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0313" w14:textId="3F1CC4DA"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3C33B8">
        <w:rPr>
          <w:b/>
          <w:kern w:val="2"/>
          <w:sz w:val="22"/>
          <w:szCs w:val="22"/>
          <w:lang w:eastAsia="zh-CN"/>
        </w:rPr>
        <w:t>RAN WG1 Meeting #116</w:t>
      </w:r>
      <w:r>
        <w:rPr>
          <w:b/>
          <w:kern w:val="2"/>
          <w:sz w:val="22"/>
          <w:szCs w:val="22"/>
          <w:lang w:eastAsia="zh-CN"/>
        </w:rPr>
        <w:tab/>
        <w:t xml:space="preserve">       </w:t>
      </w:r>
      <w:r w:rsidR="003C33B8">
        <w:rPr>
          <w:b/>
          <w:kern w:val="2"/>
          <w:sz w:val="22"/>
          <w:szCs w:val="22"/>
          <w:lang w:eastAsia="zh-CN"/>
        </w:rPr>
        <w:t xml:space="preserve">        </w:t>
      </w:r>
      <w:r w:rsidR="00A37691">
        <w:rPr>
          <w:b/>
          <w:kern w:val="2"/>
          <w:sz w:val="22"/>
          <w:szCs w:val="22"/>
          <w:lang w:eastAsia="zh-CN"/>
        </w:rPr>
        <w:t xml:space="preserve">                      R1-2400149</w:t>
      </w:r>
    </w:p>
    <w:p w14:paraId="7035ADCB" w14:textId="6A5D233D" w:rsidR="00361886" w:rsidRDefault="003C33B8">
      <w:pPr>
        <w:spacing w:afterLines="50" w:after="120"/>
        <w:rPr>
          <w:b/>
          <w:kern w:val="2"/>
          <w:sz w:val="22"/>
          <w:szCs w:val="22"/>
          <w:lang w:eastAsia="zh-CN"/>
        </w:rPr>
      </w:pPr>
      <w:r>
        <w:rPr>
          <w:b/>
          <w:kern w:val="2"/>
          <w:sz w:val="22"/>
          <w:szCs w:val="22"/>
          <w:lang w:val="en-US" w:eastAsia="zh-CN"/>
        </w:rPr>
        <w:t>Athens</w:t>
      </w:r>
      <w:r w:rsidR="00386070" w:rsidRPr="009C7BB5">
        <w:rPr>
          <w:b/>
          <w:kern w:val="2"/>
          <w:sz w:val="22"/>
          <w:szCs w:val="22"/>
          <w:lang w:val="en-US" w:eastAsia="zh-CN"/>
        </w:rPr>
        <w:t xml:space="preserve">, </w:t>
      </w:r>
      <w:r>
        <w:rPr>
          <w:b/>
          <w:kern w:val="2"/>
          <w:sz w:val="22"/>
          <w:szCs w:val="22"/>
          <w:lang w:val="en-US" w:eastAsia="zh-CN"/>
        </w:rPr>
        <w:t>Greece</w:t>
      </w:r>
      <w:r w:rsidR="006F67AC">
        <w:rPr>
          <w:b/>
          <w:kern w:val="2"/>
          <w:sz w:val="22"/>
          <w:szCs w:val="22"/>
          <w:lang w:eastAsia="zh-CN"/>
        </w:rPr>
        <w:t xml:space="preserve">, </w:t>
      </w:r>
      <w:r>
        <w:rPr>
          <w:b/>
          <w:kern w:val="2"/>
          <w:sz w:val="22"/>
          <w:szCs w:val="22"/>
          <w:lang w:eastAsia="zh-CN"/>
        </w:rPr>
        <w:t>Feb 26 – Mar 01</w:t>
      </w:r>
      <w:r w:rsidR="006F67AC">
        <w:rPr>
          <w:b/>
          <w:kern w:val="2"/>
          <w:sz w:val="22"/>
          <w:szCs w:val="22"/>
          <w:lang w:eastAsia="zh-CN"/>
        </w:rPr>
        <w:t>, 202</w:t>
      </w:r>
      <w:r>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0C9CED57"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8.12.6</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 xml:space="preserve">Huawei, </w:t>
      </w:r>
      <w:proofErr w:type="spellStart"/>
      <w:r>
        <w:rPr>
          <w:b/>
          <w:kern w:val="2"/>
          <w:sz w:val="22"/>
          <w:szCs w:val="22"/>
          <w:lang w:eastAsia="zh-CN"/>
        </w:rPr>
        <w:t>HiSilicon</w:t>
      </w:r>
      <w:proofErr w:type="spellEnd"/>
    </w:p>
    <w:p w14:paraId="1353D66F" w14:textId="5DDFD86C"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E74B0B">
        <w:rPr>
          <w:b/>
          <w:kern w:val="2"/>
          <w:sz w:val="22"/>
          <w:szCs w:val="22"/>
          <w:lang w:eastAsia="zh-CN"/>
        </w:rPr>
        <w:t xml:space="preserve">other </w:t>
      </w:r>
      <w:r w:rsidR="00640836">
        <w:rPr>
          <w:b/>
          <w:kern w:val="2"/>
          <w:sz w:val="22"/>
          <w:szCs w:val="22"/>
          <w:lang w:eastAsia="zh-CN"/>
        </w:rPr>
        <w:t xml:space="preserve">Rel-18 </w:t>
      </w:r>
      <w:r w:rsidR="00E74B0B">
        <w:rPr>
          <w:b/>
          <w:kern w:val="2"/>
          <w:sz w:val="22"/>
          <w:szCs w:val="22"/>
          <w:lang w:eastAsia="zh-CN"/>
        </w:rPr>
        <w:t>WIs (Topics B)</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5DC85C27" w:rsidR="00361886" w:rsidRDefault="00CF2648">
      <w:pPr>
        <w:rPr>
          <w:lang w:eastAsia="zh-CN"/>
        </w:rPr>
      </w:pPr>
      <w:r>
        <w:rPr>
          <w:lang w:eastAsia="zh-CN"/>
        </w:rPr>
        <w:t xml:space="preserve">After RAN1#115 discussion, the RAN1 UE features for Rel-18 NR is updated in </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This contribution provides our views for</w:t>
      </w:r>
      <w:bookmarkStart w:id="5" w:name="OLE_LINK37"/>
      <w:bookmarkStart w:id="6" w:name="OLE_LINK38"/>
      <w:r>
        <w:rPr>
          <w:lang w:eastAsia="zh-CN"/>
        </w:rPr>
        <w:t xml:space="preserve"> the r</w:t>
      </w:r>
      <w:r w:rsidRPr="003A6D0A">
        <w:rPr>
          <w:lang w:eastAsia="zh-CN"/>
        </w:rPr>
        <w:t>emaining iss</w:t>
      </w:r>
      <w:r w:rsidR="00D713F1">
        <w:rPr>
          <w:lang w:eastAsia="zh-CN"/>
        </w:rPr>
        <w:t>ues for UE features topics B</w:t>
      </w:r>
      <w:bookmarkEnd w:id="5"/>
      <w:bookmarkEnd w:id="6"/>
      <w:r>
        <w:rPr>
          <w:lang w:eastAsia="zh-CN"/>
        </w:rPr>
        <w:t>.</w:t>
      </w:r>
    </w:p>
    <w:p w14:paraId="27FB4D0E" w14:textId="226236E3" w:rsidR="00361886" w:rsidRDefault="00901345">
      <w:pPr>
        <w:pStyle w:val="1"/>
        <w:spacing w:before="240"/>
        <w:ind w:left="431" w:hanging="431"/>
        <w:rPr>
          <w:rFonts w:eastAsia="MS Mincho"/>
        </w:rPr>
      </w:pPr>
      <w:r>
        <w:rPr>
          <w:lang w:eastAsia="zh-CN"/>
        </w:rPr>
        <w:t>N</w:t>
      </w:r>
      <w:r w:rsidR="005E5618" w:rsidRPr="005E5618">
        <w:rPr>
          <w:lang w:eastAsia="zh-CN"/>
        </w:rPr>
        <w:t>etwork energy savings</w:t>
      </w:r>
    </w:p>
    <w:p w14:paraId="0679375C" w14:textId="045A71EB" w:rsidR="00361886" w:rsidRDefault="006F67AC">
      <w:pPr>
        <w:pStyle w:val="afc"/>
        <w:numPr>
          <w:ilvl w:val="0"/>
          <w:numId w:val="5"/>
        </w:numPr>
        <w:rPr>
          <w:b/>
          <w:sz w:val="22"/>
          <w:szCs w:val="22"/>
          <w:lang w:eastAsia="zh-CN"/>
        </w:rPr>
      </w:pPr>
      <w:r>
        <w:rPr>
          <w:rFonts w:hint="eastAsia"/>
          <w:b/>
          <w:sz w:val="22"/>
          <w:szCs w:val="22"/>
          <w:lang w:eastAsia="zh-CN"/>
        </w:rPr>
        <w:t>F</w:t>
      </w:r>
      <w:r w:rsidR="007200D7">
        <w:rPr>
          <w:b/>
          <w:sz w:val="22"/>
          <w:szCs w:val="22"/>
          <w:lang w:eastAsia="zh-CN"/>
        </w:rPr>
        <w:t>G 42-1</w:t>
      </w:r>
      <w:r w:rsidR="007F2C18">
        <w:rPr>
          <w:b/>
          <w:sz w:val="22"/>
          <w:szCs w:val="22"/>
          <w:lang w:eastAsia="zh-CN"/>
        </w:rPr>
        <w:t>/42-1a/</w:t>
      </w:r>
      <w:r w:rsidR="00B83E87">
        <w:rPr>
          <w:b/>
          <w:sz w:val="22"/>
          <w:szCs w:val="22"/>
          <w:lang w:eastAsia="zh-CN"/>
        </w:rPr>
        <w:t>42-1b/</w:t>
      </w:r>
      <w:r w:rsidR="007F2C18">
        <w:rPr>
          <w:b/>
          <w:sz w:val="22"/>
          <w:szCs w:val="22"/>
          <w:lang w:eastAsia="zh-CN"/>
        </w:rPr>
        <w:t>42-2/42-2a</w:t>
      </w:r>
      <w:r w:rsidR="00B83E87">
        <w:rPr>
          <w:rFonts w:hint="eastAsia"/>
          <w:b/>
          <w:sz w:val="22"/>
          <w:szCs w:val="22"/>
          <w:lang w:eastAsia="zh-CN"/>
        </w:rPr>
        <w:t>/</w:t>
      </w:r>
      <w:r w:rsidR="00B83E87">
        <w:rPr>
          <w:b/>
          <w:sz w:val="22"/>
          <w:szCs w:val="22"/>
          <w:lang w:eastAsia="zh-CN"/>
        </w:rPr>
        <w:t>42-2b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35"/>
        <w:gridCol w:w="3706"/>
        <w:gridCol w:w="5515"/>
        <w:gridCol w:w="550"/>
        <w:gridCol w:w="528"/>
        <w:gridCol w:w="222"/>
        <w:gridCol w:w="2623"/>
        <w:gridCol w:w="689"/>
        <w:gridCol w:w="461"/>
        <w:gridCol w:w="461"/>
        <w:gridCol w:w="561"/>
        <w:gridCol w:w="3121"/>
        <w:gridCol w:w="1516"/>
      </w:tblGrid>
      <w:tr w:rsidR="008E00A1" w14:paraId="23E844C2" w14:textId="77777777" w:rsidTr="007F1409">
        <w:tc>
          <w:tcPr>
            <w:tcW w:w="0" w:type="auto"/>
            <w:tcBorders>
              <w:top w:val="single" w:sz="4" w:space="0" w:color="auto"/>
              <w:left w:val="single" w:sz="4" w:space="0" w:color="auto"/>
              <w:bottom w:val="single" w:sz="4" w:space="0" w:color="auto"/>
              <w:right w:val="single" w:sz="4" w:space="0" w:color="auto"/>
            </w:tcBorders>
            <w:hideMark/>
          </w:tcPr>
          <w:p w14:paraId="6B173397" w14:textId="77777777" w:rsidR="006E0E5F" w:rsidRDefault="006E0E5F" w:rsidP="006E0E5F">
            <w:pPr>
              <w:pStyle w:val="maintext"/>
              <w:ind w:firstLineChars="0" w:firstLine="0"/>
              <w:jc w:val="left"/>
              <w:rPr>
                <w:rFonts w:ascii="Arial" w:hAnsi="Arial" w:cs="Arial"/>
                <w:sz w:val="18"/>
              </w:rPr>
            </w:pPr>
            <w:r>
              <w:rPr>
                <w:rFonts w:ascii="Arial" w:hAnsi="Arial" w:cs="Arial"/>
                <w:color w:val="000000" w:themeColor="text1"/>
                <w:lang w:eastAsia="ja-JP"/>
              </w:rPr>
              <w:t xml:space="preserve">42. </w:t>
            </w:r>
            <w:proofErr w:type="spellStart"/>
            <w:r>
              <w:rPr>
                <w:rFonts w:ascii="Arial" w:hAnsi="Arial" w:cs="Arial"/>
                <w:color w:val="000000" w:themeColor="text1"/>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323B6" w14:textId="77777777" w:rsidR="006E0E5F" w:rsidRPr="00C33F9B" w:rsidRDefault="006E0E5F" w:rsidP="006E0E5F">
            <w:pPr>
              <w:pStyle w:val="maintext"/>
              <w:ind w:firstLineChars="0" w:firstLine="0"/>
              <w:jc w:val="left"/>
              <w:rPr>
                <w:rFonts w:cs="Times New Roman"/>
              </w:rPr>
            </w:pPr>
            <w:r w:rsidRPr="00C33F9B">
              <w:rPr>
                <w:rFonts w:eastAsia="MS Mincho" w:cs="Times New Roman"/>
                <w:color w:val="000000" w:themeColor="text1"/>
                <w:lang w:eastAsia="ja-JP"/>
              </w:rPr>
              <w:t>42-1</w:t>
            </w:r>
          </w:p>
        </w:tc>
        <w:tc>
          <w:tcPr>
            <w:tcW w:w="0" w:type="auto"/>
            <w:tcBorders>
              <w:top w:val="single" w:sz="4" w:space="0" w:color="auto"/>
              <w:left w:val="single" w:sz="4" w:space="0" w:color="auto"/>
              <w:bottom w:val="single" w:sz="4" w:space="0" w:color="auto"/>
              <w:right w:val="single" w:sz="4" w:space="0" w:color="auto"/>
            </w:tcBorders>
            <w:hideMark/>
          </w:tcPr>
          <w:p w14:paraId="031DEF16" w14:textId="48B91D7E" w:rsidR="006E0E5F" w:rsidRPr="00C33F9B" w:rsidRDefault="006E0E5F" w:rsidP="006E0E5F">
            <w:pPr>
              <w:pStyle w:val="maintext"/>
              <w:ind w:firstLineChars="0" w:firstLine="0"/>
              <w:jc w:val="left"/>
              <w:rPr>
                <w:rFonts w:cs="Times New Roman"/>
              </w:rPr>
            </w:pPr>
            <w:r w:rsidRPr="00C33F9B">
              <w:rPr>
                <w:rFonts w:eastAsia="宋体" w:cs="Times New Roman"/>
                <w:color w:val="000000" w:themeColor="text1"/>
                <w:lang w:eastAsia="zh-CN"/>
              </w:rPr>
              <w:t xml:space="preserve">Spatial domain adaptation with CSI feedback </w:t>
            </w:r>
            <w:r w:rsidRPr="00C33F9B">
              <w:rPr>
                <w:rFonts w:eastAsia="宋体" w:cs="Times New Roman"/>
                <w:color w:val="000000" w:themeColor="text1"/>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64C7346D" w14:textId="6796DF40"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1. Support of CSI feedback based on CSI report sub-configuration(s), each containing one port subset configuration/list of CSI-RS IDs for periodic CSI reporting</w:t>
            </w:r>
          </w:p>
          <w:p w14:paraId="4C9C4663" w14:textId="5D7D1A3F" w:rsidR="006E0E5F" w:rsidRPr="00C33F9B" w:rsidRDefault="006E0E5F" w:rsidP="006E0E5F">
            <w:pPr>
              <w:rPr>
                <w:color w:val="000000" w:themeColor="text1"/>
              </w:rPr>
            </w:pPr>
            <w:r w:rsidRPr="00C33F9B">
              <w:rPr>
                <w:rFonts w:eastAsiaTheme="minorEastAsia"/>
                <w:color w:val="000000" w:themeColor="text1"/>
                <w:lang w:eastAsia="zh-CN"/>
              </w:rPr>
              <w:t xml:space="preserve">2.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22451DF5" w14:textId="6C4CAA5C" w:rsidR="006E0E5F" w:rsidRPr="00C33F9B" w:rsidRDefault="006E0E5F" w:rsidP="006E0E5F">
            <w:pPr>
              <w:rPr>
                <w:color w:val="000000" w:themeColor="text1"/>
              </w:rPr>
            </w:pPr>
            <w:r w:rsidRPr="00C33F9B">
              <w:rPr>
                <w:rFonts w:eastAsiaTheme="minorEastAsia"/>
                <w:color w:val="000000" w:themeColor="text1"/>
                <w:lang w:eastAsia="zh-CN"/>
              </w:rPr>
              <w:t xml:space="preserve">4. Supported maximum number of </w:t>
            </w:r>
            <w:r w:rsidRPr="00C33F9B">
              <w:rPr>
                <w:color w:val="000000" w:themeColor="text1"/>
              </w:rPr>
              <w:t>simultaneous NZP-CSI-RS resources per CC</w:t>
            </w:r>
          </w:p>
          <w:p w14:paraId="509AF940" w14:textId="543070F3" w:rsidR="006E0E5F" w:rsidRPr="00C33F9B" w:rsidRDefault="006E0E5F" w:rsidP="006E0E5F">
            <w:pPr>
              <w:rPr>
                <w:color w:val="000000" w:themeColor="text1"/>
              </w:rPr>
            </w:pPr>
            <w:r w:rsidRPr="00C33F9B">
              <w:rPr>
                <w:rFonts w:eastAsiaTheme="minorEastAsia"/>
                <w:color w:val="000000" w:themeColor="text1"/>
                <w:lang w:eastAsia="zh-CN"/>
              </w:rPr>
              <w:t xml:space="preserve">5. Supported maximum number of </w:t>
            </w:r>
            <w:r w:rsidRPr="00C33F9B">
              <w:rPr>
                <w:color w:val="000000" w:themeColor="text1"/>
              </w:rPr>
              <w:t>total CSI-RS ports in simultaneous NZP-CSI-RS resources per CC</w:t>
            </w:r>
          </w:p>
          <w:p w14:paraId="6458DD65" w14:textId="77777777" w:rsidR="006E0E5F" w:rsidRPr="00C33F9B" w:rsidRDefault="006E0E5F" w:rsidP="006E0E5F">
            <w:pPr>
              <w:rPr>
                <w:color w:val="000000" w:themeColor="text1"/>
                <w:lang w:val="en-US"/>
              </w:rPr>
            </w:pPr>
            <w:r w:rsidRPr="00C33F9B">
              <w:rPr>
                <w:color w:val="000000" w:themeColor="text1"/>
                <w:lang w:val="en-US"/>
              </w:rPr>
              <w:t>6. Supported maximum number of simultaneous NZP-CSI-RS resources in active BWPs across all CCs</w:t>
            </w:r>
          </w:p>
          <w:p w14:paraId="67C1349D" w14:textId="73C47D29" w:rsidR="006E0E5F" w:rsidRPr="00C33F9B" w:rsidRDefault="006E0E5F" w:rsidP="006E0E5F">
            <w:pPr>
              <w:rPr>
                <w:color w:val="000000" w:themeColor="text1"/>
              </w:rPr>
            </w:pPr>
            <w:r w:rsidRPr="00C33F9B">
              <w:rPr>
                <w:rFonts w:eastAsiaTheme="minorEastAsia"/>
                <w:color w:val="000000" w:themeColor="text1"/>
                <w:lang w:eastAsia="zh-CN"/>
              </w:rPr>
              <w:t xml:space="preserve">7. Supported maximum number of </w:t>
            </w:r>
            <w:r w:rsidRPr="00C33F9B">
              <w:rPr>
                <w:color w:val="000000" w:themeColor="text1"/>
              </w:rPr>
              <w:t>total CSI-RS ports in simultaneous NZP-CSI-RS resources in active BWPs across all CCs</w:t>
            </w:r>
          </w:p>
          <w:p w14:paraId="7A0C5A86" w14:textId="77777777" w:rsidR="006E0E5F" w:rsidRPr="00C33F9B" w:rsidRDefault="006E0E5F" w:rsidP="006E0E5F">
            <w:pPr>
              <w:rPr>
                <w:color w:val="000000" w:themeColor="text1"/>
                <w:lang w:val="en-US"/>
              </w:rPr>
            </w:pPr>
            <w:r w:rsidRPr="00C33F9B">
              <w:rPr>
                <w:color w:val="000000" w:themeColor="text1"/>
                <w:lang w:val="en-US"/>
              </w:rPr>
              <w:t>8. Support of single-panel type 1 codebook</w:t>
            </w:r>
          </w:p>
          <w:p w14:paraId="4E2D5C12" w14:textId="46F9D1AC" w:rsidR="006E0E5F" w:rsidRPr="00C33F9B" w:rsidRDefault="006E0E5F" w:rsidP="006E0E5F">
            <w:pPr>
              <w:spacing w:after="0"/>
              <w:rPr>
                <w:color w:val="000000" w:themeColor="text1"/>
              </w:rPr>
            </w:pPr>
            <w:r w:rsidRPr="00C33F9B">
              <w:rPr>
                <w:color w:val="000000" w:themeColor="text1"/>
                <w:lang w:val="en-US"/>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3D31F0D0" w14:textId="78ED8B39" w:rsidR="006E0E5F" w:rsidRPr="00C33F9B" w:rsidRDefault="006E0E5F" w:rsidP="006E0E5F">
            <w:pPr>
              <w:pStyle w:val="maintext"/>
              <w:ind w:firstLineChars="0" w:firstLine="0"/>
              <w:jc w:val="left"/>
              <w:rPr>
                <w:rFonts w:cs="Times New Roman"/>
              </w:rPr>
            </w:pPr>
            <w:r w:rsidRPr="00C33F9B">
              <w:rPr>
                <w:rFonts w:eastAsia="MS Mincho" w:cs="Times New Roman"/>
                <w:color w:val="000000" w:themeColor="text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FF01FF9" w14:textId="29E83541"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076713" w14:textId="77777777" w:rsidR="006E0E5F" w:rsidRPr="00C33F9B" w:rsidRDefault="006E0E5F" w:rsidP="006E0E5F">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090A3905" w14:textId="464D28EE" w:rsidR="006E0E5F" w:rsidRPr="00C33F9B" w:rsidRDefault="006E0E5F" w:rsidP="006E0E5F">
            <w:pPr>
              <w:pStyle w:val="maintext"/>
              <w:ind w:firstLineChars="0" w:firstLine="0"/>
              <w:jc w:val="left"/>
              <w:rPr>
                <w:rFonts w:cs="Times New Roman"/>
              </w:rPr>
            </w:pPr>
            <w:r w:rsidRPr="00C33F9B">
              <w:rPr>
                <w:rFonts w:cs="Times New Roman"/>
                <w:color w:val="000000" w:themeColor="text1"/>
              </w:rPr>
              <w:t xml:space="preserve">UE does not support spatial domain adaptation </w:t>
            </w:r>
            <w:r w:rsidRPr="00C33F9B">
              <w:rPr>
                <w:rFonts w:eastAsia="宋体" w:cs="Times New Roman"/>
                <w:color w:val="000000" w:themeColor="text1"/>
                <w:lang w:val="en-US" w:eastAsia="zh-CN"/>
              </w:rPr>
              <w:t xml:space="preserve">for </w:t>
            </w:r>
            <w:proofErr w:type="spellStart"/>
            <w:r w:rsidRPr="00C33F9B">
              <w:rPr>
                <w:rFonts w:eastAsia="宋体" w:cs="Times New Roman"/>
                <w:color w:val="000000" w:themeColor="text1"/>
                <w:lang w:val="en-US" w:eastAsia="zh-CN"/>
              </w:rPr>
              <w:t>periodicCSI</w:t>
            </w:r>
            <w:proofErr w:type="spellEnd"/>
            <w:r w:rsidRPr="00C33F9B">
              <w:rPr>
                <w:rFonts w:eastAsia="宋体" w:cs="Times New Roman"/>
                <w:color w:val="000000" w:themeColor="text1"/>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hideMark/>
          </w:tcPr>
          <w:p w14:paraId="683A24B2" w14:textId="32A01E4C"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99E9D21" w14:textId="658A2298"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FEB401" w14:textId="570D16BC"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A4C9354" w14:textId="7FEDDB84"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FC7CBF" w14:textId="7377CB9A"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t>Component 1 candidate values: {SD-type1, SD-type2, SD-type1and2}</w:t>
            </w:r>
          </w:p>
          <w:p w14:paraId="5AC660AC" w14:textId="55CABE04"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Component 2 candidate values: {2,3,4}</w:t>
            </w:r>
          </w:p>
          <w:p w14:paraId="51A9C10E" w14:textId="5DE88F05"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4 candidate values: </w:t>
            </w:r>
            <w:r w:rsidRPr="00C33F9B">
              <w:rPr>
                <w:rFonts w:eastAsiaTheme="minorEastAsia"/>
                <w:color w:val="000000" w:themeColor="text1"/>
                <w:lang w:val="en-US" w:eastAsia="zh-CN"/>
              </w:rPr>
              <w:t xml:space="preserve">SD Type 1: </w:t>
            </w:r>
            <w:r w:rsidRPr="00C33F9B">
              <w:rPr>
                <w:rFonts w:eastAsiaTheme="minorEastAsia"/>
                <w:color w:val="000000" w:themeColor="text1"/>
                <w:lang w:eastAsia="zh-CN"/>
              </w:rPr>
              <w:t>{1, 2, 3 … 32}</w:t>
            </w:r>
            <w:r w:rsidRPr="00C33F9B">
              <w:rPr>
                <w:rFonts w:eastAsiaTheme="minorEastAsia"/>
                <w:color w:val="000000" w:themeColor="text1"/>
                <w:lang w:val="en-US" w:eastAsia="zh-CN"/>
              </w:rPr>
              <w:br/>
              <w:t xml:space="preserve">SD Type 2: </w:t>
            </w:r>
            <w:r w:rsidRPr="00C33F9B">
              <w:rPr>
                <w:rFonts w:eastAsiaTheme="minorEastAsia"/>
                <w:color w:val="000000" w:themeColor="text1"/>
                <w:lang w:eastAsia="zh-CN"/>
              </w:rPr>
              <w:t>{1, 2, 3 … 32}</w:t>
            </w:r>
          </w:p>
          <w:p w14:paraId="1A0A74DB" w14:textId="3DC39E6A"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5 candidate values: </w:t>
            </w:r>
            <w:r w:rsidRPr="00C33F9B">
              <w:rPr>
                <w:rFonts w:eastAsiaTheme="minorEastAsia"/>
                <w:color w:val="000000" w:themeColor="text1"/>
                <w:lang w:val="en-US" w:eastAsia="zh-CN"/>
              </w:rPr>
              <w:t xml:space="preserve">SD Type 1: </w:t>
            </w:r>
            <w:r w:rsidRPr="00C33F9B">
              <w:rPr>
                <w:rFonts w:eastAsiaTheme="minorEastAsia"/>
                <w:color w:val="000000" w:themeColor="text1"/>
                <w:lang w:eastAsia="zh-CN"/>
              </w:rPr>
              <w:t>{8, 16, 24, … 128 }</w:t>
            </w:r>
            <w:r w:rsidRPr="00C33F9B">
              <w:rPr>
                <w:rFonts w:eastAsiaTheme="minorEastAsia"/>
                <w:color w:val="000000" w:themeColor="text1"/>
                <w:lang w:val="en-US" w:eastAsia="zh-CN"/>
              </w:rPr>
              <w:br/>
              <w:t xml:space="preserve">SD Type 2: </w:t>
            </w:r>
            <w:r w:rsidRPr="00C33F9B">
              <w:rPr>
                <w:rFonts w:eastAsiaTheme="minorEastAsia"/>
                <w:color w:val="000000" w:themeColor="text1"/>
                <w:lang w:eastAsia="zh-CN"/>
              </w:rPr>
              <w:t>{8, 16, 24, … 128 }</w:t>
            </w:r>
          </w:p>
          <w:p w14:paraId="360B3903" w14:textId="03BE0CDF"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eastAsia="zh-CN"/>
              </w:rPr>
              <w:t xml:space="preserve">Component 6 candidate values: </w:t>
            </w:r>
            <w:r w:rsidRPr="00C33F9B">
              <w:rPr>
                <w:rFonts w:eastAsiaTheme="minorEastAsia"/>
                <w:color w:val="000000" w:themeColor="text1"/>
                <w:lang w:val="en-US" w:eastAsia="zh-CN"/>
              </w:rPr>
              <w:t xml:space="preserve">SD Type 1: </w:t>
            </w:r>
            <w:r w:rsidRPr="00C33F9B">
              <w:rPr>
                <w:rFonts w:eastAsiaTheme="minorEastAsia"/>
                <w:color w:val="000000" w:themeColor="text1"/>
                <w:lang w:eastAsia="zh-CN"/>
              </w:rPr>
              <w:t>{5, 6, 7, 8, 9, 10, 12, 14, 16, …, 62, 64}</w:t>
            </w:r>
            <w:r w:rsidRPr="00C33F9B">
              <w:rPr>
                <w:rFonts w:eastAsiaTheme="minorEastAsia"/>
                <w:color w:val="000000" w:themeColor="text1"/>
                <w:lang w:val="en-US" w:eastAsia="zh-CN"/>
              </w:rPr>
              <w:br/>
              <w:t xml:space="preserve">SD Type 2: </w:t>
            </w:r>
            <w:r w:rsidRPr="00C33F9B">
              <w:rPr>
                <w:rFonts w:eastAsiaTheme="minorEastAsia"/>
                <w:color w:val="000000" w:themeColor="text1"/>
                <w:lang w:eastAsia="zh-CN"/>
              </w:rPr>
              <w:t>{5, 6, 7, 8, 9, 10, 12, 14, 16, …, 62, 64}</w:t>
            </w:r>
          </w:p>
          <w:p w14:paraId="26C49E0D" w14:textId="2D007AF0"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7 candidate value: </w:t>
            </w:r>
            <w:r w:rsidRPr="00C33F9B">
              <w:rPr>
                <w:rFonts w:eastAsiaTheme="minorEastAsia"/>
                <w:color w:val="000000" w:themeColor="text1"/>
                <w:lang w:val="en-US" w:eastAsia="zh-CN"/>
              </w:rPr>
              <w:t xml:space="preserve">SD Type 1: </w:t>
            </w:r>
            <w:r w:rsidRPr="00C33F9B">
              <w:rPr>
                <w:rFonts w:eastAsiaTheme="minorEastAsia"/>
                <w:color w:val="000000" w:themeColor="text1"/>
                <w:lang w:eastAsia="zh-CN"/>
              </w:rPr>
              <w:t>{8, 16, 24, …, 248, 256}</w:t>
            </w:r>
            <w:r w:rsidRPr="00C33F9B">
              <w:rPr>
                <w:rFonts w:eastAsiaTheme="minorEastAsia"/>
                <w:color w:val="000000" w:themeColor="text1"/>
                <w:lang w:val="en-US" w:eastAsia="zh-CN"/>
              </w:rPr>
              <w:br/>
              <w:t xml:space="preserve">SD Type 2: </w:t>
            </w:r>
            <w:r w:rsidRPr="00C33F9B">
              <w:rPr>
                <w:rFonts w:eastAsiaTheme="minorEastAsia"/>
                <w:color w:val="000000" w:themeColor="text1"/>
                <w:lang w:eastAsia="zh-CN"/>
              </w:rPr>
              <w:t>{8, 16, 24, …, 248, 256}</w:t>
            </w:r>
          </w:p>
          <w:p w14:paraId="17784D8C" w14:textId="06791E4F"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Component 9 candidate values: {2, 3, 4}</w:t>
            </w:r>
          </w:p>
          <w:p w14:paraId="282997E6" w14:textId="6F8C7D5C"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Note: Components 6 and 7 are </w:t>
            </w:r>
            <w:proofErr w:type="spellStart"/>
            <w:r w:rsidRPr="00C33F9B">
              <w:rPr>
                <w:rFonts w:eastAsiaTheme="minorEastAsia"/>
                <w:color w:val="000000" w:themeColor="text1"/>
                <w:lang w:eastAsia="zh-CN"/>
              </w:rPr>
              <w:t>signaled</w:t>
            </w:r>
            <w:proofErr w:type="spellEnd"/>
            <w:r w:rsidRPr="00C33F9B">
              <w:rPr>
                <w:rFonts w:eastAsiaTheme="minorEastAsia"/>
                <w:color w:val="000000" w:themeColor="text1"/>
                <w:lang w:eastAsia="zh-CN"/>
              </w:rPr>
              <w:t xml:space="preserve"> per BC</w:t>
            </w:r>
          </w:p>
          <w:p w14:paraId="5D9F8BBF" w14:textId="7BB22941" w:rsidR="006E0E5F" w:rsidRPr="00C33F9B" w:rsidRDefault="006E0E5F" w:rsidP="006E0E5F">
            <w:pPr>
              <w:rPr>
                <w:rFonts w:eastAsiaTheme="minorEastAsia"/>
                <w:color w:val="000000" w:themeColor="text1"/>
                <w:lang w:val="en-US" w:eastAsia="zh-CN"/>
              </w:rPr>
            </w:pPr>
            <w:r w:rsidRPr="00C33F9B">
              <w:rPr>
                <w:rFonts w:eastAsiaTheme="minorEastAsia"/>
                <w:bCs/>
                <w:color w:val="000000" w:themeColor="text1"/>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hideMark/>
          </w:tcPr>
          <w:p w14:paraId="4CC104F7" w14:textId="1FEC52B2" w:rsidR="006E0E5F" w:rsidRPr="00C33F9B" w:rsidRDefault="006E0E5F" w:rsidP="006E0E5F">
            <w:pPr>
              <w:pStyle w:val="maintext"/>
              <w:ind w:firstLineChars="0" w:firstLine="0"/>
              <w:jc w:val="left"/>
              <w:rPr>
                <w:rFonts w:cs="Times New Roman"/>
              </w:rPr>
            </w:pPr>
            <w:r w:rsidRPr="00C33F9B">
              <w:rPr>
                <w:rFonts w:cs="Times New Roman"/>
                <w:color w:val="000000" w:themeColor="text1"/>
                <w:lang w:eastAsia="ja-JP"/>
              </w:rPr>
              <w:t xml:space="preserve">Optional with capability </w:t>
            </w:r>
            <w:proofErr w:type="spellStart"/>
            <w:r w:rsidRPr="00C33F9B">
              <w:rPr>
                <w:rFonts w:cs="Times New Roman"/>
                <w:color w:val="000000" w:themeColor="text1"/>
                <w:lang w:eastAsia="ja-JP"/>
              </w:rPr>
              <w:t>signaling</w:t>
            </w:r>
            <w:proofErr w:type="spellEnd"/>
          </w:p>
        </w:tc>
      </w:tr>
      <w:tr w:rsidR="008E00A1" w14:paraId="14219A60" w14:textId="77777777" w:rsidTr="007F1409">
        <w:tc>
          <w:tcPr>
            <w:tcW w:w="0" w:type="auto"/>
            <w:tcBorders>
              <w:top w:val="single" w:sz="4" w:space="0" w:color="auto"/>
              <w:left w:val="single" w:sz="4" w:space="0" w:color="auto"/>
              <w:bottom w:val="single" w:sz="4" w:space="0" w:color="auto"/>
              <w:right w:val="single" w:sz="4" w:space="0" w:color="auto"/>
            </w:tcBorders>
            <w:hideMark/>
          </w:tcPr>
          <w:p w14:paraId="20A295D4" w14:textId="77777777" w:rsidR="006E0E5F" w:rsidRPr="007F2C18" w:rsidRDefault="006E0E5F" w:rsidP="006E0E5F">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AA735" w14:textId="77777777" w:rsidR="006E0E5F" w:rsidRPr="00C33F9B" w:rsidRDefault="006E0E5F" w:rsidP="006E0E5F">
            <w:pPr>
              <w:pStyle w:val="maintext"/>
              <w:ind w:firstLineChars="0" w:firstLine="0"/>
              <w:jc w:val="left"/>
              <w:rPr>
                <w:rFonts w:eastAsia="MS Mincho" w:cs="Times New Roman"/>
                <w:color w:val="000000" w:themeColor="text1"/>
                <w:lang w:eastAsia="ja-JP"/>
              </w:rPr>
            </w:pPr>
            <w:r w:rsidRPr="00C33F9B">
              <w:rPr>
                <w:rFonts w:eastAsia="MS Mincho" w:cs="Times New Roman"/>
                <w:color w:val="000000" w:themeColor="text1"/>
                <w:lang w:eastAsia="ja-JP"/>
              </w:rPr>
              <w:t>42-1a</w:t>
            </w:r>
          </w:p>
        </w:tc>
        <w:tc>
          <w:tcPr>
            <w:tcW w:w="0" w:type="auto"/>
            <w:tcBorders>
              <w:top w:val="single" w:sz="4" w:space="0" w:color="auto"/>
              <w:left w:val="single" w:sz="4" w:space="0" w:color="auto"/>
              <w:bottom w:val="single" w:sz="4" w:space="0" w:color="auto"/>
              <w:right w:val="single" w:sz="4" w:space="0" w:color="auto"/>
            </w:tcBorders>
            <w:hideMark/>
          </w:tcPr>
          <w:p w14:paraId="68CD50C7" w14:textId="3AB3CC4B" w:rsidR="006E0E5F" w:rsidRPr="00C33F9B" w:rsidRDefault="006E0E5F" w:rsidP="006E0E5F">
            <w:pPr>
              <w:pStyle w:val="maintext"/>
              <w:ind w:firstLineChars="0" w:firstLine="0"/>
              <w:jc w:val="left"/>
              <w:rPr>
                <w:rFonts w:eastAsia="宋体" w:cs="Times New Roman"/>
                <w:color w:val="000000" w:themeColor="text1"/>
                <w:lang w:eastAsia="zh-CN"/>
              </w:rPr>
            </w:pPr>
            <w:r w:rsidRPr="00C33F9B">
              <w:rPr>
                <w:rFonts w:eastAsia="宋体" w:cs="Times New Roman"/>
                <w:color w:val="000000" w:themeColor="text1"/>
                <w:lang w:eastAsia="zh-CN"/>
              </w:rPr>
              <w:t xml:space="preserve">Spatial domain adaptation with CSI feedback </w:t>
            </w:r>
            <w:r w:rsidRPr="00C33F9B">
              <w:rPr>
                <w:rFonts w:eastAsia="宋体" w:cs="Times New Roman"/>
                <w:color w:val="000000" w:themeColor="text1"/>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hideMark/>
          </w:tcPr>
          <w:p w14:paraId="0D1BDA86" w14:textId="592F7B63"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1. Support of CSI feedback based on CSI report sub-configuration(s), each containing one port subset configuration/list of CSI-RS IDs for semi-persistent CSI reporting</w:t>
            </w:r>
          </w:p>
          <w:p w14:paraId="009AFFA1" w14:textId="0D9D6207"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2.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554D78C3" w14:textId="69C670F2" w:rsidR="006E0E5F" w:rsidRPr="00C33F9B" w:rsidRDefault="006E0E5F" w:rsidP="006E0E5F">
            <w:pPr>
              <w:rPr>
                <w:color w:val="000000" w:themeColor="text1"/>
              </w:rPr>
            </w:pPr>
            <w:r w:rsidRPr="00C33F9B">
              <w:rPr>
                <w:color w:val="000000" w:themeColor="text1"/>
              </w:rPr>
              <w:t>3. Report of N CSI(s) in one SP-CSI report where each CSI corresponds to one sub-configuration.</w:t>
            </w:r>
          </w:p>
          <w:p w14:paraId="181EB04D" w14:textId="77777777" w:rsidR="006E0E5F" w:rsidRPr="00C33F9B" w:rsidRDefault="006E0E5F" w:rsidP="006E0E5F">
            <w:pPr>
              <w:rPr>
                <w:color w:val="000000" w:themeColor="text1"/>
                <w:lang w:val="en-US"/>
              </w:rPr>
            </w:pPr>
            <w:r w:rsidRPr="00C33F9B">
              <w:rPr>
                <w:color w:val="000000" w:themeColor="text1"/>
                <w:lang w:val="en-US"/>
              </w:rPr>
              <w:lastRenderedPageBreak/>
              <w:t>4. Supported maximum number of simultaneous NZP-CSI-RS resources per CC</w:t>
            </w:r>
          </w:p>
          <w:p w14:paraId="6C5E48A5" w14:textId="77777777" w:rsidR="006E0E5F" w:rsidRPr="00C33F9B" w:rsidRDefault="006E0E5F" w:rsidP="006E0E5F">
            <w:pPr>
              <w:rPr>
                <w:color w:val="000000" w:themeColor="text1"/>
                <w:lang w:val="en-US"/>
              </w:rPr>
            </w:pPr>
            <w:r w:rsidRPr="00C33F9B">
              <w:rPr>
                <w:color w:val="000000" w:themeColor="text1"/>
                <w:lang w:val="en-US"/>
              </w:rPr>
              <w:t>5. Supported maximum number of total CSI-RS ports in simultaneous NZP-CSI-RS resources per CC</w:t>
            </w:r>
          </w:p>
          <w:p w14:paraId="7815D780" w14:textId="77777777" w:rsidR="006E0E5F" w:rsidRPr="00C33F9B" w:rsidRDefault="006E0E5F" w:rsidP="006E0E5F">
            <w:pPr>
              <w:rPr>
                <w:color w:val="000000" w:themeColor="text1"/>
              </w:rPr>
            </w:pPr>
            <w:r w:rsidRPr="00C33F9B">
              <w:rPr>
                <w:color w:val="000000" w:themeColor="text1"/>
              </w:rPr>
              <w:t>6. Supported maximum number of simultaneous NZP-CSI-RS resources in active BWPs across all CCs</w:t>
            </w:r>
          </w:p>
          <w:p w14:paraId="78F9498D" w14:textId="77777777" w:rsidR="006E0E5F" w:rsidRPr="00C33F9B" w:rsidRDefault="006E0E5F" w:rsidP="006E0E5F">
            <w:pPr>
              <w:rPr>
                <w:color w:val="000000" w:themeColor="text1"/>
                <w:lang w:val="en-US"/>
              </w:rPr>
            </w:pPr>
            <w:r w:rsidRPr="00C33F9B">
              <w:rPr>
                <w:color w:val="000000" w:themeColor="text1"/>
                <w:lang w:val="en-US"/>
              </w:rPr>
              <w:t>7. Supported maximum number of total CSI-RS ports in simultaneous NZP-CSI-RS resources in active BWPs across all CCs</w:t>
            </w:r>
          </w:p>
          <w:p w14:paraId="0E879066" w14:textId="77777777" w:rsidR="006E0E5F" w:rsidRPr="00C33F9B" w:rsidRDefault="006E0E5F" w:rsidP="006E0E5F">
            <w:pPr>
              <w:rPr>
                <w:color w:val="000000" w:themeColor="text1"/>
                <w:lang w:val="en-US"/>
              </w:rPr>
            </w:pPr>
            <w:r w:rsidRPr="00C33F9B">
              <w:rPr>
                <w:color w:val="000000" w:themeColor="text1"/>
                <w:lang w:val="en-US"/>
              </w:rPr>
              <w:t>8. Support of single-panel type 1 codebook</w:t>
            </w:r>
          </w:p>
          <w:p w14:paraId="04B26A89" w14:textId="65EC7E57" w:rsidR="006E0E5F" w:rsidRPr="00C33F9B" w:rsidRDefault="006E0E5F" w:rsidP="006E0E5F">
            <w:pPr>
              <w:spacing w:after="0"/>
              <w:rPr>
                <w:rFonts w:eastAsiaTheme="minorEastAsia"/>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4BADC1E4" w14:textId="3CB7C3D2" w:rsidR="006E0E5F" w:rsidRPr="00C33F9B" w:rsidRDefault="006E0E5F" w:rsidP="006E0E5F">
            <w:pPr>
              <w:pStyle w:val="maintext"/>
              <w:ind w:firstLineChars="0" w:firstLine="0"/>
              <w:jc w:val="left"/>
              <w:rPr>
                <w:rFonts w:cs="Times New Roman"/>
              </w:rPr>
            </w:pPr>
            <w:r w:rsidRPr="00C33F9B">
              <w:rPr>
                <w:rFonts w:cs="Times New Roman"/>
                <w:color w:val="000000" w:themeColor="text1"/>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63F4238A" w14:textId="1EE1311B"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044B90" w14:textId="77777777" w:rsidR="006E0E5F" w:rsidRPr="00C33F9B" w:rsidRDefault="006E0E5F" w:rsidP="006E0E5F">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47D39267" w14:textId="7E1BA050" w:rsidR="006E0E5F" w:rsidRPr="00C33F9B" w:rsidRDefault="006E0E5F" w:rsidP="006E0E5F">
            <w:pPr>
              <w:pStyle w:val="maintext"/>
              <w:ind w:firstLineChars="0" w:firstLine="0"/>
              <w:jc w:val="left"/>
              <w:rPr>
                <w:rFonts w:cs="Times New Roman"/>
                <w:color w:val="000000" w:themeColor="text1"/>
              </w:rPr>
            </w:pPr>
            <w:r w:rsidRPr="00C33F9B">
              <w:rPr>
                <w:rFonts w:cs="Times New Roman"/>
                <w:color w:val="000000" w:themeColor="text1"/>
              </w:rPr>
              <w:t xml:space="preserve">UE does not support spatial domain adaptation </w:t>
            </w:r>
            <w:r w:rsidRPr="00C33F9B">
              <w:rPr>
                <w:rFonts w:eastAsia="宋体" w:cs="Times New Roman"/>
                <w:color w:val="000000" w:themeColor="text1"/>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1AA45103" w14:textId="0C08E247" w:rsidR="006E0E5F" w:rsidRPr="00C33F9B" w:rsidRDefault="006E0E5F" w:rsidP="006E0E5F">
            <w:pPr>
              <w:pStyle w:val="maintext"/>
              <w:ind w:firstLineChars="0" w:firstLine="0"/>
              <w:jc w:val="left"/>
              <w:rPr>
                <w:rFonts w:cs="Times New Roman"/>
                <w:color w:val="000000" w:themeColor="text1"/>
                <w:highlight w:val="yellow"/>
                <w:lang w:eastAsia="zh-C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CC4A088" w14:textId="0A08D021"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E4F3CFA" w14:textId="2081136A"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0E305CF" w14:textId="33395CE1"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82231F" w14:textId="169739BE"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t>Component 1 candidate values: {SD-type1, SD-type2, SD-type1and2}</w:t>
            </w:r>
          </w:p>
          <w:p w14:paraId="60A0E841" w14:textId="428EFAAD" w:rsidR="006E0E5F" w:rsidRPr="00C33F9B" w:rsidRDefault="006E0E5F" w:rsidP="006E0E5F">
            <w:pPr>
              <w:rPr>
                <w:rFonts w:eastAsiaTheme="minorEastAsia"/>
                <w:color w:val="000000" w:themeColor="text1"/>
                <w:highlight w:val="yellow"/>
                <w:lang w:eastAsia="zh-CN"/>
              </w:rPr>
            </w:pPr>
            <w:r w:rsidRPr="00C33F9B">
              <w:rPr>
                <w:rFonts w:eastAsiaTheme="minorEastAsia"/>
                <w:color w:val="000000" w:themeColor="text1"/>
                <w:lang w:eastAsia="zh-CN"/>
              </w:rPr>
              <w:t xml:space="preserve">Component 2 candidate values: </w:t>
            </w:r>
            <w:r w:rsidRPr="00C33F9B">
              <w:rPr>
                <w:rFonts w:eastAsiaTheme="minorEastAsia"/>
                <w:color w:val="000000" w:themeColor="text1"/>
                <w:highlight w:val="yellow"/>
                <w:lang w:eastAsia="zh-CN"/>
              </w:rPr>
              <w:t>FFS</w:t>
            </w:r>
          </w:p>
          <w:p w14:paraId="13743C1A" w14:textId="023391B9"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3 candidate values: </w:t>
            </w:r>
            <w:r w:rsidRPr="00C33F9B">
              <w:rPr>
                <w:rFonts w:eastAsiaTheme="minorEastAsia"/>
                <w:color w:val="000000" w:themeColor="text1"/>
                <w:highlight w:val="yellow"/>
                <w:lang w:eastAsia="zh-CN"/>
              </w:rPr>
              <w:t>FFS</w:t>
            </w:r>
          </w:p>
          <w:p w14:paraId="429874EC" w14:textId="0F6A15A4"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t xml:space="preserve">Component 4 candidate values: </w:t>
            </w:r>
            <w:r w:rsidRPr="00C33F9B">
              <w:rPr>
                <w:rFonts w:eastAsiaTheme="minorEastAsia"/>
                <w:color w:val="000000" w:themeColor="text1"/>
                <w:lang w:eastAsia="zh-CN"/>
              </w:rPr>
              <w:t>{1, 2, 3 … 32}</w:t>
            </w:r>
          </w:p>
          <w:p w14:paraId="06EE6AAA" w14:textId="73CCE73B"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lastRenderedPageBreak/>
              <w:t xml:space="preserve">Component 5 candidate values: </w:t>
            </w:r>
            <w:r w:rsidRPr="00C33F9B">
              <w:rPr>
                <w:rFonts w:eastAsiaTheme="minorEastAsia"/>
                <w:color w:val="000000" w:themeColor="text1"/>
                <w:lang w:eastAsia="zh-CN"/>
              </w:rPr>
              <w:t>{8, 16, 24, … 128}</w:t>
            </w:r>
          </w:p>
          <w:p w14:paraId="2EE45929" w14:textId="16CFAB30"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t xml:space="preserve">Component 6 candidate values: </w:t>
            </w:r>
            <w:r w:rsidRPr="00C33F9B">
              <w:rPr>
                <w:rFonts w:eastAsiaTheme="minorEastAsia"/>
                <w:color w:val="000000" w:themeColor="text1"/>
                <w:lang w:eastAsia="zh-CN"/>
              </w:rPr>
              <w:t>{5, 6, 7, 8, 9, 10, 12, 14, 16, …, 62, 64}</w:t>
            </w:r>
          </w:p>
          <w:p w14:paraId="0C781660" w14:textId="37E70184"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val="en-US" w:eastAsia="zh-CN"/>
              </w:rPr>
              <w:t xml:space="preserve">Component 7 candidate values: </w:t>
            </w:r>
            <w:r w:rsidRPr="00C33F9B">
              <w:rPr>
                <w:rFonts w:eastAsiaTheme="minorEastAsia"/>
                <w:color w:val="000000" w:themeColor="text1"/>
                <w:lang w:eastAsia="zh-CN"/>
              </w:rPr>
              <w:t>{8, 16, 24, …, 248, 256}</w:t>
            </w:r>
          </w:p>
          <w:p w14:paraId="55DF10D0" w14:textId="3431FDD2" w:rsidR="006E0E5F" w:rsidRPr="00C33F9B" w:rsidRDefault="006E0E5F" w:rsidP="006E0E5F">
            <w:pPr>
              <w:rPr>
                <w:rFonts w:eastAsiaTheme="minorEastAsia"/>
                <w:color w:val="000000" w:themeColor="text1"/>
                <w:lang w:val="en-US" w:eastAsia="zh-CN"/>
              </w:rPr>
            </w:pPr>
            <w:r w:rsidRPr="00C33F9B">
              <w:rPr>
                <w:rFonts w:eastAsiaTheme="minorEastAsia"/>
                <w:color w:val="000000" w:themeColor="text1"/>
                <w:lang w:val="en-US" w:eastAsia="zh-CN"/>
              </w:rPr>
              <w:t xml:space="preserve">Note: Maximum value of </w:t>
            </w:r>
            <w:proofErr w:type="spellStart"/>
            <w:r w:rsidRPr="00C33F9B">
              <w:rPr>
                <w:rFonts w:eastAsiaTheme="minorEastAsia"/>
                <w:color w:val="000000" w:themeColor="text1"/>
                <w:lang w:val="en-US" w:eastAsia="zh-CN"/>
              </w:rPr>
              <w:t>Lmax</w:t>
            </w:r>
            <w:proofErr w:type="spellEnd"/>
            <w:r w:rsidRPr="00C33F9B">
              <w:rPr>
                <w:rFonts w:eastAsiaTheme="minorEastAsia"/>
                <w:color w:val="000000" w:themeColor="text1"/>
                <w:lang w:val="en-US" w:eastAsia="zh-CN"/>
              </w:rPr>
              <w:t xml:space="preserve"> is no larger than 8 for semi-persistent CSI reporting on PUCCH</w:t>
            </w:r>
          </w:p>
          <w:p w14:paraId="11D67389" w14:textId="1348C0F1" w:rsidR="006E0E5F" w:rsidRPr="00C33F9B" w:rsidRDefault="006E0E5F" w:rsidP="006E0E5F">
            <w:pPr>
              <w:rPr>
                <w:rFonts w:eastAsiaTheme="minorEastAsia"/>
                <w:bCs/>
                <w:color w:val="000000" w:themeColor="text1"/>
                <w:lang w:val="en-US" w:eastAsia="zh-CN"/>
              </w:rPr>
            </w:pPr>
            <w:r w:rsidRPr="00C33F9B">
              <w:rPr>
                <w:rFonts w:eastAsiaTheme="minorEastAsia"/>
                <w:color w:val="000000" w:themeColor="text1"/>
                <w:lang w:val="en-US" w:eastAsia="zh-CN"/>
              </w:rPr>
              <w:t>Note: Maximum value of N is no larger than 4 for semi-persistent CSI reporting on PUCCH</w:t>
            </w:r>
          </w:p>
          <w:p w14:paraId="455E35A4" w14:textId="311318AF" w:rsidR="006E0E5F" w:rsidRPr="00C33F9B" w:rsidRDefault="006E0E5F" w:rsidP="006E0E5F">
            <w:pPr>
              <w:rPr>
                <w:rFonts w:eastAsiaTheme="minorEastAsia"/>
                <w:bCs/>
                <w:color w:val="000000" w:themeColor="text1"/>
                <w:lang w:eastAsia="zh-CN"/>
              </w:rPr>
            </w:pPr>
            <w:r w:rsidRPr="00C33F9B">
              <w:rPr>
                <w:rFonts w:eastAsiaTheme="minorEastAsia"/>
                <w:bCs/>
                <w:color w:val="000000" w:themeColor="text1"/>
                <w:lang w:eastAsia="zh-CN"/>
              </w:rPr>
              <w:t xml:space="preserve">Note: Components 6 and 7 are </w:t>
            </w:r>
            <w:proofErr w:type="spellStart"/>
            <w:r w:rsidRPr="00C33F9B">
              <w:rPr>
                <w:rFonts w:eastAsiaTheme="minorEastAsia"/>
                <w:bCs/>
                <w:color w:val="000000" w:themeColor="text1"/>
                <w:lang w:eastAsia="zh-CN"/>
              </w:rPr>
              <w:t>signaled</w:t>
            </w:r>
            <w:proofErr w:type="spellEnd"/>
            <w:r w:rsidRPr="00C33F9B">
              <w:rPr>
                <w:rFonts w:eastAsiaTheme="minorEastAsia"/>
                <w:bCs/>
                <w:color w:val="000000" w:themeColor="text1"/>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4A3CA8B9" w14:textId="5528E95D" w:rsidR="006E0E5F" w:rsidRPr="00C33F9B" w:rsidRDefault="006E0E5F" w:rsidP="006E0E5F">
            <w:pPr>
              <w:pStyle w:val="maintext"/>
              <w:ind w:firstLineChars="0" w:firstLine="0"/>
              <w:jc w:val="left"/>
              <w:rPr>
                <w:rFonts w:cs="Times New Roman"/>
                <w:color w:val="000000" w:themeColor="text1"/>
                <w:lang w:eastAsia="ja-JP"/>
              </w:rPr>
            </w:pPr>
            <w:r w:rsidRPr="00C33F9B">
              <w:rPr>
                <w:rFonts w:cs="Times New Roman"/>
                <w:color w:val="000000" w:themeColor="text1"/>
                <w:lang w:eastAsia="ja-JP"/>
              </w:rPr>
              <w:lastRenderedPageBreak/>
              <w:t xml:space="preserve">Optional with capability </w:t>
            </w:r>
            <w:proofErr w:type="spellStart"/>
            <w:r w:rsidRPr="00C33F9B">
              <w:rPr>
                <w:rFonts w:cs="Times New Roman"/>
                <w:color w:val="000000" w:themeColor="text1"/>
                <w:lang w:eastAsia="ja-JP"/>
              </w:rPr>
              <w:t>signaling</w:t>
            </w:r>
            <w:proofErr w:type="spellEnd"/>
          </w:p>
        </w:tc>
      </w:tr>
      <w:tr w:rsidR="006E0E5F" w14:paraId="2B406731" w14:textId="77777777" w:rsidTr="007F1409">
        <w:tc>
          <w:tcPr>
            <w:tcW w:w="0" w:type="auto"/>
            <w:tcBorders>
              <w:top w:val="single" w:sz="4" w:space="0" w:color="auto"/>
              <w:left w:val="single" w:sz="4" w:space="0" w:color="auto"/>
              <w:bottom w:val="single" w:sz="4" w:space="0" w:color="auto"/>
              <w:right w:val="single" w:sz="4" w:space="0" w:color="auto"/>
            </w:tcBorders>
          </w:tcPr>
          <w:p w14:paraId="106D7989" w14:textId="7E670FCB" w:rsidR="006E0E5F" w:rsidRDefault="006E0E5F" w:rsidP="006E0E5F">
            <w:pPr>
              <w:pStyle w:val="maintext"/>
              <w:ind w:firstLineChars="0" w:firstLine="0"/>
              <w:jc w:val="left"/>
              <w:rPr>
                <w:rFonts w:ascii="Arial" w:hAnsi="Arial" w:cs="Arial"/>
                <w:color w:val="000000" w:themeColor="text1"/>
                <w:sz w:val="18"/>
                <w:szCs w:val="18"/>
                <w:lang w:eastAsia="ja-JP"/>
              </w:rPr>
            </w:pPr>
            <w:r w:rsidRPr="00FA658C">
              <w:rPr>
                <w:rFonts w:cs="Arial"/>
                <w:color w:val="000000" w:themeColor="text1"/>
                <w:szCs w:val="18"/>
              </w:rPr>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52DC2561" w14:textId="52D5E53E" w:rsidR="006E0E5F" w:rsidRPr="00C33F9B" w:rsidRDefault="006E0E5F" w:rsidP="006E0E5F">
            <w:pPr>
              <w:pStyle w:val="maintext"/>
              <w:ind w:firstLineChars="0" w:firstLine="0"/>
              <w:jc w:val="left"/>
              <w:rPr>
                <w:rFonts w:eastAsia="MS Mincho" w:cs="Times New Roman"/>
                <w:color w:val="000000" w:themeColor="text1"/>
                <w:lang w:eastAsia="ja-JP"/>
              </w:rPr>
            </w:pPr>
            <w:r w:rsidRPr="00C33F9B">
              <w:rPr>
                <w:rFonts w:eastAsia="MS Mincho" w:cs="Times New Roman"/>
                <w:color w:val="000000" w:themeColor="text1"/>
              </w:rPr>
              <w:t>42-1b</w:t>
            </w:r>
          </w:p>
        </w:tc>
        <w:tc>
          <w:tcPr>
            <w:tcW w:w="0" w:type="auto"/>
            <w:tcBorders>
              <w:top w:val="single" w:sz="4" w:space="0" w:color="auto"/>
              <w:left w:val="single" w:sz="4" w:space="0" w:color="auto"/>
              <w:bottom w:val="single" w:sz="4" w:space="0" w:color="auto"/>
              <w:right w:val="single" w:sz="4" w:space="0" w:color="auto"/>
            </w:tcBorders>
          </w:tcPr>
          <w:p w14:paraId="6292E54F" w14:textId="72C85728" w:rsidR="006E0E5F" w:rsidRPr="00C33F9B" w:rsidRDefault="006E0E5F" w:rsidP="006E0E5F">
            <w:pPr>
              <w:pStyle w:val="maintext"/>
              <w:ind w:firstLineChars="0" w:firstLine="0"/>
              <w:jc w:val="left"/>
              <w:rPr>
                <w:rFonts w:eastAsia="宋体" w:cs="Times New Roman"/>
                <w:color w:val="000000" w:themeColor="text1"/>
                <w:lang w:eastAsia="zh-CN"/>
              </w:rPr>
            </w:pPr>
            <w:r w:rsidRPr="00C33F9B">
              <w:rPr>
                <w:rFonts w:eastAsia="宋体" w:cs="Times New Roman"/>
                <w:color w:val="000000" w:themeColor="text1"/>
                <w:lang w:eastAsia="zh-CN"/>
              </w:rPr>
              <w:t xml:space="preserve">Spatial domain adaptation with CSI feedback </w:t>
            </w:r>
            <w:r w:rsidRPr="00C33F9B">
              <w:rPr>
                <w:rFonts w:eastAsia="宋体" w:cs="Times New Roman"/>
                <w:color w:val="000000" w:themeColor="text1"/>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0AC49F5B" w14:textId="77777777"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1. Support of CSI feedback based on CSI report sub-configuration(s), each containing one port subset configuration/list of CSI-RS IDs for aperiodic CSI reporting</w:t>
            </w:r>
          </w:p>
          <w:p w14:paraId="3422296C" w14:textId="77777777"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2.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1D9BD307" w14:textId="77777777" w:rsidR="006E0E5F" w:rsidRPr="00C33F9B" w:rsidRDefault="006E0E5F" w:rsidP="006E0E5F">
            <w:pPr>
              <w:rPr>
                <w:strike/>
                <w:color w:val="000000" w:themeColor="text1"/>
              </w:rPr>
            </w:pPr>
            <w:r w:rsidRPr="00C33F9B">
              <w:rPr>
                <w:rFonts w:eastAsiaTheme="minorEastAsia"/>
                <w:color w:val="000000" w:themeColor="text1"/>
                <w:lang w:eastAsia="zh-CN"/>
              </w:rPr>
              <w:t>3. Report of N CSI(s) in one CSI report where each CSI corresponds to one sub-configuration</w:t>
            </w:r>
          </w:p>
          <w:p w14:paraId="7DFB6F42" w14:textId="77777777" w:rsidR="006E0E5F" w:rsidRPr="00C33F9B" w:rsidRDefault="006E0E5F" w:rsidP="006E0E5F">
            <w:pPr>
              <w:rPr>
                <w:color w:val="000000" w:themeColor="text1"/>
              </w:rPr>
            </w:pPr>
            <w:r w:rsidRPr="00C33F9B">
              <w:rPr>
                <w:rFonts w:eastAsiaTheme="minorEastAsia"/>
                <w:color w:val="000000" w:themeColor="text1"/>
                <w:lang w:eastAsia="zh-CN"/>
              </w:rPr>
              <w:t xml:space="preserve">4. Supported maximum number of </w:t>
            </w:r>
            <w:r w:rsidRPr="00C33F9B">
              <w:rPr>
                <w:color w:val="000000" w:themeColor="text1"/>
              </w:rPr>
              <w:t>simultaneous NZP-CSI-RS resources per CC</w:t>
            </w:r>
          </w:p>
          <w:p w14:paraId="31E82E43" w14:textId="77777777" w:rsidR="006E0E5F" w:rsidRPr="00C33F9B" w:rsidRDefault="006E0E5F" w:rsidP="006E0E5F">
            <w:pPr>
              <w:rPr>
                <w:color w:val="000000" w:themeColor="text1"/>
              </w:rPr>
            </w:pPr>
            <w:r w:rsidRPr="00C33F9B">
              <w:rPr>
                <w:rFonts w:eastAsiaTheme="minorEastAsia"/>
                <w:color w:val="000000" w:themeColor="text1"/>
                <w:lang w:eastAsia="zh-CN"/>
              </w:rPr>
              <w:t xml:space="preserve">5. Supported maximum number of </w:t>
            </w:r>
            <w:r w:rsidRPr="00C33F9B">
              <w:rPr>
                <w:color w:val="000000" w:themeColor="text1"/>
              </w:rPr>
              <w:t>total CSI-RS ports in simultaneous NZP-CSI-RS resources per CC</w:t>
            </w:r>
          </w:p>
          <w:p w14:paraId="3343A0C6" w14:textId="77777777"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6. Supported maximum number of </w:t>
            </w:r>
            <w:r w:rsidRPr="00C33F9B">
              <w:rPr>
                <w:color w:val="000000" w:themeColor="text1"/>
              </w:rPr>
              <w:t>simultaneous NZP-CSI-RS resources in active BWPs across all CCs</w:t>
            </w:r>
          </w:p>
          <w:p w14:paraId="447B9D01" w14:textId="77777777" w:rsidR="006E0E5F" w:rsidRPr="00C33F9B" w:rsidRDefault="006E0E5F" w:rsidP="006E0E5F">
            <w:pPr>
              <w:rPr>
                <w:color w:val="000000" w:themeColor="text1"/>
              </w:rPr>
            </w:pPr>
            <w:r w:rsidRPr="00C33F9B">
              <w:rPr>
                <w:rFonts w:eastAsiaTheme="minorEastAsia"/>
                <w:color w:val="000000" w:themeColor="text1"/>
                <w:lang w:eastAsia="zh-CN"/>
              </w:rPr>
              <w:t xml:space="preserve">7. Supported maximum number of </w:t>
            </w:r>
            <w:r w:rsidRPr="00C33F9B">
              <w:rPr>
                <w:color w:val="000000" w:themeColor="text1"/>
              </w:rPr>
              <w:t>total CSI-RS ports in simultaneous NZP-CSI-RS resources in active BWPs across all CCs</w:t>
            </w:r>
          </w:p>
          <w:p w14:paraId="5542F75E" w14:textId="77777777" w:rsidR="006E0E5F" w:rsidRPr="00C33F9B" w:rsidRDefault="006E0E5F" w:rsidP="006E0E5F">
            <w:pPr>
              <w:rPr>
                <w:color w:val="000000" w:themeColor="text1"/>
              </w:rPr>
            </w:pPr>
            <w:r w:rsidRPr="00C33F9B">
              <w:rPr>
                <w:color w:val="000000" w:themeColor="text1"/>
              </w:rPr>
              <w:t>8. Support of single-panel type 1 codebook</w:t>
            </w:r>
          </w:p>
          <w:p w14:paraId="0518C059" w14:textId="77777777" w:rsidR="006E0E5F" w:rsidRPr="00C33F9B" w:rsidRDefault="006E0E5F" w:rsidP="006E0E5F">
            <w:pPr>
              <w:rPr>
                <w:color w:val="000000" w:themeColor="text1"/>
              </w:rPr>
            </w:pPr>
            <w:r w:rsidRPr="00C33F9B">
              <w:rPr>
                <w:color w:val="000000" w:themeColor="text1"/>
              </w:rPr>
              <w:t>9. Supported total number of aperiodic CSI reporting settings without sub-configurations plus the total number of sub-configurations across CSI report settings with sub-configurations per BWP</w:t>
            </w:r>
          </w:p>
          <w:p w14:paraId="3873F731" w14:textId="2197B8BA" w:rsidR="006E0E5F" w:rsidRPr="00C33F9B" w:rsidRDefault="006E0E5F" w:rsidP="006E0E5F">
            <w:pPr>
              <w:rPr>
                <w:rFonts w:eastAsiaTheme="minorEastAsia"/>
                <w:color w:val="000000" w:themeColor="text1"/>
                <w:lang w:eastAsia="zh-CN"/>
              </w:rPr>
            </w:pPr>
            <w:r w:rsidRPr="00C33F9B">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3DEF76E" w14:textId="5496795B" w:rsidR="006E0E5F" w:rsidRPr="00C33F9B" w:rsidRDefault="006E0E5F" w:rsidP="006E0E5F">
            <w:pPr>
              <w:pStyle w:val="maintext"/>
              <w:ind w:firstLineChars="0" w:firstLine="0"/>
              <w:jc w:val="left"/>
              <w:rPr>
                <w:rFonts w:cs="Times New Roman"/>
                <w:color w:val="000000" w:themeColor="text1"/>
                <w:highlight w:val="yellow"/>
              </w:rPr>
            </w:pPr>
            <w:r w:rsidRPr="00C33F9B">
              <w:rPr>
                <w:rFonts w:cs="Times New Roman"/>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C70EA1" w14:textId="2BBA8455"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88FDE6" w14:textId="77777777" w:rsidR="006E0E5F" w:rsidRPr="00C33F9B" w:rsidRDefault="006E0E5F" w:rsidP="006E0E5F">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tcPr>
          <w:p w14:paraId="38811801" w14:textId="2D73766A" w:rsidR="006E0E5F" w:rsidRPr="00C33F9B" w:rsidRDefault="006E0E5F" w:rsidP="006E0E5F">
            <w:pPr>
              <w:pStyle w:val="maintext"/>
              <w:ind w:firstLineChars="0" w:firstLine="0"/>
              <w:jc w:val="left"/>
              <w:rPr>
                <w:rFonts w:cs="Times New Roman"/>
                <w:color w:val="000000" w:themeColor="text1"/>
              </w:rPr>
            </w:pPr>
            <w:r w:rsidRPr="00C33F9B">
              <w:rPr>
                <w:rFonts w:cs="Times New Roman"/>
                <w:color w:val="000000" w:themeColor="text1"/>
              </w:rPr>
              <w:t xml:space="preserve">UE does not support spatial domain adaptation </w:t>
            </w:r>
            <w:r w:rsidRPr="00C33F9B">
              <w:rPr>
                <w:rFonts w:eastAsia="宋体" w:cs="Times New Roman"/>
                <w:color w:val="000000" w:themeColor="text1"/>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tcPr>
          <w:p w14:paraId="4B82A1B9" w14:textId="41928990"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D831B5C" w14:textId="2DB436F9"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tcPr>
          <w:p w14:paraId="59BD7A80" w14:textId="75ADCA3E"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1177DC" w14:textId="273499EC" w:rsidR="006E0E5F" w:rsidRPr="00C33F9B" w:rsidRDefault="006E0E5F" w:rsidP="006E0E5F">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71AA5B" w14:textId="69BF0491"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Component 1 candidate values: {SD-type1, SD-type2, SD-type1and2}</w:t>
            </w:r>
          </w:p>
          <w:p w14:paraId="3860FEEF" w14:textId="601F2FDA" w:rsidR="006E0E5F" w:rsidRPr="00C33F9B" w:rsidRDefault="006E0E5F" w:rsidP="006E0E5F">
            <w:pPr>
              <w:rPr>
                <w:rFonts w:eastAsia="MS Mincho"/>
                <w:color w:val="000000" w:themeColor="text1"/>
              </w:rPr>
            </w:pPr>
            <w:r w:rsidRPr="00C33F9B">
              <w:rPr>
                <w:rFonts w:eastAsiaTheme="minorEastAsia"/>
                <w:color w:val="000000" w:themeColor="text1"/>
                <w:lang w:eastAsia="zh-CN"/>
              </w:rPr>
              <w:t>Component 2 candidate values: {2,3,4,5,6,7,8}</w:t>
            </w:r>
          </w:p>
          <w:p w14:paraId="13989FA5" w14:textId="277B9DBB"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3 candidate values </w:t>
            </w:r>
            <w:r w:rsidRPr="00C33F9B">
              <w:rPr>
                <w:rFonts w:eastAsiaTheme="minorEastAsia"/>
                <w:color w:val="000000" w:themeColor="text1"/>
                <w:highlight w:val="yellow"/>
                <w:lang w:eastAsia="zh-CN"/>
              </w:rPr>
              <w:t>FFS</w:t>
            </w:r>
          </w:p>
          <w:p w14:paraId="3782C5E3" w14:textId="4C5ED91D"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4 candidate values: </w:t>
            </w:r>
            <w:r w:rsidRPr="00C33F9B">
              <w:rPr>
                <w:rFonts w:eastAsiaTheme="minorEastAsia"/>
                <w:strike/>
                <w:color w:val="000000" w:themeColor="text1"/>
                <w:lang w:eastAsia="zh-CN"/>
              </w:rPr>
              <w:br/>
            </w:r>
            <w:r w:rsidRPr="00C33F9B">
              <w:rPr>
                <w:rFonts w:eastAsiaTheme="minorEastAsia"/>
                <w:color w:val="000000" w:themeColor="text1"/>
                <w:lang w:eastAsia="zh-CN"/>
              </w:rPr>
              <w:t>SD Type 1: {1, 2, 3 … 32}</w:t>
            </w:r>
            <w:r w:rsidRPr="00C33F9B">
              <w:rPr>
                <w:rFonts w:eastAsiaTheme="minorEastAsia"/>
                <w:color w:val="000000" w:themeColor="text1"/>
                <w:lang w:eastAsia="zh-CN"/>
              </w:rPr>
              <w:br/>
              <w:t>SD Type 2: {1, 2, 3 … 32}</w:t>
            </w:r>
          </w:p>
          <w:p w14:paraId="0CE30CFE" w14:textId="6DBC00A1"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5 candidate values: </w:t>
            </w:r>
            <w:r w:rsidRPr="00C33F9B">
              <w:rPr>
                <w:rFonts w:eastAsiaTheme="minorEastAsia"/>
                <w:bCs/>
                <w:color w:val="000000" w:themeColor="text1"/>
                <w:lang w:eastAsia="zh-CN"/>
              </w:rPr>
              <w:br/>
            </w:r>
            <w:r w:rsidRPr="00C33F9B">
              <w:rPr>
                <w:rFonts w:eastAsiaTheme="minorEastAsia"/>
                <w:color w:val="000000" w:themeColor="text1"/>
                <w:lang w:eastAsia="zh-CN"/>
              </w:rPr>
              <w:t>SD Type 1: {8, 16, 24, … 128 }</w:t>
            </w:r>
            <w:r w:rsidRPr="00C33F9B">
              <w:rPr>
                <w:rFonts w:eastAsiaTheme="minorEastAsia"/>
                <w:color w:val="000000" w:themeColor="text1"/>
                <w:lang w:eastAsia="zh-CN"/>
              </w:rPr>
              <w:br/>
              <w:t>SD Type 2: {8, 16, 24, … 128 }</w:t>
            </w:r>
          </w:p>
          <w:p w14:paraId="398FC4B2" w14:textId="60710B2F"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6 candidate values: </w:t>
            </w:r>
            <w:r w:rsidRPr="00C33F9B">
              <w:rPr>
                <w:rFonts w:eastAsiaTheme="minorEastAsia"/>
                <w:color w:val="000000" w:themeColor="text1"/>
                <w:lang w:eastAsia="zh-CN"/>
              </w:rPr>
              <w:br/>
              <w:t>SD Type 1: {5, 6, 7, 8, 9, 10, 12, 14, 16, …, 62, 64}</w:t>
            </w:r>
            <w:r w:rsidRPr="00C33F9B">
              <w:rPr>
                <w:rFonts w:eastAsiaTheme="minorEastAsia"/>
                <w:color w:val="000000" w:themeColor="text1"/>
                <w:lang w:eastAsia="zh-CN"/>
              </w:rPr>
              <w:br/>
              <w:t>SD Type 2: {5, 6, 7, 8, 9, 10, 12, 14, 16, …, 62, 64}</w:t>
            </w:r>
          </w:p>
          <w:p w14:paraId="67A43C27" w14:textId="6BC6FD16"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Component 7 candidate values: </w:t>
            </w:r>
            <w:r w:rsidRPr="00C33F9B">
              <w:rPr>
                <w:rFonts w:eastAsiaTheme="minorEastAsia"/>
                <w:bCs/>
                <w:color w:val="000000" w:themeColor="text1"/>
                <w:lang w:eastAsia="zh-CN"/>
              </w:rPr>
              <w:br/>
            </w:r>
            <w:r w:rsidRPr="00C33F9B">
              <w:rPr>
                <w:rFonts w:eastAsiaTheme="minorEastAsia"/>
                <w:color w:val="000000" w:themeColor="text1"/>
                <w:lang w:eastAsia="zh-CN"/>
              </w:rPr>
              <w:t>SD Type 1: {8, 16, 24, …, 248, 256}</w:t>
            </w:r>
            <w:r w:rsidRPr="00C33F9B">
              <w:rPr>
                <w:rFonts w:eastAsiaTheme="minorEastAsia"/>
                <w:color w:val="000000" w:themeColor="text1"/>
                <w:lang w:eastAsia="zh-CN"/>
              </w:rPr>
              <w:br/>
              <w:t>SD Type 2: {8, 16, 24, …, 248, 256}</w:t>
            </w:r>
          </w:p>
          <w:p w14:paraId="213CE272" w14:textId="4BE82E3A"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 xml:space="preserve">Note: Components 6 and 7 are </w:t>
            </w:r>
            <w:proofErr w:type="spellStart"/>
            <w:r w:rsidRPr="00C33F9B">
              <w:rPr>
                <w:rFonts w:eastAsiaTheme="minorEastAsia"/>
                <w:color w:val="000000" w:themeColor="text1"/>
                <w:lang w:eastAsia="zh-CN"/>
              </w:rPr>
              <w:t>signaled</w:t>
            </w:r>
            <w:proofErr w:type="spellEnd"/>
            <w:r w:rsidRPr="00C33F9B">
              <w:rPr>
                <w:rFonts w:eastAsiaTheme="minorEastAsia"/>
                <w:color w:val="000000" w:themeColor="text1"/>
                <w:lang w:eastAsia="zh-CN"/>
              </w:rPr>
              <w:t xml:space="preserve"> per BC</w:t>
            </w:r>
          </w:p>
          <w:p w14:paraId="0B83090E" w14:textId="25423D04" w:rsidR="006E0E5F" w:rsidRPr="00C33F9B" w:rsidRDefault="006E0E5F" w:rsidP="006E0E5F">
            <w:pPr>
              <w:rPr>
                <w:rFonts w:eastAsiaTheme="minorEastAsia"/>
                <w:color w:val="000000" w:themeColor="text1"/>
                <w:lang w:eastAsia="zh-CN"/>
              </w:rPr>
            </w:pPr>
            <w:r w:rsidRPr="00C33F9B">
              <w:rPr>
                <w:rFonts w:eastAsiaTheme="minorEastAsia"/>
                <w:color w:val="000000" w:themeColor="text1"/>
                <w:lang w:eastAsia="zh-CN"/>
              </w:rPr>
              <w:t>Component 9 candidate values: {2, 3, 4, 5, 6, 7, 8, 9, 10, 11,12}</w:t>
            </w:r>
          </w:p>
          <w:p w14:paraId="1A301A53" w14:textId="3CFF0A85" w:rsidR="006E0E5F" w:rsidRPr="00C33F9B" w:rsidRDefault="006E0E5F" w:rsidP="006E0E5F">
            <w:pPr>
              <w:rPr>
                <w:rFonts w:eastAsiaTheme="minorEastAsia"/>
                <w:color w:val="000000" w:themeColor="text1"/>
                <w:lang w:val="en-US" w:eastAsia="zh-CN"/>
              </w:rPr>
            </w:pPr>
            <w:r w:rsidRPr="00C33F9B">
              <w:rPr>
                <w:rFonts w:eastAsiaTheme="minorEastAsia"/>
                <w:bCs/>
                <w:color w:val="000000" w:themeColor="text1"/>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tcPr>
          <w:p w14:paraId="426EAF1B" w14:textId="1F435F25" w:rsidR="006E0E5F" w:rsidRPr="00C33F9B" w:rsidRDefault="006E0E5F" w:rsidP="006E0E5F">
            <w:pPr>
              <w:pStyle w:val="maintext"/>
              <w:ind w:firstLineChars="0" w:firstLine="0"/>
              <w:jc w:val="left"/>
              <w:rPr>
                <w:rFonts w:cs="Times New Roman"/>
                <w:color w:val="000000" w:themeColor="text1"/>
                <w:lang w:eastAsia="ja-JP"/>
              </w:rPr>
            </w:pPr>
            <w:r w:rsidRPr="00C33F9B">
              <w:rPr>
                <w:rFonts w:cs="Times New Roman"/>
                <w:color w:val="000000" w:themeColor="text1"/>
              </w:rPr>
              <w:t xml:space="preserve">Optional with capability </w:t>
            </w:r>
            <w:proofErr w:type="spellStart"/>
            <w:r w:rsidRPr="00C33F9B">
              <w:rPr>
                <w:rFonts w:cs="Times New Roman"/>
                <w:color w:val="000000" w:themeColor="text1"/>
              </w:rPr>
              <w:t>signaling</w:t>
            </w:r>
            <w:proofErr w:type="spellEnd"/>
          </w:p>
        </w:tc>
      </w:tr>
      <w:tr w:rsidR="008E00A1" w14:paraId="0AEDC066" w14:textId="77777777" w:rsidTr="007F1409">
        <w:tc>
          <w:tcPr>
            <w:tcW w:w="0" w:type="auto"/>
            <w:tcBorders>
              <w:top w:val="single" w:sz="4" w:space="0" w:color="auto"/>
              <w:left w:val="single" w:sz="4" w:space="0" w:color="auto"/>
              <w:bottom w:val="single" w:sz="4" w:space="0" w:color="auto"/>
              <w:right w:val="single" w:sz="4" w:space="0" w:color="auto"/>
            </w:tcBorders>
            <w:hideMark/>
          </w:tcPr>
          <w:p w14:paraId="682C0E31" w14:textId="77777777" w:rsidR="00BD5ADC" w:rsidRPr="007F2C18" w:rsidRDefault="00BD5ADC" w:rsidP="00BD5ADC">
            <w:pPr>
              <w:pStyle w:val="maintext"/>
              <w:ind w:firstLineChars="0" w:firstLine="0"/>
              <w:jc w:val="left"/>
              <w:rPr>
                <w:rFonts w:ascii="Arial" w:hAnsi="Arial" w:cs="Arial"/>
                <w:color w:val="000000" w:themeColor="text1"/>
                <w:lang w:eastAsia="ja-JP"/>
              </w:rPr>
            </w:pPr>
            <w:r>
              <w:rPr>
                <w:rFonts w:ascii="Arial" w:hAnsi="Arial" w:cs="Arial"/>
                <w:color w:val="000000" w:themeColor="text1"/>
                <w:lang w:eastAsia="ja-JP"/>
              </w:rPr>
              <w:t xml:space="preserve">42. </w:t>
            </w:r>
            <w:proofErr w:type="spellStart"/>
            <w:r>
              <w:rPr>
                <w:rFonts w:ascii="Arial" w:hAnsi="Arial" w:cs="Arial"/>
                <w:color w:val="000000" w:themeColor="text1"/>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96C47" w14:textId="77777777" w:rsidR="00BD5ADC" w:rsidRPr="00C33F9B" w:rsidRDefault="00BD5ADC" w:rsidP="00BD5ADC">
            <w:pPr>
              <w:pStyle w:val="maintext"/>
              <w:ind w:firstLineChars="0" w:firstLine="0"/>
              <w:jc w:val="left"/>
              <w:rPr>
                <w:rFonts w:eastAsia="MS Mincho" w:cs="Times New Roman"/>
                <w:color w:val="000000" w:themeColor="text1"/>
                <w:lang w:eastAsia="ja-JP"/>
              </w:rPr>
            </w:pPr>
            <w:r w:rsidRPr="00C33F9B">
              <w:rPr>
                <w:rFonts w:eastAsia="MS Mincho" w:cs="Times New Roman"/>
                <w:color w:val="000000" w:themeColor="text1"/>
                <w:lang w:eastAsia="ja-JP"/>
              </w:rPr>
              <w:t>42-2</w:t>
            </w:r>
          </w:p>
        </w:tc>
        <w:tc>
          <w:tcPr>
            <w:tcW w:w="0" w:type="auto"/>
            <w:tcBorders>
              <w:top w:val="single" w:sz="4" w:space="0" w:color="auto"/>
              <w:left w:val="single" w:sz="4" w:space="0" w:color="auto"/>
              <w:bottom w:val="single" w:sz="4" w:space="0" w:color="auto"/>
              <w:right w:val="single" w:sz="4" w:space="0" w:color="auto"/>
            </w:tcBorders>
            <w:hideMark/>
          </w:tcPr>
          <w:p w14:paraId="392BD103" w14:textId="3CF802DA" w:rsidR="00BD5ADC" w:rsidRPr="00C33F9B" w:rsidRDefault="00BD5ADC" w:rsidP="00BD5ADC">
            <w:pPr>
              <w:pStyle w:val="maintext"/>
              <w:ind w:firstLineChars="0" w:firstLine="0"/>
              <w:jc w:val="left"/>
              <w:rPr>
                <w:rFonts w:eastAsia="宋体" w:cs="Times New Roman"/>
                <w:color w:val="000000" w:themeColor="text1"/>
                <w:lang w:eastAsia="zh-CN"/>
              </w:rPr>
            </w:pPr>
            <w:r w:rsidRPr="00C33F9B">
              <w:rPr>
                <w:rFonts w:eastAsia="宋体" w:cs="Times New Roman"/>
                <w:color w:val="000000" w:themeColor="text1"/>
                <w:lang w:eastAsia="zh-CN"/>
              </w:rPr>
              <w:t xml:space="preserve">Power domain adaptation with CSI feedback </w:t>
            </w:r>
            <w:r w:rsidRPr="00C33F9B">
              <w:rPr>
                <w:rFonts w:eastAsia="宋体" w:cs="Times New Roman"/>
                <w:color w:val="000000" w:themeColor="text1"/>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49CC9930" w14:textId="39DCBD2C"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 xml:space="preserve">1. Support of CSI feedback based on CSI report sub-configuration(s), each containing one power offset </w:t>
            </w:r>
            <w:proofErr w:type="spellStart"/>
            <w:r w:rsidRPr="00C33F9B">
              <w:rPr>
                <w:rFonts w:eastAsiaTheme="minorEastAsia"/>
                <w:color w:val="000000" w:themeColor="text1"/>
                <w:lang w:eastAsia="zh-CN"/>
              </w:rPr>
              <w:t>foraperiodic</w:t>
            </w:r>
            <w:proofErr w:type="spellEnd"/>
            <w:r w:rsidRPr="00C33F9B">
              <w:rPr>
                <w:rFonts w:eastAsiaTheme="minorEastAsia"/>
                <w:color w:val="000000" w:themeColor="text1"/>
                <w:lang w:eastAsia="zh-CN"/>
              </w:rPr>
              <w:t xml:space="preserve"> CSI reporting</w:t>
            </w:r>
          </w:p>
          <w:p w14:paraId="491DADFD" w14:textId="44C0CB17"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 xml:space="preserve">2.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69BA819C" w14:textId="2318BCBB" w:rsidR="00BD5ADC" w:rsidRPr="00C33F9B" w:rsidRDefault="00BD5ADC" w:rsidP="00BD5ADC">
            <w:pPr>
              <w:rPr>
                <w:color w:val="000000" w:themeColor="text1"/>
              </w:rPr>
            </w:pPr>
            <w:r w:rsidRPr="00C33F9B">
              <w:rPr>
                <w:rFonts w:eastAsiaTheme="minorEastAsia"/>
                <w:color w:val="000000" w:themeColor="text1"/>
                <w:lang w:eastAsia="zh-CN"/>
              </w:rPr>
              <w:lastRenderedPageBreak/>
              <w:t xml:space="preserve">4. Supported maximum number of </w:t>
            </w:r>
            <w:r w:rsidRPr="00C33F9B">
              <w:rPr>
                <w:color w:val="000000" w:themeColor="text1"/>
              </w:rPr>
              <w:t>simultaneous NZP-CSI-RS resources per CC</w:t>
            </w:r>
          </w:p>
          <w:p w14:paraId="330B2A18" w14:textId="070D29D4" w:rsidR="00BD5ADC" w:rsidRPr="00C33F9B" w:rsidRDefault="00BD5ADC" w:rsidP="00BD5ADC">
            <w:pPr>
              <w:rPr>
                <w:color w:val="000000" w:themeColor="text1"/>
              </w:rPr>
            </w:pPr>
            <w:r w:rsidRPr="00C33F9B">
              <w:rPr>
                <w:rFonts w:eastAsiaTheme="minorEastAsia"/>
                <w:color w:val="000000" w:themeColor="text1"/>
                <w:lang w:eastAsia="zh-CN"/>
              </w:rPr>
              <w:t xml:space="preserve">5. Supported maximum number of </w:t>
            </w:r>
            <w:r w:rsidRPr="00C33F9B">
              <w:rPr>
                <w:color w:val="000000" w:themeColor="text1"/>
              </w:rPr>
              <w:t>total CSI-RS ports in simultaneous NZP-CSI-RS resources per CC</w:t>
            </w:r>
          </w:p>
          <w:p w14:paraId="4E5AAE30" w14:textId="77777777" w:rsidR="00BD5ADC" w:rsidRPr="00C33F9B" w:rsidRDefault="00BD5ADC" w:rsidP="00BD5ADC">
            <w:pPr>
              <w:rPr>
                <w:rFonts w:eastAsiaTheme="minorEastAsia"/>
                <w:color w:val="000000" w:themeColor="text1"/>
                <w:lang w:val="en-US" w:eastAsia="zh-CN"/>
              </w:rPr>
            </w:pPr>
            <w:r w:rsidRPr="00C33F9B">
              <w:rPr>
                <w:rFonts w:eastAsiaTheme="minorEastAsia"/>
                <w:color w:val="000000" w:themeColor="text1"/>
                <w:lang w:val="en-US" w:eastAsia="zh-CN"/>
              </w:rPr>
              <w:t>6. Supported maximum number of simultaneous NZP-CSI-RS resources in active BWPs across all CCs</w:t>
            </w:r>
          </w:p>
          <w:p w14:paraId="07D94E9E" w14:textId="1F0A5FF7" w:rsidR="00BD5ADC" w:rsidRPr="00C33F9B" w:rsidRDefault="00BD5ADC" w:rsidP="00BD5ADC">
            <w:pPr>
              <w:rPr>
                <w:color w:val="000000" w:themeColor="text1"/>
              </w:rPr>
            </w:pPr>
            <w:r w:rsidRPr="00C33F9B">
              <w:rPr>
                <w:rFonts w:eastAsiaTheme="minorEastAsia"/>
                <w:color w:val="000000" w:themeColor="text1"/>
                <w:lang w:eastAsia="zh-CN"/>
              </w:rPr>
              <w:t xml:space="preserve">7. Supported maximum number of </w:t>
            </w:r>
            <w:r w:rsidRPr="00C33F9B">
              <w:rPr>
                <w:color w:val="000000" w:themeColor="text1"/>
              </w:rPr>
              <w:t>total CSI-RS ports in simultaneous NZP-CSI-RS resources in active BWPs across all CCs</w:t>
            </w:r>
          </w:p>
          <w:p w14:paraId="36A9BB72" w14:textId="77777777" w:rsidR="00BD5ADC" w:rsidRPr="00C33F9B" w:rsidRDefault="00BD5ADC" w:rsidP="00BD5ADC">
            <w:pPr>
              <w:rPr>
                <w:rFonts w:eastAsiaTheme="minorEastAsia"/>
                <w:color w:val="000000" w:themeColor="text1"/>
                <w:lang w:val="en-US" w:eastAsia="zh-CN"/>
              </w:rPr>
            </w:pPr>
            <w:r w:rsidRPr="00C33F9B">
              <w:rPr>
                <w:rFonts w:eastAsiaTheme="minorEastAsia"/>
                <w:color w:val="000000" w:themeColor="text1"/>
                <w:lang w:val="en-US" w:eastAsia="zh-CN"/>
              </w:rPr>
              <w:t>8. Support of single-panel type 1 codebook</w:t>
            </w:r>
          </w:p>
          <w:p w14:paraId="2888D929" w14:textId="77777777" w:rsidR="00BD5ADC" w:rsidRPr="00C33F9B" w:rsidRDefault="00BD5ADC" w:rsidP="00BD5ADC">
            <w:pPr>
              <w:rPr>
                <w:rFonts w:eastAsiaTheme="minorEastAsia"/>
                <w:color w:val="000000" w:themeColor="text1"/>
                <w:lang w:val="en-US" w:eastAsia="zh-CN"/>
              </w:rPr>
            </w:pPr>
            <w:r w:rsidRPr="00C33F9B">
              <w:rPr>
                <w:rFonts w:eastAsiaTheme="minorEastAsia"/>
                <w:color w:val="000000" w:themeColor="text1"/>
                <w:lang w:val="en-US" w:eastAsia="zh-CN"/>
              </w:rPr>
              <w:t>9. Supported total number of periodic CSI reporting settings without sub-configurations plus the total number of sub-configurations across periodic CSI report settings with sub-configurations per BWP</w:t>
            </w:r>
          </w:p>
          <w:p w14:paraId="41FEE602" w14:textId="4A13A132" w:rsidR="00BD5ADC" w:rsidRPr="00C33F9B" w:rsidRDefault="00BD5ADC" w:rsidP="00BD5ADC">
            <w:pPr>
              <w:spacing w:after="0"/>
              <w:rPr>
                <w:rFonts w:eastAsiaTheme="minorEastAsia"/>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6ACAB0E4" w14:textId="022BEA59" w:rsidR="00BD5ADC" w:rsidRPr="00C33F9B" w:rsidRDefault="00BD5ADC" w:rsidP="00BD5ADC">
            <w:pPr>
              <w:pStyle w:val="maintext"/>
              <w:ind w:firstLineChars="0" w:firstLine="0"/>
              <w:jc w:val="left"/>
              <w:rPr>
                <w:rFonts w:cs="Times New Roman"/>
              </w:rPr>
            </w:pPr>
            <w:r w:rsidRPr="00C33F9B">
              <w:rPr>
                <w:rFonts w:eastAsia="MS Mincho" w:cs="Times New Roman"/>
                <w:color w:val="000000" w:themeColor="text1"/>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7CF116AE" w14:textId="0764B3AE" w:rsidR="00BD5ADC" w:rsidRPr="00C33F9B" w:rsidRDefault="00BD5ADC" w:rsidP="00BD5ADC">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001B27" w14:textId="77777777" w:rsidR="00BD5ADC" w:rsidRPr="00C33F9B" w:rsidRDefault="00BD5ADC" w:rsidP="00BD5ADC">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471E9071" w14:textId="71FC7E7E" w:rsidR="00BD5ADC" w:rsidRPr="00C33F9B" w:rsidRDefault="00BD5ADC" w:rsidP="00BD5ADC">
            <w:pPr>
              <w:pStyle w:val="maintext"/>
              <w:ind w:firstLineChars="0" w:firstLine="0"/>
              <w:jc w:val="left"/>
              <w:rPr>
                <w:rFonts w:cs="Times New Roman"/>
                <w:color w:val="000000" w:themeColor="text1"/>
              </w:rPr>
            </w:pPr>
            <w:r w:rsidRPr="00C33F9B">
              <w:rPr>
                <w:rFonts w:cs="Times New Roman"/>
                <w:color w:val="000000" w:themeColor="text1"/>
              </w:rPr>
              <w:t xml:space="preserve">UE does not support power domain adaptation </w:t>
            </w:r>
            <w:r w:rsidRPr="00C33F9B">
              <w:rPr>
                <w:rFonts w:eastAsia="宋体" w:cs="Times New Roman"/>
                <w:color w:val="000000" w:themeColor="text1"/>
                <w:lang w:val="en-US" w:eastAsia="zh-CN"/>
              </w:rPr>
              <w:t xml:space="preserve">for </w:t>
            </w:r>
            <w:proofErr w:type="spellStart"/>
            <w:r w:rsidRPr="00C33F9B">
              <w:rPr>
                <w:rFonts w:eastAsia="宋体" w:cs="Times New Roman"/>
                <w:color w:val="000000" w:themeColor="text1"/>
                <w:lang w:val="en-US" w:eastAsia="zh-CN"/>
              </w:rPr>
              <w:t>periodicCSI</w:t>
            </w:r>
            <w:proofErr w:type="spellEnd"/>
            <w:r w:rsidRPr="00C33F9B">
              <w:rPr>
                <w:rFonts w:eastAsia="宋体" w:cs="Times New Roman"/>
                <w:color w:val="000000" w:themeColor="text1"/>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hideMark/>
          </w:tcPr>
          <w:p w14:paraId="7A9820C1" w14:textId="1C7787E0" w:rsidR="00BD5ADC" w:rsidRPr="00C33F9B" w:rsidRDefault="00BD5ADC" w:rsidP="00BD5ADC">
            <w:pPr>
              <w:pStyle w:val="maintext"/>
              <w:ind w:firstLineChars="0" w:firstLine="0"/>
              <w:jc w:val="left"/>
              <w:rPr>
                <w:rFonts w:cs="Times New Roman"/>
                <w:color w:val="000000" w:themeColor="text1"/>
                <w:highlight w:val="yellow"/>
                <w:lang w:eastAsia="zh-C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92D86EC" w14:textId="2C9B2840" w:rsidR="00BD5ADC" w:rsidRPr="00C33F9B" w:rsidRDefault="00BD5ADC" w:rsidP="00BD5ADC">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29DDA7C" w14:textId="2CF3CB98" w:rsidR="00BD5ADC" w:rsidRPr="00C33F9B" w:rsidRDefault="00BD5ADC" w:rsidP="00BD5ADC">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CD39D38" w14:textId="7E2191C4" w:rsidR="00BD5ADC" w:rsidRPr="00C33F9B" w:rsidRDefault="00BD5ADC" w:rsidP="00BD5ADC">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3A8F1A" w14:textId="4D795A9D"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Component 2 candidate value: {2,3,4}</w:t>
            </w:r>
          </w:p>
          <w:p w14:paraId="526E259F" w14:textId="439617AB"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Component 4 candidate value: {1, 2, 3 … 32}</w:t>
            </w:r>
          </w:p>
          <w:p w14:paraId="10B10BEF" w14:textId="7016E4C4"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Component 5 candidate value: {8, 16, 24, … 128 }</w:t>
            </w:r>
          </w:p>
          <w:p w14:paraId="384AE649" w14:textId="395337C1"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lastRenderedPageBreak/>
              <w:t>Component 6 candidate value: {5, 6, 7, 8, 9, 10, 12, 14, 16, …, 62, 64}</w:t>
            </w:r>
          </w:p>
          <w:p w14:paraId="142C4987" w14:textId="488EA707"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Component 7 candidate value: {8, 16, 24, …, 248, 256}</w:t>
            </w:r>
          </w:p>
          <w:p w14:paraId="594F0467" w14:textId="23AA8F10"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 xml:space="preserve">Note: Components 6 and 7 are </w:t>
            </w:r>
            <w:proofErr w:type="spellStart"/>
            <w:r w:rsidRPr="00C33F9B">
              <w:rPr>
                <w:rFonts w:eastAsiaTheme="minorEastAsia"/>
                <w:color w:val="000000" w:themeColor="text1"/>
                <w:lang w:eastAsia="zh-CN"/>
              </w:rPr>
              <w:t>signaled</w:t>
            </w:r>
            <w:proofErr w:type="spellEnd"/>
            <w:r w:rsidRPr="00C33F9B">
              <w:rPr>
                <w:rFonts w:eastAsiaTheme="minorEastAsia"/>
                <w:color w:val="000000" w:themeColor="text1"/>
                <w:lang w:eastAsia="zh-CN"/>
              </w:rPr>
              <w:t xml:space="preserve"> per BC</w:t>
            </w:r>
          </w:p>
          <w:p w14:paraId="1745C042" w14:textId="613F1248" w:rsidR="00BD5ADC" w:rsidRPr="00C33F9B" w:rsidRDefault="00BD5ADC" w:rsidP="00BD5ADC">
            <w:pPr>
              <w:rPr>
                <w:rFonts w:eastAsiaTheme="minorEastAsia"/>
                <w:color w:val="000000" w:themeColor="text1"/>
                <w:lang w:eastAsia="zh-CN"/>
              </w:rPr>
            </w:pPr>
            <w:r w:rsidRPr="00C33F9B">
              <w:rPr>
                <w:rFonts w:eastAsiaTheme="minorEastAsia"/>
                <w:color w:val="000000" w:themeColor="text1"/>
                <w:lang w:eastAsia="zh-CN"/>
              </w:rPr>
              <w:t>Component 9 candidate values: {2, 3, 4}</w:t>
            </w:r>
          </w:p>
          <w:p w14:paraId="2AE9885F" w14:textId="4BAD3A35" w:rsidR="00BD5ADC" w:rsidRPr="00C33F9B" w:rsidRDefault="00BD5ADC" w:rsidP="00BD5ADC">
            <w:pPr>
              <w:rPr>
                <w:rFonts w:eastAsiaTheme="minorEastAsia"/>
                <w:color w:val="000000" w:themeColor="text1"/>
                <w:lang w:eastAsia="zh-CN"/>
              </w:rPr>
            </w:pPr>
            <w:r w:rsidRPr="00C33F9B">
              <w:rPr>
                <w:rFonts w:eastAsiaTheme="minorEastAsia"/>
                <w:bCs/>
                <w:color w:val="000000" w:themeColor="text1"/>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hideMark/>
          </w:tcPr>
          <w:p w14:paraId="5C217762" w14:textId="1019D34E" w:rsidR="00BD5ADC" w:rsidRPr="00C33F9B" w:rsidRDefault="00BD5ADC" w:rsidP="00BD5ADC">
            <w:pPr>
              <w:pStyle w:val="maintext"/>
              <w:ind w:firstLineChars="0" w:firstLine="0"/>
              <w:jc w:val="left"/>
              <w:rPr>
                <w:rFonts w:cs="Times New Roman"/>
                <w:color w:val="000000" w:themeColor="text1"/>
                <w:lang w:eastAsia="ja-JP"/>
              </w:rPr>
            </w:pPr>
            <w:r w:rsidRPr="00C33F9B">
              <w:rPr>
                <w:rFonts w:cs="Times New Roman"/>
                <w:color w:val="000000" w:themeColor="text1"/>
                <w:lang w:eastAsia="ja-JP"/>
              </w:rPr>
              <w:lastRenderedPageBreak/>
              <w:t xml:space="preserve">Optional with capability </w:t>
            </w:r>
            <w:proofErr w:type="spellStart"/>
            <w:r w:rsidRPr="00C33F9B">
              <w:rPr>
                <w:rFonts w:cs="Times New Roman"/>
                <w:color w:val="000000" w:themeColor="text1"/>
                <w:lang w:eastAsia="ja-JP"/>
              </w:rPr>
              <w:t>signaling</w:t>
            </w:r>
            <w:proofErr w:type="spellEnd"/>
          </w:p>
        </w:tc>
      </w:tr>
      <w:tr w:rsidR="008E00A1" w14:paraId="6B038453" w14:textId="77777777" w:rsidTr="007F1409">
        <w:tc>
          <w:tcPr>
            <w:tcW w:w="0" w:type="auto"/>
            <w:tcBorders>
              <w:top w:val="single" w:sz="4" w:space="0" w:color="auto"/>
              <w:left w:val="single" w:sz="4" w:space="0" w:color="auto"/>
              <w:bottom w:val="single" w:sz="4" w:space="0" w:color="auto"/>
              <w:right w:val="single" w:sz="4" w:space="0" w:color="auto"/>
            </w:tcBorders>
            <w:hideMark/>
          </w:tcPr>
          <w:p w14:paraId="5DFABBB4" w14:textId="77777777" w:rsidR="008E00A1" w:rsidRPr="007F2C18" w:rsidRDefault="008E00A1" w:rsidP="008E00A1">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FFE07F" w14:textId="77777777" w:rsidR="008E00A1" w:rsidRPr="00C33F9B" w:rsidRDefault="008E00A1" w:rsidP="008E00A1">
            <w:pPr>
              <w:pStyle w:val="maintext"/>
              <w:ind w:firstLineChars="0" w:firstLine="0"/>
              <w:jc w:val="left"/>
              <w:rPr>
                <w:rFonts w:eastAsia="MS Mincho" w:cs="Times New Roman"/>
                <w:color w:val="000000" w:themeColor="text1"/>
                <w:lang w:eastAsia="ja-JP"/>
              </w:rPr>
            </w:pPr>
            <w:r w:rsidRPr="00C33F9B">
              <w:rPr>
                <w:rFonts w:eastAsia="MS Mincho" w:cs="Times New Roman"/>
                <w:color w:val="000000" w:themeColor="text1"/>
                <w:lang w:eastAsia="ja-JP"/>
              </w:rPr>
              <w:t>42-2a</w:t>
            </w:r>
          </w:p>
        </w:tc>
        <w:tc>
          <w:tcPr>
            <w:tcW w:w="0" w:type="auto"/>
            <w:tcBorders>
              <w:top w:val="single" w:sz="4" w:space="0" w:color="auto"/>
              <w:left w:val="single" w:sz="4" w:space="0" w:color="auto"/>
              <w:bottom w:val="single" w:sz="4" w:space="0" w:color="auto"/>
              <w:right w:val="single" w:sz="4" w:space="0" w:color="auto"/>
            </w:tcBorders>
            <w:hideMark/>
          </w:tcPr>
          <w:p w14:paraId="51546EDB" w14:textId="419CFAE9" w:rsidR="008E00A1" w:rsidRPr="00C33F9B" w:rsidRDefault="008E00A1" w:rsidP="008E00A1">
            <w:pPr>
              <w:pStyle w:val="maintext"/>
              <w:ind w:firstLineChars="0" w:firstLine="0"/>
              <w:jc w:val="left"/>
              <w:rPr>
                <w:rFonts w:eastAsia="宋体" w:cs="Times New Roman"/>
                <w:color w:val="000000" w:themeColor="text1"/>
                <w:lang w:eastAsia="zh-CN"/>
              </w:rPr>
            </w:pPr>
            <w:r w:rsidRPr="00C33F9B">
              <w:rPr>
                <w:rFonts w:eastAsia="宋体" w:cs="Times New Roman"/>
                <w:color w:val="000000" w:themeColor="text1"/>
                <w:lang w:eastAsia="zh-CN"/>
              </w:rPr>
              <w:t xml:space="preserve">Power domain adaptation with CSI feedback </w:t>
            </w:r>
            <w:r w:rsidRPr="00C33F9B">
              <w:rPr>
                <w:rFonts w:eastAsia="宋体" w:cs="Times New Roman"/>
                <w:color w:val="000000" w:themeColor="text1"/>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0277D84F"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Support of CSI feedback based on CSI report sub-configuration(s), each containing one power offset for semi-persistent CSI reporting</w:t>
            </w:r>
          </w:p>
          <w:p w14:paraId="4AB1F5BD"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 xml:space="preserve">1.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282D1F7E"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2. Report of N CSI(s) in one SP-CSI report where each CSI corresponds to one sub-configuration.</w:t>
            </w:r>
          </w:p>
          <w:p w14:paraId="661DE85B" w14:textId="77777777"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3. Supported maximum number of simultaneous NZP-CSI-RS resources per CC</w:t>
            </w:r>
          </w:p>
          <w:p w14:paraId="2467E51E" w14:textId="77777777"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4. Supported maximum number of total CSI-RS ports in simultaneous NZP-CSI-RS resources per CC</w:t>
            </w:r>
          </w:p>
          <w:p w14:paraId="40CD859E"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5. Supported maximum number of simultaneous NZP-CSI-RS resources in active BWPs across all CCs</w:t>
            </w:r>
          </w:p>
          <w:p w14:paraId="278BD072" w14:textId="77777777"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6. Supported maximum number of total CSI-RS ports in simultaneous NZP-CSI-RS resources in active BWPs across all CCs</w:t>
            </w:r>
          </w:p>
          <w:p w14:paraId="21DA503C" w14:textId="288971C0" w:rsidR="008E00A1" w:rsidRPr="00C33F9B" w:rsidRDefault="008E00A1" w:rsidP="008E00A1">
            <w:pPr>
              <w:spacing w:after="0"/>
              <w:rPr>
                <w:rFonts w:eastAsiaTheme="minorEastAsia"/>
                <w:color w:val="000000" w:themeColor="text1"/>
                <w:lang w:eastAsia="zh-CN"/>
              </w:rPr>
            </w:pPr>
            <w:r w:rsidRPr="00C33F9B">
              <w:rPr>
                <w:rFonts w:eastAsiaTheme="minorEastAsia"/>
                <w:color w:val="000000" w:themeColor="text1"/>
                <w:lang w:val="en-US" w:eastAsia="zh-CN"/>
              </w:rPr>
              <w:t>7. Support of single-panel type 1 codebook</w:t>
            </w:r>
          </w:p>
        </w:tc>
        <w:tc>
          <w:tcPr>
            <w:tcW w:w="0" w:type="auto"/>
            <w:tcBorders>
              <w:top w:val="single" w:sz="4" w:space="0" w:color="auto"/>
              <w:left w:val="single" w:sz="4" w:space="0" w:color="auto"/>
              <w:bottom w:val="single" w:sz="4" w:space="0" w:color="auto"/>
              <w:right w:val="single" w:sz="4" w:space="0" w:color="auto"/>
            </w:tcBorders>
          </w:tcPr>
          <w:p w14:paraId="4F44DD25" w14:textId="3BDD8CF8" w:rsidR="008E00A1" w:rsidRPr="00C33F9B" w:rsidRDefault="008E00A1" w:rsidP="008E00A1">
            <w:pPr>
              <w:pStyle w:val="maintext"/>
              <w:ind w:firstLineChars="0" w:firstLine="0"/>
              <w:jc w:val="left"/>
              <w:rPr>
                <w:rFonts w:cs="Times New Roman"/>
              </w:rPr>
            </w:pPr>
            <w:r w:rsidRPr="00C33F9B">
              <w:rPr>
                <w:rFonts w:eastAsia="MS Mincho" w:cs="Times New Roman"/>
                <w:color w:val="000000" w:themeColor="text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FE4BBFF" w14:textId="398AC335"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0CDA2A" w14:textId="77777777" w:rsidR="008E00A1" w:rsidRPr="00C33F9B" w:rsidRDefault="008E00A1" w:rsidP="008E00A1">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791A3D65" w14:textId="25457D69" w:rsidR="008E00A1" w:rsidRPr="00C33F9B" w:rsidRDefault="008E00A1" w:rsidP="008E00A1">
            <w:pPr>
              <w:pStyle w:val="maintext"/>
              <w:ind w:firstLineChars="0" w:firstLine="0"/>
              <w:jc w:val="left"/>
              <w:rPr>
                <w:rFonts w:cs="Times New Roman"/>
                <w:color w:val="000000" w:themeColor="text1"/>
              </w:rPr>
            </w:pPr>
            <w:r w:rsidRPr="00C33F9B">
              <w:rPr>
                <w:rFonts w:cs="Times New Roman"/>
                <w:color w:val="000000" w:themeColor="text1"/>
              </w:rPr>
              <w:t xml:space="preserve">UE does not support power domain adaptation </w:t>
            </w:r>
            <w:r w:rsidRPr="00C33F9B">
              <w:rPr>
                <w:rFonts w:eastAsia="宋体" w:cs="Times New Roman"/>
                <w:color w:val="000000" w:themeColor="text1"/>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7EB2381C" w14:textId="6EE2FC92" w:rsidR="008E00A1" w:rsidRPr="00C33F9B" w:rsidRDefault="008E00A1" w:rsidP="008E00A1">
            <w:pPr>
              <w:pStyle w:val="maintext"/>
              <w:ind w:firstLineChars="0" w:firstLine="0"/>
              <w:jc w:val="left"/>
              <w:rPr>
                <w:rFonts w:cs="Times New Roman"/>
                <w:color w:val="000000" w:themeColor="text1"/>
                <w:highlight w:val="yellow"/>
                <w:lang w:eastAsia="zh-C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61F8415" w14:textId="48A681EA"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21AE17C" w14:textId="507773ED"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C49334D" w14:textId="52949021"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08ACA9" w14:textId="1792115C"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 xml:space="preserve">Component 1 candidate values: </w:t>
            </w:r>
            <w:r w:rsidRPr="00C33F9B">
              <w:rPr>
                <w:rFonts w:eastAsiaTheme="minorEastAsia"/>
                <w:color w:val="000000" w:themeColor="text1"/>
                <w:highlight w:val="yellow"/>
                <w:lang w:eastAsia="zh-CN"/>
              </w:rPr>
              <w:t>FFS</w:t>
            </w:r>
          </w:p>
          <w:p w14:paraId="00C4CCAC" w14:textId="59B0C22C"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 xml:space="preserve">Component 2 candidate values: </w:t>
            </w:r>
            <w:r w:rsidRPr="00C33F9B">
              <w:rPr>
                <w:rFonts w:eastAsiaTheme="minorEastAsia"/>
                <w:color w:val="000000" w:themeColor="text1"/>
                <w:highlight w:val="yellow"/>
                <w:lang w:eastAsia="zh-CN"/>
              </w:rPr>
              <w:t>FFS</w:t>
            </w:r>
          </w:p>
          <w:p w14:paraId="48B1BF7C" w14:textId="6D160453"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 xml:space="preserve">Component 3 candidate values: </w:t>
            </w:r>
            <w:r w:rsidRPr="00C33F9B">
              <w:rPr>
                <w:rFonts w:eastAsiaTheme="minorEastAsia"/>
                <w:color w:val="000000" w:themeColor="text1"/>
                <w:lang w:eastAsia="zh-CN"/>
              </w:rPr>
              <w:t>{1, 2, 3 … 32}</w:t>
            </w:r>
          </w:p>
          <w:p w14:paraId="7197AF8B" w14:textId="00B0C50A"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 xml:space="preserve">Component 4 candidate values: </w:t>
            </w:r>
            <w:r w:rsidRPr="00C33F9B">
              <w:rPr>
                <w:rFonts w:eastAsiaTheme="minorEastAsia"/>
                <w:color w:val="000000" w:themeColor="text1"/>
                <w:lang w:eastAsia="zh-CN"/>
              </w:rPr>
              <w:t>{8, 16, 24, … 128 }</w:t>
            </w:r>
          </w:p>
          <w:p w14:paraId="363E31EB" w14:textId="1883BEDE"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 xml:space="preserve">Component 5 candidate values: </w:t>
            </w:r>
            <w:r w:rsidRPr="00C33F9B">
              <w:rPr>
                <w:rFonts w:eastAsiaTheme="minorEastAsia"/>
                <w:color w:val="000000" w:themeColor="text1"/>
                <w:lang w:eastAsia="zh-CN"/>
              </w:rPr>
              <w:t>{5, 6, 7, 8, 9, 10, 12, 14, 16, …, 62, 64}</w:t>
            </w:r>
          </w:p>
          <w:p w14:paraId="2B5DCE75" w14:textId="113E00E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val="en-US" w:eastAsia="zh-CN"/>
              </w:rPr>
              <w:t xml:space="preserve">Component 6 candidate values: </w:t>
            </w:r>
            <w:r w:rsidRPr="00C33F9B">
              <w:rPr>
                <w:rFonts w:eastAsiaTheme="minorEastAsia"/>
                <w:color w:val="000000" w:themeColor="text1"/>
                <w:lang w:eastAsia="zh-CN"/>
              </w:rPr>
              <w:t>{8, 16, 24, …, 248, 256}</w:t>
            </w:r>
          </w:p>
          <w:p w14:paraId="76B741C9" w14:textId="12B54A04" w:rsidR="008E00A1" w:rsidRPr="00C33F9B" w:rsidRDefault="008E00A1" w:rsidP="008E00A1">
            <w:pPr>
              <w:rPr>
                <w:rFonts w:eastAsiaTheme="minorEastAsia"/>
                <w:color w:val="000000" w:themeColor="text1"/>
                <w:lang w:val="en-US" w:eastAsia="zh-CN"/>
              </w:rPr>
            </w:pPr>
            <w:r w:rsidRPr="00C33F9B">
              <w:rPr>
                <w:rFonts w:eastAsiaTheme="minorEastAsia"/>
                <w:color w:val="000000" w:themeColor="text1"/>
                <w:lang w:val="en-US" w:eastAsia="zh-CN"/>
              </w:rPr>
              <w:t xml:space="preserve">Note: Maximum value of </w:t>
            </w:r>
            <w:proofErr w:type="spellStart"/>
            <w:r w:rsidRPr="00C33F9B">
              <w:rPr>
                <w:rFonts w:eastAsiaTheme="minorEastAsia"/>
                <w:color w:val="000000" w:themeColor="text1"/>
                <w:lang w:val="en-US" w:eastAsia="zh-CN"/>
              </w:rPr>
              <w:t>Lmax</w:t>
            </w:r>
            <w:proofErr w:type="spellEnd"/>
            <w:r w:rsidRPr="00C33F9B">
              <w:rPr>
                <w:rFonts w:eastAsiaTheme="minorEastAsia"/>
                <w:color w:val="000000" w:themeColor="text1"/>
                <w:lang w:val="en-US" w:eastAsia="zh-CN"/>
              </w:rPr>
              <w:t xml:space="preserve"> is no larger than 8 for semi-persistent CSI reporting on PUCCH</w:t>
            </w:r>
          </w:p>
          <w:p w14:paraId="5ED158B1" w14:textId="61691605" w:rsidR="008E00A1" w:rsidRPr="00C33F9B" w:rsidRDefault="008E00A1" w:rsidP="008E00A1">
            <w:pPr>
              <w:rPr>
                <w:rFonts w:eastAsiaTheme="minorEastAsia"/>
                <w:bCs/>
                <w:color w:val="000000" w:themeColor="text1"/>
                <w:lang w:val="en-US" w:eastAsia="zh-CN"/>
              </w:rPr>
            </w:pPr>
            <w:r w:rsidRPr="00C33F9B">
              <w:rPr>
                <w:rFonts w:eastAsiaTheme="minorEastAsia"/>
                <w:color w:val="000000" w:themeColor="text1"/>
                <w:lang w:val="en-US" w:eastAsia="zh-CN"/>
              </w:rPr>
              <w:t>Note: Maximum value of N is no larger than 4 for semi-persistent CSI reporting on PUCCH</w:t>
            </w:r>
          </w:p>
          <w:p w14:paraId="0336E814" w14:textId="4FE53E1A" w:rsidR="008E00A1" w:rsidRPr="00C33F9B" w:rsidRDefault="008E00A1" w:rsidP="008E00A1">
            <w:pPr>
              <w:rPr>
                <w:rFonts w:eastAsiaTheme="minorEastAsia"/>
                <w:bCs/>
                <w:color w:val="000000" w:themeColor="text1"/>
                <w:lang w:eastAsia="zh-CN"/>
              </w:rPr>
            </w:pPr>
            <w:r w:rsidRPr="00C33F9B">
              <w:rPr>
                <w:rFonts w:eastAsiaTheme="minorEastAsia"/>
                <w:bCs/>
                <w:color w:val="000000" w:themeColor="text1"/>
                <w:lang w:eastAsia="zh-CN"/>
              </w:rPr>
              <w:t xml:space="preserve">Note: Components 5 and 6 are </w:t>
            </w:r>
            <w:proofErr w:type="spellStart"/>
            <w:r w:rsidRPr="00C33F9B">
              <w:rPr>
                <w:rFonts w:eastAsiaTheme="minorEastAsia"/>
                <w:bCs/>
                <w:color w:val="000000" w:themeColor="text1"/>
                <w:lang w:eastAsia="zh-CN"/>
              </w:rPr>
              <w:t>signaled</w:t>
            </w:r>
            <w:proofErr w:type="spellEnd"/>
            <w:r w:rsidRPr="00C33F9B">
              <w:rPr>
                <w:rFonts w:eastAsiaTheme="minorEastAsia"/>
                <w:bCs/>
                <w:color w:val="000000" w:themeColor="text1"/>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6C71F651" w14:textId="07E2F2CE" w:rsidR="008E00A1" w:rsidRPr="00C33F9B" w:rsidRDefault="008E00A1" w:rsidP="008E00A1">
            <w:pPr>
              <w:pStyle w:val="maintext"/>
              <w:ind w:firstLineChars="0" w:firstLine="0"/>
              <w:jc w:val="left"/>
              <w:rPr>
                <w:rFonts w:cs="Times New Roman"/>
                <w:color w:val="000000" w:themeColor="text1"/>
                <w:lang w:eastAsia="ja-JP"/>
              </w:rPr>
            </w:pPr>
            <w:r w:rsidRPr="00C33F9B">
              <w:rPr>
                <w:rFonts w:cs="Times New Roman"/>
                <w:color w:val="000000" w:themeColor="text1"/>
                <w:lang w:eastAsia="ja-JP"/>
              </w:rPr>
              <w:t xml:space="preserve">Optional with capability </w:t>
            </w:r>
            <w:proofErr w:type="spellStart"/>
            <w:r w:rsidRPr="00C33F9B">
              <w:rPr>
                <w:rFonts w:cs="Times New Roman"/>
                <w:color w:val="000000" w:themeColor="text1"/>
                <w:lang w:eastAsia="ja-JP"/>
              </w:rPr>
              <w:t>signaling</w:t>
            </w:r>
            <w:proofErr w:type="spellEnd"/>
          </w:p>
        </w:tc>
      </w:tr>
      <w:tr w:rsidR="008E00A1" w14:paraId="61ADD433" w14:textId="77777777" w:rsidTr="007F1409">
        <w:tc>
          <w:tcPr>
            <w:tcW w:w="0" w:type="auto"/>
            <w:tcBorders>
              <w:top w:val="single" w:sz="4" w:space="0" w:color="auto"/>
              <w:left w:val="single" w:sz="4" w:space="0" w:color="auto"/>
              <w:bottom w:val="single" w:sz="4" w:space="0" w:color="auto"/>
              <w:right w:val="single" w:sz="4" w:space="0" w:color="auto"/>
            </w:tcBorders>
          </w:tcPr>
          <w:p w14:paraId="26ADE613" w14:textId="1CCCC943" w:rsidR="008E00A1" w:rsidRDefault="008E00A1" w:rsidP="008E00A1">
            <w:pPr>
              <w:pStyle w:val="maintext"/>
              <w:ind w:firstLineChars="0" w:firstLine="0"/>
              <w:jc w:val="left"/>
              <w:rPr>
                <w:rFonts w:ascii="Arial" w:hAnsi="Arial" w:cs="Arial"/>
                <w:color w:val="000000" w:themeColor="text1"/>
                <w:sz w:val="18"/>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r w:rsidRPr="00FA658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8603D11" w14:textId="7751E1C2" w:rsidR="008E00A1" w:rsidRPr="00C33F9B" w:rsidRDefault="008E00A1" w:rsidP="008E00A1">
            <w:pPr>
              <w:pStyle w:val="maintext"/>
              <w:ind w:firstLineChars="0" w:firstLine="0"/>
              <w:jc w:val="left"/>
              <w:rPr>
                <w:rFonts w:eastAsia="MS Mincho" w:cs="Times New Roman"/>
                <w:color w:val="000000" w:themeColor="text1"/>
                <w:lang w:eastAsia="ja-JP"/>
              </w:rPr>
            </w:pPr>
            <w:r w:rsidRPr="00C33F9B">
              <w:rPr>
                <w:rFonts w:eastAsia="MS Mincho" w:cs="Times New Roman"/>
                <w:color w:val="000000" w:themeColor="text1"/>
                <w:lang w:eastAsia="ja-JP"/>
              </w:rPr>
              <w:t>42-2b</w:t>
            </w:r>
          </w:p>
        </w:tc>
        <w:tc>
          <w:tcPr>
            <w:tcW w:w="0" w:type="auto"/>
            <w:tcBorders>
              <w:top w:val="single" w:sz="4" w:space="0" w:color="auto"/>
              <w:left w:val="single" w:sz="4" w:space="0" w:color="auto"/>
              <w:bottom w:val="single" w:sz="4" w:space="0" w:color="auto"/>
              <w:right w:val="single" w:sz="4" w:space="0" w:color="auto"/>
            </w:tcBorders>
          </w:tcPr>
          <w:p w14:paraId="1F13B109" w14:textId="1B4EC830" w:rsidR="008E00A1" w:rsidRPr="00C33F9B" w:rsidRDefault="008E00A1" w:rsidP="008E00A1">
            <w:pPr>
              <w:pStyle w:val="maintext"/>
              <w:ind w:firstLineChars="0" w:firstLine="0"/>
              <w:jc w:val="left"/>
              <w:rPr>
                <w:rFonts w:eastAsia="宋体" w:cs="Times New Roman"/>
                <w:color w:val="000000" w:themeColor="text1"/>
                <w:lang w:eastAsia="zh-CN"/>
              </w:rPr>
            </w:pPr>
            <w:r w:rsidRPr="00C33F9B">
              <w:rPr>
                <w:rFonts w:eastAsia="宋体" w:cs="Times New Roman"/>
                <w:color w:val="000000" w:themeColor="text1"/>
                <w:lang w:eastAsia="zh-CN"/>
              </w:rPr>
              <w:t xml:space="preserve">Power domain adaptation with CSI feedback </w:t>
            </w:r>
            <w:r w:rsidRPr="00C33F9B">
              <w:rPr>
                <w:rFonts w:eastAsia="宋体" w:cs="Times New Roman"/>
                <w:color w:val="000000" w:themeColor="text1"/>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3862A4E4"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1. Support of CSI feedback based on CSI report sub-configuration(s), each containing one power offset for aperiodic CSI reporting</w:t>
            </w:r>
            <w:r w:rsidRPr="00C33F9B">
              <w:rPr>
                <w:rFonts w:eastAsia="等线"/>
                <w:color w:val="000000" w:themeColor="text1"/>
                <w:lang w:eastAsia="zh-CN"/>
              </w:rPr>
              <w:t xml:space="preserve"> </w:t>
            </w:r>
          </w:p>
          <w:p w14:paraId="3B5C954C" w14:textId="77777777" w:rsidR="008E00A1" w:rsidRPr="00C33F9B" w:rsidRDefault="008E00A1" w:rsidP="008E00A1">
            <w:pPr>
              <w:rPr>
                <w:rFonts w:eastAsiaTheme="minorEastAsia"/>
                <w:strike/>
                <w:color w:val="000000" w:themeColor="text1"/>
                <w:lang w:eastAsia="zh-CN"/>
              </w:rPr>
            </w:pPr>
            <w:r w:rsidRPr="00C33F9B">
              <w:rPr>
                <w:rFonts w:eastAsiaTheme="minorEastAsia"/>
                <w:color w:val="000000" w:themeColor="text1"/>
                <w:lang w:eastAsia="zh-CN"/>
              </w:rPr>
              <w:t xml:space="preserve">2. The max number of sub-configurations </w:t>
            </w:r>
            <w:proofErr w:type="spellStart"/>
            <w:r w:rsidRPr="00C33F9B">
              <w:rPr>
                <w:rFonts w:eastAsiaTheme="minorEastAsia"/>
                <w:color w:val="000000" w:themeColor="text1"/>
                <w:lang w:eastAsia="zh-CN"/>
              </w:rPr>
              <w:t>Lmax</w:t>
            </w:r>
            <w:proofErr w:type="spellEnd"/>
            <w:r w:rsidRPr="00C33F9B">
              <w:rPr>
                <w:rFonts w:eastAsiaTheme="minorEastAsia"/>
                <w:color w:val="000000" w:themeColor="text1"/>
                <w:lang w:eastAsia="zh-CN"/>
              </w:rPr>
              <w:t xml:space="preserve"> in one CSI report configuration</w:t>
            </w:r>
          </w:p>
          <w:p w14:paraId="69D84F9C" w14:textId="77777777" w:rsidR="008E00A1" w:rsidRPr="00C33F9B" w:rsidRDefault="008E00A1" w:rsidP="008E00A1">
            <w:pPr>
              <w:rPr>
                <w:strike/>
                <w:color w:val="000000" w:themeColor="text1"/>
              </w:rPr>
            </w:pPr>
            <w:r w:rsidRPr="00C33F9B">
              <w:rPr>
                <w:rFonts w:eastAsiaTheme="minorEastAsia"/>
                <w:color w:val="000000" w:themeColor="text1"/>
                <w:lang w:eastAsia="zh-CN"/>
              </w:rPr>
              <w:t>3</w:t>
            </w:r>
            <w:r w:rsidRPr="00C33F9B">
              <w:rPr>
                <w:color w:val="000000" w:themeColor="text1"/>
              </w:rPr>
              <w:t>. Report of N CSI(s) in one CSI report where each CSI corresponds to one sub-configuration</w:t>
            </w:r>
          </w:p>
          <w:p w14:paraId="2A730D0F" w14:textId="77777777" w:rsidR="008E00A1" w:rsidRPr="00C33F9B" w:rsidRDefault="008E00A1" w:rsidP="008E00A1">
            <w:pPr>
              <w:rPr>
                <w:color w:val="000000" w:themeColor="text1"/>
              </w:rPr>
            </w:pPr>
            <w:r w:rsidRPr="00C33F9B">
              <w:rPr>
                <w:rFonts w:eastAsiaTheme="minorEastAsia"/>
                <w:color w:val="000000" w:themeColor="text1"/>
                <w:lang w:eastAsia="zh-CN"/>
              </w:rPr>
              <w:t xml:space="preserve">4. Supported maximum number of </w:t>
            </w:r>
            <w:r w:rsidRPr="00C33F9B">
              <w:rPr>
                <w:color w:val="000000" w:themeColor="text1"/>
              </w:rPr>
              <w:t>simultaneous NZP-CSI-RS resources per CC</w:t>
            </w:r>
          </w:p>
          <w:p w14:paraId="1AC8B5D1" w14:textId="77777777" w:rsidR="008E00A1" w:rsidRPr="00C33F9B" w:rsidRDefault="008E00A1" w:rsidP="008E00A1">
            <w:pPr>
              <w:rPr>
                <w:color w:val="000000" w:themeColor="text1"/>
              </w:rPr>
            </w:pPr>
            <w:r w:rsidRPr="00C33F9B">
              <w:rPr>
                <w:rFonts w:eastAsiaTheme="minorEastAsia"/>
                <w:color w:val="000000" w:themeColor="text1"/>
                <w:lang w:eastAsia="zh-CN"/>
              </w:rPr>
              <w:t xml:space="preserve">5. Supported maximum number of </w:t>
            </w:r>
            <w:r w:rsidRPr="00C33F9B">
              <w:rPr>
                <w:color w:val="000000" w:themeColor="text1"/>
              </w:rPr>
              <w:t>total CSI-RS ports in simultaneous NZP-CSI-RS resources per CC</w:t>
            </w:r>
          </w:p>
          <w:p w14:paraId="20F3E3B3" w14:textId="7777777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6. Supported maximum number of simultaneous NZP-CSI-RS resources in active BWPs across all CCs</w:t>
            </w:r>
          </w:p>
          <w:p w14:paraId="47731C86" w14:textId="77777777" w:rsidR="008E00A1" w:rsidRPr="00C33F9B" w:rsidRDefault="008E00A1" w:rsidP="008E00A1">
            <w:pPr>
              <w:rPr>
                <w:color w:val="000000" w:themeColor="text1"/>
              </w:rPr>
            </w:pPr>
            <w:r w:rsidRPr="00C33F9B">
              <w:rPr>
                <w:rFonts w:eastAsiaTheme="minorEastAsia"/>
                <w:color w:val="000000" w:themeColor="text1"/>
                <w:lang w:eastAsia="zh-CN"/>
              </w:rPr>
              <w:lastRenderedPageBreak/>
              <w:t xml:space="preserve">7. Supported maximum number of </w:t>
            </w:r>
            <w:r w:rsidRPr="00C33F9B">
              <w:rPr>
                <w:color w:val="000000" w:themeColor="text1"/>
              </w:rPr>
              <w:t>total CSI-RS ports in simultaneous NZP-CSI-RS resources in active BWPs across all CCs</w:t>
            </w:r>
          </w:p>
          <w:p w14:paraId="261A19FF" w14:textId="77777777" w:rsidR="008E00A1" w:rsidRPr="00C33F9B" w:rsidRDefault="008E00A1" w:rsidP="008E00A1">
            <w:pPr>
              <w:rPr>
                <w:color w:val="000000" w:themeColor="text1"/>
              </w:rPr>
            </w:pPr>
            <w:r w:rsidRPr="00C33F9B">
              <w:rPr>
                <w:color w:val="000000" w:themeColor="text1"/>
              </w:rPr>
              <w:t>8. Support of single-panel type 1 codebook</w:t>
            </w:r>
          </w:p>
          <w:p w14:paraId="517B637C" w14:textId="526412E5"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05A47540" w14:textId="6435AB10" w:rsidR="008E00A1" w:rsidRPr="00C33F9B" w:rsidRDefault="008E00A1" w:rsidP="008E00A1">
            <w:pPr>
              <w:pStyle w:val="maintext"/>
              <w:ind w:firstLineChars="0" w:firstLine="0"/>
              <w:jc w:val="left"/>
              <w:rPr>
                <w:rFonts w:eastAsia="MS Mincho" w:cs="Times New Roman"/>
                <w:color w:val="000000" w:themeColor="text1"/>
                <w:highlight w:val="yellow"/>
                <w:lang w:eastAsia="ja-JP"/>
              </w:rPr>
            </w:pPr>
            <w:r w:rsidRPr="00C33F9B">
              <w:rPr>
                <w:rFonts w:cs="Times New Roman"/>
                <w:color w:val="000000" w:themeColor="text1"/>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132CCA1" w14:textId="79F076C6"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E0EEB0" w14:textId="77777777" w:rsidR="008E00A1" w:rsidRPr="00C33F9B" w:rsidRDefault="008E00A1" w:rsidP="008E00A1">
            <w:pPr>
              <w:pStyle w:val="maintext"/>
              <w:ind w:firstLineChars="0" w:firstLine="0"/>
              <w:jc w:val="left"/>
              <w:rPr>
                <w:rFonts w:cs="Times New Roman"/>
              </w:rPr>
            </w:pPr>
          </w:p>
        </w:tc>
        <w:tc>
          <w:tcPr>
            <w:tcW w:w="0" w:type="auto"/>
            <w:tcBorders>
              <w:top w:val="single" w:sz="4" w:space="0" w:color="auto"/>
              <w:left w:val="single" w:sz="4" w:space="0" w:color="auto"/>
              <w:bottom w:val="single" w:sz="4" w:space="0" w:color="auto"/>
              <w:right w:val="single" w:sz="4" w:space="0" w:color="auto"/>
            </w:tcBorders>
          </w:tcPr>
          <w:p w14:paraId="2431CA9A" w14:textId="190994B3" w:rsidR="008E00A1" w:rsidRPr="00C33F9B" w:rsidRDefault="008E00A1" w:rsidP="008E00A1">
            <w:pPr>
              <w:pStyle w:val="maintext"/>
              <w:ind w:firstLineChars="0" w:firstLine="0"/>
              <w:jc w:val="left"/>
              <w:rPr>
                <w:rFonts w:cs="Times New Roman"/>
                <w:color w:val="000000" w:themeColor="text1"/>
              </w:rPr>
            </w:pPr>
            <w:r w:rsidRPr="00C33F9B">
              <w:rPr>
                <w:rFonts w:cs="Times New Roman"/>
                <w:color w:val="000000" w:themeColor="text1"/>
              </w:rPr>
              <w:t>UE does not support power domain adaptation f</w:t>
            </w:r>
            <w:r w:rsidRPr="00C33F9B">
              <w:rPr>
                <w:rFonts w:eastAsia="宋体" w:cs="Times New Roman"/>
                <w:color w:val="000000" w:themeColor="text1"/>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tcPr>
          <w:p w14:paraId="253648AB" w14:textId="1F9A59CA"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8E8FFB" w14:textId="7F736E26"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tcPr>
          <w:p w14:paraId="2E364B14" w14:textId="0A55AADC"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tcPr>
          <w:p w14:paraId="73EB0F43" w14:textId="13886190" w:rsidR="008E00A1" w:rsidRPr="00C33F9B" w:rsidRDefault="008E00A1" w:rsidP="008E00A1">
            <w:pPr>
              <w:pStyle w:val="maintext"/>
              <w:ind w:firstLineChars="0" w:firstLine="0"/>
              <w:jc w:val="left"/>
              <w:rPr>
                <w:rFonts w:cs="Times New Roman"/>
                <w:color w:val="000000" w:themeColor="text1"/>
                <w:lang w:eastAsia="zh-CN"/>
              </w:rPr>
            </w:pPr>
            <w:r w:rsidRPr="00C33F9B">
              <w:rPr>
                <w:rFonts w:cs="Times New Roman"/>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5B653B" w14:textId="2F928919"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2 candidate values: {2,3,4,5,6,7,8}</w:t>
            </w:r>
          </w:p>
          <w:p w14:paraId="4F379C9D" w14:textId="23A26378"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 xml:space="preserve">Component 3 candidate values: </w:t>
            </w:r>
            <w:r w:rsidRPr="00C33F9B">
              <w:rPr>
                <w:rFonts w:eastAsiaTheme="minorEastAsia"/>
                <w:color w:val="000000" w:themeColor="text1"/>
                <w:highlight w:val="yellow"/>
                <w:lang w:eastAsia="zh-CN"/>
              </w:rPr>
              <w:t>FFS</w:t>
            </w:r>
          </w:p>
          <w:p w14:paraId="05CAB8E6" w14:textId="27CEAED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4 candidate values: {1, 2, 3 … 32}</w:t>
            </w:r>
          </w:p>
          <w:p w14:paraId="7B4CE7CA" w14:textId="3F162315"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5 candidate values: {8, 16, 24, … 128 }</w:t>
            </w:r>
          </w:p>
          <w:p w14:paraId="527379EE" w14:textId="4F4CA037"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6 candidate values: {5, 6, 7, 8, 9, 10, 12, 14, 16, …, 62, 64}</w:t>
            </w:r>
          </w:p>
          <w:p w14:paraId="730773E0" w14:textId="49AB31AD"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7 candidate values: {8, 16, 24, …, 248, 256}</w:t>
            </w:r>
          </w:p>
          <w:p w14:paraId="0073ED0A" w14:textId="479D8F91"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t>Component 9 candidate values: {2, 3, 4, 5, 6, 7, 8, 9, 10, 11, 12}</w:t>
            </w:r>
          </w:p>
          <w:p w14:paraId="4E622480" w14:textId="02997FBA" w:rsidR="008E00A1" w:rsidRPr="00C33F9B" w:rsidRDefault="008E00A1" w:rsidP="008E00A1">
            <w:pPr>
              <w:rPr>
                <w:rFonts w:eastAsiaTheme="minorEastAsia"/>
                <w:color w:val="000000" w:themeColor="text1"/>
                <w:lang w:eastAsia="zh-CN"/>
              </w:rPr>
            </w:pPr>
            <w:r w:rsidRPr="00C33F9B">
              <w:rPr>
                <w:rFonts w:eastAsiaTheme="minorEastAsia"/>
                <w:color w:val="000000" w:themeColor="text1"/>
                <w:lang w:eastAsia="zh-CN"/>
              </w:rPr>
              <w:lastRenderedPageBreak/>
              <w:t xml:space="preserve">Note: Components 6 and 7 are </w:t>
            </w:r>
            <w:proofErr w:type="spellStart"/>
            <w:r w:rsidRPr="00C33F9B">
              <w:rPr>
                <w:rFonts w:eastAsiaTheme="minorEastAsia"/>
                <w:color w:val="000000" w:themeColor="text1"/>
                <w:lang w:eastAsia="zh-CN"/>
              </w:rPr>
              <w:t>signaled</w:t>
            </w:r>
            <w:proofErr w:type="spellEnd"/>
            <w:r w:rsidRPr="00C33F9B">
              <w:rPr>
                <w:rFonts w:eastAsiaTheme="minorEastAsia"/>
                <w:color w:val="000000" w:themeColor="text1"/>
                <w:lang w:eastAsia="zh-CN"/>
              </w:rPr>
              <w:t xml:space="preserve"> per BC</w:t>
            </w:r>
          </w:p>
          <w:p w14:paraId="1BB564BE" w14:textId="55C5B213" w:rsidR="008E00A1" w:rsidRPr="00C33F9B" w:rsidRDefault="008E00A1" w:rsidP="008E00A1">
            <w:pPr>
              <w:rPr>
                <w:rFonts w:eastAsiaTheme="minorEastAsia"/>
                <w:bCs/>
                <w:color w:val="000000" w:themeColor="text1"/>
                <w:lang w:eastAsia="zh-CN"/>
              </w:rPr>
            </w:pPr>
            <w:r w:rsidRPr="00C33F9B">
              <w:rPr>
                <w:rFonts w:eastAsiaTheme="minorEastAsia"/>
                <w:bCs/>
                <w:color w:val="000000" w:themeColor="text1"/>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tcPr>
          <w:p w14:paraId="18E699FA" w14:textId="1374FCEF" w:rsidR="008E00A1" w:rsidRPr="00C33F9B" w:rsidRDefault="008E00A1" w:rsidP="008E00A1">
            <w:pPr>
              <w:pStyle w:val="maintext"/>
              <w:ind w:firstLineChars="0" w:firstLine="0"/>
              <w:jc w:val="left"/>
              <w:rPr>
                <w:rFonts w:cs="Times New Roman"/>
                <w:color w:val="000000" w:themeColor="text1"/>
                <w:lang w:eastAsia="ja-JP"/>
              </w:rPr>
            </w:pPr>
            <w:r w:rsidRPr="00C33F9B">
              <w:rPr>
                <w:rFonts w:cs="Times New Roman"/>
                <w:color w:val="000000" w:themeColor="text1"/>
                <w:lang w:eastAsia="ja-JP"/>
              </w:rPr>
              <w:lastRenderedPageBreak/>
              <w:t xml:space="preserve">Optional with capability </w:t>
            </w:r>
            <w:proofErr w:type="spellStart"/>
            <w:r w:rsidRPr="00C33F9B">
              <w:rPr>
                <w:rFonts w:cs="Times New Roman"/>
                <w:color w:val="000000" w:themeColor="text1"/>
                <w:lang w:eastAsia="ja-JP"/>
              </w:rPr>
              <w:t>signaling</w:t>
            </w:r>
            <w:proofErr w:type="spellEnd"/>
          </w:p>
        </w:tc>
      </w:tr>
    </w:tbl>
    <w:p w14:paraId="1CC88B9A" w14:textId="77777777" w:rsidR="001915EF" w:rsidRDefault="001915EF">
      <w:pPr>
        <w:autoSpaceDE/>
        <w:autoSpaceDN/>
        <w:adjustRightInd/>
        <w:spacing w:after="0" w:line="360" w:lineRule="auto"/>
        <w:rPr>
          <w:rFonts w:eastAsiaTheme="minorEastAsia"/>
          <w:b/>
          <w:lang w:eastAsia="zh-CN"/>
        </w:rPr>
      </w:pPr>
    </w:p>
    <w:p w14:paraId="093CBEDB"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707B368D" w14:textId="2873B424" w:rsidR="009D408C" w:rsidRPr="009D408C" w:rsidRDefault="003520A3" w:rsidP="009D408C">
      <w:pPr>
        <w:pStyle w:val="afc"/>
        <w:numPr>
          <w:ilvl w:val="0"/>
          <w:numId w:val="6"/>
        </w:numPr>
        <w:autoSpaceDE/>
        <w:autoSpaceDN/>
        <w:adjustRightInd/>
        <w:spacing w:after="0" w:line="360" w:lineRule="auto"/>
        <w:ind w:left="357" w:hanging="357"/>
        <w:rPr>
          <w:rFonts w:eastAsia="Times New Roman"/>
          <w:sz w:val="22"/>
          <w:lang w:eastAsia="zh-CN"/>
        </w:rPr>
      </w:pPr>
      <w:r>
        <w:rPr>
          <w:sz w:val="22"/>
          <w:lang w:eastAsia="zh-CN"/>
        </w:rPr>
        <w:t xml:space="preserve">For </w:t>
      </w:r>
      <w:r w:rsidR="009D408C" w:rsidRPr="009D408C">
        <w:rPr>
          <w:sz w:val="22"/>
          <w:lang w:eastAsia="zh-CN"/>
        </w:rPr>
        <w:t>semi-persistent CSI reporting</w:t>
      </w:r>
      <w:r>
        <w:rPr>
          <w:sz w:val="22"/>
          <w:lang w:eastAsia="zh-CN"/>
        </w:rPr>
        <w:t xml:space="preserve">, the candidate values for configured number of sub-configurations and reported CSIs are to be determined. </w:t>
      </w:r>
      <w:r w:rsidR="009D408C">
        <w:rPr>
          <w:sz w:val="22"/>
          <w:lang w:eastAsia="zh-CN"/>
        </w:rPr>
        <w:t>As it was agreed that “</w:t>
      </w:r>
      <w:r w:rsidR="009D408C" w:rsidRPr="00BA33BE">
        <w:rPr>
          <w:sz w:val="22"/>
          <w:lang w:eastAsia="zh-CN"/>
        </w:rPr>
        <w:t xml:space="preserve">Maximum value of </w:t>
      </w:r>
      <w:proofErr w:type="spellStart"/>
      <w:r w:rsidR="009D408C" w:rsidRPr="00BA33BE">
        <w:rPr>
          <w:sz w:val="22"/>
          <w:lang w:eastAsia="zh-CN"/>
        </w:rPr>
        <w:t>Lmax</w:t>
      </w:r>
      <w:proofErr w:type="spellEnd"/>
      <w:r w:rsidR="009D408C" w:rsidRPr="00BA33BE">
        <w:rPr>
          <w:sz w:val="22"/>
          <w:lang w:eastAsia="zh-CN"/>
        </w:rPr>
        <w:t xml:space="preserve"> is no larger than 8 for semi-persistent CSI reporting on PUCCH</w:t>
      </w:r>
      <w:r w:rsidR="009D408C">
        <w:rPr>
          <w:sz w:val="22"/>
          <w:lang w:eastAsia="zh-CN"/>
        </w:rPr>
        <w:t>” and “</w:t>
      </w:r>
      <w:r w:rsidR="009D408C" w:rsidRPr="009D408C">
        <w:rPr>
          <w:rFonts w:eastAsia="Times New Roman"/>
          <w:sz w:val="22"/>
          <w:lang w:eastAsia="zh-CN"/>
        </w:rPr>
        <w:t>Maximum value of N is no larger than 4 for semi-persistent CSI reporting on PUCCH”, we propose as follows:</w:t>
      </w:r>
    </w:p>
    <w:p w14:paraId="5FAC0558" w14:textId="4703F14B" w:rsidR="00500DE9" w:rsidRPr="007F2C18" w:rsidRDefault="007F2C18" w:rsidP="008443C6">
      <w:pPr>
        <w:pStyle w:val="afc"/>
        <w:numPr>
          <w:ilvl w:val="1"/>
          <w:numId w:val="6"/>
        </w:numPr>
        <w:overflowPunct/>
        <w:autoSpaceDE/>
        <w:autoSpaceDN/>
        <w:snapToGrid w:val="0"/>
        <w:spacing w:after="0" w:line="360" w:lineRule="auto"/>
        <w:contextualSpacing w:val="0"/>
        <w:jc w:val="both"/>
        <w:rPr>
          <w:sz w:val="22"/>
          <w:lang w:eastAsia="zh-CN"/>
        </w:rPr>
      </w:pPr>
      <w:bookmarkStart w:id="7" w:name="OLE_LINK6"/>
      <w:bookmarkStart w:id="8" w:name="OLE_LINK7"/>
      <w:bookmarkStart w:id="9" w:name="OLE_LINK8"/>
      <w:bookmarkStart w:id="10" w:name="OLE_LINK9"/>
      <w:r w:rsidRPr="007F2C18">
        <w:rPr>
          <w:sz w:val="22"/>
          <w:lang w:eastAsia="zh-CN"/>
        </w:rPr>
        <w:t xml:space="preserve">For </w:t>
      </w:r>
      <w:r w:rsidR="009D408C">
        <w:rPr>
          <w:sz w:val="22"/>
          <w:lang w:eastAsia="zh-CN"/>
        </w:rPr>
        <w:t>42-1a and 42-2a</w:t>
      </w:r>
      <w:r w:rsidRPr="007F2C18">
        <w:rPr>
          <w:sz w:val="22"/>
          <w:lang w:eastAsia="zh-CN"/>
        </w:rPr>
        <w:t>,</w:t>
      </w:r>
      <w:bookmarkEnd w:id="7"/>
      <w:bookmarkEnd w:id="8"/>
      <w:bookmarkEnd w:id="9"/>
      <w:bookmarkEnd w:id="10"/>
    </w:p>
    <w:p w14:paraId="4BDE0D83" w14:textId="77777777" w:rsidR="008E00A1" w:rsidRPr="00AA381D" w:rsidRDefault="008E00A1" w:rsidP="008E00A1">
      <w:pPr>
        <w:pStyle w:val="afc"/>
        <w:numPr>
          <w:ilvl w:val="2"/>
          <w:numId w:val="6"/>
        </w:numPr>
        <w:overflowPunct/>
        <w:autoSpaceDE/>
        <w:autoSpaceDN/>
        <w:snapToGrid w:val="0"/>
        <w:spacing w:after="0" w:line="360" w:lineRule="auto"/>
        <w:contextualSpacing w:val="0"/>
        <w:jc w:val="both"/>
        <w:rPr>
          <w:sz w:val="22"/>
          <w:lang w:eastAsia="zh-CN"/>
        </w:rPr>
      </w:pPr>
      <w:r w:rsidRPr="007F2C18">
        <w:rPr>
          <w:sz w:val="22"/>
          <w:lang w:eastAsia="zh-CN"/>
        </w:rPr>
        <w:t>The candidate values for</w:t>
      </w:r>
      <w:r w:rsidRPr="00AA381D">
        <w:rPr>
          <w:sz w:val="22"/>
          <w:lang w:eastAsia="zh-CN"/>
        </w:rPr>
        <w:t xml:space="preserve"> L: 2, 3, 4, 5, 6</w:t>
      </w:r>
      <w:r>
        <w:rPr>
          <w:sz w:val="22"/>
          <w:lang w:eastAsia="zh-CN"/>
        </w:rPr>
        <w:t xml:space="preserve">, 7 </w:t>
      </w:r>
      <w:r w:rsidRPr="00AA381D">
        <w:rPr>
          <w:sz w:val="22"/>
          <w:lang w:eastAsia="zh-CN"/>
        </w:rPr>
        <w:t xml:space="preserve">and </w:t>
      </w:r>
      <w:r>
        <w:rPr>
          <w:sz w:val="22"/>
          <w:lang w:eastAsia="zh-CN"/>
        </w:rPr>
        <w:t>8</w:t>
      </w:r>
      <w:r w:rsidRPr="00AA381D">
        <w:rPr>
          <w:sz w:val="22"/>
          <w:lang w:eastAsia="zh-CN"/>
        </w:rPr>
        <w:t>.</w:t>
      </w:r>
    </w:p>
    <w:p w14:paraId="1657DC07" w14:textId="20B93FBF" w:rsidR="00500DE9" w:rsidRDefault="008E00A1" w:rsidP="008E00A1">
      <w:pPr>
        <w:pStyle w:val="afc"/>
        <w:numPr>
          <w:ilvl w:val="2"/>
          <w:numId w:val="6"/>
        </w:numPr>
        <w:overflowPunct/>
        <w:autoSpaceDE/>
        <w:autoSpaceDN/>
        <w:snapToGrid w:val="0"/>
        <w:spacing w:after="0" w:line="360" w:lineRule="auto"/>
        <w:contextualSpacing w:val="0"/>
        <w:jc w:val="both"/>
        <w:rPr>
          <w:sz w:val="22"/>
          <w:lang w:eastAsia="zh-CN"/>
        </w:rPr>
      </w:pPr>
      <w:r w:rsidRPr="00AA381D">
        <w:rPr>
          <w:sz w:val="22"/>
          <w:lang w:eastAsia="zh-CN"/>
        </w:rPr>
        <w:t>The candidate values for N: 1, 2, 3 and 4.</w:t>
      </w:r>
    </w:p>
    <w:p w14:paraId="56F7208B" w14:textId="5F49FE1A" w:rsidR="009D408C" w:rsidRPr="008E00A1" w:rsidRDefault="009D408C" w:rsidP="009D408C">
      <w:pPr>
        <w:pStyle w:val="afc"/>
        <w:numPr>
          <w:ilvl w:val="0"/>
          <w:numId w:val="6"/>
        </w:numPr>
        <w:autoSpaceDE/>
        <w:autoSpaceDN/>
        <w:adjustRightInd/>
        <w:spacing w:after="0" w:line="360" w:lineRule="auto"/>
        <w:ind w:left="357" w:hanging="357"/>
        <w:rPr>
          <w:rFonts w:ascii="Arial" w:hAnsi="Arial" w:cs="Arial"/>
          <w:color w:val="000000" w:themeColor="text1"/>
          <w:sz w:val="18"/>
          <w:szCs w:val="18"/>
          <w:lang w:val="en-US" w:eastAsia="zh-CN"/>
        </w:rPr>
      </w:pPr>
      <w:r>
        <w:rPr>
          <w:sz w:val="22"/>
          <w:lang w:eastAsia="zh-CN"/>
        </w:rPr>
        <w:t xml:space="preserve">For </w:t>
      </w:r>
      <w:r w:rsidRPr="009D408C">
        <w:rPr>
          <w:sz w:val="22"/>
          <w:lang w:eastAsia="zh-CN"/>
        </w:rPr>
        <w:t>aperiodic CSI reporting</w:t>
      </w:r>
      <w:r>
        <w:rPr>
          <w:sz w:val="22"/>
          <w:lang w:eastAsia="zh-CN"/>
        </w:rPr>
        <w:t>, the candidate values for reported CSIs are to be determined. The same values as semi-persistent CSI reporting can be used.</w:t>
      </w:r>
    </w:p>
    <w:p w14:paraId="4CB2E30F" w14:textId="15AFA8E7" w:rsidR="009D408C" w:rsidRDefault="009D408C" w:rsidP="009D408C">
      <w:pPr>
        <w:pStyle w:val="afc"/>
        <w:numPr>
          <w:ilvl w:val="1"/>
          <w:numId w:val="6"/>
        </w:numPr>
        <w:overflowPunct/>
        <w:autoSpaceDE/>
        <w:autoSpaceDN/>
        <w:snapToGrid w:val="0"/>
        <w:spacing w:after="0" w:line="360" w:lineRule="auto"/>
        <w:contextualSpacing w:val="0"/>
        <w:jc w:val="both"/>
        <w:rPr>
          <w:sz w:val="22"/>
          <w:lang w:eastAsia="zh-CN"/>
        </w:rPr>
      </w:pPr>
      <w:r w:rsidRPr="007F2C18">
        <w:rPr>
          <w:sz w:val="22"/>
          <w:lang w:eastAsia="zh-CN"/>
        </w:rPr>
        <w:t xml:space="preserve">For </w:t>
      </w:r>
      <w:r>
        <w:rPr>
          <w:sz w:val="22"/>
          <w:lang w:eastAsia="zh-CN"/>
        </w:rPr>
        <w:t>42-1b and 42-2b</w:t>
      </w:r>
      <w:r w:rsidRPr="007F2C18">
        <w:rPr>
          <w:sz w:val="22"/>
          <w:lang w:eastAsia="zh-CN"/>
        </w:rPr>
        <w:t>,</w:t>
      </w:r>
    </w:p>
    <w:p w14:paraId="6F096867" w14:textId="05BD8F65" w:rsidR="009D408C" w:rsidRDefault="009D408C" w:rsidP="009D408C">
      <w:pPr>
        <w:pStyle w:val="afc"/>
        <w:numPr>
          <w:ilvl w:val="2"/>
          <w:numId w:val="6"/>
        </w:numPr>
        <w:overflowPunct/>
        <w:autoSpaceDE/>
        <w:autoSpaceDN/>
        <w:snapToGrid w:val="0"/>
        <w:spacing w:after="0" w:line="360" w:lineRule="auto"/>
        <w:contextualSpacing w:val="0"/>
        <w:jc w:val="both"/>
        <w:rPr>
          <w:sz w:val="22"/>
          <w:lang w:eastAsia="zh-CN"/>
        </w:rPr>
      </w:pPr>
      <w:r w:rsidRPr="00AA381D">
        <w:rPr>
          <w:sz w:val="22"/>
          <w:lang w:eastAsia="zh-CN"/>
        </w:rPr>
        <w:t>The candidate values for N: 1, 2, 3 and 4.</w:t>
      </w:r>
    </w:p>
    <w:p w14:paraId="35FBA773" w14:textId="7C055CA3" w:rsidR="00C665F9" w:rsidRDefault="00941F9C" w:rsidP="00692C40">
      <w:pPr>
        <w:pStyle w:val="afc"/>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the</w:t>
      </w:r>
      <w:r w:rsidRPr="00941F9C">
        <w:rPr>
          <w:sz w:val="22"/>
          <w:lang w:eastAsia="zh-CN"/>
        </w:rPr>
        <w:t xml:space="preserve"> </w:t>
      </w:r>
      <w:r>
        <w:rPr>
          <w:sz w:val="22"/>
          <w:lang w:eastAsia="zh-CN"/>
        </w:rPr>
        <w:t>p</w:t>
      </w:r>
      <w:r w:rsidRPr="00941F9C">
        <w:rPr>
          <w:sz w:val="22"/>
          <w:lang w:eastAsia="zh-CN"/>
        </w:rPr>
        <w:t>rerequisite feature groups</w:t>
      </w:r>
      <w:r w:rsidR="00564BA3">
        <w:rPr>
          <w:sz w:val="22"/>
          <w:lang w:eastAsia="zh-CN"/>
        </w:rPr>
        <w:t xml:space="preserve">, </w:t>
      </w:r>
      <w:r w:rsidR="00073700">
        <w:rPr>
          <w:sz w:val="22"/>
          <w:lang w:eastAsia="zh-CN"/>
        </w:rPr>
        <w:t xml:space="preserve">since we are specifically design the NES feature with willingness of supporting deferent values from a legacy CSI report capability, </w:t>
      </w:r>
      <w:r w:rsidR="00F41054">
        <w:rPr>
          <w:sz w:val="22"/>
          <w:lang w:eastAsia="zh-CN"/>
        </w:rPr>
        <w:t xml:space="preserve">there </w:t>
      </w:r>
      <w:r w:rsidR="00073700">
        <w:rPr>
          <w:sz w:val="22"/>
          <w:lang w:eastAsia="zh-CN"/>
        </w:rPr>
        <w:t xml:space="preserve">does not expect </w:t>
      </w:r>
      <w:r w:rsidR="00F41054">
        <w:rPr>
          <w:sz w:val="22"/>
          <w:lang w:eastAsia="zh-CN"/>
        </w:rPr>
        <w:t>strong dependences among these FGs, and components 4)~7) are reported for each of these FGs respectively, so no prerequisite feature group</w:t>
      </w:r>
      <w:r w:rsidR="00BD33B3">
        <w:rPr>
          <w:sz w:val="22"/>
          <w:lang w:eastAsia="zh-CN"/>
        </w:rPr>
        <w:t>s are</w:t>
      </w:r>
      <w:r w:rsidR="00F41054">
        <w:rPr>
          <w:sz w:val="22"/>
          <w:lang w:eastAsia="zh-CN"/>
        </w:rPr>
        <w:t xml:space="preserve"> needed.</w:t>
      </w:r>
    </w:p>
    <w:p w14:paraId="22CE335E" w14:textId="5DB0C466" w:rsidR="00002F0C" w:rsidRPr="00437377" w:rsidRDefault="00C665F9" w:rsidP="00437377">
      <w:pPr>
        <w:pStyle w:val="afc"/>
        <w:numPr>
          <w:ilvl w:val="0"/>
          <w:numId w:val="6"/>
        </w:numPr>
        <w:autoSpaceDE/>
        <w:autoSpaceDN/>
        <w:adjustRightInd/>
        <w:spacing w:after="0" w:line="360" w:lineRule="auto"/>
        <w:ind w:left="357" w:hanging="357"/>
        <w:jc w:val="both"/>
        <w:rPr>
          <w:sz w:val="22"/>
          <w:szCs w:val="22"/>
          <w:lang w:eastAsia="zh-CN"/>
        </w:rPr>
      </w:pPr>
      <w:r>
        <w:rPr>
          <w:sz w:val="22"/>
          <w:lang w:eastAsia="zh-CN"/>
        </w:rPr>
        <w:t>Regarding whether to set different values for joint operation, from UE implementation perspective, the newly introduced FG is mainly related to UE capabilities</w:t>
      </w:r>
      <w:r w:rsidR="008815FC">
        <w:rPr>
          <w:sz w:val="22"/>
          <w:lang w:eastAsia="zh-CN"/>
        </w:rPr>
        <w:t xml:space="preserve">, </w:t>
      </w:r>
      <w:r w:rsidR="008815FC" w:rsidRPr="00B143D8">
        <w:rPr>
          <w:sz w:val="22"/>
          <w:lang w:eastAsia="zh-CN"/>
        </w:rPr>
        <w:t>similar to the one defi</w:t>
      </w:r>
      <w:r w:rsidR="00073700">
        <w:rPr>
          <w:sz w:val="22"/>
          <w:lang w:eastAsia="zh-CN"/>
        </w:rPr>
        <w:t>n</w:t>
      </w:r>
      <w:r w:rsidR="008815FC" w:rsidRPr="00B143D8">
        <w:rPr>
          <w:sz w:val="22"/>
          <w:lang w:eastAsia="zh-CN"/>
        </w:rPr>
        <w:t>ed in</w:t>
      </w:r>
      <w:r w:rsidR="008815FC">
        <w:rPr>
          <w:sz w:val="22"/>
          <w:lang w:eastAsia="zh-CN"/>
        </w:rPr>
        <w:t xml:space="preserve"> FG 2-33, 2-35 in Rel-15, </w:t>
      </w:r>
      <w:r>
        <w:rPr>
          <w:sz w:val="22"/>
          <w:lang w:eastAsia="zh-CN"/>
        </w:rPr>
        <w:t xml:space="preserve"> about CSI measurement, CSI processing and CSI reporting</w:t>
      </w:r>
      <w:r w:rsidR="00073700">
        <w:rPr>
          <w:sz w:val="22"/>
          <w:lang w:eastAsia="zh-CN"/>
        </w:rPr>
        <w:t>.</w:t>
      </w:r>
      <w:r>
        <w:rPr>
          <w:sz w:val="22"/>
          <w:lang w:eastAsia="zh-CN"/>
        </w:rPr>
        <w:t xml:space="preserve">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counting or active resource/antenna ports counting are kept the same among different configurations for adaptation. Therefore, </w:t>
      </w:r>
      <w:r w:rsidR="009673FE">
        <w:rPr>
          <w:sz w:val="22"/>
          <w:lang w:eastAsia="zh-CN"/>
        </w:rPr>
        <w:t>there is no</w:t>
      </w:r>
      <w:r>
        <w:rPr>
          <w:sz w:val="22"/>
          <w:lang w:eastAsia="zh-CN"/>
        </w:rPr>
        <w:t xml:space="preserve"> justification to set different </w:t>
      </w:r>
      <w:r w:rsidR="003F0EA6">
        <w:rPr>
          <w:sz w:val="22"/>
          <w:lang w:eastAsia="zh-CN"/>
        </w:rPr>
        <w:t xml:space="preserve">candidate </w:t>
      </w:r>
      <w:r>
        <w:rPr>
          <w:sz w:val="22"/>
          <w:lang w:eastAsia="zh-CN"/>
        </w:rPr>
        <w:t xml:space="preserve">values for joint operation. </w:t>
      </w:r>
    </w:p>
    <w:p w14:paraId="542F6539" w14:textId="77777777" w:rsidR="00437377" w:rsidRPr="00002F0C" w:rsidRDefault="00437377" w:rsidP="00437377">
      <w:pPr>
        <w:pStyle w:val="afc"/>
        <w:autoSpaceDE/>
        <w:autoSpaceDN/>
        <w:adjustRightInd/>
        <w:spacing w:after="0" w:line="360" w:lineRule="auto"/>
        <w:ind w:left="357"/>
        <w:jc w:val="both"/>
        <w:rPr>
          <w:sz w:val="22"/>
          <w:szCs w:val="22"/>
          <w:lang w:eastAsia="zh-CN"/>
        </w:rPr>
      </w:pPr>
    </w:p>
    <w:p w14:paraId="39577D47" w14:textId="2077E6B5" w:rsidR="00856334" w:rsidRDefault="00856334" w:rsidP="00856334">
      <w:pPr>
        <w:snapToGrid w:val="0"/>
        <w:spacing w:after="0" w:line="360" w:lineRule="auto"/>
        <w:jc w:val="both"/>
        <w:rPr>
          <w:b/>
          <w:sz w:val="22"/>
          <w:lang w:eastAsia="zh-CN"/>
        </w:rPr>
      </w:pPr>
      <w:r>
        <w:rPr>
          <w:b/>
          <w:sz w:val="22"/>
          <w:u w:val="single"/>
          <w:lang w:eastAsia="zh-CN"/>
        </w:rPr>
        <w:t xml:space="preserve">Proposal 1: </w:t>
      </w:r>
      <w:r>
        <w:rPr>
          <w:b/>
          <w:sz w:val="22"/>
          <w:lang w:eastAsia="zh-CN"/>
        </w:rPr>
        <w:t xml:space="preserve">For FG </w:t>
      </w:r>
      <w:r w:rsidR="00061125">
        <w:rPr>
          <w:b/>
          <w:sz w:val="22"/>
          <w:szCs w:val="22"/>
          <w:lang w:eastAsia="zh-CN"/>
        </w:rPr>
        <w:t>42-1a/</w:t>
      </w:r>
      <w:r w:rsidR="00926BF3">
        <w:rPr>
          <w:b/>
          <w:sz w:val="22"/>
          <w:szCs w:val="22"/>
          <w:lang w:eastAsia="zh-CN"/>
        </w:rPr>
        <w:t>42-2a,</w:t>
      </w:r>
      <w:r>
        <w:rPr>
          <w:b/>
          <w:sz w:val="22"/>
          <w:lang w:eastAsia="zh-CN"/>
        </w:rPr>
        <w:t xml:space="preserve"> </w:t>
      </w:r>
    </w:p>
    <w:p w14:paraId="74EC9408" w14:textId="77777777" w:rsidR="00061125" w:rsidRPr="00061125" w:rsidRDefault="00061125" w:rsidP="00856334">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L: 2, 3, 4, 5, 6, 7 and 8.</w:t>
      </w:r>
    </w:p>
    <w:p w14:paraId="6947CA43" w14:textId="2092FAAB" w:rsidR="00856334" w:rsidRPr="00061125" w:rsidRDefault="00061125" w:rsidP="00061125">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N: 1, 2, 3 and 4.</w:t>
      </w:r>
    </w:p>
    <w:p w14:paraId="0A87D993" w14:textId="549FF446" w:rsidR="00782156" w:rsidRPr="00BA33BE" w:rsidRDefault="00782156" w:rsidP="00BA33BE">
      <w:pPr>
        <w:snapToGrid w:val="0"/>
        <w:spacing w:after="0" w:line="360" w:lineRule="auto"/>
        <w:jc w:val="both"/>
        <w:rPr>
          <w:b/>
          <w:sz w:val="22"/>
          <w:lang w:eastAsia="zh-CN"/>
        </w:rPr>
      </w:pPr>
      <w:r w:rsidRPr="000E65C8">
        <w:rPr>
          <w:b/>
          <w:sz w:val="22"/>
          <w:u w:val="single"/>
          <w:lang w:eastAsia="zh-CN"/>
        </w:rPr>
        <w:t xml:space="preserve">Proposal </w:t>
      </w:r>
      <w:r w:rsidR="006B22B3">
        <w:rPr>
          <w:b/>
          <w:sz w:val="22"/>
          <w:u w:val="single"/>
          <w:lang w:eastAsia="zh-CN"/>
        </w:rPr>
        <w:t>2</w:t>
      </w:r>
      <w:r w:rsidRPr="00BA33BE">
        <w:rPr>
          <w:b/>
          <w:sz w:val="22"/>
          <w:u w:val="single"/>
          <w:lang w:eastAsia="zh-CN"/>
        </w:rPr>
        <w:t xml:space="preserve">: </w:t>
      </w:r>
      <w:r w:rsidRPr="00BA33BE">
        <w:rPr>
          <w:b/>
          <w:sz w:val="22"/>
          <w:lang w:eastAsia="zh-CN"/>
        </w:rPr>
        <w:t xml:space="preserve">For FG </w:t>
      </w:r>
      <w:r w:rsidRPr="000E65C8">
        <w:rPr>
          <w:b/>
          <w:sz w:val="22"/>
          <w:szCs w:val="22"/>
          <w:lang w:eastAsia="zh-CN"/>
        </w:rPr>
        <w:t>42-1</w:t>
      </w:r>
      <w:r w:rsidR="00BD33B3">
        <w:rPr>
          <w:b/>
          <w:sz w:val="22"/>
          <w:szCs w:val="22"/>
          <w:lang w:eastAsia="zh-CN"/>
        </w:rPr>
        <w:t>b</w:t>
      </w:r>
      <w:r w:rsidRPr="00BA33BE">
        <w:rPr>
          <w:b/>
          <w:sz w:val="22"/>
          <w:szCs w:val="22"/>
          <w:lang w:eastAsia="zh-CN"/>
        </w:rPr>
        <w:t>/42-2</w:t>
      </w:r>
      <w:r w:rsidR="00BD33B3">
        <w:rPr>
          <w:b/>
          <w:sz w:val="22"/>
          <w:szCs w:val="22"/>
          <w:lang w:eastAsia="zh-CN"/>
        </w:rPr>
        <w:t>b</w:t>
      </w:r>
      <w:r w:rsidRPr="00BA33BE">
        <w:rPr>
          <w:b/>
          <w:sz w:val="22"/>
          <w:szCs w:val="22"/>
          <w:lang w:eastAsia="zh-CN"/>
        </w:rPr>
        <w:t>,</w:t>
      </w:r>
      <w:r w:rsidRPr="00BA33BE">
        <w:rPr>
          <w:b/>
          <w:sz w:val="22"/>
          <w:lang w:eastAsia="zh-CN"/>
        </w:rPr>
        <w:t xml:space="preserve"> </w:t>
      </w:r>
    </w:p>
    <w:p w14:paraId="557584BE" w14:textId="77777777" w:rsidR="00BD33B3" w:rsidRDefault="00BD33B3" w:rsidP="00782156">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N: 1, 2, 3 and 4.</w:t>
      </w:r>
    </w:p>
    <w:p w14:paraId="16693829" w14:textId="42AA9EBE" w:rsidR="006B22B3" w:rsidRDefault="006B22B3" w:rsidP="006B22B3">
      <w:pPr>
        <w:snapToGrid w:val="0"/>
        <w:spacing w:after="0" w:line="360" w:lineRule="auto"/>
        <w:jc w:val="both"/>
        <w:rPr>
          <w:b/>
          <w:sz w:val="22"/>
          <w:lang w:eastAsia="zh-CN"/>
        </w:rPr>
      </w:pPr>
      <w:r w:rsidRPr="00C25E97">
        <w:rPr>
          <w:b/>
          <w:sz w:val="22"/>
          <w:u w:val="single"/>
          <w:lang w:eastAsia="zh-CN"/>
        </w:rPr>
        <w:t xml:space="preserve">Proposal </w:t>
      </w:r>
      <w:r>
        <w:rPr>
          <w:b/>
          <w:sz w:val="22"/>
          <w:u w:val="single"/>
          <w:lang w:eastAsia="zh-CN"/>
        </w:rPr>
        <w:t>3</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w:t>
      </w:r>
      <w:r w:rsidR="00BD33B3">
        <w:rPr>
          <w:b/>
          <w:sz w:val="22"/>
          <w:szCs w:val="22"/>
          <w:lang w:eastAsia="zh-CN"/>
        </w:rPr>
        <w:t>42-1a/42-1b/</w:t>
      </w:r>
      <w:r w:rsidRPr="00851E84">
        <w:rPr>
          <w:b/>
          <w:sz w:val="22"/>
          <w:szCs w:val="22"/>
          <w:lang w:eastAsia="zh-CN"/>
        </w:rPr>
        <w:t>42-2</w:t>
      </w:r>
      <w:r w:rsidR="00BD33B3">
        <w:rPr>
          <w:b/>
          <w:sz w:val="22"/>
          <w:szCs w:val="22"/>
          <w:lang w:eastAsia="zh-CN"/>
        </w:rPr>
        <w:t>/42-2a/42-2b</w:t>
      </w:r>
      <w:r w:rsidRPr="00851E84">
        <w:rPr>
          <w:b/>
          <w:sz w:val="22"/>
          <w:szCs w:val="22"/>
          <w:lang w:eastAsia="zh-CN"/>
        </w:rPr>
        <w:t>,</w:t>
      </w:r>
      <w:r w:rsidRPr="00851E84">
        <w:rPr>
          <w:b/>
          <w:sz w:val="22"/>
          <w:lang w:eastAsia="zh-CN"/>
        </w:rPr>
        <w:t xml:space="preserve"> </w:t>
      </w:r>
    </w:p>
    <w:p w14:paraId="4FBE52BB" w14:textId="6A4936F1" w:rsidR="006B22B3" w:rsidRPr="00BD33B3" w:rsidRDefault="00BD33B3" w:rsidP="00BD33B3">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N</w:t>
      </w:r>
      <w:r w:rsidRPr="00BD33B3">
        <w:rPr>
          <w:b/>
          <w:sz w:val="22"/>
          <w:lang w:eastAsia="zh-CN"/>
        </w:rPr>
        <w:t>o prerequisite feature groups are needed</w:t>
      </w:r>
      <w:r w:rsidR="006B22B3" w:rsidRPr="00BD33B3">
        <w:rPr>
          <w:b/>
          <w:sz w:val="22"/>
          <w:lang w:eastAsia="zh-CN"/>
        </w:rPr>
        <w:t>.</w:t>
      </w:r>
    </w:p>
    <w:p w14:paraId="5378A5BA" w14:textId="2FD411DD" w:rsidR="006B22B3" w:rsidRDefault="006B22B3" w:rsidP="006B22B3">
      <w:pPr>
        <w:snapToGrid w:val="0"/>
        <w:spacing w:after="0" w:line="360" w:lineRule="auto"/>
        <w:jc w:val="both"/>
        <w:rPr>
          <w:b/>
          <w:sz w:val="22"/>
          <w:lang w:eastAsia="zh-CN"/>
        </w:rPr>
      </w:pPr>
      <w:r w:rsidRPr="00851E84">
        <w:rPr>
          <w:b/>
          <w:sz w:val="22"/>
          <w:u w:val="single"/>
          <w:lang w:eastAsia="zh-CN"/>
        </w:rPr>
        <w:t xml:space="preserve">Proposal </w:t>
      </w:r>
      <w:r>
        <w:rPr>
          <w:b/>
          <w:sz w:val="22"/>
          <w:u w:val="single"/>
          <w:lang w:eastAsia="zh-CN"/>
        </w:rPr>
        <w:t>4</w:t>
      </w:r>
      <w:r w:rsidRPr="00851E84">
        <w:rPr>
          <w:b/>
          <w:sz w:val="22"/>
          <w:u w:val="single"/>
          <w:lang w:eastAsia="zh-CN"/>
        </w:rPr>
        <w:t xml:space="preserve">: </w:t>
      </w:r>
      <w:r w:rsidRPr="00851E84">
        <w:rPr>
          <w:b/>
          <w:sz w:val="22"/>
          <w:lang w:eastAsia="zh-CN"/>
        </w:rPr>
        <w:t xml:space="preserve">For </w:t>
      </w:r>
      <w:r w:rsidR="00073700">
        <w:rPr>
          <w:b/>
          <w:sz w:val="22"/>
          <w:lang w:eastAsia="zh-CN"/>
        </w:rPr>
        <w:t>joint operation of SD and PD,</w:t>
      </w:r>
    </w:p>
    <w:p w14:paraId="7F540A5D" w14:textId="77777777" w:rsidR="00073700" w:rsidRPr="00073700" w:rsidRDefault="00073700" w:rsidP="00692C40">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Remove the FFS in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w:t>
      </w:r>
    </w:p>
    <w:p w14:paraId="315CEF79" w14:textId="185B888E" w:rsidR="006B22B3" w:rsidRPr="00692C40" w:rsidRDefault="00073700" w:rsidP="00692C40">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Add a note in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 that</w:t>
      </w:r>
      <w:r>
        <w:rPr>
          <w:b/>
          <w:sz w:val="22"/>
          <w:lang w:eastAsia="zh-CN"/>
        </w:rPr>
        <w:t xml:space="preserve"> same candidate</w:t>
      </w:r>
      <w:r w:rsidR="00BD33B3" w:rsidRPr="00BD33B3">
        <w:rPr>
          <w:b/>
          <w:sz w:val="22"/>
          <w:lang w:eastAsia="zh-CN"/>
        </w:rPr>
        <w:t xml:space="preserve"> values </w:t>
      </w:r>
      <w:r>
        <w:rPr>
          <w:b/>
          <w:sz w:val="22"/>
          <w:lang w:eastAsia="zh-CN"/>
        </w:rPr>
        <w:t xml:space="preserve">are used </w:t>
      </w:r>
      <w:r w:rsidR="00BD33B3" w:rsidRPr="00BD33B3">
        <w:rPr>
          <w:b/>
          <w:sz w:val="22"/>
          <w:lang w:eastAsia="zh-CN"/>
        </w:rPr>
        <w:t>for joint operation</w:t>
      </w:r>
      <w:r>
        <w:rPr>
          <w:b/>
          <w:sz w:val="22"/>
          <w:lang w:eastAsia="zh-CN"/>
        </w:rPr>
        <w:t xml:space="preserve"> of SD and PD, if a UE supports both SD and PD</w:t>
      </w:r>
      <w:r w:rsidR="006B22B3" w:rsidRPr="00BD33B3">
        <w:rPr>
          <w:b/>
          <w:sz w:val="22"/>
          <w:lang w:eastAsia="zh-CN"/>
        </w:rPr>
        <w:t>.</w:t>
      </w:r>
    </w:p>
    <w:p w14:paraId="329BD7A4" w14:textId="77777777" w:rsidR="005E6241" w:rsidRDefault="005E6241" w:rsidP="001E0D73">
      <w:pPr>
        <w:autoSpaceDE/>
        <w:autoSpaceDN/>
        <w:adjustRightInd/>
        <w:spacing w:after="0" w:line="360" w:lineRule="auto"/>
        <w:rPr>
          <w:rFonts w:eastAsia="宋体"/>
          <w:b/>
          <w:iCs/>
          <w:sz w:val="22"/>
          <w:szCs w:val="22"/>
          <w:lang w:eastAsia="zh-CN"/>
        </w:rPr>
      </w:pPr>
    </w:p>
    <w:p w14:paraId="40F72B9B" w14:textId="75313684" w:rsidR="00F3677B" w:rsidRDefault="00F3677B" w:rsidP="00B143D8">
      <w:pPr>
        <w:pStyle w:val="1"/>
        <w:tabs>
          <w:tab w:val="num" w:pos="432"/>
        </w:tabs>
        <w:overflowPunct/>
        <w:snapToGrid w:val="0"/>
        <w:spacing w:after="120"/>
        <w:jc w:val="both"/>
        <w:rPr>
          <w:rFonts w:eastAsia="宋体"/>
          <w:iCs/>
          <w:sz w:val="22"/>
          <w:szCs w:val="22"/>
          <w:lang w:eastAsia="zh-CN"/>
        </w:rPr>
      </w:pPr>
      <w:r>
        <w:rPr>
          <w:lang w:eastAsia="zh-CN"/>
        </w:rPr>
        <w:t>NTN Enhancements</w:t>
      </w:r>
    </w:p>
    <w:p w14:paraId="06398F76" w14:textId="77777777" w:rsidR="00A610C4" w:rsidRPr="00B143D8" w:rsidRDefault="00A610C4" w:rsidP="00A610C4">
      <w:pPr>
        <w:spacing w:after="120"/>
        <w:rPr>
          <w:b/>
          <w:sz w:val="22"/>
          <w:szCs w:val="22"/>
          <w:u w:val="single"/>
        </w:rPr>
      </w:pPr>
      <w:r w:rsidRPr="00B143D8">
        <w:rPr>
          <w:b/>
          <w:sz w:val="22"/>
          <w:szCs w:val="22"/>
          <w:u w:val="single"/>
        </w:rPr>
        <w:t xml:space="preserve">FG 44-1 </w:t>
      </w:r>
    </w:p>
    <w:p w14:paraId="69415A70" w14:textId="0A925B46" w:rsidR="00A610C4" w:rsidRPr="00BF78BD" w:rsidRDefault="00A610C4" w:rsidP="00A610C4">
      <w:pPr>
        <w:spacing w:after="120"/>
        <w:jc w:val="both"/>
        <w:rPr>
          <w:rFonts w:eastAsiaTheme="minorEastAsia"/>
          <w:szCs w:val="24"/>
          <w:lang w:val="en-US" w:eastAsia="zh-CN"/>
        </w:rPr>
      </w:pPr>
      <w:r w:rsidRPr="00B143D8">
        <w:rPr>
          <w:rFonts w:eastAsiaTheme="minorEastAsia"/>
          <w:sz w:val="22"/>
          <w:szCs w:val="24"/>
          <w:lang w:val="en-US" w:eastAsia="zh-CN"/>
        </w:rPr>
        <w:t xml:space="preserve">The following </w:t>
      </w:r>
      <w:r w:rsidR="00A42323" w:rsidRPr="00A42323">
        <w:rPr>
          <w:rFonts w:eastAsiaTheme="minorEastAsia"/>
          <w:sz w:val="22"/>
          <w:szCs w:val="24"/>
          <w:lang w:val="en-US" w:eastAsia="zh-CN"/>
        </w:rPr>
        <w:t>updates</w:t>
      </w:r>
      <w:r w:rsidRPr="00B143D8">
        <w:rPr>
          <w:rFonts w:eastAsiaTheme="minorEastAsia"/>
          <w:sz w:val="22"/>
          <w:szCs w:val="24"/>
          <w:lang w:val="en-US" w:eastAsia="zh-CN"/>
        </w:rPr>
        <w:t xml:space="preserve"> were agreed in RAN1#115 for feature group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1"/>
        <w:gridCol w:w="5227"/>
        <w:gridCol w:w="222"/>
        <w:gridCol w:w="527"/>
        <w:gridCol w:w="447"/>
        <w:gridCol w:w="2617"/>
        <w:gridCol w:w="746"/>
        <w:gridCol w:w="517"/>
        <w:gridCol w:w="517"/>
        <w:gridCol w:w="517"/>
        <w:gridCol w:w="5445"/>
        <w:gridCol w:w="1663"/>
      </w:tblGrid>
      <w:tr w:rsidR="00A610C4" w14:paraId="4DA6012E" w14:textId="77777777" w:rsidTr="00A610C4">
        <w:tc>
          <w:tcPr>
            <w:tcW w:w="0" w:type="auto"/>
            <w:shd w:val="clear" w:color="auto" w:fill="auto"/>
          </w:tcPr>
          <w:p w14:paraId="0B3759DA"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57EA788"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44-1</w:t>
            </w:r>
          </w:p>
        </w:tc>
        <w:tc>
          <w:tcPr>
            <w:tcW w:w="0" w:type="auto"/>
            <w:shd w:val="clear" w:color="auto" w:fill="auto"/>
          </w:tcPr>
          <w:p w14:paraId="46EDF41B"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31BA98A2" w14:textId="77777777" w:rsidR="00A610C4" w:rsidRDefault="00A610C4" w:rsidP="00A610C4">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5E7E5D1C" w14:textId="77777777" w:rsidR="00A610C4" w:rsidRDefault="00A610C4" w:rsidP="00A610C4">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0C6E858" w14:textId="77777777" w:rsidR="00A610C4" w:rsidRDefault="00A610C4" w:rsidP="00A610C4">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9CC4465" w14:textId="77777777" w:rsidR="00A610C4" w:rsidRDefault="00A610C4" w:rsidP="00A610C4">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FF0000"/>
                <w:szCs w:val="18"/>
                <w:lang w:val="en-US"/>
              </w:rPr>
              <w:t>transmit information</w:t>
            </w:r>
            <w:r>
              <w:rPr>
                <w:rFonts w:cs="Arial"/>
                <w:color w:val="FF0000"/>
                <w:szCs w:val="18"/>
                <w:lang w:val="en-US"/>
              </w:rPr>
              <w:t xml:space="preserve"> report capability</w:t>
            </w:r>
            <w:r>
              <w:rPr>
                <w:rFonts w:cs="Arial"/>
                <w:color w:val="000000" w:themeColor="text1"/>
                <w:szCs w:val="18"/>
                <w:lang w:val="en-US"/>
              </w:rPr>
              <w:t xml:space="preserve"> for PUCCH Msg4 HARQ-ACK repetition</w:t>
            </w:r>
          </w:p>
          <w:p w14:paraId="0C68BB06" w14:textId="77777777" w:rsidR="00A610C4" w:rsidRDefault="00A610C4" w:rsidP="00A610C4">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28DB90F9" w14:textId="77777777" w:rsidR="00A610C4" w:rsidRPr="00D071B4" w:rsidRDefault="00A610C4" w:rsidP="00A610C4">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0A55785A" w14:textId="77777777" w:rsidR="00A610C4" w:rsidRDefault="00A610C4" w:rsidP="00A610C4">
            <w:pPr>
              <w:pStyle w:val="maintext"/>
              <w:ind w:firstLineChars="0" w:firstLine="0"/>
              <w:jc w:val="left"/>
              <w:rPr>
                <w:rFonts w:ascii="Arial" w:hAnsi="Arial" w:cs="Arial"/>
                <w:sz w:val="18"/>
              </w:rPr>
            </w:pPr>
          </w:p>
        </w:tc>
        <w:tc>
          <w:tcPr>
            <w:tcW w:w="0" w:type="auto"/>
            <w:shd w:val="clear" w:color="auto" w:fill="auto"/>
          </w:tcPr>
          <w:p w14:paraId="0BF6CAA6"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5C8ED64"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847D9D0"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577BDB26"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459331CC"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AEA35A7"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61919A4"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BF9777A" w14:textId="77777777" w:rsidR="00A610C4" w:rsidRDefault="00A610C4" w:rsidP="00A610C4">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3C69676D" w14:textId="77777777" w:rsidR="00A610C4" w:rsidRDefault="00A610C4" w:rsidP="00A610C4">
            <w:pPr>
              <w:pStyle w:val="maintext"/>
              <w:spacing w:line="240" w:lineRule="auto"/>
              <w:ind w:firstLineChars="0" w:firstLine="0"/>
              <w:jc w:val="left"/>
              <w:rPr>
                <w:rFonts w:ascii="Arial" w:eastAsiaTheme="minorEastAsia" w:hAnsi="Arial" w:cs="Arial"/>
                <w:color w:val="000000" w:themeColor="text1"/>
                <w:sz w:val="18"/>
                <w:szCs w:val="18"/>
              </w:rPr>
            </w:pPr>
          </w:p>
          <w:p w14:paraId="32B18DDA" w14:textId="77777777" w:rsidR="00A610C4" w:rsidRPr="007357D3" w:rsidRDefault="00A610C4" w:rsidP="00A610C4">
            <w:pPr>
              <w:pStyle w:val="maintext"/>
              <w:ind w:firstLineChars="0" w:firstLine="0"/>
              <w:jc w:val="left"/>
              <w:rPr>
                <w:rFonts w:ascii="Arial" w:hAnsi="Arial" w:cs="Arial"/>
                <w:color w:val="000000" w:themeColor="text1"/>
                <w:sz w:val="18"/>
                <w:szCs w:val="18"/>
              </w:rPr>
            </w:pPr>
            <w:r w:rsidRPr="007357D3">
              <w:rPr>
                <w:rFonts w:ascii="Arial" w:hAnsi="Arial" w:cs="Arial"/>
                <w:color w:val="FF0000"/>
                <w:sz w:val="18"/>
                <w:szCs w:val="18"/>
                <w:highlight w:val="yellow"/>
              </w:rPr>
              <w:t>[</w:t>
            </w:r>
            <w:r w:rsidRPr="007357D3">
              <w:rPr>
                <w:rFonts w:ascii="Arial" w:hAnsi="Arial" w:cs="Arial"/>
                <w:color w:val="000000" w:themeColor="text1"/>
                <w:sz w:val="18"/>
                <w:szCs w:val="18"/>
                <w:highlight w:val="yellow"/>
              </w:rPr>
              <w:t>Note: This UE feature group is applicable only for bands in Table</w:t>
            </w:r>
            <w:r w:rsidRPr="007357D3">
              <w:rPr>
                <w:rFonts w:ascii="Arial" w:hAnsi="Arial" w:cs="Arial"/>
                <w:color w:val="FF0000"/>
                <w:sz w:val="18"/>
                <w:szCs w:val="18"/>
                <w:highlight w:val="yellow"/>
              </w:rPr>
              <w:t>s</w:t>
            </w:r>
            <w:r w:rsidRPr="007357D3">
              <w:rPr>
                <w:rFonts w:ascii="Arial" w:hAnsi="Arial" w:cs="Arial"/>
                <w:color w:val="000000" w:themeColor="text1"/>
                <w:sz w:val="18"/>
                <w:szCs w:val="18"/>
                <w:highlight w:val="yellow"/>
              </w:rPr>
              <w:t xml:space="preserve"> 5.2.2-1 </w:t>
            </w:r>
            <w:r w:rsidRPr="007357D3">
              <w:rPr>
                <w:rFonts w:ascii="Arial" w:hAnsi="Arial" w:cs="Arial"/>
                <w:color w:val="FF0000"/>
                <w:sz w:val="18"/>
                <w:szCs w:val="18"/>
                <w:highlight w:val="yellow"/>
              </w:rPr>
              <w:t xml:space="preserve">and [TBD for </w:t>
            </w:r>
            <w:r w:rsidRPr="007357D3">
              <w:rPr>
                <w:rFonts w:ascii="Arial" w:hAnsi="Arial" w:cs="Arial"/>
                <w:color w:val="FF0000"/>
                <w:sz w:val="18"/>
                <w:szCs w:val="18"/>
                <w:highlight w:val="yellow"/>
                <w:lang w:val="en-US"/>
              </w:rPr>
              <w:t xml:space="preserve">FR2-NTN bands] </w:t>
            </w:r>
            <w:r w:rsidRPr="007357D3">
              <w:rPr>
                <w:rFonts w:ascii="Arial" w:hAnsi="Arial" w:cs="Arial"/>
                <w:color w:val="000000" w:themeColor="text1"/>
                <w:sz w:val="18"/>
                <w:szCs w:val="18"/>
                <w:highlight w:val="yellow"/>
              </w:rPr>
              <w:t xml:space="preserve">in TS 38.101-5 </w:t>
            </w:r>
            <w:r w:rsidRPr="007357D3">
              <w:rPr>
                <w:rFonts w:ascii="Arial" w:hAnsi="Arial" w:cs="Arial"/>
                <w:color w:val="FF0000"/>
                <w:sz w:val="18"/>
                <w:szCs w:val="18"/>
                <w:highlight w:val="yellow"/>
              </w:rPr>
              <w:t>[</w:t>
            </w:r>
            <w:r w:rsidRPr="007357D3">
              <w:rPr>
                <w:rFonts w:ascii="Arial" w:hAnsi="Arial" w:cs="Arial"/>
                <w:color w:val="000000" w:themeColor="text1"/>
                <w:sz w:val="18"/>
                <w:szCs w:val="18"/>
                <w:highlight w:val="yellow"/>
              </w:rPr>
              <w:t>and HAPS operation bands in Clause 5.2 of TS 38.104</w:t>
            </w:r>
            <w:r w:rsidRPr="007357D3">
              <w:rPr>
                <w:rFonts w:ascii="Arial" w:hAnsi="Arial" w:cs="Arial"/>
                <w:color w:val="FF0000"/>
                <w:sz w:val="18"/>
                <w:szCs w:val="18"/>
                <w:highlight w:val="yellow"/>
              </w:rPr>
              <w:t>]</w:t>
            </w:r>
          </w:p>
        </w:tc>
        <w:tc>
          <w:tcPr>
            <w:tcW w:w="0" w:type="auto"/>
            <w:shd w:val="clear" w:color="auto" w:fill="auto"/>
          </w:tcPr>
          <w:p w14:paraId="609BA216"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4881DB8" w14:textId="77777777" w:rsidR="00A610C4" w:rsidRPr="00BF78BD" w:rsidRDefault="00A610C4" w:rsidP="00A610C4">
      <w:pPr>
        <w:spacing w:after="120"/>
        <w:jc w:val="both"/>
        <w:rPr>
          <w:rFonts w:eastAsia="Malgun Gothic"/>
          <w:sz w:val="22"/>
          <w:szCs w:val="22"/>
          <w:lang w:val="en-US" w:eastAsia="en-US"/>
        </w:rPr>
      </w:pPr>
    </w:p>
    <w:p w14:paraId="24E91E25" w14:textId="77777777" w:rsidR="00A610C4" w:rsidRPr="00B143D8" w:rsidRDefault="00A610C4" w:rsidP="00A610C4">
      <w:pPr>
        <w:pStyle w:val="afc"/>
        <w:numPr>
          <w:ilvl w:val="0"/>
          <w:numId w:val="27"/>
        </w:numPr>
        <w:overflowPunct/>
        <w:autoSpaceDE/>
        <w:autoSpaceDN/>
        <w:adjustRightInd/>
        <w:spacing w:after="120"/>
        <w:contextualSpacing w:val="0"/>
        <w:jc w:val="both"/>
        <w:rPr>
          <w:rFonts w:eastAsia="Malgun Gothic"/>
          <w:sz w:val="22"/>
          <w:szCs w:val="22"/>
          <w:lang w:val="en-US" w:eastAsia="en-US"/>
        </w:rPr>
      </w:pPr>
      <w:r w:rsidRPr="00B143D8">
        <w:rPr>
          <w:rFonts w:eastAsia="Malgun Gothic"/>
          <w:b/>
          <w:sz w:val="22"/>
          <w:szCs w:val="22"/>
          <w:lang w:val="en-US" w:eastAsia="en-US"/>
        </w:rPr>
        <w:t>Comments:</w:t>
      </w:r>
      <w:r w:rsidRPr="00B143D8">
        <w:rPr>
          <w:rFonts w:eastAsia="Malgun Gothic"/>
          <w:sz w:val="22"/>
          <w:szCs w:val="22"/>
          <w:lang w:val="en-US" w:eastAsia="en-US"/>
        </w:rPr>
        <w:t xml:space="preserve"> </w:t>
      </w:r>
    </w:p>
    <w:p w14:paraId="6D7FA7CC" w14:textId="5CD5D6AB" w:rsidR="007C61B7" w:rsidRDefault="00A610C4" w:rsidP="007C61B7">
      <w:pPr>
        <w:pStyle w:val="afc"/>
        <w:numPr>
          <w:ilvl w:val="1"/>
          <w:numId w:val="27"/>
        </w:numPr>
        <w:overflowPunct/>
        <w:autoSpaceDE/>
        <w:autoSpaceDN/>
        <w:adjustRightInd/>
        <w:spacing w:after="120"/>
        <w:contextualSpacing w:val="0"/>
        <w:jc w:val="both"/>
        <w:rPr>
          <w:rFonts w:eastAsia="Malgun Gothic"/>
          <w:sz w:val="22"/>
          <w:szCs w:val="22"/>
          <w:lang w:val="en-US" w:eastAsia="en-US"/>
        </w:rPr>
      </w:pPr>
      <w:r w:rsidRPr="00B143D8">
        <w:rPr>
          <w:rFonts w:eastAsia="Malgun Gothic"/>
          <w:sz w:val="22"/>
          <w:szCs w:val="22"/>
          <w:lang w:val="en-US" w:eastAsia="en-US"/>
        </w:rPr>
        <w:t>For the note of applicable band, it is applicable for both satellite and HAPS. Furthermore, as RAN1 has concluded several agreements on the discussion of support for FR2-NTN, FG44-1 should also be applicable for FR2-NTN bands. Thus the square brackets of the Note regarding the applicable bands should be removed.</w:t>
      </w:r>
    </w:p>
    <w:p w14:paraId="12994BF8" w14:textId="30EF0B71" w:rsidR="007C61B7" w:rsidRPr="007C61B7" w:rsidRDefault="007C61B7" w:rsidP="007C61B7">
      <w:pPr>
        <w:pStyle w:val="afc"/>
        <w:numPr>
          <w:ilvl w:val="1"/>
          <w:numId w:val="27"/>
        </w:numPr>
        <w:overflowPunct/>
        <w:autoSpaceDE/>
        <w:autoSpaceDN/>
        <w:adjustRightInd/>
        <w:spacing w:after="120"/>
        <w:contextualSpacing w:val="0"/>
        <w:jc w:val="both"/>
        <w:rPr>
          <w:rFonts w:eastAsia="Malgun Gothic"/>
          <w:sz w:val="22"/>
          <w:szCs w:val="22"/>
          <w:lang w:val="en-US" w:eastAsia="en-US"/>
        </w:rPr>
      </w:pPr>
      <w:r>
        <w:rPr>
          <w:rFonts w:eastAsia="Malgun Gothic"/>
          <w:sz w:val="22"/>
          <w:szCs w:val="22"/>
          <w:lang w:val="en-US" w:eastAsia="en-US"/>
        </w:rPr>
        <w:t>There are some proposals to extend this NTN specific common PUCCH enhancement to TN. We think this is not reasonable considering the whole feature is discussed based on the evaluation in NTN and the common PUCCH coverage issue was identified under NTN simulation assumption.</w:t>
      </w:r>
    </w:p>
    <w:p w14:paraId="233AE31B" w14:textId="77777777" w:rsidR="00A610C4" w:rsidRPr="00B143D8" w:rsidRDefault="00A610C4" w:rsidP="00A610C4">
      <w:pPr>
        <w:spacing w:after="120"/>
        <w:jc w:val="both"/>
        <w:rPr>
          <w:rFonts w:eastAsia="Malgun Gothic"/>
          <w:sz w:val="22"/>
          <w:szCs w:val="22"/>
          <w:lang w:val="en-US" w:eastAsia="en-US"/>
        </w:rPr>
      </w:pPr>
    </w:p>
    <w:p w14:paraId="25275768" w14:textId="7489E8B9" w:rsidR="00A610C4" w:rsidRPr="00B143D8" w:rsidRDefault="00A610C4" w:rsidP="00A610C4">
      <w:pPr>
        <w:spacing w:after="120"/>
        <w:jc w:val="both"/>
        <w:rPr>
          <w:rFonts w:eastAsiaTheme="minorEastAsia"/>
          <w:b/>
          <w:sz w:val="22"/>
          <w:szCs w:val="22"/>
          <w:lang w:val="en-US" w:eastAsia="zh-CN"/>
        </w:rPr>
      </w:pPr>
      <w:r w:rsidRPr="00B143D8">
        <w:rPr>
          <w:rFonts w:eastAsiaTheme="minorEastAsia"/>
          <w:b/>
          <w:sz w:val="22"/>
          <w:szCs w:val="22"/>
          <w:u w:val="single"/>
          <w:lang w:eastAsia="zh-CN"/>
        </w:rPr>
        <w:t>P</w:t>
      </w:r>
      <w:r w:rsidR="004813F4" w:rsidRPr="00B143D8">
        <w:rPr>
          <w:rFonts w:eastAsiaTheme="minorEastAsia"/>
          <w:b/>
          <w:sz w:val="22"/>
          <w:szCs w:val="22"/>
          <w:u w:val="single"/>
          <w:lang w:eastAsia="zh-CN"/>
        </w:rPr>
        <w:t xml:space="preserve">roposal </w:t>
      </w:r>
      <w:r w:rsidR="004813F4">
        <w:rPr>
          <w:rFonts w:eastAsiaTheme="minorEastAsia"/>
          <w:b/>
          <w:sz w:val="22"/>
          <w:szCs w:val="22"/>
          <w:u w:val="single"/>
          <w:lang w:eastAsia="zh-CN"/>
        </w:rPr>
        <w:t>5</w:t>
      </w:r>
      <w:r w:rsidRPr="00B143D8">
        <w:rPr>
          <w:rFonts w:eastAsiaTheme="minorEastAsia"/>
          <w:b/>
          <w:sz w:val="22"/>
          <w:szCs w:val="22"/>
          <w:u w:val="single"/>
          <w:lang w:eastAsia="zh-CN"/>
        </w:rPr>
        <w:t>:</w:t>
      </w:r>
      <w:r w:rsidRPr="00B143D8">
        <w:rPr>
          <w:rFonts w:eastAsiaTheme="minorEastAsia"/>
          <w:b/>
          <w:sz w:val="22"/>
          <w:szCs w:val="22"/>
          <w:lang w:eastAsia="zh-CN"/>
        </w:rPr>
        <w:t xml:space="preserve"> </w:t>
      </w:r>
      <w:r w:rsidRPr="00B143D8">
        <w:rPr>
          <w:rFonts w:eastAsia="Malgun Gothic"/>
          <w:b/>
          <w:sz w:val="22"/>
          <w:szCs w:val="22"/>
          <w:lang w:val="en-US" w:eastAsia="en-US"/>
        </w:rPr>
        <w:t xml:space="preserve">The UE feature group of FG 44-1 is updated </w:t>
      </w:r>
      <w:r w:rsidRPr="00B143D8">
        <w:rPr>
          <w:rFonts w:eastAsia="Malgun Gothic"/>
          <w:b/>
          <w:color w:val="7030A0"/>
          <w:sz w:val="22"/>
          <w:szCs w:val="22"/>
          <w:lang w:val="en-US" w:eastAsia="en-US"/>
        </w:rPr>
        <w:t xml:space="preserve">with purple highlights </w:t>
      </w:r>
      <w:r w:rsidRPr="00B143D8">
        <w:rPr>
          <w:rFonts w:eastAsia="Malgun Gothic"/>
          <w:b/>
          <w:sz w:val="22"/>
          <w:szCs w:val="22"/>
          <w:lang w:val="en-US" w:eastAsia="en-US"/>
        </w:rPr>
        <w:t>as following considering the following aspects</w:t>
      </w:r>
      <w:r w:rsidRPr="00B143D8">
        <w:rPr>
          <w:rFonts w:eastAsiaTheme="minorEastAsia"/>
          <w:b/>
          <w:sz w:val="22"/>
          <w:szCs w:val="22"/>
          <w:lang w:val="en-US" w:eastAsia="zh-CN"/>
        </w:rPr>
        <w:t>:</w:t>
      </w:r>
    </w:p>
    <w:p w14:paraId="7150E707" w14:textId="77777777" w:rsidR="00A610C4" w:rsidRPr="00B143D8" w:rsidRDefault="00A610C4" w:rsidP="00A610C4">
      <w:pPr>
        <w:pStyle w:val="afc"/>
        <w:numPr>
          <w:ilvl w:val="0"/>
          <w:numId w:val="28"/>
        </w:numPr>
        <w:overflowPunct/>
        <w:autoSpaceDE/>
        <w:autoSpaceDN/>
        <w:adjustRightInd/>
        <w:spacing w:after="120"/>
        <w:contextualSpacing w:val="0"/>
        <w:jc w:val="both"/>
        <w:rPr>
          <w:rFonts w:eastAsia="Malgun Gothic"/>
          <w:i/>
          <w:sz w:val="22"/>
          <w:szCs w:val="22"/>
          <w:lang w:val="en-US" w:eastAsia="en-US"/>
        </w:rPr>
      </w:pPr>
      <w:r w:rsidRPr="00B143D8">
        <w:rPr>
          <w:rFonts w:eastAsia="Malgun Gothic"/>
          <w:b/>
          <w:sz w:val="22"/>
          <w:szCs w:val="22"/>
          <w:lang w:val="en-US" w:eastAsia="en-US"/>
        </w:rPr>
        <w:t>The UE feature group of FG 44-1 is applicable only for bands in Table 5.2.2-1 and FR2-NTN bands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06"/>
        <w:gridCol w:w="2648"/>
        <w:gridCol w:w="4676"/>
        <w:gridCol w:w="222"/>
        <w:gridCol w:w="527"/>
        <w:gridCol w:w="447"/>
        <w:gridCol w:w="2394"/>
        <w:gridCol w:w="731"/>
        <w:gridCol w:w="517"/>
        <w:gridCol w:w="517"/>
        <w:gridCol w:w="517"/>
        <w:gridCol w:w="4834"/>
        <w:gridCol w:w="1567"/>
      </w:tblGrid>
      <w:tr w:rsidR="00A610C4" w14:paraId="06E55139" w14:textId="77777777" w:rsidTr="00A610C4">
        <w:tc>
          <w:tcPr>
            <w:tcW w:w="0" w:type="auto"/>
            <w:shd w:val="clear" w:color="auto" w:fill="auto"/>
          </w:tcPr>
          <w:p w14:paraId="47BBE4DD" w14:textId="77777777" w:rsidR="00A610C4" w:rsidRPr="003B149E" w:rsidRDefault="00A610C4" w:rsidP="00A610C4">
            <w:pPr>
              <w:pStyle w:val="maintext"/>
              <w:ind w:firstLineChars="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0E47CCBA" w14:textId="77777777" w:rsidR="00A610C4" w:rsidRPr="003B149E" w:rsidRDefault="00A610C4" w:rsidP="00A610C4">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7385B842" w14:textId="77777777" w:rsidR="00A610C4" w:rsidRPr="003B149E" w:rsidRDefault="00A610C4" w:rsidP="00A610C4">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1D2FD4">
              <w:rPr>
                <w:rFonts w:ascii="Arial" w:hAnsi="Arial" w:cs="Arial"/>
                <w:sz w:val="18"/>
                <w:szCs w:val="18"/>
                <w:lang w:eastAsia="zh-CN"/>
              </w:rPr>
              <w:t>on common PUCCH resource</w:t>
            </w:r>
          </w:p>
        </w:tc>
        <w:tc>
          <w:tcPr>
            <w:tcW w:w="0" w:type="auto"/>
            <w:shd w:val="clear" w:color="auto" w:fill="auto"/>
          </w:tcPr>
          <w:p w14:paraId="6BFAC11F" w14:textId="77777777" w:rsidR="00A610C4" w:rsidRDefault="00A610C4" w:rsidP="00A610C4">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DCFB9ED" w14:textId="77777777" w:rsidR="00A610C4" w:rsidRDefault="00A610C4" w:rsidP="00A610C4">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751C6FB8" w14:textId="77777777" w:rsidR="00A610C4" w:rsidRDefault="00A610C4" w:rsidP="00A610C4">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EF6CFA4" w14:textId="71E54807" w:rsidR="00A610C4" w:rsidRDefault="00A610C4" w:rsidP="00A610C4">
            <w:pPr>
              <w:pStyle w:val="TAL"/>
              <w:rPr>
                <w:rFonts w:cs="Arial"/>
                <w:color w:val="000000" w:themeColor="text1"/>
                <w:szCs w:val="18"/>
                <w:lang w:val="en-US"/>
              </w:rPr>
            </w:pPr>
            <w:r>
              <w:rPr>
                <w:rFonts w:cs="Arial"/>
                <w:color w:val="000000" w:themeColor="text1"/>
                <w:szCs w:val="18"/>
                <w:lang w:val="en-US"/>
              </w:rPr>
              <w:t xml:space="preserve">4. Support Msg3 to </w:t>
            </w:r>
            <w:r w:rsidRPr="00BF53D7">
              <w:rPr>
                <w:rFonts w:cs="Arial"/>
                <w:color w:val="000000" w:themeColor="text1"/>
                <w:szCs w:val="18"/>
                <w:lang w:val="en-US"/>
              </w:rPr>
              <w:t>report capability</w:t>
            </w:r>
            <w:r>
              <w:rPr>
                <w:rFonts w:cs="Arial"/>
                <w:color w:val="000000" w:themeColor="text1"/>
                <w:szCs w:val="18"/>
                <w:lang w:val="en-US"/>
              </w:rPr>
              <w:t xml:space="preserve"> for PUCCH Msg4 HARQ-ACK repetition</w:t>
            </w:r>
          </w:p>
          <w:p w14:paraId="3D88B2B3" w14:textId="77777777" w:rsidR="00A610C4" w:rsidRDefault="00A610C4" w:rsidP="00A610C4">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403C5AFD" w14:textId="77777777" w:rsidR="00A610C4" w:rsidRPr="00281D85" w:rsidRDefault="00A610C4" w:rsidP="00A610C4">
            <w:pPr>
              <w:rPr>
                <w:rFonts w:cs="Arial"/>
                <w:color w:val="FF0000"/>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667B6D35" w14:textId="77777777" w:rsidR="00A610C4" w:rsidRPr="003B149E" w:rsidRDefault="00A610C4" w:rsidP="00A610C4">
            <w:pPr>
              <w:pStyle w:val="maintext"/>
              <w:ind w:firstLineChars="0" w:firstLine="0"/>
              <w:jc w:val="left"/>
              <w:rPr>
                <w:rFonts w:ascii="Arial" w:hAnsi="Arial" w:cs="Arial"/>
                <w:sz w:val="18"/>
                <w:szCs w:val="18"/>
              </w:rPr>
            </w:pPr>
          </w:p>
        </w:tc>
        <w:tc>
          <w:tcPr>
            <w:tcW w:w="0" w:type="auto"/>
            <w:shd w:val="clear" w:color="auto" w:fill="auto"/>
          </w:tcPr>
          <w:p w14:paraId="2819672B"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71979916"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5FD8D13C"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1D2FD4">
              <w:rPr>
                <w:rFonts w:ascii="Arial" w:hAnsi="Arial" w:cs="Arial"/>
                <w:sz w:val="18"/>
                <w:szCs w:val="18"/>
              </w:rPr>
              <w:t>common PUCCH resources</w:t>
            </w:r>
            <w:r w:rsidRPr="003B149E">
              <w:rPr>
                <w:rFonts w:ascii="Arial" w:hAnsi="Arial" w:cs="Arial"/>
                <w:color w:val="000000" w:themeColor="text1"/>
                <w:sz w:val="18"/>
                <w:szCs w:val="18"/>
              </w:rPr>
              <w:t xml:space="preserve"> </w:t>
            </w:r>
          </w:p>
        </w:tc>
        <w:tc>
          <w:tcPr>
            <w:tcW w:w="0" w:type="auto"/>
            <w:shd w:val="clear" w:color="auto" w:fill="auto"/>
          </w:tcPr>
          <w:p w14:paraId="1BDFC889"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731CEC29"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79CCA2B"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504B568"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0B00BD4" w14:textId="77777777" w:rsidR="00A610C4" w:rsidRDefault="00A610C4" w:rsidP="00A610C4">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2CC2B4EF" w14:textId="77777777" w:rsidR="00A610C4" w:rsidRDefault="00A610C4" w:rsidP="00A610C4">
            <w:pPr>
              <w:pStyle w:val="maintext"/>
              <w:spacing w:line="240" w:lineRule="auto"/>
              <w:ind w:firstLineChars="0" w:firstLine="0"/>
              <w:jc w:val="left"/>
              <w:rPr>
                <w:rFonts w:ascii="Arial" w:eastAsiaTheme="minorEastAsia" w:hAnsi="Arial" w:cs="Arial"/>
                <w:color w:val="000000" w:themeColor="text1"/>
                <w:sz w:val="18"/>
                <w:szCs w:val="18"/>
              </w:rPr>
            </w:pPr>
          </w:p>
          <w:p w14:paraId="44A40479" w14:textId="77777777" w:rsidR="00A610C4" w:rsidRPr="003B149E" w:rsidRDefault="00A610C4" w:rsidP="00A610C4">
            <w:pPr>
              <w:pStyle w:val="maintext"/>
              <w:ind w:firstLineChars="0" w:firstLine="0"/>
              <w:jc w:val="left"/>
              <w:rPr>
                <w:rFonts w:ascii="Arial" w:hAnsi="Arial" w:cs="Arial"/>
                <w:sz w:val="18"/>
                <w:szCs w:val="18"/>
              </w:rPr>
            </w:pPr>
            <w:r w:rsidRPr="00BF53D7">
              <w:rPr>
                <w:rFonts w:ascii="Arial" w:hAnsi="Arial" w:cs="Arial"/>
                <w:strike/>
                <w:color w:val="7030A0"/>
                <w:sz w:val="18"/>
                <w:szCs w:val="18"/>
              </w:rPr>
              <w:t>[</w:t>
            </w:r>
            <w:r w:rsidRPr="00BF53D7">
              <w:rPr>
                <w:rFonts w:ascii="Arial" w:hAnsi="Arial" w:cs="Arial"/>
                <w:color w:val="000000" w:themeColor="text1"/>
                <w:sz w:val="18"/>
                <w:szCs w:val="18"/>
              </w:rPr>
              <w:t>Note: This UE feature group is applicable only for bands in Tables 5.2.2-1 and</w:t>
            </w:r>
            <w:r w:rsidRPr="00BF53D7">
              <w:rPr>
                <w:rFonts w:ascii="Arial" w:hAnsi="Arial" w:cs="Arial"/>
                <w:color w:val="FF0000"/>
                <w:sz w:val="18"/>
                <w:szCs w:val="18"/>
              </w:rPr>
              <w:t xml:space="preserve"> </w:t>
            </w:r>
            <w:r w:rsidRPr="00BF53D7">
              <w:rPr>
                <w:rFonts w:ascii="Arial" w:hAnsi="Arial" w:cs="Arial"/>
                <w:strike/>
                <w:color w:val="7030A0"/>
                <w:sz w:val="18"/>
                <w:szCs w:val="18"/>
              </w:rPr>
              <w:t>[TBD for</w:t>
            </w:r>
            <w:r w:rsidRPr="00BF53D7">
              <w:rPr>
                <w:rFonts w:ascii="Arial" w:hAnsi="Arial" w:cs="Arial"/>
                <w:color w:val="FF0000"/>
                <w:sz w:val="18"/>
                <w:szCs w:val="18"/>
              </w:rPr>
              <w:t xml:space="preserve"> </w:t>
            </w:r>
            <w:r w:rsidRPr="00BF53D7">
              <w:rPr>
                <w:rFonts w:ascii="Arial" w:hAnsi="Arial" w:cs="Arial"/>
                <w:color w:val="000000" w:themeColor="text1"/>
                <w:sz w:val="18"/>
                <w:szCs w:val="18"/>
              </w:rPr>
              <w:t>FR2-NTN bands</w:t>
            </w:r>
            <w:r w:rsidRPr="00BF53D7">
              <w:rPr>
                <w:rFonts w:ascii="Arial" w:hAnsi="Arial" w:cs="Arial"/>
                <w:strike/>
                <w:color w:val="7030A0"/>
                <w:sz w:val="18"/>
                <w:szCs w:val="18"/>
                <w:lang w:val="en-US"/>
              </w:rPr>
              <w:t>]</w:t>
            </w:r>
            <w:r w:rsidRPr="00BF53D7">
              <w:rPr>
                <w:rFonts w:ascii="Arial" w:hAnsi="Arial" w:cs="Arial"/>
                <w:color w:val="FF0000"/>
                <w:sz w:val="18"/>
                <w:szCs w:val="18"/>
                <w:lang w:val="en-US"/>
              </w:rPr>
              <w:t xml:space="preserve"> </w:t>
            </w:r>
            <w:r w:rsidRPr="00BF53D7">
              <w:rPr>
                <w:rFonts w:ascii="Arial" w:hAnsi="Arial" w:cs="Arial"/>
                <w:color w:val="000000" w:themeColor="text1"/>
                <w:sz w:val="18"/>
                <w:szCs w:val="18"/>
              </w:rPr>
              <w:t>in TS 38.101-5</w:t>
            </w:r>
            <w:r w:rsidRPr="00BF53D7">
              <w:rPr>
                <w:rFonts w:ascii="Arial" w:hAnsi="Arial" w:cs="Arial"/>
                <w:strike/>
                <w:color w:val="7030A0"/>
                <w:sz w:val="18"/>
                <w:szCs w:val="18"/>
              </w:rPr>
              <w:t xml:space="preserve"> [</w:t>
            </w:r>
            <w:r w:rsidRPr="00BF53D7">
              <w:rPr>
                <w:rFonts w:ascii="Arial" w:hAnsi="Arial" w:cs="Arial"/>
                <w:color w:val="7030A0"/>
                <w:sz w:val="18"/>
                <w:szCs w:val="18"/>
              </w:rPr>
              <w:t>and HAPS operation bands in Clause 5.2 of TS 38.104</w:t>
            </w:r>
            <w:r w:rsidRPr="00BF53D7">
              <w:rPr>
                <w:rFonts w:ascii="Arial" w:hAnsi="Arial" w:cs="Arial"/>
                <w:strike/>
                <w:color w:val="7030A0"/>
                <w:sz w:val="18"/>
                <w:szCs w:val="18"/>
              </w:rPr>
              <w:t>]</w:t>
            </w:r>
          </w:p>
        </w:tc>
        <w:tc>
          <w:tcPr>
            <w:tcW w:w="0" w:type="auto"/>
            <w:shd w:val="clear" w:color="auto" w:fill="auto"/>
          </w:tcPr>
          <w:p w14:paraId="634C7304"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40F8434E" w14:textId="77777777" w:rsidR="00A610C4" w:rsidRPr="00B143D8" w:rsidRDefault="00A610C4" w:rsidP="00A610C4">
      <w:pPr>
        <w:spacing w:after="120"/>
        <w:rPr>
          <w:rFonts w:eastAsia="MS Mincho"/>
          <w:b/>
          <w:szCs w:val="22"/>
          <w:u w:val="single"/>
        </w:rPr>
      </w:pPr>
    </w:p>
    <w:p w14:paraId="0F3AD51D" w14:textId="77777777" w:rsidR="00A610C4" w:rsidRPr="00B143D8" w:rsidRDefault="00A610C4" w:rsidP="00A610C4">
      <w:pPr>
        <w:spacing w:after="120"/>
        <w:rPr>
          <w:b/>
          <w:sz w:val="22"/>
          <w:szCs w:val="22"/>
          <w:u w:val="single"/>
        </w:rPr>
      </w:pPr>
      <w:r w:rsidRPr="00B143D8">
        <w:rPr>
          <w:b/>
          <w:sz w:val="22"/>
          <w:szCs w:val="22"/>
          <w:u w:val="single"/>
        </w:rPr>
        <w:t xml:space="preserve">FG 44-2 </w:t>
      </w:r>
    </w:p>
    <w:p w14:paraId="5F0E81D7" w14:textId="2BC43BF0" w:rsidR="00A610C4" w:rsidRPr="00B143D8" w:rsidRDefault="00A610C4" w:rsidP="00A610C4">
      <w:pPr>
        <w:spacing w:after="120"/>
        <w:jc w:val="both"/>
        <w:rPr>
          <w:rFonts w:eastAsiaTheme="minorEastAsia"/>
          <w:sz w:val="22"/>
          <w:szCs w:val="24"/>
          <w:lang w:val="en-US" w:eastAsia="zh-CN"/>
        </w:rPr>
      </w:pPr>
      <w:r w:rsidRPr="00B143D8">
        <w:rPr>
          <w:rFonts w:eastAsiaTheme="minorEastAsia"/>
          <w:sz w:val="22"/>
          <w:szCs w:val="24"/>
          <w:lang w:val="en-US" w:eastAsia="zh-CN"/>
        </w:rPr>
        <w:t xml:space="preserve">The following </w:t>
      </w:r>
      <w:r w:rsidR="00A42323" w:rsidRPr="00A42323">
        <w:rPr>
          <w:rFonts w:eastAsiaTheme="minorEastAsia"/>
          <w:sz w:val="22"/>
          <w:szCs w:val="24"/>
          <w:lang w:val="en-US" w:eastAsia="zh-CN"/>
        </w:rPr>
        <w:t>updates</w:t>
      </w:r>
      <w:r w:rsidRPr="00B143D8">
        <w:rPr>
          <w:rFonts w:eastAsiaTheme="minorEastAsia"/>
          <w:sz w:val="22"/>
          <w:szCs w:val="24"/>
          <w:lang w:val="en-US" w:eastAsia="zh-CN"/>
        </w:rPr>
        <w:t xml:space="preserve"> were agreed in RAN1#115 for feature group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2098"/>
        <w:gridCol w:w="4592"/>
        <w:gridCol w:w="1389"/>
        <w:gridCol w:w="527"/>
        <w:gridCol w:w="447"/>
        <w:gridCol w:w="2672"/>
        <w:gridCol w:w="735"/>
        <w:gridCol w:w="517"/>
        <w:gridCol w:w="517"/>
        <w:gridCol w:w="517"/>
        <w:gridCol w:w="4925"/>
        <w:gridCol w:w="1515"/>
      </w:tblGrid>
      <w:tr w:rsidR="00A610C4" w14:paraId="2E7DF5AB" w14:textId="77777777" w:rsidTr="00A610C4">
        <w:tc>
          <w:tcPr>
            <w:tcW w:w="0" w:type="auto"/>
            <w:shd w:val="clear" w:color="auto" w:fill="auto"/>
          </w:tcPr>
          <w:p w14:paraId="4A97F9CF"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35758D5"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08F7CD08"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258163BB" w14:textId="77777777" w:rsidR="00A610C4" w:rsidRDefault="00A610C4" w:rsidP="00A610C4">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6FDBBCC5" w14:textId="77777777" w:rsidR="00A610C4" w:rsidRDefault="00A610C4" w:rsidP="00A610C4">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5BE5C87A" w14:textId="77777777" w:rsidR="00A610C4" w:rsidRPr="00A96849" w:rsidRDefault="00A610C4" w:rsidP="00A610C4">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1948D45A"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1A0746FB"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43ACD33"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7EDED1F9"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452A435B"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0166C451"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E860B20"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765B134"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34BF061" w14:textId="77777777" w:rsidR="00A610C4" w:rsidRPr="00A96849" w:rsidRDefault="00A610C4" w:rsidP="00A610C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4351A6EF"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527C0B9" w14:textId="77777777" w:rsidR="00A610C4" w:rsidRDefault="00A610C4" w:rsidP="00A610C4">
      <w:pPr>
        <w:spacing w:after="120"/>
        <w:jc w:val="both"/>
        <w:rPr>
          <w:rFonts w:eastAsia="Malgun Gothic"/>
          <w:sz w:val="22"/>
          <w:szCs w:val="22"/>
          <w:lang w:val="en-US" w:eastAsia="en-US"/>
        </w:rPr>
      </w:pPr>
    </w:p>
    <w:p w14:paraId="11195ED0" w14:textId="77777777" w:rsidR="00A610C4" w:rsidRPr="00B143D8" w:rsidRDefault="00A610C4" w:rsidP="00A610C4">
      <w:pPr>
        <w:pStyle w:val="afc"/>
        <w:numPr>
          <w:ilvl w:val="0"/>
          <w:numId w:val="27"/>
        </w:numPr>
        <w:overflowPunct/>
        <w:autoSpaceDE/>
        <w:autoSpaceDN/>
        <w:adjustRightInd/>
        <w:spacing w:after="120"/>
        <w:contextualSpacing w:val="0"/>
        <w:jc w:val="both"/>
        <w:rPr>
          <w:rFonts w:eastAsia="Malgun Gothic"/>
          <w:sz w:val="22"/>
          <w:szCs w:val="24"/>
          <w:lang w:val="en-US" w:eastAsia="en-US"/>
        </w:rPr>
      </w:pPr>
      <w:r w:rsidRPr="00B143D8">
        <w:rPr>
          <w:rFonts w:eastAsia="Malgun Gothic"/>
          <w:b/>
          <w:sz w:val="22"/>
          <w:szCs w:val="24"/>
          <w:lang w:val="en-US" w:eastAsia="en-US"/>
        </w:rPr>
        <w:t>Comments:</w:t>
      </w:r>
      <w:r w:rsidRPr="00B143D8">
        <w:rPr>
          <w:rFonts w:eastAsia="Malgun Gothic"/>
          <w:sz w:val="22"/>
          <w:szCs w:val="24"/>
          <w:lang w:val="en-US" w:eastAsia="en-US"/>
        </w:rPr>
        <w:t xml:space="preserve"> </w:t>
      </w:r>
    </w:p>
    <w:p w14:paraId="155710BB" w14:textId="6C84BFCF" w:rsidR="00A610C4" w:rsidRPr="00B143D8" w:rsidRDefault="00A610C4" w:rsidP="00A610C4">
      <w:pPr>
        <w:pStyle w:val="afc"/>
        <w:numPr>
          <w:ilvl w:val="1"/>
          <w:numId w:val="27"/>
        </w:numPr>
        <w:overflowPunct/>
        <w:autoSpaceDE/>
        <w:autoSpaceDN/>
        <w:adjustRightInd/>
        <w:spacing w:after="120"/>
        <w:contextualSpacing w:val="0"/>
        <w:rPr>
          <w:sz w:val="22"/>
          <w:szCs w:val="24"/>
          <w:lang w:val="en-US" w:eastAsia="zh-CN"/>
        </w:rPr>
      </w:pPr>
      <w:r w:rsidRPr="00B143D8">
        <w:rPr>
          <w:sz w:val="22"/>
          <w:szCs w:val="24"/>
          <w:lang w:val="en-US" w:eastAsia="zh-CN"/>
        </w:rPr>
        <w:t>I</w:t>
      </w:r>
      <w:r w:rsidRPr="00B143D8">
        <w:rPr>
          <w:rFonts w:eastAsia="Malgun Gothic"/>
          <w:sz w:val="22"/>
          <w:szCs w:val="24"/>
          <w:lang w:val="en-US" w:eastAsia="en-US"/>
        </w:rPr>
        <w:t xml:space="preserve">n RAN1#114 meeting, an agreement of UE reports the max TDW size it can support by fulfilling the phase difference limit requirement was achieved. Considering the large timing drift and Doppler shift in NTN, UE may need to do pre-compensation to keep phase rotation. Thus, we propose to report </w:t>
      </w:r>
      <w:r w:rsidRPr="00B143D8">
        <w:rPr>
          <w:rFonts w:eastAsia="等线"/>
          <w:sz w:val="22"/>
          <w:szCs w:val="24"/>
        </w:rPr>
        <w:t xml:space="preserve">the max TDW size for NTN UE </w:t>
      </w:r>
      <w:r w:rsidRPr="00B143D8">
        <w:rPr>
          <w:rFonts w:eastAsia="Malgun Gothic"/>
          <w:sz w:val="22"/>
          <w:szCs w:val="24"/>
          <w:lang w:val="en-US" w:eastAsia="en-US"/>
        </w:rPr>
        <w:t>as a component of FG 44-2</w:t>
      </w:r>
      <w:r w:rsidR="007C61B7">
        <w:rPr>
          <w:rFonts w:eastAsia="Malgun Gothic"/>
          <w:sz w:val="22"/>
          <w:szCs w:val="24"/>
          <w:lang w:val="en-US" w:eastAsia="en-US"/>
        </w:rPr>
        <w:t>, which is different from that used in TN</w:t>
      </w:r>
      <w:r w:rsidRPr="00B143D8">
        <w:rPr>
          <w:rFonts w:eastAsia="Malgun Gothic"/>
          <w:sz w:val="22"/>
          <w:szCs w:val="24"/>
          <w:lang w:val="en-US" w:eastAsia="en-US"/>
        </w:rPr>
        <w:t>.</w:t>
      </w:r>
    </w:p>
    <w:p w14:paraId="48298E21" w14:textId="77777777" w:rsidR="00A610C4" w:rsidRPr="00B143D8" w:rsidRDefault="00A610C4" w:rsidP="00A610C4">
      <w:pPr>
        <w:pStyle w:val="afc"/>
        <w:numPr>
          <w:ilvl w:val="1"/>
          <w:numId w:val="27"/>
        </w:numPr>
        <w:overflowPunct/>
        <w:autoSpaceDE/>
        <w:autoSpaceDN/>
        <w:adjustRightInd/>
        <w:spacing w:after="120"/>
        <w:contextualSpacing w:val="0"/>
        <w:rPr>
          <w:sz w:val="22"/>
          <w:szCs w:val="24"/>
          <w:lang w:val="en-US" w:eastAsia="zh-CN"/>
        </w:rPr>
      </w:pPr>
      <w:r w:rsidRPr="00B143D8">
        <w:rPr>
          <w:sz w:val="22"/>
          <w:szCs w:val="24"/>
          <w:lang w:val="en-US" w:eastAsia="zh-CN"/>
        </w:rPr>
        <w:t xml:space="preserve"> For the note of applicable band, similar as FG 44-1, FR2-NTN band should also be captured.</w:t>
      </w:r>
    </w:p>
    <w:p w14:paraId="7D3E6AAA" w14:textId="77777777" w:rsidR="00A610C4" w:rsidRPr="00B143D8" w:rsidRDefault="00A610C4" w:rsidP="00A610C4">
      <w:pPr>
        <w:spacing w:after="120"/>
        <w:jc w:val="both"/>
        <w:rPr>
          <w:rFonts w:eastAsia="Malgun Gothic"/>
          <w:sz w:val="22"/>
          <w:szCs w:val="24"/>
          <w:lang w:val="en-US" w:eastAsia="en-US"/>
        </w:rPr>
      </w:pPr>
    </w:p>
    <w:p w14:paraId="5E8F046D" w14:textId="63E1D9FF" w:rsidR="00A610C4" w:rsidRPr="00B143D8" w:rsidRDefault="00A610C4" w:rsidP="00A610C4">
      <w:pPr>
        <w:spacing w:after="120"/>
        <w:jc w:val="both"/>
        <w:rPr>
          <w:rFonts w:eastAsia="Malgun Gothic"/>
          <w:b/>
          <w:szCs w:val="24"/>
          <w:lang w:val="en-US" w:eastAsia="en-US"/>
        </w:rPr>
      </w:pPr>
      <w:r w:rsidRPr="00B143D8">
        <w:rPr>
          <w:rFonts w:eastAsiaTheme="minorEastAsia"/>
          <w:b/>
          <w:sz w:val="22"/>
          <w:szCs w:val="24"/>
          <w:u w:val="single"/>
          <w:lang w:eastAsia="zh-CN"/>
        </w:rPr>
        <w:lastRenderedPageBreak/>
        <w:t>P</w:t>
      </w:r>
      <w:r w:rsidR="004813F4" w:rsidRPr="00B143D8">
        <w:rPr>
          <w:rFonts w:eastAsiaTheme="minorEastAsia"/>
          <w:b/>
          <w:sz w:val="22"/>
          <w:szCs w:val="24"/>
          <w:u w:val="single"/>
          <w:lang w:eastAsia="zh-CN"/>
        </w:rPr>
        <w:t>roposal 6</w:t>
      </w:r>
      <w:r w:rsidRPr="00B143D8">
        <w:rPr>
          <w:rFonts w:eastAsiaTheme="minorEastAsia"/>
          <w:b/>
          <w:sz w:val="22"/>
          <w:szCs w:val="24"/>
          <w:u w:val="single"/>
          <w:lang w:eastAsia="zh-CN"/>
        </w:rPr>
        <w:t>:</w:t>
      </w:r>
      <w:r w:rsidRPr="00B143D8">
        <w:rPr>
          <w:rFonts w:eastAsiaTheme="minorEastAsia"/>
          <w:b/>
          <w:sz w:val="22"/>
          <w:szCs w:val="24"/>
          <w:lang w:eastAsia="zh-CN"/>
        </w:rPr>
        <w:t xml:space="preserve"> </w:t>
      </w:r>
      <w:r w:rsidRPr="00B143D8">
        <w:rPr>
          <w:rFonts w:eastAsia="Malgun Gothic"/>
          <w:b/>
          <w:sz w:val="22"/>
          <w:szCs w:val="24"/>
          <w:lang w:val="en-US" w:eastAsia="en-US"/>
        </w:rPr>
        <w:t xml:space="preserve">The UE feature group of FG 44-2 is updated </w:t>
      </w:r>
      <w:r w:rsidRPr="00B143D8">
        <w:rPr>
          <w:rFonts w:eastAsia="Malgun Gothic"/>
          <w:b/>
          <w:color w:val="7030A0"/>
          <w:sz w:val="22"/>
          <w:szCs w:val="24"/>
          <w:lang w:val="en-US" w:eastAsia="en-US"/>
        </w:rPr>
        <w:t>in purple</w:t>
      </w:r>
      <w:r w:rsidRPr="00B143D8">
        <w:rPr>
          <w:rFonts w:eastAsia="Malgun Gothic"/>
          <w:b/>
          <w:sz w:val="22"/>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10"/>
        <w:gridCol w:w="2177"/>
        <w:gridCol w:w="3853"/>
        <w:gridCol w:w="1446"/>
        <w:gridCol w:w="527"/>
        <w:gridCol w:w="447"/>
        <w:gridCol w:w="2809"/>
        <w:gridCol w:w="744"/>
        <w:gridCol w:w="517"/>
        <w:gridCol w:w="517"/>
        <w:gridCol w:w="517"/>
        <w:gridCol w:w="5314"/>
        <w:gridCol w:w="1570"/>
      </w:tblGrid>
      <w:tr w:rsidR="00A610C4" w14:paraId="1BF32987" w14:textId="77777777" w:rsidTr="00A610C4">
        <w:tc>
          <w:tcPr>
            <w:tcW w:w="0" w:type="auto"/>
            <w:shd w:val="clear" w:color="auto" w:fill="auto"/>
          </w:tcPr>
          <w:p w14:paraId="2FA9AF6D"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1BBBBCAB"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0C41BE52"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512F0D3B" w14:textId="77777777" w:rsidR="00A610C4" w:rsidRDefault="00A610C4" w:rsidP="00A610C4">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151B682D" w14:textId="77777777" w:rsidR="00A610C4" w:rsidRDefault="00A610C4" w:rsidP="00A610C4">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3E5716E6" w14:textId="77777777" w:rsidR="00A610C4" w:rsidRPr="00A96849" w:rsidRDefault="00A610C4" w:rsidP="00A610C4">
            <w:pPr>
              <w:pStyle w:val="maintext"/>
              <w:ind w:firstLineChars="0" w:firstLine="0"/>
              <w:jc w:val="left"/>
              <w:rPr>
                <w:rFonts w:ascii="Arial" w:hAnsi="Arial" w:cs="Arial"/>
                <w:strike/>
                <w:color w:val="FF0000"/>
                <w:sz w:val="18"/>
                <w:szCs w:val="18"/>
                <w:lang w:val="en-US"/>
              </w:rPr>
            </w:pPr>
            <w:r>
              <w:rPr>
                <w:rFonts w:ascii="Arial" w:eastAsiaTheme="minorEastAsia" w:hAnsi="Arial" w:cs="Arial"/>
                <w:color w:val="7030A0"/>
                <w:lang w:eastAsia="zh-CN"/>
              </w:rPr>
              <w:t>3</w:t>
            </w:r>
            <w:r w:rsidRPr="0041017C">
              <w:rPr>
                <w:rFonts w:ascii="Arial" w:eastAsiaTheme="minorEastAsia" w:hAnsi="Arial" w:cs="Arial"/>
                <w:color w:val="7030A0"/>
                <w:lang w:eastAsia="zh-CN"/>
              </w:rPr>
              <w:t xml:space="preserve">. Report the max TDW size it can support </w:t>
            </w:r>
            <w:r>
              <w:rPr>
                <w:rFonts w:ascii="Arial" w:eastAsiaTheme="minorEastAsia" w:hAnsi="Arial" w:cs="Arial"/>
                <w:color w:val="7030A0"/>
                <w:lang w:eastAsia="zh-CN"/>
              </w:rPr>
              <w:t>to</w:t>
            </w:r>
            <w:r w:rsidRPr="0041017C">
              <w:rPr>
                <w:rFonts w:ascii="Arial" w:eastAsiaTheme="minorEastAsia" w:hAnsi="Arial" w:cs="Arial"/>
                <w:color w:val="7030A0"/>
                <w:lang w:eastAsia="zh-CN"/>
              </w:rPr>
              <w:t xml:space="preserve"> fulfilling the phase difference limit requirement in NTN.</w:t>
            </w:r>
          </w:p>
        </w:tc>
        <w:tc>
          <w:tcPr>
            <w:tcW w:w="0" w:type="auto"/>
            <w:shd w:val="clear" w:color="auto" w:fill="auto"/>
          </w:tcPr>
          <w:p w14:paraId="2E16394B"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25A0AD84"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02D6E6E"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9F244C3"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2E44954D"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1820881C"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3126B8C"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4B49760"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F201C95" w14:textId="77777777" w:rsidR="00A610C4" w:rsidRPr="00A96849" w:rsidRDefault="00A610C4" w:rsidP="00A610C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sidRPr="00BF53D7">
              <w:rPr>
                <w:rFonts w:ascii="Arial" w:hAnsi="Arial" w:cs="Arial"/>
                <w:color w:val="000000" w:themeColor="text1"/>
                <w:sz w:val="18"/>
                <w:szCs w:val="18"/>
              </w:rPr>
              <w:t>s</w:t>
            </w:r>
            <w:r>
              <w:rPr>
                <w:rFonts w:ascii="Arial" w:hAnsi="Arial" w:cs="Arial"/>
                <w:color w:val="000000" w:themeColor="text1"/>
                <w:sz w:val="18"/>
                <w:szCs w:val="18"/>
              </w:rPr>
              <w:t xml:space="preserve"> 5.2.2-1 </w:t>
            </w:r>
            <w:r w:rsidRPr="00BF53D7">
              <w:rPr>
                <w:rFonts w:ascii="Arial" w:hAnsi="Arial" w:cs="Arial"/>
                <w:color w:val="000000" w:themeColor="text1"/>
                <w:sz w:val="18"/>
                <w:szCs w:val="18"/>
              </w:rPr>
              <w:t>and</w:t>
            </w:r>
            <w:r>
              <w:rPr>
                <w:rFonts w:ascii="Arial" w:hAnsi="Arial" w:cs="Arial"/>
                <w:color w:val="FF0000"/>
                <w:sz w:val="18"/>
                <w:szCs w:val="18"/>
              </w:rPr>
              <w:t xml:space="preserve"> </w:t>
            </w:r>
            <w:r w:rsidRPr="00BF53D7">
              <w:rPr>
                <w:rFonts w:ascii="Arial" w:hAnsi="Arial" w:cs="Arial"/>
                <w:strike/>
                <w:color w:val="7030A0"/>
                <w:sz w:val="18"/>
                <w:szCs w:val="18"/>
              </w:rPr>
              <w:t>[TBD for</w:t>
            </w:r>
            <w:r w:rsidRPr="00BF53D7">
              <w:rPr>
                <w:rFonts w:ascii="Arial" w:hAnsi="Arial" w:cs="Arial"/>
                <w:color w:val="FF0000"/>
                <w:sz w:val="18"/>
                <w:szCs w:val="18"/>
              </w:rPr>
              <w:t xml:space="preserve"> </w:t>
            </w:r>
            <w:r w:rsidRPr="00BF53D7">
              <w:rPr>
                <w:rFonts w:ascii="Arial" w:hAnsi="Arial" w:cs="Arial"/>
                <w:color w:val="000000" w:themeColor="text1"/>
                <w:sz w:val="18"/>
                <w:szCs w:val="18"/>
              </w:rPr>
              <w:t>FR2-NTN bands</w:t>
            </w:r>
            <w:r w:rsidRPr="00BF53D7">
              <w:rPr>
                <w:rFonts w:ascii="Arial" w:hAnsi="Arial" w:cs="Arial"/>
                <w:strike/>
                <w:color w:val="7030A0"/>
                <w:sz w:val="18"/>
                <w:szCs w:val="18"/>
                <w:lang w:val="en-US"/>
              </w:rPr>
              <w:t>]</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0DF570C0" w14:textId="77777777" w:rsidR="00A610C4" w:rsidRDefault="00A610C4" w:rsidP="00A610C4">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A8CE739" w14:textId="77777777" w:rsidR="00A610C4" w:rsidRDefault="00A610C4" w:rsidP="00A610C4">
      <w:pPr>
        <w:spacing w:after="120"/>
        <w:jc w:val="both"/>
        <w:rPr>
          <w:rFonts w:eastAsia="Malgun Gothic"/>
          <w:b/>
          <w:i/>
          <w:sz w:val="22"/>
          <w:szCs w:val="22"/>
          <w:lang w:val="en-US" w:eastAsia="en-US"/>
        </w:rPr>
      </w:pPr>
    </w:p>
    <w:p w14:paraId="6A8F64F9" w14:textId="77777777" w:rsidR="00A610C4" w:rsidRPr="00B143D8" w:rsidRDefault="00A610C4" w:rsidP="00A610C4">
      <w:pPr>
        <w:spacing w:after="120"/>
        <w:rPr>
          <w:b/>
          <w:sz w:val="22"/>
          <w:szCs w:val="22"/>
          <w:u w:val="single"/>
        </w:rPr>
      </w:pPr>
      <w:r w:rsidRPr="00B143D8">
        <w:rPr>
          <w:b/>
          <w:sz w:val="22"/>
          <w:szCs w:val="22"/>
          <w:u w:val="single"/>
        </w:rPr>
        <w:t xml:space="preserve">FG 44-3 </w:t>
      </w:r>
    </w:p>
    <w:p w14:paraId="1A219A8C" w14:textId="223C1FCF" w:rsidR="00A610C4" w:rsidRPr="00BF78BD" w:rsidRDefault="00A610C4" w:rsidP="00A610C4">
      <w:pPr>
        <w:spacing w:after="120"/>
        <w:jc w:val="both"/>
        <w:rPr>
          <w:rFonts w:eastAsiaTheme="minorEastAsia"/>
          <w:szCs w:val="24"/>
          <w:lang w:val="en-US" w:eastAsia="zh-CN"/>
        </w:rPr>
      </w:pPr>
      <w:r w:rsidRPr="00B143D8">
        <w:rPr>
          <w:rFonts w:eastAsiaTheme="minorEastAsia"/>
          <w:sz w:val="22"/>
          <w:szCs w:val="24"/>
          <w:lang w:val="en-US" w:eastAsia="zh-CN"/>
        </w:rPr>
        <w:t xml:space="preserve">The following </w:t>
      </w:r>
      <w:r w:rsidR="00A42323" w:rsidRPr="004813F4">
        <w:rPr>
          <w:rFonts w:eastAsiaTheme="minorEastAsia"/>
          <w:sz w:val="22"/>
          <w:szCs w:val="24"/>
          <w:lang w:val="en-US" w:eastAsia="zh-CN"/>
        </w:rPr>
        <w:t>updates</w:t>
      </w:r>
      <w:r w:rsidRPr="00B143D8">
        <w:rPr>
          <w:rFonts w:eastAsiaTheme="minorEastAsia"/>
          <w:sz w:val="22"/>
          <w:szCs w:val="24"/>
          <w:lang w:val="en-US" w:eastAsia="zh-CN"/>
        </w:rPr>
        <w:t xml:space="preserve"> were agreed in RAN1#115 for feature group 44-3.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3"/>
        <w:gridCol w:w="4879"/>
        <w:gridCol w:w="659"/>
        <w:gridCol w:w="527"/>
        <w:gridCol w:w="447"/>
        <w:gridCol w:w="2603"/>
        <w:gridCol w:w="744"/>
        <w:gridCol w:w="517"/>
        <w:gridCol w:w="517"/>
        <w:gridCol w:w="517"/>
        <w:gridCol w:w="4505"/>
        <w:gridCol w:w="1569"/>
      </w:tblGrid>
      <w:tr w:rsidR="00A610C4" w14:paraId="3878968D" w14:textId="77777777" w:rsidTr="00A610C4">
        <w:tc>
          <w:tcPr>
            <w:tcW w:w="0" w:type="auto"/>
            <w:shd w:val="clear" w:color="auto" w:fill="auto"/>
          </w:tcPr>
          <w:p w14:paraId="1632AA87"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30C4C354"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07862F88"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1DA28DB" w14:textId="77777777" w:rsidR="00A610C4" w:rsidRPr="003B149E" w:rsidRDefault="00A610C4" w:rsidP="00A610C4">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 xml:space="preserve">1. Support UE Rx-Tx </w:t>
            </w:r>
            <w:r w:rsidRPr="003B149E">
              <w:rPr>
                <w:rFonts w:ascii="Arial" w:hAnsi="Arial" w:cs="Arial"/>
                <w:color w:val="FF0000"/>
                <w:sz w:val="18"/>
                <w:szCs w:val="18"/>
              </w:rPr>
              <w:t>time difference and UE Rx-Tx time difference offset</w:t>
            </w:r>
            <w:r w:rsidRPr="003B149E">
              <w:rPr>
                <w:rFonts w:ascii="Arial" w:hAnsi="Arial" w:cs="Arial"/>
                <w:color w:val="000000" w:themeColor="text1"/>
                <w:sz w:val="18"/>
                <w:szCs w:val="18"/>
              </w:rPr>
              <w:t xml:space="preserve"> Measurement and Report for Multi-RTT positioning with single satellite in NTN</w:t>
            </w:r>
          </w:p>
          <w:p w14:paraId="695E3917" w14:textId="77777777" w:rsidR="00A610C4" w:rsidRPr="003B149E" w:rsidRDefault="00A610C4" w:rsidP="00A610C4">
            <w:pPr>
              <w:rPr>
                <w:rFonts w:cs="Arial"/>
                <w:strike/>
                <w:color w:val="FF0000"/>
                <w:sz w:val="18"/>
                <w:szCs w:val="18"/>
              </w:rPr>
            </w:pPr>
            <w:r w:rsidRPr="003B149E">
              <w:rPr>
                <w:rFonts w:cs="Arial"/>
                <w:strike/>
                <w:color w:val="FF0000"/>
                <w:sz w:val="18"/>
                <w:szCs w:val="18"/>
              </w:rPr>
              <w:t>[2. Support of assistance information report [to mitigate the timing error] in Multi-RTT positioning in NTN]</w:t>
            </w:r>
          </w:p>
          <w:p w14:paraId="5EC117E5" w14:textId="77777777" w:rsidR="00A610C4" w:rsidRPr="00AC3180" w:rsidRDefault="00A610C4" w:rsidP="00A610C4">
            <w:pPr>
              <w:rPr>
                <w:rFonts w:cs="Arial"/>
                <w:color w:val="FF0000"/>
                <w:sz w:val="18"/>
                <w:szCs w:val="18"/>
              </w:rPr>
            </w:pPr>
            <w:r w:rsidRPr="00AC3180">
              <w:rPr>
                <w:rFonts w:cs="Arial"/>
                <w:color w:val="FF0000"/>
                <w:sz w:val="18"/>
                <w:szCs w:val="18"/>
              </w:rPr>
              <w:t>2. Support of report</w:t>
            </w:r>
            <w:r w:rsidRPr="004C4A85">
              <w:rPr>
                <w:rFonts w:cs="Arial"/>
                <w:color w:val="FF0000"/>
                <w:sz w:val="18"/>
                <w:szCs w:val="18"/>
              </w:rPr>
              <w:t xml:space="preserve">ing </w:t>
            </w:r>
            <w:r w:rsidRPr="00AC3180">
              <w:rPr>
                <w:rFonts w:cs="Arial"/>
                <w:color w:val="FF0000"/>
                <w:sz w:val="18"/>
                <w:szCs w:val="18"/>
              </w:rPr>
              <w:t>DL timing drift due to Doppler over the service link associated with the UE Rx-Tx time difference measurement period</w:t>
            </w:r>
          </w:p>
          <w:p w14:paraId="30BEA5A7" w14:textId="77777777" w:rsidR="00A610C4" w:rsidRPr="003B149E" w:rsidRDefault="00A610C4" w:rsidP="00A610C4">
            <w:pPr>
              <w:pStyle w:val="maintext"/>
              <w:ind w:firstLineChars="0" w:firstLine="0"/>
              <w:jc w:val="left"/>
              <w:rPr>
                <w:rFonts w:ascii="Arial" w:hAnsi="Arial" w:cs="Arial"/>
                <w:sz w:val="18"/>
                <w:szCs w:val="18"/>
              </w:rPr>
            </w:pPr>
          </w:p>
        </w:tc>
        <w:tc>
          <w:tcPr>
            <w:tcW w:w="0" w:type="auto"/>
            <w:shd w:val="clear" w:color="auto" w:fill="auto"/>
          </w:tcPr>
          <w:p w14:paraId="1CE5BC0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346A3F04"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6B004F52"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05EFF8F3"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622E350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21B44015"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B0B1B8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42AEE58"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E066E93"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0" w:type="auto"/>
            <w:shd w:val="clear" w:color="auto" w:fill="auto"/>
          </w:tcPr>
          <w:p w14:paraId="67CCD79D"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05346403" w14:textId="77777777" w:rsidR="00A610C4" w:rsidRDefault="00A610C4" w:rsidP="00A610C4">
      <w:pPr>
        <w:spacing w:after="120"/>
        <w:jc w:val="both"/>
        <w:rPr>
          <w:rFonts w:eastAsia="Malgun Gothic"/>
          <w:b/>
          <w:i/>
          <w:sz w:val="22"/>
          <w:szCs w:val="22"/>
          <w:lang w:val="en-US" w:eastAsia="en-US"/>
        </w:rPr>
      </w:pPr>
    </w:p>
    <w:p w14:paraId="229B66DB" w14:textId="77777777" w:rsidR="009A5D74" w:rsidRDefault="009A5D74" w:rsidP="00A610C4">
      <w:pPr>
        <w:rPr>
          <w:rFonts w:eastAsiaTheme="minorEastAsia"/>
          <w:sz w:val="22"/>
          <w:szCs w:val="22"/>
          <w:lang w:val="en-US" w:eastAsia="zh-CN"/>
        </w:rPr>
      </w:pPr>
      <w:r>
        <w:rPr>
          <w:rFonts w:eastAsiaTheme="minorEastAsia"/>
          <w:sz w:val="22"/>
          <w:szCs w:val="22"/>
          <w:lang w:val="en-US" w:eastAsia="zh-CN"/>
        </w:rPr>
        <w:t>Comments:</w:t>
      </w:r>
    </w:p>
    <w:p w14:paraId="45ED70D3" w14:textId="4466357C" w:rsidR="00A610C4" w:rsidRPr="00BF53D7" w:rsidRDefault="00A610C4" w:rsidP="00BF53D7">
      <w:pPr>
        <w:pStyle w:val="afc"/>
        <w:numPr>
          <w:ilvl w:val="0"/>
          <w:numId w:val="37"/>
        </w:numPr>
        <w:rPr>
          <w:sz w:val="22"/>
          <w:szCs w:val="22"/>
          <w:lang w:eastAsia="zh-CN"/>
        </w:rPr>
      </w:pPr>
      <w:r w:rsidRPr="00BF53D7">
        <w:rPr>
          <w:sz w:val="22"/>
          <w:szCs w:val="22"/>
          <w:lang w:val="en-US" w:eastAsia="zh-CN"/>
        </w:rPr>
        <w:t xml:space="preserve">In RAN#4 109 </w:t>
      </w:r>
      <w:r w:rsidRPr="00BF53D7">
        <w:rPr>
          <w:sz w:val="22"/>
          <w:szCs w:val="22"/>
          <w:lang w:val="en-US" w:eastAsia="zh-CN"/>
        </w:rPr>
        <w:fldChar w:fldCharType="begin"/>
      </w:r>
      <w:r w:rsidRPr="00BF53D7">
        <w:rPr>
          <w:sz w:val="22"/>
          <w:szCs w:val="22"/>
          <w:lang w:val="en-US" w:eastAsia="zh-CN"/>
        </w:rPr>
        <w:instrText xml:space="preserve"> REF _Ref157939166 \r \h </w:instrText>
      </w:r>
      <w:r w:rsidR="004813F4" w:rsidRPr="00BF53D7">
        <w:rPr>
          <w:sz w:val="22"/>
          <w:szCs w:val="22"/>
          <w:lang w:val="en-US" w:eastAsia="zh-CN"/>
        </w:rPr>
        <w:instrText xml:space="preserve"> \* MERGEFORMAT </w:instrText>
      </w:r>
      <w:r w:rsidRPr="00BF53D7">
        <w:rPr>
          <w:sz w:val="22"/>
          <w:szCs w:val="22"/>
          <w:lang w:val="en-US" w:eastAsia="zh-CN"/>
        </w:rPr>
      </w:r>
      <w:r w:rsidRPr="00BF53D7">
        <w:rPr>
          <w:sz w:val="22"/>
          <w:szCs w:val="22"/>
          <w:lang w:val="en-US" w:eastAsia="zh-CN"/>
        </w:rPr>
        <w:fldChar w:fldCharType="separate"/>
      </w:r>
      <w:r w:rsidR="00510A85" w:rsidRPr="00BF53D7">
        <w:rPr>
          <w:sz w:val="22"/>
          <w:szCs w:val="22"/>
          <w:lang w:val="en-US" w:eastAsia="zh-CN"/>
        </w:rPr>
        <w:t>[3</w:t>
      </w:r>
      <w:r w:rsidRPr="00BF53D7">
        <w:rPr>
          <w:sz w:val="22"/>
          <w:szCs w:val="22"/>
          <w:lang w:val="en-US" w:eastAsia="zh-CN"/>
        </w:rPr>
        <w:t>]</w:t>
      </w:r>
      <w:r w:rsidRPr="00BF53D7">
        <w:rPr>
          <w:sz w:val="22"/>
          <w:szCs w:val="22"/>
          <w:lang w:val="en-US" w:eastAsia="zh-CN"/>
        </w:rPr>
        <w:fldChar w:fldCharType="end"/>
      </w:r>
      <w:r w:rsidRPr="00BF53D7">
        <w:rPr>
          <w:sz w:val="22"/>
          <w:szCs w:val="22"/>
          <w:lang w:val="en-US" w:eastAsia="zh-CN"/>
        </w:rPr>
        <w:t xml:space="preserve">, an agreement has been achieved for measurement period and accuracy requirements in network verified UE location as the following: </w:t>
      </w:r>
    </w:p>
    <w:tbl>
      <w:tblPr>
        <w:tblStyle w:val="af7"/>
        <w:tblW w:w="0" w:type="auto"/>
        <w:tblLook w:val="04A0" w:firstRow="1" w:lastRow="0" w:firstColumn="1" w:lastColumn="0" w:noHBand="0" w:noVBand="1"/>
      </w:tblPr>
      <w:tblGrid>
        <w:gridCol w:w="22108"/>
      </w:tblGrid>
      <w:tr w:rsidR="00A610C4" w:rsidRPr="004813F4" w14:paraId="5BD8EF67" w14:textId="77777777" w:rsidTr="00A610C4">
        <w:tc>
          <w:tcPr>
            <w:tcW w:w="22108" w:type="dxa"/>
          </w:tcPr>
          <w:p w14:paraId="410E2F29" w14:textId="77777777" w:rsidR="00A610C4" w:rsidRPr="00B143D8" w:rsidRDefault="00A610C4" w:rsidP="00A610C4">
            <w:pPr>
              <w:outlineLvl w:val="2"/>
              <w:rPr>
                <w:b/>
                <w:sz w:val="22"/>
                <w:szCs w:val="22"/>
                <w:u w:val="single"/>
                <w:lang w:eastAsia="ko-KR"/>
              </w:rPr>
            </w:pPr>
            <w:r w:rsidRPr="00B143D8">
              <w:rPr>
                <w:b/>
                <w:sz w:val="22"/>
                <w:szCs w:val="22"/>
                <w:u w:val="single"/>
                <w:lang w:eastAsia="ko-KR"/>
              </w:rPr>
              <w:t xml:space="preserve">Issue 3-2: </w:t>
            </w:r>
            <w:bookmarkStart w:id="11" w:name="_Hlk150202822"/>
            <w:r w:rsidRPr="00B143D8">
              <w:rPr>
                <w:b/>
                <w:sz w:val="22"/>
                <w:szCs w:val="22"/>
                <w:u w:val="single"/>
                <w:lang w:eastAsia="ko-KR"/>
              </w:rPr>
              <w:t>Measurement period and accuracy requirements on RTD</w:t>
            </w:r>
            <w:bookmarkEnd w:id="11"/>
          </w:p>
          <w:p w14:paraId="58340FEF" w14:textId="77777777" w:rsidR="00A610C4" w:rsidRPr="00B143D8" w:rsidRDefault="00A610C4" w:rsidP="00A610C4">
            <w:pPr>
              <w:spacing w:line="252" w:lineRule="auto"/>
              <w:ind w:firstLine="284"/>
              <w:rPr>
                <w:b/>
                <w:bCs/>
                <w:sz w:val="22"/>
                <w:szCs w:val="22"/>
                <w:highlight w:val="green"/>
                <w:u w:val="single"/>
              </w:rPr>
            </w:pPr>
            <w:r w:rsidRPr="00B143D8">
              <w:rPr>
                <w:b/>
                <w:bCs/>
                <w:sz w:val="22"/>
                <w:szCs w:val="22"/>
                <w:highlight w:val="green"/>
                <w:u w:val="single"/>
              </w:rPr>
              <w:t>Agreement:</w:t>
            </w:r>
          </w:p>
          <w:p w14:paraId="60542E12" w14:textId="77777777" w:rsidR="00A610C4" w:rsidRPr="00B143D8" w:rsidRDefault="00A610C4" w:rsidP="00A610C4">
            <w:pPr>
              <w:pStyle w:val="afc"/>
              <w:numPr>
                <w:ilvl w:val="0"/>
                <w:numId w:val="29"/>
              </w:numPr>
              <w:spacing w:after="120" w:line="276" w:lineRule="auto"/>
              <w:contextualSpacing w:val="0"/>
              <w:jc w:val="left"/>
              <w:textAlignment w:val="baseline"/>
              <w:rPr>
                <w:sz w:val="22"/>
                <w:szCs w:val="22"/>
                <w:highlight w:val="green"/>
                <w:lang w:eastAsia="zh-CN"/>
              </w:rPr>
            </w:pPr>
            <w:r w:rsidRPr="00B143D8">
              <w:rPr>
                <w:sz w:val="22"/>
                <w:szCs w:val="22"/>
                <w:highlight w:val="green"/>
                <w:lang w:eastAsia="zh-CN"/>
              </w:rPr>
              <w:t>For UE Rx-Tx measurement period requirement, as baseline, the scope does not include measurements across different frequency layers.</w:t>
            </w:r>
          </w:p>
          <w:p w14:paraId="1878581C" w14:textId="77777777" w:rsidR="00A610C4" w:rsidRPr="00B143D8" w:rsidRDefault="00A610C4" w:rsidP="00A610C4">
            <w:pPr>
              <w:pStyle w:val="afc"/>
              <w:numPr>
                <w:ilvl w:val="0"/>
                <w:numId w:val="29"/>
              </w:numPr>
              <w:spacing w:after="120" w:line="276" w:lineRule="auto"/>
              <w:contextualSpacing w:val="0"/>
              <w:jc w:val="left"/>
              <w:textAlignment w:val="baseline"/>
              <w:rPr>
                <w:sz w:val="22"/>
                <w:szCs w:val="22"/>
                <w:highlight w:val="green"/>
                <w:lang w:eastAsia="zh-CN"/>
              </w:rPr>
            </w:pPr>
            <w:r w:rsidRPr="00B143D8">
              <w:rPr>
                <w:sz w:val="22"/>
                <w:szCs w:val="22"/>
                <w:highlight w:val="green"/>
                <w:lang w:eastAsia="zh-CN"/>
              </w:rPr>
              <w:t xml:space="preserve">For the core part CR, </w:t>
            </w:r>
            <w:proofErr w:type="spellStart"/>
            <w:r w:rsidRPr="00B143D8">
              <w:rPr>
                <w:sz w:val="22"/>
                <w:szCs w:val="22"/>
                <w:highlight w:val="green"/>
                <w:lang w:eastAsia="zh-CN"/>
              </w:rPr>
              <w:t>Nsample</w:t>
            </w:r>
            <w:proofErr w:type="spellEnd"/>
            <w:r w:rsidRPr="00B143D8">
              <w:rPr>
                <w:sz w:val="22"/>
                <w:szCs w:val="22"/>
                <w:highlight w:val="green"/>
                <w:lang w:eastAsia="zh-CN"/>
              </w:rPr>
              <w:t xml:space="preserve"> = [1].</w:t>
            </w:r>
          </w:p>
        </w:tc>
      </w:tr>
    </w:tbl>
    <w:p w14:paraId="2B86DCCB" w14:textId="427487EE" w:rsidR="009A5D74" w:rsidRDefault="009A5D74" w:rsidP="00A610C4">
      <w:pPr>
        <w:spacing w:after="120"/>
        <w:jc w:val="both"/>
        <w:rPr>
          <w:rFonts w:eastAsiaTheme="minorEastAsia"/>
          <w:sz w:val="22"/>
          <w:szCs w:val="22"/>
          <w:lang w:val="en-US" w:eastAsia="zh-CN"/>
        </w:rPr>
      </w:pPr>
      <w:r>
        <w:rPr>
          <w:rFonts w:eastAsiaTheme="minorEastAsia"/>
          <w:sz w:val="22"/>
          <w:szCs w:val="22"/>
          <w:lang w:val="en-US" w:eastAsia="zh-CN"/>
        </w:rPr>
        <w:t>I</w:t>
      </w:r>
      <w:r w:rsidRPr="00BF53D7">
        <w:rPr>
          <w:rFonts w:eastAsiaTheme="minorEastAsia"/>
          <w:sz w:val="22"/>
          <w:szCs w:val="22"/>
          <w:lang w:val="en-US" w:eastAsia="zh-CN"/>
        </w:rPr>
        <w:t xml:space="preserve">t is a UE capability, </w:t>
      </w:r>
      <w:proofErr w:type="spellStart"/>
      <w:r w:rsidRPr="00BF53D7">
        <w:rPr>
          <w:rFonts w:eastAsiaTheme="minorEastAsia"/>
          <w:i/>
          <w:sz w:val="22"/>
          <w:szCs w:val="22"/>
          <w:lang w:val="en-US" w:eastAsia="zh-CN"/>
        </w:rPr>
        <w:t>supportedDL</w:t>
      </w:r>
      <w:proofErr w:type="spellEnd"/>
      <w:r w:rsidRPr="00BF53D7">
        <w:rPr>
          <w:rFonts w:eastAsiaTheme="minorEastAsia"/>
          <w:i/>
          <w:sz w:val="22"/>
          <w:szCs w:val="22"/>
          <w:lang w:val="en-US" w:eastAsia="zh-CN"/>
        </w:rPr>
        <w:t>-PRS-</w:t>
      </w:r>
      <w:proofErr w:type="spellStart"/>
      <w:r w:rsidRPr="00BF53D7">
        <w:rPr>
          <w:rFonts w:eastAsiaTheme="minorEastAsia"/>
          <w:i/>
          <w:sz w:val="22"/>
          <w:szCs w:val="22"/>
          <w:lang w:val="en-US" w:eastAsia="zh-CN"/>
        </w:rPr>
        <w:t>ProcessingSamples</w:t>
      </w:r>
      <w:proofErr w:type="spellEnd"/>
      <w:r w:rsidRPr="00BF53D7">
        <w:rPr>
          <w:rFonts w:eastAsiaTheme="minorEastAsia"/>
          <w:i/>
          <w:sz w:val="22"/>
          <w:szCs w:val="22"/>
          <w:lang w:val="en-US" w:eastAsia="zh-CN"/>
        </w:rPr>
        <w:t>-RRC-CONNECTED</w:t>
      </w:r>
      <w:r w:rsidRPr="00BF53D7">
        <w:rPr>
          <w:rFonts w:eastAsiaTheme="minorEastAsia"/>
          <w:sz w:val="22"/>
          <w:szCs w:val="22"/>
          <w:lang w:val="en-US" w:eastAsia="zh-CN"/>
        </w:rPr>
        <w:t xml:space="preserve">, to use only one PRS measurement sample to obtain the UE Rx-Tx time difference measurement in TN. Therefore, the  single sample measurement </w:t>
      </w:r>
      <w:r>
        <w:rPr>
          <w:rFonts w:eastAsiaTheme="minorEastAsia"/>
          <w:sz w:val="22"/>
          <w:szCs w:val="22"/>
          <w:lang w:val="en-US" w:eastAsia="zh-CN"/>
        </w:rPr>
        <w:t xml:space="preserve">to obtain the UE Rx-Tx time difference is considered as a UE capability in TN. Therefore, similarly </w:t>
      </w:r>
      <w:r w:rsidRPr="00155A67">
        <w:rPr>
          <w:rFonts w:eastAsiaTheme="minorEastAsia"/>
          <w:sz w:val="22"/>
          <w:szCs w:val="22"/>
          <w:lang w:val="en-US" w:eastAsia="zh-CN"/>
        </w:rPr>
        <w:t>the single sample measurement</w:t>
      </w:r>
      <w:r w:rsidRPr="009A5D74">
        <w:rPr>
          <w:rFonts w:eastAsiaTheme="minorEastAsia"/>
          <w:sz w:val="22"/>
          <w:szCs w:val="22"/>
          <w:lang w:val="en-US" w:eastAsia="zh-CN"/>
        </w:rPr>
        <w:t xml:space="preserve"> </w:t>
      </w:r>
      <w:r>
        <w:rPr>
          <w:rFonts w:eastAsiaTheme="minorEastAsia"/>
          <w:sz w:val="22"/>
          <w:szCs w:val="22"/>
          <w:lang w:val="en-US" w:eastAsia="zh-CN"/>
        </w:rPr>
        <w:t xml:space="preserve">to determine the UE Rx-Tx time difference </w:t>
      </w:r>
      <w:r w:rsidRPr="00BF53D7">
        <w:rPr>
          <w:rFonts w:eastAsiaTheme="minorEastAsia"/>
          <w:sz w:val="22"/>
          <w:szCs w:val="22"/>
          <w:lang w:val="en-US" w:eastAsia="zh-CN"/>
        </w:rPr>
        <w:t>should be also captured in the NTN UE location verification feature group, i.e. FG 44-3.</w:t>
      </w:r>
    </w:p>
    <w:p w14:paraId="1AC79CA7" w14:textId="7D33FA59" w:rsidR="009A5D74" w:rsidRPr="00BF53D7" w:rsidRDefault="009A5D74" w:rsidP="00BF53D7">
      <w:pPr>
        <w:pStyle w:val="afc"/>
        <w:numPr>
          <w:ilvl w:val="0"/>
          <w:numId w:val="37"/>
        </w:numPr>
        <w:rPr>
          <w:sz w:val="22"/>
          <w:szCs w:val="22"/>
          <w:lang w:val="en-US" w:eastAsia="zh-CN"/>
        </w:rPr>
      </w:pPr>
      <w:r>
        <w:rPr>
          <w:sz w:val="22"/>
          <w:szCs w:val="22"/>
          <w:lang w:val="en-US" w:eastAsia="zh-CN"/>
        </w:rPr>
        <w:t>Regarding the note to include HAPS operation band, we are not sure whether HAPS can achieve the required positioning accuracy of 5~10km. Therefore, it is proposed not to include HAPS operation bands for FG 44-3.</w:t>
      </w:r>
    </w:p>
    <w:p w14:paraId="42C82A4C" w14:textId="3E73A26B" w:rsidR="00A610C4" w:rsidRPr="00B143D8" w:rsidRDefault="00A610C4" w:rsidP="00A610C4">
      <w:pPr>
        <w:spacing w:after="120"/>
        <w:jc w:val="both"/>
        <w:rPr>
          <w:rFonts w:eastAsiaTheme="minorEastAsia"/>
          <w:sz w:val="28"/>
          <w:szCs w:val="22"/>
          <w:lang w:val="en-US" w:eastAsia="zh-CN"/>
        </w:rPr>
      </w:pPr>
    </w:p>
    <w:p w14:paraId="140B7FE7" w14:textId="3E89287A" w:rsidR="00A610C4" w:rsidRPr="00B143D8" w:rsidRDefault="00A610C4" w:rsidP="00A610C4">
      <w:pPr>
        <w:spacing w:after="120"/>
        <w:jc w:val="both"/>
        <w:rPr>
          <w:rFonts w:eastAsiaTheme="minorEastAsia"/>
          <w:b/>
          <w:sz w:val="22"/>
          <w:szCs w:val="22"/>
          <w:lang w:val="en-US" w:eastAsia="zh-CN"/>
        </w:rPr>
      </w:pPr>
      <w:r w:rsidRPr="00B143D8">
        <w:rPr>
          <w:rFonts w:eastAsiaTheme="minorEastAsia"/>
          <w:b/>
          <w:sz w:val="22"/>
          <w:szCs w:val="22"/>
          <w:u w:val="single"/>
          <w:lang w:val="en-US" w:eastAsia="zh-CN"/>
        </w:rPr>
        <w:t>Pro</w:t>
      </w:r>
      <w:r w:rsidR="004813F4">
        <w:rPr>
          <w:rFonts w:eastAsiaTheme="minorEastAsia"/>
          <w:b/>
          <w:sz w:val="22"/>
          <w:szCs w:val="22"/>
          <w:u w:val="single"/>
          <w:lang w:val="en-US" w:eastAsia="zh-CN"/>
        </w:rPr>
        <w:t>posal 7</w:t>
      </w:r>
      <w:r w:rsidRPr="00B143D8">
        <w:rPr>
          <w:rFonts w:eastAsiaTheme="minorEastAsia"/>
          <w:b/>
          <w:sz w:val="22"/>
          <w:szCs w:val="22"/>
          <w:u w:val="single"/>
          <w:lang w:val="en-US" w:eastAsia="zh-CN"/>
        </w:rPr>
        <w:t>:</w:t>
      </w:r>
      <w:r w:rsidRPr="00B143D8">
        <w:rPr>
          <w:rFonts w:eastAsiaTheme="minorEastAsia"/>
          <w:b/>
          <w:sz w:val="22"/>
          <w:szCs w:val="22"/>
          <w:lang w:val="en-US" w:eastAsia="zh-CN"/>
        </w:rPr>
        <w:t xml:space="preserve"> </w:t>
      </w:r>
      <w:r w:rsidRPr="00B143D8">
        <w:rPr>
          <w:rFonts w:eastAsia="Malgun Gothic"/>
          <w:b/>
          <w:sz w:val="22"/>
          <w:szCs w:val="22"/>
          <w:lang w:val="en-US" w:eastAsia="en-US"/>
        </w:rPr>
        <w:t xml:space="preserve">The UE feature group of FG 44-3 is updated </w:t>
      </w:r>
      <w:r w:rsidRPr="00B143D8">
        <w:rPr>
          <w:rFonts w:eastAsia="Malgun Gothic"/>
          <w:b/>
          <w:color w:val="7030A0"/>
          <w:sz w:val="22"/>
          <w:szCs w:val="22"/>
          <w:lang w:val="en-US" w:eastAsia="en-US"/>
        </w:rPr>
        <w:t>in purple</w:t>
      </w:r>
      <w:r w:rsidRPr="00B143D8">
        <w:rPr>
          <w:rFonts w:eastAsia="Malgun Gothic"/>
          <w:b/>
          <w:sz w:val="22"/>
          <w:szCs w:val="22"/>
          <w:lang w:val="en-US" w:eastAsia="en-US"/>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3"/>
        <w:gridCol w:w="4879"/>
        <w:gridCol w:w="659"/>
        <w:gridCol w:w="527"/>
        <w:gridCol w:w="447"/>
        <w:gridCol w:w="2603"/>
        <w:gridCol w:w="744"/>
        <w:gridCol w:w="517"/>
        <w:gridCol w:w="517"/>
        <w:gridCol w:w="517"/>
        <w:gridCol w:w="4505"/>
        <w:gridCol w:w="1569"/>
      </w:tblGrid>
      <w:tr w:rsidR="009A5D74" w14:paraId="7235C8AC" w14:textId="77777777" w:rsidTr="00A610C4">
        <w:tc>
          <w:tcPr>
            <w:tcW w:w="0" w:type="auto"/>
            <w:shd w:val="clear" w:color="auto" w:fill="auto"/>
          </w:tcPr>
          <w:p w14:paraId="18366FAD"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7B670082"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398B7210"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35A3ACF3" w14:textId="77777777" w:rsidR="00A610C4" w:rsidRPr="00BF53D7" w:rsidRDefault="00A610C4" w:rsidP="00A610C4">
            <w:pPr>
              <w:pStyle w:val="maintext"/>
              <w:spacing w:line="240" w:lineRule="auto"/>
              <w:ind w:firstLineChars="0" w:firstLine="0"/>
              <w:jc w:val="left"/>
              <w:rPr>
                <w:rFonts w:ascii="Arial" w:hAnsi="Arial" w:cs="Arial"/>
                <w:sz w:val="18"/>
                <w:szCs w:val="18"/>
              </w:rPr>
            </w:pPr>
            <w:r w:rsidRPr="00BF53D7">
              <w:rPr>
                <w:rFonts w:ascii="Arial" w:hAnsi="Arial" w:cs="Arial"/>
                <w:sz w:val="18"/>
                <w:szCs w:val="18"/>
              </w:rPr>
              <w:t>1. Support UE Rx-Tx time difference and UE Rx-Tx time difference offset Measurement and Report for Multi-RTT positioning with single satellite in NTN</w:t>
            </w:r>
          </w:p>
          <w:p w14:paraId="12483F30" w14:textId="77777777" w:rsidR="00A610C4" w:rsidRPr="00BF53D7" w:rsidRDefault="00A610C4" w:rsidP="00A610C4">
            <w:pPr>
              <w:rPr>
                <w:rFonts w:eastAsiaTheme="minorEastAsia" w:cs="Arial"/>
                <w:sz w:val="18"/>
                <w:szCs w:val="18"/>
              </w:rPr>
            </w:pPr>
            <w:r w:rsidRPr="00BF53D7">
              <w:rPr>
                <w:rFonts w:cs="Arial"/>
                <w:sz w:val="18"/>
                <w:szCs w:val="18"/>
              </w:rPr>
              <w:t>2. Support of reporting DL timing drift due to Doppler over the ser</w:t>
            </w:r>
            <w:r w:rsidRPr="00BF53D7">
              <w:rPr>
                <w:rFonts w:eastAsiaTheme="minorEastAsia" w:cs="Arial"/>
                <w:sz w:val="18"/>
                <w:szCs w:val="18"/>
              </w:rPr>
              <w:t>vice link associated with the UE Rx-Tx time difference measurement period</w:t>
            </w:r>
          </w:p>
          <w:p w14:paraId="78ACCCC8" w14:textId="070AC001" w:rsidR="00A610C4" w:rsidRPr="00702A4E" w:rsidRDefault="00A610C4" w:rsidP="00A610C4">
            <w:pPr>
              <w:rPr>
                <w:rFonts w:eastAsiaTheme="minorEastAsia" w:cs="Arial"/>
                <w:color w:val="7030A0"/>
                <w:sz w:val="18"/>
                <w:szCs w:val="18"/>
              </w:rPr>
            </w:pPr>
            <w:r w:rsidRPr="00702A4E">
              <w:rPr>
                <w:rFonts w:eastAsiaTheme="minorEastAsia" w:cs="Arial"/>
                <w:color w:val="7030A0"/>
                <w:sz w:val="18"/>
                <w:szCs w:val="18"/>
              </w:rPr>
              <w:t xml:space="preserve">3. Support of </w:t>
            </w:r>
            <m:oMath>
              <m:sSub>
                <m:sSubPr>
                  <m:ctrlPr>
                    <w:rPr>
                      <w:rFonts w:ascii="Cambria Math" w:eastAsiaTheme="minorEastAsia" w:hAnsi="Cambria Math" w:cs="Arial"/>
                      <w:color w:val="7030A0"/>
                      <w:sz w:val="18"/>
                      <w:szCs w:val="18"/>
                    </w:rPr>
                  </m:ctrlPr>
                </m:sSubPr>
                <m:e>
                  <m:r>
                    <w:rPr>
                      <w:rFonts w:ascii="Cambria Math" w:eastAsiaTheme="minorEastAsia" w:hAnsi="Cambria Math" w:cs="Arial"/>
                      <w:color w:val="7030A0"/>
                      <w:sz w:val="18"/>
                      <w:szCs w:val="18"/>
                    </w:rPr>
                    <m:t>N</m:t>
                  </m:r>
                </m:e>
                <m:sub>
                  <m:r>
                    <w:rPr>
                      <w:rFonts w:ascii="Cambria Math" w:eastAsiaTheme="minorEastAsia" w:hAnsi="Cambria Math" w:cs="Arial"/>
                      <w:color w:val="7030A0"/>
                      <w:sz w:val="18"/>
                      <w:szCs w:val="18"/>
                    </w:rPr>
                    <m:t>sample</m:t>
                  </m:r>
                </m:sub>
              </m:sSub>
              <m:r>
                <m:rPr>
                  <m:sty m:val="p"/>
                </m:rPr>
                <w:rPr>
                  <w:rFonts w:ascii="Cambria Math" w:eastAsiaTheme="minorEastAsia" w:hAnsi="Cambria Math" w:cs="Arial"/>
                  <w:color w:val="7030A0"/>
                  <w:sz w:val="18"/>
                  <w:szCs w:val="18"/>
                </w:rPr>
                <m:t>=</m:t>
              </m:r>
            </m:oMath>
            <w:r w:rsidRPr="00702A4E">
              <w:rPr>
                <w:rFonts w:eastAsiaTheme="minorEastAsia" w:cs="Arial" w:hint="eastAsia"/>
                <w:color w:val="7030A0"/>
                <w:sz w:val="18"/>
                <w:szCs w:val="18"/>
              </w:rPr>
              <w:t>1</w:t>
            </w:r>
            <w:r w:rsidRPr="00702A4E">
              <w:rPr>
                <w:rFonts w:eastAsiaTheme="minorEastAsia" w:cs="Arial"/>
                <w:color w:val="7030A0"/>
                <w:sz w:val="18"/>
                <w:szCs w:val="18"/>
              </w:rPr>
              <w:t xml:space="preserve"> (si</w:t>
            </w:r>
            <w:r w:rsidR="00901345">
              <w:rPr>
                <w:rFonts w:eastAsiaTheme="minorEastAsia" w:cs="Arial"/>
                <w:color w:val="7030A0"/>
                <w:sz w:val="18"/>
                <w:szCs w:val="18"/>
              </w:rPr>
              <w:t>n</w:t>
            </w:r>
            <w:r w:rsidRPr="00702A4E">
              <w:rPr>
                <w:rFonts w:eastAsiaTheme="minorEastAsia" w:cs="Arial"/>
                <w:color w:val="7030A0"/>
                <w:sz w:val="18"/>
                <w:szCs w:val="18"/>
              </w:rPr>
              <w:t>gle sample of PRS resource)</w:t>
            </w:r>
            <w:r w:rsidR="009A5D74">
              <w:rPr>
                <w:rFonts w:eastAsiaTheme="minorEastAsia" w:cs="Arial"/>
                <w:color w:val="7030A0"/>
                <w:sz w:val="18"/>
                <w:szCs w:val="18"/>
              </w:rPr>
              <w:t xml:space="preserve"> to determine the measurement period for UE Rx-Tx time difference</w:t>
            </w:r>
            <w:r w:rsidRPr="00702A4E">
              <w:rPr>
                <w:rFonts w:eastAsiaTheme="minorEastAsia" w:cs="Arial"/>
                <w:color w:val="7030A0"/>
                <w:sz w:val="18"/>
                <w:szCs w:val="18"/>
              </w:rPr>
              <w:t xml:space="preserve">. </w:t>
            </w:r>
          </w:p>
        </w:tc>
        <w:tc>
          <w:tcPr>
            <w:tcW w:w="0" w:type="auto"/>
            <w:shd w:val="clear" w:color="auto" w:fill="auto"/>
          </w:tcPr>
          <w:p w14:paraId="18390547"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5E8C289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41FD3039"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292FC39D"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28702DC3"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72984F8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82EF482"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C6707C1"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7A13980"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Note: This UE feature group is applicable only for bands in Table 5.2.2-1 in TS 38.101-5</w:t>
            </w:r>
            <w:r w:rsidRPr="00BF53D7">
              <w:rPr>
                <w:rFonts w:ascii="Arial" w:hAnsi="Arial" w:cs="Arial"/>
                <w:strike/>
                <w:color w:val="7030A0"/>
                <w:sz w:val="18"/>
                <w:szCs w:val="18"/>
              </w:rPr>
              <w:t xml:space="preserve"> [and HAPS operation bands in Clause 5.2 of TS 38.104]</w:t>
            </w:r>
          </w:p>
        </w:tc>
        <w:tc>
          <w:tcPr>
            <w:tcW w:w="0" w:type="auto"/>
            <w:shd w:val="clear" w:color="auto" w:fill="auto"/>
          </w:tcPr>
          <w:p w14:paraId="3F27BACB" w14:textId="77777777" w:rsidR="00A610C4" w:rsidRPr="003B149E" w:rsidRDefault="00A610C4" w:rsidP="00A610C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6550BD09" w14:textId="77777777" w:rsidR="00F3677B" w:rsidRDefault="00F3677B" w:rsidP="001E0D73">
      <w:pPr>
        <w:autoSpaceDE/>
        <w:autoSpaceDN/>
        <w:adjustRightInd/>
        <w:spacing w:after="0" w:line="360" w:lineRule="auto"/>
        <w:rPr>
          <w:rFonts w:eastAsia="宋体"/>
          <w:b/>
          <w:iCs/>
          <w:sz w:val="22"/>
          <w:szCs w:val="22"/>
          <w:lang w:eastAsia="zh-CN"/>
        </w:rPr>
      </w:pPr>
    </w:p>
    <w:p w14:paraId="0874861B" w14:textId="02D28C9B" w:rsidR="00A610C4" w:rsidRDefault="004813F4" w:rsidP="00B143D8">
      <w:pPr>
        <w:pStyle w:val="1"/>
        <w:tabs>
          <w:tab w:val="num" w:pos="432"/>
        </w:tabs>
        <w:overflowPunct/>
        <w:snapToGrid w:val="0"/>
        <w:spacing w:after="120"/>
        <w:jc w:val="both"/>
        <w:rPr>
          <w:lang w:eastAsia="zh-CN"/>
        </w:rPr>
      </w:pPr>
      <w:r>
        <w:rPr>
          <w:lang w:eastAsia="zh-CN"/>
        </w:rPr>
        <w:t>IoT NTN Enhancements</w:t>
      </w:r>
    </w:p>
    <w:p w14:paraId="49C7ED7E" w14:textId="24B51727" w:rsidR="004813F4" w:rsidRPr="00B143D8" w:rsidRDefault="004813F4" w:rsidP="004813F4">
      <w:pPr>
        <w:rPr>
          <w:sz w:val="22"/>
          <w:szCs w:val="22"/>
          <w:lang w:eastAsia="zh-CN"/>
        </w:rPr>
      </w:pPr>
      <w:r w:rsidRPr="00B143D8">
        <w:rPr>
          <w:sz w:val="22"/>
          <w:szCs w:val="22"/>
          <w:lang w:eastAsia="zh-CN"/>
        </w:rPr>
        <w:t>In RAN1#115 meeting,</w:t>
      </w:r>
      <w:r w:rsidR="00B6386B">
        <w:rPr>
          <w:sz w:val="22"/>
          <w:szCs w:val="22"/>
          <w:lang w:eastAsia="zh-CN"/>
        </w:rPr>
        <w:t xml:space="preserve"> some agreements were made in [4</w:t>
      </w:r>
      <w:r w:rsidRPr="00B143D8">
        <w:rPr>
          <w:sz w:val="22"/>
          <w:szCs w:val="22"/>
          <w:lang w:eastAsia="zh-CN"/>
        </w:rPr>
        <w:t>] as a baseline for the IoT NTN UE features. The following working assumption were made.</w:t>
      </w:r>
    </w:p>
    <w:tbl>
      <w:tblPr>
        <w:tblStyle w:val="af7"/>
        <w:tblW w:w="0" w:type="auto"/>
        <w:tblLook w:val="04A0" w:firstRow="1" w:lastRow="0" w:firstColumn="1" w:lastColumn="0" w:noHBand="0" w:noVBand="1"/>
      </w:tblPr>
      <w:tblGrid>
        <w:gridCol w:w="21258"/>
      </w:tblGrid>
      <w:tr w:rsidR="004813F4" w14:paraId="6BE61ABB" w14:textId="77777777" w:rsidTr="00852282">
        <w:tc>
          <w:tcPr>
            <w:tcW w:w="21258" w:type="dxa"/>
          </w:tcPr>
          <w:p w14:paraId="15EEE16E" w14:textId="77777777" w:rsidR="004813F4" w:rsidRPr="00500470" w:rsidRDefault="004813F4" w:rsidP="00852282">
            <w:pPr>
              <w:autoSpaceDE/>
              <w:autoSpaceDN/>
              <w:adjustRightInd/>
              <w:snapToGrid w:val="0"/>
              <w:rPr>
                <w:rFonts w:ascii="Times" w:eastAsia="Batang" w:hAnsi="Times"/>
                <w:b/>
                <w:iCs/>
                <w:szCs w:val="24"/>
              </w:rPr>
            </w:pPr>
            <w:r w:rsidRPr="00866630">
              <w:rPr>
                <w:rFonts w:ascii="Times" w:eastAsia="Batang" w:hAnsi="Times"/>
                <w:b/>
                <w:iCs/>
                <w:szCs w:val="24"/>
                <w:highlight w:val="darkYellow"/>
              </w:rPr>
              <w:lastRenderedPageBreak/>
              <w:t>Working assumption:</w:t>
            </w:r>
          </w:p>
          <w:p w14:paraId="084AE699" w14:textId="77777777" w:rsidR="004813F4" w:rsidRPr="00866630" w:rsidRDefault="004813F4" w:rsidP="004813F4">
            <w:pPr>
              <w:numPr>
                <w:ilvl w:val="0"/>
                <w:numId w:val="32"/>
              </w:numPr>
              <w:autoSpaceDE/>
              <w:autoSpaceDN/>
              <w:adjustRightInd/>
              <w:snapToGrid w:val="0"/>
              <w:spacing w:after="0"/>
              <w:jc w:val="left"/>
              <w:textAlignment w:val="baseline"/>
              <w:rPr>
                <w:rFonts w:eastAsia="Batang"/>
              </w:rPr>
            </w:pPr>
            <w:r w:rsidRPr="00866630">
              <w:rPr>
                <w:rFonts w:eastAsia="Batang"/>
              </w:rPr>
              <w:t>All Rel. 18 IoT-NTN FGs are of type “per UE”</w:t>
            </w:r>
          </w:p>
          <w:p w14:paraId="3C7D2073" w14:textId="77777777" w:rsidR="004813F4" w:rsidRPr="00866630" w:rsidRDefault="004813F4" w:rsidP="004813F4">
            <w:pPr>
              <w:numPr>
                <w:ilvl w:val="0"/>
                <w:numId w:val="32"/>
              </w:numPr>
              <w:autoSpaceDE/>
              <w:autoSpaceDN/>
              <w:adjustRightInd/>
              <w:snapToGrid w:val="0"/>
              <w:spacing w:after="0"/>
              <w:jc w:val="left"/>
              <w:textAlignment w:val="baseline"/>
              <w:rPr>
                <w:rFonts w:eastAsia="Batang"/>
              </w:rPr>
            </w:pPr>
            <w:r w:rsidRPr="00866630">
              <w:rPr>
                <w:rFonts w:eastAsia="Batang"/>
              </w:rPr>
              <w:t>The following note is removed from all Rel. 18 IoT-NTN FGs</w:t>
            </w:r>
          </w:p>
          <w:p w14:paraId="27529D57" w14:textId="77777777" w:rsidR="004813F4" w:rsidRPr="00866630" w:rsidRDefault="004813F4" w:rsidP="004813F4">
            <w:pPr>
              <w:numPr>
                <w:ilvl w:val="0"/>
                <w:numId w:val="33"/>
              </w:numPr>
              <w:autoSpaceDE/>
              <w:autoSpaceDN/>
              <w:adjustRightInd/>
              <w:snapToGrid w:val="0"/>
              <w:spacing w:after="0"/>
              <w:jc w:val="left"/>
              <w:textAlignment w:val="baseline"/>
              <w:rPr>
                <w:rFonts w:eastAsia="Batang"/>
              </w:rPr>
            </w:pPr>
            <w:r w:rsidRPr="00866630">
              <w:rPr>
                <w:rFonts w:eastAsia="Batang"/>
              </w:rPr>
              <w:t>[Note: RAN1 kindly asks RAN2 to design signalling such that GSO/NGSO differentiation is possible]</w:t>
            </w:r>
          </w:p>
          <w:p w14:paraId="276AE9F9" w14:textId="77777777" w:rsidR="004813F4" w:rsidRPr="00866630" w:rsidRDefault="004813F4" w:rsidP="004813F4">
            <w:pPr>
              <w:numPr>
                <w:ilvl w:val="0"/>
                <w:numId w:val="32"/>
              </w:numPr>
              <w:autoSpaceDE/>
              <w:autoSpaceDN/>
              <w:adjustRightInd/>
              <w:snapToGrid w:val="0"/>
              <w:spacing w:after="0"/>
              <w:jc w:val="left"/>
              <w:textAlignment w:val="baseline"/>
              <w:rPr>
                <w:rFonts w:eastAsia="Batang"/>
              </w:rPr>
            </w:pPr>
            <w:r w:rsidRPr="00866630">
              <w:rPr>
                <w:rFonts w:eastAsia="Batang"/>
              </w:rPr>
              <w:t xml:space="preserve">The following new FGs/rows are introduced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60"/>
              <w:gridCol w:w="3257"/>
              <w:gridCol w:w="3605"/>
              <w:gridCol w:w="2232"/>
              <w:gridCol w:w="561"/>
              <w:gridCol w:w="550"/>
              <w:gridCol w:w="4267"/>
              <w:gridCol w:w="755"/>
              <w:gridCol w:w="472"/>
              <w:gridCol w:w="472"/>
              <w:gridCol w:w="222"/>
              <w:gridCol w:w="2454"/>
            </w:tblGrid>
            <w:tr w:rsidR="004813F4" w14:paraId="13559E49"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hideMark/>
                </w:tcPr>
                <w:p w14:paraId="4B9EC75A"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2. </w:t>
                  </w:r>
                  <w:proofErr w:type="spellStart"/>
                  <w:r w:rsidRPr="00866630">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52B5FE"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2-2a</w:t>
                  </w:r>
                </w:p>
              </w:tc>
              <w:tc>
                <w:tcPr>
                  <w:tcW w:w="0" w:type="auto"/>
                  <w:tcBorders>
                    <w:top w:val="single" w:sz="4" w:space="0" w:color="auto"/>
                    <w:left w:val="single" w:sz="4" w:space="0" w:color="auto"/>
                    <w:bottom w:val="single" w:sz="4" w:space="0" w:color="auto"/>
                    <w:right w:val="single" w:sz="4" w:space="0" w:color="auto"/>
                  </w:tcBorders>
                  <w:hideMark/>
                </w:tcPr>
                <w:p w14:paraId="711C9322"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NGSO for HARQ disabling for </w:t>
                  </w:r>
                  <w:proofErr w:type="spellStart"/>
                  <w:r w:rsidRPr="00866630">
                    <w:rPr>
                      <w:rFonts w:cs="Arial"/>
                      <w:color w:val="000000" w:themeColor="text1"/>
                      <w:sz w:val="20"/>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457297" w14:textId="77777777" w:rsidR="004813F4" w:rsidRPr="00866630" w:rsidRDefault="004813F4" w:rsidP="00852282">
                  <w:pPr>
                    <w:rPr>
                      <w:rFonts w:cs="Arial"/>
                      <w:color w:val="000000" w:themeColor="text1"/>
                    </w:rPr>
                  </w:pPr>
                  <w:r w:rsidRPr="00866630">
                    <w:rPr>
                      <w:rFonts w:cs="Arial"/>
                      <w:color w:val="000000" w:themeColor="text1"/>
                    </w:rPr>
                    <w:t xml:space="preserve">Support of NGSO for HARQ disabling for </w:t>
                  </w:r>
                  <w:proofErr w:type="spellStart"/>
                  <w:r w:rsidRPr="00866630">
                    <w:rPr>
                      <w:rFonts w:cs="Arial"/>
                      <w:color w:val="000000" w:themeColor="text1"/>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49F2C8"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At least one of 2-1a-1</w:t>
                  </w:r>
                </w:p>
                <w:p w14:paraId="36F3BA19"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2-1b-1</w:t>
                  </w:r>
                </w:p>
                <w:p w14:paraId="3F3729F3"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2-1c-1</w:t>
                  </w:r>
                </w:p>
                <w:p w14:paraId="42511316"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2-1a-2</w:t>
                  </w:r>
                </w:p>
                <w:p w14:paraId="3B561B98"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2-1b-2</w:t>
                  </w:r>
                </w:p>
                <w:p w14:paraId="716D5F92"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2-1c-2</w:t>
                  </w:r>
                </w:p>
                <w:p w14:paraId="0BF85D94"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2-1d-1</w:t>
                  </w:r>
                </w:p>
                <w:p w14:paraId="522A9BDB"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2-1d-2</w:t>
                  </w:r>
                </w:p>
                <w:p w14:paraId="47A9F707"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hideMark/>
                </w:tcPr>
                <w:p w14:paraId="5E76928B"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hideMark/>
                </w:tcPr>
                <w:p w14:paraId="05E0D7E2"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DC6B678" w14:textId="77777777" w:rsidR="004813F4" w:rsidRPr="00866630" w:rsidRDefault="004813F4" w:rsidP="00852282">
                  <w:pPr>
                    <w:pStyle w:val="TAL"/>
                    <w:rPr>
                      <w:rFonts w:cs="Arial"/>
                      <w:strike/>
                      <w:color w:val="000000" w:themeColor="text1"/>
                      <w:sz w:val="20"/>
                    </w:rPr>
                  </w:pPr>
                  <w:r w:rsidRPr="00866630">
                    <w:rPr>
                      <w:rFonts w:cs="Arial"/>
                      <w:color w:val="000000" w:themeColor="text1"/>
                      <w:sz w:val="20"/>
                    </w:rPr>
                    <w:t xml:space="preserve">NGSO is not supported for HARQ disabling for </w:t>
                  </w:r>
                  <w:proofErr w:type="spellStart"/>
                  <w:r w:rsidRPr="00866630">
                    <w:rPr>
                      <w:rFonts w:cs="Arial"/>
                      <w:color w:val="000000" w:themeColor="text1"/>
                      <w:sz w:val="20"/>
                    </w:rPr>
                    <w:t>eMTC</w:t>
                  </w:r>
                  <w:proofErr w:type="spellEnd"/>
                  <w:r w:rsidRPr="00866630">
                    <w:rPr>
                      <w:rFonts w:cs="Arial"/>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B52EA5D"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hideMark/>
                </w:tcPr>
                <w:p w14:paraId="66F5EAA4"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3379556"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0668AC1C" w14:textId="77777777" w:rsidR="004813F4" w:rsidRPr="00866630" w:rsidRDefault="004813F4" w:rsidP="0085228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hideMark/>
                </w:tcPr>
                <w:p w14:paraId="789F538F" w14:textId="77777777" w:rsidR="004813F4" w:rsidRPr="00866630" w:rsidRDefault="004813F4" w:rsidP="00852282">
                  <w:pPr>
                    <w:pStyle w:val="TAL"/>
                    <w:rPr>
                      <w:rFonts w:cs="Arial"/>
                      <w:color w:val="000000" w:themeColor="text1"/>
                      <w:sz w:val="20"/>
                      <w:lang w:val="en-US" w:eastAsia="zh-CN"/>
                    </w:rPr>
                  </w:pPr>
                  <w:r w:rsidRPr="00866630">
                    <w:rPr>
                      <w:rFonts w:cs="Arial"/>
                      <w:color w:val="000000" w:themeColor="text1"/>
                      <w:sz w:val="20"/>
                      <w:lang w:val="en-US" w:eastAsia="zh-CN"/>
                    </w:rPr>
                    <w:t>Optional with capability signaling</w:t>
                  </w:r>
                </w:p>
              </w:tc>
            </w:tr>
            <w:tr w:rsidR="004813F4" w14:paraId="7691E95B"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hideMark/>
                </w:tcPr>
                <w:p w14:paraId="56A61F20"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2. </w:t>
                  </w:r>
                  <w:proofErr w:type="spellStart"/>
                  <w:r w:rsidRPr="00866630">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4E8D7"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2-2b</w:t>
                  </w:r>
                </w:p>
              </w:tc>
              <w:tc>
                <w:tcPr>
                  <w:tcW w:w="0" w:type="auto"/>
                  <w:tcBorders>
                    <w:top w:val="single" w:sz="4" w:space="0" w:color="auto"/>
                    <w:left w:val="single" w:sz="4" w:space="0" w:color="auto"/>
                    <w:bottom w:val="single" w:sz="4" w:space="0" w:color="auto"/>
                    <w:right w:val="single" w:sz="4" w:space="0" w:color="auto"/>
                  </w:tcBorders>
                  <w:hideMark/>
                </w:tcPr>
                <w:p w14:paraId="5D654E41" w14:textId="77777777" w:rsidR="004813F4" w:rsidRPr="00866630" w:rsidRDefault="004813F4" w:rsidP="00852282">
                  <w:pPr>
                    <w:pStyle w:val="TAL"/>
                    <w:rPr>
                      <w:rFonts w:cs="Arial"/>
                      <w:color w:val="000000" w:themeColor="text1"/>
                      <w:sz w:val="20"/>
                      <w:lang w:val="en-US" w:eastAsia="zh-CN"/>
                    </w:rPr>
                  </w:pPr>
                  <w:r w:rsidRPr="00866630">
                    <w:rPr>
                      <w:rFonts w:cs="Arial"/>
                      <w:color w:val="000000" w:themeColor="text1"/>
                      <w:sz w:val="20"/>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1277FEC4" w14:textId="77777777" w:rsidR="004813F4" w:rsidRPr="00866630" w:rsidRDefault="004813F4" w:rsidP="00852282">
                  <w:pPr>
                    <w:rPr>
                      <w:rFonts w:cs="Arial"/>
                      <w:color w:val="000000" w:themeColor="text1"/>
                      <w:lang w:val="en-US"/>
                    </w:rPr>
                  </w:pPr>
                  <w:r w:rsidRPr="00866630">
                    <w:rPr>
                      <w:rFonts w:cs="Arial"/>
                      <w:color w:val="000000" w:themeColor="text1"/>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20754EF1"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At least one of 2-1e-1</w:t>
                  </w:r>
                </w:p>
                <w:p w14:paraId="4F622DB2"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2-1f-1</w:t>
                  </w:r>
                </w:p>
                <w:p w14:paraId="047FDDB5"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2-1g-1</w:t>
                  </w:r>
                </w:p>
                <w:p w14:paraId="38692CA4"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2-1e-2</w:t>
                  </w:r>
                </w:p>
                <w:p w14:paraId="35E258C9"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2-1f-2</w:t>
                  </w:r>
                </w:p>
                <w:p w14:paraId="4774DC41" w14:textId="77777777" w:rsidR="004813F4" w:rsidRPr="00866630" w:rsidRDefault="004813F4" w:rsidP="00852282">
                  <w:pPr>
                    <w:pStyle w:val="TAL"/>
                    <w:rPr>
                      <w:rFonts w:eastAsia="Yu Mincho" w:cs="Arial"/>
                      <w:color w:val="000000" w:themeColor="text1"/>
                      <w:sz w:val="20"/>
                    </w:rPr>
                  </w:pPr>
                  <w:r w:rsidRPr="00866630">
                    <w:rPr>
                      <w:rFonts w:cs="Arial"/>
                      <w:color w:val="000000" w:themeColor="text1"/>
                      <w:sz w:val="20"/>
                    </w:rPr>
                    <w:t>2-1g-2</w:t>
                  </w:r>
                </w:p>
              </w:tc>
              <w:tc>
                <w:tcPr>
                  <w:tcW w:w="0" w:type="auto"/>
                  <w:tcBorders>
                    <w:top w:val="single" w:sz="4" w:space="0" w:color="auto"/>
                    <w:left w:val="single" w:sz="4" w:space="0" w:color="auto"/>
                    <w:bottom w:val="single" w:sz="4" w:space="0" w:color="auto"/>
                    <w:right w:val="single" w:sz="4" w:space="0" w:color="auto"/>
                  </w:tcBorders>
                  <w:hideMark/>
                </w:tcPr>
                <w:p w14:paraId="69327D28" w14:textId="77777777" w:rsidR="004813F4" w:rsidRPr="00866630" w:rsidRDefault="004813F4" w:rsidP="00852282">
                  <w:pPr>
                    <w:pStyle w:val="TAL"/>
                    <w:rPr>
                      <w:rFonts w:cs="Arial"/>
                      <w:color w:val="000000" w:themeColor="text1"/>
                      <w:sz w:val="20"/>
                      <w:lang w:val="en-US"/>
                    </w:rPr>
                  </w:pPr>
                  <w:r w:rsidRPr="00866630">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hideMark/>
                </w:tcPr>
                <w:p w14:paraId="50F855AD" w14:textId="77777777" w:rsidR="004813F4" w:rsidRPr="00866630" w:rsidRDefault="004813F4" w:rsidP="00852282">
                  <w:pPr>
                    <w:pStyle w:val="TAL"/>
                    <w:rPr>
                      <w:rFonts w:cs="Arial"/>
                      <w:color w:val="000000" w:themeColor="text1"/>
                      <w:sz w:val="20"/>
                      <w:lang w:val="en-US"/>
                    </w:rPr>
                  </w:pPr>
                  <w:r w:rsidRPr="00866630">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61FBA822" w14:textId="77777777" w:rsidR="004813F4" w:rsidRPr="00866630" w:rsidRDefault="004813F4" w:rsidP="00852282">
                  <w:pPr>
                    <w:pStyle w:val="TAL"/>
                    <w:rPr>
                      <w:rFonts w:cs="Arial"/>
                      <w:strike/>
                      <w:color w:val="000000" w:themeColor="text1"/>
                      <w:sz w:val="20"/>
                      <w:lang w:val="en-US"/>
                    </w:rPr>
                  </w:pPr>
                  <w:r w:rsidRPr="00866630">
                    <w:rPr>
                      <w:rFonts w:cs="Arial"/>
                      <w:color w:val="000000" w:themeColor="text1"/>
                      <w:sz w:val="20"/>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0E6E1BD6" w14:textId="77777777" w:rsidR="004813F4" w:rsidRPr="00866630" w:rsidRDefault="004813F4" w:rsidP="00852282">
                  <w:pPr>
                    <w:pStyle w:val="TAL"/>
                    <w:rPr>
                      <w:rFonts w:cs="Arial"/>
                      <w:strike/>
                      <w:color w:val="000000" w:themeColor="text1"/>
                      <w:sz w:val="20"/>
                      <w:lang w:val="en-US" w:eastAsia="zh-CN"/>
                    </w:rPr>
                  </w:pPr>
                  <w:r w:rsidRPr="00866630">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hideMark/>
                </w:tcPr>
                <w:p w14:paraId="312EA168" w14:textId="77777777" w:rsidR="004813F4" w:rsidRPr="00866630" w:rsidRDefault="004813F4" w:rsidP="00852282">
                  <w:pPr>
                    <w:pStyle w:val="TAL"/>
                    <w:rPr>
                      <w:rFonts w:cs="Arial"/>
                      <w:color w:val="000000" w:themeColor="text1"/>
                      <w:sz w:val="20"/>
                      <w:lang w:val="en-US"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4F2E341"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051199" w14:textId="77777777" w:rsidR="004813F4" w:rsidRPr="00866630" w:rsidRDefault="004813F4" w:rsidP="00852282">
                  <w:pPr>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hideMark/>
                </w:tcPr>
                <w:p w14:paraId="3E810462"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val="en-US" w:eastAsia="zh-CN"/>
                    </w:rPr>
                    <w:t>Optional with capability signaling</w:t>
                  </w:r>
                </w:p>
              </w:tc>
            </w:tr>
            <w:tr w:rsidR="004813F4" w14:paraId="6DC20DC9"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hideMark/>
                </w:tcPr>
                <w:p w14:paraId="56B24C62"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2. </w:t>
                  </w:r>
                  <w:proofErr w:type="spellStart"/>
                  <w:r w:rsidRPr="00866630">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91D0D"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2-6a</w:t>
                  </w:r>
                </w:p>
              </w:tc>
              <w:tc>
                <w:tcPr>
                  <w:tcW w:w="0" w:type="auto"/>
                  <w:tcBorders>
                    <w:top w:val="single" w:sz="4" w:space="0" w:color="auto"/>
                    <w:left w:val="single" w:sz="4" w:space="0" w:color="auto"/>
                    <w:bottom w:val="single" w:sz="4" w:space="0" w:color="auto"/>
                    <w:right w:val="single" w:sz="4" w:space="0" w:color="auto"/>
                  </w:tcBorders>
                  <w:hideMark/>
                </w:tcPr>
                <w:p w14:paraId="714C4034"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NGSO for GNSS enhancements for </w:t>
                  </w:r>
                  <w:proofErr w:type="spellStart"/>
                  <w:r w:rsidRPr="00866630">
                    <w:rPr>
                      <w:rFonts w:cs="Arial"/>
                      <w:color w:val="000000" w:themeColor="text1"/>
                      <w:sz w:val="20"/>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80BD8" w14:textId="77777777" w:rsidR="004813F4" w:rsidRPr="00866630" w:rsidRDefault="004813F4" w:rsidP="00852282">
                  <w:pPr>
                    <w:rPr>
                      <w:rFonts w:cs="Arial"/>
                      <w:color w:val="000000" w:themeColor="text1"/>
                    </w:rPr>
                  </w:pPr>
                  <w:r w:rsidRPr="00866630">
                    <w:rPr>
                      <w:rFonts w:cs="Arial"/>
                      <w:color w:val="000000" w:themeColor="text1"/>
                    </w:rPr>
                    <w:t xml:space="preserve">Support of NGSO for GNSS enhancements for </w:t>
                  </w:r>
                  <w:proofErr w:type="spellStart"/>
                  <w:r w:rsidRPr="00866630">
                    <w:rPr>
                      <w:rFonts w:cs="Arial"/>
                      <w:color w:val="000000" w:themeColor="text1"/>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FB282D"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4940FD7F"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hideMark/>
                </w:tcPr>
                <w:p w14:paraId="5D49BEFC"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130BF2E" w14:textId="77777777" w:rsidR="004813F4" w:rsidRPr="00866630" w:rsidRDefault="004813F4" w:rsidP="00852282">
                  <w:pPr>
                    <w:pStyle w:val="TAL"/>
                    <w:rPr>
                      <w:rFonts w:cs="Arial"/>
                      <w:strike/>
                      <w:color w:val="000000" w:themeColor="text1"/>
                      <w:sz w:val="20"/>
                    </w:rPr>
                  </w:pPr>
                  <w:r w:rsidRPr="00866630">
                    <w:rPr>
                      <w:rFonts w:cs="Arial"/>
                      <w:color w:val="000000" w:themeColor="text1"/>
                      <w:sz w:val="20"/>
                    </w:rPr>
                    <w:t xml:space="preserve">NGSO for GNSS enhancements for </w:t>
                  </w:r>
                  <w:proofErr w:type="spellStart"/>
                  <w:r w:rsidRPr="00866630">
                    <w:rPr>
                      <w:rFonts w:cs="Arial"/>
                      <w:color w:val="000000" w:themeColor="text1"/>
                      <w:sz w:val="20"/>
                    </w:rPr>
                    <w:t>eMTC</w:t>
                  </w:r>
                  <w:proofErr w:type="spellEnd"/>
                  <w:r w:rsidRPr="00866630">
                    <w:rPr>
                      <w:rFonts w:cs="Arial"/>
                      <w:color w:val="000000" w:themeColor="text1"/>
                      <w:sz w:val="20"/>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76234EA7" w14:textId="77777777" w:rsidR="004813F4" w:rsidRPr="00866630" w:rsidRDefault="004813F4" w:rsidP="00852282">
                  <w:pPr>
                    <w:pStyle w:val="TAL"/>
                    <w:rPr>
                      <w:rFonts w:cs="Arial"/>
                      <w:strike/>
                      <w:color w:val="000000" w:themeColor="text1"/>
                      <w:sz w:val="20"/>
                      <w:lang w:val="en-US" w:eastAsia="zh-CN"/>
                    </w:rPr>
                  </w:pPr>
                  <w:r w:rsidRPr="00866630">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hideMark/>
                </w:tcPr>
                <w:p w14:paraId="438D621E"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1F9DFB5"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0A07EF2F" w14:textId="77777777" w:rsidR="004813F4" w:rsidRPr="00866630" w:rsidRDefault="004813F4" w:rsidP="00852282">
                  <w:pPr>
                    <w:pStyle w:val="TAL"/>
                    <w:rPr>
                      <w:rFonts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D6F9C0A" w14:textId="77777777" w:rsidR="004813F4" w:rsidRPr="00866630" w:rsidRDefault="004813F4" w:rsidP="00852282">
                  <w:pPr>
                    <w:pStyle w:val="TAL"/>
                    <w:rPr>
                      <w:rFonts w:cs="Arial"/>
                      <w:color w:val="000000" w:themeColor="text1"/>
                      <w:sz w:val="20"/>
                      <w:lang w:val="en-US" w:eastAsia="zh-CN"/>
                    </w:rPr>
                  </w:pPr>
                  <w:r w:rsidRPr="00866630">
                    <w:rPr>
                      <w:rFonts w:cs="Arial"/>
                      <w:color w:val="000000" w:themeColor="text1"/>
                      <w:sz w:val="20"/>
                      <w:lang w:val="en-US" w:eastAsia="zh-CN"/>
                    </w:rPr>
                    <w:t>Optional with capability signaling</w:t>
                  </w:r>
                </w:p>
              </w:tc>
            </w:tr>
            <w:tr w:rsidR="004813F4" w14:paraId="7D7A3E9D"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hideMark/>
                </w:tcPr>
                <w:p w14:paraId="4897D66C"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 xml:space="preserve">2. </w:t>
                  </w:r>
                  <w:proofErr w:type="spellStart"/>
                  <w:r w:rsidRPr="00866630">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09D790"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2-6b</w:t>
                  </w:r>
                </w:p>
              </w:tc>
              <w:tc>
                <w:tcPr>
                  <w:tcW w:w="0" w:type="auto"/>
                  <w:tcBorders>
                    <w:top w:val="single" w:sz="4" w:space="0" w:color="auto"/>
                    <w:left w:val="single" w:sz="4" w:space="0" w:color="auto"/>
                    <w:bottom w:val="single" w:sz="4" w:space="0" w:color="auto"/>
                    <w:right w:val="single" w:sz="4" w:space="0" w:color="auto"/>
                  </w:tcBorders>
                  <w:hideMark/>
                </w:tcPr>
                <w:p w14:paraId="089F5920"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642AE1BC" w14:textId="77777777" w:rsidR="004813F4" w:rsidRPr="00866630" w:rsidRDefault="004813F4" w:rsidP="00852282">
                  <w:pPr>
                    <w:rPr>
                      <w:rFonts w:cs="Arial"/>
                      <w:color w:val="000000" w:themeColor="text1"/>
                    </w:rPr>
                  </w:pPr>
                  <w:r w:rsidRPr="00866630">
                    <w:rPr>
                      <w:rFonts w:cs="Arial"/>
                      <w:color w:val="000000" w:themeColor="text1"/>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5C22E394" w14:textId="77777777" w:rsidR="004813F4" w:rsidRPr="00866630" w:rsidRDefault="004813F4" w:rsidP="00852282">
                  <w:pPr>
                    <w:pStyle w:val="TAL"/>
                    <w:rPr>
                      <w:rFonts w:cs="Arial"/>
                      <w:color w:val="000000" w:themeColor="text1"/>
                      <w:sz w:val="20"/>
                      <w:highlight w:val="yellow"/>
                    </w:rPr>
                  </w:pPr>
                  <w:r w:rsidRPr="00866630">
                    <w:rPr>
                      <w:rFonts w:cs="Arial"/>
                      <w:color w:val="000000" w:themeColor="text1"/>
                      <w:sz w:val="20"/>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41818F64"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hideMark/>
                </w:tcPr>
                <w:p w14:paraId="2266B503" w14:textId="77777777" w:rsidR="004813F4" w:rsidRPr="00866630" w:rsidRDefault="004813F4" w:rsidP="00852282">
                  <w:pPr>
                    <w:pStyle w:val="TAL"/>
                    <w:rPr>
                      <w:rFonts w:cs="Arial"/>
                      <w:color w:val="000000" w:themeColor="text1"/>
                      <w:sz w:val="20"/>
                    </w:rPr>
                  </w:pPr>
                  <w:r w:rsidRPr="00866630">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93B0B15" w14:textId="77777777" w:rsidR="004813F4" w:rsidRPr="00866630" w:rsidRDefault="004813F4" w:rsidP="00852282">
                  <w:pPr>
                    <w:pStyle w:val="TAL"/>
                    <w:rPr>
                      <w:rFonts w:cs="Arial"/>
                      <w:strike/>
                      <w:color w:val="000000" w:themeColor="text1"/>
                      <w:sz w:val="20"/>
                    </w:rPr>
                  </w:pPr>
                  <w:r w:rsidRPr="00866630">
                    <w:rPr>
                      <w:rFonts w:cs="Arial"/>
                      <w:color w:val="000000" w:themeColor="text1"/>
                      <w:sz w:val="20"/>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4924FA0C" w14:textId="77777777" w:rsidR="004813F4" w:rsidRPr="00866630" w:rsidRDefault="004813F4" w:rsidP="00852282">
                  <w:pPr>
                    <w:pStyle w:val="TAL"/>
                    <w:rPr>
                      <w:rFonts w:cs="Arial"/>
                      <w:strike/>
                      <w:color w:val="000000" w:themeColor="text1"/>
                      <w:sz w:val="20"/>
                      <w:lang w:val="en-US" w:eastAsia="zh-CN"/>
                    </w:rPr>
                  </w:pPr>
                  <w:r w:rsidRPr="00866630">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hideMark/>
                </w:tcPr>
                <w:p w14:paraId="2A997AE6"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0C898B" w14:textId="77777777" w:rsidR="004813F4" w:rsidRPr="00866630" w:rsidRDefault="004813F4" w:rsidP="00852282">
                  <w:pPr>
                    <w:pStyle w:val="TAL"/>
                    <w:rPr>
                      <w:rFonts w:cs="Arial"/>
                      <w:color w:val="000000" w:themeColor="text1"/>
                      <w:sz w:val="20"/>
                      <w:lang w:eastAsia="zh-CN"/>
                    </w:rPr>
                  </w:pPr>
                  <w:r w:rsidRPr="00866630">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0577FB" w14:textId="77777777" w:rsidR="004813F4" w:rsidRPr="00866630" w:rsidRDefault="004813F4" w:rsidP="0085228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hideMark/>
                </w:tcPr>
                <w:p w14:paraId="7DD8B3E4" w14:textId="77777777" w:rsidR="004813F4" w:rsidRPr="00866630" w:rsidRDefault="004813F4" w:rsidP="00852282">
                  <w:pPr>
                    <w:pStyle w:val="TAL"/>
                    <w:rPr>
                      <w:rFonts w:cs="Arial"/>
                      <w:color w:val="000000" w:themeColor="text1"/>
                      <w:sz w:val="20"/>
                      <w:lang w:val="en-US" w:eastAsia="zh-CN"/>
                    </w:rPr>
                  </w:pPr>
                  <w:r w:rsidRPr="00866630">
                    <w:rPr>
                      <w:rFonts w:cs="Arial"/>
                      <w:color w:val="000000" w:themeColor="text1"/>
                      <w:sz w:val="20"/>
                      <w:lang w:val="en-US" w:eastAsia="zh-CN"/>
                    </w:rPr>
                    <w:t>Optional with capability signaling</w:t>
                  </w:r>
                </w:p>
              </w:tc>
            </w:tr>
          </w:tbl>
          <w:p w14:paraId="55C118ED" w14:textId="77777777" w:rsidR="004813F4" w:rsidRPr="00032FC0" w:rsidRDefault="004813F4" w:rsidP="00852282">
            <w:pPr>
              <w:autoSpaceDE/>
              <w:autoSpaceDN/>
              <w:adjustRightInd/>
              <w:snapToGrid w:val="0"/>
              <w:spacing w:after="0"/>
              <w:rPr>
                <w:rFonts w:eastAsia="Batang"/>
              </w:rPr>
            </w:pPr>
          </w:p>
        </w:tc>
      </w:tr>
    </w:tbl>
    <w:p w14:paraId="759C6194" w14:textId="77777777" w:rsidR="004813F4" w:rsidRDefault="004813F4" w:rsidP="004813F4">
      <w:pPr>
        <w:rPr>
          <w:lang w:eastAsia="zh-CN"/>
        </w:rPr>
      </w:pPr>
    </w:p>
    <w:p w14:paraId="0B586F78" w14:textId="77777777" w:rsidR="004813F4" w:rsidRPr="00B143D8" w:rsidRDefault="004813F4" w:rsidP="004813F4">
      <w:pPr>
        <w:spacing w:after="100" w:afterAutospacing="1"/>
        <w:rPr>
          <w:sz w:val="22"/>
          <w:szCs w:val="22"/>
          <w:lang w:eastAsia="zh-CN"/>
        </w:rPr>
      </w:pPr>
      <w:r w:rsidRPr="00B143D8">
        <w:rPr>
          <w:sz w:val="22"/>
          <w:szCs w:val="22"/>
          <w:lang w:eastAsia="zh-CN"/>
        </w:rPr>
        <w:t>In this contribution, we will continue to discuss the remaining issues and give an updated list in the Appendix A.</w:t>
      </w:r>
    </w:p>
    <w:p w14:paraId="5AB8F614" w14:textId="77777777" w:rsidR="004813F4" w:rsidRPr="00B143D8" w:rsidRDefault="004813F4" w:rsidP="004813F4">
      <w:pPr>
        <w:spacing w:afterLines="50" w:after="120"/>
        <w:rPr>
          <w:sz w:val="22"/>
          <w:szCs w:val="22"/>
          <w:lang w:eastAsia="zh-CN"/>
        </w:rPr>
      </w:pPr>
      <w:r w:rsidRPr="00B143D8">
        <w:rPr>
          <w:rFonts w:asciiTheme="minorEastAsia" w:eastAsiaTheme="minorEastAsia" w:hAnsiTheme="minorEastAsia"/>
          <w:sz w:val="22"/>
          <w:szCs w:val="22"/>
          <w:lang w:eastAsia="zh-CN"/>
        </w:rPr>
        <w:t>S</w:t>
      </w:r>
      <w:r w:rsidRPr="00B143D8">
        <w:rPr>
          <w:sz w:val="22"/>
          <w:szCs w:val="22"/>
          <w:lang w:eastAsia="zh-CN"/>
        </w:rPr>
        <w:t xml:space="preserve">imilar as Rel-17 IoT NTN features, the report granularity of Rel-18 IoT NTN enhancements features should be per UE in order to save UE capability reporting overhead for IoT devices. In addition, we think it’s acceptable to differentiate GSO/NGSO for the whole set of HARQ disabling FGs and set of GNSS operation FGs respectively as compromise. To our understanding, the original intention to introduce FGs of 2-2a/2-2b/2-6a/2-6b is to allow UE reporting separate capability for GSO and NGSO scenarios because several companies think the benefit of HARQ disabling and GNSS operation is not obvious in NGSO scenario. According to the current CR for TS36.331, these FGs are captured as following table. </w:t>
      </w:r>
    </w:p>
    <w:tbl>
      <w:tblPr>
        <w:tblW w:w="2129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13467"/>
      </w:tblGrid>
      <w:tr w:rsidR="004813F4" w:rsidRPr="004813F4" w14:paraId="727A46A3" w14:textId="77777777" w:rsidTr="00852282">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4C552E8" w14:textId="77777777" w:rsidR="004813F4" w:rsidRPr="00B143D8" w:rsidRDefault="004813F4" w:rsidP="00852282">
            <w:pPr>
              <w:keepNext/>
              <w:keepLines/>
              <w:spacing w:afterLines="50" w:after="120"/>
              <w:rPr>
                <w:rFonts w:ascii="Arial" w:hAnsi="Arial"/>
                <w:b/>
                <w:bCs/>
                <w:i/>
                <w:iCs/>
                <w:kern w:val="2"/>
                <w:sz w:val="22"/>
                <w:szCs w:val="22"/>
              </w:rPr>
            </w:pPr>
            <w:proofErr w:type="spellStart"/>
            <w:r w:rsidRPr="00B143D8">
              <w:rPr>
                <w:rFonts w:ascii="Arial" w:hAnsi="Arial"/>
                <w:b/>
                <w:bCs/>
                <w:i/>
                <w:iCs/>
                <w:kern w:val="2"/>
                <w:sz w:val="22"/>
                <w:szCs w:val="22"/>
              </w:rPr>
              <w:t>ntn</w:t>
            </w:r>
            <w:proofErr w:type="spellEnd"/>
            <w:r w:rsidRPr="00B143D8">
              <w:rPr>
                <w:rFonts w:ascii="Arial" w:hAnsi="Arial"/>
                <w:b/>
                <w:bCs/>
                <w:i/>
                <w:iCs/>
                <w:kern w:val="2"/>
                <w:sz w:val="22"/>
                <w:szCs w:val="22"/>
              </w:rPr>
              <w:t>-GNSS-</w:t>
            </w:r>
            <w:proofErr w:type="spellStart"/>
            <w:r w:rsidRPr="00B143D8">
              <w:rPr>
                <w:rFonts w:ascii="Arial" w:hAnsi="Arial"/>
                <w:b/>
                <w:bCs/>
                <w:i/>
                <w:iCs/>
                <w:kern w:val="2"/>
                <w:sz w:val="22"/>
                <w:szCs w:val="22"/>
              </w:rPr>
              <w:t>EnhNGSO</w:t>
            </w:r>
            <w:proofErr w:type="spellEnd"/>
            <w:r w:rsidRPr="00B143D8">
              <w:rPr>
                <w:rFonts w:ascii="Arial" w:hAnsi="Arial"/>
                <w:b/>
                <w:bCs/>
                <w:i/>
                <w:iCs/>
                <w:kern w:val="2"/>
                <w:sz w:val="22"/>
                <w:szCs w:val="22"/>
              </w:rPr>
              <w:t>-Support</w:t>
            </w:r>
          </w:p>
          <w:p w14:paraId="210A4881" w14:textId="77777777" w:rsidR="004813F4" w:rsidRPr="00B143D8" w:rsidRDefault="004813F4" w:rsidP="00852282">
            <w:pPr>
              <w:pStyle w:val="TAL"/>
              <w:spacing w:afterLines="50" w:after="120"/>
              <w:rPr>
                <w:b/>
                <w:bCs/>
                <w:i/>
                <w:iCs/>
                <w:kern w:val="2"/>
                <w:sz w:val="22"/>
                <w:szCs w:val="22"/>
              </w:rPr>
            </w:pPr>
            <w:r w:rsidRPr="00B143D8">
              <w:rPr>
                <w:bCs/>
                <w:iCs/>
                <w:noProof/>
                <w:sz w:val="22"/>
                <w:szCs w:val="22"/>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13467" w:type="dxa"/>
            <w:tcBorders>
              <w:top w:val="single" w:sz="4" w:space="0" w:color="808080"/>
              <w:left w:val="single" w:sz="4" w:space="0" w:color="808080"/>
              <w:bottom w:val="single" w:sz="4" w:space="0" w:color="808080"/>
              <w:right w:val="single" w:sz="4" w:space="0" w:color="808080"/>
            </w:tcBorders>
            <w:hideMark/>
          </w:tcPr>
          <w:p w14:paraId="228C3583" w14:textId="77777777" w:rsidR="004813F4" w:rsidRPr="00B143D8" w:rsidRDefault="004813F4" w:rsidP="00852282">
            <w:pPr>
              <w:pStyle w:val="TAL"/>
              <w:spacing w:afterLines="50" w:after="120"/>
              <w:jc w:val="center"/>
              <w:rPr>
                <w:rFonts w:eastAsia="宋体"/>
                <w:noProof/>
                <w:sz w:val="22"/>
                <w:szCs w:val="22"/>
                <w:lang w:eastAsia="zh-CN"/>
              </w:rPr>
            </w:pPr>
            <w:r w:rsidRPr="00B143D8">
              <w:rPr>
                <w:rFonts w:eastAsia="宋体"/>
                <w:noProof/>
                <w:sz w:val="22"/>
                <w:szCs w:val="22"/>
                <w:lang w:eastAsia="zh-CN"/>
              </w:rPr>
              <w:t>2-2a</w:t>
            </w:r>
          </w:p>
          <w:p w14:paraId="77EDA25A" w14:textId="77777777" w:rsidR="004813F4" w:rsidRPr="00B143D8" w:rsidRDefault="004813F4" w:rsidP="00852282">
            <w:pPr>
              <w:pStyle w:val="TAL"/>
              <w:spacing w:afterLines="50" w:after="120"/>
              <w:jc w:val="center"/>
              <w:rPr>
                <w:rFonts w:eastAsia="宋体"/>
                <w:noProof/>
                <w:sz w:val="22"/>
                <w:szCs w:val="22"/>
                <w:lang w:eastAsia="zh-CN"/>
              </w:rPr>
            </w:pPr>
            <w:r w:rsidRPr="00B143D8">
              <w:rPr>
                <w:rFonts w:eastAsia="宋体"/>
                <w:noProof/>
                <w:sz w:val="22"/>
                <w:szCs w:val="22"/>
                <w:lang w:eastAsia="zh-CN"/>
              </w:rPr>
              <w:t>/2-2b</w:t>
            </w:r>
          </w:p>
        </w:tc>
      </w:tr>
      <w:tr w:rsidR="004813F4" w:rsidRPr="004813F4" w14:paraId="58A2982D" w14:textId="77777777" w:rsidTr="00852282">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7F4C370" w14:textId="77777777" w:rsidR="004813F4" w:rsidRPr="00B143D8" w:rsidRDefault="004813F4" w:rsidP="00852282">
            <w:pPr>
              <w:keepNext/>
              <w:keepLines/>
              <w:spacing w:afterLines="50" w:after="120"/>
              <w:rPr>
                <w:rFonts w:ascii="Arial" w:hAnsi="Arial"/>
                <w:b/>
                <w:bCs/>
                <w:i/>
                <w:iCs/>
                <w:kern w:val="2"/>
                <w:sz w:val="22"/>
                <w:szCs w:val="22"/>
              </w:rPr>
            </w:pPr>
            <w:proofErr w:type="spellStart"/>
            <w:r w:rsidRPr="00B143D8">
              <w:rPr>
                <w:rFonts w:ascii="Arial" w:hAnsi="Arial"/>
                <w:b/>
                <w:bCs/>
                <w:i/>
                <w:iCs/>
                <w:kern w:val="2"/>
                <w:sz w:val="22"/>
                <w:szCs w:val="22"/>
              </w:rPr>
              <w:t>ntn</w:t>
            </w:r>
            <w:proofErr w:type="spellEnd"/>
            <w:r w:rsidRPr="00B143D8">
              <w:rPr>
                <w:rFonts w:ascii="Arial" w:hAnsi="Arial"/>
                <w:b/>
                <w:bCs/>
                <w:i/>
                <w:iCs/>
                <w:kern w:val="2"/>
                <w:sz w:val="22"/>
                <w:szCs w:val="22"/>
              </w:rPr>
              <w:t>-</w:t>
            </w:r>
            <w:proofErr w:type="spellStart"/>
            <w:r w:rsidRPr="00B143D8">
              <w:rPr>
                <w:rFonts w:ascii="Arial" w:hAnsi="Arial"/>
                <w:b/>
                <w:bCs/>
                <w:i/>
                <w:iCs/>
                <w:kern w:val="2"/>
                <w:sz w:val="22"/>
                <w:szCs w:val="22"/>
              </w:rPr>
              <w:t>HarqEnhNGSO</w:t>
            </w:r>
            <w:proofErr w:type="spellEnd"/>
            <w:r w:rsidRPr="00B143D8">
              <w:rPr>
                <w:rFonts w:ascii="Arial" w:hAnsi="Arial"/>
                <w:b/>
                <w:bCs/>
                <w:i/>
                <w:iCs/>
                <w:kern w:val="2"/>
                <w:sz w:val="22"/>
                <w:szCs w:val="22"/>
              </w:rPr>
              <w:t>-Support</w:t>
            </w:r>
          </w:p>
          <w:p w14:paraId="63FA9300" w14:textId="77777777" w:rsidR="004813F4" w:rsidRPr="00B143D8" w:rsidRDefault="004813F4" w:rsidP="00852282">
            <w:pPr>
              <w:pStyle w:val="TAL"/>
              <w:spacing w:afterLines="50" w:after="120"/>
              <w:rPr>
                <w:b/>
                <w:bCs/>
                <w:i/>
                <w:iCs/>
                <w:kern w:val="2"/>
                <w:sz w:val="22"/>
                <w:szCs w:val="22"/>
              </w:rPr>
            </w:pPr>
            <w:r w:rsidRPr="00B143D8">
              <w:rPr>
                <w:bCs/>
                <w:iCs/>
                <w:noProof/>
                <w:sz w:val="22"/>
                <w:szCs w:val="22"/>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13467" w:type="dxa"/>
            <w:tcBorders>
              <w:top w:val="single" w:sz="4" w:space="0" w:color="808080"/>
              <w:left w:val="single" w:sz="4" w:space="0" w:color="808080"/>
              <w:bottom w:val="single" w:sz="4" w:space="0" w:color="808080"/>
              <w:right w:val="single" w:sz="4" w:space="0" w:color="808080"/>
            </w:tcBorders>
            <w:hideMark/>
          </w:tcPr>
          <w:p w14:paraId="1EE655BF" w14:textId="77777777" w:rsidR="004813F4" w:rsidRPr="00B143D8" w:rsidRDefault="004813F4" w:rsidP="00852282">
            <w:pPr>
              <w:pStyle w:val="TAL"/>
              <w:spacing w:afterLines="50" w:after="120"/>
              <w:jc w:val="center"/>
              <w:rPr>
                <w:rFonts w:eastAsia="宋体"/>
                <w:noProof/>
                <w:sz w:val="22"/>
                <w:szCs w:val="22"/>
                <w:lang w:eastAsia="zh-CN"/>
              </w:rPr>
            </w:pPr>
            <w:r w:rsidRPr="00B143D8">
              <w:rPr>
                <w:rFonts w:eastAsia="宋体"/>
                <w:noProof/>
                <w:sz w:val="22"/>
                <w:szCs w:val="22"/>
                <w:lang w:eastAsia="zh-CN"/>
              </w:rPr>
              <w:t>2-6a</w:t>
            </w:r>
          </w:p>
          <w:p w14:paraId="057445B3" w14:textId="77777777" w:rsidR="004813F4" w:rsidRPr="00B143D8" w:rsidRDefault="004813F4" w:rsidP="00852282">
            <w:pPr>
              <w:pStyle w:val="TAL"/>
              <w:spacing w:afterLines="50" w:after="120"/>
              <w:jc w:val="center"/>
              <w:rPr>
                <w:rFonts w:eastAsia="宋体"/>
                <w:noProof/>
                <w:sz w:val="22"/>
                <w:szCs w:val="22"/>
                <w:lang w:eastAsia="zh-CN"/>
              </w:rPr>
            </w:pPr>
            <w:r w:rsidRPr="00B143D8">
              <w:rPr>
                <w:rFonts w:eastAsia="宋体"/>
                <w:noProof/>
                <w:sz w:val="22"/>
                <w:szCs w:val="22"/>
                <w:lang w:eastAsia="zh-CN"/>
              </w:rPr>
              <w:t>/2-6b-</w:t>
            </w:r>
          </w:p>
        </w:tc>
      </w:tr>
    </w:tbl>
    <w:p w14:paraId="70B4E05E" w14:textId="486CD873" w:rsidR="004813F4" w:rsidRPr="00B143D8" w:rsidRDefault="004813F4" w:rsidP="004813F4">
      <w:pPr>
        <w:spacing w:beforeLines="50" w:before="120" w:afterLines="50" w:after="120"/>
        <w:rPr>
          <w:sz w:val="22"/>
          <w:szCs w:val="22"/>
          <w:lang w:eastAsia="zh-CN"/>
        </w:rPr>
      </w:pPr>
      <w:r w:rsidRPr="00B143D8">
        <w:rPr>
          <w:rFonts w:eastAsiaTheme="minorEastAsia"/>
          <w:sz w:val="22"/>
          <w:szCs w:val="22"/>
          <w:lang w:eastAsia="zh-CN"/>
        </w:rPr>
        <w:t xml:space="preserve">Based on the RAN2 specification, the FG2-2a/2-2b/2-6a/2-6b are only used when the Rel-17 capability of </w:t>
      </w:r>
      <w:r w:rsidRPr="00B143D8">
        <w:rPr>
          <w:rFonts w:eastAsiaTheme="minorEastAsia"/>
          <w:i/>
          <w:sz w:val="22"/>
          <w:szCs w:val="22"/>
          <w:lang w:eastAsia="zh-CN"/>
        </w:rPr>
        <w:t>ntn-Connectivity-EPC-r17</w:t>
      </w:r>
      <w:r w:rsidRPr="00B143D8">
        <w:rPr>
          <w:rFonts w:eastAsiaTheme="minorEastAsia"/>
          <w:sz w:val="22"/>
          <w:szCs w:val="22"/>
          <w:lang w:eastAsia="zh-CN"/>
        </w:rPr>
        <w:t xml:space="preserve"> is reported and </w:t>
      </w:r>
      <w:r w:rsidRPr="00B143D8">
        <w:rPr>
          <w:rFonts w:eastAsiaTheme="minorEastAsia"/>
          <w:i/>
          <w:sz w:val="22"/>
          <w:szCs w:val="22"/>
          <w:lang w:eastAsia="zh-CN"/>
        </w:rPr>
        <w:t>ntn-ScenarioSupport-r17</w:t>
      </w:r>
      <w:r w:rsidRPr="00B143D8">
        <w:rPr>
          <w:rFonts w:eastAsiaTheme="minorEastAsia"/>
          <w:sz w:val="22"/>
          <w:szCs w:val="22"/>
          <w:lang w:eastAsia="zh-CN"/>
        </w:rPr>
        <w:t xml:space="preserve"> is not reported (implying UE support NTN features for both GSO and NGSO).  It is not clear whether the </w:t>
      </w:r>
      <w:r w:rsidRPr="00B143D8">
        <w:rPr>
          <w:rFonts w:eastAsiaTheme="minorEastAsia"/>
          <w:i/>
          <w:sz w:val="22"/>
          <w:szCs w:val="22"/>
          <w:lang w:eastAsia="zh-CN"/>
        </w:rPr>
        <w:t>ntn-ScenarioSupport-r17</w:t>
      </w:r>
      <w:r w:rsidRPr="00B143D8">
        <w:rPr>
          <w:rFonts w:eastAsiaTheme="minorEastAsia"/>
          <w:sz w:val="22"/>
          <w:szCs w:val="22"/>
          <w:lang w:eastAsia="zh-CN"/>
        </w:rPr>
        <w:t xml:space="preserve"> can be still applicable to Rel-18 FGs of HARQ disabling and GNSS when either GSO or NGSO is reported. For example, if a UE hope to report supporting Rel-17 and Rel-18 IoT NTN feature only in NGSO scenario, is it valid to report </w:t>
      </w:r>
      <w:r w:rsidRPr="00B143D8">
        <w:rPr>
          <w:rFonts w:eastAsiaTheme="minorEastAsia"/>
          <w:i/>
          <w:sz w:val="22"/>
          <w:szCs w:val="22"/>
          <w:lang w:eastAsia="zh-CN"/>
        </w:rPr>
        <w:t>ntn-ScenarioSupport-r17=</w:t>
      </w:r>
      <w:proofErr w:type="spellStart"/>
      <w:r w:rsidRPr="00B143D8">
        <w:rPr>
          <w:rFonts w:eastAsiaTheme="minorEastAsia"/>
          <w:i/>
          <w:sz w:val="22"/>
          <w:szCs w:val="22"/>
          <w:lang w:eastAsia="zh-CN"/>
        </w:rPr>
        <w:t>ngso</w:t>
      </w:r>
      <w:proofErr w:type="spellEnd"/>
      <w:r w:rsidRPr="00B143D8">
        <w:rPr>
          <w:rFonts w:eastAsiaTheme="minorEastAsia"/>
          <w:i/>
          <w:sz w:val="22"/>
          <w:szCs w:val="22"/>
          <w:lang w:eastAsia="zh-CN"/>
        </w:rPr>
        <w:t xml:space="preserve"> </w:t>
      </w:r>
      <w:r w:rsidRPr="00B143D8">
        <w:rPr>
          <w:rFonts w:eastAsiaTheme="minorEastAsia"/>
          <w:sz w:val="22"/>
          <w:szCs w:val="22"/>
          <w:lang w:eastAsia="zh-CN"/>
        </w:rPr>
        <w:t xml:space="preserve">only?   So, we propose to update the definition of </w:t>
      </w:r>
      <w:r w:rsidRPr="00B143D8">
        <w:rPr>
          <w:sz w:val="22"/>
          <w:szCs w:val="22"/>
          <w:lang w:eastAsia="zh-CN"/>
        </w:rPr>
        <w:t xml:space="preserve">FG2-2a/2-2b/2-6a/2-6b as </w:t>
      </w:r>
      <w:r w:rsidRPr="00B143D8">
        <w:rPr>
          <w:i/>
          <w:iCs/>
          <w:sz w:val="22"/>
          <w:szCs w:val="22"/>
        </w:rPr>
        <w:t>ntn-ScenarioSupport-r17</w:t>
      </w:r>
      <w:r w:rsidRPr="00B143D8">
        <w:rPr>
          <w:iCs/>
          <w:sz w:val="22"/>
          <w:szCs w:val="22"/>
        </w:rPr>
        <w:t xml:space="preserve"> that UE can report component value of {GSO, NGSO}. If the field is absent, the UE support R18 NTN features for both GSO and NGSO scenario. </w:t>
      </w:r>
      <w:r w:rsidRPr="00B143D8">
        <w:rPr>
          <w:sz w:val="22"/>
          <w:szCs w:val="22"/>
          <w:lang w:eastAsia="zh-CN"/>
        </w:rPr>
        <w:t xml:space="preserve">As the applicability of Rel-18 HARQ/GNSS FGs to GSO/NGSO is separately reported in FG2-2a/2-2b/2-6a/2-6b, the Rel-17 IoT NTN capability of </w:t>
      </w:r>
      <w:r w:rsidRPr="00B143D8">
        <w:rPr>
          <w:i/>
          <w:iCs/>
          <w:sz w:val="22"/>
          <w:szCs w:val="22"/>
        </w:rPr>
        <w:t xml:space="preserve">ntn-ScenarioSupport-r17 </w:t>
      </w:r>
      <w:r w:rsidRPr="00B143D8">
        <w:rPr>
          <w:iCs/>
          <w:sz w:val="22"/>
          <w:szCs w:val="22"/>
        </w:rPr>
        <w:t>is not applied to R18 FGs.</w:t>
      </w:r>
      <w:r w:rsidRPr="00B143D8">
        <w:rPr>
          <w:sz w:val="22"/>
          <w:szCs w:val="22"/>
          <w:lang w:eastAsia="zh-CN"/>
        </w:rPr>
        <w:t xml:space="preserve"> </w:t>
      </w:r>
    </w:p>
    <w:p w14:paraId="6610772C" w14:textId="4A53228E" w:rsidR="004813F4" w:rsidRPr="00B143D8" w:rsidRDefault="004813F4" w:rsidP="004813F4">
      <w:pPr>
        <w:spacing w:after="100" w:afterAutospacing="1"/>
        <w:rPr>
          <w:rFonts w:eastAsiaTheme="minorEastAsia"/>
          <w:b/>
          <w:sz w:val="22"/>
          <w:szCs w:val="22"/>
          <w:lang w:val="en-US" w:eastAsia="zh-CN"/>
        </w:rPr>
      </w:pPr>
      <w:r w:rsidRPr="00B143D8">
        <w:rPr>
          <w:b/>
          <w:sz w:val="22"/>
          <w:szCs w:val="22"/>
          <w:u w:val="single"/>
          <w:lang w:val="en-US" w:eastAsia="zh-CN"/>
        </w:rPr>
        <w:t xml:space="preserve">Proposal </w:t>
      </w:r>
      <w:r>
        <w:rPr>
          <w:b/>
          <w:sz w:val="22"/>
          <w:szCs w:val="22"/>
          <w:u w:val="single"/>
          <w:lang w:val="en-US" w:eastAsia="zh-CN"/>
        </w:rPr>
        <w:t>8</w:t>
      </w:r>
      <w:r w:rsidRPr="00B143D8">
        <w:rPr>
          <w:b/>
          <w:sz w:val="22"/>
          <w:szCs w:val="22"/>
          <w:u w:val="single"/>
          <w:lang w:val="en-US" w:eastAsia="zh-CN"/>
        </w:rPr>
        <w:t>:</w:t>
      </w:r>
      <w:r w:rsidRPr="00B143D8">
        <w:rPr>
          <w:b/>
          <w:sz w:val="22"/>
          <w:szCs w:val="22"/>
          <w:lang w:val="en-US" w:eastAsia="zh-CN"/>
        </w:rPr>
        <w:t xml:space="preserve"> Update the title of 2-2a/2-2b/2-6a/2-6b as “</w:t>
      </w:r>
      <w:r w:rsidR="00A42323" w:rsidRPr="004813F4">
        <w:rPr>
          <w:b/>
          <w:sz w:val="22"/>
          <w:szCs w:val="22"/>
          <w:lang w:val="en-US" w:eastAsia="zh-CN"/>
        </w:rPr>
        <w:t>Scenario</w:t>
      </w:r>
      <w:r w:rsidRPr="00B143D8">
        <w:rPr>
          <w:b/>
          <w:sz w:val="22"/>
          <w:szCs w:val="22"/>
          <w:lang w:val="en-US" w:eastAsia="zh-CN"/>
        </w:rPr>
        <w:t xml:space="preserve"> for HARQ disabling for </w:t>
      </w:r>
      <w:proofErr w:type="spellStart"/>
      <w:r w:rsidRPr="00B143D8">
        <w:rPr>
          <w:b/>
          <w:sz w:val="22"/>
          <w:szCs w:val="22"/>
          <w:lang w:val="en-US" w:eastAsia="zh-CN"/>
        </w:rPr>
        <w:t>eMTC</w:t>
      </w:r>
      <w:proofErr w:type="spellEnd"/>
      <w:r w:rsidRPr="00B143D8">
        <w:rPr>
          <w:b/>
          <w:sz w:val="22"/>
          <w:szCs w:val="22"/>
          <w:lang w:val="en-US" w:eastAsia="zh-CN"/>
        </w:rPr>
        <w:t>”, “</w:t>
      </w:r>
      <w:r w:rsidR="00A42323" w:rsidRPr="004813F4">
        <w:rPr>
          <w:b/>
          <w:sz w:val="22"/>
          <w:szCs w:val="22"/>
          <w:lang w:val="en-US" w:eastAsia="zh-CN"/>
        </w:rPr>
        <w:t>Scenario</w:t>
      </w:r>
      <w:r w:rsidRPr="00B143D8">
        <w:rPr>
          <w:b/>
          <w:sz w:val="22"/>
          <w:szCs w:val="22"/>
          <w:lang w:val="en-US" w:eastAsia="zh-CN"/>
        </w:rPr>
        <w:t xml:space="preserve"> for HARQ disabling for NB-IoT”, “</w:t>
      </w:r>
      <w:r w:rsidR="00A42323" w:rsidRPr="004813F4">
        <w:rPr>
          <w:b/>
          <w:sz w:val="22"/>
          <w:szCs w:val="22"/>
          <w:lang w:val="en-US" w:eastAsia="zh-CN"/>
        </w:rPr>
        <w:t>Scenario</w:t>
      </w:r>
      <w:r w:rsidRPr="00B143D8">
        <w:rPr>
          <w:b/>
          <w:sz w:val="22"/>
          <w:szCs w:val="22"/>
          <w:lang w:val="en-US" w:eastAsia="zh-CN"/>
        </w:rPr>
        <w:t xml:space="preserve"> for GNSS enhancements for </w:t>
      </w:r>
      <w:proofErr w:type="spellStart"/>
      <w:r w:rsidRPr="00B143D8">
        <w:rPr>
          <w:b/>
          <w:sz w:val="22"/>
          <w:szCs w:val="22"/>
          <w:lang w:val="en-US" w:eastAsia="zh-CN"/>
        </w:rPr>
        <w:t>eMTC</w:t>
      </w:r>
      <w:proofErr w:type="spellEnd"/>
      <w:r w:rsidRPr="00B143D8">
        <w:rPr>
          <w:b/>
          <w:sz w:val="22"/>
          <w:szCs w:val="22"/>
          <w:lang w:val="en-US" w:eastAsia="zh-CN"/>
        </w:rPr>
        <w:t>” and “</w:t>
      </w:r>
      <w:r w:rsidR="00A42323" w:rsidRPr="004813F4">
        <w:rPr>
          <w:b/>
          <w:sz w:val="22"/>
          <w:szCs w:val="22"/>
          <w:lang w:val="en-US" w:eastAsia="zh-CN"/>
        </w:rPr>
        <w:t>Scenario</w:t>
      </w:r>
      <w:r w:rsidRPr="00B143D8">
        <w:rPr>
          <w:b/>
          <w:sz w:val="22"/>
          <w:szCs w:val="22"/>
          <w:lang w:val="en-US" w:eastAsia="zh-CN"/>
        </w:rPr>
        <w:t xml:space="preserve"> for GNSS enhancements for NB-IoT”. The component value can be {</w:t>
      </w:r>
      <w:proofErr w:type="spellStart"/>
      <w:r w:rsidRPr="00B143D8">
        <w:rPr>
          <w:b/>
          <w:sz w:val="22"/>
          <w:szCs w:val="22"/>
          <w:lang w:val="en-US" w:eastAsia="zh-CN"/>
        </w:rPr>
        <w:t>gso</w:t>
      </w:r>
      <w:proofErr w:type="spellEnd"/>
      <w:r w:rsidRPr="00B143D8">
        <w:rPr>
          <w:b/>
          <w:sz w:val="22"/>
          <w:szCs w:val="22"/>
          <w:lang w:val="en-US" w:eastAsia="zh-CN"/>
        </w:rPr>
        <w:t xml:space="preserve">, </w:t>
      </w:r>
      <w:proofErr w:type="spellStart"/>
      <w:r w:rsidRPr="00B143D8">
        <w:rPr>
          <w:b/>
          <w:sz w:val="22"/>
          <w:szCs w:val="22"/>
          <w:lang w:val="en-US" w:eastAsia="zh-CN"/>
        </w:rPr>
        <w:t>ngso</w:t>
      </w:r>
      <w:proofErr w:type="spellEnd"/>
      <w:r w:rsidRPr="00B143D8">
        <w:rPr>
          <w:b/>
          <w:sz w:val="22"/>
          <w:szCs w:val="22"/>
          <w:lang w:val="en-US" w:eastAsia="zh-CN"/>
        </w:rPr>
        <w:t>}. If the field is absent, UE support HARQ disabling and/or GNSS enhancement for both GSO and NGSO scenario. Clarify in the column of note that ntn-ScenarioSupport-r17 is not applicable to R18 FGs</w:t>
      </w:r>
      <w:r w:rsidRPr="00B143D8">
        <w:rPr>
          <w:iCs/>
          <w:sz w:val="22"/>
          <w:szCs w:val="22"/>
        </w:rPr>
        <w:t>.</w:t>
      </w:r>
      <w:r w:rsidRPr="00B143D8">
        <w:rPr>
          <w:b/>
          <w:sz w:val="22"/>
          <w:szCs w:val="22"/>
          <w:lang w:val="en-US" w:eastAsia="zh-CN"/>
        </w:rPr>
        <w:t xml:space="preserve">  </w:t>
      </w:r>
    </w:p>
    <w:p w14:paraId="20B8CB19" w14:textId="77777777" w:rsidR="004813F4" w:rsidRPr="00B143D8" w:rsidRDefault="004813F4" w:rsidP="004813F4">
      <w:pPr>
        <w:spacing w:after="100" w:afterAutospacing="1"/>
        <w:rPr>
          <w:sz w:val="22"/>
          <w:szCs w:val="22"/>
          <w:lang w:eastAsia="zh-CN"/>
        </w:rPr>
      </w:pPr>
      <w:r w:rsidRPr="00B143D8">
        <w:rPr>
          <w:sz w:val="22"/>
          <w:szCs w:val="22"/>
          <w:lang w:eastAsia="zh-CN"/>
        </w:rPr>
        <w:t xml:space="preserve">According to the agreement in RAN1#111, UE may perform autonomous GNSS measurement if there is no trigger is received. </w:t>
      </w:r>
    </w:p>
    <w:tbl>
      <w:tblPr>
        <w:tblStyle w:val="af7"/>
        <w:tblW w:w="0" w:type="auto"/>
        <w:tblLook w:val="04A0" w:firstRow="1" w:lastRow="0" w:firstColumn="1" w:lastColumn="0" w:noHBand="0" w:noVBand="1"/>
      </w:tblPr>
      <w:tblGrid>
        <w:gridCol w:w="21683"/>
      </w:tblGrid>
      <w:tr w:rsidR="004813F4" w:rsidRPr="004813F4" w14:paraId="06385159" w14:textId="77777777" w:rsidTr="00852282">
        <w:tc>
          <w:tcPr>
            <w:tcW w:w="21683" w:type="dxa"/>
          </w:tcPr>
          <w:p w14:paraId="6C543813" w14:textId="77777777" w:rsidR="004813F4" w:rsidRPr="00B143D8" w:rsidRDefault="004813F4" w:rsidP="00852282">
            <w:pPr>
              <w:autoSpaceDE/>
              <w:autoSpaceDN/>
              <w:adjustRightInd/>
              <w:snapToGrid w:val="0"/>
              <w:spacing w:after="100" w:afterAutospacing="1"/>
              <w:rPr>
                <w:rFonts w:ascii="Times" w:eastAsia="Batang" w:hAnsi="Times"/>
                <w:b/>
                <w:iCs/>
                <w:sz w:val="22"/>
                <w:szCs w:val="22"/>
              </w:rPr>
            </w:pPr>
            <w:bookmarkStart w:id="12" w:name="_Hlk156936254"/>
            <w:r w:rsidRPr="00B143D8">
              <w:rPr>
                <w:rFonts w:ascii="Times" w:eastAsia="Batang" w:hAnsi="Times"/>
                <w:b/>
                <w:iCs/>
                <w:sz w:val="22"/>
                <w:szCs w:val="22"/>
                <w:highlight w:val="green"/>
              </w:rPr>
              <w:lastRenderedPageBreak/>
              <w:t>Agreement</w:t>
            </w:r>
          </w:p>
          <w:p w14:paraId="75F8215E" w14:textId="77777777" w:rsidR="004813F4" w:rsidRPr="00B143D8" w:rsidRDefault="004813F4" w:rsidP="004813F4">
            <w:pPr>
              <w:numPr>
                <w:ilvl w:val="0"/>
                <w:numId w:val="31"/>
              </w:numPr>
              <w:autoSpaceDE/>
              <w:autoSpaceDN/>
              <w:adjustRightInd/>
              <w:snapToGrid w:val="0"/>
              <w:spacing w:after="100" w:afterAutospacing="1"/>
              <w:ind w:left="0"/>
              <w:jc w:val="left"/>
              <w:textAlignment w:val="baseline"/>
              <w:rPr>
                <w:rFonts w:eastAsia="Calibri"/>
                <w:sz w:val="22"/>
                <w:szCs w:val="22"/>
              </w:rPr>
            </w:pPr>
            <w:r w:rsidRPr="00B143D8">
              <w:rPr>
                <w:rFonts w:eastAsia="Calibri"/>
                <w:bCs/>
                <w:iCs/>
                <w:sz w:val="22"/>
                <w:szCs w:val="22"/>
              </w:rPr>
              <w:t xml:space="preserve">For GNSS measurement in RRC connected, if </w:t>
            </w:r>
            <w:proofErr w:type="spellStart"/>
            <w:r w:rsidRPr="00B143D8">
              <w:rPr>
                <w:rFonts w:eastAsia="Calibri"/>
                <w:bCs/>
                <w:iCs/>
                <w:sz w:val="22"/>
                <w:szCs w:val="22"/>
              </w:rPr>
              <w:t>eNB</w:t>
            </w:r>
            <w:proofErr w:type="spellEnd"/>
            <w:r w:rsidRPr="00B143D8">
              <w:rPr>
                <w:rFonts w:eastAsia="Calibri"/>
                <w:bCs/>
                <w:iCs/>
                <w:sz w:val="22"/>
                <w:szCs w:val="22"/>
              </w:rPr>
              <w:t xml:space="preserve"> </w:t>
            </w:r>
            <w:proofErr w:type="spellStart"/>
            <w:r w:rsidRPr="00B143D8">
              <w:rPr>
                <w:rFonts w:eastAsia="Calibri"/>
                <w:bCs/>
                <w:iCs/>
                <w:sz w:val="22"/>
                <w:szCs w:val="22"/>
              </w:rPr>
              <w:t>aperiodically</w:t>
            </w:r>
            <w:proofErr w:type="spellEnd"/>
            <w:r w:rsidRPr="00B143D8">
              <w:rPr>
                <w:rFonts w:eastAsia="Calibri"/>
                <w:bCs/>
                <w:iCs/>
                <w:sz w:val="22"/>
                <w:szCs w:val="22"/>
              </w:rPr>
              <w:t xml:space="preserve"> triggers connected UE to make GNSS measurement, UE can re-acquire GNSS position fix with a gap</w:t>
            </w:r>
          </w:p>
          <w:p w14:paraId="4B2505B7" w14:textId="77777777" w:rsidR="004813F4" w:rsidRPr="00B143D8" w:rsidRDefault="004813F4" w:rsidP="004813F4">
            <w:pPr>
              <w:numPr>
                <w:ilvl w:val="0"/>
                <w:numId w:val="31"/>
              </w:numPr>
              <w:autoSpaceDE/>
              <w:autoSpaceDN/>
              <w:adjustRightInd/>
              <w:snapToGrid w:val="0"/>
              <w:spacing w:after="100" w:afterAutospacing="1"/>
              <w:ind w:left="720"/>
              <w:jc w:val="left"/>
              <w:textAlignment w:val="baseline"/>
              <w:rPr>
                <w:rFonts w:eastAsia="Batang"/>
                <w:sz w:val="22"/>
                <w:szCs w:val="22"/>
              </w:rPr>
            </w:pPr>
            <w:r w:rsidRPr="00B143D8">
              <w:rPr>
                <w:rFonts w:eastAsia="Batang"/>
                <w:sz w:val="22"/>
                <w:szCs w:val="22"/>
              </w:rPr>
              <w:t>FFS details of gap configuration</w:t>
            </w:r>
          </w:p>
          <w:p w14:paraId="66590CFA" w14:textId="77777777" w:rsidR="004813F4" w:rsidRPr="00B143D8" w:rsidRDefault="004813F4" w:rsidP="00852282">
            <w:pPr>
              <w:autoSpaceDE/>
              <w:autoSpaceDN/>
              <w:adjustRightInd/>
              <w:snapToGrid w:val="0"/>
              <w:spacing w:after="100" w:afterAutospacing="1"/>
              <w:rPr>
                <w:bCs/>
                <w:iCs/>
                <w:sz w:val="22"/>
                <w:szCs w:val="22"/>
                <w:lang w:eastAsia="ko-KR"/>
              </w:rPr>
            </w:pPr>
            <w:r w:rsidRPr="00B143D8">
              <w:rPr>
                <w:bCs/>
                <w:iCs/>
                <w:sz w:val="22"/>
                <w:szCs w:val="22"/>
                <w:lang w:eastAsia="ko-KR"/>
              </w:rPr>
              <w:t xml:space="preserve">The UE may re-acquire GNSS autonomously (when configured by the network) if UE does not receive </w:t>
            </w:r>
            <w:proofErr w:type="spellStart"/>
            <w:r w:rsidRPr="00B143D8">
              <w:rPr>
                <w:bCs/>
                <w:iCs/>
                <w:sz w:val="22"/>
                <w:szCs w:val="22"/>
                <w:lang w:eastAsia="ko-KR"/>
              </w:rPr>
              <w:t>eNB</w:t>
            </w:r>
            <w:proofErr w:type="spellEnd"/>
            <w:r w:rsidRPr="00B143D8">
              <w:rPr>
                <w:bCs/>
                <w:iCs/>
                <w:sz w:val="22"/>
                <w:szCs w:val="22"/>
                <w:lang w:eastAsia="ko-KR"/>
              </w:rPr>
              <w:t xml:space="preserve"> trigger to make GNSS measurement</w:t>
            </w:r>
          </w:p>
          <w:p w14:paraId="0153C850" w14:textId="77777777" w:rsidR="004813F4" w:rsidRPr="00B143D8" w:rsidRDefault="004813F4" w:rsidP="004813F4">
            <w:pPr>
              <w:numPr>
                <w:ilvl w:val="0"/>
                <w:numId w:val="31"/>
              </w:numPr>
              <w:autoSpaceDE/>
              <w:autoSpaceDN/>
              <w:adjustRightInd/>
              <w:snapToGrid w:val="0"/>
              <w:spacing w:after="100" w:afterAutospacing="1"/>
              <w:ind w:left="720"/>
              <w:jc w:val="left"/>
              <w:textAlignment w:val="baseline"/>
              <w:rPr>
                <w:rFonts w:eastAsia="Batang"/>
                <w:sz w:val="22"/>
                <w:szCs w:val="22"/>
              </w:rPr>
            </w:pPr>
            <w:r w:rsidRPr="00B143D8">
              <w:rPr>
                <w:rFonts w:eastAsia="Batang"/>
                <w:sz w:val="22"/>
                <w:szCs w:val="22"/>
              </w:rPr>
              <w:t xml:space="preserve">FFS based on configured timing </w:t>
            </w:r>
          </w:p>
        </w:tc>
      </w:tr>
    </w:tbl>
    <w:bookmarkEnd w:id="12"/>
    <w:p w14:paraId="39958439" w14:textId="77777777" w:rsidR="004813F4" w:rsidRPr="00B143D8" w:rsidRDefault="004813F4" w:rsidP="004813F4">
      <w:pPr>
        <w:spacing w:after="100" w:afterAutospacing="1"/>
        <w:rPr>
          <w:sz w:val="22"/>
          <w:szCs w:val="22"/>
          <w:lang w:eastAsia="zh-CN"/>
        </w:rPr>
      </w:pPr>
      <w:r w:rsidRPr="00B143D8">
        <w:rPr>
          <w:sz w:val="22"/>
          <w:szCs w:val="22"/>
          <w:lang w:eastAsia="zh-CN"/>
        </w:rPr>
        <w:t xml:space="preserve">There are two cases UE does not receive the trigger, 1) UE support the aperiodic trigger-based GNSS measurement but </w:t>
      </w:r>
      <w:proofErr w:type="spellStart"/>
      <w:r w:rsidRPr="00B143D8">
        <w:rPr>
          <w:sz w:val="22"/>
          <w:szCs w:val="22"/>
          <w:lang w:eastAsia="zh-CN"/>
        </w:rPr>
        <w:t>eNB</w:t>
      </w:r>
      <w:proofErr w:type="spellEnd"/>
      <w:r w:rsidRPr="00B143D8">
        <w:rPr>
          <w:sz w:val="22"/>
          <w:szCs w:val="22"/>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37FE4938" w14:textId="77777777" w:rsidR="004813F4" w:rsidRPr="00B143D8" w:rsidRDefault="004813F4" w:rsidP="004813F4">
      <w:pPr>
        <w:spacing w:after="100" w:afterAutospacing="1"/>
        <w:rPr>
          <w:sz w:val="22"/>
          <w:szCs w:val="22"/>
          <w:lang w:eastAsia="zh-CN"/>
        </w:rPr>
      </w:pPr>
      <w:r w:rsidRPr="00B143D8">
        <w:rPr>
          <w:sz w:val="22"/>
          <w:szCs w:val="22"/>
          <w:lang w:eastAsia="zh-CN"/>
        </w:rPr>
        <w:t>The similar comments can be applied to FG 2-4b for NB-IoT.</w:t>
      </w:r>
    </w:p>
    <w:p w14:paraId="22CD30F8" w14:textId="4BC39DD8" w:rsidR="004813F4" w:rsidRPr="00B143D8" w:rsidRDefault="004813F4" w:rsidP="00B143D8">
      <w:pPr>
        <w:spacing w:after="100" w:afterAutospacing="1"/>
        <w:rPr>
          <w:rFonts w:eastAsiaTheme="minorEastAsia"/>
          <w:b/>
          <w:lang w:val="en-US" w:eastAsia="zh-CN"/>
        </w:rPr>
      </w:pPr>
      <w:r w:rsidRPr="00B143D8">
        <w:rPr>
          <w:b/>
          <w:sz w:val="22"/>
          <w:szCs w:val="22"/>
          <w:u w:val="single"/>
          <w:lang w:val="en-US" w:eastAsia="zh-CN"/>
        </w:rPr>
        <w:t xml:space="preserve">Proposal </w:t>
      </w:r>
      <w:r>
        <w:rPr>
          <w:b/>
          <w:sz w:val="22"/>
          <w:szCs w:val="22"/>
          <w:u w:val="single"/>
          <w:lang w:val="en-US" w:eastAsia="zh-CN"/>
        </w:rPr>
        <w:t>9</w:t>
      </w:r>
      <w:r w:rsidRPr="00B143D8">
        <w:rPr>
          <w:b/>
          <w:sz w:val="22"/>
          <w:szCs w:val="22"/>
          <w:u w:val="single"/>
          <w:lang w:val="en-US" w:eastAsia="zh-CN"/>
        </w:rPr>
        <w:t>:</w:t>
      </w:r>
      <w:r w:rsidRPr="00B143D8">
        <w:rPr>
          <w:sz w:val="22"/>
          <w:szCs w:val="22"/>
        </w:rPr>
        <w:t xml:space="preserve"> </w:t>
      </w:r>
      <w:r w:rsidRPr="00B143D8">
        <w:rPr>
          <w:b/>
          <w:sz w:val="22"/>
          <w:szCs w:val="22"/>
          <w:lang w:val="en-US" w:eastAsia="zh-CN"/>
        </w:rPr>
        <w:t>FG2-3a (FG2-3b) should not be</w:t>
      </w:r>
      <w:r w:rsidRPr="00B143D8">
        <w:rPr>
          <w:sz w:val="22"/>
          <w:szCs w:val="22"/>
        </w:rPr>
        <w:t xml:space="preserve"> </w:t>
      </w:r>
      <w:r w:rsidRPr="00B143D8">
        <w:rPr>
          <w:b/>
          <w:sz w:val="22"/>
          <w:szCs w:val="22"/>
          <w:lang w:val="en-US" w:eastAsia="zh-CN"/>
        </w:rPr>
        <w:t>the prerequisite feature group of FG 2-4a (FG 2-4b).</w:t>
      </w:r>
    </w:p>
    <w:p w14:paraId="42B36EB4" w14:textId="77777777" w:rsidR="00A610C4" w:rsidRDefault="00A610C4" w:rsidP="001E0D73">
      <w:pPr>
        <w:autoSpaceDE/>
        <w:autoSpaceDN/>
        <w:adjustRightInd/>
        <w:spacing w:after="0" w:line="360" w:lineRule="auto"/>
        <w:rPr>
          <w:rFonts w:eastAsia="宋体"/>
          <w:b/>
          <w:iCs/>
          <w:sz w:val="22"/>
          <w:szCs w:val="22"/>
          <w:lang w:eastAsia="zh-CN"/>
        </w:rPr>
      </w:pPr>
    </w:p>
    <w:p w14:paraId="2F5773B2" w14:textId="0EC9F7B9" w:rsidR="00907FB2" w:rsidRDefault="00907FB2" w:rsidP="00907FB2">
      <w:pPr>
        <w:pStyle w:val="1"/>
        <w:tabs>
          <w:tab w:val="num" w:pos="432"/>
        </w:tabs>
        <w:overflowPunct/>
        <w:snapToGrid w:val="0"/>
        <w:spacing w:after="120"/>
        <w:jc w:val="both"/>
        <w:rPr>
          <w:sz w:val="32"/>
          <w:lang w:eastAsia="zh-CN"/>
        </w:rPr>
      </w:pPr>
      <w:r>
        <w:rPr>
          <w:lang w:eastAsia="zh-CN"/>
        </w:rPr>
        <w:t>LTM</w:t>
      </w:r>
    </w:p>
    <w:p w14:paraId="48FE5093" w14:textId="77777777" w:rsidR="00907FB2" w:rsidRPr="00E2450E" w:rsidRDefault="00907FB2" w:rsidP="00907FB2">
      <w:pPr>
        <w:pStyle w:val="afc"/>
        <w:numPr>
          <w:ilvl w:val="0"/>
          <w:numId w:val="5"/>
        </w:numPr>
        <w:rPr>
          <w:b/>
          <w:sz w:val="22"/>
          <w:szCs w:val="22"/>
          <w:lang w:eastAsia="zh-CN"/>
        </w:rPr>
      </w:pPr>
      <w:r w:rsidRPr="00E2450E">
        <w:rPr>
          <w:b/>
          <w:sz w:val="22"/>
          <w:szCs w:val="22"/>
          <w:lang w:eastAsia="zh-CN"/>
        </w:rPr>
        <w:t>Report granularity for FGs 45-1/1a, 45-2, 45-3/3a, 45-4/4a, 45-5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87"/>
        <w:gridCol w:w="1643"/>
        <w:gridCol w:w="2302"/>
        <w:gridCol w:w="1350"/>
        <w:gridCol w:w="1287"/>
        <w:gridCol w:w="1450"/>
        <w:gridCol w:w="1730"/>
        <w:gridCol w:w="1744"/>
        <w:gridCol w:w="1499"/>
        <w:gridCol w:w="1496"/>
        <w:gridCol w:w="1608"/>
        <w:gridCol w:w="2196"/>
        <w:gridCol w:w="1958"/>
      </w:tblGrid>
      <w:tr w:rsidR="00907FB2" w14:paraId="23EC2CDD"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663D99AD" w14:textId="77777777" w:rsidR="00907FB2" w:rsidRDefault="00907FB2" w:rsidP="00A610C4">
            <w:pPr>
              <w:pStyle w:val="TAH"/>
              <w:rPr>
                <w:rFonts w:cs="Arial"/>
                <w:color w:val="000000" w:themeColor="text1"/>
                <w:szCs w:val="18"/>
              </w:rPr>
            </w:pPr>
            <w:r>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3D5F6E" w14:textId="77777777" w:rsidR="00907FB2" w:rsidRDefault="00907FB2" w:rsidP="00A610C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182FA25" w14:textId="77777777" w:rsidR="00907FB2" w:rsidRDefault="00907FB2" w:rsidP="00A610C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C32898" w14:textId="77777777" w:rsidR="00907FB2" w:rsidRDefault="00907FB2" w:rsidP="00A610C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F9302D" w14:textId="77777777" w:rsidR="00907FB2" w:rsidRDefault="00907FB2" w:rsidP="00A610C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BA09D6" w14:textId="77777777" w:rsidR="00907FB2" w:rsidRDefault="00907FB2" w:rsidP="00A610C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182843" w14:textId="77777777" w:rsidR="00907FB2" w:rsidRDefault="00907FB2" w:rsidP="00A610C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CCD8428" w14:textId="77777777" w:rsidR="00907FB2" w:rsidRDefault="00907FB2" w:rsidP="00A610C4">
            <w:pPr>
              <w:pStyle w:val="TAN"/>
              <w:ind w:left="0" w:firstLine="0"/>
              <w:rPr>
                <w:rFonts w:cs="Arial"/>
                <w:b/>
                <w:color w:val="000000" w:themeColor="text1"/>
                <w:szCs w:val="18"/>
              </w:rPr>
            </w:pPr>
            <w:r>
              <w:rPr>
                <w:rFonts w:cs="Arial"/>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53C900" w14:textId="77777777" w:rsidR="00907FB2" w:rsidRDefault="00907FB2" w:rsidP="00A610C4">
            <w:pPr>
              <w:pStyle w:val="TAN"/>
              <w:ind w:left="0" w:firstLine="0"/>
              <w:rPr>
                <w:rFonts w:cs="Arial"/>
                <w:b/>
                <w:color w:val="000000" w:themeColor="text1"/>
                <w:szCs w:val="18"/>
              </w:rPr>
            </w:pPr>
            <w:r>
              <w:rPr>
                <w:rFonts w:cs="Arial"/>
                <w:b/>
                <w:color w:val="000000" w:themeColor="text1"/>
                <w:szCs w:val="18"/>
              </w:rPr>
              <w:t>Type</w:t>
            </w:r>
          </w:p>
          <w:p w14:paraId="3052D001" w14:textId="77777777" w:rsidR="00907FB2" w:rsidRDefault="00907FB2" w:rsidP="00A610C4">
            <w:pPr>
              <w:pStyle w:val="TAN"/>
              <w:ind w:left="0" w:firstLine="0"/>
              <w:rPr>
                <w:rFonts w:cs="Arial"/>
                <w:b/>
                <w:color w:val="000000" w:themeColor="text1"/>
                <w:szCs w:val="18"/>
              </w:rPr>
            </w:pPr>
            <w:r>
              <w:rPr>
                <w:rFonts w:cs="Arial"/>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4028962" w14:textId="77777777" w:rsidR="00907FB2" w:rsidRDefault="00907FB2" w:rsidP="00A610C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5D5855" w14:textId="77777777" w:rsidR="00907FB2" w:rsidRDefault="00907FB2" w:rsidP="00A610C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1285BA" w14:textId="77777777" w:rsidR="00907FB2" w:rsidRDefault="00907FB2" w:rsidP="00A610C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A10A09" w14:textId="77777777" w:rsidR="00907FB2" w:rsidRDefault="00907FB2" w:rsidP="00A610C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20AD076" w14:textId="77777777" w:rsidR="00907FB2" w:rsidRDefault="00907FB2" w:rsidP="00A610C4">
            <w:pPr>
              <w:pStyle w:val="TAH"/>
              <w:rPr>
                <w:rFonts w:cs="Arial"/>
                <w:color w:val="000000" w:themeColor="text1"/>
                <w:szCs w:val="18"/>
              </w:rPr>
            </w:pPr>
            <w:r>
              <w:rPr>
                <w:rFonts w:cs="Arial"/>
                <w:color w:val="000000" w:themeColor="text1"/>
                <w:szCs w:val="18"/>
              </w:rPr>
              <w:t>Mandatory/Optional</w:t>
            </w:r>
          </w:p>
        </w:tc>
      </w:tr>
      <w:tr w:rsidR="00907FB2" w14:paraId="0E901B1C"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3681E6A3" w14:textId="77777777" w:rsidR="00907FB2" w:rsidRDefault="00907FB2" w:rsidP="00A610C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079D894"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hideMark/>
          </w:tcPr>
          <w:p w14:paraId="4D7665AE"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val="en-US" w:eastAsia="zh-CN"/>
              </w:rPr>
              <w:t xml:space="preserve">Intra-frequency </w:t>
            </w:r>
            <w:r>
              <w:rPr>
                <w:rFonts w:eastAsia="宋体"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hideMark/>
          </w:tcPr>
          <w:p w14:paraId="52279BBA"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of intra-frequency L1- RSRP measurement and reporting based on SSB(s) of candidate cell(s) </w:t>
            </w:r>
          </w:p>
          <w:p w14:paraId="548E0E6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2. Maximum number of RRC configured candidate cells for intra-frequency L1-RSRP measurement</w:t>
            </w:r>
          </w:p>
          <w:p w14:paraId="68CB6B78"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4. Support of up to L candidate cells and M beams in one report where a SSBRI-RSRP pair is used for each beam report for intra-frequency L1-RSRP measurement  </w:t>
            </w:r>
          </w:p>
          <w:p w14:paraId="5EE6C391"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hideMark/>
          </w:tcPr>
          <w:p w14:paraId="55E97DDF"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hideMark/>
          </w:tcPr>
          <w:p w14:paraId="798EB8F0"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59C2B9"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5903701"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hideMark/>
          </w:tcPr>
          <w:p w14:paraId="189B0EB0"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F8F29F1"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248B847"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AD23856"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C80C18"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2 candidate values: {1,2,3,4,5,6,7,8}</w:t>
            </w:r>
          </w:p>
          <w:p w14:paraId="6E84BED2" w14:textId="77777777" w:rsidR="00907FB2" w:rsidRDefault="00907FB2" w:rsidP="00A610C4">
            <w:pPr>
              <w:rPr>
                <w:rFonts w:ascii="Arial" w:hAnsi="Arial" w:cs="Arial"/>
                <w:color w:val="000000" w:themeColor="text1"/>
                <w:sz w:val="18"/>
                <w:szCs w:val="18"/>
              </w:rPr>
            </w:pPr>
          </w:p>
          <w:p w14:paraId="759970C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Component 4 candidate values: </w:t>
            </w:r>
          </w:p>
          <w:p w14:paraId="1A88711D"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L: {1, 2,3,4}</w:t>
            </w:r>
          </w:p>
          <w:p w14:paraId="7F6831E2"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M: {1, 2,3,4}</w:t>
            </w:r>
          </w:p>
          <w:p w14:paraId="5B4EAED3"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 6, 8, 9, 12, 16}</w:t>
            </w:r>
          </w:p>
          <w:p w14:paraId="7495BB14" w14:textId="77777777" w:rsidR="00907FB2" w:rsidRDefault="00907FB2" w:rsidP="00A610C4">
            <w:pPr>
              <w:pStyle w:val="TAL"/>
              <w:rPr>
                <w:rFonts w:cs="Arial"/>
                <w:color w:val="000000" w:themeColor="text1"/>
                <w:szCs w:val="18"/>
              </w:rPr>
            </w:pPr>
          </w:p>
          <w:p w14:paraId="2F36D3B8" w14:textId="77777777" w:rsidR="00907FB2" w:rsidRDefault="00907FB2" w:rsidP="00A610C4">
            <w:pPr>
              <w:pStyle w:val="TAL"/>
              <w:rPr>
                <w:rFonts w:cs="Arial"/>
                <w:color w:val="000000" w:themeColor="text1"/>
                <w:szCs w:val="18"/>
              </w:rPr>
            </w:pPr>
            <w:r>
              <w:rPr>
                <w:rFonts w:cs="Arial"/>
                <w:color w:val="000000" w:themeColor="text1"/>
                <w:szCs w:val="18"/>
              </w:rPr>
              <w:t xml:space="preserve">Component 5 candidate values: </w:t>
            </w:r>
          </w:p>
          <w:p w14:paraId="65651195" w14:textId="77777777" w:rsidR="00907FB2" w:rsidRDefault="00907FB2" w:rsidP="00A610C4">
            <w:pPr>
              <w:pStyle w:val="TAL"/>
              <w:rPr>
                <w:rFonts w:cs="Arial"/>
                <w:color w:val="000000" w:themeColor="text1"/>
                <w:szCs w:val="18"/>
              </w:rPr>
            </w:pPr>
            <w:r>
              <w:rPr>
                <w:rFonts w:cs="Arial"/>
                <w:color w:val="000000" w:themeColor="text1"/>
                <w:szCs w:val="18"/>
              </w:rPr>
              <w:t>Aperiodic: {0,1,2,3,4}</w:t>
            </w:r>
          </w:p>
          <w:p w14:paraId="716075DD" w14:textId="77777777" w:rsidR="00907FB2" w:rsidRDefault="00907FB2" w:rsidP="00A610C4">
            <w:pPr>
              <w:pStyle w:val="TAL"/>
              <w:rPr>
                <w:rFonts w:cs="Arial"/>
                <w:color w:val="000000" w:themeColor="text1"/>
                <w:szCs w:val="18"/>
              </w:rPr>
            </w:pPr>
            <w:r>
              <w:rPr>
                <w:rFonts w:cs="Arial"/>
                <w:color w:val="000000" w:themeColor="text1"/>
                <w:szCs w:val="18"/>
              </w:rPr>
              <w:t>Periodic: {1,2,3,4}</w:t>
            </w:r>
          </w:p>
          <w:p w14:paraId="1C969F57" w14:textId="77777777" w:rsidR="00907FB2" w:rsidRDefault="00907FB2" w:rsidP="00A610C4">
            <w:pPr>
              <w:pStyle w:val="TAL"/>
              <w:rPr>
                <w:rFonts w:cs="Arial"/>
                <w:color w:val="000000" w:themeColor="text1"/>
                <w:szCs w:val="18"/>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hideMark/>
          </w:tcPr>
          <w:p w14:paraId="596B906A"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907FB2" w14:paraId="16D8E404"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496CCA87" w14:textId="77777777" w:rsidR="00907FB2" w:rsidRDefault="00907FB2" w:rsidP="00A610C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DA27036"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hideMark/>
          </w:tcPr>
          <w:p w14:paraId="0BB7B949"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24BEE21"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of inter- frequency L1- RSRP measurement and reporting based on SSB(s) of candidate cell(s) </w:t>
            </w:r>
          </w:p>
          <w:p w14:paraId="55FB1BD6" w14:textId="77777777" w:rsidR="00907FB2" w:rsidRDefault="00907FB2" w:rsidP="00A610C4">
            <w:pPr>
              <w:rPr>
                <w:rFonts w:ascii="Arial" w:hAnsi="Arial" w:cs="Arial"/>
                <w:strike/>
                <w:color w:val="000000" w:themeColor="text1"/>
                <w:sz w:val="18"/>
                <w:szCs w:val="18"/>
              </w:rPr>
            </w:pPr>
            <w:r>
              <w:rPr>
                <w:rFonts w:ascii="Arial" w:hAnsi="Arial" w:cs="Arial"/>
                <w:color w:val="000000" w:themeColor="text1"/>
                <w:sz w:val="18"/>
                <w:szCs w:val="18"/>
              </w:rPr>
              <w:t>2. Maximum number of RRC configured candidate cells for intra- and inter-frequency L1-RSRP measurement</w:t>
            </w:r>
          </w:p>
          <w:p w14:paraId="1D67D542"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hideMark/>
          </w:tcPr>
          <w:p w14:paraId="336D09C3" w14:textId="77777777" w:rsidR="00907FB2" w:rsidRDefault="00907FB2" w:rsidP="00A610C4">
            <w:pPr>
              <w:pStyle w:val="TAL"/>
              <w:rPr>
                <w:rFonts w:eastAsia="MS Mincho" w:cs="Arial"/>
                <w:color w:val="000000" w:themeColor="text1"/>
                <w:szCs w:val="18"/>
                <w:lang w:val="en-US"/>
              </w:rPr>
            </w:pPr>
            <w:r>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hideMark/>
          </w:tcPr>
          <w:p w14:paraId="791C4DEF"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E6D0B2"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AE114B5"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hideMark/>
          </w:tcPr>
          <w:p w14:paraId="17E427A4" w14:textId="77777777" w:rsidR="00907FB2" w:rsidRDefault="00907FB2" w:rsidP="00A610C4">
            <w:pPr>
              <w:pStyle w:val="TAL"/>
              <w:rPr>
                <w:rFonts w:eastAsia="宋体" w:cs="Arial"/>
                <w:color w:val="000000" w:themeColor="text1"/>
                <w:szCs w:val="18"/>
                <w:highlight w:val="yellow"/>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6D187C9"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F52EF41"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BB16429"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5C40AE"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2 candidate values: {1,2,3,4,5,6,7,8}</w:t>
            </w:r>
          </w:p>
          <w:p w14:paraId="312A0723" w14:textId="77777777" w:rsidR="00907FB2" w:rsidRDefault="00907FB2" w:rsidP="00A610C4">
            <w:pPr>
              <w:rPr>
                <w:rFonts w:ascii="Arial" w:hAnsi="Arial" w:cs="Arial"/>
                <w:color w:val="000000" w:themeColor="text1"/>
                <w:sz w:val="18"/>
                <w:szCs w:val="18"/>
              </w:rPr>
            </w:pPr>
          </w:p>
          <w:p w14:paraId="34609ED6"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Component 4 candidate values: </w:t>
            </w:r>
          </w:p>
          <w:p w14:paraId="79BA386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L: {1,2,3,4}</w:t>
            </w:r>
          </w:p>
          <w:p w14:paraId="7812BE40"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M: {1,2,3,4}</w:t>
            </w:r>
          </w:p>
          <w:p w14:paraId="0219A0C1"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hideMark/>
          </w:tcPr>
          <w:p w14:paraId="2C38B733"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907FB2" w14:paraId="51592B86"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19B038AF" w14:textId="77777777" w:rsidR="00907FB2" w:rsidRDefault="00907FB2" w:rsidP="00A610C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187B5324" w14:textId="77777777" w:rsidR="00907FB2" w:rsidRDefault="00907FB2" w:rsidP="00A610C4">
            <w:pPr>
              <w:pStyle w:val="TAL"/>
              <w:rPr>
                <w:rFonts w:cs="Arial"/>
                <w:color w:val="000000" w:themeColor="text1"/>
                <w:szCs w:val="18"/>
              </w:rPr>
            </w:pPr>
            <w:r>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hideMark/>
          </w:tcPr>
          <w:p w14:paraId="4E313D15" w14:textId="77777777" w:rsidR="00907FB2" w:rsidRDefault="00907FB2" w:rsidP="00A610C4">
            <w:pPr>
              <w:pStyle w:val="TAL"/>
              <w:rPr>
                <w:rFonts w:eastAsia="宋体"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52012086"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of always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1049A2FA"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hideMark/>
          </w:tcPr>
          <w:p w14:paraId="73FE12AE"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1F9073"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6F573B4"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 xml:space="preserve">UE does not always include measurement report for </w:t>
            </w:r>
            <w:proofErr w:type="spellStart"/>
            <w:r>
              <w:rPr>
                <w:rFonts w:eastAsia="宋体" w:cs="Arial"/>
                <w:color w:val="000000" w:themeColor="text1"/>
                <w:szCs w:val="18"/>
                <w:lang w:val="en-US" w:eastAsia="zh-CN"/>
              </w:rPr>
              <w:t>SpCell</w:t>
            </w:r>
            <w:proofErr w:type="spellEnd"/>
            <w:r>
              <w:rPr>
                <w:rFonts w:eastAsia="宋体"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216497D6"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B219F3F"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3E6F7B2"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EB95044"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490A0E" w14:textId="77777777" w:rsidR="00907FB2" w:rsidRDefault="00907FB2" w:rsidP="00A610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B13B49E"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p w14:paraId="6E050336" w14:textId="77777777" w:rsidR="00907FB2" w:rsidRDefault="00907FB2" w:rsidP="00A610C4">
            <w:pPr>
              <w:pStyle w:val="TAL"/>
              <w:rPr>
                <w:rFonts w:cs="Arial"/>
                <w:color w:val="000000" w:themeColor="text1"/>
                <w:szCs w:val="18"/>
              </w:rPr>
            </w:pPr>
          </w:p>
        </w:tc>
      </w:tr>
      <w:tr w:rsidR="00907FB2" w14:paraId="51CB46B5"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64E785B9" w14:textId="77777777" w:rsidR="00907FB2" w:rsidRDefault="00907FB2" w:rsidP="00A610C4">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21020671" w14:textId="77777777" w:rsidR="00907FB2" w:rsidRDefault="00907FB2" w:rsidP="00A610C4">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hideMark/>
          </w:tcPr>
          <w:p w14:paraId="65BDD6AB"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val="en-US" w:eastAsia="zh-CN"/>
              </w:rPr>
              <w:t xml:space="preserve">Beam indication </w:t>
            </w:r>
            <w:r>
              <w:rPr>
                <w:rFonts w:eastAsia="宋体" w:cs="Arial"/>
                <w:color w:val="000000" w:themeColor="text1"/>
                <w:szCs w:val="18"/>
                <w:lang w:eastAsia="zh-CN"/>
              </w:rPr>
              <w:t xml:space="preserve">with joint DL/UL </w:t>
            </w:r>
            <w:r>
              <w:rPr>
                <w:rFonts w:eastAsia="宋体" w:cs="Arial"/>
                <w:color w:val="000000" w:themeColor="text1"/>
                <w:szCs w:val="18"/>
                <w:lang w:val="en-US" w:eastAsia="zh-CN"/>
              </w:rPr>
              <w:t xml:space="preserve">LTM </w:t>
            </w:r>
            <w:r>
              <w:rPr>
                <w:rFonts w:eastAsia="宋体"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hideMark/>
          </w:tcPr>
          <w:p w14:paraId="3EE1521C"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of unified TCI with joint DL/UL LTM TCI-state indication for LTM procedure. </w:t>
            </w:r>
          </w:p>
          <w:p w14:paraId="6517DCE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2. Maximum number of configured joint LTM TCI state(s) per candidate cell</w:t>
            </w:r>
          </w:p>
          <w:p w14:paraId="5F8276DD"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3. Support of indicating and activating a single joint LTM TCI state in a cell switch command. </w:t>
            </w:r>
          </w:p>
          <w:p w14:paraId="2B16DA2C" w14:textId="77777777" w:rsidR="00907FB2" w:rsidRDefault="00907FB2" w:rsidP="00A610C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26BC9451" w14:textId="77777777" w:rsidR="00907FB2" w:rsidRDefault="00907FB2" w:rsidP="00A610C4">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2B92A219"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6. Maximum number of configured cells for joint LTM TCI states </w:t>
            </w:r>
          </w:p>
        </w:tc>
        <w:tc>
          <w:tcPr>
            <w:tcW w:w="0" w:type="auto"/>
            <w:tcBorders>
              <w:top w:val="single" w:sz="4" w:space="0" w:color="auto"/>
              <w:left w:val="single" w:sz="4" w:space="0" w:color="auto"/>
              <w:bottom w:val="single" w:sz="4" w:space="0" w:color="auto"/>
              <w:right w:val="single" w:sz="4" w:space="0" w:color="auto"/>
            </w:tcBorders>
            <w:hideMark/>
          </w:tcPr>
          <w:p w14:paraId="3361552D"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lang w:val="en-US"/>
              </w:rPr>
              <w:t>23-1-1, RAN2 FG for LTM</w:t>
            </w:r>
          </w:p>
        </w:tc>
        <w:tc>
          <w:tcPr>
            <w:tcW w:w="0" w:type="auto"/>
            <w:tcBorders>
              <w:top w:val="single" w:sz="4" w:space="0" w:color="auto"/>
              <w:left w:val="single" w:sz="4" w:space="0" w:color="auto"/>
              <w:bottom w:val="single" w:sz="4" w:space="0" w:color="auto"/>
              <w:right w:val="single" w:sz="4" w:space="0" w:color="auto"/>
            </w:tcBorders>
            <w:hideMark/>
          </w:tcPr>
          <w:p w14:paraId="380D6CC0"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611CD93"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40879B7"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hideMark/>
          </w:tcPr>
          <w:p w14:paraId="743217F3"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CDC781"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16B6E04"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168543E"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47843"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2 candidate values: {8, 12, 16, 24, 32, 48, 64, 128}</w:t>
            </w:r>
          </w:p>
          <w:p w14:paraId="01365C7D" w14:textId="77777777" w:rsidR="00907FB2" w:rsidRDefault="00907FB2" w:rsidP="00A610C4">
            <w:pPr>
              <w:rPr>
                <w:rFonts w:ascii="Arial" w:hAnsi="Arial" w:cs="Arial"/>
                <w:color w:val="000000" w:themeColor="text1"/>
                <w:sz w:val="18"/>
                <w:szCs w:val="18"/>
              </w:rPr>
            </w:pPr>
          </w:p>
          <w:p w14:paraId="1D86E49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4 candidate values: {SSB, TRS, both}</w:t>
            </w:r>
          </w:p>
          <w:p w14:paraId="5AFC4764" w14:textId="77777777" w:rsidR="00907FB2" w:rsidRDefault="00907FB2" w:rsidP="00A610C4">
            <w:pPr>
              <w:rPr>
                <w:rFonts w:ascii="Arial" w:hAnsi="Arial" w:cs="Arial"/>
                <w:color w:val="000000" w:themeColor="text1"/>
                <w:sz w:val="18"/>
                <w:szCs w:val="18"/>
              </w:rPr>
            </w:pPr>
          </w:p>
          <w:p w14:paraId="1B4B9C73"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5 candidate values: {8, 16, 24, 32, …, 1024}</w:t>
            </w:r>
          </w:p>
          <w:p w14:paraId="3EBDA871" w14:textId="77777777" w:rsidR="00907FB2" w:rsidRDefault="00907FB2" w:rsidP="00A610C4">
            <w:pPr>
              <w:rPr>
                <w:rFonts w:ascii="Arial" w:hAnsi="Arial" w:cs="Arial"/>
                <w:color w:val="000000" w:themeColor="text1"/>
                <w:sz w:val="18"/>
                <w:szCs w:val="18"/>
              </w:rPr>
            </w:pPr>
          </w:p>
          <w:p w14:paraId="0CF3C78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6 candidate values: {1,2,3,4,5,6,7,8}</w:t>
            </w:r>
          </w:p>
          <w:p w14:paraId="7F3A3CAA" w14:textId="77777777" w:rsidR="00907FB2" w:rsidRDefault="00907FB2" w:rsidP="00A610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8362F8E"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907FB2" w14:paraId="0C366974"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7E646BC9" w14:textId="77777777" w:rsidR="00907FB2" w:rsidRDefault="00907FB2" w:rsidP="00A610C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D87FCA5"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hideMark/>
          </w:tcPr>
          <w:p w14:paraId="14F4453F" w14:textId="77777777" w:rsidR="00907FB2" w:rsidRDefault="00907FB2" w:rsidP="00A610C4">
            <w:pPr>
              <w:pStyle w:val="TAL"/>
              <w:rPr>
                <w:rFonts w:eastAsia="宋体"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7A114CBD"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1. Supported QCL source RS for MAC-CE activated joint LTM TCI states</w:t>
            </w:r>
          </w:p>
          <w:p w14:paraId="04B9DA1C"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2. Maximum number of MAC-CE activated joint LTM TCI states per candidate cell</w:t>
            </w:r>
          </w:p>
          <w:p w14:paraId="68F129EE"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hideMark/>
          </w:tcPr>
          <w:p w14:paraId="06E26D6D"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hideMark/>
          </w:tcPr>
          <w:p w14:paraId="378C9988"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EAD352"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6B9AD41"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4C3886DB"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F9A5D4C"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FF9E900"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16C8E46"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9AF522" w14:textId="77777777" w:rsidR="00907FB2" w:rsidRDefault="00907FB2" w:rsidP="00A610C4">
            <w:pPr>
              <w:pStyle w:val="TAL"/>
              <w:rPr>
                <w:rFonts w:cs="Arial"/>
                <w:color w:val="000000" w:themeColor="text1"/>
                <w:szCs w:val="18"/>
              </w:rPr>
            </w:pPr>
            <w:r>
              <w:rPr>
                <w:rFonts w:cs="Arial"/>
                <w:color w:val="000000" w:themeColor="text1"/>
                <w:szCs w:val="18"/>
                <w:lang w:val="en-US"/>
              </w:rPr>
              <w:t>Component 1 candidate values:</w:t>
            </w:r>
            <w:r>
              <w:rPr>
                <w:rFonts w:cs="Arial"/>
                <w:color w:val="000000" w:themeColor="text1"/>
                <w:szCs w:val="18"/>
              </w:rPr>
              <w:t xml:space="preserve"> {SSB, TRS, both}</w:t>
            </w:r>
          </w:p>
          <w:p w14:paraId="5FBB1428" w14:textId="77777777" w:rsidR="00907FB2" w:rsidRDefault="00907FB2" w:rsidP="00A610C4">
            <w:pPr>
              <w:pStyle w:val="TAL"/>
              <w:rPr>
                <w:rFonts w:cs="Arial"/>
                <w:color w:val="000000" w:themeColor="text1"/>
                <w:szCs w:val="18"/>
              </w:rPr>
            </w:pPr>
          </w:p>
          <w:p w14:paraId="270137A5" w14:textId="77777777" w:rsidR="00907FB2" w:rsidRDefault="00907FB2" w:rsidP="00A610C4">
            <w:pPr>
              <w:pStyle w:val="TAL"/>
              <w:rPr>
                <w:rFonts w:cs="Arial"/>
                <w:color w:val="000000" w:themeColor="text1"/>
                <w:szCs w:val="18"/>
              </w:rPr>
            </w:pPr>
            <w:r>
              <w:rPr>
                <w:rFonts w:cs="Arial"/>
                <w:color w:val="000000" w:themeColor="text1"/>
                <w:szCs w:val="18"/>
              </w:rPr>
              <w:t xml:space="preserve">Component 2 candidate values for K: </w:t>
            </w:r>
            <w:r>
              <w:rPr>
                <w:rFonts w:cs="Arial"/>
                <w:color w:val="000000" w:themeColor="text1"/>
                <w:szCs w:val="18"/>
                <w:lang w:val="en-US"/>
              </w:rPr>
              <w:t>{1,2,3,4,…,15,16}</w:t>
            </w:r>
          </w:p>
          <w:p w14:paraId="74C08B1B" w14:textId="77777777" w:rsidR="00907FB2" w:rsidRDefault="00907FB2" w:rsidP="00A610C4">
            <w:pPr>
              <w:pStyle w:val="TAL"/>
              <w:rPr>
                <w:rFonts w:cs="Arial"/>
                <w:color w:val="000000" w:themeColor="text1"/>
                <w:szCs w:val="18"/>
              </w:rPr>
            </w:pPr>
          </w:p>
          <w:p w14:paraId="19A586AB" w14:textId="77777777" w:rsidR="00907FB2" w:rsidRDefault="00907FB2" w:rsidP="00A610C4">
            <w:pPr>
              <w:pStyle w:val="TAL"/>
              <w:rPr>
                <w:rFonts w:cs="Arial"/>
                <w:bCs/>
                <w:color w:val="000000" w:themeColor="text1"/>
                <w:szCs w:val="18"/>
                <w:lang w:val="en-US"/>
              </w:rPr>
            </w:pPr>
            <w:r>
              <w:rPr>
                <w:rFonts w:cs="Arial"/>
                <w:color w:val="000000" w:themeColor="text1"/>
                <w:szCs w:val="18"/>
              </w:rPr>
              <w:t xml:space="preserve">Component 3 candidate values: </w:t>
            </w:r>
            <w:r>
              <w:rPr>
                <w:rFonts w:cs="Arial"/>
                <w:bCs/>
                <w:color w:val="000000" w:themeColor="text1"/>
                <w:szCs w:val="18"/>
                <w:lang w:val="en-US"/>
              </w:rPr>
              <w:t>{1,2,3,4,8,16,32}</w:t>
            </w:r>
          </w:p>
          <w:p w14:paraId="7E2C0B56" w14:textId="77777777" w:rsidR="00907FB2" w:rsidRDefault="00907FB2" w:rsidP="00A610C4">
            <w:pPr>
              <w:pStyle w:val="TAL"/>
              <w:rPr>
                <w:rFonts w:cs="Arial"/>
                <w:bCs/>
                <w:color w:val="000000" w:themeColor="text1"/>
                <w:szCs w:val="18"/>
              </w:rPr>
            </w:pPr>
          </w:p>
          <w:p w14:paraId="7ABBCB70" w14:textId="29D580FC" w:rsidR="00907FB2" w:rsidRDefault="00907FB2" w:rsidP="00A610C4">
            <w:pPr>
              <w:pStyle w:val="TAL"/>
              <w:rPr>
                <w:rFonts w:cs="Arial"/>
                <w:color w:val="000000" w:themeColor="text1"/>
                <w:szCs w:val="18"/>
              </w:rPr>
            </w:pPr>
            <w:r>
              <w:rPr>
                <w:rFonts w:cs="Arial"/>
                <w:color w:val="000000" w:themeColor="text1"/>
                <w:szCs w:val="18"/>
                <w:lang w:val="en-US"/>
              </w:rPr>
              <w:t>Note: The maximum number of MAC-CE activated joint TCI states across all servings cells is limited by component</w:t>
            </w:r>
            <w:r w:rsidR="00852282">
              <w:rPr>
                <w:rFonts w:cs="Arial"/>
                <w:color w:val="000000" w:themeColor="text1"/>
                <w:szCs w:val="18"/>
                <w:lang w:val="en-US"/>
              </w:rPr>
              <w:t xml:space="preserve"> </w:t>
            </w:r>
            <w:r w:rsidR="00852282" w:rsidRPr="00B143D8">
              <w:rPr>
                <w:rFonts w:cs="Arial"/>
                <w:color w:val="FF0000"/>
                <w:szCs w:val="18"/>
                <w:lang w:val="en-US"/>
              </w:rPr>
              <w:t>5</w:t>
            </w:r>
            <w:r>
              <w:rPr>
                <w:rFonts w:cs="Arial"/>
                <w:color w:val="000000" w:themeColor="text1"/>
                <w:szCs w:val="18"/>
                <w:lang w:val="en-US"/>
              </w:rPr>
              <w:t xml:space="preserve"> </w:t>
            </w:r>
            <w:r w:rsidRPr="00B143D8">
              <w:rPr>
                <w:rFonts w:cs="Arial"/>
                <w:strike/>
                <w:color w:val="FF0000"/>
                <w:szCs w:val="18"/>
                <w:highlight w:val="yellow"/>
                <w:lang w:val="en-US"/>
              </w:rPr>
              <w:t>[x]</w:t>
            </w:r>
            <w:r>
              <w:rPr>
                <w:rFonts w:cs="Arial"/>
                <w:color w:val="000000" w:themeColor="text1"/>
                <w:szCs w:val="18"/>
                <w:lang w:val="en-US"/>
              </w:rPr>
              <w:t xml:space="preserve"> in FG 23-1-1</w:t>
            </w:r>
          </w:p>
          <w:p w14:paraId="117888CB" w14:textId="77777777" w:rsidR="00907FB2" w:rsidRDefault="00907FB2" w:rsidP="00A610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8248606"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907FB2" w14:paraId="7CCA1115"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1E782F61" w14:textId="77777777" w:rsidR="00907FB2" w:rsidRDefault="00907FB2" w:rsidP="00A610C4">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03BE6479"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hideMark/>
          </w:tcPr>
          <w:p w14:paraId="3A212D54"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val="en-US" w:eastAsia="zh-CN"/>
              </w:rPr>
              <w:t xml:space="preserve">Beam indication </w:t>
            </w:r>
            <w:r>
              <w:rPr>
                <w:rFonts w:eastAsia="宋体" w:cs="Arial"/>
                <w:color w:val="000000" w:themeColor="text1"/>
                <w:szCs w:val="18"/>
                <w:lang w:eastAsia="zh-CN"/>
              </w:rPr>
              <w:t xml:space="preserve">with separate DL/UL </w:t>
            </w:r>
            <w:r>
              <w:rPr>
                <w:rFonts w:eastAsia="宋体" w:cs="Arial"/>
                <w:color w:val="000000" w:themeColor="text1"/>
                <w:szCs w:val="18"/>
                <w:lang w:val="en-US" w:eastAsia="zh-CN"/>
              </w:rPr>
              <w:t xml:space="preserve">LTM </w:t>
            </w:r>
            <w:r>
              <w:rPr>
                <w:rFonts w:eastAsia="宋体"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hideMark/>
          </w:tcPr>
          <w:p w14:paraId="25D4D246"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of unified TCI with separate DL/UL TCI-state indication for LTM procedure. </w:t>
            </w:r>
          </w:p>
          <w:p w14:paraId="70938A5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2. Maximum number of configured DL TCI state(s) per candidate cell</w:t>
            </w:r>
          </w:p>
          <w:p w14:paraId="672F0D4F"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3. Maximum number of configured UL TCI state(s) per candidate cell</w:t>
            </w:r>
          </w:p>
          <w:p w14:paraId="131E8A82"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4. Support of indicating and activating a pair of UL/DL TCI-state in a cell switch command. </w:t>
            </w:r>
          </w:p>
          <w:p w14:paraId="15B46BE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5. Supported QCL source RS in the LTM TCI-state configuration </w:t>
            </w:r>
          </w:p>
          <w:p w14:paraId="459C4C1E"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7. Maximum number of configured separate DL LTM TCI state(s) across candidate cells</w:t>
            </w:r>
          </w:p>
          <w:p w14:paraId="1820F484"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8. Maximum number of configured separate UL LTM TCI state(s) across candidate cells</w:t>
            </w:r>
          </w:p>
          <w:p w14:paraId="435128B8"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 xml:space="preserve">9. Maximum number of configured cells for separate DL/UL LTM TCI states </w:t>
            </w:r>
          </w:p>
        </w:tc>
        <w:tc>
          <w:tcPr>
            <w:tcW w:w="0" w:type="auto"/>
            <w:tcBorders>
              <w:top w:val="single" w:sz="4" w:space="0" w:color="auto"/>
              <w:left w:val="single" w:sz="4" w:space="0" w:color="auto"/>
              <w:bottom w:val="single" w:sz="4" w:space="0" w:color="auto"/>
              <w:right w:val="single" w:sz="4" w:space="0" w:color="auto"/>
            </w:tcBorders>
            <w:hideMark/>
          </w:tcPr>
          <w:p w14:paraId="1B940099"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lang w:val="en-US"/>
              </w:rPr>
              <w:t>23-10-1, RAN2 FG for LTM</w:t>
            </w:r>
          </w:p>
        </w:tc>
        <w:tc>
          <w:tcPr>
            <w:tcW w:w="0" w:type="auto"/>
            <w:tcBorders>
              <w:top w:val="single" w:sz="4" w:space="0" w:color="auto"/>
              <w:left w:val="single" w:sz="4" w:space="0" w:color="auto"/>
              <w:bottom w:val="single" w:sz="4" w:space="0" w:color="auto"/>
              <w:right w:val="single" w:sz="4" w:space="0" w:color="auto"/>
            </w:tcBorders>
            <w:hideMark/>
          </w:tcPr>
          <w:p w14:paraId="17E7BAB0"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F1A1E5"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3DC8B42"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1ED73E3E"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7B8D24"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E275E6"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2D1A789"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50858"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2 candidate values: {4, 8, 12, 16, 24, 32, 48, 64, 128}</w:t>
            </w:r>
          </w:p>
          <w:p w14:paraId="41EDB5B7" w14:textId="77777777" w:rsidR="00907FB2" w:rsidRDefault="00907FB2" w:rsidP="00A610C4">
            <w:pPr>
              <w:rPr>
                <w:rFonts w:ascii="Arial" w:hAnsi="Arial" w:cs="Arial"/>
                <w:color w:val="000000" w:themeColor="text1"/>
                <w:sz w:val="18"/>
                <w:szCs w:val="18"/>
              </w:rPr>
            </w:pPr>
          </w:p>
          <w:p w14:paraId="57610B97"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3 candidate values: {4, 8, 12, 16, 24, 32, 48, 64}</w:t>
            </w:r>
          </w:p>
          <w:p w14:paraId="41068CBA" w14:textId="77777777" w:rsidR="00907FB2" w:rsidRDefault="00907FB2" w:rsidP="00A610C4">
            <w:pPr>
              <w:rPr>
                <w:rFonts w:ascii="Arial" w:hAnsi="Arial" w:cs="Arial"/>
                <w:color w:val="000000" w:themeColor="text1"/>
                <w:sz w:val="18"/>
                <w:szCs w:val="18"/>
              </w:rPr>
            </w:pPr>
          </w:p>
          <w:p w14:paraId="3351927D"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5 candidate values: {SSB, TRS, both}</w:t>
            </w:r>
          </w:p>
          <w:p w14:paraId="5B6D93DC" w14:textId="77777777" w:rsidR="00907FB2" w:rsidRDefault="00907FB2" w:rsidP="00A610C4">
            <w:pPr>
              <w:rPr>
                <w:rFonts w:ascii="Arial" w:hAnsi="Arial" w:cs="Arial"/>
                <w:color w:val="000000" w:themeColor="text1"/>
                <w:sz w:val="18"/>
                <w:szCs w:val="18"/>
              </w:rPr>
            </w:pPr>
          </w:p>
          <w:p w14:paraId="15CE3F95"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7 candidate values: {8, 16, 24, 32, …, 1024}</w:t>
            </w:r>
          </w:p>
          <w:p w14:paraId="2469F6BF" w14:textId="77777777" w:rsidR="00907FB2" w:rsidRDefault="00907FB2" w:rsidP="00A610C4">
            <w:pPr>
              <w:rPr>
                <w:rFonts w:ascii="Arial" w:hAnsi="Arial" w:cs="Arial"/>
                <w:color w:val="000000" w:themeColor="text1"/>
                <w:sz w:val="18"/>
                <w:szCs w:val="18"/>
              </w:rPr>
            </w:pPr>
          </w:p>
          <w:p w14:paraId="102BB908"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8 candidate values: {4, 8, 12, 16, …, 512}</w:t>
            </w:r>
          </w:p>
          <w:p w14:paraId="786631DB" w14:textId="77777777" w:rsidR="00907FB2" w:rsidRDefault="00907FB2" w:rsidP="00A610C4">
            <w:pPr>
              <w:rPr>
                <w:rFonts w:ascii="Arial" w:hAnsi="Arial" w:cs="Arial"/>
                <w:color w:val="000000" w:themeColor="text1"/>
                <w:sz w:val="18"/>
                <w:szCs w:val="18"/>
              </w:rPr>
            </w:pPr>
          </w:p>
          <w:p w14:paraId="0393A97B" w14:textId="77777777" w:rsidR="00907FB2" w:rsidRDefault="00907FB2" w:rsidP="00A610C4">
            <w:pPr>
              <w:pStyle w:val="TAL"/>
              <w:rPr>
                <w:rFonts w:cs="Arial"/>
                <w:color w:val="000000" w:themeColor="text1"/>
                <w:szCs w:val="18"/>
              </w:rPr>
            </w:pPr>
            <w:r>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52D97E2B"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907FB2" w14:paraId="709C36C5"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6EFE4E2F" w14:textId="77777777" w:rsidR="00907FB2" w:rsidRDefault="00907FB2" w:rsidP="00A610C4">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2D0A4F25"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hideMark/>
          </w:tcPr>
          <w:p w14:paraId="7F8B11D5"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hideMark/>
          </w:tcPr>
          <w:p w14:paraId="15381EF4" w14:textId="77777777" w:rsidR="00907FB2" w:rsidRDefault="00907FB2" w:rsidP="00A610C4">
            <w:pPr>
              <w:rPr>
                <w:rFonts w:ascii="Arial" w:eastAsia="MS Gothic" w:hAnsi="Arial" w:cs="Arial"/>
                <w:color w:val="000000" w:themeColor="text1"/>
                <w:sz w:val="18"/>
                <w:szCs w:val="18"/>
              </w:rPr>
            </w:pPr>
            <w:r>
              <w:rPr>
                <w:rFonts w:ascii="Arial" w:hAnsi="Arial" w:cs="Arial"/>
                <w:color w:val="000000" w:themeColor="text1"/>
                <w:sz w:val="18"/>
                <w:szCs w:val="18"/>
              </w:rPr>
              <w:t>1. Supported QCL source RS for MAC-CE activated DL/UL LTM TCI states</w:t>
            </w:r>
          </w:p>
          <w:p w14:paraId="250832CF"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2. Maximum number K1 of MAC-CE activated DL TCI states per candidate cell</w:t>
            </w:r>
          </w:p>
          <w:p w14:paraId="46920392"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3. Maximum number K2 of MAC-CE activated UL TCI states per candidate cell</w:t>
            </w:r>
          </w:p>
          <w:p w14:paraId="6A9FBFBE"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4. Maximum number of MAC-CE activated DL TCI states across all candidate cells and serving cells</w:t>
            </w:r>
          </w:p>
          <w:p w14:paraId="0D8BD5B6"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hideMark/>
          </w:tcPr>
          <w:p w14:paraId="489259FE" w14:textId="77777777" w:rsidR="00907FB2" w:rsidRDefault="00907FB2" w:rsidP="00A610C4">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hideMark/>
          </w:tcPr>
          <w:p w14:paraId="31934BED" w14:textId="77777777" w:rsidR="00907FB2" w:rsidRDefault="00907FB2" w:rsidP="00A610C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D49717"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8B53EF2" w14:textId="77777777" w:rsidR="00907FB2" w:rsidRDefault="00907FB2" w:rsidP="00A610C4">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hideMark/>
          </w:tcPr>
          <w:p w14:paraId="6C3CB1D6" w14:textId="77777777" w:rsidR="00907FB2" w:rsidRDefault="00907FB2" w:rsidP="00A610C4">
            <w:pPr>
              <w:pStyle w:val="TAL"/>
              <w:rPr>
                <w:rFonts w:eastAsia="宋体" w:cs="Arial"/>
                <w:color w:val="000000" w:themeColor="text1"/>
                <w:szCs w:val="18"/>
                <w:lang w:eastAsia="zh-CN"/>
              </w:rPr>
            </w:pPr>
            <w:r w:rsidRPr="00B7649D">
              <w:rPr>
                <w:rFonts w:eastAsia="宋体" w:cs="Arial"/>
                <w:strike/>
                <w:color w:val="FF0000"/>
                <w:szCs w:val="18"/>
                <w:highlight w:val="yellow"/>
                <w:lang w:eastAsia="zh-CN"/>
              </w:rPr>
              <w:t>[</w:t>
            </w:r>
            <w:r>
              <w:rPr>
                <w:rFonts w:eastAsia="宋体" w:cs="Arial"/>
                <w:color w:val="000000" w:themeColor="text1"/>
                <w:szCs w:val="18"/>
                <w:highlight w:val="yellow"/>
                <w:lang w:eastAsia="zh-CN"/>
              </w:rPr>
              <w:t>Per</w:t>
            </w:r>
            <w:r w:rsidRPr="00B7649D">
              <w:rPr>
                <w:rFonts w:eastAsia="宋体" w:cs="Arial"/>
                <w:strike/>
                <w:color w:val="FF0000"/>
                <w:szCs w:val="18"/>
                <w:highlight w:val="yellow"/>
                <w:lang w:eastAsia="zh-CN"/>
              </w:rPr>
              <w:t xml:space="preserve"> band/</w:t>
            </w:r>
            <w:r>
              <w:rPr>
                <w:rFonts w:eastAsia="宋体" w:cs="Arial"/>
                <w:color w:val="000000" w:themeColor="text1"/>
                <w:szCs w:val="18"/>
                <w:highlight w:val="yellow"/>
                <w:lang w:eastAsia="zh-CN"/>
              </w:rPr>
              <w:t>BC</w:t>
            </w:r>
            <w:r w:rsidRPr="00B7649D">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F7F5C78"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0B6002" w14:textId="77777777" w:rsidR="00907FB2" w:rsidRDefault="00907FB2" w:rsidP="00A610C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36EDC4E" w14:textId="77777777" w:rsidR="00907FB2" w:rsidRDefault="00907FB2" w:rsidP="00A610C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06834A"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1 candidate values: {SSB, TRS, both}</w:t>
            </w:r>
          </w:p>
          <w:p w14:paraId="07E77764" w14:textId="77777777" w:rsidR="00907FB2" w:rsidRDefault="00907FB2" w:rsidP="00A610C4">
            <w:pPr>
              <w:rPr>
                <w:rFonts w:ascii="Arial" w:hAnsi="Arial" w:cs="Arial"/>
                <w:color w:val="000000" w:themeColor="text1"/>
                <w:sz w:val="18"/>
                <w:szCs w:val="18"/>
              </w:rPr>
            </w:pPr>
          </w:p>
          <w:p w14:paraId="55DBF212" w14:textId="77777777" w:rsidR="00907FB2" w:rsidRDefault="00907FB2" w:rsidP="00A610C4">
            <w:pPr>
              <w:rPr>
                <w:rFonts w:ascii="Arial" w:hAnsi="Arial" w:cs="Arial"/>
                <w:color w:val="000000" w:themeColor="text1"/>
                <w:sz w:val="18"/>
                <w:szCs w:val="18"/>
              </w:rPr>
            </w:pPr>
            <w:r>
              <w:rPr>
                <w:rFonts w:ascii="Arial" w:hAnsi="Arial" w:cs="Arial"/>
                <w:color w:val="000000" w:themeColor="text1"/>
                <w:sz w:val="18"/>
                <w:szCs w:val="18"/>
              </w:rPr>
              <w:t>Component 2 candidate values: {1, 2,3,4,5,6,7,8}</w:t>
            </w:r>
          </w:p>
          <w:p w14:paraId="71E285F6" w14:textId="77777777" w:rsidR="00907FB2" w:rsidRDefault="00907FB2" w:rsidP="00A610C4">
            <w:pPr>
              <w:rPr>
                <w:rFonts w:ascii="Arial" w:hAnsi="Arial" w:cs="Arial"/>
                <w:color w:val="000000" w:themeColor="text1"/>
                <w:sz w:val="18"/>
                <w:szCs w:val="18"/>
              </w:rPr>
            </w:pPr>
          </w:p>
          <w:p w14:paraId="1A3A1E03" w14:textId="77777777" w:rsidR="00907FB2" w:rsidRDefault="00907FB2" w:rsidP="00A610C4">
            <w:pPr>
              <w:pStyle w:val="TAL"/>
              <w:rPr>
                <w:rFonts w:cs="Arial"/>
                <w:color w:val="000000" w:themeColor="text1"/>
                <w:szCs w:val="18"/>
              </w:rPr>
            </w:pPr>
            <w:r>
              <w:rPr>
                <w:rFonts w:cs="Arial"/>
                <w:color w:val="000000" w:themeColor="text1"/>
                <w:szCs w:val="18"/>
              </w:rPr>
              <w:t xml:space="preserve">Component 3 candidate values: </w:t>
            </w:r>
            <w:r>
              <w:rPr>
                <w:rFonts w:cs="Arial"/>
                <w:color w:val="000000" w:themeColor="text1"/>
                <w:szCs w:val="18"/>
                <w:lang w:val="en-US"/>
              </w:rPr>
              <w:t>{1, 2,3,4,5,6,7,8}</w:t>
            </w:r>
          </w:p>
          <w:p w14:paraId="429E2571" w14:textId="77777777" w:rsidR="00907FB2" w:rsidRDefault="00907FB2" w:rsidP="00A610C4">
            <w:pPr>
              <w:pStyle w:val="TAL"/>
              <w:rPr>
                <w:rFonts w:cs="Arial"/>
                <w:color w:val="000000" w:themeColor="text1"/>
                <w:szCs w:val="18"/>
              </w:rPr>
            </w:pPr>
          </w:p>
          <w:p w14:paraId="480F3D69" w14:textId="77777777" w:rsidR="00907FB2" w:rsidRDefault="00907FB2" w:rsidP="00A610C4">
            <w:pPr>
              <w:pStyle w:val="TAL"/>
              <w:rPr>
                <w:rFonts w:cs="Arial"/>
                <w:color w:val="000000" w:themeColor="text1"/>
                <w:szCs w:val="18"/>
              </w:rPr>
            </w:pPr>
            <w:r>
              <w:rPr>
                <w:rFonts w:cs="Arial"/>
                <w:color w:val="000000" w:themeColor="text1"/>
                <w:szCs w:val="18"/>
              </w:rPr>
              <w:t>Component 4 candidate values: {1,2,4,8,16}</w:t>
            </w:r>
          </w:p>
          <w:p w14:paraId="0BB3CB6D" w14:textId="77777777" w:rsidR="00907FB2" w:rsidRDefault="00907FB2" w:rsidP="00A610C4">
            <w:pPr>
              <w:pStyle w:val="TAL"/>
              <w:rPr>
                <w:rFonts w:cs="Arial"/>
                <w:color w:val="000000" w:themeColor="text1"/>
                <w:szCs w:val="18"/>
              </w:rPr>
            </w:pPr>
          </w:p>
          <w:p w14:paraId="0B8FC5C1" w14:textId="77777777" w:rsidR="00907FB2" w:rsidRDefault="00907FB2" w:rsidP="00A610C4">
            <w:pPr>
              <w:pStyle w:val="TAL"/>
              <w:rPr>
                <w:rFonts w:cs="Arial"/>
                <w:color w:val="000000" w:themeColor="text1"/>
                <w:szCs w:val="18"/>
              </w:rPr>
            </w:pPr>
            <w:r>
              <w:rPr>
                <w:rFonts w:cs="Arial"/>
                <w:color w:val="000000" w:themeColor="text1"/>
                <w:szCs w:val="18"/>
              </w:rPr>
              <w:t>Component 5 candidate values: {1,2,4,8,16}</w:t>
            </w:r>
          </w:p>
          <w:p w14:paraId="25A23696" w14:textId="77777777" w:rsidR="00907FB2" w:rsidRDefault="00907FB2" w:rsidP="00A610C4">
            <w:pPr>
              <w:pStyle w:val="TAL"/>
              <w:rPr>
                <w:rFonts w:cs="Arial"/>
                <w:color w:val="000000" w:themeColor="text1"/>
                <w:szCs w:val="18"/>
              </w:rPr>
            </w:pPr>
          </w:p>
          <w:p w14:paraId="5B14D82E" w14:textId="2A8E08A0" w:rsidR="00907FB2" w:rsidRDefault="00907FB2" w:rsidP="00A610C4">
            <w:pPr>
              <w:pStyle w:val="TAL"/>
              <w:rPr>
                <w:rFonts w:cs="Arial"/>
                <w:color w:val="000000" w:themeColor="text1"/>
                <w:szCs w:val="18"/>
              </w:rPr>
            </w:pPr>
            <w:r>
              <w:rPr>
                <w:rFonts w:cs="Arial"/>
                <w:color w:val="000000" w:themeColor="text1"/>
                <w:szCs w:val="18"/>
                <w:lang w:val="en-US"/>
              </w:rPr>
              <w:t>Note: The maximum number of MAC-CE activated DL/UL TCI states across all servings cells is</w:t>
            </w:r>
            <w:r w:rsidR="00852282">
              <w:rPr>
                <w:rFonts w:cs="Arial"/>
                <w:color w:val="000000" w:themeColor="text1"/>
                <w:szCs w:val="18"/>
                <w:lang w:val="en-US"/>
              </w:rPr>
              <w:t xml:space="preserve"> </w:t>
            </w:r>
            <w:r w:rsidR="00852282" w:rsidRPr="00B143D8">
              <w:rPr>
                <w:rFonts w:cs="Arial"/>
                <w:color w:val="FF0000"/>
                <w:szCs w:val="18"/>
                <w:lang w:val="en-US"/>
              </w:rPr>
              <w:t>separately</w:t>
            </w:r>
            <w:r>
              <w:rPr>
                <w:rFonts w:cs="Arial"/>
                <w:color w:val="000000" w:themeColor="text1"/>
                <w:szCs w:val="18"/>
                <w:lang w:val="en-US"/>
              </w:rPr>
              <w:t xml:space="preserve"> limited by component </w:t>
            </w:r>
            <w:r w:rsidR="00852282" w:rsidRPr="00B143D8">
              <w:rPr>
                <w:rFonts w:cs="Arial"/>
                <w:color w:val="FF0000"/>
                <w:szCs w:val="18"/>
                <w:lang w:val="en-US"/>
              </w:rPr>
              <w:t>7 and 8</w:t>
            </w:r>
            <w:r w:rsidR="00852282">
              <w:rPr>
                <w:rFonts w:cs="Arial"/>
                <w:color w:val="000000" w:themeColor="text1"/>
                <w:szCs w:val="18"/>
                <w:lang w:val="en-US"/>
              </w:rPr>
              <w:t xml:space="preserve"> </w:t>
            </w:r>
            <w:r w:rsidRPr="00B143D8">
              <w:rPr>
                <w:rFonts w:cs="Arial"/>
                <w:strike/>
                <w:color w:val="FF0000"/>
                <w:szCs w:val="18"/>
                <w:highlight w:val="yellow"/>
                <w:lang w:val="en-US"/>
              </w:rPr>
              <w:t>[x]</w:t>
            </w:r>
            <w:r>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hideMark/>
          </w:tcPr>
          <w:p w14:paraId="49B645AF" w14:textId="77777777" w:rsidR="00907FB2" w:rsidRDefault="00907FB2" w:rsidP="00A610C4">
            <w:pPr>
              <w:pStyle w:val="TAL"/>
              <w:rPr>
                <w:rFonts w:cs="Arial"/>
                <w:color w:val="000000" w:themeColor="text1"/>
                <w:szCs w:val="18"/>
              </w:rPr>
            </w:pPr>
            <w:r>
              <w:rPr>
                <w:rFonts w:cs="Arial"/>
                <w:color w:val="000000" w:themeColor="text1"/>
                <w:szCs w:val="18"/>
              </w:rPr>
              <w:t>Optional with capability signalling</w:t>
            </w:r>
          </w:p>
        </w:tc>
      </w:tr>
      <w:tr w:rsidR="001F4F0F" w14:paraId="36B2E991"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33EE087F" w14:textId="77777777" w:rsidR="001F4F0F" w:rsidRDefault="001F4F0F" w:rsidP="001F4F0F">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4DC8BD63" w14:textId="77777777" w:rsidR="001F4F0F" w:rsidRDefault="001F4F0F" w:rsidP="001F4F0F">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hideMark/>
          </w:tcPr>
          <w:p w14:paraId="29166338"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5AE93688" w14:textId="77777777" w:rsidR="001F4F0F" w:rsidRDefault="001F4F0F" w:rsidP="001F4F0F">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3FDDDB6B" w14:textId="77777777" w:rsidR="001F4F0F" w:rsidRDefault="001F4F0F" w:rsidP="001F4F0F">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3D3773CF" w14:textId="77777777" w:rsidR="001F4F0F" w:rsidRDefault="001F4F0F" w:rsidP="001F4F0F">
            <w:pPr>
              <w:rPr>
                <w:rFonts w:ascii="Arial" w:eastAsia="MS Gothic" w:hAnsi="Arial" w:cs="Arial"/>
                <w:color w:val="000000" w:themeColor="text1"/>
                <w:sz w:val="18"/>
                <w:szCs w:val="18"/>
              </w:rPr>
            </w:pPr>
            <w:r>
              <w:rPr>
                <w:rFonts w:ascii="Arial" w:hAnsi="Arial" w:cs="Arial"/>
                <w:color w:val="000000" w:themeColor="text1"/>
                <w:sz w:val="18"/>
                <w:szCs w:val="18"/>
              </w:rPr>
              <w:t>3. Support of dropping the serving cell UL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1362A12C" w14:textId="4ED5691B" w:rsidR="001F4F0F" w:rsidRDefault="001F4F0F" w:rsidP="001F4F0F">
            <w:pPr>
              <w:pStyle w:val="TAL"/>
              <w:rPr>
                <w:rFonts w:eastAsia="MS Mincho" w:cs="Arial"/>
                <w:color w:val="000000" w:themeColor="text1"/>
                <w:szCs w:val="18"/>
              </w:rPr>
            </w:pPr>
            <w:r w:rsidRPr="00564A1D">
              <w:rPr>
                <w:rFonts w:eastAsia="MS Mincho" w:cs="Arial"/>
                <w:strike/>
                <w:color w:val="FF0000"/>
                <w:szCs w:val="18"/>
                <w:highlight w:val="yellow"/>
              </w:rPr>
              <w:t>FFS</w:t>
            </w:r>
            <w:r>
              <w:rPr>
                <w:rFonts w:eastAsia="MS Mincho" w:cs="Arial"/>
                <w:color w:val="000000" w:themeColor="text1"/>
                <w:szCs w:val="18"/>
                <w:lang w:val="en-US"/>
              </w:rPr>
              <w:t xml:space="preserve"> </w:t>
            </w:r>
            <w:r w:rsidRPr="00564A1D">
              <w:rPr>
                <w:rFonts w:eastAsia="MS Mincho" w:cs="Arial"/>
                <w:color w:val="FF0000"/>
                <w:szCs w:val="18"/>
                <w:lang w:val="en-US"/>
              </w:rPr>
              <w:t>RAN2 FG for LTM, 45-7</w:t>
            </w:r>
          </w:p>
        </w:tc>
        <w:tc>
          <w:tcPr>
            <w:tcW w:w="0" w:type="auto"/>
            <w:tcBorders>
              <w:top w:val="single" w:sz="4" w:space="0" w:color="auto"/>
              <w:left w:val="single" w:sz="4" w:space="0" w:color="auto"/>
              <w:bottom w:val="single" w:sz="4" w:space="0" w:color="auto"/>
              <w:right w:val="single" w:sz="4" w:space="0" w:color="auto"/>
            </w:tcBorders>
            <w:hideMark/>
          </w:tcPr>
          <w:p w14:paraId="49CDC7B6"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67369D4"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4AFEC9E" w14:textId="77777777" w:rsidR="001F4F0F" w:rsidRDefault="001F4F0F" w:rsidP="001F4F0F">
            <w:pPr>
              <w:pStyle w:val="TAL"/>
              <w:rPr>
                <w:rFonts w:eastAsia="宋体" w:cs="Arial"/>
                <w:color w:val="000000" w:themeColor="text1"/>
                <w:szCs w:val="18"/>
                <w:lang w:val="en-US" w:eastAsia="zh-CN"/>
              </w:rPr>
            </w:pPr>
            <w:r>
              <w:rPr>
                <w:rFonts w:eastAsia="宋体"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2C1533F4"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76E737"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090FF13"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5964A6D" w14:textId="77777777" w:rsidR="001F4F0F" w:rsidRDefault="001F4F0F" w:rsidP="001F4F0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B21F3A" w14:textId="77777777" w:rsidR="001F4F0F" w:rsidRDefault="001F4F0F" w:rsidP="001F4F0F">
            <w:pPr>
              <w:pStyle w:val="TAL"/>
              <w:rPr>
                <w:rFonts w:cs="Arial"/>
                <w:color w:val="000000" w:themeColor="text1"/>
                <w:szCs w:val="18"/>
              </w:rPr>
            </w:pPr>
            <w:r>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4964AFA3" w14:textId="77777777" w:rsidR="001F4F0F" w:rsidRDefault="001F4F0F" w:rsidP="001F4F0F">
            <w:pPr>
              <w:pStyle w:val="TAL"/>
              <w:rPr>
                <w:rFonts w:cs="Arial"/>
                <w:color w:val="000000" w:themeColor="text1"/>
                <w:szCs w:val="18"/>
              </w:rPr>
            </w:pPr>
            <w:r>
              <w:rPr>
                <w:rFonts w:cs="Arial"/>
                <w:color w:val="000000" w:themeColor="text1"/>
                <w:szCs w:val="18"/>
              </w:rPr>
              <w:t>Optional with capability signalling</w:t>
            </w:r>
          </w:p>
        </w:tc>
      </w:tr>
      <w:tr w:rsidR="001F4F0F" w14:paraId="6A91A4BF"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08B721FE" w14:textId="77777777" w:rsidR="001F4F0F" w:rsidRDefault="001F4F0F" w:rsidP="001F4F0F">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49FB73B" w14:textId="77777777" w:rsidR="001F4F0F" w:rsidRDefault="001F4F0F" w:rsidP="001F4F0F">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hideMark/>
          </w:tcPr>
          <w:p w14:paraId="2E4547D9"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32E21B96" w14:textId="77777777" w:rsidR="001F4F0F" w:rsidRDefault="001F4F0F" w:rsidP="001F4F0F">
            <w:pPr>
              <w:pStyle w:val="TAL"/>
              <w:ind w:left="-8" w:firstLine="8"/>
              <w:rPr>
                <w:rFonts w:eastAsia="MS PGothic" w:cs="Arial"/>
                <w:color w:val="000000" w:themeColor="text1"/>
                <w:szCs w:val="18"/>
                <w:lang w:val="en-US" w:eastAsia="zh-CN"/>
              </w:rPr>
            </w:pPr>
            <w:r>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27491579" w14:textId="3D3E9545" w:rsidR="001F4F0F" w:rsidRDefault="001F4F0F" w:rsidP="001F4F0F">
            <w:pPr>
              <w:pStyle w:val="TAL"/>
              <w:rPr>
                <w:rFonts w:eastAsia="MS Mincho" w:cs="Arial"/>
                <w:color w:val="000000" w:themeColor="text1"/>
                <w:szCs w:val="18"/>
              </w:rPr>
            </w:pPr>
            <w:r w:rsidRPr="00564A1D">
              <w:rPr>
                <w:rFonts w:cs="Arial"/>
                <w:strike/>
                <w:color w:val="FF0000"/>
                <w:szCs w:val="18"/>
                <w:highlight w:val="yellow"/>
              </w:rPr>
              <w:t>FFS</w:t>
            </w:r>
            <w:r w:rsidRPr="00564A1D">
              <w:rPr>
                <w:rFonts w:cs="Arial"/>
                <w:color w:val="FF0000"/>
                <w:szCs w:val="18"/>
                <w:highlight w:val="yellow"/>
              </w:rPr>
              <w:t>45-5</w:t>
            </w:r>
          </w:p>
        </w:tc>
        <w:tc>
          <w:tcPr>
            <w:tcW w:w="0" w:type="auto"/>
            <w:tcBorders>
              <w:top w:val="single" w:sz="4" w:space="0" w:color="auto"/>
              <w:left w:val="single" w:sz="4" w:space="0" w:color="auto"/>
              <w:bottom w:val="single" w:sz="4" w:space="0" w:color="auto"/>
              <w:right w:val="single" w:sz="4" w:space="0" w:color="auto"/>
            </w:tcBorders>
            <w:hideMark/>
          </w:tcPr>
          <w:p w14:paraId="39C97D7A"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DF85D8"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71E5EBF" w14:textId="77777777" w:rsidR="001F4F0F" w:rsidRDefault="001F4F0F" w:rsidP="001F4F0F">
            <w:pPr>
              <w:pStyle w:val="TAL"/>
              <w:rPr>
                <w:rFonts w:eastAsia="宋体" w:cs="Arial"/>
                <w:color w:val="000000" w:themeColor="text1"/>
                <w:szCs w:val="18"/>
                <w:highlight w:val="yellow"/>
                <w:lang w:eastAsia="zh-CN"/>
              </w:rPr>
            </w:pPr>
            <w:r>
              <w:rPr>
                <w:rFonts w:eastAsia="宋体"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6325B6D4" w14:textId="77777777" w:rsidR="001F4F0F" w:rsidRPr="00B7649D" w:rsidRDefault="001F4F0F" w:rsidP="001F4F0F">
            <w:pPr>
              <w:pStyle w:val="TAL"/>
              <w:rPr>
                <w:rFonts w:eastAsia="宋体" w:cs="Arial"/>
                <w:strike/>
                <w:color w:val="000000" w:themeColor="text1"/>
                <w:szCs w:val="18"/>
                <w:highlight w:val="yellow"/>
                <w:lang w:eastAsia="zh-CN"/>
              </w:rPr>
            </w:pPr>
            <w:r w:rsidRPr="00B7649D">
              <w:rPr>
                <w:rFonts w:eastAsia="宋体" w:cs="Arial"/>
                <w:strike/>
                <w:color w:val="FF0000"/>
                <w:szCs w:val="18"/>
                <w:highlight w:val="yellow"/>
                <w:lang w:eastAsia="zh-CN"/>
              </w:rPr>
              <w:t>[Per band]</w:t>
            </w:r>
            <w:r>
              <w:rPr>
                <w:rFonts w:eastAsia="宋体" w:cs="Arial"/>
                <w:strike/>
                <w:color w:val="FF0000"/>
                <w:szCs w:val="18"/>
                <w:highlight w:val="yellow"/>
                <w:lang w:eastAsia="zh-CN"/>
              </w:rPr>
              <w:t xml:space="preserve"> </w:t>
            </w:r>
            <w:r w:rsidRPr="00B7649D">
              <w:rPr>
                <w:rFonts w:eastAsia="宋体" w:cs="Arial"/>
                <w:color w:val="FF0000"/>
                <w:szCs w:val="18"/>
                <w:highlight w:val="yellow"/>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38E3D415"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4C0724"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ABABDED" w14:textId="77777777" w:rsidR="001F4F0F" w:rsidRDefault="001F4F0F" w:rsidP="001F4F0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522BC" w14:textId="77777777" w:rsidR="001F4F0F" w:rsidRDefault="001F4F0F" w:rsidP="001F4F0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AE266E1" w14:textId="77777777" w:rsidR="001F4F0F" w:rsidRDefault="001F4F0F" w:rsidP="001F4F0F">
            <w:pPr>
              <w:pStyle w:val="TAL"/>
              <w:rPr>
                <w:rFonts w:cs="Arial"/>
                <w:color w:val="000000" w:themeColor="text1"/>
                <w:szCs w:val="18"/>
              </w:rPr>
            </w:pPr>
            <w:r>
              <w:rPr>
                <w:rFonts w:cs="Arial"/>
                <w:color w:val="000000" w:themeColor="text1"/>
                <w:szCs w:val="18"/>
              </w:rPr>
              <w:t>Optional with capability signalling</w:t>
            </w:r>
          </w:p>
        </w:tc>
      </w:tr>
      <w:tr w:rsidR="001F4F0F" w14:paraId="41046356"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706A1983" w14:textId="77777777" w:rsidR="001F4F0F" w:rsidRDefault="001F4F0F" w:rsidP="001F4F0F">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161A689" w14:textId="77777777" w:rsidR="001F4F0F" w:rsidRDefault="001F4F0F" w:rsidP="001F4F0F">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hideMark/>
          </w:tcPr>
          <w:p w14:paraId="0A3E97A3" w14:textId="77777777" w:rsidR="001F4F0F" w:rsidRDefault="001F4F0F" w:rsidP="001F4F0F">
            <w:pPr>
              <w:pStyle w:val="TAL"/>
              <w:rPr>
                <w:rFonts w:eastAsia="宋体" w:cs="Arial"/>
                <w:color w:val="000000" w:themeColor="text1"/>
                <w:szCs w:val="18"/>
                <w:lang w:eastAsia="zh-CN"/>
              </w:rPr>
            </w:pPr>
            <w:r>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hideMark/>
          </w:tcPr>
          <w:p w14:paraId="1E4BEEBB" w14:textId="77777777" w:rsidR="001F4F0F" w:rsidRDefault="001F4F0F" w:rsidP="001F4F0F">
            <w:pPr>
              <w:rPr>
                <w:rFonts w:ascii="Arial" w:eastAsia="MS Gothic" w:hAnsi="Arial" w:cs="Arial"/>
                <w:color w:val="000000" w:themeColor="text1"/>
                <w:sz w:val="18"/>
                <w:szCs w:val="18"/>
                <w:lang w:eastAsia="x-none"/>
              </w:rPr>
            </w:pPr>
            <w:r>
              <w:rPr>
                <w:rFonts w:ascii="Arial" w:hAnsi="Arial" w:cs="Arial"/>
                <w:color w:val="000000" w:themeColor="text1"/>
                <w:sz w:val="18"/>
                <w:szCs w:val="18"/>
                <w:lang w:eastAsia="x-none"/>
              </w:rPr>
              <w:t>1. Support of UE-based TA measurement</w:t>
            </w:r>
          </w:p>
          <w:p w14:paraId="62123D58" w14:textId="77777777" w:rsidR="001F4F0F" w:rsidRDefault="001F4F0F" w:rsidP="001F4F0F">
            <w:pPr>
              <w:rPr>
                <w:rFonts w:ascii="Arial" w:hAnsi="Arial" w:cs="Arial"/>
                <w:color w:val="000000" w:themeColor="text1"/>
                <w:sz w:val="18"/>
                <w:szCs w:val="18"/>
              </w:rPr>
            </w:pPr>
            <w:r>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tcPr>
          <w:p w14:paraId="70C848C2" w14:textId="24F1544E" w:rsidR="001F4F0F" w:rsidRDefault="001F4F0F" w:rsidP="001F4F0F">
            <w:pPr>
              <w:pStyle w:val="TAL"/>
              <w:rPr>
                <w:rFonts w:eastAsia="MS Mincho" w:cs="Arial"/>
                <w:color w:val="000000" w:themeColor="text1"/>
                <w:szCs w:val="18"/>
              </w:rPr>
            </w:pPr>
            <w:r w:rsidRPr="00781E61">
              <w:rPr>
                <w:rFonts w:eastAsia="MS Mincho" w:cs="Arial"/>
                <w:color w:val="FF0000"/>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hideMark/>
          </w:tcPr>
          <w:p w14:paraId="4E9C3AFA"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A8F7670"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CBF9CED" w14:textId="77777777" w:rsidR="001F4F0F" w:rsidRDefault="001F4F0F" w:rsidP="001F4F0F">
            <w:pPr>
              <w:pStyle w:val="TAL"/>
              <w:rPr>
                <w:rFonts w:eastAsia="宋体" w:cs="Arial"/>
                <w:color w:val="000000" w:themeColor="text1"/>
                <w:szCs w:val="18"/>
                <w:lang w:val="en-US" w:eastAsia="zh-CN"/>
              </w:rPr>
            </w:pPr>
            <w:r>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6DF3FBB3"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0BE66E"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93F317"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1E166C4" w14:textId="77777777" w:rsidR="001F4F0F" w:rsidRDefault="001F4F0F" w:rsidP="001F4F0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302386" w14:textId="77777777" w:rsidR="001F4F0F" w:rsidRDefault="001F4F0F" w:rsidP="001F4F0F">
            <w:pPr>
              <w:pStyle w:val="TAL"/>
              <w:rPr>
                <w:rFonts w:cs="Arial"/>
                <w:color w:val="000000" w:themeColor="text1"/>
                <w:szCs w:val="18"/>
              </w:rPr>
            </w:pPr>
            <w:r>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54CFBFF8" w14:textId="77777777" w:rsidR="001F4F0F" w:rsidRDefault="001F4F0F" w:rsidP="001F4F0F">
            <w:pPr>
              <w:pStyle w:val="TAL"/>
              <w:rPr>
                <w:rFonts w:cs="Arial"/>
                <w:color w:val="000000" w:themeColor="text1"/>
                <w:szCs w:val="18"/>
              </w:rPr>
            </w:pPr>
            <w:r>
              <w:rPr>
                <w:rFonts w:cs="Arial"/>
                <w:color w:val="000000" w:themeColor="text1"/>
                <w:szCs w:val="18"/>
              </w:rPr>
              <w:t>Optional with capability signalling</w:t>
            </w:r>
          </w:p>
        </w:tc>
      </w:tr>
      <w:tr w:rsidR="001F4F0F" w14:paraId="1C53C893" w14:textId="77777777" w:rsidTr="00A610C4">
        <w:trPr>
          <w:trHeight w:val="20"/>
        </w:trPr>
        <w:tc>
          <w:tcPr>
            <w:tcW w:w="0" w:type="auto"/>
            <w:tcBorders>
              <w:top w:val="single" w:sz="4" w:space="0" w:color="auto"/>
              <w:left w:val="single" w:sz="4" w:space="0" w:color="auto"/>
              <w:bottom w:val="single" w:sz="4" w:space="0" w:color="auto"/>
              <w:right w:val="single" w:sz="4" w:space="0" w:color="auto"/>
            </w:tcBorders>
            <w:hideMark/>
          </w:tcPr>
          <w:p w14:paraId="6063B6B4" w14:textId="77777777" w:rsidR="001F4F0F" w:rsidRDefault="001F4F0F" w:rsidP="001F4F0F">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C64F6C6" w14:textId="77777777" w:rsidR="001F4F0F" w:rsidRDefault="001F4F0F" w:rsidP="001F4F0F">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hideMark/>
          </w:tcPr>
          <w:p w14:paraId="785BEC88" w14:textId="77777777" w:rsidR="001F4F0F" w:rsidRDefault="001F4F0F" w:rsidP="001F4F0F">
            <w:pPr>
              <w:pStyle w:val="TAL"/>
              <w:rPr>
                <w:rFonts w:eastAsia="宋体" w:cs="Arial"/>
                <w:color w:val="000000" w:themeColor="text1"/>
                <w:szCs w:val="18"/>
                <w:lang w:eastAsia="zh-CN"/>
              </w:rPr>
            </w:pPr>
            <w:r>
              <w:rPr>
                <w:rFonts w:cs="Arial"/>
                <w:color w:val="000000" w:themeColor="text1"/>
                <w:szCs w:val="18"/>
                <w:lang w:eastAsia="x-none"/>
              </w:rPr>
              <w:t xml:space="preserve">TA indication in cell switch command </w:t>
            </w:r>
          </w:p>
        </w:tc>
        <w:tc>
          <w:tcPr>
            <w:tcW w:w="0" w:type="auto"/>
            <w:tcBorders>
              <w:top w:val="single" w:sz="4" w:space="0" w:color="auto"/>
              <w:left w:val="single" w:sz="4" w:space="0" w:color="auto"/>
              <w:bottom w:val="single" w:sz="4" w:space="0" w:color="auto"/>
              <w:right w:val="single" w:sz="4" w:space="0" w:color="auto"/>
            </w:tcBorders>
            <w:hideMark/>
          </w:tcPr>
          <w:p w14:paraId="798E1F1B" w14:textId="77777777" w:rsidR="001F4F0F" w:rsidRDefault="001F4F0F" w:rsidP="001F4F0F">
            <w:pPr>
              <w:rPr>
                <w:rFonts w:ascii="Arial" w:eastAsia="MS Gothic" w:hAnsi="Arial" w:cs="Arial"/>
                <w:color w:val="000000" w:themeColor="text1"/>
                <w:sz w:val="18"/>
                <w:szCs w:val="18"/>
              </w:rPr>
            </w:pPr>
            <w:r>
              <w:rPr>
                <w:rFonts w:ascii="Arial" w:hAnsi="Arial" w:cs="Arial"/>
                <w:color w:val="000000" w:themeColor="text1"/>
                <w:sz w:val="18"/>
                <w:szCs w:val="18"/>
                <w:lang w:eastAsia="x-none"/>
              </w:rPr>
              <w:t xml:space="preserve">Support of TA indication in cell switch command </w:t>
            </w:r>
          </w:p>
        </w:tc>
        <w:tc>
          <w:tcPr>
            <w:tcW w:w="0" w:type="auto"/>
            <w:tcBorders>
              <w:top w:val="single" w:sz="4" w:space="0" w:color="auto"/>
              <w:left w:val="single" w:sz="4" w:space="0" w:color="auto"/>
              <w:bottom w:val="single" w:sz="4" w:space="0" w:color="auto"/>
              <w:right w:val="single" w:sz="4" w:space="0" w:color="auto"/>
            </w:tcBorders>
          </w:tcPr>
          <w:p w14:paraId="5C4C38D5" w14:textId="593BFED0" w:rsidR="001F4F0F" w:rsidRDefault="001F4F0F" w:rsidP="001F4F0F">
            <w:pPr>
              <w:pStyle w:val="TAL"/>
              <w:rPr>
                <w:rFonts w:eastAsia="MS Mincho" w:cs="Arial"/>
                <w:color w:val="000000" w:themeColor="text1"/>
                <w:szCs w:val="18"/>
              </w:rPr>
            </w:pPr>
            <w:r w:rsidRPr="00781E61">
              <w:rPr>
                <w:rFonts w:eastAsia="MS Mincho" w:cs="Arial"/>
                <w:color w:val="FF0000"/>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hideMark/>
          </w:tcPr>
          <w:p w14:paraId="732D1E1D"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E93D77"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2E7CCAF" w14:textId="77777777" w:rsidR="001F4F0F" w:rsidRDefault="001F4F0F" w:rsidP="001F4F0F">
            <w:pPr>
              <w:pStyle w:val="TAL"/>
              <w:rPr>
                <w:rFonts w:eastAsia="宋体" w:cs="Arial"/>
                <w:color w:val="000000" w:themeColor="text1"/>
                <w:szCs w:val="18"/>
                <w:lang w:val="en-US" w:eastAsia="zh-CN"/>
              </w:rPr>
            </w:pPr>
            <w:r>
              <w:rPr>
                <w:rFonts w:cs="Arial"/>
                <w:color w:val="000000" w:themeColor="text1"/>
                <w:szCs w:val="18"/>
                <w:lang w:eastAsia="x-none"/>
              </w:rPr>
              <w:t xml:space="preserve">TA indication in cell switch command is not supported </w:t>
            </w:r>
          </w:p>
        </w:tc>
        <w:tc>
          <w:tcPr>
            <w:tcW w:w="0" w:type="auto"/>
            <w:tcBorders>
              <w:top w:val="single" w:sz="4" w:space="0" w:color="auto"/>
              <w:left w:val="single" w:sz="4" w:space="0" w:color="auto"/>
              <w:bottom w:val="single" w:sz="4" w:space="0" w:color="auto"/>
              <w:right w:val="single" w:sz="4" w:space="0" w:color="auto"/>
            </w:tcBorders>
            <w:hideMark/>
          </w:tcPr>
          <w:p w14:paraId="31A40FDF" w14:textId="77777777" w:rsidR="001F4F0F" w:rsidRDefault="001F4F0F" w:rsidP="001F4F0F">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E019D9F"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F08E522" w14:textId="77777777" w:rsidR="001F4F0F" w:rsidRDefault="001F4F0F" w:rsidP="001F4F0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34B134F" w14:textId="77777777" w:rsidR="001F4F0F" w:rsidRDefault="001F4F0F" w:rsidP="001F4F0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307BE3" w14:textId="77777777" w:rsidR="001F4F0F" w:rsidRDefault="001F4F0F" w:rsidP="001F4F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0DAA86" w14:textId="77777777" w:rsidR="001F4F0F" w:rsidRDefault="001F4F0F" w:rsidP="001F4F0F">
            <w:pPr>
              <w:pStyle w:val="TAL"/>
              <w:rPr>
                <w:rFonts w:cs="Arial"/>
                <w:color w:val="000000" w:themeColor="text1"/>
                <w:szCs w:val="18"/>
              </w:rPr>
            </w:pPr>
            <w:r>
              <w:rPr>
                <w:rFonts w:cs="Arial"/>
                <w:color w:val="000000" w:themeColor="text1"/>
                <w:szCs w:val="18"/>
              </w:rPr>
              <w:t>Optional with capability signalling</w:t>
            </w:r>
          </w:p>
        </w:tc>
      </w:tr>
    </w:tbl>
    <w:p w14:paraId="55426679" w14:textId="77777777" w:rsidR="00907FB2" w:rsidRPr="00E2450E" w:rsidRDefault="00907FB2" w:rsidP="00907FB2">
      <w:pPr>
        <w:spacing w:after="0"/>
        <w:rPr>
          <w:lang w:eastAsia="zh-CN"/>
        </w:rPr>
      </w:pPr>
    </w:p>
    <w:p w14:paraId="483EC5A9" w14:textId="77777777" w:rsidR="00A161F6" w:rsidRDefault="00A161F6" w:rsidP="00A161F6">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141AD0FA" w14:textId="2BAEA722" w:rsidR="00907FB2" w:rsidRPr="00B143D8" w:rsidRDefault="00907FB2" w:rsidP="00907FB2">
      <w:pPr>
        <w:spacing w:after="0"/>
        <w:rPr>
          <w:sz w:val="22"/>
          <w:szCs w:val="22"/>
          <w:lang w:eastAsia="zh-CN"/>
        </w:rPr>
      </w:pPr>
      <w:r w:rsidRPr="00B143D8">
        <w:rPr>
          <w:sz w:val="22"/>
          <w:szCs w:val="22"/>
          <w:lang w:eastAsia="zh-CN"/>
        </w:rPr>
        <w:t>The report granularities for some FGs are still FFS between per band and per BC. For ‘per band’ it means a UE would always support one feature if it is reported to support per band whether the band is in one BC or in other BCs. However the ‘per BC’</w:t>
      </w:r>
      <w:r w:rsidR="00A42323">
        <w:rPr>
          <w:sz w:val="22"/>
          <w:szCs w:val="22"/>
          <w:lang w:eastAsia="zh-CN"/>
        </w:rPr>
        <w:t xml:space="preserve"> </w:t>
      </w:r>
      <w:r w:rsidRPr="00B143D8">
        <w:rPr>
          <w:sz w:val="22"/>
          <w:szCs w:val="22"/>
          <w:lang w:eastAsia="zh-CN"/>
        </w:rPr>
        <w:t>can provides sufficient flexib</w:t>
      </w:r>
      <w:r w:rsidR="00ED3F45">
        <w:rPr>
          <w:sz w:val="22"/>
          <w:szCs w:val="22"/>
          <w:lang w:eastAsia="zh-CN"/>
        </w:rPr>
        <w:t>ility</w:t>
      </w:r>
      <w:r w:rsidRPr="00B143D8">
        <w:rPr>
          <w:sz w:val="22"/>
          <w:szCs w:val="22"/>
          <w:lang w:eastAsia="zh-CN"/>
        </w:rPr>
        <w:t xml:space="preserve"> to support different features in one band in different BCs assumed the same implementation complexity for a UE. For example, a UE with limited processing resources may support LTM in band </w:t>
      </w:r>
      <w:proofErr w:type="spellStart"/>
      <w:r w:rsidRPr="00B143D8">
        <w:rPr>
          <w:sz w:val="22"/>
          <w:szCs w:val="22"/>
          <w:lang w:eastAsia="zh-CN"/>
        </w:rPr>
        <w:t>a</w:t>
      </w:r>
      <w:proofErr w:type="spellEnd"/>
      <w:r w:rsidRPr="00B143D8">
        <w:rPr>
          <w:sz w:val="22"/>
          <w:szCs w:val="22"/>
          <w:lang w:eastAsia="zh-CN"/>
        </w:rPr>
        <w:t xml:space="preserve"> in BC a but support DAPS in band </w:t>
      </w:r>
      <w:proofErr w:type="spellStart"/>
      <w:r w:rsidRPr="00B143D8">
        <w:rPr>
          <w:sz w:val="22"/>
          <w:szCs w:val="22"/>
          <w:lang w:eastAsia="zh-CN"/>
        </w:rPr>
        <w:t>a</w:t>
      </w:r>
      <w:proofErr w:type="spellEnd"/>
      <w:r w:rsidRPr="00B143D8">
        <w:rPr>
          <w:sz w:val="22"/>
          <w:szCs w:val="22"/>
          <w:lang w:eastAsia="zh-CN"/>
        </w:rPr>
        <w:t xml:space="preserve"> in BC b. In addition, the ‘per BC’ can enable a UE to share its processing capability in single band or in a BC. In this way, a better balance between UE implementation complexity and </w:t>
      </w:r>
      <w:proofErr w:type="spellStart"/>
      <w:r w:rsidRPr="00B143D8">
        <w:rPr>
          <w:sz w:val="22"/>
          <w:szCs w:val="22"/>
          <w:lang w:eastAsia="zh-CN"/>
        </w:rPr>
        <w:t>gNB</w:t>
      </w:r>
      <w:proofErr w:type="spellEnd"/>
      <w:r w:rsidRPr="00B143D8">
        <w:rPr>
          <w:sz w:val="22"/>
          <w:szCs w:val="22"/>
          <w:lang w:eastAsia="zh-CN"/>
        </w:rPr>
        <w:t xml:space="preserve"> scheduling flexibility can be achieved.  Therefore, we support ‘per BC’ for the remaining FG 45-1/1a, 45-2, 45-3/3a, 45-4/4a, 45-5. </w:t>
      </w:r>
    </w:p>
    <w:p w14:paraId="63CFB0B4" w14:textId="77777777" w:rsidR="00907FB2" w:rsidRPr="00B143D8" w:rsidRDefault="00907FB2" w:rsidP="00907FB2">
      <w:pPr>
        <w:spacing w:after="0"/>
        <w:rPr>
          <w:sz w:val="22"/>
          <w:szCs w:val="22"/>
          <w:lang w:eastAsia="zh-CN"/>
        </w:rPr>
      </w:pPr>
    </w:p>
    <w:p w14:paraId="31BAD7D6" w14:textId="416A26AE" w:rsidR="00907FB2" w:rsidRDefault="00907FB2" w:rsidP="00907FB2">
      <w:pPr>
        <w:spacing w:after="0"/>
        <w:rPr>
          <w:b/>
          <w:sz w:val="22"/>
          <w:szCs w:val="22"/>
          <w:lang w:eastAsia="zh-CN"/>
        </w:rPr>
      </w:pPr>
      <w:r w:rsidRPr="00B143D8">
        <w:rPr>
          <w:b/>
          <w:sz w:val="22"/>
          <w:szCs w:val="22"/>
          <w:u w:val="single"/>
          <w:lang w:eastAsia="zh-CN"/>
        </w:rPr>
        <w:t xml:space="preserve">Proposal </w:t>
      </w:r>
      <w:r w:rsidR="004813F4" w:rsidRPr="00B143D8">
        <w:rPr>
          <w:b/>
          <w:sz w:val="22"/>
          <w:szCs w:val="22"/>
          <w:u w:val="single"/>
          <w:lang w:eastAsia="zh-CN"/>
        </w:rPr>
        <w:t>10</w:t>
      </w:r>
      <w:r w:rsidRPr="00B143D8">
        <w:rPr>
          <w:b/>
          <w:sz w:val="22"/>
          <w:szCs w:val="22"/>
          <w:u w:val="single"/>
          <w:lang w:eastAsia="zh-CN"/>
        </w:rPr>
        <w:t>:</w:t>
      </w:r>
      <w:r w:rsidRPr="00B143D8">
        <w:rPr>
          <w:b/>
          <w:sz w:val="22"/>
          <w:szCs w:val="22"/>
          <w:lang w:eastAsia="zh-CN"/>
        </w:rPr>
        <w:t xml:space="preserve"> Support ‘per BC’ for FGs 45-1/1a, 45-2, 45-3/3a, 45-4/4a, 45-5.</w:t>
      </w:r>
    </w:p>
    <w:p w14:paraId="57F81AFA" w14:textId="77777777" w:rsidR="001F4F0F" w:rsidRDefault="001F4F0F" w:rsidP="00907FB2">
      <w:pPr>
        <w:spacing w:after="0"/>
        <w:rPr>
          <w:b/>
          <w:sz w:val="22"/>
          <w:szCs w:val="22"/>
          <w:lang w:eastAsia="zh-CN"/>
        </w:rPr>
      </w:pPr>
    </w:p>
    <w:p w14:paraId="1706A22C" w14:textId="77777777" w:rsidR="001F4F0F" w:rsidRDefault="001F4F0F" w:rsidP="001F4F0F">
      <w:pPr>
        <w:autoSpaceDE/>
        <w:autoSpaceDN/>
        <w:adjustRightInd/>
        <w:spacing w:afterLines="50" w:after="120"/>
        <w:rPr>
          <w:rFonts w:eastAsia="宋体"/>
          <w:iCs/>
          <w:sz w:val="22"/>
          <w:szCs w:val="22"/>
          <w:lang w:eastAsia="zh-CN"/>
        </w:rPr>
      </w:pPr>
      <w:r>
        <w:rPr>
          <w:rFonts w:eastAsia="宋体"/>
          <w:iCs/>
          <w:sz w:val="22"/>
          <w:szCs w:val="22"/>
          <w:lang w:eastAsia="zh-CN"/>
        </w:rPr>
        <w:t xml:space="preserve">Early PRACH transmission to a candidate cell is one of the options UE can choose to reduce interruption time in LTM procedure. Thus, the basic LTM feature group to be defined in RAN2 can be prerequisite of FG45-5, similar as the prerequisite of FG45-3. After a UE transmits a PRACH to a candidate cell, the UE expects to receive the TA of the target cell in the cell switch command. Thus, FG45-7 should also be prerequisite of FG45-5.  </w:t>
      </w:r>
    </w:p>
    <w:p w14:paraId="74883B30" w14:textId="77777777" w:rsidR="001F4F0F" w:rsidRDefault="001F4F0F" w:rsidP="001F4F0F">
      <w:pPr>
        <w:autoSpaceDE/>
        <w:autoSpaceDN/>
        <w:adjustRightInd/>
        <w:spacing w:afterLines="50" w:after="120"/>
        <w:rPr>
          <w:rFonts w:eastAsia="宋体"/>
          <w:iCs/>
          <w:sz w:val="22"/>
          <w:szCs w:val="22"/>
          <w:lang w:eastAsia="zh-CN"/>
        </w:rPr>
      </w:pPr>
      <w:r>
        <w:rPr>
          <w:rFonts w:eastAsia="宋体"/>
          <w:iCs/>
          <w:sz w:val="22"/>
          <w:szCs w:val="22"/>
          <w:lang w:eastAsia="zh-CN"/>
        </w:rPr>
        <w:t xml:space="preserve">FG45-5a is an enhanced version of FG45-5 because UE requires additional capability to simultaneously transmit PRACH to candidate cell and other UL in the serving cell. Thus, FG45-5 should be the prerequisite of FG45-5a. </w:t>
      </w:r>
    </w:p>
    <w:p w14:paraId="29538C09" w14:textId="77777777" w:rsidR="001F4F0F" w:rsidRDefault="001F4F0F" w:rsidP="001F4F0F">
      <w:pPr>
        <w:autoSpaceDE/>
        <w:autoSpaceDN/>
        <w:adjustRightInd/>
        <w:spacing w:afterLines="50" w:after="120"/>
        <w:rPr>
          <w:rFonts w:eastAsia="宋体"/>
          <w:iCs/>
          <w:sz w:val="22"/>
          <w:szCs w:val="22"/>
          <w:lang w:eastAsia="zh-CN"/>
        </w:rPr>
      </w:pPr>
      <w:r>
        <w:rPr>
          <w:rFonts w:eastAsia="宋体" w:hint="eastAsia"/>
          <w:iCs/>
          <w:sz w:val="22"/>
          <w:szCs w:val="22"/>
          <w:lang w:eastAsia="zh-CN"/>
        </w:rPr>
        <w:t>F</w:t>
      </w:r>
      <w:r>
        <w:rPr>
          <w:rFonts w:eastAsia="宋体"/>
          <w:iCs/>
          <w:sz w:val="22"/>
          <w:szCs w:val="22"/>
          <w:lang w:eastAsia="zh-CN"/>
        </w:rPr>
        <w:t>G45-6 is another option of early TA acquisition to be configured for LTM and the basic LTM feature group to be defined in RAN2 can be prerequisite.</w:t>
      </w:r>
    </w:p>
    <w:p w14:paraId="053008D2" w14:textId="77777777" w:rsidR="001F4F0F" w:rsidRDefault="001F4F0F" w:rsidP="001F4F0F">
      <w:pPr>
        <w:autoSpaceDE/>
        <w:autoSpaceDN/>
        <w:adjustRightInd/>
        <w:spacing w:afterLines="50" w:after="120"/>
        <w:rPr>
          <w:rFonts w:eastAsia="宋体"/>
          <w:iCs/>
          <w:sz w:val="22"/>
          <w:szCs w:val="22"/>
          <w:lang w:eastAsia="zh-CN"/>
        </w:rPr>
      </w:pPr>
      <w:r>
        <w:rPr>
          <w:rFonts w:eastAsia="宋体"/>
          <w:iCs/>
          <w:sz w:val="22"/>
          <w:szCs w:val="22"/>
          <w:lang w:eastAsia="zh-CN"/>
        </w:rPr>
        <w:t>Although FG45-7 could be used by FG45-5 to acquire TA of target cell, it can also be used by LTE-like RACH-less scheme in LTM. Thus, we propose the basic LTM feature group as prerequisite.</w:t>
      </w:r>
    </w:p>
    <w:p w14:paraId="642FC0DC" w14:textId="7DFF385F" w:rsidR="001F4F0F" w:rsidRPr="00B143D8" w:rsidRDefault="001F4F0F" w:rsidP="001F4F0F">
      <w:pPr>
        <w:spacing w:after="0"/>
        <w:rPr>
          <w:b/>
          <w:lang w:eastAsia="zh-CN"/>
        </w:rPr>
      </w:pPr>
      <w:r w:rsidRPr="00B143D8">
        <w:rPr>
          <w:rFonts w:eastAsia="宋体"/>
          <w:b/>
          <w:iCs/>
          <w:sz w:val="22"/>
          <w:szCs w:val="22"/>
          <w:u w:val="single"/>
          <w:lang w:eastAsia="zh-CN"/>
        </w:rPr>
        <w:t>Proposal 11:</w:t>
      </w:r>
      <w:r w:rsidRPr="00B143D8">
        <w:rPr>
          <w:rFonts w:eastAsia="宋体"/>
          <w:b/>
          <w:iCs/>
          <w:sz w:val="22"/>
          <w:szCs w:val="22"/>
          <w:lang w:eastAsia="zh-CN"/>
        </w:rPr>
        <w:t xml:space="preserve"> The prerequisite of FG45-5 are “</w:t>
      </w:r>
      <w:r w:rsidRPr="00B143D8">
        <w:rPr>
          <w:rFonts w:eastAsia="MS Mincho" w:cs="Arial"/>
          <w:b/>
          <w:color w:val="000000" w:themeColor="text1"/>
          <w:szCs w:val="18"/>
          <w:lang w:val="en-US"/>
        </w:rPr>
        <w:t>RAN2 FG for LTM</w:t>
      </w:r>
      <w:r w:rsidRPr="00B143D8">
        <w:rPr>
          <w:rFonts w:eastAsia="宋体"/>
          <w:b/>
          <w:iCs/>
          <w:sz w:val="22"/>
          <w:szCs w:val="22"/>
          <w:lang w:eastAsia="zh-CN"/>
        </w:rPr>
        <w:t>” and FG45-7. The prerequisite of FG45-5a is FG45-5. The prerequisite of FG45-6 and FG45-7 is “</w:t>
      </w:r>
      <w:r w:rsidRPr="00B143D8">
        <w:rPr>
          <w:rFonts w:eastAsia="MS Mincho" w:cs="Arial"/>
          <w:b/>
          <w:color w:val="000000" w:themeColor="text1"/>
          <w:szCs w:val="18"/>
          <w:lang w:val="en-US"/>
        </w:rPr>
        <w:t>RAN2 FG for LTM</w:t>
      </w:r>
      <w:r w:rsidRPr="00B143D8">
        <w:rPr>
          <w:rFonts w:eastAsia="宋体"/>
          <w:b/>
          <w:iCs/>
          <w:sz w:val="22"/>
          <w:szCs w:val="22"/>
          <w:lang w:eastAsia="zh-CN"/>
        </w:rPr>
        <w:t>”.</w:t>
      </w:r>
    </w:p>
    <w:p w14:paraId="2745799E" w14:textId="77777777" w:rsidR="00907FB2" w:rsidRDefault="00907FB2" w:rsidP="001E0D73">
      <w:pPr>
        <w:autoSpaceDE/>
        <w:autoSpaceDN/>
        <w:adjustRightInd/>
        <w:spacing w:after="0" w:line="360" w:lineRule="auto"/>
        <w:rPr>
          <w:rFonts w:eastAsia="宋体"/>
          <w:b/>
          <w:iCs/>
          <w:sz w:val="22"/>
          <w:szCs w:val="22"/>
          <w:lang w:eastAsia="zh-CN"/>
        </w:rPr>
      </w:pPr>
    </w:p>
    <w:p w14:paraId="7EC212F8" w14:textId="2710D8A7" w:rsidR="00852282" w:rsidRPr="00B143D8" w:rsidRDefault="00852282" w:rsidP="00B143D8">
      <w:pPr>
        <w:autoSpaceDE/>
        <w:autoSpaceDN/>
        <w:adjustRightInd/>
        <w:spacing w:afterLines="50" w:after="120"/>
        <w:rPr>
          <w:rFonts w:eastAsia="宋体"/>
          <w:iCs/>
          <w:sz w:val="22"/>
          <w:szCs w:val="22"/>
          <w:lang w:eastAsia="zh-CN"/>
        </w:rPr>
      </w:pPr>
      <w:r w:rsidRPr="00B143D8">
        <w:rPr>
          <w:rFonts w:eastAsia="宋体"/>
          <w:iCs/>
          <w:sz w:val="22"/>
          <w:szCs w:val="22"/>
          <w:lang w:eastAsia="zh-CN"/>
        </w:rPr>
        <w:t xml:space="preserve">The capabilities in Rel-17 to limit the maximum number of MAC-CE </w:t>
      </w:r>
      <w:r w:rsidR="009A73DA" w:rsidRPr="00B143D8">
        <w:rPr>
          <w:rFonts w:eastAsia="宋体"/>
          <w:iCs/>
          <w:sz w:val="22"/>
          <w:szCs w:val="22"/>
          <w:lang w:eastAsia="zh-CN"/>
        </w:rPr>
        <w:t xml:space="preserve"> </w:t>
      </w:r>
      <w:r w:rsidRPr="00B143D8">
        <w:rPr>
          <w:rFonts w:eastAsia="宋体"/>
          <w:iCs/>
          <w:sz w:val="22"/>
          <w:szCs w:val="22"/>
          <w:lang w:eastAsia="zh-CN"/>
        </w:rPr>
        <w:t xml:space="preserve">joint or separate DL/UL TCI states across all serving cells are referred to component-5 in FG 23-1-1 and component-7/8 in FG 23-10-1, which are specified. In order to share the processing capability for serving cells and candidate cells, the </w:t>
      </w:r>
      <w:r w:rsidR="009A73DA" w:rsidRPr="00B143D8">
        <w:rPr>
          <w:rFonts w:eastAsia="宋体"/>
          <w:iCs/>
          <w:sz w:val="22"/>
          <w:szCs w:val="22"/>
          <w:lang w:eastAsia="zh-CN"/>
        </w:rPr>
        <w:t xml:space="preserve">number </w:t>
      </w:r>
      <w:r w:rsidR="00D076DE" w:rsidRPr="00B143D8">
        <w:rPr>
          <w:rFonts w:eastAsia="宋体"/>
          <w:iCs/>
          <w:sz w:val="22"/>
          <w:szCs w:val="22"/>
          <w:lang w:eastAsia="zh-CN"/>
        </w:rPr>
        <w:t>of MAC</w:t>
      </w:r>
      <w:r w:rsidR="009A73DA" w:rsidRPr="00B143D8">
        <w:rPr>
          <w:rFonts w:eastAsia="宋体"/>
          <w:iCs/>
          <w:sz w:val="22"/>
          <w:szCs w:val="22"/>
          <w:lang w:eastAsia="zh-CN"/>
        </w:rPr>
        <w:t xml:space="preserve">-CE activated joint or separate DL/UL TCI states for all serving cells should also be limited to that in Rel-17.  </w:t>
      </w:r>
    </w:p>
    <w:p w14:paraId="591926E7" w14:textId="77777777" w:rsidR="009A73DA" w:rsidRPr="00B143D8" w:rsidRDefault="009A73DA" w:rsidP="00B143D8">
      <w:pPr>
        <w:autoSpaceDE/>
        <w:autoSpaceDN/>
        <w:adjustRightInd/>
        <w:spacing w:afterLines="50" w:after="120"/>
        <w:rPr>
          <w:rFonts w:eastAsia="宋体"/>
          <w:iCs/>
          <w:sz w:val="22"/>
          <w:szCs w:val="22"/>
          <w:lang w:eastAsia="zh-CN"/>
        </w:rPr>
      </w:pPr>
    </w:p>
    <w:p w14:paraId="2C99C645" w14:textId="15190089" w:rsidR="009A73DA" w:rsidRDefault="009A73DA" w:rsidP="001E0D73">
      <w:pPr>
        <w:autoSpaceDE/>
        <w:autoSpaceDN/>
        <w:adjustRightInd/>
        <w:spacing w:after="0" w:line="360" w:lineRule="auto"/>
        <w:rPr>
          <w:rFonts w:eastAsia="宋体"/>
          <w:b/>
          <w:iCs/>
          <w:sz w:val="22"/>
          <w:szCs w:val="22"/>
          <w:lang w:eastAsia="zh-CN"/>
        </w:rPr>
      </w:pPr>
      <w:r>
        <w:rPr>
          <w:rFonts w:eastAsia="宋体"/>
          <w:b/>
          <w:iCs/>
          <w:sz w:val="22"/>
          <w:szCs w:val="22"/>
          <w:u w:val="single"/>
          <w:lang w:eastAsia="zh-CN"/>
        </w:rPr>
        <w:t>Proposal 12</w:t>
      </w:r>
      <w:r w:rsidRPr="00A65068">
        <w:rPr>
          <w:rFonts w:eastAsia="宋体"/>
          <w:b/>
          <w:iCs/>
          <w:sz w:val="22"/>
          <w:szCs w:val="22"/>
          <w:u w:val="single"/>
          <w:lang w:eastAsia="zh-CN"/>
        </w:rPr>
        <w:t>:</w:t>
      </w:r>
      <w:r w:rsidRPr="00A65068">
        <w:rPr>
          <w:rFonts w:eastAsia="宋体"/>
          <w:b/>
          <w:iCs/>
          <w:sz w:val="22"/>
          <w:szCs w:val="22"/>
          <w:lang w:eastAsia="zh-CN"/>
        </w:rPr>
        <w:t xml:space="preserve">  </w:t>
      </w:r>
      <w:r w:rsidR="00397D94">
        <w:rPr>
          <w:rFonts w:eastAsia="宋体"/>
          <w:b/>
          <w:iCs/>
          <w:sz w:val="22"/>
          <w:szCs w:val="22"/>
          <w:lang w:eastAsia="zh-CN"/>
        </w:rPr>
        <w:t>Update the notes in FG 45-3a and 45-4a,</w:t>
      </w:r>
    </w:p>
    <w:p w14:paraId="5FC5CB0A" w14:textId="7FE15519" w:rsidR="00397D94" w:rsidRPr="00B143D8" w:rsidRDefault="00397D94" w:rsidP="00B143D8">
      <w:pPr>
        <w:pStyle w:val="afc"/>
        <w:numPr>
          <w:ilvl w:val="0"/>
          <w:numId w:val="21"/>
        </w:numPr>
        <w:overflowPunct/>
        <w:autoSpaceDE/>
        <w:autoSpaceDN/>
        <w:snapToGrid w:val="0"/>
        <w:spacing w:after="0" w:line="360" w:lineRule="auto"/>
        <w:ind w:left="1560"/>
        <w:contextualSpacing w:val="0"/>
        <w:jc w:val="both"/>
        <w:rPr>
          <w:b/>
          <w:sz w:val="22"/>
          <w:lang w:eastAsia="zh-CN"/>
        </w:rPr>
      </w:pPr>
      <w:r w:rsidRPr="00B143D8">
        <w:rPr>
          <w:b/>
          <w:sz w:val="22"/>
          <w:lang w:eastAsia="zh-CN"/>
        </w:rPr>
        <w:t xml:space="preserve">FG 45-3a </w:t>
      </w:r>
    </w:p>
    <w:p w14:paraId="0FABF331" w14:textId="38BFBD45" w:rsidR="00397D94" w:rsidRPr="00B143D8" w:rsidRDefault="00397D94" w:rsidP="00B143D8">
      <w:pPr>
        <w:pStyle w:val="afc"/>
        <w:overflowPunct/>
        <w:autoSpaceDE/>
        <w:autoSpaceDN/>
        <w:snapToGrid w:val="0"/>
        <w:spacing w:after="0" w:line="360" w:lineRule="auto"/>
        <w:ind w:left="1560"/>
        <w:contextualSpacing w:val="0"/>
        <w:jc w:val="both"/>
        <w:rPr>
          <w:b/>
          <w:sz w:val="22"/>
          <w:lang w:eastAsia="zh-CN"/>
        </w:rPr>
      </w:pPr>
      <w:r w:rsidRPr="00B143D8">
        <w:rPr>
          <w:b/>
          <w:sz w:val="22"/>
          <w:lang w:eastAsia="zh-CN"/>
        </w:rPr>
        <w:t xml:space="preserve">Note: The maximum number of MAC-CE activated joint TCI states across all </w:t>
      </w:r>
      <w:r w:rsidRPr="00397D94">
        <w:rPr>
          <w:b/>
          <w:sz w:val="22"/>
          <w:lang w:eastAsia="zh-CN"/>
        </w:rPr>
        <w:t>servings’</w:t>
      </w:r>
      <w:r w:rsidRPr="00B143D8">
        <w:rPr>
          <w:b/>
          <w:sz w:val="22"/>
          <w:lang w:eastAsia="zh-CN"/>
        </w:rPr>
        <w:t xml:space="preserve"> cells is limited by component 5 in FG 23-1-1</w:t>
      </w:r>
    </w:p>
    <w:p w14:paraId="7B3638EB" w14:textId="2AE43402" w:rsidR="00397D94" w:rsidRPr="00B143D8" w:rsidRDefault="00397D94" w:rsidP="00B143D8">
      <w:pPr>
        <w:pStyle w:val="afc"/>
        <w:overflowPunct/>
        <w:autoSpaceDE/>
        <w:autoSpaceDN/>
        <w:snapToGrid w:val="0"/>
        <w:spacing w:after="0" w:line="360" w:lineRule="auto"/>
        <w:ind w:left="1560"/>
        <w:contextualSpacing w:val="0"/>
        <w:jc w:val="both"/>
        <w:rPr>
          <w:b/>
          <w:sz w:val="22"/>
          <w:lang w:eastAsia="zh-CN"/>
        </w:rPr>
      </w:pPr>
    </w:p>
    <w:p w14:paraId="40B50A5E" w14:textId="093CA788" w:rsidR="00397D94" w:rsidRPr="00B143D8" w:rsidRDefault="00397D94" w:rsidP="00B143D8">
      <w:pPr>
        <w:pStyle w:val="afc"/>
        <w:numPr>
          <w:ilvl w:val="0"/>
          <w:numId w:val="21"/>
        </w:numPr>
        <w:overflowPunct/>
        <w:autoSpaceDE/>
        <w:autoSpaceDN/>
        <w:snapToGrid w:val="0"/>
        <w:spacing w:after="0" w:line="360" w:lineRule="auto"/>
        <w:ind w:left="1560"/>
        <w:contextualSpacing w:val="0"/>
        <w:jc w:val="both"/>
        <w:rPr>
          <w:b/>
          <w:sz w:val="22"/>
          <w:lang w:eastAsia="zh-CN"/>
        </w:rPr>
      </w:pPr>
      <w:r w:rsidRPr="00B143D8">
        <w:rPr>
          <w:b/>
          <w:sz w:val="22"/>
          <w:lang w:eastAsia="zh-CN"/>
        </w:rPr>
        <w:lastRenderedPageBreak/>
        <w:t>FG 45-4a</w:t>
      </w:r>
    </w:p>
    <w:p w14:paraId="7913D7D5" w14:textId="112045DF" w:rsidR="00397D94" w:rsidRPr="00B143D8" w:rsidRDefault="00397D94" w:rsidP="00B143D8">
      <w:pPr>
        <w:pStyle w:val="afc"/>
        <w:overflowPunct/>
        <w:autoSpaceDE/>
        <w:autoSpaceDN/>
        <w:snapToGrid w:val="0"/>
        <w:spacing w:after="0" w:line="360" w:lineRule="auto"/>
        <w:ind w:left="1560"/>
        <w:contextualSpacing w:val="0"/>
        <w:jc w:val="both"/>
        <w:rPr>
          <w:b/>
          <w:sz w:val="22"/>
          <w:lang w:eastAsia="zh-CN"/>
        </w:rPr>
      </w:pPr>
      <w:r w:rsidRPr="00B143D8">
        <w:rPr>
          <w:b/>
          <w:sz w:val="22"/>
          <w:lang w:eastAsia="zh-CN"/>
        </w:rPr>
        <w:t xml:space="preserve">Note: The maximum number of MAC-CE activated DL/UL TCI states across all </w:t>
      </w:r>
      <w:r w:rsidRPr="00397D94">
        <w:rPr>
          <w:b/>
          <w:sz w:val="22"/>
          <w:lang w:eastAsia="zh-CN"/>
        </w:rPr>
        <w:t>servings’</w:t>
      </w:r>
      <w:r w:rsidRPr="00B143D8">
        <w:rPr>
          <w:b/>
          <w:sz w:val="22"/>
          <w:lang w:eastAsia="zh-CN"/>
        </w:rPr>
        <w:t xml:space="preserve"> cells is separately limited by component 7 and 8 in FG 23-10-1</w:t>
      </w:r>
    </w:p>
    <w:p w14:paraId="22581996" w14:textId="77777777" w:rsidR="009A73DA" w:rsidRPr="005E6241" w:rsidRDefault="009A73DA" w:rsidP="001E0D73">
      <w:pPr>
        <w:autoSpaceDE/>
        <w:autoSpaceDN/>
        <w:adjustRightInd/>
        <w:spacing w:after="0" w:line="360" w:lineRule="auto"/>
        <w:rPr>
          <w:rFonts w:eastAsia="宋体"/>
          <w:b/>
          <w:iCs/>
          <w:sz w:val="22"/>
          <w:szCs w:val="22"/>
          <w:lang w:eastAsia="zh-CN"/>
        </w:rPr>
      </w:pPr>
    </w:p>
    <w:p w14:paraId="0BF3AD61" w14:textId="58823FC3" w:rsidR="00F16154" w:rsidRDefault="00F16154" w:rsidP="00F16154">
      <w:pPr>
        <w:pStyle w:val="1"/>
        <w:spacing w:before="240"/>
        <w:ind w:left="431" w:hanging="431"/>
        <w:rPr>
          <w:lang w:eastAsia="zh-CN"/>
        </w:rPr>
      </w:pPr>
      <w:r>
        <w:rPr>
          <w:lang w:eastAsia="zh-CN"/>
        </w:rPr>
        <w:t>Conclusion</w:t>
      </w:r>
    </w:p>
    <w:p w14:paraId="3F8923EF" w14:textId="149ED844"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the remaining issues for UE features topics B</w:t>
      </w:r>
      <w:r w:rsidRPr="00BD33B3">
        <w:rPr>
          <w:sz w:val="22"/>
          <w:szCs w:val="22"/>
        </w:rPr>
        <w:t xml:space="preserve"> with the proposals summarized as follows:</w:t>
      </w:r>
    </w:p>
    <w:p w14:paraId="49AAFBC2" w14:textId="422634B4" w:rsidR="00BD33B3" w:rsidRDefault="00BD33B3" w:rsidP="00BD33B3">
      <w:pPr>
        <w:autoSpaceDE/>
        <w:autoSpaceDN/>
        <w:adjustRightInd/>
        <w:spacing w:after="0" w:line="360" w:lineRule="auto"/>
        <w:rPr>
          <w:sz w:val="22"/>
          <w:lang w:eastAsia="zh-CN"/>
        </w:rPr>
      </w:pPr>
      <w:r w:rsidRPr="00BD33B3">
        <w:rPr>
          <w:b/>
          <w:sz w:val="22"/>
          <w:szCs w:val="22"/>
          <w:u w:val="single"/>
        </w:rPr>
        <w:t xml:space="preserve">For NR </w:t>
      </w:r>
      <w:r w:rsidR="005F0E9B" w:rsidRPr="005F0E9B">
        <w:rPr>
          <w:b/>
          <w:sz w:val="22"/>
          <w:szCs w:val="22"/>
          <w:u w:val="single"/>
        </w:rPr>
        <w:t>network energy savings</w:t>
      </w:r>
      <w:r w:rsidRPr="00BD33B3">
        <w:rPr>
          <w:b/>
          <w:sz w:val="22"/>
          <w:szCs w:val="22"/>
          <w:u w:val="single"/>
        </w:rPr>
        <w:t>, our views are summarized as follows:</w:t>
      </w:r>
    </w:p>
    <w:p w14:paraId="3EAE4411" w14:textId="77777777" w:rsidR="005F0E9B" w:rsidRDefault="005F0E9B" w:rsidP="005F0E9B">
      <w:pPr>
        <w:snapToGrid w:val="0"/>
        <w:spacing w:after="0" w:line="360" w:lineRule="auto"/>
        <w:jc w:val="both"/>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42-1a/42-2a,</w:t>
      </w:r>
      <w:r>
        <w:rPr>
          <w:b/>
          <w:sz w:val="22"/>
          <w:lang w:eastAsia="zh-CN"/>
        </w:rPr>
        <w:t xml:space="preserve"> </w:t>
      </w:r>
    </w:p>
    <w:p w14:paraId="3E7627F4" w14:textId="77777777" w:rsidR="005F0E9B" w:rsidRPr="00061125" w:rsidRDefault="005F0E9B" w:rsidP="005F0E9B">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L: 2, 3, 4, 5, 6, 7 and 8.</w:t>
      </w:r>
    </w:p>
    <w:p w14:paraId="55E78512" w14:textId="77777777" w:rsidR="005F0E9B" w:rsidRPr="00061125" w:rsidRDefault="005F0E9B" w:rsidP="005F0E9B">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N: 1, 2, 3 and 4.</w:t>
      </w:r>
    </w:p>
    <w:p w14:paraId="2DE8DDAE" w14:textId="77777777" w:rsidR="005F0E9B" w:rsidRPr="00BA33BE" w:rsidRDefault="005F0E9B" w:rsidP="005F0E9B">
      <w:pPr>
        <w:snapToGrid w:val="0"/>
        <w:spacing w:after="0" w:line="360" w:lineRule="auto"/>
        <w:jc w:val="both"/>
        <w:rPr>
          <w:b/>
          <w:sz w:val="22"/>
          <w:lang w:eastAsia="zh-CN"/>
        </w:rPr>
      </w:pPr>
      <w:r w:rsidRPr="000E65C8">
        <w:rPr>
          <w:b/>
          <w:sz w:val="22"/>
          <w:u w:val="single"/>
          <w:lang w:eastAsia="zh-CN"/>
        </w:rPr>
        <w:t xml:space="preserve">Proposal </w:t>
      </w:r>
      <w:r>
        <w:rPr>
          <w:b/>
          <w:sz w:val="22"/>
          <w:u w:val="single"/>
          <w:lang w:eastAsia="zh-CN"/>
        </w:rPr>
        <w:t>2</w:t>
      </w:r>
      <w:r w:rsidRPr="00BA33BE">
        <w:rPr>
          <w:b/>
          <w:sz w:val="22"/>
          <w:u w:val="single"/>
          <w:lang w:eastAsia="zh-CN"/>
        </w:rPr>
        <w:t xml:space="preserve">: </w:t>
      </w:r>
      <w:r w:rsidRPr="00BA33BE">
        <w:rPr>
          <w:b/>
          <w:sz w:val="22"/>
          <w:lang w:eastAsia="zh-CN"/>
        </w:rPr>
        <w:t xml:space="preserve">For FG </w:t>
      </w:r>
      <w:r w:rsidRPr="000E65C8">
        <w:rPr>
          <w:b/>
          <w:sz w:val="22"/>
          <w:szCs w:val="22"/>
          <w:lang w:eastAsia="zh-CN"/>
        </w:rPr>
        <w:t>42-1</w:t>
      </w:r>
      <w:r>
        <w:rPr>
          <w:b/>
          <w:sz w:val="22"/>
          <w:szCs w:val="22"/>
          <w:lang w:eastAsia="zh-CN"/>
        </w:rPr>
        <w:t>b</w:t>
      </w:r>
      <w:r w:rsidRPr="00BA33BE">
        <w:rPr>
          <w:b/>
          <w:sz w:val="22"/>
          <w:szCs w:val="22"/>
          <w:lang w:eastAsia="zh-CN"/>
        </w:rPr>
        <w:t>/42-2</w:t>
      </w:r>
      <w:r>
        <w:rPr>
          <w:b/>
          <w:sz w:val="22"/>
          <w:szCs w:val="22"/>
          <w:lang w:eastAsia="zh-CN"/>
        </w:rPr>
        <w:t>b</w:t>
      </w:r>
      <w:r w:rsidRPr="00BA33BE">
        <w:rPr>
          <w:b/>
          <w:sz w:val="22"/>
          <w:szCs w:val="22"/>
          <w:lang w:eastAsia="zh-CN"/>
        </w:rPr>
        <w:t>,</w:t>
      </w:r>
      <w:r w:rsidRPr="00BA33BE">
        <w:rPr>
          <w:b/>
          <w:sz w:val="22"/>
          <w:lang w:eastAsia="zh-CN"/>
        </w:rPr>
        <w:t xml:space="preserve"> </w:t>
      </w:r>
    </w:p>
    <w:p w14:paraId="598D2364" w14:textId="77777777" w:rsidR="005F0E9B" w:rsidRDefault="005F0E9B" w:rsidP="005F0E9B">
      <w:pPr>
        <w:pStyle w:val="afc"/>
        <w:numPr>
          <w:ilvl w:val="0"/>
          <w:numId w:val="21"/>
        </w:numPr>
        <w:overflowPunct/>
        <w:autoSpaceDE/>
        <w:autoSpaceDN/>
        <w:snapToGrid w:val="0"/>
        <w:spacing w:after="0" w:line="360" w:lineRule="auto"/>
        <w:ind w:left="1560"/>
        <w:contextualSpacing w:val="0"/>
        <w:jc w:val="both"/>
        <w:rPr>
          <w:b/>
          <w:sz w:val="22"/>
          <w:lang w:eastAsia="zh-CN"/>
        </w:rPr>
      </w:pPr>
      <w:r w:rsidRPr="00061125">
        <w:rPr>
          <w:b/>
          <w:sz w:val="22"/>
          <w:lang w:eastAsia="zh-CN"/>
        </w:rPr>
        <w:t>The candidate values for N: 1, 2, 3 and 4.</w:t>
      </w:r>
    </w:p>
    <w:p w14:paraId="1693A299" w14:textId="77777777" w:rsidR="005F0E9B" w:rsidRDefault="005F0E9B" w:rsidP="005F0E9B">
      <w:pPr>
        <w:snapToGrid w:val="0"/>
        <w:spacing w:after="0" w:line="360" w:lineRule="auto"/>
        <w:jc w:val="both"/>
        <w:rPr>
          <w:b/>
          <w:sz w:val="22"/>
          <w:lang w:eastAsia="zh-CN"/>
        </w:rPr>
      </w:pPr>
      <w:r w:rsidRPr="00C25E97">
        <w:rPr>
          <w:b/>
          <w:sz w:val="22"/>
          <w:u w:val="single"/>
          <w:lang w:eastAsia="zh-CN"/>
        </w:rPr>
        <w:t xml:space="preserve">Proposal </w:t>
      </w:r>
      <w:r>
        <w:rPr>
          <w:b/>
          <w:sz w:val="22"/>
          <w:u w:val="single"/>
          <w:lang w:eastAsia="zh-CN"/>
        </w:rPr>
        <w:t>3</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/42-1a/42-1b/</w:t>
      </w:r>
      <w:r w:rsidRPr="00851E84">
        <w:rPr>
          <w:b/>
          <w:sz w:val="22"/>
          <w:szCs w:val="22"/>
          <w:lang w:eastAsia="zh-CN"/>
        </w:rPr>
        <w:t>42-2</w:t>
      </w:r>
      <w:r>
        <w:rPr>
          <w:b/>
          <w:sz w:val="22"/>
          <w:szCs w:val="22"/>
          <w:lang w:eastAsia="zh-CN"/>
        </w:rPr>
        <w:t>/42-2a/42-2b</w:t>
      </w:r>
      <w:r w:rsidRPr="00851E84">
        <w:rPr>
          <w:b/>
          <w:sz w:val="22"/>
          <w:szCs w:val="22"/>
          <w:lang w:eastAsia="zh-CN"/>
        </w:rPr>
        <w:t>,</w:t>
      </w:r>
      <w:r w:rsidRPr="00851E84">
        <w:rPr>
          <w:b/>
          <w:sz w:val="22"/>
          <w:lang w:eastAsia="zh-CN"/>
        </w:rPr>
        <w:t xml:space="preserve"> </w:t>
      </w:r>
    </w:p>
    <w:p w14:paraId="38D1974E" w14:textId="77777777" w:rsidR="005F0E9B" w:rsidRPr="00BD33B3" w:rsidRDefault="005F0E9B" w:rsidP="005F0E9B">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N</w:t>
      </w:r>
      <w:r w:rsidRPr="00BD33B3">
        <w:rPr>
          <w:b/>
          <w:sz w:val="22"/>
          <w:lang w:eastAsia="zh-CN"/>
        </w:rPr>
        <w:t>o prerequisite feature groups are needed.</w:t>
      </w:r>
    </w:p>
    <w:p w14:paraId="6152190D" w14:textId="77777777" w:rsidR="00995D93" w:rsidRDefault="00995D93" w:rsidP="00995D93">
      <w:pPr>
        <w:snapToGrid w:val="0"/>
        <w:spacing w:after="0" w:line="360" w:lineRule="auto"/>
        <w:jc w:val="both"/>
        <w:rPr>
          <w:b/>
          <w:sz w:val="22"/>
          <w:lang w:eastAsia="zh-CN"/>
        </w:rPr>
      </w:pPr>
      <w:r w:rsidRPr="00851E84">
        <w:rPr>
          <w:b/>
          <w:sz w:val="22"/>
          <w:u w:val="single"/>
          <w:lang w:eastAsia="zh-CN"/>
        </w:rPr>
        <w:t xml:space="preserve">Proposal </w:t>
      </w:r>
      <w:r>
        <w:rPr>
          <w:b/>
          <w:sz w:val="22"/>
          <w:u w:val="single"/>
          <w:lang w:eastAsia="zh-CN"/>
        </w:rPr>
        <w:t>4</w:t>
      </w:r>
      <w:r w:rsidRPr="00851E84">
        <w:rPr>
          <w:b/>
          <w:sz w:val="22"/>
          <w:u w:val="single"/>
          <w:lang w:eastAsia="zh-CN"/>
        </w:rPr>
        <w:t xml:space="preserve">: </w:t>
      </w:r>
      <w:r w:rsidRPr="00851E84">
        <w:rPr>
          <w:b/>
          <w:sz w:val="22"/>
          <w:lang w:eastAsia="zh-CN"/>
        </w:rPr>
        <w:t xml:space="preserve">For </w:t>
      </w:r>
      <w:r>
        <w:rPr>
          <w:b/>
          <w:sz w:val="22"/>
          <w:lang w:eastAsia="zh-CN"/>
        </w:rPr>
        <w:t>joint operation of SD and PD,</w:t>
      </w:r>
    </w:p>
    <w:p w14:paraId="2597FD83" w14:textId="77777777" w:rsidR="00995D93" w:rsidRPr="00073700" w:rsidRDefault="00995D93" w:rsidP="00995D93">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Remove the FFS in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w:t>
      </w:r>
    </w:p>
    <w:p w14:paraId="52E552BF" w14:textId="77777777" w:rsidR="00995D93" w:rsidRPr="00692C40" w:rsidRDefault="00995D93" w:rsidP="00995D93">
      <w:pPr>
        <w:pStyle w:val="afc"/>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Add a note in </w:t>
      </w:r>
      <w:r w:rsidRPr="00C25E97">
        <w:rPr>
          <w:b/>
          <w:sz w:val="22"/>
          <w:szCs w:val="22"/>
          <w:lang w:eastAsia="zh-CN"/>
        </w:rPr>
        <w:t>42-1</w:t>
      </w:r>
      <w:r>
        <w:rPr>
          <w:b/>
          <w:sz w:val="22"/>
          <w:szCs w:val="22"/>
          <w:lang w:eastAsia="zh-CN"/>
        </w:rPr>
        <w:t>/42-1b/</w:t>
      </w:r>
      <w:r w:rsidRPr="00851E84">
        <w:rPr>
          <w:b/>
          <w:sz w:val="22"/>
          <w:szCs w:val="22"/>
          <w:lang w:eastAsia="zh-CN"/>
        </w:rPr>
        <w:t>42-2</w:t>
      </w:r>
      <w:r>
        <w:rPr>
          <w:b/>
          <w:sz w:val="22"/>
          <w:szCs w:val="22"/>
          <w:lang w:eastAsia="zh-CN"/>
        </w:rPr>
        <w:t>/42-2b that</w:t>
      </w:r>
      <w:r>
        <w:rPr>
          <w:b/>
          <w:sz w:val="22"/>
          <w:lang w:eastAsia="zh-CN"/>
        </w:rPr>
        <w:t xml:space="preserve"> same candidate</w:t>
      </w:r>
      <w:r w:rsidRPr="00BD33B3">
        <w:rPr>
          <w:b/>
          <w:sz w:val="22"/>
          <w:lang w:eastAsia="zh-CN"/>
        </w:rPr>
        <w:t xml:space="preserve"> values </w:t>
      </w:r>
      <w:r>
        <w:rPr>
          <w:b/>
          <w:sz w:val="22"/>
          <w:lang w:eastAsia="zh-CN"/>
        </w:rPr>
        <w:t xml:space="preserve">are used </w:t>
      </w:r>
      <w:r w:rsidRPr="00BD33B3">
        <w:rPr>
          <w:b/>
          <w:sz w:val="22"/>
          <w:lang w:eastAsia="zh-CN"/>
        </w:rPr>
        <w:t>for joint operation</w:t>
      </w:r>
      <w:r>
        <w:rPr>
          <w:b/>
          <w:sz w:val="22"/>
          <w:lang w:eastAsia="zh-CN"/>
        </w:rPr>
        <w:t xml:space="preserve"> of SD and PD, if a UE supports both SD and PD</w:t>
      </w:r>
      <w:r w:rsidRPr="00BD33B3">
        <w:rPr>
          <w:b/>
          <w:sz w:val="22"/>
          <w:lang w:eastAsia="zh-CN"/>
        </w:rPr>
        <w:t>.</w:t>
      </w:r>
    </w:p>
    <w:p w14:paraId="3B07D881" w14:textId="77777777" w:rsidR="00995D93" w:rsidRDefault="00995D93" w:rsidP="00B143D8">
      <w:pPr>
        <w:rPr>
          <w:b/>
          <w:sz w:val="22"/>
          <w:u w:val="single"/>
          <w:lang w:eastAsia="zh-CN"/>
        </w:rPr>
      </w:pPr>
    </w:p>
    <w:p w14:paraId="70600420" w14:textId="0EE2875D" w:rsidR="005A69CE" w:rsidRDefault="005A69CE" w:rsidP="00B143D8">
      <w:pPr>
        <w:rPr>
          <w:b/>
          <w:sz w:val="22"/>
          <w:u w:val="single"/>
          <w:lang w:eastAsia="zh-CN"/>
        </w:rPr>
      </w:pPr>
      <w:r w:rsidRPr="00BD33B3">
        <w:rPr>
          <w:b/>
          <w:sz w:val="22"/>
          <w:szCs w:val="22"/>
          <w:u w:val="single"/>
        </w:rPr>
        <w:t xml:space="preserve">For NR </w:t>
      </w:r>
      <w:r>
        <w:rPr>
          <w:b/>
          <w:sz w:val="22"/>
          <w:szCs w:val="22"/>
          <w:u w:val="single"/>
        </w:rPr>
        <w:t>NTN enhancements</w:t>
      </w:r>
      <w:r w:rsidRPr="00BD33B3">
        <w:rPr>
          <w:b/>
          <w:sz w:val="22"/>
          <w:szCs w:val="22"/>
          <w:u w:val="single"/>
        </w:rPr>
        <w:t>, our views are summarized as follows:</w:t>
      </w:r>
    </w:p>
    <w:p w14:paraId="2149760A" w14:textId="77777777" w:rsidR="009A5D74" w:rsidRPr="00B143D8" w:rsidRDefault="009A5D74" w:rsidP="009A5D74">
      <w:pPr>
        <w:spacing w:after="120"/>
        <w:jc w:val="both"/>
        <w:rPr>
          <w:rFonts w:eastAsiaTheme="minorEastAsia"/>
          <w:b/>
          <w:sz w:val="22"/>
          <w:szCs w:val="22"/>
          <w:lang w:val="en-US" w:eastAsia="zh-CN"/>
        </w:rPr>
      </w:pPr>
      <w:r w:rsidRPr="00B143D8">
        <w:rPr>
          <w:rFonts w:eastAsiaTheme="minorEastAsia"/>
          <w:b/>
          <w:sz w:val="22"/>
          <w:szCs w:val="22"/>
          <w:u w:val="single"/>
          <w:lang w:eastAsia="zh-CN"/>
        </w:rPr>
        <w:t xml:space="preserve">Proposal </w:t>
      </w:r>
      <w:r>
        <w:rPr>
          <w:rFonts w:eastAsiaTheme="minorEastAsia"/>
          <w:b/>
          <w:sz w:val="22"/>
          <w:szCs w:val="22"/>
          <w:u w:val="single"/>
          <w:lang w:eastAsia="zh-CN"/>
        </w:rPr>
        <w:t>5</w:t>
      </w:r>
      <w:r w:rsidRPr="00B143D8">
        <w:rPr>
          <w:rFonts w:eastAsiaTheme="minorEastAsia"/>
          <w:b/>
          <w:sz w:val="22"/>
          <w:szCs w:val="22"/>
          <w:u w:val="single"/>
          <w:lang w:eastAsia="zh-CN"/>
        </w:rPr>
        <w:t>:</w:t>
      </w:r>
      <w:r w:rsidRPr="00B143D8">
        <w:rPr>
          <w:rFonts w:eastAsiaTheme="minorEastAsia"/>
          <w:b/>
          <w:sz w:val="22"/>
          <w:szCs w:val="22"/>
          <w:lang w:eastAsia="zh-CN"/>
        </w:rPr>
        <w:t xml:space="preserve"> </w:t>
      </w:r>
      <w:r w:rsidRPr="00B143D8">
        <w:rPr>
          <w:rFonts w:eastAsia="Malgun Gothic"/>
          <w:b/>
          <w:sz w:val="22"/>
          <w:szCs w:val="22"/>
          <w:lang w:val="en-US" w:eastAsia="en-US"/>
        </w:rPr>
        <w:t xml:space="preserve">The UE feature group of FG 44-1 is updated </w:t>
      </w:r>
      <w:r w:rsidRPr="00B143D8">
        <w:rPr>
          <w:rFonts w:eastAsia="Malgun Gothic"/>
          <w:b/>
          <w:color w:val="7030A0"/>
          <w:sz w:val="22"/>
          <w:szCs w:val="22"/>
          <w:lang w:val="en-US" w:eastAsia="en-US"/>
        </w:rPr>
        <w:t xml:space="preserve">with purple highlights </w:t>
      </w:r>
      <w:r w:rsidRPr="00B143D8">
        <w:rPr>
          <w:rFonts w:eastAsia="Malgun Gothic"/>
          <w:b/>
          <w:sz w:val="22"/>
          <w:szCs w:val="22"/>
          <w:lang w:val="en-US" w:eastAsia="en-US"/>
        </w:rPr>
        <w:t>as following considering the following aspects</w:t>
      </w:r>
      <w:r w:rsidRPr="00B143D8">
        <w:rPr>
          <w:rFonts w:eastAsiaTheme="minorEastAsia"/>
          <w:b/>
          <w:sz w:val="22"/>
          <w:szCs w:val="22"/>
          <w:lang w:val="en-US" w:eastAsia="zh-CN"/>
        </w:rPr>
        <w:t>:</w:t>
      </w:r>
    </w:p>
    <w:p w14:paraId="1A422617" w14:textId="77777777" w:rsidR="009A5D74" w:rsidRPr="00B143D8" w:rsidRDefault="009A5D74" w:rsidP="009A5D74">
      <w:pPr>
        <w:pStyle w:val="afc"/>
        <w:numPr>
          <w:ilvl w:val="0"/>
          <w:numId w:val="28"/>
        </w:numPr>
        <w:overflowPunct/>
        <w:autoSpaceDE/>
        <w:autoSpaceDN/>
        <w:adjustRightInd/>
        <w:spacing w:after="120"/>
        <w:contextualSpacing w:val="0"/>
        <w:jc w:val="both"/>
        <w:rPr>
          <w:rFonts w:eastAsia="Malgun Gothic"/>
          <w:i/>
          <w:sz w:val="22"/>
          <w:szCs w:val="22"/>
          <w:lang w:val="en-US" w:eastAsia="en-US"/>
        </w:rPr>
      </w:pPr>
      <w:r w:rsidRPr="00B143D8">
        <w:rPr>
          <w:rFonts w:eastAsia="Malgun Gothic"/>
          <w:b/>
          <w:sz w:val="22"/>
          <w:szCs w:val="22"/>
          <w:lang w:val="en-US" w:eastAsia="en-US"/>
        </w:rPr>
        <w:t>The UE feature group of FG 44-1 is applicable only for bands in Table 5.2.2-1 and FR2-NTN bands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06"/>
        <w:gridCol w:w="2648"/>
        <w:gridCol w:w="4676"/>
        <w:gridCol w:w="222"/>
        <w:gridCol w:w="527"/>
        <w:gridCol w:w="447"/>
        <w:gridCol w:w="2394"/>
        <w:gridCol w:w="731"/>
        <w:gridCol w:w="517"/>
        <w:gridCol w:w="517"/>
        <w:gridCol w:w="517"/>
        <w:gridCol w:w="4834"/>
        <w:gridCol w:w="1567"/>
      </w:tblGrid>
      <w:tr w:rsidR="009A5D74" w14:paraId="071DD67D" w14:textId="77777777" w:rsidTr="00155A67">
        <w:tc>
          <w:tcPr>
            <w:tcW w:w="0" w:type="auto"/>
            <w:shd w:val="clear" w:color="auto" w:fill="auto"/>
          </w:tcPr>
          <w:p w14:paraId="76BC0CA1" w14:textId="77777777" w:rsidR="009A5D74" w:rsidRPr="003B149E" w:rsidRDefault="009A5D74" w:rsidP="00155A67">
            <w:pPr>
              <w:pStyle w:val="maintext"/>
              <w:ind w:firstLineChars="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273D793F" w14:textId="77777777" w:rsidR="009A5D74" w:rsidRPr="003B149E" w:rsidRDefault="009A5D74" w:rsidP="00155A67">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7C6129FE" w14:textId="77777777" w:rsidR="009A5D74" w:rsidRPr="003B149E" w:rsidRDefault="009A5D74" w:rsidP="00155A67">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1D2FD4">
              <w:rPr>
                <w:rFonts w:ascii="Arial" w:hAnsi="Arial" w:cs="Arial"/>
                <w:sz w:val="18"/>
                <w:szCs w:val="18"/>
                <w:lang w:eastAsia="zh-CN"/>
              </w:rPr>
              <w:t>on common PUCCH resource</w:t>
            </w:r>
          </w:p>
        </w:tc>
        <w:tc>
          <w:tcPr>
            <w:tcW w:w="0" w:type="auto"/>
            <w:shd w:val="clear" w:color="auto" w:fill="auto"/>
          </w:tcPr>
          <w:p w14:paraId="3694F9BF" w14:textId="77777777" w:rsidR="009A5D74" w:rsidRDefault="009A5D74" w:rsidP="00155A67">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C3DF3A0" w14:textId="77777777" w:rsidR="009A5D74" w:rsidRDefault="009A5D74" w:rsidP="00155A67">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FB7EF6E" w14:textId="77777777" w:rsidR="009A5D74" w:rsidRDefault="009A5D74" w:rsidP="00155A67">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0E69328B" w14:textId="77777777" w:rsidR="009A5D74" w:rsidRDefault="009A5D74" w:rsidP="00155A67">
            <w:pPr>
              <w:pStyle w:val="TAL"/>
              <w:rPr>
                <w:rFonts w:cs="Arial"/>
                <w:color w:val="000000" w:themeColor="text1"/>
                <w:szCs w:val="18"/>
                <w:lang w:val="en-US"/>
              </w:rPr>
            </w:pPr>
            <w:r>
              <w:rPr>
                <w:rFonts w:cs="Arial"/>
                <w:color w:val="000000" w:themeColor="text1"/>
                <w:szCs w:val="18"/>
                <w:lang w:val="en-US"/>
              </w:rPr>
              <w:t xml:space="preserve">4. Support Msg3 to </w:t>
            </w:r>
            <w:r w:rsidRPr="00155A67">
              <w:rPr>
                <w:rFonts w:cs="Arial"/>
                <w:color w:val="000000" w:themeColor="text1"/>
                <w:szCs w:val="18"/>
                <w:lang w:val="en-US"/>
              </w:rPr>
              <w:t>report capability</w:t>
            </w:r>
            <w:r>
              <w:rPr>
                <w:rFonts w:cs="Arial"/>
                <w:color w:val="000000" w:themeColor="text1"/>
                <w:szCs w:val="18"/>
                <w:lang w:val="en-US"/>
              </w:rPr>
              <w:t xml:space="preserve"> for PUCCH Msg4 HARQ-ACK repetition</w:t>
            </w:r>
          </w:p>
          <w:p w14:paraId="74C4C154" w14:textId="77777777" w:rsidR="009A5D74" w:rsidRDefault="009A5D74" w:rsidP="00155A67">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3B39B49E" w14:textId="77777777" w:rsidR="009A5D74" w:rsidRPr="00281D85" w:rsidRDefault="009A5D74" w:rsidP="00155A67">
            <w:pPr>
              <w:rPr>
                <w:rFonts w:cs="Arial"/>
                <w:color w:val="FF0000"/>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2FD2EA0A" w14:textId="77777777" w:rsidR="009A5D74" w:rsidRPr="003B149E" w:rsidRDefault="009A5D74" w:rsidP="00155A67">
            <w:pPr>
              <w:pStyle w:val="maintext"/>
              <w:ind w:firstLineChars="0" w:firstLine="0"/>
              <w:jc w:val="left"/>
              <w:rPr>
                <w:rFonts w:ascii="Arial" w:hAnsi="Arial" w:cs="Arial"/>
                <w:sz w:val="18"/>
                <w:szCs w:val="18"/>
              </w:rPr>
            </w:pPr>
          </w:p>
        </w:tc>
        <w:tc>
          <w:tcPr>
            <w:tcW w:w="0" w:type="auto"/>
            <w:shd w:val="clear" w:color="auto" w:fill="auto"/>
          </w:tcPr>
          <w:p w14:paraId="496956E7"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6937AA84"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1795788D"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1D2FD4">
              <w:rPr>
                <w:rFonts w:ascii="Arial" w:hAnsi="Arial" w:cs="Arial"/>
                <w:sz w:val="18"/>
                <w:szCs w:val="18"/>
              </w:rPr>
              <w:t>common PUCCH resources</w:t>
            </w:r>
            <w:r w:rsidRPr="003B149E">
              <w:rPr>
                <w:rFonts w:ascii="Arial" w:hAnsi="Arial" w:cs="Arial"/>
                <w:color w:val="000000" w:themeColor="text1"/>
                <w:sz w:val="18"/>
                <w:szCs w:val="18"/>
              </w:rPr>
              <w:t xml:space="preserve"> </w:t>
            </w:r>
          </w:p>
        </w:tc>
        <w:tc>
          <w:tcPr>
            <w:tcW w:w="0" w:type="auto"/>
            <w:shd w:val="clear" w:color="auto" w:fill="auto"/>
          </w:tcPr>
          <w:p w14:paraId="5C3E7098"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627259F9"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7F28EBB"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F5A7DA5"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D92D106" w14:textId="77777777" w:rsidR="009A5D74" w:rsidRDefault="009A5D74" w:rsidP="00155A67">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2469A1DB" w14:textId="77777777" w:rsidR="009A5D74" w:rsidRDefault="009A5D74" w:rsidP="00155A67">
            <w:pPr>
              <w:pStyle w:val="maintext"/>
              <w:spacing w:line="240" w:lineRule="auto"/>
              <w:ind w:firstLineChars="0" w:firstLine="0"/>
              <w:jc w:val="left"/>
              <w:rPr>
                <w:rFonts w:ascii="Arial" w:eastAsiaTheme="minorEastAsia" w:hAnsi="Arial" w:cs="Arial"/>
                <w:color w:val="000000" w:themeColor="text1"/>
                <w:sz w:val="18"/>
                <w:szCs w:val="18"/>
              </w:rPr>
            </w:pPr>
          </w:p>
          <w:p w14:paraId="03731DC3" w14:textId="77777777" w:rsidR="009A5D74" w:rsidRPr="003B149E" w:rsidRDefault="009A5D74" w:rsidP="00155A67">
            <w:pPr>
              <w:pStyle w:val="maintext"/>
              <w:ind w:firstLineChars="0" w:firstLine="0"/>
              <w:jc w:val="left"/>
              <w:rPr>
                <w:rFonts w:ascii="Arial" w:hAnsi="Arial" w:cs="Arial"/>
                <w:sz w:val="18"/>
                <w:szCs w:val="18"/>
              </w:rPr>
            </w:pPr>
            <w:r w:rsidRPr="00155A67">
              <w:rPr>
                <w:rFonts w:ascii="Arial" w:hAnsi="Arial" w:cs="Arial"/>
                <w:strike/>
                <w:color w:val="7030A0"/>
                <w:sz w:val="18"/>
                <w:szCs w:val="18"/>
              </w:rPr>
              <w:t>[</w:t>
            </w:r>
            <w:r w:rsidRPr="00155A67">
              <w:rPr>
                <w:rFonts w:ascii="Arial" w:hAnsi="Arial" w:cs="Arial"/>
                <w:color w:val="000000" w:themeColor="text1"/>
                <w:sz w:val="18"/>
                <w:szCs w:val="18"/>
              </w:rPr>
              <w:t>Note: This UE feature group is applicable only for bands in Tables 5.2.2-1 and</w:t>
            </w:r>
            <w:r w:rsidRPr="00155A67">
              <w:rPr>
                <w:rFonts w:ascii="Arial" w:hAnsi="Arial" w:cs="Arial"/>
                <w:color w:val="FF0000"/>
                <w:sz w:val="18"/>
                <w:szCs w:val="18"/>
              </w:rPr>
              <w:t xml:space="preserve"> </w:t>
            </w:r>
            <w:r w:rsidRPr="00155A67">
              <w:rPr>
                <w:rFonts w:ascii="Arial" w:hAnsi="Arial" w:cs="Arial"/>
                <w:strike/>
                <w:color w:val="7030A0"/>
                <w:sz w:val="18"/>
                <w:szCs w:val="18"/>
              </w:rPr>
              <w:t>[TBD for</w:t>
            </w:r>
            <w:r w:rsidRPr="00155A67">
              <w:rPr>
                <w:rFonts w:ascii="Arial" w:hAnsi="Arial" w:cs="Arial"/>
                <w:color w:val="FF0000"/>
                <w:sz w:val="18"/>
                <w:szCs w:val="18"/>
              </w:rPr>
              <w:t xml:space="preserve"> </w:t>
            </w:r>
            <w:r w:rsidRPr="00155A67">
              <w:rPr>
                <w:rFonts w:ascii="Arial" w:hAnsi="Arial" w:cs="Arial"/>
                <w:color w:val="000000" w:themeColor="text1"/>
                <w:sz w:val="18"/>
                <w:szCs w:val="18"/>
              </w:rPr>
              <w:t>FR2-NTN bands</w:t>
            </w:r>
            <w:r w:rsidRPr="00155A67">
              <w:rPr>
                <w:rFonts w:ascii="Arial" w:hAnsi="Arial" w:cs="Arial"/>
                <w:strike/>
                <w:color w:val="7030A0"/>
                <w:sz w:val="18"/>
                <w:szCs w:val="18"/>
                <w:lang w:val="en-US"/>
              </w:rPr>
              <w:t>]</w:t>
            </w:r>
            <w:r w:rsidRPr="00155A67">
              <w:rPr>
                <w:rFonts w:ascii="Arial" w:hAnsi="Arial" w:cs="Arial"/>
                <w:color w:val="FF0000"/>
                <w:sz w:val="18"/>
                <w:szCs w:val="18"/>
                <w:lang w:val="en-US"/>
              </w:rPr>
              <w:t xml:space="preserve"> </w:t>
            </w:r>
            <w:r w:rsidRPr="00155A67">
              <w:rPr>
                <w:rFonts w:ascii="Arial" w:hAnsi="Arial" w:cs="Arial"/>
                <w:color w:val="000000" w:themeColor="text1"/>
                <w:sz w:val="18"/>
                <w:szCs w:val="18"/>
              </w:rPr>
              <w:t>in TS 38.101-5</w:t>
            </w:r>
            <w:r w:rsidRPr="00155A67">
              <w:rPr>
                <w:rFonts w:ascii="Arial" w:hAnsi="Arial" w:cs="Arial"/>
                <w:strike/>
                <w:color w:val="7030A0"/>
                <w:sz w:val="18"/>
                <w:szCs w:val="18"/>
              </w:rPr>
              <w:t xml:space="preserve"> [</w:t>
            </w:r>
            <w:r w:rsidRPr="00155A67">
              <w:rPr>
                <w:rFonts w:ascii="Arial" w:hAnsi="Arial" w:cs="Arial"/>
                <w:color w:val="7030A0"/>
                <w:sz w:val="18"/>
                <w:szCs w:val="18"/>
              </w:rPr>
              <w:t>and HAPS operation bands in Clause 5.2 of TS 38.104</w:t>
            </w:r>
            <w:r w:rsidRPr="00155A67">
              <w:rPr>
                <w:rFonts w:ascii="Arial" w:hAnsi="Arial" w:cs="Arial"/>
                <w:strike/>
                <w:color w:val="7030A0"/>
                <w:sz w:val="18"/>
                <w:szCs w:val="18"/>
              </w:rPr>
              <w:t>]</w:t>
            </w:r>
          </w:p>
        </w:tc>
        <w:tc>
          <w:tcPr>
            <w:tcW w:w="0" w:type="auto"/>
            <w:shd w:val="clear" w:color="auto" w:fill="auto"/>
          </w:tcPr>
          <w:p w14:paraId="72497517"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5BEC2331" w14:textId="77777777" w:rsidR="005A69CE" w:rsidRPr="004B5288" w:rsidRDefault="005A69CE" w:rsidP="005A69CE">
      <w:pPr>
        <w:spacing w:after="120"/>
        <w:jc w:val="both"/>
        <w:rPr>
          <w:rFonts w:eastAsia="Malgun Gothic"/>
          <w:sz w:val="22"/>
          <w:szCs w:val="22"/>
          <w:lang w:val="en-US" w:eastAsia="en-US"/>
        </w:rPr>
      </w:pPr>
    </w:p>
    <w:p w14:paraId="7E47017B" w14:textId="77777777" w:rsidR="009A5D74" w:rsidRPr="00B143D8" w:rsidRDefault="009A5D74" w:rsidP="009A5D74">
      <w:pPr>
        <w:spacing w:after="120"/>
        <w:jc w:val="both"/>
        <w:rPr>
          <w:rFonts w:eastAsia="Malgun Gothic"/>
          <w:b/>
          <w:szCs w:val="24"/>
          <w:lang w:val="en-US" w:eastAsia="en-US"/>
        </w:rPr>
      </w:pPr>
      <w:r w:rsidRPr="00B143D8">
        <w:rPr>
          <w:rFonts w:eastAsiaTheme="minorEastAsia"/>
          <w:b/>
          <w:sz w:val="22"/>
          <w:szCs w:val="24"/>
          <w:u w:val="single"/>
          <w:lang w:eastAsia="zh-CN"/>
        </w:rPr>
        <w:t>Proposal 6:</w:t>
      </w:r>
      <w:r w:rsidRPr="00B143D8">
        <w:rPr>
          <w:rFonts w:eastAsiaTheme="minorEastAsia"/>
          <w:b/>
          <w:sz w:val="22"/>
          <w:szCs w:val="24"/>
          <w:lang w:eastAsia="zh-CN"/>
        </w:rPr>
        <w:t xml:space="preserve"> </w:t>
      </w:r>
      <w:r w:rsidRPr="00B143D8">
        <w:rPr>
          <w:rFonts w:eastAsia="Malgun Gothic"/>
          <w:b/>
          <w:sz w:val="22"/>
          <w:szCs w:val="24"/>
          <w:lang w:val="en-US" w:eastAsia="en-US"/>
        </w:rPr>
        <w:t xml:space="preserve">The UE feature group of FG 44-2 is updated </w:t>
      </w:r>
      <w:r w:rsidRPr="00B143D8">
        <w:rPr>
          <w:rFonts w:eastAsia="Malgun Gothic"/>
          <w:b/>
          <w:color w:val="7030A0"/>
          <w:sz w:val="22"/>
          <w:szCs w:val="24"/>
          <w:lang w:val="en-US" w:eastAsia="en-US"/>
        </w:rPr>
        <w:t>in purple</w:t>
      </w:r>
      <w:r w:rsidRPr="00B143D8">
        <w:rPr>
          <w:rFonts w:eastAsia="Malgun Gothic"/>
          <w:b/>
          <w:sz w:val="22"/>
          <w:szCs w:val="24"/>
          <w:lang w:val="en-US" w:eastAsia="en-US"/>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10"/>
        <w:gridCol w:w="2177"/>
        <w:gridCol w:w="3853"/>
        <w:gridCol w:w="1446"/>
        <w:gridCol w:w="527"/>
        <w:gridCol w:w="447"/>
        <w:gridCol w:w="2809"/>
        <w:gridCol w:w="744"/>
        <w:gridCol w:w="517"/>
        <w:gridCol w:w="517"/>
        <w:gridCol w:w="517"/>
        <w:gridCol w:w="5314"/>
        <w:gridCol w:w="1570"/>
      </w:tblGrid>
      <w:tr w:rsidR="009A5D74" w14:paraId="662CE33B" w14:textId="77777777" w:rsidTr="00155A67">
        <w:tc>
          <w:tcPr>
            <w:tcW w:w="0" w:type="auto"/>
            <w:shd w:val="clear" w:color="auto" w:fill="auto"/>
          </w:tcPr>
          <w:p w14:paraId="0510B676"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D347A32"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1140CC40"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7DE85EEE" w14:textId="77777777" w:rsidR="009A5D74" w:rsidRDefault="009A5D74" w:rsidP="00155A67">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568ECCB1" w14:textId="77777777" w:rsidR="009A5D74" w:rsidRDefault="009A5D74" w:rsidP="00155A67">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3F4F826F" w14:textId="77777777" w:rsidR="009A5D74" w:rsidRPr="00A96849" w:rsidRDefault="009A5D74" w:rsidP="00155A67">
            <w:pPr>
              <w:pStyle w:val="maintext"/>
              <w:ind w:firstLineChars="0" w:firstLine="0"/>
              <w:jc w:val="left"/>
              <w:rPr>
                <w:rFonts w:ascii="Arial" w:hAnsi="Arial" w:cs="Arial"/>
                <w:strike/>
                <w:color w:val="FF0000"/>
                <w:sz w:val="18"/>
                <w:szCs w:val="18"/>
                <w:lang w:val="en-US"/>
              </w:rPr>
            </w:pPr>
            <w:r>
              <w:rPr>
                <w:rFonts w:ascii="Arial" w:eastAsiaTheme="minorEastAsia" w:hAnsi="Arial" w:cs="Arial"/>
                <w:color w:val="7030A0"/>
                <w:lang w:eastAsia="zh-CN"/>
              </w:rPr>
              <w:t>3</w:t>
            </w:r>
            <w:r w:rsidRPr="0041017C">
              <w:rPr>
                <w:rFonts w:ascii="Arial" w:eastAsiaTheme="minorEastAsia" w:hAnsi="Arial" w:cs="Arial"/>
                <w:color w:val="7030A0"/>
                <w:lang w:eastAsia="zh-CN"/>
              </w:rPr>
              <w:t xml:space="preserve">. Report the max TDW size it can support </w:t>
            </w:r>
            <w:r>
              <w:rPr>
                <w:rFonts w:ascii="Arial" w:eastAsiaTheme="minorEastAsia" w:hAnsi="Arial" w:cs="Arial"/>
                <w:color w:val="7030A0"/>
                <w:lang w:eastAsia="zh-CN"/>
              </w:rPr>
              <w:t>to</w:t>
            </w:r>
            <w:r w:rsidRPr="0041017C">
              <w:rPr>
                <w:rFonts w:ascii="Arial" w:eastAsiaTheme="minorEastAsia" w:hAnsi="Arial" w:cs="Arial"/>
                <w:color w:val="7030A0"/>
                <w:lang w:eastAsia="zh-CN"/>
              </w:rPr>
              <w:t xml:space="preserve"> fulfilling the phase difference limit requirement in NTN.</w:t>
            </w:r>
          </w:p>
        </w:tc>
        <w:tc>
          <w:tcPr>
            <w:tcW w:w="0" w:type="auto"/>
            <w:shd w:val="clear" w:color="auto" w:fill="auto"/>
          </w:tcPr>
          <w:p w14:paraId="684BB7E2"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3BDA57F5"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26D1956"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6E71CF15"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1F22467A"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00F674E4"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9EEF5A5"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F5271DE"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8E71619" w14:textId="77777777" w:rsidR="009A5D74" w:rsidRPr="00A96849" w:rsidRDefault="009A5D74" w:rsidP="00155A6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sidRPr="00155A67">
              <w:rPr>
                <w:rFonts w:ascii="Arial" w:hAnsi="Arial" w:cs="Arial"/>
                <w:color w:val="000000" w:themeColor="text1"/>
                <w:sz w:val="18"/>
                <w:szCs w:val="18"/>
              </w:rPr>
              <w:t>s</w:t>
            </w:r>
            <w:r>
              <w:rPr>
                <w:rFonts w:ascii="Arial" w:hAnsi="Arial" w:cs="Arial"/>
                <w:color w:val="000000" w:themeColor="text1"/>
                <w:sz w:val="18"/>
                <w:szCs w:val="18"/>
              </w:rPr>
              <w:t xml:space="preserve"> 5.2.2-1 </w:t>
            </w:r>
            <w:r w:rsidRPr="00155A67">
              <w:rPr>
                <w:rFonts w:ascii="Arial" w:hAnsi="Arial" w:cs="Arial"/>
                <w:color w:val="000000" w:themeColor="text1"/>
                <w:sz w:val="18"/>
                <w:szCs w:val="18"/>
              </w:rPr>
              <w:t>and</w:t>
            </w:r>
            <w:r>
              <w:rPr>
                <w:rFonts w:ascii="Arial" w:hAnsi="Arial" w:cs="Arial"/>
                <w:color w:val="FF0000"/>
                <w:sz w:val="18"/>
                <w:szCs w:val="18"/>
              </w:rPr>
              <w:t xml:space="preserve"> </w:t>
            </w:r>
            <w:r w:rsidRPr="00155A67">
              <w:rPr>
                <w:rFonts w:ascii="Arial" w:hAnsi="Arial" w:cs="Arial"/>
                <w:strike/>
                <w:color w:val="7030A0"/>
                <w:sz w:val="18"/>
                <w:szCs w:val="18"/>
              </w:rPr>
              <w:t>[TBD for</w:t>
            </w:r>
            <w:r w:rsidRPr="00155A67">
              <w:rPr>
                <w:rFonts w:ascii="Arial" w:hAnsi="Arial" w:cs="Arial"/>
                <w:color w:val="FF0000"/>
                <w:sz w:val="18"/>
                <w:szCs w:val="18"/>
              </w:rPr>
              <w:t xml:space="preserve"> </w:t>
            </w:r>
            <w:r w:rsidRPr="00155A67">
              <w:rPr>
                <w:rFonts w:ascii="Arial" w:hAnsi="Arial" w:cs="Arial"/>
                <w:color w:val="000000" w:themeColor="text1"/>
                <w:sz w:val="18"/>
                <w:szCs w:val="18"/>
              </w:rPr>
              <w:t>FR2-NTN bands</w:t>
            </w:r>
            <w:r w:rsidRPr="00155A67">
              <w:rPr>
                <w:rFonts w:ascii="Arial" w:hAnsi="Arial" w:cs="Arial"/>
                <w:strike/>
                <w:color w:val="7030A0"/>
                <w:sz w:val="18"/>
                <w:szCs w:val="18"/>
                <w:lang w:val="en-US"/>
              </w:rPr>
              <w:t>]</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24478102" w14:textId="77777777" w:rsidR="009A5D74" w:rsidRDefault="009A5D74" w:rsidP="00155A67">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2EDA2BF" w14:textId="77777777" w:rsidR="005A69CE" w:rsidRDefault="005A69CE" w:rsidP="005A69CE">
      <w:pPr>
        <w:spacing w:after="120"/>
        <w:jc w:val="both"/>
        <w:rPr>
          <w:rFonts w:eastAsia="Malgun Gothic"/>
          <w:b/>
          <w:i/>
          <w:sz w:val="22"/>
          <w:szCs w:val="22"/>
          <w:lang w:val="en-US" w:eastAsia="en-US"/>
        </w:rPr>
      </w:pPr>
    </w:p>
    <w:p w14:paraId="08EF4C5D" w14:textId="77777777" w:rsidR="009A5D74" w:rsidRPr="00B143D8" w:rsidRDefault="009A5D74" w:rsidP="009A5D74">
      <w:pPr>
        <w:spacing w:after="120"/>
        <w:jc w:val="both"/>
        <w:rPr>
          <w:rFonts w:eastAsiaTheme="minorEastAsia"/>
          <w:b/>
          <w:sz w:val="22"/>
          <w:szCs w:val="22"/>
          <w:lang w:val="en-US" w:eastAsia="zh-CN"/>
        </w:rPr>
      </w:pPr>
      <w:r w:rsidRPr="00B143D8">
        <w:rPr>
          <w:rFonts w:eastAsiaTheme="minorEastAsia"/>
          <w:b/>
          <w:sz w:val="22"/>
          <w:szCs w:val="22"/>
          <w:u w:val="single"/>
          <w:lang w:val="en-US" w:eastAsia="zh-CN"/>
        </w:rPr>
        <w:t>Pro</w:t>
      </w:r>
      <w:r>
        <w:rPr>
          <w:rFonts w:eastAsiaTheme="minorEastAsia"/>
          <w:b/>
          <w:sz w:val="22"/>
          <w:szCs w:val="22"/>
          <w:u w:val="single"/>
          <w:lang w:val="en-US" w:eastAsia="zh-CN"/>
        </w:rPr>
        <w:t>posal 7</w:t>
      </w:r>
      <w:r w:rsidRPr="00B143D8">
        <w:rPr>
          <w:rFonts w:eastAsiaTheme="minorEastAsia"/>
          <w:b/>
          <w:sz w:val="22"/>
          <w:szCs w:val="22"/>
          <w:u w:val="single"/>
          <w:lang w:val="en-US" w:eastAsia="zh-CN"/>
        </w:rPr>
        <w:t>:</w:t>
      </w:r>
      <w:r w:rsidRPr="00B143D8">
        <w:rPr>
          <w:rFonts w:eastAsiaTheme="minorEastAsia"/>
          <w:b/>
          <w:sz w:val="22"/>
          <w:szCs w:val="22"/>
          <w:lang w:val="en-US" w:eastAsia="zh-CN"/>
        </w:rPr>
        <w:t xml:space="preserve"> </w:t>
      </w:r>
      <w:r w:rsidRPr="00B143D8">
        <w:rPr>
          <w:rFonts w:eastAsia="Malgun Gothic"/>
          <w:b/>
          <w:sz w:val="22"/>
          <w:szCs w:val="22"/>
          <w:lang w:val="en-US" w:eastAsia="en-US"/>
        </w:rPr>
        <w:t xml:space="preserve">The UE feature group of FG 44-3 is updated </w:t>
      </w:r>
      <w:r w:rsidRPr="00B143D8">
        <w:rPr>
          <w:rFonts w:eastAsia="Malgun Gothic"/>
          <w:b/>
          <w:color w:val="7030A0"/>
          <w:sz w:val="22"/>
          <w:szCs w:val="22"/>
          <w:lang w:val="en-US" w:eastAsia="en-US"/>
        </w:rPr>
        <w:t>in purple</w:t>
      </w:r>
      <w:r w:rsidRPr="00B143D8">
        <w:rPr>
          <w:rFonts w:eastAsia="Malgun Gothic"/>
          <w:b/>
          <w:sz w:val="22"/>
          <w:szCs w:val="22"/>
          <w:lang w:val="en-US" w:eastAsia="en-US"/>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3"/>
        <w:gridCol w:w="4879"/>
        <w:gridCol w:w="659"/>
        <w:gridCol w:w="527"/>
        <w:gridCol w:w="447"/>
        <w:gridCol w:w="2603"/>
        <w:gridCol w:w="744"/>
        <w:gridCol w:w="517"/>
        <w:gridCol w:w="517"/>
        <w:gridCol w:w="517"/>
        <w:gridCol w:w="4505"/>
        <w:gridCol w:w="1569"/>
      </w:tblGrid>
      <w:tr w:rsidR="009A5D74" w14:paraId="2C2D106D" w14:textId="77777777" w:rsidTr="00155A67">
        <w:tc>
          <w:tcPr>
            <w:tcW w:w="0" w:type="auto"/>
            <w:shd w:val="clear" w:color="auto" w:fill="auto"/>
          </w:tcPr>
          <w:p w14:paraId="5F513020"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48B01923"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26C12191"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5A3186F3" w14:textId="77777777" w:rsidR="009A5D74" w:rsidRPr="00155A67" w:rsidRDefault="009A5D74" w:rsidP="00155A67">
            <w:pPr>
              <w:pStyle w:val="maintext"/>
              <w:spacing w:line="240" w:lineRule="auto"/>
              <w:ind w:firstLineChars="0" w:firstLine="0"/>
              <w:jc w:val="left"/>
              <w:rPr>
                <w:rFonts w:ascii="Arial" w:hAnsi="Arial" w:cs="Arial"/>
                <w:sz w:val="18"/>
                <w:szCs w:val="18"/>
              </w:rPr>
            </w:pPr>
            <w:r w:rsidRPr="00155A67">
              <w:rPr>
                <w:rFonts w:ascii="Arial" w:hAnsi="Arial" w:cs="Arial"/>
                <w:sz w:val="18"/>
                <w:szCs w:val="18"/>
              </w:rPr>
              <w:t>1. Support UE Rx-Tx time difference and UE Rx-Tx time difference offset Measurement and Report for Multi-RTT positioning with single satellite in NTN</w:t>
            </w:r>
          </w:p>
          <w:p w14:paraId="3912F8DC" w14:textId="77777777" w:rsidR="009A5D74" w:rsidRPr="00155A67" w:rsidRDefault="009A5D74" w:rsidP="00155A67">
            <w:pPr>
              <w:rPr>
                <w:rFonts w:eastAsiaTheme="minorEastAsia" w:cs="Arial"/>
                <w:sz w:val="18"/>
                <w:szCs w:val="18"/>
              </w:rPr>
            </w:pPr>
            <w:r w:rsidRPr="00155A67">
              <w:rPr>
                <w:rFonts w:cs="Arial"/>
                <w:sz w:val="18"/>
                <w:szCs w:val="18"/>
              </w:rPr>
              <w:t>2. Support of reporting DL timing drift due to Doppler over the ser</w:t>
            </w:r>
            <w:r w:rsidRPr="00155A67">
              <w:rPr>
                <w:rFonts w:eastAsiaTheme="minorEastAsia" w:cs="Arial"/>
                <w:sz w:val="18"/>
                <w:szCs w:val="18"/>
              </w:rPr>
              <w:t>vice link associated with the UE Rx-Tx time difference measurement period</w:t>
            </w:r>
          </w:p>
          <w:p w14:paraId="27E1EEEF" w14:textId="7D66C23D" w:rsidR="009A5D74" w:rsidRPr="00702A4E" w:rsidRDefault="009A5D74" w:rsidP="00155A67">
            <w:pPr>
              <w:rPr>
                <w:rFonts w:eastAsiaTheme="minorEastAsia" w:cs="Arial"/>
                <w:color w:val="7030A0"/>
                <w:sz w:val="18"/>
                <w:szCs w:val="18"/>
              </w:rPr>
            </w:pPr>
            <w:r w:rsidRPr="00702A4E">
              <w:rPr>
                <w:rFonts w:eastAsiaTheme="minorEastAsia" w:cs="Arial"/>
                <w:color w:val="7030A0"/>
                <w:sz w:val="18"/>
                <w:szCs w:val="18"/>
              </w:rPr>
              <w:t xml:space="preserve">3. Support of </w:t>
            </w:r>
            <m:oMath>
              <m:sSub>
                <m:sSubPr>
                  <m:ctrlPr>
                    <w:rPr>
                      <w:rFonts w:ascii="Cambria Math" w:eastAsiaTheme="minorEastAsia" w:hAnsi="Cambria Math" w:cs="Arial"/>
                      <w:color w:val="7030A0"/>
                      <w:sz w:val="18"/>
                      <w:szCs w:val="18"/>
                    </w:rPr>
                  </m:ctrlPr>
                </m:sSubPr>
                <m:e>
                  <m:r>
                    <w:rPr>
                      <w:rFonts w:ascii="Cambria Math" w:eastAsiaTheme="minorEastAsia" w:hAnsi="Cambria Math" w:cs="Arial"/>
                      <w:color w:val="7030A0"/>
                      <w:sz w:val="18"/>
                      <w:szCs w:val="18"/>
                    </w:rPr>
                    <m:t>N</m:t>
                  </m:r>
                </m:e>
                <m:sub>
                  <m:r>
                    <w:rPr>
                      <w:rFonts w:ascii="Cambria Math" w:eastAsiaTheme="minorEastAsia" w:hAnsi="Cambria Math" w:cs="Arial"/>
                      <w:color w:val="7030A0"/>
                      <w:sz w:val="18"/>
                      <w:szCs w:val="18"/>
                    </w:rPr>
                    <m:t>sample</m:t>
                  </m:r>
                </m:sub>
              </m:sSub>
              <m:r>
                <m:rPr>
                  <m:sty m:val="p"/>
                </m:rPr>
                <w:rPr>
                  <w:rFonts w:ascii="Cambria Math" w:eastAsiaTheme="minorEastAsia" w:hAnsi="Cambria Math" w:cs="Arial"/>
                  <w:color w:val="7030A0"/>
                  <w:sz w:val="18"/>
                  <w:szCs w:val="18"/>
                </w:rPr>
                <m:t>=</m:t>
              </m:r>
            </m:oMath>
            <w:r w:rsidRPr="00702A4E">
              <w:rPr>
                <w:rFonts w:eastAsiaTheme="minorEastAsia" w:cs="Arial" w:hint="eastAsia"/>
                <w:color w:val="7030A0"/>
                <w:sz w:val="18"/>
                <w:szCs w:val="18"/>
              </w:rPr>
              <w:t>1</w:t>
            </w:r>
            <w:r w:rsidRPr="00702A4E">
              <w:rPr>
                <w:rFonts w:eastAsiaTheme="minorEastAsia" w:cs="Arial"/>
                <w:color w:val="7030A0"/>
                <w:sz w:val="18"/>
                <w:szCs w:val="18"/>
              </w:rPr>
              <w:t xml:space="preserve"> (si</w:t>
            </w:r>
            <w:r w:rsidR="00901345">
              <w:rPr>
                <w:rFonts w:eastAsiaTheme="minorEastAsia" w:cs="Arial"/>
                <w:color w:val="7030A0"/>
                <w:sz w:val="18"/>
                <w:szCs w:val="18"/>
              </w:rPr>
              <w:t>n</w:t>
            </w:r>
            <w:r w:rsidRPr="00702A4E">
              <w:rPr>
                <w:rFonts w:eastAsiaTheme="minorEastAsia" w:cs="Arial"/>
                <w:color w:val="7030A0"/>
                <w:sz w:val="18"/>
                <w:szCs w:val="18"/>
              </w:rPr>
              <w:t>gle sample of PRS resource)</w:t>
            </w:r>
            <w:r>
              <w:rPr>
                <w:rFonts w:eastAsiaTheme="minorEastAsia" w:cs="Arial"/>
                <w:color w:val="7030A0"/>
                <w:sz w:val="18"/>
                <w:szCs w:val="18"/>
              </w:rPr>
              <w:t xml:space="preserve"> to determine the measurement period for UE Rx-Tx time difference</w:t>
            </w:r>
            <w:r w:rsidRPr="00702A4E">
              <w:rPr>
                <w:rFonts w:eastAsiaTheme="minorEastAsia" w:cs="Arial"/>
                <w:color w:val="7030A0"/>
                <w:sz w:val="18"/>
                <w:szCs w:val="18"/>
              </w:rPr>
              <w:t xml:space="preserve">. </w:t>
            </w:r>
          </w:p>
        </w:tc>
        <w:tc>
          <w:tcPr>
            <w:tcW w:w="0" w:type="auto"/>
            <w:shd w:val="clear" w:color="auto" w:fill="auto"/>
          </w:tcPr>
          <w:p w14:paraId="21980697"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6041986F"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4F81C266"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400BA85C"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1A469B14"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21B816F3"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E552319"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330401D"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D185DB2"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Note: This UE feature group is applicable only for bands in Table 5.2.2-1 in TS 38.101-5</w:t>
            </w:r>
            <w:r w:rsidRPr="00155A67">
              <w:rPr>
                <w:rFonts w:ascii="Arial" w:hAnsi="Arial" w:cs="Arial"/>
                <w:strike/>
                <w:color w:val="7030A0"/>
                <w:sz w:val="18"/>
                <w:szCs w:val="18"/>
              </w:rPr>
              <w:t xml:space="preserve"> [and HAPS operation bands in Clause 5.2 of TS 38.104]</w:t>
            </w:r>
          </w:p>
        </w:tc>
        <w:tc>
          <w:tcPr>
            <w:tcW w:w="0" w:type="auto"/>
            <w:shd w:val="clear" w:color="auto" w:fill="auto"/>
          </w:tcPr>
          <w:p w14:paraId="6ACF423D" w14:textId="77777777" w:rsidR="009A5D74" w:rsidRPr="003B149E" w:rsidRDefault="009A5D74" w:rsidP="00155A67">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22B38668" w14:textId="77777777" w:rsidR="005A69CE" w:rsidRDefault="005A69CE" w:rsidP="005A69CE">
      <w:pPr>
        <w:spacing w:after="120"/>
        <w:jc w:val="both"/>
        <w:rPr>
          <w:rFonts w:eastAsia="Malgun Gothic"/>
          <w:b/>
          <w:sz w:val="22"/>
          <w:szCs w:val="22"/>
          <w:lang w:val="en-US" w:eastAsia="en-US"/>
        </w:rPr>
      </w:pPr>
    </w:p>
    <w:p w14:paraId="084EC73A" w14:textId="7A7F51F6" w:rsidR="00C045D0" w:rsidRPr="0031798C" w:rsidRDefault="00C045D0" w:rsidP="005A69CE">
      <w:pPr>
        <w:spacing w:after="120"/>
        <w:jc w:val="both"/>
        <w:rPr>
          <w:rFonts w:eastAsia="Malgun Gothic"/>
          <w:b/>
          <w:sz w:val="22"/>
          <w:szCs w:val="22"/>
          <w:lang w:val="en-US" w:eastAsia="en-US"/>
        </w:rPr>
      </w:pPr>
      <w:r>
        <w:rPr>
          <w:b/>
          <w:sz w:val="22"/>
          <w:szCs w:val="22"/>
          <w:u w:val="single"/>
        </w:rPr>
        <w:t>For IoT</w:t>
      </w:r>
      <w:r w:rsidRPr="00BD33B3">
        <w:rPr>
          <w:b/>
          <w:sz w:val="22"/>
          <w:szCs w:val="22"/>
          <w:u w:val="single"/>
        </w:rPr>
        <w:t xml:space="preserve"> </w:t>
      </w:r>
      <w:r>
        <w:rPr>
          <w:b/>
          <w:sz w:val="22"/>
          <w:szCs w:val="22"/>
          <w:u w:val="single"/>
        </w:rPr>
        <w:t>NTN enhancements</w:t>
      </w:r>
      <w:r w:rsidRPr="00BD33B3">
        <w:rPr>
          <w:b/>
          <w:sz w:val="22"/>
          <w:szCs w:val="22"/>
          <w:u w:val="single"/>
        </w:rPr>
        <w:t>, our views are summarized as follows:</w:t>
      </w:r>
    </w:p>
    <w:p w14:paraId="5C380AE3" w14:textId="28EAD6EA" w:rsidR="005A69CE" w:rsidRPr="00B143D8" w:rsidRDefault="005A69CE" w:rsidP="005A69CE">
      <w:pPr>
        <w:spacing w:after="100" w:afterAutospacing="1"/>
        <w:rPr>
          <w:rFonts w:eastAsiaTheme="minorEastAsia"/>
          <w:b/>
          <w:sz w:val="22"/>
          <w:szCs w:val="22"/>
          <w:lang w:val="en-US" w:eastAsia="zh-CN"/>
        </w:rPr>
      </w:pPr>
      <w:r w:rsidRPr="00B143D8">
        <w:rPr>
          <w:b/>
          <w:sz w:val="22"/>
          <w:szCs w:val="22"/>
          <w:u w:val="single"/>
          <w:lang w:val="en-US" w:eastAsia="zh-CN"/>
        </w:rPr>
        <w:t xml:space="preserve">Proposal </w:t>
      </w:r>
      <w:r w:rsidR="00C045D0" w:rsidRPr="00B143D8">
        <w:rPr>
          <w:b/>
          <w:sz w:val="22"/>
          <w:szCs w:val="22"/>
          <w:u w:val="single"/>
          <w:lang w:val="en-US" w:eastAsia="zh-CN"/>
        </w:rPr>
        <w:t>8</w:t>
      </w:r>
      <w:r w:rsidRPr="00B143D8">
        <w:rPr>
          <w:b/>
          <w:sz w:val="22"/>
          <w:szCs w:val="22"/>
          <w:u w:val="single"/>
          <w:lang w:val="en-US" w:eastAsia="zh-CN"/>
        </w:rPr>
        <w:t>:</w:t>
      </w:r>
      <w:r w:rsidRPr="00B143D8">
        <w:rPr>
          <w:b/>
          <w:sz w:val="22"/>
          <w:szCs w:val="22"/>
          <w:lang w:val="en-US" w:eastAsia="zh-CN"/>
        </w:rPr>
        <w:t xml:space="preserve"> Update the title of 2-2a/2-2b/2-6a/2-6b as “</w:t>
      </w:r>
      <w:r w:rsidR="00A42323" w:rsidRPr="00C045D0">
        <w:rPr>
          <w:b/>
          <w:sz w:val="22"/>
          <w:szCs w:val="22"/>
          <w:lang w:val="en-US" w:eastAsia="zh-CN"/>
        </w:rPr>
        <w:t>Scenario</w:t>
      </w:r>
      <w:r w:rsidRPr="00B143D8">
        <w:rPr>
          <w:b/>
          <w:sz w:val="22"/>
          <w:szCs w:val="22"/>
          <w:lang w:val="en-US" w:eastAsia="zh-CN"/>
        </w:rPr>
        <w:t xml:space="preserve"> for HARQ disabling for </w:t>
      </w:r>
      <w:proofErr w:type="spellStart"/>
      <w:r w:rsidRPr="00B143D8">
        <w:rPr>
          <w:b/>
          <w:sz w:val="22"/>
          <w:szCs w:val="22"/>
          <w:lang w:val="en-US" w:eastAsia="zh-CN"/>
        </w:rPr>
        <w:t>eMTC</w:t>
      </w:r>
      <w:proofErr w:type="spellEnd"/>
      <w:r w:rsidRPr="00B143D8">
        <w:rPr>
          <w:b/>
          <w:sz w:val="22"/>
          <w:szCs w:val="22"/>
          <w:lang w:val="en-US" w:eastAsia="zh-CN"/>
        </w:rPr>
        <w:t>”, “</w:t>
      </w:r>
      <w:r w:rsidR="00A42323" w:rsidRPr="00C045D0">
        <w:rPr>
          <w:b/>
          <w:sz w:val="22"/>
          <w:szCs w:val="22"/>
          <w:lang w:val="en-US" w:eastAsia="zh-CN"/>
        </w:rPr>
        <w:t>Scenario</w:t>
      </w:r>
      <w:r w:rsidRPr="00B143D8">
        <w:rPr>
          <w:b/>
          <w:sz w:val="22"/>
          <w:szCs w:val="22"/>
          <w:lang w:val="en-US" w:eastAsia="zh-CN"/>
        </w:rPr>
        <w:t xml:space="preserve"> for HARQ disabling for NB-IoT”, “</w:t>
      </w:r>
      <w:r w:rsidR="00A42323" w:rsidRPr="00C045D0">
        <w:rPr>
          <w:b/>
          <w:sz w:val="22"/>
          <w:szCs w:val="22"/>
          <w:lang w:val="en-US" w:eastAsia="zh-CN"/>
        </w:rPr>
        <w:t>Scenario</w:t>
      </w:r>
      <w:r w:rsidRPr="00B143D8">
        <w:rPr>
          <w:b/>
          <w:sz w:val="22"/>
          <w:szCs w:val="22"/>
          <w:lang w:val="en-US" w:eastAsia="zh-CN"/>
        </w:rPr>
        <w:t xml:space="preserve"> for GNSS enhancements for </w:t>
      </w:r>
      <w:proofErr w:type="spellStart"/>
      <w:r w:rsidRPr="00B143D8">
        <w:rPr>
          <w:b/>
          <w:sz w:val="22"/>
          <w:szCs w:val="22"/>
          <w:lang w:val="en-US" w:eastAsia="zh-CN"/>
        </w:rPr>
        <w:t>eMTC</w:t>
      </w:r>
      <w:proofErr w:type="spellEnd"/>
      <w:r w:rsidRPr="00B143D8">
        <w:rPr>
          <w:b/>
          <w:sz w:val="22"/>
          <w:szCs w:val="22"/>
          <w:lang w:val="en-US" w:eastAsia="zh-CN"/>
        </w:rPr>
        <w:t>” and “</w:t>
      </w:r>
      <w:r w:rsidR="00A42323" w:rsidRPr="00C045D0">
        <w:rPr>
          <w:b/>
          <w:sz w:val="22"/>
          <w:szCs w:val="22"/>
          <w:lang w:val="en-US" w:eastAsia="zh-CN"/>
        </w:rPr>
        <w:t>Scenario</w:t>
      </w:r>
      <w:r w:rsidRPr="00B143D8">
        <w:rPr>
          <w:b/>
          <w:sz w:val="22"/>
          <w:szCs w:val="22"/>
          <w:lang w:val="en-US" w:eastAsia="zh-CN"/>
        </w:rPr>
        <w:t xml:space="preserve"> for GNSS enhancements for NB-IoT”. The component value can be {</w:t>
      </w:r>
      <w:proofErr w:type="spellStart"/>
      <w:r w:rsidRPr="00B143D8">
        <w:rPr>
          <w:b/>
          <w:sz w:val="22"/>
          <w:szCs w:val="22"/>
          <w:lang w:val="en-US" w:eastAsia="zh-CN"/>
        </w:rPr>
        <w:t>gso</w:t>
      </w:r>
      <w:proofErr w:type="spellEnd"/>
      <w:r w:rsidRPr="00B143D8">
        <w:rPr>
          <w:b/>
          <w:sz w:val="22"/>
          <w:szCs w:val="22"/>
          <w:lang w:val="en-US" w:eastAsia="zh-CN"/>
        </w:rPr>
        <w:t xml:space="preserve">, </w:t>
      </w:r>
      <w:proofErr w:type="spellStart"/>
      <w:r w:rsidRPr="00B143D8">
        <w:rPr>
          <w:b/>
          <w:sz w:val="22"/>
          <w:szCs w:val="22"/>
          <w:lang w:val="en-US" w:eastAsia="zh-CN"/>
        </w:rPr>
        <w:t>ngso</w:t>
      </w:r>
      <w:proofErr w:type="spellEnd"/>
      <w:r w:rsidRPr="00B143D8">
        <w:rPr>
          <w:b/>
          <w:sz w:val="22"/>
          <w:szCs w:val="22"/>
          <w:lang w:val="en-US" w:eastAsia="zh-CN"/>
        </w:rPr>
        <w:t>}. If the field is absent, UE support HARQ disabling and/or GNSS enhancement for both GSO and NGSO scenario. Clarify in the column of note that ntn-ScenarioSupport-r17 is not applicable to R18 FGs</w:t>
      </w:r>
      <w:r w:rsidRPr="00B143D8">
        <w:rPr>
          <w:iCs/>
          <w:sz w:val="22"/>
          <w:szCs w:val="22"/>
        </w:rPr>
        <w:t>.</w:t>
      </w:r>
      <w:r w:rsidRPr="00B143D8">
        <w:rPr>
          <w:b/>
          <w:sz w:val="22"/>
          <w:szCs w:val="22"/>
          <w:lang w:val="en-US" w:eastAsia="zh-CN"/>
        </w:rPr>
        <w:t xml:space="preserve">  </w:t>
      </w:r>
    </w:p>
    <w:p w14:paraId="7578E761" w14:textId="10D4ADED" w:rsidR="005A69CE" w:rsidRPr="00A42323" w:rsidRDefault="00C045D0" w:rsidP="00B143D8">
      <w:pPr>
        <w:rPr>
          <w:b/>
          <w:sz w:val="22"/>
          <w:szCs w:val="22"/>
          <w:u w:val="single"/>
          <w:lang w:eastAsia="zh-CN"/>
        </w:rPr>
      </w:pPr>
      <w:r w:rsidRPr="00B143D8">
        <w:rPr>
          <w:b/>
          <w:sz w:val="22"/>
          <w:szCs w:val="22"/>
          <w:u w:val="single"/>
          <w:lang w:val="en-US" w:eastAsia="zh-CN"/>
        </w:rPr>
        <w:t>Proposal 9</w:t>
      </w:r>
      <w:r w:rsidR="005A69CE" w:rsidRPr="00B143D8">
        <w:rPr>
          <w:b/>
          <w:sz w:val="22"/>
          <w:szCs w:val="22"/>
          <w:u w:val="single"/>
          <w:lang w:val="en-US" w:eastAsia="zh-CN"/>
        </w:rPr>
        <w:t>:</w:t>
      </w:r>
      <w:r w:rsidR="005A69CE" w:rsidRPr="00B143D8">
        <w:rPr>
          <w:sz w:val="22"/>
          <w:szCs w:val="22"/>
        </w:rPr>
        <w:t xml:space="preserve"> </w:t>
      </w:r>
      <w:r w:rsidR="005A69CE" w:rsidRPr="00B143D8">
        <w:rPr>
          <w:b/>
          <w:sz w:val="22"/>
          <w:szCs w:val="22"/>
          <w:lang w:val="en-US" w:eastAsia="zh-CN"/>
        </w:rPr>
        <w:t>FG2-3a (FG2-3b) should not be</w:t>
      </w:r>
      <w:r w:rsidR="005A69CE" w:rsidRPr="00B143D8">
        <w:rPr>
          <w:sz w:val="22"/>
          <w:szCs w:val="22"/>
        </w:rPr>
        <w:t xml:space="preserve"> </w:t>
      </w:r>
      <w:r w:rsidR="005A69CE" w:rsidRPr="00B143D8">
        <w:rPr>
          <w:b/>
          <w:sz w:val="22"/>
          <w:szCs w:val="22"/>
          <w:lang w:val="en-US" w:eastAsia="zh-CN"/>
        </w:rPr>
        <w:t>the prerequisite feature group of FG 2-4a (FG 2-4b).</w:t>
      </w:r>
    </w:p>
    <w:p w14:paraId="3A517DFF" w14:textId="77777777" w:rsidR="005A69CE" w:rsidRPr="004813F4" w:rsidRDefault="005A69CE" w:rsidP="00B143D8">
      <w:pPr>
        <w:rPr>
          <w:b/>
          <w:sz w:val="22"/>
          <w:u w:val="single"/>
          <w:lang w:eastAsia="zh-CN"/>
        </w:rPr>
      </w:pPr>
    </w:p>
    <w:p w14:paraId="0E088B0C" w14:textId="77777777" w:rsidR="00995D93" w:rsidRDefault="00995D93" w:rsidP="00995D93">
      <w:pPr>
        <w:autoSpaceDE/>
        <w:autoSpaceDN/>
        <w:adjustRightInd/>
        <w:spacing w:after="0" w:line="360" w:lineRule="auto"/>
        <w:rPr>
          <w:sz w:val="22"/>
          <w:lang w:eastAsia="zh-CN"/>
        </w:rPr>
      </w:pPr>
      <w:r>
        <w:rPr>
          <w:b/>
          <w:sz w:val="22"/>
          <w:u w:val="single"/>
          <w:lang w:eastAsia="zh-CN"/>
        </w:rPr>
        <w:t xml:space="preserve">For </w:t>
      </w:r>
      <w:r w:rsidRPr="00BD33B3">
        <w:rPr>
          <w:b/>
          <w:sz w:val="22"/>
          <w:szCs w:val="22"/>
          <w:u w:val="single"/>
        </w:rPr>
        <w:t xml:space="preserve">NR </w:t>
      </w:r>
      <w:r>
        <w:rPr>
          <w:b/>
          <w:sz w:val="22"/>
          <w:szCs w:val="22"/>
          <w:u w:val="single"/>
        </w:rPr>
        <w:t>LTM</w:t>
      </w:r>
      <w:r w:rsidRPr="00BD33B3">
        <w:rPr>
          <w:b/>
          <w:sz w:val="22"/>
          <w:szCs w:val="22"/>
          <w:u w:val="single"/>
        </w:rPr>
        <w:t>, our views are summarized as follows:</w:t>
      </w:r>
    </w:p>
    <w:p w14:paraId="3709AA73" w14:textId="6C995F6A" w:rsidR="00995D93" w:rsidRDefault="00995D93" w:rsidP="00B143D8">
      <w:pPr>
        <w:rPr>
          <w:b/>
          <w:sz w:val="22"/>
          <w:lang w:eastAsia="zh-CN"/>
        </w:rPr>
      </w:pPr>
      <w:r w:rsidRPr="00B143D8">
        <w:rPr>
          <w:b/>
          <w:sz w:val="22"/>
          <w:u w:val="single"/>
          <w:lang w:eastAsia="zh-CN"/>
        </w:rPr>
        <w:t xml:space="preserve">Proposal </w:t>
      </w:r>
      <w:r w:rsidR="009A547D">
        <w:rPr>
          <w:b/>
          <w:sz w:val="22"/>
          <w:u w:val="single"/>
          <w:lang w:eastAsia="zh-CN"/>
        </w:rPr>
        <w:t>10</w:t>
      </w:r>
      <w:r w:rsidRPr="00B143D8">
        <w:rPr>
          <w:b/>
          <w:sz w:val="22"/>
          <w:u w:val="single"/>
          <w:lang w:eastAsia="zh-CN"/>
        </w:rPr>
        <w:t>:</w:t>
      </w:r>
      <w:r w:rsidRPr="00B143D8">
        <w:rPr>
          <w:b/>
          <w:sz w:val="22"/>
          <w:lang w:eastAsia="zh-CN"/>
        </w:rPr>
        <w:t xml:space="preserve"> Support ‘per BC’ for FGs 45-1/1a, 45-2, 45-3/3a, 45-4/4a, 45-5.</w:t>
      </w:r>
    </w:p>
    <w:p w14:paraId="32A348E9" w14:textId="5443A28D" w:rsidR="001F4F0F" w:rsidRDefault="001F4F0F" w:rsidP="00B143D8">
      <w:pPr>
        <w:rPr>
          <w:rFonts w:eastAsia="宋体"/>
          <w:b/>
          <w:iCs/>
          <w:sz w:val="22"/>
          <w:szCs w:val="22"/>
          <w:lang w:eastAsia="zh-CN"/>
        </w:rPr>
      </w:pPr>
      <w:r w:rsidRPr="00564A1D">
        <w:rPr>
          <w:rFonts w:eastAsia="宋体"/>
          <w:b/>
          <w:iCs/>
          <w:sz w:val="22"/>
          <w:szCs w:val="22"/>
          <w:u w:val="single"/>
          <w:lang w:eastAsia="zh-CN"/>
        </w:rPr>
        <w:t>Proposal 11:</w:t>
      </w:r>
      <w:r w:rsidRPr="00564A1D">
        <w:rPr>
          <w:rFonts w:eastAsia="宋体"/>
          <w:b/>
          <w:iCs/>
          <w:sz w:val="22"/>
          <w:szCs w:val="22"/>
          <w:lang w:eastAsia="zh-CN"/>
        </w:rPr>
        <w:t xml:space="preserve"> The prerequisite of FG45-5 are “</w:t>
      </w:r>
      <w:r w:rsidRPr="00564A1D">
        <w:rPr>
          <w:rFonts w:eastAsia="MS Mincho" w:cs="Arial"/>
          <w:b/>
          <w:color w:val="000000" w:themeColor="text1"/>
          <w:szCs w:val="18"/>
          <w:lang w:val="en-US"/>
        </w:rPr>
        <w:t>RAN2 FG for LTM</w:t>
      </w:r>
      <w:r w:rsidRPr="00564A1D">
        <w:rPr>
          <w:rFonts w:eastAsia="宋体"/>
          <w:b/>
          <w:iCs/>
          <w:sz w:val="22"/>
          <w:szCs w:val="22"/>
          <w:lang w:eastAsia="zh-CN"/>
        </w:rPr>
        <w:t>” and FG45-7. The prerequisite of FG45-5a is FG45-5. The prerequisite of FG45-6 and FG45-7 is “</w:t>
      </w:r>
      <w:r w:rsidRPr="00564A1D">
        <w:rPr>
          <w:rFonts w:eastAsia="MS Mincho" w:cs="Arial"/>
          <w:b/>
          <w:color w:val="000000" w:themeColor="text1"/>
          <w:szCs w:val="18"/>
          <w:lang w:val="en-US"/>
        </w:rPr>
        <w:t>RAN2 FG for LTM</w:t>
      </w:r>
      <w:r w:rsidRPr="00564A1D">
        <w:rPr>
          <w:rFonts w:eastAsia="宋体"/>
          <w:b/>
          <w:iCs/>
          <w:sz w:val="22"/>
          <w:szCs w:val="22"/>
          <w:lang w:eastAsia="zh-CN"/>
        </w:rPr>
        <w:t>”.</w:t>
      </w:r>
    </w:p>
    <w:p w14:paraId="5C05196A" w14:textId="413A18BB" w:rsidR="00397D94" w:rsidRDefault="00397D94" w:rsidP="00745DF1">
      <w:pPr>
        <w:autoSpaceDE/>
        <w:autoSpaceDN/>
        <w:adjustRightInd/>
        <w:spacing w:after="0" w:line="360" w:lineRule="auto"/>
        <w:rPr>
          <w:rFonts w:eastAsia="宋体"/>
          <w:b/>
          <w:iCs/>
          <w:sz w:val="22"/>
          <w:szCs w:val="22"/>
          <w:lang w:eastAsia="zh-CN"/>
        </w:rPr>
      </w:pPr>
      <w:r>
        <w:rPr>
          <w:rFonts w:eastAsia="宋体"/>
          <w:b/>
          <w:iCs/>
          <w:sz w:val="22"/>
          <w:szCs w:val="22"/>
          <w:u w:val="single"/>
          <w:lang w:eastAsia="zh-CN"/>
        </w:rPr>
        <w:t>Proposal 12</w:t>
      </w:r>
      <w:r w:rsidRPr="00A65068">
        <w:rPr>
          <w:rFonts w:eastAsia="宋体"/>
          <w:b/>
          <w:iCs/>
          <w:sz w:val="22"/>
          <w:szCs w:val="22"/>
          <w:u w:val="single"/>
          <w:lang w:eastAsia="zh-CN"/>
        </w:rPr>
        <w:t>:</w:t>
      </w:r>
      <w:r w:rsidRPr="00A65068">
        <w:rPr>
          <w:rFonts w:eastAsia="宋体"/>
          <w:b/>
          <w:iCs/>
          <w:sz w:val="22"/>
          <w:szCs w:val="22"/>
          <w:lang w:eastAsia="zh-CN"/>
        </w:rPr>
        <w:t xml:space="preserve">  </w:t>
      </w:r>
      <w:r>
        <w:rPr>
          <w:rFonts w:eastAsia="宋体"/>
          <w:b/>
          <w:iCs/>
          <w:sz w:val="22"/>
          <w:szCs w:val="22"/>
          <w:lang w:eastAsia="zh-CN"/>
        </w:rPr>
        <w:t>Update the notes in FG 45-3a and 45-4a,</w:t>
      </w:r>
    </w:p>
    <w:p w14:paraId="4AACD8EA" w14:textId="77777777" w:rsidR="00397D94" w:rsidRPr="00A65068" w:rsidRDefault="00397D94" w:rsidP="00B143D8">
      <w:pPr>
        <w:pStyle w:val="afc"/>
        <w:numPr>
          <w:ilvl w:val="0"/>
          <w:numId w:val="21"/>
        </w:numPr>
        <w:overflowPunct/>
        <w:autoSpaceDE/>
        <w:autoSpaceDN/>
        <w:snapToGrid w:val="0"/>
        <w:spacing w:after="0" w:line="360" w:lineRule="auto"/>
        <w:ind w:leftChars="800" w:left="1960"/>
        <w:contextualSpacing w:val="0"/>
        <w:jc w:val="both"/>
        <w:rPr>
          <w:b/>
          <w:sz w:val="22"/>
          <w:lang w:eastAsia="zh-CN"/>
        </w:rPr>
      </w:pPr>
      <w:r w:rsidRPr="00A65068">
        <w:rPr>
          <w:b/>
          <w:sz w:val="22"/>
          <w:lang w:eastAsia="zh-CN"/>
        </w:rPr>
        <w:t xml:space="preserve">FG 45-3a </w:t>
      </w:r>
    </w:p>
    <w:p w14:paraId="640A67F1" w14:textId="77777777" w:rsidR="00397D94" w:rsidRPr="00A65068" w:rsidRDefault="00397D94" w:rsidP="00B143D8">
      <w:pPr>
        <w:pStyle w:val="afc"/>
        <w:overflowPunct/>
        <w:autoSpaceDE/>
        <w:autoSpaceDN/>
        <w:snapToGrid w:val="0"/>
        <w:spacing w:after="0" w:line="360" w:lineRule="auto"/>
        <w:ind w:leftChars="980" w:left="1960"/>
        <w:contextualSpacing w:val="0"/>
        <w:jc w:val="both"/>
        <w:rPr>
          <w:b/>
          <w:sz w:val="22"/>
          <w:lang w:eastAsia="zh-CN"/>
        </w:rPr>
      </w:pPr>
      <w:r w:rsidRPr="00A65068">
        <w:rPr>
          <w:b/>
          <w:sz w:val="22"/>
          <w:lang w:eastAsia="zh-CN"/>
        </w:rPr>
        <w:t xml:space="preserve">Note: The maximum number of MAC-CE activated joint TCI states across all </w:t>
      </w:r>
      <w:r w:rsidRPr="00397D94">
        <w:rPr>
          <w:b/>
          <w:sz w:val="22"/>
          <w:lang w:eastAsia="zh-CN"/>
        </w:rPr>
        <w:t>servings’</w:t>
      </w:r>
      <w:r w:rsidRPr="00A65068">
        <w:rPr>
          <w:b/>
          <w:sz w:val="22"/>
          <w:lang w:eastAsia="zh-CN"/>
        </w:rPr>
        <w:t xml:space="preserve"> cells is limited by component 5 in FG 23-1-1</w:t>
      </w:r>
    </w:p>
    <w:p w14:paraId="7E4267B5" w14:textId="77777777" w:rsidR="00397D94" w:rsidRPr="00A65068" w:rsidRDefault="00397D94" w:rsidP="00B143D8">
      <w:pPr>
        <w:pStyle w:val="afc"/>
        <w:overflowPunct/>
        <w:autoSpaceDE/>
        <w:autoSpaceDN/>
        <w:snapToGrid w:val="0"/>
        <w:spacing w:after="0" w:line="360" w:lineRule="auto"/>
        <w:ind w:leftChars="980" w:left="1960"/>
        <w:contextualSpacing w:val="0"/>
        <w:jc w:val="both"/>
        <w:rPr>
          <w:b/>
          <w:sz w:val="22"/>
          <w:lang w:eastAsia="zh-CN"/>
        </w:rPr>
      </w:pPr>
    </w:p>
    <w:p w14:paraId="54917ED1" w14:textId="77777777" w:rsidR="00397D94" w:rsidRPr="00A65068" w:rsidRDefault="00397D94" w:rsidP="00B143D8">
      <w:pPr>
        <w:pStyle w:val="afc"/>
        <w:numPr>
          <w:ilvl w:val="0"/>
          <w:numId w:val="21"/>
        </w:numPr>
        <w:overflowPunct/>
        <w:autoSpaceDE/>
        <w:autoSpaceDN/>
        <w:snapToGrid w:val="0"/>
        <w:spacing w:after="0" w:line="360" w:lineRule="auto"/>
        <w:ind w:leftChars="800" w:left="1960"/>
        <w:contextualSpacing w:val="0"/>
        <w:jc w:val="both"/>
        <w:rPr>
          <w:b/>
          <w:sz w:val="22"/>
          <w:lang w:eastAsia="zh-CN"/>
        </w:rPr>
      </w:pPr>
      <w:r w:rsidRPr="00A65068">
        <w:rPr>
          <w:b/>
          <w:sz w:val="22"/>
          <w:lang w:eastAsia="zh-CN"/>
        </w:rPr>
        <w:t>FG 45-4a</w:t>
      </w:r>
    </w:p>
    <w:p w14:paraId="6CBAFFB3" w14:textId="77777777" w:rsidR="00397D94" w:rsidRPr="00A65068" w:rsidRDefault="00397D94" w:rsidP="00B143D8">
      <w:pPr>
        <w:pStyle w:val="afc"/>
        <w:overflowPunct/>
        <w:autoSpaceDE/>
        <w:autoSpaceDN/>
        <w:snapToGrid w:val="0"/>
        <w:spacing w:after="0" w:line="360" w:lineRule="auto"/>
        <w:ind w:leftChars="980" w:left="1960"/>
        <w:contextualSpacing w:val="0"/>
        <w:jc w:val="both"/>
        <w:rPr>
          <w:b/>
          <w:sz w:val="22"/>
          <w:lang w:eastAsia="zh-CN"/>
        </w:rPr>
      </w:pPr>
      <w:r w:rsidRPr="00A65068">
        <w:rPr>
          <w:b/>
          <w:sz w:val="22"/>
          <w:lang w:eastAsia="zh-CN"/>
        </w:rPr>
        <w:t xml:space="preserve">Note: The maximum number of MAC-CE activated DL/UL TCI states across all </w:t>
      </w:r>
      <w:r w:rsidRPr="00397D94">
        <w:rPr>
          <w:b/>
          <w:sz w:val="22"/>
          <w:lang w:eastAsia="zh-CN"/>
        </w:rPr>
        <w:t>servings’</w:t>
      </w:r>
      <w:r w:rsidRPr="00A65068">
        <w:rPr>
          <w:b/>
          <w:sz w:val="22"/>
          <w:lang w:eastAsia="zh-CN"/>
        </w:rPr>
        <w:t xml:space="preserve"> cells is separately limited by component 7 and 8 in FG 23-10-1</w:t>
      </w:r>
    </w:p>
    <w:p w14:paraId="7AE92A86" w14:textId="77777777" w:rsidR="00397D94" w:rsidRPr="00397D94" w:rsidRDefault="00397D94" w:rsidP="00B143D8">
      <w:pPr>
        <w:rPr>
          <w:rFonts w:eastAsia="宋体"/>
          <w:b/>
          <w:iCs/>
          <w:sz w:val="22"/>
          <w:szCs w:val="22"/>
          <w:lang w:eastAsia="zh-CN"/>
        </w:rPr>
      </w:pPr>
    </w:p>
    <w:p w14:paraId="5E1162B8" w14:textId="77777777" w:rsidR="00397D94" w:rsidRDefault="00397D94" w:rsidP="00B143D8">
      <w:pPr>
        <w:rPr>
          <w:b/>
          <w:sz w:val="22"/>
          <w:u w:val="single"/>
          <w:lang w:eastAsia="zh-CN"/>
        </w:rPr>
      </w:pPr>
    </w:p>
    <w:p w14:paraId="1B0B2F6F" w14:textId="2AEEADC2" w:rsidR="005F0E9B" w:rsidRPr="00692C40" w:rsidRDefault="005F0E9B" w:rsidP="00B143D8">
      <w:pPr>
        <w:rPr>
          <w:lang w:eastAsia="zh-CN"/>
        </w:rPr>
      </w:pPr>
    </w:p>
    <w:p w14:paraId="0E521E1A" w14:textId="77777777" w:rsidR="00361886" w:rsidRDefault="00CA4C4C" w:rsidP="007200D7">
      <w:pPr>
        <w:pStyle w:val="1"/>
        <w:spacing w:before="240"/>
        <w:ind w:left="431" w:hanging="431"/>
      </w:pPr>
      <w:bookmarkStart w:id="13" w:name="_Ref124589665"/>
      <w:bookmarkStart w:id="14" w:name="_Ref124671424"/>
      <w:bookmarkStart w:id="15" w:name="_Ref71620620"/>
      <w:bookmarkEnd w:id="2"/>
      <w:bookmarkEnd w:id="3"/>
      <w:r>
        <w:t>Reference</w:t>
      </w:r>
    </w:p>
    <w:bookmarkEnd w:id="4"/>
    <w:bookmarkEnd w:id="13"/>
    <w:bookmarkEnd w:id="14"/>
    <w:bookmarkEnd w:id="15"/>
    <w:p w14:paraId="555574AC" w14:textId="77777777" w:rsidR="003F5910" w:rsidRPr="00B143D8" w:rsidRDefault="00CF2648">
      <w:pPr>
        <w:pStyle w:val="References"/>
        <w:rPr>
          <w:sz w:val="22"/>
          <w:szCs w:val="22"/>
          <w:lang w:eastAsia="zh-CN"/>
        </w:rPr>
      </w:pPr>
      <w:r w:rsidRPr="00CF2648">
        <w:rPr>
          <w:sz w:val="22"/>
          <w:szCs w:val="22"/>
          <w:lang w:eastAsia="zh-CN"/>
        </w:rPr>
        <w:fldChar w:fldCharType="begin"/>
      </w:r>
      <w:r w:rsidRPr="00CF2648">
        <w:rPr>
          <w:sz w:val="22"/>
          <w:szCs w:val="22"/>
          <w:lang w:eastAsia="zh-CN"/>
        </w:rPr>
        <w:instrText>HYPERLINK "D:\\old_drive_E\\work\\</w:instrText>
      </w:r>
      <w:r w:rsidRPr="00CF2648">
        <w:rPr>
          <w:rFonts w:ascii="宋体" w:eastAsia="宋体" w:hAnsi="宋体" w:cs="宋体" w:hint="eastAsia"/>
          <w:sz w:val="22"/>
          <w:szCs w:val="22"/>
          <w:lang w:eastAsia="zh-CN"/>
        </w:rPr>
        <w:instrText>先进算法研究组</w:instrText>
      </w:r>
      <w:r w:rsidRPr="00CF2648">
        <w:rPr>
          <w:sz w:val="22"/>
          <w:szCs w:val="22"/>
          <w:lang w:eastAsia="zh-CN"/>
        </w:rPr>
        <w:instrText>\\</w:instrText>
      </w:r>
      <w:r w:rsidRPr="00CF2648">
        <w:rPr>
          <w:rFonts w:ascii="宋体" w:eastAsia="宋体" w:hAnsi="宋体" w:cs="宋体" w:hint="eastAsia"/>
          <w:sz w:val="22"/>
          <w:szCs w:val="22"/>
          <w:lang w:eastAsia="zh-CN"/>
        </w:rPr>
        <w:instrText>标准</w:instrText>
      </w:r>
      <w:r w:rsidRPr="00CF2648">
        <w:rPr>
          <w:sz w:val="22"/>
          <w:szCs w:val="22"/>
          <w:lang w:eastAsia="zh-CN"/>
        </w:rPr>
        <w:instrText xml:space="preserve">\\03 </w:instrText>
      </w:r>
      <w:r w:rsidRPr="00CF2648">
        <w:rPr>
          <w:rFonts w:ascii="宋体" w:eastAsia="宋体" w:hAnsi="宋体" w:cs="宋体" w:hint="eastAsia"/>
          <w:sz w:val="22"/>
          <w:szCs w:val="22"/>
          <w:lang w:eastAsia="zh-CN"/>
        </w:rPr>
        <w:instrText>提案</w:instrText>
      </w:r>
      <w:r w:rsidRPr="00CF2648">
        <w:rPr>
          <w:sz w:val="22"/>
          <w:szCs w:val="22"/>
          <w:lang w:eastAsia="zh-CN"/>
        </w:rPr>
        <w:instrText>\\RAN1\\Docs\\R1-2312572.zip"</w:instrText>
      </w:r>
      <w:r w:rsidRPr="00CF2648">
        <w:rPr>
          <w:sz w:val="22"/>
          <w:szCs w:val="22"/>
          <w:lang w:eastAsia="zh-CN"/>
        </w:rPr>
        <w:fldChar w:fldCharType="separate"/>
      </w:r>
      <w:r w:rsidRPr="00CF2648">
        <w:rPr>
          <w:sz w:val="22"/>
          <w:szCs w:val="22"/>
          <w:lang w:eastAsia="zh-CN"/>
        </w:rPr>
        <w:t>R1-2312572</w:t>
      </w:r>
      <w:r w:rsidRPr="00CF2648">
        <w:rPr>
          <w:sz w:val="22"/>
          <w:szCs w:val="22"/>
          <w:lang w:eastAsia="zh-CN"/>
        </w:rPr>
        <w:fldChar w:fldCharType="end"/>
      </w:r>
      <w:r w:rsidR="00403F71">
        <w:rPr>
          <w:sz w:val="22"/>
          <w:szCs w:val="22"/>
          <w:lang w:eastAsia="zh-CN"/>
        </w:rPr>
        <w:t>, “</w:t>
      </w:r>
      <w:r w:rsidRPr="00CF2648">
        <w:rPr>
          <w:sz w:val="22"/>
          <w:szCs w:val="22"/>
          <w:lang w:eastAsia="zh-CN"/>
        </w:rPr>
        <w:t>Updated RAN1 UE features list for Rel-18 NR after RAN1#115</w:t>
      </w:r>
      <w:r w:rsidR="00403F71">
        <w:rPr>
          <w:sz w:val="22"/>
          <w:szCs w:val="22"/>
          <w:lang w:eastAsia="zh-CN"/>
        </w:rPr>
        <w:t xml:space="preserve">”, </w:t>
      </w:r>
      <w:r w:rsidRPr="00CF2648">
        <w:rPr>
          <w:sz w:val="22"/>
          <w:szCs w:val="22"/>
          <w:lang w:eastAsia="zh-CN"/>
        </w:rPr>
        <w:t>Moderators (AT&amp;T, NTT DOCOMO, INC.)</w:t>
      </w:r>
      <w:r w:rsidR="00403F71">
        <w:rPr>
          <w:sz w:val="22"/>
          <w:szCs w:val="22"/>
          <w:lang w:eastAsia="zh-CN"/>
        </w:rPr>
        <w:t>, RAN1 #115</w:t>
      </w:r>
    </w:p>
    <w:p w14:paraId="52379C02" w14:textId="5C146A6E" w:rsidR="003F5910" w:rsidRPr="00B143D8" w:rsidRDefault="003F5910">
      <w:pPr>
        <w:pStyle w:val="References"/>
        <w:rPr>
          <w:sz w:val="22"/>
          <w:szCs w:val="22"/>
          <w:lang w:eastAsia="zh-CN"/>
        </w:rPr>
      </w:pPr>
      <w:r w:rsidRPr="00B143D8">
        <w:rPr>
          <w:sz w:val="22"/>
          <w:szCs w:val="22"/>
          <w:lang w:eastAsia="zh-CN"/>
        </w:rPr>
        <w:t>R1-2312612, “Session Notes of AI 8.16.14</w:t>
      </w:r>
      <w:bookmarkStart w:id="16" w:name="_Ref157939166"/>
      <w:r w:rsidR="00926CBD">
        <w:rPr>
          <w:sz w:val="22"/>
          <w:szCs w:val="22"/>
          <w:lang w:eastAsia="zh-CN"/>
        </w:rPr>
        <w:t xml:space="preserve">”, </w:t>
      </w:r>
      <w:r w:rsidR="00926CBD" w:rsidRPr="00564A1D">
        <w:rPr>
          <w:sz w:val="22"/>
          <w:szCs w:val="22"/>
          <w:lang w:eastAsia="zh-CN"/>
        </w:rPr>
        <w:t xml:space="preserve">Ad-Hoc Chair (AT&amp;T), </w:t>
      </w:r>
      <w:r w:rsidR="00926CBD">
        <w:rPr>
          <w:sz w:val="22"/>
          <w:szCs w:val="22"/>
          <w:lang w:eastAsia="zh-CN"/>
        </w:rPr>
        <w:t>RAN1 #115</w:t>
      </w:r>
    </w:p>
    <w:p w14:paraId="2294267B" w14:textId="002490FC" w:rsidR="003F5910" w:rsidRPr="00B143D8" w:rsidRDefault="003F5910">
      <w:pPr>
        <w:pStyle w:val="References"/>
        <w:rPr>
          <w:sz w:val="22"/>
          <w:szCs w:val="22"/>
          <w:lang w:eastAsia="zh-CN"/>
        </w:rPr>
      </w:pPr>
      <w:r w:rsidRPr="00B143D8">
        <w:rPr>
          <w:sz w:val="22"/>
          <w:szCs w:val="22"/>
          <w:lang w:eastAsia="zh-CN"/>
        </w:rPr>
        <w:t>R4-2321363, “WF on NTN RRM requirements”</w:t>
      </w:r>
      <w:bookmarkEnd w:id="16"/>
      <w:r w:rsidR="00914E87">
        <w:rPr>
          <w:sz w:val="22"/>
          <w:szCs w:val="22"/>
          <w:lang w:eastAsia="zh-CN"/>
        </w:rPr>
        <w:t>, RAN4 #109</w:t>
      </w:r>
    </w:p>
    <w:p w14:paraId="33BDDB2A" w14:textId="57614D74" w:rsidR="003F5910" w:rsidRPr="003F5910" w:rsidRDefault="003F5910">
      <w:pPr>
        <w:pStyle w:val="References"/>
        <w:rPr>
          <w:sz w:val="22"/>
          <w:szCs w:val="22"/>
          <w:lang w:eastAsia="zh-CN"/>
        </w:rPr>
      </w:pPr>
      <w:r w:rsidRPr="00B143D8">
        <w:rPr>
          <w:sz w:val="22"/>
          <w:szCs w:val="22"/>
          <w:lang w:eastAsia="zh-CN"/>
        </w:rPr>
        <w:t>R1-2312614, “Session Notes of AI 8.16.13”</w:t>
      </w:r>
      <w:r w:rsidR="00926CBD">
        <w:rPr>
          <w:sz w:val="22"/>
          <w:szCs w:val="22"/>
          <w:lang w:eastAsia="zh-CN"/>
        </w:rPr>
        <w:t xml:space="preserve">, </w:t>
      </w:r>
      <w:r w:rsidR="00926CBD" w:rsidRPr="00B143D8">
        <w:rPr>
          <w:sz w:val="22"/>
          <w:szCs w:val="22"/>
          <w:lang w:eastAsia="zh-CN"/>
        </w:rPr>
        <w:t xml:space="preserve">Ad-Hoc Chair (AT&amp;T), </w:t>
      </w:r>
      <w:r w:rsidR="00926CBD">
        <w:rPr>
          <w:sz w:val="22"/>
          <w:szCs w:val="22"/>
          <w:lang w:eastAsia="zh-CN"/>
        </w:rPr>
        <w:t>RAN1 #115</w:t>
      </w:r>
    </w:p>
    <w:p w14:paraId="7F598583" w14:textId="17277757" w:rsidR="00361886" w:rsidRDefault="00361886" w:rsidP="00B143D8">
      <w:pPr>
        <w:pStyle w:val="References"/>
        <w:numPr>
          <w:ilvl w:val="0"/>
          <w:numId w:val="0"/>
        </w:numPr>
        <w:ind w:left="360" w:hanging="360"/>
        <w:rPr>
          <w:rFonts w:eastAsiaTheme="minorEastAsia"/>
          <w:sz w:val="22"/>
          <w:szCs w:val="22"/>
          <w:lang w:eastAsia="zh-CN"/>
        </w:rPr>
      </w:pPr>
    </w:p>
    <w:p w14:paraId="11303AC6" w14:textId="117B9B06" w:rsidR="00334217" w:rsidRDefault="00334217" w:rsidP="00334217">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eastAsia="ko-KR"/>
        </w:rPr>
      </w:pPr>
      <w:r w:rsidRPr="00A418E1">
        <w:rPr>
          <w:rFonts w:ascii="Times New Roman" w:eastAsia="Batang" w:hAnsi="Times New Roman" w:cs="Times New Roman" w:hint="eastAsia"/>
          <w:bCs w:val="0"/>
          <w:sz w:val="32"/>
          <w:szCs w:val="32"/>
          <w:lang w:eastAsia="ko-KR"/>
        </w:rPr>
        <w:t>A</w:t>
      </w:r>
      <w:r w:rsidRPr="00A418E1">
        <w:rPr>
          <w:rFonts w:ascii="Times New Roman" w:eastAsia="Batang" w:hAnsi="Times New Roman" w:cs="Times New Roman"/>
          <w:bCs w:val="0"/>
          <w:sz w:val="32"/>
          <w:szCs w:val="32"/>
          <w:lang w:eastAsia="ko-KR"/>
        </w:rPr>
        <w:t>ppendix</w:t>
      </w:r>
      <w:r>
        <w:rPr>
          <w:rFonts w:ascii="Times New Roman" w:eastAsia="Batang" w:hAnsi="Times New Roman" w:cs="Times New Roman"/>
          <w:bCs w:val="0"/>
          <w:sz w:val="32"/>
          <w:szCs w:val="32"/>
          <w:lang w:eastAsia="ko-KR"/>
        </w:rPr>
        <w:t xml:space="preserve"> A</w:t>
      </w:r>
    </w:p>
    <w:p w14:paraId="024B845E" w14:textId="29138F82" w:rsidR="00334217" w:rsidRDefault="00334217" w:rsidP="00334217">
      <w:pPr>
        <w:rPr>
          <w:lang w:eastAsia="zh-CN"/>
        </w:rPr>
      </w:pPr>
      <w:r>
        <w:rPr>
          <w:rFonts w:hint="eastAsia"/>
          <w:lang w:eastAsia="zh-CN"/>
        </w:rPr>
        <w:t>P</w:t>
      </w:r>
      <w:r>
        <w:rPr>
          <w:lang w:eastAsia="zh-CN"/>
        </w:rPr>
        <w:t xml:space="preserve">roposed revision for </w:t>
      </w:r>
      <w:r w:rsidRPr="00D94955">
        <w:rPr>
          <w:lang w:eastAsia="zh-CN"/>
        </w:rPr>
        <w:t xml:space="preserve">RAN1 UE features list for </w:t>
      </w:r>
      <w:r>
        <w:rPr>
          <w:lang w:eastAsia="zh-CN"/>
        </w:rPr>
        <w:t>IoT NTN enhancement</w:t>
      </w:r>
      <w:r w:rsidRPr="00D94955">
        <w:rPr>
          <w:lang w:eastAsia="zh-CN"/>
        </w:rPr>
        <w:t xml:space="preserve"> after RAN1#11</w:t>
      </w:r>
      <w:r w:rsidR="003F5910">
        <w:rPr>
          <w:lang w:eastAsia="zh-CN"/>
        </w:rPr>
        <w:t>5 in [4</w:t>
      </w:r>
      <w:r>
        <w:rPr>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89"/>
        <w:gridCol w:w="1695"/>
        <w:gridCol w:w="4227"/>
        <w:gridCol w:w="1335"/>
        <w:gridCol w:w="1273"/>
        <w:gridCol w:w="1645"/>
        <w:gridCol w:w="1671"/>
        <w:gridCol w:w="1703"/>
        <w:gridCol w:w="1493"/>
        <w:gridCol w:w="1524"/>
        <w:gridCol w:w="1925"/>
        <w:gridCol w:w="1953"/>
      </w:tblGrid>
      <w:tr w:rsidR="00334217" w:rsidRPr="006333D1" w14:paraId="3E11C1A5"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hideMark/>
          </w:tcPr>
          <w:p w14:paraId="2621B3BC"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Features</w:t>
            </w:r>
          </w:p>
        </w:tc>
        <w:tc>
          <w:tcPr>
            <w:tcW w:w="0" w:type="auto"/>
            <w:tcBorders>
              <w:top w:val="single" w:sz="4" w:space="0" w:color="auto"/>
              <w:left w:val="single" w:sz="4" w:space="0" w:color="auto"/>
              <w:bottom w:val="single" w:sz="4" w:space="0" w:color="auto"/>
              <w:right w:val="single" w:sz="4" w:space="0" w:color="auto"/>
            </w:tcBorders>
            <w:hideMark/>
          </w:tcPr>
          <w:p w14:paraId="75F905DE"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6D630CEF"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F40D43"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2CAD6E20"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66909A"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w:t>
            </w:r>
            <w:r w:rsidRPr="006333D1">
              <w:rPr>
                <w:color w:val="000000" w:themeColor="text1"/>
              </w:rPr>
              <w:lastRenderedPageBreak/>
              <w:t>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C628A8"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lastRenderedPageBreak/>
              <w:t xml:space="preserve">Need for the UE to know if the feature is supported (only </w:t>
            </w:r>
            <w:r w:rsidRPr="006333D1">
              <w:rPr>
                <w:color w:val="000000" w:themeColor="text1"/>
              </w:rPr>
              <w:lastRenderedPageBreak/>
              <w:t>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6127E29" w14:textId="77777777" w:rsidR="00334217" w:rsidRPr="006333D1" w:rsidRDefault="00334217" w:rsidP="00852282">
            <w:pPr>
              <w:pStyle w:val="TAN"/>
              <w:ind w:left="0" w:firstLine="0"/>
              <w:jc w:val="center"/>
              <w:rPr>
                <w:rFonts w:asciiTheme="majorHAnsi" w:hAnsiTheme="majorHAnsi" w:cstheme="majorHAnsi"/>
                <w:b/>
                <w:color w:val="000000" w:themeColor="text1"/>
                <w:szCs w:val="18"/>
              </w:rPr>
            </w:pPr>
            <w:r w:rsidRPr="006333D1">
              <w:rPr>
                <w:b/>
                <w:color w:val="000000" w:themeColor="text1"/>
              </w:rPr>
              <w:lastRenderedPageBreak/>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E7ECF86" w14:textId="77777777" w:rsidR="00334217" w:rsidRPr="006333D1" w:rsidRDefault="00334217" w:rsidP="00852282">
            <w:pPr>
              <w:pStyle w:val="TAN"/>
              <w:ind w:left="0" w:firstLine="0"/>
              <w:jc w:val="center"/>
              <w:rPr>
                <w:b/>
                <w:color w:val="000000" w:themeColor="text1"/>
              </w:rPr>
            </w:pPr>
            <w:r w:rsidRPr="006333D1">
              <w:rPr>
                <w:b/>
                <w:color w:val="000000" w:themeColor="text1"/>
              </w:rPr>
              <w:t>Type</w:t>
            </w:r>
          </w:p>
          <w:p w14:paraId="21EC1F6C" w14:textId="77777777" w:rsidR="00334217" w:rsidRPr="006333D1" w:rsidRDefault="00334217" w:rsidP="00852282">
            <w:pPr>
              <w:pStyle w:val="TAN"/>
              <w:ind w:left="0" w:firstLine="0"/>
              <w:jc w:val="center"/>
              <w:rPr>
                <w:rFonts w:asciiTheme="majorHAnsi" w:hAnsiTheme="majorHAnsi" w:cstheme="majorHAnsi"/>
                <w:b/>
                <w:color w:val="000000" w:themeColor="text1"/>
                <w:szCs w:val="18"/>
              </w:rPr>
            </w:pPr>
            <w:r w:rsidRPr="006333D1">
              <w:rPr>
                <w:b/>
                <w:color w:val="000000" w:themeColor="text1"/>
              </w:rPr>
              <w:t xml:space="preserve">(the ‘type’ definition from UE features </w:t>
            </w:r>
            <w:r w:rsidRPr="006333D1">
              <w:rPr>
                <w:b/>
                <w:color w:val="000000" w:themeColor="text1"/>
              </w:rPr>
              <w:lastRenderedPageBreak/>
              <w:t>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A7E409B"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lastRenderedPageBreak/>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817A5C"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A400598"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052380D3" w14:textId="77777777" w:rsidR="00334217" w:rsidRPr="006333D1" w:rsidRDefault="00334217" w:rsidP="00852282">
            <w:pPr>
              <w:pStyle w:val="TAH"/>
              <w:rPr>
                <w:rFonts w:asciiTheme="majorHAnsi" w:hAnsiTheme="majorHAnsi" w:cstheme="majorHAnsi"/>
                <w:color w:val="000000" w:themeColor="text1"/>
                <w:szCs w:val="18"/>
              </w:rPr>
            </w:pPr>
            <w:r w:rsidRPr="006333D1">
              <w:rPr>
                <w:color w:val="000000" w:themeColor="text1"/>
              </w:rPr>
              <w:t>Mandatory/Optional</w:t>
            </w:r>
          </w:p>
        </w:tc>
      </w:tr>
      <w:tr w:rsidR="00334217" w:rsidRPr="006333D1" w14:paraId="06511C79"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AA1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E5D6"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31A2"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Semi-static HARQ feedback disabling 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B</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0D76"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3A23"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3B7C"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FE08"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F47A9"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B cannot disable HARQ feedback</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CE33"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5005"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DB353"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3305"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04A325AE" w14:textId="77777777" w:rsidR="00334217" w:rsidRPr="006333D1" w:rsidRDefault="00334217" w:rsidP="00852282">
            <w:pPr>
              <w:pStyle w:val="TAL"/>
              <w:rPr>
                <w:rFonts w:asciiTheme="majorHAnsi" w:hAnsiTheme="majorHAnsi" w:cstheme="majorHAnsi"/>
                <w:color w:val="000000" w:themeColor="text1"/>
                <w:szCs w:val="18"/>
                <w:lang w:val="en-US" w:eastAsia="zh-CN"/>
              </w:rPr>
            </w:pPr>
          </w:p>
          <w:p w14:paraId="01E9360B" w14:textId="77777777" w:rsidR="00334217" w:rsidRPr="004136A2" w:rsidRDefault="00334217" w:rsidP="00852282">
            <w:pPr>
              <w:pStyle w:val="TAL"/>
              <w:rPr>
                <w:rFonts w:asciiTheme="majorHAnsi" w:hAnsiTheme="majorHAnsi" w:cstheme="majorHAnsi"/>
                <w:strike/>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EF7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025C2532"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E049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8B90"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FF6E"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Dynamic HARQ feedback disabling by DCI-based direct indication 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B</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2348"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78F9"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8694"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B65B"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A2B1"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B cannot disable HARQ feedback</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2DC7"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FE17"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872F"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CCDA"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32857235" w14:textId="77777777" w:rsidR="00334217" w:rsidRPr="006333D1" w:rsidRDefault="00334217" w:rsidP="00852282">
            <w:pPr>
              <w:pStyle w:val="TAL"/>
              <w:rPr>
                <w:rFonts w:asciiTheme="majorHAnsi" w:hAnsiTheme="majorHAnsi" w:cstheme="majorHAnsi"/>
                <w:color w:val="000000" w:themeColor="text1"/>
                <w:szCs w:val="18"/>
                <w:lang w:val="en-US" w:eastAsia="zh-CN"/>
              </w:rPr>
            </w:pPr>
          </w:p>
          <w:p w14:paraId="447B2FC4"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389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1AB096E9"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B99F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CE4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E6F5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Dynamic HARQ feedback disabling by DCI-based overridden indication for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A994"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7839"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Rel.17 2-1, </w:t>
            </w:r>
          </w:p>
          <w:p w14:paraId="1D37D3F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5EA2"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107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A39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Release 18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D5903"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8A8C"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217B"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5902"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79CC55B9" w14:textId="77777777" w:rsidR="00334217" w:rsidRPr="006333D1" w:rsidRDefault="00334217" w:rsidP="00852282">
            <w:pPr>
              <w:pStyle w:val="TAL"/>
              <w:rPr>
                <w:rFonts w:eastAsia="Yu Mincho" w:cs="Arial"/>
                <w:color w:val="000000" w:themeColor="text1"/>
                <w:szCs w:val="18"/>
              </w:rPr>
            </w:pPr>
          </w:p>
          <w:p w14:paraId="2F019CA9" w14:textId="77777777" w:rsidR="00334217" w:rsidRPr="006333D1" w:rsidRDefault="00334217" w:rsidP="00852282">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BC02"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Optional with capability </w:t>
            </w:r>
            <w:proofErr w:type="spellStart"/>
            <w:r w:rsidRPr="00C778E0">
              <w:rPr>
                <w:rFonts w:asciiTheme="majorHAnsi" w:hAnsiTheme="majorHAnsi" w:cstheme="majorHAnsi"/>
                <w:color w:val="000000" w:themeColor="text1"/>
                <w:szCs w:val="18"/>
                <w:lang w:val="en-US" w:eastAsia="zh-CN"/>
              </w:rPr>
              <w:t>signalling</w:t>
            </w:r>
            <w:proofErr w:type="spellEnd"/>
          </w:p>
        </w:tc>
      </w:tr>
      <w:tr w:rsidR="00334217" w:rsidRPr="006333D1" w14:paraId="438639F6"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A17A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2AB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B2C6"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Semi-static HARQ feedback disabling for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340B"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42D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Rel-16 1-11,</w:t>
            </w:r>
          </w:p>
          <w:p w14:paraId="63C9135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 17 2-1</w:t>
            </w:r>
          </w:p>
          <w:p w14:paraId="33F6EE02" w14:textId="77777777" w:rsidR="00334217" w:rsidRPr="00C778E0"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93F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A739"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F64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Release 18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8B1D"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B8B7"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34DF"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3A89"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32C8666C" w14:textId="77777777" w:rsidR="00334217" w:rsidRPr="006333D1" w:rsidRDefault="00334217" w:rsidP="00852282">
            <w:pPr>
              <w:pStyle w:val="TAL"/>
              <w:rPr>
                <w:rFonts w:cs="Arial"/>
                <w:color w:val="000000" w:themeColor="text1"/>
                <w:szCs w:val="18"/>
                <w:lang w:val="en-US" w:eastAsia="zh-CN"/>
              </w:rPr>
            </w:pPr>
          </w:p>
          <w:p w14:paraId="4D0E101B" w14:textId="77777777" w:rsidR="00334217" w:rsidRPr="006333D1" w:rsidRDefault="00334217" w:rsidP="00852282">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B19A"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Optional with capability </w:t>
            </w:r>
            <w:proofErr w:type="spellStart"/>
            <w:r w:rsidRPr="00C778E0">
              <w:rPr>
                <w:rFonts w:asciiTheme="majorHAnsi" w:hAnsiTheme="majorHAnsi" w:cstheme="majorHAnsi"/>
                <w:color w:val="000000" w:themeColor="text1"/>
                <w:szCs w:val="18"/>
                <w:lang w:val="en-US" w:eastAsia="zh-CN"/>
              </w:rPr>
              <w:t>signalling</w:t>
            </w:r>
            <w:proofErr w:type="spellEnd"/>
          </w:p>
        </w:tc>
      </w:tr>
      <w:tr w:rsidR="00334217" w:rsidRPr="006333D1" w14:paraId="158A62EC"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A641E"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8CE4"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F74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Dynamic HARQ feedback disabling by DCI-based direct indication for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EAD1"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FCF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Rel-16 1-11,</w:t>
            </w:r>
          </w:p>
          <w:p w14:paraId="2E813E1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 17 2-1</w:t>
            </w:r>
          </w:p>
          <w:p w14:paraId="2F36E8F2" w14:textId="77777777" w:rsidR="00334217" w:rsidRPr="00C778E0"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34C6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DA7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1F5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Release 18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1BEA"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8D6A"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F831"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06417"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1FDC9C9A" w14:textId="77777777" w:rsidR="00334217" w:rsidRPr="006333D1" w:rsidRDefault="00334217" w:rsidP="00852282">
            <w:pPr>
              <w:pStyle w:val="TAL"/>
              <w:rPr>
                <w:rFonts w:eastAsia="Yu Mincho" w:cs="Arial"/>
                <w:color w:val="000000" w:themeColor="text1"/>
                <w:szCs w:val="18"/>
                <w:highlight w:val="yellow"/>
              </w:rPr>
            </w:pPr>
          </w:p>
          <w:p w14:paraId="6D70760B" w14:textId="77777777" w:rsidR="00334217" w:rsidRPr="006333D1" w:rsidRDefault="00334217" w:rsidP="00852282">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6362" w14:textId="77777777" w:rsidR="00334217" w:rsidRPr="00C778E0" w:rsidRDefault="00334217" w:rsidP="00852282">
            <w:pPr>
              <w:pStyle w:val="TAL"/>
              <w:rPr>
                <w:rFonts w:asciiTheme="majorHAnsi" w:hAnsiTheme="majorHAnsi" w:cstheme="majorHAnsi"/>
                <w:color w:val="000000" w:themeColor="text1"/>
                <w:szCs w:val="18"/>
                <w:lang w:val="en-US" w:eastAsia="zh-CN"/>
              </w:rPr>
            </w:pPr>
            <w:r w:rsidRPr="00C778E0">
              <w:rPr>
                <w:rFonts w:asciiTheme="majorHAnsi" w:hAnsiTheme="majorHAnsi" w:cstheme="majorHAnsi"/>
                <w:color w:val="000000" w:themeColor="text1"/>
                <w:szCs w:val="18"/>
                <w:lang w:val="en-US" w:eastAsia="zh-CN"/>
              </w:rPr>
              <w:t xml:space="preserve">Optional with capability </w:t>
            </w:r>
            <w:proofErr w:type="spellStart"/>
            <w:r w:rsidRPr="00C778E0">
              <w:rPr>
                <w:rFonts w:asciiTheme="majorHAnsi" w:hAnsiTheme="majorHAnsi" w:cstheme="majorHAnsi"/>
                <w:color w:val="000000" w:themeColor="text1"/>
                <w:szCs w:val="18"/>
                <w:lang w:val="en-US" w:eastAsia="zh-CN"/>
              </w:rPr>
              <w:t>signalling</w:t>
            </w:r>
            <w:proofErr w:type="spellEnd"/>
          </w:p>
        </w:tc>
      </w:tr>
      <w:tr w:rsidR="00334217" w:rsidRPr="006333D1" w14:paraId="61EBF1D5"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1B3A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D9A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95F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Dynamic HARQ feedback disabling by DCI-based overridden indication for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0A71"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94A6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Rel-16 1-11,</w:t>
            </w:r>
          </w:p>
          <w:p w14:paraId="2AC6F6A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Rel.17 2-1, </w:t>
            </w:r>
          </w:p>
          <w:p w14:paraId="2DF04958"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7A0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30B2"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ECC4" w14:textId="77777777" w:rsidR="00334217" w:rsidRPr="006333D1" w:rsidRDefault="00334217" w:rsidP="00852282">
            <w:pPr>
              <w:pStyle w:val="TAL"/>
              <w:rPr>
                <w:rFonts w:cs="Arial"/>
                <w:color w:val="000000" w:themeColor="text1"/>
                <w:szCs w:val="18"/>
                <w:lang w:val="en-US"/>
              </w:rPr>
            </w:pPr>
            <w:r w:rsidRPr="00C778E0">
              <w:rPr>
                <w:rFonts w:asciiTheme="majorHAnsi" w:hAnsiTheme="majorHAnsi" w:cstheme="majorHAnsi"/>
                <w:color w:val="000000" w:themeColor="text1"/>
                <w:szCs w:val="18"/>
              </w:rPr>
              <w:t xml:space="preserve">Release 18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D559"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58F6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19C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170B"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3DBFEC98" w14:textId="77777777" w:rsidR="00334217" w:rsidRPr="006333D1" w:rsidRDefault="00334217" w:rsidP="00852282">
            <w:pPr>
              <w:rPr>
                <w:rFonts w:ascii="Arial" w:hAnsi="Arial" w:cs="Arial"/>
                <w:color w:val="000000" w:themeColor="text1"/>
                <w:sz w:val="18"/>
                <w:szCs w:val="18"/>
              </w:rPr>
            </w:pPr>
            <w:r w:rsidRPr="006333D1">
              <w:rPr>
                <w:rFonts w:ascii="Arial" w:hAnsi="Arial" w:cs="Arial"/>
                <w:color w:val="000000" w:themeColor="text1"/>
                <w:sz w:val="18"/>
                <w:szCs w:val="18"/>
              </w:rPr>
              <w:t xml:space="preserve"> </w:t>
            </w:r>
          </w:p>
          <w:p w14:paraId="06E456C5" w14:textId="77777777" w:rsidR="00334217" w:rsidRPr="006333D1" w:rsidRDefault="00334217" w:rsidP="00852282">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64F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Optional with capability signalling</w:t>
            </w:r>
          </w:p>
        </w:tc>
      </w:tr>
      <w:tr w:rsidR="00334217" w:rsidRPr="006333D1" w14:paraId="3E8757B7"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973D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B16B"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F7F7"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Semi-static HARQ feedback disabling 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A</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8B02"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AA21F"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434D"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91C0"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561B"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A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1E1A"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B28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7C4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66ED7"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976F1EB" w14:textId="77777777" w:rsidR="00334217" w:rsidRPr="006333D1" w:rsidRDefault="00334217" w:rsidP="00852282">
            <w:pPr>
              <w:pStyle w:val="TAL"/>
              <w:rPr>
                <w:rFonts w:asciiTheme="majorHAnsi" w:hAnsiTheme="majorHAnsi" w:cstheme="majorHAnsi"/>
                <w:color w:val="000000" w:themeColor="text1"/>
                <w:szCs w:val="18"/>
                <w:lang w:val="en-US" w:eastAsia="zh-CN"/>
              </w:rPr>
            </w:pPr>
          </w:p>
          <w:p w14:paraId="532B869B"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 xml:space="preserve">[Note: RAN1 kindly asks RAN2 to design signalling such that GSO/NGSO </w:t>
            </w:r>
            <w:r w:rsidRPr="004136A2">
              <w:rPr>
                <w:rFonts w:asciiTheme="majorHAnsi" w:hAnsiTheme="majorHAnsi" w:cstheme="majorHAnsi"/>
                <w:strike/>
                <w:color w:val="FF0000"/>
                <w:szCs w:val="18"/>
                <w:highlight w:val="yellow"/>
              </w:rPr>
              <w:lastRenderedPageBreak/>
              <w:t>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807"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lastRenderedPageBreak/>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31DBDA9C"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CD2C8"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318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C179"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Semi-static HARQ feedback disabling for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EADE"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0B1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Rel-16 1-10,</w:t>
            </w:r>
          </w:p>
          <w:p w14:paraId="1A6E121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 17 2-1</w:t>
            </w:r>
          </w:p>
          <w:p w14:paraId="0BB82249" w14:textId="77777777" w:rsidR="00334217" w:rsidRPr="00C778E0"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8086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0F65"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986F2"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Release 18 </w:t>
            </w:r>
            <w:proofErr w:type="spellStart"/>
            <w:r w:rsidRPr="00C778E0">
              <w:rPr>
                <w:rFonts w:asciiTheme="majorHAnsi" w:hAnsiTheme="majorHAnsi" w:cstheme="majorHAnsi"/>
                <w:color w:val="000000" w:themeColor="text1"/>
                <w:szCs w:val="18"/>
              </w:rPr>
              <w:t>eMTC</w:t>
            </w:r>
            <w:proofErr w:type="spellEnd"/>
            <w:r w:rsidRPr="00C778E0">
              <w:rPr>
                <w:rFonts w:asciiTheme="majorHAnsi" w:hAnsiTheme="majorHAnsi" w:cstheme="majorHAnsi"/>
                <w:color w:val="000000" w:themeColor="text1"/>
                <w:szCs w:val="18"/>
              </w:rPr>
              <w:t xml:space="preserve"> UE with CE mode A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CDB3"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396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C59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23B8"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21C80DBB" w14:textId="77777777" w:rsidR="00334217" w:rsidRPr="006333D1" w:rsidRDefault="00334217" w:rsidP="00852282">
            <w:pPr>
              <w:pStyle w:val="TAL"/>
              <w:rPr>
                <w:rFonts w:cs="Arial"/>
                <w:color w:val="000000" w:themeColor="text1"/>
                <w:szCs w:val="18"/>
                <w:lang w:eastAsia="zh-CN"/>
              </w:rPr>
            </w:pPr>
          </w:p>
          <w:p w14:paraId="12C38824" w14:textId="77777777" w:rsidR="00334217" w:rsidRPr="006333D1" w:rsidRDefault="00334217" w:rsidP="00852282">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924F" w14:textId="77777777" w:rsidR="00334217" w:rsidRPr="006333D1" w:rsidRDefault="00334217" w:rsidP="00852282">
            <w:pPr>
              <w:pStyle w:val="TAL"/>
              <w:rPr>
                <w:rFonts w:cs="Arial"/>
                <w:color w:val="000000" w:themeColor="text1"/>
                <w:szCs w:val="18"/>
                <w:lang w:val="en-US" w:eastAsia="zh-CN"/>
              </w:rPr>
            </w:pPr>
            <w:r w:rsidRPr="00C778E0">
              <w:rPr>
                <w:rFonts w:asciiTheme="majorHAnsi" w:hAnsiTheme="majorHAnsi" w:cstheme="majorHAnsi"/>
                <w:color w:val="000000" w:themeColor="text1"/>
                <w:szCs w:val="18"/>
              </w:rPr>
              <w:t>Optional with capability signalling</w:t>
            </w:r>
          </w:p>
        </w:tc>
      </w:tr>
      <w:tr w:rsidR="00334217" w:rsidRPr="006333D1" w14:paraId="571ECC7E"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5A87"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CE4C"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30F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Semi-static HARQ feedback disabling for SPS PDSCH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8192"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91F5" w14:textId="77777777" w:rsidR="00334217" w:rsidRPr="00394E75"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 xml:space="preserve">Rel. 17 </w:t>
            </w:r>
            <w:r w:rsidRPr="006333D1">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4EA0"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3C2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3B20"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B1DFA"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FA7A"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017F"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438B"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 xml:space="preserve"> [Note: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269A"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598B89A8"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7E300"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2. </w:t>
            </w:r>
            <w:proofErr w:type="spellStart"/>
            <w:r w:rsidRPr="00FC051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600E"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9F85" w14:textId="77777777" w:rsidR="00334217" w:rsidRPr="00FC0511" w:rsidRDefault="00334217" w:rsidP="00852282">
            <w:pPr>
              <w:pStyle w:val="TAL"/>
              <w:rPr>
                <w:rFonts w:asciiTheme="majorHAnsi" w:hAnsiTheme="majorHAnsi" w:cstheme="majorHAnsi"/>
                <w:color w:val="FF0000"/>
                <w:szCs w:val="18"/>
              </w:rPr>
            </w:pPr>
            <w:r>
              <w:rPr>
                <w:rFonts w:asciiTheme="majorHAnsi" w:hAnsiTheme="majorHAnsi" w:cstheme="majorHAnsi"/>
                <w:color w:val="FF0000"/>
                <w:szCs w:val="18"/>
              </w:rPr>
              <w:t>Scenario</w:t>
            </w:r>
            <w:r w:rsidRPr="00FC0511">
              <w:rPr>
                <w:rFonts w:asciiTheme="majorHAnsi" w:hAnsiTheme="majorHAnsi" w:cstheme="majorHAnsi"/>
                <w:color w:val="FF0000"/>
                <w:szCs w:val="18"/>
              </w:rPr>
              <w:t xml:space="preserve"> for HARQ disabling for </w:t>
            </w:r>
            <w:proofErr w:type="spellStart"/>
            <w:r w:rsidRPr="00FC0511">
              <w:rPr>
                <w:rFonts w:asciiTheme="majorHAnsi" w:hAnsiTheme="majorHAnsi" w:cstheme="majorHAnsi"/>
                <w:color w:val="FF0000"/>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B87D" w14:textId="77777777" w:rsidR="00334217" w:rsidRPr="00FC0511" w:rsidRDefault="00334217" w:rsidP="00852282">
            <w:pPr>
              <w:rPr>
                <w:rFonts w:asciiTheme="majorHAnsi" w:hAnsiTheme="majorHAnsi" w:cstheme="majorHAnsi"/>
                <w:color w:val="FF0000"/>
                <w:sz w:val="18"/>
                <w:szCs w:val="18"/>
              </w:rPr>
            </w:pPr>
            <w:r w:rsidRPr="00FC0511">
              <w:rPr>
                <w:rFonts w:asciiTheme="majorHAnsi" w:hAnsiTheme="majorHAnsi" w:cstheme="majorHAnsi"/>
                <w:color w:val="FF0000"/>
                <w:sz w:val="18"/>
                <w:szCs w:val="18"/>
              </w:rPr>
              <w:t xml:space="preserve">Support of NGSO </w:t>
            </w:r>
            <w:r>
              <w:rPr>
                <w:rFonts w:asciiTheme="majorHAnsi" w:hAnsiTheme="majorHAnsi" w:cstheme="majorHAnsi"/>
                <w:color w:val="FF0000"/>
                <w:sz w:val="18"/>
                <w:szCs w:val="18"/>
              </w:rPr>
              <w:t xml:space="preserve">or GSO </w:t>
            </w:r>
            <w:r w:rsidRPr="00FC0511">
              <w:rPr>
                <w:rFonts w:asciiTheme="majorHAnsi" w:hAnsiTheme="majorHAnsi" w:cstheme="majorHAnsi"/>
                <w:color w:val="FF0000"/>
                <w:sz w:val="18"/>
                <w:szCs w:val="18"/>
              </w:rPr>
              <w:t xml:space="preserve">for HARQ disabling for </w:t>
            </w:r>
            <w:proofErr w:type="spellStart"/>
            <w:r w:rsidRPr="00FC0511">
              <w:rPr>
                <w:rFonts w:asciiTheme="majorHAnsi" w:hAnsiTheme="majorHAnsi" w:cstheme="majorHAnsi"/>
                <w:color w:val="FF0000"/>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60F6"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At least one of 2-1a-1</w:t>
            </w:r>
          </w:p>
          <w:p w14:paraId="29B39722"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2-1b-1</w:t>
            </w:r>
          </w:p>
          <w:p w14:paraId="69B9BE0E"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2-1c-1</w:t>
            </w:r>
          </w:p>
          <w:p w14:paraId="15BCFC99"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2-1a-2</w:t>
            </w:r>
          </w:p>
          <w:p w14:paraId="0E334770"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2-1b-2</w:t>
            </w:r>
          </w:p>
          <w:p w14:paraId="60483C99"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2-1c-2</w:t>
            </w:r>
          </w:p>
          <w:p w14:paraId="4E499A2A"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2-1d-1</w:t>
            </w:r>
          </w:p>
          <w:p w14:paraId="78AC1C4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2-1d-2</w:t>
            </w:r>
          </w:p>
          <w:p w14:paraId="7DC542D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AF09" w14:textId="77777777" w:rsidR="00334217" w:rsidRPr="00FC0511" w:rsidRDefault="00334217" w:rsidP="00852282">
            <w:pPr>
              <w:pStyle w:val="TAL"/>
              <w:rPr>
                <w:color w:val="FF0000"/>
                <w:lang w:eastAsia="zh-CN"/>
              </w:rPr>
            </w:pPr>
            <w:r w:rsidRPr="00FC0511">
              <w:rPr>
                <w:rFonts w:asciiTheme="majorHAnsi" w:hAnsiTheme="majorHAnsi" w:cstheme="majorHAnsi" w:hint="eastAsia"/>
                <w:color w:val="FF0000"/>
                <w:szCs w:val="18"/>
              </w:rPr>
              <w:t>Y</w:t>
            </w:r>
            <w:r w:rsidRPr="00FC0511">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B507"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8F5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NGSO is not supported for HARQ disabling for </w:t>
            </w:r>
            <w:proofErr w:type="spellStart"/>
            <w:r w:rsidRPr="00FC0511">
              <w:rPr>
                <w:rFonts w:asciiTheme="majorHAnsi" w:hAnsiTheme="majorHAnsi" w:cstheme="majorHAnsi"/>
                <w:color w:val="FF0000"/>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75C9"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color w:val="FF0000"/>
                <w:szCs w:val="18"/>
                <w:lang w:val="en-US" w:eastAsia="zh-CN"/>
              </w:rPr>
              <w:t>P</w:t>
            </w:r>
            <w:r w:rsidRPr="00FC0511">
              <w:rPr>
                <w:rFonts w:asciiTheme="majorHAnsi" w:hAnsiTheme="majorHAnsi" w:cstheme="majorHAnsi" w:hint="eastAsia"/>
                <w:color w:val="FF0000"/>
                <w:szCs w:val="18"/>
                <w:lang w:val="en-US" w:eastAsia="zh-CN"/>
              </w:rPr>
              <w:t>er</w:t>
            </w:r>
            <w:r w:rsidRPr="00FC0511">
              <w:rPr>
                <w:rFonts w:asciiTheme="majorHAnsi" w:hAnsiTheme="majorHAnsi" w:cstheme="majorHAnsi"/>
                <w:color w:val="FF0000"/>
                <w:szCs w:val="18"/>
                <w:lang w:val="en-US" w:eastAsia="zh-CN"/>
              </w:rPr>
              <w:t xml:space="preserve"> </w:t>
            </w:r>
            <w:r w:rsidRPr="00FC0511">
              <w:rPr>
                <w:rFonts w:asciiTheme="majorHAnsi" w:hAnsiTheme="majorHAnsi" w:cstheme="majorHAnsi" w:hint="eastAsia"/>
                <w:color w:val="FF0000"/>
                <w:szCs w:val="18"/>
                <w:lang w:val="en-US"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8BEA"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hint="eastAsia"/>
                <w:color w:val="FF0000"/>
                <w:szCs w:val="18"/>
                <w:lang w:val="en-US" w:eastAsia="zh-CN"/>
              </w:rPr>
              <w:t>N</w:t>
            </w:r>
            <w:r w:rsidRPr="00FC0511">
              <w:rPr>
                <w:rFonts w:asciiTheme="majorHAnsi" w:hAnsiTheme="majorHAnsi" w:cstheme="majorHAnsi"/>
                <w:color w:val="FF0000"/>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7F6C"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hint="eastAsia"/>
                <w:color w:val="FF0000"/>
                <w:szCs w:val="18"/>
                <w:lang w:val="en-US" w:eastAsia="zh-CN"/>
              </w:rPr>
              <w:t>N</w:t>
            </w:r>
            <w:r w:rsidRPr="00FC0511">
              <w:rPr>
                <w:rFonts w:asciiTheme="majorHAnsi" w:hAnsiTheme="majorHAnsi" w:cstheme="majorHAnsi"/>
                <w:color w:val="FF0000"/>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5642" w14:textId="77777777" w:rsidR="00334217" w:rsidRDefault="00334217" w:rsidP="00852282">
            <w:pPr>
              <w:pStyle w:val="TAL"/>
              <w:rPr>
                <w:i/>
                <w:iCs/>
              </w:rPr>
            </w:pPr>
            <w:r>
              <w:rPr>
                <w:i/>
                <w:iCs/>
              </w:rPr>
              <w:t>Component value: {</w:t>
            </w:r>
            <w:proofErr w:type="spellStart"/>
            <w:r>
              <w:rPr>
                <w:i/>
                <w:iCs/>
              </w:rPr>
              <w:t>gso</w:t>
            </w:r>
            <w:proofErr w:type="spellEnd"/>
            <w:r>
              <w:rPr>
                <w:i/>
                <w:iCs/>
              </w:rPr>
              <w:t xml:space="preserve">, </w:t>
            </w:r>
            <w:proofErr w:type="spellStart"/>
            <w:r>
              <w:rPr>
                <w:i/>
                <w:iCs/>
              </w:rPr>
              <w:t>ngso</w:t>
            </w:r>
            <w:proofErr w:type="spellEnd"/>
            <w:r>
              <w:rPr>
                <w:i/>
                <w:iCs/>
              </w:rPr>
              <w:t>}</w:t>
            </w:r>
          </w:p>
          <w:p w14:paraId="1A11FDEB" w14:textId="77777777" w:rsidR="00334217" w:rsidRDefault="00334217" w:rsidP="00852282">
            <w:pPr>
              <w:pStyle w:val="TAL"/>
              <w:rPr>
                <w:i/>
                <w:iCs/>
              </w:rPr>
            </w:pPr>
          </w:p>
          <w:p w14:paraId="3F46CEFA" w14:textId="77777777" w:rsidR="00334217" w:rsidRDefault="00334217" w:rsidP="00852282">
            <w:pPr>
              <w:pStyle w:val="TAL"/>
              <w:rPr>
                <w:i/>
                <w:iCs/>
                <w:lang w:eastAsia="zh-CN"/>
              </w:rPr>
            </w:pPr>
            <w:r>
              <w:rPr>
                <w:rFonts w:hint="eastAsia"/>
                <w:i/>
                <w:iCs/>
                <w:lang w:eastAsia="zh-CN"/>
              </w:rPr>
              <w:t>N</w:t>
            </w:r>
            <w:r>
              <w:rPr>
                <w:i/>
                <w:iCs/>
                <w:lang w:eastAsia="zh-CN"/>
              </w:rPr>
              <w:t>ote: if the field is absent, both GSO and NGSO are supported</w:t>
            </w:r>
          </w:p>
          <w:p w14:paraId="1A7F25EA" w14:textId="77777777" w:rsidR="00334217" w:rsidRPr="00FC0511" w:rsidRDefault="00334217" w:rsidP="00852282">
            <w:pPr>
              <w:pStyle w:val="TAL"/>
              <w:rPr>
                <w:rFonts w:asciiTheme="majorHAnsi" w:hAnsiTheme="majorHAnsi" w:cstheme="majorHAnsi"/>
                <w:strike/>
                <w:color w:val="FF0000"/>
                <w:szCs w:val="18"/>
                <w:highlight w:val="yellow"/>
              </w:rPr>
            </w:pPr>
            <w:r>
              <w:rPr>
                <w:i/>
                <w:iCs/>
              </w:rPr>
              <w:t xml:space="preserve">Note: </w:t>
            </w:r>
            <w:r w:rsidRPr="00BA0C90">
              <w:rPr>
                <w:i/>
                <w:iCs/>
              </w:rPr>
              <w:t>ntn-ScenarioSupport-r17</w:t>
            </w:r>
            <w:r>
              <w:rPr>
                <w:i/>
                <w:iCs/>
              </w:rPr>
              <w:t xml:space="preserve"> </w:t>
            </w:r>
            <w:r w:rsidRPr="00301795">
              <w:rPr>
                <w:iCs/>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345D"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color w:val="FF0000"/>
                <w:szCs w:val="18"/>
                <w:lang w:val="en-US" w:eastAsia="zh-CN"/>
              </w:rPr>
              <w:t>Optional with capability signaling</w:t>
            </w:r>
          </w:p>
        </w:tc>
      </w:tr>
      <w:tr w:rsidR="00334217" w:rsidRPr="006333D1" w14:paraId="23DB9195"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CE2DF"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2. </w:t>
            </w:r>
            <w:proofErr w:type="spellStart"/>
            <w:r w:rsidRPr="00FC051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873FB"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2-2</w:t>
            </w:r>
            <w:r>
              <w:rPr>
                <w:rFonts w:asciiTheme="majorHAnsi"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3E66" w14:textId="77777777" w:rsidR="00334217" w:rsidRPr="00FC0511" w:rsidRDefault="00334217" w:rsidP="00852282">
            <w:pPr>
              <w:pStyle w:val="TAL"/>
              <w:rPr>
                <w:rFonts w:asciiTheme="majorHAnsi" w:hAnsiTheme="majorHAnsi" w:cstheme="majorHAnsi"/>
                <w:color w:val="FF0000"/>
                <w:szCs w:val="18"/>
              </w:rPr>
            </w:pPr>
            <w:r>
              <w:rPr>
                <w:rFonts w:asciiTheme="majorHAnsi" w:hAnsiTheme="majorHAnsi" w:cstheme="majorHAnsi"/>
                <w:color w:val="FF0000"/>
                <w:szCs w:val="18"/>
              </w:rPr>
              <w:t>Scenario</w:t>
            </w:r>
            <w:r w:rsidRPr="00FC0511">
              <w:rPr>
                <w:rFonts w:asciiTheme="majorHAnsi" w:hAnsiTheme="majorHAnsi" w:cstheme="majorHAnsi"/>
                <w:color w:val="FF0000"/>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9D35" w14:textId="77777777" w:rsidR="00334217" w:rsidRPr="00FC0511" w:rsidRDefault="00334217" w:rsidP="00852282">
            <w:pPr>
              <w:rPr>
                <w:rFonts w:asciiTheme="majorHAnsi" w:hAnsiTheme="majorHAnsi" w:cstheme="majorHAnsi"/>
                <w:color w:val="FF0000"/>
                <w:sz w:val="18"/>
                <w:szCs w:val="18"/>
              </w:rPr>
            </w:pPr>
            <w:r w:rsidRPr="00FC0511">
              <w:rPr>
                <w:rFonts w:asciiTheme="majorHAnsi" w:hAnsiTheme="majorHAnsi" w:cstheme="majorHAnsi"/>
                <w:color w:val="FF0000"/>
                <w:sz w:val="18"/>
                <w:szCs w:val="18"/>
              </w:rPr>
              <w:t>Support of NGSO</w:t>
            </w:r>
            <w:r>
              <w:rPr>
                <w:rFonts w:asciiTheme="majorHAnsi" w:hAnsiTheme="majorHAnsi" w:cstheme="majorHAnsi"/>
                <w:color w:val="FF0000"/>
                <w:sz w:val="18"/>
                <w:szCs w:val="18"/>
              </w:rPr>
              <w:t xml:space="preserve"> or GSO</w:t>
            </w:r>
            <w:r w:rsidRPr="00FC0511">
              <w:rPr>
                <w:rFonts w:asciiTheme="majorHAnsi" w:hAnsiTheme="majorHAnsi" w:cstheme="majorHAnsi"/>
                <w:color w:val="FF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BF0A"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At least one of 2-1e-1</w:t>
            </w:r>
          </w:p>
          <w:p w14:paraId="54C0B2BB"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2-1f-1</w:t>
            </w:r>
          </w:p>
          <w:p w14:paraId="7F959070"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2-1g-1</w:t>
            </w:r>
          </w:p>
          <w:p w14:paraId="27D31718"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2-1e-2</w:t>
            </w:r>
          </w:p>
          <w:p w14:paraId="6829B7AD"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2-1f-2</w:t>
            </w:r>
          </w:p>
          <w:p w14:paraId="23785E63"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BD13"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hint="eastAsia"/>
                <w:color w:val="FF0000"/>
                <w:szCs w:val="18"/>
              </w:rPr>
              <w:t>Y</w:t>
            </w:r>
            <w:r w:rsidRPr="00FC0511">
              <w:rPr>
                <w:rFonts w:asciiTheme="majorHAnsi" w:hAnsiTheme="majorHAnsi" w:cstheme="majorHAnsi"/>
                <w:color w:val="FF0000"/>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7C2F"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01B2"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F5B5"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color w:val="FF0000"/>
                <w:szCs w:val="18"/>
                <w:lang w:val="en-US" w:eastAsia="zh-CN"/>
              </w:rPr>
              <w:t>P</w:t>
            </w:r>
            <w:r w:rsidRPr="00FC0511">
              <w:rPr>
                <w:rFonts w:asciiTheme="majorHAnsi" w:hAnsiTheme="majorHAnsi" w:cstheme="majorHAnsi" w:hint="eastAsia"/>
                <w:color w:val="FF0000"/>
                <w:szCs w:val="18"/>
                <w:lang w:val="en-US" w:eastAsia="zh-CN"/>
              </w:rPr>
              <w:t>er</w:t>
            </w:r>
            <w:r w:rsidRPr="00FC0511">
              <w:rPr>
                <w:rFonts w:asciiTheme="majorHAnsi" w:hAnsiTheme="majorHAnsi" w:cstheme="majorHAnsi"/>
                <w:color w:val="FF0000"/>
                <w:szCs w:val="18"/>
                <w:lang w:val="en-US" w:eastAsia="zh-CN"/>
              </w:rPr>
              <w:t xml:space="preserve"> </w:t>
            </w:r>
            <w:r w:rsidRPr="00FC0511">
              <w:rPr>
                <w:rFonts w:asciiTheme="majorHAnsi" w:hAnsiTheme="majorHAnsi" w:cstheme="majorHAnsi" w:hint="eastAsia"/>
                <w:color w:val="FF0000"/>
                <w:szCs w:val="18"/>
                <w:lang w:val="en-US"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1E1C"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hint="eastAsia"/>
                <w:color w:val="FF0000"/>
                <w:szCs w:val="18"/>
                <w:lang w:val="en-US" w:eastAsia="zh-CN"/>
              </w:rPr>
              <w:t>N</w:t>
            </w:r>
            <w:r w:rsidRPr="00FC0511">
              <w:rPr>
                <w:rFonts w:asciiTheme="majorHAnsi" w:hAnsiTheme="majorHAnsi" w:cstheme="majorHAnsi"/>
                <w:color w:val="FF0000"/>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EDAA"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hint="eastAsia"/>
                <w:color w:val="FF0000"/>
                <w:szCs w:val="18"/>
                <w:lang w:val="en-US" w:eastAsia="zh-CN"/>
              </w:rPr>
              <w:t>N</w:t>
            </w:r>
            <w:r w:rsidRPr="00FC0511">
              <w:rPr>
                <w:rFonts w:asciiTheme="majorHAnsi" w:hAnsiTheme="majorHAnsi" w:cstheme="majorHAnsi"/>
                <w:color w:val="FF0000"/>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7643" w14:textId="77777777" w:rsidR="00334217" w:rsidRDefault="00334217" w:rsidP="00852282">
            <w:pPr>
              <w:pStyle w:val="TAL"/>
              <w:rPr>
                <w:i/>
                <w:iCs/>
              </w:rPr>
            </w:pPr>
            <w:r>
              <w:rPr>
                <w:i/>
                <w:iCs/>
              </w:rPr>
              <w:t>Component value: {</w:t>
            </w:r>
            <w:proofErr w:type="spellStart"/>
            <w:r>
              <w:rPr>
                <w:i/>
                <w:iCs/>
              </w:rPr>
              <w:t>gso</w:t>
            </w:r>
            <w:proofErr w:type="spellEnd"/>
            <w:r>
              <w:rPr>
                <w:i/>
                <w:iCs/>
              </w:rPr>
              <w:t xml:space="preserve">, </w:t>
            </w:r>
            <w:proofErr w:type="spellStart"/>
            <w:r>
              <w:rPr>
                <w:i/>
                <w:iCs/>
              </w:rPr>
              <w:t>ngso</w:t>
            </w:r>
            <w:proofErr w:type="spellEnd"/>
            <w:r>
              <w:rPr>
                <w:i/>
                <w:iCs/>
              </w:rPr>
              <w:t>}</w:t>
            </w:r>
          </w:p>
          <w:p w14:paraId="3B8ACA92" w14:textId="77777777" w:rsidR="00334217" w:rsidRDefault="00334217" w:rsidP="00852282">
            <w:pPr>
              <w:pStyle w:val="TAL"/>
              <w:rPr>
                <w:i/>
                <w:iCs/>
              </w:rPr>
            </w:pPr>
          </w:p>
          <w:p w14:paraId="568A21E6" w14:textId="77777777" w:rsidR="00334217" w:rsidRDefault="00334217" w:rsidP="00852282">
            <w:pPr>
              <w:pStyle w:val="TAL"/>
              <w:rPr>
                <w:i/>
                <w:iCs/>
                <w:lang w:eastAsia="zh-CN"/>
              </w:rPr>
            </w:pPr>
            <w:r>
              <w:rPr>
                <w:rFonts w:hint="eastAsia"/>
                <w:i/>
                <w:iCs/>
                <w:lang w:eastAsia="zh-CN"/>
              </w:rPr>
              <w:t>N</w:t>
            </w:r>
            <w:r>
              <w:rPr>
                <w:i/>
                <w:iCs/>
                <w:lang w:eastAsia="zh-CN"/>
              </w:rPr>
              <w:t>ote: if the field is absent, both GSO and NGSO are supported</w:t>
            </w:r>
          </w:p>
          <w:p w14:paraId="0C434CC0" w14:textId="77777777" w:rsidR="00334217" w:rsidRPr="00FC0511" w:rsidRDefault="00334217" w:rsidP="00852282">
            <w:pPr>
              <w:pStyle w:val="TAL"/>
              <w:rPr>
                <w:rFonts w:asciiTheme="majorHAnsi" w:hAnsiTheme="majorHAnsi" w:cstheme="majorHAnsi"/>
                <w:strike/>
                <w:color w:val="FF0000"/>
                <w:szCs w:val="18"/>
                <w:highlight w:val="yellow"/>
              </w:rPr>
            </w:pPr>
            <w:r>
              <w:rPr>
                <w:i/>
                <w:iCs/>
              </w:rPr>
              <w:t xml:space="preserve">Note: </w:t>
            </w:r>
            <w:r w:rsidRPr="00BA0C90">
              <w:rPr>
                <w:i/>
                <w:iCs/>
              </w:rPr>
              <w:t>ntn-ScenarioSupport-r17</w:t>
            </w:r>
            <w:r>
              <w:rPr>
                <w:i/>
                <w:iCs/>
              </w:rPr>
              <w:t xml:space="preserve"> </w:t>
            </w:r>
            <w:r w:rsidRPr="00301795">
              <w:rPr>
                <w:iCs/>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40D36" w14:textId="77777777" w:rsidR="00334217" w:rsidRPr="00FC0511" w:rsidRDefault="00334217" w:rsidP="00852282">
            <w:pPr>
              <w:pStyle w:val="TAL"/>
              <w:rPr>
                <w:rFonts w:asciiTheme="majorHAnsi" w:hAnsiTheme="majorHAnsi" w:cstheme="majorHAnsi"/>
                <w:color w:val="FF0000"/>
                <w:szCs w:val="18"/>
                <w:lang w:val="en-US" w:eastAsia="zh-CN"/>
              </w:rPr>
            </w:pPr>
            <w:r w:rsidRPr="00FC0511">
              <w:rPr>
                <w:rFonts w:asciiTheme="majorHAnsi" w:hAnsiTheme="majorHAnsi" w:cstheme="majorHAnsi"/>
                <w:color w:val="FF0000"/>
                <w:szCs w:val="18"/>
                <w:lang w:val="en-US" w:eastAsia="zh-CN"/>
              </w:rPr>
              <w:t>Optional with capability signaling</w:t>
            </w:r>
          </w:p>
        </w:tc>
      </w:tr>
      <w:tr w:rsidR="00334217" w:rsidRPr="006333D1" w14:paraId="59F08978"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CC71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700A"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F491"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NB-IoT</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3CB6"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r w:rsidRPr="006333D1">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EA63"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8A64"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018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AB21"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D9F8"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9D5CA"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B5FE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F41F" w14:textId="77777777" w:rsidR="00334217" w:rsidRPr="006333D1" w:rsidRDefault="00334217" w:rsidP="00852282">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Note: this applies to single-TB case</w:t>
            </w:r>
          </w:p>
          <w:p w14:paraId="6E3107D3" w14:textId="77777777" w:rsidR="00334217" w:rsidRPr="006333D1" w:rsidRDefault="00334217" w:rsidP="00852282">
            <w:pPr>
              <w:pStyle w:val="TAL"/>
              <w:rPr>
                <w:rFonts w:asciiTheme="majorHAnsi" w:hAnsiTheme="majorHAnsi" w:cstheme="majorHAnsi"/>
                <w:color w:val="000000" w:themeColor="text1"/>
                <w:szCs w:val="18"/>
                <w:highlight w:val="yellow"/>
              </w:rPr>
            </w:pPr>
          </w:p>
          <w:p w14:paraId="6A061D31"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D52B"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0394EF38"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698EE"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E894"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87B5D"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NB-IoT</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7388"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EC97" w14:textId="77777777" w:rsidR="00334217" w:rsidRPr="006333D1" w:rsidRDefault="00334217" w:rsidP="00852282">
            <w:pPr>
              <w:pStyle w:val="TAL"/>
              <w:rPr>
                <w:rFonts w:asciiTheme="majorHAnsi" w:eastAsia="MS Mincho" w:hAnsiTheme="majorHAnsi" w:cstheme="majorHAnsi"/>
                <w:color w:val="000000" w:themeColor="text1"/>
                <w:szCs w:val="18"/>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41F0"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48F0"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F43A" w14:textId="77777777" w:rsidR="00334217" w:rsidRPr="006333D1" w:rsidRDefault="00334217" w:rsidP="00852282">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5B7E" w14:textId="77777777" w:rsidR="00334217" w:rsidRPr="006333D1" w:rsidRDefault="00334217" w:rsidP="00852282">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C585"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4380"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6A94"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single-TB case</w:t>
            </w:r>
          </w:p>
          <w:p w14:paraId="2CDBA1E2" w14:textId="77777777" w:rsidR="00334217" w:rsidRPr="006333D1" w:rsidRDefault="00334217" w:rsidP="00852282">
            <w:pPr>
              <w:pStyle w:val="TAL"/>
              <w:rPr>
                <w:rFonts w:asciiTheme="majorHAnsi" w:hAnsiTheme="majorHAnsi" w:cstheme="majorHAnsi"/>
                <w:color w:val="000000" w:themeColor="text1"/>
                <w:szCs w:val="18"/>
                <w:highlight w:val="yellow"/>
              </w:rPr>
            </w:pPr>
          </w:p>
          <w:p w14:paraId="00DE2728"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EB0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0585C688"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9F277"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7EC5"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269A"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D662"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1. UE receives DCI indication to override RRC configuration for disabling HARQ feedback </w:t>
            </w:r>
          </w:p>
          <w:p w14:paraId="12DD51C9"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2. For single TB scheduled by single DCI, UE follows NPDCCH monitoring </w:t>
            </w:r>
            <w:proofErr w:type="spellStart"/>
            <w:r w:rsidRPr="00C778E0">
              <w:rPr>
                <w:rFonts w:asciiTheme="majorHAnsi" w:hAnsiTheme="majorHAnsi" w:cstheme="majorHAnsi"/>
                <w:color w:val="000000" w:themeColor="text1"/>
                <w:sz w:val="18"/>
                <w:szCs w:val="18"/>
              </w:rPr>
              <w:t>behavior</w:t>
            </w:r>
            <w:proofErr w:type="spellEnd"/>
            <w:r w:rsidRPr="00C778E0">
              <w:rPr>
                <w:rFonts w:asciiTheme="majorHAnsi" w:hAnsiTheme="majorHAnsi" w:cstheme="majorHAnsi"/>
                <w:color w:val="000000" w:themeColor="text1"/>
                <w:sz w:val="18"/>
                <w:szCs w:val="18"/>
              </w:rPr>
              <w:t xml:space="preserve"> for a HARQ process configured as HARQ feedback disabled by per-HARQ process bitmap </w:t>
            </w:r>
            <w:proofErr w:type="spellStart"/>
            <w:r w:rsidRPr="00C778E0">
              <w:rPr>
                <w:rFonts w:asciiTheme="majorHAnsi" w:hAnsiTheme="majorHAnsi" w:cstheme="majorHAnsi"/>
                <w:color w:val="000000" w:themeColor="text1"/>
                <w:sz w:val="18"/>
                <w:szCs w:val="18"/>
              </w:rPr>
              <w:t>signaling</w:t>
            </w:r>
            <w:proofErr w:type="spellEnd"/>
            <w:r w:rsidRPr="00C778E0">
              <w:rPr>
                <w:rFonts w:asciiTheme="majorHAnsi" w:hAnsiTheme="majorHAnsi" w:cstheme="majorHAnsi"/>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39E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268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24C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3205"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Release 18 NB-IoT UE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573"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C3B6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C077"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A9955" w14:textId="77777777" w:rsidR="00334217" w:rsidRPr="006333D1" w:rsidRDefault="00334217" w:rsidP="00852282">
            <w:pPr>
              <w:pStyle w:val="TAL"/>
              <w:rPr>
                <w:rFonts w:cs="Arial"/>
                <w:color w:val="000000" w:themeColor="text1"/>
                <w:szCs w:val="18"/>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7B790E58" w14:textId="77777777" w:rsidR="00334217" w:rsidRPr="006333D1" w:rsidRDefault="00334217" w:rsidP="00852282">
            <w:pPr>
              <w:pStyle w:val="TAL"/>
              <w:rPr>
                <w:rFonts w:eastAsia="Yu Mincho" w:cs="Arial"/>
                <w:color w:val="000000" w:themeColor="text1"/>
                <w:szCs w:val="18"/>
              </w:rPr>
            </w:pPr>
          </w:p>
          <w:p w14:paraId="6E283635" w14:textId="77777777" w:rsidR="00334217" w:rsidRPr="004136A2" w:rsidRDefault="00334217" w:rsidP="00852282">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4935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Optional with capability signalling</w:t>
            </w:r>
          </w:p>
        </w:tc>
      </w:tr>
      <w:tr w:rsidR="00334217" w:rsidRPr="006333D1" w14:paraId="32473655"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DF2E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2552"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8FA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Semi-static HARQ feedback disabling </w:t>
            </w:r>
            <w:r w:rsidRPr="00C778E0">
              <w:rPr>
                <w:rFonts w:asciiTheme="majorHAnsi" w:hAnsiTheme="majorHAnsi" w:cstheme="majorHAnsi"/>
                <w:color w:val="000000" w:themeColor="text1"/>
                <w:szCs w:val="18"/>
              </w:rPr>
              <w:lastRenderedPageBreak/>
              <w:t>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DFEB2"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lastRenderedPageBreak/>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CF8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At least one of {Rel-16 2-6, 2-7},</w:t>
            </w:r>
          </w:p>
          <w:p w14:paraId="39153D5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lastRenderedPageBreak/>
              <w:t>Rel. 17 2-1b</w:t>
            </w:r>
          </w:p>
          <w:p w14:paraId="7EDFE6C8" w14:textId="77777777" w:rsidR="00334217" w:rsidRPr="00C778E0"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8A3A"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D1C6"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78C4"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Release 18 NB-IoT UE cannot disable </w:t>
            </w:r>
            <w:r w:rsidRPr="00C778E0">
              <w:rPr>
                <w:rFonts w:asciiTheme="majorHAnsi" w:hAnsiTheme="majorHAnsi" w:cstheme="majorHAnsi"/>
                <w:color w:val="000000" w:themeColor="text1"/>
                <w:szCs w:val="18"/>
              </w:rPr>
              <w:lastRenderedPageBreak/>
              <w:t>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B6E4"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lastRenderedPageBreak/>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31CE"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71A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920E"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2649C9E7" w14:textId="77777777" w:rsidR="00334217" w:rsidRPr="006333D1" w:rsidRDefault="00334217" w:rsidP="00852282">
            <w:pPr>
              <w:rPr>
                <w:rFonts w:ascii="Arial" w:hAnsi="Arial" w:cs="Arial"/>
                <w:color w:val="000000" w:themeColor="text1"/>
                <w:sz w:val="18"/>
                <w:szCs w:val="18"/>
              </w:rPr>
            </w:pPr>
          </w:p>
          <w:p w14:paraId="77D359D7" w14:textId="77777777" w:rsidR="00334217" w:rsidRPr="006333D1" w:rsidRDefault="00334217" w:rsidP="00852282">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77E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lastRenderedPageBreak/>
              <w:t>Optional with capability signalling</w:t>
            </w:r>
          </w:p>
        </w:tc>
      </w:tr>
      <w:tr w:rsidR="00334217" w:rsidRPr="006333D1" w14:paraId="142BE67E"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C2B0D"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9034"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E5B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9579"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0891"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At least one of {Rel-16 2-6, 2-7},</w:t>
            </w:r>
          </w:p>
          <w:p w14:paraId="31FA72B3"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 17 2-1b</w:t>
            </w:r>
          </w:p>
          <w:p w14:paraId="700F1690" w14:textId="77777777" w:rsidR="00334217" w:rsidRPr="00C778E0"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94D7"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BFC5"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9CD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Release 18 NB-IoT UE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C240"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BD4E"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520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61D1"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0CBA3F09" w14:textId="77777777" w:rsidR="00334217" w:rsidRPr="006333D1" w:rsidRDefault="00334217" w:rsidP="00852282">
            <w:pPr>
              <w:rPr>
                <w:rFonts w:ascii="Arial" w:hAnsi="Arial" w:cs="Arial"/>
                <w:color w:val="000000" w:themeColor="text1"/>
                <w:sz w:val="18"/>
                <w:szCs w:val="18"/>
              </w:rPr>
            </w:pPr>
          </w:p>
          <w:p w14:paraId="6010E0E8" w14:textId="77777777" w:rsidR="00334217" w:rsidRPr="006333D1" w:rsidRDefault="00334217" w:rsidP="00852282">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11DAB"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Optional with capability signalling</w:t>
            </w:r>
          </w:p>
        </w:tc>
      </w:tr>
      <w:tr w:rsidR="00334217" w:rsidRPr="006333D1" w14:paraId="52F8E9FC"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61A2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2. </w:t>
            </w:r>
            <w:proofErr w:type="spellStart"/>
            <w:r w:rsidRPr="00C778E0">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6692"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E5A7"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FFD4"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1. UE receives DCI indication to override RRC configuration for disabling HARQ feedback </w:t>
            </w:r>
          </w:p>
          <w:p w14:paraId="5237186B" w14:textId="77777777" w:rsidR="00334217" w:rsidRPr="00C778E0" w:rsidRDefault="00334217" w:rsidP="00852282">
            <w:pPr>
              <w:rPr>
                <w:rFonts w:asciiTheme="majorHAnsi" w:hAnsiTheme="majorHAnsi" w:cstheme="majorHAnsi"/>
                <w:color w:val="000000" w:themeColor="text1"/>
                <w:sz w:val="18"/>
                <w:szCs w:val="18"/>
              </w:rPr>
            </w:pPr>
            <w:r w:rsidRPr="00C778E0">
              <w:rPr>
                <w:rFonts w:asciiTheme="majorHAnsi" w:hAnsiTheme="majorHAnsi" w:cstheme="majorHAnsi"/>
                <w:color w:val="000000" w:themeColor="text1"/>
                <w:sz w:val="18"/>
                <w:szCs w:val="18"/>
              </w:rPr>
              <w:t xml:space="preserve">2. For single TB scheduled by single DCI, UE follows NPDCCH monitoring </w:t>
            </w:r>
            <w:proofErr w:type="spellStart"/>
            <w:r w:rsidRPr="00C778E0">
              <w:rPr>
                <w:rFonts w:asciiTheme="majorHAnsi" w:hAnsiTheme="majorHAnsi" w:cstheme="majorHAnsi"/>
                <w:color w:val="000000" w:themeColor="text1"/>
                <w:sz w:val="18"/>
                <w:szCs w:val="18"/>
              </w:rPr>
              <w:t>behavior</w:t>
            </w:r>
            <w:proofErr w:type="spellEnd"/>
            <w:r w:rsidRPr="00C778E0">
              <w:rPr>
                <w:rFonts w:asciiTheme="majorHAnsi" w:hAnsiTheme="majorHAnsi" w:cstheme="majorHAnsi"/>
                <w:color w:val="000000" w:themeColor="text1"/>
                <w:sz w:val="18"/>
                <w:szCs w:val="18"/>
              </w:rPr>
              <w:t xml:space="preserve"> for a HARQ process configured as HARQ feedback disabled by per-HARQ process bitmap </w:t>
            </w:r>
            <w:proofErr w:type="spellStart"/>
            <w:r w:rsidRPr="00C778E0">
              <w:rPr>
                <w:rFonts w:asciiTheme="majorHAnsi" w:hAnsiTheme="majorHAnsi" w:cstheme="majorHAnsi"/>
                <w:color w:val="000000" w:themeColor="text1"/>
                <w:sz w:val="18"/>
                <w:szCs w:val="18"/>
              </w:rPr>
              <w:t>signaling</w:t>
            </w:r>
            <w:proofErr w:type="spellEnd"/>
            <w:r w:rsidRPr="00C778E0">
              <w:rPr>
                <w:rFonts w:asciiTheme="majorHAnsi" w:hAnsiTheme="majorHAnsi" w:cstheme="majorHAnsi"/>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A7C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At least one of {Rel-16 2-6, 2-7},</w:t>
            </w:r>
          </w:p>
          <w:p w14:paraId="62203349"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 17 2-1b,</w:t>
            </w:r>
          </w:p>
          <w:p w14:paraId="085C5CC0"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F46F"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397E"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5137"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Release 18 NB-IoT UE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9EE6" w14:textId="77777777" w:rsidR="00334217" w:rsidRPr="006333D1" w:rsidRDefault="00334217" w:rsidP="00852282">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9109"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B195"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5FA7" w14:textId="77777777" w:rsidR="00334217" w:rsidRPr="006333D1" w:rsidRDefault="00334217" w:rsidP="00852282">
            <w:pPr>
              <w:pStyle w:val="TAL"/>
              <w:rPr>
                <w:rFonts w:cs="Arial"/>
                <w:color w:val="000000" w:themeColor="text1"/>
                <w:szCs w:val="18"/>
                <w:highlight w:val="yellow"/>
              </w:rPr>
            </w:pPr>
            <w:r w:rsidRPr="006333D1">
              <w:rPr>
                <w:rFonts w:cs="Arial"/>
                <w:color w:val="000000" w:themeColor="text1"/>
                <w:szCs w:val="18"/>
              </w:rPr>
              <w:t>Note: this applies to multi-TB case</w:t>
            </w:r>
          </w:p>
          <w:p w14:paraId="7DE98CE7" w14:textId="77777777" w:rsidR="00334217" w:rsidRPr="00394E75" w:rsidRDefault="00334217" w:rsidP="00852282">
            <w:pPr>
              <w:rPr>
                <w:rFonts w:ascii="Arial" w:hAnsi="Arial" w:cs="Arial"/>
                <w:color w:val="000000" w:themeColor="text1"/>
                <w:sz w:val="18"/>
                <w:szCs w:val="18"/>
                <w:lang w:val="x-none"/>
              </w:rPr>
            </w:pPr>
          </w:p>
          <w:p w14:paraId="03CF6C7D" w14:textId="77777777" w:rsidR="00334217" w:rsidRPr="006333D1" w:rsidRDefault="00334217" w:rsidP="00852282">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A08C" w14:textId="77777777" w:rsidR="00334217" w:rsidRPr="00C778E0" w:rsidRDefault="00334217" w:rsidP="00852282">
            <w:pPr>
              <w:pStyle w:val="TAL"/>
              <w:rPr>
                <w:rFonts w:asciiTheme="majorHAnsi" w:hAnsiTheme="majorHAnsi" w:cstheme="majorHAnsi"/>
                <w:color w:val="000000" w:themeColor="text1"/>
                <w:szCs w:val="18"/>
              </w:rPr>
            </w:pPr>
            <w:r w:rsidRPr="00C778E0">
              <w:rPr>
                <w:rFonts w:asciiTheme="majorHAnsi" w:hAnsiTheme="majorHAnsi" w:cstheme="majorHAnsi"/>
                <w:color w:val="000000" w:themeColor="text1"/>
                <w:szCs w:val="18"/>
              </w:rPr>
              <w:t>Optional with capability signalling</w:t>
            </w:r>
          </w:p>
        </w:tc>
      </w:tr>
      <w:tr w:rsidR="00334217" w:rsidRPr="006333D1" w14:paraId="4F5287F6"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53B32"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AE0D"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0E1A"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CC12" w14:textId="77777777" w:rsidR="00334217" w:rsidRPr="00795DBC" w:rsidRDefault="00334217" w:rsidP="00852282">
            <w:pPr>
              <w:pStyle w:val="TAL"/>
              <w:rPr>
                <w:rFonts w:asciiTheme="majorHAnsi" w:hAnsiTheme="majorHAnsi" w:cstheme="majorHAnsi"/>
                <w:color w:val="000000" w:themeColor="text1"/>
                <w:szCs w:val="18"/>
              </w:rPr>
            </w:pPr>
            <w:r w:rsidRPr="00795DBC">
              <w:rPr>
                <w:rFonts w:asciiTheme="majorHAnsi" w:hAnsiTheme="majorHAnsi" w:cstheme="majorHAnsi"/>
                <w:color w:val="000000" w:themeColor="text1"/>
                <w:szCs w:val="18"/>
              </w:rPr>
              <w:t xml:space="preserve">1. UE reports GNSS position fix time duration for measurement at least during the initial access stage and in connected mode via </w:t>
            </w:r>
            <w:proofErr w:type="spellStart"/>
            <w:r w:rsidRPr="00795DBC">
              <w:rPr>
                <w:rFonts w:asciiTheme="majorHAnsi" w:hAnsiTheme="majorHAnsi" w:cstheme="majorHAnsi"/>
                <w:color w:val="000000" w:themeColor="text1"/>
                <w:szCs w:val="18"/>
              </w:rPr>
              <w:t>RRCConnectionReestablishmentComplete</w:t>
            </w:r>
            <w:proofErr w:type="spellEnd"/>
            <w:r>
              <w:rPr>
                <w:rFonts w:asciiTheme="majorHAnsi" w:hAnsiTheme="majorHAnsi" w:cstheme="majorHAnsi"/>
                <w:color w:val="000000" w:themeColor="text1"/>
                <w:szCs w:val="18"/>
              </w:rPr>
              <w:t xml:space="preserve"> </w:t>
            </w:r>
            <w:r w:rsidRPr="00795DBC">
              <w:rPr>
                <w:rFonts w:asciiTheme="majorHAnsi" w:hAnsiTheme="majorHAnsi" w:cstheme="majorHAnsi"/>
                <w:color w:val="000000" w:themeColor="text1"/>
                <w:szCs w:val="18"/>
              </w:rPr>
              <w:t xml:space="preserve">and </w:t>
            </w:r>
            <w:proofErr w:type="spellStart"/>
            <w:r w:rsidRPr="00795DBC">
              <w:rPr>
                <w:rFonts w:asciiTheme="majorHAnsi" w:hAnsiTheme="majorHAnsi" w:cstheme="majorHAnsi"/>
                <w:color w:val="000000" w:themeColor="text1"/>
                <w:szCs w:val="18"/>
              </w:rPr>
              <w:t>RRCConnectionReconfigurationComplete</w:t>
            </w:r>
            <w:proofErr w:type="spellEnd"/>
            <w:r w:rsidRPr="00795DBC">
              <w:rPr>
                <w:rFonts w:asciiTheme="majorHAnsi" w:hAnsiTheme="majorHAnsi" w:cstheme="majorHAnsi"/>
                <w:color w:val="000000" w:themeColor="text1"/>
                <w:szCs w:val="18"/>
              </w:rPr>
              <w:t xml:space="preserve"> for HO case </w:t>
            </w:r>
          </w:p>
          <w:p w14:paraId="55149319" w14:textId="77777777" w:rsidR="00334217" w:rsidRPr="00795DBC" w:rsidRDefault="00334217" w:rsidP="00852282">
            <w:pPr>
              <w:pStyle w:val="TAL"/>
              <w:rPr>
                <w:rFonts w:asciiTheme="majorHAnsi" w:hAnsiTheme="majorHAnsi" w:cstheme="majorHAnsi"/>
                <w:color w:val="000000" w:themeColor="text1"/>
                <w:szCs w:val="18"/>
              </w:rPr>
            </w:pPr>
            <w:r w:rsidRPr="00795DBC">
              <w:rPr>
                <w:rFonts w:asciiTheme="majorHAnsi" w:hAnsiTheme="majorHAnsi" w:cstheme="majorHAnsi"/>
                <w:color w:val="000000" w:themeColor="text1"/>
                <w:szCs w:val="18"/>
              </w:rPr>
              <w:t xml:space="preserve">2. UE receives </w:t>
            </w:r>
            <w:proofErr w:type="spellStart"/>
            <w:r w:rsidRPr="00795DBC">
              <w:rPr>
                <w:rFonts w:asciiTheme="majorHAnsi" w:hAnsiTheme="majorHAnsi" w:cstheme="majorHAnsi"/>
                <w:color w:val="000000" w:themeColor="text1"/>
                <w:szCs w:val="18"/>
              </w:rPr>
              <w:t>eNB</w:t>
            </w:r>
            <w:proofErr w:type="spellEnd"/>
            <w:r w:rsidRPr="00795DBC">
              <w:rPr>
                <w:rFonts w:asciiTheme="majorHAnsi" w:hAnsiTheme="majorHAnsi" w:cstheme="majorHAnsi"/>
                <w:color w:val="000000" w:themeColor="text1"/>
                <w:szCs w:val="18"/>
              </w:rPr>
              <w:t xml:space="preserve"> GNSS measurement trigger </w:t>
            </w:r>
          </w:p>
          <w:p w14:paraId="115C07A4" w14:textId="77777777" w:rsidR="00334217" w:rsidRPr="00795DBC" w:rsidRDefault="00334217" w:rsidP="00852282">
            <w:pPr>
              <w:pStyle w:val="TAL"/>
              <w:rPr>
                <w:rFonts w:asciiTheme="majorHAnsi" w:hAnsiTheme="majorHAnsi" w:cstheme="majorHAnsi"/>
                <w:color w:val="000000" w:themeColor="text1"/>
                <w:szCs w:val="18"/>
              </w:rPr>
            </w:pPr>
            <w:r w:rsidRPr="00795DBC">
              <w:rPr>
                <w:rFonts w:asciiTheme="majorHAnsi" w:hAnsiTheme="majorHAnsi" w:cstheme="majorHAnsi"/>
                <w:color w:val="000000" w:themeColor="text1"/>
                <w:szCs w:val="18"/>
              </w:rPr>
              <w:t>4. UE re-acquires GNSS position fix within a configured gap</w:t>
            </w:r>
          </w:p>
          <w:p w14:paraId="129DE517" w14:textId="77777777" w:rsidR="00334217" w:rsidRPr="006333D1" w:rsidRDefault="00334217" w:rsidP="00852282">
            <w:pPr>
              <w:rPr>
                <w:rFonts w:asciiTheme="majorHAnsi" w:hAnsiTheme="majorHAnsi" w:cstheme="majorHAnsi"/>
                <w:color w:val="000000" w:themeColor="text1"/>
                <w:sz w:val="18"/>
                <w:szCs w:val="18"/>
              </w:rPr>
            </w:pPr>
            <w:r w:rsidRPr="00795DBC">
              <w:rPr>
                <w:rFonts w:asciiTheme="majorHAnsi" w:hAnsiTheme="majorHAnsi" w:cstheme="majorHAnsi"/>
                <w:color w:val="000000" w:themeColor="text1"/>
                <w:sz w:val="18"/>
                <w:szCs w:val="18"/>
                <w:lang w:val="x-none"/>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53E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E018"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D961"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1DD9"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1634"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92D9"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4D06"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AFE1" w14:textId="77777777" w:rsidR="00334217" w:rsidRPr="006333D1" w:rsidRDefault="00334217" w:rsidP="00852282">
            <w:pPr>
              <w:rPr>
                <w:rFonts w:asciiTheme="majorHAnsi" w:hAnsiTheme="majorHAnsi" w:cstheme="majorHAnsi"/>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p w14:paraId="3D151644"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0C23"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Optional with capability signalling</w:t>
            </w:r>
          </w:p>
        </w:tc>
      </w:tr>
      <w:tr w:rsidR="00334217" w:rsidRPr="006333D1" w14:paraId="5A7FB962"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6BBEA"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C7CA"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46AAC"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1D9A" w14:textId="77777777" w:rsidR="00334217" w:rsidRPr="006333D1" w:rsidRDefault="00334217" w:rsidP="0085228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6333D1">
              <w:rPr>
                <w:rFonts w:asciiTheme="majorHAnsi" w:hAnsiTheme="majorHAnsi" w:cstheme="majorHAnsi"/>
                <w:color w:val="000000" w:themeColor="text1"/>
                <w:sz w:val="18"/>
                <w:szCs w:val="18"/>
                <w:lang w:eastAsia="zh-CN"/>
              </w:rPr>
              <w:t>eNB</w:t>
            </w:r>
            <w:proofErr w:type="spellEnd"/>
            <w:r w:rsidRPr="006333D1">
              <w:rPr>
                <w:rFonts w:asciiTheme="majorHAnsi" w:hAnsiTheme="majorHAnsi" w:cstheme="majorHAnsi"/>
                <w:color w:val="000000" w:themeColor="text1"/>
                <w:sz w:val="18"/>
                <w:szCs w:val="18"/>
                <w:lang w:eastAsia="zh-CN"/>
              </w:rPr>
              <w:t xml:space="preserve"> GNSS measurement trigger</w:t>
            </w:r>
          </w:p>
          <w:p w14:paraId="6D8583F8"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hAnsi="Arial" w:cs="Arial"/>
                <w:color w:val="000000" w:themeColor="text1"/>
                <w:szCs w:val="18"/>
                <w:lang w:val="en-US"/>
              </w:rPr>
              <w:t xml:space="preserve"> </w:t>
            </w:r>
            <w:r w:rsidRPr="006333D1">
              <w:rPr>
                <w:rFonts w:asciiTheme="majorHAnsi" w:hAnsiTheme="majorHAnsi" w:cstheme="majorHAnsi"/>
                <w:color w:val="000000" w:themeColor="text1"/>
                <w:sz w:val="18"/>
                <w:szCs w:val="18"/>
                <w:lang w:val="en-US"/>
              </w:rPr>
              <w:t xml:space="preserve">via </w:t>
            </w:r>
            <w:proofErr w:type="spellStart"/>
            <w:r w:rsidRPr="006333D1">
              <w:rPr>
                <w:rFonts w:asciiTheme="majorHAnsi" w:hAnsiTheme="majorHAnsi" w:cstheme="majorHAnsi"/>
                <w:color w:val="000000" w:themeColor="text1"/>
                <w:sz w:val="18"/>
                <w:szCs w:val="18"/>
                <w:lang w:val="en-US"/>
              </w:rPr>
              <w:t>RRCConnectionReestablishmentComplete</w:t>
            </w:r>
            <w:proofErr w:type="spellEnd"/>
            <w:r>
              <w:rPr>
                <w:rFonts w:asciiTheme="majorHAnsi" w:hAnsiTheme="majorHAnsi" w:cstheme="majorHAnsi"/>
                <w:color w:val="000000" w:themeColor="text1"/>
                <w:sz w:val="18"/>
                <w:szCs w:val="18"/>
                <w:lang w:val="en-US"/>
              </w:rPr>
              <w:t xml:space="preserve"> </w:t>
            </w:r>
            <w:r w:rsidRPr="006333D1">
              <w:rPr>
                <w:rFonts w:asciiTheme="majorHAnsi" w:hAnsiTheme="majorHAnsi" w:cstheme="majorHAnsi"/>
                <w:color w:val="000000" w:themeColor="text1"/>
                <w:sz w:val="18"/>
                <w:szCs w:val="18"/>
                <w:lang w:val="en-US"/>
              </w:rPr>
              <w:t xml:space="preserve">and </w:t>
            </w:r>
            <w:proofErr w:type="spellStart"/>
            <w:r w:rsidRPr="006333D1">
              <w:rPr>
                <w:rFonts w:asciiTheme="majorHAnsi" w:hAnsiTheme="majorHAnsi" w:cstheme="majorHAnsi"/>
                <w:color w:val="000000" w:themeColor="text1"/>
                <w:sz w:val="18"/>
                <w:szCs w:val="18"/>
                <w:lang w:val="en-US"/>
              </w:rPr>
              <w:t>RRCConnectionReconfigurationComplete</w:t>
            </w:r>
            <w:proofErr w:type="spellEnd"/>
            <w:r w:rsidRPr="006333D1">
              <w:rPr>
                <w:rFonts w:asciiTheme="majorHAnsi" w:hAnsiTheme="majorHAnsi" w:cstheme="majorHAnsi"/>
                <w:color w:val="000000" w:themeColor="text1"/>
                <w:sz w:val="18"/>
                <w:szCs w:val="18"/>
                <w:lang w:val="en-US"/>
              </w:rPr>
              <w:t xml:space="preserve"> for HO case</w:t>
            </w:r>
          </w:p>
          <w:p w14:paraId="3624B802" w14:textId="77777777" w:rsidR="00334217" w:rsidRPr="006333D1" w:rsidRDefault="00334217" w:rsidP="0085228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3E265" w14:textId="77777777" w:rsidR="00334217" w:rsidRPr="006333D1" w:rsidRDefault="00334217" w:rsidP="00852282">
            <w:pPr>
              <w:pStyle w:val="TAL"/>
              <w:rPr>
                <w:rFonts w:asciiTheme="majorHAnsi" w:hAnsiTheme="majorHAnsi" w:cstheme="majorHAnsi"/>
                <w:color w:val="000000" w:themeColor="text1"/>
                <w:szCs w:val="18"/>
              </w:rPr>
            </w:pPr>
            <w:r w:rsidRPr="00CC471B">
              <w:rPr>
                <w:rFonts w:asciiTheme="majorHAnsi" w:hAnsiTheme="majorHAnsi" w:cstheme="majorHAnsi"/>
                <w:strike/>
                <w:color w:val="FF0000"/>
                <w:szCs w:val="18"/>
                <w:highlight w:val="yellow"/>
              </w:rPr>
              <w:t xml:space="preserve">[Rel. 18 </w:t>
            </w:r>
            <w:r w:rsidRPr="00CC471B">
              <w:rPr>
                <w:rFonts w:asciiTheme="majorHAnsi" w:hAnsiTheme="majorHAnsi" w:cstheme="majorHAnsi"/>
                <w:strike/>
                <w:color w:val="FF0000"/>
                <w:szCs w:val="18"/>
                <w:highlight w:val="yellow"/>
                <w:lang w:eastAsia="zh-CN"/>
              </w:rPr>
              <w:t>2-3a]</w:t>
            </w:r>
            <w:r w:rsidRPr="00CC471B">
              <w:rPr>
                <w:rFonts w:asciiTheme="majorHAnsi" w:hAnsiTheme="majorHAnsi" w:cstheme="majorHAnsi"/>
                <w:strike/>
                <w:color w:val="FF0000"/>
                <w:szCs w:val="18"/>
                <w:lang w:eastAsia="zh-CN"/>
              </w:rPr>
              <w:t xml:space="preserve"> </w:t>
            </w:r>
            <w:r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02F9"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F2D5"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B031" w14:textId="77777777" w:rsidR="00334217" w:rsidRPr="006333D1" w:rsidRDefault="00334217" w:rsidP="00852282">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2756"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D86B"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7A55"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CD34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5E029180" w14:textId="77777777" w:rsidR="00334217" w:rsidRPr="006333D1" w:rsidRDefault="00334217" w:rsidP="00852282">
            <w:pPr>
              <w:pStyle w:val="TAL"/>
              <w:rPr>
                <w:rFonts w:asciiTheme="majorHAnsi" w:hAnsiTheme="majorHAnsi" w:cstheme="majorHAnsi"/>
                <w:color w:val="000000" w:themeColor="text1"/>
                <w:szCs w:val="18"/>
              </w:rPr>
            </w:pPr>
          </w:p>
          <w:p w14:paraId="2394D09D"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ED3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Optional with capability signalling</w:t>
            </w:r>
          </w:p>
        </w:tc>
      </w:tr>
      <w:tr w:rsidR="00334217" w:rsidRPr="006333D1" w14:paraId="36456207"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7C81B"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 xml:space="preserve">2. </w:t>
            </w:r>
            <w:proofErr w:type="spellStart"/>
            <w:r w:rsidRPr="00A810A2">
              <w:rPr>
                <w:rFonts w:asciiTheme="majorHAnsi" w:hAnsiTheme="majorHAnsi" w:cstheme="majorHAnsi"/>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960A"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DC91"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 xml:space="preserve">UL transmission extension after original validity duration expires for </w:t>
            </w:r>
            <w:proofErr w:type="spellStart"/>
            <w:r w:rsidRPr="00A810A2">
              <w:rPr>
                <w:rFonts w:asciiTheme="majorHAnsi" w:hAnsiTheme="majorHAnsi" w:cstheme="majorHAnsi"/>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85EA" w14:textId="77777777" w:rsidR="00334217" w:rsidRPr="006333D1" w:rsidRDefault="00334217" w:rsidP="00852282">
            <w:pPr>
              <w:rPr>
                <w:rFonts w:asciiTheme="majorHAnsi" w:hAnsiTheme="majorHAnsi" w:cstheme="majorHAnsi"/>
                <w:color w:val="000000" w:themeColor="text1"/>
                <w:sz w:val="18"/>
                <w:szCs w:val="18"/>
                <w:lang w:eastAsia="zh-CN"/>
              </w:rPr>
            </w:pPr>
            <w:r w:rsidRPr="00A810A2">
              <w:rPr>
                <w:rFonts w:asciiTheme="majorHAnsi" w:hAnsiTheme="majorHAnsi" w:cstheme="majorHAnsi"/>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1050" w14:textId="77777777" w:rsidR="00334217" w:rsidRPr="00A810A2" w:rsidRDefault="00334217" w:rsidP="00852282">
            <w:pPr>
              <w:pStyle w:val="TAL"/>
              <w:rPr>
                <w:rFonts w:asciiTheme="majorHAnsi" w:hAnsiTheme="majorHAnsi" w:cstheme="majorHAnsi"/>
                <w:szCs w:val="18"/>
                <w:lang w:eastAsia="zh-CN"/>
              </w:rPr>
            </w:pPr>
          </w:p>
          <w:p w14:paraId="717AB0A4" w14:textId="77777777" w:rsidR="00334217" w:rsidRPr="00A810A2" w:rsidRDefault="00334217" w:rsidP="00852282">
            <w:pPr>
              <w:pStyle w:val="TAL"/>
              <w:rPr>
                <w:rFonts w:asciiTheme="majorHAnsi" w:hAnsiTheme="majorHAnsi" w:cstheme="majorHAnsi"/>
                <w:szCs w:val="18"/>
                <w:highlight w:val="yellow"/>
              </w:rPr>
            </w:pPr>
            <w:r w:rsidRPr="00A810A2">
              <w:rPr>
                <w:rFonts w:asciiTheme="majorHAnsi" w:hAnsiTheme="majorHAnsi" w:cstheme="majorHAnsi"/>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6CDB"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C8FB"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9A59"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 xml:space="preserve">Release 18 </w:t>
            </w:r>
            <w:proofErr w:type="spellStart"/>
            <w:r w:rsidRPr="00A810A2">
              <w:rPr>
                <w:rFonts w:asciiTheme="majorHAnsi" w:hAnsiTheme="majorHAnsi" w:cstheme="majorHAnsi"/>
                <w:szCs w:val="18"/>
              </w:rPr>
              <w:t>eMTC</w:t>
            </w:r>
            <w:proofErr w:type="spellEnd"/>
            <w:r w:rsidRPr="00A810A2">
              <w:rPr>
                <w:rFonts w:asciiTheme="majorHAnsi" w:hAnsiTheme="majorHAnsi" w:cstheme="majorHAnsi"/>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3E44"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B32A" w14:textId="77777777" w:rsidR="00334217" w:rsidRPr="00A810A2" w:rsidRDefault="00334217" w:rsidP="00852282">
            <w:pPr>
              <w:pStyle w:val="TAL"/>
              <w:rPr>
                <w:rFonts w:asciiTheme="majorHAnsi" w:hAnsiTheme="majorHAnsi" w:cstheme="majorHAnsi"/>
                <w:szCs w:val="18"/>
                <w:lang w:eastAsia="zh-CN"/>
              </w:rPr>
            </w:pPr>
            <w:r w:rsidRPr="00A810A2">
              <w:rPr>
                <w:rFonts w:asciiTheme="majorHAnsi" w:hAnsiTheme="majorHAnsi" w:cstheme="majorHAnsi"/>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1FA6B"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C27F"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7AFF" w14:textId="77777777" w:rsidR="00334217" w:rsidRPr="006333D1" w:rsidRDefault="00334217" w:rsidP="00852282">
            <w:pPr>
              <w:pStyle w:val="TAL"/>
              <w:rPr>
                <w:rFonts w:asciiTheme="majorHAnsi" w:hAnsiTheme="majorHAnsi" w:cstheme="majorHAnsi"/>
                <w:color w:val="000000" w:themeColor="text1"/>
                <w:szCs w:val="18"/>
              </w:rPr>
            </w:pPr>
            <w:r w:rsidRPr="00A810A2">
              <w:rPr>
                <w:rFonts w:asciiTheme="majorHAnsi" w:hAnsiTheme="majorHAnsi" w:cstheme="majorHAnsi"/>
                <w:szCs w:val="18"/>
              </w:rPr>
              <w:t>Optional with capability signalling</w:t>
            </w:r>
          </w:p>
        </w:tc>
      </w:tr>
      <w:tr w:rsidR="00334217" w:rsidRPr="006333D1" w14:paraId="1658FC64"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E74C5"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7551"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96C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BE3D"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w:t>
            </w:r>
            <w:r>
              <w:rPr>
                <w:rFonts w:asciiTheme="majorHAnsi" w:hAnsiTheme="majorHAnsi" w:cstheme="majorHAnsi"/>
                <w:color w:val="000000" w:themeColor="text1"/>
                <w:szCs w:val="18"/>
                <w:lang w:val="en-US"/>
              </w:rPr>
              <w:t xml:space="preserve"> </w:t>
            </w:r>
            <w:proofErr w:type="spellStart"/>
            <w:r w:rsidRPr="006333D1">
              <w:rPr>
                <w:rFonts w:asciiTheme="majorHAnsi" w:hAnsiTheme="majorHAnsi" w:cstheme="majorHAnsi"/>
                <w:color w:val="000000" w:themeColor="text1"/>
                <w:szCs w:val="18"/>
                <w:lang w:val="en-US"/>
              </w:rPr>
              <w:t>RRCConnectionReestablishmentComplete</w:t>
            </w:r>
            <w:proofErr w:type="spellEnd"/>
            <w:r w:rsidRPr="006333D1">
              <w:rPr>
                <w:rFonts w:asciiTheme="majorHAnsi" w:hAnsiTheme="majorHAnsi" w:cstheme="majorHAnsi"/>
                <w:color w:val="000000" w:themeColor="text1"/>
                <w:szCs w:val="18"/>
                <w:lang w:val="en-US"/>
              </w:rPr>
              <w:t>-NB</w:t>
            </w:r>
          </w:p>
          <w:p w14:paraId="4675E641"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w:t>
            </w:r>
            <w:proofErr w:type="spellStart"/>
            <w:r w:rsidRPr="006333D1">
              <w:rPr>
                <w:rFonts w:asciiTheme="majorHAnsi" w:hAnsiTheme="majorHAnsi" w:cstheme="majorHAnsi"/>
                <w:color w:val="000000" w:themeColor="text1"/>
                <w:szCs w:val="18"/>
                <w:lang w:eastAsia="zh-CN"/>
              </w:rPr>
              <w:t>eNB</w:t>
            </w:r>
            <w:proofErr w:type="spellEnd"/>
            <w:r w:rsidRPr="006333D1">
              <w:rPr>
                <w:rFonts w:asciiTheme="majorHAnsi" w:hAnsiTheme="majorHAnsi" w:cstheme="majorHAnsi"/>
                <w:color w:val="000000" w:themeColor="text1"/>
                <w:szCs w:val="18"/>
                <w:lang w:eastAsia="zh-CN"/>
              </w:rPr>
              <w:t xml:space="preserve"> GNSS measurement trigger </w:t>
            </w:r>
          </w:p>
          <w:p w14:paraId="340F1904" w14:textId="77777777" w:rsidR="00334217" w:rsidRPr="006333D1" w:rsidRDefault="00334217" w:rsidP="0085228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lastRenderedPageBreak/>
              <w:t>4. UE re-acquires GNSS position fix within a configured gap</w:t>
            </w:r>
          </w:p>
          <w:p w14:paraId="423F7A48" w14:textId="77777777" w:rsidR="00334217" w:rsidRPr="006333D1" w:rsidRDefault="00334217" w:rsidP="0085228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EF1B" w14:textId="77777777" w:rsidR="00334217" w:rsidRPr="006333D1" w:rsidRDefault="00334217" w:rsidP="00852282">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lastRenderedPageBreak/>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9535"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E726"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6EEE"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56F0"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EAAF"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2FF0"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E779"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non-DRX</w:t>
            </w:r>
          </w:p>
          <w:p w14:paraId="54FDEC44" w14:textId="77777777" w:rsidR="00334217" w:rsidRPr="006333D1" w:rsidRDefault="00334217" w:rsidP="00852282">
            <w:pPr>
              <w:pStyle w:val="TAL"/>
              <w:rPr>
                <w:rFonts w:asciiTheme="majorHAnsi" w:hAnsiTheme="majorHAnsi" w:cstheme="majorHAnsi"/>
                <w:color w:val="000000" w:themeColor="text1"/>
                <w:szCs w:val="18"/>
                <w:lang w:val="en-US" w:eastAsia="zh-CN"/>
              </w:rPr>
            </w:pPr>
          </w:p>
          <w:p w14:paraId="2C5DC858" w14:textId="77777777" w:rsidR="00334217" w:rsidRPr="00CC471B" w:rsidRDefault="00334217" w:rsidP="00852282">
            <w:pPr>
              <w:pStyle w:val="maintext"/>
              <w:ind w:firstLineChars="0" w:firstLine="0"/>
              <w:jc w:val="left"/>
              <w:rPr>
                <w:rFonts w:asciiTheme="majorHAnsi" w:hAnsiTheme="majorHAnsi" w:cstheme="majorHAnsi"/>
                <w:color w:val="000000" w:themeColor="text1"/>
                <w:sz w:val="18"/>
                <w:szCs w:val="18"/>
              </w:rPr>
            </w:pPr>
            <w:r w:rsidRPr="00CC471B">
              <w:rPr>
                <w:rFonts w:asciiTheme="majorHAnsi" w:hAnsiTheme="majorHAnsi" w:cstheme="majorHAnsi"/>
                <w:strike/>
                <w:color w:val="FF0000"/>
                <w:sz w:val="18"/>
                <w:szCs w:val="18"/>
                <w:highlight w:val="yellow"/>
              </w:rPr>
              <w:t xml:space="preserve">[Note: RAN1 kindly asks RAN2 to design signalling such that </w:t>
            </w:r>
            <w:r w:rsidRPr="00CC471B">
              <w:rPr>
                <w:rFonts w:asciiTheme="majorHAnsi" w:hAnsiTheme="majorHAnsi" w:cstheme="majorHAnsi"/>
                <w:strike/>
                <w:color w:val="FF0000"/>
                <w:sz w:val="18"/>
                <w:szCs w:val="18"/>
                <w:highlight w:val="yellow"/>
              </w:rPr>
              <w:lastRenderedPageBreak/>
              <w:t>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B9111"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lastRenderedPageBreak/>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0BA5233E"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7392E"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840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1D84"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3F66" w14:textId="77777777" w:rsidR="00334217" w:rsidRPr="006333D1" w:rsidRDefault="00334217" w:rsidP="0085228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6333D1">
              <w:rPr>
                <w:rFonts w:asciiTheme="majorHAnsi" w:hAnsiTheme="majorHAnsi" w:cstheme="majorHAnsi"/>
                <w:color w:val="000000" w:themeColor="text1"/>
                <w:sz w:val="18"/>
                <w:szCs w:val="18"/>
                <w:lang w:eastAsia="zh-CN"/>
              </w:rPr>
              <w:t>eNB</w:t>
            </w:r>
            <w:proofErr w:type="spellEnd"/>
            <w:r w:rsidRPr="006333D1">
              <w:rPr>
                <w:rFonts w:asciiTheme="majorHAnsi" w:hAnsiTheme="majorHAnsi" w:cstheme="majorHAnsi"/>
                <w:color w:val="000000" w:themeColor="text1"/>
                <w:sz w:val="18"/>
                <w:szCs w:val="18"/>
                <w:lang w:eastAsia="zh-CN"/>
              </w:rPr>
              <w:t xml:space="preserve"> GNSS measurement trigger</w:t>
            </w:r>
          </w:p>
          <w:p w14:paraId="6E24FBDA" w14:textId="77777777" w:rsidR="00334217" w:rsidRDefault="00334217" w:rsidP="00852282">
            <w:pPr>
              <w:rPr>
                <w:rFonts w:asciiTheme="majorHAnsi" w:hAnsiTheme="majorHAnsi" w:cstheme="majorHAnsi"/>
                <w:color w:val="000000" w:themeColor="text1"/>
                <w:sz w:val="18"/>
                <w:szCs w:val="18"/>
                <w:lang w:val="en-US"/>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hAnsi="Arial" w:cs="Arial"/>
                <w:color w:val="000000" w:themeColor="text1"/>
                <w:szCs w:val="18"/>
                <w:lang w:val="en-US"/>
              </w:rPr>
              <w:t xml:space="preserve"> </w:t>
            </w:r>
            <w:r w:rsidRPr="006333D1">
              <w:rPr>
                <w:rFonts w:asciiTheme="majorHAnsi" w:hAnsiTheme="majorHAnsi" w:cstheme="majorHAnsi"/>
                <w:color w:val="000000" w:themeColor="text1"/>
                <w:sz w:val="18"/>
                <w:szCs w:val="18"/>
                <w:lang w:val="en-US"/>
              </w:rPr>
              <w:t xml:space="preserve">via </w:t>
            </w:r>
            <w:proofErr w:type="spellStart"/>
            <w:r w:rsidRPr="006333D1">
              <w:rPr>
                <w:rFonts w:asciiTheme="majorHAnsi" w:hAnsiTheme="majorHAnsi" w:cstheme="majorHAnsi"/>
                <w:color w:val="000000" w:themeColor="text1"/>
                <w:sz w:val="18"/>
                <w:szCs w:val="18"/>
                <w:lang w:val="en-US"/>
              </w:rPr>
              <w:t>RRCConnectionReestablishmentComplete</w:t>
            </w:r>
            <w:proofErr w:type="spellEnd"/>
            <w:r w:rsidRPr="006333D1">
              <w:rPr>
                <w:rFonts w:asciiTheme="majorHAnsi" w:hAnsiTheme="majorHAnsi" w:cstheme="majorHAnsi"/>
                <w:color w:val="000000" w:themeColor="text1"/>
                <w:sz w:val="18"/>
                <w:szCs w:val="18"/>
                <w:lang w:val="en-US"/>
              </w:rPr>
              <w:t>-NB</w:t>
            </w:r>
          </w:p>
          <w:p w14:paraId="1BDEC532" w14:textId="77777777" w:rsidR="00334217" w:rsidRPr="006333D1" w:rsidRDefault="00334217" w:rsidP="0085228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D153" w14:textId="77777777" w:rsidR="00334217" w:rsidRPr="006333D1" w:rsidRDefault="00334217" w:rsidP="00852282">
            <w:pPr>
              <w:pStyle w:val="TAL"/>
              <w:rPr>
                <w:rFonts w:asciiTheme="majorHAnsi" w:hAnsiTheme="majorHAnsi" w:cstheme="majorHAnsi"/>
                <w:color w:val="000000" w:themeColor="text1"/>
                <w:szCs w:val="18"/>
                <w:highlight w:val="yellow"/>
              </w:rPr>
            </w:pPr>
            <w:r w:rsidRPr="00CC471B">
              <w:rPr>
                <w:rFonts w:asciiTheme="majorHAnsi" w:hAnsiTheme="majorHAnsi" w:cstheme="majorHAnsi"/>
                <w:strike/>
                <w:color w:val="FF0000"/>
                <w:szCs w:val="18"/>
                <w:highlight w:val="yellow"/>
              </w:rPr>
              <w:t>[Rel. 18 2-3b]</w:t>
            </w:r>
            <w:r w:rsidRPr="00CC471B">
              <w:rPr>
                <w:rFonts w:asciiTheme="majorHAnsi" w:hAnsiTheme="majorHAnsi" w:cstheme="majorHAnsi"/>
                <w:strike/>
                <w:color w:val="FF0000"/>
                <w:szCs w:val="18"/>
              </w:rPr>
              <w:t xml:space="preserve">, </w:t>
            </w:r>
            <w:r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45E7" w14:textId="77777777" w:rsidR="00334217" w:rsidRPr="006333D1"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8636" w14:textId="77777777" w:rsidR="00334217" w:rsidRPr="006333D1" w:rsidRDefault="00334217" w:rsidP="00852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908C"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16EA"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D07F"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6888" w14:textId="77777777" w:rsidR="00334217" w:rsidRPr="006333D1" w:rsidRDefault="00334217" w:rsidP="0085228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25C9" w14:textId="77777777" w:rsidR="00334217" w:rsidRPr="006333D1" w:rsidRDefault="00334217" w:rsidP="0085228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5C827DF0" w14:textId="77777777" w:rsidR="00334217" w:rsidRPr="006333D1" w:rsidRDefault="00334217" w:rsidP="00852282">
            <w:pPr>
              <w:pStyle w:val="TAL"/>
              <w:rPr>
                <w:rFonts w:asciiTheme="majorHAnsi" w:hAnsiTheme="majorHAnsi" w:cstheme="majorHAnsi"/>
                <w:color w:val="000000" w:themeColor="text1"/>
                <w:szCs w:val="18"/>
                <w:highlight w:val="yellow"/>
              </w:rPr>
            </w:pPr>
          </w:p>
          <w:p w14:paraId="15264BF0"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F14E"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334217" w:rsidRPr="006333D1" w14:paraId="6A2C2BC3"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5B632"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 xml:space="preserve">2. </w:t>
            </w:r>
            <w:proofErr w:type="spellStart"/>
            <w:r w:rsidRPr="00A810A2">
              <w:rPr>
                <w:rFonts w:asciiTheme="majorHAnsi" w:hAnsiTheme="majorHAnsi" w:cstheme="majorHAnsi"/>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909A"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4820"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C7D8" w14:textId="77777777" w:rsidR="00334217" w:rsidRPr="006333D1" w:rsidRDefault="00334217" w:rsidP="00852282">
            <w:pPr>
              <w:rPr>
                <w:rFonts w:asciiTheme="majorHAnsi" w:hAnsiTheme="majorHAnsi" w:cstheme="majorHAnsi"/>
                <w:color w:val="000000" w:themeColor="text1"/>
                <w:sz w:val="18"/>
                <w:szCs w:val="18"/>
                <w:lang w:eastAsia="zh-CN"/>
              </w:rPr>
            </w:pPr>
            <w:r w:rsidRPr="00D12304">
              <w:rPr>
                <w:rFonts w:asciiTheme="majorHAnsi" w:hAnsiTheme="majorHAnsi" w:cstheme="majorHAnsi"/>
                <w:sz w:val="18"/>
                <w:szCs w:val="18"/>
                <w:lang w:eastAsia="zh-CN"/>
              </w:rPr>
              <w:t>1. UE is allowed to transmit</w:t>
            </w:r>
            <w:r>
              <w:rPr>
                <w:rFonts w:asciiTheme="majorHAnsi" w:hAnsiTheme="majorHAnsi" w:cstheme="majorHAnsi"/>
                <w:sz w:val="18"/>
                <w:szCs w:val="18"/>
                <w:lang w:eastAsia="zh-CN"/>
              </w:rPr>
              <w:t xml:space="preserve"> </w:t>
            </w:r>
            <w:r w:rsidRPr="00D12304">
              <w:rPr>
                <w:rFonts w:asciiTheme="majorHAnsi" w:hAnsiTheme="majorHAnsi" w:cstheme="majorHAnsi"/>
                <w:sz w:val="18"/>
                <w:szCs w:val="18"/>
                <w:lang w:eastAsia="zh-CN"/>
              </w:rPr>
              <w:t>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899B" w14:textId="77777777" w:rsidR="00334217" w:rsidRPr="00A810A2" w:rsidRDefault="00334217" w:rsidP="00852282">
            <w:pPr>
              <w:pStyle w:val="TAL"/>
              <w:rPr>
                <w:rFonts w:asciiTheme="majorHAnsi" w:hAnsiTheme="majorHAnsi" w:cstheme="majorHAnsi"/>
                <w:szCs w:val="18"/>
                <w:highlight w:val="yellow"/>
              </w:rPr>
            </w:pPr>
            <w:r w:rsidRPr="00A810A2">
              <w:rPr>
                <w:rFonts w:asciiTheme="majorHAnsi" w:hAnsiTheme="majorHAnsi" w:cstheme="majorHAnsi"/>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B495"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9796"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3F11" w14:textId="77777777" w:rsidR="00334217" w:rsidRPr="00A810A2" w:rsidRDefault="00334217" w:rsidP="00852282">
            <w:pPr>
              <w:pStyle w:val="TAL"/>
              <w:rPr>
                <w:rFonts w:asciiTheme="majorHAnsi" w:hAnsiTheme="majorHAnsi" w:cstheme="majorHAnsi"/>
                <w:szCs w:val="18"/>
              </w:rPr>
            </w:pPr>
            <w:r w:rsidRPr="00A810A2">
              <w:rPr>
                <w:rFonts w:asciiTheme="majorHAnsi" w:hAnsiTheme="majorHAnsi" w:cstheme="majorHAnsi"/>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4664" w14:textId="77777777" w:rsidR="00334217" w:rsidRPr="006333D1" w:rsidRDefault="00334217" w:rsidP="0085228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54A6" w14:textId="77777777" w:rsidR="00334217" w:rsidRPr="00A810A2" w:rsidRDefault="00334217" w:rsidP="00852282">
            <w:pPr>
              <w:pStyle w:val="TAL"/>
              <w:rPr>
                <w:rFonts w:asciiTheme="majorHAnsi" w:hAnsiTheme="majorHAnsi" w:cstheme="majorHAnsi"/>
                <w:szCs w:val="18"/>
                <w:lang w:eastAsia="zh-CN"/>
              </w:rPr>
            </w:pPr>
            <w:r w:rsidRPr="00A810A2">
              <w:rPr>
                <w:rFonts w:asciiTheme="majorHAnsi" w:hAnsiTheme="majorHAnsi" w:cstheme="majorHAnsi"/>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5AD7" w14:textId="77777777" w:rsidR="00334217" w:rsidRPr="00A810A2" w:rsidRDefault="00334217" w:rsidP="00852282">
            <w:pPr>
              <w:pStyle w:val="TAL"/>
              <w:rPr>
                <w:rFonts w:asciiTheme="majorHAnsi" w:hAnsiTheme="majorHAnsi" w:cstheme="majorHAnsi"/>
                <w:szCs w:val="18"/>
                <w:lang w:eastAsia="zh-CN"/>
              </w:rPr>
            </w:pPr>
            <w:r w:rsidRPr="00A810A2">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D1BB" w14:textId="77777777" w:rsidR="00334217" w:rsidRPr="006333D1" w:rsidRDefault="00334217" w:rsidP="0085228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D4CB" w14:textId="77777777" w:rsidR="00334217" w:rsidRPr="006333D1" w:rsidRDefault="00334217" w:rsidP="00852282">
            <w:pPr>
              <w:pStyle w:val="TAL"/>
              <w:rPr>
                <w:rFonts w:asciiTheme="majorHAnsi" w:hAnsiTheme="majorHAnsi" w:cstheme="majorHAnsi"/>
                <w:color w:val="000000" w:themeColor="text1"/>
                <w:szCs w:val="18"/>
                <w:lang w:val="en-US" w:eastAsia="zh-CN"/>
              </w:rPr>
            </w:pPr>
            <w:r w:rsidRPr="00A810A2">
              <w:rPr>
                <w:rFonts w:asciiTheme="majorHAnsi" w:hAnsiTheme="majorHAnsi" w:cstheme="majorHAnsi"/>
                <w:szCs w:val="18"/>
              </w:rPr>
              <w:t>Optional with capability signalling</w:t>
            </w:r>
          </w:p>
        </w:tc>
      </w:tr>
      <w:tr w:rsidR="00334217" w:rsidRPr="006333D1" w14:paraId="6CF2E891"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7C4A3"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2. </w:t>
            </w:r>
            <w:proofErr w:type="spellStart"/>
            <w:r w:rsidRPr="00FC051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7CA1"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F70C" w14:textId="77777777" w:rsidR="00334217" w:rsidRPr="00FC0511" w:rsidRDefault="00334217" w:rsidP="00852282">
            <w:pPr>
              <w:pStyle w:val="TAL"/>
              <w:rPr>
                <w:rFonts w:asciiTheme="majorHAnsi" w:hAnsiTheme="majorHAnsi" w:cstheme="majorHAnsi"/>
                <w:color w:val="FF0000"/>
                <w:szCs w:val="18"/>
              </w:rPr>
            </w:pPr>
            <w:r>
              <w:rPr>
                <w:rFonts w:asciiTheme="majorHAnsi" w:hAnsiTheme="majorHAnsi" w:cstheme="majorHAnsi"/>
                <w:color w:val="FF0000"/>
                <w:szCs w:val="18"/>
              </w:rPr>
              <w:t>Scenario</w:t>
            </w:r>
            <w:r w:rsidRPr="00FC0511">
              <w:rPr>
                <w:rFonts w:asciiTheme="majorHAnsi" w:hAnsiTheme="majorHAnsi" w:cstheme="majorHAnsi"/>
                <w:color w:val="FF0000"/>
                <w:szCs w:val="18"/>
              </w:rPr>
              <w:t xml:space="preserve"> for GNSS enhancements for </w:t>
            </w:r>
            <w:proofErr w:type="spellStart"/>
            <w:r w:rsidRPr="00FC0511">
              <w:rPr>
                <w:rFonts w:asciiTheme="majorHAnsi" w:hAnsiTheme="majorHAnsi" w:cstheme="majorHAnsi"/>
                <w:color w:val="FF0000"/>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3092" w14:textId="77777777" w:rsidR="00334217" w:rsidRPr="00FC0511" w:rsidRDefault="00334217" w:rsidP="00852282">
            <w:pPr>
              <w:rPr>
                <w:rFonts w:asciiTheme="majorHAnsi" w:hAnsiTheme="majorHAnsi" w:cstheme="majorHAnsi"/>
                <w:color w:val="FF0000"/>
                <w:sz w:val="18"/>
                <w:szCs w:val="18"/>
                <w:lang w:val="x-none"/>
              </w:rPr>
            </w:pPr>
            <w:r w:rsidRPr="00FC0511">
              <w:rPr>
                <w:rFonts w:asciiTheme="majorHAnsi" w:hAnsiTheme="majorHAnsi" w:cstheme="majorHAnsi"/>
                <w:color w:val="FF0000"/>
                <w:sz w:val="18"/>
                <w:szCs w:val="18"/>
                <w:lang w:val="x-none"/>
              </w:rPr>
              <w:t xml:space="preserve">Support of NGSO </w:t>
            </w:r>
            <w:r>
              <w:rPr>
                <w:rFonts w:asciiTheme="majorHAnsi" w:hAnsiTheme="majorHAnsi" w:cstheme="majorHAnsi"/>
                <w:color w:val="FF0000"/>
                <w:sz w:val="18"/>
                <w:szCs w:val="18"/>
                <w:lang w:val="x-none"/>
              </w:rPr>
              <w:t xml:space="preserve">or GSO </w:t>
            </w:r>
            <w:r w:rsidRPr="00FC0511">
              <w:rPr>
                <w:rFonts w:asciiTheme="majorHAnsi" w:hAnsiTheme="majorHAnsi" w:cstheme="majorHAnsi"/>
                <w:color w:val="FF0000"/>
                <w:sz w:val="18"/>
                <w:szCs w:val="18"/>
                <w:lang w:val="x-none"/>
              </w:rPr>
              <w:t xml:space="preserve">for GNSS enhancements for </w:t>
            </w:r>
            <w:proofErr w:type="spellStart"/>
            <w:r w:rsidRPr="00FC0511">
              <w:rPr>
                <w:rFonts w:asciiTheme="majorHAnsi" w:hAnsiTheme="majorHAnsi" w:cstheme="majorHAnsi"/>
                <w:color w:val="FF0000"/>
                <w:sz w:val="18"/>
                <w:szCs w:val="18"/>
                <w:lang w:val="x-none"/>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2722"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C11E0"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A601"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2FDC"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NGSO for GNSS enhancements for </w:t>
            </w:r>
            <w:proofErr w:type="spellStart"/>
            <w:r w:rsidRPr="00FC0511">
              <w:rPr>
                <w:rFonts w:asciiTheme="majorHAnsi" w:hAnsiTheme="majorHAnsi" w:cstheme="majorHAnsi"/>
                <w:color w:val="FF0000"/>
                <w:szCs w:val="18"/>
              </w:rPr>
              <w:t>eMTC</w:t>
            </w:r>
            <w:proofErr w:type="spellEnd"/>
            <w:r w:rsidRPr="00FC0511">
              <w:rPr>
                <w:rFonts w:asciiTheme="majorHAnsi" w:hAnsiTheme="majorHAnsi" w:cstheme="majorHAnsi"/>
                <w:color w:val="FF0000"/>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C6F1"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7D1FB"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8EE1"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941F3" w14:textId="77777777" w:rsidR="00334217" w:rsidRDefault="00334217" w:rsidP="00852282">
            <w:pPr>
              <w:pStyle w:val="TAL"/>
              <w:rPr>
                <w:i/>
                <w:iCs/>
              </w:rPr>
            </w:pPr>
            <w:r>
              <w:rPr>
                <w:i/>
                <w:iCs/>
              </w:rPr>
              <w:t>Component value: {</w:t>
            </w:r>
            <w:proofErr w:type="spellStart"/>
            <w:r>
              <w:rPr>
                <w:i/>
                <w:iCs/>
              </w:rPr>
              <w:t>gso</w:t>
            </w:r>
            <w:proofErr w:type="spellEnd"/>
            <w:r>
              <w:rPr>
                <w:i/>
                <w:iCs/>
              </w:rPr>
              <w:t xml:space="preserve">, </w:t>
            </w:r>
            <w:proofErr w:type="spellStart"/>
            <w:r>
              <w:rPr>
                <w:i/>
                <w:iCs/>
              </w:rPr>
              <w:t>ngso</w:t>
            </w:r>
            <w:proofErr w:type="spellEnd"/>
            <w:r>
              <w:rPr>
                <w:i/>
                <w:iCs/>
              </w:rPr>
              <w:t>}</w:t>
            </w:r>
          </w:p>
          <w:p w14:paraId="0A73FCEB" w14:textId="77777777" w:rsidR="00334217" w:rsidRDefault="00334217" w:rsidP="00852282">
            <w:pPr>
              <w:pStyle w:val="TAL"/>
              <w:rPr>
                <w:i/>
                <w:iCs/>
              </w:rPr>
            </w:pPr>
          </w:p>
          <w:p w14:paraId="1EBA7DBE" w14:textId="77777777" w:rsidR="00334217" w:rsidRDefault="00334217" w:rsidP="00852282">
            <w:pPr>
              <w:pStyle w:val="TAL"/>
              <w:rPr>
                <w:i/>
                <w:iCs/>
                <w:lang w:eastAsia="zh-CN"/>
              </w:rPr>
            </w:pPr>
            <w:r>
              <w:rPr>
                <w:rFonts w:hint="eastAsia"/>
                <w:i/>
                <w:iCs/>
                <w:lang w:eastAsia="zh-CN"/>
              </w:rPr>
              <w:t>N</w:t>
            </w:r>
            <w:r>
              <w:rPr>
                <w:i/>
                <w:iCs/>
                <w:lang w:eastAsia="zh-CN"/>
              </w:rPr>
              <w:t>ote: if the field is absent, both GSO and NGSO are supported</w:t>
            </w:r>
          </w:p>
          <w:p w14:paraId="7376A89A" w14:textId="77777777" w:rsidR="00334217" w:rsidRPr="00FC0511" w:rsidRDefault="00334217" w:rsidP="00852282">
            <w:pPr>
              <w:pStyle w:val="TAL"/>
              <w:rPr>
                <w:rFonts w:asciiTheme="majorHAnsi" w:hAnsiTheme="majorHAnsi" w:cstheme="majorHAnsi"/>
                <w:color w:val="FF0000"/>
                <w:szCs w:val="18"/>
              </w:rPr>
            </w:pPr>
            <w:r>
              <w:rPr>
                <w:i/>
                <w:iCs/>
              </w:rPr>
              <w:t xml:space="preserve">Note: </w:t>
            </w:r>
            <w:r w:rsidRPr="00BA0C90">
              <w:rPr>
                <w:i/>
                <w:iCs/>
              </w:rPr>
              <w:t>ntn-ScenarioSupport-r17</w:t>
            </w:r>
            <w:r>
              <w:rPr>
                <w:i/>
                <w:iCs/>
              </w:rPr>
              <w:t xml:space="preserve"> </w:t>
            </w:r>
            <w:r w:rsidRPr="00301795">
              <w:rPr>
                <w:iCs/>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2032"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Optional with capability </w:t>
            </w:r>
            <w:proofErr w:type="spellStart"/>
            <w:r w:rsidRPr="00FC0511">
              <w:rPr>
                <w:rFonts w:asciiTheme="majorHAnsi" w:hAnsiTheme="majorHAnsi" w:cstheme="majorHAnsi"/>
                <w:color w:val="FF0000"/>
                <w:szCs w:val="18"/>
              </w:rPr>
              <w:t>signaling</w:t>
            </w:r>
            <w:proofErr w:type="spellEnd"/>
          </w:p>
        </w:tc>
      </w:tr>
      <w:tr w:rsidR="00334217" w:rsidRPr="006333D1" w14:paraId="2ADE54BA" w14:textId="77777777" w:rsidTr="008522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0EAAD"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2. </w:t>
            </w:r>
            <w:proofErr w:type="spellStart"/>
            <w:r w:rsidRPr="00FC0511">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CD2F"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51DA" w14:textId="77777777" w:rsidR="00334217" w:rsidRPr="00FC0511" w:rsidRDefault="00334217" w:rsidP="00852282">
            <w:pPr>
              <w:pStyle w:val="TAL"/>
              <w:rPr>
                <w:rFonts w:asciiTheme="majorHAnsi" w:hAnsiTheme="majorHAnsi" w:cstheme="majorHAnsi"/>
                <w:color w:val="FF0000"/>
                <w:szCs w:val="18"/>
              </w:rPr>
            </w:pPr>
            <w:r>
              <w:rPr>
                <w:rFonts w:asciiTheme="majorHAnsi" w:hAnsiTheme="majorHAnsi" w:cstheme="majorHAnsi"/>
                <w:color w:val="FF0000"/>
                <w:szCs w:val="18"/>
              </w:rPr>
              <w:t>Scenario</w:t>
            </w:r>
            <w:r w:rsidRPr="00FC0511">
              <w:rPr>
                <w:rFonts w:asciiTheme="majorHAnsi" w:hAnsiTheme="majorHAnsi" w:cstheme="majorHAnsi"/>
                <w:color w:val="FF0000"/>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E081" w14:textId="77777777" w:rsidR="00334217" w:rsidRPr="00FC0511" w:rsidRDefault="00334217" w:rsidP="00852282">
            <w:pPr>
              <w:rPr>
                <w:rFonts w:asciiTheme="majorHAnsi" w:hAnsiTheme="majorHAnsi" w:cstheme="majorHAnsi"/>
                <w:color w:val="FF0000"/>
                <w:sz w:val="18"/>
                <w:szCs w:val="18"/>
                <w:lang w:val="x-none"/>
              </w:rPr>
            </w:pPr>
            <w:r w:rsidRPr="00FC0511">
              <w:rPr>
                <w:rFonts w:asciiTheme="majorHAnsi" w:hAnsiTheme="majorHAnsi" w:cstheme="majorHAnsi"/>
                <w:color w:val="FF0000"/>
                <w:sz w:val="18"/>
                <w:szCs w:val="18"/>
                <w:lang w:val="x-none"/>
              </w:rPr>
              <w:t>Support of NGSO</w:t>
            </w:r>
            <w:r>
              <w:rPr>
                <w:rFonts w:asciiTheme="majorHAnsi" w:hAnsiTheme="majorHAnsi" w:cstheme="majorHAnsi"/>
                <w:color w:val="FF0000"/>
                <w:sz w:val="18"/>
                <w:szCs w:val="18"/>
                <w:lang w:val="x-none"/>
              </w:rPr>
              <w:t xml:space="preserve"> or GSO</w:t>
            </w:r>
            <w:r w:rsidRPr="00FC0511">
              <w:rPr>
                <w:rFonts w:asciiTheme="majorHAnsi" w:hAnsiTheme="majorHAnsi" w:cstheme="majorHAnsi"/>
                <w:color w:val="FF0000"/>
                <w:sz w:val="18"/>
                <w:szCs w:val="18"/>
                <w:lang w:val="x-none"/>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733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7086"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AE55"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AAB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7B3B"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56FC"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7BF24"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8764" w14:textId="77777777" w:rsidR="00334217" w:rsidRDefault="00334217" w:rsidP="00852282">
            <w:pPr>
              <w:pStyle w:val="TAL"/>
              <w:rPr>
                <w:i/>
                <w:iCs/>
              </w:rPr>
            </w:pPr>
            <w:r>
              <w:rPr>
                <w:i/>
                <w:iCs/>
              </w:rPr>
              <w:t>Component value: {</w:t>
            </w:r>
            <w:proofErr w:type="spellStart"/>
            <w:r>
              <w:rPr>
                <w:i/>
                <w:iCs/>
              </w:rPr>
              <w:t>gso</w:t>
            </w:r>
            <w:proofErr w:type="spellEnd"/>
            <w:r>
              <w:rPr>
                <w:i/>
                <w:iCs/>
              </w:rPr>
              <w:t xml:space="preserve">, </w:t>
            </w:r>
            <w:proofErr w:type="spellStart"/>
            <w:r>
              <w:rPr>
                <w:i/>
                <w:iCs/>
              </w:rPr>
              <w:t>ngso</w:t>
            </w:r>
            <w:proofErr w:type="spellEnd"/>
            <w:r>
              <w:rPr>
                <w:i/>
                <w:iCs/>
              </w:rPr>
              <w:t>}</w:t>
            </w:r>
          </w:p>
          <w:p w14:paraId="7C02F3D2" w14:textId="77777777" w:rsidR="00334217" w:rsidRDefault="00334217" w:rsidP="00852282">
            <w:pPr>
              <w:pStyle w:val="TAL"/>
              <w:rPr>
                <w:i/>
                <w:iCs/>
              </w:rPr>
            </w:pPr>
          </w:p>
          <w:p w14:paraId="1850C018" w14:textId="77777777" w:rsidR="00334217" w:rsidRDefault="00334217" w:rsidP="00852282">
            <w:pPr>
              <w:pStyle w:val="TAL"/>
              <w:rPr>
                <w:i/>
                <w:iCs/>
                <w:lang w:eastAsia="zh-CN"/>
              </w:rPr>
            </w:pPr>
            <w:r>
              <w:rPr>
                <w:rFonts w:hint="eastAsia"/>
                <w:i/>
                <w:iCs/>
                <w:lang w:eastAsia="zh-CN"/>
              </w:rPr>
              <w:t>N</w:t>
            </w:r>
            <w:r>
              <w:rPr>
                <w:i/>
                <w:iCs/>
                <w:lang w:eastAsia="zh-CN"/>
              </w:rPr>
              <w:t>ote: if the field is absent, both GSO and NGSO are supported</w:t>
            </w:r>
          </w:p>
          <w:p w14:paraId="6CE6157C" w14:textId="77777777" w:rsidR="00334217" w:rsidRPr="00FC0511" w:rsidRDefault="00334217" w:rsidP="00852282">
            <w:pPr>
              <w:pStyle w:val="TAL"/>
              <w:rPr>
                <w:rFonts w:asciiTheme="majorHAnsi" w:hAnsiTheme="majorHAnsi" w:cstheme="majorHAnsi"/>
                <w:color w:val="FF0000"/>
                <w:szCs w:val="18"/>
              </w:rPr>
            </w:pPr>
            <w:r>
              <w:rPr>
                <w:i/>
                <w:iCs/>
              </w:rPr>
              <w:t xml:space="preserve">Note: </w:t>
            </w:r>
            <w:r w:rsidRPr="00BA0C90">
              <w:rPr>
                <w:i/>
                <w:iCs/>
              </w:rPr>
              <w:t>ntn-ScenarioSupport-r17</w:t>
            </w:r>
            <w:r>
              <w:rPr>
                <w:i/>
                <w:iCs/>
              </w:rPr>
              <w:t xml:space="preserve"> </w:t>
            </w:r>
            <w:r w:rsidRPr="00301795">
              <w:rPr>
                <w:iCs/>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1BCC" w14:textId="77777777" w:rsidR="00334217" w:rsidRPr="00FC0511" w:rsidRDefault="00334217" w:rsidP="00852282">
            <w:pPr>
              <w:pStyle w:val="TAL"/>
              <w:rPr>
                <w:rFonts w:asciiTheme="majorHAnsi" w:hAnsiTheme="majorHAnsi" w:cstheme="majorHAnsi"/>
                <w:color w:val="FF0000"/>
                <w:szCs w:val="18"/>
              </w:rPr>
            </w:pPr>
            <w:r w:rsidRPr="00FC0511">
              <w:rPr>
                <w:rFonts w:asciiTheme="majorHAnsi" w:hAnsiTheme="majorHAnsi" w:cstheme="majorHAnsi"/>
                <w:color w:val="FF0000"/>
                <w:szCs w:val="18"/>
              </w:rPr>
              <w:t xml:space="preserve">Optional with capability </w:t>
            </w:r>
            <w:proofErr w:type="spellStart"/>
            <w:r w:rsidRPr="00FC0511">
              <w:rPr>
                <w:rFonts w:asciiTheme="majorHAnsi" w:hAnsiTheme="majorHAnsi" w:cstheme="majorHAnsi"/>
                <w:color w:val="FF0000"/>
                <w:szCs w:val="18"/>
              </w:rPr>
              <w:t>signaling</w:t>
            </w:r>
            <w:proofErr w:type="spellEnd"/>
          </w:p>
        </w:tc>
      </w:tr>
    </w:tbl>
    <w:p w14:paraId="2E652176" w14:textId="77777777" w:rsidR="00334217" w:rsidRPr="00A418E1" w:rsidRDefault="00334217" w:rsidP="00334217">
      <w:pPr>
        <w:rPr>
          <w:lang w:eastAsia="zh-CN"/>
        </w:rPr>
      </w:pPr>
    </w:p>
    <w:p w14:paraId="2F05EBB5" w14:textId="77777777" w:rsidR="00334217" w:rsidRPr="00B143D8" w:rsidRDefault="00334217" w:rsidP="00B143D8">
      <w:pPr>
        <w:pStyle w:val="References"/>
        <w:numPr>
          <w:ilvl w:val="0"/>
          <w:numId w:val="0"/>
        </w:numPr>
        <w:rPr>
          <w:rFonts w:eastAsiaTheme="minorEastAsia"/>
          <w:sz w:val="22"/>
          <w:szCs w:val="22"/>
          <w:lang w:eastAsia="zh-CN"/>
        </w:rPr>
      </w:pPr>
    </w:p>
    <w:sectPr w:rsidR="00334217" w:rsidRPr="00B143D8">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4EB4" w14:textId="77777777" w:rsidR="009426A9" w:rsidRDefault="009426A9">
      <w:pPr>
        <w:spacing w:after="0"/>
      </w:pPr>
      <w:r>
        <w:separator/>
      </w:r>
    </w:p>
  </w:endnote>
  <w:endnote w:type="continuationSeparator" w:id="0">
    <w:p w14:paraId="46C7EC50" w14:textId="77777777" w:rsidR="009426A9" w:rsidRDefault="00942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6640" w14:textId="77777777" w:rsidR="009426A9" w:rsidRDefault="009426A9">
      <w:pPr>
        <w:spacing w:after="0"/>
      </w:pPr>
      <w:r>
        <w:separator/>
      </w:r>
    </w:p>
  </w:footnote>
  <w:footnote w:type="continuationSeparator" w:id="0">
    <w:p w14:paraId="23DBE8A3" w14:textId="77777777" w:rsidR="009426A9" w:rsidRDefault="009426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78469636"/>
    <w:lvl w:ilvl="0" w:tplc="6AC0E764">
      <w:start w:val="1"/>
      <w:numFmt w:val="bullet"/>
      <w:lvlText w:val=""/>
      <w:lvlJc w:val="left"/>
      <w:pPr>
        <w:ind w:left="113" w:hanging="113"/>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6763C7"/>
    <w:multiLevelType w:val="hybridMultilevel"/>
    <w:tmpl w:val="E44AAC34"/>
    <w:lvl w:ilvl="0" w:tplc="C65C5532">
      <w:start w:val="1"/>
      <w:numFmt w:val="decimal"/>
      <w:lvlText w:val="[%1]"/>
      <w:lvlJc w:val="left"/>
      <w:pPr>
        <w:ind w:left="840" w:hanging="4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01E56C8"/>
    <w:multiLevelType w:val="hybridMultilevel"/>
    <w:tmpl w:val="87261B86"/>
    <w:lvl w:ilvl="0" w:tplc="41BEA50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84AF9F"/>
    <w:multiLevelType w:val="singleLevel"/>
    <w:tmpl w:val="2C84AF9F"/>
    <w:lvl w:ilvl="0">
      <w:start w:val="1"/>
      <w:numFmt w:val="lowerLetter"/>
      <w:suff w:val="space"/>
      <w:lvlText w:val="%1)"/>
      <w:lvlJc w:val="left"/>
      <w:pPr>
        <w:ind w:left="100" w:firstLine="0"/>
      </w:pPr>
    </w:lvl>
  </w:abstractNum>
  <w:abstractNum w:abstractNumId="11"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B557C1"/>
    <w:multiLevelType w:val="multilevel"/>
    <w:tmpl w:val="5A0A84E4"/>
    <w:lvl w:ilvl="0">
      <w:start w:val="1"/>
      <w:numFmt w:val="decimal"/>
      <w:pStyle w:val="1"/>
      <w:lvlText w:val="%1"/>
      <w:lvlJc w:val="left"/>
      <w:pPr>
        <w:tabs>
          <w:tab w:val="left" w:pos="432"/>
        </w:tabs>
        <w:ind w:left="432" w:hanging="432"/>
      </w:pPr>
      <w:rPr>
        <w:rFonts w:hint="default"/>
        <w:b/>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rFont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AA2242"/>
    <w:multiLevelType w:val="multilevel"/>
    <w:tmpl w:val="C3AAF5C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D383D89"/>
    <w:multiLevelType w:val="hybridMultilevel"/>
    <w:tmpl w:val="D2E2D292"/>
    <w:lvl w:ilvl="0" w:tplc="1D0231CC">
      <w:start w:val="1"/>
      <w:numFmt w:val="bullet"/>
      <w:lvlText w:val=""/>
      <w:lvlJc w:val="left"/>
      <w:pPr>
        <w:ind w:left="227" w:hanging="227"/>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8E36D0"/>
    <w:multiLevelType w:val="hybridMultilevel"/>
    <w:tmpl w:val="0906A4D4"/>
    <w:lvl w:ilvl="0" w:tplc="9294E5F8">
      <w:start w:val="1"/>
      <w:numFmt w:val="bullet"/>
      <w:lvlText w:val="o"/>
      <w:lvlJc w:val="left"/>
      <w:pPr>
        <w:ind w:left="567" w:hanging="227"/>
      </w:pPr>
      <w:rPr>
        <w:rFonts w:ascii="Courier New" w:hAnsi="Courier New"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2"/>
  </w:num>
  <w:num w:numId="2">
    <w:abstractNumId w:val="17"/>
  </w:num>
  <w:num w:numId="3">
    <w:abstractNumId w:val="13"/>
  </w:num>
  <w:num w:numId="4">
    <w:abstractNumId w:val="18"/>
  </w:num>
  <w:num w:numId="5">
    <w:abstractNumId w:val="4"/>
  </w:num>
  <w:num w:numId="6">
    <w:abstractNumId w:val="23"/>
  </w:num>
  <w:num w:numId="7">
    <w:abstractNumId w:val="21"/>
  </w:num>
  <w:num w:numId="8">
    <w:abstractNumId w:val="11"/>
  </w:num>
  <w:num w:numId="9">
    <w:abstractNumId w:val="19"/>
  </w:num>
  <w:num w:numId="10">
    <w:abstractNumId w:val="16"/>
  </w:num>
  <w:num w:numId="11">
    <w:abstractNumId w:val="5"/>
  </w:num>
  <w:num w:numId="12">
    <w:abstractNumId w:val="20"/>
  </w:num>
  <w:num w:numId="13">
    <w:abstractNumId w:val="28"/>
  </w:num>
  <w:num w:numId="14">
    <w:abstractNumId w:val="14"/>
  </w:num>
  <w:num w:numId="15">
    <w:abstractNumId w:val="9"/>
  </w:num>
  <w:num w:numId="16">
    <w:abstractNumId w:val="1"/>
  </w:num>
  <w:num w:numId="17">
    <w:abstractNumId w:val="0"/>
  </w:num>
  <w:num w:numId="18">
    <w:abstractNumId w:val="10"/>
  </w:num>
  <w:num w:numId="19">
    <w:abstractNumId w:val="27"/>
  </w:num>
  <w:num w:numId="20">
    <w:abstractNumId w:val="12"/>
  </w:num>
  <w:num w:numId="21">
    <w:abstractNumId w:val="22"/>
  </w:num>
  <w:num w:numId="22">
    <w:abstractNumId w:val="12"/>
  </w:num>
  <w:num w:numId="23">
    <w:abstractNumId w:val="22"/>
  </w:num>
  <w:num w:numId="24">
    <w:abstractNumId w:val="25"/>
  </w:num>
  <w:num w:numId="25">
    <w:abstractNumId w:val="12"/>
  </w:num>
  <w:num w:numId="26">
    <w:abstractNumId w:val="12"/>
  </w:num>
  <w:num w:numId="27">
    <w:abstractNumId w:val="24"/>
  </w:num>
  <w:num w:numId="28">
    <w:abstractNumId w:val="8"/>
  </w:num>
  <w:num w:numId="29">
    <w:abstractNumId w:val="2"/>
  </w:num>
  <w:num w:numId="30">
    <w:abstractNumId w:val="12"/>
  </w:num>
  <w:num w:numId="31">
    <w:abstractNumId w:val="3"/>
  </w:num>
  <w:num w:numId="32">
    <w:abstractNumId w:val="26"/>
  </w:num>
  <w:num w:numId="33">
    <w:abstractNumId w:val="29"/>
  </w:num>
  <w:num w:numId="34">
    <w:abstractNumId w:val="15"/>
  </w:num>
  <w:num w:numId="35">
    <w:abstractNumId w:val="6"/>
  </w:num>
  <w:num w:numId="36">
    <w:abstractNumId w:val="17"/>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880"/>
    <w:rsid w:val="00002893"/>
    <w:rsid w:val="00002C35"/>
    <w:rsid w:val="00002F0C"/>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125"/>
    <w:rsid w:val="000612E1"/>
    <w:rsid w:val="000614FE"/>
    <w:rsid w:val="000617CB"/>
    <w:rsid w:val="00062C05"/>
    <w:rsid w:val="00062C75"/>
    <w:rsid w:val="00062CE9"/>
    <w:rsid w:val="000640C4"/>
    <w:rsid w:val="000655C2"/>
    <w:rsid w:val="00065D38"/>
    <w:rsid w:val="00066052"/>
    <w:rsid w:val="00066F1B"/>
    <w:rsid w:val="00067266"/>
    <w:rsid w:val="000676BD"/>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541"/>
    <w:rsid w:val="00076769"/>
    <w:rsid w:val="0007717A"/>
    <w:rsid w:val="000772F4"/>
    <w:rsid w:val="000776EB"/>
    <w:rsid w:val="0007771D"/>
    <w:rsid w:val="000778EF"/>
    <w:rsid w:val="00077BC1"/>
    <w:rsid w:val="00077D65"/>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781"/>
    <w:rsid w:val="0017782E"/>
    <w:rsid w:val="00177C8B"/>
    <w:rsid w:val="00177FC1"/>
    <w:rsid w:val="0018024D"/>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2CC"/>
    <w:rsid w:val="00193F77"/>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A61"/>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331"/>
    <w:rsid w:val="001C64C0"/>
    <w:rsid w:val="001C671C"/>
    <w:rsid w:val="001C69DA"/>
    <w:rsid w:val="001C6F06"/>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483"/>
    <w:rsid w:val="001D780E"/>
    <w:rsid w:val="001D7852"/>
    <w:rsid w:val="001E05C3"/>
    <w:rsid w:val="001E0AD3"/>
    <w:rsid w:val="001E0D7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2C1"/>
    <w:rsid w:val="00242CF8"/>
    <w:rsid w:val="00242E8A"/>
    <w:rsid w:val="0024303F"/>
    <w:rsid w:val="002434AF"/>
    <w:rsid w:val="0024384F"/>
    <w:rsid w:val="00243A77"/>
    <w:rsid w:val="00243B0A"/>
    <w:rsid w:val="00243CF6"/>
    <w:rsid w:val="0024401E"/>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3E83"/>
    <w:rsid w:val="003341BD"/>
    <w:rsid w:val="00334217"/>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22F"/>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AE4"/>
    <w:rsid w:val="00365FA2"/>
    <w:rsid w:val="0036620D"/>
    <w:rsid w:val="00366C69"/>
    <w:rsid w:val="00367384"/>
    <w:rsid w:val="00367441"/>
    <w:rsid w:val="00367B1D"/>
    <w:rsid w:val="003703F3"/>
    <w:rsid w:val="00370449"/>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97D94"/>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77"/>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A36"/>
    <w:rsid w:val="00476BD4"/>
    <w:rsid w:val="00476D2C"/>
    <w:rsid w:val="00476D82"/>
    <w:rsid w:val="00476F27"/>
    <w:rsid w:val="0047723C"/>
    <w:rsid w:val="00477880"/>
    <w:rsid w:val="00477C35"/>
    <w:rsid w:val="00477DFC"/>
    <w:rsid w:val="004805AD"/>
    <w:rsid w:val="00480988"/>
    <w:rsid w:val="00480E05"/>
    <w:rsid w:val="004813F4"/>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8DA"/>
    <w:rsid w:val="00495D63"/>
    <w:rsid w:val="00495E00"/>
    <w:rsid w:val="00496146"/>
    <w:rsid w:val="0049648F"/>
    <w:rsid w:val="00496564"/>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AE4"/>
    <w:rsid w:val="004D0BA3"/>
    <w:rsid w:val="004D0DFE"/>
    <w:rsid w:val="004D125F"/>
    <w:rsid w:val="004D1382"/>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5E3"/>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A85"/>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618"/>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170"/>
    <w:rsid w:val="005F6B77"/>
    <w:rsid w:val="005F72FF"/>
    <w:rsid w:val="005F7487"/>
    <w:rsid w:val="005F753D"/>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E58"/>
    <w:rsid w:val="00662111"/>
    <w:rsid w:val="00662118"/>
    <w:rsid w:val="006630DD"/>
    <w:rsid w:val="00663418"/>
    <w:rsid w:val="0066370E"/>
    <w:rsid w:val="006638AD"/>
    <w:rsid w:val="00663F01"/>
    <w:rsid w:val="00664002"/>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0E5F"/>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5DF1"/>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2D77"/>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AEA"/>
    <w:rsid w:val="00776DD0"/>
    <w:rsid w:val="00777373"/>
    <w:rsid w:val="00777B36"/>
    <w:rsid w:val="00777BA0"/>
    <w:rsid w:val="00780143"/>
    <w:rsid w:val="007803BD"/>
    <w:rsid w:val="007810CD"/>
    <w:rsid w:val="007811DC"/>
    <w:rsid w:val="00781263"/>
    <w:rsid w:val="00781424"/>
    <w:rsid w:val="00781546"/>
    <w:rsid w:val="00781DEC"/>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1B7"/>
    <w:rsid w:val="007C67B7"/>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201D"/>
    <w:rsid w:val="00802067"/>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BBE"/>
    <w:rsid w:val="00852282"/>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345"/>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F9C"/>
    <w:rsid w:val="009426A9"/>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E4E"/>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09"/>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47D"/>
    <w:rsid w:val="009A5678"/>
    <w:rsid w:val="009A5761"/>
    <w:rsid w:val="009A5D74"/>
    <w:rsid w:val="009A61C9"/>
    <w:rsid w:val="009A6A6B"/>
    <w:rsid w:val="009A73DA"/>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BE"/>
    <w:rsid w:val="009D481C"/>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C45"/>
    <w:rsid w:val="00A40EDF"/>
    <w:rsid w:val="00A41301"/>
    <w:rsid w:val="00A41495"/>
    <w:rsid w:val="00A41B72"/>
    <w:rsid w:val="00A41E37"/>
    <w:rsid w:val="00A41F69"/>
    <w:rsid w:val="00A4206D"/>
    <w:rsid w:val="00A42323"/>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0F7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3D8"/>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3D7"/>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45D0"/>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5E97"/>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3F9B"/>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8D"/>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C9B"/>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6DE"/>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27FC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AF7"/>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CEC"/>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96C"/>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3F45"/>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4FE7"/>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87"/>
    <w:rsid w:val="00F13E97"/>
    <w:rsid w:val="00F13ECD"/>
    <w:rsid w:val="00F141F7"/>
    <w:rsid w:val="00F15182"/>
    <w:rsid w:val="00F151DA"/>
    <w:rsid w:val="00F155CE"/>
    <w:rsid w:val="00F157BF"/>
    <w:rsid w:val="00F16154"/>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A00AF"/>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97"/>
    <w:rsid w:val="00FC1FBB"/>
    <w:rsid w:val="00FC255F"/>
    <w:rsid w:val="00FC29EA"/>
    <w:rsid w:val="00FC2B97"/>
    <w:rsid w:val="00FC3DC5"/>
    <w:rsid w:val="00FC3EC5"/>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jc w:val="center"/>
    </w:pPr>
    <w:rPr>
      <w:b/>
      <w:bCs/>
    </w:rPr>
  </w:style>
  <w:style w:type="paragraph" w:styleId="a6">
    <w:name w:val="List Bullet"/>
    <w:basedOn w:val="a7"/>
    <w:qFormat/>
    <w:pPr>
      <w:autoSpaceDE/>
      <w:autoSpaceDN/>
      <w:adjustRightInd/>
      <w:ind w:left="568" w:hanging="284"/>
    </w:pPr>
  </w:style>
  <w:style w:type="paragraph" w:styleId="a7">
    <w:name w:val="List"/>
    <w:basedOn w:val="a0"/>
    <w:qFormat/>
    <w:pPr>
      <w:ind w:left="360" w:hanging="360"/>
    </w:pPr>
  </w:style>
  <w:style w:type="paragraph" w:styleId="a8">
    <w:name w:val="Document Map"/>
    <w:basedOn w:val="a0"/>
    <w:link w:val="a9"/>
    <w:semiHidden/>
    <w:unhideWhenUsed/>
    <w:qFormat/>
    <w:rPr>
      <w:rFonts w:ascii="宋体"/>
      <w:sz w:val="18"/>
      <w:szCs w:val="18"/>
    </w:rPr>
  </w:style>
  <w:style w:type="paragraph" w:styleId="aa">
    <w:name w:val="annotation text"/>
    <w:basedOn w:val="a0"/>
    <w:link w:val="ab"/>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c">
    <w:name w:val="Body Text"/>
    <w:basedOn w:val="a0"/>
    <w:link w:val="ad"/>
    <w:qFormat/>
  </w:style>
  <w:style w:type="paragraph" w:styleId="ae">
    <w:name w:val="Balloon Text"/>
    <w:basedOn w:val="a0"/>
    <w:semiHidden/>
    <w:qFormat/>
    <w:rPr>
      <w:rFonts w:ascii="Tahoma" w:hAnsi="Tahoma" w:cs="Tahoma"/>
      <w:sz w:val="16"/>
      <w:szCs w:val="16"/>
    </w:rPr>
  </w:style>
  <w:style w:type="paragraph" w:styleId="af">
    <w:name w:val="footer"/>
    <w:basedOn w:val="a0"/>
    <w:link w:val="af0"/>
    <w:qFormat/>
    <w:pPr>
      <w:tabs>
        <w:tab w:val="center" w:pos="4680"/>
        <w:tab w:val="right" w:pos="9360"/>
      </w:tabs>
    </w:pPr>
  </w:style>
  <w:style w:type="paragraph" w:styleId="af1">
    <w:name w:val="header"/>
    <w:basedOn w:val="a0"/>
    <w:link w:val="af2"/>
    <w:qFormat/>
    <w:pPr>
      <w:tabs>
        <w:tab w:val="center" w:pos="4680"/>
        <w:tab w:val="right" w:pos="9360"/>
      </w:tabs>
    </w:pPr>
  </w:style>
  <w:style w:type="paragraph" w:styleId="af3">
    <w:name w:val="footnote text"/>
    <w:basedOn w:val="a0"/>
    <w:semiHidden/>
    <w:qFormat/>
  </w:style>
  <w:style w:type="paragraph" w:styleId="21">
    <w:name w:val="Body Text 2"/>
    <w:basedOn w:val="a0"/>
    <w:qFormat/>
    <w:pPr>
      <w:spacing w:after="0"/>
    </w:pPr>
  </w:style>
  <w:style w:type="paragraph" w:styleId="af4">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5">
    <w:name w:val="annotation subject"/>
    <w:basedOn w:val="aa"/>
    <w:next w:val="aa"/>
    <w:link w:val="af6"/>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7">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1"/>
    <w:qFormat/>
    <w:rPr>
      <w:color w:val="800080"/>
      <w:u w:val="single"/>
    </w:rPr>
  </w:style>
  <w:style w:type="character" w:styleId="af9">
    <w:name w:val="Hyperlink"/>
    <w:basedOn w:val="a1"/>
    <w:uiPriority w:val="99"/>
    <w:qFormat/>
    <w:rPr>
      <w:color w:val="0000FF"/>
      <w:u w:val="single"/>
    </w:rPr>
  </w:style>
  <w:style w:type="character" w:styleId="afa">
    <w:name w:val="annotation reference"/>
    <w:uiPriority w:val="99"/>
    <w:qFormat/>
    <w:rPr>
      <w:sz w:val="21"/>
      <w:szCs w:val="21"/>
    </w:rPr>
  </w:style>
  <w:style w:type="character" w:styleId="afb">
    <w:name w:val="footnote reference"/>
    <w:basedOn w:val="a1"/>
    <w:semiHidden/>
    <w:qFormat/>
    <w:rPr>
      <w:vertAlign w:val="superscript"/>
    </w:rPr>
  </w:style>
  <w:style w:type="character" w:customStyle="1" w:styleId="ad">
    <w:name w:val="正文文本 字符"/>
    <w:basedOn w:val="a1"/>
    <w:link w:val="ac"/>
    <w:qFormat/>
  </w:style>
  <w:style w:type="character" w:customStyle="1" w:styleId="a5">
    <w:name w:val="题注 字符"/>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af2">
    <w:name w:val="页眉 字符"/>
    <w:basedOn w:val="a1"/>
    <w:link w:val="af1"/>
    <w:qFormat/>
    <w:rPr>
      <w:sz w:val="22"/>
      <w:szCs w:val="22"/>
    </w:rPr>
  </w:style>
  <w:style w:type="character" w:customStyle="1" w:styleId="af0">
    <w:name w:val="页脚 字符"/>
    <w:basedOn w:val="a1"/>
    <w:link w:val="af"/>
    <w:qFormat/>
    <w:rPr>
      <w:sz w:val="22"/>
      <w:szCs w:val="22"/>
    </w:rPr>
  </w:style>
  <w:style w:type="paragraph" w:customStyle="1" w:styleId="tablecol">
    <w:name w:val="tablecol"/>
    <w:basedOn w:val="tablecell"/>
    <w:qFormat/>
    <w:pPr>
      <w:jc w:val="center"/>
    </w:pPr>
    <w:rPr>
      <w: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0"/>
    <w:link w:val="afd"/>
    <w:uiPriority w:val="34"/>
    <w:qFormat/>
    <w:pPr>
      <w:ind w:left="720"/>
      <w:contextualSpacing/>
    </w:pPr>
    <w:rPr>
      <w:rFonts w:eastAsiaTheme="minorEastAsia"/>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Pr>
      <w:rFonts w:eastAsiaTheme="minorEastAsia"/>
      <w:lang w:val="en-GB"/>
    </w:rPr>
  </w:style>
  <w:style w:type="character" w:customStyle="1" w:styleId="ab">
    <w:name w:val="批注文字 字符"/>
    <w:basedOn w:val="a1"/>
    <w:link w:val="aa"/>
    <w:uiPriority w:val="99"/>
    <w:qFormat/>
    <w:rPr>
      <w:rFonts w:asciiTheme="minorHAnsi" w:eastAsiaTheme="minorEastAsia" w:hAnsiTheme="minorHAnsi" w:cstheme="minorBidi"/>
      <w:kern w:val="2"/>
      <w:sz w:val="21"/>
      <w:szCs w:val="22"/>
      <w:lang w:eastAsia="zh-CN"/>
    </w:rPr>
  </w:style>
  <w:style w:type="character" w:customStyle="1" w:styleId="af6">
    <w:name w:val="批注主题 字符"/>
    <w:basedOn w:val="ab"/>
    <w:link w:val="af5"/>
    <w:semiHidden/>
    <w:qFormat/>
    <w:rPr>
      <w:rFonts w:asciiTheme="minorHAnsi" w:eastAsiaTheme="minorEastAsia" w:hAnsiTheme="minorHAnsi" w:cstheme="minorBidi"/>
      <w:b/>
      <w:bCs/>
      <w:kern w:val="2"/>
      <w:sz w:val="21"/>
      <w:szCs w:val="22"/>
      <w:lang w:eastAsia="zh-CN"/>
    </w:rPr>
  </w:style>
  <w:style w:type="paragraph" w:customStyle="1" w:styleId="12">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0">
    <w:name w:val="标题 7 字符"/>
    <w:basedOn w:val="a1"/>
    <w:link w:val="7"/>
    <w:qFormat/>
    <w:rPr>
      <w:rFonts w:eastAsia="Times New Roman"/>
      <w:sz w:val="24"/>
      <w:szCs w:val="24"/>
      <w:lang w:val="en-GB" w:eastAsia="ja-JP"/>
    </w:rPr>
  </w:style>
  <w:style w:type="character" w:customStyle="1" w:styleId="a9">
    <w:name w:val="文档结构图 字符"/>
    <w:basedOn w:val="a1"/>
    <w:link w:val="a8"/>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0">
    <w:name w:val="标题 1 字符"/>
    <w:basedOn w:val="a1"/>
    <w:link w:val="1"/>
    <w:qFormat/>
    <w:rPr>
      <w:rFonts w:eastAsia="Times New Roman"/>
      <w:b/>
      <w:bCs/>
      <w:sz w:val="28"/>
      <w:szCs w:val="28"/>
      <w:lang w:val="en-GB" w:eastAsia="ja-JP"/>
    </w:rPr>
  </w:style>
  <w:style w:type="character" w:customStyle="1" w:styleId="20">
    <w:name w:val="标题 2 字符"/>
    <w:basedOn w:val="a1"/>
    <w:link w:val="2"/>
    <w:qFormat/>
    <w:rPr>
      <w:rFonts w:eastAsia="Times New Roman"/>
      <w:b/>
      <w:bCs/>
      <w:sz w:val="24"/>
      <w:lang w:val="en-GB" w:eastAsia="ja-JP"/>
    </w:rPr>
  </w:style>
  <w:style w:type="character" w:styleId="afe">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6"/>
    <w:next w:val="ac"/>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c"/>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a0"/>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a7"/>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ff">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aff0">
    <w:name w:val="Title"/>
    <w:basedOn w:val="a0"/>
    <w:link w:val="aff1"/>
    <w:uiPriority w:val="99"/>
    <w:qFormat/>
    <w:rsid w:val="005A69CE"/>
    <w:pPr>
      <w:overflowPunct/>
      <w:autoSpaceDE/>
      <w:autoSpaceDN/>
      <w:adjustRightInd/>
      <w:spacing w:after="0"/>
      <w:jc w:val="center"/>
    </w:pPr>
    <w:rPr>
      <w:rFonts w:ascii="Arial" w:eastAsia="MS Gothic" w:hAnsi="Arial"/>
      <w:b/>
      <w:sz w:val="24"/>
    </w:rPr>
  </w:style>
  <w:style w:type="character" w:customStyle="1" w:styleId="aff1">
    <w:name w:val="标题 字符"/>
    <w:basedOn w:val="a1"/>
    <w:link w:val="aff0"/>
    <w:uiPriority w:val="99"/>
    <w:rsid w:val="005A69CE"/>
    <w:rPr>
      <w:rFonts w:ascii="Arial" w:eastAsia="MS Gothic"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5EB12-21A6-4302-97F1-5562FFC7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9296</Words>
  <Characters>47877</Characters>
  <Application>Microsoft Office Word</Application>
  <DocSecurity>0</DocSecurity>
  <Lines>2519</Lines>
  <Paragraphs>1361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songxinghua</cp:lastModifiedBy>
  <cp:revision>4</cp:revision>
  <cp:lastPrinted>2007-06-18T22:08:00Z</cp:lastPrinted>
  <dcterms:created xsi:type="dcterms:W3CDTF">2024-02-08T08:01:00Z</dcterms:created>
  <dcterms:modified xsi:type="dcterms:W3CDTF">2024-02-18T10:13:00Z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(3)rF2xmR11cdAJZJVqkL4wH6gA4tAbDhp4vxdRKmLmf/HLDINLXOu9nkgojAKL6wgMRCh198UQ
qr4dn8P5MbB6qBHUm7c35CXwlp8dikp4dLfVS68q1XHFZpLnuyRal4YXC9Rf2rRK7T7eVLQP
KKqSsjPd9Fcfzyj8RSWZ1C6Kt36kaJl7ykx6ggHhR357py12dPXpwHKAAxYum4m0hiDuTo6f
NCoDj/LhO8xfDUaVhU</vt:lpwstr>
  </property>
  <property fmtid="{D5CDD505-2E9C-101B-9397-08002B2CF9AE}" pid="13" name="_2015_ms_pID_725343_00">
    <vt:lpwstr>_2015_ms_pID_725343</vt:lpwstr>
  </property>
  <property fmtid="{D5CDD505-2E9C-101B-9397-08002B2CF9AE}" pid="14" name="_2015_ms_pID_7253431">
    <vt:lpwstr>/1mzkQld5lyUfyAxiAde/qCxwjJUP67B+muCD7unEya+7l7iKyZ/M4
m5V8o9Y6J1rwk1XaMoYnyVeNM51CNTHZD2i+/MWWBIpcAZeNFqVixv/pBCqoxjJyVciIZv3Y
N3m7QMgii6ZY/TZOLcarXKXPvD03D/UGOU5eK3tH2QSpTFoAvISY5+TD7H7dX6SIKextEM+h
1zhjfQldMQ4rxb46UPiZkwUCwh6zS1tYxd2d</vt:lpwstr>
  </property>
  <property fmtid="{D5CDD505-2E9C-101B-9397-08002B2CF9AE}" pid="15" name="_2015_ms_pID_7253431_00">
    <vt:lpwstr>_2015_ms_pID_7253431</vt:lpwstr>
  </property>
  <property fmtid="{D5CDD505-2E9C-101B-9397-08002B2CF9AE}" pid="16" name="_2015_ms_pID_7253432">
    <vt:lpwstr>VJ7JCw8NesnD5uMeEcCRuGb0sYF5tXDBuJOD
5EZLADekf0C/+RB8Fes8z2rr+vDzYgD7ZrOb0HbHQia+lwr0bKI=</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1707138777</vt:lpwstr>
  </property>
</Properties>
</file>