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ECEB5" w14:textId="3E08855D" w:rsidR="00335573" w:rsidRDefault="00335573" w:rsidP="00335573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lang w:eastAsia="zh-CN"/>
        </w:rPr>
        <w:t>3</w:t>
      </w:r>
      <w:r w:rsidRPr="00545368">
        <w:rPr>
          <w:b/>
          <w:noProof/>
          <w:lang w:eastAsia="zh-CN"/>
        </w:rPr>
        <w:t>GPP TSG-RAN WG1 Meeting #11</w:t>
      </w:r>
      <w:r>
        <w:rPr>
          <w:b/>
          <w:noProof/>
          <w:lang w:eastAsia="zh-CN"/>
        </w:rPr>
        <w:t>6</w:t>
      </w:r>
      <w:r w:rsidRPr="00CF195E">
        <w:rPr>
          <w:b/>
          <w:kern w:val="2"/>
          <w:lang w:eastAsia="zh-CN"/>
        </w:rPr>
        <w:tab/>
      </w:r>
      <w:r w:rsidR="003F4A05" w:rsidRPr="003F4A05">
        <w:rPr>
          <w:b/>
          <w:kern w:val="2"/>
          <w:lang w:eastAsia="zh-CN"/>
        </w:rPr>
        <w:t>R1-2400140</w:t>
      </w:r>
    </w:p>
    <w:p w14:paraId="2E876DCB" w14:textId="7D0CD416" w:rsidR="006C08E1" w:rsidRPr="00810DC4" w:rsidRDefault="00335573" w:rsidP="00335573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Pr="0054536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26 February - 1 March</w:t>
      </w:r>
      <w:r w:rsidRPr="00545368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4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366F0B1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6156B9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48921F95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35573" w:rsidRPr="00335573">
        <w:rPr>
          <w:b/>
          <w:color w:val="000000" w:themeColor="text1"/>
          <w:kern w:val="2"/>
          <w:lang w:eastAsia="zh-CN"/>
        </w:rPr>
        <w:t>Discussion on RAN2 LS on MAC agreement for SL positioning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4D2E3A91" w:rsidR="00AD6ADC" w:rsidRDefault="005E15BC" w:rsidP="0090314E">
      <w:pPr>
        <w:rPr>
          <w:lang w:eastAsia="zh-CN"/>
        </w:rPr>
      </w:pPr>
      <w:r w:rsidRPr="005E15BC">
        <w:rPr>
          <w:lang w:eastAsia="zh-CN"/>
        </w:rPr>
        <w:t>In this paper, we discuss</w:t>
      </w:r>
      <w:r w:rsidR="00877D26">
        <w:rPr>
          <w:lang w:eastAsia="zh-CN"/>
        </w:rPr>
        <w:t xml:space="preserve"> the issue related to the incoming LS from </w:t>
      </w:r>
      <w:r w:rsidR="00C63ECD">
        <w:rPr>
          <w:lang w:eastAsia="zh-CN"/>
        </w:rPr>
        <w:t>RAN</w:t>
      </w:r>
      <w:r w:rsidR="00877D26">
        <w:rPr>
          <w:lang w:eastAsia="zh-CN"/>
        </w:rPr>
        <w:t>2</w:t>
      </w:r>
      <w:r w:rsidR="00CB1D9B">
        <w:rPr>
          <w:lang w:eastAsia="zh-CN"/>
        </w:rPr>
        <w:t xml:space="preserve"> </w:t>
      </w:r>
      <w:r w:rsidR="00CB1D9B">
        <w:rPr>
          <w:lang w:eastAsia="zh-CN"/>
        </w:rPr>
        <w:fldChar w:fldCharType="begin"/>
      </w:r>
      <w:r w:rsidR="00CB1D9B">
        <w:rPr>
          <w:lang w:eastAsia="zh-CN"/>
        </w:rPr>
        <w:instrText xml:space="preserve"> REF _Ref157757876 \r \h </w:instrText>
      </w:r>
      <w:r w:rsidR="00CB1D9B">
        <w:rPr>
          <w:lang w:eastAsia="zh-CN"/>
        </w:rPr>
      </w:r>
      <w:r w:rsidR="00CB1D9B">
        <w:rPr>
          <w:lang w:eastAsia="zh-CN"/>
        </w:rPr>
        <w:fldChar w:fldCharType="separate"/>
      </w:r>
      <w:r w:rsidR="00CB1D9B">
        <w:rPr>
          <w:lang w:eastAsia="zh-CN"/>
        </w:rPr>
        <w:t>[1]</w:t>
      </w:r>
      <w:r w:rsidR="00CB1D9B">
        <w:rPr>
          <w:lang w:eastAsia="zh-CN"/>
        </w:rPr>
        <w:fldChar w:fldCharType="end"/>
      </w:r>
      <w:r w:rsidR="00877D26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14:paraId="286BD914" w14:textId="77777777" w:rsidTr="00877D26">
        <w:tc>
          <w:tcPr>
            <w:tcW w:w="9307" w:type="dxa"/>
          </w:tcPr>
          <w:p w14:paraId="435FC3DE" w14:textId="77777777" w:rsidR="00335573" w:rsidRPr="00335573" w:rsidRDefault="00335573" w:rsidP="0033557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35573"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D</w:t>
            </w: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>uring RAN2#124, the following agreements have been achieved in RAN2 related to SL positioning.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47"/>
            </w:tblGrid>
            <w:tr w:rsidR="00335573" w:rsidRPr="00335573" w14:paraId="526D795B" w14:textId="77777777" w:rsidTr="004C6838">
              <w:tc>
                <w:tcPr>
                  <w:tcW w:w="8646" w:type="dxa"/>
                  <w:shd w:val="clear" w:color="auto" w:fill="auto"/>
                </w:tcPr>
                <w:p w14:paraId="4BE9E9CC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 xml:space="preserve">Uplink transmission can be considered as prioritized when uplink cannot be transmitted together with </w:t>
                  </w:r>
                  <w:proofErr w:type="spellStart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sidelink</w:t>
                  </w:r>
                  <w:proofErr w:type="spellEnd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 xml:space="preserve"> and none of the V2X </w:t>
                  </w:r>
                  <w:proofErr w:type="spellStart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sidelink</w:t>
                  </w:r>
                  <w:proofErr w:type="spellEnd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 xml:space="preserve"> communications or NR </w:t>
                  </w:r>
                  <w:proofErr w:type="spellStart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sidelink</w:t>
                  </w:r>
                  <w:proofErr w:type="spellEnd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 xml:space="preserve"> communications or </w:t>
                  </w:r>
                  <w:proofErr w:type="spellStart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sidelink</w:t>
                  </w:r>
                  <w:proofErr w:type="spellEnd"/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 xml:space="preserve"> PRS transmissions are prioritized.</w:t>
                  </w:r>
                </w:p>
                <w:p w14:paraId="67BB2241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The prioritization between SR triggered by UL-SCH and SL-PRS shall follow the same principle as that between UL-SCH and SL-SCH, i.e. based on configured UL/SL prioritization thresholds.</w:t>
                  </w:r>
                </w:p>
                <w:p w14:paraId="111E0E14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The prioritization between SR triggered by SL-SCH and SL-PRS shall be based on direct comparison between the SL priority for SL-PRS and the SL logical channel that triggered the SR.</w:t>
                  </w:r>
                </w:p>
                <w:p w14:paraId="490ECF69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Reuse the legacy threshold for SL communications for SL-PRS prioritization.</w:t>
                  </w:r>
                </w:p>
                <w:p w14:paraId="5837C72F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Implement support for retransmission on dedicated resource pool.</w:t>
                  </w:r>
                </w:p>
                <w:p w14:paraId="6EE14052" w14:textId="77777777" w:rsidR="00335573" w:rsidRPr="00335573" w:rsidRDefault="00335573" w:rsidP="00335573">
                  <w:pPr>
                    <w:numPr>
                      <w:ilvl w:val="0"/>
                      <w:numId w:val="16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</w:pPr>
                  <w:r w:rsidRPr="00335573">
                    <w:rPr>
                      <w:rFonts w:ascii="Arial" w:hAnsi="Arial" w:cs="Arial"/>
                      <w:sz w:val="20"/>
                      <w:szCs w:val="20"/>
                      <w:lang w:val="en-GB" w:eastAsia="zh-CN"/>
                    </w:rPr>
                    <w:t>When there are both SL-PRS and SL-SCH data pending for transmission at resource selection, the resource selection should be within the smaller one of the SL-PRS delay budget of the pending SL-PRSs and PDB of the logical channels.</w:t>
                  </w:r>
                </w:p>
              </w:tc>
            </w:tr>
          </w:tbl>
          <w:p w14:paraId="4CD583BB" w14:textId="77777777" w:rsidR="00335573" w:rsidRPr="00335573" w:rsidRDefault="00335573" w:rsidP="0033557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362B7773" w14:textId="77777777" w:rsidR="00335573" w:rsidRPr="00335573" w:rsidRDefault="00335573" w:rsidP="0033557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35573"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I</w:t>
            </w: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>n addition, RAN2 would like to ask RAN1 the following questions:</w:t>
            </w:r>
          </w:p>
          <w:p w14:paraId="3C923A70" w14:textId="77777777" w:rsidR="00335573" w:rsidRPr="00335573" w:rsidRDefault="00335573" w:rsidP="00335573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>On the maximum number of parallel SL-</w:t>
            </w:r>
            <w:r w:rsidRPr="00335573"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PRS</w:t>
            </w: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transmission</w:t>
            </w:r>
          </w:p>
          <w:p w14:paraId="50D8B55A" w14:textId="77777777" w:rsidR="00335573" w:rsidRPr="00335573" w:rsidRDefault="00335573" w:rsidP="00335573">
            <w:pPr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>What is the maximum total number of parallel SL-PRS transmission on SL-PRS shared/dedicated resource pool?</w:t>
            </w:r>
          </w:p>
          <w:p w14:paraId="24B20F4B" w14:textId="77777777" w:rsidR="00335573" w:rsidRPr="00335573" w:rsidRDefault="00335573" w:rsidP="00335573">
            <w:pPr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35573">
              <w:rPr>
                <w:rFonts w:ascii="Arial" w:hAnsi="Arial" w:cs="Arial"/>
                <w:sz w:val="20"/>
                <w:szCs w:val="20"/>
                <w:lang w:val="en-GB" w:eastAsia="zh-CN"/>
              </w:rPr>
              <w:t>What is the maximum number of parallel SL-PRS transmission supported on a SL-PRS shared resource pool and SL-PRS dedicated resource pool, respectively?</w:t>
            </w:r>
          </w:p>
          <w:p w14:paraId="1C95585E" w14:textId="4D317540" w:rsidR="00C63ECD" w:rsidRPr="00335573" w:rsidRDefault="00335573" w:rsidP="0015429C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15429C">
              <w:rPr>
                <w:rFonts w:ascii="Arial" w:hAnsi="Arial" w:cs="Arial"/>
                <w:sz w:val="20"/>
                <w:szCs w:val="20"/>
                <w:lang w:val="en-GB" w:eastAsia="zh-CN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63D25E63" w14:textId="26C08E7E" w:rsidR="00E97B20" w:rsidRDefault="00E97B20" w:rsidP="0090314E">
      <w:pPr>
        <w:rPr>
          <w:lang w:eastAsia="zh-CN"/>
        </w:rPr>
      </w:pPr>
    </w:p>
    <w:p w14:paraId="25695CCA" w14:textId="7B9EA0D7" w:rsidR="000915A0" w:rsidRDefault="00877D26" w:rsidP="00877D26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0F8D5BAF" w14:textId="70E9EB9B" w:rsidR="00335573" w:rsidRDefault="00025F94" w:rsidP="00025F94">
      <w:pPr>
        <w:pStyle w:val="Heading2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1</w:t>
      </w:r>
    </w:p>
    <w:p w14:paraId="58158B5C" w14:textId="191092B1" w:rsidR="00025F94" w:rsidRDefault="00025F94" w:rsidP="0033557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first question </w:t>
      </w:r>
      <w:bookmarkStart w:id="0" w:name="_GoBack"/>
      <w:bookmarkEnd w:id="0"/>
      <w:r w:rsidR="00047900">
        <w:rPr>
          <w:lang w:eastAsia="zh-CN"/>
        </w:rPr>
        <w:t xml:space="preserve">regarding </w:t>
      </w:r>
      <w:r>
        <w:rPr>
          <w:lang w:eastAsia="zh-CN"/>
        </w:rPr>
        <w:t xml:space="preserve">the parallel SL-PRS transmission, we think that RAN2 intention </w:t>
      </w:r>
      <w:r w:rsidR="003F5561">
        <w:rPr>
          <w:lang w:eastAsia="zh-CN"/>
        </w:rPr>
        <w:t xml:space="preserve">refers to the concept of </w:t>
      </w:r>
      <w:r w:rsidR="003F5561" w:rsidRPr="003F5561">
        <w:rPr>
          <w:lang w:eastAsia="zh-CN"/>
        </w:rPr>
        <w:t>HARQ process for communication for the same destination</w:t>
      </w:r>
      <w:r w:rsidR="00047900">
        <w:rPr>
          <w:lang w:eastAsia="zh-CN"/>
        </w:rPr>
        <w:t xml:space="preserve"> UE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3F5561">
        <w:rPr>
          <w:lang w:eastAsia="zh-CN"/>
        </w:rPr>
        <w:t xml:space="preserve">Given that </w:t>
      </w:r>
      <w:r w:rsidR="00047900">
        <w:rPr>
          <w:lang w:eastAsia="zh-CN"/>
        </w:rPr>
        <w:t>there is no</w:t>
      </w:r>
      <w:r w:rsidR="003F5561">
        <w:rPr>
          <w:lang w:eastAsia="zh-CN"/>
        </w:rPr>
        <w:t xml:space="preserve"> HARQ process ID </w:t>
      </w:r>
      <w:r w:rsidR="00047900">
        <w:rPr>
          <w:lang w:eastAsia="zh-CN"/>
        </w:rPr>
        <w:t xml:space="preserve">defined </w:t>
      </w:r>
      <w:r w:rsidR="003F5561">
        <w:rPr>
          <w:lang w:eastAsia="zh-CN"/>
        </w:rPr>
        <w:t>for SL-PRS, the parallel SL-PRS transmission for the same destination</w:t>
      </w:r>
      <w:r w:rsidR="00BD7DCA">
        <w:rPr>
          <w:lang w:eastAsia="zh-CN"/>
        </w:rPr>
        <w:t xml:space="preserve"> UE</w:t>
      </w:r>
      <w:r w:rsidR="003F5561">
        <w:rPr>
          <w:lang w:eastAsia="zh-CN"/>
        </w:rPr>
        <w:t xml:space="preserve"> is not supported on either type of resource pool.</w:t>
      </w:r>
    </w:p>
    <w:p w14:paraId="6B62EF7B" w14:textId="2BD84C65" w:rsidR="00025F94" w:rsidRDefault="00025F94" w:rsidP="00335573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 w:rsidR="004B709C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On Q1, RAN1 respon</w:t>
      </w:r>
      <w:r w:rsidR="003F5561">
        <w:rPr>
          <w:b/>
          <w:i/>
        </w:rPr>
        <w:t>d</w:t>
      </w:r>
      <w:r>
        <w:rPr>
          <w:b/>
          <w:i/>
        </w:rPr>
        <w:t xml:space="preserve">s to RAN2 that RAN1 understands the intention of using parallel transmission refers </w:t>
      </w:r>
      <w:r w:rsidR="003F5561" w:rsidRPr="003F5561">
        <w:rPr>
          <w:b/>
          <w:i/>
        </w:rPr>
        <w:t xml:space="preserve">to the concept </w:t>
      </w:r>
      <w:r w:rsidR="00BD7DCA">
        <w:rPr>
          <w:b/>
          <w:i/>
        </w:rPr>
        <w:t>of</w:t>
      </w:r>
      <w:r w:rsidR="00BD7DCA" w:rsidRPr="003F5561">
        <w:rPr>
          <w:b/>
          <w:i/>
        </w:rPr>
        <w:t xml:space="preserve"> </w:t>
      </w:r>
      <w:r w:rsidR="003F5561" w:rsidRPr="003F5561">
        <w:rPr>
          <w:b/>
          <w:i/>
        </w:rPr>
        <w:t>the HARQ process for communication for the same destination</w:t>
      </w:r>
      <w:r w:rsidR="00BD7DCA">
        <w:rPr>
          <w:b/>
          <w:i/>
        </w:rPr>
        <w:t xml:space="preserve"> UE</w:t>
      </w:r>
      <w:r w:rsidR="003F5561">
        <w:rPr>
          <w:b/>
          <w:i/>
        </w:rPr>
        <w:t>, and responds to RAN2 that parallel transmission of SL-PRS is not supported on either dedicated SL-PRS resource pool or shared SL-PRS resource pool.</w:t>
      </w:r>
    </w:p>
    <w:p w14:paraId="73105482" w14:textId="2D9751C5" w:rsidR="0048503B" w:rsidRDefault="0048503B" w:rsidP="00335573">
      <w:pPr>
        <w:rPr>
          <w:lang w:eastAsia="zh-CN"/>
        </w:rPr>
      </w:pPr>
    </w:p>
    <w:p w14:paraId="2128AD8A" w14:textId="5859E3D5" w:rsidR="003F5561" w:rsidRDefault="003F5561" w:rsidP="003F5561">
      <w:pPr>
        <w:pStyle w:val="Heading2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2</w:t>
      </w:r>
    </w:p>
    <w:p w14:paraId="0B863EEB" w14:textId="4A6523AF" w:rsidR="003F5561" w:rsidRDefault="003F5561" w:rsidP="003F556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second question of continuing transmission of SL-PRS in the shared SL-PRS resource pool</w:t>
      </w:r>
      <w:r w:rsidR="004B709C">
        <w:rPr>
          <w:lang w:eastAsia="zh-CN"/>
        </w:rPr>
        <w:t xml:space="preserve"> when the data has be</w:t>
      </w:r>
      <w:r w:rsidR="004B709C">
        <w:rPr>
          <w:rFonts w:hint="eastAsia"/>
          <w:lang w:eastAsia="zh-CN"/>
        </w:rPr>
        <w:t>e</w:t>
      </w:r>
      <w:r w:rsidR="004B709C">
        <w:rPr>
          <w:lang w:eastAsia="zh-CN"/>
        </w:rPr>
        <w:t xml:space="preserve">n </w:t>
      </w:r>
      <w:proofErr w:type="spellStart"/>
      <w:r w:rsidR="004B709C">
        <w:rPr>
          <w:lang w:eastAsia="zh-CN"/>
        </w:rPr>
        <w:t>ACKed</w:t>
      </w:r>
      <w:proofErr w:type="spellEnd"/>
      <w:r w:rsidR="004B709C">
        <w:rPr>
          <w:lang w:eastAsia="zh-CN"/>
        </w:rPr>
        <w:t xml:space="preserve">, our understanding is that positioning service should be decoupled from </w:t>
      </w:r>
      <w:r w:rsidR="004B709C">
        <w:rPr>
          <w:lang w:eastAsia="zh-CN"/>
        </w:rPr>
        <w:lastRenderedPageBreak/>
        <w:t>communication service. It could be possible that the data transmission is successful, but the SL-PRS transmission is not sufficient. The number of retransmission</w:t>
      </w:r>
      <w:r w:rsidR="00EA4BF2">
        <w:rPr>
          <w:lang w:eastAsia="zh-CN"/>
        </w:rPr>
        <w:t>s</w:t>
      </w:r>
      <w:r w:rsidR="004B709C">
        <w:rPr>
          <w:lang w:eastAsia="zh-CN"/>
        </w:rPr>
        <w:t xml:space="preserve"> </w:t>
      </w:r>
      <w:r w:rsidR="00EA4BF2">
        <w:rPr>
          <w:lang w:eastAsia="zh-CN"/>
        </w:rPr>
        <w:t xml:space="preserve">of SL-PRS </w:t>
      </w:r>
      <w:r w:rsidR="004B709C">
        <w:rPr>
          <w:lang w:eastAsia="zh-CN"/>
        </w:rPr>
        <w:t>should be bounded by the parameter provided by congestion control.</w:t>
      </w:r>
    </w:p>
    <w:p w14:paraId="2D6AEA19" w14:textId="0A34BD07" w:rsidR="004B709C" w:rsidRDefault="004B709C" w:rsidP="004B709C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 xml:space="preserve">: On Q2, RAN1 responds to RAN2 that UE </w:t>
      </w:r>
      <w:r w:rsidRPr="004B709C">
        <w:rPr>
          <w:b/>
          <w:i/>
        </w:rPr>
        <w:t>may still continue to perform SL-PRS retransmission</w:t>
      </w:r>
      <w:r w:rsidR="000C2ACB">
        <w:rPr>
          <w:b/>
          <w:i/>
        </w:rPr>
        <w:t xml:space="preserve"> </w:t>
      </w:r>
      <w:r w:rsidR="00366BE6">
        <w:rPr>
          <w:b/>
          <w:i/>
        </w:rPr>
        <w:t>when needed</w:t>
      </w:r>
      <w:r w:rsidR="00366BE6" w:rsidRPr="004B709C">
        <w:rPr>
          <w:b/>
          <w:i/>
        </w:rPr>
        <w:t xml:space="preserve"> </w:t>
      </w:r>
      <w:r w:rsidRPr="004B709C">
        <w:rPr>
          <w:b/>
          <w:i/>
        </w:rPr>
        <w:t>if the number of retransmissions does not exceed the maximum number of retransmissions provided by congestion control</w:t>
      </w:r>
      <w:r>
        <w:rPr>
          <w:b/>
          <w:i/>
        </w:rPr>
        <w:t>.</w:t>
      </w:r>
    </w:p>
    <w:p w14:paraId="3B9711EC" w14:textId="77777777" w:rsidR="003F5561" w:rsidRPr="00335573" w:rsidRDefault="003F5561" w:rsidP="00335573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52A70DCE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5D0FEF">
        <w:rPr>
          <w:lang w:eastAsia="zh-CN"/>
        </w:rPr>
        <w:t xml:space="preserve">we have </w:t>
      </w:r>
      <w:r w:rsidR="004B709C">
        <w:rPr>
          <w:lang w:eastAsia="zh-CN"/>
        </w:rPr>
        <w:t xml:space="preserve">discussed the </w:t>
      </w:r>
      <w:r w:rsidR="005627F9">
        <w:rPr>
          <w:lang w:eastAsia="zh-CN"/>
        </w:rPr>
        <w:t>questions asked by</w:t>
      </w:r>
      <w:r w:rsidR="004B709C">
        <w:rPr>
          <w:lang w:eastAsia="zh-CN"/>
        </w:rPr>
        <w:t xml:space="preserve"> RAN2 </w:t>
      </w:r>
      <w:r w:rsidR="005627F9">
        <w:rPr>
          <w:lang w:eastAsia="zh-CN"/>
        </w:rPr>
        <w:t xml:space="preserve">regarding the </w:t>
      </w:r>
      <w:r w:rsidR="004B709C">
        <w:rPr>
          <w:lang w:eastAsia="zh-CN"/>
        </w:rPr>
        <w:t>SL positioning</w:t>
      </w:r>
      <w:r w:rsidR="005D0FEF">
        <w:rPr>
          <w:lang w:eastAsia="zh-CN"/>
        </w:rPr>
        <w:t>.</w:t>
      </w:r>
      <w:r w:rsidR="004B709C">
        <w:rPr>
          <w:lang w:eastAsia="zh-CN"/>
        </w:rPr>
        <w:t xml:space="preserve"> Based on the discussion, we have the following proposals.</w:t>
      </w:r>
    </w:p>
    <w:p w14:paraId="680260CC" w14:textId="6DC974AB" w:rsidR="002D7889" w:rsidRDefault="002D7889" w:rsidP="002D7889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On Q1, RAN1 responds to RAN2 that RAN1 understands the intention of using parallel transmission refers </w:t>
      </w:r>
      <w:r w:rsidRPr="003F5561">
        <w:rPr>
          <w:b/>
          <w:i/>
        </w:rPr>
        <w:t xml:space="preserve">to the concept </w:t>
      </w:r>
      <w:r>
        <w:rPr>
          <w:b/>
          <w:i/>
        </w:rPr>
        <w:t>of</w:t>
      </w:r>
      <w:r w:rsidRPr="003F5561">
        <w:rPr>
          <w:b/>
          <w:i/>
        </w:rPr>
        <w:t xml:space="preserve"> the HARQ process for communication for the same destination</w:t>
      </w:r>
      <w:r>
        <w:rPr>
          <w:b/>
          <w:i/>
        </w:rPr>
        <w:t xml:space="preserve"> UE, and responds to RAN2 that parallel transmission of SL-PRS is not supported on either dedicated SL-PRS resource pool or shared SL-PRS resource pool.</w:t>
      </w:r>
    </w:p>
    <w:p w14:paraId="6859BB99" w14:textId="77777777" w:rsidR="00C0006A" w:rsidRDefault="00C0006A" w:rsidP="002D7889">
      <w:pPr>
        <w:rPr>
          <w:lang w:eastAsia="zh-CN"/>
        </w:rPr>
      </w:pPr>
    </w:p>
    <w:p w14:paraId="5C604D9B" w14:textId="3CB733B5" w:rsidR="002D7889" w:rsidRDefault="002D7889" w:rsidP="002D7889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 xml:space="preserve">: On Q2, RAN1 responds to RAN2 that UE </w:t>
      </w:r>
      <w:r w:rsidRPr="004B709C">
        <w:rPr>
          <w:b/>
          <w:i/>
        </w:rPr>
        <w:t>may still continue to perform SL-PRS retransmission</w:t>
      </w:r>
      <w:r w:rsidR="008141A7">
        <w:rPr>
          <w:b/>
          <w:i/>
        </w:rPr>
        <w:t xml:space="preserve"> </w:t>
      </w:r>
      <w:r w:rsidR="00AE705C">
        <w:rPr>
          <w:b/>
          <w:i/>
        </w:rPr>
        <w:t>when needed</w:t>
      </w:r>
      <w:r w:rsidR="00AE705C" w:rsidRPr="004B709C">
        <w:rPr>
          <w:b/>
          <w:i/>
        </w:rPr>
        <w:t xml:space="preserve"> </w:t>
      </w:r>
      <w:r w:rsidRPr="004B709C">
        <w:rPr>
          <w:b/>
          <w:i/>
        </w:rPr>
        <w:t>if the number of retransmissions does not exceed the maximum number of retransmissions provided by congestion control</w:t>
      </w:r>
      <w:r>
        <w:rPr>
          <w:b/>
          <w:i/>
        </w:rPr>
        <w:t>.</w:t>
      </w:r>
    </w:p>
    <w:p w14:paraId="2274C645" w14:textId="77777777" w:rsidR="00335573" w:rsidRPr="002D7889" w:rsidRDefault="00335573" w:rsidP="00335573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ACEC0A5" w14:textId="1A5D8702" w:rsidR="0031482A" w:rsidRPr="008548F0" w:rsidRDefault="00335573" w:rsidP="00711500">
      <w:pPr>
        <w:pStyle w:val="References"/>
        <w:numPr>
          <w:ilvl w:val="0"/>
          <w:numId w:val="4"/>
        </w:numPr>
      </w:pPr>
      <w:bookmarkStart w:id="1" w:name="_Ref157757876"/>
      <w:r w:rsidRPr="00335573">
        <w:t>R1-2400008</w:t>
      </w:r>
      <w:r>
        <w:t xml:space="preserve"> </w:t>
      </w:r>
      <w:r>
        <w:rPr>
          <w:rFonts w:hint="eastAsia"/>
          <w:lang w:eastAsia="zh-CN"/>
        </w:rPr>
        <w:t>(</w:t>
      </w:r>
      <w:r w:rsidRPr="00335573">
        <w:rPr>
          <w:lang w:eastAsia="zh-CN"/>
        </w:rPr>
        <w:t>R2-2313848</w:t>
      </w:r>
      <w:r>
        <w:rPr>
          <w:lang w:eastAsia="zh-CN"/>
        </w:rPr>
        <w:t xml:space="preserve">) </w:t>
      </w:r>
      <w:r w:rsidRPr="00335573">
        <w:t>LS on MAC agreements for SL positioning</w:t>
      </w:r>
      <w:r>
        <w:t xml:space="preserve">, RAN2, RAN1#116, </w:t>
      </w:r>
      <w:r w:rsidRPr="00335573">
        <w:t>Athens, Greece, 26 February - 1 March, 2024</w:t>
      </w:r>
      <w:bookmarkEnd w:id="1"/>
    </w:p>
    <w:sectPr w:rsidR="0031482A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CE660" w14:textId="77777777" w:rsidR="007D443B" w:rsidRDefault="007D443B">
      <w:r>
        <w:separator/>
      </w:r>
    </w:p>
  </w:endnote>
  <w:endnote w:type="continuationSeparator" w:id="0">
    <w:p w14:paraId="05BCC24C" w14:textId="77777777" w:rsidR="007D443B" w:rsidRDefault="007D443B">
      <w:r>
        <w:continuationSeparator/>
      </w:r>
    </w:p>
  </w:endnote>
  <w:endnote w:type="continuationNotice" w:id="1">
    <w:p w14:paraId="22A873A5" w14:textId="77777777" w:rsidR="007D443B" w:rsidRDefault="007D4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A6E68" w14:textId="77777777" w:rsidR="007D443B" w:rsidRDefault="007D443B">
      <w:r>
        <w:separator/>
      </w:r>
    </w:p>
  </w:footnote>
  <w:footnote w:type="continuationSeparator" w:id="0">
    <w:p w14:paraId="2CE644E7" w14:textId="77777777" w:rsidR="007D443B" w:rsidRDefault="007D443B">
      <w:r>
        <w:continuationSeparator/>
      </w:r>
    </w:p>
  </w:footnote>
  <w:footnote w:type="continuationNotice" w:id="1">
    <w:p w14:paraId="032E6D5F" w14:textId="77777777" w:rsidR="007D443B" w:rsidRDefault="007D44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"/>
  </w:num>
  <w:num w:numId="14">
    <w:abstractNumId w:val="2"/>
  </w:num>
  <w:num w:numId="15">
    <w:abstractNumId w:val="10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5F94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900"/>
    <w:rsid w:val="00047E60"/>
    <w:rsid w:val="00050596"/>
    <w:rsid w:val="00052AD2"/>
    <w:rsid w:val="000530DF"/>
    <w:rsid w:val="00053AFF"/>
    <w:rsid w:val="000540A0"/>
    <w:rsid w:val="00054627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20C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AC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813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26D4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52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429C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8F8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5D3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2E90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7889"/>
    <w:rsid w:val="002E0319"/>
    <w:rsid w:val="002E05E5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56D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57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47492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3E4D"/>
    <w:rsid w:val="0036487C"/>
    <w:rsid w:val="00365411"/>
    <w:rsid w:val="00365FA2"/>
    <w:rsid w:val="00366BE6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A05"/>
    <w:rsid w:val="003F4CED"/>
    <w:rsid w:val="003F5561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03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817"/>
    <w:rsid w:val="00491912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B709C"/>
    <w:rsid w:val="004C01A8"/>
    <w:rsid w:val="004C1840"/>
    <w:rsid w:val="004C24C9"/>
    <w:rsid w:val="004C31B6"/>
    <w:rsid w:val="004C5319"/>
    <w:rsid w:val="004C59A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27F9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E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05F9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0D8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687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39D7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43B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41A7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42C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05C"/>
    <w:rsid w:val="00AE7864"/>
    <w:rsid w:val="00AE7949"/>
    <w:rsid w:val="00AF25D5"/>
    <w:rsid w:val="00AF3DBB"/>
    <w:rsid w:val="00AF5194"/>
    <w:rsid w:val="00AF53EF"/>
    <w:rsid w:val="00AF54B4"/>
    <w:rsid w:val="00AF6591"/>
    <w:rsid w:val="00AF73C3"/>
    <w:rsid w:val="00AF795C"/>
    <w:rsid w:val="00B00752"/>
    <w:rsid w:val="00B026C1"/>
    <w:rsid w:val="00B02B9C"/>
    <w:rsid w:val="00B0353B"/>
    <w:rsid w:val="00B03656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113"/>
    <w:rsid w:val="00BD2F3B"/>
    <w:rsid w:val="00BD3372"/>
    <w:rsid w:val="00BD50AA"/>
    <w:rsid w:val="00BD5135"/>
    <w:rsid w:val="00BD7291"/>
    <w:rsid w:val="00BD7DCA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006A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D9B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3B05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BE3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F06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59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383"/>
    <w:rsid w:val="00E8519F"/>
    <w:rsid w:val="00E85CC3"/>
    <w:rsid w:val="00E8644A"/>
    <w:rsid w:val="00E866C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BF2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0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5F8E7-2514-4850-9D54-E1A89363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</cp:revision>
  <cp:lastPrinted>2007-06-18T22:08:00Z</cp:lastPrinted>
  <dcterms:created xsi:type="dcterms:W3CDTF">2024-02-02T01:17:00Z</dcterms:created>
  <dcterms:modified xsi:type="dcterms:W3CDTF">2024-02-05T07:00:00Z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(3)BYNVPE6bmvJq3s2jRwqwRFxU9yyvfMvWf8sH0hGA1jHjtVU7kzLJvZrLWXyng3mR7L4nfPNt
YL/sNP4flpaePz5Lv51ugKaR4YA9i4REKfcIncbnuMtMaUBptxQXuXFkf5bHn01/OZwg5VMb
CQB6agNj2xWAj81clrQNMynUF3VamqWFW1pkmgopbyxXkvPKxzT0qodB0q03S5vwvFBa+LDF
rf8rdNqo+Fq+vN4vzV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A49rVwDY4vG3KVy/sw1JqZ4qOefSjLWHvn5wf/OD9MwkaPaWcOWorA
BXMFS4VlCGj+AaTkaSj1Z45QIA+DFTF+CpMOuAWkxRR0P8VU+F9NVNfQwRFx1iiFKdB2LVvt
hlBvzq7AHU2WQ+xxLJw8mCV714InxmcJz8jVP4l2QhSi8dioqF2vP6CQYjpYb4ZFNwC96zCr
VsWZMwD10rkRDys/n/+vFIO4DNDLOKPFQx9n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Jo9TosimaAqnh/QAzCIuTnoBG5FdNs6nvkfk
QEdLVQM8PAVm98fL4Rnyr8s5SoGSxaSQbCJTkrTvknovg/HWuuQ=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1707054114</vt:lpwstr>
  </property>
</Properties>
</file>