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52F68F9C" w:rsidR="00127162" w:rsidRPr="00D23457" w:rsidRDefault="00127162" w:rsidP="00871819">
      <w:pPr>
        <w:tabs>
          <w:tab w:val="right" w:pos="9216"/>
        </w:tabs>
        <w:autoSpaceDE w:val="0"/>
        <w:autoSpaceDN w:val="0"/>
        <w:adjustRightInd w:val="0"/>
        <w:snapToGrid w:val="0"/>
        <w:spacing w:after="0" w:line="240" w:lineRule="auto"/>
        <w:jc w:val="both"/>
        <w:rPr>
          <w:rFonts w:eastAsia="宋体" w:cs="Times New Roman"/>
          <w:b/>
          <w:kern w:val="2"/>
          <w:lang w:val="en-US" w:eastAsia="zh-CN"/>
        </w:rPr>
      </w:pPr>
      <w:r w:rsidRPr="00D23457">
        <w:rPr>
          <w:rFonts w:eastAsia="宋体"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1B69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23457">
        <w:rPr>
          <w:rFonts w:eastAsia="宋体" w:cs="Times New Roman"/>
          <w:b/>
          <w:kern w:val="2"/>
          <w:lang w:val="en-US" w:eastAsia="zh-CN"/>
        </w:rPr>
        <w:t>3GPP TSG</w:t>
      </w:r>
      <w:r w:rsidR="00FC45F3">
        <w:rPr>
          <w:rFonts w:eastAsia="宋体" w:cs="Times New Roman"/>
          <w:b/>
          <w:kern w:val="2"/>
          <w:lang w:val="en-US" w:eastAsia="zh-CN"/>
        </w:rPr>
        <w:t>-</w:t>
      </w:r>
      <w:r w:rsidRPr="00D23457">
        <w:rPr>
          <w:rFonts w:eastAsia="宋体" w:cs="Times New Roman"/>
          <w:b/>
          <w:kern w:val="2"/>
          <w:lang w:val="en-US" w:eastAsia="zh-CN"/>
        </w:rPr>
        <w:t>RAN WG1 Meeting #</w:t>
      </w:r>
      <w:r w:rsidR="00AC0733" w:rsidRPr="00D23457">
        <w:rPr>
          <w:rFonts w:eastAsia="宋体" w:cs="Times New Roman"/>
          <w:b/>
          <w:kern w:val="2"/>
          <w:lang w:val="en-US" w:eastAsia="zh-CN"/>
        </w:rPr>
        <w:t>116</w:t>
      </w:r>
      <w:r w:rsidRPr="00D23457">
        <w:rPr>
          <w:rFonts w:eastAsia="宋体" w:cs="Times New Roman"/>
          <w:b/>
          <w:kern w:val="2"/>
          <w:lang w:val="en-US" w:eastAsia="zh-CN"/>
        </w:rPr>
        <w:tab/>
      </w:r>
      <w:r w:rsidR="001644A2" w:rsidRPr="001644A2">
        <w:rPr>
          <w:rFonts w:eastAsia="宋体" w:cs="Times New Roman"/>
          <w:b/>
          <w:kern w:val="2"/>
          <w:lang w:val="en-US" w:eastAsia="zh-CN"/>
        </w:rPr>
        <w:t>R1-2400130</w:t>
      </w:r>
    </w:p>
    <w:p w14:paraId="484F644F" w14:textId="7FED916D" w:rsidR="002F4961" w:rsidRPr="002F4961" w:rsidRDefault="002F4961" w:rsidP="002F4961">
      <w:pPr>
        <w:autoSpaceDE w:val="0"/>
        <w:autoSpaceDN w:val="0"/>
        <w:adjustRightInd w:val="0"/>
        <w:snapToGrid w:val="0"/>
        <w:spacing w:after="120" w:line="240" w:lineRule="auto"/>
        <w:jc w:val="both"/>
        <w:rPr>
          <w:rFonts w:eastAsia="宋体" w:cs="Times New Roman"/>
          <w:b/>
          <w:kern w:val="2"/>
          <w:lang w:val="en-US" w:eastAsia="zh-CN"/>
        </w:rPr>
      </w:pPr>
      <w:r w:rsidRPr="002F4961">
        <w:rPr>
          <w:rFonts w:eastAsia="宋体" w:cs="Times New Roman"/>
          <w:b/>
          <w:kern w:val="2"/>
          <w:lang w:eastAsia="zh-CN"/>
        </w:rPr>
        <w:t>Athens, Greece, Feb</w:t>
      </w:r>
      <w:r w:rsidR="00C81080">
        <w:rPr>
          <w:rFonts w:eastAsia="宋体" w:cs="Times New Roman"/>
          <w:b/>
          <w:kern w:val="2"/>
          <w:lang w:eastAsia="zh-CN"/>
        </w:rPr>
        <w:t>ruary</w:t>
      </w:r>
      <w:r w:rsidRPr="002F4961">
        <w:rPr>
          <w:rFonts w:eastAsia="宋体" w:cs="Times New Roman"/>
          <w:b/>
          <w:kern w:val="2"/>
          <w:lang w:eastAsia="zh-CN"/>
        </w:rPr>
        <w:t xml:space="preserve"> 26 – Mar</w:t>
      </w:r>
      <w:r w:rsidR="00C81080">
        <w:rPr>
          <w:rFonts w:eastAsia="宋体" w:cs="Times New Roman"/>
          <w:b/>
          <w:kern w:val="2"/>
          <w:lang w:eastAsia="zh-CN"/>
        </w:rPr>
        <w:t>ch</w:t>
      </w:r>
      <w:r w:rsidRPr="002F4961">
        <w:rPr>
          <w:rFonts w:eastAsia="宋体" w:cs="Times New Roman"/>
          <w:b/>
          <w:kern w:val="2"/>
          <w:lang w:eastAsia="zh-CN"/>
        </w:rPr>
        <w:t xml:space="preserve"> 1, 2024</w:t>
      </w:r>
    </w:p>
    <w:p w14:paraId="6F52A7E0" w14:textId="77777777" w:rsidR="00127162" w:rsidRPr="002F4961" w:rsidRDefault="00127162" w:rsidP="00871819">
      <w:pPr>
        <w:pBdr>
          <w:top w:val="single" w:sz="4" w:space="1" w:color="auto"/>
        </w:pBdr>
        <w:autoSpaceDE w:val="0"/>
        <w:autoSpaceDN w:val="0"/>
        <w:adjustRightInd w:val="0"/>
        <w:snapToGrid w:val="0"/>
        <w:spacing w:after="0" w:line="240" w:lineRule="auto"/>
        <w:jc w:val="both"/>
        <w:rPr>
          <w:rFonts w:eastAsia="宋体" w:cs="Times New Roman"/>
          <w:b/>
          <w:kern w:val="2"/>
          <w:lang w:eastAsia="zh-CN"/>
        </w:rPr>
      </w:pPr>
    </w:p>
    <w:p w14:paraId="50FF421F" w14:textId="327150FD" w:rsidR="00127162" w:rsidRPr="00D23457" w:rsidRDefault="00002A2E"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Agenda Item:</w:t>
      </w:r>
      <w:r w:rsidRPr="00D23457">
        <w:rPr>
          <w:rFonts w:eastAsia="宋体" w:cs="Times New Roman"/>
          <w:b/>
          <w:kern w:val="2"/>
          <w:lang w:val="en-US" w:eastAsia="zh-CN"/>
        </w:rPr>
        <w:tab/>
      </w:r>
      <w:r w:rsidR="009E7C89" w:rsidRPr="00D23457">
        <w:rPr>
          <w:rFonts w:eastAsia="宋体" w:cs="Times New Roman"/>
          <w:b/>
          <w:kern w:val="2"/>
          <w:lang w:val="en-US" w:eastAsia="zh-CN"/>
        </w:rPr>
        <w:t>8.2</w:t>
      </w:r>
    </w:p>
    <w:p w14:paraId="6B9881F1" w14:textId="1484ED1E" w:rsidR="00127162" w:rsidRPr="00D23457" w:rsidRDefault="00002A2E"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Source:</w:t>
      </w:r>
      <w:r w:rsidRPr="00D23457">
        <w:rPr>
          <w:rFonts w:eastAsia="宋体" w:cs="Times New Roman"/>
          <w:b/>
          <w:kern w:val="2"/>
          <w:lang w:val="en-US" w:eastAsia="zh-CN"/>
        </w:rPr>
        <w:tab/>
      </w:r>
      <w:r w:rsidR="00127162" w:rsidRPr="00D23457">
        <w:rPr>
          <w:rFonts w:eastAsia="宋体" w:cs="Times New Roman"/>
          <w:b/>
          <w:kern w:val="2"/>
          <w:lang w:val="en-US" w:eastAsia="zh-CN"/>
        </w:rPr>
        <w:t>Huawei, HiSilicon</w:t>
      </w:r>
    </w:p>
    <w:p w14:paraId="54BDDCDB" w14:textId="7DB30206" w:rsidR="00127162" w:rsidRPr="00D23457" w:rsidRDefault="00002A2E"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Title:</w:t>
      </w:r>
      <w:r w:rsidRPr="00D23457">
        <w:rPr>
          <w:rFonts w:eastAsia="宋体" w:cs="Times New Roman"/>
          <w:b/>
          <w:kern w:val="2"/>
          <w:lang w:val="en-US" w:eastAsia="zh-CN"/>
        </w:rPr>
        <w:tab/>
      </w:r>
      <w:r w:rsidR="00AC0733" w:rsidRPr="00D23457">
        <w:rPr>
          <w:rFonts w:eastAsia="宋体" w:cs="Times New Roman"/>
          <w:b/>
          <w:kern w:val="2"/>
          <w:lang w:val="en-US" w:eastAsia="zh-CN"/>
        </w:rPr>
        <w:t>Maintenance of Rel-18 NR sidelink evolution</w:t>
      </w:r>
    </w:p>
    <w:p w14:paraId="12CEA364" w14:textId="77777777" w:rsidR="00127162" w:rsidRPr="00D23457" w:rsidRDefault="00127162"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Document for:</w:t>
      </w:r>
      <w:r w:rsidRPr="00D23457">
        <w:rPr>
          <w:rFonts w:eastAsia="宋体" w:cs="Times New Roman"/>
          <w:b/>
          <w:kern w:val="2"/>
          <w:lang w:val="en-US" w:eastAsia="zh-CN"/>
        </w:rPr>
        <w:tab/>
        <w:t>Discussion and Decision</w:t>
      </w:r>
    </w:p>
    <w:p w14:paraId="1C5EE109" w14:textId="77777777" w:rsidR="00127162" w:rsidRPr="00D23457" w:rsidRDefault="00127162" w:rsidP="00871819">
      <w:pPr>
        <w:pBdr>
          <w:bottom w:val="single" w:sz="4" w:space="1" w:color="auto"/>
        </w:pBdr>
        <w:autoSpaceDE w:val="0"/>
        <w:autoSpaceDN w:val="0"/>
        <w:adjustRightInd w:val="0"/>
        <w:snapToGrid w:val="0"/>
        <w:spacing w:after="0" w:line="240" w:lineRule="auto"/>
        <w:jc w:val="both"/>
        <w:rPr>
          <w:rFonts w:eastAsia="宋体" w:cs="Times New Roman"/>
          <w:b/>
          <w:kern w:val="2"/>
          <w:lang w:val="en-US" w:eastAsia="zh-CN"/>
        </w:rPr>
      </w:pPr>
    </w:p>
    <w:p w14:paraId="7EEBE876" w14:textId="77777777" w:rsidR="00127162" w:rsidRPr="00D23457" w:rsidRDefault="00127162" w:rsidP="00871819">
      <w:pPr>
        <w:keepNext/>
        <w:numPr>
          <w:ilvl w:val="0"/>
          <w:numId w:val="2"/>
        </w:numPr>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x-none"/>
        </w:rPr>
        <w:t>Introduction</w:t>
      </w:r>
    </w:p>
    <w:p w14:paraId="3B420109" w14:textId="68E90C81" w:rsidR="00127162" w:rsidRPr="00D23457" w:rsidRDefault="00127162" w:rsidP="00871819">
      <w:pPr>
        <w:autoSpaceDE w:val="0"/>
        <w:autoSpaceDN w:val="0"/>
        <w:adjustRightInd w:val="0"/>
        <w:snapToGrid w:val="0"/>
        <w:spacing w:after="120" w:line="240" w:lineRule="auto"/>
        <w:jc w:val="both"/>
        <w:rPr>
          <w:rFonts w:eastAsia="宋体" w:cs="Times New Roman"/>
          <w:lang w:val="en-US"/>
        </w:rPr>
      </w:pPr>
      <w:r w:rsidRPr="00D23457">
        <w:rPr>
          <w:rFonts w:eastAsia="宋体" w:cs="Times New Roman"/>
          <w:lang w:val="en-US"/>
        </w:rPr>
        <w:t xml:space="preserve">In this contribution, we provide </w:t>
      </w:r>
      <w:r w:rsidR="007E54EB" w:rsidRPr="00D23457">
        <w:rPr>
          <w:rFonts w:eastAsia="宋体" w:cs="Times New Roman"/>
          <w:lang w:val="en-US"/>
        </w:rPr>
        <w:t>our views on</w:t>
      </w:r>
      <w:r w:rsidR="0004693E" w:rsidRPr="00D23457">
        <w:rPr>
          <w:rFonts w:eastAsia="宋体" w:cs="Times New Roman"/>
          <w:lang w:val="en-US"/>
        </w:rPr>
        <w:t xml:space="preserve"> the</w:t>
      </w:r>
      <w:r w:rsidR="007E54EB" w:rsidRPr="00D23457">
        <w:rPr>
          <w:rFonts w:eastAsia="宋体" w:cs="Times New Roman"/>
          <w:lang w:val="en-US"/>
        </w:rPr>
        <w:t xml:space="preserve"> </w:t>
      </w:r>
      <w:r w:rsidR="00C65E6F" w:rsidRPr="00D23457">
        <w:rPr>
          <w:rFonts w:eastAsia="宋体" w:cs="Times New Roman"/>
          <w:lang w:val="en-US"/>
        </w:rPr>
        <w:t xml:space="preserve">maintenance </w:t>
      </w:r>
      <w:r w:rsidR="004F4523" w:rsidRPr="00D23457">
        <w:rPr>
          <w:rFonts w:eastAsia="宋体" w:cs="Times New Roman"/>
          <w:lang w:val="en-US"/>
        </w:rPr>
        <w:t>for sidelink operation</w:t>
      </w:r>
      <w:r w:rsidR="0004693E" w:rsidRPr="00D23457">
        <w:rPr>
          <w:rFonts w:eastAsia="宋体" w:cs="Times New Roman"/>
          <w:lang w:val="en-US"/>
        </w:rPr>
        <w:t>s</w:t>
      </w:r>
      <w:r w:rsidR="004F4523" w:rsidRPr="00D23457">
        <w:rPr>
          <w:rFonts w:eastAsia="宋体" w:cs="Times New Roman"/>
          <w:lang w:val="en-US"/>
        </w:rPr>
        <w:t xml:space="preserve"> over unlicensed spectrum</w:t>
      </w:r>
      <w:r w:rsidR="004E6433" w:rsidRPr="00D23457">
        <w:rPr>
          <w:rFonts w:eastAsia="宋体" w:cs="Times New Roman"/>
          <w:lang w:val="en-US"/>
        </w:rPr>
        <w:t>, co-channel coexistence for LTE sidelink and NR sidelink and sidelink CA operation,</w:t>
      </w:r>
      <w:r w:rsidR="008D36DE" w:rsidRPr="00D23457">
        <w:rPr>
          <w:rFonts w:eastAsia="宋体" w:cs="Times New Roman"/>
          <w:lang w:val="en-US"/>
        </w:rPr>
        <w:t xml:space="preserve"> and</w:t>
      </w:r>
      <w:r w:rsidR="00F15FEF" w:rsidRPr="00D23457">
        <w:rPr>
          <w:rFonts w:eastAsia="宋体" w:cs="Times New Roman"/>
          <w:lang w:val="en-US"/>
        </w:rPr>
        <w:t xml:space="preserve"> </w:t>
      </w:r>
      <w:r w:rsidR="00936735" w:rsidRPr="00D23457">
        <w:rPr>
          <w:rFonts w:eastAsia="宋体" w:cs="Times New Roman"/>
          <w:lang w:val="en-US"/>
        </w:rPr>
        <w:t xml:space="preserve">propose </w:t>
      </w:r>
      <w:r w:rsidR="007E54EB" w:rsidRPr="00D23457">
        <w:rPr>
          <w:rFonts w:eastAsia="宋体" w:cs="Times New Roman"/>
          <w:lang w:val="en-US"/>
        </w:rPr>
        <w:t>associated text p</w:t>
      </w:r>
      <w:r w:rsidRPr="00D23457">
        <w:rPr>
          <w:rFonts w:eastAsia="宋体" w:cs="Times New Roman"/>
          <w:lang w:val="en-US"/>
        </w:rPr>
        <w:t>roposals to rectify missing or incorrect</w:t>
      </w:r>
      <w:r w:rsidR="00BB3D30" w:rsidRPr="00D23457">
        <w:rPr>
          <w:rFonts w:eastAsia="宋体" w:cs="Times New Roman"/>
          <w:lang w:val="en-US"/>
        </w:rPr>
        <w:t>ly captured agreements in</w:t>
      </w:r>
      <w:r w:rsidR="00EB7CA9" w:rsidRPr="00D23457">
        <w:rPr>
          <w:rFonts w:eastAsia="宋体" w:cs="Times New Roman"/>
          <w:lang w:val="en-US"/>
        </w:rPr>
        <w:t xml:space="preserve"> the</w:t>
      </w:r>
      <w:r w:rsidR="00BB3D30" w:rsidRPr="00D23457">
        <w:rPr>
          <w:rFonts w:eastAsia="宋体" w:cs="Times New Roman"/>
          <w:lang w:val="en-US"/>
        </w:rPr>
        <w:t xml:space="preserve"> Rel-1</w:t>
      </w:r>
      <w:r w:rsidR="004F4523" w:rsidRPr="00D23457">
        <w:rPr>
          <w:rFonts w:eastAsia="宋体" w:cs="Times New Roman"/>
          <w:lang w:val="en-US"/>
        </w:rPr>
        <w:t>8</w:t>
      </w:r>
      <w:r w:rsidR="00BB3D30" w:rsidRPr="00D23457">
        <w:rPr>
          <w:rFonts w:eastAsia="宋体" w:cs="Times New Roman"/>
          <w:lang w:val="en-US"/>
        </w:rPr>
        <w:t xml:space="preserve"> </w:t>
      </w:r>
      <w:r w:rsidRPr="00D23457">
        <w:rPr>
          <w:rFonts w:eastAsia="宋体" w:cs="Times New Roman"/>
          <w:lang w:val="en-US"/>
        </w:rPr>
        <w:t>specifications.</w:t>
      </w:r>
    </w:p>
    <w:p w14:paraId="24277853" w14:textId="65DAB3FB" w:rsidR="00F54EBD" w:rsidRPr="00D23457" w:rsidRDefault="007E54EB" w:rsidP="00905399">
      <w:pPr>
        <w:keepNext/>
        <w:numPr>
          <w:ilvl w:val="0"/>
          <w:numId w:val="2"/>
        </w:numPr>
        <w:tabs>
          <w:tab w:val="clear" w:pos="432"/>
        </w:tabs>
        <w:autoSpaceDE w:val="0"/>
        <w:autoSpaceDN w:val="0"/>
        <w:adjustRightInd w:val="0"/>
        <w:snapToGrid w:val="0"/>
        <w:spacing w:before="120" w:after="120" w:line="240" w:lineRule="auto"/>
        <w:jc w:val="both"/>
        <w:outlineLvl w:val="0"/>
        <w:rPr>
          <w:rFonts w:eastAsia="宋体" w:cs="Times New Roman"/>
          <w:b/>
          <w:bCs/>
          <w:lang w:val="x-none"/>
        </w:rPr>
      </w:pPr>
      <w:bookmarkStart w:id="0" w:name="_Ref146727983"/>
      <w:r w:rsidRPr="00D23457">
        <w:rPr>
          <w:rFonts w:eastAsia="宋体" w:cs="Times New Roman"/>
          <w:b/>
          <w:bCs/>
          <w:lang w:val="en-US"/>
        </w:rPr>
        <w:t>Discussions</w:t>
      </w:r>
      <w:bookmarkEnd w:id="0"/>
    </w:p>
    <w:p w14:paraId="1027B351" w14:textId="72204578" w:rsidR="00373786" w:rsidRPr="00D23457" w:rsidRDefault="00AC0B50" w:rsidP="00376215">
      <w:pPr>
        <w:pStyle w:val="2"/>
        <w:rPr>
          <w:sz w:val="22"/>
          <w:lang w:eastAsia="zh-CN"/>
        </w:rPr>
      </w:pPr>
      <w:r>
        <w:rPr>
          <w:sz w:val="22"/>
          <w:lang w:eastAsia="zh-CN"/>
        </w:rPr>
        <w:t xml:space="preserve">SL-U </w:t>
      </w:r>
      <w:r w:rsidR="00373786" w:rsidRPr="00D23457">
        <w:rPr>
          <w:sz w:val="22"/>
          <w:lang w:eastAsia="zh-CN"/>
        </w:rPr>
        <w:t>Channel access mechanism</w:t>
      </w:r>
    </w:p>
    <w:p w14:paraId="2D912B99" w14:textId="2943050E" w:rsidR="00DE2D05" w:rsidRPr="00D23457" w:rsidRDefault="00AE5056" w:rsidP="003D5159">
      <w:pPr>
        <w:pStyle w:val="3"/>
        <w:numPr>
          <w:ilvl w:val="2"/>
          <w:numId w:val="11"/>
        </w:numPr>
        <w:rPr>
          <w:lang w:eastAsia="zh-CN"/>
        </w:rPr>
      </w:pPr>
      <w:r w:rsidRPr="00D23457">
        <w:rPr>
          <w:lang w:eastAsia="zh-CN"/>
        </w:rPr>
        <w:t>E</w:t>
      </w:r>
      <w:r w:rsidR="00DE2D05" w:rsidRPr="00D23457">
        <w:rPr>
          <w:lang w:eastAsia="zh-CN"/>
        </w:rPr>
        <w:t>nergy detection threshold for sidelink</w:t>
      </w:r>
    </w:p>
    <w:p w14:paraId="3663EFD6" w14:textId="77777777" w:rsidR="008B187C" w:rsidRPr="00D23457" w:rsidRDefault="008B187C" w:rsidP="008B187C">
      <w:pPr>
        <w:pStyle w:val="B1"/>
        <w:spacing w:after="0"/>
        <w:ind w:left="0" w:firstLine="0"/>
        <w:rPr>
          <w:rFonts w:eastAsia="宋体"/>
          <w:b/>
          <w:sz w:val="22"/>
          <w:szCs w:val="22"/>
          <w:u w:val="single"/>
          <w:lang w:val="en-US" w:eastAsia="zh-CN"/>
        </w:rPr>
      </w:pPr>
      <w:r w:rsidRPr="00D23457">
        <w:rPr>
          <w:rFonts w:eastAsia="宋体"/>
          <w:b/>
          <w:sz w:val="22"/>
          <w:szCs w:val="22"/>
          <w:u w:val="single"/>
          <w:lang w:val="en-US" w:eastAsia="zh-CN"/>
        </w:rPr>
        <w:t>Background:</w:t>
      </w:r>
    </w:p>
    <w:p w14:paraId="32F4C1BB" w14:textId="07F1637A" w:rsidR="008B187C" w:rsidRPr="00D23457" w:rsidRDefault="008B187C" w:rsidP="00A702F4">
      <w:pPr>
        <w:jc w:val="both"/>
        <w:rPr>
          <w:rFonts w:cs="Times New Roman"/>
          <w:lang w:eastAsia="zh-CN"/>
        </w:rPr>
      </w:pPr>
      <w:r w:rsidRPr="00D23457">
        <w:rPr>
          <w:rFonts w:cs="Times New Roman"/>
          <w:lang w:eastAsia="zh-CN"/>
        </w:rPr>
        <w:t xml:space="preserve">For Rel-18 sidelink, the default maximum energy detection threshold computation procedure is defined </w:t>
      </w:r>
      <w:r w:rsidR="001D6830">
        <w:rPr>
          <w:rFonts w:cs="Times New Roman"/>
          <w:lang w:eastAsia="zh-CN"/>
        </w:rPr>
        <w:t xml:space="preserve">the </w:t>
      </w:r>
      <w:r w:rsidRPr="00D23457">
        <w:rPr>
          <w:rFonts w:cs="Times New Roman"/>
          <w:lang w:eastAsia="zh-CN"/>
        </w:rPr>
        <w:t>same as Rel-16 NR-U, and the procedure defined in NR-U is designed based on the established EDT from the ETSI (European Telecommunications Standards Institute) Harmonized standard EN 301 893 pertinent to the 5 GHz band, given as follow,</w:t>
      </w:r>
    </w:p>
    <w:tbl>
      <w:tblPr>
        <w:tblStyle w:val="af2"/>
        <w:tblW w:w="0" w:type="auto"/>
        <w:tblLook w:val="04A0" w:firstRow="1" w:lastRow="0" w:firstColumn="1" w:lastColumn="0" w:noHBand="0" w:noVBand="1"/>
      </w:tblPr>
      <w:tblGrid>
        <w:gridCol w:w="9016"/>
      </w:tblGrid>
      <w:tr w:rsidR="008B187C" w:rsidRPr="00D23457" w14:paraId="74B32B35" w14:textId="77777777" w:rsidTr="0022593E">
        <w:tc>
          <w:tcPr>
            <w:tcW w:w="9307" w:type="dxa"/>
          </w:tcPr>
          <w:p w14:paraId="72B8E65E" w14:textId="3DD656DD" w:rsidR="008B187C" w:rsidRPr="00D23457" w:rsidRDefault="008B187C" w:rsidP="0022593E">
            <w:pPr>
              <w:autoSpaceDE/>
              <w:autoSpaceDN/>
              <w:adjustRightInd/>
              <w:spacing w:after="0" w:line="288" w:lineRule="auto"/>
              <w:jc w:val="left"/>
              <w:rPr>
                <w:rFonts w:eastAsia="Batang"/>
                <w:i/>
                <w:sz w:val="22"/>
                <w:szCs w:val="22"/>
                <w:u w:val="single"/>
                <w:lang w:val="en-GB" w:eastAsia="x-none"/>
              </w:rPr>
            </w:pPr>
            <w:r w:rsidRPr="00D23457">
              <w:rPr>
                <w:rFonts w:eastAsia="Batang"/>
                <w:i/>
                <w:sz w:val="22"/>
                <w:szCs w:val="22"/>
                <w:u w:val="single"/>
                <w:lang w:val="en-GB" w:eastAsia="x-none"/>
              </w:rPr>
              <w:t>[EN 301</w:t>
            </w:r>
            <w:r w:rsidR="00E666DD">
              <w:rPr>
                <w:rFonts w:eastAsia="Batang"/>
                <w:i/>
                <w:sz w:val="22"/>
                <w:szCs w:val="22"/>
                <w:u w:val="single"/>
                <w:lang w:val="en-GB" w:eastAsia="x-none"/>
              </w:rPr>
              <w:t> 893 v2.1.1 clause 4.2.7.3.2.5]</w:t>
            </w:r>
            <w:r w:rsidR="00DD776E">
              <w:rPr>
                <w:rFonts w:eastAsia="Batang"/>
                <w:i/>
                <w:u w:val="single"/>
                <w:lang w:eastAsia="x-none"/>
              </w:rPr>
              <w:fldChar w:fldCharType="begin"/>
            </w:r>
            <w:r w:rsidR="00DD776E">
              <w:rPr>
                <w:rFonts w:eastAsia="Batang"/>
                <w:i/>
                <w:sz w:val="22"/>
                <w:szCs w:val="22"/>
                <w:u w:val="single"/>
                <w:lang w:val="en-GB" w:eastAsia="x-none"/>
              </w:rPr>
              <w:instrText xml:space="preserve"> REF _Ref157011227 \r \h </w:instrText>
            </w:r>
            <w:r w:rsidR="00DD776E">
              <w:rPr>
                <w:rFonts w:eastAsia="Batang"/>
                <w:i/>
                <w:u w:val="single"/>
                <w:lang w:eastAsia="x-none"/>
              </w:rPr>
            </w:r>
            <w:r w:rsidR="00DD776E">
              <w:rPr>
                <w:rFonts w:eastAsia="Batang"/>
                <w:i/>
                <w:u w:val="single"/>
                <w:lang w:eastAsia="x-none"/>
              </w:rPr>
              <w:fldChar w:fldCharType="separate"/>
            </w:r>
            <w:r w:rsidR="00766B32">
              <w:rPr>
                <w:rFonts w:eastAsia="Batang"/>
                <w:i/>
                <w:sz w:val="22"/>
                <w:szCs w:val="22"/>
                <w:u w:val="single"/>
                <w:lang w:val="en-GB" w:eastAsia="x-none"/>
              </w:rPr>
              <w:t>[1]</w:t>
            </w:r>
            <w:r w:rsidR="00DD776E">
              <w:rPr>
                <w:rFonts w:eastAsia="Batang"/>
                <w:i/>
                <w:u w:val="single"/>
                <w:lang w:eastAsia="x-none"/>
              </w:rPr>
              <w:fldChar w:fldCharType="end"/>
            </w:r>
            <w:r w:rsidR="00B803E0" w:rsidRPr="00D23457">
              <w:rPr>
                <w:rFonts w:eastAsia="Batang"/>
                <w:i/>
                <w:sz w:val="22"/>
                <w:szCs w:val="22"/>
                <w:u w:val="single"/>
                <w:lang w:val="en-GB" w:eastAsia="x-none"/>
              </w:rPr>
              <w:t xml:space="preserve"> </w:t>
            </w:r>
          </w:p>
          <w:p w14:paraId="3A6A9045" w14:textId="77777777" w:rsidR="008B187C" w:rsidRPr="00D23457" w:rsidRDefault="008B187C" w:rsidP="0022593E">
            <w:pPr>
              <w:keepNext/>
              <w:keepLines/>
              <w:overflowPunct w:val="0"/>
              <w:spacing w:before="120" w:after="180"/>
              <w:ind w:left="1985" w:hanging="1985"/>
              <w:jc w:val="left"/>
              <w:rPr>
                <w:rFonts w:eastAsia="Calibri"/>
                <w:sz w:val="22"/>
                <w:szCs w:val="22"/>
                <w:lang w:eastAsia="ja-JP"/>
              </w:rPr>
            </w:pPr>
            <w:r w:rsidRPr="00D23457">
              <w:rPr>
                <w:rFonts w:eastAsia="Calibri"/>
                <w:sz w:val="22"/>
                <w:szCs w:val="22"/>
                <w:lang w:eastAsia="ja-JP"/>
              </w:rPr>
              <w:t>4.2.7.3.2.5</w:t>
            </w:r>
            <w:r w:rsidRPr="00D23457">
              <w:rPr>
                <w:rFonts w:eastAsia="Calibri"/>
                <w:sz w:val="22"/>
                <w:szCs w:val="22"/>
                <w:lang w:eastAsia="ja-JP"/>
              </w:rPr>
              <w:tab/>
              <w:t xml:space="preserve">ED Threshold Level (Energy Detection Threshold Level) </w:t>
            </w:r>
          </w:p>
          <w:p w14:paraId="252D851A" w14:textId="77777777" w:rsidR="008B187C" w:rsidRPr="00D23457" w:rsidRDefault="008B187C" w:rsidP="0022593E">
            <w:pPr>
              <w:autoSpaceDE/>
              <w:autoSpaceDN/>
              <w:adjustRightInd/>
              <w:spacing w:after="160" w:line="256" w:lineRule="auto"/>
              <w:jc w:val="left"/>
              <w:rPr>
                <w:rFonts w:eastAsia="Calibri"/>
                <w:sz w:val="22"/>
                <w:szCs w:val="22"/>
              </w:rPr>
            </w:pPr>
            <w:r w:rsidRPr="00D23457">
              <w:rPr>
                <w:rFonts w:eastAsia="Calibri"/>
                <w:sz w:val="22"/>
                <w:szCs w:val="22"/>
              </w:rPr>
              <w:t xml:space="preserve">Equipment shall consider a channel to be occupied as long as other RLAN transmissions are detected at a level greater than the </w:t>
            </w:r>
            <w:r w:rsidRPr="00D23457">
              <w:rPr>
                <w:rFonts w:eastAsia="Calibri"/>
                <w:i/>
                <w:sz w:val="22"/>
                <w:szCs w:val="22"/>
              </w:rPr>
              <w:t>ED Threshold Level (TL)</w:t>
            </w:r>
            <w:r w:rsidRPr="00D23457">
              <w:rPr>
                <w:rFonts w:eastAsia="Calibri"/>
                <w:sz w:val="22"/>
                <w:szCs w:val="22"/>
              </w:rPr>
              <w:t xml:space="preserve">. The </w:t>
            </w:r>
            <w:r w:rsidRPr="00D23457">
              <w:rPr>
                <w:rFonts w:eastAsia="Calibri"/>
                <w:i/>
                <w:sz w:val="22"/>
                <w:szCs w:val="22"/>
              </w:rPr>
              <w:t>ED Threshold Level (TL)</w:t>
            </w:r>
            <w:r w:rsidRPr="00D23457">
              <w:rPr>
                <w:rFonts w:eastAsia="Calibri"/>
                <w:sz w:val="22"/>
                <w:szCs w:val="22"/>
              </w:rPr>
              <w:t xml:space="preserve"> is integrated over the total </w:t>
            </w:r>
            <w:r w:rsidRPr="00D23457">
              <w:rPr>
                <w:rFonts w:eastAsia="Calibri"/>
                <w:i/>
                <w:sz w:val="22"/>
                <w:szCs w:val="22"/>
              </w:rPr>
              <w:t>Nominal Channel Bandwidth</w:t>
            </w:r>
            <w:r w:rsidRPr="00D23457">
              <w:rPr>
                <w:rFonts w:eastAsia="Calibri"/>
                <w:sz w:val="22"/>
                <w:szCs w:val="22"/>
              </w:rPr>
              <w:t xml:space="preserve"> of all </w:t>
            </w:r>
            <w:r w:rsidRPr="00D23457">
              <w:rPr>
                <w:rFonts w:eastAsia="Calibri"/>
                <w:i/>
                <w:sz w:val="22"/>
                <w:szCs w:val="22"/>
              </w:rPr>
              <w:t>Operating Channels</w:t>
            </w:r>
            <w:r w:rsidRPr="00D23457">
              <w:rPr>
                <w:rFonts w:eastAsia="Calibri"/>
                <w:sz w:val="22"/>
                <w:szCs w:val="22"/>
              </w:rPr>
              <w:t xml:space="preserve"> used by the equipment. </w:t>
            </w:r>
          </w:p>
          <w:p w14:paraId="5E580EB6" w14:textId="77777777" w:rsidR="008B187C" w:rsidRPr="00D23457" w:rsidRDefault="008B187C" w:rsidP="0022593E">
            <w:pPr>
              <w:autoSpaceDE/>
              <w:autoSpaceDN/>
              <w:adjustRightInd/>
              <w:spacing w:after="160" w:line="256" w:lineRule="auto"/>
              <w:jc w:val="left"/>
              <w:rPr>
                <w:rFonts w:eastAsia="Calibri"/>
                <w:sz w:val="22"/>
                <w:szCs w:val="22"/>
              </w:rPr>
            </w:pPr>
            <w:r w:rsidRPr="00D23457">
              <w:rPr>
                <w:rFonts w:eastAsia="Calibri"/>
                <w:sz w:val="22"/>
                <w:szCs w:val="22"/>
              </w:rPr>
              <w:t xml:space="preserve">The </w:t>
            </w:r>
            <w:r w:rsidRPr="00D23457">
              <w:rPr>
                <w:rFonts w:eastAsia="Calibri"/>
                <w:i/>
                <w:sz w:val="22"/>
                <w:szCs w:val="22"/>
              </w:rPr>
              <w:t>ED Threshold</w:t>
            </w:r>
            <w:r w:rsidRPr="00D23457">
              <w:rPr>
                <w:rFonts w:eastAsia="Calibri"/>
                <w:sz w:val="22"/>
                <w:szCs w:val="22"/>
              </w:rPr>
              <w:t xml:space="preserve"> level </w:t>
            </w:r>
            <w:r w:rsidRPr="00D23457">
              <w:rPr>
                <w:rFonts w:eastAsia="Calibri"/>
                <w:i/>
                <w:sz w:val="22"/>
                <w:szCs w:val="22"/>
              </w:rPr>
              <w:t>(TL)</w:t>
            </w:r>
            <w:r w:rsidRPr="00D23457">
              <w:rPr>
                <w:rFonts w:eastAsia="Calibri"/>
                <w:sz w:val="22"/>
                <w:szCs w:val="22"/>
              </w:rPr>
              <w:t xml:space="preserve"> depends on the type of equipment:</w:t>
            </w:r>
          </w:p>
          <w:p w14:paraId="733934E8" w14:textId="49146F71" w:rsidR="008B187C" w:rsidRPr="00D23457" w:rsidRDefault="008B187C" w:rsidP="0022593E">
            <w:pPr>
              <w:keepLines/>
              <w:autoSpaceDE/>
              <w:autoSpaceDN/>
              <w:adjustRightInd/>
              <w:spacing w:after="160" w:line="256" w:lineRule="auto"/>
              <w:ind w:left="1702" w:hanging="1418"/>
              <w:jc w:val="left"/>
              <w:rPr>
                <w:rFonts w:eastAsia="Calibri"/>
                <w:sz w:val="22"/>
                <w:szCs w:val="22"/>
              </w:rPr>
            </w:pPr>
            <w:r w:rsidRPr="00D23457">
              <w:rPr>
                <w:rFonts w:eastAsia="Calibri"/>
                <w:sz w:val="22"/>
                <w:szCs w:val="22"/>
              </w:rPr>
              <w:t>Option 1:</w:t>
            </w:r>
            <w:r w:rsidRPr="00D23457">
              <w:rPr>
                <w:rFonts w:eastAsia="Calibri"/>
                <w:sz w:val="22"/>
                <w:szCs w:val="22"/>
              </w:rPr>
              <w:tab/>
              <w:t>For equipment that for its operation in the 5 GHz bands is conforming to IEEE 802.11™-2016 </w:t>
            </w:r>
            <w:r w:rsidR="00DD776E">
              <w:rPr>
                <w:rFonts w:eastAsia="Calibri"/>
                <w:sz w:val="22"/>
                <w:szCs w:val="22"/>
              </w:rPr>
              <w:t>[9</w:t>
            </w:r>
            <w:r w:rsidRPr="00D23457">
              <w:rPr>
                <w:rFonts w:eastAsia="Calibri"/>
                <w:sz w:val="22"/>
                <w:szCs w:val="22"/>
              </w:rPr>
              <w:t xml:space="preserve">], clause 17, clause 19 or clause 21, or any combination of these clauses, the </w:t>
            </w:r>
            <w:r w:rsidRPr="00D23457">
              <w:rPr>
                <w:rFonts w:eastAsia="Calibri"/>
                <w:i/>
                <w:sz w:val="22"/>
                <w:szCs w:val="22"/>
              </w:rPr>
              <w:t>ED Threshold Level (TL)</w:t>
            </w:r>
            <w:r w:rsidRPr="00D23457">
              <w:rPr>
                <w:rFonts w:eastAsia="Calibri"/>
                <w:sz w:val="22"/>
                <w:szCs w:val="22"/>
              </w:rPr>
              <w:t xml:space="preserve"> is independent of the equipment's maximum transmit power (P</w:t>
            </w:r>
            <w:r w:rsidRPr="00D23457">
              <w:rPr>
                <w:rFonts w:eastAsia="Calibri"/>
                <w:position w:val="-6"/>
                <w:sz w:val="22"/>
                <w:szCs w:val="22"/>
                <w:vertAlign w:val="subscript"/>
              </w:rPr>
              <w:t>H</w:t>
            </w:r>
            <w:r w:rsidRPr="00D23457">
              <w:rPr>
                <w:rFonts w:eastAsia="Calibri"/>
                <w:sz w:val="22"/>
                <w:szCs w:val="22"/>
              </w:rPr>
              <w:t>). Assuming a 0 dBi receive antenna the</w:t>
            </w:r>
            <w:r w:rsidRPr="00D23457">
              <w:rPr>
                <w:rFonts w:eastAsia="Calibri"/>
                <w:i/>
                <w:sz w:val="22"/>
                <w:szCs w:val="22"/>
              </w:rPr>
              <w:t xml:space="preserve"> ED Threshold Level (TL)</w:t>
            </w:r>
            <w:r w:rsidRPr="00D23457">
              <w:rPr>
                <w:rFonts w:eastAsia="Calibri"/>
                <w:sz w:val="22"/>
                <w:szCs w:val="22"/>
              </w:rPr>
              <w:t xml:space="preserve"> shall be:</w:t>
            </w:r>
          </w:p>
          <w:p w14:paraId="74AF8B7C" w14:textId="77777777" w:rsidR="008B187C" w:rsidRPr="00D23457" w:rsidRDefault="008B187C" w:rsidP="0022593E">
            <w:pPr>
              <w:keepLines/>
              <w:tabs>
                <w:tab w:val="center" w:pos="4536"/>
                <w:tab w:val="right" w:pos="9072"/>
              </w:tabs>
              <w:autoSpaceDE/>
              <w:autoSpaceDN/>
              <w:adjustRightInd/>
              <w:spacing w:after="160" w:line="256" w:lineRule="auto"/>
              <w:jc w:val="left"/>
              <w:rPr>
                <w:rFonts w:eastAsia="Calibri"/>
                <w:sz w:val="22"/>
                <w:szCs w:val="22"/>
              </w:rPr>
            </w:pPr>
            <w:r w:rsidRPr="00D23457">
              <w:rPr>
                <w:rFonts w:eastAsia="Calibri"/>
                <w:sz w:val="22"/>
                <w:szCs w:val="22"/>
              </w:rPr>
              <w:tab/>
              <w:t xml:space="preserve">TL = -75 dBm/MHz </w:t>
            </w:r>
            <w:r w:rsidRPr="00D23457">
              <w:rPr>
                <w:rFonts w:eastAsia="Calibri"/>
                <w:sz w:val="22"/>
                <w:szCs w:val="22"/>
              </w:rPr>
              <w:tab/>
              <w:t>(2)</w:t>
            </w:r>
          </w:p>
          <w:p w14:paraId="0D8700C5" w14:textId="77777777" w:rsidR="008B187C" w:rsidRPr="00D23457" w:rsidRDefault="008B187C" w:rsidP="0022593E">
            <w:pPr>
              <w:keepLines/>
              <w:autoSpaceDE/>
              <w:autoSpaceDN/>
              <w:adjustRightInd/>
              <w:spacing w:after="160" w:line="256" w:lineRule="auto"/>
              <w:ind w:left="1702" w:hanging="1418"/>
              <w:jc w:val="left"/>
              <w:rPr>
                <w:rFonts w:eastAsia="Calibri"/>
                <w:sz w:val="22"/>
                <w:szCs w:val="22"/>
              </w:rPr>
            </w:pPr>
            <w:r w:rsidRPr="00D23457">
              <w:rPr>
                <w:rFonts w:eastAsia="Calibri"/>
                <w:sz w:val="22"/>
                <w:szCs w:val="22"/>
              </w:rPr>
              <w:t>Option 2:</w:t>
            </w:r>
            <w:r w:rsidRPr="00D23457">
              <w:rPr>
                <w:rFonts w:eastAsia="Calibri"/>
                <w:sz w:val="22"/>
                <w:szCs w:val="22"/>
              </w:rPr>
              <w:tab/>
              <w:t xml:space="preserve">For equipment conforming to one or more of the clauses listed in Option 1, and to at least one other operating mode, and for equipment conforming to none of the clauses listed in Option 1, the </w:t>
            </w:r>
            <w:r w:rsidRPr="00D23457">
              <w:rPr>
                <w:rFonts w:eastAsia="Calibri"/>
                <w:i/>
                <w:sz w:val="22"/>
                <w:szCs w:val="22"/>
              </w:rPr>
              <w:t>ED Threshold Level (TL)</w:t>
            </w:r>
            <w:r w:rsidRPr="00D23457">
              <w:rPr>
                <w:rFonts w:eastAsia="Calibri"/>
                <w:sz w:val="22"/>
                <w:szCs w:val="22"/>
              </w:rPr>
              <w:t xml:space="preserve"> shall be proportional to the equipment's maximum transmit power (P</w:t>
            </w:r>
            <w:r w:rsidRPr="00D23457">
              <w:rPr>
                <w:rFonts w:eastAsia="Calibri"/>
                <w:position w:val="-6"/>
                <w:sz w:val="22"/>
                <w:szCs w:val="22"/>
                <w:vertAlign w:val="subscript"/>
              </w:rPr>
              <w:t>H</w:t>
            </w:r>
            <w:r w:rsidRPr="00D23457">
              <w:rPr>
                <w:rFonts w:eastAsia="Calibri"/>
                <w:sz w:val="22"/>
                <w:szCs w:val="22"/>
              </w:rPr>
              <w:t>). Assuming a 0 dBi receive antenna the</w:t>
            </w:r>
            <w:r w:rsidRPr="00D23457">
              <w:rPr>
                <w:rFonts w:eastAsia="Calibri"/>
                <w:i/>
                <w:sz w:val="22"/>
                <w:szCs w:val="22"/>
              </w:rPr>
              <w:t xml:space="preserve"> ED Threshold Level (TL)</w:t>
            </w:r>
            <w:r w:rsidRPr="00D23457">
              <w:rPr>
                <w:rFonts w:eastAsia="Calibri"/>
                <w:sz w:val="22"/>
                <w:szCs w:val="22"/>
              </w:rPr>
              <w:t xml:space="preserve"> shall be:</w:t>
            </w:r>
          </w:p>
          <w:p w14:paraId="0F354EA0" w14:textId="77777777" w:rsidR="008B187C" w:rsidRPr="00D23457" w:rsidRDefault="008B187C" w:rsidP="0022593E">
            <w:pPr>
              <w:tabs>
                <w:tab w:val="left" w:pos="4536"/>
              </w:tabs>
              <w:autoSpaceDE/>
              <w:autoSpaceDN/>
              <w:adjustRightInd/>
              <w:spacing w:after="160" w:line="256" w:lineRule="auto"/>
              <w:ind w:left="1698" w:firstLine="283"/>
              <w:jc w:val="left"/>
              <w:rPr>
                <w:rFonts w:eastAsia="Yu Mincho"/>
                <w:sz w:val="22"/>
                <w:szCs w:val="22"/>
              </w:rPr>
            </w:pPr>
            <w:r w:rsidRPr="00D23457">
              <w:rPr>
                <w:rFonts w:eastAsia="Yu Mincho"/>
                <w:sz w:val="22"/>
                <w:szCs w:val="22"/>
              </w:rPr>
              <w:t>For P</w:t>
            </w:r>
            <w:r w:rsidRPr="00D23457">
              <w:rPr>
                <w:rFonts w:eastAsia="Yu Mincho"/>
                <w:position w:val="-6"/>
                <w:sz w:val="22"/>
                <w:szCs w:val="22"/>
                <w:vertAlign w:val="subscript"/>
              </w:rPr>
              <w:t xml:space="preserve">H </w:t>
            </w:r>
            <w:r w:rsidRPr="00D23457">
              <w:rPr>
                <w:rFonts w:eastAsia="Yu Mincho"/>
                <w:sz w:val="22"/>
                <w:szCs w:val="22"/>
              </w:rPr>
              <w:t>≤ 13 dBm:</w:t>
            </w:r>
            <w:r w:rsidRPr="00D23457">
              <w:rPr>
                <w:rFonts w:eastAsia="Yu Mincho"/>
                <w:sz w:val="22"/>
                <w:szCs w:val="22"/>
              </w:rPr>
              <w:tab/>
              <w:t>TL = -75 dBm/MHz</w:t>
            </w:r>
          </w:p>
          <w:p w14:paraId="0B16076D" w14:textId="77777777" w:rsidR="008B187C" w:rsidRPr="00D23457" w:rsidRDefault="008B187C" w:rsidP="0022593E">
            <w:pPr>
              <w:tabs>
                <w:tab w:val="left" w:pos="1985"/>
                <w:tab w:val="left" w:pos="4536"/>
                <w:tab w:val="left" w:pos="8789"/>
              </w:tabs>
              <w:autoSpaceDE/>
              <w:autoSpaceDN/>
              <w:adjustRightInd/>
              <w:spacing w:after="160" w:line="256" w:lineRule="auto"/>
              <w:ind w:left="566"/>
              <w:jc w:val="left"/>
              <w:rPr>
                <w:rFonts w:eastAsia="Yu Mincho"/>
                <w:sz w:val="22"/>
                <w:szCs w:val="22"/>
              </w:rPr>
            </w:pPr>
            <w:r w:rsidRPr="00D23457">
              <w:rPr>
                <w:rFonts w:eastAsia="Yu Mincho"/>
                <w:sz w:val="22"/>
                <w:szCs w:val="22"/>
              </w:rPr>
              <w:tab/>
              <w:t>For 13 dBm &lt; P</w:t>
            </w:r>
            <w:r w:rsidRPr="00D23457">
              <w:rPr>
                <w:rFonts w:eastAsia="Yu Mincho"/>
                <w:position w:val="-6"/>
                <w:sz w:val="22"/>
                <w:szCs w:val="22"/>
                <w:vertAlign w:val="subscript"/>
              </w:rPr>
              <w:t>H</w:t>
            </w:r>
            <w:r w:rsidRPr="00D23457">
              <w:rPr>
                <w:rFonts w:eastAsia="Yu Mincho"/>
                <w:sz w:val="22"/>
                <w:szCs w:val="22"/>
              </w:rPr>
              <w:t xml:space="preserve"> &lt; 23 dBm: </w:t>
            </w:r>
            <w:r w:rsidRPr="00D23457">
              <w:rPr>
                <w:rFonts w:eastAsia="Yu Mincho"/>
                <w:sz w:val="22"/>
                <w:szCs w:val="22"/>
              </w:rPr>
              <w:lastRenderedPageBreak/>
              <w:tab/>
              <w:t>TL = -85 dBm/MHz + (23 dBm - P</w:t>
            </w:r>
            <w:r w:rsidRPr="00D23457">
              <w:rPr>
                <w:rFonts w:eastAsia="Yu Mincho"/>
                <w:position w:val="-6"/>
                <w:sz w:val="22"/>
                <w:szCs w:val="22"/>
                <w:vertAlign w:val="subscript"/>
              </w:rPr>
              <w:t>H</w:t>
            </w:r>
            <w:r w:rsidRPr="00D23457">
              <w:rPr>
                <w:rFonts w:eastAsia="Yu Mincho"/>
                <w:sz w:val="22"/>
                <w:szCs w:val="22"/>
              </w:rPr>
              <w:t>)</w:t>
            </w:r>
            <w:r w:rsidRPr="00D23457">
              <w:rPr>
                <w:rFonts w:eastAsia="Yu Mincho"/>
                <w:sz w:val="22"/>
                <w:szCs w:val="22"/>
              </w:rPr>
              <w:tab/>
              <w:t>(3)</w:t>
            </w:r>
          </w:p>
          <w:p w14:paraId="67279605" w14:textId="77777777" w:rsidR="008B187C" w:rsidRPr="00D23457" w:rsidRDefault="008B187C" w:rsidP="0022593E">
            <w:pPr>
              <w:tabs>
                <w:tab w:val="left" w:pos="1985"/>
                <w:tab w:val="left" w:pos="4536"/>
              </w:tabs>
              <w:autoSpaceDE/>
              <w:autoSpaceDN/>
              <w:adjustRightInd/>
              <w:spacing w:after="160" w:line="256" w:lineRule="auto"/>
              <w:ind w:left="566"/>
              <w:jc w:val="left"/>
              <w:rPr>
                <w:rFonts w:eastAsia="Yu Mincho"/>
                <w:sz w:val="22"/>
                <w:szCs w:val="22"/>
              </w:rPr>
            </w:pPr>
            <w:r w:rsidRPr="00D23457">
              <w:rPr>
                <w:rFonts w:eastAsia="Yu Mincho"/>
                <w:sz w:val="22"/>
                <w:szCs w:val="22"/>
              </w:rPr>
              <w:tab/>
              <w:t>For P</w:t>
            </w:r>
            <w:r w:rsidRPr="00D23457">
              <w:rPr>
                <w:rFonts w:eastAsia="Yu Mincho"/>
                <w:position w:val="-6"/>
                <w:sz w:val="22"/>
                <w:szCs w:val="22"/>
                <w:vertAlign w:val="subscript"/>
              </w:rPr>
              <w:t>H</w:t>
            </w:r>
            <w:r w:rsidRPr="00D23457">
              <w:rPr>
                <w:rFonts w:eastAsia="Yu Mincho"/>
                <w:sz w:val="22"/>
                <w:szCs w:val="22"/>
              </w:rPr>
              <w:t xml:space="preserve"> ≥ 23 dBm:</w:t>
            </w:r>
            <w:r w:rsidRPr="00D23457">
              <w:rPr>
                <w:rFonts w:eastAsia="Yu Mincho"/>
                <w:sz w:val="22"/>
                <w:szCs w:val="22"/>
              </w:rPr>
              <w:tab/>
              <w:t>TL = -85 dBm/MHz</w:t>
            </w:r>
          </w:p>
        </w:tc>
      </w:tr>
    </w:tbl>
    <w:p w14:paraId="188D97F4" w14:textId="5D61616A" w:rsidR="008B187C" w:rsidRPr="00D23457" w:rsidRDefault="00A702F4" w:rsidP="00A702F4">
      <w:pPr>
        <w:spacing w:beforeLines="50" w:before="120"/>
        <w:jc w:val="both"/>
        <w:rPr>
          <w:rFonts w:cs="Times New Roman"/>
          <w:lang w:eastAsia="ja-JP"/>
        </w:rPr>
      </w:pPr>
      <w:r w:rsidRPr="00D23457">
        <w:rPr>
          <w:rFonts w:cs="Times New Roman"/>
          <w:lang w:eastAsia="zh-CN"/>
        </w:rPr>
        <w:lastRenderedPageBreak/>
        <w:t>However</w:t>
      </w:r>
      <w:r w:rsidR="008B187C" w:rsidRPr="00D23457">
        <w:rPr>
          <w:rFonts w:cs="Times New Roman"/>
          <w:lang w:eastAsia="zh-CN"/>
        </w:rPr>
        <w:t xml:space="preserve">, the recent approval of the 5GHz WI within ETSI TC BRAN </w:t>
      </w:r>
      <w:r w:rsidR="000F6DB9" w:rsidRPr="00D23457">
        <w:rPr>
          <w:rFonts w:cs="Times New Roman"/>
          <w:lang w:eastAsia="zh-CN"/>
        </w:rPr>
        <w:t>m</w:t>
      </w:r>
      <w:r w:rsidR="000F6DB9">
        <w:rPr>
          <w:rFonts w:cs="Times New Roman"/>
          <w:lang w:eastAsia="zh-CN"/>
        </w:rPr>
        <w:t>ade</w:t>
      </w:r>
      <w:r w:rsidR="000F6DB9" w:rsidRPr="00D23457">
        <w:rPr>
          <w:rFonts w:cs="Times New Roman"/>
          <w:lang w:eastAsia="zh-CN"/>
        </w:rPr>
        <w:t xml:space="preserve"> </w:t>
      </w:r>
      <w:r w:rsidR="008B187C" w:rsidRPr="00D23457">
        <w:rPr>
          <w:rFonts w:cs="Times New Roman"/>
          <w:lang w:eastAsia="zh-CN"/>
        </w:rPr>
        <w:t xml:space="preserve">a significant revision to previous version, particularly in discarding the EDT value in v2.1.1 and adopting a new value as a result, and which </w:t>
      </w:r>
      <w:r w:rsidR="008B187C" w:rsidRPr="00D23457">
        <w:rPr>
          <w:rFonts w:cs="Times New Roman"/>
          <w:lang w:eastAsia="ja-JP"/>
        </w:rPr>
        <w:t xml:space="preserve">is embodied in EN 301 893 v2.1.52, given as follow, </w:t>
      </w:r>
    </w:p>
    <w:tbl>
      <w:tblPr>
        <w:tblStyle w:val="af2"/>
        <w:tblW w:w="0" w:type="auto"/>
        <w:tblLook w:val="04A0" w:firstRow="1" w:lastRow="0" w:firstColumn="1" w:lastColumn="0" w:noHBand="0" w:noVBand="1"/>
      </w:tblPr>
      <w:tblGrid>
        <w:gridCol w:w="9016"/>
      </w:tblGrid>
      <w:tr w:rsidR="008B187C" w:rsidRPr="00D23457" w14:paraId="04F80C4B" w14:textId="77777777" w:rsidTr="0022593E">
        <w:tc>
          <w:tcPr>
            <w:tcW w:w="9307" w:type="dxa"/>
          </w:tcPr>
          <w:p w14:paraId="0B0B1D52" w14:textId="42E63517" w:rsidR="008B187C" w:rsidRPr="00D23457" w:rsidRDefault="008B187C" w:rsidP="0022593E">
            <w:pPr>
              <w:autoSpaceDE/>
              <w:autoSpaceDN/>
              <w:adjustRightInd/>
              <w:spacing w:after="0" w:line="288" w:lineRule="auto"/>
              <w:jc w:val="left"/>
              <w:rPr>
                <w:rFonts w:eastAsia="Batang"/>
                <w:i/>
                <w:sz w:val="22"/>
                <w:szCs w:val="22"/>
                <w:u w:val="single"/>
                <w:lang w:val="en-GB" w:eastAsia="x-none"/>
              </w:rPr>
            </w:pPr>
            <w:r w:rsidRPr="00D23457">
              <w:rPr>
                <w:sz w:val="22"/>
                <w:szCs w:val="22"/>
                <w:u w:val="single"/>
              </w:rPr>
              <w:t xml:space="preserve"> </w:t>
            </w:r>
            <w:r w:rsidRPr="00D23457">
              <w:rPr>
                <w:rFonts w:eastAsia="Batang"/>
                <w:i/>
                <w:sz w:val="22"/>
                <w:szCs w:val="22"/>
                <w:u w:val="single"/>
                <w:lang w:val="en-GB" w:eastAsia="x-none"/>
              </w:rPr>
              <w:t>[EN 301 893 v2.1.52 clause 4.2.7.3.2.5] (5 GHz Harmonized Standard)</w:t>
            </w:r>
            <w:r w:rsidR="004A4D26">
              <w:rPr>
                <w:rFonts w:eastAsia="Batang"/>
                <w:i/>
                <w:u w:val="single"/>
                <w:lang w:eastAsia="x-none"/>
              </w:rPr>
              <w:fldChar w:fldCharType="begin"/>
            </w:r>
            <w:r w:rsidR="004A4D26">
              <w:rPr>
                <w:rFonts w:eastAsia="Batang"/>
                <w:i/>
                <w:sz w:val="22"/>
                <w:szCs w:val="22"/>
                <w:u w:val="single"/>
                <w:lang w:val="en-GB" w:eastAsia="x-none"/>
              </w:rPr>
              <w:instrText xml:space="preserve"> REF _Ref157011238 \r \h </w:instrText>
            </w:r>
            <w:r w:rsidR="004A4D26">
              <w:rPr>
                <w:rFonts w:eastAsia="Batang"/>
                <w:i/>
                <w:u w:val="single"/>
                <w:lang w:eastAsia="x-none"/>
              </w:rPr>
            </w:r>
            <w:r w:rsidR="004A4D26">
              <w:rPr>
                <w:rFonts w:eastAsia="Batang"/>
                <w:i/>
                <w:u w:val="single"/>
                <w:lang w:eastAsia="x-none"/>
              </w:rPr>
              <w:fldChar w:fldCharType="separate"/>
            </w:r>
            <w:r w:rsidR="00766B32">
              <w:rPr>
                <w:rFonts w:eastAsia="Batang"/>
                <w:i/>
                <w:sz w:val="22"/>
                <w:szCs w:val="22"/>
                <w:u w:val="single"/>
                <w:lang w:val="en-GB" w:eastAsia="x-none"/>
              </w:rPr>
              <w:t>[2]</w:t>
            </w:r>
            <w:r w:rsidR="004A4D26">
              <w:rPr>
                <w:rFonts w:eastAsia="Batang"/>
                <w:i/>
                <w:u w:val="single"/>
                <w:lang w:eastAsia="x-none"/>
              </w:rPr>
              <w:fldChar w:fldCharType="end"/>
            </w:r>
            <w:r w:rsidR="00E65C40" w:rsidRPr="00D23457">
              <w:rPr>
                <w:rFonts w:eastAsia="Batang"/>
                <w:i/>
                <w:sz w:val="22"/>
                <w:szCs w:val="22"/>
                <w:u w:val="single"/>
                <w:lang w:val="en-GB" w:eastAsia="x-none"/>
              </w:rPr>
              <w:t xml:space="preserve"> </w:t>
            </w:r>
          </w:p>
          <w:p w14:paraId="447096AD" w14:textId="77777777" w:rsidR="008B187C" w:rsidRPr="00D23457" w:rsidRDefault="008B187C" w:rsidP="0022593E">
            <w:pPr>
              <w:rPr>
                <w:sz w:val="22"/>
                <w:szCs w:val="22"/>
              </w:rPr>
            </w:pPr>
            <w:r w:rsidRPr="00D23457">
              <w:rPr>
                <w:sz w:val="22"/>
                <w:szCs w:val="22"/>
              </w:rPr>
              <w:t>4.2.7.3.2.5</w:t>
            </w:r>
            <w:r w:rsidRPr="00D23457">
              <w:rPr>
                <w:sz w:val="22"/>
                <w:szCs w:val="22"/>
              </w:rPr>
              <w:tab/>
              <w:t>Energy Detection Threshold (EDT) (LBE)</w:t>
            </w:r>
          </w:p>
          <w:p w14:paraId="2E51340E" w14:textId="77777777" w:rsidR="008B187C" w:rsidRPr="00D23457" w:rsidRDefault="008B187C" w:rsidP="0022593E">
            <w:pPr>
              <w:rPr>
                <w:sz w:val="22"/>
                <w:szCs w:val="22"/>
              </w:rPr>
            </w:pPr>
            <w:r w:rsidRPr="00D23457">
              <w:rPr>
                <w:sz w:val="22"/>
                <w:szCs w:val="22"/>
              </w:rPr>
              <w:t>An operating channel is an occupied channel as long as transmissions in that channel are present at a power level greater than the Energy Detection Threshold (EDT). The power level is determined by integrating the received power over the channel and then normalised to per MHz power. If no transmissions are present at a power level greater than the EDT, the operating channel is an unoccupied channel. Equipment may consist of one or more devices.</w:t>
            </w:r>
          </w:p>
          <w:p w14:paraId="7C46C251" w14:textId="77777777" w:rsidR="008B187C" w:rsidRPr="00D23457" w:rsidRDefault="008B187C" w:rsidP="0022593E">
            <w:pPr>
              <w:rPr>
                <w:sz w:val="22"/>
                <w:szCs w:val="22"/>
              </w:rPr>
            </w:pPr>
            <w:r w:rsidRPr="00D23457">
              <w:rPr>
                <w:sz w:val="22"/>
                <w:szCs w:val="22"/>
              </w:rPr>
              <w:t>The EDT is proportional to the equipment’s maximum configured RF output power and shall be:</w:t>
            </w:r>
          </w:p>
          <w:p w14:paraId="41999756" w14:textId="77777777" w:rsidR="008B187C" w:rsidRPr="00D23457" w:rsidRDefault="008B187C" w:rsidP="0022593E">
            <w:pPr>
              <w:rPr>
                <w:sz w:val="22"/>
                <w:szCs w:val="22"/>
              </w:rPr>
            </w:pPr>
            <w:r w:rsidRPr="00D23457">
              <w:rPr>
                <w:sz w:val="22"/>
                <w:szCs w:val="22"/>
              </w:rPr>
              <w:tab/>
            </w:r>
            <w:r w:rsidRPr="00D23457">
              <w:rPr>
                <w:sz w:val="22"/>
                <w:szCs w:val="22"/>
              </w:rPr>
              <w:tab/>
            </w:r>
            <w:r w:rsidRPr="00D23457">
              <w:rPr>
                <w:sz w:val="22"/>
                <w:szCs w:val="22"/>
              </w:rPr>
              <w:tab/>
              <w:t>−75 dBm/MHz</w:t>
            </w:r>
            <w:r w:rsidRPr="00D23457">
              <w:rPr>
                <w:sz w:val="22"/>
                <w:szCs w:val="22"/>
              </w:rPr>
              <w:tab/>
            </w:r>
            <w:r w:rsidRPr="00D23457">
              <w:rPr>
                <w:sz w:val="22"/>
                <w:szCs w:val="22"/>
              </w:rPr>
              <w:tab/>
            </w:r>
            <w:r w:rsidRPr="00D23457">
              <w:rPr>
                <w:sz w:val="22"/>
                <w:szCs w:val="22"/>
              </w:rPr>
              <w:tab/>
            </w:r>
            <w:r w:rsidRPr="00D23457">
              <w:rPr>
                <w:sz w:val="22"/>
                <w:szCs w:val="22"/>
              </w:rPr>
              <w:tab/>
              <w:t>for Pmax ≤ 18 dBm</w:t>
            </w:r>
          </w:p>
          <w:p w14:paraId="3C4F8619" w14:textId="77777777" w:rsidR="008B187C" w:rsidRPr="00D23457" w:rsidRDefault="008B187C" w:rsidP="0022593E">
            <w:pPr>
              <w:rPr>
                <w:sz w:val="22"/>
                <w:szCs w:val="22"/>
              </w:rPr>
            </w:pPr>
            <w:r w:rsidRPr="00D23457">
              <w:rPr>
                <w:sz w:val="22"/>
                <w:szCs w:val="22"/>
              </w:rPr>
              <w:tab/>
              <w:t>EDT =        −80 dBm/MHz + (23 dBm – Pmax)</w:t>
            </w:r>
            <w:r w:rsidRPr="00D23457">
              <w:rPr>
                <w:sz w:val="22"/>
                <w:szCs w:val="22"/>
              </w:rPr>
              <w:tab/>
            </w:r>
            <w:r w:rsidRPr="00D23457">
              <w:rPr>
                <w:sz w:val="22"/>
                <w:szCs w:val="22"/>
              </w:rPr>
              <w:tab/>
              <w:t>for 18 dBm &lt; Pmax &lt; 23 dBm</w:t>
            </w:r>
            <w:r w:rsidRPr="00D23457">
              <w:rPr>
                <w:sz w:val="22"/>
                <w:szCs w:val="22"/>
              </w:rPr>
              <w:tab/>
              <w:t>(4)</w:t>
            </w:r>
          </w:p>
          <w:p w14:paraId="51D84E57" w14:textId="77777777" w:rsidR="008B187C" w:rsidRPr="00D23457" w:rsidRDefault="008B187C" w:rsidP="0022593E">
            <w:pPr>
              <w:rPr>
                <w:sz w:val="22"/>
                <w:szCs w:val="22"/>
              </w:rPr>
            </w:pPr>
            <w:r w:rsidRPr="00D23457">
              <w:rPr>
                <w:sz w:val="22"/>
                <w:szCs w:val="22"/>
              </w:rPr>
              <w:tab/>
            </w:r>
            <w:r w:rsidRPr="00D23457">
              <w:rPr>
                <w:sz w:val="22"/>
                <w:szCs w:val="22"/>
              </w:rPr>
              <w:tab/>
            </w:r>
            <w:r w:rsidRPr="00D23457">
              <w:rPr>
                <w:sz w:val="22"/>
                <w:szCs w:val="22"/>
              </w:rPr>
              <w:tab/>
              <w:t>−80 dBm/MHz</w:t>
            </w:r>
            <w:r w:rsidRPr="00D23457">
              <w:rPr>
                <w:sz w:val="22"/>
                <w:szCs w:val="22"/>
              </w:rPr>
              <w:tab/>
            </w:r>
            <w:r w:rsidRPr="00D23457">
              <w:rPr>
                <w:sz w:val="22"/>
                <w:szCs w:val="22"/>
              </w:rPr>
              <w:tab/>
            </w:r>
            <w:r w:rsidRPr="00D23457">
              <w:rPr>
                <w:sz w:val="22"/>
                <w:szCs w:val="22"/>
              </w:rPr>
              <w:tab/>
            </w:r>
            <w:r w:rsidRPr="00D23457">
              <w:rPr>
                <w:sz w:val="22"/>
                <w:szCs w:val="22"/>
              </w:rPr>
              <w:tab/>
              <w:t>for Pmax ≥ 23 dBm</w:t>
            </w:r>
          </w:p>
          <w:p w14:paraId="7242309A" w14:textId="77777777" w:rsidR="008B187C" w:rsidRPr="00D23457" w:rsidRDefault="008B187C" w:rsidP="0022593E">
            <w:pPr>
              <w:rPr>
                <w:sz w:val="22"/>
                <w:szCs w:val="22"/>
              </w:rPr>
            </w:pPr>
            <w:r w:rsidRPr="00D23457">
              <w:rPr>
                <w:sz w:val="22"/>
                <w:szCs w:val="22"/>
              </w:rPr>
              <w:t>The EDT is an absolute level that applies at all times independent of background noise of other signals being present in the channel.</w:t>
            </w:r>
          </w:p>
          <w:p w14:paraId="704F6B58" w14:textId="613153F5" w:rsidR="008B187C" w:rsidRPr="00D23457" w:rsidRDefault="008B187C" w:rsidP="0022593E">
            <w:pPr>
              <w:pStyle w:val="5"/>
              <w:outlineLvl w:val="4"/>
              <w:rPr>
                <w:sz w:val="22"/>
                <w:szCs w:val="22"/>
                <w:u w:val="single"/>
              </w:rPr>
            </w:pPr>
            <w:r w:rsidRPr="00D23457">
              <w:rPr>
                <w:b w:val="0"/>
                <w:bCs w:val="0"/>
                <w:sz w:val="22"/>
                <w:szCs w:val="22"/>
                <w:u w:val="single"/>
              </w:rPr>
              <w:t>[EN 303 687 v1.1.1 clause 4.3.6.3.3] (6 GHz Harmonized Standard)</w:t>
            </w:r>
            <w:r w:rsidR="00A4171B">
              <w:rPr>
                <w:szCs w:val="22"/>
                <w:u w:val="single"/>
              </w:rPr>
              <w:fldChar w:fldCharType="begin"/>
            </w:r>
            <w:r w:rsidR="00A4171B">
              <w:rPr>
                <w:b w:val="0"/>
                <w:bCs w:val="0"/>
                <w:sz w:val="22"/>
                <w:szCs w:val="22"/>
                <w:u w:val="single"/>
              </w:rPr>
              <w:instrText xml:space="preserve"> REF _Ref157172591 \r \h </w:instrText>
            </w:r>
            <w:r w:rsidR="00A4171B">
              <w:rPr>
                <w:szCs w:val="22"/>
                <w:u w:val="single"/>
              </w:rPr>
            </w:r>
            <w:r w:rsidR="00A4171B">
              <w:rPr>
                <w:szCs w:val="22"/>
                <w:u w:val="single"/>
              </w:rPr>
              <w:fldChar w:fldCharType="separate"/>
            </w:r>
            <w:r w:rsidR="00766B32">
              <w:rPr>
                <w:b w:val="0"/>
                <w:bCs w:val="0"/>
                <w:sz w:val="22"/>
                <w:szCs w:val="22"/>
                <w:u w:val="single"/>
              </w:rPr>
              <w:t>[3]</w:t>
            </w:r>
            <w:r w:rsidR="00A4171B">
              <w:rPr>
                <w:szCs w:val="22"/>
                <w:u w:val="single"/>
              </w:rPr>
              <w:fldChar w:fldCharType="end"/>
            </w:r>
            <w:r w:rsidR="00A4171B" w:rsidRPr="00D23457">
              <w:rPr>
                <w:sz w:val="22"/>
                <w:szCs w:val="22"/>
                <w:u w:val="single"/>
              </w:rPr>
              <w:t xml:space="preserve"> </w:t>
            </w:r>
          </w:p>
          <w:p w14:paraId="31D60249" w14:textId="77777777" w:rsidR="008B187C" w:rsidRPr="00D23457" w:rsidRDefault="008B187C" w:rsidP="0022593E">
            <w:pPr>
              <w:rPr>
                <w:sz w:val="22"/>
                <w:szCs w:val="22"/>
              </w:rPr>
            </w:pPr>
            <w:bookmarkStart w:id="1" w:name="_Toc101866440"/>
            <w:bookmarkStart w:id="2" w:name="_Toc101775451"/>
            <w:bookmarkStart w:id="3" w:name="_Toc100335715"/>
            <w:bookmarkStart w:id="4" w:name="_Toc100240626"/>
            <w:r w:rsidRPr="00D23457">
              <w:rPr>
                <w:sz w:val="22"/>
                <w:szCs w:val="22"/>
              </w:rPr>
              <w:t>4.3.6.3.3</w:t>
            </w:r>
            <w:r w:rsidRPr="00D23457">
              <w:rPr>
                <w:sz w:val="22"/>
                <w:szCs w:val="22"/>
              </w:rPr>
              <w:tab/>
              <w:t>ED Threshold level (Energy Detection Threshold level, FBE and LBE)</w:t>
            </w:r>
            <w:bookmarkEnd w:id="1"/>
            <w:bookmarkEnd w:id="2"/>
            <w:bookmarkEnd w:id="3"/>
            <w:bookmarkEnd w:id="4"/>
          </w:p>
          <w:p w14:paraId="7A2272F9" w14:textId="77777777" w:rsidR="008B187C" w:rsidRPr="00D23457" w:rsidRDefault="008B187C" w:rsidP="0022593E">
            <w:pPr>
              <w:rPr>
                <w:iCs/>
                <w:sz w:val="22"/>
                <w:szCs w:val="22"/>
              </w:rPr>
            </w:pPr>
            <w:r w:rsidRPr="00D23457">
              <w:rPr>
                <w:sz w:val="22"/>
                <w:szCs w:val="22"/>
              </w:rPr>
              <w:t xml:space="preserve">A </w:t>
            </w:r>
            <w:r w:rsidRPr="00D23457">
              <w:rPr>
                <w:iCs/>
                <w:sz w:val="22"/>
                <w:szCs w:val="22"/>
              </w:rPr>
              <w:t>channel</w:t>
            </w:r>
            <w:r w:rsidRPr="00D23457">
              <w:rPr>
                <w:sz w:val="22"/>
                <w:szCs w:val="22"/>
              </w:rPr>
              <w:t xml:space="preserve"> is an </w:t>
            </w:r>
            <w:r w:rsidRPr="00D23457">
              <w:rPr>
                <w:iCs/>
                <w:sz w:val="22"/>
                <w:szCs w:val="22"/>
              </w:rPr>
              <w:t>occupied channel</w:t>
            </w:r>
            <w:r w:rsidRPr="00D23457">
              <w:rPr>
                <w:sz w:val="22"/>
                <w:szCs w:val="22"/>
              </w:rPr>
              <w:t xml:space="preserve"> as long as transmissions in that channel are present at a power level greater than the </w:t>
            </w:r>
            <w:r w:rsidRPr="00D23457">
              <w:rPr>
                <w:iCs/>
                <w:sz w:val="22"/>
                <w:szCs w:val="22"/>
              </w:rPr>
              <w:t>ED Threshold (EDT)</w:t>
            </w:r>
            <w:r w:rsidRPr="00D23457">
              <w:rPr>
                <w:sz w:val="22"/>
                <w:szCs w:val="22"/>
              </w:rPr>
              <w:t xml:space="preserve">. The power level is determined by integrating the received power over the channel, and then normalized to per MHz power. The received power shall be measured at the interface between the equipment and the antenna assembly. If no transmissions are present at a power level greater than the </w:t>
            </w:r>
            <w:r w:rsidRPr="00D23457">
              <w:rPr>
                <w:iCs/>
                <w:sz w:val="22"/>
                <w:szCs w:val="22"/>
              </w:rPr>
              <w:t>EDT</w:t>
            </w:r>
            <w:r w:rsidRPr="00D23457">
              <w:rPr>
                <w:sz w:val="22"/>
                <w:szCs w:val="22"/>
              </w:rPr>
              <w:t xml:space="preserve">, the </w:t>
            </w:r>
            <w:r w:rsidRPr="00D23457">
              <w:rPr>
                <w:iCs/>
                <w:sz w:val="22"/>
                <w:szCs w:val="22"/>
              </w:rPr>
              <w:t>channel</w:t>
            </w:r>
            <w:r w:rsidRPr="00D23457">
              <w:rPr>
                <w:sz w:val="22"/>
                <w:szCs w:val="22"/>
              </w:rPr>
              <w:t xml:space="preserve"> is an </w:t>
            </w:r>
            <w:r w:rsidRPr="00D23457">
              <w:rPr>
                <w:iCs/>
                <w:sz w:val="22"/>
                <w:szCs w:val="22"/>
              </w:rPr>
              <w:t>unoccupied channel.</w:t>
            </w:r>
          </w:p>
          <w:p w14:paraId="16A1AD1A" w14:textId="77777777" w:rsidR="008B187C" w:rsidRPr="00D23457" w:rsidRDefault="008B187C" w:rsidP="0022593E">
            <w:pPr>
              <w:rPr>
                <w:sz w:val="22"/>
                <w:szCs w:val="22"/>
              </w:rPr>
            </w:pPr>
            <w:r w:rsidRPr="00D23457">
              <w:rPr>
                <w:sz w:val="22"/>
                <w:szCs w:val="22"/>
              </w:rPr>
              <w:t xml:space="preserve">The </w:t>
            </w:r>
            <w:r w:rsidRPr="00D23457">
              <w:rPr>
                <w:iCs/>
                <w:sz w:val="22"/>
                <w:szCs w:val="22"/>
              </w:rPr>
              <w:t xml:space="preserve">EDT </w:t>
            </w:r>
            <w:r w:rsidRPr="00D23457">
              <w:rPr>
                <w:sz w:val="22"/>
                <w:szCs w:val="22"/>
              </w:rPr>
              <w:t>is proportional to the equipment's maximum configured transmit power (P</w:t>
            </w:r>
            <w:r w:rsidRPr="00D23457">
              <w:rPr>
                <w:sz w:val="22"/>
                <w:szCs w:val="22"/>
                <w:vertAlign w:val="subscript"/>
              </w:rPr>
              <w:t>max</w:t>
            </w:r>
            <w:r w:rsidRPr="00D23457">
              <w:rPr>
                <w:sz w:val="22"/>
                <w:szCs w:val="22"/>
              </w:rPr>
              <w:t>):</w:t>
            </w:r>
          </w:p>
          <w:p w14:paraId="537A6EA0" w14:textId="77777777" w:rsidR="008B187C" w:rsidRPr="00D23457" w:rsidRDefault="008B187C" w:rsidP="0022593E">
            <w:pPr>
              <w:ind w:leftChars="200" w:left="440"/>
              <w:rPr>
                <w:sz w:val="22"/>
                <w:szCs w:val="22"/>
              </w:rPr>
            </w:pPr>
            <w:r w:rsidRPr="00D23457">
              <w:rPr>
                <w:sz w:val="22"/>
                <w:szCs w:val="22"/>
              </w:rPr>
              <w:t>For Pmax ≤ 14 dBm:</w:t>
            </w:r>
            <w:r w:rsidRPr="00D23457">
              <w:rPr>
                <w:sz w:val="22"/>
                <w:szCs w:val="22"/>
              </w:rPr>
              <w:tab/>
              <w:t>EDT = -75 dBm/MHz</w:t>
            </w:r>
          </w:p>
          <w:p w14:paraId="1AF2C219" w14:textId="77777777" w:rsidR="008B187C" w:rsidRPr="00D23457" w:rsidRDefault="008B187C" w:rsidP="0022593E">
            <w:pPr>
              <w:ind w:leftChars="200" w:left="440"/>
              <w:rPr>
                <w:sz w:val="22"/>
                <w:szCs w:val="22"/>
              </w:rPr>
            </w:pPr>
            <w:r w:rsidRPr="00D23457">
              <w:rPr>
                <w:sz w:val="22"/>
                <w:szCs w:val="22"/>
              </w:rPr>
              <w:t xml:space="preserve">For 14 dBm &lt; Pmax ≤ 24 dBm: </w:t>
            </w:r>
            <w:r w:rsidRPr="00D23457">
              <w:rPr>
                <w:sz w:val="22"/>
                <w:szCs w:val="22"/>
              </w:rPr>
              <w:tab/>
              <w:t>EDT = -85 dBm/MHz + (24 dBm - Pmax)</w:t>
            </w:r>
          </w:p>
          <w:p w14:paraId="6E0D07FB" w14:textId="77777777" w:rsidR="008B187C" w:rsidRPr="00D23457" w:rsidRDefault="008B187C" w:rsidP="0022593E">
            <w:pPr>
              <w:ind w:leftChars="200" w:left="440"/>
              <w:rPr>
                <w:sz w:val="22"/>
                <w:szCs w:val="22"/>
              </w:rPr>
            </w:pPr>
            <w:r w:rsidRPr="00D23457">
              <w:rPr>
                <w:sz w:val="22"/>
                <w:szCs w:val="22"/>
              </w:rPr>
              <w:t>For Pmax ≥ 24 dBm:</w:t>
            </w:r>
            <w:r w:rsidRPr="00D23457">
              <w:rPr>
                <w:sz w:val="22"/>
                <w:szCs w:val="22"/>
              </w:rPr>
              <w:tab/>
              <w:t>EDT = -85 dBm/MHz</w:t>
            </w:r>
          </w:p>
        </w:tc>
      </w:tr>
    </w:tbl>
    <w:p w14:paraId="3AFC4022" w14:textId="21EDB4BB" w:rsidR="008B187C" w:rsidRPr="00D23457" w:rsidRDefault="008B187C" w:rsidP="00A702F4">
      <w:pPr>
        <w:spacing w:beforeLines="50" w:before="120"/>
        <w:jc w:val="both"/>
        <w:rPr>
          <w:rFonts w:cs="Times New Roman"/>
        </w:rPr>
      </w:pPr>
      <w:r w:rsidRPr="00D23457">
        <w:rPr>
          <w:rFonts w:cs="Times New Roman"/>
          <w:lang w:eastAsia="zh-CN"/>
        </w:rPr>
        <w:t>As a result, for different band</w:t>
      </w:r>
      <w:r w:rsidR="00640801">
        <w:rPr>
          <w:rFonts w:cs="Times New Roman"/>
          <w:lang w:eastAsia="zh-CN"/>
        </w:rPr>
        <w:t>s</w:t>
      </w:r>
      <w:r w:rsidRPr="00D23457">
        <w:rPr>
          <w:rFonts w:cs="Times New Roman"/>
          <w:lang w:eastAsia="zh-CN"/>
        </w:rPr>
        <w:t>, different thresholds are defined.</w:t>
      </w:r>
      <w:r w:rsidRPr="00D23457">
        <w:rPr>
          <w:rFonts w:cs="Times New Roman"/>
        </w:rPr>
        <w:t xml:space="preserve">  </w:t>
      </w:r>
      <w:r w:rsidRPr="00D23457">
        <w:rPr>
          <w:rFonts w:cs="Times New Roman"/>
          <w:lang w:eastAsia="zh-CN"/>
        </w:rPr>
        <w:t xml:space="preserve">For 5 GHz, the baseline EDT has been adjusted to -67 dBm/20 MHz from the former -72 dBm/20 MHz, and for 6GHz, </w:t>
      </w:r>
      <w:r w:rsidRPr="00D23457">
        <w:rPr>
          <w:rFonts w:cs="Times New Roman"/>
        </w:rPr>
        <w:t>the HS remains unchanged at -72 dBm/20 MHz with a slight difference in the Pmax value.</w:t>
      </w:r>
    </w:p>
    <w:p w14:paraId="7A353C9A" w14:textId="2993EA6B" w:rsidR="008B187C" w:rsidRPr="00D23457" w:rsidRDefault="008B187C" w:rsidP="00A702F4">
      <w:pPr>
        <w:spacing w:beforeLines="50" w:before="120"/>
        <w:jc w:val="both"/>
        <w:rPr>
          <w:rFonts w:cs="Times New Roman"/>
          <w:lang w:eastAsia="zh-CN"/>
        </w:rPr>
      </w:pPr>
      <w:r w:rsidRPr="00D23457">
        <w:rPr>
          <w:rFonts w:cs="Times New Roman"/>
          <w:lang w:eastAsia="zh-CN"/>
        </w:rPr>
        <w:t>For Rel-16 NR-U, based on the changed regulation, the corresponding energy detection threshold computation procedure had been changed, which had been agreed in RAN1#114bis</w:t>
      </w:r>
      <w:r w:rsidR="00F57531">
        <w:rPr>
          <w:rFonts w:cs="Times New Roman"/>
          <w:lang w:eastAsia="zh-CN"/>
        </w:rPr>
        <w:t xml:space="preserve"> </w:t>
      </w:r>
      <w:r w:rsidR="00F57531">
        <w:rPr>
          <w:rFonts w:cs="Times New Roman"/>
          <w:lang w:eastAsia="zh-CN"/>
        </w:rPr>
        <w:fldChar w:fldCharType="begin"/>
      </w:r>
      <w:r w:rsidR="00F57531">
        <w:rPr>
          <w:rFonts w:cs="Times New Roman"/>
          <w:lang w:eastAsia="zh-CN"/>
        </w:rPr>
        <w:instrText xml:space="preserve"> REF _Ref157011247 \r \h </w:instrText>
      </w:r>
      <w:r w:rsidR="00F57531">
        <w:rPr>
          <w:rFonts w:cs="Times New Roman"/>
          <w:lang w:eastAsia="zh-CN"/>
        </w:rPr>
      </w:r>
      <w:r w:rsidR="00F57531">
        <w:rPr>
          <w:rFonts w:cs="Times New Roman"/>
          <w:lang w:eastAsia="zh-CN"/>
        </w:rPr>
        <w:fldChar w:fldCharType="separate"/>
      </w:r>
      <w:r w:rsidR="00766B32">
        <w:rPr>
          <w:rFonts w:cs="Times New Roman"/>
          <w:lang w:eastAsia="zh-CN"/>
        </w:rPr>
        <w:t>[4]</w:t>
      </w:r>
      <w:r w:rsidR="00F57531">
        <w:rPr>
          <w:rFonts w:cs="Times New Roman"/>
          <w:lang w:eastAsia="zh-CN"/>
        </w:rPr>
        <w:fldChar w:fldCharType="end"/>
      </w:r>
      <w:r w:rsidR="0041637C">
        <w:rPr>
          <w:rFonts w:cs="Times New Roman"/>
          <w:lang w:eastAsia="zh-CN"/>
        </w:rPr>
        <w:t xml:space="preserve">, and the specific Draft CR </w:t>
      </w:r>
      <w:r w:rsidR="007204A9">
        <w:rPr>
          <w:rFonts w:cs="Times New Roman"/>
          <w:lang w:eastAsia="zh-CN"/>
        </w:rPr>
        <w:t xml:space="preserve">is </w:t>
      </w:r>
      <w:r w:rsidR="007204A9" w:rsidRPr="0041637C">
        <w:rPr>
          <w:rFonts w:cs="Times New Roman"/>
          <w:lang w:eastAsia="zh-CN"/>
        </w:rPr>
        <w:t>presented</w:t>
      </w:r>
      <w:r w:rsidR="0041637C" w:rsidRPr="0041637C">
        <w:rPr>
          <w:rFonts w:cs="Times New Roman"/>
          <w:lang w:eastAsia="zh-CN"/>
        </w:rPr>
        <w:t xml:space="preserve"> in</w:t>
      </w:r>
      <w:r w:rsidR="0041637C">
        <w:rPr>
          <w:rFonts w:cs="Times New Roman"/>
          <w:lang w:eastAsia="zh-CN"/>
        </w:rPr>
        <w:t xml:space="preserve"> R1-2310517</w:t>
      </w:r>
      <w:r w:rsidR="007204A9">
        <w:rPr>
          <w:rFonts w:cs="Times New Roman"/>
          <w:lang w:eastAsia="zh-CN"/>
        </w:rPr>
        <w:t xml:space="preserve"> </w:t>
      </w:r>
      <w:r w:rsidR="007204A9">
        <w:rPr>
          <w:rFonts w:cs="Times New Roman"/>
          <w:lang w:eastAsia="zh-CN"/>
        </w:rPr>
        <w:fldChar w:fldCharType="begin"/>
      </w:r>
      <w:r w:rsidR="007204A9">
        <w:rPr>
          <w:rFonts w:cs="Times New Roman"/>
          <w:lang w:eastAsia="zh-CN"/>
        </w:rPr>
        <w:instrText xml:space="preserve"> REF _Ref158276914 \r \h </w:instrText>
      </w:r>
      <w:r w:rsidR="007204A9">
        <w:rPr>
          <w:rFonts w:cs="Times New Roman"/>
          <w:lang w:eastAsia="zh-CN"/>
        </w:rPr>
      </w:r>
      <w:r w:rsidR="007204A9">
        <w:rPr>
          <w:rFonts w:cs="Times New Roman"/>
          <w:lang w:eastAsia="zh-CN"/>
        </w:rPr>
        <w:fldChar w:fldCharType="separate"/>
      </w:r>
      <w:r w:rsidR="00766B32">
        <w:rPr>
          <w:rFonts w:cs="Times New Roman"/>
          <w:lang w:eastAsia="zh-CN"/>
        </w:rPr>
        <w:t>[5]</w:t>
      </w:r>
      <w:r w:rsidR="007204A9">
        <w:rPr>
          <w:rFonts w:cs="Times New Roman"/>
          <w:lang w:eastAsia="zh-CN"/>
        </w:rPr>
        <w:fldChar w:fldCharType="end"/>
      </w:r>
      <w:r w:rsidR="0041637C">
        <w:rPr>
          <w:rFonts w:cs="Times New Roman"/>
          <w:lang w:eastAsia="zh-CN"/>
        </w:rPr>
        <w:t>.</w:t>
      </w:r>
      <w:r w:rsidR="007204A9">
        <w:rPr>
          <w:rFonts w:cs="Times New Roman"/>
          <w:lang w:eastAsia="zh-CN"/>
        </w:rPr>
        <w:t xml:space="preserve"> </w:t>
      </w:r>
      <w:r w:rsidRPr="00D23457">
        <w:rPr>
          <w:rFonts w:cs="Times New Roman"/>
          <w:lang w:eastAsia="zh-CN"/>
        </w:rPr>
        <w:t>Based on the same logic, the corresponding energy detection threshold computation procedure in sidelink should also be modified to align with the regulation.</w:t>
      </w:r>
    </w:p>
    <w:p w14:paraId="6762E17F" w14:textId="077C1C94" w:rsidR="008B187C" w:rsidRPr="00D23457" w:rsidRDefault="00DD6DC1" w:rsidP="00363A66">
      <w:pPr>
        <w:pStyle w:val="a8"/>
        <w:jc w:val="both"/>
        <w:rPr>
          <w:b w:val="0"/>
          <w:i/>
          <w:sz w:val="22"/>
          <w:szCs w:val="22"/>
          <w:lang w:val="en-US"/>
        </w:rPr>
      </w:pPr>
      <w:bookmarkStart w:id="5" w:name="_Ref157173431"/>
      <w:r w:rsidRPr="00D23457">
        <w:rPr>
          <w:i/>
          <w:sz w:val="22"/>
          <w:szCs w:val="22"/>
        </w:rPr>
        <w:t xml:space="preserve">Proposal </w:t>
      </w:r>
      <w:r w:rsidRPr="00D23457">
        <w:rPr>
          <w:i/>
          <w:sz w:val="22"/>
          <w:szCs w:val="22"/>
        </w:rPr>
        <w:fldChar w:fldCharType="begin"/>
      </w:r>
      <w:r w:rsidRPr="00D23457">
        <w:rPr>
          <w:i/>
          <w:sz w:val="22"/>
          <w:szCs w:val="22"/>
        </w:rPr>
        <w:instrText xml:space="preserve"> SEQ Proposal \* ARABIC </w:instrText>
      </w:r>
      <w:r w:rsidRPr="00D23457">
        <w:rPr>
          <w:i/>
          <w:sz w:val="22"/>
          <w:szCs w:val="22"/>
        </w:rPr>
        <w:fldChar w:fldCharType="separate"/>
      </w:r>
      <w:r w:rsidR="00766B32">
        <w:rPr>
          <w:i/>
          <w:noProof/>
          <w:sz w:val="22"/>
          <w:szCs w:val="22"/>
        </w:rPr>
        <w:t>1</w:t>
      </w:r>
      <w:r w:rsidRPr="00D23457">
        <w:rPr>
          <w:i/>
          <w:sz w:val="22"/>
          <w:szCs w:val="22"/>
        </w:rPr>
        <w:fldChar w:fldCharType="end"/>
      </w:r>
      <w:r w:rsidR="008B187C" w:rsidRPr="00D23457">
        <w:rPr>
          <w:i/>
          <w:sz w:val="22"/>
          <w:szCs w:val="22"/>
          <w:lang w:val="en-US"/>
        </w:rPr>
        <w:t>: Modify the default maximum energy detection threshold computation pro</w:t>
      </w:r>
      <w:r w:rsidR="002807BF">
        <w:rPr>
          <w:i/>
          <w:sz w:val="22"/>
          <w:szCs w:val="22"/>
          <w:lang w:val="en-US"/>
        </w:rPr>
        <w:t xml:space="preserve">cedure to align with </w:t>
      </w:r>
      <w:r w:rsidR="00E62623">
        <w:rPr>
          <w:i/>
          <w:sz w:val="22"/>
          <w:szCs w:val="22"/>
          <w:lang w:val="en-US"/>
        </w:rPr>
        <w:t xml:space="preserve">latest </w:t>
      </w:r>
      <w:r w:rsidR="002807BF">
        <w:rPr>
          <w:i/>
          <w:sz w:val="22"/>
          <w:szCs w:val="22"/>
          <w:lang w:val="en-US"/>
        </w:rPr>
        <w:t xml:space="preserve">regulation, </w:t>
      </w:r>
      <w:r w:rsidR="00467D17">
        <w:rPr>
          <w:i/>
          <w:sz w:val="22"/>
          <w:szCs w:val="22"/>
          <w:lang w:val="en-US"/>
        </w:rPr>
        <w:t xml:space="preserve">and </w:t>
      </w:r>
      <w:r w:rsidR="00DD0E12" w:rsidRPr="00DD0E12">
        <w:rPr>
          <w:i/>
          <w:sz w:val="22"/>
          <w:szCs w:val="22"/>
          <w:lang w:val="en-US"/>
        </w:rPr>
        <w:t>adopt</w:t>
      </w:r>
      <w:r w:rsidR="008B187C" w:rsidRPr="00D23457">
        <w:rPr>
          <w:i/>
          <w:sz w:val="22"/>
          <w:szCs w:val="22"/>
          <w:lang w:val="en-US"/>
        </w:rPr>
        <w:t xml:space="preserve"> </w:t>
      </w:r>
      <w:r w:rsidR="005F478D" w:rsidRPr="00D23457">
        <w:rPr>
          <w:i/>
          <w:sz w:val="22"/>
          <w:szCs w:val="22"/>
          <w:lang w:val="en-US"/>
        </w:rPr>
        <w:t>text proposal</w:t>
      </w:r>
      <w:r w:rsidR="005F478D" w:rsidRPr="008E720E">
        <w:rPr>
          <w:i/>
          <w:sz w:val="22"/>
          <w:szCs w:val="22"/>
          <w:lang w:val="en-US"/>
        </w:rPr>
        <w:t>#1</w:t>
      </w:r>
      <w:r w:rsidR="008B187C" w:rsidRPr="00D23457">
        <w:rPr>
          <w:i/>
          <w:sz w:val="22"/>
          <w:szCs w:val="22"/>
          <w:lang w:val="en-US"/>
        </w:rPr>
        <w:t xml:space="preserve"> for TS 37.213</w:t>
      </w:r>
      <w:r w:rsidR="0059154B">
        <w:rPr>
          <w:i/>
          <w:sz w:val="22"/>
          <w:szCs w:val="22"/>
          <w:lang w:val="en-US"/>
        </w:rPr>
        <w:t>.</w:t>
      </w:r>
      <w:r w:rsidR="008B187C" w:rsidRPr="00D23457">
        <w:rPr>
          <w:i/>
          <w:sz w:val="22"/>
          <w:szCs w:val="22"/>
          <w:lang w:val="en-US"/>
        </w:rPr>
        <w:t xml:space="preserve"> </w:t>
      </w:r>
      <w:bookmarkEnd w:id="5"/>
    </w:p>
    <w:p w14:paraId="5771A139" w14:textId="77777777" w:rsidR="008B187C" w:rsidRPr="00D23457" w:rsidRDefault="008B187C" w:rsidP="00363A66">
      <w:pPr>
        <w:pStyle w:val="af7"/>
        <w:numPr>
          <w:ilvl w:val="0"/>
          <w:numId w:val="25"/>
        </w:numPr>
        <w:ind w:firstLineChars="0"/>
        <w:rPr>
          <w:b/>
          <w:i/>
          <w:u w:val="single"/>
          <w:lang w:eastAsia="zh-CN"/>
        </w:rPr>
      </w:pPr>
      <w:r w:rsidRPr="00D23457">
        <w:rPr>
          <w:b/>
          <w:i/>
          <w:u w:val="single"/>
          <w:lang w:eastAsia="zh-CN"/>
        </w:rPr>
        <w:t>Reason for change:</w:t>
      </w:r>
    </w:p>
    <w:p w14:paraId="3D42EA9D" w14:textId="352A2F68" w:rsidR="008B187C" w:rsidRPr="00D23457" w:rsidRDefault="008B187C" w:rsidP="00363A66">
      <w:pPr>
        <w:spacing w:before="120"/>
        <w:ind w:left="360"/>
        <w:jc w:val="both"/>
        <w:rPr>
          <w:rFonts w:cs="Times New Roman"/>
          <w:lang w:eastAsia="zh-CN"/>
        </w:rPr>
      </w:pPr>
      <w:r w:rsidRPr="00D23457">
        <w:rPr>
          <w:rFonts w:cs="Times New Roman"/>
          <w:lang w:eastAsia="zh-CN"/>
        </w:rPr>
        <w:lastRenderedPageBreak/>
        <w:t xml:space="preserve">The regulation defined by ETSI had been updated, and the corresponding energy detection threshold in </w:t>
      </w:r>
      <w:r w:rsidR="00E20B9E" w:rsidRPr="00D23457">
        <w:rPr>
          <w:rFonts w:cs="Times New Roman"/>
          <w:lang w:eastAsia="zh-CN"/>
        </w:rPr>
        <w:t>s</w:t>
      </w:r>
      <w:r w:rsidR="00E20B9E">
        <w:rPr>
          <w:rFonts w:cs="Times New Roman"/>
          <w:lang w:eastAsia="zh-CN"/>
        </w:rPr>
        <w:t>i</w:t>
      </w:r>
      <w:r w:rsidR="00E20B9E" w:rsidRPr="00D23457">
        <w:rPr>
          <w:rFonts w:cs="Times New Roman"/>
          <w:lang w:eastAsia="zh-CN"/>
        </w:rPr>
        <w:t xml:space="preserve">delink </w:t>
      </w:r>
      <w:r w:rsidRPr="00D23457">
        <w:rPr>
          <w:rFonts w:cs="Times New Roman"/>
          <w:lang w:eastAsia="zh-CN"/>
        </w:rPr>
        <w:t xml:space="preserve">should be changed to align </w:t>
      </w:r>
      <w:r w:rsidR="00C70D62">
        <w:rPr>
          <w:rFonts w:cs="Times New Roman"/>
          <w:lang w:eastAsia="zh-CN"/>
        </w:rPr>
        <w:t xml:space="preserve">with </w:t>
      </w:r>
      <w:r w:rsidRPr="00D23457">
        <w:rPr>
          <w:rFonts w:cs="Times New Roman"/>
          <w:lang w:eastAsia="zh-CN"/>
        </w:rPr>
        <w:t>the regulation.</w:t>
      </w:r>
    </w:p>
    <w:p w14:paraId="4B2F59E2" w14:textId="77777777" w:rsidR="008B187C" w:rsidRPr="00D23457" w:rsidRDefault="008B187C" w:rsidP="00363A66">
      <w:pPr>
        <w:pStyle w:val="af7"/>
        <w:numPr>
          <w:ilvl w:val="0"/>
          <w:numId w:val="25"/>
        </w:numPr>
        <w:ind w:firstLineChars="0"/>
        <w:rPr>
          <w:b/>
          <w:i/>
          <w:u w:val="single"/>
          <w:lang w:eastAsia="zh-CN"/>
        </w:rPr>
      </w:pPr>
      <w:r w:rsidRPr="00D23457">
        <w:rPr>
          <w:b/>
          <w:i/>
          <w:u w:val="single"/>
          <w:lang w:eastAsia="zh-CN"/>
        </w:rPr>
        <w:t>Summary of change:</w:t>
      </w:r>
    </w:p>
    <w:p w14:paraId="72980C90" w14:textId="77777777" w:rsidR="008B187C" w:rsidRPr="00D23457" w:rsidRDefault="008B187C" w:rsidP="00363A66">
      <w:pPr>
        <w:spacing w:before="120"/>
        <w:ind w:left="360"/>
        <w:jc w:val="both"/>
        <w:rPr>
          <w:rFonts w:cs="Times New Roman"/>
          <w:lang w:eastAsia="zh-CN"/>
        </w:rPr>
      </w:pPr>
      <w:r w:rsidRPr="00D23457">
        <w:rPr>
          <w:rFonts w:cs="Times New Roman"/>
          <w:lang w:eastAsia="zh-CN"/>
        </w:rPr>
        <w:t>Modify the energy detection threshold computation procedure same as NR-U for section 4.5.5.1 in TS37.213.</w:t>
      </w:r>
    </w:p>
    <w:p w14:paraId="4E26EBDE" w14:textId="77777777" w:rsidR="008B187C" w:rsidRPr="00D23457" w:rsidRDefault="008B187C" w:rsidP="00363A66">
      <w:pPr>
        <w:pStyle w:val="af7"/>
        <w:numPr>
          <w:ilvl w:val="0"/>
          <w:numId w:val="25"/>
        </w:numPr>
        <w:ind w:firstLineChars="0"/>
        <w:rPr>
          <w:b/>
          <w:i/>
          <w:u w:val="single"/>
          <w:lang w:eastAsia="zh-CN"/>
        </w:rPr>
      </w:pPr>
      <w:r w:rsidRPr="00D23457">
        <w:rPr>
          <w:b/>
          <w:i/>
          <w:u w:val="single"/>
          <w:lang w:eastAsia="zh-CN"/>
        </w:rPr>
        <w:t xml:space="preserve">Consequences if not approved: </w:t>
      </w:r>
    </w:p>
    <w:p w14:paraId="463391B8" w14:textId="4BA9D24E" w:rsidR="008B187C" w:rsidRPr="00D23457" w:rsidRDefault="008B187C" w:rsidP="00363A66">
      <w:pPr>
        <w:spacing w:before="120"/>
        <w:ind w:left="360"/>
        <w:jc w:val="both"/>
        <w:rPr>
          <w:rFonts w:cs="Times New Roman"/>
          <w:lang w:eastAsia="zh-CN"/>
        </w:rPr>
      </w:pPr>
      <w:r w:rsidRPr="00D23457">
        <w:rPr>
          <w:rFonts w:cs="Times New Roman"/>
          <w:lang w:eastAsia="zh-CN"/>
        </w:rPr>
        <w:t>The sidel</w:t>
      </w:r>
      <w:r w:rsidR="001D0383">
        <w:rPr>
          <w:rFonts w:cs="Times New Roman"/>
          <w:lang w:eastAsia="zh-CN"/>
        </w:rPr>
        <w:t>i</w:t>
      </w:r>
      <w:r w:rsidRPr="00D23457">
        <w:rPr>
          <w:rFonts w:cs="Times New Roman"/>
          <w:lang w:eastAsia="zh-CN"/>
        </w:rPr>
        <w:t xml:space="preserve">nk device </w:t>
      </w:r>
      <w:r w:rsidR="00D60529">
        <w:rPr>
          <w:rFonts w:cs="Times New Roman"/>
          <w:lang w:eastAsia="zh-CN"/>
        </w:rPr>
        <w:t xml:space="preserve">does not strictly follow the ETSI regulation and </w:t>
      </w:r>
      <w:r w:rsidRPr="00D23457">
        <w:rPr>
          <w:rFonts w:cs="Times New Roman"/>
          <w:lang w:eastAsia="zh-CN"/>
        </w:rPr>
        <w:t xml:space="preserve">will </w:t>
      </w:r>
      <w:r w:rsidR="00D60529">
        <w:rPr>
          <w:rFonts w:cs="Times New Roman"/>
          <w:lang w:eastAsia="zh-CN"/>
        </w:rPr>
        <w:t>keep</w:t>
      </w:r>
      <w:r w:rsidRPr="00D23457">
        <w:rPr>
          <w:rFonts w:cs="Times New Roman"/>
          <w:lang w:eastAsia="zh-CN"/>
        </w:rPr>
        <w:t xml:space="preserve"> </w:t>
      </w:r>
      <w:r w:rsidR="00D60529">
        <w:rPr>
          <w:rFonts w:cs="Times New Roman"/>
          <w:lang w:eastAsia="zh-CN"/>
        </w:rPr>
        <w:t>using a more restricted</w:t>
      </w:r>
      <w:r w:rsidRPr="00D23457">
        <w:rPr>
          <w:rFonts w:cs="Times New Roman"/>
          <w:lang w:eastAsia="zh-CN"/>
        </w:rPr>
        <w:t xml:space="preserve"> energy detection threshold</w:t>
      </w:r>
      <w:r w:rsidR="00D60529">
        <w:rPr>
          <w:rFonts w:cs="Times New Roman"/>
          <w:lang w:eastAsia="zh-CN"/>
        </w:rPr>
        <w:t xml:space="preserve"> to access channel than other UEs following the regulation</w:t>
      </w:r>
      <w:r w:rsidRPr="00D23457">
        <w:rPr>
          <w:rFonts w:cs="Times New Roman"/>
          <w:lang w:eastAsia="zh-CN"/>
        </w:rPr>
        <w:t>.</w:t>
      </w:r>
    </w:p>
    <w:p w14:paraId="436A132A" w14:textId="79452E66" w:rsidR="008B187C" w:rsidRPr="00D23457" w:rsidRDefault="008B187C" w:rsidP="00363A66">
      <w:pPr>
        <w:pStyle w:val="af7"/>
        <w:numPr>
          <w:ilvl w:val="0"/>
          <w:numId w:val="25"/>
        </w:numPr>
        <w:ind w:firstLineChars="0"/>
        <w:rPr>
          <w:b/>
          <w:i/>
          <w:u w:val="single"/>
          <w:lang w:eastAsia="zh-CN"/>
        </w:rPr>
      </w:pPr>
      <w:r w:rsidRPr="00D23457">
        <w:rPr>
          <w:b/>
          <w:i/>
          <w:u w:val="single"/>
          <w:lang w:eastAsia="zh-CN"/>
        </w:rPr>
        <w:t>Text Proposal</w:t>
      </w:r>
      <w:r w:rsidR="008E720E">
        <w:rPr>
          <w:b/>
          <w:i/>
          <w:u w:val="single"/>
          <w:lang w:eastAsia="zh-CN"/>
        </w:rPr>
        <w:t>#1</w:t>
      </w:r>
      <w:r w:rsidRPr="00D23457">
        <w:rPr>
          <w:b/>
          <w:i/>
          <w:u w:val="single"/>
          <w:lang w:eastAsia="zh-CN"/>
        </w:rPr>
        <w:t xml:space="preserve"> for Section 4.5.5.1 of TS </w:t>
      </w:r>
      <w:r w:rsidR="00920F9F">
        <w:rPr>
          <w:b/>
          <w:i/>
          <w:u w:val="single"/>
          <w:lang w:eastAsia="zh-CN"/>
        </w:rPr>
        <w:t>37.213</w:t>
      </w:r>
      <w:r w:rsidRPr="00D23457">
        <w:rPr>
          <w:b/>
          <w:i/>
          <w:u w:val="single"/>
          <w:lang w:eastAsia="zh-CN"/>
        </w:rPr>
        <w:t>:</w:t>
      </w:r>
    </w:p>
    <w:p w14:paraId="576E0B7F" w14:textId="3EA7D819" w:rsidR="008B187C" w:rsidRPr="00D23457" w:rsidRDefault="00097B8B" w:rsidP="00097B8B">
      <w:pPr>
        <w:spacing w:after="0"/>
        <w:rPr>
          <w:rFonts w:cs="Times New Roman"/>
          <w:color w:val="FF0000"/>
          <w:lang w:eastAsia="zh-CN"/>
        </w:rPr>
      </w:pPr>
      <w:r>
        <w:rPr>
          <w:rFonts w:cs="Times New Roman"/>
          <w:color w:val="FF0000"/>
          <w:lang w:eastAsia="zh-CN"/>
        </w:rPr>
        <w:t>----------</w:t>
      </w:r>
      <w:r w:rsidR="008B187C" w:rsidRPr="00D23457">
        <w:rPr>
          <w:rFonts w:cs="Times New Roman"/>
          <w:color w:val="FF0000"/>
          <w:lang w:eastAsia="zh-CN"/>
        </w:rPr>
        <w:t xml:space="preserve">---------------------------- Start of Text Proposal </w:t>
      </w:r>
      <w:r w:rsidR="001D0383">
        <w:rPr>
          <w:rFonts w:cs="Times New Roman"/>
          <w:color w:val="FF0000"/>
          <w:lang w:eastAsia="zh-CN"/>
        </w:rPr>
        <w:t>#1</w:t>
      </w:r>
      <w:r w:rsidR="008B187C" w:rsidRPr="00D23457">
        <w:rPr>
          <w:rFonts w:cs="Times New Roman"/>
          <w:color w:val="FF0000"/>
          <w:lang w:eastAsia="zh-CN"/>
        </w:rPr>
        <w:t>for TS 37.213</w:t>
      </w:r>
      <w:r>
        <w:rPr>
          <w:rFonts w:cs="Times New Roman"/>
          <w:color w:val="FF0000"/>
          <w:lang w:eastAsia="zh-CN"/>
        </w:rPr>
        <w:t xml:space="preserve"> ----------</w:t>
      </w:r>
      <w:r w:rsidR="0077758F">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p>
    <w:p w14:paraId="4B9E3261" w14:textId="66958726" w:rsidR="008B187C" w:rsidRPr="00493A3B" w:rsidRDefault="008B187C" w:rsidP="00493A3B">
      <w:pPr>
        <w:autoSpaceDE w:val="0"/>
        <w:autoSpaceDN w:val="0"/>
        <w:adjustRightInd w:val="0"/>
        <w:snapToGrid w:val="0"/>
        <w:spacing w:beforeLines="50" w:before="120" w:afterLines="50" w:after="120" w:line="240" w:lineRule="auto"/>
        <w:jc w:val="both"/>
        <w:rPr>
          <w:rFonts w:eastAsia="宋体" w:cs="Times New Roman"/>
          <w:b/>
          <w:lang w:val="en-US"/>
        </w:rPr>
      </w:pPr>
      <w:r w:rsidRPr="00493A3B">
        <w:rPr>
          <w:rFonts w:eastAsia="宋体" w:cs="Times New Roman"/>
          <w:b/>
          <w:lang w:val="en-US"/>
        </w:rPr>
        <w:t>4.5.5.1</w:t>
      </w:r>
      <w:r w:rsidR="00097B8B" w:rsidRPr="00493A3B">
        <w:rPr>
          <w:rFonts w:eastAsia="宋体" w:cs="Times New Roman"/>
          <w:b/>
          <w:lang w:val="en-US"/>
        </w:rPr>
        <w:t xml:space="preserve"> </w:t>
      </w:r>
      <w:r w:rsidRPr="00493A3B">
        <w:rPr>
          <w:rFonts w:eastAsia="宋体" w:cs="Times New Roman"/>
          <w:b/>
          <w:lang w:val="en-US"/>
        </w:rPr>
        <w:t>Default maximum energy detection threshold computation procedure</w:t>
      </w:r>
    </w:p>
    <w:p w14:paraId="0EFF7E78" w14:textId="77777777" w:rsidR="008B187C" w:rsidRPr="00D23457" w:rsidRDefault="008B187C" w:rsidP="008B187C">
      <w:pPr>
        <w:spacing w:after="180"/>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7AA38327" w14:textId="77777777" w:rsidR="008B187C" w:rsidRPr="00D23457" w:rsidRDefault="008B187C" w:rsidP="008B187C">
      <w:pPr>
        <w:rPr>
          <w:rFonts w:cs="Times New Roman"/>
        </w:rPr>
      </w:pPr>
      <w:r w:rsidRPr="00D23457">
        <w:rPr>
          <w:rFonts w:cs="Times New Roman"/>
        </w:rPr>
        <w:t xml:space="preserve">If the higher layer parameter </w:t>
      </w:r>
      <w:r w:rsidRPr="00D23457">
        <w:rPr>
          <w:rFonts w:cs="Times New Roman"/>
          <w:i/>
          <w:iCs/>
        </w:rPr>
        <w:t>sl-</w:t>
      </w:r>
      <w:r w:rsidRPr="00D23457">
        <w:rPr>
          <w:rFonts w:cs="Times New Roman"/>
          <w:i/>
          <w:lang w:val="x-none"/>
        </w:rPr>
        <w:t>absenceOfAnyOtherTechnology-r1</w:t>
      </w:r>
      <w:r w:rsidRPr="00D23457">
        <w:rPr>
          <w:rFonts w:cs="Times New Roman"/>
          <w:i/>
        </w:rPr>
        <w:t>8</w:t>
      </w:r>
      <w:r w:rsidRPr="00D23457">
        <w:rPr>
          <w:rFonts w:cs="Times New Roman"/>
        </w:rPr>
        <w:t xml:space="preserve"> is provided</w:t>
      </w:r>
    </w:p>
    <w:p w14:paraId="6DEB6CE5" w14:textId="77777777" w:rsidR="008B187C" w:rsidRPr="00D23457" w:rsidRDefault="008B187C" w:rsidP="008B187C">
      <w:pPr>
        <w:pStyle w:val="B1"/>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max</m:t>
                        </m:r>
                      </m:sub>
                    </m:sSub>
                    <m:r>
                      <m:rPr>
                        <m:sty m:val="p"/>
                      </m:rPr>
                      <w:rPr>
                        <w:rFonts w:ascii="Cambria Math" w:hAnsi="Cambria Math"/>
                        <w:sz w:val="22"/>
                        <w:szCs w:val="22"/>
                      </w:rPr>
                      <m:t>+10dB</m:t>
                    </m:r>
                  </m:e>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X</m:t>
                        </m:r>
                      </m:e>
                      <m:sub>
                        <m:r>
                          <w:rPr>
                            <w:rFonts w:ascii="Cambria Math" w:hAnsi="Cambria Math"/>
                            <w:sz w:val="22"/>
                            <w:szCs w:val="22"/>
                          </w:rPr>
                          <m:t>r</m:t>
                        </m:r>
                      </m:sub>
                    </m:sSub>
                  </m:e>
                </m:eqArr>
              </m:e>
            </m:d>
          </m:e>
        </m:func>
      </m:oMath>
      <w:r w:rsidRPr="00D23457">
        <w:rPr>
          <w:sz w:val="22"/>
          <w:szCs w:val="22"/>
        </w:rPr>
        <w:t xml:space="preserve"> where </w:t>
      </w:r>
    </w:p>
    <w:p w14:paraId="7BBD8599" w14:textId="77777777" w:rsidR="008B187C" w:rsidRPr="00D23457" w:rsidRDefault="008B187C" w:rsidP="008B187C">
      <w:pPr>
        <w:pStyle w:val="B2"/>
        <w:rPr>
          <w:sz w:val="22"/>
          <w:szCs w:val="22"/>
        </w:rPr>
      </w:pPr>
      <w:r w:rsidRPr="00D23457">
        <w:rPr>
          <w:sz w:val="22"/>
          <w:szCs w:val="22"/>
          <w:lang w:val="en-US"/>
        </w:rPr>
        <w:t>-</w:t>
      </w:r>
      <w:r w:rsidRPr="00D23457">
        <w:rPr>
          <w:sz w:val="22"/>
          <w:szCs w:val="22"/>
          <w:lang w:val="en-US"/>
        </w:rPr>
        <w:tab/>
      </w:r>
      <m:oMath>
        <m:sSub>
          <m:sSubPr>
            <m:ctrlPr>
              <w:rPr>
                <w:rFonts w:ascii="Cambria Math" w:eastAsiaTheme="minorEastAsia" w:hAnsi="Cambria Math"/>
                <w:i/>
                <w:sz w:val="22"/>
                <w:szCs w:val="22"/>
              </w:rPr>
            </m:ctrlPr>
          </m:sSubPr>
          <m:e>
            <m:r>
              <w:rPr>
                <w:rFonts w:ascii="Cambria Math" w:hAnsi="Cambria Math"/>
                <w:sz w:val="22"/>
                <w:szCs w:val="22"/>
                <w:lang w:val="en-US"/>
              </w:rPr>
              <m:t>X</m:t>
            </m:r>
          </m:e>
          <m:sub>
            <m:r>
              <w:rPr>
                <w:rFonts w:ascii="Cambria Math" w:hAnsi="Cambria Math"/>
                <w:sz w:val="22"/>
                <w:szCs w:val="22"/>
                <w:lang w:val="en-US"/>
              </w:rPr>
              <m:t>r</m:t>
            </m:r>
          </m:sub>
        </m:sSub>
      </m:oMath>
      <w:r w:rsidRPr="00D23457">
        <w:rPr>
          <w:sz w:val="22"/>
          <w:szCs w:val="22"/>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sz w:val="22"/>
                <w:szCs w:val="22"/>
              </w:rPr>
            </m:ctrlPr>
          </m:sSubPr>
          <m:e>
            <m:r>
              <w:rPr>
                <w:rFonts w:ascii="Cambria Math" w:hAnsi="Cambria Math"/>
                <w:sz w:val="22"/>
                <w:szCs w:val="22"/>
              </w:rPr>
              <m:t>X</m:t>
            </m:r>
          </m:e>
          <m:sub>
            <m:r>
              <w:rPr>
                <w:rFonts w:ascii="Cambria Math" w:hAnsi="Cambria Math"/>
                <w:sz w:val="22"/>
                <w:szCs w:val="22"/>
              </w:rPr>
              <m:t>r</m:t>
            </m:r>
          </m:sub>
        </m:sSub>
        <m:r>
          <w:rPr>
            <w:rFonts w:ascii="Cambria Math" w:hAnsi="Cambria Math"/>
            <w:sz w:val="22"/>
            <w:szCs w:val="22"/>
          </w:rPr>
          <m:t>=</m:t>
        </m:r>
        <m:sSub>
          <m:sSubPr>
            <m:ctrlPr>
              <w:rPr>
                <w:rFonts w:ascii="Cambria Math" w:eastAsiaTheme="minorEastAsia" w:hAnsi="Cambria Math"/>
                <w:i/>
                <w:sz w:val="22"/>
                <w:szCs w:val="22"/>
              </w:rPr>
            </m:ctrlPr>
          </m:sSubPr>
          <m:e>
            <m:r>
              <w:rPr>
                <w:rFonts w:ascii="Cambria Math" w:hAnsi="Cambria Math"/>
                <w:sz w:val="22"/>
                <w:szCs w:val="22"/>
              </w:rPr>
              <m:t>T</m:t>
            </m:r>
          </m:e>
          <m:sub>
            <m:r>
              <w:rPr>
                <w:rFonts w:ascii="Cambria Math" w:hAnsi="Cambria Math"/>
                <w:sz w:val="22"/>
                <w:szCs w:val="22"/>
              </w:rPr>
              <m:t>max</m:t>
            </m:r>
          </m:sub>
        </m:sSub>
        <m:r>
          <w:rPr>
            <w:rFonts w:ascii="Cambria Math" w:hAnsi="Cambria Math"/>
            <w:sz w:val="22"/>
            <w:szCs w:val="22"/>
          </w:rPr>
          <m:t>+10dB</m:t>
        </m:r>
      </m:oMath>
    </w:p>
    <w:p w14:paraId="30BB3AE4" w14:textId="77777777" w:rsidR="008B187C" w:rsidRPr="00D23457" w:rsidRDefault="008B187C" w:rsidP="008B187C">
      <w:pPr>
        <w:rPr>
          <w:rFonts w:cs="Times New Roman"/>
        </w:rPr>
      </w:pPr>
      <w:r w:rsidRPr="00D23457">
        <w:rPr>
          <w:rFonts w:cs="Times New Roman"/>
        </w:rPr>
        <w:t>otherwise</w:t>
      </w:r>
    </w:p>
    <w:p w14:paraId="19CEFD7E" w14:textId="77777777" w:rsidR="008B187C" w:rsidRPr="00D23457" w:rsidRDefault="008B187C" w:rsidP="008B187C">
      <w:pPr>
        <w:pStyle w:val="B1"/>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sSub>
          <m:sSubPr>
            <m:ctrlPr>
              <w:rPr>
                <w:rFonts w:ascii="Cambria Math" w:hAnsi="Cambria Math"/>
                <w:sz w:val="22"/>
                <w:szCs w:val="22"/>
              </w:rPr>
            </m:ctrlPr>
          </m:sSubPr>
          <m:e>
            <m:func>
              <m:funcPr>
                <m:ctrlPr>
                  <w:rPr>
                    <w:rFonts w:ascii="Cambria Math" w:hAnsi="Cambria Math"/>
                    <w:sz w:val="22"/>
                    <w:szCs w:val="22"/>
                  </w:rPr>
                </m:ctrlPr>
              </m:funcPr>
              <m:fName>
                <m:r>
                  <w:rPr>
                    <w:rFonts w:ascii="Cambria Math" w:hAnsi="Cambria Math"/>
                    <w:sz w:val="22"/>
                    <w:szCs w:val="22"/>
                  </w:rPr>
                  <m:t>max</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r>
                          <m:rPr>
                            <m:sty m:val="p"/>
                          </m:rPr>
                          <w:rPr>
                            <w:rFonts w:ascii="Cambria Math" w:hAnsi="Cambria Math"/>
                            <w:strike/>
                            <w:color w:val="FF0000"/>
                            <w:sz w:val="22"/>
                            <w:szCs w:val="22"/>
                          </w:rPr>
                          <m:t>-72+10⋅</m:t>
                        </m:r>
                        <m:func>
                          <m:funcPr>
                            <m:ctrlPr>
                              <w:rPr>
                                <w:rFonts w:ascii="Cambria Math" w:hAnsi="Cambria Math"/>
                                <w:strike/>
                                <w:color w:val="FF0000"/>
                                <w:sz w:val="22"/>
                                <w:szCs w:val="22"/>
                              </w:rPr>
                            </m:ctrlPr>
                          </m:funcPr>
                          <m:fName>
                            <m:r>
                              <w:rPr>
                                <w:rFonts w:ascii="Cambria Math" w:hAnsi="Cambria Math"/>
                                <w:strike/>
                                <w:color w:val="FF0000"/>
                                <w:sz w:val="22"/>
                                <w:szCs w:val="22"/>
                              </w:rPr>
                              <m:t>log</m:t>
                            </m:r>
                          </m:fName>
                          <m:e>
                            <m:r>
                              <m:rPr>
                                <m:sty m:val="p"/>
                              </m:rPr>
                              <w:rPr>
                                <w:rFonts w:ascii="Cambria Math" w:hAnsi="Cambria Math"/>
                                <w:strike/>
                                <w:color w:val="FF0000"/>
                                <w:sz w:val="22"/>
                                <w:szCs w:val="22"/>
                              </w:rPr>
                              <m:t>1</m:t>
                            </m:r>
                          </m:e>
                        </m:func>
                        <m:r>
                          <m:rPr>
                            <m:sty m:val="p"/>
                          </m:rPr>
                          <w:rPr>
                            <w:rFonts w:ascii="Cambria Math" w:hAnsi="Cambria Math"/>
                            <w:strike/>
                            <w:color w:val="FF0000"/>
                            <w:sz w:val="22"/>
                            <w:szCs w:val="22"/>
                          </w:rPr>
                          <m:t>0(</m:t>
                        </m:r>
                        <m:r>
                          <w:rPr>
                            <w:rFonts w:ascii="Cambria Math" w:hAnsi="Cambria Math"/>
                            <w:strike/>
                            <w:color w:val="FF0000"/>
                            <w:sz w:val="22"/>
                            <w:szCs w:val="22"/>
                          </w:rPr>
                          <m:t>BWMHz</m:t>
                        </m:r>
                        <m:r>
                          <m:rPr>
                            <m:sty m:val="p"/>
                          </m:rPr>
                          <w:rPr>
                            <w:rFonts w:ascii="Cambria Math" w:hAnsi="Cambria Math"/>
                            <w:strike/>
                            <w:color w:val="FF0000"/>
                            <w:sz w:val="22"/>
                            <w:szCs w:val="22"/>
                          </w:rPr>
                          <m:t xml:space="preserve"> /20</m:t>
                        </m:r>
                        <m:r>
                          <w:rPr>
                            <w:rFonts w:ascii="Cambria Math" w:hAnsi="Cambria Math"/>
                            <w:strike/>
                            <w:color w:val="FF0000"/>
                            <w:sz w:val="22"/>
                            <w:szCs w:val="22"/>
                          </w:rPr>
                          <m:t>MHz</m:t>
                        </m:r>
                        <m:r>
                          <m:rPr>
                            <m:sty m:val="p"/>
                          </m:rPr>
                          <w:rPr>
                            <w:rFonts w:ascii="Cambria Math" w:hAnsi="Cambria Math"/>
                            <w:strike/>
                            <w:color w:val="FF0000"/>
                            <w:sz w:val="22"/>
                            <w:szCs w:val="22"/>
                          </w:rPr>
                          <m:t xml:space="preserve">) </m:t>
                        </m:r>
                        <m:r>
                          <w:rPr>
                            <w:rFonts w:ascii="Cambria Math" w:hAnsi="Cambria Math"/>
                            <w:strike/>
                            <w:color w:val="FF0000"/>
                            <w:sz w:val="22"/>
                            <w:szCs w:val="22"/>
                          </w:rPr>
                          <m:t>dBm</m:t>
                        </m:r>
                        <m:r>
                          <m:rPr>
                            <m:sty m:val="p"/>
                          </m:rPr>
                          <w:rPr>
                            <w:rFonts w:ascii="Cambria Math" w:hAnsi="Cambria Math"/>
                            <w:strike/>
                            <w:color w:val="FF0000"/>
                            <w:sz w:val="22"/>
                            <w:szCs w:val="22"/>
                          </w:rPr>
                          <m:t>,</m:t>
                        </m:r>
                        <m:sSub>
                          <m:sSubPr>
                            <m:ctrlPr>
                              <w:rPr>
                                <w:rFonts w:ascii="Cambria Math" w:eastAsia="Calibri" w:hAnsi="Cambria Math"/>
                                <w:color w:val="FF0000"/>
                                <w:sz w:val="22"/>
                                <w:szCs w:val="22"/>
                              </w:rPr>
                            </m:ctrlPr>
                          </m:sSubPr>
                          <m:e>
                            <m:r>
                              <w:rPr>
                                <w:rFonts w:ascii="Cambria Math" w:eastAsia="Calibri" w:hAnsi="Cambria Math"/>
                                <w:color w:val="FF0000"/>
                                <w:sz w:val="22"/>
                                <w:szCs w:val="22"/>
                                <w:lang w:val="en-US"/>
                              </w:rPr>
                              <m:t>X</m:t>
                            </m:r>
                          </m:e>
                          <m:sub>
                            <m:r>
                              <w:rPr>
                                <w:rFonts w:ascii="Cambria Math" w:eastAsia="Calibri" w:hAnsi="Cambria Math"/>
                                <w:color w:val="FF0000"/>
                                <w:sz w:val="22"/>
                                <w:szCs w:val="22"/>
                                <w:lang w:val="en-US"/>
                              </w:rPr>
                              <m:t>reg</m:t>
                            </m:r>
                          </m:sub>
                        </m:sSub>
                      </m:e>
                      <m:e>
                        <m:r>
                          <m:rPr>
                            <m:sty m:val="p"/>
                          </m:rPr>
                          <w:rPr>
                            <w:rFonts w:ascii="Cambria Math" w:hAnsi="Cambria Math"/>
                            <w:sz w:val="22"/>
                            <w:szCs w:val="22"/>
                          </w:rPr>
                          <m:t>&amp;</m:t>
                        </m:r>
                        <m:r>
                          <m:rPr>
                            <m:nor/>
                          </m:rPr>
                          <w:rPr>
                            <w:sz w:val="22"/>
                            <w:szCs w:val="22"/>
                          </w:rPr>
                          <m:t>min</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e>
                              <m:e>
                                <m:r>
                                  <m:rPr>
                                    <m:sty m:val="p"/>
                                  </m:rPr>
                                  <w:rPr>
                                    <w:rFonts w:ascii="Cambria Math" w:hAnsi="Cambria Math"/>
                                    <w:sz w:val="22"/>
                                    <w:szCs w:val="22"/>
                                  </w:rPr>
                                  <m:t>&amp;</m:t>
                                </m:r>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H</m:t>
                                            </m:r>
                                          </m:sub>
                                        </m:sSub>
                                        <m:r>
                                          <m:rPr>
                                            <m:sty m:val="p"/>
                                          </m:rPr>
                                          <w:rPr>
                                            <w:rFonts w:ascii="Cambria Math" w:hAnsi="Cambria Math"/>
                                            <w:sz w:val="22"/>
                                            <w:szCs w:val="22"/>
                                          </w:rPr>
                                          <m:t>+10⋅</m:t>
                                        </m:r>
                                        <m:func>
                                          <m:funcPr>
                                            <m:ctrlPr>
                                              <w:rPr>
                                                <w:rFonts w:ascii="Cambria Math" w:hAnsi="Cambria Math"/>
                                                <w:sz w:val="22"/>
                                                <w:szCs w:val="22"/>
                                              </w:rPr>
                                            </m:ctrlPr>
                                          </m:funcPr>
                                          <m:fName>
                                            <m:r>
                                              <w:rPr>
                                                <w:rFonts w:ascii="Cambria Math" w:hAnsi="Cambria Math"/>
                                                <w:sz w:val="22"/>
                                                <w:szCs w:val="22"/>
                                              </w:rPr>
                                              <m:t>log</m:t>
                                            </m:r>
                                          </m:fName>
                                          <m:e>
                                            <m:r>
                                              <m:rPr>
                                                <m:sty m:val="p"/>
                                              </m:rPr>
                                              <w:rPr>
                                                <w:rFonts w:ascii="Cambria Math" w:hAnsi="Cambria Math"/>
                                                <w:sz w:val="22"/>
                                                <w:szCs w:val="22"/>
                                              </w:rPr>
                                              <m:t>1</m:t>
                                            </m:r>
                                          </m:e>
                                        </m:func>
                                        <m:r>
                                          <m:rPr>
                                            <m:sty m:val="p"/>
                                          </m:rPr>
                                          <w:rPr>
                                            <w:rFonts w:ascii="Cambria Math" w:hAnsi="Cambria Math"/>
                                            <w:sz w:val="22"/>
                                            <w:szCs w:val="22"/>
                                          </w:rPr>
                                          <m:t>0(</m:t>
                                        </m:r>
                                        <m:r>
                                          <w:rPr>
                                            <w:rFonts w:ascii="Cambria Math" w:hAnsi="Cambria Math"/>
                                            <w:sz w:val="22"/>
                                            <w:szCs w:val="22"/>
                                          </w:rPr>
                                          <m:t>BWMHz</m:t>
                                        </m:r>
                                        <m:r>
                                          <m:rPr>
                                            <m:sty m:val="p"/>
                                          </m:rPr>
                                          <w:rPr>
                                            <w:rFonts w:ascii="Cambria Math" w:hAnsi="Cambria Math"/>
                                            <w:sz w:val="22"/>
                                            <w:szCs w:val="22"/>
                                          </w:rPr>
                                          <m:t xml:space="preserve"> /20</m:t>
                                        </m:r>
                                        <m:r>
                                          <w:rPr>
                                            <w:rFonts w:ascii="Cambria Math" w:hAnsi="Cambria Math"/>
                                            <w:sz w:val="22"/>
                                            <w:szCs w:val="22"/>
                                          </w:rPr>
                                          <m:t>MHz</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TX</m:t>
                                            </m:r>
                                          </m:sub>
                                        </m:sSub>
                                      </m:e>
                                    </m:d>
                                  </m:e>
                                  <m:sub/>
                                </m:sSub>
                              </m:e>
                            </m:eqArr>
                          </m:e>
                        </m:d>
                      </m:e>
                    </m:eqArr>
                  </m:e>
                </m:d>
              </m:e>
            </m:func>
          </m:e>
          <m:sub/>
        </m:sSub>
      </m:oMath>
    </w:p>
    <w:p w14:paraId="34DF9B3F" w14:textId="77777777" w:rsidR="008B187C" w:rsidRPr="00D23457" w:rsidRDefault="008B187C" w:rsidP="008B187C">
      <w:pPr>
        <w:rPr>
          <w:rFonts w:cs="Times New Roman"/>
        </w:rPr>
      </w:pPr>
      <w:proofErr w:type="gramStart"/>
      <w:r w:rsidRPr="00D23457">
        <w:rPr>
          <w:rFonts w:cs="Times New Roman"/>
        </w:rPr>
        <w:t>where</w:t>
      </w:r>
      <w:proofErr w:type="gramEnd"/>
    </w:p>
    <w:p w14:paraId="01539CE0" w14:textId="77777777" w:rsidR="008B187C" w:rsidRPr="00D23457" w:rsidRDefault="008B187C" w:rsidP="008B187C">
      <w:pPr>
        <w:pStyle w:val="B3"/>
        <w:rPr>
          <w:rFonts w:eastAsia="宋体" w:cs="Times New Roman"/>
          <w:color w:val="FF0000"/>
        </w:rPr>
      </w:pPr>
      <w:r w:rsidRPr="00D23457">
        <w:rPr>
          <w:rFonts w:eastAsia="宋体" w:cs="Times New Roman"/>
          <w:color w:val="FF0000"/>
        </w:rPr>
        <w:t>In regulatory regions and bands where it is allowed,</w:t>
      </w:r>
    </w:p>
    <w:p w14:paraId="7FB600CF" w14:textId="77777777" w:rsidR="008B187C" w:rsidRPr="00D23457" w:rsidRDefault="008B187C" w:rsidP="008B187C">
      <w:pPr>
        <w:pStyle w:val="B4"/>
        <w:ind w:left="1494" w:hanging="360"/>
        <w:rPr>
          <w:rFonts w:eastAsia="宋体"/>
          <w:color w:val="FF0000"/>
        </w:rPr>
      </w:pPr>
      <w:r w:rsidRPr="00D23457">
        <w:rPr>
          <w:rFonts w:eastAsia="Calibri"/>
          <w:color w:val="FF0000"/>
        </w:rPr>
        <w:t>-</w:t>
      </w:r>
      <w:r w:rsidRPr="00D23457">
        <w:rPr>
          <w:rFonts w:eastAsia="Calibri"/>
          <w:color w:val="FF0000"/>
        </w:rPr>
        <w:tab/>
        <w:t xml:space="preserve"> </w:t>
      </w:r>
      <m:oMath>
        <m:sSub>
          <m:sSubPr>
            <m:ctrlPr>
              <w:rPr>
                <w:rFonts w:ascii="Cambria Math" w:eastAsia="宋体" w:hAnsi="Cambria Math"/>
                <w:color w:val="FF0000"/>
              </w:rPr>
            </m:ctrlPr>
          </m:sSubPr>
          <m:e>
            <m:r>
              <w:rPr>
                <w:rFonts w:ascii="Cambria Math" w:eastAsia="宋体" w:hAnsi="Cambria Math"/>
                <w:color w:val="FF0000"/>
              </w:rPr>
              <m:t>X</m:t>
            </m:r>
          </m:e>
          <m:sub>
            <m:r>
              <w:rPr>
                <w:rFonts w:ascii="Cambria Math" w:eastAsia="宋体" w:hAnsi="Cambria Math"/>
                <w:color w:val="FF0000"/>
              </w:rPr>
              <m:t>reg</m:t>
            </m:r>
          </m:sub>
        </m:sSub>
      </m:oMath>
      <w:r w:rsidRPr="00D23457">
        <w:rPr>
          <w:rFonts w:eastAsia="宋体"/>
          <w:color w:val="FF0000"/>
        </w:rPr>
        <w:t xml:space="preserve"> = </w:t>
      </w:r>
      <m:oMath>
        <m:r>
          <m:rPr>
            <m:sty m:val="p"/>
          </m:rPr>
          <w:rPr>
            <w:rFonts w:ascii="Cambria Math" w:eastAsia="宋体" w:hAnsi="Cambria Math"/>
            <w:color w:val="FF0000"/>
          </w:rPr>
          <m:t>-67+10⋅</m:t>
        </m:r>
        <m:func>
          <m:funcPr>
            <m:ctrlPr>
              <w:rPr>
                <w:rFonts w:ascii="Cambria Math" w:eastAsia="宋体" w:hAnsi="Cambria Math"/>
                <w:color w:val="FF0000"/>
              </w:rPr>
            </m:ctrlPr>
          </m:funcPr>
          <m:fName>
            <m:r>
              <w:rPr>
                <w:rFonts w:ascii="Cambria Math" w:eastAsia="宋体" w:hAnsi="Cambria Math"/>
                <w:color w:val="FF0000"/>
              </w:rPr>
              <m:t>log</m:t>
            </m:r>
          </m:fName>
          <m:e>
            <m:r>
              <m:rPr>
                <m:sty m:val="p"/>
              </m:rPr>
              <w:rPr>
                <w:rFonts w:ascii="Cambria Math" w:eastAsia="宋体" w:hAnsi="Cambria Math"/>
                <w:color w:val="FF0000"/>
              </w:rPr>
              <m:t>1</m:t>
            </m:r>
          </m:e>
        </m:func>
        <m:r>
          <m:rPr>
            <m:sty m:val="p"/>
          </m:rPr>
          <w:rPr>
            <w:rFonts w:ascii="Cambria Math" w:eastAsia="宋体" w:hAnsi="Cambria Math"/>
            <w:color w:val="FF0000"/>
          </w:rPr>
          <m:t>0</m:t>
        </m:r>
        <m:d>
          <m:dPr>
            <m:ctrlPr>
              <w:rPr>
                <w:rFonts w:ascii="Cambria Math" w:eastAsia="宋体"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m:rPr>
            <m:sty m:val="p"/>
          </m:rPr>
          <w:rPr>
            <w:rFonts w:ascii="Cambria Math" w:eastAsia="宋体" w:hAnsi="Cambria Math"/>
            <w:color w:val="FF0000"/>
          </w:rPr>
          <m:t xml:space="preserve"> </m:t>
        </m:r>
        <m:r>
          <w:rPr>
            <w:rFonts w:ascii="Cambria Math" w:eastAsia="宋体" w:hAnsi="Cambria Math"/>
            <w:color w:val="FF0000"/>
          </w:rPr>
          <m:t>dBm</m:t>
        </m:r>
      </m:oMath>
      <w:r w:rsidRPr="00D23457">
        <w:rPr>
          <w:rFonts w:eastAsia="宋体"/>
          <w:color w:val="FF0000"/>
        </w:rPr>
        <w:t>;</w:t>
      </w:r>
    </w:p>
    <w:p w14:paraId="0449F153" w14:textId="77777777" w:rsidR="008B187C" w:rsidRPr="00D23457" w:rsidRDefault="008B187C" w:rsidP="008B187C">
      <w:pPr>
        <w:pStyle w:val="B4"/>
        <w:ind w:left="1494" w:hanging="360"/>
        <w:rPr>
          <w:rFonts w:eastAsia="宋体"/>
          <w:color w:val="FF0000"/>
        </w:rPr>
      </w:pPr>
      <w:r w:rsidRPr="00D23457">
        <w:rPr>
          <w:rFonts w:eastAsia="Calibri"/>
          <w:color w:val="FF0000"/>
        </w:rPr>
        <w:t>-</w:t>
      </w:r>
      <w:r w:rsidRPr="00D23457">
        <w:rPr>
          <w:rFonts w:eastAsia="Calibri"/>
          <w:color w:val="FF0000"/>
        </w:rPr>
        <w:tab/>
      </w:r>
      <w:r w:rsidRPr="00D23457">
        <w:rPr>
          <w:rFonts w:eastAsia="宋体"/>
          <w:color w:val="FF0000"/>
        </w:rPr>
        <w:t xml:space="preserve"> </w:t>
      </w:r>
      <m:oMath>
        <m:sSub>
          <m:sSubPr>
            <m:ctrlPr>
              <w:rPr>
                <w:rFonts w:ascii="Cambria Math" w:eastAsia="宋体" w:hAnsi="Cambria Math"/>
                <w:color w:val="FF0000"/>
              </w:rPr>
            </m:ctrlPr>
          </m:sSubPr>
          <m:e>
            <m:r>
              <w:rPr>
                <w:rFonts w:ascii="Cambria Math" w:eastAsia="宋体" w:hAnsi="Cambria Math"/>
                <w:color w:val="FF0000"/>
              </w:rPr>
              <m:t>T</m:t>
            </m:r>
          </m:e>
          <m:sub>
            <m:r>
              <w:rPr>
                <w:rFonts w:ascii="Cambria Math" w:eastAsia="宋体" w:hAnsi="Cambria Math"/>
                <w:color w:val="FF0000"/>
              </w:rPr>
              <m:t>A</m:t>
            </m:r>
          </m:sub>
        </m:sSub>
      </m:oMath>
      <w:r w:rsidRPr="00D23457">
        <w:rPr>
          <w:rFonts w:eastAsia="宋体"/>
          <w:color w:val="FF0000"/>
        </w:rPr>
        <w:t>=5dB for all transmissions;</w:t>
      </w:r>
    </w:p>
    <w:p w14:paraId="23BBC05D" w14:textId="77777777" w:rsidR="008B187C" w:rsidRPr="00D23457" w:rsidRDefault="008B187C" w:rsidP="008B187C">
      <w:pPr>
        <w:pStyle w:val="B4"/>
        <w:ind w:left="1494" w:hanging="360"/>
        <w:rPr>
          <w:rFonts w:eastAsia="宋体"/>
          <w:color w:val="FF0000"/>
        </w:rPr>
      </w:pPr>
      <w:r w:rsidRPr="00D23457">
        <w:rPr>
          <w:rFonts w:eastAsia="Calibri"/>
          <w:color w:val="FF0000"/>
        </w:rPr>
        <w:t>-</w:t>
      </w:r>
      <w:r w:rsidRPr="00D23457">
        <w:rPr>
          <w:rFonts w:eastAsia="Calibri"/>
          <w:color w:val="FF0000"/>
        </w:rPr>
        <w:tab/>
      </w:r>
      <w:r w:rsidRPr="00D23457">
        <w:rPr>
          <w:rFonts w:eastAsia="宋体"/>
          <w:color w:val="FF0000"/>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H</m:t>
            </m:r>
          </m:sub>
        </m:sSub>
        <m:r>
          <m:rPr>
            <m:sty m:val="p"/>
          </m:rPr>
          <w:rPr>
            <w:rFonts w:ascii="Cambria Math" w:eastAsia="Calibri" w:hAnsi="Cambria Math"/>
            <w:color w:val="FF0000"/>
          </w:rPr>
          <m:t>=23</m:t>
        </m:r>
        <m:r>
          <w:rPr>
            <w:rFonts w:ascii="Cambria Math" w:eastAsia="Calibri" w:hAnsi="Cambria Math"/>
            <w:color w:val="FF0000"/>
          </w:rPr>
          <m:t>dBm</m:t>
        </m:r>
      </m:oMath>
      <w:r w:rsidRPr="00D23457">
        <w:rPr>
          <w:rFonts w:eastAsia="宋体"/>
          <w:color w:val="FF0000"/>
        </w:rPr>
        <w:t>;</w:t>
      </w:r>
    </w:p>
    <w:p w14:paraId="74CF8700" w14:textId="77777777" w:rsidR="008B187C" w:rsidRPr="00D23457" w:rsidRDefault="008B187C" w:rsidP="008B187C">
      <w:pPr>
        <w:pStyle w:val="B3"/>
        <w:rPr>
          <w:rFonts w:eastAsia="宋体" w:cs="Times New Roman"/>
          <w:color w:val="FF0000"/>
        </w:rPr>
      </w:pPr>
      <w:r w:rsidRPr="00D23457">
        <w:rPr>
          <w:rFonts w:eastAsia="宋体" w:cs="Times New Roman"/>
          <w:color w:val="FF0000"/>
        </w:rPr>
        <w:t>Otherwise,</w:t>
      </w:r>
    </w:p>
    <w:p w14:paraId="587AF552" w14:textId="77777777" w:rsidR="008B187C" w:rsidRPr="00D23457" w:rsidRDefault="008B187C" w:rsidP="008B187C">
      <w:pPr>
        <w:pStyle w:val="B4"/>
        <w:ind w:left="1494" w:hanging="360"/>
        <w:rPr>
          <w:rFonts w:eastAsia="MS Gothic"/>
          <w:color w:val="FF0000"/>
        </w:rPr>
      </w:pPr>
      <w:r w:rsidRPr="00D23457">
        <w:rPr>
          <w:rFonts w:eastAsia="Calibri"/>
          <w:color w:val="FF0000"/>
        </w:rPr>
        <w:t>-</w:t>
      </w:r>
      <w:r w:rsidRPr="00D23457">
        <w:rPr>
          <w:rFonts w:eastAsia="Calibri"/>
          <w:color w:val="FF0000"/>
        </w:rPr>
        <w:tab/>
      </w:r>
      <m:oMath>
        <m:sSub>
          <m:sSubPr>
            <m:ctrlPr>
              <w:rPr>
                <w:rFonts w:ascii="Cambria Math" w:eastAsia="宋体" w:hAnsi="Cambria Math"/>
                <w:color w:val="FF0000"/>
              </w:rPr>
            </m:ctrlPr>
          </m:sSubPr>
          <m:e>
            <m:r>
              <w:rPr>
                <w:rFonts w:ascii="Cambria Math" w:eastAsia="宋体" w:hAnsi="Cambria Math"/>
                <w:color w:val="FF0000"/>
              </w:rPr>
              <m:t>X</m:t>
            </m:r>
          </m:e>
          <m:sub>
            <m:r>
              <w:rPr>
                <w:rFonts w:ascii="Cambria Math" w:eastAsia="宋体" w:hAnsi="Cambria Math"/>
                <w:color w:val="FF0000"/>
              </w:rPr>
              <m:t>reg</m:t>
            </m:r>
          </m:sub>
        </m:sSub>
        <m:r>
          <m:rPr>
            <m:sty m:val="p"/>
          </m:rPr>
          <w:rPr>
            <w:rFonts w:ascii="Cambria Math" w:eastAsia="宋体" w:hAnsi="Cambria Math"/>
            <w:color w:val="FF0000"/>
          </w:rPr>
          <m:t>=-72+10⋅</m:t>
        </m:r>
        <m:func>
          <m:funcPr>
            <m:ctrlPr>
              <w:rPr>
                <w:rFonts w:ascii="Cambria Math" w:eastAsia="宋体" w:hAnsi="Cambria Math"/>
                <w:color w:val="FF0000"/>
              </w:rPr>
            </m:ctrlPr>
          </m:funcPr>
          <m:fName>
            <m:r>
              <w:rPr>
                <w:rFonts w:ascii="Cambria Math" w:eastAsia="宋体" w:hAnsi="Cambria Math"/>
                <w:color w:val="FF0000"/>
              </w:rPr>
              <m:t>log</m:t>
            </m:r>
          </m:fName>
          <m:e>
            <m:r>
              <m:rPr>
                <m:sty m:val="p"/>
              </m:rPr>
              <w:rPr>
                <w:rFonts w:ascii="Cambria Math" w:eastAsia="宋体" w:hAnsi="Cambria Math"/>
                <w:color w:val="FF0000"/>
              </w:rPr>
              <m:t>1</m:t>
            </m:r>
          </m:e>
        </m:func>
        <m:r>
          <m:rPr>
            <m:sty m:val="p"/>
          </m:rPr>
          <w:rPr>
            <w:rFonts w:ascii="Cambria Math" w:eastAsia="宋体" w:hAnsi="Cambria Math"/>
            <w:color w:val="FF0000"/>
          </w:rPr>
          <m:t>0</m:t>
        </m:r>
        <m:d>
          <m:dPr>
            <m:ctrlPr>
              <w:rPr>
                <w:rFonts w:ascii="Cambria Math" w:eastAsia="宋体"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w:rPr>
            <w:rFonts w:ascii="Cambria Math" w:eastAsia="宋体" w:hAnsi="Cambria Math"/>
            <w:color w:val="FF0000"/>
          </w:rPr>
          <m:t>dBm</m:t>
        </m:r>
      </m:oMath>
      <w:r w:rsidRPr="00D23457">
        <w:rPr>
          <w:rFonts w:eastAsia="宋体"/>
          <w:color w:val="FF0000"/>
        </w:rPr>
        <w:t>;</w:t>
      </w:r>
    </w:p>
    <w:p w14:paraId="00224168" w14:textId="77777777" w:rsidR="008B187C" w:rsidRPr="00D23457" w:rsidRDefault="008B187C" w:rsidP="008B187C">
      <w:pPr>
        <w:pStyle w:val="B1"/>
        <w:ind w:leftChars="425" w:left="935" w:firstLineChars="100" w:firstLine="22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3D33D480" w14:textId="77777777" w:rsidR="008B187C" w:rsidRPr="00D23457" w:rsidRDefault="008B187C" w:rsidP="008B187C">
      <w:pPr>
        <w:pStyle w:val="B1"/>
        <w:ind w:leftChars="307" w:left="675" w:firstLineChars="200" w:firstLine="44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r w:rsidRPr="00D23457">
        <w:rPr>
          <w:sz w:val="22"/>
          <w:szCs w:val="22"/>
        </w:rPr>
        <w:t>;</w:t>
      </w:r>
    </w:p>
    <w:p w14:paraId="086C024E" w14:textId="77777777" w:rsidR="008B187C" w:rsidRPr="00D23457" w:rsidRDefault="008B187C" w:rsidP="008B187C">
      <w:pPr>
        <w:pStyle w:val="B1"/>
        <w:rPr>
          <w:sz w:val="22"/>
          <w:szCs w:val="22"/>
          <w:lang w:val="en-US" w:eastAsia="ja-JP"/>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TX</m:t>
            </m:r>
          </m:sub>
        </m:sSub>
      </m:oMath>
      <w:r w:rsidRPr="00D23457">
        <w:rPr>
          <w:sz w:val="22"/>
          <w:szCs w:val="22"/>
        </w:rPr>
        <w:t xml:space="preserve"> </w:t>
      </w:r>
      <w:r w:rsidRPr="00D23457">
        <w:rPr>
          <w:sz w:val="22"/>
          <w:szCs w:val="22"/>
          <w:lang w:val="en-US"/>
        </w:rPr>
        <w:t xml:space="preserve">is </w:t>
      </w:r>
      <w:r w:rsidRPr="00D23457">
        <w:rPr>
          <w:sz w:val="22"/>
          <w:szCs w:val="22"/>
          <w:lang w:val="en-US" w:eastAsia="ja-JP"/>
        </w:rPr>
        <w:t xml:space="preserve">set to the value of </w:t>
      </w:r>
      <w:r w:rsidRPr="00D23457">
        <w:rPr>
          <w:sz w:val="22"/>
          <w:szCs w:val="22"/>
          <w:lang w:bidi="bn-IN"/>
        </w:rPr>
        <w:t>P</w:t>
      </w:r>
      <w:r w:rsidRPr="00D23457">
        <w:rPr>
          <w:sz w:val="22"/>
          <w:szCs w:val="22"/>
          <w:vertAlign w:val="subscript"/>
          <w:lang w:bidi="bn-IN"/>
        </w:rPr>
        <w:t>CMAX_</w:t>
      </w:r>
      <w:proofErr w:type="gramStart"/>
      <w:r w:rsidRPr="00D23457">
        <w:rPr>
          <w:sz w:val="22"/>
          <w:szCs w:val="22"/>
          <w:vertAlign w:val="subscript"/>
          <w:lang w:bidi="bn-IN"/>
        </w:rPr>
        <w:t>H,</w:t>
      </w:r>
      <w:r w:rsidRPr="00D23457">
        <w:rPr>
          <w:i/>
          <w:sz w:val="22"/>
          <w:szCs w:val="22"/>
          <w:vertAlign w:val="subscript"/>
          <w:lang w:bidi="bn-IN"/>
        </w:rPr>
        <w:t>c</w:t>
      </w:r>
      <w:proofErr w:type="gramEnd"/>
      <w:r w:rsidRPr="00D23457">
        <w:rPr>
          <w:sz w:val="22"/>
          <w:szCs w:val="22"/>
          <w:vertAlign w:val="subscript"/>
          <w:lang w:bidi="bn-IN"/>
        </w:rPr>
        <w:t xml:space="preserve"> </w:t>
      </w:r>
      <w:r w:rsidRPr="00D23457">
        <w:rPr>
          <w:sz w:val="22"/>
          <w:szCs w:val="22"/>
          <w:lang w:bidi="bn-IN"/>
        </w:rPr>
        <w:t>as defined in [3];</w:t>
      </w:r>
    </w:p>
    <w:p w14:paraId="32A116FF" w14:textId="77777777" w:rsidR="008B187C" w:rsidRPr="00D23457" w:rsidRDefault="008B187C" w:rsidP="008B187C">
      <w:pPr>
        <w:pStyle w:val="B1"/>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m:rPr>
                <m:nor/>
              </m:rPr>
              <w:rPr>
                <w:sz w:val="22"/>
                <w:szCs w:val="22"/>
              </w:rPr>
              <m:t>max</m:t>
            </m:r>
            <m:ctrlPr>
              <w:rPr>
                <w:rFonts w:ascii="Cambria Math" w:hAnsi="Cambria Math"/>
                <w:sz w:val="22"/>
                <w:szCs w:val="22"/>
              </w:rPr>
            </m:ctrlPr>
          </m:sub>
        </m:sSub>
        <m:r>
          <m:rPr>
            <m:nor/>
          </m:rPr>
          <w:rPr>
            <w:sz w:val="22"/>
            <w:szCs w:val="22"/>
          </w:rPr>
          <m:t>(dBm)=</m:t>
        </m:r>
        <m:func>
          <m:funcPr>
            <m:ctrlPr>
              <w:rPr>
                <w:rFonts w:ascii="Cambria Math" w:hAnsi="Cambria Math"/>
                <w:i/>
                <w:sz w:val="22"/>
                <w:szCs w:val="22"/>
              </w:rPr>
            </m:ctrlPr>
          </m:funcPr>
          <m:fName>
            <m:r>
              <w:rPr>
                <w:rFonts w:ascii="Cambria Math" w:hAnsi="Cambria Math"/>
                <w:sz w:val="22"/>
                <w:szCs w:val="22"/>
              </w:rPr>
              <m:t>10⋅log</m:t>
            </m:r>
          </m:fName>
          <m:e>
            <m:r>
              <w:rPr>
                <w:rFonts w:ascii="Cambria Math" w:hAnsi="Cambria Math"/>
                <w:sz w:val="22"/>
                <w:szCs w:val="22"/>
              </w:rPr>
              <m:t>10</m:t>
            </m:r>
          </m:e>
        </m:func>
        <m:d>
          <m:dPr>
            <m:ctrlPr>
              <w:rPr>
                <w:rFonts w:ascii="Cambria Math" w:hAnsi="Cambria Math"/>
                <w:i/>
                <w:sz w:val="22"/>
                <w:szCs w:val="22"/>
              </w:rPr>
            </m:ctrlPr>
          </m:dPr>
          <m:e>
            <m:r>
              <w:rPr>
                <w:rFonts w:ascii="Cambria Math" w:hAnsi="Cambria Math"/>
                <w:sz w:val="22"/>
                <w:szCs w:val="22"/>
              </w:rPr>
              <m:t>3.16228⋅1</m:t>
            </m:r>
            <m:sSup>
              <m:sSupPr>
                <m:ctrlPr>
                  <w:rPr>
                    <w:rFonts w:ascii="Cambria Math" w:hAnsi="Cambria Math"/>
                    <w:i/>
                    <w:sz w:val="22"/>
                    <w:szCs w:val="22"/>
                  </w:rPr>
                </m:ctrlPr>
              </m:sSupPr>
              <m:e>
                <m:r>
                  <w:rPr>
                    <w:rFonts w:ascii="Cambria Math" w:hAnsi="Cambria Math"/>
                    <w:sz w:val="22"/>
                    <w:szCs w:val="22"/>
                  </w:rPr>
                  <m:t>0</m:t>
                </m:r>
              </m:e>
              <m:sup>
                <m:r>
                  <w:rPr>
                    <w:rFonts w:ascii="Cambria Math" w:hAnsi="Cambria Math"/>
                    <w:sz w:val="22"/>
                    <w:szCs w:val="22"/>
                  </w:rPr>
                  <m:t>-8</m:t>
                </m:r>
              </m:sup>
            </m:sSup>
            <m:r>
              <w:rPr>
                <w:rFonts w:ascii="Cambria Math" w:hAnsi="Cambria Math"/>
                <w:sz w:val="22"/>
                <w:szCs w:val="22"/>
              </w:rPr>
              <m:t>(mW/MHz) ⋅ BWMHz (MHz)</m:t>
            </m:r>
          </m:e>
        </m:d>
      </m:oMath>
      <w:r w:rsidRPr="00D23457">
        <w:rPr>
          <w:sz w:val="22"/>
          <w:szCs w:val="22"/>
        </w:rPr>
        <w:t>;</w:t>
      </w:r>
    </w:p>
    <w:p w14:paraId="68FBF200" w14:textId="77777777" w:rsidR="008B187C" w:rsidRPr="00D23457" w:rsidRDefault="008B187C" w:rsidP="008B187C">
      <w:pPr>
        <w:pStyle w:val="B2"/>
        <w:rPr>
          <w:sz w:val="22"/>
          <w:szCs w:val="22"/>
        </w:rPr>
      </w:pPr>
      <w:r w:rsidRPr="00D23457">
        <w:rPr>
          <w:sz w:val="22"/>
          <w:szCs w:val="22"/>
          <w:lang w:val="en-US"/>
        </w:rPr>
        <w:t>-</w:t>
      </w:r>
      <w:r w:rsidRPr="00D23457">
        <w:rPr>
          <w:sz w:val="22"/>
          <w:szCs w:val="22"/>
          <w:lang w:val="en-US"/>
        </w:rPr>
        <w:tab/>
      </w:r>
      <m:oMath>
        <m:r>
          <w:rPr>
            <w:rFonts w:ascii="Cambria Math" w:hAnsi="Cambria Math"/>
            <w:sz w:val="22"/>
            <w:szCs w:val="22"/>
            <w:lang w:val="en-US"/>
          </w:rPr>
          <m:t>BWMHz</m:t>
        </m:r>
      </m:oMath>
      <w:r w:rsidRPr="00D23457">
        <w:rPr>
          <w:sz w:val="22"/>
          <w:szCs w:val="22"/>
        </w:rPr>
        <w:t xml:space="preserve"> is the single channel bandwidth in MHz.</w:t>
      </w:r>
    </w:p>
    <w:p w14:paraId="247FE123" w14:textId="77777777" w:rsidR="008B187C" w:rsidRPr="00D23457" w:rsidRDefault="008B187C" w:rsidP="008B187C">
      <w:pPr>
        <w:spacing w:after="0"/>
        <w:jc w:val="center"/>
        <w:rPr>
          <w:rFonts w:cs="Times New Roman"/>
          <w:color w:val="FF0000"/>
          <w:lang w:eastAsia="zh-CN"/>
        </w:rPr>
      </w:pPr>
      <w:r w:rsidRPr="00D23457">
        <w:rPr>
          <w:rFonts w:cs="Times New Roman"/>
          <w:color w:val="FF0000"/>
          <w:lang w:eastAsia="zh-CN"/>
        </w:rPr>
        <w:t xml:space="preserve"> &lt; Unchanged parts are omitted &gt;</w:t>
      </w:r>
    </w:p>
    <w:p w14:paraId="58ECCE36" w14:textId="335774F6" w:rsidR="008B187C" w:rsidRPr="00D23457" w:rsidRDefault="00097B8B" w:rsidP="008B187C">
      <w:pPr>
        <w:rPr>
          <w:rFonts w:cs="Times New Roman"/>
          <w:color w:val="FF0000"/>
          <w:lang w:eastAsia="zh-CN"/>
        </w:rPr>
      </w:pPr>
      <w:r>
        <w:rPr>
          <w:rFonts w:cs="Times New Roman"/>
          <w:color w:val="FF0000"/>
          <w:lang w:eastAsia="zh-CN"/>
        </w:rPr>
        <w:lastRenderedPageBreak/>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 xml:space="preserve"> </w:t>
      </w:r>
      <w:r w:rsidR="008B187C" w:rsidRPr="00D23457">
        <w:rPr>
          <w:rFonts w:cs="Times New Roman"/>
          <w:color w:val="FF0000"/>
          <w:lang w:eastAsia="zh-CN"/>
        </w:rPr>
        <w:t xml:space="preserve">End of Text Proposal </w:t>
      </w:r>
      <w:r>
        <w:rPr>
          <w:rFonts w:cs="Times New Roman"/>
          <w:color w:val="FF0000"/>
          <w:lang w:eastAsia="zh-CN"/>
        </w:rPr>
        <w:t>----------------------</w:t>
      </w:r>
      <w:r w:rsidRPr="00D23457">
        <w:rPr>
          <w:rFonts w:cs="Times New Roman"/>
          <w:color w:val="FF0000"/>
          <w:lang w:eastAsia="zh-CN"/>
        </w:rPr>
        <w:t>--------------------------</w:t>
      </w:r>
    </w:p>
    <w:p w14:paraId="134E19C0" w14:textId="77777777" w:rsidR="00822A22" w:rsidRPr="00D23457" w:rsidRDefault="00822A22" w:rsidP="00822A22">
      <w:pPr>
        <w:pStyle w:val="3"/>
        <w:numPr>
          <w:ilvl w:val="2"/>
          <w:numId w:val="2"/>
        </w:numPr>
        <w:rPr>
          <w:lang w:eastAsia="zh-CN"/>
        </w:rPr>
      </w:pPr>
      <w:r>
        <w:rPr>
          <w:lang w:eastAsia="zh-CN"/>
        </w:rPr>
        <w:t>COT-SI processing time</w:t>
      </w:r>
    </w:p>
    <w:p w14:paraId="363E923C" w14:textId="77777777" w:rsidR="00822A22" w:rsidRPr="00D23457" w:rsidRDefault="00822A22" w:rsidP="00822A22">
      <w:pPr>
        <w:pStyle w:val="B1"/>
        <w:spacing w:after="0"/>
        <w:ind w:left="0" w:firstLine="0"/>
        <w:rPr>
          <w:rFonts w:eastAsia="宋体"/>
          <w:b/>
          <w:sz w:val="22"/>
          <w:szCs w:val="22"/>
          <w:u w:val="single"/>
          <w:lang w:val="en-US" w:eastAsia="zh-CN"/>
        </w:rPr>
      </w:pPr>
      <w:r w:rsidRPr="00D23457">
        <w:rPr>
          <w:rFonts w:eastAsia="宋体"/>
          <w:b/>
          <w:sz w:val="22"/>
          <w:szCs w:val="22"/>
          <w:u w:val="single"/>
          <w:lang w:val="en-US" w:eastAsia="zh-CN"/>
        </w:rPr>
        <w:t>Background:</w:t>
      </w:r>
    </w:p>
    <w:p w14:paraId="197CE1D3" w14:textId="77777777" w:rsidR="00822A22" w:rsidRPr="00D23457" w:rsidRDefault="00822A22" w:rsidP="00822A22">
      <w:pPr>
        <w:jc w:val="both"/>
        <w:rPr>
          <w:rFonts w:cs="Times New Roman"/>
          <w:lang w:eastAsia="zh-CN"/>
        </w:rPr>
      </w:pPr>
      <w:r>
        <w:rPr>
          <w:rFonts w:cs="Times New Roman"/>
          <w:lang w:eastAsia="zh-CN"/>
        </w:rPr>
        <w:t>In RAN1#113</w:t>
      </w:r>
      <w:r w:rsidRPr="00D23457">
        <w:rPr>
          <w:rFonts w:cs="Times New Roman"/>
          <w:lang w:eastAsia="zh-CN"/>
        </w:rPr>
        <w:t>,</w:t>
      </w:r>
      <w:r>
        <w:rPr>
          <w:rFonts w:cs="Times New Roman"/>
          <w:lang w:eastAsia="zh-CN"/>
        </w:rPr>
        <w:t xml:space="preserve"> the following working assumption was given</w:t>
      </w:r>
    </w:p>
    <w:tbl>
      <w:tblPr>
        <w:tblStyle w:val="af2"/>
        <w:tblW w:w="0" w:type="auto"/>
        <w:tblLook w:val="04A0" w:firstRow="1" w:lastRow="0" w:firstColumn="1" w:lastColumn="0" w:noHBand="0" w:noVBand="1"/>
      </w:tblPr>
      <w:tblGrid>
        <w:gridCol w:w="9016"/>
      </w:tblGrid>
      <w:tr w:rsidR="00822A22" w14:paraId="4ADD0C18" w14:textId="77777777" w:rsidTr="001D6830">
        <w:tc>
          <w:tcPr>
            <w:tcW w:w="9016" w:type="dxa"/>
          </w:tcPr>
          <w:p w14:paraId="66F02B86" w14:textId="77777777" w:rsidR="00822A22" w:rsidRPr="0029467E" w:rsidRDefault="00822A22" w:rsidP="001D6830">
            <w:r w:rsidRPr="0029467E">
              <w:rPr>
                <w:b/>
                <w:bCs/>
                <w:highlight w:val="darkYellow"/>
              </w:rPr>
              <w:t>Working assumption</w:t>
            </w:r>
          </w:p>
          <w:p w14:paraId="26C2A5A6" w14:textId="77777777" w:rsidR="00822A22" w:rsidRPr="0029467E" w:rsidRDefault="00822A22" w:rsidP="001D6830">
            <w:pPr>
              <w:pStyle w:val="af7"/>
              <w:ind w:firstLine="400"/>
              <w:rPr>
                <w:lang w:eastAsia="en-GB"/>
              </w:rPr>
            </w:pPr>
            <w:r w:rsidRPr="0029467E">
              <w:rPr>
                <w:lang w:val="en-US"/>
              </w:rPr>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29467E">
              <w:rPr>
                <w:lang w:eastAsia="en-GB"/>
              </w:rPr>
              <w:t xml:space="preserve"> as defined by Table 8.1.4-1 in TS38.214.</w:t>
            </w:r>
          </w:p>
          <w:p w14:paraId="14598F59" w14:textId="77777777" w:rsidR="00822A22" w:rsidRPr="00F27389" w:rsidRDefault="00822A22" w:rsidP="001D6830">
            <w:pPr>
              <w:pStyle w:val="af7"/>
              <w:numPr>
                <w:ilvl w:val="0"/>
                <w:numId w:val="15"/>
              </w:numPr>
              <w:autoSpaceDE/>
              <w:autoSpaceDN/>
              <w:adjustRightInd/>
              <w:snapToGrid/>
              <w:spacing w:after="0"/>
              <w:ind w:firstLineChars="0"/>
              <w:rPr>
                <w:lang w:val="en-US"/>
              </w:rPr>
            </w:pPr>
            <w:r w:rsidRPr="0029467E">
              <w:rPr>
                <w:lang w:val="en-US"/>
              </w:rPr>
              <w:t>The UE processing time starts from the end of slot of the SCI that carries the COT sharing information in a slot</w:t>
            </w:r>
          </w:p>
        </w:tc>
      </w:tr>
    </w:tbl>
    <w:p w14:paraId="1D25C87E" w14:textId="77777777" w:rsidR="00822A22" w:rsidRDefault="00822A22" w:rsidP="00822A22">
      <w:pPr>
        <w:pStyle w:val="a8"/>
        <w:jc w:val="both"/>
        <w:rPr>
          <w:i/>
          <w:sz w:val="22"/>
          <w:szCs w:val="22"/>
        </w:rPr>
      </w:pPr>
    </w:p>
    <w:p w14:paraId="4D894019" w14:textId="55B84E1B" w:rsidR="00822A22" w:rsidRPr="00D23457" w:rsidRDefault="00822A22" w:rsidP="00822A22">
      <w:pPr>
        <w:pStyle w:val="a8"/>
        <w:jc w:val="both"/>
        <w:rPr>
          <w:b w:val="0"/>
          <w:i/>
          <w:sz w:val="22"/>
          <w:szCs w:val="22"/>
          <w:lang w:val="en-US"/>
        </w:rPr>
      </w:pPr>
      <w:bookmarkStart w:id="6" w:name="_Ref157179980"/>
      <w:r w:rsidRPr="00D23457">
        <w:rPr>
          <w:i/>
          <w:sz w:val="22"/>
          <w:szCs w:val="22"/>
        </w:rPr>
        <w:t xml:space="preserve">Proposal </w:t>
      </w:r>
      <w:r w:rsidRPr="00D23457">
        <w:rPr>
          <w:i/>
          <w:sz w:val="22"/>
          <w:szCs w:val="22"/>
        </w:rPr>
        <w:fldChar w:fldCharType="begin"/>
      </w:r>
      <w:r w:rsidRPr="00D23457">
        <w:rPr>
          <w:i/>
          <w:sz w:val="22"/>
          <w:szCs w:val="22"/>
        </w:rPr>
        <w:instrText xml:space="preserve"> SEQ Proposal \* ARABIC </w:instrText>
      </w:r>
      <w:r w:rsidRPr="00D23457">
        <w:rPr>
          <w:i/>
          <w:sz w:val="22"/>
          <w:szCs w:val="22"/>
        </w:rPr>
        <w:fldChar w:fldCharType="separate"/>
      </w:r>
      <w:r w:rsidR="00766B32">
        <w:rPr>
          <w:i/>
          <w:noProof/>
          <w:sz w:val="22"/>
          <w:szCs w:val="22"/>
        </w:rPr>
        <w:t>2</w:t>
      </w:r>
      <w:r w:rsidRPr="00D23457">
        <w:rPr>
          <w:i/>
          <w:sz w:val="22"/>
          <w:szCs w:val="22"/>
        </w:rPr>
        <w:fldChar w:fldCharType="end"/>
      </w:r>
      <w:r w:rsidRPr="00D23457">
        <w:rPr>
          <w:i/>
          <w:sz w:val="22"/>
          <w:szCs w:val="22"/>
          <w:lang w:val="en-US"/>
        </w:rPr>
        <w:t xml:space="preserve">: </w:t>
      </w:r>
      <w:r>
        <w:rPr>
          <w:i/>
          <w:sz w:val="22"/>
          <w:szCs w:val="22"/>
          <w:lang w:val="en-US"/>
        </w:rPr>
        <w:t>Add the description of processing time</w:t>
      </w:r>
      <w:r w:rsidR="00DA253D">
        <w:rPr>
          <w:i/>
          <w:sz w:val="22"/>
          <w:szCs w:val="22"/>
          <w:lang w:val="en-US"/>
        </w:rPr>
        <w:t xml:space="preserve"> of COT sharing information</w:t>
      </w:r>
      <w:r>
        <w:rPr>
          <w:i/>
          <w:sz w:val="22"/>
          <w:szCs w:val="22"/>
          <w:lang w:val="en-US"/>
        </w:rPr>
        <w:t xml:space="preserve">, and </w:t>
      </w:r>
      <w:r w:rsidRPr="00DD0E12">
        <w:rPr>
          <w:i/>
          <w:sz w:val="22"/>
          <w:szCs w:val="22"/>
          <w:lang w:val="en-US"/>
        </w:rPr>
        <w:t>adopt</w:t>
      </w:r>
      <w:r w:rsidRPr="00D23457">
        <w:rPr>
          <w:i/>
          <w:sz w:val="22"/>
          <w:szCs w:val="22"/>
          <w:lang w:val="en-US"/>
        </w:rPr>
        <w:t xml:space="preserve"> text proposal</w:t>
      </w:r>
      <w:r>
        <w:rPr>
          <w:i/>
          <w:sz w:val="22"/>
          <w:szCs w:val="22"/>
          <w:lang w:val="en-US"/>
        </w:rPr>
        <w:t>#2</w:t>
      </w:r>
      <w:r w:rsidRPr="00D23457">
        <w:rPr>
          <w:i/>
          <w:sz w:val="22"/>
          <w:szCs w:val="22"/>
          <w:lang w:val="en-US"/>
        </w:rPr>
        <w:t xml:space="preserve"> for TS 37.213</w:t>
      </w:r>
      <w:r>
        <w:rPr>
          <w:i/>
          <w:sz w:val="22"/>
          <w:szCs w:val="22"/>
          <w:lang w:val="en-US"/>
        </w:rPr>
        <w:t>.</w:t>
      </w:r>
      <w:bookmarkEnd w:id="6"/>
      <w:r w:rsidRPr="00D23457">
        <w:rPr>
          <w:i/>
          <w:sz w:val="22"/>
          <w:szCs w:val="22"/>
          <w:lang w:val="en-US"/>
        </w:rPr>
        <w:t xml:space="preserve"> </w:t>
      </w:r>
    </w:p>
    <w:p w14:paraId="256CCD02" w14:textId="77777777" w:rsidR="00822A22" w:rsidRPr="00D23457" w:rsidRDefault="00822A22" w:rsidP="00822A22">
      <w:pPr>
        <w:pStyle w:val="af7"/>
        <w:numPr>
          <w:ilvl w:val="0"/>
          <w:numId w:val="25"/>
        </w:numPr>
        <w:ind w:firstLineChars="0"/>
        <w:rPr>
          <w:b/>
          <w:i/>
          <w:u w:val="single"/>
          <w:lang w:eastAsia="zh-CN"/>
        </w:rPr>
      </w:pPr>
      <w:r w:rsidRPr="00D23457">
        <w:rPr>
          <w:b/>
          <w:i/>
          <w:u w:val="single"/>
          <w:lang w:eastAsia="zh-CN"/>
        </w:rPr>
        <w:t>Reason for change:</w:t>
      </w:r>
    </w:p>
    <w:p w14:paraId="5A019BF8" w14:textId="08B1933F" w:rsidR="00822A22" w:rsidRPr="00D23457" w:rsidRDefault="00822A22" w:rsidP="00822A22">
      <w:pPr>
        <w:spacing w:before="120"/>
        <w:ind w:left="360"/>
        <w:jc w:val="both"/>
        <w:rPr>
          <w:rFonts w:cs="Times New Roman"/>
          <w:lang w:eastAsia="zh-CN"/>
        </w:rPr>
      </w:pPr>
      <w:r>
        <w:rPr>
          <w:rFonts w:cs="Times New Roman"/>
          <w:lang w:eastAsia="zh-CN"/>
        </w:rPr>
        <w:t xml:space="preserve">The processing time </w:t>
      </w:r>
      <w:r w:rsidR="00D60529">
        <w:rPr>
          <w:rFonts w:cs="Times New Roman"/>
          <w:lang w:eastAsia="zh-CN"/>
        </w:rPr>
        <w:t xml:space="preserve">needs to </w:t>
      </w:r>
      <w:r>
        <w:rPr>
          <w:rFonts w:cs="Times New Roman"/>
          <w:lang w:eastAsia="zh-CN"/>
        </w:rPr>
        <w:t>be considered when UE receives COT sharing information</w:t>
      </w:r>
      <w:r w:rsidRPr="00D23457">
        <w:rPr>
          <w:rFonts w:cs="Times New Roman"/>
          <w:lang w:eastAsia="zh-CN"/>
        </w:rPr>
        <w:t>.</w:t>
      </w:r>
    </w:p>
    <w:p w14:paraId="0AC9558F" w14:textId="77777777" w:rsidR="00822A22" w:rsidRPr="00D23457" w:rsidRDefault="00822A22" w:rsidP="00822A22">
      <w:pPr>
        <w:pStyle w:val="af7"/>
        <w:numPr>
          <w:ilvl w:val="0"/>
          <w:numId w:val="25"/>
        </w:numPr>
        <w:ind w:firstLineChars="0"/>
        <w:rPr>
          <w:b/>
          <w:i/>
          <w:u w:val="single"/>
          <w:lang w:eastAsia="zh-CN"/>
        </w:rPr>
      </w:pPr>
      <w:r w:rsidRPr="00D23457">
        <w:rPr>
          <w:b/>
          <w:i/>
          <w:u w:val="single"/>
          <w:lang w:eastAsia="zh-CN"/>
        </w:rPr>
        <w:t>Summary of change:</w:t>
      </w:r>
    </w:p>
    <w:p w14:paraId="68E407F8" w14:textId="77777777" w:rsidR="00822A22" w:rsidRDefault="00822A22" w:rsidP="00822A22">
      <w:pPr>
        <w:spacing w:before="120"/>
        <w:ind w:left="360"/>
        <w:jc w:val="both"/>
        <w:rPr>
          <w:rFonts w:cs="Times New Roman"/>
          <w:lang w:eastAsia="zh-CN"/>
        </w:rPr>
      </w:pPr>
      <w:r>
        <w:rPr>
          <w:rFonts w:cs="Times New Roman"/>
          <w:lang w:eastAsia="zh-CN"/>
        </w:rPr>
        <w:t>Add a paragraph of processing time on COT sharing information for section 4.5.3 in TS37.213.</w:t>
      </w:r>
    </w:p>
    <w:p w14:paraId="0F1297B4" w14:textId="77777777" w:rsidR="00822A22" w:rsidRPr="00D23457" w:rsidRDefault="00822A22" w:rsidP="00822A22">
      <w:pPr>
        <w:pStyle w:val="af7"/>
        <w:numPr>
          <w:ilvl w:val="0"/>
          <w:numId w:val="25"/>
        </w:numPr>
        <w:ind w:firstLineChars="0"/>
        <w:rPr>
          <w:b/>
          <w:i/>
          <w:u w:val="single"/>
          <w:lang w:eastAsia="zh-CN"/>
        </w:rPr>
      </w:pPr>
      <w:r w:rsidRPr="00D23457">
        <w:rPr>
          <w:b/>
          <w:i/>
          <w:u w:val="single"/>
          <w:lang w:eastAsia="zh-CN"/>
        </w:rPr>
        <w:t xml:space="preserve">Consequences if not approved: </w:t>
      </w:r>
    </w:p>
    <w:p w14:paraId="5752895D" w14:textId="79BB584F" w:rsidR="00822A22" w:rsidRPr="00D23457" w:rsidRDefault="00144637" w:rsidP="00822A22">
      <w:pPr>
        <w:spacing w:before="120"/>
        <w:ind w:left="360"/>
        <w:jc w:val="both"/>
        <w:rPr>
          <w:rFonts w:cs="Times New Roman"/>
          <w:lang w:eastAsia="zh-CN"/>
        </w:rPr>
      </w:pPr>
      <w:r>
        <w:rPr>
          <w:rFonts w:cs="Times New Roman"/>
          <w:lang w:eastAsia="zh-CN"/>
        </w:rPr>
        <w:t xml:space="preserve">Which </w:t>
      </w:r>
      <w:r w:rsidR="00822A22">
        <w:rPr>
          <w:rFonts w:cs="Times New Roman"/>
          <w:lang w:eastAsia="zh-CN"/>
        </w:rPr>
        <w:t xml:space="preserve">slots in a COT could be shared is </w:t>
      </w:r>
      <w:proofErr w:type="gramStart"/>
      <w:r w:rsidR="00822A22">
        <w:rPr>
          <w:rFonts w:cs="Times New Roman"/>
          <w:lang w:eastAsia="zh-CN"/>
        </w:rPr>
        <w:t>unclear.</w:t>
      </w:r>
      <w:proofErr w:type="gramEnd"/>
    </w:p>
    <w:p w14:paraId="146C9EBD" w14:textId="5BF411DC" w:rsidR="00822A22" w:rsidRPr="00D23457" w:rsidRDefault="00822A22" w:rsidP="00822A22">
      <w:pPr>
        <w:pStyle w:val="af7"/>
        <w:numPr>
          <w:ilvl w:val="0"/>
          <w:numId w:val="25"/>
        </w:numPr>
        <w:ind w:firstLineChars="0"/>
        <w:rPr>
          <w:b/>
          <w:i/>
          <w:u w:val="single"/>
          <w:lang w:eastAsia="zh-CN"/>
        </w:rPr>
      </w:pPr>
      <w:r w:rsidRPr="00D23457">
        <w:rPr>
          <w:b/>
          <w:i/>
          <w:u w:val="single"/>
          <w:lang w:eastAsia="zh-CN"/>
        </w:rPr>
        <w:t>Text Proposal</w:t>
      </w:r>
      <w:r>
        <w:rPr>
          <w:b/>
          <w:i/>
          <w:u w:val="single"/>
          <w:lang w:eastAsia="zh-CN"/>
        </w:rPr>
        <w:t>#2</w:t>
      </w:r>
      <w:r w:rsidRPr="00D23457">
        <w:rPr>
          <w:b/>
          <w:i/>
          <w:u w:val="single"/>
          <w:lang w:eastAsia="zh-CN"/>
        </w:rPr>
        <w:t xml:space="preserve"> for Section 4.5.5.1 of TS 3</w:t>
      </w:r>
      <w:r>
        <w:rPr>
          <w:b/>
          <w:i/>
          <w:u w:val="single"/>
          <w:lang w:eastAsia="zh-CN"/>
        </w:rPr>
        <w:t>7.213</w:t>
      </w:r>
      <w:r w:rsidRPr="00D23457">
        <w:rPr>
          <w:b/>
          <w:i/>
          <w:u w:val="single"/>
          <w:lang w:eastAsia="zh-CN"/>
        </w:rPr>
        <w:t>:</w:t>
      </w:r>
    </w:p>
    <w:p w14:paraId="261265FE" w14:textId="2337D3A0" w:rsidR="00822A22" w:rsidRPr="002970B9" w:rsidRDefault="00822A22" w:rsidP="00822A22">
      <w:pPr>
        <w:spacing w:after="0"/>
        <w:rPr>
          <w:color w:val="FF0000"/>
          <w:lang w:eastAsia="zh-CN"/>
        </w:rPr>
      </w:pPr>
      <w:r w:rsidRPr="002970B9">
        <w:rPr>
          <w:color w:val="FF0000"/>
          <w:lang w:eastAsia="zh-CN"/>
        </w:rPr>
        <w:t>-------------------------------------- Start of Text Proposal #</w:t>
      </w:r>
      <w:r>
        <w:rPr>
          <w:color w:val="FF0000"/>
          <w:lang w:eastAsia="zh-CN"/>
        </w:rPr>
        <w:t>2</w:t>
      </w:r>
      <w:r w:rsidR="00307088">
        <w:rPr>
          <w:color w:val="FF0000"/>
          <w:lang w:eastAsia="zh-CN"/>
        </w:rPr>
        <w:t xml:space="preserve"> </w:t>
      </w:r>
      <w:r w:rsidRPr="002970B9">
        <w:rPr>
          <w:color w:val="FF0000"/>
          <w:lang w:eastAsia="zh-CN"/>
        </w:rPr>
        <w:t>for TS 37.213 -----------------------------------</w:t>
      </w:r>
    </w:p>
    <w:p w14:paraId="2ADF96FE" w14:textId="77777777" w:rsidR="00822A22" w:rsidRPr="002970B9" w:rsidRDefault="00822A22" w:rsidP="00822A22">
      <w:pPr>
        <w:pStyle w:val="af7"/>
        <w:numPr>
          <w:ilvl w:val="0"/>
          <w:numId w:val="25"/>
        </w:numPr>
        <w:spacing w:beforeLines="50" w:before="120" w:afterLines="50"/>
        <w:ind w:firstLineChars="0"/>
        <w:rPr>
          <w:b/>
          <w:lang w:val="en-US"/>
        </w:rPr>
      </w:pPr>
      <w:r w:rsidRPr="002970B9">
        <w:rPr>
          <w:b/>
          <w:lang w:val="en-US"/>
        </w:rPr>
        <w:t>4.5.</w:t>
      </w:r>
      <w:r>
        <w:rPr>
          <w:b/>
          <w:lang w:val="en-US"/>
        </w:rPr>
        <w:t>3</w:t>
      </w:r>
      <w:r w:rsidRPr="002970B9">
        <w:rPr>
          <w:b/>
          <w:lang w:val="en-US"/>
        </w:rPr>
        <w:t xml:space="preserve"> SL channel access procedures in a shared channel occupancy</w:t>
      </w:r>
    </w:p>
    <w:p w14:paraId="5EB06052" w14:textId="77777777" w:rsidR="00822A22" w:rsidRDefault="00822A22" w:rsidP="00822A22">
      <w:pPr>
        <w:jc w:val="center"/>
        <w:rPr>
          <w:rFonts w:cs="Times New Roman"/>
          <w:color w:val="FF0000"/>
          <w:lang w:eastAsia="zh-CN"/>
        </w:rPr>
      </w:pPr>
      <w:r w:rsidRPr="00D23457">
        <w:rPr>
          <w:rFonts w:cs="Times New Roman"/>
          <w:color w:val="FF0000"/>
          <w:lang w:eastAsia="zh-CN"/>
        </w:rPr>
        <w:t>&lt; Unchanged parts are omitted &gt;</w:t>
      </w:r>
    </w:p>
    <w:p w14:paraId="2F6BFFA9" w14:textId="77777777" w:rsidR="00822A22" w:rsidRPr="0071525C" w:rsidRDefault="00822A22" w:rsidP="00822A22">
      <w:pPr>
        <w:rPr>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5D3BB003" w14:textId="77777777" w:rsidR="00822A22" w:rsidRPr="000A0CE1" w:rsidRDefault="00822A22" w:rsidP="00822A22">
      <w:pPr>
        <w:rPr>
          <w:color w:val="FF0000"/>
          <w:lang w:val="en-US" w:eastAsia="x-none"/>
        </w:rPr>
      </w:pPr>
      <w:r w:rsidRPr="000A0CE1">
        <w:rPr>
          <w:color w:val="FF0000"/>
          <w:lang w:val="en-US" w:eastAsia="x-none"/>
        </w:rPr>
        <w:t xml:space="preserve">For the case when a UE receives channel occupancy </w:t>
      </w:r>
      <w:r w:rsidRPr="000A0CE1">
        <w:rPr>
          <w:color w:val="FF0000"/>
        </w:rPr>
        <w:t>sharing information</w:t>
      </w:r>
      <w:r w:rsidRPr="000A0CE1">
        <w:rPr>
          <w:color w:val="FF0000"/>
          <w:lang w:val="en-US" w:eastAsia="x-none"/>
        </w:rPr>
        <w:t xml:space="preserve">, the processing </w:t>
      </w:r>
      <w:r>
        <w:rPr>
          <w:color w:val="FF0000"/>
          <w:lang w:val="en-US" w:eastAsia="x-none"/>
        </w:rPr>
        <w:t>time</w:t>
      </w:r>
      <w:r w:rsidRPr="000A0CE1">
        <w:rPr>
          <w:color w:val="FF0000"/>
          <w:lang w:val="en-US" w:eastAsia="x-none"/>
        </w:rPr>
        <w:t xml:space="preserve"> is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sidRPr="000A0CE1">
        <w:rPr>
          <w:color w:val="FF0000"/>
          <w:lang w:eastAsia="en-GB"/>
        </w:rPr>
        <w:t xml:space="preserve"> as defined by Table 8.1.4-1 in [8, TS 38.214]</w:t>
      </w:r>
      <w:r>
        <w:rPr>
          <w:color w:val="FF0000"/>
          <w:lang w:val="en-US" w:eastAsia="x-none"/>
        </w:rPr>
        <w:t xml:space="preserve">, and the processing time starts from the end of the slot that carries </w:t>
      </w:r>
      <w:r w:rsidRPr="000A0CE1">
        <w:rPr>
          <w:color w:val="FF0000"/>
          <w:lang w:val="en-US" w:eastAsia="x-none"/>
        </w:rPr>
        <w:t xml:space="preserve">channel occupancy </w:t>
      </w:r>
      <w:r w:rsidRPr="000A0CE1">
        <w:rPr>
          <w:color w:val="FF0000"/>
        </w:rPr>
        <w:t>sharing information</w:t>
      </w:r>
      <w:r>
        <w:rPr>
          <w:color w:val="FF0000"/>
        </w:rPr>
        <w:t>.</w:t>
      </w:r>
    </w:p>
    <w:p w14:paraId="55DC5714" w14:textId="77777777" w:rsidR="00822A22" w:rsidRPr="00D23457" w:rsidRDefault="00822A22" w:rsidP="00822A22">
      <w:pPr>
        <w:spacing w:after="0"/>
        <w:jc w:val="center"/>
        <w:rPr>
          <w:rFonts w:cs="Times New Roman"/>
          <w:color w:val="FF0000"/>
          <w:lang w:eastAsia="zh-CN"/>
        </w:rPr>
      </w:pPr>
      <w:r w:rsidRPr="00D23457">
        <w:rPr>
          <w:rFonts w:cs="Times New Roman"/>
          <w:color w:val="FF0000"/>
          <w:lang w:eastAsia="zh-CN"/>
        </w:rPr>
        <w:t>&lt; Unchanged parts are omitted &gt;</w:t>
      </w:r>
    </w:p>
    <w:p w14:paraId="01057B01" w14:textId="77777777" w:rsidR="00822A22" w:rsidRPr="00D23457" w:rsidRDefault="00822A22" w:rsidP="00822A22">
      <w:pPr>
        <w:rPr>
          <w:rFonts w:cs="Times New Roman"/>
          <w:color w:val="FF0000"/>
          <w:lang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 xml:space="preserve"> </w:t>
      </w:r>
      <w:r w:rsidRPr="00D23457">
        <w:rPr>
          <w:rFonts w:cs="Times New Roman"/>
          <w:color w:val="FF0000"/>
          <w:lang w:eastAsia="zh-CN"/>
        </w:rPr>
        <w:t xml:space="preserve">End of Text Proposal </w:t>
      </w:r>
      <w:r>
        <w:rPr>
          <w:rFonts w:cs="Times New Roman"/>
          <w:color w:val="FF0000"/>
          <w:lang w:eastAsia="zh-CN"/>
        </w:rPr>
        <w:t>----------------------</w:t>
      </w:r>
      <w:r w:rsidRPr="00D23457">
        <w:rPr>
          <w:rFonts w:cs="Times New Roman"/>
          <w:color w:val="FF0000"/>
          <w:lang w:eastAsia="zh-CN"/>
        </w:rPr>
        <w:t>--------------------------</w:t>
      </w:r>
    </w:p>
    <w:p w14:paraId="7BE0B22C" w14:textId="26E96172" w:rsidR="001B0BF2" w:rsidRDefault="00E73306" w:rsidP="001B0BF2">
      <w:pPr>
        <w:pStyle w:val="2"/>
        <w:numPr>
          <w:ilvl w:val="1"/>
          <w:numId w:val="2"/>
        </w:numPr>
        <w:rPr>
          <w:sz w:val="22"/>
          <w:lang w:eastAsia="zh-CN"/>
        </w:rPr>
      </w:pPr>
      <w:r>
        <w:rPr>
          <w:sz w:val="22"/>
          <w:lang w:eastAsia="zh-CN"/>
        </w:rPr>
        <w:t xml:space="preserve">SL-U </w:t>
      </w:r>
      <w:r w:rsidR="001B0BF2" w:rsidRPr="00D23457">
        <w:rPr>
          <w:sz w:val="22"/>
          <w:lang w:eastAsia="zh-CN"/>
        </w:rPr>
        <w:t>Physical channel design framework</w:t>
      </w:r>
    </w:p>
    <w:p w14:paraId="7684F466" w14:textId="2A9D655B" w:rsidR="00ED431E" w:rsidRPr="0022593E" w:rsidRDefault="00DC2186" w:rsidP="005F0674">
      <w:pPr>
        <w:pStyle w:val="3"/>
        <w:numPr>
          <w:ilvl w:val="2"/>
          <w:numId w:val="40"/>
        </w:numPr>
        <w:rPr>
          <w:lang w:eastAsia="zh-CN"/>
        </w:rPr>
      </w:pPr>
      <w:r w:rsidRPr="00D23457">
        <w:rPr>
          <w:lang w:eastAsia="zh-CN"/>
        </w:rPr>
        <w:t>Correction on description on resource allocation in frequency domain</w:t>
      </w:r>
    </w:p>
    <w:p w14:paraId="42666060" w14:textId="77777777" w:rsidR="000F6F7A" w:rsidRPr="00D23457" w:rsidRDefault="000F6F7A" w:rsidP="000F6F7A">
      <w:pPr>
        <w:spacing w:after="0" w:line="240" w:lineRule="auto"/>
        <w:jc w:val="both"/>
        <w:rPr>
          <w:rFonts w:eastAsia="宋体" w:cs="Times New Roman"/>
          <w:b/>
          <w:u w:val="single"/>
          <w:lang w:val="en-US" w:eastAsia="zh-CN"/>
        </w:rPr>
      </w:pPr>
      <w:r w:rsidRPr="00D23457">
        <w:rPr>
          <w:rFonts w:eastAsia="宋体" w:cs="Times New Roman"/>
          <w:b/>
          <w:u w:val="single"/>
          <w:lang w:val="en-US" w:eastAsia="zh-CN"/>
        </w:rPr>
        <w:t>Background:</w:t>
      </w:r>
    </w:p>
    <w:p w14:paraId="6C8C113F" w14:textId="77777777" w:rsidR="000F6F7A" w:rsidRPr="00D23457" w:rsidRDefault="000F6F7A" w:rsidP="000F6F7A">
      <w:pPr>
        <w:jc w:val="both"/>
        <w:rPr>
          <w:rFonts w:cs="Times New Roman"/>
          <w:lang w:val="x-none" w:eastAsia="zh-CN"/>
        </w:rPr>
      </w:pPr>
      <w:r w:rsidRPr="00D23457">
        <w:rPr>
          <w:rFonts w:cs="Times New Roman"/>
          <w:lang w:val="x-none" w:eastAsia="zh-CN"/>
        </w:rPr>
        <w:t xml:space="preserve">Regarding resource allocation for sidelink, the description related to time domain and frequency domain are captured in clause 8.1.2.1 and 8.1.2.2 TS 38.214, respectively. However, the newly introduced parameters related to frequency domain for mode 1 resource allocation are currently captured in clause 8.1.2.1 rather than clause 8.1.2.2. </w:t>
      </w:r>
      <w:r>
        <w:rPr>
          <w:rFonts w:cs="Times New Roman"/>
          <w:lang w:val="x-none" w:eastAsia="zh-CN"/>
        </w:rPr>
        <w:t>Therefore, the description on these parameters should be correctly placed.</w:t>
      </w:r>
    </w:p>
    <w:p w14:paraId="547E9DF0" w14:textId="576692C5" w:rsidR="000F6F7A" w:rsidRPr="00D23457" w:rsidRDefault="000F6F7A" w:rsidP="000F6F7A">
      <w:pPr>
        <w:spacing w:before="120" w:afterLines="50" w:after="120" w:line="240" w:lineRule="auto"/>
        <w:jc w:val="both"/>
        <w:rPr>
          <w:rFonts w:eastAsia="宋体" w:cs="Times New Roman"/>
          <w:b/>
          <w:i/>
          <w:lang w:val="en-US"/>
        </w:rPr>
      </w:pPr>
      <w:bookmarkStart w:id="7" w:name="_Ref157173435"/>
      <w:r w:rsidRPr="00D23457">
        <w:rPr>
          <w:rFonts w:eastAsia="宋体" w:cs="Times New Roman"/>
          <w:b/>
          <w:i/>
        </w:rPr>
        <w:lastRenderedPageBreak/>
        <w:t xml:space="preserve">Proposal </w:t>
      </w:r>
      <w:r w:rsidRPr="00D23457">
        <w:rPr>
          <w:rFonts w:eastAsia="宋体" w:cs="Times New Roman"/>
          <w:b/>
          <w:i/>
        </w:rPr>
        <w:fldChar w:fldCharType="begin"/>
      </w:r>
      <w:r w:rsidRPr="00D23457">
        <w:rPr>
          <w:rFonts w:eastAsia="宋体" w:cs="Times New Roman"/>
          <w:b/>
          <w:i/>
        </w:rPr>
        <w:instrText xml:space="preserve"> SEQ Proposal \* ARABIC </w:instrText>
      </w:r>
      <w:r w:rsidRPr="00D23457">
        <w:rPr>
          <w:rFonts w:eastAsia="宋体" w:cs="Times New Roman"/>
          <w:b/>
          <w:i/>
        </w:rPr>
        <w:fldChar w:fldCharType="separate"/>
      </w:r>
      <w:r w:rsidR="00766B32">
        <w:rPr>
          <w:rFonts w:eastAsia="宋体" w:cs="Times New Roman"/>
          <w:b/>
          <w:i/>
          <w:noProof/>
        </w:rPr>
        <w:t>3</w:t>
      </w:r>
      <w:r w:rsidRPr="00D23457">
        <w:rPr>
          <w:rFonts w:eastAsia="宋体" w:cs="Times New Roman"/>
          <w:b/>
          <w:i/>
          <w:lang w:val="en-US"/>
        </w:rPr>
        <w:fldChar w:fldCharType="end"/>
      </w:r>
      <w:r w:rsidRPr="00D23457">
        <w:rPr>
          <w:rFonts w:eastAsia="宋体" w:cs="Times New Roman"/>
          <w:b/>
          <w:i/>
          <w:lang w:val="en-US"/>
        </w:rPr>
        <w:t>: Correct the placement of newly introduced parameters related to frequency domain for mode 1 resource allocation</w:t>
      </w:r>
      <w:r w:rsidRPr="00D23457">
        <w:rPr>
          <w:rFonts w:eastAsia="宋体" w:cs="Times New Roman"/>
          <w:b/>
          <w:i/>
          <w:lang w:val="en-US" w:eastAsia="zh-CN"/>
        </w:rPr>
        <w:t xml:space="preserve">, </w:t>
      </w:r>
      <w:r>
        <w:rPr>
          <w:rFonts w:eastAsia="宋体" w:cs="Times New Roman"/>
          <w:b/>
          <w:i/>
          <w:lang w:val="en-US" w:eastAsia="zh-CN"/>
        </w:rPr>
        <w:t xml:space="preserve">and </w:t>
      </w:r>
      <w:r>
        <w:rPr>
          <w:rFonts w:eastAsia="宋体" w:cs="Times New Roman"/>
          <w:b/>
          <w:i/>
          <w:lang w:val="en-US"/>
        </w:rPr>
        <w:t>adopt</w:t>
      </w:r>
      <w:r w:rsidRPr="00532409">
        <w:rPr>
          <w:rFonts w:eastAsia="宋体" w:cs="Times New Roman"/>
          <w:b/>
          <w:i/>
          <w:lang w:val="en-US"/>
        </w:rPr>
        <w:t xml:space="preserve"> </w:t>
      </w:r>
      <w:r w:rsidRPr="00D23457">
        <w:rPr>
          <w:rFonts w:eastAsia="宋体" w:cs="Times New Roman"/>
          <w:b/>
          <w:i/>
          <w:lang w:val="en-US"/>
        </w:rPr>
        <w:t>text proposal</w:t>
      </w:r>
      <w:r>
        <w:rPr>
          <w:rFonts w:eastAsia="宋体" w:cs="Times New Roman"/>
          <w:b/>
          <w:i/>
          <w:lang w:val="en-US"/>
        </w:rPr>
        <w:t xml:space="preserve">#4 </w:t>
      </w:r>
      <w:r w:rsidRPr="00D23457">
        <w:rPr>
          <w:rFonts w:eastAsia="宋体" w:cs="Times New Roman"/>
          <w:b/>
          <w:i/>
          <w:lang w:val="en-US"/>
        </w:rPr>
        <w:t>for TS 38.214</w:t>
      </w:r>
      <w:bookmarkEnd w:id="7"/>
      <w:r>
        <w:rPr>
          <w:rFonts w:eastAsia="宋体" w:cs="Times New Roman"/>
          <w:b/>
          <w:i/>
          <w:lang w:val="en-US"/>
        </w:rPr>
        <w:t>.</w:t>
      </w:r>
    </w:p>
    <w:p w14:paraId="187DEA5D"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Reason for change:</w:t>
      </w:r>
    </w:p>
    <w:p w14:paraId="3194B406" w14:textId="77777777" w:rsidR="000F6F7A" w:rsidRPr="00D23457" w:rsidRDefault="000F6F7A" w:rsidP="000F6F7A">
      <w:pPr>
        <w:autoSpaceDE w:val="0"/>
        <w:autoSpaceDN w:val="0"/>
        <w:adjustRightInd w:val="0"/>
        <w:snapToGrid w:val="0"/>
        <w:spacing w:before="120" w:after="120" w:line="240" w:lineRule="auto"/>
        <w:ind w:left="360"/>
        <w:jc w:val="both"/>
        <w:rPr>
          <w:rFonts w:eastAsia="宋体" w:cs="Times New Roman"/>
          <w:lang w:val="en-US"/>
        </w:rPr>
      </w:pPr>
      <w:r w:rsidRPr="00D23457">
        <w:rPr>
          <w:rFonts w:eastAsia="宋体" w:cs="Times New Roman"/>
          <w:lang w:val="en-US"/>
        </w:rPr>
        <w:t>The newly introduced parameters related to frequency domain for mode 1 resource allocation are mis-</w:t>
      </w:r>
      <w:r>
        <w:rPr>
          <w:rFonts w:eastAsia="宋体" w:cs="Times New Roman"/>
          <w:lang w:val="en-US"/>
        </w:rPr>
        <w:t>placed</w:t>
      </w:r>
      <w:r w:rsidRPr="00D23457">
        <w:rPr>
          <w:rFonts w:eastAsia="宋体" w:cs="Times New Roman"/>
          <w:lang w:val="en-US"/>
        </w:rPr>
        <w:t xml:space="preserve"> in clause 8.1.2.1 which is used to capture resource allocation in time domain, </w:t>
      </w:r>
      <w:r w:rsidRPr="00D23457">
        <w:rPr>
          <w:rFonts w:cs="Times New Roman"/>
          <w:lang w:val="x-none" w:eastAsia="zh-CN"/>
        </w:rPr>
        <w:t>rather than clause 8.1.2.2</w:t>
      </w:r>
      <w:r w:rsidRPr="00D23457">
        <w:rPr>
          <w:rFonts w:eastAsia="宋体" w:cs="Times New Roman"/>
          <w:lang w:val="en-US"/>
        </w:rPr>
        <w:t xml:space="preserve"> that is used to capture resource allocation in frequency domain.</w:t>
      </w:r>
    </w:p>
    <w:p w14:paraId="30CB1389"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Summary of change:</w:t>
      </w:r>
    </w:p>
    <w:p w14:paraId="79B941F0" w14:textId="77777777" w:rsidR="000F6F7A" w:rsidRPr="00D23457" w:rsidRDefault="000F6F7A" w:rsidP="000F6F7A">
      <w:pPr>
        <w:autoSpaceDE w:val="0"/>
        <w:autoSpaceDN w:val="0"/>
        <w:adjustRightInd w:val="0"/>
        <w:snapToGrid w:val="0"/>
        <w:spacing w:before="120" w:after="120" w:line="240" w:lineRule="auto"/>
        <w:ind w:left="360"/>
        <w:jc w:val="both"/>
        <w:rPr>
          <w:rFonts w:eastAsia="宋体" w:cs="Times New Roman"/>
          <w:lang w:val="en-US"/>
        </w:rPr>
      </w:pPr>
      <w:r w:rsidRPr="00D23457">
        <w:rPr>
          <w:rFonts w:eastAsia="宋体" w:cs="Times New Roman"/>
          <w:lang w:val="en-US"/>
        </w:rPr>
        <w:t>Move description on newly introduced parameters related to frequency domain for mode 1 resource allocation from clause 8.1.2.1 to clause 8.1.2.2.</w:t>
      </w:r>
    </w:p>
    <w:p w14:paraId="532385DA"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 xml:space="preserve">Consequences if not approved: </w:t>
      </w:r>
    </w:p>
    <w:p w14:paraId="14D2EB2B" w14:textId="77777777" w:rsidR="000F6F7A" w:rsidRPr="00D23457" w:rsidRDefault="000F6F7A" w:rsidP="000F6F7A">
      <w:pPr>
        <w:autoSpaceDE w:val="0"/>
        <w:autoSpaceDN w:val="0"/>
        <w:adjustRightInd w:val="0"/>
        <w:snapToGrid w:val="0"/>
        <w:spacing w:before="120" w:after="120" w:line="240" w:lineRule="auto"/>
        <w:ind w:left="360"/>
        <w:jc w:val="both"/>
        <w:rPr>
          <w:rFonts w:eastAsia="宋体" w:cs="Times New Roman"/>
          <w:lang w:val="en-US"/>
        </w:rPr>
      </w:pPr>
      <w:r w:rsidRPr="00D23457">
        <w:rPr>
          <w:rFonts w:eastAsia="宋体" w:cs="Times New Roman"/>
          <w:lang w:val="en-US"/>
        </w:rPr>
        <w:t>Description on newly introduced parameters related to frequency domain for mode 1 resource allocation is mis-placed.</w:t>
      </w:r>
    </w:p>
    <w:p w14:paraId="7A948478"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Text Proposal</w:t>
      </w:r>
      <w:r>
        <w:rPr>
          <w:rFonts w:eastAsia="宋体" w:cs="Times New Roman"/>
          <w:b/>
          <w:i/>
          <w:u w:val="single"/>
          <w:lang w:val="en-US" w:eastAsia="zh-CN"/>
        </w:rPr>
        <w:t>#4</w:t>
      </w:r>
      <w:r w:rsidRPr="00D23457">
        <w:rPr>
          <w:rFonts w:eastAsia="宋体" w:cs="Times New Roman"/>
          <w:b/>
          <w:i/>
          <w:u w:val="single"/>
          <w:lang w:val="en-US" w:eastAsia="zh-CN"/>
        </w:rPr>
        <w:t xml:space="preserve"> for </w:t>
      </w:r>
      <w:r>
        <w:rPr>
          <w:rFonts w:eastAsia="宋体" w:cs="Times New Roman"/>
          <w:b/>
          <w:i/>
          <w:u w:val="single"/>
          <w:lang w:val="en-US" w:eastAsia="zh-CN"/>
        </w:rPr>
        <w:t xml:space="preserve">section </w:t>
      </w:r>
      <w:r w:rsidRPr="003407A5">
        <w:rPr>
          <w:rFonts w:eastAsia="宋体" w:cs="Times New Roman"/>
          <w:b/>
          <w:i/>
          <w:u w:val="single"/>
          <w:lang w:val="en-US" w:eastAsia="zh-CN"/>
        </w:rPr>
        <w:t>8.1.2.1</w:t>
      </w:r>
      <w:r>
        <w:rPr>
          <w:rFonts w:eastAsia="宋体" w:cs="Times New Roman"/>
          <w:b/>
          <w:i/>
          <w:u w:val="single"/>
          <w:lang w:val="en-US" w:eastAsia="zh-CN"/>
        </w:rPr>
        <w:t xml:space="preserve"> and </w:t>
      </w:r>
      <w:proofErr w:type="gramStart"/>
      <w:r w:rsidRPr="003407A5">
        <w:rPr>
          <w:rFonts w:eastAsia="宋体" w:cs="Times New Roman"/>
          <w:b/>
          <w:i/>
          <w:u w:val="single"/>
          <w:lang w:val="en-US" w:eastAsia="zh-CN"/>
        </w:rPr>
        <w:t>8.1.2.</w:t>
      </w:r>
      <w:r>
        <w:rPr>
          <w:rFonts w:eastAsia="宋体" w:cs="Times New Roman"/>
          <w:b/>
          <w:i/>
          <w:u w:val="single"/>
          <w:lang w:val="en-US" w:eastAsia="zh-CN"/>
        </w:rPr>
        <w:t>2</w:t>
      </w:r>
      <w:r w:rsidRPr="00D23457">
        <w:rPr>
          <w:rFonts w:eastAsia="宋体" w:cs="Times New Roman"/>
          <w:b/>
          <w:i/>
          <w:u w:val="single"/>
          <w:lang w:val="en-US" w:eastAsia="zh-CN"/>
        </w:rPr>
        <w:t xml:space="preserve"> </w:t>
      </w:r>
      <w:r>
        <w:rPr>
          <w:rFonts w:eastAsia="宋体" w:cs="Times New Roman"/>
          <w:b/>
          <w:i/>
          <w:u w:val="single"/>
          <w:lang w:val="en-US" w:eastAsia="zh-CN"/>
        </w:rPr>
        <w:t xml:space="preserve"> of</w:t>
      </w:r>
      <w:proofErr w:type="gramEnd"/>
      <w:r>
        <w:rPr>
          <w:rFonts w:eastAsia="宋体" w:cs="Times New Roman"/>
          <w:b/>
          <w:i/>
          <w:u w:val="single"/>
          <w:lang w:val="en-US" w:eastAsia="zh-CN"/>
        </w:rPr>
        <w:t xml:space="preserve"> </w:t>
      </w:r>
      <w:r w:rsidRPr="00D23457">
        <w:rPr>
          <w:rFonts w:eastAsia="宋体" w:cs="Times New Roman"/>
          <w:b/>
          <w:i/>
          <w:u w:val="single"/>
          <w:lang w:val="en-US" w:eastAsia="zh-CN"/>
        </w:rPr>
        <w:t>TS 38.214:</w:t>
      </w:r>
    </w:p>
    <w:p w14:paraId="2EAAE41C" w14:textId="77777777" w:rsidR="000F6F7A" w:rsidRPr="00D23457" w:rsidRDefault="000F6F7A" w:rsidP="000F6F7A">
      <w:pPr>
        <w:spacing w:after="0"/>
        <w:rPr>
          <w:rFonts w:cs="Times New Roman"/>
          <w:color w:val="FF0000"/>
          <w:lang w:val="en-US"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val="en-US" w:eastAsia="zh-CN"/>
        </w:rPr>
        <w:t>Start of Text Proposal</w:t>
      </w:r>
      <w:r>
        <w:rPr>
          <w:rFonts w:cs="Times New Roman"/>
          <w:color w:val="FF0000"/>
          <w:lang w:val="en-US" w:eastAsia="zh-CN"/>
        </w:rPr>
        <w:t>#4</w:t>
      </w:r>
      <w:r w:rsidRPr="00D23457">
        <w:rPr>
          <w:rFonts w:cs="Times New Roman"/>
          <w:color w:val="FF0000"/>
          <w:lang w:val="en-US" w:eastAsia="zh-CN"/>
        </w:rPr>
        <w:t xml:space="preserve"> for TS 38.214 </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p>
    <w:p w14:paraId="6CFDCB07" w14:textId="77777777" w:rsidR="000F6F7A" w:rsidRPr="00D23457" w:rsidRDefault="000F6F7A" w:rsidP="000F6F7A">
      <w:pPr>
        <w:autoSpaceDE w:val="0"/>
        <w:autoSpaceDN w:val="0"/>
        <w:adjustRightInd w:val="0"/>
        <w:snapToGrid w:val="0"/>
        <w:spacing w:beforeLines="50" w:before="120" w:afterLines="50" w:after="120" w:line="240" w:lineRule="auto"/>
        <w:jc w:val="both"/>
        <w:rPr>
          <w:rFonts w:eastAsia="宋体" w:cs="Times New Roman"/>
          <w:b/>
          <w:lang w:val="en-US"/>
        </w:rPr>
      </w:pPr>
      <w:r>
        <w:rPr>
          <w:rFonts w:eastAsia="宋体" w:cs="Times New Roman"/>
          <w:b/>
          <w:lang w:val="en-US"/>
        </w:rPr>
        <w:t>8.1.2.1</w:t>
      </w:r>
      <w:r>
        <w:rPr>
          <w:rFonts w:eastAsia="宋体" w:cs="Times New Roman"/>
          <w:b/>
          <w:lang w:val="en-US"/>
        </w:rPr>
        <w:tab/>
        <w:t>Resource allocation in time</w:t>
      </w:r>
      <w:r w:rsidRPr="00D23457">
        <w:rPr>
          <w:rFonts w:eastAsia="宋体" w:cs="Times New Roman"/>
          <w:b/>
          <w:lang w:val="en-US"/>
        </w:rPr>
        <w:t xml:space="preserve"> domain</w:t>
      </w:r>
    </w:p>
    <w:p w14:paraId="5F62C8F9" w14:textId="77777777" w:rsidR="000F6F7A" w:rsidRDefault="000F6F7A" w:rsidP="000F6F7A">
      <w:pPr>
        <w:pStyle w:val="af7"/>
        <w:spacing w:after="180"/>
        <w:ind w:left="420" w:firstLineChars="0" w:firstLine="0"/>
        <w:jc w:val="center"/>
        <w:rPr>
          <w:rFonts w:eastAsia="MS Mincho"/>
          <w:color w:val="FF0000"/>
          <w:lang w:eastAsia="zh-CN"/>
        </w:rPr>
      </w:pPr>
      <w:r w:rsidRPr="00D23457">
        <w:rPr>
          <w:rFonts w:eastAsia="MS Mincho"/>
          <w:color w:val="FF0000"/>
          <w:lang w:eastAsia="zh-CN"/>
        </w:rPr>
        <w:t>&lt; Unchanged parts are omitted &gt;</w:t>
      </w:r>
    </w:p>
    <w:p w14:paraId="6BC4D4FE" w14:textId="77777777" w:rsidR="000F6F7A" w:rsidRPr="00493A3B" w:rsidRDefault="000F6F7A" w:rsidP="000F6F7A">
      <w:pPr>
        <w:spacing w:after="180" w:line="240" w:lineRule="auto"/>
        <w:rPr>
          <w:rFonts w:eastAsia="宋体" w:cs="Times New Roman"/>
          <w:lang w:val="en-US" w:eastAsia="ja-JP"/>
        </w:rPr>
      </w:pPr>
      <w:r w:rsidRPr="00493A3B">
        <w:rPr>
          <w:rFonts w:eastAsia="宋体" w:cs="Times New Roman"/>
          <w:lang w:val="en-US" w:eastAsia="ja-JP"/>
        </w:rPr>
        <w:t>In sidelink resource allocation mode 1:</w:t>
      </w:r>
    </w:p>
    <w:p w14:paraId="792BFA9F" w14:textId="77777777" w:rsidR="000F6F7A" w:rsidRPr="00493A3B" w:rsidRDefault="000F6F7A" w:rsidP="000F6F7A">
      <w:pPr>
        <w:spacing w:after="180" w:line="240" w:lineRule="auto"/>
        <w:ind w:left="568" w:hanging="284"/>
        <w:rPr>
          <w:rFonts w:eastAsia="等线" w:cs="Times New Roman"/>
          <w:lang w:val="x-none" w:eastAsia="ja-JP"/>
        </w:rPr>
      </w:pPr>
      <w:r w:rsidRPr="00493A3B">
        <w:rPr>
          <w:rFonts w:eastAsia="等线" w:cs="Times New Roman"/>
          <w:lang w:val="x-none" w:eastAsia="ja-JP"/>
        </w:rPr>
        <w:t>-</w:t>
      </w:r>
      <w:r w:rsidRPr="00493A3B">
        <w:rPr>
          <w:rFonts w:eastAsia="等线" w:cs="Times New Roman"/>
          <w:lang w:val="x-none" w:eastAsia="ja-JP"/>
        </w:rPr>
        <w:tab/>
        <w:t xml:space="preserve">For sidelink dynamic grant, the PSSCH transmission is scheduled by a DCI format 3_0. </w:t>
      </w:r>
    </w:p>
    <w:p w14:paraId="273AAAC3" w14:textId="77777777" w:rsidR="000F6F7A" w:rsidRPr="00493A3B" w:rsidRDefault="000F6F7A" w:rsidP="000F6F7A">
      <w:pPr>
        <w:spacing w:after="180" w:line="240" w:lineRule="auto"/>
        <w:ind w:left="568" w:hanging="284"/>
        <w:rPr>
          <w:rFonts w:eastAsia="等线" w:cs="Times New Roman"/>
          <w:lang w:val="x-none" w:eastAsia="ja-JP"/>
        </w:rPr>
      </w:pPr>
      <w:r w:rsidRPr="00493A3B">
        <w:rPr>
          <w:rFonts w:eastAsia="等线" w:cs="Times New Roman"/>
          <w:lang w:val="x-none" w:eastAsia="ja-JP"/>
        </w:rPr>
        <w:t>-</w:t>
      </w:r>
      <w:r w:rsidRPr="00493A3B">
        <w:rPr>
          <w:rFonts w:eastAsia="等线" w:cs="Times New Roman"/>
          <w:lang w:val="x-none" w:eastAsia="ja-JP"/>
        </w:rPr>
        <w:tab/>
        <w:t xml:space="preserve">For sidelink configured grant type 2, the configured grant is activated by a DCI format 3_0. </w:t>
      </w:r>
    </w:p>
    <w:p w14:paraId="10B5BE34" w14:textId="77777777" w:rsidR="000F6F7A" w:rsidRPr="00493A3B" w:rsidRDefault="000F6F7A" w:rsidP="000F6F7A">
      <w:pPr>
        <w:spacing w:after="180" w:line="240" w:lineRule="auto"/>
        <w:ind w:left="568" w:hanging="284"/>
        <w:rPr>
          <w:rFonts w:eastAsia="等线" w:cs="Times New Roman"/>
          <w:lang w:val="x-none" w:eastAsia="ja-JP"/>
        </w:rPr>
      </w:pPr>
      <w:r w:rsidRPr="00493A3B">
        <w:rPr>
          <w:rFonts w:eastAsia="等线" w:cs="Times New Roman"/>
          <w:lang w:val="x-none" w:eastAsia="ja-JP"/>
        </w:rPr>
        <w:t>-</w:t>
      </w:r>
      <w:r w:rsidRPr="00493A3B">
        <w:rPr>
          <w:rFonts w:eastAsia="等线" w:cs="Times New Roman"/>
          <w:lang w:val="x-none" w:eastAsia="ja-JP"/>
        </w:rPr>
        <w:tab/>
        <w:t>For sidelink dynamic grant and sidelink configured grant type 2:</w:t>
      </w:r>
    </w:p>
    <w:p w14:paraId="274E8FAF" w14:textId="77777777" w:rsidR="000F6F7A" w:rsidRPr="00493A3B" w:rsidRDefault="000F6F7A" w:rsidP="000F6F7A">
      <w:pPr>
        <w:spacing w:after="180" w:line="240" w:lineRule="auto"/>
        <w:ind w:left="851" w:hanging="284"/>
        <w:rPr>
          <w:rFonts w:eastAsia="等线" w:cs="Times New Roman"/>
          <w:lang w:val="x-none"/>
        </w:rPr>
      </w:pPr>
      <w:r w:rsidRPr="00493A3B">
        <w:rPr>
          <w:rFonts w:eastAsia="等线" w:cs="Times New Roman"/>
          <w:lang w:val="x-none" w:eastAsia="ja-JP"/>
        </w:rPr>
        <w:t>-</w:t>
      </w:r>
      <w:r w:rsidRPr="00493A3B">
        <w:rPr>
          <w:rFonts w:eastAsia="等线" w:cs="Times New Roman"/>
          <w:lang w:val="x-none" w:eastAsia="ja-JP"/>
        </w:rPr>
        <w:tab/>
        <w:t xml:space="preserve">The </w:t>
      </w:r>
      <w:r w:rsidRPr="00493A3B">
        <w:rPr>
          <w:rFonts w:eastAsia="等线" w:cs="Times New Roman"/>
          <w:lang w:val="en-US" w:eastAsia="ja-JP"/>
        </w:rPr>
        <w:t>"</w:t>
      </w:r>
      <w:r w:rsidRPr="00493A3B">
        <w:rPr>
          <w:rFonts w:eastAsia="等线" w:cs="Times New Roman"/>
          <w:lang w:val="x-none" w:eastAsia="ja-JP"/>
        </w:rPr>
        <w:t>Time gap</w:t>
      </w:r>
      <w:r w:rsidRPr="00493A3B">
        <w:rPr>
          <w:rFonts w:eastAsia="等线" w:cs="Times New Roman"/>
          <w:lang w:val="en-US" w:eastAsia="ja-JP"/>
        </w:rPr>
        <w:t xml:space="preserve">" </w:t>
      </w:r>
      <w:r w:rsidRPr="00493A3B">
        <w:rPr>
          <w:rFonts w:eastAsia="等线" w:cs="Times New Roman"/>
          <w:lang w:val="x-none"/>
        </w:rPr>
        <w:t xml:space="preserve">field value </w:t>
      </w:r>
      <w:r w:rsidRPr="00493A3B">
        <w:rPr>
          <w:rFonts w:eastAsia="等线" w:cs="Times New Roman"/>
          <w:i/>
          <w:lang w:val="x-none"/>
        </w:rPr>
        <w:t>m</w:t>
      </w:r>
      <w:r w:rsidRPr="00493A3B">
        <w:rPr>
          <w:rFonts w:eastAsia="等线" w:cs="Times New Roman"/>
          <w:lang w:val="x-none"/>
        </w:rPr>
        <w:t xml:space="preserve"> of the DCI format 3_0 provides an index </w:t>
      </w:r>
      <w:r w:rsidRPr="00493A3B">
        <w:rPr>
          <w:rFonts w:eastAsia="等线" w:cs="Times New Roman"/>
          <w:i/>
          <w:lang w:val="x-none"/>
        </w:rPr>
        <w:t>m</w:t>
      </w:r>
      <w:r w:rsidRPr="00493A3B">
        <w:rPr>
          <w:rFonts w:eastAsia="等线" w:cs="Times New Roman"/>
          <w:lang w:val="x-none"/>
        </w:rPr>
        <w:t xml:space="preserve"> + 1 into a slot offset table. That table is given by higher layer parameter </w:t>
      </w:r>
      <w:r w:rsidRPr="00493A3B">
        <w:rPr>
          <w:rFonts w:eastAsia="等线" w:cs="Times New Roman"/>
          <w:i/>
          <w:lang w:val="x-none"/>
        </w:rPr>
        <w:t>sl-DCI-ToSL-Trans</w:t>
      </w:r>
      <w:r w:rsidRPr="00493A3B">
        <w:rPr>
          <w:rFonts w:eastAsia="等线" w:cs="Times New Roman"/>
          <w:lang w:val="x-none"/>
        </w:rPr>
        <w:t xml:space="preserve"> and the table value at index </w:t>
      </w:r>
      <w:r w:rsidRPr="00493A3B">
        <w:rPr>
          <w:rFonts w:eastAsia="等线" w:cs="Times New Roman"/>
          <w:i/>
          <w:lang w:val="x-none"/>
        </w:rPr>
        <w:t>m</w:t>
      </w:r>
      <w:r w:rsidRPr="00493A3B">
        <w:rPr>
          <w:rFonts w:eastAsia="等线" w:cs="Times New Roman"/>
          <w:lang w:val="x-none"/>
        </w:rPr>
        <w:t xml:space="preserve"> + 1 will be referred to as slot offset </w:t>
      </w:r>
      <m:oMath>
        <m:sSub>
          <m:sSubPr>
            <m:ctrlPr>
              <w:rPr>
                <w:rFonts w:ascii="Cambria Math" w:eastAsia="等线" w:hAnsi="Cambria Math" w:cs="Times New Roman"/>
                <w:i/>
                <w:lang w:val="x-none"/>
              </w:rPr>
            </m:ctrlPr>
          </m:sSubPr>
          <m:e>
            <m:r>
              <w:rPr>
                <w:rFonts w:ascii="Cambria Math" w:eastAsia="等线" w:hAnsi="Cambria Math" w:cs="Times New Roman"/>
                <w:lang w:val="x-none"/>
              </w:rPr>
              <m:t>K</m:t>
            </m:r>
            <m:ctrlPr>
              <w:rPr>
                <w:rFonts w:ascii="Cambria Math" w:eastAsia="等线" w:hAnsi="Cambria Math" w:cs="Times New Roman"/>
                <w:lang w:val="x-none"/>
              </w:rPr>
            </m:ctrlPr>
          </m:e>
          <m:sub>
            <m:r>
              <w:rPr>
                <w:rFonts w:ascii="Cambria Math" w:eastAsia="等线" w:hAnsi="Cambria Math" w:cs="Times New Roman"/>
                <w:lang w:val="x-none"/>
              </w:rPr>
              <m:t>SL</m:t>
            </m:r>
          </m:sub>
        </m:sSub>
      </m:oMath>
      <w:r w:rsidRPr="00493A3B">
        <w:rPr>
          <w:rFonts w:eastAsia="等线" w:cs="Times New Roman"/>
          <w:lang w:val="x-none"/>
        </w:rPr>
        <w:t>.</w:t>
      </w:r>
    </w:p>
    <w:p w14:paraId="0BEAE84C" w14:textId="77777777" w:rsidR="000F6F7A" w:rsidRPr="00493A3B" w:rsidRDefault="000F6F7A" w:rsidP="000F6F7A">
      <w:pPr>
        <w:spacing w:after="180" w:line="240" w:lineRule="auto"/>
        <w:ind w:left="851" w:hanging="284"/>
        <w:rPr>
          <w:rFonts w:eastAsia="等线" w:cs="Times New Roman"/>
          <w:bCs/>
          <w:lang w:val="x-none"/>
        </w:rPr>
      </w:pPr>
      <w:r w:rsidRPr="00493A3B">
        <w:rPr>
          <w:rFonts w:eastAsia="等线" w:cs="Times New Roman"/>
          <w:bCs/>
          <w:lang w:val="x-none"/>
        </w:rPr>
        <w:t>-</w:t>
      </w:r>
      <w:r w:rsidRPr="00493A3B">
        <w:rPr>
          <w:rFonts w:eastAsia="等线" w:cs="Times New Roman"/>
          <w:bCs/>
          <w:lang w:val="x-none"/>
        </w:rPr>
        <w:tab/>
        <w:t xml:space="preserve">The slot of the first sidelink transmission scheduled by the DCI is the first SL slot of the corresponding resource pool that starts not earlier than </w:t>
      </w:r>
      <m:oMath>
        <m:sSub>
          <m:sSubPr>
            <m:ctrlPr>
              <w:rPr>
                <w:rFonts w:ascii="Cambria Math" w:eastAsia="等线" w:hAnsi="Cambria Math" w:cs="Times New Roman"/>
                <w:i/>
                <w:lang w:val="x-none"/>
              </w:rPr>
            </m:ctrlPr>
          </m:sSubPr>
          <m:e>
            <m:r>
              <w:rPr>
                <w:rFonts w:ascii="Cambria Math" w:eastAsia="等线" w:hAnsi="Cambria Math" w:cs="Times New Roman"/>
                <w:lang w:val="x-none"/>
              </w:rPr>
              <m:t>T</m:t>
            </m:r>
          </m:e>
          <m:sub>
            <m:r>
              <m:rPr>
                <m:nor/>
              </m:rPr>
              <w:rPr>
                <w:rFonts w:eastAsia="等线" w:cs="Times New Roman"/>
                <w:lang w:val="x-none"/>
              </w:rPr>
              <m:t>DL</m:t>
            </m:r>
          </m:sub>
        </m:sSub>
        <m:r>
          <w:rPr>
            <w:rFonts w:ascii="Cambria Math" w:eastAsia="等线" w:hAnsi="Cambria Math" w:cs="Times New Roman"/>
            <w:lang w:val="x-none"/>
          </w:rPr>
          <m:t>-</m:t>
        </m:r>
        <m:f>
          <m:fPr>
            <m:ctrlPr>
              <w:rPr>
                <w:rFonts w:ascii="Cambria Math" w:eastAsia="等线" w:hAnsi="Cambria Math" w:cs="Times New Roman"/>
                <w:i/>
                <w:lang w:val="x-none"/>
              </w:rPr>
            </m:ctrlPr>
          </m:fPr>
          <m:num>
            <m:sSub>
              <m:sSubPr>
                <m:ctrlPr>
                  <w:rPr>
                    <w:rFonts w:ascii="Cambria Math" w:eastAsia="等线" w:hAnsi="Cambria Math" w:cs="Times New Roman"/>
                    <w:i/>
                    <w:lang w:val="x-none"/>
                  </w:rPr>
                </m:ctrlPr>
              </m:sSubPr>
              <m:e>
                <m:r>
                  <w:rPr>
                    <w:rFonts w:ascii="Cambria Math" w:eastAsia="等线" w:hAnsi="Cambria Math" w:cs="Times New Roman"/>
                    <w:lang w:val="x-none"/>
                  </w:rPr>
                  <m:t>T</m:t>
                </m:r>
              </m:e>
              <m:sub>
                <m:r>
                  <m:rPr>
                    <m:nor/>
                  </m:rPr>
                  <w:rPr>
                    <w:rFonts w:eastAsia="等线" w:cs="Times New Roman"/>
                    <w:lang w:val="x-none"/>
                  </w:rPr>
                  <m:t>TA</m:t>
                </m:r>
              </m:sub>
            </m:sSub>
          </m:num>
          <m:den>
            <m:r>
              <w:rPr>
                <w:rFonts w:ascii="Cambria Math" w:eastAsia="等线" w:hAnsi="Cambria Math" w:cs="Times New Roman"/>
                <w:lang w:val="x-none"/>
              </w:rPr>
              <m:t>2</m:t>
            </m:r>
          </m:den>
        </m:f>
        <m:r>
          <w:rPr>
            <w:rFonts w:ascii="Cambria Math" w:eastAsia="等线" w:hAnsi="Cambria Math" w:cs="Times New Roman"/>
            <w:lang w:val="x-none"/>
          </w:rPr>
          <m:t>+</m:t>
        </m:r>
        <m:sSub>
          <m:sSubPr>
            <m:ctrlPr>
              <w:rPr>
                <w:rFonts w:ascii="Cambria Math" w:eastAsia="等线" w:hAnsi="Cambria Math" w:cs="Times New Roman"/>
                <w:i/>
                <w:lang w:val="x-none"/>
              </w:rPr>
            </m:ctrlPr>
          </m:sSubPr>
          <m:e>
            <m:r>
              <w:rPr>
                <w:rFonts w:ascii="Cambria Math" w:eastAsia="等线" w:hAnsi="Cambria Math" w:cs="Times New Roman"/>
                <w:lang w:val="x-none"/>
              </w:rPr>
              <m:t>K</m:t>
            </m:r>
            <m:ctrlPr>
              <w:rPr>
                <w:rFonts w:ascii="Cambria Math" w:eastAsia="等线" w:hAnsi="Cambria Math" w:cs="Times New Roman"/>
                <w:lang w:val="x-none"/>
              </w:rPr>
            </m:ctrlPr>
          </m:e>
          <m:sub>
            <m:r>
              <w:rPr>
                <w:rFonts w:ascii="Cambria Math" w:eastAsia="等线" w:hAnsi="Cambria Math" w:cs="Times New Roman"/>
                <w:lang w:val="x-none"/>
              </w:rPr>
              <m:t>SL</m:t>
            </m:r>
          </m:sub>
        </m:sSub>
        <m:r>
          <w:rPr>
            <w:rFonts w:ascii="Cambria Math" w:eastAsia="等线" w:hAnsi="Cambria Math" w:cs="Times New Roman"/>
            <w:lang w:val="x-none"/>
          </w:rPr>
          <m:t>×</m:t>
        </m:r>
        <m:sSub>
          <m:sSubPr>
            <m:ctrlPr>
              <w:rPr>
                <w:rFonts w:ascii="Cambria Math" w:eastAsia="等线" w:hAnsi="Cambria Math" w:cs="Times New Roman"/>
                <w:i/>
                <w:lang w:val="x-none"/>
              </w:rPr>
            </m:ctrlPr>
          </m:sSubPr>
          <m:e>
            <m:r>
              <w:rPr>
                <w:rFonts w:ascii="Cambria Math" w:eastAsia="等线" w:hAnsi="Cambria Math" w:cs="Times New Roman"/>
                <w:lang w:val="x-none"/>
              </w:rPr>
              <m:t>T</m:t>
            </m:r>
          </m:e>
          <m:sub>
            <m:r>
              <m:rPr>
                <m:nor/>
              </m:rPr>
              <w:rPr>
                <w:rFonts w:eastAsia="等线" w:cs="Times New Roman"/>
                <w:lang w:val="x-none"/>
              </w:rPr>
              <m:t>slot</m:t>
            </m:r>
          </m:sub>
        </m:sSub>
      </m:oMath>
      <w:r w:rsidRPr="00493A3B">
        <w:rPr>
          <w:rFonts w:eastAsia="等线" w:cs="Times New Roman"/>
          <w:bCs/>
          <w:lang w:val="en-US"/>
        </w:rPr>
        <w:t xml:space="preserve">, </w:t>
      </w:r>
      <w:r w:rsidRPr="00493A3B">
        <w:rPr>
          <w:rFonts w:eastAsia="等线" w:cs="Times New Roman"/>
          <w:bCs/>
          <w:lang w:val="x-none"/>
        </w:rPr>
        <w:t xml:space="preserve">where </w:t>
      </w:r>
      <m:oMath>
        <m:sSub>
          <m:sSubPr>
            <m:ctrlPr>
              <w:rPr>
                <w:rFonts w:ascii="Cambria Math" w:eastAsia="等线" w:hAnsi="Cambria Math" w:cs="Times New Roman"/>
                <w:i/>
                <w:lang w:val="x-none"/>
              </w:rPr>
            </m:ctrlPr>
          </m:sSubPr>
          <m:e>
            <m:r>
              <w:rPr>
                <w:rFonts w:ascii="Cambria Math" w:eastAsia="等线" w:hAnsi="Cambria Math" w:cs="Times New Roman"/>
                <w:lang w:val="x-none"/>
              </w:rPr>
              <m:t>T</m:t>
            </m:r>
          </m:e>
          <m:sub>
            <m:r>
              <m:rPr>
                <m:nor/>
              </m:rPr>
              <w:rPr>
                <w:rFonts w:eastAsia="等线" w:cs="Times New Roman"/>
                <w:lang w:val="x-none"/>
              </w:rPr>
              <m:t>DL</m:t>
            </m:r>
          </m:sub>
        </m:sSub>
      </m:oMath>
      <w:r w:rsidRPr="00493A3B">
        <w:rPr>
          <w:rFonts w:eastAsia="等线" w:cs="Times New Roman"/>
          <w:bCs/>
          <w:lang w:val="x-none"/>
        </w:rPr>
        <w:t xml:space="preserve"> is </w:t>
      </w:r>
      <w:r w:rsidRPr="00493A3B">
        <w:rPr>
          <w:rFonts w:eastAsia="等线" w:cs="Times New Roman"/>
          <w:bCs/>
          <w:lang w:val="en-US"/>
        </w:rPr>
        <w:t xml:space="preserve">the </w:t>
      </w:r>
      <w:r w:rsidRPr="00493A3B">
        <w:rPr>
          <w:rFonts w:eastAsia="等线" w:cs="Times New Roman"/>
          <w:bCs/>
          <w:lang w:val="x-none"/>
        </w:rPr>
        <w:t xml:space="preserve">starting time of the downlink slot carrying the corresponding DCI, </w:t>
      </w:r>
      <m:oMath>
        <m:sSub>
          <m:sSubPr>
            <m:ctrlPr>
              <w:rPr>
                <w:rFonts w:ascii="Cambria Math" w:eastAsia="等线" w:hAnsi="Cambria Math" w:cs="Times New Roman"/>
                <w:i/>
                <w:lang w:val="x-none"/>
              </w:rPr>
            </m:ctrlPr>
          </m:sSubPr>
          <m:e>
            <m:r>
              <w:rPr>
                <w:rFonts w:ascii="Cambria Math" w:eastAsia="等线" w:hAnsi="Cambria Math" w:cs="Times New Roman"/>
                <w:lang w:val="x-none"/>
              </w:rPr>
              <m:t>T</m:t>
            </m:r>
          </m:e>
          <m:sub>
            <m:r>
              <m:rPr>
                <m:nor/>
              </m:rPr>
              <w:rPr>
                <w:rFonts w:eastAsia="等线" w:cs="Times New Roman"/>
                <w:lang w:val="x-none"/>
              </w:rPr>
              <m:t>TA</m:t>
            </m:r>
          </m:sub>
        </m:sSub>
      </m:oMath>
      <w:r w:rsidRPr="00493A3B">
        <w:rPr>
          <w:rFonts w:eastAsia="等线" w:cs="Times New Roman"/>
          <w:bCs/>
          <w:lang w:val="x-none"/>
        </w:rPr>
        <w:t xml:space="preserve"> is the timing advance value</w:t>
      </w:r>
      <w:r w:rsidRPr="00493A3B">
        <w:rPr>
          <w:rFonts w:eastAsia="等线" w:cs="Times New Roman"/>
          <w:bCs/>
          <w:lang w:val="en-US"/>
        </w:rPr>
        <w:t xml:space="preserve"> </w:t>
      </w:r>
      <w:r w:rsidRPr="00493A3B">
        <w:rPr>
          <w:rFonts w:eastAsia="等线" w:cs="Times New Roman"/>
          <w:bCs/>
          <w:lang w:val="x-none"/>
        </w:rPr>
        <w:t xml:space="preserve">corresponding to the TAG of the serving cell on which the DCI is received and </w:t>
      </w:r>
      <m:oMath>
        <m:sSub>
          <m:sSubPr>
            <m:ctrlPr>
              <w:rPr>
                <w:rFonts w:ascii="Cambria Math" w:eastAsia="等线" w:hAnsi="Cambria Math" w:cs="Times New Roman"/>
                <w:i/>
                <w:lang w:val="x-none"/>
              </w:rPr>
            </m:ctrlPr>
          </m:sSubPr>
          <m:e>
            <m:r>
              <w:rPr>
                <w:rFonts w:ascii="Cambria Math" w:eastAsia="等线" w:hAnsi="Cambria Math" w:cs="Times New Roman"/>
                <w:lang w:val="x-none"/>
              </w:rPr>
              <m:t>K</m:t>
            </m:r>
            <m:ctrlPr>
              <w:rPr>
                <w:rFonts w:ascii="Cambria Math" w:eastAsia="等线" w:hAnsi="Cambria Math" w:cs="Times New Roman"/>
                <w:lang w:val="x-none"/>
              </w:rPr>
            </m:ctrlPr>
          </m:e>
          <m:sub>
            <m:r>
              <w:rPr>
                <w:rFonts w:ascii="Cambria Math" w:eastAsia="等线" w:hAnsi="Cambria Math" w:cs="Times New Roman"/>
                <w:lang w:val="x-none"/>
              </w:rPr>
              <m:t>SL</m:t>
            </m:r>
          </m:sub>
        </m:sSub>
        <m:r>
          <w:rPr>
            <w:rFonts w:ascii="Cambria Math" w:eastAsia="等线" w:hAnsi="Cambria Math" w:cs="Times New Roman"/>
            <w:lang w:val="x-none"/>
          </w:rPr>
          <m:t xml:space="preserve"> </m:t>
        </m:r>
      </m:oMath>
      <w:r w:rsidRPr="00493A3B">
        <w:rPr>
          <w:rFonts w:eastAsia="等线" w:cs="Times New Roman"/>
          <w:bCs/>
          <w:lang w:val="x-none"/>
        </w:rPr>
        <w:t xml:space="preserve">is the slot offset between the slot </w:t>
      </w:r>
      <w:r w:rsidRPr="00493A3B">
        <w:rPr>
          <w:rFonts w:eastAsia="等线" w:cs="Times New Roman"/>
          <w:bCs/>
          <w:lang w:val="en-US"/>
        </w:rPr>
        <w:t xml:space="preserve">of the </w:t>
      </w:r>
      <w:r w:rsidRPr="00493A3B">
        <w:rPr>
          <w:rFonts w:eastAsia="等线" w:cs="Times New Roman"/>
          <w:bCs/>
          <w:lang w:val="x-none"/>
        </w:rPr>
        <w:t xml:space="preserve">DCI and the first sidelink transmission scheduled by DCI and </w:t>
      </w:r>
      <m:oMath>
        <m:sSub>
          <m:sSubPr>
            <m:ctrlPr>
              <w:rPr>
                <w:rFonts w:ascii="Cambria Math" w:eastAsia="等线" w:hAnsi="Cambria Math" w:cs="Times New Roman"/>
                <w:i/>
                <w:lang w:val="x-none"/>
              </w:rPr>
            </m:ctrlPr>
          </m:sSubPr>
          <m:e>
            <m:r>
              <w:rPr>
                <w:rFonts w:ascii="Cambria Math" w:eastAsia="等线" w:hAnsi="Cambria Math" w:cs="Times New Roman"/>
                <w:lang w:val="x-none"/>
              </w:rPr>
              <m:t>T</m:t>
            </m:r>
          </m:e>
          <m:sub>
            <m:r>
              <m:rPr>
                <m:sty m:val="p"/>
              </m:rPr>
              <w:rPr>
                <w:rFonts w:ascii="Cambria Math" w:eastAsia="等线" w:hAnsi="Cambria Math" w:cs="Times New Roman"/>
                <w:lang w:val="x-none"/>
              </w:rPr>
              <m:t>slot</m:t>
            </m:r>
          </m:sub>
        </m:sSub>
        <m:r>
          <m:rPr>
            <m:sty m:val="p"/>
          </m:rPr>
          <w:rPr>
            <w:rFonts w:ascii="Cambria Math" w:eastAsia="等线" w:hAnsi="Cambria Math" w:cs="Times New Roman"/>
            <w:lang w:val="x-none"/>
          </w:rPr>
          <m:t xml:space="preserve"> </m:t>
        </m:r>
      </m:oMath>
      <w:r w:rsidRPr="00493A3B">
        <w:rPr>
          <w:rFonts w:eastAsia="等线" w:cs="Times New Roman"/>
          <w:bCs/>
          <w:lang w:val="x-none"/>
        </w:rPr>
        <w:t xml:space="preserve"> is the SL slot duration.</w:t>
      </w:r>
    </w:p>
    <w:p w14:paraId="4DDE562B" w14:textId="77777777" w:rsidR="000F6F7A" w:rsidRPr="00493A3B" w:rsidRDefault="000F6F7A" w:rsidP="000F6F7A">
      <w:pPr>
        <w:spacing w:after="180" w:line="240" w:lineRule="auto"/>
        <w:ind w:left="851" w:hanging="284"/>
        <w:rPr>
          <w:rFonts w:eastAsia="等线" w:cs="Times New Roman"/>
          <w:bCs/>
          <w:lang w:val="x-none"/>
        </w:rPr>
      </w:pPr>
      <w:r w:rsidRPr="00493A3B">
        <w:rPr>
          <w:rFonts w:eastAsia="等线" w:cs="Times New Roman"/>
          <w:bCs/>
          <w:lang w:val="x-none"/>
        </w:rPr>
        <w:t>-</w:t>
      </w:r>
      <w:r w:rsidRPr="00493A3B">
        <w:rPr>
          <w:rFonts w:eastAsia="等线" w:cs="Times New Roman"/>
          <w:bCs/>
          <w:lang w:val="x-none"/>
        </w:rPr>
        <w:tab/>
        <w:t xml:space="preserve">The </w:t>
      </w:r>
      <w:r w:rsidRPr="00493A3B">
        <w:rPr>
          <w:rFonts w:eastAsia="等线" w:cs="Times New Roman"/>
          <w:bCs/>
          <w:lang w:val="en-US"/>
        </w:rPr>
        <w:t>"</w:t>
      </w:r>
      <w:r w:rsidRPr="00493A3B">
        <w:rPr>
          <w:rFonts w:eastAsia="等线" w:cs="Times New Roman"/>
          <w:bCs/>
          <w:lang w:val="x-none"/>
        </w:rPr>
        <w:t>Configuration index</w:t>
      </w:r>
      <w:r w:rsidRPr="00493A3B">
        <w:rPr>
          <w:rFonts w:eastAsia="等线" w:cs="Times New Roman"/>
          <w:bCs/>
          <w:lang w:val="en-US"/>
        </w:rPr>
        <w:t>"</w:t>
      </w:r>
      <w:r w:rsidRPr="00493A3B">
        <w:rPr>
          <w:rFonts w:eastAsia="等线" w:cs="Times New Roman"/>
          <w:bCs/>
          <w:lang w:val="x-none"/>
        </w:rPr>
        <w:t xml:space="preserve"> field of the DCI format 3_0, if provided and not reserved, indicates the index of the sidelink configured type 2.</w:t>
      </w:r>
    </w:p>
    <w:p w14:paraId="659C900D" w14:textId="77777777" w:rsidR="000F6F7A" w:rsidRPr="00493A3B" w:rsidRDefault="000F6F7A" w:rsidP="000F6F7A">
      <w:pPr>
        <w:spacing w:after="180" w:line="240" w:lineRule="auto"/>
        <w:ind w:left="568" w:hanging="284"/>
        <w:rPr>
          <w:rFonts w:eastAsia="等线" w:cs="Times New Roman"/>
          <w:lang w:val="x-none" w:eastAsia="ja-JP"/>
        </w:rPr>
      </w:pPr>
      <w:r w:rsidRPr="00493A3B">
        <w:rPr>
          <w:rFonts w:eastAsia="等线" w:cs="Times New Roman"/>
          <w:lang w:val="x-none" w:eastAsia="ja-JP"/>
        </w:rPr>
        <w:t>-</w:t>
      </w:r>
      <w:r w:rsidRPr="00493A3B">
        <w:rPr>
          <w:rFonts w:eastAsia="等线" w:cs="Times New Roman"/>
          <w:lang w:val="x-none" w:eastAsia="ja-JP"/>
        </w:rPr>
        <w:tab/>
        <w:t>For sidelink configured grant type 1:</w:t>
      </w:r>
    </w:p>
    <w:p w14:paraId="424F3A29" w14:textId="77777777" w:rsidR="000F6F7A" w:rsidRPr="00493A3B" w:rsidRDefault="000F6F7A" w:rsidP="000F6F7A">
      <w:pPr>
        <w:spacing w:after="180" w:line="240" w:lineRule="auto"/>
        <w:ind w:left="851" w:hanging="284"/>
        <w:rPr>
          <w:rFonts w:eastAsia="等线" w:cs="Times New Roman"/>
          <w:lang w:val="x-none"/>
        </w:rPr>
      </w:pPr>
      <w:r w:rsidRPr="00493A3B">
        <w:rPr>
          <w:rFonts w:eastAsia="等线" w:cs="Times New Roman"/>
          <w:lang w:val="x-none"/>
        </w:rPr>
        <w:t>-</w:t>
      </w:r>
      <w:r w:rsidRPr="00493A3B">
        <w:rPr>
          <w:rFonts w:eastAsia="等线" w:cs="Times New Roman"/>
          <w:lang w:val="x-none"/>
        </w:rPr>
        <w:tab/>
        <w:t>The slot of the first sidelink transmissions follows the higher layer configuration according to [10, TS 38.321].</w:t>
      </w:r>
    </w:p>
    <w:p w14:paraId="7476FEE6" w14:textId="77777777" w:rsidR="000F6F7A" w:rsidRPr="00D23457" w:rsidRDefault="000F6F7A" w:rsidP="000F6F7A">
      <w:pPr>
        <w:spacing w:after="180" w:line="240" w:lineRule="auto"/>
        <w:rPr>
          <w:rFonts w:eastAsia="宋体" w:cs="Times New Roman"/>
          <w:strike/>
          <w:color w:val="FF0000"/>
          <w:lang w:val="en-US"/>
        </w:rPr>
      </w:pPr>
      <w:r w:rsidRPr="00D23457">
        <w:rPr>
          <w:rFonts w:eastAsia="宋体" w:cs="Times New Roman"/>
          <w:strike/>
          <w:color w:val="FF0000"/>
          <w:lang w:val="en-US"/>
        </w:rPr>
        <w:t>For operation with shared spectrum channel access</w:t>
      </w:r>
      <w:r w:rsidRPr="00D23457">
        <w:rPr>
          <w:rFonts w:eastAsia="宋体" w:cs="Times New Roman"/>
          <w:strike/>
          <w:color w:val="FF0000"/>
        </w:rPr>
        <w:t xml:space="preserve"> for frequency range 1, i</w:t>
      </w:r>
      <w:r w:rsidRPr="00D23457">
        <w:rPr>
          <w:rFonts w:eastAsia="MS Mincho" w:cs="Times New Roman"/>
          <w:strike/>
          <w:color w:val="FF0000"/>
          <w:lang w:eastAsia="ja-JP"/>
        </w:rPr>
        <w:t xml:space="preserve">f the </w:t>
      </w:r>
      <w:r w:rsidRPr="00D23457">
        <w:rPr>
          <w:rFonts w:eastAsia="宋体" w:cs="Times New Roman"/>
          <w:strike/>
          <w:color w:val="FF0000"/>
        </w:rPr>
        <w:t xml:space="preserve">higher layer parameter </w:t>
      </w:r>
      <w:r w:rsidRPr="00D23457">
        <w:rPr>
          <w:rFonts w:eastAsia="宋体" w:cs="Times New Roman"/>
          <w:i/>
          <w:iCs/>
          <w:strike/>
          <w:color w:val="FF0000"/>
        </w:rPr>
        <w:t xml:space="preserve">transmissionStructureForPSCCHandPSSCH </w:t>
      </w:r>
      <w:r w:rsidRPr="00D23457">
        <w:rPr>
          <w:rFonts w:eastAsia="宋体" w:cs="Times New Roman"/>
          <w:strike/>
          <w:color w:val="FF0000"/>
        </w:rPr>
        <w:t>is set to ‘</w:t>
      </w:r>
      <w:proofErr w:type="gramStart"/>
      <w:r w:rsidRPr="00D23457">
        <w:rPr>
          <w:rFonts w:eastAsia="宋体" w:cs="Times New Roman"/>
          <w:strike/>
          <w:color w:val="FF0000"/>
        </w:rPr>
        <w:t>interlaceRB:,</w:t>
      </w:r>
      <w:proofErr w:type="gramEnd"/>
      <w:r w:rsidRPr="00D23457">
        <w:rPr>
          <w:rFonts w:eastAsia="宋体" w:cs="Times New Roman"/>
          <w:strike/>
          <w:color w:val="FF0000"/>
          <w:lang w:val="en-US"/>
        </w:rPr>
        <w:t xml:space="preserve"> </w:t>
      </w:r>
    </w:p>
    <w:p w14:paraId="141DACC0" w14:textId="77777777" w:rsidR="000F6F7A" w:rsidRPr="00D23457" w:rsidRDefault="000F6F7A" w:rsidP="000F6F7A">
      <w:pPr>
        <w:spacing w:after="180" w:line="240" w:lineRule="auto"/>
        <w:ind w:left="568" w:hanging="284"/>
        <w:rPr>
          <w:rFonts w:eastAsia="等线" w:cs="Times New Roman"/>
          <w:strike/>
          <w:color w:val="FF0000"/>
          <w:lang w:val="x-none"/>
        </w:rPr>
      </w:pPr>
      <w:r w:rsidRPr="00D23457">
        <w:rPr>
          <w:rFonts w:eastAsia="等线" w:cs="Times New Roman"/>
          <w:strike/>
          <w:color w:val="FF0000"/>
          <w:lang w:val="x-none"/>
        </w:rPr>
        <w:t>-</w:t>
      </w:r>
      <w:r w:rsidRPr="00D23457">
        <w:rPr>
          <w:rFonts w:eastAsia="等线" w:cs="Times New Roman"/>
          <w:strike/>
          <w:color w:val="FF0000"/>
          <w:lang w:val="x-none"/>
        </w:rPr>
        <w:tab/>
        <w:t xml:space="preserve">the lowest index of the RB set allocation to the initial PSSCH transmission is indicated via the field </w:t>
      </w:r>
      <w:r w:rsidRPr="00D23457">
        <w:rPr>
          <w:rFonts w:eastAsia="等线" w:cs="Times New Roman"/>
          <w:strike/>
          <w:color w:val="FF0000"/>
        </w:rPr>
        <w:t>"</w:t>
      </w:r>
      <w:bookmarkStart w:id="8" w:name="OLE_LINK25"/>
      <w:r w:rsidRPr="00D23457">
        <w:rPr>
          <w:rFonts w:eastAsia="等线" w:cs="Times New Roman"/>
          <w:strike/>
          <w:color w:val="FF0000"/>
          <w:lang w:val="x-none" w:eastAsia="zh-CN"/>
        </w:rPr>
        <w:t>Lowest index of the RB set allocation to the initial transmission</w:t>
      </w:r>
      <w:bookmarkEnd w:id="8"/>
      <w:r w:rsidRPr="00D23457">
        <w:rPr>
          <w:rFonts w:eastAsia="等线" w:cs="Times New Roman"/>
          <w:strike/>
          <w:color w:val="FF0000"/>
          <w:lang w:eastAsia="zh-CN"/>
        </w:rPr>
        <w:t>"</w:t>
      </w:r>
      <w:r w:rsidRPr="00D23457">
        <w:rPr>
          <w:rFonts w:eastAsia="等线" w:cs="Times New Roman"/>
          <w:strike/>
          <w:color w:val="FF0000"/>
          <w:lang w:val="x-none"/>
        </w:rPr>
        <w:t xml:space="preserve"> of the DCI format 3_0. </w:t>
      </w:r>
    </w:p>
    <w:p w14:paraId="51790A81" w14:textId="77777777" w:rsidR="000F6F7A" w:rsidRDefault="000F6F7A" w:rsidP="000F6F7A">
      <w:pPr>
        <w:spacing w:after="180" w:line="240" w:lineRule="auto"/>
        <w:ind w:left="568" w:hanging="284"/>
        <w:rPr>
          <w:rFonts w:eastAsia="等线" w:cs="Times New Roman"/>
          <w:strike/>
          <w:color w:val="FF0000"/>
          <w:lang w:val="x-none"/>
        </w:rPr>
      </w:pPr>
      <w:r w:rsidRPr="00D23457">
        <w:rPr>
          <w:rFonts w:eastAsia="等线" w:cs="Times New Roman"/>
          <w:strike/>
          <w:color w:val="FF0000"/>
          <w:lang w:val="x-none"/>
        </w:rPr>
        <w:t>-</w:t>
      </w:r>
      <w:r w:rsidRPr="00D23457">
        <w:rPr>
          <w:rFonts w:eastAsia="等线" w:cs="Times New Roman"/>
          <w:strike/>
          <w:color w:val="FF0000"/>
          <w:lang w:val="x-none"/>
        </w:rPr>
        <w:tab/>
        <w:t xml:space="preserve">the starting RB set index of the initial PSSCH transmission of the sidelink configured grant Type 1 is indicated via the higher layer parameter </w:t>
      </w:r>
      <w:r w:rsidRPr="00D23457">
        <w:rPr>
          <w:rFonts w:eastAsia="等线" w:cs="Times New Roman"/>
          <w:bCs/>
          <w:i/>
          <w:iCs/>
          <w:strike/>
          <w:color w:val="FF0000"/>
          <w:lang w:val="x-none"/>
        </w:rPr>
        <w:t>sl-StartRBsetCG-Type1</w:t>
      </w:r>
      <w:r w:rsidRPr="00D23457">
        <w:rPr>
          <w:rFonts w:eastAsia="等线" w:cs="Times New Roman"/>
          <w:strike/>
          <w:color w:val="FF0000"/>
          <w:lang w:val="x-none"/>
        </w:rPr>
        <w:t>.</w:t>
      </w:r>
    </w:p>
    <w:p w14:paraId="2B94DF04" w14:textId="77777777" w:rsidR="000F6F7A" w:rsidRPr="00493A3B" w:rsidRDefault="000F6F7A" w:rsidP="000F6F7A">
      <w:pPr>
        <w:autoSpaceDE w:val="0"/>
        <w:autoSpaceDN w:val="0"/>
        <w:adjustRightInd w:val="0"/>
        <w:snapToGrid w:val="0"/>
        <w:spacing w:beforeLines="50" w:before="120" w:afterLines="50" w:after="120" w:line="240" w:lineRule="auto"/>
        <w:jc w:val="both"/>
        <w:rPr>
          <w:rFonts w:eastAsia="宋体" w:cs="Times New Roman"/>
          <w:b/>
          <w:lang w:val="en-US"/>
        </w:rPr>
      </w:pPr>
      <w:bookmarkStart w:id="9" w:name="_Toc155777449"/>
      <w:bookmarkStart w:id="10" w:name="_Toc45810651"/>
      <w:bookmarkStart w:id="11" w:name="_Toc36645602"/>
      <w:bookmarkStart w:id="12" w:name="_Toc29674372"/>
      <w:bookmarkStart w:id="13" w:name="_Toc29673379"/>
      <w:bookmarkStart w:id="14" w:name="_Toc29673238"/>
      <w:r w:rsidRPr="00493A3B">
        <w:rPr>
          <w:rFonts w:eastAsia="宋体" w:cs="Times New Roman"/>
          <w:b/>
          <w:lang w:val="en-US"/>
        </w:rPr>
        <w:lastRenderedPageBreak/>
        <w:t>8.1.2.2</w:t>
      </w:r>
      <w:r w:rsidRPr="00493A3B">
        <w:rPr>
          <w:rFonts w:eastAsia="宋体" w:cs="Times New Roman"/>
          <w:b/>
          <w:lang w:val="en-US"/>
        </w:rPr>
        <w:tab/>
        <w:t>Resource allocation in frequency domain</w:t>
      </w:r>
      <w:bookmarkEnd w:id="9"/>
      <w:bookmarkEnd w:id="10"/>
      <w:bookmarkEnd w:id="11"/>
      <w:bookmarkEnd w:id="12"/>
      <w:bookmarkEnd w:id="13"/>
      <w:bookmarkEnd w:id="14"/>
    </w:p>
    <w:p w14:paraId="093C625D" w14:textId="77777777" w:rsidR="000F6F7A" w:rsidRPr="00493A3B" w:rsidRDefault="000F6F7A" w:rsidP="000F6F7A">
      <w:pPr>
        <w:spacing w:after="180" w:line="240" w:lineRule="auto"/>
        <w:rPr>
          <w:rFonts w:eastAsia="宋体" w:cs="Times New Roman"/>
          <w:sz w:val="20"/>
          <w:szCs w:val="20"/>
          <w:lang w:val="en-US" w:eastAsia="ja-JP"/>
        </w:rPr>
      </w:pPr>
      <w:r w:rsidRPr="00493A3B">
        <w:rPr>
          <w:rFonts w:eastAsia="宋体" w:cs="Times New Roman"/>
          <w:sz w:val="20"/>
          <w:szCs w:val="20"/>
          <w:lang w:val="en-US" w:eastAsia="ja-JP"/>
        </w:rPr>
        <w:t>The resource allocation unit in the frequency domain is the sub-channel.</w:t>
      </w:r>
    </w:p>
    <w:p w14:paraId="6C964F51" w14:textId="77777777" w:rsidR="000F6F7A" w:rsidRPr="00493A3B" w:rsidRDefault="000F6F7A" w:rsidP="000F6F7A">
      <w:pPr>
        <w:spacing w:after="180" w:line="240" w:lineRule="auto"/>
        <w:rPr>
          <w:rFonts w:eastAsia="宋体" w:cs="Times New Roman"/>
          <w:sz w:val="20"/>
          <w:szCs w:val="20"/>
          <w:lang w:eastAsia="ja-JP"/>
        </w:rPr>
      </w:pPr>
      <w:r w:rsidRPr="00493A3B">
        <w:rPr>
          <w:rFonts w:eastAsia="宋体" w:cs="Times New Roman"/>
          <w:sz w:val="20"/>
          <w:szCs w:val="20"/>
          <w:lang w:val="en-US" w:eastAsia="ja-JP"/>
        </w:rPr>
        <w:t>The sub-channel assignment for sidelink transmission is determined using the "Frequency resource assignment" field in the associated SCI.</w:t>
      </w:r>
    </w:p>
    <w:p w14:paraId="5D6DC5D8" w14:textId="77777777" w:rsidR="000F6F7A" w:rsidRPr="00493A3B" w:rsidRDefault="000F6F7A" w:rsidP="000F6F7A">
      <w:pPr>
        <w:spacing w:after="180" w:line="240" w:lineRule="auto"/>
        <w:rPr>
          <w:rFonts w:eastAsia="宋体" w:cs="Times New Roman"/>
          <w:sz w:val="20"/>
          <w:szCs w:val="20"/>
          <w:lang w:val="en-US" w:eastAsia="ja-JP"/>
        </w:rPr>
      </w:pPr>
      <w:r w:rsidRPr="00493A3B">
        <w:rPr>
          <w:rFonts w:eastAsia="宋体" w:cs="Times New Roman"/>
          <w:sz w:val="20"/>
          <w:szCs w:val="20"/>
          <w:lang w:val="en-US" w:eastAsia="ja-JP"/>
        </w:rPr>
        <w:t>The lowest sub-channel for sidelink transmission is the sub-channel on which the lowest PRB of the associated PSCCH is transmitted.</w:t>
      </w:r>
    </w:p>
    <w:p w14:paraId="574BCD34" w14:textId="77777777" w:rsidR="000F6F7A" w:rsidRPr="00493A3B" w:rsidRDefault="000F6F7A" w:rsidP="000F6F7A">
      <w:pPr>
        <w:spacing w:after="180" w:line="240" w:lineRule="auto"/>
        <w:rPr>
          <w:rFonts w:eastAsia="宋体" w:cs="Times New Roman"/>
          <w:color w:val="000000"/>
          <w:sz w:val="20"/>
          <w:szCs w:val="20"/>
          <w:lang w:val="en-US" w:eastAsia="ko-KR"/>
        </w:rPr>
      </w:pPr>
      <w:r w:rsidRPr="00493A3B">
        <w:rPr>
          <w:rFonts w:eastAsia="宋体" w:cs="Times New Roman"/>
          <w:sz w:val="20"/>
          <w:szCs w:val="20"/>
          <w:lang w:val="en-US" w:eastAsia="ko-KR"/>
        </w:rPr>
        <w:t xml:space="preserve">If </w:t>
      </w:r>
      <w:r w:rsidRPr="00493A3B">
        <w:rPr>
          <w:rFonts w:eastAsia="宋体" w:cs="Times New Roman"/>
          <w:color w:val="000000"/>
          <w:sz w:val="20"/>
          <w:szCs w:val="20"/>
          <w:lang w:val="en-US" w:eastAsia="ko-KR"/>
        </w:rPr>
        <w:t>a PSSCH scheduled by a PSCCH would overlap with resources containing the PSCCH, the resources corresponding to a union of the PSCCH that scheduled the PSSCH and associated PSCCH DM-RS are not available for the PSSCH.</w:t>
      </w:r>
    </w:p>
    <w:p w14:paraId="120C26A6" w14:textId="77777777" w:rsidR="000F6F7A" w:rsidRPr="00493A3B" w:rsidRDefault="000F6F7A" w:rsidP="000F6F7A">
      <w:pPr>
        <w:spacing w:after="180" w:line="240" w:lineRule="auto"/>
        <w:rPr>
          <w:rFonts w:eastAsia="宋体" w:cs="Times New Roman"/>
          <w:color w:val="000000"/>
          <w:sz w:val="20"/>
          <w:szCs w:val="20"/>
          <w:lang w:val="en-US" w:eastAsia="ja-JP"/>
        </w:rPr>
      </w:pPr>
      <w:r w:rsidRPr="00493A3B">
        <w:rPr>
          <w:rFonts w:eastAsia="宋体" w:cs="Times New Roman"/>
          <w:color w:val="000000"/>
          <w:sz w:val="20"/>
          <w:szCs w:val="20"/>
          <w:lang w:val="en-US" w:eastAsia="ko-KR"/>
        </w:rPr>
        <w:t xml:space="preserve">When PSSCH is transmitted on multiple RB sets, the corresponding PSCCH is located on the sub-channel </w:t>
      </w:r>
      <w:r w:rsidRPr="00493A3B">
        <w:rPr>
          <w:rFonts w:eastAsia="宋体" w:cs="Times New Roman"/>
          <w:color w:val="000000"/>
          <w:sz w:val="20"/>
          <w:szCs w:val="20"/>
          <w:lang w:eastAsia="ko-KR"/>
        </w:rPr>
        <w:t xml:space="preserve">with smallest index </w:t>
      </w:r>
      <w:r w:rsidRPr="00493A3B">
        <w:rPr>
          <w:rFonts w:eastAsia="宋体" w:cs="Times New Roman"/>
          <w:color w:val="000000"/>
          <w:sz w:val="20"/>
          <w:szCs w:val="20"/>
          <w:lang w:val="en-US" w:eastAsia="ko-KR"/>
        </w:rPr>
        <w:t>of the lowest RB set.</w:t>
      </w:r>
    </w:p>
    <w:p w14:paraId="77337136" w14:textId="77777777" w:rsidR="000F6F7A" w:rsidRPr="00D23457" w:rsidRDefault="000F6F7A" w:rsidP="000F6F7A">
      <w:pPr>
        <w:spacing w:after="180" w:line="240" w:lineRule="auto"/>
        <w:rPr>
          <w:rFonts w:eastAsia="宋体" w:cs="Times New Roman"/>
          <w:color w:val="FF0000"/>
          <w:lang w:val="en-US"/>
        </w:rPr>
      </w:pPr>
      <w:r w:rsidRPr="00D23457">
        <w:rPr>
          <w:rFonts w:eastAsia="宋体" w:cs="Times New Roman"/>
          <w:color w:val="FF0000"/>
          <w:lang w:val="en-US"/>
        </w:rPr>
        <w:t>For operation with shared spectrum channel access</w:t>
      </w:r>
      <w:r w:rsidRPr="00D23457">
        <w:rPr>
          <w:rFonts w:eastAsia="宋体" w:cs="Times New Roman"/>
          <w:color w:val="FF0000"/>
        </w:rPr>
        <w:t xml:space="preserve"> for frequency range 1, i</w:t>
      </w:r>
      <w:r w:rsidRPr="00D23457">
        <w:rPr>
          <w:rFonts w:eastAsia="MS Mincho" w:cs="Times New Roman"/>
          <w:color w:val="FF0000"/>
          <w:lang w:eastAsia="ja-JP"/>
        </w:rPr>
        <w:t xml:space="preserve">f the </w:t>
      </w:r>
      <w:r w:rsidRPr="00D23457">
        <w:rPr>
          <w:rFonts w:eastAsia="宋体" w:cs="Times New Roman"/>
          <w:color w:val="FF0000"/>
        </w:rPr>
        <w:t xml:space="preserve">higher layer parameter </w:t>
      </w:r>
      <w:r w:rsidRPr="00D23457">
        <w:rPr>
          <w:rFonts w:eastAsia="宋体" w:cs="Times New Roman"/>
          <w:i/>
          <w:iCs/>
          <w:color w:val="FF0000"/>
        </w:rPr>
        <w:t xml:space="preserve">transmissionStructureForPSCCHandPSSCH </w:t>
      </w:r>
      <w:r w:rsidRPr="00D23457">
        <w:rPr>
          <w:rFonts w:eastAsia="宋体" w:cs="Times New Roman"/>
          <w:color w:val="FF0000"/>
        </w:rPr>
        <w:t>is set to ‘interlaceRB:</w:t>
      </w:r>
    </w:p>
    <w:p w14:paraId="0B8B2CB1" w14:textId="77777777" w:rsidR="000F6F7A" w:rsidRPr="00D23457" w:rsidRDefault="000F6F7A" w:rsidP="000F6F7A">
      <w:pPr>
        <w:spacing w:after="180" w:line="240" w:lineRule="auto"/>
        <w:ind w:left="568" w:hanging="284"/>
        <w:rPr>
          <w:rFonts w:eastAsia="等线" w:cs="Times New Roman"/>
          <w:color w:val="FF0000"/>
          <w:lang w:val="x-none"/>
        </w:rPr>
      </w:pPr>
      <w:r w:rsidRPr="00D23457">
        <w:rPr>
          <w:rFonts w:eastAsia="等线" w:cs="Times New Roman"/>
          <w:color w:val="FF0000"/>
          <w:lang w:val="x-none"/>
        </w:rPr>
        <w:t>-</w:t>
      </w:r>
      <w:r w:rsidRPr="00D23457">
        <w:rPr>
          <w:rFonts w:eastAsia="等线" w:cs="Times New Roman"/>
          <w:color w:val="FF0000"/>
          <w:lang w:val="x-none"/>
        </w:rPr>
        <w:tab/>
        <w:t xml:space="preserve">the lowest index of the RB set allocation to the initial PSSCH transmission is indicated via the field </w:t>
      </w:r>
      <w:r w:rsidRPr="00D23457">
        <w:rPr>
          <w:rFonts w:eastAsia="等线" w:cs="Times New Roman"/>
          <w:color w:val="FF0000"/>
        </w:rPr>
        <w:t>"</w:t>
      </w:r>
      <w:r w:rsidRPr="00D23457">
        <w:rPr>
          <w:rFonts w:eastAsia="等线" w:cs="Times New Roman"/>
          <w:color w:val="FF0000"/>
          <w:lang w:val="x-none" w:eastAsia="zh-CN"/>
        </w:rPr>
        <w:t>Lowest index of the RB set allocation to the initial transmission</w:t>
      </w:r>
      <w:r w:rsidRPr="00D23457">
        <w:rPr>
          <w:rFonts w:eastAsia="等线" w:cs="Times New Roman"/>
          <w:color w:val="FF0000"/>
          <w:lang w:eastAsia="zh-CN"/>
        </w:rPr>
        <w:t>"</w:t>
      </w:r>
      <w:r w:rsidRPr="00D23457">
        <w:rPr>
          <w:rFonts w:eastAsia="等线" w:cs="Times New Roman"/>
          <w:color w:val="FF0000"/>
          <w:lang w:val="x-none"/>
        </w:rPr>
        <w:t xml:space="preserve"> of the DCI format 3_0. </w:t>
      </w:r>
    </w:p>
    <w:p w14:paraId="753E3061" w14:textId="77777777" w:rsidR="000F6F7A" w:rsidRPr="00D23457" w:rsidRDefault="000F6F7A" w:rsidP="000F6F7A">
      <w:pPr>
        <w:spacing w:after="180" w:line="240" w:lineRule="auto"/>
        <w:ind w:left="568" w:hanging="284"/>
        <w:rPr>
          <w:rFonts w:eastAsia="等线" w:cs="Times New Roman"/>
          <w:color w:val="FF0000"/>
          <w:lang w:val="x-none"/>
        </w:rPr>
      </w:pPr>
      <w:r w:rsidRPr="00D23457">
        <w:rPr>
          <w:rFonts w:eastAsia="等线" w:cs="Times New Roman"/>
          <w:color w:val="FF0000"/>
          <w:lang w:val="x-none"/>
        </w:rPr>
        <w:t>-</w:t>
      </w:r>
      <w:r w:rsidRPr="00D23457">
        <w:rPr>
          <w:rFonts w:eastAsia="等线" w:cs="Times New Roman"/>
          <w:color w:val="FF0000"/>
          <w:lang w:val="x-none"/>
        </w:rPr>
        <w:tab/>
        <w:t xml:space="preserve">the starting RB set index of the initial PSSCH transmission of the sidelink configured grant Type 1 is indicated via the higher layer parameter </w:t>
      </w:r>
      <w:r w:rsidRPr="00D23457">
        <w:rPr>
          <w:rFonts w:eastAsia="等线" w:cs="Times New Roman"/>
          <w:bCs/>
          <w:i/>
          <w:iCs/>
          <w:color w:val="FF0000"/>
          <w:lang w:val="x-none"/>
        </w:rPr>
        <w:t>sl-StartRBsetCG-Type1</w:t>
      </w:r>
      <w:r w:rsidRPr="00D23457">
        <w:rPr>
          <w:rFonts w:eastAsia="等线" w:cs="Times New Roman"/>
          <w:color w:val="FF0000"/>
          <w:lang w:val="x-none"/>
        </w:rPr>
        <w:t>.</w:t>
      </w:r>
    </w:p>
    <w:p w14:paraId="6DD2EE46" w14:textId="77777777" w:rsidR="000F6F7A" w:rsidRPr="00D23457" w:rsidRDefault="000F6F7A" w:rsidP="000F6F7A">
      <w:pPr>
        <w:rPr>
          <w:rFonts w:cs="Times New Roman"/>
          <w:lang w:val="x-none"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 xml:space="preserve"> </w:t>
      </w:r>
      <w:r w:rsidRPr="00D23457">
        <w:rPr>
          <w:rFonts w:cs="Times New Roman"/>
          <w:color w:val="FF0000"/>
          <w:lang w:eastAsia="zh-CN"/>
        </w:rPr>
        <w:t xml:space="preserve">End of Text Proposal </w:t>
      </w:r>
      <w:r>
        <w:rPr>
          <w:rFonts w:cs="Times New Roman"/>
          <w:color w:val="FF0000"/>
          <w:lang w:eastAsia="zh-CN"/>
        </w:rPr>
        <w:t>----------------------</w:t>
      </w:r>
      <w:r w:rsidRPr="00D23457">
        <w:rPr>
          <w:rFonts w:cs="Times New Roman"/>
          <w:color w:val="FF0000"/>
          <w:lang w:eastAsia="zh-CN"/>
        </w:rPr>
        <w:t>--------------------------</w:t>
      </w:r>
    </w:p>
    <w:p w14:paraId="500BE924" w14:textId="716709B5" w:rsidR="000F6F7A" w:rsidRPr="0022593E" w:rsidRDefault="000F6F7A" w:rsidP="00000576">
      <w:pPr>
        <w:pStyle w:val="3"/>
        <w:numPr>
          <w:ilvl w:val="2"/>
          <w:numId w:val="40"/>
        </w:numPr>
        <w:rPr>
          <w:lang w:eastAsia="zh-CN"/>
        </w:rPr>
      </w:pPr>
      <w:r w:rsidRPr="0022593E">
        <w:rPr>
          <w:lang w:eastAsia="zh-CN"/>
        </w:rPr>
        <w:t xml:space="preserve">Clarification on the parameter </w:t>
      </w:r>
      <w:r>
        <w:rPr>
          <w:lang w:eastAsia="zh-CN"/>
        </w:rPr>
        <w:t>for PSFCH</w:t>
      </w:r>
    </w:p>
    <w:p w14:paraId="73FBF1B3" w14:textId="77777777" w:rsidR="000F6F7A" w:rsidRDefault="000F6F7A" w:rsidP="000F6F7A">
      <w:pPr>
        <w:spacing w:after="0"/>
        <w:rPr>
          <w:b/>
          <w:u w:val="single"/>
          <w:lang w:val="en-US" w:eastAsia="zh-CN"/>
        </w:rPr>
      </w:pPr>
      <w:r w:rsidRPr="00812675">
        <w:rPr>
          <w:b/>
          <w:u w:val="single"/>
          <w:lang w:val="en-US" w:eastAsia="zh-CN"/>
        </w:rPr>
        <w:t>Background:</w:t>
      </w:r>
    </w:p>
    <w:p w14:paraId="23746840" w14:textId="77777777" w:rsidR="000F6F7A" w:rsidRPr="00B96FED" w:rsidRDefault="000F6F7A" w:rsidP="000F6F7A">
      <w:pPr>
        <w:jc w:val="both"/>
        <w:rPr>
          <w:rFonts w:cs="Times New Roman"/>
          <w:iCs/>
          <w:lang w:eastAsia="zh-CN"/>
        </w:rPr>
      </w:pPr>
      <w:r w:rsidRPr="00B96FED">
        <w:rPr>
          <w:rFonts w:cs="Times New Roman"/>
          <w:lang w:val="en-US" w:eastAsia="zh-CN"/>
        </w:rPr>
        <w:t>W</w:t>
      </w:r>
      <w:r w:rsidRPr="00B96FED">
        <w:rPr>
          <w:rFonts w:cs="Times New Roman"/>
        </w:rPr>
        <w:t xml:space="preserve">hen </w:t>
      </w:r>
      <w:r w:rsidRPr="00B96FED">
        <w:rPr>
          <w:rFonts w:cs="Times New Roman"/>
          <w:i/>
        </w:rPr>
        <w:t xml:space="preserve">sl-PSFCH-Type = </w:t>
      </w:r>
      <w:r w:rsidRPr="00B96FED">
        <w:rPr>
          <w:rFonts w:cs="Times New Roman"/>
          <w:iCs/>
        </w:rPr>
        <w:t xml:space="preserve">'type2' and a subset of </w:t>
      </w:r>
      <m:oMath>
        <m:sSubSup>
          <m:sSubSupPr>
            <m:ctrlPr>
              <w:rPr>
                <w:rFonts w:ascii="Cambria Math" w:hAnsi="Cambria Math" w:cs="Times New Roman"/>
                <w:i/>
                <w:iCs/>
              </w:rPr>
            </m:ctrlPr>
          </m:sSubSupPr>
          <m:e>
            <m:r>
              <w:rPr>
                <w:rFonts w:ascii="Cambria Math" w:hAnsi="Cambria Math" w:cs="Times New Roman"/>
              </w:rPr>
              <m:t>N</m:t>
            </m:r>
          </m:e>
          <m:sub>
            <m:r>
              <m:rPr>
                <m:sty m:val="p"/>
              </m:rPr>
              <w:rPr>
                <w:rFonts w:ascii="Cambria Math" w:hAnsi="Cambria Math" w:cs="Times New Roman"/>
              </w:rPr>
              <m:t>PRB</m:t>
            </m:r>
          </m:sub>
          <m:sup>
            <m:r>
              <m:rPr>
                <m:sty m:val="p"/>
              </m:rPr>
              <w:rPr>
                <w:rFonts w:ascii="Cambria Math" w:hAnsi="Cambria Math" w:cs="Times New Roman"/>
              </w:rPr>
              <m:t>PSFCH</m:t>
            </m:r>
          </m:sup>
        </m:sSubSup>
      </m:oMath>
      <w:r w:rsidRPr="00B96FED">
        <w:rPr>
          <w:rFonts w:cs="Times New Roman"/>
          <w:iCs/>
        </w:rPr>
        <w:t xml:space="preserve"> PRBs is (pre-) configured for a PSFCH transmission, a UE can determine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PRB,</m:t>
            </m:r>
            <m:r>
              <m:rPr>
                <m:nor/>
              </m:rPr>
              <w:rPr>
                <w:rFonts w:cs="Times New Roman"/>
                <w:i/>
              </w:rPr>
              <m:t>k,l</m:t>
            </m:r>
            <m:ctrlPr>
              <w:rPr>
                <w:rFonts w:ascii="Cambria Math" w:hAnsi="Cambria Math" w:cs="Times New Roman"/>
              </w:rPr>
            </m:ctrlPr>
          </m:sub>
          <m:sup>
            <m:r>
              <m:rPr>
                <m:nor/>
              </m:rPr>
              <w:rPr>
                <w:rFonts w:cs="Times New Roman"/>
              </w:rPr>
              <m:t>PSFCH,</m:t>
            </m:r>
            <m:r>
              <m:rPr>
                <m:nor/>
              </m:rPr>
              <w:rPr>
                <w:rFonts w:cs="Times New Roman"/>
                <w:i/>
              </w:rPr>
              <m:t>n</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PRB</m:t>
            </m:r>
          </m:sub>
          <m:sup>
            <m:r>
              <m:rPr>
                <m:sty m:val="p"/>
              </m:rPr>
              <w:rPr>
                <w:rFonts w:ascii="Cambria Math" w:hAnsi="Cambria Math" w:cs="Times New Roman"/>
              </w:rPr>
              <m:t>PSFCH</m:t>
            </m:r>
          </m:sup>
        </m:sSubSup>
      </m:oMath>
      <w:r w:rsidRPr="00B96FED">
        <w:rPr>
          <w:rFonts w:cs="Times New Roman"/>
          <w:lang w:eastAsia="zh-CN"/>
        </w:rPr>
        <w:t xml:space="preserve"> subsets for each interlace, where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PRB,</m:t>
            </m:r>
            <m:r>
              <m:rPr>
                <m:nor/>
              </m:rPr>
              <w:rPr>
                <w:rFonts w:cs="Times New Roman"/>
                <w:i/>
              </w:rPr>
              <m:t>k,l</m:t>
            </m:r>
            <m:ctrlPr>
              <w:rPr>
                <w:rFonts w:ascii="Cambria Math" w:hAnsi="Cambria Math" w:cs="Times New Roman"/>
              </w:rPr>
            </m:ctrlPr>
          </m:sub>
          <m:sup>
            <m:r>
              <m:rPr>
                <m:nor/>
              </m:rPr>
              <w:rPr>
                <w:rFonts w:cs="Times New Roman"/>
              </w:rPr>
              <m:t>PSFCH,</m:t>
            </m:r>
            <m:r>
              <m:rPr>
                <m:nor/>
              </m:rPr>
              <w:rPr>
                <w:rFonts w:cs="Times New Roman"/>
                <w:i/>
              </w:rPr>
              <m:t>n</m:t>
            </m:r>
            <m:ctrlPr>
              <w:rPr>
                <w:rFonts w:ascii="Cambria Math" w:hAnsi="Cambria Math" w:cs="Times New Roman"/>
              </w:rPr>
            </m:ctrlPr>
          </m:sup>
        </m:sSubSup>
      </m:oMath>
      <w:r w:rsidRPr="00B96FED">
        <w:rPr>
          <w:rFonts w:cs="Times New Roman"/>
          <w:lang w:eastAsia="zh-CN"/>
        </w:rPr>
        <w:t xml:space="preserve"> </w:t>
      </w:r>
      <w:r>
        <w:rPr>
          <w:rFonts w:cs="Times New Roman"/>
          <w:lang w:eastAsia="zh-CN"/>
        </w:rPr>
        <w:t xml:space="preserve"> is the number of available PRBs determined </w:t>
      </w:r>
      <w:r w:rsidRPr="00B96FED">
        <w:rPr>
          <w:rFonts w:cs="Times New Roman"/>
          <w:iCs/>
          <w:lang w:eastAsia="zh-CN"/>
        </w:rPr>
        <w:t>based on</w:t>
      </w:r>
      <w:r w:rsidRPr="00B96FED">
        <w:rPr>
          <w:rFonts w:cs="Times New Roman"/>
          <w:i/>
          <w:iCs/>
          <w:lang w:eastAsia="zh-CN"/>
        </w:rPr>
        <w:t xml:space="preserve"> </w:t>
      </w:r>
      <w:r w:rsidRPr="00B96FED">
        <w:rPr>
          <w:rFonts w:cs="Times New Roman"/>
          <w:iCs/>
          <w:lang w:eastAsia="zh-CN"/>
        </w:rPr>
        <w:t xml:space="preserve">the </w:t>
      </w:r>
      <m:oMath>
        <m:r>
          <w:rPr>
            <w:rFonts w:ascii="Cambria Math" w:hAnsi="Cambria Math" w:cs="Times New Roman"/>
            <w:lang w:eastAsia="zh-CN"/>
          </w:rPr>
          <m:t>n</m:t>
        </m:r>
      </m:oMath>
      <w:r w:rsidRPr="00B96FED">
        <w:rPr>
          <w:rFonts w:cs="Times New Roman"/>
          <w:iCs/>
          <w:lang w:eastAsia="zh-CN"/>
        </w:rPr>
        <w:t>-th</w:t>
      </w:r>
      <w:r w:rsidRPr="00B96FED">
        <w:rPr>
          <w:rFonts w:cs="Times New Roman"/>
          <w:lang w:eastAsia="zh-CN"/>
        </w:rPr>
        <w:t xml:space="preserve"> indication provided by</w:t>
      </w:r>
      <w:r w:rsidRPr="00B96FED">
        <w:rPr>
          <w:rFonts w:cs="Times New Roman"/>
          <w:i/>
          <w:iCs/>
          <w:lang w:eastAsia="zh-CN"/>
        </w:rPr>
        <w:t xml:space="preserve"> sl-PSFCH-RB-SetList</w:t>
      </w:r>
      <w:r w:rsidRPr="00B96FED">
        <w:rPr>
          <w:rFonts w:cs="Times New Roman"/>
          <w:iCs/>
          <w:lang w:eastAsia="zh-CN"/>
        </w:rPr>
        <w:t xml:space="preserve"> or </w:t>
      </w:r>
      <w:r w:rsidRPr="00B96FED">
        <w:rPr>
          <w:rFonts w:cs="Times New Roman"/>
          <w:i/>
          <w:lang w:eastAsia="zh-CN"/>
        </w:rPr>
        <w:t>sl-RB-SetPSFCH</w:t>
      </w:r>
      <w:r w:rsidRPr="00B96FED">
        <w:rPr>
          <w:rFonts w:cs="Times New Roman"/>
          <w:i/>
          <w:iCs/>
          <w:lang w:eastAsia="zh-CN"/>
        </w:rPr>
        <w:t>List</w:t>
      </w:r>
      <w:r w:rsidRPr="00E35BAA">
        <w:t xml:space="preserve"> </w:t>
      </w:r>
      <w:r>
        <w:t xml:space="preserve">for </w:t>
      </w:r>
      <w:r w:rsidRPr="00AB5B27">
        <w:t>HARQ-ACK info</w:t>
      </w:r>
      <w:r>
        <w:t>rmation or conflict information</w:t>
      </w:r>
      <w:r>
        <w:rPr>
          <w:rFonts w:cs="Times New Roman"/>
          <w:i/>
          <w:iCs/>
          <w:lang w:eastAsia="zh-CN"/>
        </w:rPr>
        <w:t xml:space="preserve">. </w:t>
      </w:r>
      <w:r w:rsidRPr="00AB5B27">
        <w:rPr>
          <w:rFonts w:cs="Times New Roman"/>
          <w:iCs/>
          <w:lang w:eastAsia="zh-CN"/>
        </w:rPr>
        <w:t xml:space="preserve">Therefore, there will be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m:rPr>
            <m:sty m:val="p"/>
          </m:rPr>
          <w:rPr>
            <w:rFonts w:ascii="Cambria Math" w:hAnsi="Cambria Math" w:cs="Times New Roman"/>
          </w:rPr>
          <m:t>=</m:t>
        </m:r>
        <m:nary>
          <m:naryPr>
            <m:chr m:val="∑"/>
            <m:limLoc m:val="subSup"/>
            <m:supHide m:val="1"/>
            <m:ctrlPr>
              <w:rPr>
                <w:rFonts w:ascii="Cambria Math" w:hAnsi="Cambria Math" w:cs="Times New Roman"/>
              </w:rPr>
            </m:ctrlPr>
          </m:naryPr>
          <m:sub>
            <m:r>
              <w:rPr>
                <w:rFonts w:ascii="Cambria Math" w:hAnsi="Cambria Math" w:cs="Times New Roman"/>
              </w:rPr>
              <m:t>l</m:t>
            </m:r>
          </m:sub>
          <m:sup/>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PRB,</m:t>
                </m:r>
                <m:r>
                  <m:rPr>
                    <m:nor/>
                  </m:rPr>
                  <w:rPr>
                    <w:rFonts w:cs="Times New Roman"/>
                    <w:i/>
                  </w:rPr>
                  <m:t>k,l</m:t>
                </m:r>
                <m:ctrlPr>
                  <w:rPr>
                    <w:rFonts w:ascii="Cambria Math" w:hAnsi="Cambria Math" w:cs="Times New Roman"/>
                  </w:rPr>
                </m:ctrlPr>
              </m:sub>
              <m:sup>
                <m:r>
                  <m:rPr>
                    <m:nor/>
                  </m:rPr>
                  <w:rPr>
                    <w:rFonts w:cs="Times New Roman"/>
                  </w:rPr>
                  <m:t>PSFCH,</m:t>
                </m:r>
                <m:r>
                  <m:rPr>
                    <m:nor/>
                  </m:rPr>
                  <w:rPr>
                    <w:rFonts w:cs="Times New Roman"/>
                    <w:i/>
                  </w:rPr>
                  <m:t>n</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PRB</m:t>
                </m:r>
              </m:sub>
              <m:sup>
                <m:r>
                  <m:rPr>
                    <m:sty m:val="p"/>
                  </m:rPr>
                  <w:rPr>
                    <w:rFonts w:ascii="Cambria Math" w:hAnsi="Cambria Math" w:cs="Times New Roman"/>
                  </w:rPr>
                  <m:t>PSFCH</m:t>
                </m:r>
              </m:sup>
            </m:sSubSup>
          </m:e>
        </m:nary>
      </m:oMath>
      <w:r w:rsidRPr="002C6323">
        <w:t xml:space="preserve"> </w:t>
      </w:r>
      <w:r>
        <w:t xml:space="preserve"> </w:t>
      </w:r>
      <w:r w:rsidRPr="002C6323">
        <w:t>PRB subset</w:t>
      </w:r>
      <w:r>
        <w:t xml:space="preserve"> in total that can be used within RB set </w:t>
      </w:r>
      <w:r w:rsidRPr="001E6920">
        <w:rPr>
          <w:i/>
        </w:rPr>
        <w:t>k</w:t>
      </w:r>
      <w:r>
        <w:t xml:space="preserve">. However, the relationship among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Pr>
          <w:lang w:eastAsia="zh-CN"/>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PRB,</m:t>
            </m:r>
            <m:r>
              <m:rPr>
                <m:nor/>
              </m:rPr>
              <w:rPr>
                <w:rFonts w:cs="Times New Roman"/>
                <w:i/>
              </w:rPr>
              <m:t>k,l</m:t>
            </m:r>
            <m:ctrlPr>
              <w:rPr>
                <w:rFonts w:ascii="Cambria Math" w:hAnsi="Cambria Math" w:cs="Times New Roman"/>
              </w:rPr>
            </m:ctrlPr>
          </m:sub>
          <m:sup>
            <m:r>
              <m:rPr>
                <m:nor/>
              </m:rPr>
              <w:rPr>
                <w:rFonts w:cs="Times New Roman"/>
              </w:rPr>
              <m:t>PSFCH,</m:t>
            </m:r>
            <m:r>
              <m:rPr>
                <m:nor/>
              </m:rPr>
              <w:rPr>
                <w:rFonts w:cs="Times New Roman"/>
                <w:i/>
              </w:rPr>
              <m:t>n</m:t>
            </m:r>
            <m:ctrlPr>
              <w:rPr>
                <w:rFonts w:ascii="Cambria Math" w:hAnsi="Cambria Math" w:cs="Times New Roman"/>
              </w:rPr>
            </m:ctrlPr>
          </m:sup>
        </m:sSubSup>
      </m:oMath>
      <w:r>
        <w:rPr>
          <w:rFonts w:hint="eastAsia"/>
          <w:lang w:eastAsia="zh-CN"/>
        </w:rPr>
        <w:t xml:space="preserve"> </w:t>
      </w:r>
      <w:r>
        <w:rPr>
          <w:lang w:eastAsia="zh-CN"/>
        </w:rPr>
        <w:t xml:space="preserve">and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PRB</m:t>
            </m:r>
          </m:sub>
          <m:sup>
            <m:r>
              <m:rPr>
                <m:sty m:val="p"/>
              </m:rPr>
              <w:rPr>
                <w:rFonts w:ascii="Cambria Math" w:hAnsi="Cambria Math" w:cs="Times New Roman"/>
              </w:rPr>
              <m:t>PSFCH</m:t>
            </m:r>
          </m:sup>
        </m:sSubSup>
      </m:oMath>
      <w:r>
        <w:rPr>
          <w:rFonts w:hint="eastAsia"/>
          <w:lang w:eastAsia="zh-CN"/>
        </w:rPr>
        <w:t xml:space="preserve"> </w:t>
      </w:r>
      <w:r>
        <w:rPr>
          <w:lang w:eastAsia="zh-CN"/>
        </w:rPr>
        <w:t>is unclear in current TS 38.213.</w:t>
      </w:r>
    </w:p>
    <w:p w14:paraId="43D01B6B" w14:textId="7F0A6B8D" w:rsidR="000F6F7A" w:rsidRPr="00D23457" w:rsidRDefault="000F6F7A" w:rsidP="000F6F7A">
      <w:pPr>
        <w:spacing w:before="120" w:afterLines="50" w:after="120" w:line="240" w:lineRule="auto"/>
        <w:jc w:val="both"/>
        <w:rPr>
          <w:rFonts w:eastAsia="宋体" w:cs="Times New Roman"/>
          <w:b/>
          <w:i/>
          <w:lang w:val="en-US"/>
        </w:rPr>
      </w:pPr>
      <w:bookmarkStart w:id="15" w:name="_Ref157173436"/>
      <w:r w:rsidRPr="00D23457">
        <w:rPr>
          <w:rFonts w:eastAsia="宋体" w:cs="Times New Roman"/>
          <w:b/>
          <w:i/>
        </w:rPr>
        <w:t xml:space="preserve">Proposal </w:t>
      </w:r>
      <w:r w:rsidRPr="00D23457">
        <w:rPr>
          <w:rFonts w:eastAsia="宋体" w:cs="Times New Roman"/>
          <w:b/>
          <w:i/>
        </w:rPr>
        <w:fldChar w:fldCharType="begin"/>
      </w:r>
      <w:r w:rsidRPr="00D23457">
        <w:rPr>
          <w:rFonts w:eastAsia="宋体" w:cs="Times New Roman"/>
          <w:b/>
          <w:i/>
        </w:rPr>
        <w:instrText xml:space="preserve"> SEQ Proposal \* ARABIC </w:instrText>
      </w:r>
      <w:r w:rsidRPr="00D23457">
        <w:rPr>
          <w:rFonts w:eastAsia="宋体" w:cs="Times New Roman"/>
          <w:b/>
          <w:i/>
        </w:rPr>
        <w:fldChar w:fldCharType="separate"/>
      </w:r>
      <w:r w:rsidR="00766B32">
        <w:rPr>
          <w:rFonts w:eastAsia="宋体" w:cs="Times New Roman"/>
          <w:b/>
          <w:i/>
          <w:noProof/>
        </w:rPr>
        <w:t>4</w:t>
      </w:r>
      <w:r w:rsidRPr="00D23457">
        <w:rPr>
          <w:rFonts w:eastAsia="宋体" w:cs="Times New Roman"/>
          <w:b/>
          <w:i/>
          <w:lang w:val="en-US"/>
        </w:rPr>
        <w:fldChar w:fldCharType="end"/>
      </w:r>
      <w:r w:rsidRPr="00D23457">
        <w:rPr>
          <w:rFonts w:eastAsia="宋体" w:cs="Times New Roman"/>
          <w:b/>
          <w:i/>
          <w:lang w:val="en-US"/>
        </w:rPr>
        <w:t xml:space="preserve">: </w:t>
      </w:r>
      <w:r>
        <w:rPr>
          <w:rFonts w:eastAsia="宋体" w:cs="Times New Roman"/>
          <w:b/>
          <w:i/>
          <w:lang w:val="en-US"/>
        </w:rPr>
        <w:t>Clarify</w:t>
      </w:r>
      <w:r w:rsidR="00DD59E8">
        <w:rPr>
          <w:rFonts w:eastAsia="宋体" w:cs="Times New Roman"/>
          <w:b/>
          <w:i/>
          <w:lang w:val="en-US"/>
        </w:rPr>
        <w:t xml:space="preserve"> that</w:t>
      </w:r>
      <w:r>
        <w:rPr>
          <w:rFonts w:eastAsia="宋体" w:cs="Times New Roman"/>
          <w:b/>
          <w:i/>
          <w:lang w:val="en-US"/>
        </w:rPr>
        <w:t xml:space="preserve"> </w:t>
      </w:r>
      <m:oMath>
        <m:sSubSup>
          <m:sSubSupPr>
            <m:ctrlPr>
              <w:rPr>
                <w:rFonts w:ascii="Cambria Math" w:hAnsi="Cambria Math"/>
                <w:b/>
                <w:i/>
              </w:rPr>
            </m:ctrlPr>
          </m:sSubSupPr>
          <m:e>
            <m:r>
              <m:rPr>
                <m:sty m:val="bi"/>
              </m:rPr>
              <w:rPr>
                <w:rFonts w:ascii="Cambria Math"/>
              </w:rPr>
              <m:t>M</m:t>
            </m:r>
          </m:e>
          <m:sub>
            <m:r>
              <m:rPr>
                <m:nor/>
              </m:rPr>
              <w:rPr>
                <w:rFonts w:ascii="Cambria Math"/>
                <w:b/>
                <w:i/>
              </w:rPr>
              <m:t>subset,k</m:t>
            </m:r>
          </m:sub>
          <m:sup>
            <m:r>
              <m:rPr>
                <m:nor/>
              </m:rPr>
              <w:rPr>
                <w:rFonts w:ascii="Cambria Math"/>
                <w:b/>
                <w:i/>
              </w:rPr>
              <m:t>PSFCH,n</m:t>
            </m:r>
          </m:sup>
        </m:sSubSup>
      </m:oMath>
      <w:r w:rsidRPr="00D23457">
        <w:rPr>
          <w:rFonts w:eastAsia="宋体" w:cs="Times New Roman"/>
          <w:b/>
          <w:i/>
          <w:lang w:val="en-US" w:eastAsia="zh-CN"/>
        </w:rPr>
        <w:t xml:space="preserve"> </w:t>
      </w:r>
      <w:r w:rsidR="0030336D">
        <w:rPr>
          <w:rFonts w:eastAsia="宋体" w:cs="Times New Roman"/>
          <w:b/>
          <w:i/>
          <w:lang w:val="en-US" w:eastAsia="zh-CN"/>
        </w:rPr>
        <w:t>is equal to</w:t>
      </w:r>
      <w:r w:rsidR="00C25A96">
        <w:rPr>
          <w:rFonts w:eastAsia="宋体" w:cs="Times New Roman"/>
          <w:b/>
          <w:i/>
          <w:lang w:val="en-US" w:eastAsia="zh-CN"/>
        </w:rPr>
        <w:t xml:space="preserve"> </w:t>
      </w:r>
      <m:oMath>
        <m:nary>
          <m:naryPr>
            <m:chr m:val="∑"/>
            <m:limLoc m:val="subSup"/>
            <m:supHide m:val="1"/>
            <m:ctrlPr>
              <w:rPr>
                <w:rFonts w:ascii="Cambria Math" w:hAnsi="Cambria Math" w:cs="Times New Roman"/>
                <w:b/>
              </w:rPr>
            </m:ctrlPr>
          </m:naryPr>
          <m:sub>
            <m:r>
              <m:rPr>
                <m:sty m:val="bi"/>
              </m:rPr>
              <w:rPr>
                <w:rFonts w:ascii="Cambria Math" w:hAnsi="Cambria Math" w:cs="Times New Roman"/>
              </w:rPr>
              <m:t>l</m:t>
            </m:r>
          </m:sub>
          <m:sup/>
          <m:e>
            <m:sSubSup>
              <m:sSubSupPr>
                <m:ctrlPr>
                  <w:rPr>
                    <w:rFonts w:ascii="Cambria Math" w:hAnsi="Cambria Math" w:cs="Times New Roman"/>
                    <w:b/>
                    <w:i/>
                  </w:rPr>
                </m:ctrlPr>
              </m:sSubSupPr>
              <m:e>
                <m:r>
                  <m:rPr>
                    <m:sty m:val="bi"/>
                  </m:rPr>
                  <w:rPr>
                    <w:rFonts w:ascii="Cambria Math" w:hAnsi="Cambria Math" w:cs="Times New Roman"/>
                  </w:rPr>
                  <m:t>M</m:t>
                </m:r>
              </m:e>
              <m:sub>
                <m:r>
                  <m:rPr>
                    <m:nor/>
                  </m:rPr>
                  <w:rPr>
                    <w:rFonts w:cs="Times New Roman"/>
                    <w:b/>
                  </w:rPr>
                  <m:t>PRB,</m:t>
                </m:r>
                <m:r>
                  <m:rPr>
                    <m:nor/>
                  </m:rPr>
                  <w:rPr>
                    <w:rFonts w:cs="Times New Roman"/>
                    <w:b/>
                    <w:i/>
                  </w:rPr>
                  <m:t>k,l</m:t>
                </m:r>
                <m:ctrlPr>
                  <w:rPr>
                    <w:rFonts w:ascii="Cambria Math" w:hAnsi="Cambria Math" w:cs="Times New Roman"/>
                    <w:b/>
                  </w:rPr>
                </m:ctrlPr>
              </m:sub>
              <m:sup>
                <m:r>
                  <m:rPr>
                    <m:nor/>
                  </m:rPr>
                  <w:rPr>
                    <w:rFonts w:cs="Times New Roman"/>
                    <w:b/>
                  </w:rPr>
                  <m:t>PSFCH,</m:t>
                </m:r>
                <m:r>
                  <m:rPr>
                    <m:nor/>
                  </m:rPr>
                  <w:rPr>
                    <w:rFonts w:cs="Times New Roman"/>
                    <w:b/>
                    <w:i/>
                  </w:rPr>
                  <m:t>n</m:t>
                </m:r>
                <m:ctrlPr>
                  <w:rPr>
                    <w:rFonts w:ascii="Cambria Math" w:hAnsi="Cambria Math" w:cs="Times New Roman"/>
                    <w:b/>
                  </w:rPr>
                </m:ctrlPr>
              </m:sup>
            </m:sSubSup>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N</m:t>
                </m:r>
              </m:e>
              <m:sub>
                <m:r>
                  <m:rPr>
                    <m:sty m:val="b"/>
                  </m:rPr>
                  <w:rPr>
                    <w:rFonts w:ascii="Cambria Math" w:hAnsi="Cambria Math" w:cs="Times New Roman"/>
                  </w:rPr>
                  <m:t>PRB</m:t>
                </m:r>
              </m:sub>
              <m:sup>
                <m:r>
                  <m:rPr>
                    <m:sty m:val="b"/>
                  </m:rPr>
                  <w:rPr>
                    <w:rFonts w:ascii="Cambria Math" w:hAnsi="Cambria Math" w:cs="Times New Roman"/>
                  </w:rPr>
                  <m:t>PSFCH</m:t>
                </m:r>
              </m:sup>
            </m:sSubSup>
          </m:e>
        </m:nary>
      </m:oMath>
      <w:r w:rsidR="0030336D" w:rsidRPr="0045628D">
        <w:rPr>
          <w:rFonts w:eastAsia="宋体" w:cs="Times New Roman"/>
          <w:b/>
          <w:i/>
          <w:lang w:val="en-US" w:eastAsia="zh-CN"/>
        </w:rPr>
        <w:t xml:space="preserve"> </w:t>
      </w:r>
      <w:r w:rsidR="0045628D">
        <w:rPr>
          <w:rFonts w:eastAsia="宋体" w:cs="Times New Roman"/>
          <w:b/>
          <w:i/>
          <w:lang w:val="en-US" w:eastAsia="zh-CN"/>
        </w:rPr>
        <w:t>,</w:t>
      </w:r>
      <w:r>
        <w:rPr>
          <w:rFonts w:eastAsia="宋体" w:cs="Times New Roman"/>
          <w:b/>
          <w:i/>
          <w:lang w:val="en-US" w:eastAsia="zh-CN"/>
        </w:rPr>
        <w:t xml:space="preserve"> </w:t>
      </w:r>
      <w:r w:rsidRPr="00D23457">
        <w:rPr>
          <w:rFonts w:eastAsia="宋体" w:cs="Times New Roman"/>
          <w:b/>
          <w:i/>
          <w:lang w:val="en-US" w:eastAsia="zh-CN"/>
        </w:rPr>
        <w:t xml:space="preserve">and </w:t>
      </w:r>
      <w:r>
        <w:rPr>
          <w:rFonts w:eastAsia="宋体" w:cs="Times New Roman"/>
          <w:b/>
          <w:i/>
          <w:lang w:val="en-US"/>
        </w:rPr>
        <w:t xml:space="preserve">adopt </w:t>
      </w:r>
      <w:r w:rsidRPr="00D23457">
        <w:rPr>
          <w:rFonts w:eastAsia="宋体" w:cs="Times New Roman"/>
          <w:b/>
          <w:i/>
          <w:lang w:val="en-US"/>
        </w:rPr>
        <w:t>text proposal</w:t>
      </w:r>
      <w:r>
        <w:rPr>
          <w:rFonts w:eastAsia="宋体" w:cs="Times New Roman"/>
          <w:b/>
          <w:i/>
          <w:lang w:val="en-US"/>
        </w:rPr>
        <w:t>#5</w:t>
      </w:r>
      <w:r w:rsidRPr="00D23457">
        <w:rPr>
          <w:rFonts w:eastAsia="宋体" w:cs="Times New Roman"/>
          <w:b/>
          <w:i/>
          <w:lang w:val="en-US"/>
        </w:rPr>
        <w:t xml:space="preserve"> for TS 38.21</w:t>
      </w:r>
      <w:r>
        <w:rPr>
          <w:rFonts w:eastAsia="宋体" w:cs="Times New Roman"/>
          <w:b/>
          <w:i/>
          <w:lang w:val="en-US"/>
        </w:rPr>
        <w:t>3</w:t>
      </w:r>
      <w:bookmarkEnd w:id="15"/>
      <w:r>
        <w:rPr>
          <w:rFonts w:eastAsia="宋体" w:cs="Times New Roman"/>
          <w:b/>
          <w:i/>
          <w:lang w:val="en-US"/>
        </w:rPr>
        <w:t>.</w:t>
      </w:r>
    </w:p>
    <w:p w14:paraId="21B8AC3E"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Reason for change:</w:t>
      </w:r>
    </w:p>
    <w:p w14:paraId="44B48E3B" w14:textId="77777777" w:rsidR="000F6F7A" w:rsidRPr="00D23457" w:rsidRDefault="000F6F7A" w:rsidP="000F6F7A">
      <w:pPr>
        <w:autoSpaceDE w:val="0"/>
        <w:autoSpaceDN w:val="0"/>
        <w:adjustRightInd w:val="0"/>
        <w:snapToGrid w:val="0"/>
        <w:spacing w:before="120" w:after="120" w:line="240" w:lineRule="auto"/>
        <w:ind w:left="360"/>
        <w:jc w:val="both"/>
        <w:rPr>
          <w:rFonts w:eastAsia="宋体" w:cs="Times New Roman"/>
          <w:lang w:val="en-US"/>
        </w:rPr>
      </w:pPr>
      <w:r>
        <w:rPr>
          <w:rFonts w:eastAsia="宋体" w:cs="Times New Roman"/>
          <w:lang w:val="en-US"/>
        </w:rPr>
        <w:t>T</w:t>
      </w:r>
      <w:r w:rsidRPr="001919FF">
        <w:rPr>
          <w:rFonts w:eastAsia="宋体" w:cs="Times New Roman"/>
          <w:lang w:val="en-US"/>
        </w:rPr>
        <w:t xml:space="preserve">he definition of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1919FF">
        <w:rPr>
          <w:rFonts w:eastAsia="宋体" w:cs="Times New Roman"/>
          <w:lang w:val="en-US"/>
        </w:rPr>
        <w:t xml:space="preserve">  is unclear in current TS 38.213.</w:t>
      </w:r>
    </w:p>
    <w:p w14:paraId="5DC140C1"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Summary of change:</w:t>
      </w:r>
    </w:p>
    <w:p w14:paraId="59DE055A" w14:textId="77777777" w:rsidR="000F6F7A" w:rsidRPr="00E35BAA" w:rsidRDefault="000F6F7A" w:rsidP="000F6F7A">
      <w:pPr>
        <w:autoSpaceDE w:val="0"/>
        <w:autoSpaceDN w:val="0"/>
        <w:adjustRightInd w:val="0"/>
        <w:snapToGrid w:val="0"/>
        <w:spacing w:before="120" w:after="120" w:line="240" w:lineRule="auto"/>
        <w:ind w:left="360"/>
        <w:jc w:val="both"/>
        <w:rPr>
          <w:rFonts w:eastAsia="宋体" w:cs="Times New Roman"/>
        </w:rPr>
      </w:pPr>
      <w:r>
        <w:rPr>
          <w:rFonts w:eastAsia="宋体" w:cs="Times New Roman"/>
          <w:lang w:val="en-US"/>
        </w:rPr>
        <w:t xml:space="preserve">Clarify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m:rPr>
            <m:sty m:val="p"/>
          </m:rPr>
          <w:rPr>
            <w:rFonts w:ascii="Cambria Math" w:hAnsi="Cambria Math" w:cs="Times New Roman"/>
          </w:rPr>
          <m:t>=</m:t>
        </m:r>
        <m:nary>
          <m:naryPr>
            <m:chr m:val="∑"/>
            <m:limLoc m:val="subSup"/>
            <m:supHide m:val="1"/>
            <m:ctrlPr>
              <w:rPr>
                <w:rFonts w:ascii="Cambria Math" w:hAnsi="Cambria Math" w:cs="Times New Roman"/>
              </w:rPr>
            </m:ctrlPr>
          </m:naryPr>
          <m:sub>
            <m:r>
              <w:rPr>
                <w:rFonts w:ascii="Cambria Math" w:hAnsi="Cambria Math" w:cs="Times New Roman"/>
              </w:rPr>
              <m:t>l</m:t>
            </m:r>
          </m:sub>
          <m:sup/>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PRB,</m:t>
                </m:r>
                <m:r>
                  <m:rPr>
                    <m:nor/>
                  </m:rPr>
                  <w:rPr>
                    <w:rFonts w:cs="Times New Roman"/>
                    <w:i/>
                  </w:rPr>
                  <m:t>k,l</m:t>
                </m:r>
                <m:ctrlPr>
                  <w:rPr>
                    <w:rFonts w:ascii="Cambria Math" w:hAnsi="Cambria Math" w:cs="Times New Roman"/>
                  </w:rPr>
                </m:ctrlPr>
              </m:sub>
              <m:sup>
                <m:r>
                  <m:rPr>
                    <m:nor/>
                  </m:rPr>
                  <w:rPr>
                    <w:rFonts w:cs="Times New Roman"/>
                  </w:rPr>
                  <m:t>PSFCH,</m:t>
                </m:r>
                <m:r>
                  <m:rPr>
                    <m:nor/>
                  </m:rPr>
                  <w:rPr>
                    <w:rFonts w:cs="Times New Roman"/>
                    <w:i/>
                  </w:rPr>
                  <m:t>n</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PRB</m:t>
                </m:r>
              </m:sub>
              <m:sup>
                <m:r>
                  <m:rPr>
                    <m:sty m:val="p"/>
                  </m:rPr>
                  <w:rPr>
                    <w:rFonts w:ascii="Cambria Math" w:hAnsi="Cambria Math" w:cs="Times New Roman"/>
                  </w:rPr>
                  <m:t>PSFCH</m:t>
                </m:r>
              </m:sup>
            </m:sSubSup>
          </m:e>
        </m:nary>
      </m:oMath>
      <w:r>
        <w:rPr>
          <w:rFonts w:eastAsia="宋体" w:cs="Times New Roman"/>
        </w:rPr>
        <w:t xml:space="preserve">, where </w:t>
      </w:r>
      <w:r w:rsidRPr="00E35BAA">
        <w:rPr>
          <w:rFonts w:eastAsia="宋体" w:cs="Times New Roman"/>
          <w:iCs/>
        </w:rPr>
        <w:t xml:space="preserve"> </w:t>
      </w:r>
      <m:oMath>
        <m:sSubSup>
          <m:sSubSupPr>
            <m:ctrlPr>
              <w:rPr>
                <w:rFonts w:ascii="Cambria Math" w:eastAsia="宋体" w:hAnsi="Cambria Math" w:cs="Times New Roman"/>
                <w:i/>
                <w:iCs/>
              </w:rPr>
            </m:ctrlPr>
          </m:sSubSupPr>
          <m:e>
            <m:r>
              <w:rPr>
                <w:rFonts w:ascii="Cambria Math" w:eastAsia="宋体" w:hAnsi="Cambria Math" w:cs="Times New Roman"/>
              </w:rPr>
              <m:t>N</m:t>
            </m:r>
          </m:e>
          <m:sub>
            <m:r>
              <m:rPr>
                <m:sty m:val="p"/>
              </m:rPr>
              <w:rPr>
                <w:rFonts w:ascii="Cambria Math" w:eastAsia="宋体" w:hAnsi="Cambria Math" w:cs="Times New Roman"/>
              </w:rPr>
              <m:t>PRB</m:t>
            </m:r>
          </m:sub>
          <m:sup>
            <m:r>
              <m:rPr>
                <m:sty m:val="p"/>
              </m:rPr>
              <w:rPr>
                <w:rFonts w:ascii="Cambria Math" w:eastAsia="宋体" w:hAnsi="Cambria Math" w:cs="Times New Roman"/>
              </w:rPr>
              <m:t>PSFCH</m:t>
            </m:r>
          </m:sup>
        </m:sSubSup>
      </m:oMath>
      <w:r w:rsidRPr="00E35BAA">
        <w:rPr>
          <w:rFonts w:eastAsia="宋体" w:cs="Times New Roman"/>
          <w:iCs/>
        </w:rPr>
        <w:t xml:space="preserve"> is (pre-) configured for a PSFCH transmission</w:t>
      </w:r>
      <w:r>
        <w:rPr>
          <w:rFonts w:eastAsia="宋体" w:cs="Times New Roman"/>
          <w:iCs/>
        </w:rPr>
        <w:t xml:space="preserve"> and </w:t>
      </w:r>
      <w:r w:rsidRPr="00E4576A">
        <w:rPr>
          <w:rFonts w:eastAsia="宋体" w:cs="Times New Roman"/>
          <w:iCs/>
        </w:rPr>
        <w:t xml:space="preserve"> </w:t>
      </w:r>
      <m:oMath>
        <m:sSubSup>
          <m:sSubSupPr>
            <m:ctrlPr>
              <w:rPr>
                <w:rFonts w:ascii="Cambria Math" w:eastAsia="宋体" w:hAnsi="Cambria Math" w:cs="Times New Roman"/>
                <w:i/>
                <w:iCs/>
              </w:rPr>
            </m:ctrlPr>
          </m:sSubSupPr>
          <m:e>
            <m:r>
              <w:rPr>
                <w:rFonts w:ascii="Cambria Math" w:eastAsia="宋体" w:hAnsi="Cambria Math" w:cs="Times New Roman"/>
              </w:rPr>
              <m:t>M</m:t>
            </m:r>
          </m:e>
          <m:sub>
            <m:r>
              <m:rPr>
                <m:nor/>
              </m:rPr>
              <w:rPr>
                <w:rFonts w:eastAsia="宋体" w:cs="Times New Roman"/>
                <w:iCs/>
              </w:rPr>
              <m:t>PRB,</m:t>
            </m:r>
            <m:r>
              <m:rPr>
                <m:nor/>
              </m:rPr>
              <w:rPr>
                <w:rFonts w:eastAsia="宋体" w:cs="Times New Roman"/>
                <w:i/>
                <w:iCs/>
              </w:rPr>
              <m:t>k,l</m:t>
            </m:r>
            <m:ctrlPr>
              <w:rPr>
                <w:rFonts w:ascii="Cambria Math" w:eastAsia="宋体" w:hAnsi="Cambria Math" w:cs="Times New Roman"/>
                <w:iCs/>
              </w:rPr>
            </m:ctrlPr>
          </m:sub>
          <m:sup>
            <m:r>
              <m:rPr>
                <m:nor/>
              </m:rPr>
              <w:rPr>
                <w:rFonts w:eastAsia="宋体" w:cs="Times New Roman"/>
                <w:iCs/>
              </w:rPr>
              <m:t>PSFCH,</m:t>
            </m:r>
            <m:r>
              <m:rPr>
                <m:nor/>
              </m:rPr>
              <w:rPr>
                <w:rFonts w:eastAsia="宋体" w:cs="Times New Roman"/>
                <w:i/>
                <w:iCs/>
              </w:rPr>
              <m:t>n</m:t>
            </m:r>
            <m:ctrlPr>
              <w:rPr>
                <w:rFonts w:ascii="Cambria Math" w:eastAsia="宋体" w:hAnsi="Cambria Math" w:cs="Times New Roman"/>
                <w:iCs/>
              </w:rPr>
            </m:ctrlPr>
          </m:sup>
        </m:sSubSup>
      </m:oMath>
      <w:r w:rsidRPr="00E4576A">
        <w:rPr>
          <w:rFonts w:eastAsia="宋体" w:cs="Times New Roman" w:hint="eastAsia"/>
          <w:iCs/>
        </w:rPr>
        <w:t xml:space="preserve"> </w:t>
      </w:r>
      <w:r w:rsidRPr="00E4576A">
        <w:rPr>
          <w:rFonts w:eastAsia="宋体" w:cs="Times New Roman"/>
          <w:iCs/>
        </w:rPr>
        <w:t xml:space="preserve"> is the number of available PRBs determined based on</w:t>
      </w:r>
      <w:r w:rsidRPr="00E4576A">
        <w:rPr>
          <w:rFonts w:eastAsia="宋体" w:cs="Times New Roman"/>
          <w:i/>
          <w:iCs/>
        </w:rPr>
        <w:t xml:space="preserve"> </w:t>
      </w:r>
      <w:r w:rsidRPr="00E4576A">
        <w:rPr>
          <w:rFonts w:eastAsia="宋体" w:cs="Times New Roman"/>
          <w:iCs/>
        </w:rPr>
        <w:t xml:space="preserve">the </w:t>
      </w:r>
      <m:oMath>
        <m:r>
          <w:rPr>
            <w:rFonts w:ascii="Cambria Math" w:eastAsia="宋体" w:hAnsi="Cambria Math" w:cs="Times New Roman"/>
          </w:rPr>
          <m:t>n</m:t>
        </m:r>
      </m:oMath>
      <w:r w:rsidRPr="00E4576A">
        <w:rPr>
          <w:rFonts w:eastAsia="宋体" w:cs="Times New Roman"/>
          <w:iCs/>
        </w:rPr>
        <w:t>-th indication provided by</w:t>
      </w:r>
      <w:r w:rsidRPr="00E4576A">
        <w:rPr>
          <w:rFonts w:eastAsia="宋体" w:cs="Times New Roman"/>
          <w:i/>
          <w:iCs/>
        </w:rPr>
        <w:t xml:space="preserve"> sl-PSFCH-RB-SetList</w:t>
      </w:r>
      <w:r w:rsidRPr="00E4576A">
        <w:rPr>
          <w:rFonts w:eastAsia="宋体" w:cs="Times New Roman"/>
          <w:iCs/>
        </w:rPr>
        <w:t xml:space="preserve"> or </w:t>
      </w:r>
      <w:r w:rsidRPr="00E4576A">
        <w:rPr>
          <w:rFonts w:eastAsia="宋体" w:cs="Times New Roman"/>
          <w:i/>
          <w:iCs/>
        </w:rPr>
        <w:t>sl-RB-SetPSFCHList</w:t>
      </w:r>
      <w:r w:rsidRPr="00E4576A">
        <w:rPr>
          <w:rFonts w:eastAsia="宋体" w:cs="Times New Roman"/>
          <w:iCs/>
        </w:rPr>
        <w:t xml:space="preserve"> for HARQ-ACK information or conflict information</w:t>
      </w:r>
      <w:r w:rsidRPr="00E4576A">
        <w:rPr>
          <w:rFonts w:eastAsia="宋体" w:cs="Times New Roman"/>
          <w:i/>
          <w:iCs/>
        </w:rPr>
        <w:t>.</w:t>
      </w:r>
    </w:p>
    <w:p w14:paraId="35803459"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 xml:space="preserve">Consequences if not approved: </w:t>
      </w:r>
    </w:p>
    <w:p w14:paraId="12650E54" w14:textId="77777777" w:rsidR="000F6F7A" w:rsidRPr="00364319" w:rsidRDefault="000F6F7A" w:rsidP="000F6F7A">
      <w:pPr>
        <w:pStyle w:val="af7"/>
        <w:spacing w:before="120"/>
        <w:ind w:left="420" w:firstLineChars="0" w:firstLine="0"/>
        <w:rPr>
          <w:lang w:val="en-US"/>
        </w:rPr>
      </w:pPr>
      <w:r w:rsidRPr="00364319">
        <w:rPr>
          <w:lang w:val="en-US"/>
        </w:rPr>
        <w:t xml:space="preserve">The definition of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364319">
        <w:rPr>
          <w:lang w:val="en-US"/>
        </w:rPr>
        <w:t xml:space="preserve">  is unclear in current TS 38.213.</w:t>
      </w:r>
    </w:p>
    <w:p w14:paraId="49E377BE" w14:textId="77777777" w:rsidR="000F6F7A" w:rsidRPr="00D23457"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Text Proposal</w:t>
      </w:r>
      <w:r>
        <w:rPr>
          <w:rFonts w:eastAsia="宋体" w:cs="Times New Roman"/>
          <w:b/>
          <w:i/>
          <w:u w:val="single"/>
          <w:lang w:val="en-US" w:eastAsia="zh-CN"/>
        </w:rPr>
        <w:t>#5</w:t>
      </w:r>
      <w:r w:rsidRPr="00D23457">
        <w:rPr>
          <w:rFonts w:eastAsia="宋体" w:cs="Times New Roman"/>
          <w:b/>
          <w:i/>
          <w:u w:val="single"/>
          <w:lang w:val="en-US" w:eastAsia="zh-CN"/>
        </w:rPr>
        <w:t xml:space="preserve"> for </w:t>
      </w:r>
      <w:r>
        <w:rPr>
          <w:rFonts w:eastAsia="宋体" w:cs="Times New Roman"/>
          <w:b/>
          <w:i/>
          <w:u w:val="single"/>
          <w:lang w:val="en-US" w:eastAsia="zh-CN"/>
        </w:rPr>
        <w:t>Clause 16.3.0</w:t>
      </w:r>
      <w:r w:rsidRPr="00D23457">
        <w:rPr>
          <w:rFonts w:eastAsia="宋体" w:cs="Times New Roman"/>
          <w:b/>
          <w:i/>
          <w:u w:val="single"/>
          <w:lang w:val="en-US" w:eastAsia="zh-CN"/>
        </w:rPr>
        <w:t xml:space="preserve"> of TS 38.21</w:t>
      </w:r>
      <w:r>
        <w:rPr>
          <w:rFonts w:eastAsia="宋体" w:cs="Times New Roman"/>
          <w:b/>
          <w:i/>
          <w:u w:val="single"/>
          <w:lang w:val="en-US" w:eastAsia="zh-CN"/>
        </w:rPr>
        <w:t>3</w:t>
      </w:r>
      <w:r w:rsidRPr="00D23457">
        <w:rPr>
          <w:rFonts w:eastAsia="宋体" w:cs="Times New Roman"/>
          <w:b/>
          <w:i/>
          <w:u w:val="single"/>
          <w:lang w:val="en-US" w:eastAsia="zh-CN"/>
        </w:rPr>
        <w:t>:</w:t>
      </w:r>
    </w:p>
    <w:p w14:paraId="36759BF3" w14:textId="77777777" w:rsidR="000F6F7A" w:rsidRPr="00D23457" w:rsidRDefault="000F6F7A" w:rsidP="000F6F7A">
      <w:pPr>
        <w:spacing w:after="0"/>
        <w:rPr>
          <w:rFonts w:cs="Times New Roman"/>
          <w:color w:val="FF0000"/>
          <w:lang w:val="en-US"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val="en-US" w:eastAsia="zh-CN"/>
        </w:rPr>
        <w:t>Start of Text Proposal</w:t>
      </w:r>
      <w:r>
        <w:rPr>
          <w:rFonts w:cs="Times New Roman"/>
          <w:color w:val="FF0000"/>
          <w:lang w:val="en-US" w:eastAsia="zh-CN"/>
        </w:rPr>
        <w:t>#5</w:t>
      </w:r>
      <w:r w:rsidRPr="00D23457">
        <w:rPr>
          <w:rFonts w:cs="Times New Roman"/>
          <w:color w:val="FF0000"/>
          <w:lang w:val="en-US" w:eastAsia="zh-CN"/>
        </w:rPr>
        <w:t xml:space="preserve"> for TS 38.21</w:t>
      </w:r>
      <w:r>
        <w:rPr>
          <w:rFonts w:cs="Times New Roman"/>
          <w:color w:val="FF0000"/>
          <w:lang w:val="en-US" w:eastAsia="zh-CN"/>
        </w:rPr>
        <w:t>3</w:t>
      </w:r>
      <w:r w:rsidRPr="00D23457">
        <w:rPr>
          <w:rFonts w:cs="Times New Roman"/>
          <w:color w:val="FF0000"/>
          <w:lang w:val="en-US" w:eastAsia="zh-CN"/>
        </w:rPr>
        <w:t xml:space="preserve"> </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p>
    <w:p w14:paraId="58EC90A4" w14:textId="77777777" w:rsidR="000F6F7A" w:rsidRPr="00DC054F" w:rsidRDefault="000F6F7A" w:rsidP="000F6F7A">
      <w:pPr>
        <w:spacing w:beforeLines="50" w:before="120" w:afterLines="50" w:after="120"/>
        <w:rPr>
          <w:rFonts w:eastAsia="宋体" w:cs="Times New Roman"/>
          <w:b/>
          <w:lang w:val="en-US"/>
        </w:rPr>
      </w:pPr>
      <w:bookmarkStart w:id="16" w:name="_Toc156237261"/>
      <w:r w:rsidRPr="001E5A41">
        <w:rPr>
          <w:rFonts w:eastAsia="宋体" w:cs="Times New Roman"/>
          <w:b/>
          <w:lang w:val="en-US"/>
        </w:rPr>
        <w:t>16.3.0</w:t>
      </w:r>
      <w:r w:rsidRPr="001E5A41">
        <w:rPr>
          <w:rFonts w:eastAsia="宋体" w:cs="Times New Roman"/>
          <w:b/>
          <w:lang w:val="en-US"/>
        </w:rPr>
        <w:tab/>
        <w:t>UE procedure for transmitting PSFCH with control information</w:t>
      </w:r>
      <w:bookmarkEnd w:id="16"/>
    </w:p>
    <w:p w14:paraId="0675DBD8" w14:textId="77777777" w:rsidR="000F6F7A" w:rsidRDefault="000F6F7A" w:rsidP="000F6F7A">
      <w:pPr>
        <w:pStyle w:val="af7"/>
        <w:spacing w:after="180"/>
        <w:ind w:left="420" w:firstLineChars="0" w:firstLine="0"/>
        <w:jc w:val="center"/>
        <w:rPr>
          <w:rFonts w:eastAsia="MS Mincho"/>
          <w:color w:val="FF0000"/>
          <w:lang w:eastAsia="zh-CN"/>
        </w:rPr>
      </w:pPr>
      <w:r w:rsidRPr="00D23457">
        <w:rPr>
          <w:rFonts w:eastAsia="MS Mincho"/>
          <w:color w:val="FF0000"/>
          <w:lang w:eastAsia="zh-CN"/>
        </w:rPr>
        <w:lastRenderedPageBreak/>
        <w:t>&lt; Unchanged parts are omitted &gt;</w:t>
      </w:r>
    </w:p>
    <w:p w14:paraId="727F8F09" w14:textId="77777777" w:rsidR="000F6F7A" w:rsidRPr="005F6FD1" w:rsidRDefault="000F6F7A" w:rsidP="000F6F7A">
      <w:pPr>
        <w:spacing w:after="180" w:line="240" w:lineRule="auto"/>
        <w:rPr>
          <w:rFonts w:eastAsia="宋体" w:cs="Times New Roman"/>
          <w:bCs/>
          <w:sz w:val="20"/>
          <w:szCs w:val="21"/>
        </w:rPr>
      </w:pPr>
      <w:r w:rsidRPr="00DC054F">
        <w:rPr>
          <w:rFonts w:eastAsia="宋体" w:cs="Times New Roman"/>
          <w:sz w:val="20"/>
          <w:szCs w:val="20"/>
        </w:rPr>
        <w:t xml:space="preserve">For operation with shared spectrum channel access, when </w:t>
      </w:r>
      <w:r w:rsidRPr="00DC054F">
        <w:rPr>
          <w:rFonts w:eastAsia="宋体" w:cs="Times New Roman"/>
          <w:i/>
          <w:sz w:val="20"/>
          <w:szCs w:val="20"/>
        </w:rPr>
        <w:t xml:space="preserve">sl-PSFCH-Type = </w:t>
      </w:r>
      <w:r w:rsidRPr="00DC054F">
        <w:rPr>
          <w:rFonts w:eastAsia="宋体" w:cs="Times New Roman"/>
          <w:iCs/>
          <w:sz w:val="20"/>
          <w:szCs w:val="20"/>
        </w:rPr>
        <w:t>'type2'</w:t>
      </w:r>
      <w:r w:rsidRPr="00DC054F">
        <w:rPr>
          <w:rFonts w:eastAsia="宋体" w:cs="Times New Roman"/>
          <w:sz w:val="20"/>
          <w:szCs w:val="20"/>
        </w:rPr>
        <w:t xml:space="preserve"> and within RB-set </w:t>
      </w:r>
      <m:oMath>
        <m:r>
          <w:rPr>
            <w:rFonts w:ascii="Cambria Math" w:eastAsia="宋体" w:hAnsi="Cambria Math" w:cs="Times New Roman"/>
            <w:sz w:val="20"/>
            <w:szCs w:val="20"/>
          </w:rPr>
          <m:t>k</m:t>
        </m:r>
      </m:oMath>
      <w:r w:rsidRPr="00DC054F">
        <w:rPr>
          <w:rFonts w:eastAsia="宋体" w:cs="Times New Roman"/>
          <w:sz w:val="20"/>
          <w:szCs w:val="20"/>
        </w:rPr>
        <w:t xml:space="preserve">, a UE determines a subset of PRBs in a first interlace and, based on </w:t>
      </w:r>
      <w:r w:rsidRPr="00DC054F">
        <w:rPr>
          <w:rFonts w:eastAsia="宋体" w:cs="Times New Roman"/>
          <w:i/>
          <w:iCs/>
          <w:sz w:val="20"/>
          <w:szCs w:val="20"/>
        </w:rPr>
        <w:t>sl-PSFCH-RB-SetList</w:t>
      </w:r>
      <w:r w:rsidRPr="00DC054F">
        <w:rPr>
          <w:rFonts w:eastAsia="宋体" w:cs="Times New Roman"/>
          <w:sz w:val="20"/>
          <w:szCs w:val="20"/>
        </w:rPr>
        <w:t xml:space="preserve">, a subset of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oMath>
      <w:r w:rsidRPr="00DC054F">
        <w:rPr>
          <w:rFonts w:eastAsia="宋体" w:cs="Times New Roman"/>
          <w:sz w:val="20"/>
          <w:szCs w:val="20"/>
        </w:rPr>
        <w:t xml:space="preserve"> PRBs in a second interlace for a PSFCH transmission with HARQ-ACK information in a resource pool, or based on </w:t>
      </w:r>
      <w:r w:rsidRPr="00DC054F">
        <w:rPr>
          <w:rFonts w:eastAsia="宋体" w:cs="Times New Roman"/>
          <w:i/>
          <w:iCs/>
          <w:sz w:val="20"/>
          <w:szCs w:val="20"/>
        </w:rPr>
        <w:t>sl-RB-SetPSFCHList</w:t>
      </w:r>
      <w:r w:rsidRPr="00DC054F">
        <w:rPr>
          <w:rFonts w:eastAsia="宋体" w:cs="Times New Roman"/>
          <w:sz w:val="20"/>
          <w:szCs w:val="20"/>
        </w:rPr>
        <w:t xml:space="preserve">, a subset of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oMath>
      <w:r w:rsidRPr="00DC054F">
        <w:rPr>
          <w:rFonts w:eastAsia="宋体" w:cs="Times New Roman"/>
          <w:sz w:val="20"/>
          <w:szCs w:val="20"/>
        </w:rPr>
        <w:t xml:space="preserve"> PRBs in a second interlace for a PSFCH transmission with conflict information in a resource pool</w:t>
      </w:r>
      <w:r w:rsidRPr="00DC054F">
        <w:rPr>
          <w:rFonts w:eastAsia="宋体" w:cs="Times New Roman"/>
          <w:iCs/>
          <w:sz w:val="20"/>
          <w:szCs w:val="20"/>
        </w:rPr>
        <w:t xml:space="preserve">. </w:t>
      </w:r>
      <w:r w:rsidRPr="00DC054F">
        <w:rPr>
          <w:rFonts w:eastAsia="宋体" w:cs="Times New Roman"/>
          <w:bCs/>
          <w:sz w:val="20"/>
          <w:szCs w:val="21"/>
        </w:rPr>
        <w:t xml:space="preserve">An index of the first interlace is provided by </w:t>
      </w:r>
      <w:r w:rsidRPr="00DC054F">
        <w:rPr>
          <w:rFonts w:eastAsia="宋体" w:cs="Times New Roman"/>
          <w:bCs/>
          <w:i/>
          <w:sz w:val="20"/>
          <w:szCs w:val="21"/>
        </w:rPr>
        <w:t>sl-PSFCH-Type2-CommonInterlace</w:t>
      </w:r>
      <w:r w:rsidRPr="00DC054F">
        <w:rPr>
          <w:rFonts w:eastAsia="宋体" w:cs="Times New Roman"/>
          <w:bCs/>
          <w:sz w:val="20"/>
          <w:szCs w:val="21"/>
        </w:rPr>
        <w:t xml:space="preserve">. The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oMath>
      <w:r w:rsidRPr="00DC054F">
        <w:rPr>
          <w:rFonts w:eastAsia="宋体" w:cs="Times New Roman"/>
          <w:sz w:val="20"/>
          <w:szCs w:val="20"/>
        </w:rPr>
        <w:t xml:space="preserve"> PRBs in the second interlace are provided by </w:t>
      </w:r>
      <w:r w:rsidRPr="00DC054F">
        <w:rPr>
          <w:rFonts w:eastAsia="宋体" w:cs="Times New Roman"/>
          <w:bCs/>
          <w:i/>
          <w:sz w:val="20"/>
          <w:szCs w:val="21"/>
        </w:rPr>
        <w:t>sl-PSFCH-Type2-DedicatedPRB</w:t>
      </w:r>
      <w:r w:rsidRPr="00DC054F">
        <w:rPr>
          <w:rFonts w:eastAsia="宋体" w:cs="Times New Roman"/>
          <w:sz w:val="20"/>
          <w:szCs w:val="20"/>
        </w:rPr>
        <w:t xml:space="preserve"> </w:t>
      </w:r>
      <w:r w:rsidRPr="00DC054F">
        <w:rPr>
          <w:rFonts w:eastAsia="宋体" w:cs="Times New Roman"/>
          <w:iCs/>
          <w:sz w:val="20"/>
          <w:szCs w:val="20"/>
        </w:rPr>
        <w:t>where,</w:t>
      </w:r>
      <w:r w:rsidRPr="00DC054F">
        <w:rPr>
          <w:rFonts w:eastAsia="宋体" w:cs="Times New Roman"/>
          <w:bCs/>
          <w:sz w:val="20"/>
          <w:szCs w:val="21"/>
        </w:rPr>
        <w:t xml:space="preserve"> </w:t>
      </w:r>
      <w:r w:rsidRPr="00DC054F">
        <w:rPr>
          <w:rFonts w:eastAsia="宋体" w:cs="Times New Roman"/>
          <w:iCs/>
          <w:sz w:val="20"/>
          <w:szCs w:val="20"/>
        </w:rPr>
        <w:t xml:space="preserve">for the </w:t>
      </w:r>
      <m:oMath>
        <m:r>
          <w:rPr>
            <w:rFonts w:ascii="Cambria Math" w:eastAsia="宋体" w:hAnsi="Cambria Math" w:cs="Times New Roman"/>
            <w:sz w:val="20"/>
            <w:szCs w:val="20"/>
          </w:rPr>
          <m:t>n</m:t>
        </m:r>
      </m:oMath>
      <w:r w:rsidRPr="00DC054F">
        <w:rPr>
          <w:rFonts w:eastAsia="宋体" w:cs="Times New Roman"/>
          <w:iCs/>
          <w:sz w:val="20"/>
          <w:szCs w:val="20"/>
        </w:rPr>
        <w:t xml:space="preserve">-th candidate PSFCH transmission occasion, </w:t>
      </w:r>
      <m:oMath>
        <m:r>
          <w:rPr>
            <w:rFonts w:ascii="Cambria Math" w:eastAsia="宋体" w:hAnsi="Cambria Math" w:cs="Times New Roman"/>
            <w:sz w:val="20"/>
            <w:szCs w:val="20"/>
          </w:rPr>
          <m:t>1≤n≤</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occasion</m:t>
            </m:r>
          </m:sub>
          <m:sup>
            <m:r>
              <m:rPr>
                <m:sty m:val="p"/>
              </m:rPr>
              <w:rPr>
                <w:rFonts w:ascii="Cambria Math" w:eastAsia="宋体" w:hAnsi="Cambria Math" w:cs="Times New Roman"/>
                <w:sz w:val="20"/>
                <w:szCs w:val="20"/>
              </w:rPr>
              <m:t>PSFCH</m:t>
            </m:r>
          </m:sup>
        </m:sSubSup>
      </m:oMath>
      <w:r w:rsidRPr="00DC054F">
        <w:rPr>
          <w:rFonts w:eastAsia="宋体" w:cs="Times New Roman"/>
          <w:sz w:val="20"/>
          <w:szCs w:val="20"/>
        </w:rPr>
        <w:t xml:space="preserve">, and for each interlace </w:t>
      </w:r>
      <m:oMath>
        <m:r>
          <w:rPr>
            <w:rFonts w:ascii="Cambria Math" w:eastAsia="宋体" w:hAnsi="Cambria Math" w:cs="Times New Roman"/>
            <w:sz w:val="20"/>
            <w:szCs w:val="20"/>
          </w:rPr>
          <m:t>l</m:t>
        </m:r>
      </m:oMath>
      <w:r w:rsidRPr="00DC054F">
        <w:rPr>
          <w:rFonts w:eastAsia="宋体" w:cs="Times New Roman"/>
          <w:sz w:val="20"/>
          <w:szCs w:val="20"/>
        </w:rPr>
        <w:t xml:space="preserve">, the UE determines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PRB,</m:t>
            </m:r>
            <m:r>
              <m:rPr>
                <m:nor/>
              </m:rPr>
              <w:rPr>
                <w:rFonts w:ascii="Cambria Math" w:eastAsia="宋体" w:cs="Times New Roman"/>
                <w:i/>
                <w:sz w:val="20"/>
                <w:szCs w:val="20"/>
              </w:rPr>
              <m:t>k, l</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oMath>
      <w:r w:rsidRPr="00DC054F">
        <w:rPr>
          <w:rFonts w:eastAsia="宋体" w:cs="Times New Roman"/>
          <w:sz w:val="20"/>
          <w:szCs w:val="20"/>
        </w:rPr>
        <w:t xml:space="preserve"> PRBs </w:t>
      </w:r>
      <w:r w:rsidRPr="00DC054F">
        <w:rPr>
          <w:rFonts w:eastAsia="宋体" w:cs="Times New Roman"/>
          <w:iCs/>
          <w:sz w:val="20"/>
          <w:szCs w:val="20"/>
        </w:rPr>
        <w:t>based on</w:t>
      </w:r>
      <w:r w:rsidRPr="00DC054F">
        <w:rPr>
          <w:rFonts w:eastAsia="宋体" w:cs="Times New Roman"/>
          <w:i/>
          <w:iCs/>
          <w:sz w:val="20"/>
          <w:szCs w:val="20"/>
        </w:rPr>
        <w:t xml:space="preserve"> </w:t>
      </w:r>
      <w:r w:rsidRPr="00DC054F">
        <w:rPr>
          <w:rFonts w:eastAsia="宋体" w:cs="Times New Roman"/>
          <w:iCs/>
          <w:sz w:val="20"/>
          <w:szCs w:val="20"/>
        </w:rPr>
        <w:t xml:space="preserve">the </w:t>
      </w:r>
      <m:oMath>
        <m:r>
          <w:rPr>
            <w:rFonts w:ascii="Cambria Math" w:eastAsia="宋体" w:hAnsi="Cambria Math" w:cs="Times New Roman"/>
            <w:sz w:val="20"/>
            <w:szCs w:val="20"/>
          </w:rPr>
          <m:t>n</m:t>
        </m:r>
      </m:oMath>
      <w:r w:rsidRPr="00DC054F">
        <w:rPr>
          <w:rFonts w:eastAsia="宋体" w:cs="Times New Roman"/>
          <w:iCs/>
          <w:sz w:val="20"/>
          <w:szCs w:val="20"/>
        </w:rPr>
        <w:t>-th</w:t>
      </w:r>
      <w:r w:rsidRPr="00DC054F">
        <w:rPr>
          <w:rFonts w:eastAsia="宋体" w:cs="Times New Roman"/>
          <w:sz w:val="20"/>
          <w:szCs w:val="20"/>
        </w:rPr>
        <w:t xml:space="preserve"> indication provided by</w:t>
      </w:r>
      <w:r w:rsidRPr="00DC054F">
        <w:rPr>
          <w:rFonts w:eastAsia="宋体" w:cs="Times New Roman"/>
          <w:i/>
          <w:iCs/>
          <w:sz w:val="20"/>
          <w:szCs w:val="20"/>
        </w:rPr>
        <w:t xml:space="preserve"> sl-PSFCH-RB-SetList</w:t>
      </w:r>
      <w:r w:rsidRPr="00DC054F">
        <w:rPr>
          <w:rFonts w:eastAsia="宋体" w:cs="Times New Roman"/>
          <w:iCs/>
          <w:sz w:val="20"/>
          <w:szCs w:val="20"/>
        </w:rPr>
        <w:t xml:space="preserve"> or </w:t>
      </w:r>
      <w:r w:rsidRPr="00DC054F">
        <w:rPr>
          <w:rFonts w:eastAsia="宋体" w:cs="Times New Roman"/>
          <w:i/>
          <w:sz w:val="20"/>
          <w:szCs w:val="20"/>
        </w:rPr>
        <w:t>sl-RB-SetPSFCH</w:t>
      </w:r>
      <w:r w:rsidRPr="00DC054F">
        <w:rPr>
          <w:rFonts w:eastAsia="宋体" w:cs="Times New Roman"/>
          <w:i/>
          <w:iCs/>
          <w:sz w:val="20"/>
          <w:szCs w:val="20"/>
        </w:rPr>
        <w:t>List</w:t>
      </w:r>
      <w:r w:rsidRPr="00DC054F">
        <w:rPr>
          <w:rFonts w:eastAsia="宋体" w:cs="Times New Roman"/>
          <w:sz w:val="20"/>
          <w:szCs w:val="20"/>
        </w:rPr>
        <w:t xml:space="preserve"> for HARQ-ACK information or conflict information, respectively</w:t>
      </w:r>
      <w:r w:rsidRPr="00DC054F">
        <w:rPr>
          <w:rFonts w:eastAsia="宋体" w:cs="Times New Roman"/>
          <w:iCs/>
          <w:sz w:val="20"/>
          <w:szCs w:val="20"/>
        </w:rPr>
        <w:t xml:space="preserve">. The UE expects that different subsets of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oMath>
      <w:r w:rsidRPr="00DC054F">
        <w:rPr>
          <w:rFonts w:eastAsia="宋体" w:cs="Times New Roman"/>
          <w:sz w:val="20"/>
          <w:szCs w:val="20"/>
        </w:rPr>
        <w:t xml:space="preserve"> PRBs are determined for conflict information and HARQ-ACK information</w:t>
      </w:r>
      <w:r w:rsidRPr="00DC054F">
        <w:rPr>
          <w:rFonts w:eastAsia="宋体" w:cs="Times New Roman"/>
          <w:iCs/>
          <w:sz w:val="20"/>
          <w:szCs w:val="20"/>
        </w:rPr>
        <w:t xml:space="preserve">. </w:t>
      </w:r>
      <w:r w:rsidRPr="00DC054F">
        <w:rPr>
          <w:rFonts w:eastAsia="宋体" w:cs="Times New Roman"/>
          <w:sz w:val="20"/>
          <w:szCs w:val="20"/>
        </w:rPr>
        <w:t>The UE expects that</w:t>
      </w:r>
      <w:r w:rsidRPr="00DC054F">
        <w:rPr>
          <w:rFonts w:eastAsia="宋体" w:cs="Times New Roman"/>
          <w:iCs/>
          <w:sz w:val="20"/>
          <w:szCs w:val="20"/>
        </w:rPr>
        <w:t xml:space="preserve">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PRB,</m:t>
            </m:r>
            <m:r>
              <m:rPr>
                <m:nor/>
              </m:rPr>
              <w:rPr>
                <w:rFonts w:ascii="Cambria Math" w:eastAsia="宋体" w:cs="Times New Roman"/>
                <w:i/>
                <w:sz w:val="20"/>
                <w:szCs w:val="20"/>
              </w:rPr>
              <m:t>k,l</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oMath>
      <w:r w:rsidRPr="00DC054F">
        <w:rPr>
          <w:rFonts w:eastAsia="宋体" w:cs="Times New Roman"/>
          <w:sz w:val="20"/>
          <w:szCs w:val="20"/>
        </w:rPr>
        <w:t xml:space="preserve"> is a multiple of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oMath>
      <w:r w:rsidRPr="00DC054F">
        <w:rPr>
          <w:rFonts w:eastAsia="宋体" w:cs="Times New Roman"/>
          <w:sz w:val="20"/>
          <w:szCs w:val="20"/>
        </w:rPr>
        <w:t xml:space="preserve">. For interlace </w:t>
      </w:r>
      <m:oMath>
        <m:r>
          <w:rPr>
            <w:rFonts w:ascii="Cambria Math" w:eastAsia="宋体" w:hAnsi="Cambria Math" w:cs="Times New Roman"/>
            <w:sz w:val="20"/>
            <w:szCs w:val="20"/>
          </w:rPr>
          <m:t>l</m:t>
        </m:r>
      </m:oMath>
      <w:r w:rsidRPr="00DC054F">
        <w:rPr>
          <w:rFonts w:eastAsia="宋体" w:cs="Times New Roman"/>
          <w:sz w:val="20"/>
          <w:szCs w:val="20"/>
        </w:rPr>
        <w:t xml:space="preserve">, the UE determines a PRB subset with index </w:t>
      </w:r>
      <m:oMath>
        <m:r>
          <w:rPr>
            <w:rFonts w:ascii="Cambria Math" w:eastAsia="宋体" w:hAnsi="Cambria Math" w:cs="Times New Roman"/>
            <w:sz w:val="20"/>
            <w:szCs w:val="20"/>
          </w:rPr>
          <m:t>s</m:t>
        </m:r>
      </m:oMath>
      <w:r w:rsidRPr="00DC054F">
        <w:rPr>
          <w:rFonts w:eastAsia="宋体" w:cs="Times New Roman"/>
          <w:sz w:val="20"/>
          <w:szCs w:val="20"/>
        </w:rPr>
        <w:t xml:space="preserve"> to include PRBs </w:t>
      </w:r>
      <m:oMath>
        <m:d>
          <m:dPr>
            <m:begChr m:val="{"/>
            <m:endChr m:val="}"/>
            <m:ctrlPr>
              <w:rPr>
                <w:rFonts w:ascii="Cambria Math" w:eastAsia="宋体" w:hAnsi="Cambria Math" w:cs="Times New Roman"/>
                <w:i/>
                <w:sz w:val="20"/>
                <w:szCs w:val="20"/>
              </w:rPr>
            </m:ctrlPr>
          </m:dPr>
          <m:e>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r>
              <w:rPr>
                <w:rFonts w:ascii="Cambria Math" w:eastAsia="宋体" w:hAnsi="Cambria Math" w:cs="Times New Roman"/>
                <w:sz w:val="20"/>
                <w:szCs w:val="20"/>
              </w:rPr>
              <m:t>⋅s</m:t>
            </m:r>
            <m:r>
              <m:rPr>
                <m:sty m:val="p"/>
              </m:rPr>
              <w:rPr>
                <w:rFonts w:ascii="Cambria Math" w:eastAsia="宋体" w:hAnsi="Cambria Math" w:cs="Times New Roman"/>
                <w:sz w:val="20"/>
                <w:szCs w:val="20"/>
              </w:rPr>
              <m:t xml:space="preserve">, </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r>
              <w:rPr>
                <w:rFonts w:ascii="Cambria Math" w:eastAsia="宋体" w:hAnsi="Cambria Math" w:cs="Times New Roman"/>
                <w:sz w:val="20"/>
                <w:szCs w:val="20"/>
              </w:rPr>
              <m:t>⋅s+1</m:t>
            </m:r>
            <m:r>
              <m:rPr>
                <m:sty m:val="p"/>
              </m:rPr>
              <w:rPr>
                <w:rFonts w:ascii="Cambria Math" w:eastAsia="宋体" w:hAnsi="Cambria Math" w:cs="Times New Roman"/>
                <w:sz w:val="20"/>
                <w:szCs w:val="20"/>
              </w:rPr>
              <m:t xml:space="preserve">, …, </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r>
              <w:rPr>
                <w:rFonts w:ascii="Cambria Math" w:eastAsia="宋体" w:hAnsi="Cambria Math" w:cs="Times New Roman"/>
                <w:sz w:val="20"/>
                <w:szCs w:val="20"/>
              </w:rPr>
              <m:t>⋅</m:t>
            </m:r>
            <m:d>
              <m:dPr>
                <m:ctrlPr>
                  <w:rPr>
                    <w:rFonts w:ascii="Cambria Math" w:eastAsia="宋体" w:hAnsi="Cambria Math" w:cs="Times New Roman"/>
                    <w:i/>
                    <w:sz w:val="20"/>
                    <w:szCs w:val="20"/>
                  </w:rPr>
                </m:ctrlPr>
              </m:dPr>
              <m:e>
                <m:r>
                  <w:rPr>
                    <w:rFonts w:ascii="Cambria Math" w:eastAsia="宋体" w:hAnsi="Cambria Math" w:cs="Times New Roman"/>
                    <w:sz w:val="20"/>
                    <w:szCs w:val="20"/>
                  </w:rPr>
                  <m:t>s+1</m:t>
                </m:r>
              </m:e>
            </m:d>
            <m:r>
              <w:rPr>
                <w:rFonts w:ascii="Cambria Math" w:eastAsia="宋体" w:hAnsi="Cambria Math" w:cs="Times New Roman"/>
                <w:sz w:val="20"/>
                <w:szCs w:val="20"/>
              </w:rPr>
              <m:t>-1</m:t>
            </m:r>
          </m:e>
        </m:d>
      </m:oMath>
      <w:r w:rsidRPr="00DC054F">
        <w:rPr>
          <w:rFonts w:eastAsia="宋体" w:cs="Times New Roman"/>
          <w:sz w:val="20"/>
          <w:szCs w:val="20"/>
        </w:rPr>
        <w:t xml:space="preserve">, </w:t>
      </w:r>
      <m:oMath>
        <m:r>
          <w:rPr>
            <w:rFonts w:ascii="Cambria Math" w:eastAsia="宋体" w:hAnsi="Cambria Math" w:cs="Times New Roman"/>
            <w:sz w:val="20"/>
            <w:szCs w:val="20"/>
          </w:rPr>
          <m:t>0≤s≤</m:t>
        </m:r>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PRB,</m:t>
            </m:r>
            <m:r>
              <m:rPr>
                <m:nor/>
              </m:rPr>
              <w:rPr>
                <w:rFonts w:ascii="Cambria Math" w:eastAsia="宋体" w:cs="Times New Roman"/>
                <w:i/>
                <w:sz w:val="20"/>
                <w:szCs w:val="20"/>
              </w:rPr>
              <m:t>k,l</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PRB</m:t>
            </m:r>
          </m:sub>
          <m:sup>
            <m:r>
              <m:rPr>
                <m:sty m:val="p"/>
              </m:rPr>
              <w:rPr>
                <w:rFonts w:ascii="Cambria Math" w:eastAsia="宋体" w:hAnsi="Cambria Math" w:cs="Times New Roman"/>
                <w:sz w:val="20"/>
                <w:szCs w:val="20"/>
              </w:rPr>
              <m:t>PSFCH</m:t>
            </m:r>
          </m:sup>
        </m:sSubSup>
        <m:r>
          <w:rPr>
            <w:rFonts w:ascii="Cambria Math" w:eastAsia="宋体" w:hAnsi="Cambria Math" w:cs="Times New Roman"/>
            <w:sz w:val="20"/>
            <w:szCs w:val="20"/>
          </w:rPr>
          <m:t>-1</m:t>
        </m:r>
      </m:oMath>
      <w:r w:rsidRPr="00DC054F">
        <w:rPr>
          <w:rFonts w:eastAsia="宋体" w:cs="Times New Roman"/>
          <w:sz w:val="20"/>
          <w:szCs w:val="20"/>
        </w:rPr>
        <w:t xml:space="preserve">. The UE determines the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subset,</m:t>
            </m:r>
            <m:r>
              <m:rPr>
                <m:nor/>
              </m:rPr>
              <w:rPr>
                <w:rFonts w:ascii="Cambria Math" w:eastAsia="宋体" w:cs="Times New Roman"/>
                <w:i/>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oMath>
      <w:r w:rsidRPr="00DC054F">
        <w:rPr>
          <w:rFonts w:eastAsia="宋体" w:cs="Times New Roman"/>
          <w:sz w:val="20"/>
          <w:szCs w:val="20"/>
        </w:rPr>
        <w:t xml:space="preserve"> PRB subsets by ordering the PRB subsets first in an ascending order of PRB subset index within an interlace and second in ascending order of interlace index</w:t>
      </w:r>
      <w:r w:rsidRPr="00C74BE8">
        <w:rPr>
          <w:rFonts w:eastAsia="宋体" w:cs="Times New Roman"/>
          <w:color w:val="FF0000"/>
          <w:sz w:val="20"/>
          <w:szCs w:val="20"/>
        </w:rPr>
        <w:t xml:space="preserve">, where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subset,</m:t>
            </m:r>
            <m:r>
              <m:rPr>
                <m:nor/>
              </m:rPr>
              <w:rPr>
                <w:rFonts w:ascii="Cambria Math"/>
                <w:i/>
                <w:color w:val="FF0000"/>
              </w:rPr>
              <m:t>k</m:t>
            </m:r>
            <m:ctrlPr>
              <w:rPr>
                <w:rFonts w:ascii="Cambria Math" w:hAnsi="Cambria Math"/>
                <w:color w:val="FF0000"/>
              </w:rPr>
            </m:ctrlPr>
          </m:sub>
          <m:sup>
            <m:r>
              <m:rPr>
                <m:nor/>
              </m:rPr>
              <w:rPr>
                <w:rFonts w:ascii="Cambria Math"/>
                <w:color w:val="FF0000"/>
              </w:rPr>
              <m:t>PSFCH,</m:t>
            </m:r>
            <m:r>
              <m:rPr>
                <m:nor/>
              </m:rPr>
              <w:rPr>
                <w:rFonts w:ascii="Cambria Math"/>
                <w:i/>
                <w:color w:val="FF0000"/>
              </w:rPr>
              <m:t>n</m:t>
            </m:r>
            <m:ctrlPr>
              <w:rPr>
                <w:rFonts w:ascii="Cambria Math" w:hAnsi="Cambria Math"/>
                <w:color w:val="FF0000"/>
              </w:rPr>
            </m:ctrlPr>
          </m:sup>
        </m:sSubSup>
        <m:r>
          <m:rPr>
            <m:sty m:val="p"/>
          </m:rPr>
          <w:rPr>
            <w:rFonts w:ascii="Cambria Math" w:hAnsi="Cambria Math" w:cs="Times New Roman"/>
            <w:color w:val="FF0000"/>
          </w:rPr>
          <m:t>=</m:t>
        </m:r>
        <m:nary>
          <m:naryPr>
            <m:chr m:val="∑"/>
            <m:limLoc m:val="subSup"/>
            <m:supHide m:val="1"/>
            <m:ctrlPr>
              <w:rPr>
                <w:rFonts w:ascii="Cambria Math" w:hAnsi="Cambria Math" w:cs="Times New Roman"/>
                <w:color w:val="FF0000"/>
              </w:rPr>
            </m:ctrlPr>
          </m:naryPr>
          <m:sub>
            <m:r>
              <w:rPr>
                <w:rFonts w:ascii="Cambria Math" w:hAnsi="Cambria Math" w:cs="Times New Roman"/>
                <w:color w:val="FF0000"/>
              </w:rPr>
              <m:t>l</m:t>
            </m:r>
          </m:sub>
          <m:sup/>
          <m:e>
            <m:sSubSup>
              <m:sSubSupPr>
                <m:ctrlPr>
                  <w:rPr>
                    <w:rFonts w:ascii="Cambria Math" w:hAnsi="Cambria Math" w:cs="Times New Roman"/>
                    <w:i/>
                    <w:color w:val="FF0000"/>
                  </w:rPr>
                </m:ctrlPr>
              </m:sSubSupPr>
              <m:e>
                <m:r>
                  <w:rPr>
                    <w:rFonts w:ascii="Cambria Math" w:hAnsi="Cambria Math" w:cs="Times New Roman"/>
                    <w:color w:val="FF0000"/>
                  </w:rPr>
                  <m:t>M</m:t>
                </m:r>
              </m:e>
              <m:sub>
                <m:r>
                  <m:rPr>
                    <m:nor/>
                  </m:rPr>
                  <w:rPr>
                    <w:rFonts w:cs="Times New Roman"/>
                    <w:color w:val="FF0000"/>
                  </w:rPr>
                  <m:t>PRB,</m:t>
                </m:r>
                <m:r>
                  <m:rPr>
                    <m:nor/>
                  </m:rPr>
                  <w:rPr>
                    <w:rFonts w:cs="Times New Roman"/>
                    <w:i/>
                    <w:color w:val="FF0000"/>
                  </w:rPr>
                  <m:t>k,l</m:t>
                </m:r>
                <m:ctrlPr>
                  <w:rPr>
                    <w:rFonts w:ascii="Cambria Math" w:hAnsi="Cambria Math" w:cs="Times New Roman"/>
                    <w:color w:val="FF0000"/>
                  </w:rPr>
                </m:ctrlPr>
              </m:sub>
              <m:sup>
                <m:r>
                  <m:rPr>
                    <m:nor/>
                  </m:rPr>
                  <w:rPr>
                    <w:rFonts w:cs="Times New Roman"/>
                    <w:color w:val="FF0000"/>
                  </w:rPr>
                  <m:t>PSFCH,</m:t>
                </m:r>
                <m:r>
                  <m:rPr>
                    <m:nor/>
                  </m:rPr>
                  <w:rPr>
                    <w:rFonts w:cs="Times New Roman"/>
                    <w:i/>
                    <w:color w:val="FF0000"/>
                  </w:rPr>
                  <m:t>n</m:t>
                </m:r>
                <m:ctrlPr>
                  <w:rPr>
                    <w:rFonts w:ascii="Cambria Math" w:hAnsi="Cambria Math" w:cs="Times New Roman"/>
                    <w:color w:val="FF0000"/>
                  </w:rPr>
                </m:ctrlPr>
              </m:sup>
            </m:sSubSup>
            <m:r>
              <w:rPr>
                <w:rFonts w:ascii="Cambria Math" w:hAnsi="Cambria Math" w:cs="Times New Roman"/>
                <w:color w:val="FF0000"/>
              </w:rPr>
              <m:t>/</m:t>
            </m:r>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PRB</m:t>
                </m:r>
              </m:sub>
              <m:sup>
                <m:r>
                  <m:rPr>
                    <m:sty m:val="p"/>
                  </m:rPr>
                  <w:rPr>
                    <w:rFonts w:ascii="Cambria Math" w:hAnsi="Cambria Math" w:cs="Times New Roman"/>
                    <w:color w:val="FF0000"/>
                  </w:rPr>
                  <m:t>PSFCH</m:t>
                </m:r>
              </m:sup>
            </m:sSubSup>
          </m:e>
        </m:nary>
      </m:oMath>
      <w:r w:rsidRPr="00DC054F">
        <w:rPr>
          <w:rFonts w:eastAsia="宋体" w:cs="Times New Roman"/>
          <w:sz w:val="20"/>
          <w:szCs w:val="20"/>
        </w:rPr>
        <w:t xml:space="preserve">. For a number of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eastAsia="宋体" w:cs="Times New Roman"/>
                <w:sz w:val="20"/>
                <w:szCs w:val="20"/>
              </w:rPr>
              <m:t>sub</m:t>
            </m:r>
            <m:r>
              <m:rPr>
                <m:nor/>
              </m:rPr>
              <w:rPr>
                <w:rFonts w:ascii="Cambria Math" w:eastAsia="宋体" w:cs="Times New Roman"/>
                <w:sz w:val="20"/>
                <w:szCs w:val="20"/>
              </w:rPr>
              <m:t>ch</m:t>
            </m:r>
            <m:ctrlPr>
              <w:rPr>
                <w:rFonts w:ascii="Cambria Math" w:eastAsia="宋体" w:hAnsi="Cambria Math" w:cs="Times New Roman"/>
                <w:sz w:val="20"/>
                <w:szCs w:val="20"/>
              </w:rPr>
            </m:ctrlPr>
          </m:sub>
          <m:sup>
            <m:r>
              <w:rPr>
                <w:rFonts w:ascii="Cambria Math" w:eastAsia="宋体" w:hAnsi="Cambria Math" w:cs="Times New Roman"/>
                <w:sz w:val="20"/>
                <w:szCs w:val="20"/>
              </w:rPr>
              <m:t>k</m:t>
            </m:r>
          </m:sup>
        </m:sSubSup>
      </m:oMath>
      <w:r w:rsidRPr="00DC054F">
        <w:rPr>
          <w:rFonts w:eastAsia="宋体" w:cs="Times New Roman"/>
          <w:sz w:val="20"/>
          <w:szCs w:val="20"/>
        </w:rPr>
        <w:t xml:space="preserve"> sub-channels in RB-set </w:t>
      </w:r>
      <m:oMath>
        <m:r>
          <w:rPr>
            <w:rFonts w:ascii="Cambria Math" w:eastAsia="宋体" w:hAnsi="Cambria Math" w:cs="Times New Roman"/>
            <w:sz w:val="20"/>
            <w:szCs w:val="20"/>
          </w:rPr>
          <m:t>k</m:t>
        </m:r>
      </m:oMath>
      <w:r w:rsidRPr="00DC054F">
        <w:rPr>
          <w:rFonts w:eastAsia="宋体" w:cs="Times New Roman"/>
          <w:sz w:val="20"/>
          <w:szCs w:val="20"/>
        </w:rPr>
        <w:t xml:space="preserve"> and a number of slots for PSSCH transmissions that is not larger than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oMath>
      <w:r w:rsidRPr="00DC054F">
        <w:rPr>
          <w:rFonts w:eastAsia="宋体" w:cs="Times New Roman"/>
          <w:sz w:val="20"/>
          <w:szCs w:val="20"/>
        </w:rPr>
        <w:t xml:space="preserve"> and is associated with a slot for PSFCH transmission, the UE allocates the </w:t>
      </w:r>
      <m:oMath>
        <m:d>
          <m:dPr>
            <m:begChr m:val="{"/>
            <m:endChr m:val="}"/>
            <m:ctrlPr>
              <w:rPr>
                <w:rFonts w:ascii="Cambria Math" w:eastAsia="宋体" w:hAnsi="Cambria Math" w:cs="Times New Roman"/>
                <w:i/>
                <w:sz w:val="20"/>
                <w:szCs w:val="20"/>
              </w:rPr>
            </m:ctrlPr>
          </m:dPr>
          <m:e>
            <m:d>
              <m:dPr>
                <m:ctrlPr>
                  <w:rPr>
                    <w:rFonts w:ascii="Cambria Math" w:eastAsia="宋体" w:hAnsi="Cambria Math" w:cs="Times New Roman"/>
                    <w:i/>
                    <w:sz w:val="20"/>
                    <w:szCs w:val="20"/>
                  </w:rPr>
                </m:ctrlPr>
              </m:dPr>
              <m:e>
                <m:r>
                  <w:rPr>
                    <w:rFonts w:ascii="Cambria Math" w:eastAsia="宋体" w:hAnsi="Cambria Math" w:cs="Times New Roman"/>
                    <w:sz w:val="20"/>
                    <w:szCs w:val="20"/>
                  </w:rPr>
                  <m:t>i+j⋅</m:t>
                </m:r>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e>
            </m:d>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 xml:space="preserve">subch, </m:t>
                </m:r>
                <m:r>
                  <m:rPr>
                    <m:sty m:val="p"/>
                  </m:rPr>
                  <w:rPr>
                    <w:rFonts w:ascii="Cambria Math" w:eastAsia="宋体" w:cs="Times New Roman"/>
                    <w:sz w:val="20"/>
                    <w:szCs w:val="20"/>
                  </w:rPr>
                  <m:t>slot,</m:t>
                </m:r>
                <m:r>
                  <w:rPr>
                    <w:rFonts w:ascii="Cambria Math" w:eastAsia="宋体" w:cs="Times New Roman"/>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r>
              <w:rPr>
                <w:rFonts w:ascii="Cambria Math" w:eastAsia="宋体" w:hAnsi="Cambria Math" w:cs="Times New Roman"/>
                <w:sz w:val="20"/>
                <w:szCs w:val="20"/>
              </w:rPr>
              <m:t xml:space="preserve">, </m:t>
            </m:r>
            <m:d>
              <m:dPr>
                <m:ctrlPr>
                  <w:rPr>
                    <w:rFonts w:ascii="Cambria Math" w:eastAsia="宋体" w:hAnsi="Cambria Math" w:cs="Times New Roman"/>
                    <w:i/>
                    <w:sz w:val="20"/>
                    <w:szCs w:val="20"/>
                  </w:rPr>
                </m:ctrlPr>
              </m:dPr>
              <m:e>
                <m:r>
                  <w:rPr>
                    <w:rFonts w:ascii="Cambria Math" w:eastAsia="宋体" w:hAnsi="Cambria Math" w:cs="Times New Roman"/>
                    <w:sz w:val="20"/>
                    <w:szCs w:val="20"/>
                  </w:rPr>
                  <m:t>i+j⋅</m:t>
                </m:r>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e>
            </m:d>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 xml:space="preserve">subch, </m:t>
                </m:r>
                <m:r>
                  <m:rPr>
                    <m:sty m:val="p"/>
                  </m:rPr>
                  <w:rPr>
                    <w:rFonts w:ascii="Cambria Math" w:eastAsia="宋体" w:cs="Times New Roman"/>
                    <w:sz w:val="20"/>
                    <w:szCs w:val="20"/>
                  </w:rPr>
                  <m:t>slot,</m:t>
                </m:r>
                <m:r>
                  <w:rPr>
                    <w:rFonts w:ascii="Cambria Math" w:eastAsia="宋体" w:cs="Times New Roman"/>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r>
              <w:rPr>
                <w:rFonts w:ascii="Cambria Math" w:eastAsia="宋体" w:hAnsi="Cambria Math" w:cs="Times New Roman"/>
                <w:sz w:val="20"/>
                <w:szCs w:val="20"/>
              </w:rPr>
              <m:t xml:space="preserve">+1, …, </m:t>
            </m:r>
            <m:d>
              <m:dPr>
                <m:ctrlPr>
                  <w:rPr>
                    <w:rFonts w:ascii="Cambria Math" w:eastAsia="宋体" w:hAnsi="Cambria Math" w:cs="Times New Roman"/>
                    <w:i/>
                    <w:sz w:val="20"/>
                    <w:szCs w:val="20"/>
                  </w:rPr>
                </m:ctrlPr>
              </m:dPr>
              <m:e>
                <m:r>
                  <w:rPr>
                    <w:rFonts w:ascii="Cambria Math" w:eastAsia="宋体" w:hAnsi="Cambria Math" w:cs="Times New Roman"/>
                    <w:sz w:val="20"/>
                    <w:szCs w:val="20"/>
                  </w:rPr>
                  <m:t>i+1+j⋅</m:t>
                </m:r>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e>
            </m:d>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 xml:space="preserve">subch, </m:t>
                </m:r>
                <m:r>
                  <m:rPr>
                    <m:sty m:val="p"/>
                  </m:rPr>
                  <w:rPr>
                    <w:rFonts w:ascii="Cambria Math" w:eastAsia="宋体" w:cs="Times New Roman"/>
                    <w:sz w:val="20"/>
                    <w:szCs w:val="20"/>
                  </w:rPr>
                  <m:t>slot,</m:t>
                </m:r>
                <m:r>
                  <w:rPr>
                    <w:rFonts w:ascii="Cambria Math" w:eastAsia="宋体" w:cs="Times New Roman"/>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r>
              <w:rPr>
                <w:rFonts w:ascii="Cambria Math" w:eastAsia="宋体" w:hAnsi="Cambria Math" w:cs="Times New Roman"/>
                <w:sz w:val="20"/>
                <w:szCs w:val="20"/>
              </w:rPr>
              <m:t>-1</m:t>
            </m:r>
          </m:e>
        </m:d>
      </m:oMath>
      <w:r w:rsidRPr="00DC054F">
        <w:rPr>
          <w:rFonts w:eastAsia="宋体" w:cs="Times New Roman"/>
          <w:sz w:val="20"/>
          <w:szCs w:val="20"/>
        </w:rPr>
        <w:t xml:space="preserve"> PRB subsets from the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subset,</m:t>
            </m:r>
            <m:r>
              <m:rPr>
                <m:nor/>
              </m:rPr>
              <w:rPr>
                <w:rFonts w:ascii="Cambria Math" w:eastAsia="宋体" w:cs="Times New Roman"/>
                <w:i/>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oMath>
      <w:r w:rsidRPr="00DC054F">
        <w:rPr>
          <w:rFonts w:eastAsia="宋体" w:cs="Times New Roman"/>
          <w:sz w:val="20"/>
          <w:szCs w:val="20"/>
        </w:rPr>
        <w:t xml:space="preserve"> PRB subsets to slot </w:t>
      </w:r>
      <m:oMath>
        <m:r>
          <w:rPr>
            <w:rFonts w:ascii="Cambria Math" w:eastAsia="宋体" w:hAnsi="Cambria Math" w:cs="Times New Roman"/>
            <w:sz w:val="20"/>
            <w:szCs w:val="20"/>
          </w:rPr>
          <m:t>i</m:t>
        </m:r>
      </m:oMath>
      <w:r w:rsidRPr="00DC054F">
        <w:rPr>
          <w:rFonts w:eastAsia="宋体" w:cs="Times New Roman"/>
          <w:sz w:val="20"/>
          <w:szCs w:val="20"/>
        </w:rPr>
        <w:t xml:space="preserve"> among the slots for PSSCH transmissions that are associated with the slot and sub-channel </w:t>
      </w:r>
      <m:oMath>
        <m:r>
          <w:rPr>
            <w:rFonts w:ascii="Cambria Math" w:eastAsia="宋体" w:hAnsi="Cambria Math" w:cs="Times New Roman"/>
            <w:sz w:val="20"/>
            <w:szCs w:val="20"/>
          </w:rPr>
          <m:t>j</m:t>
        </m:r>
      </m:oMath>
      <w:r w:rsidRPr="00DC054F">
        <w:rPr>
          <w:rFonts w:eastAsia="宋体" w:cs="Times New Roman"/>
          <w:sz w:val="20"/>
          <w:szCs w:val="20"/>
        </w:rPr>
        <w:t xml:space="preserve"> for PSFCH transmissions, where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 xml:space="preserve">subch, </m:t>
            </m:r>
            <m:r>
              <m:rPr>
                <m:sty m:val="p"/>
              </m:rPr>
              <w:rPr>
                <w:rFonts w:ascii="Cambria Math" w:eastAsia="宋体" w:cs="Times New Roman"/>
                <w:sz w:val="20"/>
                <w:szCs w:val="20"/>
              </w:rPr>
              <m:t>slot,</m:t>
            </m:r>
            <m:r>
              <w:rPr>
                <w:rFonts w:ascii="Cambria Math" w:eastAsia="宋体" w:cs="Times New Roman"/>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r>
          <w:rPr>
            <w:rFonts w:ascii="Cambria Math" w:eastAsia="宋体" w:hAnsi="Cambria Math" w:cs="Times New Roman"/>
            <w:sz w:val="20"/>
            <w:szCs w:val="20"/>
          </w:rPr>
          <m:t>=</m:t>
        </m:r>
        <m:f>
          <m:fPr>
            <m:type m:val="lin"/>
            <m:ctrlPr>
              <w:rPr>
                <w:rFonts w:ascii="Cambria Math" w:eastAsia="宋体" w:hAnsi="Cambria Math" w:cs="Times New Roman"/>
                <w:i/>
                <w:sz w:val="20"/>
                <w:szCs w:val="20"/>
              </w:rPr>
            </m:ctrlPr>
          </m:fPr>
          <m:num>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subset,</m:t>
                </m:r>
                <m:r>
                  <m:rPr>
                    <m:nor/>
                  </m:rPr>
                  <w:rPr>
                    <w:rFonts w:ascii="Cambria Math" w:eastAsia="宋体" w:cs="Times New Roman"/>
                    <w:i/>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num>
          <m:den>
            <m:d>
              <m:dPr>
                <m:ctrlPr>
                  <w:rPr>
                    <w:rFonts w:ascii="Cambria Math" w:eastAsia="宋体" w:hAnsi="Cambria Math" w:cs="Times New Roman"/>
                    <w:i/>
                    <w:sz w:val="20"/>
                    <w:szCs w:val="20"/>
                  </w:rPr>
                </m:ctrlPr>
              </m:dPr>
              <m:e>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eastAsia="宋体" w:cs="Times New Roman"/>
                        <w:sz w:val="20"/>
                        <w:szCs w:val="20"/>
                      </w:rPr>
                      <m:t>sub</m:t>
                    </m:r>
                    <m:r>
                      <m:rPr>
                        <m:nor/>
                      </m:rPr>
                      <w:rPr>
                        <w:rFonts w:ascii="Cambria Math" w:eastAsia="宋体" w:cs="Times New Roman"/>
                        <w:sz w:val="20"/>
                        <w:szCs w:val="20"/>
                      </w:rPr>
                      <m:t>ch</m:t>
                    </m:r>
                    <m:ctrlPr>
                      <w:rPr>
                        <w:rFonts w:ascii="Cambria Math" w:eastAsia="宋体" w:hAnsi="Cambria Math" w:cs="Times New Roman"/>
                        <w:sz w:val="20"/>
                        <w:szCs w:val="20"/>
                      </w:rPr>
                    </m:ctrlPr>
                  </m:sub>
                  <m:sup>
                    <m:r>
                      <w:rPr>
                        <w:rFonts w:ascii="Cambria Math" w:eastAsia="宋体" w:hAnsi="Cambria Math" w:cs="Times New Roman"/>
                        <w:sz w:val="20"/>
                        <w:szCs w:val="20"/>
                      </w:rPr>
                      <m:t>k</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e>
            </m:d>
          </m:den>
        </m:f>
      </m:oMath>
      <w:r w:rsidRPr="00DC054F">
        <w:rPr>
          <w:rFonts w:eastAsia="宋体" w:cs="Times New Roman"/>
          <w:sz w:val="20"/>
          <w:szCs w:val="20"/>
        </w:rPr>
        <w:t xml:space="preserve"> and </w:t>
      </w:r>
      <m:oMath>
        <m:r>
          <w:rPr>
            <w:rFonts w:ascii="Cambria Math" w:eastAsia="宋体" w:hAnsi="Cambria Math" w:cs="Times New Roman"/>
            <w:sz w:val="20"/>
            <w:szCs w:val="20"/>
          </w:rPr>
          <m:t>0≤i&lt;</m:t>
        </m:r>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oMath>
      <w:r w:rsidRPr="00DC054F">
        <w:rPr>
          <w:rFonts w:eastAsia="宋体" w:cs="Times New Roman"/>
          <w:sz w:val="20"/>
          <w:szCs w:val="20"/>
        </w:rPr>
        <w:t xml:space="preserve">, </w:t>
      </w:r>
      <m:oMath>
        <m:r>
          <w:rPr>
            <w:rFonts w:ascii="Cambria Math" w:eastAsia="宋体" w:hAnsi="Cambria Math" w:cs="Times New Roman"/>
            <w:sz w:val="20"/>
            <w:szCs w:val="20"/>
          </w:rPr>
          <m:t>0≤j&lt;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eastAsia="宋体" w:cs="Times New Roman"/>
                <w:sz w:val="20"/>
                <w:szCs w:val="20"/>
              </w:rPr>
              <m:t>sub</m:t>
            </m:r>
            <m:r>
              <m:rPr>
                <m:nor/>
              </m:rPr>
              <w:rPr>
                <w:rFonts w:ascii="Cambria Math" w:eastAsia="宋体" w:cs="Times New Roman"/>
                <w:sz w:val="20"/>
                <w:szCs w:val="20"/>
              </w:rPr>
              <m:t>ch</m:t>
            </m:r>
            <m:ctrlPr>
              <w:rPr>
                <w:rFonts w:ascii="Cambria Math" w:eastAsia="宋体" w:hAnsi="Cambria Math" w:cs="Times New Roman"/>
                <w:sz w:val="20"/>
                <w:szCs w:val="20"/>
              </w:rPr>
            </m:ctrlPr>
          </m:sub>
          <m:sup>
            <m:r>
              <w:rPr>
                <w:rFonts w:ascii="Cambria Math" w:eastAsia="宋体" w:hAnsi="Cambria Math" w:cs="Times New Roman"/>
                <w:sz w:val="20"/>
                <w:szCs w:val="20"/>
              </w:rPr>
              <m:t>k</m:t>
            </m:r>
          </m:sup>
        </m:sSubSup>
      </m:oMath>
      <w:r w:rsidRPr="00DC054F">
        <w:rPr>
          <w:rFonts w:eastAsia="宋体" w:cs="Times New Roman"/>
          <w:sz w:val="20"/>
          <w:szCs w:val="20"/>
        </w:rPr>
        <w:t xml:space="preserve">. The allocation starts in an ascending order of </w:t>
      </w:r>
      <m:oMath>
        <m:r>
          <w:rPr>
            <w:rFonts w:ascii="Cambria Math" w:eastAsia="宋体" w:hAnsi="Cambria Math" w:cs="Times New Roman"/>
            <w:sz w:val="20"/>
            <w:szCs w:val="20"/>
          </w:rPr>
          <m:t>i</m:t>
        </m:r>
      </m:oMath>
      <w:r w:rsidRPr="00DC054F">
        <w:rPr>
          <w:rFonts w:eastAsia="宋体" w:cs="Times New Roman"/>
          <w:sz w:val="20"/>
          <w:szCs w:val="20"/>
        </w:rPr>
        <w:t xml:space="preserve"> and continues in an ascending order of </w:t>
      </w:r>
      <m:oMath>
        <m:r>
          <w:rPr>
            <w:rFonts w:ascii="Cambria Math" w:eastAsia="宋体" w:hAnsi="Cambria Math" w:cs="Times New Roman"/>
            <w:sz w:val="20"/>
            <w:szCs w:val="20"/>
          </w:rPr>
          <m:t>j</m:t>
        </m:r>
      </m:oMath>
      <w:r w:rsidRPr="00DC054F">
        <w:rPr>
          <w:rFonts w:eastAsia="宋体" w:cs="Times New Roman"/>
          <w:sz w:val="20"/>
          <w:szCs w:val="20"/>
        </w:rPr>
        <w:t xml:space="preserve">. The UE expects that </w:t>
      </w:r>
      <m:oMath>
        <m:sSubSup>
          <m:sSubSupPr>
            <m:ctrlPr>
              <w:rPr>
                <w:rFonts w:ascii="Cambria Math" w:eastAsia="宋体" w:hAnsi="Cambria Math" w:cs="Times New Roman"/>
                <w:i/>
                <w:sz w:val="20"/>
                <w:szCs w:val="20"/>
              </w:rPr>
            </m:ctrlPr>
          </m:sSubSupPr>
          <m:e>
            <m:r>
              <w:rPr>
                <w:rFonts w:ascii="Cambria Math" w:eastAsia="宋体" w:cs="Times New Roman"/>
                <w:sz w:val="20"/>
                <w:szCs w:val="20"/>
              </w:rPr>
              <m:t>M</m:t>
            </m:r>
          </m:e>
          <m:sub>
            <m:r>
              <m:rPr>
                <m:nor/>
              </m:rPr>
              <w:rPr>
                <w:rFonts w:ascii="Cambria Math" w:eastAsia="宋体" w:cs="Times New Roman"/>
                <w:sz w:val="20"/>
                <w:szCs w:val="20"/>
              </w:rPr>
              <m:t>subset,</m:t>
            </m:r>
            <m:r>
              <m:rPr>
                <m:nor/>
              </m:rPr>
              <w:rPr>
                <w:rFonts w:ascii="Cambria Math" w:eastAsia="宋体" w:cs="Times New Roman"/>
                <w:i/>
                <w:sz w:val="20"/>
                <w:szCs w:val="20"/>
              </w:rPr>
              <m:t>k</m:t>
            </m:r>
            <m:ctrlPr>
              <w:rPr>
                <w:rFonts w:ascii="Cambria Math" w:eastAsia="宋体" w:hAnsi="Cambria Math" w:cs="Times New Roman"/>
                <w:sz w:val="20"/>
                <w:szCs w:val="20"/>
              </w:rPr>
            </m:ctrlPr>
          </m:sub>
          <m:sup>
            <m:r>
              <m:rPr>
                <m:nor/>
              </m:rPr>
              <w:rPr>
                <w:rFonts w:ascii="Cambria Math" w:eastAsia="宋体" w:cs="Times New Roman"/>
                <w:sz w:val="20"/>
                <w:szCs w:val="20"/>
              </w:rPr>
              <m:t>PSFCH,</m:t>
            </m:r>
            <m:r>
              <m:rPr>
                <m:nor/>
              </m:rPr>
              <w:rPr>
                <w:rFonts w:ascii="Cambria Math" w:eastAsia="宋体" w:cs="Times New Roman"/>
                <w:i/>
                <w:sz w:val="20"/>
                <w:szCs w:val="20"/>
              </w:rPr>
              <m:t>n</m:t>
            </m:r>
            <m:ctrlPr>
              <w:rPr>
                <w:rFonts w:ascii="Cambria Math" w:eastAsia="宋体" w:hAnsi="Cambria Math" w:cs="Times New Roman"/>
                <w:sz w:val="20"/>
                <w:szCs w:val="20"/>
              </w:rPr>
            </m:ctrlPr>
          </m:sup>
        </m:sSubSup>
      </m:oMath>
      <w:r w:rsidRPr="00DC054F">
        <w:rPr>
          <w:rFonts w:eastAsia="宋体" w:cs="Times New Roman" w:hint="eastAsia"/>
          <w:sz w:val="20"/>
          <w:szCs w:val="20"/>
          <w:lang w:eastAsia="ko-KR"/>
        </w:rPr>
        <w:t xml:space="preserve"> </w:t>
      </w:r>
      <w:r w:rsidRPr="00DC054F">
        <w:rPr>
          <w:rFonts w:eastAsia="宋体" w:cs="Times New Roman"/>
          <w:sz w:val="20"/>
          <w:szCs w:val="20"/>
        </w:rPr>
        <w:t>is</w:t>
      </w:r>
      <w:r w:rsidRPr="00DC054F">
        <w:rPr>
          <w:rFonts w:eastAsia="宋体" w:cs="Times New Roman"/>
          <w:i/>
          <w:sz w:val="20"/>
          <w:szCs w:val="20"/>
        </w:rPr>
        <w:t xml:space="preserve"> </w:t>
      </w:r>
      <w:r w:rsidRPr="00DC054F">
        <w:rPr>
          <w:rFonts w:eastAsia="宋体" w:cs="Times New Roman"/>
          <w:sz w:val="20"/>
          <w:szCs w:val="20"/>
        </w:rPr>
        <w:t>a multiple of</w:t>
      </w:r>
      <w:r w:rsidRPr="00DC054F">
        <w:rPr>
          <w:rFonts w:eastAsia="宋体" w:cs="Times New Roman"/>
          <w:i/>
          <w:sz w:val="20"/>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eastAsia="宋体" w:cs="Times New Roman"/>
                <w:sz w:val="20"/>
                <w:szCs w:val="20"/>
              </w:rPr>
              <m:t>sub</m:t>
            </m:r>
            <m:r>
              <m:rPr>
                <m:nor/>
              </m:rPr>
              <w:rPr>
                <w:rFonts w:ascii="Cambria Math" w:eastAsia="宋体" w:cs="Times New Roman"/>
                <w:sz w:val="20"/>
                <w:szCs w:val="20"/>
              </w:rPr>
              <m:t>ch</m:t>
            </m:r>
            <m:ctrlPr>
              <w:rPr>
                <w:rFonts w:ascii="Cambria Math" w:eastAsia="宋体" w:hAnsi="Cambria Math" w:cs="Times New Roman"/>
                <w:sz w:val="20"/>
                <w:szCs w:val="20"/>
              </w:rPr>
            </m:ctrlPr>
          </m:sub>
          <m:sup>
            <m:r>
              <w:rPr>
                <w:rFonts w:ascii="Cambria Math" w:eastAsia="宋体" w:hAnsi="Cambria Math" w:cs="Times New Roman"/>
                <w:sz w:val="20"/>
                <w:szCs w:val="20"/>
              </w:rPr>
              <m:t>k</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cs="Times New Roman"/>
                <w:sz w:val="20"/>
                <w:szCs w:val="20"/>
              </w:rPr>
              <m:t>N</m:t>
            </m:r>
          </m:e>
          <m:sub>
            <m:r>
              <m:rPr>
                <m:nor/>
              </m:rPr>
              <w:rPr>
                <w:rFonts w:ascii="Cambria Math" w:eastAsia="宋体" w:cs="Times New Roman"/>
                <w:sz w:val="20"/>
                <w:szCs w:val="20"/>
              </w:rPr>
              <m:t>PSSCH</m:t>
            </m:r>
            <m:ctrlPr>
              <w:rPr>
                <w:rFonts w:ascii="Cambria Math" w:eastAsia="宋体" w:hAnsi="Cambria Math" w:cs="Times New Roman"/>
                <w:sz w:val="20"/>
                <w:szCs w:val="20"/>
              </w:rPr>
            </m:ctrlPr>
          </m:sub>
          <m:sup>
            <m:r>
              <m:rPr>
                <m:nor/>
              </m:rPr>
              <w:rPr>
                <w:rFonts w:ascii="Cambria Math" w:eastAsia="宋体" w:cs="Times New Roman"/>
                <w:sz w:val="20"/>
                <w:szCs w:val="20"/>
              </w:rPr>
              <m:t>PSFCH</m:t>
            </m:r>
            <m:ctrlPr>
              <w:rPr>
                <w:rFonts w:ascii="Cambria Math" w:eastAsia="宋体" w:hAnsi="Cambria Math" w:cs="Times New Roman"/>
                <w:sz w:val="20"/>
                <w:szCs w:val="20"/>
              </w:rPr>
            </m:ctrlPr>
          </m:sup>
        </m:sSubSup>
      </m:oMath>
      <w:r w:rsidRPr="00DC054F">
        <w:rPr>
          <w:rFonts w:eastAsia="宋体" w:cs="Times New Roman"/>
          <w:i/>
          <w:sz w:val="20"/>
          <w:szCs w:val="20"/>
        </w:rPr>
        <w:t>.</w:t>
      </w:r>
    </w:p>
    <w:p w14:paraId="229F347F" w14:textId="77777777" w:rsidR="000F6F7A" w:rsidRDefault="000F6F7A" w:rsidP="000F6F7A">
      <w:pPr>
        <w:rPr>
          <w:rFonts w:cs="Times New Roman"/>
          <w:color w:val="FF0000"/>
          <w:lang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 xml:space="preserve"> </w:t>
      </w:r>
      <w:r w:rsidRPr="00D23457">
        <w:rPr>
          <w:rFonts w:cs="Times New Roman"/>
          <w:color w:val="FF0000"/>
          <w:lang w:eastAsia="zh-CN"/>
        </w:rPr>
        <w:t xml:space="preserve">End of Text Proposal </w:t>
      </w:r>
      <w:r>
        <w:rPr>
          <w:rFonts w:cs="Times New Roman"/>
          <w:color w:val="FF0000"/>
          <w:lang w:eastAsia="zh-CN"/>
        </w:rPr>
        <w:t>----------------------</w:t>
      </w:r>
      <w:r w:rsidRPr="00D23457">
        <w:rPr>
          <w:rFonts w:cs="Times New Roman"/>
          <w:color w:val="FF0000"/>
          <w:lang w:eastAsia="zh-CN"/>
        </w:rPr>
        <w:t>--------------------------</w:t>
      </w:r>
    </w:p>
    <w:p w14:paraId="50ADB916" w14:textId="77777777" w:rsidR="000F6F7A" w:rsidRDefault="000F6F7A" w:rsidP="000F6F7A">
      <w:pPr>
        <w:pStyle w:val="3"/>
        <w:numPr>
          <w:ilvl w:val="2"/>
          <w:numId w:val="32"/>
        </w:numPr>
        <w:rPr>
          <w:lang w:eastAsia="zh-CN"/>
        </w:rPr>
      </w:pPr>
      <w:r>
        <w:rPr>
          <w:lang w:eastAsia="zh-CN"/>
        </w:rPr>
        <w:t xml:space="preserve">Discussion on value range of </w:t>
      </w:r>
      <w:r w:rsidRPr="00624F74">
        <w:rPr>
          <w:lang w:eastAsia="zh-CN"/>
        </w:rPr>
        <w:t>intraCellGuardBandsSL-List</w:t>
      </w:r>
    </w:p>
    <w:p w14:paraId="33A26FBD" w14:textId="589FAC14" w:rsidR="000F6F7A" w:rsidRDefault="000F6F7A" w:rsidP="000F6F7A">
      <w:pPr>
        <w:jc w:val="both"/>
        <w:rPr>
          <w:lang w:eastAsia="zh-CN"/>
        </w:rPr>
      </w:pPr>
      <w:r w:rsidRPr="00070BBB">
        <w:rPr>
          <w:lang w:eastAsia="zh-CN"/>
        </w:rPr>
        <w:t xml:space="preserve">One FFS </w:t>
      </w:r>
      <w:r>
        <w:rPr>
          <w:lang w:eastAsia="zh-CN"/>
        </w:rPr>
        <w:t xml:space="preserve">remained in RAN1#115 </w:t>
      </w:r>
      <w:r>
        <w:rPr>
          <w:lang w:eastAsia="zh-CN"/>
        </w:rPr>
        <w:fldChar w:fldCharType="begin"/>
      </w:r>
      <w:r>
        <w:rPr>
          <w:lang w:eastAsia="zh-CN"/>
        </w:rPr>
        <w:instrText xml:space="preserve"> REF _Ref146805088 \r \h </w:instrText>
      </w:r>
      <w:r>
        <w:rPr>
          <w:lang w:eastAsia="zh-CN"/>
        </w:rPr>
      </w:r>
      <w:r>
        <w:rPr>
          <w:lang w:eastAsia="zh-CN"/>
        </w:rPr>
        <w:fldChar w:fldCharType="separate"/>
      </w:r>
      <w:r w:rsidR="00766B32">
        <w:rPr>
          <w:lang w:eastAsia="zh-CN"/>
        </w:rPr>
        <w:t>[6]</w:t>
      </w:r>
      <w:r>
        <w:rPr>
          <w:lang w:eastAsia="zh-CN"/>
        </w:rPr>
        <w:fldChar w:fldCharType="end"/>
      </w:r>
      <w:r>
        <w:rPr>
          <w:lang w:eastAsia="zh-CN"/>
        </w:rPr>
        <w:t xml:space="preserve"> </w:t>
      </w:r>
      <w:r w:rsidRPr="00070BBB">
        <w:rPr>
          <w:lang w:eastAsia="zh-CN"/>
        </w:rPr>
        <w:t xml:space="preserve">is whether to exclude 0 from value range </w:t>
      </w:r>
      <w:r>
        <w:rPr>
          <w:lang w:eastAsia="zh-CN"/>
        </w:rPr>
        <w:t xml:space="preserve">of parameter </w:t>
      </w:r>
      <w:r w:rsidRPr="00B670E1">
        <w:rPr>
          <w:lang w:eastAsia="zh-CN"/>
        </w:rPr>
        <w:t>intraCellGuardBandsSL-List</w:t>
      </w:r>
      <w:r w:rsidRPr="00070BBB">
        <w:rPr>
          <w:lang w:eastAsia="zh-CN"/>
        </w:rPr>
        <w:t>.</w:t>
      </w:r>
      <w:r>
        <w:rPr>
          <w:lang w:eastAsia="zh-CN"/>
        </w:rPr>
        <w:t xml:space="preserve"> We noted that FG 47-k1, i.e., </w:t>
      </w:r>
      <w:r w:rsidRPr="007C0CEB">
        <w:rPr>
          <w:lang w:eastAsia="zh-CN"/>
        </w:rPr>
        <w:t>SL channel access for dynamic channel access mode</w:t>
      </w:r>
      <w:r>
        <w:rPr>
          <w:lang w:eastAsia="zh-CN"/>
        </w:rPr>
        <w:t xml:space="preserve">, is mandatory while FG 47-k2, i.e., </w:t>
      </w:r>
      <w:r w:rsidRPr="00AD0CD7">
        <w:rPr>
          <w:lang w:eastAsia="zh-CN"/>
        </w:rPr>
        <w:t>SL multi-channel access for dynamic channel access mode</w:t>
      </w:r>
      <w:r>
        <w:rPr>
          <w:lang w:eastAsia="zh-CN"/>
        </w:rPr>
        <w:t xml:space="preserve"> is optional</w:t>
      </w:r>
      <w:r w:rsidRPr="003B5EBC">
        <w:rPr>
          <w:lang w:eastAsia="zh-CN"/>
        </w:rPr>
        <w:t xml:space="preserve"> </w:t>
      </w:r>
      <w:r>
        <w:rPr>
          <w:lang w:eastAsia="zh-CN"/>
        </w:rPr>
        <w:t xml:space="preserve">for a UE supports NR SL in unlicensed band. </w:t>
      </w:r>
    </w:p>
    <w:p w14:paraId="79A56AF7" w14:textId="3B8AC2B5" w:rsidR="000F6F7A" w:rsidRDefault="000F6F7A" w:rsidP="000F6F7A">
      <w:pPr>
        <w:jc w:val="both"/>
        <w:rPr>
          <w:lang w:eastAsia="zh-CN"/>
        </w:rPr>
      </w:pPr>
      <w:r>
        <w:rPr>
          <w:lang w:eastAsia="zh-CN"/>
        </w:rPr>
        <w:t>However, assume value 0 is included in value range of nrofCRBs and</w:t>
      </w:r>
      <w:r w:rsidRPr="00B30432">
        <w:rPr>
          <w:lang w:eastAsia="zh-CN"/>
        </w:rPr>
        <w:t xml:space="preserve"> </w:t>
      </w:r>
      <w:r>
        <w:rPr>
          <w:lang w:eastAsia="zh-CN"/>
        </w:rPr>
        <w:t xml:space="preserve">a </w:t>
      </w:r>
      <w:r w:rsidRPr="00B30432">
        <w:rPr>
          <w:lang w:eastAsia="zh-CN"/>
        </w:rPr>
        <w:t>UE is configured without intra-cell guard b</w:t>
      </w:r>
      <w:r>
        <w:rPr>
          <w:lang w:eastAsia="zh-CN"/>
        </w:rPr>
        <w:t xml:space="preserve">and(s) on an SL bandwidth part including 40MHz, if a UE clears LBT on certain </w:t>
      </w:r>
      <w:r w:rsidRPr="00D41C1F">
        <w:rPr>
          <w:lang w:eastAsia="zh-CN"/>
        </w:rPr>
        <w:t>20MHz</w:t>
      </w:r>
      <w:r>
        <w:rPr>
          <w:lang w:eastAsia="zh-CN"/>
        </w:rPr>
        <w:t xml:space="preserve"> and </w:t>
      </w:r>
      <w:r w:rsidRPr="00D41C1F">
        <w:rPr>
          <w:lang w:eastAsia="zh-CN"/>
        </w:rPr>
        <w:t>use the whole 20MHz for transmission, which may cau</w:t>
      </w:r>
      <w:r>
        <w:rPr>
          <w:lang w:eastAsia="zh-CN"/>
        </w:rPr>
        <w:t>se interference on the other 20</w:t>
      </w:r>
      <w:r w:rsidRPr="00D41C1F">
        <w:rPr>
          <w:lang w:eastAsia="zh-CN"/>
        </w:rPr>
        <w:t>MHz</w:t>
      </w:r>
      <w:r>
        <w:rPr>
          <w:lang w:eastAsia="zh-CN"/>
        </w:rPr>
        <w:t>. Therefore, we prefer to exclude 0</w:t>
      </w:r>
      <w:r w:rsidRPr="00921987">
        <w:t xml:space="preserve"> </w:t>
      </w:r>
      <w:r>
        <w:t>f</w:t>
      </w:r>
      <w:r>
        <w:rPr>
          <w:lang w:eastAsia="zh-CN"/>
        </w:rPr>
        <w:t>rom the value range of</w:t>
      </w:r>
      <w:r>
        <w:rPr>
          <w:rFonts w:hint="eastAsia"/>
          <w:lang w:eastAsia="zh-CN"/>
        </w:rPr>
        <w:t xml:space="preserve"> </w:t>
      </w:r>
      <w:r>
        <w:rPr>
          <w:lang w:eastAsia="zh-CN"/>
        </w:rPr>
        <w:t>nrofCRBs.</w:t>
      </w:r>
    </w:p>
    <w:p w14:paraId="5A05869B" w14:textId="6C8F1E82" w:rsidR="000F6F7A" w:rsidRPr="00D112D1" w:rsidRDefault="000F6F7A" w:rsidP="000F6F7A">
      <w:pPr>
        <w:spacing w:before="120" w:afterLines="50" w:after="120" w:line="240" w:lineRule="auto"/>
        <w:jc w:val="both"/>
        <w:rPr>
          <w:rFonts w:eastAsia="宋体" w:cs="Times New Roman"/>
          <w:b/>
          <w:i/>
          <w:lang w:val="en-US"/>
        </w:rPr>
      </w:pPr>
      <w:bookmarkStart w:id="17" w:name="_Ref157173438"/>
      <w:r w:rsidRPr="00D23457">
        <w:rPr>
          <w:rFonts w:eastAsia="宋体" w:cs="Times New Roman"/>
          <w:b/>
          <w:i/>
        </w:rPr>
        <w:t xml:space="preserve">Proposal </w:t>
      </w:r>
      <w:r w:rsidRPr="00D23457">
        <w:rPr>
          <w:rFonts w:eastAsia="宋体" w:cs="Times New Roman"/>
          <w:b/>
          <w:i/>
        </w:rPr>
        <w:fldChar w:fldCharType="begin"/>
      </w:r>
      <w:r w:rsidRPr="00D23457">
        <w:rPr>
          <w:rFonts w:eastAsia="宋体" w:cs="Times New Roman"/>
          <w:b/>
          <w:i/>
        </w:rPr>
        <w:instrText xml:space="preserve"> SEQ Proposal \* ARABIC </w:instrText>
      </w:r>
      <w:r w:rsidRPr="00D23457">
        <w:rPr>
          <w:rFonts w:eastAsia="宋体" w:cs="Times New Roman"/>
          <w:b/>
          <w:i/>
        </w:rPr>
        <w:fldChar w:fldCharType="separate"/>
      </w:r>
      <w:r w:rsidR="00766B32">
        <w:rPr>
          <w:rFonts w:eastAsia="宋体" w:cs="Times New Roman"/>
          <w:b/>
          <w:i/>
          <w:noProof/>
        </w:rPr>
        <w:t>5</w:t>
      </w:r>
      <w:r w:rsidRPr="00D23457">
        <w:rPr>
          <w:rFonts w:eastAsia="宋体" w:cs="Times New Roman"/>
          <w:b/>
          <w:i/>
          <w:lang w:val="en-US"/>
        </w:rPr>
        <w:fldChar w:fldCharType="end"/>
      </w:r>
      <w:r w:rsidRPr="00D23457">
        <w:rPr>
          <w:rFonts w:eastAsia="宋体" w:cs="Times New Roman"/>
          <w:b/>
          <w:i/>
          <w:lang w:val="en-US"/>
        </w:rPr>
        <w:t>:</w:t>
      </w:r>
      <w:r>
        <w:rPr>
          <w:rFonts w:eastAsia="宋体" w:cs="Times New Roman"/>
          <w:b/>
          <w:i/>
          <w:lang w:val="en-US"/>
        </w:rPr>
        <w:t xml:space="preserve"> Exclude 0 from the value range of</w:t>
      </w:r>
      <w:r>
        <w:rPr>
          <w:rFonts w:eastAsia="宋体" w:cs="Times New Roman" w:hint="eastAsia"/>
          <w:b/>
          <w:i/>
          <w:lang w:val="en-US" w:eastAsia="zh-CN"/>
        </w:rPr>
        <w:t xml:space="preserve"> </w:t>
      </w:r>
      <w:r w:rsidRPr="00BA55D7">
        <w:rPr>
          <w:rFonts w:eastAsia="宋体" w:cs="Times New Roman"/>
          <w:b/>
          <w:i/>
          <w:lang w:val="en-US"/>
        </w:rPr>
        <w:t>nrofCRBs</w:t>
      </w:r>
      <w:r>
        <w:rPr>
          <w:rFonts w:eastAsia="宋体" w:cs="Times New Roman"/>
          <w:b/>
          <w:i/>
          <w:lang w:val="en-US"/>
        </w:rPr>
        <w:t xml:space="preserve"> for parameter</w:t>
      </w:r>
      <w:r w:rsidRPr="00C0601B">
        <w:t xml:space="preserve"> </w:t>
      </w:r>
      <w:r w:rsidRPr="00C0601B">
        <w:rPr>
          <w:rFonts w:eastAsia="宋体" w:cs="Times New Roman"/>
          <w:b/>
          <w:i/>
          <w:lang w:val="en-US"/>
        </w:rPr>
        <w:t>intraCellGuardBandsSL-List</w:t>
      </w:r>
      <w:r w:rsidRPr="00BA55D7">
        <w:rPr>
          <w:rFonts w:eastAsia="宋体" w:cs="Times New Roman"/>
          <w:b/>
          <w:i/>
          <w:lang w:val="en-US"/>
        </w:rPr>
        <w:t>.</w:t>
      </w:r>
      <w:bookmarkEnd w:id="17"/>
    </w:p>
    <w:tbl>
      <w:tblPr>
        <w:tblStyle w:val="af2"/>
        <w:tblW w:w="0" w:type="auto"/>
        <w:tblLook w:val="04A0" w:firstRow="1" w:lastRow="0" w:firstColumn="1" w:lastColumn="0" w:noHBand="0" w:noVBand="1"/>
      </w:tblPr>
      <w:tblGrid>
        <w:gridCol w:w="9016"/>
      </w:tblGrid>
      <w:tr w:rsidR="000F6F7A" w14:paraId="25ECCC76" w14:textId="77777777" w:rsidTr="00966C9E">
        <w:tc>
          <w:tcPr>
            <w:tcW w:w="9016" w:type="dxa"/>
          </w:tcPr>
          <w:p w14:paraId="2109D256" w14:textId="6315B80A" w:rsidR="000F6F7A" w:rsidRPr="00062C30" w:rsidRDefault="000F6F7A" w:rsidP="00966C9E">
            <w:r w:rsidRPr="00C31746">
              <w:rPr>
                <w:b/>
                <w:highlight w:val="green"/>
              </w:rPr>
              <w:t>Agreement</w:t>
            </w:r>
            <w:r>
              <w:t xml:space="preserve"> </w:t>
            </w:r>
            <w:r w:rsidRPr="00D23457">
              <w:rPr>
                <w:rFonts w:eastAsia="Batang"/>
                <w:i/>
                <w:sz w:val="22"/>
                <w:szCs w:val="22"/>
                <w:lang w:val="en-GB"/>
              </w:rPr>
              <w:t>(RAN1#115 Chairman Notes</w:t>
            </w:r>
            <w:r>
              <w:rPr>
                <w:rFonts w:eastAsia="Batang"/>
                <w:i/>
                <w:sz w:val="22"/>
                <w:szCs w:val="22"/>
                <w:lang w:val="en-GB"/>
              </w:rPr>
              <w:t xml:space="preserve"> </w:t>
            </w:r>
            <w:r>
              <w:rPr>
                <w:rFonts w:eastAsia="Batang"/>
                <w:i/>
              </w:rPr>
              <w:fldChar w:fldCharType="begin"/>
            </w:r>
            <w:r>
              <w:rPr>
                <w:rFonts w:eastAsia="Batang"/>
                <w:i/>
                <w:sz w:val="22"/>
                <w:szCs w:val="22"/>
                <w:lang w:val="en-GB"/>
              </w:rPr>
              <w:instrText xml:space="preserve"> REF _Ref146805088 \r \h </w:instrText>
            </w:r>
            <w:r>
              <w:rPr>
                <w:rFonts w:eastAsia="Batang"/>
                <w:i/>
              </w:rPr>
            </w:r>
            <w:r>
              <w:rPr>
                <w:rFonts w:eastAsia="Batang"/>
                <w:i/>
              </w:rPr>
              <w:fldChar w:fldCharType="separate"/>
            </w:r>
            <w:r w:rsidR="00766B32">
              <w:rPr>
                <w:rFonts w:eastAsia="Batang"/>
                <w:i/>
                <w:sz w:val="22"/>
                <w:szCs w:val="22"/>
                <w:lang w:val="en-GB"/>
              </w:rPr>
              <w:t>[6]</w:t>
            </w:r>
            <w:r>
              <w:rPr>
                <w:rFonts w:eastAsia="Batang"/>
                <w:i/>
              </w:rPr>
              <w:fldChar w:fldCharType="end"/>
            </w:r>
            <w:r w:rsidRPr="00D23457">
              <w:rPr>
                <w:rFonts w:eastAsia="Batang"/>
                <w:i/>
                <w:sz w:val="22"/>
                <w:szCs w:val="22"/>
                <w:lang w:val="en-GB"/>
              </w:rPr>
              <w:t>)</w:t>
            </w:r>
          </w:p>
          <w:p w14:paraId="10D6E18C" w14:textId="77777777" w:rsidR="000F6F7A" w:rsidRPr="00716B45" w:rsidRDefault="000F6F7A" w:rsidP="00966C9E">
            <w:pPr>
              <w:pStyle w:val="af7"/>
              <w:tabs>
                <w:tab w:val="left" w:pos="0"/>
              </w:tabs>
              <w:ind w:left="480" w:firstLineChars="0" w:firstLine="0"/>
            </w:pPr>
            <w:r w:rsidRPr="00716B45">
              <w:rPr>
                <w:bCs/>
              </w:rPr>
              <w:t>For SL-U PHY, following higher layer parameters are endorsed.</w:t>
            </w:r>
          </w:p>
          <w:tbl>
            <w:tblPr>
              <w:tblW w:w="5000" w:type="pct"/>
              <w:tblLook w:val="04A0" w:firstRow="1" w:lastRow="0" w:firstColumn="1" w:lastColumn="0" w:noHBand="0" w:noVBand="1"/>
            </w:tblPr>
            <w:tblGrid>
              <w:gridCol w:w="700"/>
              <w:gridCol w:w="2281"/>
              <w:gridCol w:w="1237"/>
              <w:gridCol w:w="2694"/>
              <w:gridCol w:w="870"/>
              <w:gridCol w:w="1008"/>
            </w:tblGrid>
            <w:tr w:rsidR="000F6F7A" w:rsidRPr="00D23457" w14:paraId="1895D2A8" w14:textId="77777777" w:rsidTr="00966C9E">
              <w:trPr>
                <w:trHeight w:val="400"/>
              </w:trPr>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1E976318" w14:textId="77777777" w:rsidR="000F6F7A" w:rsidRPr="00D23457" w:rsidRDefault="000F6F7A" w:rsidP="00966C9E">
                  <w:pPr>
                    <w:jc w:val="center"/>
                    <w:rPr>
                      <w:rFonts w:eastAsia="等线" w:cs="Times New Roman"/>
                      <w:b/>
                      <w:bCs/>
                      <w:lang w:eastAsia="zh-CN"/>
                    </w:rPr>
                  </w:pPr>
                  <w:r w:rsidRPr="00D23457">
                    <w:rPr>
                      <w:rFonts w:eastAsia="等线" w:cs="Times New Roman"/>
                      <w:b/>
                      <w:bCs/>
                      <w:lang w:eastAsia="zh-CN"/>
                    </w:rPr>
                    <w:t>index</w:t>
                  </w:r>
                </w:p>
              </w:tc>
              <w:tc>
                <w:tcPr>
                  <w:tcW w:w="906" w:type="pct"/>
                  <w:tcBorders>
                    <w:top w:val="single" w:sz="4" w:space="0" w:color="auto"/>
                    <w:left w:val="single" w:sz="4" w:space="0" w:color="auto"/>
                    <w:bottom w:val="single" w:sz="4" w:space="0" w:color="auto"/>
                    <w:right w:val="single" w:sz="4" w:space="0" w:color="auto"/>
                  </w:tcBorders>
                  <w:shd w:val="clear" w:color="auto" w:fill="auto"/>
                  <w:vAlign w:val="center"/>
                </w:tcPr>
                <w:p w14:paraId="30C16224" w14:textId="77777777" w:rsidR="000F6F7A" w:rsidRPr="00D23457" w:rsidRDefault="000F6F7A" w:rsidP="00966C9E">
                  <w:pPr>
                    <w:suppressAutoHyphens/>
                    <w:jc w:val="center"/>
                    <w:rPr>
                      <w:rFonts w:eastAsia="等线" w:cs="Times New Roman"/>
                      <w:b/>
                      <w:bCs/>
                      <w:lang w:eastAsia="zh-CN"/>
                    </w:rPr>
                  </w:pPr>
                  <w:r w:rsidRPr="00D23457">
                    <w:rPr>
                      <w:rFonts w:eastAsia="等线" w:cs="Times New Roman"/>
                      <w:b/>
                      <w:bCs/>
                      <w:lang w:eastAsia="zh-CN"/>
                    </w:rPr>
                    <w:t>Parameter name in the text</w:t>
                  </w:r>
                </w:p>
              </w:tc>
              <w:tc>
                <w:tcPr>
                  <w:tcW w:w="1096" w:type="pct"/>
                  <w:tcBorders>
                    <w:top w:val="single" w:sz="4" w:space="0" w:color="auto"/>
                    <w:left w:val="nil"/>
                    <w:bottom w:val="single" w:sz="4" w:space="0" w:color="auto"/>
                    <w:right w:val="single" w:sz="4" w:space="0" w:color="auto"/>
                  </w:tcBorders>
                  <w:shd w:val="clear" w:color="auto" w:fill="auto"/>
                  <w:vAlign w:val="center"/>
                </w:tcPr>
                <w:p w14:paraId="05DED16E" w14:textId="77777777" w:rsidR="000F6F7A" w:rsidRPr="00D23457" w:rsidRDefault="000F6F7A" w:rsidP="00966C9E">
                  <w:pPr>
                    <w:jc w:val="both"/>
                    <w:rPr>
                      <w:rFonts w:eastAsia="等线" w:cs="Times New Roman"/>
                      <w:b/>
                      <w:bCs/>
                      <w:lang w:eastAsia="zh-CN"/>
                    </w:rPr>
                  </w:pPr>
                  <w:r w:rsidRPr="00D23457">
                    <w:rPr>
                      <w:rFonts w:eastAsia="等线" w:cs="Times New Roman"/>
                      <w:b/>
                      <w:bCs/>
                      <w:lang w:eastAsia="zh-CN"/>
                    </w:rPr>
                    <w:t>Description</w:t>
                  </w:r>
                </w:p>
              </w:tc>
              <w:tc>
                <w:tcPr>
                  <w:tcW w:w="1532" w:type="pct"/>
                  <w:tcBorders>
                    <w:top w:val="single" w:sz="4" w:space="0" w:color="auto"/>
                    <w:left w:val="nil"/>
                    <w:bottom w:val="single" w:sz="4" w:space="0" w:color="auto"/>
                    <w:right w:val="single" w:sz="4" w:space="0" w:color="auto"/>
                  </w:tcBorders>
                  <w:shd w:val="clear" w:color="auto" w:fill="auto"/>
                  <w:vAlign w:val="center"/>
                </w:tcPr>
                <w:p w14:paraId="50150DFA" w14:textId="77777777" w:rsidR="000F6F7A" w:rsidRPr="00D23457" w:rsidRDefault="000F6F7A" w:rsidP="00966C9E">
                  <w:pPr>
                    <w:jc w:val="center"/>
                    <w:rPr>
                      <w:rFonts w:eastAsia="等线" w:cs="Times New Roman"/>
                      <w:b/>
                      <w:bCs/>
                      <w:lang w:eastAsia="zh-CN"/>
                    </w:rPr>
                  </w:pPr>
                  <w:r w:rsidRPr="00D23457">
                    <w:rPr>
                      <w:rFonts w:eastAsia="等线" w:cs="Times New Roman"/>
                      <w:b/>
                      <w:bCs/>
                      <w:lang w:eastAsia="zh-CN"/>
                    </w:rPr>
                    <w:t>Value range</w:t>
                  </w:r>
                </w:p>
              </w:tc>
              <w:tc>
                <w:tcPr>
                  <w:tcW w:w="495" w:type="pct"/>
                  <w:tcBorders>
                    <w:top w:val="single" w:sz="4" w:space="0" w:color="auto"/>
                    <w:left w:val="nil"/>
                    <w:bottom w:val="single" w:sz="4" w:space="0" w:color="auto"/>
                    <w:right w:val="single" w:sz="4" w:space="0" w:color="auto"/>
                  </w:tcBorders>
                  <w:shd w:val="clear" w:color="auto" w:fill="auto"/>
                  <w:vAlign w:val="center"/>
                </w:tcPr>
                <w:p w14:paraId="52C5FF52" w14:textId="77777777" w:rsidR="000F6F7A" w:rsidRPr="00D23457" w:rsidRDefault="000F6F7A" w:rsidP="00966C9E">
                  <w:pPr>
                    <w:jc w:val="center"/>
                    <w:rPr>
                      <w:rFonts w:eastAsia="等线" w:cs="Times New Roman"/>
                      <w:b/>
                      <w:bCs/>
                      <w:lang w:eastAsia="zh-CN"/>
                    </w:rPr>
                  </w:pPr>
                  <w:r w:rsidRPr="00D23457">
                    <w:rPr>
                      <w:rFonts w:eastAsia="等线" w:cs="Times New Roman"/>
                      <w:b/>
                      <w:bCs/>
                      <w:lang w:eastAsia="zh-CN"/>
                    </w:rPr>
                    <w:t>Default value aspect</w:t>
                  </w:r>
                </w:p>
              </w:tc>
              <w:tc>
                <w:tcPr>
                  <w:tcW w:w="573" w:type="pct"/>
                  <w:tcBorders>
                    <w:top w:val="single" w:sz="4" w:space="0" w:color="auto"/>
                    <w:left w:val="nil"/>
                    <w:bottom w:val="single" w:sz="4" w:space="0" w:color="auto"/>
                    <w:right w:val="single" w:sz="4" w:space="0" w:color="auto"/>
                  </w:tcBorders>
                  <w:shd w:val="clear" w:color="auto" w:fill="auto"/>
                  <w:vAlign w:val="center"/>
                </w:tcPr>
                <w:p w14:paraId="10E0BBEB" w14:textId="77777777" w:rsidR="000F6F7A" w:rsidRPr="00D23457" w:rsidRDefault="000F6F7A" w:rsidP="00966C9E">
                  <w:pPr>
                    <w:jc w:val="center"/>
                    <w:rPr>
                      <w:rFonts w:eastAsia="等线" w:cs="Times New Roman"/>
                      <w:b/>
                      <w:bCs/>
                      <w:lang w:eastAsia="zh-CN"/>
                    </w:rPr>
                  </w:pPr>
                  <w:r w:rsidRPr="00D23457">
                    <w:rPr>
                      <w:rFonts w:eastAsia="等线" w:cs="Times New Roman"/>
                      <w:b/>
                      <w:bCs/>
                      <w:lang w:eastAsia="zh-CN"/>
                    </w:rPr>
                    <w:t>Per (UE, cell, TRP, …)</w:t>
                  </w:r>
                </w:p>
              </w:tc>
            </w:tr>
            <w:tr w:rsidR="000F6F7A" w:rsidRPr="00D23457" w14:paraId="7798216D" w14:textId="77777777" w:rsidTr="00966C9E">
              <w:trPr>
                <w:trHeight w:val="400"/>
              </w:trPr>
              <w:tc>
                <w:tcPr>
                  <w:tcW w:w="398" w:type="pct"/>
                  <w:tcBorders>
                    <w:top w:val="nil"/>
                    <w:left w:val="single" w:sz="4" w:space="0" w:color="auto"/>
                    <w:bottom w:val="single" w:sz="4" w:space="0" w:color="auto"/>
                    <w:right w:val="single" w:sz="4" w:space="0" w:color="auto"/>
                  </w:tcBorders>
                  <w:shd w:val="clear" w:color="auto" w:fill="auto"/>
                  <w:vAlign w:val="center"/>
                </w:tcPr>
                <w:p w14:paraId="46BF37EB" w14:textId="77777777" w:rsidR="000F6F7A" w:rsidRPr="00D23457" w:rsidRDefault="000F6F7A" w:rsidP="00966C9E">
                  <w:pPr>
                    <w:jc w:val="center"/>
                    <w:rPr>
                      <w:rFonts w:eastAsia="等线" w:cs="Times New Roman"/>
                      <w:lang w:eastAsia="zh-CN"/>
                    </w:rPr>
                  </w:pPr>
                  <w:r w:rsidRPr="00D23457">
                    <w:rPr>
                      <w:rFonts w:eastAsia="等线" w:cs="Times New Roman"/>
                      <w:lang w:eastAsia="zh-CN"/>
                    </w:rPr>
                    <w:t>3</w:t>
                  </w:r>
                </w:p>
              </w:tc>
              <w:tc>
                <w:tcPr>
                  <w:tcW w:w="906" w:type="pct"/>
                  <w:tcBorders>
                    <w:top w:val="nil"/>
                    <w:left w:val="single" w:sz="4" w:space="0" w:color="auto"/>
                    <w:bottom w:val="single" w:sz="4" w:space="0" w:color="auto"/>
                    <w:right w:val="single" w:sz="4" w:space="0" w:color="auto"/>
                  </w:tcBorders>
                  <w:shd w:val="clear" w:color="auto" w:fill="auto"/>
                  <w:vAlign w:val="center"/>
                </w:tcPr>
                <w:p w14:paraId="30D117C0" w14:textId="77777777" w:rsidR="000F6F7A" w:rsidRPr="00D23457" w:rsidRDefault="000F6F7A" w:rsidP="00966C9E">
                  <w:pPr>
                    <w:suppressAutoHyphens/>
                    <w:jc w:val="center"/>
                    <w:rPr>
                      <w:rFonts w:eastAsia="等线" w:cs="Times New Roman"/>
                      <w:lang w:eastAsia="zh-CN"/>
                    </w:rPr>
                  </w:pPr>
                  <w:r w:rsidRPr="00D23457">
                    <w:rPr>
                      <w:rFonts w:eastAsia="等线" w:cs="Times New Roman"/>
                      <w:lang w:eastAsia="zh-CN"/>
                    </w:rPr>
                    <w:t>intraCellGuardBandsSL-List</w:t>
                  </w:r>
                </w:p>
              </w:tc>
              <w:tc>
                <w:tcPr>
                  <w:tcW w:w="1096" w:type="pct"/>
                  <w:tcBorders>
                    <w:top w:val="nil"/>
                    <w:left w:val="nil"/>
                    <w:bottom w:val="single" w:sz="4" w:space="0" w:color="auto"/>
                    <w:right w:val="single" w:sz="4" w:space="0" w:color="auto"/>
                  </w:tcBorders>
                  <w:shd w:val="clear" w:color="auto" w:fill="auto"/>
                  <w:vAlign w:val="center"/>
                </w:tcPr>
                <w:p w14:paraId="6088F15F" w14:textId="77777777" w:rsidR="000F6F7A" w:rsidRPr="00D23457" w:rsidRDefault="000F6F7A" w:rsidP="00966C9E">
                  <w:pPr>
                    <w:jc w:val="both"/>
                    <w:rPr>
                      <w:rFonts w:eastAsia="等线" w:cs="Times New Roman"/>
                      <w:lang w:eastAsia="zh-CN"/>
                    </w:rPr>
                  </w:pPr>
                  <w:r w:rsidRPr="00D23457">
                    <w:rPr>
                      <w:rFonts w:eastAsia="等线" w:cs="Times New Roman"/>
                      <w:lang w:eastAsia="zh-CN"/>
                    </w:rPr>
                    <w:t xml:space="preserve">List of intra-cell guard bands for operation </w:t>
                  </w:r>
                  <w:r w:rsidRPr="00D23457">
                    <w:rPr>
                      <w:rFonts w:eastAsia="等线" w:cs="Times New Roman"/>
                      <w:lang w:eastAsia="zh-CN"/>
                    </w:rPr>
                    <w:lastRenderedPageBreak/>
                    <w:t>with shared spectrum channel access. If not configured, the guard bands are defined according to 38.101-1 [15], see TS 38.214 [19], clause 7. For operation in licensed spectrum, this field is absent, and no UE action is required.</w:t>
                  </w:r>
                </w:p>
              </w:tc>
              <w:tc>
                <w:tcPr>
                  <w:tcW w:w="1532" w:type="pct"/>
                  <w:tcBorders>
                    <w:top w:val="nil"/>
                    <w:left w:val="nil"/>
                    <w:bottom w:val="single" w:sz="4" w:space="0" w:color="auto"/>
                    <w:right w:val="single" w:sz="4" w:space="0" w:color="auto"/>
                  </w:tcBorders>
                  <w:shd w:val="clear" w:color="auto" w:fill="auto"/>
                  <w:vAlign w:val="center"/>
                </w:tcPr>
                <w:p w14:paraId="00A0B470" w14:textId="77777777" w:rsidR="000F6F7A" w:rsidRPr="00D23457" w:rsidRDefault="000F6F7A" w:rsidP="00966C9E">
                  <w:pPr>
                    <w:jc w:val="center"/>
                    <w:rPr>
                      <w:rFonts w:eastAsia="等线" w:cs="Times New Roman"/>
                      <w:lang w:eastAsia="zh-CN"/>
                    </w:rPr>
                  </w:pPr>
                  <w:r w:rsidRPr="00D23457">
                    <w:rPr>
                      <w:rFonts w:eastAsia="等线" w:cs="Times New Roman"/>
                      <w:lang w:eastAsia="zh-CN"/>
                    </w:rPr>
                    <w:lastRenderedPageBreak/>
                    <w:t>SEQUENCE (SIZE (</w:t>
                  </w:r>
                  <w:proofErr w:type="gramStart"/>
                  <w:r w:rsidRPr="00D23457">
                    <w:rPr>
                      <w:rFonts w:eastAsia="等线" w:cs="Times New Roman"/>
                      <w:lang w:eastAsia="zh-CN"/>
                    </w:rPr>
                    <w:t>1..</w:t>
                  </w:r>
                  <w:proofErr w:type="gramEnd"/>
                  <w:r w:rsidRPr="00D23457">
                    <w:rPr>
                      <w:rFonts w:eastAsia="等线" w:cs="Times New Roman"/>
                      <w:lang w:eastAsia="zh-CN"/>
                    </w:rPr>
                    <w:t>maxSCSs)) OF IntraCellGuardBandsPerSCS-r16</w:t>
                  </w:r>
                </w:p>
                <w:p w14:paraId="3036E7E2" w14:textId="77777777" w:rsidR="000F6F7A" w:rsidRPr="00D23457" w:rsidRDefault="000F6F7A" w:rsidP="00966C9E">
                  <w:pPr>
                    <w:jc w:val="center"/>
                    <w:rPr>
                      <w:rFonts w:eastAsia="等线" w:cs="Times New Roman"/>
                      <w:lang w:eastAsia="zh-CN"/>
                    </w:rPr>
                  </w:pPr>
                </w:p>
                <w:p w14:paraId="456A8F9C" w14:textId="77777777" w:rsidR="000F6F7A" w:rsidRPr="00D23457" w:rsidRDefault="000F6F7A" w:rsidP="00966C9E">
                  <w:pPr>
                    <w:jc w:val="center"/>
                    <w:rPr>
                      <w:rFonts w:eastAsia="等线" w:cs="Times New Roman"/>
                      <w:highlight w:val="yellow"/>
                      <w:lang w:eastAsia="zh-CN"/>
                    </w:rPr>
                  </w:pPr>
                  <w:r w:rsidRPr="00D23457">
                    <w:rPr>
                      <w:rFonts w:eastAsia="等线" w:cs="Times New Roman"/>
                      <w:highlight w:val="yellow"/>
                      <w:lang w:eastAsia="zh-CN"/>
                    </w:rPr>
                    <w:t>FFS: whether to exclude 0 from the value range of</w:t>
                  </w:r>
                </w:p>
                <w:p w14:paraId="24143618" w14:textId="77777777" w:rsidR="000F6F7A" w:rsidRPr="00D23457" w:rsidRDefault="000F6F7A" w:rsidP="00966C9E">
                  <w:pPr>
                    <w:jc w:val="center"/>
                    <w:rPr>
                      <w:rFonts w:eastAsia="等线" w:cs="Times New Roman"/>
                      <w:lang w:eastAsia="zh-CN"/>
                    </w:rPr>
                  </w:pPr>
                  <w:r w:rsidRPr="00D23457">
                    <w:rPr>
                      <w:rFonts w:eastAsia="等线" w:cs="Times New Roman"/>
                      <w:highlight w:val="yellow"/>
                      <w:lang w:eastAsia="zh-CN"/>
                    </w:rPr>
                    <w:t>nrofCRBs.</w:t>
                  </w:r>
                </w:p>
              </w:tc>
              <w:tc>
                <w:tcPr>
                  <w:tcW w:w="495" w:type="pct"/>
                  <w:tcBorders>
                    <w:top w:val="nil"/>
                    <w:left w:val="nil"/>
                    <w:bottom w:val="single" w:sz="4" w:space="0" w:color="auto"/>
                    <w:right w:val="single" w:sz="4" w:space="0" w:color="auto"/>
                  </w:tcBorders>
                  <w:shd w:val="clear" w:color="auto" w:fill="auto"/>
                  <w:vAlign w:val="center"/>
                </w:tcPr>
                <w:p w14:paraId="366BED6B" w14:textId="77777777" w:rsidR="000F6F7A" w:rsidRPr="00D23457" w:rsidRDefault="000F6F7A" w:rsidP="00966C9E">
                  <w:pPr>
                    <w:jc w:val="center"/>
                    <w:rPr>
                      <w:rFonts w:eastAsia="等线" w:cs="Times New Roman"/>
                      <w:lang w:eastAsia="zh-CN"/>
                    </w:rPr>
                  </w:pPr>
                  <w:r w:rsidRPr="00D23457">
                    <w:rPr>
                      <w:rFonts w:eastAsia="等线" w:cs="Times New Roman"/>
                      <w:lang w:eastAsia="zh-CN"/>
                    </w:rPr>
                    <w:lastRenderedPageBreak/>
                    <w:t>N/A</w:t>
                  </w:r>
                </w:p>
              </w:tc>
              <w:tc>
                <w:tcPr>
                  <w:tcW w:w="573" w:type="pct"/>
                  <w:tcBorders>
                    <w:top w:val="nil"/>
                    <w:left w:val="nil"/>
                    <w:bottom w:val="single" w:sz="4" w:space="0" w:color="auto"/>
                    <w:right w:val="single" w:sz="4" w:space="0" w:color="auto"/>
                  </w:tcBorders>
                  <w:shd w:val="clear" w:color="auto" w:fill="auto"/>
                  <w:vAlign w:val="center"/>
                </w:tcPr>
                <w:p w14:paraId="657FEC46" w14:textId="77777777" w:rsidR="000F6F7A" w:rsidRPr="00D23457" w:rsidRDefault="000F6F7A" w:rsidP="00966C9E">
                  <w:pPr>
                    <w:jc w:val="center"/>
                    <w:rPr>
                      <w:rFonts w:eastAsia="等线" w:cs="Times New Roman"/>
                      <w:lang w:eastAsia="zh-CN"/>
                    </w:rPr>
                  </w:pPr>
                  <w:r w:rsidRPr="00D23457">
                    <w:rPr>
                      <w:rFonts w:eastAsia="等线" w:cs="Times New Roman"/>
                      <w:lang w:eastAsia="zh-CN"/>
                    </w:rPr>
                    <w:t>Per SL BWP</w:t>
                  </w:r>
                </w:p>
              </w:tc>
            </w:tr>
          </w:tbl>
          <w:p w14:paraId="2247574C" w14:textId="77777777" w:rsidR="000F6F7A" w:rsidRDefault="000F6F7A" w:rsidP="00966C9E">
            <w:pPr>
              <w:rPr>
                <w:color w:val="FF0000"/>
              </w:rPr>
            </w:pPr>
          </w:p>
        </w:tc>
      </w:tr>
      <w:tr w:rsidR="000F6F7A" w14:paraId="124254E9" w14:textId="77777777" w:rsidTr="00966C9E">
        <w:tc>
          <w:tcPr>
            <w:tcW w:w="9016" w:type="dxa"/>
          </w:tcPr>
          <w:p w14:paraId="086C9A25" w14:textId="2EC3F15F" w:rsidR="000F6F7A" w:rsidRPr="00AA66A9" w:rsidRDefault="000F6F7A" w:rsidP="00966C9E">
            <w:pPr>
              <w:rPr>
                <w:rFonts w:eastAsia="MS Gothic"/>
                <w:b/>
                <w:bCs/>
                <w:sz w:val="24"/>
                <w:lang w:eastAsia="ja-JP"/>
              </w:rPr>
            </w:pPr>
            <w:proofErr w:type="gramStart"/>
            <w:r w:rsidRPr="00AA66A9">
              <w:rPr>
                <w:b/>
                <w:bCs/>
                <w:sz w:val="22"/>
                <w:szCs w:val="22"/>
                <w:highlight w:val="green"/>
                <w:lang w:eastAsia="x-none"/>
              </w:rPr>
              <w:lastRenderedPageBreak/>
              <w:t>Agreement</w:t>
            </w:r>
            <w:r w:rsidRPr="00D23457">
              <w:rPr>
                <w:rFonts w:eastAsia="Batang"/>
                <w:i/>
                <w:sz w:val="22"/>
                <w:szCs w:val="22"/>
                <w:lang w:val="en-GB"/>
              </w:rPr>
              <w:t>(</w:t>
            </w:r>
            <w:proofErr w:type="gramEnd"/>
            <w:r w:rsidRPr="00D23457">
              <w:rPr>
                <w:rFonts w:eastAsia="Batang"/>
                <w:i/>
                <w:sz w:val="22"/>
                <w:szCs w:val="22"/>
                <w:lang w:val="en-GB"/>
              </w:rPr>
              <w:t>RAN1#115 Chairman Notes</w:t>
            </w:r>
            <w:r>
              <w:rPr>
                <w:rFonts w:eastAsia="Batang"/>
                <w:i/>
                <w:sz w:val="22"/>
                <w:szCs w:val="22"/>
                <w:lang w:val="en-GB"/>
              </w:rPr>
              <w:t xml:space="preserve"> </w:t>
            </w:r>
            <w:r>
              <w:rPr>
                <w:rFonts w:eastAsia="Batang"/>
                <w:i/>
              </w:rPr>
              <w:fldChar w:fldCharType="begin"/>
            </w:r>
            <w:r>
              <w:rPr>
                <w:rFonts w:eastAsia="Batang"/>
                <w:i/>
                <w:sz w:val="22"/>
                <w:szCs w:val="22"/>
                <w:lang w:val="en-GB"/>
              </w:rPr>
              <w:instrText xml:space="preserve"> REF _Ref146805088 \r \h </w:instrText>
            </w:r>
            <w:r>
              <w:rPr>
                <w:rFonts w:eastAsia="Batang"/>
                <w:i/>
              </w:rPr>
            </w:r>
            <w:r>
              <w:rPr>
                <w:rFonts w:eastAsia="Batang"/>
                <w:i/>
              </w:rPr>
              <w:fldChar w:fldCharType="separate"/>
            </w:r>
            <w:r w:rsidR="00766B32">
              <w:rPr>
                <w:rFonts w:eastAsia="Batang"/>
                <w:i/>
                <w:sz w:val="22"/>
                <w:szCs w:val="22"/>
                <w:lang w:val="en-GB"/>
              </w:rPr>
              <w:t>[6]</w:t>
            </w:r>
            <w:r>
              <w:rPr>
                <w:rFonts w:eastAsia="Batang"/>
                <w:i/>
              </w:rPr>
              <w:fldChar w:fldCharType="end"/>
            </w:r>
            <w:r w:rsidRPr="00D23457">
              <w:rPr>
                <w:rFonts w:eastAsia="Batang"/>
                <w:i/>
                <w:sz w:val="22"/>
                <w:szCs w:val="22"/>
                <w:lang w:val="en-GB"/>
              </w:rPr>
              <w:t>)</w:t>
            </w:r>
          </w:p>
          <w:p w14:paraId="496237A9" w14:textId="77777777" w:rsidR="000F6F7A" w:rsidRPr="00AA66A9" w:rsidRDefault="000F6F7A" w:rsidP="00966C9E">
            <w:pPr>
              <w:numPr>
                <w:ilvl w:val="0"/>
                <w:numId w:val="33"/>
              </w:numPr>
              <w:spacing w:afterLines="50" w:line="259" w:lineRule="auto"/>
              <w:rPr>
                <w:rFonts w:eastAsia="MS Gothic"/>
                <w:sz w:val="22"/>
                <w:lang w:eastAsia="ja-JP"/>
              </w:rPr>
            </w:pPr>
            <w:r w:rsidRPr="00AA66A9">
              <w:rPr>
                <w:rFonts w:eastAsia="MS Gothic" w:hint="eastAsia"/>
                <w:sz w:val="22"/>
                <w:lang w:eastAsia="ja-JP"/>
              </w:rPr>
              <w:t>F</w:t>
            </w:r>
            <w:r w:rsidRPr="00AA66A9">
              <w:rPr>
                <w:rFonts w:eastAsia="MS Gothic"/>
                <w:sz w:val="22"/>
                <w:lang w:eastAsia="ja-JP"/>
              </w:rPr>
              <w:t>G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83"/>
              <w:gridCol w:w="642"/>
              <w:gridCol w:w="1189"/>
              <w:gridCol w:w="808"/>
              <w:gridCol w:w="413"/>
              <w:gridCol w:w="427"/>
              <w:gridCol w:w="718"/>
              <w:gridCol w:w="579"/>
              <w:gridCol w:w="375"/>
              <w:gridCol w:w="375"/>
              <w:gridCol w:w="222"/>
              <w:gridCol w:w="992"/>
              <w:gridCol w:w="763"/>
            </w:tblGrid>
            <w:tr w:rsidR="000F6F7A" w:rsidRPr="00AA66A9" w14:paraId="1BFAC045" w14:textId="77777777" w:rsidTr="00966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E2D67" w14:textId="77777777" w:rsidR="000F6F7A" w:rsidRPr="00AA66A9" w:rsidRDefault="000F6F7A" w:rsidP="00966C9E">
                  <w:pPr>
                    <w:widowControl w:val="0"/>
                    <w:spacing w:line="180" w:lineRule="exact"/>
                    <w:rPr>
                      <w:rFonts w:ascii="Arial" w:eastAsia="MS Mincho" w:hAnsi="Arial" w:cs="Arial"/>
                      <w:color w:val="000000"/>
                      <w:sz w:val="12"/>
                      <w:szCs w:val="12"/>
                      <w:lang w:eastAsia="ja-JP"/>
                    </w:rPr>
                  </w:pPr>
                  <w:r w:rsidRPr="00AA66A9">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D20AE8B" w14:textId="77777777" w:rsidR="000F6F7A" w:rsidRPr="00AA66A9" w:rsidRDefault="000F6F7A" w:rsidP="00966C9E">
                  <w:pPr>
                    <w:widowControl w:val="0"/>
                    <w:spacing w:line="180" w:lineRule="exact"/>
                    <w:rPr>
                      <w:rFonts w:ascii="Arial" w:eastAsia="MS Mincho" w:hAnsi="Arial" w:cs="Arial"/>
                      <w:color w:val="000000"/>
                      <w:sz w:val="12"/>
                      <w:szCs w:val="12"/>
                      <w:lang w:eastAsia="ja-JP"/>
                    </w:rPr>
                  </w:pPr>
                  <w:r w:rsidRPr="00AA66A9">
                    <w:rPr>
                      <w:rFonts w:ascii="Arial" w:eastAsia="MS Mincho" w:hAnsi="Arial" w:cs="Arial" w:hint="eastAsia"/>
                      <w:sz w:val="12"/>
                      <w:szCs w:val="12"/>
                      <w:lang w:eastAsia="ja-JP"/>
                    </w:rPr>
                    <w:t>4</w:t>
                  </w:r>
                  <w:r w:rsidRPr="00AA66A9">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9D4FA70" w14:textId="77777777" w:rsidR="000F6F7A" w:rsidRPr="00AA66A9" w:rsidRDefault="000F6F7A" w:rsidP="00966C9E">
                  <w:pPr>
                    <w:widowControl w:val="0"/>
                    <w:spacing w:line="180" w:lineRule="exact"/>
                    <w:rPr>
                      <w:rFonts w:ascii="Arial" w:eastAsia="宋体" w:hAnsi="Arial" w:cs="Arial"/>
                      <w:color w:val="000000"/>
                      <w:sz w:val="12"/>
                      <w:szCs w:val="12"/>
                      <w:lang w:eastAsia="zh-CN"/>
                    </w:rPr>
                  </w:pPr>
                  <w:r w:rsidRPr="00AA66A9">
                    <w:rPr>
                      <w:rFonts w:ascii="Arial" w:eastAsia="宋体" w:hAnsi="Arial" w:cs="Arial"/>
                      <w:sz w:val="12"/>
                      <w:szCs w:val="12"/>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82C2" w14:textId="77777777" w:rsidR="000F6F7A" w:rsidRPr="00AA66A9" w:rsidRDefault="000F6F7A" w:rsidP="00966C9E">
                  <w:pPr>
                    <w:widowControl w:val="0"/>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UE supports</w:t>
                  </w:r>
                </w:p>
                <w:p w14:paraId="47DD5838"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1. SL Type 1 channel access and contention window size adjustment</w:t>
                  </w:r>
                </w:p>
                <w:p w14:paraId="118E2D0B"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2. SL Type 2A channel access</w:t>
                  </w:r>
                </w:p>
                <w:p w14:paraId="1662CA87"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3. SL Type 2B channel access</w:t>
                  </w:r>
                </w:p>
                <w:p w14:paraId="6700541D"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4. SL Type 2C channel access</w:t>
                  </w:r>
                </w:p>
                <w:p w14:paraId="12A7C9C9"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5. 20MHz LBT bandwidth</w:t>
                  </w:r>
                </w:p>
                <w:p w14:paraId="49F4D10D"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6. CP extension up to 1 symbol in 15kHz SCS if the UE supports 15 kHz SCS</w:t>
                  </w:r>
                </w:p>
                <w:p w14:paraId="5004BFEE"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z w:val="12"/>
                      <w:szCs w:val="12"/>
                      <w:lang w:eastAsia="ja-JP"/>
                    </w:rPr>
                    <w:t>7. CP extension up to 2 symbols in 30kHz SCS</w:t>
                  </w:r>
                </w:p>
                <w:p w14:paraId="6143EFFD" w14:textId="77777777" w:rsidR="000F6F7A" w:rsidRPr="00AA66A9" w:rsidRDefault="000F6F7A" w:rsidP="00966C9E">
                  <w:pPr>
                    <w:widowControl w:val="0"/>
                    <w:tabs>
                      <w:tab w:val="left" w:pos="420"/>
                    </w:tabs>
                    <w:spacing w:line="180" w:lineRule="exact"/>
                    <w:rPr>
                      <w:rFonts w:ascii="Arial" w:eastAsia="MS Gothic" w:hAnsi="Arial" w:cs="Arial"/>
                      <w:sz w:val="12"/>
                      <w:szCs w:val="12"/>
                      <w:lang w:eastAsia="ja-JP"/>
                    </w:rPr>
                  </w:pPr>
                  <w:r w:rsidRPr="00AA66A9">
                    <w:rPr>
                      <w:rFonts w:ascii="Arial" w:eastAsia="MS Gothic" w:hAnsi="Arial" w:cs="Arial"/>
                      <w:strike/>
                      <w:color w:val="FF0000"/>
                      <w:sz w:val="12"/>
                      <w:szCs w:val="12"/>
                      <w:lang w:eastAsia="ja-JP"/>
                    </w:rPr>
                    <w:t>[</w:t>
                  </w:r>
                  <w:r w:rsidRPr="00AA66A9">
                    <w:rPr>
                      <w:rFonts w:ascii="Arial" w:eastAsia="MS Gothic" w:hAnsi="Arial" w:cs="Arial"/>
                      <w:sz w:val="12"/>
                      <w:szCs w:val="12"/>
                      <w:lang w:eastAsia="ja-JP"/>
                    </w:rPr>
                    <w:t>8. CP extension up to 2 symbols if the UE supports 60kHz SCS</w:t>
                  </w:r>
                  <w:r w:rsidRPr="00AA66A9">
                    <w:rPr>
                      <w:rFonts w:ascii="Arial" w:eastAsia="MS Gothic" w:hAnsi="Arial" w:cs="Arial"/>
                      <w:strike/>
                      <w:color w:val="FF0000"/>
                      <w:sz w:val="12"/>
                      <w:szCs w:val="12"/>
                      <w:lang w:eastAsia="ja-JP"/>
                    </w:rPr>
                    <w:t>]</w:t>
                  </w:r>
                </w:p>
                <w:p w14:paraId="065AB7A6" w14:textId="77777777" w:rsidR="000F6F7A" w:rsidRPr="00AA66A9" w:rsidRDefault="000F6F7A" w:rsidP="00966C9E">
                  <w:pPr>
                    <w:widowControl w:val="0"/>
                    <w:tabs>
                      <w:tab w:val="left" w:pos="420"/>
                    </w:tabs>
                    <w:spacing w:line="180" w:lineRule="exact"/>
                    <w:ind w:left="-34"/>
                    <w:rPr>
                      <w:rFonts w:ascii="Arial" w:eastAsia="MS Gothic" w:hAnsi="Arial" w:cs="Arial"/>
                      <w:color w:val="FF0000"/>
                      <w:sz w:val="12"/>
                      <w:szCs w:val="12"/>
                      <w:lang w:eastAsia="ja-JP"/>
                    </w:rPr>
                  </w:pPr>
                  <w:r w:rsidRPr="00AA66A9">
                    <w:rPr>
                      <w:rFonts w:ascii="Arial" w:eastAsia="MS Gothic" w:hAnsi="Arial" w:cs="Arial"/>
                      <w:color w:val="FF0000"/>
                      <w:sz w:val="12"/>
                      <w:szCs w:val="12"/>
                      <w:highlight w:val="yellow"/>
                      <w:lang w:eastAsia="ja-JP"/>
                    </w:rPr>
                    <w:t>[</w:t>
                  </w:r>
                  <w:r w:rsidRPr="00AA66A9">
                    <w:rPr>
                      <w:rFonts w:ascii="Arial" w:eastAsia="MS Gothic" w:hAnsi="Arial" w:cs="Arial" w:hint="eastAsia"/>
                      <w:color w:val="FF0000"/>
                      <w:sz w:val="12"/>
                      <w:szCs w:val="12"/>
                      <w:highlight w:val="yellow"/>
                      <w:lang w:eastAsia="ja-JP"/>
                    </w:rPr>
                    <w:t>9</w:t>
                  </w:r>
                  <w:r w:rsidRPr="00AA66A9">
                    <w:rPr>
                      <w:rFonts w:ascii="Arial" w:eastAsia="MS Gothic" w:hAnsi="Arial" w:cs="Arial"/>
                      <w:color w:val="FF0000"/>
                      <w:sz w:val="12"/>
                      <w:szCs w:val="12"/>
                      <w:highlight w:val="yellow"/>
                      <w:lang w:eastAsia="ja-JP"/>
                    </w:rPr>
                    <w:t>. Monitoring SCI to decode]</w:t>
                  </w:r>
                </w:p>
                <w:p w14:paraId="6143FCA5" w14:textId="77777777" w:rsidR="000F6F7A" w:rsidRPr="00AA66A9" w:rsidRDefault="000F6F7A" w:rsidP="00966C9E">
                  <w:pPr>
                    <w:widowControl w:val="0"/>
                    <w:spacing w:line="180" w:lineRule="exact"/>
                    <w:ind w:left="-34"/>
                    <w:rPr>
                      <w:rFonts w:ascii="Arial" w:eastAsia="MS Gothic" w:hAnsi="Arial" w:cs="Arial"/>
                      <w:sz w:val="12"/>
                      <w:szCs w:val="12"/>
                      <w:lang w:eastAsia="ja-JP"/>
                    </w:rPr>
                  </w:pPr>
                  <w:r w:rsidRPr="00AA66A9">
                    <w:rPr>
                      <w:rFonts w:ascii="Arial" w:eastAsia="MS Gothic" w:hAnsi="Arial" w:cs="Arial" w:hint="eastAsia"/>
                      <w:sz w:val="12"/>
                      <w:szCs w:val="12"/>
                      <w:highlight w:val="yellow"/>
                      <w:lang w:eastAsia="ja-JP"/>
                    </w:rPr>
                    <w:lastRenderedPageBreak/>
                    <w:t>FFS</w:t>
                  </w:r>
                  <w:r w:rsidRPr="00AA66A9">
                    <w:rPr>
                      <w:rFonts w:ascii="Arial" w:eastAsia="MS Gothic" w:hAnsi="Arial" w:cs="Arial"/>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03FA1" w14:textId="77777777" w:rsidR="000F6F7A" w:rsidRPr="00AA66A9" w:rsidRDefault="000F6F7A" w:rsidP="00966C9E">
                  <w:pPr>
                    <w:widowControl w:val="0"/>
                    <w:spacing w:line="180" w:lineRule="exact"/>
                    <w:rPr>
                      <w:rFonts w:ascii="Arial" w:eastAsia="MS Mincho" w:hAnsi="Arial" w:cs="Arial"/>
                      <w:strike/>
                      <w:color w:val="FF0000"/>
                      <w:sz w:val="12"/>
                      <w:szCs w:val="12"/>
                      <w:lang w:eastAsia="zh-CN"/>
                    </w:rPr>
                  </w:pPr>
                  <w:r w:rsidRPr="00AA66A9">
                    <w:rPr>
                      <w:rFonts w:ascii="Arial" w:eastAsia="MS Mincho" w:hAnsi="Arial" w:cs="Arial"/>
                      <w:strike/>
                      <w:color w:val="FF0000"/>
                      <w:sz w:val="12"/>
                      <w:szCs w:val="12"/>
                    </w:rPr>
                    <w:lastRenderedPageBreak/>
                    <w:t xml:space="preserve">At least one of </w:t>
                  </w:r>
                  <w:r w:rsidRPr="00AA66A9">
                    <w:rPr>
                      <w:rFonts w:ascii="Arial" w:eastAsia="MS Mincho" w:hAnsi="Arial" w:cs="Arial"/>
                      <w:strike/>
                      <w:color w:val="FF0000"/>
                      <w:sz w:val="12"/>
                      <w:szCs w:val="12"/>
                      <w:lang w:val="en-US" w:eastAsia="ja-JP"/>
                    </w:rPr>
                    <w:t>[15-25</w:t>
                  </w:r>
                  <w:r w:rsidRPr="00AA66A9">
                    <w:rPr>
                      <w:rFonts w:ascii="Arial" w:eastAsia="MS Mincho" w:hAnsi="Arial" w:cs="Arial"/>
                      <w:strike/>
                      <w:color w:val="FF0000"/>
                      <w:sz w:val="12"/>
                      <w:szCs w:val="12"/>
                    </w:rPr>
                    <w:t xml:space="preserve"> </w:t>
                  </w:r>
                  <w:r w:rsidRPr="00AA66A9">
                    <w:rPr>
                      <w:rFonts w:ascii="Arial" w:eastAsia="MS Mincho" w:hAnsi="Arial" w:cs="Arial"/>
                      <w:strike/>
                      <w:color w:val="FF0000"/>
                      <w:sz w:val="12"/>
                      <w:szCs w:val="12"/>
                      <w:lang w:eastAsia="zh-CN"/>
                    </w:rPr>
                    <w:t>except Component 3 and 4 in 15-2]</w:t>
                  </w:r>
                  <w:r w:rsidRPr="00AA66A9">
                    <w:rPr>
                      <w:rFonts w:ascii="Arial" w:eastAsia="MS Mincho" w:hAnsi="Arial" w:cs="Arial"/>
                      <w:strike/>
                      <w:color w:val="FF0000"/>
                      <w:sz w:val="12"/>
                      <w:szCs w:val="12"/>
                    </w:rPr>
                    <w:t xml:space="preserve">, [15-3 </w:t>
                  </w:r>
                  <w:r w:rsidRPr="00AA66A9">
                    <w:rPr>
                      <w:rFonts w:ascii="Arial" w:eastAsia="MS Mincho" w:hAnsi="Arial" w:cs="Arial"/>
                      <w:strike/>
                      <w:color w:val="FF0000"/>
                      <w:sz w:val="12"/>
                      <w:szCs w:val="12"/>
                      <w:lang w:eastAsia="zh-CN"/>
                    </w:rPr>
                    <w:t>except Component 3]</w:t>
                  </w:r>
                </w:p>
                <w:p w14:paraId="23D5B65E" w14:textId="77777777" w:rsidR="000F6F7A" w:rsidRPr="00AA66A9" w:rsidRDefault="000F6F7A" w:rsidP="00966C9E">
                  <w:pPr>
                    <w:widowControl w:val="0"/>
                    <w:spacing w:line="180" w:lineRule="exact"/>
                    <w:rPr>
                      <w:rFonts w:ascii="Arial" w:eastAsia="MS Mincho" w:hAnsi="Arial" w:cs="Arial"/>
                      <w:color w:val="FF0000"/>
                      <w:sz w:val="12"/>
                      <w:szCs w:val="12"/>
                      <w:lang w:eastAsia="ja-JP"/>
                    </w:rPr>
                  </w:pPr>
                </w:p>
                <w:p w14:paraId="58C1F470" w14:textId="77777777" w:rsidR="000F6F7A" w:rsidRPr="00AA66A9" w:rsidRDefault="000F6F7A" w:rsidP="00966C9E">
                  <w:pPr>
                    <w:widowControl w:val="0"/>
                    <w:spacing w:line="180" w:lineRule="exact"/>
                    <w:rPr>
                      <w:rFonts w:ascii="Arial" w:eastAsia="MS Mincho" w:hAnsi="Arial" w:cs="Arial"/>
                      <w:sz w:val="12"/>
                      <w:szCs w:val="12"/>
                      <w:lang w:eastAsia="ja-JP"/>
                    </w:rPr>
                  </w:pPr>
                  <w:r w:rsidRPr="00AA66A9">
                    <w:rPr>
                      <w:rFonts w:ascii="Arial" w:eastAsia="MS Mincho" w:hAnsi="Arial" w:cs="Arial" w:hint="eastAsia"/>
                      <w:color w:val="FF0000"/>
                      <w:sz w:val="12"/>
                      <w:szCs w:val="12"/>
                      <w:lang w:eastAsia="ja-JP"/>
                    </w:rPr>
                    <w:t>A</w:t>
                  </w:r>
                  <w:r w:rsidRPr="00AA66A9">
                    <w:rPr>
                      <w:rFonts w:ascii="Arial" w:eastAsia="MS Mincho" w:hAnsi="Arial" w:cs="Arial"/>
                      <w:color w:val="FF0000"/>
                      <w:sz w:val="12"/>
                      <w:szCs w:val="12"/>
                      <w:lang w:eastAsia="ja-JP"/>
                    </w:rPr>
                    <w:t xml:space="preserve">t least one of {15-25, 15-3, </w:t>
                  </w:r>
                  <w:r w:rsidRPr="00AA66A9">
                    <w:rPr>
                      <w:rFonts w:ascii="Arial" w:eastAsia="MS Mincho" w:hAnsi="Arial" w:cs="Arial"/>
                      <w:color w:val="FF0000"/>
                      <w:sz w:val="12"/>
                      <w:szCs w:val="12"/>
                      <w:highlight w:val="yellow"/>
                      <w:lang w:eastAsia="ja-JP"/>
                    </w:rPr>
                    <w:t>[32-4, 32-4a]</w:t>
                  </w:r>
                  <w:r w:rsidRPr="00AA66A9">
                    <w:rPr>
                      <w:rFonts w:ascii="Arial" w:eastAsia="MS Mincho" w:hAnsi="Arial" w:cs="Arial"/>
                      <w:color w:val="FF0000"/>
                      <w:sz w:val="12"/>
                      <w:szCs w:val="12"/>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40AF" w14:textId="77777777" w:rsidR="000F6F7A" w:rsidRPr="00AA66A9" w:rsidRDefault="000F6F7A" w:rsidP="00966C9E">
                  <w:pPr>
                    <w:widowControl w:val="0"/>
                    <w:spacing w:line="180" w:lineRule="exact"/>
                    <w:rPr>
                      <w:rFonts w:ascii="Arial" w:eastAsia="宋体" w:hAnsi="Arial" w:cs="Arial"/>
                      <w:sz w:val="12"/>
                      <w:szCs w:val="12"/>
                      <w:lang w:eastAsia="zh-CN"/>
                    </w:rPr>
                  </w:pPr>
                  <w:r w:rsidRPr="00AA66A9">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44CD" w14:textId="77777777" w:rsidR="000F6F7A" w:rsidRPr="00AA66A9" w:rsidRDefault="000F6F7A" w:rsidP="00966C9E">
                  <w:pPr>
                    <w:widowControl w:val="0"/>
                    <w:spacing w:line="180" w:lineRule="exact"/>
                    <w:rPr>
                      <w:rFonts w:ascii="Arial" w:eastAsia="MS Mincho" w:hAnsi="Arial" w:cs="Arial"/>
                      <w:sz w:val="12"/>
                      <w:szCs w:val="12"/>
                      <w:lang w:eastAsia="ja-JP"/>
                    </w:rPr>
                  </w:pPr>
                  <w:r w:rsidRPr="00AA66A9">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5466" w14:textId="77777777" w:rsidR="000F6F7A" w:rsidRPr="00AA66A9" w:rsidRDefault="000F6F7A" w:rsidP="00966C9E">
                  <w:pPr>
                    <w:widowControl w:val="0"/>
                    <w:spacing w:line="180" w:lineRule="exact"/>
                    <w:rPr>
                      <w:rFonts w:ascii="Arial" w:eastAsia="宋体" w:hAnsi="Arial" w:cs="Arial"/>
                      <w:sz w:val="12"/>
                      <w:szCs w:val="12"/>
                      <w:lang w:val="en-US" w:eastAsia="zh-CN"/>
                    </w:rPr>
                  </w:pPr>
                  <w:r w:rsidRPr="00AA66A9">
                    <w:rPr>
                      <w:rFonts w:ascii="Arial" w:eastAsia="MS Mincho" w:hAnsi="Arial" w:cs="Arial"/>
                      <w:sz w:val="12"/>
                      <w:szCs w:val="12"/>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A46C" w14:textId="77777777" w:rsidR="000F6F7A" w:rsidRPr="00AA66A9" w:rsidRDefault="000F6F7A" w:rsidP="00966C9E">
                  <w:pPr>
                    <w:widowControl w:val="0"/>
                    <w:spacing w:line="180" w:lineRule="exact"/>
                    <w:rPr>
                      <w:rFonts w:ascii="Arial" w:eastAsia="宋体" w:hAnsi="Arial" w:cs="Arial"/>
                      <w:sz w:val="12"/>
                      <w:szCs w:val="12"/>
                      <w:lang w:eastAsia="zh-CN"/>
                    </w:rPr>
                  </w:pPr>
                  <w:r w:rsidRPr="00AA66A9">
                    <w:rPr>
                      <w:rFonts w:ascii="Arial" w:eastAsia="宋体" w:hAnsi="Arial" w:cs="Arial"/>
                      <w:strike/>
                      <w:color w:val="FF0000"/>
                      <w:sz w:val="12"/>
                      <w:szCs w:val="12"/>
                      <w:lang w:eastAsia="zh-CN"/>
                    </w:rPr>
                    <w:t>[</w:t>
                  </w:r>
                  <w:r w:rsidRPr="00AA66A9">
                    <w:rPr>
                      <w:rFonts w:ascii="Arial" w:eastAsia="宋体" w:hAnsi="Arial" w:cs="Arial"/>
                      <w:sz w:val="12"/>
                      <w:szCs w:val="12"/>
                      <w:lang w:eastAsia="zh-CN"/>
                    </w:rPr>
                    <w:t>Per band</w:t>
                  </w:r>
                  <w:r w:rsidRPr="00AA66A9">
                    <w:rPr>
                      <w:rFonts w:ascii="Arial" w:eastAsia="宋体" w:hAnsi="Arial" w:cs="Arial"/>
                      <w:strike/>
                      <w:color w:val="FF0000"/>
                      <w:sz w:val="12"/>
                      <w:szCs w:val="1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9521" w14:textId="77777777" w:rsidR="000F6F7A" w:rsidRPr="00AA66A9" w:rsidRDefault="000F6F7A" w:rsidP="00966C9E">
                  <w:pPr>
                    <w:widowControl w:val="0"/>
                    <w:spacing w:line="180" w:lineRule="exact"/>
                    <w:rPr>
                      <w:rFonts w:ascii="Arial" w:eastAsia="MS Mincho" w:hAnsi="Arial" w:cs="Arial"/>
                      <w:sz w:val="12"/>
                      <w:szCs w:val="12"/>
                      <w:lang w:eastAsia="ja-JP"/>
                    </w:rPr>
                  </w:pPr>
                  <w:r w:rsidRPr="00AA66A9">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0148" w14:textId="77777777" w:rsidR="000F6F7A" w:rsidRPr="00AA66A9" w:rsidRDefault="000F6F7A" w:rsidP="00966C9E">
                  <w:pPr>
                    <w:widowControl w:val="0"/>
                    <w:spacing w:line="180" w:lineRule="exact"/>
                    <w:rPr>
                      <w:rFonts w:ascii="Arial" w:eastAsia="MS Mincho" w:hAnsi="Arial" w:cs="Arial"/>
                      <w:sz w:val="12"/>
                      <w:szCs w:val="12"/>
                      <w:lang w:eastAsia="ja-JP"/>
                    </w:rPr>
                  </w:pPr>
                  <w:r w:rsidRPr="00AA66A9">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B0F63" w14:textId="77777777" w:rsidR="000F6F7A" w:rsidRPr="00AA66A9" w:rsidRDefault="000F6F7A" w:rsidP="00966C9E">
                  <w:pPr>
                    <w:widowControl w:val="0"/>
                    <w:spacing w:line="180" w:lineRule="exact"/>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EF8F" w14:textId="77777777" w:rsidR="000F6F7A" w:rsidRPr="00AA66A9" w:rsidRDefault="000F6F7A" w:rsidP="00966C9E">
                  <w:pPr>
                    <w:widowControl w:val="0"/>
                    <w:spacing w:line="180" w:lineRule="exact"/>
                    <w:rPr>
                      <w:rFonts w:ascii="Arial" w:eastAsia="MS Mincho" w:hAnsi="Arial" w:cs="Arial"/>
                      <w:sz w:val="12"/>
                      <w:szCs w:val="12"/>
                    </w:rPr>
                  </w:pPr>
                  <w:r w:rsidRPr="00AA66A9">
                    <w:rPr>
                      <w:rFonts w:ascii="Arial" w:eastAsia="MS Mincho" w:hAnsi="Arial" w:cs="Arial"/>
                      <w:sz w:val="12"/>
                      <w:szCs w:val="12"/>
                    </w:rPr>
                    <w:t>The signaling is only expected for a band where shared spectrum channel access must be used.</w:t>
                  </w:r>
                </w:p>
                <w:p w14:paraId="6607E2F7" w14:textId="77777777" w:rsidR="000F6F7A" w:rsidRPr="00AA66A9" w:rsidRDefault="000F6F7A" w:rsidP="00966C9E">
                  <w:pPr>
                    <w:widowControl w:val="0"/>
                    <w:spacing w:line="180" w:lineRule="exact"/>
                    <w:rPr>
                      <w:rFonts w:ascii="Arial" w:eastAsia="MS Mincho" w:hAnsi="Arial" w:cs="Arial"/>
                      <w:sz w:val="12"/>
                      <w:szCs w:val="12"/>
                    </w:rPr>
                  </w:pPr>
                </w:p>
                <w:p w14:paraId="579B0967" w14:textId="77777777" w:rsidR="000F6F7A" w:rsidRPr="00AA66A9" w:rsidRDefault="000F6F7A" w:rsidP="00966C9E">
                  <w:pPr>
                    <w:widowControl w:val="0"/>
                    <w:spacing w:line="180" w:lineRule="exact"/>
                    <w:rPr>
                      <w:rFonts w:ascii="Arial" w:eastAsia="MS Mincho" w:hAnsi="Arial" w:cs="Arial"/>
                      <w:color w:val="FF0000"/>
                      <w:sz w:val="12"/>
                      <w:szCs w:val="12"/>
                      <w:lang w:eastAsia="zh-CN"/>
                    </w:rPr>
                  </w:pPr>
                  <w:r w:rsidRPr="00AA66A9">
                    <w:rPr>
                      <w:rFonts w:ascii="Arial" w:eastAsia="MS Mincho" w:hAnsi="Arial" w:cs="Arial"/>
                      <w:color w:val="FF0000"/>
                      <w:sz w:val="12"/>
                      <w:szCs w:val="12"/>
                      <w:lang w:eastAsia="zh-CN"/>
                    </w:rPr>
                    <w:t>Note: Component 8 is applicable in regions without OCB requirements.</w:t>
                  </w:r>
                </w:p>
                <w:p w14:paraId="71C48EEE" w14:textId="77777777" w:rsidR="000F6F7A" w:rsidRPr="00AA66A9" w:rsidRDefault="000F6F7A" w:rsidP="00966C9E">
                  <w:pPr>
                    <w:widowControl w:val="0"/>
                    <w:spacing w:line="180" w:lineRule="exact"/>
                    <w:rPr>
                      <w:rFonts w:ascii="Arial" w:eastAsia="宋体" w:hAnsi="Arial" w:cs="Arial"/>
                      <w:color w:val="FF0000"/>
                      <w:sz w:val="12"/>
                      <w:szCs w:val="12"/>
                      <w:lang w:eastAsia="zh-CN"/>
                    </w:rPr>
                  </w:pPr>
                </w:p>
                <w:p w14:paraId="1CAC2A7D" w14:textId="77777777" w:rsidR="000F6F7A" w:rsidRPr="00AA66A9" w:rsidRDefault="000F6F7A" w:rsidP="00966C9E">
                  <w:pPr>
                    <w:widowControl w:val="0"/>
                    <w:spacing w:line="180" w:lineRule="exact"/>
                    <w:rPr>
                      <w:rFonts w:ascii="Arial" w:eastAsia="MS Mincho" w:hAnsi="Arial" w:cs="Arial"/>
                      <w:color w:val="FF0000"/>
                      <w:sz w:val="12"/>
                      <w:szCs w:val="12"/>
                    </w:rPr>
                  </w:pPr>
                  <w:r w:rsidRPr="00AA66A9">
                    <w:rPr>
                      <w:rFonts w:ascii="Arial" w:eastAsia="MS Mincho" w:hAnsi="Arial" w:cs="Arial" w:hint="eastAsia"/>
                      <w:color w:val="FF0000"/>
                      <w:sz w:val="12"/>
                      <w:szCs w:val="12"/>
                    </w:rPr>
                    <w:t>N</w:t>
                  </w:r>
                  <w:r w:rsidRPr="00AA66A9">
                    <w:rPr>
                      <w:rFonts w:ascii="Arial" w:eastAsia="MS Mincho" w:hAnsi="Arial" w:cs="Arial"/>
                      <w:color w:val="FF0000"/>
                      <w:sz w:val="12"/>
                      <w:szCs w:val="12"/>
                    </w:rPr>
                    <w:t>ote1: If UE supports 15-25, the UE is not required to support Component 3 and 4 in 15-2.</w:t>
                  </w:r>
                </w:p>
                <w:p w14:paraId="13E6B1CA" w14:textId="77777777" w:rsidR="000F6F7A" w:rsidRPr="00AA66A9" w:rsidRDefault="000F6F7A" w:rsidP="00966C9E">
                  <w:pPr>
                    <w:widowControl w:val="0"/>
                    <w:spacing w:line="180" w:lineRule="exact"/>
                    <w:rPr>
                      <w:rFonts w:ascii="Arial" w:eastAsia="MS Mincho" w:hAnsi="Arial" w:cs="Arial"/>
                      <w:color w:val="FF0000"/>
                      <w:sz w:val="12"/>
                      <w:szCs w:val="12"/>
                      <w:lang w:eastAsia="ja-JP"/>
                    </w:rPr>
                  </w:pPr>
                  <w:r w:rsidRPr="00AA66A9">
                    <w:rPr>
                      <w:rFonts w:ascii="Arial" w:eastAsia="MS Mincho" w:hAnsi="Arial" w:cs="Arial" w:hint="eastAsia"/>
                      <w:color w:val="FF0000"/>
                      <w:sz w:val="12"/>
                      <w:szCs w:val="12"/>
                      <w:lang w:eastAsia="ja-JP"/>
                    </w:rPr>
                    <w:t>N</w:t>
                  </w:r>
                  <w:r w:rsidRPr="00AA66A9">
                    <w:rPr>
                      <w:rFonts w:ascii="Arial" w:eastAsia="MS Mincho" w:hAnsi="Arial" w:cs="Arial"/>
                      <w:color w:val="FF0000"/>
                      <w:sz w:val="12"/>
                      <w:szCs w:val="12"/>
                      <w:lang w:eastAsia="ja-JP"/>
                    </w:rPr>
                    <w:t xml:space="preserve">ote2: If UE supports 15-3, the UE is not required to support Component 3 in 15-3, and FR2 parts of </w:t>
                  </w:r>
                  <w:r w:rsidRPr="00AA66A9">
                    <w:rPr>
                      <w:rFonts w:ascii="Arial" w:eastAsia="MS Mincho" w:hAnsi="Arial" w:cs="Arial"/>
                      <w:color w:val="FF0000"/>
                      <w:sz w:val="12"/>
                      <w:szCs w:val="12"/>
                      <w:lang w:eastAsia="ja-JP"/>
                    </w:rPr>
                    <w:lastRenderedPageBreak/>
                    <w:t>Component 7 in 15-3.</w:t>
                  </w:r>
                </w:p>
                <w:p w14:paraId="143F4496" w14:textId="77777777" w:rsidR="000F6F7A" w:rsidRPr="00AA66A9" w:rsidRDefault="000F6F7A" w:rsidP="00966C9E">
                  <w:pPr>
                    <w:widowControl w:val="0"/>
                    <w:spacing w:line="180" w:lineRule="exact"/>
                    <w:rPr>
                      <w:rFonts w:ascii="Arial" w:eastAsia="MS Mincho" w:hAnsi="Arial" w:cs="Arial"/>
                      <w:color w:val="FF0000"/>
                      <w:sz w:val="12"/>
                      <w:szCs w:val="12"/>
                      <w:lang w:eastAsia="ja-JP"/>
                    </w:rPr>
                  </w:pPr>
                </w:p>
                <w:p w14:paraId="5A36FCCA" w14:textId="77777777" w:rsidR="000F6F7A" w:rsidRPr="00AA66A9" w:rsidRDefault="000F6F7A" w:rsidP="00966C9E">
                  <w:pPr>
                    <w:widowControl w:val="0"/>
                    <w:spacing w:line="180" w:lineRule="exact"/>
                    <w:rPr>
                      <w:rFonts w:ascii="Arial" w:eastAsia="宋体" w:hAnsi="Arial" w:cs="Arial"/>
                      <w:sz w:val="12"/>
                      <w:szCs w:val="12"/>
                      <w:lang w:eastAsia="ja-JP"/>
                    </w:rPr>
                  </w:pPr>
                  <w:r w:rsidRPr="00AA66A9">
                    <w:rPr>
                      <w:rFonts w:ascii="Arial" w:eastAsia="MS Mincho" w:hAnsi="Arial" w:cs="Arial" w:hint="eastAsia"/>
                      <w:color w:val="FF0000"/>
                      <w:sz w:val="12"/>
                      <w:szCs w:val="12"/>
                      <w:lang w:eastAsia="ja-JP"/>
                    </w:rPr>
                    <w:t>N</w:t>
                  </w:r>
                  <w:r w:rsidRPr="00AA66A9">
                    <w:rPr>
                      <w:rFonts w:ascii="Arial" w:eastAsia="MS Mincho" w:hAnsi="Arial" w:cs="Arial"/>
                      <w:color w:val="FF0000"/>
                      <w:sz w:val="12"/>
                      <w:szCs w:val="12"/>
                      <w:lang w:eastAsia="ja-JP"/>
                    </w:rPr>
                    <w:t>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CA78" w14:textId="77777777" w:rsidR="000F6F7A" w:rsidRPr="00AA66A9" w:rsidRDefault="000F6F7A" w:rsidP="00966C9E">
                  <w:pPr>
                    <w:widowControl w:val="0"/>
                    <w:spacing w:line="180" w:lineRule="exact"/>
                    <w:rPr>
                      <w:rFonts w:ascii="Arial" w:eastAsia="MS Mincho" w:hAnsi="Arial" w:cs="Arial"/>
                      <w:sz w:val="12"/>
                      <w:szCs w:val="12"/>
                      <w:lang w:eastAsia="ja-JP"/>
                    </w:rPr>
                  </w:pPr>
                  <w:r w:rsidRPr="00AA66A9">
                    <w:rPr>
                      <w:rFonts w:ascii="Arial" w:eastAsia="MS Mincho" w:hAnsi="Arial" w:cs="Arial"/>
                      <w:sz w:val="12"/>
                      <w:szCs w:val="12"/>
                      <w:lang w:eastAsia="ja-JP"/>
                    </w:rPr>
                    <w:lastRenderedPageBreak/>
                    <w:t>Optional with capability signalling</w:t>
                  </w:r>
                </w:p>
                <w:p w14:paraId="56402573" w14:textId="77777777" w:rsidR="000F6F7A" w:rsidRPr="00AA66A9" w:rsidRDefault="000F6F7A" w:rsidP="00966C9E">
                  <w:pPr>
                    <w:keepNext/>
                    <w:keepLines/>
                    <w:spacing w:line="180" w:lineRule="exact"/>
                    <w:rPr>
                      <w:rFonts w:ascii="Arial" w:eastAsia="MS Mincho" w:hAnsi="Arial" w:cs="Arial"/>
                      <w:sz w:val="12"/>
                      <w:szCs w:val="12"/>
                      <w:lang w:eastAsia="ja-JP"/>
                    </w:rPr>
                  </w:pPr>
                </w:p>
                <w:p w14:paraId="75E98E08" w14:textId="77777777" w:rsidR="000F6F7A" w:rsidRPr="00AA66A9" w:rsidRDefault="000F6F7A" w:rsidP="00966C9E">
                  <w:pPr>
                    <w:widowControl w:val="0"/>
                    <w:spacing w:line="180" w:lineRule="exact"/>
                    <w:rPr>
                      <w:rFonts w:ascii="Arial" w:eastAsia="MS Mincho" w:hAnsi="Arial" w:cs="Arial"/>
                      <w:sz w:val="12"/>
                      <w:szCs w:val="12"/>
                      <w:lang w:eastAsia="ja-JP"/>
                    </w:rPr>
                  </w:pPr>
                  <w:r w:rsidRPr="00AA66A9">
                    <w:rPr>
                      <w:rFonts w:ascii="Arial" w:eastAsia="MS Mincho" w:hAnsi="Arial" w:cs="Arial"/>
                      <w:strike/>
                      <w:color w:val="FF0000"/>
                      <w:sz w:val="12"/>
                      <w:szCs w:val="12"/>
                    </w:rPr>
                    <w:t>[</w:t>
                  </w:r>
                  <w:r w:rsidRPr="00AA66A9">
                    <w:rPr>
                      <w:rFonts w:ascii="Arial" w:eastAsia="MS Mincho" w:hAnsi="Arial" w:cs="Arial"/>
                      <w:sz w:val="12"/>
                      <w:szCs w:val="12"/>
                    </w:rPr>
                    <w:t xml:space="preserve">For UE supports NR SL in unlicensed spectrum </w:t>
                  </w:r>
                  <w:r w:rsidRPr="00AA66A9">
                    <w:rPr>
                      <w:rFonts w:ascii="Arial" w:eastAsia="MS Mincho" w:hAnsi="Arial" w:cs="Arial"/>
                      <w:strike/>
                      <w:color w:val="FF0000"/>
                      <w:sz w:val="12"/>
                      <w:szCs w:val="12"/>
                    </w:rPr>
                    <w:t>where</w:t>
                  </w:r>
                  <w:r w:rsidRPr="00AA66A9">
                    <w:rPr>
                      <w:rFonts w:ascii="Arial" w:eastAsia="MS Mincho" w:hAnsi="Arial" w:cs="Arial"/>
                      <w:color w:val="FF0000"/>
                      <w:sz w:val="12"/>
                      <w:szCs w:val="12"/>
                    </w:rPr>
                    <w:t xml:space="preserve"> and when </w:t>
                  </w:r>
                  <w:r w:rsidRPr="00AA66A9">
                    <w:rPr>
                      <w:rFonts w:ascii="Arial" w:eastAsia="MS Mincho" w:hAnsi="Arial" w:cs="Arial"/>
                      <w:sz w:val="12"/>
                      <w:szCs w:val="12"/>
                    </w:rPr>
                    <w:t>shared spectrum channel access must be used, UE must indicate this FG is supported</w:t>
                  </w:r>
                  <w:r w:rsidRPr="00AA66A9">
                    <w:rPr>
                      <w:rFonts w:ascii="Arial" w:eastAsia="MS Mincho" w:hAnsi="Arial" w:cs="Arial"/>
                      <w:strike/>
                      <w:color w:val="FF0000"/>
                      <w:sz w:val="12"/>
                      <w:szCs w:val="12"/>
                    </w:rPr>
                    <w:t>]</w:t>
                  </w:r>
                </w:p>
              </w:tc>
            </w:tr>
            <w:tr w:rsidR="000F6F7A" w:rsidRPr="00AA66A9" w14:paraId="1161925F" w14:textId="77777777" w:rsidTr="00966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AED82D" w14:textId="77777777" w:rsidR="000F6F7A" w:rsidRPr="00AA66A9" w:rsidRDefault="000F6F7A" w:rsidP="00966C9E">
                  <w:pPr>
                    <w:widowControl w:val="0"/>
                    <w:spacing w:line="180" w:lineRule="exact"/>
                    <w:rPr>
                      <w:rFonts w:ascii="Arial" w:eastAsia="MS Mincho" w:hAnsi="Arial" w:cs="Arial"/>
                      <w:color w:val="000000"/>
                      <w:sz w:val="12"/>
                      <w:szCs w:val="12"/>
                      <w:lang w:eastAsia="ja-JP"/>
                    </w:rPr>
                  </w:pPr>
                  <w:r w:rsidRPr="00AA66A9">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7A830A2" w14:textId="77777777" w:rsidR="000F6F7A" w:rsidRPr="00AA66A9" w:rsidRDefault="000F6F7A" w:rsidP="00966C9E">
                  <w:pPr>
                    <w:widowControl w:val="0"/>
                    <w:spacing w:line="180" w:lineRule="exact"/>
                    <w:rPr>
                      <w:rFonts w:ascii="Arial" w:eastAsia="MS Mincho" w:hAnsi="Arial" w:cs="Arial"/>
                      <w:color w:val="000000"/>
                      <w:sz w:val="12"/>
                      <w:szCs w:val="12"/>
                      <w:lang w:eastAsia="ja-JP"/>
                    </w:rPr>
                  </w:pPr>
                  <w:r w:rsidRPr="00AA66A9">
                    <w:rPr>
                      <w:rFonts w:ascii="Arial" w:eastAsia="MS Mincho" w:hAnsi="Arial" w:cs="Arial" w:hint="eastAsia"/>
                      <w:sz w:val="12"/>
                      <w:szCs w:val="12"/>
                      <w:lang w:eastAsia="ja-JP"/>
                    </w:rPr>
                    <w:t>4</w:t>
                  </w:r>
                  <w:r w:rsidRPr="00AA66A9">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A5E7B1C" w14:textId="77777777" w:rsidR="000F6F7A" w:rsidRPr="00AA66A9" w:rsidRDefault="000F6F7A" w:rsidP="00966C9E">
                  <w:pPr>
                    <w:widowControl w:val="0"/>
                    <w:spacing w:line="180" w:lineRule="exact"/>
                    <w:rPr>
                      <w:rFonts w:ascii="Arial" w:eastAsia="宋体" w:hAnsi="Arial" w:cs="Arial"/>
                      <w:sz w:val="12"/>
                      <w:szCs w:val="12"/>
                      <w:lang w:val="en-US" w:eastAsia="zh-CN"/>
                    </w:rPr>
                  </w:pPr>
                  <w:r w:rsidRPr="00AA66A9">
                    <w:rPr>
                      <w:rFonts w:ascii="Arial" w:eastAsia="宋体" w:hAnsi="Arial" w:cs="Arial"/>
                      <w:sz w:val="12"/>
                      <w:szCs w:val="12"/>
                      <w:lang w:val="en-US" w:eastAsia="zh-CN"/>
                    </w:rPr>
                    <w:t xml:space="preserve">SL multi-channel access </w:t>
                  </w:r>
                  <w:r w:rsidRPr="00AA66A9">
                    <w:rPr>
                      <w:rFonts w:ascii="Arial" w:eastAsia="宋体" w:hAnsi="Arial" w:cs="Arial"/>
                      <w:sz w:val="12"/>
                      <w:szCs w:val="12"/>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CD38" w14:textId="77777777" w:rsidR="000F6F7A" w:rsidRPr="00AA66A9" w:rsidRDefault="000F6F7A" w:rsidP="00966C9E">
                  <w:pPr>
                    <w:widowControl w:val="0"/>
                    <w:spacing w:line="180" w:lineRule="exact"/>
                    <w:rPr>
                      <w:rFonts w:ascii="Arial" w:eastAsia="MS Gothic" w:hAnsi="Arial" w:cs="Arial"/>
                      <w:sz w:val="12"/>
                      <w:szCs w:val="12"/>
                      <w:lang w:val="en-US" w:eastAsia="ja-JP"/>
                    </w:rPr>
                  </w:pPr>
                  <w:r w:rsidRPr="00AA66A9">
                    <w:rPr>
                      <w:rFonts w:ascii="Arial" w:eastAsia="MS Gothic" w:hAnsi="Arial" w:cs="Arial"/>
                      <w:sz w:val="12"/>
                      <w:szCs w:val="12"/>
                      <w:lang w:val="en-US" w:eastAsia="ja-JP"/>
                    </w:rPr>
                    <w:t xml:space="preserve">1. UE supports multi-channel access procedures for </w:t>
                  </w:r>
                  <w:r w:rsidRPr="00AA66A9">
                    <w:rPr>
                      <w:rFonts w:ascii="Arial" w:eastAsia="MS Gothic" w:hAnsi="Arial" w:cs="Arial"/>
                      <w:color w:val="FF0000"/>
                      <w:sz w:val="12"/>
                      <w:szCs w:val="12"/>
                      <w:lang w:val="en-US" w:eastAsia="ja-JP"/>
                    </w:rPr>
                    <w:t>PSCCH/</w:t>
                  </w:r>
                  <w:r w:rsidRPr="00AA66A9">
                    <w:rPr>
                      <w:rFonts w:ascii="Arial" w:eastAsia="MS Gothic" w:hAnsi="Arial" w:cs="Arial"/>
                      <w:sz w:val="12"/>
                      <w:szCs w:val="12"/>
                      <w:lang w:val="en-US" w:eastAsia="ja-JP"/>
                    </w:rPr>
                    <w:t>PSSCH</w:t>
                  </w:r>
                  <w:r w:rsidRPr="00AA66A9">
                    <w:rPr>
                      <w:rFonts w:ascii="Arial" w:eastAsia="MS Gothic" w:hAnsi="Arial" w:cs="Arial" w:hint="eastAsia"/>
                      <w:color w:val="FF0000"/>
                      <w:sz w:val="12"/>
                      <w:szCs w:val="12"/>
                      <w:lang w:val="en-US" w:eastAsia="ja-JP"/>
                    </w:rPr>
                    <w:t>/</w:t>
                  </w:r>
                  <w:r w:rsidRPr="00AA66A9">
                    <w:rPr>
                      <w:rFonts w:ascii="Arial" w:eastAsia="MS Gothic" w:hAnsi="Arial" w:cs="Arial"/>
                      <w:color w:val="FF0000"/>
                      <w:sz w:val="12"/>
                      <w:szCs w:val="12"/>
                      <w:lang w:val="en-US" w:eastAsia="ja-JP"/>
                    </w:rPr>
                    <w:t>S-SSB/PSFCH</w:t>
                  </w:r>
                  <w:r w:rsidRPr="00AA66A9">
                    <w:rPr>
                      <w:rFonts w:ascii="Arial" w:eastAsia="MS Gothic" w:hAnsi="Arial" w:cs="Arial"/>
                      <w:sz w:val="12"/>
                      <w:szCs w:val="12"/>
                      <w:lang w:val="en-US" w:eastAsia="ja-JP"/>
                    </w:rPr>
                    <w:t xml:space="preserve"> transmission</w:t>
                  </w:r>
                  <w:r w:rsidRPr="00AA66A9">
                    <w:rPr>
                      <w:rFonts w:ascii="Arial" w:eastAsia="MS Gothic" w:hAnsi="Arial" w:cs="Arial"/>
                      <w:color w:val="FF0000"/>
                      <w:sz w:val="12"/>
                      <w:szCs w:val="12"/>
                      <w:lang w:val="en-US" w:eastAsia="ja-JP"/>
                    </w:rPr>
                    <w:t>(s)</w:t>
                  </w:r>
                  <w:r w:rsidRPr="00AA66A9">
                    <w:rPr>
                      <w:rFonts w:ascii="Arial" w:eastAsia="MS Gothic" w:hAnsi="Arial" w:cs="Arial"/>
                      <w:sz w:val="12"/>
                      <w:szCs w:val="12"/>
                      <w:lang w:val="en-US" w:eastAsia="ja-JP"/>
                    </w:rPr>
                    <w:t xml:space="preserve"> in multiple RB sets </w:t>
                  </w:r>
                  <w:r w:rsidRPr="00AA66A9">
                    <w:rPr>
                      <w:rFonts w:ascii="Arial" w:eastAsia="MS Gothic" w:hAnsi="Arial" w:cs="Arial"/>
                      <w:color w:val="FF0000"/>
                      <w:sz w:val="12"/>
                      <w:szCs w:val="12"/>
                      <w:lang w:val="en-US" w:eastAsia="ja-JP"/>
                    </w:rPr>
                    <w:t>in a slot</w:t>
                  </w:r>
                </w:p>
                <w:p w14:paraId="64BEB455" w14:textId="77777777" w:rsidR="000F6F7A" w:rsidRPr="00AA66A9" w:rsidRDefault="000F6F7A" w:rsidP="00966C9E">
                  <w:pPr>
                    <w:widowControl w:val="0"/>
                    <w:spacing w:line="180" w:lineRule="exact"/>
                    <w:rPr>
                      <w:rFonts w:ascii="Arial" w:eastAsia="MS Gothic" w:hAnsi="Arial" w:cs="Arial"/>
                      <w:sz w:val="12"/>
                      <w:szCs w:val="12"/>
                      <w:lang w:val="en-US" w:eastAsia="ja-JP"/>
                    </w:rPr>
                  </w:pPr>
                  <w:r w:rsidRPr="00AA66A9">
                    <w:rPr>
                      <w:rFonts w:ascii="Arial" w:eastAsia="MS Gothic" w:hAnsi="Arial" w:cs="Arial"/>
                      <w:sz w:val="12"/>
                      <w:szCs w:val="12"/>
                      <w:lang w:val="en-US" w:eastAsia="ja-JP"/>
                    </w:rPr>
                    <w:t xml:space="preserve">2. UE supports Type A and Type B multi-channel access procedures for </w:t>
                  </w:r>
                  <w:r w:rsidRPr="00AA66A9">
                    <w:rPr>
                      <w:rFonts w:ascii="Arial" w:eastAsia="MS Gothic" w:hAnsi="Arial" w:cs="Arial"/>
                      <w:strike/>
                      <w:color w:val="FF0000"/>
                      <w:sz w:val="12"/>
                      <w:szCs w:val="12"/>
                      <w:lang w:val="en-US" w:eastAsia="ja-JP"/>
                    </w:rPr>
                    <w:t>concurrent</w:t>
                  </w:r>
                  <w:r w:rsidRPr="00AA66A9">
                    <w:rPr>
                      <w:rFonts w:ascii="Arial" w:eastAsia="MS Gothic" w:hAnsi="Arial" w:cs="Arial"/>
                      <w:color w:val="FF0000"/>
                      <w:sz w:val="12"/>
                      <w:szCs w:val="12"/>
                      <w:lang w:val="en-US" w:eastAsia="ja-JP"/>
                    </w:rPr>
                    <w:t xml:space="preserve"> </w:t>
                  </w:r>
                  <w:r w:rsidRPr="00AA66A9">
                    <w:rPr>
                      <w:rFonts w:ascii="Arial" w:eastAsia="MS Gothic" w:hAnsi="Arial" w:cs="Arial"/>
                      <w:sz w:val="12"/>
                      <w:szCs w:val="12"/>
                      <w:lang w:val="en-US" w:eastAsia="ja-JP"/>
                    </w:rPr>
                    <w:t>PSFCH transmissions in multiple RB sets</w:t>
                  </w:r>
                  <w:r w:rsidRPr="00AA66A9">
                    <w:rPr>
                      <w:rFonts w:ascii="Arial" w:eastAsia="MS Gothic" w:hAnsi="Arial" w:cs="Arial"/>
                      <w:color w:val="FF0000"/>
                      <w:sz w:val="12"/>
                      <w:szCs w:val="12"/>
                      <w:lang w:val="en-US" w:eastAsia="ja-JP"/>
                    </w:rPr>
                    <w:t xml:space="preserve"> in a slot</w:t>
                  </w:r>
                </w:p>
                <w:p w14:paraId="03191CAA" w14:textId="77777777" w:rsidR="000F6F7A" w:rsidRPr="00AA66A9" w:rsidRDefault="000F6F7A" w:rsidP="00966C9E">
                  <w:pPr>
                    <w:widowControl w:val="0"/>
                    <w:spacing w:line="180" w:lineRule="exact"/>
                    <w:rPr>
                      <w:rFonts w:ascii="Arial" w:eastAsia="MS Gothic" w:hAnsi="Arial" w:cs="Arial"/>
                      <w:strike/>
                      <w:sz w:val="12"/>
                      <w:szCs w:val="12"/>
                      <w:lang w:val="en-US" w:eastAsia="ja-JP"/>
                    </w:rPr>
                  </w:pPr>
                  <w:r w:rsidRPr="00AA66A9">
                    <w:rPr>
                      <w:rFonts w:ascii="Arial" w:eastAsia="MS Gothic" w:hAnsi="Arial" w:cs="Arial"/>
                      <w:strike/>
                      <w:color w:val="FF0000"/>
                      <w:sz w:val="12"/>
                      <w:szCs w:val="12"/>
                      <w:lang w:val="en-US" w:eastAsia="ja-JP"/>
                    </w:rPr>
                    <w:t>[3. UE supports Type A and Type B multi-channel access procedures for concurrent S-SSB transmissions in multiple RB sets]</w:t>
                  </w:r>
                </w:p>
                <w:p w14:paraId="756D5BEE" w14:textId="77777777" w:rsidR="000F6F7A" w:rsidRPr="00AA66A9" w:rsidRDefault="000F6F7A" w:rsidP="00966C9E">
                  <w:pPr>
                    <w:widowControl w:val="0"/>
                    <w:spacing w:line="180" w:lineRule="exact"/>
                    <w:ind w:left="-47"/>
                    <w:rPr>
                      <w:rFonts w:ascii="Arial" w:eastAsia="MS Gothic" w:hAnsi="Arial" w:cs="Arial"/>
                      <w:sz w:val="12"/>
                      <w:szCs w:val="12"/>
                      <w:lang w:val="en-US" w:eastAsia="ja-JP"/>
                    </w:rPr>
                  </w:pPr>
                  <w:r w:rsidRPr="00AA66A9">
                    <w:rPr>
                      <w:rFonts w:ascii="Arial" w:eastAsia="MS Gothic" w:hAnsi="Arial" w:cs="Arial"/>
                      <w:sz w:val="12"/>
                      <w:szCs w:val="12"/>
                      <w:lang w:val="en-US" w:eastAsia="ja-JP"/>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9FD0" w14:textId="77777777" w:rsidR="000F6F7A" w:rsidRPr="00AA66A9" w:rsidRDefault="000F6F7A" w:rsidP="00966C9E">
                  <w:pPr>
                    <w:widowControl w:val="0"/>
                    <w:spacing w:line="180" w:lineRule="exact"/>
                    <w:rPr>
                      <w:rFonts w:ascii="Arial" w:eastAsia="宋体" w:hAnsi="Arial" w:cs="Arial"/>
                      <w:strike/>
                      <w:color w:val="FF0000"/>
                      <w:sz w:val="12"/>
                      <w:szCs w:val="12"/>
                      <w:lang w:eastAsia="zh-CN"/>
                    </w:rPr>
                  </w:pPr>
                  <w:r w:rsidRPr="00AA66A9">
                    <w:rPr>
                      <w:rFonts w:ascii="Arial" w:eastAsia="MS Mincho" w:hAnsi="Arial" w:cs="Arial"/>
                      <w:color w:val="FF0000"/>
                      <w:sz w:val="12"/>
                      <w:szCs w:val="12"/>
                      <w:lang w:val="en-US" w:eastAsia="ja-JP"/>
                    </w:rPr>
                    <w:t>47-k1</w:t>
                  </w:r>
                  <w:r w:rsidRPr="00AA66A9">
                    <w:rPr>
                      <w:rFonts w:ascii="Arial" w:eastAsia="MS Mincho" w:hAnsi="Arial" w:cs="Arial"/>
                      <w:strike/>
                      <w:color w:val="FF0000"/>
                      <w:sz w:val="12"/>
                      <w:szCs w:val="12"/>
                      <w:lang w:val="en-US" w:eastAsia="ja-JP"/>
                    </w:rPr>
                    <w:t xml:space="preserve">, 15-11, and </w:t>
                  </w:r>
                  <w:r w:rsidRPr="00AA66A9">
                    <w:rPr>
                      <w:rFonts w:ascii="Arial" w:eastAsia="MS Mincho" w:hAnsi="Arial" w:cs="Arial"/>
                      <w:strike/>
                      <w:color w:val="FF0000"/>
                      <w:sz w:val="12"/>
                      <w:szCs w:val="12"/>
                    </w:rPr>
                    <w:t xml:space="preserve">at least one of </w:t>
                  </w:r>
                  <w:r w:rsidRPr="00AA66A9">
                    <w:rPr>
                      <w:rFonts w:ascii="Arial" w:eastAsia="MS Mincho" w:hAnsi="Arial" w:cs="Arial"/>
                      <w:strike/>
                      <w:color w:val="FF0000"/>
                      <w:sz w:val="12"/>
                      <w:szCs w:val="12"/>
                      <w:lang w:val="en-US" w:eastAsia="ja-JP"/>
                    </w:rPr>
                    <w:t>[15-25</w:t>
                  </w:r>
                  <w:r w:rsidRPr="00AA66A9">
                    <w:rPr>
                      <w:rFonts w:ascii="Arial" w:eastAsia="MS Mincho" w:hAnsi="Arial" w:cs="Arial"/>
                      <w:strike/>
                      <w:color w:val="FF0000"/>
                      <w:sz w:val="12"/>
                      <w:szCs w:val="12"/>
                    </w:rPr>
                    <w:t xml:space="preserve"> </w:t>
                  </w:r>
                  <w:r w:rsidRPr="00AA66A9">
                    <w:rPr>
                      <w:rFonts w:ascii="Arial" w:eastAsia="MS Mincho" w:hAnsi="Arial" w:cs="Arial"/>
                      <w:strike/>
                      <w:color w:val="FF0000"/>
                      <w:sz w:val="12"/>
                      <w:szCs w:val="12"/>
                      <w:lang w:eastAsia="zh-CN"/>
                    </w:rPr>
                    <w:t>except Component 3 and 4 in 15-2]</w:t>
                  </w:r>
                  <w:r w:rsidRPr="00AA66A9">
                    <w:rPr>
                      <w:rFonts w:ascii="Arial" w:eastAsia="MS Mincho" w:hAnsi="Arial" w:cs="Arial"/>
                      <w:strike/>
                      <w:color w:val="FF0000"/>
                      <w:sz w:val="12"/>
                      <w:szCs w:val="12"/>
                    </w:rPr>
                    <w:t xml:space="preserve">, [15-3 </w:t>
                  </w:r>
                  <w:r w:rsidRPr="00AA66A9">
                    <w:rPr>
                      <w:rFonts w:ascii="Arial" w:eastAsia="MS Mincho" w:hAnsi="Arial" w:cs="Arial"/>
                      <w:strike/>
                      <w:color w:val="FF0000"/>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E421" w14:textId="77777777" w:rsidR="000F6F7A" w:rsidRPr="00AA66A9" w:rsidRDefault="000F6F7A" w:rsidP="00966C9E">
                  <w:pPr>
                    <w:widowControl w:val="0"/>
                    <w:spacing w:line="180" w:lineRule="exact"/>
                    <w:rPr>
                      <w:rFonts w:ascii="Arial" w:eastAsia="宋体" w:hAnsi="Arial" w:cs="Arial"/>
                      <w:color w:val="000000"/>
                      <w:sz w:val="12"/>
                      <w:szCs w:val="12"/>
                      <w:lang w:val="en-US" w:eastAsia="zh-CN"/>
                    </w:rPr>
                  </w:pPr>
                  <w:r w:rsidRPr="00AA66A9">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B7950" w14:textId="77777777" w:rsidR="000F6F7A" w:rsidRPr="00AA66A9" w:rsidRDefault="000F6F7A" w:rsidP="00966C9E">
                  <w:pPr>
                    <w:widowControl w:val="0"/>
                    <w:spacing w:line="180" w:lineRule="exact"/>
                    <w:rPr>
                      <w:rFonts w:ascii="Arial" w:eastAsia="MS Mincho" w:hAnsi="Arial" w:cs="Arial"/>
                      <w:color w:val="000000"/>
                      <w:sz w:val="12"/>
                      <w:szCs w:val="12"/>
                      <w:lang w:val="en-US" w:eastAsia="ja-JP"/>
                    </w:rPr>
                  </w:pPr>
                  <w:r w:rsidRPr="00AA66A9">
                    <w:rPr>
                      <w:rFonts w:ascii="Arial" w:eastAsia="MS Mincho" w:hAnsi="Arial" w:cs="Arial"/>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DC28" w14:textId="77777777" w:rsidR="000F6F7A" w:rsidRPr="00AA66A9" w:rsidRDefault="000F6F7A" w:rsidP="00966C9E">
                  <w:pPr>
                    <w:widowControl w:val="0"/>
                    <w:spacing w:line="180" w:lineRule="exact"/>
                    <w:rPr>
                      <w:rFonts w:ascii="Arial" w:eastAsia="宋体" w:hAnsi="Arial" w:cs="Arial"/>
                      <w:color w:val="000000"/>
                      <w:sz w:val="12"/>
                      <w:szCs w:val="12"/>
                      <w:lang w:val="en-US" w:eastAsia="zh-CN"/>
                    </w:rPr>
                  </w:pPr>
                  <w:r w:rsidRPr="00AA66A9">
                    <w:rPr>
                      <w:rFonts w:ascii="Arial" w:eastAsia="MS Mincho" w:hAnsi="Arial" w:cs="Arial"/>
                      <w:sz w:val="12"/>
                      <w:szCs w:val="12"/>
                      <w:lang w:eastAsia="zh-CN"/>
                    </w:rPr>
                    <w:t xml:space="preserve">UE does not support </w:t>
                  </w:r>
                  <w:r w:rsidRPr="00AA66A9">
                    <w:rPr>
                      <w:rFonts w:ascii="Arial" w:eastAsia="宋体" w:hAnsi="Arial" w:cs="Arial"/>
                      <w:sz w:val="12"/>
                      <w:szCs w:val="12"/>
                      <w:lang w:val="en-US" w:eastAsia="zh-CN"/>
                    </w:rPr>
                    <w:t xml:space="preserve">multi-channel access </w:t>
                  </w:r>
                  <w:r w:rsidRPr="00AA66A9">
                    <w:rPr>
                      <w:rFonts w:ascii="Arial" w:eastAsia="宋体" w:hAnsi="Arial" w:cs="Arial"/>
                      <w:sz w:val="12"/>
                      <w:szCs w:val="12"/>
                      <w:lang w:eastAsia="zh-CN"/>
                    </w:rPr>
                    <w:t>in dynamic channel access mode</w:t>
                  </w:r>
                  <w:r w:rsidRPr="00AA66A9">
                    <w:rPr>
                      <w:rFonts w:ascii="Arial" w:eastAsia="MS Mincho" w:hAnsi="Arial" w:cs="Arial"/>
                      <w:sz w:val="12"/>
                      <w:szCs w:val="12"/>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F286" w14:textId="77777777" w:rsidR="000F6F7A" w:rsidRPr="00AA66A9" w:rsidRDefault="000F6F7A" w:rsidP="00966C9E">
                  <w:pPr>
                    <w:widowControl w:val="0"/>
                    <w:spacing w:line="180" w:lineRule="exact"/>
                    <w:rPr>
                      <w:rFonts w:ascii="Arial" w:eastAsia="宋体" w:hAnsi="Arial" w:cs="Arial"/>
                      <w:color w:val="000000"/>
                      <w:sz w:val="12"/>
                      <w:szCs w:val="12"/>
                      <w:lang w:val="en-US" w:eastAsia="zh-CN"/>
                    </w:rPr>
                  </w:pPr>
                  <w:r w:rsidRPr="00AA66A9">
                    <w:rPr>
                      <w:rFonts w:ascii="Arial" w:eastAsia="宋体" w:hAnsi="Arial" w:cs="Arial"/>
                      <w:strike/>
                      <w:color w:val="FF0000"/>
                      <w:sz w:val="12"/>
                      <w:szCs w:val="12"/>
                      <w:lang w:val="en-US" w:eastAsia="zh-CN"/>
                    </w:rPr>
                    <w:t>[</w:t>
                  </w:r>
                  <w:r w:rsidRPr="00AA66A9">
                    <w:rPr>
                      <w:rFonts w:ascii="Arial" w:eastAsia="宋体" w:hAnsi="Arial" w:cs="Arial"/>
                      <w:color w:val="FF0000"/>
                      <w:sz w:val="12"/>
                      <w:szCs w:val="12"/>
                      <w:lang w:val="en-US" w:eastAsia="zh-CN"/>
                    </w:rPr>
                    <w:t xml:space="preserve">Per band </w:t>
                  </w:r>
                  <w:r w:rsidRPr="00AA66A9">
                    <w:rPr>
                      <w:rFonts w:ascii="Arial" w:eastAsia="宋体" w:hAnsi="Arial" w:cs="Arial"/>
                      <w:strike/>
                      <w:color w:val="FF0000"/>
                      <w:sz w:val="12"/>
                      <w:szCs w:val="12"/>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7F297" w14:textId="77777777" w:rsidR="000F6F7A" w:rsidRPr="00AA66A9" w:rsidRDefault="000F6F7A" w:rsidP="00966C9E">
                  <w:pPr>
                    <w:widowControl w:val="0"/>
                    <w:spacing w:line="180" w:lineRule="exact"/>
                    <w:rPr>
                      <w:rFonts w:ascii="Arial" w:eastAsia="MS Mincho" w:hAnsi="Arial" w:cs="Arial"/>
                      <w:color w:val="000000"/>
                      <w:sz w:val="12"/>
                      <w:szCs w:val="12"/>
                      <w:lang w:val="en-US" w:eastAsia="ja-JP"/>
                    </w:rPr>
                  </w:pPr>
                  <w:r w:rsidRPr="00AA66A9">
                    <w:rPr>
                      <w:rFonts w:ascii="Arial" w:eastAsia="MS Mincho" w:hAnsi="Arial"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8AFC" w14:textId="77777777" w:rsidR="000F6F7A" w:rsidRPr="00AA66A9" w:rsidRDefault="000F6F7A" w:rsidP="00966C9E">
                  <w:pPr>
                    <w:widowControl w:val="0"/>
                    <w:spacing w:line="180" w:lineRule="exact"/>
                    <w:rPr>
                      <w:rFonts w:ascii="Arial" w:eastAsia="MS Mincho" w:hAnsi="Arial" w:cs="Arial"/>
                      <w:color w:val="000000"/>
                      <w:sz w:val="12"/>
                      <w:szCs w:val="12"/>
                      <w:lang w:val="en-US" w:eastAsia="ja-JP"/>
                    </w:rPr>
                  </w:pPr>
                  <w:r w:rsidRPr="00AA66A9">
                    <w:rPr>
                      <w:rFonts w:ascii="Arial" w:eastAsia="MS Mincho" w:hAnsi="Arial"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B067" w14:textId="77777777" w:rsidR="000F6F7A" w:rsidRPr="00AA66A9" w:rsidRDefault="000F6F7A" w:rsidP="00966C9E">
                  <w:pPr>
                    <w:widowControl w:val="0"/>
                    <w:spacing w:line="180" w:lineRule="exact"/>
                    <w:rPr>
                      <w:rFonts w:ascii="Arial" w:eastAsia="MS Mincho" w:hAnsi="Arial" w:cs="Arial"/>
                      <w:color w:val="000000"/>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2480" w14:textId="77777777" w:rsidR="000F6F7A" w:rsidRPr="00AA66A9" w:rsidRDefault="000F6F7A" w:rsidP="00966C9E">
                  <w:pPr>
                    <w:widowControl w:val="0"/>
                    <w:spacing w:line="180" w:lineRule="exact"/>
                    <w:rPr>
                      <w:rFonts w:ascii="Arial" w:eastAsia="MS Mincho" w:hAnsi="Arial" w:cs="Arial"/>
                      <w:sz w:val="12"/>
                      <w:szCs w:val="12"/>
                    </w:rPr>
                  </w:pPr>
                  <w:r w:rsidRPr="00AA66A9">
                    <w:rPr>
                      <w:rFonts w:ascii="Arial" w:eastAsia="MS Mincho" w:hAnsi="Arial" w:cs="Arial"/>
                      <w:sz w:val="12"/>
                      <w:szCs w:val="12"/>
                    </w:rPr>
                    <w:t>The signaling is only expected for a band where shared spectrum channel access must be used.</w:t>
                  </w:r>
                </w:p>
                <w:p w14:paraId="330B2E79" w14:textId="77777777" w:rsidR="000F6F7A" w:rsidRPr="00AA66A9" w:rsidRDefault="000F6F7A" w:rsidP="00966C9E">
                  <w:pPr>
                    <w:widowControl w:val="0"/>
                    <w:spacing w:line="180" w:lineRule="exact"/>
                    <w:rPr>
                      <w:rFonts w:ascii="Arial" w:eastAsia="MS Mincho" w:hAnsi="Arial" w:cs="Arial"/>
                      <w:color w:val="000000"/>
                      <w:sz w:val="12"/>
                      <w:szCs w:val="12"/>
                    </w:rPr>
                  </w:pPr>
                </w:p>
                <w:p w14:paraId="4F02A7FB" w14:textId="77777777" w:rsidR="000F6F7A" w:rsidRPr="00AA66A9" w:rsidRDefault="000F6F7A" w:rsidP="00966C9E">
                  <w:pPr>
                    <w:widowControl w:val="0"/>
                    <w:spacing w:line="180" w:lineRule="exact"/>
                    <w:rPr>
                      <w:rFonts w:ascii="Arial" w:eastAsia="MS Mincho" w:hAnsi="Arial" w:cs="Arial"/>
                      <w:color w:val="000000"/>
                      <w:sz w:val="12"/>
                      <w:szCs w:val="12"/>
                      <w:lang w:val="en-US" w:eastAsia="ja-JP"/>
                    </w:rPr>
                  </w:pPr>
                  <w:r w:rsidRPr="00AA66A9">
                    <w:rPr>
                      <w:rFonts w:ascii="Arial" w:eastAsia="MS Mincho" w:hAnsi="Arial" w:cs="Arial" w:hint="eastAsia"/>
                      <w:color w:val="FF0000"/>
                      <w:sz w:val="12"/>
                      <w:szCs w:val="12"/>
                      <w:lang w:eastAsia="ja-JP"/>
                    </w:rPr>
                    <w:t>N</w:t>
                  </w:r>
                  <w:r w:rsidRPr="00AA66A9">
                    <w:rPr>
                      <w:rFonts w:ascii="Arial" w:eastAsia="MS Mincho" w:hAnsi="Arial" w:cs="Arial"/>
                      <w:color w:val="FF0000"/>
                      <w:sz w:val="12"/>
                      <w:szCs w:val="12"/>
                      <w:lang w:eastAsia="ja-JP"/>
                    </w:rPr>
                    <w:t xml:space="preserve">ote: Support of S-SSB/PSFCH transmission(s) in multiple RB-sets in a slot is according to the support of </w:t>
                  </w:r>
                  <w:r w:rsidRPr="00AA66A9">
                    <w:rPr>
                      <w:rFonts w:ascii="Arial" w:eastAsia="MS Mincho" w:hAnsi="Arial" w:cs="Arial"/>
                      <w:color w:val="FF0000"/>
                      <w:sz w:val="12"/>
                      <w:szCs w:val="12"/>
                      <w:lang w:val="en-US" w:eastAsia="ja-JP"/>
                    </w:rPr>
                    <w:t>{</w:t>
                  </w:r>
                  <w:r w:rsidRPr="00AA66A9">
                    <w:rPr>
                      <w:rFonts w:ascii="Arial" w:eastAsia="MS Mincho" w:hAnsi="Arial" w:cs="Arial" w:hint="eastAsia"/>
                      <w:color w:val="FF0000"/>
                      <w:sz w:val="12"/>
                      <w:szCs w:val="12"/>
                      <w:lang w:val="en-US" w:eastAsia="ja-JP"/>
                    </w:rPr>
                    <w:t>4</w:t>
                  </w:r>
                  <w:r w:rsidRPr="00AA66A9">
                    <w:rPr>
                      <w:rFonts w:ascii="Arial" w:eastAsia="MS Mincho" w:hAnsi="Arial" w:cs="Arial"/>
                      <w:color w:val="FF0000"/>
                      <w:sz w:val="12"/>
                      <w:szCs w:val="12"/>
                      <w:lang w:val="en-US" w:eastAsia="ja-JP"/>
                    </w:rPr>
                    <w:t xml:space="preserve">7-m11, </w:t>
                  </w:r>
                  <w:r w:rsidRPr="00AA66A9">
                    <w:rPr>
                      <w:rFonts w:ascii="Arial" w:eastAsia="MS Mincho" w:hAnsi="Arial" w:cs="Arial" w:hint="eastAsia"/>
                      <w:color w:val="FF0000"/>
                      <w:sz w:val="12"/>
                      <w:szCs w:val="12"/>
                      <w:lang w:val="en-US" w:eastAsia="ja-JP"/>
                    </w:rPr>
                    <w:t>4</w:t>
                  </w:r>
                  <w:r w:rsidRPr="00AA66A9">
                    <w:rPr>
                      <w:rFonts w:ascii="Arial" w:eastAsia="MS Mincho" w:hAnsi="Arial" w:cs="Arial"/>
                      <w:color w:val="FF0000"/>
                      <w:sz w:val="12"/>
                      <w:szCs w:val="12"/>
                      <w:lang w:val="en-US" w:eastAsia="ja-JP"/>
                    </w:rPr>
                    <w:t>7-m11a} and {</w:t>
                  </w:r>
                  <w:r w:rsidRPr="00AA66A9">
                    <w:rPr>
                      <w:rFonts w:ascii="Arial" w:eastAsia="MS Mincho" w:hAnsi="Arial" w:cs="Arial" w:hint="eastAsia"/>
                      <w:color w:val="FF0000"/>
                      <w:sz w:val="12"/>
                      <w:szCs w:val="12"/>
                      <w:lang w:val="en-US" w:eastAsia="ja-JP"/>
                    </w:rPr>
                    <w:t>4</w:t>
                  </w:r>
                  <w:r w:rsidRPr="00AA66A9">
                    <w:rPr>
                      <w:rFonts w:ascii="Arial" w:eastAsia="MS Mincho" w:hAnsi="Arial" w:cs="Arial"/>
                      <w:color w:val="FF0000"/>
                      <w:sz w:val="12"/>
                      <w:szCs w:val="12"/>
                      <w:lang w:val="en-US" w:eastAsia="ja-JP"/>
                    </w:rPr>
                    <w:t xml:space="preserve">7-m12, </w:t>
                  </w:r>
                  <w:r w:rsidRPr="00AA66A9">
                    <w:rPr>
                      <w:rFonts w:ascii="Arial" w:eastAsia="MS Mincho" w:hAnsi="Arial" w:cs="Arial" w:hint="eastAsia"/>
                      <w:color w:val="FF0000"/>
                      <w:sz w:val="12"/>
                      <w:szCs w:val="12"/>
                      <w:lang w:val="en-US" w:eastAsia="ja-JP"/>
                    </w:rPr>
                    <w:t>4</w:t>
                  </w:r>
                  <w:r w:rsidRPr="00AA66A9">
                    <w:rPr>
                      <w:rFonts w:ascii="Arial" w:eastAsia="MS Mincho" w:hAnsi="Arial" w:cs="Arial"/>
                      <w:color w:val="FF0000"/>
                      <w:sz w:val="12"/>
                      <w:szCs w:val="12"/>
                      <w:lang w:val="en-US" w:eastAsia="ja-JP"/>
                    </w:rPr>
                    <w:t>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21B9" w14:textId="77777777" w:rsidR="000F6F7A" w:rsidRPr="00AA66A9" w:rsidRDefault="000F6F7A" w:rsidP="00966C9E">
                  <w:pPr>
                    <w:widowControl w:val="0"/>
                    <w:spacing w:line="180" w:lineRule="exact"/>
                    <w:rPr>
                      <w:rFonts w:ascii="Arial" w:eastAsia="MS Mincho" w:hAnsi="Arial" w:cs="Arial"/>
                      <w:color w:val="000000"/>
                      <w:sz w:val="12"/>
                      <w:szCs w:val="12"/>
                      <w:lang w:val="en-US" w:eastAsia="ja-JP"/>
                    </w:rPr>
                  </w:pPr>
                  <w:r w:rsidRPr="00AA66A9">
                    <w:rPr>
                      <w:rFonts w:ascii="Arial" w:eastAsia="MS Mincho" w:hAnsi="Arial" w:cs="Arial"/>
                      <w:sz w:val="12"/>
                      <w:szCs w:val="12"/>
                    </w:rPr>
                    <w:t>Optional with capability signalling</w:t>
                  </w:r>
                </w:p>
              </w:tc>
            </w:tr>
          </w:tbl>
          <w:p w14:paraId="67390A05" w14:textId="77777777" w:rsidR="000F6F7A" w:rsidRPr="00062C30" w:rsidRDefault="000F6F7A" w:rsidP="00966C9E">
            <w:pPr>
              <w:rPr>
                <w:highlight w:val="green"/>
              </w:rPr>
            </w:pPr>
          </w:p>
        </w:tc>
      </w:tr>
    </w:tbl>
    <w:p w14:paraId="15C02220" w14:textId="77777777" w:rsidR="000F6F7A" w:rsidRDefault="000F6F7A" w:rsidP="000F6F7A">
      <w:pPr>
        <w:rPr>
          <w:rFonts w:cs="Times New Roman"/>
          <w:lang w:val="x-none" w:eastAsia="zh-CN"/>
        </w:rPr>
      </w:pPr>
    </w:p>
    <w:p w14:paraId="06E9D0F0" w14:textId="77777777" w:rsidR="000F6F7A" w:rsidRDefault="000F6F7A" w:rsidP="000F6F7A">
      <w:pPr>
        <w:pStyle w:val="3"/>
        <w:numPr>
          <w:ilvl w:val="2"/>
          <w:numId w:val="32"/>
        </w:numPr>
        <w:rPr>
          <w:lang w:eastAsia="zh-CN"/>
        </w:rPr>
      </w:pPr>
      <w:r>
        <w:rPr>
          <w:lang w:eastAsia="zh-CN"/>
        </w:rPr>
        <w:t>Discussion on S-SSB power control</w:t>
      </w:r>
    </w:p>
    <w:p w14:paraId="53013A36" w14:textId="77777777" w:rsidR="000F6F7A" w:rsidRPr="00735A48" w:rsidRDefault="000F6F7A" w:rsidP="000F6F7A">
      <w:pPr>
        <w:spacing w:after="0"/>
        <w:rPr>
          <w:rFonts w:cs="Times New Roman"/>
          <w:b/>
          <w:u w:val="single"/>
          <w:lang w:val="en-US" w:eastAsia="zh-CN"/>
        </w:rPr>
      </w:pPr>
      <w:r w:rsidRPr="00735A48">
        <w:rPr>
          <w:rFonts w:cs="Times New Roman"/>
          <w:b/>
          <w:u w:val="single"/>
          <w:lang w:val="en-US" w:eastAsia="zh-CN"/>
        </w:rPr>
        <w:t>Background:</w:t>
      </w:r>
    </w:p>
    <w:p w14:paraId="71231E34" w14:textId="77777777" w:rsidR="000F6F7A" w:rsidRPr="00735A48" w:rsidRDefault="000F6F7A" w:rsidP="000F6F7A">
      <w:pPr>
        <w:jc w:val="both"/>
        <w:rPr>
          <w:rFonts w:cs="Times New Roman"/>
          <w:lang w:val="en-US" w:eastAsia="zh-CN"/>
        </w:rPr>
      </w:pPr>
      <w:r w:rsidRPr="00735A48">
        <w:rPr>
          <w:rFonts w:cs="Times New Roman"/>
          <w:lang w:eastAsia="zh-CN"/>
        </w:rPr>
        <w:t>In current TS 38.213, f</w:t>
      </w:r>
      <w:r w:rsidRPr="00735A48">
        <w:rPr>
          <w:rFonts w:cs="Times New Roman"/>
          <w:lang w:val="en-US" w:eastAsia="zh-CN"/>
        </w:rPr>
        <w:t xml:space="preserve">or operation with shared spectrum channel access, when the parameter </w:t>
      </w:r>
      <m:oMath>
        <m:sSub>
          <m:sSubPr>
            <m:ctrlPr>
              <w:rPr>
                <w:rFonts w:ascii="Cambria Math" w:eastAsia="Malgun Gothic" w:hAnsi="Cambria Math" w:cs="Times New Roman"/>
                <w:i/>
              </w:rPr>
            </m:ctrlPr>
          </m:sSubPr>
          <m:e>
            <m:r>
              <w:rPr>
                <w:rFonts w:ascii="Cambria Math" w:eastAsia="Malgun Gothic" w:hAnsi="Cambria Math" w:cs="Times New Roman"/>
              </w:rPr>
              <m:t>P</m:t>
            </m:r>
          </m:e>
          <m:sub>
            <m:r>
              <m:rPr>
                <m:nor/>
              </m:rPr>
              <w:rPr>
                <w:rFonts w:eastAsia="Malgun Gothic" w:cs="Times New Roman"/>
              </w:rPr>
              <m:t>O</m:t>
            </m:r>
            <m:r>
              <m:rPr>
                <m:sty m:val="p"/>
              </m:rPr>
              <w:rPr>
                <w:rFonts w:ascii="Cambria Math" w:eastAsia="Malgun Gothic" w:hAnsi="Cambria Math" w:cs="Times New Roman"/>
              </w:rPr>
              <m:t>,S-SSB</m:t>
            </m:r>
            <m:ctrlPr>
              <w:rPr>
                <w:rFonts w:ascii="Cambria Math" w:eastAsia="Malgun Gothic" w:hAnsi="Cambria Math" w:cs="Times New Roman"/>
              </w:rPr>
            </m:ctrlPr>
          </m:sub>
        </m:sSub>
      </m:oMath>
      <w:r w:rsidRPr="00735A48">
        <w:rPr>
          <w:rFonts w:cs="Times New Roman"/>
          <w:lang w:eastAsia="zh-CN"/>
        </w:rPr>
        <w:t xml:space="preserve"> is provided, the transmission </w:t>
      </w:r>
      <w:r w:rsidRPr="00735A48">
        <w:rPr>
          <w:rFonts w:cs="Times New Roman"/>
        </w:rPr>
        <w:t xml:space="preserve">power </w:t>
      </w:r>
      <m:oMath>
        <m:sSub>
          <m:sSubPr>
            <m:ctrlPr>
              <w:rPr>
                <w:rFonts w:ascii="Cambria Math" w:hAnsi="Cambria Math" w:cs="Times New Roman"/>
                <w:i/>
                <w:iCs/>
              </w:rPr>
            </m:ctrlPr>
          </m:sSubPr>
          <m:e>
            <m:r>
              <w:rPr>
                <w:rFonts w:ascii="Cambria Math" w:hAnsi="Cambria Math" w:cs="Times New Roman"/>
              </w:rPr>
              <m:t>P</m:t>
            </m:r>
          </m:e>
          <m:sub>
            <m:r>
              <m:rPr>
                <m:nor/>
              </m:rPr>
              <w:rPr>
                <w:rFonts w:cs="Times New Roman"/>
                <w:iCs/>
              </w:rPr>
              <m:t>S-SSB</m:t>
            </m:r>
            <m:ctrlPr>
              <w:rPr>
                <w:rFonts w:ascii="Cambria Math" w:hAnsi="Cambria Math" w:cs="Times New Roman"/>
                <w:iCs/>
              </w:rPr>
            </m:ctrlPr>
          </m:sub>
        </m:sSub>
        <m:r>
          <w:rPr>
            <w:rFonts w:ascii="Cambria Math" w:hAnsi="Cambria Math" w:cs="Times New Roman"/>
          </w:rPr>
          <m:t>(i)</m:t>
        </m:r>
      </m:oMath>
      <w:r w:rsidRPr="00735A48">
        <w:rPr>
          <w:rFonts w:cs="Times New Roman"/>
          <w:iCs/>
        </w:rPr>
        <w:t xml:space="preserve"> </w:t>
      </w:r>
      <w:r w:rsidRPr="00735A48">
        <w:rPr>
          <w:rFonts w:cs="Times New Roman"/>
        </w:rPr>
        <w:t xml:space="preserve">for </w:t>
      </w:r>
      <w:r w:rsidRPr="00735A48">
        <w:rPr>
          <w:rFonts w:cs="Times New Roman"/>
          <w:lang w:eastAsia="zh-CN"/>
        </w:rPr>
        <w:t xml:space="preserve">an </w:t>
      </w:r>
      <w:r w:rsidRPr="00735A48">
        <w:rPr>
          <w:rFonts w:cs="Times New Roman"/>
        </w:rPr>
        <w:t>S-SS/PSBCH block transmission occasion</w:t>
      </w:r>
      <w:r w:rsidRPr="00735A48">
        <w:rPr>
          <w:rFonts w:cs="Times New Roman"/>
          <w:lang w:eastAsia="zh-CN"/>
        </w:rPr>
        <w:t xml:space="preserve"> in slot</w:t>
      </w:r>
      <w:r w:rsidRPr="00735A48">
        <w:rPr>
          <w:rFonts w:cs="Times New Roman"/>
        </w:rPr>
        <w:t xml:space="preserve"> </w:t>
      </w:r>
      <m:oMath>
        <m:r>
          <w:rPr>
            <w:rFonts w:ascii="Cambria Math" w:hAnsi="Cambria Math" w:cs="Times New Roman"/>
          </w:rPr>
          <m:t>i</m:t>
        </m:r>
      </m:oMath>
      <w:r w:rsidRPr="00735A48">
        <w:rPr>
          <w:rFonts w:cs="Times New Roman"/>
        </w:rPr>
        <w:t xml:space="preserve"> in the anchor RB-set is:</w:t>
      </w:r>
    </w:p>
    <w:p w14:paraId="6B4AA301" w14:textId="77777777" w:rsidR="000F6F7A" w:rsidRPr="00735A48" w:rsidRDefault="008A4D36" w:rsidP="000F6F7A">
      <w:pPr>
        <w:pStyle w:val="EQ"/>
        <w:jc w:val="center"/>
        <w:rPr>
          <w:rFonts w:eastAsiaTheme="minorEastAsia"/>
          <w:sz w:val="22"/>
          <w:szCs w:val="22"/>
        </w:rPr>
      </w:pPr>
      <m:oMath>
        <m:sSub>
          <m:sSubPr>
            <m:ctrlPr>
              <w:rPr>
                <w:rFonts w:ascii="Cambria Math" w:eastAsiaTheme="minorEastAsia" w:hAnsi="Cambria Math"/>
                <w:sz w:val="22"/>
                <w:szCs w:val="22"/>
              </w:rPr>
            </m:ctrlPr>
          </m:sSubPr>
          <m:e>
            <m:r>
              <w:rPr>
                <w:rFonts w:ascii="Cambria Math" w:eastAsiaTheme="minorEastAsia" w:hAnsi="Cambria Math"/>
                <w:sz w:val="22"/>
                <w:szCs w:val="22"/>
              </w:rPr>
              <m:t>P</m:t>
            </m:r>
          </m:e>
          <m:sub>
            <m:r>
              <m:rPr>
                <m:nor/>
              </m:rPr>
              <w:rPr>
                <w:rFonts w:eastAsiaTheme="minorEastAsia"/>
                <w:sz w:val="22"/>
                <w:szCs w:val="22"/>
              </w:rPr>
              <m:t>S-SSB</m:t>
            </m:r>
          </m:sub>
        </m:sSub>
        <m:r>
          <m:rPr>
            <m:sty m:val="p"/>
          </m:rPr>
          <w:rPr>
            <w:rFonts w:ascii="Cambria Math" w:eastAsiaTheme="minorEastAsia" w:hAnsi="Cambria Math"/>
            <w:sz w:val="22"/>
            <w:szCs w:val="22"/>
          </w:rPr>
          <m:t>(</m:t>
        </m:r>
        <m:r>
          <w:rPr>
            <w:rFonts w:ascii="Cambria Math" w:eastAsiaTheme="minorEastAsia" w:hAnsi="Cambria Math"/>
            <w:sz w:val="22"/>
            <w:szCs w:val="22"/>
          </w:rPr>
          <m:t>i</m:t>
        </m:r>
        <m:r>
          <m:rPr>
            <m:sty m:val="p"/>
          </m:rPr>
          <w:rPr>
            <w:rFonts w:ascii="Cambria Math" w:eastAsiaTheme="minorEastAsia" w:hAnsi="Cambria Math"/>
            <w:sz w:val="22"/>
            <w:szCs w:val="22"/>
          </w:rPr>
          <m:t>)=</m:t>
        </m:r>
        <m:r>
          <w:rPr>
            <w:rFonts w:ascii="Cambria Math" w:eastAsiaTheme="minorEastAsia" w:hAnsi="Cambria Math"/>
            <w:sz w:val="22"/>
            <w:szCs w:val="22"/>
          </w:rPr>
          <m:t>min</m:t>
        </m:r>
        <m:d>
          <m:dPr>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r>
                  <w:rPr>
                    <w:rFonts w:ascii="Cambria Math" w:eastAsiaTheme="minorEastAsia" w:hAnsi="Cambria Math"/>
                    <w:sz w:val="22"/>
                    <w:szCs w:val="22"/>
                  </w:rPr>
                  <m:t>P</m:t>
                </m:r>
              </m:e>
              <m:sub>
                <m:r>
                  <m:rPr>
                    <m:nor/>
                  </m:rPr>
                  <w:rPr>
                    <w:rFonts w:eastAsiaTheme="minorEastAsia"/>
                    <w:sz w:val="22"/>
                    <w:szCs w:val="22"/>
                  </w:rPr>
                  <m:t>CMAX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offset</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w:rPr>
                    <w:rFonts w:ascii="Cambria Math" w:eastAsiaTheme="minorEastAsia" w:hAnsi="Cambria Math"/>
                    <w:sz w:val="22"/>
                    <w:szCs w:val="22"/>
                  </w:rPr>
                  <m:t>P</m:t>
                </m:r>
              </m:e>
              <m:sub>
                <m:r>
                  <m:rPr>
                    <m:nor/>
                  </m:rPr>
                  <w:rPr>
                    <w:rFonts w:eastAsiaTheme="minorEastAsia"/>
                    <w:sz w:val="22"/>
                    <w:szCs w:val="22"/>
                  </w:rPr>
                  <m:t>O</m:t>
                </m:r>
                <m:r>
                  <m:rPr>
                    <m:sty m:val="p"/>
                  </m:rPr>
                  <w:rPr>
                    <w:rFonts w:ascii="Cambria Math" w:eastAsiaTheme="minorEastAsia" w:hAnsi="Cambria Math"/>
                    <w:sz w:val="22"/>
                    <w:szCs w:val="22"/>
                  </w:rPr>
                  <m:t>,S-SSB</m:t>
                </m:r>
              </m:sub>
            </m:sSub>
            <m:r>
              <m:rPr>
                <m:sty m:val="p"/>
              </m:rPr>
              <w:rPr>
                <w:rFonts w:ascii="Cambria Math" w:eastAsiaTheme="minorEastAsia" w:hAnsi="Cambria Math"/>
                <w:sz w:val="22"/>
                <w:szCs w:val="22"/>
              </w:rPr>
              <m:t>+10</m:t>
            </m:r>
            <m:func>
              <m:funcPr>
                <m:ctrlPr>
                  <w:rPr>
                    <w:rFonts w:ascii="Cambria Math" w:eastAsiaTheme="minorEastAsia" w:hAnsi="Cambria Math"/>
                    <w:sz w:val="22"/>
                    <w:szCs w:val="22"/>
                  </w:rPr>
                </m:ctrlPr>
              </m:funcPr>
              <m:fName>
                <m:sSub>
                  <m:sSubPr>
                    <m:ctrlPr>
                      <w:rPr>
                        <w:rFonts w:ascii="Cambria Math" w:eastAsiaTheme="minorEastAsia" w:hAnsi="Cambria Math"/>
                        <w:sz w:val="22"/>
                        <w:szCs w:val="22"/>
                      </w:rPr>
                    </m:ctrlPr>
                  </m:sSubPr>
                  <m:e>
                    <m:r>
                      <w:rPr>
                        <w:rFonts w:ascii="Cambria Math" w:eastAsiaTheme="minorEastAsia" w:hAnsi="Cambria Math"/>
                        <w:sz w:val="22"/>
                        <w:szCs w:val="22"/>
                      </w:rPr>
                      <m:t>log</m:t>
                    </m:r>
                  </m:e>
                  <m:sub>
                    <m:r>
                      <m:rPr>
                        <m:sty m:val="p"/>
                      </m:rPr>
                      <w:rPr>
                        <w:rFonts w:ascii="Cambria Math" w:eastAsiaTheme="minorEastAsia" w:hAnsi="Cambria Math"/>
                        <w:sz w:val="22"/>
                        <w:szCs w:val="22"/>
                      </w:rPr>
                      <m:t>10</m:t>
                    </m:r>
                  </m:sub>
                </m:sSub>
              </m:fName>
              <m:e>
                <m:d>
                  <m:dPr>
                    <m:ctrlPr>
                      <w:rPr>
                        <w:rFonts w:ascii="Cambria Math" w:eastAsiaTheme="minorEastAsia" w:hAnsi="Cambria Math"/>
                        <w:sz w:val="22"/>
                        <w:szCs w:val="22"/>
                        <w:lang w:val="x-none"/>
                      </w:rPr>
                    </m:ctrlPr>
                  </m:dPr>
                  <m:e>
                    <m:sSup>
                      <m:sSupPr>
                        <m:ctrlPr>
                          <w:rPr>
                            <w:rFonts w:ascii="Cambria Math" w:eastAsiaTheme="minorEastAsia" w:hAnsi="Cambria Math"/>
                            <w:sz w:val="22"/>
                            <w:szCs w:val="22"/>
                          </w:rPr>
                        </m:ctrlPr>
                      </m:sSupPr>
                      <m:e>
                        <m:r>
                          <m:rPr>
                            <m:sty m:val="p"/>
                          </m:rPr>
                          <w:rPr>
                            <w:rFonts w:ascii="Cambria Math" w:eastAsiaTheme="minorEastAsia" w:hAnsi="Cambria Math"/>
                            <w:sz w:val="22"/>
                            <w:szCs w:val="22"/>
                          </w:rPr>
                          <m:t>2</m:t>
                        </m:r>
                      </m:e>
                      <m:sup>
                        <m:r>
                          <w:rPr>
                            <w:rFonts w:ascii="Cambria Math" w:eastAsiaTheme="minorEastAsia" w:hAnsi="Cambria Math"/>
                            <w:sz w:val="22"/>
                            <w:szCs w:val="22"/>
                          </w:rPr>
                          <m:t>μ</m:t>
                        </m:r>
                      </m:sup>
                    </m:sSup>
                    <m:r>
                      <m:rPr>
                        <m:sty m:val="p"/>
                      </m:rPr>
                      <w:rPr>
                        <w:rFonts w:ascii="Cambria Math" w:hAnsi="Cambria Math"/>
                        <w:sz w:val="22"/>
                        <w:szCs w:val="22"/>
                      </w:rPr>
                      <m:t>∙</m:t>
                    </m:r>
                    <m:sSubSup>
                      <m:sSubSupPr>
                        <m:ctrlPr>
                          <w:rPr>
                            <w:rFonts w:ascii="Cambria Math" w:eastAsiaTheme="minorEastAsia" w:hAnsi="Cambria Math"/>
                            <w:sz w:val="22"/>
                            <w:szCs w:val="22"/>
                          </w:rPr>
                        </m:ctrlPr>
                      </m:sSubSupPr>
                      <m:e>
                        <m:r>
                          <w:rPr>
                            <w:rFonts w:ascii="Cambria Math" w:hAnsi="Cambria Math"/>
                            <w:sz w:val="22"/>
                            <w:szCs w:val="22"/>
                          </w:rPr>
                          <m:t>M</m:t>
                        </m:r>
                      </m:e>
                      <m:sub>
                        <m:r>
                          <m:rPr>
                            <m:sty m:val="p"/>
                          </m:rPr>
                          <w:rPr>
                            <w:rFonts w:ascii="Cambria Math" w:hAnsi="Cambria Math"/>
                            <w:sz w:val="22"/>
                            <w:szCs w:val="22"/>
                          </w:rPr>
                          <m:t>RB</m:t>
                        </m:r>
                      </m:sub>
                      <m:sup>
                        <m:r>
                          <m:rPr>
                            <m:sty m:val="p"/>
                          </m:rPr>
                          <w:rPr>
                            <w:rFonts w:ascii="Cambria Math" w:hAnsi="Cambria Math"/>
                            <w:sz w:val="22"/>
                            <w:szCs w:val="22"/>
                          </w:rPr>
                          <m:t>S-SSB</m:t>
                        </m:r>
                      </m:sup>
                    </m:sSubSup>
                  </m:e>
                </m:d>
              </m:e>
            </m:func>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w:rPr>
                    <w:rFonts w:ascii="Cambria Math" w:eastAsiaTheme="minorEastAsia" w:hAnsi="Cambria Math"/>
                    <w:sz w:val="22"/>
                    <w:szCs w:val="22"/>
                  </w:rPr>
                  <m:t>α</m:t>
                </m:r>
              </m:e>
              <m:sub>
                <m:r>
                  <m:rPr>
                    <m:sty m:val="p"/>
                  </m:rPr>
                  <w:rPr>
                    <w:rFonts w:ascii="Cambria Math" w:eastAsiaTheme="minorEastAsia" w:hAnsi="Cambria Math"/>
                    <w:sz w:val="22"/>
                    <w:szCs w:val="22"/>
                  </w:rPr>
                  <m:t>S-SSB</m:t>
                </m:r>
              </m:sub>
            </m:sSub>
            <m:r>
              <m:rPr>
                <m:sty m:val="p"/>
              </m:rPr>
              <w:rPr>
                <w:rFonts w:ascii="Cambria Math" w:eastAsiaTheme="minorEastAsia" w:hAnsi="Cambria Math"/>
                <w:sz w:val="22"/>
                <w:szCs w:val="22"/>
              </w:rPr>
              <m:t>⋅</m:t>
            </m:r>
            <m:r>
              <w:rPr>
                <w:rFonts w:ascii="Cambria Math" w:eastAsiaTheme="minorEastAsia" w:hAnsi="Cambria Math"/>
                <w:sz w:val="22"/>
                <w:szCs w:val="22"/>
              </w:rPr>
              <m:t>PL</m:t>
            </m:r>
          </m:e>
        </m:d>
      </m:oMath>
      <w:r w:rsidR="000F6F7A" w:rsidRPr="00735A48">
        <w:rPr>
          <w:rFonts w:eastAsiaTheme="minorEastAsia"/>
          <w:sz w:val="22"/>
          <w:szCs w:val="22"/>
        </w:rPr>
        <w:t xml:space="preserve"> [dBm]</w:t>
      </w:r>
    </w:p>
    <w:p w14:paraId="295C4FC8" w14:textId="77777777" w:rsidR="000F6F7A" w:rsidRDefault="000F6F7A" w:rsidP="000F6F7A">
      <w:pPr>
        <w:jc w:val="both"/>
        <w:rPr>
          <w:rFonts w:cs="Times New Roman"/>
          <w:lang w:eastAsia="zh-CN"/>
        </w:rPr>
      </w:pPr>
      <w:r w:rsidRPr="00735A48">
        <w:rPr>
          <w:rFonts w:cs="Times New Roman"/>
          <w:lang w:eastAsia="zh-CN"/>
        </w:rPr>
        <w:t xml:space="preserve">The principle is: the UE S-SSB transmission power in anchor RB-set should be no more than </w:t>
      </w:r>
      <m:oMath>
        <m:sSub>
          <m:sSubPr>
            <m:ctrlPr>
              <w:rPr>
                <w:rFonts w:ascii="Cambria Math" w:hAnsi="Cambria Math" w:cs="Times New Roman"/>
                <w:noProof/>
              </w:rPr>
            </m:ctrlPr>
          </m:sSubPr>
          <m:e>
            <m:r>
              <w:rPr>
                <w:rFonts w:ascii="Cambria Math" w:hAnsi="Cambria Math" w:cs="Times New Roman"/>
              </w:rPr>
              <m:t>P</m:t>
            </m:r>
          </m:e>
          <m:sub>
            <m:r>
              <m:rPr>
                <m:nor/>
              </m:rPr>
              <w:rPr>
                <w:rFonts w:cs="Times New Roman"/>
              </w:rPr>
              <m:t>CMAX</m:t>
            </m:r>
          </m:sub>
        </m:sSub>
        <m:r>
          <w:rPr>
            <w:rFonts w:ascii="Cambria Math" w:hAnsi="Cambria Math" w:cs="Times New Roman"/>
          </w:rPr>
          <m:t>-</m:t>
        </m:r>
        <m:sSub>
          <m:sSubPr>
            <m:ctrlPr>
              <w:rPr>
                <w:rFonts w:ascii="Cambria Math" w:hAnsi="Cambria Math" w:cs="Times New Roman"/>
                <w:i/>
                <w:noProof/>
              </w:rPr>
            </m:ctrlPr>
          </m:sSubPr>
          <m:e>
            <m:r>
              <w:rPr>
                <w:rFonts w:ascii="Cambria Math" w:hAnsi="Cambria Math" w:cs="Times New Roman"/>
              </w:rPr>
              <m:t>P</m:t>
            </m:r>
          </m:e>
          <m:sub>
            <m:r>
              <m:rPr>
                <m:sty m:val="p"/>
              </m:rPr>
              <w:rPr>
                <w:rFonts w:ascii="Cambria Math" w:hAnsi="Cambria Math" w:cs="Times New Roman"/>
              </w:rPr>
              <m:t>offset</m:t>
            </m:r>
          </m:sub>
        </m:sSub>
      </m:oMath>
      <w:r w:rsidRPr="00735A48">
        <w:rPr>
          <w:rFonts w:cs="Times New Roman"/>
          <w:lang w:eastAsia="zh-CN"/>
        </w:rPr>
        <w:t xml:space="preserve">, in order to leave some power </w:t>
      </w:r>
      <w:r>
        <w:rPr>
          <w:rFonts w:cs="Times New Roman"/>
          <w:lang w:eastAsia="zh-CN"/>
        </w:rPr>
        <w:t>for</w:t>
      </w:r>
      <w:r w:rsidRPr="00735A48">
        <w:rPr>
          <w:rFonts w:cs="Times New Roman"/>
          <w:lang w:eastAsia="zh-CN"/>
        </w:rPr>
        <w:t xml:space="preserve"> the non-anchor RB-set.</w:t>
      </w:r>
    </w:p>
    <w:tbl>
      <w:tblPr>
        <w:tblStyle w:val="af2"/>
        <w:tblW w:w="0" w:type="auto"/>
        <w:tblLook w:val="04A0" w:firstRow="1" w:lastRow="0" w:firstColumn="1" w:lastColumn="0" w:noHBand="0" w:noVBand="1"/>
      </w:tblPr>
      <w:tblGrid>
        <w:gridCol w:w="9016"/>
      </w:tblGrid>
      <w:tr w:rsidR="000F6F7A" w14:paraId="6A93956A" w14:textId="77777777" w:rsidTr="00966C9E">
        <w:tc>
          <w:tcPr>
            <w:tcW w:w="9016" w:type="dxa"/>
          </w:tcPr>
          <w:p w14:paraId="556D6D38" w14:textId="77777777" w:rsidR="000F6F7A" w:rsidRPr="00FE57E8" w:rsidRDefault="000F6F7A" w:rsidP="00966C9E">
            <w:r w:rsidRPr="00FE57E8">
              <w:rPr>
                <w:highlight w:val="green"/>
              </w:rPr>
              <w:t>Agreement</w:t>
            </w:r>
            <w:r>
              <w:t xml:space="preserve"> (copied from RAN1#114b)</w:t>
            </w:r>
          </w:p>
          <w:p w14:paraId="6203D4B5" w14:textId="77777777" w:rsidR="000F6F7A" w:rsidRPr="0042741B" w:rsidRDefault="000F6F7A" w:rsidP="00966C9E">
            <w:pPr>
              <w:rPr>
                <w:rFonts w:eastAsia="等线"/>
              </w:rPr>
            </w:pPr>
            <w:r w:rsidRPr="0042741B">
              <w:rPr>
                <w:rFonts w:eastAsia="等线"/>
              </w:rPr>
              <w:lastRenderedPageBreak/>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26"/>
            </w:tblGrid>
            <w:tr w:rsidR="000F6F7A" w14:paraId="6165A714" w14:textId="77777777" w:rsidTr="00966C9E">
              <w:tc>
                <w:tcPr>
                  <w:tcW w:w="8026" w:type="dxa"/>
                  <w:shd w:val="clear" w:color="auto" w:fill="auto"/>
                </w:tcPr>
                <w:p w14:paraId="48041C03" w14:textId="77777777" w:rsidR="000F6F7A" w:rsidRPr="00E21665" w:rsidRDefault="000F6F7A" w:rsidP="00966C9E">
                  <w:pPr>
                    <w:rPr>
                      <w:color w:val="FF0000"/>
                      <w:szCs w:val="20"/>
                    </w:rPr>
                  </w:pPr>
                  <w:r w:rsidRPr="00E21665">
                    <w:rPr>
                      <w:szCs w:val="20"/>
                      <w:highlight w:val="green"/>
                    </w:rPr>
                    <w:t>Agreement</w:t>
                  </w:r>
                </w:p>
                <w:p w14:paraId="60B38D62" w14:textId="77777777" w:rsidR="000F6F7A" w:rsidRPr="00E21665" w:rsidRDefault="000F6F7A" w:rsidP="00966C9E">
                  <w:pPr>
                    <w:tabs>
                      <w:tab w:val="left" w:pos="0"/>
                    </w:tabs>
                    <w:rPr>
                      <w:rFonts w:eastAsia="微软雅黑"/>
                      <w:bCs/>
                      <w:szCs w:val="20"/>
                    </w:rPr>
                  </w:pPr>
                  <w:r w:rsidRPr="00E21665">
                    <w:rPr>
                      <w:rFonts w:eastAsia="微软雅黑"/>
                      <w:bCs/>
                      <w:szCs w:val="20"/>
                    </w:rPr>
                    <w:t>Regarding “</w:t>
                  </w:r>
                  <w:r w:rsidRPr="00E21665">
                    <w:rPr>
                      <w:rFonts w:eastAsia="微软雅黑"/>
                      <w:bCs/>
                      <w:i/>
                      <w:szCs w:val="20"/>
                    </w:rPr>
                    <w:t>UE may transmit S-SSB repetition in more than one RB set</w:t>
                  </w:r>
                  <w:r w:rsidRPr="00E21665">
                    <w:rPr>
                      <w:rFonts w:eastAsia="微软雅黑"/>
                      <w:bCs/>
                      <w:szCs w:val="20"/>
                    </w:rPr>
                    <w:t>”:</w:t>
                  </w:r>
                </w:p>
                <w:p w14:paraId="6343D0D3" w14:textId="77777777" w:rsidR="000F6F7A" w:rsidRPr="00E21665" w:rsidRDefault="000F6F7A" w:rsidP="00966C9E">
                  <w:pPr>
                    <w:numPr>
                      <w:ilvl w:val="0"/>
                      <w:numId w:val="14"/>
                    </w:numPr>
                    <w:spacing w:after="0" w:line="240" w:lineRule="auto"/>
                    <w:rPr>
                      <w:rFonts w:eastAsia="微软雅黑"/>
                      <w:bCs/>
                      <w:szCs w:val="20"/>
                    </w:rPr>
                  </w:pPr>
                  <w:r w:rsidRPr="00E21665">
                    <w:rPr>
                      <w:rFonts w:eastAsia="微软雅黑"/>
                      <w:bCs/>
                      <w:szCs w:val="20"/>
                    </w:rPr>
                    <w:t>At least the power for S-SSB transmission on anchor RB set does not change due to the number of used RB sets</w:t>
                  </w:r>
                </w:p>
                <w:p w14:paraId="3BAF21E5" w14:textId="77777777" w:rsidR="000F6F7A" w:rsidRPr="00E21665" w:rsidRDefault="000F6F7A" w:rsidP="00966C9E">
                  <w:pPr>
                    <w:numPr>
                      <w:ilvl w:val="1"/>
                      <w:numId w:val="14"/>
                    </w:numPr>
                    <w:spacing w:after="0" w:line="240" w:lineRule="auto"/>
                    <w:rPr>
                      <w:rFonts w:eastAsia="微软雅黑"/>
                      <w:bCs/>
                      <w:szCs w:val="20"/>
                    </w:rPr>
                  </w:pPr>
                  <w:r w:rsidRPr="00E21665">
                    <w:rPr>
                      <w:rFonts w:eastAsia="微软雅黑"/>
                      <w:bCs/>
                      <w:szCs w:val="20"/>
                    </w:rPr>
                    <w:t xml:space="preserve">On anchor RB set, there is a (pre-)configured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E21665">
                    <w:rPr>
                      <w:rFonts w:eastAsia="微软雅黑"/>
                      <w:bCs/>
                      <w:szCs w:val="20"/>
                    </w:rPr>
                    <w:t xml:space="preserve"> to limit the maximum power as below (changes to legacy NR SL is marked in red)</w:t>
                  </w:r>
                </w:p>
                <w:p w14:paraId="48B40F9B" w14:textId="77777777" w:rsidR="000F6F7A" w:rsidRPr="00E21665" w:rsidRDefault="008A4D36" w:rsidP="00966C9E">
                  <w:pPr>
                    <w:numPr>
                      <w:ilvl w:val="2"/>
                      <w:numId w:val="14"/>
                    </w:numPr>
                    <w:spacing w:after="0" w:line="240" w:lineRule="auto"/>
                    <w:rPr>
                      <w:rFonts w:eastAsia="微软雅黑"/>
                      <w:bCs/>
                      <w:szCs w:val="20"/>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0F6F7A" w:rsidRPr="00E21665">
                    <w:rPr>
                      <w:szCs w:val="20"/>
                    </w:rPr>
                    <w:t xml:space="preserve"> [dBm], where i is slot index as in legacy</w:t>
                  </w:r>
                </w:p>
                <w:p w14:paraId="3EC776BD" w14:textId="77777777" w:rsidR="000F6F7A" w:rsidRPr="00E21665" w:rsidRDefault="000F6F7A" w:rsidP="00966C9E">
                  <w:pPr>
                    <w:numPr>
                      <w:ilvl w:val="2"/>
                      <w:numId w:val="14"/>
                    </w:numPr>
                    <w:spacing w:after="0" w:line="240" w:lineRule="auto"/>
                    <w:rPr>
                      <w:rFonts w:eastAsia="微软雅黑"/>
                      <w:bCs/>
                      <w:szCs w:val="20"/>
                    </w:rPr>
                  </w:pPr>
                  <w:r w:rsidRPr="00E21665">
                    <w:rPr>
                      <w:rFonts w:eastAsia="微软雅黑"/>
                      <w:bCs/>
                      <w:szCs w:val="20"/>
                    </w:rPr>
                    <w:t>v</w:t>
                  </w:r>
                  <w:r w:rsidRPr="00E21665">
                    <w:rPr>
                      <w:rFonts w:eastAsia="微软雅黑" w:hint="eastAsia"/>
                      <w:bCs/>
                      <w:szCs w:val="20"/>
                    </w:rPr>
                    <w:t>a</w:t>
                  </w:r>
                  <w:r w:rsidRPr="00E21665">
                    <w:rPr>
                      <w:rFonts w:eastAsia="微软雅黑"/>
                      <w:bCs/>
                      <w:szCs w:val="20"/>
                    </w:rPr>
                    <w:t xml:space="preserve">lue range of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E21665">
                    <w:rPr>
                      <w:rFonts w:eastAsia="微软雅黑" w:hint="eastAsia"/>
                      <w:bCs/>
                      <w:szCs w:val="20"/>
                    </w:rPr>
                    <w:t xml:space="preserve"> </w:t>
                  </w:r>
                  <w:r w:rsidRPr="00E21665">
                    <w:rPr>
                      <w:rFonts w:eastAsia="微软雅黑"/>
                      <w:bCs/>
                      <w:szCs w:val="20"/>
                    </w:rPr>
                    <w:t>is: {10lg(N), [10lg(N)+2, 10lg(N)+4,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Pr="00E21665">
                    <w:rPr>
                      <w:rFonts w:eastAsia="微软雅黑" w:hint="eastAsia"/>
                      <w:szCs w:val="20"/>
                    </w:rPr>
                    <w:t>}</w:t>
                  </w:r>
                </w:p>
                <w:p w14:paraId="05230ACE" w14:textId="77777777" w:rsidR="000F6F7A" w:rsidRPr="00E21665" w:rsidRDefault="000F6F7A" w:rsidP="00966C9E">
                  <w:pPr>
                    <w:numPr>
                      <w:ilvl w:val="1"/>
                      <w:numId w:val="14"/>
                    </w:numPr>
                    <w:spacing w:after="0" w:line="240" w:lineRule="auto"/>
                    <w:rPr>
                      <w:rFonts w:eastAsia="微软雅黑"/>
                      <w:bCs/>
                      <w:szCs w:val="20"/>
                    </w:rPr>
                  </w:pPr>
                  <w:r w:rsidRPr="00E21665">
                    <w:rPr>
                      <w:rFonts w:eastAsia="微软雅黑"/>
                      <w:bCs/>
                      <w:szCs w:val="20"/>
                    </w:rPr>
                    <w:t>On non-anchor RB set</w:t>
                  </w:r>
                </w:p>
                <w:p w14:paraId="2C6221A8" w14:textId="77777777" w:rsidR="000F6F7A" w:rsidRPr="00E21665" w:rsidRDefault="000F6F7A" w:rsidP="00966C9E">
                  <w:pPr>
                    <w:numPr>
                      <w:ilvl w:val="2"/>
                      <w:numId w:val="14"/>
                    </w:numPr>
                    <w:spacing w:after="0" w:line="240" w:lineRule="auto"/>
                    <w:rPr>
                      <w:rFonts w:eastAsia="微软雅黑"/>
                      <w:bCs/>
                      <w:szCs w:val="20"/>
                    </w:rPr>
                  </w:pPr>
                  <w:r w:rsidRPr="00E21665">
                    <w:rPr>
                      <w:rFonts w:eastAsia="微软雅黑"/>
                      <w:bCs/>
                      <w:szCs w:val="20"/>
                    </w:rPr>
                    <w:t xml:space="preserve">UE first allocates power to S-SSB repetitions on anchor RB set, assume the power of each S-SSB repetition is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4BB1F2F0" w14:textId="77777777" w:rsidR="000F6F7A" w:rsidRPr="00E21665" w:rsidRDefault="000F6F7A" w:rsidP="00966C9E">
                  <w:pPr>
                    <w:numPr>
                      <w:ilvl w:val="2"/>
                      <w:numId w:val="14"/>
                    </w:numPr>
                    <w:spacing w:after="0" w:line="240" w:lineRule="auto"/>
                    <w:rPr>
                      <w:rFonts w:eastAsia="微软雅黑"/>
                      <w:bCs/>
                      <w:szCs w:val="20"/>
                    </w:rPr>
                  </w:pPr>
                  <w:r w:rsidRPr="00E21665">
                    <w:rPr>
                      <w:rFonts w:eastAsia="微软雅黑"/>
                      <w:bCs/>
                      <w:szCs w:val="20"/>
                    </w:rPr>
                    <w:t xml:space="preserve">Then, UE allocates remaining power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oMath>
                  <w:r w:rsidRPr="00E21665">
                    <w:rPr>
                      <w:rFonts w:eastAsia="微软雅黑"/>
                      <w:bCs/>
                      <w:szCs w:val="20"/>
                    </w:rPr>
                    <w:t xml:space="preserve"> </w:t>
                  </w:r>
                  <w:r w:rsidRPr="00E21665">
                    <w:rPr>
                      <w:rFonts w:eastAsia="微软雅黑" w:hint="eastAsia"/>
                      <w:bCs/>
                      <w:szCs w:val="20"/>
                    </w:rPr>
                    <w:t>equally</w:t>
                  </w:r>
                  <w:r w:rsidRPr="00E21665">
                    <w:rPr>
                      <w:rFonts w:eastAsia="微软雅黑"/>
                      <w:bCs/>
                      <w:szCs w:val="20"/>
                    </w:rPr>
                    <w:t xml:space="preserve"> to other S-SSB repetitions on all other used RB sets, where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r>
                      <w:rPr>
                        <w:rFonts w:ascii="Cambria Math" w:eastAsia="微软雅黑" w:hAnsi="Cambria Math"/>
                        <w:szCs w:val="20"/>
                      </w:rPr>
                      <m:t>=</m:t>
                    </m:r>
                    <m:sSub>
                      <m:sSubPr>
                        <m:ctrlPr>
                          <w:rPr>
                            <w:rFonts w:ascii="Cambria Math" w:eastAsia="微软雅黑" w:hAnsi="Cambria Math"/>
                            <w:bCs/>
                            <w:i/>
                            <w:szCs w:val="20"/>
                          </w:rPr>
                        </m:ctrlPr>
                      </m:sSubPr>
                      <m:e>
                        <m:r>
                          <w:rPr>
                            <w:rFonts w:ascii="Cambria Math" w:eastAsia="微软雅黑" w:hAnsi="Cambria Math"/>
                            <w:szCs w:val="20"/>
                          </w:rPr>
                          <m:t>P</m:t>
                        </m:r>
                      </m:e>
                      <m:sub>
                        <m:r>
                          <w:rPr>
                            <w:rFonts w:ascii="Cambria Math" w:eastAsia="微软雅黑" w:hAnsi="Cambria Math"/>
                            <w:szCs w:val="20"/>
                          </w:rPr>
                          <m:t>CMAX</m:t>
                        </m:r>
                      </m:sub>
                    </m:sSub>
                    <m:r>
                      <w:rPr>
                        <w:rFonts w:ascii="Cambria Math" w:eastAsia="微软雅黑" w:hAnsi="Cambria Math"/>
                        <w:szCs w:val="20"/>
                      </w:rPr>
                      <m:t>-</m:t>
                    </m:r>
                    <m:sSub>
                      <m:sSubPr>
                        <m:ctrlPr>
                          <w:rPr>
                            <w:rFonts w:ascii="Cambria Math" w:eastAsia="微软雅黑" w:hAnsi="Cambria Math"/>
                            <w:bCs/>
                            <w:szCs w:val="20"/>
                          </w:rPr>
                        </m:ctrlPr>
                      </m:sSubPr>
                      <m:e>
                        <m:r>
                          <m:rPr>
                            <m:sty m:val="p"/>
                          </m:rPr>
                          <w:rPr>
                            <w:rFonts w:ascii="Cambria Math" w:eastAsia="微软雅黑" w:hAnsi="Cambria Math"/>
                            <w:szCs w:val="20"/>
                          </w:rPr>
                          <m:t>N*P</m:t>
                        </m:r>
                      </m:e>
                      <m:sub>
                        <m:r>
                          <m:rPr>
                            <m:sty m:val="p"/>
                          </m:rPr>
                          <w:rPr>
                            <w:rFonts w:ascii="Cambria Math" w:eastAsia="微软雅黑" w:hAnsi="Cambria Math"/>
                            <w:szCs w:val="20"/>
                          </w:rPr>
                          <m:t>S-</m:t>
                        </m:r>
                        <m:sSub>
                          <m:sSubPr>
                            <m:ctrlPr>
                              <w:rPr>
                                <w:rFonts w:ascii="Cambria Math" w:eastAsia="微软雅黑" w:hAnsi="Cambria Math"/>
                                <w:szCs w:val="20"/>
                              </w:rPr>
                            </m:ctrlPr>
                          </m:sSubPr>
                          <m:e>
                            <m:r>
                              <m:rPr>
                                <m:sty m:val="p"/>
                              </m:rPr>
                              <w:rPr>
                                <w:rFonts w:ascii="Cambria Math" w:eastAsia="微软雅黑" w:hAnsi="Cambria Math"/>
                                <w:szCs w:val="20"/>
                              </w:rPr>
                              <m:t>SSB</m:t>
                            </m:r>
                          </m:e>
                          <m:sub>
                            <m:r>
                              <m:rPr>
                                <m:sty m:val="p"/>
                              </m:rPr>
                              <w:rPr>
                                <w:rFonts w:ascii="Cambria Math" w:eastAsia="微软雅黑" w:hAnsi="Cambria Math"/>
                                <w:szCs w:val="20"/>
                              </w:rPr>
                              <m:t>anchor</m:t>
                            </m:r>
                          </m:sub>
                        </m:sSub>
                      </m:sub>
                    </m:sSub>
                  </m:oMath>
                  <w:r w:rsidRPr="00E21665">
                    <w:rPr>
                      <w:rFonts w:eastAsia="微软雅黑" w:hint="eastAsia"/>
                      <w:szCs w:val="20"/>
                    </w:rPr>
                    <w:t xml:space="preserve">, </w:t>
                  </w:r>
                  <w:r w:rsidRPr="00E21665">
                    <w:rPr>
                      <w:rFonts w:eastAsia="微软雅黑"/>
                      <w:szCs w:val="20"/>
                    </w:rPr>
                    <w:t xml:space="preserve">where </w:t>
                  </w:r>
                  <m:oMath>
                    <m:sSub>
                      <m:sSubPr>
                        <m:ctrlPr>
                          <w:rPr>
                            <w:rFonts w:ascii="Cambria Math" w:eastAsia="微软雅黑" w:hAnsi="Cambria Math"/>
                            <w:bCs/>
                            <w:i/>
                            <w:szCs w:val="20"/>
                          </w:rPr>
                        </m:ctrlPr>
                      </m:sSubPr>
                      <m:e>
                        <m:r>
                          <w:rPr>
                            <w:rFonts w:ascii="Cambria Math" w:eastAsia="微软雅黑" w:hAnsi="Cambria Math"/>
                            <w:szCs w:val="20"/>
                          </w:rPr>
                          <m:t>P</m:t>
                        </m:r>
                      </m:e>
                      <m:sub>
                        <m:r>
                          <w:rPr>
                            <w:rFonts w:ascii="Cambria Math" w:eastAsia="微软雅黑" w:hAnsi="Cambria Math"/>
                            <w:szCs w:val="20"/>
                          </w:rPr>
                          <m:t>CMAX</m:t>
                        </m:r>
                      </m:sub>
                    </m:sSub>
                  </m:oMath>
                  <w:r w:rsidRPr="00E21665">
                    <w:rPr>
                      <w:rFonts w:eastAsia="微软雅黑" w:hint="eastAsia"/>
                      <w:bCs/>
                      <w:szCs w:val="20"/>
                    </w:rPr>
                    <w:t xml:space="preserve"> a</w:t>
                  </w:r>
                  <w:r w:rsidRPr="00E21665">
                    <w:rPr>
                      <w:rFonts w:eastAsia="微软雅黑"/>
                      <w:bCs/>
                      <w:szCs w:val="20"/>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sidRPr="00E21665">
                    <w:rPr>
                      <w:rFonts w:eastAsia="微软雅黑" w:hint="eastAsia"/>
                      <w:szCs w:val="20"/>
                    </w:rPr>
                    <w:t xml:space="preserve"> a</w:t>
                  </w:r>
                  <w:r w:rsidRPr="00E21665">
                    <w:rPr>
                      <w:rFonts w:eastAsia="微软雅黑"/>
                      <w:szCs w:val="20"/>
                    </w:rPr>
                    <w:t>re converted to linear unit (i.e, Watt) in this formula</w:t>
                  </w:r>
                </w:p>
                <w:p w14:paraId="04C1B0EA" w14:textId="77777777" w:rsidR="000F6F7A" w:rsidRPr="00E21665" w:rsidRDefault="000F6F7A" w:rsidP="00966C9E">
                  <w:pPr>
                    <w:numPr>
                      <w:ilvl w:val="2"/>
                      <w:numId w:val="14"/>
                    </w:numPr>
                    <w:spacing w:after="0" w:line="240" w:lineRule="auto"/>
                    <w:rPr>
                      <w:rFonts w:eastAsia="微软雅黑"/>
                      <w:bCs/>
                      <w:szCs w:val="20"/>
                    </w:rPr>
                  </w:pPr>
                  <w:r w:rsidRPr="00E21665">
                    <w:rPr>
                      <w:rFonts w:eastAsia="微软雅黑"/>
                      <w:bCs/>
                      <w:strike/>
                      <w:color w:val="FF0000"/>
                      <w:szCs w:val="20"/>
                    </w:rPr>
                    <w:t>Note:</w:t>
                  </w:r>
                  <w:r w:rsidRPr="00E21665">
                    <w:rPr>
                      <w:rFonts w:eastAsia="微软雅黑"/>
                      <w:bCs/>
                      <w:szCs w:val="20"/>
                    </w:rPr>
                    <w:t xml:space="preserve"> for both anchor RB set and non-anchor RB set transmission, the same DL pathloss is taken into account</w:t>
                  </w:r>
                </w:p>
                <w:p w14:paraId="15ACBEAD" w14:textId="77777777" w:rsidR="000F6F7A" w:rsidRPr="00E21665" w:rsidRDefault="000F6F7A" w:rsidP="00966C9E">
                  <w:pPr>
                    <w:numPr>
                      <w:ilvl w:val="0"/>
                      <w:numId w:val="14"/>
                    </w:numPr>
                    <w:spacing w:after="0" w:line="240" w:lineRule="auto"/>
                    <w:rPr>
                      <w:rFonts w:eastAsia="微软雅黑"/>
                      <w:bCs/>
                      <w:szCs w:val="20"/>
                    </w:rPr>
                  </w:pPr>
                  <w:r w:rsidRPr="00E21665">
                    <w:rPr>
                      <w:rFonts w:eastAsia="微软雅黑"/>
                      <w:bCs/>
                      <w:szCs w:val="20"/>
                    </w:rPr>
                    <w:t xml:space="preserve">M is the total number of RB sets within this SL-BWP, N is the number of S-SSB repetitions within the anchor RB set, </w:t>
                  </w:r>
                  <w:r w:rsidRPr="00E21665">
                    <w:rPr>
                      <w:rFonts w:eastAsia="微软雅黑" w:hint="eastAsia"/>
                      <w:bCs/>
                      <w:szCs w:val="20"/>
                    </w:rPr>
                    <w:t>W</w:t>
                  </w:r>
                  <w:r w:rsidRPr="00E21665">
                    <w:rPr>
                      <w:rFonts w:eastAsia="微软雅黑"/>
                      <w:bCs/>
                      <w:szCs w:val="20"/>
                    </w:rPr>
                    <w:t xml:space="preserve"> is the maximum total number of S-SSB repetitions on RB sets within the SL-BWP</w:t>
                  </w:r>
                </w:p>
                <w:p w14:paraId="1F1BB922" w14:textId="77777777" w:rsidR="000F6F7A" w:rsidRPr="00E21665" w:rsidRDefault="000F6F7A" w:rsidP="00966C9E">
                  <w:pPr>
                    <w:numPr>
                      <w:ilvl w:val="0"/>
                      <w:numId w:val="14"/>
                    </w:numPr>
                    <w:spacing w:after="0" w:line="240" w:lineRule="auto"/>
                    <w:rPr>
                      <w:rFonts w:eastAsia="微软雅黑"/>
                      <w:bCs/>
                      <w:szCs w:val="20"/>
                    </w:rPr>
                  </w:pPr>
                  <w:r w:rsidRPr="00E21665">
                    <w:rPr>
                      <w:rFonts w:eastAsia="微软雅黑"/>
                      <w:bCs/>
                      <w:szCs w:val="20"/>
                    </w:rPr>
                    <w:t>Note: the above power for S-SSB transmission refers to power of one S-SSB repetition</w:t>
                  </w:r>
                </w:p>
                <w:p w14:paraId="059A0F5E" w14:textId="77777777" w:rsidR="000F6F7A" w:rsidRPr="00E21665" w:rsidRDefault="000F6F7A" w:rsidP="00966C9E">
                  <w:pPr>
                    <w:numPr>
                      <w:ilvl w:val="0"/>
                      <w:numId w:val="14"/>
                    </w:numPr>
                    <w:spacing w:after="0" w:line="240" w:lineRule="auto"/>
                    <w:rPr>
                      <w:szCs w:val="20"/>
                    </w:rPr>
                  </w:pPr>
                  <w:r w:rsidRPr="00E21665">
                    <w:rPr>
                      <w:rFonts w:hint="eastAsia"/>
                      <w:szCs w:val="20"/>
                    </w:rPr>
                    <w:t>U</w:t>
                  </w:r>
                  <w:r w:rsidRPr="00E21665">
                    <w:rPr>
                      <w:szCs w:val="20"/>
                    </w:rPr>
                    <w:t>E at least attempts to transmit on anchor RB set</w:t>
                  </w:r>
                </w:p>
                <w:p w14:paraId="024C3D9A" w14:textId="77777777" w:rsidR="000F6F7A" w:rsidRPr="00E21665" w:rsidRDefault="000F6F7A" w:rsidP="00966C9E">
                  <w:pPr>
                    <w:numPr>
                      <w:ilvl w:val="1"/>
                      <w:numId w:val="14"/>
                    </w:numPr>
                    <w:spacing w:after="0" w:line="240" w:lineRule="auto"/>
                    <w:rPr>
                      <w:rFonts w:eastAsia="微软雅黑"/>
                      <w:bCs/>
                      <w:szCs w:val="20"/>
                    </w:rPr>
                  </w:pPr>
                  <w:r w:rsidRPr="00E21665">
                    <w:rPr>
                      <w:rFonts w:eastAsia="微软雅黑"/>
                      <w:szCs w:val="20"/>
                    </w:rPr>
                    <w:t xml:space="preserve">Note: anchor RB set refers to the RB set where S-SSB indicated by </w:t>
                  </w:r>
                  <w:r w:rsidRPr="00E21665">
                    <w:rPr>
                      <w:rFonts w:eastAsia="微软雅黑"/>
                      <w:i/>
                      <w:szCs w:val="20"/>
                    </w:rPr>
                    <w:t xml:space="preserve">sl-AbsoluteFrequencySSB-r16 </w:t>
                  </w:r>
                  <w:r w:rsidRPr="00E21665">
                    <w:rPr>
                      <w:rFonts w:eastAsia="微软雅黑"/>
                      <w:szCs w:val="20"/>
                    </w:rPr>
                    <w:t>locates</w:t>
                  </w:r>
                </w:p>
                <w:p w14:paraId="41E3F61E" w14:textId="77777777" w:rsidR="000F6F7A" w:rsidRPr="00E21665" w:rsidRDefault="000F6F7A" w:rsidP="00966C9E">
                  <w:pPr>
                    <w:numPr>
                      <w:ilvl w:val="0"/>
                      <w:numId w:val="14"/>
                    </w:numPr>
                    <w:spacing w:after="0" w:line="240" w:lineRule="auto"/>
                    <w:rPr>
                      <w:rFonts w:eastAsia="微软雅黑"/>
                      <w:bCs/>
                      <w:szCs w:val="20"/>
                    </w:rPr>
                  </w:pPr>
                  <w:r w:rsidRPr="00E21665">
                    <w:rPr>
                      <w:rFonts w:eastAsia="微软雅黑"/>
                      <w:szCs w:val="20"/>
                    </w:rPr>
                    <w:t>F</w:t>
                  </w:r>
                  <w:r w:rsidRPr="00E21665">
                    <w:rPr>
                      <w:rFonts w:eastAsia="微软雅黑" w:hint="eastAsia"/>
                      <w:szCs w:val="20"/>
                    </w:rPr>
                    <w:t>or</w:t>
                  </w:r>
                  <w:r w:rsidRPr="00E21665">
                    <w:rPr>
                      <w:rFonts w:eastAsia="微软雅黑"/>
                      <w:szCs w:val="20"/>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sidRPr="00E21665">
                    <w:rPr>
                      <w:rFonts w:eastAsia="微软雅黑" w:hint="eastAsia"/>
                      <w:szCs w:val="20"/>
                    </w:rPr>
                    <w:t xml:space="preserve"> </w:t>
                  </w:r>
                  <w:r w:rsidRPr="00E21665">
                    <w:rPr>
                      <w:rFonts w:eastAsia="微软雅黑"/>
                      <w:szCs w:val="20"/>
                    </w:rPr>
                    <w:t xml:space="preserve">is </w:t>
                  </w:r>
                  <w:r w:rsidRPr="00E21665">
                    <w:rPr>
                      <w:rFonts w:eastAsia="Malgun Gothic"/>
                      <w:szCs w:val="20"/>
                    </w:rPr>
                    <w:t>determined according to TS 38.101-1 for transmission of all S-SSB repetitions on all used RB sets</w:t>
                  </w:r>
                </w:p>
              </w:tc>
            </w:tr>
          </w:tbl>
          <w:p w14:paraId="13C7945E" w14:textId="77777777" w:rsidR="000F6F7A" w:rsidRPr="009276D7" w:rsidRDefault="000F6F7A" w:rsidP="00966C9E">
            <w:pPr>
              <w:rPr>
                <w:lang w:val="en-GB"/>
              </w:rPr>
            </w:pPr>
          </w:p>
        </w:tc>
      </w:tr>
    </w:tbl>
    <w:p w14:paraId="3AD7F759" w14:textId="77777777" w:rsidR="000F6F7A" w:rsidRPr="00735A48" w:rsidRDefault="000F6F7A" w:rsidP="000F6F7A">
      <w:pPr>
        <w:jc w:val="both"/>
        <w:rPr>
          <w:rFonts w:cs="Times New Roman"/>
          <w:lang w:eastAsia="zh-CN"/>
        </w:rPr>
      </w:pPr>
    </w:p>
    <w:p w14:paraId="0A38E422" w14:textId="353FE794" w:rsidR="000F6F7A" w:rsidRPr="00735A48" w:rsidRDefault="000F6F7A" w:rsidP="000F6F7A">
      <w:pPr>
        <w:jc w:val="both"/>
        <w:rPr>
          <w:rFonts w:cs="Times New Roman"/>
          <w:lang w:eastAsia="zh-CN"/>
        </w:rPr>
      </w:pPr>
      <w:r>
        <w:rPr>
          <w:rFonts w:cs="Times New Roman"/>
          <w:lang w:eastAsia="zh-CN"/>
        </w:rPr>
        <w:t>However</w:t>
      </w:r>
      <w:r w:rsidRPr="00735A48">
        <w:rPr>
          <w:rFonts w:cs="Times New Roman"/>
          <w:lang w:eastAsia="zh-CN"/>
        </w:rPr>
        <w:t xml:space="preserve">, the current specification </w:t>
      </w:r>
      <w:proofErr w:type="gramStart"/>
      <w:r w:rsidRPr="00735A48">
        <w:rPr>
          <w:rFonts w:cs="Times New Roman"/>
          <w:lang w:eastAsia="zh-CN"/>
        </w:rPr>
        <w:t>give</w:t>
      </w:r>
      <w:proofErr w:type="gramEnd"/>
      <w:r w:rsidRPr="00735A48">
        <w:rPr>
          <w:rFonts w:cs="Times New Roman"/>
          <w:lang w:eastAsia="zh-CN"/>
        </w:rPr>
        <w:t xml:space="preserve"> the S-SSB transmission power </w:t>
      </w:r>
      <w:r>
        <w:rPr>
          <w:rFonts w:cs="Times New Roman"/>
          <w:lang w:eastAsia="zh-CN"/>
        </w:rPr>
        <w:t>as below</w:t>
      </w:r>
      <w:r w:rsidRPr="00735A48">
        <w:rPr>
          <w:rFonts w:cs="Times New Roman"/>
          <w:lang w:eastAsia="zh-CN"/>
        </w:rPr>
        <w:t xml:space="preserve">: </w:t>
      </w:r>
    </w:p>
    <w:p w14:paraId="439494D0" w14:textId="77777777" w:rsidR="000F6F7A" w:rsidRPr="00735A48" w:rsidRDefault="008A4D36" w:rsidP="009276D7">
      <w:pPr>
        <w:jc w:val="center"/>
        <w:rPr>
          <w:rFonts w:cs="Times New Roman"/>
          <w:lang w:eastAsia="zh-CN"/>
        </w:rPr>
      </w:pPr>
      <m:oMath>
        <m:sSub>
          <m:sSubPr>
            <m:ctrlPr>
              <w:rPr>
                <w:rFonts w:ascii="Cambria Math" w:hAnsi="Cambria Math" w:cs="Times New Roman"/>
                <w:i/>
              </w:rPr>
            </m:ctrlPr>
          </m:sSubPr>
          <m:e>
            <m:r>
              <w:rPr>
                <w:rFonts w:ascii="Cambria Math" w:hAnsi="Cambria Math" w:cs="Times New Roman"/>
              </w:rPr>
              <m:t>P</m:t>
            </m:r>
          </m:e>
          <m:sub>
            <m:r>
              <m:rPr>
                <m:nor/>
              </m:rPr>
              <w:rPr>
                <w:rFonts w:cs="Times New Roman"/>
              </w:rPr>
              <m:t>S-SSB</m:t>
            </m:r>
            <m:ctrlPr>
              <w:rPr>
                <w:rFonts w:ascii="Cambria Math" w:hAnsi="Cambria Math" w:cs="Times New Roman"/>
              </w:rPr>
            </m:ctrlPr>
          </m:sub>
        </m:sSub>
        <m:d>
          <m:dPr>
            <m:ctrlPr>
              <w:rPr>
                <w:rFonts w:ascii="Cambria Math" w:hAnsi="Cambria Math" w:cs="Times New Roman"/>
                <w:i/>
              </w:rPr>
            </m:ctrlPr>
          </m:dPr>
          <m:e>
            <m:r>
              <w:rPr>
                <w:rFonts w:ascii="Cambria Math" w:hAnsi="Cambria Math" w:cs="Times New Roman"/>
              </w:rPr>
              <m:t>i</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m:rPr>
                <m:nor/>
              </m:rPr>
              <w:rPr>
                <w:rFonts w:cs="Times New Roman"/>
              </w:rPr>
              <m:t>CMAX</m:t>
            </m:r>
            <m:ctrlPr>
              <w:rPr>
                <w:rFonts w:ascii="Cambria Math" w:hAnsi="Cambria Math" w:cs="Times New Roman"/>
              </w:rPr>
            </m:ctrlPr>
          </m:sub>
        </m:sSub>
      </m:oMath>
      <w:r w:rsidR="000F6F7A">
        <w:rPr>
          <w:rFonts w:cs="Times New Roman" w:hint="eastAsia"/>
          <w:lang w:eastAsia="zh-CN"/>
        </w:rPr>
        <w:t>,</w:t>
      </w:r>
    </w:p>
    <w:p w14:paraId="361DCCB3" w14:textId="1E797FD9" w:rsidR="000F6F7A" w:rsidRPr="00735A48" w:rsidRDefault="000F6F7A" w:rsidP="000F6F7A">
      <w:pPr>
        <w:jc w:val="both"/>
        <w:rPr>
          <w:rFonts w:cs="Times New Roman"/>
          <w:lang w:eastAsia="zh-CN"/>
        </w:rPr>
      </w:pPr>
      <w:r>
        <w:rPr>
          <w:rFonts w:cs="Times New Roman"/>
          <w:lang w:eastAsia="zh-CN"/>
        </w:rPr>
        <w:t>which is incorrect</w:t>
      </w:r>
      <w:r w:rsidRPr="00D41C1F">
        <w:t xml:space="preserve"> </w:t>
      </w:r>
      <w:r w:rsidRPr="00D41C1F">
        <w:rPr>
          <w:rFonts w:cs="Times New Roman"/>
          <w:lang w:eastAsia="zh-CN"/>
        </w:rPr>
        <w:t>for operation with shared spectrum channel access</w:t>
      </w:r>
      <w:r>
        <w:rPr>
          <w:rFonts w:cs="Times New Roman"/>
          <w:lang w:eastAsia="zh-CN"/>
        </w:rPr>
        <w:t>,</w:t>
      </w:r>
      <w:r w:rsidRPr="00735A48">
        <w:rPr>
          <w:rFonts w:cs="Times New Roman"/>
          <w:lang w:eastAsia="zh-CN"/>
        </w:rPr>
        <w:t xml:space="preserve"> </w:t>
      </w:r>
      <w:r>
        <w:rPr>
          <w:rFonts w:cs="Times New Roman"/>
          <w:lang w:eastAsia="zh-CN"/>
        </w:rPr>
        <w:t xml:space="preserve">therefore, </w:t>
      </w:r>
      <w:r w:rsidRPr="00735A48">
        <w:rPr>
          <w:rFonts w:cs="Times New Roman"/>
          <w:lang w:eastAsia="zh-CN"/>
        </w:rPr>
        <w:t>the S-SSB transmission power should be</w:t>
      </w:r>
      <w:r>
        <w:rPr>
          <w:rFonts w:cs="Times New Roman"/>
          <w:lang w:eastAsia="zh-CN"/>
        </w:rPr>
        <w:t xml:space="preserve"> updated a</w:t>
      </w:r>
      <w:r w:rsidRPr="00735A48">
        <w:rPr>
          <w:rFonts w:cs="Times New Roman"/>
          <w:lang w:eastAsia="zh-CN"/>
        </w:rPr>
        <w:t xml:space="preserve"> </w:t>
      </w:r>
      <m:oMath>
        <m:sSub>
          <m:sSubPr>
            <m:ctrlPr>
              <w:rPr>
                <w:rFonts w:ascii="Cambria Math" w:hAnsi="Cambria Math" w:cs="Times New Roman"/>
                <w:noProof/>
              </w:rPr>
            </m:ctrlPr>
          </m:sSubPr>
          <m:e>
            <m:r>
              <w:rPr>
                <w:rFonts w:ascii="Cambria Math" w:hAnsi="Cambria Math" w:cs="Times New Roman"/>
              </w:rPr>
              <m:t>P</m:t>
            </m:r>
          </m:e>
          <m:sub>
            <m:r>
              <m:rPr>
                <m:nor/>
              </m:rPr>
              <w:rPr>
                <w:rFonts w:cs="Times New Roman"/>
              </w:rPr>
              <m:t>CMAX</m:t>
            </m:r>
          </m:sub>
        </m:sSub>
        <m:r>
          <w:rPr>
            <w:rFonts w:ascii="Cambria Math" w:hAnsi="Cambria Math" w:cs="Times New Roman"/>
          </w:rPr>
          <m:t>-</m:t>
        </m:r>
        <m:sSub>
          <m:sSubPr>
            <m:ctrlPr>
              <w:rPr>
                <w:rFonts w:ascii="Cambria Math" w:hAnsi="Cambria Math" w:cs="Times New Roman"/>
                <w:i/>
                <w:noProof/>
              </w:rPr>
            </m:ctrlPr>
          </m:sSubPr>
          <m:e>
            <m:r>
              <w:rPr>
                <w:rFonts w:ascii="Cambria Math" w:hAnsi="Cambria Math" w:cs="Times New Roman"/>
              </w:rPr>
              <m:t>P</m:t>
            </m:r>
          </m:e>
          <m:sub>
            <m:r>
              <m:rPr>
                <m:sty m:val="p"/>
              </m:rPr>
              <w:rPr>
                <w:rFonts w:ascii="Cambria Math" w:hAnsi="Cambria Math" w:cs="Times New Roman"/>
              </w:rPr>
              <m:t>offset</m:t>
            </m:r>
          </m:sub>
        </m:sSub>
      </m:oMath>
      <w:r w:rsidRPr="00735A48">
        <w:rPr>
          <w:rFonts w:cs="Times New Roman"/>
          <w:lang w:eastAsia="zh-CN"/>
        </w:rPr>
        <w:t xml:space="preserve"> since there will</w:t>
      </w:r>
      <w:r>
        <w:rPr>
          <w:rFonts w:cs="Times New Roman"/>
          <w:lang w:eastAsia="zh-CN"/>
        </w:rPr>
        <w:t xml:space="preserve"> still</w:t>
      </w:r>
      <w:r w:rsidRPr="00735A48">
        <w:rPr>
          <w:rFonts w:cs="Times New Roman"/>
          <w:lang w:eastAsia="zh-CN"/>
        </w:rPr>
        <w:t xml:space="preserve"> be other non-anchor RB-set</w:t>
      </w:r>
      <w:r>
        <w:rPr>
          <w:rFonts w:cs="Times New Roman"/>
          <w:lang w:eastAsia="zh-CN"/>
        </w:rPr>
        <w:t>(s)</w:t>
      </w:r>
      <w:r w:rsidRPr="00735A48">
        <w:rPr>
          <w:rFonts w:cs="Times New Roman"/>
          <w:lang w:eastAsia="zh-CN"/>
        </w:rPr>
        <w:t xml:space="preserve"> in the S-SSB slot. </w:t>
      </w:r>
    </w:p>
    <w:p w14:paraId="3042C067" w14:textId="465974FC" w:rsidR="000F6F7A" w:rsidRPr="00735A48" w:rsidRDefault="000F6F7A" w:rsidP="000F6F7A">
      <w:pPr>
        <w:spacing w:before="120" w:afterLines="50" w:after="120" w:line="240" w:lineRule="auto"/>
        <w:jc w:val="both"/>
        <w:rPr>
          <w:rFonts w:eastAsia="宋体" w:cs="Times New Roman"/>
          <w:b/>
          <w:i/>
          <w:lang w:val="en-US"/>
        </w:rPr>
      </w:pPr>
      <w:bookmarkStart w:id="18" w:name="_Ref157179958"/>
      <w:r w:rsidRPr="00735A48">
        <w:rPr>
          <w:rFonts w:eastAsia="宋体" w:cs="Times New Roman"/>
          <w:b/>
          <w:i/>
        </w:rPr>
        <w:t xml:space="preserve">Proposal </w:t>
      </w:r>
      <w:r w:rsidRPr="00735A48">
        <w:rPr>
          <w:rFonts w:eastAsia="宋体" w:cs="Times New Roman"/>
          <w:b/>
          <w:i/>
        </w:rPr>
        <w:fldChar w:fldCharType="begin"/>
      </w:r>
      <w:r w:rsidRPr="00735A48">
        <w:rPr>
          <w:rFonts w:eastAsia="宋体" w:cs="Times New Roman"/>
          <w:b/>
          <w:i/>
        </w:rPr>
        <w:instrText xml:space="preserve"> SEQ Proposal \* ARABIC </w:instrText>
      </w:r>
      <w:r w:rsidRPr="00735A48">
        <w:rPr>
          <w:rFonts w:eastAsia="宋体" w:cs="Times New Roman"/>
          <w:b/>
          <w:i/>
        </w:rPr>
        <w:fldChar w:fldCharType="separate"/>
      </w:r>
      <w:r w:rsidR="00766B32">
        <w:rPr>
          <w:rFonts w:eastAsia="宋体" w:cs="Times New Roman"/>
          <w:b/>
          <w:i/>
          <w:noProof/>
        </w:rPr>
        <w:t>6</w:t>
      </w:r>
      <w:r w:rsidRPr="00735A48">
        <w:rPr>
          <w:rFonts w:eastAsia="宋体" w:cs="Times New Roman"/>
          <w:b/>
          <w:i/>
          <w:lang w:val="en-US"/>
        </w:rPr>
        <w:fldChar w:fldCharType="end"/>
      </w:r>
      <w:r w:rsidRPr="00735A48">
        <w:rPr>
          <w:rFonts w:eastAsia="宋体" w:cs="Times New Roman"/>
          <w:b/>
          <w:i/>
          <w:lang w:val="en-US"/>
        </w:rPr>
        <w:t xml:space="preserve">: </w:t>
      </w:r>
      <w:r w:rsidR="00667723">
        <w:rPr>
          <w:rFonts w:eastAsia="宋体" w:cs="Times New Roman"/>
          <w:b/>
          <w:i/>
          <w:lang w:val="en-US"/>
        </w:rPr>
        <w:t>For</w:t>
      </w:r>
      <w:r w:rsidR="00667723" w:rsidRPr="00735A48">
        <w:rPr>
          <w:rFonts w:eastAsia="宋体" w:cs="Times New Roman"/>
          <w:b/>
          <w:i/>
          <w:lang w:val="en-US"/>
        </w:rPr>
        <w:t xml:space="preserve"> </w:t>
      </w:r>
      <w:r w:rsidRPr="00735A48">
        <w:rPr>
          <w:rFonts w:eastAsia="宋体" w:cs="Times New Roman"/>
          <w:b/>
          <w:i/>
          <w:lang w:val="en-US"/>
        </w:rPr>
        <w:t xml:space="preserve">the ‘otherwise’ case for determination of </w:t>
      </w:r>
      <w:r w:rsidRPr="00735A48">
        <w:rPr>
          <w:rFonts w:eastAsia="宋体" w:cs="Times New Roman"/>
          <w:b/>
          <w:i/>
          <w:lang w:val="en-US" w:eastAsia="zh-CN"/>
        </w:rPr>
        <w:t>S-SSB</w:t>
      </w:r>
      <w:r w:rsidRPr="00735A48">
        <w:rPr>
          <w:rFonts w:eastAsia="宋体" w:cs="Times New Roman"/>
          <w:b/>
          <w:i/>
          <w:lang w:val="en-US"/>
        </w:rPr>
        <w:t xml:space="preserve"> transmission power</w:t>
      </w:r>
      <w:r w:rsidR="00507D55">
        <w:rPr>
          <w:rFonts w:eastAsia="宋体" w:cs="Times New Roman"/>
          <w:b/>
          <w:i/>
          <w:lang w:val="en-US"/>
        </w:rPr>
        <w:t>, clarify that</w:t>
      </w:r>
      <w:r w:rsidR="00892ECF">
        <w:rPr>
          <w:rFonts w:eastAsia="宋体" w:cs="Times New Roman"/>
          <w:b/>
          <w:i/>
          <w:lang w:val="en-US"/>
        </w:rPr>
        <w:t xml:space="preserve"> </w:t>
      </w:r>
      <m:oMath>
        <m:sSub>
          <m:sSubPr>
            <m:ctrlPr>
              <w:rPr>
                <w:rFonts w:ascii="Cambria Math" w:eastAsia="等线" w:hAnsi="Cambria Math" w:cs="Times New Roman"/>
                <w:b/>
                <w:i/>
                <w:sz w:val="20"/>
                <w:szCs w:val="20"/>
                <w:lang w:val="x-none"/>
              </w:rPr>
            </m:ctrlPr>
          </m:sSubPr>
          <m:e>
            <m:r>
              <m:rPr>
                <m:sty m:val="bi"/>
              </m:rPr>
              <w:rPr>
                <w:rFonts w:ascii="Cambria Math" w:eastAsia="等线" w:hAnsi="Cambria Math" w:cs="Times New Roman"/>
                <w:sz w:val="20"/>
                <w:szCs w:val="20"/>
                <w:lang w:val="x-none"/>
              </w:rPr>
              <m:t>P</m:t>
            </m:r>
          </m:e>
          <m:sub>
            <m:r>
              <m:rPr>
                <m:nor/>
              </m:rPr>
              <w:rPr>
                <w:rFonts w:ascii="Cambria Math" w:eastAsia="等线" w:hAnsi="Cambria Math" w:cs="Times New Roman"/>
                <w:b/>
                <w:sz w:val="20"/>
                <w:szCs w:val="20"/>
                <w:lang w:val="x-none"/>
              </w:rPr>
              <m:t>S-SSB</m:t>
            </m:r>
            <m:ctrlPr>
              <w:rPr>
                <w:rFonts w:ascii="Cambria Math" w:eastAsia="等线" w:hAnsi="Cambria Math" w:cs="Times New Roman"/>
                <w:b/>
                <w:sz w:val="20"/>
                <w:szCs w:val="20"/>
                <w:lang w:val="x-none"/>
              </w:rPr>
            </m:ctrlPr>
          </m:sub>
        </m:sSub>
        <m:d>
          <m:dPr>
            <m:ctrlPr>
              <w:rPr>
                <w:rFonts w:ascii="Cambria Math" w:eastAsia="等线" w:hAnsi="Cambria Math" w:cs="Times New Roman"/>
                <w:b/>
                <w:i/>
                <w:sz w:val="20"/>
                <w:szCs w:val="20"/>
                <w:lang w:val="x-none"/>
              </w:rPr>
            </m:ctrlPr>
          </m:dPr>
          <m:e>
            <m:r>
              <m:rPr>
                <m:sty m:val="bi"/>
              </m:rPr>
              <w:rPr>
                <w:rFonts w:ascii="Cambria Math" w:eastAsia="等线" w:hAnsi="Cambria Math" w:cs="Times New Roman"/>
                <w:sz w:val="20"/>
                <w:szCs w:val="20"/>
                <w:lang w:val="x-none"/>
              </w:rPr>
              <m:t>i</m:t>
            </m:r>
          </m:e>
        </m:d>
        <m:r>
          <m:rPr>
            <m:sty m:val="bi"/>
          </m:rPr>
          <w:rPr>
            <w:rFonts w:ascii="Cambria Math" w:eastAsia="等线" w:hAnsi="Cambria Math" w:cs="Times New Roman"/>
            <w:sz w:val="20"/>
            <w:szCs w:val="20"/>
            <w:lang w:val="x-none"/>
          </w:rPr>
          <m:t>=</m:t>
        </m:r>
        <m:sSub>
          <m:sSubPr>
            <m:ctrlPr>
              <w:rPr>
                <w:rFonts w:ascii="Cambria Math" w:eastAsia="等线" w:hAnsi="Cambria Math" w:cs="Times New Roman"/>
                <w:b/>
                <w:i/>
                <w:sz w:val="20"/>
                <w:szCs w:val="20"/>
                <w:lang w:val="x-none"/>
              </w:rPr>
            </m:ctrlPr>
          </m:sSubPr>
          <m:e>
            <m:r>
              <m:rPr>
                <m:sty m:val="bi"/>
              </m:rPr>
              <w:rPr>
                <w:rFonts w:ascii="Cambria Math" w:eastAsia="等线" w:hAnsi="Cambria Math" w:cs="Times New Roman"/>
                <w:sz w:val="20"/>
                <w:szCs w:val="20"/>
                <w:lang w:val="x-none"/>
              </w:rPr>
              <m:t>P</m:t>
            </m:r>
          </m:e>
          <m:sub>
            <m:r>
              <m:rPr>
                <m:nor/>
              </m:rPr>
              <w:rPr>
                <w:rFonts w:ascii="Cambria Math" w:eastAsia="等线" w:hAnsi="Cambria Math" w:cs="Times New Roman"/>
                <w:b/>
                <w:sz w:val="20"/>
                <w:szCs w:val="20"/>
                <w:lang w:val="x-none"/>
              </w:rPr>
              <m:t>CMAX</m:t>
            </m:r>
            <m:ctrlPr>
              <w:rPr>
                <w:rFonts w:ascii="Cambria Math" w:eastAsia="等线" w:hAnsi="Cambria Math" w:cs="Times New Roman"/>
                <w:b/>
                <w:sz w:val="20"/>
                <w:szCs w:val="20"/>
                <w:lang w:val="x-none"/>
              </w:rPr>
            </m:ctrlPr>
          </m:sub>
        </m:sSub>
        <m:r>
          <m:rPr>
            <m:sty m:val="bi"/>
          </m:rPr>
          <w:rPr>
            <w:rFonts w:ascii="Cambria Math" w:eastAsia="等线" w:hAnsi="Cambria Math" w:cs="Times New Roman"/>
            <w:sz w:val="20"/>
            <w:szCs w:val="20"/>
            <w:lang w:val="x-none"/>
          </w:rPr>
          <m:t>-</m:t>
        </m:r>
      </m:oMath>
      <w:r w:rsidR="00892ECF" w:rsidRPr="00000576">
        <w:rPr>
          <w:rFonts w:eastAsia="等线" w:cs="Times New Roman"/>
          <w:b/>
          <w:sz w:val="20"/>
          <w:szCs w:val="20"/>
          <w:lang w:val="x-none"/>
        </w:rPr>
        <w:t xml:space="preserve">  </w:t>
      </w:r>
      <m:oMath>
        <m:sSub>
          <m:sSubPr>
            <m:ctrlPr>
              <w:rPr>
                <w:rFonts w:ascii="Cambria Math" w:eastAsia="等线" w:hAnsi="Cambria Math" w:cs="Times New Roman"/>
                <w:b/>
                <w:i/>
                <w:noProof/>
                <w:sz w:val="20"/>
                <w:szCs w:val="20"/>
                <w:lang w:val="x-none"/>
              </w:rPr>
            </m:ctrlPr>
          </m:sSubPr>
          <m:e>
            <m:r>
              <m:rPr>
                <m:sty m:val="bi"/>
              </m:rPr>
              <w:rPr>
                <w:rFonts w:ascii="Cambria Math" w:eastAsia="等线" w:hAnsi="Cambria Math" w:cs="Times New Roman"/>
                <w:noProof/>
                <w:sz w:val="20"/>
                <w:szCs w:val="20"/>
                <w:lang w:val="x-none"/>
              </w:rPr>
              <m:t>P</m:t>
            </m:r>
          </m:e>
          <m:sub>
            <m:r>
              <m:rPr>
                <m:sty m:val="b"/>
              </m:rPr>
              <w:rPr>
                <w:rFonts w:ascii="Cambria Math" w:eastAsia="等线" w:hAnsi="Cambria Math" w:cs="Times New Roman"/>
                <w:noProof/>
                <w:sz w:val="20"/>
                <w:szCs w:val="20"/>
                <w:lang w:val="x-none"/>
              </w:rPr>
              <m:t>offset</m:t>
            </m:r>
          </m:sub>
        </m:sSub>
      </m:oMath>
      <w:r w:rsidR="00892ECF" w:rsidRPr="005F0674">
        <w:rPr>
          <w:rFonts w:eastAsia="宋体" w:cs="Times New Roman"/>
          <w:b/>
          <w:i/>
          <w:lang w:val="en-US"/>
        </w:rPr>
        <w:t>,</w:t>
      </w:r>
      <w:r w:rsidRPr="00735A48">
        <w:rPr>
          <w:rFonts w:eastAsia="宋体" w:cs="Times New Roman"/>
          <w:b/>
          <w:i/>
          <w:lang w:val="en-US" w:eastAsia="zh-CN"/>
        </w:rPr>
        <w:t xml:space="preserve"> and </w:t>
      </w:r>
      <w:r w:rsidRPr="00735A48">
        <w:rPr>
          <w:rFonts w:eastAsia="宋体" w:cs="Times New Roman"/>
          <w:b/>
          <w:i/>
          <w:lang w:val="en-US"/>
        </w:rPr>
        <w:t>adopt text proposal#</w:t>
      </w:r>
      <w:r>
        <w:rPr>
          <w:rFonts w:eastAsia="宋体" w:cs="Times New Roman"/>
          <w:b/>
          <w:i/>
          <w:lang w:val="en-US"/>
        </w:rPr>
        <w:t>6</w:t>
      </w:r>
      <w:r w:rsidRPr="00735A48">
        <w:rPr>
          <w:rFonts w:eastAsia="宋体" w:cs="Times New Roman"/>
          <w:b/>
          <w:i/>
          <w:lang w:val="en-US"/>
        </w:rPr>
        <w:t xml:space="preserve"> for TS 38.213.</w:t>
      </w:r>
      <w:bookmarkEnd w:id="18"/>
    </w:p>
    <w:p w14:paraId="0BDBECF0" w14:textId="77777777" w:rsidR="000F6F7A" w:rsidRPr="00735A48"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735A48">
        <w:rPr>
          <w:rFonts w:eastAsia="宋体" w:cs="Times New Roman"/>
          <w:b/>
          <w:i/>
          <w:u w:val="single"/>
          <w:lang w:val="en-US" w:eastAsia="zh-CN"/>
        </w:rPr>
        <w:t>Reason for change:</w:t>
      </w:r>
    </w:p>
    <w:p w14:paraId="0F1D6B89" w14:textId="77777777" w:rsidR="000F6F7A" w:rsidRPr="00735A48" w:rsidRDefault="000F6F7A" w:rsidP="000F6F7A">
      <w:pPr>
        <w:autoSpaceDE w:val="0"/>
        <w:autoSpaceDN w:val="0"/>
        <w:adjustRightInd w:val="0"/>
        <w:snapToGrid w:val="0"/>
        <w:spacing w:before="120" w:after="120" w:line="240" w:lineRule="auto"/>
        <w:ind w:left="360"/>
        <w:jc w:val="both"/>
        <w:rPr>
          <w:rFonts w:eastAsia="宋体" w:cs="Times New Roman"/>
          <w:lang w:val="en-US"/>
        </w:rPr>
      </w:pPr>
      <w:r w:rsidRPr="00735A48">
        <w:rPr>
          <w:rFonts w:eastAsia="宋体" w:cs="Times New Roman"/>
          <w:lang w:val="en-US"/>
        </w:rPr>
        <w:t xml:space="preserve">The </w:t>
      </w:r>
      <w:r w:rsidRPr="00735A48">
        <w:rPr>
          <w:rFonts w:eastAsia="宋体" w:cs="Times New Roman"/>
          <w:bCs/>
          <w:i/>
          <w:lang w:val="en-US"/>
        </w:rPr>
        <w:t xml:space="preserve">‘otherwise’ case for determination of </w:t>
      </w:r>
      <w:r w:rsidRPr="00735A48">
        <w:rPr>
          <w:rFonts w:eastAsia="宋体" w:cs="Times New Roman"/>
          <w:bCs/>
          <w:i/>
          <w:lang w:val="en-US" w:eastAsia="zh-CN"/>
        </w:rPr>
        <w:t>S-SSB</w:t>
      </w:r>
      <w:r w:rsidRPr="00735A48">
        <w:rPr>
          <w:rFonts w:eastAsia="宋体" w:cs="Times New Roman"/>
          <w:bCs/>
          <w:i/>
          <w:lang w:val="en-US"/>
        </w:rPr>
        <w:t xml:space="preserve"> transmission power</w:t>
      </w:r>
      <w:r w:rsidRPr="00735A48">
        <w:rPr>
          <w:rFonts w:eastAsia="宋体" w:cs="Times New Roman"/>
          <w:lang w:val="en-US"/>
        </w:rPr>
        <w:t xml:space="preserve"> is unclear in current TS 38.213.</w:t>
      </w:r>
    </w:p>
    <w:p w14:paraId="76B33105" w14:textId="77777777" w:rsidR="000F6F7A" w:rsidRPr="00735A48"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735A48">
        <w:rPr>
          <w:rFonts w:eastAsia="宋体" w:cs="Times New Roman"/>
          <w:b/>
          <w:i/>
          <w:u w:val="single"/>
          <w:lang w:val="en-US" w:eastAsia="zh-CN"/>
        </w:rPr>
        <w:t>Summary of change:</w:t>
      </w:r>
    </w:p>
    <w:p w14:paraId="536C8D3E" w14:textId="77777777" w:rsidR="000F6F7A" w:rsidRPr="00735A48" w:rsidRDefault="000F6F7A" w:rsidP="000F6F7A">
      <w:pPr>
        <w:autoSpaceDE w:val="0"/>
        <w:autoSpaceDN w:val="0"/>
        <w:adjustRightInd w:val="0"/>
        <w:snapToGrid w:val="0"/>
        <w:spacing w:before="120" w:after="120" w:line="240" w:lineRule="auto"/>
        <w:ind w:left="360"/>
        <w:jc w:val="both"/>
        <w:rPr>
          <w:rFonts w:eastAsia="宋体" w:cs="Times New Roman"/>
          <w:lang w:val="en-US" w:eastAsia="zh-CN"/>
        </w:rPr>
      </w:pPr>
      <w:r w:rsidRPr="00735A48">
        <w:rPr>
          <w:rFonts w:eastAsia="宋体" w:cs="Times New Roman"/>
          <w:lang w:val="en-US" w:eastAsia="zh-CN"/>
        </w:rPr>
        <w:t xml:space="preserve">When the </w:t>
      </w:r>
      <m:oMath>
        <m:sSub>
          <m:sSubPr>
            <m:ctrlPr>
              <w:rPr>
                <w:rFonts w:ascii="Cambria Math" w:hAnsi="Cambria Math" w:cs="Times New Roman"/>
                <w:i/>
              </w:rPr>
            </m:ctrlPr>
          </m:sSubPr>
          <m:e>
            <m:r>
              <w:rPr>
                <w:rFonts w:ascii="Cambria Math" w:hAnsi="Cambria Math" w:cs="Times New Roman"/>
              </w:rPr>
              <m:t>P</m:t>
            </m:r>
          </m:e>
          <m:sub>
            <m:r>
              <m:rPr>
                <m:nor/>
              </m:rPr>
              <w:rPr>
                <w:rFonts w:cs="Times New Roman"/>
              </w:rPr>
              <m:t>O</m:t>
            </m:r>
            <m:r>
              <m:rPr>
                <m:sty m:val="p"/>
              </m:rPr>
              <w:rPr>
                <w:rFonts w:ascii="Cambria Math" w:hAnsi="Cambria Math" w:cs="Times New Roman"/>
              </w:rPr>
              <m:t>,S-SSB</m:t>
            </m:r>
            <m:ctrlPr>
              <w:rPr>
                <w:rFonts w:ascii="Cambria Math" w:hAnsi="Cambria Math" w:cs="Times New Roman"/>
              </w:rPr>
            </m:ctrlPr>
          </m:sub>
        </m:sSub>
      </m:oMath>
      <w:r w:rsidRPr="00735A48">
        <w:rPr>
          <w:rFonts w:eastAsia="宋体" w:cs="Times New Roman"/>
          <w:lang w:val="en-US" w:eastAsia="zh-CN"/>
        </w:rPr>
        <w:t xml:space="preserve"> is not provided</w:t>
      </w:r>
      <w:r w:rsidRPr="00735A48">
        <w:rPr>
          <w:rFonts w:cs="Times New Roman"/>
        </w:rPr>
        <w:t xml:space="preserve"> the anchor RB-set is </w:t>
      </w:r>
      <m:oMath>
        <m:sSub>
          <m:sSubPr>
            <m:ctrlPr>
              <w:rPr>
                <w:rFonts w:ascii="Cambria Math" w:hAnsi="Cambria Math" w:cs="Times New Roman"/>
                <w:noProof/>
              </w:rPr>
            </m:ctrlPr>
          </m:sSubPr>
          <m:e>
            <m:r>
              <w:rPr>
                <w:rFonts w:ascii="Cambria Math" w:hAnsi="Cambria Math" w:cs="Times New Roman"/>
              </w:rPr>
              <m:t>P</m:t>
            </m:r>
          </m:e>
          <m:sub>
            <m:r>
              <m:rPr>
                <m:nor/>
              </m:rPr>
              <w:rPr>
                <w:rFonts w:cs="Times New Roman"/>
              </w:rPr>
              <m:t>CMAX</m:t>
            </m:r>
          </m:sub>
        </m:sSub>
        <m:r>
          <w:rPr>
            <w:rFonts w:ascii="Cambria Math" w:hAnsi="Cambria Math" w:cs="Times New Roman"/>
          </w:rPr>
          <m:t>-</m:t>
        </m:r>
        <m:sSub>
          <m:sSubPr>
            <m:ctrlPr>
              <w:rPr>
                <w:rFonts w:ascii="Cambria Math" w:hAnsi="Cambria Math" w:cs="Times New Roman"/>
                <w:i/>
                <w:noProof/>
              </w:rPr>
            </m:ctrlPr>
          </m:sSubPr>
          <m:e>
            <m:r>
              <w:rPr>
                <w:rFonts w:ascii="Cambria Math" w:hAnsi="Cambria Math" w:cs="Times New Roman"/>
              </w:rPr>
              <m:t>P</m:t>
            </m:r>
          </m:e>
          <m:sub>
            <m:r>
              <m:rPr>
                <m:sty m:val="p"/>
              </m:rPr>
              <w:rPr>
                <w:rFonts w:ascii="Cambria Math" w:hAnsi="Cambria Math" w:cs="Times New Roman"/>
              </w:rPr>
              <m:t>offset</m:t>
            </m:r>
          </m:sub>
        </m:sSub>
      </m:oMath>
      <w:r w:rsidRPr="00735A48">
        <w:rPr>
          <w:rFonts w:cs="Times New Roman"/>
        </w:rPr>
        <w:t>.</w:t>
      </w:r>
    </w:p>
    <w:p w14:paraId="06736A41" w14:textId="77777777" w:rsidR="000F6F7A" w:rsidRPr="00735A48"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735A48">
        <w:rPr>
          <w:rFonts w:eastAsia="宋体" w:cs="Times New Roman"/>
          <w:b/>
          <w:i/>
          <w:u w:val="single"/>
          <w:lang w:val="en-US" w:eastAsia="zh-CN"/>
        </w:rPr>
        <w:t xml:space="preserve">Consequences if not approved: </w:t>
      </w:r>
    </w:p>
    <w:p w14:paraId="14BFF437" w14:textId="77777777" w:rsidR="000F6F7A" w:rsidRPr="00735A48" w:rsidRDefault="000F6F7A" w:rsidP="000F6F7A">
      <w:pPr>
        <w:pStyle w:val="af7"/>
        <w:spacing w:before="120"/>
        <w:ind w:left="420" w:firstLineChars="0" w:firstLine="0"/>
        <w:rPr>
          <w:lang w:val="en-US"/>
        </w:rPr>
      </w:pPr>
      <w:r w:rsidRPr="00735A48">
        <w:rPr>
          <w:lang w:val="en-US"/>
        </w:rPr>
        <w:t xml:space="preserve">The definition of </w:t>
      </w:r>
      <m:oMath>
        <m:sSub>
          <m:sSubPr>
            <m:ctrlPr>
              <w:rPr>
                <w:rFonts w:ascii="Cambria Math" w:eastAsiaTheme="minorEastAsia" w:hAnsi="Cambria Math"/>
                <w:i/>
                <w:iCs/>
              </w:rPr>
            </m:ctrlPr>
          </m:sSubPr>
          <m:e>
            <m:r>
              <w:rPr>
                <w:rFonts w:ascii="Cambria Math" w:eastAsiaTheme="minorEastAsia" w:hAnsi="Cambria Math"/>
              </w:rPr>
              <m:t>P</m:t>
            </m:r>
          </m:e>
          <m:sub>
            <m:r>
              <m:rPr>
                <m:nor/>
              </m:rPr>
              <w:rPr>
                <w:rFonts w:eastAsiaTheme="minorEastAsia"/>
                <w:iCs/>
              </w:rPr>
              <m:t>S-SSB</m:t>
            </m:r>
            <m:ctrlPr>
              <w:rPr>
                <w:rFonts w:ascii="Cambria Math" w:eastAsiaTheme="minorEastAsia" w:hAnsi="Cambria Math"/>
                <w:iCs/>
              </w:rPr>
            </m:ctrlPr>
          </m:sub>
        </m:sSub>
        <m:r>
          <w:rPr>
            <w:rFonts w:ascii="Cambria Math" w:eastAsiaTheme="minorEastAsia" w:hAnsi="Cambria Math"/>
          </w:rPr>
          <m:t>(i)</m:t>
        </m:r>
      </m:oMath>
      <w:r w:rsidRPr="00735A48">
        <w:rPr>
          <w:rFonts w:eastAsiaTheme="minorEastAsia"/>
          <w:iCs/>
        </w:rPr>
        <w:t xml:space="preserve"> </w:t>
      </w:r>
      <w:r w:rsidRPr="00735A48">
        <w:rPr>
          <w:lang w:val="en-US"/>
        </w:rPr>
        <w:t xml:space="preserve"> is unclear in current TS 38.213.</w:t>
      </w:r>
    </w:p>
    <w:p w14:paraId="2308A917" w14:textId="77777777" w:rsidR="000F6F7A" w:rsidRPr="00735A48" w:rsidRDefault="000F6F7A" w:rsidP="000F6F7A">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735A48">
        <w:rPr>
          <w:rFonts w:eastAsia="宋体" w:cs="Times New Roman"/>
          <w:b/>
          <w:i/>
          <w:u w:val="single"/>
          <w:lang w:val="en-US" w:eastAsia="zh-CN"/>
        </w:rPr>
        <w:lastRenderedPageBreak/>
        <w:t>Text Proposal#</w:t>
      </w:r>
      <w:r>
        <w:rPr>
          <w:rFonts w:eastAsia="宋体" w:cs="Times New Roman"/>
          <w:b/>
          <w:i/>
          <w:u w:val="single"/>
          <w:lang w:val="en-US" w:eastAsia="zh-CN"/>
        </w:rPr>
        <w:t>6</w:t>
      </w:r>
      <w:r w:rsidRPr="00735A48">
        <w:rPr>
          <w:rFonts w:eastAsia="宋体" w:cs="Times New Roman"/>
          <w:b/>
          <w:i/>
          <w:u w:val="single"/>
          <w:lang w:val="en-US" w:eastAsia="zh-CN"/>
        </w:rPr>
        <w:t xml:space="preserve"> for Clause 16.3.0 of TS 38.213:</w:t>
      </w:r>
    </w:p>
    <w:p w14:paraId="1E4B994B" w14:textId="77777777" w:rsidR="000F6F7A" w:rsidRPr="00D23457" w:rsidRDefault="000F6F7A" w:rsidP="000F6F7A">
      <w:pPr>
        <w:spacing w:after="0"/>
        <w:rPr>
          <w:rFonts w:cs="Times New Roman"/>
          <w:color w:val="FF0000"/>
          <w:lang w:val="en-US"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val="en-US" w:eastAsia="zh-CN"/>
        </w:rPr>
        <w:t>Start of Text Proposal</w:t>
      </w:r>
      <w:r>
        <w:rPr>
          <w:rFonts w:cs="Times New Roman"/>
          <w:color w:val="FF0000"/>
          <w:lang w:val="en-US" w:eastAsia="zh-CN"/>
        </w:rPr>
        <w:t>#6</w:t>
      </w:r>
      <w:r w:rsidRPr="00D23457">
        <w:rPr>
          <w:rFonts w:cs="Times New Roman"/>
          <w:color w:val="FF0000"/>
          <w:lang w:val="en-US" w:eastAsia="zh-CN"/>
        </w:rPr>
        <w:t xml:space="preserve"> for TS 38.21</w:t>
      </w:r>
      <w:r>
        <w:rPr>
          <w:rFonts w:cs="Times New Roman"/>
          <w:color w:val="FF0000"/>
          <w:lang w:val="en-US" w:eastAsia="zh-CN"/>
        </w:rPr>
        <w:t>3</w:t>
      </w:r>
      <w:r w:rsidRPr="00D23457">
        <w:rPr>
          <w:rFonts w:cs="Times New Roman"/>
          <w:color w:val="FF0000"/>
          <w:lang w:val="en-US" w:eastAsia="zh-CN"/>
        </w:rPr>
        <w:t xml:space="preserve"> </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p>
    <w:p w14:paraId="5544A617" w14:textId="77777777" w:rsidR="000F6F7A" w:rsidRPr="00DC054F" w:rsidRDefault="000F6F7A" w:rsidP="000F6F7A">
      <w:pPr>
        <w:spacing w:beforeLines="50" w:before="120" w:afterLines="50" w:after="120"/>
        <w:rPr>
          <w:rFonts w:eastAsia="宋体" w:cs="Times New Roman"/>
          <w:b/>
          <w:lang w:val="en-US"/>
        </w:rPr>
      </w:pPr>
      <w:r w:rsidRPr="00F072E8">
        <w:rPr>
          <w:rFonts w:eastAsia="宋体" w:cs="Times New Roman"/>
          <w:b/>
          <w:lang w:val="en-US"/>
        </w:rPr>
        <w:t>16.2.0</w:t>
      </w:r>
      <w:r w:rsidRPr="00F072E8">
        <w:rPr>
          <w:rFonts w:eastAsia="宋体" w:cs="Times New Roman"/>
          <w:b/>
          <w:lang w:val="en-US"/>
        </w:rPr>
        <w:tab/>
        <w:t>S-SS/PSBCH blocks</w:t>
      </w:r>
    </w:p>
    <w:p w14:paraId="45A4A403" w14:textId="77777777" w:rsidR="000F6F7A" w:rsidRPr="00B867DA" w:rsidRDefault="000F6F7A" w:rsidP="000F6F7A">
      <w:pPr>
        <w:spacing w:after="180" w:line="240" w:lineRule="auto"/>
        <w:rPr>
          <w:rFonts w:eastAsia="等线" w:cs="Times New Roman"/>
          <w:sz w:val="20"/>
          <w:szCs w:val="20"/>
        </w:rPr>
      </w:pPr>
      <w:r w:rsidRPr="00B867DA">
        <w:rPr>
          <w:rFonts w:eastAsia="等线" w:cs="Times New Roman"/>
          <w:sz w:val="20"/>
          <w:szCs w:val="20"/>
        </w:rPr>
        <w:t xml:space="preserve">A UE determines a power </w:t>
      </w:r>
      <m:oMath>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P</m:t>
            </m:r>
          </m:e>
          <m:sub>
            <m:r>
              <m:rPr>
                <m:nor/>
              </m:rPr>
              <w:rPr>
                <w:rFonts w:eastAsia="等线" w:cs="Times New Roman"/>
                <w:iCs/>
                <w:sz w:val="20"/>
                <w:szCs w:val="20"/>
              </w:rPr>
              <m:t>S-SSB</m:t>
            </m:r>
            <m:ctrlPr>
              <w:rPr>
                <w:rFonts w:ascii="Cambria Math" w:eastAsia="等线" w:hAnsi="Cambria Math" w:cs="Times New Roman"/>
                <w:iCs/>
                <w:sz w:val="20"/>
                <w:szCs w:val="20"/>
              </w:rPr>
            </m:ctrlPr>
          </m:sub>
        </m:sSub>
        <m:r>
          <w:rPr>
            <w:rFonts w:ascii="Cambria Math" w:eastAsia="等线" w:hAnsi="Cambria Math" w:cs="Times New Roman"/>
            <w:sz w:val="20"/>
            <w:szCs w:val="20"/>
          </w:rPr>
          <m:t>(i)</m:t>
        </m:r>
      </m:oMath>
      <w:r w:rsidRPr="00B867DA">
        <w:rPr>
          <w:rFonts w:eastAsia="等线" w:cs="Times New Roman"/>
          <w:iCs/>
          <w:sz w:val="20"/>
          <w:szCs w:val="20"/>
        </w:rPr>
        <w:t xml:space="preserve"> </w:t>
      </w:r>
      <w:r w:rsidRPr="00B867DA">
        <w:rPr>
          <w:rFonts w:eastAsia="等线" w:cs="Times New Roman"/>
          <w:sz w:val="20"/>
          <w:szCs w:val="20"/>
        </w:rPr>
        <w:t xml:space="preserve">for </w:t>
      </w:r>
      <w:r w:rsidRPr="00B867DA">
        <w:rPr>
          <w:rFonts w:eastAsia="等线" w:cs="Times New Roman"/>
          <w:sz w:val="20"/>
          <w:szCs w:val="20"/>
          <w:lang w:eastAsia="zh-CN"/>
        </w:rPr>
        <w:t xml:space="preserve">an </w:t>
      </w:r>
      <w:r w:rsidRPr="00B867DA">
        <w:rPr>
          <w:rFonts w:eastAsia="等线" w:cs="Times New Roman"/>
          <w:sz w:val="20"/>
          <w:szCs w:val="20"/>
        </w:rPr>
        <w:t>S-SS/PSBCH block transmission occasion</w:t>
      </w:r>
      <w:r w:rsidRPr="00B867DA">
        <w:rPr>
          <w:rFonts w:eastAsia="等线" w:cs="Times New Roman"/>
          <w:sz w:val="20"/>
          <w:szCs w:val="20"/>
          <w:lang w:eastAsia="zh-CN"/>
        </w:rPr>
        <w:t xml:space="preserve"> in slot</w:t>
      </w:r>
      <w:r w:rsidRPr="00B867DA">
        <w:rPr>
          <w:rFonts w:eastAsia="等线" w:cs="Times New Roman"/>
          <w:sz w:val="20"/>
          <w:szCs w:val="20"/>
        </w:rPr>
        <w:t xml:space="preserve"> </w:t>
      </w:r>
      <m:oMath>
        <m:r>
          <w:rPr>
            <w:rFonts w:ascii="Cambria Math" w:eastAsia="等线" w:hAnsi="Cambria Math" w:cs="Times New Roman"/>
            <w:sz w:val="20"/>
            <w:szCs w:val="20"/>
          </w:rPr>
          <m:t>i</m:t>
        </m:r>
      </m:oMath>
      <w:r w:rsidRPr="00B867DA">
        <w:rPr>
          <w:rFonts w:eastAsia="宋体" w:cs="Times New Roman"/>
          <w:sz w:val="20"/>
          <w:szCs w:val="20"/>
        </w:rPr>
        <w:t>, in the anchor RB-set if applicable,</w:t>
      </w:r>
      <w:r w:rsidRPr="00B867DA">
        <w:rPr>
          <w:rFonts w:eastAsia="等线" w:cs="Times New Roman"/>
          <w:iCs/>
          <w:sz w:val="20"/>
          <w:szCs w:val="20"/>
        </w:rPr>
        <w:t xml:space="preserve"> </w:t>
      </w:r>
      <w:r w:rsidRPr="00B867DA">
        <w:rPr>
          <w:rFonts w:eastAsia="宋体" w:cs="Times New Roman"/>
          <w:sz w:val="20"/>
          <w:szCs w:val="20"/>
        </w:rPr>
        <w:t xml:space="preserve">on active SL BWP </w:t>
      </w:r>
      <m:oMath>
        <m:r>
          <w:rPr>
            <w:rFonts w:ascii="Cambria Math" w:eastAsia="宋体" w:hAnsi="Cambria Math" w:cs="Times New Roman"/>
            <w:sz w:val="20"/>
            <w:szCs w:val="20"/>
          </w:rPr>
          <m:t>b</m:t>
        </m:r>
      </m:oMath>
      <w:r w:rsidRPr="00B867DA">
        <w:rPr>
          <w:rFonts w:eastAsia="宋体" w:cs="Times New Roman"/>
          <w:sz w:val="20"/>
          <w:szCs w:val="20"/>
        </w:rPr>
        <w:t xml:space="preserve"> of carrier </w:t>
      </w:r>
      <m:oMath>
        <m:r>
          <w:rPr>
            <w:rFonts w:ascii="Cambria Math" w:eastAsia="宋体" w:hAnsi="Cambria Math" w:cs="Times New Roman"/>
            <w:sz w:val="20"/>
            <w:szCs w:val="20"/>
          </w:rPr>
          <m:t>f</m:t>
        </m:r>
      </m:oMath>
      <w:r w:rsidRPr="00B867DA">
        <w:rPr>
          <w:rFonts w:eastAsia="宋体" w:cs="Times New Roman"/>
          <w:i/>
          <w:sz w:val="20"/>
          <w:szCs w:val="20"/>
        </w:rPr>
        <w:t xml:space="preserve"> </w:t>
      </w:r>
      <w:r w:rsidRPr="00B867DA">
        <w:rPr>
          <w:rFonts w:eastAsia="等线" w:cs="Times New Roman"/>
          <w:sz w:val="20"/>
          <w:szCs w:val="20"/>
        </w:rPr>
        <w:t>as</w:t>
      </w:r>
    </w:p>
    <w:p w14:paraId="5834D0E5" w14:textId="77777777" w:rsidR="000F6F7A" w:rsidRPr="00B867DA" w:rsidRDefault="000F6F7A" w:rsidP="000F6F7A">
      <w:pPr>
        <w:keepLines/>
        <w:tabs>
          <w:tab w:val="center" w:pos="4536"/>
          <w:tab w:val="right" w:pos="9072"/>
        </w:tabs>
        <w:spacing w:after="180" w:line="240" w:lineRule="auto"/>
        <w:rPr>
          <w:rFonts w:eastAsia="等线" w:cs="Times New Roman"/>
          <w:noProof/>
          <w:sz w:val="20"/>
          <w:szCs w:val="20"/>
        </w:rPr>
      </w:pPr>
      <w:r w:rsidRPr="00B867DA">
        <w:rPr>
          <w:rFonts w:eastAsia="等线" w:cs="Times New Roman"/>
          <w:sz w:val="20"/>
          <w:szCs w:val="20"/>
        </w:rPr>
        <w:tab/>
      </w:r>
      <m:oMath>
        <m:sSub>
          <m:sSubPr>
            <m:ctrlPr>
              <w:rPr>
                <w:rFonts w:ascii="Cambria Math" w:eastAsia="等线" w:hAnsi="Cambria Math" w:cs="Times New Roman"/>
                <w:noProof/>
                <w:sz w:val="20"/>
                <w:szCs w:val="20"/>
              </w:rPr>
            </m:ctrlPr>
          </m:sSubPr>
          <m:e>
            <m:r>
              <w:rPr>
                <w:rFonts w:ascii="Cambria Math" w:eastAsia="等线" w:hAnsi="Cambria Math" w:cs="Times New Roman"/>
                <w:noProof/>
                <w:sz w:val="20"/>
                <w:szCs w:val="20"/>
              </w:rPr>
              <m:t>P</m:t>
            </m:r>
          </m:e>
          <m:sub>
            <m:r>
              <m:rPr>
                <m:nor/>
              </m:rPr>
              <w:rPr>
                <w:rFonts w:eastAsia="等线" w:cs="Times New Roman"/>
                <w:noProof/>
                <w:sz w:val="20"/>
                <w:szCs w:val="20"/>
              </w:rPr>
              <m:t>S-SSB</m:t>
            </m:r>
          </m:sub>
        </m:sSub>
        <m:r>
          <m:rPr>
            <m:sty m:val="p"/>
          </m:rPr>
          <w:rPr>
            <w:rFonts w:ascii="Cambria Math" w:eastAsia="等线" w:hAnsi="Cambria Math" w:cs="Times New Roman"/>
            <w:noProof/>
            <w:sz w:val="20"/>
            <w:szCs w:val="20"/>
          </w:rPr>
          <m:t>(</m:t>
        </m:r>
        <m:r>
          <w:rPr>
            <w:rFonts w:ascii="Cambria Math" w:eastAsia="等线" w:hAnsi="Cambria Math" w:cs="Times New Roman"/>
            <w:noProof/>
            <w:sz w:val="20"/>
            <w:szCs w:val="20"/>
          </w:rPr>
          <m:t>i</m:t>
        </m:r>
        <m:r>
          <m:rPr>
            <m:sty m:val="p"/>
          </m:rPr>
          <w:rPr>
            <w:rFonts w:ascii="Cambria Math" w:eastAsia="等线" w:hAnsi="Cambria Math" w:cs="Times New Roman"/>
            <w:noProof/>
            <w:sz w:val="20"/>
            <w:szCs w:val="20"/>
          </w:rPr>
          <m:t>)=</m:t>
        </m:r>
        <m:r>
          <w:rPr>
            <w:rFonts w:ascii="Cambria Math" w:eastAsia="等线" w:hAnsi="Cambria Math" w:cs="Times New Roman"/>
            <w:noProof/>
            <w:sz w:val="20"/>
            <w:szCs w:val="20"/>
          </w:rPr>
          <m:t>min</m:t>
        </m:r>
        <m:d>
          <m:dPr>
            <m:ctrlPr>
              <w:rPr>
                <w:rFonts w:ascii="Cambria Math" w:eastAsia="等线" w:hAnsi="Cambria Math" w:cs="Times New Roman"/>
                <w:noProof/>
                <w:sz w:val="20"/>
                <w:szCs w:val="20"/>
              </w:rPr>
            </m:ctrlPr>
          </m:dPr>
          <m:e>
            <m:sSub>
              <m:sSubPr>
                <m:ctrlPr>
                  <w:rPr>
                    <w:rFonts w:ascii="Cambria Math" w:eastAsia="等线" w:hAnsi="Cambria Math" w:cs="Times New Roman"/>
                    <w:noProof/>
                    <w:sz w:val="20"/>
                    <w:szCs w:val="20"/>
                  </w:rPr>
                </m:ctrlPr>
              </m:sSubPr>
              <m:e>
                <m:r>
                  <w:rPr>
                    <w:rFonts w:ascii="Cambria Math" w:eastAsia="等线" w:hAnsi="Cambria Math" w:cs="Times New Roman"/>
                    <w:noProof/>
                    <w:sz w:val="20"/>
                    <w:szCs w:val="20"/>
                  </w:rPr>
                  <m:t>P</m:t>
                </m:r>
              </m:e>
              <m:sub>
                <m:r>
                  <m:rPr>
                    <m:nor/>
                  </m:rPr>
                  <w:rPr>
                    <w:rFonts w:eastAsia="等线" w:cs="Times New Roman"/>
                    <w:noProof/>
                    <w:sz w:val="20"/>
                    <w:szCs w:val="20"/>
                  </w:rPr>
                  <m:t>CMAX</m:t>
                </m:r>
              </m:sub>
            </m:sSub>
            <m:r>
              <w:rPr>
                <w:rFonts w:ascii="Cambria Math" w:eastAsia="宋体" w:hAnsi="Cambria Math" w:cs="Times New Roman"/>
                <w:noProof/>
                <w:sz w:val="20"/>
                <w:szCs w:val="20"/>
              </w:rPr>
              <m:t>-</m:t>
            </m:r>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P</m:t>
                </m:r>
              </m:e>
              <m:sub>
                <m:r>
                  <m:rPr>
                    <m:sty m:val="p"/>
                  </m:rPr>
                  <w:rPr>
                    <w:rFonts w:ascii="Cambria Math" w:eastAsia="宋体" w:hAnsi="Cambria Math" w:cs="Times New Roman"/>
                    <w:noProof/>
                    <w:sz w:val="20"/>
                    <w:szCs w:val="20"/>
                  </w:rPr>
                  <m:t>offset</m:t>
                </m:r>
              </m:sub>
            </m:sSub>
            <m:r>
              <m:rPr>
                <m:sty m:val="p"/>
              </m:rPr>
              <w:rPr>
                <w:rFonts w:ascii="Cambria Math" w:eastAsia="等线" w:hAnsi="Cambria Math" w:cs="Times New Roman"/>
                <w:noProof/>
                <w:sz w:val="20"/>
                <w:szCs w:val="20"/>
              </w:rPr>
              <m:t>,</m:t>
            </m:r>
            <m:sSub>
              <m:sSubPr>
                <m:ctrlPr>
                  <w:rPr>
                    <w:rFonts w:ascii="Cambria Math" w:eastAsia="等线" w:hAnsi="Cambria Math" w:cs="Times New Roman"/>
                    <w:noProof/>
                    <w:sz w:val="20"/>
                    <w:szCs w:val="20"/>
                  </w:rPr>
                </m:ctrlPr>
              </m:sSubPr>
              <m:e>
                <m:r>
                  <w:rPr>
                    <w:rFonts w:ascii="Cambria Math" w:eastAsia="等线" w:hAnsi="Cambria Math" w:cs="Times New Roman"/>
                    <w:noProof/>
                    <w:sz w:val="20"/>
                    <w:szCs w:val="20"/>
                  </w:rPr>
                  <m:t>P</m:t>
                </m:r>
              </m:e>
              <m:sub>
                <m:r>
                  <m:rPr>
                    <m:nor/>
                  </m:rPr>
                  <w:rPr>
                    <w:rFonts w:eastAsia="等线" w:cs="Times New Roman"/>
                    <w:noProof/>
                    <w:sz w:val="20"/>
                    <w:szCs w:val="20"/>
                  </w:rPr>
                  <m:t>O</m:t>
                </m:r>
                <m:r>
                  <m:rPr>
                    <m:sty m:val="p"/>
                  </m:rPr>
                  <w:rPr>
                    <w:rFonts w:ascii="Cambria Math" w:eastAsia="等线" w:hAnsi="Cambria Math" w:cs="Times New Roman"/>
                    <w:noProof/>
                    <w:sz w:val="20"/>
                    <w:szCs w:val="20"/>
                  </w:rPr>
                  <m:t>,S-SSB</m:t>
                </m:r>
              </m:sub>
            </m:sSub>
            <m:r>
              <m:rPr>
                <m:sty m:val="p"/>
              </m:rPr>
              <w:rPr>
                <w:rFonts w:ascii="Cambria Math" w:eastAsia="等线" w:hAnsi="Cambria Math" w:cs="Times New Roman"/>
                <w:noProof/>
                <w:sz w:val="20"/>
                <w:szCs w:val="20"/>
              </w:rPr>
              <m:t>+10</m:t>
            </m:r>
            <m:func>
              <m:funcPr>
                <m:ctrlPr>
                  <w:rPr>
                    <w:rFonts w:ascii="Cambria Math" w:eastAsia="等线" w:hAnsi="Cambria Math" w:cs="Times New Roman"/>
                    <w:noProof/>
                    <w:sz w:val="20"/>
                    <w:szCs w:val="20"/>
                  </w:rPr>
                </m:ctrlPr>
              </m:funcPr>
              <m:fName>
                <m:sSub>
                  <m:sSubPr>
                    <m:ctrlPr>
                      <w:rPr>
                        <w:rFonts w:ascii="Cambria Math" w:eastAsia="等线" w:hAnsi="Cambria Math" w:cs="Times New Roman"/>
                        <w:noProof/>
                        <w:sz w:val="20"/>
                        <w:szCs w:val="20"/>
                      </w:rPr>
                    </m:ctrlPr>
                  </m:sSubPr>
                  <m:e>
                    <m:r>
                      <w:rPr>
                        <w:rFonts w:ascii="Cambria Math" w:eastAsia="等线" w:hAnsi="Cambria Math" w:cs="Times New Roman"/>
                        <w:noProof/>
                        <w:sz w:val="20"/>
                        <w:szCs w:val="20"/>
                      </w:rPr>
                      <m:t>log</m:t>
                    </m:r>
                  </m:e>
                  <m:sub>
                    <m:r>
                      <m:rPr>
                        <m:sty m:val="p"/>
                      </m:rPr>
                      <w:rPr>
                        <w:rFonts w:ascii="Cambria Math" w:eastAsia="等线" w:hAnsi="Cambria Math" w:cs="Times New Roman"/>
                        <w:noProof/>
                        <w:sz w:val="20"/>
                        <w:szCs w:val="20"/>
                      </w:rPr>
                      <m:t>10</m:t>
                    </m:r>
                  </m:sub>
                </m:sSub>
              </m:fName>
              <m:e>
                <m:d>
                  <m:dPr>
                    <m:ctrlPr>
                      <w:rPr>
                        <w:rFonts w:ascii="Cambria Math" w:eastAsia="等线" w:hAnsi="Cambria Math" w:cs="Times New Roman"/>
                        <w:noProof/>
                        <w:sz w:val="20"/>
                        <w:szCs w:val="20"/>
                        <w:lang w:val="x-none"/>
                      </w:rPr>
                    </m:ctrlPr>
                  </m:dPr>
                  <m:e>
                    <m:sSup>
                      <m:sSupPr>
                        <m:ctrlPr>
                          <w:rPr>
                            <w:rFonts w:ascii="Cambria Math" w:eastAsia="等线" w:hAnsi="Cambria Math" w:cs="Times New Roman"/>
                            <w:noProof/>
                            <w:sz w:val="20"/>
                            <w:szCs w:val="20"/>
                          </w:rPr>
                        </m:ctrlPr>
                      </m:sSupPr>
                      <m:e>
                        <m:r>
                          <m:rPr>
                            <m:sty m:val="p"/>
                          </m:rPr>
                          <w:rPr>
                            <w:rFonts w:ascii="Cambria Math" w:eastAsia="等线" w:hAnsi="Cambria Math" w:cs="Times New Roman"/>
                            <w:noProof/>
                            <w:sz w:val="20"/>
                            <w:szCs w:val="20"/>
                          </w:rPr>
                          <m:t>2</m:t>
                        </m:r>
                      </m:e>
                      <m:sup>
                        <m:r>
                          <w:rPr>
                            <w:rFonts w:ascii="Cambria Math" w:eastAsia="等线" w:hAnsi="Cambria Math" w:cs="Times New Roman"/>
                            <w:noProof/>
                            <w:sz w:val="20"/>
                            <w:szCs w:val="20"/>
                          </w:rPr>
                          <m:t>μ</m:t>
                        </m:r>
                      </m:sup>
                    </m:sSup>
                    <m:r>
                      <m:rPr>
                        <m:sty m:val="p"/>
                      </m:rPr>
                      <w:rPr>
                        <w:rFonts w:ascii="Cambria Math" w:eastAsia="宋体" w:hAnsi="Cambria Math" w:cs="Times New Roman"/>
                        <w:noProof/>
                        <w:sz w:val="20"/>
                        <w:szCs w:val="20"/>
                      </w:rPr>
                      <m:t>∙</m:t>
                    </m:r>
                    <m:sSubSup>
                      <m:sSubSupPr>
                        <m:ctrlPr>
                          <w:rPr>
                            <w:rFonts w:ascii="Cambria Math" w:eastAsia="等线" w:hAnsi="Cambria Math" w:cs="Calibri"/>
                            <w:noProof/>
                            <w:sz w:val="20"/>
                            <w:szCs w:val="20"/>
                          </w:rPr>
                        </m:ctrlPr>
                      </m:sSubSupPr>
                      <m:e>
                        <m:r>
                          <w:rPr>
                            <w:rFonts w:ascii="Cambria Math" w:eastAsia="宋体" w:hAnsi="Cambria Math" w:cs="Times New Roman"/>
                            <w:noProof/>
                            <w:sz w:val="20"/>
                            <w:szCs w:val="20"/>
                          </w:rPr>
                          <m:t>M</m:t>
                        </m:r>
                      </m:e>
                      <m:sub>
                        <m:r>
                          <m:rPr>
                            <m:sty m:val="p"/>
                          </m:rPr>
                          <w:rPr>
                            <w:rFonts w:ascii="Cambria Math" w:eastAsia="宋体" w:hAnsi="Cambria Math" w:cs="Times New Roman"/>
                            <w:noProof/>
                            <w:sz w:val="20"/>
                            <w:szCs w:val="20"/>
                          </w:rPr>
                          <m:t>RB</m:t>
                        </m:r>
                      </m:sub>
                      <m:sup>
                        <m:r>
                          <m:rPr>
                            <m:sty m:val="p"/>
                          </m:rPr>
                          <w:rPr>
                            <w:rFonts w:ascii="Cambria Math" w:eastAsia="宋体" w:hAnsi="Cambria Math" w:cs="Times New Roman"/>
                            <w:noProof/>
                            <w:sz w:val="20"/>
                            <w:szCs w:val="20"/>
                          </w:rPr>
                          <m:t>S-SSB</m:t>
                        </m:r>
                      </m:sup>
                    </m:sSubSup>
                  </m:e>
                </m:d>
              </m:e>
            </m:func>
            <m:r>
              <m:rPr>
                <m:sty m:val="p"/>
              </m:rPr>
              <w:rPr>
                <w:rFonts w:ascii="Cambria Math" w:eastAsia="等线" w:hAnsi="Cambria Math" w:cs="Times New Roman"/>
                <w:noProof/>
                <w:sz w:val="20"/>
                <w:szCs w:val="20"/>
              </w:rPr>
              <m:t>+</m:t>
            </m:r>
            <m:sSub>
              <m:sSubPr>
                <m:ctrlPr>
                  <w:rPr>
                    <w:rFonts w:ascii="Cambria Math" w:eastAsia="等线" w:hAnsi="Cambria Math" w:cs="Times New Roman"/>
                    <w:noProof/>
                    <w:sz w:val="20"/>
                    <w:szCs w:val="20"/>
                  </w:rPr>
                </m:ctrlPr>
              </m:sSubPr>
              <m:e>
                <m:r>
                  <w:rPr>
                    <w:rFonts w:ascii="Cambria Math" w:eastAsia="等线" w:hAnsi="Cambria Math" w:cs="Times New Roman"/>
                    <w:noProof/>
                    <w:sz w:val="20"/>
                    <w:szCs w:val="20"/>
                  </w:rPr>
                  <m:t>α</m:t>
                </m:r>
              </m:e>
              <m:sub>
                <m:r>
                  <m:rPr>
                    <m:sty m:val="p"/>
                  </m:rPr>
                  <w:rPr>
                    <w:rFonts w:ascii="Cambria Math" w:eastAsia="等线" w:hAnsi="Cambria Math" w:cs="Times New Roman"/>
                    <w:noProof/>
                    <w:sz w:val="20"/>
                    <w:szCs w:val="20"/>
                  </w:rPr>
                  <m:t>S-SSB</m:t>
                </m:r>
              </m:sub>
            </m:sSub>
            <m:r>
              <m:rPr>
                <m:sty m:val="p"/>
              </m:rPr>
              <w:rPr>
                <w:rFonts w:ascii="Cambria Math" w:eastAsia="等线" w:hAnsi="Cambria Math" w:cs="Times New Roman"/>
                <w:noProof/>
                <w:sz w:val="20"/>
                <w:szCs w:val="20"/>
              </w:rPr>
              <m:t>⋅</m:t>
            </m:r>
            <m:r>
              <w:rPr>
                <w:rFonts w:ascii="Cambria Math" w:eastAsia="等线" w:hAnsi="Cambria Math" w:cs="Times New Roman"/>
                <w:noProof/>
                <w:sz w:val="20"/>
                <w:szCs w:val="20"/>
              </w:rPr>
              <m:t>PL</m:t>
            </m:r>
          </m:e>
        </m:d>
      </m:oMath>
      <w:r w:rsidRPr="00B867DA">
        <w:rPr>
          <w:rFonts w:eastAsia="等线" w:cs="Times New Roman"/>
          <w:noProof/>
          <w:sz w:val="20"/>
          <w:szCs w:val="20"/>
        </w:rPr>
        <w:t xml:space="preserve"> [dBm]</w:t>
      </w:r>
    </w:p>
    <w:p w14:paraId="7D3EB7CE" w14:textId="77777777" w:rsidR="000F6F7A" w:rsidRPr="00B867DA" w:rsidRDefault="000F6F7A" w:rsidP="000F6F7A">
      <w:pPr>
        <w:spacing w:after="180" w:line="240" w:lineRule="auto"/>
        <w:rPr>
          <w:rFonts w:eastAsia="宋体" w:cs="Times New Roman"/>
          <w:sz w:val="20"/>
          <w:szCs w:val="20"/>
        </w:rPr>
      </w:pPr>
      <w:proofErr w:type="gramStart"/>
      <w:r w:rsidRPr="00B867DA">
        <w:rPr>
          <w:rFonts w:eastAsia="等线" w:cs="Times New Roman"/>
          <w:sz w:val="20"/>
          <w:szCs w:val="20"/>
        </w:rPr>
        <w:t>w</w:t>
      </w:r>
      <w:r w:rsidRPr="00B867DA">
        <w:rPr>
          <w:rFonts w:eastAsia="宋体" w:cs="Times New Roman"/>
          <w:sz w:val="20"/>
          <w:szCs w:val="20"/>
        </w:rPr>
        <w:t>here</w:t>
      </w:r>
      <w:proofErr w:type="gramEnd"/>
    </w:p>
    <w:p w14:paraId="6A1E5923" w14:textId="77777777" w:rsidR="000F6F7A" w:rsidRPr="00B867DA" w:rsidRDefault="000F6F7A" w:rsidP="000F6F7A">
      <w:pPr>
        <w:spacing w:after="180" w:line="240" w:lineRule="auto"/>
        <w:ind w:left="568" w:hanging="284"/>
        <w:rPr>
          <w:rFonts w:eastAsia="等线" w:cs="Times New Roman"/>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P</m:t>
            </m:r>
          </m:e>
          <m:sub>
            <m:r>
              <m:rPr>
                <m:nor/>
              </m:rPr>
              <w:rPr>
                <w:rFonts w:ascii="Cambria Math" w:eastAsia="等线" w:hAnsi="Cambria Math" w:cs="Times New Roman"/>
                <w:sz w:val="20"/>
                <w:szCs w:val="20"/>
                <w:lang w:val="x-none"/>
              </w:rPr>
              <m:t>CMAX</m:t>
            </m:r>
            <m:ctrlPr>
              <w:rPr>
                <w:rFonts w:ascii="Cambria Math" w:eastAsia="等线" w:hAnsi="Cambria Math" w:cs="Times New Roman"/>
                <w:sz w:val="20"/>
                <w:szCs w:val="20"/>
                <w:lang w:val="x-none"/>
              </w:rPr>
            </m:ctrlPr>
          </m:sub>
        </m:sSub>
      </m:oMath>
      <w:r w:rsidRPr="00B867DA">
        <w:rPr>
          <w:rFonts w:eastAsia="等线" w:cs="Times New Roman"/>
          <w:sz w:val="20"/>
          <w:szCs w:val="20"/>
          <w:lang w:val="x-none"/>
        </w:rPr>
        <w:t xml:space="preserve"> is defined in [8-1, TS 38.101-1]  </w:t>
      </w:r>
    </w:p>
    <w:p w14:paraId="294E84EF" w14:textId="77777777" w:rsidR="000F6F7A" w:rsidRPr="00B867DA" w:rsidRDefault="000F6F7A" w:rsidP="000F6F7A">
      <w:pPr>
        <w:spacing w:after="180" w:line="240" w:lineRule="auto"/>
        <w:ind w:left="568" w:hanging="284"/>
        <w:rPr>
          <w:rFonts w:eastAsia="宋体" w:cs="Times New Roman"/>
          <w:i/>
          <w:iCs/>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P</m:t>
            </m:r>
          </m:e>
          <m:sub>
            <m:r>
              <m:rPr>
                <m:nor/>
              </m:rPr>
              <w:rPr>
                <w:rFonts w:ascii="Cambria Math" w:eastAsia="等线" w:hAnsi="Cambria Math" w:cs="Times New Roman"/>
                <w:sz w:val="20"/>
                <w:szCs w:val="20"/>
                <w:lang w:val="x-none"/>
              </w:rPr>
              <m:t>O</m:t>
            </m:r>
            <m:r>
              <m:rPr>
                <m:sty m:val="p"/>
              </m:rPr>
              <w:rPr>
                <w:rFonts w:ascii="Cambria Math" w:eastAsia="等线" w:hAnsi="Cambria Math" w:cs="Times New Roman"/>
                <w:sz w:val="20"/>
                <w:szCs w:val="20"/>
                <w:lang w:val="x-none"/>
              </w:rPr>
              <m:t>,S-SSB</m:t>
            </m:r>
            <m:ctrlPr>
              <w:rPr>
                <w:rFonts w:ascii="Cambria Math" w:eastAsia="等线" w:hAnsi="Cambria Math" w:cs="Times New Roman"/>
                <w:sz w:val="20"/>
                <w:szCs w:val="20"/>
                <w:lang w:val="x-none"/>
              </w:rPr>
            </m:ctrlPr>
          </m:sub>
        </m:sSub>
      </m:oMath>
      <w:r w:rsidRPr="00B867DA">
        <w:rPr>
          <w:rFonts w:eastAsia="等线" w:cs="Times New Roman"/>
          <w:sz w:val="20"/>
          <w:szCs w:val="20"/>
          <w:lang w:val="x-none"/>
        </w:rPr>
        <w:t xml:space="preserve"> is a value of </w:t>
      </w:r>
      <w:r w:rsidRPr="00B867DA">
        <w:rPr>
          <w:rFonts w:eastAsia="等线" w:cs="Times New Roman"/>
          <w:i/>
          <w:iCs/>
          <w:sz w:val="20"/>
          <w:szCs w:val="20"/>
          <w:lang w:val="x-none"/>
        </w:rPr>
        <w:t>dl-P0-PSBCH</w:t>
      </w:r>
      <w:r w:rsidRPr="00B867DA">
        <w:rPr>
          <w:rFonts w:eastAsia="Malgun Gothic" w:cs="Times New Roman"/>
          <w:i/>
          <w:iCs/>
          <w:sz w:val="20"/>
          <w:szCs w:val="20"/>
          <w:lang w:val="x-none"/>
        </w:rPr>
        <w:t>-r17</w:t>
      </w:r>
      <w:r w:rsidRPr="00B867DA">
        <w:rPr>
          <w:rFonts w:eastAsia="等线" w:cs="Times New Roman"/>
          <w:sz w:val="20"/>
          <w:szCs w:val="20"/>
          <w:lang w:val="x-none"/>
        </w:rPr>
        <w:t xml:space="preserve"> if </w:t>
      </w:r>
      <w:r w:rsidRPr="00B867DA">
        <w:rPr>
          <w:rFonts w:eastAsia="Malgun Gothic" w:cs="Times New Roman"/>
          <w:sz w:val="20"/>
          <w:szCs w:val="20"/>
          <w:lang w:val="x-none"/>
        </w:rPr>
        <w:t xml:space="preserve">using the parameter is supported by the UE and the parameter is </w:t>
      </w:r>
      <w:r w:rsidRPr="00B867DA">
        <w:rPr>
          <w:rFonts w:eastAsia="等线" w:cs="Times New Roman"/>
          <w:sz w:val="20"/>
          <w:szCs w:val="20"/>
          <w:lang w:val="x-none"/>
        </w:rPr>
        <w:t xml:space="preserve">provided; </w:t>
      </w:r>
      <w:r w:rsidRPr="00B867DA">
        <w:rPr>
          <w:rFonts w:eastAsia="Malgun Gothic" w:cs="Times New Roman"/>
          <w:sz w:val="20"/>
          <w:szCs w:val="20"/>
          <w:lang w:val="x-none"/>
        </w:rPr>
        <w:t xml:space="preserve">else </w:t>
      </w:r>
      <w:r w:rsidRPr="00B867DA">
        <w:rPr>
          <w:rFonts w:eastAsia="Malgun Gothic" w:cs="Times New Roman"/>
          <w:i/>
          <w:iCs/>
          <w:sz w:val="20"/>
          <w:szCs w:val="20"/>
          <w:lang w:val="x-none"/>
        </w:rPr>
        <w:t xml:space="preserve">dl-P0-PSBCH-r16 </w:t>
      </w:r>
      <w:r w:rsidRPr="00B867DA">
        <w:rPr>
          <w:rFonts w:eastAsia="Malgun Gothic" w:cs="Times New Roman"/>
          <w:iCs/>
          <w:sz w:val="20"/>
          <w:szCs w:val="20"/>
          <w:lang w:val="x-none"/>
        </w:rPr>
        <w:t>if</w:t>
      </w:r>
      <w:r w:rsidRPr="00B867DA">
        <w:rPr>
          <w:rFonts w:eastAsia="Malgun Gothic" w:cs="Times New Roman"/>
          <w:i/>
          <w:iCs/>
          <w:sz w:val="20"/>
          <w:szCs w:val="20"/>
          <w:lang w:val="x-none"/>
        </w:rPr>
        <w:t xml:space="preserve"> </w:t>
      </w:r>
      <w:r w:rsidRPr="00B867DA">
        <w:rPr>
          <w:rFonts w:eastAsia="Malgun Gothic" w:cs="Times New Roman"/>
          <w:iCs/>
          <w:sz w:val="20"/>
          <w:szCs w:val="20"/>
          <w:lang w:val="x-none"/>
        </w:rPr>
        <w:t>provided;</w:t>
      </w:r>
      <w:r w:rsidRPr="00B867DA">
        <w:rPr>
          <w:rFonts w:eastAsia="Malgun Gothic" w:cs="Times New Roman"/>
          <w:sz w:val="20"/>
          <w:szCs w:val="20"/>
          <w:lang w:val="x-none"/>
        </w:rPr>
        <w:t xml:space="preserve"> </w:t>
      </w:r>
      <w:r w:rsidRPr="00B867DA">
        <w:rPr>
          <w:rFonts w:eastAsia="Malgun Gothic" w:cs="Times New Roman"/>
          <w:sz w:val="20"/>
          <w:szCs w:val="20"/>
        </w:rPr>
        <w:t>otherwise</w:t>
      </w:r>
      <w:r w:rsidRPr="00B867DA">
        <w:rPr>
          <w:rFonts w:eastAsia="等线" w:cs="Times New Roman"/>
          <w:sz w:val="20"/>
          <w:szCs w:val="20"/>
          <w:lang w:val="x-none"/>
        </w:rPr>
        <w:t xml:space="preserve">, </w:t>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P</m:t>
            </m:r>
          </m:e>
          <m:sub>
            <m:r>
              <m:rPr>
                <m:nor/>
              </m:rPr>
              <w:rPr>
                <w:rFonts w:ascii="Cambria Math" w:eastAsia="等线" w:hAnsi="Cambria Math" w:cs="Times New Roman"/>
                <w:sz w:val="20"/>
                <w:szCs w:val="20"/>
                <w:lang w:val="x-none"/>
              </w:rPr>
              <m:t>S-SSB</m:t>
            </m:r>
            <m:ctrlPr>
              <w:rPr>
                <w:rFonts w:ascii="Cambria Math" w:eastAsia="等线" w:hAnsi="Cambria Math" w:cs="Times New Roman"/>
                <w:sz w:val="20"/>
                <w:szCs w:val="20"/>
                <w:lang w:val="x-none"/>
              </w:rPr>
            </m:ctrlPr>
          </m:sub>
        </m:sSub>
        <m:d>
          <m:dPr>
            <m:ctrlPr>
              <w:rPr>
                <w:rFonts w:ascii="Cambria Math" w:eastAsia="等线" w:hAnsi="Cambria Math" w:cs="Times New Roman"/>
                <w:i/>
                <w:sz w:val="20"/>
                <w:szCs w:val="20"/>
                <w:lang w:val="x-none"/>
              </w:rPr>
            </m:ctrlPr>
          </m:dPr>
          <m:e>
            <m:r>
              <w:rPr>
                <w:rFonts w:ascii="Cambria Math" w:eastAsia="等线" w:hAnsi="Cambria Math" w:cs="Times New Roman"/>
                <w:sz w:val="20"/>
                <w:szCs w:val="20"/>
                <w:lang w:val="x-none"/>
              </w:rPr>
              <m:t>i</m:t>
            </m:r>
          </m:e>
        </m:d>
        <m:r>
          <w:rPr>
            <w:rFonts w:ascii="Cambria Math" w:eastAsia="等线" w:hAnsi="Cambria Math" w:cs="Times New Roman"/>
            <w:sz w:val="20"/>
            <w:szCs w:val="20"/>
            <w:lang w:val="x-none"/>
          </w:rPr>
          <m:t>=</m:t>
        </m:r>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P</m:t>
            </m:r>
          </m:e>
          <m:sub>
            <m:r>
              <m:rPr>
                <m:nor/>
              </m:rPr>
              <w:rPr>
                <w:rFonts w:ascii="Cambria Math" w:eastAsia="等线" w:hAnsi="Cambria Math" w:cs="Times New Roman"/>
                <w:sz w:val="20"/>
                <w:szCs w:val="20"/>
                <w:lang w:val="x-none"/>
              </w:rPr>
              <m:t>CMAX</m:t>
            </m:r>
            <m:ctrlPr>
              <w:rPr>
                <w:rFonts w:ascii="Cambria Math" w:eastAsia="等线" w:hAnsi="Cambria Math" w:cs="Times New Roman"/>
                <w:sz w:val="20"/>
                <w:szCs w:val="20"/>
                <w:lang w:val="x-none"/>
              </w:rPr>
            </m:ctrlPr>
          </m:sub>
        </m:sSub>
        <m:r>
          <w:rPr>
            <w:rFonts w:ascii="Cambria Math" w:eastAsia="等线" w:hAnsi="Cambria Math" w:cs="Times New Roman"/>
            <w:color w:val="FF0000"/>
            <w:sz w:val="20"/>
            <w:szCs w:val="20"/>
            <w:lang w:val="x-none"/>
          </w:rPr>
          <m:t>-</m:t>
        </m:r>
      </m:oMath>
      <w:r w:rsidRPr="00B867DA">
        <w:rPr>
          <w:rFonts w:eastAsia="等线" w:cs="Times New Roman"/>
          <w:color w:val="FF0000"/>
          <w:sz w:val="20"/>
          <w:szCs w:val="20"/>
          <w:lang w:val="x-none"/>
        </w:rPr>
        <w:t xml:space="preserve">  </w:t>
      </w:r>
      <m:oMath>
        <m:sSub>
          <m:sSubPr>
            <m:ctrlPr>
              <w:rPr>
                <w:rFonts w:ascii="Cambria Math" w:eastAsia="等线" w:hAnsi="Cambria Math" w:cs="Times New Roman"/>
                <w:i/>
                <w:noProof/>
                <w:color w:val="FF0000"/>
                <w:sz w:val="20"/>
                <w:szCs w:val="20"/>
                <w:lang w:val="x-none"/>
              </w:rPr>
            </m:ctrlPr>
          </m:sSubPr>
          <m:e>
            <m:r>
              <w:rPr>
                <w:rFonts w:ascii="Cambria Math" w:eastAsia="等线" w:hAnsi="Cambria Math" w:cs="Times New Roman"/>
                <w:noProof/>
                <w:color w:val="FF0000"/>
                <w:sz w:val="20"/>
                <w:szCs w:val="20"/>
                <w:lang w:val="x-none"/>
              </w:rPr>
              <m:t>P</m:t>
            </m:r>
          </m:e>
          <m:sub>
            <m:r>
              <m:rPr>
                <m:sty m:val="p"/>
              </m:rPr>
              <w:rPr>
                <w:rFonts w:ascii="Cambria Math" w:eastAsia="等线" w:hAnsi="Cambria Math" w:cs="Times New Roman"/>
                <w:noProof/>
                <w:color w:val="FF0000"/>
                <w:sz w:val="20"/>
                <w:szCs w:val="20"/>
                <w:lang w:val="x-none"/>
              </w:rPr>
              <m:t>offset</m:t>
            </m:r>
          </m:sub>
        </m:sSub>
      </m:oMath>
    </w:p>
    <w:p w14:paraId="444E89E8" w14:textId="77777777" w:rsidR="000F6F7A" w:rsidRPr="00B867DA" w:rsidRDefault="000F6F7A" w:rsidP="000F6F7A">
      <w:pPr>
        <w:spacing w:after="180" w:line="240" w:lineRule="auto"/>
        <w:ind w:left="568" w:hanging="284"/>
        <w:rPr>
          <w:rFonts w:eastAsia="等线" w:cs="Times New Roman"/>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α</m:t>
            </m:r>
          </m:e>
          <m:sub>
            <m:r>
              <m:rPr>
                <m:sty m:val="p"/>
              </m:rPr>
              <w:rPr>
                <w:rFonts w:ascii="Cambria Math" w:eastAsia="等线" w:hAnsi="Cambria Math" w:cs="Times New Roman"/>
                <w:sz w:val="20"/>
                <w:szCs w:val="20"/>
                <w:lang w:val="x-none"/>
              </w:rPr>
              <m:t>S-SSB</m:t>
            </m:r>
          </m:sub>
        </m:sSub>
      </m:oMath>
      <w:r w:rsidRPr="00B867DA">
        <w:rPr>
          <w:rFonts w:eastAsia="等线" w:cs="Times New Roman"/>
          <w:sz w:val="20"/>
          <w:szCs w:val="20"/>
          <w:lang w:val="x-none"/>
        </w:rPr>
        <w:t xml:space="preserve"> is a value of </w:t>
      </w:r>
      <w:r w:rsidRPr="00B867DA">
        <w:rPr>
          <w:rFonts w:eastAsia="等线" w:cs="Times New Roman"/>
          <w:i/>
          <w:iCs/>
          <w:sz w:val="20"/>
          <w:szCs w:val="20"/>
          <w:lang w:val="x-none"/>
        </w:rPr>
        <w:t>dl-</w:t>
      </w:r>
      <w:r w:rsidRPr="00B867DA">
        <w:rPr>
          <w:rFonts w:eastAsia="等线" w:cs="Times New Roman"/>
          <w:i/>
          <w:iCs/>
          <w:sz w:val="20"/>
          <w:szCs w:val="20"/>
          <w:lang w:val="en-US"/>
        </w:rPr>
        <w:t>Alpha</w:t>
      </w:r>
      <w:r w:rsidRPr="00B867DA">
        <w:rPr>
          <w:rFonts w:eastAsia="等线" w:cs="Times New Roman"/>
          <w:i/>
          <w:iCs/>
          <w:sz w:val="20"/>
          <w:szCs w:val="20"/>
          <w:lang w:val="x-none"/>
        </w:rPr>
        <w:t>-PSBCH</w:t>
      </w:r>
      <w:r w:rsidRPr="00B867DA">
        <w:rPr>
          <w:rFonts w:eastAsia="等线" w:cs="Times New Roman"/>
          <w:iCs/>
          <w:color w:val="000000"/>
          <w:sz w:val="20"/>
          <w:szCs w:val="20"/>
          <w:lang w:val="x-none"/>
        </w:rPr>
        <w:t xml:space="preserve">, if </w:t>
      </w:r>
      <w:r w:rsidRPr="00B867DA">
        <w:rPr>
          <w:rFonts w:eastAsia="等线" w:cs="Times New Roman"/>
          <w:sz w:val="20"/>
          <w:szCs w:val="20"/>
          <w:lang w:val="x-none"/>
        </w:rPr>
        <w:t xml:space="preserve">provided; else, </w:t>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α</m:t>
            </m:r>
          </m:e>
          <m:sub>
            <m:r>
              <m:rPr>
                <m:sty m:val="p"/>
              </m:rPr>
              <w:rPr>
                <w:rFonts w:ascii="Cambria Math" w:eastAsia="等线" w:hAnsi="Cambria Math" w:cs="Times New Roman"/>
                <w:sz w:val="20"/>
                <w:szCs w:val="20"/>
                <w:lang w:val="x-none"/>
              </w:rPr>
              <m:t>S-SSB</m:t>
            </m:r>
          </m:sub>
        </m:sSub>
        <m:r>
          <w:rPr>
            <w:rFonts w:ascii="Cambria Math" w:eastAsia="等线" w:hAnsi="Cambria Math" w:cs="Times New Roman"/>
            <w:sz w:val="20"/>
            <w:szCs w:val="20"/>
            <w:lang w:val="x-none"/>
          </w:rPr>
          <m:t>=1</m:t>
        </m:r>
      </m:oMath>
      <w:r w:rsidRPr="00B867DA">
        <w:rPr>
          <w:rFonts w:eastAsia="等线" w:cs="Times New Roman"/>
          <w:sz w:val="20"/>
          <w:szCs w:val="20"/>
          <w:lang w:val="x-none"/>
        </w:rPr>
        <w:t xml:space="preserve"> </w:t>
      </w:r>
    </w:p>
    <w:p w14:paraId="140D7542" w14:textId="77777777" w:rsidR="000F6F7A" w:rsidRPr="00B867DA" w:rsidRDefault="000F6F7A" w:rsidP="000F6F7A">
      <w:pPr>
        <w:spacing w:after="180" w:line="240" w:lineRule="auto"/>
        <w:ind w:left="568" w:hanging="284"/>
        <w:rPr>
          <w:rFonts w:eastAsia="等线" w:cs="Times New Roman"/>
          <w:sz w:val="20"/>
          <w:szCs w:val="20"/>
          <w:lang w:val="en-US" w:eastAsia="zh-CN"/>
        </w:rPr>
      </w:pPr>
      <w:r w:rsidRPr="00B867DA">
        <w:rPr>
          <w:rFonts w:eastAsia="等线" w:cs="Times New Roman"/>
          <w:sz w:val="20"/>
          <w:szCs w:val="20"/>
          <w:lang w:val="x-none"/>
        </w:rPr>
        <w:t>-</w:t>
      </w:r>
      <w:r w:rsidRPr="00B867DA">
        <w:rPr>
          <w:rFonts w:eastAsia="等线" w:cs="Times New Roman"/>
          <w:sz w:val="20"/>
          <w:szCs w:val="20"/>
          <w:lang w:val="x-none"/>
        </w:rPr>
        <w:tab/>
      </w:r>
      <m:oMath>
        <m:r>
          <w:rPr>
            <w:rFonts w:ascii="Cambria Math" w:eastAsia="等线" w:hAnsi="Cambria Math" w:cs="Times New Roman"/>
            <w:sz w:val="20"/>
            <w:szCs w:val="20"/>
            <w:lang w:val="x-none"/>
          </w:rPr>
          <m:t>PL=P</m:t>
        </m:r>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L</m:t>
            </m:r>
          </m:e>
          <m:sub>
            <m:r>
              <w:rPr>
                <w:rFonts w:ascii="Cambria Math" w:eastAsia="等线" w:hAnsi="Cambria Math" w:cs="Times New Roman"/>
                <w:sz w:val="20"/>
                <w:szCs w:val="20"/>
                <w:lang w:val="x-none"/>
              </w:rPr>
              <m:t>b,f,c</m:t>
            </m:r>
          </m:sub>
        </m:sSub>
        <m:r>
          <w:rPr>
            <w:rFonts w:ascii="Cambria Math" w:eastAsia="等线" w:hAnsi="Cambria Math" w:cs="Times New Roman"/>
            <w:sz w:val="20"/>
            <w:szCs w:val="20"/>
            <w:lang w:val="x-none"/>
          </w:rPr>
          <m:t>(</m:t>
        </m:r>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q</m:t>
            </m:r>
          </m:e>
          <m:sub>
            <m:r>
              <w:rPr>
                <w:rFonts w:ascii="Cambria Math" w:eastAsia="等线" w:hAnsi="Cambria Math" w:cs="Times New Roman"/>
                <w:sz w:val="20"/>
                <w:szCs w:val="20"/>
                <w:lang w:val="x-none"/>
              </w:rPr>
              <m:t>d</m:t>
            </m:r>
          </m:sub>
        </m:sSub>
        <m:r>
          <w:rPr>
            <w:rFonts w:ascii="Cambria Math" w:eastAsia="等线" w:hAnsi="Cambria Math" w:cs="Times New Roman"/>
            <w:sz w:val="20"/>
            <w:szCs w:val="20"/>
            <w:lang w:val="x-none"/>
          </w:rPr>
          <m:t>)</m:t>
        </m:r>
      </m:oMath>
      <w:r w:rsidRPr="00B867DA">
        <w:rPr>
          <w:rFonts w:eastAsia="等线" w:cs="Times New Roman"/>
          <w:sz w:val="20"/>
          <w:szCs w:val="20"/>
          <w:lang w:val="x-none"/>
        </w:rPr>
        <w:t xml:space="preserve"> when the active SL BWP is on a serving cell </w:t>
      </w:r>
      <m:oMath>
        <m:r>
          <w:rPr>
            <w:rFonts w:ascii="Cambria Math" w:eastAsia="等线" w:hAnsi="Cambria Math" w:cs="Times New Roman"/>
            <w:sz w:val="20"/>
            <w:szCs w:val="20"/>
            <w:lang w:val="x-none"/>
          </w:rPr>
          <m:t>c</m:t>
        </m:r>
      </m:oMath>
      <w:r w:rsidRPr="00B867DA">
        <w:rPr>
          <w:rFonts w:eastAsia="等线" w:cs="Times New Roman"/>
          <w:sz w:val="20"/>
          <w:szCs w:val="20"/>
          <w:lang w:val="x-none"/>
        </w:rPr>
        <w:t xml:space="preserve">, as described in clause 7.1.1 </w:t>
      </w:r>
      <w:r w:rsidRPr="00B867DA">
        <w:rPr>
          <w:rFonts w:eastAsia="等线" w:cs="Times New Roman"/>
          <w:sz w:val="20"/>
          <w:szCs w:val="20"/>
          <w:lang w:val="en-US" w:eastAsia="zh-CN"/>
        </w:rPr>
        <w:t>except that</w:t>
      </w:r>
    </w:p>
    <w:p w14:paraId="63580EA3" w14:textId="77777777" w:rsidR="000F6F7A" w:rsidRPr="00B867DA" w:rsidRDefault="000F6F7A" w:rsidP="000F6F7A">
      <w:pPr>
        <w:spacing w:after="180" w:line="240" w:lineRule="auto"/>
        <w:ind w:left="851" w:hanging="284"/>
        <w:rPr>
          <w:rFonts w:eastAsia="宋体" w:cs="Times New Roman"/>
          <w:sz w:val="20"/>
          <w:szCs w:val="20"/>
          <w:lang w:val="en-US" w:eastAsia="zh-CN"/>
        </w:rPr>
      </w:pPr>
      <w:r w:rsidRPr="00B867DA">
        <w:rPr>
          <w:rFonts w:eastAsia="等线" w:cs="Times New Roman"/>
          <w:sz w:val="20"/>
          <w:szCs w:val="20"/>
          <w:lang w:val="x-none" w:eastAsia="zh-CN"/>
        </w:rPr>
        <w:t>-</w:t>
      </w:r>
      <w:r w:rsidRPr="00B867DA">
        <w:rPr>
          <w:rFonts w:eastAsia="等线" w:cs="Times New Roman"/>
          <w:sz w:val="20"/>
          <w:szCs w:val="20"/>
          <w:lang w:val="x-none" w:eastAsia="zh-CN"/>
        </w:rPr>
        <w:tab/>
        <w:t xml:space="preserve">the RS resource is the one the UE uses for determining a power of a PUSCH transmission scheduled by a DCI format 0_0 in serving cell </w:t>
      </w:r>
      <m:oMath>
        <m:r>
          <w:rPr>
            <w:rFonts w:ascii="Cambria Math" w:eastAsia="等线" w:hAnsi="Cambria Math" w:cs="Times New Roman"/>
            <w:sz w:val="20"/>
            <w:szCs w:val="20"/>
            <w:lang w:val="x-none"/>
          </w:rPr>
          <m:t>c</m:t>
        </m:r>
      </m:oMath>
      <w:r w:rsidRPr="00B867DA">
        <w:rPr>
          <w:rFonts w:eastAsia="等线" w:cs="Times New Roman"/>
          <w:sz w:val="20"/>
          <w:szCs w:val="20"/>
          <w:lang w:val="x-none" w:eastAsia="zh-CN"/>
        </w:rPr>
        <w:t xml:space="preserve"> when the UE is configured to monitor PDCCH for detection of DCI format 0_0</w:t>
      </w:r>
      <w:r w:rsidRPr="00B867DA">
        <w:rPr>
          <w:rFonts w:eastAsia="等线" w:cs="Times New Roman"/>
          <w:sz w:val="20"/>
          <w:szCs w:val="20"/>
          <w:lang w:val="en-US" w:eastAsia="zh-CN"/>
        </w:rPr>
        <w:t xml:space="preserve"> </w:t>
      </w:r>
      <w:r w:rsidRPr="00B867DA">
        <w:rPr>
          <w:rFonts w:eastAsia="等线" w:cs="Times New Roman"/>
          <w:sz w:val="20"/>
          <w:szCs w:val="20"/>
          <w:lang w:val="x-none" w:eastAsia="zh-CN"/>
        </w:rPr>
        <w:t xml:space="preserve">in serving cell </w:t>
      </w:r>
      <m:oMath>
        <m:r>
          <w:rPr>
            <w:rFonts w:ascii="Cambria Math" w:eastAsia="等线" w:hAnsi="Cambria Math" w:cs="Times New Roman"/>
            <w:sz w:val="20"/>
            <w:szCs w:val="20"/>
            <w:lang w:val="x-none"/>
          </w:rPr>
          <m:t>c</m:t>
        </m:r>
      </m:oMath>
    </w:p>
    <w:p w14:paraId="44365CC1" w14:textId="77777777" w:rsidR="000F6F7A" w:rsidRPr="00B867DA" w:rsidRDefault="000F6F7A" w:rsidP="000F6F7A">
      <w:pPr>
        <w:spacing w:after="180" w:line="240" w:lineRule="auto"/>
        <w:ind w:left="851" w:hanging="284"/>
        <w:rPr>
          <w:rFonts w:eastAsia="等线" w:cs="Times New Roman"/>
          <w:sz w:val="20"/>
          <w:szCs w:val="20"/>
          <w:lang w:val="en-US" w:eastAsia="zh-CN"/>
        </w:rPr>
      </w:pPr>
      <w:r w:rsidRPr="00B867DA">
        <w:rPr>
          <w:rFonts w:eastAsia="等线" w:cs="Times New Roman"/>
          <w:sz w:val="20"/>
          <w:szCs w:val="20"/>
          <w:lang w:val="x-none" w:eastAsia="zh-CN"/>
        </w:rPr>
        <w:t>-</w:t>
      </w:r>
      <w:r w:rsidRPr="00B867DA">
        <w:rPr>
          <w:rFonts w:eastAsia="等线" w:cs="Times New Roman"/>
          <w:sz w:val="20"/>
          <w:szCs w:val="20"/>
          <w:lang w:val="x-none" w:eastAsia="zh-CN"/>
        </w:rPr>
        <w:tab/>
        <w:t>the RS resource is the one corresponding to the SS/PBCH block the UE uses to obtain MIB when the UE is not configured to monitor PDCCH for detection of DCI format 0_0</w:t>
      </w:r>
      <w:r w:rsidRPr="00B867DA">
        <w:rPr>
          <w:rFonts w:eastAsia="等线" w:cs="Times New Roman"/>
          <w:sz w:val="20"/>
          <w:szCs w:val="20"/>
          <w:lang w:val="en-US" w:eastAsia="zh-CN"/>
        </w:rPr>
        <w:t xml:space="preserve"> </w:t>
      </w:r>
      <w:r w:rsidRPr="00B867DA">
        <w:rPr>
          <w:rFonts w:eastAsia="等线" w:cs="Times New Roman"/>
          <w:sz w:val="20"/>
          <w:szCs w:val="20"/>
          <w:lang w:val="x-none" w:eastAsia="zh-CN"/>
        </w:rPr>
        <w:t xml:space="preserve">in serving cell </w:t>
      </w:r>
      <m:oMath>
        <m:r>
          <w:rPr>
            <w:rFonts w:ascii="Cambria Math" w:eastAsia="等线" w:hAnsi="Cambria Math" w:cs="Times New Roman"/>
            <w:sz w:val="20"/>
            <w:szCs w:val="20"/>
            <w:lang w:val="x-none"/>
          </w:rPr>
          <m:t>c</m:t>
        </m:r>
      </m:oMath>
    </w:p>
    <w:p w14:paraId="74913446" w14:textId="77777777" w:rsidR="000F6F7A" w:rsidRPr="00B867DA" w:rsidRDefault="000F6F7A" w:rsidP="000F6F7A">
      <w:pPr>
        <w:spacing w:after="180" w:line="240" w:lineRule="auto"/>
        <w:ind w:left="568" w:hanging="284"/>
        <w:rPr>
          <w:rFonts w:eastAsia="等线" w:cs="Times New Roman"/>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r>
      <m:oMath>
        <m:sSubSup>
          <m:sSubSupPr>
            <m:ctrlPr>
              <w:rPr>
                <w:rFonts w:ascii="Cambria Math" w:eastAsia="等线" w:hAnsi="Cambria Math" w:cs="Calibri"/>
                <w:sz w:val="20"/>
                <w:szCs w:val="20"/>
                <w:lang w:val="x-none"/>
              </w:rPr>
            </m:ctrlPr>
          </m:sSubSupPr>
          <m:e>
            <m:r>
              <w:rPr>
                <w:rFonts w:ascii="Cambria Math" w:eastAsia="等线" w:hAnsi="Cambria Math" w:cs="Times New Roman"/>
                <w:sz w:val="20"/>
                <w:szCs w:val="20"/>
                <w:lang w:val="x-none"/>
              </w:rPr>
              <m:t>M</m:t>
            </m:r>
          </m:e>
          <m:sub>
            <m:r>
              <m:rPr>
                <m:sty m:val="p"/>
              </m:rPr>
              <w:rPr>
                <w:rFonts w:ascii="Cambria Math" w:eastAsia="等线" w:hAnsi="Cambria Math" w:cs="Times New Roman"/>
                <w:sz w:val="20"/>
                <w:szCs w:val="20"/>
                <w:lang w:val="x-none"/>
              </w:rPr>
              <m:t>RB</m:t>
            </m:r>
          </m:sub>
          <m:sup>
            <m:r>
              <m:rPr>
                <m:sty m:val="p"/>
              </m:rPr>
              <w:rPr>
                <w:rFonts w:ascii="Cambria Math" w:eastAsia="等线" w:hAnsi="Cambria Math" w:cs="Times New Roman"/>
                <w:sz w:val="20"/>
                <w:szCs w:val="20"/>
                <w:lang w:val="x-none"/>
              </w:rPr>
              <m:t>S-SSB</m:t>
            </m:r>
          </m:sup>
        </m:sSubSup>
        <m:r>
          <m:rPr>
            <m:sty m:val="p"/>
          </m:rPr>
          <w:rPr>
            <w:rFonts w:ascii="Cambria Math" w:eastAsia="等线" w:hAnsi="Cambria Math" w:cs="Times New Roman"/>
            <w:sz w:val="20"/>
            <w:szCs w:val="20"/>
            <w:lang w:val="x-none"/>
          </w:rPr>
          <m:t>=11</m:t>
        </m:r>
      </m:oMath>
      <w:r w:rsidRPr="00B867DA">
        <w:rPr>
          <w:rFonts w:eastAsia="等线" w:cs="Times New Roman"/>
          <w:sz w:val="20"/>
          <w:szCs w:val="20"/>
          <w:lang w:val="x-none"/>
        </w:rPr>
        <w:t xml:space="preserve"> is a number of resource blocks for a S-SS/PSBCH block transmission with SCS configuration </w:t>
      </w:r>
      <m:oMath>
        <m:r>
          <w:rPr>
            <w:rFonts w:ascii="Cambria Math" w:eastAsia="等线" w:hAnsi="Cambria Math" w:cs="Times New Roman"/>
            <w:sz w:val="20"/>
            <w:szCs w:val="20"/>
            <w:lang w:val="x-none"/>
          </w:rPr>
          <m:t>μ</m:t>
        </m:r>
      </m:oMath>
    </w:p>
    <w:p w14:paraId="018F4B4F" w14:textId="77777777" w:rsidR="000F6F7A" w:rsidRPr="00B867DA" w:rsidRDefault="000F6F7A" w:rsidP="000F6F7A">
      <w:pPr>
        <w:spacing w:after="180" w:line="240" w:lineRule="auto"/>
        <w:ind w:left="568" w:hanging="284"/>
        <w:rPr>
          <w:rFonts w:eastAsia="等线" w:cs="Times New Roman"/>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r>
      <m:oMath>
        <m:sSub>
          <m:sSubPr>
            <m:ctrlPr>
              <w:rPr>
                <w:rFonts w:ascii="Cambria Math" w:eastAsia="等线" w:hAnsi="Cambria Math" w:cs="Times New Roman"/>
                <w:i/>
                <w:noProof/>
                <w:sz w:val="20"/>
                <w:szCs w:val="20"/>
                <w:lang w:val="x-none"/>
              </w:rPr>
            </m:ctrlPr>
          </m:sSubPr>
          <m:e>
            <m:r>
              <w:rPr>
                <w:rFonts w:ascii="Cambria Math" w:eastAsia="等线" w:hAnsi="Cambria Math" w:cs="Times New Roman"/>
                <w:noProof/>
                <w:sz w:val="20"/>
                <w:szCs w:val="20"/>
                <w:lang w:val="x-none"/>
              </w:rPr>
              <m:t>P</m:t>
            </m:r>
          </m:e>
          <m:sub>
            <m:r>
              <m:rPr>
                <m:sty m:val="p"/>
              </m:rPr>
              <w:rPr>
                <w:rFonts w:ascii="Cambria Math" w:eastAsia="等线" w:hAnsi="Cambria Math" w:cs="Times New Roman"/>
                <w:noProof/>
                <w:sz w:val="20"/>
                <w:szCs w:val="20"/>
                <w:lang w:val="x-none"/>
              </w:rPr>
              <m:t>offset</m:t>
            </m:r>
          </m:sub>
        </m:sSub>
      </m:oMath>
      <w:r w:rsidRPr="00B867DA">
        <w:rPr>
          <w:rFonts w:eastAsia="等线" w:cs="Times New Roman"/>
          <w:sz w:val="20"/>
          <w:szCs w:val="20"/>
          <w:lang w:val="x-none"/>
        </w:rPr>
        <w:t xml:space="preserve"> is a value of </w:t>
      </w:r>
      <w:r w:rsidRPr="00B867DA">
        <w:rPr>
          <w:rFonts w:eastAsia="等线" w:cs="Times New Roman"/>
          <w:i/>
          <w:sz w:val="20"/>
          <w:szCs w:val="20"/>
          <w:lang w:val="x-none"/>
        </w:rPr>
        <w:t>sl-PowerOffsetAnchor</w:t>
      </w:r>
      <w:r w:rsidRPr="00B867DA">
        <w:rPr>
          <w:rFonts w:eastAsia="等线" w:cs="Times New Roman"/>
          <w:sz w:val="20"/>
          <w:szCs w:val="20"/>
          <w:lang w:val="x-none"/>
        </w:rPr>
        <w:t xml:space="preserve">, if provided; otherwise, </w:t>
      </w:r>
      <m:oMath>
        <m:sSub>
          <m:sSubPr>
            <m:ctrlPr>
              <w:rPr>
                <w:rFonts w:ascii="Cambria Math" w:eastAsia="等线" w:hAnsi="Cambria Math" w:cs="Times New Roman"/>
                <w:i/>
                <w:noProof/>
                <w:sz w:val="20"/>
                <w:szCs w:val="20"/>
                <w:lang w:val="x-none"/>
              </w:rPr>
            </m:ctrlPr>
          </m:sSubPr>
          <m:e>
            <m:r>
              <w:rPr>
                <w:rFonts w:ascii="Cambria Math" w:eastAsia="等线" w:hAnsi="Cambria Math" w:cs="Times New Roman"/>
                <w:noProof/>
                <w:sz w:val="20"/>
                <w:szCs w:val="20"/>
                <w:lang w:val="x-none"/>
              </w:rPr>
              <m:t>P</m:t>
            </m:r>
          </m:e>
          <m:sub>
            <m:r>
              <m:rPr>
                <m:sty m:val="p"/>
              </m:rPr>
              <w:rPr>
                <w:rFonts w:ascii="Cambria Math" w:eastAsia="等线" w:hAnsi="Cambria Math" w:cs="Times New Roman"/>
                <w:noProof/>
                <w:sz w:val="20"/>
                <w:szCs w:val="20"/>
                <w:lang w:val="x-none"/>
              </w:rPr>
              <m:t>offset</m:t>
            </m:r>
          </m:sub>
        </m:sSub>
        <m:r>
          <w:rPr>
            <w:rFonts w:ascii="Cambria Math" w:eastAsia="等线" w:hAnsi="Cambria Math" w:cs="Times New Roman"/>
            <w:noProof/>
            <w:sz w:val="20"/>
            <w:szCs w:val="20"/>
            <w:lang w:val="x-none"/>
          </w:rPr>
          <m:t>=0</m:t>
        </m:r>
      </m:oMath>
      <w:r w:rsidRPr="00B867DA">
        <w:rPr>
          <w:rFonts w:eastAsia="等线" w:cs="Times New Roman"/>
          <w:sz w:val="20"/>
          <w:szCs w:val="20"/>
          <w:lang w:val="x-none"/>
        </w:rPr>
        <w:t>.</w:t>
      </w:r>
    </w:p>
    <w:p w14:paraId="7148BC22" w14:textId="77777777" w:rsidR="000F6F7A" w:rsidRPr="00B867DA" w:rsidRDefault="000F6F7A" w:rsidP="000F6F7A">
      <w:pPr>
        <w:spacing w:after="180" w:line="240" w:lineRule="auto"/>
        <w:rPr>
          <w:rFonts w:eastAsia="宋体" w:cs="Times New Roman"/>
          <w:sz w:val="20"/>
          <w:szCs w:val="20"/>
        </w:rPr>
      </w:pPr>
      <w:r w:rsidRPr="00B867DA">
        <w:rPr>
          <w:rFonts w:eastAsia="宋体" w:cs="Times New Roman"/>
          <w:sz w:val="20"/>
          <w:szCs w:val="20"/>
        </w:rPr>
        <w:t xml:space="preserve">For operation with shared spectrum channel access, after allocating power </w:t>
      </w:r>
      <m:oMath>
        <m:sSub>
          <m:sSubPr>
            <m:ctrlPr>
              <w:rPr>
                <w:rFonts w:ascii="Cambria Math" w:eastAsia="宋体" w:hAnsi="Cambria Math" w:cs="Times New Roman"/>
                <w:i/>
                <w:iCs/>
                <w:sz w:val="20"/>
                <w:szCs w:val="20"/>
              </w:rPr>
            </m:ctrlPr>
          </m:sSubPr>
          <m:e>
            <m:r>
              <w:rPr>
                <w:rFonts w:ascii="Cambria Math" w:eastAsia="宋体" w:hAnsi="Cambria Math" w:cs="Times New Roman"/>
                <w:sz w:val="20"/>
                <w:szCs w:val="20"/>
              </w:rPr>
              <m:t>P</m:t>
            </m:r>
          </m:e>
          <m:sub>
            <m:r>
              <m:rPr>
                <m:nor/>
              </m:rPr>
              <w:rPr>
                <w:rFonts w:eastAsia="宋体" w:cs="Times New Roman"/>
                <w:iCs/>
                <w:sz w:val="20"/>
                <w:szCs w:val="20"/>
              </w:rPr>
              <m:t>S-SSB</m:t>
            </m:r>
            <m:ctrlPr>
              <w:rPr>
                <w:rFonts w:ascii="Cambria Math" w:eastAsia="宋体" w:hAnsi="Cambria Math" w:cs="Times New Roman"/>
                <w:iCs/>
                <w:sz w:val="20"/>
                <w:szCs w:val="20"/>
              </w:rPr>
            </m:ctrlPr>
          </m:sub>
        </m:sSub>
        <m:r>
          <w:rPr>
            <w:rFonts w:ascii="Cambria Math" w:eastAsia="宋体" w:hAnsi="Cambria Math" w:cs="Times New Roman"/>
            <w:sz w:val="20"/>
            <w:szCs w:val="20"/>
          </w:rPr>
          <m:t>(i)</m:t>
        </m:r>
      </m:oMath>
      <w:r w:rsidRPr="00B867DA">
        <w:rPr>
          <w:rFonts w:eastAsia="宋体" w:cs="Times New Roman"/>
          <w:sz w:val="20"/>
          <w:szCs w:val="20"/>
        </w:rPr>
        <w:t xml:space="preserve"> for transmission of each S-SS/PSBCH block in the anchor RB-set, the UE equally allocates power </w:t>
      </w:r>
      <m:oMath>
        <m:sSub>
          <m:sSubPr>
            <m:ctrlPr>
              <w:rPr>
                <w:rFonts w:ascii="Cambria Math" w:eastAsia="等线" w:hAnsi="Cambria Math" w:cs="Times New Roman"/>
                <w:sz w:val="20"/>
                <w:szCs w:val="20"/>
              </w:rPr>
            </m:ctrlPr>
          </m:sSubPr>
          <m:e>
            <m:sSup>
              <m:sSupPr>
                <m:ctrlPr>
                  <w:rPr>
                    <w:rFonts w:ascii="Cambria Math" w:eastAsia="等线" w:hAnsi="Cambria Math" w:cs="Times New Roman"/>
                    <w:i/>
                    <w:sz w:val="20"/>
                    <w:szCs w:val="20"/>
                  </w:rPr>
                </m:ctrlPr>
              </m:sSupPr>
              <m:e>
                <m:r>
                  <w:rPr>
                    <w:rFonts w:ascii="Cambria Math" w:eastAsia="等线" w:hAnsi="Cambria Math" w:cs="Times New Roman"/>
                    <w:sz w:val="20"/>
                    <w:szCs w:val="20"/>
                  </w:rPr>
                  <m:t>P</m:t>
                </m:r>
              </m:e>
              <m:sup>
                <m:r>
                  <w:rPr>
                    <w:rFonts w:ascii="Cambria Math" w:eastAsia="等线" w:hAnsi="Cambria Math" w:cs="Times New Roman"/>
                    <w:sz w:val="20"/>
                    <w:szCs w:val="20"/>
                  </w:rPr>
                  <m:t>'</m:t>
                </m:r>
              </m:sup>
            </m:sSup>
          </m:e>
          <m:sub>
            <m:r>
              <m:rPr>
                <m:nor/>
              </m:rPr>
              <w:rPr>
                <w:rFonts w:eastAsia="等线" w:cs="Times New Roman"/>
                <w:sz w:val="20"/>
                <w:szCs w:val="20"/>
              </w:rPr>
              <m:t>S-SSB</m:t>
            </m:r>
          </m:sub>
        </m:sSub>
        <m:d>
          <m:dPr>
            <m:ctrlPr>
              <w:rPr>
                <w:rFonts w:ascii="Cambria Math" w:eastAsia="等线" w:hAnsi="Cambria Math" w:cs="Times New Roman"/>
                <w:sz w:val="20"/>
                <w:szCs w:val="20"/>
              </w:rPr>
            </m:ctrlPr>
          </m:dPr>
          <m:e>
            <m:r>
              <w:rPr>
                <w:rFonts w:ascii="Cambria Math" w:eastAsia="等线" w:hAnsi="Cambria Math" w:cs="Times New Roman"/>
                <w:sz w:val="20"/>
                <w:szCs w:val="20"/>
              </w:rPr>
              <m:t>i</m:t>
            </m:r>
          </m:e>
        </m:d>
      </m:oMath>
      <w:r w:rsidRPr="00B867DA">
        <w:rPr>
          <w:rFonts w:eastAsia="宋体" w:cs="Times New Roman"/>
          <w:sz w:val="20"/>
          <w:szCs w:val="20"/>
        </w:rPr>
        <w:t xml:space="preserve"> remaining from </w:t>
      </w:r>
      <m:oMath>
        <m:sSub>
          <m:sSubPr>
            <m:ctrlPr>
              <w:rPr>
                <w:rFonts w:ascii="Cambria Math" w:eastAsia="宋体" w:hAnsi="Cambria Math" w:cs="Times New Roman"/>
                <w:noProof/>
                <w:sz w:val="20"/>
                <w:szCs w:val="20"/>
              </w:rPr>
            </m:ctrlPr>
          </m:sSubPr>
          <m:e>
            <m:r>
              <w:rPr>
                <w:rFonts w:ascii="Cambria Math" w:eastAsia="宋体" w:hAnsi="Cambria Math" w:cs="Times New Roman"/>
                <w:noProof/>
                <w:sz w:val="20"/>
                <w:szCs w:val="20"/>
              </w:rPr>
              <m:t>P</m:t>
            </m:r>
          </m:e>
          <m:sub>
            <m:r>
              <m:rPr>
                <m:nor/>
              </m:rPr>
              <w:rPr>
                <w:rFonts w:eastAsia="宋体" w:cs="Times New Roman"/>
                <w:noProof/>
                <w:sz w:val="20"/>
                <w:szCs w:val="20"/>
              </w:rPr>
              <m:t>CMAX</m:t>
            </m:r>
          </m:sub>
        </m:sSub>
      </m:oMath>
      <w:r w:rsidRPr="00B867DA">
        <w:rPr>
          <w:rFonts w:eastAsia="宋体" w:cs="Times New Roman"/>
          <w:sz w:val="20"/>
          <w:szCs w:val="20"/>
        </w:rPr>
        <w:t>, if any, for transmission of each S-SS/PSBCH block in all non-anchor RB-sets within the SL BWP</w:t>
      </w:r>
    </w:p>
    <w:p w14:paraId="0E666B87" w14:textId="77777777" w:rsidR="000F6F7A" w:rsidRPr="00B867DA" w:rsidRDefault="000F6F7A" w:rsidP="000F6F7A">
      <w:pPr>
        <w:spacing w:after="180" w:line="240" w:lineRule="auto"/>
        <w:ind w:left="568" w:hanging="284"/>
        <w:rPr>
          <w:rFonts w:eastAsia="等线" w:cs="Times New Roman"/>
          <w:color w:val="000000"/>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t xml:space="preserve">if </w:t>
      </w:r>
      <w:r w:rsidRPr="00B867DA">
        <w:rPr>
          <w:rFonts w:eastAsia="等线" w:cs="Times New Roman"/>
          <w:i/>
          <w:iCs/>
          <w:sz w:val="20"/>
          <w:szCs w:val="20"/>
          <w:lang w:val="x-none"/>
        </w:rPr>
        <w:t>dl-P0-PSBCH</w:t>
      </w:r>
      <w:r w:rsidRPr="00B867DA">
        <w:rPr>
          <w:rFonts w:eastAsia="等线" w:cs="Times New Roman"/>
          <w:iCs/>
          <w:sz w:val="20"/>
          <w:szCs w:val="20"/>
          <w:lang w:val="x-none"/>
        </w:rPr>
        <w:t xml:space="preserve"> is not provided, a power </w:t>
      </w:r>
      <m:oMath>
        <m:sSub>
          <m:sSubPr>
            <m:ctrlPr>
              <w:rPr>
                <w:rFonts w:ascii="Cambria Math" w:eastAsia="等线" w:hAnsi="Cambria Math" w:cs="Times New Roman"/>
                <w:color w:val="000000"/>
                <w:sz w:val="20"/>
                <w:szCs w:val="20"/>
                <w:lang w:val="x-none"/>
              </w:rPr>
            </m:ctrlPr>
          </m:sSubPr>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P</m:t>
                </m:r>
              </m:e>
              <m:sup>
                <m:r>
                  <w:rPr>
                    <w:rFonts w:ascii="Cambria Math" w:eastAsia="等线" w:hAnsi="Cambria Math" w:cs="Times New Roman"/>
                    <w:color w:val="000000"/>
                    <w:sz w:val="20"/>
                    <w:szCs w:val="20"/>
                    <w:lang w:val="x-none"/>
                  </w:rPr>
                  <m:t>''</m:t>
                </m:r>
              </m:sup>
            </m:sSup>
          </m:e>
          <m:sub>
            <m:r>
              <m:rPr>
                <m:nor/>
              </m:rPr>
              <w:rPr>
                <w:rFonts w:eastAsia="等线" w:cs="Times New Roman"/>
                <w:color w:val="000000"/>
                <w:sz w:val="20"/>
                <w:szCs w:val="20"/>
                <w:lang w:val="x-none"/>
              </w:rPr>
              <m:t>S-SSB</m:t>
            </m:r>
          </m:sub>
        </m:sSub>
        <m:d>
          <m:dPr>
            <m:ctrlPr>
              <w:rPr>
                <w:rFonts w:ascii="Cambria Math" w:eastAsia="等线" w:hAnsi="Cambria Math" w:cs="Times New Roman"/>
                <w:color w:val="000000"/>
                <w:sz w:val="20"/>
                <w:szCs w:val="20"/>
                <w:lang w:val="x-none"/>
              </w:rPr>
            </m:ctrlPr>
          </m:dPr>
          <m:e>
            <m:r>
              <w:rPr>
                <w:rFonts w:ascii="Cambria Math" w:eastAsia="等线" w:hAnsi="Cambria Math" w:cs="Times New Roman"/>
                <w:color w:val="000000"/>
                <w:sz w:val="20"/>
                <w:szCs w:val="20"/>
                <w:lang w:val="x-none"/>
              </w:rPr>
              <m:t>i</m:t>
            </m:r>
          </m:e>
        </m:d>
      </m:oMath>
      <w:r w:rsidRPr="00B867DA">
        <w:rPr>
          <w:rFonts w:eastAsia="等线" w:cs="Times New Roman"/>
          <w:sz w:val="20"/>
          <w:szCs w:val="20"/>
          <w:lang w:val="x-none"/>
        </w:rPr>
        <w:t xml:space="preserve"> for transmission of each S-SS/PSBCH block in a non-anchor RB-set is </w:t>
      </w:r>
      <m:oMath>
        <m:sSub>
          <m:sSubPr>
            <m:ctrlPr>
              <w:rPr>
                <w:rFonts w:ascii="Cambria Math" w:eastAsia="等线" w:hAnsi="Cambria Math" w:cs="Times New Roman"/>
                <w:color w:val="000000"/>
                <w:sz w:val="20"/>
                <w:szCs w:val="20"/>
                <w:lang w:val="x-none"/>
              </w:rPr>
            </m:ctrlPr>
          </m:sSubPr>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P</m:t>
                </m:r>
              </m:e>
              <m:sup>
                <m:r>
                  <w:rPr>
                    <w:rFonts w:ascii="Cambria Math" w:eastAsia="等线" w:hAnsi="Cambria Math" w:cs="Times New Roman"/>
                    <w:color w:val="000000"/>
                    <w:sz w:val="20"/>
                    <w:szCs w:val="20"/>
                    <w:lang w:val="x-none"/>
                  </w:rPr>
                  <m:t>''</m:t>
                </m:r>
              </m:sup>
            </m:sSup>
          </m:e>
          <m:sub>
            <m:r>
              <m:rPr>
                <m:nor/>
              </m:rPr>
              <w:rPr>
                <w:rFonts w:eastAsia="等线" w:cs="Times New Roman"/>
                <w:color w:val="000000"/>
                <w:sz w:val="20"/>
                <w:szCs w:val="20"/>
                <w:lang w:val="x-none"/>
              </w:rPr>
              <m:t>S-SSB</m:t>
            </m:r>
          </m:sub>
        </m:sSub>
        <m:d>
          <m:dPr>
            <m:ctrlPr>
              <w:rPr>
                <w:rFonts w:ascii="Cambria Math" w:eastAsia="等线" w:hAnsi="Cambria Math" w:cs="Times New Roman"/>
                <w:color w:val="000000"/>
                <w:sz w:val="20"/>
                <w:szCs w:val="20"/>
                <w:lang w:val="x-none"/>
              </w:rPr>
            </m:ctrlPr>
          </m:dPr>
          <m:e>
            <m:r>
              <w:rPr>
                <w:rFonts w:ascii="Cambria Math" w:eastAsia="等线" w:hAnsi="Cambria Math" w:cs="Times New Roman"/>
                <w:color w:val="000000"/>
                <w:sz w:val="20"/>
                <w:szCs w:val="20"/>
                <w:lang w:val="x-none"/>
              </w:rPr>
              <m:t>i</m:t>
            </m:r>
          </m:e>
        </m:d>
        <m:r>
          <w:rPr>
            <w:rFonts w:ascii="Cambria Math" w:eastAsia="等线" w:hAnsi="Cambria Math" w:cs="Times New Roman"/>
            <w:sz w:val="20"/>
            <w:szCs w:val="20"/>
            <w:lang w:val="x-none"/>
          </w:rPr>
          <m:t>=</m:t>
        </m:r>
        <m:sSub>
          <m:sSubPr>
            <m:ctrlPr>
              <w:rPr>
                <w:rFonts w:ascii="Cambria Math" w:eastAsia="等线" w:hAnsi="Cambria Math" w:cs="Times New Roman"/>
                <w:color w:val="000000"/>
                <w:sz w:val="20"/>
                <w:szCs w:val="20"/>
                <w:lang w:val="x-none"/>
              </w:rPr>
            </m:ctrlPr>
          </m:sSubPr>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P</m:t>
                </m:r>
              </m:e>
              <m:sup>
                <m:r>
                  <w:rPr>
                    <w:rFonts w:ascii="Cambria Math" w:eastAsia="等线" w:hAnsi="Cambria Math" w:cs="Times New Roman"/>
                    <w:color w:val="000000"/>
                    <w:sz w:val="20"/>
                    <w:szCs w:val="20"/>
                    <w:lang w:val="x-none"/>
                  </w:rPr>
                  <m:t>'</m:t>
                </m:r>
              </m:sup>
            </m:sSup>
          </m:e>
          <m:sub>
            <m:r>
              <m:rPr>
                <m:nor/>
              </m:rPr>
              <w:rPr>
                <w:rFonts w:eastAsia="等线" w:cs="Times New Roman"/>
                <w:color w:val="000000"/>
                <w:sz w:val="20"/>
                <w:szCs w:val="20"/>
                <w:lang w:val="x-none"/>
              </w:rPr>
              <m:t>S-SSB</m:t>
            </m:r>
          </m:sub>
        </m:sSub>
        <m:d>
          <m:dPr>
            <m:ctrlPr>
              <w:rPr>
                <w:rFonts w:ascii="Cambria Math" w:eastAsia="等线" w:hAnsi="Cambria Math" w:cs="Times New Roman"/>
                <w:color w:val="000000"/>
                <w:sz w:val="20"/>
                <w:szCs w:val="20"/>
                <w:lang w:val="x-none"/>
              </w:rPr>
            </m:ctrlPr>
          </m:dPr>
          <m:e>
            <m:r>
              <w:rPr>
                <w:rFonts w:ascii="Cambria Math" w:eastAsia="等线" w:hAnsi="Cambria Math" w:cs="Times New Roman"/>
                <w:color w:val="000000"/>
                <w:sz w:val="20"/>
                <w:szCs w:val="20"/>
                <w:lang w:val="x-none"/>
              </w:rPr>
              <m:t>i</m:t>
            </m:r>
          </m:e>
        </m:d>
      </m:oMath>
    </w:p>
    <w:p w14:paraId="0A37CCC6" w14:textId="77777777" w:rsidR="000F6F7A" w:rsidRPr="00B867DA" w:rsidRDefault="000F6F7A" w:rsidP="000F6F7A">
      <w:pPr>
        <w:spacing w:after="180" w:line="240" w:lineRule="auto"/>
        <w:ind w:left="568" w:hanging="284"/>
        <w:rPr>
          <w:rFonts w:eastAsia="等线" w:cs="Times New Roman"/>
          <w:sz w:val="20"/>
          <w:szCs w:val="20"/>
          <w:lang w:val="x-none"/>
        </w:rPr>
      </w:pPr>
      <w:r w:rsidRPr="00B867DA">
        <w:rPr>
          <w:rFonts w:eastAsia="等线" w:cs="Times New Roman"/>
          <w:sz w:val="20"/>
          <w:szCs w:val="20"/>
          <w:lang w:val="x-none"/>
        </w:rPr>
        <w:t>-</w:t>
      </w:r>
      <w:r w:rsidRPr="00B867DA">
        <w:rPr>
          <w:rFonts w:eastAsia="等线" w:cs="Times New Roman"/>
          <w:sz w:val="20"/>
          <w:szCs w:val="20"/>
          <w:lang w:val="x-none"/>
        </w:rPr>
        <w:tab/>
        <w:t>otherwise</w:t>
      </w:r>
      <w:r w:rsidRPr="00B867DA">
        <w:rPr>
          <w:rFonts w:eastAsia="等线" w:cs="Times New Roman"/>
          <w:iCs/>
          <w:sz w:val="20"/>
          <w:szCs w:val="20"/>
          <w:lang w:val="x-none"/>
        </w:rPr>
        <w:t xml:space="preserve">, a power </w:t>
      </w:r>
      <m:oMath>
        <m:sSub>
          <m:sSubPr>
            <m:ctrlPr>
              <w:rPr>
                <w:rFonts w:ascii="Cambria Math" w:eastAsia="等线" w:hAnsi="Cambria Math" w:cs="Times New Roman"/>
                <w:color w:val="000000"/>
                <w:sz w:val="20"/>
                <w:szCs w:val="20"/>
                <w:lang w:val="x-none"/>
              </w:rPr>
            </m:ctrlPr>
          </m:sSubPr>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P</m:t>
                </m:r>
              </m:e>
              <m:sup>
                <m:r>
                  <w:rPr>
                    <w:rFonts w:ascii="Cambria Math" w:eastAsia="等线" w:hAnsi="Cambria Math" w:cs="Times New Roman"/>
                    <w:color w:val="000000"/>
                    <w:sz w:val="20"/>
                    <w:szCs w:val="20"/>
                    <w:lang w:val="x-none"/>
                  </w:rPr>
                  <m:t>''</m:t>
                </m:r>
              </m:sup>
            </m:sSup>
          </m:e>
          <m:sub>
            <m:r>
              <m:rPr>
                <m:nor/>
              </m:rPr>
              <w:rPr>
                <w:rFonts w:eastAsia="等线" w:cs="Times New Roman"/>
                <w:color w:val="000000"/>
                <w:sz w:val="20"/>
                <w:szCs w:val="20"/>
                <w:lang w:val="x-none"/>
              </w:rPr>
              <m:t>S-SSB</m:t>
            </m:r>
          </m:sub>
        </m:sSub>
        <m:d>
          <m:dPr>
            <m:ctrlPr>
              <w:rPr>
                <w:rFonts w:ascii="Cambria Math" w:eastAsia="等线" w:hAnsi="Cambria Math" w:cs="Times New Roman"/>
                <w:color w:val="000000"/>
                <w:sz w:val="20"/>
                <w:szCs w:val="20"/>
                <w:lang w:val="x-none"/>
              </w:rPr>
            </m:ctrlPr>
          </m:dPr>
          <m:e>
            <m:r>
              <w:rPr>
                <w:rFonts w:ascii="Cambria Math" w:eastAsia="等线" w:hAnsi="Cambria Math" w:cs="Times New Roman"/>
                <w:color w:val="000000"/>
                <w:sz w:val="20"/>
                <w:szCs w:val="20"/>
                <w:lang w:val="x-none"/>
              </w:rPr>
              <m:t>i</m:t>
            </m:r>
          </m:e>
        </m:d>
      </m:oMath>
      <w:r w:rsidRPr="00B867DA">
        <w:rPr>
          <w:rFonts w:eastAsia="等线" w:cs="Times New Roman"/>
          <w:sz w:val="20"/>
          <w:szCs w:val="20"/>
          <w:lang w:val="x-none"/>
        </w:rPr>
        <w:t xml:space="preserve"> for transmission of each S-SS/PSBCH block in a non-anchor RB-set is </w:t>
      </w:r>
      <w:r w:rsidRPr="00B867DA">
        <w:rPr>
          <w:rFonts w:eastAsia="等线" w:cs="Times New Roman"/>
          <w:iCs/>
          <w:sz w:val="20"/>
          <w:szCs w:val="20"/>
          <w:lang w:val="x-none"/>
        </w:rPr>
        <w:t xml:space="preserve"> </w:t>
      </w:r>
      <m:oMath>
        <m:sSub>
          <m:sSubPr>
            <m:ctrlPr>
              <w:rPr>
                <w:rFonts w:ascii="Cambria Math" w:eastAsia="等线" w:hAnsi="Cambria Math" w:cs="Times New Roman"/>
                <w:color w:val="000000"/>
                <w:sz w:val="20"/>
                <w:szCs w:val="20"/>
                <w:lang w:val="x-none"/>
              </w:rPr>
            </m:ctrlPr>
          </m:sSubPr>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P</m:t>
                </m:r>
              </m:e>
              <m:sup>
                <m:r>
                  <w:rPr>
                    <w:rFonts w:ascii="Cambria Math" w:eastAsia="等线" w:hAnsi="Cambria Math" w:cs="Times New Roman"/>
                    <w:color w:val="000000"/>
                    <w:sz w:val="20"/>
                    <w:szCs w:val="20"/>
                    <w:lang w:val="x-none"/>
                  </w:rPr>
                  <m:t>''</m:t>
                </m:r>
              </m:sup>
            </m:sSup>
          </m:e>
          <m:sub>
            <m:r>
              <m:rPr>
                <m:nor/>
              </m:rPr>
              <w:rPr>
                <w:rFonts w:eastAsia="等线" w:cs="Times New Roman"/>
                <w:color w:val="000000"/>
                <w:sz w:val="20"/>
                <w:szCs w:val="20"/>
                <w:lang w:val="x-none"/>
              </w:rPr>
              <m:t>S-SSB</m:t>
            </m:r>
          </m:sub>
        </m:sSub>
        <m:d>
          <m:dPr>
            <m:ctrlPr>
              <w:rPr>
                <w:rFonts w:ascii="Cambria Math" w:eastAsia="等线" w:hAnsi="Cambria Math" w:cs="Times New Roman"/>
                <w:color w:val="000000"/>
                <w:sz w:val="20"/>
                <w:szCs w:val="20"/>
                <w:lang w:val="x-none"/>
              </w:rPr>
            </m:ctrlPr>
          </m:dPr>
          <m:e>
            <m:r>
              <w:rPr>
                <w:rFonts w:ascii="Cambria Math" w:eastAsia="等线" w:hAnsi="Cambria Math" w:cs="Times New Roman"/>
                <w:color w:val="000000"/>
                <w:sz w:val="20"/>
                <w:szCs w:val="20"/>
                <w:lang w:val="x-none"/>
              </w:rPr>
              <m:t>i</m:t>
            </m:r>
          </m:e>
        </m:d>
        <m:r>
          <w:rPr>
            <w:rFonts w:ascii="Cambria Math" w:eastAsia="等线" w:hAnsi="Cambria Math" w:cs="Times New Roman"/>
            <w:sz w:val="20"/>
            <w:szCs w:val="20"/>
            <w:lang w:val="x-none"/>
          </w:rPr>
          <m:t>=</m:t>
        </m:r>
        <m:func>
          <m:funcPr>
            <m:ctrlPr>
              <w:rPr>
                <w:rFonts w:ascii="Cambria Math" w:eastAsia="等线" w:hAnsi="Cambria Math" w:cs="Times New Roman"/>
                <w:color w:val="000000"/>
                <w:sz w:val="20"/>
                <w:szCs w:val="20"/>
                <w:lang w:val="x-none"/>
              </w:rPr>
            </m:ctrlPr>
          </m:funcPr>
          <m:fName>
            <m:r>
              <m:rPr>
                <m:sty m:val="p"/>
              </m:rPr>
              <w:rPr>
                <w:rFonts w:ascii="Cambria Math" w:eastAsia="等线" w:hAnsi="Cambria Math" w:cs="Times New Roman"/>
                <w:color w:val="000000"/>
                <w:sz w:val="20"/>
                <w:szCs w:val="20"/>
                <w:lang w:val="x-none"/>
              </w:rPr>
              <m:t>min</m:t>
            </m:r>
            <m:ctrlPr>
              <w:rPr>
                <w:rFonts w:ascii="Cambria Math" w:eastAsia="等线" w:hAnsi="Cambria Math" w:cs="Times New Roman"/>
                <w:i/>
                <w:sz w:val="20"/>
                <w:szCs w:val="20"/>
                <w:lang w:val="x-none"/>
              </w:rPr>
            </m:ctrlPr>
          </m:fName>
          <m:e>
            <m:d>
              <m:dPr>
                <m:ctrlPr>
                  <w:rPr>
                    <w:rFonts w:ascii="Cambria Math" w:eastAsia="等线" w:hAnsi="Cambria Math" w:cs="Times New Roman"/>
                    <w:i/>
                    <w:color w:val="000000"/>
                    <w:sz w:val="20"/>
                    <w:szCs w:val="20"/>
                    <w:lang w:val="x-none"/>
                  </w:rPr>
                </m:ctrlPr>
              </m:dPr>
              <m:e>
                <m:sSub>
                  <m:sSubPr>
                    <m:ctrlPr>
                      <w:rPr>
                        <w:rFonts w:ascii="Cambria Math" w:eastAsia="等线" w:hAnsi="Cambria Math" w:cs="Times New Roman"/>
                        <w:color w:val="000000"/>
                        <w:sz w:val="20"/>
                        <w:szCs w:val="20"/>
                        <w:lang w:val="x-none"/>
                      </w:rPr>
                    </m:ctrlPr>
                  </m:sSubPr>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P</m:t>
                        </m:r>
                      </m:e>
                      <m:sup>
                        <m:r>
                          <w:rPr>
                            <w:rFonts w:ascii="Cambria Math" w:eastAsia="等线" w:hAnsi="Cambria Math" w:cs="Times New Roman"/>
                            <w:color w:val="000000"/>
                            <w:sz w:val="20"/>
                            <w:szCs w:val="20"/>
                            <w:lang w:val="x-none"/>
                          </w:rPr>
                          <m:t>'</m:t>
                        </m:r>
                      </m:sup>
                    </m:sSup>
                  </m:e>
                  <m:sub>
                    <m:r>
                      <m:rPr>
                        <m:nor/>
                      </m:rPr>
                      <w:rPr>
                        <w:rFonts w:eastAsia="等线" w:cs="Times New Roman"/>
                        <w:color w:val="000000"/>
                        <w:sz w:val="20"/>
                        <w:szCs w:val="20"/>
                        <w:lang w:val="x-none"/>
                      </w:rPr>
                      <m:t>S-SSB</m:t>
                    </m:r>
                  </m:sub>
                </m:sSub>
                <m:d>
                  <m:dPr>
                    <m:ctrlPr>
                      <w:rPr>
                        <w:rFonts w:ascii="Cambria Math" w:eastAsia="等线" w:hAnsi="Cambria Math" w:cs="Times New Roman"/>
                        <w:color w:val="000000"/>
                        <w:sz w:val="20"/>
                        <w:szCs w:val="20"/>
                        <w:lang w:val="x-none"/>
                      </w:rPr>
                    </m:ctrlPr>
                  </m:dPr>
                  <m:e>
                    <m:r>
                      <w:rPr>
                        <w:rFonts w:ascii="Cambria Math" w:eastAsia="等线" w:hAnsi="Cambria Math" w:cs="Times New Roman"/>
                        <w:color w:val="000000"/>
                        <w:sz w:val="20"/>
                        <w:szCs w:val="20"/>
                        <w:lang w:val="x-none"/>
                      </w:rPr>
                      <m:t>i</m:t>
                    </m:r>
                  </m:e>
                </m:d>
                <m:r>
                  <m:rPr>
                    <m:sty m:val="p"/>
                  </m:rPr>
                  <w:rPr>
                    <w:rFonts w:ascii="Cambria Math" w:eastAsia="等线" w:hAnsi="Cambria Math" w:cs="Times New Roman"/>
                    <w:color w:val="000000"/>
                    <w:sz w:val="20"/>
                    <w:szCs w:val="20"/>
                    <w:lang w:val="x-none"/>
                  </w:rPr>
                  <m:t>,</m:t>
                </m:r>
                <m:sSub>
                  <m:sSubPr>
                    <m:ctrlPr>
                      <w:rPr>
                        <w:rFonts w:ascii="Cambria Math" w:eastAsia="等线" w:hAnsi="Cambria Math" w:cs="Times New Roman"/>
                        <w:i/>
                        <w:color w:val="000000"/>
                        <w:sz w:val="20"/>
                        <w:szCs w:val="20"/>
                        <w:lang w:val="x-none"/>
                      </w:rPr>
                    </m:ctrlPr>
                  </m:sSubPr>
                  <m:e>
                    <m:r>
                      <w:rPr>
                        <w:rFonts w:ascii="Cambria Math" w:eastAsia="等线" w:hAnsi="Cambria Math" w:cs="Times New Roman"/>
                        <w:color w:val="000000"/>
                        <w:sz w:val="20"/>
                        <w:szCs w:val="20"/>
                        <w:lang w:val="x-none"/>
                      </w:rPr>
                      <m:t>P</m:t>
                    </m:r>
                  </m:e>
                  <m:sub>
                    <m:r>
                      <w:rPr>
                        <w:rFonts w:ascii="Cambria Math" w:eastAsia="等线" w:hAnsi="Cambria Math" w:cs="Times New Roman"/>
                        <w:color w:val="000000"/>
                        <w:sz w:val="20"/>
                        <w:szCs w:val="20"/>
                        <w:lang w:val="x-none"/>
                      </w:rPr>
                      <m:t>0, S-SSB</m:t>
                    </m:r>
                  </m:sub>
                </m:sSub>
                <m:r>
                  <w:rPr>
                    <w:rFonts w:ascii="Cambria Math" w:eastAsia="等线" w:hAnsi="Cambria Math" w:cs="Times New Roman"/>
                    <w:color w:val="000000"/>
                    <w:sz w:val="20"/>
                    <w:szCs w:val="20"/>
                    <w:lang w:val="x-none"/>
                  </w:rPr>
                  <m:t>+10</m:t>
                </m:r>
                <m:func>
                  <m:funcPr>
                    <m:ctrlPr>
                      <w:rPr>
                        <w:rFonts w:ascii="Cambria Math" w:eastAsia="等线" w:hAnsi="Cambria Math" w:cs="Times New Roman"/>
                        <w:i/>
                        <w:color w:val="000000"/>
                        <w:sz w:val="20"/>
                        <w:szCs w:val="20"/>
                        <w:lang w:val="x-none"/>
                      </w:rPr>
                    </m:ctrlPr>
                  </m:funcPr>
                  <m:fName>
                    <m:sSub>
                      <m:sSubPr>
                        <m:ctrlPr>
                          <w:rPr>
                            <w:rFonts w:ascii="Cambria Math" w:eastAsia="等线" w:hAnsi="Cambria Math" w:cs="Times New Roman"/>
                            <w:i/>
                            <w:color w:val="000000"/>
                            <w:sz w:val="20"/>
                            <w:szCs w:val="20"/>
                            <w:lang w:val="x-none"/>
                          </w:rPr>
                        </m:ctrlPr>
                      </m:sSubPr>
                      <m:e>
                        <m:r>
                          <m:rPr>
                            <m:sty m:val="p"/>
                          </m:rPr>
                          <w:rPr>
                            <w:rFonts w:ascii="Cambria Math" w:eastAsia="等线" w:hAnsi="Cambria Math" w:cs="Times New Roman"/>
                            <w:color w:val="000000"/>
                            <w:sz w:val="20"/>
                            <w:szCs w:val="20"/>
                            <w:lang w:val="x-none"/>
                          </w:rPr>
                          <m:t>log</m:t>
                        </m:r>
                        <m:ctrlPr>
                          <w:rPr>
                            <w:rFonts w:ascii="Cambria Math" w:eastAsia="等线" w:hAnsi="Cambria Math" w:cs="Times New Roman"/>
                            <w:color w:val="000000"/>
                            <w:sz w:val="20"/>
                            <w:szCs w:val="20"/>
                            <w:lang w:val="x-none"/>
                          </w:rPr>
                        </m:ctrlPr>
                      </m:e>
                      <m:sub>
                        <m:r>
                          <w:rPr>
                            <w:rFonts w:ascii="Cambria Math" w:eastAsia="等线" w:hAnsi="Cambria Math" w:cs="Times New Roman"/>
                            <w:color w:val="000000"/>
                            <w:sz w:val="20"/>
                            <w:szCs w:val="20"/>
                            <w:lang w:val="x-none"/>
                          </w:rPr>
                          <m:t>10</m:t>
                        </m:r>
                        <m:ctrlPr>
                          <w:rPr>
                            <w:rFonts w:ascii="Cambria Math" w:eastAsia="等线" w:hAnsi="Cambria Math" w:cs="Times New Roman"/>
                            <w:color w:val="000000"/>
                            <w:sz w:val="20"/>
                            <w:szCs w:val="20"/>
                            <w:lang w:val="x-none"/>
                          </w:rPr>
                        </m:ctrlPr>
                      </m:sub>
                    </m:sSub>
                  </m:fName>
                  <m:e>
                    <m:sSup>
                      <m:sSupPr>
                        <m:ctrlPr>
                          <w:rPr>
                            <w:rFonts w:ascii="Cambria Math" w:eastAsia="等线" w:hAnsi="Cambria Math" w:cs="Times New Roman"/>
                            <w:i/>
                            <w:color w:val="000000"/>
                            <w:sz w:val="20"/>
                            <w:szCs w:val="20"/>
                            <w:lang w:val="x-none"/>
                          </w:rPr>
                        </m:ctrlPr>
                      </m:sSupPr>
                      <m:e>
                        <m:r>
                          <w:rPr>
                            <w:rFonts w:ascii="Cambria Math" w:eastAsia="等线" w:hAnsi="Cambria Math" w:cs="Times New Roman"/>
                            <w:color w:val="000000"/>
                            <w:sz w:val="20"/>
                            <w:szCs w:val="20"/>
                            <w:lang w:val="x-none"/>
                          </w:rPr>
                          <m:t>(2</m:t>
                        </m:r>
                      </m:e>
                      <m:sup>
                        <m:r>
                          <w:rPr>
                            <w:rFonts w:ascii="Cambria Math" w:eastAsia="等线" w:hAnsi="Cambria Math" w:cs="Times New Roman"/>
                            <w:color w:val="000000"/>
                            <w:sz w:val="20"/>
                            <w:szCs w:val="20"/>
                            <w:lang w:val="x-none"/>
                          </w:rPr>
                          <m:t>μ</m:t>
                        </m:r>
                      </m:sup>
                    </m:sSup>
                    <m:r>
                      <w:rPr>
                        <w:rFonts w:ascii="Cambria Math" w:eastAsia="等线" w:hAnsi="Cambria Math" w:cs="Times New Roman"/>
                        <w:color w:val="000000"/>
                        <w:sz w:val="20"/>
                        <w:szCs w:val="20"/>
                        <w:lang w:val="x-none"/>
                      </w:rPr>
                      <m:t>⋅</m:t>
                    </m:r>
                    <m:sSubSup>
                      <m:sSubSupPr>
                        <m:ctrlPr>
                          <w:rPr>
                            <w:rFonts w:ascii="Cambria Math" w:eastAsia="等线" w:hAnsi="Cambria Math" w:cs="Times New Roman"/>
                            <w:i/>
                            <w:color w:val="000000"/>
                            <w:sz w:val="20"/>
                            <w:szCs w:val="20"/>
                            <w:lang w:val="x-none"/>
                          </w:rPr>
                        </m:ctrlPr>
                      </m:sSubSupPr>
                      <m:e>
                        <m:r>
                          <w:rPr>
                            <w:rFonts w:ascii="Cambria Math" w:eastAsia="等线" w:hAnsi="Cambria Math" w:cs="Times New Roman"/>
                            <w:color w:val="000000"/>
                            <w:sz w:val="20"/>
                            <w:szCs w:val="20"/>
                            <w:lang w:val="x-none"/>
                          </w:rPr>
                          <m:t>M</m:t>
                        </m:r>
                      </m:e>
                      <m:sub>
                        <m:r>
                          <w:rPr>
                            <w:rFonts w:ascii="Cambria Math" w:eastAsia="等线" w:hAnsi="Cambria Math" w:cs="Times New Roman"/>
                            <w:color w:val="000000"/>
                            <w:sz w:val="20"/>
                            <w:szCs w:val="20"/>
                            <w:lang w:val="x-none"/>
                          </w:rPr>
                          <m:t>RB</m:t>
                        </m:r>
                      </m:sub>
                      <m:sup>
                        <m:r>
                          <w:rPr>
                            <w:rFonts w:ascii="Cambria Math" w:eastAsia="等线" w:hAnsi="Cambria Math" w:cs="Times New Roman"/>
                            <w:color w:val="000000"/>
                            <w:sz w:val="20"/>
                            <w:szCs w:val="20"/>
                            <w:lang w:val="x-none"/>
                          </w:rPr>
                          <m:t>S-SSB</m:t>
                        </m:r>
                      </m:sup>
                    </m:sSubSup>
                    <m:r>
                      <w:rPr>
                        <w:rFonts w:ascii="Cambria Math" w:eastAsia="等线" w:hAnsi="Cambria Math" w:cs="Times New Roman"/>
                        <w:color w:val="000000"/>
                        <w:sz w:val="20"/>
                        <w:szCs w:val="20"/>
                        <w:lang w:val="x-none"/>
                      </w:rPr>
                      <m:t>)+</m:t>
                    </m:r>
                    <m:sSub>
                      <m:sSubPr>
                        <m:ctrlPr>
                          <w:rPr>
                            <w:rFonts w:ascii="Cambria Math" w:eastAsia="等线" w:hAnsi="Cambria Math" w:cs="Times New Roman"/>
                            <w:i/>
                            <w:color w:val="000000"/>
                            <w:sz w:val="20"/>
                            <w:szCs w:val="20"/>
                            <w:lang w:val="x-none"/>
                          </w:rPr>
                        </m:ctrlPr>
                      </m:sSubPr>
                      <m:e>
                        <m:r>
                          <w:rPr>
                            <w:rFonts w:ascii="Cambria Math" w:eastAsia="等线" w:hAnsi="Cambria Math" w:cs="Times New Roman"/>
                            <w:color w:val="000000"/>
                            <w:sz w:val="20"/>
                            <w:szCs w:val="20"/>
                            <w:lang w:val="x-none"/>
                          </w:rPr>
                          <m:t>α</m:t>
                        </m:r>
                      </m:e>
                      <m:sub>
                        <m:r>
                          <w:rPr>
                            <w:rFonts w:ascii="Cambria Math" w:eastAsia="等线" w:hAnsi="Cambria Math" w:cs="Times New Roman"/>
                            <w:color w:val="000000"/>
                            <w:sz w:val="20"/>
                            <w:szCs w:val="20"/>
                            <w:lang w:val="x-none"/>
                          </w:rPr>
                          <m:t>S-SSB</m:t>
                        </m:r>
                      </m:sub>
                    </m:sSub>
                    <m:r>
                      <w:rPr>
                        <w:rFonts w:ascii="Cambria Math" w:eastAsia="等线" w:hAnsi="Cambria Math" w:cs="Times New Roman"/>
                        <w:color w:val="000000"/>
                        <w:sz w:val="20"/>
                        <w:szCs w:val="20"/>
                        <w:lang w:val="x-none"/>
                      </w:rPr>
                      <m:t>⋅PL</m:t>
                    </m:r>
                  </m:e>
                </m:func>
              </m:e>
            </m:d>
          </m:e>
        </m:func>
      </m:oMath>
      <w:r w:rsidRPr="00B867DA">
        <w:rPr>
          <w:rFonts w:eastAsia="等线" w:cs="Times New Roman"/>
          <w:sz w:val="20"/>
          <w:szCs w:val="20"/>
          <w:lang w:val="x-none"/>
        </w:rPr>
        <w:t>.</w:t>
      </w:r>
    </w:p>
    <w:p w14:paraId="19B77A49" w14:textId="77777777" w:rsidR="000F6F7A" w:rsidRDefault="000F6F7A" w:rsidP="000F6F7A">
      <w:pPr>
        <w:rPr>
          <w:rFonts w:cs="Times New Roman"/>
          <w:color w:val="FF0000"/>
          <w:lang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 xml:space="preserve"> </w:t>
      </w:r>
      <w:r w:rsidRPr="00D23457">
        <w:rPr>
          <w:rFonts w:cs="Times New Roman"/>
          <w:color w:val="FF0000"/>
          <w:lang w:eastAsia="zh-CN"/>
        </w:rPr>
        <w:t xml:space="preserve">End of Text Proposal </w:t>
      </w:r>
      <w:r>
        <w:rPr>
          <w:rFonts w:cs="Times New Roman"/>
          <w:color w:val="FF0000"/>
          <w:lang w:eastAsia="zh-CN"/>
        </w:rPr>
        <w:t>----------------------</w:t>
      </w:r>
      <w:r w:rsidRPr="00D23457">
        <w:rPr>
          <w:rFonts w:cs="Times New Roman"/>
          <w:color w:val="FF0000"/>
          <w:lang w:eastAsia="zh-CN"/>
        </w:rPr>
        <w:t>--------------------------</w:t>
      </w:r>
    </w:p>
    <w:p w14:paraId="2EDAF865" w14:textId="77777777" w:rsidR="000F6F7A" w:rsidRPr="008D020A" w:rsidRDefault="000F6F7A" w:rsidP="000F6F7A">
      <w:pPr>
        <w:rPr>
          <w:rFonts w:cs="Times New Roman"/>
          <w:lang w:val="x-none" w:eastAsia="zh-CN"/>
        </w:rPr>
      </w:pPr>
    </w:p>
    <w:p w14:paraId="5116F6F2" w14:textId="77777777" w:rsidR="000F6F7A" w:rsidRPr="000F6F7A" w:rsidRDefault="000F6F7A" w:rsidP="000F6F7A">
      <w:pPr>
        <w:rPr>
          <w:lang w:val="x-none" w:eastAsia="zh-CN"/>
        </w:rPr>
      </w:pPr>
    </w:p>
    <w:p w14:paraId="4E16395A" w14:textId="77777777" w:rsidR="00373786" w:rsidRPr="00D23457" w:rsidRDefault="00373786" w:rsidP="00376215">
      <w:pPr>
        <w:pStyle w:val="2"/>
        <w:rPr>
          <w:sz w:val="22"/>
          <w:lang w:eastAsia="zh-CN"/>
        </w:rPr>
      </w:pPr>
      <w:r w:rsidRPr="00D23457">
        <w:rPr>
          <w:sz w:val="22"/>
          <w:lang w:eastAsia="zh-CN"/>
        </w:rPr>
        <w:t>Co-channel coexistence for LTE sidelink and NR sidelink</w:t>
      </w:r>
    </w:p>
    <w:p w14:paraId="3BF44B34" w14:textId="58E78321" w:rsidR="00380A44" w:rsidRPr="00D23457" w:rsidRDefault="00380A44" w:rsidP="00EE514C">
      <w:pPr>
        <w:pStyle w:val="3"/>
        <w:numPr>
          <w:ilvl w:val="2"/>
          <w:numId w:val="27"/>
        </w:numPr>
        <w:rPr>
          <w:lang w:eastAsia="zh-CN"/>
        </w:rPr>
      </w:pPr>
      <w:r w:rsidRPr="00D23457">
        <w:rPr>
          <w:lang w:eastAsia="zh-CN"/>
        </w:rPr>
        <w:t>Candidate resource set initialization in step 5a</w:t>
      </w:r>
    </w:p>
    <w:p w14:paraId="25F5EBC0" w14:textId="77777777" w:rsidR="00380A44" w:rsidRPr="00D23457" w:rsidRDefault="00380A44" w:rsidP="00380A44">
      <w:pPr>
        <w:spacing w:after="0" w:line="240" w:lineRule="auto"/>
        <w:rPr>
          <w:rFonts w:eastAsia="宋体" w:cs="Times New Roman"/>
          <w:b/>
          <w:u w:val="single"/>
          <w:lang w:val="en-US" w:eastAsia="zh-CN"/>
        </w:rPr>
      </w:pPr>
      <w:r w:rsidRPr="00D23457">
        <w:rPr>
          <w:rFonts w:eastAsia="宋体" w:cs="Times New Roman"/>
          <w:b/>
          <w:u w:val="single"/>
          <w:lang w:val="en-US" w:eastAsia="zh-CN"/>
        </w:rPr>
        <w:t>Background:</w:t>
      </w:r>
    </w:p>
    <w:p w14:paraId="6661E0C4" w14:textId="022B86CB" w:rsidR="00380A44" w:rsidRPr="00D23457" w:rsidRDefault="00380A44" w:rsidP="00380A44">
      <w:pPr>
        <w:autoSpaceDE w:val="0"/>
        <w:autoSpaceDN w:val="0"/>
        <w:adjustRightInd w:val="0"/>
        <w:snapToGrid w:val="0"/>
        <w:spacing w:after="120" w:line="240" w:lineRule="auto"/>
        <w:jc w:val="both"/>
        <w:rPr>
          <w:rFonts w:eastAsia="宋体" w:cs="Times New Roman"/>
          <w:lang w:val="en-US" w:eastAsia="zh-CN"/>
        </w:rPr>
      </w:pPr>
      <w:r w:rsidRPr="00D23457">
        <w:rPr>
          <w:rFonts w:eastAsia="宋体" w:cs="Times New Roman"/>
          <w:lang w:val="en-US" w:eastAsia="zh-CN"/>
        </w:rPr>
        <w:t xml:space="preserve">For </w:t>
      </w:r>
      <w:r w:rsidR="00853DCF">
        <w:rPr>
          <w:rFonts w:eastAsia="宋体" w:cs="Times New Roman"/>
          <w:lang w:val="en-US" w:eastAsia="zh-CN"/>
        </w:rPr>
        <w:t xml:space="preserve">the </w:t>
      </w:r>
      <w:r w:rsidRPr="00D23457">
        <w:rPr>
          <w:rFonts w:eastAsia="宋体" w:cs="Times New Roman"/>
          <w:lang w:val="en-US" w:eastAsia="zh-CN"/>
        </w:rPr>
        <w:t>resource allocation procedure in</w:t>
      </w:r>
      <w:r w:rsidR="00A61323">
        <w:rPr>
          <w:rFonts w:eastAsia="宋体" w:cs="Times New Roman"/>
          <w:lang w:val="en-US" w:eastAsia="zh-CN"/>
        </w:rPr>
        <w:t xml:space="preserve"> TS 38.214</w:t>
      </w:r>
      <w:r w:rsidRPr="00D23457">
        <w:rPr>
          <w:rFonts w:eastAsia="宋体" w:cs="Times New Roman"/>
          <w:lang w:val="en-US" w:eastAsia="zh-CN"/>
        </w:rPr>
        <w:t xml:space="preserve">, step 5a is performed in case of insufficient resources after Step 5, where the candidate resource set is reinitialized to the set from Step 4. It will revert all of </w:t>
      </w:r>
      <w:r w:rsidR="00853DCF">
        <w:rPr>
          <w:rFonts w:eastAsia="宋体" w:cs="Times New Roman"/>
          <w:lang w:val="en-US" w:eastAsia="zh-CN"/>
        </w:rPr>
        <w:t xml:space="preserve">the </w:t>
      </w:r>
      <w:r w:rsidRPr="00D23457">
        <w:rPr>
          <w:rFonts w:eastAsia="宋体" w:cs="Times New Roman"/>
          <w:lang w:val="en-US" w:eastAsia="zh-CN"/>
        </w:rPr>
        <w:t xml:space="preserve">exclusions </w:t>
      </w:r>
      <w:r w:rsidR="00853DCF">
        <w:rPr>
          <w:rFonts w:eastAsia="宋体" w:cs="Times New Roman"/>
          <w:lang w:val="en-US" w:eastAsia="zh-CN"/>
        </w:rPr>
        <w:t>performed in</w:t>
      </w:r>
      <w:r w:rsidRPr="00D23457">
        <w:rPr>
          <w:rFonts w:eastAsia="宋体" w:cs="Times New Roman"/>
          <w:lang w:val="en-US" w:eastAsia="zh-CN"/>
        </w:rPr>
        <w:t xml:space="preserve"> step 5, 5LTE1, 5LTE2, and 5LTE3,</w:t>
      </w:r>
      <w:r w:rsidR="00853DCF">
        <w:rPr>
          <w:rFonts w:eastAsia="宋体" w:cs="Times New Roman"/>
          <w:lang w:val="en-US" w:eastAsia="zh-CN"/>
        </w:rPr>
        <w:t xml:space="preserve"> where step 5LTE1) excludes </w:t>
      </w:r>
      <w:r w:rsidR="00853DCF" w:rsidRPr="00D23457">
        <w:rPr>
          <w:rFonts w:eastAsia="宋体" w:cs="Times New Roman"/>
          <w:lang w:val="en-US" w:eastAsia="zh-CN"/>
        </w:rPr>
        <w:t>periodic resources reserved by an LTE SL SCI on non-monitored subframes</w:t>
      </w:r>
      <w:r w:rsidR="00853DCF">
        <w:rPr>
          <w:rFonts w:eastAsia="宋体" w:cs="Times New Roman"/>
          <w:lang w:val="en-US" w:eastAsia="zh-CN"/>
        </w:rPr>
        <w:t xml:space="preserve">, 5LTE2) </w:t>
      </w:r>
      <w:r w:rsidR="00E35D8A">
        <w:rPr>
          <w:rFonts w:cs="Times New Roman"/>
          <w:bCs/>
          <w:iCs/>
        </w:rPr>
        <w:t xml:space="preserve">excludes </w:t>
      </w:r>
      <w:r w:rsidR="00E35D8A">
        <w:rPr>
          <w:bCs/>
          <w:color w:val="000000"/>
          <w:lang w:eastAsia="zh-CN"/>
        </w:rPr>
        <w:t>NR SL candidate resources in a NR SL slot overlapping with LTE SL resources selected to be used for LTE SL module’s own LTE SL transmission</w:t>
      </w:r>
      <w:r w:rsidR="00E35D8A">
        <w:rPr>
          <w:rFonts w:eastAsia="宋体" w:cs="Times New Roman"/>
          <w:lang w:val="en-US" w:eastAsia="zh-CN"/>
        </w:rPr>
        <w:t xml:space="preserve"> </w:t>
      </w:r>
      <w:r w:rsidR="00E708A6">
        <w:rPr>
          <w:rFonts w:cs="Times New Roman"/>
          <w:bCs/>
          <w:iCs/>
        </w:rPr>
        <w:t xml:space="preserve">and step 5LTE3) </w:t>
      </w:r>
      <w:r w:rsidR="00E35D8A">
        <w:rPr>
          <w:rFonts w:cs="Times New Roman"/>
          <w:bCs/>
          <w:iCs/>
          <w:lang w:eastAsia="zh-CN"/>
        </w:rPr>
        <w:t>exclude</w:t>
      </w:r>
      <w:r w:rsidR="00E35D8A">
        <w:rPr>
          <w:bCs/>
          <w:color w:val="000000"/>
          <w:lang w:eastAsia="zh-CN"/>
        </w:rPr>
        <w:t xml:space="preserve"> NR SL candidate resources in slot where its corresponding PSFCH overlapping with other LTE SL transmission</w:t>
      </w:r>
      <w:r w:rsidR="00E708A6">
        <w:rPr>
          <w:bCs/>
          <w:color w:val="000000"/>
          <w:lang w:eastAsia="zh-CN"/>
        </w:rPr>
        <w:t>. This reversion would</w:t>
      </w:r>
      <w:r w:rsidR="00E708A6">
        <w:rPr>
          <w:rFonts w:eastAsia="宋体" w:cs="Times New Roman"/>
          <w:lang w:val="en-US" w:eastAsia="zh-CN"/>
        </w:rPr>
        <w:t xml:space="preserve"> </w:t>
      </w:r>
      <w:r w:rsidRPr="00D23457">
        <w:rPr>
          <w:rFonts w:eastAsia="宋体" w:cs="Times New Roman"/>
          <w:lang w:val="en-US" w:eastAsia="zh-CN"/>
        </w:rPr>
        <w:t xml:space="preserve">effectively invalidate the effect of these steps. Taking step 5LTE1) being reverted as an example, the NR SL </w:t>
      </w:r>
      <w:r w:rsidRPr="00D23457">
        <w:rPr>
          <w:rFonts w:eastAsia="宋体" w:cs="Times New Roman"/>
          <w:lang w:val="en-US" w:eastAsia="zh-CN"/>
        </w:rPr>
        <w:lastRenderedPageBreak/>
        <w:t xml:space="preserve">module would be able to select periodic resources reserved by an LTE SL SCI on non-monitored subframes, which would negatively impact the LTE SL performance. </w:t>
      </w:r>
    </w:p>
    <w:p w14:paraId="22625470" w14:textId="321D423E" w:rsidR="00E708A6" w:rsidRDefault="00380A44" w:rsidP="00380A44">
      <w:pPr>
        <w:autoSpaceDE w:val="0"/>
        <w:autoSpaceDN w:val="0"/>
        <w:adjustRightInd w:val="0"/>
        <w:snapToGrid w:val="0"/>
        <w:spacing w:after="120" w:line="240" w:lineRule="auto"/>
        <w:jc w:val="both"/>
        <w:rPr>
          <w:rFonts w:eastAsia="宋体" w:cs="Times New Roman"/>
          <w:lang w:val="en-US" w:eastAsia="zh-CN"/>
        </w:rPr>
      </w:pPr>
      <w:r w:rsidRPr="00D23457">
        <w:rPr>
          <w:rFonts w:eastAsia="宋体" w:cs="Times New Roman"/>
          <w:lang w:val="en-US" w:eastAsia="zh-CN"/>
        </w:rPr>
        <w:t xml:space="preserve">Multiple solutions were discussed in the last meeting. Some companies proposed that steps among {5, 5LTE1, 5LTE2, and 5LTE3} are reverted one by one, until the threshold of the number of resources is met. However, it is difficult to </w:t>
      </w:r>
      <w:r w:rsidR="00E708A6">
        <w:rPr>
          <w:rFonts w:eastAsia="宋体" w:cs="Times New Roman"/>
          <w:lang w:val="en-US" w:eastAsia="zh-CN"/>
        </w:rPr>
        <w:t>converge on</w:t>
      </w:r>
      <w:r w:rsidR="00E708A6" w:rsidRPr="00D23457">
        <w:rPr>
          <w:rFonts w:eastAsia="宋体" w:cs="Times New Roman"/>
          <w:lang w:val="en-US" w:eastAsia="zh-CN"/>
        </w:rPr>
        <w:t xml:space="preserve"> </w:t>
      </w:r>
      <w:r w:rsidRPr="00D23457">
        <w:rPr>
          <w:rFonts w:eastAsia="宋体" w:cs="Times New Roman"/>
          <w:lang w:val="en-US" w:eastAsia="zh-CN"/>
        </w:rPr>
        <w:t>the</w:t>
      </w:r>
      <w:r w:rsidR="00E708A6">
        <w:rPr>
          <w:rFonts w:eastAsia="宋体" w:cs="Times New Roman"/>
          <w:lang w:val="en-US" w:eastAsia="zh-CN"/>
        </w:rPr>
        <w:t xml:space="preserve"> exact</w:t>
      </w:r>
      <w:r w:rsidRPr="00D23457">
        <w:rPr>
          <w:rFonts w:eastAsia="宋体" w:cs="Times New Roman"/>
          <w:lang w:val="en-US" w:eastAsia="zh-CN"/>
        </w:rPr>
        <w:t xml:space="preserve"> order of </w:t>
      </w:r>
      <w:r w:rsidR="00E708A6">
        <w:rPr>
          <w:rFonts w:eastAsia="宋体" w:cs="Times New Roman"/>
          <w:lang w:val="en-US" w:eastAsia="zh-CN"/>
        </w:rPr>
        <w:t xml:space="preserve">steps to be </w:t>
      </w:r>
      <w:r w:rsidRPr="00D23457">
        <w:rPr>
          <w:rFonts w:eastAsia="宋体" w:cs="Times New Roman"/>
          <w:lang w:val="en-US" w:eastAsia="zh-CN"/>
        </w:rPr>
        <w:t>revers</w:t>
      </w:r>
      <w:r w:rsidR="00E708A6">
        <w:rPr>
          <w:rFonts w:eastAsia="宋体" w:cs="Times New Roman"/>
          <w:lang w:val="en-US" w:eastAsia="zh-CN"/>
        </w:rPr>
        <w:t>ed</w:t>
      </w:r>
      <w:r w:rsidRPr="00D23457">
        <w:rPr>
          <w:rFonts w:eastAsia="宋体" w:cs="Times New Roman"/>
          <w:lang w:val="en-US" w:eastAsia="zh-CN"/>
        </w:rPr>
        <w:t xml:space="preserve">. </w:t>
      </w:r>
      <w:r w:rsidR="00E708A6">
        <w:rPr>
          <w:rFonts w:eastAsia="宋体" w:cs="Times New Roman"/>
          <w:lang w:val="en-US" w:eastAsia="zh-CN"/>
        </w:rPr>
        <w:t>For example, while the resources excluded in step 5LTE1) would be quite large compared to other steps, it would also pose the greatest risk in terms of resource collisions with LTE transmissions, and hence should not be considered as the first step to be reversed.</w:t>
      </w:r>
    </w:p>
    <w:p w14:paraId="05EB4BF4" w14:textId="5DB248E4" w:rsidR="00380A44" w:rsidRPr="00D23457" w:rsidRDefault="00380A44" w:rsidP="00380A44">
      <w:pPr>
        <w:autoSpaceDE w:val="0"/>
        <w:autoSpaceDN w:val="0"/>
        <w:adjustRightInd w:val="0"/>
        <w:snapToGrid w:val="0"/>
        <w:spacing w:after="120" w:line="240" w:lineRule="auto"/>
        <w:jc w:val="both"/>
        <w:rPr>
          <w:rFonts w:eastAsia="宋体" w:cs="Times New Roman"/>
          <w:lang w:val="en-US" w:eastAsia="zh-CN"/>
        </w:rPr>
      </w:pPr>
      <w:r w:rsidRPr="00D23457">
        <w:rPr>
          <w:rFonts w:eastAsia="宋体" w:cs="Times New Roman"/>
          <w:lang w:val="en-US" w:eastAsia="zh-CN"/>
        </w:rPr>
        <w:t>At this stage, we prefer to solve this problem by a simple method to avoid</w:t>
      </w:r>
      <w:r w:rsidR="00E708A6">
        <w:rPr>
          <w:rFonts w:eastAsia="宋体" w:cs="Times New Roman"/>
          <w:lang w:val="en-US" w:eastAsia="zh-CN"/>
        </w:rPr>
        <w:t xml:space="preserve"> the</w:t>
      </w:r>
      <w:r w:rsidRPr="00D23457">
        <w:rPr>
          <w:rFonts w:eastAsia="宋体" w:cs="Times New Roman"/>
          <w:lang w:val="en-US" w:eastAsia="zh-CN"/>
        </w:rPr>
        <w:t xml:space="preserve"> discussi</w:t>
      </w:r>
      <w:r w:rsidR="00E708A6">
        <w:rPr>
          <w:rFonts w:eastAsia="宋体" w:cs="Times New Roman"/>
          <w:lang w:val="en-US" w:eastAsia="zh-CN"/>
        </w:rPr>
        <w:t>on on</w:t>
      </w:r>
      <w:r w:rsidRPr="00D23457">
        <w:rPr>
          <w:rFonts w:eastAsia="宋体" w:cs="Times New Roman"/>
          <w:lang w:val="en-US" w:eastAsia="zh-CN"/>
        </w:rPr>
        <w:t xml:space="preserve"> the order in which these steps are reverted</w:t>
      </w:r>
      <w:r w:rsidR="00E708A6">
        <w:rPr>
          <w:rFonts w:eastAsia="宋体" w:cs="Times New Roman"/>
          <w:lang w:val="en-US" w:eastAsia="zh-CN"/>
        </w:rPr>
        <w:t>, by (pre-)configuring the order of steps to be reversed</w:t>
      </w:r>
      <w:r w:rsidRPr="00D23457">
        <w:rPr>
          <w:rFonts w:eastAsia="宋体" w:cs="Times New Roman"/>
          <w:lang w:val="en-US" w:eastAsia="zh-CN"/>
        </w:rPr>
        <w:t>.</w:t>
      </w:r>
      <w:r w:rsidR="00E708A6">
        <w:rPr>
          <w:rFonts w:eastAsia="宋体" w:cs="Times New Roman"/>
          <w:lang w:val="en-US" w:eastAsia="zh-CN"/>
        </w:rPr>
        <w:t xml:space="preserve"> This would provide a future-proof solution where </w:t>
      </w:r>
      <w:r w:rsidR="006E5F63">
        <w:rPr>
          <w:rFonts w:eastAsia="宋体" w:cs="Times New Roman"/>
          <w:lang w:val="en-US" w:eastAsia="zh-CN"/>
        </w:rPr>
        <w:t>the</w:t>
      </w:r>
      <w:r w:rsidR="00E708A6">
        <w:rPr>
          <w:rFonts w:eastAsia="宋体" w:cs="Times New Roman"/>
          <w:lang w:val="en-US" w:eastAsia="zh-CN"/>
        </w:rPr>
        <w:t xml:space="preserve"> steps can be reversed depending on the ratio of LTE and NR SL traffic</w:t>
      </w:r>
      <w:r w:rsidR="006E5F63">
        <w:rPr>
          <w:rFonts w:eastAsia="宋体" w:cs="Times New Roman"/>
          <w:lang w:val="en-US" w:eastAsia="zh-CN"/>
        </w:rPr>
        <w:t>. In this case,</w:t>
      </w:r>
      <w:r w:rsidR="00E708A6">
        <w:rPr>
          <w:rFonts w:eastAsia="宋体" w:cs="Times New Roman"/>
          <w:lang w:val="en-US" w:eastAsia="zh-CN"/>
        </w:rPr>
        <w:t xml:space="preserve"> LTE SL transmissions can be protected when there are more LTE SL UEs deployed</w:t>
      </w:r>
      <w:r w:rsidR="006E5F63">
        <w:rPr>
          <w:rFonts w:eastAsia="宋体" w:cs="Times New Roman"/>
          <w:lang w:val="en-US" w:eastAsia="zh-CN"/>
        </w:rPr>
        <w:t>, and in the future, when this number reduces and more NR SL UEs are deployed, more steps can be reversed.</w:t>
      </w:r>
      <w:r w:rsidRPr="00D23457">
        <w:rPr>
          <w:rFonts w:eastAsia="宋体" w:cs="Times New Roman"/>
          <w:lang w:val="en-US" w:eastAsia="zh-CN"/>
        </w:rPr>
        <w:t xml:space="preserve"> Hence, we propose that </w:t>
      </w:r>
      <w:r w:rsidR="00766B32">
        <w:rPr>
          <w:rFonts w:eastAsia="宋体" w:cs="Times New Roman"/>
          <w:lang w:val="en-US" w:eastAsia="zh-CN"/>
        </w:rPr>
        <w:t>it is (pre-)configured</w:t>
      </w:r>
      <w:r w:rsidR="00286F86">
        <w:rPr>
          <w:rFonts w:eastAsia="宋体" w:cs="Times New Roman"/>
          <w:lang w:val="en-US" w:eastAsia="zh-CN"/>
        </w:rPr>
        <w:t xml:space="preserve"> </w:t>
      </w:r>
      <w:r w:rsidRPr="00D23457">
        <w:rPr>
          <w:rFonts w:eastAsia="宋体" w:cs="Times New Roman"/>
          <w:lang w:val="en-US" w:eastAsia="zh-CN"/>
        </w:rPr>
        <w:t>how to initialize the candidate resource set S</w:t>
      </w:r>
      <w:r w:rsidRPr="00D23457">
        <w:rPr>
          <w:rFonts w:eastAsia="宋体" w:cs="Times New Roman"/>
          <w:vertAlign w:val="subscript"/>
          <w:lang w:val="en-US" w:eastAsia="zh-CN"/>
        </w:rPr>
        <w:t>A</w:t>
      </w:r>
      <w:r w:rsidRPr="00D23457">
        <w:rPr>
          <w:rFonts w:eastAsia="宋体" w:cs="Times New Roman"/>
          <w:lang w:val="en-US" w:eastAsia="zh-CN"/>
        </w:rPr>
        <w:t xml:space="preserve"> in step 5a. For example, the set S</w:t>
      </w:r>
      <w:r w:rsidRPr="00D23457">
        <w:rPr>
          <w:rFonts w:eastAsia="宋体" w:cs="Times New Roman"/>
          <w:vertAlign w:val="subscript"/>
          <w:lang w:val="en-US" w:eastAsia="zh-CN"/>
        </w:rPr>
        <w:t>A</w:t>
      </w:r>
      <w:r w:rsidRPr="00D23457">
        <w:rPr>
          <w:rFonts w:eastAsia="宋体" w:cs="Times New Roman"/>
          <w:lang w:val="en-US" w:eastAsia="zh-CN"/>
        </w:rPr>
        <w:t xml:space="preserve"> is initialized to a set after performing one or multiple steps in {5, 5LTE1, 5LTE2, 5LTE3} as per configuration.</w:t>
      </w:r>
    </w:p>
    <w:p w14:paraId="729D2864" w14:textId="5C49C0AD" w:rsidR="00867D24" w:rsidRPr="004A4BEC" w:rsidRDefault="00193EEF" w:rsidP="00380A44">
      <w:pPr>
        <w:spacing w:before="120" w:after="0" w:line="240" w:lineRule="auto"/>
        <w:jc w:val="both"/>
        <w:rPr>
          <w:rFonts w:eastAsia="宋体" w:cs="Times New Roman"/>
          <w:b/>
          <w:i/>
        </w:rPr>
      </w:pPr>
      <w:bookmarkStart w:id="19" w:name="_Ref157173439"/>
      <w:r>
        <w:rPr>
          <w:rFonts w:eastAsia="宋体" w:cs="Times New Roman"/>
          <w:b/>
          <w:i/>
        </w:rPr>
        <w:t xml:space="preserve">Proposal 7: Add a higher-layer </w:t>
      </w:r>
      <w:r w:rsidRPr="004A4BEC">
        <w:rPr>
          <w:rFonts w:eastAsia="宋体" w:cs="Times New Roman"/>
          <w:b/>
          <w:i/>
        </w:rPr>
        <w:t>parameter sl-Step5a-List</w:t>
      </w:r>
      <w:r w:rsidR="00867D24" w:rsidRPr="004A4BEC">
        <w:rPr>
          <w:rFonts w:eastAsia="宋体" w:cs="Times New Roman"/>
          <w:b/>
          <w:i/>
        </w:rPr>
        <w:t>:</w:t>
      </w:r>
    </w:p>
    <w:tbl>
      <w:tblPr>
        <w:tblW w:w="5975" w:type="pct"/>
        <w:tblInd w:w="-714" w:type="dxa"/>
        <w:tblLayout w:type="fixed"/>
        <w:tblLook w:val="04A0" w:firstRow="1" w:lastRow="0" w:firstColumn="1" w:lastColumn="0" w:noHBand="0" w:noVBand="1"/>
      </w:tblPr>
      <w:tblGrid>
        <w:gridCol w:w="1559"/>
        <w:gridCol w:w="1720"/>
        <w:gridCol w:w="976"/>
        <w:gridCol w:w="1511"/>
        <w:gridCol w:w="1543"/>
        <w:gridCol w:w="771"/>
        <w:gridCol w:w="2694"/>
      </w:tblGrid>
      <w:tr w:rsidR="00867D24" w:rsidRPr="00867D24" w14:paraId="4C513EA2" w14:textId="77777777" w:rsidTr="00070AD9">
        <w:trPr>
          <w:trHeight w:val="599"/>
        </w:trPr>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CC1E80A" w14:textId="087C69C1"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Description</w:t>
            </w:r>
          </w:p>
        </w:tc>
        <w:tc>
          <w:tcPr>
            <w:tcW w:w="798" w:type="pct"/>
            <w:tcBorders>
              <w:top w:val="single" w:sz="4" w:space="0" w:color="auto"/>
              <w:left w:val="nil"/>
              <w:bottom w:val="single" w:sz="4" w:space="0" w:color="auto"/>
              <w:right w:val="single" w:sz="4" w:space="0" w:color="auto"/>
            </w:tcBorders>
            <w:shd w:val="clear" w:color="auto" w:fill="auto"/>
            <w:vAlign w:val="center"/>
          </w:tcPr>
          <w:p w14:paraId="45EF92B6" w14:textId="27F1BD3F"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Value range</w:t>
            </w:r>
          </w:p>
        </w:tc>
        <w:tc>
          <w:tcPr>
            <w:tcW w:w="453" w:type="pct"/>
            <w:tcBorders>
              <w:top w:val="single" w:sz="4" w:space="0" w:color="auto"/>
              <w:left w:val="nil"/>
              <w:bottom w:val="single" w:sz="4" w:space="0" w:color="auto"/>
              <w:right w:val="single" w:sz="4" w:space="0" w:color="auto"/>
            </w:tcBorders>
            <w:shd w:val="clear" w:color="auto" w:fill="auto"/>
            <w:vAlign w:val="center"/>
          </w:tcPr>
          <w:p w14:paraId="12DC2A1C" w14:textId="7FF5F333"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Default value aspect</w:t>
            </w:r>
          </w:p>
        </w:tc>
        <w:tc>
          <w:tcPr>
            <w:tcW w:w="701" w:type="pct"/>
            <w:tcBorders>
              <w:top w:val="single" w:sz="4" w:space="0" w:color="auto"/>
              <w:left w:val="nil"/>
              <w:bottom w:val="single" w:sz="4" w:space="0" w:color="auto"/>
              <w:right w:val="single" w:sz="4" w:space="0" w:color="auto"/>
            </w:tcBorders>
            <w:shd w:val="clear" w:color="auto" w:fill="auto"/>
            <w:vAlign w:val="center"/>
          </w:tcPr>
          <w:p w14:paraId="23482D6B" w14:textId="197FD926"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Per (UE, cell, TRP, …)</w:t>
            </w:r>
          </w:p>
        </w:tc>
        <w:tc>
          <w:tcPr>
            <w:tcW w:w="716" w:type="pct"/>
            <w:tcBorders>
              <w:top w:val="single" w:sz="4" w:space="0" w:color="auto"/>
              <w:left w:val="nil"/>
              <w:bottom w:val="single" w:sz="4" w:space="0" w:color="auto"/>
              <w:right w:val="single" w:sz="4" w:space="0" w:color="auto"/>
            </w:tcBorders>
            <w:shd w:val="clear" w:color="auto" w:fill="auto"/>
            <w:vAlign w:val="center"/>
          </w:tcPr>
          <w:p w14:paraId="23033305" w14:textId="58BA56C1"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Required for initial access or IDLE/INACTIVE</w:t>
            </w:r>
          </w:p>
        </w:tc>
        <w:tc>
          <w:tcPr>
            <w:tcW w:w="358" w:type="pct"/>
            <w:tcBorders>
              <w:top w:val="single" w:sz="4" w:space="0" w:color="auto"/>
              <w:left w:val="nil"/>
              <w:bottom w:val="single" w:sz="4" w:space="0" w:color="auto"/>
              <w:right w:val="single" w:sz="4" w:space="0" w:color="auto"/>
            </w:tcBorders>
            <w:shd w:val="clear" w:color="auto" w:fill="auto"/>
            <w:vAlign w:val="center"/>
          </w:tcPr>
          <w:p w14:paraId="4CC915CA" w14:textId="7F9EFCAE"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Specification</w:t>
            </w:r>
          </w:p>
        </w:tc>
        <w:tc>
          <w:tcPr>
            <w:tcW w:w="1250" w:type="pct"/>
            <w:tcBorders>
              <w:top w:val="single" w:sz="4" w:space="0" w:color="auto"/>
              <w:left w:val="nil"/>
              <w:bottom w:val="single" w:sz="4" w:space="0" w:color="auto"/>
              <w:right w:val="single" w:sz="4" w:space="0" w:color="auto"/>
            </w:tcBorders>
            <w:shd w:val="clear" w:color="auto" w:fill="auto"/>
            <w:vAlign w:val="center"/>
          </w:tcPr>
          <w:p w14:paraId="5955D174" w14:textId="1150A5DC" w:rsidR="00867D24" w:rsidRPr="004A4BEC" w:rsidRDefault="00867D24" w:rsidP="00867D24">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Comment</w:t>
            </w:r>
          </w:p>
        </w:tc>
      </w:tr>
      <w:tr w:rsidR="00867D24" w:rsidRPr="00867D24" w14:paraId="5B5A4A6C" w14:textId="77777777" w:rsidTr="00070AD9">
        <w:trPr>
          <w:trHeight w:val="1707"/>
        </w:trPr>
        <w:tc>
          <w:tcPr>
            <w:tcW w:w="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33884" w14:textId="7ABC2EB6" w:rsidR="00867D24" w:rsidRPr="00867D24" w:rsidRDefault="00867D24" w:rsidP="00867D24">
            <w:pPr>
              <w:spacing w:after="0" w:line="240" w:lineRule="auto"/>
              <w:rPr>
                <w:rFonts w:ascii="Arial" w:eastAsia="Times New Roman" w:hAnsi="Arial" w:cs="Arial"/>
                <w:sz w:val="18"/>
                <w:szCs w:val="18"/>
                <w:lang w:val="en-US" w:eastAsia="zh-CN"/>
              </w:rPr>
            </w:pPr>
            <w:r>
              <w:rPr>
                <w:rFonts w:ascii="Arial" w:eastAsia="Times New Roman" w:hAnsi="Arial" w:cs="Arial"/>
                <w:sz w:val="18"/>
                <w:szCs w:val="18"/>
                <w:lang w:val="en-US" w:eastAsia="zh-CN"/>
              </w:rPr>
              <w:t>List of resource exclusion steps which UE performs in dynamic co-channel coexistence</w:t>
            </w:r>
            <w:r w:rsidRPr="00867D24">
              <w:rPr>
                <w:rFonts w:ascii="Arial" w:eastAsia="Times New Roman" w:hAnsi="Arial" w:cs="Arial"/>
                <w:sz w:val="18"/>
                <w:szCs w:val="18"/>
                <w:lang w:val="en-US" w:eastAsia="zh-CN"/>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hideMark/>
          </w:tcPr>
          <w:p w14:paraId="6CFBE556" w14:textId="391E06BD" w:rsidR="00867D24" w:rsidRPr="00867D24" w:rsidRDefault="00867D24" w:rsidP="00867D24">
            <w:pPr>
              <w:spacing w:after="0" w:line="240" w:lineRule="auto"/>
              <w:rPr>
                <w:rFonts w:ascii="Arial" w:eastAsia="Times New Roman" w:hAnsi="Arial" w:cs="Arial"/>
                <w:sz w:val="18"/>
                <w:szCs w:val="18"/>
                <w:lang w:val="en-US" w:eastAsia="zh-CN"/>
              </w:rPr>
            </w:pPr>
            <w:r w:rsidRPr="004A4BEC">
              <w:rPr>
                <w:rFonts w:ascii="Arial" w:eastAsia="宋体" w:hAnsi="Arial" w:cs="Arial"/>
                <w:sz w:val="20"/>
                <w:szCs w:val="20"/>
                <w:lang w:val="en-US" w:eastAsia="zh-CN"/>
              </w:rPr>
              <w:t>{5, 5LTE1, 5LTE2, 5LTE3}</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1699F5BA" w14:textId="77777777" w:rsidR="00867D24" w:rsidRPr="00867D24" w:rsidRDefault="00867D24" w:rsidP="00867D24">
            <w:pPr>
              <w:spacing w:after="0" w:line="240" w:lineRule="auto"/>
              <w:rPr>
                <w:rFonts w:ascii="Arial" w:eastAsia="Times New Roman" w:hAnsi="Arial" w:cs="Arial"/>
                <w:sz w:val="18"/>
                <w:szCs w:val="18"/>
                <w:lang w:val="en-US" w:eastAsia="zh-CN"/>
              </w:rPr>
            </w:pPr>
            <w:r w:rsidRPr="00867D24">
              <w:rPr>
                <w:rFonts w:ascii="Arial" w:eastAsia="Times New Roman" w:hAnsi="Arial" w:cs="Arial"/>
                <w:sz w:val="18"/>
                <w:szCs w:val="18"/>
                <w:lang w:val="en-US" w:eastAsia="zh-CN"/>
              </w:rPr>
              <w:t>N/A</w:t>
            </w:r>
          </w:p>
        </w:tc>
        <w:tc>
          <w:tcPr>
            <w:tcW w:w="701" w:type="pct"/>
            <w:tcBorders>
              <w:top w:val="single" w:sz="4" w:space="0" w:color="auto"/>
              <w:left w:val="nil"/>
              <w:bottom w:val="single" w:sz="4" w:space="0" w:color="auto"/>
              <w:right w:val="single" w:sz="4" w:space="0" w:color="auto"/>
            </w:tcBorders>
            <w:shd w:val="clear" w:color="auto" w:fill="auto"/>
            <w:vAlign w:val="center"/>
            <w:hideMark/>
          </w:tcPr>
          <w:p w14:paraId="2B74A030" w14:textId="1C97B9EC" w:rsidR="00867D24" w:rsidRPr="00867D24" w:rsidRDefault="00864FD1" w:rsidP="00867D24">
            <w:pPr>
              <w:spacing w:after="0" w:line="240" w:lineRule="auto"/>
              <w:rPr>
                <w:rFonts w:ascii="Arial" w:eastAsia="Times New Roman" w:hAnsi="Arial" w:cs="Arial"/>
                <w:sz w:val="18"/>
                <w:szCs w:val="18"/>
                <w:lang w:val="en-US" w:eastAsia="zh-CN"/>
              </w:rPr>
            </w:pPr>
            <w:r>
              <w:rPr>
                <w:rFonts w:ascii="Arial" w:eastAsia="Times New Roman" w:hAnsi="Arial" w:cs="Arial"/>
                <w:sz w:val="18"/>
                <w:szCs w:val="18"/>
                <w:lang w:val="en-US" w:eastAsia="zh-CN"/>
              </w:rPr>
              <w:t>Per resource pool</w:t>
            </w: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34320D15" w14:textId="77777777" w:rsidR="00867D24" w:rsidRPr="00867D24" w:rsidRDefault="00867D24" w:rsidP="00867D24">
            <w:pPr>
              <w:spacing w:after="0" w:line="240" w:lineRule="auto"/>
              <w:rPr>
                <w:rFonts w:ascii="Arial" w:eastAsia="Times New Roman" w:hAnsi="Arial" w:cs="Arial"/>
                <w:sz w:val="18"/>
                <w:szCs w:val="18"/>
                <w:lang w:val="en-US" w:eastAsia="zh-CN"/>
              </w:rPr>
            </w:pPr>
            <w:r w:rsidRPr="00867D24">
              <w:rPr>
                <w:rFonts w:ascii="Arial" w:eastAsia="Times New Roman" w:hAnsi="Arial" w:cs="Arial"/>
                <w:sz w:val="18"/>
                <w:szCs w:val="18"/>
                <w:lang w:val="en-US" w:eastAsia="zh-CN"/>
              </w:rPr>
              <w:t>UE-specific</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F2CA894" w14:textId="77777777" w:rsidR="00867D24" w:rsidRPr="00867D24" w:rsidRDefault="00867D24" w:rsidP="00867D24">
            <w:pPr>
              <w:spacing w:after="0" w:line="240" w:lineRule="auto"/>
              <w:rPr>
                <w:rFonts w:ascii="Arial" w:eastAsia="Times New Roman" w:hAnsi="Arial" w:cs="Arial"/>
                <w:sz w:val="18"/>
                <w:szCs w:val="18"/>
                <w:lang w:val="en-US" w:eastAsia="zh-CN"/>
              </w:rPr>
            </w:pPr>
            <w:r w:rsidRPr="00867D24">
              <w:rPr>
                <w:rFonts w:ascii="Arial" w:eastAsia="Times New Roman" w:hAnsi="Arial" w:cs="Arial"/>
                <w:sz w:val="18"/>
                <w:szCs w:val="18"/>
                <w:lang w:val="en-US" w:eastAsia="zh-CN"/>
              </w:rPr>
              <w:t>38.331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6F4C40AE" w14:textId="0AB37909" w:rsidR="00867D24" w:rsidRPr="00867D24" w:rsidRDefault="00070AD9" w:rsidP="00070AD9">
            <w:pPr>
              <w:autoSpaceDE w:val="0"/>
              <w:autoSpaceDN w:val="0"/>
              <w:adjustRightInd w:val="0"/>
              <w:snapToGrid w:val="0"/>
              <w:spacing w:after="120" w:line="240" w:lineRule="auto"/>
              <w:jc w:val="both"/>
              <w:rPr>
                <w:rFonts w:eastAsia="Malgun Gothic" w:cs="Times New Roman"/>
                <w:color w:val="FF0000"/>
                <w:lang w:val="en-US"/>
              </w:rPr>
            </w:pPr>
            <w:r w:rsidRPr="004A4BEC">
              <w:rPr>
                <w:rFonts w:ascii="Arial" w:eastAsia="Times New Roman" w:hAnsi="Arial" w:cs="Arial"/>
                <w:sz w:val="18"/>
                <w:szCs w:val="18"/>
                <w:lang w:val="en-US" w:eastAsia="zh-CN"/>
              </w:rPr>
              <w:t xml:space="preserve">For candidate resource set initialization in step 5a, </w:t>
            </w:r>
            <w:r w:rsidRPr="00070AD9">
              <w:rPr>
                <w:rFonts w:ascii="Arial" w:eastAsia="Times New Roman" w:hAnsi="Arial" w:cs="Arial"/>
                <w:sz w:val="18"/>
                <w:szCs w:val="18"/>
                <w:lang w:val="en-US" w:eastAsia="zh-CN"/>
              </w:rPr>
              <w:t xml:space="preserve">the set </w:t>
            </w:r>
            <m:oMath>
              <m:sSub>
                <m:sSubPr>
                  <m:ctrlPr>
                    <w:rPr>
                      <w:rFonts w:ascii="Cambria Math" w:eastAsia="Times New Roman" w:hAnsi="Cambria Math" w:cs="Arial"/>
                      <w:sz w:val="18"/>
                      <w:szCs w:val="18"/>
                      <w:lang w:val="en-US" w:eastAsia="zh-CN"/>
                    </w:rPr>
                  </m:ctrlPr>
                </m:sSubPr>
                <m:e>
                  <m:r>
                    <w:rPr>
                      <w:rFonts w:ascii="Cambria Math" w:eastAsia="Times New Roman" w:hAnsi="Cambria Math" w:cs="Arial"/>
                      <w:sz w:val="18"/>
                      <w:szCs w:val="18"/>
                      <w:lang w:val="en-US" w:eastAsia="zh-CN"/>
                    </w:rPr>
                    <m:t>S</m:t>
                  </m:r>
                </m:e>
                <m:sub>
                  <m:r>
                    <w:rPr>
                      <w:rFonts w:ascii="Cambria Math" w:eastAsia="Times New Roman" w:hAnsi="Cambria Math" w:cs="Arial"/>
                      <w:sz w:val="18"/>
                      <w:szCs w:val="18"/>
                      <w:lang w:val="en-US" w:eastAsia="zh-CN"/>
                    </w:rPr>
                    <m:t>A</m:t>
                  </m:r>
                </m:sub>
              </m:sSub>
            </m:oMath>
            <w:r w:rsidRPr="00070AD9">
              <w:rPr>
                <w:rFonts w:ascii="Arial" w:eastAsia="Times New Roman" w:hAnsi="Arial" w:cs="Arial"/>
                <w:sz w:val="18"/>
                <w:szCs w:val="18"/>
                <w:lang w:val="en-US" w:eastAsia="zh-CN"/>
              </w:rPr>
              <w:t xml:space="preserve"> is initialized to the set of all the candidate single-slot resources or candidate multi-slot resources as in step 4, excluding, if sl-Step5a-List is provided, resources according to the indicated step(s).</w:t>
            </w:r>
          </w:p>
        </w:tc>
      </w:tr>
    </w:tbl>
    <w:p w14:paraId="2ECD7BDA" w14:textId="1BA331B1" w:rsidR="00380A44" w:rsidRPr="00D23457" w:rsidRDefault="001E2665" w:rsidP="00380A44">
      <w:pPr>
        <w:spacing w:before="120" w:after="0" w:line="240" w:lineRule="auto"/>
        <w:jc w:val="both"/>
        <w:rPr>
          <w:rFonts w:eastAsia="宋体" w:cs="Times New Roman"/>
          <w:b/>
          <w:i/>
          <w:lang w:val="en-US"/>
        </w:rPr>
      </w:pPr>
      <w:r w:rsidRPr="00D23457">
        <w:rPr>
          <w:rFonts w:eastAsia="宋体" w:cs="Times New Roman"/>
          <w:b/>
          <w:i/>
        </w:rPr>
        <w:t xml:space="preserve">Proposal </w:t>
      </w:r>
      <w:r w:rsidR="004E7044">
        <w:rPr>
          <w:rFonts w:eastAsia="宋体" w:cs="Times New Roman"/>
          <w:b/>
          <w:i/>
        </w:rPr>
        <w:t>8</w:t>
      </w:r>
      <w:r w:rsidR="00380A44" w:rsidRPr="00D23457">
        <w:rPr>
          <w:rFonts w:eastAsia="宋体" w:cs="Times New Roman"/>
          <w:b/>
          <w:i/>
          <w:lang w:val="en-US"/>
        </w:rPr>
        <w:t xml:space="preserve">: Regarding the issue of </w:t>
      </w:r>
      <w:r w:rsidR="006E5F63">
        <w:rPr>
          <w:rFonts w:eastAsia="宋体" w:cs="Times New Roman"/>
          <w:b/>
          <w:i/>
          <w:lang w:val="en-US"/>
        </w:rPr>
        <w:t xml:space="preserve">stepwise </w:t>
      </w:r>
      <w:r w:rsidR="00380A44" w:rsidRPr="00D23457">
        <w:rPr>
          <w:rFonts w:eastAsia="宋体" w:cs="Times New Roman"/>
          <w:b/>
          <w:i/>
          <w:lang w:val="en-US"/>
        </w:rPr>
        <w:t>candidate resource set initialization in step 5a,</w:t>
      </w:r>
      <w:r w:rsidR="00922AE1" w:rsidRPr="00922AE1">
        <w:t xml:space="preserve"> </w:t>
      </w:r>
      <w:r w:rsidR="00922AE1" w:rsidRPr="00922AE1">
        <w:rPr>
          <w:rFonts w:eastAsia="宋体" w:cs="Times New Roman"/>
          <w:b/>
          <w:i/>
          <w:lang w:val="en-US"/>
        </w:rPr>
        <w:t>the set S</w:t>
      </w:r>
      <w:r w:rsidR="00922AE1" w:rsidRPr="00922AE1">
        <w:rPr>
          <w:rFonts w:eastAsia="宋体" w:cs="Times New Roman"/>
          <w:b/>
          <w:i/>
          <w:vertAlign w:val="subscript"/>
          <w:lang w:val="en-US"/>
        </w:rPr>
        <w:t>A</w:t>
      </w:r>
      <w:r w:rsidR="00922AE1" w:rsidRPr="00922AE1">
        <w:rPr>
          <w:rFonts w:eastAsia="宋体" w:cs="Times New Roman"/>
          <w:b/>
          <w:i/>
          <w:lang w:val="en-US"/>
        </w:rPr>
        <w:t xml:space="preserve"> is initialized to a set after performing one or multiple steps in {5, 5LTE1, 5LTE2, 5LTE3}</w:t>
      </w:r>
      <w:r w:rsidR="00922AE1">
        <w:rPr>
          <w:rFonts w:eastAsia="宋体" w:cs="Times New Roman"/>
          <w:b/>
          <w:i/>
          <w:lang w:val="en-US"/>
        </w:rPr>
        <w:t xml:space="preserve"> </w:t>
      </w:r>
      <w:r w:rsidR="00922AE1" w:rsidRPr="00922AE1">
        <w:rPr>
          <w:rFonts w:eastAsia="宋体" w:cs="Times New Roman"/>
          <w:b/>
          <w:i/>
          <w:lang w:val="en-US"/>
        </w:rPr>
        <w:t xml:space="preserve">as per </w:t>
      </w:r>
      <w:r w:rsidR="005A43DC">
        <w:rPr>
          <w:rFonts w:eastAsia="宋体" w:cs="Times New Roman"/>
          <w:b/>
          <w:i/>
          <w:lang w:val="en-US"/>
        </w:rPr>
        <w:t>(pre-)</w:t>
      </w:r>
      <w:r w:rsidR="00922AE1" w:rsidRPr="00922AE1">
        <w:rPr>
          <w:rFonts w:eastAsia="宋体" w:cs="Times New Roman"/>
          <w:b/>
          <w:i/>
          <w:lang w:val="en-US"/>
        </w:rPr>
        <w:t>configuration,</w:t>
      </w:r>
      <w:r w:rsidR="00922AE1">
        <w:rPr>
          <w:rFonts w:eastAsia="宋体" w:cs="Times New Roman"/>
          <w:b/>
          <w:i/>
          <w:lang w:val="en-US"/>
        </w:rPr>
        <w:t xml:space="preserve"> </w:t>
      </w:r>
      <w:r w:rsidR="00922AE1" w:rsidRPr="00D23457">
        <w:rPr>
          <w:rFonts w:eastAsia="宋体" w:cs="Times New Roman"/>
          <w:b/>
          <w:i/>
          <w:lang w:val="en-US"/>
        </w:rPr>
        <w:t>and</w:t>
      </w:r>
      <w:r w:rsidR="004E29DF">
        <w:rPr>
          <w:rFonts w:eastAsia="宋体" w:cs="Times New Roman"/>
          <w:b/>
          <w:i/>
          <w:lang w:val="en-US"/>
        </w:rPr>
        <w:t xml:space="preserve"> adopt text proposal</w:t>
      </w:r>
      <w:r w:rsidR="004E29DF">
        <w:rPr>
          <w:rFonts w:eastAsia="宋体" w:cs="Times New Roman" w:hint="eastAsia"/>
          <w:b/>
          <w:i/>
          <w:lang w:val="en-US"/>
        </w:rPr>
        <w:t>#</w:t>
      </w:r>
      <w:r w:rsidR="00F072E8">
        <w:rPr>
          <w:rFonts w:eastAsia="宋体" w:cs="Times New Roman"/>
          <w:b/>
          <w:i/>
          <w:lang w:val="en-US"/>
        </w:rPr>
        <w:t>7</w:t>
      </w:r>
      <w:r w:rsidR="004E29DF">
        <w:rPr>
          <w:rFonts w:eastAsia="宋体" w:cs="Times New Roman"/>
          <w:b/>
          <w:i/>
          <w:lang w:val="en-US"/>
        </w:rPr>
        <w:t xml:space="preserve"> for</w:t>
      </w:r>
      <w:r w:rsidR="00380A44" w:rsidRPr="00D23457">
        <w:rPr>
          <w:rFonts w:eastAsia="宋体" w:cs="Times New Roman"/>
          <w:b/>
          <w:i/>
          <w:lang w:val="en-US"/>
        </w:rPr>
        <w:t xml:space="preserve"> TS 38.214</w:t>
      </w:r>
      <w:bookmarkEnd w:id="19"/>
      <w:r w:rsidR="00924F0D">
        <w:rPr>
          <w:rFonts w:eastAsia="宋体" w:cs="Times New Roman" w:hint="eastAsia"/>
          <w:b/>
          <w:i/>
          <w:lang w:val="en-US" w:eastAsia="zh-CN"/>
        </w:rPr>
        <w:t>.</w:t>
      </w:r>
    </w:p>
    <w:p w14:paraId="1C15141E" w14:textId="77777777" w:rsidR="00380A44" w:rsidRPr="00D23457" w:rsidRDefault="00380A44" w:rsidP="00380A44">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Reason for change:</w:t>
      </w:r>
    </w:p>
    <w:p w14:paraId="6FB18608" w14:textId="19770A96" w:rsidR="00380A44" w:rsidRPr="00D23457" w:rsidRDefault="00380A44" w:rsidP="00380A44">
      <w:pPr>
        <w:autoSpaceDE w:val="0"/>
        <w:autoSpaceDN w:val="0"/>
        <w:adjustRightInd w:val="0"/>
        <w:snapToGrid w:val="0"/>
        <w:spacing w:before="120" w:after="120" w:line="240" w:lineRule="auto"/>
        <w:ind w:left="360"/>
        <w:jc w:val="both"/>
        <w:rPr>
          <w:rFonts w:eastAsia="宋体" w:cs="Times New Roman"/>
          <w:lang w:val="en-US"/>
        </w:rPr>
      </w:pPr>
      <w:r w:rsidRPr="00D23457">
        <w:rPr>
          <w:rFonts w:eastAsia="宋体" w:cs="Times New Roman"/>
          <w:lang w:val="en-US"/>
        </w:rPr>
        <w:t>Step 5a may currently revert all of</w:t>
      </w:r>
      <w:r w:rsidR="006E5F63">
        <w:rPr>
          <w:rFonts w:eastAsia="宋体" w:cs="Times New Roman"/>
          <w:lang w:val="en-US"/>
        </w:rPr>
        <w:t xml:space="preserve"> the resource</w:t>
      </w:r>
      <w:r w:rsidRPr="00D23457">
        <w:rPr>
          <w:rFonts w:eastAsia="宋体" w:cs="Times New Roman"/>
          <w:lang w:val="en-US"/>
        </w:rPr>
        <w:t xml:space="preserve"> exclusions </w:t>
      </w:r>
      <w:r w:rsidR="006E5F63">
        <w:rPr>
          <w:rFonts w:eastAsia="宋体" w:cs="Times New Roman"/>
          <w:lang w:val="en-US"/>
        </w:rPr>
        <w:t>performed</w:t>
      </w:r>
      <w:r w:rsidR="006E5F63" w:rsidRPr="00D23457">
        <w:rPr>
          <w:rFonts w:eastAsia="宋体" w:cs="Times New Roman"/>
          <w:lang w:val="en-US"/>
        </w:rPr>
        <w:t xml:space="preserve"> </w:t>
      </w:r>
      <w:r w:rsidRPr="00D23457">
        <w:rPr>
          <w:rFonts w:eastAsia="宋体" w:cs="Times New Roman"/>
          <w:lang w:val="en-US"/>
        </w:rPr>
        <w:t>by Step 5, 5LTE1, 5LTE2, and 5LTE3, which effectively invalidates the effect of these steps.</w:t>
      </w:r>
    </w:p>
    <w:p w14:paraId="086FD785" w14:textId="77777777" w:rsidR="00380A44" w:rsidRPr="00D23457" w:rsidRDefault="00380A44" w:rsidP="00380A44">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Summary of change:</w:t>
      </w:r>
    </w:p>
    <w:p w14:paraId="45ABD179" w14:textId="0996AB34" w:rsidR="00380A44" w:rsidRPr="00D23457" w:rsidRDefault="00380A44" w:rsidP="00380A44">
      <w:pPr>
        <w:autoSpaceDE w:val="0"/>
        <w:autoSpaceDN w:val="0"/>
        <w:adjustRightInd w:val="0"/>
        <w:snapToGrid w:val="0"/>
        <w:spacing w:before="120" w:after="120" w:line="240" w:lineRule="auto"/>
        <w:ind w:left="360"/>
        <w:jc w:val="both"/>
        <w:rPr>
          <w:rFonts w:eastAsia="宋体" w:cs="Times New Roman"/>
          <w:lang w:val="en-US"/>
        </w:rPr>
      </w:pPr>
      <w:r w:rsidRPr="00D23457">
        <w:rPr>
          <w:rFonts w:eastAsia="宋体" w:cs="Times New Roman"/>
          <w:lang w:val="en-US"/>
        </w:rPr>
        <w:t>Step 5a is changed such that it is (pre</w:t>
      </w:r>
      <w:r w:rsidR="006E5F63">
        <w:rPr>
          <w:rFonts w:eastAsia="宋体" w:cs="Times New Roman"/>
          <w:lang w:val="en-US"/>
        </w:rPr>
        <w:t>-</w:t>
      </w:r>
      <w:r w:rsidRPr="00D23457">
        <w:rPr>
          <w:rFonts w:eastAsia="宋体" w:cs="Times New Roman"/>
          <w:lang w:val="en-US"/>
        </w:rPr>
        <w:t xml:space="preserve">)configurable </w:t>
      </w:r>
      <w:r w:rsidR="006E5F63">
        <w:rPr>
          <w:rFonts w:eastAsia="宋体" w:cs="Times New Roman"/>
          <w:lang w:val="en-US"/>
        </w:rPr>
        <w:t xml:space="preserve">to perform the </w:t>
      </w:r>
      <w:r w:rsidR="00F12DF5">
        <w:rPr>
          <w:rFonts w:eastAsia="宋体" w:cs="Times New Roman"/>
          <w:lang w:val="en-US"/>
        </w:rPr>
        <w:t xml:space="preserve">initialization </w:t>
      </w:r>
      <w:r w:rsidR="006E5F63">
        <w:rPr>
          <w:rFonts w:eastAsia="宋体" w:cs="Times New Roman"/>
          <w:lang w:val="en-US"/>
        </w:rPr>
        <w:t xml:space="preserve">based on one or more of the steps </w:t>
      </w:r>
      <w:r w:rsidR="006E5F63" w:rsidRPr="00D23457">
        <w:rPr>
          <w:rFonts w:eastAsia="宋体" w:cs="Times New Roman"/>
          <w:lang w:val="en-US"/>
        </w:rPr>
        <w:t>5, 5LTE1, 5LTE2, and 5LTE3</w:t>
      </w:r>
      <w:r w:rsidR="006E5F63">
        <w:rPr>
          <w:rFonts w:eastAsia="宋体" w:cs="Times New Roman"/>
          <w:lang w:val="en-US"/>
        </w:rPr>
        <w:t>. T</w:t>
      </w:r>
      <w:r w:rsidRPr="00D23457">
        <w:rPr>
          <w:rFonts w:eastAsia="宋体" w:cs="Times New Roman"/>
          <w:lang w:val="en-US"/>
        </w:rPr>
        <w:t>he set S</w:t>
      </w:r>
      <w:r w:rsidRPr="00D23457">
        <w:rPr>
          <w:rFonts w:eastAsia="宋体" w:cs="Times New Roman"/>
          <w:vertAlign w:val="subscript"/>
          <w:lang w:val="en-US"/>
        </w:rPr>
        <w:t>A</w:t>
      </w:r>
      <w:r w:rsidRPr="00D23457">
        <w:rPr>
          <w:rFonts w:eastAsia="宋体" w:cs="Times New Roman"/>
          <w:lang w:val="en-US"/>
        </w:rPr>
        <w:t xml:space="preserve"> is initialized to a set after performing one or multiple steps in {5, 5LTE1, 5LTE2, 5LTE3}.</w:t>
      </w:r>
    </w:p>
    <w:p w14:paraId="6B8FE5B9" w14:textId="77777777" w:rsidR="00380A44" w:rsidRPr="00D23457" w:rsidRDefault="00380A44" w:rsidP="00380A44">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 xml:space="preserve">Consequences if not approved: </w:t>
      </w:r>
    </w:p>
    <w:p w14:paraId="0A6CD116" w14:textId="0F5B1129" w:rsidR="00380A44" w:rsidRPr="00D23457" w:rsidRDefault="00380A44" w:rsidP="00380A44">
      <w:pPr>
        <w:autoSpaceDE w:val="0"/>
        <w:autoSpaceDN w:val="0"/>
        <w:adjustRightInd w:val="0"/>
        <w:snapToGrid w:val="0"/>
        <w:spacing w:before="120" w:after="120" w:line="240" w:lineRule="auto"/>
        <w:ind w:left="360"/>
        <w:jc w:val="both"/>
        <w:rPr>
          <w:rFonts w:eastAsia="宋体" w:cs="Times New Roman"/>
          <w:lang w:val="en-US"/>
        </w:rPr>
      </w:pPr>
      <w:r w:rsidRPr="00D23457">
        <w:rPr>
          <w:rFonts w:eastAsia="宋体" w:cs="Times New Roman"/>
          <w:lang w:val="en-US"/>
        </w:rPr>
        <w:t xml:space="preserve">Triggering of Step 5a currently skips all 5LTE steps, meaning that collisions are likely to occur between NR and LTE SL </w:t>
      </w:r>
      <w:r w:rsidR="006E5F63">
        <w:rPr>
          <w:rFonts w:eastAsia="宋体" w:cs="Times New Roman"/>
          <w:lang w:val="en-US"/>
        </w:rPr>
        <w:t xml:space="preserve">transmissions </w:t>
      </w:r>
      <w:r w:rsidRPr="00D23457">
        <w:rPr>
          <w:rFonts w:eastAsia="宋体" w:cs="Times New Roman"/>
          <w:lang w:val="en-US"/>
        </w:rPr>
        <w:t>with co-channel coexistence.</w:t>
      </w:r>
    </w:p>
    <w:p w14:paraId="0B9DFB9B" w14:textId="62337937" w:rsidR="00380A44" w:rsidRPr="00D23457" w:rsidRDefault="00380A44" w:rsidP="00380A44">
      <w:pPr>
        <w:numPr>
          <w:ilvl w:val="0"/>
          <w:numId w:val="25"/>
        </w:numPr>
        <w:autoSpaceDE w:val="0"/>
        <w:autoSpaceDN w:val="0"/>
        <w:adjustRightInd w:val="0"/>
        <w:snapToGrid w:val="0"/>
        <w:spacing w:after="120" w:line="240" w:lineRule="auto"/>
        <w:jc w:val="both"/>
        <w:rPr>
          <w:rFonts w:eastAsia="宋体" w:cs="Times New Roman"/>
          <w:b/>
          <w:i/>
          <w:u w:val="single"/>
          <w:lang w:val="en-US" w:eastAsia="zh-CN"/>
        </w:rPr>
      </w:pPr>
      <w:r w:rsidRPr="00D23457">
        <w:rPr>
          <w:rFonts w:eastAsia="宋体" w:cs="Times New Roman"/>
          <w:b/>
          <w:i/>
          <w:u w:val="single"/>
          <w:lang w:val="en-US" w:eastAsia="zh-CN"/>
        </w:rPr>
        <w:t>Text Proposal</w:t>
      </w:r>
      <w:r w:rsidR="00A0115D">
        <w:rPr>
          <w:rFonts w:eastAsia="宋体" w:cs="Times New Roman"/>
          <w:b/>
          <w:i/>
          <w:u w:val="single"/>
          <w:lang w:val="en-US" w:eastAsia="zh-CN"/>
        </w:rPr>
        <w:t>#</w:t>
      </w:r>
      <w:r w:rsidR="00F072E8">
        <w:rPr>
          <w:rFonts w:eastAsia="宋体" w:cs="Times New Roman"/>
          <w:b/>
          <w:i/>
          <w:u w:val="single"/>
          <w:lang w:val="en-US" w:eastAsia="zh-CN"/>
        </w:rPr>
        <w:t>7</w:t>
      </w:r>
      <w:r w:rsidRPr="00D23457">
        <w:rPr>
          <w:rFonts w:eastAsia="宋体" w:cs="Times New Roman"/>
          <w:b/>
          <w:i/>
          <w:u w:val="single"/>
          <w:lang w:val="en-US" w:eastAsia="zh-CN"/>
        </w:rPr>
        <w:t xml:space="preserve"> for Section 8.1.4 of TS 38.214:</w:t>
      </w:r>
    </w:p>
    <w:p w14:paraId="46CA2F24" w14:textId="794E744C" w:rsidR="00380A44" w:rsidRPr="00D23457" w:rsidRDefault="00F11AA8" w:rsidP="00380A44">
      <w:pPr>
        <w:autoSpaceDE w:val="0"/>
        <w:autoSpaceDN w:val="0"/>
        <w:adjustRightInd w:val="0"/>
        <w:snapToGrid w:val="0"/>
        <w:spacing w:after="0" w:line="240" w:lineRule="auto"/>
        <w:jc w:val="both"/>
        <w:rPr>
          <w:rFonts w:eastAsia="宋体" w:cs="Times New Roman"/>
          <w:color w:val="FF0000"/>
          <w:lang w:val="en-US" w:eastAsia="zh-CN"/>
        </w:rPr>
      </w:pPr>
      <w:r>
        <w:rPr>
          <w:rFonts w:eastAsia="宋体" w:cs="Times New Roman"/>
          <w:color w:val="FF0000"/>
          <w:lang w:val="en-US" w:eastAsia="zh-CN"/>
        </w:rPr>
        <w:t>--</w:t>
      </w:r>
      <w:r>
        <w:rPr>
          <w:rFonts w:cs="Times New Roman"/>
          <w:color w:val="FF0000"/>
          <w:lang w:eastAsia="zh-CN"/>
        </w:rPr>
        <w:t>----------</w:t>
      </w:r>
      <w:r w:rsidR="00FD780A">
        <w:rPr>
          <w:rFonts w:cs="Times New Roman"/>
          <w:color w:val="FF0000"/>
          <w:lang w:eastAsia="zh-CN"/>
        </w:rPr>
        <w:t>---------------------</w:t>
      </w:r>
      <w:r w:rsidRPr="00D23457">
        <w:rPr>
          <w:rFonts w:cs="Times New Roman"/>
          <w:color w:val="FF0000"/>
          <w:lang w:eastAsia="zh-CN"/>
        </w:rPr>
        <w:t>---</w:t>
      </w:r>
      <w:r>
        <w:rPr>
          <w:rFonts w:cs="Times New Roman"/>
          <w:color w:val="FF0000"/>
          <w:lang w:eastAsia="zh-CN"/>
        </w:rPr>
        <w:t xml:space="preserve">---- </w:t>
      </w:r>
      <w:r w:rsidR="00380A44" w:rsidRPr="00D23457">
        <w:rPr>
          <w:rFonts w:eastAsia="宋体" w:cs="Times New Roman"/>
          <w:color w:val="FF0000"/>
          <w:lang w:val="en-US" w:eastAsia="zh-CN"/>
        </w:rPr>
        <w:t>Start of Text Proposal</w:t>
      </w:r>
      <w:r w:rsidR="00687647">
        <w:rPr>
          <w:rFonts w:eastAsia="宋体" w:cs="Times New Roman"/>
          <w:color w:val="FF0000"/>
          <w:lang w:val="en-US" w:eastAsia="zh-CN"/>
        </w:rPr>
        <w:t>#</w:t>
      </w:r>
      <w:r w:rsidR="00F072E8">
        <w:rPr>
          <w:rFonts w:eastAsia="宋体" w:cs="Times New Roman"/>
          <w:color w:val="FF0000"/>
          <w:lang w:val="en-US" w:eastAsia="zh-CN"/>
        </w:rPr>
        <w:t>7</w:t>
      </w:r>
      <w:r w:rsidR="00380A44" w:rsidRPr="00D23457">
        <w:rPr>
          <w:rFonts w:eastAsia="宋体" w:cs="Times New Roman"/>
          <w:color w:val="FF0000"/>
          <w:lang w:val="en-US" w:eastAsia="zh-CN"/>
        </w:rPr>
        <w:t xml:space="preserve"> for TS 38.214 </w:t>
      </w:r>
      <w:r>
        <w:rPr>
          <w:rFonts w:eastAsia="宋体" w:cs="Times New Roman"/>
          <w:color w:val="FF0000"/>
          <w:lang w:val="en-US"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001012CF">
        <w:rPr>
          <w:rFonts w:eastAsia="宋体" w:cs="Times New Roman"/>
          <w:color w:val="FF0000"/>
          <w:lang w:val="en-US" w:eastAsia="zh-CN"/>
        </w:rPr>
        <w:t>-----------------------</w:t>
      </w:r>
    </w:p>
    <w:p w14:paraId="121FE2E8" w14:textId="77777777" w:rsidR="00380A44" w:rsidRPr="00D23457" w:rsidRDefault="00380A44" w:rsidP="00493A3B">
      <w:pPr>
        <w:autoSpaceDE w:val="0"/>
        <w:autoSpaceDN w:val="0"/>
        <w:adjustRightInd w:val="0"/>
        <w:snapToGrid w:val="0"/>
        <w:spacing w:beforeLines="50" w:before="120" w:afterLines="50" w:after="120" w:line="240" w:lineRule="auto"/>
        <w:jc w:val="both"/>
        <w:rPr>
          <w:rFonts w:eastAsia="宋体" w:cs="Times New Roman"/>
          <w:b/>
          <w:lang w:val="en-US"/>
        </w:rPr>
      </w:pPr>
      <w:r w:rsidRPr="00D23457">
        <w:rPr>
          <w:rFonts w:eastAsia="宋体" w:cs="Times New Roman"/>
          <w:b/>
          <w:lang w:val="en-US"/>
        </w:rPr>
        <w:t>8.1.4</w:t>
      </w:r>
      <w:r w:rsidRPr="00D23457">
        <w:rPr>
          <w:rFonts w:eastAsia="宋体" w:cs="Times New Roman"/>
          <w:b/>
          <w:lang w:val="en-US"/>
        </w:rPr>
        <w:tab/>
        <w:t>UE procedure for determining the subset of resources to be reported to higher layers in PSSCH resource selection in sidelink resource allocation mode 2</w:t>
      </w:r>
    </w:p>
    <w:p w14:paraId="6C509534" w14:textId="77777777" w:rsidR="00380A44" w:rsidRPr="00D23457" w:rsidRDefault="00380A44" w:rsidP="00380A44">
      <w:pPr>
        <w:autoSpaceDE w:val="0"/>
        <w:autoSpaceDN w:val="0"/>
        <w:adjustRightInd w:val="0"/>
        <w:snapToGrid w:val="0"/>
        <w:spacing w:after="180" w:line="240" w:lineRule="auto"/>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6A78CB32" w14:textId="77777777" w:rsidR="00380A44" w:rsidRPr="00D23457" w:rsidRDefault="00380A44" w:rsidP="00380A44">
      <w:pPr>
        <w:spacing w:after="180" w:line="240" w:lineRule="auto"/>
        <w:ind w:left="284"/>
        <w:rPr>
          <w:rFonts w:eastAsia="宋体" w:cs="Times New Roman"/>
          <w:lang w:val="x-none"/>
        </w:rPr>
      </w:pPr>
      <w:r w:rsidRPr="00D23457">
        <w:rPr>
          <w:rFonts w:eastAsia="宋体" w:cs="Times New Roman"/>
          <w:lang w:val="x-none"/>
        </w:rPr>
        <w:lastRenderedPageBreak/>
        <w:t>In case of dynamic co-channel coexistence of LTE sidelink and NR sidelink, that is coexistence over time and frequency resources that are shared between NR sidelink and LTE sidelink:</w:t>
      </w:r>
    </w:p>
    <w:p w14:paraId="37183F2A" w14:textId="77777777" w:rsidR="00380A44" w:rsidRPr="00D23457" w:rsidRDefault="00380A44" w:rsidP="00380A44">
      <w:pPr>
        <w:spacing w:after="180" w:line="240" w:lineRule="auto"/>
        <w:ind w:left="568" w:hanging="284"/>
        <w:rPr>
          <w:rFonts w:eastAsia="宋体" w:cs="Times New Roman"/>
          <w:lang w:val="x-none"/>
        </w:rPr>
      </w:pPr>
      <w:r w:rsidRPr="00D23457">
        <w:rPr>
          <w:rFonts w:eastAsia="宋体" w:cs="Times New Roman"/>
          <w:lang w:val="x-none"/>
        </w:rPr>
        <w:t>-</w:t>
      </w:r>
      <w:r w:rsidRPr="00D23457">
        <w:rPr>
          <w:rFonts w:eastAsia="宋体" w:cs="Times New Roman"/>
          <w:lang w:val="x-none"/>
        </w:rPr>
        <w:tab/>
      </w:r>
      <w:r w:rsidRPr="00D23457">
        <w:rPr>
          <w:rFonts w:eastAsia="宋体" w:cs="Times New Roman"/>
          <w:i/>
          <w:lang w:val="x-none"/>
        </w:rPr>
        <w:t>sl-NRPSSCH-EUTRA-ThresRSRP-List</w:t>
      </w:r>
      <w:r w:rsidRPr="00D23457">
        <w:rPr>
          <w:rFonts w:eastAsia="宋体" w:cs="Times New Roman"/>
          <w:lang w:val="x-none"/>
        </w:rPr>
        <w:t xml:space="preserve">: this higher layer parameter provides an RSRP threshold for each combination </w:t>
      </w:r>
      <m:oMath>
        <m:d>
          <m:dPr>
            <m:ctrlPr>
              <w:rPr>
                <w:rFonts w:ascii="Cambria Math" w:eastAsia="宋体" w:hAnsi="Cambria Math" w:cs="Times New Roman"/>
                <w:lang w:val="x-none"/>
              </w:rPr>
            </m:ctrlPr>
          </m:dPr>
          <m:e>
            <m:sSub>
              <m:sSubPr>
                <m:ctrlPr>
                  <w:rPr>
                    <w:rFonts w:ascii="Cambria Math" w:eastAsia="宋体" w:hAnsi="Cambria Math" w:cs="Times New Roman"/>
                    <w:lang w:val="x-none"/>
                  </w:rPr>
                </m:ctrlPr>
              </m:sSubPr>
              <m:e>
                <m:r>
                  <w:rPr>
                    <w:rFonts w:ascii="Cambria Math" w:eastAsia="宋体" w:hAnsi="Cambria Math" w:cs="Times New Roman"/>
                    <w:lang w:val="x-none"/>
                  </w:rPr>
                  <m:t>p</m:t>
                </m:r>
              </m:e>
              <m:sub>
                <m:r>
                  <w:rPr>
                    <w:rFonts w:ascii="Cambria Math" w:eastAsia="宋体" w:hAnsi="Cambria Math" w:cs="Times New Roman"/>
                    <w:lang w:val="x-none"/>
                  </w:rPr>
                  <m:t>i</m:t>
                </m:r>
              </m:sub>
            </m:sSub>
            <m:r>
              <m:rPr>
                <m:sty m:val="p"/>
              </m:rPr>
              <w:rPr>
                <w:rFonts w:ascii="Cambria Math" w:eastAsia="宋体" w:hAnsi="Cambria Math" w:cs="Times New Roman"/>
                <w:lang w:val="x-none"/>
              </w:rPr>
              <m:t>, </m:t>
            </m:r>
            <m:sSub>
              <m:sSubPr>
                <m:ctrlPr>
                  <w:rPr>
                    <w:rFonts w:ascii="Cambria Math" w:eastAsia="宋体" w:hAnsi="Cambria Math" w:cs="Times New Roman"/>
                    <w:lang w:val="x-none"/>
                  </w:rPr>
                </m:ctrlPr>
              </m:sSubPr>
              <m:e>
                <m:r>
                  <w:rPr>
                    <w:rFonts w:ascii="Cambria Math" w:eastAsia="宋体" w:hAnsi="Cambria Math" w:cs="Times New Roman"/>
                    <w:lang w:val="x-none"/>
                  </w:rPr>
                  <m:t>p</m:t>
                </m:r>
              </m:e>
              <m:sub>
                <m:r>
                  <w:rPr>
                    <w:rFonts w:ascii="Cambria Math" w:eastAsia="宋体" w:hAnsi="Cambria Math" w:cs="Times New Roman"/>
                    <w:lang w:val="x-none"/>
                  </w:rPr>
                  <m:t>j</m:t>
                </m:r>
              </m:sub>
            </m:sSub>
          </m:e>
        </m:d>
      </m:oMath>
      <w:r w:rsidRPr="00D23457">
        <w:rPr>
          <w:rFonts w:eastAsia="宋体" w:cs="Times New Roman"/>
          <w:lang w:val="x-none"/>
        </w:rPr>
        <w:t xml:space="preserve">, where </w:t>
      </w:r>
      <m:oMath>
        <m:sSub>
          <m:sSubPr>
            <m:ctrlPr>
              <w:rPr>
                <w:rFonts w:ascii="Cambria Math" w:eastAsia="宋体" w:hAnsi="Cambria Math" w:cs="Times New Roman"/>
                <w:lang w:val="x-none"/>
              </w:rPr>
            </m:ctrlPr>
          </m:sSubPr>
          <m:e>
            <m:r>
              <w:rPr>
                <w:rFonts w:ascii="Cambria Math" w:eastAsia="宋体" w:hAnsi="Cambria Math" w:cs="Times New Roman"/>
                <w:lang w:val="x-none"/>
              </w:rPr>
              <m:t>p</m:t>
            </m:r>
          </m:e>
          <m:sub>
            <m:r>
              <w:rPr>
                <w:rFonts w:ascii="Cambria Math" w:eastAsia="宋体" w:hAnsi="Cambria Math" w:cs="Times New Roman"/>
                <w:lang w:val="x-none"/>
              </w:rPr>
              <m:t>i</m:t>
            </m:r>
          </m:sub>
        </m:sSub>
      </m:oMath>
      <w:r w:rsidRPr="00D23457">
        <w:rPr>
          <w:rFonts w:eastAsia="宋体" w:cs="Times New Roman"/>
          <w:lang w:val="x-none"/>
        </w:rPr>
        <w:t xml:space="preserve"> is the value of the priority field in a received LTE SCI format 1, and </w:t>
      </w:r>
      <m:oMath>
        <m:sSub>
          <m:sSubPr>
            <m:ctrlPr>
              <w:rPr>
                <w:rFonts w:ascii="Cambria Math" w:eastAsia="宋体" w:hAnsi="Cambria Math" w:cs="Times New Roman"/>
                <w:lang w:val="x-none"/>
              </w:rPr>
            </m:ctrlPr>
          </m:sSubPr>
          <m:e>
            <m:r>
              <w:rPr>
                <w:rFonts w:ascii="Cambria Math" w:eastAsia="宋体" w:hAnsi="Cambria Math" w:cs="Times New Roman"/>
                <w:lang w:val="x-none"/>
              </w:rPr>
              <m:t>p</m:t>
            </m:r>
          </m:e>
          <m:sub>
            <m:r>
              <m:rPr>
                <m:sty m:val="p"/>
              </m:rPr>
              <w:rPr>
                <w:rFonts w:ascii="Cambria Math" w:eastAsia="宋体" w:hAnsi="Cambria Math" w:cs="Times New Roman"/>
                <w:lang w:val="x-none"/>
              </w:rPr>
              <m:t>j</m:t>
            </m:r>
          </m:sub>
        </m:sSub>
      </m:oMath>
      <w:r w:rsidRPr="00D23457">
        <w:rPr>
          <w:rFonts w:eastAsia="宋体" w:cs="Times New Roman"/>
          <w:lang w:val="x-none"/>
        </w:rPr>
        <w:t xml:space="preserve"> is the priority of the transmission of the UE selecting resources; for a given invocation of this procedure, </w:t>
      </w:r>
      <m:oMath>
        <m:sSub>
          <m:sSubPr>
            <m:ctrlPr>
              <w:rPr>
                <w:rFonts w:ascii="Cambria Math" w:eastAsia="宋体" w:hAnsi="Cambria Math" w:cs="Times New Roman"/>
                <w:lang w:val="x-none"/>
              </w:rPr>
            </m:ctrlPr>
          </m:sSubPr>
          <m:e>
            <m:r>
              <w:rPr>
                <w:rFonts w:ascii="Cambria Math" w:eastAsia="宋体" w:hAnsi="Cambria Math" w:cs="Times New Roman"/>
                <w:lang w:val="x-none"/>
              </w:rPr>
              <m:t>p</m:t>
            </m:r>
          </m:e>
          <m:sub>
            <m:r>
              <m:rPr>
                <m:sty m:val="p"/>
              </m:rPr>
              <w:rPr>
                <w:rFonts w:ascii="Cambria Math" w:eastAsia="宋体" w:hAnsi="Cambria Math" w:cs="Times New Roman"/>
                <w:lang w:val="x-none"/>
              </w:rPr>
              <m:t>j</m:t>
            </m:r>
          </m:sub>
        </m:sSub>
        <m:r>
          <w:rPr>
            <w:rFonts w:ascii="Cambria Math" w:eastAsia="宋体" w:hAnsi="Cambria Math" w:cs="Times New Roman"/>
            <w:lang w:val="x-none"/>
          </w:rPr>
          <m:t xml:space="preserve"> = </m:t>
        </m:r>
        <m:r>
          <w:rPr>
            <w:rFonts w:ascii="Cambria Math" w:eastAsia="Calibri" w:hAnsi="Cambria Math" w:cs="Times New Roman"/>
            <w:lang w:val="en-US"/>
          </w:rPr>
          <m:t>pri</m:t>
        </m:r>
        <m:sSub>
          <m:sSubPr>
            <m:ctrlPr>
              <w:rPr>
                <w:rFonts w:ascii="Cambria Math" w:eastAsia="Calibri" w:hAnsi="Cambria Math" w:cs="Times New Roman"/>
                <w:i/>
                <w:lang w:val="en-US"/>
              </w:rPr>
            </m:ctrlPr>
          </m:sSubPr>
          <m:e>
            <m:r>
              <w:rPr>
                <w:rFonts w:ascii="Cambria Math" w:eastAsia="Calibri" w:hAnsi="Cambria Math" w:cs="Times New Roman"/>
                <w:lang w:val="en-US"/>
              </w:rPr>
              <m:t>o</m:t>
            </m:r>
          </m:e>
          <m:sub>
            <m:r>
              <w:rPr>
                <w:rFonts w:ascii="Cambria Math" w:eastAsia="Calibri" w:hAnsi="Cambria Math" w:cs="Times New Roman"/>
                <w:lang w:val="en-US"/>
              </w:rPr>
              <m:t>TX</m:t>
            </m:r>
          </m:sub>
        </m:sSub>
      </m:oMath>
      <w:r w:rsidRPr="00D23457">
        <w:rPr>
          <w:rFonts w:eastAsia="宋体" w:cs="Times New Roman"/>
          <w:lang w:val="x-none"/>
        </w:rPr>
        <w:t>.</w:t>
      </w:r>
    </w:p>
    <w:p w14:paraId="383C0DB8" w14:textId="77777777" w:rsidR="00380A44" w:rsidRPr="00D23457" w:rsidRDefault="00380A44" w:rsidP="00380A44">
      <w:pPr>
        <w:spacing w:after="180" w:line="240" w:lineRule="auto"/>
        <w:ind w:left="568" w:hanging="284"/>
        <w:rPr>
          <w:rFonts w:eastAsia="宋体" w:cs="Times New Roman"/>
          <w:lang w:val="x-none"/>
        </w:rPr>
      </w:pPr>
      <w:r w:rsidRPr="00D23457">
        <w:rPr>
          <w:rFonts w:eastAsia="宋体" w:cs="Times New Roman"/>
          <w:lang w:val="x-none"/>
        </w:rPr>
        <w:t>-</w:t>
      </w:r>
      <w:r w:rsidRPr="00D23457">
        <w:rPr>
          <w:rFonts w:eastAsia="宋体" w:cs="Times New Roman"/>
          <w:lang w:val="x-none"/>
        </w:rPr>
        <w:tab/>
      </w:r>
      <w:r w:rsidRPr="00D23457">
        <w:rPr>
          <w:rFonts w:eastAsia="宋体" w:cs="Times New Roman"/>
          <w:i/>
          <w:lang w:val="x-none"/>
        </w:rPr>
        <w:t>sl-NRPSFCH-EUTRA-ThresRSRP-List</w:t>
      </w:r>
      <w:r w:rsidRPr="00D23457">
        <w:rPr>
          <w:rFonts w:eastAsia="宋体" w:cs="Times New Roman"/>
          <w:lang w:val="x-none"/>
        </w:rPr>
        <w:t xml:space="preserve">: this higher layer parameter, if provided, provides an RSRP threshold for each combination </w:t>
      </w:r>
      <m:oMath>
        <m:d>
          <m:dPr>
            <m:ctrlPr>
              <w:rPr>
                <w:rFonts w:ascii="Cambria Math" w:eastAsia="宋体" w:hAnsi="Cambria Math" w:cs="Times New Roman"/>
                <w:lang w:val="x-none"/>
              </w:rPr>
            </m:ctrlPr>
          </m:dPr>
          <m:e>
            <m:sSub>
              <m:sSubPr>
                <m:ctrlPr>
                  <w:rPr>
                    <w:rFonts w:ascii="Cambria Math" w:eastAsia="宋体" w:hAnsi="Cambria Math" w:cs="Times New Roman"/>
                    <w:lang w:val="x-none"/>
                  </w:rPr>
                </m:ctrlPr>
              </m:sSubPr>
              <m:e>
                <m:r>
                  <w:rPr>
                    <w:rFonts w:ascii="Cambria Math" w:eastAsia="宋体" w:hAnsi="Cambria Math" w:cs="Times New Roman"/>
                    <w:lang w:val="x-none"/>
                  </w:rPr>
                  <m:t>p</m:t>
                </m:r>
              </m:e>
              <m:sub>
                <m:r>
                  <w:rPr>
                    <w:rFonts w:ascii="Cambria Math" w:eastAsia="宋体" w:hAnsi="Cambria Math" w:cs="Times New Roman"/>
                    <w:lang w:val="x-none"/>
                  </w:rPr>
                  <m:t>i</m:t>
                </m:r>
              </m:sub>
            </m:sSub>
            <m:r>
              <m:rPr>
                <m:sty m:val="p"/>
              </m:rPr>
              <w:rPr>
                <w:rFonts w:ascii="Cambria Math" w:eastAsia="宋体" w:hAnsi="Cambria Math" w:cs="Times New Roman"/>
                <w:lang w:val="x-none"/>
              </w:rPr>
              <m:t>, </m:t>
            </m:r>
            <m:sSub>
              <m:sSubPr>
                <m:ctrlPr>
                  <w:rPr>
                    <w:rFonts w:ascii="Cambria Math" w:eastAsia="宋体" w:hAnsi="Cambria Math" w:cs="Times New Roman"/>
                    <w:lang w:val="x-none"/>
                  </w:rPr>
                </m:ctrlPr>
              </m:sSubPr>
              <m:e>
                <m:r>
                  <w:rPr>
                    <w:rFonts w:ascii="Cambria Math" w:eastAsia="宋体" w:hAnsi="Cambria Math" w:cs="Times New Roman"/>
                    <w:lang w:val="x-none"/>
                  </w:rPr>
                  <m:t>p</m:t>
                </m:r>
              </m:e>
              <m:sub>
                <m:r>
                  <w:rPr>
                    <w:rFonts w:ascii="Cambria Math" w:eastAsia="宋体" w:hAnsi="Cambria Math" w:cs="Times New Roman"/>
                    <w:lang w:val="x-none"/>
                  </w:rPr>
                  <m:t>j</m:t>
                </m:r>
              </m:sub>
            </m:sSub>
          </m:e>
        </m:d>
      </m:oMath>
      <w:r w:rsidRPr="00D23457">
        <w:rPr>
          <w:rFonts w:eastAsia="宋体" w:cs="Times New Roman"/>
          <w:lang w:val="x-none"/>
        </w:rPr>
        <w:t xml:space="preserve">, where </w:t>
      </w:r>
      <m:oMath>
        <m:sSub>
          <m:sSubPr>
            <m:ctrlPr>
              <w:rPr>
                <w:rFonts w:ascii="Cambria Math" w:eastAsia="宋体" w:hAnsi="Cambria Math" w:cs="Times New Roman"/>
                <w:lang w:val="x-none"/>
              </w:rPr>
            </m:ctrlPr>
          </m:sSubPr>
          <m:e>
            <m:r>
              <w:rPr>
                <w:rFonts w:ascii="Cambria Math" w:eastAsia="宋体" w:hAnsi="Cambria Math" w:cs="Times New Roman"/>
                <w:lang w:val="x-none"/>
              </w:rPr>
              <m:t>p</m:t>
            </m:r>
          </m:e>
          <m:sub>
            <m:r>
              <w:rPr>
                <w:rFonts w:ascii="Cambria Math" w:eastAsia="宋体" w:hAnsi="Cambria Math" w:cs="Times New Roman"/>
                <w:lang w:val="x-none"/>
              </w:rPr>
              <m:t>i</m:t>
            </m:r>
          </m:sub>
        </m:sSub>
      </m:oMath>
      <w:r w:rsidRPr="00D23457">
        <w:rPr>
          <w:rFonts w:eastAsia="宋体" w:cs="Times New Roman"/>
          <w:lang w:val="x-none"/>
        </w:rPr>
        <w:t xml:space="preserve"> is the value of the priority field in a received LTE SCI format 1, and </w:t>
      </w:r>
      <m:oMath>
        <m:sSub>
          <m:sSubPr>
            <m:ctrlPr>
              <w:rPr>
                <w:rFonts w:ascii="Cambria Math" w:eastAsia="宋体" w:hAnsi="Cambria Math" w:cs="Times New Roman"/>
                <w:lang w:val="x-none"/>
              </w:rPr>
            </m:ctrlPr>
          </m:sSubPr>
          <m:e>
            <m:r>
              <w:rPr>
                <w:rFonts w:ascii="Cambria Math" w:eastAsia="宋体" w:hAnsi="Cambria Math" w:cs="Times New Roman"/>
                <w:lang w:val="x-none"/>
              </w:rPr>
              <m:t>p</m:t>
            </m:r>
          </m:e>
          <m:sub>
            <m:r>
              <m:rPr>
                <m:sty m:val="p"/>
              </m:rPr>
              <w:rPr>
                <w:rFonts w:ascii="Cambria Math" w:eastAsia="宋体" w:hAnsi="Cambria Math" w:cs="Times New Roman"/>
                <w:lang w:val="x-none"/>
              </w:rPr>
              <m:t>j</m:t>
            </m:r>
          </m:sub>
        </m:sSub>
      </m:oMath>
      <w:r w:rsidRPr="00D23457">
        <w:rPr>
          <w:rFonts w:eastAsia="宋体" w:cs="Times New Roman"/>
          <w:lang w:val="x-none"/>
        </w:rPr>
        <w:t xml:space="preserve"> is the priority of the transmission of the UE selecting resources; for a given invocation of this procedure, </w:t>
      </w:r>
      <m:oMath>
        <m:sSub>
          <m:sSubPr>
            <m:ctrlPr>
              <w:rPr>
                <w:rFonts w:ascii="Cambria Math" w:eastAsia="宋体" w:hAnsi="Cambria Math" w:cs="Times New Roman"/>
                <w:lang w:val="x-none"/>
              </w:rPr>
            </m:ctrlPr>
          </m:sSubPr>
          <m:e>
            <m:r>
              <w:rPr>
                <w:rFonts w:ascii="Cambria Math" w:eastAsia="宋体" w:hAnsi="Cambria Math" w:cs="Times New Roman"/>
                <w:lang w:val="x-none"/>
              </w:rPr>
              <m:t>p</m:t>
            </m:r>
          </m:e>
          <m:sub>
            <m:r>
              <m:rPr>
                <m:sty m:val="p"/>
              </m:rPr>
              <w:rPr>
                <w:rFonts w:ascii="Cambria Math" w:eastAsia="宋体" w:hAnsi="Cambria Math" w:cs="Times New Roman"/>
                <w:lang w:val="x-none"/>
              </w:rPr>
              <m:t>j</m:t>
            </m:r>
          </m:sub>
        </m:sSub>
        <m:r>
          <w:rPr>
            <w:rFonts w:ascii="Cambria Math" w:eastAsia="宋体" w:hAnsi="Cambria Math" w:cs="Times New Roman"/>
            <w:lang w:val="x-none"/>
          </w:rPr>
          <m:t xml:space="preserve"> = </m:t>
        </m:r>
        <m:r>
          <w:rPr>
            <w:rFonts w:ascii="Cambria Math" w:eastAsia="Calibri" w:hAnsi="Cambria Math" w:cs="Times New Roman"/>
            <w:lang w:val="en-US"/>
          </w:rPr>
          <m:t>pri</m:t>
        </m:r>
        <m:sSub>
          <m:sSubPr>
            <m:ctrlPr>
              <w:rPr>
                <w:rFonts w:ascii="Cambria Math" w:eastAsia="Calibri" w:hAnsi="Cambria Math" w:cs="Times New Roman"/>
                <w:i/>
                <w:lang w:val="en-US"/>
              </w:rPr>
            </m:ctrlPr>
          </m:sSubPr>
          <m:e>
            <m:r>
              <w:rPr>
                <w:rFonts w:ascii="Cambria Math" w:eastAsia="Calibri" w:hAnsi="Cambria Math" w:cs="Times New Roman"/>
                <w:lang w:val="en-US"/>
              </w:rPr>
              <m:t>o</m:t>
            </m:r>
          </m:e>
          <m:sub>
            <m:r>
              <w:rPr>
                <w:rFonts w:ascii="Cambria Math" w:eastAsia="Calibri" w:hAnsi="Cambria Math" w:cs="Times New Roman"/>
                <w:lang w:val="en-US"/>
              </w:rPr>
              <m:t>TX</m:t>
            </m:r>
          </m:sub>
        </m:sSub>
      </m:oMath>
      <w:r w:rsidRPr="00D23457">
        <w:rPr>
          <w:rFonts w:eastAsia="宋体" w:cs="Times New Roman"/>
          <w:lang w:val="x-none"/>
        </w:rPr>
        <w:t>.</w:t>
      </w:r>
    </w:p>
    <w:p w14:paraId="72E70F0D" w14:textId="22529F4C" w:rsidR="00380A44" w:rsidRPr="00D23457" w:rsidRDefault="00380A44" w:rsidP="00380A44">
      <w:pPr>
        <w:spacing w:after="180" w:line="240" w:lineRule="auto"/>
        <w:ind w:left="568" w:hanging="284"/>
        <w:rPr>
          <w:rFonts w:eastAsia="宋体" w:cs="Times New Roman"/>
          <w:color w:val="FF0000"/>
          <w:lang w:val="en-US" w:eastAsia="zh-CN"/>
        </w:rPr>
      </w:pPr>
      <w:r w:rsidRPr="00D23457">
        <w:rPr>
          <w:rFonts w:eastAsia="宋体" w:cs="Times New Roman"/>
          <w:color w:val="FF0000"/>
        </w:rPr>
        <w:t>-</w:t>
      </w:r>
      <w:r w:rsidRPr="00D23457">
        <w:rPr>
          <w:rFonts w:eastAsia="宋体" w:cs="Times New Roman"/>
          <w:color w:val="FF0000"/>
        </w:rPr>
        <w:tab/>
      </w:r>
      <w:r w:rsidRPr="00D23457">
        <w:rPr>
          <w:rFonts w:eastAsia="宋体" w:cs="Times New Roman"/>
          <w:i/>
          <w:color w:val="FF0000"/>
        </w:rPr>
        <w:t>sl-Step5a-List</w:t>
      </w:r>
      <w:r w:rsidRPr="00D23457">
        <w:rPr>
          <w:rFonts w:eastAsia="宋体" w:cs="Times New Roman"/>
          <w:color w:val="FF0000"/>
          <w:lang w:val="x-none"/>
        </w:rPr>
        <w:t xml:space="preserve">: this higher layer parameter provides a list, with each element in the list indicating </w:t>
      </w:r>
      <w:r w:rsidR="006E6505">
        <w:rPr>
          <w:rFonts w:eastAsia="宋体" w:cs="Times New Roman"/>
          <w:color w:val="FF0000"/>
          <w:lang w:val="en-US"/>
        </w:rPr>
        <w:t>which</w:t>
      </w:r>
      <w:r w:rsidRPr="00D23457">
        <w:rPr>
          <w:rFonts w:eastAsia="宋体" w:cs="Times New Roman"/>
          <w:color w:val="FF0000"/>
          <w:lang w:val="x-none"/>
        </w:rPr>
        <w:t xml:space="preserve"> step</w:t>
      </w:r>
      <w:r w:rsidR="006E6505">
        <w:rPr>
          <w:rFonts w:eastAsia="宋体" w:cs="Times New Roman"/>
          <w:color w:val="FF0000"/>
          <w:lang w:val="en-US"/>
        </w:rPr>
        <w:t>(</w:t>
      </w:r>
      <w:r w:rsidRPr="00D23457">
        <w:rPr>
          <w:rFonts w:eastAsia="宋体" w:cs="Times New Roman"/>
          <w:color w:val="FF0000"/>
          <w:lang w:val="x-none"/>
        </w:rPr>
        <w:t>s</w:t>
      </w:r>
      <w:r w:rsidR="006E6505">
        <w:rPr>
          <w:rFonts w:eastAsia="宋体" w:cs="Times New Roman"/>
          <w:color w:val="FF0000"/>
          <w:lang w:val="en-US"/>
        </w:rPr>
        <w:t>)</w:t>
      </w:r>
      <w:r w:rsidRPr="00D23457">
        <w:rPr>
          <w:rFonts w:eastAsia="宋体" w:cs="Times New Roman"/>
          <w:color w:val="FF0000"/>
          <w:lang w:val="x-none"/>
        </w:rPr>
        <w:t xml:space="preserve"> </w:t>
      </w:r>
      <w:r w:rsidR="006E5F63">
        <w:rPr>
          <w:rFonts w:eastAsia="宋体" w:cs="Times New Roman"/>
          <w:color w:val="FF0000"/>
          <w:lang w:val="en-US"/>
        </w:rPr>
        <w:t>from</w:t>
      </w:r>
      <w:r w:rsidR="006E5F63" w:rsidRPr="00D23457">
        <w:rPr>
          <w:rFonts w:eastAsia="宋体" w:cs="Times New Roman"/>
          <w:color w:val="FF0000"/>
          <w:lang w:val="x-none"/>
        </w:rPr>
        <w:t xml:space="preserve"> </w:t>
      </w:r>
      <w:r w:rsidRPr="00D23457">
        <w:rPr>
          <w:rFonts w:eastAsia="宋体" w:cs="Times New Roman"/>
          <w:color w:val="FF0000"/>
          <w:lang w:val="x-none"/>
        </w:rPr>
        <w:t xml:space="preserve">{5, 5LTE1, 5LTE2, 5LTE3} </w:t>
      </w:r>
      <w:r w:rsidR="006E6505">
        <w:rPr>
          <w:rFonts w:eastAsia="宋体" w:cs="Times New Roman"/>
          <w:color w:val="FF0000"/>
          <w:lang w:val="en-US"/>
        </w:rPr>
        <w:t>are</w:t>
      </w:r>
      <w:r w:rsidRPr="00D23457">
        <w:rPr>
          <w:rFonts w:eastAsia="宋体" w:cs="Times New Roman"/>
          <w:color w:val="FF0000"/>
          <w:lang w:val="x-none"/>
        </w:rPr>
        <w:t xml:space="preserve"> additional</w:t>
      </w:r>
      <w:r w:rsidR="006E5F63">
        <w:rPr>
          <w:rFonts w:eastAsia="宋体" w:cs="Times New Roman"/>
          <w:color w:val="FF0000"/>
          <w:lang w:val="en-US"/>
        </w:rPr>
        <w:t>ly</w:t>
      </w:r>
      <w:r w:rsidRPr="00D23457">
        <w:rPr>
          <w:rFonts w:eastAsia="宋体" w:cs="Times New Roman"/>
          <w:color w:val="FF0000"/>
          <w:lang w:val="x-none"/>
        </w:rPr>
        <w:t xml:space="preserve"> performed in step 5a.</w:t>
      </w:r>
    </w:p>
    <w:p w14:paraId="2539634E" w14:textId="77777777" w:rsidR="00380A44" w:rsidRPr="00D23457" w:rsidRDefault="00380A44" w:rsidP="00380A44">
      <w:pPr>
        <w:autoSpaceDE w:val="0"/>
        <w:autoSpaceDN w:val="0"/>
        <w:adjustRightInd w:val="0"/>
        <w:snapToGrid w:val="0"/>
        <w:spacing w:after="180" w:line="240" w:lineRule="auto"/>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25A36B4C" w14:textId="2EC46E87" w:rsidR="00380A44" w:rsidRPr="00D23457" w:rsidRDefault="00380A44" w:rsidP="00380A44">
      <w:pPr>
        <w:autoSpaceDE w:val="0"/>
        <w:autoSpaceDN w:val="0"/>
        <w:adjustRightInd w:val="0"/>
        <w:snapToGrid w:val="0"/>
        <w:spacing w:after="120" w:line="240" w:lineRule="auto"/>
        <w:jc w:val="both"/>
        <w:rPr>
          <w:rFonts w:eastAsia="Malgun Gothic" w:cs="Times New Roman"/>
          <w:color w:val="FF0000"/>
          <w:lang w:val="en-US"/>
        </w:rPr>
      </w:pPr>
      <w:r w:rsidRPr="00D23457">
        <w:rPr>
          <w:rFonts w:eastAsia="宋体" w:cs="Times New Roman"/>
          <w:lang w:val="en-US"/>
        </w:rPr>
        <w:t>5a)</w:t>
      </w:r>
      <w:r w:rsidRPr="00D23457">
        <w:rPr>
          <w:rFonts w:eastAsia="Malgun Gothic" w:cs="Times New Roman"/>
          <w:lang w:val="en-US"/>
        </w:rPr>
        <w:tab/>
      </w:r>
      <w:r w:rsidRPr="00D23457">
        <w:rPr>
          <w:rFonts w:eastAsia="宋体" w:cs="Times New Roman"/>
          <w:lang w:val="en-US"/>
        </w:rPr>
        <w:t xml:space="preserve">If the number of candidate single-slot resources </w:t>
      </w:r>
      <m:oMath>
        <m:sSub>
          <m:sSubPr>
            <m:ctrlPr>
              <w:rPr>
                <w:rFonts w:ascii="Cambria Math" w:eastAsia="宋体" w:hAnsi="Cambria Math" w:cs="Times New Roman"/>
                <w:i/>
                <w:lang w:val="en-US" w:eastAsia="en-GB"/>
              </w:rPr>
            </m:ctrlPr>
          </m:sSubPr>
          <m:e>
            <m:r>
              <w:rPr>
                <w:rFonts w:ascii="Cambria Math" w:eastAsia="宋体" w:hAnsi="Cambria Math" w:cs="Times New Roman"/>
                <w:lang w:val="en-US" w:eastAsia="en-GB"/>
              </w:rPr>
              <m:t>R</m:t>
            </m:r>
          </m:e>
          <m:sub>
            <m:r>
              <m:rPr>
                <m:nor/>
              </m:rPr>
              <w:rPr>
                <w:rFonts w:eastAsia="宋体" w:cs="Times New Roman"/>
                <w:lang w:val="en-US" w:eastAsia="en-GB"/>
              </w:rPr>
              <m:t>x,y</m:t>
            </m:r>
            <m:ctrlPr>
              <w:rPr>
                <w:rFonts w:ascii="Cambria Math" w:eastAsia="宋体" w:hAnsi="Cambria Math" w:cs="Times New Roman"/>
                <w:lang w:val="en-US" w:eastAsia="en-GB"/>
              </w:rPr>
            </m:ctrlPr>
          </m:sub>
        </m:sSub>
      </m:oMath>
      <w:r w:rsidRPr="00D23457">
        <w:rPr>
          <w:rFonts w:eastAsia="Malgun Gothic" w:cs="Times New Roman"/>
          <w:color w:val="000000"/>
          <w:lang w:val="en-US"/>
        </w:rPr>
        <w:t xml:space="preserve"> or </w:t>
      </w:r>
      <m:oMath>
        <m:sSub>
          <m:sSubPr>
            <m:ctrlPr>
              <w:rPr>
                <w:rFonts w:ascii="Cambria Math" w:eastAsia="宋体" w:hAnsi="Cambria Math" w:cs="Times New Roman"/>
                <w:i/>
                <w:color w:val="000000"/>
                <w:lang w:val="en-US" w:eastAsia="en-GB"/>
              </w:rPr>
            </m:ctrlPr>
          </m:sSubPr>
          <m:e>
            <m:r>
              <w:rPr>
                <w:rFonts w:ascii="Cambria Math" w:eastAsia="宋体" w:hAnsi="Cambria Math" w:cs="Times New Roman"/>
                <w:color w:val="000000"/>
                <w:lang w:val="en-US" w:eastAsia="en-GB"/>
              </w:rPr>
              <m:t>R</m:t>
            </m:r>
          </m:e>
          <m:sub>
            <m:r>
              <m:rPr>
                <m:nor/>
              </m:rPr>
              <w:rPr>
                <w:rFonts w:eastAsia="宋体" w:cs="Times New Roman"/>
                <w:i/>
                <w:color w:val="000000"/>
                <w:lang w:val="en-US" w:eastAsia="en-GB"/>
              </w:rPr>
              <m:t>x,y,z</m:t>
            </m:r>
          </m:sub>
        </m:sSub>
      </m:oMath>
      <w:r w:rsidRPr="00D23457">
        <w:rPr>
          <w:rFonts w:eastAsia="Malgun Gothic" w:cs="Times New Roman"/>
          <w:color w:val="000000"/>
          <w:lang w:val="en-US" w:eastAsia="en-GB"/>
        </w:rPr>
        <w:t>,</w:t>
      </w:r>
      <w:r w:rsidRPr="00D23457">
        <w:rPr>
          <w:rFonts w:eastAsia="宋体" w:cs="Times New Roman"/>
          <w:lang w:val="en-US"/>
        </w:rPr>
        <w:t xml:space="preserve"> </w:t>
      </w:r>
      <w:r w:rsidRPr="00D23457">
        <w:rPr>
          <w:rFonts w:eastAsia="Malgun Gothic" w:cs="Times New Roman"/>
          <w:color w:val="000000"/>
          <w:lang w:val="en-US"/>
        </w:rPr>
        <w:t xml:space="preserve">or the number of </w:t>
      </w:r>
      <w:r w:rsidRPr="00D23457">
        <w:rPr>
          <w:rFonts w:eastAsia="等线" w:cs="Times New Roman"/>
          <w:iCs/>
          <w:color w:val="000000"/>
          <w:lang w:val="en-US"/>
        </w:rPr>
        <w:t xml:space="preserve">candidate multi-slot resource </w:t>
      </w:r>
      <m:oMath>
        <m:sSub>
          <m:sSubPr>
            <m:ctrlPr>
              <w:rPr>
                <w:rFonts w:ascii="Cambria Math" w:eastAsia="宋体" w:hAnsi="Cambria Math" w:cs="Times New Roman"/>
                <w:i/>
                <w:color w:val="000000"/>
                <w:lang w:val="en-US" w:eastAsia="en-GB"/>
              </w:rPr>
            </m:ctrlPr>
          </m:sSubPr>
          <m:e>
            <m:r>
              <w:rPr>
                <w:rFonts w:ascii="Cambria Math" w:eastAsia="宋体" w:hAnsi="Cambria Math" w:cs="Times New Roman"/>
                <w:color w:val="000000"/>
                <w:lang w:val="en-US" w:eastAsia="en-GB"/>
              </w:rPr>
              <m:t>R</m:t>
            </m:r>
          </m:e>
          <m:sub>
            <m:r>
              <m:rPr>
                <m:nor/>
              </m:rPr>
              <w:rPr>
                <w:rFonts w:eastAsia="宋体" w:cs="Times New Roman"/>
                <w:i/>
                <w:color w:val="000000"/>
                <w:lang w:val="en-US" w:eastAsia="en-GB"/>
              </w:rPr>
              <m:t>x,y</m:t>
            </m:r>
          </m:sub>
        </m:sSub>
      </m:oMath>
      <w:r w:rsidRPr="00D23457">
        <w:rPr>
          <w:rFonts w:eastAsia="Malgun Gothic" w:cs="Times New Roman"/>
          <w:color w:val="000000"/>
          <w:lang w:val="en-US"/>
        </w:rPr>
        <w:t xml:space="preserve"> or </w:t>
      </w:r>
      <m:oMath>
        <m:sSub>
          <m:sSubPr>
            <m:ctrlPr>
              <w:rPr>
                <w:rFonts w:ascii="Cambria Math" w:eastAsia="宋体" w:hAnsi="Cambria Math" w:cs="Times New Roman"/>
                <w:i/>
                <w:color w:val="000000"/>
                <w:lang w:val="en-US" w:eastAsia="en-GB"/>
              </w:rPr>
            </m:ctrlPr>
          </m:sSubPr>
          <m:e>
            <m:r>
              <w:rPr>
                <w:rFonts w:ascii="Cambria Math" w:eastAsia="宋体" w:hAnsi="Cambria Math" w:cs="Times New Roman"/>
                <w:color w:val="000000"/>
                <w:lang w:val="en-US" w:eastAsia="en-GB"/>
              </w:rPr>
              <m:t>R</m:t>
            </m:r>
          </m:e>
          <m:sub>
            <m:r>
              <m:rPr>
                <m:nor/>
              </m:rPr>
              <w:rPr>
                <w:rFonts w:eastAsia="宋体" w:cs="Times New Roman"/>
                <w:i/>
                <w:color w:val="000000"/>
                <w:lang w:val="en-US" w:eastAsia="en-GB"/>
              </w:rPr>
              <m:t>x,y,z</m:t>
            </m:r>
          </m:sub>
        </m:sSub>
      </m:oMath>
      <w:r w:rsidRPr="00D23457">
        <w:rPr>
          <w:rFonts w:eastAsia="Malgun Gothic" w:cs="Times New Roman"/>
          <w:color w:val="000000"/>
          <w:lang w:val="en-US" w:eastAsia="en-GB"/>
        </w:rPr>
        <w:t xml:space="preserve"> </w:t>
      </w:r>
      <w:r w:rsidRPr="00D23457">
        <w:rPr>
          <w:rFonts w:eastAsia="宋体" w:cs="Times New Roman"/>
          <w:lang w:val="en-US"/>
        </w:rPr>
        <w:t xml:space="preserve">remaining in the set </w:t>
      </w:r>
      <m:oMath>
        <m:sSub>
          <m:sSubPr>
            <m:ctrlPr>
              <w:rPr>
                <w:rFonts w:ascii="Cambria Math" w:eastAsia="宋体" w:hAnsi="Cambria Math" w:cs="Times New Roman"/>
                <w:i/>
                <w:lang w:val="en-US"/>
              </w:rPr>
            </m:ctrlPr>
          </m:sSubPr>
          <m:e>
            <m:r>
              <w:rPr>
                <w:rFonts w:ascii="Cambria Math" w:eastAsia="宋体" w:hAnsi="Cambria Math" w:cs="Times New Roman"/>
                <w:lang w:val="en-US"/>
              </w:rPr>
              <m:t>S</m:t>
            </m:r>
          </m:e>
          <m:sub>
            <m:r>
              <w:rPr>
                <w:rFonts w:ascii="Cambria Math" w:eastAsia="宋体" w:hAnsi="Cambria Math" w:cs="Times New Roman"/>
                <w:lang w:val="en-US"/>
              </w:rPr>
              <m:t>A</m:t>
            </m:r>
          </m:sub>
        </m:sSub>
      </m:oMath>
      <w:r w:rsidRPr="00D23457">
        <w:rPr>
          <w:rFonts w:eastAsia="宋体" w:cs="Times New Roman"/>
          <w:lang w:val="en-US"/>
        </w:rPr>
        <w:t xml:space="preserve"> is smaller than </w:t>
      </w:r>
      <m:oMath>
        <m:r>
          <w:rPr>
            <w:rFonts w:ascii="Cambria Math" w:eastAsia="宋体" w:hAnsi="Cambria Math" w:cs="Times New Roman"/>
            <w:lang w:val="en-US"/>
          </w:rPr>
          <m:t>X⋅</m:t>
        </m:r>
        <m:sSub>
          <m:sSubPr>
            <m:ctrlPr>
              <w:rPr>
                <w:rFonts w:ascii="Cambria Math" w:eastAsia="宋体" w:hAnsi="Cambria Math" w:cs="Times New Roman"/>
                <w:i/>
                <w:iCs/>
                <w:lang w:val="en-US"/>
              </w:rPr>
            </m:ctrlPr>
          </m:sSubPr>
          <m:e>
            <m:r>
              <w:rPr>
                <w:rFonts w:ascii="Cambria Math" w:eastAsia="宋体" w:hAnsi="Cambria Math" w:cs="Times New Roman"/>
                <w:lang w:val="en-US"/>
              </w:rPr>
              <m:t>M</m:t>
            </m:r>
          </m:e>
          <m:sub>
            <m:r>
              <m:rPr>
                <m:nor/>
              </m:rPr>
              <w:rPr>
                <w:rFonts w:eastAsia="宋体" w:cs="Times New Roman"/>
                <w:i/>
                <w:iCs/>
                <w:lang w:val="en-US"/>
              </w:rPr>
              <m:t>total</m:t>
            </m:r>
          </m:sub>
        </m:sSub>
      </m:oMath>
      <w:r w:rsidRPr="00D23457">
        <w:rPr>
          <w:rFonts w:eastAsia="宋体" w:cs="Times New Roman"/>
          <w:lang w:val="en-US"/>
        </w:rPr>
        <w:t xml:space="preserve">, </w:t>
      </w:r>
      <w:r w:rsidRPr="00D23457">
        <w:rPr>
          <w:rFonts w:eastAsia="Malgun Gothic" w:cs="Times New Roman"/>
          <w:lang w:val="en-US"/>
        </w:rPr>
        <w:t xml:space="preserve">the set </w:t>
      </w:r>
      <m:oMath>
        <m:sSub>
          <m:sSubPr>
            <m:ctrlPr>
              <w:rPr>
                <w:rFonts w:ascii="Cambria Math" w:eastAsia="Malgun Gothic" w:hAnsi="Cambria Math" w:cs="Times New Roman"/>
                <w:i/>
                <w:lang w:val="en-US"/>
              </w:rPr>
            </m:ctrlPr>
          </m:sSubPr>
          <m:e>
            <m:r>
              <w:rPr>
                <w:rFonts w:ascii="Cambria Math" w:eastAsia="Malgun Gothic" w:hAnsi="Cambria Math" w:cs="Times New Roman"/>
                <w:lang w:val="en-US"/>
              </w:rPr>
              <m:t>S</m:t>
            </m:r>
          </m:e>
          <m:sub>
            <m:r>
              <w:rPr>
                <w:rFonts w:ascii="Cambria Math" w:eastAsia="Malgun Gothic" w:hAnsi="Cambria Math" w:cs="Times New Roman"/>
                <w:lang w:val="en-US"/>
              </w:rPr>
              <m:t>A</m:t>
            </m:r>
          </m:sub>
        </m:sSub>
      </m:oMath>
      <w:r w:rsidRPr="00D23457">
        <w:rPr>
          <w:rFonts w:eastAsia="Malgun Gothic" w:cs="Times New Roman"/>
          <w:lang w:val="en-US"/>
        </w:rPr>
        <w:t xml:space="preserve"> is initialized to the set of all the candidate single-slot resources or candidate multi-slot resources as in step 4</w:t>
      </w:r>
      <w:r w:rsidR="00D82EA9" w:rsidRPr="00D82EA9">
        <w:rPr>
          <w:rFonts w:eastAsia="Malgun Gothic" w:cs="Times New Roman"/>
          <w:color w:val="FF0000"/>
          <w:lang w:val="en-US"/>
        </w:rPr>
        <w:t xml:space="preserve">, </w:t>
      </w:r>
      <w:r w:rsidR="00D82EA9">
        <w:rPr>
          <w:rFonts w:eastAsia="Malgun Gothic" w:cs="Times New Roman"/>
          <w:color w:val="FF0000"/>
          <w:lang w:val="en-US"/>
        </w:rPr>
        <w:t>excluding,</w:t>
      </w:r>
      <w:r w:rsidR="00D82EA9" w:rsidRPr="00D82EA9">
        <w:rPr>
          <w:rFonts w:eastAsia="Malgun Gothic" w:cs="Times New Roman"/>
          <w:color w:val="FF0000"/>
          <w:lang w:val="en-US"/>
        </w:rPr>
        <w:t xml:space="preserve"> i</w:t>
      </w:r>
      <w:r w:rsidRPr="00D82EA9">
        <w:rPr>
          <w:rFonts w:eastAsia="Malgun Gothic" w:cs="Times New Roman"/>
          <w:color w:val="FF0000"/>
          <w:lang w:val="en-US"/>
        </w:rPr>
        <w:t>f</w:t>
      </w:r>
      <w:r w:rsidRPr="00D23457">
        <w:rPr>
          <w:rFonts w:eastAsia="宋体" w:cs="Times New Roman"/>
          <w:color w:val="FF0000"/>
          <w:lang w:val="en-US" w:eastAsia="zh-CN"/>
        </w:rPr>
        <w:t xml:space="preserve"> </w:t>
      </w:r>
      <w:r w:rsidRPr="00D23457">
        <w:rPr>
          <w:rFonts w:eastAsia="宋体" w:cs="Times New Roman"/>
          <w:i/>
          <w:color w:val="FF0000"/>
        </w:rPr>
        <w:t>sl-Step5a-List</w:t>
      </w:r>
      <w:r w:rsidRPr="00D23457">
        <w:rPr>
          <w:rFonts w:eastAsia="Malgun Gothic" w:cs="Times New Roman"/>
          <w:color w:val="FF0000"/>
          <w:lang w:val="en-US"/>
        </w:rPr>
        <w:t xml:space="preserve"> is provided, </w:t>
      </w:r>
      <w:r w:rsidR="00D82EA9">
        <w:rPr>
          <w:rFonts w:eastAsia="Malgun Gothic" w:cs="Times New Roman"/>
          <w:color w:val="FF0000"/>
          <w:lang w:val="en-US"/>
        </w:rPr>
        <w:t>resources according to the indicated step(s)</w:t>
      </w:r>
      <w:r w:rsidRPr="00D23457">
        <w:rPr>
          <w:rFonts w:eastAsia="宋体" w:cs="Times New Roman"/>
          <w:color w:val="FF0000"/>
          <w:lang w:val="en-US" w:eastAsia="zh-CN"/>
        </w:rPr>
        <w:t>.</w:t>
      </w:r>
    </w:p>
    <w:p w14:paraId="095812C9" w14:textId="77777777" w:rsidR="00380A44" w:rsidRPr="00D23457" w:rsidRDefault="00380A44" w:rsidP="00380A44">
      <w:pPr>
        <w:autoSpaceDE w:val="0"/>
        <w:autoSpaceDN w:val="0"/>
        <w:adjustRightInd w:val="0"/>
        <w:snapToGrid w:val="0"/>
        <w:spacing w:after="0" w:line="240" w:lineRule="auto"/>
        <w:jc w:val="center"/>
        <w:rPr>
          <w:rFonts w:eastAsia="宋体" w:cs="Times New Roman"/>
          <w:color w:val="FF0000"/>
          <w:lang w:val="en-US" w:eastAsia="zh-CN"/>
        </w:rPr>
      </w:pPr>
      <w:r w:rsidRPr="00D23457">
        <w:rPr>
          <w:rFonts w:eastAsia="宋体" w:cs="Times New Roman"/>
          <w:color w:val="FF0000"/>
          <w:lang w:val="en-US" w:eastAsia="zh-CN"/>
        </w:rPr>
        <w:t xml:space="preserve"> &lt; Unchanged parts are omitted &gt;</w:t>
      </w:r>
    </w:p>
    <w:p w14:paraId="12D56A23" w14:textId="33CA01B8" w:rsidR="00380A44" w:rsidRPr="00D23457" w:rsidRDefault="00380A44" w:rsidP="00380A44">
      <w:pPr>
        <w:autoSpaceDE w:val="0"/>
        <w:autoSpaceDN w:val="0"/>
        <w:adjustRightInd w:val="0"/>
        <w:snapToGrid w:val="0"/>
        <w:spacing w:after="120" w:line="240" w:lineRule="auto"/>
        <w:jc w:val="both"/>
        <w:rPr>
          <w:rFonts w:eastAsia="宋体" w:cs="Times New Roman"/>
          <w:color w:val="FF0000"/>
          <w:lang w:val="en-US" w:eastAsia="zh-CN"/>
        </w:rPr>
      </w:pPr>
      <w:r w:rsidRPr="00D23457">
        <w:rPr>
          <w:rFonts w:eastAsia="宋体" w:cs="Times New Roman"/>
          <w:color w:val="FF0000"/>
          <w:lang w:val="en-US" w:eastAsia="zh-CN"/>
        </w:rPr>
        <w:t>-----------------</w:t>
      </w:r>
      <w:r w:rsidR="00F11AA8">
        <w:rPr>
          <w:rFonts w:eastAsia="宋体" w:cs="Times New Roman"/>
          <w:color w:val="FF0000"/>
          <w:lang w:val="en-US" w:eastAsia="zh-CN"/>
        </w:rPr>
        <w:t>-------</w:t>
      </w:r>
      <w:r w:rsidRPr="00D23457">
        <w:rPr>
          <w:rFonts w:eastAsia="宋体" w:cs="Times New Roman"/>
          <w:color w:val="FF0000"/>
          <w:lang w:val="en-US" w:eastAsia="zh-CN"/>
        </w:rPr>
        <w:t>---------------------- End of Text Proposal</w:t>
      </w:r>
      <w:r w:rsidR="00C97C64">
        <w:rPr>
          <w:rFonts w:cs="Times New Roman"/>
          <w:color w:val="FF0000"/>
          <w:lang w:val="en-US" w:eastAsia="zh-CN"/>
        </w:rPr>
        <w:t xml:space="preserve"> </w:t>
      </w:r>
      <w:r w:rsidR="00F11AA8">
        <w:rPr>
          <w:rFonts w:cs="Times New Roman"/>
          <w:color w:val="FF0000"/>
          <w:lang w:eastAsia="zh-CN"/>
        </w:rPr>
        <w:t>----------</w:t>
      </w:r>
      <w:r w:rsidR="00F11AA8" w:rsidRPr="00D23457">
        <w:rPr>
          <w:rFonts w:cs="Times New Roman"/>
          <w:color w:val="FF0000"/>
          <w:lang w:eastAsia="zh-CN"/>
        </w:rPr>
        <w:t>-----</w:t>
      </w:r>
      <w:r w:rsidR="00F11AA8">
        <w:rPr>
          <w:rFonts w:cs="Times New Roman"/>
          <w:color w:val="FF0000"/>
          <w:lang w:eastAsia="zh-CN"/>
        </w:rPr>
        <w:t>-----</w:t>
      </w:r>
      <w:r w:rsidR="00F11AA8" w:rsidRPr="00D23457">
        <w:rPr>
          <w:rFonts w:cs="Times New Roman"/>
          <w:color w:val="FF0000"/>
          <w:lang w:eastAsia="zh-CN"/>
        </w:rPr>
        <w:t>--------------------</w:t>
      </w:r>
      <w:r w:rsidR="00F11AA8">
        <w:rPr>
          <w:rFonts w:cs="Times New Roman"/>
          <w:color w:val="FF0000"/>
          <w:lang w:eastAsia="zh-CN"/>
        </w:rPr>
        <w:t>----</w:t>
      </w:r>
      <w:r w:rsidR="00F11AA8" w:rsidRPr="00D23457">
        <w:rPr>
          <w:rFonts w:cs="Times New Roman"/>
          <w:color w:val="FF0000"/>
          <w:lang w:eastAsia="zh-CN"/>
        </w:rPr>
        <w:t>-</w:t>
      </w:r>
      <w:r w:rsidR="00F11AA8">
        <w:rPr>
          <w:rFonts w:cs="Times New Roman"/>
          <w:color w:val="FF0000"/>
          <w:lang w:eastAsia="zh-CN"/>
        </w:rPr>
        <w:t>---</w:t>
      </w:r>
    </w:p>
    <w:p w14:paraId="78ACD305" w14:textId="77777777" w:rsidR="00E35D8A" w:rsidRPr="00D23457" w:rsidRDefault="00E35D8A" w:rsidP="00E35D8A">
      <w:pPr>
        <w:pStyle w:val="3"/>
        <w:numPr>
          <w:ilvl w:val="2"/>
          <w:numId w:val="27"/>
        </w:numPr>
        <w:rPr>
          <w:lang w:eastAsia="zh-CN"/>
        </w:rPr>
      </w:pPr>
      <w:r w:rsidRPr="00D23457">
        <w:rPr>
          <w:lang w:eastAsia="zh-CN"/>
        </w:rPr>
        <w:t>First slot determination in 30kHz SCS</w:t>
      </w:r>
    </w:p>
    <w:p w14:paraId="192860BA" w14:textId="77777777" w:rsidR="00E35D8A" w:rsidRPr="00D23457" w:rsidRDefault="00E35D8A" w:rsidP="00E35D8A">
      <w:pPr>
        <w:spacing w:after="0" w:line="240" w:lineRule="auto"/>
        <w:rPr>
          <w:rFonts w:eastAsia="宋体" w:cs="Times New Roman"/>
          <w:b/>
          <w:u w:val="single"/>
          <w:lang w:val="en-US" w:eastAsia="zh-CN"/>
        </w:rPr>
      </w:pPr>
      <w:r w:rsidRPr="00D23457">
        <w:rPr>
          <w:rFonts w:eastAsia="宋体" w:cs="Times New Roman"/>
          <w:b/>
          <w:u w:val="single"/>
          <w:lang w:val="en-US" w:eastAsia="zh-CN"/>
        </w:rPr>
        <w:t>Background:</w:t>
      </w:r>
    </w:p>
    <w:p w14:paraId="3D13876D" w14:textId="53DF3AB7" w:rsidR="00E35D8A" w:rsidRPr="00DB1040" w:rsidRDefault="00E35D8A" w:rsidP="00E35D8A">
      <w:pPr>
        <w:autoSpaceDE w:val="0"/>
        <w:autoSpaceDN w:val="0"/>
        <w:adjustRightInd w:val="0"/>
        <w:snapToGrid w:val="0"/>
        <w:spacing w:after="120" w:line="240" w:lineRule="auto"/>
        <w:jc w:val="both"/>
        <w:rPr>
          <w:rFonts w:eastAsia="宋体" w:cs="Times New Roman"/>
          <w:iCs/>
          <w:lang w:val="en-US" w:eastAsia="zh-CN"/>
        </w:rPr>
      </w:pPr>
      <w:r w:rsidRPr="00D23457">
        <w:rPr>
          <w:rFonts w:eastAsia="宋体" w:cs="Times New Roman"/>
          <w:lang w:val="en-US" w:eastAsia="zh-CN"/>
        </w:rPr>
        <w:t>As concluded in RAN1#115, reserved slots of NR SL and reserved subframes of LTE SL are not aligned with each other.</w:t>
      </w:r>
      <w:r w:rsidRPr="00D23457">
        <w:rPr>
          <w:rFonts w:eastAsia="宋体" w:cs="Times New Roman"/>
          <w:iCs/>
          <w:lang w:val="en-US" w:eastAsia="zh-CN"/>
        </w:rPr>
        <w:t xml:space="preserve"> </w:t>
      </w:r>
      <w:r>
        <w:rPr>
          <w:rFonts w:eastAsia="宋体" w:cs="Times New Roman"/>
          <w:iCs/>
          <w:lang w:val="en-US" w:eastAsia="zh-CN"/>
        </w:rPr>
        <w:t xml:space="preserve">Here, we refer to reserved slots and reserved subframes as those that are outside the configured resource pool. </w:t>
      </w:r>
      <w:r w:rsidRPr="00D23457">
        <w:rPr>
          <w:rFonts w:eastAsia="宋体" w:cs="Times New Roman"/>
          <w:iCs/>
          <w:lang w:val="en-US" w:eastAsia="zh-CN"/>
        </w:rPr>
        <w:t xml:space="preserve">Two NR slots are overlapped with an LTE subframe, </w:t>
      </w:r>
      <w:r w:rsidRPr="00D23457">
        <w:rPr>
          <w:rFonts w:eastAsia="宋体" w:cs="Times New Roman"/>
        </w:rPr>
        <w:t xml:space="preserve">when SCS of NR SL is (pre-)configured as </w:t>
      </w:r>
      <m:oMath>
        <m:r>
          <w:rPr>
            <w:rFonts w:ascii="Cambria Math" w:eastAsia="宋体" w:hAnsi="Cambria Math" w:cs="Times New Roman"/>
            <w:lang w:val="en-US"/>
          </w:rPr>
          <m:t>μ=1</m:t>
        </m:r>
      </m:oMath>
      <w:r w:rsidRPr="00D23457">
        <w:rPr>
          <w:rFonts w:eastAsia="宋体" w:cs="Times New Roman"/>
          <w:iCs/>
          <w:lang w:val="en-US" w:eastAsia="zh-CN"/>
        </w:rPr>
        <w:t xml:space="preserve">. </w:t>
      </w:r>
      <w:r>
        <w:rPr>
          <w:rFonts w:eastAsia="宋体" w:cs="Times New Roman"/>
          <w:iCs/>
          <w:lang w:val="en-US" w:eastAsia="zh-CN"/>
        </w:rPr>
        <w:t>However, a r</w:t>
      </w:r>
      <w:r w:rsidRPr="00D23457">
        <w:rPr>
          <w:rFonts w:eastAsia="宋体" w:cs="Times New Roman"/>
          <w:iCs/>
          <w:lang w:val="en-US" w:eastAsia="zh-CN"/>
        </w:rPr>
        <w:t xml:space="preserve">eserved slot may cause </w:t>
      </w:r>
      <w:r>
        <w:rPr>
          <w:rFonts w:eastAsia="宋体" w:cs="Times New Roman"/>
          <w:iCs/>
          <w:lang w:val="en-US" w:eastAsia="zh-CN"/>
        </w:rPr>
        <w:t xml:space="preserve">slot-index shifting and leaves ambiguity </w:t>
      </w:r>
      <w:r w:rsidRPr="00D23457">
        <w:rPr>
          <w:rFonts w:eastAsia="宋体" w:cs="Times New Roman"/>
          <w:iCs/>
          <w:lang w:val="en-US" w:eastAsia="zh-CN"/>
        </w:rPr>
        <w:t>in determining the first NR slot.</w:t>
      </w:r>
    </w:p>
    <w:tbl>
      <w:tblPr>
        <w:tblStyle w:val="TableGrid4"/>
        <w:tblW w:w="0" w:type="auto"/>
        <w:tblLook w:val="04A0" w:firstRow="1" w:lastRow="0" w:firstColumn="1" w:lastColumn="0" w:noHBand="0" w:noVBand="1"/>
      </w:tblPr>
      <w:tblGrid>
        <w:gridCol w:w="9016"/>
      </w:tblGrid>
      <w:tr w:rsidR="00E35D8A" w:rsidRPr="00D23457" w14:paraId="1D6911FD" w14:textId="77777777" w:rsidTr="00966C9E">
        <w:tc>
          <w:tcPr>
            <w:tcW w:w="9307" w:type="dxa"/>
          </w:tcPr>
          <w:p w14:paraId="313F41DB" w14:textId="3F9B7D8F" w:rsidR="00E35D8A" w:rsidRPr="00D23457" w:rsidRDefault="00E35D8A" w:rsidP="00966C9E">
            <w:pPr>
              <w:autoSpaceDE/>
              <w:autoSpaceDN/>
              <w:adjustRightInd/>
              <w:spacing w:after="0" w:line="288" w:lineRule="auto"/>
              <w:jc w:val="left"/>
              <w:rPr>
                <w:rFonts w:eastAsia="Batang"/>
                <w:i/>
                <w:sz w:val="22"/>
                <w:szCs w:val="22"/>
                <w:lang w:val="en-GB"/>
              </w:rPr>
            </w:pPr>
            <w:r w:rsidRPr="00D23457">
              <w:rPr>
                <w:rFonts w:eastAsia="Batang"/>
                <w:i/>
                <w:sz w:val="22"/>
                <w:szCs w:val="22"/>
                <w:lang w:val="en-GB"/>
              </w:rPr>
              <w:t>Conclusion (RAN1#115 Chairman Notes</w:t>
            </w:r>
            <w:r>
              <w:rPr>
                <w:rFonts w:eastAsia="Batang"/>
                <w:i/>
                <w:sz w:val="22"/>
                <w:szCs w:val="22"/>
                <w:lang w:val="en-GB"/>
              </w:rPr>
              <w:t xml:space="preserve"> </w:t>
            </w:r>
            <w:r>
              <w:rPr>
                <w:rFonts w:eastAsia="Batang"/>
                <w:i/>
              </w:rPr>
              <w:fldChar w:fldCharType="begin"/>
            </w:r>
            <w:r>
              <w:rPr>
                <w:rFonts w:eastAsia="Batang"/>
                <w:i/>
                <w:sz w:val="22"/>
                <w:szCs w:val="22"/>
                <w:lang w:val="en-GB"/>
              </w:rPr>
              <w:instrText xml:space="preserve"> REF _Ref146805088 \r \h </w:instrText>
            </w:r>
            <w:r>
              <w:rPr>
                <w:rFonts w:eastAsia="Batang"/>
                <w:i/>
              </w:rPr>
            </w:r>
            <w:r>
              <w:rPr>
                <w:rFonts w:eastAsia="Batang"/>
                <w:i/>
              </w:rPr>
              <w:fldChar w:fldCharType="separate"/>
            </w:r>
            <w:r w:rsidR="00766B32">
              <w:rPr>
                <w:rFonts w:eastAsia="Batang"/>
                <w:i/>
                <w:sz w:val="22"/>
                <w:szCs w:val="22"/>
                <w:lang w:val="en-GB"/>
              </w:rPr>
              <w:t>[6]</w:t>
            </w:r>
            <w:r>
              <w:rPr>
                <w:rFonts w:eastAsia="Batang"/>
                <w:i/>
              </w:rPr>
              <w:fldChar w:fldCharType="end"/>
            </w:r>
            <w:r w:rsidRPr="00D23457">
              <w:rPr>
                <w:rFonts w:eastAsia="Batang"/>
                <w:i/>
                <w:sz w:val="22"/>
                <w:szCs w:val="22"/>
                <w:lang w:val="en-GB"/>
              </w:rPr>
              <w:t>)</w:t>
            </w:r>
          </w:p>
          <w:p w14:paraId="62CE3F8E" w14:textId="77777777" w:rsidR="00E35D8A" w:rsidRPr="00D23457" w:rsidRDefault="00E35D8A" w:rsidP="00966C9E">
            <w:pPr>
              <w:autoSpaceDE/>
              <w:autoSpaceDN/>
              <w:adjustRightInd/>
              <w:spacing w:after="0" w:line="288" w:lineRule="auto"/>
              <w:jc w:val="left"/>
              <w:rPr>
                <w:sz w:val="22"/>
                <w:szCs w:val="22"/>
                <w:lang w:val="en-GB"/>
              </w:rPr>
            </w:pPr>
            <w:r w:rsidRPr="00D23457">
              <w:rPr>
                <w:rFonts w:eastAsia="Batang"/>
                <w:sz w:val="22"/>
                <w:szCs w:val="22"/>
                <w:lang w:val="en-GB"/>
              </w:rPr>
              <w:t>RAN1 does not pursue specific enhancement on alignment between reserved slots of NR SL and reserved subframes of LTE SL.</w:t>
            </w:r>
          </w:p>
        </w:tc>
      </w:tr>
    </w:tbl>
    <w:p w14:paraId="62E3E3DC" w14:textId="2BC9619C" w:rsidR="00E35D8A" w:rsidRPr="00D23457" w:rsidRDefault="00E35D8A" w:rsidP="00E35D8A">
      <w:pPr>
        <w:autoSpaceDE w:val="0"/>
        <w:autoSpaceDN w:val="0"/>
        <w:adjustRightInd w:val="0"/>
        <w:snapToGrid w:val="0"/>
        <w:spacing w:after="120" w:line="240" w:lineRule="auto"/>
        <w:jc w:val="both"/>
        <w:rPr>
          <w:rFonts w:eastAsia="宋体" w:cs="Times New Roman"/>
          <w:lang w:val="en-US"/>
        </w:rPr>
      </w:pPr>
      <w:r w:rsidRPr="00D23457">
        <w:rPr>
          <w:rFonts w:eastAsia="宋体" w:cs="Times New Roman"/>
          <w:lang w:val="en-US"/>
        </w:rPr>
        <w:t xml:space="preserve">As shown in </w:t>
      </w:r>
      <w:r w:rsidRPr="00D23457">
        <w:rPr>
          <w:rFonts w:eastAsia="宋体" w:cs="Times New Roman"/>
          <w:lang w:val="en-US"/>
        </w:rPr>
        <w:fldChar w:fldCharType="begin"/>
      </w:r>
      <w:r w:rsidRPr="00D23457">
        <w:rPr>
          <w:rFonts w:eastAsia="宋体" w:cs="Times New Roman"/>
          <w:lang w:val="en-US"/>
        </w:rPr>
        <w:instrText xml:space="preserve"> REF _Ref157001185 \h  \* MERGEFORMAT </w:instrText>
      </w:r>
      <w:r w:rsidRPr="00D23457">
        <w:rPr>
          <w:rFonts w:eastAsia="宋体" w:cs="Times New Roman"/>
          <w:lang w:val="en-US"/>
        </w:rPr>
      </w:r>
      <w:r w:rsidRPr="00D23457">
        <w:rPr>
          <w:rFonts w:eastAsia="宋体" w:cs="Times New Roman"/>
          <w:lang w:val="en-US"/>
        </w:rPr>
        <w:fldChar w:fldCharType="separate"/>
      </w:r>
      <w:r w:rsidR="00766B32" w:rsidRPr="004A4BEC">
        <w:rPr>
          <w:rFonts w:eastAsia="宋体" w:cs="Times New Roman"/>
          <w:lang w:val="en-US"/>
        </w:rPr>
        <w:t xml:space="preserve">Figure </w:t>
      </w:r>
      <w:r w:rsidR="00766B32" w:rsidRPr="004A4BEC">
        <w:rPr>
          <w:rFonts w:eastAsia="宋体" w:cs="Times New Roman"/>
          <w:noProof/>
          <w:lang w:val="en-US"/>
        </w:rPr>
        <w:t>1</w:t>
      </w:r>
      <w:r w:rsidRPr="00D23457">
        <w:rPr>
          <w:rFonts w:eastAsia="宋体" w:cs="Times New Roman"/>
          <w:lang w:val="en-US"/>
        </w:rPr>
        <w:fldChar w:fldCharType="end"/>
      </w:r>
      <w:r w:rsidRPr="00D23457">
        <w:rPr>
          <w:rFonts w:eastAsia="宋体" w:cs="Times New Roman"/>
          <w:lang w:val="en-US"/>
        </w:rPr>
        <w:t xml:space="preserve">, there is a reserved slot in slot#4. Thus, the number of </w:t>
      </w:r>
      <w:r>
        <w:rPr>
          <w:rFonts w:eastAsia="宋体" w:cs="Times New Roman"/>
          <w:lang w:val="en-US"/>
        </w:rPr>
        <w:t xml:space="preserve">the </w:t>
      </w:r>
      <w:r w:rsidRPr="00D23457">
        <w:rPr>
          <w:rFonts w:eastAsia="宋体" w:cs="Times New Roman"/>
          <w:lang w:val="en-US"/>
        </w:rPr>
        <w:t>1</w:t>
      </w:r>
      <w:r w:rsidRPr="00D23457">
        <w:rPr>
          <w:rFonts w:eastAsia="宋体" w:cs="Times New Roman"/>
          <w:vertAlign w:val="superscript"/>
          <w:lang w:val="en-US"/>
        </w:rPr>
        <w:t>st</w:t>
      </w:r>
      <w:r w:rsidRPr="00D23457">
        <w:rPr>
          <w:rFonts w:eastAsia="宋体" w:cs="Times New Roman"/>
          <w:lang w:val="en-US"/>
        </w:rPr>
        <w:t xml:space="preserve"> and 2</w:t>
      </w:r>
      <w:r w:rsidRPr="00D23457">
        <w:rPr>
          <w:rFonts w:eastAsia="宋体" w:cs="Times New Roman"/>
          <w:vertAlign w:val="superscript"/>
          <w:lang w:val="en-US"/>
        </w:rPr>
        <w:t>nd</w:t>
      </w:r>
      <w:r w:rsidRPr="00D23457">
        <w:rPr>
          <w:rFonts w:eastAsia="宋体" w:cs="Times New Roman"/>
          <w:lang w:val="en-US"/>
        </w:rPr>
        <w:t xml:space="preserve"> NR logical slot is shifted after the reserved slot. The UE will not be able to determine correctly whether the next logical slot is the first overlapping slot or not. For example, the slot #5 will be determined as ‘</w:t>
      </w:r>
      <w:r w:rsidRPr="00D23457">
        <w:rPr>
          <w:rFonts w:eastAsia="宋体" w:cs="Times New Roman"/>
          <w:iCs/>
          <w:lang w:val="en-US" w:eastAsia="zh-CN"/>
        </w:rPr>
        <w:t>the first NR slot overlapping with LTE subframe</w:t>
      </w:r>
      <w:r w:rsidRPr="00D23457">
        <w:rPr>
          <w:rFonts w:eastAsia="宋体" w:cs="Times New Roman"/>
          <w:lang w:val="en-US"/>
        </w:rPr>
        <w:t xml:space="preserve">’. It causes AGC impact to LTE SL if </w:t>
      </w:r>
      <w:r>
        <w:rPr>
          <w:rFonts w:eastAsia="宋体" w:cs="Times New Roman"/>
          <w:lang w:val="en-US"/>
        </w:rPr>
        <w:t xml:space="preserve">the </w:t>
      </w:r>
      <w:r w:rsidRPr="00D23457">
        <w:rPr>
          <w:rFonts w:eastAsia="宋体" w:cs="Times New Roman"/>
          <w:lang w:val="en-US"/>
        </w:rPr>
        <w:t>NR SL transmits in this slot.</w:t>
      </w:r>
    </w:p>
    <w:p w14:paraId="5BA95DAA" w14:textId="77777777" w:rsidR="00E35D8A" w:rsidRPr="00D23457" w:rsidRDefault="00E35D8A" w:rsidP="00E35D8A">
      <w:pPr>
        <w:keepNext/>
        <w:autoSpaceDE w:val="0"/>
        <w:autoSpaceDN w:val="0"/>
        <w:adjustRightInd w:val="0"/>
        <w:snapToGrid w:val="0"/>
        <w:spacing w:after="120" w:line="240" w:lineRule="auto"/>
        <w:jc w:val="center"/>
        <w:rPr>
          <w:rFonts w:eastAsia="宋体" w:cs="Times New Roman"/>
          <w:lang w:val="en-US"/>
        </w:rPr>
      </w:pPr>
      <w:r w:rsidRPr="00D23457">
        <w:rPr>
          <w:rFonts w:eastAsia="宋体" w:cs="Times New Roman"/>
          <w:noProof/>
          <w:lang w:val="en-US" w:eastAsia="zh-CN"/>
        </w:rPr>
        <w:drawing>
          <wp:inline distT="0" distB="0" distL="0" distR="0" wp14:anchorId="5A4B1CE1" wp14:editId="0E9FC034">
            <wp:extent cx="4653887" cy="764242"/>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662288" cy="765622"/>
                    </a:xfrm>
                    <a:prstGeom prst="rect">
                      <a:avLst/>
                    </a:prstGeom>
                  </pic:spPr>
                </pic:pic>
              </a:graphicData>
            </a:graphic>
          </wp:inline>
        </w:drawing>
      </w:r>
    </w:p>
    <w:p w14:paraId="0B7B2E6F" w14:textId="68142806" w:rsidR="00E35D8A" w:rsidRPr="00D23457" w:rsidRDefault="00E35D8A" w:rsidP="00E35D8A">
      <w:pPr>
        <w:autoSpaceDE w:val="0"/>
        <w:autoSpaceDN w:val="0"/>
        <w:adjustRightInd w:val="0"/>
        <w:snapToGrid w:val="0"/>
        <w:spacing w:after="120" w:line="240" w:lineRule="auto"/>
        <w:jc w:val="center"/>
        <w:rPr>
          <w:rFonts w:eastAsia="宋体" w:cs="Times New Roman"/>
          <w:b/>
          <w:bCs/>
          <w:lang w:val="en-US"/>
        </w:rPr>
      </w:pPr>
      <w:bookmarkStart w:id="20" w:name="_Ref157001185"/>
      <w:r w:rsidRPr="00D23457">
        <w:rPr>
          <w:rFonts w:eastAsia="宋体" w:cs="Times New Roman"/>
          <w:b/>
          <w:bCs/>
          <w:lang w:val="en-US"/>
        </w:rPr>
        <w:t xml:space="preserve">Figure </w:t>
      </w:r>
      <w:r w:rsidRPr="00D23457">
        <w:rPr>
          <w:rFonts w:eastAsia="宋体" w:cs="Times New Roman"/>
          <w:b/>
          <w:bCs/>
          <w:lang w:val="en-US"/>
        </w:rPr>
        <w:fldChar w:fldCharType="begin"/>
      </w:r>
      <w:r w:rsidRPr="00D23457">
        <w:rPr>
          <w:rFonts w:eastAsia="宋体" w:cs="Times New Roman"/>
          <w:b/>
          <w:bCs/>
          <w:lang w:val="en-US"/>
        </w:rPr>
        <w:instrText xml:space="preserve"> SEQ Figure \* ARABIC </w:instrText>
      </w:r>
      <w:r w:rsidRPr="00D23457">
        <w:rPr>
          <w:rFonts w:eastAsia="宋体" w:cs="Times New Roman"/>
          <w:b/>
          <w:bCs/>
          <w:lang w:val="en-US"/>
        </w:rPr>
        <w:fldChar w:fldCharType="separate"/>
      </w:r>
      <w:r w:rsidR="00766B32">
        <w:rPr>
          <w:rFonts w:eastAsia="宋体" w:cs="Times New Roman"/>
          <w:b/>
          <w:bCs/>
          <w:noProof/>
          <w:lang w:val="en-US"/>
        </w:rPr>
        <w:t>1</w:t>
      </w:r>
      <w:r w:rsidRPr="00D23457">
        <w:rPr>
          <w:rFonts w:eastAsia="宋体" w:cs="Times New Roman"/>
          <w:b/>
          <w:bCs/>
          <w:lang w:val="en-US"/>
        </w:rPr>
        <w:fldChar w:fldCharType="end"/>
      </w:r>
      <w:bookmarkEnd w:id="20"/>
      <w:r w:rsidRPr="00D23457">
        <w:rPr>
          <w:rFonts w:eastAsia="宋体" w:cs="Times New Roman"/>
          <w:b/>
          <w:bCs/>
          <w:lang w:val="en-US"/>
        </w:rPr>
        <w:t>. The calculation of the numbering of first slot is shifted by reserved/ synchronization slot</w:t>
      </w:r>
    </w:p>
    <w:p w14:paraId="0FB10C7A" w14:textId="3672D6CF" w:rsidR="00E35D8A" w:rsidRDefault="00E35D8A" w:rsidP="00E35D8A">
      <w:pPr>
        <w:autoSpaceDE w:val="0"/>
        <w:autoSpaceDN w:val="0"/>
        <w:adjustRightInd w:val="0"/>
        <w:snapToGrid w:val="0"/>
        <w:spacing w:after="120" w:line="240" w:lineRule="auto"/>
        <w:jc w:val="both"/>
        <w:rPr>
          <w:rFonts w:eastAsia="宋体" w:cs="Times New Roman"/>
          <w:lang w:val="en-US"/>
        </w:rPr>
      </w:pPr>
      <w:r w:rsidRPr="00D23457">
        <w:rPr>
          <w:rFonts w:eastAsia="宋体" w:cs="Times New Roman"/>
          <w:lang w:val="en-US" w:eastAsia="zh-CN"/>
        </w:rPr>
        <w:t>The shifted 1</w:t>
      </w:r>
      <w:r w:rsidRPr="00D23457">
        <w:rPr>
          <w:rFonts w:eastAsia="宋体" w:cs="Times New Roman"/>
          <w:vertAlign w:val="superscript"/>
          <w:lang w:val="en-US" w:eastAsia="zh-CN"/>
        </w:rPr>
        <w:t>st</w:t>
      </w:r>
      <w:r w:rsidRPr="00D23457">
        <w:rPr>
          <w:rFonts w:eastAsia="宋体" w:cs="Times New Roman"/>
          <w:lang w:val="en-US" w:eastAsia="zh-CN"/>
        </w:rPr>
        <w:t xml:space="preserve"> /2</w:t>
      </w:r>
      <w:r w:rsidRPr="00D23457">
        <w:rPr>
          <w:rFonts w:eastAsia="宋体" w:cs="Times New Roman"/>
          <w:vertAlign w:val="superscript"/>
          <w:lang w:val="en-US" w:eastAsia="zh-CN"/>
        </w:rPr>
        <w:t>nd</w:t>
      </w:r>
      <w:r w:rsidRPr="00D23457">
        <w:rPr>
          <w:rFonts w:eastAsia="宋体" w:cs="Times New Roman"/>
          <w:lang w:val="en-US" w:eastAsia="zh-CN"/>
        </w:rPr>
        <w:t xml:space="preserve"> NR slot </w:t>
      </w:r>
      <w:r>
        <w:rPr>
          <w:rFonts w:eastAsia="宋体" w:cs="Times New Roman"/>
          <w:lang w:val="en-US" w:eastAsia="zh-CN"/>
        </w:rPr>
        <w:t>ambiguity</w:t>
      </w:r>
      <w:r w:rsidRPr="00D23457">
        <w:rPr>
          <w:rFonts w:eastAsia="宋体" w:cs="Times New Roman"/>
          <w:lang w:val="en-US" w:eastAsia="zh-CN"/>
        </w:rPr>
        <w:t xml:space="preserve"> issue can be handled during </w:t>
      </w:r>
      <w:r>
        <w:rPr>
          <w:rFonts w:eastAsia="宋体" w:cs="Times New Roman"/>
          <w:lang w:val="en-US" w:eastAsia="zh-CN"/>
        </w:rPr>
        <w:t xml:space="preserve">the </w:t>
      </w:r>
      <w:r w:rsidRPr="00D23457">
        <w:rPr>
          <w:rFonts w:eastAsia="宋体" w:cs="Times New Roman"/>
          <w:lang w:val="en-US" w:eastAsia="zh-CN"/>
        </w:rPr>
        <w:t xml:space="preserve">resource allocation procedure. </w:t>
      </w:r>
      <w:r w:rsidRPr="00D23457">
        <w:rPr>
          <w:rFonts w:eastAsia="宋体" w:cs="Times New Roman"/>
          <w:lang w:val="en-US"/>
        </w:rPr>
        <w:t>Since it is the NR SL</w:t>
      </w:r>
      <w:r>
        <w:rPr>
          <w:rFonts w:eastAsia="宋体" w:cs="Times New Roman"/>
          <w:lang w:val="en-US"/>
        </w:rPr>
        <w:t xml:space="preserve"> UE</w:t>
      </w:r>
      <w:r w:rsidRPr="00D23457">
        <w:rPr>
          <w:rFonts w:eastAsia="宋体" w:cs="Times New Roman"/>
          <w:lang w:val="en-US"/>
        </w:rPr>
        <w:t xml:space="preserve">’s responsibility to ensure that the UE transmits on at least the first of the overlapping slots, the NR SL </w:t>
      </w:r>
      <w:r>
        <w:rPr>
          <w:rFonts w:eastAsia="宋体" w:cs="Times New Roman"/>
          <w:lang w:val="en-US"/>
        </w:rPr>
        <w:t xml:space="preserve">UE </w:t>
      </w:r>
      <w:r w:rsidRPr="00D23457">
        <w:rPr>
          <w:rFonts w:eastAsia="宋体" w:cs="Times New Roman"/>
          <w:lang w:val="en-US"/>
        </w:rPr>
        <w:t>checks whether the physical slot #</w:t>
      </w:r>
      <w:r w:rsidRPr="00D23457">
        <w:rPr>
          <w:rFonts w:eastAsia="宋体" w:cs="Times New Roman"/>
          <w:i/>
          <w:lang w:val="en-US"/>
        </w:rPr>
        <w:t>k</w:t>
      </w:r>
      <w:r w:rsidRPr="00D23457">
        <w:rPr>
          <w:rFonts w:eastAsia="宋体" w:cs="Times New Roman"/>
          <w:lang w:val="en-US"/>
        </w:rPr>
        <w:t xml:space="preserve"> satisfies </w:t>
      </w:r>
      <w:r w:rsidRPr="00D23457">
        <w:rPr>
          <w:rFonts w:eastAsia="宋体" w:cs="Times New Roman"/>
          <w:i/>
          <w:lang w:val="en-US"/>
        </w:rPr>
        <w:t>k mod(2</w:t>
      </w:r>
      <w:proofErr w:type="gramStart"/>
      <w:r w:rsidRPr="00D23457">
        <w:rPr>
          <w:rFonts w:eastAsia="宋体" w:cs="Times New Roman"/>
          <w:i/>
          <w:vertAlign w:val="superscript"/>
          <w:lang w:val="en-US"/>
        </w:rPr>
        <w:t>μ</w:t>
      </w:r>
      <w:r w:rsidRPr="00D23457">
        <w:rPr>
          <w:rFonts w:eastAsia="宋体" w:cs="Times New Roman"/>
          <w:i/>
          <w:lang w:val="en-US"/>
        </w:rPr>
        <w:t>)=</w:t>
      </w:r>
      <w:proofErr w:type="gramEnd"/>
      <w:r w:rsidRPr="00D23457">
        <w:rPr>
          <w:rFonts w:eastAsia="宋体" w:cs="Times New Roman"/>
          <w:i/>
          <w:lang w:val="en-US"/>
        </w:rPr>
        <w:t>0</w:t>
      </w:r>
      <w:r w:rsidRPr="00D23457">
        <w:rPr>
          <w:rFonts w:eastAsia="宋体" w:cs="Times New Roman"/>
          <w:lang w:val="en-US"/>
        </w:rPr>
        <w:t xml:space="preserve"> </w:t>
      </w:r>
      <w:r w:rsidRPr="00D23457">
        <w:rPr>
          <w:rFonts w:eastAsia="宋体" w:cs="Times New Roman"/>
          <w:lang w:val="en-US" w:eastAsia="zh-CN"/>
        </w:rPr>
        <w:t xml:space="preserve">during </w:t>
      </w:r>
      <w:r w:rsidRPr="00D23457">
        <w:rPr>
          <w:rFonts w:eastAsia="宋体" w:cs="Times New Roman"/>
          <w:lang w:val="en-US"/>
        </w:rPr>
        <w:lastRenderedPageBreak/>
        <w:t xml:space="preserve">resource </w:t>
      </w:r>
      <w:r w:rsidRPr="00D23457">
        <w:rPr>
          <w:rFonts w:eastAsia="宋体" w:cs="Times New Roman"/>
          <w:lang w:val="en-US" w:eastAsia="zh-CN"/>
        </w:rPr>
        <w:t>allocation</w:t>
      </w:r>
      <w:r>
        <w:rPr>
          <w:rFonts w:eastAsia="宋体" w:cs="Times New Roman"/>
          <w:lang w:val="en-US" w:eastAsia="zh-CN"/>
        </w:rPr>
        <w:t>, and then successfully determines the correct first overlapping slot</w:t>
      </w:r>
      <w:r w:rsidRPr="00D23457">
        <w:rPr>
          <w:rFonts w:eastAsia="宋体" w:cs="Times New Roman"/>
          <w:lang w:val="en-US"/>
        </w:rPr>
        <w:t>.</w:t>
      </w:r>
      <w:r>
        <w:rPr>
          <w:rFonts w:eastAsia="宋体" w:cs="Times New Roman"/>
          <w:lang w:val="en-US"/>
        </w:rPr>
        <w:t xml:space="preserve"> This change can be captured in TS 38.321 under Section </w:t>
      </w:r>
      <w:r w:rsidRPr="00DB1040">
        <w:rPr>
          <w:rFonts w:eastAsia="宋体" w:cs="Times New Roman"/>
          <w:lang w:val="en-US"/>
        </w:rPr>
        <w:t>5.22.1.1</w:t>
      </w:r>
      <w:r>
        <w:rPr>
          <w:rFonts w:eastAsia="宋体" w:cs="Times New Roman"/>
          <w:lang w:val="en-US"/>
        </w:rPr>
        <w:t xml:space="preserve"> on “</w:t>
      </w:r>
      <w:r w:rsidRPr="00DB1040">
        <w:rPr>
          <w:rFonts w:eastAsia="宋体" w:cs="Times New Roman"/>
          <w:lang w:val="en-US"/>
        </w:rPr>
        <w:t xml:space="preserve">SL </w:t>
      </w:r>
      <w:r>
        <w:rPr>
          <w:rFonts w:eastAsia="宋体" w:cs="Times New Roman"/>
          <w:lang w:val="en-US"/>
        </w:rPr>
        <w:t>g</w:t>
      </w:r>
      <w:r w:rsidRPr="00DB1040">
        <w:rPr>
          <w:rFonts w:eastAsia="宋体" w:cs="Times New Roman"/>
          <w:lang w:val="en-US"/>
        </w:rPr>
        <w:t>rant reception and SCI transmission</w:t>
      </w:r>
      <w:r>
        <w:rPr>
          <w:rFonts w:eastAsia="宋体" w:cs="Times New Roman"/>
          <w:lang w:val="en-US"/>
        </w:rPr>
        <w:t>”.</w:t>
      </w:r>
    </w:p>
    <w:p w14:paraId="0CF9E2DA" w14:textId="2BBB72E2" w:rsidR="00E35D8A" w:rsidRDefault="00E35D8A" w:rsidP="00E35D8A">
      <w:pPr>
        <w:spacing w:before="120" w:after="0" w:line="240" w:lineRule="auto"/>
        <w:jc w:val="both"/>
        <w:rPr>
          <w:rFonts w:eastAsia="宋体" w:cs="Times New Roman"/>
          <w:b/>
          <w:i/>
          <w:lang w:val="en-US"/>
        </w:rPr>
      </w:pPr>
      <w:bookmarkStart w:id="21" w:name="_Ref157173441"/>
      <w:r w:rsidRPr="00D23457">
        <w:rPr>
          <w:rFonts w:eastAsia="宋体" w:cs="Times New Roman"/>
          <w:b/>
          <w:i/>
        </w:rPr>
        <w:t xml:space="preserve">Proposal </w:t>
      </w:r>
      <w:r w:rsidR="004E7044">
        <w:rPr>
          <w:rFonts w:eastAsia="宋体" w:cs="Times New Roman"/>
          <w:b/>
          <w:i/>
        </w:rPr>
        <w:t>9</w:t>
      </w:r>
      <w:r w:rsidRPr="00D23457">
        <w:rPr>
          <w:rFonts w:eastAsia="宋体" w:cs="Times New Roman"/>
          <w:b/>
          <w:i/>
          <w:lang w:val="en-US"/>
        </w:rPr>
        <w:t>: Regarding the issue of</w:t>
      </w:r>
      <w:r>
        <w:rPr>
          <w:rFonts w:eastAsia="宋体" w:cs="Times New Roman"/>
          <w:b/>
          <w:i/>
          <w:lang w:val="en-US"/>
        </w:rPr>
        <w:t xml:space="preserve"> the ambiguity of the</w:t>
      </w:r>
      <w:r w:rsidRPr="00D23457">
        <w:rPr>
          <w:rFonts w:eastAsia="宋体" w:cs="Times New Roman"/>
          <w:b/>
          <w:i/>
          <w:lang w:val="en-US"/>
        </w:rPr>
        <w:t xml:space="preserve"> first slot determination in 30kHz SCS,</w:t>
      </w:r>
      <w:r>
        <w:rPr>
          <w:rFonts w:eastAsia="宋体" w:cs="Times New Roman"/>
          <w:b/>
          <w:i/>
          <w:lang w:val="en-US"/>
        </w:rPr>
        <w:t xml:space="preserve"> the NR SL UE </w:t>
      </w:r>
      <w:r w:rsidRPr="00922AE1">
        <w:rPr>
          <w:rFonts w:eastAsia="宋体" w:cs="Times New Roman"/>
          <w:b/>
          <w:i/>
          <w:lang w:val="en-US"/>
        </w:rPr>
        <w:t>checks whether the physical slot #k satisfies k mod(2</w:t>
      </w:r>
      <w:proofErr w:type="gramStart"/>
      <w:r w:rsidRPr="00922AE1">
        <w:rPr>
          <w:rFonts w:eastAsia="宋体" w:cs="Times New Roman"/>
          <w:b/>
          <w:i/>
          <w:vertAlign w:val="superscript"/>
          <w:lang w:val="en-US"/>
        </w:rPr>
        <w:t>μ</w:t>
      </w:r>
      <w:r w:rsidRPr="00922AE1">
        <w:rPr>
          <w:rFonts w:eastAsia="宋体" w:cs="Times New Roman"/>
          <w:b/>
          <w:i/>
          <w:lang w:val="en-US"/>
        </w:rPr>
        <w:t>)=</w:t>
      </w:r>
      <w:proofErr w:type="gramEnd"/>
      <w:r w:rsidRPr="00922AE1">
        <w:rPr>
          <w:rFonts w:eastAsia="宋体" w:cs="Times New Roman"/>
          <w:b/>
          <w:i/>
          <w:lang w:val="en-US"/>
        </w:rPr>
        <w:t>0 during resource allocation</w:t>
      </w:r>
      <w:r>
        <w:rPr>
          <w:rFonts w:eastAsia="宋体" w:cs="Times New Roman"/>
          <w:b/>
          <w:i/>
          <w:lang w:val="en-US"/>
        </w:rPr>
        <w:t>.</w:t>
      </w:r>
    </w:p>
    <w:bookmarkEnd w:id="21"/>
    <w:p w14:paraId="37D750FF" w14:textId="77777777" w:rsidR="00E35D8A" w:rsidRPr="00D23457" w:rsidRDefault="00E35D8A" w:rsidP="00E35D8A">
      <w:pPr>
        <w:rPr>
          <w:rFonts w:cs="Times New Roman"/>
          <w:lang w:val="x-none"/>
        </w:rPr>
      </w:pPr>
    </w:p>
    <w:p w14:paraId="54C249F4" w14:textId="6FE87696" w:rsidR="007F1047" w:rsidRPr="00D23457" w:rsidRDefault="00373786" w:rsidP="00376215">
      <w:pPr>
        <w:pStyle w:val="2"/>
        <w:rPr>
          <w:sz w:val="22"/>
        </w:rPr>
      </w:pPr>
      <w:r w:rsidRPr="00D23457">
        <w:rPr>
          <w:sz w:val="22"/>
        </w:rPr>
        <w:t>Sidelink CA operation</w:t>
      </w:r>
    </w:p>
    <w:p w14:paraId="2C18708A" w14:textId="7302ED3C" w:rsidR="00EF42C4" w:rsidRPr="00D23457" w:rsidRDefault="00EF42C4" w:rsidP="00EF42C4">
      <w:pPr>
        <w:pStyle w:val="3"/>
        <w:numPr>
          <w:ilvl w:val="2"/>
          <w:numId w:val="29"/>
        </w:numPr>
        <w:rPr>
          <w:color w:val="000000"/>
          <w:lang w:eastAsia="zh-CN"/>
        </w:rPr>
      </w:pPr>
      <w:r w:rsidRPr="00D23457">
        <w:rPr>
          <w:lang w:eastAsia="ko-KR"/>
        </w:rPr>
        <w:t>Power control for PSFCH</w:t>
      </w:r>
    </w:p>
    <w:p w14:paraId="40A23A38" w14:textId="77777777" w:rsidR="00EF42C4" w:rsidRPr="00D23457" w:rsidRDefault="00EF42C4" w:rsidP="00EF42C4">
      <w:pPr>
        <w:pStyle w:val="B1"/>
        <w:ind w:left="0" w:firstLine="0"/>
        <w:rPr>
          <w:b/>
          <w:sz w:val="22"/>
          <w:szCs w:val="22"/>
          <w:u w:val="single"/>
          <w:lang w:val="en-US" w:eastAsia="zh-CN"/>
        </w:rPr>
      </w:pPr>
      <w:r w:rsidRPr="00D23457">
        <w:rPr>
          <w:b/>
          <w:sz w:val="22"/>
          <w:szCs w:val="22"/>
          <w:u w:val="single"/>
          <w:lang w:val="en-US" w:eastAsia="zh-CN"/>
        </w:rPr>
        <w:t>Background:</w:t>
      </w:r>
    </w:p>
    <w:p w14:paraId="2AA05940" w14:textId="2ADC463B" w:rsidR="00EF42C4" w:rsidRPr="00D23457" w:rsidRDefault="00EF42C4" w:rsidP="00EF42C4">
      <w:pPr>
        <w:pStyle w:val="B1"/>
        <w:ind w:left="0" w:firstLine="0"/>
        <w:rPr>
          <w:sz w:val="22"/>
          <w:szCs w:val="22"/>
          <w:lang w:val="en-US" w:eastAsia="zh-CN"/>
        </w:rPr>
      </w:pPr>
      <w:r w:rsidRPr="00D23457">
        <w:rPr>
          <w:sz w:val="22"/>
          <w:szCs w:val="22"/>
          <w:lang w:val="en-US" w:eastAsia="zh-CN"/>
        </w:rPr>
        <w:t>In TS 38.331</w:t>
      </w:r>
      <w:r w:rsidRPr="00D2345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EMAX</m:t>
            </m:r>
          </m:sub>
        </m:sSub>
      </m:oMath>
      <w:r w:rsidR="00100FC3">
        <w:rPr>
          <w:sz w:val="22"/>
          <w:szCs w:val="22"/>
          <w:lang w:val="en-US" w:eastAsia="zh-CN"/>
        </w:rPr>
        <w:t>,</w:t>
      </w:r>
      <w:r w:rsidRPr="00D23457">
        <w:rPr>
          <w:sz w:val="22"/>
          <w:szCs w:val="22"/>
          <w:lang w:eastAsia="zh-CN"/>
        </w:rPr>
        <w:t xml:space="preserve"> with</w:t>
      </w:r>
      <w:r w:rsidR="00100FC3">
        <w:rPr>
          <w:sz w:val="22"/>
          <w:szCs w:val="22"/>
          <w:lang w:val="en-US" w:eastAsia="zh-CN"/>
        </w:rPr>
        <w:t xml:space="preserve"> its</w:t>
      </w:r>
      <w:r w:rsidRPr="00D23457">
        <w:rPr>
          <w:sz w:val="22"/>
          <w:szCs w:val="22"/>
          <w:lang w:eastAsia="zh-CN"/>
        </w:rPr>
        <w:t xml:space="preserve"> value given by IE </w:t>
      </w:r>
      <w:r w:rsidRPr="00D23457">
        <w:rPr>
          <w:b/>
          <w:bCs/>
          <w:i/>
          <w:iCs/>
          <w:sz w:val="22"/>
          <w:szCs w:val="22"/>
          <w:lang w:eastAsia="zh-CN"/>
        </w:rPr>
        <w:t>sl-MaxTransPowerCA</w:t>
      </w:r>
      <w:r w:rsidRPr="00D23457">
        <w:rPr>
          <w:bCs/>
          <w:iCs/>
          <w:sz w:val="22"/>
          <w:szCs w:val="22"/>
          <w:lang w:eastAsia="zh-CN"/>
        </w:rPr>
        <w:t xml:space="preserve">, is defined as </w:t>
      </w:r>
      <w:r w:rsidRPr="00D23457">
        <w:rPr>
          <w:sz w:val="22"/>
          <w:szCs w:val="22"/>
          <w:lang w:val="en-US" w:eastAsia="zh-CN"/>
        </w:rPr>
        <w:t>the maximum total transmit power used by the UE across all sidelink carriers.</w:t>
      </w:r>
    </w:p>
    <w:tbl>
      <w:tblPr>
        <w:tblStyle w:val="af2"/>
        <w:tblW w:w="0" w:type="auto"/>
        <w:tblLook w:val="04A0" w:firstRow="1" w:lastRow="0" w:firstColumn="1" w:lastColumn="0" w:noHBand="0" w:noVBand="1"/>
      </w:tblPr>
      <w:tblGrid>
        <w:gridCol w:w="9016"/>
      </w:tblGrid>
      <w:tr w:rsidR="00EF42C4" w:rsidRPr="00D23457" w14:paraId="43C26D0E" w14:textId="77777777" w:rsidTr="00D25423">
        <w:tc>
          <w:tcPr>
            <w:tcW w:w="9016" w:type="dxa"/>
          </w:tcPr>
          <w:p w14:paraId="648CBD19" w14:textId="77777777" w:rsidR="00EF42C4" w:rsidRPr="00D23457" w:rsidRDefault="00EF42C4" w:rsidP="0022593E">
            <w:pPr>
              <w:pStyle w:val="TAL"/>
              <w:rPr>
                <w:rFonts w:ascii="Times New Roman" w:hAnsi="Times New Roman"/>
                <w:b/>
                <w:bCs/>
                <w:i/>
                <w:iCs/>
                <w:sz w:val="22"/>
                <w:szCs w:val="22"/>
              </w:rPr>
            </w:pPr>
            <w:r w:rsidRPr="00D23457">
              <w:rPr>
                <w:rFonts w:ascii="Times New Roman" w:hAnsi="Times New Roman"/>
                <w:b/>
                <w:bCs/>
                <w:i/>
                <w:iCs/>
                <w:sz w:val="22"/>
                <w:szCs w:val="22"/>
              </w:rPr>
              <w:t>sl-MaxTransPowerCA</w:t>
            </w:r>
          </w:p>
          <w:p w14:paraId="063F418D" w14:textId="77777777" w:rsidR="00EF42C4" w:rsidRPr="00D23457" w:rsidRDefault="00EF42C4" w:rsidP="0022593E">
            <w:pPr>
              <w:pStyle w:val="B1"/>
              <w:ind w:left="0" w:firstLine="0"/>
              <w:rPr>
                <w:sz w:val="22"/>
                <w:szCs w:val="22"/>
                <w:lang w:val="en-US"/>
              </w:rPr>
            </w:pPr>
            <w:r w:rsidRPr="00D23457">
              <w:rPr>
                <w:sz w:val="22"/>
                <w:szCs w:val="22"/>
              </w:rPr>
              <w:t>The maximum total transmit power to be used by the UE across all sidelink carriers.</w:t>
            </w:r>
          </w:p>
        </w:tc>
      </w:tr>
    </w:tbl>
    <w:p w14:paraId="20516402" w14:textId="443A182F" w:rsidR="00D25423" w:rsidRPr="00D25423" w:rsidRDefault="00D25423" w:rsidP="00D25423">
      <w:pPr>
        <w:rPr>
          <w:rFonts w:cs="Times New Roman"/>
          <w:b/>
          <w:i/>
          <w:lang w:eastAsia="zh-CN"/>
        </w:rPr>
      </w:pPr>
      <w:bookmarkStart w:id="22" w:name="_Ref157173442"/>
      <w:r w:rsidRPr="00D23457">
        <w:rPr>
          <w:rFonts w:eastAsia="宋体" w:cs="Times New Roman"/>
          <w:b/>
          <w:i/>
        </w:rPr>
        <w:t xml:space="preserve">Proposal </w:t>
      </w:r>
      <w:r w:rsidR="004E7044">
        <w:rPr>
          <w:rFonts w:eastAsia="宋体" w:cs="Times New Roman"/>
          <w:b/>
          <w:i/>
        </w:rPr>
        <w:t>10</w:t>
      </w:r>
      <w:r w:rsidRPr="00D23457">
        <w:rPr>
          <w:rFonts w:cs="Times New Roman"/>
          <w:b/>
          <w:i/>
        </w:rPr>
        <w:t xml:space="preserve">: </w:t>
      </w:r>
      <w:r w:rsidR="00100FC3">
        <w:rPr>
          <w:rFonts w:cs="Times New Roman"/>
          <w:b/>
          <w:i/>
        </w:rPr>
        <w:t>Replace</w:t>
      </w:r>
      <w:r w:rsidRPr="00D23457">
        <w:rPr>
          <w:rFonts w:cs="Times New Roman"/>
          <w:b/>
          <w:i/>
        </w:rPr>
        <w:t xml:space="preserve"> “</w:t>
      </w:r>
      <m:oMath>
        <m:sSub>
          <m:sSubPr>
            <m:ctrlPr>
              <w:rPr>
                <w:rFonts w:ascii="Cambria Math" w:hAnsi="Cambria Math" w:cs="Times New Roman"/>
                <w:lang w:eastAsia="zh-CN"/>
              </w:rPr>
            </m:ctrlPr>
          </m:sSubPr>
          <m:e>
            <m:r>
              <w:rPr>
                <w:rFonts w:ascii="Cambria Math" w:hAnsi="Cambria Math" w:cs="Times New Roman"/>
                <w:lang w:eastAsia="zh-CN"/>
              </w:rPr>
              <m:t>P</m:t>
            </m:r>
          </m:e>
          <m:sub>
            <m:r>
              <m:rPr>
                <m:sty m:val="p"/>
              </m:rPr>
              <w:rPr>
                <w:rFonts w:ascii="Cambria Math" w:hAnsi="Cambria Math" w:cs="Times New Roman"/>
                <w:lang w:eastAsia="zh-CN"/>
              </w:rPr>
              <m:t>CMAX</m:t>
            </m:r>
          </m:sub>
        </m:sSub>
      </m:oMath>
      <w:r w:rsidRPr="00D23457">
        <w:rPr>
          <w:rFonts w:cs="Times New Roman"/>
          <w:b/>
          <w:i/>
        </w:rPr>
        <w:t>” with “</w:t>
      </w:r>
      <m:oMath>
        <m:sSub>
          <m:sSubPr>
            <m:ctrlPr>
              <w:rPr>
                <w:rFonts w:ascii="Cambria Math" w:hAnsi="Cambria Math" w:cs="Times New Roman"/>
                <w:lang w:eastAsia="zh-CN"/>
              </w:rPr>
            </m:ctrlPr>
          </m:sSubPr>
          <m:e>
            <m:r>
              <w:rPr>
                <w:rFonts w:ascii="Cambria Math" w:hAnsi="Cambria Math" w:cs="Times New Roman"/>
                <w:lang w:eastAsia="zh-CN"/>
              </w:rPr>
              <m:t>P</m:t>
            </m:r>
          </m:e>
          <m:sub>
            <m:r>
              <m:rPr>
                <m:sty m:val="p"/>
              </m:rPr>
              <w:rPr>
                <w:rFonts w:ascii="Cambria Math" w:hAnsi="Cambria Math" w:cs="Times New Roman"/>
                <w:lang w:eastAsia="zh-CN"/>
              </w:rPr>
              <m:t>EMAX</m:t>
            </m:r>
          </m:sub>
        </m:sSub>
      </m:oMath>
      <w:r w:rsidRPr="00D23457">
        <w:rPr>
          <w:rFonts w:cs="Times New Roman"/>
          <w:b/>
          <w:i/>
        </w:rPr>
        <w:t>”</w:t>
      </w:r>
      <w:r w:rsidR="00CB5666">
        <w:rPr>
          <w:rFonts w:cs="Times New Roman"/>
          <w:b/>
          <w:i/>
        </w:rPr>
        <w:t xml:space="preserve"> and endorse text proposal#</w:t>
      </w:r>
      <w:r w:rsidR="00A94F59">
        <w:rPr>
          <w:rFonts w:cs="Times New Roman"/>
          <w:b/>
          <w:i/>
        </w:rPr>
        <w:t>8</w:t>
      </w:r>
      <w:r w:rsidR="00CB5666">
        <w:rPr>
          <w:rFonts w:cs="Times New Roman"/>
          <w:b/>
          <w:i/>
        </w:rPr>
        <w:t xml:space="preserve"> for</w:t>
      </w:r>
      <w:r w:rsidR="00CB5666" w:rsidRPr="00CB5666">
        <w:t xml:space="preserve"> </w:t>
      </w:r>
      <w:r w:rsidR="00CB5666" w:rsidRPr="00CB5666">
        <w:rPr>
          <w:rFonts w:cs="Times New Roman"/>
          <w:b/>
          <w:i/>
        </w:rPr>
        <w:t>TS 38.213</w:t>
      </w:r>
      <w:r w:rsidRPr="00D23457">
        <w:rPr>
          <w:rFonts w:cs="Times New Roman"/>
          <w:b/>
          <w:i/>
        </w:rPr>
        <w:t>.</w:t>
      </w:r>
      <w:bookmarkEnd w:id="22"/>
    </w:p>
    <w:p w14:paraId="14DE79B8" w14:textId="7777777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Reason for change:</w:t>
      </w:r>
    </w:p>
    <w:p w14:paraId="35F05432" w14:textId="77777777" w:rsidR="00EF42C4" w:rsidRPr="00D23457" w:rsidRDefault="00EF42C4" w:rsidP="00EF42C4">
      <w:pPr>
        <w:pStyle w:val="B1"/>
        <w:spacing w:before="120"/>
        <w:ind w:left="0" w:firstLine="0"/>
        <w:jc w:val="both"/>
        <w:rPr>
          <w:sz w:val="22"/>
          <w:szCs w:val="22"/>
          <w:lang w:eastAsia="zh-CN"/>
        </w:rPr>
      </w:pPr>
      <w:r w:rsidRPr="00D23457">
        <w:rPr>
          <w:sz w:val="22"/>
          <w:szCs w:val="22"/>
          <w:lang w:val="en-US" w:eastAsia="zh-CN"/>
        </w:rPr>
        <w:t>O</w:t>
      </w:r>
      <w:r w:rsidRPr="00D23457">
        <w:rPr>
          <w:sz w:val="22"/>
          <w:szCs w:val="22"/>
          <w:lang w:eastAsia="zh-CN"/>
        </w:rPr>
        <w:t xml:space="preserve">n determination of PSFCHs on multiple carriers, </w:t>
      </w:r>
      <m:oMath>
        <m:sSub>
          <m:sSubPr>
            <m:ctrlPr>
              <w:rPr>
                <w:rFonts w:ascii="Cambria Math" w:hAnsi="Cambria Math"/>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CMAX</m:t>
            </m:r>
          </m:sub>
        </m:sSub>
      </m:oMath>
      <w:r w:rsidRPr="00D23457">
        <w:rPr>
          <w:sz w:val="22"/>
          <w:szCs w:val="22"/>
          <w:lang w:eastAsia="zh-CN"/>
        </w:rPr>
        <w:t xml:space="preserve"> is used, where </w:t>
      </w:r>
      <m:oMath>
        <m:sSub>
          <m:sSubPr>
            <m:ctrlPr>
              <w:rPr>
                <w:rFonts w:ascii="Cambria Math" w:hAnsi="Cambria Math"/>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CMAX</m:t>
            </m:r>
          </m:sub>
        </m:sSub>
      </m:oMath>
      <w:r w:rsidRPr="00D23457">
        <w:rPr>
          <w:sz w:val="22"/>
          <w:szCs w:val="22"/>
          <w:lang w:eastAsia="zh-CN"/>
        </w:rPr>
        <w:t xml:space="preserve"> is the maximum value of the UE’s sidelink transmission power on a resource pool. This value is not defined as the maximum power across all carriers.</w:t>
      </w:r>
    </w:p>
    <w:p w14:paraId="5FDADF86" w14:textId="7777777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Summary of change:</w:t>
      </w:r>
    </w:p>
    <w:p w14:paraId="6ABDFDF4" w14:textId="77777777" w:rsidR="00EF42C4" w:rsidRPr="00D23457" w:rsidRDefault="00EF42C4" w:rsidP="00EF42C4">
      <w:pPr>
        <w:pStyle w:val="B1"/>
        <w:ind w:left="0" w:firstLine="0"/>
        <w:rPr>
          <w:sz w:val="22"/>
          <w:szCs w:val="22"/>
          <w:lang w:eastAsia="zh-CN"/>
        </w:rPr>
      </w:pPr>
      <w:r w:rsidRPr="00D23457">
        <w:rPr>
          <w:sz w:val="22"/>
          <w:szCs w:val="22"/>
          <w:lang w:eastAsia="zh-CN"/>
        </w:rPr>
        <w:t>Correct description by replacing “</w:t>
      </w:r>
      <m:oMath>
        <m:sSub>
          <m:sSubPr>
            <m:ctrlPr>
              <w:rPr>
                <w:rFonts w:ascii="Cambria Math" w:hAnsi="Cambria Math"/>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CMAX</m:t>
            </m:r>
          </m:sub>
        </m:sSub>
      </m:oMath>
      <w:r w:rsidRPr="00D23457">
        <w:rPr>
          <w:sz w:val="22"/>
          <w:szCs w:val="22"/>
          <w:lang w:eastAsia="zh-CN"/>
        </w:rPr>
        <w:t>” with “</w:t>
      </w:r>
      <m:oMath>
        <m:sSub>
          <m:sSubPr>
            <m:ctrlPr>
              <w:rPr>
                <w:rFonts w:ascii="Cambria Math" w:hAnsi="Cambria Math"/>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EMAX</m:t>
            </m:r>
          </m:sub>
        </m:sSub>
      </m:oMath>
      <w:r w:rsidRPr="00D23457">
        <w:rPr>
          <w:sz w:val="22"/>
          <w:szCs w:val="22"/>
          <w:lang w:eastAsia="zh-CN"/>
        </w:rPr>
        <w:t>”.</w:t>
      </w:r>
    </w:p>
    <w:p w14:paraId="15C47786" w14:textId="7777777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Consequence if not approved:</w:t>
      </w:r>
    </w:p>
    <w:p w14:paraId="2D2A0927" w14:textId="77777777" w:rsidR="00EF42C4" w:rsidRPr="00D23457" w:rsidRDefault="00EF42C4" w:rsidP="00EF42C4">
      <w:pPr>
        <w:pStyle w:val="B1"/>
        <w:ind w:left="0" w:firstLine="0"/>
        <w:rPr>
          <w:sz w:val="22"/>
          <w:szCs w:val="22"/>
          <w:lang w:eastAsia="zh-CN"/>
        </w:rPr>
      </w:pPr>
      <w:r w:rsidRPr="00D23457">
        <w:rPr>
          <w:sz w:val="22"/>
          <w:szCs w:val="22"/>
          <w:lang w:eastAsia="zh-CN"/>
        </w:rPr>
        <w:t>The power limit is unclear for transmission on multiple carriers.</w:t>
      </w:r>
    </w:p>
    <w:p w14:paraId="68FEA688" w14:textId="10B7C39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Text Proposal</w:t>
      </w:r>
      <w:r w:rsidR="00BD71D1">
        <w:rPr>
          <w:rFonts w:eastAsiaTheme="minorEastAsia"/>
          <w:b/>
          <w:i/>
          <w:u w:val="single"/>
          <w:lang w:eastAsia="zh-CN"/>
        </w:rPr>
        <w:t>#</w:t>
      </w:r>
      <w:r w:rsidR="000B2A2C">
        <w:rPr>
          <w:rFonts w:eastAsiaTheme="minorEastAsia"/>
          <w:b/>
          <w:i/>
          <w:u w:val="single"/>
          <w:lang w:eastAsia="zh-CN"/>
        </w:rPr>
        <w:t>8</w:t>
      </w:r>
      <w:r w:rsidRPr="00D23457">
        <w:rPr>
          <w:rFonts w:eastAsiaTheme="minorEastAsia"/>
          <w:b/>
          <w:i/>
          <w:u w:val="single"/>
          <w:lang w:eastAsia="zh-CN"/>
        </w:rPr>
        <w:t xml:space="preserve"> for Section 16.2.5 of TS 38.213:</w:t>
      </w:r>
    </w:p>
    <w:p w14:paraId="0C479B9B" w14:textId="7C05F340" w:rsidR="00EF42C4" w:rsidRPr="00D23457" w:rsidRDefault="00B93E09" w:rsidP="00EF42C4">
      <w:pPr>
        <w:spacing w:after="0"/>
        <w:rPr>
          <w:rFonts w:cs="Times New Roman"/>
          <w:color w:val="FF0000"/>
          <w:lang w:eastAsia="zh-CN"/>
        </w:rPr>
      </w:pP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00EF42C4" w:rsidRPr="00D23457">
        <w:rPr>
          <w:rFonts w:cs="Times New Roman"/>
          <w:color w:val="FF0000"/>
          <w:lang w:eastAsia="zh-CN"/>
        </w:rPr>
        <w:t xml:space="preserve"> Start of Text Proposal</w:t>
      </w:r>
      <w:r w:rsidR="00B0099E">
        <w:rPr>
          <w:rFonts w:cs="Times New Roman"/>
          <w:color w:val="FF0000"/>
          <w:lang w:eastAsia="zh-CN"/>
        </w:rPr>
        <w:t>#</w:t>
      </w:r>
      <w:r w:rsidR="00A94F59">
        <w:rPr>
          <w:rFonts w:cs="Times New Roman"/>
          <w:color w:val="FF0000"/>
          <w:lang w:eastAsia="zh-CN"/>
        </w:rPr>
        <w:t>8</w:t>
      </w:r>
      <w:r w:rsidR="00EF42C4" w:rsidRPr="00D23457">
        <w:rPr>
          <w:rFonts w:cs="Times New Roman"/>
          <w:color w:val="FF0000"/>
          <w:lang w:eastAsia="zh-CN"/>
        </w:rPr>
        <w:t xml:space="preserve"> for TS 38.213 </w:t>
      </w:r>
      <w:r>
        <w:rPr>
          <w:rFonts w:cs="Times New Roman"/>
          <w:color w:val="FF0000"/>
          <w:lang w:eastAsia="zh-CN"/>
        </w:rPr>
        <w:t>---</w:t>
      </w:r>
      <w:r w:rsidRPr="00D23457">
        <w:rPr>
          <w:rFonts w:cs="Times New Roman"/>
          <w:color w:val="FF0000"/>
          <w:lang w:eastAsia="zh-CN"/>
        </w:rPr>
        <w:t>---------</w:t>
      </w:r>
      <w:r w:rsidR="005A20AF">
        <w:rPr>
          <w:rFonts w:cs="Times New Roman"/>
          <w:color w:val="FF0000"/>
          <w:lang w:eastAsia="zh-CN"/>
        </w:rPr>
        <w:t>-----</w:t>
      </w:r>
      <w:r w:rsidRPr="00D23457">
        <w:rPr>
          <w:rFonts w:cs="Times New Roman"/>
          <w:color w:val="FF0000"/>
          <w:lang w:eastAsia="zh-CN"/>
        </w:rPr>
        <w:t>----------------</w:t>
      </w:r>
      <w:r>
        <w:rPr>
          <w:rFonts w:cs="Times New Roman"/>
          <w:color w:val="FF0000"/>
          <w:lang w:eastAsia="zh-CN"/>
        </w:rPr>
        <w:t>----</w:t>
      </w:r>
      <w:r w:rsidRPr="00D23457">
        <w:rPr>
          <w:rFonts w:cs="Times New Roman"/>
          <w:color w:val="FF0000"/>
          <w:lang w:eastAsia="zh-CN"/>
        </w:rPr>
        <w:t>-</w:t>
      </w:r>
      <w:r>
        <w:rPr>
          <w:rFonts w:cs="Times New Roman"/>
          <w:color w:val="FF0000"/>
          <w:lang w:eastAsia="zh-CN"/>
        </w:rPr>
        <w:t>---</w:t>
      </w:r>
    </w:p>
    <w:p w14:paraId="322947E0" w14:textId="77777777" w:rsidR="00EF42C4" w:rsidRPr="00493A3B" w:rsidRDefault="00EF42C4" w:rsidP="00493A3B">
      <w:pPr>
        <w:autoSpaceDE w:val="0"/>
        <w:autoSpaceDN w:val="0"/>
        <w:adjustRightInd w:val="0"/>
        <w:snapToGrid w:val="0"/>
        <w:spacing w:beforeLines="50" w:before="120" w:afterLines="50" w:after="120" w:line="240" w:lineRule="auto"/>
        <w:jc w:val="both"/>
        <w:rPr>
          <w:rFonts w:eastAsia="宋体" w:cs="Times New Roman"/>
          <w:b/>
          <w:lang w:val="en-US"/>
        </w:rPr>
      </w:pPr>
      <w:r w:rsidRPr="00493A3B">
        <w:rPr>
          <w:rFonts w:eastAsia="宋体" w:cs="Times New Roman"/>
          <w:b/>
          <w:lang w:val="en-US"/>
        </w:rPr>
        <w:t>16.2.5</w:t>
      </w:r>
      <w:r w:rsidRPr="00493A3B">
        <w:rPr>
          <w:rFonts w:eastAsia="宋体" w:cs="Times New Roman"/>
          <w:b/>
          <w:lang w:val="en-US"/>
        </w:rPr>
        <w:tab/>
        <w:t>SL Carrier Aggregation</w:t>
      </w:r>
    </w:p>
    <w:p w14:paraId="74B7298C" w14:textId="77777777" w:rsidR="00EF42C4" w:rsidRPr="00D23457" w:rsidRDefault="00EF42C4" w:rsidP="00EF42C4">
      <w:pPr>
        <w:spacing w:after="180"/>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31C1E382" w14:textId="77777777" w:rsidR="00EF42C4" w:rsidRPr="00D23457" w:rsidRDefault="00EF42C4" w:rsidP="00EF42C4">
      <w:pPr>
        <w:rPr>
          <w:rFonts w:cs="Times New Roman"/>
          <w:lang w:eastAsia="zh-CN"/>
        </w:rPr>
      </w:pPr>
      <w:r w:rsidRPr="00D23457">
        <w:rPr>
          <w:rFonts w:cs="Times New Roman"/>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cs="Times New Roman"/>
                <w:lang w:eastAsia="zh-CN"/>
              </w:rPr>
            </m:ctrlPr>
          </m:sSubPr>
          <m:e>
            <m:r>
              <w:rPr>
                <w:rFonts w:ascii="Cambria Math" w:hAnsi="Cambria Math" w:cs="Times New Roman"/>
                <w:lang w:eastAsia="zh-CN"/>
              </w:rPr>
              <m:t>N</m:t>
            </m:r>
          </m:e>
          <m:sub>
            <m:r>
              <m:rPr>
                <m:sty m:val="p"/>
              </m:rPr>
              <w:rPr>
                <w:rFonts w:ascii="Cambria Math" w:hAnsi="Cambria Math" w:cs="Times New Roman"/>
                <w:lang w:eastAsia="zh-CN"/>
              </w:rPr>
              <m:t>max, PSFCH</m:t>
            </m:r>
          </m:sub>
        </m:sSub>
      </m:oMath>
      <w:r w:rsidRPr="00D23457">
        <w:rPr>
          <w:rFonts w:cs="Times New Roman"/>
          <w:lang w:eastAsia="zh-CN"/>
        </w:rPr>
        <w:t xml:space="preserve"> and </w:t>
      </w:r>
      <m:oMath>
        <m:sSub>
          <m:sSubPr>
            <m:ctrlPr>
              <w:rPr>
                <w:rFonts w:ascii="Cambria Math" w:hAnsi="Cambria Math" w:cs="Times New Roman"/>
                <w:strike/>
                <w:color w:val="FF0000"/>
              </w:rPr>
            </m:ctrlPr>
          </m:sSubPr>
          <m:e>
            <m:r>
              <w:rPr>
                <w:rFonts w:ascii="Cambria Math" w:hAnsi="Cambria Math" w:cs="Times New Roman"/>
                <w:strike/>
                <w:color w:val="FF0000"/>
              </w:rPr>
              <m:t>P</m:t>
            </m:r>
          </m:e>
          <m:sub>
            <m:r>
              <m:rPr>
                <m:nor/>
              </m:rPr>
              <w:rPr>
                <w:rFonts w:cs="Times New Roman"/>
                <w:strike/>
                <w:color w:val="FF0000"/>
              </w:rPr>
              <m:t>CMAX</m:t>
            </m:r>
          </m:sub>
        </m:sSub>
        <m:sSub>
          <m:sSubPr>
            <m:ctrlPr>
              <w:rPr>
                <w:rFonts w:ascii="Cambria Math" w:hAnsi="Cambria Math" w:cs="Times New Roman"/>
                <w:color w:val="FF0000"/>
              </w:rPr>
            </m:ctrlPr>
          </m:sSubPr>
          <m:e>
            <m:r>
              <w:rPr>
                <w:rFonts w:ascii="Cambria Math" w:hAnsi="Cambria Math" w:cs="Times New Roman"/>
                <w:color w:val="FF0000"/>
              </w:rPr>
              <m:t>P</m:t>
            </m:r>
          </m:e>
          <m:sub>
            <m:r>
              <m:rPr>
                <m:sty m:val="p"/>
              </m:rPr>
              <w:rPr>
                <w:rFonts w:ascii="Cambria Math" w:hAnsi="Cambria Math" w:cs="Times New Roman"/>
                <w:color w:val="FF0000"/>
              </w:rPr>
              <m:t>EMAX</m:t>
            </m:r>
          </m:sub>
        </m:sSub>
      </m:oMath>
      <w:r w:rsidRPr="00D23457">
        <w:rPr>
          <w:rFonts w:cs="Times New Roman"/>
        </w:rPr>
        <w:t xml:space="preserve"> </w:t>
      </w:r>
      <w:r w:rsidRPr="00D23457">
        <w:rPr>
          <w:rFonts w:cs="Times New Roman"/>
          <w:lang w:eastAsia="zh-CN"/>
        </w:rPr>
        <w:t>in order to determine PSFCHs to transmit and a corresponding power per PSFCH transmission. The UE expects to be provided a (pre)configuration such that the PSFCH transmissions on the multiple carriers are with time resource alignment and a same power.</w:t>
      </w:r>
    </w:p>
    <w:p w14:paraId="7641D19B" w14:textId="77777777" w:rsidR="00EF42C4" w:rsidRPr="00D23457" w:rsidRDefault="00EF42C4" w:rsidP="00EF42C4">
      <w:pPr>
        <w:spacing w:after="180"/>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56133047" w14:textId="4AC12B8C" w:rsidR="00EF42C4" w:rsidRPr="00D23457" w:rsidRDefault="00B93E09" w:rsidP="00EF42C4">
      <w:pPr>
        <w:pStyle w:val="B1"/>
        <w:ind w:left="0" w:firstLine="0"/>
        <w:rPr>
          <w:sz w:val="22"/>
          <w:szCs w:val="22"/>
          <w:lang w:eastAsia="zh-CN"/>
        </w:rPr>
      </w:pPr>
      <w:r>
        <w:rPr>
          <w:color w:val="FF0000"/>
          <w:lang w:eastAsia="zh-CN"/>
        </w:rPr>
        <w:t>----------</w:t>
      </w:r>
      <w:r w:rsidRPr="00D23457">
        <w:rPr>
          <w:color w:val="FF0000"/>
          <w:sz w:val="22"/>
          <w:szCs w:val="22"/>
          <w:lang w:eastAsia="zh-CN"/>
        </w:rPr>
        <w:t>-------------------------</w:t>
      </w:r>
      <w:r>
        <w:rPr>
          <w:color w:val="FF0000"/>
          <w:lang w:eastAsia="zh-CN"/>
        </w:rPr>
        <w:t>----</w:t>
      </w:r>
      <w:r w:rsidRPr="00D23457">
        <w:rPr>
          <w:color w:val="FF0000"/>
          <w:sz w:val="22"/>
          <w:szCs w:val="22"/>
          <w:lang w:eastAsia="zh-CN"/>
        </w:rPr>
        <w:t>-</w:t>
      </w:r>
      <w:r>
        <w:rPr>
          <w:color w:val="FF0000"/>
          <w:lang w:eastAsia="zh-CN"/>
        </w:rPr>
        <w:t xml:space="preserve">------  </w:t>
      </w:r>
      <w:r w:rsidR="00EF42C4" w:rsidRPr="00D23457">
        <w:rPr>
          <w:color w:val="FF0000"/>
          <w:sz w:val="22"/>
          <w:szCs w:val="22"/>
          <w:lang w:val="en-US" w:eastAsia="zh-CN"/>
        </w:rPr>
        <w:t xml:space="preserve">End of Text Proposal </w:t>
      </w:r>
      <w:r>
        <w:rPr>
          <w:color w:val="FF0000"/>
          <w:sz w:val="22"/>
          <w:szCs w:val="22"/>
          <w:lang w:val="en-US" w:eastAsia="zh-CN"/>
        </w:rPr>
        <w:t>----</w:t>
      </w:r>
      <w:r w:rsidR="00EF42C4" w:rsidRPr="00D23457">
        <w:rPr>
          <w:color w:val="FF0000"/>
          <w:sz w:val="22"/>
          <w:szCs w:val="22"/>
          <w:lang w:val="en-US" w:eastAsia="zh-CN"/>
        </w:rPr>
        <w:t>-</w:t>
      </w:r>
      <w:r>
        <w:rPr>
          <w:color w:val="FF0000"/>
          <w:lang w:eastAsia="zh-CN"/>
        </w:rPr>
        <w:t>----------</w:t>
      </w:r>
      <w:r w:rsidRPr="00D23457">
        <w:rPr>
          <w:color w:val="FF0000"/>
          <w:sz w:val="22"/>
          <w:szCs w:val="22"/>
          <w:lang w:eastAsia="zh-CN"/>
        </w:rPr>
        <w:t>-------------------------</w:t>
      </w:r>
      <w:r>
        <w:rPr>
          <w:color w:val="FF0000"/>
          <w:lang w:eastAsia="zh-CN"/>
        </w:rPr>
        <w:t>----</w:t>
      </w:r>
      <w:r w:rsidRPr="00D23457">
        <w:rPr>
          <w:color w:val="FF0000"/>
          <w:sz w:val="22"/>
          <w:szCs w:val="22"/>
          <w:lang w:eastAsia="zh-CN"/>
        </w:rPr>
        <w:t>-</w:t>
      </w:r>
      <w:r>
        <w:rPr>
          <w:color w:val="FF0000"/>
          <w:lang w:eastAsia="zh-CN"/>
        </w:rPr>
        <w:t>---</w:t>
      </w:r>
    </w:p>
    <w:p w14:paraId="392FEF22" w14:textId="77777777" w:rsidR="00EF42C4" w:rsidRDefault="00EF42C4" w:rsidP="00EF42C4">
      <w:pPr>
        <w:pStyle w:val="3"/>
        <w:numPr>
          <w:ilvl w:val="2"/>
          <w:numId w:val="29"/>
        </w:numPr>
        <w:rPr>
          <w:lang w:eastAsia="ko-KR"/>
        </w:rPr>
      </w:pPr>
      <w:r w:rsidRPr="00D23457">
        <w:rPr>
          <w:lang w:eastAsia="ko-KR"/>
        </w:rPr>
        <w:t>Power control for PSCCH/PSSCH</w:t>
      </w:r>
    </w:p>
    <w:p w14:paraId="402534C1" w14:textId="03470114" w:rsidR="00DE47D2" w:rsidRPr="00DE47D2" w:rsidRDefault="00DE47D2" w:rsidP="00DE47D2">
      <w:pPr>
        <w:rPr>
          <w:rFonts w:eastAsia="宋体"/>
          <w:b/>
          <w:i/>
          <w:lang w:eastAsia="zh-CN"/>
        </w:rPr>
      </w:pPr>
      <w:bookmarkStart w:id="23" w:name="_Ref157173443"/>
      <w:bookmarkStart w:id="24" w:name="corrctTransmissions"/>
      <w:r w:rsidRPr="00DE47D2">
        <w:rPr>
          <w:rFonts w:eastAsia="宋体"/>
          <w:b/>
          <w:i/>
        </w:rPr>
        <w:t xml:space="preserve">Proposal </w:t>
      </w:r>
      <w:r w:rsidR="009A0A0C">
        <w:rPr>
          <w:rFonts w:eastAsia="宋体"/>
          <w:b/>
          <w:i/>
        </w:rPr>
        <w:t>1</w:t>
      </w:r>
      <w:r w:rsidR="004E7044">
        <w:rPr>
          <w:rFonts w:eastAsia="宋体"/>
          <w:b/>
          <w:i/>
        </w:rPr>
        <w:t>1</w:t>
      </w:r>
      <w:r w:rsidRPr="00DE47D2">
        <w:rPr>
          <w:b/>
          <w:i/>
        </w:rPr>
        <w:t xml:space="preserve">: </w:t>
      </w:r>
      <w:r w:rsidR="00100FC3">
        <w:rPr>
          <w:b/>
          <w:i/>
        </w:rPr>
        <w:t>Replace</w:t>
      </w:r>
      <w:r w:rsidRPr="00DE47D2">
        <w:rPr>
          <w:b/>
          <w:i/>
        </w:rPr>
        <w:t xml:space="preserve"> “</w:t>
      </w:r>
      <w:r w:rsidRPr="00DE47D2">
        <w:rPr>
          <w:b/>
          <w:i/>
          <w:lang w:eastAsia="zh-CN"/>
        </w:rPr>
        <w:t>transmissions</w:t>
      </w:r>
      <w:r w:rsidRPr="00DE47D2">
        <w:rPr>
          <w:b/>
          <w:i/>
        </w:rPr>
        <w:t>” with “</w:t>
      </w:r>
      <w:r w:rsidRPr="00DE47D2">
        <w:rPr>
          <w:b/>
          <w:i/>
          <w:lang w:eastAsia="zh-CN"/>
        </w:rPr>
        <w:t>transmission(s)</w:t>
      </w:r>
      <w:r w:rsidRPr="00DE47D2">
        <w:rPr>
          <w:b/>
          <w:i/>
        </w:rPr>
        <w:t>”</w:t>
      </w:r>
      <w:r w:rsidR="00034E97">
        <w:rPr>
          <w:b/>
          <w:i/>
        </w:rPr>
        <w:t xml:space="preserve"> a</w:t>
      </w:r>
      <w:r w:rsidR="00034E97">
        <w:rPr>
          <w:rFonts w:cs="Times New Roman"/>
          <w:b/>
          <w:i/>
        </w:rPr>
        <w:t>nd endorse text proposal#</w:t>
      </w:r>
      <w:r w:rsidR="00A94F59">
        <w:rPr>
          <w:rFonts w:cs="Times New Roman"/>
          <w:b/>
          <w:i/>
        </w:rPr>
        <w:t>9</w:t>
      </w:r>
      <w:r w:rsidR="00034E97">
        <w:rPr>
          <w:rFonts w:cs="Times New Roman"/>
          <w:b/>
          <w:i/>
        </w:rPr>
        <w:t xml:space="preserve"> for</w:t>
      </w:r>
      <w:r w:rsidR="00034E97" w:rsidRPr="00CB5666">
        <w:t xml:space="preserve"> </w:t>
      </w:r>
      <w:r w:rsidR="00034E97" w:rsidRPr="00CB5666">
        <w:rPr>
          <w:rFonts w:cs="Times New Roman"/>
          <w:b/>
          <w:i/>
        </w:rPr>
        <w:t>TS 38.213</w:t>
      </w:r>
      <w:r w:rsidRPr="00DE47D2">
        <w:rPr>
          <w:b/>
          <w:i/>
        </w:rPr>
        <w:t>.</w:t>
      </w:r>
      <w:bookmarkEnd w:id="23"/>
      <w:bookmarkEnd w:id="24"/>
    </w:p>
    <w:p w14:paraId="7EF5AEEF" w14:textId="7777777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Reason for change:</w:t>
      </w:r>
    </w:p>
    <w:p w14:paraId="324500E2" w14:textId="77777777" w:rsidR="00EF42C4" w:rsidRPr="00D23457" w:rsidRDefault="00EF42C4" w:rsidP="00EF42C4">
      <w:pPr>
        <w:pStyle w:val="B1"/>
        <w:spacing w:before="120"/>
        <w:ind w:left="0" w:firstLine="0"/>
        <w:jc w:val="both"/>
        <w:rPr>
          <w:sz w:val="22"/>
          <w:szCs w:val="22"/>
          <w:lang w:eastAsia="zh-CN"/>
        </w:rPr>
      </w:pPr>
      <w:r w:rsidRPr="00D23457">
        <w:rPr>
          <w:sz w:val="22"/>
          <w:szCs w:val="22"/>
          <w:lang w:eastAsia="zh-CN"/>
        </w:rPr>
        <w:lastRenderedPageBreak/>
        <w:t>When dropping PSCCH/PSSCH for power control, the remaining PSCCH/PSSCH may be only one PSCCH/PSSCH transmission.</w:t>
      </w:r>
    </w:p>
    <w:p w14:paraId="1C3FB3E6" w14:textId="7777777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Summary of change:</w:t>
      </w:r>
    </w:p>
    <w:p w14:paraId="52E53135" w14:textId="77777777" w:rsidR="00EF42C4" w:rsidRPr="00D23457" w:rsidRDefault="00EF42C4" w:rsidP="00EF42C4">
      <w:pPr>
        <w:pStyle w:val="B1"/>
        <w:ind w:left="0" w:firstLine="0"/>
        <w:rPr>
          <w:sz w:val="22"/>
          <w:szCs w:val="22"/>
          <w:lang w:eastAsia="zh-CN"/>
        </w:rPr>
      </w:pPr>
      <w:r w:rsidRPr="00D23457">
        <w:rPr>
          <w:sz w:val="22"/>
          <w:szCs w:val="22"/>
          <w:lang w:eastAsia="zh-CN"/>
        </w:rPr>
        <w:t>Correct description by replacing “transmissions” with “transmission(s)”.</w:t>
      </w:r>
    </w:p>
    <w:p w14:paraId="3D9D9000" w14:textId="77777777"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Consequence if not approved:</w:t>
      </w:r>
    </w:p>
    <w:p w14:paraId="60AA305B" w14:textId="77777777" w:rsidR="00EF42C4" w:rsidRPr="00D23457" w:rsidRDefault="00EF42C4" w:rsidP="00EF42C4">
      <w:pPr>
        <w:pStyle w:val="B1"/>
        <w:ind w:left="0" w:firstLine="0"/>
        <w:rPr>
          <w:sz w:val="22"/>
          <w:szCs w:val="22"/>
          <w:lang w:eastAsia="zh-CN"/>
        </w:rPr>
      </w:pPr>
      <w:r w:rsidRPr="00D23457">
        <w:rPr>
          <w:sz w:val="22"/>
          <w:szCs w:val="22"/>
          <w:lang w:eastAsia="zh-CN"/>
        </w:rPr>
        <w:t>The procedure is unclear when only one PSCCH/PSSCH transmission left.</w:t>
      </w:r>
    </w:p>
    <w:p w14:paraId="40AA1E2C" w14:textId="7BF14134" w:rsidR="00EF42C4" w:rsidRPr="00D23457" w:rsidRDefault="00EF42C4" w:rsidP="00EF42C4">
      <w:pPr>
        <w:pStyle w:val="af7"/>
        <w:numPr>
          <w:ilvl w:val="0"/>
          <w:numId w:val="28"/>
        </w:numPr>
        <w:ind w:firstLineChars="0"/>
        <w:rPr>
          <w:rFonts w:eastAsiaTheme="minorEastAsia"/>
          <w:b/>
          <w:i/>
          <w:u w:val="single"/>
          <w:lang w:eastAsia="zh-CN"/>
        </w:rPr>
      </w:pPr>
      <w:r w:rsidRPr="00D23457">
        <w:rPr>
          <w:rFonts w:eastAsiaTheme="minorEastAsia"/>
          <w:b/>
          <w:i/>
          <w:u w:val="single"/>
          <w:lang w:eastAsia="zh-CN"/>
        </w:rPr>
        <w:t>Text Pro</w:t>
      </w:r>
      <w:r w:rsidRPr="00156429">
        <w:rPr>
          <w:rFonts w:eastAsiaTheme="minorEastAsia"/>
          <w:b/>
          <w:i/>
          <w:u w:val="single"/>
          <w:lang w:eastAsia="zh-CN"/>
        </w:rPr>
        <w:t>posal</w:t>
      </w:r>
      <w:r w:rsidR="00573FC5" w:rsidRPr="00156429">
        <w:rPr>
          <w:b/>
          <w:i/>
          <w:u w:val="single"/>
        </w:rPr>
        <w:t>#</w:t>
      </w:r>
      <w:r w:rsidR="000B2A2C">
        <w:rPr>
          <w:b/>
          <w:i/>
          <w:u w:val="single"/>
        </w:rPr>
        <w:t>9</w:t>
      </w:r>
      <w:r w:rsidRPr="00156429">
        <w:rPr>
          <w:rFonts w:eastAsiaTheme="minorEastAsia"/>
          <w:b/>
          <w:i/>
          <w:u w:val="single"/>
          <w:lang w:eastAsia="zh-CN"/>
        </w:rPr>
        <w:t xml:space="preserve"> f</w:t>
      </w:r>
      <w:r w:rsidRPr="00D23457">
        <w:rPr>
          <w:rFonts w:eastAsiaTheme="minorEastAsia"/>
          <w:b/>
          <w:i/>
          <w:u w:val="single"/>
          <w:lang w:eastAsia="zh-CN"/>
        </w:rPr>
        <w:t>or Section 16.2.5 of TS 38.213:</w:t>
      </w:r>
    </w:p>
    <w:p w14:paraId="59544670" w14:textId="6D1B6E58" w:rsidR="00EF42C4" w:rsidRPr="00D23457" w:rsidRDefault="00EF42C4" w:rsidP="00EF42C4">
      <w:pPr>
        <w:spacing w:after="0"/>
        <w:rPr>
          <w:rFonts w:cs="Times New Roman"/>
          <w:color w:val="FF0000"/>
          <w:lang w:eastAsia="zh-CN"/>
        </w:rPr>
      </w:pPr>
      <w:r w:rsidRPr="00D23457">
        <w:rPr>
          <w:rFonts w:cs="Times New Roman"/>
          <w:color w:val="FF0000"/>
          <w:lang w:eastAsia="zh-CN"/>
        </w:rPr>
        <w:t>--------------------</w:t>
      </w:r>
      <w:r w:rsidR="006F0A97">
        <w:rPr>
          <w:color w:val="FF0000"/>
          <w:lang w:eastAsia="zh-CN"/>
        </w:rPr>
        <w:t>---------</w:t>
      </w:r>
      <w:r w:rsidRPr="00D23457">
        <w:rPr>
          <w:rFonts w:cs="Times New Roman"/>
          <w:color w:val="FF0000"/>
          <w:lang w:eastAsia="zh-CN"/>
        </w:rPr>
        <w:t>-------- Start of Text Proposal</w:t>
      </w:r>
      <w:r w:rsidR="00156429" w:rsidRPr="00156429">
        <w:rPr>
          <w:rFonts w:cs="Times New Roman"/>
          <w:color w:val="FF0000"/>
          <w:lang w:eastAsia="zh-CN"/>
        </w:rPr>
        <w:t>#</w:t>
      </w:r>
      <w:r w:rsidR="00A94F59">
        <w:rPr>
          <w:rFonts w:cs="Times New Roman"/>
          <w:color w:val="FF0000"/>
          <w:lang w:eastAsia="zh-CN"/>
        </w:rPr>
        <w:t>9</w:t>
      </w:r>
      <w:r w:rsidRPr="00D23457">
        <w:rPr>
          <w:rFonts w:cs="Times New Roman"/>
          <w:color w:val="FF0000"/>
          <w:lang w:eastAsia="zh-CN"/>
        </w:rPr>
        <w:t xml:space="preserve"> for TS 38.213 ------------</w:t>
      </w:r>
      <w:r w:rsidR="006F0A97">
        <w:rPr>
          <w:color w:val="FF0000"/>
          <w:lang w:eastAsia="zh-CN"/>
        </w:rPr>
        <w:t>---------</w:t>
      </w:r>
      <w:r w:rsidR="006F0A97" w:rsidRPr="00D23457">
        <w:rPr>
          <w:color w:val="FF0000"/>
          <w:lang w:eastAsia="zh-CN"/>
        </w:rPr>
        <w:t>----------------</w:t>
      </w:r>
    </w:p>
    <w:p w14:paraId="111F2955" w14:textId="77777777" w:rsidR="00EF42C4" w:rsidRPr="00493A3B" w:rsidRDefault="00EF42C4" w:rsidP="00493A3B">
      <w:pPr>
        <w:autoSpaceDE w:val="0"/>
        <w:autoSpaceDN w:val="0"/>
        <w:adjustRightInd w:val="0"/>
        <w:snapToGrid w:val="0"/>
        <w:spacing w:beforeLines="50" w:before="120" w:afterLines="50" w:after="120" w:line="240" w:lineRule="auto"/>
        <w:jc w:val="both"/>
        <w:rPr>
          <w:rFonts w:eastAsia="宋体" w:cs="Times New Roman"/>
          <w:b/>
          <w:lang w:val="en-US"/>
        </w:rPr>
      </w:pPr>
      <w:r w:rsidRPr="00493A3B">
        <w:rPr>
          <w:rFonts w:eastAsia="宋体" w:cs="Times New Roman"/>
          <w:b/>
          <w:lang w:val="en-US"/>
        </w:rPr>
        <w:t>16.2.5</w:t>
      </w:r>
      <w:r w:rsidRPr="00493A3B">
        <w:rPr>
          <w:rFonts w:eastAsia="宋体" w:cs="Times New Roman"/>
          <w:b/>
          <w:lang w:val="en-US"/>
        </w:rPr>
        <w:tab/>
        <w:t>SL Carrier Aggregation</w:t>
      </w:r>
    </w:p>
    <w:p w14:paraId="738151E8" w14:textId="77777777" w:rsidR="00EF42C4" w:rsidRPr="00D23457" w:rsidRDefault="00EF42C4" w:rsidP="00EF42C4">
      <w:pPr>
        <w:spacing w:after="180"/>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43301BAE" w14:textId="628028A6" w:rsidR="00EF42C4" w:rsidRPr="00D23457" w:rsidRDefault="00EF42C4" w:rsidP="00EF42C4">
      <w:pPr>
        <w:rPr>
          <w:rFonts w:eastAsia="Malgun Gothic" w:cs="Times New Roman"/>
        </w:rPr>
      </w:pPr>
      <w:r w:rsidRPr="00D23457">
        <w:rPr>
          <w:rFonts w:cs="Times New Roman"/>
          <w:lang w:eastAsia="zh-CN"/>
        </w:rPr>
        <w:t xml:space="preserve">If a UE would transmit PSCCHs/PSSCHs on multiple carriers, the UE determines a power for each PSCCH/PSSCH transmission as described in Clauses 16.2.1 and 16.2.2, respectively. </w:t>
      </w:r>
      <w:r w:rsidRPr="00D23457">
        <w:rPr>
          <w:rFonts w:eastAsia="Malgun Gothic" w:cs="Times New Roman"/>
          <w:lang w:eastAsia="ko-KR"/>
        </w:rPr>
        <w:t xml:space="preserve">If the UE would transmit PSCCHs/PSSCHs that would overlap in time on respective carriers and a total power for the PSCCH/PSSCH transmissions would exceed </w:t>
      </w:r>
      <m:oMath>
        <m:sSub>
          <m:sSubPr>
            <m:ctrlPr>
              <w:rPr>
                <w:rFonts w:ascii="Cambria Math" w:hAnsi="Cambria Math" w:cs="Times New Roman"/>
              </w:rPr>
            </m:ctrlPr>
          </m:sSubPr>
          <m:e>
            <m:r>
              <w:rPr>
                <w:rFonts w:ascii="Cambria Math" w:hAnsi="Cambria Math" w:cs="Times New Roman"/>
              </w:rPr>
              <m:t>P</m:t>
            </m:r>
          </m:e>
          <m:sub>
            <m:r>
              <m:rPr>
                <m:nor/>
              </m:rPr>
              <w:rPr>
                <w:rFonts w:cs="Times New Roman"/>
              </w:rPr>
              <m:t>CMAX</m:t>
            </m:r>
          </m:sub>
        </m:sSub>
      </m:oMath>
      <w:r w:rsidRPr="00D23457">
        <w:rPr>
          <w:rFonts w:eastAsia="Malgun Gothic" w:cs="Times New Roman"/>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hAnsi="Cambria Math" w:cs="Times New Roman"/>
              </w:rPr>
            </m:ctrlPr>
          </m:sSubPr>
          <m:e>
            <m:r>
              <w:rPr>
                <w:rFonts w:ascii="Cambria Math" w:hAnsi="Cambria Math" w:cs="Times New Roman"/>
              </w:rPr>
              <m:t>P</m:t>
            </m:r>
          </m:e>
          <m:sub>
            <m:r>
              <m:rPr>
                <m:nor/>
              </m:rPr>
              <w:rPr>
                <w:rFonts w:cs="Times New Roman"/>
              </w:rPr>
              <m:t>CMAX</m:t>
            </m:r>
          </m:sub>
        </m:sSub>
      </m:oMath>
      <w:r w:rsidRPr="00D23457">
        <w:rPr>
          <w:rFonts w:eastAsia="Malgun Gothic" w:cs="Times New Roman"/>
        </w:rPr>
        <w:t>, the UE drops the PSCCH/PSSCH transmission with the largest priority value, respectively, and repeats the procedure over the remaining PSCCH/PSSCH transmission</w:t>
      </w:r>
      <w:r w:rsidRPr="00D23457">
        <w:rPr>
          <w:rFonts w:eastAsia="Malgun Gothic" w:cs="Times New Roman"/>
          <w:color w:val="FF0000"/>
        </w:rPr>
        <w:t>(s)</w:t>
      </w:r>
      <w:r w:rsidRPr="00D23457">
        <w:rPr>
          <w:rFonts w:eastAsia="Malgun Gothic" w:cs="Times New Roman"/>
        </w:rPr>
        <w:t>.</w:t>
      </w:r>
    </w:p>
    <w:p w14:paraId="27A2B95B" w14:textId="77777777" w:rsidR="00EF42C4" w:rsidRPr="00D23457" w:rsidRDefault="00EF42C4" w:rsidP="00EF42C4">
      <w:pPr>
        <w:spacing w:after="180"/>
        <w:jc w:val="center"/>
        <w:rPr>
          <w:rFonts w:eastAsia="MS Mincho" w:cs="Times New Roman"/>
          <w:color w:val="FF0000"/>
          <w:lang w:val="x-none" w:eastAsia="zh-CN"/>
        </w:rPr>
      </w:pPr>
      <w:r w:rsidRPr="00D23457">
        <w:rPr>
          <w:rFonts w:eastAsia="MS Mincho" w:cs="Times New Roman"/>
          <w:color w:val="FF0000"/>
          <w:lang w:val="x-none" w:eastAsia="zh-CN"/>
        </w:rPr>
        <w:t>&lt; Unchanged parts are omitted &gt;</w:t>
      </w:r>
    </w:p>
    <w:p w14:paraId="28AD950D" w14:textId="557788F7" w:rsidR="00EF42C4" w:rsidRPr="00D23457" w:rsidRDefault="00EF42C4" w:rsidP="00EF42C4">
      <w:pPr>
        <w:pStyle w:val="B1"/>
        <w:ind w:left="0" w:firstLine="0"/>
        <w:rPr>
          <w:sz w:val="22"/>
          <w:szCs w:val="22"/>
          <w:lang w:eastAsia="zh-CN"/>
        </w:rPr>
      </w:pPr>
      <w:r w:rsidRPr="00D23457">
        <w:rPr>
          <w:color w:val="FF0000"/>
          <w:sz w:val="22"/>
          <w:szCs w:val="22"/>
          <w:lang w:val="en-US" w:eastAsia="zh-CN"/>
        </w:rPr>
        <w:t>-----------------------------</w:t>
      </w:r>
      <w:r w:rsidR="000E4457">
        <w:rPr>
          <w:color w:val="FF0000"/>
          <w:lang w:eastAsia="zh-CN"/>
        </w:rPr>
        <w:t>----</w:t>
      </w:r>
      <w:r w:rsidR="000E4457" w:rsidRPr="00D23457">
        <w:rPr>
          <w:color w:val="FF0000"/>
          <w:sz w:val="22"/>
          <w:szCs w:val="22"/>
          <w:lang w:eastAsia="zh-CN"/>
        </w:rPr>
        <w:t>---</w:t>
      </w:r>
      <w:r w:rsidRPr="00D23457">
        <w:rPr>
          <w:color w:val="FF0000"/>
          <w:sz w:val="22"/>
          <w:szCs w:val="22"/>
          <w:lang w:val="en-US" w:eastAsia="zh-CN"/>
        </w:rPr>
        <w:t>---------- End of Text Proposal ------------------------------</w:t>
      </w:r>
      <w:r w:rsidR="000E4457">
        <w:rPr>
          <w:color w:val="FF0000"/>
          <w:lang w:eastAsia="zh-CN"/>
        </w:rPr>
        <w:t>----</w:t>
      </w:r>
      <w:r w:rsidR="000E4457" w:rsidRPr="00D23457">
        <w:rPr>
          <w:color w:val="FF0000"/>
          <w:sz w:val="22"/>
          <w:szCs w:val="22"/>
          <w:lang w:eastAsia="zh-CN"/>
        </w:rPr>
        <w:t>---</w:t>
      </w:r>
      <w:r w:rsidRPr="00D23457">
        <w:rPr>
          <w:color w:val="FF0000"/>
          <w:sz w:val="22"/>
          <w:szCs w:val="22"/>
          <w:lang w:val="en-US" w:eastAsia="zh-CN"/>
        </w:rPr>
        <w:t>----</w:t>
      </w:r>
      <w:r w:rsidR="000E4457">
        <w:rPr>
          <w:color w:val="FF0000"/>
          <w:lang w:eastAsia="zh-CN"/>
        </w:rPr>
        <w:t>----</w:t>
      </w:r>
      <w:r w:rsidR="000E4457" w:rsidRPr="00D23457">
        <w:rPr>
          <w:color w:val="FF0000"/>
          <w:sz w:val="22"/>
          <w:szCs w:val="22"/>
          <w:lang w:eastAsia="zh-CN"/>
        </w:rPr>
        <w:t>---</w:t>
      </w:r>
    </w:p>
    <w:p w14:paraId="44184621" w14:textId="77777777" w:rsidR="007F1047" w:rsidRPr="00D23457" w:rsidRDefault="007F1047" w:rsidP="007F1047">
      <w:pPr>
        <w:rPr>
          <w:rFonts w:cs="Times New Roman"/>
          <w:lang w:val="x-none" w:eastAsia="zh-CN"/>
        </w:rPr>
      </w:pPr>
    </w:p>
    <w:p w14:paraId="7218D334" w14:textId="77777777" w:rsidR="0077351B" w:rsidRPr="00D23457" w:rsidRDefault="0077351B" w:rsidP="00871819">
      <w:pPr>
        <w:keepNext/>
        <w:numPr>
          <w:ilvl w:val="0"/>
          <w:numId w:val="2"/>
        </w:numPr>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x-none"/>
        </w:rPr>
        <w:t>Conclusions</w:t>
      </w:r>
    </w:p>
    <w:p w14:paraId="68B028E2" w14:textId="5FCFD22C" w:rsidR="006F265C" w:rsidRDefault="00D72BCC" w:rsidP="005E7DCE">
      <w:pPr>
        <w:autoSpaceDE w:val="0"/>
        <w:autoSpaceDN w:val="0"/>
        <w:adjustRightInd w:val="0"/>
        <w:snapToGrid w:val="0"/>
        <w:spacing w:after="120" w:line="240" w:lineRule="auto"/>
        <w:jc w:val="both"/>
        <w:rPr>
          <w:rFonts w:eastAsia="宋体" w:cs="Times New Roman"/>
          <w:lang w:val="en-US"/>
        </w:rPr>
      </w:pPr>
      <w:r w:rsidRPr="00D23457">
        <w:rPr>
          <w:rFonts w:eastAsia="宋体" w:cs="Times New Roman"/>
          <w:lang w:val="en-US"/>
        </w:rPr>
        <w:t xml:space="preserve">This contribution gives </w:t>
      </w:r>
      <w:r w:rsidR="00C17D9C" w:rsidRPr="00D23457">
        <w:rPr>
          <w:rFonts w:eastAsia="宋体" w:cs="Times New Roman"/>
          <w:lang w:val="en-US"/>
        </w:rPr>
        <w:t>views</w:t>
      </w:r>
      <w:r w:rsidRPr="00D23457">
        <w:rPr>
          <w:rFonts w:eastAsia="宋体" w:cs="Times New Roman"/>
          <w:lang w:val="en-US"/>
        </w:rPr>
        <w:t xml:space="preserve"> on maintenance for sidelink operation in</w:t>
      </w:r>
      <w:r w:rsidR="005C7BD2">
        <w:rPr>
          <w:rFonts w:eastAsia="宋体" w:cs="Times New Roman"/>
          <w:lang w:val="en-US"/>
        </w:rPr>
        <w:t xml:space="preserve"> Rel-18 specifications</w:t>
      </w:r>
      <w:r w:rsidR="00DA5B81">
        <w:rPr>
          <w:rFonts w:eastAsia="宋体" w:cs="Times New Roman"/>
          <w:lang w:val="en-US"/>
        </w:rPr>
        <w:t>.</w:t>
      </w:r>
      <w:r w:rsidRPr="00D23457">
        <w:rPr>
          <w:rFonts w:eastAsia="宋体" w:cs="Times New Roman"/>
          <w:lang w:val="en-US"/>
        </w:rPr>
        <w:t xml:space="preserve"> </w:t>
      </w:r>
      <w:r w:rsidR="00413E4F" w:rsidRPr="00D23457">
        <w:rPr>
          <w:rFonts w:eastAsia="宋体" w:cs="Times New Roman"/>
          <w:lang w:val="en-US"/>
        </w:rPr>
        <w:t xml:space="preserve">We copy the main bullet of each proposal </w:t>
      </w:r>
      <w:proofErr w:type="gramStart"/>
      <w:r w:rsidR="00413E4F" w:rsidRPr="00D23457">
        <w:rPr>
          <w:rFonts w:eastAsia="宋体" w:cs="Times New Roman"/>
          <w:lang w:val="en-US"/>
        </w:rPr>
        <w:t>here,</w:t>
      </w:r>
      <w:proofErr w:type="gramEnd"/>
      <w:r w:rsidR="00413E4F" w:rsidRPr="00D23457">
        <w:rPr>
          <w:rFonts w:eastAsia="宋体" w:cs="Times New Roman"/>
          <w:lang w:val="en-US"/>
        </w:rPr>
        <w:t xml:space="preserve"> </w:t>
      </w:r>
      <w:r w:rsidR="007571C1" w:rsidRPr="00D23457">
        <w:rPr>
          <w:rFonts w:eastAsia="宋体" w:cs="Times New Roman"/>
          <w:lang w:val="en-US"/>
        </w:rPr>
        <w:t xml:space="preserve">the </w:t>
      </w:r>
      <w:r w:rsidR="00413E4F" w:rsidRPr="00D23457">
        <w:rPr>
          <w:rFonts w:eastAsia="宋体" w:cs="Times New Roman"/>
          <w:lang w:val="en-US"/>
        </w:rPr>
        <w:t>d</w:t>
      </w:r>
      <w:r w:rsidRPr="00D23457">
        <w:rPr>
          <w:rFonts w:eastAsia="宋体" w:cs="Times New Roman"/>
          <w:lang w:val="en-US"/>
        </w:rPr>
        <w:t>etail</w:t>
      </w:r>
      <w:r w:rsidR="005F3C09">
        <w:rPr>
          <w:rFonts w:eastAsia="宋体" w:cs="Times New Roman"/>
          <w:lang w:val="en-US"/>
        </w:rPr>
        <w:t>ed three CR fields</w:t>
      </w:r>
      <w:r w:rsidR="00B631FC">
        <w:rPr>
          <w:rFonts w:eastAsia="宋体" w:cs="Times New Roman"/>
          <w:lang w:val="en-US"/>
        </w:rPr>
        <w:t xml:space="preserve"> and </w:t>
      </w:r>
      <w:r w:rsidR="00557EF7">
        <w:rPr>
          <w:rFonts w:eastAsia="宋体" w:cs="Times New Roman"/>
          <w:lang w:val="en-US"/>
        </w:rPr>
        <w:t xml:space="preserve">related </w:t>
      </w:r>
      <w:r w:rsidR="00B631FC">
        <w:rPr>
          <w:rFonts w:eastAsia="宋体" w:cs="Times New Roman"/>
          <w:lang w:val="en-US"/>
        </w:rPr>
        <w:t>TP</w:t>
      </w:r>
      <w:r w:rsidRPr="00D23457">
        <w:rPr>
          <w:rFonts w:eastAsia="宋体" w:cs="Times New Roman"/>
          <w:lang w:val="en-US"/>
        </w:rPr>
        <w:t xml:space="preserve"> of each proposal </w:t>
      </w:r>
      <w:r w:rsidR="00BE1557" w:rsidRPr="00D23457">
        <w:rPr>
          <w:rFonts w:eastAsia="宋体" w:cs="Times New Roman"/>
          <w:lang w:val="en-US"/>
        </w:rPr>
        <w:t xml:space="preserve">are </w:t>
      </w:r>
      <w:r w:rsidRPr="00D23457">
        <w:rPr>
          <w:rFonts w:eastAsia="宋体" w:cs="Times New Roman"/>
          <w:lang w:val="en-US"/>
        </w:rPr>
        <w:t xml:space="preserve">in </w:t>
      </w:r>
      <w:r w:rsidR="00C26F1F" w:rsidRPr="00D23457">
        <w:rPr>
          <w:rFonts w:eastAsia="宋体" w:cs="Times New Roman"/>
          <w:lang w:val="en-US"/>
        </w:rPr>
        <w:t>S</w:t>
      </w:r>
      <w:r w:rsidRPr="00D23457">
        <w:rPr>
          <w:rFonts w:eastAsia="宋体" w:cs="Times New Roman"/>
          <w:lang w:val="en-US"/>
        </w:rPr>
        <w:t xml:space="preserve">ection </w:t>
      </w:r>
      <w:r w:rsidRPr="00D23457">
        <w:rPr>
          <w:rFonts w:eastAsia="宋体" w:cs="Times New Roman"/>
          <w:lang w:val="en-US"/>
        </w:rPr>
        <w:fldChar w:fldCharType="begin"/>
      </w:r>
      <w:r w:rsidRPr="00D23457">
        <w:rPr>
          <w:rFonts w:eastAsia="宋体" w:cs="Times New Roman"/>
          <w:lang w:val="en-US"/>
        </w:rPr>
        <w:instrText xml:space="preserve"> REF _Ref146727983 \r \h </w:instrText>
      </w:r>
      <w:r w:rsidR="00EF42C4" w:rsidRPr="00D23457">
        <w:rPr>
          <w:rFonts w:eastAsia="宋体" w:cs="Times New Roman"/>
          <w:lang w:val="en-US"/>
        </w:rPr>
        <w:instrText xml:space="preserve"> \* MERGEFORMAT </w:instrText>
      </w:r>
      <w:r w:rsidRPr="00D23457">
        <w:rPr>
          <w:rFonts w:eastAsia="宋体" w:cs="Times New Roman"/>
          <w:lang w:val="en-US"/>
        </w:rPr>
      </w:r>
      <w:r w:rsidRPr="00D23457">
        <w:rPr>
          <w:rFonts w:eastAsia="宋体" w:cs="Times New Roman"/>
          <w:lang w:val="en-US"/>
        </w:rPr>
        <w:fldChar w:fldCharType="separate"/>
      </w:r>
      <w:r w:rsidR="00766B32">
        <w:rPr>
          <w:rFonts w:eastAsia="宋体" w:cs="Times New Roman"/>
          <w:lang w:val="en-US"/>
        </w:rPr>
        <w:t>2</w:t>
      </w:r>
      <w:r w:rsidRPr="00D23457">
        <w:rPr>
          <w:rFonts w:eastAsia="宋体" w:cs="Times New Roman"/>
          <w:lang w:val="en-US"/>
        </w:rPr>
        <w:fldChar w:fldCharType="end"/>
      </w:r>
      <w:r w:rsidR="00313660" w:rsidRPr="00D23457">
        <w:rPr>
          <w:rFonts w:eastAsia="宋体" w:cs="Times New Roman"/>
          <w:lang w:val="en-US"/>
        </w:rPr>
        <w:t>.</w:t>
      </w:r>
    </w:p>
    <w:p w14:paraId="50C3CE12" w14:textId="57DA99A3" w:rsidR="00512183" w:rsidRDefault="006A4C5D" w:rsidP="005E7DCE">
      <w:pPr>
        <w:autoSpaceDE w:val="0"/>
        <w:autoSpaceDN w:val="0"/>
        <w:adjustRightInd w:val="0"/>
        <w:snapToGrid w:val="0"/>
        <w:spacing w:after="120" w:line="240" w:lineRule="auto"/>
        <w:jc w:val="both"/>
        <w:rPr>
          <w:rFonts w:eastAsia="宋体" w:cs="Times New Roman"/>
          <w:b/>
          <w:lang w:val="en-US"/>
        </w:rPr>
      </w:pPr>
      <w:r w:rsidRPr="00A657BA">
        <w:rPr>
          <w:rFonts w:eastAsia="宋体" w:cs="Times New Roman"/>
          <w:b/>
          <w:lang w:val="en-US"/>
        </w:rPr>
        <w:fldChar w:fldCharType="begin"/>
      </w:r>
      <w:r w:rsidRPr="00A657BA">
        <w:rPr>
          <w:rFonts w:eastAsia="宋体" w:cs="Times New Roman"/>
          <w:b/>
          <w:lang w:val="en-US"/>
        </w:rPr>
        <w:instrText xml:space="preserve"> REF _Ref157173431 \h </w:instrText>
      </w:r>
      <w:r w:rsidR="00A657BA">
        <w:rPr>
          <w:rFonts w:eastAsia="宋体" w:cs="Times New Roman"/>
          <w:b/>
          <w:lang w:val="en-US"/>
        </w:rPr>
        <w:instrText xml:space="preserve"> \* MERGEFORMAT </w:instrText>
      </w:r>
      <w:r w:rsidRPr="00A657BA">
        <w:rPr>
          <w:rFonts w:eastAsia="宋体" w:cs="Times New Roman"/>
          <w:b/>
          <w:lang w:val="en-US"/>
        </w:rPr>
      </w:r>
      <w:r w:rsidRPr="00A657BA">
        <w:rPr>
          <w:rFonts w:eastAsia="宋体" w:cs="Times New Roman"/>
          <w:b/>
          <w:lang w:val="en-US"/>
        </w:rPr>
        <w:fldChar w:fldCharType="separate"/>
      </w:r>
      <w:r w:rsidR="00766B32" w:rsidRPr="00766B32">
        <w:rPr>
          <w:b/>
          <w:i/>
        </w:rPr>
        <w:t xml:space="preserve">Proposal </w:t>
      </w:r>
      <w:r w:rsidR="00766B32" w:rsidRPr="00766B32">
        <w:rPr>
          <w:b/>
          <w:i/>
          <w:noProof/>
        </w:rPr>
        <w:t>1</w:t>
      </w:r>
      <w:r w:rsidR="00766B32" w:rsidRPr="00766B32">
        <w:rPr>
          <w:b/>
          <w:i/>
          <w:lang w:val="en-US"/>
        </w:rPr>
        <w:t>: Modify the default maximum energy detection threshold computation procedure to align with latest regulation, and adopt text proposal#1 for TS 37.213.</w:t>
      </w:r>
      <w:r w:rsidR="00766B32" w:rsidRPr="00D23457">
        <w:rPr>
          <w:i/>
          <w:lang w:val="en-US"/>
        </w:rPr>
        <w:t xml:space="preserve"> </w:t>
      </w:r>
      <w:r w:rsidRPr="00A657BA">
        <w:rPr>
          <w:rFonts w:eastAsia="宋体" w:cs="Times New Roman"/>
          <w:b/>
          <w:lang w:val="en-US"/>
        </w:rPr>
        <w:fldChar w:fldCharType="end"/>
      </w:r>
    </w:p>
    <w:p w14:paraId="6B335FB3" w14:textId="765BF69D" w:rsidR="00512183" w:rsidRDefault="00FE5535" w:rsidP="005E7DCE">
      <w:pPr>
        <w:autoSpaceDE w:val="0"/>
        <w:autoSpaceDN w:val="0"/>
        <w:adjustRightInd w:val="0"/>
        <w:snapToGrid w:val="0"/>
        <w:spacing w:after="120" w:line="240" w:lineRule="auto"/>
        <w:jc w:val="both"/>
        <w:rPr>
          <w:rFonts w:eastAsia="宋体" w:cs="Times New Roman"/>
          <w:lang w:val="en-US"/>
        </w:rPr>
      </w:pPr>
      <w:r w:rsidRPr="00C05EB6">
        <w:rPr>
          <w:rFonts w:eastAsia="宋体" w:cs="Times New Roman"/>
          <w:b/>
          <w:lang w:val="en-US"/>
        </w:rPr>
        <w:fldChar w:fldCharType="begin"/>
      </w:r>
      <w:r w:rsidRPr="00912C83">
        <w:rPr>
          <w:rFonts w:eastAsia="宋体" w:cs="Times New Roman"/>
          <w:b/>
          <w:lang w:val="en-US"/>
        </w:rPr>
        <w:instrText xml:space="preserve"> REF _Ref157179980 \h  \* MERGEFORMAT </w:instrText>
      </w:r>
      <w:r w:rsidRPr="00C05EB6">
        <w:rPr>
          <w:rFonts w:eastAsia="宋体" w:cs="Times New Roman"/>
          <w:b/>
          <w:lang w:val="en-US"/>
        </w:rPr>
      </w:r>
      <w:r w:rsidRPr="00C05EB6">
        <w:rPr>
          <w:rFonts w:eastAsia="宋体" w:cs="Times New Roman"/>
          <w:b/>
          <w:lang w:val="en-US"/>
        </w:rPr>
        <w:fldChar w:fldCharType="separate"/>
      </w:r>
      <w:r w:rsidR="00766B32" w:rsidRPr="00766B32">
        <w:rPr>
          <w:b/>
          <w:i/>
        </w:rPr>
        <w:t xml:space="preserve">Proposal </w:t>
      </w:r>
      <w:r w:rsidR="00766B32" w:rsidRPr="00766B32">
        <w:rPr>
          <w:b/>
          <w:i/>
          <w:noProof/>
        </w:rPr>
        <w:t>2</w:t>
      </w:r>
      <w:r w:rsidR="00766B32" w:rsidRPr="00766B32">
        <w:rPr>
          <w:b/>
          <w:i/>
          <w:lang w:val="en-US"/>
        </w:rPr>
        <w:t>: Add the description of processing time of COT sharing information, and adopt text proposal#2 for TS 37.213.</w:t>
      </w:r>
      <w:r w:rsidRPr="00C05EB6">
        <w:rPr>
          <w:rFonts w:eastAsia="宋体" w:cs="Times New Roman"/>
          <w:b/>
          <w:lang w:val="en-US"/>
        </w:rPr>
        <w:fldChar w:fldCharType="end"/>
      </w:r>
      <w:r w:rsidR="00766B32" w:rsidDel="00766B32">
        <w:rPr>
          <w:rFonts w:eastAsia="宋体" w:cs="Times New Roman"/>
          <w:lang w:val="en-US"/>
        </w:rPr>
        <w:t xml:space="preserve"> </w:t>
      </w:r>
    </w:p>
    <w:p w14:paraId="57BA67C0" w14:textId="7F5CE0B4" w:rsidR="00512183" w:rsidRDefault="006A4C5D" w:rsidP="005E7DCE">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fldChar w:fldCharType="begin"/>
      </w:r>
      <w:r>
        <w:rPr>
          <w:rFonts w:eastAsia="宋体" w:cs="Times New Roman"/>
          <w:lang w:val="en-US"/>
        </w:rPr>
        <w:instrText xml:space="preserve"> REF _Ref157173435 \h </w:instrText>
      </w:r>
      <w:r>
        <w:rPr>
          <w:rFonts w:eastAsia="宋体" w:cs="Times New Roman"/>
          <w:lang w:val="en-US"/>
        </w:rPr>
      </w:r>
      <w:r>
        <w:rPr>
          <w:rFonts w:eastAsia="宋体" w:cs="Times New Roman"/>
          <w:lang w:val="en-US"/>
        </w:rPr>
        <w:fldChar w:fldCharType="separate"/>
      </w:r>
      <w:r w:rsidR="00766B32" w:rsidRPr="00D23457">
        <w:rPr>
          <w:rFonts w:eastAsia="宋体" w:cs="Times New Roman"/>
          <w:b/>
          <w:i/>
        </w:rPr>
        <w:t xml:space="preserve">Proposal </w:t>
      </w:r>
      <w:r w:rsidR="00766B32">
        <w:rPr>
          <w:rFonts w:eastAsia="宋体" w:cs="Times New Roman"/>
          <w:b/>
          <w:i/>
          <w:noProof/>
        </w:rPr>
        <w:t>3</w:t>
      </w:r>
      <w:r w:rsidR="00766B32" w:rsidRPr="00D23457">
        <w:rPr>
          <w:rFonts w:eastAsia="宋体" w:cs="Times New Roman"/>
          <w:b/>
          <w:i/>
          <w:lang w:val="en-US"/>
        </w:rPr>
        <w:t>: Correct the placement of newly introduced parameters related to frequency domain for mode 1 resource allocation</w:t>
      </w:r>
      <w:r w:rsidR="00766B32" w:rsidRPr="00D23457">
        <w:rPr>
          <w:rFonts w:eastAsia="宋体" w:cs="Times New Roman"/>
          <w:b/>
          <w:i/>
          <w:lang w:val="en-US" w:eastAsia="zh-CN"/>
        </w:rPr>
        <w:t xml:space="preserve">, </w:t>
      </w:r>
      <w:r w:rsidR="00766B32">
        <w:rPr>
          <w:rFonts w:eastAsia="宋体" w:cs="Times New Roman"/>
          <w:b/>
          <w:i/>
          <w:lang w:val="en-US" w:eastAsia="zh-CN"/>
        </w:rPr>
        <w:t xml:space="preserve">and </w:t>
      </w:r>
      <w:r w:rsidR="00766B32">
        <w:rPr>
          <w:rFonts w:eastAsia="宋体" w:cs="Times New Roman"/>
          <w:b/>
          <w:i/>
          <w:lang w:val="en-US"/>
        </w:rPr>
        <w:t>adopt</w:t>
      </w:r>
      <w:r w:rsidR="00766B32" w:rsidRPr="00532409">
        <w:rPr>
          <w:rFonts w:eastAsia="宋体" w:cs="Times New Roman"/>
          <w:b/>
          <w:i/>
          <w:lang w:val="en-US"/>
        </w:rPr>
        <w:t xml:space="preserve"> </w:t>
      </w:r>
      <w:r w:rsidR="00766B32" w:rsidRPr="00D23457">
        <w:rPr>
          <w:rFonts w:eastAsia="宋体" w:cs="Times New Roman"/>
          <w:b/>
          <w:i/>
          <w:lang w:val="en-US"/>
        </w:rPr>
        <w:t>text proposal</w:t>
      </w:r>
      <w:r w:rsidR="00766B32">
        <w:rPr>
          <w:rFonts w:eastAsia="宋体" w:cs="Times New Roman"/>
          <w:b/>
          <w:i/>
          <w:lang w:val="en-US"/>
        </w:rPr>
        <w:t xml:space="preserve">#4 </w:t>
      </w:r>
      <w:r w:rsidR="00766B32" w:rsidRPr="00D23457">
        <w:rPr>
          <w:rFonts w:eastAsia="宋体" w:cs="Times New Roman"/>
          <w:b/>
          <w:i/>
          <w:lang w:val="en-US"/>
        </w:rPr>
        <w:t>for TS 38.214</w:t>
      </w:r>
      <w:r>
        <w:rPr>
          <w:rFonts w:eastAsia="宋体" w:cs="Times New Roman"/>
          <w:lang w:val="en-US"/>
        </w:rPr>
        <w:fldChar w:fldCharType="end"/>
      </w:r>
    </w:p>
    <w:p w14:paraId="01391DE6" w14:textId="3E8B9327" w:rsidR="00512183" w:rsidRDefault="006A4C5D" w:rsidP="005E7DCE">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fldChar w:fldCharType="begin"/>
      </w:r>
      <w:r>
        <w:rPr>
          <w:rFonts w:eastAsia="宋体" w:cs="Times New Roman"/>
          <w:lang w:val="en-US"/>
        </w:rPr>
        <w:instrText xml:space="preserve"> REF _Ref157173436 \h </w:instrText>
      </w:r>
      <w:r>
        <w:rPr>
          <w:rFonts w:eastAsia="宋体" w:cs="Times New Roman"/>
          <w:lang w:val="en-US"/>
        </w:rPr>
      </w:r>
      <w:r>
        <w:rPr>
          <w:rFonts w:eastAsia="宋体" w:cs="Times New Roman"/>
          <w:lang w:val="en-US"/>
        </w:rPr>
        <w:fldChar w:fldCharType="separate"/>
      </w:r>
      <w:r w:rsidR="00766B32" w:rsidRPr="00D23457">
        <w:rPr>
          <w:rFonts w:eastAsia="宋体" w:cs="Times New Roman"/>
          <w:b/>
          <w:i/>
        </w:rPr>
        <w:t xml:space="preserve">Proposal </w:t>
      </w:r>
      <w:r w:rsidR="00766B32">
        <w:rPr>
          <w:rFonts w:eastAsia="宋体" w:cs="Times New Roman"/>
          <w:b/>
          <w:i/>
          <w:noProof/>
        </w:rPr>
        <w:t>4</w:t>
      </w:r>
      <w:r w:rsidR="00766B32" w:rsidRPr="00D23457">
        <w:rPr>
          <w:rFonts w:eastAsia="宋体" w:cs="Times New Roman"/>
          <w:b/>
          <w:i/>
          <w:lang w:val="en-US"/>
        </w:rPr>
        <w:t xml:space="preserve">: </w:t>
      </w:r>
      <w:r w:rsidR="00766B32">
        <w:rPr>
          <w:rFonts w:eastAsia="宋体" w:cs="Times New Roman"/>
          <w:b/>
          <w:i/>
          <w:lang w:val="en-US"/>
        </w:rPr>
        <w:t xml:space="preserve">Clarify that </w:t>
      </w:r>
      <m:oMath>
        <m:sSubSup>
          <m:sSubSupPr>
            <m:ctrlPr>
              <w:rPr>
                <w:rFonts w:ascii="Cambria Math" w:hAnsi="Cambria Math"/>
                <w:b/>
                <w:i/>
              </w:rPr>
            </m:ctrlPr>
          </m:sSubSupPr>
          <m:e>
            <m:r>
              <m:rPr>
                <m:sty m:val="p"/>
              </m:rPr>
              <w:rPr>
                <w:rFonts w:ascii="Cambria Math"/>
              </w:rPr>
              <m:t>M</m:t>
            </m:r>
          </m:e>
          <m:sub>
            <w:proofErr w:type="gramStart"/>
            <m:r>
              <m:rPr>
                <m:nor/>
              </m:rPr>
              <w:rPr>
                <w:rFonts w:ascii="Cambria Math"/>
                <w:b/>
                <w:i/>
              </w:rPr>
              <m:t>subset,k</m:t>
            </m:r>
            <w:proofErr w:type="gramEnd"/>
          </m:sub>
          <m:sup>
            <m:r>
              <m:rPr>
                <m:nor/>
              </m:rPr>
              <w:rPr>
                <w:rFonts w:ascii="Cambria Math"/>
                <w:b/>
                <w:i/>
              </w:rPr>
              <m:t>PSFCH,n</m:t>
            </m:r>
          </m:sup>
        </m:sSubSup>
      </m:oMath>
      <w:r w:rsidR="00766B32" w:rsidRPr="00D23457">
        <w:rPr>
          <w:rFonts w:eastAsia="宋体" w:cs="Times New Roman"/>
          <w:b/>
          <w:i/>
          <w:lang w:val="en-US" w:eastAsia="zh-CN"/>
        </w:rPr>
        <w:t xml:space="preserve"> </w:t>
      </w:r>
      <w:r w:rsidR="00766B32">
        <w:rPr>
          <w:rFonts w:eastAsia="宋体" w:cs="Times New Roman"/>
          <w:b/>
          <w:i/>
          <w:lang w:val="en-US" w:eastAsia="zh-CN"/>
        </w:rPr>
        <w:t xml:space="preserve">is equal to </w:t>
      </w:r>
      <m:oMath>
        <m:nary>
          <m:naryPr>
            <m:chr m:val="∑"/>
            <m:limLoc m:val="subSup"/>
            <m:supHide m:val="1"/>
            <m:ctrlPr>
              <w:rPr>
                <w:rFonts w:ascii="Cambria Math" w:hAnsi="Cambria Math" w:cs="Times New Roman"/>
                <w:b/>
              </w:rPr>
            </m:ctrlPr>
          </m:naryPr>
          <m:sub>
            <m:r>
              <m:rPr>
                <m:sty m:val="p"/>
              </m:rPr>
              <w:rPr>
                <w:rFonts w:ascii="Cambria Math" w:hAnsi="Cambria Math" w:cs="Times New Roman"/>
              </w:rPr>
              <m:t>l</m:t>
            </m:r>
          </m:sub>
          <m:sup/>
          <m:e>
            <m:sSubSup>
              <m:sSubSupPr>
                <m:ctrlPr>
                  <w:rPr>
                    <w:rFonts w:ascii="Cambria Math" w:hAnsi="Cambria Math" w:cs="Times New Roman"/>
                    <w:b/>
                    <w:i/>
                  </w:rPr>
                </m:ctrlPr>
              </m:sSubSupPr>
              <m:e>
                <m:r>
                  <m:rPr>
                    <m:sty m:val="p"/>
                  </m:rPr>
                  <w:rPr>
                    <w:rFonts w:ascii="Cambria Math" w:hAnsi="Cambria Math" w:cs="Times New Roman"/>
                  </w:rPr>
                  <m:t>M</m:t>
                </m:r>
              </m:e>
              <m:sub>
                <m:r>
                  <m:rPr>
                    <m:nor/>
                  </m:rPr>
                  <w:rPr>
                    <w:rFonts w:cs="Times New Roman"/>
                    <w:b/>
                  </w:rPr>
                  <m:t>PRB,</m:t>
                </m:r>
                <m:r>
                  <m:rPr>
                    <m:nor/>
                  </m:rPr>
                  <w:rPr>
                    <w:rFonts w:cs="Times New Roman"/>
                    <w:b/>
                    <w:i/>
                  </w:rPr>
                  <m:t>k,l</m:t>
                </m:r>
                <m:ctrlPr>
                  <w:rPr>
                    <w:rFonts w:ascii="Cambria Math" w:hAnsi="Cambria Math" w:cs="Times New Roman"/>
                    <w:b/>
                  </w:rPr>
                </m:ctrlPr>
              </m:sub>
              <m:sup>
                <m:r>
                  <m:rPr>
                    <m:nor/>
                  </m:rPr>
                  <w:rPr>
                    <w:rFonts w:cs="Times New Roman"/>
                    <w:b/>
                  </w:rPr>
                  <m:t>PSFCH,</m:t>
                </m:r>
                <m:r>
                  <m:rPr>
                    <m:nor/>
                  </m:rPr>
                  <w:rPr>
                    <w:rFonts w:cs="Times New Roman"/>
                    <w:b/>
                    <w:i/>
                  </w:rPr>
                  <m:t>n</m:t>
                </m:r>
                <m:ctrlPr>
                  <w:rPr>
                    <w:rFonts w:ascii="Cambria Math" w:hAnsi="Cambria Math" w:cs="Times New Roman"/>
                    <w:b/>
                  </w:rPr>
                </m:ctrlPr>
              </m:sup>
            </m:sSubSup>
            <m:r>
              <m:rPr>
                <m:sty m:val="p"/>
              </m:rPr>
              <w:rPr>
                <w:rFonts w:ascii="Cambria Math" w:hAnsi="Cambria Math" w:cs="Times New Roman"/>
              </w:rPr>
              <m:t>/</m:t>
            </m:r>
            <m:sSubSup>
              <m:sSubSupPr>
                <m:ctrlPr>
                  <w:rPr>
                    <w:rFonts w:ascii="Cambria Math" w:hAnsi="Cambria Math" w:cs="Times New Roman"/>
                    <w:b/>
                    <w:i/>
                  </w:rPr>
                </m:ctrlPr>
              </m:sSubSupPr>
              <m:e>
                <m:r>
                  <m:rPr>
                    <m:sty m:val="p"/>
                  </m:rPr>
                  <w:rPr>
                    <w:rFonts w:ascii="Cambria Math" w:hAnsi="Cambria Math" w:cs="Times New Roman"/>
                  </w:rPr>
                  <m:t>N</m:t>
                </m:r>
              </m:e>
              <m:sub>
                <m:r>
                  <m:rPr>
                    <m:sty m:val="p"/>
                  </m:rPr>
                  <w:rPr>
                    <w:rFonts w:ascii="Cambria Math" w:hAnsi="Cambria Math" w:cs="Times New Roman"/>
                  </w:rPr>
                  <m:t>PRB</m:t>
                </m:r>
              </m:sub>
              <m:sup>
                <m:r>
                  <m:rPr>
                    <m:sty m:val="p"/>
                  </m:rPr>
                  <w:rPr>
                    <w:rFonts w:ascii="Cambria Math" w:hAnsi="Cambria Math" w:cs="Times New Roman"/>
                  </w:rPr>
                  <m:t>PSFCH</m:t>
                </m:r>
              </m:sup>
            </m:sSubSup>
          </m:e>
        </m:nary>
      </m:oMath>
      <w:r w:rsidR="00766B32" w:rsidRPr="0045628D">
        <w:rPr>
          <w:rFonts w:eastAsia="宋体" w:cs="Times New Roman"/>
          <w:b/>
          <w:i/>
          <w:lang w:val="en-US" w:eastAsia="zh-CN"/>
        </w:rPr>
        <w:t xml:space="preserve"> </w:t>
      </w:r>
      <w:r w:rsidR="00766B32">
        <w:rPr>
          <w:rFonts w:eastAsia="宋体" w:cs="Times New Roman"/>
          <w:b/>
          <w:i/>
          <w:lang w:val="en-US" w:eastAsia="zh-CN"/>
        </w:rPr>
        <w:t xml:space="preserve">, </w:t>
      </w:r>
      <w:r w:rsidR="00766B32" w:rsidRPr="00D23457">
        <w:rPr>
          <w:rFonts w:eastAsia="宋体" w:cs="Times New Roman"/>
          <w:b/>
          <w:i/>
          <w:lang w:val="en-US" w:eastAsia="zh-CN"/>
        </w:rPr>
        <w:t xml:space="preserve">and </w:t>
      </w:r>
      <w:r w:rsidR="00766B32">
        <w:rPr>
          <w:rFonts w:eastAsia="宋体" w:cs="Times New Roman"/>
          <w:b/>
          <w:i/>
          <w:lang w:val="en-US"/>
        </w:rPr>
        <w:t xml:space="preserve">adopt </w:t>
      </w:r>
      <w:r w:rsidR="00766B32" w:rsidRPr="00D23457">
        <w:rPr>
          <w:rFonts w:eastAsia="宋体" w:cs="Times New Roman"/>
          <w:b/>
          <w:i/>
          <w:lang w:val="en-US"/>
        </w:rPr>
        <w:t>text proposal</w:t>
      </w:r>
      <w:r w:rsidR="00766B32">
        <w:rPr>
          <w:rFonts w:eastAsia="宋体" w:cs="Times New Roman"/>
          <w:b/>
          <w:i/>
          <w:lang w:val="en-US"/>
        </w:rPr>
        <w:t>#5</w:t>
      </w:r>
      <w:r w:rsidR="00766B32" w:rsidRPr="00D23457">
        <w:rPr>
          <w:rFonts w:eastAsia="宋体" w:cs="Times New Roman"/>
          <w:b/>
          <w:i/>
          <w:lang w:val="en-US"/>
        </w:rPr>
        <w:t xml:space="preserve"> for TS 38.21</w:t>
      </w:r>
      <w:r w:rsidR="00766B32">
        <w:rPr>
          <w:rFonts w:eastAsia="宋体" w:cs="Times New Roman"/>
          <w:b/>
          <w:i/>
          <w:lang w:val="en-US"/>
        </w:rPr>
        <w:t>3</w:t>
      </w:r>
      <w:r>
        <w:rPr>
          <w:rFonts w:eastAsia="宋体" w:cs="Times New Roman"/>
          <w:lang w:val="en-US"/>
        </w:rPr>
        <w:fldChar w:fldCharType="end"/>
      </w:r>
    </w:p>
    <w:p w14:paraId="3FEA3C09" w14:textId="30098F29" w:rsidR="00512183" w:rsidRDefault="006A4C5D" w:rsidP="005E7DCE">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fldChar w:fldCharType="begin"/>
      </w:r>
      <w:r>
        <w:rPr>
          <w:rFonts w:eastAsia="宋体" w:cs="Times New Roman"/>
          <w:lang w:val="en-US"/>
        </w:rPr>
        <w:instrText xml:space="preserve"> REF _Ref157173438 \h </w:instrText>
      </w:r>
      <w:r>
        <w:rPr>
          <w:rFonts w:eastAsia="宋体" w:cs="Times New Roman"/>
          <w:lang w:val="en-US"/>
        </w:rPr>
      </w:r>
      <w:r>
        <w:rPr>
          <w:rFonts w:eastAsia="宋体" w:cs="Times New Roman"/>
          <w:lang w:val="en-US"/>
        </w:rPr>
        <w:fldChar w:fldCharType="separate"/>
      </w:r>
      <w:r w:rsidR="00766B32" w:rsidRPr="00D23457">
        <w:rPr>
          <w:rFonts w:eastAsia="宋体" w:cs="Times New Roman"/>
          <w:b/>
          <w:i/>
        </w:rPr>
        <w:t xml:space="preserve">Proposal </w:t>
      </w:r>
      <w:r w:rsidR="00766B32">
        <w:rPr>
          <w:rFonts w:eastAsia="宋体" w:cs="Times New Roman"/>
          <w:b/>
          <w:i/>
          <w:noProof/>
        </w:rPr>
        <w:t>5</w:t>
      </w:r>
      <w:r w:rsidR="00766B32" w:rsidRPr="00D23457">
        <w:rPr>
          <w:rFonts w:eastAsia="宋体" w:cs="Times New Roman"/>
          <w:b/>
          <w:i/>
          <w:lang w:val="en-US"/>
        </w:rPr>
        <w:t>:</w:t>
      </w:r>
      <w:r w:rsidR="00766B32">
        <w:rPr>
          <w:rFonts w:eastAsia="宋体" w:cs="Times New Roman"/>
          <w:b/>
          <w:i/>
          <w:lang w:val="en-US"/>
        </w:rPr>
        <w:t xml:space="preserve"> Exclude 0 from the value range of</w:t>
      </w:r>
      <w:r w:rsidR="00766B32">
        <w:rPr>
          <w:rFonts w:eastAsia="宋体" w:cs="Times New Roman" w:hint="eastAsia"/>
          <w:b/>
          <w:i/>
          <w:lang w:val="en-US" w:eastAsia="zh-CN"/>
        </w:rPr>
        <w:t xml:space="preserve"> </w:t>
      </w:r>
      <w:r w:rsidR="00766B32" w:rsidRPr="00BA55D7">
        <w:rPr>
          <w:rFonts w:eastAsia="宋体" w:cs="Times New Roman"/>
          <w:b/>
          <w:i/>
          <w:lang w:val="en-US"/>
        </w:rPr>
        <w:t>nrofCRBs</w:t>
      </w:r>
      <w:r w:rsidR="00766B32">
        <w:rPr>
          <w:rFonts w:eastAsia="宋体" w:cs="Times New Roman"/>
          <w:b/>
          <w:i/>
          <w:lang w:val="en-US"/>
        </w:rPr>
        <w:t xml:space="preserve"> for parameter</w:t>
      </w:r>
      <w:r w:rsidR="00766B32" w:rsidRPr="00C0601B">
        <w:t xml:space="preserve"> </w:t>
      </w:r>
      <w:r w:rsidR="00766B32" w:rsidRPr="00C0601B">
        <w:rPr>
          <w:rFonts w:eastAsia="宋体" w:cs="Times New Roman"/>
          <w:b/>
          <w:i/>
          <w:lang w:val="en-US"/>
        </w:rPr>
        <w:t>intraCellGuardBandsSL-List</w:t>
      </w:r>
      <w:r w:rsidR="00766B32" w:rsidRPr="00BA55D7">
        <w:rPr>
          <w:rFonts w:eastAsia="宋体" w:cs="Times New Roman"/>
          <w:b/>
          <w:i/>
          <w:lang w:val="en-US"/>
        </w:rPr>
        <w:t>.</w:t>
      </w:r>
      <w:r>
        <w:rPr>
          <w:rFonts w:eastAsia="宋体" w:cs="Times New Roman"/>
          <w:lang w:val="en-US"/>
        </w:rPr>
        <w:fldChar w:fldCharType="end"/>
      </w:r>
    </w:p>
    <w:p w14:paraId="14D0DFFD" w14:textId="1229B9C1" w:rsidR="00F01FC2" w:rsidRDefault="00F01FC2" w:rsidP="005E7DCE">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fldChar w:fldCharType="begin"/>
      </w:r>
      <w:r>
        <w:rPr>
          <w:rFonts w:eastAsia="宋体" w:cs="Times New Roman"/>
          <w:lang w:val="en-US"/>
        </w:rPr>
        <w:instrText xml:space="preserve"> REF _Ref157179958 \h </w:instrText>
      </w:r>
      <w:r>
        <w:rPr>
          <w:rFonts w:eastAsia="宋体" w:cs="Times New Roman"/>
          <w:lang w:val="en-US"/>
        </w:rPr>
      </w:r>
      <w:r>
        <w:rPr>
          <w:rFonts w:eastAsia="宋体" w:cs="Times New Roman"/>
          <w:lang w:val="en-US"/>
        </w:rPr>
        <w:fldChar w:fldCharType="separate"/>
      </w:r>
      <w:r w:rsidR="00766B32" w:rsidRPr="00735A48">
        <w:rPr>
          <w:rFonts w:eastAsia="宋体" w:cs="Times New Roman"/>
          <w:b/>
          <w:i/>
        </w:rPr>
        <w:t xml:space="preserve">Proposal </w:t>
      </w:r>
      <w:r w:rsidR="00766B32">
        <w:rPr>
          <w:rFonts w:eastAsia="宋体" w:cs="Times New Roman"/>
          <w:b/>
          <w:i/>
          <w:noProof/>
        </w:rPr>
        <w:t>6</w:t>
      </w:r>
      <w:r w:rsidR="00766B32" w:rsidRPr="00735A48">
        <w:rPr>
          <w:rFonts w:eastAsia="宋体" w:cs="Times New Roman"/>
          <w:b/>
          <w:i/>
          <w:lang w:val="en-US"/>
        </w:rPr>
        <w:t xml:space="preserve">: </w:t>
      </w:r>
      <w:r w:rsidR="00766B32">
        <w:rPr>
          <w:rFonts w:eastAsia="宋体" w:cs="Times New Roman"/>
          <w:b/>
          <w:i/>
          <w:lang w:val="en-US"/>
        </w:rPr>
        <w:t>For</w:t>
      </w:r>
      <w:r w:rsidR="00766B32" w:rsidRPr="00735A48">
        <w:rPr>
          <w:rFonts w:eastAsia="宋体" w:cs="Times New Roman"/>
          <w:b/>
          <w:i/>
          <w:lang w:val="en-US"/>
        </w:rPr>
        <w:t xml:space="preserve"> the ‘otherwise’ case for determination of </w:t>
      </w:r>
      <w:r w:rsidR="00766B32" w:rsidRPr="00735A48">
        <w:rPr>
          <w:rFonts w:eastAsia="宋体" w:cs="Times New Roman"/>
          <w:b/>
          <w:i/>
          <w:lang w:val="en-US" w:eastAsia="zh-CN"/>
        </w:rPr>
        <w:t>S-SSB</w:t>
      </w:r>
      <w:r w:rsidR="00766B32" w:rsidRPr="00735A48">
        <w:rPr>
          <w:rFonts w:eastAsia="宋体" w:cs="Times New Roman"/>
          <w:b/>
          <w:i/>
          <w:lang w:val="en-US"/>
        </w:rPr>
        <w:t xml:space="preserve"> transmission power</w:t>
      </w:r>
      <w:r w:rsidR="00766B32">
        <w:rPr>
          <w:rFonts w:eastAsia="宋体" w:cs="Times New Roman"/>
          <w:b/>
          <w:i/>
          <w:lang w:val="en-US"/>
        </w:rPr>
        <w:t xml:space="preserve">, clarify that </w:t>
      </w:r>
      <m:oMath>
        <m:sSub>
          <m:sSubPr>
            <m:ctrlPr>
              <w:rPr>
                <w:rFonts w:ascii="Cambria Math" w:eastAsia="等线" w:hAnsi="Cambria Math" w:cs="Times New Roman"/>
                <w:b/>
                <w:i/>
                <w:sz w:val="20"/>
                <w:szCs w:val="20"/>
                <w:lang w:val="x-none"/>
              </w:rPr>
            </m:ctrlPr>
          </m:sSubPr>
          <m:e>
            <m:r>
              <m:rPr>
                <m:sty m:val="p"/>
              </m:rPr>
              <w:rPr>
                <w:rFonts w:ascii="Cambria Math" w:eastAsia="等线" w:hAnsi="Cambria Math" w:cs="Times New Roman"/>
                <w:sz w:val="20"/>
                <w:szCs w:val="20"/>
                <w:lang w:val="x-none"/>
              </w:rPr>
              <m:t>P</m:t>
            </m:r>
          </m:e>
          <m:sub>
            <m:r>
              <m:rPr>
                <m:nor/>
              </m:rPr>
              <w:rPr>
                <w:rFonts w:ascii="Cambria Math" w:eastAsia="等线" w:hAnsi="Cambria Math" w:cs="Times New Roman"/>
                <w:b/>
                <w:sz w:val="20"/>
                <w:szCs w:val="20"/>
                <w:lang w:val="x-none"/>
              </w:rPr>
              <m:t>S-SSB</m:t>
            </m:r>
            <m:ctrlPr>
              <w:rPr>
                <w:rFonts w:ascii="Cambria Math" w:eastAsia="等线" w:hAnsi="Cambria Math" w:cs="Times New Roman"/>
                <w:b/>
                <w:sz w:val="20"/>
                <w:szCs w:val="20"/>
                <w:lang w:val="x-none"/>
              </w:rPr>
            </m:ctrlPr>
          </m:sub>
        </m:sSub>
        <m:d>
          <m:dPr>
            <m:ctrlPr>
              <w:rPr>
                <w:rFonts w:ascii="Cambria Math" w:eastAsia="等线" w:hAnsi="Cambria Math" w:cs="Times New Roman"/>
                <w:b/>
                <w:i/>
                <w:sz w:val="20"/>
                <w:szCs w:val="20"/>
                <w:lang w:val="x-none"/>
              </w:rPr>
            </m:ctrlPr>
          </m:dPr>
          <m:e>
            <m:r>
              <m:rPr>
                <m:sty m:val="p"/>
              </m:rPr>
              <w:rPr>
                <w:rFonts w:ascii="Cambria Math" w:eastAsia="等线" w:hAnsi="Cambria Math" w:cs="Times New Roman"/>
                <w:sz w:val="20"/>
                <w:szCs w:val="20"/>
                <w:lang w:val="x-none"/>
              </w:rPr>
              <m:t>i</m:t>
            </m:r>
          </m:e>
        </m:d>
        <m:r>
          <m:rPr>
            <m:sty m:val="p"/>
          </m:rPr>
          <w:rPr>
            <w:rFonts w:ascii="Cambria Math" w:eastAsia="等线" w:hAnsi="Cambria Math" w:cs="Times New Roman"/>
            <w:sz w:val="20"/>
            <w:szCs w:val="20"/>
            <w:lang w:val="x-none"/>
          </w:rPr>
          <m:t>=</m:t>
        </m:r>
        <m:sSub>
          <m:sSubPr>
            <m:ctrlPr>
              <w:rPr>
                <w:rFonts w:ascii="Cambria Math" w:eastAsia="等线" w:hAnsi="Cambria Math" w:cs="Times New Roman"/>
                <w:b/>
                <w:i/>
                <w:sz w:val="20"/>
                <w:szCs w:val="20"/>
                <w:lang w:val="x-none"/>
              </w:rPr>
            </m:ctrlPr>
          </m:sSubPr>
          <m:e>
            <m:r>
              <m:rPr>
                <m:sty m:val="p"/>
              </m:rPr>
              <w:rPr>
                <w:rFonts w:ascii="Cambria Math" w:eastAsia="等线" w:hAnsi="Cambria Math" w:cs="Times New Roman"/>
                <w:sz w:val="20"/>
                <w:szCs w:val="20"/>
                <w:lang w:val="x-none"/>
              </w:rPr>
              <m:t>P</m:t>
            </m:r>
          </m:e>
          <m:sub>
            <m:r>
              <m:rPr>
                <m:nor/>
              </m:rPr>
              <w:rPr>
                <w:rFonts w:ascii="Cambria Math" w:eastAsia="等线" w:hAnsi="Cambria Math" w:cs="Times New Roman"/>
                <w:b/>
                <w:sz w:val="20"/>
                <w:szCs w:val="20"/>
                <w:lang w:val="x-none"/>
              </w:rPr>
              <m:t>CMAX</m:t>
            </m:r>
            <m:ctrlPr>
              <w:rPr>
                <w:rFonts w:ascii="Cambria Math" w:eastAsia="等线" w:hAnsi="Cambria Math" w:cs="Times New Roman"/>
                <w:b/>
                <w:sz w:val="20"/>
                <w:szCs w:val="20"/>
                <w:lang w:val="x-none"/>
              </w:rPr>
            </m:ctrlPr>
          </m:sub>
        </m:sSub>
        <m:r>
          <m:rPr>
            <m:sty m:val="p"/>
          </m:rPr>
          <w:rPr>
            <w:rFonts w:ascii="Cambria Math" w:eastAsia="等线" w:hAnsi="Cambria Math" w:cs="Times New Roman"/>
            <w:sz w:val="20"/>
            <w:szCs w:val="20"/>
            <w:lang w:val="x-none"/>
          </w:rPr>
          <m:t>-</m:t>
        </m:r>
      </m:oMath>
      <w:r w:rsidR="00766B32" w:rsidRPr="00000576">
        <w:rPr>
          <w:rFonts w:eastAsia="等线" w:cs="Times New Roman"/>
          <w:b/>
          <w:sz w:val="20"/>
          <w:szCs w:val="20"/>
          <w:lang w:val="x-none"/>
        </w:rPr>
        <w:t xml:space="preserve">  </w:t>
      </w:r>
      <m:oMath>
        <m:sSub>
          <m:sSubPr>
            <m:ctrlPr>
              <w:rPr>
                <w:rFonts w:ascii="Cambria Math" w:eastAsia="等线" w:hAnsi="Cambria Math" w:cs="Times New Roman"/>
                <w:b/>
                <w:i/>
                <w:noProof/>
                <w:sz w:val="20"/>
                <w:szCs w:val="20"/>
                <w:lang w:val="x-none"/>
              </w:rPr>
            </m:ctrlPr>
          </m:sSubPr>
          <m:e>
            <m:r>
              <m:rPr>
                <m:sty m:val="p"/>
              </m:rPr>
              <w:rPr>
                <w:rFonts w:ascii="Cambria Math" w:eastAsia="等线" w:hAnsi="Cambria Math" w:cs="Times New Roman"/>
                <w:noProof/>
                <w:sz w:val="20"/>
                <w:szCs w:val="20"/>
                <w:lang w:val="x-none"/>
              </w:rPr>
              <m:t>P</m:t>
            </m:r>
          </m:e>
          <m:sub>
            <m:r>
              <m:rPr>
                <m:sty m:val="p"/>
              </m:rPr>
              <w:rPr>
                <w:rFonts w:ascii="Cambria Math" w:eastAsia="等线" w:hAnsi="Cambria Math" w:cs="Times New Roman"/>
                <w:noProof/>
                <w:sz w:val="20"/>
                <w:szCs w:val="20"/>
                <w:lang w:val="x-none"/>
              </w:rPr>
              <m:t>offset</m:t>
            </m:r>
          </m:sub>
        </m:sSub>
      </m:oMath>
      <w:r w:rsidR="00766B32" w:rsidRPr="005F0674">
        <w:rPr>
          <w:rFonts w:eastAsia="宋体" w:cs="Times New Roman"/>
          <w:b/>
          <w:i/>
          <w:lang w:val="en-US"/>
        </w:rPr>
        <w:t>,</w:t>
      </w:r>
      <w:r w:rsidR="00766B32" w:rsidRPr="00735A48">
        <w:rPr>
          <w:rFonts w:eastAsia="宋体" w:cs="Times New Roman"/>
          <w:b/>
          <w:i/>
          <w:lang w:val="en-US" w:eastAsia="zh-CN"/>
        </w:rPr>
        <w:t xml:space="preserve"> and </w:t>
      </w:r>
      <w:r w:rsidR="00766B32" w:rsidRPr="00735A48">
        <w:rPr>
          <w:rFonts w:eastAsia="宋体" w:cs="Times New Roman"/>
          <w:b/>
          <w:i/>
          <w:lang w:val="en-US"/>
        </w:rPr>
        <w:t>adopt text proposal#</w:t>
      </w:r>
      <w:r w:rsidR="00766B32">
        <w:rPr>
          <w:rFonts w:eastAsia="宋体" w:cs="Times New Roman"/>
          <w:b/>
          <w:i/>
          <w:lang w:val="en-US"/>
        </w:rPr>
        <w:t>6</w:t>
      </w:r>
      <w:r w:rsidR="00766B32" w:rsidRPr="00735A48">
        <w:rPr>
          <w:rFonts w:eastAsia="宋体" w:cs="Times New Roman"/>
          <w:b/>
          <w:i/>
          <w:lang w:val="en-US"/>
        </w:rPr>
        <w:t xml:space="preserve"> for TS 38.213.</w:t>
      </w:r>
      <w:r>
        <w:rPr>
          <w:rFonts w:eastAsia="宋体" w:cs="Times New Roman"/>
          <w:lang w:val="en-US"/>
        </w:rPr>
        <w:fldChar w:fldCharType="end"/>
      </w:r>
    </w:p>
    <w:p w14:paraId="5E4F18F8" w14:textId="77777777" w:rsidR="004E7044" w:rsidRDefault="004E7044" w:rsidP="004E7044">
      <w:pPr>
        <w:spacing w:before="120" w:after="0" w:line="240" w:lineRule="auto"/>
        <w:jc w:val="both"/>
        <w:rPr>
          <w:rFonts w:eastAsia="宋体" w:cs="Times New Roman"/>
          <w:b/>
          <w:i/>
          <w:color w:val="FF0000"/>
        </w:rPr>
      </w:pPr>
      <w:r>
        <w:rPr>
          <w:rFonts w:eastAsia="宋体" w:cs="Times New Roman"/>
          <w:b/>
          <w:i/>
        </w:rPr>
        <w:t xml:space="preserve">Proposal 7: Add a higher-layer </w:t>
      </w:r>
      <w:r w:rsidRPr="00193EEF">
        <w:rPr>
          <w:rFonts w:eastAsia="宋体" w:cs="Times New Roman"/>
          <w:b/>
          <w:i/>
        </w:rPr>
        <w:t xml:space="preserve">parameter </w:t>
      </w:r>
      <w:r w:rsidRPr="00193EEF">
        <w:rPr>
          <w:rFonts w:eastAsia="宋体" w:cs="Times New Roman"/>
          <w:b/>
          <w:i/>
          <w:color w:val="FF0000"/>
        </w:rPr>
        <w:t>sl-Step5a-List</w:t>
      </w:r>
      <w:r>
        <w:rPr>
          <w:rFonts w:eastAsia="宋体" w:cs="Times New Roman"/>
          <w:b/>
          <w:i/>
          <w:color w:val="FF0000"/>
        </w:rPr>
        <w:t>:</w:t>
      </w:r>
    </w:p>
    <w:tbl>
      <w:tblPr>
        <w:tblW w:w="5975" w:type="pct"/>
        <w:tblInd w:w="-714" w:type="dxa"/>
        <w:tblLayout w:type="fixed"/>
        <w:tblLook w:val="04A0" w:firstRow="1" w:lastRow="0" w:firstColumn="1" w:lastColumn="0" w:noHBand="0" w:noVBand="1"/>
      </w:tblPr>
      <w:tblGrid>
        <w:gridCol w:w="1559"/>
        <w:gridCol w:w="1720"/>
        <w:gridCol w:w="976"/>
        <w:gridCol w:w="1511"/>
        <w:gridCol w:w="1543"/>
        <w:gridCol w:w="914"/>
        <w:gridCol w:w="2551"/>
      </w:tblGrid>
      <w:tr w:rsidR="004E7044" w:rsidRPr="00867D24" w14:paraId="5EA0E241" w14:textId="77777777" w:rsidTr="00BB102D">
        <w:trPr>
          <w:trHeight w:val="599"/>
        </w:trPr>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1B7DDCD4"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lastRenderedPageBreak/>
              <w:t>Description</w:t>
            </w:r>
          </w:p>
        </w:tc>
        <w:tc>
          <w:tcPr>
            <w:tcW w:w="798" w:type="pct"/>
            <w:tcBorders>
              <w:top w:val="single" w:sz="4" w:space="0" w:color="auto"/>
              <w:left w:val="nil"/>
              <w:bottom w:val="single" w:sz="4" w:space="0" w:color="auto"/>
              <w:right w:val="single" w:sz="4" w:space="0" w:color="auto"/>
            </w:tcBorders>
            <w:shd w:val="clear" w:color="auto" w:fill="auto"/>
            <w:vAlign w:val="center"/>
          </w:tcPr>
          <w:p w14:paraId="468D78B9"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Value range</w:t>
            </w:r>
          </w:p>
        </w:tc>
        <w:tc>
          <w:tcPr>
            <w:tcW w:w="453" w:type="pct"/>
            <w:tcBorders>
              <w:top w:val="single" w:sz="4" w:space="0" w:color="auto"/>
              <w:left w:val="nil"/>
              <w:bottom w:val="single" w:sz="4" w:space="0" w:color="auto"/>
              <w:right w:val="single" w:sz="4" w:space="0" w:color="auto"/>
            </w:tcBorders>
            <w:shd w:val="clear" w:color="auto" w:fill="auto"/>
            <w:vAlign w:val="center"/>
          </w:tcPr>
          <w:p w14:paraId="3C5D2487"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Default value aspect</w:t>
            </w:r>
          </w:p>
        </w:tc>
        <w:tc>
          <w:tcPr>
            <w:tcW w:w="701" w:type="pct"/>
            <w:tcBorders>
              <w:top w:val="single" w:sz="4" w:space="0" w:color="auto"/>
              <w:left w:val="nil"/>
              <w:bottom w:val="single" w:sz="4" w:space="0" w:color="auto"/>
              <w:right w:val="single" w:sz="4" w:space="0" w:color="auto"/>
            </w:tcBorders>
            <w:shd w:val="clear" w:color="auto" w:fill="auto"/>
            <w:vAlign w:val="center"/>
          </w:tcPr>
          <w:p w14:paraId="5C4F2848"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Per (UE, cell, TRP, …)</w:t>
            </w:r>
          </w:p>
        </w:tc>
        <w:tc>
          <w:tcPr>
            <w:tcW w:w="716" w:type="pct"/>
            <w:tcBorders>
              <w:top w:val="single" w:sz="4" w:space="0" w:color="auto"/>
              <w:left w:val="nil"/>
              <w:bottom w:val="single" w:sz="4" w:space="0" w:color="auto"/>
              <w:right w:val="single" w:sz="4" w:space="0" w:color="auto"/>
            </w:tcBorders>
            <w:shd w:val="clear" w:color="auto" w:fill="auto"/>
            <w:vAlign w:val="center"/>
          </w:tcPr>
          <w:p w14:paraId="63C938CE"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Required for initial access or IDLE/INACTIVE</w:t>
            </w:r>
          </w:p>
        </w:tc>
        <w:tc>
          <w:tcPr>
            <w:tcW w:w="424" w:type="pct"/>
            <w:tcBorders>
              <w:top w:val="single" w:sz="4" w:space="0" w:color="auto"/>
              <w:left w:val="nil"/>
              <w:bottom w:val="single" w:sz="4" w:space="0" w:color="auto"/>
              <w:right w:val="single" w:sz="4" w:space="0" w:color="auto"/>
            </w:tcBorders>
            <w:shd w:val="clear" w:color="auto" w:fill="auto"/>
            <w:vAlign w:val="center"/>
          </w:tcPr>
          <w:p w14:paraId="39953132"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Specification</w:t>
            </w:r>
          </w:p>
        </w:tc>
        <w:tc>
          <w:tcPr>
            <w:tcW w:w="1184" w:type="pct"/>
            <w:tcBorders>
              <w:top w:val="single" w:sz="4" w:space="0" w:color="auto"/>
              <w:left w:val="nil"/>
              <w:bottom w:val="single" w:sz="4" w:space="0" w:color="auto"/>
              <w:right w:val="single" w:sz="4" w:space="0" w:color="auto"/>
            </w:tcBorders>
            <w:shd w:val="clear" w:color="auto" w:fill="auto"/>
            <w:vAlign w:val="center"/>
          </w:tcPr>
          <w:p w14:paraId="2B8D1665" w14:textId="77777777" w:rsidR="004E7044" w:rsidRPr="004A4BEC" w:rsidRDefault="004E7044" w:rsidP="00C160A3">
            <w:pPr>
              <w:spacing w:after="0" w:line="240" w:lineRule="auto"/>
              <w:rPr>
                <w:rFonts w:ascii="Arial" w:eastAsia="Times New Roman" w:hAnsi="Arial" w:cs="Arial"/>
                <w:sz w:val="18"/>
                <w:szCs w:val="18"/>
                <w:lang w:val="en-US" w:eastAsia="zh-CN"/>
              </w:rPr>
            </w:pPr>
            <w:r w:rsidRPr="004A4BEC">
              <w:rPr>
                <w:rFonts w:ascii="Arial" w:hAnsi="Arial" w:cs="Arial"/>
                <w:b/>
                <w:bCs/>
                <w:sz w:val="20"/>
                <w:szCs w:val="20"/>
              </w:rPr>
              <w:t>Comment</w:t>
            </w:r>
          </w:p>
        </w:tc>
      </w:tr>
      <w:tr w:rsidR="00545F0F" w:rsidRPr="00867D24" w14:paraId="00603D77" w14:textId="77777777" w:rsidTr="00BB102D">
        <w:trPr>
          <w:trHeight w:val="1707"/>
        </w:trPr>
        <w:tc>
          <w:tcPr>
            <w:tcW w:w="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14AEFA" w14:textId="5F062B9C" w:rsidR="00545F0F" w:rsidRPr="00867D24" w:rsidRDefault="00545F0F" w:rsidP="00545F0F">
            <w:pPr>
              <w:spacing w:after="0" w:line="240" w:lineRule="auto"/>
              <w:rPr>
                <w:rFonts w:ascii="Arial" w:eastAsia="Times New Roman" w:hAnsi="Arial" w:cs="Arial"/>
                <w:sz w:val="18"/>
                <w:szCs w:val="18"/>
                <w:lang w:val="en-US" w:eastAsia="zh-CN"/>
              </w:rPr>
            </w:pPr>
            <w:r>
              <w:rPr>
                <w:rFonts w:ascii="Arial" w:eastAsia="Times New Roman" w:hAnsi="Arial" w:cs="Arial"/>
                <w:sz w:val="18"/>
                <w:szCs w:val="18"/>
                <w:lang w:val="en-US" w:eastAsia="zh-CN"/>
              </w:rPr>
              <w:t>List of resource exclusion steps which UE performs in dynamic co-channel coexistence</w:t>
            </w:r>
            <w:r w:rsidRPr="00867D24">
              <w:rPr>
                <w:rFonts w:ascii="Arial" w:eastAsia="Times New Roman" w:hAnsi="Arial" w:cs="Arial"/>
                <w:sz w:val="18"/>
                <w:szCs w:val="18"/>
                <w:lang w:val="en-US" w:eastAsia="zh-CN"/>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hideMark/>
          </w:tcPr>
          <w:p w14:paraId="7D89A514" w14:textId="18A9EF2D" w:rsidR="00545F0F" w:rsidRPr="00867D24" w:rsidRDefault="00545F0F" w:rsidP="00545F0F">
            <w:pPr>
              <w:spacing w:after="0" w:line="240" w:lineRule="auto"/>
              <w:rPr>
                <w:rFonts w:ascii="Arial" w:eastAsia="Times New Roman" w:hAnsi="Arial" w:cs="Arial"/>
                <w:sz w:val="18"/>
                <w:szCs w:val="18"/>
                <w:lang w:val="en-US" w:eastAsia="zh-CN"/>
              </w:rPr>
            </w:pPr>
            <w:r w:rsidRPr="004A4BEC">
              <w:rPr>
                <w:rFonts w:ascii="Arial" w:eastAsia="宋体" w:hAnsi="Arial" w:cs="Arial"/>
                <w:sz w:val="20"/>
                <w:szCs w:val="20"/>
                <w:lang w:val="en-US" w:eastAsia="zh-CN"/>
              </w:rPr>
              <w:t>{5, 5LTE1, 5LTE2, 5LTE3}</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248EDE90" w14:textId="78BC9A7E" w:rsidR="00545F0F" w:rsidRPr="00867D24" w:rsidRDefault="00545F0F" w:rsidP="00545F0F">
            <w:pPr>
              <w:spacing w:after="0" w:line="240" w:lineRule="auto"/>
              <w:rPr>
                <w:rFonts w:ascii="Arial" w:eastAsia="Times New Roman" w:hAnsi="Arial" w:cs="Arial"/>
                <w:sz w:val="18"/>
                <w:szCs w:val="18"/>
                <w:lang w:val="en-US" w:eastAsia="zh-CN"/>
              </w:rPr>
            </w:pPr>
            <w:r w:rsidRPr="00867D24">
              <w:rPr>
                <w:rFonts w:ascii="Arial" w:eastAsia="Times New Roman" w:hAnsi="Arial" w:cs="Arial"/>
                <w:sz w:val="18"/>
                <w:szCs w:val="18"/>
                <w:lang w:val="en-US" w:eastAsia="zh-CN"/>
              </w:rPr>
              <w:t>N/A</w:t>
            </w:r>
          </w:p>
        </w:tc>
        <w:tc>
          <w:tcPr>
            <w:tcW w:w="701" w:type="pct"/>
            <w:tcBorders>
              <w:top w:val="single" w:sz="4" w:space="0" w:color="auto"/>
              <w:left w:val="nil"/>
              <w:bottom w:val="single" w:sz="4" w:space="0" w:color="auto"/>
              <w:right w:val="single" w:sz="4" w:space="0" w:color="auto"/>
            </w:tcBorders>
            <w:shd w:val="clear" w:color="auto" w:fill="auto"/>
            <w:vAlign w:val="center"/>
            <w:hideMark/>
          </w:tcPr>
          <w:p w14:paraId="17FCFC2D" w14:textId="5640F6AF" w:rsidR="00545F0F" w:rsidRPr="00867D24" w:rsidRDefault="00545F0F" w:rsidP="00545F0F">
            <w:pPr>
              <w:spacing w:after="0" w:line="240" w:lineRule="auto"/>
              <w:rPr>
                <w:rFonts w:ascii="Arial" w:eastAsia="Times New Roman" w:hAnsi="Arial" w:cs="Arial"/>
                <w:sz w:val="18"/>
                <w:szCs w:val="18"/>
                <w:lang w:val="en-US" w:eastAsia="zh-CN"/>
              </w:rPr>
            </w:pPr>
            <w:r>
              <w:rPr>
                <w:rFonts w:ascii="Arial" w:eastAsia="Times New Roman" w:hAnsi="Arial" w:cs="Arial"/>
                <w:sz w:val="18"/>
                <w:szCs w:val="18"/>
                <w:lang w:val="en-US" w:eastAsia="zh-CN"/>
              </w:rPr>
              <w:t>Per resource pool</w:t>
            </w: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5F631739" w14:textId="7D276808" w:rsidR="00545F0F" w:rsidRPr="00867D24" w:rsidRDefault="00545F0F" w:rsidP="00545F0F">
            <w:pPr>
              <w:spacing w:after="0" w:line="240" w:lineRule="auto"/>
              <w:rPr>
                <w:rFonts w:ascii="Arial" w:eastAsia="Times New Roman" w:hAnsi="Arial" w:cs="Arial"/>
                <w:sz w:val="18"/>
                <w:szCs w:val="18"/>
                <w:lang w:val="en-US" w:eastAsia="zh-CN"/>
              </w:rPr>
            </w:pPr>
            <w:r w:rsidRPr="00867D24">
              <w:rPr>
                <w:rFonts w:ascii="Arial" w:eastAsia="Times New Roman" w:hAnsi="Arial" w:cs="Arial"/>
                <w:sz w:val="18"/>
                <w:szCs w:val="18"/>
                <w:lang w:val="en-US" w:eastAsia="zh-CN"/>
              </w:rPr>
              <w:t>UE-specific</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777ECD7B" w14:textId="7CAFA7EC" w:rsidR="00545F0F" w:rsidRPr="00867D24" w:rsidRDefault="00545F0F" w:rsidP="00545F0F">
            <w:pPr>
              <w:spacing w:after="0" w:line="240" w:lineRule="auto"/>
              <w:rPr>
                <w:rFonts w:ascii="Arial" w:eastAsia="Times New Roman" w:hAnsi="Arial" w:cs="Arial"/>
                <w:sz w:val="18"/>
                <w:szCs w:val="18"/>
                <w:lang w:val="en-US" w:eastAsia="zh-CN"/>
              </w:rPr>
            </w:pPr>
            <w:r w:rsidRPr="00867D24">
              <w:rPr>
                <w:rFonts w:ascii="Arial" w:eastAsia="Times New Roman" w:hAnsi="Arial" w:cs="Arial"/>
                <w:sz w:val="18"/>
                <w:szCs w:val="18"/>
                <w:lang w:val="en-US" w:eastAsia="zh-CN"/>
              </w:rPr>
              <w:t>38.331</w:t>
            </w:r>
          </w:p>
        </w:tc>
        <w:tc>
          <w:tcPr>
            <w:tcW w:w="1184" w:type="pct"/>
            <w:tcBorders>
              <w:top w:val="single" w:sz="4" w:space="0" w:color="auto"/>
              <w:left w:val="nil"/>
              <w:bottom w:val="single" w:sz="4" w:space="0" w:color="auto"/>
              <w:right w:val="single" w:sz="4" w:space="0" w:color="auto"/>
            </w:tcBorders>
            <w:shd w:val="clear" w:color="auto" w:fill="auto"/>
            <w:vAlign w:val="center"/>
            <w:hideMark/>
          </w:tcPr>
          <w:p w14:paraId="569DD77A" w14:textId="7E5C75F9" w:rsidR="00545F0F" w:rsidRPr="00867D24" w:rsidRDefault="00545F0F" w:rsidP="00545F0F">
            <w:pPr>
              <w:spacing w:after="0" w:line="240" w:lineRule="auto"/>
              <w:rPr>
                <w:rFonts w:ascii="Arial" w:eastAsia="Times New Roman" w:hAnsi="Arial" w:cs="Arial"/>
                <w:sz w:val="18"/>
                <w:szCs w:val="18"/>
                <w:lang w:val="en-US" w:eastAsia="zh-CN"/>
              </w:rPr>
            </w:pPr>
            <w:r w:rsidRPr="004A4BEC">
              <w:rPr>
                <w:rFonts w:ascii="Arial" w:eastAsia="Times New Roman" w:hAnsi="Arial" w:cs="Arial"/>
                <w:sz w:val="18"/>
                <w:szCs w:val="18"/>
                <w:lang w:val="en-US" w:eastAsia="zh-CN"/>
              </w:rPr>
              <w:t xml:space="preserve">For candidate resource set initialization in step 5a, </w:t>
            </w:r>
            <w:r w:rsidRPr="00070AD9">
              <w:rPr>
                <w:rFonts w:ascii="Arial" w:eastAsia="Times New Roman" w:hAnsi="Arial" w:cs="Arial"/>
                <w:sz w:val="18"/>
                <w:szCs w:val="18"/>
                <w:lang w:val="en-US" w:eastAsia="zh-CN"/>
              </w:rPr>
              <w:t xml:space="preserve">the set </w:t>
            </w:r>
            <m:oMath>
              <m:sSub>
                <m:sSubPr>
                  <m:ctrlPr>
                    <w:rPr>
                      <w:rFonts w:ascii="Cambria Math" w:eastAsia="Times New Roman" w:hAnsi="Cambria Math" w:cs="Arial"/>
                      <w:sz w:val="18"/>
                      <w:szCs w:val="18"/>
                      <w:lang w:val="en-US" w:eastAsia="zh-CN"/>
                    </w:rPr>
                  </m:ctrlPr>
                </m:sSubPr>
                <m:e>
                  <m:r>
                    <w:rPr>
                      <w:rFonts w:ascii="Cambria Math" w:eastAsia="Times New Roman" w:hAnsi="Cambria Math" w:cs="Arial"/>
                      <w:sz w:val="18"/>
                      <w:szCs w:val="18"/>
                      <w:lang w:val="en-US" w:eastAsia="zh-CN"/>
                    </w:rPr>
                    <m:t>S</m:t>
                  </m:r>
                </m:e>
                <m:sub>
                  <m:r>
                    <w:rPr>
                      <w:rFonts w:ascii="Cambria Math" w:eastAsia="Times New Roman" w:hAnsi="Cambria Math" w:cs="Arial"/>
                      <w:sz w:val="18"/>
                      <w:szCs w:val="18"/>
                      <w:lang w:val="en-US" w:eastAsia="zh-CN"/>
                    </w:rPr>
                    <m:t>A</m:t>
                  </m:r>
                </m:sub>
              </m:sSub>
            </m:oMath>
            <w:r w:rsidRPr="00070AD9">
              <w:rPr>
                <w:rFonts w:ascii="Arial" w:eastAsia="Times New Roman" w:hAnsi="Arial" w:cs="Arial"/>
                <w:sz w:val="18"/>
                <w:szCs w:val="18"/>
                <w:lang w:val="en-US" w:eastAsia="zh-CN"/>
              </w:rPr>
              <w:t xml:space="preserve"> is initialized to the set of all the candidate single-slot resources or candidate multi-slot resources as in step 4, excluding, if sl-Step5a-List is provided, resources according to the indicated step(s).</w:t>
            </w:r>
          </w:p>
        </w:tc>
      </w:tr>
    </w:tbl>
    <w:p w14:paraId="4C58FA93" w14:textId="4F7434E8" w:rsidR="00A94F59" w:rsidRDefault="006A4C5D" w:rsidP="005E7DCE">
      <w:pPr>
        <w:autoSpaceDE w:val="0"/>
        <w:autoSpaceDN w:val="0"/>
        <w:adjustRightInd w:val="0"/>
        <w:snapToGrid w:val="0"/>
        <w:spacing w:after="120" w:line="240" w:lineRule="auto"/>
        <w:jc w:val="both"/>
        <w:rPr>
          <w:rFonts w:eastAsia="宋体" w:cs="Times New Roman"/>
          <w:lang w:val="en-US" w:eastAsia="zh-CN"/>
        </w:rPr>
      </w:pPr>
      <w:r>
        <w:rPr>
          <w:rFonts w:eastAsia="宋体" w:cs="Times New Roman"/>
          <w:lang w:val="en-US"/>
        </w:rPr>
        <w:fldChar w:fldCharType="begin"/>
      </w:r>
      <w:r>
        <w:rPr>
          <w:rFonts w:eastAsia="宋体" w:cs="Times New Roman"/>
          <w:lang w:val="en-US"/>
        </w:rPr>
        <w:instrText xml:space="preserve"> REF _Ref157173439 \h </w:instrText>
      </w:r>
      <w:r>
        <w:rPr>
          <w:rFonts w:eastAsia="宋体" w:cs="Times New Roman"/>
          <w:lang w:val="en-US"/>
        </w:rPr>
      </w:r>
      <w:r>
        <w:rPr>
          <w:rFonts w:eastAsia="宋体" w:cs="Times New Roman"/>
          <w:lang w:val="en-US"/>
        </w:rPr>
        <w:fldChar w:fldCharType="separate"/>
      </w:r>
      <w:r w:rsidR="00766B32" w:rsidRPr="00D23457">
        <w:rPr>
          <w:rFonts w:eastAsia="宋体" w:cs="Times New Roman"/>
          <w:b/>
          <w:i/>
        </w:rPr>
        <w:t xml:space="preserve">Proposal </w:t>
      </w:r>
      <w:r w:rsidR="004E7044">
        <w:rPr>
          <w:rFonts w:eastAsia="宋体" w:cs="Times New Roman"/>
          <w:b/>
          <w:i/>
          <w:noProof/>
        </w:rPr>
        <w:t>8</w:t>
      </w:r>
      <w:r w:rsidR="00766B32" w:rsidRPr="00D23457">
        <w:rPr>
          <w:rFonts w:eastAsia="宋体" w:cs="Times New Roman"/>
          <w:b/>
          <w:i/>
          <w:lang w:val="en-US"/>
        </w:rPr>
        <w:t xml:space="preserve">: Regarding the issue of </w:t>
      </w:r>
      <w:r w:rsidR="00766B32">
        <w:rPr>
          <w:rFonts w:eastAsia="宋体" w:cs="Times New Roman"/>
          <w:b/>
          <w:i/>
          <w:lang w:val="en-US"/>
        </w:rPr>
        <w:t xml:space="preserve">stepwise </w:t>
      </w:r>
      <w:r w:rsidR="00766B32" w:rsidRPr="00D23457">
        <w:rPr>
          <w:rFonts w:eastAsia="宋体" w:cs="Times New Roman"/>
          <w:b/>
          <w:i/>
          <w:lang w:val="en-US"/>
        </w:rPr>
        <w:t>candidate resource set initialization in step 5a,</w:t>
      </w:r>
      <w:r w:rsidR="00766B32" w:rsidRPr="00922AE1">
        <w:t xml:space="preserve"> </w:t>
      </w:r>
      <w:r w:rsidR="00766B32" w:rsidRPr="00922AE1">
        <w:rPr>
          <w:rFonts w:eastAsia="宋体" w:cs="Times New Roman"/>
          <w:b/>
          <w:i/>
          <w:lang w:val="en-US"/>
        </w:rPr>
        <w:t>the set S</w:t>
      </w:r>
      <w:r w:rsidR="00766B32" w:rsidRPr="00922AE1">
        <w:rPr>
          <w:rFonts w:eastAsia="宋体" w:cs="Times New Roman"/>
          <w:b/>
          <w:i/>
          <w:vertAlign w:val="subscript"/>
          <w:lang w:val="en-US"/>
        </w:rPr>
        <w:t>A</w:t>
      </w:r>
      <w:r w:rsidR="00766B32" w:rsidRPr="00922AE1">
        <w:rPr>
          <w:rFonts w:eastAsia="宋体" w:cs="Times New Roman"/>
          <w:b/>
          <w:i/>
          <w:lang w:val="en-US"/>
        </w:rPr>
        <w:t xml:space="preserve"> is initialized to a set after performing one or multiple steps in {5, 5LTE1, 5LTE2, 5LTE3}</w:t>
      </w:r>
      <w:r w:rsidR="00766B32">
        <w:rPr>
          <w:rFonts w:eastAsia="宋体" w:cs="Times New Roman"/>
          <w:b/>
          <w:i/>
          <w:lang w:val="en-US"/>
        </w:rPr>
        <w:t xml:space="preserve"> </w:t>
      </w:r>
      <w:r w:rsidR="00766B32" w:rsidRPr="00922AE1">
        <w:rPr>
          <w:rFonts w:eastAsia="宋体" w:cs="Times New Roman"/>
          <w:b/>
          <w:i/>
          <w:lang w:val="en-US"/>
        </w:rPr>
        <w:t xml:space="preserve">as per </w:t>
      </w:r>
      <w:r w:rsidR="00766B32">
        <w:rPr>
          <w:rFonts w:eastAsia="宋体" w:cs="Times New Roman"/>
          <w:b/>
          <w:i/>
          <w:lang w:val="en-US"/>
        </w:rPr>
        <w:t>(pre-)</w:t>
      </w:r>
      <w:r w:rsidR="00766B32" w:rsidRPr="00922AE1">
        <w:rPr>
          <w:rFonts w:eastAsia="宋体" w:cs="Times New Roman"/>
          <w:b/>
          <w:i/>
          <w:lang w:val="en-US"/>
        </w:rPr>
        <w:t>configuration,</w:t>
      </w:r>
      <w:r w:rsidR="00766B32">
        <w:rPr>
          <w:rFonts w:eastAsia="宋体" w:cs="Times New Roman"/>
          <w:b/>
          <w:i/>
          <w:lang w:val="en-US"/>
        </w:rPr>
        <w:t xml:space="preserve"> </w:t>
      </w:r>
      <w:r w:rsidR="00766B32" w:rsidRPr="00D23457">
        <w:rPr>
          <w:rFonts w:eastAsia="宋体" w:cs="Times New Roman"/>
          <w:b/>
          <w:i/>
          <w:lang w:val="en-US"/>
        </w:rPr>
        <w:t>and</w:t>
      </w:r>
      <w:r w:rsidR="00766B32">
        <w:rPr>
          <w:rFonts w:eastAsia="宋体" w:cs="Times New Roman"/>
          <w:b/>
          <w:i/>
          <w:lang w:val="en-US"/>
        </w:rPr>
        <w:t xml:space="preserve"> adopt text proposal</w:t>
      </w:r>
      <w:r w:rsidR="00766B32">
        <w:rPr>
          <w:rFonts w:eastAsia="宋体" w:cs="Times New Roman" w:hint="eastAsia"/>
          <w:b/>
          <w:i/>
          <w:lang w:val="en-US"/>
        </w:rPr>
        <w:t>#</w:t>
      </w:r>
      <w:r w:rsidR="00766B32">
        <w:rPr>
          <w:rFonts w:eastAsia="宋体" w:cs="Times New Roman"/>
          <w:b/>
          <w:i/>
          <w:lang w:val="en-US"/>
        </w:rPr>
        <w:t>7 for</w:t>
      </w:r>
      <w:r w:rsidR="00766B32" w:rsidRPr="00D23457">
        <w:rPr>
          <w:rFonts w:eastAsia="宋体" w:cs="Times New Roman"/>
          <w:b/>
          <w:i/>
          <w:lang w:val="en-US"/>
        </w:rPr>
        <w:t xml:space="preserve"> TS 38.214</w:t>
      </w:r>
      <w:r>
        <w:rPr>
          <w:rFonts w:eastAsia="宋体" w:cs="Times New Roman"/>
          <w:lang w:val="en-US"/>
        </w:rPr>
        <w:fldChar w:fldCharType="end"/>
      </w:r>
      <w:r w:rsidR="00A94F59">
        <w:rPr>
          <w:rFonts w:eastAsia="宋体" w:cs="Times New Roman" w:hint="eastAsia"/>
          <w:lang w:val="en-US" w:eastAsia="zh-CN"/>
        </w:rPr>
        <w:t>.</w:t>
      </w:r>
    </w:p>
    <w:p w14:paraId="7F532AAC" w14:textId="52E95E24" w:rsidR="00307088" w:rsidRDefault="006A4C5D" w:rsidP="00E35D8A">
      <w:pPr>
        <w:spacing w:before="120" w:after="0" w:line="240" w:lineRule="auto"/>
        <w:jc w:val="both"/>
        <w:rPr>
          <w:rFonts w:eastAsia="宋体" w:cs="Times New Roman"/>
          <w:b/>
          <w:i/>
          <w:lang w:val="en-US"/>
        </w:rPr>
      </w:pPr>
      <w:r>
        <w:rPr>
          <w:rFonts w:eastAsia="宋体" w:cs="Times New Roman"/>
          <w:lang w:val="en-US"/>
        </w:rPr>
        <w:fldChar w:fldCharType="begin"/>
      </w:r>
      <w:r>
        <w:rPr>
          <w:rFonts w:eastAsia="宋体" w:cs="Times New Roman"/>
          <w:lang w:val="en-US"/>
        </w:rPr>
        <w:instrText xml:space="preserve"> REF _Ref157173441 \h </w:instrText>
      </w:r>
      <w:r w:rsidR="00307088" w:rsidRPr="00D23457">
        <w:rPr>
          <w:rFonts w:eastAsia="宋体" w:cs="Times New Roman"/>
          <w:b/>
          <w:i/>
        </w:rPr>
        <w:instrText xml:space="preserve">Proposal </w:instrText>
      </w:r>
      <w:r w:rsidR="00307088">
        <w:rPr>
          <w:rFonts w:eastAsia="宋体" w:cs="Times New Roman"/>
          <w:b/>
          <w:i/>
          <w:noProof/>
        </w:rPr>
        <w:instrText>9</w:instrText>
      </w:r>
      <w:r w:rsidR="00307088" w:rsidRPr="00D23457">
        <w:rPr>
          <w:rFonts w:eastAsia="宋体" w:cs="Times New Roman"/>
          <w:b/>
          <w:i/>
          <w:lang w:val="en-US"/>
        </w:rPr>
        <w:instrText>: Regarding the issue of</w:instrText>
      </w:r>
      <w:r w:rsidR="00307088">
        <w:rPr>
          <w:rFonts w:eastAsia="宋体" w:cs="Times New Roman"/>
          <w:b/>
          <w:i/>
          <w:lang w:val="en-US"/>
        </w:rPr>
        <w:instrText xml:space="preserve"> the ambiguity of the</w:instrText>
      </w:r>
      <w:r w:rsidR="00307088" w:rsidRPr="00D23457">
        <w:rPr>
          <w:rFonts w:eastAsia="宋体" w:cs="Times New Roman"/>
          <w:b/>
          <w:i/>
          <w:lang w:val="en-US"/>
        </w:rPr>
        <w:instrText xml:space="preserve"> first slot determination in 30kHz SCS,</w:instrText>
      </w:r>
      <w:r w:rsidR="00307088">
        <w:rPr>
          <w:rFonts w:eastAsia="宋体" w:cs="Times New Roman"/>
          <w:b/>
          <w:i/>
          <w:lang w:val="en-US"/>
        </w:rPr>
        <w:instrText xml:space="preserve"> we propose that the NR SL UE </w:instrText>
      </w:r>
      <w:r w:rsidR="00307088" w:rsidRPr="00922AE1">
        <w:rPr>
          <w:rFonts w:eastAsia="宋体" w:cs="Times New Roman"/>
          <w:b/>
          <w:i/>
          <w:lang w:val="en-US"/>
        </w:rPr>
        <w:instrText>checks whether the physical slot #k satisfies k mod(2</w:instrText>
      </w:r>
      <w:r w:rsidR="00307088" w:rsidRPr="00922AE1">
        <w:rPr>
          <w:rFonts w:eastAsia="宋体" w:cs="Times New Roman"/>
          <w:b/>
          <w:i/>
          <w:vertAlign w:val="superscript"/>
          <w:lang w:val="en-US"/>
        </w:rPr>
        <w:instrText>μ</w:instrText>
      </w:r>
      <w:r w:rsidR="00307088" w:rsidRPr="00922AE1">
        <w:rPr>
          <w:rFonts w:eastAsia="宋体" w:cs="Times New Roman"/>
          <w:b/>
          <w:i/>
          <w:lang w:val="en-US"/>
        </w:rPr>
        <w:instrText>)=0 during resource allocation</w:instrText>
      </w:r>
      <w:r w:rsidR="00307088">
        <w:rPr>
          <w:rFonts w:eastAsia="宋体" w:cs="Times New Roman"/>
          <w:b/>
          <w:i/>
          <w:lang w:val="en-US"/>
        </w:rPr>
        <w:instrText>.</w:instrText>
      </w:r>
    </w:p>
    <w:p w14:paraId="2CD99109" w14:textId="381E9634" w:rsidR="00766B32" w:rsidRDefault="006A4C5D" w:rsidP="00E35D8A">
      <w:pPr>
        <w:spacing w:before="120" w:after="0" w:line="240" w:lineRule="auto"/>
        <w:jc w:val="both"/>
        <w:rPr>
          <w:rFonts w:eastAsia="宋体" w:cs="Times New Roman"/>
          <w:b/>
          <w:i/>
          <w:lang w:val="en-US"/>
        </w:rPr>
      </w:pPr>
      <w:r>
        <w:rPr>
          <w:rFonts w:eastAsia="宋体" w:cs="Times New Roman"/>
          <w:lang w:val="en-US"/>
        </w:rPr>
      </w:r>
      <w:r>
        <w:rPr>
          <w:rFonts w:eastAsia="宋体" w:cs="Times New Roman"/>
          <w:lang w:val="en-US"/>
        </w:rPr>
        <w:fldChar w:fldCharType="separate"/>
      </w:r>
      <w:r w:rsidR="00766B32" w:rsidRPr="00D23457">
        <w:rPr>
          <w:rFonts w:eastAsia="宋体" w:cs="Times New Roman"/>
          <w:b/>
          <w:i/>
        </w:rPr>
        <w:t xml:space="preserve">Proposal </w:t>
      </w:r>
      <w:r w:rsidR="004E7044">
        <w:rPr>
          <w:rFonts w:eastAsia="宋体" w:cs="Times New Roman"/>
          <w:b/>
          <w:i/>
          <w:noProof/>
        </w:rPr>
        <w:t>9</w:t>
      </w:r>
      <w:r w:rsidR="00766B32" w:rsidRPr="00D23457">
        <w:rPr>
          <w:rFonts w:eastAsia="宋体" w:cs="Times New Roman"/>
          <w:b/>
          <w:i/>
          <w:lang w:val="en-US"/>
        </w:rPr>
        <w:t>: Regarding the issue of</w:t>
      </w:r>
      <w:r w:rsidR="00766B32">
        <w:rPr>
          <w:rFonts w:eastAsia="宋体" w:cs="Times New Roman"/>
          <w:b/>
          <w:i/>
          <w:lang w:val="en-US"/>
        </w:rPr>
        <w:t xml:space="preserve"> the ambiguity of the</w:t>
      </w:r>
      <w:r w:rsidR="00766B32" w:rsidRPr="00D23457">
        <w:rPr>
          <w:rFonts w:eastAsia="宋体" w:cs="Times New Roman"/>
          <w:b/>
          <w:i/>
          <w:lang w:val="en-US"/>
        </w:rPr>
        <w:t xml:space="preserve"> first slot determination in 30kHz SCS,</w:t>
      </w:r>
      <w:r w:rsidR="00766B32">
        <w:rPr>
          <w:rFonts w:eastAsia="宋体" w:cs="Times New Roman"/>
          <w:b/>
          <w:i/>
          <w:lang w:val="en-US"/>
        </w:rPr>
        <w:t xml:space="preserve"> the NR SL UE </w:t>
      </w:r>
      <w:r w:rsidR="00766B32" w:rsidRPr="00922AE1">
        <w:rPr>
          <w:rFonts w:eastAsia="宋体" w:cs="Times New Roman"/>
          <w:b/>
          <w:i/>
          <w:lang w:val="en-US"/>
        </w:rPr>
        <w:t>checks whether the physical slot #k satisfies k mod(2</w:t>
      </w:r>
      <w:proofErr w:type="gramStart"/>
      <w:r w:rsidR="00766B32" w:rsidRPr="00922AE1">
        <w:rPr>
          <w:rFonts w:eastAsia="宋体" w:cs="Times New Roman"/>
          <w:b/>
          <w:i/>
          <w:vertAlign w:val="superscript"/>
          <w:lang w:val="en-US"/>
        </w:rPr>
        <w:t>μ</w:t>
      </w:r>
      <w:r w:rsidR="00766B32" w:rsidRPr="00922AE1">
        <w:rPr>
          <w:rFonts w:eastAsia="宋体" w:cs="Times New Roman"/>
          <w:b/>
          <w:i/>
          <w:lang w:val="en-US"/>
        </w:rPr>
        <w:t>)=</w:t>
      </w:r>
      <w:proofErr w:type="gramEnd"/>
      <w:r w:rsidR="00766B32" w:rsidRPr="00922AE1">
        <w:rPr>
          <w:rFonts w:eastAsia="宋体" w:cs="Times New Roman"/>
          <w:b/>
          <w:i/>
          <w:lang w:val="en-US"/>
        </w:rPr>
        <w:t>0 during resource allocation</w:t>
      </w:r>
      <w:r w:rsidR="00766B32">
        <w:rPr>
          <w:rFonts w:eastAsia="宋体" w:cs="Times New Roman"/>
          <w:b/>
          <w:i/>
          <w:lang w:val="en-US"/>
        </w:rPr>
        <w:t>.</w:t>
      </w:r>
    </w:p>
    <w:p w14:paraId="3EB10C19" w14:textId="08750E47" w:rsidR="00512183" w:rsidRDefault="006A4C5D" w:rsidP="005E7DCE">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fldChar w:fldCharType="end"/>
      </w:r>
      <w:r>
        <w:rPr>
          <w:rFonts w:eastAsia="宋体" w:cs="Times New Roman"/>
          <w:lang w:val="en-US"/>
        </w:rPr>
        <w:fldChar w:fldCharType="begin"/>
      </w:r>
      <w:r>
        <w:rPr>
          <w:rFonts w:eastAsia="宋体" w:cs="Times New Roman"/>
          <w:lang w:val="en-US"/>
        </w:rPr>
        <w:instrText xml:space="preserve"> REF _Ref157173442 \h </w:instrText>
      </w:r>
      <w:r>
        <w:rPr>
          <w:rFonts w:eastAsia="宋体" w:cs="Times New Roman"/>
          <w:lang w:val="en-US"/>
        </w:rPr>
      </w:r>
      <w:r>
        <w:rPr>
          <w:rFonts w:eastAsia="宋体" w:cs="Times New Roman"/>
          <w:lang w:val="en-US"/>
        </w:rPr>
        <w:fldChar w:fldCharType="separate"/>
      </w:r>
      <w:r w:rsidR="00766B32" w:rsidRPr="00D23457">
        <w:rPr>
          <w:rFonts w:eastAsia="宋体" w:cs="Times New Roman"/>
          <w:b/>
          <w:i/>
        </w:rPr>
        <w:t xml:space="preserve">Proposal </w:t>
      </w:r>
      <w:r w:rsidR="004E7044">
        <w:rPr>
          <w:rFonts w:eastAsia="宋体" w:cs="Times New Roman"/>
          <w:b/>
          <w:i/>
        </w:rPr>
        <w:t>10</w:t>
      </w:r>
      <w:r w:rsidR="00766B32" w:rsidRPr="00D23457">
        <w:rPr>
          <w:rFonts w:cs="Times New Roman"/>
          <w:b/>
          <w:i/>
        </w:rPr>
        <w:t xml:space="preserve">: </w:t>
      </w:r>
      <w:r w:rsidR="00766B32">
        <w:rPr>
          <w:rFonts w:cs="Times New Roman"/>
          <w:b/>
          <w:i/>
        </w:rPr>
        <w:t>Replace</w:t>
      </w:r>
      <w:r w:rsidR="00766B32" w:rsidRPr="00D23457">
        <w:rPr>
          <w:rFonts w:cs="Times New Roman"/>
          <w:b/>
          <w:i/>
        </w:rPr>
        <w:t xml:space="preserve"> “</w:t>
      </w:r>
      <m:oMath>
        <m:sSub>
          <m:sSubPr>
            <m:ctrlPr>
              <w:rPr>
                <w:rFonts w:ascii="Cambria Math" w:hAnsi="Cambria Math" w:cs="Times New Roman"/>
                <w:lang w:eastAsia="zh-CN"/>
              </w:rPr>
            </m:ctrlPr>
          </m:sSubPr>
          <m:e>
            <m:r>
              <m:rPr>
                <m:sty m:val="p"/>
              </m:rPr>
              <w:rPr>
                <w:rFonts w:ascii="Cambria Math" w:hAnsi="Cambria Math" w:cs="Times New Roman"/>
                <w:lang w:eastAsia="zh-CN"/>
              </w:rPr>
              <m:t>P</m:t>
            </m:r>
          </m:e>
          <m:sub>
            <m:r>
              <m:rPr>
                <m:sty m:val="p"/>
              </m:rPr>
              <w:rPr>
                <w:rFonts w:ascii="Cambria Math" w:hAnsi="Cambria Math" w:cs="Times New Roman"/>
                <w:lang w:eastAsia="zh-CN"/>
              </w:rPr>
              <m:t>CMAX</m:t>
            </m:r>
          </m:sub>
        </m:sSub>
      </m:oMath>
      <w:r w:rsidR="00766B32" w:rsidRPr="00D23457">
        <w:rPr>
          <w:rFonts w:cs="Times New Roman"/>
          <w:b/>
          <w:i/>
        </w:rPr>
        <w:t>” with “</w:t>
      </w:r>
      <m:oMath>
        <m:sSub>
          <m:sSubPr>
            <m:ctrlPr>
              <w:rPr>
                <w:rFonts w:ascii="Cambria Math" w:hAnsi="Cambria Math" w:cs="Times New Roman"/>
                <w:lang w:eastAsia="zh-CN"/>
              </w:rPr>
            </m:ctrlPr>
          </m:sSubPr>
          <m:e>
            <m:r>
              <m:rPr>
                <m:sty m:val="p"/>
              </m:rPr>
              <w:rPr>
                <w:rFonts w:ascii="Cambria Math" w:hAnsi="Cambria Math" w:cs="Times New Roman"/>
                <w:lang w:eastAsia="zh-CN"/>
              </w:rPr>
              <m:t>P</m:t>
            </m:r>
          </m:e>
          <m:sub>
            <m:r>
              <m:rPr>
                <m:sty m:val="p"/>
              </m:rPr>
              <w:rPr>
                <w:rFonts w:ascii="Cambria Math" w:hAnsi="Cambria Math" w:cs="Times New Roman"/>
                <w:lang w:eastAsia="zh-CN"/>
              </w:rPr>
              <m:t>EMAX</m:t>
            </m:r>
          </m:sub>
        </m:sSub>
      </m:oMath>
      <w:r w:rsidR="00766B32" w:rsidRPr="00D23457">
        <w:rPr>
          <w:rFonts w:cs="Times New Roman"/>
          <w:b/>
          <w:i/>
        </w:rPr>
        <w:t>”</w:t>
      </w:r>
      <w:r w:rsidR="00766B32">
        <w:rPr>
          <w:rFonts w:cs="Times New Roman"/>
          <w:b/>
          <w:i/>
        </w:rPr>
        <w:t xml:space="preserve"> and endorse text proposal#8 for</w:t>
      </w:r>
      <w:r w:rsidR="00766B32" w:rsidRPr="00CB5666">
        <w:t xml:space="preserve"> </w:t>
      </w:r>
      <w:r w:rsidR="00766B32" w:rsidRPr="00CB5666">
        <w:rPr>
          <w:rFonts w:cs="Times New Roman"/>
          <w:b/>
          <w:i/>
        </w:rPr>
        <w:t>TS 38.213</w:t>
      </w:r>
      <w:r w:rsidR="00766B32" w:rsidRPr="00D23457">
        <w:rPr>
          <w:rFonts w:cs="Times New Roman"/>
          <w:b/>
          <w:i/>
        </w:rPr>
        <w:t>.</w:t>
      </w:r>
      <w:r>
        <w:rPr>
          <w:rFonts w:eastAsia="宋体" w:cs="Times New Roman"/>
          <w:lang w:val="en-US"/>
        </w:rPr>
        <w:fldChar w:fldCharType="end"/>
      </w:r>
    </w:p>
    <w:p w14:paraId="0DEEFEF5" w14:textId="0DB174EA" w:rsidR="007C5239" w:rsidRPr="00D23457" w:rsidRDefault="006A4C5D" w:rsidP="005E7DCE">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fldChar w:fldCharType="begin"/>
      </w:r>
      <w:r>
        <w:rPr>
          <w:rFonts w:eastAsia="宋体" w:cs="Times New Roman"/>
          <w:lang w:val="en-US"/>
        </w:rPr>
        <w:instrText xml:space="preserve"> REF _Ref157173443 \h </w:instrText>
      </w:r>
      <w:r>
        <w:rPr>
          <w:rFonts w:eastAsia="宋体" w:cs="Times New Roman"/>
          <w:lang w:val="en-US"/>
        </w:rPr>
      </w:r>
      <w:r>
        <w:rPr>
          <w:rFonts w:eastAsia="宋体" w:cs="Times New Roman"/>
          <w:lang w:val="en-US"/>
        </w:rPr>
        <w:fldChar w:fldCharType="separate"/>
      </w:r>
      <w:r w:rsidR="00766B32" w:rsidRPr="00DE47D2">
        <w:rPr>
          <w:rFonts w:eastAsia="宋体"/>
          <w:b/>
          <w:i/>
        </w:rPr>
        <w:t xml:space="preserve">Proposal </w:t>
      </w:r>
      <w:r w:rsidR="004E7044">
        <w:rPr>
          <w:rFonts w:eastAsia="宋体"/>
          <w:b/>
          <w:i/>
        </w:rPr>
        <w:t>11</w:t>
      </w:r>
      <w:r w:rsidR="00766B32" w:rsidRPr="00DE47D2">
        <w:rPr>
          <w:b/>
          <w:i/>
        </w:rPr>
        <w:t xml:space="preserve">: </w:t>
      </w:r>
      <w:r w:rsidR="00766B32">
        <w:rPr>
          <w:b/>
          <w:i/>
        </w:rPr>
        <w:t>Replace</w:t>
      </w:r>
      <w:r w:rsidR="00766B32" w:rsidRPr="00DE47D2">
        <w:rPr>
          <w:b/>
          <w:i/>
        </w:rPr>
        <w:t xml:space="preserve"> “</w:t>
      </w:r>
      <w:r w:rsidR="00766B32" w:rsidRPr="00DE47D2">
        <w:rPr>
          <w:b/>
          <w:i/>
          <w:lang w:eastAsia="zh-CN"/>
        </w:rPr>
        <w:t>transmissions</w:t>
      </w:r>
      <w:r w:rsidR="00766B32" w:rsidRPr="00DE47D2">
        <w:rPr>
          <w:b/>
          <w:i/>
        </w:rPr>
        <w:t>” with “</w:t>
      </w:r>
      <w:r w:rsidR="00766B32" w:rsidRPr="00DE47D2">
        <w:rPr>
          <w:b/>
          <w:i/>
          <w:lang w:eastAsia="zh-CN"/>
        </w:rPr>
        <w:t>transmission(s)</w:t>
      </w:r>
      <w:r w:rsidR="00766B32" w:rsidRPr="00DE47D2">
        <w:rPr>
          <w:b/>
          <w:i/>
        </w:rPr>
        <w:t>”</w:t>
      </w:r>
      <w:r w:rsidR="00766B32">
        <w:rPr>
          <w:b/>
          <w:i/>
        </w:rPr>
        <w:t xml:space="preserve"> a</w:t>
      </w:r>
      <w:r w:rsidR="00766B32">
        <w:rPr>
          <w:rFonts w:cs="Times New Roman"/>
          <w:b/>
          <w:i/>
        </w:rPr>
        <w:t>nd endorse text proposal#9 for</w:t>
      </w:r>
      <w:r w:rsidR="00766B32" w:rsidRPr="00CB5666">
        <w:t xml:space="preserve"> </w:t>
      </w:r>
      <w:r w:rsidR="00766B32" w:rsidRPr="00CB5666">
        <w:rPr>
          <w:rFonts w:cs="Times New Roman"/>
          <w:b/>
          <w:i/>
        </w:rPr>
        <w:t>TS 38.213</w:t>
      </w:r>
      <w:r w:rsidR="00766B32" w:rsidRPr="00DE47D2">
        <w:rPr>
          <w:b/>
          <w:i/>
        </w:rPr>
        <w:t>.</w:t>
      </w:r>
      <w:r>
        <w:rPr>
          <w:rFonts w:eastAsia="宋体" w:cs="Times New Roman"/>
          <w:lang w:val="en-US"/>
        </w:rPr>
        <w:fldChar w:fldCharType="end"/>
      </w:r>
    </w:p>
    <w:p w14:paraId="4B647A6A" w14:textId="1C63729F" w:rsidR="0077351B" w:rsidRPr="00D23457" w:rsidRDefault="0077351B" w:rsidP="00871819">
      <w:pPr>
        <w:keepNext/>
        <w:numPr>
          <w:ilvl w:val="0"/>
          <w:numId w:val="2"/>
        </w:numPr>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x-none"/>
        </w:rPr>
        <w:t>References</w:t>
      </w:r>
    </w:p>
    <w:p w14:paraId="74C95A15" w14:textId="77777777" w:rsidR="007A6211" w:rsidRPr="00ED6A68" w:rsidRDefault="007A6211" w:rsidP="007A6211">
      <w:pPr>
        <w:pStyle w:val="References"/>
        <w:numPr>
          <w:ilvl w:val="0"/>
          <w:numId w:val="34"/>
        </w:numPr>
        <w:spacing w:after="0"/>
        <w:rPr>
          <w:sz w:val="22"/>
          <w:szCs w:val="20"/>
          <w:lang w:eastAsia="zh-CN"/>
        </w:rPr>
      </w:pPr>
      <w:bookmarkStart w:id="25" w:name="_Ref157011227"/>
      <w:r w:rsidRPr="00ED6A68">
        <w:rPr>
          <w:sz w:val="22"/>
          <w:szCs w:val="20"/>
          <w:lang w:eastAsia="zh-CN"/>
        </w:rPr>
        <w:t>EN 301 893 v2.1.1, “5GHz RLAN; Harmonised standard covering essential requirements of article 3.2 of Directive 2014/53/EU”</w:t>
      </w:r>
      <w:bookmarkEnd w:id="25"/>
    </w:p>
    <w:p w14:paraId="6B91C5FF" w14:textId="0E7267D7" w:rsidR="007A6211" w:rsidRDefault="007A6211" w:rsidP="007A6211">
      <w:pPr>
        <w:pStyle w:val="References"/>
        <w:numPr>
          <w:ilvl w:val="0"/>
          <w:numId w:val="34"/>
        </w:numPr>
        <w:spacing w:after="0"/>
        <w:rPr>
          <w:sz w:val="22"/>
          <w:szCs w:val="20"/>
          <w:lang w:eastAsia="zh-CN"/>
        </w:rPr>
      </w:pPr>
      <w:bookmarkStart w:id="26" w:name="_Ref157011238"/>
      <w:r w:rsidRPr="00ED6A68">
        <w:rPr>
          <w:sz w:val="22"/>
          <w:szCs w:val="20"/>
          <w:lang w:eastAsia="zh-CN"/>
        </w:rPr>
        <w:t>EN 301 893 v2.1.52, “5GHz RLAN; Harmonised standard covering essential requirements of article 3.2 of Directive 2014/53/EU”</w:t>
      </w:r>
      <w:bookmarkEnd w:id="26"/>
    </w:p>
    <w:p w14:paraId="572684F2" w14:textId="77777777" w:rsidR="004A4D26" w:rsidRPr="004A4D26" w:rsidRDefault="004A4D26" w:rsidP="004A4D26">
      <w:pPr>
        <w:pStyle w:val="af7"/>
        <w:numPr>
          <w:ilvl w:val="0"/>
          <w:numId w:val="34"/>
        </w:numPr>
        <w:ind w:firstLineChars="0"/>
        <w:rPr>
          <w:szCs w:val="20"/>
          <w:lang w:val="en-US" w:eastAsia="zh-CN"/>
        </w:rPr>
      </w:pPr>
      <w:bookmarkStart w:id="27" w:name="_Ref157172591"/>
      <w:r w:rsidRPr="004A4D26">
        <w:rPr>
          <w:szCs w:val="20"/>
          <w:lang w:val="en-US" w:eastAsia="zh-CN"/>
        </w:rPr>
        <w:t>EN 303 687 v1.1.1, “6 GHz WAS/RLAN; Harmonised Standard for access to radio spectrum”</w:t>
      </w:r>
      <w:bookmarkEnd w:id="27"/>
    </w:p>
    <w:p w14:paraId="5D89C9DD" w14:textId="67C7DC3B" w:rsidR="00F57531" w:rsidRDefault="00024785" w:rsidP="00F57531">
      <w:pPr>
        <w:pStyle w:val="References"/>
        <w:numPr>
          <w:ilvl w:val="0"/>
          <w:numId w:val="34"/>
        </w:numPr>
        <w:spacing w:after="0"/>
        <w:rPr>
          <w:sz w:val="22"/>
          <w:szCs w:val="22"/>
          <w:lang w:eastAsia="zh-CN"/>
        </w:rPr>
      </w:pPr>
      <w:bookmarkStart w:id="28" w:name="_Ref157011247"/>
      <w:r>
        <w:rPr>
          <w:sz w:val="22"/>
          <w:szCs w:val="22"/>
          <w:lang w:eastAsia="zh-CN"/>
        </w:rPr>
        <w:t xml:space="preserve">Report of </w:t>
      </w:r>
      <w:r w:rsidR="00BB102D">
        <w:rPr>
          <w:sz w:val="22"/>
          <w:szCs w:val="22"/>
          <w:lang w:eastAsia="zh-CN"/>
        </w:rPr>
        <w:t>RAN1</w:t>
      </w:r>
      <w:r w:rsidR="00F57531" w:rsidRPr="008A246B">
        <w:rPr>
          <w:sz w:val="22"/>
          <w:szCs w:val="22"/>
          <w:lang w:eastAsia="zh-CN"/>
        </w:rPr>
        <w:t>#114bis</w:t>
      </w:r>
      <w:r w:rsidR="00F57531" w:rsidRPr="008A246B">
        <w:rPr>
          <w:rFonts w:hint="eastAsia"/>
          <w:sz w:val="22"/>
          <w:szCs w:val="22"/>
          <w:lang w:eastAsia="zh-CN"/>
        </w:rPr>
        <w:t>,</w:t>
      </w:r>
      <w:r w:rsidR="00F57531" w:rsidRPr="008A246B">
        <w:rPr>
          <w:sz w:val="22"/>
          <w:szCs w:val="22"/>
          <w:lang w:eastAsia="zh-CN"/>
        </w:rPr>
        <w:t xml:space="preserve"> Xiamen, China, October 2023</w:t>
      </w:r>
      <w:bookmarkEnd w:id="28"/>
    </w:p>
    <w:p w14:paraId="6CC969C8" w14:textId="30DD0124" w:rsidR="0041637C" w:rsidRPr="000D462E" w:rsidRDefault="0041637C" w:rsidP="000D462E">
      <w:pPr>
        <w:pStyle w:val="References"/>
        <w:numPr>
          <w:ilvl w:val="0"/>
          <w:numId w:val="34"/>
        </w:numPr>
        <w:spacing w:after="0"/>
        <w:rPr>
          <w:sz w:val="22"/>
          <w:szCs w:val="22"/>
          <w:lang w:eastAsia="zh-CN"/>
        </w:rPr>
      </w:pPr>
      <w:bookmarkStart w:id="29" w:name="_Ref158276914"/>
      <w:r>
        <w:rPr>
          <w:sz w:val="22"/>
          <w:szCs w:val="22"/>
          <w:lang w:eastAsia="zh-CN"/>
        </w:rPr>
        <w:t xml:space="preserve">R1-2310517, </w:t>
      </w:r>
      <w:r w:rsidRPr="0041637C">
        <w:rPr>
          <w:sz w:val="22"/>
          <w:szCs w:val="22"/>
          <w:lang w:eastAsia="zh-CN"/>
        </w:rPr>
        <w:t>Draft CR on energy detection threshold formula for shared spectrum channel access</w:t>
      </w:r>
      <w:r>
        <w:rPr>
          <w:sz w:val="22"/>
          <w:szCs w:val="22"/>
          <w:lang w:eastAsia="zh-CN"/>
        </w:rPr>
        <w:t xml:space="preserve">, </w:t>
      </w:r>
      <w:r w:rsidRPr="008A246B">
        <w:rPr>
          <w:sz w:val="22"/>
          <w:szCs w:val="22"/>
          <w:lang w:eastAsia="zh-CN"/>
        </w:rPr>
        <w:t>Xiamen, China, 9th – 13th October 2023</w:t>
      </w:r>
      <w:r w:rsidR="000D462E">
        <w:rPr>
          <w:rFonts w:hint="eastAsia"/>
          <w:sz w:val="22"/>
          <w:szCs w:val="22"/>
          <w:lang w:eastAsia="zh-CN"/>
        </w:rPr>
        <w:t>.</w:t>
      </w:r>
      <w:bookmarkEnd w:id="29"/>
    </w:p>
    <w:p w14:paraId="469D21A8" w14:textId="537BC924" w:rsidR="00F27C03" w:rsidRPr="00E63BC9" w:rsidRDefault="00024785" w:rsidP="00E63BC9">
      <w:pPr>
        <w:pStyle w:val="References"/>
        <w:numPr>
          <w:ilvl w:val="0"/>
          <w:numId w:val="34"/>
        </w:numPr>
        <w:spacing w:after="0"/>
        <w:rPr>
          <w:sz w:val="22"/>
          <w:szCs w:val="22"/>
          <w:lang w:eastAsia="zh-CN"/>
        </w:rPr>
      </w:pPr>
      <w:bookmarkStart w:id="30" w:name="_Ref146805088"/>
      <w:bookmarkStart w:id="31" w:name="_Ref157000399"/>
      <w:r>
        <w:rPr>
          <w:sz w:val="22"/>
          <w:szCs w:val="22"/>
          <w:lang w:eastAsia="zh-CN"/>
        </w:rPr>
        <w:t>Report of RAN1</w:t>
      </w:r>
      <w:r w:rsidR="003611BA" w:rsidRPr="008A246B">
        <w:rPr>
          <w:sz w:val="22"/>
          <w:szCs w:val="22"/>
          <w:lang w:eastAsia="zh-CN"/>
        </w:rPr>
        <w:t>#115</w:t>
      </w:r>
      <w:r w:rsidR="00FD7454">
        <w:rPr>
          <w:sz w:val="22"/>
          <w:szCs w:val="22"/>
          <w:lang w:eastAsia="zh-CN"/>
        </w:rPr>
        <w:t>, Chicago, USA, November 2023</w:t>
      </w:r>
      <w:bookmarkEnd w:id="30"/>
      <w:bookmarkEnd w:id="31"/>
    </w:p>
    <w:sectPr w:rsidR="00F27C03" w:rsidRPr="00E63BC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707D" w14:textId="77777777" w:rsidR="008A4D36" w:rsidRDefault="008A4D36">
      <w:pPr>
        <w:spacing w:after="0" w:line="240" w:lineRule="auto"/>
      </w:pPr>
    </w:p>
  </w:endnote>
  <w:endnote w:type="continuationSeparator" w:id="0">
    <w:p w14:paraId="1EA2C68B" w14:textId="77777777" w:rsidR="008A4D36" w:rsidRDefault="008A4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1685" w14:textId="77777777" w:rsidR="008A4D36" w:rsidRDefault="008A4D36">
      <w:pPr>
        <w:spacing w:after="0" w:line="240" w:lineRule="auto"/>
      </w:pPr>
    </w:p>
  </w:footnote>
  <w:footnote w:type="continuationSeparator" w:id="0">
    <w:p w14:paraId="7A8B7195" w14:textId="77777777" w:rsidR="008A4D36" w:rsidRDefault="008A4D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A65C8"/>
    <w:multiLevelType w:val="hybridMultilevel"/>
    <w:tmpl w:val="4322D3DE"/>
    <w:lvl w:ilvl="0" w:tplc="3432A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1248A"/>
    <w:multiLevelType w:val="hybridMultilevel"/>
    <w:tmpl w:val="76F64BBC"/>
    <w:lvl w:ilvl="0" w:tplc="8F5679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C3F03"/>
    <w:multiLevelType w:val="multilevel"/>
    <w:tmpl w:val="E07A3E22"/>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6A3269"/>
    <w:multiLevelType w:val="hybridMultilevel"/>
    <w:tmpl w:val="A6627BC2"/>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2872"/>
    <w:multiLevelType w:val="multilevel"/>
    <w:tmpl w:val="E246236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983CBA2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CE1BC1"/>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784860"/>
    <w:multiLevelType w:val="hybridMultilevel"/>
    <w:tmpl w:val="94E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7" w15:restartNumberingAfterBreak="0">
    <w:nsid w:val="449D0AEA"/>
    <w:multiLevelType w:val="multilevel"/>
    <w:tmpl w:val="C3DEC38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BC69E2"/>
    <w:multiLevelType w:val="hybridMultilevel"/>
    <w:tmpl w:val="61F44704"/>
    <w:lvl w:ilvl="0" w:tplc="73F2B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537B6A"/>
    <w:multiLevelType w:val="multilevel"/>
    <w:tmpl w:val="BFA6CF56"/>
    <w:lvl w:ilvl="0">
      <w:start w:val="2"/>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2"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E1030B"/>
    <w:multiLevelType w:val="hybridMultilevel"/>
    <w:tmpl w:val="E2264C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8F2F79"/>
    <w:multiLevelType w:val="hybridMultilevel"/>
    <w:tmpl w:val="B972C850"/>
    <w:lvl w:ilvl="0" w:tplc="6E24E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9210C4"/>
    <w:multiLevelType w:val="multilevel"/>
    <w:tmpl w:val="E246236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EF775F4"/>
    <w:multiLevelType w:val="hybridMultilevel"/>
    <w:tmpl w:val="2598A0C6"/>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26203F"/>
    <w:multiLevelType w:val="hybridMultilevel"/>
    <w:tmpl w:val="B0A08846"/>
    <w:lvl w:ilvl="0" w:tplc="518A7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7246DE"/>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341F2C"/>
    <w:multiLevelType w:val="hybridMultilevel"/>
    <w:tmpl w:val="0188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B12C35"/>
    <w:multiLevelType w:val="multilevel"/>
    <w:tmpl w:val="D6283ABE"/>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D27EE5"/>
    <w:multiLevelType w:val="hybridMultilevel"/>
    <w:tmpl w:val="2E6C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271FE"/>
    <w:multiLevelType w:val="hybridMultilevel"/>
    <w:tmpl w:val="F7CA8CFA"/>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23"/>
  </w:num>
  <w:num w:numId="4">
    <w:abstractNumId w:val="33"/>
  </w:num>
  <w:num w:numId="5">
    <w:abstractNumId w:val="11"/>
  </w:num>
  <w:num w:numId="6">
    <w:abstractNumId w:val="0"/>
  </w:num>
  <w:num w:numId="7">
    <w:abstractNumId w:val="1"/>
  </w:num>
  <w:num w:numId="8">
    <w:abstractNumId w:val="12"/>
  </w:num>
  <w:num w:numId="9">
    <w:abstractNumId w:val="38"/>
  </w:num>
  <w:num w:numId="10">
    <w:abstractNumId w:val="7"/>
  </w:num>
  <w:num w:numId="11">
    <w:abstractNumId w:val="13"/>
  </w:num>
  <w:num w:numId="12">
    <w:abstractNumId w:val="18"/>
  </w:num>
  <w:num w:numId="13">
    <w:abstractNumId w:val="10"/>
  </w:num>
  <w:num w:numId="14">
    <w:abstractNumId w:val="35"/>
  </w:num>
  <w:num w:numId="15">
    <w:abstractNumId w:val="2"/>
  </w:num>
  <w:num w:numId="16">
    <w:abstractNumId w:val="27"/>
  </w:num>
  <w:num w:numId="17">
    <w:abstractNumId w:val="37"/>
  </w:num>
  <w:num w:numId="18">
    <w:abstractNumId w:val="31"/>
  </w:num>
  <w:num w:numId="19">
    <w:abstractNumId w:val="6"/>
  </w:num>
  <w:num w:numId="20">
    <w:abstractNumId w:val="3"/>
  </w:num>
  <w:num w:numId="21">
    <w:abstractNumId w:val="25"/>
  </w:num>
  <w:num w:numId="22">
    <w:abstractNumId w:val="15"/>
  </w:num>
  <w:num w:numId="23">
    <w:abstractNumId w:val="24"/>
  </w:num>
  <w:num w:numId="24">
    <w:abstractNumId w:val="14"/>
  </w:num>
  <w:num w:numId="25">
    <w:abstractNumId w:val="8"/>
  </w:num>
  <w:num w:numId="26">
    <w:abstractNumId w:val="13"/>
  </w:num>
  <w:num w:numId="27">
    <w:abstractNumId w:val="17"/>
  </w:num>
  <w:num w:numId="28">
    <w:abstractNumId w:val="22"/>
  </w:num>
  <w:num w:numId="29">
    <w:abstractNumId w:val="21"/>
  </w:num>
  <w:num w:numId="30">
    <w:abstractNumId w:val="30"/>
  </w:num>
  <w:num w:numId="31">
    <w:abstractNumId w:val="26"/>
  </w:num>
  <w:num w:numId="32">
    <w:abstractNumId w:val="9"/>
  </w:num>
  <w:num w:numId="33">
    <w:abstractNumId w:val="29"/>
  </w:num>
  <w:num w:numId="34">
    <w:abstractNumId w:val="34"/>
  </w:num>
  <w:num w:numId="35">
    <w:abstractNumId w:val="4"/>
  </w:num>
  <w:num w:numId="36">
    <w:abstractNumId w:val="36"/>
  </w:num>
  <w:num w:numId="37">
    <w:abstractNumId w:val="28"/>
  </w:num>
  <w:num w:numId="38">
    <w:abstractNumId w:val="19"/>
  </w:num>
  <w:num w:numId="39">
    <w:abstractNumId w:val="20"/>
  </w:num>
  <w:num w:numId="40">
    <w:abstractNumId w:val="5"/>
  </w:num>
  <w:num w:numId="41">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0576"/>
    <w:rsid w:val="00000D2F"/>
    <w:rsid w:val="00001214"/>
    <w:rsid w:val="00002506"/>
    <w:rsid w:val="00002A2E"/>
    <w:rsid w:val="00002A6B"/>
    <w:rsid w:val="000046ED"/>
    <w:rsid w:val="00005CC2"/>
    <w:rsid w:val="00005E32"/>
    <w:rsid w:val="00006321"/>
    <w:rsid w:val="000076AF"/>
    <w:rsid w:val="00007B06"/>
    <w:rsid w:val="00010C1F"/>
    <w:rsid w:val="00012304"/>
    <w:rsid w:val="00012B62"/>
    <w:rsid w:val="00013A28"/>
    <w:rsid w:val="000140FF"/>
    <w:rsid w:val="00014D6B"/>
    <w:rsid w:val="00015418"/>
    <w:rsid w:val="000157DA"/>
    <w:rsid w:val="00015BFE"/>
    <w:rsid w:val="00015D88"/>
    <w:rsid w:val="000165B2"/>
    <w:rsid w:val="000168F7"/>
    <w:rsid w:val="00016B89"/>
    <w:rsid w:val="000176DA"/>
    <w:rsid w:val="00017EE4"/>
    <w:rsid w:val="00020C60"/>
    <w:rsid w:val="00020F6B"/>
    <w:rsid w:val="00021388"/>
    <w:rsid w:val="00022737"/>
    <w:rsid w:val="000229D5"/>
    <w:rsid w:val="00022D77"/>
    <w:rsid w:val="00023F41"/>
    <w:rsid w:val="000246A0"/>
    <w:rsid w:val="00024785"/>
    <w:rsid w:val="0002575D"/>
    <w:rsid w:val="000260A4"/>
    <w:rsid w:val="00026D22"/>
    <w:rsid w:val="000276A6"/>
    <w:rsid w:val="00030037"/>
    <w:rsid w:val="00032A9C"/>
    <w:rsid w:val="00033BE4"/>
    <w:rsid w:val="000344B7"/>
    <w:rsid w:val="00034E97"/>
    <w:rsid w:val="000355FE"/>
    <w:rsid w:val="00035C02"/>
    <w:rsid w:val="00036229"/>
    <w:rsid w:val="00036F7A"/>
    <w:rsid w:val="0003783F"/>
    <w:rsid w:val="000378A8"/>
    <w:rsid w:val="00037A85"/>
    <w:rsid w:val="00040D46"/>
    <w:rsid w:val="00040EC6"/>
    <w:rsid w:val="0004114F"/>
    <w:rsid w:val="00042137"/>
    <w:rsid w:val="00044938"/>
    <w:rsid w:val="0004568A"/>
    <w:rsid w:val="00045850"/>
    <w:rsid w:val="000458C5"/>
    <w:rsid w:val="00046277"/>
    <w:rsid w:val="0004693E"/>
    <w:rsid w:val="00046B3D"/>
    <w:rsid w:val="00050627"/>
    <w:rsid w:val="00050EE5"/>
    <w:rsid w:val="000523F4"/>
    <w:rsid w:val="00052DF7"/>
    <w:rsid w:val="00053070"/>
    <w:rsid w:val="00053DE2"/>
    <w:rsid w:val="000541C2"/>
    <w:rsid w:val="000570ED"/>
    <w:rsid w:val="00060FF8"/>
    <w:rsid w:val="000613E2"/>
    <w:rsid w:val="00061C91"/>
    <w:rsid w:val="00061CBA"/>
    <w:rsid w:val="00062C30"/>
    <w:rsid w:val="00062D27"/>
    <w:rsid w:val="000630A4"/>
    <w:rsid w:val="00063536"/>
    <w:rsid w:val="000643A1"/>
    <w:rsid w:val="000661EB"/>
    <w:rsid w:val="000662EA"/>
    <w:rsid w:val="0006688E"/>
    <w:rsid w:val="000674CC"/>
    <w:rsid w:val="000678AF"/>
    <w:rsid w:val="00067A12"/>
    <w:rsid w:val="00070AD9"/>
    <w:rsid w:val="00070BBB"/>
    <w:rsid w:val="00071D45"/>
    <w:rsid w:val="000728D7"/>
    <w:rsid w:val="00072CC9"/>
    <w:rsid w:val="0007477F"/>
    <w:rsid w:val="00074CC2"/>
    <w:rsid w:val="00076D7D"/>
    <w:rsid w:val="0007787D"/>
    <w:rsid w:val="00077D7F"/>
    <w:rsid w:val="00081316"/>
    <w:rsid w:val="000822F8"/>
    <w:rsid w:val="00083494"/>
    <w:rsid w:val="00083E06"/>
    <w:rsid w:val="0008452C"/>
    <w:rsid w:val="0008573B"/>
    <w:rsid w:val="00085B8C"/>
    <w:rsid w:val="00085E61"/>
    <w:rsid w:val="0008662B"/>
    <w:rsid w:val="00086750"/>
    <w:rsid w:val="00086FB6"/>
    <w:rsid w:val="000908DC"/>
    <w:rsid w:val="00090FF9"/>
    <w:rsid w:val="000911D0"/>
    <w:rsid w:val="00091F5D"/>
    <w:rsid w:val="000929CC"/>
    <w:rsid w:val="000931E4"/>
    <w:rsid w:val="00093D4D"/>
    <w:rsid w:val="00094237"/>
    <w:rsid w:val="00095EE0"/>
    <w:rsid w:val="00095F59"/>
    <w:rsid w:val="000969F2"/>
    <w:rsid w:val="000971B0"/>
    <w:rsid w:val="000978B0"/>
    <w:rsid w:val="00097B8B"/>
    <w:rsid w:val="000A1149"/>
    <w:rsid w:val="000A18F0"/>
    <w:rsid w:val="000A1BB4"/>
    <w:rsid w:val="000A1C78"/>
    <w:rsid w:val="000A2BDF"/>
    <w:rsid w:val="000A370A"/>
    <w:rsid w:val="000A3888"/>
    <w:rsid w:val="000A3DED"/>
    <w:rsid w:val="000A4298"/>
    <w:rsid w:val="000A4596"/>
    <w:rsid w:val="000A496E"/>
    <w:rsid w:val="000A4EB1"/>
    <w:rsid w:val="000A5311"/>
    <w:rsid w:val="000A57BD"/>
    <w:rsid w:val="000A6B41"/>
    <w:rsid w:val="000A7566"/>
    <w:rsid w:val="000B089D"/>
    <w:rsid w:val="000B0BB9"/>
    <w:rsid w:val="000B10DD"/>
    <w:rsid w:val="000B1703"/>
    <w:rsid w:val="000B1C4D"/>
    <w:rsid w:val="000B1CD1"/>
    <w:rsid w:val="000B22BC"/>
    <w:rsid w:val="000B2558"/>
    <w:rsid w:val="000B294B"/>
    <w:rsid w:val="000B2A2C"/>
    <w:rsid w:val="000B3274"/>
    <w:rsid w:val="000B33CC"/>
    <w:rsid w:val="000B4801"/>
    <w:rsid w:val="000B4A45"/>
    <w:rsid w:val="000B54AD"/>
    <w:rsid w:val="000B5814"/>
    <w:rsid w:val="000B73BF"/>
    <w:rsid w:val="000B7890"/>
    <w:rsid w:val="000B7ABB"/>
    <w:rsid w:val="000C00C8"/>
    <w:rsid w:val="000C017C"/>
    <w:rsid w:val="000C1E1D"/>
    <w:rsid w:val="000C1F98"/>
    <w:rsid w:val="000C2E2E"/>
    <w:rsid w:val="000C3E7B"/>
    <w:rsid w:val="000C46F0"/>
    <w:rsid w:val="000C47E5"/>
    <w:rsid w:val="000C5375"/>
    <w:rsid w:val="000C5784"/>
    <w:rsid w:val="000C605C"/>
    <w:rsid w:val="000C6365"/>
    <w:rsid w:val="000D038C"/>
    <w:rsid w:val="000D234E"/>
    <w:rsid w:val="000D2551"/>
    <w:rsid w:val="000D462E"/>
    <w:rsid w:val="000D4F5F"/>
    <w:rsid w:val="000D682D"/>
    <w:rsid w:val="000D6A5A"/>
    <w:rsid w:val="000D6DD9"/>
    <w:rsid w:val="000D7D25"/>
    <w:rsid w:val="000E0065"/>
    <w:rsid w:val="000E05E7"/>
    <w:rsid w:val="000E0602"/>
    <w:rsid w:val="000E1F1A"/>
    <w:rsid w:val="000E2C6D"/>
    <w:rsid w:val="000E358E"/>
    <w:rsid w:val="000E3603"/>
    <w:rsid w:val="000E372E"/>
    <w:rsid w:val="000E4066"/>
    <w:rsid w:val="000E4457"/>
    <w:rsid w:val="000E4D69"/>
    <w:rsid w:val="000E668A"/>
    <w:rsid w:val="000E668C"/>
    <w:rsid w:val="000E72FA"/>
    <w:rsid w:val="000E7964"/>
    <w:rsid w:val="000E7B29"/>
    <w:rsid w:val="000F0130"/>
    <w:rsid w:val="000F0E5D"/>
    <w:rsid w:val="000F121B"/>
    <w:rsid w:val="000F19FF"/>
    <w:rsid w:val="000F20BB"/>
    <w:rsid w:val="000F3472"/>
    <w:rsid w:val="000F42E9"/>
    <w:rsid w:val="000F464A"/>
    <w:rsid w:val="000F6DB9"/>
    <w:rsid w:val="000F6E42"/>
    <w:rsid w:val="000F6F7A"/>
    <w:rsid w:val="000F7747"/>
    <w:rsid w:val="00100409"/>
    <w:rsid w:val="00100ACF"/>
    <w:rsid w:val="00100FC3"/>
    <w:rsid w:val="001012CF"/>
    <w:rsid w:val="001015A0"/>
    <w:rsid w:val="00101A75"/>
    <w:rsid w:val="0010238D"/>
    <w:rsid w:val="00102DCF"/>
    <w:rsid w:val="00103EF3"/>
    <w:rsid w:val="001042AD"/>
    <w:rsid w:val="00104CF1"/>
    <w:rsid w:val="00105CE6"/>
    <w:rsid w:val="00107537"/>
    <w:rsid w:val="00107578"/>
    <w:rsid w:val="001077EF"/>
    <w:rsid w:val="00110C42"/>
    <w:rsid w:val="00112715"/>
    <w:rsid w:val="0011352F"/>
    <w:rsid w:val="00115A17"/>
    <w:rsid w:val="00116420"/>
    <w:rsid w:val="00117086"/>
    <w:rsid w:val="00117191"/>
    <w:rsid w:val="00117BA6"/>
    <w:rsid w:val="00120D96"/>
    <w:rsid w:val="00120FFB"/>
    <w:rsid w:val="001217C9"/>
    <w:rsid w:val="00121F67"/>
    <w:rsid w:val="00122CEE"/>
    <w:rsid w:val="00122EE6"/>
    <w:rsid w:val="00123D68"/>
    <w:rsid w:val="00127162"/>
    <w:rsid w:val="00127540"/>
    <w:rsid w:val="001275B5"/>
    <w:rsid w:val="00127796"/>
    <w:rsid w:val="0013019E"/>
    <w:rsid w:val="0013023D"/>
    <w:rsid w:val="00130448"/>
    <w:rsid w:val="0013084C"/>
    <w:rsid w:val="001313BC"/>
    <w:rsid w:val="00132818"/>
    <w:rsid w:val="00132C54"/>
    <w:rsid w:val="00132E1D"/>
    <w:rsid w:val="00133FB9"/>
    <w:rsid w:val="001347D4"/>
    <w:rsid w:val="001347E6"/>
    <w:rsid w:val="00135740"/>
    <w:rsid w:val="001360C7"/>
    <w:rsid w:val="00136172"/>
    <w:rsid w:val="001369C6"/>
    <w:rsid w:val="00137421"/>
    <w:rsid w:val="001375B5"/>
    <w:rsid w:val="00137883"/>
    <w:rsid w:val="00137A4E"/>
    <w:rsid w:val="00140A0B"/>
    <w:rsid w:val="00141032"/>
    <w:rsid w:val="0014120F"/>
    <w:rsid w:val="00143A19"/>
    <w:rsid w:val="00144637"/>
    <w:rsid w:val="00144802"/>
    <w:rsid w:val="0014642B"/>
    <w:rsid w:val="001467A6"/>
    <w:rsid w:val="001473AD"/>
    <w:rsid w:val="001501F6"/>
    <w:rsid w:val="00151397"/>
    <w:rsid w:val="0015187D"/>
    <w:rsid w:val="00152035"/>
    <w:rsid w:val="00152166"/>
    <w:rsid w:val="00152765"/>
    <w:rsid w:val="001537BD"/>
    <w:rsid w:val="00153CA7"/>
    <w:rsid w:val="00153CB2"/>
    <w:rsid w:val="001545C8"/>
    <w:rsid w:val="00154E51"/>
    <w:rsid w:val="00155096"/>
    <w:rsid w:val="00155F73"/>
    <w:rsid w:val="0015640A"/>
    <w:rsid w:val="00156429"/>
    <w:rsid w:val="00160A90"/>
    <w:rsid w:val="00162A91"/>
    <w:rsid w:val="001644A2"/>
    <w:rsid w:val="0016575C"/>
    <w:rsid w:val="00166D13"/>
    <w:rsid w:val="00167C2E"/>
    <w:rsid w:val="00170129"/>
    <w:rsid w:val="001704E9"/>
    <w:rsid w:val="00170531"/>
    <w:rsid w:val="001708EF"/>
    <w:rsid w:val="00171C15"/>
    <w:rsid w:val="001723BD"/>
    <w:rsid w:val="00173229"/>
    <w:rsid w:val="00173711"/>
    <w:rsid w:val="0017401A"/>
    <w:rsid w:val="0017482A"/>
    <w:rsid w:val="0017532A"/>
    <w:rsid w:val="00175DED"/>
    <w:rsid w:val="00180776"/>
    <w:rsid w:val="0018162F"/>
    <w:rsid w:val="0018187E"/>
    <w:rsid w:val="00181BC2"/>
    <w:rsid w:val="0018238C"/>
    <w:rsid w:val="00182E7E"/>
    <w:rsid w:val="001833E6"/>
    <w:rsid w:val="00183E22"/>
    <w:rsid w:val="001848C4"/>
    <w:rsid w:val="0018642D"/>
    <w:rsid w:val="00186DDD"/>
    <w:rsid w:val="00187A4F"/>
    <w:rsid w:val="001902EF"/>
    <w:rsid w:val="0019088F"/>
    <w:rsid w:val="0019133D"/>
    <w:rsid w:val="001914E0"/>
    <w:rsid w:val="001919FF"/>
    <w:rsid w:val="00191E37"/>
    <w:rsid w:val="00192CBE"/>
    <w:rsid w:val="00192DCC"/>
    <w:rsid w:val="0019330E"/>
    <w:rsid w:val="00193484"/>
    <w:rsid w:val="00193608"/>
    <w:rsid w:val="00193CBE"/>
    <w:rsid w:val="00193EEF"/>
    <w:rsid w:val="001942C0"/>
    <w:rsid w:val="001953DA"/>
    <w:rsid w:val="00195C3F"/>
    <w:rsid w:val="00196B85"/>
    <w:rsid w:val="00196D0D"/>
    <w:rsid w:val="0019770A"/>
    <w:rsid w:val="001A26C9"/>
    <w:rsid w:val="001A36AC"/>
    <w:rsid w:val="001A4DFC"/>
    <w:rsid w:val="001A52DE"/>
    <w:rsid w:val="001A54C7"/>
    <w:rsid w:val="001A6314"/>
    <w:rsid w:val="001A7235"/>
    <w:rsid w:val="001A7DE9"/>
    <w:rsid w:val="001B077C"/>
    <w:rsid w:val="001B0BF2"/>
    <w:rsid w:val="001B1D36"/>
    <w:rsid w:val="001B20C7"/>
    <w:rsid w:val="001B2F25"/>
    <w:rsid w:val="001B3233"/>
    <w:rsid w:val="001B3DED"/>
    <w:rsid w:val="001B3E17"/>
    <w:rsid w:val="001B4240"/>
    <w:rsid w:val="001B5EDF"/>
    <w:rsid w:val="001B6A5D"/>
    <w:rsid w:val="001B6D5D"/>
    <w:rsid w:val="001B6DFF"/>
    <w:rsid w:val="001B6E6A"/>
    <w:rsid w:val="001C0424"/>
    <w:rsid w:val="001C08F1"/>
    <w:rsid w:val="001C0965"/>
    <w:rsid w:val="001C0B3B"/>
    <w:rsid w:val="001C1B68"/>
    <w:rsid w:val="001C228D"/>
    <w:rsid w:val="001C2534"/>
    <w:rsid w:val="001C33D5"/>
    <w:rsid w:val="001C42EC"/>
    <w:rsid w:val="001C5A75"/>
    <w:rsid w:val="001D0148"/>
    <w:rsid w:val="001D0383"/>
    <w:rsid w:val="001D0A85"/>
    <w:rsid w:val="001D0C7F"/>
    <w:rsid w:val="001D148D"/>
    <w:rsid w:val="001D1A99"/>
    <w:rsid w:val="001D3211"/>
    <w:rsid w:val="001D348D"/>
    <w:rsid w:val="001D57C9"/>
    <w:rsid w:val="001D5C97"/>
    <w:rsid w:val="001D5D09"/>
    <w:rsid w:val="001D6830"/>
    <w:rsid w:val="001D6D91"/>
    <w:rsid w:val="001D6FD7"/>
    <w:rsid w:val="001E0073"/>
    <w:rsid w:val="001E023A"/>
    <w:rsid w:val="001E02F6"/>
    <w:rsid w:val="001E0767"/>
    <w:rsid w:val="001E126F"/>
    <w:rsid w:val="001E1626"/>
    <w:rsid w:val="001E2665"/>
    <w:rsid w:val="001E2E73"/>
    <w:rsid w:val="001E348B"/>
    <w:rsid w:val="001E3D0D"/>
    <w:rsid w:val="001E403E"/>
    <w:rsid w:val="001E554C"/>
    <w:rsid w:val="001E5621"/>
    <w:rsid w:val="001E58CC"/>
    <w:rsid w:val="001E5A41"/>
    <w:rsid w:val="001E6920"/>
    <w:rsid w:val="001E6DFA"/>
    <w:rsid w:val="001E7F9B"/>
    <w:rsid w:val="001F0053"/>
    <w:rsid w:val="001F0234"/>
    <w:rsid w:val="001F0937"/>
    <w:rsid w:val="001F0DC5"/>
    <w:rsid w:val="001F0F9E"/>
    <w:rsid w:val="001F115A"/>
    <w:rsid w:val="001F1906"/>
    <w:rsid w:val="001F1A21"/>
    <w:rsid w:val="001F1A87"/>
    <w:rsid w:val="001F2261"/>
    <w:rsid w:val="001F501E"/>
    <w:rsid w:val="001F5AD8"/>
    <w:rsid w:val="001F6E10"/>
    <w:rsid w:val="001F7695"/>
    <w:rsid w:val="001F7930"/>
    <w:rsid w:val="001F7ABB"/>
    <w:rsid w:val="00200858"/>
    <w:rsid w:val="00200EBB"/>
    <w:rsid w:val="0020113B"/>
    <w:rsid w:val="00201334"/>
    <w:rsid w:val="002019E3"/>
    <w:rsid w:val="00202198"/>
    <w:rsid w:val="00202456"/>
    <w:rsid w:val="00202760"/>
    <w:rsid w:val="0020467A"/>
    <w:rsid w:val="002046D2"/>
    <w:rsid w:val="002048B2"/>
    <w:rsid w:val="002048F4"/>
    <w:rsid w:val="002054FE"/>
    <w:rsid w:val="00205657"/>
    <w:rsid w:val="00205F5A"/>
    <w:rsid w:val="00205FE6"/>
    <w:rsid w:val="0020688A"/>
    <w:rsid w:val="00206C98"/>
    <w:rsid w:val="0020776D"/>
    <w:rsid w:val="00207DAB"/>
    <w:rsid w:val="00207EE1"/>
    <w:rsid w:val="00210A11"/>
    <w:rsid w:val="002111C9"/>
    <w:rsid w:val="002113F5"/>
    <w:rsid w:val="002114E0"/>
    <w:rsid w:val="00212C0E"/>
    <w:rsid w:val="00216026"/>
    <w:rsid w:val="00216175"/>
    <w:rsid w:val="00216C30"/>
    <w:rsid w:val="00217385"/>
    <w:rsid w:val="002176A7"/>
    <w:rsid w:val="002177DD"/>
    <w:rsid w:val="00217D0D"/>
    <w:rsid w:val="00221207"/>
    <w:rsid w:val="00221B44"/>
    <w:rsid w:val="00222B59"/>
    <w:rsid w:val="00222BE7"/>
    <w:rsid w:val="00222C8A"/>
    <w:rsid w:val="002250F7"/>
    <w:rsid w:val="0022593E"/>
    <w:rsid w:val="00226032"/>
    <w:rsid w:val="00226562"/>
    <w:rsid w:val="0022676C"/>
    <w:rsid w:val="00226D2A"/>
    <w:rsid w:val="002272B1"/>
    <w:rsid w:val="002316DD"/>
    <w:rsid w:val="00232287"/>
    <w:rsid w:val="00232F59"/>
    <w:rsid w:val="00232F6D"/>
    <w:rsid w:val="0023331B"/>
    <w:rsid w:val="00233BAD"/>
    <w:rsid w:val="00233E29"/>
    <w:rsid w:val="00234B68"/>
    <w:rsid w:val="0023551E"/>
    <w:rsid w:val="00235BDD"/>
    <w:rsid w:val="00235DE5"/>
    <w:rsid w:val="00236A15"/>
    <w:rsid w:val="00237A05"/>
    <w:rsid w:val="00237E87"/>
    <w:rsid w:val="00240021"/>
    <w:rsid w:val="00240D51"/>
    <w:rsid w:val="00241C35"/>
    <w:rsid w:val="00241EE4"/>
    <w:rsid w:val="002421D2"/>
    <w:rsid w:val="00242D27"/>
    <w:rsid w:val="00243F1B"/>
    <w:rsid w:val="00244F44"/>
    <w:rsid w:val="0024501C"/>
    <w:rsid w:val="0024597A"/>
    <w:rsid w:val="002464A9"/>
    <w:rsid w:val="00246922"/>
    <w:rsid w:val="00246D4F"/>
    <w:rsid w:val="002473F5"/>
    <w:rsid w:val="00247684"/>
    <w:rsid w:val="00247DF2"/>
    <w:rsid w:val="00250754"/>
    <w:rsid w:val="00251550"/>
    <w:rsid w:val="002523DB"/>
    <w:rsid w:val="00252C50"/>
    <w:rsid w:val="00252D6E"/>
    <w:rsid w:val="00252EC9"/>
    <w:rsid w:val="0025335E"/>
    <w:rsid w:val="002539F7"/>
    <w:rsid w:val="002540B0"/>
    <w:rsid w:val="00255457"/>
    <w:rsid w:val="0025590E"/>
    <w:rsid w:val="002567DA"/>
    <w:rsid w:val="00256FE0"/>
    <w:rsid w:val="002601D5"/>
    <w:rsid w:val="0026036E"/>
    <w:rsid w:val="00260EE6"/>
    <w:rsid w:val="00260FA0"/>
    <w:rsid w:val="00261D7D"/>
    <w:rsid w:val="0026210D"/>
    <w:rsid w:val="00262714"/>
    <w:rsid w:val="00262CED"/>
    <w:rsid w:val="002664BD"/>
    <w:rsid w:val="002668C4"/>
    <w:rsid w:val="00267D12"/>
    <w:rsid w:val="00271133"/>
    <w:rsid w:val="00271F82"/>
    <w:rsid w:val="002723E7"/>
    <w:rsid w:val="00272782"/>
    <w:rsid w:val="00273073"/>
    <w:rsid w:val="002734A8"/>
    <w:rsid w:val="0027363E"/>
    <w:rsid w:val="00273E1C"/>
    <w:rsid w:val="002744F1"/>
    <w:rsid w:val="002747D9"/>
    <w:rsid w:val="00276205"/>
    <w:rsid w:val="0028057C"/>
    <w:rsid w:val="002807BF"/>
    <w:rsid w:val="00280A62"/>
    <w:rsid w:val="00280E84"/>
    <w:rsid w:val="002820AA"/>
    <w:rsid w:val="0028426C"/>
    <w:rsid w:val="00284589"/>
    <w:rsid w:val="0028497F"/>
    <w:rsid w:val="00285315"/>
    <w:rsid w:val="002864FB"/>
    <w:rsid w:val="00286F86"/>
    <w:rsid w:val="00287309"/>
    <w:rsid w:val="0028748C"/>
    <w:rsid w:val="00287685"/>
    <w:rsid w:val="0029004E"/>
    <w:rsid w:val="0029073B"/>
    <w:rsid w:val="00290F6B"/>
    <w:rsid w:val="00291061"/>
    <w:rsid w:val="002911B3"/>
    <w:rsid w:val="002911D8"/>
    <w:rsid w:val="002916F3"/>
    <w:rsid w:val="00292AFD"/>
    <w:rsid w:val="00292E97"/>
    <w:rsid w:val="00293200"/>
    <w:rsid w:val="00293EBA"/>
    <w:rsid w:val="00294371"/>
    <w:rsid w:val="0029460A"/>
    <w:rsid w:val="002952E0"/>
    <w:rsid w:val="0029699E"/>
    <w:rsid w:val="00297262"/>
    <w:rsid w:val="002A0549"/>
    <w:rsid w:val="002A09A7"/>
    <w:rsid w:val="002A12DF"/>
    <w:rsid w:val="002A14B2"/>
    <w:rsid w:val="002A1CD4"/>
    <w:rsid w:val="002A282C"/>
    <w:rsid w:val="002A2F27"/>
    <w:rsid w:val="002A31DF"/>
    <w:rsid w:val="002A3576"/>
    <w:rsid w:val="002A3F76"/>
    <w:rsid w:val="002A5962"/>
    <w:rsid w:val="002A5FD5"/>
    <w:rsid w:val="002A6034"/>
    <w:rsid w:val="002A675B"/>
    <w:rsid w:val="002A6B22"/>
    <w:rsid w:val="002A706D"/>
    <w:rsid w:val="002A7DB8"/>
    <w:rsid w:val="002B1111"/>
    <w:rsid w:val="002B1EF1"/>
    <w:rsid w:val="002B2B3B"/>
    <w:rsid w:val="002B404C"/>
    <w:rsid w:val="002B4A82"/>
    <w:rsid w:val="002B4ED8"/>
    <w:rsid w:val="002B63B1"/>
    <w:rsid w:val="002B7598"/>
    <w:rsid w:val="002B770B"/>
    <w:rsid w:val="002C1440"/>
    <w:rsid w:val="002C153B"/>
    <w:rsid w:val="002C16CD"/>
    <w:rsid w:val="002C1B1C"/>
    <w:rsid w:val="002C1C9E"/>
    <w:rsid w:val="002C1E09"/>
    <w:rsid w:val="002C2277"/>
    <w:rsid w:val="002C2A56"/>
    <w:rsid w:val="002C2FCB"/>
    <w:rsid w:val="002C4589"/>
    <w:rsid w:val="002C4BBD"/>
    <w:rsid w:val="002C5A2F"/>
    <w:rsid w:val="002C62BF"/>
    <w:rsid w:val="002C62ED"/>
    <w:rsid w:val="002C6771"/>
    <w:rsid w:val="002C67FE"/>
    <w:rsid w:val="002C6C47"/>
    <w:rsid w:val="002D019F"/>
    <w:rsid w:val="002D0364"/>
    <w:rsid w:val="002D052B"/>
    <w:rsid w:val="002D1CCE"/>
    <w:rsid w:val="002D3E74"/>
    <w:rsid w:val="002D48BC"/>
    <w:rsid w:val="002D64EE"/>
    <w:rsid w:val="002D7625"/>
    <w:rsid w:val="002D7D12"/>
    <w:rsid w:val="002D7F71"/>
    <w:rsid w:val="002E00E9"/>
    <w:rsid w:val="002E0515"/>
    <w:rsid w:val="002E0AA6"/>
    <w:rsid w:val="002E1FB8"/>
    <w:rsid w:val="002E1FE1"/>
    <w:rsid w:val="002E2FE2"/>
    <w:rsid w:val="002E3299"/>
    <w:rsid w:val="002E3B88"/>
    <w:rsid w:val="002E47D1"/>
    <w:rsid w:val="002E548D"/>
    <w:rsid w:val="002E5598"/>
    <w:rsid w:val="002E58B2"/>
    <w:rsid w:val="002E6287"/>
    <w:rsid w:val="002E645D"/>
    <w:rsid w:val="002E7469"/>
    <w:rsid w:val="002E79E3"/>
    <w:rsid w:val="002F0F5F"/>
    <w:rsid w:val="002F10EC"/>
    <w:rsid w:val="002F1869"/>
    <w:rsid w:val="002F2C53"/>
    <w:rsid w:val="002F2F40"/>
    <w:rsid w:val="002F34E2"/>
    <w:rsid w:val="002F3C9E"/>
    <w:rsid w:val="002F3E29"/>
    <w:rsid w:val="002F4961"/>
    <w:rsid w:val="002F6305"/>
    <w:rsid w:val="002F7001"/>
    <w:rsid w:val="003012EC"/>
    <w:rsid w:val="00301722"/>
    <w:rsid w:val="0030195B"/>
    <w:rsid w:val="003020CA"/>
    <w:rsid w:val="00302CBB"/>
    <w:rsid w:val="0030336D"/>
    <w:rsid w:val="003036AC"/>
    <w:rsid w:val="00303863"/>
    <w:rsid w:val="003048A0"/>
    <w:rsid w:val="003059E2"/>
    <w:rsid w:val="00305BD4"/>
    <w:rsid w:val="00305C9A"/>
    <w:rsid w:val="0030609B"/>
    <w:rsid w:val="003069AB"/>
    <w:rsid w:val="00306A98"/>
    <w:rsid w:val="00306C9B"/>
    <w:rsid w:val="00307088"/>
    <w:rsid w:val="003113F4"/>
    <w:rsid w:val="003118D4"/>
    <w:rsid w:val="00311C36"/>
    <w:rsid w:val="003132DC"/>
    <w:rsid w:val="00313660"/>
    <w:rsid w:val="00313C6C"/>
    <w:rsid w:val="0031420D"/>
    <w:rsid w:val="00314E22"/>
    <w:rsid w:val="0031502B"/>
    <w:rsid w:val="00315410"/>
    <w:rsid w:val="00315844"/>
    <w:rsid w:val="00316544"/>
    <w:rsid w:val="003222C0"/>
    <w:rsid w:val="00322F09"/>
    <w:rsid w:val="00322F24"/>
    <w:rsid w:val="0032333E"/>
    <w:rsid w:val="003249C4"/>
    <w:rsid w:val="00324A25"/>
    <w:rsid w:val="0032569C"/>
    <w:rsid w:val="003258B0"/>
    <w:rsid w:val="00327B35"/>
    <w:rsid w:val="00327FF0"/>
    <w:rsid w:val="00331738"/>
    <w:rsid w:val="0033183E"/>
    <w:rsid w:val="003321DD"/>
    <w:rsid w:val="00332347"/>
    <w:rsid w:val="00332E91"/>
    <w:rsid w:val="003341CD"/>
    <w:rsid w:val="00334838"/>
    <w:rsid w:val="00334AFD"/>
    <w:rsid w:val="0033578C"/>
    <w:rsid w:val="0033660C"/>
    <w:rsid w:val="00337824"/>
    <w:rsid w:val="003405BA"/>
    <w:rsid w:val="00340730"/>
    <w:rsid w:val="003407A5"/>
    <w:rsid w:val="00340E0E"/>
    <w:rsid w:val="00341BAF"/>
    <w:rsid w:val="00341C8B"/>
    <w:rsid w:val="003435BD"/>
    <w:rsid w:val="00343B6B"/>
    <w:rsid w:val="00343CA5"/>
    <w:rsid w:val="00344881"/>
    <w:rsid w:val="00345244"/>
    <w:rsid w:val="003459EE"/>
    <w:rsid w:val="00350A85"/>
    <w:rsid w:val="00351466"/>
    <w:rsid w:val="00351882"/>
    <w:rsid w:val="00351A81"/>
    <w:rsid w:val="00351E54"/>
    <w:rsid w:val="0035227C"/>
    <w:rsid w:val="00352410"/>
    <w:rsid w:val="0035622E"/>
    <w:rsid w:val="00357731"/>
    <w:rsid w:val="00357DDA"/>
    <w:rsid w:val="003607FD"/>
    <w:rsid w:val="0036092D"/>
    <w:rsid w:val="00360F07"/>
    <w:rsid w:val="003611BA"/>
    <w:rsid w:val="00363A66"/>
    <w:rsid w:val="00364319"/>
    <w:rsid w:val="00364796"/>
    <w:rsid w:val="0036514C"/>
    <w:rsid w:val="00365793"/>
    <w:rsid w:val="003660B5"/>
    <w:rsid w:val="0036615B"/>
    <w:rsid w:val="00366D15"/>
    <w:rsid w:val="00370085"/>
    <w:rsid w:val="003701EC"/>
    <w:rsid w:val="0037062C"/>
    <w:rsid w:val="003716FD"/>
    <w:rsid w:val="00371993"/>
    <w:rsid w:val="003720D1"/>
    <w:rsid w:val="00372762"/>
    <w:rsid w:val="0037354D"/>
    <w:rsid w:val="00373678"/>
    <w:rsid w:val="00373786"/>
    <w:rsid w:val="0037476B"/>
    <w:rsid w:val="00375926"/>
    <w:rsid w:val="00376215"/>
    <w:rsid w:val="00376467"/>
    <w:rsid w:val="003764D5"/>
    <w:rsid w:val="00377D0F"/>
    <w:rsid w:val="00377F0A"/>
    <w:rsid w:val="00380354"/>
    <w:rsid w:val="00380A44"/>
    <w:rsid w:val="0038265E"/>
    <w:rsid w:val="003832A9"/>
    <w:rsid w:val="00383E75"/>
    <w:rsid w:val="0038419C"/>
    <w:rsid w:val="00384ED0"/>
    <w:rsid w:val="0038544B"/>
    <w:rsid w:val="00385ADA"/>
    <w:rsid w:val="00385F7E"/>
    <w:rsid w:val="00386B80"/>
    <w:rsid w:val="00386E8B"/>
    <w:rsid w:val="00387F48"/>
    <w:rsid w:val="003905AF"/>
    <w:rsid w:val="00390F55"/>
    <w:rsid w:val="003914F4"/>
    <w:rsid w:val="00392B78"/>
    <w:rsid w:val="00392C69"/>
    <w:rsid w:val="00393A2F"/>
    <w:rsid w:val="00393BC2"/>
    <w:rsid w:val="00393C54"/>
    <w:rsid w:val="003947F3"/>
    <w:rsid w:val="00395E9F"/>
    <w:rsid w:val="00397B00"/>
    <w:rsid w:val="003A0FA0"/>
    <w:rsid w:val="003A2EB1"/>
    <w:rsid w:val="003A4F7B"/>
    <w:rsid w:val="003A6238"/>
    <w:rsid w:val="003A6504"/>
    <w:rsid w:val="003A71A3"/>
    <w:rsid w:val="003B0455"/>
    <w:rsid w:val="003B096B"/>
    <w:rsid w:val="003B1439"/>
    <w:rsid w:val="003B18AF"/>
    <w:rsid w:val="003B20CD"/>
    <w:rsid w:val="003B214A"/>
    <w:rsid w:val="003B2E4B"/>
    <w:rsid w:val="003B3071"/>
    <w:rsid w:val="003B3166"/>
    <w:rsid w:val="003B33D9"/>
    <w:rsid w:val="003B5D37"/>
    <w:rsid w:val="003B5EBC"/>
    <w:rsid w:val="003B726C"/>
    <w:rsid w:val="003B7F2E"/>
    <w:rsid w:val="003C1B6A"/>
    <w:rsid w:val="003C1F3B"/>
    <w:rsid w:val="003C2252"/>
    <w:rsid w:val="003C24DC"/>
    <w:rsid w:val="003C3256"/>
    <w:rsid w:val="003C3A35"/>
    <w:rsid w:val="003C4C88"/>
    <w:rsid w:val="003C512E"/>
    <w:rsid w:val="003C6169"/>
    <w:rsid w:val="003C6E8F"/>
    <w:rsid w:val="003C741D"/>
    <w:rsid w:val="003C7A16"/>
    <w:rsid w:val="003D38BE"/>
    <w:rsid w:val="003D3E9E"/>
    <w:rsid w:val="003D4092"/>
    <w:rsid w:val="003D5159"/>
    <w:rsid w:val="003D52F0"/>
    <w:rsid w:val="003D5EA7"/>
    <w:rsid w:val="003D60AF"/>
    <w:rsid w:val="003D6835"/>
    <w:rsid w:val="003D6AA7"/>
    <w:rsid w:val="003D7B60"/>
    <w:rsid w:val="003E0159"/>
    <w:rsid w:val="003E017E"/>
    <w:rsid w:val="003E08E7"/>
    <w:rsid w:val="003E0B9C"/>
    <w:rsid w:val="003E1018"/>
    <w:rsid w:val="003E18A3"/>
    <w:rsid w:val="003E304E"/>
    <w:rsid w:val="003E448C"/>
    <w:rsid w:val="003E54C1"/>
    <w:rsid w:val="003E59FB"/>
    <w:rsid w:val="003E7714"/>
    <w:rsid w:val="003E78D9"/>
    <w:rsid w:val="003F04EC"/>
    <w:rsid w:val="003F0BC5"/>
    <w:rsid w:val="003F17F1"/>
    <w:rsid w:val="003F1A36"/>
    <w:rsid w:val="003F1F3E"/>
    <w:rsid w:val="003F2680"/>
    <w:rsid w:val="003F36DE"/>
    <w:rsid w:val="003F53E9"/>
    <w:rsid w:val="003F7EA7"/>
    <w:rsid w:val="003F7F12"/>
    <w:rsid w:val="0040001F"/>
    <w:rsid w:val="0040062C"/>
    <w:rsid w:val="00402642"/>
    <w:rsid w:val="00402E1A"/>
    <w:rsid w:val="00404C84"/>
    <w:rsid w:val="00404D06"/>
    <w:rsid w:val="00404ED2"/>
    <w:rsid w:val="00405709"/>
    <w:rsid w:val="004059CD"/>
    <w:rsid w:val="00406757"/>
    <w:rsid w:val="00406CD2"/>
    <w:rsid w:val="00406D2B"/>
    <w:rsid w:val="00406D52"/>
    <w:rsid w:val="00407792"/>
    <w:rsid w:val="00407B0A"/>
    <w:rsid w:val="00407EB9"/>
    <w:rsid w:val="0041221A"/>
    <w:rsid w:val="004122E0"/>
    <w:rsid w:val="00413B09"/>
    <w:rsid w:val="00413E4F"/>
    <w:rsid w:val="0041408B"/>
    <w:rsid w:val="004147DD"/>
    <w:rsid w:val="004148FB"/>
    <w:rsid w:val="0041637C"/>
    <w:rsid w:val="00420B44"/>
    <w:rsid w:val="00420D7D"/>
    <w:rsid w:val="004214B6"/>
    <w:rsid w:val="00421AA6"/>
    <w:rsid w:val="004222C5"/>
    <w:rsid w:val="00422797"/>
    <w:rsid w:val="004233BD"/>
    <w:rsid w:val="00424550"/>
    <w:rsid w:val="0042469C"/>
    <w:rsid w:val="00424C2C"/>
    <w:rsid w:val="00425154"/>
    <w:rsid w:val="00425931"/>
    <w:rsid w:val="00425E58"/>
    <w:rsid w:val="0042674C"/>
    <w:rsid w:val="004269BB"/>
    <w:rsid w:val="00427596"/>
    <w:rsid w:val="0043115E"/>
    <w:rsid w:val="00432BB9"/>
    <w:rsid w:val="00432C6F"/>
    <w:rsid w:val="00433207"/>
    <w:rsid w:val="004333D0"/>
    <w:rsid w:val="004367B4"/>
    <w:rsid w:val="00436B26"/>
    <w:rsid w:val="00436BAE"/>
    <w:rsid w:val="00437C53"/>
    <w:rsid w:val="00440AAF"/>
    <w:rsid w:val="00440C90"/>
    <w:rsid w:val="00440E4C"/>
    <w:rsid w:val="00440F22"/>
    <w:rsid w:val="00441A87"/>
    <w:rsid w:val="004429EB"/>
    <w:rsid w:val="00443780"/>
    <w:rsid w:val="00443FC5"/>
    <w:rsid w:val="00444176"/>
    <w:rsid w:val="0044417A"/>
    <w:rsid w:val="00444CA7"/>
    <w:rsid w:val="004455B9"/>
    <w:rsid w:val="00446745"/>
    <w:rsid w:val="0044675D"/>
    <w:rsid w:val="00451147"/>
    <w:rsid w:val="00453B93"/>
    <w:rsid w:val="0045422B"/>
    <w:rsid w:val="00454E33"/>
    <w:rsid w:val="00455E3D"/>
    <w:rsid w:val="0045628D"/>
    <w:rsid w:val="0045727E"/>
    <w:rsid w:val="00457BBE"/>
    <w:rsid w:val="00460ABE"/>
    <w:rsid w:val="00460C3D"/>
    <w:rsid w:val="0046115E"/>
    <w:rsid w:val="00461799"/>
    <w:rsid w:val="00461873"/>
    <w:rsid w:val="004632F2"/>
    <w:rsid w:val="004638A3"/>
    <w:rsid w:val="00463D4B"/>
    <w:rsid w:val="004640CD"/>
    <w:rsid w:val="004646B9"/>
    <w:rsid w:val="004653FD"/>
    <w:rsid w:val="0046579E"/>
    <w:rsid w:val="004658F1"/>
    <w:rsid w:val="00465A4E"/>
    <w:rsid w:val="00465C6F"/>
    <w:rsid w:val="004670C0"/>
    <w:rsid w:val="00467D17"/>
    <w:rsid w:val="00467F28"/>
    <w:rsid w:val="00472CE7"/>
    <w:rsid w:val="00472FF5"/>
    <w:rsid w:val="004730E8"/>
    <w:rsid w:val="00475377"/>
    <w:rsid w:val="00475788"/>
    <w:rsid w:val="00476121"/>
    <w:rsid w:val="00476FE6"/>
    <w:rsid w:val="004773CB"/>
    <w:rsid w:val="00477610"/>
    <w:rsid w:val="00477691"/>
    <w:rsid w:val="00480B45"/>
    <w:rsid w:val="004812A7"/>
    <w:rsid w:val="004823A9"/>
    <w:rsid w:val="00482828"/>
    <w:rsid w:val="0048326B"/>
    <w:rsid w:val="0048458C"/>
    <w:rsid w:val="00484EC7"/>
    <w:rsid w:val="004853F1"/>
    <w:rsid w:val="004904BC"/>
    <w:rsid w:val="00490B33"/>
    <w:rsid w:val="00490D64"/>
    <w:rsid w:val="00490EAF"/>
    <w:rsid w:val="00490EC4"/>
    <w:rsid w:val="00491204"/>
    <w:rsid w:val="0049123C"/>
    <w:rsid w:val="00491E7D"/>
    <w:rsid w:val="00491FD3"/>
    <w:rsid w:val="00491FF9"/>
    <w:rsid w:val="0049267B"/>
    <w:rsid w:val="00492A4F"/>
    <w:rsid w:val="004938C0"/>
    <w:rsid w:val="00493A3B"/>
    <w:rsid w:val="00494900"/>
    <w:rsid w:val="0049531E"/>
    <w:rsid w:val="00495EC4"/>
    <w:rsid w:val="00497ECF"/>
    <w:rsid w:val="004A0461"/>
    <w:rsid w:val="004A090F"/>
    <w:rsid w:val="004A0C15"/>
    <w:rsid w:val="004A175C"/>
    <w:rsid w:val="004A1765"/>
    <w:rsid w:val="004A26E8"/>
    <w:rsid w:val="004A2817"/>
    <w:rsid w:val="004A3742"/>
    <w:rsid w:val="004A4BEC"/>
    <w:rsid w:val="004A4D26"/>
    <w:rsid w:val="004A5A59"/>
    <w:rsid w:val="004A6289"/>
    <w:rsid w:val="004A641D"/>
    <w:rsid w:val="004A7EB4"/>
    <w:rsid w:val="004A7F82"/>
    <w:rsid w:val="004B1849"/>
    <w:rsid w:val="004B1A6E"/>
    <w:rsid w:val="004B2088"/>
    <w:rsid w:val="004B2645"/>
    <w:rsid w:val="004B2C61"/>
    <w:rsid w:val="004B2F33"/>
    <w:rsid w:val="004B4466"/>
    <w:rsid w:val="004B4CA7"/>
    <w:rsid w:val="004B4E22"/>
    <w:rsid w:val="004B517B"/>
    <w:rsid w:val="004B54A9"/>
    <w:rsid w:val="004C0A85"/>
    <w:rsid w:val="004C14BC"/>
    <w:rsid w:val="004C2E86"/>
    <w:rsid w:val="004C479B"/>
    <w:rsid w:val="004C4BC5"/>
    <w:rsid w:val="004C51E4"/>
    <w:rsid w:val="004C54DD"/>
    <w:rsid w:val="004C64AF"/>
    <w:rsid w:val="004D0667"/>
    <w:rsid w:val="004D072B"/>
    <w:rsid w:val="004D0A37"/>
    <w:rsid w:val="004D10D5"/>
    <w:rsid w:val="004D150C"/>
    <w:rsid w:val="004D28D6"/>
    <w:rsid w:val="004D31EB"/>
    <w:rsid w:val="004D3261"/>
    <w:rsid w:val="004D4067"/>
    <w:rsid w:val="004D5740"/>
    <w:rsid w:val="004D6AA6"/>
    <w:rsid w:val="004D7346"/>
    <w:rsid w:val="004E0C5C"/>
    <w:rsid w:val="004E15B1"/>
    <w:rsid w:val="004E259C"/>
    <w:rsid w:val="004E29DF"/>
    <w:rsid w:val="004E2BEE"/>
    <w:rsid w:val="004E3A35"/>
    <w:rsid w:val="004E56EB"/>
    <w:rsid w:val="004E5C28"/>
    <w:rsid w:val="004E6433"/>
    <w:rsid w:val="004E66FF"/>
    <w:rsid w:val="004E7044"/>
    <w:rsid w:val="004F04AB"/>
    <w:rsid w:val="004F0C7F"/>
    <w:rsid w:val="004F0DAB"/>
    <w:rsid w:val="004F10E6"/>
    <w:rsid w:val="004F27E7"/>
    <w:rsid w:val="004F2825"/>
    <w:rsid w:val="004F4523"/>
    <w:rsid w:val="004F59D3"/>
    <w:rsid w:val="004F5C2E"/>
    <w:rsid w:val="005015E9"/>
    <w:rsid w:val="00501791"/>
    <w:rsid w:val="00501CB6"/>
    <w:rsid w:val="0050252D"/>
    <w:rsid w:val="00502F16"/>
    <w:rsid w:val="0050472A"/>
    <w:rsid w:val="00504CCB"/>
    <w:rsid w:val="00504F94"/>
    <w:rsid w:val="005058BC"/>
    <w:rsid w:val="00506EAC"/>
    <w:rsid w:val="00507339"/>
    <w:rsid w:val="00507D55"/>
    <w:rsid w:val="005103A3"/>
    <w:rsid w:val="00510EDD"/>
    <w:rsid w:val="00511147"/>
    <w:rsid w:val="005113D9"/>
    <w:rsid w:val="00512183"/>
    <w:rsid w:val="00513272"/>
    <w:rsid w:val="005138C5"/>
    <w:rsid w:val="00513B00"/>
    <w:rsid w:val="00513B54"/>
    <w:rsid w:val="0051503B"/>
    <w:rsid w:val="00516516"/>
    <w:rsid w:val="00516817"/>
    <w:rsid w:val="00517C64"/>
    <w:rsid w:val="00520352"/>
    <w:rsid w:val="00521221"/>
    <w:rsid w:val="005218C8"/>
    <w:rsid w:val="005222B0"/>
    <w:rsid w:val="00522EF3"/>
    <w:rsid w:val="00524217"/>
    <w:rsid w:val="005243A7"/>
    <w:rsid w:val="00525360"/>
    <w:rsid w:val="005253DD"/>
    <w:rsid w:val="005261AB"/>
    <w:rsid w:val="00526B73"/>
    <w:rsid w:val="00526E3E"/>
    <w:rsid w:val="00527161"/>
    <w:rsid w:val="00527FA5"/>
    <w:rsid w:val="005301AA"/>
    <w:rsid w:val="00530BF4"/>
    <w:rsid w:val="0053169F"/>
    <w:rsid w:val="00532063"/>
    <w:rsid w:val="00532409"/>
    <w:rsid w:val="0053314E"/>
    <w:rsid w:val="005331C7"/>
    <w:rsid w:val="00533A57"/>
    <w:rsid w:val="00533B7F"/>
    <w:rsid w:val="00534B4C"/>
    <w:rsid w:val="00535032"/>
    <w:rsid w:val="00536A32"/>
    <w:rsid w:val="00536CA7"/>
    <w:rsid w:val="00537214"/>
    <w:rsid w:val="00537A30"/>
    <w:rsid w:val="00537BAB"/>
    <w:rsid w:val="005406FB"/>
    <w:rsid w:val="00540DCE"/>
    <w:rsid w:val="00541652"/>
    <w:rsid w:val="00542B03"/>
    <w:rsid w:val="00542C8B"/>
    <w:rsid w:val="005439DC"/>
    <w:rsid w:val="00544E06"/>
    <w:rsid w:val="00544E9E"/>
    <w:rsid w:val="00545306"/>
    <w:rsid w:val="00545F0F"/>
    <w:rsid w:val="00546B44"/>
    <w:rsid w:val="005471B2"/>
    <w:rsid w:val="00550170"/>
    <w:rsid w:val="0055073E"/>
    <w:rsid w:val="00550D40"/>
    <w:rsid w:val="00550E97"/>
    <w:rsid w:val="0055131B"/>
    <w:rsid w:val="00552661"/>
    <w:rsid w:val="00553470"/>
    <w:rsid w:val="00554196"/>
    <w:rsid w:val="00554EE7"/>
    <w:rsid w:val="005554D1"/>
    <w:rsid w:val="0055699D"/>
    <w:rsid w:val="005570B3"/>
    <w:rsid w:val="0055760B"/>
    <w:rsid w:val="00557E30"/>
    <w:rsid w:val="00557EF7"/>
    <w:rsid w:val="00562953"/>
    <w:rsid w:val="0056390E"/>
    <w:rsid w:val="00563976"/>
    <w:rsid w:val="00565C0D"/>
    <w:rsid w:val="005660B6"/>
    <w:rsid w:val="005664EF"/>
    <w:rsid w:val="00566ADA"/>
    <w:rsid w:val="00567188"/>
    <w:rsid w:val="005675C7"/>
    <w:rsid w:val="005703A3"/>
    <w:rsid w:val="005704D8"/>
    <w:rsid w:val="0057276D"/>
    <w:rsid w:val="00572795"/>
    <w:rsid w:val="00572DD2"/>
    <w:rsid w:val="00572E8B"/>
    <w:rsid w:val="005734CE"/>
    <w:rsid w:val="0057395E"/>
    <w:rsid w:val="00573FC5"/>
    <w:rsid w:val="0057406D"/>
    <w:rsid w:val="0057421E"/>
    <w:rsid w:val="00574AB8"/>
    <w:rsid w:val="00575819"/>
    <w:rsid w:val="005761DD"/>
    <w:rsid w:val="00576BCD"/>
    <w:rsid w:val="00577602"/>
    <w:rsid w:val="00577BEE"/>
    <w:rsid w:val="00580048"/>
    <w:rsid w:val="00580A7C"/>
    <w:rsid w:val="00580D6C"/>
    <w:rsid w:val="00583386"/>
    <w:rsid w:val="00584001"/>
    <w:rsid w:val="0058482A"/>
    <w:rsid w:val="00585F06"/>
    <w:rsid w:val="0058609F"/>
    <w:rsid w:val="00586C20"/>
    <w:rsid w:val="00590101"/>
    <w:rsid w:val="00590706"/>
    <w:rsid w:val="00591089"/>
    <w:rsid w:val="0059154B"/>
    <w:rsid w:val="00591917"/>
    <w:rsid w:val="00592030"/>
    <w:rsid w:val="0059377E"/>
    <w:rsid w:val="00594140"/>
    <w:rsid w:val="005942A3"/>
    <w:rsid w:val="005943CD"/>
    <w:rsid w:val="00594E28"/>
    <w:rsid w:val="00596FFC"/>
    <w:rsid w:val="005A00A9"/>
    <w:rsid w:val="005A01FE"/>
    <w:rsid w:val="005A0617"/>
    <w:rsid w:val="005A0658"/>
    <w:rsid w:val="005A141C"/>
    <w:rsid w:val="005A1725"/>
    <w:rsid w:val="005A1B3A"/>
    <w:rsid w:val="005A20AF"/>
    <w:rsid w:val="005A21B1"/>
    <w:rsid w:val="005A2F17"/>
    <w:rsid w:val="005A39CE"/>
    <w:rsid w:val="005A412F"/>
    <w:rsid w:val="005A43DC"/>
    <w:rsid w:val="005A4454"/>
    <w:rsid w:val="005A6D4B"/>
    <w:rsid w:val="005B01F5"/>
    <w:rsid w:val="005B422F"/>
    <w:rsid w:val="005B62B3"/>
    <w:rsid w:val="005C0248"/>
    <w:rsid w:val="005C0907"/>
    <w:rsid w:val="005C119D"/>
    <w:rsid w:val="005C1861"/>
    <w:rsid w:val="005C2248"/>
    <w:rsid w:val="005C224B"/>
    <w:rsid w:val="005C37BA"/>
    <w:rsid w:val="005C3BC9"/>
    <w:rsid w:val="005C44F3"/>
    <w:rsid w:val="005C5730"/>
    <w:rsid w:val="005C7813"/>
    <w:rsid w:val="005C7BD2"/>
    <w:rsid w:val="005C7FDE"/>
    <w:rsid w:val="005D0072"/>
    <w:rsid w:val="005D02BC"/>
    <w:rsid w:val="005D090E"/>
    <w:rsid w:val="005D0AAF"/>
    <w:rsid w:val="005D146E"/>
    <w:rsid w:val="005D182D"/>
    <w:rsid w:val="005D19EA"/>
    <w:rsid w:val="005D32BD"/>
    <w:rsid w:val="005D3B0E"/>
    <w:rsid w:val="005D47BF"/>
    <w:rsid w:val="005D48FD"/>
    <w:rsid w:val="005D4CA9"/>
    <w:rsid w:val="005D4EE3"/>
    <w:rsid w:val="005D4F24"/>
    <w:rsid w:val="005D6221"/>
    <w:rsid w:val="005E08EE"/>
    <w:rsid w:val="005E0C50"/>
    <w:rsid w:val="005E14CF"/>
    <w:rsid w:val="005E1D4E"/>
    <w:rsid w:val="005E2624"/>
    <w:rsid w:val="005E2871"/>
    <w:rsid w:val="005E2D69"/>
    <w:rsid w:val="005E30C7"/>
    <w:rsid w:val="005E3831"/>
    <w:rsid w:val="005E4104"/>
    <w:rsid w:val="005E49D3"/>
    <w:rsid w:val="005E5012"/>
    <w:rsid w:val="005E6A9B"/>
    <w:rsid w:val="005E70D8"/>
    <w:rsid w:val="005E7235"/>
    <w:rsid w:val="005E7305"/>
    <w:rsid w:val="005E7435"/>
    <w:rsid w:val="005E76FE"/>
    <w:rsid w:val="005E7DCE"/>
    <w:rsid w:val="005F0430"/>
    <w:rsid w:val="005F0674"/>
    <w:rsid w:val="005F12AA"/>
    <w:rsid w:val="005F1A0A"/>
    <w:rsid w:val="005F2FF3"/>
    <w:rsid w:val="005F3C09"/>
    <w:rsid w:val="005F478D"/>
    <w:rsid w:val="005F4808"/>
    <w:rsid w:val="005F6B08"/>
    <w:rsid w:val="005F6FD1"/>
    <w:rsid w:val="005F7441"/>
    <w:rsid w:val="005F7889"/>
    <w:rsid w:val="005F7C2E"/>
    <w:rsid w:val="005F7E52"/>
    <w:rsid w:val="00600340"/>
    <w:rsid w:val="00600F7B"/>
    <w:rsid w:val="00601D1F"/>
    <w:rsid w:val="00602F6D"/>
    <w:rsid w:val="00603750"/>
    <w:rsid w:val="00603E11"/>
    <w:rsid w:val="006051CC"/>
    <w:rsid w:val="00605335"/>
    <w:rsid w:val="006058DB"/>
    <w:rsid w:val="006061E1"/>
    <w:rsid w:val="0060722D"/>
    <w:rsid w:val="0060753E"/>
    <w:rsid w:val="00607595"/>
    <w:rsid w:val="0060761B"/>
    <w:rsid w:val="00607900"/>
    <w:rsid w:val="00610D05"/>
    <w:rsid w:val="00610FF5"/>
    <w:rsid w:val="006125E5"/>
    <w:rsid w:val="00614C16"/>
    <w:rsid w:val="0061511A"/>
    <w:rsid w:val="006154A0"/>
    <w:rsid w:val="00615A5C"/>
    <w:rsid w:val="0061687C"/>
    <w:rsid w:val="0062011E"/>
    <w:rsid w:val="0062045A"/>
    <w:rsid w:val="006216CA"/>
    <w:rsid w:val="00621FFC"/>
    <w:rsid w:val="00623340"/>
    <w:rsid w:val="006244CA"/>
    <w:rsid w:val="0062481B"/>
    <w:rsid w:val="00624F74"/>
    <w:rsid w:val="006250D1"/>
    <w:rsid w:val="00626F50"/>
    <w:rsid w:val="00626F5C"/>
    <w:rsid w:val="0062757C"/>
    <w:rsid w:val="006279F0"/>
    <w:rsid w:val="0063009E"/>
    <w:rsid w:val="00630E4E"/>
    <w:rsid w:val="00631AD7"/>
    <w:rsid w:val="006329E3"/>
    <w:rsid w:val="006335B1"/>
    <w:rsid w:val="0063460A"/>
    <w:rsid w:val="00635CAD"/>
    <w:rsid w:val="0063718E"/>
    <w:rsid w:val="006375AE"/>
    <w:rsid w:val="00640240"/>
    <w:rsid w:val="00640801"/>
    <w:rsid w:val="00640D80"/>
    <w:rsid w:val="006414C4"/>
    <w:rsid w:val="00641DBE"/>
    <w:rsid w:val="006423AD"/>
    <w:rsid w:val="006434E7"/>
    <w:rsid w:val="00644756"/>
    <w:rsid w:val="00644954"/>
    <w:rsid w:val="00645208"/>
    <w:rsid w:val="00646667"/>
    <w:rsid w:val="00647353"/>
    <w:rsid w:val="00647E50"/>
    <w:rsid w:val="00651F38"/>
    <w:rsid w:val="0065239B"/>
    <w:rsid w:val="006528D4"/>
    <w:rsid w:val="00654AC8"/>
    <w:rsid w:val="00654B5B"/>
    <w:rsid w:val="00654FB0"/>
    <w:rsid w:val="00655CEC"/>
    <w:rsid w:val="00655D94"/>
    <w:rsid w:val="00660DE4"/>
    <w:rsid w:val="00661065"/>
    <w:rsid w:val="00661B5D"/>
    <w:rsid w:val="00662505"/>
    <w:rsid w:val="00662659"/>
    <w:rsid w:val="00663A93"/>
    <w:rsid w:val="006649BB"/>
    <w:rsid w:val="00665518"/>
    <w:rsid w:val="00665C54"/>
    <w:rsid w:val="00665E5E"/>
    <w:rsid w:val="006665EE"/>
    <w:rsid w:val="006665FC"/>
    <w:rsid w:val="00667723"/>
    <w:rsid w:val="00667A6E"/>
    <w:rsid w:val="00671821"/>
    <w:rsid w:val="00671A17"/>
    <w:rsid w:val="00672292"/>
    <w:rsid w:val="006728BB"/>
    <w:rsid w:val="00673AC3"/>
    <w:rsid w:val="00673D50"/>
    <w:rsid w:val="006744F5"/>
    <w:rsid w:val="00674D36"/>
    <w:rsid w:val="00675D7A"/>
    <w:rsid w:val="00677363"/>
    <w:rsid w:val="006802D7"/>
    <w:rsid w:val="006804F1"/>
    <w:rsid w:val="00680EF6"/>
    <w:rsid w:val="006819F3"/>
    <w:rsid w:val="006827E2"/>
    <w:rsid w:val="00682A25"/>
    <w:rsid w:val="00682D03"/>
    <w:rsid w:val="00682F65"/>
    <w:rsid w:val="00683164"/>
    <w:rsid w:val="006846E0"/>
    <w:rsid w:val="00685610"/>
    <w:rsid w:val="0068624C"/>
    <w:rsid w:val="0068686C"/>
    <w:rsid w:val="00687647"/>
    <w:rsid w:val="00690402"/>
    <w:rsid w:val="00690826"/>
    <w:rsid w:val="00690C7F"/>
    <w:rsid w:val="00691921"/>
    <w:rsid w:val="00692B34"/>
    <w:rsid w:val="00692D29"/>
    <w:rsid w:val="00693797"/>
    <w:rsid w:val="006944A1"/>
    <w:rsid w:val="006963C1"/>
    <w:rsid w:val="006967B6"/>
    <w:rsid w:val="00696D98"/>
    <w:rsid w:val="00697B34"/>
    <w:rsid w:val="00697EC8"/>
    <w:rsid w:val="006A01EE"/>
    <w:rsid w:val="006A0616"/>
    <w:rsid w:val="006A0C32"/>
    <w:rsid w:val="006A1459"/>
    <w:rsid w:val="006A1B9F"/>
    <w:rsid w:val="006A3A77"/>
    <w:rsid w:val="006A44A2"/>
    <w:rsid w:val="006A4C5D"/>
    <w:rsid w:val="006A52D1"/>
    <w:rsid w:val="006A6753"/>
    <w:rsid w:val="006A6CE0"/>
    <w:rsid w:val="006A7498"/>
    <w:rsid w:val="006B182D"/>
    <w:rsid w:val="006B25BF"/>
    <w:rsid w:val="006B26C4"/>
    <w:rsid w:val="006B2F30"/>
    <w:rsid w:val="006B319E"/>
    <w:rsid w:val="006B41C0"/>
    <w:rsid w:val="006B45C2"/>
    <w:rsid w:val="006B4CBF"/>
    <w:rsid w:val="006B5284"/>
    <w:rsid w:val="006B65FD"/>
    <w:rsid w:val="006B68D3"/>
    <w:rsid w:val="006B6DDD"/>
    <w:rsid w:val="006B7B8E"/>
    <w:rsid w:val="006B7EF4"/>
    <w:rsid w:val="006C0412"/>
    <w:rsid w:val="006C087F"/>
    <w:rsid w:val="006C15AA"/>
    <w:rsid w:val="006C27C9"/>
    <w:rsid w:val="006C29C7"/>
    <w:rsid w:val="006C4A84"/>
    <w:rsid w:val="006C4E07"/>
    <w:rsid w:val="006C5E43"/>
    <w:rsid w:val="006C6613"/>
    <w:rsid w:val="006D0473"/>
    <w:rsid w:val="006D0909"/>
    <w:rsid w:val="006D0938"/>
    <w:rsid w:val="006D26F1"/>
    <w:rsid w:val="006D2702"/>
    <w:rsid w:val="006D2CEA"/>
    <w:rsid w:val="006D2F82"/>
    <w:rsid w:val="006D3039"/>
    <w:rsid w:val="006D318B"/>
    <w:rsid w:val="006D4B99"/>
    <w:rsid w:val="006D5011"/>
    <w:rsid w:val="006D55C2"/>
    <w:rsid w:val="006D5C96"/>
    <w:rsid w:val="006D6745"/>
    <w:rsid w:val="006D6A0F"/>
    <w:rsid w:val="006D6BA4"/>
    <w:rsid w:val="006D79FE"/>
    <w:rsid w:val="006E0CD8"/>
    <w:rsid w:val="006E13BC"/>
    <w:rsid w:val="006E22D3"/>
    <w:rsid w:val="006E2A82"/>
    <w:rsid w:val="006E4586"/>
    <w:rsid w:val="006E54E7"/>
    <w:rsid w:val="006E553F"/>
    <w:rsid w:val="006E5653"/>
    <w:rsid w:val="006E5F63"/>
    <w:rsid w:val="006E6505"/>
    <w:rsid w:val="006E753C"/>
    <w:rsid w:val="006E78DC"/>
    <w:rsid w:val="006F057F"/>
    <w:rsid w:val="006F060D"/>
    <w:rsid w:val="006F0869"/>
    <w:rsid w:val="006F0A97"/>
    <w:rsid w:val="006F0B97"/>
    <w:rsid w:val="006F1CC5"/>
    <w:rsid w:val="006F24CC"/>
    <w:rsid w:val="006F265C"/>
    <w:rsid w:val="006F2790"/>
    <w:rsid w:val="006F3929"/>
    <w:rsid w:val="006F400D"/>
    <w:rsid w:val="006F5942"/>
    <w:rsid w:val="006F5A8E"/>
    <w:rsid w:val="006F601B"/>
    <w:rsid w:val="006F735B"/>
    <w:rsid w:val="007015A1"/>
    <w:rsid w:val="00702374"/>
    <w:rsid w:val="007032E7"/>
    <w:rsid w:val="00703BB8"/>
    <w:rsid w:val="00704919"/>
    <w:rsid w:val="007058FF"/>
    <w:rsid w:val="0070595B"/>
    <w:rsid w:val="00705C15"/>
    <w:rsid w:val="00706EA8"/>
    <w:rsid w:val="00706F29"/>
    <w:rsid w:val="00707F92"/>
    <w:rsid w:val="007100DB"/>
    <w:rsid w:val="00711F6B"/>
    <w:rsid w:val="00713B53"/>
    <w:rsid w:val="007140BF"/>
    <w:rsid w:val="0071489D"/>
    <w:rsid w:val="007153DC"/>
    <w:rsid w:val="00716839"/>
    <w:rsid w:val="00716B45"/>
    <w:rsid w:val="00720200"/>
    <w:rsid w:val="007204A9"/>
    <w:rsid w:val="007209F9"/>
    <w:rsid w:val="00720ADA"/>
    <w:rsid w:val="00720E4E"/>
    <w:rsid w:val="00720F9A"/>
    <w:rsid w:val="00721E63"/>
    <w:rsid w:val="00722097"/>
    <w:rsid w:val="007222C3"/>
    <w:rsid w:val="00723023"/>
    <w:rsid w:val="007231DA"/>
    <w:rsid w:val="00723530"/>
    <w:rsid w:val="007239A7"/>
    <w:rsid w:val="007243D1"/>
    <w:rsid w:val="0072556C"/>
    <w:rsid w:val="007255E9"/>
    <w:rsid w:val="00725DA9"/>
    <w:rsid w:val="00726FE7"/>
    <w:rsid w:val="00727E6D"/>
    <w:rsid w:val="00730EEB"/>
    <w:rsid w:val="007314C8"/>
    <w:rsid w:val="00731995"/>
    <w:rsid w:val="00732388"/>
    <w:rsid w:val="007329E6"/>
    <w:rsid w:val="007335D1"/>
    <w:rsid w:val="007350E9"/>
    <w:rsid w:val="00735112"/>
    <w:rsid w:val="00735A48"/>
    <w:rsid w:val="00735DAF"/>
    <w:rsid w:val="007368FF"/>
    <w:rsid w:val="00736F5B"/>
    <w:rsid w:val="00737A83"/>
    <w:rsid w:val="00737AA0"/>
    <w:rsid w:val="00740A6B"/>
    <w:rsid w:val="007417BF"/>
    <w:rsid w:val="00741E36"/>
    <w:rsid w:val="00742294"/>
    <w:rsid w:val="00743BBF"/>
    <w:rsid w:val="0074426B"/>
    <w:rsid w:val="0074479E"/>
    <w:rsid w:val="00745D36"/>
    <w:rsid w:val="0074718D"/>
    <w:rsid w:val="007475C9"/>
    <w:rsid w:val="00747658"/>
    <w:rsid w:val="0074784E"/>
    <w:rsid w:val="0074793D"/>
    <w:rsid w:val="00747EA1"/>
    <w:rsid w:val="00750A4C"/>
    <w:rsid w:val="0075184B"/>
    <w:rsid w:val="0075195C"/>
    <w:rsid w:val="00751DDC"/>
    <w:rsid w:val="007530C7"/>
    <w:rsid w:val="0075438B"/>
    <w:rsid w:val="00755766"/>
    <w:rsid w:val="00755F7D"/>
    <w:rsid w:val="00756176"/>
    <w:rsid w:val="0075677C"/>
    <w:rsid w:val="00756AF1"/>
    <w:rsid w:val="007570D7"/>
    <w:rsid w:val="007571C1"/>
    <w:rsid w:val="00757E8E"/>
    <w:rsid w:val="007607BB"/>
    <w:rsid w:val="007608EF"/>
    <w:rsid w:val="007615B0"/>
    <w:rsid w:val="007618E9"/>
    <w:rsid w:val="007623F5"/>
    <w:rsid w:val="007630DD"/>
    <w:rsid w:val="0076492E"/>
    <w:rsid w:val="00765C2A"/>
    <w:rsid w:val="00765F3A"/>
    <w:rsid w:val="00766B32"/>
    <w:rsid w:val="0076734E"/>
    <w:rsid w:val="00767EA8"/>
    <w:rsid w:val="007705C3"/>
    <w:rsid w:val="00771EB4"/>
    <w:rsid w:val="00771FD8"/>
    <w:rsid w:val="007726F9"/>
    <w:rsid w:val="00773496"/>
    <w:rsid w:val="0077351B"/>
    <w:rsid w:val="007741FE"/>
    <w:rsid w:val="007747C5"/>
    <w:rsid w:val="00774E6D"/>
    <w:rsid w:val="00776475"/>
    <w:rsid w:val="00776904"/>
    <w:rsid w:val="0077744A"/>
    <w:rsid w:val="0077758F"/>
    <w:rsid w:val="0077799C"/>
    <w:rsid w:val="00777C5B"/>
    <w:rsid w:val="00777CC8"/>
    <w:rsid w:val="00777DC4"/>
    <w:rsid w:val="0078187A"/>
    <w:rsid w:val="00781ADC"/>
    <w:rsid w:val="00781B3F"/>
    <w:rsid w:val="007826EB"/>
    <w:rsid w:val="007838AE"/>
    <w:rsid w:val="00783FB2"/>
    <w:rsid w:val="0078537B"/>
    <w:rsid w:val="00785560"/>
    <w:rsid w:val="00786ABF"/>
    <w:rsid w:val="007874B7"/>
    <w:rsid w:val="0079074A"/>
    <w:rsid w:val="007932EF"/>
    <w:rsid w:val="00794CBE"/>
    <w:rsid w:val="007953FC"/>
    <w:rsid w:val="00795467"/>
    <w:rsid w:val="0079612E"/>
    <w:rsid w:val="00796678"/>
    <w:rsid w:val="00796AA5"/>
    <w:rsid w:val="00796DFD"/>
    <w:rsid w:val="00796EBA"/>
    <w:rsid w:val="007A1764"/>
    <w:rsid w:val="007A1791"/>
    <w:rsid w:val="007A2689"/>
    <w:rsid w:val="007A28AD"/>
    <w:rsid w:val="007A3DDA"/>
    <w:rsid w:val="007A4D9C"/>
    <w:rsid w:val="007A4DB9"/>
    <w:rsid w:val="007A51E0"/>
    <w:rsid w:val="007A5B4F"/>
    <w:rsid w:val="007A6211"/>
    <w:rsid w:val="007A6A1C"/>
    <w:rsid w:val="007A6AD6"/>
    <w:rsid w:val="007A6D55"/>
    <w:rsid w:val="007A71CB"/>
    <w:rsid w:val="007A7C1F"/>
    <w:rsid w:val="007B06D6"/>
    <w:rsid w:val="007B0AA2"/>
    <w:rsid w:val="007B13FF"/>
    <w:rsid w:val="007B1AAF"/>
    <w:rsid w:val="007B1E13"/>
    <w:rsid w:val="007B2346"/>
    <w:rsid w:val="007B2E1F"/>
    <w:rsid w:val="007B38A6"/>
    <w:rsid w:val="007B5FDB"/>
    <w:rsid w:val="007B626F"/>
    <w:rsid w:val="007B6E3C"/>
    <w:rsid w:val="007B7716"/>
    <w:rsid w:val="007B77AB"/>
    <w:rsid w:val="007B7B6A"/>
    <w:rsid w:val="007C0CEB"/>
    <w:rsid w:val="007C2C6B"/>
    <w:rsid w:val="007C3242"/>
    <w:rsid w:val="007C3249"/>
    <w:rsid w:val="007C38FE"/>
    <w:rsid w:val="007C3CF6"/>
    <w:rsid w:val="007C4852"/>
    <w:rsid w:val="007C5239"/>
    <w:rsid w:val="007C52C3"/>
    <w:rsid w:val="007C63C0"/>
    <w:rsid w:val="007C66CC"/>
    <w:rsid w:val="007C6AC0"/>
    <w:rsid w:val="007C6DBA"/>
    <w:rsid w:val="007C76AA"/>
    <w:rsid w:val="007C782C"/>
    <w:rsid w:val="007C7DE1"/>
    <w:rsid w:val="007D03E3"/>
    <w:rsid w:val="007D25C1"/>
    <w:rsid w:val="007D28B1"/>
    <w:rsid w:val="007D36DF"/>
    <w:rsid w:val="007D4604"/>
    <w:rsid w:val="007D4F20"/>
    <w:rsid w:val="007D513B"/>
    <w:rsid w:val="007D6529"/>
    <w:rsid w:val="007D6754"/>
    <w:rsid w:val="007D7144"/>
    <w:rsid w:val="007D7203"/>
    <w:rsid w:val="007D7741"/>
    <w:rsid w:val="007D78A0"/>
    <w:rsid w:val="007D7E4B"/>
    <w:rsid w:val="007E02DD"/>
    <w:rsid w:val="007E1047"/>
    <w:rsid w:val="007E14E6"/>
    <w:rsid w:val="007E1CA4"/>
    <w:rsid w:val="007E1F32"/>
    <w:rsid w:val="007E4E36"/>
    <w:rsid w:val="007E54EB"/>
    <w:rsid w:val="007E5EC4"/>
    <w:rsid w:val="007E6440"/>
    <w:rsid w:val="007E6550"/>
    <w:rsid w:val="007E6756"/>
    <w:rsid w:val="007E682F"/>
    <w:rsid w:val="007E761E"/>
    <w:rsid w:val="007F1047"/>
    <w:rsid w:val="007F1973"/>
    <w:rsid w:val="007F2A76"/>
    <w:rsid w:val="007F3101"/>
    <w:rsid w:val="007F320D"/>
    <w:rsid w:val="007F514E"/>
    <w:rsid w:val="007F51A2"/>
    <w:rsid w:val="007F55B6"/>
    <w:rsid w:val="007F64B2"/>
    <w:rsid w:val="007F6879"/>
    <w:rsid w:val="008005D1"/>
    <w:rsid w:val="00800A68"/>
    <w:rsid w:val="0080124B"/>
    <w:rsid w:val="00801A11"/>
    <w:rsid w:val="0080208E"/>
    <w:rsid w:val="00802131"/>
    <w:rsid w:val="00802493"/>
    <w:rsid w:val="00802BF5"/>
    <w:rsid w:val="00802D7A"/>
    <w:rsid w:val="00802ECF"/>
    <w:rsid w:val="00803206"/>
    <w:rsid w:val="008035E3"/>
    <w:rsid w:val="0080386F"/>
    <w:rsid w:val="008039B0"/>
    <w:rsid w:val="00805242"/>
    <w:rsid w:val="008052AD"/>
    <w:rsid w:val="00805357"/>
    <w:rsid w:val="00805980"/>
    <w:rsid w:val="00806146"/>
    <w:rsid w:val="00806A42"/>
    <w:rsid w:val="00806C29"/>
    <w:rsid w:val="00806DC1"/>
    <w:rsid w:val="00806E95"/>
    <w:rsid w:val="00810884"/>
    <w:rsid w:val="00811814"/>
    <w:rsid w:val="00812675"/>
    <w:rsid w:val="008129F0"/>
    <w:rsid w:val="00812D1A"/>
    <w:rsid w:val="0081430D"/>
    <w:rsid w:val="008147CF"/>
    <w:rsid w:val="00815613"/>
    <w:rsid w:val="0081596A"/>
    <w:rsid w:val="008168F5"/>
    <w:rsid w:val="0081698E"/>
    <w:rsid w:val="00816A74"/>
    <w:rsid w:val="008170EA"/>
    <w:rsid w:val="008174D3"/>
    <w:rsid w:val="00817AFE"/>
    <w:rsid w:val="00821761"/>
    <w:rsid w:val="008217AA"/>
    <w:rsid w:val="00821AB9"/>
    <w:rsid w:val="008228D2"/>
    <w:rsid w:val="00822A22"/>
    <w:rsid w:val="00822C7E"/>
    <w:rsid w:val="00822E5B"/>
    <w:rsid w:val="0082382F"/>
    <w:rsid w:val="00823D0B"/>
    <w:rsid w:val="00826650"/>
    <w:rsid w:val="008269A5"/>
    <w:rsid w:val="00831B72"/>
    <w:rsid w:val="00833FCA"/>
    <w:rsid w:val="00834414"/>
    <w:rsid w:val="0083489D"/>
    <w:rsid w:val="00834E1E"/>
    <w:rsid w:val="008357D7"/>
    <w:rsid w:val="00835E3D"/>
    <w:rsid w:val="00840147"/>
    <w:rsid w:val="00841A2E"/>
    <w:rsid w:val="0084218B"/>
    <w:rsid w:val="00842D15"/>
    <w:rsid w:val="00842F7D"/>
    <w:rsid w:val="00843264"/>
    <w:rsid w:val="008434B3"/>
    <w:rsid w:val="00843572"/>
    <w:rsid w:val="008442D4"/>
    <w:rsid w:val="00844ECE"/>
    <w:rsid w:val="008453A2"/>
    <w:rsid w:val="008455F1"/>
    <w:rsid w:val="008474F5"/>
    <w:rsid w:val="00847553"/>
    <w:rsid w:val="0085016E"/>
    <w:rsid w:val="008524D9"/>
    <w:rsid w:val="00853A3E"/>
    <w:rsid w:val="00853DCF"/>
    <w:rsid w:val="00854CEC"/>
    <w:rsid w:val="00855315"/>
    <w:rsid w:val="0085569E"/>
    <w:rsid w:val="00855863"/>
    <w:rsid w:val="008606BE"/>
    <w:rsid w:val="00860C7A"/>
    <w:rsid w:val="00861DF0"/>
    <w:rsid w:val="00862310"/>
    <w:rsid w:val="00862DCD"/>
    <w:rsid w:val="00864FD1"/>
    <w:rsid w:val="008652D6"/>
    <w:rsid w:val="00865F1C"/>
    <w:rsid w:val="00866691"/>
    <w:rsid w:val="00866CC3"/>
    <w:rsid w:val="00866FF5"/>
    <w:rsid w:val="00867D24"/>
    <w:rsid w:val="00867D4E"/>
    <w:rsid w:val="00867F09"/>
    <w:rsid w:val="00867FA3"/>
    <w:rsid w:val="0087030A"/>
    <w:rsid w:val="00870462"/>
    <w:rsid w:val="00870F75"/>
    <w:rsid w:val="00871819"/>
    <w:rsid w:val="0087183A"/>
    <w:rsid w:val="00871FB3"/>
    <w:rsid w:val="00872AC5"/>
    <w:rsid w:val="00872B67"/>
    <w:rsid w:val="008734B6"/>
    <w:rsid w:val="00874325"/>
    <w:rsid w:val="00875226"/>
    <w:rsid w:val="00875689"/>
    <w:rsid w:val="0087692A"/>
    <w:rsid w:val="00876D39"/>
    <w:rsid w:val="008820B0"/>
    <w:rsid w:val="00883598"/>
    <w:rsid w:val="00883A3D"/>
    <w:rsid w:val="0088467E"/>
    <w:rsid w:val="008859A7"/>
    <w:rsid w:val="008866A4"/>
    <w:rsid w:val="00887DA0"/>
    <w:rsid w:val="00887E6C"/>
    <w:rsid w:val="00892138"/>
    <w:rsid w:val="00892ECF"/>
    <w:rsid w:val="00893EF5"/>
    <w:rsid w:val="00895A1C"/>
    <w:rsid w:val="008975AA"/>
    <w:rsid w:val="008A1C1F"/>
    <w:rsid w:val="008A1E87"/>
    <w:rsid w:val="008A1F6C"/>
    <w:rsid w:val="008A2393"/>
    <w:rsid w:val="008A246B"/>
    <w:rsid w:val="008A2783"/>
    <w:rsid w:val="008A2CED"/>
    <w:rsid w:val="008A4933"/>
    <w:rsid w:val="008A4D36"/>
    <w:rsid w:val="008A5189"/>
    <w:rsid w:val="008A6B40"/>
    <w:rsid w:val="008A7A1F"/>
    <w:rsid w:val="008B187C"/>
    <w:rsid w:val="008B2226"/>
    <w:rsid w:val="008B245C"/>
    <w:rsid w:val="008B2E92"/>
    <w:rsid w:val="008B31AB"/>
    <w:rsid w:val="008B3C2D"/>
    <w:rsid w:val="008B446F"/>
    <w:rsid w:val="008B465C"/>
    <w:rsid w:val="008B52DA"/>
    <w:rsid w:val="008B5D28"/>
    <w:rsid w:val="008B5DB0"/>
    <w:rsid w:val="008B6A51"/>
    <w:rsid w:val="008B7048"/>
    <w:rsid w:val="008C02D9"/>
    <w:rsid w:val="008C042B"/>
    <w:rsid w:val="008C082B"/>
    <w:rsid w:val="008C0888"/>
    <w:rsid w:val="008C0910"/>
    <w:rsid w:val="008C0C1E"/>
    <w:rsid w:val="008C206C"/>
    <w:rsid w:val="008C2197"/>
    <w:rsid w:val="008C2F99"/>
    <w:rsid w:val="008C3853"/>
    <w:rsid w:val="008C4441"/>
    <w:rsid w:val="008C47C7"/>
    <w:rsid w:val="008C5258"/>
    <w:rsid w:val="008C669A"/>
    <w:rsid w:val="008C7ACC"/>
    <w:rsid w:val="008C7BDD"/>
    <w:rsid w:val="008C7D24"/>
    <w:rsid w:val="008D020A"/>
    <w:rsid w:val="008D13D3"/>
    <w:rsid w:val="008D141D"/>
    <w:rsid w:val="008D27C9"/>
    <w:rsid w:val="008D2895"/>
    <w:rsid w:val="008D2D82"/>
    <w:rsid w:val="008D31F1"/>
    <w:rsid w:val="008D322F"/>
    <w:rsid w:val="008D36DE"/>
    <w:rsid w:val="008D3CA6"/>
    <w:rsid w:val="008D3E15"/>
    <w:rsid w:val="008D44D1"/>
    <w:rsid w:val="008D525F"/>
    <w:rsid w:val="008D5FE0"/>
    <w:rsid w:val="008D6218"/>
    <w:rsid w:val="008D7936"/>
    <w:rsid w:val="008D7DD8"/>
    <w:rsid w:val="008E056F"/>
    <w:rsid w:val="008E0DC4"/>
    <w:rsid w:val="008E1D9E"/>
    <w:rsid w:val="008E2AD8"/>
    <w:rsid w:val="008E30C8"/>
    <w:rsid w:val="008E31D6"/>
    <w:rsid w:val="008E320E"/>
    <w:rsid w:val="008E33FD"/>
    <w:rsid w:val="008E3F31"/>
    <w:rsid w:val="008E3FD5"/>
    <w:rsid w:val="008E46FF"/>
    <w:rsid w:val="008E48A6"/>
    <w:rsid w:val="008E4BAE"/>
    <w:rsid w:val="008E51B5"/>
    <w:rsid w:val="008E5D06"/>
    <w:rsid w:val="008E6080"/>
    <w:rsid w:val="008E720E"/>
    <w:rsid w:val="008E7C4B"/>
    <w:rsid w:val="008F0132"/>
    <w:rsid w:val="008F297D"/>
    <w:rsid w:val="008F2DBF"/>
    <w:rsid w:val="008F31B6"/>
    <w:rsid w:val="008F3277"/>
    <w:rsid w:val="008F46F0"/>
    <w:rsid w:val="008F4EF2"/>
    <w:rsid w:val="008F5BC7"/>
    <w:rsid w:val="008F759B"/>
    <w:rsid w:val="008F7D80"/>
    <w:rsid w:val="00900F80"/>
    <w:rsid w:val="00900FBA"/>
    <w:rsid w:val="00902C16"/>
    <w:rsid w:val="00902FB4"/>
    <w:rsid w:val="00905399"/>
    <w:rsid w:val="00905711"/>
    <w:rsid w:val="00905A2A"/>
    <w:rsid w:val="00905A72"/>
    <w:rsid w:val="0090665F"/>
    <w:rsid w:val="009069DD"/>
    <w:rsid w:val="00906EE1"/>
    <w:rsid w:val="0090724B"/>
    <w:rsid w:val="0090764C"/>
    <w:rsid w:val="009112CC"/>
    <w:rsid w:val="00911CB9"/>
    <w:rsid w:val="00911D2D"/>
    <w:rsid w:val="00912C83"/>
    <w:rsid w:val="00913002"/>
    <w:rsid w:val="009134FD"/>
    <w:rsid w:val="00914DCC"/>
    <w:rsid w:val="00915BBB"/>
    <w:rsid w:val="00917FEF"/>
    <w:rsid w:val="009203F7"/>
    <w:rsid w:val="009206C8"/>
    <w:rsid w:val="00920F9F"/>
    <w:rsid w:val="00921063"/>
    <w:rsid w:val="00921987"/>
    <w:rsid w:val="00922AE1"/>
    <w:rsid w:val="00922FCC"/>
    <w:rsid w:val="0092302C"/>
    <w:rsid w:val="009230EF"/>
    <w:rsid w:val="009232B1"/>
    <w:rsid w:val="009235F6"/>
    <w:rsid w:val="009238F0"/>
    <w:rsid w:val="00924F0D"/>
    <w:rsid w:val="00924FA6"/>
    <w:rsid w:val="00925333"/>
    <w:rsid w:val="00925A33"/>
    <w:rsid w:val="0092688D"/>
    <w:rsid w:val="00926F29"/>
    <w:rsid w:val="009276D7"/>
    <w:rsid w:val="009304F4"/>
    <w:rsid w:val="00930B01"/>
    <w:rsid w:val="00933439"/>
    <w:rsid w:val="00933891"/>
    <w:rsid w:val="00934813"/>
    <w:rsid w:val="00934A0E"/>
    <w:rsid w:val="00934E71"/>
    <w:rsid w:val="009357DA"/>
    <w:rsid w:val="009357E6"/>
    <w:rsid w:val="00936735"/>
    <w:rsid w:val="00937136"/>
    <w:rsid w:val="00937297"/>
    <w:rsid w:val="00940467"/>
    <w:rsid w:val="0094067A"/>
    <w:rsid w:val="00940CC0"/>
    <w:rsid w:val="0094132C"/>
    <w:rsid w:val="009415D7"/>
    <w:rsid w:val="00941C7E"/>
    <w:rsid w:val="00941F30"/>
    <w:rsid w:val="00942E03"/>
    <w:rsid w:val="009432D5"/>
    <w:rsid w:val="00943555"/>
    <w:rsid w:val="009441CD"/>
    <w:rsid w:val="009444A4"/>
    <w:rsid w:val="00944682"/>
    <w:rsid w:val="00945261"/>
    <w:rsid w:val="00945834"/>
    <w:rsid w:val="009458A5"/>
    <w:rsid w:val="009461C5"/>
    <w:rsid w:val="00946560"/>
    <w:rsid w:val="00947A83"/>
    <w:rsid w:val="00947EB4"/>
    <w:rsid w:val="00951693"/>
    <w:rsid w:val="00952438"/>
    <w:rsid w:val="00952C3F"/>
    <w:rsid w:val="00953683"/>
    <w:rsid w:val="00954046"/>
    <w:rsid w:val="00954250"/>
    <w:rsid w:val="009547F4"/>
    <w:rsid w:val="0095530D"/>
    <w:rsid w:val="0095566F"/>
    <w:rsid w:val="00956208"/>
    <w:rsid w:val="009566FD"/>
    <w:rsid w:val="0095778C"/>
    <w:rsid w:val="00957806"/>
    <w:rsid w:val="0096099F"/>
    <w:rsid w:val="00960D67"/>
    <w:rsid w:val="00960FA4"/>
    <w:rsid w:val="00961CB9"/>
    <w:rsid w:val="009628DF"/>
    <w:rsid w:val="00963664"/>
    <w:rsid w:val="0096429C"/>
    <w:rsid w:val="009647BD"/>
    <w:rsid w:val="00964C56"/>
    <w:rsid w:val="00964F02"/>
    <w:rsid w:val="00965D90"/>
    <w:rsid w:val="00965DD7"/>
    <w:rsid w:val="00966C9E"/>
    <w:rsid w:val="00966EC8"/>
    <w:rsid w:val="00967613"/>
    <w:rsid w:val="00967770"/>
    <w:rsid w:val="009700D9"/>
    <w:rsid w:val="00971949"/>
    <w:rsid w:val="00971B5F"/>
    <w:rsid w:val="00971F67"/>
    <w:rsid w:val="009728C7"/>
    <w:rsid w:val="0097312E"/>
    <w:rsid w:val="00974332"/>
    <w:rsid w:val="009749A1"/>
    <w:rsid w:val="0097593D"/>
    <w:rsid w:val="00975A34"/>
    <w:rsid w:val="00976FB5"/>
    <w:rsid w:val="00980739"/>
    <w:rsid w:val="00980945"/>
    <w:rsid w:val="00981185"/>
    <w:rsid w:val="009811FB"/>
    <w:rsid w:val="009819EE"/>
    <w:rsid w:val="00981F7D"/>
    <w:rsid w:val="00983971"/>
    <w:rsid w:val="00985060"/>
    <w:rsid w:val="00985CF8"/>
    <w:rsid w:val="00985F70"/>
    <w:rsid w:val="00986BF3"/>
    <w:rsid w:val="00986FD9"/>
    <w:rsid w:val="0098795D"/>
    <w:rsid w:val="0098798B"/>
    <w:rsid w:val="0099198A"/>
    <w:rsid w:val="0099208E"/>
    <w:rsid w:val="00992DF4"/>
    <w:rsid w:val="00992EAA"/>
    <w:rsid w:val="00993E69"/>
    <w:rsid w:val="00996517"/>
    <w:rsid w:val="00997853"/>
    <w:rsid w:val="009A0719"/>
    <w:rsid w:val="009A07AE"/>
    <w:rsid w:val="009A0A0C"/>
    <w:rsid w:val="009A1919"/>
    <w:rsid w:val="009A19A6"/>
    <w:rsid w:val="009A2567"/>
    <w:rsid w:val="009A2674"/>
    <w:rsid w:val="009A51EF"/>
    <w:rsid w:val="009A55DE"/>
    <w:rsid w:val="009A5D9B"/>
    <w:rsid w:val="009A5F2F"/>
    <w:rsid w:val="009A640B"/>
    <w:rsid w:val="009A6BF1"/>
    <w:rsid w:val="009A6F0A"/>
    <w:rsid w:val="009B0479"/>
    <w:rsid w:val="009B16A8"/>
    <w:rsid w:val="009B1F3F"/>
    <w:rsid w:val="009B20E9"/>
    <w:rsid w:val="009B2579"/>
    <w:rsid w:val="009B2B70"/>
    <w:rsid w:val="009B33F3"/>
    <w:rsid w:val="009B344A"/>
    <w:rsid w:val="009B3539"/>
    <w:rsid w:val="009B3924"/>
    <w:rsid w:val="009B446B"/>
    <w:rsid w:val="009B60B2"/>
    <w:rsid w:val="009B6BB6"/>
    <w:rsid w:val="009B6F6D"/>
    <w:rsid w:val="009B71CB"/>
    <w:rsid w:val="009B768E"/>
    <w:rsid w:val="009B7872"/>
    <w:rsid w:val="009B7B03"/>
    <w:rsid w:val="009B7F3E"/>
    <w:rsid w:val="009C10D1"/>
    <w:rsid w:val="009C116F"/>
    <w:rsid w:val="009C2626"/>
    <w:rsid w:val="009C3197"/>
    <w:rsid w:val="009C49B0"/>
    <w:rsid w:val="009C4AC4"/>
    <w:rsid w:val="009C4F98"/>
    <w:rsid w:val="009C56AB"/>
    <w:rsid w:val="009C70D2"/>
    <w:rsid w:val="009C7258"/>
    <w:rsid w:val="009D073E"/>
    <w:rsid w:val="009D083B"/>
    <w:rsid w:val="009D0863"/>
    <w:rsid w:val="009D0DDB"/>
    <w:rsid w:val="009D17E1"/>
    <w:rsid w:val="009D19C8"/>
    <w:rsid w:val="009D2444"/>
    <w:rsid w:val="009D2F34"/>
    <w:rsid w:val="009D39BC"/>
    <w:rsid w:val="009D56A8"/>
    <w:rsid w:val="009D5F1F"/>
    <w:rsid w:val="009D6A36"/>
    <w:rsid w:val="009D7522"/>
    <w:rsid w:val="009D7D2F"/>
    <w:rsid w:val="009E1FB6"/>
    <w:rsid w:val="009E2032"/>
    <w:rsid w:val="009E5486"/>
    <w:rsid w:val="009E5565"/>
    <w:rsid w:val="009E57B9"/>
    <w:rsid w:val="009E66CA"/>
    <w:rsid w:val="009E6F23"/>
    <w:rsid w:val="009E72A1"/>
    <w:rsid w:val="009E76E4"/>
    <w:rsid w:val="009E7845"/>
    <w:rsid w:val="009E7C89"/>
    <w:rsid w:val="009F072C"/>
    <w:rsid w:val="009F0F14"/>
    <w:rsid w:val="009F1006"/>
    <w:rsid w:val="009F22A6"/>
    <w:rsid w:val="009F23F1"/>
    <w:rsid w:val="009F267D"/>
    <w:rsid w:val="009F2951"/>
    <w:rsid w:val="009F37B7"/>
    <w:rsid w:val="009F4D54"/>
    <w:rsid w:val="009F5590"/>
    <w:rsid w:val="009F5C1A"/>
    <w:rsid w:val="009F6972"/>
    <w:rsid w:val="009F69BA"/>
    <w:rsid w:val="009F77CF"/>
    <w:rsid w:val="00A006A1"/>
    <w:rsid w:val="00A0091F"/>
    <w:rsid w:val="00A00FDF"/>
    <w:rsid w:val="00A0115D"/>
    <w:rsid w:val="00A014C6"/>
    <w:rsid w:val="00A020A2"/>
    <w:rsid w:val="00A03356"/>
    <w:rsid w:val="00A03777"/>
    <w:rsid w:val="00A037B9"/>
    <w:rsid w:val="00A04D51"/>
    <w:rsid w:val="00A05C87"/>
    <w:rsid w:val="00A05E11"/>
    <w:rsid w:val="00A060DB"/>
    <w:rsid w:val="00A062F1"/>
    <w:rsid w:val="00A06B20"/>
    <w:rsid w:val="00A06FE5"/>
    <w:rsid w:val="00A07464"/>
    <w:rsid w:val="00A07971"/>
    <w:rsid w:val="00A104E1"/>
    <w:rsid w:val="00A10AF4"/>
    <w:rsid w:val="00A11870"/>
    <w:rsid w:val="00A12128"/>
    <w:rsid w:val="00A136CE"/>
    <w:rsid w:val="00A14777"/>
    <w:rsid w:val="00A14A35"/>
    <w:rsid w:val="00A16525"/>
    <w:rsid w:val="00A20062"/>
    <w:rsid w:val="00A21577"/>
    <w:rsid w:val="00A217C1"/>
    <w:rsid w:val="00A2253E"/>
    <w:rsid w:val="00A2303D"/>
    <w:rsid w:val="00A245DF"/>
    <w:rsid w:val="00A24A78"/>
    <w:rsid w:val="00A252C0"/>
    <w:rsid w:val="00A25903"/>
    <w:rsid w:val="00A262C2"/>
    <w:rsid w:val="00A2659E"/>
    <w:rsid w:val="00A2734F"/>
    <w:rsid w:val="00A27885"/>
    <w:rsid w:val="00A31CA0"/>
    <w:rsid w:val="00A327C7"/>
    <w:rsid w:val="00A32CBC"/>
    <w:rsid w:val="00A32E23"/>
    <w:rsid w:val="00A3427D"/>
    <w:rsid w:val="00A354E8"/>
    <w:rsid w:val="00A362AA"/>
    <w:rsid w:val="00A3734E"/>
    <w:rsid w:val="00A373C0"/>
    <w:rsid w:val="00A4087A"/>
    <w:rsid w:val="00A4171B"/>
    <w:rsid w:val="00A43287"/>
    <w:rsid w:val="00A4448A"/>
    <w:rsid w:val="00A44605"/>
    <w:rsid w:val="00A4609C"/>
    <w:rsid w:val="00A463BC"/>
    <w:rsid w:val="00A46817"/>
    <w:rsid w:val="00A46EC9"/>
    <w:rsid w:val="00A47190"/>
    <w:rsid w:val="00A47285"/>
    <w:rsid w:val="00A5034A"/>
    <w:rsid w:val="00A5041D"/>
    <w:rsid w:val="00A50441"/>
    <w:rsid w:val="00A50A0F"/>
    <w:rsid w:val="00A50B64"/>
    <w:rsid w:val="00A513F1"/>
    <w:rsid w:val="00A527CF"/>
    <w:rsid w:val="00A5359E"/>
    <w:rsid w:val="00A5362D"/>
    <w:rsid w:val="00A537FC"/>
    <w:rsid w:val="00A53F44"/>
    <w:rsid w:val="00A552D8"/>
    <w:rsid w:val="00A565AB"/>
    <w:rsid w:val="00A60C76"/>
    <w:rsid w:val="00A61323"/>
    <w:rsid w:val="00A6220A"/>
    <w:rsid w:val="00A625CB"/>
    <w:rsid w:val="00A6393B"/>
    <w:rsid w:val="00A63A73"/>
    <w:rsid w:val="00A641A1"/>
    <w:rsid w:val="00A6452F"/>
    <w:rsid w:val="00A6464E"/>
    <w:rsid w:val="00A65089"/>
    <w:rsid w:val="00A657BA"/>
    <w:rsid w:val="00A66070"/>
    <w:rsid w:val="00A67EC9"/>
    <w:rsid w:val="00A702F4"/>
    <w:rsid w:val="00A7116E"/>
    <w:rsid w:val="00A712BF"/>
    <w:rsid w:val="00A712EA"/>
    <w:rsid w:val="00A71622"/>
    <w:rsid w:val="00A71E47"/>
    <w:rsid w:val="00A73B31"/>
    <w:rsid w:val="00A74624"/>
    <w:rsid w:val="00A746C0"/>
    <w:rsid w:val="00A74E98"/>
    <w:rsid w:val="00A75BB4"/>
    <w:rsid w:val="00A76003"/>
    <w:rsid w:val="00A767BB"/>
    <w:rsid w:val="00A77669"/>
    <w:rsid w:val="00A77756"/>
    <w:rsid w:val="00A777A0"/>
    <w:rsid w:val="00A80425"/>
    <w:rsid w:val="00A80978"/>
    <w:rsid w:val="00A81BAF"/>
    <w:rsid w:val="00A853C6"/>
    <w:rsid w:val="00A9015B"/>
    <w:rsid w:val="00A90417"/>
    <w:rsid w:val="00A943E2"/>
    <w:rsid w:val="00A94F59"/>
    <w:rsid w:val="00A9648B"/>
    <w:rsid w:val="00AA1366"/>
    <w:rsid w:val="00AA1587"/>
    <w:rsid w:val="00AA22FB"/>
    <w:rsid w:val="00AA24B9"/>
    <w:rsid w:val="00AA2F40"/>
    <w:rsid w:val="00AA35E4"/>
    <w:rsid w:val="00AA44A5"/>
    <w:rsid w:val="00AA44DF"/>
    <w:rsid w:val="00AA460D"/>
    <w:rsid w:val="00AA5F61"/>
    <w:rsid w:val="00AA6AE4"/>
    <w:rsid w:val="00AA7259"/>
    <w:rsid w:val="00AA74A4"/>
    <w:rsid w:val="00AA77EA"/>
    <w:rsid w:val="00AB0DD5"/>
    <w:rsid w:val="00AB1CE5"/>
    <w:rsid w:val="00AB2ABE"/>
    <w:rsid w:val="00AB2B3D"/>
    <w:rsid w:val="00AB4C21"/>
    <w:rsid w:val="00AB4C58"/>
    <w:rsid w:val="00AB5003"/>
    <w:rsid w:val="00AB51EE"/>
    <w:rsid w:val="00AB5B27"/>
    <w:rsid w:val="00AB65E7"/>
    <w:rsid w:val="00AB74FB"/>
    <w:rsid w:val="00AB7D25"/>
    <w:rsid w:val="00AC0733"/>
    <w:rsid w:val="00AC0988"/>
    <w:rsid w:val="00AC0A93"/>
    <w:rsid w:val="00AC0B0E"/>
    <w:rsid w:val="00AC0B50"/>
    <w:rsid w:val="00AC0C57"/>
    <w:rsid w:val="00AC0FBC"/>
    <w:rsid w:val="00AC29DD"/>
    <w:rsid w:val="00AC2D04"/>
    <w:rsid w:val="00AC3408"/>
    <w:rsid w:val="00AC3792"/>
    <w:rsid w:val="00AC3843"/>
    <w:rsid w:val="00AC3EFF"/>
    <w:rsid w:val="00AC434A"/>
    <w:rsid w:val="00AC43CE"/>
    <w:rsid w:val="00AC4489"/>
    <w:rsid w:val="00AC46F0"/>
    <w:rsid w:val="00AC5D34"/>
    <w:rsid w:val="00AC78C8"/>
    <w:rsid w:val="00AC7B33"/>
    <w:rsid w:val="00AC7F82"/>
    <w:rsid w:val="00AD0CD7"/>
    <w:rsid w:val="00AD0FA6"/>
    <w:rsid w:val="00AD15C0"/>
    <w:rsid w:val="00AD1B46"/>
    <w:rsid w:val="00AD1EAD"/>
    <w:rsid w:val="00AD2838"/>
    <w:rsid w:val="00AD3D5B"/>
    <w:rsid w:val="00AD47C1"/>
    <w:rsid w:val="00AD47F1"/>
    <w:rsid w:val="00AD4B85"/>
    <w:rsid w:val="00AD5A9A"/>
    <w:rsid w:val="00AD5AD9"/>
    <w:rsid w:val="00AD6297"/>
    <w:rsid w:val="00AD62A4"/>
    <w:rsid w:val="00AD73DF"/>
    <w:rsid w:val="00AD74C4"/>
    <w:rsid w:val="00AD7534"/>
    <w:rsid w:val="00AD7A46"/>
    <w:rsid w:val="00AD7BE0"/>
    <w:rsid w:val="00AE01A2"/>
    <w:rsid w:val="00AE0253"/>
    <w:rsid w:val="00AE112B"/>
    <w:rsid w:val="00AE2CBC"/>
    <w:rsid w:val="00AE2F75"/>
    <w:rsid w:val="00AE4204"/>
    <w:rsid w:val="00AE49FA"/>
    <w:rsid w:val="00AE4D8A"/>
    <w:rsid w:val="00AE4ED1"/>
    <w:rsid w:val="00AE5056"/>
    <w:rsid w:val="00AE5123"/>
    <w:rsid w:val="00AE587C"/>
    <w:rsid w:val="00AE67E4"/>
    <w:rsid w:val="00AE735B"/>
    <w:rsid w:val="00AF06B0"/>
    <w:rsid w:val="00AF1621"/>
    <w:rsid w:val="00AF1CE4"/>
    <w:rsid w:val="00AF2087"/>
    <w:rsid w:val="00AF246B"/>
    <w:rsid w:val="00AF26FD"/>
    <w:rsid w:val="00AF2733"/>
    <w:rsid w:val="00AF2B20"/>
    <w:rsid w:val="00AF2BA7"/>
    <w:rsid w:val="00AF4110"/>
    <w:rsid w:val="00AF42E4"/>
    <w:rsid w:val="00AF4A90"/>
    <w:rsid w:val="00AF58EF"/>
    <w:rsid w:val="00AF5CBC"/>
    <w:rsid w:val="00AF7326"/>
    <w:rsid w:val="00AF7825"/>
    <w:rsid w:val="00AF7982"/>
    <w:rsid w:val="00AF7F86"/>
    <w:rsid w:val="00B004C6"/>
    <w:rsid w:val="00B0099E"/>
    <w:rsid w:val="00B0199A"/>
    <w:rsid w:val="00B023DD"/>
    <w:rsid w:val="00B03280"/>
    <w:rsid w:val="00B04888"/>
    <w:rsid w:val="00B04AB7"/>
    <w:rsid w:val="00B0596E"/>
    <w:rsid w:val="00B061DB"/>
    <w:rsid w:val="00B06B98"/>
    <w:rsid w:val="00B1073E"/>
    <w:rsid w:val="00B11269"/>
    <w:rsid w:val="00B11A11"/>
    <w:rsid w:val="00B12BD1"/>
    <w:rsid w:val="00B12FA4"/>
    <w:rsid w:val="00B1402C"/>
    <w:rsid w:val="00B150EA"/>
    <w:rsid w:val="00B15690"/>
    <w:rsid w:val="00B15DE4"/>
    <w:rsid w:val="00B160B9"/>
    <w:rsid w:val="00B168EE"/>
    <w:rsid w:val="00B16C2C"/>
    <w:rsid w:val="00B16D3F"/>
    <w:rsid w:val="00B175CB"/>
    <w:rsid w:val="00B17D60"/>
    <w:rsid w:val="00B17F1D"/>
    <w:rsid w:val="00B20263"/>
    <w:rsid w:val="00B21D56"/>
    <w:rsid w:val="00B22C0F"/>
    <w:rsid w:val="00B236B8"/>
    <w:rsid w:val="00B242D4"/>
    <w:rsid w:val="00B25EDD"/>
    <w:rsid w:val="00B26A56"/>
    <w:rsid w:val="00B27261"/>
    <w:rsid w:val="00B2726E"/>
    <w:rsid w:val="00B2738B"/>
    <w:rsid w:val="00B30432"/>
    <w:rsid w:val="00B3254A"/>
    <w:rsid w:val="00B326BC"/>
    <w:rsid w:val="00B34134"/>
    <w:rsid w:val="00B349EF"/>
    <w:rsid w:val="00B359D2"/>
    <w:rsid w:val="00B37BD3"/>
    <w:rsid w:val="00B40BF7"/>
    <w:rsid w:val="00B41678"/>
    <w:rsid w:val="00B4186F"/>
    <w:rsid w:val="00B418FE"/>
    <w:rsid w:val="00B41964"/>
    <w:rsid w:val="00B42BE8"/>
    <w:rsid w:val="00B43321"/>
    <w:rsid w:val="00B43BE7"/>
    <w:rsid w:val="00B45584"/>
    <w:rsid w:val="00B45D12"/>
    <w:rsid w:val="00B46611"/>
    <w:rsid w:val="00B46B36"/>
    <w:rsid w:val="00B470C9"/>
    <w:rsid w:val="00B507AD"/>
    <w:rsid w:val="00B5170B"/>
    <w:rsid w:val="00B5178A"/>
    <w:rsid w:val="00B52067"/>
    <w:rsid w:val="00B530B4"/>
    <w:rsid w:val="00B5396B"/>
    <w:rsid w:val="00B53F64"/>
    <w:rsid w:val="00B540AE"/>
    <w:rsid w:val="00B54536"/>
    <w:rsid w:val="00B54B00"/>
    <w:rsid w:val="00B552C1"/>
    <w:rsid w:val="00B563BB"/>
    <w:rsid w:val="00B566A1"/>
    <w:rsid w:val="00B5688D"/>
    <w:rsid w:val="00B57A0A"/>
    <w:rsid w:val="00B605EB"/>
    <w:rsid w:val="00B60691"/>
    <w:rsid w:val="00B6206E"/>
    <w:rsid w:val="00B62269"/>
    <w:rsid w:val="00B62B33"/>
    <w:rsid w:val="00B631FC"/>
    <w:rsid w:val="00B63BC5"/>
    <w:rsid w:val="00B63D0B"/>
    <w:rsid w:val="00B64786"/>
    <w:rsid w:val="00B64996"/>
    <w:rsid w:val="00B649B1"/>
    <w:rsid w:val="00B64DD1"/>
    <w:rsid w:val="00B660C5"/>
    <w:rsid w:val="00B6629E"/>
    <w:rsid w:val="00B662D4"/>
    <w:rsid w:val="00B670E1"/>
    <w:rsid w:val="00B676F7"/>
    <w:rsid w:val="00B71D67"/>
    <w:rsid w:val="00B72164"/>
    <w:rsid w:val="00B72538"/>
    <w:rsid w:val="00B746FF"/>
    <w:rsid w:val="00B74D05"/>
    <w:rsid w:val="00B756A0"/>
    <w:rsid w:val="00B773DE"/>
    <w:rsid w:val="00B803E0"/>
    <w:rsid w:val="00B81F0F"/>
    <w:rsid w:val="00B820E7"/>
    <w:rsid w:val="00B821B6"/>
    <w:rsid w:val="00B82A03"/>
    <w:rsid w:val="00B82D3A"/>
    <w:rsid w:val="00B83288"/>
    <w:rsid w:val="00B832D8"/>
    <w:rsid w:val="00B8334D"/>
    <w:rsid w:val="00B84E6D"/>
    <w:rsid w:val="00B84F5A"/>
    <w:rsid w:val="00B8637C"/>
    <w:rsid w:val="00B8665A"/>
    <w:rsid w:val="00B8674C"/>
    <w:rsid w:val="00B867DA"/>
    <w:rsid w:val="00B86914"/>
    <w:rsid w:val="00B878AD"/>
    <w:rsid w:val="00B904DD"/>
    <w:rsid w:val="00B90552"/>
    <w:rsid w:val="00B905CD"/>
    <w:rsid w:val="00B91932"/>
    <w:rsid w:val="00B9286F"/>
    <w:rsid w:val="00B92A7A"/>
    <w:rsid w:val="00B93E09"/>
    <w:rsid w:val="00B95B46"/>
    <w:rsid w:val="00B95E31"/>
    <w:rsid w:val="00B9667F"/>
    <w:rsid w:val="00B96C93"/>
    <w:rsid w:val="00B96FED"/>
    <w:rsid w:val="00B97DFD"/>
    <w:rsid w:val="00BA104B"/>
    <w:rsid w:val="00BA188E"/>
    <w:rsid w:val="00BA2DD2"/>
    <w:rsid w:val="00BA3EF9"/>
    <w:rsid w:val="00BA54DC"/>
    <w:rsid w:val="00BA55D7"/>
    <w:rsid w:val="00BA6A12"/>
    <w:rsid w:val="00BA6B24"/>
    <w:rsid w:val="00BA6F87"/>
    <w:rsid w:val="00BA7702"/>
    <w:rsid w:val="00BA797F"/>
    <w:rsid w:val="00BB0256"/>
    <w:rsid w:val="00BB102D"/>
    <w:rsid w:val="00BB11DD"/>
    <w:rsid w:val="00BB3739"/>
    <w:rsid w:val="00BB3780"/>
    <w:rsid w:val="00BB37AE"/>
    <w:rsid w:val="00BB39E4"/>
    <w:rsid w:val="00BB3D30"/>
    <w:rsid w:val="00BB5EF2"/>
    <w:rsid w:val="00BC06EA"/>
    <w:rsid w:val="00BC175F"/>
    <w:rsid w:val="00BC227C"/>
    <w:rsid w:val="00BC2A40"/>
    <w:rsid w:val="00BC2C99"/>
    <w:rsid w:val="00BC3063"/>
    <w:rsid w:val="00BC3C15"/>
    <w:rsid w:val="00BC4129"/>
    <w:rsid w:val="00BC4B68"/>
    <w:rsid w:val="00BC56DB"/>
    <w:rsid w:val="00BC5F79"/>
    <w:rsid w:val="00BC7DFE"/>
    <w:rsid w:val="00BD3294"/>
    <w:rsid w:val="00BD33E9"/>
    <w:rsid w:val="00BD46E6"/>
    <w:rsid w:val="00BD49B7"/>
    <w:rsid w:val="00BD5005"/>
    <w:rsid w:val="00BD54A1"/>
    <w:rsid w:val="00BD694C"/>
    <w:rsid w:val="00BD6C03"/>
    <w:rsid w:val="00BD6E5A"/>
    <w:rsid w:val="00BD71D1"/>
    <w:rsid w:val="00BD79B4"/>
    <w:rsid w:val="00BD7B3A"/>
    <w:rsid w:val="00BE017C"/>
    <w:rsid w:val="00BE0314"/>
    <w:rsid w:val="00BE0A85"/>
    <w:rsid w:val="00BE0C5A"/>
    <w:rsid w:val="00BE1557"/>
    <w:rsid w:val="00BE1D5E"/>
    <w:rsid w:val="00BE229B"/>
    <w:rsid w:val="00BE4EF0"/>
    <w:rsid w:val="00BE54CA"/>
    <w:rsid w:val="00BE6CBC"/>
    <w:rsid w:val="00BF0DDF"/>
    <w:rsid w:val="00BF1482"/>
    <w:rsid w:val="00BF15E0"/>
    <w:rsid w:val="00BF3DF1"/>
    <w:rsid w:val="00BF7D68"/>
    <w:rsid w:val="00C0002C"/>
    <w:rsid w:val="00C01387"/>
    <w:rsid w:val="00C01A7B"/>
    <w:rsid w:val="00C037D6"/>
    <w:rsid w:val="00C05B77"/>
    <w:rsid w:val="00C05EB6"/>
    <w:rsid w:val="00C0601B"/>
    <w:rsid w:val="00C076D6"/>
    <w:rsid w:val="00C07DB8"/>
    <w:rsid w:val="00C10210"/>
    <w:rsid w:val="00C10332"/>
    <w:rsid w:val="00C10406"/>
    <w:rsid w:val="00C10707"/>
    <w:rsid w:val="00C10B5E"/>
    <w:rsid w:val="00C10FA4"/>
    <w:rsid w:val="00C12219"/>
    <w:rsid w:val="00C12C7F"/>
    <w:rsid w:val="00C131DC"/>
    <w:rsid w:val="00C14B2A"/>
    <w:rsid w:val="00C1512F"/>
    <w:rsid w:val="00C15672"/>
    <w:rsid w:val="00C1741F"/>
    <w:rsid w:val="00C179B9"/>
    <w:rsid w:val="00C17D9C"/>
    <w:rsid w:val="00C2015A"/>
    <w:rsid w:val="00C20372"/>
    <w:rsid w:val="00C2038A"/>
    <w:rsid w:val="00C245C7"/>
    <w:rsid w:val="00C24788"/>
    <w:rsid w:val="00C25933"/>
    <w:rsid w:val="00C25A96"/>
    <w:rsid w:val="00C25F98"/>
    <w:rsid w:val="00C26DEC"/>
    <w:rsid w:val="00C26F1F"/>
    <w:rsid w:val="00C30231"/>
    <w:rsid w:val="00C308F7"/>
    <w:rsid w:val="00C30F56"/>
    <w:rsid w:val="00C31167"/>
    <w:rsid w:val="00C31746"/>
    <w:rsid w:val="00C33531"/>
    <w:rsid w:val="00C3364C"/>
    <w:rsid w:val="00C3494A"/>
    <w:rsid w:val="00C37CCC"/>
    <w:rsid w:val="00C40C6B"/>
    <w:rsid w:val="00C41C82"/>
    <w:rsid w:val="00C427C9"/>
    <w:rsid w:val="00C42B13"/>
    <w:rsid w:val="00C43F70"/>
    <w:rsid w:val="00C45586"/>
    <w:rsid w:val="00C4622B"/>
    <w:rsid w:val="00C46620"/>
    <w:rsid w:val="00C472D7"/>
    <w:rsid w:val="00C500CE"/>
    <w:rsid w:val="00C51D6C"/>
    <w:rsid w:val="00C528B5"/>
    <w:rsid w:val="00C53738"/>
    <w:rsid w:val="00C5395F"/>
    <w:rsid w:val="00C54BA2"/>
    <w:rsid w:val="00C54EB1"/>
    <w:rsid w:val="00C5578B"/>
    <w:rsid w:val="00C558B5"/>
    <w:rsid w:val="00C55FE2"/>
    <w:rsid w:val="00C60231"/>
    <w:rsid w:val="00C603F4"/>
    <w:rsid w:val="00C60BC1"/>
    <w:rsid w:val="00C60EB5"/>
    <w:rsid w:val="00C61A14"/>
    <w:rsid w:val="00C62237"/>
    <w:rsid w:val="00C63C39"/>
    <w:rsid w:val="00C643CF"/>
    <w:rsid w:val="00C64DBB"/>
    <w:rsid w:val="00C64E6B"/>
    <w:rsid w:val="00C65500"/>
    <w:rsid w:val="00C65E6F"/>
    <w:rsid w:val="00C65E81"/>
    <w:rsid w:val="00C66062"/>
    <w:rsid w:val="00C66477"/>
    <w:rsid w:val="00C70D1C"/>
    <w:rsid w:val="00C70D62"/>
    <w:rsid w:val="00C70F32"/>
    <w:rsid w:val="00C72D75"/>
    <w:rsid w:val="00C739E7"/>
    <w:rsid w:val="00C73A7B"/>
    <w:rsid w:val="00C7461D"/>
    <w:rsid w:val="00C747DD"/>
    <w:rsid w:val="00C74BE8"/>
    <w:rsid w:val="00C7571D"/>
    <w:rsid w:val="00C7593F"/>
    <w:rsid w:val="00C76FAF"/>
    <w:rsid w:val="00C777CE"/>
    <w:rsid w:val="00C804BF"/>
    <w:rsid w:val="00C808B2"/>
    <w:rsid w:val="00C808C7"/>
    <w:rsid w:val="00C80CA5"/>
    <w:rsid w:val="00C81080"/>
    <w:rsid w:val="00C815FE"/>
    <w:rsid w:val="00C81A3E"/>
    <w:rsid w:val="00C82079"/>
    <w:rsid w:val="00C82604"/>
    <w:rsid w:val="00C82A50"/>
    <w:rsid w:val="00C82B5C"/>
    <w:rsid w:val="00C82DAF"/>
    <w:rsid w:val="00C83674"/>
    <w:rsid w:val="00C84501"/>
    <w:rsid w:val="00C84A76"/>
    <w:rsid w:val="00C852C5"/>
    <w:rsid w:val="00C859D6"/>
    <w:rsid w:val="00C85E8F"/>
    <w:rsid w:val="00C87159"/>
    <w:rsid w:val="00C913F4"/>
    <w:rsid w:val="00C9140C"/>
    <w:rsid w:val="00C91D0E"/>
    <w:rsid w:val="00C93CC9"/>
    <w:rsid w:val="00C93F8F"/>
    <w:rsid w:val="00C93F95"/>
    <w:rsid w:val="00C95C89"/>
    <w:rsid w:val="00C95F71"/>
    <w:rsid w:val="00C96105"/>
    <w:rsid w:val="00C9630F"/>
    <w:rsid w:val="00C964AE"/>
    <w:rsid w:val="00C97B19"/>
    <w:rsid w:val="00C97C64"/>
    <w:rsid w:val="00CA01A9"/>
    <w:rsid w:val="00CA1B31"/>
    <w:rsid w:val="00CA1DBE"/>
    <w:rsid w:val="00CA2009"/>
    <w:rsid w:val="00CA2816"/>
    <w:rsid w:val="00CA2A43"/>
    <w:rsid w:val="00CA3634"/>
    <w:rsid w:val="00CA3BED"/>
    <w:rsid w:val="00CA513F"/>
    <w:rsid w:val="00CA6869"/>
    <w:rsid w:val="00CA69DF"/>
    <w:rsid w:val="00CA7438"/>
    <w:rsid w:val="00CB0A93"/>
    <w:rsid w:val="00CB0EB1"/>
    <w:rsid w:val="00CB10A4"/>
    <w:rsid w:val="00CB1388"/>
    <w:rsid w:val="00CB264E"/>
    <w:rsid w:val="00CB2873"/>
    <w:rsid w:val="00CB2C29"/>
    <w:rsid w:val="00CB3EE9"/>
    <w:rsid w:val="00CB436B"/>
    <w:rsid w:val="00CB5666"/>
    <w:rsid w:val="00CB5A4D"/>
    <w:rsid w:val="00CB5CE9"/>
    <w:rsid w:val="00CB6CDC"/>
    <w:rsid w:val="00CB6E29"/>
    <w:rsid w:val="00CB6FE3"/>
    <w:rsid w:val="00CB74EB"/>
    <w:rsid w:val="00CC08FF"/>
    <w:rsid w:val="00CC1FAD"/>
    <w:rsid w:val="00CC2011"/>
    <w:rsid w:val="00CC23DD"/>
    <w:rsid w:val="00CC301F"/>
    <w:rsid w:val="00CC36E4"/>
    <w:rsid w:val="00CC4846"/>
    <w:rsid w:val="00CC492D"/>
    <w:rsid w:val="00CC4957"/>
    <w:rsid w:val="00CC510F"/>
    <w:rsid w:val="00CC51CC"/>
    <w:rsid w:val="00CC5748"/>
    <w:rsid w:val="00CC6F18"/>
    <w:rsid w:val="00CD083D"/>
    <w:rsid w:val="00CD09A7"/>
    <w:rsid w:val="00CD15B8"/>
    <w:rsid w:val="00CD19D0"/>
    <w:rsid w:val="00CD1F59"/>
    <w:rsid w:val="00CD2251"/>
    <w:rsid w:val="00CD2E5F"/>
    <w:rsid w:val="00CD2EB5"/>
    <w:rsid w:val="00CD3505"/>
    <w:rsid w:val="00CD368E"/>
    <w:rsid w:val="00CD3AC2"/>
    <w:rsid w:val="00CD4353"/>
    <w:rsid w:val="00CD4485"/>
    <w:rsid w:val="00CD45CE"/>
    <w:rsid w:val="00CD469C"/>
    <w:rsid w:val="00CD4A3D"/>
    <w:rsid w:val="00CD4FBD"/>
    <w:rsid w:val="00CD5C09"/>
    <w:rsid w:val="00CD6506"/>
    <w:rsid w:val="00CD6B78"/>
    <w:rsid w:val="00CD6BFA"/>
    <w:rsid w:val="00CD7828"/>
    <w:rsid w:val="00CD7A98"/>
    <w:rsid w:val="00CE00A6"/>
    <w:rsid w:val="00CE086B"/>
    <w:rsid w:val="00CE0C54"/>
    <w:rsid w:val="00CE1AA6"/>
    <w:rsid w:val="00CE2A56"/>
    <w:rsid w:val="00CE2CC6"/>
    <w:rsid w:val="00CE2EE5"/>
    <w:rsid w:val="00CE2F3A"/>
    <w:rsid w:val="00CE30B4"/>
    <w:rsid w:val="00CE3C45"/>
    <w:rsid w:val="00CE428C"/>
    <w:rsid w:val="00CE4A29"/>
    <w:rsid w:val="00CE519B"/>
    <w:rsid w:val="00CE56FD"/>
    <w:rsid w:val="00CE598E"/>
    <w:rsid w:val="00CE5BB9"/>
    <w:rsid w:val="00CE6B0D"/>
    <w:rsid w:val="00CE6DC8"/>
    <w:rsid w:val="00CE6F7D"/>
    <w:rsid w:val="00CF19DC"/>
    <w:rsid w:val="00CF2758"/>
    <w:rsid w:val="00CF32B7"/>
    <w:rsid w:val="00CF3D4C"/>
    <w:rsid w:val="00CF41AD"/>
    <w:rsid w:val="00CF4278"/>
    <w:rsid w:val="00CF4718"/>
    <w:rsid w:val="00CF540B"/>
    <w:rsid w:val="00CF7499"/>
    <w:rsid w:val="00D0004C"/>
    <w:rsid w:val="00D010D3"/>
    <w:rsid w:val="00D01688"/>
    <w:rsid w:val="00D01CC7"/>
    <w:rsid w:val="00D01D81"/>
    <w:rsid w:val="00D01F72"/>
    <w:rsid w:val="00D02392"/>
    <w:rsid w:val="00D03ABE"/>
    <w:rsid w:val="00D04688"/>
    <w:rsid w:val="00D04DFF"/>
    <w:rsid w:val="00D05881"/>
    <w:rsid w:val="00D112D1"/>
    <w:rsid w:val="00D11813"/>
    <w:rsid w:val="00D12231"/>
    <w:rsid w:val="00D12FAC"/>
    <w:rsid w:val="00D134FA"/>
    <w:rsid w:val="00D146E5"/>
    <w:rsid w:val="00D14801"/>
    <w:rsid w:val="00D1499A"/>
    <w:rsid w:val="00D15599"/>
    <w:rsid w:val="00D1675B"/>
    <w:rsid w:val="00D16B96"/>
    <w:rsid w:val="00D17B93"/>
    <w:rsid w:val="00D20802"/>
    <w:rsid w:val="00D20993"/>
    <w:rsid w:val="00D21C15"/>
    <w:rsid w:val="00D22B45"/>
    <w:rsid w:val="00D231FA"/>
    <w:rsid w:val="00D23457"/>
    <w:rsid w:val="00D24F7C"/>
    <w:rsid w:val="00D24FBF"/>
    <w:rsid w:val="00D25423"/>
    <w:rsid w:val="00D25B25"/>
    <w:rsid w:val="00D25F2F"/>
    <w:rsid w:val="00D26C2D"/>
    <w:rsid w:val="00D30877"/>
    <w:rsid w:val="00D33049"/>
    <w:rsid w:val="00D330C0"/>
    <w:rsid w:val="00D33133"/>
    <w:rsid w:val="00D334D9"/>
    <w:rsid w:val="00D33B0F"/>
    <w:rsid w:val="00D34145"/>
    <w:rsid w:val="00D34C92"/>
    <w:rsid w:val="00D353B9"/>
    <w:rsid w:val="00D3581D"/>
    <w:rsid w:val="00D37317"/>
    <w:rsid w:val="00D37FCF"/>
    <w:rsid w:val="00D40984"/>
    <w:rsid w:val="00D4162D"/>
    <w:rsid w:val="00D423A5"/>
    <w:rsid w:val="00D42F71"/>
    <w:rsid w:val="00D42FA6"/>
    <w:rsid w:val="00D443CF"/>
    <w:rsid w:val="00D44A62"/>
    <w:rsid w:val="00D44D9F"/>
    <w:rsid w:val="00D45668"/>
    <w:rsid w:val="00D45B30"/>
    <w:rsid w:val="00D477D2"/>
    <w:rsid w:val="00D479FF"/>
    <w:rsid w:val="00D50866"/>
    <w:rsid w:val="00D50C8B"/>
    <w:rsid w:val="00D51C65"/>
    <w:rsid w:val="00D52BB6"/>
    <w:rsid w:val="00D52F62"/>
    <w:rsid w:val="00D53235"/>
    <w:rsid w:val="00D53242"/>
    <w:rsid w:val="00D53C64"/>
    <w:rsid w:val="00D53FF6"/>
    <w:rsid w:val="00D554D0"/>
    <w:rsid w:val="00D5599E"/>
    <w:rsid w:val="00D5610A"/>
    <w:rsid w:val="00D56C20"/>
    <w:rsid w:val="00D572F0"/>
    <w:rsid w:val="00D575DE"/>
    <w:rsid w:val="00D57673"/>
    <w:rsid w:val="00D57DD9"/>
    <w:rsid w:val="00D60529"/>
    <w:rsid w:val="00D611CC"/>
    <w:rsid w:val="00D611DF"/>
    <w:rsid w:val="00D61937"/>
    <w:rsid w:val="00D61FD3"/>
    <w:rsid w:val="00D635F6"/>
    <w:rsid w:val="00D64B5C"/>
    <w:rsid w:val="00D665DB"/>
    <w:rsid w:val="00D6674E"/>
    <w:rsid w:val="00D671A3"/>
    <w:rsid w:val="00D71998"/>
    <w:rsid w:val="00D71EF4"/>
    <w:rsid w:val="00D7255C"/>
    <w:rsid w:val="00D72909"/>
    <w:rsid w:val="00D72A93"/>
    <w:rsid w:val="00D72BCC"/>
    <w:rsid w:val="00D7466B"/>
    <w:rsid w:val="00D74FC8"/>
    <w:rsid w:val="00D763E3"/>
    <w:rsid w:val="00D7654A"/>
    <w:rsid w:val="00D76AE0"/>
    <w:rsid w:val="00D76AE9"/>
    <w:rsid w:val="00D7764E"/>
    <w:rsid w:val="00D82222"/>
    <w:rsid w:val="00D82CD0"/>
    <w:rsid w:val="00D82D0C"/>
    <w:rsid w:val="00D82E3C"/>
    <w:rsid w:val="00D82EA9"/>
    <w:rsid w:val="00D830DF"/>
    <w:rsid w:val="00D831CE"/>
    <w:rsid w:val="00D831E1"/>
    <w:rsid w:val="00D83EA2"/>
    <w:rsid w:val="00D847FC"/>
    <w:rsid w:val="00D854CD"/>
    <w:rsid w:val="00D85AC7"/>
    <w:rsid w:val="00D85BA0"/>
    <w:rsid w:val="00D87631"/>
    <w:rsid w:val="00D87695"/>
    <w:rsid w:val="00D908A0"/>
    <w:rsid w:val="00D90C18"/>
    <w:rsid w:val="00D92225"/>
    <w:rsid w:val="00D92B02"/>
    <w:rsid w:val="00D95165"/>
    <w:rsid w:val="00D955C0"/>
    <w:rsid w:val="00DA02ED"/>
    <w:rsid w:val="00DA07E7"/>
    <w:rsid w:val="00DA0DEF"/>
    <w:rsid w:val="00DA1A3C"/>
    <w:rsid w:val="00DA1EE9"/>
    <w:rsid w:val="00DA23C6"/>
    <w:rsid w:val="00DA253D"/>
    <w:rsid w:val="00DA2626"/>
    <w:rsid w:val="00DA3BCD"/>
    <w:rsid w:val="00DA3EDF"/>
    <w:rsid w:val="00DA56CC"/>
    <w:rsid w:val="00DA5B81"/>
    <w:rsid w:val="00DA5EDE"/>
    <w:rsid w:val="00DA657C"/>
    <w:rsid w:val="00DA6A1E"/>
    <w:rsid w:val="00DA6C28"/>
    <w:rsid w:val="00DA7235"/>
    <w:rsid w:val="00DB1B96"/>
    <w:rsid w:val="00DB2BA7"/>
    <w:rsid w:val="00DB43CF"/>
    <w:rsid w:val="00DB4B1E"/>
    <w:rsid w:val="00DB5CC3"/>
    <w:rsid w:val="00DB6665"/>
    <w:rsid w:val="00DB6A2E"/>
    <w:rsid w:val="00DC054F"/>
    <w:rsid w:val="00DC1585"/>
    <w:rsid w:val="00DC2186"/>
    <w:rsid w:val="00DC2949"/>
    <w:rsid w:val="00DC2D21"/>
    <w:rsid w:val="00DC317B"/>
    <w:rsid w:val="00DC3FD4"/>
    <w:rsid w:val="00DC441F"/>
    <w:rsid w:val="00DC4B51"/>
    <w:rsid w:val="00DC61CF"/>
    <w:rsid w:val="00DC68B7"/>
    <w:rsid w:val="00DD0DCF"/>
    <w:rsid w:val="00DD0E12"/>
    <w:rsid w:val="00DD1695"/>
    <w:rsid w:val="00DD4243"/>
    <w:rsid w:val="00DD45A2"/>
    <w:rsid w:val="00DD521C"/>
    <w:rsid w:val="00DD52FE"/>
    <w:rsid w:val="00DD59E8"/>
    <w:rsid w:val="00DD6DC1"/>
    <w:rsid w:val="00DD776E"/>
    <w:rsid w:val="00DE0191"/>
    <w:rsid w:val="00DE0774"/>
    <w:rsid w:val="00DE2A4C"/>
    <w:rsid w:val="00DE2D05"/>
    <w:rsid w:val="00DE3CB2"/>
    <w:rsid w:val="00DE47D2"/>
    <w:rsid w:val="00DE4B3D"/>
    <w:rsid w:val="00DE52F2"/>
    <w:rsid w:val="00DE58BB"/>
    <w:rsid w:val="00DE5D8A"/>
    <w:rsid w:val="00DF0153"/>
    <w:rsid w:val="00DF0FD3"/>
    <w:rsid w:val="00DF1208"/>
    <w:rsid w:val="00DF2E01"/>
    <w:rsid w:val="00DF2FB9"/>
    <w:rsid w:val="00DF3609"/>
    <w:rsid w:val="00DF3ED7"/>
    <w:rsid w:val="00DF4A58"/>
    <w:rsid w:val="00DF4BFC"/>
    <w:rsid w:val="00DF4D9F"/>
    <w:rsid w:val="00DF51E7"/>
    <w:rsid w:val="00DF5D7E"/>
    <w:rsid w:val="00DF5F73"/>
    <w:rsid w:val="00DF6D82"/>
    <w:rsid w:val="00DF7E38"/>
    <w:rsid w:val="00E00427"/>
    <w:rsid w:val="00E0043C"/>
    <w:rsid w:val="00E00A63"/>
    <w:rsid w:val="00E00F13"/>
    <w:rsid w:val="00E01624"/>
    <w:rsid w:val="00E018AF"/>
    <w:rsid w:val="00E01B15"/>
    <w:rsid w:val="00E026AF"/>
    <w:rsid w:val="00E02879"/>
    <w:rsid w:val="00E02ECD"/>
    <w:rsid w:val="00E03A7C"/>
    <w:rsid w:val="00E03ACB"/>
    <w:rsid w:val="00E03BA6"/>
    <w:rsid w:val="00E03EA8"/>
    <w:rsid w:val="00E04117"/>
    <w:rsid w:val="00E05321"/>
    <w:rsid w:val="00E0567F"/>
    <w:rsid w:val="00E066F5"/>
    <w:rsid w:val="00E079B5"/>
    <w:rsid w:val="00E07F85"/>
    <w:rsid w:val="00E07FE0"/>
    <w:rsid w:val="00E1175C"/>
    <w:rsid w:val="00E12E62"/>
    <w:rsid w:val="00E13A2C"/>
    <w:rsid w:val="00E14039"/>
    <w:rsid w:val="00E1429F"/>
    <w:rsid w:val="00E154C2"/>
    <w:rsid w:val="00E16B99"/>
    <w:rsid w:val="00E16F99"/>
    <w:rsid w:val="00E17AA9"/>
    <w:rsid w:val="00E17CBB"/>
    <w:rsid w:val="00E17FBF"/>
    <w:rsid w:val="00E20B9E"/>
    <w:rsid w:val="00E21668"/>
    <w:rsid w:val="00E21920"/>
    <w:rsid w:val="00E222A0"/>
    <w:rsid w:val="00E2237D"/>
    <w:rsid w:val="00E22935"/>
    <w:rsid w:val="00E2309F"/>
    <w:rsid w:val="00E23930"/>
    <w:rsid w:val="00E23BDE"/>
    <w:rsid w:val="00E259B7"/>
    <w:rsid w:val="00E25A87"/>
    <w:rsid w:val="00E265ED"/>
    <w:rsid w:val="00E27578"/>
    <w:rsid w:val="00E275B3"/>
    <w:rsid w:val="00E27899"/>
    <w:rsid w:val="00E300E6"/>
    <w:rsid w:val="00E302AD"/>
    <w:rsid w:val="00E312A4"/>
    <w:rsid w:val="00E315A6"/>
    <w:rsid w:val="00E32388"/>
    <w:rsid w:val="00E32CF2"/>
    <w:rsid w:val="00E33526"/>
    <w:rsid w:val="00E35BAA"/>
    <w:rsid w:val="00E35D8A"/>
    <w:rsid w:val="00E36289"/>
    <w:rsid w:val="00E367FA"/>
    <w:rsid w:val="00E37473"/>
    <w:rsid w:val="00E37561"/>
    <w:rsid w:val="00E37FA1"/>
    <w:rsid w:val="00E400FA"/>
    <w:rsid w:val="00E40250"/>
    <w:rsid w:val="00E4081F"/>
    <w:rsid w:val="00E41A11"/>
    <w:rsid w:val="00E41D31"/>
    <w:rsid w:val="00E42E0D"/>
    <w:rsid w:val="00E43467"/>
    <w:rsid w:val="00E44B42"/>
    <w:rsid w:val="00E44E52"/>
    <w:rsid w:val="00E4576A"/>
    <w:rsid w:val="00E4599A"/>
    <w:rsid w:val="00E4624A"/>
    <w:rsid w:val="00E464FF"/>
    <w:rsid w:val="00E474B1"/>
    <w:rsid w:val="00E50763"/>
    <w:rsid w:val="00E51750"/>
    <w:rsid w:val="00E52918"/>
    <w:rsid w:val="00E52C44"/>
    <w:rsid w:val="00E52F4A"/>
    <w:rsid w:val="00E530E1"/>
    <w:rsid w:val="00E53B4C"/>
    <w:rsid w:val="00E53E4C"/>
    <w:rsid w:val="00E540A6"/>
    <w:rsid w:val="00E5514C"/>
    <w:rsid w:val="00E55460"/>
    <w:rsid w:val="00E55A5F"/>
    <w:rsid w:val="00E562EA"/>
    <w:rsid w:val="00E570BB"/>
    <w:rsid w:val="00E573AF"/>
    <w:rsid w:val="00E5752F"/>
    <w:rsid w:val="00E57926"/>
    <w:rsid w:val="00E60579"/>
    <w:rsid w:val="00E60728"/>
    <w:rsid w:val="00E60A23"/>
    <w:rsid w:val="00E61E6B"/>
    <w:rsid w:val="00E6228B"/>
    <w:rsid w:val="00E62623"/>
    <w:rsid w:val="00E6289D"/>
    <w:rsid w:val="00E636C5"/>
    <w:rsid w:val="00E637ED"/>
    <w:rsid w:val="00E638AA"/>
    <w:rsid w:val="00E63BC9"/>
    <w:rsid w:val="00E64894"/>
    <w:rsid w:val="00E6494C"/>
    <w:rsid w:val="00E64AB0"/>
    <w:rsid w:val="00E64B69"/>
    <w:rsid w:val="00E64DFA"/>
    <w:rsid w:val="00E6547F"/>
    <w:rsid w:val="00E65C40"/>
    <w:rsid w:val="00E6642C"/>
    <w:rsid w:val="00E666DD"/>
    <w:rsid w:val="00E675C9"/>
    <w:rsid w:val="00E6769B"/>
    <w:rsid w:val="00E67799"/>
    <w:rsid w:val="00E708A6"/>
    <w:rsid w:val="00E716EC"/>
    <w:rsid w:val="00E71DC3"/>
    <w:rsid w:val="00E726E9"/>
    <w:rsid w:val="00E73306"/>
    <w:rsid w:val="00E73429"/>
    <w:rsid w:val="00E73B3F"/>
    <w:rsid w:val="00E76C69"/>
    <w:rsid w:val="00E77D6C"/>
    <w:rsid w:val="00E806E6"/>
    <w:rsid w:val="00E807E2"/>
    <w:rsid w:val="00E80D51"/>
    <w:rsid w:val="00E80D5A"/>
    <w:rsid w:val="00E80DF4"/>
    <w:rsid w:val="00E81519"/>
    <w:rsid w:val="00E81D21"/>
    <w:rsid w:val="00E82D2C"/>
    <w:rsid w:val="00E840A4"/>
    <w:rsid w:val="00E840AB"/>
    <w:rsid w:val="00E85102"/>
    <w:rsid w:val="00E85154"/>
    <w:rsid w:val="00E8579B"/>
    <w:rsid w:val="00E87191"/>
    <w:rsid w:val="00E874B2"/>
    <w:rsid w:val="00E8780C"/>
    <w:rsid w:val="00E878EB"/>
    <w:rsid w:val="00E878ED"/>
    <w:rsid w:val="00E8798F"/>
    <w:rsid w:val="00E90097"/>
    <w:rsid w:val="00E909CB"/>
    <w:rsid w:val="00E9132E"/>
    <w:rsid w:val="00E9163B"/>
    <w:rsid w:val="00E928F9"/>
    <w:rsid w:val="00E92DB9"/>
    <w:rsid w:val="00E93C4E"/>
    <w:rsid w:val="00E9626E"/>
    <w:rsid w:val="00EA0537"/>
    <w:rsid w:val="00EA0F33"/>
    <w:rsid w:val="00EA1189"/>
    <w:rsid w:val="00EA1325"/>
    <w:rsid w:val="00EA1766"/>
    <w:rsid w:val="00EA1B37"/>
    <w:rsid w:val="00EA2477"/>
    <w:rsid w:val="00EA2CF0"/>
    <w:rsid w:val="00EA30FE"/>
    <w:rsid w:val="00EA5BF3"/>
    <w:rsid w:val="00EB0B78"/>
    <w:rsid w:val="00EB102B"/>
    <w:rsid w:val="00EB136D"/>
    <w:rsid w:val="00EB2902"/>
    <w:rsid w:val="00EB2E5C"/>
    <w:rsid w:val="00EB3E09"/>
    <w:rsid w:val="00EB436B"/>
    <w:rsid w:val="00EB4F98"/>
    <w:rsid w:val="00EB5E20"/>
    <w:rsid w:val="00EB62AA"/>
    <w:rsid w:val="00EB67AD"/>
    <w:rsid w:val="00EB740E"/>
    <w:rsid w:val="00EB7CA9"/>
    <w:rsid w:val="00EC0095"/>
    <w:rsid w:val="00EC0B3D"/>
    <w:rsid w:val="00EC2151"/>
    <w:rsid w:val="00EC2442"/>
    <w:rsid w:val="00EC2760"/>
    <w:rsid w:val="00EC29FE"/>
    <w:rsid w:val="00EC3F6D"/>
    <w:rsid w:val="00EC4204"/>
    <w:rsid w:val="00EC4424"/>
    <w:rsid w:val="00EC4602"/>
    <w:rsid w:val="00ED0A8A"/>
    <w:rsid w:val="00ED181E"/>
    <w:rsid w:val="00ED18AA"/>
    <w:rsid w:val="00ED22E8"/>
    <w:rsid w:val="00ED2D2A"/>
    <w:rsid w:val="00ED35DB"/>
    <w:rsid w:val="00ED36FD"/>
    <w:rsid w:val="00ED431E"/>
    <w:rsid w:val="00ED4358"/>
    <w:rsid w:val="00ED45A4"/>
    <w:rsid w:val="00ED5304"/>
    <w:rsid w:val="00ED576B"/>
    <w:rsid w:val="00ED58DD"/>
    <w:rsid w:val="00ED63C5"/>
    <w:rsid w:val="00ED6A68"/>
    <w:rsid w:val="00ED75A8"/>
    <w:rsid w:val="00EE07E4"/>
    <w:rsid w:val="00EE0EB3"/>
    <w:rsid w:val="00EE1074"/>
    <w:rsid w:val="00EE1A47"/>
    <w:rsid w:val="00EE514C"/>
    <w:rsid w:val="00EE6AC5"/>
    <w:rsid w:val="00EE767D"/>
    <w:rsid w:val="00EE7722"/>
    <w:rsid w:val="00EE789D"/>
    <w:rsid w:val="00EE7DBE"/>
    <w:rsid w:val="00EF0321"/>
    <w:rsid w:val="00EF03A7"/>
    <w:rsid w:val="00EF0523"/>
    <w:rsid w:val="00EF0952"/>
    <w:rsid w:val="00EF1464"/>
    <w:rsid w:val="00EF1A46"/>
    <w:rsid w:val="00EF3063"/>
    <w:rsid w:val="00EF39A9"/>
    <w:rsid w:val="00EF3D84"/>
    <w:rsid w:val="00EF42C4"/>
    <w:rsid w:val="00EF5492"/>
    <w:rsid w:val="00EF550E"/>
    <w:rsid w:val="00EF6B91"/>
    <w:rsid w:val="00EF6ED7"/>
    <w:rsid w:val="00F008B9"/>
    <w:rsid w:val="00F01698"/>
    <w:rsid w:val="00F01893"/>
    <w:rsid w:val="00F01A57"/>
    <w:rsid w:val="00F01FC2"/>
    <w:rsid w:val="00F02249"/>
    <w:rsid w:val="00F036ED"/>
    <w:rsid w:val="00F04B86"/>
    <w:rsid w:val="00F04C46"/>
    <w:rsid w:val="00F04C5D"/>
    <w:rsid w:val="00F05296"/>
    <w:rsid w:val="00F0584B"/>
    <w:rsid w:val="00F059B1"/>
    <w:rsid w:val="00F06150"/>
    <w:rsid w:val="00F061B7"/>
    <w:rsid w:val="00F06C16"/>
    <w:rsid w:val="00F06FA9"/>
    <w:rsid w:val="00F072E8"/>
    <w:rsid w:val="00F0771F"/>
    <w:rsid w:val="00F1004E"/>
    <w:rsid w:val="00F1085D"/>
    <w:rsid w:val="00F114B2"/>
    <w:rsid w:val="00F11AA8"/>
    <w:rsid w:val="00F11CE0"/>
    <w:rsid w:val="00F12DF5"/>
    <w:rsid w:val="00F15F97"/>
    <w:rsid w:val="00F15FEF"/>
    <w:rsid w:val="00F16292"/>
    <w:rsid w:val="00F162A7"/>
    <w:rsid w:val="00F177E2"/>
    <w:rsid w:val="00F17F2D"/>
    <w:rsid w:val="00F17FAD"/>
    <w:rsid w:val="00F203F3"/>
    <w:rsid w:val="00F21994"/>
    <w:rsid w:val="00F221BE"/>
    <w:rsid w:val="00F224DB"/>
    <w:rsid w:val="00F22691"/>
    <w:rsid w:val="00F228F4"/>
    <w:rsid w:val="00F22D86"/>
    <w:rsid w:val="00F23481"/>
    <w:rsid w:val="00F23D93"/>
    <w:rsid w:val="00F2451E"/>
    <w:rsid w:val="00F24D73"/>
    <w:rsid w:val="00F26929"/>
    <w:rsid w:val="00F27BAC"/>
    <w:rsid w:val="00F27C03"/>
    <w:rsid w:val="00F300DA"/>
    <w:rsid w:val="00F32DFD"/>
    <w:rsid w:val="00F331C9"/>
    <w:rsid w:val="00F332AF"/>
    <w:rsid w:val="00F335F6"/>
    <w:rsid w:val="00F33F82"/>
    <w:rsid w:val="00F34E66"/>
    <w:rsid w:val="00F3561D"/>
    <w:rsid w:val="00F35648"/>
    <w:rsid w:val="00F35879"/>
    <w:rsid w:val="00F36005"/>
    <w:rsid w:val="00F362E9"/>
    <w:rsid w:val="00F3773C"/>
    <w:rsid w:val="00F37DBC"/>
    <w:rsid w:val="00F409D7"/>
    <w:rsid w:val="00F40D0F"/>
    <w:rsid w:val="00F40DBC"/>
    <w:rsid w:val="00F41086"/>
    <w:rsid w:val="00F41092"/>
    <w:rsid w:val="00F42F4B"/>
    <w:rsid w:val="00F4372F"/>
    <w:rsid w:val="00F441EE"/>
    <w:rsid w:val="00F44760"/>
    <w:rsid w:val="00F447E2"/>
    <w:rsid w:val="00F44F10"/>
    <w:rsid w:val="00F45A14"/>
    <w:rsid w:val="00F4628A"/>
    <w:rsid w:val="00F4736A"/>
    <w:rsid w:val="00F504DA"/>
    <w:rsid w:val="00F505F6"/>
    <w:rsid w:val="00F5071C"/>
    <w:rsid w:val="00F51CEE"/>
    <w:rsid w:val="00F5203F"/>
    <w:rsid w:val="00F52215"/>
    <w:rsid w:val="00F52800"/>
    <w:rsid w:val="00F52851"/>
    <w:rsid w:val="00F5300B"/>
    <w:rsid w:val="00F539A9"/>
    <w:rsid w:val="00F5452C"/>
    <w:rsid w:val="00F547D9"/>
    <w:rsid w:val="00F548BD"/>
    <w:rsid w:val="00F54EBD"/>
    <w:rsid w:val="00F54EFD"/>
    <w:rsid w:val="00F5502E"/>
    <w:rsid w:val="00F553B1"/>
    <w:rsid w:val="00F557D3"/>
    <w:rsid w:val="00F55F3E"/>
    <w:rsid w:val="00F57007"/>
    <w:rsid w:val="00F57531"/>
    <w:rsid w:val="00F60D17"/>
    <w:rsid w:val="00F61475"/>
    <w:rsid w:val="00F61964"/>
    <w:rsid w:val="00F63277"/>
    <w:rsid w:val="00F653BA"/>
    <w:rsid w:val="00F6549D"/>
    <w:rsid w:val="00F6655C"/>
    <w:rsid w:val="00F66F01"/>
    <w:rsid w:val="00F67215"/>
    <w:rsid w:val="00F6739F"/>
    <w:rsid w:val="00F67A89"/>
    <w:rsid w:val="00F706F2"/>
    <w:rsid w:val="00F70BD2"/>
    <w:rsid w:val="00F70CA2"/>
    <w:rsid w:val="00F714B4"/>
    <w:rsid w:val="00F717DD"/>
    <w:rsid w:val="00F723EB"/>
    <w:rsid w:val="00F728A1"/>
    <w:rsid w:val="00F728EE"/>
    <w:rsid w:val="00F72CEB"/>
    <w:rsid w:val="00F73781"/>
    <w:rsid w:val="00F757BC"/>
    <w:rsid w:val="00F7620C"/>
    <w:rsid w:val="00F768E8"/>
    <w:rsid w:val="00F77672"/>
    <w:rsid w:val="00F77A4F"/>
    <w:rsid w:val="00F77E8A"/>
    <w:rsid w:val="00F81E91"/>
    <w:rsid w:val="00F81EA1"/>
    <w:rsid w:val="00F82760"/>
    <w:rsid w:val="00F837EB"/>
    <w:rsid w:val="00F8423F"/>
    <w:rsid w:val="00F84F5D"/>
    <w:rsid w:val="00F858A7"/>
    <w:rsid w:val="00F860A2"/>
    <w:rsid w:val="00F862A6"/>
    <w:rsid w:val="00F86904"/>
    <w:rsid w:val="00F8746B"/>
    <w:rsid w:val="00F87500"/>
    <w:rsid w:val="00F87521"/>
    <w:rsid w:val="00F8792B"/>
    <w:rsid w:val="00F879AA"/>
    <w:rsid w:val="00F90DB5"/>
    <w:rsid w:val="00F91A62"/>
    <w:rsid w:val="00F92762"/>
    <w:rsid w:val="00F94F6C"/>
    <w:rsid w:val="00F95465"/>
    <w:rsid w:val="00F963BA"/>
    <w:rsid w:val="00F96E41"/>
    <w:rsid w:val="00F97174"/>
    <w:rsid w:val="00F97781"/>
    <w:rsid w:val="00F97818"/>
    <w:rsid w:val="00FA0361"/>
    <w:rsid w:val="00FA0678"/>
    <w:rsid w:val="00FA0A83"/>
    <w:rsid w:val="00FA190D"/>
    <w:rsid w:val="00FA19CF"/>
    <w:rsid w:val="00FA1E07"/>
    <w:rsid w:val="00FA2923"/>
    <w:rsid w:val="00FA333F"/>
    <w:rsid w:val="00FA5CB1"/>
    <w:rsid w:val="00FA5D2A"/>
    <w:rsid w:val="00FA5DB8"/>
    <w:rsid w:val="00FA63EE"/>
    <w:rsid w:val="00FA78AE"/>
    <w:rsid w:val="00FB0699"/>
    <w:rsid w:val="00FB10C2"/>
    <w:rsid w:val="00FB3958"/>
    <w:rsid w:val="00FB3D03"/>
    <w:rsid w:val="00FB45A2"/>
    <w:rsid w:val="00FB4F60"/>
    <w:rsid w:val="00FB56B5"/>
    <w:rsid w:val="00FB61AF"/>
    <w:rsid w:val="00FB72BD"/>
    <w:rsid w:val="00FB7706"/>
    <w:rsid w:val="00FC1940"/>
    <w:rsid w:val="00FC1A4B"/>
    <w:rsid w:val="00FC294B"/>
    <w:rsid w:val="00FC45F3"/>
    <w:rsid w:val="00FC5E35"/>
    <w:rsid w:val="00FC5FFB"/>
    <w:rsid w:val="00FC6071"/>
    <w:rsid w:val="00FC68C1"/>
    <w:rsid w:val="00FC6F43"/>
    <w:rsid w:val="00FD030B"/>
    <w:rsid w:val="00FD0FD6"/>
    <w:rsid w:val="00FD1880"/>
    <w:rsid w:val="00FD1A33"/>
    <w:rsid w:val="00FD33D9"/>
    <w:rsid w:val="00FD3E1B"/>
    <w:rsid w:val="00FD42C7"/>
    <w:rsid w:val="00FD42E9"/>
    <w:rsid w:val="00FD48C6"/>
    <w:rsid w:val="00FD72E1"/>
    <w:rsid w:val="00FD7454"/>
    <w:rsid w:val="00FD780A"/>
    <w:rsid w:val="00FD7EA3"/>
    <w:rsid w:val="00FD7F5B"/>
    <w:rsid w:val="00FE18A1"/>
    <w:rsid w:val="00FE1FDE"/>
    <w:rsid w:val="00FE2A89"/>
    <w:rsid w:val="00FE4D01"/>
    <w:rsid w:val="00FE5535"/>
    <w:rsid w:val="00FE6AD7"/>
    <w:rsid w:val="00FE719C"/>
    <w:rsid w:val="00FF0D7D"/>
    <w:rsid w:val="00FF1288"/>
    <w:rsid w:val="00FF48BC"/>
    <w:rsid w:val="00FF4FC8"/>
    <w:rsid w:val="00FF5D6D"/>
    <w:rsid w:val="00FF6285"/>
    <w:rsid w:val="00FF641C"/>
    <w:rsid w:val="00FF75A1"/>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E7044"/>
  </w:style>
  <w:style w:type="paragraph" w:styleId="1">
    <w:name w:val="heading 1"/>
    <w:basedOn w:val="a1"/>
    <w:next w:val="a1"/>
    <w:link w:val="10"/>
    <w:qFormat/>
    <w:rsid w:val="00293200"/>
    <w:pPr>
      <w:keepNext/>
      <w:numPr>
        <w:numId w:val="11"/>
      </w:numPr>
      <w:autoSpaceDE w:val="0"/>
      <w:autoSpaceDN w:val="0"/>
      <w:adjustRightInd w:val="0"/>
      <w:snapToGrid w:val="0"/>
      <w:spacing w:before="120" w:after="120" w:line="240" w:lineRule="auto"/>
      <w:jc w:val="both"/>
      <w:outlineLvl w:val="0"/>
    </w:pPr>
    <w:rPr>
      <w:rFonts w:eastAsia="宋体" w:cs="Times New Roman"/>
      <w:b/>
      <w:bCs/>
      <w:sz w:val="28"/>
      <w:szCs w:val="28"/>
      <w:lang w:val="x-none"/>
    </w:rPr>
  </w:style>
  <w:style w:type="paragraph" w:styleId="2">
    <w:name w:val="heading 2"/>
    <w:aliases w:val="H2,h2"/>
    <w:basedOn w:val="a1"/>
    <w:next w:val="a1"/>
    <w:link w:val="20"/>
    <w:qFormat/>
    <w:rsid w:val="00293200"/>
    <w:pPr>
      <w:keepNext/>
      <w:numPr>
        <w:ilvl w:val="1"/>
        <w:numId w:val="11"/>
      </w:numPr>
      <w:autoSpaceDE w:val="0"/>
      <w:autoSpaceDN w:val="0"/>
      <w:adjustRightInd w:val="0"/>
      <w:snapToGrid w:val="0"/>
      <w:spacing w:before="120" w:after="120" w:line="240" w:lineRule="auto"/>
      <w:jc w:val="both"/>
      <w:outlineLvl w:val="1"/>
    </w:pPr>
    <w:rPr>
      <w:rFonts w:eastAsia="宋体" w:cs="Times New Roman"/>
      <w:b/>
      <w:bCs/>
      <w:sz w:val="24"/>
      <w:lang w:val="x-none"/>
    </w:rPr>
  </w:style>
  <w:style w:type="paragraph" w:styleId="3">
    <w:name w:val="heading 3"/>
    <w:aliases w:val="H3,h3"/>
    <w:basedOn w:val="a1"/>
    <w:next w:val="a1"/>
    <w:link w:val="30"/>
    <w:qFormat/>
    <w:rsid w:val="00293200"/>
    <w:pPr>
      <w:keepNext/>
      <w:autoSpaceDE w:val="0"/>
      <w:autoSpaceDN w:val="0"/>
      <w:adjustRightInd w:val="0"/>
      <w:snapToGrid w:val="0"/>
      <w:spacing w:before="120" w:after="120" w:line="240" w:lineRule="auto"/>
      <w:jc w:val="both"/>
      <w:outlineLvl w:val="2"/>
    </w:pPr>
    <w:rPr>
      <w:rFonts w:eastAsia="宋体" w:cs="Times New Roman"/>
      <w:b/>
      <w:lang w:val="x-none"/>
    </w:rPr>
  </w:style>
  <w:style w:type="paragraph" w:styleId="4">
    <w:name w:val="heading 4"/>
    <w:aliases w:val="h4,H4,H41,h41,H42,h42,H43,h43,H411,h411,H421,h421,H44,h44,H412,h412,H422,h422,H431,h431,H45,h45,H413,h413,H423,h423,H432,h432,H46,h46,H47,h47,Memo Heading 4"/>
    <w:basedOn w:val="a1"/>
    <w:next w:val="a1"/>
    <w:link w:val="40"/>
    <w:qFormat/>
    <w:rsid w:val="00293200"/>
    <w:pPr>
      <w:keepNext/>
      <w:autoSpaceDE w:val="0"/>
      <w:autoSpaceDN w:val="0"/>
      <w:adjustRightInd w:val="0"/>
      <w:snapToGrid w:val="0"/>
      <w:spacing w:before="120" w:after="120" w:line="240" w:lineRule="auto"/>
      <w:jc w:val="both"/>
      <w:outlineLvl w:val="3"/>
    </w:pPr>
    <w:rPr>
      <w:rFonts w:eastAsia="宋体" w:cs="Times New Roman"/>
      <w:b/>
      <w:bCs/>
      <w:szCs w:val="28"/>
      <w:lang w:val="x-none"/>
    </w:rPr>
  </w:style>
  <w:style w:type="paragraph" w:styleId="5">
    <w:name w:val="heading 5"/>
    <w:aliases w:val="h5,Heading5"/>
    <w:basedOn w:val="a1"/>
    <w:next w:val="a1"/>
    <w:link w:val="50"/>
    <w:qFormat/>
    <w:rsid w:val="00293200"/>
    <w:pPr>
      <w:keepNext/>
      <w:numPr>
        <w:ilvl w:val="4"/>
        <w:numId w:val="11"/>
      </w:numPr>
      <w:autoSpaceDE w:val="0"/>
      <w:autoSpaceDN w:val="0"/>
      <w:adjustRightInd w:val="0"/>
      <w:snapToGrid w:val="0"/>
      <w:spacing w:before="120" w:after="120" w:line="240" w:lineRule="auto"/>
      <w:jc w:val="both"/>
      <w:outlineLvl w:val="4"/>
    </w:pPr>
    <w:rPr>
      <w:rFonts w:eastAsia="宋体" w:cs="Times New Roman"/>
      <w:b/>
      <w:bCs/>
      <w:i/>
      <w:iCs/>
      <w:szCs w:val="26"/>
      <w:lang w:val="x-none"/>
    </w:rPr>
  </w:style>
  <w:style w:type="paragraph" w:styleId="6">
    <w:name w:val="heading 6"/>
    <w:aliases w:val="h6"/>
    <w:basedOn w:val="a1"/>
    <w:next w:val="a1"/>
    <w:link w:val="60"/>
    <w:qFormat/>
    <w:rsid w:val="00293200"/>
    <w:pPr>
      <w:numPr>
        <w:ilvl w:val="5"/>
        <w:numId w:val="11"/>
      </w:numPr>
      <w:autoSpaceDE w:val="0"/>
      <w:autoSpaceDN w:val="0"/>
      <w:adjustRightInd w:val="0"/>
      <w:snapToGrid w:val="0"/>
      <w:spacing w:before="240" w:after="60" w:line="240" w:lineRule="auto"/>
      <w:jc w:val="both"/>
      <w:outlineLvl w:val="5"/>
    </w:pPr>
    <w:rPr>
      <w:rFonts w:eastAsia="宋体" w:cs="Times New Roman"/>
      <w:b/>
      <w:bCs/>
      <w:lang w:val="x-none"/>
    </w:rPr>
  </w:style>
  <w:style w:type="paragraph" w:styleId="7">
    <w:name w:val="heading 7"/>
    <w:basedOn w:val="a1"/>
    <w:next w:val="a1"/>
    <w:link w:val="70"/>
    <w:qFormat/>
    <w:rsid w:val="00293200"/>
    <w:pPr>
      <w:numPr>
        <w:ilvl w:val="6"/>
        <w:numId w:val="11"/>
      </w:numPr>
      <w:autoSpaceDE w:val="0"/>
      <w:autoSpaceDN w:val="0"/>
      <w:adjustRightInd w:val="0"/>
      <w:snapToGrid w:val="0"/>
      <w:spacing w:before="240" w:after="60" w:line="240" w:lineRule="auto"/>
      <w:jc w:val="both"/>
      <w:outlineLvl w:val="6"/>
    </w:pPr>
    <w:rPr>
      <w:rFonts w:eastAsia="宋体" w:cs="Times New Roman"/>
      <w:sz w:val="24"/>
      <w:szCs w:val="24"/>
      <w:lang w:val="x-none"/>
    </w:rPr>
  </w:style>
  <w:style w:type="paragraph" w:styleId="8">
    <w:name w:val="heading 8"/>
    <w:basedOn w:val="a1"/>
    <w:next w:val="a1"/>
    <w:link w:val="80"/>
    <w:qFormat/>
    <w:rsid w:val="00293200"/>
    <w:pPr>
      <w:numPr>
        <w:ilvl w:val="7"/>
        <w:numId w:val="11"/>
      </w:numPr>
      <w:autoSpaceDE w:val="0"/>
      <w:autoSpaceDN w:val="0"/>
      <w:adjustRightInd w:val="0"/>
      <w:snapToGrid w:val="0"/>
      <w:spacing w:before="240" w:after="60" w:line="240" w:lineRule="auto"/>
      <w:jc w:val="both"/>
      <w:outlineLvl w:val="7"/>
    </w:pPr>
    <w:rPr>
      <w:rFonts w:eastAsia="宋体" w:cs="Times New Roman"/>
      <w:i/>
      <w:iCs/>
      <w:sz w:val="24"/>
      <w:szCs w:val="24"/>
      <w:lang w:val="x-none"/>
    </w:rPr>
  </w:style>
  <w:style w:type="paragraph" w:styleId="9">
    <w:name w:val="heading 9"/>
    <w:aliases w:val="Figure Heading,FH"/>
    <w:basedOn w:val="a1"/>
    <w:next w:val="a1"/>
    <w:link w:val="90"/>
    <w:qFormat/>
    <w:rsid w:val="00293200"/>
    <w:pPr>
      <w:numPr>
        <w:ilvl w:val="8"/>
        <w:numId w:val="11"/>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2"/>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2"/>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2"/>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2"/>
    <w:link w:val="6"/>
    <w:rsid w:val="00293200"/>
    <w:rPr>
      <w:rFonts w:ascii="Times New Roman" w:eastAsia="宋体" w:hAnsi="Times New Roman" w:cs="Times New Roman"/>
      <w:b/>
      <w:bCs/>
      <w:lang w:val="x-none"/>
    </w:rPr>
  </w:style>
  <w:style w:type="character" w:customStyle="1" w:styleId="70">
    <w:name w:val="标题 7 字符"/>
    <w:basedOn w:val="a2"/>
    <w:link w:val="7"/>
    <w:rsid w:val="00293200"/>
    <w:rPr>
      <w:rFonts w:ascii="Times New Roman" w:eastAsia="宋体" w:hAnsi="Times New Roman" w:cs="Times New Roman"/>
      <w:sz w:val="24"/>
      <w:szCs w:val="24"/>
      <w:lang w:val="x-none"/>
    </w:rPr>
  </w:style>
  <w:style w:type="character" w:customStyle="1" w:styleId="80">
    <w:name w:val="标题 8 字符"/>
    <w:basedOn w:val="a2"/>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2"/>
    <w:link w:val="9"/>
    <w:rsid w:val="00293200"/>
    <w:rPr>
      <w:rFonts w:ascii="Arial" w:eastAsia="宋体" w:hAnsi="Arial" w:cs="Times New Roman"/>
      <w:lang w:val="x-none"/>
    </w:rPr>
  </w:style>
  <w:style w:type="numbering" w:customStyle="1" w:styleId="NoList1">
    <w:name w:val="No List1"/>
    <w:next w:val="a4"/>
    <w:uiPriority w:val="99"/>
    <w:semiHidden/>
    <w:unhideWhenUsed/>
    <w:rsid w:val="00293200"/>
  </w:style>
  <w:style w:type="paragraph" w:styleId="a5">
    <w:name w:val="Body Text"/>
    <w:basedOn w:val="a1"/>
    <w:link w:val="a6"/>
    <w:rsid w:val="00293200"/>
    <w:pPr>
      <w:autoSpaceDE w:val="0"/>
      <w:autoSpaceDN w:val="0"/>
      <w:adjustRightInd w:val="0"/>
      <w:snapToGrid w:val="0"/>
      <w:spacing w:after="120" w:line="240" w:lineRule="auto"/>
      <w:jc w:val="both"/>
    </w:pPr>
    <w:rPr>
      <w:rFonts w:eastAsia="宋体" w:cs="Times New Roman"/>
      <w:sz w:val="20"/>
      <w:szCs w:val="20"/>
      <w:lang w:val="en-US"/>
    </w:rPr>
  </w:style>
  <w:style w:type="character" w:customStyle="1" w:styleId="a6">
    <w:name w:val="正文文本 字符"/>
    <w:basedOn w:val="a2"/>
    <w:link w:val="a5"/>
    <w:rsid w:val="00293200"/>
    <w:rPr>
      <w:rFonts w:ascii="Times New Roman" w:eastAsia="宋体" w:hAnsi="Times New Roman" w:cs="Times New Roman"/>
      <w:sz w:val="20"/>
      <w:szCs w:val="20"/>
      <w:lang w:val="en-US"/>
    </w:rPr>
  </w:style>
  <w:style w:type="character" w:styleId="a7">
    <w:name w:val="Hyperlink"/>
    <w:uiPriority w:val="99"/>
    <w:rsid w:val="00293200"/>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9"/>
    <w:qFormat/>
    <w:rsid w:val="00293200"/>
    <w:pPr>
      <w:autoSpaceDE w:val="0"/>
      <w:autoSpaceDN w:val="0"/>
      <w:adjustRightInd w:val="0"/>
      <w:snapToGrid w:val="0"/>
      <w:spacing w:after="120" w:line="240" w:lineRule="auto"/>
      <w:jc w:val="center"/>
    </w:pPr>
    <w:rPr>
      <w:rFonts w:eastAsia="宋体" w:cs="Times New Roman"/>
      <w:b/>
      <w:bCs/>
      <w:sz w:val="20"/>
      <w:szCs w:val="20"/>
      <w:lang w:val="x-none" w:eastAsia="x-none"/>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qFormat/>
    <w:rsid w:val="00293200"/>
    <w:rPr>
      <w:rFonts w:ascii="Times New Roman" w:eastAsia="宋体" w:hAnsi="Times New Roman" w:cs="Times New Roman"/>
      <w:b/>
      <w:bCs/>
      <w:sz w:val="20"/>
      <w:szCs w:val="20"/>
      <w:lang w:val="x-none" w:eastAsia="x-none"/>
    </w:rPr>
  </w:style>
  <w:style w:type="paragraph" w:styleId="aa">
    <w:name w:val="List Bullet"/>
    <w:basedOn w:val="ab"/>
    <w:rsid w:val="00293200"/>
    <w:pPr>
      <w:autoSpaceDE/>
      <w:autoSpaceDN/>
      <w:adjustRightInd/>
      <w:spacing w:after="180"/>
      <w:ind w:left="568" w:hanging="284"/>
      <w:jc w:val="left"/>
    </w:pPr>
    <w:rPr>
      <w:sz w:val="20"/>
      <w:szCs w:val="20"/>
      <w:lang w:val="en-GB"/>
    </w:rPr>
  </w:style>
  <w:style w:type="paragraph" w:styleId="ab">
    <w:name w:val="List"/>
    <w:basedOn w:val="a1"/>
    <w:uiPriority w:val="99"/>
    <w:rsid w:val="00293200"/>
    <w:pPr>
      <w:autoSpaceDE w:val="0"/>
      <w:autoSpaceDN w:val="0"/>
      <w:adjustRightInd w:val="0"/>
      <w:snapToGrid w:val="0"/>
      <w:spacing w:after="120" w:line="240" w:lineRule="auto"/>
      <w:ind w:left="360" w:hanging="360"/>
      <w:jc w:val="both"/>
    </w:pPr>
    <w:rPr>
      <w:rFonts w:eastAsia="宋体" w:cs="Times New Roman"/>
      <w:lang w:val="en-US"/>
    </w:rPr>
  </w:style>
  <w:style w:type="paragraph" w:styleId="21">
    <w:name w:val="Body Text 2"/>
    <w:basedOn w:val="a1"/>
    <w:link w:val="22"/>
    <w:rsid w:val="00293200"/>
    <w:pPr>
      <w:autoSpaceDE w:val="0"/>
      <w:autoSpaceDN w:val="0"/>
      <w:adjustRightInd w:val="0"/>
      <w:snapToGrid w:val="0"/>
      <w:spacing w:after="0" w:line="240" w:lineRule="auto"/>
    </w:pPr>
    <w:rPr>
      <w:rFonts w:eastAsia="宋体" w:cs="Times New Roman"/>
      <w:szCs w:val="20"/>
      <w:lang w:val="en-US"/>
    </w:rPr>
  </w:style>
  <w:style w:type="character" w:customStyle="1" w:styleId="22">
    <w:name w:val="正文文本 2 字符"/>
    <w:basedOn w:val="a2"/>
    <w:link w:val="21"/>
    <w:rsid w:val="00293200"/>
    <w:rPr>
      <w:rFonts w:ascii="Times New Roman" w:eastAsia="宋体" w:hAnsi="Times New Roman" w:cs="Times New Roman"/>
      <w:szCs w:val="20"/>
      <w:lang w:val="en-US"/>
    </w:rPr>
  </w:style>
  <w:style w:type="paragraph" w:styleId="ac">
    <w:name w:val="Balloon Text"/>
    <w:basedOn w:val="a1"/>
    <w:link w:val="ad"/>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d">
    <w:name w:val="批注框文本 字符"/>
    <w:basedOn w:val="a2"/>
    <w:link w:val="ac"/>
    <w:uiPriority w:val="99"/>
    <w:semiHidden/>
    <w:rsid w:val="00293200"/>
    <w:rPr>
      <w:rFonts w:ascii="Tahoma" w:eastAsia="宋体" w:hAnsi="Tahoma" w:cs="Times New Roman"/>
      <w:sz w:val="16"/>
      <w:szCs w:val="16"/>
      <w:lang w:val="x-none"/>
    </w:rPr>
  </w:style>
  <w:style w:type="paragraph" w:customStyle="1" w:styleId="References">
    <w:name w:val="References"/>
    <w:basedOn w:val="a1"/>
    <w:rsid w:val="00293200"/>
    <w:pPr>
      <w:numPr>
        <w:numId w:val="1"/>
      </w:numPr>
      <w:autoSpaceDE w:val="0"/>
      <w:autoSpaceDN w:val="0"/>
      <w:snapToGrid w:val="0"/>
      <w:spacing w:after="60" w:line="240" w:lineRule="auto"/>
      <w:jc w:val="both"/>
    </w:pPr>
    <w:rPr>
      <w:rFonts w:eastAsia="宋体" w:cs="Times New Roman"/>
      <w:sz w:val="20"/>
      <w:szCs w:val="16"/>
      <w:lang w:val="en-US"/>
    </w:rPr>
  </w:style>
  <w:style w:type="character" w:styleId="ae">
    <w:name w:val="FollowedHyperlink"/>
    <w:rsid w:val="00293200"/>
    <w:rPr>
      <w:color w:val="800080"/>
      <w:u w:val="single"/>
    </w:rPr>
  </w:style>
  <w:style w:type="paragraph" w:styleId="af">
    <w:name w:val="footnote text"/>
    <w:basedOn w:val="a1"/>
    <w:link w:val="af0"/>
    <w:semiHidden/>
    <w:rsid w:val="00293200"/>
    <w:pPr>
      <w:autoSpaceDE w:val="0"/>
      <w:autoSpaceDN w:val="0"/>
      <w:adjustRightInd w:val="0"/>
      <w:snapToGrid w:val="0"/>
      <w:spacing w:after="120" w:line="240" w:lineRule="auto"/>
      <w:jc w:val="both"/>
    </w:pPr>
    <w:rPr>
      <w:rFonts w:eastAsia="宋体" w:cs="Times New Roman"/>
      <w:sz w:val="20"/>
      <w:szCs w:val="20"/>
      <w:lang w:val="x-none"/>
    </w:rPr>
  </w:style>
  <w:style w:type="character" w:customStyle="1" w:styleId="af0">
    <w:name w:val="脚注文本 字符"/>
    <w:basedOn w:val="a2"/>
    <w:link w:val="af"/>
    <w:semiHidden/>
    <w:rsid w:val="00293200"/>
    <w:rPr>
      <w:rFonts w:ascii="Times New Roman" w:eastAsia="宋体" w:hAnsi="Times New Roman" w:cs="Times New Roman"/>
      <w:sz w:val="20"/>
      <w:szCs w:val="20"/>
      <w:lang w:val="x-none"/>
    </w:rPr>
  </w:style>
  <w:style w:type="character" w:styleId="af1">
    <w:name w:val="footnote reference"/>
    <w:semiHidden/>
    <w:rsid w:val="00293200"/>
    <w:rPr>
      <w:vertAlign w:val="superscript"/>
    </w:rPr>
  </w:style>
  <w:style w:type="table" w:styleId="af2">
    <w:name w:val="Table Grid"/>
    <w:aliases w:val="TableGrid"/>
    <w:basedOn w:val="a3"/>
    <w:uiPriority w:val="59"/>
    <w:qFormat/>
    <w:rsid w:val="00293200"/>
    <w:pPr>
      <w:widowControl w:val="0"/>
      <w:autoSpaceDE w:val="0"/>
      <w:autoSpaceDN w:val="0"/>
      <w:adjustRightInd w:val="0"/>
      <w:spacing w:after="120" w:line="240" w:lineRule="auto"/>
      <w:jc w:val="both"/>
    </w:pPr>
    <w:rPr>
      <w:rFonts w:eastAsia="宋体"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1"/>
    <w:semiHidden/>
    <w:rsid w:val="00293200"/>
    <w:pPr>
      <w:keepNext/>
      <w:tabs>
        <w:tab w:val="num" w:pos="720"/>
      </w:tabs>
      <w:autoSpaceDE w:val="0"/>
      <w:autoSpaceDN w:val="0"/>
      <w:adjustRightInd w:val="0"/>
      <w:spacing w:after="0" w:line="240" w:lineRule="auto"/>
      <w:ind w:left="720" w:hanging="360"/>
      <w:jc w:val="both"/>
    </w:pPr>
    <w:rPr>
      <w:rFonts w:eastAsia="Times New Roman" w:cs="Times New Roman"/>
      <w:kern w:val="2"/>
      <w:sz w:val="20"/>
      <w:szCs w:val="20"/>
      <w:lang w:eastAsia="zh-CN"/>
    </w:rPr>
  </w:style>
  <w:style w:type="paragraph" w:customStyle="1" w:styleId="Figure">
    <w:name w:val="Figure"/>
    <w:basedOn w:val="a1"/>
    <w:qFormat/>
    <w:rsid w:val="00293200"/>
    <w:pPr>
      <w:keepNext/>
      <w:autoSpaceDE w:val="0"/>
      <w:autoSpaceDN w:val="0"/>
      <w:adjustRightInd w:val="0"/>
      <w:snapToGrid w:val="0"/>
      <w:spacing w:after="120" w:line="240" w:lineRule="auto"/>
      <w:jc w:val="center"/>
    </w:pPr>
    <w:rPr>
      <w:rFonts w:eastAsia="宋体" w:cs="Times New Roman"/>
      <w:lang w:val="en-US"/>
    </w:rPr>
  </w:style>
  <w:style w:type="paragraph" w:customStyle="1" w:styleId="Eqn">
    <w:name w:val="Eqn"/>
    <w:basedOn w:val="a1"/>
    <w:link w:val="EqnChar"/>
    <w:qFormat/>
    <w:rsid w:val="00293200"/>
    <w:pPr>
      <w:tabs>
        <w:tab w:val="center" w:pos="4608"/>
        <w:tab w:val="right" w:pos="9216"/>
      </w:tabs>
      <w:autoSpaceDE w:val="0"/>
      <w:autoSpaceDN w:val="0"/>
      <w:adjustRightInd w:val="0"/>
      <w:snapToGrid w:val="0"/>
      <w:spacing w:after="120" w:line="240" w:lineRule="auto"/>
      <w:jc w:val="both"/>
    </w:pPr>
    <w:rPr>
      <w:rFonts w:eastAsia="宋体" w:cs="Times New Roman"/>
      <w:lang w:val="x-none" w:eastAsia="ja-JP"/>
    </w:rPr>
  </w:style>
  <w:style w:type="paragraph" w:customStyle="1" w:styleId="tablecell">
    <w:name w:val="tablecell"/>
    <w:basedOn w:val="a1"/>
    <w:qFormat/>
    <w:rsid w:val="00293200"/>
    <w:pPr>
      <w:autoSpaceDE w:val="0"/>
      <w:autoSpaceDN w:val="0"/>
      <w:adjustRightInd w:val="0"/>
      <w:snapToGrid w:val="0"/>
      <w:spacing w:before="20" w:after="20" w:line="240" w:lineRule="auto"/>
    </w:pPr>
    <w:rPr>
      <w:rFonts w:eastAsia="宋体" w:cs="Times New Roman"/>
      <w:lang w:val="en-US"/>
    </w:rPr>
  </w:style>
  <w:style w:type="paragraph" w:styleId="af3">
    <w:name w:val="header"/>
    <w:basedOn w:val="a1"/>
    <w:link w:val="af4"/>
    <w:uiPriority w:val="99"/>
    <w:rsid w:val="00293200"/>
    <w:pPr>
      <w:tabs>
        <w:tab w:val="center" w:pos="4680"/>
        <w:tab w:val="right" w:pos="9360"/>
      </w:tabs>
      <w:autoSpaceDE w:val="0"/>
      <w:autoSpaceDN w:val="0"/>
      <w:adjustRightInd w:val="0"/>
      <w:snapToGrid w:val="0"/>
      <w:spacing w:after="120" w:line="240" w:lineRule="auto"/>
      <w:jc w:val="both"/>
    </w:pPr>
    <w:rPr>
      <w:rFonts w:eastAsia="宋体" w:cs="Times New Roman"/>
      <w:lang w:val="x-none" w:eastAsia="x-none"/>
    </w:rPr>
  </w:style>
  <w:style w:type="character" w:customStyle="1" w:styleId="af4">
    <w:name w:val="页眉 字符"/>
    <w:basedOn w:val="a2"/>
    <w:link w:val="af3"/>
    <w:uiPriority w:val="99"/>
    <w:rsid w:val="00293200"/>
    <w:rPr>
      <w:rFonts w:ascii="Times New Roman" w:eastAsia="宋体" w:hAnsi="Times New Roman" w:cs="Times New Roman"/>
      <w:lang w:val="x-none" w:eastAsia="x-none"/>
    </w:rPr>
  </w:style>
  <w:style w:type="paragraph" w:styleId="af5">
    <w:name w:val="footer"/>
    <w:basedOn w:val="a1"/>
    <w:link w:val="af6"/>
    <w:uiPriority w:val="99"/>
    <w:rsid w:val="00293200"/>
    <w:pPr>
      <w:tabs>
        <w:tab w:val="center" w:pos="4680"/>
        <w:tab w:val="right" w:pos="9360"/>
      </w:tabs>
      <w:autoSpaceDE w:val="0"/>
      <w:autoSpaceDN w:val="0"/>
      <w:adjustRightInd w:val="0"/>
      <w:snapToGrid w:val="0"/>
      <w:spacing w:after="120" w:line="240" w:lineRule="auto"/>
      <w:jc w:val="both"/>
    </w:pPr>
    <w:rPr>
      <w:rFonts w:eastAsia="宋体" w:cs="Times New Roman"/>
      <w:lang w:val="x-none" w:eastAsia="x-none"/>
    </w:rPr>
  </w:style>
  <w:style w:type="character" w:customStyle="1" w:styleId="af6">
    <w:name w:val="页脚 字符"/>
    <w:basedOn w:val="a2"/>
    <w:link w:val="af5"/>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1"/>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1"/>
    <w:link w:val="maintextChar"/>
    <w:qFormat/>
    <w:rsid w:val="00293200"/>
    <w:pPr>
      <w:spacing w:before="60" w:after="60" w:line="288" w:lineRule="auto"/>
      <w:ind w:firstLineChars="200" w:firstLine="200"/>
      <w:jc w:val="both"/>
    </w:pPr>
    <w:rPr>
      <w:rFonts w:eastAsia="Malgun Gothic"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7">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1"/>
    <w:link w:val="af8"/>
    <w:uiPriority w:val="34"/>
    <w:qFormat/>
    <w:rsid w:val="00293200"/>
    <w:pPr>
      <w:autoSpaceDE w:val="0"/>
      <w:autoSpaceDN w:val="0"/>
      <w:adjustRightInd w:val="0"/>
      <w:snapToGrid w:val="0"/>
      <w:spacing w:after="120" w:line="240" w:lineRule="auto"/>
      <w:ind w:firstLineChars="200" w:firstLine="420"/>
      <w:jc w:val="both"/>
    </w:pPr>
    <w:rPr>
      <w:rFonts w:eastAsia="宋体" w:cs="Times New Roman"/>
      <w:lang w:val="x-none"/>
    </w:rPr>
  </w:style>
  <w:style w:type="paragraph" w:styleId="af9">
    <w:name w:val="Title"/>
    <w:basedOn w:val="a1"/>
    <w:next w:val="a1"/>
    <w:link w:val="afa"/>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a">
    <w:name w:val="标题 字符"/>
    <w:basedOn w:val="a2"/>
    <w:link w:val="af9"/>
    <w:rsid w:val="00293200"/>
    <w:rPr>
      <w:rFonts w:ascii="Trebuchet MS" w:eastAsia="宋体" w:hAnsi="Trebuchet MS" w:cs="Times New Roman"/>
      <w:b/>
      <w:iCs/>
      <w:caps/>
      <w:color w:val="000000"/>
      <w:sz w:val="56"/>
      <w:szCs w:val="56"/>
      <w:lang w:val="x-none" w:bidi="en-US"/>
    </w:rPr>
  </w:style>
  <w:style w:type="paragraph" w:styleId="afb">
    <w:name w:val="Subtitle"/>
    <w:basedOn w:val="a1"/>
    <w:next w:val="a1"/>
    <w:link w:val="afc"/>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c">
    <w:name w:val="副标题 字符"/>
    <w:basedOn w:val="a2"/>
    <w:link w:val="afb"/>
    <w:rsid w:val="00293200"/>
    <w:rPr>
      <w:rFonts w:ascii="Trebuchet MS" w:eastAsia="宋体" w:hAnsi="Trebuchet MS" w:cs="Times New Roman"/>
      <w:iCs/>
      <w:caps/>
      <w:sz w:val="40"/>
      <w:szCs w:val="48"/>
      <w:lang w:val="x-none" w:bidi="en-US"/>
    </w:rPr>
  </w:style>
  <w:style w:type="character" w:styleId="afd">
    <w:name w:val="Strong"/>
    <w:uiPriority w:val="22"/>
    <w:qFormat/>
    <w:rsid w:val="00293200"/>
    <w:rPr>
      <w:b/>
      <w:bCs/>
      <w:spacing w:val="0"/>
    </w:rPr>
  </w:style>
  <w:style w:type="character" w:styleId="afe">
    <w:name w:val="Emphasis"/>
    <w:uiPriority w:val="20"/>
    <w:rsid w:val="00293200"/>
    <w:rPr>
      <w:b/>
      <w:bCs/>
      <w:i/>
      <w:iCs/>
      <w:color w:val="5A5A5A"/>
    </w:rPr>
  </w:style>
  <w:style w:type="paragraph" w:customStyle="1" w:styleId="KeinLeerraum1">
    <w:name w:val="Kein Leerraum1"/>
    <w:basedOn w:val="a1"/>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1"/>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1"/>
    <w:next w:val="a1"/>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1"/>
    <w:next w:val="a1"/>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1"/>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1"/>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1"/>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1"/>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1"/>
    <w:next w:val="a1"/>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1"/>
    <w:next w:val="a1"/>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1"/>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1"/>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1"/>
    <w:next w:val="a1"/>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1"/>
    <w:next w:val="a1"/>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1"/>
    <w:next w:val="a1"/>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1"/>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1"/>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f">
    <w:name w:val="Placeholder Text"/>
    <w:uiPriority w:val="99"/>
    <w:semiHidden/>
    <w:rsid w:val="00293200"/>
    <w:rPr>
      <w:color w:val="808080"/>
    </w:rPr>
  </w:style>
  <w:style w:type="paragraph" w:customStyle="1" w:styleId="Gleichung">
    <w:name w:val="Gleichung"/>
    <w:basedOn w:val="a1"/>
    <w:next w:val="a1"/>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f0">
    <w:name w:val="Normal (Web)"/>
    <w:basedOn w:val="a1"/>
    <w:uiPriority w:val="99"/>
    <w:unhideWhenUsed/>
    <w:rsid w:val="00293200"/>
    <w:pPr>
      <w:spacing w:before="100" w:beforeAutospacing="1" w:after="100" w:afterAutospacing="1" w:line="240" w:lineRule="auto"/>
    </w:pPr>
    <w:rPr>
      <w:rFonts w:eastAsia="宋体" w:cs="Times New Roman"/>
      <w:sz w:val="24"/>
      <w:szCs w:val="24"/>
      <w:lang w:val="en-US"/>
    </w:rPr>
  </w:style>
  <w:style w:type="character" w:styleId="aff1">
    <w:name w:val="annotation reference"/>
    <w:unhideWhenUsed/>
    <w:qFormat/>
    <w:rsid w:val="00293200"/>
    <w:rPr>
      <w:sz w:val="16"/>
      <w:szCs w:val="16"/>
    </w:rPr>
  </w:style>
  <w:style w:type="paragraph" w:styleId="aff2">
    <w:name w:val="annotation text"/>
    <w:basedOn w:val="a1"/>
    <w:link w:val="aff3"/>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3">
    <w:name w:val="批注文字 字符"/>
    <w:basedOn w:val="a2"/>
    <w:link w:val="aff2"/>
    <w:uiPriority w:val="99"/>
    <w:qFormat/>
    <w:rsid w:val="00293200"/>
    <w:rPr>
      <w:rFonts w:ascii="Trebuchet MS" w:eastAsia="宋体" w:hAnsi="Trebuchet MS" w:cs="Times New Roman"/>
      <w:sz w:val="20"/>
      <w:szCs w:val="20"/>
      <w:lang w:val="x-none"/>
    </w:rPr>
  </w:style>
  <w:style w:type="paragraph" w:styleId="aff4">
    <w:name w:val="annotation subject"/>
    <w:basedOn w:val="aff2"/>
    <w:next w:val="aff2"/>
    <w:link w:val="aff5"/>
    <w:uiPriority w:val="99"/>
    <w:unhideWhenUsed/>
    <w:rsid w:val="00293200"/>
    <w:rPr>
      <w:b/>
      <w:bCs/>
    </w:rPr>
  </w:style>
  <w:style w:type="character" w:customStyle="1" w:styleId="aff5">
    <w:name w:val="批注主题 字符"/>
    <w:basedOn w:val="aff3"/>
    <w:link w:val="aff4"/>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1"/>
    <w:next w:val="a1"/>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8"/>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1"/>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1"/>
    <w:qFormat/>
    <w:rsid w:val="00293200"/>
    <w:pPr>
      <w:keepLines/>
      <w:spacing w:after="180" w:line="240" w:lineRule="auto"/>
      <w:ind w:left="1702" w:hanging="1418"/>
    </w:pPr>
    <w:rPr>
      <w:rFonts w:eastAsia="MS Mincho" w:cs="Times New Roman"/>
      <w:sz w:val="20"/>
      <w:szCs w:val="20"/>
    </w:rPr>
  </w:style>
  <w:style w:type="paragraph" w:customStyle="1" w:styleId="B1">
    <w:name w:val="B1"/>
    <w:basedOn w:val="ab"/>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6">
    <w:name w:val="List Number"/>
    <w:basedOn w:val="a1"/>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1"/>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8">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7"/>
    <w:uiPriority w:val="34"/>
    <w:qFormat/>
    <w:locked/>
    <w:rsid w:val="00293200"/>
    <w:rPr>
      <w:rFonts w:ascii="Times New Roman" w:eastAsia="宋体" w:hAnsi="Times New Roman" w:cs="Times New Roman"/>
      <w:lang w:val="x-none"/>
    </w:rPr>
  </w:style>
  <w:style w:type="paragraph" w:customStyle="1" w:styleId="aff7">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7"/>
    <w:rsid w:val="00293200"/>
    <w:rPr>
      <w:rFonts w:ascii="Cambria Math" w:eastAsia="Times New Roman" w:hAnsi="Cambria Math" w:cs="Times New Roman"/>
      <w:lang w:val="x-none" w:eastAsia="ja-JP"/>
    </w:rPr>
  </w:style>
  <w:style w:type="paragraph" w:styleId="aff8">
    <w:name w:val="Revision"/>
    <w:hidden/>
    <w:uiPriority w:val="99"/>
    <w:semiHidden/>
    <w:rsid w:val="00293200"/>
    <w:pPr>
      <w:spacing w:after="0" w:line="240" w:lineRule="auto"/>
    </w:pPr>
    <w:rPr>
      <w:rFonts w:eastAsia="宋体"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1"/>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9">
    <w:name w:val="Document Map"/>
    <w:basedOn w:val="a1"/>
    <w:link w:val="affa"/>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a">
    <w:name w:val="文档结构图 字符"/>
    <w:basedOn w:val="a2"/>
    <w:link w:val="aff9"/>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4"/>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1"/>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1"/>
    <w:rsid w:val="00293200"/>
    <w:pPr>
      <w:numPr>
        <w:numId w:val="6"/>
      </w:numPr>
      <w:overflowPunct w:val="0"/>
      <w:autoSpaceDE w:val="0"/>
      <w:autoSpaceDN w:val="0"/>
      <w:adjustRightInd w:val="0"/>
      <w:spacing w:after="120" w:line="240" w:lineRule="auto"/>
      <w:jc w:val="both"/>
      <w:textAlignment w:val="baseline"/>
    </w:pPr>
    <w:rPr>
      <w:rFonts w:eastAsia="MS Mincho" w:cs="Times New Roman"/>
      <w:sz w:val="24"/>
      <w:szCs w:val="20"/>
      <w:lang w:val="en-US" w:eastAsia="en-GB"/>
    </w:rPr>
  </w:style>
  <w:style w:type="paragraph" w:customStyle="1" w:styleId="Comments">
    <w:name w:val="Comments"/>
    <w:basedOn w:val="a1"/>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1"/>
    <w:qFormat/>
    <w:rsid w:val="00293200"/>
    <w:pPr>
      <w:spacing w:after="0" w:line="240" w:lineRule="auto"/>
      <w:ind w:left="720"/>
      <w:contextualSpacing/>
    </w:pPr>
    <w:rPr>
      <w:rFonts w:eastAsia="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1"/>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1"/>
    <w:next w:val="a1"/>
    <w:qFormat/>
    <w:rsid w:val="00293200"/>
    <w:pPr>
      <w:keepLines/>
      <w:tabs>
        <w:tab w:val="center" w:pos="4536"/>
        <w:tab w:val="right" w:pos="9072"/>
      </w:tabs>
      <w:spacing w:after="180" w:line="240" w:lineRule="auto"/>
    </w:pPr>
    <w:rPr>
      <w:rFonts w:eastAsia="宋体" w:cs="Times New Roman"/>
      <w:noProof/>
      <w:sz w:val="20"/>
      <w:szCs w:val="20"/>
    </w:rPr>
  </w:style>
  <w:style w:type="paragraph" w:customStyle="1" w:styleId="B2">
    <w:name w:val="B2"/>
    <w:basedOn w:val="a1"/>
    <w:link w:val="B2Char"/>
    <w:qFormat/>
    <w:rsid w:val="00293200"/>
    <w:pPr>
      <w:spacing w:after="180" w:line="240" w:lineRule="auto"/>
      <w:ind w:left="851" w:hanging="284"/>
    </w:pPr>
    <w:rPr>
      <w:rFonts w:eastAsia="宋体"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1"/>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1"/>
    <w:semiHidden/>
    <w:rsid w:val="00293200"/>
    <w:pPr>
      <w:keepNext/>
      <w:tabs>
        <w:tab w:val="num" w:pos="720"/>
      </w:tabs>
      <w:autoSpaceDE w:val="0"/>
      <w:autoSpaceDN w:val="0"/>
      <w:adjustRightInd w:val="0"/>
      <w:spacing w:after="0" w:line="240" w:lineRule="auto"/>
      <w:ind w:left="720" w:hanging="360"/>
      <w:jc w:val="both"/>
    </w:pPr>
    <w:rPr>
      <w:rFonts w:eastAsia="Times New Roman" w:cs="Times New Roman"/>
      <w:kern w:val="2"/>
      <w:sz w:val="20"/>
      <w:szCs w:val="20"/>
      <w:lang w:eastAsia="zh-CN"/>
    </w:rPr>
  </w:style>
  <w:style w:type="paragraph" w:customStyle="1" w:styleId="Bullet">
    <w:name w:val="Bullet"/>
    <w:basedOn w:val="a1"/>
    <w:rsid w:val="00293200"/>
    <w:pPr>
      <w:numPr>
        <w:numId w:val="8"/>
      </w:numPr>
      <w:spacing w:after="0" w:line="240" w:lineRule="auto"/>
    </w:pPr>
    <w:rPr>
      <w:rFonts w:eastAsia="宋体" w:cs="Times New Roman"/>
      <w:sz w:val="24"/>
      <w:szCs w:val="24"/>
      <w:lang w:val="en-US"/>
    </w:rPr>
  </w:style>
  <w:style w:type="character" w:customStyle="1" w:styleId="B3Char">
    <w:name w:val="B3 Char"/>
    <w:basedOn w:val="a2"/>
    <w:link w:val="B3"/>
    <w:qFormat/>
    <w:locked/>
    <w:rsid w:val="00293200"/>
  </w:style>
  <w:style w:type="paragraph" w:customStyle="1" w:styleId="B3">
    <w:name w:val="B3"/>
    <w:basedOn w:val="a1"/>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2"/>
    <w:qFormat/>
    <w:rsid w:val="00293200"/>
  </w:style>
  <w:style w:type="paragraph" w:customStyle="1" w:styleId="textintend2">
    <w:name w:val="text intend 2"/>
    <w:basedOn w:val="a1"/>
    <w:rsid w:val="00293200"/>
    <w:pPr>
      <w:numPr>
        <w:numId w:val="9"/>
      </w:numPr>
      <w:overflowPunct w:val="0"/>
      <w:autoSpaceDE w:val="0"/>
      <w:autoSpaceDN w:val="0"/>
      <w:adjustRightInd w:val="0"/>
      <w:spacing w:after="120" w:line="240" w:lineRule="auto"/>
      <w:jc w:val="both"/>
      <w:textAlignment w:val="baseline"/>
    </w:pPr>
    <w:rPr>
      <w:rFonts w:eastAsia="MS Mincho" w:cs="Times New Roman"/>
      <w:sz w:val="24"/>
      <w:szCs w:val="20"/>
      <w:lang w:val="en-US" w:eastAsia="en-GB"/>
    </w:rPr>
  </w:style>
  <w:style w:type="numbering" w:customStyle="1" w:styleId="StyleBulletedSymbolsymbolLeft025Hanging01">
    <w:name w:val="Style Bulleted Symbol (symbol) Left:  0.25&quot; Hanging:  0.1"/>
    <w:basedOn w:val="a4"/>
    <w:rsid w:val="000A5311"/>
  </w:style>
  <w:style w:type="numbering" w:customStyle="1" w:styleId="NoList2">
    <w:name w:val="No List2"/>
    <w:next w:val="a4"/>
    <w:uiPriority w:val="99"/>
    <w:semiHidden/>
    <w:unhideWhenUsed/>
    <w:rsid w:val="0077351B"/>
  </w:style>
  <w:style w:type="numbering" w:customStyle="1" w:styleId="StyleBulletedSymbolsymbolLeft025Hanging02">
    <w:name w:val="Style Bulleted Symbol (symbol) Left:  0.25&quot; Hanging:  0.2"/>
    <w:basedOn w:val="a4"/>
    <w:rsid w:val="0077351B"/>
  </w:style>
  <w:style w:type="paragraph" w:customStyle="1" w:styleId="style10">
    <w:name w:val="style1"/>
    <w:basedOn w:val="a1"/>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1"/>
    <w:rsid w:val="0036514C"/>
    <w:pPr>
      <w:widowControl w:val="0"/>
      <w:autoSpaceDE w:val="0"/>
      <w:autoSpaceDN w:val="0"/>
      <w:adjustRightInd w:val="0"/>
      <w:spacing w:after="0" w:line="360" w:lineRule="auto"/>
      <w:ind w:left="1134"/>
      <w:jc w:val="both"/>
    </w:pPr>
    <w:rPr>
      <w:rFonts w:eastAsia="宋体"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41"/>
    <w:link w:val="B4Char"/>
    <w:qFormat/>
    <w:rsid w:val="004C0A85"/>
    <w:pPr>
      <w:overflowPunct w:val="0"/>
      <w:autoSpaceDE w:val="0"/>
      <w:autoSpaceDN w:val="0"/>
      <w:adjustRightInd w:val="0"/>
      <w:spacing w:after="180" w:line="240" w:lineRule="auto"/>
      <w:ind w:leftChars="0" w:left="1418" w:firstLineChars="0" w:hanging="284"/>
      <w:contextualSpacing w:val="0"/>
    </w:pPr>
    <w:rPr>
      <w:rFonts w:eastAsia="Times New Roman" w:cs="Times New Roman"/>
    </w:rPr>
  </w:style>
  <w:style w:type="paragraph" w:styleId="41">
    <w:name w:val="List 4"/>
    <w:basedOn w:val="a1"/>
    <w:uiPriority w:val="99"/>
    <w:semiHidden/>
    <w:unhideWhenUsed/>
    <w:rsid w:val="004C0A85"/>
    <w:pPr>
      <w:ind w:leftChars="600" w:left="100" w:hangingChars="200" w:hanging="200"/>
      <w:contextualSpacing/>
    </w:pPr>
  </w:style>
  <w:style w:type="paragraph" w:customStyle="1" w:styleId="NumberedList">
    <w:name w:val="Numbered List"/>
    <w:basedOn w:val="a1"/>
    <w:rsid w:val="00F42F4B"/>
    <w:pPr>
      <w:numPr>
        <w:numId w:val="12"/>
      </w:numPr>
      <w:spacing w:after="0" w:line="240" w:lineRule="auto"/>
      <w:jc w:val="both"/>
    </w:pPr>
    <w:rPr>
      <w:rFonts w:eastAsia="MS Mincho" w:cs="Times New Roman"/>
      <w:sz w:val="20"/>
      <w:szCs w:val="20"/>
    </w:rPr>
  </w:style>
  <w:style w:type="table" w:customStyle="1" w:styleId="TableGrid1">
    <w:name w:val="TableGrid1"/>
    <w:basedOn w:val="a3"/>
    <w:next w:val="af2"/>
    <w:uiPriority w:val="39"/>
    <w:qFormat/>
    <w:rsid w:val="003E0159"/>
    <w:pPr>
      <w:widowControl w:val="0"/>
      <w:autoSpaceDE w:val="0"/>
      <w:autoSpaceDN w:val="0"/>
      <w:adjustRightInd w:val="0"/>
      <w:spacing w:after="120" w:line="240" w:lineRule="auto"/>
      <w:jc w:val="both"/>
    </w:pPr>
    <w:rPr>
      <w:rFonts w:eastAsia="宋体"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2"/>
    <w:uiPriority w:val="39"/>
    <w:qFormat/>
    <w:rsid w:val="00CA3634"/>
    <w:pPr>
      <w:widowControl w:val="0"/>
      <w:autoSpaceDE w:val="0"/>
      <w:autoSpaceDN w:val="0"/>
      <w:adjustRightInd w:val="0"/>
      <w:spacing w:after="120" w:line="240" w:lineRule="auto"/>
      <w:jc w:val="both"/>
    </w:pPr>
    <w:rPr>
      <w:rFonts w:eastAsia="宋体"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2"/>
    <w:uiPriority w:val="39"/>
    <w:qFormat/>
    <w:rsid w:val="00CA3634"/>
    <w:pPr>
      <w:widowControl w:val="0"/>
      <w:autoSpaceDE w:val="0"/>
      <w:autoSpaceDN w:val="0"/>
      <w:adjustRightInd w:val="0"/>
      <w:spacing w:after="120" w:line="240" w:lineRule="auto"/>
      <w:jc w:val="both"/>
    </w:pPr>
    <w:rPr>
      <w:rFonts w:eastAsia="宋体"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646667"/>
    <w:pPr>
      <w:spacing w:after="180" w:line="240" w:lineRule="auto"/>
      <w:ind w:left="1702" w:hanging="284"/>
      <w:contextualSpacing w:val="0"/>
    </w:pPr>
    <w:rPr>
      <w:rFonts w:eastAsia="宋体" w:cs="Times New Roman"/>
      <w:sz w:val="20"/>
      <w:szCs w:val="20"/>
    </w:rPr>
  </w:style>
  <w:style w:type="character" w:customStyle="1" w:styleId="B5Char">
    <w:name w:val="B5 Char"/>
    <w:link w:val="B5"/>
    <w:rsid w:val="00646667"/>
    <w:rPr>
      <w:rFonts w:ascii="Times New Roman" w:eastAsia="宋体" w:hAnsi="Times New Roman" w:cs="Times New Roman"/>
      <w:sz w:val="20"/>
      <w:szCs w:val="20"/>
    </w:rPr>
  </w:style>
  <w:style w:type="paragraph" w:styleId="51">
    <w:name w:val="List 5"/>
    <w:basedOn w:val="a1"/>
    <w:uiPriority w:val="99"/>
    <w:semiHidden/>
    <w:unhideWhenUsed/>
    <w:rsid w:val="00646667"/>
    <w:pPr>
      <w:ind w:left="1415" w:hanging="283"/>
      <w:contextualSpacing/>
    </w:pPr>
  </w:style>
  <w:style w:type="character" w:customStyle="1" w:styleId="PLChar">
    <w:name w:val="PL Char"/>
    <w:link w:val="PL"/>
    <w:qFormat/>
    <w:locked/>
    <w:rsid w:val="00781ADC"/>
    <w:rPr>
      <w:rFonts w:ascii="Courier New" w:eastAsia="Times New Roman" w:hAnsi="Courier New" w:cs="Courier New"/>
      <w:noProof/>
      <w:sz w:val="16"/>
      <w:shd w:val="clear" w:color="auto" w:fill="E6E6E6"/>
      <w:lang w:eastAsia="en-GB"/>
    </w:rPr>
  </w:style>
  <w:style w:type="paragraph" w:customStyle="1" w:styleId="PL">
    <w:name w:val="PL"/>
    <w:link w:val="PLChar"/>
    <w:qFormat/>
    <w:rsid w:val="00781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table" w:customStyle="1" w:styleId="TableGrid4">
    <w:name w:val="TableGrid4"/>
    <w:basedOn w:val="a3"/>
    <w:next w:val="af2"/>
    <w:uiPriority w:val="59"/>
    <w:qFormat/>
    <w:rsid w:val="00380A44"/>
    <w:pPr>
      <w:widowControl w:val="0"/>
      <w:autoSpaceDE w:val="0"/>
      <w:autoSpaceDN w:val="0"/>
      <w:adjustRightInd w:val="0"/>
      <w:spacing w:after="120" w:line="240" w:lineRule="auto"/>
      <w:jc w:val="both"/>
    </w:pPr>
    <w:rPr>
      <w:rFonts w:eastAsia="宋体"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a1"/>
    <w:rsid w:val="008B187C"/>
    <w:pPr>
      <w:numPr>
        <w:ilvl w:val="7"/>
        <w:numId w:val="30"/>
      </w:numPr>
      <w:autoSpaceDE w:val="0"/>
      <w:autoSpaceDN w:val="0"/>
      <w:adjustRightInd w:val="0"/>
      <w:snapToGrid w:val="0"/>
      <w:spacing w:after="120" w:line="240" w:lineRule="auto"/>
      <w:jc w:val="both"/>
    </w:pPr>
    <w:rPr>
      <w:rFonts w:eastAsia="宋体" w:cs="Times New Roman"/>
      <w:lang w:val="en-US"/>
    </w:rPr>
  </w:style>
  <w:style w:type="paragraph" w:customStyle="1" w:styleId="a0">
    <w:name w:val="表格题注"/>
    <w:basedOn w:val="a1"/>
    <w:rsid w:val="008B187C"/>
    <w:pPr>
      <w:numPr>
        <w:ilvl w:val="8"/>
        <w:numId w:val="30"/>
      </w:numPr>
      <w:autoSpaceDE w:val="0"/>
      <w:autoSpaceDN w:val="0"/>
      <w:adjustRightInd w:val="0"/>
      <w:snapToGrid w:val="0"/>
      <w:spacing w:after="120" w:line="240" w:lineRule="auto"/>
      <w:jc w:val="both"/>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98182472">
      <w:bodyDiv w:val="1"/>
      <w:marLeft w:val="0"/>
      <w:marRight w:val="0"/>
      <w:marTop w:val="0"/>
      <w:marBottom w:val="0"/>
      <w:divBdr>
        <w:top w:val="none" w:sz="0" w:space="0" w:color="auto"/>
        <w:left w:val="none" w:sz="0" w:space="0" w:color="auto"/>
        <w:bottom w:val="none" w:sz="0" w:space="0" w:color="auto"/>
        <w:right w:val="none" w:sz="0" w:space="0" w:color="auto"/>
      </w:divBdr>
    </w:div>
    <w:div w:id="153304581">
      <w:bodyDiv w:val="1"/>
      <w:marLeft w:val="0"/>
      <w:marRight w:val="0"/>
      <w:marTop w:val="0"/>
      <w:marBottom w:val="0"/>
      <w:divBdr>
        <w:top w:val="none" w:sz="0" w:space="0" w:color="auto"/>
        <w:left w:val="none" w:sz="0" w:space="0" w:color="auto"/>
        <w:bottom w:val="none" w:sz="0" w:space="0" w:color="auto"/>
        <w:right w:val="none" w:sz="0" w:space="0" w:color="auto"/>
      </w:divBdr>
    </w:div>
    <w:div w:id="186985393">
      <w:bodyDiv w:val="1"/>
      <w:marLeft w:val="0"/>
      <w:marRight w:val="0"/>
      <w:marTop w:val="0"/>
      <w:marBottom w:val="0"/>
      <w:divBdr>
        <w:top w:val="none" w:sz="0" w:space="0" w:color="auto"/>
        <w:left w:val="none" w:sz="0" w:space="0" w:color="auto"/>
        <w:bottom w:val="none" w:sz="0" w:space="0" w:color="auto"/>
        <w:right w:val="none" w:sz="0" w:space="0" w:color="auto"/>
      </w:divBdr>
    </w:div>
    <w:div w:id="196357730">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39821491">
      <w:bodyDiv w:val="1"/>
      <w:marLeft w:val="0"/>
      <w:marRight w:val="0"/>
      <w:marTop w:val="0"/>
      <w:marBottom w:val="0"/>
      <w:divBdr>
        <w:top w:val="none" w:sz="0" w:space="0" w:color="auto"/>
        <w:left w:val="none" w:sz="0" w:space="0" w:color="auto"/>
        <w:bottom w:val="none" w:sz="0" w:space="0" w:color="auto"/>
        <w:right w:val="none" w:sz="0" w:space="0" w:color="auto"/>
      </w:divBdr>
    </w:div>
    <w:div w:id="344285108">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398602803">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34987273">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9546914">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53418748">
      <w:bodyDiv w:val="1"/>
      <w:marLeft w:val="0"/>
      <w:marRight w:val="0"/>
      <w:marTop w:val="0"/>
      <w:marBottom w:val="0"/>
      <w:divBdr>
        <w:top w:val="none" w:sz="0" w:space="0" w:color="auto"/>
        <w:left w:val="none" w:sz="0" w:space="0" w:color="auto"/>
        <w:bottom w:val="none" w:sz="0" w:space="0" w:color="auto"/>
        <w:right w:val="none" w:sz="0" w:space="0" w:color="auto"/>
      </w:divBdr>
    </w:div>
    <w:div w:id="881746948">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897398520">
      <w:bodyDiv w:val="1"/>
      <w:marLeft w:val="0"/>
      <w:marRight w:val="0"/>
      <w:marTop w:val="0"/>
      <w:marBottom w:val="0"/>
      <w:divBdr>
        <w:top w:val="none" w:sz="0" w:space="0" w:color="auto"/>
        <w:left w:val="none" w:sz="0" w:space="0" w:color="auto"/>
        <w:bottom w:val="none" w:sz="0" w:space="0" w:color="auto"/>
        <w:right w:val="none" w:sz="0" w:space="0" w:color="auto"/>
      </w:divBdr>
    </w:div>
    <w:div w:id="967007837">
      <w:bodyDiv w:val="1"/>
      <w:marLeft w:val="0"/>
      <w:marRight w:val="0"/>
      <w:marTop w:val="0"/>
      <w:marBottom w:val="0"/>
      <w:divBdr>
        <w:top w:val="none" w:sz="0" w:space="0" w:color="auto"/>
        <w:left w:val="none" w:sz="0" w:space="0" w:color="auto"/>
        <w:bottom w:val="none" w:sz="0" w:space="0" w:color="auto"/>
        <w:right w:val="none" w:sz="0" w:space="0" w:color="auto"/>
      </w:divBdr>
    </w:div>
    <w:div w:id="975909804">
      <w:bodyDiv w:val="1"/>
      <w:marLeft w:val="0"/>
      <w:marRight w:val="0"/>
      <w:marTop w:val="0"/>
      <w:marBottom w:val="0"/>
      <w:divBdr>
        <w:top w:val="none" w:sz="0" w:space="0" w:color="auto"/>
        <w:left w:val="none" w:sz="0" w:space="0" w:color="auto"/>
        <w:bottom w:val="none" w:sz="0" w:space="0" w:color="auto"/>
        <w:right w:val="none" w:sz="0" w:space="0" w:color="auto"/>
      </w:divBdr>
    </w:div>
    <w:div w:id="103168600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1244390">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0891481">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23448142">
      <w:bodyDiv w:val="1"/>
      <w:marLeft w:val="0"/>
      <w:marRight w:val="0"/>
      <w:marTop w:val="0"/>
      <w:marBottom w:val="0"/>
      <w:divBdr>
        <w:top w:val="none" w:sz="0" w:space="0" w:color="auto"/>
        <w:left w:val="none" w:sz="0" w:space="0" w:color="auto"/>
        <w:bottom w:val="none" w:sz="0" w:space="0" w:color="auto"/>
        <w:right w:val="none" w:sz="0" w:space="0" w:color="auto"/>
      </w:divBdr>
    </w:div>
    <w:div w:id="1442335681">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557743888">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35058627">
      <w:bodyDiv w:val="1"/>
      <w:marLeft w:val="0"/>
      <w:marRight w:val="0"/>
      <w:marTop w:val="0"/>
      <w:marBottom w:val="0"/>
      <w:divBdr>
        <w:top w:val="none" w:sz="0" w:space="0" w:color="auto"/>
        <w:left w:val="none" w:sz="0" w:space="0" w:color="auto"/>
        <w:bottom w:val="none" w:sz="0" w:space="0" w:color="auto"/>
        <w:right w:val="none" w:sz="0" w:space="0" w:color="auto"/>
      </w:divBdr>
    </w:div>
    <w:div w:id="1689016160">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4326077">
      <w:bodyDiv w:val="1"/>
      <w:marLeft w:val="0"/>
      <w:marRight w:val="0"/>
      <w:marTop w:val="0"/>
      <w:marBottom w:val="0"/>
      <w:divBdr>
        <w:top w:val="none" w:sz="0" w:space="0" w:color="auto"/>
        <w:left w:val="none" w:sz="0" w:space="0" w:color="auto"/>
        <w:bottom w:val="none" w:sz="0" w:space="0" w:color="auto"/>
        <w:right w:val="none" w:sz="0" w:space="0" w:color="auto"/>
      </w:divBdr>
    </w:div>
    <w:div w:id="180042021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5853764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37458670">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1013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F7640-9BFD-4948-AFB1-9263551F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16</Pages>
  <Words>7186</Words>
  <Characters>36579</Characters>
  <Application>Microsoft Office Word</Application>
  <DocSecurity>0</DocSecurity>
  <Lines>762</Lines>
  <Paragraphs>521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songxinghua</cp:lastModifiedBy>
  <cp:revision>198</cp:revision>
  <dcterms:created xsi:type="dcterms:W3CDTF">2024-02-08T09:59:00Z</dcterms:created>
  <dcterms:modified xsi:type="dcterms:W3CDTF">2024-02-18T10:07:00Z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(3)YpK68aqzOh/vQhz80+wV/9wGxvkGrHpQEU+2ZoBB69k2u77JBiYDBQw/kHUeG75hHzZprEY6
29p4Vu9fMTydKfY02Wp3ChFalC1XPzJSfLKfJTY4EMoQZK7au8q8OorAPpE14ASBLSQpo3v9
+mywPPCqW/CcXQGLId0n2ux6CtW/lYdT++363P6q9N5UiDamFfMqVgs9G6wLjjuml0tKnvfh
+2eATPfBrOhgK8kugQ</vt:lpwstr>
  </property>
  <property fmtid="{D5CDD505-2E9C-101B-9397-08002B2CF9AE}" pid="3" name="_2015_ms_pID_7253431">
    <vt:lpwstr>CqG+NitnyGFpyrf+dOB4Jy9SjnXuy0LGARhzN1+xETUV9VwwfDjN5L
9ZOsLjRd/C1LCcNvEHOXohnwNS271I8nrYmcGMyZSesexv4jp3EHWyxpx6wfiw4Le+wc9vdG
0sPYETddoL/aoNb5fbK3EoORQqRW12e0mn1HqOQIWhF5o2m8gjqj3n0FVqxRo34dAzbSHudg
Y8YjPat6RYNSOrAUvdyHVxnZrfteT17kU2z3</vt:lpwstr>
  </property>
  <property fmtid="{D5CDD505-2E9C-101B-9397-08002B2CF9AE}" pid="4" name="_2015_ms_pID_7253432">
    <vt:lpwstr>zLkjsmQtHIYsxjQOwnOmOrg=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1706498158</vt:lpwstr>
  </property>
</Properties>
</file>