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4F7CC4" w14:textId="6BF151C3" w:rsidR="00886E9C" w:rsidRPr="00A62D6F" w:rsidRDefault="00886E9C" w:rsidP="00886E9C">
      <w:pPr>
        <w:tabs>
          <w:tab w:val="right" w:pos="9216"/>
        </w:tabs>
        <w:spacing w:after="0"/>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#116</w:t>
      </w:r>
      <w:r w:rsidRPr="00A62D6F">
        <w:rPr>
          <w:b/>
          <w:kern w:val="2"/>
          <w:sz w:val="22"/>
          <w:lang w:eastAsia="zh-CN"/>
        </w:rPr>
        <w:tab/>
      </w:r>
      <w:bookmarkStart w:id="0" w:name="OLE_LINK124"/>
      <w:r w:rsidR="00A62D6F">
        <w:rPr>
          <w:b/>
          <w:kern w:val="2"/>
          <w:sz w:val="22"/>
          <w:lang w:eastAsia="zh-CN"/>
        </w:rPr>
        <w:t xml:space="preserve"> </w:t>
      </w:r>
      <w:r w:rsidRPr="00A62D6F">
        <w:rPr>
          <w:b/>
          <w:kern w:val="2"/>
          <w:sz w:val="22"/>
          <w:lang w:eastAsia="zh-CN"/>
        </w:rPr>
        <w:t>R1-24</w:t>
      </w:r>
      <w:r w:rsidR="00A62D6F">
        <w:rPr>
          <w:b/>
          <w:kern w:val="2"/>
          <w:sz w:val="22"/>
          <w:lang w:eastAsia="zh-CN"/>
        </w:rPr>
        <w:t>00127</w:t>
      </w:r>
    </w:p>
    <w:p w14:paraId="2372316A" w14:textId="77777777" w:rsidR="00886E9C" w:rsidRPr="00A62D6F" w:rsidRDefault="00886E9C" w:rsidP="00886E9C">
      <w:pPr>
        <w:tabs>
          <w:tab w:val="right" w:pos="9216"/>
        </w:tabs>
        <w:spacing w:afterLines="50" w:after="120"/>
        <w:rPr>
          <w:b/>
          <w:kern w:val="2"/>
          <w:sz w:val="22"/>
          <w:lang w:eastAsia="zh-CN"/>
        </w:rPr>
      </w:pPr>
      <w:r w:rsidRPr="00A62D6F">
        <w:rPr>
          <w:b/>
          <w:kern w:val="2"/>
          <w:sz w:val="22"/>
          <w:lang w:eastAsia="zh-CN"/>
        </w:rPr>
        <w:t xml:space="preserve">Athens, Greece, </w:t>
      </w:r>
      <w:bookmarkEnd w:id="0"/>
      <w:r w:rsidRPr="00A62D6F">
        <w:rPr>
          <w:b/>
          <w:kern w:val="2"/>
          <w:sz w:val="22"/>
          <w:lang w:eastAsia="zh-CN"/>
        </w:rPr>
        <w:t>26 February – 1 March, 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618EF6D6" w:rsidR="00886E9C" w:rsidRPr="00A62D6F" w:rsidRDefault="00886E9C" w:rsidP="00886E9C">
      <w:pPr>
        <w:spacing w:after="60"/>
        <w:ind w:left="1555" w:hanging="1555"/>
        <w:rPr>
          <w:b/>
          <w:kern w:val="2"/>
          <w:sz w:val="22"/>
          <w:lang w:eastAsia="zh-CN"/>
        </w:rPr>
      </w:pPr>
      <w:r w:rsidRPr="00A62D6F">
        <w:rPr>
          <w:b/>
          <w:kern w:val="2"/>
          <w:sz w:val="22"/>
          <w:lang w:eastAsia="zh-CN"/>
        </w:rPr>
        <w:t>Agenda Item:</w:t>
      </w:r>
      <w:r w:rsidRPr="00A62D6F">
        <w:rPr>
          <w:b/>
          <w:kern w:val="2"/>
          <w:sz w:val="22"/>
          <w:lang w:eastAsia="zh-CN"/>
        </w:rPr>
        <w:tab/>
      </w:r>
      <w:r w:rsidR="000B58D4">
        <w:rPr>
          <w:b/>
          <w:kern w:val="2"/>
          <w:sz w:val="22"/>
          <w:lang w:eastAsia="zh-CN"/>
        </w:rPr>
        <w:t>9.</w:t>
      </w:r>
      <w:r w:rsidRPr="00A62D6F">
        <w:rPr>
          <w:b/>
          <w:kern w:val="2"/>
          <w:sz w:val="22"/>
          <w:lang w:eastAsia="zh-CN"/>
        </w:rPr>
        <w:t>7.2</w:t>
      </w:r>
    </w:p>
    <w:p w14:paraId="595017C4" w14:textId="61DBF89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26DAD70B"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0B58D4" w:rsidRPr="000B58D4">
        <w:rPr>
          <w:b/>
          <w:kern w:val="2"/>
          <w:sz w:val="22"/>
          <w:lang w:eastAsia="zh-CN"/>
        </w:rPr>
        <w:t>Channel modeling methodology for ISAC</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886E9C">
      <w:pPr>
        <w:pStyle w:val="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1" w:name="_Ref124589705"/>
      <w:bookmarkStart w:id="2" w:name="_Ref129681862"/>
      <w:r w:rsidRPr="00975C70">
        <w:rPr>
          <w:rFonts w:ascii="Times New Roman" w:hAnsi="Times New Roman"/>
          <w:sz w:val="28"/>
          <w:szCs w:val="28"/>
        </w:rPr>
        <w:t>Introduction</w:t>
      </w:r>
      <w:bookmarkEnd w:id="1"/>
      <w:bookmarkEnd w:id="2"/>
    </w:p>
    <w:p w14:paraId="26A8C248" w14:textId="339C6C1C" w:rsidR="00E56CDC" w:rsidRPr="00600C0D" w:rsidRDefault="00E56CDC" w:rsidP="00E56CDC">
      <w:pPr>
        <w:adjustRightInd w:val="0"/>
        <w:snapToGrid w:val="0"/>
        <w:spacing w:before="180" w:after="120"/>
        <w:jc w:val="both"/>
        <w:rPr>
          <w:rFonts w:eastAsia="宋体"/>
          <w:lang w:val="en-US" w:eastAsia="zh-CN"/>
        </w:rPr>
      </w:pPr>
      <w:r>
        <w:rPr>
          <w:rFonts w:eastAsia="宋体" w:hint="eastAsia"/>
          <w:lang w:eastAsia="zh-CN"/>
        </w:rPr>
        <w:t>I</w:t>
      </w:r>
      <w:r>
        <w:rPr>
          <w:rFonts w:eastAsia="宋体"/>
          <w:lang w:eastAsia="zh-CN"/>
        </w:rPr>
        <w:t>n RAN#102,</w:t>
      </w:r>
      <w:r>
        <w:rPr>
          <w:rFonts w:eastAsia="宋体" w:hint="eastAsia"/>
          <w:lang w:eastAsia="zh-CN"/>
        </w:rPr>
        <w:t xml:space="preserve"> </w:t>
      </w:r>
      <w:r>
        <w:rPr>
          <w:rFonts w:eastAsia="宋体"/>
          <w:lang w:eastAsia="zh-CN"/>
        </w:rPr>
        <w:t xml:space="preserve">a study item on channel modelling </w:t>
      </w:r>
      <w:r w:rsidRPr="00D20785">
        <w:rPr>
          <w:rFonts w:eastAsia="宋体"/>
          <w:lang w:eastAsia="zh-CN"/>
        </w:rPr>
        <w:t xml:space="preserve">for </w:t>
      </w:r>
      <w:r w:rsidRPr="00197022">
        <w:rPr>
          <w:rFonts w:eastAsia="宋体"/>
          <w:lang w:eastAsia="zh-CN"/>
        </w:rPr>
        <w:t xml:space="preserve">Integrated Sensing And Communication </w:t>
      </w:r>
      <w:r>
        <w:rPr>
          <w:rFonts w:eastAsia="宋体"/>
          <w:lang w:eastAsia="zh-CN"/>
        </w:rPr>
        <w:t>(</w:t>
      </w:r>
      <w:r w:rsidRPr="00D20785">
        <w:rPr>
          <w:rFonts w:eastAsia="宋体"/>
          <w:lang w:eastAsia="zh-CN"/>
        </w:rPr>
        <w:t>ISAC</w:t>
      </w:r>
      <w:r>
        <w:rPr>
          <w:rFonts w:eastAsia="宋体"/>
          <w:lang w:eastAsia="zh-CN"/>
        </w:rPr>
        <w:t xml:space="preserve">) </w:t>
      </w:r>
      <w:r w:rsidR="00DA66F7">
        <w:rPr>
          <w:rFonts w:eastAsia="宋体"/>
          <w:lang w:eastAsia="zh-CN"/>
        </w:rPr>
        <w:t>was approved</w:t>
      </w:r>
      <w:r w:rsidR="00910F46">
        <w:rPr>
          <w:rFonts w:eastAsia="宋体"/>
          <w:lang w:eastAsia="zh-CN"/>
        </w:rPr>
        <w:t xml:space="preserve"> </w:t>
      </w:r>
      <w:r w:rsidR="00910F46">
        <w:rPr>
          <w:rFonts w:eastAsia="宋体"/>
          <w:lang w:eastAsia="zh-CN"/>
        </w:rPr>
        <w:fldChar w:fldCharType="begin"/>
      </w:r>
      <w:r w:rsidR="00910F46">
        <w:rPr>
          <w:rFonts w:eastAsia="宋体"/>
          <w:lang w:eastAsia="zh-CN"/>
        </w:rPr>
        <w:instrText xml:space="preserve"> REF _Ref158132683 \n \h </w:instrText>
      </w:r>
      <w:r w:rsidR="00910F46">
        <w:rPr>
          <w:rFonts w:eastAsia="宋体"/>
          <w:lang w:eastAsia="zh-CN"/>
        </w:rPr>
      </w:r>
      <w:r w:rsidR="00910F46">
        <w:rPr>
          <w:rFonts w:eastAsia="宋体"/>
          <w:lang w:eastAsia="zh-CN"/>
        </w:rPr>
        <w:fldChar w:fldCharType="separate"/>
      </w:r>
      <w:r w:rsidR="00910F46">
        <w:rPr>
          <w:rFonts w:eastAsia="宋体"/>
          <w:lang w:eastAsia="zh-CN"/>
        </w:rPr>
        <w:t>[1]</w:t>
      </w:r>
      <w:r w:rsidR="00910F46">
        <w:rPr>
          <w:rFonts w:eastAsia="宋体"/>
          <w:lang w:eastAsia="zh-CN"/>
        </w:rPr>
        <w:fldChar w:fldCharType="end"/>
      </w:r>
      <w:r>
        <w:rPr>
          <w:rFonts w:eastAsia="宋体"/>
          <w:lang w:eastAsia="zh-CN"/>
        </w:rPr>
        <w:t>:</w:t>
      </w:r>
    </w:p>
    <w:tbl>
      <w:tblPr>
        <w:tblStyle w:val="afb"/>
        <w:tblW w:w="0" w:type="auto"/>
        <w:tblLook w:val="04A0" w:firstRow="1" w:lastRow="0" w:firstColumn="1" w:lastColumn="0" w:noHBand="0" w:noVBand="1"/>
      </w:tblPr>
      <w:tblGrid>
        <w:gridCol w:w="9621"/>
      </w:tblGrid>
      <w:tr w:rsidR="00E56CDC" w14:paraId="69E4C2CC" w14:textId="77777777" w:rsidTr="00E21C7F">
        <w:tc>
          <w:tcPr>
            <w:tcW w:w="9621" w:type="dxa"/>
          </w:tcPr>
          <w:p w14:paraId="33320233" w14:textId="77777777" w:rsidR="00E56CDC" w:rsidRPr="009004F5" w:rsidRDefault="00E56CDC" w:rsidP="00E21C7F">
            <w:pPr>
              <w:spacing w:after="0"/>
              <w:rPr>
                <w:bCs/>
              </w:rPr>
            </w:pPr>
            <w:r w:rsidRPr="009004F5">
              <w:rPr>
                <w:bCs/>
              </w:rPr>
              <w:t xml:space="preserve">The focus of the </w:t>
            </w:r>
            <w:r>
              <w:rPr>
                <w:bCs/>
              </w:rPr>
              <w:t>study</w:t>
            </w:r>
            <w:r w:rsidRPr="009004F5">
              <w:rPr>
                <w:bCs/>
              </w:rPr>
              <w:t xml:space="preserve"> is to define channel modelling aspects to support object detection and/or tracking (as per the SA1 meaning in TS 22.137).</w:t>
            </w:r>
            <w:r>
              <w:rPr>
                <w:bCs/>
              </w:rPr>
              <w:t xml:space="preserve"> </w:t>
            </w:r>
            <w:r w:rsidRPr="009004F5">
              <w:rPr>
                <w:bCs/>
              </w:rPr>
              <w:t>The study should aim at a common modelling framework capable of detecting and/or tracking the following example objects and to enable them to be distinguished from unintended objects:</w:t>
            </w:r>
          </w:p>
          <w:p w14:paraId="208B214A" w14:textId="77777777" w:rsidR="00E56CDC" w:rsidRPr="009004F5" w:rsidRDefault="00E56CDC" w:rsidP="00E21C7F">
            <w:pPr>
              <w:numPr>
                <w:ilvl w:val="0"/>
                <w:numId w:val="11"/>
              </w:numPr>
              <w:overflowPunct w:val="0"/>
              <w:autoSpaceDE w:val="0"/>
              <w:autoSpaceDN w:val="0"/>
              <w:adjustRightInd w:val="0"/>
              <w:spacing w:after="0"/>
              <w:textAlignment w:val="baseline"/>
              <w:rPr>
                <w:bCs/>
              </w:rPr>
            </w:pPr>
            <w:r w:rsidRPr="009004F5">
              <w:rPr>
                <w:bCs/>
              </w:rPr>
              <w:t>UAVs</w:t>
            </w:r>
          </w:p>
          <w:p w14:paraId="1488E7A8" w14:textId="77777777" w:rsidR="00E56CDC" w:rsidRPr="009004F5" w:rsidRDefault="00E56CDC" w:rsidP="00E21C7F">
            <w:pPr>
              <w:numPr>
                <w:ilvl w:val="0"/>
                <w:numId w:val="11"/>
              </w:numPr>
              <w:overflowPunct w:val="0"/>
              <w:autoSpaceDE w:val="0"/>
              <w:autoSpaceDN w:val="0"/>
              <w:adjustRightInd w:val="0"/>
              <w:spacing w:after="0"/>
              <w:textAlignment w:val="baseline"/>
              <w:rPr>
                <w:bCs/>
              </w:rPr>
            </w:pPr>
            <w:r w:rsidRPr="009004F5">
              <w:rPr>
                <w:bCs/>
              </w:rPr>
              <w:t xml:space="preserve">Humans indoors and outdoors </w:t>
            </w:r>
          </w:p>
          <w:p w14:paraId="632BCE5A" w14:textId="77777777" w:rsidR="00E56CDC" w:rsidRPr="009004F5" w:rsidRDefault="00E56CDC" w:rsidP="00E21C7F">
            <w:pPr>
              <w:numPr>
                <w:ilvl w:val="0"/>
                <w:numId w:val="11"/>
              </w:numPr>
              <w:overflowPunct w:val="0"/>
              <w:autoSpaceDE w:val="0"/>
              <w:autoSpaceDN w:val="0"/>
              <w:adjustRightInd w:val="0"/>
              <w:spacing w:after="0"/>
              <w:textAlignment w:val="baseline"/>
              <w:rPr>
                <w:bCs/>
              </w:rPr>
            </w:pPr>
            <w:r w:rsidRPr="009004F5">
              <w:rPr>
                <w:bCs/>
              </w:rPr>
              <w:t>Automotive vehicles (at least outdoors)</w:t>
            </w:r>
          </w:p>
          <w:p w14:paraId="229846FC" w14:textId="77777777" w:rsidR="00E56CDC" w:rsidRPr="009004F5" w:rsidRDefault="00E56CDC" w:rsidP="00E21C7F">
            <w:pPr>
              <w:numPr>
                <w:ilvl w:val="0"/>
                <w:numId w:val="11"/>
              </w:numPr>
              <w:overflowPunct w:val="0"/>
              <w:autoSpaceDE w:val="0"/>
              <w:autoSpaceDN w:val="0"/>
              <w:adjustRightInd w:val="0"/>
              <w:spacing w:after="0"/>
              <w:textAlignment w:val="baseline"/>
              <w:rPr>
                <w:bCs/>
              </w:rPr>
            </w:pPr>
            <w:r w:rsidRPr="009004F5">
              <w:rPr>
                <w:bCs/>
              </w:rPr>
              <w:t>Automated guided vehicles (e.g. in indoor factories)</w:t>
            </w:r>
          </w:p>
          <w:p w14:paraId="46E807CA" w14:textId="77777777" w:rsidR="00E56CDC" w:rsidRPr="001D457E" w:rsidRDefault="00E56CDC" w:rsidP="00E21C7F">
            <w:pPr>
              <w:numPr>
                <w:ilvl w:val="0"/>
                <w:numId w:val="11"/>
              </w:numPr>
              <w:overflowPunct w:val="0"/>
              <w:autoSpaceDE w:val="0"/>
              <w:autoSpaceDN w:val="0"/>
              <w:adjustRightInd w:val="0"/>
              <w:spacing w:after="0"/>
              <w:textAlignment w:val="baseline"/>
              <w:rPr>
                <w:bCs/>
              </w:rPr>
            </w:pPr>
            <w:r w:rsidRPr="001D457E">
              <w:rPr>
                <w:bCs/>
              </w:rPr>
              <w:t>Objects creating hazards on roads/railways, with a minimum size dependent on frequency</w:t>
            </w:r>
          </w:p>
          <w:p w14:paraId="4E7FACD8" w14:textId="77777777" w:rsidR="00E56CDC" w:rsidRDefault="00E56CDC" w:rsidP="00E21C7F">
            <w:pPr>
              <w:adjustRightInd w:val="0"/>
              <w:snapToGrid w:val="0"/>
              <w:spacing w:before="180" w:after="120"/>
              <w:jc w:val="both"/>
              <w:rPr>
                <w:rFonts w:eastAsia="宋体"/>
                <w:lang w:eastAsia="zh-CN"/>
              </w:rPr>
            </w:pPr>
            <w:r w:rsidRPr="00E14660">
              <w:rPr>
                <w:rFonts w:eastAsia="宋体"/>
                <w:lang w:eastAsia="zh-CN"/>
              </w:rPr>
              <w:t xml:space="preserve">All six sensing modes should be considered (i.e. TRP-TRP bi-static, TRP mono-static, TRP-UE bi-static, UE-TRP bi-static, UE-UE bi-static, UE mono-static). </w:t>
            </w:r>
          </w:p>
          <w:p w14:paraId="1316B9DB" w14:textId="77777777" w:rsidR="00E56CDC" w:rsidRPr="00197022" w:rsidRDefault="00E56CDC" w:rsidP="00E21C7F">
            <w:pPr>
              <w:adjustRightInd w:val="0"/>
              <w:snapToGrid w:val="0"/>
              <w:spacing w:before="180" w:after="120"/>
              <w:jc w:val="both"/>
              <w:rPr>
                <w:rFonts w:eastAsia="宋体"/>
                <w:lang w:eastAsia="zh-CN"/>
              </w:rPr>
            </w:pPr>
            <w:r w:rsidRPr="009004F5">
              <w:rPr>
                <w:bCs/>
              </w:rPr>
              <w:t>Frequencies from 0.5 to 52.6 GHz are the primary focus, with the assumption that the modelling approach should scale to 100 GHz. (If significant problems are identified with scaling above 52.6 GHz, the range above 52.6 GHz can be deprioritized.)</w:t>
            </w:r>
          </w:p>
        </w:tc>
      </w:tr>
    </w:tbl>
    <w:p w14:paraId="1326D4B0" w14:textId="77777777" w:rsidR="00E56CDC" w:rsidRPr="00E56CDC" w:rsidRDefault="00E56CDC" w:rsidP="00E56CDC">
      <w:pPr>
        <w:adjustRightInd w:val="0"/>
        <w:spacing w:after="120"/>
        <w:jc w:val="both"/>
        <w:rPr>
          <w:rFonts w:eastAsia="宋体"/>
          <w:lang w:eastAsia="zh-CN"/>
        </w:rPr>
      </w:pPr>
    </w:p>
    <w:p w14:paraId="70E2A313" w14:textId="62E99DC3" w:rsidR="00904EBD" w:rsidRPr="00C06242" w:rsidRDefault="00F86D23" w:rsidP="00576DF7">
      <w:pPr>
        <w:adjustRightInd w:val="0"/>
        <w:spacing w:after="120"/>
        <w:jc w:val="both"/>
        <w:rPr>
          <w:rFonts w:eastAsia="宋体"/>
          <w:lang w:eastAsia="zh-CN"/>
        </w:rPr>
      </w:pPr>
      <w:r w:rsidRPr="00C06242">
        <w:rPr>
          <w:rFonts w:eastAsia="宋体"/>
          <w:lang w:eastAsia="zh-CN"/>
        </w:rPr>
        <w:t xml:space="preserve">At the beginning of a channel </w:t>
      </w:r>
      <w:r w:rsidR="00A2273E" w:rsidRPr="00C06242">
        <w:rPr>
          <w:rFonts w:eastAsia="宋体"/>
          <w:lang w:eastAsia="zh-CN"/>
        </w:rPr>
        <w:t>modelling</w:t>
      </w:r>
      <w:r w:rsidRPr="00C06242">
        <w:rPr>
          <w:rFonts w:eastAsia="宋体"/>
          <w:lang w:eastAsia="zh-CN"/>
        </w:rPr>
        <w:t xml:space="preserve"> study, </w:t>
      </w:r>
      <w:r w:rsidR="00A2273E" w:rsidRPr="00C06242">
        <w:rPr>
          <w:rFonts w:eastAsia="宋体"/>
          <w:lang w:eastAsia="zh-CN"/>
        </w:rPr>
        <w:t>modelling</w:t>
      </w:r>
      <w:r w:rsidRPr="00C06242">
        <w:rPr>
          <w:rFonts w:eastAsia="宋体"/>
          <w:lang w:eastAsia="zh-CN"/>
        </w:rPr>
        <w:t xml:space="preserve"> methodology is crucial and should be discussed first. </w:t>
      </w:r>
      <w:r w:rsidR="00904EBD" w:rsidRPr="00C06242">
        <w:rPr>
          <w:rFonts w:eastAsia="宋体"/>
          <w:lang w:eastAsia="zh-CN"/>
        </w:rPr>
        <w:t>In this contribution, we provide our views on the</w:t>
      </w:r>
      <w:r w:rsidR="00A2273E">
        <w:rPr>
          <w:rFonts w:eastAsia="宋体"/>
          <w:lang w:eastAsia="zh-CN"/>
        </w:rPr>
        <w:t xml:space="preserve"> modelling</w:t>
      </w:r>
      <w:r w:rsidRPr="00C06242">
        <w:rPr>
          <w:rFonts w:eastAsia="宋体"/>
          <w:lang w:eastAsia="zh-CN"/>
        </w:rPr>
        <w:t xml:space="preserve"> methodology </w:t>
      </w:r>
      <w:r w:rsidR="00A2273E">
        <w:rPr>
          <w:rFonts w:eastAsia="宋体"/>
          <w:lang w:eastAsia="zh-CN"/>
        </w:rPr>
        <w:t xml:space="preserve">and the details for </w:t>
      </w:r>
      <w:r w:rsidR="00904EBD" w:rsidRPr="00C06242">
        <w:rPr>
          <w:rFonts w:eastAsia="宋体"/>
          <w:lang w:eastAsia="zh-CN"/>
        </w:rPr>
        <w:t>Rel-19</w:t>
      </w:r>
      <w:r w:rsidR="00A2273E">
        <w:rPr>
          <w:rFonts w:eastAsia="宋体"/>
          <w:lang w:eastAsia="zh-CN"/>
        </w:rPr>
        <w:t xml:space="preserve"> ISAC</w:t>
      </w:r>
      <w:r w:rsidR="00904EBD" w:rsidRPr="00C06242">
        <w:rPr>
          <w:rFonts w:eastAsia="宋体"/>
          <w:lang w:eastAsia="zh-CN"/>
        </w:rPr>
        <w:t>.</w:t>
      </w:r>
    </w:p>
    <w:p w14:paraId="68933B04" w14:textId="37561E74" w:rsidR="00672706" w:rsidRPr="00975C70" w:rsidRDefault="00EC3210" w:rsidP="00672706">
      <w:pPr>
        <w:pStyle w:val="1"/>
        <w:pBdr>
          <w:top w:val="none" w:sz="0" w:space="0" w:color="auto"/>
        </w:pBdr>
        <w:adjustRightInd w:val="0"/>
        <w:snapToGrid w:val="0"/>
        <w:ind w:left="431" w:hanging="431"/>
        <w:rPr>
          <w:rFonts w:ascii="Times New Roman" w:eastAsiaTheme="minorEastAsia" w:hAnsi="Times New Roman"/>
          <w:sz w:val="28"/>
          <w:lang w:eastAsia="zh-CN"/>
        </w:rPr>
      </w:pPr>
      <w:r w:rsidRPr="00975C70">
        <w:rPr>
          <w:rFonts w:ascii="Times New Roman" w:eastAsiaTheme="minorEastAsia" w:hAnsi="Times New Roman"/>
          <w:sz w:val="28"/>
          <w:lang w:eastAsia="zh-CN"/>
        </w:rPr>
        <w:t>Modelling f</w:t>
      </w:r>
      <w:r w:rsidR="00672706" w:rsidRPr="00975C70">
        <w:rPr>
          <w:rFonts w:ascii="Times New Roman" w:eastAsiaTheme="minorEastAsia" w:hAnsi="Times New Roman"/>
          <w:sz w:val="28"/>
          <w:lang w:eastAsia="zh-CN"/>
        </w:rPr>
        <w:t>ramework</w:t>
      </w:r>
    </w:p>
    <w:p w14:paraId="3B1F763D" w14:textId="2CBA4988" w:rsidR="00672706" w:rsidRPr="00C06242" w:rsidRDefault="005739B3" w:rsidP="00576DF7">
      <w:pPr>
        <w:adjustRightInd w:val="0"/>
        <w:spacing w:after="120"/>
        <w:jc w:val="both"/>
        <w:rPr>
          <w:rFonts w:eastAsia="宋体"/>
          <w:lang w:eastAsia="zh-CN"/>
        </w:rPr>
      </w:pPr>
      <w:r w:rsidRPr="00C06242">
        <w:rPr>
          <w:rFonts w:eastAsia="宋体"/>
          <w:lang w:eastAsia="zh-CN"/>
        </w:rPr>
        <w:t xml:space="preserve">The channel modelling study should aim at a common modelling framework supporting the use cases in Rel-19 and </w:t>
      </w:r>
      <w:r w:rsidR="0037462F">
        <w:rPr>
          <w:rFonts w:eastAsia="宋体"/>
          <w:lang w:eastAsia="zh-CN"/>
        </w:rPr>
        <w:t xml:space="preserve">is preferred to be </w:t>
      </w:r>
      <w:r w:rsidRPr="00C06242">
        <w:rPr>
          <w:rFonts w:eastAsia="宋体"/>
          <w:lang w:eastAsia="zh-CN"/>
        </w:rPr>
        <w:t xml:space="preserve">scalable to potential use cases in Rel-20 and beyond. </w:t>
      </w:r>
    </w:p>
    <w:p w14:paraId="24D2B9D8" w14:textId="2E56A3EB" w:rsidR="005739B3" w:rsidRPr="00C06242" w:rsidRDefault="005739B3" w:rsidP="00576DF7">
      <w:pPr>
        <w:adjustRightInd w:val="0"/>
        <w:spacing w:after="120"/>
        <w:jc w:val="both"/>
        <w:rPr>
          <w:rFonts w:eastAsia="宋体"/>
          <w:lang w:val="en-US" w:eastAsia="zh-CN"/>
        </w:rPr>
      </w:pPr>
      <w:r w:rsidRPr="00C06242">
        <w:rPr>
          <w:rFonts w:eastAsia="宋体"/>
          <w:lang w:val="en-US" w:eastAsia="zh-CN"/>
        </w:rPr>
        <w:t xml:space="preserve">Different from communication channels, sensing channels add </w:t>
      </w:r>
      <w:r w:rsidR="00D226CD" w:rsidRPr="00C06242">
        <w:rPr>
          <w:rFonts w:eastAsia="宋体"/>
          <w:lang w:val="en-US" w:eastAsia="zh-CN"/>
        </w:rPr>
        <w:t xml:space="preserve">the </w:t>
      </w:r>
      <w:r w:rsidRPr="00C06242">
        <w:rPr>
          <w:rFonts w:eastAsia="宋体"/>
          <w:lang w:val="en-US" w:eastAsia="zh-CN"/>
        </w:rPr>
        <w:t xml:space="preserve">target </w:t>
      </w:r>
      <w:r w:rsidR="00D226CD" w:rsidRPr="00C06242">
        <w:rPr>
          <w:rFonts w:eastAsia="宋体"/>
          <w:lang w:val="en-US" w:eastAsia="zh-CN"/>
        </w:rPr>
        <w:t xml:space="preserve">object </w:t>
      </w:r>
      <w:r w:rsidRPr="00C06242">
        <w:rPr>
          <w:rFonts w:eastAsia="宋体"/>
          <w:lang w:val="en-US" w:eastAsia="zh-CN"/>
        </w:rPr>
        <w:t>in the propagation environment</w:t>
      </w:r>
      <w:r w:rsidR="009C04A6">
        <w:rPr>
          <w:rFonts w:eastAsia="宋体"/>
          <w:lang w:val="en-US" w:eastAsia="zh-CN"/>
        </w:rPr>
        <w:t xml:space="preserve"> as illustrated in </w:t>
      </w:r>
      <w:r w:rsidR="0005172C">
        <w:rPr>
          <w:rFonts w:eastAsia="宋体"/>
          <w:lang w:val="en-US" w:eastAsia="zh-CN"/>
        </w:rPr>
        <w:fldChar w:fldCharType="begin"/>
      </w:r>
      <w:r w:rsidR="0005172C">
        <w:rPr>
          <w:rFonts w:eastAsia="宋体"/>
          <w:lang w:val="en-US" w:eastAsia="zh-CN"/>
        </w:rPr>
        <w:instrText xml:space="preserve"> REF _Ref158109949 \h </w:instrText>
      </w:r>
      <w:r w:rsidR="0005172C">
        <w:rPr>
          <w:rFonts w:eastAsia="宋体"/>
          <w:lang w:val="en-US" w:eastAsia="zh-CN"/>
        </w:rPr>
      </w:r>
      <w:r w:rsidR="0005172C">
        <w:rPr>
          <w:rFonts w:eastAsia="宋体"/>
          <w:lang w:val="en-US" w:eastAsia="zh-CN"/>
        </w:rPr>
        <w:fldChar w:fldCharType="separate"/>
      </w:r>
      <w:r w:rsidR="00910F46" w:rsidRPr="00C06242">
        <w:t xml:space="preserve">Figure </w:t>
      </w:r>
      <w:r w:rsidR="00910F46">
        <w:rPr>
          <w:noProof/>
        </w:rPr>
        <w:t>1</w:t>
      </w:r>
      <w:r w:rsidR="0005172C">
        <w:rPr>
          <w:rFonts w:eastAsia="宋体"/>
          <w:lang w:val="en-US" w:eastAsia="zh-CN"/>
        </w:rPr>
        <w:fldChar w:fldCharType="end"/>
      </w:r>
      <w:r w:rsidRPr="00C06242">
        <w:rPr>
          <w:rFonts w:eastAsia="宋体"/>
          <w:lang w:val="en-US" w:eastAsia="zh-CN"/>
        </w:rPr>
        <w:t xml:space="preserve">. Therefore, in terms of channel model </w:t>
      </w:r>
      <w:r w:rsidR="001D6210">
        <w:rPr>
          <w:rFonts w:eastAsia="宋体"/>
          <w:lang w:val="en-US" w:eastAsia="zh-CN"/>
        </w:rPr>
        <w:t>framework</w:t>
      </w:r>
      <w:r w:rsidRPr="00C06242">
        <w:rPr>
          <w:rFonts w:eastAsia="宋体"/>
          <w:lang w:val="en-US" w:eastAsia="zh-CN"/>
        </w:rPr>
        <w:t xml:space="preserve">, we suggest the ISAC channel can be divided into </w:t>
      </w:r>
      <w:r w:rsidR="00F4361E" w:rsidRPr="00C06242">
        <w:rPr>
          <w:rFonts w:eastAsia="宋体"/>
          <w:lang w:val="en-US" w:eastAsia="zh-CN"/>
        </w:rPr>
        <w:t>three</w:t>
      </w:r>
      <w:r w:rsidRPr="00C06242">
        <w:rPr>
          <w:rFonts w:eastAsia="宋体"/>
          <w:lang w:val="en-US" w:eastAsia="zh-CN"/>
        </w:rPr>
        <w:t xml:space="preserve"> parts</w:t>
      </w:r>
      <w:r w:rsidR="00070A61" w:rsidRPr="00C06242">
        <w:rPr>
          <w:rFonts w:eastAsia="宋体"/>
          <w:lang w:val="en-US" w:eastAsia="zh-CN"/>
        </w:rPr>
        <w:t xml:space="preserve">, </w:t>
      </w:r>
      <w:r w:rsidR="00BF50D0">
        <w:rPr>
          <w:rFonts w:eastAsia="宋体"/>
          <w:lang w:val="en-US" w:eastAsia="zh-CN"/>
        </w:rPr>
        <w:t xml:space="preserve">i.e., </w:t>
      </w:r>
      <w:r w:rsidR="00070A61" w:rsidRPr="00C06242">
        <w:rPr>
          <w:rFonts w:eastAsia="宋体"/>
          <w:lang w:val="en-US" w:eastAsia="zh-CN"/>
        </w:rPr>
        <w:t>sensing target</w:t>
      </w:r>
      <w:r w:rsidR="00D226CD" w:rsidRPr="00C06242">
        <w:rPr>
          <w:rFonts w:eastAsia="宋体"/>
          <w:lang w:val="en-US" w:eastAsia="zh-CN"/>
        </w:rPr>
        <w:t>,</w:t>
      </w:r>
      <w:r w:rsidR="00070A61" w:rsidRPr="00C06242">
        <w:rPr>
          <w:rFonts w:eastAsia="宋体"/>
          <w:lang w:val="en-US" w:eastAsia="zh-CN"/>
        </w:rPr>
        <w:t xml:space="preserve"> environment </w:t>
      </w:r>
      <w:r w:rsidR="00F4361E" w:rsidRPr="00C06242">
        <w:rPr>
          <w:rFonts w:eastAsia="宋体"/>
          <w:lang w:val="en-US" w:eastAsia="zh-CN"/>
        </w:rPr>
        <w:t>target and clutter</w:t>
      </w:r>
      <w:r w:rsidR="00070A61" w:rsidRPr="00C06242">
        <w:rPr>
          <w:rFonts w:eastAsia="宋体"/>
          <w:lang w:val="en-US" w:eastAsia="zh-CN"/>
        </w:rPr>
        <w:t>.</w:t>
      </w:r>
      <w:r w:rsidR="00F4361E" w:rsidRPr="00C06242">
        <w:rPr>
          <w:rFonts w:eastAsia="宋体"/>
          <w:lang w:val="en-US" w:eastAsia="zh-CN"/>
        </w:rPr>
        <w:t xml:space="preserve"> The sensing target </w:t>
      </w:r>
      <w:r w:rsidR="00FB269F" w:rsidRPr="00C06242">
        <w:rPr>
          <w:rFonts w:eastAsia="宋体"/>
          <w:lang w:val="en-US" w:eastAsia="zh-CN"/>
        </w:rPr>
        <w:t>model</w:t>
      </w:r>
      <w:r w:rsidR="006327C2">
        <w:rPr>
          <w:rFonts w:eastAsia="宋体"/>
          <w:lang w:val="en-US" w:eastAsia="zh-CN"/>
        </w:rPr>
        <w:t>s</w:t>
      </w:r>
      <w:r w:rsidR="00FB269F" w:rsidRPr="00C06242">
        <w:rPr>
          <w:rFonts w:eastAsia="宋体"/>
          <w:lang w:val="en-US" w:eastAsia="zh-CN"/>
        </w:rPr>
        <w:t xml:space="preserve"> </w:t>
      </w:r>
      <w:r w:rsidR="00F4361E" w:rsidRPr="00C06242">
        <w:rPr>
          <w:rFonts w:eastAsia="宋体"/>
          <w:lang w:val="en-US" w:eastAsia="zh-CN"/>
        </w:rPr>
        <w:t xml:space="preserve">the intended object, </w:t>
      </w:r>
      <w:r w:rsidR="00FB269F" w:rsidRPr="00C06242">
        <w:rPr>
          <w:rFonts w:eastAsia="宋体"/>
          <w:lang w:val="en-US" w:eastAsia="zh-CN"/>
        </w:rPr>
        <w:t xml:space="preserve">while </w:t>
      </w:r>
      <w:r w:rsidR="00F4361E" w:rsidRPr="00C06242">
        <w:rPr>
          <w:rFonts w:eastAsia="宋体"/>
          <w:lang w:val="en-US" w:eastAsia="zh-CN"/>
        </w:rPr>
        <w:t>the environment target and clutter</w:t>
      </w:r>
      <w:r w:rsidR="00FB269F" w:rsidRPr="00C06242">
        <w:rPr>
          <w:rFonts w:eastAsia="宋体"/>
          <w:lang w:val="en-US" w:eastAsia="zh-CN"/>
        </w:rPr>
        <w:t xml:space="preserve"> channels</w:t>
      </w:r>
      <w:r w:rsidR="00F4361E" w:rsidRPr="00C06242">
        <w:rPr>
          <w:rFonts w:eastAsia="宋体"/>
          <w:lang w:val="en-US" w:eastAsia="zh-CN"/>
        </w:rPr>
        <w:t xml:space="preserve"> </w:t>
      </w:r>
      <w:r w:rsidR="00FB269F" w:rsidRPr="00C06242">
        <w:rPr>
          <w:rFonts w:eastAsia="宋体"/>
          <w:lang w:val="en-US" w:eastAsia="zh-CN"/>
        </w:rPr>
        <w:t xml:space="preserve">model </w:t>
      </w:r>
      <w:r w:rsidR="00F4361E" w:rsidRPr="00C06242">
        <w:rPr>
          <w:rFonts w:eastAsia="宋体"/>
          <w:lang w:val="en-US" w:eastAsia="zh-CN"/>
        </w:rPr>
        <w:t>the background.</w:t>
      </w:r>
    </w:p>
    <w:p w14:paraId="3FE30D40" w14:textId="61F3BD66" w:rsidR="00BD474A" w:rsidRPr="00C06242" w:rsidRDefault="005739B3" w:rsidP="00576DF7">
      <w:pPr>
        <w:adjustRightInd w:val="0"/>
        <w:spacing w:after="120"/>
        <w:jc w:val="center"/>
        <w:rPr>
          <w:rFonts w:eastAsia="宋体"/>
          <w:lang w:val="en-US" w:eastAsia="zh-CN"/>
        </w:rPr>
      </w:pPr>
      <w:r w:rsidRPr="00953CBC">
        <w:rPr>
          <w:noProof/>
          <w:lang w:val="en-US" w:eastAsia="zh-CN"/>
        </w:rPr>
        <mc:AlternateContent>
          <mc:Choice Requires="wps">
            <w:drawing>
              <wp:inline distT="0" distB="0" distL="0" distR="0" wp14:anchorId="2DA882EE" wp14:editId="7D77E19E">
                <wp:extent cx="5305425" cy="319087"/>
                <wp:effectExtent l="0" t="0" r="0" b="0"/>
                <wp:docPr id="111" name="矩形 92">
                  <a:extLst xmlns:a="http://schemas.openxmlformats.org/drawingml/2006/main">
                    <a:ext uri="{FF2B5EF4-FFF2-40B4-BE49-F238E27FC236}">
                      <a16:creationId xmlns:a16="http://schemas.microsoft.com/office/drawing/2014/main" id="{1E5AFA8E-043A-4594-B129-B2DE09AAE2B2}"/>
                    </a:ext>
                  </a:extLst>
                </wp:docPr>
                <wp:cNvGraphicFramePr/>
                <a:graphic xmlns:a="http://schemas.openxmlformats.org/drawingml/2006/main">
                  <a:graphicData uri="http://schemas.microsoft.com/office/word/2010/wordprocessingShape">
                    <wps:wsp>
                      <wps:cNvSpPr/>
                      <wps:spPr>
                        <a:xfrm>
                          <a:off x="0" y="0"/>
                          <a:ext cx="5305425" cy="319087"/>
                        </a:xfrm>
                        <a:prstGeom prst="rect">
                          <a:avLst/>
                        </a:prstGeom>
                      </wps:spPr>
                      <wps:txbx>
                        <w:txbxContent>
                          <w:p w14:paraId="6E700B8E" w14:textId="3C233295" w:rsidR="00E21C7F" w:rsidRPr="00682DEC" w:rsidRDefault="009F7402" w:rsidP="005739B3">
                            <w:pPr>
                              <w:pStyle w:val="aff1"/>
                              <w:spacing w:before="0" w:beforeAutospacing="0" w:after="0" w:afterAutospacing="0"/>
                              <w:jc w:val="center"/>
                              <w:rPr>
                                <w:sz w:val="15"/>
                              </w:rPr>
                            </w:pPr>
                            <m:oMathPara>
                              <m:oMathParaPr>
                                <m:jc m:val="centerGroup"/>
                              </m:oMathParaPr>
                              <m:oMath>
                                <m:sSub>
                                  <m:sSubPr>
                                    <m:ctrlPr>
                                      <w:rPr>
                                        <w:rFonts w:ascii="Cambria Math" w:eastAsia="黑体" w:hAnsi="Cambria Math"/>
                                        <w:b/>
                                        <w:bCs/>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ISAC</m:t>
                                    </m:r>
                                  </m:sub>
                                </m:sSub>
                                <m:r>
                                  <m:rPr>
                                    <m:sty m:val="p"/>
                                  </m:rPr>
                                  <w:rPr>
                                    <w:rFonts w:ascii="Cambria Math" w:eastAsia="黑体" w:hAnsi="Cambria Math"/>
                                    <w:color w:val="1D1D1A"/>
                                    <w:kern w:val="24"/>
                                    <w:sz w:val="21"/>
                                    <w:szCs w:val="40"/>
                                  </w:rPr>
                                  <m:t> =</m:t>
                                </m:r>
                                <m:sSub>
                                  <m:sSubPr>
                                    <m:ctrlPr>
                                      <w:rPr>
                                        <w:rFonts w:ascii="Cambria Math" w:eastAsia="黑体" w:hAnsi="Cambria Math"/>
                                        <w:i/>
                                        <w:iCs/>
                                        <w:kern w:val="24"/>
                                        <w:sz w:val="21"/>
                                        <w:szCs w:val="40"/>
                                      </w:rPr>
                                    </m:ctrlPr>
                                  </m:sSubPr>
                                  <m:e>
                                    <m:r>
                                      <m:rPr>
                                        <m:sty m:val="bi"/>
                                      </m:rPr>
                                      <w:rPr>
                                        <w:rFonts w:ascii="Cambria Math" w:eastAsia="黑体" w:hAnsi="Cambria Math"/>
                                        <w:kern w:val="24"/>
                                        <w:sz w:val="21"/>
                                        <w:szCs w:val="40"/>
                                      </w:rPr>
                                      <m:t>channel</m:t>
                                    </m:r>
                                  </m:e>
                                  <m:sub>
                                    <m:r>
                                      <m:rPr>
                                        <m:sty m:val="bi"/>
                                      </m:rPr>
                                      <w:rPr>
                                        <w:rFonts w:ascii="Cambria Math" w:eastAsia="黑体" w:hAnsi="Cambria Math"/>
                                        <w:kern w:val="24"/>
                                        <w:sz w:val="21"/>
                                        <w:szCs w:val="40"/>
                                      </w:rPr>
                                      <m:t>Sensing</m:t>
                                    </m:r>
                                    <m:r>
                                      <m:rPr>
                                        <m:sty m:val="p"/>
                                      </m:rPr>
                                      <w:rPr>
                                        <w:rFonts w:ascii="Cambria Math" w:eastAsia="黑体" w:hAnsi="Cambria Math"/>
                                        <w:kern w:val="24"/>
                                        <w:sz w:val="21"/>
                                        <w:szCs w:val="40"/>
                                      </w:rPr>
                                      <m:t> </m:t>
                                    </m:r>
                                    <m:r>
                                      <m:rPr>
                                        <m:sty m:val="bi"/>
                                      </m:rPr>
                                      <w:rPr>
                                        <w:rFonts w:ascii="Cambria Math" w:eastAsia="黑体" w:hAnsi="Cambria Math"/>
                                        <w:kern w:val="24"/>
                                        <w:sz w:val="21"/>
                                        <w:szCs w:val="40"/>
                                      </w:rPr>
                                      <m:t>Target</m:t>
                                    </m:r>
                                  </m:sub>
                                </m:sSub>
                                <m:r>
                                  <m:rPr>
                                    <m:sty m:val="p"/>
                                  </m:rPr>
                                  <w:rPr>
                                    <w:rFonts w:ascii="Cambria Math" w:eastAsia="黑体" w:hAnsi="Cambria Math"/>
                                    <w:kern w:val="24"/>
                                    <w:sz w:val="21"/>
                                    <w:szCs w:val="40"/>
                                  </w:rPr>
                                  <m:t> </m:t>
                                </m:r>
                                <m:r>
                                  <m:rPr>
                                    <m:sty m:val="p"/>
                                  </m:rPr>
                                  <w:rPr>
                                    <w:rFonts w:ascii="Cambria Math" w:eastAsia="黑体" w:hAnsi="Cambria Math"/>
                                    <w:color w:val="1D1D1A"/>
                                    <w:kern w:val="24"/>
                                    <w:sz w:val="21"/>
                                    <w:szCs w:val="40"/>
                                  </w:rPr>
                                  <m:t> +</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enviroment target</m:t>
                                    </m:r>
                                  </m:sub>
                                </m:sSub>
                                <m:r>
                                  <w:rPr>
                                    <w:rFonts w:ascii="Cambria Math" w:eastAsia="黑体" w:hAnsi="Cambria Math"/>
                                    <w:color w:val="1D1D1A"/>
                                    <w:kern w:val="24"/>
                                    <w:sz w:val="21"/>
                                    <w:szCs w:val="40"/>
                                  </w:rPr>
                                  <m:t>+</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clutter</m:t>
                                    </m:r>
                                  </m:sub>
                                </m:sSub>
                              </m:oMath>
                            </m:oMathPara>
                          </w:p>
                        </w:txbxContent>
                      </wps:txbx>
                      <wps:bodyPr wrap="square">
                        <a:noAutofit/>
                      </wps:bodyPr>
                    </wps:wsp>
                  </a:graphicData>
                </a:graphic>
              </wp:inline>
            </w:drawing>
          </mc:Choice>
          <mc:Fallback>
            <w:pict>
              <v:rect w14:anchorId="2DA882EE" id="矩形 92" o:spid="_x0000_s1026" style="width:417.75pt;height:2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" filled="f" stroked="f">
                <v:textbox>
                  <w:txbxContent>
                    <w:p w14:paraId="6E700B8E" w14:textId="3C233295" w:rsidR="00E21C7F" w:rsidRPr="00682DEC" w:rsidRDefault="00E21C7F" w:rsidP="005739B3">
                      <w:pPr>
                        <w:pStyle w:val="NormalWeb"/>
                        <w:spacing w:before="0" w:beforeAutospacing="0" w:after="0" w:afterAutospacing="0"/>
                        <w:jc w:val="center"/>
                        <w:rPr>
                          <w:sz w:val="15"/>
                        </w:rPr>
                      </w:pPr>
                      <m:oMathPara>
                        <m:oMathParaPr>
                          <m:jc m:val="centerGroup"/>
                        </m:oMathParaPr>
                        <m:oMath>
                          <m:sSub>
                            <m:sSubPr>
                              <m:ctrlPr>
                                <w:rPr>
                                  <w:rFonts w:ascii="Cambria Math" w:eastAsia="黑体" w:hAnsi="Cambria Math"/>
                                  <w:b/>
                                  <w:bCs/>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ISAC</m:t>
                              </m:r>
                            </m:sub>
                          </m:sSub>
                          <m:r>
                            <m:rPr>
                              <m:sty m:val="p"/>
                            </m:rPr>
                            <w:rPr>
                              <w:rFonts w:ascii="Cambria Math" w:eastAsia="黑体" w:hAnsi="Cambria Math"/>
                              <w:color w:val="1D1D1A"/>
                              <w:kern w:val="24"/>
                              <w:sz w:val="21"/>
                              <w:szCs w:val="40"/>
                            </w:rPr>
                            <m:t> =</m:t>
                          </m:r>
                          <m:sSub>
                            <m:sSubPr>
                              <m:ctrlPr>
                                <w:rPr>
                                  <w:rFonts w:ascii="Cambria Math" w:eastAsia="黑体" w:hAnsi="Cambria Math"/>
                                  <w:i/>
                                  <w:iCs/>
                                  <w:kern w:val="24"/>
                                  <w:sz w:val="21"/>
                                  <w:szCs w:val="40"/>
                                </w:rPr>
                              </m:ctrlPr>
                            </m:sSubPr>
                            <m:e>
                              <m:r>
                                <m:rPr>
                                  <m:sty m:val="bi"/>
                                </m:rPr>
                                <w:rPr>
                                  <w:rFonts w:ascii="Cambria Math" w:eastAsia="黑体" w:hAnsi="Cambria Math"/>
                                  <w:kern w:val="24"/>
                                  <w:sz w:val="21"/>
                                  <w:szCs w:val="40"/>
                                </w:rPr>
                                <m:t>channel</m:t>
                              </m:r>
                            </m:e>
                            <m:sub>
                              <m:r>
                                <m:rPr>
                                  <m:sty m:val="bi"/>
                                </m:rPr>
                                <w:rPr>
                                  <w:rFonts w:ascii="Cambria Math" w:eastAsia="黑体" w:hAnsi="Cambria Math"/>
                                  <w:kern w:val="24"/>
                                  <w:sz w:val="21"/>
                                  <w:szCs w:val="40"/>
                                </w:rPr>
                                <m:t>Sensing</m:t>
                              </m:r>
                              <m:r>
                                <m:rPr>
                                  <m:sty m:val="p"/>
                                </m:rPr>
                                <w:rPr>
                                  <w:rFonts w:ascii="Cambria Math" w:eastAsia="黑体" w:hAnsi="Cambria Math"/>
                                  <w:kern w:val="24"/>
                                  <w:sz w:val="21"/>
                                  <w:szCs w:val="40"/>
                                </w:rPr>
                                <m:t> </m:t>
                              </m:r>
                              <m:r>
                                <m:rPr>
                                  <m:sty m:val="bi"/>
                                </m:rPr>
                                <w:rPr>
                                  <w:rFonts w:ascii="Cambria Math" w:eastAsia="黑体" w:hAnsi="Cambria Math"/>
                                  <w:kern w:val="24"/>
                                  <w:sz w:val="21"/>
                                  <w:szCs w:val="40"/>
                                </w:rPr>
                                <m:t>Target</m:t>
                              </m:r>
                            </m:sub>
                          </m:sSub>
                          <m:r>
                            <m:rPr>
                              <m:sty m:val="p"/>
                            </m:rPr>
                            <w:rPr>
                              <w:rFonts w:ascii="Cambria Math" w:eastAsia="黑体" w:hAnsi="Cambria Math"/>
                              <w:kern w:val="24"/>
                              <w:sz w:val="21"/>
                              <w:szCs w:val="40"/>
                            </w:rPr>
                            <m:t> </m:t>
                          </m:r>
                          <m:r>
                            <m:rPr>
                              <m:sty m:val="p"/>
                            </m:rPr>
                            <w:rPr>
                              <w:rFonts w:ascii="Cambria Math" w:eastAsia="黑体" w:hAnsi="Cambria Math"/>
                              <w:color w:val="1D1D1A"/>
                              <w:kern w:val="24"/>
                              <w:sz w:val="21"/>
                              <w:szCs w:val="40"/>
                            </w:rPr>
                            <m:t> +</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enviroment target</m:t>
                              </m:r>
                            </m:sub>
                          </m:sSub>
                          <m:r>
                            <w:rPr>
                              <w:rFonts w:ascii="Cambria Math" w:eastAsia="黑体" w:hAnsi="Cambria Math"/>
                              <w:color w:val="1D1D1A"/>
                              <w:kern w:val="24"/>
                              <w:sz w:val="21"/>
                              <w:szCs w:val="40"/>
                            </w:rPr>
                            <m:t>+</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clutter</m:t>
                              </m:r>
                            </m:sub>
                          </m:sSub>
                        </m:oMath>
                      </m:oMathPara>
                    </w:p>
                  </w:txbxContent>
                </v:textbox>
                <w10:anchorlock/>
              </v:rect>
            </w:pict>
          </mc:Fallback>
        </mc:AlternateContent>
      </w:r>
    </w:p>
    <w:p w14:paraId="78B3AE6F" w14:textId="77777777" w:rsidR="0082429F" w:rsidRPr="00C06242" w:rsidRDefault="0082429F" w:rsidP="0082429F">
      <w:pPr>
        <w:keepNext/>
        <w:adjustRightInd w:val="0"/>
        <w:snapToGrid w:val="0"/>
        <w:spacing w:before="180" w:after="120"/>
        <w:jc w:val="center"/>
      </w:pPr>
      <w:r w:rsidRPr="00953CBC">
        <w:rPr>
          <w:rFonts w:eastAsia="宋体"/>
          <w:noProof/>
          <w:lang w:val="en-US" w:eastAsia="zh-CN"/>
        </w:rPr>
        <w:drawing>
          <wp:inline distT="0" distB="0" distL="0" distR="0" wp14:anchorId="6929775C" wp14:editId="3039C04D">
            <wp:extent cx="3467100" cy="1850089"/>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78751" cy="1856306"/>
                    </a:xfrm>
                    <a:prstGeom prst="rect">
                      <a:avLst/>
                    </a:prstGeom>
                    <a:noFill/>
                  </pic:spPr>
                </pic:pic>
              </a:graphicData>
            </a:graphic>
          </wp:inline>
        </w:drawing>
      </w:r>
    </w:p>
    <w:p w14:paraId="5EB5DA81" w14:textId="778D95FE" w:rsidR="00FA4E26" w:rsidRPr="00C06242" w:rsidRDefault="0082429F" w:rsidP="0082429F">
      <w:pPr>
        <w:pStyle w:val="af1"/>
        <w:jc w:val="center"/>
        <w:rPr>
          <w:rFonts w:eastAsia="宋体"/>
          <w:lang w:val="en-US" w:eastAsia="zh-CN"/>
        </w:rPr>
      </w:pPr>
      <w:bookmarkStart w:id="3" w:name="_Ref158109949"/>
      <w:r w:rsidRPr="00C06242">
        <w:t xml:space="preserve">Figure </w:t>
      </w:r>
      <w:r w:rsidRPr="00953CBC">
        <w:fldChar w:fldCharType="begin"/>
      </w:r>
      <w:r w:rsidRPr="00C06242">
        <w:instrText xml:space="preserve"> SEQ Figure \* ARABIC </w:instrText>
      </w:r>
      <w:r w:rsidRPr="00953CBC">
        <w:fldChar w:fldCharType="separate"/>
      </w:r>
      <w:r w:rsidR="00910F46">
        <w:rPr>
          <w:noProof/>
        </w:rPr>
        <w:t>1</w:t>
      </w:r>
      <w:r w:rsidRPr="00953CBC">
        <w:fldChar w:fldCharType="end"/>
      </w:r>
      <w:bookmarkEnd w:id="3"/>
      <w:r w:rsidRPr="00C06242">
        <w:t xml:space="preserve"> </w:t>
      </w:r>
      <w:r w:rsidR="00681DDD" w:rsidRPr="00C06242">
        <w:t>ISAC channel model fram</w:t>
      </w:r>
      <w:r w:rsidR="003573A4" w:rsidRPr="00C06242">
        <w:t>e</w:t>
      </w:r>
      <w:r w:rsidR="00681DDD" w:rsidRPr="00C06242">
        <w:t>work</w:t>
      </w:r>
    </w:p>
    <w:p w14:paraId="43FC0107" w14:textId="63B7825B" w:rsidR="00CB0F16" w:rsidRDefault="00997C9C" w:rsidP="00A369E0">
      <w:pPr>
        <w:adjustRightInd w:val="0"/>
        <w:spacing w:after="120"/>
        <w:jc w:val="both"/>
        <w:rPr>
          <w:rFonts w:eastAsia="宋体"/>
          <w:b/>
          <w:i/>
          <w:lang w:eastAsia="zh-CN"/>
        </w:rPr>
      </w:pPr>
      <w:r w:rsidRPr="00C06242">
        <w:rPr>
          <w:rFonts w:eastAsia="宋体"/>
          <w:b/>
          <w:i/>
          <w:lang w:eastAsia="zh-CN"/>
        </w:rPr>
        <w:lastRenderedPageBreak/>
        <w:t xml:space="preserve">Proposal 1: </w:t>
      </w:r>
      <w:r w:rsidR="00522F53" w:rsidRPr="00C06242">
        <w:rPr>
          <w:rFonts w:eastAsia="宋体"/>
          <w:b/>
          <w:i/>
          <w:lang w:eastAsia="zh-CN"/>
        </w:rPr>
        <w:t>A</w:t>
      </w:r>
      <w:r w:rsidRPr="00C06242">
        <w:rPr>
          <w:rFonts w:eastAsia="宋体"/>
          <w:b/>
          <w:i/>
          <w:lang w:eastAsia="zh-CN"/>
        </w:rPr>
        <w:t xml:space="preserve"> </w:t>
      </w:r>
      <w:r w:rsidR="009C5C44" w:rsidRPr="00C06242">
        <w:rPr>
          <w:rFonts w:eastAsia="宋体"/>
          <w:b/>
          <w:i/>
          <w:lang w:eastAsia="zh-CN"/>
        </w:rPr>
        <w:t xml:space="preserve">unified </w:t>
      </w:r>
      <w:r w:rsidRPr="00C06242">
        <w:rPr>
          <w:rFonts w:eastAsia="宋体"/>
          <w:b/>
          <w:i/>
          <w:lang w:eastAsia="zh-CN"/>
        </w:rPr>
        <w:t xml:space="preserve">hybrid </w:t>
      </w:r>
      <w:r w:rsidR="005652BC" w:rsidRPr="00C06242">
        <w:rPr>
          <w:rFonts w:eastAsia="宋体"/>
          <w:b/>
          <w:i/>
          <w:lang w:eastAsia="zh-CN"/>
        </w:rPr>
        <w:t xml:space="preserve">framework for the ISAC channel model </w:t>
      </w:r>
      <w:r w:rsidR="00304BF4">
        <w:rPr>
          <w:rFonts w:eastAsia="宋体"/>
          <w:b/>
          <w:i/>
          <w:lang w:eastAsia="zh-CN"/>
        </w:rPr>
        <w:t>consists of</w:t>
      </w:r>
      <w:r w:rsidR="005652BC" w:rsidRPr="00C06242">
        <w:rPr>
          <w:rFonts w:eastAsia="宋体"/>
          <w:b/>
          <w:i/>
          <w:lang w:eastAsia="zh-CN"/>
        </w:rPr>
        <w:t xml:space="preserve"> sensing target and background</w:t>
      </w:r>
      <w:r w:rsidR="00522F53" w:rsidRPr="00C06242">
        <w:rPr>
          <w:rFonts w:eastAsia="宋体"/>
          <w:b/>
          <w:i/>
          <w:lang w:eastAsia="zh-CN"/>
        </w:rPr>
        <w:t>,</w:t>
      </w:r>
      <w:r w:rsidR="005652BC" w:rsidRPr="00C06242">
        <w:rPr>
          <w:rFonts w:eastAsia="宋体"/>
          <w:b/>
          <w:i/>
          <w:lang w:eastAsia="zh-CN"/>
        </w:rPr>
        <w:t xml:space="preserve"> </w:t>
      </w:r>
      <w:r w:rsidR="00A70C81">
        <w:rPr>
          <w:rFonts w:eastAsia="宋体"/>
          <w:b/>
          <w:i/>
          <w:lang w:eastAsia="zh-CN"/>
        </w:rPr>
        <w:t xml:space="preserve">and </w:t>
      </w:r>
      <w:r w:rsidR="005652BC" w:rsidRPr="00C06242">
        <w:rPr>
          <w:rFonts w:eastAsia="宋体"/>
          <w:b/>
          <w:i/>
          <w:lang w:eastAsia="zh-CN"/>
        </w:rPr>
        <w:t xml:space="preserve">the background can be </w:t>
      </w:r>
      <w:r w:rsidR="001515BF" w:rsidRPr="00C06242">
        <w:rPr>
          <w:rFonts w:eastAsia="宋体"/>
          <w:b/>
          <w:i/>
          <w:lang w:eastAsia="zh-CN"/>
        </w:rPr>
        <w:t>d</w:t>
      </w:r>
      <w:r w:rsidR="005652BC" w:rsidRPr="00C06242">
        <w:rPr>
          <w:rFonts w:eastAsia="宋体"/>
          <w:b/>
          <w:i/>
          <w:lang w:eastAsia="zh-CN"/>
        </w:rPr>
        <w:t>ivided into environment target and clutter</w:t>
      </w:r>
      <w:r w:rsidR="00A70C81" w:rsidRPr="00A70C81">
        <w:rPr>
          <w:rFonts w:eastAsia="宋体"/>
          <w:b/>
          <w:i/>
          <w:lang w:eastAsia="zh-CN"/>
        </w:rPr>
        <w:t xml:space="preserve"> </w:t>
      </w:r>
      <w:r w:rsidR="00A70C81" w:rsidRPr="00C06242">
        <w:rPr>
          <w:rFonts w:eastAsia="宋体"/>
          <w:b/>
          <w:i/>
          <w:lang w:eastAsia="zh-CN"/>
        </w:rPr>
        <w:t>in further</w:t>
      </w:r>
      <w:r w:rsidR="005652BC" w:rsidRPr="00C06242">
        <w:rPr>
          <w:rFonts w:eastAsia="宋体"/>
          <w:b/>
          <w:i/>
          <w:lang w:eastAsia="zh-CN"/>
        </w:rPr>
        <w:t xml:space="preserve">. </w:t>
      </w:r>
    </w:p>
    <w:p w14:paraId="7BD743F0" w14:textId="77777777" w:rsidR="006327C2" w:rsidRPr="00C06242" w:rsidRDefault="006327C2" w:rsidP="00576DF7">
      <w:pPr>
        <w:adjustRightInd w:val="0"/>
        <w:spacing w:after="120"/>
        <w:jc w:val="both"/>
        <w:rPr>
          <w:rFonts w:eastAsia="宋体"/>
          <w:b/>
          <w:i/>
          <w:lang w:eastAsia="zh-CN"/>
        </w:rPr>
      </w:pPr>
    </w:p>
    <w:p w14:paraId="57B9A9C2" w14:textId="5C9B9E4E" w:rsidR="00711201" w:rsidRDefault="00711201" w:rsidP="00953CBC">
      <w:pPr>
        <w:pStyle w:val="3"/>
        <w:rPr>
          <w:rFonts w:ascii="Times New Roman" w:hAnsi="Times New Roman"/>
          <w:sz w:val="24"/>
        </w:rPr>
      </w:pPr>
      <w:r w:rsidRPr="00975C70">
        <w:rPr>
          <w:rFonts w:ascii="Times New Roman" w:hAnsi="Times New Roman"/>
          <w:sz w:val="24"/>
        </w:rPr>
        <w:t xml:space="preserve"> </w:t>
      </w:r>
      <w:r w:rsidR="00FB269F" w:rsidRPr="00975C70">
        <w:rPr>
          <w:rFonts w:ascii="Times New Roman" w:hAnsi="Times New Roman"/>
          <w:sz w:val="24"/>
        </w:rPr>
        <w:t xml:space="preserve">2.1 </w:t>
      </w:r>
      <w:r w:rsidR="00CD0F05">
        <w:rPr>
          <w:rFonts w:ascii="Times New Roman" w:hAnsi="Times New Roman"/>
          <w:sz w:val="24"/>
        </w:rPr>
        <w:t>Scenario</w:t>
      </w:r>
      <w:r w:rsidR="00CD0F05" w:rsidRPr="00975C70">
        <w:rPr>
          <w:rFonts w:ascii="Times New Roman" w:hAnsi="Times New Roman"/>
          <w:sz w:val="24"/>
        </w:rPr>
        <w:t xml:space="preserve"> </w:t>
      </w:r>
      <w:r w:rsidR="00CD0F05">
        <w:rPr>
          <w:rFonts w:ascii="Times New Roman" w:hAnsi="Times New Roman"/>
          <w:sz w:val="24"/>
        </w:rPr>
        <w:t xml:space="preserve">with </w:t>
      </w:r>
      <w:r w:rsidR="00487B5F">
        <w:rPr>
          <w:rFonts w:ascii="Times New Roman" w:hAnsi="Times New Roman"/>
          <w:sz w:val="24"/>
        </w:rPr>
        <w:t>simple</w:t>
      </w:r>
      <w:r w:rsidR="00487B5F" w:rsidRPr="00975C70">
        <w:rPr>
          <w:rFonts w:ascii="Times New Roman" w:hAnsi="Times New Roman"/>
          <w:sz w:val="24"/>
        </w:rPr>
        <w:t xml:space="preserve"> </w:t>
      </w:r>
      <w:r w:rsidR="005F3DCE" w:rsidRPr="00975C70">
        <w:rPr>
          <w:rFonts w:ascii="Times New Roman" w:hAnsi="Times New Roman"/>
          <w:sz w:val="24"/>
        </w:rPr>
        <w:t>background</w:t>
      </w:r>
    </w:p>
    <w:p w14:paraId="76D3375E" w14:textId="77777777" w:rsidR="007510C4" w:rsidRDefault="007510C4" w:rsidP="006F33FB">
      <w:pPr>
        <w:spacing w:after="120"/>
        <w:jc w:val="both"/>
        <w:rPr>
          <w:rFonts w:eastAsia="宋体"/>
          <w:lang w:eastAsia="zh-CN"/>
        </w:rPr>
      </w:pPr>
      <w:r>
        <w:rPr>
          <w:rFonts w:eastAsia="宋体" w:hint="eastAsia"/>
          <w:lang w:eastAsia="zh-CN"/>
        </w:rPr>
        <w:t>T</w:t>
      </w:r>
      <w:r>
        <w:rPr>
          <w:rFonts w:eastAsia="宋体"/>
          <w:lang w:eastAsia="zh-CN"/>
        </w:rPr>
        <w:t xml:space="preserve">he background may be simple or complex depending on the use cases and scenarios. </w:t>
      </w:r>
    </w:p>
    <w:p w14:paraId="2245760A" w14:textId="25CCEB45" w:rsidR="006A66CA" w:rsidRPr="00C06242" w:rsidRDefault="007510C4" w:rsidP="00800FF9">
      <w:pPr>
        <w:spacing w:after="120"/>
        <w:jc w:val="both"/>
        <w:rPr>
          <w:rFonts w:eastAsia="宋体"/>
          <w:lang w:eastAsia="zh-CN"/>
        </w:rPr>
      </w:pPr>
      <w:r>
        <w:rPr>
          <w:rFonts w:eastAsia="宋体"/>
          <w:lang w:eastAsia="zh-CN"/>
        </w:rPr>
        <w:t xml:space="preserve">For example, when the background is relatively clean with the </w:t>
      </w:r>
      <w:r w:rsidRPr="00C06242">
        <w:rPr>
          <w:rFonts w:eastAsia="宋体"/>
          <w:lang w:eastAsia="zh-CN"/>
        </w:rPr>
        <w:t>interference</w:t>
      </w:r>
      <w:r>
        <w:rPr>
          <w:rFonts w:eastAsia="宋体"/>
          <w:lang w:eastAsia="zh-CN"/>
        </w:rPr>
        <w:t xml:space="preserve"> </w:t>
      </w:r>
      <w:r w:rsidRPr="00C06242">
        <w:rPr>
          <w:rFonts w:eastAsia="宋体"/>
          <w:lang w:eastAsia="zh-CN"/>
        </w:rPr>
        <w:t>caused by the surrounding buildings negligible</w:t>
      </w:r>
      <w:r>
        <w:rPr>
          <w:rFonts w:eastAsia="宋体"/>
          <w:lang w:eastAsia="zh-CN"/>
        </w:rPr>
        <w:t>, e.g., UAV in sky, t</w:t>
      </w:r>
      <w:r w:rsidR="006A66CA" w:rsidRPr="00C06242">
        <w:rPr>
          <w:rFonts w:eastAsia="宋体"/>
          <w:lang w:eastAsia="zh-CN"/>
        </w:rPr>
        <w:t>he environment target component can be ignored in the channel model</w:t>
      </w:r>
      <w:r>
        <w:rPr>
          <w:rFonts w:eastAsia="宋体"/>
          <w:lang w:eastAsia="zh-CN"/>
        </w:rPr>
        <w:t xml:space="preserve"> as shown in </w:t>
      </w:r>
      <w:r>
        <w:rPr>
          <w:rFonts w:eastAsia="宋体"/>
          <w:lang w:eastAsia="zh-CN"/>
        </w:rPr>
        <w:fldChar w:fldCharType="begin"/>
      </w:r>
      <w:r>
        <w:rPr>
          <w:rFonts w:eastAsia="宋体"/>
          <w:lang w:eastAsia="zh-CN"/>
        </w:rPr>
        <w:instrText xml:space="preserve"> REF _Ref158112873 \h </w:instrText>
      </w:r>
      <w:r>
        <w:rPr>
          <w:rFonts w:eastAsia="宋体"/>
          <w:lang w:eastAsia="zh-CN"/>
        </w:rPr>
      </w:r>
      <w:r>
        <w:rPr>
          <w:rFonts w:eastAsia="宋体"/>
          <w:lang w:eastAsia="zh-CN"/>
        </w:rPr>
        <w:fldChar w:fldCharType="separate"/>
      </w:r>
      <w:r w:rsidR="00910F46" w:rsidRPr="00C06242">
        <w:t xml:space="preserve">Figure </w:t>
      </w:r>
      <w:r w:rsidR="00910F46">
        <w:rPr>
          <w:noProof/>
        </w:rPr>
        <w:t>2</w:t>
      </w:r>
      <w:r>
        <w:rPr>
          <w:rFonts w:eastAsia="宋体"/>
          <w:lang w:eastAsia="zh-CN"/>
        </w:rPr>
        <w:fldChar w:fldCharType="end"/>
      </w:r>
      <w:r w:rsidR="006A66CA" w:rsidRPr="00C06242">
        <w:rPr>
          <w:rFonts w:eastAsia="宋体"/>
          <w:lang w:eastAsia="zh-CN"/>
        </w:rPr>
        <w:t xml:space="preserve">. The </w:t>
      </w:r>
      <w:r>
        <w:rPr>
          <w:rFonts w:eastAsia="宋体"/>
          <w:lang w:eastAsia="zh-CN"/>
        </w:rPr>
        <w:t>overall channel model</w:t>
      </w:r>
      <w:r w:rsidR="006A66CA" w:rsidRPr="00C06242">
        <w:rPr>
          <w:rFonts w:eastAsia="宋体"/>
          <w:lang w:eastAsia="zh-CN"/>
        </w:rPr>
        <w:t xml:space="preserve"> can be simplified as follows: </w:t>
      </w:r>
    </w:p>
    <w:p w14:paraId="5DCE2DE1" w14:textId="77777777" w:rsidR="006A66CA" w:rsidRPr="00C06242" w:rsidRDefault="006A66CA" w:rsidP="006A66CA">
      <w:pPr>
        <w:spacing w:after="120"/>
        <w:rPr>
          <w:rFonts w:eastAsia="宋体"/>
          <w:lang w:eastAsia="zh-CN"/>
        </w:rPr>
      </w:pPr>
      <w:r w:rsidRPr="00953CBC">
        <w:rPr>
          <w:noProof/>
          <w:lang w:val="en-US" w:eastAsia="zh-CN"/>
        </w:rPr>
        <mc:AlternateContent>
          <mc:Choice Requires="wps">
            <w:drawing>
              <wp:inline distT="0" distB="0" distL="0" distR="0" wp14:anchorId="051DBF03" wp14:editId="61359840">
                <wp:extent cx="5305425" cy="319087"/>
                <wp:effectExtent l="0" t="0" r="0" b="0"/>
                <wp:docPr id="3" name="矩形 92"/>
                <wp:cNvGraphicFramePr/>
                <a:graphic xmlns:a="http://schemas.openxmlformats.org/drawingml/2006/main">
                  <a:graphicData uri="http://schemas.microsoft.com/office/word/2010/wordprocessingShape">
                    <wps:wsp>
                      <wps:cNvSpPr/>
                      <wps:spPr>
                        <a:xfrm>
                          <a:off x="0" y="0"/>
                          <a:ext cx="5305425" cy="319087"/>
                        </a:xfrm>
                        <a:prstGeom prst="rect">
                          <a:avLst/>
                        </a:prstGeom>
                      </wps:spPr>
                      <wps:txbx>
                        <w:txbxContent>
                          <w:p w14:paraId="166440C1" w14:textId="77777777" w:rsidR="00E21C7F" w:rsidRPr="00682DEC" w:rsidRDefault="009F7402" w:rsidP="006A66CA">
                            <w:pPr>
                              <w:pStyle w:val="aff1"/>
                              <w:spacing w:before="0" w:beforeAutospacing="0" w:after="0" w:afterAutospacing="0"/>
                              <w:jc w:val="center"/>
                              <w:rPr>
                                <w:sz w:val="15"/>
                              </w:rPr>
                            </w:pPr>
                            <m:oMathPara>
                              <m:oMathParaPr>
                                <m:jc m:val="centerGroup"/>
                              </m:oMathParaPr>
                              <m:oMath>
                                <m:sSub>
                                  <m:sSubPr>
                                    <m:ctrlPr>
                                      <w:rPr>
                                        <w:rFonts w:ascii="Cambria Math" w:eastAsia="黑体" w:hAnsi="Cambria Math"/>
                                        <w:b/>
                                        <w:bCs/>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ISAC</m:t>
                                    </m:r>
                                  </m:sub>
                                </m:sSub>
                                <m:r>
                                  <m:rPr>
                                    <m:sty m:val="p"/>
                                  </m:rPr>
                                  <w:rPr>
                                    <w:rFonts w:ascii="Cambria Math" w:eastAsia="黑体" w:hAnsi="Cambria Math"/>
                                    <w:color w:val="1D1D1A"/>
                                    <w:kern w:val="24"/>
                                    <w:sz w:val="21"/>
                                    <w:szCs w:val="40"/>
                                  </w:rPr>
                                  <m:t> =</m:t>
                                </m:r>
                                <m:sSub>
                                  <m:sSubPr>
                                    <m:ctrlPr>
                                      <w:rPr>
                                        <w:rFonts w:ascii="Cambria Math" w:eastAsia="黑体" w:hAnsi="Cambria Math"/>
                                        <w:i/>
                                        <w:iCs/>
                                        <w:kern w:val="24"/>
                                        <w:sz w:val="21"/>
                                        <w:szCs w:val="40"/>
                                      </w:rPr>
                                    </m:ctrlPr>
                                  </m:sSubPr>
                                  <m:e>
                                    <m:r>
                                      <m:rPr>
                                        <m:sty m:val="bi"/>
                                      </m:rPr>
                                      <w:rPr>
                                        <w:rFonts w:ascii="Cambria Math" w:eastAsia="黑体" w:hAnsi="Cambria Math"/>
                                        <w:kern w:val="24"/>
                                        <w:sz w:val="21"/>
                                        <w:szCs w:val="40"/>
                                      </w:rPr>
                                      <m:t>channel</m:t>
                                    </m:r>
                                  </m:e>
                                  <m:sub>
                                    <m:r>
                                      <m:rPr>
                                        <m:sty m:val="bi"/>
                                      </m:rPr>
                                      <w:rPr>
                                        <w:rFonts w:ascii="Cambria Math" w:eastAsia="黑体" w:hAnsi="Cambria Math"/>
                                        <w:kern w:val="24"/>
                                        <w:sz w:val="21"/>
                                        <w:szCs w:val="40"/>
                                      </w:rPr>
                                      <m:t>Sensing</m:t>
                                    </m:r>
                                    <m:r>
                                      <m:rPr>
                                        <m:sty m:val="p"/>
                                      </m:rPr>
                                      <w:rPr>
                                        <w:rFonts w:ascii="Cambria Math" w:eastAsia="黑体" w:hAnsi="Cambria Math"/>
                                        <w:kern w:val="24"/>
                                        <w:sz w:val="21"/>
                                        <w:szCs w:val="40"/>
                                      </w:rPr>
                                      <m:t> </m:t>
                                    </m:r>
                                    <m:r>
                                      <m:rPr>
                                        <m:sty m:val="bi"/>
                                      </m:rPr>
                                      <w:rPr>
                                        <w:rFonts w:ascii="Cambria Math" w:eastAsia="黑体" w:hAnsi="Cambria Math"/>
                                        <w:kern w:val="24"/>
                                        <w:sz w:val="21"/>
                                        <w:szCs w:val="40"/>
                                      </w:rPr>
                                      <m:t>Target</m:t>
                                    </m:r>
                                  </m:sub>
                                </m:sSub>
                                <m:r>
                                  <w:rPr>
                                    <w:rFonts w:ascii="Cambria Math" w:eastAsia="黑体" w:hAnsi="Cambria Math"/>
                                    <w:color w:val="1D1D1A"/>
                                    <w:kern w:val="24"/>
                                    <w:sz w:val="21"/>
                                    <w:szCs w:val="40"/>
                                  </w:rPr>
                                  <m:t>+</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clutter</m:t>
                                    </m:r>
                                  </m:sub>
                                </m:sSub>
                              </m:oMath>
                            </m:oMathPara>
                          </w:p>
                        </w:txbxContent>
                      </wps:txbx>
                      <wps:bodyPr wrap="square">
                        <a:noAutofit/>
                      </wps:bodyPr>
                    </wps:wsp>
                  </a:graphicData>
                </a:graphic>
              </wp:inline>
            </w:drawing>
          </mc:Choice>
          <mc:Fallback>
            <w:pict>
              <v:rect w14:anchorId="051DBF03" id="_x0000_s1027" style="width:417.75pt;height:2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" filled="f" stroked="f">
                <v:textbox>
                  <w:txbxContent>
                    <w:p w14:paraId="166440C1" w14:textId="77777777" w:rsidR="00E21C7F" w:rsidRPr="00682DEC" w:rsidRDefault="00E21C7F" w:rsidP="006A66CA">
                      <w:pPr>
                        <w:pStyle w:val="NormalWeb"/>
                        <w:spacing w:before="0" w:beforeAutospacing="0" w:after="0" w:afterAutospacing="0"/>
                        <w:jc w:val="center"/>
                        <w:rPr>
                          <w:sz w:val="15"/>
                        </w:rPr>
                      </w:pPr>
                      <m:oMathPara>
                        <m:oMathParaPr>
                          <m:jc m:val="centerGroup"/>
                        </m:oMathParaPr>
                        <m:oMath>
                          <m:sSub>
                            <m:sSubPr>
                              <m:ctrlPr>
                                <w:rPr>
                                  <w:rFonts w:ascii="Cambria Math" w:eastAsia="黑体" w:hAnsi="Cambria Math"/>
                                  <w:b/>
                                  <w:bCs/>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ISAC</m:t>
                              </m:r>
                            </m:sub>
                          </m:sSub>
                          <m:r>
                            <m:rPr>
                              <m:sty m:val="p"/>
                            </m:rPr>
                            <w:rPr>
                              <w:rFonts w:ascii="Cambria Math" w:eastAsia="黑体" w:hAnsi="Cambria Math"/>
                              <w:color w:val="1D1D1A"/>
                              <w:kern w:val="24"/>
                              <w:sz w:val="21"/>
                              <w:szCs w:val="40"/>
                            </w:rPr>
                            <m:t> =</m:t>
                          </m:r>
                          <m:sSub>
                            <m:sSubPr>
                              <m:ctrlPr>
                                <w:rPr>
                                  <w:rFonts w:ascii="Cambria Math" w:eastAsia="黑体" w:hAnsi="Cambria Math"/>
                                  <w:i/>
                                  <w:iCs/>
                                  <w:kern w:val="24"/>
                                  <w:sz w:val="21"/>
                                  <w:szCs w:val="40"/>
                                </w:rPr>
                              </m:ctrlPr>
                            </m:sSubPr>
                            <m:e>
                              <m:r>
                                <m:rPr>
                                  <m:sty m:val="bi"/>
                                </m:rPr>
                                <w:rPr>
                                  <w:rFonts w:ascii="Cambria Math" w:eastAsia="黑体" w:hAnsi="Cambria Math"/>
                                  <w:kern w:val="24"/>
                                  <w:sz w:val="21"/>
                                  <w:szCs w:val="40"/>
                                </w:rPr>
                                <m:t>channel</m:t>
                              </m:r>
                            </m:e>
                            <m:sub>
                              <m:r>
                                <m:rPr>
                                  <m:sty m:val="bi"/>
                                </m:rPr>
                                <w:rPr>
                                  <w:rFonts w:ascii="Cambria Math" w:eastAsia="黑体" w:hAnsi="Cambria Math"/>
                                  <w:kern w:val="24"/>
                                  <w:sz w:val="21"/>
                                  <w:szCs w:val="40"/>
                                </w:rPr>
                                <m:t>Sensing</m:t>
                              </m:r>
                              <m:r>
                                <m:rPr>
                                  <m:sty m:val="p"/>
                                </m:rPr>
                                <w:rPr>
                                  <w:rFonts w:ascii="Cambria Math" w:eastAsia="黑体" w:hAnsi="Cambria Math"/>
                                  <w:kern w:val="24"/>
                                  <w:sz w:val="21"/>
                                  <w:szCs w:val="40"/>
                                </w:rPr>
                                <m:t> </m:t>
                              </m:r>
                              <m:r>
                                <m:rPr>
                                  <m:sty m:val="bi"/>
                                </m:rPr>
                                <w:rPr>
                                  <w:rFonts w:ascii="Cambria Math" w:eastAsia="黑体" w:hAnsi="Cambria Math"/>
                                  <w:kern w:val="24"/>
                                  <w:sz w:val="21"/>
                                  <w:szCs w:val="40"/>
                                </w:rPr>
                                <m:t>Target</m:t>
                              </m:r>
                            </m:sub>
                          </m:sSub>
                          <m:r>
                            <w:rPr>
                              <w:rFonts w:ascii="Cambria Math" w:eastAsia="黑体" w:hAnsi="Cambria Math"/>
                              <w:color w:val="1D1D1A"/>
                              <w:kern w:val="24"/>
                              <w:sz w:val="21"/>
                              <w:szCs w:val="40"/>
                            </w:rPr>
                            <m:t>+</m:t>
                          </m:r>
                          <m:sSub>
                            <m:sSubPr>
                              <m:ctrlPr>
                                <w:rPr>
                                  <w:rFonts w:ascii="Cambria Math" w:eastAsia="黑体" w:hAnsi="Cambria Math"/>
                                  <w:i/>
                                  <w:iCs/>
                                  <w:color w:val="1D1D1A"/>
                                  <w:kern w:val="24"/>
                                  <w:sz w:val="21"/>
                                  <w:szCs w:val="40"/>
                                </w:rPr>
                              </m:ctrlPr>
                            </m:sSubPr>
                            <m:e>
                              <m:r>
                                <m:rPr>
                                  <m:sty m:val="bi"/>
                                </m:rPr>
                                <w:rPr>
                                  <w:rFonts w:ascii="Cambria Math" w:eastAsia="黑体" w:hAnsi="Cambria Math"/>
                                  <w:color w:val="1D1D1A"/>
                                  <w:kern w:val="24"/>
                                  <w:sz w:val="21"/>
                                  <w:szCs w:val="40"/>
                                </w:rPr>
                                <m:t>channel</m:t>
                              </m:r>
                            </m:e>
                            <m:sub>
                              <m:r>
                                <m:rPr>
                                  <m:sty m:val="bi"/>
                                </m:rPr>
                                <w:rPr>
                                  <w:rFonts w:ascii="Cambria Math" w:eastAsia="黑体" w:hAnsi="Cambria Math"/>
                                  <w:color w:val="1D1D1A"/>
                                  <w:kern w:val="24"/>
                                  <w:sz w:val="21"/>
                                  <w:szCs w:val="40"/>
                                </w:rPr>
                                <m:t>clutter</m:t>
                              </m:r>
                            </m:sub>
                          </m:sSub>
                        </m:oMath>
                      </m:oMathPara>
                    </w:p>
                  </w:txbxContent>
                </v:textbox>
                <w10:anchorlock/>
              </v:rect>
            </w:pict>
          </mc:Fallback>
        </mc:AlternateContent>
      </w:r>
    </w:p>
    <w:p w14:paraId="49C2FF2F" w14:textId="77777777" w:rsidR="006A66CA" w:rsidRPr="00C06242" w:rsidRDefault="006A66CA" w:rsidP="006A66CA">
      <w:pPr>
        <w:keepNext/>
        <w:jc w:val="center"/>
      </w:pPr>
      <w:r w:rsidRPr="00953CBC">
        <w:rPr>
          <w:noProof/>
          <w:lang w:val="en-US" w:eastAsia="zh-CN"/>
        </w:rPr>
        <w:drawing>
          <wp:inline distT="0" distB="0" distL="0" distR="0" wp14:anchorId="601EB800" wp14:editId="1585AF4B">
            <wp:extent cx="3225644" cy="1823516"/>
            <wp:effectExtent l="0" t="0" r="0" b="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3960" cy="1828217"/>
                    </a:xfrm>
                    <a:prstGeom prst="rect">
                      <a:avLst/>
                    </a:prstGeom>
                    <a:noFill/>
                  </pic:spPr>
                </pic:pic>
              </a:graphicData>
            </a:graphic>
          </wp:inline>
        </w:drawing>
      </w:r>
    </w:p>
    <w:p w14:paraId="58C47DDF" w14:textId="5914FA37" w:rsidR="006A66CA" w:rsidRPr="00C06242" w:rsidRDefault="006A66CA" w:rsidP="006A66CA">
      <w:pPr>
        <w:pStyle w:val="af1"/>
        <w:jc w:val="center"/>
      </w:pPr>
      <w:bookmarkStart w:id="4" w:name="_Ref158112873"/>
      <w:r w:rsidRPr="00C06242">
        <w:t xml:space="preserve">Figure </w:t>
      </w:r>
      <w:r w:rsidRPr="00953CBC">
        <w:fldChar w:fldCharType="begin"/>
      </w:r>
      <w:r w:rsidRPr="00C06242">
        <w:instrText xml:space="preserve"> SEQ Figure \* ARABIC </w:instrText>
      </w:r>
      <w:r w:rsidRPr="00953CBC">
        <w:fldChar w:fldCharType="separate"/>
      </w:r>
      <w:r w:rsidR="00910F46">
        <w:rPr>
          <w:noProof/>
        </w:rPr>
        <w:t>2</w:t>
      </w:r>
      <w:r w:rsidRPr="00953CBC">
        <w:fldChar w:fldCharType="end"/>
      </w:r>
      <w:bookmarkEnd w:id="4"/>
      <w:r w:rsidRPr="00C06242">
        <w:t xml:space="preserve"> </w:t>
      </w:r>
      <w:r w:rsidR="007510C4">
        <w:t>CM with</w:t>
      </w:r>
      <w:r w:rsidR="007510C4" w:rsidRPr="007510C4">
        <w:t xml:space="preserve"> </w:t>
      </w:r>
      <w:r w:rsidR="00487B5F">
        <w:t>simple</w:t>
      </w:r>
      <w:r w:rsidR="00487B5F" w:rsidRPr="007510C4">
        <w:t xml:space="preserve"> </w:t>
      </w:r>
      <w:r w:rsidR="007510C4" w:rsidRPr="007510C4">
        <w:t xml:space="preserve">background </w:t>
      </w:r>
    </w:p>
    <w:p w14:paraId="223CED31" w14:textId="77777777" w:rsidR="006A66CA" w:rsidRPr="00576DF7" w:rsidRDefault="006A66CA" w:rsidP="00576DF7"/>
    <w:p w14:paraId="1D809540" w14:textId="15C402E1" w:rsidR="00711201" w:rsidRPr="00975C70" w:rsidRDefault="00711201" w:rsidP="00576DF7">
      <w:pPr>
        <w:pStyle w:val="3"/>
      </w:pPr>
      <w:r w:rsidRPr="00975C70">
        <w:rPr>
          <w:rFonts w:ascii="Times New Roman" w:hAnsi="Times New Roman"/>
        </w:rPr>
        <w:t xml:space="preserve">Sensing target </w:t>
      </w:r>
    </w:p>
    <w:p w14:paraId="2AF35B0F" w14:textId="68401052" w:rsidR="00535FEF" w:rsidRPr="00C06242" w:rsidRDefault="00535FEF" w:rsidP="00576DF7">
      <w:pPr>
        <w:adjustRightInd w:val="0"/>
        <w:spacing w:after="120"/>
        <w:jc w:val="both"/>
        <w:rPr>
          <w:rFonts w:eastAsia="宋体"/>
          <w:lang w:eastAsia="zh-CN"/>
        </w:rPr>
      </w:pPr>
      <w:r w:rsidRPr="00C06242">
        <w:rPr>
          <w:rFonts w:eastAsia="宋体"/>
          <w:lang w:eastAsia="zh-CN"/>
        </w:rPr>
        <w:t xml:space="preserve">The </w:t>
      </w:r>
      <w:r w:rsidR="00503740" w:rsidRPr="00C06242">
        <w:rPr>
          <w:rFonts w:eastAsia="宋体"/>
          <w:lang w:eastAsia="zh-CN"/>
        </w:rPr>
        <w:t xml:space="preserve">sensing </w:t>
      </w:r>
      <w:r w:rsidRPr="00C06242">
        <w:rPr>
          <w:rFonts w:eastAsia="宋体"/>
          <w:lang w:eastAsia="zh-CN"/>
        </w:rPr>
        <w:t>target related clusters can be generated as a deterministic way based on the deployed location of the sensing target.</w:t>
      </w:r>
      <w:r w:rsidRPr="00C06242">
        <w:t xml:space="preserve"> </w:t>
      </w:r>
      <w:r w:rsidRPr="00C06242">
        <w:rPr>
          <w:rFonts w:eastAsia="宋体"/>
          <w:lang w:eastAsia="zh-CN"/>
        </w:rPr>
        <w:t>The overall channel coefficients are the concatenation of TX</w:t>
      </w:r>
      <w:r w:rsidR="005E66DC">
        <w:rPr>
          <w:rFonts w:eastAsia="宋体"/>
          <w:lang w:eastAsia="zh-CN"/>
        </w:rPr>
        <w:t>—</w:t>
      </w:r>
      <w:r w:rsidRPr="00C06242">
        <w:rPr>
          <w:rFonts w:eastAsia="宋体"/>
          <w:lang w:eastAsia="zh-CN"/>
        </w:rPr>
        <w:t>target and target</w:t>
      </w:r>
      <w:r w:rsidR="005E66DC">
        <w:rPr>
          <w:rFonts w:eastAsia="宋体"/>
          <w:lang w:eastAsia="zh-CN"/>
        </w:rPr>
        <w:t>—</w:t>
      </w:r>
      <w:r w:rsidRPr="00C06242">
        <w:rPr>
          <w:rFonts w:eastAsia="宋体"/>
          <w:lang w:eastAsia="zh-CN"/>
        </w:rPr>
        <w:t xml:space="preserve">RX links. </w:t>
      </w:r>
    </w:p>
    <w:p w14:paraId="54F92896" w14:textId="7A4B2BA7" w:rsidR="00535FEF" w:rsidRPr="00C06242" w:rsidRDefault="00535FEF" w:rsidP="00576DF7">
      <w:pPr>
        <w:adjustRightInd w:val="0"/>
        <w:spacing w:after="120"/>
        <w:jc w:val="both"/>
        <w:rPr>
          <w:rFonts w:eastAsia="宋体"/>
          <w:lang w:eastAsia="zh-CN"/>
        </w:rPr>
      </w:pPr>
      <w:r w:rsidRPr="00C06242">
        <w:rPr>
          <w:rFonts w:eastAsia="宋体"/>
          <w:lang w:eastAsia="zh-CN"/>
        </w:rPr>
        <w:t xml:space="preserve">The key aspect of sensing target component is to model the radar cross section (RCS) </w:t>
      </w:r>
      <w:r w:rsidR="00503740" w:rsidRPr="00C06242">
        <w:rPr>
          <w:rFonts w:eastAsia="宋体"/>
          <w:lang w:eastAsia="zh-CN"/>
        </w:rPr>
        <w:t xml:space="preserve">characteristic </w:t>
      </w:r>
      <w:r w:rsidRPr="00C06242">
        <w:rPr>
          <w:rFonts w:eastAsia="宋体"/>
          <w:lang w:eastAsia="zh-CN"/>
        </w:rPr>
        <w:t xml:space="preserve">properly. Generally, the RCS is based on the radar scattering theory, </w:t>
      </w:r>
      <w:r w:rsidR="00014BE1">
        <w:rPr>
          <w:rFonts w:eastAsia="宋体"/>
          <w:lang w:eastAsia="zh-CN"/>
        </w:rPr>
        <w:t xml:space="preserve">and </w:t>
      </w:r>
      <w:r w:rsidRPr="00C06242">
        <w:rPr>
          <w:rFonts w:eastAsia="宋体"/>
          <w:lang w:eastAsia="zh-CN"/>
        </w:rPr>
        <w:t>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 which uses an ideal scattering point to represent the sensing target, and the amplitude and position of the scattering point are modelled as constants. The expanded multi-scattering centre uses multiple scattering points to abstractly describe the electromagnetic scattering characteristics of the target, which can more accurately restore the amplitude and the shape</w:t>
      </w:r>
      <w:r w:rsidR="00FB269F" w:rsidRPr="00C06242">
        <w:rPr>
          <w:rFonts w:eastAsia="宋体"/>
          <w:lang w:eastAsia="zh-CN"/>
        </w:rPr>
        <w:t xml:space="preserve"> </w:t>
      </w:r>
      <w:r w:rsidRPr="00C06242">
        <w:rPr>
          <w:rFonts w:eastAsia="宋体"/>
          <w:lang w:eastAsia="zh-CN"/>
        </w:rPr>
        <w:t>information of the target.</w:t>
      </w:r>
    </w:p>
    <w:p w14:paraId="74E25C14" w14:textId="25D23FD3" w:rsidR="00535FEF" w:rsidRPr="00953CBC" w:rsidRDefault="00535FEF" w:rsidP="00576DF7">
      <w:pPr>
        <w:adjustRightInd w:val="0"/>
        <w:spacing w:after="120"/>
        <w:jc w:val="both"/>
        <w:rPr>
          <w:rFonts w:eastAsia="宋体"/>
          <w:lang w:eastAsia="zh-CN"/>
        </w:rPr>
      </w:pPr>
      <w:r w:rsidRPr="00C06242">
        <w:rPr>
          <w:rFonts w:eastAsia="宋体"/>
          <w:lang w:eastAsia="zh-CN"/>
        </w:rPr>
        <w:t xml:space="preserve">As stated in the objective above, the target (can be UAV, vehicle, pedestrian, AGV, etc), </w:t>
      </w:r>
      <w:r w:rsidR="00CE60A6">
        <w:rPr>
          <w:rFonts w:eastAsia="宋体"/>
          <w:lang w:eastAsia="zh-CN"/>
        </w:rPr>
        <w:t xml:space="preserve">is </w:t>
      </w:r>
      <w:r w:rsidRPr="00C06242">
        <w:rPr>
          <w:rFonts w:eastAsia="宋体"/>
          <w:lang w:eastAsia="zh-CN"/>
        </w:rPr>
        <w:t>with different sizes and shapes</w:t>
      </w:r>
      <w:r w:rsidR="00CE60A6">
        <w:rPr>
          <w:rFonts w:eastAsia="宋体"/>
          <w:lang w:eastAsia="zh-CN"/>
        </w:rPr>
        <w:t>. T</w:t>
      </w:r>
      <w:r w:rsidRPr="00C06242">
        <w:rPr>
          <w:rFonts w:eastAsia="宋体"/>
          <w:lang w:eastAsia="zh-CN"/>
        </w:rPr>
        <w:t xml:space="preserve">he typical size (Length x Width x Height) of a UAV and vehicle is 1.6m x 1.5m x 0.7m and 7.5m x 2.5m x 3.5 m respectively. Note that, with 100MHz bandwidth </w:t>
      </w:r>
      <w:r w:rsidR="0071703B">
        <w:rPr>
          <w:rFonts w:eastAsia="宋体"/>
          <w:lang w:eastAsia="zh-CN"/>
        </w:rPr>
        <w:t xml:space="preserve">signal </w:t>
      </w:r>
      <w:r w:rsidRPr="00C06242">
        <w:rPr>
          <w:rFonts w:eastAsia="宋体"/>
          <w:lang w:eastAsia="zh-CN"/>
        </w:rPr>
        <w:t>for sensing, the sensing resolution in range domain is 1.5m in theory. It implies that a UAV will</w:t>
      </w:r>
      <w:r w:rsidR="0071703B">
        <w:rPr>
          <w:rFonts w:eastAsia="宋体"/>
          <w:lang w:eastAsia="zh-CN"/>
        </w:rPr>
        <w:t xml:space="preserve"> </w:t>
      </w:r>
      <w:r w:rsidRPr="00C06242">
        <w:rPr>
          <w:rFonts w:eastAsia="宋体"/>
          <w:lang w:eastAsia="zh-CN"/>
        </w:rPr>
        <w:t>have a single scattering centre for reflection while a vehicle is likely to have 4~5 scattering centres</w:t>
      </w:r>
      <w:r w:rsidR="00F6670F" w:rsidRPr="00F6670F">
        <w:rPr>
          <w:rFonts w:eastAsia="宋体"/>
          <w:lang w:eastAsia="zh-CN"/>
        </w:rPr>
        <w:t xml:space="preserve"> </w:t>
      </w:r>
      <w:r w:rsidR="00F6670F">
        <w:rPr>
          <w:rFonts w:eastAsia="宋体"/>
          <w:lang w:eastAsia="zh-CN"/>
        </w:rPr>
        <w:t>effectively</w:t>
      </w:r>
      <w:r w:rsidRPr="00C06242">
        <w:rPr>
          <w:rFonts w:eastAsia="宋体"/>
          <w:lang w:eastAsia="zh-CN"/>
        </w:rPr>
        <w:t xml:space="preserve">. </w:t>
      </w:r>
    </w:p>
    <w:p w14:paraId="043C0C7D" w14:textId="655CB17B" w:rsidR="00711201" w:rsidRPr="00975C70" w:rsidRDefault="00BA1DC6" w:rsidP="00576DF7">
      <w:pPr>
        <w:pStyle w:val="3"/>
      </w:pPr>
      <w:r>
        <w:rPr>
          <w:rFonts w:ascii="Times New Roman" w:hAnsi="Times New Roman"/>
        </w:rPr>
        <w:t>C</w:t>
      </w:r>
      <w:r w:rsidR="00711201" w:rsidRPr="00975C70">
        <w:rPr>
          <w:rFonts w:ascii="Times New Roman" w:hAnsi="Times New Roman"/>
        </w:rPr>
        <w:t>lutter</w:t>
      </w:r>
    </w:p>
    <w:p w14:paraId="1C67D42C" w14:textId="02418A24" w:rsidR="00535FEF" w:rsidRPr="00C06242" w:rsidRDefault="00231E27" w:rsidP="00576DF7">
      <w:pPr>
        <w:adjustRightInd w:val="0"/>
        <w:spacing w:after="120"/>
        <w:jc w:val="both"/>
        <w:rPr>
          <w:rFonts w:eastAsia="宋体"/>
          <w:lang w:eastAsia="zh-CN"/>
        </w:rPr>
      </w:pPr>
      <w:r>
        <w:rPr>
          <w:rFonts w:eastAsia="宋体"/>
          <w:lang w:eastAsia="zh-CN"/>
        </w:rPr>
        <w:t>T</w:t>
      </w:r>
      <w:r w:rsidR="00535FEF" w:rsidRPr="00953CBC">
        <w:rPr>
          <w:rFonts w:eastAsia="宋体"/>
          <w:lang w:eastAsia="zh-CN"/>
        </w:rPr>
        <w:t xml:space="preserve">he clutter </w:t>
      </w:r>
      <w:r w:rsidR="00F35480" w:rsidRPr="00C06242">
        <w:rPr>
          <w:rFonts w:eastAsia="宋体"/>
          <w:lang w:eastAsia="zh-CN"/>
        </w:rPr>
        <w:t xml:space="preserve">models </w:t>
      </w:r>
      <w:r w:rsidR="00535FEF" w:rsidRPr="00953CBC">
        <w:rPr>
          <w:rFonts w:eastAsia="宋体"/>
          <w:lang w:eastAsia="zh-CN"/>
        </w:rPr>
        <w:t xml:space="preserve">the clusters from the random objects or the objects that </w:t>
      </w:r>
      <w:r w:rsidR="00E1541B">
        <w:rPr>
          <w:rFonts w:eastAsia="宋体"/>
          <w:lang w:eastAsia="zh-CN"/>
        </w:rPr>
        <w:t>are</w:t>
      </w:r>
      <w:r w:rsidR="00535FEF" w:rsidRPr="00953CBC">
        <w:rPr>
          <w:rFonts w:eastAsia="宋体"/>
          <w:lang w:eastAsia="zh-CN"/>
        </w:rPr>
        <w:t xml:space="preserve"> not mandatory in the environment. This type of cluster can be model</w:t>
      </w:r>
      <w:r w:rsidR="00137117">
        <w:rPr>
          <w:rFonts w:eastAsia="宋体"/>
          <w:lang w:eastAsia="zh-CN"/>
        </w:rPr>
        <w:t>led</w:t>
      </w:r>
      <w:r w:rsidR="00535FEF" w:rsidRPr="00953CBC">
        <w:rPr>
          <w:rFonts w:eastAsia="宋体"/>
          <w:lang w:eastAsia="zh-CN"/>
        </w:rPr>
        <w:t xml:space="preserve"> in a classical statistical way with parameters in accordance with the pre-defined distributions, </w:t>
      </w:r>
      <w:r w:rsidR="006A66CA">
        <w:rPr>
          <w:rFonts w:eastAsia="宋体"/>
          <w:lang w:eastAsia="zh-CN"/>
        </w:rPr>
        <w:t xml:space="preserve">and </w:t>
      </w:r>
      <w:r w:rsidR="00535FEF" w:rsidRPr="00953CBC">
        <w:rPr>
          <w:rFonts w:eastAsia="宋体"/>
          <w:lang w:eastAsia="zh-CN"/>
        </w:rPr>
        <w:t xml:space="preserve">the TR 38.901 model can be </w:t>
      </w:r>
      <w:r w:rsidR="006A66CA">
        <w:rPr>
          <w:rFonts w:eastAsia="宋体"/>
          <w:lang w:eastAsia="zh-CN"/>
        </w:rPr>
        <w:t xml:space="preserve">reused or as </w:t>
      </w:r>
      <w:r w:rsidR="00535FEF" w:rsidRPr="00953CBC">
        <w:rPr>
          <w:rFonts w:eastAsia="宋体"/>
          <w:lang w:eastAsia="zh-CN"/>
        </w:rPr>
        <w:t>a starting point.</w:t>
      </w:r>
    </w:p>
    <w:p w14:paraId="20BAD517" w14:textId="14CFEEB1" w:rsidR="00255367" w:rsidRDefault="00503740" w:rsidP="00A369E0">
      <w:pPr>
        <w:adjustRightInd w:val="0"/>
        <w:spacing w:after="120"/>
        <w:jc w:val="both"/>
        <w:rPr>
          <w:rFonts w:eastAsia="宋体"/>
          <w:b/>
          <w:i/>
          <w:lang w:eastAsia="zh-CN"/>
        </w:rPr>
      </w:pPr>
      <w:r w:rsidRPr="00C06242">
        <w:rPr>
          <w:rFonts w:eastAsia="宋体"/>
          <w:b/>
          <w:i/>
          <w:lang w:eastAsia="zh-CN"/>
        </w:rPr>
        <w:t>Proposal 2: For</w:t>
      </w:r>
      <w:r w:rsidR="007E3AFE">
        <w:rPr>
          <w:rFonts w:eastAsia="宋体"/>
          <w:b/>
          <w:i/>
          <w:lang w:eastAsia="zh-CN"/>
        </w:rPr>
        <w:t xml:space="preserve"> scenario</w:t>
      </w:r>
      <w:r w:rsidR="00E27992">
        <w:rPr>
          <w:rFonts w:eastAsia="宋体"/>
          <w:b/>
          <w:i/>
          <w:lang w:eastAsia="zh-CN"/>
        </w:rPr>
        <w:t>s</w:t>
      </w:r>
      <w:r w:rsidR="007E3AFE">
        <w:rPr>
          <w:rFonts w:eastAsia="宋体"/>
          <w:b/>
          <w:i/>
          <w:lang w:eastAsia="zh-CN"/>
        </w:rPr>
        <w:t xml:space="preserve"> with </w:t>
      </w:r>
      <w:r w:rsidR="00487B5F">
        <w:rPr>
          <w:rFonts w:eastAsia="宋体"/>
          <w:b/>
          <w:i/>
          <w:lang w:eastAsia="zh-CN"/>
        </w:rPr>
        <w:t xml:space="preserve">simple </w:t>
      </w:r>
      <w:r w:rsidR="007E3AFE">
        <w:rPr>
          <w:rFonts w:eastAsia="宋体"/>
          <w:b/>
          <w:i/>
          <w:lang w:eastAsia="zh-CN"/>
        </w:rPr>
        <w:t>background</w:t>
      </w:r>
      <w:r w:rsidRPr="00C06242">
        <w:rPr>
          <w:rFonts w:eastAsia="宋体"/>
          <w:b/>
          <w:i/>
          <w:lang w:eastAsia="zh-CN"/>
        </w:rPr>
        <w:t xml:space="preserve">, only clutters need to be considered </w:t>
      </w:r>
      <w:r w:rsidR="007E3AFE">
        <w:rPr>
          <w:rFonts w:eastAsia="宋体"/>
          <w:b/>
          <w:i/>
          <w:lang w:eastAsia="zh-CN"/>
        </w:rPr>
        <w:t>for</w:t>
      </w:r>
      <w:r w:rsidR="007E3AFE" w:rsidRPr="00C06242">
        <w:rPr>
          <w:rFonts w:eastAsia="宋体"/>
          <w:b/>
          <w:i/>
          <w:lang w:eastAsia="zh-CN"/>
        </w:rPr>
        <w:t xml:space="preserve"> </w:t>
      </w:r>
      <w:r w:rsidRPr="00C06242">
        <w:rPr>
          <w:rFonts w:eastAsia="宋体"/>
          <w:b/>
          <w:i/>
          <w:lang w:eastAsia="zh-CN"/>
        </w:rPr>
        <w:t xml:space="preserve">the background. </w:t>
      </w:r>
      <w:r w:rsidR="003F1951" w:rsidRPr="00C06242">
        <w:rPr>
          <w:rFonts w:eastAsia="宋体"/>
          <w:b/>
          <w:i/>
          <w:lang w:eastAsia="zh-CN"/>
        </w:rPr>
        <w:t>A</w:t>
      </w:r>
      <w:r w:rsidRPr="00C06242">
        <w:rPr>
          <w:rFonts w:eastAsia="宋体"/>
          <w:b/>
          <w:i/>
          <w:lang w:eastAsia="zh-CN"/>
        </w:rPr>
        <w:t xml:space="preserve"> single-scattering centre </w:t>
      </w:r>
      <w:r w:rsidR="003F1951" w:rsidRPr="00C06242">
        <w:rPr>
          <w:rFonts w:eastAsia="宋体"/>
          <w:b/>
          <w:i/>
          <w:lang w:eastAsia="zh-CN"/>
        </w:rPr>
        <w:t>can</w:t>
      </w:r>
      <w:r w:rsidRPr="00C06242">
        <w:rPr>
          <w:rFonts w:eastAsia="宋体"/>
          <w:b/>
          <w:i/>
          <w:lang w:eastAsia="zh-CN"/>
        </w:rPr>
        <w:t xml:space="preserve"> be considered in the sensing target </w:t>
      </w:r>
      <w:r w:rsidR="00BF0FF5" w:rsidRPr="00C06242">
        <w:rPr>
          <w:rFonts w:eastAsia="宋体"/>
          <w:b/>
          <w:i/>
          <w:lang w:eastAsia="zh-CN"/>
        </w:rPr>
        <w:t>modelling</w:t>
      </w:r>
      <w:r w:rsidRPr="00C06242">
        <w:rPr>
          <w:rFonts w:eastAsia="宋体"/>
          <w:b/>
          <w:i/>
          <w:lang w:eastAsia="zh-CN"/>
        </w:rPr>
        <w:t>.</w:t>
      </w:r>
    </w:p>
    <w:p w14:paraId="2B4FDC99" w14:textId="77777777" w:rsidR="00D32D82" w:rsidRDefault="00D32D82" w:rsidP="00A369E0">
      <w:pPr>
        <w:adjustRightInd w:val="0"/>
        <w:spacing w:after="120"/>
        <w:jc w:val="both"/>
        <w:rPr>
          <w:rFonts w:eastAsia="宋体"/>
          <w:b/>
          <w:i/>
          <w:lang w:eastAsia="zh-CN"/>
        </w:rPr>
      </w:pPr>
    </w:p>
    <w:p w14:paraId="4724372F" w14:textId="135F39E2" w:rsidR="00711201" w:rsidRPr="00576DF7" w:rsidRDefault="00D14E75" w:rsidP="00953CBC">
      <w:pPr>
        <w:pStyle w:val="3"/>
        <w:rPr>
          <w:rFonts w:ascii="Times New Roman" w:hAnsi="Times New Roman"/>
          <w:sz w:val="24"/>
        </w:rPr>
      </w:pPr>
      <w:r w:rsidRPr="00576DF7">
        <w:rPr>
          <w:rFonts w:ascii="Times New Roman" w:hAnsi="Times New Roman"/>
          <w:sz w:val="24"/>
        </w:rPr>
        <w:lastRenderedPageBreak/>
        <w:t xml:space="preserve">2.2 </w:t>
      </w:r>
      <w:r w:rsidR="0059555E">
        <w:rPr>
          <w:rFonts w:ascii="Times New Roman" w:hAnsi="Times New Roman"/>
          <w:sz w:val="24"/>
        </w:rPr>
        <w:t>Scenario</w:t>
      </w:r>
      <w:r w:rsidR="0059555E" w:rsidRPr="006F33FB" w:rsidDel="002B30BA">
        <w:rPr>
          <w:rFonts w:ascii="Times New Roman" w:hAnsi="Times New Roman"/>
          <w:sz w:val="24"/>
        </w:rPr>
        <w:t xml:space="preserve"> </w:t>
      </w:r>
      <w:r w:rsidR="0059555E">
        <w:rPr>
          <w:rFonts w:ascii="Times New Roman" w:hAnsi="Times New Roman"/>
          <w:sz w:val="24"/>
        </w:rPr>
        <w:t xml:space="preserve">with </w:t>
      </w:r>
      <w:r w:rsidR="00487B5F">
        <w:rPr>
          <w:rFonts w:ascii="Times New Roman" w:hAnsi="Times New Roman"/>
          <w:sz w:val="24"/>
        </w:rPr>
        <w:t>rich</w:t>
      </w:r>
      <w:r w:rsidR="00487B5F" w:rsidRPr="00576DF7">
        <w:rPr>
          <w:rFonts w:ascii="Times New Roman" w:hAnsi="Times New Roman"/>
          <w:sz w:val="24"/>
        </w:rPr>
        <w:t xml:space="preserve"> </w:t>
      </w:r>
      <w:r w:rsidRPr="00576DF7">
        <w:rPr>
          <w:rFonts w:ascii="Times New Roman" w:hAnsi="Times New Roman"/>
          <w:sz w:val="24"/>
        </w:rPr>
        <w:t>background</w:t>
      </w:r>
      <w:r w:rsidR="008C2D9F">
        <w:rPr>
          <w:rFonts w:ascii="Times New Roman" w:hAnsi="Times New Roman"/>
          <w:sz w:val="24"/>
        </w:rPr>
        <w:t xml:space="preserve"> </w:t>
      </w:r>
    </w:p>
    <w:p w14:paraId="604A98FA" w14:textId="77777777" w:rsidR="00D32D82" w:rsidRPr="00D32D82" w:rsidRDefault="00EC3BF5" w:rsidP="00D32D82">
      <w:pPr>
        <w:pStyle w:val="3"/>
        <w:rPr>
          <w:rFonts w:ascii="Times New Roman" w:hAnsi="Times New Roman"/>
          <w:lang w:eastAsia="zh-CN"/>
        </w:rPr>
      </w:pPr>
      <w:r w:rsidRPr="00D32D82">
        <w:rPr>
          <w:rFonts w:ascii="Times New Roman" w:hAnsi="Times New Roman"/>
          <w:lang w:eastAsia="zh-CN"/>
        </w:rPr>
        <w:t>Impact from environment</w:t>
      </w:r>
    </w:p>
    <w:p w14:paraId="3C1E87E0" w14:textId="08041F2A" w:rsidR="00F84F0F" w:rsidRPr="00576DF7" w:rsidRDefault="00F84F0F" w:rsidP="00576DF7">
      <w:pPr>
        <w:adjustRightInd w:val="0"/>
        <w:spacing w:after="120"/>
        <w:jc w:val="both"/>
        <w:rPr>
          <w:rFonts w:eastAsia="宋体"/>
          <w:lang w:eastAsia="zh-CN"/>
        </w:rPr>
      </w:pPr>
      <w:r w:rsidRPr="00576DF7">
        <w:rPr>
          <w:rFonts w:eastAsia="宋体"/>
          <w:lang w:eastAsia="zh-CN"/>
        </w:rPr>
        <w:t>For use case</w:t>
      </w:r>
      <w:r w:rsidR="003F1951" w:rsidRPr="00576DF7">
        <w:rPr>
          <w:rFonts w:eastAsia="宋体"/>
          <w:lang w:eastAsia="zh-CN"/>
        </w:rPr>
        <w:t>s</w:t>
      </w:r>
      <w:r w:rsidRPr="00576DF7">
        <w:rPr>
          <w:rFonts w:eastAsia="宋体"/>
          <w:lang w:eastAsia="zh-CN"/>
        </w:rPr>
        <w:t xml:space="preserve">, </w:t>
      </w:r>
      <w:r w:rsidR="003F1951" w:rsidRPr="00576DF7">
        <w:rPr>
          <w:rFonts w:eastAsia="宋体"/>
          <w:lang w:eastAsia="zh-CN"/>
        </w:rPr>
        <w:t>e.g.</w:t>
      </w:r>
      <w:r w:rsidRPr="00576DF7">
        <w:rPr>
          <w:rFonts w:eastAsia="宋体"/>
          <w:lang w:eastAsia="zh-CN"/>
        </w:rPr>
        <w:t xml:space="preserve">, </w:t>
      </w:r>
      <w:r w:rsidR="003F1951" w:rsidRPr="00576DF7">
        <w:rPr>
          <w:rFonts w:eastAsia="宋体"/>
          <w:lang w:eastAsia="zh-CN"/>
        </w:rPr>
        <w:t>automotive vehicles (at least outdoors) and automated guided vehicles (e.g. in indoor factories),</w:t>
      </w:r>
      <w:r w:rsidR="007F1A55">
        <w:rPr>
          <w:rFonts w:eastAsia="宋体"/>
          <w:lang w:eastAsia="zh-CN"/>
        </w:rPr>
        <w:t xml:space="preserve"> </w:t>
      </w:r>
      <w:r w:rsidRPr="00576DF7">
        <w:rPr>
          <w:rFonts w:eastAsia="宋体"/>
          <w:lang w:eastAsia="zh-CN"/>
        </w:rPr>
        <w:t>the background environment is rich</w:t>
      </w:r>
      <w:r w:rsidR="0068084C" w:rsidRPr="00576DF7">
        <w:rPr>
          <w:rFonts w:eastAsia="宋体"/>
          <w:lang w:eastAsia="zh-CN"/>
        </w:rPr>
        <w:t>,</w:t>
      </w:r>
      <w:r w:rsidR="00846302" w:rsidRPr="00576DF7">
        <w:rPr>
          <w:rFonts w:eastAsia="宋体"/>
          <w:lang w:eastAsia="zh-CN"/>
        </w:rPr>
        <w:t xml:space="preserve"> and the signal </w:t>
      </w:r>
      <w:r w:rsidR="0068084C" w:rsidRPr="00576DF7">
        <w:rPr>
          <w:rFonts w:eastAsia="宋体"/>
          <w:lang w:eastAsia="zh-CN"/>
        </w:rPr>
        <w:t xml:space="preserve">bounced </w:t>
      </w:r>
      <w:r w:rsidR="00846302" w:rsidRPr="00576DF7">
        <w:rPr>
          <w:rFonts w:eastAsia="宋体"/>
          <w:lang w:eastAsia="zh-CN"/>
        </w:rPr>
        <w:t xml:space="preserve">from environment will </w:t>
      </w:r>
      <w:r w:rsidR="003058D4" w:rsidRPr="00576DF7">
        <w:rPr>
          <w:rFonts w:eastAsia="宋体"/>
          <w:lang w:eastAsia="zh-CN"/>
        </w:rPr>
        <w:t xml:space="preserve">probably </w:t>
      </w:r>
      <w:r w:rsidR="00846302" w:rsidRPr="00576DF7">
        <w:rPr>
          <w:rFonts w:eastAsia="宋体"/>
          <w:lang w:eastAsia="zh-CN"/>
        </w:rPr>
        <w:t>hit the sensing target and reach</w:t>
      </w:r>
      <w:r w:rsidR="0076383C">
        <w:rPr>
          <w:rFonts w:eastAsia="宋体"/>
          <w:lang w:eastAsia="zh-CN"/>
        </w:rPr>
        <w:t xml:space="preserve"> the</w:t>
      </w:r>
      <w:r w:rsidR="00846302" w:rsidRPr="00576DF7">
        <w:rPr>
          <w:rFonts w:eastAsia="宋体"/>
          <w:lang w:eastAsia="zh-CN"/>
        </w:rPr>
        <w:t xml:space="preserve"> receiver. A typical example,</w:t>
      </w:r>
      <w:r w:rsidRPr="00576DF7">
        <w:rPr>
          <w:rFonts w:eastAsia="宋体"/>
          <w:lang w:eastAsia="zh-CN"/>
        </w:rPr>
        <w:t xml:space="preserve"> in the vehicle detection and tracking in urban grid scenario,</w:t>
      </w:r>
      <w:r w:rsidR="00846302" w:rsidRPr="00576DF7">
        <w:rPr>
          <w:rFonts w:eastAsia="宋体"/>
          <w:lang w:eastAsia="zh-CN"/>
        </w:rPr>
        <w:t xml:space="preserve"> in addition to the signal direct from transmitter, the signal from surrounding buildings and ground, will also hit </w:t>
      </w:r>
      <w:r w:rsidRPr="00576DF7">
        <w:rPr>
          <w:rFonts w:eastAsia="宋体"/>
          <w:lang w:eastAsia="zh-CN"/>
        </w:rPr>
        <w:t>the</w:t>
      </w:r>
      <w:r w:rsidR="00846302" w:rsidRPr="00576DF7">
        <w:rPr>
          <w:rFonts w:eastAsia="宋体"/>
          <w:lang w:eastAsia="zh-CN"/>
        </w:rPr>
        <w:t xml:space="preserve"> vehicle</w:t>
      </w:r>
      <w:r w:rsidR="003058D4" w:rsidRPr="00576DF7">
        <w:rPr>
          <w:rFonts w:eastAsia="宋体"/>
          <w:lang w:eastAsia="zh-CN"/>
        </w:rPr>
        <w:t xml:space="preserve"> and contribute the sensing performance. If this kind of interaction between environment and sensing target plays an important role in practical channel, it has to be considered in the ISAC channel model. </w:t>
      </w:r>
    </w:p>
    <w:p w14:paraId="5D7187EF" w14:textId="78DE211D" w:rsidR="003058D4" w:rsidRPr="00576DF7" w:rsidRDefault="003058D4" w:rsidP="00576DF7">
      <w:pPr>
        <w:adjustRightInd w:val="0"/>
        <w:spacing w:after="120"/>
        <w:jc w:val="both"/>
        <w:rPr>
          <w:rFonts w:eastAsia="宋体"/>
          <w:lang w:eastAsia="zh-CN"/>
        </w:rPr>
      </w:pPr>
      <w:r w:rsidRPr="00576DF7">
        <w:rPr>
          <w:rFonts w:eastAsia="宋体"/>
          <w:lang w:eastAsia="zh-CN"/>
        </w:rPr>
        <w:t>In order to verify the contribution</w:t>
      </w:r>
      <w:r w:rsidR="006E437E" w:rsidRPr="00576DF7">
        <w:rPr>
          <w:rFonts w:eastAsia="宋体"/>
          <w:lang w:eastAsia="zh-CN"/>
        </w:rPr>
        <w:t xml:space="preserve"> of environment</w:t>
      </w:r>
      <w:r w:rsidR="001E15AD">
        <w:rPr>
          <w:rFonts w:eastAsia="宋体"/>
          <w:lang w:eastAsia="zh-CN"/>
        </w:rPr>
        <w:t xml:space="preserve"> </w:t>
      </w:r>
      <w:r w:rsidR="00B84CF8">
        <w:rPr>
          <w:rFonts w:eastAsia="宋体"/>
          <w:lang w:eastAsia="zh-CN"/>
        </w:rPr>
        <w:t>for</w:t>
      </w:r>
      <w:r w:rsidR="001E15AD">
        <w:rPr>
          <w:rFonts w:eastAsia="宋体"/>
          <w:lang w:eastAsia="zh-CN"/>
        </w:rPr>
        <w:t xml:space="preserve"> the study of the channel properties</w:t>
      </w:r>
      <w:r w:rsidRPr="00576DF7">
        <w:rPr>
          <w:rFonts w:eastAsia="宋体"/>
          <w:lang w:eastAsia="zh-CN"/>
        </w:rPr>
        <w:t xml:space="preserve">, we did a measurement campaign in outdoor street canyon scenario, as shown in </w:t>
      </w:r>
      <w:r w:rsidR="005621A4">
        <w:rPr>
          <w:rFonts w:eastAsia="宋体"/>
          <w:lang w:eastAsia="zh-CN"/>
        </w:rPr>
        <w:fldChar w:fldCharType="begin"/>
      </w:r>
      <w:r w:rsidR="005621A4">
        <w:rPr>
          <w:rFonts w:eastAsia="宋体"/>
          <w:lang w:eastAsia="zh-CN"/>
        </w:rPr>
        <w:instrText xml:space="preserve"> REF _Ref157621153 \h </w:instrText>
      </w:r>
      <w:r w:rsidR="005621A4">
        <w:rPr>
          <w:rFonts w:eastAsia="宋体"/>
          <w:lang w:eastAsia="zh-CN"/>
        </w:rPr>
      </w:r>
      <w:r w:rsidR="005621A4">
        <w:rPr>
          <w:rFonts w:eastAsia="宋体"/>
          <w:lang w:eastAsia="zh-CN"/>
        </w:rPr>
        <w:fldChar w:fldCharType="separate"/>
      </w:r>
      <w:r w:rsidR="00910F46" w:rsidRPr="00953CBC">
        <w:t xml:space="preserve">Figure </w:t>
      </w:r>
      <w:r w:rsidR="00910F46">
        <w:rPr>
          <w:b/>
          <w:noProof/>
        </w:rPr>
        <w:t>3</w:t>
      </w:r>
      <w:r w:rsidR="005621A4">
        <w:rPr>
          <w:rFonts w:eastAsia="宋体"/>
          <w:lang w:eastAsia="zh-CN"/>
        </w:rPr>
        <w:fldChar w:fldCharType="end"/>
      </w:r>
      <w:r w:rsidRPr="00576DF7">
        <w:rPr>
          <w:rFonts w:eastAsia="宋体"/>
          <w:lang w:eastAsia="zh-CN"/>
        </w:rPr>
        <w:t>. I</w:t>
      </w:r>
      <w:r w:rsidR="006E437E" w:rsidRPr="00576DF7">
        <w:rPr>
          <w:rFonts w:eastAsia="宋体"/>
          <w:lang w:eastAsia="zh-CN"/>
        </w:rPr>
        <w:t>n this measurement</w:t>
      </w:r>
      <w:r w:rsidRPr="00576DF7">
        <w:rPr>
          <w:rFonts w:eastAsia="宋体"/>
          <w:lang w:eastAsia="zh-CN"/>
        </w:rPr>
        <w:t xml:space="preserve">, we fixed the </w:t>
      </w:r>
      <w:r w:rsidR="006E437E" w:rsidRPr="00576DF7">
        <w:rPr>
          <w:rFonts w:eastAsia="宋体"/>
          <w:lang w:eastAsia="zh-CN"/>
        </w:rPr>
        <w:t xml:space="preserve">Tx location, </w:t>
      </w:r>
      <w:r w:rsidRPr="00576DF7">
        <w:rPr>
          <w:rFonts w:eastAsia="宋体"/>
          <w:lang w:eastAsia="zh-CN"/>
        </w:rPr>
        <w:t>move</w:t>
      </w:r>
      <w:r w:rsidR="006E437E" w:rsidRPr="00576DF7">
        <w:rPr>
          <w:rFonts w:eastAsia="宋体"/>
          <w:lang w:eastAsia="zh-CN"/>
        </w:rPr>
        <w:t>d</w:t>
      </w:r>
      <w:r w:rsidRPr="00576DF7">
        <w:rPr>
          <w:rFonts w:eastAsia="宋体"/>
          <w:lang w:eastAsia="zh-CN"/>
        </w:rPr>
        <w:t xml:space="preserve"> </w:t>
      </w:r>
      <w:r w:rsidR="006E437E" w:rsidRPr="00576DF7">
        <w:rPr>
          <w:rFonts w:eastAsia="宋体"/>
          <w:lang w:eastAsia="zh-CN"/>
        </w:rPr>
        <w:t>the</w:t>
      </w:r>
      <w:r w:rsidRPr="00576DF7">
        <w:rPr>
          <w:rFonts w:eastAsia="宋体"/>
          <w:lang w:eastAsia="zh-CN"/>
        </w:rPr>
        <w:t xml:space="preserve"> Rx </w:t>
      </w:r>
      <w:r w:rsidR="006E437E" w:rsidRPr="00576DF7">
        <w:rPr>
          <w:rFonts w:eastAsia="宋体"/>
          <w:lang w:eastAsia="zh-CN"/>
        </w:rPr>
        <w:t xml:space="preserve">in different locations and observed the </w:t>
      </w:r>
      <w:r w:rsidR="0068084C" w:rsidRPr="00576DF7">
        <w:rPr>
          <w:rFonts w:eastAsia="宋体"/>
          <w:lang w:eastAsia="zh-CN"/>
        </w:rPr>
        <w:t xml:space="preserve">received </w:t>
      </w:r>
      <w:r w:rsidR="006E437E" w:rsidRPr="00576DF7">
        <w:rPr>
          <w:rFonts w:eastAsia="宋体"/>
          <w:lang w:eastAsia="zh-CN"/>
        </w:rPr>
        <w:t xml:space="preserve">signal multi-path components in these locations. The tables </w:t>
      </w:r>
      <w:r w:rsidR="00174EF9" w:rsidRPr="00576DF7">
        <w:rPr>
          <w:rFonts w:eastAsia="宋体"/>
          <w:lang w:eastAsia="zh-CN"/>
        </w:rPr>
        <w:t>show</w:t>
      </w:r>
      <w:r w:rsidR="006E437E" w:rsidRPr="00576DF7">
        <w:rPr>
          <w:rFonts w:eastAsia="宋体"/>
          <w:lang w:eastAsia="zh-CN"/>
        </w:rPr>
        <w:t xml:space="preserve"> that in these Rx locations, in addition to LoS </w:t>
      </w:r>
      <w:r w:rsidR="00DB32B0" w:rsidRPr="00576DF7">
        <w:rPr>
          <w:rFonts w:eastAsia="宋体"/>
          <w:lang w:eastAsia="zh-CN"/>
        </w:rPr>
        <w:t xml:space="preserve">path </w:t>
      </w:r>
      <w:r w:rsidR="0068084C" w:rsidRPr="00576DF7">
        <w:rPr>
          <w:rFonts w:eastAsia="宋体"/>
          <w:lang w:eastAsia="zh-CN"/>
        </w:rPr>
        <w:t>direct</w:t>
      </w:r>
      <w:r w:rsidR="006E437E" w:rsidRPr="00576DF7">
        <w:rPr>
          <w:rFonts w:eastAsia="宋体"/>
          <w:lang w:eastAsia="zh-CN"/>
        </w:rPr>
        <w:t xml:space="preserve"> from Tx, the </w:t>
      </w:r>
      <w:r w:rsidR="00DB32B0" w:rsidRPr="00576DF7">
        <w:rPr>
          <w:rFonts w:eastAsia="宋体"/>
          <w:lang w:eastAsia="zh-CN"/>
        </w:rPr>
        <w:t>Rx signal also includes 1 and 2</w:t>
      </w:r>
      <w:r w:rsidR="006E437E" w:rsidRPr="00576DF7">
        <w:rPr>
          <w:rFonts w:eastAsia="宋体"/>
          <w:lang w:eastAsia="zh-CN"/>
        </w:rPr>
        <w:t xml:space="preserve"> bounces from </w:t>
      </w:r>
      <w:r w:rsidR="00DB32B0" w:rsidRPr="00576DF7">
        <w:rPr>
          <w:rFonts w:eastAsia="宋体"/>
          <w:lang w:eastAsia="zh-CN"/>
        </w:rPr>
        <w:t>surrounding environment and ground, which contributes the majority of received signal power (</w:t>
      </w:r>
      <w:r w:rsidR="003124B3" w:rsidRPr="00576DF7">
        <w:rPr>
          <w:rFonts w:eastAsia="宋体"/>
          <w:lang w:eastAsia="zh-CN"/>
        </w:rPr>
        <w:t>65</w:t>
      </w:r>
      <w:r w:rsidR="00DB32B0" w:rsidRPr="00576DF7">
        <w:rPr>
          <w:rFonts w:eastAsia="宋体"/>
          <w:lang w:eastAsia="zh-CN"/>
        </w:rPr>
        <w:t>%</w:t>
      </w:r>
      <w:r w:rsidR="00174EF9" w:rsidRPr="00576DF7">
        <w:rPr>
          <w:rFonts w:eastAsia="宋体"/>
          <w:lang w:eastAsia="zh-CN"/>
        </w:rPr>
        <w:t>).</w:t>
      </w:r>
      <w:r w:rsidR="00F338F5" w:rsidRPr="00576DF7">
        <w:rPr>
          <w:rFonts w:eastAsia="宋体"/>
          <w:lang w:eastAsia="zh-CN"/>
        </w:rPr>
        <w:t xml:space="preserve"> Furthermore, </w:t>
      </w:r>
      <w:r w:rsidR="003B6A37" w:rsidRPr="00576DF7">
        <w:rPr>
          <w:rFonts w:eastAsia="宋体"/>
          <w:lang w:eastAsia="zh-CN"/>
        </w:rPr>
        <w:t xml:space="preserve">1 bounce (surrounding </w:t>
      </w:r>
      <w:r w:rsidR="007E3AFE" w:rsidRPr="00576DF7">
        <w:rPr>
          <w:rFonts w:eastAsia="宋体"/>
          <w:lang w:eastAsia="zh-CN"/>
        </w:rPr>
        <w:t>environment -</w:t>
      </w:r>
      <w:r w:rsidR="002F4DC6" w:rsidRPr="00576DF7">
        <w:rPr>
          <w:rFonts w:eastAsia="宋体"/>
          <w:lang w:eastAsia="zh-CN"/>
        </w:rPr>
        <w:t>›</w:t>
      </w:r>
      <w:r w:rsidR="003124B3" w:rsidRPr="00576DF7">
        <w:rPr>
          <w:rFonts w:eastAsia="宋体"/>
          <w:lang w:eastAsia="zh-CN"/>
        </w:rPr>
        <w:t xml:space="preserve"> </w:t>
      </w:r>
      <w:r w:rsidR="003B6A37" w:rsidRPr="00576DF7">
        <w:rPr>
          <w:rFonts w:eastAsia="宋体"/>
          <w:lang w:eastAsia="zh-CN"/>
        </w:rPr>
        <w:t xml:space="preserve">Rx) </w:t>
      </w:r>
      <w:r w:rsidR="00F338F5" w:rsidRPr="00576DF7">
        <w:rPr>
          <w:rFonts w:eastAsia="宋体"/>
          <w:lang w:eastAsia="zh-CN"/>
        </w:rPr>
        <w:t>signal</w:t>
      </w:r>
      <w:r w:rsidR="003B6A37" w:rsidRPr="00576DF7">
        <w:rPr>
          <w:rFonts w:eastAsia="宋体"/>
          <w:lang w:eastAsia="zh-CN"/>
        </w:rPr>
        <w:t xml:space="preserve"> power dominate</w:t>
      </w:r>
      <w:r w:rsidR="00F338F5" w:rsidRPr="00576DF7">
        <w:rPr>
          <w:rFonts w:eastAsia="宋体"/>
          <w:lang w:eastAsia="zh-CN"/>
        </w:rPr>
        <w:t>s</w:t>
      </w:r>
      <w:r w:rsidR="003B6A37" w:rsidRPr="00576DF7">
        <w:rPr>
          <w:rFonts w:eastAsia="宋体"/>
          <w:lang w:eastAsia="zh-CN"/>
        </w:rPr>
        <w:t xml:space="preserve"> the received signal power (50%)</w:t>
      </w:r>
      <w:r w:rsidR="00F338F5" w:rsidRPr="00576DF7">
        <w:rPr>
          <w:rFonts w:eastAsia="宋体"/>
          <w:lang w:eastAsia="zh-CN"/>
        </w:rPr>
        <w:t xml:space="preserve"> and 2 bounces</w:t>
      </w:r>
      <w:r w:rsidR="007E3AFE" w:rsidRPr="00576DF7">
        <w:rPr>
          <w:rFonts w:eastAsia="宋体"/>
          <w:lang w:eastAsia="zh-CN"/>
        </w:rPr>
        <w:t xml:space="preserve"> </w:t>
      </w:r>
      <w:r w:rsidR="003124B3" w:rsidRPr="00576DF7">
        <w:rPr>
          <w:rFonts w:eastAsia="宋体"/>
          <w:lang w:eastAsia="zh-CN"/>
        </w:rPr>
        <w:t xml:space="preserve">(surrounding </w:t>
      </w:r>
      <w:r w:rsidR="007E3AFE" w:rsidRPr="00576DF7">
        <w:rPr>
          <w:rFonts w:eastAsia="宋体"/>
          <w:lang w:eastAsia="zh-CN"/>
        </w:rPr>
        <w:t>environment -</w:t>
      </w:r>
      <w:r w:rsidR="002F4DC6" w:rsidRPr="00576DF7">
        <w:rPr>
          <w:rFonts w:eastAsia="宋体"/>
          <w:lang w:eastAsia="zh-CN"/>
        </w:rPr>
        <w:t>›</w:t>
      </w:r>
      <w:r w:rsidR="003124B3" w:rsidRPr="00576DF7">
        <w:rPr>
          <w:rFonts w:eastAsia="宋体"/>
          <w:lang w:eastAsia="zh-CN"/>
        </w:rPr>
        <w:t xml:space="preserve"> surrounding </w:t>
      </w:r>
      <w:r w:rsidR="007E3AFE" w:rsidRPr="00576DF7">
        <w:rPr>
          <w:rFonts w:eastAsia="宋体"/>
          <w:lang w:eastAsia="zh-CN"/>
        </w:rPr>
        <w:t>environment -</w:t>
      </w:r>
      <w:r w:rsidR="002F4DC6" w:rsidRPr="00576DF7">
        <w:rPr>
          <w:rFonts w:eastAsia="宋体"/>
          <w:lang w:eastAsia="zh-CN"/>
        </w:rPr>
        <w:t>›</w:t>
      </w:r>
      <w:r w:rsidR="003124B3" w:rsidRPr="00576DF7">
        <w:rPr>
          <w:rFonts w:eastAsia="宋体"/>
          <w:lang w:eastAsia="zh-CN"/>
        </w:rPr>
        <w:t xml:space="preserve">Rx) signal power </w:t>
      </w:r>
      <w:r w:rsidR="0068084C" w:rsidRPr="00576DF7">
        <w:rPr>
          <w:rFonts w:eastAsia="宋体"/>
          <w:lang w:eastAsia="zh-CN"/>
        </w:rPr>
        <w:t xml:space="preserve">ratio </w:t>
      </w:r>
      <w:r w:rsidR="003124B3" w:rsidRPr="00576DF7">
        <w:rPr>
          <w:rFonts w:eastAsia="宋体"/>
          <w:lang w:eastAsia="zh-CN"/>
        </w:rPr>
        <w:t>is much lower (15%)</w:t>
      </w:r>
      <w:r w:rsidR="00F338F5" w:rsidRPr="00576DF7">
        <w:rPr>
          <w:rFonts w:eastAsia="宋体"/>
          <w:lang w:eastAsia="zh-CN"/>
        </w:rPr>
        <w:t xml:space="preserve"> </w:t>
      </w:r>
      <w:r w:rsidR="003124B3" w:rsidRPr="00576DF7">
        <w:rPr>
          <w:rFonts w:eastAsia="宋体"/>
          <w:lang w:eastAsia="zh-CN"/>
        </w:rPr>
        <w:t>although its path number is relatively high</w:t>
      </w:r>
      <w:r w:rsidR="003B6A37" w:rsidRPr="00576DF7">
        <w:rPr>
          <w:rFonts w:eastAsia="宋体"/>
          <w:lang w:eastAsia="zh-CN"/>
        </w:rPr>
        <w:t xml:space="preserve">. </w:t>
      </w:r>
      <w:r w:rsidR="00DB32B0" w:rsidRPr="00576DF7">
        <w:rPr>
          <w:rFonts w:eastAsia="宋体"/>
          <w:lang w:eastAsia="zh-CN"/>
        </w:rPr>
        <w:t xml:space="preserve"> A similar conclusion can be found in </w:t>
      </w:r>
      <w:r w:rsidR="005621A4">
        <w:rPr>
          <w:rFonts w:eastAsia="宋体"/>
          <w:lang w:eastAsia="zh-CN"/>
        </w:rPr>
        <w:t>another</w:t>
      </w:r>
      <w:r w:rsidR="005621A4" w:rsidRPr="00576DF7">
        <w:rPr>
          <w:rFonts w:eastAsia="宋体"/>
          <w:lang w:eastAsia="zh-CN"/>
        </w:rPr>
        <w:t xml:space="preserve"> </w:t>
      </w:r>
      <w:r w:rsidR="00DB32B0" w:rsidRPr="00576DF7">
        <w:rPr>
          <w:rFonts w:eastAsia="宋体"/>
          <w:lang w:eastAsia="zh-CN"/>
        </w:rPr>
        <w:t xml:space="preserve">channel measurement campaign in </w:t>
      </w:r>
      <w:r w:rsidR="005D0A9A">
        <w:rPr>
          <w:rFonts w:eastAsia="宋体"/>
          <w:lang w:eastAsia="zh-CN"/>
        </w:rPr>
        <w:fldChar w:fldCharType="begin"/>
      </w:r>
      <w:r w:rsidR="005D0A9A">
        <w:rPr>
          <w:rFonts w:eastAsia="宋体"/>
          <w:lang w:eastAsia="zh-CN"/>
        </w:rPr>
        <w:instrText xml:space="preserve"> REF _Ref157010277 \n \h </w:instrText>
      </w:r>
      <w:r w:rsidR="005D0A9A">
        <w:rPr>
          <w:rFonts w:eastAsia="宋体"/>
          <w:lang w:eastAsia="zh-CN"/>
        </w:rPr>
      </w:r>
      <w:r w:rsidR="005D0A9A">
        <w:rPr>
          <w:rFonts w:eastAsia="宋体"/>
          <w:lang w:eastAsia="zh-CN"/>
        </w:rPr>
        <w:fldChar w:fldCharType="separate"/>
      </w:r>
      <w:r w:rsidR="00910F46">
        <w:rPr>
          <w:rFonts w:eastAsia="宋体"/>
          <w:lang w:eastAsia="zh-CN"/>
        </w:rPr>
        <w:t>[2]</w:t>
      </w:r>
      <w:r w:rsidR="005D0A9A">
        <w:rPr>
          <w:rFonts w:eastAsia="宋体"/>
          <w:lang w:eastAsia="zh-CN"/>
        </w:rPr>
        <w:fldChar w:fldCharType="end"/>
      </w:r>
      <w:r w:rsidR="005D0A9A">
        <w:rPr>
          <w:rFonts w:eastAsia="宋体"/>
          <w:lang w:eastAsia="zh-CN"/>
        </w:rPr>
        <w:t xml:space="preserve">. </w:t>
      </w:r>
    </w:p>
    <w:p w14:paraId="21134D6F" w14:textId="2B010B1D" w:rsidR="00240C9B" w:rsidRPr="00C06242" w:rsidRDefault="00081B0E" w:rsidP="00B973F5">
      <w:pPr>
        <w:keepNext/>
        <w:jc w:val="center"/>
      </w:pPr>
      <w:r w:rsidRPr="00953CBC">
        <w:rPr>
          <w:noProof/>
          <w:lang w:val="en-US" w:eastAsia="zh-CN"/>
        </w:rPr>
        <w:drawing>
          <wp:inline distT="0" distB="0" distL="0" distR="0" wp14:anchorId="358A765B" wp14:editId="417EE31A">
            <wp:extent cx="4513322" cy="1237832"/>
            <wp:effectExtent l="0" t="0" r="1905" b="63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39017" cy="1244879"/>
                    </a:xfrm>
                    <a:prstGeom prst="rect">
                      <a:avLst/>
                    </a:prstGeom>
                    <a:noFill/>
                  </pic:spPr>
                </pic:pic>
              </a:graphicData>
            </a:graphic>
          </wp:inline>
        </w:drawing>
      </w:r>
    </w:p>
    <w:p w14:paraId="4E0B1D17" w14:textId="62FF2B87" w:rsidR="00492446" w:rsidRPr="00953CBC" w:rsidRDefault="00240C9B" w:rsidP="00B973F5">
      <w:pPr>
        <w:pStyle w:val="af1"/>
        <w:jc w:val="center"/>
        <w:rPr>
          <w:b w:val="0"/>
        </w:rPr>
      </w:pPr>
      <w:bookmarkStart w:id="5" w:name="_Ref157621153"/>
      <w:r w:rsidRPr="00953CBC">
        <w:rPr>
          <w:b w:val="0"/>
        </w:rPr>
        <w:t xml:space="preserve">Figure </w:t>
      </w:r>
      <w:r w:rsidRPr="00953CBC">
        <w:rPr>
          <w:b w:val="0"/>
        </w:rPr>
        <w:fldChar w:fldCharType="begin"/>
      </w:r>
      <w:r w:rsidRPr="00953CBC">
        <w:rPr>
          <w:b w:val="0"/>
        </w:rPr>
        <w:instrText xml:space="preserve"> SEQ Figure \* ARABIC </w:instrText>
      </w:r>
      <w:r w:rsidRPr="00953CBC">
        <w:rPr>
          <w:b w:val="0"/>
        </w:rPr>
        <w:fldChar w:fldCharType="separate"/>
      </w:r>
      <w:r w:rsidR="00910F46">
        <w:rPr>
          <w:b w:val="0"/>
          <w:noProof/>
        </w:rPr>
        <w:t>3</w:t>
      </w:r>
      <w:r w:rsidRPr="00953CBC">
        <w:rPr>
          <w:b w:val="0"/>
        </w:rPr>
        <w:fldChar w:fldCharType="end"/>
      </w:r>
      <w:bookmarkEnd w:id="5"/>
      <w:r w:rsidRPr="00953CBC">
        <w:rPr>
          <w:b w:val="0"/>
        </w:rPr>
        <w:t xml:space="preserve"> MPCs analysis based on measurement campaign</w:t>
      </w:r>
    </w:p>
    <w:p w14:paraId="1950273B" w14:textId="18F49B2D" w:rsidR="00084CE1" w:rsidRPr="00953CBC" w:rsidRDefault="00084CE1" w:rsidP="00576DF7">
      <w:pPr>
        <w:spacing w:after="120"/>
        <w:jc w:val="both"/>
        <w:rPr>
          <w:rFonts w:eastAsiaTheme="minorEastAsia"/>
          <w:i/>
          <w:lang w:eastAsia="zh-CN"/>
        </w:rPr>
      </w:pPr>
      <w:r w:rsidRPr="00953CBC">
        <w:rPr>
          <w:rFonts w:eastAsiaTheme="minorEastAsia"/>
          <w:b/>
          <w:i/>
          <w:lang w:eastAsia="zh-CN"/>
        </w:rPr>
        <w:t xml:space="preserve">Observation 1: In </w:t>
      </w:r>
      <w:r w:rsidR="00FD40F1">
        <w:rPr>
          <w:rFonts w:eastAsiaTheme="minorEastAsia"/>
          <w:b/>
          <w:i/>
          <w:lang w:eastAsia="zh-CN"/>
        </w:rPr>
        <w:t>some</w:t>
      </w:r>
      <w:r w:rsidRPr="00953CBC">
        <w:rPr>
          <w:rFonts w:eastAsiaTheme="minorEastAsia"/>
          <w:b/>
          <w:i/>
          <w:lang w:eastAsia="zh-CN"/>
        </w:rPr>
        <w:t xml:space="preserve"> deployment environment</w:t>
      </w:r>
      <w:r w:rsidR="0093033C">
        <w:rPr>
          <w:rFonts w:eastAsiaTheme="minorEastAsia"/>
          <w:b/>
          <w:i/>
          <w:lang w:eastAsia="zh-CN"/>
        </w:rPr>
        <w:t xml:space="preserve"> with rich background</w:t>
      </w:r>
      <w:r w:rsidRPr="00953CBC">
        <w:rPr>
          <w:rFonts w:eastAsiaTheme="minorEastAsia"/>
          <w:b/>
          <w:i/>
          <w:lang w:eastAsia="zh-CN"/>
        </w:rPr>
        <w:t xml:space="preserve">, the received signal power </w:t>
      </w:r>
      <w:r w:rsidR="0068084C" w:rsidRPr="00C06242">
        <w:rPr>
          <w:rFonts w:eastAsiaTheme="minorEastAsia"/>
          <w:b/>
          <w:i/>
          <w:lang w:eastAsia="zh-CN"/>
        </w:rPr>
        <w:t xml:space="preserve">bounced </w:t>
      </w:r>
      <w:r w:rsidRPr="00953CBC">
        <w:rPr>
          <w:rFonts w:eastAsiaTheme="minorEastAsia"/>
          <w:b/>
          <w:i/>
          <w:lang w:eastAsia="zh-CN"/>
        </w:rPr>
        <w:t xml:space="preserve">from surrounding environment is </w:t>
      </w:r>
      <w:r w:rsidR="00786B3E">
        <w:rPr>
          <w:rFonts w:eastAsiaTheme="minorEastAsia"/>
          <w:b/>
          <w:i/>
          <w:lang w:eastAsia="zh-CN"/>
        </w:rPr>
        <w:t>sufficient</w:t>
      </w:r>
      <w:r w:rsidR="006D27A7">
        <w:rPr>
          <w:rFonts w:eastAsiaTheme="minorEastAsia"/>
          <w:b/>
          <w:i/>
          <w:lang w:eastAsia="zh-CN"/>
        </w:rPr>
        <w:t>ly</w:t>
      </w:r>
      <w:r w:rsidR="00786B3E">
        <w:rPr>
          <w:rFonts w:eastAsiaTheme="minorEastAsia"/>
          <w:b/>
          <w:i/>
          <w:lang w:eastAsia="zh-CN"/>
        </w:rPr>
        <w:t xml:space="preserve"> strong that it</w:t>
      </w:r>
      <w:r w:rsidRPr="00953CBC">
        <w:rPr>
          <w:rFonts w:eastAsiaTheme="minorEastAsia"/>
          <w:b/>
          <w:i/>
          <w:lang w:eastAsia="zh-CN"/>
        </w:rPr>
        <w:t xml:space="preserve"> cannot be neglected.  </w:t>
      </w:r>
    </w:p>
    <w:p w14:paraId="5176FFED" w14:textId="52ED8E9A" w:rsidR="00AC4820" w:rsidRPr="00C06242" w:rsidRDefault="0068084C" w:rsidP="00576DF7">
      <w:pPr>
        <w:spacing w:after="120"/>
        <w:jc w:val="both"/>
        <w:rPr>
          <w:rFonts w:eastAsiaTheme="minorEastAsia"/>
          <w:lang w:eastAsia="zh-CN"/>
        </w:rPr>
      </w:pPr>
      <w:r w:rsidRPr="00C06242">
        <w:rPr>
          <w:rFonts w:eastAsiaTheme="minorEastAsia"/>
          <w:lang w:eastAsia="zh-CN"/>
        </w:rPr>
        <w:t xml:space="preserve">Based on </w:t>
      </w:r>
      <w:r w:rsidR="00DB32B0" w:rsidRPr="00C06242">
        <w:rPr>
          <w:rFonts w:eastAsiaTheme="minorEastAsia"/>
          <w:lang w:eastAsia="zh-CN"/>
        </w:rPr>
        <w:t>above measure</w:t>
      </w:r>
      <w:r w:rsidR="00336B6A">
        <w:rPr>
          <w:rFonts w:eastAsiaTheme="minorEastAsia"/>
          <w:lang w:eastAsia="zh-CN"/>
        </w:rPr>
        <w:t>ment</w:t>
      </w:r>
      <w:r w:rsidR="00DB32B0" w:rsidRPr="00C06242">
        <w:rPr>
          <w:rFonts w:eastAsiaTheme="minorEastAsia"/>
          <w:lang w:eastAsia="zh-CN"/>
        </w:rPr>
        <w:t xml:space="preserve"> results, </w:t>
      </w:r>
      <w:r w:rsidR="003124B3" w:rsidRPr="00C06242">
        <w:rPr>
          <w:rFonts w:eastAsiaTheme="minorEastAsia"/>
          <w:lang w:eastAsia="zh-CN"/>
        </w:rPr>
        <w:t xml:space="preserve">it can be expected that if a sensing target (e.g. car) is placed in this scenario, the environment </w:t>
      </w:r>
      <w:r w:rsidRPr="00C06242">
        <w:rPr>
          <w:rFonts w:eastAsiaTheme="minorEastAsia"/>
          <w:lang w:eastAsia="zh-CN"/>
        </w:rPr>
        <w:t xml:space="preserve">will </w:t>
      </w:r>
      <w:r w:rsidR="003124B3" w:rsidRPr="00C06242">
        <w:rPr>
          <w:rFonts w:eastAsiaTheme="minorEastAsia"/>
          <w:lang w:eastAsia="zh-CN"/>
        </w:rPr>
        <w:t xml:space="preserve">inevitably </w:t>
      </w:r>
      <w:r w:rsidRPr="00C06242">
        <w:rPr>
          <w:rFonts w:eastAsiaTheme="minorEastAsia"/>
          <w:lang w:eastAsia="zh-CN"/>
        </w:rPr>
        <w:t xml:space="preserve">have </w:t>
      </w:r>
      <w:r w:rsidR="003124B3" w:rsidRPr="00C06242">
        <w:rPr>
          <w:rFonts w:eastAsiaTheme="minorEastAsia"/>
          <w:lang w:eastAsia="zh-CN"/>
        </w:rPr>
        <w:t xml:space="preserve">impact </w:t>
      </w:r>
      <w:r w:rsidRPr="00C06242">
        <w:rPr>
          <w:rFonts w:eastAsiaTheme="minorEastAsia"/>
          <w:lang w:eastAsia="zh-CN"/>
        </w:rPr>
        <w:t xml:space="preserve">on </w:t>
      </w:r>
      <w:r w:rsidR="003124B3" w:rsidRPr="00C06242">
        <w:rPr>
          <w:rFonts w:eastAsiaTheme="minorEastAsia"/>
          <w:lang w:eastAsia="zh-CN"/>
        </w:rPr>
        <w:t>the sen</w:t>
      </w:r>
      <w:r w:rsidRPr="00C06242">
        <w:rPr>
          <w:rFonts w:eastAsiaTheme="minorEastAsia"/>
          <w:lang w:eastAsia="zh-CN"/>
        </w:rPr>
        <w:t xml:space="preserve">sing performance of the </w:t>
      </w:r>
      <w:r w:rsidR="003124B3" w:rsidRPr="00C06242">
        <w:rPr>
          <w:rFonts w:eastAsiaTheme="minorEastAsia"/>
          <w:lang w:eastAsia="zh-CN"/>
        </w:rPr>
        <w:t>target. W</w:t>
      </w:r>
      <w:r w:rsidR="00DB32B0" w:rsidRPr="00C06242">
        <w:rPr>
          <w:rFonts w:eastAsiaTheme="minorEastAsia"/>
          <w:lang w:eastAsia="zh-CN"/>
        </w:rPr>
        <w:t xml:space="preserve">e did the following evaluation, in order to understand how the bounces from </w:t>
      </w:r>
      <w:r w:rsidR="005D5505">
        <w:rPr>
          <w:rFonts w:eastAsiaTheme="minorEastAsia"/>
          <w:lang w:eastAsia="zh-CN"/>
        </w:rPr>
        <w:t xml:space="preserve">the </w:t>
      </w:r>
      <w:r w:rsidR="00DB32B0" w:rsidRPr="00C06242">
        <w:rPr>
          <w:rFonts w:eastAsiaTheme="minorEastAsia"/>
          <w:lang w:eastAsia="zh-CN"/>
        </w:rPr>
        <w:t xml:space="preserve">environment will impact the sensing performance.  In the simulation, we place a car in the street </w:t>
      </w:r>
      <w:r w:rsidR="003B6A37" w:rsidRPr="00C06242">
        <w:rPr>
          <w:rFonts w:eastAsiaTheme="minorEastAsia"/>
          <w:lang w:eastAsia="zh-CN"/>
        </w:rPr>
        <w:t xml:space="preserve">surrounded by building blocks, and place 4 BSs and move UE’s location following the blue point trajectory, as shown in </w:t>
      </w:r>
      <w:r w:rsidR="008E351B">
        <w:rPr>
          <w:rFonts w:eastAsiaTheme="minorEastAsia"/>
          <w:lang w:eastAsia="zh-CN"/>
        </w:rPr>
        <w:fldChar w:fldCharType="begin"/>
      </w:r>
      <w:r w:rsidR="008E351B">
        <w:rPr>
          <w:rFonts w:eastAsiaTheme="minorEastAsia"/>
          <w:lang w:eastAsia="zh-CN"/>
        </w:rPr>
        <w:instrText xml:space="preserve"> REF _Ref158114075 \h </w:instrText>
      </w:r>
      <w:r w:rsidR="008E351B">
        <w:rPr>
          <w:rFonts w:eastAsiaTheme="minorEastAsia"/>
          <w:lang w:eastAsia="zh-CN"/>
        </w:rPr>
      </w:r>
      <w:r w:rsidR="008E351B">
        <w:rPr>
          <w:rFonts w:eastAsiaTheme="minorEastAsia"/>
          <w:lang w:eastAsia="zh-CN"/>
        </w:rPr>
        <w:fldChar w:fldCharType="separate"/>
      </w:r>
      <w:r w:rsidR="00910F46" w:rsidRPr="00C06242">
        <w:t xml:space="preserve">Figure </w:t>
      </w:r>
      <w:r w:rsidR="00910F46">
        <w:rPr>
          <w:noProof/>
        </w:rPr>
        <w:t>4</w:t>
      </w:r>
      <w:r w:rsidR="008E351B">
        <w:rPr>
          <w:rFonts w:eastAsiaTheme="minorEastAsia"/>
          <w:lang w:eastAsia="zh-CN"/>
        </w:rPr>
        <w:fldChar w:fldCharType="end"/>
      </w:r>
      <w:r w:rsidR="003B6A37" w:rsidRPr="00C06242">
        <w:rPr>
          <w:rFonts w:eastAsiaTheme="minorEastAsia"/>
          <w:lang w:eastAsia="zh-CN"/>
        </w:rPr>
        <w:t xml:space="preserve">(a), and we use trace tracer to generate channel. </w:t>
      </w:r>
    </w:p>
    <w:p w14:paraId="3CFB0680" w14:textId="219A9F5F" w:rsidR="001C23BD" w:rsidRPr="00C06242" w:rsidRDefault="001C23BD" w:rsidP="00576DF7">
      <w:pPr>
        <w:spacing w:after="120"/>
        <w:jc w:val="both"/>
        <w:rPr>
          <w:rFonts w:eastAsiaTheme="minorEastAsia"/>
          <w:lang w:eastAsia="zh-CN"/>
        </w:rPr>
      </w:pPr>
      <w:r w:rsidRPr="00C06242">
        <w:rPr>
          <w:rFonts w:eastAsiaTheme="minorEastAsia"/>
          <w:lang w:eastAsia="zh-CN"/>
        </w:rPr>
        <w:t>We set different max</w:t>
      </w:r>
      <w:r w:rsidR="005D5505">
        <w:rPr>
          <w:rFonts w:eastAsiaTheme="minorEastAsia"/>
          <w:lang w:eastAsia="zh-CN"/>
        </w:rPr>
        <w:t>imum</w:t>
      </w:r>
      <w:r w:rsidRPr="00C06242">
        <w:rPr>
          <w:rFonts w:eastAsiaTheme="minorEastAsia"/>
          <w:lang w:eastAsia="zh-CN"/>
        </w:rPr>
        <w:t xml:space="preserve"> order</w:t>
      </w:r>
      <w:r w:rsidR="005D5505">
        <w:rPr>
          <w:rFonts w:eastAsiaTheme="minorEastAsia"/>
          <w:lang w:eastAsia="zh-CN"/>
        </w:rPr>
        <w:t>s</w:t>
      </w:r>
      <w:r w:rsidRPr="00C06242">
        <w:rPr>
          <w:rFonts w:eastAsiaTheme="minorEastAsia"/>
          <w:lang w:eastAsia="zh-CN"/>
        </w:rPr>
        <w:t xml:space="preserve"> of reflection in the ray tracer as 1 and 2, representing</w:t>
      </w:r>
      <w:r w:rsidR="0068084C" w:rsidRPr="00C06242">
        <w:rPr>
          <w:rFonts w:eastAsiaTheme="minorEastAsia"/>
          <w:lang w:eastAsia="zh-CN"/>
        </w:rPr>
        <w:t xml:space="preserve"> the</w:t>
      </w:r>
      <w:r w:rsidRPr="00C06242">
        <w:rPr>
          <w:rFonts w:eastAsiaTheme="minorEastAsia"/>
          <w:lang w:eastAsia="zh-CN"/>
        </w:rPr>
        <w:t xml:space="preserve"> max</w:t>
      </w:r>
      <w:r w:rsidR="005D5505">
        <w:rPr>
          <w:rFonts w:eastAsiaTheme="minorEastAsia"/>
          <w:lang w:eastAsia="zh-CN"/>
        </w:rPr>
        <w:t>imum</w:t>
      </w:r>
      <w:r w:rsidRPr="00C06242">
        <w:rPr>
          <w:rFonts w:eastAsiaTheme="minorEastAsia"/>
          <w:lang w:eastAsia="zh-CN"/>
        </w:rPr>
        <w:t xml:space="preserve"> 1 order of reflection and 2 orders of reflection between Tx and Rx</w:t>
      </w:r>
      <w:r w:rsidR="0068084C" w:rsidRPr="00C06242">
        <w:rPr>
          <w:rFonts w:eastAsiaTheme="minorEastAsia"/>
          <w:lang w:eastAsia="zh-CN"/>
        </w:rPr>
        <w:t>,</w:t>
      </w:r>
      <w:r w:rsidR="002F4DC6" w:rsidRPr="00C06242">
        <w:rPr>
          <w:rFonts w:eastAsiaTheme="minorEastAsia"/>
          <w:lang w:eastAsia="zh-CN"/>
        </w:rPr>
        <w:t xml:space="preserve"> respectively. W</w:t>
      </w:r>
      <w:r w:rsidRPr="00C06242">
        <w:rPr>
          <w:rFonts w:eastAsiaTheme="minorEastAsia"/>
          <w:lang w:eastAsia="zh-CN"/>
        </w:rPr>
        <w:t>ith max</w:t>
      </w:r>
      <w:r w:rsidR="005D5505">
        <w:rPr>
          <w:rFonts w:eastAsiaTheme="minorEastAsia"/>
          <w:lang w:eastAsia="zh-CN"/>
        </w:rPr>
        <w:t>imum</w:t>
      </w:r>
      <w:r w:rsidRPr="00C06242">
        <w:rPr>
          <w:rFonts w:eastAsiaTheme="minorEastAsia"/>
          <w:lang w:eastAsia="zh-CN"/>
        </w:rPr>
        <w:t xml:space="preserve"> 1 order of reflection configuration, the signal propagation path</w:t>
      </w:r>
      <w:r w:rsidR="0068084C" w:rsidRPr="00C06242">
        <w:rPr>
          <w:rFonts w:eastAsiaTheme="minorEastAsia"/>
          <w:lang w:eastAsia="zh-CN"/>
        </w:rPr>
        <w:t>s</w:t>
      </w:r>
      <w:r w:rsidRPr="00C06242">
        <w:rPr>
          <w:rFonts w:eastAsiaTheme="minorEastAsia"/>
          <w:lang w:eastAsia="zh-CN"/>
        </w:rPr>
        <w:t xml:space="preserve"> </w:t>
      </w:r>
      <w:r w:rsidR="002F4DC6" w:rsidRPr="00C06242">
        <w:rPr>
          <w:rFonts w:eastAsiaTheme="minorEastAsia"/>
          <w:lang w:eastAsia="zh-CN"/>
        </w:rPr>
        <w:t>include</w:t>
      </w:r>
      <w:r w:rsidRPr="00C06242">
        <w:rPr>
          <w:rFonts w:eastAsiaTheme="minorEastAsia"/>
          <w:lang w:eastAsia="zh-CN"/>
        </w:rPr>
        <w:t xml:space="preserve"> TX </w:t>
      </w:r>
      <w:r w:rsidR="002F4DC6" w:rsidRPr="00C06242">
        <w:rPr>
          <w:rFonts w:ascii="宋体" w:eastAsia="宋体" w:hAnsi="宋体"/>
          <w:lang w:eastAsia="zh-CN"/>
        </w:rPr>
        <w:t>-›</w:t>
      </w:r>
      <w:r w:rsidR="002F4DC6" w:rsidRPr="00C06242">
        <w:rPr>
          <w:rFonts w:eastAsiaTheme="minorEastAsia"/>
          <w:lang w:eastAsia="zh-CN"/>
        </w:rPr>
        <w:t xml:space="preserve"> environment</w:t>
      </w:r>
      <w:r w:rsidR="002F4DC6" w:rsidRPr="00C06242">
        <w:rPr>
          <w:rFonts w:ascii="宋体" w:eastAsia="宋体" w:hAnsi="宋体"/>
          <w:lang w:eastAsia="zh-CN"/>
        </w:rPr>
        <w:t>-›</w:t>
      </w:r>
      <w:r w:rsidR="002F4DC6" w:rsidRPr="00C06242">
        <w:rPr>
          <w:rFonts w:eastAsiaTheme="minorEastAsia"/>
          <w:lang w:eastAsia="zh-CN"/>
        </w:rPr>
        <w:t xml:space="preserve"> Rx, and TX </w:t>
      </w:r>
      <w:r w:rsidR="002F4DC6" w:rsidRPr="00C06242">
        <w:rPr>
          <w:rFonts w:ascii="宋体" w:eastAsia="宋体" w:hAnsi="宋体"/>
          <w:lang w:eastAsia="zh-CN"/>
        </w:rPr>
        <w:t>-›</w:t>
      </w:r>
      <w:r w:rsidR="002F4DC6" w:rsidRPr="00C06242">
        <w:rPr>
          <w:rFonts w:eastAsiaTheme="minorEastAsia"/>
          <w:lang w:eastAsia="zh-CN"/>
        </w:rPr>
        <w:t xml:space="preserve"> car</w:t>
      </w:r>
      <w:r w:rsidR="002F4DC6" w:rsidRPr="00C06242">
        <w:rPr>
          <w:rFonts w:ascii="宋体" w:eastAsia="宋体" w:hAnsi="宋体"/>
          <w:lang w:eastAsia="zh-CN"/>
        </w:rPr>
        <w:t>-›</w:t>
      </w:r>
      <w:r w:rsidR="002F4DC6" w:rsidRPr="00C06242">
        <w:rPr>
          <w:rFonts w:eastAsiaTheme="minorEastAsia"/>
          <w:lang w:eastAsia="zh-CN"/>
        </w:rPr>
        <w:t xml:space="preserve"> </w:t>
      </w:r>
      <w:r w:rsidR="00506613" w:rsidRPr="00C06242">
        <w:rPr>
          <w:rFonts w:eastAsiaTheme="minorEastAsia"/>
          <w:lang w:eastAsia="zh-CN"/>
        </w:rPr>
        <w:t>Rx,</w:t>
      </w:r>
      <w:r w:rsidR="002F4DC6" w:rsidRPr="00C06242">
        <w:rPr>
          <w:rFonts w:eastAsiaTheme="minorEastAsia"/>
          <w:lang w:eastAsia="zh-CN"/>
        </w:rPr>
        <w:t xml:space="preserve"> and there is no</w:t>
      </w:r>
      <w:r w:rsidRPr="00C06242">
        <w:rPr>
          <w:rFonts w:eastAsiaTheme="minorEastAsia"/>
          <w:lang w:eastAsia="zh-CN"/>
        </w:rPr>
        <w:t xml:space="preserve"> interaction between surrounding environment and the car.  </w:t>
      </w:r>
      <w:r w:rsidR="002F4DC6" w:rsidRPr="00C06242">
        <w:rPr>
          <w:rFonts w:eastAsiaTheme="minorEastAsia"/>
          <w:lang w:eastAsia="zh-CN"/>
        </w:rPr>
        <w:t>With max</w:t>
      </w:r>
      <w:r w:rsidR="005D5505">
        <w:rPr>
          <w:rFonts w:eastAsiaTheme="minorEastAsia"/>
          <w:lang w:eastAsia="zh-CN"/>
        </w:rPr>
        <w:t>imum</w:t>
      </w:r>
      <w:r w:rsidR="002F4DC6" w:rsidRPr="00C06242">
        <w:rPr>
          <w:rFonts w:eastAsiaTheme="minorEastAsia"/>
          <w:lang w:eastAsia="zh-CN"/>
        </w:rPr>
        <w:t xml:space="preserve"> 2 order</w:t>
      </w:r>
      <w:r w:rsidR="005D5505">
        <w:rPr>
          <w:rFonts w:eastAsiaTheme="minorEastAsia"/>
          <w:lang w:eastAsia="zh-CN"/>
        </w:rPr>
        <w:t>s</w:t>
      </w:r>
      <w:r w:rsidR="002F4DC6" w:rsidRPr="00C06242">
        <w:rPr>
          <w:rFonts w:eastAsiaTheme="minorEastAsia"/>
          <w:lang w:eastAsia="zh-CN"/>
        </w:rPr>
        <w:t xml:space="preserve"> of reflection configuration, the 2 orders reflected signal propagation path</w:t>
      </w:r>
      <w:r w:rsidR="0068084C" w:rsidRPr="00C06242">
        <w:rPr>
          <w:rFonts w:eastAsiaTheme="minorEastAsia"/>
          <w:lang w:eastAsia="zh-CN"/>
        </w:rPr>
        <w:t>s</w:t>
      </w:r>
      <w:r w:rsidR="002F4DC6" w:rsidRPr="00C06242">
        <w:rPr>
          <w:rFonts w:eastAsiaTheme="minorEastAsia"/>
          <w:lang w:eastAsia="zh-CN"/>
        </w:rPr>
        <w:t xml:space="preserve"> </w:t>
      </w:r>
      <w:r w:rsidR="0068084C" w:rsidRPr="00C06242">
        <w:rPr>
          <w:rFonts w:eastAsiaTheme="minorEastAsia"/>
          <w:lang w:eastAsia="zh-CN"/>
        </w:rPr>
        <w:t>include</w:t>
      </w:r>
      <w:r w:rsidR="002F4DC6" w:rsidRPr="00C06242">
        <w:rPr>
          <w:rFonts w:eastAsiaTheme="minorEastAsia"/>
          <w:lang w:eastAsia="zh-CN"/>
        </w:rPr>
        <w:t xml:space="preserve">, TX </w:t>
      </w:r>
      <w:r w:rsidR="002F4DC6" w:rsidRPr="00C06242">
        <w:rPr>
          <w:rFonts w:ascii="宋体" w:eastAsia="宋体" w:hAnsi="宋体"/>
          <w:lang w:eastAsia="zh-CN"/>
        </w:rPr>
        <w:t>-›</w:t>
      </w:r>
      <w:r w:rsidR="002F4DC6" w:rsidRPr="00C06242">
        <w:rPr>
          <w:rFonts w:eastAsiaTheme="minorEastAsia"/>
          <w:lang w:eastAsia="zh-CN"/>
        </w:rPr>
        <w:t xml:space="preserve"> environment</w:t>
      </w:r>
      <w:r w:rsidR="002F4DC6" w:rsidRPr="00C06242">
        <w:rPr>
          <w:rFonts w:ascii="宋体" w:eastAsia="宋体" w:hAnsi="宋体"/>
          <w:lang w:eastAsia="zh-CN"/>
        </w:rPr>
        <w:t>-›</w:t>
      </w:r>
      <w:r w:rsidR="002F4DC6" w:rsidRPr="00C06242">
        <w:rPr>
          <w:rFonts w:eastAsiaTheme="minorEastAsia"/>
          <w:lang w:eastAsia="zh-CN"/>
        </w:rPr>
        <w:t xml:space="preserve"> environment</w:t>
      </w:r>
      <w:r w:rsidR="002F4DC6" w:rsidRPr="00C06242">
        <w:rPr>
          <w:rFonts w:ascii="宋体" w:eastAsia="宋体" w:hAnsi="宋体"/>
          <w:lang w:eastAsia="zh-CN"/>
        </w:rPr>
        <w:t>-›</w:t>
      </w:r>
      <w:r w:rsidR="002F4DC6" w:rsidRPr="00C06242">
        <w:rPr>
          <w:rFonts w:eastAsiaTheme="minorEastAsia"/>
          <w:lang w:eastAsia="zh-CN"/>
        </w:rPr>
        <w:t xml:space="preserve">Rx, TX </w:t>
      </w:r>
      <w:r w:rsidR="002F4DC6" w:rsidRPr="00C06242">
        <w:rPr>
          <w:rFonts w:ascii="宋体" w:eastAsia="宋体" w:hAnsi="宋体"/>
          <w:lang w:eastAsia="zh-CN"/>
        </w:rPr>
        <w:t>-›</w:t>
      </w:r>
      <w:r w:rsidR="002F4DC6" w:rsidRPr="00C06242">
        <w:rPr>
          <w:rFonts w:eastAsiaTheme="minorEastAsia"/>
          <w:lang w:eastAsia="zh-CN"/>
        </w:rPr>
        <w:t xml:space="preserve"> car</w:t>
      </w:r>
      <w:r w:rsidR="002F4DC6" w:rsidRPr="00C06242">
        <w:rPr>
          <w:rFonts w:ascii="宋体" w:eastAsia="宋体" w:hAnsi="宋体"/>
          <w:lang w:eastAsia="zh-CN"/>
        </w:rPr>
        <w:t>-›</w:t>
      </w:r>
      <w:r w:rsidR="002F4DC6" w:rsidRPr="00C06242">
        <w:rPr>
          <w:rFonts w:eastAsiaTheme="minorEastAsia"/>
          <w:lang w:eastAsia="zh-CN"/>
        </w:rPr>
        <w:t xml:space="preserve"> environment</w:t>
      </w:r>
      <w:r w:rsidR="002F4DC6" w:rsidRPr="00C06242">
        <w:rPr>
          <w:rFonts w:ascii="宋体" w:eastAsia="宋体" w:hAnsi="宋体"/>
          <w:lang w:eastAsia="zh-CN"/>
        </w:rPr>
        <w:t>-›</w:t>
      </w:r>
      <w:r w:rsidR="00506613" w:rsidRPr="00C06242">
        <w:rPr>
          <w:rFonts w:eastAsiaTheme="minorEastAsia"/>
          <w:lang w:eastAsia="zh-CN"/>
        </w:rPr>
        <w:t>Rx, and</w:t>
      </w:r>
      <w:r w:rsidR="002F4DC6" w:rsidRPr="00C06242">
        <w:rPr>
          <w:rFonts w:eastAsiaTheme="minorEastAsia"/>
          <w:lang w:eastAsia="zh-CN"/>
        </w:rPr>
        <w:t xml:space="preserve"> TX </w:t>
      </w:r>
      <w:r w:rsidR="002F4DC6" w:rsidRPr="00C06242">
        <w:rPr>
          <w:rFonts w:ascii="宋体" w:eastAsia="宋体" w:hAnsi="宋体"/>
          <w:lang w:eastAsia="zh-CN"/>
        </w:rPr>
        <w:t>-›</w:t>
      </w:r>
      <w:r w:rsidR="002F4DC6" w:rsidRPr="00C06242">
        <w:rPr>
          <w:rFonts w:eastAsiaTheme="minorEastAsia"/>
          <w:lang w:eastAsia="zh-CN"/>
        </w:rPr>
        <w:t xml:space="preserve"> environment</w:t>
      </w:r>
      <w:r w:rsidR="002F4DC6" w:rsidRPr="00C06242">
        <w:rPr>
          <w:rFonts w:ascii="宋体" w:eastAsia="宋体" w:hAnsi="宋体"/>
          <w:lang w:eastAsia="zh-CN"/>
        </w:rPr>
        <w:t>-›</w:t>
      </w:r>
      <w:r w:rsidR="002F4DC6" w:rsidRPr="00C06242">
        <w:rPr>
          <w:rFonts w:eastAsiaTheme="minorEastAsia"/>
          <w:lang w:eastAsia="zh-CN"/>
        </w:rPr>
        <w:t xml:space="preserve"> car</w:t>
      </w:r>
      <w:r w:rsidR="002F4DC6" w:rsidRPr="00C06242">
        <w:rPr>
          <w:rFonts w:ascii="宋体" w:eastAsia="宋体" w:hAnsi="宋体"/>
          <w:lang w:eastAsia="zh-CN"/>
        </w:rPr>
        <w:t>-›</w:t>
      </w:r>
      <w:r w:rsidR="002F4DC6" w:rsidRPr="00C06242">
        <w:rPr>
          <w:rFonts w:eastAsiaTheme="minorEastAsia"/>
          <w:lang w:eastAsia="zh-CN"/>
        </w:rPr>
        <w:t>Rx and the interaction between environment and the car is considered</w:t>
      </w:r>
      <w:r w:rsidR="0068084C" w:rsidRPr="00C06242">
        <w:rPr>
          <w:rFonts w:eastAsiaTheme="minorEastAsia"/>
          <w:lang w:eastAsia="zh-CN"/>
        </w:rPr>
        <w:t xml:space="preserve"> in this case</w:t>
      </w:r>
      <w:r w:rsidR="002F4DC6" w:rsidRPr="00C06242">
        <w:rPr>
          <w:rFonts w:eastAsiaTheme="minorEastAsia"/>
          <w:lang w:eastAsia="zh-CN"/>
        </w:rPr>
        <w:t xml:space="preserve">. </w:t>
      </w:r>
    </w:p>
    <w:p w14:paraId="24BB6893" w14:textId="0B6B09A5" w:rsidR="00AC4820" w:rsidRPr="00C06242" w:rsidRDefault="002F4DC6" w:rsidP="00576DF7">
      <w:pPr>
        <w:spacing w:after="120"/>
        <w:jc w:val="both"/>
        <w:rPr>
          <w:rFonts w:eastAsiaTheme="minorEastAsia"/>
          <w:lang w:eastAsia="zh-CN"/>
        </w:rPr>
      </w:pPr>
      <w:r w:rsidRPr="00C06242">
        <w:rPr>
          <w:rFonts w:eastAsiaTheme="minorEastAsia"/>
          <w:lang w:eastAsia="zh-CN"/>
        </w:rPr>
        <w:t>With max</w:t>
      </w:r>
      <w:r w:rsidR="005D5505">
        <w:rPr>
          <w:rFonts w:eastAsiaTheme="minorEastAsia"/>
          <w:lang w:eastAsia="zh-CN"/>
        </w:rPr>
        <w:t>imum</w:t>
      </w:r>
      <w:r w:rsidRPr="00C06242">
        <w:rPr>
          <w:rFonts w:eastAsiaTheme="minorEastAsia"/>
          <w:lang w:eastAsia="zh-CN"/>
        </w:rPr>
        <w:t xml:space="preserve"> 1 order of reflection configuration without </w:t>
      </w:r>
      <w:r w:rsidR="00AC4820" w:rsidRPr="00C06242">
        <w:rPr>
          <w:rFonts w:eastAsiaTheme="minorEastAsia"/>
          <w:lang w:eastAsia="zh-CN"/>
        </w:rPr>
        <w:t xml:space="preserve">interaction </w:t>
      </w:r>
      <w:r w:rsidRPr="00C06242">
        <w:rPr>
          <w:rFonts w:eastAsiaTheme="minorEastAsia"/>
          <w:lang w:eastAsia="zh-CN"/>
        </w:rPr>
        <w:t xml:space="preserve">between the environment and </w:t>
      </w:r>
      <w:r w:rsidR="00AC4820" w:rsidRPr="00C06242">
        <w:rPr>
          <w:rFonts w:eastAsiaTheme="minorEastAsia"/>
          <w:lang w:eastAsia="zh-CN"/>
        </w:rPr>
        <w:t>the car</w:t>
      </w:r>
      <w:r w:rsidRPr="00C06242">
        <w:rPr>
          <w:rFonts w:eastAsiaTheme="minorEastAsia"/>
          <w:lang w:eastAsia="zh-CN"/>
        </w:rPr>
        <w:t>,</w:t>
      </w:r>
      <w:r w:rsidR="00AC4820" w:rsidRPr="00C06242">
        <w:rPr>
          <w:rFonts w:eastAsiaTheme="minorEastAsia"/>
          <w:lang w:eastAsia="zh-CN"/>
        </w:rPr>
        <w:t xml:space="preserve"> the sensing performance is shown in </w:t>
      </w:r>
      <w:r w:rsidR="008E351B">
        <w:rPr>
          <w:rFonts w:eastAsiaTheme="minorEastAsia"/>
          <w:lang w:eastAsia="zh-CN"/>
        </w:rPr>
        <w:fldChar w:fldCharType="begin"/>
      </w:r>
      <w:r w:rsidR="008E351B">
        <w:rPr>
          <w:rFonts w:eastAsiaTheme="minorEastAsia"/>
          <w:lang w:eastAsia="zh-CN"/>
        </w:rPr>
        <w:instrText xml:space="preserve"> REF _Ref158114075 \h </w:instrText>
      </w:r>
      <w:r w:rsidR="008E351B">
        <w:rPr>
          <w:rFonts w:eastAsiaTheme="minorEastAsia"/>
          <w:lang w:eastAsia="zh-CN"/>
        </w:rPr>
      </w:r>
      <w:r w:rsidR="008E351B">
        <w:rPr>
          <w:rFonts w:eastAsiaTheme="minorEastAsia"/>
          <w:lang w:eastAsia="zh-CN"/>
        </w:rPr>
        <w:fldChar w:fldCharType="separate"/>
      </w:r>
      <w:r w:rsidR="00910F46" w:rsidRPr="00C06242">
        <w:t xml:space="preserve">Figure </w:t>
      </w:r>
      <w:r w:rsidR="00910F46">
        <w:rPr>
          <w:noProof/>
        </w:rPr>
        <w:t>4</w:t>
      </w:r>
      <w:r w:rsidR="008E351B">
        <w:rPr>
          <w:rFonts w:eastAsiaTheme="minorEastAsia"/>
          <w:lang w:eastAsia="zh-CN"/>
        </w:rPr>
        <w:fldChar w:fldCharType="end"/>
      </w:r>
      <w:r w:rsidR="00AC4820" w:rsidRPr="00C06242">
        <w:rPr>
          <w:rFonts w:eastAsiaTheme="minorEastAsia"/>
          <w:lang w:eastAsia="zh-CN"/>
        </w:rPr>
        <w:t>(</w:t>
      </w:r>
      <w:r w:rsidR="001B5FDC" w:rsidRPr="00C06242">
        <w:rPr>
          <w:rFonts w:eastAsiaTheme="minorEastAsia"/>
          <w:lang w:eastAsia="zh-CN"/>
        </w:rPr>
        <w:t>b</w:t>
      </w:r>
      <w:r w:rsidR="00AC4820" w:rsidRPr="00C06242">
        <w:rPr>
          <w:rFonts w:eastAsiaTheme="minorEastAsia"/>
          <w:lang w:eastAsia="zh-CN"/>
        </w:rPr>
        <w:t xml:space="preserve">). Obviously, the sensing performance is perfectly good, where both environment (the building block) and sensing target (the car) can be sensed accurately.  </w:t>
      </w:r>
    </w:p>
    <w:p w14:paraId="14D28052" w14:textId="4FCDB42C" w:rsidR="002F4DC6" w:rsidRPr="00C06242" w:rsidRDefault="00AC4820" w:rsidP="00576DF7">
      <w:pPr>
        <w:spacing w:after="120"/>
        <w:jc w:val="both"/>
        <w:rPr>
          <w:rFonts w:eastAsiaTheme="minorEastAsia"/>
          <w:lang w:eastAsia="zh-CN"/>
        </w:rPr>
      </w:pPr>
      <w:r w:rsidRPr="00C06242">
        <w:rPr>
          <w:rFonts w:eastAsiaTheme="minorEastAsia"/>
          <w:lang w:eastAsia="zh-CN"/>
        </w:rPr>
        <w:t>While</w:t>
      </w:r>
      <w:r w:rsidR="002F4DC6" w:rsidRPr="00C06242">
        <w:rPr>
          <w:rFonts w:eastAsiaTheme="minorEastAsia"/>
          <w:lang w:eastAsia="zh-CN"/>
        </w:rPr>
        <w:t xml:space="preserve"> considering the </w:t>
      </w:r>
      <w:r w:rsidR="00084CE1" w:rsidRPr="00C06242">
        <w:rPr>
          <w:rFonts w:eastAsiaTheme="minorEastAsia"/>
          <w:lang w:eastAsia="zh-CN"/>
        </w:rPr>
        <w:t xml:space="preserve">environment </w:t>
      </w:r>
      <w:r w:rsidR="00FE2835" w:rsidRPr="00C06242">
        <w:rPr>
          <w:rFonts w:eastAsiaTheme="minorEastAsia"/>
          <w:lang w:eastAsia="zh-CN"/>
        </w:rPr>
        <w:t>impact on</w:t>
      </w:r>
      <w:r w:rsidR="00084CE1" w:rsidRPr="00C06242">
        <w:rPr>
          <w:rFonts w:eastAsiaTheme="minorEastAsia"/>
          <w:lang w:eastAsia="zh-CN"/>
        </w:rPr>
        <w:t xml:space="preserve"> sensing target</w:t>
      </w:r>
      <w:r w:rsidR="002F4DC6" w:rsidRPr="00C06242">
        <w:rPr>
          <w:rFonts w:eastAsiaTheme="minorEastAsia"/>
          <w:lang w:eastAsia="zh-CN"/>
        </w:rPr>
        <w:t xml:space="preserve"> </w:t>
      </w:r>
      <w:r w:rsidR="00084CE1" w:rsidRPr="00C06242">
        <w:rPr>
          <w:rFonts w:eastAsiaTheme="minorEastAsia"/>
          <w:lang w:eastAsia="zh-CN"/>
        </w:rPr>
        <w:t>can</w:t>
      </w:r>
      <w:r w:rsidR="002F4DC6" w:rsidRPr="00C06242">
        <w:rPr>
          <w:rFonts w:eastAsiaTheme="minorEastAsia"/>
          <w:lang w:eastAsia="zh-CN"/>
        </w:rPr>
        <w:t>not</w:t>
      </w:r>
      <w:r w:rsidR="00084CE1" w:rsidRPr="00C06242">
        <w:rPr>
          <w:rFonts w:eastAsiaTheme="minorEastAsia"/>
          <w:lang w:eastAsia="zh-CN"/>
        </w:rPr>
        <w:t xml:space="preserve"> be</w:t>
      </w:r>
      <w:r w:rsidR="002F4DC6" w:rsidRPr="00C06242">
        <w:rPr>
          <w:rFonts w:eastAsiaTheme="minorEastAsia"/>
          <w:lang w:eastAsia="zh-CN"/>
        </w:rPr>
        <w:t xml:space="preserve"> negligible </w:t>
      </w:r>
      <w:r w:rsidR="00084CE1" w:rsidRPr="00C06242">
        <w:rPr>
          <w:rFonts w:eastAsiaTheme="minorEastAsia"/>
          <w:lang w:eastAsia="zh-CN"/>
        </w:rPr>
        <w:t xml:space="preserve">in </w:t>
      </w:r>
      <w:r w:rsidR="002F4DC6" w:rsidRPr="00C06242">
        <w:rPr>
          <w:rFonts w:eastAsiaTheme="minorEastAsia"/>
          <w:lang w:eastAsia="zh-CN"/>
        </w:rPr>
        <w:t xml:space="preserve">realistic </w:t>
      </w:r>
      <w:r w:rsidR="0068084C" w:rsidRPr="00C06242">
        <w:rPr>
          <w:rFonts w:eastAsiaTheme="minorEastAsia"/>
          <w:lang w:eastAsia="zh-CN"/>
        </w:rPr>
        <w:t>deployment</w:t>
      </w:r>
      <w:r w:rsidR="002F4DC6" w:rsidRPr="00C06242">
        <w:rPr>
          <w:rFonts w:eastAsiaTheme="minorEastAsia"/>
          <w:lang w:eastAsia="zh-CN"/>
        </w:rPr>
        <w:t xml:space="preserve">, if </w:t>
      </w:r>
      <w:r w:rsidR="00037D0F" w:rsidRPr="00C06242">
        <w:rPr>
          <w:rFonts w:eastAsiaTheme="minorEastAsia"/>
          <w:lang w:eastAsia="zh-CN"/>
        </w:rPr>
        <w:t>we set</w:t>
      </w:r>
      <w:r w:rsidR="00084CE1" w:rsidRPr="00C06242">
        <w:rPr>
          <w:rFonts w:eastAsiaTheme="minorEastAsia"/>
          <w:lang w:eastAsia="zh-CN"/>
        </w:rPr>
        <w:t xml:space="preserve"> max</w:t>
      </w:r>
      <w:r w:rsidR="005D5505">
        <w:rPr>
          <w:rFonts w:eastAsiaTheme="minorEastAsia"/>
          <w:lang w:eastAsia="zh-CN"/>
        </w:rPr>
        <w:t xml:space="preserve">imum </w:t>
      </w:r>
      <w:r w:rsidR="00084CE1" w:rsidRPr="00C06242">
        <w:rPr>
          <w:rFonts w:eastAsiaTheme="minorEastAsia"/>
          <w:lang w:eastAsia="zh-CN"/>
        </w:rPr>
        <w:t>2 order</w:t>
      </w:r>
      <w:r w:rsidR="005D5505">
        <w:rPr>
          <w:rFonts w:eastAsiaTheme="minorEastAsia"/>
          <w:lang w:eastAsia="zh-CN"/>
        </w:rPr>
        <w:t>s</w:t>
      </w:r>
      <w:r w:rsidR="00084CE1" w:rsidRPr="00C06242">
        <w:rPr>
          <w:rFonts w:eastAsiaTheme="minorEastAsia"/>
          <w:lang w:eastAsia="zh-CN"/>
        </w:rPr>
        <w:t xml:space="preserve"> of reflection configuration in ray tracer, </w:t>
      </w:r>
      <w:r w:rsidR="00037D0F" w:rsidRPr="00C06242">
        <w:rPr>
          <w:rFonts w:eastAsiaTheme="minorEastAsia"/>
          <w:lang w:eastAsia="zh-CN"/>
        </w:rPr>
        <w:t xml:space="preserve">but </w:t>
      </w:r>
      <w:r w:rsidR="002F4DC6" w:rsidRPr="00C06242">
        <w:rPr>
          <w:rFonts w:eastAsiaTheme="minorEastAsia"/>
          <w:lang w:eastAsia="zh-CN"/>
        </w:rPr>
        <w:t>do</w:t>
      </w:r>
      <w:r w:rsidR="005D5505">
        <w:rPr>
          <w:rFonts w:eastAsiaTheme="minorEastAsia"/>
          <w:lang w:eastAsia="zh-CN"/>
        </w:rPr>
        <w:t xml:space="preserve"> no</w:t>
      </w:r>
      <w:r w:rsidR="002F4DC6" w:rsidRPr="00C06242">
        <w:rPr>
          <w:rFonts w:eastAsiaTheme="minorEastAsia"/>
          <w:lang w:eastAsia="zh-CN"/>
        </w:rPr>
        <w:t>t differentia</w:t>
      </w:r>
      <w:r w:rsidR="001F6F94" w:rsidRPr="00C06242">
        <w:rPr>
          <w:rFonts w:eastAsiaTheme="minorEastAsia"/>
          <w:lang w:eastAsia="zh-CN"/>
        </w:rPr>
        <w:t>te the 1 order of re</w:t>
      </w:r>
      <w:r w:rsidR="00E5760C" w:rsidRPr="00C06242">
        <w:rPr>
          <w:rFonts w:eastAsiaTheme="minorEastAsia"/>
          <w:lang w:eastAsia="zh-CN"/>
        </w:rPr>
        <w:t>f</w:t>
      </w:r>
      <w:r w:rsidR="001F6F94" w:rsidRPr="00C06242">
        <w:rPr>
          <w:rFonts w:eastAsiaTheme="minorEastAsia"/>
          <w:lang w:eastAsia="zh-CN"/>
        </w:rPr>
        <w:t xml:space="preserve">lection and 2 order </w:t>
      </w:r>
      <w:r w:rsidR="00E5760C" w:rsidRPr="00C06242">
        <w:rPr>
          <w:rFonts w:eastAsiaTheme="minorEastAsia"/>
          <w:lang w:eastAsia="zh-CN"/>
        </w:rPr>
        <w:t xml:space="preserve">of </w:t>
      </w:r>
      <w:r w:rsidR="001F6F94" w:rsidRPr="00C06242">
        <w:rPr>
          <w:rFonts w:eastAsiaTheme="minorEastAsia"/>
          <w:lang w:eastAsia="zh-CN"/>
        </w:rPr>
        <w:t>reflections</w:t>
      </w:r>
      <w:r w:rsidR="002F4DC6" w:rsidRPr="00C06242">
        <w:rPr>
          <w:rFonts w:eastAsiaTheme="minorEastAsia"/>
          <w:lang w:eastAsia="zh-CN"/>
        </w:rPr>
        <w:t>, the sensin</w:t>
      </w:r>
      <w:r w:rsidR="00084CE1" w:rsidRPr="00C06242">
        <w:rPr>
          <w:rFonts w:eastAsiaTheme="minorEastAsia"/>
          <w:lang w:eastAsia="zh-CN"/>
        </w:rPr>
        <w:t>g performance will be deteriorated significantly</w:t>
      </w:r>
      <w:r w:rsidR="002F4DC6" w:rsidRPr="00C06242">
        <w:rPr>
          <w:rFonts w:eastAsiaTheme="minorEastAsia"/>
          <w:lang w:eastAsia="zh-CN"/>
        </w:rPr>
        <w:t xml:space="preserve"> as shown in</w:t>
      </w:r>
      <w:r w:rsidR="00084CE1" w:rsidRPr="00C06242">
        <w:rPr>
          <w:rFonts w:eastAsiaTheme="minorEastAsia"/>
          <w:lang w:eastAsia="zh-CN"/>
        </w:rPr>
        <w:t xml:space="preserve"> </w:t>
      </w:r>
      <w:r w:rsidR="005621A4">
        <w:rPr>
          <w:rFonts w:eastAsiaTheme="minorEastAsia"/>
          <w:lang w:eastAsia="zh-CN"/>
        </w:rPr>
        <w:fldChar w:fldCharType="begin"/>
      </w:r>
      <w:r w:rsidR="005621A4">
        <w:rPr>
          <w:rFonts w:eastAsiaTheme="minorEastAsia"/>
          <w:lang w:eastAsia="zh-CN"/>
        </w:rPr>
        <w:instrText xml:space="preserve"> REF _Ref158114075 \h </w:instrText>
      </w:r>
      <w:r w:rsidR="005621A4">
        <w:rPr>
          <w:rFonts w:eastAsiaTheme="minorEastAsia"/>
          <w:lang w:eastAsia="zh-CN"/>
        </w:rPr>
      </w:r>
      <w:r w:rsidR="005621A4">
        <w:rPr>
          <w:rFonts w:eastAsiaTheme="minorEastAsia"/>
          <w:lang w:eastAsia="zh-CN"/>
        </w:rPr>
        <w:fldChar w:fldCharType="separate"/>
      </w:r>
      <w:r w:rsidR="00910F46" w:rsidRPr="00C06242">
        <w:t xml:space="preserve">Figure </w:t>
      </w:r>
      <w:r w:rsidR="00910F46">
        <w:rPr>
          <w:noProof/>
        </w:rPr>
        <w:t>4</w:t>
      </w:r>
      <w:r w:rsidR="005621A4">
        <w:rPr>
          <w:rFonts w:eastAsiaTheme="minorEastAsia"/>
          <w:lang w:eastAsia="zh-CN"/>
        </w:rPr>
        <w:fldChar w:fldCharType="end"/>
      </w:r>
      <w:r w:rsidR="002F4DC6" w:rsidRPr="00C06242">
        <w:rPr>
          <w:rFonts w:eastAsiaTheme="minorEastAsia"/>
          <w:lang w:eastAsia="zh-CN"/>
        </w:rPr>
        <w:t>(</w:t>
      </w:r>
      <w:r w:rsidR="00754B38" w:rsidRPr="00C06242">
        <w:rPr>
          <w:rFonts w:eastAsiaTheme="minorEastAsia"/>
          <w:lang w:eastAsia="zh-CN"/>
        </w:rPr>
        <w:t>c</w:t>
      </w:r>
      <w:r w:rsidR="002F4DC6" w:rsidRPr="00C06242">
        <w:rPr>
          <w:rFonts w:eastAsiaTheme="minorEastAsia"/>
          <w:lang w:eastAsia="zh-CN"/>
        </w:rPr>
        <w:t>)</w:t>
      </w:r>
      <w:r w:rsidR="00084CE1" w:rsidRPr="00C06242">
        <w:rPr>
          <w:rFonts w:eastAsiaTheme="minorEastAsia"/>
          <w:lang w:eastAsia="zh-CN"/>
        </w:rPr>
        <w:t>, and t</w:t>
      </w:r>
      <w:r w:rsidR="002F4DC6" w:rsidRPr="00C06242">
        <w:rPr>
          <w:rFonts w:eastAsiaTheme="minorEastAsia"/>
          <w:lang w:eastAsia="zh-CN"/>
        </w:rPr>
        <w:t xml:space="preserve">he </w:t>
      </w:r>
      <w:r w:rsidR="00084CE1" w:rsidRPr="00C06242">
        <w:rPr>
          <w:rFonts w:eastAsiaTheme="minorEastAsia"/>
          <w:lang w:eastAsia="zh-CN"/>
        </w:rPr>
        <w:t xml:space="preserve">sensing </w:t>
      </w:r>
      <w:r w:rsidR="002F4DC6" w:rsidRPr="00C06242">
        <w:rPr>
          <w:rFonts w:eastAsiaTheme="minorEastAsia"/>
          <w:lang w:eastAsia="zh-CN"/>
        </w:rPr>
        <w:t>target</w:t>
      </w:r>
      <w:r w:rsidR="00EC3BF5">
        <w:rPr>
          <w:rFonts w:eastAsiaTheme="minorEastAsia"/>
          <w:lang w:eastAsia="zh-CN"/>
        </w:rPr>
        <w:t xml:space="preserve"> </w:t>
      </w:r>
      <w:r w:rsidR="002F4DC6" w:rsidRPr="00C06242">
        <w:rPr>
          <w:rFonts w:eastAsiaTheme="minorEastAsia"/>
          <w:lang w:eastAsia="zh-CN"/>
        </w:rPr>
        <w:t xml:space="preserve">(car) will be overwhelmed in </w:t>
      </w:r>
      <w:r w:rsidR="00EC3BF5">
        <w:rPr>
          <w:rFonts w:eastAsiaTheme="minorEastAsia"/>
          <w:lang w:eastAsia="zh-CN"/>
        </w:rPr>
        <w:t xml:space="preserve">the </w:t>
      </w:r>
      <w:r w:rsidR="002F4DC6" w:rsidRPr="00C06242">
        <w:rPr>
          <w:rFonts w:eastAsiaTheme="minorEastAsia"/>
          <w:lang w:eastAsia="zh-CN"/>
        </w:rPr>
        <w:t>massi</w:t>
      </w:r>
      <w:r w:rsidR="00084CE1" w:rsidRPr="00C06242">
        <w:rPr>
          <w:rFonts w:eastAsiaTheme="minorEastAsia"/>
          <w:lang w:eastAsia="zh-CN"/>
        </w:rPr>
        <w:t>ve ‘ghost’ dots</w:t>
      </w:r>
      <w:r w:rsidR="00896821" w:rsidRPr="00C06242">
        <w:rPr>
          <w:rFonts w:eastAsiaTheme="minorEastAsia"/>
          <w:lang w:eastAsia="zh-CN"/>
        </w:rPr>
        <w:t>.</w:t>
      </w:r>
    </w:p>
    <w:p w14:paraId="116DADFD" w14:textId="225580FC" w:rsidR="00DB32B0" w:rsidRPr="00C06242" w:rsidRDefault="00084CE1" w:rsidP="00576DF7">
      <w:pPr>
        <w:spacing w:after="120"/>
        <w:jc w:val="both"/>
        <w:rPr>
          <w:rFonts w:eastAsiaTheme="minorEastAsia"/>
          <w:lang w:eastAsia="zh-CN"/>
        </w:rPr>
      </w:pPr>
      <w:r w:rsidRPr="00C06242">
        <w:rPr>
          <w:rFonts w:eastAsiaTheme="minorEastAsia"/>
          <w:lang w:eastAsia="zh-CN"/>
        </w:rPr>
        <w:t xml:space="preserve">From the </w:t>
      </w:r>
      <w:r w:rsidR="00037D0F" w:rsidRPr="00C06242">
        <w:rPr>
          <w:rFonts w:eastAsiaTheme="minorEastAsia"/>
          <w:lang w:eastAsia="zh-CN"/>
        </w:rPr>
        <w:t xml:space="preserve">evaluation, </w:t>
      </w:r>
      <w:r w:rsidR="0068084C" w:rsidRPr="00C06242">
        <w:rPr>
          <w:rFonts w:eastAsiaTheme="minorEastAsia"/>
          <w:lang w:eastAsia="zh-CN"/>
        </w:rPr>
        <w:t>it can be</w:t>
      </w:r>
      <w:r w:rsidR="00037D0F" w:rsidRPr="00C06242">
        <w:rPr>
          <w:rFonts w:eastAsiaTheme="minorEastAsia"/>
          <w:lang w:eastAsia="zh-CN"/>
        </w:rPr>
        <w:t xml:space="preserve"> </w:t>
      </w:r>
      <w:r w:rsidR="00C704BC" w:rsidRPr="00C06242">
        <w:rPr>
          <w:rFonts w:eastAsiaTheme="minorEastAsia"/>
          <w:lang w:eastAsia="zh-CN"/>
        </w:rPr>
        <w:t>observed</w:t>
      </w:r>
      <w:r w:rsidR="00037D0F" w:rsidRPr="00C06242">
        <w:rPr>
          <w:rFonts w:eastAsiaTheme="minorEastAsia"/>
          <w:lang w:eastAsia="zh-CN"/>
        </w:rPr>
        <w:t xml:space="preserve"> that the environment</w:t>
      </w:r>
      <w:r w:rsidR="00C704BC" w:rsidRPr="00C06242">
        <w:rPr>
          <w:rFonts w:eastAsiaTheme="minorEastAsia"/>
          <w:lang w:eastAsia="zh-CN"/>
        </w:rPr>
        <w:t xml:space="preserve"> target intensely</w:t>
      </w:r>
      <w:r w:rsidR="00037D0F" w:rsidRPr="00C06242">
        <w:rPr>
          <w:rFonts w:eastAsiaTheme="minorEastAsia"/>
          <w:lang w:eastAsia="zh-CN"/>
        </w:rPr>
        <w:t xml:space="preserve"> </w:t>
      </w:r>
      <w:r w:rsidR="00EC3BF5" w:rsidRPr="00C06242">
        <w:rPr>
          <w:rFonts w:eastAsiaTheme="minorEastAsia"/>
          <w:lang w:eastAsia="zh-CN"/>
        </w:rPr>
        <w:t>impacts</w:t>
      </w:r>
      <w:r w:rsidR="00037D0F" w:rsidRPr="00C06242">
        <w:rPr>
          <w:rFonts w:eastAsiaTheme="minorEastAsia"/>
          <w:lang w:eastAsia="zh-CN"/>
        </w:rPr>
        <w:t xml:space="preserve"> on sensing performance and has to be considered in ISAC channel model in such use cases. </w:t>
      </w:r>
    </w:p>
    <w:p w14:paraId="4C7C39E6" w14:textId="289068C8" w:rsidR="00C963B0" w:rsidRPr="00C06242" w:rsidRDefault="00003655" w:rsidP="00C963B0">
      <w:pPr>
        <w:keepNext/>
        <w:jc w:val="center"/>
      </w:pPr>
      <w:r w:rsidRPr="00953CBC">
        <w:rPr>
          <w:rFonts w:eastAsiaTheme="minorEastAsia"/>
          <w:noProof/>
          <w:lang w:val="en-US" w:eastAsia="zh-CN"/>
        </w:rPr>
        <w:lastRenderedPageBreak/>
        <w:drawing>
          <wp:inline distT="0" distB="0" distL="0" distR="0" wp14:anchorId="63C99926" wp14:editId="363B6CE8">
            <wp:extent cx="5168347" cy="1499123"/>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4928" cy="1509734"/>
                    </a:xfrm>
                    <a:prstGeom prst="rect">
                      <a:avLst/>
                    </a:prstGeom>
                    <a:noFill/>
                  </pic:spPr>
                </pic:pic>
              </a:graphicData>
            </a:graphic>
          </wp:inline>
        </w:drawing>
      </w:r>
    </w:p>
    <w:p w14:paraId="26C07AD4" w14:textId="1F0EB75A" w:rsidR="00500E29" w:rsidRPr="00C06242" w:rsidRDefault="00C963B0" w:rsidP="00C963B0">
      <w:pPr>
        <w:pStyle w:val="af1"/>
        <w:jc w:val="center"/>
        <w:rPr>
          <w:rFonts w:eastAsiaTheme="minorEastAsia"/>
          <w:lang w:eastAsia="zh-CN"/>
        </w:rPr>
      </w:pPr>
      <w:bookmarkStart w:id="6" w:name="_Ref158114075"/>
      <w:r w:rsidRPr="00C06242">
        <w:t xml:space="preserve">Figure </w:t>
      </w:r>
      <w:r w:rsidRPr="00953CBC">
        <w:fldChar w:fldCharType="begin"/>
      </w:r>
      <w:r w:rsidRPr="00C06242">
        <w:instrText xml:space="preserve"> SEQ Figure \* ARABIC </w:instrText>
      </w:r>
      <w:r w:rsidRPr="00953CBC">
        <w:fldChar w:fldCharType="separate"/>
      </w:r>
      <w:r w:rsidR="00910F46">
        <w:rPr>
          <w:noProof/>
        </w:rPr>
        <w:t>4</w:t>
      </w:r>
      <w:r w:rsidRPr="00953CBC">
        <w:fldChar w:fldCharType="end"/>
      </w:r>
      <w:bookmarkEnd w:id="6"/>
      <w:r w:rsidRPr="00C06242">
        <w:t xml:space="preserve"> </w:t>
      </w:r>
      <w:r w:rsidR="00F35480" w:rsidRPr="00C06242">
        <w:t>M</w:t>
      </w:r>
      <w:r w:rsidR="00444B7C" w:rsidRPr="00C06242">
        <w:t>ulti-bounce</w:t>
      </w:r>
      <w:r w:rsidRPr="00C06242">
        <w:rPr>
          <w:rFonts w:eastAsia="宋体"/>
          <w:lang w:eastAsia="zh-CN"/>
        </w:rPr>
        <w:t xml:space="preserve"> channel simulation</w:t>
      </w:r>
      <w:r w:rsidR="00500E29" w:rsidRPr="00C06242">
        <w:rPr>
          <w:noProof/>
        </w:rPr>
        <w:t xml:space="preserve"> </w:t>
      </w:r>
    </w:p>
    <w:p w14:paraId="5FAAB54C" w14:textId="442454E7" w:rsidR="00711201" w:rsidRDefault="0089086F">
      <w:pPr>
        <w:adjustRightInd w:val="0"/>
        <w:spacing w:after="120"/>
        <w:jc w:val="both"/>
        <w:rPr>
          <w:rFonts w:eastAsia="宋体"/>
          <w:b/>
          <w:i/>
          <w:lang w:eastAsia="zh-CN"/>
        </w:rPr>
      </w:pPr>
      <w:r w:rsidRPr="00C06242">
        <w:rPr>
          <w:rFonts w:eastAsia="宋体"/>
          <w:b/>
          <w:i/>
          <w:lang w:eastAsia="zh-CN"/>
        </w:rPr>
        <w:t xml:space="preserve">Observation </w:t>
      </w:r>
      <w:r w:rsidR="00BF0FF5" w:rsidRPr="00C06242">
        <w:rPr>
          <w:rFonts w:eastAsia="宋体"/>
          <w:b/>
          <w:i/>
          <w:lang w:eastAsia="zh-CN"/>
        </w:rPr>
        <w:t>2</w:t>
      </w:r>
      <w:r w:rsidRPr="00C06242">
        <w:rPr>
          <w:rFonts w:eastAsia="宋体"/>
          <w:b/>
          <w:i/>
          <w:lang w:eastAsia="zh-CN"/>
        </w:rPr>
        <w:t xml:space="preserve">: </w:t>
      </w:r>
      <w:r w:rsidR="004741EB" w:rsidRPr="00C06242">
        <w:rPr>
          <w:rFonts w:eastAsia="宋体"/>
          <w:b/>
          <w:i/>
          <w:lang w:eastAsia="zh-CN"/>
        </w:rPr>
        <w:t>I</w:t>
      </w:r>
      <w:r w:rsidRPr="00C06242">
        <w:rPr>
          <w:rFonts w:eastAsia="宋体"/>
          <w:b/>
          <w:i/>
          <w:lang w:eastAsia="zh-CN"/>
        </w:rPr>
        <w:t xml:space="preserve">f the high-order reflection components are not considered in the channel model, the sensing performance in </w:t>
      </w:r>
      <w:r w:rsidR="006806E8" w:rsidRPr="00C06242">
        <w:rPr>
          <w:rFonts w:eastAsia="宋体"/>
          <w:b/>
          <w:i/>
          <w:lang w:eastAsia="zh-CN"/>
        </w:rPr>
        <w:t>evaluation</w:t>
      </w:r>
      <w:r w:rsidRPr="00C06242">
        <w:rPr>
          <w:rFonts w:eastAsia="宋体"/>
          <w:b/>
          <w:i/>
          <w:lang w:eastAsia="zh-CN"/>
        </w:rPr>
        <w:t xml:space="preserve"> will be inaccurate.</w:t>
      </w:r>
    </w:p>
    <w:p w14:paraId="40D9F0AB" w14:textId="77777777" w:rsidR="008A1661" w:rsidRPr="00C06242" w:rsidRDefault="008A1661" w:rsidP="00576DF7">
      <w:pPr>
        <w:adjustRightInd w:val="0"/>
        <w:spacing w:after="120"/>
        <w:jc w:val="both"/>
        <w:rPr>
          <w:rFonts w:eastAsia="宋体"/>
          <w:b/>
          <w:i/>
          <w:lang w:eastAsia="zh-CN"/>
        </w:rPr>
      </w:pPr>
    </w:p>
    <w:p w14:paraId="171694F1" w14:textId="77777777" w:rsidR="007E3AFE" w:rsidRPr="00E57112" w:rsidRDefault="007E3AFE" w:rsidP="007E3AFE">
      <w:pPr>
        <w:pStyle w:val="3"/>
        <w:rPr>
          <w:b w:val="0"/>
        </w:rPr>
      </w:pPr>
      <w:r w:rsidRPr="00E57112">
        <w:rPr>
          <w:rFonts w:ascii="Times New Roman" w:hAnsi="Times New Roman"/>
        </w:rPr>
        <w:t>Sensing target and environment target</w:t>
      </w:r>
    </w:p>
    <w:p w14:paraId="5C01DD50" w14:textId="4CBFA27B" w:rsidR="001F6F94" w:rsidRPr="00C06242" w:rsidRDefault="00711201" w:rsidP="00576DF7">
      <w:pPr>
        <w:spacing w:after="120"/>
        <w:jc w:val="both"/>
        <w:rPr>
          <w:rFonts w:eastAsiaTheme="minorEastAsia"/>
          <w:lang w:eastAsia="zh-CN"/>
        </w:rPr>
      </w:pPr>
      <w:r w:rsidRPr="00C06242">
        <w:rPr>
          <w:rFonts w:eastAsiaTheme="minorEastAsia"/>
          <w:lang w:eastAsia="zh-CN"/>
        </w:rPr>
        <w:t xml:space="preserve">In order to model the </w:t>
      </w:r>
      <w:r w:rsidR="00037D0F" w:rsidRPr="00C06242">
        <w:rPr>
          <w:rFonts w:eastAsiaTheme="minorEastAsia"/>
          <w:lang w:eastAsia="zh-CN"/>
        </w:rPr>
        <w:t xml:space="preserve">environment impact (both the </w:t>
      </w:r>
      <w:r w:rsidRPr="00C06242">
        <w:rPr>
          <w:rFonts w:eastAsiaTheme="minorEastAsia"/>
          <w:lang w:eastAsia="zh-CN"/>
        </w:rPr>
        <w:t>interaction between sensing target and environment</w:t>
      </w:r>
      <w:r w:rsidR="00037D0F" w:rsidRPr="00C06242">
        <w:rPr>
          <w:rFonts w:eastAsiaTheme="minorEastAsia"/>
          <w:lang w:eastAsia="zh-CN"/>
        </w:rPr>
        <w:t xml:space="preserve"> target, and the interaction between environment targets)</w:t>
      </w:r>
      <w:r w:rsidRPr="00C06242">
        <w:rPr>
          <w:rFonts w:eastAsiaTheme="minorEastAsia"/>
          <w:lang w:eastAsia="zh-CN"/>
        </w:rPr>
        <w:t xml:space="preserve"> </w:t>
      </w:r>
      <w:r w:rsidR="00037D0F" w:rsidRPr="00C06242">
        <w:rPr>
          <w:rFonts w:eastAsiaTheme="minorEastAsia"/>
          <w:lang w:eastAsia="zh-CN"/>
        </w:rPr>
        <w:t>on sensing target</w:t>
      </w:r>
      <w:r w:rsidRPr="00C06242">
        <w:rPr>
          <w:rFonts w:eastAsiaTheme="minorEastAsia"/>
          <w:lang w:eastAsia="zh-CN"/>
        </w:rPr>
        <w:t>, ray tracing method</w:t>
      </w:r>
      <w:r w:rsidR="00721672">
        <w:rPr>
          <w:rFonts w:eastAsiaTheme="minorEastAsia"/>
          <w:lang w:eastAsia="zh-CN"/>
        </w:rPr>
        <w:t xml:space="preserve"> could be considered</w:t>
      </w:r>
      <w:r w:rsidRPr="00C06242">
        <w:rPr>
          <w:rFonts w:eastAsiaTheme="minorEastAsia"/>
          <w:lang w:eastAsia="zh-CN"/>
        </w:rPr>
        <w:t>, which can control the type and number of interactions</w:t>
      </w:r>
      <w:r w:rsidR="001F6F94" w:rsidRPr="00C06242">
        <w:rPr>
          <w:rFonts w:eastAsiaTheme="minorEastAsia"/>
          <w:lang w:eastAsia="zh-CN"/>
        </w:rPr>
        <w:t xml:space="preserve"> in a flexible manner and makes the channel model more accurate</w:t>
      </w:r>
      <w:r w:rsidRPr="00C06242">
        <w:rPr>
          <w:rFonts w:eastAsiaTheme="minorEastAsia"/>
          <w:lang w:eastAsia="zh-CN"/>
        </w:rPr>
        <w:t>.</w:t>
      </w:r>
      <w:r w:rsidR="001F6F94" w:rsidRPr="00C06242">
        <w:rPr>
          <w:rFonts w:eastAsiaTheme="minorEastAsia"/>
          <w:lang w:eastAsia="zh-CN"/>
        </w:rPr>
        <w:t xml:space="preserve"> However, the</w:t>
      </w:r>
      <w:r w:rsidR="0046159A">
        <w:rPr>
          <w:rFonts w:eastAsiaTheme="minorEastAsia"/>
          <w:lang w:eastAsia="zh-CN"/>
        </w:rPr>
        <w:t xml:space="preserve"> potential</w:t>
      </w:r>
      <w:r w:rsidR="001F6F94" w:rsidRPr="00C06242">
        <w:rPr>
          <w:rFonts w:eastAsiaTheme="minorEastAsia"/>
          <w:lang w:eastAsia="zh-CN"/>
        </w:rPr>
        <w:t xml:space="preserve"> workload of ray tracing method</w:t>
      </w:r>
      <w:r w:rsidR="0046159A">
        <w:rPr>
          <w:rFonts w:eastAsiaTheme="minorEastAsia"/>
          <w:lang w:eastAsia="zh-CN"/>
        </w:rPr>
        <w:t xml:space="preserve"> might be a concern</w:t>
      </w:r>
      <w:r w:rsidR="001F6F94" w:rsidRPr="00C06242">
        <w:rPr>
          <w:rFonts w:eastAsiaTheme="minorEastAsia"/>
          <w:lang w:eastAsia="zh-CN"/>
        </w:rPr>
        <w:t xml:space="preserve">, </w:t>
      </w:r>
      <w:r w:rsidR="0046159A">
        <w:rPr>
          <w:rFonts w:eastAsiaTheme="minorEastAsia"/>
          <w:lang w:eastAsia="zh-CN"/>
        </w:rPr>
        <w:t>since it might need</w:t>
      </w:r>
      <w:r w:rsidR="001F6F94" w:rsidRPr="00C06242">
        <w:rPr>
          <w:rFonts w:eastAsiaTheme="minorEastAsia"/>
          <w:lang w:eastAsia="zh-CN"/>
        </w:rPr>
        <w:t xml:space="preserve"> much effort for simulation and calibration.</w:t>
      </w:r>
      <w:r w:rsidRPr="00C06242">
        <w:rPr>
          <w:rFonts w:eastAsiaTheme="minorEastAsia"/>
          <w:lang w:eastAsia="zh-CN"/>
        </w:rPr>
        <w:t xml:space="preserve"> </w:t>
      </w:r>
      <w:r w:rsidR="001F6F94" w:rsidRPr="00C06242">
        <w:rPr>
          <w:rFonts w:eastAsiaTheme="minorEastAsia"/>
          <w:lang w:eastAsia="zh-CN"/>
        </w:rPr>
        <w:t>To make a balance between</w:t>
      </w:r>
      <w:r w:rsidR="0046159A">
        <w:rPr>
          <w:rFonts w:eastAsiaTheme="minorEastAsia"/>
          <w:lang w:eastAsia="zh-CN"/>
        </w:rPr>
        <w:t xml:space="preserve"> the potential workload and</w:t>
      </w:r>
      <w:r w:rsidR="001F6F94" w:rsidRPr="00C06242">
        <w:rPr>
          <w:rFonts w:eastAsiaTheme="minorEastAsia"/>
          <w:lang w:eastAsia="zh-CN"/>
        </w:rPr>
        <w:t xml:space="preserve"> a relatively accurate channel model to guide the ISAC research, </w:t>
      </w:r>
      <w:r w:rsidR="0046159A">
        <w:rPr>
          <w:rFonts w:eastAsiaTheme="minorEastAsia"/>
          <w:lang w:eastAsia="zh-CN"/>
        </w:rPr>
        <w:t>simplifying the ray tracing model could be considered</w:t>
      </w:r>
      <w:r w:rsidR="001F6F94" w:rsidRPr="00C06242">
        <w:rPr>
          <w:rFonts w:eastAsiaTheme="minorEastAsia"/>
          <w:lang w:eastAsia="zh-CN"/>
        </w:rPr>
        <w:t xml:space="preserve">. </w:t>
      </w:r>
    </w:p>
    <w:p w14:paraId="3D692AE2" w14:textId="2DFE066B" w:rsidR="00DC338D" w:rsidRDefault="00255367" w:rsidP="006D2B62">
      <w:pPr>
        <w:spacing w:after="120"/>
        <w:jc w:val="both"/>
        <w:rPr>
          <w:rFonts w:eastAsiaTheme="minorEastAsia"/>
          <w:lang w:eastAsia="zh-CN"/>
        </w:rPr>
      </w:pPr>
      <w:r w:rsidRPr="00C06242">
        <w:rPr>
          <w:rFonts w:eastAsiaTheme="minorEastAsia"/>
          <w:lang w:eastAsia="zh-CN"/>
        </w:rPr>
        <w:t xml:space="preserve">To simplify the </w:t>
      </w:r>
      <w:r w:rsidR="001F6F94" w:rsidRPr="00C06242">
        <w:rPr>
          <w:rFonts w:eastAsiaTheme="minorEastAsia"/>
          <w:lang w:eastAsia="zh-CN"/>
        </w:rPr>
        <w:t xml:space="preserve">ray tracing model </w:t>
      </w:r>
      <w:r w:rsidRPr="00C06242">
        <w:rPr>
          <w:rFonts w:eastAsiaTheme="minorEastAsia"/>
          <w:lang w:eastAsia="zh-CN"/>
        </w:rPr>
        <w:t xml:space="preserve">implementation, </w:t>
      </w:r>
      <w:r w:rsidR="001F6F94" w:rsidRPr="00C06242">
        <w:rPr>
          <w:rFonts w:eastAsiaTheme="minorEastAsia"/>
          <w:lang w:eastAsia="zh-CN"/>
        </w:rPr>
        <w:t>max</w:t>
      </w:r>
      <w:r w:rsidR="005D5505">
        <w:rPr>
          <w:rFonts w:eastAsiaTheme="minorEastAsia"/>
          <w:lang w:eastAsia="zh-CN"/>
        </w:rPr>
        <w:t>imum</w:t>
      </w:r>
      <w:r w:rsidR="001F6F94" w:rsidRPr="00C06242">
        <w:rPr>
          <w:rFonts w:eastAsiaTheme="minorEastAsia"/>
          <w:lang w:eastAsia="zh-CN"/>
        </w:rPr>
        <w:t xml:space="preserve"> 2 order of</w:t>
      </w:r>
      <w:r w:rsidRPr="00C06242">
        <w:rPr>
          <w:rFonts w:eastAsiaTheme="minorEastAsia"/>
          <w:lang w:eastAsia="zh-CN"/>
        </w:rPr>
        <w:t xml:space="preserve"> reflection</w:t>
      </w:r>
      <w:r w:rsidR="001F6F94" w:rsidRPr="00C06242">
        <w:rPr>
          <w:rFonts w:eastAsiaTheme="minorEastAsia"/>
          <w:lang w:eastAsia="zh-CN"/>
        </w:rPr>
        <w:t xml:space="preserve"> can</w:t>
      </w:r>
      <w:r w:rsidRPr="00C06242">
        <w:rPr>
          <w:rFonts w:eastAsiaTheme="minorEastAsia"/>
          <w:lang w:eastAsia="zh-CN"/>
        </w:rPr>
        <w:t xml:space="preserve"> be considered in the channel model</w:t>
      </w:r>
      <w:r w:rsidR="001F6F94" w:rsidRPr="00C06242">
        <w:rPr>
          <w:rFonts w:eastAsiaTheme="minorEastAsia"/>
          <w:lang w:eastAsia="zh-CN"/>
        </w:rPr>
        <w:t>, and</w:t>
      </w:r>
      <w:r w:rsidR="002209FA" w:rsidRPr="00C06242">
        <w:rPr>
          <w:rFonts w:eastAsiaTheme="minorEastAsia"/>
          <w:lang w:eastAsia="zh-CN"/>
        </w:rPr>
        <w:t xml:space="preserve"> </w:t>
      </w:r>
      <w:r w:rsidR="001F6F94" w:rsidRPr="00C06242">
        <w:rPr>
          <w:rFonts w:eastAsiaTheme="minorEastAsia"/>
          <w:lang w:eastAsia="zh-CN"/>
        </w:rPr>
        <w:t>a</w:t>
      </w:r>
      <w:r w:rsidR="002209FA" w:rsidRPr="00C06242">
        <w:rPr>
          <w:rFonts w:eastAsiaTheme="minorEastAsia"/>
          <w:lang w:eastAsia="zh-CN"/>
        </w:rPr>
        <w:t xml:space="preserve"> simple layout in TR </w:t>
      </w:r>
      <w:r w:rsidR="004C45D3" w:rsidRPr="00C06242">
        <w:rPr>
          <w:rFonts w:eastAsiaTheme="minorEastAsia"/>
          <w:lang w:eastAsia="zh-CN"/>
        </w:rPr>
        <w:t>3</w:t>
      </w:r>
      <w:r w:rsidR="004C45D3">
        <w:rPr>
          <w:rFonts w:eastAsiaTheme="minorEastAsia"/>
          <w:lang w:eastAsia="zh-CN"/>
        </w:rPr>
        <w:t>7</w:t>
      </w:r>
      <w:r w:rsidR="002209FA" w:rsidRPr="00C06242">
        <w:rPr>
          <w:rFonts w:eastAsiaTheme="minorEastAsia"/>
          <w:lang w:eastAsia="zh-CN"/>
        </w:rPr>
        <w:t>.885</w:t>
      </w:r>
      <w:r w:rsidR="004C45D3">
        <w:rPr>
          <w:rFonts w:eastAsiaTheme="minorEastAsia"/>
          <w:lang w:eastAsia="zh-CN"/>
        </w:rPr>
        <w:t xml:space="preserve"> </w:t>
      </w:r>
      <w:r w:rsidR="00A726D2" w:rsidRPr="00953CBC">
        <w:rPr>
          <w:rFonts w:eastAsiaTheme="minorEastAsia"/>
          <w:lang w:eastAsia="zh-CN"/>
        </w:rPr>
        <w:fldChar w:fldCharType="begin"/>
      </w:r>
      <w:r w:rsidR="00A726D2" w:rsidRPr="00C06242">
        <w:rPr>
          <w:rFonts w:eastAsiaTheme="minorEastAsia"/>
          <w:lang w:eastAsia="zh-CN"/>
        </w:rPr>
        <w:instrText xml:space="preserve"> REF _Ref157584201 \r \h </w:instrText>
      </w:r>
      <w:r w:rsidR="00C06242">
        <w:rPr>
          <w:rFonts w:eastAsiaTheme="minorEastAsia"/>
          <w:lang w:eastAsia="zh-CN"/>
        </w:rPr>
        <w:instrText xml:space="preserve"> \* MERGEFORMAT </w:instrText>
      </w:r>
      <w:r w:rsidR="00A726D2" w:rsidRPr="00953CBC">
        <w:rPr>
          <w:rFonts w:eastAsiaTheme="minorEastAsia"/>
          <w:lang w:eastAsia="zh-CN"/>
        </w:rPr>
      </w:r>
      <w:r w:rsidR="00A726D2" w:rsidRPr="00953CBC">
        <w:rPr>
          <w:rFonts w:eastAsiaTheme="minorEastAsia"/>
          <w:lang w:eastAsia="zh-CN"/>
        </w:rPr>
        <w:fldChar w:fldCharType="separate"/>
      </w:r>
      <w:r w:rsidR="00910F46">
        <w:rPr>
          <w:rFonts w:eastAsiaTheme="minorEastAsia"/>
          <w:lang w:eastAsia="zh-CN"/>
        </w:rPr>
        <w:t>[3]</w:t>
      </w:r>
      <w:r w:rsidR="00A726D2" w:rsidRPr="00953CBC">
        <w:rPr>
          <w:rFonts w:eastAsiaTheme="minorEastAsia"/>
          <w:lang w:eastAsia="zh-CN"/>
        </w:rPr>
        <w:fldChar w:fldCharType="end"/>
      </w:r>
      <w:r w:rsidR="00717DB2" w:rsidRPr="00C06242">
        <w:rPr>
          <w:rFonts w:eastAsiaTheme="minorEastAsia"/>
          <w:lang w:eastAsia="zh-CN"/>
        </w:rPr>
        <w:t xml:space="preserve"> or METIS</w:t>
      </w:r>
      <w:r w:rsidR="004C45D3">
        <w:rPr>
          <w:rFonts w:eastAsiaTheme="minorEastAsia"/>
          <w:lang w:eastAsia="zh-CN"/>
        </w:rPr>
        <w:t xml:space="preserve"> </w:t>
      </w:r>
      <w:r w:rsidR="0011283D" w:rsidRPr="00953CBC">
        <w:rPr>
          <w:rFonts w:eastAsiaTheme="minorEastAsia"/>
          <w:lang w:eastAsia="zh-CN"/>
        </w:rPr>
        <w:fldChar w:fldCharType="begin"/>
      </w:r>
      <w:r w:rsidR="0011283D" w:rsidRPr="00C06242">
        <w:rPr>
          <w:rFonts w:eastAsiaTheme="minorEastAsia"/>
          <w:lang w:eastAsia="zh-CN"/>
        </w:rPr>
        <w:instrText xml:space="preserve"> REF _Ref157699139 \r \h </w:instrText>
      </w:r>
      <w:r w:rsidR="00C06242">
        <w:rPr>
          <w:rFonts w:eastAsiaTheme="minorEastAsia"/>
          <w:lang w:eastAsia="zh-CN"/>
        </w:rPr>
        <w:instrText xml:space="preserve"> \* MERGEFORMAT </w:instrText>
      </w:r>
      <w:r w:rsidR="0011283D" w:rsidRPr="00953CBC">
        <w:rPr>
          <w:rFonts w:eastAsiaTheme="minorEastAsia"/>
          <w:lang w:eastAsia="zh-CN"/>
        </w:rPr>
      </w:r>
      <w:r w:rsidR="0011283D" w:rsidRPr="00953CBC">
        <w:rPr>
          <w:rFonts w:eastAsiaTheme="minorEastAsia"/>
          <w:lang w:eastAsia="zh-CN"/>
        </w:rPr>
        <w:fldChar w:fldCharType="separate"/>
      </w:r>
      <w:r w:rsidR="00910F46">
        <w:rPr>
          <w:rFonts w:eastAsiaTheme="minorEastAsia"/>
          <w:lang w:eastAsia="zh-CN"/>
        </w:rPr>
        <w:t>[4]</w:t>
      </w:r>
      <w:r w:rsidR="0011283D" w:rsidRPr="00953CBC">
        <w:rPr>
          <w:rFonts w:eastAsiaTheme="minorEastAsia"/>
          <w:lang w:eastAsia="zh-CN"/>
        </w:rPr>
        <w:fldChar w:fldCharType="end"/>
      </w:r>
      <w:r w:rsidR="002209FA" w:rsidRPr="00C06242">
        <w:rPr>
          <w:rFonts w:eastAsiaTheme="minorEastAsia"/>
          <w:lang w:eastAsia="zh-CN"/>
        </w:rPr>
        <w:t xml:space="preserve"> can be referred as a</w:t>
      </w:r>
      <w:r w:rsidR="001F6F94" w:rsidRPr="00C06242">
        <w:rPr>
          <w:rFonts w:eastAsiaTheme="minorEastAsia"/>
          <w:lang w:eastAsia="zh-CN"/>
        </w:rPr>
        <w:t>n</w:t>
      </w:r>
      <w:r w:rsidR="002209FA" w:rsidRPr="00C06242">
        <w:rPr>
          <w:rFonts w:eastAsiaTheme="minorEastAsia"/>
          <w:lang w:eastAsia="zh-CN"/>
        </w:rPr>
        <w:t xml:space="preserve"> input for the </w:t>
      </w:r>
      <w:r w:rsidR="001F6F94" w:rsidRPr="00C06242">
        <w:rPr>
          <w:bCs/>
        </w:rPr>
        <w:t>automotive vehicles</w:t>
      </w:r>
      <w:r w:rsidR="001F6F94" w:rsidRPr="00C06242">
        <w:rPr>
          <w:rFonts w:eastAsiaTheme="minorEastAsia"/>
          <w:lang w:eastAsia="zh-CN"/>
        </w:rPr>
        <w:t xml:space="preserve"> case.</w:t>
      </w:r>
    </w:p>
    <w:p w14:paraId="64979BC5" w14:textId="3DB53BE7" w:rsidR="001D350A" w:rsidRDefault="001D350A" w:rsidP="00576DF7">
      <w:pPr>
        <w:spacing w:after="120"/>
        <w:jc w:val="both"/>
        <w:rPr>
          <w:rFonts w:eastAsia="宋体"/>
          <w:b/>
          <w:i/>
          <w:lang w:eastAsia="zh-CN"/>
        </w:rPr>
      </w:pPr>
      <w:r w:rsidRPr="003B30B3">
        <w:rPr>
          <w:rFonts w:eastAsia="宋体"/>
          <w:b/>
          <w:i/>
          <w:lang w:eastAsia="zh-CN"/>
        </w:rPr>
        <w:t xml:space="preserve">Observation 3: </w:t>
      </w:r>
      <w:r w:rsidR="004F43B0">
        <w:rPr>
          <w:rFonts w:eastAsia="宋体"/>
          <w:b/>
          <w:i/>
          <w:lang w:eastAsia="zh-CN"/>
        </w:rPr>
        <w:t>R</w:t>
      </w:r>
      <w:r w:rsidR="004F43B0" w:rsidRPr="003B30B3">
        <w:rPr>
          <w:rFonts w:eastAsia="宋体"/>
          <w:b/>
          <w:i/>
          <w:lang w:eastAsia="zh-CN"/>
        </w:rPr>
        <w:t xml:space="preserve">ay </w:t>
      </w:r>
      <w:r w:rsidRPr="003B30B3">
        <w:rPr>
          <w:rFonts w:eastAsia="宋体"/>
          <w:b/>
          <w:i/>
          <w:lang w:eastAsia="zh-CN"/>
        </w:rPr>
        <w:t>tracing can model the interactions between the sensing targets and environment targets, and the interaction between environment targets.</w:t>
      </w:r>
    </w:p>
    <w:p w14:paraId="58886376" w14:textId="34CB4587" w:rsidR="004E7CA9" w:rsidRPr="003B30B3" w:rsidRDefault="004E7CA9" w:rsidP="00576DF7">
      <w:pPr>
        <w:adjustRightInd w:val="0"/>
        <w:spacing w:after="120"/>
        <w:jc w:val="both"/>
        <w:rPr>
          <w:rFonts w:eastAsia="宋体"/>
          <w:b/>
          <w:i/>
          <w:lang w:eastAsia="zh-CN"/>
        </w:rPr>
      </w:pPr>
      <w:r w:rsidRPr="003B30B3">
        <w:rPr>
          <w:rFonts w:eastAsia="宋体"/>
          <w:b/>
          <w:i/>
          <w:lang w:eastAsia="zh-CN"/>
        </w:rPr>
        <w:t>Proposal 3:</w:t>
      </w:r>
      <w:r w:rsidRPr="003B30B3">
        <w:rPr>
          <w:rFonts w:eastAsiaTheme="minorEastAsia"/>
          <w:lang w:val="en-US" w:eastAsia="zh-CN"/>
        </w:rPr>
        <w:t xml:space="preserve">  </w:t>
      </w:r>
      <w:r w:rsidRPr="003B30B3">
        <w:rPr>
          <w:rFonts w:eastAsia="宋体"/>
          <w:b/>
          <w:i/>
          <w:lang w:eastAsia="zh-CN"/>
        </w:rPr>
        <w:t>For</w:t>
      </w:r>
      <w:r w:rsidR="004F43B0">
        <w:rPr>
          <w:rFonts w:eastAsia="宋体"/>
          <w:b/>
          <w:i/>
          <w:lang w:eastAsia="zh-CN"/>
        </w:rPr>
        <w:t xml:space="preserve"> modelling</w:t>
      </w:r>
      <w:r w:rsidRPr="003B30B3">
        <w:rPr>
          <w:rFonts w:eastAsia="宋体"/>
          <w:b/>
          <w:i/>
          <w:lang w:eastAsia="zh-CN"/>
        </w:rPr>
        <w:t xml:space="preserve"> </w:t>
      </w:r>
      <w:r w:rsidR="0093033C">
        <w:rPr>
          <w:rFonts w:eastAsia="宋体"/>
          <w:b/>
          <w:i/>
          <w:lang w:eastAsia="zh-CN"/>
        </w:rPr>
        <w:t>rich</w:t>
      </w:r>
      <w:r w:rsidR="0093033C" w:rsidRPr="003B30B3">
        <w:rPr>
          <w:rFonts w:eastAsia="宋体"/>
          <w:b/>
          <w:i/>
          <w:lang w:eastAsia="zh-CN"/>
        </w:rPr>
        <w:t xml:space="preserve"> </w:t>
      </w:r>
      <w:r w:rsidRPr="003B30B3">
        <w:rPr>
          <w:rFonts w:eastAsia="宋体"/>
          <w:b/>
          <w:i/>
          <w:lang w:eastAsia="zh-CN"/>
        </w:rPr>
        <w:t>background, ray tracing method</w:t>
      </w:r>
      <w:r w:rsidR="001446E8">
        <w:rPr>
          <w:rFonts w:eastAsia="宋体"/>
          <w:b/>
          <w:i/>
          <w:lang w:eastAsia="zh-CN"/>
        </w:rPr>
        <w:t xml:space="preserve"> could be considered</w:t>
      </w:r>
      <w:r w:rsidRPr="003B30B3">
        <w:rPr>
          <w:rFonts w:eastAsia="宋体"/>
          <w:b/>
          <w:i/>
          <w:lang w:eastAsia="zh-CN"/>
        </w:rPr>
        <w:t xml:space="preserve"> to implement the channel model, which can naturally support modelling:</w:t>
      </w:r>
    </w:p>
    <w:p w14:paraId="035C8D1F" w14:textId="49688F1E" w:rsidR="004E7CA9" w:rsidRPr="003B30B3" w:rsidRDefault="004E7CA9" w:rsidP="00576DF7">
      <w:pPr>
        <w:pStyle w:val="aff"/>
        <w:numPr>
          <w:ilvl w:val="0"/>
          <w:numId w:val="26"/>
        </w:numPr>
        <w:adjustRightInd w:val="0"/>
        <w:spacing w:after="120"/>
        <w:jc w:val="both"/>
        <w:rPr>
          <w:rFonts w:eastAsia="宋体"/>
          <w:b/>
          <w:i/>
          <w:sz w:val="20"/>
          <w:szCs w:val="20"/>
          <w:lang w:eastAsia="zh-CN"/>
        </w:rPr>
      </w:pPr>
      <w:r w:rsidRPr="003B30B3">
        <w:rPr>
          <w:rFonts w:eastAsia="宋体"/>
          <w:b/>
          <w:i/>
          <w:sz w:val="20"/>
          <w:szCs w:val="20"/>
          <w:lang w:eastAsia="zh-CN"/>
        </w:rPr>
        <w:t>the spatial consistency</w:t>
      </w:r>
      <w:r w:rsidR="004F43B0">
        <w:rPr>
          <w:rFonts w:eastAsia="宋体"/>
          <w:b/>
          <w:i/>
          <w:sz w:val="20"/>
          <w:szCs w:val="20"/>
          <w:lang w:eastAsia="zh-CN"/>
        </w:rPr>
        <w:t>, and</w:t>
      </w:r>
    </w:p>
    <w:p w14:paraId="109E9D48" w14:textId="77777777" w:rsidR="004E7CA9" w:rsidRPr="003B30B3" w:rsidRDefault="004E7CA9" w:rsidP="00576DF7">
      <w:pPr>
        <w:pStyle w:val="aff"/>
        <w:numPr>
          <w:ilvl w:val="0"/>
          <w:numId w:val="26"/>
        </w:numPr>
        <w:adjustRightInd w:val="0"/>
        <w:spacing w:after="120"/>
        <w:jc w:val="both"/>
        <w:rPr>
          <w:rFonts w:eastAsia="宋体"/>
          <w:b/>
          <w:i/>
          <w:sz w:val="20"/>
          <w:szCs w:val="20"/>
          <w:lang w:eastAsia="zh-CN"/>
        </w:rPr>
      </w:pPr>
      <w:r w:rsidRPr="003B30B3">
        <w:rPr>
          <w:rFonts w:eastAsia="宋体"/>
          <w:b/>
          <w:i/>
          <w:sz w:val="20"/>
          <w:szCs w:val="20"/>
          <w:lang w:eastAsia="zh-CN"/>
        </w:rPr>
        <w:t>multi-scattering RCS</w:t>
      </w:r>
    </w:p>
    <w:p w14:paraId="018BD8AC" w14:textId="77777777" w:rsidR="004F43B0" w:rsidRDefault="004F43B0">
      <w:pPr>
        <w:adjustRightInd w:val="0"/>
        <w:spacing w:after="120"/>
        <w:jc w:val="both"/>
        <w:rPr>
          <w:rFonts w:eastAsia="宋体"/>
          <w:b/>
          <w:i/>
          <w:lang w:eastAsia="zh-CN"/>
        </w:rPr>
      </w:pPr>
    </w:p>
    <w:p w14:paraId="30047D6B" w14:textId="56702235" w:rsidR="004E7CA9" w:rsidRPr="003B30B3" w:rsidRDefault="004E7CA9" w:rsidP="00576DF7">
      <w:pPr>
        <w:adjustRightInd w:val="0"/>
        <w:spacing w:after="120"/>
        <w:contextualSpacing/>
        <w:jc w:val="both"/>
        <w:rPr>
          <w:rFonts w:eastAsia="宋体"/>
          <w:b/>
          <w:i/>
          <w:lang w:eastAsia="zh-CN"/>
        </w:rPr>
      </w:pPr>
      <w:r w:rsidRPr="003B30B3">
        <w:rPr>
          <w:rFonts w:eastAsia="宋体"/>
          <w:b/>
          <w:i/>
          <w:lang w:eastAsia="zh-CN"/>
        </w:rPr>
        <w:t xml:space="preserve">Proposal 4: </w:t>
      </w:r>
      <w:r w:rsidR="004F43B0">
        <w:rPr>
          <w:rFonts w:eastAsia="宋体"/>
          <w:b/>
          <w:i/>
          <w:lang w:eastAsia="zh-CN"/>
        </w:rPr>
        <w:t>R</w:t>
      </w:r>
      <w:r w:rsidRPr="003B30B3">
        <w:rPr>
          <w:rFonts w:eastAsia="宋体"/>
          <w:b/>
          <w:i/>
          <w:lang w:eastAsia="zh-CN"/>
        </w:rPr>
        <w:t xml:space="preserve">ay tracing </w:t>
      </w:r>
      <w:r w:rsidR="004F43B0">
        <w:rPr>
          <w:rFonts w:eastAsia="宋体"/>
          <w:b/>
          <w:i/>
          <w:lang w:eastAsia="zh-CN"/>
        </w:rPr>
        <w:t>can be simplified for</w:t>
      </w:r>
      <w:r w:rsidRPr="003B30B3">
        <w:rPr>
          <w:rFonts w:eastAsia="宋体"/>
          <w:b/>
          <w:i/>
          <w:lang w:eastAsia="zh-CN"/>
        </w:rPr>
        <w:t xml:space="preserve"> modelling and calibration with:</w:t>
      </w:r>
    </w:p>
    <w:p w14:paraId="374C366E" w14:textId="26DD23F9" w:rsidR="004E7CA9" w:rsidRPr="003B30B3" w:rsidRDefault="007E6E2F" w:rsidP="00576DF7">
      <w:pPr>
        <w:pStyle w:val="aff"/>
        <w:numPr>
          <w:ilvl w:val="0"/>
          <w:numId w:val="27"/>
        </w:numPr>
        <w:adjustRightInd w:val="0"/>
        <w:spacing w:after="120"/>
        <w:jc w:val="both"/>
        <w:rPr>
          <w:rFonts w:eastAsia="宋体"/>
          <w:b/>
          <w:i/>
          <w:sz w:val="20"/>
          <w:szCs w:val="20"/>
          <w:lang w:eastAsia="zh-CN"/>
        </w:rPr>
      </w:pPr>
      <w:r>
        <w:rPr>
          <w:rFonts w:eastAsia="宋体"/>
          <w:b/>
          <w:i/>
          <w:sz w:val="20"/>
          <w:szCs w:val="20"/>
          <w:lang w:eastAsia="zh-CN"/>
        </w:rPr>
        <w:t xml:space="preserve">only </w:t>
      </w:r>
      <w:r w:rsidR="004E7CA9" w:rsidRPr="003B30B3">
        <w:rPr>
          <w:rFonts w:eastAsia="宋体"/>
          <w:b/>
          <w:i/>
          <w:sz w:val="20"/>
          <w:szCs w:val="20"/>
          <w:lang w:eastAsia="zh-CN"/>
        </w:rPr>
        <w:t>LOS, 1 order specular reflection,</w:t>
      </w:r>
      <w:r>
        <w:rPr>
          <w:rFonts w:eastAsia="宋体"/>
          <w:b/>
          <w:i/>
          <w:sz w:val="20"/>
          <w:szCs w:val="20"/>
          <w:lang w:eastAsia="zh-CN"/>
        </w:rPr>
        <w:t xml:space="preserve"> and</w:t>
      </w:r>
      <w:r w:rsidR="004E7CA9" w:rsidRPr="003B30B3">
        <w:rPr>
          <w:rFonts w:eastAsia="宋体"/>
          <w:b/>
          <w:i/>
          <w:sz w:val="20"/>
          <w:szCs w:val="20"/>
          <w:lang w:eastAsia="zh-CN"/>
        </w:rPr>
        <w:t xml:space="preserve"> 2 order specular reflection</w:t>
      </w:r>
      <w:r>
        <w:rPr>
          <w:rFonts w:eastAsia="宋体"/>
          <w:b/>
          <w:i/>
          <w:sz w:val="20"/>
          <w:szCs w:val="20"/>
          <w:lang w:eastAsia="zh-CN"/>
        </w:rPr>
        <w:t xml:space="preserve"> considered, and</w:t>
      </w:r>
      <w:r w:rsidR="004E7CA9" w:rsidRPr="003B30B3">
        <w:rPr>
          <w:rFonts w:eastAsia="宋体"/>
          <w:b/>
          <w:i/>
          <w:sz w:val="20"/>
          <w:szCs w:val="20"/>
          <w:lang w:eastAsia="zh-CN"/>
        </w:rPr>
        <w:t xml:space="preserve"> </w:t>
      </w:r>
    </w:p>
    <w:p w14:paraId="01D0FB86" w14:textId="5EC90207" w:rsidR="004E7CA9" w:rsidRPr="003B30B3" w:rsidRDefault="007E6E2F" w:rsidP="00576DF7">
      <w:pPr>
        <w:pStyle w:val="aff"/>
        <w:numPr>
          <w:ilvl w:val="0"/>
          <w:numId w:val="27"/>
        </w:numPr>
        <w:adjustRightInd w:val="0"/>
        <w:spacing w:after="120"/>
        <w:jc w:val="both"/>
        <w:rPr>
          <w:rFonts w:eastAsia="宋体"/>
          <w:b/>
          <w:i/>
          <w:sz w:val="20"/>
          <w:szCs w:val="20"/>
          <w:lang w:eastAsia="zh-CN"/>
        </w:rPr>
      </w:pPr>
      <w:r>
        <w:rPr>
          <w:rFonts w:eastAsia="宋体"/>
          <w:b/>
          <w:i/>
          <w:sz w:val="20"/>
          <w:szCs w:val="20"/>
          <w:lang w:eastAsia="zh-CN"/>
        </w:rPr>
        <w:t>a</w:t>
      </w:r>
      <w:r w:rsidRPr="003B30B3">
        <w:rPr>
          <w:rFonts w:eastAsia="宋体"/>
          <w:b/>
          <w:i/>
          <w:sz w:val="20"/>
          <w:szCs w:val="20"/>
          <w:lang w:eastAsia="zh-CN"/>
        </w:rPr>
        <w:t xml:space="preserve"> </w:t>
      </w:r>
      <w:r w:rsidR="004E7CA9" w:rsidRPr="003B30B3">
        <w:rPr>
          <w:rFonts w:eastAsia="宋体"/>
          <w:b/>
          <w:i/>
          <w:sz w:val="20"/>
          <w:szCs w:val="20"/>
          <w:lang w:eastAsia="zh-CN"/>
        </w:rPr>
        <w:t>simple layout including digital map</w:t>
      </w:r>
      <w:r>
        <w:rPr>
          <w:rFonts w:eastAsia="宋体"/>
          <w:b/>
          <w:i/>
          <w:sz w:val="20"/>
          <w:szCs w:val="20"/>
          <w:lang w:eastAsia="zh-CN"/>
        </w:rPr>
        <w:t xml:space="preserve"> with</w:t>
      </w:r>
      <w:r w:rsidR="004E7CA9" w:rsidRPr="003B30B3">
        <w:rPr>
          <w:rFonts w:eastAsia="宋体"/>
          <w:b/>
          <w:i/>
          <w:sz w:val="20"/>
          <w:szCs w:val="20"/>
          <w:lang w:eastAsia="zh-CN"/>
        </w:rPr>
        <w:t xml:space="preserve"> urban case in TR 36.885 and METIS reused.</w:t>
      </w:r>
    </w:p>
    <w:p w14:paraId="0DF70506" w14:textId="77777777" w:rsidR="004E7CA9" w:rsidRPr="00800FF9" w:rsidRDefault="004E7CA9" w:rsidP="00576DF7">
      <w:pPr>
        <w:spacing w:after="120"/>
        <w:rPr>
          <w:rFonts w:eastAsiaTheme="minorEastAsia"/>
          <w:lang w:val="x-none" w:eastAsia="zh-CN"/>
        </w:rPr>
      </w:pPr>
    </w:p>
    <w:p w14:paraId="540273CE" w14:textId="10F2A4D6" w:rsidR="00B973F5" w:rsidRPr="00576DF7" w:rsidRDefault="001C2485" w:rsidP="00576DF7">
      <w:pPr>
        <w:pStyle w:val="3"/>
        <w:rPr>
          <w:b w:val="0"/>
        </w:rPr>
      </w:pPr>
      <w:r>
        <w:rPr>
          <w:rFonts w:ascii="Times New Roman" w:hAnsi="Times New Roman"/>
        </w:rPr>
        <w:t>C</w:t>
      </w:r>
      <w:r w:rsidR="00B973F5" w:rsidRPr="00576DF7">
        <w:rPr>
          <w:rFonts w:ascii="Times New Roman" w:hAnsi="Times New Roman"/>
        </w:rPr>
        <w:t>lutter</w:t>
      </w:r>
    </w:p>
    <w:p w14:paraId="5D6F7F4A" w14:textId="30BCCB6F" w:rsidR="00506613" w:rsidRPr="003B30B3" w:rsidRDefault="00255367" w:rsidP="00576DF7">
      <w:pPr>
        <w:adjustRightInd w:val="0"/>
        <w:spacing w:after="120"/>
        <w:jc w:val="both"/>
        <w:rPr>
          <w:rFonts w:eastAsia="宋体"/>
          <w:b/>
          <w:i/>
          <w:lang w:eastAsia="zh-CN"/>
        </w:rPr>
      </w:pPr>
      <w:r w:rsidRPr="00C06242">
        <w:rPr>
          <w:rFonts w:eastAsia="宋体"/>
          <w:lang w:eastAsia="zh-CN"/>
        </w:rPr>
        <w:t xml:space="preserve">Similar as the </w:t>
      </w:r>
      <w:r w:rsidR="004B7919">
        <w:rPr>
          <w:rFonts w:eastAsia="宋体"/>
          <w:lang w:eastAsia="zh-CN"/>
        </w:rPr>
        <w:t xml:space="preserve">scenario with </w:t>
      </w:r>
      <w:r w:rsidR="00487B5F">
        <w:rPr>
          <w:rFonts w:eastAsia="宋体"/>
          <w:lang w:eastAsia="zh-CN"/>
        </w:rPr>
        <w:t xml:space="preserve">simple </w:t>
      </w:r>
      <w:r w:rsidR="004B7919">
        <w:rPr>
          <w:rFonts w:eastAsia="宋体"/>
          <w:lang w:eastAsia="zh-CN"/>
        </w:rPr>
        <w:t>background</w:t>
      </w:r>
      <w:r w:rsidRPr="00C06242">
        <w:rPr>
          <w:rFonts w:eastAsia="宋体"/>
          <w:lang w:eastAsia="zh-CN"/>
        </w:rPr>
        <w:t xml:space="preserve">, </w:t>
      </w:r>
      <w:r w:rsidR="00B973F5" w:rsidRPr="00C06242">
        <w:rPr>
          <w:rFonts w:eastAsia="宋体"/>
          <w:lang w:eastAsia="zh-CN"/>
        </w:rPr>
        <w:t xml:space="preserve">the clutter </w:t>
      </w:r>
      <w:r w:rsidR="0069427A" w:rsidRPr="00C06242">
        <w:rPr>
          <w:rFonts w:eastAsia="宋体"/>
          <w:lang w:eastAsia="zh-CN"/>
        </w:rPr>
        <w:t>model</w:t>
      </w:r>
      <w:r w:rsidR="008A5978">
        <w:rPr>
          <w:rFonts w:eastAsia="宋体"/>
          <w:lang w:eastAsia="zh-CN"/>
        </w:rPr>
        <w:t>s</w:t>
      </w:r>
      <w:r w:rsidR="0069427A" w:rsidRPr="00C06242">
        <w:rPr>
          <w:rFonts w:eastAsia="宋体"/>
          <w:lang w:eastAsia="zh-CN"/>
        </w:rPr>
        <w:t xml:space="preserve"> </w:t>
      </w:r>
      <w:r w:rsidR="00B973F5" w:rsidRPr="00C06242">
        <w:rPr>
          <w:rFonts w:eastAsia="宋体"/>
          <w:lang w:eastAsia="zh-CN"/>
        </w:rPr>
        <w:t xml:space="preserve">the clusters from the random objects or the objects that </w:t>
      </w:r>
      <w:r w:rsidR="008A5978">
        <w:rPr>
          <w:rFonts w:eastAsia="宋体"/>
          <w:lang w:eastAsia="zh-CN"/>
        </w:rPr>
        <w:t>are</w:t>
      </w:r>
      <w:r w:rsidR="00B973F5" w:rsidRPr="00C06242">
        <w:rPr>
          <w:rFonts w:eastAsia="宋体"/>
          <w:lang w:eastAsia="zh-CN"/>
        </w:rPr>
        <w:t xml:space="preserve"> not mandatory in the scenario environment. This type of cluster </w:t>
      </w:r>
      <w:r w:rsidRPr="00C06242">
        <w:rPr>
          <w:rFonts w:eastAsia="宋体"/>
          <w:lang w:eastAsia="zh-CN"/>
        </w:rPr>
        <w:t xml:space="preserve">contributes low power in the propagation channel and </w:t>
      </w:r>
      <w:r w:rsidR="00B973F5" w:rsidRPr="00C06242">
        <w:rPr>
          <w:rFonts w:eastAsia="宋体"/>
          <w:lang w:eastAsia="zh-CN"/>
        </w:rPr>
        <w:t>can be model</w:t>
      </w:r>
      <w:r w:rsidR="00800FF9">
        <w:rPr>
          <w:rFonts w:eastAsia="宋体"/>
          <w:lang w:eastAsia="zh-CN"/>
        </w:rPr>
        <w:t>led</w:t>
      </w:r>
      <w:r w:rsidR="00B973F5" w:rsidRPr="00C06242">
        <w:rPr>
          <w:rFonts w:eastAsia="宋体"/>
          <w:lang w:eastAsia="zh-CN"/>
        </w:rPr>
        <w:t xml:space="preserve"> in a classical statistical way with pre-defined distributions, the TR 38.901 model can be </w:t>
      </w:r>
      <w:r w:rsidR="00D87719">
        <w:rPr>
          <w:rFonts w:eastAsia="宋体"/>
          <w:lang w:eastAsia="zh-CN"/>
        </w:rPr>
        <w:t xml:space="preserve">reused or as </w:t>
      </w:r>
      <w:r w:rsidR="00B973F5" w:rsidRPr="00C06242">
        <w:rPr>
          <w:rFonts w:eastAsia="宋体"/>
          <w:lang w:eastAsia="zh-CN"/>
        </w:rPr>
        <w:t xml:space="preserve">a </w:t>
      </w:r>
      <w:r w:rsidR="00415ADD" w:rsidRPr="00C06242">
        <w:rPr>
          <w:rFonts w:eastAsia="宋体"/>
          <w:lang w:eastAsia="zh-CN"/>
        </w:rPr>
        <w:t>starting point</w:t>
      </w:r>
      <w:r w:rsidR="00B973F5" w:rsidRPr="00C06242">
        <w:rPr>
          <w:rFonts w:eastAsia="宋体"/>
          <w:lang w:eastAsia="zh-CN"/>
        </w:rPr>
        <w:t>.</w:t>
      </w:r>
      <w:r w:rsidRPr="00C06242">
        <w:rPr>
          <w:rFonts w:eastAsia="宋体"/>
          <w:lang w:eastAsia="zh-CN"/>
        </w:rPr>
        <w:t xml:space="preserve"> In order to normalize the propagation channel power, a factor need to </w:t>
      </w:r>
      <w:r w:rsidR="00503740" w:rsidRPr="00C06242">
        <w:rPr>
          <w:rFonts w:eastAsia="宋体"/>
          <w:lang w:eastAsia="zh-CN"/>
        </w:rPr>
        <w:t xml:space="preserve">apply </w:t>
      </w:r>
      <w:r w:rsidR="00FC16BC">
        <w:rPr>
          <w:rFonts w:eastAsia="宋体"/>
          <w:lang w:eastAsia="zh-CN"/>
        </w:rPr>
        <w:t>to</w:t>
      </w:r>
      <w:r w:rsidR="00FC16BC" w:rsidRPr="00C06242">
        <w:rPr>
          <w:rFonts w:eastAsia="宋体"/>
          <w:lang w:eastAsia="zh-CN"/>
        </w:rPr>
        <w:t xml:space="preserve"> </w:t>
      </w:r>
      <w:r w:rsidR="00503740" w:rsidRPr="00C06242">
        <w:rPr>
          <w:rFonts w:eastAsia="宋体"/>
          <w:lang w:eastAsia="zh-CN"/>
        </w:rPr>
        <w:t xml:space="preserve">the clutters to fading the power of the clutter component according to the </w:t>
      </w:r>
      <w:r w:rsidR="00276491">
        <w:rPr>
          <w:rFonts w:eastAsia="宋体"/>
          <w:lang w:eastAsia="zh-CN"/>
        </w:rPr>
        <w:t>concerned</w:t>
      </w:r>
      <w:r w:rsidR="00276491" w:rsidRPr="00C06242">
        <w:rPr>
          <w:rFonts w:eastAsia="宋体"/>
          <w:lang w:eastAsia="zh-CN"/>
        </w:rPr>
        <w:t xml:space="preserve"> </w:t>
      </w:r>
      <w:r w:rsidR="00503740" w:rsidRPr="00C06242">
        <w:rPr>
          <w:rFonts w:eastAsia="宋体"/>
          <w:lang w:eastAsia="zh-CN"/>
        </w:rPr>
        <w:t>scenario.</w:t>
      </w:r>
    </w:p>
    <w:p w14:paraId="43B2B56A" w14:textId="469B7E87" w:rsidR="00C963B0" w:rsidRDefault="00086056" w:rsidP="00C963B0">
      <w:pPr>
        <w:pStyle w:val="1"/>
        <w:pBdr>
          <w:top w:val="none" w:sz="0" w:space="0" w:color="auto"/>
        </w:pBdr>
        <w:adjustRightInd w:val="0"/>
        <w:snapToGrid w:val="0"/>
        <w:ind w:left="431" w:hanging="431"/>
        <w:rPr>
          <w:rFonts w:ascii="Times New Roman" w:hAnsi="Times New Roman"/>
          <w:sz w:val="28"/>
          <w:lang w:eastAsia="zh-CN"/>
        </w:rPr>
      </w:pPr>
      <w:r>
        <w:rPr>
          <w:rFonts w:ascii="Times New Roman" w:eastAsia="宋体" w:hAnsi="Times New Roman"/>
          <w:sz w:val="28"/>
          <w:lang w:eastAsia="zh-CN"/>
        </w:rPr>
        <w:t>C</w:t>
      </w:r>
      <w:r w:rsidR="00672706" w:rsidRPr="00576DF7">
        <w:rPr>
          <w:rFonts w:ascii="Times New Roman" w:eastAsia="宋体" w:hAnsi="Times New Roman"/>
          <w:sz w:val="28"/>
          <w:lang w:eastAsia="zh-CN"/>
        </w:rPr>
        <w:t>hannel generation</w:t>
      </w:r>
      <w:r w:rsidR="00DC3FC0" w:rsidRPr="00576DF7">
        <w:rPr>
          <w:rFonts w:ascii="Times New Roman" w:eastAsia="宋体" w:hAnsi="Times New Roman"/>
          <w:sz w:val="28"/>
          <w:lang w:eastAsia="zh-CN"/>
        </w:rPr>
        <w:t xml:space="preserve"> </w:t>
      </w:r>
      <w:r w:rsidR="00C963B0" w:rsidRPr="00576DF7">
        <w:rPr>
          <w:rFonts w:ascii="Times New Roman" w:eastAsia="宋体" w:hAnsi="Times New Roman"/>
          <w:sz w:val="28"/>
          <w:lang w:eastAsia="zh-CN"/>
        </w:rPr>
        <w:t>methodology</w:t>
      </w:r>
      <w:r w:rsidR="00DC3FC0" w:rsidRPr="00576DF7">
        <w:rPr>
          <w:rFonts w:ascii="Times New Roman" w:hAnsi="Times New Roman"/>
          <w:sz w:val="28"/>
          <w:lang w:eastAsia="zh-CN"/>
        </w:rPr>
        <w:t xml:space="preserve"> </w:t>
      </w:r>
    </w:p>
    <w:p w14:paraId="15A3FD28" w14:textId="11041EAD" w:rsidR="00C72E34" w:rsidRPr="00576DF7" w:rsidRDefault="00C72E34" w:rsidP="00576DF7">
      <w:pPr>
        <w:rPr>
          <w:rFonts w:eastAsiaTheme="minorEastAsia"/>
          <w:lang w:eastAsia="zh-CN"/>
        </w:rPr>
      </w:pPr>
      <w:r>
        <w:rPr>
          <w:rFonts w:eastAsiaTheme="minorEastAsia" w:hint="eastAsia"/>
          <w:lang w:val="en-US" w:eastAsia="zh-CN"/>
        </w:rPr>
        <w:t>T</w:t>
      </w:r>
      <w:r>
        <w:rPr>
          <w:rFonts w:eastAsiaTheme="minorEastAsia"/>
          <w:lang w:val="en-US" w:eastAsia="zh-CN"/>
        </w:rPr>
        <w:t xml:space="preserve">his section discusses step-wise how to generate the channel model. </w:t>
      </w:r>
    </w:p>
    <w:p w14:paraId="42D7C7D3" w14:textId="76989544" w:rsidR="00F0209E" w:rsidRPr="00576DF7" w:rsidRDefault="00F0209E" w:rsidP="00953CBC">
      <w:pPr>
        <w:pStyle w:val="3"/>
        <w:rPr>
          <w:rFonts w:ascii="Times New Roman" w:hAnsi="Times New Roman"/>
          <w:sz w:val="24"/>
        </w:rPr>
      </w:pPr>
      <w:r w:rsidRPr="00576DF7">
        <w:rPr>
          <w:rFonts w:ascii="Times New Roman" w:hAnsi="Times New Roman"/>
          <w:sz w:val="24"/>
        </w:rPr>
        <w:t>3.1 S</w:t>
      </w:r>
      <w:r w:rsidR="008D7685">
        <w:rPr>
          <w:rFonts w:ascii="Times New Roman" w:hAnsi="Times New Roman"/>
          <w:sz w:val="24"/>
        </w:rPr>
        <w:t xml:space="preserve">cenario with </w:t>
      </w:r>
      <w:r w:rsidR="00487B5F">
        <w:rPr>
          <w:rFonts w:ascii="Times New Roman" w:hAnsi="Times New Roman"/>
          <w:sz w:val="24"/>
        </w:rPr>
        <w:t>simple</w:t>
      </w:r>
      <w:r w:rsidR="00487B5F" w:rsidRPr="00576DF7">
        <w:rPr>
          <w:rFonts w:ascii="Times New Roman" w:hAnsi="Times New Roman"/>
          <w:sz w:val="24"/>
        </w:rPr>
        <w:t xml:space="preserve"> </w:t>
      </w:r>
      <w:r w:rsidRPr="00576DF7">
        <w:rPr>
          <w:rFonts w:ascii="Times New Roman" w:hAnsi="Times New Roman"/>
          <w:sz w:val="24"/>
        </w:rPr>
        <w:t>background</w:t>
      </w:r>
    </w:p>
    <w:p w14:paraId="6B19B447" w14:textId="77777777" w:rsidR="00F0209E" w:rsidRPr="00576DF7" w:rsidRDefault="00F0209E" w:rsidP="00576DF7">
      <w:pPr>
        <w:pStyle w:val="3"/>
        <w:rPr>
          <w:b w:val="0"/>
        </w:rPr>
      </w:pPr>
      <w:r w:rsidRPr="00576DF7">
        <w:rPr>
          <w:rFonts w:ascii="Times New Roman" w:hAnsi="Times New Roman"/>
        </w:rPr>
        <w:t>Generation of target related Component</w:t>
      </w:r>
    </w:p>
    <w:p w14:paraId="542604B3" w14:textId="2FB8479A" w:rsidR="00F0209E" w:rsidRPr="00C06242" w:rsidRDefault="00F0209E" w:rsidP="00576DF7">
      <w:pPr>
        <w:spacing w:after="120"/>
        <w:jc w:val="both"/>
        <w:rPr>
          <w:rFonts w:eastAsiaTheme="minorEastAsia"/>
          <w:lang w:eastAsia="zh-CN"/>
        </w:rPr>
      </w:pPr>
      <w:r w:rsidRPr="00C06242">
        <w:rPr>
          <w:rFonts w:eastAsiaTheme="minorEastAsia"/>
          <w:lang w:eastAsia="zh-CN"/>
        </w:rPr>
        <w:t>The target-related component is generated by cascading by the Tx-target segment and the target-Rx segment. When generating the target-related component, the large- and small-scale channel parameters of the Tx-target and the Rx-target segments are generated separately. Taking TR 38.901 as a starting point, key steps need</w:t>
      </w:r>
      <w:r w:rsidR="008A5978">
        <w:rPr>
          <w:rFonts w:eastAsiaTheme="minorEastAsia"/>
          <w:lang w:eastAsia="zh-CN"/>
        </w:rPr>
        <w:t>ing</w:t>
      </w:r>
      <w:r w:rsidRPr="00C06242">
        <w:rPr>
          <w:rFonts w:eastAsiaTheme="minorEastAsia"/>
          <w:lang w:eastAsia="zh-CN"/>
        </w:rPr>
        <w:t xml:space="preserve"> to be added or modified are listed in </w:t>
      </w:r>
      <w:r w:rsidR="006D2B62">
        <w:rPr>
          <w:rFonts w:eastAsiaTheme="minorEastAsia"/>
          <w:lang w:eastAsia="zh-CN"/>
        </w:rPr>
        <w:fldChar w:fldCharType="begin"/>
      </w:r>
      <w:r w:rsidR="006D2B62">
        <w:rPr>
          <w:rFonts w:eastAsiaTheme="minorEastAsia"/>
          <w:lang w:eastAsia="zh-CN"/>
        </w:rPr>
        <w:instrText xml:space="preserve"> REF _Ref158121233 \h </w:instrText>
      </w:r>
      <w:r w:rsidR="006D2B62">
        <w:rPr>
          <w:rFonts w:eastAsiaTheme="minorEastAsia"/>
          <w:lang w:eastAsia="zh-CN"/>
        </w:rPr>
      </w:r>
      <w:r w:rsidR="006D2B62">
        <w:rPr>
          <w:rFonts w:eastAsiaTheme="minorEastAsia"/>
          <w:lang w:eastAsia="zh-CN"/>
        </w:rPr>
        <w:fldChar w:fldCharType="separate"/>
      </w:r>
      <w:r w:rsidR="00910F46" w:rsidRPr="00C06242">
        <w:t xml:space="preserve">Figure </w:t>
      </w:r>
      <w:r w:rsidR="00910F46">
        <w:rPr>
          <w:noProof/>
        </w:rPr>
        <w:t>5</w:t>
      </w:r>
      <w:r w:rsidR="006D2B62">
        <w:rPr>
          <w:rFonts w:eastAsiaTheme="minorEastAsia"/>
          <w:lang w:eastAsia="zh-CN"/>
        </w:rPr>
        <w:fldChar w:fldCharType="end"/>
      </w:r>
      <w:r w:rsidRPr="00C06242">
        <w:rPr>
          <w:rFonts w:eastAsiaTheme="minorEastAsia"/>
          <w:lang w:eastAsia="zh-CN"/>
        </w:rPr>
        <w:t>.</w:t>
      </w:r>
    </w:p>
    <w:p w14:paraId="518F1913" w14:textId="77777777" w:rsidR="00F0209E" w:rsidRPr="00C06242" w:rsidRDefault="00F0209E" w:rsidP="00F0209E">
      <w:pPr>
        <w:keepNext/>
        <w:jc w:val="center"/>
      </w:pPr>
      <w:r w:rsidRPr="00953CBC">
        <w:rPr>
          <w:rFonts w:eastAsiaTheme="minorEastAsia"/>
          <w:noProof/>
          <w:lang w:val="en-US" w:eastAsia="zh-CN"/>
        </w:rPr>
        <w:lastRenderedPageBreak/>
        <w:drawing>
          <wp:inline distT="0" distB="0" distL="0" distR="0" wp14:anchorId="7241ED8C" wp14:editId="6643115D">
            <wp:extent cx="5907405" cy="250571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7405" cy="2505710"/>
                    </a:xfrm>
                    <a:prstGeom prst="rect">
                      <a:avLst/>
                    </a:prstGeom>
                    <a:noFill/>
                  </pic:spPr>
                </pic:pic>
              </a:graphicData>
            </a:graphic>
          </wp:inline>
        </w:drawing>
      </w:r>
    </w:p>
    <w:p w14:paraId="79C1C3C4" w14:textId="16340E55" w:rsidR="00F0209E" w:rsidRPr="00C06242" w:rsidRDefault="00F0209E" w:rsidP="00F0209E">
      <w:pPr>
        <w:pStyle w:val="af1"/>
        <w:jc w:val="center"/>
      </w:pPr>
      <w:bookmarkStart w:id="7" w:name="_Ref158121233"/>
      <w:r w:rsidRPr="00C06242">
        <w:t xml:space="preserve">Figure </w:t>
      </w:r>
      <w:r w:rsidRPr="00953CBC">
        <w:fldChar w:fldCharType="begin"/>
      </w:r>
      <w:r w:rsidRPr="00C06242">
        <w:instrText xml:space="preserve"> SEQ Figure \* ARABIC </w:instrText>
      </w:r>
      <w:r w:rsidRPr="00953CBC">
        <w:fldChar w:fldCharType="separate"/>
      </w:r>
      <w:r w:rsidR="00910F46">
        <w:rPr>
          <w:noProof/>
        </w:rPr>
        <w:t>5</w:t>
      </w:r>
      <w:r w:rsidRPr="00953CBC">
        <w:fldChar w:fldCharType="end"/>
      </w:r>
      <w:bookmarkEnd w:id="7"/>
      <w:r w:rsidRPr="00C06242">
        <w:t xml:space="preserve"> Modifications to TR 38.901 channel coefficient generation procedure for generating the sensing target-related components</w:t>
      </w:r>
    </w:p>
    <w:p w14:paraId="19803C8D" w14:textId="0ED8CF64" w:rsidR="00F0209E" w:rsidRPr="00C06242" w:rsidRDefault="00F0209E" w:rsidP="00576DF7">
      <w:pPr>
        <w:spacing w:after="120"/>
        <w:jc w:val="both"/>
        <w:rPr>
          <w:rFonts w:eastAsiaTheme="minorEastAsia"/>
          <w:lang w:eastAsia="zh-CN"/>
        </w:rPr>
      </w:pPr>
      <w:r w:rsidRPr="00C06242">
        <w:rPr>
          <w:rFonts w:eastAsiaTheme="minorEastAsia"/>
          <w:b/>
          <w:u w:val="single"/>
          <w:lang w:eastAsia="zh-CN"/>
        </w:rPr>
        <w:t>Step 1:</w:t>
      </w:r>
      <w:r w:rsidRPr="00C06242">
        <w:rPr>
          <w:rFonts w:eastAsiaTheme="minorEastAsia"/>
          <w:lang w:eastAsia="zh-CN"/>
        </w:rPr>
        <w:t xml:space="preserve"> In addition to setting up locations of the Tx and the Rx, the sensing targets should be predefined, including the locations, velocities, and multi-scattering centre (MSC) RCS models </w:t>
      </w:r>
      <w:r w:rsidR="00A046A7">
        <w:rPr>
          <w:rFonts w:eastAsiaTheme="minorEastAsia"/>
          <w:lang w:eastAsia="zh-CN"/>
        </w:rPr>
        <w:t xml:space="preserve">if needed </w:t>
      </w:r>
      <w:r w:rsidRPr="00C06242">
        <w:rPr>
          <w:rFonts w:eastAsiaTheme="minorEastAsia"/>
          <w:lang w:eastAsia="zh-CN"/>
        </w:rPr>
        <w:t>for computing the scattering fields.</w:t>
      </w:r>
    </w:p>
    <w:p w14:paraId="679FBAEC" w14:textId="4D703DD2" w:rsidR="00F0209E" w:rsidRPr="00C06242" w:rsidRDefault="00F0209E" w:rsidP="00576DF7">
      <w:pPr>
        <w:spacing w:after="120"/>
        <w:jc w:val="both"/>
        <w:rPr>
          <w:rFonts w:eastAsiaTheme="minorEastAsia"/>
          <w:lang w:eastAsia="zh-CN"/>
        </w:rPr>
      </w:pPr>
      <w:r w:rsidRPr="00C06242">
        <w:rPr>
          <w:rFonts w:eastAsiaTheme="minorEastAsia"/>
          <w:b/>
          <w:u w:val="single"/>
          <w:lang w:eastAsia="zh-CN"/>
        </w:rPr>
        <w:t>Steps 2-8:</w:t>
      </w:r>
      <w:r w:rsidRPr="00C06242">
        <w:rPr>
          <w:rFonts w:eastAsiaTheme="minorEastAsia"/>
          <w:b/>
          <w:lang w:eastAsia="zh-CN"/>
        </w:rPr>
        <w:t xml:space="preserve"> </w:t>
      </w:r>
      <w:r w:rsidRPr="00C06242">
        <w:rPr>
          <w:rFonts w:eastAsiaTheme="minorEastAsia"/>
          <w:lang w:eastAsia="zh-CN"/>
        </w:rPr>
        <w:t xml:space="preserve">Generate large- and small-scale parameters for the Tx-target and the target-Rx segments, respectively. When generating the delay of </w:t>
      </w:r>
      <w:r w:rsidRPr="00C06242">
        <w:rPr>
          <w:rFonts w:eastAsiaTheme="minorEastAsia"/>
          <w:lang w:val="en-US" w:eastAsia="zh-CN"/>
        </w:rPr>
        <w:t>rays</w:t>
      </w:r>
      <w:r w:rsidRPr="00C06242" w:rsidDel="00496F06">
        <w:rPr>
          <w:rFonts w:eastAsiaTheme="minorEastAsia"/>
          <w:lang w:eastAsia="zh-CN"/>
        </w:rPr>
        <w:t xml:space="preserve"> </w:t>
      </w:r>
      <w:r w:rsidRPr="00C06242">
        <w:rPr>
          <w:rFonts w:eastAsiaTheme="minorEastAsia"/>
          <w:lang w:eastAsia="zh-CN"/>
        </w:rPr>
        <w:t>at Step 5 (</w:t>
      </w:r>
      <w:r w:rsidR="00400F8A">
        <w:rPr>
          <w:rFonts w:eastAsiaTheme="minorEastAsia"/>
          <w:lang w:eastAsia="zh-CN"/>
        </w:rPr>
        <w:fldChar w:fldCharType="begin"/>
      </w:r>
      <w:r w:rsidR="00400F8A">
        <w:rPr>
          <w:rFonts w:eastAsiaTheme="minorEastAsia"/>
          <w:lang w:eastAsia="zh-CN"/>
        </w:rPr>
        <w:instrText xml:space="preserve"> REF _Ref158121233 \h </w:instrText>
      </w:r>
      <w:r w:rsidR="00400F8A">
        <w:rPr>
          <w:rFonts w:eastAsiaTheme="minorEastAsia"/>
          <w:lang w:eastAsia="zh-CN"/>
        </w:rPr>
      </w:r>
      <w:r w:rsidR="00400F8A">
        <w:rPr>
          <w:rFonts w:eastAsiaTheme="minorEastAsia"/>
          <w:lang w:eastAsia="zh-CN"/>
        </w:rPr>
        <w:fldChar w:fldCharType="separate"/>
      </w:r>
      <w:r w:rsidR="00910F46" w:rsidRPr="00C06242">
        <w:t xml:space="preserve">Figure </w:t>
      </w:r>
      <w:r w:rsidR="00910F46">
        <w:rPr>
          <w:noProof/>
        </w:rPr>
        <w:t>5</w:t>
      </w:r>
      <w:r w:rsidR="00400F8A">
        <w:rPr>
          <w:rFonts w:eastAsiaTheme="minorEastAsia"/>
          <w:lang w:eastAsia="zh-CN"/>
        </w:rPr>
        <w:fldChar w:fldCharType="end"/>
      </w:r>
      <w:r w:rsidRPr="00C06242">
        <w:rPr>
          <w:rFonts w:eastAsiaTheme="minorEastAsia"/>
          <w:lang w:eastAsia="zh-CN"/>
        </w:rPr>
        <w:t>), the absolute delay is required instead of the relative delay to reflect the exact location of a target. For the mono</w:t>
      </w:r>
      <w:r w:rsidR="00487B5F">
        <w:rPr>
          <w:rFonts w:eastAsiaTheme="minorEastAsia"/>
          <w:lang w:eastAsia="zh-CN"/>
        </w:rPr>
        <w:t>-</w:t>
      </w:r>
      <w:r w:rsidRPr="00C06242">
        <w:rPr>
          <w:rFonts w:eastAsiaTheme="minorEastAsia"/>
          <w:lang w:eastAsia="zh-CN"/>
        </w:rPr>
        <w:t xml:space="preserve">static sensing, the large- and small-scale parameters of the two segments are the same. </w:t>
      </w:r>
    </w:p>
    <w:p w14:paraId="75D2D76F" w14:textId="77777777" w:rsidR="00F0209E" w:rsidRPr="00C06242" w:rsidRDefault="00F0209E" w:rsidP="00576DF7">
      <w:pPr>
        <w:spacing w:after="120"/>
        <w:jc w:val="both"/>
      </w:pPr>
      <w:r w:rsidRPr="00C06242">
        <w:rPr>
          <w:rFonts w:eastAsiaTheme="minorEastAsia"/>
          <w:b/>
          <w:u w:val="single"/>
          <w:lang w:eastAsia="zh-CN"/>
        </w:rPr>
        <w:t>Step 8.1:</w:t>
      </w:r>
      <w:r w:rsidRPr="00C06242">
        <w:rPr>
          <w:rFonts w:eastAsiaTheme="minorEastAsia"/>
          <w:lang w:eastAsia="zh-CN"/>
        </w:rPr>
        <w:t xml:space="preserve"> Couple the clusters of the two segments for different possible combinations of </w:t>
      </w:r>
      <w:r w:rsidRPr="00C06242">
        <w:rPr>
          <w:rFonts w:eastAsiaTheme="minorEastAsia"/>
          <w:lang w:val="en-US" w:eastAsia="zh-CN"/>
        </w:rPr>
        <w:t>rays</w:t>
      </w:r>
      <w:r w:rsidRPr="00C06242" w:rsidDel="00496F06">
        <w:rPr>
          <w:rFonts w:eastAsiaTheme="minorEastAsia"/>
          <w:lang w:eastAsia="zh-CN"/>
        </w:rPr>
        <w:t>.</w:t>
      </w:r>
      <w:r w:rsidRPr="00C06242">
        <w:t xml:space="preserve"> For the target-related component, there are four types of combinations of LOS and NLOS </w:t>
      </w:r>
      <w:r w:rsidRPr="00C06242">
        <w:rPr>
          <w:rFonts w:eastAsiaTheme="minorEastAsia"/>
          <w:lang w:val="en-US" w:eastAsia="zh-CN"/>
        </w:rPr>
        <w:t xml:space="preserve">rays </w:t>
      </w:r>
      <w:r w:rsidRPr="00C06242">
        <w:t xml:space="preserve">in the two segments, including LOS-LOS, LOS-NLOS, NLOS-LOS and NLOS-NLOS </w:t>
      </w:r>
      <w:r w:rsidRPr="00C06242">
        <w:rPr>
          <w:rFonts w:eastAsiaTheme="minorEastAsia"/>
          <w:lang w:val="en-US" w:eastAsia="zh-CN"/>
        </w:rPr>
        <w:t>rays</w:t>
      </w:r>
      <w:r w:rsidRPr="00C06242">
        <w:t xml:space="preserve">. </w:t>
      </w:r>
      <w:r w:rsidRPr="00C06242">
        <w:rPr>
          <w:rFonts w:eastAsiaTheme="minorEastAsia"/>
          <w:lang w:eastAsia="zh-CN"/>
        </w:rPr>
        <w:t>To reduce complexity of calculation, a power threshold can be predefined to eliminate cascaded clusters with low power.</w:t>
      </w:r>
      <w:r w:rsidRPr="00C06242">
        <w:t xml:space="preserve"> Then the scattering field of each MSC can be computed with the incident and scattered angles, which refer to the arrival angles for the Tx-target channel and the departure angles for the target-Rx channel, respectively.</w:t>
      </w:r>
    </w:p>
    <w:p w14:paraId="349FA626" w14:textId="77777777" w:rsidR="00F0209E" w:rsidRPr="00C06242" w:rsidRDefault="00F0209E" w:rsidP="00576DF7">
      <w:pPr>
        <w:spacing w:after="120"/>
        <w:jc w:val="both"/>
      </w:pPr>
      <w:r w:rsidRPr="00C06242">
        <w:rPr>
          <w:rFonts w:eastAsiaTheme="minorEastAsia"/>
          <w:b/>
          <w:u w:val="single"/>
          <w:lang w:eastAsia="zh-CN"/>
        </w:rPr>
        <w:t>Steps 9-12:</w:t>
      </w:r>
      <w:r w:rsidRPr="00C06242">
        <w:rPr>
          <w:rFonts w:eastAsiaTheme="minorEastAsia"/>
          <w:b/>
          <w:lang w:eastAsia="zh-CN"/>
        </w:rPr>
        <w:t xml:space="preserve"> </w:t>
      </w:r>
      <w:r w:rsidRPr="00C06242">
        <w:rPr>
          <w:rFonts w:eastAsiaTheme="minorEastAsia"/>
          <w:lang w:eastAsia="zh-CN"/>
        </w:rPr>
        <w:t xml:space="preserve">Generate the XPR and initial phases for the cascaded </w:t>
      </w:r>
      <w:r w:rsidRPr="00C06242">
        <w:rPr>
          <w:rFonts w:eastAsiaTheme="minorEastAsia"/>
          <w:lang w:val="en-US" w:eastAsia="zh-CN"/>
        </w:rPr>
        <w:t>rays</w:t>
      </w:r>
      <w:r w:rsidRPr="00C06242">
        <w:rPr>
          <w:rFonts w:eastAsiaTheme="minorEastAsia"/>
          <w:lang w:eastAsia="zh-CN"/>
        </w:rPr>
        <w:t>, and then generate the channel coefficients. Finally, apply the path loss and shadow fading of the two segments to generate the target-related component. T</w:t>
      </w:r>
      <w:r w:rsidRPr="00C06242">
        <w:t>he pathloss and shadowing of the target-related component are the sum of the Tx-target channel and</w:t>
      </w:r>
      <w:r w:rsidRPr="00C06242" w:rsidDel="00C9665F">
        <w:t xml:space="preserve"> </w:t>
      </w:r>
      <w:r w:rsidRPr="00C06242">
        <w:t>target-Rx</w:t>
      </w:r>
      <w:r w:rsidRPr="00C06242" w:rsidDel="00C9665F">
        <w:t xml:space="preserve"> </w:t>
      </w:r>
      <w:r w:rsidRPr="00C06242">
        <w:t>channel subtracting the aperture of isotropic antenna in decibels.</w:t>
      </w:r>
    </w:p>
    <w:p w14:paraId="6BB5DE23" w14:textId="231C0825" w:rsidR="00F0209E" w:rsidRDefault="00F0209E" w:rsidP="00BF10F1">
      <w:pPr>
        <w:pStyle w:val="3"/>
        <w:rPr>
          <w:rFonts w:ascii="Times New Roman" w:hAnsi="Times New Roman"/>
        </w:rPr>
      </w:pPr>
      <w:r w:rsidRPr="00576DF7">
        <w:rPr>
          <w:rFonts w:ascii="Times New Roman" w:hAnsi="Times New Roman"/>
        </w:rPr>
        <w:t>Generation of Background Component</w:t>
      </w:r>
    </w:p>
    <w:p w14:paraId="158936AE" w14:textId="3D4C5DF8" w:rsidR="0091365F" w:rsidRDefault="0091365F" w:rsidP="0091365F">
      <w:pPr>
        <w:pStyle w:val="0Maintext"/>
        <w:spacing w:after="120" w:afterAutospacing="0" w:line="240" w:lineRule="auto"/>
        <w:ind w:firstLine="0"/>
        <w:rPr>
          <w:lang w:eastAsia="zh-CN"/>
        </w:rPr>
      </w:pPr>
      <w:r w:rsidRPr="00C06242">
        <w:rPr>
          <w:lang w:eastAsia="zh-CN"/>
        </w:rPr>
        <w:t>For</w:t>
      </w:r>
      <w:r w:rsidR="00004F66">
        <w:rPr>
          <w:lang w:eastAsia="zh-CN"/>
        </w:rPr>
        <w:t xml:space="preserve"> </w:t>
      </w:r>
      <w:r w:rsidRPr="00C06242">
        <w:rPr>
          <w:lang w:eastAsia="zh-CN"/>
        </w:rPr>
        <w:t>mono</w:t>
      </w:r>
      <w:r w:rsidR="00487B5F">
        <w:rPr>
          <w:lang w:eastAsia="zh-CN"/>
        </w:rPr>
        <w:t>-</w:t>
      </w:r>
      <w:r w:rsidRPr="00C06242">
        <w:rPr>
          <w:lang w:eastAsia="zh-CN"/>
        </w:rPr>
        <w:t xml:space="preserve">static sensing modes, the Tx and the Rx are at the same location. Steps 2, 3 and 12 should be adjusted </w:t>
      </w:r>
      <w:r>
        <w:rPr>
          <w:lang w:eastAsia="zh-CN"/>
        </w:rPr>
        <w:t xml:space="preserve">as shown in </w:t>
      </w:r>
      <w:r>
        <w:rPr>
          <w:lang w:eastAsia="zh-CN"/>
        </w:rPr>
        <w:fldChar w:fldCharType="begin"/>
      </w:r>
      <w:r>
        <w:rPr>
          <w:lang w:eastAsia="zh-CN"/>
        </w:rPr>
        <w:instrText xml:space="preserve"> REF _Ref158122919 \h </w:instrText>
      </w:r>
      <w:r>
        <w:rPr>
          <w:lang w:eastAsia="zh-CN"/>
        </w:rPr>
      </w:r>
      <w:r>
        <w:rPr>
          <w:lang w:eastAsia="zh-CN"/>
        </w:rPr>
        <w:fldChar w:fldCharType="separate"/>
      </w:r>
      <w:r w:rsidR="00910F46" w:rsidRPr="00C06242">
        <w:t xml:space="preserve">Figure </w:t>
      </w:r>
      <w:r w:rsidR="00910F46">
        <w:rPr>
          <w:noProof/>
        </w:rPr>
        <w:t>6</w:t>
      </w:r>
      <w:r>
        <w:rPr>
          <w:lang w:eastAsia="zh-CN"/>
        </w:rPr>
        <w:fldChar w:fldCharType="end"/>
      </w:r>
      <w:r>
        <w:rPr>
          <w:lang w:eastAsia="zh-CN"/>
        </w:rPr>
        <w:t xml:space="preserve"> </w:t>
      </w:r>
      <w:r w:rsidRPr="00C06242">
        <w:rPr>
          <w:lang w:eastAsia="zh-CN"/>
        </w:rPr>
        <w:t>accordingly compared with the communication channel in TR 38.901, as the distance-dependent statistical models, i.e., the path loss model and the line-of-sight probability model, are not applicable in mono</w:t>
      </w:r>
      <w:r w:rsidR="00487B5F">
        <w:rPr>
          <w:lang w:eastAsia="zh-CN"/>
        </w:rPr>
        <w:t>-</w:t>
      </w:r>
      <w:r w:rsidRPr="00C06242">
        <w:rPr>
          <w:lang w:eastAsia="zh-CN"/>
        </w:rPr>
        <w:t xml:space="preserve">static sensing. </w:t>
      </w:r>
    </w:p>
    <w:p w14:paraId="65D9DE65" w14:textId="35BDC54B" w:rsidR="0091365F" w:rsidRPr="00C06242" w:rsidRDefault="0091365F" w:rsidP="0091365F">
      <w:pPr>
        <w:pStyle w:val="0Maintext"/>
        <w:spacing w:after="120" w:afterAutospacing="0" w:line="240" w:lineRule="auto"/>
        <w:ind w:firstLine="0"/>
        <w:rPr>
          <w:lang w:eastAsia="zh-CN"/>
        </w:rPr>
      </w:pPr>
      <w:r w:rsidRPr="00C06242">
        <w:rPr>
          <w:lang w:eastAsia="zh-CN"/>
        </w:rPr>
        <w:t xml:space="preserve">To describe the power loss in the environment, a total power gain coefficient irrespective of the Tx-Rx distance needs to be modelled and parameterized by field measurements. The other channel parameters (e.g., the delay spread and angular spreads) </w:t>
      </w:r>
      <w:r w:rsidR="0011626C">
        <w:rPr>
          <w:lang w:eastAsia="zh-CN"/>
        </w:rPr>
        <w:t>can</w:t>
      </w:r>
      <w:r w:rsidRPr="00C06242">
        <w:rPr>
          <w:lang w:eastAsia="zh-CN"/>
        </w:rPr>
        <w:t xml:space="preserve"> also be parameterized based on mono</w:t>
      </w:r>
      <w:r w:rsidR="00487B5F">
        <w:rPr>
          <w:lang w:eastAsia="zh-CN"/>
        </w:rPr>
        <w:t>-</w:t>
      </w:r>
      <w:r w:rsidRPr="00C06242">
        <w:rPr>
          <w:lang w:eastAsia="zh-CN"/>
        </w:rPr>
        <w:t xml:space="preserve">static channel measurements. </w:t>
      </w:r>
    </w:p>
    <w:p w14:paraId="057147BD" w14:textId="77777777" w:rsidR="0091365F" w:rsidRPr="00576DF7" w:rsidRDefault="0091365F" w:rsidP="00576DF7"/>
    <w:p w14:paraId="3B17D8DB" w14:textId="77777777" w:rsidR="00F0209E" w:rsidRPr="00C06242" w:rsidRDefault="00F0209E" w:rsidP="00F0209E">
      <w:pPr>
        <w:pStyle w:val="0Maintext"/>
        <w:keepNext/>
        <w:ind w:firstLine="0"/>
        <w:jc w:val="center"/>
      </w:pPr>
      <w:r w:rsidRPr="00953CBC">
        <w:rPr>
          <w:noProof/>
          <w:lang w:val="en-US" w:eastAsia="zh-CN"/>
        </w:rPr>
        <w:lastRenderedPageBreak/>
        <mc:AlternateContent>
          <mc:Choice Requires="wpg">
            <w:drawing>
              <wp:inline distT="0" distB="0" distL="0" distR="0" wp14:anchorId="35FE0037" wp14:editId="6C5B193E">
                <wp:extent cx="5833929" cy="2511189"/>
                <wp:effectExtent l="0" t="0" r="14605" b="22860"/>
                <wp:docPr id="43" name="组合 104"/>
                <wp:cNvGraphicFramePr/>
                <a:graphic xmlns:a="http://schemas.openxmlformats.org/drawingml/2006/main">
                  <a:graphicData uri="http://schemas.microsoft.com/office/word/2010/wordprocessingGroup">
                    <wpg:wgp>
                      <wpg:cNvGrpSpPr/>
                      <wpg:grpSpPr>
                        <a:xfrm>
                          <a:off x="0" y="0"/>
                          <a:ext cx="5833929" cy="2511189"/>
                          <a:chOff x="61411" y="0"/>
                          <a:chExt cx="5833929" cy="2511189"/>
                        </a:xfrm>
                      </wpg:grpSpPr>
                      <wps:wsp>
                        <wps:cNvPr id="44" name="矩形 44"/>
                        <wps:cNvSpPr/>
                        <wps:spPr>
                          <a:xfrm>
                            <a:off x="61414" y="1696781"/>
                            <a:ext cx="3883517" cy="814408"/>
                          </a:xfrm>
                          <a:prstGeom prst="rect">
                            <a:avLst/>
                          </a:prstGeom>
                          <a:solidFill>
                            <a:srgbClr val="E8EEF7"/>
                          </a:solidFill>
                          <a:ln w="12700" cap="flat" cmpd="sng" algn="ctr">
                            <a:solidFill>
                              <a:srgbClr val="1D1D1A"/>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矩形 45"/>
                        <wps:cNvSpPr/>
                        <wps:spPr>
                          <a:xfrm>
                            <a:off x="1253564" y="1700179"/>
                            <a:ext cx="1123315" cy="215265"/>
                          </a:xfrm>
                          <a:prstGeom prst="rect">
                            <a:avLst/>
                          </a:prstGeom>
                        </wps:spPr>
                        <wps:txbx>
                          <w:txbxContent>
                            <w:p w14:paraId="7E959F15" w14:textId="77777777" w:rsidR="00E21C7F" w:rsidRDefault="00E21C7F" w:rsidP="00F0209E">
                              <w:pPr>
                                <w:pStyle w:val="aff1"/>
                                <w:spacing w:before="0" w:beforeAutospacing="0" w:after="0" w:afterAutospacing="0"/>
                                <w:jc w:val="center"/>
                              </w:pPr>
                              <w:r>
                                <w:rPr>
                                  <w:rFonts w:asciiTheme="minorHAnsi" w:eastAsiaTheme="minorEastAsia" w:hAnsi="Calibri"/>
                                  <w:i/>
                                  <w:iCs/>
                                  <w:color w:val="000000" w:themeColor="text1"/>
                                  <w:kern w:val="24"/>
                                  <w:sz w:val="16"/>
                                  <w:szCs w:val="16"/>
                                </w:rPr>
                                <w:t>Coefficient generation:</w:t>
                              </w:r>
                            </w:p>
                          </w:txbxContent>
                        </wps:txbx>
                        <wps:bodyPr wrap="none">
                          <a:spAutoFit/>
                        </wps:bodyPr>
                      </wps:wsp>
                      <wps:wsp>
                        <wps:cNvPr id="46" name="矩形 46"/>
                        <wps:cNvSpPr/>
                        <wps:spPr>
                          <a:xfrm>
                            <a:off x="61411" y="928726"/>
                            <a:ext cx="5833929" cy="704935"/>
                          </a:xfrm>
                          <a:prstGeom prst="rect">
                            <a:avLst/>
                          </a:prstGeom>
                          <a:solidFill>
                            <a:srgbClr val="E8EEF7"/>
                          </a:solidFill>
                          <a:ln w="12700" cap="flat" cmpd="sng" algn="ctr">
                            <a:solidFill>
                              <a:srgbClr val="1D1D1A"/>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wps:cNvSpPr/>
                        <wps:spPr>
                          <a:xfrm>
                            <a:off x="2165365" y="899763"/>
                            <a:ext cx="1164590" cy="215265"/>
                          </a:xfrm>
                          <a:prstGeom prst="rect">
                            <a:avLst/>
                          </a:prstGeom>
                        </wps:spPr>
                        <wps:txbx>
                          <w:txbxContent>
                            <w:p w14:paraId="4D04D4C0" w14:textId="77777777" w:rsidR="00E21C7F" w:rsidRDefault="00E21C7F" w:rsidP="00F0209E">
                              <w:pPr>
                                <w:pStyle w:val="aff1"/>
                                <w:spacing w:before="0" w:beforeAutospacing="0" w:after="0" w:afterAutospacing="0"/>
                                <w:jc w:val="center"/>
                              </w:pPr>
                              <w:r>
                                <w:rPr>
                                  <w:rFonts w:asciiTheme="minorHAnsi" w:eastAsiaTheme="minorEastAsia" w:hAnsi="Calibri"/>
                                  <w:i/>
                                  <w:iCs/>
                                  <w:color w:val="000000" w:themeColor="text1"/>
                                  <w:kern w:val="24"/>
                                  <w:sz w:val="16"/>
                                  <w:szCs w:val="16"/>
                                </w:rPr>
                                <w:t>Small scale parameters:</w:t>
                              </w:r>
                            </w:p>
                          </w:txbxContent>
                        </wps:txbx>
                        <wps:bodyPr wrap="none">
                          <a:spAutoFit/>
                        </wps:bodyPr>
                      </wps:wsp>
                      <wps:wsp>
                        <wps:cNvPr id="48" name="矩形 48"/>
                        <wps:cNvSpPr/>
                        <wps:spPr>
                          <a:xfrm>
                            <a:off x="61414" y="25027"/>
                            <a:ext cx="5833925" cy="835566"/>
                          </a:xfrm>
                          <a:prstGeom prst="rect">
                            <a:avLst/>
                          </a:prstGeom>
                          <a:solidFill>
                            <a:srgbClr val="E8EEF7"/>
                          </a:solidFill>
                          <a:ln w="12700" cap="flat" cmpd="sng" algn="ctr">
                            <a:solidFill>
                              <a:srgbClr val="1D1D1A"/>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49"/>
                        <wps:cNvSpPr/>
                        <wps:spPr>
                          <a:xfrm>
                            <a:off x="2278070" y="0"/>
                            <a:ext cx="1034415" cy="215265"/>
                          </a:xfrm>
                          <a:prstGeom prst="rect">
                            <a:avLst/>
                          </a:prstGeom>
                        </wps:spPr>
                        <wps:txbx>
                          <w:txbxContent>
                            <w:p w14:paraId="4D62A7C9" w14:textId="77777777" w:rsidR="00E21C7F" w:rsidRDefault="00E21C7F" w:rsidP="00F0209E">
                              <w:pPr>
                                <w:pStyle w:val="aff1"/>
                                <w:spacing w:before="0" w:beforeAutospacing="0" w:after="0" w:afterAutospacing="0"/>
                                <w:jc w:val="center"/>
                              </w:pPr>
                              <w:r>
                                <w:rPr>
                                  <w:rFonts w:asciiTheme="minorHAnsi" w:eastAsiaTheme="minorEastAsia" w:hAnsi="Calibri"/>
                                  <w:i/>
                                  <w:iCs/>
                                  <w:color w:val="000000" w:themeColor="text1"/>
                                  <w:kern w:val="24"/>
                                  <w:sz w:val="16"/>
                                  <w:szCs w:val="16"/>
                                </w:rPr>
                                <w:t>General parameters:</w:t>
                              </w:r>
                            </w:p>
                          </w:txbxContent>
                        </wps:txbx>
                        <wps:bodyPr wrap="none">
                          <a:spAutoFit/>
                        </wps:bodyPr>
                      </wps:wsp>
                      <wps:wsp>
                        <wps:cNvPr id="50" name="矩形 50"/>
                        <wps:cNvSpPr/>
                        <wps:spPr>
                          <a:xfrm>
                            <a:off x="146457" y="184375"/>
                            <a:ext cx="1198344" cy="584775"/>
                          </a:xfrm>
                          <a:prstGeom prst="rect">
                            <a:avLst/>
                          </a:prstGeom>
                          <a:solidFill>
                            <a:srgbClr val="E8EEF7"/>
                          </a:solidFill>
                          <a:ln>
                            <a:solidFill>
                              <a:srgbClr val="1D1D1A"/>
                            </a:solidFill>
                          </a:ln>
                        </wps:spPr>
                        <wps:txbx>
                          <w:txbxContent>
                            <w:p w14:paraId="5CCBA249"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1</w:t>
                              </w:r>
                            </w:p>
                            <w:p w14:paraId="0B1DA350"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Set scenario network layout and antenna parameters</w:t>
                              </w:r>
                            </w:p>
                          </w:txbxContent>
                        </wps:txbx>
                        <wps:bodyPr wrap="square">
                          <a:spAutoFit/>
                        </wps:bodyPr>
                      </wps:wsp>
                      <wps:wsp>
                        <wps:cNvPr id="51" name="矩形 51"/>
                        <wps:cNvSpPr/>
                        <wps:spPr>
                          <a:xfrm>
                            <a:off x="3649078" y="185710"/>
                            <a:ext cx="1303237" cy="584775"/>
                          </a:xfrm>
                          <a:prstGeom prst="rect">
                            <a:avLst/>
                          </a:prstGeom>
                          <a:solidFill>
                            <a:srgbClr val="E8EEF7"/>
                          </a:solidFill>
                          <a:ln>
                            <a:solidFill>
                              <a:srgbClr val="1D1D1A"/>
                            </a:solidFill>
                          </a:ln>
                        </wps:spPr>
                        <wps:txbx>
                          <w:txbxContent>
                            <w:p w14:paraId="0B0EF0E8"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4</w:t>
                              </w:r>
                            </w:p>
                            <w:p w14:paraId="573CBAA3"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Generate correlated large scale parameters (DS, AS, SF, K)</w:t>
                              </w:r>
                            </w:p>
                          </w:txbxContent>
                        </wps:txbx>
                        <wps:bodyPr wrap="square">
                          <a:spAutoFit/>
                        </wps:bodyPr>
                      </wps:wsp>
                      <wps:wsp>
                        <wps:cNvPr id="52" name="矩形 52"/>
                        <wps:cNvSpPr/>
                        <wps:spPr>
                          <a:xfrm>
                            <a:off x="147275" y="1083329"/>
                            <a:ext cx="979805" cy="471170"/>
                          </a:xfrm>
                          <a:prstGeom prst="rect">
                            <a:avLst/>
                          </a:prstGeom>
                          <a:solidFill>
                            <a:srgbClr val="E8EEF7"/>
                          </a:solidFill>
                          <a:ln>
                            <a:solidFill>
                              <a:srgbClr val="1D1D1A"/>
                            </a:solidFill>
                          </a:ln>
                        </wps:spPr>
                        <wps:txbx>
                          <w:txbxContent>
                            <w:p w14:paraId="4FD0EE8F"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9</w:t>
                              </w:r>
                            </w:p>
                            <w:p w14:paraId="1D5CBAA5" w14:textId="77777777" w:rsidR="00E21C7F" w:rsidRDefault="00E21C7F" w:rsidP="00F0209E">
                              <w:pPr>
                                <w:pStyle w:val="aff1"/>
                                <w:spacing w:before="0" w:beforeAutospacing="0" w:after="0" w:afterAutospacing="0"/>
                                <w:jc w:val="center"/>
                                <w:rPr>
                                  <w:rFonts w:asciiTheme="minorHAnsi" w:eastAsiaTheme="minorEastAsia" w:hAnsi="Calibri"/>
                                  <w:color w:val="000000" w:themeColor="text1"/>
                                  <w:kern w:val="24"/>
                                  <w:sz w:val="16"/>
                                  <w:szCs w:val="16"/>
                                </w:rPr>
                              </w:pPr>
                              <w:r>
                                <w:rPr>
                                  <w:rFonts w:asciiTheme="minorHAnsi" w:eastAsiaTheme="minorEastAsia" w:hAnsi="Calibri"/>
                                  <w:color w:val="000000" w:themeColor="text1"/>
                                  <w:kern w:val="24"/>
                                  <w:sz w:val="16"/>
                                  <w:szCs w:val="16"/>
                                </w:rPr>
                                <w:t>Generate XPRs</w:t>
                              </w:r>
                            </w:p>
                            <w:p w14:paraId="0971057D" w14:textId="77777777" w:rsidR="00E21C7F" w:rsidRPr="00137AD8" w:rsidRDefault="00E21C7F" w:rsidP="00F0209E">
                              <w:pPr>
                                <w:pStyle w:val="aff1"/>
                                <w:spacing w:before="0" w:beforeAutospacing="0" w:after="0" w:afterAutospacing="0"/>
                                <w:jc w:val="center"/>
                                <w:rPr>
                                  <w:sz w:val="18"/>
                                </w:rPr>
                              </w:pPr>
                            </w:p>
                          </w:txbxContent>
                        </wps:txbx>
                        <wps:bodyPr wrap="square">
                          <a:spAutoFit/>
                        </wps:bodyPr>
                      </wps:wsp>
                      <wps:wsp>
                        <wps:cNvPr id="53" name="矩形 53"/>
                        <wps:cNvSpPr/>
                        <wps:spPr>
                          <a:xfrm>
                            <a:off x="1268091" y="1085224"/>
                            <a:ext cx="1088194" cy="461665"/>
                          </a:xfrm>
                          <a:prstGeom prst="rect">
                            <a:avLst/>
                          </a:prstGeom>
                          <a:solidFill>
                            <a:srgbClr val="E8EEF7"/>
                          </a:solidFill>
                          <a:ln>
                            <a:solidFill>
                              <a:srgbClr val="1D1D1A"/>
                            </a:solidFill>
                          </a:ln>
                        </wps:spPr>
                        <wps:txbx>
                          <w:txbxContent>
                            <w:p w14:paraId="4FEC5311"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8</w:t>
                              </w:r>
                            </w:p>
                            <w:p w14:paraId="383B9808"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Perform random coupling of rays</w:t>
                              </w:r>
                            </w:p>
                          </w:txbxContent>
                        </wps:txbx>
                        <wps:bodyPr wrap="square">
                          <a:spAutoFit/>
                        </wps:bodyPr>
                      </wps:wsp>
                      <wps:wsp>
                        <wps:cNvPr id="54" name="矩形 54"/>
                        <wps:cNvSpPr/>
                        <wps:spPr>
                          <a:xfrm>
                            <a:off x="2497074" y="1088716"/>
                            <a:ext cx="1048502" cy="461665"/>
                          </a:xfrm>
                          <a:prstGeom prst="rect">
                            <a:avLst/>
                          </a:prstGeom>
                          <a:solidFill>
                            <a:srgbClr val="E8EEF7"/>
                          </a:solidFill>
                          <a:ln>
                            <a:solidFill>
                              <a:srgbClr val="1D1D1A"/>
                            </a:solidFill>
                          </a:ln>
                        </wps:spPr>
                        <wps:txbx>
                          <w:txbxContent>
                            <w:p w14:paraId="6144311D"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7</w:t>
                              </w:r>
                            </w:p>
                            <w:p w14:paraId="101D06F2"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Generate arrival &amp; departure angles</w:t>
                              </w:r>
                            </w:p>
                          </w:txbxContent>
                        </wps:txbx>
                        <wps:bodyPr wrap="square">
                          <a:spAutoFit/>
                        </wps:bodyPr>
                      </wps:wsp>
                      <wps:wsp>
                        <wps:cNvPr id="55" name="矩形 55"/>
                        <wps:cNvSpPr/>
                        <wps:spPr>
                          <a:xfrm>
                            <a:off x="3686366" y="1088717"/>
                            <a:ext cx="1048501" cy="461665"/>
                          </a:xfrm>
                          <a:prstGeom prst="rect">
                            <a:avLst/>
                          </a:prstGeom>
                          <a:solidFill>
                            <a:srgbClr val="E8EEF7"/>
                          </a:solidFill>
                          <a:ln>
                            <a:solidFill>
                              <a:srgbClr val="1D1D1A"/>
                            </a:solidFill>
                          </a:ln>
                        </wps:spPr>
                        <wps:txbx>
                          <w:txbxContent>
                            <w:p w14:paraId="44A02A7C"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6</w:t>
                              </w:r>
                            </w:p>
                            <w:p w14:paraId="4F8AB635"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Generate cluster powers</w:t>
                              </w:r>
                            </w:p>
                          </w:txbxContent>
                        </wps:txbx>
                        <wps:bodyPr wrap="square">
                          <a:spAutoFit/>
                        </wps:bodyPr>
                      </wps:wsp>
                      <wps:wsp>
                        <wps:cNvPr id="56" name="矩形 56"/>
                        <wps:cNvSpPr/>
                        <wps:spPr>
                          <a:xfrm>
                            <a:off x="4875657" y="1088716"/>
                            <a:ext cx="957688" cy="461665"/>
                          </a:xfrm>
                          <a:prstGeom prst="rect">
                            <a:avLst/>
                          </a:prstGeom>
                          <a:solidFill>
                            <a:srgbClr val="E8EEF7"/>
                          </a:solidFill>
                          <a:ln>
                            <a:solidFill>
                              <a:srgbClr val="1D1D1A"/>
                            </a:solidFill>
                          </a:ln>
                        </wps:spPr>
                        <wps:txbx>
                          <w:txbxContent>
                            <w:p w14:paraId="177CDCF5"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5</w:t>
                              </w:r>
                            </w:p>
                            <w:p w14:paraId="2C356458"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 xml:space="preserve">Generate </w:t>
                              </w:r>
                              <w:r>
                                <w:rPr>
                                  <w:rFonts w:asciiTheme="minorHAnsi" w:hAnsi="Calibri"/>
                                  <w:color w:val="C7000B"/>
                                  <w:kern w:val="24"/>
                                  <w:sz w:val="16"/>
                                  <w:szCs w:val="16"/>
                                </w:rPr>
                                <w:t xml:space="preserve">absolute </w:t>
                              </w:r>
                              <w:r>
                                <w:rPr>
                                  <w:rFonts w:asciiTheme="minorHAnsi" w:eastAsiaTheme="minorEastAsia" w:hAnsi="Calibri"/>
                                  <w:color w:val="000000" w:themeColor="text1"/>
                                  <w:kern w:val="24"/>
                                  <w:sz w:val="16"/>
                                  <w:szCs w:val="16"/>
                                </w:rPr>
                                <w:t>delays</w:t>
                              </w:r>
                            </w:p>
                          </w:txbxContent>
                        </wps:txbx>
                        <wps:bodyPr wrap="square">
                          <a:spAutoFit/>
                        </wps:bodyPr>
                      </wps:wsp>
                      <wps:wsp>
                        <wps:cNvPr id="57" name="矩形 57"/>
                        <wps:cNvSpPr/>
                        <wps:spPr>
                          <a:xfrm>
                            <a:off x="140764" y="1883784"/>
                            <a:ext cx="986316" cy="461665"/>
                          </a:xfrm>
                          <a:prstGeom prst="rect">
                            <a:avLst/>
                          </a:prstGeom>
                          <a:solidFill>
                            <a:srgbClr val="E8EEF7"/>
                          </a:solidFill>
                          <a:ln>
                            <a:solidFill>
                              <a:srgbClr val="1D1D1A"/>
                            </a:solidFill>
                          </a:ln>
                        </wps:spPr>
                        <wps:txbx>
                          <w:txbxContent>
                            <w:p w14:paraId="1757466F"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10</w:t>
                              </w:r>
                            </w:p>
                            <w:p w14:paraId="0A35C839"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Draw random initial phases</w:t>
                              </w:r>
                            </w:p>
                          </w:txbxContent>
                        </wps:txbx>
                        <wps:bodyPr wrap="square">
                          <a:spAutoFit/>
                        </wps:bodyPr>
                      </wps:wsp>
                      <wps:wsp>
                        <wps:cNvPr id="58" name="矩形 58"/>
                        <wps:cNvSpPr/>
                        <wps:spPr>
                          <a:xfrm>
                            <a:off x="1315517" y="1887262"/>
                            <a:ext cx="1088194" cy="461665"/>
                          </a:xfrm>
                          <a:prstGeom prst="rect">
                            <a:avLst/>
                          </a:prstGeom>
                          <a:solidFill>
                            <a:srgbClr val="E8EEF7"/>
                          </a:solidFill>
                          <a:ln>
                            <a:solidFill>
                              <a:srgbClr val="1D1D1A"/>
                            </a:solidFill>
                          </a:ln>
                        </wps:spPr>
                        <wps:txbx>
                          <w:txbxContent>
                            <w:p w14:paraId="4C4EF984"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11</w:t>
                              </w:r>
                            </w:p>
                            <w:p w14:paraId="0CC70962"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Generate channel</w:t>
                              </w:r>
                            </w:p>
                            <w:p w14:paraId="4ABFB291" w14:textId="77777777" w:rsidR="00E21C7F" w:rsidRDefault="00E21C7F" w:rsidP="00F0209E">
                              <w:pPr>
                                <w:pStyle w:val="aff1"/>
                                <w:spacing w:before="0" w:beforeAutospacing="0" w:after="0" w:afterAutospacing="0"/>
                                <w:jc w:val="center"/>
                              </w:pPr>
                              <w:r>
                                <w:rPr>
                                  <w:rFonts w:asciiTheme="minorHAnsi" w:eastAsiaTheme="minorEastAsia" w:hAnsi="Calibri"/>
                                  <w:color w:val="000000" w:themeColor="text1"/>
                                  <w:kern w:val="24"/>
                                  <w:sz w:val="16"/>
                                  <w:szCs w:val="16"/>
                                </w:rPr>
                                <w:t>coefficient</w:t>
                              </w:r>
                            </w:p>
                          </w:txbxContent>
                        </wps:txbx>
                        <wps:bodyPr wrap="square">
                          <a:spAutoFit/>
                        </wps:bodyPr>
                      </wps:wsp>
                      <wps:wsp>
                        <wps:cNvPr id="59" name="矩形 59"/>
                        <wps:cNvSpPr/>
                        <wps:spPr>
                          <a:xfrm>
                            <a:off x="2572956" y="1883486"/>
                            <a:ext cx="1239520" cy="471170"/>
                          </a:xfrm>
                          <a:prstGeom prst="rect">
                            <a:avLst/>
                          </a:prstGeom>
                          <a:solidFill>
                            <a:srgbClr val="E8EEF7"/>
                          </a:solidFill>
                          <a:ln>
                            <a:solidFill>
                              <a:srgbClr val="1D1D1A"/>
                            </a:solidFill>
                          </a:ln>
                        </wps:spPr>
                        <wps:txbx>
                          <w:txbxContent>
                            <w:p w14:paraId="373246D5"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12</w:t>
                              </w:r>
                            </w:p>
                            <w:p w14:paraId="1ED43146" w14:textId="77777777" w:rsidR="00E21C7F" w:rsidRDefault="00E21C7F" w:rsidP="00F0209E">
                              <w:pPr>
                                <w:pStyle w:val="aff1"/>
                                <w:spacing w:before="0" w:beforeAutospacing="0" w:after="0" w:afterAutospacing="0"/>
                                <w:jc w:val="center"/>
                                <w:rPr>
                                  <w:rFonts w:asciiTheme="minorHAnsi" w:hAnsi="Calibri"/>
                                  <w:color w:val="C7000B"/>
                                  <w:kern w:val="24"/>
                                  <w:sz w:val="16"/>
                                  <w:szCs w:val="16"/>
                                </w:rPr>
                              </w:pPr>
                              <w:r>
                                <w:rPr>
                                  <w:rFonts w:asciiTheme="minorHAnsi" w:eastAsiaTheme="minorEastAsia" w:hAnsi="Calibri"/>
                                  <w:color w:val="000000" w:themeColor="text1"/>
                                  <w:kern w:val="24"/>
                                  <w:sz w:val="16"/>
                                  <w:szCs w:val="16"/>
                                </w:rPr>
                                <w:t xml:space="preserve">Apply </w:t>
                              </w:r>
                              <w:r>
                                <w:rPr>
                                  <w:rFonts w:asciiTheme="minorHAnsi" w:hAnsi="Calibri"/>
                                  <w:color w:val="C7000B"/>
                                  <w:kern w:val="24"/>
                                  <w:sz w:val="16"/>
                                  <w:szCs w:val="16"/>
                                </w:rPr>
                                <w:t>power gain factor</w:t>
                              </w:r>
                            </w:p>
                            <w:p w14:paraId="4D730061" w14:textId="77777777" w:rsidR="00E21C7F" w:rsidRPr="00137AD8" w:rsidRDefault="00E21C7F" w:rsidP="00F0209E">
                              <w:pPr>
                                <w:pStyle w:val="aff1"/>
                                <w:spacing w:before="0" w:beforeAutospacing="0" w:after="0" w:afterAutospacing="0"/>
                                <w:jc w:val="center"/>
                                <w:rPr>
                                  <w:sz w:val="18"/>
                                  <w:szCs w:val="16"/>
                                </w:rPr>
                              </w:pPr>
                            </w:p>
                          </w:txbxContent>
                        </wps:txbx>
                        <wps:bodyPr wrap="square">
                          <a:spAutoFit/>
                        </wps:bodyPr>
                      </wps:wsp>
                      <wps:wsp>
                        <wps:cNvPr id="60" name="矩形 60"/>
                        <wps:cNvSpPr/>
                        <wps:spPr>
                          <a:xfrm>
                            <a:off x="1849722" y="184375"/>
                            <a:ext cx="1337226" cy="584775"/>
                          </a:xfrm>
                          <a:prstGeom prst="rect">
                            <a:avLst/>
                          </a:prstGeom>
                          <a:solidFill>
                            <a:srgbClr val="E8EEF7"/>
                          </a:solidFill>
                          <a:ln>
                            <a:solidFill>
                              <a:srgbClr val="1D1D1A"/>
                            </a:solidFill>
                          </a:ln>
                        </wps:spPr>
                        <wps:txbx>
                          <w:txbxContent>
                            <w:p w14:paraId="4FE25AAF" w14:textId="77777777" w:rsidR="00E21C7F" w:rsidRDefault="00E21C7F" w:rsidP="00F0209E">
                              <w:pPr>
                                <w:pStyle w:val="aff1"/>
                                <w:spacing w:before="0" w:beforeAutospacing="0" w:after="0" w:afterAutospacing="0"/>
                                <w:jc w:val="center"/>
                              </w:pPr>
                              <w:r>
                                <w:rPr>
                                  <w:rFonts w:asciiTheme="minorHAnsi" w:hAnsi="Calibri"/>
                                  <w:b/>
                                  <w:bCs/>
                                  <w:color w:val="000000" w:themeColor="text1"/>
                                  <w:kern w:val="24"/>
                                  <w:sz w:val="16"/>
                                  <w:szCs w:val="16"/>
                                </w:rPr>
                                <w:t>Step 2&amp;Step 3</w:t>
                              </w:r>
                            </w:p>
                            <w:p w14:paraId="39BDD66C" w14:textId="77777777" w:rsidR="00E21C7F" w:rsidRDefault="00E21C7F" w:rsidP="00F0209E">
                              <w:pPr>
                                <w:pStyle w:val="aff1"/>
                                <w:spacing w:before="0" w:beforeAutospacing="0" w:after="0" w:afterAutospacing="0"/>
                                <w:jc w:val="center"/>
                              </w:pPr>
                              <w:r>
                                <w:rPr>
                                  <w:rFonts w:asciiTheme="minorHAnsi" w:hAnsi="Calibri"/>
                                  <w:color w:val="C7000B"/>
                                  <w:kern w:val="24"/>
                                  <w:sz w:val="16"/>
                                  <w:szCs w:val="16"/>
                                </w:rPr>
                                <w:t>Generate environment-dependent power gain factor</w:t>
                              </w:r>
                            </w:p>
                          </w:txbxContent>
                        </wps:txbx>
                        <wps:bodyPr wrap="square">
                          <a:spAutoFit/>
                        </wps:bodyPr>
                      </wps:wsp>
                      <wps:wsp>
                        <wps:cNvPr id="61" name="直接箭头连接符 61"/>
                        <wps:cNvCnPr>
                          <a:cxnSpLocks/>
                        </wps:cNvCnPr>
                        <wps:spPr>
                          <a:xfrm>
                            <a:off x="3186948" y="476763"/>
                            <a:ext cx="462130" cy="1335"/>
                          </a:xfrm>
                          <a:prstGeom prst="straightConnector1">
                            <a:avLst/>
                          </a:prstGeom>
                          <a:noFill/>
                          <a:ln w="6350" cap="flat" cmpd="sng" algn="ctr">
                            <a:solidFill>
                              <a:srgbClr val="1D1D1A"/>
                            </a:solidFill>
                            <a:prstDash val="solid"/>
                            <a:miter lim="800000"/>
                            <a:tailEnd type="triangle"/>
                          </a:ln>
                          <a:effectLst/>
                        </wps:spPr>
                        <wps:bodyPr/>
                      </wps:wsp>
                      <wps:wsp>
                        <wps:cNvPr id="62" name="连接符: 肘形 62"/>
                        <wps:cNvCnPr>
                          <a:cxnSpLocks/>
                        </wps:cNvCnPr>
                        <wps:spPr>
                          <a:xfrm>
                            <a:off x="4952315" y="478098"/>
                            <a:ext cx="402186" cy="610618"/>
                          </a:xfrm>
                          <a:prstGeom prst="bentConnector2">
                            <a:avLst/>
                          </a:prstGeom>
                          <a:noFill/>
                          <a:ln w="6350" cap="flat" cmpd="sng" algn="ctr">
                            <a:solidFill>
                              <a:srgbClr val="1D1D1A"/>
                            </a:solidFill>
                            <a:prstDash val="solid"/>
                            <a:miter lim="800000"/>
                            <a:tailEnd type="triangle"/>
                          </a:ln>
                          <a:effectLst/>
                        </wps:spPr>
                        <wps:bodyPr/>
                      </wps:wsp>
                      <wps:wsp>
                        <wps:cNvPr id="80" name="直接箭头连接符 80"/>
                        <wps:cNvCnPr>
                          <a:cxnSpLocks/>
                        </wps:cNvCnPr>
                        <wps:spPr>
                          <a:xfrm>
                            <a:off x="1344801" y="476763"/>
                            <a:ext cx="504921" cy="0"/>
                          </a:xfrm>
                          <a:prstGeom prst="straightConnector1">
                            <a:avLst/>
                          </a:prstGeom>
                          <a:noFill/>
                          <a:ln w="6350" cap="flat" cmpd="sng" algn="ctr">
                            <a:solidFill>
                              <a:srgbClr val="1D1D1A"/>
                            </a:solidFill>
                            <a:prstDash val="solid"/>
                            <a:miter lim="800000"/>
                            <a:tailEnd type="triangle"/>
                          </a:ln>
                          <a:effectLst/>
                        </wps:spPr>
                        <wps:bodyPr/>
                      </wps:wsp>
                      <wps:wsp>
                        <wps:cNvPr id="81" name="直接箭头连接符 81"/>
                        <wps:cNvCnPr>
                          <a:cxnSpLocks/>
                        </wps:cNvCnPr>
                        <wps:spPr>
                          <a:xfrm flipH="1">
                            <a:off x="4734867" y="1319549"/>
                            <a:ext cx="140790" cy="1"/>
                          </a:xfrm>
                          <a:prstGeom prst="straightConnector1">
                            <a:avLst/>
                          </a:prstGeom>
                          <a:noFill/>
                          <a:ln w="6350" cap="flat" cmpd="sng" algn="ctr">
                            <a:solidFill>
                              <a:srgbClr val="1D1D1A"/>
                            </a:solidFill>
                            <a:prstDash val="solid"/>
                            <a:miter lim="800000"/>
                            <a:tailEnd type="triangle"/>
                          </a:ln>
                          <a:effectLst/>
                        </wps:spPr>
                        <wps:bodyPr/>
                      </wps:wsp>
                      <wps:wsp>
                        <wps:cNvPr id="94" name="直接箭头连接符 94"/>
                        <wps:cNvCnPr>
                          <a:cxnSpLocks/>
                        </wps:cNvCnPr>
                        <wps:spPr>
                          <a:xfrm flipH="1">
                            <a:off x="3541149" y="1339137"/>
                            <a:ext cx="140790" cy="1"/>
                          </a:xfrm>
                          <a:prstGeom prst="straightConnector1">
                            <a:avLst/>
                          </a:prstGeom>
                          <a:noFill/>
                          <a:ln w="6350" cap="flat" cmpd="sng" algn="ctr">
                            <a:solidFill>
                              <a:srgbClr val="1D1D1A"/>
                            </a:solidFill>
                            <a:prstDash val="solid"/>
                            <a:miter lim="800000"/>
                            <a:tailEnd type="triangle"/>
                          </a:ln>
                          <a:effectLst/>
                        </wps:spPr>
                        <wps:bodyPr/>
                      </wps:wsp>
                      <wps:wsp>
                        <wps:cNvPr id="95" name="直接箭头连接符 95"/>
                        <wps:cNvCnPr>
                          <a:cxnSpLocks/>
                        </wps:cNvCnPr>
                        <wps:spPr>
                          <a:xfrm flipH="1">
                            <a:off x="2354486" y="1342633"/>
                            <a:ext cx="140790" cy="1"/>
                          </a:xfrm>
                          <a:prstGeom prst="straightConnector1">
                            <a:avLst/>
                          </a:prstGeom>
                          <a:noFill/>
                          <a:ln w="6350" cap="flat" cmpd="sng" algn="ctr">
                            <a:solidFill>
                              <a:srgbClr val="1D1D1A"/>
                            </a:solidFill>
                            <a:prstDash val="solid"/>
                            <a:miter lim="800000"/>
                            <a:tailEnd type="triangle"/>
                          </a:ln>
                          <a:effectLst/>
                        </wps:spPr>
                        <wps:bodyPr/>
                      </wps:wsp>
                      <wps:wsp>
                        <wps:cNvPr id="96" name="直接箭头连接符 96"/>
                        <wps:cNvCnPr>
                          <a:cxnSpLocks/>
                        </wps:cNvCnPr>
                        <wps:spPr>
                          <a:xfrm flipH="1">
                            <a:off x="1127301" y="1342634"/>
                            <a:ext cx="140790" cy="1"/>
                          </a:xfrm>
                          <a:prstGeom prst="straightConnector1">
                            <a:avLst/>
                          </a:prstGeom>
                          <a:noFill/>
                          <a:ln w="6350" cap="flat" cmpd="sng" algn="ctr">
                            <a:solidFill>
                              <a:srgbClr val="1D1D1A"/>
                            </a:solidFill>
                            <a:prstDash val="solid"/>
                            <a:miter lim="800000"/>
                            <a:tailEnd type="triangle"/>
                          </a:ln>
                          <a:effectLst/>
                        </wps:spPr>
                        <wps:bodyPr/>
                      </wps:wsp>
                      <wps:wsp>
                        <wps:cNvPr id="97" name="直接箭头连接符 97"/>
                        <wps:cNvCnPr>
                          <a:cxnSpLocks/>
                        </wps:cNvCnPr>
                        <wps:spPr>
                          <a:xfrm>
                            <a:off x="1127046" y="2114281"/>
                            <a:ext cx="188431" cy="3477"/>
                          </a:xfrm>
                          <a:prstGeom prst="straightConnector1">
                            <a:avLst/>
                          </a:prstGeom>
                          <a:noFill/>
                          <a:ln w="6350" cap="flat" cmpd="sng" algn="ctr">
                            <a:solidFill>
                              <a:srgbClr val="1D1D1A"/>
                            </a:solidFill>
                            <a:prstDash val="solid"/>
                            <a:miter lim="800000"/>
                            <a:tailEnd type="triangle"/>
                          </a:ln>
                          <a:effectLst/>
                        </wps:spPr>
                        <wps:bodyPr/>
                      </wps:wsp>
                      <wps:wsp>
                        <wps:cNvPr id="98" name="直接箭头连接符 98"/>
                        <wps:cNvCnPr>
                          <a:cxnSpLocks/>
                        </wps:cNvCnPr>
                        <wps:spPr>
                          <a:xfrm>
                            <a:off x="2403711" y="2118095"/>
                            <a:ext cx="169245" cy="976"/>
                          </a:xfrm>
                          <a:prstGeom prst="straightConnector1">
                            <a:avLst/>
                          </a:prstGeom>
                          <a:noFill/>
                          <a:ln w="6350" cap="flat" cmpd="sng" algn="ctr">
                            <a:solidFill>
                              <a:srgbClr val="1D1D1A"/>
                            </a:solidFill>
                            <a:prstDash val="solid"/>
                            <a:miter lim="800000"/>
                            <a:tailEnd type="triangle"/>
                          </a:ln>
                          <a:effectLst/>
                        </wps:spPr>
                        <wps:bodyPr/>
                      </wps:wsp>
                      <wps:wsp>
                        <wps:cNvPr id="99" name="直接箭头连接符 99"/>
                        <wps:cNvCnPr>
                          <a:cxnSpLocks/>
                        </wps:cNvCnPr>
                        <wps:spPr>
                          <a:xfrm flipH="1">
                            <a:off x="633904" y="1554252"/>
                            <a:ext cx="3255" cy="329233"/>
                          </a:xfrm>
                          <a:prstGeom prst="straightConnector1">
                            <a:avLst/>
                          </a:prstGeom>
                          <a:noFill/>
                          <a:ln w="6350" cap="flat" cmpd="sng" algn="ctr">
                            <a:solidFill>
                              <a:srgbClr val="1D1D1A"/>
                            </a:solidFill>
                            <a:prstDash val="solid"/>
                            <a:miter lim="800000"/>
                            <a:tailEnd type="triangle"/>
                          </a:ln>
                          <a:effectLst/>
                        </wps:spPr>
                        <wps:bodyPr/>
                      </wps:wsp>
                    </wpg:wgp>
                  </a:graphicData>
                </a:graphic>
              </wp:inline>
            </w:drawing>
          </mc:Choice>
          <mc:Fallback>
            <w:pict>
              <v:group w14:anchorId="35FE0037" id="组合 104" o:spid="_x0000_s1028" style="width:459.35pt;height:197.75pt;mso-position-horizontal-relative:char;mso-position-vertical-relative:line" coordorigin="614" coordsize="58339,25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">
                <v:rect id="矩形 44" o:spid="_x0000_s1029" style="position:absolute;left:614;top:16967;width:38835;height:8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" fillcolor="#e8eef7" strokecolor="#1d1d1a" strokeweight="1pt"/>
                <v:rect id="矩形 45" o:spid="_x0000_s1030" style="position:absolute;left:12535;top:17001;width:11233;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" filled="f" stroked="f">
                  <v:textbox style="mso-fit-shape-to-text:t">
                    <w:txbxContent>
                      <w:p w14:paraId="7E959F15" w14:textId="77777777" w:rsidR="00E21C7F" w:rsidRDefault="00E21C7F" w:rsidP="00F0209E">
                        <w:pPr>
                          <w:pStyle w:val="NormalWeb"/>
                          <w:spacing w:before="0" w:beforeAutospacing="0" w:after="0" w:afterAutospacing="0"/>
                          <w:jc w:val="center"/>
                        </w:pPr>
                        <w:r>
                          <w:rPr>
                            <w:rFonts w:asciiTheme="minorHAnsi" w:eastAsiaTheme="minorEastAsia" w:hAnsi="Calibri"/>
                            <w:i/>
                            <w:iCs/>
                            <w:color w:val="000000" w:themeColor="text1"/>
                            <w:kern w:val="24"/>
                            <w:sz w:val="16"/>
                            <w:szCs w:val="16"/>
                          </w:rPr>
                          <w:t>Coefficient generation:</w:t>
                        </w:r>
                      </w:p>
                    </w:txbxContent>
                  </v:textbox>
                </v:rect>
                <v:rect id="矩形 46" o:spid="_x0000_s1031" style="position:absolute;left:614;top:9287;width:58339;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" fillcolor="#e8eef7" strokecolor="#1d1d1a" strokeweight="1pt"/>
                <v:rect id="矩形 47" o:spid="_x0000_s1032" style="position:absolute;left:21653;top:8997;width:11646;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4D04D4C0" w14:textId="77777777" w:rsidR="00E21C7F" w:rsidRDefault="00E21C7F" w:rsidP="00F0209E">
                        <w:pPr>
                          <w:pStyle w:val="NormalWeb"/>
                          <w:spacing w:before="0" w:beforeAutospacing="0" w:after="0" w:afterAutospacing="0"/>
                          <w:jc w:val="center"/>
                        </w:pPr>
                        <w:r>
                          <w:rPr>
                            <w:rFonts w:asciiTheme="minorHAnsi" w:eastAsiaTheme="minorEastAsia" w:hAnsi="Calibri"/>
                            <w:i/>
                            <w:iCs/>
                            <w:color w:val="000000" w:themeColor="text1"/>
                            <w:kern w:val="24"/>
                            <w:sz w:val="16"/>
                            <w:szCs w:val="16"/>
                          </w:rPr>
                          <w:t>Small scale parameters:</w:t>
                        </w:r>
                      </w:p>
                    </w:txbxContent>
                  </v:textbox>
                </v:rect>
                <v:rect id="矩形 48" o:spid="_x0000_s1033" style="position:absolute;left:614;top:250;width:58339;height:8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" fillcolor="#e8eef7" strokecolor="#1d1d1a" strokeweight="1pt"/>
                <v:rect id="矩形 49" o:spid="_x0000_s1034" style="position:absolute;left:22780;width:10344;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" filled="f" stroked="f">
                  <v:textbox style="mso-fit-shape-to-text:t">
                    <w:txbxContent>
                      <w:p w14:paraId="4D62A7C9" w14:textId="77777777" w:rsidR="00E21C7F" w:rsidRDefault="00E21C7F" w:rsidP="00F0209E">
                        <w:pPr>
                          <w:pStyle w:val="NormalWeb"/>
                          <w:spacing w:before="0" w:beforeAutospacing="0" w:after="0" w:afterAutospacing="0"/>
                          <w:jc w:val="center"/>
                        </w:pPr>
                        <w:r>
                          <w:rPr>
                            <w:rFonts w:asciiTheme="minorHAnsi" w:eastAsiaTheme="minorEastAsia" w:hAnsi="Calibri"/>
                            <w:i/>
                            <w:iCs/>
                            <w:color w:val="000000" w:themeColor="text1"/>
                            <w:kern w:val="24"/>
                            <w:sz w:val="16"/>
                            <w:szCs w:val="16"/>
                          </w:rPr>
                          <w:t>General parameters:</w:t>
                        </w:r>
                      </w:p>
                    </w:txbxContent>
                  </v:textbox>
                </v:rect>
                <v:rect id="矩形 50" o:spid="_x0000_s1035" style="position:absolute;left:1464;top:1843;width:11984;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" fillcolor="#e8eef7" strokecolor="#1d1d1a">
                  <v:textbox style="mso-fit-shape-to-text:t">
                    <w:txbxContent>
                      <w:p w14:paraId="5CCBA249"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1</w:t>
                        </w:r>
                      </w:p>
                      <w:p w14:paraId="0B1DA350"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Set scenario network layout and antenna parameters</w:t>
                        </w:r>
                      </w:p>
                    </w:txbxContent>
                  </v:textbox>
                </v:rect>
                <v:rect id="矩形 51" o:spid="_x0000_s1036" style="position:absolute;left:36490;top:1857;width:13033;height:5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" fillcolor="#e8eef7" strokecolor="#1d1d1a">
                  <v:textbox style="mso-fit-shape-to-text:t">
                    <w:txbxContent>
                      <w:p w14:paraId="0B0EF0E8"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4</w:t>
                        </w:r>
                      </w:p>
                      <w:p w14:paraId="573CBAA3"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 xml:space="preserve">Generate correlated </w:t>
                        </w:r>
                        <w:proofErr w:type="gramStart"/>
                        <w:r>
                          <w:rPr>
                            <w:rFonts w:asciiTheme="minorHAnsi" w:eastAsiaTheme="minorEastAsia" w:hAnsi="Calibri"/>
                            <w:color w:val="000000" w:themeColor="text1"/>
                            <w:kern w:val="24"/>
                            <w:sz w:val="16"/>
                            <w:szCs w:val="16"/>
                          </w:rPr>
                          <w:t>large scale</w:t>
                        </w:r>
                        <w:proofErr w:type="gramEnd"/>
                        <w:r>
                          <w:rPr>
                            <w:rFonts w:asciiTheme="minorHAnsi" w:eastAsiaTheme="minorEastAsia" w:hAnsi="Calibri"/>
                            <w:color w:val="000000" w:themeColor="text1"/>
                            <w:kern w:val="24"/>
                            <w:sz w:val="16"/>
                            <w:szCs w:val="16"/>
                          </w:rPr>
                          <w:t xml:space="preserve"> parameters (DS, AS, SF, K)</w:t>
                        </w:r>
                      </w:p>
                    </w:txbxContent>
                  </v:textbox>
                </v:rect>
                <v:rect id="矩形 52" o:spid="_x0000_s1037" style="position:absolute;left:1472;top:10833;width:9798;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" fillcolor="#e8eef7" strokecolor="#1d1d1a">
                  <v:textbox style="mso-fit-shape-to-text:t">
                    <w:txbxContent>
                      <w:p w14:paraId="4FD0EE8F"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9</w:t>
                        </w:r>
                      </w:p>
                      <w:p w14:paraId="1D5CBAA5" w14:textId="77777777" w:rsidR="00E21C7F" w:rsidRDefault="00E21C7F" w:rsidP="00F0209E">
                        <w:pPr>
                          <w:pStyle w:val="NormalWeb"/>
                          <w:spacing w:before="0" w:beforeAutospacing="0" w:after="0" w:afterAutospacing="0"/>
                          <w:jc w:val="center"/>
                          <w:rPr>
                            <w:rFonts w:asciiTheme="minorHAnsi" w:eastAsiaTheme="minorEastAsia" w:hAnsi="Calibri"/>
                            <w:color w:val="000000" w:themeColor="text1"/>
                            <w:kern w:val="24"/>
                            <w:sz w:val="16"/>
                            <w:szCs w:val="16"/>
                          </w:rPr>
                        </w:pPr>
                        <w:r>
                          <w:rPr>
                            <w:rFonts w:asciiTheme="minorHAnsi" w:eastAsiaTheme="minorEastAsia" w:hAnsi="Calibri"/>
                            <w:color w:val="000000" w:themeColor="text1"/>
                            <w:kern w:val="24"/>
                            <w:sz w:val="16"/>
                            <w:szCs w:val="16"/>
                          </w:rPr>
                          <w:t>Generate XPRs</w:t>
                        </w:r>
                      </w:p>
                      <w:p w14:paraId="0971057D" w14:textId="77777777" w:rsidR="00E21C7F" w:rsidRPr="00137AD8" w:rsidRDefault="00E21C7F" w:rsidP="00F0209E">
                        <w:pPr>
                          <w:pStyle w:val="NormalWeb"/>
                          <w:spacing w:before="0" w:beforeAutospacing="0" w:after="0" w:afterAutospacing="0"/>
                          <w:jc w:val="center"/>
                          <w:rPr>
                            <w:sz w:val="18"/>
                          </w:rPr>
                        </w:pPr>
                      </w:p>
                    </w:txbxContent>
                  </v:textbox>
                </v:rect>
                <v:rect id="矩形 53" o:spid="_x0000_s1038" style="position:absolute;left:12680;top:10852;width:1088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" fillcolor="#e8eef7" strokecolor="#1d1d1a">
                  <v:textbox style="mso-fit-shape-to-text:t">
                    <w:txbxContent>
                      <w:p w14:paraId="4FEC5311"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8</w:t>
                        </w:r>
                      </w:p>
                      <w:p w14:paraId="383B9808"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Perform random coupling of rays</w:t>
                        </w:r>
                      </w:p>
                    </w:txbxContent>
                  </v:textbox>
                </v:rect>
                <v:rect id="矩形 54" o:spid="_x0000_s1039" style="position:absolute;left:24970;top:10887;width:1048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" fillcolor="#e8eef7" strokecolor="#1d1d1a">
                  <v:textbox style="mso-fit-shape-to-text:t">
                    <w:txbxContent>
                      <w:p w14:paraId="6144311D"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7</w:t>
                        </w:r>
                      </w:p>
                      <w:p w14:paraId="101D06F2"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Generate arrival &amp; departure angles</w:t>
                        </w:r>
                      </w:p>
                    </w:txbxContent>
                  </v:textbox>
                </v:rect>
                <v:rect id="矩形 55" o:spid="_x0000_s1040" style="position:absolute;left:36863;top:10887;width:10485;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" fillcolor="#e8eef7" strokecolor="#1d1d1a">
                  <v:textbox style="mso-fit-shape-to-text:t">
                    <w:txbxContent>
                      <w:p w14:paraId="44A02A7C"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6</w:t>
                        </w:r>
                      </w:p>
                      <w:p w14:paraId="4F8AB635"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Generate cluster powers</w:t>
                        </w:r>
                      </w:p>
                    </w:txbxContent>
                  </v:textbox>
                </v:rect>
                <v:rect id="矩形 56" o:spid="_x0000_s1041" style="position:absolute;left:48756;top:10887;width:9577;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" fillcolor="#e8eef7" strokecolor="#1d1d1a">
                  <v:textbox style="mso-fit-shape-to-text:t">
                    <w:txbxContent>
                      <w:p w14:paraId="177CDCF5"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5</w:t>
                        </w:r>
                      </w:p>
                      <w:p w14:paraId="2C356458"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 xml:space="preserve">Generate </w:t>
                        </w:r>
                        <w:r>
                          <w:rPr>
                            <w:rFonts w:asciiTheme="minorHAnsi" w:hAnsi="Calibri"/>
                            <w:color w:val="C7000B"/>
                            <w:kern w:val="24"/>
                            <w:sz w:val="16"/>
                            <w:szCs w:val="16"/>
                          </w:rPr>
                          <w:t xml:space="preserve">absolute </w:t>
                        </w:r>
                        <w:r>
                          <w:rPr>
                            <w:rFonts w:asciiTheme="minorHAnsi" w:eastAsiaTheme="minorEastAsia" w:hAnsi="Calibri"/>
                            <w:color w:val="000000" w:themeColor="text1"/>
                            <w:kern w:val="24"/>
                            <w:sz w:val="16"/>
                            <w:szCs w:val="16"/>
                          </w:rPr>
                          <w:t>delays</w:t>
                        </w:r>
                      </w:p>
                    </w:txbxContent>
                  </v:textbox>
                </v:rect>
                <v:rect id="矩形 57" o:spid="_x0000_s1042" style="position:absolute;left:1407;top:18837;width:9863;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" fillcolor="#e8eef7" strokecolor="#1d1d1a">
                  <v:textbox style="mso-fit-shape-to-text:t">
                    <w:txbxContent>
                      <w:p w14:paraId="1757466F"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10</w:t>
                        </w:r>
                      </w:p>
                      <w:p w14:paraId="0A35C839"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Draw random initial phases</w:t>
                        </w:r>
                      </w:p>
                    </w:txbxContent>
                  </v:textbox>
                </v:rect>
                <v:rect id="矩形 58" o:spid="_x0000_s1043" style="position:absolute;left:13155;top:18872;width:1088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" fillcolor="#e8eef7" strokecolor="#1d1d1a">
                  <v:textbox style="mso-fit-shape-to-text:t">
                    <w:txbxContent>
                      <w:p w14:paraId="4C4EF984"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11</w:t>
                        </w:r>
                      </w:p>
                      <w:p w14:paraId="0CC70962"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Generate channel</w:t>
                        </w:r>
                      </w:p>
                      <w:p w14:paraId="4ABFB291" w14:textId="77777777" w:rsidR="00E21C7F" w:rsidRDefault="00E21C7F" w:rsidP="00F0209E">
                        <w:pPr>
                          <w:pStyle w:val="NormalWeb"/>
                          <w:spacing w:before="0" w:beforeAutospacing="0" w:after="0" w:afterAutospacing="0"/>
                          <w:jc w:val="center"/>
                        </w:pPr>
                        <w:r>
                          <w:rPr>
                            <w:rFonts w:asciiTheme="minorHAnsi" w:eastAsiaTheme="minorEastAsia" w:hAnsi="Calibri"/>
                            <w:color w:val="000000" w:themeColor="text1"/>
                            <w:kern w:val="24"/>
                            <w:sz w:val="16"/>
                            <w:szCs w:val="16"/>
                          </w:rPr>
                          <w:t>coefficient</w:t>
                        </w:r>
                      </w:p>
                    </w:txbxContent>
                  </v:textbox>
                </v:rect>
                <v:rect id="矩形 59" o:spid="_x0000_s1044" style="position:absolute;left:25729;top:18834;width:12395;height:4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" fillcolor="#e8eef7" strokecolor="#1d1d1a">
                  <v:textbox style="mso-fit-shape-to-text:t">
                    <w:txbxContent>
                      <w:p w14:paraId="373246D5"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12</w:t>
                        </w:r>
                      </w:p>
                      <w:p w14:paraId="1ED43146" w14:textId="77777777" w:rsidR="00E21C7F" w:rsidRDefault="00E21C7F" w:rsidP="00F0209E">
                        <w:pPr>
                          <w:pStyle w:val="NormalWeb"/>
                          <w:spacing w:before="0" w:beforeAutospacing="0" w:after="0" w:afterAutospacing="0"/>
                          <w:jc w:val="center"/>
                          <w:rPr>
                            <w:rFonts w:asciiTheme="minorHAnsi" w:hAnsi="Calibri"/>
                            <w:color w:val="C7000B"/>
                            <w:kern w:val="24"/>
                            <w:sz w:val="16"/>
                            <w:szCs w:val="16"/>
                          </w:rPr>
                        </w:pPr>
                        <w:r>
                          <w:rPr>
                            <w:rFonts w:asciiTheme="minorHAnsi" w:eastAsiaTheme="minorEastAsia" w:hAnsi="Calibri"/>
                            <w:color w:val="000000" w:themeColor="text1"/>
                            <w:kern w:val="24"/>
                            <w:sz w:val="16"/>
                            <w:szCs w:val="16"/>
                          </w:rPr>
                          <w:t xml:space="preserve">Apply </w:t>
                        </w:r>
                        <w:r>
                          <w:rPr>
                            <w:rFonts w:asciiTheme="minorHAnsi" w:hAnsi="Calibri"/>
                            <w:color w:val="C7000B"/>
                            <w:kern w:val="24"/>
                            <w:sz w:val="16"/>
                            <w:szCs w:val="16"/>
                          </w:rPr>
                          <w:t>power gain factor</w:t>
                        </w:r>
                      </w:p>
                      <w:p w14:paraId="4D730061" w14:textId="77777777" w:rsidR="00E21C7F" w:rsidRPr="00137AD8" w:rsidRDefault="00E21C7F" w:rsidP="00F0209E">
                        <w:pPr>
                          <w:pStyle w:val="NormalWeb"/>
                          <w:spacing w:before="0" w:beforeAutospacing="0" w:after="0" w:afterAutospacing="0"/>
                          <w:jc w:val="center"/>
                          <w:rPr>
                            <w:sz w:val="18"/>
                            <w:szCs w:val="16"/>
                          </w:rPr>
                        </w:pPr>
                      </w:p>
                    </w:txbxContent>
                  </v:textbox>
                </v:rect>
                <v:rect id="矩形 60" o:spid="_x0000_s1045" style="position:absolute;left:18497;top:1843;width:13372;height:5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" fillcolor="#e8eef7" strokecolor="#1d1d1a">
                  <v:textbox style="mso-fit-shape-to-text:t">
                    <w:txbxContent>
                      <w:p w14:paraId="4FE25AAF" w14:textId="77777777" w:rsidR="00E21C7F" w:rsidRDefault="00E21C7F" w:rsidP="00F0209E">
                        <w:pPr>
                          <w:pStyle w:val="NormalWeb"/>
                          <w:spacing w:before="0" w:beforeAutospacing="0" w:after="0" w:afterAutospacing="0"/>
                          <w:jc w:val="center"/>
                        </w:pPr>
                        <w:r>
                          <w:rPr>
                            <w:rFonts w:asciiTheme="minorHAnsi" w:hAnsi="Calibri"/>
                            <w:b/>
                            <w:bCs/>
                            <w:color w:val="000000" w:themeColor="text1"/>
                            <w:kern w:val="24"/>
                            <w:sz w:val="16"/>
                            <w:szCs w:val="16"/>
                          </w:rPr>
                          <w:t>Step 2&amp;Step 3</w:t>
                        </w:r>
                      </w:p>
                      <w:p w14:paraId="39BDD66C" w14:textId="77777777" w:rsidR="00E21C7F" w:rsidRDefault="00E21C7F" w:rsidP="00F0209E">
                        <w:pPr>
                          <w:pStyle w:val="NormalWeb"/>
                          <w:spacing w:before="0" w:beforeAutospacing="0" w:after="0" w:afterAutospacing="0"/>
                          <w:jc w:val="center"/>
                        </w:pPr>
                        <w:r>
                          <w:rPr>
                            <w:rFonts w:asciiTheme="minorHAnsi" w:hAnsi="Calibri"/>
                            <w:color w:val="C7000B"/>
                            <w:kern w:val="24"/>
                            <w:sz w:val="16"/>
                            <w:szCs w:val="16"/>
                          </w:rPr>
                          <w:t>Generate environment-dependent power gain factor</w:t>
                        </w:r>
                      </w:p>
                    </w:txbxContent>
                  </v:textbox>
                </v:rect>
                <v:shapetype id="_x0000_t32" coordsize="21600,21600" o:spt="32" o:oned="t" path="m,l21600,21600e" filled="f">
                  <v:path arrowok="t" fillok="f" o:connecttype="none"/>
                  <o:lock v:ext="edit" shapetype="t"/>
                </v:shapetype>
                <v:shape id="直接箭头连接符 61" o:spid="_x0000_s1046" type="#_x0000_t32" style="position:absolute;left:31869;top:4767;width:4621;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" strokecolor="#1d1d1a" strokeweight=".5pt">
                  <v:stroke endarrow="block" joinstyle="miter"/>
                  <o:lock v:ext="edit" shapetype="f"/>
                </v:shape>
                <v:shapetype id="_x0000_t33" coordsize="21600,21600" o:spt="33" o:oned="t" path="m,l21600,r,21600e" filled="f">
                  <v:stroke joinstyle="miter"/>
                  <v:path arrowok="t" fillok="f" o:connecttype="none"/>
                  <o:lock v:ext="edit" shapetype="t"/>
                </v:shapetype>
                <v:shape id="连接符: 肘形 62" o:spid="_x0000_s1047" type="#_x0000_t33" style="position:absolute;left:49523;top:4780;width:4022;height:610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" strokecolor="#1d1d1a" strokeweight=".5pt">
                  <v:stroke endarrow="block"/>
                  <o:lock v:ext="edit" shapetype="f"/>
                </v:shape>
                <v:shape id="直接箭头连接符 80" o:spid="_x0000_s1048" type="#_x0000_t32" style="position:absolute;left:13448;top:4767;width:504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" strokecolor="#1d1d1a" strokeweight=".5pt">
                  <v:stroke endarrow="block" joinstyle="miter"/>
                  <o:lock v:ext="edit" shapetype="f"/>
                </v:shape>
                <v:shape id="直接箭头连接符 81" o:spid="_x0000_s1049" type="#_x0000_t32" style="position:absolute;left:47348;top:13195;width:14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" strokecolor="#1d1d1a" strokeweight=".5pt">
                  <v:stroke endarrow="block" joinstyle="miter"/>
                  <o:lock v:ext="edit" shapetype="f"/>
                </v:shape>
                <v:shape id="直接箭头连接符 94" o:spid="_x0000_s1050" type="#_x0000_t32" style="position:absolute;left:35411;top:13391;width:14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" strokecolor="#1d1d1a" strokeweight=".5pt">
                  <v:stroke endarrow="block" joinstyle="miter"/>
                  <o:lock v:ext="edit" shapetype="f"/>
                </v:shape>
                <v:shape id="直接箭头连接符 95" o:spid="_x0000_s1051" type="#_x0000_t32" style="position:absolute;left:23544;top:13426;width:14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" strokecolor="#1d1d1a" strokeweight=".5pt">
                  <v:stroke endarrow="block" joinstyle="miter"/>
                  <o:lock v:ext="edit" shapetype="f"/>
                </v:shape>
                <v:shape id="直接箭头连接符 96" o:spid="_x0000_s1052" type="#_x0000_t32" style="position:absolute;left:11273;top:13426;width:14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" strokecolor="#1d1d1a" strokeweight=".5pt">
                  <v:stroke endarrow="block" joinstyle="miter"/>
                  <o:lock v:ext="edit" shapetype="f"/>
                </v:shape>
                <v:shape id="直接箭头连接符 97" o:spid="_x0000_s1053" type="#_x0000_t32" style="position:absolute;left:11270;top:21142;width:1884;height: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" strokecolor="#1d1d1a" strokeweight=".5pt">
                  <v:stroke endarrow="block" joinstyle="miter"/>
                  <o:lock v:ext="edit" shapetype="f"/>
                </v:shape>
                <v:shape id="直接箭头连接符 98" o:spid="_x0000_s1054" type="#_x0000_t32" style="position:absolute;left:24037;top:21180;width:1692;height: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" strokecolor="#1d1d1a" strokeweight=".5pt">
                  <v:stroke endarrow="block" joinstyle="miter"/>
                  <o:lock v:ext="edit" shapetype="f"/>
                </v:shape>
                <v:shape id="直接箭头连接符 99" o:spid="_x0000_s1055" type="#_x0000_t32" style="position:absolute;left:6339;top:15542;width:32;height:3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" strokecolor="#1d1d1a" strokeweight=".5pt">
                  <v:stroke endarrow="block" joinstyle="miter"/>
                  <o:lock v:ext="edit" shapetype="f"/>
                </v:shape>
                <w10:anchorlock/>
              </v:group>
            </w:pict>
          </mc:Fallback>
        </mc:AlternateContent>
      </w:r>
    </w:p>
    <w:p w14:paraId="1CE71204" w14:textId="67665CFD" w:rsidR="00F0209E" w:rsidRPr="00C06242" w:rsidRDefault="00F0209E" w:rsidP="00F0209E">
      <w:pPr>
        <w:pStyle w:val="af1"/>
        <w:jc w:val="center"/>
        <w:rPr>
          <w:b w:val="0"/>
          <w:i/>
        </w:rPr>
      </w:pPr>
      <w:bookmarkStart w:id="8" w:name="_Ref158122919"/>
      <w:r w:rsidRPr="00C06242">
        <w:t xml:space="preserve">Figure </w:t>
      </w:r>
      <w:r w:rsidRPr="00953CBC">
        <w:fldChar w:fldCharType="begin"/>
      </w:r>
      <w:r w:rsidRPr="00C06242">
        <w:instrText xml:space="preserve"> SEQ Figure \* ARABIC </w:instrText>
      </w:r>
      <w:r w:rsidRPr="00953CBC">
        <w:fldChar w:fldCharType="separate"/>
      </w:r>
      <w:r w:rsidR="00910F46">
        <w:rPr>
          <w:noProof/>
        </w:rPr>
        <w:t>6</w:t>
      </w:r>
      <w:r w:rsidRPr="00953CBC">
        <w:fldChar w:fldCharType="end"/>
      </w:r>
      <w:bookmarkEnd w:id="8"/>
      <w:r w:rsidRPr="00C06242">
        <w:t xml:space="preserve"> </w:t>
      </w:r>
      <w:r w:rsidRPr="00C06242">
        <w:rPr>
          <w:szCs w:val="21"/>
        </w:rPr>
        <w:t xml:space="preserve">Modifications to </w:t>
      </w:r>
      <w:r w:rsidRPr="00C06242">
        <w:rPr>
          <w:rFonts w:eastAsiaTheme="minorEastAsia"/>
          <w:lang w:eastAsia="zh-CN"/>
        </w:rPr>
        <w:t>TR 38.901 channel coefficient generation procedure</w:t>
      </w:r>
      <w:r w:rsidRPr="00C06242">
        <w:rPr>
          <w:szCs w:val="21"/>
        </w:rPr>
        <w:t xml:space="preserve"> for generating the mono</w:t>
      </w:r>
      <w:r w:rsidR="00487B5F">
        <w:rPr>
          <w:szCs w:val="21"/>
        </w:rPr>
        <w:t>-</w:t>
      </w:r>
      <w:r w:rsidRPr="00C06242">
        <w:rPr>
          <w:szCs w:val="21"/>
        </w:rPr>
        <w:t>static background component.</w:t>
      </w:r>
      <w:r w:rsidRPr="00C06242">
        <w:rPr>
          <w:rFonts w:eastAsiaTheme="minorEastAsia"/>
          <w:lang w:eastAsia="zh-CN"/>
        </w:rPr>
        <w:t xml:space="preserve"> The bi</w:t>
      </w:r>
      <w:r w:rsidR="00487B5F">
        <w:rPr>
          <w:rFonts w:eastAsiaTheme="minorEastAsia"/>
          <w:lang w:eastAsia="zh-CN"/>
        </w:rPr>
        <w:t>-</w:t>
      </w:r>
      <w:r w:rsidRPr="00C06242">
        <w:rPr>
          <w:rFonts w:eastAsiaTheme="minorEastAsia"/>
          <w:lang w:eastAsia="zh-CN"/>
        </w:rPr>
        <w:t>static background component is generated following the same procedure as TR 38.901 channel model but with the absolute delay in Step 5.</w:t>
      </w:r>
    </w:p>
    <w:p w14:paraId="20227B9A" w14:textId="3A950E7E" w:rsidR="00F0209E" w:rsidRPr="00953CBC" w:rsidRDefault="00F0209E" w:rsidP="00576DF7">
      <w:pPr>
        <w:pStyle w:val="bullet1"/>
        <w:numPr>
          <w:ilvl w:val="0"/>
          <w:numId w:val="0"/>
        </w:numPr>
        <w:spacing w:after="120"/>
        <w:jc w:val="both"/>
        <w:rPr>
          <w:rFonts w:ascii="Times New Roman" w:eastAsia="Malgun Gothic" w:hAnsi="Times New Roman" w:cs="Batang"/>
          <w:kern w:val="0"/>
          <w:sz w:val="20"/>
          <w:szCs w:val="20"/>
        </w:rPr>
      </w:pPr>
      <w:r w:rsidRPr="00953CBC">
        <w:rPr>
          <w:rFonts w:ascii="Times New Roman" w:eastAsia="Malgun Gothic" w:hAnsi="Times New Roman" w:cs="Batang"/>
          <w:kern w:val="0"/>
          <w:sz w:val="20"/>
          <w:szCs w:val="20"/>
        </w:rPr>
        <w:t>For bi</w:t>
      </w:r>
      <w:r w:rsidR="00487B5F">
        <w:rPr>
          <w:rFonts w:ascii="Times New Roman" w:eastAsia="Malgun Gothic" w:hAnsi="Times New Roman" w:cs="Batang"/>
          <w:kern w:val="0"/>
          <w:sz w:val="20"/>
          <w:szCs w:val="20"/>
        </w:rPr>
        <w:t>-</w:t>
      </w:r>
      <w:r w:rsidRPr="00953CBC">
        <w:rPr>
          <w:rFonts w:ascii="Times New Roman" w:eastAsia="Malgun Gothic" w:hAnsi="Times New Roman" w:cs="Batang"/>
          <w:kern w:val="0"/>
          <w:sz w:val="20"/>
          <w:szCs w:val="20"/>
        </w:rPr>
        <w:t>static sensing modes, the background component consists of the rays transmitted through a bi</w:t>
      </w:r>
      <w:r w:rsidR="00487B5F">
        <w:rPr>
          <w:rFonts w:ascii="Times New Roman" w:eastAsia="Malgun Gothic" w:hAnsi="Times New Roman" w:cs="Batang"/>
          <w:kern w:val="0"/>
          <w:sz w:val="20"/>
          <w:szCs w:val="20"/>
        </w:rPr>
        <w:t>-</w:t>
      </w:r>
      <w:r w:rsidRPr="00953CBC">
        <w:rPr>
          <w:rFonts w:ascii="Times New Roman" w:eastAsia="Malgun Gothic" w:hAnsi="Times New Roman" w:cs="Batang"/>
          <w:kern w:val="0"/>
          <w:sz w:val="20"/>
          <w:szCs w:val="20"/>
        </w:rPr>
        <w:t>static link and directly received by the Rx without passing through a target. The generation flow is the same as that used to generate the communications channel in TR 38.901.</w:t>
      </w:r>
    </w:p>
    <w:p w14:paraId="467E83DD" w14:textId="77777777" w:rsidR="00F0209E" w:rsidRPr="00C06242" w:rsidRDefault="00F0209E" w:rsidP="00576DF7">
      <w:pPr>
        <w:pStyle w:val="bullet1"/>
        <w:numPr>
          <w:ilvl w:val="0"/>
          <w:numId w:val="0"/>
        </w:numPr>
        <w:spacing w:after="120"/>
        <w:rPr>
          <w:rFonts w:ascii="Times New Roman" w:eastAsia="宋体" w:hAnsi="Times New Roman"/>
        </w:rPr>
      </w:pPr>
    </w:p>
    <w:p w14:paraId="23598893" w14:textId="4FB2C3D2" w:rsidR="004D59B8" w:rsidRPr="00576DF7" w:rsidRDefault="00F0209E" w:rsidP="00953CBC">
      <w:pPr>
        <w:pStyle w:val="3"/>
        <w:rPr>
          <w:rFonts w:ascii="Times New Roman" w:hAnsi="Times New Roman"/>
          <w:sz w:val="24"/>
        </w:rPr>
      </w:pPr>
      <w:r w:rsidRPr="00576DF7">
        <w:rPr>
          <w:rFonts w:ascii="Times New Roman" w:hAnsi="Times New Roman"/>
          <w:sz w:val="24"/>
        </w:rPr>
        <w:t xml:space="preserve">3.2 </w:t>
      </w:r>
      <w:r w:rsidR="00013757">
        <w:rPr>
          <w:rFonts w:ascii="Times New Roman" w:hAnsi="Times New Roman"/>
          <w:sz w:val="24"/>
        </w:rPr>
        <w:t xml:space="preserve">Scenario with </w:t>
      </w:r>
      <w:r w:rsidR="00487B5F">
        <w:rPr>
          <w:rFonts w:ascii="Times New Roman" w:hAnsi="Times New Roman"/>
          <w:sz w:val="24"/>
        </w:rPr>
        <w:t>rich</w:t>
      </w:r>
      <w:r w:rsidR="00487B5F" w:rsidRPr="00576DF7">
        <w:rPr>
          <w:rFonts w:ascii="Times New Roman" w:hAnsi="Times New Roman"/>
          <w:sz w:val="24"/>
        </w:rPr>
        <w:t xml:space="preserve"> </w:t>
      </w:r>
      <w:r w:rsidRPr="00576DF7">
        <w:rPr>
          <w:rFonts w:ascii="Times New Roman" w:hAnsi="Times New Roman"/>
          <w:sz w:val="24"/>
        </w:rPr>
        <w:t>background</w:t>
      </w:r>
    </w:p>
    <w:p w14:paraId="3C426124" w14:textId="77777777" w:rsidR="00E21C7F" w:rsidRDefault="004D59B8">
      <w:pPr>
        <w:spacing w:after="120"/>
        <w:jc w:val="both"/>
        <w:rPr>
          <w:rFonts w:eastAsiaTheme="minorEastAsia"/>
          <w:lang w:val="en-US" w:eastAsia="zh-CN"/>
        </w:rPr>
      </w:pPr>
      <w:r w:rsidRPr="00C06242">
        <w:rPr>
          <w:rFonts w:eastAsiaTheme="minorEastAsia"/>
          <w:lang w:val="en-US" w:eastAsia="zh-CN"/>
        </w:rPr>
        <w:t xml:space="preserve">For the use cases </w:t>
      </w:r>
      <w:r w:rsidR="00E26C54" w:rsidRPr="00C06242">
        <w:rPr>
          <w:rFonts w:eastAsiaTheme="minorEastAsia"/>
          <w:lang w:val="en-US" w:eastAsia="zh-CN"/>
        </w:rPr>
        <w:t>of</w:t>
      </w:r>
      <w:r w:rsidRPr="00C06242">
        <w:rPr>
          <w:rFonts w:eastAsiaTheme="minorEastAsia"/>
          <w:lang w:val="en-US" w:eastAsia="zh-CN"/>
        </w:rPr>
        <w:t xml:space="preserve"> </w:t>
      </w:r>
      <w:r w:rsidR="00E21C7F">
        <w:rPr>
          <w:rFonts w:eastAsiaTheme="minorEastAsia"/>
          <w:lang w:val="en-US" w:eastAsia="zh-CN"/>
        </w:rPr>
        <w:t xml:space="preserve">e.g., </w:t>
      </w:r>
      <w:r w:rsidRPr="00C06242">
        <w:rPr>
          <w:rFonts w:eastAsiaTheme="minorEastAsia"/>
          <w:lang w:val="en-US" w:eastAsia="zh-CN"/>
        </w:rPr>
        <w:t>vehicle detection, interactions among the sensing targets and environment as well as multi-bounce</w:t>
      </w:r>
      <w:r w:rsidR="00496F06" w:rsidRPr="00C06242">
        <w:rPr>
          <w:rFonts w:eastAsiaTheme="minorEastAsia"/>
          <w:lang w:val="en-US" w:eastAsia="zh-CN"/>
        </w:rPr>
        <w:t xml:space="preserve"> rays</w:t>
      </w:r>
      <w:r w:rsidRPr="00C06242">
        <w:rPr>
          <w:rFonts w:eastAsiaTheme="minorEastAsia"/>
          <w:lang w:val="en-US" w:eastAsia="zh-CN"/>
        </w:rPr>
        <w:t xml:space="preserve"> are of interest. Th</w:t>
      </w:r>
      <w:r w:rsidR="00EC32B0" w:rsidRPr="00C06242">
        <w:rPr>
          <w:rFonts w:eastAsiaTheme="minorEastAsia"/>
          <w:lang w:val="en-US" w:eastAsia="zh-CN"/>
        </w:rPr>
        <w:t xml:space="preserve">e </w:t>
      </w:r>
      <w:r w:rsidRPr="00C06242">
        <w:rPr>
          <w:rFonts w:eastAsiaTheme="minorEastAsia"/>
          <w:lang w:val="en-US" w:eastAsia="zh-CN"/>
        </w:rPr>
        <w:t>channel consists of deterministic components</w:t>
      </w:r>
      <w:r w:rsidR="00EC32B0" w:rsidRPr="00C06242">
        <w:rPr>
          <w:rFonts w:eastAsiaTheme="minorEastAsia"/>
          <w:lang w:val="en-US" w:eastAsia="zh-CN"/>
        </w:rPr>
        <w:t xml:space="preserve"> generated in </w:t>
      </w:r>
      <w:r w:rsidR="00644CBE" w:rsidRPr="00C06242">
        <w:rPr>
          <w:rFonts w:eastAsiaTheme="minorEastAsia"/>
          <w:lang w:val="en-US" w:eastAsia="zh-CN"/>
        </w:rPr>
        <w:t>an</w:t>
      </w:r>
      <w:r w:rsidR="00EC32B0" w:rsidRPr="00C06242">
        <w:rPr>
          <w:rFonts w:eastAsiaTheme="minorEastAsia"/>
          <w:lang w:val="en-US" w:eastAsia="zh-CN"/>
        </w:rPr>
        <w:t xml:space="preserve"> explicitly way</w:t>
      </w:r>
      <w:r w:rsidRPr="00C06242">
        <w:rPr>
          <w:rFonts w:eastAsiaTheme="minorEastAsia"/>
          <w:lang w:val="en-US" w:eastAsia="zh-CN"/>
        </w:rPr>
        <w:t xml:space="preserve"> and stochastic components</w:t>
      </w:r>
      <w:r w:rsidR="00EC32B0" w:rsidRPr="00C06242">
        <w:rPr>
          <w:rFonts w:eastAsiaTheme="minorEastAsia"/>
          <w:lang w:val="en-US" w:eastAsia="zh-CN"/>
        </w:rPr>
        <w:t xml:space="preserve"> generated in a random way</w:t>
      </w:r>
      <w:r w:rsidRPr="00C06242">
        <w:rPr>
          <w:rFonts w:eastAsiaTheme="minorEastAsia"/>
          <w:lang w:val="en-US" w:eastAsia="zh-CN"/>
        </w:rPr>
        <w:t xml:space="preserve">. </w:t>
      </w:r>
    </w:p>
    <w:p w14:paraId="052E9388" w14:textId="39272BEE" w:rsidR="004D59B8" w:rsidRPr="00C06242" w:rsidRDefault="00E26C54" w:rsidP="00576DF7">
      <w:pPr>
        <w:spacing w:after="120"/>
        <w:jc w:val="both"/>
        <w:rPr>
          <w:rFonts w:eastAsiaTheme="minorEastAsia"/>
          <w:lang w:val="en-US" w:eastAsia="zh-CN"/>
        </w:rPr>
      </w:pPr>
      <w:r w:rsidRPr="00C06242">
        <w:rPr>
          <w:rFonts w:eastAsiaTheme="minorEastAsia"/>
          <w:lang w:val="en-US" w:eastAsia="zh-CN"/>
        </w:rPr>
        <w:t>I</w:t>
      </w:r>
      <w:r w:rsidR="00522F53" w:rsidRPr="00C06242">
        <w:rPr>
          <w:rFonts w:eastAsiaTheme="minorEastAsia"/>
          <w:lang w:val="en-US" w:eastAsia="zh-CN"/>
        </w:rPr>
        <w:t>nitial considerations on t</w:t>
      </w:r>
      <w:r w:rsidR="004D59B8" w:rsidRPr="00C06242">
        <w:rPr>
          <w:rFonts w:eastAsiaTheme="minorEastAsia"/>
          <w:lang w:val="en-US" w:eastAsia="zh-CN"/>
        </w:rPr>
        <w:t xml:space="preserve">he channel </w:t>
      </w:r>
      <w:r w:rsidR="00522F53" w:rsidRPr="00C06242">
        <w:rPr>
          <w:rFonts w:eastAsiaTheme="minorEastAsia"/>
          <w:lang w:val="en-US" w:eastAsia="zh-CN"/>
        </w:rPr>
        <w:t xml:space="preserve">generation </w:t>
      </w:r>
      <w:r w:rsidR="004D59B8" w:rsidRPr="00C06242">
        <w:rPr>
          <w:rFonts w:eastAsiaTheme="minorEastAsia"/>
          <w:lang w:val="en-US" w:eastAsia="zh-CN"/>
        </w:rPr>
        <w:t xml:space="preserve">are obtained by a step-wise procedure illustrated in </w:t>
      </w:r>
      <w:r w:rsidR="006B3D16" w:rsidRPr="00953CBC">
        <w:rPr>
          <w:rFonts w:eastAsiaTheme="minorEastAsia"/>
          <w:lang w:val="en-US" w:eastAsia="zh-CN"/>
        </w:rPr>
        <w:fldChar w:fldCharType="begin"/>
      </w:r>
      <w:r w:rsidR="006B3D16" w:rsidRPr="00C06242">
        <w:rPr>
          <w:rFonts w:eastAsiaTheme="minorEastAsia"/>
          <w:lang w:val="en-US" w:eastAsia="zh-CN"/>
        </w:rPr>
        <w:instrText xml:space="preserve"> REF _Ref157088059 \h </w:instrText>
      </w:r>
      <w:r w:rsidR="00C06242">
        <w:rPr>
          <w:rFonts w:eastAsiaTheme="minorEastAsia"/>
          <w:lang w:val="en-US" w:eastAsia="zh-CN"/>
        </w:rPr>
        <w:instrText xml:space="preserve"> \* MERGEFORMAT </w:instrText>
      </w:r>
      <w:r w:rsidR="006B3D16" w:rsidRPr="00953CBC">
        <w:rPr>
          <w:rFonts w:eastAsiaTheme="minorEastAsia"/>
          <w:lang w:val="en-US" w:eastAsia="zh-CN"/>
        </w:rPr>
      </w:r>
      <w:r w:rsidR="006B3D16" w:rsidRPr="00953CBC">
        <w:rPr>
          <w:rFonts w:eastAsiaTheme="minorEastAsia"/>
          <w:lang w:val="en-US" w:eastAsia="zh-CN"/>
        </w:rPr>
        <w:fldChar w:fldCharType="separate"/>
      </w:r>
      <w:r w:rsidR="00910F46" w:rsidRPr="00C06242">
        <w:t xml:space="preserve">Figure </w:t>
      </w:r>
      <w:r w:rsidR="00910F46">
        <w:rPr>
          <w:noProof/>
        </w:rPr>
        <w:t>7</w:t>
      </w:r>
      <w:r w:rsidR="006B3D16" w:rsidRPr="00953CBC">
        <w:rPr>
          <w:rFonts w:eastAsiaTheme="minorEastAsia"/>
          <w:lang w:val="en-US" w:eastAsia="zh-CN"/>
        </w:rPr>
        <w:fldChar w:fldCharType="end"/>
      </w:r>
      <w:r w:rsidR="00EC32B0" w:rsidRPr="00C06242">
        <w:rPr>
          <w:rFonts w:eastAsiaTheme="minorEastAsia"/>
          <w:lang w:val="en-US" w:eastAsia="zh-CN"/>
        </w:rPr>
        <w:t xml:space="preserve"> as follow</w:t>
      </w:r>
      <w:r w:rsidR="00E21C7F">
        <w:rPr>
          <w:rFonts w:eastAsiaTheme="minorEastAsia"/>
          <w:lang w:val="en-US" w:eastAsia="zh-CN"/>
        </w:rPr>
        <w:t>s</w:t>
      </w:r>
      <w:r w:rsidR="004D59B8" w:rsidRPr="00C06242">
        <w:rPr>
          <w:rFonts w:eastAsiaTheme="minorEastAsia"/>
          <w:lang w:val="en-US" w:eastAsia="zh-CN"/>
        </w:rPr>
        <w:t xml:space="preserve">. </w:t>
      </w:r>
    </w:p>
    <w:p w14:paraId="5F7FDD95" w14:textId="302B3916" w:rsidR="006B3D16" w:rsidRPr="00C06242" w:rsidRDefault="003E1337" w:rsidP="006B3D16">
      <w:pPr>
        <w:keepNext/>
        <w:adjustRightInd w:val="0"/>
        <w:snapToGrid w:val="0"/>
        <w:spacing w:before="240" w:after="240" w:line="360" w:lineRule="auto"/>
        <w:jc w:val="center"/>
      </w:pPr>
      <w:r w:rsidRPr="00C06242">
        <w:rPr>
          <w:noProof/>
        </w:rPr>
        <w:t xml:space="preserve"> </w:t>
      </w:r>
      <w:r w:rsidR="00CF6646" w:rsidRPr="00953CBC">
        <w:rPr>
          <w:noProof/>
          <w:lang w:val="en-US" w:eastAsia="zh-CN"/>
        </w:rPr>
        <w:drawing>
          <wp:inline distT="0" distB="0" distL="0" distR="0" wp14:anchorId="07D52BFA" wp14:editId="0141C794">
            <wp:extent cx="4306592" cy="21173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19361" cy="2123578"/>
                    </a:xfrm>
                    <a:prstGeom prst="rect">
                      <a:avLst/>
                    </a:prstGeom>
                  </pic:spPr>
                </pic:pic>
              </a:graphicData>
            </a:graphic>
          </wp:inline>
        </w:drawing>
      </w:r>
    </w:p>
    <w:p w14:paraId="66DE6D45" w14:textId="1B8F537B" w:rsidR="004D59B8" w:rsidRPr="00C06242" w:rsidRDefault="006B3D16" w:rsidP="006B3D16">
      <w:pPr>
        <w:pStyle w:val="af1"/>
        <w:jc w:val="center"/>
        <w:rPr>
          <w:rFonts w:eastAsiaTheme="minorEastAsia"/>
          <w:lang w:val="en-US" w:eastAsia="zh-CN"/>
        </w:rPr>
      </w:pPr>
      <w:bookmarkStart w:id="9" w:name="_Ref157088059"/>
      <w:r w:rsidRPr="00C06242">
        <w:t xml:space="preserve">Figure </w:t>
      </w:r>
      <w:r w:rsidRPr="00953CBC">
        <w:fldChar w:fldCharType="begin"/>
      </w:r>
      <w:r w:rsidRPr="00C06242">
        <w:instrText xml:space="preserve"> SEQ Figure \* ARABIC </w:instrText>
      </w:r>
      <w:r w:rsidRPr="00953CBC">
        <w:fldChar w:fldCharType="separate"/>
      </w:r>
      <w:r w:rsidR="00910F46">
        <w:rPr>
          <w:noProof/>
        </w:rPr>
        <w:t>7</w:t>
      </w:r>
      <w:r w:rsidRPr="00953CBC">
        <w:fldChar w:fldCharType="end"/>
      </w:r>
      <w:bookmarkEnd w:id="9"/>
      <w:r w:rsidRPr="00C06242">
        <w:t xml:space="preserve"> Channel coefficient generation procedure</w:t>
      </w:r>
    </w:p>
    <w:p w14:paraId="33F502A4" w14:textId="39299351" w:rsidR="004D59B8" w:rsidRPr="00576DF7" w:rsidRDefault="004D59B8" w:rsidP="00576DF7">
      <w:pPr>
        <w:pStyle w:val="3"/>
      </w:pPr>
      <w:r w:rsidRPr="00576DF7">
        <w:rPr>
          <w:rFonts w:ascii="Times New Roman" w:hAnsi="Times New Roman"/>
        </w:rPr>
        <w:t>Step-wise procedure</w:t>
      </w:r>
    </w:p>
    <w:p w14:paraId="59731FA0" w14:textId="321C5E04" w:rsidR="004D59B8" w:rsidRPr="00DD33C5" w:rsidRDefault="00153A56" w:rsidP="00576DF7">
      <w:pPr>
        <w:pStyle w:val="aff"/>
        <w:numPr>
          <w:ilvl w:val="0"/>
          <w:numId w:val="19"/>
        </w:numPr>
        <w:adjustRightInd w:val="0"/>
        <w:spacing w:after="120"/>
        <w:ind w:left="420"/>
        <w:jc w:val="both"/>
        <w:rPr>
          <w:rFonts w:eastAsiaTheme="minorEastAsia"/>
          <w:sz w:val="20"/>
          <w:szCs w:val="20"/>
          <w:lang w:val="en-US" w:eastAsia="zh-CN"/>
        </w:rPr>
      </w:pPr>
      <w:r w:rsidRPr="00DD33C5">
        <w:rPr>
          <w:rFonts w:eastAsiaTheme="minorEastAsia"/>
          <w:sz w:val="20"/>
          <w:szCs w:val="20"/>
          <w:lang w:val="en-US" w:eastAsia="zh-CN"/>
        </w:rPr>
        <w:t xml:space="preserve">Define the sensing target and environment target. To reduce the deployment complexity, </w:t>
      </w:r>
      <w:r w:rsidR="000B7479" w:rsidRPr="00DD33C5">
        <w:rPr>
          <w:rFonts w:eastAsiaTheme="minorEastAsia"/>
          <w:sz w:val="20"/>
          <w:szCs w:val="20"/>
          <w:lang w:val="en-US" w:eastAsia="zh-CN"/>
        </w:rPr>
        <w:t>the</w:t>
      </w:r>
      <w:r w:rsidR="004D59B8" w:rsidRPr="00DD33C5">
        <w:rPr>
          <w:rFonts w:eastAsiaTheme="minorEastAsia"/>
          <w:sz w:val="20"/>
          <w:szCs w:val="20"/>
          <w:lang w:val="en-US" w:eastAsia="zh-CN"/>
        </w:rPr>
        <w:t xml:space="preserve"> </w:t>
      </w:r>
      <w:r w:rsidRPr="00DD33C5">
        <w:rPr>
          <w:rFonts w:eastAsiaTheme="minorEastAsia"/>
          <w:sz w:val="20"/>
          <w:szCs w:val="20"/>
          <w:lang w:val="en-US" w:eastAsia="zh-CN"/>
        </w:rPr>
        <w:t xml:space="preserve">target can be modelled as </w:t>
      </w:r>
      <w:r w:rsidR="004D59B8" w:rsidRPr="00DD33C5">
        <w:rPr>
          <w:rFonts w:eastAsiaTheme="minorEastAsia"/>
          <w:sz w:val="20"/>
          <w:szCs w:val="20"/>
          <w:lang w:val="en-US" w:eastAsia="zh-CN"/>
        </w:rPr>
        <w:t>objects composed of polygons</w:t>
      </w:r>
      <w:r w:rsidR="00DD33C5" w:rsidRPr="00DD33C5">
        <w:rPr>
          <w:rFonts w:eastAsiaTheme="minorEastAsia"/>
          <w:sz w:val="20"/>
          <w:szCs w:val="20"/>
          <w:lang w:val="en-US" w:eastAsia="zh-CN"/>
        </w:rPr>
        <w:t xml:space="preserve"> as in </w:t>
      </w:r>
      <w:r w:rsidR="00DD33C5" w:rsidRPr="00576DF7">
        <w:rPr>
          <w:rFonts w:eastAsiaTheme="minorEastAsia"/>
          <w:sz w:val="20"/>
          <w:szCs w:val="20"/>
          <w:lang w:val="en-US" w:eastAsia="zh-CN"/>
        </w:rPr>
        <w:fldChar w:fldCharType="begin"/>
      </w:r>
      <w:r w:rsidR="00DD33C5" w:rsidRPr="00DD33C5">
        <w:rPr>
          <w:rFonts w:eastAsiaTheme="minorEastAsia"/>
          <w:sz w:val="20"/>
          <w:szCs w:val="20"/>
          <w:lang w:val="en-US" w:eastAsia="zh-CN"/>
        </w:rPr>
        <w:instrText xml:space="preserve"> REF _Ref158123569 \h </w:instrText>
      </w:r>
      <w:r w:rsidR="00DD33C5">
        <w:rPr>
          <w:rFonts w:eastAsiaTheme="minorEastAsia"/>
          <w:sz w:val="20"/>
          <w:szCs w:val="20"/>
          <w:lang w:val="en-US" w:eastAsia="zh-CN"/>
        </w:rPr>
        <w:instrText xml:space="preserve"> \* MERGEFORMAT </w:instrText>
      </w:r>
      <w:r w:rsidR="00DD33C5" w:rsidRPr="00576DF7">
        <w:rPr>
          <w:rFonts w:eastAsiaTheme="minorEastAsia"/>
          <w:sz w:val="20"/>
          <w:szCs w:val="20"/>
          <w:lang w:val="en-US" w:eastAsia="zh-CN"/>
        </w:rPr>
      </w:r>
      <w:r w:rsidR="00DD33C5" w:rsidRPr="00576DF7">
        <w:rPr>
          <w:rFonts w:eastAsiaTheme="minorEastAsia"/>
          <w:sz w:val="20"/>
          <w:szCs w:val="20"/>
          <w:lang w:val="en-US" w:eastAsia="zh-CN"/>
        </w:rPr>
        <w:fldChar w:fldCharType="separate"/>
      </w:r>
      <w:r w:rsidR="00910F46" w:rsidRPr="00910F46">
        <w:rPr>
          <w:sz w:val="20"/>
          <w:szCs w:val="20"/>
        </w:rPr>
        <w:t xml:space="preserve">Figure </w:t>
      </w:r>
      <w:r w:rsidR="00910F46" w:rsidRPr="00910F46">
        <w:rPr>
          <w:noProof/>
          <w:sz w:val="20"/>
          <w:szCs w:val="20"/>
        </w:rPr>
        <w:t>8</w:t>
      </w:r>
      <w:r w:rsidR="00DD33C5" w:rsidRPr="00576DF7">
        <w:rPr>
          <w:rFonts w:eastAsiaTheme="minorEastAsia"/>
          <w:sz w:val="20"/>
          <w:szCs w:val="20"/>
          <w:lang w:val="en-US" w:eastAsia="zh-CN"/>
        </w:rPr>
        <w:fldChar w:fldCharType="end"/>
      </w:r>
      <w:r w:rsidR="004D59B8" w:rsidRPr="00DD33C5">
        <w:rPr>
          <w:rFonts w:eastAsiaTheme="minorEastAsia"/>
          <w:sz w:val="20"/>
          <w:szCs w:val="20"/>
          <w:lang w:val="en-US" w:eastAsia="zh-CN"/>
        </w:rPr>
        <w:t xml:space="preserve">. </w:t>
      </w:r>
      <w:r w:rsidRPr="00DD33C5">
        <w:rPr>
          <w:rFonts w:eastAsiaTheme="minorEastAsia"/>
          <w:sz w:val="20"/>
          <w:szCs w:val="20"/>
          <w:lang w:val="en-US" w:eastAsia="zh-CN"/>
        </w:rPr>
        <w:t>Give the location, surface orientation, moving direction and speed of each object.</w:t>
      </w:r>
    </w:p>
    <w:p w14:paraId="6FBB881E" w14:textId="77777777" w:rsidR="000B7479" w:rsidRPr="00C06242" w:rsidRDefault="002B01F5" w:rsidP="00953CBC">
      <w:pPr>
        <w:keepNext/>
        <w:jc w:val="center"/>
      </w:pPr>
      <w:r w:rsidRPr="00953CBC">
        <w:rPr>
          <w:noProof/>
          <w:lang w:val="en-US" w:eastAsia="zh-CN"/>
        </w:rPr>
        <w:lastRenderedPageBreak/>
        <w:drawing>
          <wp:inline distT="0" distB="0" distL="0" distR="0" wp14:anchorId="730D8D31" wp14:editId="60B84771">
            <wp:extent cx="2331571" cy="584663"/>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80465" cy="596924"/>
                    </a:xfrm>
                    <a:prstGeom prst="rect">
                      <a:avLst/>
                    </a:prstGeom>
                    <a:noFill/>
                  </pic:spPr>
                </pic:pic>
              </a:graphicData>
            </a:graphic>
          </wp:inline>
        </w:drawing>
      </w:r>
    </w:p>
    <w:p w14:paraId="78016EAB" w14:textId="1D6EBF57" w:rsidR="00EE3863" w:rsidRPr="00953CBC" w:rsidRDefault="000B7479" w:rsidP="00953CBC">
      <w:pPr>
        <w:pStyle w:val="af1"/>
        <w:jc w:val="center"/>
        <w:rPr>
          <w:lang w:val="en-US" w:eastAsia="zh-CN"/>
        </w:rPr>
      </w:pPr>
      <w:bookmarkStart w:id="10" w:name="_Ref158123569"/>
      <w:r w:rsidRPr="00953CBC">
        <w:t xml:space="preserve">Figure </w:t>
      </w:r>
      <w:r w:rsidRPr="00953CBC">
        <w:fldChar w:fldCharType="begin"/>
      </w:r>
      <w:r w:rsidRPr="00953CBC">
        <w:instrText xml:space="preserve"> SEQ Figure \* ARABIC </w:instrText>
      </w:r>
      <w:r w:rsidRPr="00953CBC">
        <w:fldChar w:fldCharType="separate"/>
      </w:r>
      <w:r w:rsidR="00910F46">
        <w:rPr>
          <w:noProof/>
        </w:rPr>
        <w:t>8</w:t>
      </w:r>
      <w:r w:rsidRPr="00953CBC">
        <w:fldChar w:fldCharType="end"/>
      </w:r>
      <w:bookmarkEnd w:id="10"/>
      <w:r w:rsidRPr="00953CBC">
        <w:t xml:space="preserve"> simplified target</w:t>
      </w:r>
    </w:p>
    <w:p w14:paraId="309112FE" w14:textId="5593F4B3"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Define sensing targets</w:t>
      </w:r>
      <w:r w:rsidR="008B005A" w:rsidRPr="00C06242">
        <w:rPr>
          <w:rFonts w:eastAsiaTheme="minorEastAsia"/>
          <w:sz w:val="20"/>
          <w:szCs w:val="20"/>
          <w:lang w:val="en-US" w:eastAsia="zh-CN"/>
        </w:rPr>
        <w:t xml:space="preserve"> </w:t>
      </w:r>
      <w:r w:rsidR="00153A56" w:rsidRPr="00C06242">
        <w:rPr>
          <w:rFonts w:eastAsiaTheme="minorEastAsia"/>
          <w:sz w:val="20"/>
          <w:szCs w:val="20"/>
          <w:lang w:val="en-US" w:eastAsia="zh-CN"/>
        </w:rPr>
        <w:t>and environment target deployment and layout</w:t>
      </w:r>
      <w:r w:rsidRPr="00C06242">
        <w:rPr>
          <w:rFonts w:eastAsiaTheme="minorEastAsia"/>
          <w:sz w:val="20"/>
          <w:szCs w:val="20"/>
          <w:lang w:val="en-US" w:eastAsia="zh-CN"/>
        </w:rPr>
        <w:t xml:space="preserve">. </w:t>
      </w:r>
      <w:r w:rsidR="00E26C54" w:rsidRPr="00C06242">
        <w:rPr>
          <w:rFonts w:eastAsiaTheme="minorEastAsia"/>
          <w:sz w:val="20"/>
          <w:szCs w:val="20"/>
          <w:lang w:val="en-US" w:eastAsia="zh-CN"/>
        </w:rPr>
        <w:t>T</w:t>
      </w:r>
      <w:r w:rsidR="00153A56" w:rsidRPr="00C06242">
        <w:rPr>
          <w:rFonts w:eastAsiaTheme="minorEastAsia"/>
          <w:sz w:val="20"/>
          <w:szCs w:val="20"/>
          <w:lang w:val="en-US" w:eastAsia="zh-CN"/>
        </w:rPr>
        <w:t>he deployment of target should depend on the use cases. For example, in the s</w:t>
      </w:r>
      <w:r w:rsidR="00F735A9" w:rsidRPr="00C06242">
        <w:rPr>
          <w:rFonts w:eastAsiaTheme="minorEastAsia"/>
          <w:sz w:val="20"/>
          <w:szCs w:val="20"/>
          <w:lang w:val="en-US" w:eastAsia="zh-CN"/>
        </w:rPr>
        <w:t>mart city scenario</w:t>
      </w:r>
      <w:r w:rsidR="00E26C54" w:rsidRPr="00C06242">
        <w:rPr>
          <w:rFonts w:eastAsiaTheme="minorEastAsia"/>
          <w:sz w:val="20"/>
          <w:szCs w:val="20"/>
          <w:lang w:val="en-US" w:eastAsia="zh-CN"/>
        </w:rPr>
        <w:t>, t</w:t>
      </w:r>
      <w:r w:rsidR="00F735A9" w:rsidRPr="00C06242">
        <w:rPr>
          <w:rFonts w:eastAsiaTheme="minorEastAsia"/>
          <w:sz w:val="20"/>
          <w:szCs w:val="20"/>
          <w:lang w:val="en-US" w:eastAsia="zh-CN"/>
        </w:rPr>
        <w:t xml:space="preserve">he environment target can be deployed regularly as a street grid. The vehicle and UE are </w:t>
      </w:r>
      <w:r w:rsidR="00E26C54" w:rsidRPr="00C06242">
        <w:rPr>
          <w:rFonts w:eastAsiaTheme="minorEastAsia"/>
          <w:sz w:val="20"/>
          <w:szCs w:val="20"/>
          <w:lang w:val="en-US" w:eastAsia="zh-CN"/>
        </w:rPr>
        <w:t xml:space="preserve">dropped </w:t>
      </w:r>
      <w:r w:rsidR="00F735A9" w:rsidRPr="00C06242">
        <w:rPr>
          <w:rFonts w:eastAsiaTheme="minorEastAsia"/>
          <w:sz w:val="20"/>
          <w:szCs w:val="20"/>
          <w:lang w:val="en-US" w:eastAsia="zh-CN"/>
        </w:rPr>
        <w:t>randomly in the street</w:t>
      </w:r>
      <w:r w:rsidR="00E26C54" w:rsidRPr="00C06242">
        <w:rPr>
          <w:rFonts w:eastAsiaTheme="minorEastAsia"/>
          <w:sz w:val="20"/>
          <w:szCs w:val="20"/>
          <w:lang w:val="en-US" w:eastAsia="zh-CN"/>
        </w:rPr>
        <w:t>s</w:t>
      </w:r>
      <w:r w:rsidR="00F735A9" w:rsidRPr="00C06242">
        <w:rPr>
          <w:rFonts w:eastAsiaTheme="minorEastAsia"/>
          <w:sz w:val="20"/>
          <w:szCs w:val="20"/>
          <w:lang w:val="en-US" w:eastAsia="zh-CN"/>
        </w:rPr>
        <w:t>.</w:t>
      </w:r>
      <w:r w:rsidR="00E63C18" w:rsidRPr="00C06242">
        <w:rPr>
          <w:rFonts w:eastAsiaTheme="minorEastAsia"/>
          <w:sz w:val="20"/>
          <w:szCs w:val="20"/>
          <w:lang w:val="en-US" w:eastAsia="zh-CN"/>
        </w:rPr>
        <w:t xml:space="preserve"> A typical layout can be considered as in </w:t>
      </w:r>
      <w:r w:rsidR="000B7479" w:rsidRPr="00953CBC">
        <w:rPr>
          <w:rFonts w:eastAsiaTheme="minorEastAsia"/>
          <w:sz w:val="20"/>
          <w:szCs w:val="20"/>
          <w:lang w:val="en-US" w:eastAsia="zh-CN"/>
        </w:rPr>
        <w:fldChar w:fldCharType="begin"/>
      </w:r>
      <w:r w:rsidR="000B7479" w:rsidRPr="00C06242">
        <w:rPr>
          <w:rFonts w:eastAsiaTheme="minorEastAsia"/>
          <w:sz w:val="20"/>
          <w:szCs w:val="20"/>
          <w:lang w:val="en-US" w:eastAsia="zh-CN"/>
        </w:rPr>
        <w:instrText xml:space="preserve"> REF _Ref157623974 \h </w:instrText>
      </w:r>
      <w:r w:rsidR="000B7479" w:rsidRPr="00953CBC">
        <w:rPr>
          <w:rFonts w:eastAsiaTheme="minorEastAsia"/>
          <w:sz w:val="20"/>
          <w:szCs w:val="20"/>
          <w:lang w:val="en-US" w:eastAsia="zh-CN"/>
        </w:rPr>
        <w:instrText xml:space="preserve"> \* MERGEFORMAT </w:instrText>
      </w:r>
      <w:r w:rsidR="000B7479" w:rsidRPr="00953CBC">
        <w:rPr>
          <w:rFonts w:eastAsiaTheme="minorEastAsia"/>
          <w:sz w:val="20"/>
          <w:szCs w:val="20"/>
          <w:lang w:val="en-US" w:eastAsia="zh-CN"/>
        </w:rPr>
      </w:r>
      <w:r w:rsidR="000B7479" w:rsidRPr="00953CBC">
        <w:rPr>
          <w:rFonts w:eastAsiaTheme="minorEastAsia"/>
          <w:sz w:val="20"/>
          <w:szCs w:val="20"/>
          <w:lang w:val="en-US" w:eastAsia="zh-CN"/>
        </w:rPr>
        <w:fldChar w:fldCharType="separate"/>
      </w:r>
      <w:r w:rsidR="00910F46" w:rsidRPr="00910F46">
        <w:rPr>
          <w:sz w:val="20"/>
          <w:szCs w:val="20"/>
        </w:rPr>
        <w:t xml:space="preserve">Figure </w:t>
      </w:r>
      <w:r w:rsidR="00910F46" w:rsidRPr="00910F46">
        <w:rPr>
          <w:noProof/>
          <w:sz w:val="20"/>
          <w:szCs w:val="20"/>
        </w:rPr>
        <w:t>9</w:t>
      </w:r>
      <w:r w:rsidR="000B7479" w:rsidRPr="00953CBC">
        <w:rPr>
          <w:rFonts w:eastAsiaTheme="minorEastAsia"/>
          <w:sz w:val="20"/>
          <w:szCs w:val="20"/>
          <w:lang w:val="en-US" w:eastAsia="zh-CN"/>
        </w:rPr>
        <w:fldChar w:fldCharType="end"/>
      </w:r>
      <w:r w:rsidR="00E63C18" w:rsidRPr="00C06242">
        <w:rPr>
          <w:rFonts w:eastAsiaTheme="minorEastAsia"/>
          <w:sz w:val="20"/>
          <w:szCs w:val="20"/>
          <w:lang w:val="en-US" w:eastAsia="zh-CN"/>
        </w:rPr>
        <w:t>.</w:t>
      </w:r>
      <w:r w:rsidR="002209FA" w:rsidRPr="00C06242">
        <w:rPr>
          <w:rFonts w:eastAsiaTheme="minorEastAsia"/>
          <w:sz w:val="20"/>
          <w:szCs w:val="20"/>
          <w:lang w:val="en-US" w:eastAsia="zh-CN"/>
        </w:rPr>
        <w:t xml:space="preserve"> TR </w:t>
      </w:r>
      <w:r w:rsidR="0051689D" w:rsidRPr="00C06242">
        <w:rPr>
          <w:rFonts w:eastAsiaTheme="minorEastAsia"/>
          <w:sz w:val="20"/>
          <w:szCs w:val="20"/>
          <w:lang w:val="en-US" w:eastAsia="zh-CN"/>
        </w:rPr>
        <w:t>3</w:t>
      </w:r>
      <w:r w:rsidR="0051689D">
        <w:rPr>
          <w:rFonts w:eastAsiaTheme="minorEastAsia"/>
          <w:sz w:val="20"/>
          <w:szCs w:val="20"/>
          <w:lang w:val="en-US" w:eastAsia="zh-CN"/>
        </w:rPr>
        <w:t>7</w:t>
      </w:r>
      <w:r w:rsidR="002209FA" w:rsidRPr="00C06242">
        <w:rPr>
          <w:rFonts w:eastAsiaTheme="minorEastAsia"/>
          <w:sz w:val="20"/>
          <w:szCs w:val="20"/>
          <w:lang w:val="en-US" w:eastAsia="zh-CN"/>
        </w:rPr>
        <w:t>.885 gives a typical layout for vehicle deployment in urban scenario.</w:t>
      </w:r>
    </w:p>
    <w:p w14:paraId="5D74289F" w14:textId="77777777" w:rsidR="00FC4E41" w:rsidRPr="00C06242" w:rsidRDefault="00EE7CF3" w:rsidP="00953CBC">
      <w:pPr>
        <w:keepNext/>
        <w:jc w:val="center"/>
      </w:pPr>
      <w:r w:rsidRPr="00953CBC">
        <w:rPr>
          <w:noProof/>
          <w:lang w:val="en-US" w:eastAsia="zh-CN"/>
        </w:rPr>
        <w:drawing>
          <wp:inline distT="0" distB="0" distL="0" distR="0" wp14:anchorId="18A62E42" wp14:editId="461EEBA9">
            <wp:extent cx="2743200" cy="1829733"/>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3548" cy="1836635"/>
                    </a:xfrm>
                    <a:prstGeom prst="rect">
                      <a:avLst/>
                    </a:prstGeom>
                    <a:noFill/>
                  </pic:spPr>
                </pic:pic>
              </a:graphicData>
            </a:graphic>
          </wp:inline>
        </w:drawing>
      </w:r>
    </w:p>
    <w:p w14:paraId="44746268" w14:textId="374A83E2" w:rsidR="009D2298" w:rsidRPr="00953CBC" w:rsidRDefault="00FC4E41" w:rsidP="00953CBC">
      <w:pPr>
        <w:pStyle w:val="af1"/>
        <w:jc w:val="center"/>
        <w:rPr>
          <w:rFonts w:eastAsiaTheme="minorEastAsia"/>
          <w:lang w:val="en-US" w:eastAsia="zh-CN"/>
        </w:rPr>
      </w:pPr>
      <w:bookmarkStart w:id="11" w:name="_Ref157623974"/>
      <w:r w:rsidRPr="00953CBC">
        <w:t xml:space="preserve">Figure </w:t>
      </w:r>
      <w:r w:rsidRPr="00953CBC">
        <w:fldChar w:fldCharType="begin"/>
      </w:r>
      <w:r w:rsidRPr="00953CBC">
        <w:instrText xml:space="preserve"> SEQ Figure \* ARABIC </w:instrText>
      </w:r>
      <w:r w:rsidRPr="00953CBC">
        <w:fldChar w:fldCharType="separate"/>
      </w:r>
      <w:r w:rsidR="00910F46">
        <w:rPr>
          <w:noProof/>
        </w:rPr>
        <w:t>9</w:t>
      </w:r>
      <w:r w:rsidRPr="00953CBC">
        <w:fldChar w:fldCharType="end"/>
      </w:r>
      <w:bookmarkEnd w:id="11"/>
      <w:r w:rsidRPr="00953CBC">
        <w:t xml:space="preserve"> The example for the simplified street grid layout</w:t>
      </w:r>
    </w:p>
    <w:p w14:paraId="5C31B2D1" w14:textId="5D0A35F7" w:rsidR="009D2298" w:rsidRPr="00C06242" w:rsidRDefault="008B2AD8" w:rsidP="00576DF7">
      <w:pPr>
        <w:spacing w:after="120"/>
        <w:rPr>
          <w:rFonts w:eastAsiaTheme="minorEastAsia"/>
          <w:lang w:val="en-US" w:eastAsia="zh-CN"/>
        </w:rPr>
      </w:pPr>
      <w:r w:rsidRPr="00C06242">
        <w:rPr>
          <w:rFonts w:eastAsiaTheme="minorEastAsia"/>
          <w:lang w:val="en-US" w:eastAsia="zh-CN"/>
        </w:rPr>
        <w:t>The t</w:t>
      </w:r>
      <w:r w:rsidR="009D2298" w:rsidRPr="00C06242">
        <w:rPr>
          <w:rFonts w:eastAsiaTheme="minorEastAsia"/>
          <w:lang w:val="en-US" w:eastAsia="zh-CN"/>
        </w:rPr>
        <w:t>ypical 2-bounce reflection in UMi street</w:t>
      </w:r>
      <w:r w:rsidRPr="00C06242">
        <w:rPr>
          <w:rFonts w:eastAsiaTheme="minorEastAsia"/>
          <w:lang w:val="en-US" w:eastAsia="zh-CN"/>
        </w:rPr>
        <w:t xml:space="preserve"> scenario</w:t>
      </w:r>
      <w:r w:rsidR="0051689D">
        <w:rPr>
          <w:rFonts w:eastAsiaTheme="minorEastAsia"/>
          <w:lang w:val="en-US" w:eastAsia="zh-CN"/>
        </w:rPr>
        <w:t xml:space="preserve"> for TRP-UE bi</w:t>
      </w:r>
      <w:r w:rsidR="00487B5F">
        <w:rPr>
          <w:rFonts w:eastAsiaTheme="minorEastAsia"/>
          <w:lang w:val="en-US" w:eastAsia="zh-CN"/>
        </w:rPr>
        <w:t>-</w:t>
      </w:r>
      <w:r w:rsidR="0051689D">
        <w:rPr>
          <w:rFonts w:eastAsiaTheme="minorEastAsia"/>
          <w:lang w:val="en-US" w:eastAsia="zh-CN"/>
        </w:rPr>
        <w:t>static sensing mode</w:t>
      </w:r>
      <w:r w:rsidRPr="00C06242">
        <w:rPr>
          <w:rFonts w:eastAsiaTheme="minorEastAsia"/>
          <w:lang w:val="en-US" w:eastAsia="zh-CN"/>
        </w:rPr>
        <w:t xml:space="preserve"> can be considered as follow</w:t>
      </w:r>
      <w:r w:rsidR="0051689D">
        <w:rPr>
          <w:rFonts w:eastAsiaTheme="minorEastAsia"/>
          <w:lang w:val="en-US" w:eastAsia="zh-CN"/>
        </w:rPr>
        <w:t>s</w:t>
      </w:r>
      <w:r w:rsidR="00052D93">
        <w:rPr>
          <w:rFonts w:eastAsiaTheme="minorEastAsia"/>
          <w:lang w:val="en-US" w:eastAsia="zh-CN"/>
        </w:rPr>
        <w:t xml:space="preserve"> as illustrated in </w:t>
      </w:r>
      <w:r w:rsidR="00052D93">
        <w:rPr>
          <w:rFonts w:eastAsiaTheme="minorEastAsia"/>
          <w:lang w:val="en-US" w:eastAsia="zh-CN"/>
        </w:rPr>
        <w:fldChar w:fldCharType="begin"/>
      </w:r>
      <w:r w:rsidR="00052D93">
        <w:rPr>
          <w:rFonts w:eastAsiaTheme="minorEastAsia"/>
          <w:lang w:val="en-US" w:eastAsia="zh-CN"/>
        </w:rPr>
        <w:instrText xml:space="preserve"> REF _Ref158123835 \h </w:instrText>
      </w:r>
      <w:r w:rsidR="00052D93">
        <w:rPr>
          <w:rFonts w:eastAsiaTheme="minorEastAsia"/>
          <w:lang w:val="en-US" w:eastAsia="zh-CN"/>
        </w:rPr>
      </w:r>
      <w:r w:rsidR="00052D93">
        <w:rPr>
          <w:rFonts w:eastAsiaTheme="minorEastAsia"/>
          <w:lang w:val="en-US" w:eastAsia="zh-CN"/>
        </w:rPr>
        <w:fldChar w:fldCharType="separate"/>
      </w:r>
      <w:r w:rsidR="00910F46" w:rsidRPr="00953CBC">
        <w:t xml:space="preserve">Figure </w:t>
      </w:r>
      <w:r w:rsidR="00910F46">
        <w:rPr>
          <w:noProof/>
        </w:rPr>
        <w:t>10</w:t>
      </w:r>
      <w:r w:rsidR="00052D93">
        <w:rPr>
          <w:rFonts w:eastAsiaTheme="minorEastAsia"/>
          <w:lang w:val="en-US" w:eastAsia="zh-CN"/>
        </w:rPr>
        <w:fldChar w:fldCharType="end"/>
      </w:r>
      <w:r w:rsidR="009D2298" w:rsidRPr="00C06242">
        <w:rPr>
          <w:rFonts w:eastAsiaTheme="minorEastAsia"/>
          <w:lang w:val="en-US" w:eastAsia="zh-CN"/>
        </w:rPr>
        <w:t xml:space="preserve">: </w:t>
      </w:r>
    </w:p>
    <w:p w14:paraId="3437F338" w14:textId="17CC9ACD" w:rsidR="009D2298" w:rsidRPr="00953CBC" w:rsidRDefault="008B2AD8" w:rsidP="00576DF7">
      <w:pPr>
        <w:pStyle w:val="aff"/>
        <w:numPr>
          <w:ilvl w:val="0"/>
          <w:numId w:val="21"/>
        </w:numPr>
        <w:spacing w:after="120"/>
        <w:rPr>
          <w:rFonts w:eastAsiaTheme="minorEastAsia"/>
          <w:lang w:val="en-US" w:eastAsia="zh-CN"/>
        </w:rPr>
      </w:pPr>
      <w:r w:rsidRPr="00953CBC">
        <w:rPr>
          <w:rFonts w:eastAsiaTheme="minorEastAsia"/>
          <w:b/>
          <w:sz w:val="20"/>
          <w:lang w:val="en-US" w:eastAsia="zh-CN"/>
        </w:rPr>
        <w:t>Ground reflection</w:t>
      </w:r>
      <w:r w:rsidRPr="00953CBC">
        <w:rPr>
          <w:rFonts w:eastAsiaTheme="minorEastAsia"/>
          <w:sz w:val="20"/>
          <w:lang w:val="en-US" w:eastAsia="zh-CN"/>
        </w:rPr>
        <w:t xml:space="preserve">: </w:t>
      </w:r>
      <w:r w:rsidR="009D2298" w:rsidRPr="00953CBC">
        <w:rPr>
          <w:rFonts w:eastAsiaTheme="minorEastAsia"/>
          <w:sz w:val="20"/>
          <w:lang w:val="en-US" w:eastAsia="zh-CN"/>
        </w:rPr>
        <w:t>BS-ground-Target-UE</w:t>
      </w:r>
      <w:r w:rsidRPr="00953CBC">
        <w:rPr>
          <w:rFonts w:eastAsiaTheme="minorEastAsia"/>
          <w:sz w:val="20"/>
          <w:lang w:val="en-US" w:eastAsia="zh-CN"/>
        </w:rPr>
        <w:t>/ BS-target-ground-UE/BS-ground-wall-UE</w:t>
      </w:r>
      <w:r w:rsidR="005F0137">
        <w:rPr>
          <w:rFonts w:eastAsiaTheme="minorEastAsia"/>
          <w:sz w:val="20"/>
          <w:lang w:val="en-US" w:eastAsia="zh-CN"/>
        </w:rPr>
        <w:t>, or</w:t>
      </w:r>
    </w:p>
    <w:p w14:paraId="6D596B98" w14:textId="186B94B6" w:rsidR="009D2298" w:rsidRPr="00953CBC" w:rsidRDefault="008B2AD8" w:rsidP="00576DF7">
      <w:pPr>
        <w:pStyle w:val="aff"/>
        <w:numPr>
          <w:ilvl w:val="0"/>
          <w:numId w:val="21"/>
        </w:numPr>
        <w:spacing w:after="120"/>
        <w:rPr>
          <w:rFonts w:eastAsiaTheme="minorEastAsia"/>
          <w:lang w:val="en-US" w:eastAsia="zh-CN"/>
        </w:rPr>
      </w:pPr>
      <w:r w:rsidRPr="00953CBC">
        <w:rPr>
          <w:rFonts w:eastAsiaTheme="minorEastAsia"/>
          <w:b/>
          <w:sz w:val="20"/>
          <w:lang w:val="en-US" w:eastAsia="zh-CN"/>
        </w:rPr>
        <w:t>Wall reflection</w:t>
      </w:r>
      <w:r w:rsidRPr="00953CBC">
        <w:rPr>
          <w:rFonts w:eastAsiaTheme="minorEastAsia"/>
          <w:sz w:val="20"/>
          <w:lang w:val="en-US" w:eastAsia="zh-CN"/>
        </w:rPr>
        <w:t xml:space="preserve">: </w:t>
      </w:r>
      <w:r w:rsidR="009D2298" w:rsidRPr="00953CBC">
        <w:rPr>
          <w:rFonts w:eastAsiaTheme="minorEastAsia"/>
          <w:sz w:val="20"/>
          <w:lang w:val="en-US" w:eastAsia="zh-CN"/>
        </w:rPr>
        <w:t>BS-</w:t>
      </w:r>
      <w:r w:rsidRPr="00953CBC">
        <w:rPr>
          <w:rFonts w:eastAsiaTheme="minorEastAsia"/>
          <w:sz w:val="20"/>
          <w:lang w:val="en-US" w:eastAsia="zh-CN"/>
        </w:rPr>
        <w:t>wall-target-UE/ BS-target-wall-UE/BS-wall-wall-UE</w:t>
      </w:r>
    </w:p>
    <w:p w14:paraId="6AF23B2B" w14:textId="77777777" w:rsidR="00E63C18" w:rsidRPr="00C06242" w:rsidRDefault="00E63C18" w:rsidP="00953CBC">
      <w:pPr>
        <w:keepNext/>
        <w:jc w:val="center"/>
      </w:pPr>
      <w:r w:rsidRPr="00953CBC">
        <w:rPr>
          <w:rFonts w:eastAsiaTheme="minorEastAsia"/>
          <w:noProof/>
          <w:lang w:val="en-US" w:eastAsia="zh-CN"/>
        </w:rPr>
        <w:drawing>
          <wp:inline distT="0" distB="0" distL="0" distR="0" wp14:anchorId="332385C9" wp14:editId="74D02E48">
            <wp:extent cx="4845503" cy="124732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3565" cy="1262267"/>
                    </a:xfrm>
                    <a:prstGeom prst="rect">
                      <a:avLst/>
                    </a:prstGeom>
                    <a:noFill/>
                  </pic:spPr>
                </pic:pic>
              </a:graphicData>
            </a:graphic>
          </wp:inline>
        </w:drawing>
      </w:r>
    </w:p>
    <w:p w14:paraId="09DD5236" w14:textId="291B0963" w:rsidR="009D2298" w:rsidRPr="00953CBC" w:rsidRDefault="00E63C18" w:rsidP="00953CBC">
      <w:pPr>
        <w:pStyle w:val="af1"/>
        <w:jc w:val="center"/>
        <w:rPr>
          <w:rFonts w:eastAsiaTheme="minorEastAsia"/>
          <w:lang w:val="en-US" w:eastAsia="zh-CN"/>
        </w:rPr>
      </w:pPr>
      <w:bookmarkStart w:id="12" w:name="_Ref158123835"/>
      <w:r w:rsidRPr="00953CBC">
        <w:t xml:space="preserve">Figure </w:t>
      </w:r>
      <w:r w:rsidRPr="00953CBC">
        <w:fldChar w:fldCharType="begin"/>
      </w:r>
      <w:r w:rsidRPr="00953CBC">
        <w:instrText xml:space="preserve"> SEQ Figure \* ARABIC </w:instrText>
      </w:r>
      <w:r w:rsidRPr="00953CBC">
        <w:fldChar w:fldCharType="separate"/>
      </w:r>
      <w:r w:rsidR="00910F46">
        <w:rPr>
          <w:noProof/>
        </w:rPr>
        <w:t>10</w:t>
      </w:r>
      <w:r w:rsidRPr="00953CBC">
        <w:fldChar w:fldCharType="end"/>
      </w:r>
      <w:bookmarkEnd w:id="12"/>
      <w:r w:rsidRPr="00953CBC">
        <w:t xml:space="preserve"> The example for the 2-bounce explicit ray</w:t>
      </w:r>
    </w:p>
    <w:p w14:paraId="4057925D" w14:textId="78BE990F" w:rsidR="00F17878" w:rsidRPr="00C06242" w:rsidRDefault="004D59B8" w:rsidP="00576DF7">
      <w:pPr>
        <w:pStyle w:val="aff"/>
        <w:numPr>
          <w:ilvl w:val="0"/>
          <w:numId w:val="19"/>
        </w:numPr>
        <w:adjustRightInd w:val="0"/>
        <w:spacing w:after="120"/>
        <w:ind w:left="420"/>
        <w:contextualSpacing w:val="0"/>
        <w:jc w:val="both"/>
        <w:rPr>
          <w:lang w:val="en-US" w:eastAsia="zh-CN"/>
        </w:rPr>
      </w:pPr>
      <w:r w:rsidRPr="00C06242">
        <w:rPr>
          <w:rFonts w:eastAsiaTheme="minorEastAsia"/>
          <w:sz w:val="20"/>
          <w:szCs w:val="20"/>
          <w:lang w:val="en-US" w:eastAsia="zh-CN"/>
        </w:rPr>
        <w:t xml:space="preserve"> Define </w:t>
      </w:r>
      <w:r w:rsidR="00EE7CF3" w:rsidRPr="00C06242">
        <w:rPr>
          <w:rFonts w:eastAsiaTheme="minorEastAsia"/>
          <w:sz w:val="20"/>
          <w:szCs w:val="20"/>
          <w:lang w:val="en-US" w:eastAsia="zh-CN"/>
        </w:rPr>
        <w:t xml:space="preserve">the </w:t>
      </w:r>
      <w:r w:rsidR="00E26C54" w:rsidRPr="00C06242">
        <w:rPr>
          <w:rFonts w:eastAsiaTheme="minorEastAsia"/>
          <w:sz w:val="20"/>
          <w:szCs w:val="20"/>
          <w:lang w:val="en-US" w:eastAsia="zh-CN"/>
        </w:rPr>
        <w:t>m</w:t>
      </w:r>
      <w:r w:rsidR="00EE7CF3" w:rsidRPr="00C06242">
        <w:rPr>
          <w:rFonts w:eastAsiaTheme="minorEastAsia"/>
          <w:sz w:val="20"/>
          <w:szCs w:val="20"/>
          <w:lang w:val="en-US" w:eastAsia="zh-CN"/>
        </w:rPr>
        <w:t>aterial properties</w:t>
      </w:r>
      <w:r w:rsidR="00EE7CF3" w:rsidRPr="00C06242" w:rsidDel="00EE7CF3">
        <w:rPr>
          <w:rFonts w:eastAsiaTheme="minorEastAsia"/>
          <w:sz w:val="20"/>
          <w:szCs w:val="20"/>
          <w:lang w:val="en-US" w:eastAsia="zh-CN"/>
        </w:rPr>
        <w:t xml:space="preserve"> </w:t>
      </w:r>
      <w:r w:rsidR="00EE7CF3" w:rsidRPr="00C06242">
        <w:rPr>
          <w:rFonts w:eastAsiaTheme="minorEastAsia"/>
          <w:sz w:val="20"/>
          <w:szCs w:val="20"/>
          <w:lang w:val="en-US" w:eastAsia="zh-CN"/>
        </w:rPr>
        <w:t>of each target</w:t>
      </w:r>
      <w:r w:rsidRPr="00C06242">
        <w:rPr>
          <w:rFonts w:eastAsiaTheme="minorEastAsia"/>
          <w:sz w:val="20"/>
          <w:szCs w:val="20"/>
          <w:lang w:val="en-US" w:eastAsia="zh-CN"/>
        </w:rPr>
        <w:t>.</w:t>
      </w:r>
      <w:r w:rsidR="00EE7CF3" w:rsidRPr="00C06242">
        <w:rPr>
          <w:rFonts w:eastAsiaTheme="minorEastAsia"/>
          <w:sz w:val="20"/>
          <w:szCs w:val="20"/>
          <w:lang w:val="en-US" w:eastAsia="zh-CN"/>
        </w:rPr>
        <w:t xml:space="preserve"> The type of material for each target and the conductivity and relative permittivity </w:t>
      </w:r>
      <w:r w:rsidR="00F17878" w:rsidRPr="00C06242">
        <w:rPr>
          <w:rFonts w:eastAsiaTheme="minorEastAsia"/>
          <w:sz w:val="20"/>
          <w:szCs w:val="20"/>
          <w:lang w:val="en-US" w:eastAsia="zh-CN"/>
        </w:rPr>
        <w:t>for each material should be pre-defined. Some typical material properties are listed in</w:t>
      </w:r>
      <w:r w:rsidR="00274605" w:rsidRPr="00C06242">
        <w:rPr>
          <w:rFonts w:eastAsiaTheme="minorEastAsia"/>
          <w:sz w:val="20"/>
          <w:szCs w:val="20"/>
          <w:lang w:val="en-US" w:eastAsia="zh-CN"/>
        </w:rPr>
        <w:t xml:space="preserve"> </w:t>
      </w:r>
      <w:r w:rsidR="00F17878" w:rsidRPr="00C06242">
        <w:rPr>
          <w:rFonts w:eastAsiaTheme="minorEastAsia"/>
          <w:sz w:val="20"/>
          <w:szCs w:val="20"/>
          <w:lang w:val="en-US" w:eastAsia="zh-CN"/>
        </w:rPr>
        <w:t>TR</w:t>
      </w:r>
      <w:r w:rsidR="004A2AE9">
        <w:rPr>
          <w:rFonts w:eastAsiaTheme="minorEastAsia"/>
          <w:sz w:val="20"/>
          <w:szCs w:val="20"/>
          <w:lang w:val="en-US" w:eastAsia="zh-CN"/>
        </w:rPr>
        <w:t xml:space="preserve"> </w:t>
      </w:r>
      <w:r w:rsidR="00F17878" w:rsidRPr="00C06242">
        <w:rPr>
          <w:rFonts w:eastAsiaTheme="minorEastAsia"/>
          <w:sz w:val="20"/>
          <w:szCs w:val="20"/>
          <w:lang w:val="en-US" w:eastAsia="zh-CN"/>
        </w:rPr>
        <w:t>38.901</w:t>
      </w:r>
      <w:r w:rsidR="00274605" w:rsidRPr="00C06242">
        <w:rPr>
          <w:rFonts w:eastAsiaTheme="minorEastAsia"/>
          <w:sz w:val="20"/>
          <w:szCs w:val="20"/>
          <w:lang w:val="en-US" w:eastAsia="zh-CN"/>
        </w:rPr>
        <w:t xml:space="preserve"> can be referred as a starting point</w:t>
      </w:r>
      <w:r w:rsidR="00F17878" w:rsidRPr="00C06242">
        <w:rPr>
          <w:rFonts w:eastAsiaTheme="minorEastAsia"/>
          <w:sz w:val="20"/>
          <w:szCs w:val="20"/>
          <w:lang w:val="en-US" w:eastAsia="zh-CN"/>
        </w:rPr>
        <w:t xml:space="preserve">. </w:t>
      </w:r>
    </w:p>
    <w:p w14:paraId="75BC0BAD" w14:textId="2C203251" w:rsidR="004D59B8" w:rsidRPr="004A2AE9" w:rsidRDefault="00F1787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4A2AE9">
        <w:rPr>
          <w:rFonts w:eastAsiaTheme="minorEastAsia"/>
          <w:sz w:val="20"/>
          <w:szCs w:val="20"/>
          <w:lang w:val="en-US" w:eastAsia="zh-CN"/>
        </w:rPr>
        <w:t xml:space="preserve"> Calculate the</w:t>
      </w:r>
      <w:r w:rsidR="005A20E8" w:rsidRPr="004A2AE9">
        <w:rPr>
          <w:rFonts w:eastAsiaTheme="minorEastAsia"/>
          <w:sz w:val="20"/>
          <w:szCs w:val="20"/>
          <w:lang w:val="en-US" w:eastAsia="zh-CN"/>
        </w:rPr>
        <w:t xml:space="preserve"> </w:t>
      </w:r>
      <w:r w:rsidR="00600C62" w:rsidRPr="004A2AE9">
        <w:rPr>
          <w:rFonts w:eastAsiaTheme="minorEastAsia"/>
          <w:sz w:val="20"/>
          <w:szCs w:val="20"/>
          <w:lang w:val="en-US" w:eastAsia="zh-CN"/>
        </w:rPr>
        <w:t>deterministic</w:t>
      </w:r>
      <w:r w:rsidRPr="004A2AE9">
        <w:rPr>
          <w:rFonts w:eastAsiaTheme="minorEastAsia"/>
          <w:sz w:val="20"/>
          <w:szCs w:val="20"/>
          <w:lang w:val="en-US" w:eastAsia="zh-CN"/>
        </w:rPr>
        <w:t xml:space="preserve"> </w:t>
      </w:r>
      <w:r w:rsidR="00D513D4" w:rsidRPr="004A2AE9">
        <w:rPr>
          <w:rFonts w:eastAsiaTheme="minorEastAsia"/>
          <w:sz w:val="20"/>
          <w:szCs w:val="20"/>
          <w:lang w:val="en-US" w:eastAsia="zh-CN"/>
        </w:rPr>
        <w:t>ray</w:t>
      </w:r>
      <w:r w:rsidRPr="004A2AE9">
        <w:rPr>
          <w:rFonts w:eastAsiaTheme="minorEastAsia"/>
          <w:sz w:val="20"/>
          <w:szCs w:val="20"/>
          <w:lang w:val="en-US" w:eastAsia="zh-CN"/>
        </w:rPr>
        <w:t xml:space="preserve">s </w:t>
      </w:r>
      <w:r w:rsidR="00600C62" w:rsidRPr="004A2AE9">
        <w:rPr>
          <w:rFonts w:eastAsiaTheme="minorEastAsia"/>
          <w:sz w:val="20"/>
          <w:szCs w:val="20"/>
          <w:lang w:val="en-US" w:eastAsia="zh-CN"/>
        </w:rPr>
        <w:t>e</w:t>
      </w:r>
      <w:r w:rsidRPr="004A2AE9">
        <w:rPr>
          <w:rFonts w:eastAsiaTheme="minorEastAsia"/>
          <w:sz w:val="20"/>
          <w:szCs w:val="20"/>
          <w:lang w:val="en-US" w:eastAsia="zh-CN"/>
        </w:rPr>
        <w:t xml:space="preserve">xplicitly between Tx-Rx link. The </w:t>
      </w:r>
      <w:r w:rsidR="00D513D4" w:rsidRPr="004A2AE9">
        <w:rPr>
          <w:rFonts w:eastAsiaTheme="minorEastAsia"/>
          <w:sz w:val="20"/>
          <w:szCs w:val="20"/>
          <w:lang w:val="en-US" w:eastAsia="zh-CN"/>
        </w:rPr>
        <w:t>deterministic ray</w:t>
      </w:r>
      <w:r w:rsidRPr="004A2AE9">
        <w:rPr>
          <w:rFonts w:eastAsiaTheme="minorEastAsia"/>
          <w:sz w:val="20"/>
          <w:szCs w:val="20"/>
          <w:lang w:val="en-US" w:eastAsia="zh-CN"/>
        </w:rPr>
        <w:t xml:space="preserve">s include: LOS, 1 order reflection between Tx and Rx, 2 order reflection between Tx and Rx. </w:t>
      </w:r>
      <w:r w:rsidR="00D910D8" w:rsidRPr="004A2AE9">
        <w:rPr>
          <w:rFonts w:eastAsiaTheme="minorEastAsia"/>
          <w:sz w:val="20"/>
          <w:szCs w:val="20"/>
          <w:lang w:val="en-US" w:eastAsia="zh-CN"/>
        </w:rPr>
        <w:t>These rays can be calculated in an explicit way</w:t>
      </w:r>
      <w:r w:rsidR="004A2AE9" w:rsidRPr="004A2AE9">
        <w:rPr>
          <w:rFonts w:eastAsiaTheme="minorEastAsia"/>
          <w:sz w:val="20"/>
          <w:szCs w:val="20"/>
          <w:lang w:val="en-US" w:eastAsia="zh-CN"/>
        </w:rPr>
        <w:t xml:space="preserve"> as shown in </w:t>
      </w:r>
      <w:r w:rsidR="004A2AE9" w:rsidRPr="00576DF7">
        <w:rPr>
          <w:rFonts w:eastAsiaTheme="minorEastAsia"/>
          <w:sz w:val="20"/>
          <w:szCs w:val="20"/>
          <w:lang w:val="en-US" w:eastAsia="zh-CN"/>
        </w:rPr>
        <w:fldChar w:fldCharType="begin"/>
      </w:r>
      <w:r w:rsidR="004A2AE9" w:rsidRPr="004A2AE9">
        <w:rPr>
          <w:rFonts w:eastAsiaTheme="minorEastAsia"/>
          <w:sz w:val="20"/>
          <w:szCs w:val="20"/>
          <w:lang w:val="en-US" w:eastAsia="zh-CN"/>
        </w:rPr>
        <w:instrText xml:space="preserve"> REF _Ref158123986 \h </w:instrText>
      </w:r>
      <w:r w:rsidR="004A2AE9">
        <w:rPr>
          <w:rFonts w:eastAsiaTheme="minorEastAsia"/>
          <w:sz w:val="20"/>
          <w:szCs w:val="20"/>
          <w:lang w:val="en-US" w:eastAsia="zh-CN"/>
        </w:rPr>
        <w:instrText xml:space="preserve"> \* MERGEFORMAT </w:instrText>
      </w:r>
      <w:r w:rsidR="004A2AE9" w:rsidRPr="00576DF7">
        <w:rPr>
          <w:rFonts w:eastAsiaTheme="minorEastAsia"/>
          <w:sz w:val="20"/>
          <w:szCs w:val="20"/>
          <w:lang w:val="en-US" w:eastAsia="zh-CN"/>
        </w:rPr>
      </w:r>
      <w:r w:rsidR="004A2AE9" w:rsidRPr="00576DF7">
        <w:rPr>
          <w:rFonts w:eastAsiaTheme="minorEastAsia"/>
          <w:sz w:val="20"/>
          <w:szCs w:val="20"/>
          <w:lang w:val="en-US" w:eastAsia="zh-CN"/>
        </w:rPr>
        <w:fldChar w:fldCharType="separate"/>
      </w:r>
      <w:r w:rsidR="00910F46" w:rsidRPr="00910F46">
        <w:rPr>
          <w:sz w:val="20"/>
          <w:szCs w:val="20"/>
        </w:rPr>
        <w:t xml:space="preserve">Figure </w:t>
      </w:r>
      <w:r w:rsidR="00910F46" w:rsidRPr="00910F46">
        <w:rPr>
          <w:noProof/>
          <w:sz w:val="20"/>
          <w:szCs w:val="20"/>
        </w:rPr>
        <w:t>11</w:t>
      </w:r>
      <w:r w:rsidR="004A2AE9" w:rsidRPr="00576DF7">
        <w:rPr>
          <w:rFonts w:eastAsiaTheme="minorEastAsia"/>
          <w:sz w:val="20"/>
          <w:szCs w:val="20"/>
          <w:lang w:val="en-US" w:eastAsia="zh-CN"/>
        </w:rPr>
        <w:fldChar w:fldCharType="end"/>
      </w:r>
      <w:r w:rsidR="00D910D8" w:rsidRPr="004A2AE9">
        <w:rPr>
          <w:rFonts w:eastAsiaTheme="minorEastAsia"/>
          <w:sz w:val="20"/>
          <w:szCs w:val="20"/>
          <w:lang w:val="en-US" w:eastAsia="zh-CN"/>
        </w:rPr>
        <w:t xml:space="preserve">. </w:t>
      </w:r>
      <w:r w:rsidRPr="004A2AE9">
        <w:rPr>
          <w:rFonts w:eastAsiaTheme="minorEastAsia"/>
          <w:sz w:val="20"/>
          <w:szCs w:val="20"/>
          <w:lang w:val="en-US" w:eastAsia="zh-CN"/>
        </w:rPr>
        <w:t xml:space="preserve">For example, </w:t>
      </w:r>
      <w:r w:rsidR="00D910D8" w:rsidRPr="004A2AE9">
        <w:rPr>
          <w:rFonts w:eastAsiaTheme="minorEastAsia"/>
          <w:sz w:val="20"/>
          <w:szCs w:val="20"/>
          <w:lang w:val="en-US" w:eastAsia="zh-CN"/>
        </w:rPr>
        <w:t xml:space="preserve">in section 7.6.8 TR 38.901, </w:t>
      </w:r>
      <w:r w:rsidRPr="004A2AE9">
        <w:rPr>
          <w:rFonts w:eastAsiaTheme="minorEastAsia"/>
          <w:sz w:val="20"/>
          <w:szCs w:val="20"/>
          <w:lang w:val="en-US" w:eastAsia="zh-CN"/>
        </w:rPr>
        <w:t>the ground</w:t>
      </w:r>
      <w:r w:rsidR="00D910D8" w:rsidRPr="004A2AE9">
        <w:rPr>
          <w:rFonts w:eastAsiaTheme="minorEastAsia"/>
          <w:sz w:val="20"/>
          <w:szCs w:val="20"/>
          <w:lang w:val="en-US" w:eastAsia="zh-CN"/>
        </w:rPr>
        <w:t xml:space="preserve"> </w:t>
      </w:r>
      <w:r w:rsidRPr="004A2AE9">
        <w:rPr>
          <w:rFonts w:eastAsiaTheme="minorEastAsia"/>
          <w:sz w:val="20"/>
          <w:szCs w:val="20"/>
          <w:lang w:val="en-US" w:eastAsia="zh-CN"/>
        </w:rPr>
        <w:t xml:space="preserve">reflection </w:t>
      </w:r>
      <w:r w:rsidR="00D910D8" w:rsidRPr="004A2AE9">
        <w:rPr>
          <w:rFonts w:eastAsiaTheme="minorEastAsia"/>
          <w:sz w:val="20"/>
          <w:szCs w:val="20"/>
          <w:lang w:val="en-US" w:eastAsia="zh-CN"/>
        </w:rPr>
        <w:t xml:space="preserve">ray is calculated for 1 order reflection. For 2 order reflection, a similar method is added on the 1 order reflection ray. </w:t>
      </w:r>
    </w:p>
    <w:p w14:paraId="0D6C4F16" w14:textId="77777777" w:rsidR="00D910D8" w:rsidRPr="00C06242" w:rsidRDefault="00D910D8" w:rsidP="00953CBC">
      <w:pPr>
        <w:keepNext/>
        <w:jc w:val="center"/>
      </w:pPr>
      <w:r w:rsidRPr="00953CBC">
        <w:rPr>
          <w:noProof/>
          <w:lang w:val="en-US" w:eastAsia="zh-CN"/>
        </w:rPr>
        <w:lastRenderedPageBreak/>
        <w:drawing>
          <wp:inline distT="0" distB="0" distL="0" distR="0" wp14:anchorId="153504BF" wp14:editId="0F60C3FE">
            <wp:extent cx="3870715" cy="21450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76373" cy="2148165"/>
                    </a:xfrm>
                    <a:prstGeom prst="rect">
                      <a:avLst/>
                    </a:prstGeom>
                    <a:noFill/>
                  </pic:spPr>
                </pic:pic>
              </a:graphicData>
            </a:graphic>
          </wp:inline>
        </w:drawing>
      </w:r>
    </w:p>
    <w:p w14:paraId="44ECB248" w14:textId="55E3D582" w:rsidR="00D910D8" w:rsidRPr="00953CBC" w:rsidRDefault="00D910D8" w:rsidP="00953CBC">
      <w:pPr>
        <w:pStyle w:val="af1"/>
        <w:jc w:val="center"/>
        <w:rPr>
          <w:lang w:val="en-US" w:eastAsia="zh-CN"/>
        </w:rPr>
      </w:pPr>
      <w:bookmarkStart w:id="13" w:name="_Ref158123986"/>
      <w:r w:rsidRPr="00953CBC">
        <w:t xml:space="preserve">Figure </w:t>
      </w:r>
      <w:r w:rsidRPr="00953CBC">
        <w:fldChar w:fldCharType="begin"/>
      </w:r>
      <w:r w:rsidRPr="00953CBC">
        <w:instrText xml:space="preserve"> SEQ Figure \* ARABIC </w:instrText>
      </w:r>
      <w:r w:rsidRPr="00953CBC">
        <w:fldChar w:fldCharType="separate"/>
      </w:r>
      <w:r w:rsidR="00910F46">
        <w:rPr>
          <w:noProof/>
        </w:rPr>
        <w:t>11</w:t>
      </w:r>
      <w:r w:rsidRPr="00953CBC">
        <w:fldChar w:fldCharType="end"/>
      </w:r>
      <w:bookmarkEnd w:id="13"/>
      <w:r w:rsidRPr="00953CBC">
        <w:t xml:space="preserve"> </w:t>
      </w:r>
      <w:r w:rsidR="008A5978">
        <w:t>E</w:t>
      </w:r>
      <w:r w:rsidRPr="00953CBC">
        <w:t xml:space="preserve">xplicit calculation for 1 order and 2 order reflection </w:t>
      </w:r>
      <w:r w:rsidR="001D350A" w:rsidRPr="00953CBC">
        <w:t>rays</w:t>
      </w:r>
    </w:p>
    <w:p w14:paraId="4A18D8CB" w14:textId="5963C8C1"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 </w:t>
      </w:r>
      <w:r w:rsidR="005A20E8" w:rsidRPr="00C06242">
        <w:rPr>
          <w:rFonts w:eastAsiaTheme="minorEastAsia"/>
          <w:sz w:val="20"/>
          <w:szCs w:val="20"/>
          <w:lang w:val="en-US" w:eastAsia="zh-CN"/>
        </w:rPr>
        <w:t xml:space="preserve">Calculate the </w:t>
      </w:r>
      <w:r w:rsidR="00600C62" w:rsidRPr="00C06242">
        <w:rPr>
          <w:rFonts w:eastAsiaTheme="minorEastAsia"/>
          <w:sz w:val="20"/>
          <w:szCs w:val="20"/>
          <w:lang w:val="en-US" w:eastAsia="zh-CN"/>
        </w:rPr>
        <w:t xml:space="preserve">stochastic </w:t>
      </w:r>
      <w:r w:rsidR="00D513D4" w:rsidRPr="00C06242">
        <w:rPr>
          <w:rFonts w:eastAsiaTheme="minorEastAsia"/>
          <w:sz w:val="20"/>
          <w:szCs w:val="20"/>
          <w:lang w:val="en-US" w:eastAsia="zh-CN"/>
        </w:rPr>
        <w:t>ray</w:t>
      </w:r>
      <w:r w:rsidR="005A20E8" w:rsidRPr="00C06242">
        <w:rPr>
          <w:rFonts w:eastAsiaTheme="minorEastAsia"/>
          <w:sz w:val="20"/>
          <w:szCs w:val="20"/>
          <w:lang w:val="en-US" w:eastAsia="zh-CN"/>
        </w:rPr>
        <w:t xml:space="preserve">s </w:t>
      </w:r>
      <w:r w:rsidR="00600C62" w:rsidRPr="00C06242">
        <w:rPr>
          <w:rFonts w:eastAsiaTheme="minorEastAsia"/>
          <w:sz w:val="20"/>
          <w:szCs w:val="20"/>
          <w:lang w:val="en-US" w:eastAsia="zh-CN"/>
        </w:rPr>
        <w:t>randomly</w:t>
      </w:r>
      <w:r w:rsidR="005A20E8" w:rsidRPr="00C06242">
        <w:rPr>
          <w:rFonts w:eastAsiaTheme="minorEastAsia"/>
          <w:sz w:val="20"/>
          <w:szCs w:val="20"/>
          <w:lang w:val="en-US" w:eastAsia="zh-CN"/>
        </w:rPr>
        <w:t xml:space="preserve"> between Tx-Rx link.</w:t>
      </w:r>
      <w:r w:rsidRPr="00C06242">
        <w:rPr>
          <w:rFonts w:eastAsiaTheme="minorEastAsia"/>
          <w:sz w:val="20"/>
          <w:szCs w:val="20"/>
          <w:lang w:val="en-US" w:eastAsia="zh-CN"/>
        </w:rPr>
        <w:t xml:space="preserve"> </w:t>
      </w:r>
      <w:r w:rsidR="005A20E8" w:rsidRPr="00C06242">
        <w:rPr>
          <w:rFonts w:eastAsiaTheme="minorEastAsia"/>
          <w:sz w:val="20"/>
          <w:szCs w:val="20"/>
          <w:lang w:val="en-US" w:eastAsia="zh-CN"/>
        </w:rPr>
        <w:t xml:space="preserve">The </w:t>
      </w:r>
      <w:r w:rsidR="00D513D4" w:rsidRPr="00C06242">
        <w:rPr>
          <w:rFonts w:eastAsiaTheme="minorEastAsia"/>
          <w:sz w:val="20"/>
          <w:szCs w:val="20"/>
          <w:lang w:val="en-US" w:eastAsia="zh-CN"/>
        </w:rPr>
        <w:t>ray</w:t>
      </w:r>
      <w:r w:rsidR="005A20E8" w:rsidRPr="00C06242">
        <w:rPr>
          <w:rFonts w:eastAsiaTheme="minorEastAsia"/>
          <w:sz w:val="20"/>
          <w:szCs w:val="20"/>
          <w:lang w:val="en-US" w:eastAsia="zh-CN"/>
        </w:rPr>
        <w:t xml:space="preserve">s can be generated according to </w:t>
      </w:r>
      <w:r w:rsidR="004A45B3" w:rsidRPr="00C06242">
        <w:rPr>
          <w:rFonts w:eastAsiaTheme="minorEastAsia"/>
          <w:sz w:val="20"/>
          <w:szCs w:val="20"/>
          <w:lang w:val="en-US" w:eastAsia="zh-CN"/>
        </w:rPr>
        <w:t xml:space="preserve">TR </w:t>
      </w:r>
      <w:r w:rsidR="005A20E8" w:rsidRPr="00C06242">
        <w:rPr>
          <w:rFonts w:eastAsiaTheme="minorEastAsia"/>
          <w:sz w:val="20"/>
          <w:szCs w:val="20"/>
          <w:lang w:val="en-US" w:eastAsia="zh-CN"/>
        </w:rPr>
        <w:t xml:space="preserve">38.901 stochastically. </w:t>
      </w:r>
      <w:r w:rsidR="00F047CE" w:rsidRPr="00C06242">
        <w:rPr>
          <w:rFonts w:eastAsiaTheme="minorEastAsia"/>
          <w:sz w:val="20"/>
          <w:szCs w:val="20"/>
          <w:lang w:val="en-US" w:eastAsia="zh-CN"/>
        </w:rPr>
        <w:t xml:space="preserve">These </w:t>
      </w:r>
      <w:r w:rsidR="00577ACF" w:rsidRPr="00C06242">
        <w:rPr>
          <w:rFonts w:eastAsiaTheme="minorEastAsia"/>
          <w:sz w:val="20"/>
          <w:szCs w:val="20"/>
          <w:lang w:val="en-US" w:eastAsia="zh-CN"/>
        </w:rPr>
        <w:t>ray</w:t>
      </w:r>
      <w:r w:rsidR="00F047CE" w:rsidRPr="00C06242">
        <w:rPr>
          <w:rFonts w:eastAsiaTheme="minorEastAsia"/>
          <w:sz w:val="20"/>
          <w:szCs w:val="20"/>
          <w:lang w:val="en-US" w:eastAsia="zh-CN"/>
        </w:rPr>
        <w:t>s</w:t>
      </w:r>
      <w:r w:rsidR="005A20E8" w:rsidRPr="00C06242">
        <w:rPr>
          <w:rFonts w:eastAsiaTheme="minorEastAsia"/>
          <w:sz w:val="20"/>
          <w:szCs w:val="20"/>
          <w:lang w:val="en-US" w:eastAsia="zh-CN"/>
        </w:rPr>
        <w:t xml:space="preserve"> </w:t>
      </w:r>
      <w:r w:rsidR="00F047CE" w:rsidRPr="00C06242">
        <w:rPr>
          <w:rFonts w:eastAsiaTheme="minorEastAsia"/>
          <w:sz w:val="20"/>
          <w:szCs w:val="20"/>
          <w:lang w:val="en-US" w:eastAsia="zh-CN"/>
        </w:rPr>
        <w:t xml:space="preserve">represent the small random objects and the power is </w:t>
      </w:r>
      <w:r w:rsidR="004A45B3" w:rsidRPr="00C06242">
        <w:rPr>
          <w:rFonts w:eastAsiaTheme="minorEastAsia"/>
          <w:sz w:val="20"/>
          <w:szCs w:val="20"/>
          <w:lang w:val="en-US" w:eastAsia="zh-CN"/>
        </w:rPr>
        <w:t xml:space="preserve">much </w:t>
      </w:r>
      <w:r w:rsidR="00F047CE" w:rsidRPr="00C06242">
        <w:rPr>
          <w:rFonts w:eastAsiaTheme="minorEastAsia"/>
          <w:sz w:val="20"/>
          <w:szCs w:val="20"/>
          <w:lang w:val="en-US" w:eastAsia="zh-CN"/>
        </w:rPr>
        <w:t xml:space="preserve">lower than the explicit </w:t>
      </w:r>
      <w:r w:rsidR="00496F06" w:rsidRPr="00C06242">
        <w:rPr>
          <w:rFonts w:eastAsiaTheme="minorEastAsia"/>
          <w:sz w:val="20"/>
          <w:szCs w:val="20"/>
          <w:lang w:val="en-US" w:eastAsia="zh-CN"/>
        </w:rPr>
        <w:t>rays</w:t>
      </w:r>
      <w:r w:rsidR="00F047CE" w:rsidRPr="00C06242">
        <w:rPr>
          <w:rFonts w:eastAsiaTheme="minorEastAsia"/>
          <w:sz w:val="20"/>
          <w:szCs w:val="20"/>
          <w:lang w:val="en-US" w:eastAsia="zh-CN"/>
        </w:rPr>
        <w:t>. For example, the foliage, the diffraction edge.</w:t>
      </w:r>
    </w:p>
    <w:p w14:paraId="3641C1C8" w14:textId="7502C28E"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 Apply power adjustment to stochastic </w:t>
      </w:r>
      <w:r w:rsidR="00577ACF" w:rsidRPr="00C06242">
        <w:rPr>
          <w:rFonts w:eastAsiaTheme="minorEastAsia"/>
          <w:sz w:val="20"/>
          <w:szCs w:val="20"/>
          <w:lang w:val="en-US" w:eastAsia="zh-CN"/>
        </w:rPr>
        <w:t>rays</w:t>
      </w:r>
      <w:r w:rsidRPr="00C06242">
        <w:rPr>
          <w:rFonts w:eastAsiaTheme="minorEastAsia"/>
          <w:sz w:val="20"/>
          <w:szCs w:val="20"/>
          <w:lang w:val="en-US" w:eastAsia="zh-CN"/>
        </w:rPr>
        <w:t xml:space="preserve">. </w:t>
      </w:r>
      <w:r w:rsidR="00600C62" w:rsidRPr="00C06242">
        <w:rPr>
          <w:rFonts w:eastAsiaTheme="minorEastAsia"/>
          <w:sz w:val="20"/>
          <w:szCs w:val="20"/>
          <w:lang w:val="en-US" w:eastAsia="zh-CN"/>
        </w:rPr>
        <w:t xml:space="preserve"> As mentioned above, a </w:t>
      </w:r>
      <w:r w:rsidR="00577ACF" w:rsidRPr="00C06242">
        <w:rPr>
          <w:rFonts w:eastAsiaTheme="minorEastAsia"/>
          <w:sz w:val="20"/>
          <w:szCs w:val="20"/>
          <w:lang w:val="en-US" w:eastAsia="zh-CN"/>
        </w:rPr>
        <w:t>ray</w:t>
      </w:r>
      <w:r w:rsidR="00E26C54" w:rsidRPr="00C06242">
        <w:rPr>
          <w:rFonts w:eastAsiaTheme="minorEastAsia"/>
          <w:sz w:val="20"/>
          <w:szCs w:val="20"/>
          <w:lang w:val="en-US" w:eastAsia="zh-CN"/>
        </w:rPr>
        <w:t xml:space="preserve"> </w:t>
      </w:r>
      <w:r w:rsidR="00600C62" w:rsidRPr="00C06242">
        <w:rPr>
          <w:rFonts w:eastAsiaTheme="minorEastAsia"/>
          <w:sz w:val="20"/>
          <w:szCs w:val="20"/>
          <w:lang w:val="en-US" w:eastAsia="zh-CN"/>
        </w:rPr>
        <w:t>factor appl</w:t>
      </w:r>
      <w:r w:rsidR="002C1E75" w:rsidRPr="00C06242">
        <w:rPr>
          <w:rFonts w:eastAsiaTheme="minorEastAsia"/>
          <w:sz w:val="20"/>
          <w:szCs w:val="20"/>
          <w:lang w:val="en-US" w:eastAsia="zh-CN"/>
        </w:rPr>
        <w:t>ied</w:t>
      </w:r>
      <w:r w:rsidR="00600C62" w:rsidRPr="00C06242">
        <w:rPr>
          <w:rFonts w:eastAsiaTheme="minorEastAsia"/>
          <w:sz w:val="20"/>
          <w:szCs w:val="20"/>
          <w:lang w:val="en-US" w:eastAsia="zh-CN"/>
        </w:rPr>
        <w:t xml:space="preserve"> in the stochastic </w:t>
      </w:r>
      <w:r w:rsidR="00496F06" w:rsidRPr="00C06242">
        <w:rPr>
          <w:rFonts w:eastAsiaTheme="minorEastAsia"/>
          <w:sz w:val="20"/>
          <w:szCs w:val="20"/>
          <w:lang w:val="en-US" w:eastAsia="zh-CN"/>
        </w:rPr>
        <w:t xml:space="preserve">rays </w:t>
      </w:r>
      <w:r w:rsidR="00600C62" w:rsidRPr="00C06242">
        <w:rPr>
          <w:rFonts w:eastAsiaTheme="minorEastAsia"/>
          <w:sz w:val="20"/>
          <w:szCs w:val="20"/>
          <w:lang w:val="en-US" w:eastAsia="zh-CN"/>
        </w:rPr>
        <w:t>to reduce the power according to different scenario. For example, in LOS case, the K-factor will be higher than the NLOS case.</w:t>
      </w:r>
    </w:p>
    <w:p w14:paraId="13B3EDED" w14:textId="581C0423"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 Generate XPRs and draw initial random phases for both deterministic and stochastic </w:t>
      </w:r>
      <w:r w:rsidR="00496F06" w:rsidRPr="00C06242">
        <w:rPr>
          <w:rFonts w:eastAsiaTheme="minorEastAsia"/>
          <w:sz w:val="20"/>
          <w:szCs w:val="20"/>
          <w:lang w:val="en-US" w:eastAsia="zh-CN"/>
        </w:rPr>
        <w:t>rays</w:t>
      </w:r>
      <w:r w:rsidRPr="00C06242">
        <w:rPr>
          <w:rFonts w:eastAsiaTheme="minorEastAsia"/>
          <w:sz w:val="20"/>
          <w:szCs w:val="20"/>
          <w:lang w:val="en-US" w:eastAsia="zh-CN"/>
        </w:rPr>
        <w:t>.</w:t>
      </w:r>
    </w:p>
    <w:p w14:paraId="78BB4F85" w14:textId="77777777"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 Generate channel coefficients of deterministic components for each receiver u, and transmitter element pair s, and frequency k, </w:t>
      </w:r>
      <m:oMath>
        <m:sSubSup>
          <m:sSubSupPr>
            <m:ctrlPr>
              <w:rPr>
                <w:rFonts w:ascii="Cambria Math" w:eastAsiaTheme="minorEastAsia" w:hAnsi="Cambria Math"/>
                <w:sz w:val="20"/>
                <w:szCs w:val="20"/>
                <w:lang w:val="en-US" w:eastAsia="zh-CN"/>
              </w:rPr>
            </m:ctrlPr>
          </m:sSubSupPr>
          <m:e>
            <m:r>
              <w:rPr>
                <w:rFonts w:ascii="Cambria Math" w:eastAsiaTheme="minorEastAsia" w:hAnsi="Cambria Math"/>
                <w:sz w:val="20"/>
                <w:szCs w:val="20"/>
                <w:lang w:val="en-US" w:eastAsia="zh-CN"/>
              </w:rPr>
              <m:t>H</m:t>
            </m:r>
          </m:e>
          <m:sub>
            <m:r>
              <w:rPr>
                <w:rFonts w:ascii="Cambria Math" w:eastAsiaTheme="minorEastAsia" w:hAnsi="Cambria Math"/>
                <w:sz w:val="20"/>
                <w:szCs w:val="20"/>
                <w:lang w:val="en-US" w:eastAsia="zh-CN"/>
              </w:rPr>
              <m:t>u,s,k</m:t>
            </m:r>
            <m:ctrlPr>
              <w:rPr>
                <w:rFonts w:ascii="Cambria Math" w:eastAsiaTheme="minorEastAsia" w:hAnsi="Cambria Math"/>
                <w:i/>
                <w:sz w:val="20"/>
                <w:szCs w:val="20"/>
                <w:lang w:val="en-US" w:eastAsia="zh-CN"/>
              </w:rPr>
            </m:ctrlPr>
          </m:sub>
          <m:sup>
            <m:r>
              <w:rPr>
                <w:rFonts w:ascii="Cambria Math" w:eastAsiaTheme="minorEastAsia" w:hAnsi="Cambria Math"/>
                <w:sz w:val="20"/>
                <w:szCs w:val="20"/>
                <w:lang w:val="en-US" w:eastAsia="zh-CN"/>
              </w:rPr>
              <m:t>RT</m:t>
            </m:r>
          </m:sup>
        </m:sSubSup>
        <m:r>
          <w:rPr>
            <w:rFonts w:ascii="Cambria Math" w:eastAsiaTheme="minorEastAsia" w:hAnsi="Cambria Math"/>
            <w:sz w:val="20"/>
            <w:szCs w:val="20"/>
            <w:lang w:val="en-US" w:eastAsia="zh-CN"/>
          </w:rPr>
          <m:t>(t)</m:t>
        </m:r>
      </m:oMath>
      <w:r w:rsidRPr="00C06242">
        <w:rPr>
          <w:rFonts w:eastAsiaTheme="minorEastAsia"/>
          <w:sz w:val="20"/>
          <w:szCs w:val="20"/>
          <w:lang w:val="en-US" w:eastAsia="zh-CN"/>
        </w:rPr>
        <w:t xml:space="preserve">. </w:t>
      </w:r>
    </w:p>
    <w:p w14:paraId="44E6AAE3" w14:textId="77777777" w:rsidR="004D59B8" w:rsidRPr="00C06242" w:rsidRDefault="004D59B8" w:rsidP="00576DF7">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Generate channel coefficients of stochastic components for each receiver u, and transmitter element pair s, and frequency k, </w:t>
      </w:r>
      <m:oMath>
        <m:sSubSup>
          <m:sSubSupPr>
            <m:ctrlPr>
              <w:rPr>
                <w:rFonts w:ascii="Cambria Math" w:eastAsiaTheme="minorEastAsia" w:hAnsi="Cambria Math"/>
                <w:sz w:val="20"/>
                <w:szCs w:val="20"/>
                <w:lang w:val="en-US" w:eastAsia="zh-CN"/>
              </w:rPr>
            </m:ctrlPr>
          </m:sSubSupPr>
          <m:e>
            <m:r>
              <w:rPr>
                <w:rFonts w:ascii="Cambria Math" w:eastAsiaTheme="minorEastAsia" w:hAnsi="Cambria Math"/>
                <w:sz w:val="20"/>
                <w:szCs w:val="20"/>
                <w:lang w:val="en-US" w:eastAsia="zh-CN"/>
              </w:rPr>
              <m:t>H</m:t>
            </m:r>
          </m:e>
          <m:sub>
            <m:r>
              <w:rPr>
                <w:rFonts w:ascii="Cambria Math" w:eastAsiaTheme="minorEastAsia" w:hAnsi="Cambria Math"/>
                <w:sz w:val="20"/>
                <w:szCs w:val="20"/>
                <w:lang w:val="en-US" w:eastAsia="zh-CN"/>
              </w:rPr>
              <m:t>u</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s</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k</m:t>
            </m:r>
          </m:sub>
          <m:sup>
            <m:r>
              <w:rPr>
                <w:rFonts w:ascii="Cambria Math" w:eastAsiaTheme="minorEastAsia" w:hAnsi="Cambria Math"/>
                <w:sz w:val="20"/>
                <w:szCs w:val="20"/>
                <w:lang w:val="en-US" w:eastAsia="zh-CN"/>
              </w:rPr>
              <m:t>RC</m:t>
            </m:r>
          </m:sup>
        </m:sSubSup>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t</m:t>
        </m:r>
        <m:r>
          <m:rPr>
            <m:sty m:val="p"/>
          </m:rPr>
          <w:rPr>
            <w:rFonts w:ascii="Cambria Math" w:eastAsiaTheme="minorEastAsia" w:hAnsi="Cambria Math"/>
            <w:sz w:val="20"/>
            <w:szCs w:val="20"/>
            <w:lang w:val="en-US" w:eastAsia="zh-CN"/>
          </w:rPr>
          <m:t>)</m:t>
        </m:r>
      </m:oMath>
      <w:r w:rsidRPr="00C06242">
        <w:rPr>
          <w:rFonts w:eastAsiaTheme="minorEastAsia"/>
          <w:sz w:val="20"/>
          <w:szCs w:val="20"/>
          <w:lang w:val="en-US" w:eastAsia="zh-CN"/>
        </w:rPr>
        <w:t xml:space="preserve">. </w:t>
      </w:r>
    </w:p>
    <w:p w14:paraId="27C543A2" w14:textId="019B642F" w:rsidR="004D59B8" w:rsidRDefault="002F2BAC" w:rsidP="00D06F7F">
      <w:pPr>
        <w:pStyle w:val="aff"/>
        <w:numPr>
          <w:ilvl w:val="0"/>
          <w:numId w:val="19"/>
        </w:numPr>
        <w:adjustRightInd w:val="0"/>
        <w:spacing w:after="120"/>
        <w:ind w:left="4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Combine </w:t>
      </w:r>
      <w:r w:rsidR="004D59B8" w:rsidRPr="00C06242">
        <w:rPr>
          <w:rFonts w:eastAsiaTheme="minorEastAsia"/>
          <w:sz w:val="20"/>
          <w:szCs w:val="20"/>
          <w:lang w:val="en-US" w:eastAsia="zh-CN"/>
        </w:rPr>
        <w:t xml:space="preserve">the deterministic and stochastic channel coefficients, </w:t>
      </w:r>
      <m:oMath>
        <m:sSubSup>
          <m:sSubSupPr>
            <m:ctrlPr>
              <w:rPr>
                <w:rFonts w:ascii="Cambria Math" w:eastAsiaTheme="minorEastAsia" w:hAnsi="Cambria Math"/>
                <w:sz w:val="20"/>
                <w:szCs w:val="20"/>
                <w:lang w:val="en-US" w:eastAsia="zh-CN"/>
              </w:rPr>
            </m:ctrlPr>
          </m:sSubSupPr>
          <m:e>
            <m:r>
              <w:rPr>
                <w:rFonts w:ascii="Cambria Math" w:eastAsiaTheme="minorEastAsia" w:hAnsi="Cambria Math"/>
                <w:sz w:val="20"/>
                <w:szCs w:val="20"/>
                <w:lang w:val="en-US" w:eastAsia="zh-CN"/>
              </w:rPr>
              <m:t>H</m:t>
            </m:r>
          </m:e>
          <m:sub>
            <m:r>
              <w:rPr>
                <w:rFonts w:ascii="Cambria Math" w:eastAsiaTheme="minorEastAsia" w:hAnsi="Cambria Math"/>
                <w:sz w:val="20"/>
                <w:szCs w:val="20"/>
                <w:lang w:val="en-US" w:eastAsia="zh-CN"/>
              </w:rPr>
              <m:t>u</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s</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k</m:t>
            </m:r>
          </m:sub>
          <m:sup>
            <m:r>
              <w:rPr>
                <w:rFonts w:ascii="Cambria Math" w:eastAsiaTheme="minorEastAsia" w:hAnsi="Cambria Math"/>
                <w:sz w:val="20"/>
                <w:szCs w:val="20"/>
                <w:lang w:val="en-US" w:eastAsia="zh-CN"/>
              </w:rPr>
              <m:t>RC</m:t>
            </m:r>
          </m:sup>
        </m:sSubSup>
        <m:d>
          <m:dPr>
            <m:ctrlPr>
              <w:rPr>
                <w:rFonts w:ascii="Cambria Math" w:eastAsiaTheme="minorEastAsia" w:hAnsi="Cambria Math"/>
                <w:sz w:val="20"/>
                <w:szCs w:val="20"/>
                <w:lang w:val="en-US" w:eastAsia="zh-CN"/>
              </w:rPr>
            </m:ctrlPr>
          </m:dPr>
          <m:e>
            <m:r>
              <w:rPr>
                <w:rFonts w:ascii="Cambria Math" w:eastAsiaTheme="minorEastAsia" w:hAnsi="Cambria Math"/>
                <w:sz w:val="20"/>
                <w:szCs w:val="20"/>
                <w:lang w:val="en-US" w:eastAsia="zh-CN"/>
              </w:rPr>
              <m:t>t</m:t>
            </m:r>
          </m:e>
        </m:d>
        <m:r>
          <m:rPr>
            <m:sty m:val="p"/>
          </m:rPr>
          <w:rPr>
            <w:rFonts w:ascii="Cambria Math" w:eastAsiaTheme="minorEastAsia" w:hAnsi="Cambria Math"/>
            <w:sz w:val="20"/>
            <w:szCs w:val="20"/>
            <w:lang w:val="en-US" w:eastAsia="zh-CN"/>
          </w:rPr>
          <m:t>=</m:t>
        </m:r>
        <m:sSubSup>
          <m:sSubSupPr>
            <m:ctrlPr>
              <w:rPr>
                <w:rFonts w:ascii="Cambria Math" w:eastAsiaTheme="minorEastAsia" w:hAnsi="Cambria Math"/>
                <w:sz w:val="20"/>
                <w:szCs w:val="20"/>
                <w:lang w:val="en-US" w:eastAsia="zh-CN"/>
              </w:rPr>
            </m:ctrlPr>
          </m:sSubSupPr>
          <m:e>
            <m:r>
              <w:rPr>
                <w:rFonts w:ascii="Cambria Math" w:eastAsiaTheme="minorEastAsia" w:hAnsi="Cambria Math"/>
                <w:sz w:val="20"/>
                <w:szCs w:val="20"/>
                <w:lang w:val="en-US" w:eastAsia="zh-CN"/>
              </w:rPr>
              <m:t>H</m:t>
            </m:r>
          </m:e>
          <m:sub>
            <m:r>
              <w:rPr>
                <w:rFonts w:ascii="Cambria Math" w:eastAsiaTheme="minorEastAsia" w:hAnsi="Cambria Math"/>
                <w:sz w:val="20"/>
                <w:szCs w:val="20"/>
                <w:lang w:val="en-US" w:eastAsia="zh-CN"/>
              </w:rPr>
              <m:t>u,s,k</m:t>
            </m:r>
            <m:ctrlPr>
              <w:rPr>
                <w:rFonts w:ascii="Cambria Math" w:eastAsiaTheme="minorEastAsia" w:hAnsi="Cambria Math"/>
                <w:i/>
                <w:sz w:val="20"/>
                <w:szCs w:val="20"/>
                <w:lang w:val="en-US" w:eastAsia="zh-CN"/>
              </w:rPr>
            </m:ctrlPr>
          </m:sub>
          <m:sup>
            <m:r>
              <w:rPr>
                <w:rFonts w:ascii="Cambria Math" w:eastAsiaTheme="minorEastAsia" w:hAnsi="Cambria Math"/>
                <w:sz w:val="20"/>
                <w:szCs w:val="20"/>
                <w:lang w:val="en-US" w:eastAsia="zh-CN"/>
              </w:rPr>
              <m:t>RT</m:t>
            </m:r>
          </m:sup>
        </m:sSubSup>
        <m:d>
          <m:dPr>
            <m:ctrlPr>
              <w:rPr>
                <w:rFonts w:ascii="Cambria Math" w:eastAsiaTheme="minorEastAsia" w:hAnsi="Cambria Math"/>
                <w:i/>
                <w:sz w:val="20"/>
                <w:szCs w:val="20"/>
                <w:lang w:val="en-US" w:eastAsia="zh-CN"/>
              </w:rPr>
            </m:ctrlPr>
          </m:dPr>
          <m:e>
            <m:r>
              <w:rPr>
                <w:rFonts w:ascii="Cambria Math" w:eastAsiaTheme="minorEastAsia" w:hAnsi="Cambria Math"/>
                <w:sz w:val="20"/>
                <w:szCs w:val="20"/>
                <w:lang w:val="en-US" w:eastAsia="zh-CN"/>
              </w:rPr>
              <m:t>t</m:t>
            </m:r>
          </m:e>
        </m:d>
        <m:r>
          <w:rPr>
            <w:rFonts w:ascii="Cambria Math" w:eastAsiaTheme="minorEastAsia" w:hAnsi="Cambria Math"/>
            <w:sz w:val="20"/>
            <w:szCs w:val="20"/>
            <w:lang w:val="en-US" w:eastAsia="zh-CN"/>
          </w:rPr>
          <m:t>+</m:t>
        </m:r>
        <m:sSubSup>
          <m:sSubSupPr>
            <m:ctrlPr>
              <w:rPr>
                <w:rFonts w:ascii="Cambria Math" w:eastAsiaTheme="minorEastAsia" w:hAnsi="Cambria Math"/>
                <w:sz w:val="20"/>
                <w:szCs w:val="20"/>
                <w:lang w:val="en-US" w:eastAsia="zh-CN"/>
              </w:rPr>
            </m:ctrlPr>
          </m:sSubSupPr>
          <m:e>
            <m:r>
              <w:rPr>
                <w:rFonts w:ascii="Cambria Math" w:eastAsiaTheme="minorEastAsia" w:hAnsi="Cambria Math"/>
                <w:sz w:val="20"/>
                <w:szCs w:val="20"/>
                <w:lang w:val="en-US" w:eastAsia="zh-CN"/>
              </w:rPr>
              <m:t>H</m:t>
            </m:r>
          </m:e>
          <m:sub>
            <m:r>
              <w:rPr>
                <w:rFonts w:ascii="Cambria Math" w:eastAsiaTheme="minorEastAsia" w:hAnsi="Cambria Math"/>
                <w:sz w:val="20"/>
                <w:szCs w:val="20"/>
                <w:lang w:val="en-US" w:eastAsia="zh-CN"/>
              </w:rPr>
              <m:t>u</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s</m:t>
            </m:r>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k</m:t>
            </m:r>
          </m:sub>
          <m:sup>
            <m:r>
              <w:rPr>
                <w:rFonts w:ascii="Cambria Math" w:eastAsiaTheme="minorEastAsia" w:hAnsi="Cambria Math"/>
                <w:sz w:val="20"/>
                <w:szCs w:val="20"/>
                <w:lang w:val="en-US" w:eastAsia="zh-CN"/>
              </w:rPr>
              <m:t>RC</m:t>
            </m:r>
          </m:sup>
        </m:sSubSup>
        <m:r>
          <m:rPr>
            <m:sty m:val="p"/>
          </m:rPr>
          <w:rPr>
            <w:rFonts w:ascii="Cambria Math" w:eastAsiaTheme="minorEastAsia" w:hAnsi="Cambria Math"/>
            <w:sz w:val="20"/>
            <w:szCs w:val="20"/>
            <w:lang w:val="en-US" w:eastAsia="zh-CN"/>
          </w:rPr>
          <m:t>(</m:t>
        </m:r>
        <m:r>
          <w:rPr>
            <w:rFonts w:ascii="Cambria Math" w:eastAsiaTheme="minorEastAsia" w:hAnsi="Cambria Math"/>
            <w:sz w:val="20"/>
            <w:szCs w:val="20"/>
            <w:lang w:val="en-US" w:eastAsia="zh-CN"/>
          </w:rPr>
          <m:t>t</m:t>
        </m:r>
        <m:r>
          <m:rPr>
            <m:sty m:val="p"/>
          </m:rPr>
          <w:rPr>
            <w:rFonts w:ascii="Cambria Math" w:eastAsiaTheme="minorEastAsia" w:hAnsi="Cambria Math"/>
            <w:sz w:val="20"/>
            <w:szCs w:val="20"/>
            <w:lang w:val="en-US" w:eastAsia="zh-CN"/>
          </w:rPr>
          <m:t>)</m:t>
        </m:r>
      </m:oMath>
      <w:r w:rsidR="004D59B8" w:rsidRPr="00C06242">
        <w:rPr>
          <w:rFonts w:eastAsiaTheme="minorEastAsia"/>
          <w:sz w:val="20"/>
          <w:szCs w:val="20"/>
          <w:lang w:val="en-US" w:eastAsia="zh-CN"/>
        </w:rPr>
        <w:t>.</w:t>
      </w:r>
    </w:p>
    <w:p w14:paraId="415F0284" w14:textId="77777777" w:rsidR="00DA4DD1" w:rsidRPr="006F33FB" w:rsidRDefault="00DA4DD1" w:rsidP="00576DF7">
      <w:pPr>
        <w:adjustRightInd w:val="0"/>
        <w:spacing w:after="120"/>
        <w:jc w:val="both"/>
        <w:rPr>
          <w:rFonts w:eastAsiaTheme="minorEastAsia"/>
          <w:lang w:val="en-US" w:eastAsia="zh-CN"/>
        </w:rPr>
      </w:pPr>
    </w:p>
    <w:p w14:paraId="55C0748B" w14:textId="4EF47CB2" w:rsidR="004D59B8" w:rsidRPr="00576DF7" w:rsidRDefault="004D59B8" w:rsidP="00576DF7">
      <w:pPr>
        <w:pStyle w:val="3"/>
        <w:rPr>
          <w:b w:val="0"/>
        </w:rPr>
      </w:pPr>
      <w:r w:rsidRPr="00576DF7">
        <w:rPr>
          <w:rFonts w:ascii="Times New Roman" w:hAnsi="Times New Roman"/>
        </w:rPr>
        <w:t>Calibration</w:t>
      </w:r>
    </w:p>
    <w:p w14:paraId="5343D867" w14:textId="5AB0C8AA" w:rsidR="004D59B8" w:rsidRPr="00C06242" w:rsidRDefault="008174FF" w:rsidP="00576DF7">
      <w:pPr>
        <w:adjustRightInd w:val="0"/>
        <w:spacing w:after="120"/>
        <w:jc w:val="both"/>
        <w:rPr>
          <w:rFonts w:eastAsiaTheme="minorEastAsia"/>
          <w:lang w:val="en-US" w:eastAsia="zh-CN"/>
        </w:rPr>
      </w:pPr>
      <w:r w:rsidRPr="00C06242">
        <w:rPr>
          <w:rFonts w:eastAsiaTheme="minorEastAsia"/>
          <w:lang w:val="en-US" w:eastAsia="zh-CN"/>
        </w:rPr>
        <w:t xml:space="preserve">The </w:t>
      </w:r>
      <w:r w:rsidR="004D59B8" w:rsidRPr="00C06242">
        <w:rPr>
          <w:rFonts w:eastAsiaTheme="minorEastAsia"/>
          <w:lang w:val="en-US" w:eastAsia="zh-CN"/>
        </w:rPr>
        <w:t xml:space="preserve">calibration for </w:t>
      </w:r>
      <w:r w:rsidR="00E76AF8">
        <w:rPr>
          <w:rFonts w:eastAsiaTheme="minorEastAsia"/>
          <w:lang w:val="en-US" w:eastAsia="zh-CN"/>
        </w:rPr>
        <w:t xml:space="preserve">the model </w:t>
      </w:r>
      <w:r w:rsidR="004D59B8" w:rsidRPr="00C06242">
        <w:rPr>
          <w:rFonts w:eastAsiaTheme="minorEastAsia"/>
          <w:lang w:val="en-US" w:eastAsia="zh-CN"/>
        </w:rPr>
        <w:t>discussed</w:t>
      </w:r>
      <w:r w:rsidR="00E76AF8">
        <w:rPr>
          <w:rFonts w:eastAsiaTheme="minorEastAsia"/>
          <w:lang w:val="en-US" w:eastAsia="zh-CN"/>
        </w:rPr>
        <w:t xml:space="preserve"> in this section can also be </w:t>
      </w:r>
      <w:r w:rsidRPr="00C06242">
        <w:rPr>
          <w:rFonts w:eastAsiaTheme="minorEastAsia"/>
          <w:lang w:val="en-US" w:eastAsia="zh-CN"/>
        </w:rPr>
        <w:t xml:space="preserve">implemented </w:t>
      </w:r>
      <w:r w:rsidR="00E76AF8">
        <w:rPr>
          <w:rFonts w:eastAsiaTheme="minorEastAsia"/>
          <w:lang w:val="en-US" w:eastAsia="zh-CN"/>
        </w:rPr>
        <w:t>simply</w:t>
      </w:r>
      <w:r w:rsidRPr="00C06242">
        <w:rPr>
          <w:rFonts w:eastAsiaTheme="minorEastAsia"/>
          <w:lang w:val="en-US" w:eastAsia="zh-CN"/>
        </w:rPr>
        <w:t xml:space="preserve">. </w:t>
      </w:r>
      <w:r w:rsidR="00E76AF8">
        <w:rPr>
          <w:rFonts w:eastAsiaTheme="minorEastAsia"/>
          <w:lang w:val="en-US" w:eastAsia="zh-CN"/>
        </w:rPr>
        <w:t>S</w:t>
      </w:r>
      <w:r w:rsidRPr="00C06242">
        <w:rPr>
          <w:rFonts w:eastAsiaTheme="minorEastAsia"/>
          <w:lang w:val="en-US" w:eastAsia="zh-CN"/>
        </w:rPr>
        <w:t xml:space="preserve">ome initial considerations </w:t>
      </w:r>
      <w:r w:rsidR="00E76AF8">
        <w:rPr>
          <w:rFonts w:eastAsiaTheme="minorEastAsia"/>
          <w:lang w:val="en-US" w:eastAsia="zh-CN"/>
        </w:rPr>
        <w:t xml:space="preserve">are </w:t>
      </w:r>
      <w:r w:rsidR="004D59B8" w:rsidRPr="00C06242">
        <w:rPr>
          <w:rFonts w:eastAsiaTheme="minorEastAsia"/>
          <w:lang w:val="en-US" w:eastAsia="zh-CN"/>
        </w:rPr>
        <w:t>as follows</w:t>
      </w:r>
      <w:r w:rsidRPr="00C06242">
        <w:rPr>
          <w:rFonts w:eastAsiaTheme="minorEastAsia"/>
          <w:lang w:val="en-US" w:eastAsia="zh-CN"/>
        </w:rPr>
        <w:t>:</w:t>
      </w:r>
    </w:p>
    <w:p w14:paraId="6CD1D470" w14:textId="502414F9" w:rsidR="004D59B8" w:rsidRPr="00C06242" w:rsidRDefault="008174FF" w:rsidP="00576DF7">
      <w:pPr>
        <w:pStyle w:val="aff"/>
        <w:numPr>
          <w:ilvl w:val="0"/>
          <w:numId w:val="20"/>
        </w:numPr>
        <w:adjustRightInd w:val="0"/>
        <w:spacing w:after="120"/>
        <w:contextualSpacing w:val="0"/>
        <w:jc w:val="both"/>
        <w:rPr>
          <w:rFonts w:eastAsiaTheme="minorEastAsia"/>
          <w:sz w:val="20"/>
          <w:szCs w:val="20"/>
          <w:lang w:val="en-US" w:eastAsia="zh-CN"/>
        </w:rPr>
      </w:pPr>
      <w:r w:rsidRPr="00C06242">
        <w:rPr>
          <w:rFonts w:eastAsiaTheme="minorEastAsia"/>
          <w:sz w:val="20"/>
          <w:szCs w:val="20"/>
          <w:lang w:val="en-US" w:eastAsia="zh-CN"/>
        </w:rPr>
        <w:t>Deployment of the sensing targets and environment targets</w:t>
      </w:r>
      <w:r w:rsidR="004D59B8" w:rsidRPr="00C06242">
        <w:rPr>
          <w:rFonts w:eastAsiaTheme="minorEastAsia"/>
          <w:sz w:val="20"/>
          <w:szCs w:val="20"/>
          <w:lang w:val="en-US" w:eastAsia="zh-CN"/>
        </w:rPr>
        <w:t>.</w:t>
      </w:r>
    </w:p>
    <w:p w14:paraId="5C6F13C8" w14:textId="37CBCA65" w:rsidR="008174FF" w:rsidRPr="00C06242" w:rsidRDefault="008174FF" w:rsidP="00576DF7">
      <w:pPr>
        <w:pStyle w:val="aff"/>
        <w:numPr>
          <w:ilvl w:val="0"/>
          <w:numId w:val="20"/>
        </w:numPr>
        <w:adjustRightInd w:val="0"/>
        <w:spacing w:after="120"/>
        <w:contextualSpacing w:val="0"/>
        <w:jc w:val="both"/>
        <w:rPr>
          <w:rFonts w:eastAsiaTheme="minorEastAsia"/>
          <w:sz w:val="20"/>
          <w:szCs w:val="20"/>
          <w:lang w:val="en-US" w:eastAsia="zh-CN"/>
        </w:rPr>
      </w:pPr>
      <w:r w:rsidRPr="00C06242">
        <w:rPr>
          <w:rFonts w:eastAsiaTheme="minorEastAsia"/>
          <w:sz w:val="20"/>
          <w:szCs w:val="20"/>
          <w:lang w:val="en-US" w:eastAsia="zh-CN"/>
        </w:rPr>
        <w:t>Simplify the targets as polygons.</w:t>
      </w:r>
    </w:p>
    <w:p w14:paraId="62DAE7DA" w14:textId="309086B6" w:rsidR="004D59B8" w:rsidRPr="00C06242" w:rsidRDefault="0008041F" w:rsidP="00576DF7">
      <w:pPr>
        <w:pStyle w:val="aff"/>
        <w:numPr>
          <w:ilvl w:val="0"/>
          <w:numId w:val="20"/>
        </w:numPr>
        <w:adjustRightInd w:val="0"/>
        <w:spacing w:after="1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Material properties should be predefined, the Table 7.6.8-1 in TR 38.901 can </w:t>
      </w:r>
      <w:r w:rsidR="00E76AF8">
        <w:rPr>
          <w:rFonts w:eastAsiaTheme="minorEastAsia"/>
          <w:sz w:val="20"/>
          <w:szCs w:val="20"/>
          <w:lang w:val="en-US" w:eastAsia="zh-CN"/>
        </w:rPr>
        <w:t xml:space="preserve">be reused or </w:t>
      </w:r>
      <w:r w:rsidRPr="00C06242">
        <w:rPr>
          <w:rFonts w:eastAsiaTheme="minorEastAsia"/>
          <w:sz w:val="20"/>
          <w:szCs w:val="20"/>
          <w:lang w:val="en-US" w:eastAsia="zh-CN"/>
        </w:rPr>
        <w:t>as a starting point</w:t>
      </w:r>
      <w:r w:rsidR="004D59B8" w:rsidRPr="00C06242">
        <w:rPr>
          <w:rFonts w:eastAsiaTheme="minorEastAsia"/>
          <w:sz w:val="20"/>
          <w:szCs w:val="20"/>
          <w:lang w:val="en-US" w:eastAsia="zh-CN"/>
        </w:rPr>
        <w:t>.</w:t>
      </w:r>
    </w:p>
    <w:p w14:paraId="02FD858B" w14:textId="558889EC" w:rsidR="004D59B8" w:rsidRPr="00C06242" w:rsidRDefault="008174FF" w:rsidP="00576DF7">
      <w:pPr>
        <w:pStyle w:val="aff"/>
        <w:numPr>
          <w:ilvl w:val="0"/>
          <w:numId w:val="20"/>
        </w:numPr>
        <w:adjustRightInd w:val="0"/>
        <w:spacing w:after="1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Only </w:t>
      </w:r>
      <w:r w:rsidR="004D59B8" w:rsidRPr="00C06242">
        <w:rPr>
          <w:rFonts w:eastAsiaTheme="minorEastAsia"/>
          <w:sz w:val="20"/>
          <w:szCs w:val="20"/>
          <w:lang w:val="en-US" w:eastAsia="zh-CN"/>
        </w:rPr>
        <w:t>LoS, 1</w:t>
      </w:r>
      <w:r w:rsidR="004D59B8" w:rsidRPr="00C06242">
        <w:rPr>
          <w:rFonts w:eastAsiaTheme="minorEastAsia"/>
          <w:sz w:val="20"/>
          <w:szCs w:val="20"/>
          <w:vertAlign w:val="superscript"/>
          <w:lang w:val="en-US" w:eastAsia="zh-CN"/>
        </w:rPr>
        <w:t>st</w:t>
      </w:r>
      <w:r w:rsidR="004D59B8" w:rsidRPr="00C06242">
        <w:rPr>
          <w:rFonts w:eastAsiaTheme="minorEastAsia"/>
          <w:sz w:val="20"/>
          <w:szCs w:val="20"/>
          <w:lang w:val="en-US" w:eastAsia="zh-CN"/>
        </w:rPr>
        <w:t xml:space="preserve"> and 2</w:t>
      </w:r>
      <w:r w:rsidR="004D59B8" w:rsidRPr="00C06242">
        <w:rPr>
          <w:rFonts w:eastAsiaTheme="minorEastAsia"/>
          <w:sz w:val="20"/>
          <w:szCs w:val="20"/>
          <w:vertAlign w:val="superscript"/>
          <w:lang w:val="en-US" w:eastAsia="zh-CN"/>
        </w:rPr>
        <w:t>nd</w:t>
      </w:r>
      <w:r w:rsidR="004D59B8" w:rsidRPr="00C06242">
        <w:rPr>
          <w:rFonts w:eastAsiaTheme="minorEastAsia"/>
          <w:sz w:val="20"/>
          <w:szCs w:val="20"/>
          <w:lang w:val="en-US" w:eastAsia="zh-CN"/>
        </w:rPr>
        <w:t xml:space="preserve"> order reflection </w:t>
      </w:r>
      <w:r w:rsidR="00496F06" w:rsidRPr="00C06242">
        <w:rPr>
          <w:rFonts w:eastAsiaTheme="minorEastAsia"/>
          <w:sz w:val="20"/>
          <w:szCs w:val="20"/>
          <w:lang w:val="en-US" w:eastAsia="zh-CN"/>
        </w:rPr>
        <w:t>rays</w:t>
      </w:r>
      <w:r w:rsidR="00496F06" w:rsidRPr="00C06242" w:rsidDel="00496F06">
        <w:rPr>
          <w:rFonts w:eastAsiaTheme="minorEastAsia"/>
          <w:sz w:val="20"/>
          <w:szCs w:val="20"/>
          <w:lang w:val="en-US" w:eastAsia="zh-CN"/>
        </w:rPr>
        <w:t xml:space="preserve"> </w:t>
      </w:r>
      <w:r w:rsidRPr="00C06242">
        <w:rPr>
          <w:rFonts w:eastAsiaTheme="minorEastAsia"/>
          <w:sz w:val="20"/>
          <w:szCs w:val="20"/>
          <w:lang w:val="en-US" w:eastAsia="zh-CN"/>
        </w:rPr>
        <w:t>need to be considered</w:t>
      </w:r>
      <w:r w:rsidR="004D59B8" w:rsidRPr="00C06242">
        <w:rPr>
          <w:rFonts w:eastAsiaTheme="minorEastAsia"/>
          <w:sz w:val="20"/>
          <w:szCs w:val="20"/>
          <w:lang w:val="en-US" w:eastAsia="zh-CN"/>
        </w:rPr>
        <w:t xml:space="preserve">. </w:t>
      </w:r>
    </w:p>
    <w:p w14:paraId="13AA3C34" w14:textId="641973A5" w:rsidR="00086716" w:rsidRPr="00C06242" w:rsidRDefault="004D59B8" w:rsidP="00576DF7">
      <w:pPr>
        <w:pStyle w:val="aff"/>
        <w:numPr>
          <w:ilvl w:val="0"/>
          <w:numId w:val="20"/>
        </w:numPr>
        <w:adjustRightInd w:val="0"/>
        <w:spacing w:after="120"/>
        <w:contextualSpacing w:val="0"/>
        <w:jc w:val="both"/>
        <w:rPr>
          <w:rFonts w:eastAsiaTheme="minorEastAsia"/>
          <w:sz w:val="20"/>
          <w:szCs w:val="20"/>
          <w:lang w:val="en-US" w:eastAsia="zh-CN"/>
        </w:rPr>
      </w:pPr>
      <w:r w:rsidRPr="00C06242">
        <w:rPr>
          <w:rFonts w:eastAsiaTheme="minorEastAsia"/>
          <w:sz w:val="20"/>
          <w:szCs w:val="20"/>
          <w:lang w:val="en-US" w:eastAsia="zh-CN"/>
        </w:rPr>
        <w:t xml:space="preserve">The calibration metrics </w:t>
      </w:r>
      <w:r w:rsidR="0078207D">
        <w:rPr>
          <w:rFonts w:eastAsiaTheme="minorEastAsia"/>
          <w:sz w:val="20"/>
          <w:szCs w:val="20"/>
          <w:lang w:val="en-US" w:eastAsia="zh-CN"/>
        </w:rPr>
        <w:t>can focus on</w:t>
      </w:r>
      <w:r w:rsidRPr="00C06242">
        <w:rPr>
          <w:rFonts w:eastAsiaTheme="minorEastAsia"/>
          <w:sz w:val="20"/>
          <w:szCs w:val="20"/>
          <w:lang w:val="en-US" w:eastAsia="zh-CN"/>
        </w:rPr>
        <w:t xml:space="preserve"> path loss, CDF of K-factor in LoS case, CDF of delay spread, CDF of AoA/AoD/ZoA/ZoD. </w:t>
      </w:r>
    </w:p>
    <w:p w14:paraId="074C94EF" w14:textId="01732214" w:rsidR="00086716" w:rsidRPr="00576DF7" w:rsidRDefault="00086716" w:rsidP="00D42FDC">
      <w:pPr>
        <w:spacing w:before="100" w:beforeAutospacing="1"/>
        <w:rPr>
          <w:rFonts w:eastAsiaTheme="minorEastAsia"/>
          <w:b/>
          <w:i/>
          <w:lang w:val="x-none" w:eastAsia="zh-CN"/>
        </w:rPr>
      </w:pPr>
    </w:p>
    <w:p w14:paraId="31D7E8DC" w14:textId="77777777" w:rsidR="00616C51" w:rsidRPr="00576DF7" w:rsidRDefault="00616C51" w:rsidP="00616C51">
      <w:pPr>
        <w:pStyle w:val="1"/>
        <w:pBdr>
          <w:top w:val="none" w:sz="0" w:space="0" w:color="auto"/>
        </w:pBdr>
        <w:adjustRightInd w:val="0"/>
        <w:snapToGrid w:val="0"/>
        <w:ind w:left="431" w:hanging="431"/>
        <w:jc w:val="left"/>
        <w:rPr>
          <w:rFonts w:ascii="Times New Roman" w:eastAsiaTheme="minorEastAsia" w:hAnsi="Times New Roman"/>
          <w:sz w:val="28"/>
          <w:lang w:eastAsia="zh-CN"/>
        </w:rPr>
      </w:pPr>
      <w:r w:rsidRPr="00576DF7">
        <w:rPr>
          <w:rFonts w:ascii="Times New Roman" w:eastAsiaTheme="minorEastAsia" w:hAnsi="Times New Roman"/>
          <w:sz w:val="28"/>
          <w:lang w:eastAsia="zh-CN"/>
        </w:rPr>
        <w:t>Conclusions</w:t>
      </w:r>
    </w:p>
    <w:p w14:paraId="430D0B4D" w14:textId="25A27361" w:rsidR="00A8664B" w:rsidRPr="00C06242" w:rsidRDefault="008B6F65" w:rsidP="00576DF7">
      <w:pPr>
        <w:spacing w:after="120"/>
        <w:jc w:val="both"/>
        <w:rPr>
          <w:rFonts w:eastAsiaTheme="minorEastAsia"/>
          <w:lang w:val="en-US" w:eastAsia="zh-CN"/>
        </w:rPr>
      </w:pPr>
      <w:r w:rsidRPr="00C06242">
        <w:rPr>
          <w:rFonts w:eastAsiaTheme="minorEastAsia"/>
          <w:lang w:val="en-US" w:eastAsia="zh-CN"/>
        </w:rPr>
        <w:t>In this contribution, we discuss</w:t>
      </w:r>
      <w:r w:rsidR="00C05D70" w:rsidRPr="00C06242">
        <w:rPr>
          <w:rFonts w:eastAsiaTheme="minorEastAsia"/>
          <w:lang w:val="en-US" w:eastAsia="zh-CN"/>
        </w:rPr>
        <w:t xml:space="preserve">ed the </w:t>
      </w:r>
      <w:r w:rsidR="00997C9C" w:rsidRPr="00C06242">
        <w:rPr>
          <w:rFonts w:eastAsiaTheme="minorEastAsia"/>
          <w:lang w:val="en-US" w:eastAsia="zh-CN"/>
        </w:rPr>
        <w:t>channel model</w:t>
      </w:r>
      <w:r w:rsidR="00B171BA">
        <w:rPr>
          <w:rFonts w:eastAsiaTheme="minorEastAsia"/>
          <w:lang w:val="en-US" w:eastAsia="zh-CN"/>
        </w:rPr>
        <w:t>l</w:t>
      </w:r>
      <w:r w:rsidR="00997C9C" w:rsidRPr="00C06242">
        <w:rPr>
          <w:rFonts w:eastAsiaTheme="minorEastAsia"/>
          <w:lang w:val="en-US" w:eastAsia="zh-CN"/>
        </w:rPr>
        <w:t>ing methodology</w:t>
      </w:r>
      <w:r w:rsidR="00A9376B">
        <w:rPr>
          <w:rFonts w:eastAsiaTheme="minorEastAsia"/>
          <w:lang w:val="en-US" w:eastAsia="zh-CN"/>
        </w:rPr>
        <w:t xml:space="preserve"> and the model</w:t>
      </w:r>
      <w:r w:rsidR="00B171BA">
        <w:rPr>
          <w:rFonts w:eastAsiaTheme="minorEastAsia"/>
          <w:lang w:val="en-US" w:eastAsia="zh-CN"/>
        </w:rPr>
        <w:t>l</w:t>
      </w:r>
      <w:r w:rsidR="00A9376B">
        <w:rPr>
          <w:rFonts w:eastAsiaTheme="minorEastAsia"/>
          <w:lang w:val="en-US" w:eastAsia="zh-CN"/>
        </w:rPr>
        <w:t>ing details</w:t>
      </w:r>
      <w:r w:rsidR="00C05D70" w:rsidRPr="00C06242">
        <w:rPr>
          <w:rFonts w:eastAsiaTheme="minorEastAsia"/>
          <w:lang w:val="en-US" w:eastAsia="zh-CN"/>
        </w:rPr>
        <w:t xml:space="preserve"> for </w:t>
      </w:r>
      <w:r w:rsidRPr="00C06242">
        <w:rPr>
          <w:rFonts w:eastAsiaTheme="minorEastAsia"/>
          <w:lang w:val="en-US" w:eastAsia="zh-CN"/>
        </w:rPr>
        <w:t>Rel-1</w:t>
      </w:r>
      <w:r w:rsidR="00C05D70" w:rsidRPr="00C06242">
        <w:rPr>
          <w:rFonts w:eastAsiaTheme="minorEastAsia"/>
          <w:lang w:val="en-US" w:eastAsia="zh-CN"/>
        </w:rPr>
        <w:t>9</w:t>
      </w:r>
      <w:r w:rsidR="00A9376B">
        <w:rPr>
          <w:rFonts w:eastAsiaTheme="minorEastAsia"/>
          <w:lang w:val="en-US" w:eastAsia="zh-CN"/>
        </w:rPr>
        <w:t xml:space="preserve"> ISAC</w:t>
      </w:r>
      <w:r w:rsidRPr="00C06242">
        <w:rPr>
          <w:rFonts w:eastAsiaTheme="minorEastAsia"/>
          <w:lang w:val="en-US" w:eastAsia="zh-CN"/>
        </w:rPr>
        <w:t xml:space="preserve">. The </w:t>
      </w:r>
      <w:r w:rsidR="004D3B83" w:rsidRPr="00C06242">
        <w:rPr>
          <w:rFonts w:eastAsiaTheme="minorEastAsia"/>
          <w:lang w:val="en-US" w:eastAsia="zh-CN"/>
        </w:rPr>
        <w:t xml:space="preserve">observation </w:t>
      </w:r>
      <w:r w:rsidR="009D566C" w:rsidRPr="00C06242">
        <w:rPr>
          <w:rFonts w:eastAsiaTheme="minorEastAsia"/>
          <w:lang w:val="en-US" w:eastAsia="zh-CN"/>
        </w:rPr>
        <w:t xml:space="preserve">and </w:t>
      </w:r>
      <w:r w:rsidRPr="00C06242">
        <w:rPr>
          <w:rFonts w:eastAsiaTheme="minorEastAsia"/>
          <w:lang w:val="en-US" w:eastAsia="zh-CN"/>
        </w:rPr>
        <w:t xml:space="preserve">proposals are </w:t>
      </w:r>
      <w:r w:rsidR="00C05D70" w:rsidRPr="00C06242">
        <w:rPr>
          <w:rFonts w:eastAsiaTheme="minorEastAsia"/>
          <w:lang w:val="en-US" w:eastAsia="zh-CN"/>
        </w:rPr>
        <w:t>given</w:t>
      </w:r>
      <w:r w:rsidRPr="00C06242">
        <w:rPr>
          <w:rFonts w:eastAsiaTheme="minorEastAsia"/>
          <w:lang w:val="en-US" w:eastAsia="zh-CN"/>
        </w:rPr>
        <w:t xml:space="preserve"> as </w:t>
      </w:r>
      <w:r w:rsidR="00714869">
        <w:rPr>
          <w:rFonts w:eastAsiaTheme="minorEastAsia"/>
          <w:lang w:val="en-US" w:eastAsia="zh-CN"/>
        </w:rPr>
        <w:t>follows</w:t>
      </w:r>
      <w:r w:rsidRPr="00C06242">
        <w:rPr>
          <w:rFonts w:eastAsiaTheme="minorEastAsia"/>
          <w:lang w:val="en-US" w:eastAsia="zh-CN"/>
        </w:rPr>
        <w:t>:</w:t>
      </w:r>
    </w:p>
    <w:p w14:paraId="1F93F5BD" w14:textId="77777777" w:rsidR="005546A4" w:rsidRDefault="005546A4" w:rsidP="005546A4">
      <w:pPr>
        <w:adjustRightInd w:val="0"/>
        <w:spacing w:after="120"/>
        <w:jc w:val="both"/>
        <w:rPr>
          <w:rFonts w:eastAsia="宋体"/>
          <w:b/>
          <w:i/>
          <w:lang w:eastAsia="zh-CN"/>
        </w:rPr>
      </w:pPr>
      <w:r w:rsidRPr="00C06242">
        <w:rPr>
          <w:rFonts w:eastAsia="宋体"/>
          <w:b/>
          <w:i/>
          <w:lang w:eastAsia="zh-CN"/>
        </w:rPr>
        <w:t xml:space="preserve">Proposal 1: A unified hybrid framework for the ISAC channel model </w:t>
      </w:r>
      <w:r>
        <w:rPr>
          <w:rFonts w:eastAsia="宋体"/>
          <w:b/>
          <w:i/>
          <w:lang w:eastAsia="zh-CN"/>
        </w:rPr>
        <w:t>consists of</w:t>
      </w:r>
      <w:r w:rsidRPr="00C06242">
        <w:rPr>
          <w:rFonts w:eastAsia="宋体"/>
          <w:b/>
          <w:i/>
          <w:lang w:eastAsia="zh-CN"/>
        </w:rPr>
        <w:t xml:space="preserve"> sensing target and background, </w:t>
      </w:r>
      <w:r>
        <w:rPr>
          <w:rFonts w:eastAsia="宋体"/>
          <w:b/>
          <w:i/>
          <w:lang w:eastAsia="zh-CN"/>
        </w:rPr>
        <w:t xml:space="preserve">and </w:t>
      </w:r>
      <w:r w:rsidRPr="00C06242">
        <w:rPr>
          <w:rFonts w:eastAsia="宋体"/>
          <w:b/>
          <w:i/>
          <w:lang w:eastAsia="zh-CN"/>
        </w:rPr>
        <w:t>the background can be divided into environment target and clutter</w:t>
      </w:r>
      <w:r w:rsidRPr="00A70C81">
        <w:rPr>
          <w:rFonts w:eastAsia="宋体"/>
          <w:b/>
          <w:i/>
          <w:lang w:eastAsia="zh-CN"/>
        </w:rPr>
        <w:t xml:space="preserve"> </w:t>
      </w:r>
      <w:r w:rsidRPr="00C06242">
        <w:rPr>
          <w:rFonts w:eastAsia="宋体"/>
          <w:b/>
          <w:i/>
          <w:lang w:eastAsia="zh-CN"/>
        </w:rPr>
        <w:t xml:space="preserve">in further. </w:t>
      </w:r>
    </w:p>
    <w:p w14:paraId="6FBE5B42" w14:textId="77777777" w:rsidR="00D74828" w:rsidRDefault="00D74828" w:rsidP="00D74828">
      <w:pPr>
        <w:adjustRightInd w:val="0"/>
        <w:spacing w:after="120"/>
        <w:jc w:val="both"/>
        <w:rPr>
          <w:rFonts w:eastAsia="宋体"/>
          <w:b/>
          <w:i/>
          <w:lang w:eastAsia="zh-CN"/>
        </w:rPr>
      </w:pPr>
      <w:r w:rsidRPr="00C06242">
        <w:rPr>
          <w:rFonts w:eastAsia="宋体"/>
          <w:b/>
          <w:i/>
          <w:lang w:eastAsia="zh-CN"/>
        </w:rPr>
        <w:t>Proposal 2: For</w:t>
      </w:r>
      <w:r>
        <w:rPr>
          <w:rFonts w:eastAsia="宋体"/>
          <w:b/>
          <w:i/>
          <w:lang w:eastAsia="zh-CN"/>
        </w:rPr>
        <w:t xml:space="preserve"> scenarios with simple background</w:t>
      </w:r>
      <w:r w:rsidRPr="00C06242">
        <w:rPr>
          <w:rFonts w:eastAsia="宋体"/>
          <w:b/>
          <w:i/>
          <w:lang w:eastAsia="zh-CN"/>
        </w:rPr>
        <w:t xml:space="preserve">, only clutters need to be considered </w:t>
      </w:r>
      <w:r>
        <w:rPr>
          <w:rFonts w:eastAsia="宋体"/>
          <w:b/>
          <w:i/>
          <w:lang w:eastAsia="zh-CN"/>
        </w:rPr>
        <w:t>for</w:t>
      </w:r>
      <w:r w:rsidRPr="00C06242">
        <w:rPr>
          <w:rFonts w:eastAsia="宋体"/>
          <w:b/>
          <w:i/>
          <w:lang w:eastAsia="zh-CN"/>
        </w:rPr>
        <w:t xml:space="preserve"> the background. A single-scattering centre can be considered in the sensing target modelling.</w:t>
      </w:r>
    </w:p>
    <w:p w14:paraId="327E2C47" w14:textId="0D79B936" w:rsidR="001515BF" w:rsidRDefault="001515BF" w:rsidP="00BA4F00">
      <w:pPr>
        <w:adjustRightInd w:val="0"/>
        <w:snapToGrid w:val="0"/>
        <w:spacing w:before="120" w:after="120" w:line="360" w:lineRule="auto"/>
        <w:jc w:val="both"/>
        <w:rPr>
          <w:rFonts w:eastAsiaTheme="minorEastAsia"/>
          <w:lang w:val="en-US" w:eastAsia="zh-CN"/>
        </w:rPr>
      </w:pPr>
    </w:p>
    <w:p w14:paraId="3D2A2C00" w14:textId="3DEC7525" w:rsidR="00786B3E" w:rsidRPr="00953CBC" w:rsidRDefault="00786B3E" w:rsidP="00786B3E">
      <w:pPr>
        <w:spacing w:after="120"/>
        <w:jc w:val="both"/>
        <w:rPr>
          <w:rFonts w:eastAsiaTheme="minorEastAsia"/>
          <w:i/>
          <w:lang w:eastAsia="zh-CN"/>
        </w:rPr>
      </w:pPr>
      <w:r w:rsidRPr="00953CBC">
        <w:rPr>
          <w:rFonts w:eastAsiaTheme="minorEastAsia"/>
          <w:b/>
          <w:i/>
          <w:lang w:eastAsia="zh-CN"/>
        </w:rPr>
        <w:lastRenderedPageBreak/>
        <w:t xml:space="preserve">Observation 1: In </w:t>
      </w:r>
      <w:r>
        <w:rPr>
          <w:rFonts w:eastAsiaTheme="minorEastAsia"/>
          <w:b/>
          <w:i/>
          <w:lang w:eastAsia="zh-CN"/>
        </w:rPr>
        <w:t>some</w:t>
      </w:r>
      <w:r w:rsidRPr="00953CBC">
        <w:rPr>
          <w:rFonts w:eastAsiaTheme="minorEastAsia"/>
          <w:b/>
          <w:i/>
          <w:lang w:eastAsia="zh-CN"/>
        </w:rPr>
        <w:t xml:space="preserve"> deployment environment</w:t>
      </w:r>
      <w:r>
        <w:rPr>
          <w:rFonts w:eastAsiaTheme="minorEastAsia"/>
          <w:b/>
          <w:i/>
          <w:lang w:eastAsia="zh-CN"/>
        </w:rPr>
        <w:t xml:space="preserve"> with rich background</w:t>
      </w:r>
      <w:r w:rsidRPr="00953CBC">
        <w:rPr>
          <w:rFonts w:eastAsiaTheme="minorEastAsia"/>
          <w:b/>
          <w:i/>
          <w:lang w:eastAsia="zh-CN"/>
        </w:rPr>
        <w:t xml:space="preserve">, the received signal power </w:t>
      </w:r>
      <w:r w:rsidRPr="00C06242">
        <w:rPr>
          <w:rFonts w:eastAsiaTheme="minorEastAsia"/>
          <w:b/>
          <w:i/>
          <w:lang w:eastAsia="zh-CN"/>
        </w:rPr>
        <w:t xml:space="preserve">bounced </w:t>
      </w:r>
      <w:r w:rsidRPr="00953CBC">
        <w:rPr>
          <w:rFonts w:eastAsiaTheme="minorEastAsia"/>
          <w:b/>
          <w:i/>
          <w:lang w:eastAsia="zh-CN"/>
        </w:rPr>
        <w:t xml:space="preserve">from surrounding environment is </w:t>
      </w:r>
      <w:r>
        <w:rPr>
          <w:rFonts w:eastAsiaTheme="minorEastAsia"/>
          <w:b/>
          <w:i/>
          <w:lang w:eastAsia="zh-CN"/>
        </w:rPr>
        <w:t>sufficient</w:t>
      </w:r>
      <w:r w:rsidR="0094786A">
        <w:rPr>
          <w:rFonts w:eastAsiaTheme="minorEastAsia"/>
          <w:b/>
          <w:i/>
          <w:lang w:eastAsia="zh-CN"/>
        </w:rPr>
        <w:t>ly</w:t>
      </w:r>
      <w:r>
        <w:rPr>
          <w:rFonts w:eastAsiaTheme="minorEastAsia"/>
          <w:b/>
          <w:i/>
          <w:lang w:eastAsia="zh-CN"/>
        </w:rPr>
        <w:t xml:space="preserve"> strong that it</w:t>
      </w:r>
      <w:r w:rsidRPr="00953CBC">
        <w:rPr>
          <w:rFonts w:eastAsiaTheme="minorEastAsia"/>
          <w:b/>
          <w:i/>
          <w:lang w:eastAsia="zh-CN"/>
        </w:rPr>
        <w:t xml:space="preserve"> cannot be neglected.  </w:t>
      </w:r>
    </w:p>
    <w:p w14:paraId="7D1142C6" w14:textId="77777777" w:rsidR="008C72BC" w:rsidRDefault="008C72BC" w:rsidP="008C72BC">
      <w:pPr>
        <w:adjustRightInd w:val="0"/>
        <w:spacing w:after="120"/>
        <w:jc w:val="both"/>
        <w:rPr>
          <w:rFonts w:eastAsia="宋体"/>
          <w:b/>
          <w:i/>
          <w:lang w:eastAsia="zh-CN"/>
        </w:rPr>
      </w:pPr>
      <w:r w:rsidRPr="00C06242">
        <w:rPr>
          <w:rFonts w:eastAsia="宋体"/>
          <w:b/>
          <w:i/>
          <w:lang w:eastAsia="zh-CN"/>
        </w:rPr>
        <w:t>Observation 2: If the high-order reflection components are not considered in the channel model, the sensing performance in evaluation will be inaccurate.</w:t>
      </w:r>
    </w:p>
    <w:p w14:paraId="4A7F719C" w14:textId="77777777" w:rsidR="00AE4CC8" w:rsidRDefault="00AE4CC8" w:rsidP="00AE4CC8">
      <w:pPr>
        <w:spacing w:after="120"/>
        <w:jc w:val="both"/>
        <w:rPr>
          <w:rFonts w:eastAsia="宋体"/>
          <w:b/>
          <w:i/>
          <w:lang w:eastAsia="zh-CN"/>
        </w:rPr>
      </w:pPr>
      <w:r w:rsidRPr="003B30B3">
        <w:rPr>
          <w:rFonts w:eastAsia="宋体"/>
          <w:b/>
          <w:i/>
          <w:lang w:eastAsia="zh-CN"/>
        </w:rPr>
        <w:t xml:space="preserve">Observation 3: </w:t>
      </w:r>
      <w:r>
        <w:rPr>
          <w:rFonts w:eastAsia="宋体"/>
          <w:b/>
          <w:i/>
          <w:lang w:eastAsia="zh-CN"/>
        </w:rPr>
        <w:t>R</w:t>
      </w:r>
      <w:r w:rsidRPr="003B30B3">
        <w:rPr>
          <w:rFonts w:eastAsia="宋体"/>
          <w:b/>
          <w:i/>
          <w:lang w:eastAsia="zh-CN"/>
        </w:rPr>
        <w:t>ay tracing can model the interactions between the sensing targets and environment targets, and the interaction between environment targets.</w:t>
      </w:r>
    </w:p>
    <w:p w14:paraId="11C2F36F" w14:textId="183DFB2D" w:rsidR="0072501F" w:rsidRDefault="0072501F" w:rsidP="00BA4F00">
      <w:pPr>
        <w:adjustRightInd w:val="0"/>
        <w:snapToGrid w:val="0"/>
        <w:spacing w:before="120" w:after="120" w:line="360" w:lineRule="auto"/>
        <w:jc w:val="both"/>
        <w:rPr>
          <w:rFonts w:eastAsiaTheme="minorEastAsia"/>
          <w:lang w:eastAsia="zh-CN"/>
        </w:rPr>
      </w:pPr>
    </w:p>
    <w:p w14:paraId="655760AC" w14:textId="77777777" w:rsidR="002B7706" w:rsidRPr="003B30B3" w:rsidRDefault="002B7706" w:rsidP="002B7706">
      <w:pPr>
        <w:adjustRightInd w:val="0"/>
        <w:spacing w:after="120"/>
        <w:jc w:val="both"/>
        <w:rPr>
          <w:rFonts w:eastAsia="宋体"/>
          <w:b/>
          <w:i/>
          <w:lang w:eastAsia="zh-CN"/>
        </w:rPr>
      </w:pPr>
      <w:r w:rsidRPr="003B30B3">
        <w:rPr>
          <w:rFonts w:eastAsia="宋体"/>
          <w:b/>
          <w:i/>
          <w:lang w:eastAsia="zh-CN"/>
        </w:rPr>
        <w:t>Proposal 3:</w:t>
      </w:r>
      <w:r w:rsidRPr="003B30B3">
        <w:rPr>
          <w:rFonts w:eastAsiaTheme="minorEastAsia"/>
          <w:lang w:val="en-US" w:eastAsia="zh-CN"/>
        </w:rPr>
        <w:t xml:space="preserve">  </w:t>
      </w:r>
      <w:r w:rsidRPr="003B30B3">
        <w:rPr>
          <w:rFonts w:eastAsia="宋体"/>
          <w:b/>
          <w:i/>
          <w:lang w:eastAsia="zh-CN"/>
        </w:rPr>
        <w:t>For</w:t>
      </w:r>
      <w:r>
        <w:rPr>
          <w:rFonts w:eastAsia="宋体"/>
          <w:b/>
          <w:i/>
          <w:lang w:eastAsia="zh-CN"/>
        </w:rPr>
        <w:t xml:space="preserve"> modelling</w:t>
      </w:r>
      <w:r w:rsidRPr="003B30B3">
        <w:rPr>
          <w:rFonts w:eastAsia="宋体"/>
          <w:b/>
          <w:i/>
          <w:lang w:eastAsia="zh-CN"/>
        </w:rPr>
        <w:t xml:space="preserve"> </w:t>
      </w:r>
      <w:r>
        <w:rPr>
          <w:rFonts w:eastAsia="宋体"/>
          <w:b/>
          <w:i/>
          <w:lang w:eastAsia="zh-CN"/>
        </w:rPr>
        <w:t>rich</w:t>
      </w:r>
      <w:r w:rsidRPr="003B30B3">
        <w:rPr>
          <w:rFonts w:eastAsia="宋体"/>
          <w:b/>
          <w:i/>
          <w:lang w:eastAsia="zh-CN"/>
        </w:rPr>
        <w:t xml:space="preserve"> background, ray tracing method</w:t>
      </w:r>
      <w:r>
        <w:rPr>
          <w:rFonts w:eastAsia="宋体"/>
          <w:b/>
          <w:i/>
          <w:lang w:eastAsia="zh-CN"/>
        </w:rPr>
        <w:t xml:space="preserve"> could be considered</w:t>
      </w:r>
      <w:r w:rsidRPr="003B30B3">
        <w:rPr>
          <w:rFonts w:eastAsia="宋体"/>
          <w:b/>
          <w:i/>
          <w:lang w:eastAsia="zh-CN"/>
        </w:rPr>
        <w:t xml:space="preserve"> to implement the channel model, which can naturally support modelling:</w:t>
      </w:r>
    </w:p>
    <w:p w14:paraId="6424A64F" w14:textId="77777777" w:rsidR="002B7706" w:rsidRPr="003B30B3" w:rsidRDefault="002B7706" w:rsidP="002B7706">
      <w:pPr>
        <w:pStyle w:val="aff"/>
        <w:numPr>
          <w:ilvl w:val="0"/>
          <w:numId w:val="26"/>
        </w:numPr>
        <w:adjustRightInd w:val="0"/>
        <w:spacing w:after="120"/>
        <w:jc w:val="both"/>
        <w:rPr>
          <w:rFonts w:eastAsia="宋体"/>
          <w:b/>
          <w:i/>
          <w:sz w:val="20"/>
          <w:szCs w:val="20"/>
          <w:lang w:eastAsia="zh-CN"/>
        </w:rPr>
      </w:pPr>
      <w:r w:rsidRPr="003B30B3">
        <w:rPr>
          <w:rFonts w:eastAsia="宋体"/>
          <w:b/>
          <w:i/>
          <w:sz w:val="20"/>
          <w:szCs w:val="20"/>
          <w:lang w:eastAsia="zh-CN"/>
        </w:rPr>
        <w:t>the spatial consistency</w:t>
      </w:r>
      <w:r>
        <w:rPr>
          <w:rFonts w:eastAsia="宋体"/>
          <w:b/>
          <w:i/>
          <w:sz w:val="20"/>
          <w:szCs w:val="20"/>
          <w:lang w:eastAsia="zh-CN"/>
        </w:rPr>
        <w:t>, and</w:t>
      </w:r>
    </w:p>
    <w:p w14:paraId="6D0D2041" w14:textId="77777777" w:rsidR="002B7706" w:rsidRPr="003B30B3" w:rsidRDefault="002B7706" w:rsidP="002B7706">
      <w:pPr>
        <w:pStyle w:val="aff"/>
        <w:numPr>
          <w:ilvl w:val="0"/>
          <w:numId w:val="26"/>
        </w:numPr>
        <w:adjustRightInd w:val="0"/>
        <w:spacing w:after="120"/>
        <w:jc w:val="both"/>
        <w:rPr>
          <w:rFonts w:eastAsia="宋体"/>
          <w:b/>
          <w:i/>
          <w:sz w:val="20"/>
          <w:szCs w:val="20"/>
          <w:lang w:eastAsia="zh-CN"/>
        </w:rPr>
      </w:pPr>
      <w:r w:rsidRPr="003B30B3">
        <w:rPr>
          <w:rFonts w:eastAsia="宋体"/>
          <w:b/>
          <w:i/>
          <w:sz w:val="20"/>
          <w:szCs w:val="20"/>
          <w:lang w:eastAsia="zh-CN"/>
        </w:rPr>
        <w:t>multi-scattering RCS</w:t>
      </w:r>
    </w:p>
    <w:p w14:paraId="2B9B4B9C" w14:textId="77777777" w:rsidR="002B7706" w:rsidRDefault="002B7706" w:rsidP="002B7706">
      <w:pPr>
        <w:adjustRightInd w:val="0"/>
        <w:spacing w:after="120"/>
        <w:jc w:val="both"/>
        <w:rPr>
          <w:rFonts w:eastAsia="宋体"/>
          <w:b/>
          <w:i/>
          <w:lang w:eastAsia="zh-CN"/>
        </w:rPr>
      </w:pPr>
    </w:p>
    <w:p w14:paraId="7FB06C05" w14:textId="77777777" w:rsidR="002B7706" w:rsidRPr="003B30B3" w:rsidRDefault="002B7706" w:rsidP="002B7706">
      <w:pPr>
        <w:adjustRightInd w:val="0"/>
        <w:spacing w:after="120"/>
        <w:contextualSpacing/>
        <w:jc w:val="both"/>
        <w:rPr>
          <w:rFonts w:eastAsia="宋体"/>
          <w:b/>
          <w:i/>
          <w:lang w:eastAsia="zh-CN"/>
        </w:rPr>
      </w:pPr>
      <w:r w:rsidRPr="003B30B3">
        <w:rPr>
          <w:rFonts w:eastAsia="宋体"/>
          <w:b/>
          <w:i/>
          <w:lang w:eastAsia="zh-CN"/>
        </w:rPr>
        <w:t xml:space="preserve">Proposal 4: </w:t>
      </w:r>
      <w:r>
        <w:rPr>
          <w:rFonts w:eastAsia="宋体"/>
          <w:b/>
          <w:i/>
          <w:lang w:eastAsia="zh-CN"/>
        </w:rPr>
        <w:t>R</w:t>
      </w:r>
      <w:r w:rsidRPr="003B30B3">
        <w:rPr>
          <w:rFonts w:eastAsia="宋体"/>
          <w:b/>
          <w:i/>
          <w:lang w:eastAsia="zh-CN"/>
        </w:rPr>
        <w:t xml:space="preserve">ay tracing </w:t>
      </w:r>
      <w:r>
        <w:rPr>
          <w:rFonts w:eastAsia="宋体"/>
          <w:b/>
          <w:i/>
          <w:lang w:eastAsia="zh-CN"/>
        </w:rPr>
        <w:t>can be simplified for</w:t>
      </w:r>
      <w:r w:rsidRPr="003B30B3">
        <w:rPr>
          <w:rFonts w:eastAsia="宋体"/>
          <w:b/>
          <w:i/>
          <w:lang w:eastAsia="zh-CN"/>
        </w:rPr>
        <w:t xml:space="preserve"> modelling and calibration with:</w:t>
      </w:r>
    </w:p>
    <w:p w14:paraId="2E2CFF8B" w14:textId="77777777" w:rsidR="002B7706" w:rsidRPr="003B30B3" w:rsidRDefault="002B7706" w:rsidP="002B7706">
      <w:pPr>
        <w:pStyle w:val="aff"/>
        <w:numPr>
          <w:ilvl w:val="0"/>
          <w:numId w:val="27"/>
        </w:numPr>
        <w:adjustRightInd w:val="0"/>
        <w:spacing w:after="120"/>
        <w:jc w:val="both"/>
        <w:rPr>
          <w:rFonts w:eastAsia="宋体"/>
          <w:b/>
          <w:i/>
          <w:sz w:val="20"/>
          <w:szCs w:val="20"/>
          <w:lang w:eastAsia="zh-CN"/>
        </w:rPr>
      </w:pPr>
      <w:r>
        <w:rPr>
          <w:rFonts w:eastAsia="宋体"/>
          <w:b/>
          <w:i/>
          <w:sz w:val="20"/>
          <w:szCs w:val="20"/>
          <w:lang w:eastAsia="zh-CN"/>
        </w:rPr>
        <w:t xml:space="preserve">only </w:t>
      </w:r>
      <w:r w:rsidRPr="003B30B3">
        <w:rPr>
          <w:rFonts w:eastAsia="宋体"/>
          <w:b/>
          <w:i/>
          <w:sz w:val="20"/>
          <w:szCs w:val="20"/>
          <w:lang w:eastAsia="zh-CN"/>
        </w:rPr>
        <w:t>LOS, 1 order specular reflection,</w:t>
      </w:r>
      <w:r>
        <w:rPr>
          <w:rFonts w:eastAsia="宋体"/>
          <w:b/>
          <w:i/>
          <w:sz w:val="20"/>
          <w:szCs w:val="20"/>
          <w:lang w:eastAsia="zh-CN"/>
        </w:rPr>
        <w:t xml:space="preserve"> and</w:t>
      </w:r>
      <w:r w:rsidRPr="003B30B3">
        <w:rPr>
          <w:rFonts w:eastAsia="宋体"/>
          <w:b/>
          <w:i/>
          <w:sz w:val="20"/>
          <w:szCs w:val="20"/>
          <w:lang w:eastAsia="zh-CN"/>
        </w:rPr>
        <w:t xml:space="preserve"> 2 order specular reflection</w:t>
      </w:r>
      <w:r>
        <w:rPr>
          <w:rFonts w:eastAsia="宋体"/>
          <w:b/>
          <w:i/>
          <w:sz w:val="20"/>
          <w:szCs w:val="20"/>
          <w:lang w:eastAsia="zh-CN"/>
        </w:rPr>
        <w:t xml:space="preserve"> considered, and</w:t>
      </w:r>
      <w:r w:rsidRPr="003B30B3">
        <w:rPr>
          <w:rFonts w:eastAsia="宋体"/>
          <w:b/>
          <w:i/>
          <w:sz w:val="20"/>
          <w:szCs w:val="20"/>
          <w:lang w:eastAsia="zh-CN"/>
        </w:rPr>
        <w:t xml:space="preserve"> </w:t>
      </w:r>
    </w:p>
    <w:p w14:paraId="0F543790" w14:textId="77777777" w:rsidR="002B7706" w:rsidRPr="003B30B3" w:rsidRDefault="002B7706" w:rsidP="002B7706">
      <w:pPr>
        <w:pStyle w:val="aff"/>
        <w:numPr>
          <w:ilvl w:val="0"/>
          <w:numId w:val="27"/>
        </w:numPr>
        <w:adjustRightInd w:val="0"/>
        <w:spacing w:after="120"/>
        <w:jc w:val="both"/>
        <w:rPr>
          <w:rFonts w:eastAsia="宋体"/>
          <w:b/>
          <w:i/>
          <w:sz w:val="20"/>
          <w:szCs w:val="20"/>
          <w:lang w:eastAsia="zh-CN"/>
        </w:rPr>
      </w:pPr>
      <w:r>
        <w:rPr>
          <w:rFonts w:eastAsia="宋体"/>
          <w:b/>
          <w:i/>
          <w:sz w:val="20"/>
          <w:szCs w:val="20"/>
          <w:lang w:eastAsia="zh-CN"/>
        </w:rPr>
        <w:t>a</w:t>
      </w:r>
      <w:r w:rsidRPr="003B30B3">
        <w:rPr>
          <w:rFonts w:eastAsia="宋体"/>
          <w:b/>
          <w:i/>
          <w:sz w:val="20"/>
          <w:szCs w:val="20"/>
          <w:lang w:eastAsia="zh-CN"/>
        </w:rPr>
        <w:t xml:space="preserve"> simple layout including digital map</w:t>
      </w:r>
      <w:r>
        <w:rPr>
          <w:rFonts w:eastAsia="宋体"/>
          <w:b/>
          <w:i/>
          <w:sz w:val="20"/>
          <w:szCs w:val="20"/>
          <w:lang w:eastAsia="zh-CN"/>
        </w:rPr>
        <w:t xml:space="preserve"> with</w:t>
      </w:r>
      <w:r w:rsidRPr="003B30B3">
        <w:rPr>
          <w:rFonts w:eastAsia="宋体"/>
          <w:b/>
          <w:i/>
          <w:sz w:val="20"/>
          <w:szCs w:val="20"/>
          <w:lang w:eastAsia="zh-CN"/>
        </w:rPr>
        <w:t xml:space="preserve"> urban case in TR 36.885 and METIS reused.</w:t>
      </w:r>
    </w:p>
    <w:p w14:paraId="1CD9A9E4" w14:textId="77777777" w:rsidR="002B7706" w:rsidRPr="002B7706" w:rsidRDefault="002B7706" w:rsidP="00BA4F00">
      <w:pPr>
        <w:adjustRightInd w:val="0"/>
        <w:snapToGrid w:val="0"/>
        <w:spacing w:before="120" w:after="120" w:line="360" w:lineRule="auto"/>
        <w:jc w:val="both"/>
        <w:rPr>
          <w:rFonts w:eastAsiaTheme="minorEastAsia"/>
          <w:lang w:val="x-none" w:eastAsia="zh-CN"/>
        </w:rPr>
      </w:pPr>
    </w:p>
    <w:p w14:paraId="32FBA52B" w14:textId="79C43DB0" w:rsidR="00565248" w:rsidRPr="00576DF7" w:rsidRDefault="00565248" w:rsidP="00576DF7">
      <w:pPr>
        <w:pStyle w:val="1"/>
        <w:numPr>
          <w:ilvl w:val="0"/>
          <w:numId w:val="0"/>
        </w:numPr>
        <w:pBdr>
          <w:top w:val="none" w:sz="0" w:space="0" w:color="auto"/>
        </w:pBdr>
        <w:ind w:left="432" w:hanging="432"/>
        <w:rPr>
          <w:rFonts w:ascii="Times New Roman" w:hAnsi="Times New Roman"/>
        </w:rPr>
      </w:pPr>
      <w:r w:rsidRPr="00576DF7">
        <w:rPr>
          <w:rFonts w:ascii="Times New Roman" w:hAnsi="Times New Roman"/>
        </w:rPr>
        <w:t>References</w:t>
      </w:r>
    </w:p>
    <w:p w14:paraId="60ECE2E1" w14:textId="08B7EA5F" w:rsidR="00562A22" w:rsidRPr="00C06242" w:rsidRDefault="000D28C7" w:rsidP="001C4B8C">
      <w:pPr>
        <w:pStyle w:val="References"/>
        <w:numPr>
          <w:ilvl w:val="0"/>
          <w:numId w:val="8"/>
        </w:numPr>
        <w:autoSpaceDE w:val="0"/>
        <w:autoSpaceDN w:val="0"/>
        <w:snapToGrid w:val="0"/>
        <w:spacing w:after="60"/>
        <w:jc w:val="both"/>
        <w:rPr>
          <w:sz w:val="20"/>
          <w:lang w:val="en-GB"/>
        </w:rPr>
      </w:pPr>
      <w:bookmarkStart w:id="14" w:name="_Ref158132683"/>
      <w:r w:rsidRPr="00C06242">
        <w:rPr>
          <w:sz w:val="20"/>
          <w:lang w:val="en-GB"/>
        </w:rPr>
        <w:t>RP-234069</w:t>
      </w:r>
      <w:r w:rsidR="001C4B8C" w:rsidRPr="00C06242">
        <w:rPr>
          <w:sz w:val="20"/>
          <w:lang w:val="en-GB"/>
        </w:rPr>
        <w:t>, Study on channel modelling for Integrated sensing and communication (ISAC) for NR, RAN #102, 11th – 15th December, 2023</w:t>
      </w:r>
      <w:bookmarkEnd w:id="14"/>
    </w:p>
    <w:p w14:paraId="4924CD81" w14:textId="6A56D5EE" w:rsidR="004D3B83" w:rsidRPr="00C06242" w:rsidRDefault="00562A22">
      <w:pPr>
        <w:pStyle w:val="References"/>
        <w:numPr>
          <w:ilvl w:val="0"/>
          <w:numId w:val="8"/>
        </w:numPr>
        <w:autoSpaceDE w:val="0"/>
        <w:autoSpaceDN w:val="0"/>
        <w:snapToGrid w:val="0"/>
        <w:spacing w:after="60"/>
        <w:jc w:val="both"/>
        <w:rPr>
          <w:sz w:val="20"/>
          <w:lang w:val="en-GB"/>
        </w:rPr>
      </w:pPr>
      <w:bookmarkStart w:id="15" w:name="_Ref157010277"/>
      <w:r w:rsidRPr="00C06242">
        <w:rPr>
          <w:sz w:val="20"/>
          <w:lang w:val="en-GB"/>
        </w:rPr>
        <w:t>P. Koivumäki, A. Karttunen and K. Haneda, "Wave Scatterer Localization in Outdoor-to-Indoor Channels at 4 and 14 GHz," 2022 16th European Conference on Antennas and Propagation (EuCAP), Madrid, Spain, 2022, pp. 1-5, doi: 10.23919/EuCAP53622.2022.9769384</w:t>
      </w:r>
      <w:r w:rsidR="004D3B83" w:rsidRPr="00C06242">
        <w:rPr>
          <w:sz w:val="20"/>
          <w:lang w:val="en-GB"/>
        </w:rPr>
        <w:t>.</w:t>
      </w:r>
      <w:bookmarkEnd w:id="15"/>
    </w:p>
    <w:p w14:paraId="205A05D2" w14:textId="3F7B0DA7" w:rsidR="002209FA" w:rsidRPr="00C06242" w:rsidRDefault="002209FA">
      <w:pPr>
        <w:pStyle w:val="References"/>
        <w:numPr>
          <w:ilvl w:val="0"/>
          <w:numId w:val="8"/>
        </w:numPr>
        <w:autoSpaceDE w:val="0"/>
        <w:autoSpaceDN w:val="0"/>
        <w:snapToGrid w:val="0"/>
        <w:spacing w:after="60"/>
        <w:jc w:val="both"/>
        <w:rPr>
          <w:sz w:val="20"/>
          <w:lang w:val="en-GB"/>
        </w:rPr>
      </w:pPr>
      <w:bookmarkStart w:id="16" w:name="_Ref157584201"/>
      <w:r w:rsidRPr="00C06242">
        <w:rPr>
          <w:sz w:val="20"/>
          <w:lang w:val="en-GB"/>
        </w:rPr>
        <w:t>3GPP TR 3</w:t>
      </w:r>
      <w:r w:rsidR="00F71C52">
        <w:rPr>
          <w:sz w:val="20"/>
          <w:lang w:val="en-GB"/>
        </w:rPr>
        <w:t>7</w:t>
      </w:r>
      <w:r w:rsidRPr="00C06242">
        <w:rPr>
          <w:sz w:val="20"/>
          <w:lang w:val="en-GB"/>
        </w:rPr>
        <w:t>.885</w:t>
      </w:r>
      <w:r w:rsidR="00F71C52">
        <w:rPr>
          <w:sz w:val="20"/>
          <w:lang w:val="en-GB"/>
        </w:rPr>
        <w:t>,</w:t>
      </w:r>
      <w:r w:rsidRPr="00C06242">
        <w:rPr>
          <w:sz w:val="20"/>
          <w:lang w:val="en-GB"/>
        </w:rPr>
        <w:t xml:space="preserve"> </w:t>
      </w:r>
      <w:r w:rsidR="00F71C52" w:rsidRPr="00530433">
        <w:rPr>
          <w:sz w:val="20"/>
          <w:lang w:val="en-GB"/>
        </w:rPr>
        <w:t>Study on evaluation methodology of new Vehicle-to-Everything (V2X) use cases for LTE and NR</w:t>
      </w:r>
      <w:bookmarkEnd w:id="16"/>
      <w:r w:rsidR="00B94FFC">
        <w:rPr>
          <w:sz w:val="20"/>
          <w:lang w:val="en-GB"/>
        </w:rPr>
        <w:t>.</w:t>
      </w:r>
    </w:p>
    <w:p w14:paraId="1805DF6A" w14:textId="3433C2F1" w:rsidR="00717DB2" w:rsidRPr="00C06242" w:rsidRDefault="00717DB2">
      <w:pPr>
        <w:pStyle w:val="References"/>
        <w:numPr>
          <w:ilvl w:val="0"/>
          <w:numId w:val="8"/>
        </w:numPr>
        <w:autoSpaceDE w:val="0"/>
        <w:autoSpaceDN w:val="0"/>
        <w:snapToGrid w:val="0"/>
        <w:spacing w:after="60"/>
        <w:jc w:val="both"/>
        <w:rPr>
          <w:sz w:val="20"/>
          <w:lang w:val="en-GB"/>
        </w:rPr>
      </w:pPr>
      <w:bookmarkStart w:id="17" w:name="_Ref157699139"/>
      <w:r w:rsidRPr="00C06242">
        <w:rPr>
          <w:sz w:val="20"/>
          <w:lang w:val="en-GB"/>
        </w:rPr>
        <w:t>METIS, Document Number: ICT-317669-METIS/D6.1</w:t>
      </w:r>
      <w:bookmarkEnd w:id="17"/>
      <w:r w:rsidR="002D1B0C">
        <w:rPr>
          <w:sz w:val="20"/>
          <w:lang w:val="en-GB"/>
        </w:rPr>
        <w:t>.</w:t>
      </w:r>
    </w:p>
    <w:p w14:paraId="36C8316E" w14:textId="17032D99" w:rsidR="00666000" w:rsidRPr="00C06242" w:rsidRDefault="001557A1" w:rsidP="00BA4F00">
      <w:pPr>
        <w:pStyle w:val="References"/>
        <w:numPr>
          <w:ilvl w:val="0"/>
          <w:numId w:val="8"/>
        </w:numPr>
        <w:autoSpaceDE w:val="0"/>
        <w:autoSpaceDN w:val="0"/>
        <w:snapToGrid w:val="0"/>
        <w:spacing w:after="60"/>
        <w:jc w:val="both"/>
        <w:rPr>
          <w:sz w:val="20"/>
          <w:lang w:val="en-GB"/>
        </w:rPr>
      </w:pPr>
      <w:r w:rsidRPr="00C06242">
        <w:rPr>
          <w:rFonts w:eastAsiaTheme="minorEastAsia"/>
          <w:sz w:val="20"/>
          <w:lang w:val="en-GB" w:eastAsia="zh-CN"/>
        </w:rPr>
        <w:t>TR 38.901 Study on channel model for frequencies from 0.5 to 100 GHz.</w:t>
      </w:r>
    </w:p>
    <w:p w14:paraId="2B51A0BA" w14:textId="77777777" w:rsidR="00666000" w:rsidRPr="00D01F71" w:rsidRDefault="00666000" w:rsidP="00666000">
      <w:pPr>
        <w:pStyle w:val="References"/>
        <w:numPr>
          <w:ilvl w:val="0"/>
          <w:numId w:val="0"/>
        </w:numPr>
        <w:autoSpaceDE w:val="0"/>
        <w:autoSpaceDN w:val="0"/>
        <w:snapToGrid w:val="0"/>
        <w:spacing w:after="60"/>
        <w:jc w:val="both"/>
        <w:rPr>
          <w:sz w:val="20"/>
          <w:lang w:val="en-GB"/>
        </w:rPr>
      </w:pPr>
    </w:p>
    <w:sectPr w:rsidR="00666000" w:rsidRPr="00D01F71" w:rsidSect="00525A21">
      <w:footerReference w:type="even" r:id="rId23"/>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520C7" w14:textId="77777777" w:rsidR="009F7402" w:rsidRDefault="009F7402">
      <w:r>
        <w:separator/>
      </w:r>
    </w:p>
  </w:endnote>
  <w:endnote w:type="continuationSeparator" w:id="0">
    <w:p w14:paraId="754A6F42" w14:textId="77777777" w:rsidR="009F7402" w:rsidRDefault="009F7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E21C7F" w:rsidRDefault="00E21C7F">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E21C7F" w:rsidRDefault="00E21C7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22220" w14:textId="77777777" w:rsidR="009F7402" w:rsidRDefault="009F7402">
      <w:r>
        <w:separator/>
      </w:r>
    </w:p>
  </w:footnote>
  <w:footnote w:type="continuationSeparator" w:id="0">
    <w:p w14:paraId="0062AB63" w14:textId="77777777" w:rsidR="009F7402" w:rsidRDefault="009F74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E8544D2"/>
    <w:multiLevelType w:val="hybridMultilevel"/>
    <w:tmpl w:val="AD9CACB0"/>
    <w:lvl w:ilvl="0" w:tplc="6ABC0D38">
      <w:start w:val="1"/>
      <w:numFmt w:val="decimal"/>
      <w:lvlText w:val="Step %1:"/>
      <w:lvlJc w:val="left"/>
      <w:pPr>
        <w:ind w:left="1035" w:hanging="420"/>
      </w:pPr>
      <w:rPr>
        <w:rFonts w:hint="eastAsia"/>
        <w:sz w:val="21"/>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CDA10AD"/>
    <w:multiLevelType w:val="hybridMultilevel"/>
    <w:tmpl w:val="0076E866"/>
    <w:lvl w:ilvl="0" w:tplc="14904104">
      <w:start w:val="1"/>
      <w:numFmt w:val="bullet"/>
      <w:lvlText w:val=""/>
      <w:lvlJc w:val="left"/>
      <w:pPr>
        <w:tabs>
          <w:tab w:val="num" w:pos="720"/>
        </w:tabs>
        <w:ind w:left="720" w:hanging="360"/>
      </w:pPr>
      <w:rPr>
        <w:rFonts w:ascii="Wingdings" w:hAnsi="Wingdings" w:hint="default"/>
      </w:rPr>
    </w:lvl>
    <w:lvl w:ilvl="1" w:tplc="9276279E" w:tentative="1">
      <w:start w:val="1"/>
      <w:numFmt w:val="bullet"/>
      <w:lvlText w:val=""/>
      <w:lvlJc w:val="left"/>
      <w:pPr>
        <w:tabs>
          <w:tab w:val="num" w:pos="1440"/>
        </w:tabs>
        <w:ind w:left="1440" w:hanging="360"/>
      </w:pPr>
      <w:rPr>
        <w:rFonts w:ascii="Wingdings" w:hAnsi="Wingdings" w:hint="default"/>
      </w:rPr>
    </w:lvl>
    <w:lvl w:ilvl="2" w:tplc="42FC52C8" w:tentative="1">
      <w:start w:val="1"/>
      <w:numFmt w:val="bullet"/>
      <w:lvlText w:val=""/>
      <w:lvlJc w:val="left"/>
      <w:pPr>
        <w:tabs>
          <w:tab w:val="num" w:pos="2160"/>
        </w:tabs>
        <w:ind w:left="2160" w:hanging="360"/>
      </w:pPr>
      <w:rPr>
        <w:rFonts w:ascii="Wingdings" w:hAnsi="Wingdings" w:hint="default"/>
      </w:rPr>
    </w:lvl>
    <w:lvl w:ilvl="3" w:tplc="3AD42E3A" w:tentative="1">
      <w:start w:val="1"/>
      <w:numFmt w:val="bullet"/>
      <w:lvlText w:val=""/>
      <w:lvlJc w:val="left"/>
      <w:pPr>
        <w:tabs>
          <w:tab w:val="num" w:pos="2880"/>
        </w:tabs>
        <w:ind w:left="2880" w:hanging="360"/>
      </w:pPr>
      <w:rPr>
        <w:rFonts w:ascii="Wingdings" w:hAnsi="Wingdings" w:hint="default"/>
      </w:rPr>
    </w:lvl>
    <w:lvl w:ilvl="4" w:tplc="C3925FBE" w:tentative="1">
      <w:start w:val="1"/>
      <w:numFmt w:val="bullet"/>
      <w:lvlText w:val=""/>
      <w:lvlJc w:val="left"/>
      <w:pPr>
        <w:tabs>
          <w:tab w:val="num" w:pos="3600"/>
        </w:tabs>
        <w:ind w:left="3600" w:hanging="360"/>
      </w:pPr>
      <w:rPr>
        <w:rFonts w:ascii="Wingdings" w:hAnsi="Wingdings" w:hint="default"/>
      </w:rPr>
    </w:lvl>
    <w:lvl w:ilvl="5" w:tplc="78582AFA" w:tentative="1">
      <w:start w:val="1"/>
      <w:numFmt w:val="bullet"/>
      <w:lvlText w:val=""/>
      <w:lvlJc w:val="left"/>
      <w:pPr>
        <w:tabs>
          <w:tab w:val="num" w:pos="4320"/>
        </w:tabs>
        <w:ind w:left="4320" w:hanging="360"/>
      </w:pPr>
      <w:rPr>
        <w:rFonts w:ascii="Wingdings" w:hAnsi="Wingdings" w:hint="default"/>
      </w:rPr>
    </w:lvl>
    <w:lvl w:ilvl="6" w:tplc="00B43E34" w:tentative="1">
      <w:start w:val="1"/>
      <w:numFmt w:val="bullet"/>
      <w:lvlText w:val=""/>
      <w:lvlJc w:val="left"/>
      <w:pPr>
        <w:tabs>
          <w:tab w:val="num" w:pos="5040"/>
        </w:tabs>
        <w:ind w:left="5040" w:hanging="360"/>
      </w:pPr>
      <w:rPr>
        <w:rFonts w:ascii="Wingdings" w:hAnsi="Wingdings" w:hint="default"/>
      </w:rPr>
    </w:lvl>
    <w:lvl w:ilvl="7" w:tplc="B088F14E" w:tentative="1">
      <w:start w:val="1"/>
      <w:numFmt w:val="bullet"/>
      <w:lvlText w:val=""/>
      <w:lvlJc w:val="left"/>
      <w:pPr>
        <w:tabs>
          <w:tab w:val="num" w:pos="5760"/>
        </w:tabs>
        <w:ind w:left="5760" w:hanging="360"/>
      </w:pPr>
      <w:rPr>
        <w:rFonts w:ascii="Wingdings" w:hAnsi="Wingdings" w:hint="default"/>
      </w:rPr>
    </w:lvl>
    <w:lvl w:ilvl="8" w:tplc="EA1CB81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73307D3"/>
    <w:multiLevelType w:val="hybridMultilevel"/>
    <w:tmpl w:val="C4A800D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E290A36"/>
    <w:multiLevelType w:val="hybridMultilevel"/>
    <w:tmpl w:val="B27E0A3A"/>
    <w:lvl w:ilvl="0" w:tplc="4BAE9F0C">
      <w:start w:val="1"/>
      <w:numFmt w:val="bullet"/>
      <w:lvlText w:val="•"/>
      <w:lvlJc w:val="left"/>
      <w:pPr>
        <w:ind w:left="620" w:hanging="420"/>
      </w:pPr>
      <w:rPr>
        <w:rFonts w:ascii="Calibri" w:hAnsi="Calibr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15:restartNumberingAfterBreak="0">
    <w:nsid w:val="376963A6"/>
    <w:multiLevelType w:val="hybridMultilevel"/>
    <w:tmpl w:val="342AA4E8"/>
    <w:lvl w:ilvl="0" w:tplc="E95AE374">
      <w:start w:val="1"/>
      <w:numFmt w:val="bullet"/>
      <w:lvlText w:val=""/>
      <w:lvlJc w:val="left"/>
      <w:pPr>
        <w:tabs>
          <w:tab w:val="num" w:pos="720"/>
        </w:tabs>
        <w:ind w:left="720" w:hanging="360"/>
      </w:pPr>
      <w:rPr>
        <w:rFonts w:ascii="Wingdings" w:hAnsi="Wingdings" w:hint="default"/>
      </w:rPr>
    </w:lvl>
    <w:lvl w:ilvl="1" w:tplc="64244092" w:tentative="1">
      <w:start w:val="1"/>
      <w:numFmt w:val="bullet"/>
      <w:lvlText w:val=""/>
      <w:lvlJc w:val="left"/>
      <w:pPr>
        <w:tabs>
          <w:tab w:val="num" w:pos="1440"/>
        </w:tabs>
        <w:ind w:left="1440" w:hanging="360"/>
      </w:pPr>
      <w:rPr>
        <w:rFonts w:ascii="Wingdings" w:hAnsi="Wingdings" w:hint="default"/>
      </w:rPr>
    </w:lvl>
    <w:lvl w:ilvl="2" w:tplc="AEACA3B4" w:tentative="1">
      <w:start w:val="1"/>
      <w:numFmt w:val="bullet"/>
      <w:lvlText w:val=""/>
      <w:lvlJc w:val="left"/>
      <w:pPr>
        <w:tabs>
          <w:tab w:val="num" w:pos="2160"/>
        </w:tabs>
        <w:ind w:left="2160" w:hanging="360"/>
      </w:pPr>
      <w:rPr>
        <w:rFonts w:ascii="Wingdings" w:hAnsi="Wingdings" w:hint="default"/>
      </w:rPr>
    </w:lvl>
    <w:lvl w:ilvl="3" w:tplc="AAE48D68" w:tentative="1">
      <w:start w:val="1"/>
      <w:numFmt w:val="bullet"/>
      <w:lvlText w:val=""/>
      <w:lvlJc w:val="left"/>
      <w:pPr>
        <w:tabs>
          <w:tab w:val="num" w:pos="2880"/>
        </w:tabs>
        <w:ind w:left="2880" w:hanging="360"/>
      </w:pPr>
      <w:rPr>
        <w:rFonts w:ascii="Wingdings" w:hAnsi="Wingdings" w:hint="default"/>
      </w:rPr>
    </w:lvl>
    <w:lvl w:ilvl="4" w:tplc="3EB28CFC" w:tentative="1">
      <w:start w:val="1"/>
      <w:numFmt w:val="bullet"/>
      <w:lvlText w:val=""/>
      <w:lvlJc w:val="left"/>
      <w:pPr>
        <w:tabs>
          <w:tab w:val="num" w:pos="3600"/>
        </w:tabs>
        <w:ind w:left="3600" w:hanging="360"/>
      </w:pPr>
      <w:rPr>
        <w:rFonts w:ascii="Wingdings" w:hAnsi="Wingdings" w:hint="default"/>
      </w:rPr>
    </w:lvl>
    <w:lvl w:ilvl="5" w:tplc="139CCAD8" w:tentative="1">
      <w:start w:val="1"/>
      <w:numFmt w:val="bullet"/>
      <w:lvlText w:val=""/>
      <w:lvlJc w:val="left"/>
      <w:pPr>
        <w:tabs>
          <w:tab w:val="num" w:pos="4320"/>
        </w:tabs>
        <w:ind w:left="4320" w:hanging="360"/>
      </w:pPr>
      <w:rPr>
        <w:rFonts w:ascii="Wingdings" w:hAnsi="Wingdings" w:hint="default"/>
      </w:rPr>
    </w:lvl>
    <w:lvl w:ilvl="6" w:tplc="4DA8A5C6" w:tentative="1">
      <w:start w:val="1"/>
      <w:numFmt w:val="bullet"/>
      <w:lvlText w:val=""/>
      <w:lvlJc w:val="left"/>
      <w:pPr>
        <w:tabs>
          <w:tab w:val="num" w:pos="5040"/>
        </w:tabs>
        <w:ind w:left="5040" w:hanging="360"/>
      </w:pPr>
      <w:rPr>
        <w:rFonts w:ascii="Wingdings" w:hAnsi="Wingdings" w:hint="default"/>
      </w:rPr>
    </w:lvl>
    <w:lvl w:ilvl="7" w:tplc="2C226758" w:tentative="1">
      <w:start w:val="1"/>
      <w:numFmt w:val="bullet"/>
      <w:lvlText w:val=""/>
      <w:lvlJc w:val="left"/>
      <w:pPr>
        <w:tabs>
          <w:tab w:val="num" w:pos="5760"/>
        </w:tabs>
        <w:ind w:left="5760" w:hanging="360"/>
      </w:pPr>
      <w:rPr>
        <w:rFonts w:ascii="Wingdings" w:hAnsi="Wingdings" w:hint="default"/>
      </w:rPr>
    </w:lvl>
    <w:lvl w:ilvl="8" w:tplc="FFF62F7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0"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120995"/>
    <w:multiLevelType w:val="hybridMultilevel"/>
    <w:tmpl w:val="788ABC42"/>
    <w:lvl w:ilvl="0" w:tplc="C5BA00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5A02451F"/>
    <w:multiLevelType w:val="hybridMultilevel"/>
    <w:tmpl w:val="48EA928E"/>
    <w:lvl w:ilvl="0" w:tplc="EE364F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54056E"/>
    <w:multiLevelType w:val="hybridMultilevel"/>
    <w:tmpl w:val="F78A357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8"/>
  </w:num>
  <w:num w:numId="3">
    <w:abstractNumId w:val="19"/>
  </w:num>
  <w:num w:numId="4">
    <w:abstractNumId w:val="6"/>
  </w:num>
  <w:num w:numId="5">
    <w:abstractNumId w:val="1"/>
  </w:num>
  <w:num w:numId="6">
    <w:abstractNumId w:val="16"/>
  </w:num>
  <w:num w:numId="7">
    <w:abstractNumId w:val="12"/>
  </w:num>
  <w:num w:numId="8">
    <w:abstractNumId w:val="9"/>
  </w:num>
  <w:num w:numId="9">
    <w:abstractNumId w:val="15"/>
  </w:num>
  <w:num w:numId="10">
    <w:abstractNumId w:val="4"/>
  </w:num>
  <w:num w:numId="11">
    <w:abstractNumId w:val="10"/>
  </w:num>
  <w:num w:numId="12">
    <w:abstractNumId w:val="16"/>
  </w:num>
  <w:num w:numId="13">
    <w:abstractNumId w:val="16"/>
  </w:num>
  <w:num w:numId="14">
    <w:abstractNumId w:val="14"/>
  </w:num>
  <w:num w:numId="15">
    <w:abstractNumId w:val="8"/>
  </w:num>
  <w:num w:numId="16">
    <w:abstractNumId w:val="3"/>
  </w:num>
  <w:num w:numId="17">
    <w:abstractNumId w:val="16"/>
  </w:num>
  <w:num w:numId="18">
    <w:abstractNumId w:val="16"/>
  </w:num>
  <w:num w:numId="19">
    <w:abstractNumId w:val="2"/>
  </w:num>
  <w:num w:numId="20">
    <w:abstractNumId w:val="11"/>
  </w:num>
  <w:num w:numId="21">
    <w:abstractNumId w:val="0"/>
  </w:num>
  <w:num w:numId="22">
    <w:abstractNumId w:val="16"/>
  </w:num>
  <w:num w:numId="23">
    <w:abstractNumId w:val="16"/>
  </w:num>
  <w:num w:numId="24">
    <w:abstractNumId w:val="16"/>
  </w:num>
  <w:num w:numId="25">
    <w:abstractNumId w:val="17"/>
  </w:num>
  <w:num w:numId="26">
    <w:abstractNumId w:val="5"/>
  </w:num>
  <w:num w:numId="27">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1021"/>
    <w:rsid w:val="000012F4"/>
    <w:rsid w:val="0000157C"/>
    <w:rsid w:val="000018A0"/>
    <w:rsid w:val="00001E8F"/>
    <w:rsid w:val="000021E0"/>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C44"/>
    <w:rsid w:val="000120F3"/>
    <w:rsid w:val="0001245D"/>
    <w:rsid w:val="000126F8"/>
    <w:rsid w:val="00012B19"/>
    <w:rsid w:val="00013333"/>
    <w:rsid w:val="000135C1"/>
    <w:rsid w:val="00013757"/>
    <w:rsid w:val="000138F3"/>
    <w:rsid w:val="00013988"/>
    <w:rsid w:val="000139F7"/>
    <w:rsid w:val="00013A12"/>
    <w:rsid w:val="00013DD7"/>
    <w:rsid w:val="00013E66"/>
    <w:rsid w:val="00013ED9"/>
    <w:rsid w:val="00014042"/>
    <w:rsid w:val="0001459E"/>
    <w:rsid w:val="0001465F"/>
    <w:rsid w:val="000147D1"/>
    <w:rsid w:val="000148F7"/>
    <w:rsid w:val="00014BE1"/>
    <w:rsid w:val="00014D51"/>
    <w:rsid w:val="00014E1B"/>
    <w:rsid w:val="00014FFF"/>
    <w:rsid w:val="0001514A"/>
    <w:rsid w:val="0001524D"/>
    <w:rsid w:val="00015CF2"/>
    <w:rsid w:val="00015D4F"/>
    <w:rsid w:val="00015FF2"/>
    <w:rsid w:val="0001636F"/>
    <w:rsid w:val="000167F5"/>
    <w:rsid w:val="00016A3A"/>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396"/>
    <w:rsid w:val="0002179D"/>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8A7"/>
    <w:rsid w:val="000248EA"/>
    <w:rsid w:val="0002499B"/>
    <w:rsid w:val="00024BF2"/>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C51"/>
    <w:rsid w:val="00030D6A"/>
    <w:rsid w:val="0003108E"/>
    <w:rsid w:val="000311C6"/>
    <w:rsid w:val="00031299"/>
    <w:rsid w:val="00031339"/>
    <w:rsid w:val="000317A7"/>
    <w:rsid w:val="000318E5"/>
    <w:rsid w:val="000319CF"/>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E68"/>
    <w:rsid w:val="00036F82"/>
    <w:rsid w:val="000375C1"/>
    <w:rsid w:val="000378CF"/>
    <w:rsid w:val="000379ED"/>
    <w:rsid w:val="00037D0F"/>
    <w:rsid w:val="00040107"/>
    <w:rsid w:val="000407FE"/>
    <w:rsid w:val="00040AD7"/>
    <w:rsid w:val="00041352"/>
    <w:rsid w:val="00041973"/>
    <w:rsid w:val="000419B9"/>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47FD9"/>
    <w:rsid w:val="000503AF"/>
    <w:rsid w:val="000503F0"/>
    <w:rsid w:val="00050418"/>
    <w:rsid w:val="000504F8"/>
    <w:rsid w:val="0005172C"/>
    <w:rsid w:val="000517D4"/>
    <w:rsid w:val="00051B16"/>
    <w:rsid w:val="00051EEE"/>
    <w:rsid w:val="00052118"/>
    <w:rsid w:val="000522DC"/>
    <w:rsid w:val="00052417"/>
    <w:rsid w:val="000526A7"/>
    <w:rsid w:val="00052731"/>
    <w:rsid w:val="00052AF4"/>
    <w:rsid w:val="00052D93"/>
    <w:rsid w:val="00052ED4"/>
    <w:rsid w:val="000530D0"/>
    <w:rsid w:val="0005357D"/>
    <w:rsid w:val="000536F3"/>
    <w:rsid w:val="00053C70"/>
    <w:rsid w:val="00054083"/>
    <w:rsid w:val="00054310"/>
    <w:rsid w:val="000549BA"/>
    <w:rsid w:val="00054A77"/>
    <w:rsid w:val="00054CE5"/>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6A"/>
    <w:rsid w:val="000609DB"/>
    <w:rsid w:val="00060AA9"/>
    <w:rsid w:val="00060B85"/>
    <w:rsid w:val="00060BA5"/>
    <w:rsid w:val="00060D7F"/>
    <w:rsid w:val="00060EB8"/>
    <w:rsid w:val="00060F05"/>
    <w:rsid w:val="00061573"/>
    <w:rsid w:val="00061D1A"/>
    <w:rsid w:val="00061F56"/>
    <w:rsid w:val="00062128"/>
    <w:rsid w:val="00062E5A"/>
    <w:rsid w:val="00062F52"/>
    <w:rsid w:val="00062FC6"/>
    <w:rsid w:val="0006328D"/>
    <w:rsid w:val="00063757"/>
    <w:rsid w:val="0006427B"/>
    <w:rsid w:val="000642D1"/>
    <w:rsid w:val="000643A3"/>
    <w:rsid w:val="0006440F"/>
    <w:rsid w:val="000644E7"/>
    <w:rsid w:val="00064BFC"/>
    <w:rsid w:val="00064E25"/>
    <w:rsid w:val="00065683"/>
    <w:rsid w:val="00065C0D"/>
    <w:rsid w:val="00065D38"/>
    <w:rsid w:val="00065FD4"/>
    <w:rsid w:val="00066542"/>
    <w:rsid w:val="0006654B"/>
    <w:rsid w:val="000668FB"/>
    <w:rsid w:val="00066A6F"/>
    <w:rsid w:val="000677FA"/>
    <w:rsid w:val="000700BD"/>
    <w:rsid w:val="00070561"/>
    <w:rsid w:val="00070A61"/>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4445"/>
    <w:rsid w:val="000746AA"/>
    <w:rsid w:val="00074C52"/>
    <w:rsid w:val="000753C8"/>
    <w:rsid w:val="0007555F"/>
    <w:rsid w:val="00075E12"/>
    <w:rsid w:val="00075F81"/>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41F"/>
    <w:rsid w:val="00080990"/>
    <w:rsid w:val="00080EDD"/>
    <w:rsid w:val="0008118C"/>
    <w:rsid w:val="000812B1"/>
    <w:rsid w:val="000812C8"/>
    <w:rsid w:val="000818F9"/>
    <w:rsid w:val="00081B0E"/>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6024"/>
    <w:rsid w:val="00086056"/>
    <w:rsid w:val="00086102"/>
    <w:rsid w:val="000864C4"/>
    <w:rsid w:val="00086716"/>
    <w:rsid w:val="0008674D"/>
    <w:rsid w:val="0008682B"/>
    <w:rsid w:val="00086AE0"/>
    <w:rsid w:val="00086E82"/>
    <w:rsid w:val="00087056"/>
    <w:rsid w:val="0008732D"/>
    <w:rsid w:val="00087E26"/>
    <w:rsid w:val="00090210"/>
    <w:rsid w:val="000902CC"/>
    <w:rsid w:val="000902E5"/>
    <w:rsid w:val="00090420"/>
    <w:rsid w:val="000905A3"/>
    <w:rsid w:val="00090BB8"/>
    <w:rsid w:val="00091B10"/>
    <w:rsid w:val="00091B5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FFF"/>
    <w:rsid w:val="000952C2"/>
    <w:rsid w:val="00095834"/>
    <w:rsid w:val="000959E6"/>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A0ADD"/>
    <w:rsid w:val="000A0B23"/>
    <w:rsid w:val="000A10BB"/>
    <w:rsid w:val="000A11EF"/>
    <w:rsid w:val="000A1238"/>
    <w:rsid w:val="000A1276"/>
    <w:rsid w:val="000A1326"/>
    <w:rsid w:val="000A1400"/>
    <w:rsid w:val="000A1893"/>
    <w:rsid w:val="000A1E20"/>
    <w:rsid w:val="000A2153"/>
    <w:rsid w:val="000A2524"/>
    <w:rsid w:val="000A252D"/>
    <w:rsid w:val="000A25DF"/>
    <w:rsid w:val="000A27F1"/>
    <w:rsid w:val="000A2A53"/>
    <w:rsid w:val="000A2AC9"/>
    <w:rsid w:val="000A2D07"/>
    <w:rsid w:val="000A31EE"/>
    <w:rsid w:val="000A343E"/>
    <w:rsid w:val="000A3A69"/>
    <w:rsid w:val="000A3F33"/>
    <w:rsid w:val="000A412F"/>
    <w:rsid w:val="000A4511"/>
    <w:rsid w:val="000A4808"/>
    <w:rsid w:val="000A4864"/>
    <w:rsid w:val="000A4EB3"/>
    <w:rsid w:val="000A52BE"/>
    <w:rsid w:val="000A55EC"/>
    <w:rsid w:val="000A561C"/>
    <w:rsid w:val="000A6085"/>
    <w:rsid w:val="000A6158"/>
    <w:rsid w:val="000A61F3"/>
    <w:rsid w:val="000A647E"/>
    <w:rsid w:val="000A6602"/>
    <w:rsid w:val="000A6EA7"/>
    <w:rsid w:val="000A7047"/>
    <w:rsid w:val="000A7264"/>
    <w:rsid w:val="000A7378"/>
    <w:rsid w:val="000A77C8"/>
    <w:rsid w:val="000A786A"/>
    <w:rsid w:val="000A79E3"/>
    <w:rsid w:val="000A7D7E"/>
    <w:rsid w:val="000B0386"/>
    <w:rsid w:val="000B05C7"/>
    <w:rsid w:val="000B0727"/>
    <w:rsid w:val="000B0794"/>
    <w:rsid w:val="000B0B23"/>
    <w:rsid w:val="000B125B"/>
    <w:rsid w:val="000B15F9"/>
    <w:rsid w:val="000B1F4E"/>
    <w:rsid w:val="000B24B0"/>
    <w:rsid w:val="000B2836"/>
    <w:rsid w:val="000B28F8"/>
    <w:rsid w:val="000B2A42"/>
    <w:rsid w:val="000B2E2D"/>
    <w:rsid w:val="000B2EFB"/>
    <w:rsid w:val="000B3057"/>
    <w:rsid w:val="000B30B9"/>
    <w:rsid w:val="000B3873"/>
    <w:rsid w:val="000B38C6"/>
    <w:rsid w:val="000B39BF"/>
    <w:rsid w:val="000B3A48"/>
    <w:rsid w:val="000B41D1"/>
    <w:rsid w:val="000B4200"/>
    <w:rsid w:val="000B42AB"/>
    <w:rsid w:val="000B433D"/>
    <w:rsid w:val="000B434A"/>
    <w:rsid w:val="000B4F94"/>
    <w:rsid w:val="000B5189"/>
    <w:rsid w:val="000B5492"/>
    <w:rsid w:val="000B58D4"/>
    <w:rsid w:val="000B5DA1"/>
    <w:rsid w:val="000B5DE5"/>
    <w:rsid w:val="000B5FC6"/>
    <w:rsid w:val="000B6042"/>
    <w:rsid w:val="000B613E"/>
    <w:rsid w:val="000B6334"/>
    <w:rsid w:val="000B6CC8"/>
    <w:rsid w:val="000B6D46"/>
    <w:rsid w:val="000B6DBA"/>
    <w:rsid w:val="000B6EF5"/>
    <w:rsid w:val="000B7018"/>
    <w:rsid w:val="000B7479"/>
    <w:rsid w:val="000C063B"/>
    <w:rsid w:val="000C084C"/>
    <w:rsid w:val="000C086D"/>
    <w:rsid w:val="000C0B1F"/>
    <w:rsid w:val="000C105B"/>
    <w:rsid w:val="000C152D"/>
    <w:rsid w:val="000C1955"/>
    <w:rsid w:val="000C19BE"/>
    <w:rsid w:val="000C1A53"/>
    <w:rsid w:val="000C1B47"/>
    <w:rsid w:val="000C1EBE"/>
    <w:rsid w:val="000C2600"/>
    <w:rsid w:val="000C2630"/>
    <w:rsid w:val="000C291C"/>
    <w:rsid w:val="000C2980"/>
    <w:rsid w:val="000C29AA"/>
    <w:rsid w:val="000C3179"/>
    <w:rsid w:val="000C3266"/>
    <w:rsid w:val="000C3CDF"/>
    <w:rsid w:val="000C3F13"/>
    <w:rsid w:val="000C4191"/>
    <w:rsid w:val="000C46FA"/>
    <w:rsid w:val="000C48D7"/>
    <w:rsid w:val="000C4A55"/>
    <w:rsid w:val="000C4C22"/>
    <w:rsid w:val="000C4C43"/>
    <w:rsid w:val="000C4CDA"/>
    <w:rsid w:val="000C50D6"/>
    <w:rsid w:val="000C515F"/>
    <w:rsid w:val="000C526D"/>
    <w:rsid w:val="000C5396"/>
    <w:rsid w:val="000C5AD2"/>
    <w:rsid w:val="000C5B35"/>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D01BA"/>
    <w:rsid w:val="000D0265"/>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30F0"/>
    <w:rsid w:val="000D3487"/>
    <w:rsid w:val="000D3B5A"/>
    <w:rsid w:val="000D3CB5"/>
    <w:rsid w:val="000D3FF9"/>
    <w:rsid w:val="000D401B"/>
    <w:rsid w:val="000D404F"/>
    <w:rsid w:val="000D4063"/>
    <w:rsid w:val="000D424F"/>
    <w:rsid w:val="000D46B0"/>
    <w:rsid w:val="000D46EE"/>
    <w:rsid w:val="000D4997"/>
    <w:rsid w:val="000D4CE6"/>
    <w:rsid w:val="000D4E0C"/>
    <w:rsid w:val="000D55D1"/>
    <w:rsid w:val="000D5999"/>
    <w:rsid w:val="000D5A4C"/>
    <w:rsid w:val="000D5F83"/>
    <w:rsid w:val="000D62C8"/>
    <w:rsid w:val="000D66EB"/>
    <w:rsid w:val="000D6A2B"/>
    <w:rsid w:val="000D7224"/>
    <w:rsid w:val="000D7226"/>
    <w:rsid w:val="000D727A"/>
    <w:rsid w:val="000D73A6"/>
    <w:rsid w:val="000D784A"/>
    <w:rsid w:val="000E0492"/>
    <w:rsid w:val="000E05D9"/>
    <w:rsid w:val="000E065F"/>
    <w:rsid w:val="000E09BA"/>
    <w:rsid w:val="000E0C77"/>
    <w:rsid w:val="000E1041"/>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346"/>
    <w:rsid w:val="000E4622"/>
    <w:rsid w:val="000E48F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E0B"/>
    <w:rsid w:val="000F121D"/>
    <w:rsid w:val="000F156E"/>
    <w:rsid w:val="000F1912"/>
    <w:rsid w:val="000F197F"/>
    <w:rsid w:val="000F1DA5"/>
    <w:rsid w:val="000F21A0"/>
    <w:rsid w:val="000F21CF"/>
    <w:rsid w:val="000F23EB"/>
    <w:rsid w:val="000F2669"/>
    <w:rsid w:val="000F2A62"/>
    <w:rsid w:val="000F2E48"/>
    <w:rsid w:val="000F323B"/>
    <w:rsid w:val="000F33F8"/>
    <w:rsid w:val="000F3EB3"/>
    <w:rsid w:val="000F3FAD"/>
    <w:rsid w:val="000F4037"/>
    <w:rsid w:val="000F41FB"/>
    <w:rsid w:val="000F431E"/>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64D"/>
    <w:rsid w:val="00100BB5"/>
    <w:rsid w:val="00100D44"/>
    <w:rsid w:val="001010BD"/>
    <w:rsid w:val="0010111D"/>
    <w:rsid w:val="00101432"/>
    <w:rsid w:val="00101576"/>
    <w:rsid w:val="00101A5D"/>
    <w:rsid w:val="0010218A"/>
    <w:rsid w:val="00102320"/>
    <w:rsid w:val="00102506"/>
    <w:rsid w:val="00102563"/>
    <w:rsid w:val="00102814"/>
    <w:rsid w:val="001029EF"/>
    <w:rsid w:val="00102D57"/>
    <w:rsid w:val="001031B7"/>
    <w:rsid w:val="0010324D"/>
    <w:rsid w:val="00103A92"/>
    <w:rsid w:val="00103AEF"/>
    <w:rsid w:val="00103BAD"/>
    <w:rsid w:val="00103D89"/>
    <w:rsid w:val="001041A5"/>
    <w:rsid w:val="00104258"/>
    <w:rsid w:val="00104682"/>
    <w:rsid w:val="0010473F"/>
    <w:rsid w:val="00104747"/>
    <w:rsid w:val="00104EC3"/>
    <w:rsid w:val="001050EF"/>
    <w:rsid w:val="0010522E"/>
    <w:rsid w:val="001056CC"/>
    <w:rsid w:val="00105C3C"/>
    <w:rsid w:val="00105E93"/>
    <w:rsid w:val="0010635D"/>
    <w:rsid w:val="00106E3D"/>
    <w:rsid w:val="00106E80"/>
    <w:rsid w:val="001070EC"/>
    <w:rsid w:val="00110288"/>
    <w:rsid w:val="00110380"/>
    <w:rsid w:val="00110462"/>
    <w:rsid w:val="0011072F"/>
    <w:rsid w:val="00110A51"/>
    <w:rsid w:val="00110B6F"/>
    <w:rsid w:val="00110F74"/>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EC"/>
    <w:rsid w:val="00114872"/>
    <w:rsid w:val="0011495C"/>
    <w:rsid w:val="00114A62"/>
    <w:rsid w:val="00114B6B"/>
    <w:rsid w:val="00114C7C"/>
    <w:rsid w:val="00114D7C"/>
    <w:rsid w:val="00114F4F"/>
    <w:rsid w:val="001152CC"/>
    <w:rsid w:val="001153B6"/>
    <w:rsid w:val="00115970"/>
    <w:rsid w:val="00115CB2"/>
    <w:rsid w:val="00115DCE"/>
    <w:rsid w:val="00116046"/>
    <w:rsid w:val="00116231"/>
    <w:rsid w:val="0011626C"/>
    <w:rsid w:val="0011693D"/>
    <w:rsid w:val="00116F74"/>
    <w:rsid w:val="001173A2"/>
    <w:rsid w:val="00117563"/>
    <w:rsid w:val="0011759C"/>
    <w:rsid w:val="001176B7"/>
    <w:rsid w:val="001177EA"/>
    <w:rsid w:val="001179EE"/>
    <w:rsid w:val="001179F8"/>
    <w:rsid w:val="00117D73"/>
    <w:rsid w:val="0012027C"/>
    <w:rsid w:val="00120DDC"/>
    <w:rsid w:val="00121867"/>
    <w:rsid w:val="00121A96"/>
    <w:rsid w:val="00121D6C"/>
    <w:rsid w:val="0012218A"/>
    <w:rsid w:val="001221B7"/>
    <w:rsid w:val="0012243F"/>
    <w:rsid w:val="00122738"/>
    <w:rsid w:val="001229D0"/>
    <w:rsid w:val="00122A07"/>
    <w:rsid w:val="001239DE"/>
    <w:rsid w:val="00124252"/>
    <w:rsid w:val="001243E2"/>
    <w:rsid w:val="00124802"/>
    <w:rsid w:val="00124944"/>
    <w:rsid w:val="00125A3A"/>
    <w:rsid w:val="00125C52"/>
    <w:rsid w:val="00125E63"/>
    <w:rsid w:val="001266F1"/>
    <w:rsid w:val="001268B9"/>
    <w:rsid w:val="0012690F"/>
    <w:rsid w:val="00126A0C"/>
    <w:rsid w:val="00126DA5"/>
    <w:rsid w:val="001271F9"/>
    <w:rsid w:val="00127407"/>
    <w:rsid w:val="0012741B"/>
    <w:rsid w:val="0012772E"/>
    <w:rsid w:val="00127B18"/>
    <w:rsid w:val="00127E48"/>
    <w:rsid w:val="00130319"/>
    <w:rsid w:val="00130A35"/>
    <w:rsid w:val="00130B13"/>
    <w:rsid w:val="00130CE2"/>
    <w:rsid w:val="00130F16"/>
    <w:rsid w:val="00131543"/>
    <w:rsid w:val="00131878"/>
    <w:rsid w:val="00131908"/>
    <w:rsid w:val="00131CCC"/>
    <w:rsid w:val="00131D04"/>
    <w:rsid w:val="00131FD4"/>
    <w:rsid w:val="0013226B"/>
    <w:rsid w:val="0013291F"/>
    <w:rsid w:val="00132DB2"/>
    <w:rsid w:val="00133103"/>
    <w:rsid w:val="0013328B"/>
    <w:rsid w:val="00133532"/>
    <w:rsid w:val="001337E7"/>
    <w:rsid w:val="001338E6"/>
    <w:rsid w:val="001342C8"/>
    <w:rsid w:val="0013441D"/>
    <w:rsid w:val="00134714"/>
    <w:rsid w:val="00134C6F"/>
    <w:rsid w:val="0013514C"/>
    <w:rsid w:val="00135226"/>
    <w:rsid w:val="001352DA"/>
    <w:rsid w:val="00135E13"/>
    <w:rsid w:val="00136B55"/>
    <w:rsid w:val="00136BDF"/>
    <w:rsid w:val="00137117"/>
    <w:rsid w:val="001372B1"/>
    <w:rsid w:val="00137423"/>
    <w:rsid w:val="00137481"/>
    <w:rsid w:val="0013763B"/>
    <w:rsid w:val="00137793"/>
    <w:rsid w:val="00137AD1"/>
    <w:rsid w:val="001408D4"/>
    <w:rsid w:val="00140BDA"/>
    <w:rsid w:val="001412B7"/>
    <w:rsid w:val="001415CD"/>
    <w:rsid w:val="00141A72"/>
    <w:rsid w:val="00141BC1"/>
    <w:rsid w:val="00141D50"/>
    <w:rsid w:val="00141DD2"/>
    <w:rsid w:val="00141EFA"/>
    <w:rsid w:val="00142166"/>
    <w:rsid w:val="001421C5"/>
    <w:rsid w:val="001423A1"/>
    <w:rsid w:val="0014252B"/>
    <w:rsid w:val="001425D9"/>
    <w:rsid w:val="0014261C"/>
    <w:rsid w:val="00142715"/>
    <w:rsid w:val="00142D9A"/>
    <w:rsid w:val="00143010"/>
    <w:rsid w:val="001430CD"/>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C8F"/>
    <w:rsid w:val="00145F9C"/>
    <w:rsid w:val="00146078"/>
    <w:rsid w:val="00146354"/>
    <w:rsid w:val="0014638D"/>
    <w:rsid w:val="00146462"/>
    <w:rsid w:val="00146693"/>
    <w:rsid w:val="0014735E"/>
    <w:rsid w:val="00147A6D"/>
    <w:rsid w:val="00147C15"/>
    <w:rsid w:val="00147DE3"/>
    <w:rsid w:val="00147F35"/>
    <w:rsid w:val="0015074E"/>
    <w:rsid w:val="00150F51"/>
    <w:rsid w:val="00150F9B"/>
    <w:rsid w:val="00151091"/>
    <w:rsid w:val="001512AE"/>
    <w:rsid w:val="001515BF"/>
    <w:rsid w:val="00151654"/>
    <w:rsid w:val="001516D8"/>
    <w:rsid w:val="00151825"/>
    <w:rsid w:val="0015186C"/>
    <w:rsid w:val="00151ABA"/>
    <w:rsid w:val="00151E47"/>
    <w:rsid w:val="00152169"/>
    <w:rsid w:val="0015239C"/>
    <w:rsid w:val="001528E5"/>
    <w:rsid w:val="001530DF"/>
    <w:rsid w:val="00153822"/>
    <w:rsid w:val="0015383D"/>
    <w:rsid w:val="00153A56"/>
    <w:rsid w:val="00154025"/>
    <w:rsid w:val="0015451E"/>
    <w:rsid w:val="0015458B"/>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F55"/>
    <w:rsid w:val="00160007"/>
    <w:rsid w:val="0016011C"/>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1D2"/>
    <w:rsid w:val="00164206"/>
    <w:rsid w:val="00164785"/>
    <w:rsid w:val="00164E99"/>
    <w:rsid w:val="0016554F"/>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8CC"/>
    <w:rsid w:val="00171E18"/>
    <w:rsid w:val="00171E83"/>
    <w:rsid w:val="00171F2C"/>
    <w:rsid w:val="00172736"/>
    <w:rsid w:val="001729C9"/>
    <w:rsid w:val="00172D4A"/>
    <w:rsid w:val="00172E04"/>
    <w:rsid w:val="001730A5"/>
    <w:rsid w:val="00173182"/>
    <w:rsid w:val="00173684"/>
    <w:rsid w:val="00173EAF"/>
    <w:rsid w:val="00173FE0"/>
    <w:rsid w:val="001742EB"/>
    <w:rsid w:val="001743D9"/>
    <w:rsid w:val="00174596"/>
    <w:rsid w:val="00174EF9"/>
    <w:rsid w:val="00175047"/>
    <w:rsid w:val="00175762"/>
    <w:rsid w:val="00175C29"/>
    <w:rsid w:val="00175CBA"/>
    <w:rsid w:val="00175E09"/>
    <w:rsid w:val="00175E15"/>
    <w:rsid w:val="00176156"/>
    <w:rsid w:val="001762FC"/>
    <w:rsid w:val="00176652"/>
    <w:rsid w:val="001767E5"/>
    <w:rsid w:val="0017685D"/>
    <w:rsid w:val="001768B6"/>
    <w:rsid w:val="00176945"/>
    <w:rsid w:val="00176A28"/>
    <w:rsid w:val="001771D5"/>
    <w:rsid w:val="0017780D"/>
    <w:rsid w:val="00177970"/>
    <w:rsid w:val="00177BA8"/>
    <w:rsid w:val="00180382"/>
    <w:rsid w:val="00180507"/>
    <w:rsid w:val="001805A3"/>
    <w:rsid w:val="001806FC"/>
    <w:rsid w:val="0018072C"/>
    <w:rsid w:val="001807A6"/>
    <w:rsid w:val="00180805"/>
    <w:rsid w:val="00180B89"/>
    <w:rsid w:val="00180B92"/>
    <w:rsid w:val="00180E49"/>
    <w:rsid w:val="00181289"/>
    <w:rsid w:val="00181489"/>
    <w:rsid w:val="00181873"/>
    <w:rsid w:val="001818A2"/>
    <w:rsid w:val="00181A7D"/>
    <w:rsid w:val="00181AF5"/>
    <w:rsid w:val="00181D9A"/>
    <w:rsid w:val="00181E76"/>
    <w:rsid w:val="0018231F"/>
    <w:rsid w:val="001827C3"/>
    <w:rsid w:val="00182838"/>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555B"/>
    <w:rsid w:val="00185893"/>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F12"/>
    <w:rsid w:val="00190FA2"/>
    <w:rsid w:val="0019176B"/>
    <w:rsid w:val="00191D33"/>
    <w:rsid w:val="00191FAC"/>
    <w:rsid w:val="00192293"/>
    <w:rsid w:val="001925A9"/>
    <w:rsid w:val="00192E82"/>
    <w:rsid w:val="001930B6"/>
    <w:rsid w:val="00193142"/>
    <w:rsid w:val="001936A8"/>
    <w:rsid w:val="00193747"/>
    <w:rsid w:val="00193DB7"/>
    <w:rsid w:val="00193DEA"/>
    <w:rsid w:val="00194AD8"/>
    <w:rsid w:val="00194E03"/>
    <w:rsid w:val="00194E86"/>
    <w:rsid w:val="00194F63"/>
    <w:rsid w:val="00195683"/>
    <w:rsid w:val="00195706"/>
    <w:rsid w:val="00195A89"/>
    <w:rsid w:val="0019646C"/>
    <w:rsid w:val="0019647E"/>
    <w:rsid w:val="001966D2"/>
    <w:rsid w:val="0019698C"/>
    <w:rsid w:val="00197661"/>
    <w:rsid w:val="0019785D"/>
    <w:rsid w:val="001978E6"/>
    <w:rsid w:val="00197FCF"/>
    <w:rsid w:val="001A040A"/>
    <w:rsid w:val="001A0519"/>
    <w:rsid w:val="001A0684"/>
    <w:rsid w:val="001A0956"/>
    <w:rsid w:val="001A0A24"/>
    <w:rsid w:val="001A12AC"/>
    <w:rsid w:val="001A14A3"/>
    <w:rsid w:val="001A1B9D"/>
    <w:rsid w:val="001A1D6F"/>
    <w:rsid w:val="001A1F68"/>
    <w:rsid w:val="001A24F6"/>
    <w:rsid w:val="001A31AE"/>
    <w:rsid w:val="001A33F0"/>
    <w:rsid w:val="001A35D4"/>
    <w:rsid w:val="001A37C3"/>
    <w:rsid w:val="001A3A5D"/>
    <w:rsid w:val="001A4206"/>
    <w:rsid w:val="001A430A"/>
    <w:rsid w:val="001A4BB4"/>
    <w:rsid w:val="001A4C57"/>
    <w:rsid w:val="001A50B1"/>
    <w:rsid w:val="001A5F42"/>
    <w:rsid w:val="001A6604"/>
    <w:rsid w:val="001A6625"/>
    <w:rsid w:val="001A6674"/>
    <w:rsid w:val="001A6A18"/>
    <w:rsid w:val="001A6D86"/>
    <w:rsid w:val="001A745C"/>
    <w:rsid w:val="001A7754"/>
    <w:rsid w:val="001A79A4"/>
    <w:rsid w:val="001B0041"/>
    <w:rsid w:val="001B0354"/>
    <w:rsid w:val="001B0BA7"/>
    <w:rsid w:val="001B0D79"/>
    <w:rsid w:val="001B0F6F"/>
    <w:rsid w:val="001B11B7"/>
    <w:rsid w:val="001B12B5"/>
    <w:rsid w:val="001B1600"/>
    <w:rsid w:val="001B180F"/>
    <w:rsid w:val="001B1CEA"/>
    <w:rsid w:val="001B1E03"/>
    <w:rsid w:val="001B20D1"/>
    <w:rsid w:val="001B2495"/>
    <w:rsid w:val="001B26E9"/>
    <w:rsid w:val="001B2971"/>
    <w:rsid w:val="001B3149"/>
    <w:rsid w:val="001B3291"/>
    <w:rsid w:val="001B3572"/>
    <w:rsid w:val="001B3C47"/>
    <w:rsid w:val="001B4135"/>
    <w:rsid w:val="001B4429"/>
    <w:rsid w:val="001B4901"/>
    <w:rsid w:val="001B49F7"/>
    <w:rsid w:val="001B4DD5"/>
    <w:rsid w:val="001B527B"/>
    <w:rsid w:val="001B56DE"/>
    <w:rsid w:val="001B5847"/>
    <w:rsid w:val="001B5E24"/>
    <w:rsid w:val="001B5F0F"/>
    <w:rsid w:val="001B5FDC"/>
    <w:rsid w:val="001B61DE"/>
    <w:rsid w:val="001B66C2"/>
    <w:rsid w:val="001B674A"/>
    <w:rsid w:val="001B6982"/>
    <w:rsid w:val="001B6A05"/>
    <w:rsid w:val="001B6B77"/>
    <w:rsid w:val="001B6BAD"/>
    <w:rsid w:val="001B7396"/>
    <w:rsid w:val="001B76BA"/>
    <w:rsid w:val="001B781D"/>
    <w:rsid w:val="001B7A39"/>
    <w:rsid w:val="001C006D"/>
    <w:rsid w:val="001C027D"/>
    <w:rsid w:val="001C064F"/>
    <w:rsid w:val="001C0FBC"/>
    <w:rsid w:val="001C121D"/>
    <w:rsid w:val="001C1246"/>
    <w:rsid w:val="001C1D78"/>
    <w:rsid w:val="001C23BD"/>
    <w:rsid w:val="001C2485"/>
    <w:rsid w:val="001C26CE"/>
    <w:rsid w:val="001C26F9"/>
    <w:rsid w:val="001C2A3F"/>
    <w:rsid w:val="001C2E9A"/>
    <w:rsid w:val="001C3588"/>
    <w:rsid w:val="001C3850"/>
    <w:rsid w:val="001C3D1C"/>
    <w:rsid w:val="001C3FC8"/>
    <w:rsid w:val="001C41CF"/>
    <w:rsid w:val="001C41EF"/>
    <w:rsid w:val="001C4833"/>
    <w:rsid w:val="001C4AAD"/>
    <w:rsid w:val="001C4B8C"/>
    <w:rsid w:val="001C4BD4"/>
    <w:rsid w:val="001C4F0C"/>
    <w:rsid w:val="001C54F3"/>
    <w:rsid w:val="001C575C"/>
    <w:rsid w:val="001C5797"/>
    <w:rsid w:val="001C57CB"/>
    <w:rsid w:val="001C5DB8"/>
    <w:rsid w:val="001C5E8B"/>
    <w:rsid w:val="001C5F9D"/>
    <w:rsid w:val="001C6381"/>
    <w:rsid w:val="001C6B82"/>
    <w:rsid w:val="001C76EB"/>
    <w:rsid w:val="001D04B9"/>
    <w:rsid w:val="001D080D"/>
    <w:rsid w:val="001D1447"/>
    <w:rsid w:val="001D1841"/>
    <w:rsid w:val="001D2401"/>
    <w:rsid w:val="001D2427"/>
    <w:rsid w:val="001D24BE"/>
    <w:rsid w:val="001D2605"/>
    <w:rsid w:val="001D2896"/>
    <w:rsid w:val="001D28C3"/>
    <w:rsid w:val="001D2D6A"/>
    <w:rsid w:val="001D2E6A"/>
    <w:rsid w:val="001D309C"/>
    <w:rsid w:val="001D350A"/>
    <w:rsid w:val="001D371D"/>
    <w:rsid w:val="001D3CC1"/>
    <w:rsid w:val="001D43C3"/>
    <w:rsid w:val="001D44AA"/>
    <w:rsid w:val="001D472D"/>
    <w:rsid w:val="001D4854"/>
    <w:rsid w:val="001D4989"/>
    <w:rsid w:val="001D4ABF"/>
    <w:rsid w:val="001D4B49"/>
    <w:rsid w:val="001D4FC4"/>
    <w:rsid w:val="001D501C"/>
    <w:rsid w:val="001D5080"/>
    <w:rsid w:val="001D50BC"/>
    <w:rsid w:val="001D52E4"/>
    <w:rsid w:val="001D5430"/>
    <w:rsid w:val="001D58A4"/>
    <w:rsid w:val="001D5C90"/>
    <w:rsid w:val="001D5D39"/>
    <w:rsid w:val="001D5FC0"/>
    <w:rsid w:val="001D607A"/>
    <w:rsid w:val="001D60B3"/>
    <w:rsid w:val="001D6210"/>
    <w:rsid w:val="001D66FC"/>
    <w:rsid w:val="001D68BC"/>
    <w:rsid w:val="001D6C5D"/>
    <w:rsid w:val="001D6CFD"/>
    <w:rsid w:val="001D6DDD"/>
    <w:rsid w:val="001D6E97"/>
    <w:rsid w:val="001D6ECE"/>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C0D"/>
    <w:rsid w:val="001E21E6"/>
    <w:rsid w:val="001E21F7"/>
    <w:rsid w:val="001E2E73"/>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6DBA"/>
    <w:rsid w:val="001E6E0F"/>
    <w:rsid w:val="001E6F22"/>
    <w:rsid w:val="001E72D2"/>
    <w:rsid w:val="001E7803"/>
    <w:rsid w:val="001E7870"/>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C19"/>
    <w:rsid w:val="001F43DF"/>
    <w:rsid w:val="001F478F"/>
    <w:rsid w:val="001F4A65"/>
    <w:rsid w:val="001F4F9E"/>
    <w:rsid w:val="001F5038"/>
    <w:rsid w:val="001F53DE"/>
    <w:rsid w:val="001F557C"/>
    <w:rsid w:val="001F5725"/>
    <w:rsid w:val="001F59C4"/>
    <w:rsid w:val="001F5A57"/>
    <w:rsid w:val="001F5AB9"/>
    <w:rsid w:val="001F5B51"/>
    <w:rsid w:val="001F5C35"/>
    <w:rsid w:val="001F5F29"/>
    <w:rsid w:val="001F5F38"/>
    <w:rsid w:val="001F60A3"/>
    <w:rsid w:val="001F6341"/>
    <w:rsid w:val="001F6C7D"/>
    <w:rsid w:val="001F6F94"/>
    <w:rsid w:val="001F7049"/>
    <w:rsid w:val="001F71DC"/>
    <w:rsid w:val="001F7246"/>
    <w:rsid w:val="001F76C6"/>
    <w:rsid w:val="001F786D"/>
    <w:rsid w:val="001F7A9C"/>
    <w:rsid w:val="001F7D63"/>
    <w:rsid w:val="002004FD"/>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86"/>
    <w:rsid w:val="00204FA9"/>
    <w:rsid w:val="00205243"/>
    <w:rsid w:val="00205322"/>
    <w:rsid w:val="00205462"/>
    <w:rsid w:val="00205938"/>
    <w:rsid w:val="00205BF7"/>
    <w:rsid w:val="00205F90"/>
    <w:rsid w:val="002064D1"/>
    <w:rsid w:val="002069A6"/>
    <w:rsid w:val="00206B0D"/>
    <w:rsid w:val="00206C84"/>
    <w:rsid w:val="00206E6A"/>
    <w:rsid w:val="00206FD5"/>
    <w:rsid w:val="002072C2"/>
    <w:rsid w:val="002076F3"/>
    <w:rsid w:val="00207920"/>
    <w:rsid w:val="00207AEE"/>
    <w:rsid w:val="00210771"/>
    <w:rsid w:val="0021083C"/>
    <w:rsid w:val="00210CE1"/>
    <w:rsid w:val="00210F74"/>
    <w:rsid w:val="00211030"/>
    <w:rsid w:val="00211052"/>
    <w:rsid w:val="00211583"/>
    <w:rsid w:val="00211D4D"/>
    <w:rsid w:val="00212034"/>
    <w:rsid w:val="002121D7"/>
    <w:rsid w:val="002127E6"/>
    <w:rsid w:val="002128DF"/>
    <w:rsid w:val="00212ABE"/>
    <w:rsid w:val="00212D4B"/>
    <w:rsid w:val="0021300C"/>
    <w:rsid w:val="0021329C"/>
    <w:rsid w:val="00213766"/>
    <w:rsid w:val="00213D73"/>
    <w:rsid w:val="00213DE6"/>
    <w:rsid w:val="00213EFC"/>
    <w:rsid w:val="002140B6"/>
    <w:rsid w:val="002142D2"/>
    <w:rsid w:val="0021443F"/>
    <w:rsid w:val="002149A7"/>
    <w:rsid w:val="00214AA8"/>
    <w:rsid w:val="00214CC3"/>
    <w:rsid w:val="0021534C"/>
    <w:rsid w:val="00215890"/>
    <w:rsid w:val="00215E87"/>
    <w:rsid w:val="00216787"/>
    <w:rsid w:val="00216D45"/>
    <w:rsid w:val="00216E44"/>
    <w:rsid w:val="00217120"/>
    <w:rsid w:val="00217290"/>
    <w:rsid w:val="00217556"/>
    <w:rsid w:val="002175F8"/>
    <w:rsid w:val="002179B0"/>
    <w:rsid w:val="002179DE"/>
    <w:rsid w:val="00217A9F"/>
    <w:rsid w:val="00217C44"/>
    <w:rsid w:val="0022030C"/>
    <w:rsid w:val="0022058A"/>
    <w:rsid w:val="0022093C"/>
    <w:rsid w:val="002209FA"/>
    <w:rsid w:val="00221074"/>
    <w:rsid w:val="002216E6"/>
    <w:rsid w:val="0022208E"/>
    <w:rsid w:val="00222C40"/>
    <w:rsid w:val="00222D1D"/>
    <w:rsid w:val="00222F0C"/>
    <w:rsid w:val="002230A2"/>
    <w:rsid w:val="0022369F"/>
    <w:rsid w:val="00223D1D"/>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B24"/>
    <w:rsid w:val="002301DA"/>
    <w:rsid w:val="00230936"/>
    <w:rsid w:val="00230C94"/>
    <w:rsid w:val="00230C9C"/>
    <w:rsid w:val="00230EB7"/>
    <w:rsid w:val="00230EC6"/>
    <w:rsid w:val="00230FCF"/>
    <w:rsid w:val="00231076"/>
    <w:rsid w:val="002310AF"/>
    <w:rsid w:val="00231816"/>
    <w:rsid w:val="00231E27"/>
    <w:rsid w:val="00231F1E"/>
    <w:rsid w:val="002322F6"/>
    <w:rsid w:val="00232321"/>
    <w:rsid w:val="00232C14"/>
    <w:rsid w:val="00233036"/>
    <w:rsid w:val="00233355"/>
    <w:rsid w:val="0023379E"/>
    <w:rsid w:val="002337EC"/>
    <w:rsid w:val="00233A2D"/>
    <w:rsid w:val="0023458E"/>
    <w:rsid w:val="002349F0"/>
    <w:rsid w:val="00234C5F"/>
    <w:rsid w:val="00234F90"/>
    <w:rsid w:val="0023519B"/>
    <w:rsid w:val="0023546E"/>
    <w:rsid w:val="00235827"/>
    <w:rsid w:val="0023585F"/>
    <w:rsid w:val="002359D9"/>
    <w:rsid w:val="00235D88"/>
    <w:rsid w:val="00235F0C"/>
    <w:rsid w:val="002361B5"/>
    <w:rsid w:val="002366A3"/>
    <w:rsid w:val="00236947"/>
    <w:rsid w:val="00236C6E"/>
    <w:rsid w:val="00236DDB"/>
    <w:rsid w:val="00237211"/>
    <w:rsid w:val="002373D4"/>
    <w:rsid w:val="002376B6"/>
    <w:rsid w:val="00237771"/>
    <w:rsid w:val="002379F9"/>
    <w:rsid w:val="00237BAA"/>
    <w:rsid w:val="00237CA0"/>
    <w:rsid w:val="00237D5C"/>
    <w:rsid w:val="00237E42"/>
    <w:rsid w:val="00237E5C"/>
    <w:rsid w:val="002401F7"/>
    <w:rsid w:val="002407A6"/>
    <w:rsid w:val="0024085D"/>
    <w:rsid w:val="00240A71"/>
    <w:rsid w:val="00240C9B"/>
    <w:rsid w:val="002410EB"/>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579"/>
    <w:rsid w:val="00245D0A"/>
    <w:rsid w:val="00245E26"/>
    <w:rsid w:val="0024603E"/>
    <w:rsid w:val="002461C3"/>
    <w:rsid w:val="002462FC"/>
    <w:rsid w:val="002463B9"/>
    <w:rsid w:val="002463DD"/>
    <w:rsid w:val="0024669C"/>
    <w:rsid w:val="00246D97"/>
    <w:rsid w:val="00246DB8"/>
    <w:rsid w:val="0024708E"/>
    <w:rsid w:val="0024743F"/>
    <w:rsid w:val="00247462"/>
    <w:rsid w:val="00247919"/>
    <w:rsid w:val="0024798E"/>
    <w:rsid w:val="002479A1"/>
    <w:rsid w:val="002479E3"/>
    <w:rsid w:val="00247A13"/>
    <w:rsid w:val="00247D89"/>
    <w:rsid w:val="00250385"/>
    <w:rsid w:val="002503CC"/>
    <w:rsid w:val="00250570"/>
    <w:rsid w:val="00250815"/>
    <w:rsid w:val="00250FBD"/>
    <w:rsid w:val="002510E5"/>
    <w:rsid w:val="002514DB"/>
    <w:rsid w:val="002514E8"/>
    <w:rsid w:val="002517A3"/>
    <w:rsid w:val="00251819"/>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67"/>
    <w:rsid w:val="002553E6"/>
    <w:rsid w:val="00255817"/>
    <w:rsid w:val="002559A4"/>
    <w:rsid w:val="00255C09"/>
    <w:rsid w:val="00255FD7"/>
    <w:rsid w:val="002560F6"/>
    <w:rsid w:val="00256328"/>
    <w:rsid w:val="0025665A"/>
    <w:rsid w:val="002567FB"/>
    <w:rsid w:val="00256FE1"/>
    <w:rsid w:val="0025700F"/>
    <w:rsid w:val="002571F4"/>
    <w:rsid w:val="00257239"/>
    <w:rsid w:val="00257423"/>
    <w:rsid w:val="00257973"/>
    <w:rsid w:val="00257BB0"/>
    <w:rsid w:val="00257C19"/>
    <w:rsid w:val="00257CB9"/>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9A"/>
    <w:rsid w:val="00262FAD"/>
    <w:rsid w:val="002635B5"/>
    <w:rsid w:val="00263A97"/>
    <w:rsid w:val="00263DAA"/>
    <w:rsid w:val="00263E82"/>
    <w:rsid w:val="00263E9A"/>
    <w:rsid w:val="00263F58"/>
    <w:rsid w:val="00263FEA"/>
    <w:rsid w:val="0026401B"/>
    <w:rsid w:val="002643A1"/>
    <w:rsid w:val="0026445C"/>
    <w:rsid w:val="002647D1"/>
    <w:rsid w:val="00264838"/>
    <w:rsid w:val="00264B15"/>
    <w:rsid w:val="00265127"/>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32C4"/>
    <w:rsid w:val="002739D3"/>
    <w:rsid w:val="00273D2A"/>
    <w:rsid w:val="00273E52"/>
    <w:rsid w:val="00273FA1"/>
    <w:rsid w:val="00274205"/>
    <w:rsid w:val="0027420F"/>
    <w:rsid w:val="0027453E"/>
    <w:rsid w:val="00274605"/>
    <w:rsid w:val="00274FFA"/>
    <w:rsid w:val="00275A54"/>
    <w:rsid w:val="00275B60"/>
    <w:rsid w:val="00275C48"/>
    <w:rsid w:val="00275F06"/>
    <w:rsid w:val="00275FDA"/>
    <w:rsid w:val="00276491"/>
    <w:rsid w:val="00276FCB"/>
    <w:rsid w:val="00277115"/>
    <w:rsid w:val="002778DC"/>
    <w:rsid w:val="0027794D"/>
    <w:rsid w:val="00277A30"/>
    <w:rsid w:val="00277B68"/>
    <w:rsid w:val="00277C99"/>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569"/>
    <w:rsid w:val="00290B2A"/>
    <w:rsid w:val="00290BAE"/>
    <w:rsid w:val="00291427"/>
    <w:rsid w:val="00291535"/>
    <w:rsid w:val="002918D7"/>
    <w:rsid w:val="00292022"/>
    <w:rsid w:val="002921C4"/>
    <w:rsid w:val="002921DF"/>
    <w:rsid w:val="0029264D"/>
    <w:rsid w:val="00292BE5"/>
    <w:rsid w:val="002932EC"/>
    <w:rsid w:val="002934E0"/>
    <w:rsid w:val="00293B61"/>
    <w:rsid w:val="00293C4F"/>
    <w:rsid w:val="00293CDE"/>
    <w:rsid w:val="00293FFA"/>
    <w:rsid w:val="002944F6"/>
    <w:rsid w:val="0029451A"/>
    <w:rsid w:val="0029495F"/>
    <w:rsid w:val="00294BB6"/>
    <w:rsid w:val="00294CC0"/>
    <w:rsid w:val="002954D3"/>
    <w:rsid w:val="00295815"/>
    <w:rsid w:val="00295D77"/>
    <w:rsid w:val="002965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2AB"/>
    <w:rsid w:val="002A330D"/>
    <w:rsid w:val="002A3BFD"/>
    <w:rsid w:val="002A3F12"/>
    <w:rsid w:val="002A3FC8"/>
    <w:rsid w:val="002A429C"/>
    <w:rsid w:val="002A46E1"/>
    <w:rsid w:val="002A4B2C"/>
    <w:rsid w:val="002A4D01"/>
    <w:rsid w:val="002A4E8A"/>
    <w:rsid w:val="002A5502"/>
    <w:rsid w:val="002A5D2B"/>
    <w:rsid w:val="002A5E3D"/>
    <w:rsid w:val="002A5E44"/>
    <w:rsid w:val="002A5EB2"/>
    <w:rsid w:val="002A6AC7"/>
    <w:rsid w:val="002A6AD1"/>
    <w:rsid w:val="002A78B2"/>
    <w:rsid w:val="002B01F5"/>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BA"/>
    <w:rsid w:val="002B3626"/>
    <w:rsid w:val="002B36AF"/>
    <w:rsid w:val="002B3BEC"/>
    <w:rsid w:val="002B3D2D"/>
    <w:rsid w:val="002B3F90"/>
    <w:rsid w:val="002B40A0"/>
    <w:rsid w:val="002B446A"/>
    <w:rsid w:val="002B468C"/>
    <w:rsid w:val="002B46B3"/>
    <w:rsid w:val="002B46B8"/>
    <w:rsid w:val="002B472F"/>
    <w:rsid w:val="002B4D75"/>
    <w:rsid w:val="002B4D87"/>
    <w:rsid w:val="002B57BE"/>
    <w:rsid w:val="002B591F"/>
    <w:rsid w:val="002B5AE1"/>
    <w:rsid w:val="002B6395"/>
    <w:rsid w:val="002B6610"/>
    <w:rsid w:val="002B72D7"/>
    <w:rsid w:val="002B738D"/>
    <w:rsid w:val="002B7469"/>
    <w:rsid w:val="002B75CC"/>
    <w:rsid w:val="002B7610"/>
    <w:rsid w:val="002B7706"/>
    <w:rsid w:val="002B7C3A"/>
    <w:rsid w:val="002B7DC1"/>
    <w:rsid w:val="002C034B"/>
    <w:rsid w:val="002C0844"/>
    <w:rsid w:val="002C0866"/>
    <w:rsid w:val="002C08D0"/>
    <w:rsid w:val="002C18D8"/>
    <w:rsid w:val="002C1E2C"/>
    <w:rsid w:val="002C1E75"/>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676C"/>
    <w:rsid w:val="002C6A56"/>
    <w:rsid w:val="002C71C1"/>
    <w:rsid w:val="002C720E"/>
    <w:rsid w:val="002C73B3"/>
    <w:rsid w:val="002C7CDD"/>
    <w:rsid w:val="002D00EE"/>
    <w:rsid w:val="002D032B"/>
    <w:rsid w:val="002D03BB"/>
    <w:rsid w:val="002D087B"/>
    <w:rsid w:val="002D089D"/>
    <w:rsid w:val="002D09D7"/>
    <w:rsid w:val="002D0BCE"/>
    <w:rsid w:val="002D0C99"/>
    <w:rsid w:val="002D0F91"/>
    <w:rsid w:val="002D10CB"/>
    <w:rsid w:val="002D1159"/>
    <w:rsid w:val="002D1629"/>
    <w:rsid w:val="002D1974"/>
    <w:rsid w:val="002D1B0C"/>
    <w:rsid w:val="002D1DE2"/>
    <w:rsid w:val="002D23EF"/>
    <w:rsid w:val="002D282D"/>
    <w:rsid w:val="002D2956"/>
    <w:rsid w:val="002D29F2"/>
    <w:rsid w:val="002D2AC3"/>
    <w:rsid w:val="002D2F41"/>
    <w:rsid w:val="002D3572"/>
    <w:rsid w:val="002D35A1"/>
    <w:rsid w:val="002D3739"/>
    <w:rsid w:val="002D3E06"/>
    <w:rsid w:val="002D4020"/>
    <w:rsid w:val="002D403F"/>
    <w:rsid w:val="002D457F"/>
    <w:rsid w:val="002D4919"/>
    <w:rsid w:val="002D4A80"/>
    <w:rsid w:val="002D52C0"/>
    <w:rsid w:val="002D5DDD"/>
    <w:rsid w:val="002D66A9"/>
    <w:rsid w:val="002D67D5"/>
    <w:rsid w:val="002D6BC6"/>
    <w:rsid w:val="002D6FAC"/>
    <w:rsid w:val="002D7487"/>
    <w:rsid w:val="002D74E0"/>
    <w:rsid w:val="002D789A"/>
    <w:rsid w:val="002D7AE6"/>
    <w:rsid w:val="002D7D5C"/>
    <w:rsid w:val="002D7DA9"/>
    <w:rsid w:val="002D7FAE"/>
    <w:rsid w:val="002E0337"/>
    <w:rsid w:val="002E0C37"/>
    <w:rsid w:val="002E173F"/>
    <w:rsid w:val="002E1A60"/>
    <w:rsid w:val="002E1AF4"/>
    <w:rsid w:val="002E24D5"/>
    <w:rsid w:val="002E272E"/>
    <w:rsid w:val="002E2AA6"/>
    <w:rsid w:val="002E2AD8"/>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D1"/>
    <w:rsid w:val="002F42DC"/>
    <w:rsid w:val="002F4302"/>
    <w:rsid w:val="002F48A3"/>
    <w:rsid w:val="002F48FD"/>
    <w:rsid w:val="002F4A63"/>
    <w:rsid w:val="002F4C00"/>
    <w:rsid w:val="002F4DC6"/>
    <w:rsid w:val="002F522F"/>
    <w:rsid w:val="002F5839"/>
    <w:rsid w:val="002F5AD0"/>
    <w:rsid w:val="002F5B42"/>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1079"/>
    <w:rsid w:val="00301540"/>
    <w:rsid w:val="0030196C"/>
    <w:rsid w:val="00301981"/>
    <w:rsid w:val="00301B0D"/>
    <w:rsid w:val="00301EFA"/>
    <w:rsid w:val="00301FCC"/>
    <w:rsid w:val="00302763"/>
    <w:rsid w:val="00302B16"/>
    <w:rsid w:val="00302B60"/>
    <w:rsid w:val="00302D5C"/>
    <w:rsid w:val="00302E94"/>
    <w:rsid w:val="00302F37"/>
    <w:rsid w:val="00303015"/>
    <w:rsid w:val="003036AD"/>
    <w:rsid w:val="003038CB"/>
    <w:rsid w:val="00303943"/>
    <w:rsid w:val="003039D6"/>
    <w:rsid w:val="00304073"/>
    <w:rsid w:val="00304479"/>
    <w:rsid w:val="003045BE"/>
    <w:rsid w:val="0030483F"/>
    <w:rsid w:val="00304A5B"/>
    <w:rsid w:val="00304ABF"/>
    <w:rsid w:val="00304BF4"/>
    <w:rsid w:val="00304EC9"/>
    <w:rsid w:val="0030513A"/>
    <w:rsid w:val="003052C0"/>
    <w:rsid w:val="003058D4"/>
    <w:rsid w:val="003059CE"/>
    <w:rsid w:val="00305EC6"/>
    <w:rsid w:val="00305F3F"/>
    <w:rsid w:val="00306465"/>
    <w:rsid w:val="0030648A"/>
    <w:rsid w:val="00306BCE"/>
    <w:rsid w:val="00306EA9"/>
    <w:rsid w:val="00306EBE"/>
    <w:rsid w:val="00306F18"/>
    <w:rsid w:val="00307600"/>
    <w:rsid w:val="00307886"/>
    <w:rsid w:val="00307DA2"/>
    <w:rsid w:val="00307DD8"/>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72A"/>
    <w:rsid w:val="0031396B"/>
    <w:rsid w:val="003139F6"/>
    <w:rsid w:val="00313C66"/>
    <w:rsid w:val="00313C6C"/>
    <w:rsid w:val="0031453A"/>
    <w:rsid w:val="003145F7"/>
    <w:rsid w:val="003149FC"/>
    <w:rsid w:val="00314DB7"/>
    <w:rsid w:val="00315017"/>
    <w:rsid w:val="00315600"/>
    <w:rsid w:val="003165BE"/>
    <w:rsid w:val="0031681E"/>
    <w:rsid w:val="00316AB2"/>
    <w:rsid w:val="00316C61"/>
    <w:rsid w:val="00316E58"/>
    <w:rsid w:val="00317471"/>
    <w:rsid w:val="003176C7"/>
    <w:rsid w:val="00317A87"/>
    <w:rsid w:val="00317E1E"/>
    <w:rsid w:val="00317E88"/>
    <w:rsid w:val="003203F8"/>
    <w:rsid w:val="003211A2"/>
    <w:rsid w:val="0032168C"/>
    <w:rsid w:val="00321728"/>
    <w:rsid w:val="0032185A"/>
    <w:rsid w:val="00321AF8"/>
    <w:rsid w:val="00321D66"/>
    <w:rsid w:val="003229BF"/>
    <w:rsid w:val="00322EBD"/>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A9C"/>
    <w:rsid w:val="00327B03"/>
    <w:rsid w:val="00327EF9"/>
    <w:rsid w:val="00330019"/>
    <w:rsid w:val="003301E9"/>
    <w:rsid w:val="00330243"/>
    <w:rsid w:val="00330831"/>
    <w:rsid w:val="00330C5D"/>
    <w:rsid w:val="00331288"/>
    <w:rsid w:val="003313CF"/>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5A"/>
    <w:rsid w:val="00335EA4"/>
    <w:rsid w:val="0033626B"/>
    <w:rsid w:val="003362D8"/>
    <w:rsid w:val="003365BB"/>
    <w:rsid w:val="003369E3"/>
    <w:rsid w:val="00336B6A"/>
    <w:rsid w:val="00336F9E"/>
    <w:rsid w:val="00337033"/>
    <w:rsid w:val="00337613"/>
    <w:rsid w:val="00337956"/>
    <w:rsid w:val="00337A5E"/>
    <w:rsid w:val="0034015B"/>
    <w:rsid w:val="00340375"/>
    <w:rsid w:val="003403F7"/>
    <w:rsid w:val="00340426"/>
    <w:rsid w:val="0034071C"/>
    <w:rsid w:val="00340A4D"/>
    <w:rsid w:val="00340B12"/>
    <w:rsid w:val="00340EE7"/>
    <w:rsid w:val="00341113"/>
    <w:rsid w:val="0034157C"/>
    <w:rsid w:val="00341852"/>
    <w:rsid w:val="0034192F"/>
    <w:rsid w:val="003427F4"/>
    <w:rsid w:val="00342802"/>
    <w:rsid w:val="00342B55"/>
    <w:rsid w:val="00342DE0"/>
    <w:rsid w:val="00342E6A"/>
    <w:rsid w:val="00343681"/>
    <w:rsid w:val="00343DF8"/>
    <w:rsid w:val="00344136"/>
    <w:rsid w:val="003443B7"/>
    <w:rsid w:val="003443D3"/>
    <w:rsid w:val="00344F1D"/>
    <w:rsid w:val="0034507E"/>
    <w:rsid w:val="003451F2"/>
    <w:rsid w:val="00345CDD"/>
    <w:rsid w:val="00345FF9"/>
    <w:rsid w:val="00346131"/>
    <w:rsid w:val="0034613F"/>
    <w:rsid w:val="003467FA"/>
    <w:rsid w:val="00346BAD"/>
    <w:rsid w:val="00346ED3"/>
    <w:rsid w:val="00347189"/>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740"/>
    <w:rsid w:val="00352D2B"/>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62B5"/>
    <w:rsid w:val="0036684F"/>
    <w:rsid w:val="00366BF3"/>
    <w:rsid w:val="00366C71"/>
    <w:rsid w:val="0036712C"/>
    <w:rsid w:val="003671A8"/>
    <w:rsid w:val="003674EA"/>
    <w:rsid w:val="0036799A"/>
    <w:rsid w:val="00367B50"/>
    <w:rsid w:val="00367B54"/>
    <w:rsid w:val="00367D5E"/>
    <w:rsid w:val="00367F85"/>
    <w:rsid w:val="00370014"/>
    <w:rsid w:val="0037013B"/>
    <w:rsid w:val="00370B37"/>
    <w:rsid w:val="00370CDE"/>
    <w:rsid w:val="0037138E"/>
    <w:rsid w:val="00371D2B"/>
    <w:rsid w:val="00371F2A"/>
    <w:rsid w:val="003720AD"/>
    <w:rsid w:val="003725DD"/>
    <w:rsid w:val="00372755"/>
    <w:rsid w:val="003727D4"/>
    <w:rsid w:val="00372888"/>
    <w:rsid w:val="00372C83"/>
    <w:rsid w:val="003734A4"/>
    <w:rsid w:val="00373574"/>
    <w:rsid w:val="00373667"/>
    <w:rsid w:val="00373928"/>
    <w:rsid w:val="00373F41"/>
    <w:rsid w:val="0037462F"/>
    <w:rsid w:val="003746AC"/>
    <w:rsid w:val="00374A61"/>
    <w:rsid w:val="00374AC2"/>
    <w:rsid w:val="00374E69"/>
    <w:rsid w:val="003752DA"/>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2216"/>
    <w:rsid w:val="00382289"/>
    <w:rsid w:val="0038237B"/>
    <w:rsid w:val="00382913"/>
    <w:rsid w:val="0038297C"/>
    <w:rsid w:val="00382986"/>
    <w:rsid w:val="00383271"/>
    <w:rsid w:val="00383272"/>
    <w:rsid w:val="00383432"/>
    <w:rsid w:val="00383571"/>
    <w:rsid w:val="003838D7"/>
    <w:rsid w:val="00383E30"/>
    <w:rsid w:val="0038488B"/>
    <w:rsid w:val="00384A48"/>
    <w:rsid w:val="00384ABF"/>
    <w:rsid w:val="00384C3E"/>
    <w:rsid w:val="00384DC1"/>
    <w:rsid w:val="00384F48"/>
    <w:rsid w:val="00385043"/>
    <w:rsid w:val="0038570C"/>
    <w:rsid w:val="00385D57"/>
    <w:rsid w:val="003861E5"/>
    <w:rsid w:val="0038676B"/>
    <w:rsid w:val="00386966"/>
    <w:rsid w:val="00386C04"/>
    <w:rsid w:val="003870AA"/>
    <w:rsid w:val="003873A6"/>
    <w:rsid w:val="00387BA4"/>
    <w:rsid w:val="0039022D"/>
    <w:rsid w:val="0039037A"/>
    <w:rsid w:val="00390CC2"/>
    <w:rsid w:val="00391070"/>
    <w:rsid w:val="00391171"/>
    <w:rsid w:val="003914E7"/>
    <w:rsid w:val="00391CEC"/>
    <w:rsid w:val="00391CF7"/>
    <w:rsid w:val="00391D92"/>
    <w:rsid w:val="00391F1E"/>
    <w:rsid w:val="0039273C"/>
    <w:rsid w:val="003927C8"/>
    <w:rsid w:val="00393123"/>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E56"/>
    <w:rsid w:val="00396093"/>
    <w:rsid w:val="003961A7"/>
    <w:rsid w:val="00396258"/>
    <w:rsid w:val="00396303"/>
    <w:rsid w:val="003964AE"/>
    <w:rsid w:val="00396725"/>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66D"/>
    <w:rsid w:val="003A27D2"/>
    <w:rsid w:val="003A2A82"/>
    <w:rsid w:val="003A2BB6"/>
    <w:rsid w:val="003A2C8E"/>
    <w:rsid w:val="003A3229"/>
    <w:rsid w:val="003A3520"/>
    <w:rsid w:val="003A372C"/>
    <w:rsid w:val="003A3BA9"/>
    <w:rsid w:val="003A3CB6"/>
    <w:rsid w:val="003A47AA"/>
    <w:rsid w:val="003A51DD"/>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B0234"/>
    <w:rsid w:val="003B0495"/>
    <w:rsid w:val="003B067A"/>
    <w:rsid w:val="003B0699"/>
    <w:rsid w:val="003B0B0E"/>
    <w:rsid w:val="003B0C9D"/>
    <w:rsid w:val="003B0E99"/>
    <w:rsid w:val="003B0EB9"/>
    <w:rsid w:val="003B11F6"/>
    <w:rsid w:val="003B13EA"/>
    <w:rsid w:val="003B1416"/>
    <w:rsid w:val="003B1501"/>
    <w:rsid w:val="003B1747"/>
    <w:rsid w:val="003B2506"/>
    <w:rsid w:val="003B2540"/>
    <w:rsid w:val="003B2729"/>
    <w:rsid w:val="003B298E"/>
    <w:rsid w:val="003B2A9F"/>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952"/>
    <w:rsid w:val="003B5BE6"/>
    <w:rsid w:val="003B5F4D"/>
    <w:rsid w:val="003B5FF7"/>
    <w:rsid w:val="003B6120"/>
    <w:rsid w:val="003B6383"/>
    <w:rsid w:val="003B663C"/>
    <w:rsid w:val="003B671C"/>
    <w:rsid w:val="003B6A37"/>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B65"/>
    <w:rsid w:val="003C4B87"/>
    <w:rsid w:val="003C5028"/>
    <w:rsid w:val="003C5982"/>
    <w:rsid w:val="003C5BC2"/>
    <w:rsid w:val="003C5F4A"/>
    <w:rsid w:val="003C6410"/>
    <w:rsid w:val="003C6596"/>
    <w:rsid w:val="003C679C"/>
    <w:rsid w:val="003C6A0E"/>
    <w:rsid w:val="003C6E75"/>
    <w:rsid w:val="003C6F16"/>
    <w:rsid w:val="003C7326"/>
    <w:rsid w:val="003C7753"/>
    <w:rsid w:val="003C7919"/>
    <w:rsid w:val="003C7927"/>
    <w:rsid w:val="003C7B53"/>
    <w:rsid w:val="003C7E0D"/>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41F2"/>
    <w:rsid w:val="003D4694"/>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337"/>
    <w:rsid w:val="003E16CC"/>
    <w:rsid w:val="003E196E"/>
    <w:rsid w:val="003E1B49"/>
    <w:rsid w:val="003E1C2C"/>
    <w:rsid w:val="003E20DA"/>
    <w:rsid w:val="003E230F"/>
    <w:rsid w:val="003E24E0"/>
    <w:rsid w:val="003E298B"/>
    <w:rsid w:val="003E2ACF"/>
    <w:rsid w:val="003E2DB4"/>
    <w:rsid w:val="003E2DB8"/>
    <w:rsid w:val="003E2DC7"/>
    <w:rsid w:val="003E3A86"/>
    <w:rsid w:val="003E45C4"/>
    <w:rsid w:val="003E46BC"/>
    <w:rsid w:val="003E48CA"/>
    <w:rsid w:val="003E5136"/>
    <w:rsid w:val="003E51AB"/>
    <w:rsid w:val="003E5226"/>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CF"/>
    <w:rsid w:val="003E771E"/>
    <w:rsid w:val="003E7AEA"/>
    <w:rsid w:val="003E7B41"/>
    <w:rsid w:val="003F04B7"/>
    <w:rsid w:val="003F06FE"/>
    <w:rsid w:val="003F072F"/>
    <w:rsid w:val="003F082A"/>
    <w:rsid w:val="003F0F4F"/>
    <w:rsid w:val="003F1282"/>
    <w:rsid w:val="003F1636"/>
    <w:rsid w:val="003F1951"/>
    <w:rsid w:val="003F197F"/>
    <w:rsid w:val="003F1A0E"/>
    <w:rsid w:val="003F1DB6"/>
    <w:rsid w:val="003F1EE7"/>
    <w:rsid w:val="003F21D3"/>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0F8A"/>
    <w:rsid w:val="0040118B"/>
    <w:rsid w:val="00401AF0"/>
    <w:rsid w:val="00402187"/>
    <w:rsid w:val="00402E7B"/>
    <w:rsid w:val="004032AC"/>
    <w:rsid w:val="0040343B"/>
    <w:rsid w:val="004036A0"/>
    <w:rsid w:val="00403948"/>
    <w:rsid w:val="00403A82"/>
    <w:rsid w:val="00403F04"/>
    <w:rsid w:val="004040B0"/>
    <w:rsid w:val="00404108"/>
    <w:rsid w:val="00404385"/>
    <w:rsid w:val="004044FB"/>
    <w:rsid w:val="004045B3"/>
    <w:rsid w:val="004045C4"/>
    <w:rsid w:val="004048C5"/>
    <w:rsid w:val="0040490C"/>
    <w:rsid w:val="00404EBA"/>
    <w:rsid w:val="00404FA6"/>
    <w:rsid w:val="00405480"/>
    <w:rsid w:val="00405C9A"/>
    <w:rsid w:val="00405EE7"/>
    <w:rsid w:val="00405F8D"/>
    <w:rsid w:val="004061B0"/>
    <w:rsid w:val="004063A2"/>
    <w:rsid w:val="00406A2C"/>
    <w:rsid w:val="004070B7"/>
    <w:rsid w:val="004074FC"/>
    <w:rsid w:val="004079A4"/>
    <w:rsid w:val="00407A40"/>
    <w:rsid w:val="0041037D"/>
    <w:rsid w:val="004105DB"/>
    <w:rsid w:val="00410726"/>
    <w:rsid w:val="004109C1"/>
    <w:rsid w:val="004109D3"/>
    <w:rsid w:val="00410F3C"/>
    <w:rsid w:val="00411109"/>
    <w:rsid w:val="0041119C"/>
    <w:rsid w:val="0041127E"/>
    <w:rsid w:val="0041147B"/>
    <w:rsid w:val="00411BF9"/>
    <w:rsid w:val="00411D14"/>
    <w:rsid w:val="00411D4F"/>
    <w:rsid w:val="004120D4"/>
    <w:rsid w:val="004127F8"/>
    <w:rsid w:val="00412A95"/>
    <w:rsid w:val="00412CBD"/>
    <w:rsid w:val="00412E4D"/>
    <w:rsid w:val="004131C1"/>
    <w:rsid w:val="0041329C"/>
    <w:rsid w:val="004136E7"/>
    <w:rsid w:val="00413D05"/>
    <w:rsid w:val="0041411B"/>
    <w:rsid w:val="00414BD6"/>
    <w:rsid w:val="00415201"/>
    <w:rsid w:val="00415677"/>
    <w:rsid w:val="004156B1"/>
    <w:rsid w:val="004158B0"/>
    <w:rsid w:val="004158DA"/>
    <w:rsid w:val="00415ADD"/>
    <w:rsid w:val="00415B2E"/>
    <w:rsid w:val="00415EE8"/>
    <w:rsid w:val="00416208"/>
    <w:rsid w:val="00416C74"/>
    <w:rsid w:val="00416EE8"/>
    <w:rsid w:val="004173F7"/>
    <w:rsid w:val="00417625"/>
    <w:rsid w:val="0041762F"/>
    <w:rsid w:val="0041794C"/>
    <w:rsid w:val="00417A99"/>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41"/>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59"/>
    <w:rsid w:val="004342A0"/>
    <w:rsid w:val="00434497"/>
    <w:rsid w:val="00434516"/>
    <w:rsid w:val="00434929"/>
    <w:rsid w:val="00434A18"/>
    <w:rsid w:val="00434B31"/>
    <w:rsid w:val="00434BA3"/>
    <w:rsid w:val="00435452"/>
    <w:rsid w:val="00435632"/>
    <w:rsid w:val="00435CD3"/>
    <w:rsid w:val="00435F15"/>
    <w:rsid w:val="00436263"/>
    <w:rsid w:val="00436936"/>
    <w:rsid w:val="00436B40"/>
    <w:rsid w:val="00437097"/>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AA7"/>
    <w:rsid w:val="00441C17"/>
    <w:rsid w:val="00441E61"/>
    <w:rsid w:val="00441F42"/>
    <w:rsid w:val="004421D0"/>
    <w:rsid w:val="00442715"/>
    <w:rsid w:val="00442AB5"/>
    <w:rsid w:val="00442B98"/>
    <w:rsid w:val="00442DA1"/>
    <w:rsid w:val="00442DE4"/>
    <w:rsid w:val="00442EAE"/>
    <w:rsid w:val="00443641"/>
    <w:rsid w:val="0044397D"/>
    <w:rsid w:val="00443AD7"/>
    <w:rsid w:val="00443C3F"/>
    <w:rsid w:val="00443CD2"/>
    <w:rsid w:val="00443FB8"/>
    <w:rsid w:val="00443FD4"/>
    <w:rsid w:val="004445A4"/>
    <w:rsid w:val="00444864"/>
    <w:rsid w:val="00444A4E"/>
    <w:rsid w:val="00444ABF"/>
    <w:rsid w:val="00444B7C"/>
    <w:rsid w:val="00444CE5"/>
    <w:rsid w:val="00444D22"/>
    <w:rsid w:val="004450D0"/>
    <w:rsid w:val="0044525A"/>
    <w:rsid w:val="00445605"/>
    <w:rsid w:val="004456FD"/>
    <w:rsid w:val="0044579C"/>
    <w:rsid w:val="004457DE"/>
    <w:rsid w:val="00445800"/>
    <w:rsid w:val="00445F5F"/>
    <w:rsid w:val="0044602B"/>
    <w:rsid w:val="0044606C"/>
    <w:rsid w:val="00446189"/>
    <w:rsid w:val="004464A6"/>
    <w:rsid w:val="004465DF"/>
    <w:rsid w:val="00446616"/>
    <w:rsid w:val="00446644"/>
    <w:rsid w:val="004467E2"/>
    <w:rsid w:val="0044682B"/>
    <w:rsid w:val="00446D35"/>
    <w:rsid w:val="004504B5"/>
    <w:rsid w:val="004506CF"/>
    <w:rsid w:val="00450852"/>
    <w:rsid w:val="00450984"/>
    <w:rsid w:val="00450C30"/>
    <w:rsid w:val="00450CE0"/>
    <w:rsid w:val="00450E2A"/>
    <w:rsid w:val="00451566"/>
    <w:rsid w:val="00451B48"/>
    <w:rsid w:val="00452094"/>
    <w:rsid w:val="004523CC"/>
    <w:rsid w:val="00452612"/>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CD"/>
    <w:rsid w:val="00455343"/>
    <w:rsid w:val="00455884"/>
    <w:rsid w:val="00456226"/>
    <w:rsid w:val="0045650F"/>
    <w:rsid w:val="00456562"/>
    <w:rsid w:val="00456960"/>
    <w:rsid w:val="00456E7A"/>
    <w:rsid w:val="004571F4"/>
    <w:rsid w:val="00457444"/>
    <w:rsid w:val="004576FE"/>
    <w:rsid w:val="00457E61"/>
    <w:rsid w:val="00457EE2"/>
    <w:rsid w:val="00460362"/>
    <w:rsid w:val="004607E0"/>
    <w:rsid w:val="004609FE"/>
    <w:rsid w:val="00460C57"/>
    <w:rsid w:val="00460F19"/>
    <w:rsid w:val="00461521"/>
    <w:rsid w:val="0046159A"/>
    <w:rsid w:val="00461654"/>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A61"/>
    <w:rsid w:val="00466D4F"/>
    <w:rsid w:val="00466DA4"/>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832"/>
    <w:rsid w:val="00482B06"/>
    <w:rsid w:val="00482D48"/>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39C"/>
    <w:rsid w:val="0049175A"/>
    <w:rsid w:val="004917AE"/>
    <w:rsid w:val="00491A6E"/>
    <w:rsid w:val="0049214A"/>
    <w:rsid w:val="00492446"/>
    <w:rsid w:val="004928E2"/>
    <w:rsid w:val="00492CCE"/>
    <w:rsid w:val="00493751"/>
    <w:rsid w:val="0049396B"/>
    <w:rsid w:val="00493AEC"/>
    <w:rsid w:val="00493EB1"/>
    <w:rsid w:val="00494919"/>
    <w:rsid w:val="004949B4"/>
    <w:rsid w:val="00494EE6"/>
    <w:rsid w:val="00495292"/>
    <w:rsid w:val="004955E5"/>
    <w:rsid w:val="00495637"/>
    <w:rsid w:val="00495E31"/>
    <w:rsid w:val="00495E6C"/>
    <w:rsid w:val="00495EB3"/>
    <w:rsid w:val="00495F69"/>
    <w:rsid w:val="004960FE"/>
    <w:rsid w:val="00496D08"/>
    <w:rsid w:val="00496D59"/>
    <w:rsid w:val="00496DC2"/>
    <w:rsid w:val="00496EA5"/>
    <w:rsid w:val="00496F06"/>
    <w:rsid w:val="004976A7"/>
    <w:rsid w:val="00497799"/>
    <w:rsid w:val="00497BEA"/>
    <w:rsid w:val="00497DF0"/>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30E2"/>
    <w:rsid w:val="004A314D"/>
    <w:rsid w:val="004A3151"/>
    <w:rsid w:val="004A3225"/>
    <w:rsid w:val="004A353D"/>
    <w:rsid w:val="004A38F7"/>
    <w:rsid w:val="004A3A1C"/>
    <w:rsid w:val="004A454B"/>
    <w:rsid w:val="004A45B3"/>
    <w:rsid w:val="004A4625"/>
    <w:rsid w:val="004A4B5A"/>
    <w:rsid w:val="004A4E16"/>
    <w:rsid w:val="004A5345"/>
    <w:rsid w:val="004A54FE"/>
    <w:rsid w:val="004A57D2"/>
    <w:rsid w:val="004A58FB"/>
    <w:rsid w:val="004A5929"/>
    <w:rsid w:val="004A6309"/>
    <w:rsid w:val="004A6329"/>
    <w:rsid w:val="004A6900"/>
    <w:rsid w:val="004A74B6"/>
    <w:rsid w:val="004A7B1E"/>
    <w:rsid w:val="004A7E69"/>
    <w:rsid w:val="004A7F70"/>
    <w:rsid w:val="004B01F1"/>
    <w:rsid w:val="004B0416"/>
    <w:rsid w:val="004B074B"/>
    <w:rsid w:val="004B0836"/>
    <w:rsid w:val="004B0847"/>
    <w:rsid w:val="004B0C67"/>
    <w:rsid w:val="004B0D9D"/>
    <w:rsid w:val="004B10F8"/>
    <w:rsid w:val="004B15D0"/>
    <w:rsid w:val="004B1CA9"/>
    <w:rsid w:val="004B1F23"/>
    <w:rsid w:val="004B23C3"/>
    <w:rsid w:val="004B325B"/>
    <w:rsid w:val="004B3628"/>
    <w:rsid w:val="004B36F6"/>
    <w:rsid w:val="004B3753"/>
    <w:rsid w:val="004B37F8"/>
    <w:rsid w:val="004B3CED"/>
    <w:rsid w:val="004B4139"/>
    <w:rsid w:val="004B4356"/>
    <w:rsid w:val="004B488F"/>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89"/>
    <w:rsid w:val="004B76E5"/>
    <w:rsid w:val="004B778B"/>
    <w:rsid w:val="004B7919"/>
    <w:rsid w:val="004B7A7C"/>
    <w:rsid w:val="004C0260"/>
    <w:rsid w:val="004C044D"/>
    <w:rsid w:val="004C09CE"/>
    <w:rsid w:val="004C0B18"/>
    <w:rsid w:val="004C0C62"/>
    <w:rsid w:val="004C0D02"/>
    <w:rsid w:val="004C1161"/>
    <w:rsid w:val="004C136A"/>
    <w:rsid w:val="004C149D"/>
    <w:rsid w:val="004C1888"/>
    <w:rsid w:val="004C18C0"/>
    <w:rsid w:val="004C1A68"/>
    <w:rsid w:val="004C1A8E"/>
    <w:rsid w:val="004C1E0C"/>
    <w:rsid w:val="004C1F7E"/>
    <w:rsid w:val="004C223C"/>
    <w:rsid w:val="004C226E"/>
    <w:rsid w:val="004C2B05"/>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BA6"/>
    <w:rsid w:val="004C5BF6"/>
    <w:rsid w:val="004C5EE8"/>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D0378"/>
    <w:rsid w:val="004D066A"/>
    <w:rsid w:val="004D08AB"/>
    <w:rsid w:val="004D0BBB"/>
    <w:rsid w:val="004D1277"/>
    <w:rsid w:val="004D1610"/>
    <w:rsid w:val="004D1A83"/>
    <w:rsid w:val="004D21E9"/>
    <w:rsid w:val="004D2261"/>
    <w:rsid w:val="004D22AC"/>
    <w:rsid w:val="004D2660"/>
    <w:rsid w:val="004D2677"/>
    <w:rsid w:val="004D276A"/>
    <w:rsid w:val="004D298F"/>
    <w:rsid w:val="004D2E5A"/>
    <w:rsid w:val="004D338B"/>
    <w:rsid w:val="004D3738"/>
    <w:rsid w:val="004D38C3"/>
    <w:rsid w:val="004D3A14"/>
    <w:rsid w:val="004D3B83"/>
    <w:rsid w:val="004D3F94"/>
    <w:rsid w:val="004D40A3"/>
    <w:rsid w:val="004D44B6"/>
    <w:rsid w:val="004D45B9"/>
    <w:rsid w:val="004D4691"/>
    <w:rsid w:val="004D48DE"/>
    <w:rsid w:val="004D4BFB"/>
    <w:rsid w:val="004D4C7A"/>
    <w:rsid w:val="004D5073"/>
    <w:rsid w:val="004D5355"/>
    <w:rsid w:val="004D560D"/>
    <w:rsid w:val="004D5664"/>
    <w:rsid w:val="004D57EC"/>
    <w:rsid w:val="004D59B8"/>
    <w:rsid w:val="004D5F99"/>
    <w:rsid w:val="004D6259"/>
    <w:rsid w:val="004D6385"/>
    <w:rsid w:val="004D67CB"/>
    <w:rsid w:val="004D71A9"/>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B4B"/>
    <w:rsid w:val="004E2C5A"/>
    <w:rsid w:val="004E2DA7"/>
    <w:rsid w:val="004E309B"/>
    <w:rsid w:val="004E31B4"/>
    <w:rsid w:val="004E373A"/>
    <w:rsid w:val="004E37C7"/>
    <w:rsid w:val="004E3D90"/>
    <w:rsid w:val="004E43EC"/>
    <w:rsid w:val="004E48EA"/>
    <w:rsid w:val="004E49C5"/>
    <w:rsid w:val="004E4CC0"/>
    <w:rsid w:val="004E5397"/>
    <w:rsid w:val="004E5776"/>
    <w:rsid w:val="004E5AFE"/>
    <w:rsid w:val="004E5CB3"/>
    <w:rsid w:val="004E5D54"/>
    <w:rsid w:val="004E5E20"/>
    <w:rsid w:val="004E5EC0"/>
    <w:rsid w:val="004E5F24"/>
    <w:rsid w:val="004E63D2"/>
    <w:rsid w:val="004E644F"/>
    <w:rsid w:val="004E6540"/>
    <w:rsid w:val="004E66F8"/>
    <w:rsid w:val="004E6A77"/>
    <w:rsid w:val="004E7064"/>
    <w:rsid w:val="004E76AE"/>
    <w:rsid w:val="004E782E"/>
    <w:rsid w:val="004E78C8"/>
    <w:rsid w:val="004E79E7"/>
    <w:rsid w:val="004E7BB7"/>
    <w:rsid w:val="004E7CA9"/>
    <w:rsid w:val="004E7D89"/>
    <w:rsid w:val="004F04E2"/>
    <w:rsid w:val="004F05EC"/>
    <w:rsid w:val="004F07B9"/>
    <w:rsid w:val="004F0A6E"/>
    <w:rsid w:val="004F0EDA"/>
    <w:rsid w:val="004F2092"/>
    <w:rsid w:val="004F26FA"/>
    <w:rsid w:val="004F2825"/>
    <w:rsid w:val="004F2E17"/>
    <w:rsid w:val="004F37F0"/>
    <w:rsid w:val="004F394C"/>
    <w:rsid w:val="004F3B42"/>
    <w:rsid w:val="004F3FAC"/>
    <w:rsid w:val="004F40F8"/>
    <w:rsid w:val="004F4207"/>
    <w:rsid w:val="004F43B0"/>
    <w:rsid w:val="004F4823"/>
    <w:rsid w:val="004F49FE"/>
    <w:rsid w:val="004F4B02"/>
    <w:rsid w:val="004F4C69"/>
    <w:rsid w:val="004F50E8"/>
    <w:rsid w:val="004F5CA3"/>
    <w:rsid w:val="004F5D10"/>
    <w:rsid w:val="004F6043"/>
    <w:rsid w:val="004F61B8"/>
    <w:rsid w:val="004F6299"/>
    <w:rsid w:val="004F653F"/>
    <w:rsid w:val="004F6699"/>
    <w:rsid w:val="004F671A"/>
    <w:rsid w:val="004F692F"/>
    <w:rsid w:val="004F6994"/>
    <w:rsid w:val="004F6E80"/>
    <w:rsid w:val="004F7058"/>
    <w:rsid w:val="004F7334"/>
    <w:rsid w:val="004F7C6F"/>
    <w:rsid w:val="004F7E2D"/>
    <w:rsid w:val="004F7F73"/>
    <w:rsid w:val="0050025E"/>
    <w:rsid w:val="00500328"/>
    <w:rsid w:val="0050037A"/>
    <w:rsid w:val="005003DF"/>
    <w:rsid w:val="00500620"/>
    <w:rsid w:val="00500E29"/>
    <w:rsid w:val="00500EBC"/>
    <w:rsid w:val="00501044"/>
    <w:rsid w:val="005011E9"/>
    <w:rsid w:val="00501650"/>
    <w:rsid w:val="00501A3F"/>
    <w:rsid w:val="00501A95"/>
    <w:rsid w:val="00501D13"/>
    <w:rsid w:val="0050302F"/>
    <w:rsid w:val="00503740"/>
    <w:rsid w:val="00503BB1"/>
    <w:rsid w:val="00503CAF"/>
    <w:rsid w:val="00503CBC"/>
    <w:rsid w:val="00503CFC"/>
    <w:rsid w:val="00504201"/>
    <w:rsid w:val="0050420E"/>
    <w:rsid w:val="005048BE"/>
    <w:rsid w:val="0050510E"/>
    <w:rsid w:val="00505386"/>
    <w:rsid w:val="00505A3C"/>
    <w:rsid w:val="00505E89"/>
    <w:rsid w:val="00506222"/>
    <w:rsid w:val="005065B5"/>
    <w:rsid w:val="00506613"/>
    <w:rsid w:val="0050661F"/>
    <w:rsid w:val="005068E4"/>
    <w:rsid w:val="00506CAE"/>
    <w:rsid w:val="00506E7B"/>
    <w:rsid w:val="00506E83"/>
    <w:rsid w:val="0050705A"/>
    <w:rsid w:val="00507254"/>
    <w:rsid w:val="00507603"/>
    <w:rsid w:val="00507B00"/>
    <w:rsid w:val="00507B9C"/>
    <w:rsid w:val="00507BCB"/>
    <w:rsid w:val="00507BDC"/>
    <w:rsid w:val="00507C22"/>
    <w:rsid w:val="0051015F"/>
    <w:rsid w:val="00510C16"/>
    <w:rsid w:val="00511476"/>
    <w:rsid w:val="00511590"/>
    <w:rsid w:val="0051160D"/>
    <w:rsid w:val="00511648"/>
    <w:rsid w:val="00511C2E"/>
    <w:rsid w:val="005123AF"/>
    <w:rsid w:val="005124F4"/>
    <w:rsid w:val="005127E6"/>
    <w:rsid w:val="00512C8D"/>
    <w:rsid w:val="00512DC8"/>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A5"/>
    <w:rsid w:val="00517EB6"/>
    <w:rsid w:val="0052006C"/>
    <w:rsid w:val="005200B3"/>
    <w:rsid w:val="005205BE"/>
    <w:rsid w:val="00520D0C"/>
    <w:rsid w:val="00520FBB"/>
    <w:rsid w:val="00521A11"/>
    <w:rsid w:val="00521F5F"/>
    <w:rsid w:val="005222C5"/>
    <w:rsid w:val="00522572"/>
    <w:rsid w:val="005229BB"/>
    <w:rsid w:val="00522F53"/>
    <w:rsid w:val="00523052"/>
    <w:rsid w:val="00523601"/>
    <w:rsid w:val="00523667"/>
    <w:rsid w:val="0052367A"/>
    <w:rsid w:val="005238A2"/>
    <w:rsid w:val="00523920"/>
    <w:rsid w:val="00523971"/>
    <w:rsid w:val="00523DC0"/>
    <w:rsid w:val="00523F9F"/>
    <w:rsid w:val="0052440C"/>
    <w:rsid w:val="005244F7"/>
    <w:rsid w:val="005245E6"/>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27AAC"/>
    <w:rsid w:val="005300FA"/>
    <w:rsid w:val="0053011F"/>
    <w:rsid w:val="00530228"/>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841"/>
    <w:rsid w:val="00533C96"/>
    <w:rsid w:val="00534082"/>
    <w:rsid w:val="00534924"/>
    <w:rsid w:val="00534C5F"/>
    <w:rsid w:val="00535095"/>
    <w:rsid w:val="0053509D"/>
    <w:rsid w:val="00535193"/>
    <w:rsid w:val="00535394"/>
    <w:rsid w:val="00535517"/>
    <w:rsid w:val="00535E13"/>
    <w:rsid w:val="00535FEF"/>
    <w:rsid w:val="005361AB"/>
    <w:rsid w:val="0053650A"/>
    <w:rsid w:val="005365A1"/>
    <w:rsid w:val="00536833"/>
    <w:rsid w:val="0053737E"/>
    <w:rsid w:val="00537A13"/>
    <w:rsid w:val="00537B3A"/>
    <w:rsid w:val="00537F2E"/>
    <w:rsid w:val="0054008E"/>
    <w:rsid w:val="00540980"/>
    <w:rsid w:val="005409B9"/>
    <w:rsid w:val="00540AD9"/>
    <w:rsid w:val="00540CDB"/>
    <w:rsid w:val="00540D9B"/>
    <w:rsid w:val="00540F66"/>
    <w:rsid w:val="005410FF"/>
    <w:rsid w:val="005412B5"/>
    <w:rsid w:val="005417EA"/>
    <w:rsid w:val="00541B63"/>
    <w:rsid w:val="00541EE6"/>
    <w:rsid w:val="00542112"/>
    <w:rsid w:val="005424F6"/>
    <w:rsid w:val="00542A02"/>
    <w:rsid w:val="00542DFE"/>
    <w:rsid w:val="00542FCF"/>
    <w:rsid w:val="00543144"/>
    <w:rsid w:val="0054320A"/>
    <w:rsid w:val="0054341F"/>
    <w:rsid w:val="00543E04"/>
    <w:rsid w:val="00544261"/>
    <w:rsid w:val="0054427F"/>
    <w:rsid w:val="005443EB"/>
    <w:rsid w:val="005443EC"/>
    <w:rsid w:val="00544791"/>
    <w:rsid w:val="00544C59"/>
    <w:rsid w:val="00544CE3"/>
    <w:rsid w:val="00544F36"/>
    <w:rsid w:val="00544F7A"/>
    <w:rsid w:val="00545217"/>
    <w:rsid w:val="00545353"/>
    <w:rsid w:val="00545421"/>
    <w:rsid w:val="0054560C"/>
    <w:rsid w:val="00545F9B"/>
    <w:rsid w:val="00546BC4"/>
    <w:rsid w:val="0054720C"/>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A8"/>
    <w:rsid w:val="00553E56"/>
    <w:rsid w:val="005541F1"/>
    <w:rsid w:val="0055466E"/>
    <w:rsid w:val="005546A4"/>
    <w:rsid w:val="00554783"/>
    <w:rsid w:val="00554B68"/>
    <w:rsid w:val="00554B77"/>
    <w:rsid w:val="00554BE1"/>
    <w:rsid w:val="00554C5E"/>
    <w:rsid w:val="00554F48"/>
    <w:rsid w:val="0055522B"/>
    <w:rsid w:val="00555873"/>
    <w:rsid w:val="0055637B"/>
    <w:rsid w:val="00556BFE"/>
    <w:rsid w:val="00556DA8"/>
    <w:rsid w:val="00556F00"/>
    <w:rsid w:val="00556FA8"/>
    <w:rsid w:val="00557534"/>
    <w:rsid w:val="005576F7"/>
    <w:rsid w:val="005577D4"/>
    <w:rsid w:val="00557943"/>
    <w:rsid w:val="00557E2A"/>
    <w:rsid w:val="00560757"/>
    <w:rsid w:val="005608FE"/>
    <w:rsid w:val="00560A3B"/>
    <w:rsid w:val="00560DD9"/>
    <w:rsid w:val="0056113F"/>
    <w:rsid w:val="005614B8"/>
    <w:rsid w:val="0056158D"/>
    <w:rsid w:val="00561D9A"/>
    <w:rsid w:val="005621A4"/>
    <w:rsid w:val="00562A22"/>
    <w:rsid w:val="00562E05"/>
    <w:rsid w:val="005634AD"/>
    <w:rsid w:val="00563815"/>
    <w:rsid w:val="00563AD5"/>
    <w:rsid w:val="0056450F"/>
    <w:rsid w:val="005649E3"/>
    <w:rsid w:val="00564B02"/>
    <w:rsid w:val="00564BD8"/>
    <w:rsid w:val="00564BF2"/>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E0E"/>
    <w:rsid w:val="005711AE"/>
    <w:rsid w:val="005713D1"/>
    <w:rsid w:val="005719CC"/>
    <w:rsid w:val="00571DD6"/>
    <w:rsid w:val="00571F80"/>
    <w:rsid w:val="00572669"/>
    <w:rsid w:val="00572E94"/>
    <w:rsid w:val="005739B3"/>
    <w:rsid w:val="00573C07"/>
    <w:rsid w:val="00574516"/>
    <w:rsid w:val="0057486A"/>
    <w:rsid w:val="00574C5C"/>
    <w:rsid w:val="00574E85"/>
    <w:rsid w:val="00575579"/>
    <w:rsid w:val="00575C45"/>
    <w:rsid w:val="00575D7A"/>
    <w:rsid w:val="00575ED0"/>
    <w:rsid w:val="00576278"/>
    <w:rsid w:val="005762B1"/>
    <w:rsid w:val="005769E8"/>
    <w:rsid w:val="00576A03"/>
    <w:rsid w:val="00576A78"/>
    <w:rsid w:val="00576C0C"/>
    <w:rsid w:val="00576DF7"/>
    <w:rsid w:val="005777F4"/>
    <w:rsid w:val="00577ACF"/>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BA0"/>
    <w:rsid w:val="00585EE9"/>
    <w:rsid w:val="00586533"/>
    <w:rsid w:val="005865F7"/>
    <w:rsid w:val="00586601"/>
    <w:rsid w:val="00586772"/>
    <w:rsid w:val="00586B81"/>
    <w:rsid w:val="00586D95"/>
    <w:rsid w:val="00586DDA"/>
    <w:rsid w:val="00587068"/>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F6B"/>
    <w:rsid w:val="0059330C"/>
    <w:rsid w:val="0059365B"/>
    <w:rsid w:val="005938F1"/>
    <w:rsid w:val="0059391C"/>
    <w:rsid w:val="005939A6"/>
    <w:rsid w:val="00593F10"/>
    <w:rsid w:val="005942D5"/>
    <w:rsid w:val="0059466A"/>
    <w:rsid w:val="0059467B"/>
    <w:rsid w:val="0059469B"/>
    <w:rsid w:val="005946C0"/>
    <w:rsid w:val="00594752"/>
    <w:rsid w:val="0059555D"/>
    <w:rsid w:val="0059555E"/>
    <w:rsid w:val="00595679"/>
    <w:rsid w:val="00595777"/>
    <w:rsid w:val="0059593F"/>
    <w:rsid w:val="00595EE7"/>
    <w:rsid w:val="00595F68"/>
    <w:rsid w:val="005961C9"/>
    <w:rsid w:val="005968E2"/>
    <w:rsid w:val="00596925"/>
    <w:rsid w:val="005969B5"/>
    <w:rsid w:val="00597780"/>
    <w:rsid w:val="0059778A"/>
    <w:rsid w:val="005977D3"/>
    <w:rsid w:val="00597E5D"/>
    <w:rsid w:val="00597F04"/>
    <w:rsid w:val="005A00D1"/>
    <w:rsid w:val="005A041A"/>
    <w:rsid w:val="005A0618"/>
    <w:rsid w:val="005A085B"/>
    <w:rsid w:val="005A0A5D"/>
    <w:rsid w:val="005A0C94"/>
    <w:rsid w:val="005A0ECE"/>
    <w:rsid w:val="005A0F9A"/>
    <w:rsid w:val="005A191B"/>
    <w:rsid w:val="005A1933"/>
    <w:rsid w:val="005A19AA"/>
    <w:rsid w:val="005A1FDA"/>
    <w:rsid w:val="005A20E8"/>
    <w:rsid w:val="005A2608"/>
    <w:rsid w:val="005A29EA"/>
    <w:rsid w:val="005A2B4E"/>
    <w:rsid w:val="005A2C63"/>
    <w:rsid w:val="005A2E2D"/>
    <w:rsid w:val="005A2E41"/>
    <w:rsid w:val="005A2F1B"/>
    <w:rsid w:val="005A329D"/>
    <w:rsid w:val="005A3A56"/>
    <w:rsid w:val="005A3B7D"/>
    <w:rsid w:val="005A3C41"/>
    <w:rsid w:val="005A3F01"/>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C62"/>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81A"/>
    <w:rsid w:val="005B7339"/>
    <w:rsid w:val="005B76C4"/>
    <w:rsid w:val="005B792A"/>
    <w:rsid w:val="005B7FF3"/>
    <w:rsid w:val="005C0126"/>
    <w:rsid w:val="005C0673"/>
    <w:rsid w:val="005C0B63"/>
    <w:rsid w:val="005C0E86"/>
    <w:rsid w:val="005C0F93"/>
    <w:rsid w:val="005C1017"/>
    <w:rsid w:val="005C12CE"/>
    <w:rsid w:val="005C182C"/>
    <w:rsid w:val="005C1856"/>
    <w:rsid w:val="005C1C33"/>
    <w:rsid w:val="005C1D3D"/>
    <w:rsid w:val="005C1F85"/>
    <w:rsid w:val="005C29C3"/>
    <w:rsid w:val="005C2BB3"/>
    <w:rsid w:val="005C2CA8"/>
    <w:rsid w:val="005C2E4E"/>
    <w:rsid w:val="005C30D3"/>
    <w:rsid w:val="005C3A02"/>
    <w:rsid w:val="005C3B4B"/>
    <w:rsid w:val="005C3F3A"/>
    <w:rsid w:val="005C3FD8"/>
    <w:rsid w:val="005C3FF1"/>
    <w:rsid w:val="005C40B6"/>
    <w:rsid w:val="005C454F"/>
    <w:rsid w:val="005C4631"/>
    <w:rsid w:val="005C478C"/>
    <w:rsid w:val="005C4C77"/>
    <w:rsid w:val="005C5273"/>
    <w:rsid w:val="005C53B1"/>
    <w:rsid w:val="005C54E9"/>
    <w:rsid w:val="005C55BF"/>
    <w:rsid w:val="005C55F2"/>
    <w:rsid w:val="005C5815"/>
    <w:rsid w:val="005C5CE6"/>
    <w:rsid w:val="005C5D3A"/>
    <w:rsid w:val="005C5D44"/>
    <w:rsid w:val="005C5F4D"/>
    <w:rsid w:val="005C600B"/>
    <w:rsid w:val="005C610B"/>
    <w:rsid w:val="005C6155"/>
    <w:rsid w:val="005C6289"/>
    <w:rsid w:val="005C629C"/>
    <w:rsid w:val="005C6579"/>
    <w:rsid w:val="005C6DE5"/>
    <w:rsid w:val="005C6EA5"/>
    <w:rsid w:val="005C6FB8"/>
    <w:rsid w:val="005C7075"/>
    <w:rsid w:val="005C7676"/>
    <w:rsid w:val="005C76F2"/>
    <w:rsid w:val="005C7721"/>
    <w:rsid w:val="005C7858"/>
    <w:rsid w:val="005C7A03"/>
    <w:rsid w:val="005C7B69"/>
    <w:rsid w:val="005C7E53"/>
    <w:rsid w:val="005C7E98"/>
    <w:rsid w:val="005C7F04"/>
    <w:rsid w:val="005D0052"/>
    <w:rsid w:val="005D03AD"/>
    <w:rsid w:val="005D040C"/>
    <w:rsid w:val="005D041B"/>
    <w:rsid w:val="005D0A9A"/>
    <w:rsid w:val="005D1301"/>
    <w:rsid w:val="005D14BE"/>
    <w:rsid w:val="005D1853"/>
    <w:rsid w:val="005D18EA"/>
    <w:rsid w:val="005D19A5"/>
    <w:rsid w:val="005D1A0F"/>
    <w:rsid w:val="005D2094"/>
    <w:rsid w:val="005D2250"/>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50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EC9"/>
    <w:rsid w:val="005E0F82"/>
    <w:rsid w:val="005E1305"/>
    <w:rsid w:val="005E1746"/>
    <w:rsid w:val="005E19B4"/>
    <w:rsid w:val="005E19CD"/>
    <w:rsid w:val="005E1EE7"/>
    <w:rsid w:val="005E2539"/>
    <w:rsid w:val="005E27F8"/>
    <w:rsid w:val="005E2FF1"/>
    <w:rsid w:val="005E34F8"/>
    <w:rsid w:val="005E3C68"/>
    <w:rsid w:val="005E42AD"/>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6DC"/>
    <w:rsid w:val="005E684F"/>
    <w:rsid w:val="005E6AEB"/>
    <w:rsid w:val="005E6BCB"/>
    <w:rsid w:val="005E7558"/>
    <w:rsid w:val="005E7684"/>
    <w:rsid w:val="005E7A84"/>
    <w:rsid w:val="005E7C27"/>
    <w:rsid w:val="005E7D93"/>
    <w:rsid w:val="005E7E5C"/>
    <w:rsid w:val="005F0059"/>
    <w:rsid w:val="005F0137"/>
    <w:rsid w:val="005F0276"/>
    <w:rsid w:val="005F03E6"/>
    <w:rsid w:val="005F0700"/>
    <w:rsid w:val="005F09D5"/>
    <w:rsid w:val="005F0C19"/>
    <w:rsid w:val="005F0F5C"/>
    <w:rsid w:val="005F10D6"/>
    <w:rsid w:val="005F1190"/>
    <w:rsid w:val="005F12FE"/>
    <w:rsid w:val="005F15A5"/>
    <w:rsid w:val="005F1683"/>
    <w:rsid w:val="005F1972"/>
    <w:rsid w:val="005F22BC"/>
    <w:rsid w:val="005F236B"/>
    <w:rsid w:val="005F2549"/>
    <w:rsid w:val="005F2818"/>
    <w:rsid w:val="005F28F5"/>
    <w:rsid w:val="005F2A90"/>
    <w:rsid w:val="005F2BCD"/>
    <w:rsid w:val="005F3003"/>
    <w:rsid w:val="005F3043"/>
    <w:rsid w:val="005F306E"/>
    <w:rsid w:val="005F30B5"/>
    <w:rsid w:val="005F3326"/>
    <w:rsid w:val="005F351E"/>
    <w:rsid w:val="005F3CB3"/>
    <w:rsid w:val="005F3DCE"/>
    <w:rsid w:val="005F4045"/>
    <w:rsid w:val="005F4549"/>
    <w:rsid w:val="005F4804"/>
    <w:rsid w:val="005F4D72"/>
    <w:rsid w:val="005F5101"/>
    <w:rsid w:val="005F5BA5"/>
    <w:rsid w:val="005F5BCD"/>
    <w:rsid w:val="005F5BD2"/>
    <w:rsid w:val="005F5E71"/>
    <w:rsid w:val="005F5F67"/>
    <w:rsid w:val="005F614E"/>
    <w:rsid w:val="005F655A"/>
    <w:rsid w:val="005F671D"/>
    <w:rsid w:val="005F6CB4"/>
    <w:rsid w:val="005F6E77"/>
    <w:rsid w:val="005F7213"/>
    <w:rsid w:val="005F7305"/>
    <w:rsid w:val="005F76A4"/>
    <w:rsid w:val="005F7A21"/>
    <w:rsid w:val="005F7C62"/>
    <w:rsid w:val="00600072"/>
    <w:rsid w:val="006007A0"/>
    <w:rsid w:val="00600BA2"/>
    <w:rsid w:val="00600C0D"/>
    <w:rsid w:val="00600C62"/>
    <w:rsid w:val="00600EAD"/>
    <w:rsid w:val="00600EF9"/>
    <w:rsid w:val="00601E48"/>
    <w:rsid w:val="0060220F"/>
    <w:rsid w:val="0060253A"/>
    <w:rsid w:val="006027ED"/>
    <w:rsid w:val="00603222"/>
    <w:rsid w:val="00603617"/>
    <w:rsid w:val="00603D2B"/>
    <w:rsid w:val="00604099"/>
    <w:rsid w:val="006046B6"/>
    <w:rsid w:val="00604D89"/>
    <w:rsid w:val="0060519C"/>
    <w:rsid w:val="0060520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AE8"/>
    <w:rsid w:val="00610C9B"/>
    <w:rsid w:val="00610D7B"/>
    <w:rsid w:val="0061105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B75"/>
    <w:rsid w:val="006152CF"/>
    <w:rsid w:val="00615436"/>
    <w:rsid w:val="0061552D"/>
    <w:rsid w:val="006155D1"/>
    <w:rsid w:val="006155EB"/>
    <w:rsid w:val="006157A1"/>
    <w:rsid w:val="00615908"/>
    <w:rsid w:val="00615BF9"/>
    <w:rsid w:val="00616110"/>
    <w:rsid w:val="006161A2"/>
    <w:rsid w:val="006162EC"/>
    <w:rsid w:val="0061685D"/>
    <w:rsid w:val="00616C51"/>
    <w:rsid w:val="00616F63"/>
    <w:rsid w:val="0061700B"/>
    <w:rsid w:val="006173AF"/>
    <w:rsid w:val="006178BC"/>
    <w:rsid w:val="00617BB7"/>
    <w:rsid w:val="00617E9A"/>
    <w:rsid w:val="00620298"/>
    <w:rsid w:val="006205C1"/>
    <w:rsid w:val="006205C3"/>
    <w:rsid w:val="00620CC0"/>
    <w:rsid w:val="00620E6F"/>
    <w:rsid w:val="00621000"/>
    <w:rsid w:val="00621293"/>
    <w:rsid w:val="00621477"/>
    <w:rsid w:val="006214D4"/>
    <w:rsid w:val="0062180E"/>
    <w:rsid w:val="00621AE3"/>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6D"/>
    <w:rsid w:val="0062624E"/>
    <w:rsid w:val="00626435"/>
    <w:rsid w:val="0062643C"/>
    <w:rsid w:val="0062701B"/>
    <w:rsid w:val="0062714B"/>
    <w:rsid w:val="0062731E"/>
    <w:rsid w:val="006273BD"/>
    <w:rsid w:val="00627946"/>
    <w:rsid w:val="00627A0E"/>
    <w:rsid w:val="00627A83"/>
    <w:rsid w:val="006302B2"/>
    <w:rsid w:val="006307AE"/>
    <w:rsid w:val="00630D94"/>
    <w:rsid w:val="006311A3"/>
    <w:rsid w:val="006312FE"/>
    <w:rsid w:val="006313B4"/>
    <w:rsid w:val="0063190E"/>
    <w:rsid w:val="00631AAF"/>
    <w:rsid w:val="00631D9B"/>
    <w:rsid w:val="006321DD"/>
    <w:rsid w:val="00632373"/>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5350"/>
    <w:rsid w:val="00635564"/>
    <w:rsid w:val="006356BD"/>
    <w:rsid w:val="00635892"/>
    <w:rsid w:val="0063592D"/>
    <w:rsid w:val="00635B23"/>
    <w:rsid w:val="00635B39"/>
    <w:rsid w:val="00635CBB"/>
    <w:rsid w:val="00635E06"/>
    <w:rsid w:val="00635FF3"/>
    <w:rsid w:val="00636457"/>
    <w:rsid w:val="0063664B"/>
    <w:rsid w:val="00636784"/>
    <w:rsid w:val="00636F82"/>
    <w:rsid w:val="006376EE"/>
    <w:rsid w:val="006377CA"/>
    <w:rsid w:val="00637A86"/>
    <w:rsid w:val="00637C32"/>
    <w:rsid w:val="00637CA0"/>
    <w:rsid w:val="0064026D"/>
    <w:rsid w:val="00640685"/>
    <w:rsid w:val="00640824"/>
    <w:rsid w:val="00640935"/>
    <w:rsid w:val="00640B19"/>
    <w:rsid w:val="00640C40"/>
    <w:rsid w:val="00641192"/>
    <w:rsid w:val="0064141A"/>
    <w:rsid w:val="00641591"/>
    <w:rsid w:val="006415CF"/>
    <w:rsid w:val="00641707"/>
    <w:rsid w:val="006418F0"/>
    <w:rsid w:val="00641B12"/>
    <w:rsid w:val="00642059"/>
    <w:rsid w:val="00642538"/>
    <w:rsid w:val="00642A3C"/>
    <w:rsid w:val="00642EB1"/>
    <w:rsid w:val="0064316C"/>
    <w:rsid w:val="00643232"/>
    <w:rsid w:val="006436DF"/>
    <w:rsid w:val="00643CD3"/>
    <w:rsid w:val="00643ECF"/>
    <w:rsid w:val="006449EC"/>
    <w:rsid w:val="00644B0C"/>
    <w:rsid w:val="00644C82"/>
    <w:rsid w:val="00644CBE"/>
    <w:rsid w:val="0064510C"/>
    <w:rsid w:val="0064511C"/>
    <w:rsid w:val="0064523B"/>
    <w:rsid w:val="00645B96"/>
    <w:rsid w:val="00645E08"/>
    <w:rsid w:val="006460BD"/>
    <w:rsid w:val="00646A38"/>
    <w:rsid w:val="00646C53"/>
    <w:rsid w:val="00646CC7"/>
    <w:rsid w:val="006473D1"/>
    <w:rsid w:val="006474F5"/>
    <w:rsid w:val="006475E2"/>
    <w:rsid w:val="00650170"/>
    <w:rsid w:val="00650894"/>
    <w:rsid w:val="0065100C"/>
    <w:rsid w:val="006515E6"/>
    <w:rsid w:val="006517E2"/>
    <w:rsid w:val="00651892"/>
    <w:rsid w:val="006518F1"/>
    <w:rsid w:val="00651BD3"/>
    <w:rsid w:val="00651FA9"/>
    <w:rsid w:val="006522BD"/>
    <w:rsid w:val="006523AD"/>
    <w:rsid w:val="006523C6"/>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A18"/>
    <w:rsid w:val="006551F3"/>
    <w:rsid w:val="0065545C"/>
    <w:rsid w:val="006555D9"/>
    <w:rsid w:val="006562A9"/>
    <w:rsid w:val="00656812"/>
    <w:rsid w:val="00656E9D"/>
    <w:rsid w:val="0065711D"/>
    <w:rsid w:val="0065719F"/>
    <w:rsid w:val="0065760B"/>
    <w:rsid w:val="00657741"/>
    <w:rsid w:val="006579A8"/>
    <w:rsid w:val="00657E7A"/>
    <w:rsid w:val="00657FF6"/>
    <w:rsid w:val="006609BC"/>
    <w:rsid w:val="00660DA8"/>
    <w:rsid w:val="00660ED2"/>
    <w:rsid w:val="00660F29"/>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8E4"/>
    <w:rsid w:val="00671042"/>
    <w:rsid w:val="006713F8"/>
    <w:rsid w:val="0067191A"/>
    <w:rsid w:val="00671B73"/>
    <w:rsid w:val="00671E6C"/>
    <w:rsid w:val="0067240C"/>
    <w:rsid w:val="00672444"/>
    <w:rsid w:val="006724D8"/>
    <w:rsid w:val="00672706"/>
    <w:rsid w:val="00672A85"/>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42D"/>
    <w:rsid w:val="0067648F"/>
    <w:rsid w:val="006765E2"/>
    <w:rsid w:val="00676AED"/>
    <w:rsid w:val="00676D1B"/>
    <w:rsid w:val="00676E0A"/>
    <w:rsid w:val="006771D9"/>
    <w:rsid w:val="006775BB"/>
    <w:rsid w:val="006778C8"/>
    <w:rsid w:val="006779FB"/>
    <w:rsid w:val="00677BBF"/>
    <w:rsid w:val="00677C1D"/>
    <w:rsid w:val="00677FB7"/>
    <w:rsid w:val="00680255"/>
    <w:rsid w:val="00680259"/>
    <w:rsid w:val="00680629"/>
    <w:rsid w:val="00680635"/>
    <w:rsid w:val="006806E8"/>
    <w:rsid w:val="00680720"/>
    <w:rsid w:val="0068084C"/>
    <w:rsid w:val="00680F82"/>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60DF"/>
    <w:rsid w:val="00686273"/>
    <w:rsid w:val="006862B3"/>
    <w:rsid w:val="006862E1"/>
    <w:rsid w:val="006863FD"/>
    <w:rsid w:val="006866C0"/>
    <w:rsid w:val="006866EF"/>
    <w:rsid w:val="006867FE"/>
    <w:rsid w:val="00687024"/>
    <w:rsid w:val="00687092"/>
    <w:rsid w:val="006870D0"/>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F3"/>
    <w:rsid w:val="00694B17"/>
    <w:rsid w:val="00694BAD"/>
    <w:rsid w:val="00694FCB"/>
    <w:rsid w:val="006951D3"/>
    <w:rsid w:val="00695B1D"/>
    <w:rsid w:val="00695D19"/>
    <w:rsid w:val="00695E49"/>
    <w:rsid w:val="00696D35"/>
    <w:rsid w:val="00697217"/>
    <w:rsid w:val="00697648"/>
    <w:rsid w:val="006977FF"/>
    <w:rsid w:val="00697A58"/>
    <w:rsid w:val="00697F17"/>
    <w:rsid w:val="006A0187"/>
    <w:rsid w:val="006A06C5"/>
    <w:rsid w:val="006A0FC3"/>
    <w:rsid w:val="006A14E5"/>
    <w:rsid w:val="006A1679"/>
    <w:rsid w:val="006A179B"/>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40FB"/>
    <w:rsid w:val="006A4FF4"/>
    <w:rsid w:val="006A50C2"/>
    <w:rsid w:val="006A522C"/>
    <w:rsid w:val="006A549A"/>
    <w:rsid w:val="006A5AF2"/>
    <w:rsid w:val="006A5C19"/>
    <w:rsid w:val="006A6115"/>
    <w:rsid w:val="006A64C8"/>
    <w:rsid w:val="006A66CA"/>
    <w:rsid w:val="006A6875"/>
    <w:rsid w:val="006A6B7C"/>
    <w:rsid w:val="006A77A1"/>
    <w:rsid w:val="006A7864"/>
    <w:rsid w:val="006A7EBF"/>
    <w:rsid w:val="006B0041"/>
    <w:rsid w:val="006B02E7"/>
    <w:rsid w:val="006B03AA"/>
    <w:rsid w:val="006B083A"/>
    <w:rsid w:val="006B0935"/>
    <w:rsid w:val="006B0B48"/>
    <w:rsid w:val="006B13C1"/>
    <w:rsid w:val="006B1407"/>
    <w:rsid w:val="006B1C59"/>
    <w:rsid w:val="006B243C"/>
    <w:rsid w:val="006B25D4"/>
    <w:rsid w:val="006B25E9"/>
    <w:rsid w:val="006B29C7"/>
    <w:rsid w:val="006B2AD2"/>
    <w:rsid w:val="006B2F0D"/>
    <w:rsid w:val="006B36C2"/>
    <w:rsid w:val="006B3D16"/>
    <w:rsid w:val="006B3E16"/>
    <w:rsid w:val="006B4293"/>
    <w:rsid w:val="006B4331"/>
    <w:rsid w:val="006B469E"/>
    <w:rsid w:val="006B49F6"/>
    <w:rsid w:val="006B53CB"/>
    <w:rsid w:val="006B568C"/>
    <w:rsid w:val="006B59E2"/>
    <w:rsid w:val="006B5DD2"/>
    <w:rsid w:val="006B6378"/>
    <w:rsid w:val="006B6402"/>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1379"/>
    <w:rsid w:val="006C137B"/>
    <w:rsid w:val="006C13BE"/>
    <w:rsid w:val="006C18B7"/>
    <w:rsid w:val="006C1993"/>
    <w:rsid w:val="006C19D1"/>
    <w:rsid w:val="006C19FF"/>
    <w:rsid w:val="006C2028"/>
    <w:rsid w:val="006C235E"/>
    <w:rsid w:val="006C27F2"/>
    <w:rsid w:val="006C29E2"/>
    <w:rsid w:val="006C2C1C"/>
    <w:rsid w:val="006C341C"/>
    <w:rsid w:val="006C3E1E"/>
    <w:rsid w:val="006C417E"/>
    <w:rsid w:val="006C423A"/>
    <w:rsid w:val="006C43D4"/>
    <w:rsid w:val="006C44DF"/>
    <w:rsid w:val="006C48DA"/>
    <w:rsid w:val="006C53A4"/>
    <w:rsid w:val="006C5631"/>
    <w:rsid w:val="006C56A7"/>
    <w:rsid w:val="006C58F9"/>
    <w:rsid w:val="006C597F"/>
    <w:rsid w:val="006C5A1D"/>
    <w:rsid w:val="006C5CBC"/>
    <w:rsid w:val="006C5D35"/>
    <w:rsid w:val="006C5EB5"/>
    <w:rsid w:val="006C5F21"/>
    <w:rsid w:val="006C63CD"/>
    <w:rsid w:val="006C64F5"/>
    <w:rsid w:val="006C657B"/>
    <w:rsid w:val="006C6B20"/>
    <w:rsid w:val="006C704C"/>
    <w:rsid w:val="006C7168"/>
    <w:rsid w:val="006C738A"/>
    <w:rsid w:val="006C7394"/>
    <w:rsid w:val="006C757A"/>
    <w:rsid w:val="006C7711"/>
    <w:rsid w:val="006C7B21"/>
    <w:rsid w:val="006C7C5A"/>
    <w:rsid w:val="006C7D6F"/>
    <w:rsid w:val="006D0A80"/>
    <w:rsid w:val="006D0C23"/>
    <w:rsid w:val="006D0E98"/>
    <w:rsid w:val="006D1619"/>
    <w:rsid w:val="006D1AAE"/>
    <w:rsid w:val="006D1FA8"/>
    <w:rsid w:val="006D21C3"/>
    <w:rsid w:val="006D220D"/>
    <w:rsid w:val="006D25D1"/>
    <w:rsid w:val="006D27A7"/>
    <w:rsid w:val="006D2B62"/>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544B"/>
    <w:rsid w:val="006D573B"/>
    <w:rsid w:val="006D5832"/>
    <w:rsid w:val="006D5EB3"/>
    <w:rsid w:val="006D61EE"/>
    <w:rsid w:val="006D63AC"/>
    <w:rsid w:val="006D66DC"/>
    <w:rsid w:val="006D6F36"/>
    <w:rsid w:val="006D7134"/>
    <w:rsid w:val="006D7740"/>
    <w:rsid w:val="006D788C"/>
    <w:rsid w:val="006D7BDC"/>
    <w:rsid w:val="006D7D7E"/>
    <w:rsid w:val="006D7EAD"/>
    <w:rsid w:val="006E00C5"/>
    <w:rsid w:val="006E0370"/>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40B0"/>
    <w:rsid w:val="006E4356"/>
    <w:rsid w:val="006E437E"/>
    <w:rsid w:val="006E46D0"/>
    <w:rsid w:val="006E4840"/>
    <w:rsid w:val="006E5090"/>
    <w:rsid w:val="006E5D2B"/>
    <w:rsid w:val="006E639B"/>
    <w:rsid w:val="006E6496"/>
    <w:rsid w:val="006E6A39"/>
    <w:rsid w:val="006E6F7A"/>
    <w:rsid w:val="006E737F"/>
    <w:rsid w:val="006E7579"/>
    <w:rsid w:val="006E75CA"/>
    <w:rsid w:val="006E7673"/>
    <w:rsid w:val="006E778F"/>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2D3"/>
    <w:rsid w:val="006F1573"/>
    <w:rsid w:val="006F15D2"/>
    <w:rsid w:val="006F2888"/>
    <w:rsid w:val="006F3228"/>
    <w:rsid w:val="006F32DC"/>
    <w:rsid w:val="006F33FB"/>
    <w:rsid w:val="006F38E6"/>
    <w:rsid w:val="006F3EF6"/>
    <w:rsid w:val="006F3F09"/>
    <w:rsid w:val="006F40B5"/>
    <w:rsid w:val="006F43B5"/>
    <w:rsid w:val="006F4641"/>
    <w:rsid w:val="006F46B2"/>
    <w:rsid w:val="006F490C"/>
    <w:rsid w:val="006F4AA6"/>
    <w:rsid w:val="006F4C0D"/>
    <w:rsid w:val="006F4DBC"/>
    <w:rsid w:val="006F4F21"/>
    <w:rsid w:val="006F52D8"/>
    <w:rsid w:val="006F543C"/>
    <w:rsid w:val="006F558F"/>
    <w:rsid w:val="006F55ED"/>
    <w:rsid w:val="006F5850"/>
    <w:rsid w:val="006F5886"/>
    <w:rsid w:val="006F5ED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00"/>
    <w:rsid w:val="00705C3E"/>
    <w:rsid w:val="00705DFD"/>
    <w:rsid w:val="00705EB8"/>
    <w:rsid w:val="00705F4A"/>
    <w:rsid w:val="00706009"/>
    <w:rsid w:val="00706076"/>
    <w:rsid w:val="00706435"/>
    <w:rsid w:val="00706633"/>
    <w:rsid w:val="00706CEE"/>
    <w:rsid w:val="00706E8A"/>
    <w:rsid w:val="00706E8F"/>
    <w:rsid w:val="007070F0"/>
    <w:rsid w:val="00707221"/>
    <w:rsid w:val="0070733C"/>
    <w:rsid w:val="0070764E"/>
    <w:rsid w:val="007076F5"/>
    <w:rsid w:val="007079C2"/>
    <w:rsid w:val="00707A97"/>
    <w:rsid w:val="00707CFB"/>
    <w:rsid w:val="007101BC"/>
    <w:rsid w:val="0071022E"/>
    <w:rsid w:val="007108D8"/>
    <w:rsid w:val="00711201"/>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869"/>
    <w:rsid w:val="00714876"/>
    <w:rsid w:val="00715079"/>
    <w:rsid w:val="00715E70"/>
    <w:rsid w:val="00715EFF"/>
    <w:rsid w:val="00715F4E"/>
    <w:rsid w:val="00716001"/>
    <w:rsid w:val="00716187"/>
    <w:rsid w:val="00716258"/>
    <w:rsid w:val="0071645D"/>
    <w:rsid w:val="0071660B"/>
    <w:rsid w:val="00716E18"/>
    <w:rsid w:val="0071703B"/>
    <w:rsid w:val="0071731A"/>
    <w:rsid w:val="00717450"/>
    <w:rsid w:val="007174E4"/>
    <w:rsid w:val="00717748"/>
    <w:rsid w:val="00717DB2"/>
    <w:rsid w:val="00720686"/>
    <w:rsid w:val="0072071E"/>
    <w:rsid w:val="00720F4D"/>
    <w:rsid w:val="00721134"/>
    <w:rsid w:val="00721672"/>
    <w:rsid w:val="007217B0"/>
    <w:rsid w:val="00721CB7"/>
    <w:rsid w:val="00721DBA"/>
    <w:rsid w:val="00721E31"/>
    <w:rsid w:val="00721FD3"/>
    <w:rsid w:val="007225D7"/>
    <w:rsid w:val="007233FF"/>
    <w:rsid w:val="00723537"/>
    <w:rsid w:val="00723562"/>
    <w:rsid w:val="007236F8"/>
    <w:rsid w:val="0072386D"/>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664F"/>
    <w:rsid w:val="00726709"/>
    <w:rsid w:val="00726864"/>
    <w:rsid w:val="007268DB"/>
    <w:rsid w:val="00726F3D"/>
    <w:rsid w:val="00727071"/>
    <w:rsid w:val="00727242"/>
    <w:rsid w:val="00727592"/>
    <w:rsid w:val="00727661"/>
    <w:rsid w:val="00727AFA"/>
    <w:rsid w:val="00727E45"/>
    <w:rsid w:val="00727F4F"/>
    <w:rsid w:val="007305C3"/>
    <w:rsid w:val="00730600"/>
    <w:rsid w:val="00730AF5"/>
    <w:rsid w:val="00731013"/>
    <w:rsid w:val="00731221"/>
    <w:rsid w:val="0073128D"/>
    <w:rsid w:val="00731428"/>
    <w:rsid w:val="0073169F"/>
    <w:rsid w:val="007316F1"/>
    <w:rsid w:val="007322A6"/>
    <w:rsid w:val="0073255D"/>
    <w:rsid w:val="00732E16"/>
    <w:rsid w:val="00733084"/>
    <w:rsid w:val="007332F4"/>
    <w:rsid w:val="0073334B"/>
    <w:rsid w:val="00733773"/>
    <w:rsid w:val="0073384C"/>
    <w:rsid w:val="00733CCC"/>
    <w:rsid w:val="00733D76"/>
    <w:rsid w:val="0073413D"/>
    <w:rsid w:val="0073419D"/>
    <w:rsid w:val="00734626"/>
    <w:rsid w:val="00734828"/>
    <w:rsid w:val="0073503C"/>
    <w:rsid w:val="00735177"/>
    <w:rsid w:val="00735312"/>
    <w:rsid w:val="00735446"/>
    <w:rsid w:val="007357D1"/>
    <w:rsid w:val="00735B9A"/>
    <w:rsid w:val="00735CAA"/>
    <w:rsid w:val="00735FE7"/>
    <w:rsid w:val="007360A3"/>
    <w:rsid w:val="00736894"/>
    <w:rsid w:val="00736D20"/>
    <w:rsid w:val="00736DF7"/>
    <w:rsid w:val="00737096"/>
    <w:rsid w:val="00737ED7"/>
    <w:rsid w:val="00740023"/>
    <w:rsid w:val="007403B1"/>
    <w:rsid w:val="00740402"/>
    <w:rsid w:val="007408AF"/>
    <w:rsid w:val="00740924"/>
    <w:rsid w:val="00740A44"/>
    <w:rsid w:val="007418F6"/>
    <w:rsid w:val="00741ED7"/>
    <w:rsid w:val="00741FF4"/>
    <w:rsid w:val="007420DD"/>
    <w:rsid w:val="0074249E"/>
    <w:rsid w:val="0074272E"/>
    <w:rsid w:val="00742990"/>
    <w:rsid w:val="00742C4C"/>
    <w:rsid w:val="00742F94"/>
    <w:rsid w:val="00743185"/>
    <w:rsid w:val="007439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3B9"/>
    <w:rsid w:val="0074697D"/>
    <w:rsid w:val="00746BAC"/>
    <w:rsid w:val="00746EA0"/>
    <w:rsid w:val="00746F72"/>
    <w:rsid w:val="00747B31"/>
    <w:rsid w:val="00750205"/>
    <w:rsid w:val="00750207"/>
    <w:rsid w:val="00750460"/>
    <w:rsid w:val="00750C3A"/>
    <w:rsid w:val="00750C61"/>
    <w:rsid w:val="00751024"/>
    <w:rsid w:val="00751067"/>
    <w:rsid w:val="007510C4"/>
    <w:rsid w:val="007515DC"/>
    <w:rsid w:val="00751946"/>
    <w:rsid w:val="00751CF0"/>
    <w:rsid w:val="00752882"/>
    <w:rsid w:val="00752974"/>
    <w:rsid w:val="00752A4B"/>
    <w:rsid w:val="00752AE0"/>
    <w:rsid w:val="00752B07"/>
    <w:rsid w:val="00752E21"/>
    <w:rsid w:val="00753109"/>
    <w:rsid w:val="00753473"/>
    <w:rsid w:val="007535AF"/>
    <w:rsid w:val="00754517"/>
    <w:rsid w:val="00754B38"/>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37B"/>
    <w:rsid w:val="007573CD"/>
    <w:rsid w:val="00757686"/>
    <w:rsid w:val="00757C39"/>
    <w:rsid w:val="00757F25"/>
    <w:rsid w:val="007601B6"/>
    <w:rsid w:val="007602C8"/>
    <w:rsid w:val="007604A3"/>
    <w:rsid w:val="007608FB"/>
    <w:rsid w:val="00761023"/>
    <w:rsid w:val="0076139F"/>
    <w:rsid w:val="00761485"/>
    <w:rsid w:val="00761904"/>
    <w:rsid w:val="00761A4E"/>
    <w:rsid w:val="007620EB"/>
    <w:rsid w:val="0076227C"/>
    <w:rsid w:val="007622DB"/>
    <w:rsid w:val="00762567"/>
    <w:rsid w:val="00762588"/>
    <w:rsid w:val="0076268A"/>
    <w:rsid w:val="00762691"/>
    <w:rsid w:val="00762ED5"/>
    <w:rsid w:val="007631E2"/>
    <w:rsid w:val="007635E1"/>
    <w:rsid w:val="007637CA"/>
    <w:rsid w:val="0076383C"/>
    <w:rsid w:val="007639B2"/>
    <w:rsid w:val="00763E0C"/>
    <w:rsid w:val="00763FEB"/>
    <w:rsid w:val="00763FE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7163"/>
    <w:rsid w:val="00767180"/>
    <w:rsid w:val="00767328"/>
    <w:rsid w:val="00767825"/>
    <w:rsid w:val="007679B2"/>
    <w:rsid w:val="00767ECB"/>
    <w:rsid w:val="00767F77"/>
    <w:rsid w:val="00770146"/>
    <w:rsid w:val="00770215"/>
    <w:rsid w:val="00770B2E"/>
    <w:rsid w:val="00770C50"/>
    <w:rsid w:val="00770C66"/>
    <w:rsid w:val="00770DB7"/>
    <w:rsid w:val="00771222"/>
    <w:rsid w:val="007712A7"/>
    <w:rsid w:val="007712D0"/>
    <w:rsid w:val="007716C7"/>
    <w:rsid w:val="00771925"/>
    <w:rsid w:val="00772111"/>
    <w:rsid w:val="0077225D"/>
    <w:rsid w:val="00772287"/>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5FCD"/>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12D"/>
    <w:rsid w:val="0078032B"/>
    <w:rsid w:val="00781234"/>
    <w:rsid w:val="007816AF"/>
    <w:rsid w:val="00781FF4"/>
    <w:rsid w:val="0078207D"/>
    <w:rsid w:val="007822EB"/>
    <w:rsid w:val="00782483"/>
    <w:rsid w:val="00783078"/>
    <w:rsid w:val="00783092"/>
    <w:rsid w:val="00783518"/>
    <w:rsid w:val="007838E4"/>
    <w:rsid w:val="00783A15"/>
    <w:rsid w:val="00783AB7"/>
    <w:rsid w:val="00783F31"/>
    <w:rsid w:val="00783FD5"/>
    <w:rsid w:val="00784143"/>
    <w:rsid w:val="0078441B"/>
    <w:rsid w:val="007846F4"/>
    <w:rsid w:val="00785296"/>
    <w:rsid w:val="007860F3"/>
    <w:rsid w:val="007861A4"/>
    <w:rsid w:val="007861BF"/>
    <w:rsid w:val="00786432"/>
    <w:rsid w:val="00786B3E"/>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93"/>
    <w:rsid w:val="0079116D"/>
    <w:rsid w:val="00791509"/>
    <w:rsid w:val="0079183D"/>
    <w:rsid w:val="00791A44"/>
    <w:rsid w:val="00791CC0"/>
    <w:rsid w:val="0079205D"/>
    <w:rsid w:val="00792161"/>
    <w:rsid w:val="007926C5"/>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E2C"/>
    <w:rsid w:val="007A2462"/>
    <w:rsid w:val="007A25B3"/>
    <w:rsid w:val="007A2A21"/>
    <w:rsid w:val="007A2A6E"/>
    <w:rsid w:val="007A323B"/>
    <w:rsid w:val="007A393B"/>
    <w:rsid w:val="007A3A59"/>
    <w:rsid w:val="007A3EB0"/>
    <w:rsid w:val="007A41BB"/>
    <w:rsid w:val="007A4232"/>
    <w:rsid w:val="007A427F"/>
    <w:rsid w:val="007A4593"/>
    <w:rsid w:val="007A45F5"/>
    <w:rsid w:val="007A4713"/>
    <w:rsid w:val="007A47B8"/>
    <w:rsid w:val="007A4912"/>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A8C"/>
    <w:rsid w:val="007A72FB"/>
    <w:rsid w:val="007A748E"/>
    <w:rsid w:val="007A7834"/>
    <w:rsid w:val="007A7856"/>
    <w:rsid w:val="007A7F3A"/>
    <w:rsid w:val="007B0288"/>
    <w:rsid w:val="007B0647"/>
    <w:rsid w:val="007B0A36"/>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BC9"/>
    <w:rsid w:val="007B4E29"/>
    <w:rsid w:val="007B4EF8"/>
    <w:rsid w:val="007B5195"/>
    <w:rsid w:val="007B527A"/>
    <w:rsid w:val="007B54CF"/>
    <w:rsid w:val="007B58FA"/>
    <w:rsid w:val="007B65A9"/>
    <w:rsid w:val="007B66FD"/>
    <w:rsid w:val="007B67F2"/>
    <w:rsid w:val="007B688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DE6"/>
    <w:rsid w:val="007C3ECD"/>
    <w:rsid w:val="007C42CC"/>
    <w:rsid w:val="007C444C"/>
    <w:rsid w:val="007C4A05"/>
    <w:rsid w:val="007C4CFB"/>
    <w:rsid w:val="007C4E56"/>
    <w:rsid w:val="007C4FFD"/>
    <w:rsid w:val="007C5473"/>
    <w:rsid w:val="007C54FC"/>
    <w:rsid w:val="007C5588"/>
    <w:rsid w:val="007C599A"/>
    <w:rsid w:val="007C5D8E"/>
    <w:rsid w:val="007C5E19"/>
    <w:rsid w:val="007C6558"/>
    <w:rsid w:val="007C6688"/>
    <w:rsid w:val="007C6D24"/>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723"/>
    <w:rsid w:val="007D2109"/>
    <w:rsid w:val="007D2289"/>
    <w:rsid w:val="007D2595"/>
    <w:rsid w:val="007D27A0"/>
    <w:rsid w:val="007D2899"/>
    <w:rsid w:val="007D2EEE"/>
    <w:rsid w:val="007D32C7"/>
    <w:rsid w:val="007D3E85"/>
    <w:rsid w:val="007D433E"/>
    <w:rsid w:val="007D44DA"/>
    <w:rsid w:val="007D478F"/>
    <w:rsid w:val="007D47CD"/>
    <w:rsid w:val="007D5112"/>
    <w:rsid w:val="007D5364"/>
    <w:rsid w:val="007D5457"/>
    <w:rsid w:val="007D57A1"/>
    <w:rsid w:val="007D57D8"/>
    <w:rsid w:val="007D5BFB"/>
    <w:rsid w:val="007D638F"/>
    <w:rsid w:val="007D67D0"/>
    <w:rsid w:val="007D6904"/>
    <w:rsid w:val="007D6B68"/>
    <w:rsid w:val="007D6CE6"/>
    <w:rsid w:val="007D71FB"/>
    <w:rsid w:val="007D7447"/>
    <w:rsid w:val="007D7872"/>
    <w:rsid w:val="007E0200"/>
    <w:rsid w:val="007E040F"/>
    <w:rsid w:val="007E0AB0"/>
    <w:rsid w:val="007E0D76"/>
    <w:rsid w:val="007E0D84"/>
    <w:rsid w:val="007E0DE3"/>
    <w:rsid w:val="007E1275"/>
    <w:rsid w:val="007E15E1"/>
    <w:rsid w:val="007E16BA"/>
    <w:rsid w:val="007E16C4"/>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C66"/>
    <w:rsid w:val="007E4DA6"/>
    <w:rsid w:val="007E4FA7"/>
    <w:rsid w:val="007E5003"/>
    <w:rsid w:val="007E53FA"/>
    <w:rsid w:val="007E573D"/>
    <w:rsid w:val="007E57E8"/>
    <w:rsid w:val="007E58B7"/>
    <w:rsid w:val="007E5C31"/>
    <w:rsid w:val="007E6207"/>
    <w:rsid w:val="007E66F2"/>
    <w:rsid w:val="007E682F"/>
    <w:rsid w:val="007E6AFF"/>
    <w:rsid w:val="007E6CA4"/>
    <w:rsid w:val="007E6DBC"/>
    <w:rsid w:val="007E6E2F"/>
    <w:rsid w:val="007E7195"/>
    <w:rsid w:val="007E74E4"/>
    <w:rsid w:val="007E77DE"/>
    <w:rsid w:val="007E7821"/>
    <w:rsid w:val="007E79C0"/>
    <w:rsid w:val="007E7DAE"/>
    <w:rsid w:val="007F0788"/>
    <w:rsid w:val="007F0B26"/>
    <w:rsid w:val="007F1241"/>
    <w:rsid w:val="007F137B"/>
    <w:rsid w:val="007F1496"/>
    <w:rsid w:val="007F1587"/>
    <w:rsid w:val="007F174F"/>
    <w:rsid w:val="007F1A55"/>
    <w:rsid w:val="007F1A91"/>
    <w:rsid w:val="007F20E1"/>
    <w:rsid w:val="007F228F"/>
    <w:rsid w:val="007F2462"/>
    <w:rsid w:val="007F2AAA"/>
    <w:rsid w:val="007F3B30"/>
    <w:rsid w:val="007F3DF9"/>
    <w:rsid w:val="007F3E1A"/>
    <w:rsid w:val="007F3E81"/>
    <w:rsid w:val="007F3F33"/>
    <w:rsid w:val="007F401F"/>
    <w:rsid w:val="007F4476"/>
    <w:rsid w:val="007F49C1"/>
    <w:rsid w:val="007F4A32"/>
    <w:rsid w:val="007F4AC1"/>
    <w:rsid w:val="007F4FD2"/>
    <w:rsid w:val="007F5144"/>
    <w:rsid w:val="007F51CC"/>
    <w:rsid w:val="007F537A"/>
    <w:rsid w:val="007F5A11"/>
    <w:rsid w:val="007F5F94"/>
    <w:rsid w:val="007F5FFD"/>
    <w:rsid w:val="007F60F5"/>
    <w:rsid w:val="007F6294"/>
    <w:rsid w:val="007F62B2"/>
    <w:rsid w:val="007F66CF"/>
    <w:rsid w:val="007F6BD3"/>
    <w:rsid w:val="007F6E2A"/>
    <w:rsid w:val="007F70A4"/>
    <w:rsid w:val="007F70FE"/>
    <w:rsid w:val="007F7473"/>
    <w:rsid w:val="007F7550"/>
    <w:rsid w:val="007F7987"/>
    <w:rsid w:val="007F7AB9"/>
    <w:rsid w:val="00800130"/>
    <w:rsid w:val="00800407"/>
    <w:rsid w:val="00800F5B"/>
    <w:rsid w:val="00800FF9"/>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8F"/>
    <w:rsid w:val="00803BB2"/>
    <w:rsid w:val="008040C1"/>
    <w:rsid w:val="00804438"/>
    <w:rsid w:val="00804516"/>
    <w:rsid w:val="0080456E"/>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70E2"/>
    <w:rsid w:val="0080737A"/>
    <w:rsid w:val="008077EA"/>
    <w:rsid w:val="00807960"/>
    <w:rsid w:val="00807B5C"/>
    <w:rsid w:val="00807E20"/>
    <w:rsid w:val="00810344"/>
    <w:rsid w:val="00810525"/>
    <w:rsid w:val="00810B8A"/>
    <w:rsid w:val="00811553"/>
    <w:rsid w:val="00811565"/>
    <w:rsid w:val="00811AED"/>
    <w:rsid w:val="00812184"/>
    <w:rsid w:val="00812573"/>
    <w:rsid w:val="008125C7"/>
    <w:rsid w:val="008127C1"/>
    <w:rsid w:val="0081280A"/>
    <w:rsid w:val="00812A8F"/>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6F"/>
    <w:rsid w:val="008174FF"/>
    <w:rsid w:val="00817528"/>
    <w:rsid w:val="00817A62"/>
    <w:rsid w:val="00817B14"/>
    <w:rsid w:val="008201C2"/>
    <w:rsid w:val="008203F3"/>
    <w:rsid w:val="00820676"/>
    <w:rsid w:val="008209B8"/>
    <w:rsid w:val="00820D6E"/>
    <w:rsid w:val="00820F7B"/>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B4C"/>
    <w:rsid w:val="00825B5A"/>
    <w:rsid w:val="00825DE5"/>
    <w:rsid w:val="008262CC"/>
    <w:rsid w:val="008263FC"/>
    <w:rsid w:val="00826430"/>
    <w:rsid w:val="008264D2"/>
    <w:rsid w:val="00826E58"/>
    <w:rsid w:val="00827985"/>
    <w:rsid w:val="00827F68"/>
    <w:rsid w:val="00827FBF"/>
    <w:rsid w:val="0083050D"/>
    <w:rsid w:val="00830A72"/>
    <w:rsid w:val="00830ACB"/>
    <w:rsid w:val="00830AEE"/>
    <w:rsid w:val="00830DBD"/>
    <w:rsid w:val="008310D9"/>
    <w:rsid w:val="008311E7"/>
    <w:rsid w:val="008318A3"/>
    <w:rsid w:val="0083195B"/>
    <w:rsid w:val="0083247C"/>
    <w:rsid w:val="00832A22"/>
    <w:rsid w:val="00833070"/>
    <w:rsid w:val="0083314C"/>
    <w:rsid w:val="008331F0"/>
    <w:rsid w:val="00833382"/>
    <w:rsid w:val="0083340B"/>
    <w:rsid w:val="00833469"/>
    <w:rsid w:val="0083346E"/>
    <w:rsid w:val="008334C4"/>
    <w:rsid w:val="0083376B"/>
    <w:rsid w:val="00833CC7"/>
    <w:rsid w:val="00834639"/>
    <w:rsid w:val="008349A3"/>
    <w:rsid w:val="008349F9"/>
    <w:rsid w:val="00834C0B"/>
    <w:rsid w:val="00834D2A"/>
    <w:rsid w:val="00834FD6"/>
    <w:rsid w:val="0083552C"/>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3D9"/>
    <w:rsid w:val="008415C0"/>
    <w:rsid w:val="0084173C"/>
    <w:rsid w:val="008417CD"/>
    <w:rsid w:val="00841A53"/>
    <w:rsid w:val="00842E8D"/>
    <w:rsid w:val="00842F0B"/>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F4"/>
    <w:rsid w:val="00845A9D"/>
    <w:rsid w:val="00845B5F"/>
    <w:rsid w:val="00845F8A"/>
    <w:rsid w:val="0084611F"/>
    <w:rsid w:val="00846244"/>
    <w:rsid w:val="0084627F"/>
    <w:rsid w:val="00846302"/>
    <w:rsid w:val="0084660F"/>
    <w:rsid w:val="00846A26"/>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1041"/>
    <w:rsid w:val="00851355"/>
    <w:rsid w:val="00851579"/>
    <w:rsid w:val="008515FC"/>
    <w:rsid w:val="0085161D"/>
    <w:rsid w:val="008517DA"/>
    <w:rsid w:val="00851ACF"/>
    <w:rsid w:val="00852BEC"/>
    <w:rsid w:val="00852C50"/>
    <w:rsid w:val="00852D76"/>
    <w:rsid w:val="0085389C"/>
    <w:rsid w:val="008539F5"/>
    <w:rsid w:val="00853B15"/>
    <w:rsid w:val="00853B27"/>
    <w:rsid w:val="00853E51"/>
    <w:rsid w:val="00853FC5"/>
    <w:rsid w:val="00854AA4"/>
    <w:rsid w:val="00854FE9"/>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E15"/>
    <w:rsid w:val="00860167"/>
    <w:rsid w:val="0086037C"/>
    <w:rsid w:val="00860C4C"/>
    <w:rsid w:val="00860DE5"/>
    <w:rsid w:val="00861330"/>
    <w:rsid w:val="008616D7"/>
    <w:rsid w:val="00861799"/>
    <w:rsid w:val="008617A3"/>
    <w:rsid w:val="00861825"/>
    <w:rsid w:val="00862502"/>
    <w:rsid w:val="00862835"/>
    <w:rsid w:val="00862AC4"/>
    <w:rsid w:val="00862E40"/>
    <w:rsid w:val="008632C0"/>
    <w:rsid w:val="00863493"/>
    <w:rsid w:val="00863FFB"/>
    <w:rsid w:val="00864140"/>
    <w:rsid w:val="0086446F"/>
    <w:rsid w:val="008647E7"/>
    <w:rsid w:val="008653B6"/>
    <w:rsid w:val="00865468"/>
    <w:rsid w:val="00865587"/>
    <w:rsid w:val="008659FB"/>
    <w:rsid w:val="00865C7F"/>
    <w:rsid w:val="00865E44"/>
    <w:rsid w:val="008664F6"/>
    <w:rsid w:val="00866F1A"/>
    <w:rsid w:val="0086702E"/>
    <w:rsid w:val="00867608"/>
    <w:rsid w:val="0086772C"/>
    <w:rsid w:val="00867894"/>
    <w:rsid w:val="008702BF"/>
    <w:rsid w:val="00870A85"/>
    <w:rsid w:val="00870B0C"/>
    <w:rsid w:val="00870C18"/>
    <w:rsid w:val="008711C1"/>
    <w:rsid w:val="0087147A"/>
    <w:rsid w:val="008716FF"/>
    <w:rsid w:val="00871847"/>
    <w:rsid w:val="00871CDD"/>
    <w:rsid w:val="00871CE9"/>
    <w:rsid w:val="008722CE"/>
    <w:rsid w:val="008724AC"/>
    <w:rsid w:val="008727F0"/>
    <w:rsid w:val="008728C1"/>
    <w:rsid w:val="00872994"/>
    <w:rsid w:val="00872CE4"/>
    <w:rsid w:val="00872E2A"/>
    <w:rsid w:val="00872EFB"/>
    <w:rsid w:val="0087319B"/>
    <w:rsid w:val="00873660"/>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155"/>
    <w:rsid w:val="0087725A"/>
    <w:rsid w:val="008772BE"/>
    <w:rsid w:val="008772F3"/>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FF"/>
    <w:rsid w:val="00886B07"/>
    <w:rsid w:val="00886B5E"/>
    <w:rsid w:val="00886E9C"/>
    <w:rsid w:val="00886FA3"/>
    <w:rsid w:val="00886FCB"/>
    <w:rsid w:val="00887156"/>
    <w:rsid w:val="0088723B"/>
    <w:rsid w:val="008878A6"/>
    <w:rsid w:val="00887937"/>
    <w:rsid w:val="00887975"/>
    <w:rsid w:val="008905B4"/>
    <w:rsid w:val="00890712"/>
    <w:rsid w:val="0089086F"/>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1A8"/>
    <w:rsid w:val="00895281"/>
    <w:rsid w:val="00895A14"/>
    <w:rsid w:val="00895B37"/>
    <w:rsid w:val="00895D75"/>
    <w:rsid w:val="00895F7B"/>
    <w:rsid w:val="008965D6"/>
    <w:rsid w:val="00896710"/>
    <w:rsid w:val="00896821"/>
    <w:rsid w:val="008968D7"/>
    <w:rsid w:val="00896C9C"/>
    <w:rsid w:val="00896DB2"/>
    <w:rsid w:val="00896E84"/>
    <w:rsid w:val="00896EFB"/>
    <w:rsid w:val="00896FDE"/>
    <w:rsid w:val="00897047"/>
    <w:rsid w:val="0089753F"/>
    <w:rsid w:val="00897590"/>
    <w:rsid w:val="008976F3"/>
    <w:rsid w:val="00897A95"/>
    <w:rsid w:val="00897C2C"/>
    <w:rsid w:val="008A0137"/>
    <w:rsid w:val="008A0153"/>
    <w:rsid w:val="008A0437"/>
    <w:rsid w:val="008A0666"/>
    <w:rsid w:val="008A0C54"/>
    <w:rsid w:val="008A0E21"/>
    <w:rsid w:val="008A1661"/>
    <w:rsid w:val="008A169C"/>
    <w:rsid w:val="008A1765"/>
    <w:rsid w:val="008A1954"/>
    <w:rsid w:val="008A1EB8"/>
    <w:rsid w:val="008A2168"/>
    <w:rsid w:val="008A2466"/>
    <w:rsid w:val="008A2610"/>
    <w:rsid w:val="008A2701"/>
    <w:rsid w:val="008A2976"/>
    <w:rsid w:val="008A2FFA"/>
    <w:rsid w:val="008A3ADF"/>
    <w:rsid w:val="008A4336"/>
    <w:rsid w:val="008A4C71"/>
    <w:rsid w:val="008A519C"/>
    <w:rsid w:val="008A5268"/>
    <w:rsid w:val="008A5978"/>
    <w:rsid w:val="008A5ECE"/>
    <w:rsid w:val="008A5EF5"/>
    <w:rsid w:val="008A62C8"/>
    <w:rsid w:val="008A6752"/>
    <w:rsid w:val="008A6E06"/>
    <w:rsid w:val="008A7086"/>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893"/>
    <w:rsid w:val="008B2AD8"/>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64A6"/>
    <w:rsid w:val="008B654B"/>
    <w:rsid w:val="008B65F7"/>
    <w:rsid w:val="008B66F1"/>
    <w:rsid w:val="008B6712"/>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2D9F"/>
    <w:rsid w:val="008C37AC"/>
    <w:rsid w:val="008C3C2B"/>
    <w:rsid w:val="008C3C74"/>
    <w:rsid w:val="008C3C7E"/>
    <w:rsid w:val="008C481A"/>
    <w:rsid w:val="008C4D7E"/>
    <w:rsid w:val="008C5317"/>
    <w:rsid w:val="008C54FF"/>
    <w:rsid w:val="008C5BDA"/>
    <w:rsid w:val="008C6DD8"/>
    <w:rsid w:val="008C6FFC"/>
    <w:rsid w:val="008C709D"/>
    <w:rsid w:val="008C72BC"/>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2A6A"/>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EF"/>
    <w:rsid w:val="008D7056"/>
    <w:rsid w:val="008D7109"/>
    <w:rsid w:val="008D71A2"/>
    <w:rsid w:val="008D7572"/>
    <w:rsid w:val="008D7685"/>
    <w:rsid w:val="008D768C"/>
    <w:rsid w:val="008D7C8E"/>
    <w:rsid w:val="008E0A84"/>
    <w:rsid w:val="008E0C25"/>
    <w:rsid w:val="008E106A"/>
    <w:rsid w:val="008E10CB"/>
    <w:rsid w:val="008E1130"/>
    <w:rsid w:val="008E1367"/>
    <w:rsid w:val="008E1C4D"/>
    <w:rsid w:val="008E200B"/>
    <w:rsid w:val="008E2080"/>
    <w:rsid w:val="008E2095"/>
    <w:rsid w:val="008E2C29"/>
    <w:rsid w:val="008E3454"/>
    <w:rsid w:val="008E351B"/>
    <w:rsid w:val="008E3533"/>
    <w:rsid w:val="008E3A70"/>
    <w:rsid w:val="008E3AAC"/>
    <w:rsid w:val="008E4318"/>
    <w:rsid w:val="008E431B"/>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E59"/>
    <w:rsid w:val="008E7F20"/>
    <w:rsid w:val="008F009E"/>
    <w:rsid w:val="008F05D8"/>
    <w:rsid w:val="008F07F8"/>
    <w:rsid w:val="008F088C"/>
    <w:rsid w:val="008F0FA9"/>
    <w:rsid w:val="008F1109"/>
    <w:rsid w:val="008F16A9"/>
    <w:rsid w:val="008F18A5"/>
    <w:rsid w:val="008F18F0"/>
    <w:rsid w:val="008F1ACD"/>
    <w:rsid w:val="008F1C88"/>
    <w:rsid w:val="008F2442"/>
    <w:rsid w:val="008F284F"/>
    <w:rsid w:val="008F2CF2"/>
    <w:rsid w:val="008F2E34"/>
    <w:rsid w:val="008F2E41"/>
    <w:rsid w:val="008F2EA1"/>
    <w:rsid w:val="008F2F94"/>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FC2"/>
    <w:rsid w:val="00900FED"/>
    <w:rsid w:val="00901221"/>
    <w:rsid w:val="00901466"/>
    <w:rsid w:val="00901561"/>
    <w:rsid w:val="009015F2"/>
    <w:rsid w:val="009016AF"/>
    <w:rsid w:val="009018CF"/>
    <w:rsid w:val="00901A00"/>
    <w:rsid w:val="00901AF4"/>
    <w:rsid w:val="00901BC6"/>
    <w:rsid w:val="00902307"/>
    <w:rsid w:val="009027A4"/>
    <w:rsid w:val="00902D04"/>
    <w:rsid w:val="00902E2B"/>
    <w:rsid w:val="00902E33"/>
    <w:rsid w:val="00903363"/>
    <w:rsid w:val="0090347F"/>
    <w:rsid w:val="0090373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B82"/>
    <w:rsid w:val="00905DCA"/>
    <w:rsid w:val="00905E41"/>
    <w:rsid w:val="00906591"/>
    <w:rsid w:val="00906EB7"/>
    <w:rsid w:val="009072B9"/>
    <w:rsid w:val="0090744C"/>
    <w:rsid w:val="0090780C"/>
    <w:rsid w:val="009079EE"/>
    <w:rsid w:val="00907B1B"/>
    <w:rsid w:val="00907B5C"/>
    <w:rsid w:val="00907BE8"/>
    <w:rsid w:val="00907D7C"/>
    <w:rsid w:val="00907FBB"/>
    <w:rsid w:val="009102DE"/>
    <w:rsid w:val="009102E8"/>
    <w:rsid w:val="00910386"/>
    <w:rsid w:val="009103BD"/>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2095"/>
    <w:rsid w:val="00912569"/>
    <w:rsid w:val="00912A86"/>
    <w:rsid w:val="00912BBC"/>
    <w:rsid w:val="00912CB6"/>
    <w:rsid w:val="0091340E"/>
    <w:rsid w:val="0091365F"/>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7AE8"/>
    <w:rsid w:val="00917C97"/>
    <w:rsid w:val="009205CD"/>
    <w:rsid w:val="00920B21"/>
    <w:rsid w:val="00920B63"/>
    <w:rsid w:val="00920F3A"/>
    <w:rsid w:val="00921019"/>
    <w:rsid w:val="00921151"/>
    <w:rsid w:val="009211CD"/>
    <w:rsid w:val="00921695"/>
    <w:rsid w:val="00921D22"/>
    <w:rsid w:val="0092276F"/>
    <w:rsid w:val="009227C1"/>
    <w:rsid w:val="00922B50"/>
    <w:rsid w:val="00922D0A"/>
    <w:rsid w:val="00922DE5"/>
    <w:rsid w:val="009230FD"/>
    <w:rsid w:val="00923499"/>
    <w:rsid w:val="009238DA"/>
    <w:rsid w:val="00923B70"/>
    <w:rsid w:val="00923C16"/>
    <w:rsid w:val="0092405A"/>
    <w:rsid w:val="00924936"/>
    <w:rsid w:val="00924A9D"/>
    <w:rsid w:val="00924F10"/>
    <w:rsid w:val="00924F71"/>
    <w:rsid w:val="00925BD7"/>
    <w:rsid w:val="00925D54"/>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4A1"/>
    <w:rsid w:val="009339EC"/>
    <w:rsid w:val="00933B16"/>
    <w:rsid w:val="00933B2F"/>
    <w:rsid w:val="00933B78"/>
    <w:rsid w:val="00934019"/>
    <w:rsid w:val="009340B4"/>
    <w:rsid w:val="00934596"/>
    <w:rsid w:val="00934B97"/>
    <w:rsid w:val="00934D6C"/>
    <w:rsid w:val="00934E8B"/>
    <w:rsid w:val="00934F66"/>
    <w:rsid w:val="009351CB"/>
    <w:rsid w:val="00935285"/>
    <w:rsid w:val="0093555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0D6F"/>
    <w:rsid w:val="0094137D"/>
    <w:rsid w:val="00941586"/>
    <w:rsid w:val="009416AD"/>
    <w:rsid w:val="00941710"/>
    <w:rsid w:val="009417D0"/>
    <w:rsid w:val="009421AA"/>
    <w:rsid w:val="00942356"/>
    <w:rsid w:val="009427B8"/>
    <w:rsid w:val="009428CB"/>
    <w:rsid w:val="00942A08"/>
    <w:rsid w:val="0094347F"/>
    <w:rsid w:val="00943A2D"/>
    <w:rsid w:val="00943AB0"/>
    <w:rsid w:val="009440C1"/>
    <w:rsid w:val="009441B9"/>
    <w:rsid w:val="00944444"/>
    <w:rsid w:val="00944623"/>
    <w:rsid w:val="0094476A"/>
    <w:rsid w:val="009447F1"/>
    <w:rsid w:val="00945028"/>
    <w:rsid w:val="009453A6"/>
    <w:rsid w:val="00945517"/>
    <w:rsid w:val="0094552F"/>
    <w:rsid w:val="00945D58"/>
    <w:rsid w:val="0094684E"/>
    <w:rsid w:val="00946865"/>
    <w:rsid w:val="00946C5A"/>
    <w:rsid w:val="00946E47"/>
    <w:rsid w:val="009470D1"/>
    <w:rsid w:val="00947589"/>
    <w:rsid w:val="0094786A"/>
    <w:rsid w:val="00947A1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90C"/>
    <w:rsid w:val="00953CBC"/>
    <w:rsid w:val="00953CFE"/>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43E"/>
    <w:rsid w:val="0096346D"/>
    <w:rsid w:val="00963812"/>
    <w:rsid w:val="00963C0E"/>
    <w:rsid w:val="00963C90"/>
    <w:rsid w:val="00963EC5"/>
    <w:rsid w:val="00963F72"/>
    <w:rsid w:val="00964285"/>
    <w:rsid w:val="00964435"/>
    <w:rsid w:val="00964583"/>
    <w:rsid w:val="00964747"/>
    <w:rsid w:val="00964AA5"/>
    <w:rsid w:val="009656C5"/>
    <w:rsid w:val="00965A16"/>
    <w:rsid w:val="00965B03"/>
    <w:rsid w:val="00965DC9"/>
    <w:rsid w:val="00965F8E"/>
    <w:rsid w:val="00966123"/>
    <w:rsid w:val="00966666"/>
    <w:rsid w:val="009668C6"/>
    <w:rsid w:val="00966E76"/>
    <w:rsid w:val="00967265"/>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BDF"/>
    <w:rsid w:val="00972DEB"/>
    <w:rsid w:val="0097318A"/>
    <w:rsid w:val="00973219"/>
    <w:rsid w:val="0097338E"/>
    <w:rsid w:val="009733A9"/>
    <w:rsid w:val="0097353F"/>
    <w:rsid w:val="0097356C"/>
    <w:rsid w:val="00973624"/>
    <w:rsid w:val="0097377A"/>
    <w:rsid w:val="00973D61"/>
    <w:rsid w:val="00973D6D"/>
    <w:rsid w:val="009741C4"/>
    <w:rsid w:val="00974559"/>
    <w:rsid w:val="00974583"/>
    <w:rsid w:val="00974757"/>
    <w:rsid w:val="00974B5A"/>
    <w:rsid w:val="00975201"/>
    <w:rsid w:val="00975210"/>
    <w:rsid w:val="00975224"/>
    <w:rsid w:val="00975234"/>
    <w:rsid w:val="009759B5"/>
    <w:rsid w:val="00975C70"/>
    <w:rsid w:val="00975F68"/>
    <w:rsid w:val="00975FB6"/>
    <w:rsid w:val="00976030"/>
    <w:rsid w:val="00976066"/>
    <w:rsid w:val="0097690E"/>
    <w:rsid w:val="009769C3"/>
    <w:rsid w:val="00976BE2"/>
    <w:rsid w:val="00976CCD"/>
    <w:rsid w:val="00976DAF"/>
    <w:rsid w:val="009776F1"/>
    <w:rsid w:val="00977AAA"/>
    <w:rsid w:val="00977CBD"/>
    <w:rsid w:val="00977CBE"/>
    <w:rsid w:val="00977D95"/>
    <w:rsid w:val="0098044C"/>
    <w:rsid w:val="009806DD"/>
    <w:rsid w:val="0098076D"/>
    <w:rsid w:val="009808CA"/>
    <w:rsid w:val="009809C6"/>
    <w:rsid w:val="00980BF8"/>
    <w:rsid w:val="0098130E"/>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7"/>
    <w:rsid w:val="00984F62"/>
    <w:rsid w:val="009850D4"/>
    <w:rsid w:val="009852B0"/>
    <w:rsid w:val="009856A6"/>
    <w:rsid w:val="009857C7"/>
    <w:rsid w:val="009858A3"/>
    <w:rsid w:val="00985D81"/>
    <w:rsid w:val="00985DC6"/>
    <w:rsid w:val="0098654C"/>
    <w:rsid w:val="00986782"/>
    <w:rsid w:val="00986D79"/>
    <w:rsid w:val="00986FE0"/>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214D"/>
    <w:rsid w:val="009924FC"/>
    <w:rsid w:val="00992597"/>
    <w:rsid w:val="00992913"/>
    <w:rsid w:val="00992B01"/>
    <w:rsid w:val="00992B23"/>
    <w:rsid w:val="00992E8E"/>
    <w:rsid w:val="009930B7"/>
    <w:rsid w:val="009931FE"/>
    <w:rsid w:val="00993B71"/>
    <w:rsid w:val="00993BFA"/>
    <w:rsid w:val="00993F73"/>
    <w:rsid w:val="0099445A"/>
    <w:rsid w:val="00995180"/>
    <w:rsid w:val="009957EF"/>
    <w:rsid w:val="00995AD4"/>
    <w:rsid w:val="00995CEB"/>
    <w:rsid w:val="00995D79"/>
    <w:rsid w:val="00996C89"/>
    <w:rsid w:val="00996DED"/>
    <w:rsid w:val="00996F39"/>
    <w:rsid w:val="009970B3"/>
    <w:rsid w:val="009970FD"/>
    <w:rsid w:val="0099731F"/>
    <w:rsid w:val="00997460"/>
    <w:rsid w:val="0099748E"/>
    <w:rsid w:val="00997833"/>
    <w:rsid w:val="00997963"/>
    <w:rsid w:val="00997B6A"/>
    <w:rsid w:val="00997C9C"/>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D8F"/>
    <w:rsid w:val="009A3E26"/>
    <w:rsid w:val="009A4651"/>
    <w:rsid w:val="009A49A2"/>
    <w:rsid w:val="009A4D02"/>
    <w:rsid w:val="009A4D03"/>
    <w:rsid w:val="009A4E90"/>
    <w:rsid w:val="009A5233"/>
    <w:rsid w:val="009A5360"/>
    <w:rsid w:val="009A59C2"/>
    <w:rsid w:val="009A5EF0"/>
    <w:rsid w:val="009A5F68"/>
    <w:rsid w:val="009A644D"/>
    <w:rsid w:val="009A67DB"/>
    <w:rsid w:val="009A6C6A"/>
    <w:rsid w:val="009A6DDB"/>
    <w:rsid w:val="009A6EBB"/>
    <w:rsid w:val="009A6F6E"/>
    <w:rsid w:val="009A702C"/>
    <w:rsid w:val="009A774C"/>
    <w:rsid w:val="009A7BBE"/>
    <w:rsid w:val="009B013F"/>
    <w:rsid w:val="009B0799"/>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701"/>
    <w:rsid w:val="009B3738"/>
    <w:rsid w:val="009B4625"/>
    <w:rsid w:val="009B4740"/>
    <w:rsid w:val="009B48FB"/>
    <w:rsid w:val="009B4C6B"/>
    <w:rsid w:val="009B4D38"/>
    <w:rsid w:val="009B4D50"/>
    <w:rsid w:val="009B4D59"/>
    <w:rsid w:val="009B4E2D"/>
    <w:rsid w:val="009B545F"/>
    <w:rsid w:val="009B586D"/>
    <w:rsid w:val="009B5C4A"/>
    <w:rsid w:val="009B5F2E"/>
    <w:rsid w:val="009B6071"/>
    <w:rsid w:val="009B615E"/>
    <w:rsid w:val="009B6B8E"/>
    <w:rsid w:val="009B6BA4"/>
    <w:rsid w:val="009B6D85"/>
    <w:rsid w:val="009B6EEE"/>
    <w:rsid w:val="009B7169"/>
    <w:rsid w:val="009B729F"/>
    <w:rsid w:val="009B73DC"/>
    <w:rsid w:val="009B7626"/>
    <w:rsid w:val="009B7667"/>
    <w:rsid w:val="009B7794"/>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D78"/>
    <w:rsid w:val="009C2F0F"/>
    <w:rsid w:val="009C2F1C"/>
    <w:rsid w:val="009C2FEC"/>
    <w:rsid w:val="009C3078"/>
    <w:rsid w:val="009C31BA"/>
    <w:rsid w:val="009C33AC"/>
    <w:rsid w:val="009C364D"/>
    <w:rsid w:val="009C3735"/>
    <w:rsid w:val="009C3935"/>
    <w:rsid w:val="009C3BBB"/>
    <w:rsid w:val="009C3BC9"/>
    <w:rsid w:val="009C3E61"/>
    <w:rsid w:val="009C3F9E"/>
    <w:rsid w:val="009C4176"/>
    <w:rsid w:val="009C475C"/>
    <w:rsid w:val="009C4A50"/>
    <w:rsid w:val="009C4A76"/>
    <w:rsid w:val="009C5C44"/>
    <w:rsid w:val="009C5C71"/>
    <w:rsid w:val="009C5DCE"/>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11F3"/>
    <w:rsid w:val="009D15EC"/>
    <w:rsid w:val="009D1844"/>
    <w:rsid w:val="009D1AB9"/>
    <w:rsid w:val="009D1AC3"/>
    <w:rsid w:val="009D2298"/>
    <w:rsid w:val="009D26D8"/>
    <w:rsid w:val="009D27D6"/>
    <w:rsid w:val="009D2D1C"/>
    <w:rsid w:val="009D2E4F"/>
    <w:rsid w:val="009D3043"/>
    <w:rsid w:val="009D3145"/>
    <w:rsid w:val="009D3489"/>
    <w:rsid w:val="009D3E19"/>
    <w:rsid w:val="009D40A1"/>
    <w:rsid w:val="009D4C8E"/>
    <w:rsid w:val="009D4D14"/>
    <w:rsid w:val="009D4EE5"/>
    <w:rsid w:val="009D55CF"/>
    <w:rsid w:val="009D566C"/>
    <w:rsid w:val="009D5A96"/>
    <w:rsid w:val="009D5AEE"/>
    <w:rsid w:val="009D5CFF"/>
    <w:rsid w:val="009D5DA2"/>
    <w:rsid w:val="009D5EB7"/>
    <w:rsid w:val="009D62E0"/>
    <w:rsid w:val="009D62E8"/>
    <w:rsid w:val="009D64EA"/>
    <w:rsid w:val="009D688D"/>
    <w:rsid w:val="009D6A3B"/>
    <w:rsid w:val="009D6D79"/>
    <w:rsid w:val="009D7111"/>
    <w:rsid w:val="009D71B1"/>
    <w:rsid w:val="009D7246"/>
    <w:rsid w:val="009D753E"/>
    <w:rsid w:val="009D7624"/>
    <w:rsid w:val="009D7654"/>
    <w:rsid w:val="009D7942"/>
    <w:rsid w:val="009D7B16"/>
    <w:rsid w:val="009D7B32"/>
    <w:rsid w:val="009E0378"/>
    <w:rsid w:val="009E0413"/>
    <w:rsid w:val="009E04D3"/>
    <w:rsid w:val="009E0711"/>
    <w:rsid w:val="009E09BD"/>
    <w:rsid w:val="009E0B89"/>
    <w:rsid w:val="009E0C47"/>
    <w:rsid w:val="009E0E0C"/>
    <w:rsid w:val="009E14D0"/>
    <w:rsid w:val="009E1848"/>
    <w:rsid w:val="009E1A48"/>
    <w:rsid w:val="009E1BFA"/>
    <w:rsid w:val="009E1FCD"/>
    <w:rsid w:val="009E25E7"/>
    <w:rsid w:val="009E2679"/>
    <w:rsid w:val="009E274F"/>
    <w:rsid w:val="009E27F4"/>
    <w:rsid w:val="009E2AE9"/>
    <w:rsid w:val="009E2C3D"/>
    <w:rsid w:val="009E3446"/>
    <w:rsid w:val="009E34CD"/>
    <w:rsid w:val="009E3797"/>
    <w:rsid w:val="009E3835"/>
    <w:rsid w:val="009E3837"/>
    <w:rsid w:val="009E3AAD"/>
    <w:rsid w:val="009E3DB4"/>
    <w:rsid w:val="009E429A"/>
    <w:rsid w:val="009E42CF"/>
    <w:rsid w:val="009E455F"/>
    <w:rsid w:val="009E467F"/>
    <w:rsid w:val="009E4819"/>
    <w:rsid w:val="009E4BFB"/>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7A5"/>
    <w:rsid w:val="009F4D89"/>
    <w:rsid w:val="009F5015"/>
    <w:rsid w:val="009F5497"/>
    <w:rsid w:val="009F55FC"/>
    <w:rsid w:val="009F591C"/>
    <w:rsid w:val="009F59E9"/>
    <w:rsid w:val="009F603A"/>
    <w:rsid w:val="009F62A5"/>
    <w:rsid w:val="009F6523"/>
    <w:rsid w:val="009F6649"/>
    <w:rsid w:val="009F666F"/>
    <w:rsid w:val="009F6932"/>
    <w:rsid w:val="009F69ED"/>
    <w:rsid w:val="009F6A5E"/>
    <w:rsid w:val="009F6CC0"/>
    <w:rsid w:val="009F7076"/>
    <w:rsid w:val="009F7151"/>
    <w:rsid w:val="009F7216"/>
    <w:rsid w:val="009F7402"/>
    <w:rsid w:val="009F7497"/>
    <w:rsid w:val="009F7713"/>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C7"/>
    <w:rsid w:val="00A015DF"/>
    <w:rsid w:val="00A018FC"/>
    <w:rsid w:val="00A01B03"/>
    <w:rsid w:val="00A01D99"/>
    <w:rsid w:val="00A01DA3"/>
    <w:rsid w:val="00A0217E"/>
    <w:rsid w:val="00A0247D"/>
    <w:rsid w:val="00A027AF"/>
    <w:rsid w:val="00A02815"/>
    <w:rsid w:val="00A02891"/>
    <w:rsid w:val="00A028CB"/>
    <w:rsid w:val="00A02F8A"/>
    <w:rsid w:val="00A03120"/>
    <w:rsid w:val="00A034EC"/>
    <w:rsid w:val="00A0365B"/>
    <w:rsid w:val="00A038D6"/>
    <w:rsid w:val="00A038E7"/>
    <w:rsid w:val="00A03A84"/>
    <w:rsid w:val="00A04139"/>
    <w:rsid w:val="00A046A7"/>
    <w:rsid w:val="00A0491C"/>
    <w:rsid w:val="00A04C39"/>
    <w:rsid w:val="00A04C82"/>
    <w:rsid w:val="00A04F78"/>
    <w:rsid w:val="00A0500D"/>
    <w:rsid w:val="00A05648"/>
    <w:rsid w:val="00A05CA3"/>
    <w:rsid w:val="00A05E47"/>
    <w:rsid w:val="00A060CE"/>
    <w:rsid w:val="00A0695F"/>
    <w:rsid w:val="00A06A05"/>
    <w:rsid w:val="00A06A38"/>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862"/>
    <w:rsid w:val="00A12884"/>
    <w:rsid w:val="00A12AA6"/>
    <w:rsid w:val="00A138AE"/>
    <w:rsid w:val="00A138BF"/>
    <w:rsid w:val="00A13972"/>
    <w:rsid w:val="00A13A0A"/>
    <w:rsid w:val="00A13D7C"/>
    <w:rsid w:val="00A13E30"/>
    <w:rsid w:val="00A13F00"/>
    <w:rsid w:val="00A14E3E"/>
    <w:rsid w:val="00A14ECC"/>
    <w:rsid w:val="00A15423"/>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9C1"/>
    <w:rsid w:val="00A200C8"/>
    <w:rsid w:val="00A2040E"/>
    <w:rsid w:val="00A20AFA"/>
    <w:rsid w:val="00A20E7E"/>
    <w:rsid w:val="00A2132D"/>
    <w:rsid w:val="00A21810"/>
    <w:rsid w:val="00A21A34"/>
    <w:rsid w:val="00A21BE5"/>
    <w:rsid w:val="00A21EEF"/>
    <w:rsid w:val="00A223CC"/>
    <w:rsid w:val="00A2240D"/>
    <w:rsid w:val="00A2273E"/>
    <w:rsid w:val="00A22F3B"/>
    <w:rsid w:val="00A23171"/>
    <w:rsid w:val="00A233B2"/>
    <w:rsid w:val="00A235BD"/>
    <w:rsid w:val="00A2366F"/>
    <w:rsid w:val="00A23868"/>
    <w:rsid w:val="00A2389E"/>
    <w:rsid w:val="00A23A00"/>
    <w:rsid w:val="00A23AEB"/>
    <w:rsid w:val="00A23CC1"/>
    <w:rsid w:val="00A23D27"/>
    <w:rsid w:val="00A23EB5"/>
    <w:rsid w:val="00A23FB2"/>
    <w:rsid w:val="00A243AD"/>
    <w:rsid w:val="00A24545"/>
    <w:rsid w:val="00A24673"/>
    <w:rsid w:val="00A248FC"/>
    <w:rsid w:val="00A24CDE"/>
    <w:rsid w:val="00A24E50"/>
    <w:rsid w:val="00A24EF6"/>
    <w:rsid w:val="00A251B2"/>
    <w:rsid w:val="00A25AE9"/>
    <w:rsid w:val="00A25C16"/>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7E5"/>
    <w:rsid w:val="00A329C9"/>
    <w:rsid w:val="00A32D76"/>
    <w:rsid w:val="00A330D8"/>
    <w:rsid w:val="00A338BD"/>
    <w:rsid w:val="00A33ADD"/>
    <w:rsid w:val="00A346A1"/>
    <w:rsid w:val="00A34CA6"/>
    <w:rsid w:val="00A34DC8"/>
    <w:rsid w:val="00A35285"/>
    <w:rsid w:val="00A35495"/>
    <w:rsid w:val="00A356AC"/>
    <w:rsid w:val="00A35DAF"/>
    <w:rsid w:val="00A35EE6"/>
    <w:rsid w:val="00A365C4"/>
    <w:rsid w:val="00A36601"/>
    <w:rsid w:val="00A369C7"/>
    <w:rsid w:val="00A369E0"/>
    <w:rsid w:val="00A36D0C"/>
    <w:rsid w:val="00A36FC4"/>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B83"/>
    <w:rsid w:val="00A44C19"/>
    <w:rsid w:val="00A44EB9"/>
    <w:rsid w:val="00A4534A"/>
    <w:rsid w:val="00A453C0"/>
    <w:rsid w:val="00A455CF"/>
    <w:rsid w:val="00A45607"/>
    <w:rsid w:val="00A45B69"/>
    <w:rsid w:val="00A45EBD"/>
    <w:rsid w:val="00A46395"/>
    <w:rsid w:val="00A466A2"/>
    <w:rsid w:val="00A4670C"/>
    <w:rsid w:val="00A46992"/>
    <w:rsid w:val="00A46A64"/>
    <w:rsid w:val="00A46DD2"/>
    <w:rsid w:val="00A46EC5"/>
    <w:rsid w:val="00A4718F"/>
    <w:rsid w:val="00A471D7"/>
    <w:rsid w:val="00A4745D"/>
    <w:rsid w:val="00A474A1"/>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DCF"/>
    <w:rsid w:val="00A5700D"/>
    <w:rsid w:val="00A570DF"/>
    <w:rsid w:val="00A5724A"/>
    <w:rsid w:val="00A578FE"/>
    <w:rsid w:val="00A57C83"/>
    <w:rsid w:val="00A60799"/>
    <w:rsid w:val="00A60821"/>
    <w:rsid w:val="00A60B02"/>
    <w:rsid w:val="00A60B3A"/>
    <w:rsid w:val="00A61080"/>
    <w:rsid w:val="00A6113B"/>
    <w:rsid w:val="00A61816"/>
    <w:rsid w:val="00A619B4"/>
    <w:rsid w:val="00A61E45"/>
    <w:rsid w:val="00A61EF1"/>
    <w:rsid w:val="00A61F41"/>
    <w:rsid w:val="00A61F77"/>
    <w:rsid w:val="00A61FED"/>
    <w:rsid w:val="00A62169"/>
    <w:rsid w:val="00A62208"/>
    <w:rsid w:val="00A62293"/>
    <w:rsid w:val="00A62464"/>
    <w:rsid w:val="00A62D6F"/>
    <w:rsid w:val="00A62E3E"/>
    <w:rsid w:val="00A63193"/>
    <w:rsid w:val="00A632B9"/>
    <w:rsid w:val="00A63EAA"/>
    <w:rsid w:val="00A6476F"/>
    <w:rsid w:val="00A64854"/>
    <w:rsid w:val="00A64A51"/>
    <w:rsid w:val="00A64AA2"/>
    <w:rsid w:val="00A64BF4"/>
    <w:rsid w:val="00A64F4C"/>
    <w:rsid w:val="00A653CE"/>
    <w:rsid w:val="00A65A23"/>
    <w:rsid w:val="00A66069"/>
    <w:rsid w:val="00A660FF"/>
    <w:rsid w:val="00A667F9"/>
    <w:rsid w:val="00A66AFB"/>
    <w:rsid w:val="00A66D94"/>
    <w:rsid w:val="00A6716E"/>
    <w:rsid w:val="00A6741D"/>
    <w:rsid w:val="00A67AD7"/>
    <w:rsid w:val="00A67E61"/>
    <w:rsid w:val="00A67F8B"/>
    <w:rsid w:val="00A704FC"/>
    <w:rsid w:val="00A705D8"/>
    <w:rsid w:val="00A709F8"/>
    <w:rsid w:val="00A70A64"/>
    <w:rsid w:val="00A70C81"/>
    <w:rsid w:val="00A71260"/>
    <w:rsid w:val="00A71487"/>
    <w:rsid w:val="00A718E5"/>
    <w:rsid w:val="00A71E21"/>
    <w:rsid w:val="00A722EA"/>
    <w:rsid w:val="00A726D2"/>
    <w:rsid w:val="00A728D6"/>
    <w:rsid w:val="00A728FF"/>
    <w:rsid w:val="00A72AB0"/>
    <w:rsid w:val="00A72C7E"/>
    <w:rsid w:val="00A72C87"/>
    <w:rsid w:val="00A72E48"/>
    <w:rsid w:val="00A7336A"/>
    <w:rsid w:val="00A7368A"/>
    <w:rsid w:val="00A7389A"/>
    <w:rsid w:val="00A7399B"/>
    <w:rsid w:val="00A73A70"/>
    <w:rsid w:val="00A73CC6"/>
    <w:rsid w:val="00A745F2"/>
    <w:rsid w:val="00A746AE"/>
    <w:rsid w:val="00A74827"/>
    <w:rsid w:val="00A74A9F"/>
    <w:rsid w:val="00A74B86"/>
    <w:rsid w:val="00A75152"/>
    <w:rsid w:val="00A75BB8"/>
    <w:rsid w:val="00A75D57"/>
    <w:rsid w:val="00A76124"/>
    <w:rsid w:val="00A7645E"/>
    <w:rsid w:val="00A764F1"/>
    <w:rsid w:val="00A76880"/>
    <w:rsid w:val="00A76FFF"/>
    <w:rsid w:val="00A772B6"/>
    <w:rsid w:val="00A77D92"/>
    <w:rsid w:val="00A77EF8"/>
    <w:rsid w:val="00A8001C"/>
    <w:rsid w:val="00A8016F"/>
    <w:rsid w:val="00A805C3"/>
    <w:rsid w:val="00A80C15"/>
    <w:rsid w:val="00A80F7C"/>
    <w:rsid w:val="00A812CC"/>
    <w:rsid w:val="00A81519"/>
    <w:rsid w:val="00A8175D"/>
    <w:rsid w:val="00A81BF4"/>
    <w:rsid w:val="00A81C8C"/>
    <w:rsid w:val="00A81CE5"/>
    <w:rsid w:val="00A81FF7"/>
    <w:rsid w:val="00A8272C"/>
    <w:rsid w:val="00A82895"/>
    <w:rsid w:val="00A83255"/>
    <w:rsid w:val="00A83401"/>
    <w:rsid w:val="00A834BF"/>
    <w:rsid w:val="00A834C3"/>
    <w:rsid w:val="00A836F6"/>
    <w:rsid w:val="00A83A11"/>
    <w:rsid w:val="00A840B3"/>
    <w:rsid w:val="00A84855"/>
    <w:rsid w:val="00A84B10"/>
    <w:rsid w:val="00A84B11"/>
    <w:rsid w:val="00A85300"/>
    <w:rsid w:val="00A854BD"/>
    <w:rsid w:val="00A857F8"/>
    <w:rsid w:val="00A85DBB"/>
    <w:rsid w:val="00A86416"/>
    <w:rsid w:val="00A8664B"/>
    <w:rsid w:val="00A86B14"/>
    <w:rsid w:val="00A86D3E"/>
    <w:rsid w:val="00A86E84"/>
    <w:rsid w:val="00A87552"/>
    <w:rsid w:val="00A879B7"/>
    <w:rsid w:val="00A87A0F"/>
    <w:rsid w:val="00A87FB6"/>
    <w:rsid w:val="00A903C8"/>
    <w:rsid w:val="00A909D6"/>
    <w:rsid w:val="00A90A1E"/>
    <w:rsid w:val="00A914E7"/>
    <w:rsid w:val="00A9156B"/>
    <w:rsid w:val="00A915FB"/>
    <w:rsid w:val="00A91BB8"/>
    <w:rsid w:val="00A91DC1"/>
    <w:rsid w:val="00A91DFE"/>
    <w:rsid w:val="00A924F0"/>
    <w:rsid w:val="00A92A90"/>
    <w:rsid w:val="00A92B74"/>
    <w:rsid w:val="00A92E89"/>
    <w:rsid w:val="00A934C0"/>
    <w:rsid w:val="00A93610"/>
    <w:rsid w:val="00A9376B"/>
    <w:rsid w:val="00A9396B"/>
    <w:rsid w:val="00A93AA6"/>
    <w:rsid w:val="00A93B0A"/>
    <w:rsid w:val="00A93EAF"/>
    <w:rsid w:val="00A94050"/>
    <w:rsid w:val="00A94159"/>
    <w:rsid w:val="00A94DA8"/>
    <w:rsid w:val="00A952EA"/>
    <w:rsid w:val="00A9530F"/>
    <w:rsid w:val="00A9577D"/>
    <w:rsid w:val="00A958A5"/>
    <w:rsid w:val="00A95A09"/>
    <w:rsid w:val="00A95CF9"/>
    <w:rsid w:val="00A95E33"/>
    <w:rsid w:val="00A95E3D"/>
    <w:rsid w:val="00A95EC3"/>
    <w:rsid w:val="00A96175"/>
    <w:rsid w:val="00A96792"/>
    <w:rsid w:val="00A96BA2"/>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DBD"/>
    <w:rsid w:val="00AA2EC8"/>
    <w:rsid w:val="00AA302A"/>
    <w:rsid w:val="00AA319F"/>
    <w:rsid w:val="00AA321D"/>
    <w:rsid w:val="00AA329B"/>
    <w:rsid w:val="00AA331A"/>
    <w:rsid w:val="00AA338F"/>
    <w:rsid w:val="00AA3496"/>
    <w:rsid w:val="00AA34FA"/>
    <w:rsid w:val="00AA385D"/>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A1C"/>
    <w:rsid w:val="00AA6FDE"/>
    <w:rsid w:val="00AA7081"/>
    <w:rsid w:val="00AA78D1"/>
    <w:rsid w:val="00AA7A7E"/>
    <w:rsid w:val="00AA7A91"/>
    <w:rsid w:val="00AA7B28"/>
    <w:rsid w:val="00AA7BFC"/>
    <w:rsid w:val="00AB013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88E"/>
    <w:rsid w:val="00AB4928"/>
    <w:rsid w:val="00AB494B"/>
    <w:rsid w:val="00AB4A58"/>
    <w:rsid w:val="00AB4D7F"/>
    <w:rsid w:val="00AB4FC4"/>
    <w:rsid w:val="00AB58B2"/>
    <w:rsid w:val="00AB5AC7"/>
    <w:rsid w:val="00AB5EA6"/>
    <w:rsid w:val="00AB5F73"/>
    <w:rsid w:val="00AB614D"/>
    <w:rsid w:val="00AB617A"/>
    <w:rsid w:val="00AB6282"/>
    <w:rsid w:val="00AB63FA"/>
    <w:rsid w:val="00AB6943"/>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90"/>
    <w:rsid w:val="00AC7A9F"/>
    <w:rsid w:val="00AC7C03"/>
    <w:rsid w:val="00AC7D44"/>
    <w:rsid w:val="00AC7D4B"/>
    <w:rsid w:val="00AC7DBC"/>
    <w:rsid w:val="00AD01BB"/>
    <w:rsid w:val="00AD024C"/>
    <w:rsid w:val="00AD02FC"/>
    <w:rsid w:val="00AD032F"/>
    <w:rsid w:val="00AD0D90"/>
    <w:rsid w:val="00AD1176"/>
    <w:rsid w:val="00AD1909"/>
    <w:rsid w:val="00AD1AA1"/>
    <w:rsid w:val="00AD204D"/>
    <w:rsid w:val="00AD2599"/>
    <w:rsid w:val="00AD292A"/>
    <w:rsid w:val="00AD2C3C"/>
    <w:rsid w:val="00AD2DF4"/>
    <w:rsid w:val="00AD3125"/>
    <w:rsid w:val="00AD3535"/>
    <w:rsid w:val="00AD35E6"/>
    <w:rsid w:val="00AD35EB"/>
    <w:rsid w:val="00AD376C"/>
    <w:rsid w:val="00AD3963"/>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D03"/>
    <w:rsid w:val="00AD5D16"/>
    <w:rsid w:val="00AD5D82"/>
    <w:rsid w:val="00AD5E9F"/>
    <w:rsid w:val="00AD63A5"/>
    <w:rsid w:val="00AD662D"/>
    <w:rsid w:val="00AD693F"/>
    <w:rsid w:val="00AD6FFD"/>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73"/>
    <w:rsid w:val="00AE2409"/>
    <w:rsid w:val="00AE2805"/>
    <w:rsid w:val="00AE2AEC"/>
    <w:rsid w:val="00AE2CF3"/>
    <w:rsid w:val="00AE2D55"/>
    <w:rsid w:val="00AE2DBB"/>
    <w:rsid w:val="00AE3203"/>
    <w:rsid w:val="00AE3A91"/>
    <w:rsid w:val="00AE3DD0"/>
    <w:rsid w:val="00AE3EE8"/>
    <w:rsid w:val="00AE453E"/>
    <w:rsid w:val="00AE4A14"/>
    <w:rsid w:val="00AE4CC8"/>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65"/>
    <w:rsid w:val="00AF2A89"/>
    <w:rsid w:val="00AF305E"/>
    <w:rsid w:val="00AF31DC"/>
    <w:rsid w:val="00AF325E"/>
    <w:rsid w:val="00AF37CB"/>
    <w:rsid w:val="00AF383C"/>
    <w:rsid w:val="00AF41DE"/>
    <w:rsid w:val="00AF431F"/>
    <w:rsid w:val="00AF46A5"/>
    <w:rsid w:val="00AF4AF2"/>
    <w:rsid w:val="00AF4E58"/>
    <w:rsid w:val="00AF4EB8"/>
    <w:rsid w:val="00AF4EC7"/>
    <w:rsid w:val="00AF4EE7"/>
    <w:rsid w:val="00AF56DB"/>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2BDB"/>
    <w:rsid w:val="00B031C3"/>
    <w:rsid w:val="00B03206"/>
    <w:rsid w:val="00B0350A"/>
    <w:rsid w:val="00B0382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D3B"/>
    <w:rsid w:val="00B07F40"/>
    <w:rsid w:val="00B103BF"/>
    <w:rsid w:val="00B103F6"/>
    <w:rsid w:val="00B1040D"/>
    <w:rsid w:val="00B10523"/>
    <w:rsid w:val="00B10832"/>
    <w:rsid w:val="00B10F50"/>
    <w:rsid w:val="00B110F1"/>
    <w:rsid w:val="00B1126A"/>
    <w:rsid w:val="00B1130B"/>
    <w:rsid w:val="00B1176D"/>
    <w:rsid w:val="00B11EBC"/>
    <w:rsid w:val="00B1270E"/>
    <w:rsid w:val="00B128D7"/>
    <w:rsid w:val="00B12D6A"/>
    <w:rsid w:val="00B12DCC"/>
    <w:rsid w:val="00B12F69"/>
    <w:rsid w:val="00B130A6"/>
    <w:rsid w:val="00B130D3"/>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1BA"/>
    <w:rsid w:val="00B176A1"/>
    <w:rsid w:val="00B178E6"/>
    <w:rsid w:val="00B1792D"/>
    <w:rsid w:val="00B17A0A"/>
    <w:rsid w:val="00B17BE6"/>
    <w:rsid w:val="00B17BEB"/>
    <w:rsid w:val="00B17E67"/>
    <w:rsid w:val="00B2023A"/>
    <w:rsid w:val="00B2068B"/>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41AF"/>
    <w:rsid w:val="00B2429F"/>
    <w:rsid w:val="00B24490"/>
    <w:rsid w:val="00B24831"/>
    <w:rsid w:val="00B24983"/>
    <w:rsid w:val="00B24D99"/>
    <w:rsid w:val="00B251D6"/>
    <w:rsid w:val="00B25367"/>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EB3"/>
    <w:rsid w:val="00B31F99"/>
    <w:rsid w:val="00B3205B"/>
    <w:rsid w:val="00B32284"/>
    <w:rsid w:val="00B32292"/>
    <w:rsid w:val="00B32368"/>
    <w:rsid w:val="00B326DC"/>
    <w:rsid w:val="00B32778"/>
    <w:rsid w:val="00B32877"/>
    <w:rsid w:val="00B33511"/>
    <w:rsid w:val="00B338BB"/>
    <w:rsid w:val="00B33A86"/>
    <w:rsid w:val="00B33AEE"/>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BCD"/>
    <w:rsid w:val="00B400B6"/>
    <w:rsid w:val="00B40166"/>
    <w:rsid w:val="00B403B2"/>
    <w:rsid w:val="00B4040C"/>
    <w:rsid w:val="00B40881"/>
    <w:rsid w:val="00B409AF"/>
    <w:rsid w:val="00B40BA3"/>
    <w:rsid w:val="00B40C54"/>
    <w:rsid w:val="00B41392"/>
    <w:rsid w:val="00B415DD"/>
    <w:rsid w:val="00B418E2"/>
    <w:rsid w:val="00B41C8D"/>
    <w:rsid w:val="00B41DEB"/>
    <w:rsid w:val="00B424C0"/>
    <w:rsid w:val="00B42D9D"/>
    <w:rsid w:val="00B42F02"/>
    <w:rsid w:val="00B432A5"/>
    <w:rsid w:val="00B433E2"/>
    <w:rsid w:val="00B43484"/>
    <w:rsid w:val="00B43533"/>
    <w:rsid w:val="00B4360B"/>
    <w:rsid w:val="00B4380E"/>
    <w:rsid w:val="00B43D1D"/>
    <w:rsid w:val="00B4521C"/>
    <w:rsid w:val="00B45695"/>
    <w:rsid w:val="00B45A8A"/>
    <w:rsid w:val="00B46047"/>
    <w:rsid w:val="00B463E4"/>
    <w:rsid w:val="00B46847"/>
    <w:rsid w:val="00B46B1F"/>
    <w:rsid w:val="00B47751"/>
    <w:rsid w:val="00B47F31"/>
    <w:rsid w:val="00B506D3"/>
    <w:rsid w:val="00B50933"/>
    <w:rsid w:val="00B50E20"/>
    <w:rsid w:val="00B514C7"/>
    <w:rsid w:val="00B51699"/>
    <w:rsid w:val="00B5194E"/>
    <w:rsid w:val="00B51A14"/>
    <w:rsid w:val="00B51A1B"/>
    <w:rsid w:val="00B51DA4"/>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7A6"/>
    <w:rsid w:val="00B56138"/>
    <w:rsid w:val="00B56596"/>
    <w:rsid w:val="00B56C65"/>
    <w:rsid w:val="00B56F3A"/>
    <w:rsid w:val="00B57251"/>
    <w:rsid w:val="00B5736C"/>
    <w:rsid w:val="00B57794"/>
    <w:rsid w:val="00B578C0"/>
    <w:rsid w:val="00B57CDE"/>
    <w:rsid w:val="00B57D18"/>
    <w:rsid w:val="00B57E24"/>
    <w:rsid w:val="00B57E43"/>
    <w:rsid w:val="00B57ED9"/>
    <w:rsid w:val="00B6035D"/>
    <w:rsid w:val="00B60A42"/>
    <w:rsid w:val="00B61A82"/>
    <w:rsid w:val="00B61C7E"/>
    <w:rsid w:val="00B61D01"/>
    <w:rsid w:val="00B62114"/>
    <w:rsid w:val="00B624AB"/>
    <w:rsid w:val="00B62507"/>
    <w:rsid w:val="00B62E59"/>
    <w:rsid w:val="00B6370B"/>
    <w:rsid w:val="00B63745"/>
    <w:rsid w:val="00B63807"/>
    <w:rsid w:val="00B638F1"/>
    <w:rsid w:val="00B63934"/>
    <w:rsid w:val="00B63A51"/>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73B"/>
    <w:rsid w:val="00B67E0D"/>
    <w:rsid w:val="00B70198"/>
    <w:rsid w:val="00B7036D"/>
    <w:rsid w:val="00B703E0"/>
    <w:rsid w:val="00B7071C"/>
    <w:rsid w:val="00B70BBE"/>
    <w:rsid w:val="00B70BC2"/>
    <w:rsid w:val="00B70D91"/>
    <w:rsid w:val="00B70E36"/>
    <w:rsid w:val="00B70F09"/>
    <w:rsid w:val="00B71333"/>
    <w:rsid w:val="00B7170C"/>
    <w:rsid w:val="00B71C94"/>
    <w:rsid w:val="00B7200F"/>
    <w:rsid w:val="00B72124"/>
    <w:rsid w:val="00B72AB2"/>
    <w:rsid w:val="00B7336F"/>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4C5"/>
    <w:rsid w:val="00B83D8F"/>
    <w:rsid w:val="00B84464"/>
    <w:rsid w:val="00B84535"/>
    <w:rsid w:val="00B849D7"/>
    <w:rsid w:val="00B84CF8"/>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6B7"/>
    <w:rsid w:val="00B917DB"/>
    <w:rsid w:val="00B9190B"/>
    <w:rsid w:val="00B919A2"/>
    <w:rsid w:val="00B919BA"/>
    <w:rsid w:val="00B91C33"/>
    <w:rsid w:val="00B91FC5"/>
    <w:rsid w:val="00B92007"/>
    <w:rsid w:val="00B92430"/>
    <w:rsid w:val="00B92513"/>
    <w:rsid w:val="00B92633"/>
    <w:rsid w:val="00B92686"/>
    <w:rsid w:val="00B92A9D"/>
    <w:rsid w:val="00B92BD1"/>
    <w:rsid w:val="00B92DF5"/>
    <w:rsid w:val="00B937C5"/>
    <w:rsid w:val="00B93D6F"/>
    <w:rsid w:val="00B93E60"/>
    <w:rsid w:val="00B93ED7"/>
    <w:rsid w:val="00B93F7B"/>
    <w:rsid w:val="00B94097"/>
    <w:rsid w:val="00B9491E"/>
    <w:rsid w:val="00B94C9D"/>
    <w:rsid w:val="00B94D19"/>
    <w:rsid w:val="00B94D77"/>
    <w:rsid w:val="00B94FFC"/>
    <w:rsid w:val="00B95415"/>
    <w:rsid w:val="00B95690"/>
    <w:rsid w:val="00B9579A"/>
    <w:rsid w:val="00B9679E"/>
    <w:rsid w:val="00B96838"/>
    <w:rsid w:val="00B96C33"/>
    <w:rsid w:val="00B96F6F"/>
    <w:rsid w:val="00B973F5"/>
    <w:rsid w:val="00B976FB"/>
    <w:rsid w:val="00B9773C"/>
    <w:rsid w:val="00B97DEF"/>
    <w:rsid w:val="00BA0843"/>
    <w:rsid w:val="00BA0C86"/>
    <w:rsid w:val="00BA0DEE"/>
    <w:rsid w:val="00BA18D2"/>
    <w:rsid w:val="00BA1DC6"/>
    <w:rsid w:val="00BA20FB"/>
    <w:rsid w:val="00BA2120"/>
    <w:rsid w:val="00BA215E"/>
    <w:rsid w:val="00BA216E"/>
    <w:rsid w:val="00BA29F0"/>
    <w:rsid w:val="00BA29FE"/>
    <w:rsid w:val="00BA2ABA"/>
    <w:rsid w:val="00BA3182"/>
    <w:rsid w:val="00BA33F0"/>
    <w:rsid w:val="00BA3436"/>
    <w:rsid w:val="00BA348D"/>
    <w:rsid w:val="00BA34C9"/>
    <w:rsid w:val="00BA3EB1"/>
    <w:rsid w:val="00BA3F15"/>
    <w:rsid w:val="00BA4032"/>
    <w:rsid w:val="00BA4143"/>
    <w:rsid w:val="00BA48DE"/>
    <w:rsid w:val="00BA4A05"/>
    <w:rsid w:val="00BA4F00"/>
    <w:rsid w:val="00BA517C"/>
    <w:rsid w:val="00BA5441"/>
    <w:rsid w:val="00BA59F2"/>
    <w:rsid w:val="00BA5AE3"/>
    <w:rsid w:val="00BA5F97"/>
    <w:rsid w:val="00BA6295"/>
    <w:rsid w:val="00BA687D"/>
    <w:rsid w:val="00BA6C4B"/>
    <w:rsid w:val="00BA6D4B"/>
    <w:rsid w:val="00BA6EF3"/>
    <w:rsid w:val="00BA7711"/>
    <w:rsid w:val="00BA7B1E"/>
    <w:rsid w:val="00BA7BCC"/>
    <w:rsid w:val="00BA7DF4"/>
    <w:rsid w:val="00BA7F2B"/>
    <w:rsid w:val="00BB0237"/>
    <w:rsid w:val="00BB03B5"/>
    <w:rsid w:val="00BB073C"/>
    <w:rsid w:val="00BB0BF0"/>
    <w:rsid w:val="00BB0E3E"/>
    <w:rsid w:val="00BB0FD8"/>
    <w:rsid w:val="00BB102D"/>
    <w:rsid w:val="00BB12E8"/>
    <w:rsid w:val="00BB1770"/>
    <w:rsid w:val="00BB1BEA"/>
    <w:rsid w:val="00BB1C25"/>
    <w:rsid w:val="00BB1C65"/>
    <w:rsid w:val="00BB1D7C"/>
    <w:rsid w:val="00BB1E35"/>
    <w:rsid w:val="00BB2531"/>
    <w:rsid w:val="00BB27D6"/>
    <w:rsid w:val="00BB3060"/>
    <w:rsid w:val="00BB3CD5"/>
    <w:rsid w:val="00BB3DAB"/>
    <w:rsid w:val="00BB408B"/>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B9A"/>
    <w:rsid w:val="00BC5E0B"/>
    <w:rsid w:val="00BC623C"/>
    <w:rsid w:val="00BC6640"/>
    <w:rsid w:val="00BC6837"/>
    <w:rsid w:val="00BC6AA2"/>
    <w:rsid w:val="00BC6B91"/>
    <w:rsid w:val="00BC765F"/>
    <w:rsid w:val="00BC76A1"/>
    <w:rsid w:val="00BC772B"/>
    <w:rsid w:val="00BC7833"/>
    <w:rsid w:val="00BC7C48"/>
    <w:rsid w:val="00BC7EA8"/>
    <w:rsid w:val="00BD0F75"/>
    <w:rsid w:val="00BD10E4"/>
    <w:rsid w:val="00BD113A"/>
    <w:rsid w:val="00BD114F"/>
    <w:rsid w:val="00BD1394"/>
    <w:rsid w:val="00BD19B7"/>
    <w:rsid w:val="00BD22F8"/>
    <w:rsid w:val="00BD23D4"/>
    <w:rsid w:val="00BD2697"/>
    <w:rsid w:val="00BD2A2C"/>
    <w:rsid w:val="00BD2D5F"/>
    <w:rsid w:val="00BD2E00"/>
    <w:rsid w:val="00BD3029"/>
    <w:rsid w:val="00BD33D8"/>
    <w:rsid w:val="00BD3836"/>
    <w:rsid w:val="00BD474A"/>
    <w:rsid w:val="00BD4839"/>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82"/>
    <w:rsid w:val="00BE21B2"/>
    <w:rsid w:val="00BE22E0"/>
    <w:rsid w:val="00BE2333"/>
    <w:rsid w:val="00BE2727"/>
    <w:rsid w:val="00BE2B2E"/>
    <w:rsid w:val="00BE2B91"/>
    <w:rsid w:val="00BE2E4B"/>
    <w:rsid w:val="00BE3088"/>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20D3"/>
    <w:rsid w:val="00BF23ED"/>
    <w:rsid w:val="00BF27EA"/>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A49"/>
    <w:rsid w:val="00BF6003"/>
    <w:rsid w:val="00BF60A0"/>
    <w:rsid w:val="00BF611D"/>
    <w:rsid w:val="00BF69EA"/>
    <w:rsid w:val="00BF6D1B"/>
    <w:rsid w:val="00BF6DCD"/>
    <w:rsid w:val="00BF6E61"/>
    <w:rsid w:val="00BF70A0"/>
    <w:rsid w:val="00BF713A"/>
    <w:rsid w:val="00BF7630"/>
    <w:rsid w:val="00BF7896"/>
    <w:rsid w:val="00BF79B7"/>
    <w:rsid w:val="00C000E4"/>
    <w:rsid w:val="00C003CD"/>
    <w:rsid w:val="00C006D5"/>
    <w:rsid w:val="00C00A10"/>
    <w:rsid w:val="00C00F79"/>
    <w:rsid w:val="00C0127D"/>
    <w:rsid w:val="00C015F2"/>
    <w:rsid w:val="00C017FE"/>
    <w:rsid w:val="00C021AE"/>
    <w:rsid w:val="00C02F04"/>
    <w:rsid w:val="00C03053"/>
    <w:rsid w:val="00C038F6"/>
    <w:rsid w:val="00C03AF9"/>
    <w:rsid w:val="00C03CE4"/>
    <w:rsid w:val="00C03DBE"/>
    <w:rsid w:val="00C03F3A"/>
    <w:rsid w:val="00C04708"/>
    <w:rsid w:val="00C04709"/>
    <w:rsid w:val="00C04B90"/>
    <w:rsid w:val="00C04BCC"/>
    <w:rsid w:val="00C054B5"/>
    <w:rsid w:val="00C05631"/>
    <w:rsid w:val="00C05A7D"/>
    <w:rsid w:val="00C05D70"/>
    <w:rsid w:val="00C06242"/>
    <w:rsid w:val="00C06838"/>
    <w:rsid w:val="00C06F89"/>
    <w:rsid w:val="00C071F4"/>
    <w:rsid w:val="00C073CD"/>
    <w:rsid w:val="00C07425"/>
    <w:rsid w:val="00C0754F"/>
    <w:rsid w:val="00C07E34"/>
    <w:rsid w:val="00C07FC4"/>
    <w:rsid w:val="00C10013"/>
    <w:rsid w:val="00C100EF"/>
    <w:rsid w:val="00C1060A"/>
    <w:rsid w:val="00C1074D"/>
    <w:rsid w:val="00C11028"/>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4A5E"/>
    <w:rsid w:val="00C15058"/>
    <w:rsid w:val="00C152D0"/>
    <w:rsid w:val="00C157A2"/>
    <w:rsid w:val="00C15D84"/>
    <w:rsid w:val="00C16447"/>
    <w:rsid w:val="00C16491"/>
    <w:rsid w:val="00C16527"/>
    <w:rsid w:val="00C165C8"/>
    <w:rsid w:val="00C16A92"/>
    <w:rsid w:val="00C1751B"/>
    <w:rsid w:val="00C1753D"/>
    <w:rsid w:val="00C175EC"/>
    <w:rsid w:val="00C202CF"/>
    <w:rsid w:val="00C202F4"/>
    <w:rsid w:val="00C20311"/>
    <w:rsid w:val="00C203A5"/>
    <w:rsid w:val="00C203FF"/>
    <w:rsid w:val="00C205E5"/>
    <w:rsid w:val="00C206B7"/>
    <w:rsid w:val="00C2185A"/>
    <w:rsid w:val="00C221C5"/>
    <w:rsid w:val="00C226F3"/>
    <w:rsid w:val="00C228F5"/>
    <w:rsid w:val="00C22B7C"/>
    <w:rsid w:val="00C234A0"/>
    <w:rsid w:val="00C23749"/>
    <w:rsid w:val="00C2418B"/>
    <w:rsid w:val="00C24AC0"/>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3F2"/>
    <w:rsid w:val="00C355C3"/>
    <w:rsid w:val="00C35A97"/>
    <w:rsid w:val="00C35D17"/>
    <w:rsid w:val="00C36352"/>
    <w:rsid w:val="00C36D16"/>
    <w:rsid w:val="00C37107"/>
    <w:rsid w:val="00C37693"/>
    <w:rsid w:val="00C37830"/>
    <w:rsid w:val="00C3796F"/>
    <w:rsid w:val="00C37FE7"/>
    <w:rsid w:val="00C400E6"/>
    <w:rsid w:val="00C401A6"/>
    <w:rsid w:val="00C4029C"/>
    <w:rsid w:val="00C40641"/>
    <w:rsid w:val="00C40796"/>
    <w:rsid w:val="00C409D5"/>
    <w:rsid w:val="00C40CF6"/>
    <w:rsid w:val="00C40F1E"/>
    <w:rsid w:val="00C40FFB"/>
    <w:rsid w:val="00C41205"/>
    <w:rsid w:val="00C4128F"/>
    <w:rsid w:val="00C41494"/>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32B"/>
    <w:rsid w:val="00C5039D"/>
    <w:rsid w:val="00C506E0"/>
    <w:rsid w:val="00C506EB"/>
    <w:rsid w:val="00C50C91"/>
    <w:rsid w:val="00C50DD6"/>
    <w:rsid w:val="00C51013"/>
    <w:rsid w:val="00C51346"/>
    <w:rsid w:val="00C517EC"/>
    <w:rsid w:val="00C520B6"/>
    <w:rsid w:val="00C52110"/>
    <w:rsid w:val="00C52C0B"/>
    <w:rsid w:val="00C52CCA"/>
    <w:rsid w:val="00C52DD4"/>
    <w:rsid w:val="00C537E4"/>
    <w:rsid w:val="00C538FC"/>
    <w:rsid w:val="00C53A84"/>
    <w:rsid w:val="00C541D2"/>
    <w:rsid w:val="00C5481E"/>
    <w:rsid w:val="00C54C38"/>
    <w:rsid w:val="00C55651"/>
    <w:rsid w:val="00C55893"/>
    <w:rsid w:val="00C558E7"/>
    <w:rsid w:val="00C55B8E"/>
    <w:rsid w:val="00C55BEF"/>
    <w:rsid w:val="00C5670B"/>
    <w:rsid w:val="00C56821"/>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256"/>
    <w:rsid w:val="00C66400"/>
    <w:rsid w:val="00C6668E"/>
    <w:rsid w:val="00C66722"/>
    <w:rsid w:val="00C667EF"/>
    <w:rsid w:val="00C66DA9"/>
    <w:rsid w:val="00C670D5"/>
    <w:rsid w:val="00C67146"/>
    <w:rsid w:val="00C677D0"/>
    <w:rsid w:val="00C67873"/>
    <w:rsid w:val="00C67A10"/>
    <w:rsid w:val="00C67C02"/>
    <w:rsid w:val="00C67F07"/>
    <w:rsid w:val="00C67F4F"/>
    <w:rsid w:val="00C7007C"/>
    <w:rsid w:val="00C704BC"/>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2E34"/>
    <w:rsid w:val="00C7303C"/>
    <w:rsid w:val="00C733F4"/>
    <w:rsid w:val="00C735FC"/>
    <w:rsid w:val="00C7377E"/>
    <w:rsid w:val="00C73A06"/>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A00"/>
    <w:rsid w:val="00C77942"/>
    <w:rsid w:val="00C77B0A"/>
    <w:rsid w:val="00C77CF8"/>
    <w:rsid w:val="00C80159"/>
    <w:rsid w:val="00C801CE"/>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23E"/>
    <w:rsid w:val="00C856D8"/>
    <w:rsid w:val="00C8581E"/>
    <w:rsid w:val="00C85E7F"/>
    <w:rsid w:val="00C86C1A"/>
    <w:rsid w:val="00C86C60"/>
    <w:rsid w:val="00C86D83"/>
    <w:rsid w:val="00C86FEE"/>
    <w:rsid w:val="00C8719E"/>
    <w:rsid w:val="00C87231"/>
    <w:rsid w:val="00C873D3"/>
    <w:rsid w:val="00C87527"/>
    <w:rsid w:val="00C876D8"/>
    <w:rsid w:val="00C8782D"/>
    <w:rsid w:val="00C878D8"/>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24B1"/>
    <w:rsid w:val="00C9278A"/>
    <w:rsid w:val="00C92843"/>
    <w:rsid w:val="00C9296A"/>
    <w:rsid w:val="00C929E5"/>
    <w:rsid w:val="00C934EF"/>
    <w:rsid w:val="00C93559"/>
    <w:rsid w:val="00C93CE0"/>
    <w:rsid w:val="00C93E8F"/>
    <w:rsid w:val="00C9421C"/>
    <w:rsid w:val="00C94449"/>
    <w:rsid w:val="00C946F8"/>
    <w:rsid w:val="00C94D13"/>
    <w:rsid w:val="00C94E10"/>
    <w:rsid w:val="00C94E16"/>
    <w:rsid w:val="00C9521C"/>
    <w:rsid w:val="00C9528C"/>
    <w:rsid w:val="00C95411"/>
    <w:rsid w:val="00C956B6"/>
    <w:rsid w:val="00C95AEC"/>
    <w:rsid w:val="00C96218"/>
    <w:rsid w:val="00C9621A"/>
    <w:rsid w:val="00C963B0"/>
    <w:rsid w:val="00C96481"/>
    <w:rsid w:val="00C96645"/>
    <w:rsid w:val="00C966DA"/>
    <w:rsid w:val="00C96AED"/>
    <w:rsid w:val="00C96B39"/>
    <w:rsid w:val="00C96FCE"/>
    <w:rsid w:val="00C97220"/>
    <w:rsid w:val="00C97314"/>
    <w:rsid w:val="00C9732A"/>
    <w:rsid w:val="00C973B1"/>
    <w:rsid w:val="00C975F2"/>
    <w:rsid w:val="00C9775A"/>
    <w:rsid w:val="00CA00C1"/>
    <w:rsid w:val="00CA01E7"/>
    <w:rsid w:val="00CA0274"/>
    <w:rsid w:val="00CA036B"/>
    <w:rsid w:val="00CA0917"/>
    <w:rsid w:val="00CA09C2"/>
    <w:rsid w:val="00CA0ADE"/>
    <w:rsid w:val="00CA0B50"/>
    <w:rsid w:val="00CA0E62"/>
    <w:rsid w:val="00CA149D"/>
    <w:rsid w:val="00CA15BA"/>
    <w:rsid w:val="00CA16D6"/>
    <w:rsid w:val="00CA1EA7"/>
    <w:rsid w:val="00CA20FC"/>
    <w:rsid w:val="00CA227E"/>
    <w:rsid w:val="00CA2325"/>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561"/>
    <w:rsid w:val="00CA4A00"/>
    <w:rsid w:val="00CA4EB2"/>
    <w:rsid w:val="00CA505E"/>
    <w:rsid w:val="00CA5096"/>
    <w:rsid w:val="00CA519A"/>
    <w:rsid w:val="00CA5709"/>
    <w:rsid w:val="00CA5B34"/>
    <w:rsid w:val="00CA61E0"/>
    <w:rsid w:val="00CA6567"/>
    <w:rsid w:val="00CA6A11"/>
    <w:rsid w:val="00CA6FA0"/>
    <w:rsid w:val="00CA6FB2"/>
    <w:rsid w:val="00CA737C"/>
    <w:rsid w:val="00CA7B33"/>
    <w:rsid w:val="00CA7DD2"/>
    <w:rsid w:val="00CA7F6C"/>
    <w:rsid w:val="00CB005C"/>
    <w:rsid w:val="00CB04C2"/>
    <w:rsid w:val="00CB0E20"/>
    <w:rsid w:val="00CB0F16"/>
    <w:rsid w:val="00CB1002"/>
    <w:rsid w:val="00CB13E6"/>
    <w:rsid w:val="00CB1732"/>
    <w:rsid w:val="00CB1A08"/>
    <w:rsid w:val="00CB1A1B"/>
    <w:rsid w:val="00CB1E40"/>
    <w:rsid w:val="00CB206A"/>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8BF"/>
    <w:rsid w:val="00CB6B5B"/>
    <w:rsid w:val="00CB6C11"/>
    <w:rsid w:val="00CB6CB3"/>
    <w:rsid w:val="00CB6D87"/>
    <w:rsid w:val="00CB6D91"/>
    <w:rsid w:val="00CB7596"/>
    <w:rsid w:val="00CB76E9"/>
    <w:rsid w:val="00CB7A5F"/>
    <w:rsid w:val="00CB7BAD"/>
    <w:rsid w:val="00CC015B"/>
    <w:rsid w:val="00CC026C"/>
    <w:rsid w:val="00CC02A6"/>
    <w:rsid w:val="00CC08F5"/>
    <w:rsid w:val="00CC0991"/>
    <w:rsid w:val="00CC09FB"/>
    <w:rsid w:val="00CC0C17"/>
    <w:rsid w:val="00CC0E66"/>
    <w:rsid w:val="00CC1028"/>
    <w:rsid w:val="00CC1167"/>
    <w:rsid w:val="00CC1284"/>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000"/>
    <w:rsid w:val="00CC6342"/>
    <w:rsid w:val="00CC63D5"/>
    <w:rsid w:val="00CC6757"/>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25B"/>
    <w:rsid w:val="00CE029C"/>
    <w:rsid w:val="00CE092B"/>
    <w:rsid w:val="00CE0BE4"/>
    <w:rsid w:val="00CE0DB6"/>
    <w:rsid w:val="00CE1717"/>
    <w:rsid w:val="00CE1747"/>
    <w:rsid w:val="00CE1FCB"/>
    <w:rsid w:val="00CE22FA"/>
    <w:rsid w:val="00CE2B85"/>
    <w:rsid w:val="00CE2CDF"/>
    <w:rsid w:val="00CE2F97"/>
    <w:rsid w:val="00CE3964"/>
    <w:rsid w:val="00CE3AFC"/>
    <w:rsid w:val="00CE3F61"/>
    <w:rsid w:val="00CE3FE2"/>
    <w:rsid w:val="00CE4105"/>
    <w:rsid w:val="00CE413D"/>
    <w:rsid w:val="00CE423F"/>
    <w:rsid w:val="00CE458E"/>
    <w:rsid w:val="00CE4770"/>
    <w:rsid w:val="00CE4F9C"/>
    <w:rsid w:val="00CE5215"/>
    <w:rsid w:val="00CE59DF"/>
    <w:rsid w:val="00CE5AF1"/>
    <w:rsid w:val="00CE5D68"/>
    <w:rsid w:val="00CE5E80"/>
    <w:rsid w:val="00CE60A6"/>
    <w:rsid w:val="00CE623A"/>
    <w:rsid w:val="00CE669C"/>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1128"/>
    <w:rsid w:val="00CF112D"/>
    <w:rsid w:val="00CF153C"/>
    <w:rsid w:val="00CF16E9"/>
    <w:rsid w:val="00CF186F"/>
    <w:rsid w:val="00CF18B0"/>
    <w:rsid w:val="00CF1AAD"/>
    <w:rsid w:val="00CF1DD6"/>
    <w:rsid w:val="00CF1E24"/>
    <w:rsid w:val="00CF1EA4"/>
    <w:rsid w:val="00CF203A"/>
    <w:rsid w:val="00CF2147"/>
    <w:rsid w:val="00CF2234"/>
    <w:rsid w:val="00CF2845"/>
    <w:rsid w:val="00CF2851"/>
    <w:rsid w:val="00CF285D"/>
    <w:rsid w:val="00CF2932"/>
    <w:rsid w:val="00CF2982"/>
    <w:rsid w:val="00CF2BB0"/>
    <w:rsid w:val="00CF3106"/>
    <w:rsid w:val="00CF3181"/>
    <w:rsid w:val="00CF31CC"/>
    <w:rsid w:val="00CF33BB"/>
    <w:rsid w:val="00CF38D8"/>
    <w:rsid w:val="00CF39FD"/>
    <w:rsid w:val="00CF3AEE"/>
    <w:rsid w:val="00CF3CB9"/>
    <w:rsid w:val="00CF49A0"/>
    <w:rsid w:val="00CF55D5"/>
    <w:rsid w:val="00CF588E"/>
    <w:rsid w:val="00CF5B47"/>
    <w:rsid w:val="00CF5F13"/>
    <w:rsid w:val="00CF6368"/>
    <w:rsid w:val="00CF6502"/>
    <w:rsid w:val="00CF65FC"/>
    <w:rsid w:val="00CF6646"/>
    <w:rsid w:val="00CF786A"/>
    <w:rsid w:val="00CF7A13"/>
    <w:rsid w:val="00CF7D47"/>
    <w:rsid w:val="00CF7D73"/>
    <w:rsid w:val="00CF7D7A"/>
    <w:rsid w:val="00CF7DB9"/>
    <w:rsid w:val="00D001BE"/>
    <w:rsid w:val="00D00A4D"/>
    <w:rsid w:val="00D0196D"/>
    <w:rsid w:val="00D01BAA"/>
    <w:rsid w:val="00D01C7C"/>
    <w:rsid w:val="00D01EFC"/>
    <w:rsid w:val="00D01F71"/>
    <w:rsid w:val="00D02055"/>
    <w:rsid w:val="00D02069"/>
    <w:rsid w:val="00D020B9"/>
    <w:rsid w:val="00D02B0E"/>
    <w:rsid w:val="00D02E74"/>
    <w:rsid w:val="00D03100"/>
    <w:rsid w:val="00D03393"/>
    <w:rsid w:val="00D03435"/>
    <w:rsid w:val="00D0362B"/>
    <w:rsid w:val="00D03808"/>
    <w:rsid w:val="00D03913"/>
    <w:rsid w:val="00D04054"/>
    <w:rsid w:val="00D04764"/>
    <w:rsid w:val="00D048EF"/>
    <w:rsid w:val="00D05484"/>
    <w:rsid w:val="00D0580D"/>
    <w:rsid w:val="00D0589C"/>
    <w:rsid w:val="00D05E2F"/>
    <w:rsid w:val="00D05F7C"/>
    <w:rsid w:val="00D064C7"/>
    <w:rsid w:val="00D06941"/>
    <w:rsid w:val="00D06F4E"/>
    <w:rsid w:val="00D06F7F"/>
    <w:rsid w:val="00D0710C"/>
    <w:rsid w:val="00D07246"/>
    <w:rsid w:val="00D07B40"/>
    <w:rsid w:val="00D07BC7"/>
    <w:rsid w:val="00D07C8A"/>
    <w:rsid w:val="00D07FB0"/>
    <w:rsid w:val="00D100AB"/>
    <w:rsid w:val="00D10202"/>
    <w:rsid w:val="00D10B67"/>
    <w:rsid w:val="00D10C85"/>
    <w:rsid w:val="00D10CE9"/>
    <w:rsid w:val="00D11138"/>
    <w:rsid w:val="00D111A4"/>
    <w:rsid w:val="00D115D4"/>
    <w:rsid w:val="00D1167B"/>
    <w:rsid w:val="00D118DC"/>
    <w:rsid w:val="00D11933"/>
    <w:rsid w:val="00D11AB2"/>
    <w:rsid w:val="00D11BFE"/>
    <w:rsid w:val="00D11C6E"/>
    <w:rsid w:val="00D1200B"/>
    <w:rsid w:val="00D12260"/>
    <w:rsid w:val="00D1231C"/>
    <w:rsid w:val="00D124F4"/>
    <w:rsid w:val="00D1270F"/>
    <w:rsid w:val="00D1276C"/>
    <w:rsid w:val="00D132B1"/>
    <w:rsid w:val="00D13F5A"/>
    <w:rsid w:val="00D13FC2"/>
    <w:rsid w:val="00D1417E"/>
    <w:rsid w:val="00D14319"/>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12FD"/>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FA6"/>
    <w:rsid w:val="00D250E9"/>
    <w:rsid w:val="00D2518E"/>
    <w:rsid w:val="00D251BD"/>
    <w:rsid w:val="00D257DC"/>
    <w:rsid w:val="00D2589E"/>
    <w:rsid w:val="00D25DCA"/>
    <w:rsid w:val="00D2613F"/>
    <w:rsid w:val="00D26168"/>
    <w:rsid w:val="00D263C8"/>
    <w:rsid w:val="00D263D5"/>
    <w:rsid w:val="00D26419"/>
    <w:rsid w:val="00D264C6"/>
    <w:rsid w:val="00D265AE"/>
    <w:rsid w:val="00D2690D"/>
    <w:rsid w:val="00D26DCE"/>
    <w:rsid w:val="00D26EA3"/>
    <w:rsid w:val="00D27067"/>
    <w:rsid w:val="00D273C6"/>
    <w:rsid w:val="00D273DE"/>
    <w:rsid w:val="00D274CC"/>
    <w:rsid w:val="00D278F7"/>
    <w:rsid w:val="00D27ABA"/>
    <w:rsid w:val="00D27B72"/>
    <w:rsid w:val="00D27D7E"/>
    <w:rsid w:val="00D300B3"/>
    <w:rsid w:val="00D31226"/>
    <w:rsid w:val="00D31A39"/>
    <w:rsid w:val="00D31E5F"/>
    <w:rsid w:val="00D31F32"/>
    <w:rsid w:val="00D3265C"/>
    <w:rsid w:val="00D3268A"/>
    <w:rsid w:val="00D32D82"/>
    <w:rsid w:val="00D32EA6"/>
    <w:rsid w:val="00D32F16"/>
    <w:rsid w:val="00D32F25"/>
    <w:rsid w:val="00D33494"/>
    <w:rsid w:val="00D33CC4"/>
    <w:rsid w:val="00D33CD3"/>
    <w:rsid w:val="00D33F91"/>
    <w:rsid w:val="00D34124"/>
    <w:rsid w:val="00D34474"/>
    <w:rsid w:val="00D34745"/>
    <w:rsid w:val="00D34814"/>
    <w:rsid w:val="00D34941"/>
    <w:rsid w:val="00D34B7F"/>
    <w:rsid w:val="00D3552C"/>
    <w:rsid w:val="00D35C30"/>
    <w:rsid w:val="00D35F55"/>
    <w:rsid w:val="00D365C5"/>
    <w:rsid w:val="00D365DC"/>
    <w:rsid w:val="00D3682E"/>
    <w:rsid w:val="00D369F2"/>
    <w:rsid w:val="00D36E35"/>
    <w:rsid w:val="00D372E9"/>
    <w:rsid w:val="00D37310"/>
    <w:rsid w:val="00D377AD"/>
    <w:rsid w:val="00D37BD7"/>
    <w:rsid w:val="00D4002A"/>
    <w:rsid w:val="00D4003C"/>
    <w:rsid w:val="00D40557"/>
    <w:rsid w:val="00D40C9A"/>
    <w:rsid w:val="00D40D73"/>
    <w:rsid w:val="00D4137A"/>
    <w:rsid w:val="00D42058"/>
    <w:rsid w:val="00D420DF"/>
    <w:rsid w:val="00D42322"/>
    <w:rsid w:val="00D42678"/>
    <w:rsid w:val="00D42A9B"/>
    <w:rsid w:val="00D42B1E"/>
    <w:rsid w:val="00D42B4E"/>
    <w:rsid w:val="00D42BFA"/>
    <w:rsid w:val="00D42D39"/>
    <w:rsid w:val="00D42F0E"/>
    <w:rsid w:val="00D42FDC"/>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564"/>
    <w:rsid w:val="00D47D03"/>
    <w:rsid w:val="00D504A1"/>
    <w:rsid w:val="00D50A3A"/>
    <w:rsid w:val="00D511F2"/>
    <w:rsid w:val="00D513BC"/>
    <w:rsid w:val="00D513D4"/>
    <w:rsid w:val="00D51548"/>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E84"/>
    <w:rsid w:val="00D54FB0"/>
    <w:rsid w:val="00D54FCB"/>
    <w:rsid w:val="00D5501D"/>
    <w:rsid w:val="00D550E6"/>
    <w:rsid w:val="00D551AA"/>
    <w:rsid w:val="00D552B5"/>
    <w:rsid w:val="00D554EA"/>
    <w:rsid w:val="00D55595"/>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FEE"/>
    <w:rsid w:val="00D611AD"/>
    <w:rsid w:val="00D61469"/>
    <w:rsid w:val="00D61EC4"/>
    <w:rsid w:val="00D62259"/>
    <w:rsid w:val="00D623D4"/>
    <w:rsid w:val="00D6269D"/>
    <w:rsid w:val="00D62C71"/>
    <w:rsid w:val="00D63232"/>
    <w:rsid w:val="00D63479"/>
    <w:rsid w:val="00D63580"/>
    <w:rsid w:val="00D6365C"/>
    <w:rsid w:val="00D637B2"/>
    <w:rsid w:val="00D63B44"/>
    <w:rsid w:val="00D63D91"/>
    <w:rsid w:val="00D63F4F"/>
    <w:rsid w:val="00D6511F"/>
    <w:rsid w:val="00D65150"/>
    <w:rsid w:val="00D6534E"/>
    <w:rsid w:val="00D655F1"/>
    <w:rsid w:val="00D65660"/>
    <w:rsid w:val="00D658AE"/>
    <w:rsid w:val="00D658D6"/>
    <w:rsid w:val="00D65DFC"/>
    <w:rsid w:val="00D6611B"/>
    <w:rsid w:val="00D66558"/>
    <w:rsid w:val="00D6664A"/>
    <w:rsid w:val="00D6696D"/>
    <w:rsid w:val="00D66DE9"/>
    <w:rsid w:val="00D6760F"/>
    <w:rsid w:val="00D70ADD"/>
    <w:rsid w:val="00D70D05"/>
    <w:rsid w:val="00D715F9"/>
    <w:rsid w:val="00D71603"/>
    <w:rsid w:val="00D717A6"/>
    <w:rsid w:val="00D7183D"/>
    <w:rsid w:val="00D71AFC"/>
    <w:rsid w:val="00D71E18"/>
    <w:rsid w:val="00D72447"/>
    <w:rsid w:val="00D725CF"/>
    <w:rsid w:val="00D72CA3"/>
    <w:rsid w:val="00D72D5D"/>
    <w:rsid w:val="00D73384"/>
    <w:rsid w:val="00D734C6"/>
    <w:rsid w:val="00D7361F"/>
    <w:rsid w:val="00D73889"/>
    <w:rsid w:val="00D73B07"/>
    <w:rsid w:val="00D73B97"/>
    <w:rsid w:val="00D73F87"/>
    <w:rsid w:val="00D74026"/>
    <w:rsid w:val="00D74104"/>
    <w:rsid w:val="00D744C7"/>
    <w:rsid w:val="00D74828"/>
    <w:rsid w:val="00D74AC4"/>
    <w:rsid w:val="00D7500A"/>
    <w:rsid w:val="00D750FB"/>
    <w:rsid w:val="00D75151"/>
    <w:rsid w:val="00D75D20"/>
    <w:rsid w:val="00D75F16"/>
    <w:rsid w:val="00D765EE"/>
    <w:rsid w:val="00D7678B"/>
    <w:rsid w:val="00D769B9"/>
    <w:rsid w:val="00D76E63"/>
    <w:rsid w:val="00D76EED"/>
    <w:rsid w:val="00D77147"/>
    <w:rsid w:val="00D77185"/>
    <w:rsid w:val="00D77485"/>
    <w:rsid w:val="00D774A7"/>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627"/>
    <w:rsid w:val="00D82889"/>
    <w:rsid w:val="00D83123"/>
    <w:rsid w:val="00D83170"/>
    <w:rsid w:val="00D8324C"/>
    <w:rsid w:val="00D838F0"/>
    <w:rsid w:val="00D83D14"/>
    <w:rsid w:val="00D83D87"/>
    <w:rsid w:val="00D83E91"/>
    <w:rsid w:val="00D84097"/>
    <w:rsid w:val="00D84527"/>
    <w:rsid w:val="00D84B4E"/>
    <w:rsid w:val="00D84CD1"/>
    <w:rsid w:val="00D84D0F"/>
    <w:rsid w:val="00D8529D"/>
    <w:rsid w:val="00D8543A"/>
    <w:rsid w:val="00D8584A"/>
    <w:rsid w:val="00D85A74"/>
    <w:rsid w:val="00D85A9F"/>
    <w:rsid w:val="00D85ABB"/>
    <w:rsid w:val="00D85CD8"/>
    <w:rsid w:val="00D860ED"/>
    <w:rsid w:val="00D8635A"/>
    <w:rsid w:val="00D8636C"/>
    <w:rsid w:val="00D86C10"/>
    <w:rsid w:val="00D86C91"/>
    <w:rsid w:val="00D8720A"/>
    <w:rsid w:val="00D87713"/>
    <w:rsid w:val="00D87719"/>
    <w:rsid w:val="00D90067"/>
    <w:rsid w:val="00D900B9"/>
    <w:rsid w:val="00D9047B"/>
    <w:rsid w:val="00D9070D"/>
    <w:rsid w:val="00D90C90"/>
    <w:rsid w:val="00D90D48"/>
    <w:rsid w:val="00D90F98"/>
    <w:rsid w:val="00D910D8"/>
    <w:rsid w:val="00D9156D"/>
    <w:rsid w:val="00D91C43"/>
    <w:rsid w:val="00D91DB5"/>
    <w:rsid w:val="00D92A30"/>
    <w:rsid w:val="00D92DAB"/>
    <w:rsid w:val="00D932C0"/>
    <w:rsid w:val="00D93592"/>
    <w:rsid w:val="00D935AF"/>
    <w:rsid w:val="00D938EC"/>
    <w:rsid w:val="00D93F32"/>
    <w:rsid w:val="00D940AE"/>
    <w:rsid w:val="00D9422C"/>
    <w:rsid w:val="00D94405"/>
    <w:rsid w:val="00D94723"/>
    <w:rsid w:val="00D9497B"/>
    <w:rsid w:val="00D94A7E"/>
    <w:rsid w:val="00D94BE2"/>
    <w:rsid w:val="00D95116"/>
    <w:rsid w:val="00D951E0"/>
    <w:rsid w:val="00D95708"/>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2142"/>
    <w:rsid w:val="00DA214A"/>
    <w:rsid w:val="00DA21F4"/>
    <w:rsid w:val="00DA2555"/>
    <w:rsid w:val="00DA2D38"/>
    <w:rsid w:val="00DA2F9E"/>
    <w:rsid w:val="00DA3137"/>
    <w:rsid w:val="00DA33E9"/>
    <w:rsid w:val="00DA357B"/>
    <w:rsid w:val="00DA3629"/>
    <w:rsid w:val="00DA37BB"/>
    <w:rsid w:val="00DA3CA8"/>
    <w:rsid w:val="00DA3D87"/>
    <w:rsid w:val="00DA3DE5"/>
    <w:rsid w:val="00DA4121"/>
    <w:rsid w:val="00DA417B"/>
    <w:rsid w:val="00DA4241"/>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3FA"/>
    <w:rsid w:val="00DA6435"/>
    <w:rsid w:val="00DA66F7"/>
    <w:rsid w:val="00DA6705"/>
    <w:rsid w:val="00DA6911"/>
    <w:rsid w:val="00DA6B84"/>
    <w:rsid w:val="00DA6F94"/>
    <w:rsid w:val="00DA731A"/>
    <w:rsid w:val="00DA7326"/>
    <w:rsid w:val="00DA7354"/>
    <w:rsid w:val="00DA779D"/>
    <w:rsid w:val="00DA7AB1"/>
    <w:rsid w:val="00DA7D42"/>
    <w:rsid w:val="00DA7DAD"/>
    <w:rsid w:val="00DB000C"/>
    <w:rsid w:val="00DB01D6"/>
    <w:rsid w:val="00DB05CB"/>
    <w:rsid w:val="00DB0A74"/>
    <w:rsid w:val="00DB0F6E"/>
    <w:rsid w:val="00DB106D"/>
    <w:rsid w:val="00DB11DA"/>
    <w:rsid w:val="00DB12F7"/>
    <w:rsid w:val="00DB1594"/>
    <w:rsid w:val="00DB18FC"/>
    <w:rsid w:val="00DB1D80"/>
    <w:rsid w:val="00DB1DEA"/>
    <w:rsid w:val="00DB1E54"/>
    <w:rsid w:val="00DB211C"/>
    <w:rsid w:val="00DB21E3"/>
    <w:rsid w:val="00DB25FD"/>
    <w:rsid w:val="00DB2B5D"/>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645"/>
    <w:rsid w:val="00DB49D7"/>
    <w:rsid w:val="00DB4D13"/>
    <w:rsid w:val="00DB50B1"/>
    <w:rsid w:val="00DB5761"/>
    <w:rsid w:val="00DB5B35"/>
    <w:rsid w:val="00DB5DEC"/>
    <w:rsid w:val="00DB61E2"/>
    <w:rsid w:val="00DB6647"/>
    <w:rsid w:val="00DB66CE"/>
    <w:rsid w:val="00DB670A"/>
    <w:rsid w:val="00DB6E6F"/>
    <w:rsid w:val="00DB741D"/>
    <w:rsid w:val="00DB7CE3"/>
    <w:rsid w:val="00DB7D0D"/>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EF"/>
    <w:rsid w:val="00DC3FC0"/>
    <w:rsid w:val="00DC4117"/>
    <w:rsid w:val="00DC4579"/>
    <w:rsid w:val="00DC4B54"/>
    <w:rsid w:val="00DC4D9D"/>
    <w:rsid w:val="00DC4F8B"/>
    <w:rsid w:val="00DC53B6"/>
    <w:rsid w:val="00DC5706"/>
    <w:rsid w:val="00DC5754"/>
    <w:rsid w:val="00DC5B73"/>
    <w:rsid w:val="00DC5C70"/>
    <w:rsid w:val="00DC62FE"/>
    <w:rsid w:val="00DC6438"/>
    <w:rsid w:val="00DC6670"/>
    <w:rsid w:val="00DC681F"/>
    <w:rsid w:val="00DC6974"/>
    <w:rsid w:val="00DC69C3"/>
    <w:rsid w:val="00DC6A25"/>
    <w:rsid w:val="00DC6D34"/>
    <w:rsid w:val="00DC6EFC"/>
    <w:rsid w:val="00DC6FDD"/>
    <w:rsid w:val="00DC723A"/>
    <w:rsid w:val="00DC7288"/>
    <w:rsid w:val="00DC743A"/>
    <w:rsid w:val="00DD0195"/>
    <w:rsid w:val="00DD0A9D"/>
    <w:rsid w:val="00DD0FF3"/>
    <w:rsid w:val="00DD106E"/>
    <w:rsid w:val="00DD10DC"/>
    <w:rsid w:val="00DD116B"/>
    <w:rsid w:val="00DD176C"/>
    <w:rsid w:val="00DD193E"/>
    <w:rsid w:val="00DD1F95"/>
    <w:rsid w:val="00DD2054"/>
    <w:rsid w:val="00DD245E"/>
    <w:rsid w:val="00DD27B8"/>
    <w:rsid w:val="00DD2F24"/>
    <w:rsid w:val="00DD2F84"/>
    <w:rsid w:val="00DD30BA"/>
    <w:rsid w:val="00DD33C5"/>
    <w:rsid w:val="00DD3AA4"/>
    <w:rsid w:val="00DD4556"/>
    <w:rsid w:val="00DD4743"/>
    <w:rsid w:val="00DD48D9"/>
    <w:rsid w:val="00DD4EDC"/>
    <w:rsid w:val="00DD562B"/>
    <w:rsid w:val="00DD57B5"/>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1B8"/>
    <w:rsid w:val="00DE13D5"/>
    <w:rsid w:val="00DE17E6"/>
    <w:rsid w:val="00DE1CF4"/>
    <w:rsid w:val="00DE22C6"/>
    <w:rsid w:val="00DE24AB"/>
    <w:rsid w:val="00DE25C9"/>
    <w:rsid w:val="00DE27A2"/>
    <w:rsid w:val="00DE2A5B"/>
    <w:rsid w:val="00DE2AE4"/>
    <w:rsid w:val="00DE345A"/>
    <w:rsid w:val="00DE36DA"/>
    <w:rsid w:val="00DE38F4"/>
    <w:rsid w:val="00DE3B08"/>
    <w:rsid w:val="00DE3B37"/>
    <w:rsid w:val="00DE476B"/>
    <w:rsid w:val="00DE491B"/>
    <w:rsid w:val="00DE4996"/>
    <w:rsid w:val="00DE4A52"/>
    <w:rsid w:val="00DE5655"/>
    <w:rsid w:val="00DE593B"/>
    <w:rsid w:val="00DE599D"/>
    <w:rsid w:val="00DE59D6"/>
    <w:rsid w:val="00DE5D8A"/>
    <w:rsid w:val="00DE5DF0"/>
    <w:rsid w:val="00DE62F9"/>
    <w:rsid w:val="00DE699A"/>
    <w:rsid w:val="00DE6D06"/>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6058"/>
    <w:rsid w:val="00DF630C"/>
    <w:rsid w:val="00DF6EC5"/>
    <w:rsid w:val="00DF6EF5"/>
    <w:rsid w:val="00DF6F73"/>
    <w:rsid w:val="00DF73DD"/>
    <w:rsid w:val="00DF783B"/>
    <w:rsid w:val="00DF7A1B"/>
    <w:rsid w:val="00DF7C4C"/>
    <w:rsid w:val="00DF7E27"/>
    <w:rsid w:val="00DF7EB3"/>
    <w:rsid w:val="00E00B1E"/>
    <w:rsid w:val="00E010B6"/>
    <w:rsid w:val="00E0113A"/>
    <w:rsid w:val="00E01520"/>
    <w:rsid w:val="00E018DB"/>
    <w:rsid w:val="00E01B39"/>
    <w:rsid w:val="00E01B92"/>
    <w:rsid w:val="00E01E25"/>
    <w:rsid w:val="00E02049"/>
    <w:rsid w:val="00E0279F"/>
    <w:rsid w:val="00E0287F"/>
    <w:rsid w:val="00E02B34"/>
    <w:rsid w:val="00E02BC8"/>
    <w:rsid w:val="00E02DFC"/>
    <w:rsid w:val="00E02F01"/>
    <w:rsid w:val="00E031FD"/>
    <w:rsid w:val="00E035A8"/>
    <w:rsid w:val="00E036FC"/>
    <w:rsid w:val="00E03CCB"/>
    <w:rsid w:val="00E03E6C"/>
    <w:rsid w:val="00E04180"/>
    <w:rsid w:val="00E041CE"/>
    <w:rsid w:val="00E04977"/>
    <w:rsid w:val="00E04AA5"/>
    <w:rsid w:val="00E052CC"/>
    <w:rsid w:val="00E05362"/>
    <w:rsid w:val="00E054EB"/>
    <w:rsid w:val="00E0573F"/>
    <w:rsid w:val="00E05890"/>
    <w:rsid w:val="00E05F25"/>
    <w:rsid w:val="00E06230"/>
    <w:rsid w:val="00E064B7"/>
    <w:rsid w:val="00E065CF"/>
    <w:rsid w:val="00E06727"/>
    <w:rsid w:val="00E06BF8"/>
    <w:rsid w:val="00E07085"/>
    <w:rsid w:val="00E070DE"/>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0F2D"/>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1B"/>
    <w:rsid w:val="00E1543D"/>
    <w:rsid w:val="00E1557E"/>
    <w:rsid w:val="00E15A00"/>
    <w:rsid w:val="00E15D85"/>
    <w:rsid w:val="00E15E63"/>
    <w:rsid w:val="00E1630A"/>
    <w:rsid w:val="00E1689F"/>
    <w:rsid w:val="00E168BD"/>
    <w:rsid w:val="00E16CAC"/>
    <w:rsid w:val="00E17259"/>
    <w:rsid w:val="00E17789"/>
    <w:rsid w:val="00E17BCE"/>
    <w:rsid w:val="00E17C17"/>
    <w:rsid w:val="00E17D20"/>
    <w:rsid w:val="00E2017B"/>
    <w:rsid w:val="00E205D1"/>
    <w:rsid w:val="00E20603"/>
    <w:rsid w:val="00E206FD"/>
    <w:rsid w:val="00E20C91"/>
    <w:rsid w:val="00E20F6F"/>
    <w:rsid w:val="00E21213"/>
    <w:rsid w:val="00E21532"/>
    <w:rsid w:val="00E21929"/>
    <w:rsid w:val="00E2192B"/>
    <w:rsid w:val="00E21C7F"/>
    <w:rsid w:val="00E21F58"/>
    <w:rsid w:val="00E221A1"/>
    <w:rsid w:val="00E22B93"/>
    <w:rsid w:val="00E23BB0"/>
    <w:rsid w:val="00E23FF0"/>
    <w:rsid w:val="00E244AC"/>
    <w:rsid w:val="00E246DB"/>
    <w:rsid w:val="00E24BF1"/>
    <w:rsid w:val="00E24C22"/>
    <w:rsid w:val="00E24F94"/>
    <w:rsid w:val="00E25241"/>
    <w:rsid w:val="00E2558C"/>
    <w:rsid w:val="00E25840"/>
    <w:rsid w:val="00E258BF"/>
    <w:rsid w:val="00E25B84"/>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51A"/>
    <w:rsid w:val="00E31886"/>
    <w:rsid w:val="00E31B1A"/>
    <w:rsid w:val="00E31C95"/>
    <w:rsid w:val="00E31E1A"/>
    <w:rsid w:val="00E32066"/>
    <w:rsid w:val="00E3258F"/>
    <w:rsid w:val="00E32F1E"/>
    <w:rsid w:val="00E331AA"/>
    <w:rsid w:val="00E336AE"/>
    <w:rsid w:val="00E33A0F"/>
    <w:rsid w:val="00E33CB9"/>
    <w:rsid w:val="00E343BD"/>
    <w:rsid w:val="00E34978"/>
    <w:rsid w:val="00E34ADA"/>
    <w:rsid w:val="00E358EA"/>
    <w:rsid w:val="00E359EA"/>
    <w:rsid w:val="00E35A26"/>
    <w:rsid w:val="00E35F93"/>
    <w:rsid w:val="00E36143"/>
    <w:rsid w:val="00E362B6"/>
    <w:rsid w:val="00E362CB"/>
    <w:rsid w:val="00E368FC"/>
    <w:rsid w:val="00E36B2F"/>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888"/>
    <w:rsid w:val="00E4489A"/>
    <w:rsid w:val="00E45C35"/>
    <w:rsid w:val="00E4693E"/>
    <w:rsid w:val="00E46E5C"/>
    <w:rsid w:val="00E47BA6"/>
    <w:rsid w:val="00E50220"/>
    <w:rsid w:val="00E50990"/>
    <w:rsid w:val="00E50A9E"/>
    <w:rsid w:val="00E50BAD"/>
    <w:rsid w:val="00E50CF3"/>
    <w:rsid w:val="00E50F2A"/>
    <w:rsid w:val="00E51943"/>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DBA"/>
    <w:rsid w:val="00E54FA0"/>
    <w:rsid w:val="00E55DE7"/>
    <w:rsid w:val="00E55E58"/>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C18"/>
    <w:rsid w:val="00E63F00"/>
    <w:rsid w:val="00E6438C"/>
    <w:rsid w:val="00E643CF"/>
    <w:rsid w:val="00E647E9"/>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AAC"/>
    <w:rsid w:val="00E70189"/>
    <w:rsid w:val="00E702AA"/>
    <w:rsid w:val="00E703F4"/>
    <w:rsid w:val="00E706F8"/>
    <w:rsid w:val="00E70933"/>
    <w:rsid w:val="00E70AF2"/>
    <w:rsid w:val="00E70B41"/>
    <w:rsid w:val="00E70BC5"/>
    <w:rsid w:val="00E70C8C"/>
    <w:rsid w:val="00E70E0F"/>
    <w:rsid w:val="00E70F48"/>
    <w:rsid w:val="00E714A6"/>
    <w:rsid w:val="00E71836"/>
    <w:rsid w:val="00E71D27"/>
    <w:rsid w:val="00E71EF3"/>
    <w:rsid w:val="00E71F94"/>
    <w:rsid w:val="00E7271C"/>
    <w:rsid w:val="00E72C3C"/>
    <w:rsid w:val="00E731D5"/>
    <w:rsid w:val="00E733AF"/>
    <w:rsid w:val="00E733DD"/>
    <w:rsid w:val="00E73BAF"/>
    <w:rsid w:val="00E73CC1"/>
    <w:rsid w:val="00E7435B"/>
    <w:rsid w:val="00E74461"/>
    <w:rsid w:val="00E74932"/>
    <w:rsid w:val="00E74A7C"/>
    <w:rsid w:val="00E7508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469"/>
    <w:rsid w:val="00E7752A"/>
    <w:rsid w:val="00E77778"/>
    <w:rsid w:val="00E77863"/>
    <w:rsid w:val="00E8023E"/>
    <w:rsid w:val="00E80295"/>
    <w:rsid w:val="00E80896"/>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87B61"/>
    <w:rsid w:val="00E90304"/>
    <w:rsid w:val="00E903F6"/>
    <w:rsid w:val="00E909C5"/>
    <w:rsid w:val="00E90A7C"/>
    <w:rsid w:val="00E90CBC"/>
    <w:rsid w:val="00E90D39"/>
    <w:rsid w:val="00E910A2"/>
    <w:rsid w:val="00E9115C"/>
    <w:rsid w:val="00E911F5"/>
    <w:rsid w:val="00E912E6"/>
    <w:rsid w:val="00E916B8"/>
    <w:rsid w:val="00E9174D"/>
    <w:rsid w:val="00E91962"/>
    <w:rsid w:val="00E91AD0"/>
    <w:rsid w:val="00E91E30"/>
    <w:rsid w:val="00E91E79"/>
    <w:rsid w:val="00E91F97"/>
    <w:rsid w:val="00E925CC"/>
    <w:rsid w:val="00E929A5"/>
    <w:rsid w:val="00E92AD0"/>
    <w:rsid w:val="00E92FE3"/>
    <w:rsid w:val="00E93721"/>
    <w:rsid w:val="00E9375D"/>
    <w:rsid w:val="00E93813"/>
    <w:rsid w:val="00E938DF"/>
    <w:rsid w:val="00E94145"/>
    <w:rsid w:val="00E94E46"/>
    <w:rsid w:val="00E94E5C"/>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A06F1"/>
    <w:rsid w:val="00EA0710"/>
    <w:rsid w:val="00EA07B7"/>
    <w:rsid w:val="00EA08EF"/>
    <w:rsid w:val="00EA0C35"/>
    <w:rsid w:val="00EA0E08"/>
    <w:rsid w:val="00EA0E45"/>
    <w:rsid w:val="00EA11C6"/>
    <w:rsid w:val="00EA1723"/>
    <w:rsid w:val="00EA1781"/>
    <w:rsid w:val="00EA18AF"/>
    <w:rsid w:val="00EA1E34"/>
    <w:rsid w:val="00EA1EA3"/>
    <w:rsid w:val="00EA2299"/>
    <w:rsid w:val="00EA22B3"/>
    <w:rsid w:val="00EA2AF2"/>
    <w:rsid w:val="00EA3123"/>
    <w:rsid w:val="00EA3166"/>
    <w:rsid w:val="00EA3449"/>
    <w:rsid w:val="00EA34A9"/>
    <w:rsid w:val="00EA38A0"/>
    <w:rsid w:val="00EA3DD8"/>
    <w:rsid w:val="00EA41A6"/>
    <w:rsid w:val="00EA4212"/>
    <w:rsid w:val="00EA4356"/>
    <w:rsid w:val="00EA46DE"/>
    <w:rsid w:val="00EA4A7A"/>
    <w:rsid w:val="00EA4AEA"/>
    <w:rsid w:val="00EA4F25"/>
    <w:rsid w:val="00EA5259"/>
    <w:rsid w:val="00EA5424"/>
    <w:rsid w:val="00EA544B"/>
    <w:rsid w:val="00EA5600"/>
    <w:rsid w:val="00EA561A"/>
    <w:rsid w:val="00EA5AA7"/>
    <w:rsid w:val="00EA5D61"/>
    <w:rsid w:val="00EA6358"/>
    <w:rsid w:val="00EA6360"/>
    <w:rsid w:val="00EA6685"/>
    <w:rsid w:val="00EA6759"/>
    <w:rsid w:val="00EA6788"/>
    <w:rsid w:val="00EA68AB"/>
    <w:rsid w:val="00EA6D1C"/>
    <w:rsid w:val="00EA6D4D"/>
    <w:rsid w:val="00EA6F4A"/>
    <w:rsid w:val="00EA769D"/>
    <w:rsid w:val="00EA76D6"/>
    <w:rsid w:val="00EA7A8B"/>
    <w:rsid w:val="00EA7E41"/>
    <w:rsid w:val="00EB0278"/>
    <w:rsid w:val="00EB073A"/>
    <w:rsid w:val="00EB0968"/>
    <w:rsid w:val="00EB1347"/>
    <w:rsid w:val="00EB161E"/>
    <w:rsid w:val="00EB178A"/>
    <w:rsid w:val="00EB1BB9"/>
    <w:rsid w:val="00EB1FD1"/>
    <w:rsid w:val="00EB2883"/>
    <w:rsid w:val="00EB29D7"/>
    <w:rsid w:val="00EB2A36"/>
    <w:rsid w:val="00EB2B2E"/>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D09"/>
    <w:rsid w:val="00EC2379"/>
    <w:rsid w:val="00EC263A"/>
    <w:rsid w:val="00EC29B2"/>
    <w:rsid w:val="00EC2B10"/>
    <w:rsid w:val="00EC2BFD"/>
    <w:rsid w:val="00EC2D43"/>
    <w:rsid w:val="00EC2F5E"/>
    <w:rsid w:val="00EC2FFD"/>
    <w:rsid w:val="00EC3210"/>
    <w:rsid w:val="00EC32B0"/>
    <w:rsid w:val="00EC35A5"/>
    <w:rsid w:val="00EC3848"/>
    <w:rsid w:val="00EC3B74"/>
    <w:rsid w:val="00EC3BF5"/>
    <w:rsid w:val="00EC3C36"/>
    <w:rsid w:val="00EC3DDC"/>
    <w:rsid w:val="00EC4668"/>
    <w:rsid w:val="00EC47E3"/>
    <w:rsid w:val="00EC4A06"/>
    <w:rsid w:val="00EC4B14"/>
    <w:rsid w:val="00EC4B4D"/>
    <w:rsid w:val="00EC4D55"/>
    <w:rsid w:val="00EC5024"/>
    <w:rsid w:val="00EC5325"/>
    <w:rsid w:val="00EC579B"/>
    <w:rsid w:val="00EC57A9"/>
    <w:rsid w:val="00EC5BCB"/>
    <w:rsid w:val="00EC5F60"/>
    <w:rsid w:val="00EC66F8"/>
    <w:rsid w:val="00EC6BFD"/>
    <w:rsid w:val="00EC7048"/>
    <w:rsid w:val="00EC7093"/>
    <w:rsid w:val="00EC7174"/>
    <w:rsid w:val="00EC71C3"/>
    <w:rsid w:val="00EC7302"/>
    <w:rsid w:val="00EC7967"/>
    <w:rsid w:val="00EC7C44"/>
    <w:rsid w:val="00ED02DD"/>
    <w:rsid w:val="00ED07D2"/>
    <w:rsid w:val="00ED0A18"/>
    <w:rsid w:val="00ED0E63"/>
    <w:rsid w:val="00ED0EFF"/>
    <w:rsid w:val="00ED0F98"/>
    <w:rsid w:val="00ED1110"/>
    <w:rsid w:val="00ED11E8"/>
    <w:rsid w:val="00ED1282"/>
    <w:rsid w:val="00ED148B"/>
    <w:rsid w:val="00ED15E0"/>
    <w:rsid w:val="00ED1E92"/>
    <w:rsid w:val="00ED2295"/>
    <w:rsid w:val="00ED2D61"/>
    <w:rsid w:val="00ED359F"/>
    <w:rsid w:val="00ED3892"/>
    <w:rsid w:val="00ED38DE"/>
    <w:rsid w:val="00ED3BE4"/>
    <w:rsid w:val="00ED4BB6"/>
    <w:rsid w:val="00ED4E30"/>
    <w:rsid w:val="00ED52CC"/>
    <w:rsid w:val="00ED52CF"/>
    <w:rsid w:val="00ED5874"/>
    <w:rsid w:val="00ED5ACC"/>
    <w:rsid w:val="00ED5C02"/>
    <w:rsid w:val="00ED5E62"/>
    <w:rsid w:val="00ED6343"/>
    <w:rsid w:val="00ED6A26"/>
    <w:rsid w:val="00ED6BA3"/>
    <w:rsid w:val="00ED6EDD"/>
    <w:rsid w:val="00ED6EF2"/>
    <w:rsid w:val="00ED722A"/>
    <w:rsid w:val="00ED74B3"/>
    <w:rsid w:val="00ED75A9"/>
    <w:rsid w:val="00ED775D"/>
    <w:rsid w:val="00ED79E4"/>
    <w:rsid w:val="00ED7D17"/>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890"/>
    <w:rsid w:val="00EE2A4C"/>
    <w:rsid w:val="00EE2DFB"/>
    <w:rsid w:val="00EE2ED9"/>
    <w:rsid w:val="00EE2FE0"/>
    <w:rsid w:val="00EE33A3"/>
    <w:rsid w:val="00EE3863"/>
    <w:rsid w:val="00EE38E7"/>
    <w:rsid w:val="00EE3B7A"/>
    <w:rsid w:val="00EE498F"/>
    <w:rsid w:val="00EE4E9D"/>
    <w:rsid w:val="00EE5182"/>
    <w:rsid w:val="00EE5291"/>
    <w:rsid w:val="00EE5391"/>
    <w:rsid w:val="00EE549F"/>
    <w:rsid w:val="00EE55F7"/>
    <w:rsid w:val="00EE5A1C"/>
    <w:rsid w:val="00EE5A30"/>
    <w:rsid w:val="00EE5A53"/>
    <w:rsid w:val="00EE6047"/>
    <w:rsid w:val="00EE6630"/>
    <w:rsid w:val="00EE6981"/>
    <w:rsid w:val="00EE6BAC"/>
    <w:rsid w:val="00EE7979"/>
    <w:rsid w:val="00EE7A23"/>
    <w:rsid w:val="00EE7AED"/>
    <w:rsid w:val="00EE7CF3"/>
    <w:rsid w:val="00EE7F20"/>
    <w:rsid w:val="00EF05A1"/>
    <w:rsid w:val="00EF0770"/>
    <w:rsid w:val="00EF08AE"/>
    <w:rsid w:val="00EF0B70"/>
    <w:rsid w:val="00EF0D1E"/>
    <w:rsid w:val="00EF0DB5"/>
    <w:rsid w:val="00EF0DD2"/>
    <w:rsid w:val="00EF1422"/>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571"/>
    <w:rsid w:val="00F016D9"/>
    <w:rsid w:val="00F01F0F"/>
    <w:rsid w:val="00F0209E"/>
    <w:rsid w:val="00F022E1"/>
    <w:rsid w:val="00F023E8"/>
    <w:rsid w:val="00F02709"/>
    <w:rsid w:val="00F028FE"/>
    <w:rsid w:val="00F0298E"/>
    <w:rsid w:val="00F02BEF"/>
    <w:rsid w:val="00F02C6D"/>
    <w:rsid w:val="00F03051"/>
    <w:rsid w:val="00F0345E"/>
    <w:rsid w:val="00F03552"/>
    <w:rsid w:val="00F03822"/>
    <w:rsid w:val="00F038BD"/>
    <w:rsid w:val="00F03B3A"/>
    <w:rsid w:val="00F043EB"/>
    <w:rsid w:val="00F044B5"/>
    <w:rsid w:val="00F047CE"/>
    <w:rsid w:val="00F04846"/>
    <w:rsid w:val="00F05790"/>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2599"/>
    <w:rsid w:val="00F1261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59D6"/>
    <w:rsid w:val="00F161FC"/>
    <w:rsid w:val="00F16583"/>
    <w:rsid w:val="00F17199"/>
    <w:rsid w:val="00F17504"/>
    <w:rsid w:val="00F177E3"/>
    <w:rsid w:val="00F17878"/>
    <w:rsid w:val="00F17973"/>
    <w:rsid w:val="00F17AA6"/>
    <w:rsid w:val="00F17B69"/>
    <w:rsid w:val="00F17CB3"/>
    <w:rsid w:val="00F203E7"/>
    <w:rsid w:val="00F2043B"/>
    <w:rsid w:val="00F20C2B"/>
    <w:rsid w:val="00F20CA2"/>
    <w:rsid w:val="00F20F5F"/>
    <w:rsid w:val="00F21113"/>
    <w:rsid w:val="00F21135"/>
    <w:rsid w:val="00F2146B"/>
    <w:rsid w:val="00F21AA6"/>
    <w:rsid w:val="00F2210C"/>
    <w:rsid w:val="00F221FF"/>
    <w:rsid w:val="00F222EF"/>
    <w:rsid w:val="00F229A0"/>
    <w:rsid w:val="00F22A04"/>
    <w:rsid w:val="00F22C86"/>
    <w:rsid w:val="00F22E2E"/>
    <w:rsid w:val="00F22FD6"/>
    <w:rsid w:val="00F23060"/>
    <w:rsid w:val="00F23424"/>
    <w:rsid w:val="00F23822"/>
    <w:rsid w:val="00F23B11"/>
    <w:rsid w:val="00F23B42"/>
    <w:rsid w:val="00F241DE"/>
    <w:rsid w:val="00F243D4"/>
    <w:rsid w:val="00F244A7"/>
    <w:rsid w:val="00F244F5"/>
    <w:rsid w:val="00F247E6"/>
    <w:rsid w:val="00F248AC"/>
    <w:rsid w:val="00F24A06"/>
    <w:rsid w:val="00F24FF4"/>
    <w:rsid w:val="00F25809"/>
    <w:rsid w:val="00F25A17"/>
    <w:rsid w:val="00F25AB5"/>
    <w:rsid w:val="00F25D7C"/>
    <w:rsid w:val="00F25FE9"/>
    <w:rsid w:val="00F2616E"/>
    <w:rsid w:val="00F2619E"/>
    <w:rsid w:val="00F26424"/>
    <w:rsid w:val="00F265D0"/>
    <w:rsid w:val="00F266E3"/>
    <w:rsid w:val="00F267E4"/>
    <w:rsid w:val="00F26A18"/>
    <w:rsid w:val="00F26A47"/>
    <w:rsid w:val="00F26D3E"/>
    <w:rsid w:val="00F26E0F"/>
    <w:rsid w:val="00F26F6A"/>
    <w:rsid w:val="00F26FC4"/>
    <w:rsid w:val="00F27460"/>
    <w:rsid w:val="00F27BF4"/>
    <w:rsid w:val="00F27DF6"/>
    <w:rsid w:val="00F302F9"/>
    <w:rsid w:val="00F30B07"/>
    <w:rsid w:val="00F30DD9"/>
    <w:rsid w:val="00F313E7"/>
    <w:rsid w:val="00F31521"/>
    <w:rsid w:val="00F31633"/>
    <w:rsid w:val="00F31692"/>
    <w:rsid w:val="00F31953"/>
    <w:rsid w:val="00F31B07"/>
    <w:rsid w:val="00F31CA5"/>
    <w:rsid w:val="00F31D69"/>
    <w:rsid w:val="00F31E6A"/>
    <w:rsid w:val="00F31EB5"/>
    <w:rsid w:val="00F31F5F"/>
    <w:rsid w:val="00F320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720"/>
    <w:rsid w:val="00F37734"/>
    <w:rsid w:val="00F37975"/>
    <w:rsid w:val="00F37A0B"/>
    <w:rsid w:val="00F37AC7"/>
    <w:rsid w:val="00F37C25"/>
    <w:rsid w:val="00F37E68"/>
    <w:rsid w:val="00F4013A"/>
    <w:rsid w:val="00F40471"/>
    <w:rsid w:val="00F40694"/>
    <w:rsid w:val="00F40957"/>
    <w:rsid w:val="00F40B38"/>
    <w:rsid w:val="00F40DB6"/>
    <w:rsid w:val="00F41091"/>
    <w:rsid w:val="00F41697"/>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F1C"/>
    <w:rsid w:val="00F5613B"/>
    <w:rsid w:val="00F56228"/>
    <w:rsid w:val="00F56439"/>
    <w:rsid w:val="00F569C4"/>
    <w:rsid w:val="00F56C1D"/>
    <w:rsid w:val="00F56DF6"/>
    <w:rsid w:val="00F57266"/>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5CA"/>
    <w:rsid w:val="00F627DC"/>
    <w:rsid w:val="00F627E9"/>
    <w:rsid w:val="00F62897"/>
    <w:rsid w:val="00F62A3C"/>
    <w:rsid w:val="00F62B53"/>
    <w:rsid w:val="00F62C86"/>
    <w:rsid w:val="00F62CBF"/>
    <w:rsid w:val="00F63CF7"/>
    <w:rsid w:val="00F64146"/>
    <w:rsid w:val="00F646D6"/>
    <w:rsid w:val="00F64E67"/>
    <w:rsid w:val="00F651D5"/>
    <w:rsid w:val="00F65E4B"/>
    <w:rsid w:val="00F65E8D"/>
    <w:rsid w:val="00F6617C"/>
    <w:rsid w:val="00F664E9"/>
    <w:rsid w:val="00F6670F"/>
    <w:rsid w:val="00F66838"/>
    <w:rsid w:val="00F66E75"/>
    <w:rsid w:val="00F67110"/>
    <w:rsid w:val="00F671F0"/>
    <w:rsid w:val="00F6726B"/>
    <w:rsid w:val="00F674ED"/>
    <w:rsid w:val="00F677E1"/>
    <w:rsid w:val="00F67A63"/>
    <w:rsid w:val="00F70044"/>
    <w:rsid w:val="00F7044B"/>
    <w:rsid w:val="00F70974"/>
    <w:rsid w:val="00F70B57"/>
    <w:rsid w:val="00F70D7E"/>
    <w:rsid w:val="00F70E55"/>
    <w:rsid w:val="00F70EE6"/>
    <w:rsid w:val="00F71107"/>
    <w:rsid w:val="00F71581"/>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4020"/>
    <w:rsid w:val="00F74159"/>
    <w:rsid w:val="00F742FE"/>
    <w:rsid w:val="00F7458D"/>
    <w:rsid w:val="00F7472B"/>
    <w:rsid w:val="00F74B41"/>
    <w:rsid w:val="00F74BA2"/>
    <w:rsid w:val="00F75089"/>
    <w:rsid w:val="00F75134"/>
    <w:rsid w:val="00F75915"/>
    <w:rsid w:val="00F75DEB"/>
    <w:rsid w:val="00F75EA0"/>
    <w:rsid w:val="00F75EB6"/>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D31"/>
    <w:rsid w:val="00F82438"/>
    <w:rsid w:val="00F8245B"/>
    <w:rsid w:val="00F8276D"/>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F42"/>
    <w:rsid w:val="00F8732A"/>
    <w:rsid w:val="00F87360"/>
    <w:rsid w:val="00F875FE"/>
    <w:rsid w:val="00F876A0"/>
    <w:rsid w:val="00F876AC"/>
    <w:rsid w:val="00F87967"/>
    <w:rsid w:val="00F87AFF"/>
    <w:rsid w:val="00F87C3C"/>
    <w:rsid w:val="00F90238"/>
    <w:rsid w:val="00F90276"/>
    <w:rsid w:val="00F90290"/>
    <w:rsid w:val="00F90515"/>
    <w:rsid w:val="00F90856"/>
    <w:rsid w:val="00F90E24"/>
    <w:rsid w:val="00F90FA2"/>
    <w:rsid w:val="00F914AE"/>
    <w:rsid w:val="00F919A8"/>
    <w:rsid w:val="00F919DA"/>
    <w:rsid w:val="00F92025"/>
    <w:rsid w:val="00F92050"/>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665"/>
    <w:rsid w:val="00F958C6"/>
    <w:rsid w:val="00F959C3"/>
    <w:rsid w:val="00F95A36"/>
    <w:rsid w:val="00F95AB8"/>
    <w:rsid w:val="00F95B16"/>
    <w:rsid w:val="00F95F43"/>
    <w:rsid w:val="00F960EE"/>
    <w:rsid w:val="00F96531"/>
    <w:rsid w:val="00F96A3C"/>
    <w:rsid w:val="00F96EAD"/>
    <w:rsid w:val="00F972AE"/>
    <w:rsid w:val="00F978EB"/>
    <w:rsid w:val="00F979B7"/>
    <w:rsid w:val="00FA0509"/>
    <w:rsid w:val="00FA06EF"/>
    <w:rsid w:val="00FA07B0"/>
    <w:rsid w:val="00FA0807"/>
    <w:rsid w:val="00FA0A6A"/>
    <w:rsid w:val="00FA0E0F"/>
    <w:rsid w:val="00FA0EB8"/>
    <w:rsid w:val="00FA1345"/>
    <w:rsid w:val="00FA14B7"/>
    <w:rsid w:val="00FA1761"/>
    <w:rsid w:val="00FA19DC"/>
    <w:rsid w:val="00FA203D"/>
    <w:rsid w:val="00FA2A1F"/>
    <w:rsid w:val="00FA2BA9"/>
    <w:rsid w:val="00FA2F67"/>
    <w:rsid w:val="00FA31CF"/>
    <w:rsid w:val="00FA335C"/>
    <w:rsid w:val="00FA3CCA"/>
    <w:rsid w:val="00FA3CE3"/>
    <w:rsid w:val="00FA4485"/>
    <w:rsid w:val="00FA4883"/>
    <w:rsid w:val="00FA4A61"/>
    <w:rsid w:val="00FA4E26"/>
    <w:rsid w:val="00FA4E92"/>
    <w:rsid w:val="00FA51E2"/>
    <w:rsid w:val="00FA525D"/>
    <w:rsid w:val="00FA563F"/>
    <w:rsid w:val="00FA59F0"/>
    <w:rsid w:val="00FA60B6"/>
    <w:rsid w:val="00FA62E0"/>
    <w:rsid w:val="00FA638B"/>
    <w:rsid w:val="00FA63EE"/>
    <w:rsid w:val="00FA64A2"/>
    <w:rsid w:val="00FA6634"/>
    <w:rsid w:val="00FA6AFA"/>
    <w:rsid w:val="00FA6FB5"/>
    <w:rsid w:val="00FA71CF"/>
    <w:rsid w:val="00FA7564"/>
    <w:rsid w:val="00FA7D84"/>
    <w:rsid w:val="00FB00C2"/>
    <w:rsid w:val="00FB0172"/>
    <w:rsid w:val="00FB0704"/>
    <w:rsid w:val="00FB0804"/>
    <w:rsid w:val="00FB0F38"/>
    <w:rsid w:val="00FB127E"/>
    <w:rsid w:val="00FB1457"/>
    <w:rsid w:val="00FB183F"/>
    <w:rsid w:val="00FB18DA"/>
    <w:rsid w:val="00FB19B3"/>
    <w:rsid w:val="00FB19C9"/>
    <w:rsid w:val="00FB1A91"/>
    <w:rsid w:val="00FB1E97"/>
    <w:rsid w:val="00FB2130"/>
    <w:rsid w:val="00FB241F"/>
    <w:rsid w:val="00FB249C"/>
    <w:rsid w:val="00FB269F"/>
    <w:rsid w:val="00FB2945"/>
    <w:rsid w:val="00FB2C62"/>
    <w:rsid w:val="00FB2CA9"/>
    <w:rsid w:val="00FB31B2"/>
    <w:rsid w:val="00FB3296"/>
    <w:rsid w:val="00FB3577"/>
    <w:rsid w:val="00FB3699"/>
    <w:rsid w:val="00FB3958"/>
    <w:rsid w:val="00FB3A69"/>
    <w:rsid w:val="00FB3B05"/>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F4F"/>
    <w:rsid w:val="00FB6560"/>
    <w:rsid w:val="00FB688E"/>
    <w:rsid w:val="00FB6B79"/>
    <w:rsid w:val="00FB6BCE"/>
    <w:rsid w:val="00FB6F81"/>
    <w:rsid w:val="00FB737E"/>
    <w:rsid w:val="00FB7387"/>
    <w:rsid w:val="00FB75B5"/>
    <w:rsid w:val="00FB76E1"/>
    <w:rsid w:val="00FB799B"/>
    <w:rsid w:val="00FB7E90"/>
    <w:rsid w:val="00FB7EFF"/>
    <w:rsid w:val="00FB7F07"/>
    <w:rsid w:val="00FC016C"/>
    <w:rsid w:val="00FC069F"/>
    <w:rsid w:val="00FC08B5"/>
    <w:rsid w:val="00FC0AC3"/>
    <w:rsid w:val="00FC0E08"/>
    <w:rsid w:val="00FC10B4"/>
    <w:rsid w:val="00FC1402"/>
    <w:rsid w:val="00FC1520"/>
    <w:rsid w:val="00FC1614"/>
    <w:rsid w:val="00FC1696"/>
    <w:rsid w:val="00FC16BC"/>
    <w:rsid w:val="00FC1919"/>
    <w:rsid w:val="00FC1D89"/>
    <w:rsid w:val="00FC23FC"/>
    <w:rsid w:val="00FC279F"/>
    <w:rsid w:val="00FC2B39"/>
    <w:rsid w:val="00FC2C3D"/>
    <w:rsid w:val="00FC2E2E"/>
    <w:rsid w:val="00FC3608"/>
    <w:rsid w:val="00FC38B5"/>
    <w:rsid w:val="00FC3BB0"/>
    <w:rsid w:val="00FC413B"/>
    <w:rsid w:val="00FC43DB"/>
    <w:rsid w:val="00FC4486"/>
    <w:rsid w:val="00FC4848"/>
    <w:rsid w:val="00FC49B4"/>
    <w:rsid w:val="00FC49FC"/>
    <w:rsid w:val="00FC4B69"/>
    <w:rsid w:val="00FC4E41"/>
    <w:rsid w:val="00FC502D"/>
    <w:rsid w:val="00FC53B4"/>
    <w:rsid w:val="00FC53E6"/>
    <w:rsid w:val="00FC5634"/>
    <w:rsid w:val="00FC5AA5"/>
    <w:rsid w:val="00FC5C8E"/>
    <w:rsid w:val="00FC5DA2"/>
    <w:rsid w:val="00FC68ED"/>
    <w:rsid w:val="00FC6995"/>
    <w:rsid w:val="00FC6B04"/>
    <w:rsid w:val="00FC6C72"/>
    <w:rsid w:val="00FC7185"/>
    <w:rsid w:val="00FC73C5"/>
    <w:rsid w:val="00FC73D0"/>
    <w:rsid w:val="00FD0194"/>
    <w:rsid w:val="00FD0497"/>
    <w:rsid w:val="00FD0796"/>
    <w:rsid w:val="00FD0937"/>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CB"/>
    <w:rsid w:val="00FD317B"/>
    <w:rsid w:val="00FD3292"/>
    <w:rsid w:val="00FD33DB"/>
    <w:rsid w:val="00FD33E3"/>
    <w:rsid w:val="00FD3418"/>
    <w:rsid w:val="00FD342A"/>
    <w:rsid w:val="00FD392D"/>
    <w:rsid w:val="00FD3C1B"/>
    <w:rsid w:val="00FD40F1"/>
    <w:rsid w:val="00FD43CD"/>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4F3"/>
    <w:rsid w:val="00FE0591"/>
    <w:rsid w:val="00FE05E6"/>
    <w:rsid w:val="00FE08D1"/>
    <w:rsid w:val="00FE0C1B"/>
    <w:rsid w:val="00FE0CF0"/>
    <w:rsid w:val="00FE0F51"/>
    <w:rsid w:val="00FE130E"/>
    <w:rsid w:val="00FE152E"/>
    <w:rsid w:val="00FE1DB1"/>
    <w:rsid w:val="00FE1FE9"/>
    <w:rsid w:val="00FE2272"/>
    <w:rsid w:val="00FE253C"/>
    <w:rsid w:val="00FE27FC"/>
    <w:rsid w:val="00FE2835"/>
    <w:rsid w:val="00FE2DA2"/>
    <w:rsid w:val="00FE2DB8"/>
    <w:rsid w:val="00FE2E74"/>
    <w:rsid w:val="00FE2ED8"/>
    <w:rsid w:val="00FE2FB8"/>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851"/>
    <w:rsid w:val="00FE5B3B"/>
    <w:rsid w:val="00FE5C95"/>
    <w:rsid w:val="00FE5D31"/>
    <w:rsid w:val="00FE5DF6"/>
    <w:rsid w:val="00FE6534"/>
    <w:rsid w:val="00FE6640"/>
    <w:rsid w:val="00FE66AE"/>
    <w:rsid w:val="00FE6821"/>
    <w:rsid w:val="00FE69C5"/>
    <w:rsid w:val="00FE69C6"/>
    <w:rsid w:val="00FE6DFD"/>
    <w:rsid w:val="00FE706E"/>
    <w:rsid w:val="00FE7264"/>
    <w:rsid w:val="00FE7624"/>
    <w:rsid w:val="00FE79E2"/>
    <w:rsid w:val="00FE7D85"/>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D1D"/>
    <w:rsid w:val="00FF3E6D"/>
    <w:rsid w:val="00FF3E7F"/>
    <w:rsid w:val="00FF4BEE"/>
    <w:rsid w:val="00FF4E3C"/>
    <w:rsid w:val="00FF5087"/>
    <w:rsid w:val="00FF5589"/>
    <w:rsid w:val="00FF5594"/>
    <w:rsid w:val="00FF5748"/>
    <w:rsid w:val="00FF5813"/>
    <w:rsid w:val="00FF614F"/>
    <w:rsid w:val="00FF61CE"/>
    <w:rsid w:val="00FF6677"/>
    <w:rsid w:val="00FF684C"/>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86B3E"/>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qFormat/>
    <w:rsid w:val="00850467"/>
    <w:pPr>
      <w:numPr>
        <w:ilvl w:val="1"/>
        <w:numId w:val="0"/>
      </w:numPr>
      <w:pBdr>
        <w:top w:val="none" w:sz="0" w:space="0" w:color="auto"/>
      </w:pBdr>
      <w:spacing w:before="180"/>
      <w:outlineLvl w:val="1"/>
    </w:pPr>
    <w:rPr>
      <w:sz w:val="21"/>
    </w:rPr>
  </w:style>
  <w:style w:type="paragraph" w:styleId="3">
    <w:name w:val="heading 3"/>
    <w:basedOn w:val="2"/>
    <w:next w:val="a"/>
    <w:link w:val="30"/>
    <w:qFormat/>
    <w:rsid w:val="008D3C47"/>
    <w:pPr>
      <w:numPr>
        <w:ilvl w:val="2"/>
      </w:numPr>
      <w:spacing w:before="120"/>
      <w:outlineLvl w:val="2"/>
    </w:pPr>
    <w:rPr>
      <w:rFonts w:eastAsiaTheme="minorEastAsia"/>
    </w:rPr>
  </w:style>
  <w:style w:type="paragraph" w:styleId="4">
    <w:name w:val="heading 4"/>
    <w:aliases w:val="h4"/>
    <w:basedOn w:val="3"/>
    <w:next w:val="a"/>
    <w:qFormat/>
    <w:pPr>
      <w:numPr>
        <w:ilvl w:val="3"/>
      </w:numPr>
      <w:outlineLvl w:val="3"/>
    </w:pPr>
    <w:rPr>
      <w:sz w:val="24"/>
    </w:r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d"/>
    <w:link w:val="24"/>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4">
    <w:name w:val="列表项目符号 2 字符"/>
    <w:link w:val="23"/>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Bullet 3"/>
    <w:basedOn w:val="23"/>
    <w:link w:val="32"/>
    <w:pPr>
      <w:ind w:left="1135"/>
    </w:pPr>
  </w:style>
  <w:style w:type="character" w:customStyle="1" w:styleId="32">
    <w:name w:val="列表项目符号 3 字符"/>
    <w:link w:val="31"/>
    <w:rsid w:val="00EB33EC"/>
    <w:rPr>
      <w:lang w:val="en-GB" w:eastAsia="en-US" w:bidi="ar-SA"/>
    </w:rPr>
  </w:style>
  <w:style w:type="paragraph" w:styleId="25">
    <w:name w:val="List 2"/>
    <w:basedOn w:val="ab"/>
    <w:link w:val="26"/>
    <w:pPr>
      <w:ind w:left="851"/>
    </w:pPr>
  </w:style>
  <w:style w:type="character" w:customStyle="1" w:styleId="26">
    <w:name w:val="列表 2 字符"/>
    <w:link w:val="25"/>
    <w:rsid w:val="00EB33EC"/>
    <w:rPr>
      <w:lang w:val="en-GB" w:eastAsia="en-US" w:bidi="ar-SA"/>
    </w:rPr>
  </w:style>
  <w:style w:type="paragraph" w:styleId="33">
    <w:name w:val="List 3"/>
    <w:basedOn w:val="25"/>
    <w:pPr>
      <w:ind w:left="1135"/>
    </w:pPr>
  </w:style>
  <w:style w:type="paragraph" w:styleId="40">
    <w:name w:val="List 4"/>
    <w:basedOn w:val="33"/>
    <w:pPr>
      <w:ind w:left="1418"/>
    </w:pPr>
  </w:style>
  <w:style w:type="paragraph" w:styleId="50">
    <w:name w:val="List 5"/>
    <w:basedOn w:val="40"/>
    <w:pPr>
      <w:ind w:left="1702"/>
    </w:pPr>
  </w:style>
  <w:style w:type="paragraph" w:styleId="41">
    <w:name w:val="List Bullet 4"/>
    <w:basedOn w:val="31"/>
    <w:pPr>
      <w:ind w:left="1418"/>
    </w:pPr>
  </w:style>
  <w:style w:type="paragraph" w:styleId="51">
    <w:name w:val="List Bullet 5"/>
    <w:basedOn w:val="41"/>
    <w:pPr>
      <w:ind w:left="1702"/>
    </w:pPr>
  </w:style>
  <w:style w:type="paragraph" w:customStyle="1" w:styleId="B2">
    <w:name w:val="B2"/>
    <w:basedOn w:val="25"/>
    <w:link w:val="B2Char"/>
  </w:style>
  <w:style w:type="paragraph" w:customStyle="1" w:styleId="B3">
    <w:name w:val="B3"/>
    <w:basedOn w:val="33"/>
  </w:style>
  <w:style w:type="paragraph" w:customStyle="1" w:styleId="B4">
    <w:name w:val="B4"/>
    <w:basedOn w:val="40"/>
  </w:style>
  <w:style w:type="paragraph" w:customStyle="1" w:styleId="B5">
    <w:name w:val="B5"/>
    <w:basedOn w:val="50"/>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f2"/>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uiPriority w:val="99"/>
    <w:pPr>
      <w:spacing w:before="120" w:after="0"/>
    </w:pPr>
    <w:rPr>
      <w:lang w:val="en-US"/>
    </w:rPr>
  </w:style>
  <w:style w:type="paragraph" w:styleId="27">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8">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4">
    <w:name w:val="Body Text 3"/>
    <w:basedOn w:val="a"/>
    <w:rPr>
      <w:b/>
      <w:i/>
      <w:lang w:val="en-US"/>
    </w:rPr>
  </w:style>
  <w:style w:type="table" w:styleId="afb">
    <w:name w:val="Table 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
    <w:basedOn w:val="a"/>
    <w:link w:val="aff0"/>
    <w:uiPriority w:val="34"/>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34"/>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ind w:left="568" w:hanging="284"/>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0">
    <w:name w:val="标题 2 字符"/>
    <w:basedOn w:val="a0"/>
    <w:link w:val="2"/>
    <w:rsid w:val="00850467"/>
    <w:rPr>
      <w:rFonts w:ascii="Arial" w:hAnsi="Arial"/>
      <w:b/>
      <w:sz w:val="21"/>
      <w:lang w:eastAsia="en-US"/>
    </w:rPr>
  </w:style>
  <w:style w:type="character" w:customStyle="1" w:styleId="af9">
    <w:name w:val="批注文字 字符"/>
    <w:basedOn w:val="a0"/>
    <w:link w:val="af8"/>
    <w:uiPriority w:val="99"/>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Arial" w:eastAsiaTheme="minorEastAsia" w:hAnsi="Arial"/>
      <w:b/>
      <w:sz w:val="21"/>
      <w:lang w:eastAsia="en-US"/>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next w:val="afb"/>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Props1.xml><?xml version="1.0" encoding="utf-8"?>
<ds:datastoreItem xmlns:ds="http://schemas.openxmlformats.org/officeDocument/2006/customXml" ds:itemID="{B93C63D8-6784-483F-B227-AAEC40B9B484}">
  <ds:schemaRefs>
    <ds:schemaRef ds:uri="http://schemas.openxmlformats.org/officeDocument/2006/bibliography"/>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6.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3GPP Memo.dot</Template>
  <TotalTime>124</TotalTime>
  <Pages>9</Pages>
  <Words>3342</Words>
  <Characters>18415</Characters>
  <Application>Microsoft Office Word</Application>
  <DocSecurity>0</DocSecurity>
  <Lines>287</Lines>
  <Paragraphs>148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21609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Huawei</dc:creator>
  <cp:keywords/>
  <dc:description/>
  <cp:lastModifiedBy>songxinghua</cp:lastModifiedBy>
  <cp:revision>40</cp:revision>
  <cp:lastPrinted>2009-04-22T06:01:00Z</cp:lastPrinted>
  <dcterms:created xsi:type="dcterms:W3CDTF">2024-02-07T02:43:00Z</dcterms:created>
  <dcterms:modified xsi:type="dcterms:W3CDTF">2024-02-18T09:15:00Z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(3)xqGm4i33uoo5Q9C1alBLoSkGyoN8LR5gGEecP9r2a+0G02yAA6D0iMTA2W9d61HY69UoAMto
snIo/7vl7XQiA90KrgHoCcaHojY3+2acjzbMk7M74iCXRoQP3m0Xsd82slQaTo/PDEh7wiW/
dgGLhMv32gvBDinnRmR+X6rOIqpIZY+nYT4etjlbLFpr5Vc6wMr/H0iekQWCYDArGkgl78av
5psIhFS0T28wwgAeU5</vt:lpwstr>
  </property>
  <property fmtid="{D5CDD505-2E9C-101B-9397-08002B2CF9AE}" pid="17" name="_2015_ms_pID_725343_00">
    <vt:lpwstr>_2015_ms_pID_725343</vt:lpwstr>
  </property>
  <property fmtid="{D5CDD505-2E9C-101B-9397-08002B2CF9AE}" pid="18" name="_2015_ms_pID_7253431">
    <vt:lpwstr>+1lyaI224YXVoTu4nAZ2D69G+QGISbP+/VzPbXkCeEyEKC47HuUDc7
2wOeFwL9FYTm4yLxjPK9+xjrfjgfxd0TZKKtCy7hBlXgk+7+vBvJ63rb1hapcKlqhwVazLHv
9c1t7GfDGoXkM/W1x+4LzQeFhLrYo3gu0unHPJhae+iEM3l2wSfAP++COdD36GpiXJ4YYW4L
UGK/s9rg4XPNDbDjwxuz2fyW+fKjg79OGgJn</vt:lpwstr>
  </property>
  <property fmtid="{D5CDD505-2E9C-101B-9397-08002B2CF9AE}" pid="19" name="_2015_ms_pID_7253431_00">
    <vt:lpwstr>_2015_ms_pID_7253431</vt:lpwstr>
  </property>
  <property fmtid="{D5CDD505-2E9C-101B-9397-08002B2CF9AE}" pid="20" name="_2015_ms_pID_7253432">
    <vt:lpwstr>KeqfCuFahfqRqxnVRFrLw8Uc19Aly/6de0JD
OLoCbsOWY4VZAkB/yk7GZp+fPbpk0J7f5iUk9sgvsvyOit0b8Wc=</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1707228233</vt:lpwstr>
  </property>
  <property fmtid="{D5CDD505-2E9C-101B-9397-08002B2CF9AE}" pid="26" name="_ReviewingToolsShownOnce">
    <vt:lpwstr/>
  </property>
</Properties>
</file>