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Hlk100755659"/>
    <w:bookmarkEnd w:id="0"/>
    <w:p w14:paraId="70A7038D" w14:textId="172138FE" w:rsidR="00717233" w:rsidRPr="00933E9C" w:rsidRDefault="00717233" w:rsidP="00717233">
      <w:pPr>
        <w:tabs>
          <w:tab w:val="right" w:pos="9216"/>
        </w:tabs>
        <w:rPr>
          <w:b/>
          <w:kern w:val="2"/>
          <w:shd w:val="clear" w:color="auto" w:fill="F7CAAC"/>
          <w:lang w:eastAsia="zh-CN"/>
        </w:rPr>
      </w:pPr>
      <w:r w:rsidRPr="00933E9C">
        <w:rPr>
          <w:noProof/>
          <w:lang w:val="en-US" w:eastAsia="zh-CN"/>
        </w:rPr>
        <mc:AlternateContent>
          <mc:Choice Requires="wps">
            <w:drawing>
              <wp:anchor distT="0" distB="0" distL="114300" distR="114300" simplePos="0" relativeHeight="251659264" behindDoc="0" locked="1" layoutInCell="1" allowOverlap="1" wp14:anchorId="7953669F" wp14:editId="0F94D754">
                <wp:simplePos x="0" y="0"/>
                <wp:positionH relativeFrom="column">
                  <wp:posOffset>0</wp:posOffset>
                </wp:positionH>
                <wp:positionV relativeFrom="paragraph">
                  <wp:posOffset>0</wp:posOffset>
                </wp:positionV>
                <wp:extent cx="635" cy="635"/>
                <wp:effectExtent l="0" t="0" r="0" b="0"/>
                <wp:wrapNone/>
                <wp:docPr id="10" name="任意多边形 10"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5973115" id="任意多边形 10"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933E9C">
        <w:rPr>
          <w:b/>
          <w:kern w:val="2"/>
          <w:lang w:eastAsia="zh-CN"/>
        </w:rPr>
        <w:t>3GPP TSG</w:t>
      </w:r>
      <w:r w:rsidR="00FA0797">
        <w:rPr>
          <w:b/>
          <w:kern w:val="2"/>
          <w:lang w:eastAsia="zh-CN"/>
        </w:rPr>
        <w:t>-</w:t>
      </w:r>
      <w:r w:rsidRPr="00933E9C">
        <w:rPr>
          <w:b/>
          <w:kern w:val="2"/>
          <w:lang w:eastAsia="zh-CN"/>
        </w:rPr>
        <w:t>RAN WG1 Meeting #</w:t>
      </w:r>
      <w:r w:rsidR="002757D9">
        <w:rPr>
          <w:b/>
          <w:bCs/>
          <w:lang w:eastAsia="zh-CN"/>
        </w:rPr>
        <w:t>116</w:t>
      </w:r>
      <w:r w:rsidRPr="00933E9C">
        <w:rPr>
          <w:b/>
          <w:kern w:val="2"/>
          <w:lang w:eastAsia="zh-CN"/>
        </w:rPr>
        <w:tab/>
      </w:r>
      <w:r w:rsidRPr="00933E9C">
        <w:rPr>
          <w:b/>
          <w:color w:val="000000" w:themeColor="text1"/>
          <w:kern w:val="2"/>
          <w:lang w:eastAsia="zh-CN"/>
        </w:rPr>
        <w:t>R1-</w:t>
      </w:r>
      <w:r w:rsidR="00EC093B">
        <w:rPr>
          <w:b/>
          <w:color w:val="000000" w:themeColor="text1"/>
          <w:kern w:val="2"/>
          <w:lang w:eastAsia="zh-CN"/>
        </w:rPr>
        <w:t>2400120</w:t>
      </w:r>
    </w:p>
    <w:p w14:paraId="52401AC1" w14:textId="1286C40E" w:rsidR="00717233" w:rsidRPr="00933E9C" w:rsidRDefault="00322450" w:rsidP="00717233">
      <w:pPr>
        <w:spacing w:afterLines="50" w:after="120"/>
        <w:rPr>
          <w:b/>
          <w:bCs/>
          <w:lang w:eastAsia="zh-CN"/>
        </w:rPr>
      </w:pPr>
      <w:r>
        <w:rPr>
          <w:b/>
          <w:bCs/>
          <w:lang w:eastAsia="zh-CN"/>
        </w:rPr>
        <w:t>Athens, Gree</w:t>
      </w:r>
      <w:r w:rsidR="00A41371">
        <w:rPr>
          <w:b/>
          <w:bCs/>
          <w:lang w:eastAsia="zh-CN"/>
        </w:rPr>
        <w:t>ce</w:t>
      </w:r>
      <w:r w:rsidR="00717233" w:rsidRPr="00933E9C">
        <w:rPr>
          <w:b/>
          <w:bCs/>
          <w:lang w:eastAsia="zh-CN"/>
        </w:rPr>
        <w:t xml:space="preserve">, </w:t>
      </w:r>
      <w:r w:rsidR="002757D9">
        <w:rPr>
          <w:b/>
          <w:kern w:val="2"/>
          <w:lang w:eastAsia="zh-CN"/>
        </w:rPr>
        <w:t>February 26</w:t>
      </w:r>
      <w:r w:rsidR="002757D9">
        <w:rPr>
          <w:b/>
          <w:bCs/>
          <w:lang w:eastAsia="zh-CN"/>
        </w:rPr>
        <w:t xml:space="preserve"> –March 1, 2024</w:t>
      </w:r>
    </w:p>
    <w:p w14:paraId="505E340F" w14:textId="5C15733A" w:rsidR="00444EE1" w:rsidRPr="00717233" w:rsidRDefault="00717233" w:rsidP="00717233">
      <w:pPr>
        <w:pBdr>
          <w:top w:val="single" w:sz="4" w:space="1" w:color="auto"/>
        </w:pBdr>
        <w:rPr>
          <w:b/>
          <w:kern w:val="2"/>
          <w:sz w:val="16"/>
          <w:szCs w:val="16"/>
          <w:lang w:eastAsia="zh-CN"/>
        </w:rPr>
      </w:pPr>
      <w:r w:rsidRPr="00933E9C" w:rsidDel="00CF1597">
        <w:rPr>
          <w:noProof/>
          <w:lang w:eastAsia="zh-CN"/>
        </w:rPr>
        <w:t xml:space="preserve"> </w:t>
      </w:r>
    </w:p>
    <w:p w14:paraId="18EDED62" w14:textId="07FE3886" w:rsidR="007049AA" w:rsidRPr="00A70C14" w:rsidRDefault="004C5071" w:rsidP="007049AA">
      <w:pPr>
        <w:autoSpaceDE w:val="0"/>
        <w:autoSpaceDN w:val="0"/>
        <w:adjustRightInd w:val="0"/>
        <w:snapToGrid w:val="0"/>
        <w:spacing w:after="60"/>
        <w:ind w:left="1555" w:hanging="1555"/>
        <w:rPr>
          <w:rFonts w:eastAsiaTheme="minorEastAsia"/>
          <w:b/>
          <w:kern w:val="2"/>
          <w:sz w:val="22"/>
          <w:szCs w:val="22"/>
          <w:lang w:val="en-US" w:eastAsia="zh-CN"/>
        </w:rPr>
      </w:pPr>
      <w:r>
        <w:rPr>
          <w:rFonts w:eastAsiaTheme="minorEastAsia"/>
          <w:b/>
          <w:kern w:val="2"/>
          <w:sz w:val="22"/>
          <w:szCs w:val="22"/>
          <w:lang w:val="en-US" w:eastAsia="zh-CN"/>
        </w:rPr>
        <w:t>Agenda item:</w:t>
      </w:r>
      <w:r>
        <w:rPr>
          <w:rFonts w:eastAsiaTheme="minorEastAsia"/>
          <w:b/>
          <w:kern w:val="2"/>
          <w:sz w:val="22"/>
          <w:szCs w:val="22"/>
          <w:lang w:val="en-US" w:eastAsia="zh-CN"/>
        </w:rPr>
        <w:tab/>
      </w:r>
      <w:r w:rsidR="00114E63">
        <w:rPr>
          <w:rFonts w:eastAsiaTheme="minorEastAsia"/>
          <w:b/>
          <w:kern w:val="2"/>
          <w:sz w:val="22"/>
          <w:szCs w:val="22"/>
          <w:lang w:val="en-US" w:eastAsia="zh-CN"/>
        </w:rPr>
        <w:tab/>
      </w:r>
      <w:r>
        <w:rPr>
          <w:rFonts w:eastAsiaTheme="minorEastAsia"/>
          <w:b/>
          <w:kern w:val="2"/>
          <w:sz w:val="22"/>
          <w:szCs w:val="22"/>
          <w:lang w:val="en-US" w:eastAsia="zh-CN"/>
        </w:rPr>
        <w:t>9.5</w:t>
      </w:r>
      <w:r w:rsidR="007049AA" w:rsidRPr="00A70C14">
        <w:rPr>
          <w:rFonts w:eastAsiaTheme="minorEastAsia"/>
          <w:b/>
          <w:kern w:val="2"/>
          <w:sz w:val="22"/>
          <w:szCs w:val="22"/>
          <w:lang w:val="en-US" w:eastAsia="zh-CN"/>
        </w:rPr>
        <w:t>.2</w:t>
      </w:r>
    </w:p>
    <w:p w14:paraId="490005AE" w14:textId="3ECB2F97" w:rsidR="00444EE1" w:rsidRPr="00A70C14" w:rsidRDefault="00444EE1" w:rsidP="00A70C14">
      <w:pPr>
        <w:autoSpaceDE w:val="0"/>
        <w:autoSpaceDN w:val="0"/>
        <w:adjustRightInd w:val="0"/>
        <w:snapToGrid w:val="0"/>
        <w:spacing w:after="60"/>
        <w:ind w:left="1555" w:hanging="1555"/>
        <w:rPr>
          <w:rFonts w:eastAsiaTheme="minorEastAsia"/>
          <w:b/>
          <w:kern w:val="2"/>
          <w:sz w:val="22"/>
          <w:szCs w:val="22"/>
          <w:lang w:val="en-US" w:eastAsia="zh-CN"/>
        </w:rPr>
      </w:pPr>
      <w:r w:rsidRPr="00A70C14">
        <w:rPr>
          <w:rFonts w:eastAsiaTheme="minorEastAsia"/>
          <w:b/>
          <w:kern w:val="2"/>
          <w:sz w:val="22"/>
          <w:szCs w:val="22"/>
          <w:lang w:val="en-US" w:eastAsia="zh-CN"/>
        </w:rPr>
        <w:t>Source:</w:t>
      </w:r>
      <w:r w:rsidRPr="00A70C14">
        <w:rPr>
          <w:rFonts w:eastAsiaTheme="minorEastAsia"/>
          <w:b/>
          <w:kern w:val="2"/>
          <w:sz w:val="22"/>
          <w:szCs w:val="22"/>
          <w:lang w:val="en-US" w:eastAsia="zh-CN"/>
        </w:rPr>
        <w:tab/>
      </w:r>
      <w:r w:rsidR="00114E63">
        <w:rPr>
          <w:rFonts w:eastAsiaTheme="minorEastAsia"/>
          <w:b/>
          <w:kern w:val="2"/>
          <w:sz w:val="22"/>
          <w:szCs w:val="22"/>
          <w:lang w:val="en-US" w:eastAsia="zh-CN"/>
        </w:rPr>
        <w:tab/>
      </w:r>
      <w:r w:rsidRPr="00A70C14">
        <w:rPr>
          <w:rFonts w:eastAsiaTheme="minorEastAsia"/>
          <w:b/>
          <w:kern w:val="2"/>
          <w:sz w:val="22"/>
          <w:szCs w:val="22"/>
          <w:lang w:val="en-US" w:eastAsia="zh-CN"/>
        </w:rPr>
        <w:t>Huawei, HiSilicon</w:t>
      </w:r>
    </w:p>
    <w:p w14:paraId="20E6C313" w14:textId="07454895" w:rsidR="00444EE1" w:rsidRPr="004C5071" w:rsidRDefault="00444EE1" w:rsidP="004C5071">
      <w:pPr>
        <w:rPr>
          <w:rFonts w:ascii="Arial" w:hAnsi="Arial" w:cs="Arial"/>
          <w:lang w:val="en-US" w:eastAsia="zh-CN"/>
        </w:rPr>
      </w:pPr>
      <w:r w:rsidRPr="00A70C14">
        <w:rPr>
          <w:rFonts w:eastAsiaTheme="minorEastAsia"/>
          <w:b/>
          <w:kern w:val="2"/>
          <w:sz w:val="22"/>
          <w:szCs w:val="22"/>
          <w:lang w:val="en-US" w:eastAsia="zh-CN"/>
        </w:rPr>
        <w:t>Title:</w:t>
      </w:r>
      <w:r w:rsidRPr="00A70C14">
        <w:rPr>
          <w:rFonts w:eastAsiaTheme="minorEastAsia"/>
          <w:b/>
          <w:kern w:val="2"/>
          <w:sz w:val="22"/>
          <w:szCs w:val="22"/>
          <w:lang w:val="en-US" w:eastAsia="zh-CN"/>
        </w:rPr>
        <w:tab/>
      </w:r>
      <w:r w:rsidR="00114E63">
        <w:rPr>
          <w:rFonts w:eastAsiaTheme="minorEastAsia"/>
          <w:b/>
          <w:kern w:val="2"/>
          <w:sz w:val="22"/>
          <w:szCs w:val="22"/>
          <w:lang w:val="en-US" w:eastAsia="zh-CN"/>
        </w:rPr>
        <w:tab/>
      </w:r>
      <w:r w:rsidR="00114E63">
        <w:rPr>
          <w:rFonts w:eastAsiaTheme="minorEastAsia"/>
          <w:b/>
          <w:kern w:val="2"/>
          <w:sz w:val="22"/>
          <w:szCs w:val="22"/>
          <w:lang w:val="en-US" w:eastAsia="zh-CN"/>
        </w:rPr>
        <w:tab/>
      </w:r>
      <w:r w:rsidR="00D15957" w:rsidRPr="00A70C14">
        <w:rPr>
          <w:rFonts w:eastAsiaTheme="minorEastAsia"/>
          <w:b/>
          <w:kern w:val="2"/>
          <w:sz w:val="22"/>
          <w:szCs w:val="22"/>
          <w:lang w:val="en-US" w:eastAsia="zh-CN"/>
        </w:rPr>
        <w:t xml:space="preserve">Discussion on </w:t>
      </w:r>
      <w:r w:rsidR="00AB035F">
        <w:rPr>
          <w:rFonts w:eastAsiaTheme="minorEastAsia"/>
          <w:b/>
          <w:kern w:val="2"/>
          <w:sz w:val="22"/>
          <w:szCs w:val="22"/>
          <w:lang w:val="en-US" w:eastAsia="zh-CN"/>
        </w:rPr>
        <w:t>on-demand</w:t>
      </w:r>
      <w:r w:rsidR="004C5071" w:rsidRPr="004C5071">
        <w:rPr>
          <w:rFonts w:eastAsiaTheme="minorEastAsia"/>
          <w:b/>
          <w:kern w:val="2"/>
          <w:sz w:val="22"/>
          <w:szCs w:val="22"/>
          <w:lang w:val="en-US" w:eastAsia="zh-CN"/>
        </w:rPr>
        <w:t xml:space="preserve"> SIB1 for NES</w:t>
      </w:r>
    </w:p>
    <w:p w14:paraId="6E7014C1" w14:textId="5F07728E" w:rsidR="00444EE1" w:rsidRPr="00A70C14" w:rsidRDefault="00444EE1" w:rsidP="00A70C14">
      <w:pPr>
        <w:autoSpaceDE w:val="0"/>
        <w:autoSpaceDN w:val="0"/>
        <w:adjustRightInd w:val="0"/>
        <w:snapToGrid w:val="0"/>
        <w:spacing w:after="60"/>
        <w:ind w:left="1555" w:hanging="1555"/>
        <w:rPr>
          <w:rFonts w:eastAsiaTheme="minorEastAsia"/>
          <w:b/>
          <w:kern w:val="2"/>
          <w:sz w:val="22"/>
          <w:szCs w:val="22"/>
          <w:lang w:val="en-US" w:eastAsia="zh-CN"/>
        </w:rPr>
      </w:pPr>
      <w:r w:rsidRPr="00A70C14">
        <w:rPr>
          <w:rFonts w:eastAsiaTheme="minorEastAsia"/>
          <w:b/>
          <w:kern w:val="2"/>
          <w:sz w:val="22"/>
          <w:szCs w:val="22"/>
          <w:lang w:val="en-US" w:eastAsia="zh-CN"/>
        </w:rPr>
        <w:t>Document for:</w:t>
      </w:r>
      <w:r w:rsidRPr="00A70C14">
        <w:rPr>
          <w:rFonts w:eastAsiaTheme="minorEastAsia"/>
          <w:b/>
          <w:kern w:val="2"/>
          <w:sz w:val="22"/>
          <w:szCs w:val="22"/>
          <w:lang w:val="en-US" w:eastAsia="zh-CN"/>
        </w:rPr>
        <w:tab/>
      </w:r>
      <w:r w:rsidR="00114E63">
        <w:rPr>
          <w:rFonts w:eastAsiaTheme="minorEastAsia"/>
          <w:b/>
          <w:kern w:val="2"/>
          <w:sz w:val="22"/>
          <w:szCs w:val="22"/>
          <w:lang w:val="en-US" w:eastAsia="zh-CN"/>
        </w:rPr>
        <w:tab/>
      </w:r>
      <w:r w:rsidRPr="00A70C14">
        <w:rPr>
          <w:rFonts w:eastAsiaTheme="minorEastAsia"/>
          <w:b/>
          <w:kern w:val="2"/>
          <w:sz w:val="22"/>
          <w:szCs w:val="22"/>
          <w:lang w:val="en-US" w:eastAsia="zh-CN"/>
        </w:rPr>
        <w:t xml:space="preserve">Discussion and </w:t>
      </w:r>
      <w:r w:rsidR="00D82C08">
        <w:rPr>
          <w:rFonts w:eastAsiaTheme="minorEastAsia" w:hint="eastAsia"/>
          <w:b/>
          <w:kern w:val="2"/>
          <w:sz w:val="22"/>
          <w:szCs w:val="22"/>
          <w:lang w:val="en-US" w:eastAsia="zh-CN"/>
        </w:rPr>
        <w:t>D</w:t>
      </w:r>
      <w:r w:rsidRPr="00A70C14">
        <w:rPr>
          <w:rFonts w:eastAsiaTheme="minorEastAsia"/>
          <w:b/>
          <w:kern w:val="2"/>
          <w:sz w:val="22"/>
          <w:szCs w:val="22"/>
          <w:lang w:val="en-US" w:eastAsia="zh-CN"/>
        </w:rPr>
        <w:t>ecision</w:t>
      </w:r>
    </w:p>
    <w:p w14:paraId="5CD91770" w14:textId="77777777" w:rsidR="00444EE1" w:rsidRPr="00F57C08" w:rsidRDefault="00444EE1" w:rsidP="00444EE1">
      <w:pPr>
        <w:pBdr>
          <w:bottom w:val="single" w:sz="4" w:space="1" w:color="auto"/>
        </w:pBdr>
        <w:rPr>
          <w:b/>
          <w:bCs/>
          <w:sz w:val="22"/>
          <w:szCs w:val="22"/>
        </w:rPr>
      </w:pPr>
    </w:p>
    <w:p w14:paraId="0F65101D" w14:textId="3C636CF7" w:rsidR="00444EE1" w:rsidRDefault="00416141" w:rsidP="00444EE1">
      <w:pPr>
        <w:pStyle w:val="1"/>
        <w:numPr>
          <w:ilvl w:val="0"/>
          <w:numId w:val="1"/>
        </w:numPr>
        <w:autoSpaceDE w:val="0"/>
        <w:autoSpaceDN w:val="0"/>
        <w:adjustRightInd w:val="0"/>
        <w:snapToGrid w:val="0"/>
        <w:spacing w:before="120" w:after="120"/>
        <w:ind w:right="0"/>
        <w:jc w:val="both"/>
        <w:rPr>
          <w:rFonts w:ascii="Times New Roman" w:hAnsi="Times New Roman"/>
          <w:sz w:val="28"/>
          <w:szCs w:val="28"/>
          <w:lang w:eastAsia="zh-CN"/>
        </w:rPr>
      </w:pPr>
      <w:r w:rsidRPr="00F57C08">
        <w:rPr>
          <w:rFonts w:ascii="Times New Roman" w:hAnsi="Times New Roman"/>
          <w:sz w:val="28"/>
          <w:szCs w:val="28"/>
          <w:lang w:eastAsia="zh-CN"/>
        </w:rPr>
        <w:t>Introduction</w:t>
      </w:r>
    </w:p>
    <w:p w14:paraId="4D5823C2" w14:textId="48607013" w:rsidR="00872BC1" w:rsidRDefault="00872BC1" w:rsidP="00872BC1">
      <w:pPr>
        <w:rPr>
          <w:lang w:eastAsia="zh-CN"/>
        </w:rPr>
      </w:pPr>
      <w:r>
        <w:rPr>
          <w:rFonts w:hint="eastAsia"/>
          <w:lang w:eastAsia="zh-CN"/>
        </w:rPr>
        <w:t>I</w:t>
      </w:r>
      <w:r>
        <w:rPr>
          <w:lang w:eastAsia="zh-CN"/>
        </w:rPr>
        <w:t xml:space="preserve">n </w:t>
      </w:r>
      <w:r>
        <w:rPr>
          <w:lang w:eastAsia="zh-CN"/>
        </w:rPr>
        <w:fldChar w:fldCharType="begin"/>
      </w:r>
      <w:r>
        <w:rPr>
          <w:lang w:eastAsia="zh-CN"/>
        </w:rPr>
        <w:instrText xml:space="preserve"> REF _Ref157172869 \n \h </w:instrText>
      </w:r>
      <w:r>
        <w:rPr>
          <w:lang w:eastAsia="zh-CN"/>
        </w:rPr>
      </w:r>
      <w:r>
        <w:rPr>
          <w:lang w:eastAsia="zh-CN"/>
        </w:rPr>
        <w:fldChar w:fldCharType="separate"/>
      </w:r>
      <w:r w:rsidR="002B6A60">
        <w:rPr>
          <w:cs/>
          <w:lang w:eastAsia="zh-CN"/>
        </w:rPr>
        <w:t>‎</w:t>
      </w:r>
      <w:r w:rsidR="002B6A60">
        <w:rPr>
          <w:lang w:eastAsia="zh-CN"/>
        </w:rPr>
        <w:t>[1]</w:t>
      </w:r>
      <w:r>
        <w:rPr>
          <w:lang w:eastAsia="zh-CN"/>
        </w:rPr>
        <w:fldChar w:fldCharType="end"/>
      </w:r>
      <w:r>
        <w:rPr>
          <w:lang w:eastAsia="zh-CN"/>
        </w:rPr>
        <w:t xml:space="preserve">, a New WID for network energy saving has been approved. </w:t>
      </w:r>
      <w:r w:rsidRPr="00971F21">
        <w:rPr>
          <w:lang w:eastAsia="zh-CN"/>
        </w:rPr>
        <w:t>This Rel-19 work item aims to specify</w:t>
      </w:r>
      <w:r w:rsidR="009F7FAF">
        <w:rPr>
          <w:lang w:eastAsia="zh-CN"/>
        </w:rPr>
        <w:t xml:space="preserve"> and study</w:t>
      </w:r>
      <w:r w:rsidRPr="00971F21">
        <w:rPr>
          <w:lang w:eastAsia="zh-CN"/>
        </w:rPr>
        <w:t xml:space="preserve"> </w:t>
      </w:r>
      <w:r w:rsidR="00AB035F">
        <w:rPr>
          <w:lang w:eastAsia="zh-CN"/>
        </w:rPr>
        <w:t>on-demand</w:t>
      </w:r>
      <w:r>
        <w:rPr>
          <w:lang w:eastAsia="zh-CN"/>
        </w:rPr>
        <w:t xml:space="preserve"> </w:t>
      </w:r>
      <w:r w:rsidR="00165B9D">
        <w:rPr>
          <w:lang w:eastAsia="zh-CN"/>
        </w:rPr>
        <w:t>SIB1</w:t>
      </w:r>
      <w:r w:rsidR="00AA3B3C">
        <w:rPr>
          <w:lang w:eastAsia="zh-CN"/>
        </w:rPr>
        <w:t xml:space="preserve"> </w:t>
      </w:r>
      <w:r w:rsidR="00AA3B3C">
        <w:rPr>
          <w:bCs/>
          <w:lang w:eastAsia="zh-CN"/>
        </w:rPr>
        <w:t>for UEs in idle</w:t>
      </w:r>
      <w:r w:rsidR="00AA3B3C" w:rsidRPr="00701B1C">
        <w:t>/inactive</w:t>
      </w:r>
      <w:r w:rsidR="00AA3B3C" w:rsidRPr="00701B1C">
        <w:rPr>
          <w:bCs/>
          <w:lang w:eastAsia="zh-CN"/>
        </w:rPr>
        <w:t xml:space="preserve"> </w:t>
      </w:r>
      <w:r w:rsidR="00AA3B3C">
        <w:rPr>
          <w:bCs/>
          <w:lang w:eastAsia="zh-CN"/>
        </w:rPr>
        <w:t>mode</w:t>
      </w:r>
      <w:r w:rsidR="00165B9D">
        <w:rPr>
          <w:lang w:eastAsia="zh-CN"/>
        </w:rPr>
        <w:t xml:space="preserve"> as follow.</w:t>
      </w:r>
    </w:p>
    <w:tbl>
      <w:tblPr>
        <w:tblStyle w:val="a8"/>
        <w:tblW w:w="0" w:type="auto"/>
        <w:tblLook w:val="04A0" w:firstRow="1" w:lastRow="0" w:firstColumn="1" w:lastColumn="0" w:noHBand="0" w:noVBand="1"/>
      </w:tblPr>
      <w:tblGrid>
        <w:gridCol w:w="9855"/>
      </w:tblGrid>
      <w:tr w:rsidR="00165B9D" w14:paraId="4FE3CDBF" w14:textId="77777777" w:rsidTr="00165B9D">
        <w:tc>
          <w:tcPr>
            <w:tcW w:w="9855" w:type="dxa"/>
          </w:tcPr>
          <w:p w14:paraId="39BEDBD2" w14:textId="77777777" w:rsidR="00165B9D" w:rsidRDefault="00165B9D" w:rsidP="00165B9D">
            <w:pPr>
              <w:numPr>
                <w:ilvl w:val="0"/>
                <w:numId w:val="23"/>
              </w:numPr>
              <w:overflowPunct w:val="0"/>
              <w:autoSpaceDE w:val="0"/>
              <w:autoSpaceDN w:val="0"/>
              <w:adjustRightInd w:val="0"/>
              <w:textAlignment w:val="baseline"/>
              <w:rPr>
                <w:bCs/>
                <w:lang w:eastAsia="zh-CN"/>
              </w:rPr>
            </w:pPr>
            <w:r w:rsidRPr="003D224F">
              <w:rPr>
                <w:bCs/>
                <w:lang w:eastAsia="zh-CN"/>
              </w:rPr>
              <w:t>Study</w:t>
            </w:r>
            <w:r>
              <w:rPr>
                <w:bCs/>
                <w:lang w:eastAsia="zh-CN"/>
              </w:rPr>
              <w:t xml:space="preserve"> procedures</w:t>
            </w:r>
            <w:r w:rsidRPr="0091215F">
              <w:t xml:space="preserve"> </w:t>
            </w:r>
            <w:r>
              <w:t xml:space="preserve">and signaling </w:t>
            </w:r>
            <w:r w:rsidRPr="0091215F">
              <w:t>method</w:t>
            </w:r>
            <w:r>
              <w:t>(</w:t>
            </w:r>
            <w:r w:rsidRPr="0091215F">
              <w:t>s</w:t>
            </w:r>
            <w:r>
              <w:t xml:space="preserve">) to support </w:t>
            </w:r>
            <w:r>
              <w:rPr>
                <w:bCs/>
                <w:lang w:eastAsia="zh-CN"/>
              </w:rPr>
              <w:t>on-demand SIB1 for UEs in idle</w:t>
            </w:r>
            <w:r w:rsidRPr="00701B1C">
              <w:t>/inactive</w:t>
            </w:r>
            <w:r w:rsidRPr="00701B1C">
              <w:rPr>
                <w:bCs/>
                <w:lang w:eastAsia="zh-CN"/>
              </w:rPr>
              <w:t xml:space="preserve"> </w:t>
            </w:r>
            <w:r>
              <w:rPr>
                <w:bCs/>
                <w:lang w:eastAsia="zh-CN"/>
              </w:rPr>
              <w:t>mode, including:</w:t>
            </w:r>
            <w:r w:rsidRPr="00B2290E">
              <w:rPr>
                <w:bCs/>
                <w:lang w:eastAsia="zh-CN"/>
              </w:rPr>
              <w:t xml:space="preserve"> [</w:t>
            </w:r>
            <w:r w:rsidRPr="005E1132">
              <w:rPr>
                <w:bCs/>
                <w:lang w:eastAsia="zh-CN"/>
              </w:rPr>
              <w:t>RAN</w:t>
            </w:r>
            <w:r>
              <w:rPr>
                <w:bCs/>
                <w:lang w:eastAsia="zh-CN"/>
              </w:rPr>
              <w:t>1/2/3</w:t>
            </w:r>
            <w:r w:rsidRPr="00B2290E">
              <w:rPr>
                <w:bCs/>
                <w:lang w:eastAsia="zh-CN"/>
              </w:rPr>
              <w:t>]</w:t>
            </w:r>
          </w:p>
          <w:p w14:paraId="6A03DF41" w14:textId="77777777" w:rsidR="00165B9D" w:rsidRPr="00414ABD" w:rsidRDefault="00165B9D" w:rsidP="00165B9D">
            <w:pPr>
              <w:numPr>
                <w:ilvl w:val="1"/>
                <w:numId w:val="23"/>
              </w:numPr>
              <w:overflowPunct w:val="0"/>
              <w:autoSpaceDE w:val="0"/>
              <w:autoSpaceDN w:val="0"/>
              <w:adjustRightInd w:val="0"/>
              <w:spacing w:beforeLines="50" w:before="120" w:afterLines="50" w:after="120"/>
              <w:ind w:left="1049" w:hanging="329"/>
              <w:jc w:val="both"/>
              <w:textAlignment w:val="baseline"/>
              <w:rPr>
                <w:bCs/>
                <w:lang w:val="en-US" w:eastAsia="zh-CN"/>
              </w:rPr>
            </w:pPr>
            <w:r w:rsidRPr="00414ABD">
              <w:rPr>
                <w:bCs/>
                <w:lang w:val="en-US" w:eastAsia="zh-CN"/>
              </w:rPr>
              <w:t>Triggering method by uplink wake-up-signal using an existing signal/channel.</w:t>
            </w:r>
          </w:p>
          <w:p w14:paraId="3198A3E5" w14:textId="77777777" w:rsidR="00165B9D" w:rsidRPr="00414ABD" w:rsidRDefault="00165B9D" w:rsidP="00165B9D">
            <w:pPr>
              <w:numPr>
                <w:ilvl w:val="1"/>
                <w:numId w:val="23"/>
              </w:numPr>
              <w:overflowPunct w:val="0"/>
              <w:autoSpaceDE w:val="0"/>
              <w:autoSpaceDN w:val="0"/>
              <w:adjustRightInd w:val="0"/>
              <w:spacing w:beforeLines="50" w:before="120" w:afterLines="50" w:after="120"/>
              <w:ind w:left="1049" w:hanging="329"/>
              <w:jc w:val="both"/>
              <w:textAlignment w:val="baseline"/>
              <w:rPr>
                <w:bCs/>
                <w:lang w:val="en-US" w:eastAsia="zh-CN"/>
              </w:rPr>
            </w:pPr>
            <w:r w:rsidRPr="00414ABD">
              <w:t xml:space="preserve">Wake-up-signal configuration provisioning to UE </w:t>
            </w:r>
          </w:p>
          <w:p w14:paraId="47D45584" w14:textId="77777777" w:rsidR="00165B9D" w:rsidRPr="00414ABD" w:rsidRDefault="00165B9D" w:rsidP="00165B9D">
            <w:pPr>
              <w:numPr>
                <w:ilvl w:val="2"/>
                <w:numId w:val="23"/>
              </w:numPr>
              <w:overflowPunct w:val="0"/>
              <w:autoSpaceDE w:val="0"/>
              <w:autoSpaceDN w:val="0"/>
              <w:adjustRightInd w:val="0"/>
              <w:spacing w:beforeLines="50" w:before="120" w:afterLines="50" w:after="120"/>
              <w:jc w:val="both"/>
              <w:textAlignment w:val="baseline"/>
              <w:rPr>
                <w:bCs/>
                <w:lang w:val="en-US" w:eastAsia="zh-CN"/>
              </w:rPr>
            </w:pPr>
            <w:r w:rsidRPr="00414ABD">
              <w:t>Note: No modification of SSB will be discussed under this objective</w:t>
            </w:r>
          </w:p>
          <w:p w14:paraId="37E1942D" w14:textId="77777777" w:rsidR="00165B9D" w:rsidRDefault="00165B9D" w:rsidP="00165B9D">
            <w:pPr>
              <w:numPr>
                <w:ilvl w:val="1"/>
                <w:numId w:val="23"/>
              </w:numPr>
              <w:overflowPunct w:val="0"/>
              <w:autoSpaceDE w:val="0"/>
              <w:autoSpaceDN w:val="0"/>
              <w:adjustRightInd w:val="0"/>
              <w:spacing w:beforeLines="50" w:before="120" w:afterLines="50" w:after="120"/>
              <w:ind w:left="1049" w:hanging="329"/>
              <w:jc w:val="both"/>
              <w:textAlignment w:val="baseline"/>
              <w:rPr>
                <w:bCs/>
                <w:lang w:val="en-US" w:eastAsia="zh-CN"/>
              </w:rPr>
            </w:pPr>
            <w:r>
              <w:t>Information</w:t>
            </w:r>
            <w:r w:rsidRPr="00414ABD">
              <w:rPr>
                <w:bCs/>
                <w:lang w:val="en-US" w:eastAsia="zh-CN"/>
              </w:rPr>
              <w:t xml:space="preserve"> exchange between gNBs at least for the configuration of wake-up signal, if necessary.</w:t>
            </w:r>
          </w:p>
          <w:p w14:paraId="26EC3CC3" w14:textId="75AAD492" w:rsidR="00165B9D" w:rsidRPr="00165B9D" w:rsidRDefault="00165B9D" w:rsidP="00872BC1">
            <w:pPr>
              <w:numPr>
                <w:ilvl w:val="1"/>
                <w:numId w:val="23"/>
              </w:numPr>
              <w:overflowPunct w:val="0"/>
              <w:autoSpaceDE w:val="0"/>
              <w:autoSpaceDN w:val="0"/>
              <w:adjustRightInd w:val="0"/>
              <w:spacing w:beforeLines="50" w:before="120" w:afterLines="50" w:after="120"/>
              <w:ind w:left="1049" w:hanging="329"/>
              <w:jc w:val="both"/>
              <w:textAlignment w:val="baseline"/>
              <w:rPr>
                <w:bCs/>
                <w:lang w:val="en-US" w:eastAsia="zh-CN"/>
              </w:rPr>
            </w:pPr>
            <w:r>
              <w:t>Checkpoint for normative work in RAN#105</w:t>
            </w:r>
          </w:p>
        </w:tc>
      </w:tr>
    </w:tbl>
    <w:p w14:paraId="0164911B" w14:textId="107A53D1" w:rsidR="00F97A6A" w:rsidRPr="00872BC1" w:rsidRDefault="00F97A6A" w:rsidP="00872BC1">
      <w:pPr>
        <w:rPr>
          <w:lang w:eastAsia="zh-CN"/>
        </w:rPr>
      </w:pPr>
      <w:r>
        <w:rPr>
          <w:rFonts w:hint="eastAsia"/>
          <w:lang w:eastAsia="zh-CN"/>
        </w:rPr>
        <w:t>I</w:t>
      </w:r>
      <w:r>
        <w:rPr>
          <w:lang w:eastAsia="zh-CN"/>
        </w:rPr>
        <w:t xml:space="preserve">n this contribution, we discuss the mechanism for </w:t>
      </w:r>
      <w:r w:rsidR="00AB035F">
        <w:rPr>
          <w:lang w:eastAsia="zh-CN"/>
        </w:rPr>
        <w:t>on-demand</w:t>
      </w:r>
      <w:r>
        <w:rPr>
          <w:lang w:eastAsia="zh-CN"/>
        </w:rPr>
        <w:t xml:space="preserve"> SIB1 transmission including procedure and signalling methods.</w:t>
      </w:r>
    </w:p>
    <w:p w14:paraId="00C3D9D6" w14:textId="293D3EE4" w:rsidR="0046433B" w:rsidRPr="003D224F" w:rsidRDefault="00ED5C58" w:rsidP="005D0EE6">
      <w:pPr>
        <w:pStyle w:val="1"/>
        <w:numPr>
          <w:ilvl w:val="0"/>
          <w:numId w:val="1"/>
        </w:numPr>
        <w:autoSpaceDE w:val="0"/>
        <w:autoSpaceDN w:val="0"/>
        <w:adjustRightInd w:val="0"/>
        <w:snapToGrid w:val="0"/>
        <w:spacing w:before="120" w:after="120"/>
        <w:ind w:right="0"/>
        <w:jc w:val="both"/>
        <w:rPr>
          <w:rFonts w:ascii="Times New Roman" w:hAnsi="Times New Roman"/>
          <w:sz w:val="28"/>
          <w:szCs w:val="28"/>
          <w:lang w:eastAsia="zh-CN"/>
        </w:rPr>
      </w:pPr>
      <w:r>
        <w:rPr>
          <w:rFonts w:ascii="Times New Roman" w:hAnsi="Times New Roman"/>
          <w:sz w:val="28"/>
          <w:szCs w:val="28"/>
          <w:lang w:eastAsia="zh-CN"/>
        </w:rPr>
        <w:t>O</w:t>
      </w:r>
      <w:r w:rsidR="0052238B">
        <w:rPr>
          <w:rFonts w:ascii="Times New Roman" w:hAnsi="Times New Roman"/>
          <w:sz w:val="28"/>
          <w:szCs w:val="28"/>
          <w:lang w:eastAsia="zh-CN"/>
        </w:rPr>
        <w:t>n-demand SIB1</w:t>
      </w:r>
      <w:r w:rsidR="009C5242">
        <w:rPr>
          <w:rFonts w:ascii="Times New Roman" w:hAnsi="Times New Roman"/>
          <w:sz w:val="28"/>
          <w:szCs w:val="28"/>
          <w:lang w:eastAsia="zh-CN"/>
        </w:rPr>
        <w:t xml:space="preserve"> </w:t>
      </w:r>
      <w:r>
        <w:rPr>
          <w:rFonts w:ascii="Times New Roman" w:hAnsi="Times New Roman"/>
          <w:sz w:val="28"/>
          <w:szCs w:val="28"/>
          <w:lang w:eastAsia="zh-CN"/>
        </w:rPr>
        <w:t>transmission</w:t>
      </w:r>
      <w:r w:rsidR="00C7082D">
        <w:rPr>
          <w:rFonts w:ascii="Times New Roman" w:hAnsi="Times New Roman"/>
          <w:sz w:val="28"/>
          <w:szCs w:val="28"/>
          <w:lang w:eastAsia="zh-CN"/>
        </w:rPr>
        <w:t>, with or without WUS triggering</w:t>
      </w:r>
    </w:p>
    <w:p w14:paraId="59BE2933" w14:textId="5CE44B59" w:rsidR="0021099F" w:rsidRPr="00E96739" w:rsidRDefault="00114E63" w:rsidP="00E96739">
      <w:pPr>
        <w:pStyle w:val="2"/>
        <w:numPr>
          <w:ilvl w:val="1"/>
          <w:numId w:val="1"/>
        </w:numPr>
        <w:spacing w:after="120"/>
        <w:ind w:left="426" w:hanging="426"/>
        <w:rPr>
          <w:rFonts w:ascii="Times New Roman" w:hAnsi="Times New Roman"/>
          <w:sz w:val="28"/>
          <w:szCs w:val="28"/>
          <w:lang w:eastAsia="zh-CN"/>
        </w:rPr>
      </w:pPr>
      <w:r w:rsidRPr="00E96739">
        <w:rPr>
          <w:rFonts w:ascii="Times New Roman" w:hAnsi="Times New Roman"/>
          <w:sz w:val="28"/>
          <w:szCs w:val="28"/>
          <w:lang w:eastAsia="zh-CN"/>
        </w:rPr>
        <w:t>Benefits and feasibility</w:t>
      </w:r>
    </w:p>
    <w:p w14:paraId="0AEFC89C" w14:textId="7C6C0B44" w:rsidR="00D110A7" w:rsidRDefault="001A0E4F" w:rsidP="003D224F">
      <w:pPr>
        <w:spacing w:after="120"/>
        <w:jc w:val="both"/>
        <w:rPr>
          <w:lang w:eastAsia="zh-CN"/>
        </w:rPr>
      </w:pPr>
      <w:r>
        <w:rPr>
          <w:lang w:eastAsia="zh-CN"/>
        </w:rPr>
        <w:t>T</w:t>
      </w:r>
      <w:r w:rsidR="009F7FAF">
        <w:rPr>
          <w:lang w:eastAsia="zh-CN"/>
        </w:rPr>
        <w:t xml:space="preserve">he BS can reduce power consumption by </w:t>
      </w:r>
      <w:r w:rsidR="009F7FAF" w:rsidRPr="00F23300">
        <w:rPr>
          <w:lang w:eastAsia="zh-CN"/>
        </w:rPr>
        <w:t>symbol muting</w:t>
      </w:r>
      <w:r>
        <w:rPr>
          <w:lang w:eastAsia="zh-CN"/>
        </w:rPr>
        <w:t>, when there is no data</w:t>
      </w:r>
      <w:r w:rsidR="009F7FAF">
        <w:rPr>
          <w:lang w:eastAsia="zh-CN"/>
        </w:rPr>
        <w:t xml:space="preserve">. More efficient symbol muting can be achieved by simplifying some always-on signals/channels. In NR, </w:t>
      </w:r>
      <w:r w:rsidR="009F7FAF" w:rsidRPr="005B1435">
        <w:rPr>
          <w:lang w:eastAsia="zh-CN"/>
        </w:rPr>
        <w:t>some common signals</w:t>
      </w:r>
      <w:r w:rsidR="009F7FAF">
        <w:rPr>
          <w:lang w:eastAsia="zh-CN"/>
        </w:rPr>
        <w:t xml:space="preserve"> (e.g., </w:t>
      </w:r>
      <w:r w:rsidR="009F7FAF" w:rsidRPr="005B1435">
        <w:rPr>
          <w:lang w:eastAsia="zh-CN"/>
        </w:rPr>
        <w:t>SSB</w:t>
      </w:r>
      <w:r w:rsidR="009F7FAF">
        <w:rPr>
          <w:lang w:eastAsia="zh-CN"/>
        </w:rPr>
        <w:t xml:space="preserve">, </w:t>
      </w:r>
      <w:r w:rsidR="009F7FAF" w:rsidRPr="005B1435">
        <w:rPr>
          <w:lang w:eastAsia="zh-CN"/>
        </w:rPr>
        <w:t>SIB</w:t>
      </w:r>
      <w:r w:rsidR="009F7FAF">
        <w:rPr>
          <w:lang w:eastAsia="zh-CN"/>
        </w:rPr>
        <w:t xml:space="preserve">1, paging, PRACH) are transmitted/received by the base station to </w:t>
      </w:r>
      <w:r w:rsidR="009F7FAF" w:rsidRPr="005B1435">
        <w:rPr>
          <w:lang w:eastAsia="zh-CN"/>
        </w:rPr>
        <w:t xml:space="preserve">guarantee </w:t>
      </w:r>
      <w:r w:rsidR="009F7FAF">
        <w:rPr>
          <w:lang w:eastAsia="zh-CN"/>
        </w:rPr>
        <w:t xml:space="preserve">that </w:t>
      </w:r>
      <w:r w:rsidR="009F7FAF" w:rsidRPr="005B1435">
        <w:rPr>
          <w:lang w:eastAsia="zh-CN"/>
        </w:rPr>
        <w:t xml:space="preserve">the </w:t>
      </w:r>
      <w:r w:rsidR="009F7FAF">
        <w:rPr>
          <w:lang w:eastAsia="zh-CN"/>
        </w:rPr>
        <w:t xml:space="preserve">cell is detectable </w:t>
      </w:r>
      <w:r w:rsidR="0061068D">
        <w:rPr>
          <w:lang w:eastAsia="zh-CN"/>
        </w:rPr>
        <w:t xml:space="preserve">and accessible </w:t>
      </w:r>
      <w:r w:rsidR="009F7FAF">
        <w:rPr>
          <w:lang w:eastAsia="zh-CN"/>
        </w:rPr>
        <w:t xml:space="preserve">by UEs. These </w:t>
      </w:r>
      <w:r w:rsidR="009F7FAF" w:rsidRPr="005B1435">
        <w:rPr>
          <w:lang w:eastAsia="zh-CN"/>
        </w:rPr>
        <w:t>common signals</w:t>
      </w:r>
      <w:r w:rsidR="009F7FAF">
        <w:rPr>
          <w:lang w:eastAsia="zh-CN"/>
        </w:rPr>
        <w:t xml:space="preserve"> occupy a certain number of symbols, in which the BS cannot be shut down or go into a sleep mode for energy saving.</w:t>
      </w:r>
      <w:r w:rsidR="00D73775">
        <w:rPr>
          <w:rFonts w:hint="eastAsia"/>
          <w:lang w:eastAsia="zh-CN"/>
        </w:rPr>
        <w:t xml:space="preserve"> </w:t>
      </w:r>
    </w:p>
    <w:p w14:paraId="1F774B90" w14:textId="7CE4AB33" w:rsidR="001C1FC3" w:rsidRDefault="00D73775" w:rsidP="003D224F">
      <w:pPr>
        <w:spacing w:after="120"/>
        <w:jc w:val="both"/>
        <w:rPr>
          <w:lang w:eastAsia="zh-CN"/>
        </w:rPr>
      </w:pPr>
      <w:r>
        <w:rPr>
          <w:lang w:eastAsia="zh-CN"/>
        </w:rPr>
        <w:t xml:space="preserve">This </w:t>
      </w:r>
      <w:r w:rsidR="00D110A7">
        <w:rPr>
          <w:lang w:eastAsia="zh-CN"/>
        </w:rPr>
        <w:t>objective</w:t>
      </w:r>
      <w:r>
        <w:rPr>
          <w:lang w:eastAsia="zh-CN"/>
        </w:rPr>
        <w:t xml:space="preserve"> focus</w:t>
      </w:r>
      <w:r w:rsidR="00F70CA3">
        <w:rPr>
          <w:lang w:eastAsia="zh-CN"/>
        </w:rPr>
        <w:t>es</w:t>
      </w:r>
      <w:r>
        <w:rPr>
          <w:lang w:eastAsia="zh-CN"/>
        </w:rPr>
        <w:t xml:space="preserve"> on </w:t>
      </w:r>
      <w:r w:rsidR="00D110A7">
        <w:rPr>
          <w:lang w:eastAsia="zh-CN"/>
        </w:rPr>
        <w:t xml:space="preserve">studying the techniques to further reducing </w:t>
      </w:r>
      <w:r w:rsidR="002D62E8">
        <w:rPr>
          <w:lang w:eastAsia="zh-CN"/>
        </w:rPr>
        <w:t>occupation of SIB1 in time domain</w:t>
      </w:r>
      <w:r>
        <w:rPr>
          <w:lang w:eastAsia="zh-CN"/>
        </w:rPr>
        <w:t>.</w:t>
      </w:r>
      <w:r w:rsidR="00D110A7">
        <w:rPr>
          <w:rFonts w:hint="eastAsia"/>
          <w:lang w:eastAsia="zh-CN"/>
        </w:rPr>
        <w:t xml:space="preserve"> </w:t>
      </w:r>
      <w:r w:rsidR="002D62E8">
        <w:rPr>
          <w:lang w:eastAsia="zh-CN"/>
        </w:rPr>
        <w:t>Especially, in the empty</w:t>
      </w:r>
      <w:r w:rsidR="002D62E8">
        <w:rPr>
          <w:rFonts w:hint="eastAsia"/>
          <w:lang w:eastAsia="zh-CN"/>
        </w:rPr>
        <w:t>/</w:t>
      </w:r>
      <w:r w:rsidR="002D62E8">
        <w:rPr>
          <w:lang w:eastAsia="zh-CN"/>
        </w:rPr>
        <w:t>low load case, no SIB1 transmission</w:t>
      </w:r>
      <w:r w:rsidR="00A4700D">
        <w:rPr>
          <w:lang w:eastAsia="zh-CN"/>
        </w:rPr>
        <w:t xml:space="preserve"> is</w:t>
      </w:r>
      <w:r w:rsidR="002D62E8">
        <w:rPr>
          <w:lang w:eastAsia="zh-CN"/>
        </w:rPr>
        <w:t xml:space="preserve"> in the cell. </w:t>
      </w:r>
      <w:r w:rsidR="00A4700D">
        <w:rPr>
          <w:lang w:eastAsia="zh-CN"/>
        </w:rPr>
        <w:t>C</w:t>
      </w:r>
      <w:r w:rsidR="00073692">
        <w:rPr>
          <w:lang w:eastAsia="zh-CN"/>
        </w:rPr>
        <w:t>ell without SIB1 transmission ha</w:t>
      </w:r>
      <w:r w:rsidR="005506DD">
        <w:rPr>
          <w:lang w:eastAsia="zh-CN"/>
        </w:rPr>
        <w:t>d</w:t>
      </w:r>
      <w:r w:rsidR="00073692">
        <w:rPr>
          <w:lang w:eastAsia="zh-CN"/>
        </w:rPr>
        <w:t xml:space="preserve"> been evaluated in </w:t>
      </w:r>
      <w:r w:rsidR="00073692">
        <w:rPr>
          <w:rFonts w:hint="eastAsia"/>
          <w:lang w:eastAsia="zh-CN"/>
        </w:rPr>
        <w:t>Rel-</w:t>
      </w:r>
      <w:r w:rsidR="00073692">
        <w:rPr>
          <w:lang w:eastAsia="zh-CN"/>
        </w:rPr>
        <w:t xml:space="preserve">18 </w:t>
      </w:r>
      <w:r w:rsidR="00073692">
        <w:rPr>
          <w:lang w:eastAsia="zh-CN"/>
        </w:rPr>
        <w:fldChar w:fldCharType="begin"/>
      </w:r>
      <w:r w:rsidR="00073692">
        <w:rPr>
          <w:lang w:eastAsia="zh-CN"/>
        </w:rPr>
        <w:instrText xml:space="preserve"> REF _Ref157174221 \n \h </w:instrText>
      </w:r>
      <w:r w:rsidR="00073692">
        <w:rPr>
          <w:lang w:eastAsia="zh-CN"/>
        </w:rPr>
      </w:r>
      <w:r w:rsidR="00073692">
        <w:rPr>
          <w:lang w:eastAsia="zh-CN"/>
        </w:rPr>
        <w:fldChar w:fldCharType="separate"/>
      </w:r>
      <w:r w:rsidR="002B6A60">
        <w:rPr>
          <w:cs/>
          <w:lang w:eastAsia="zh-CN"/>
        </w:rPr>
        <w:t>‎</w:t>
      </w:r>
      <w:r w:rsidR="002B6A60">
        <w:rPr>
          <w:lang w:eastAsia="zh-CN"/>
        </w:rPr>
        <w:t>[2]</w:t>
      </w:r>
      <w:r w:rsidR="00073692">
        <w:rPr>
          <w:lang w:eastAsia="zh-CN"/>
        </w:rPr>
        <w:fldChar w:fldCharType="end"/>
      </w:r>
      <w:r w:rsidR="00A4700D">
        <w:rPr>
          <w:lang w:eastAsia="zh-CN"/>
        </w:rPr>
        <w:t>, and i</w:t>
      </w:r>
      <w:r w:rsidR="00D110A7">
        <w:rPr>
          <w:lang w:eastAsia="zh-CN"/>
        </w:rPr>
        <w:t>n</w:t>
      </w:r>
      <w:r w:rsidR="001C1FC3">
        <w:rPr>
          <w:lang w:eastAsia="zh-CN"/>
        </w:rPr>
        <w:t xml:space="preserve"> s</w:t>
      </w:r>
      <w:r w:rsidR="007C587B">
        <w:rPr>
          <w:lang w:eastAsia="zh-CN"/>
        </w:rPr>
        <w:t xml:space="preserve">ource </w:t>
      </w:r>
      <w:r w:rsidR="007C587B">
        <w:rPr>
          <w:lang w:eastAsia="zh-CN"/>
        </w:rPr>
        <w:fldChar w:fldCharType="begin"/>
      </w:r>
      <w:r w:rsidR="007C587B">
        <w:rPr>
          <w:lang w:eastAsia="zh-CN"/>
        </w:rPr>
        <w:instrText xml:space="preserve"> REF _Ref157668723 \n \h </w:instrText>
      </w:r>
      <w:r w:rsidR="007C587B">
        <w:rPr>
          <w:lang w:eastAsia="zh-CN"/>
        </w:rPr>
      </w:r>
      <w:r w:rsidR="007C587B">
        <w:rPr>
          <w:lang w:eastAsia="zh-CN"/>
        </w:rPr>
        <w:fldChar w:fldCharType="separate"/>
      </w:r>
      <w:r w:rsidR="002B6A60">
        <w:rPr>
          <w:cs/>
          <w:lang w:eastAsia="zh-CN"/>
        </w:rPr>
        <w:t>‎</w:t>
      </w:r>
      <w:r w:rsidR="002B6A60">
        <w:rPr>
          <w:lang w:eastAsia="zh-CN"/>
        </w:rPr>
        <w:t>[3]</w:t>
      </w:r>
      <w:r w:rsidR="007C587B">
        <w:rPr>
          <w:lang w:eastAsia="zh-CN"/>
        </w:rPr>
        <w:fldChar w:fldCharType="end"/>
      </w:r>
      <w:r w:rsidR="00073692">
        <w:rPr>
          <w:lang w:eastAsia="zh-CN"/>
        </w:rPr>
        <w:t xml:space="preserve"> </w:t>
      </w:r>
      <w:r w:rsidR="001C1FC3">
        <w:rPr>
          <w:lang w:eastAsia="zh-CN"/>
        </w:rPr>
        <w:t>, we o</w:t>
      </w:r>
      <w:r w:rsidR="001C1FC3" w:rsidRPr="00D110A7">
        <w:rPr>
          <w:lang w:eastAsia="zh-CN"/>
        </w:rPr>
        <w:t>bserve that,</w:t>
      </w:r>
      <w:r w:rsidR="00D110A7" w:rsidRPr="003D224F">
        <w:rPr>
          <w:lang w:eastAsia="zh-CN"/>
        </w:rPr>
        <w:t xml:space="preserve"> the cell without SIB1 transmission can obtain 33.6%, </w:t>
      </w:r>
      <w:r w:rsidR="00A4700D">
        <w:rPr>
          <w:lang w:eastAsia="zh-CN"/>
        </w:rPr>
        <w:t>20.2%,</w:t>
      </w:r>
      <w:r w:rsidR="00A4700D" w:rsidRPr="00D110A7">
        <w:rPr>
          <w:lang w:eastAsia="zh-CN"/>
        </w:rPr>
        <w:t xml:space="preserve"> 11.2</w:t>
      </w:r>
      <w:r w:rsidR="00D110A7" w:rsidRPr="003D224F">
        <w:rPr>
          <w:lang w:eastAsia="zh-CN"/>
        </w:rPr>
        <w:t>% and 5.9% energy saving gain with 20ms, 40ms, 80ms and 160ms periodicities in empty load case, respectively.</w:t>
      </w:r>
    </w:p>
    <w:p w14:paraId="3A469391" w14:textId="46F822C6" w:rsidR="005506DD" w:rsidRPr="003D224F" w:rsidRDefault="005506DD" w:rsidP="005506DD">
      <w:pPr>
        <w:spacing w:after="120"/>
        <w:jc w:val="both"/>
        <w:rPr>
          <w:b/>
          <w:i/>
          <w:lang w:eastAsia="zh-CN"/>
        </w:rPr>
      </w:pPr>
      <w:bookmarkStart w:id="1" w:name="_Hlk158039685"/>
      <w:r w:rsidRPr="003D224F">
        <w:rPr>
          <w:b/>
          <w:i/>
        </w:rPr>
        <w:t xml:space="preserve">Observation </w:t>
      </w:r>
      <w:r w:rsidRPr="003D224F">
        <w:rPr>
          <w:b/>
          <w:i/>
        </w:rPr>
        <w:fldChar w:fldCharType="begin"/>
      </w:r>
      <w:r w:rsidRPr="003D224F">
        <w:rPr>
          <w:b/>
          <w:i/>
        </w:rPr>
        <w:instrText xml:space="preserve"> SEQ Observation \* ARABIC </w:instrText>
      </w:r>
      <w:r w:rsidRPr="003D224F">
        <w:rPr>
          <w:b/>
          <w:i/>
        </w:rPr>
        <w:fldChar w:fldCharType="separate"/>
      </w:r>
      <w:r w:rsidR="00BB2634">
        <w:rPr>
          <w:b/>
          <w:i/>
          <w:noProof/>
        </w:rPr>
        <w:t>1</w:t>
      </w:r>
      <w:r w:rsidRPr="003D224F">
        <w:rPr>
          <w:b/>
          <w:i/>
        </w:rPr>
        <w:fldChar w:fldCharType="end"/>
      </w:r>
      <w:r w:rsidRPr="003D224F">
        <w:rPr>
          <w:b/>
          <w:i/>
        </w:rPr>
        <w:t>:</w:t>
      </w:r>
      <w:r w:rsidRPr="003D224F">
        <w:rPr>
          <w:b/>
          <w:i/>
          <w:lang w:eastAsia="zh-CN"/>
        </w:rPr>
        <w:t xml:space="preserve"> </w:t>
      </w:r>
      <w:bookmarkEnd w:id="1"/>
      <w:r w:rsidRPr="003D224F">
        <w:rPr>
          <w:b/>
          <w:i/>
          <w:lang w:eastAsia="zh-CN"/>
        </w:rPr>
        <w:t>Cell without</w:t>
      </w:r>
      <w:r>
        <w:rPr>
          <w:b/>
          <w:i/>
          <w:lang w:eastAsia="zh-CN"/>
        </w:rPr>
        <w:t xml:space="preserve"> SIB1 transmission ha</w:t>
      </w:r>
      <w:r w:rsidR="00347133">
        <w:rPr>
          <w:b/>
          <w:i/>
          <w:lang w:eastAsia="zh-CN"/>
        </w:rPr>
        <w:t>s</w:t>
      </w:r>
      <w:r w:rsidRPr="003D224F">
        <w:rPr>
          <w:b/>
          <w:i/>
          <w:lang w:eastAsia="zh-CN"/>
        </w:rPr>
        <w:t xml:space="preserve"> been evaluated in Rel-18 </w:t>
      </w:r>
      <w:r w:rsidRPr="003D224F">
        <w:rPr>
          <w:b/>
          <w:i/>
          <w:lang w:eastAsia="zh-CN"/>
        </w:rPr>
        <w:fldChar w:fldCharType="begin"/>
      </w:r>
      <w:r w:rsidRPr="003D224F">
        <w:rPr>
          <w:b/>
          <w:i/>
          <w:lang w:eastAsia="zh-CN"/>
        </w:rPr>
        <w:instrText xml:space="preserve"> REF _Ref157174221 \n \h  \* MERGEFORMAT </w:instrText>
      </w:r>
      <w:r w:rsidRPr="003D224F">
        <w:rPr>
          <w:b/>
          <w:i/>
          <w:lang w:eastAsia="zh-CN"/>
        </w:rPr>
      </w:r>
      <w:r w:rsidRPr="003D224F">
        <w:rPr>
          <w:b/>
          <w:i/>
          <w:lang w:eastAsia="zh-CN"/>
        </w:rPr>
        <w:fldChar w:fldCharType="separate"/>
      </w:r>
      <w:r w:rsidR="002B6A60">
        <w:rPr>
          <w:b/>
          <w:i/>
          <w:cs/>
          <w:lang w:eastAsia="zh-CN"/>
        </w:rPr>
        <w:t>‎</w:t>
      </w:r>
      <w:r w:rsidR="002B6A60">
        <w:rPr>
          <w:b/>
          <w:i/>
          <w:lang w:eastAsia="zh-CN"/>
        </w:rPr>
        <w:t>[2]</w:t>
      </w:r>
      <w:r w:rsidRPr="003D224F">
        <w:rPr>
          <w:b/>
          <w:i/>
          <w:lang w:eastAsia="zh-CN"/>
        </w:rPr>
        <w:fldChar w:fldCharType="end"/>
      </w:r>
      <w:r w:rsidRPr="003D224F">
        <w:rPr>
          <w:b/>
          <w:i/>
          <w:lang w:eastAsia="zh-CN"/>
        </w:rPr>
        <w:t xml:space="preserve">, and source </w:t>
      </w:r>
      <w:r w:rsidRPr="003D224F">
        <w:rPr>
          <w:b/>
          <w:i/>
          <w:lang w:eastAsia="zh-CN"/>
        </w:rPr>
        <w:fldChar w:fldCharType="begin"/>
      </w:r>
      <w:r w:rsidRPr="003D224F">
        <w:rPr>
          <w:b/>
          <w:i/>
          <w:lang w:eastAsia="zh-CN"/>
        </w:rPr>
        <w:instrText xml:space="preserve"> REF _Ref157668723 \n \h  \* MERGEFORMAT </w:instrText>
      </w:r>
      <w:r w:rsidRPr="003D224F">
        <w:rPr>
          <w:b/>
          <w:i/>
          <w:lang w:eastAsia="zh-CN"/>
        </w:rPr>
      </w:r>
      <w:r w:rsidRPr="003D224F">
        <w:rPr>
          <w:b/>
          <w:i/>
          <w:lang w:eastAsia="zh-CN"/>
        </w:rPr>
        <w:fldChar w:fldCharType="separate"/>
      </w:r>
      <w:r w:rsidR="002B6A60">
        <w:rPr>
          <w:b/>
          <w:i/>
          <w:cs/>
          <w:lang w:eastAsia="zh-CN"/>
        </w:rPr>
        <w:t>‎</w:t>
      </w:r>
      <w:r w:rsidR="002B6A60">
        <w:rPr>
          <w:b/>
          <w:i/>
          <w:lang w:eastAsia="zh-CN"/>
        </w:rPr>
        <w:t>[3]</w:t>
      </w:r>
      <w:r w:rsidRPr="003D224F">
        <w:rPr>
          <w:b/>
          <w:i/>
          <w:lang w:eastAsia="zh-CN"/>
        </w:rPr>
        <w:fldChar w:fldCharType="end"/>
      </w:r>
      <w:r w:rsidR="006572DC">
        <w:rPr>
          <w:b/>
          <w:i/>
          <w:lang w:eastAsia="zh-CN"/>
        </w:rPr>
        <w:t xml:space="preserve"> has shown</w:t>
      </w:r>
      <w:r w:rsidRPr="003D224F">
        <w:rPr>
          <w:b/>
          <w:i/>
          <w:lang w:eastAsia="zh-CN"/>
        </w:rPr>
        <w:t xml:space="preserve"> the cell without SIB1 transmission can obtain 33.6%, 20.2%, 11.2% and 5.9% energy saving gain with 20ms, 40ms, 80ms and 160ms periodicities in empty load case, respectively.</w:t>
      </w:r>
    </w:p>
    <w:p w14:paraId="11EFC613" w14:textId="5422132D" w:rsidR="005506DD" w:rsidRPr="00962404" w:rsidRDefault="005506DD" w:rsidP="003D224F">
      <w:pPr>
        <w:pStyle w:val="aa"/>
        <w:jc w:val="left"/>
        <w:rPr>
          <w:lang w:eastAsia="zh-CN"/>
        </w:rPr>
      </w:pPr>
    </w:p>
    <w:p w14:paraId="397A7DE4" w14:textId="595CA3DC" w:rsidR="00A566E5" w:rsidRDefault="007C587B" w:rsidP="003D224F">
      <w:pPr>
        <w:spacing w:beforeLines="50" w:before="120"/>
        <w:jc w:val="center"/>
      </w:pPr>
      <w:r>
        <w:rPr>
          <w:noProof/>
          <w:sz w:val="21"/>
          <w:szCs w:val="21"/>
          <w:lang w:val="en-US" w:eastAsia="zh-CN"/>
        </w:rPr>
        <w:drawing>
          <wp:inline distT="0" distB="0" distL="0" distR="0" wp14:anchorId="5E7C195E" wp14:editId="4789C24C">
            <wp:extent cx="2385060" cy="1596570"/>
            <wp:effectExtent l="0" t="0" r="0" b="381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1.png"/>
                    <pic:cNvPicPr/>
                  </pic:nvPicPr>
                  <pic:blipFill>
                    <a:blip r:embed="rId8">
                      <a:extLst>
                        <a:ext uri="{28A0092B-C50C-407E-A947-70E740481C1C}">
                          <a14:useLocalDpi xmlns:a14="http://schemas.microsoft.com/office/drawing/2010/main" val="0"/>
                        </a:ext>
                      </a:extLst>
                    </a:blip>
                    <a:stretch>
                      <a:fillRect/>
                    </a:stretch>
                  </pic:blipFill>
                  <pic:spPr>
                    <a:xfrm>
                      <a:off x="0" y="0"/>
                      <a:ext cx="2399392" cy="1606164"/>
                    </a:xfrm>
                    <a:prstGeom prst="rect">
                      <a:avLst/>
                    </a:prstGeom>
                  </pic:spPr>
                </pic:pic>
              </a:graphicData>
            </a:graphic>
          </wp:inline>
        </w:drawing>
      </w:r>
    </w:p>
    <w:p w14:paraId="389C2ACB" w14:textId="48DEB076" w:rsidR="007C587B" w:rsidRDefault="007C587B" w:rsidP="002B6A60">
      <w:pPr>
        <w:pStyle w:val="aa"/>
      </w:pPr>
      <w:r>
        <w:t xml:space="preserve">Figure </w:t>
      </w:r>
      <w:r w:rsidR="00E61BFC">
        <w:rPr>
          <w:noProof/>
        </w:rPr>
        <w:fldChar w:fldCharType="begin"/>
      </w:r>
      <w:r w:rsidR="00E61BFC">
        <w:rPr>
          <w:noProof/>
        </w:rPr>
        <w:instrText xml:space="preserve"> SEQ Figure \* ARABIC </w:instrText>
      </w:r>
      <w:r w:rsidR="00E61BFC">
        <w:rPr>
          <w:noProof/>
        </w:rPr>
        <w:fldChar w:fldCharType="separate"/>
      </w:r>
      <w:r w:rsidR="002B6A60">
        <w:rPr>
          <w:noProof/>
        </w:rPr>
        <w:t>1</w:t>
      </w:r>
      <w:r w:rsidR="00E61BFC">
        <w:rPr>
          <w:noProof/>
        </w:rPr>
        <w:fldChar w:fldCharType="end"/>
      </w:r>
      <w:r w:rsidRPr="007C587B">
        <w:t xml:space="preserve"> Evaluation result of NES cell without SIB1 </w:t>
      </w:r>
      <w:r w:rsidR="0069227D" w:rsidRPr="007C587B">
        <w:t>transmission (</w:t>
      </w:r>
      <w:r w:rsidRPr="007C587B">
        <w:t xml:space="preserve">from </w:t>
      </w:r>
      <w:r w:rsidR="0069227D">
        <w:fldChar w:fldCharType="begin"/>
      </w:r>
      <w:r w:rsidR="0069227D">
        <w:instrText xml:space="preserve"> REF _Ref157668723 \n \h </w:instrText>
      </w:r>
      <w:r w:rsidR="0069227D">
        <w:fldChar w:fldCharType="separate"/>
      </w:r>
      <w:r w:rsidR="002B6A60">
        <w:rPr>
          <w:cs/>
        </w:rPr>
        <w:t>‎</w:t>
      </w:r>
      <w:r w:rsidR="002B6A60">
        <w:t>[3]</w:t>
      </w:r>
      <w:r w:rsidR="0069227D">
        <w:fldChar w:fldCharType="end"/>
      </w:r>
      <w:r w:rsidRPr="007C587B">
        <w:t>)</w:t>
      </w:r>
    </w:p>
    <w:p w14:paraId="06FAF629" w14:textId="77777777" w:rsidR="00114E63" w:rsidRDefault="00114E63" w:rsidP="003D224F">
      <w:pPr>
        <w:spacing w:after="120"/>
        <w:jc w:val="both"/>
        <w:rPr>
          <w:lang w:eastAsia="zh-CN"/>
        </w:rPr>
      </w:pPr>
    </w:p>
    <w:p w14:paraId="3F91AF3C" w14:textId="77777777" w:rsidR="00AE5105" w:rsidRDefault="00114E63" w:rsidP="003D224F">
      <w:pPr>
        <w:spacing w:after="120"/>
        <w:jc w:val="both"/>
        <w:rPr>
          <w:lang w:eastAsia="zh-CN"/>
        </w:rPr>
      </w:pPr>
      <w:r>
        <w:rPr>
          <w:lang w:eastAsia="zh-CN"/>
        </w:rPr>
        <w:t xml:space="preserve">More results with promising network energy savings were observed in section 6.1.5 </w:t>
      </w:r>
      <w:r w:rsidR="00AE5105">
        <w:rPr>
          <w:lang w:eastAsia="zh-CN"/>
        </w:rPr>
        <w:t xml:space="preserve">as well as in section 6.2.1.2, </w:t>
      </w:r>
      <w:r w:rsidR="00AE5105" w:rsidRPr="00E97819">
        <w:t>Table 6.2.1.2-1</w:t>
      </w:r>
      <w:r w:rsidR="00AE5105">
        <w:t xml:space="preserve"> (b) in [2]</w:t>
      </w:r>
      <w:r>
        <w:rPr>
          <w:lang w:eastAsia="zh-CN"/>
        </w:rPr>
        <w:t xml:space="preserve">. </w:t>
      </w:r>
    </w:p>
    <w:p w14:paraId="32F13CCF" w14:textId="53002706" w:rsidR="000A247F" w:rsidRDefault="006F1B10" w:rsidP="000A247F">
      <w:pPr>
        <w:spacing w:after="120"/>
        <w:jc w:val="both"/>
        <w:rPr>
          <w:b/>
          <w:i/>
        </w:rPr>
      </w:pPr>
      <w:r w:rsidRPr="00823161">
        <w:rPr>
          <w:b/>
          <w:i/>
        </w:rPr>
        <w:lastRenderedPageBreak/>
        <w:t xml:space="preserve">Observation </w:t>
      </w:r>
      <w:r w:rsidRPr="00823161">
        <w:rPr>
          <w:b/>
          <w:i/>
        </w:rPr>
        <w:fldChar w:fldCharType="begin"/>
      </w:r>
      <w:r w:rsidRPr="00823161">
        <w:rPr>
          <w:b/>
          <w:i/>
        </w:rPr>
        <w:instrText xml:space="preserve"> SEQ Observation \* ARABIC </w:instrText>
      </w:r>
      <w:r w:rsidRPr="00823161">
        <w:rPr>
          <w:b/>
          <w:i/>
        </w:rPr>
        <w:fldChar w:fldCharType="separate"/>
      </w:r>
      <w:r w:rsidR="00BB2634">
        <w:rPr>
          <w:b/>
          <w:i/>
          <w:noProof/>
        </w:rPr>
        <w:t>2</w:t>
      </w:r>
      <w:r w:rsidRPr="00823161">
        <w:rPr>
          <w:b/>
          <w:i/>
        </w:rPr>
        <w:fldChar w:fldCharType="end"/>
      </w:r>
      <w:r w:rsidRPr="00823161">
        <w:rPr>
          <w:b/>
          <w:i/>
        </w:rPr>
        <w:t xml:space="preserve">: </w:t>
      </w:r>
      <w:r w:rsidR="000A247F" w:rsidRPr="00B169EF">
        <w:rPr>
          <w:b/>
          <w:i/>
        </w:rPr>
        <w:t xml:space="preserve"> </w:t>
      </w:r>
      <w:r w:rsidR="007D2717">
        <w:rPr>
          <w:rFonts w:hint="eastAsia"/>
          <w:b/>
          <w:i/>
          <w:lang w:eastAsia="zh-CN"/>
        </w:rPr>
        <w:t>Most</w:t>
      </w:r>
      <w:r w:rsidR="007D2717">
        <w:rPr>
          <w:b/>
          <w:i/>
        </w:rPr>
        <w:t xml:space="preserve"> of </w:t>
      </w:r>
      <w:r w:rsidR="007D2717">
        <w:rPr>
          <w:rFonts w:hint="eastAsia"/>
          <w:b/>
          <w:i/>
          <w:lang w:eastAsia="zh-CN"/>
        </w:rPr>
        <w:t>the</w:t>
      </w:r>
      <w:r w:rsidR="007D2717">
        <w:rPr>
          <w:b/>
          <w:i/>
        </w:rPr>
        <w:t xml:space="preserve"> </w:t>
      </w:r>
      <w:r w:rsidR="000A247F" w:rsidRPr="00B169EF">
        <w:rPr>
          <w:b/>
          <w:i/>
        </w:rPr>
        <w:t>relevant results in TR 38.864 show that the operation of cell without SIB transmission can provide significant network energy savings</w:t>
      </w:r>
      <w:r w:rsidR="000A247F">
        <w:rPr>
          <w:b/>
          <w:i/>
        </w:rPr>
        <w:t>.</w:t>
      </w:r>
    </w:p>
    <w:p w14:paraId="6A1F2293" w14:textId="385AD2E2" w:rsidR="000A247F" w:rsidRDefault="000A247F" w:rsidP="000A247F">
      <w:pPr>
        <w:spacing w:after="120"/>
        <w:jc w:val="both"/>
        <w:rPr>
          <w:lang w:eastAsia="zh-CN"/>
        </w:rPr>
      </w:pPr>
      <w:r w:rsidRPr="00B169EF">
        <w:rPr>
          <w:lang w:eastAsia="zh-CN"/>
        </w:rPr>
        <w:t xml:space="preserve">In the cell w/o SIB1 transmission, </w:t>
      </w:r>
      <w:r>
        <w:rPr>
          <w:lang w:eastAsia="zh-CN"/>
        </w:rPr>
        <w:t>one</w:t>
      </w:r>
      <w:r w:rsidRPr="00B169EF">
        <w:rPr>
          <w:lang w:eastAsia="zh-CN"/>
        </w:rPr>
        <w:t xml:space="preserve"> issue is how UE acquires SIB1 when needed. Refer to the </w:t>
      </w:r>
      <w:r w:rsidR="001A0324">
        <w:rPr>
          <w:lang w:eastAsia="zh-CN"/>
        </w:rPr>
        <w:t>concept</w:t>
      </w:r>
      <w:r w:rsidRPr="00B169EF">
        <w:rPr>
          <w:lang w:eastAsia="zh-CN"/>
        </w:rPr>
        <w:t xml:space="preserve"> of on demand SI acquisition which was already supported </w:t>
      </w:r>
      <w:r w:rsidRPr="00B169EF">
        <w:rPr>
          <w:lang w:eastAsia="zh-CN"/>
        </w:rPr>
        <w:fldChar w:fldCharType="begin"/>
      </w:r>
      <w:r w:rsidRPr="00B169EF">
        <w:rPr>
          <w:lang w:eastAsia="zh-CN"/>
        </w:rPr>
        <w:instrText xml:space="preserve"> REF _Ref157671852 \n \h </w:instrText>
      </w:r>
      <w:r>
        <w:rPr>
          <w:lang w:eastAsia="zh-CN"/>
        </w:rPr>
        <w:instrText xml:space="preserve"> \* MERGEFORMAT </w:instrText>
      </w:r>
      <w:r w:rsidRPr="00B169EF">
        <w:rPr>
          <w:lang w:eastAsia="zh-CN"/>
        </w:rPr>
      </w:r>
      <w:r w:rsidRPr="00B169EF">
        <w:rPr>
          <w:lang w:eastAsia="zh-CN"/>
        </w:rPr>
        <w:fldChar w:fldCharType="separate"/>
      </w:r>
      <w:r w:rsidR="002B6A60">
        <w:rPr>
          <w:cs/>
          <w:lang w:eastAsia="zh-CN"/>
        </w:rPr>
        <w:t>‎</w:t>
      </w:r>
      <w:r w:rsidR="002B6A60">
        <w:rPr>
          <w:lang w:eastAsia="zh-CN"/>
        </w:rPr>
        <w:t>[4]</w:t>
      </w:r>
      <w:r w:rsidRPr="00B169EF">
        <w:rPr>
          <w:lang w:eastAsia="zh-CN"/>
        </w:rPr>
        <w:fldChar w:fldCharType="end"/>
      </w:r>
      <w:r w:rsidRPr="00B169EF">
        <w:rPr>
          <w:lang w:eastAsia="zh-CN"/>
        </w:rPr>
        <w:t>, on demand operation can also</w:t>
      </w:r>
      <w:r>
        <w:rPr>
          <w:lang w:eastAsia="zh-CN"/>
        </w:rPr>
        <w:t xml:space="preserve"> be</w:t>
      </w:r>
      <w:r w:rsidRPr="00B169EF">
        <w:rPr>
          <w:lang w:eastAsia="zh-CN"/>
        </w:rPr>
        <w:t xml:space="preserve"> appl</w:t>
      </w:r>
      <w:r>
        <w:rPr>
          <w:lang w:eastAsia="zh-CN"/>
        </w:rPr>
        <w:t>ied</w:t>
      </w:r>
      <w:r w:rsidRPr="00B169EF">
        <w:rPr>
          <w:lang w:eastAsia="zh-CN"/>
        </w:rPr>
        <w:t xml:space="preserve"> to SIB1 acquisition. It means, in the cell w/o SIB1 transmission, UE can send wake-up-signal (WUS) to request SIB1. After receiving the WUS, gNB recognizes UE’s requirement of SIB1 and then start</w:t>
      </w:r>
      <w:r w:rsidR="00347133">
        <w:rPr>
          <w:lang w:eastAsia="zh-CN"/>
        </w:rPr>
        <w:t>s</w:t>
      </w:r>
      <w:r w:rsidRPr="00B169EF">
        <w:rPr>
          <w:lang w:eastAsia="zh-CN"/>
        </w:rPr>
        <w:t xml:space="preserve"> to transmit SIB1.</w:t>
      </w:r>
      <w:r>
        <w:rPr>
          <w:lang w:eastAsia="zh-CN"/>
        </w:rPr>
        <w:t xml:space="preserve"> There are also possible approaches for determining the WUS configuration. For example, an assisting cell can serve such purpose. Note that one cell providing system information for another cell for access is not a new </w:t>
      </w:r>
      <w:r w:rsidR="00767810">
        <w:rPr>
          <w:lang w:eastAsia="zh-CN"/>
        </w:rPr>
        <w:t>concept</w:t>
      </w:r>
      <w:r>
        <w:rPr>
          <w:lang w:eastAsia="zh-CN"/>
        </w:rPr>
        <w:t xml:space="preserve"> in 3GPP. In NB-IoT, a similar </w:t>
      </w:r>
      <w:r w:rsidR="00767810">
        <w:rPr>
          <w:lang w:eastAsia="zh-CN"/>
        </w:rPr>
        <w:t>concept</w:t>
      </w:r>
      <w:r>
        <w:rPr>
          <w:lang w:eastAsia="zh-CN"/>
        </w:rPr>
        <w:t xml:space="preserve"> has been adopted, a.k.a the anchor cell concept. </w:t>
      </w:r>
    </w:p>
    <w:p w14:paraId="477E5D09" w14:textId="0C643B6F" w:rsidR="000A247F" w:rsidRPr="00500EDA" w:rsidRDefault="006F1B10" w:rsidP="003D224F">
      <w:pPr>
        <w:spacing w:after="120"/>
        <w:jc w:val="both"/>
        <w:rPr>
          <w:i/>
        </w:rPr>
      </w:pPr>
      <w:r w:rsidRPr="00823161">
        <w:rPr>
          <w:b/>
          <w:i/>
        </w:rPr>
        <w:t xml:space="preserve">Observation </w:t>
      </w:r>
      <w:r w:rsidRPr="00823161">
        <w:rPr>
          <w:b/>
          <w:i/>
        </w:rPr>
        <w:fldChar w:fldCharType="begin"/>
      </w:r>
      <w:r w:rsidRPr="00823161">
        <w:rPr>
          <w:b/>
          <w:i/>
        </w:rPr>
        <w:instrText xml:space="preserve"> SEQ Observation \* ARABIC </w:instrText>
      </w:r>
      <w:r w:rsidRPr="00823161">
        <w:rPr>
          <w:b/>
          <w:i/>
        </w:rPr>
        <w:fldChar w:fldCharType="separate"/>
      </w:r>
      <w:r w:rsidR="00BB2634">
        <w:rPr>
          <w:b/>
          <w:i/>
          <w:noProof/>
        </w:rPr>
        <w:t>3</w:t>
      </w:r>
      <w:r w:rsidRPr="00823161">
        <w:rPr>
          <w:b/>
          <w:i/>
        </w:rPr>
        <w:fldChar w:fldCharType="end"/>
      </w:r>
      <w:r w:rsidRPr="00823161">
        <w:rPr>
          <w:b/>
          <w:i/>
        </w:rPr>
        <w:t xml:space="preserve">: </w:t>
      </w:r>
      <w:r w:rsidR="000A247F" w:rsidRPr="003D224F">
        <w:rPr>
          <w:b/>
          <w:i/>
        </w:rPr>
        <w:t xml:space="preserve"> It is feasible that a UE obtains SIB1 for an accessing cell from another cell, or WUS configuration in the cell without SIB1 when needed.</w:t>
      </w:r>
    </w:p>
    <w:p w14:paraId="38A47FC9" w14:textId="77777777" w:rsidR="000A247F" w:rsidRDefault="00AE5105" w:rsidP="006F1B10">
      <w:pPr>
        <w:spacing w:after="120"/>
        <w:jc w:val="both"/>
        <w:rPr>
          <w:lang w:eastAsia="zh-CN"/>
        </w:rPr>
      </w:pPr>
      <w:r>
        <w:rPr>
          <w:lang w:eastAsia="zh-CN"/>
        </w:rPr>
        <w:t>Furthermore, it is noted that SIB-less transmission can be applicable for medium load scenario. The reason is that when the number of accessing UE becomes more, it would be more difficult for the network to schedule SIB1 with larger periodicity since it will negatively impact the access latency. Although SIB transmission occasions may not be the dominating time domain transmission in this case, still promising gain can be observed with completely saved SIB1 transmission, as one particular benefit of SIB1-less over the</w:t>
      </w:r>
      <w:r w:rsidR="000A247F">
        <w:rPr>
          <w:lang w:eastAsia="zh-CN"/>
        </w:rPr>
        <w:t xml:space="preserve"> on-demand SIB1 </w:t>
      </w:r>
      <w:r>
        <w:rPr>
          <w:lang w:eastAsia="zh-CN"/>
        </w:rPr>
        <w:t xml:space="preserve">operation. When the load reaches high load, SIB1 transmission does not occupy time domain resource in an obvious </w:t>
      </w:r>
      <w:r w:rsidR="000A247F">
        <w:rPr>
          <w:lang w:eastAsia="zh-CN"/>
        </w:rPr>
        <w:t>level</w:t>
      </w:r>
      <w:r>
        <w:rPr>
          <w:lang w:eastAsia="zh-CN"/>
        </w:rPr>
        <w:t>, therefore we do not pursue SIB1-less for high load scenario. Neither on-demand SIB1 is beneficial.</w:t>
      </w:r>
    </w:p>
    <w:p w14:paraId="64C2359E" w14:textId="33705626" w:rsidR="00114E63" w:rsidRDefault="000A247F" w:rsidP="006F1B10">
      <w:pPr>
        <w:spacing w:after="120"/>
        <w:jc w:val="both"/>
        <w:rPr>
          <w:lang w:eastAsia="zh-CN"/>
        </w:rPr>
      </w:pPr>
      <w:r>
        <w:rPr>
          <w:lang w:eastAsia="zh-CN"/>
        </w:rPr>
        <w:t>Lastly, SIB-less reduces the access latency significantly, by skipping the time for SIB reading, and the time of hand-shake between WUS and SIB1/Random access.</w:t>
      </w:r>
    </w:p>
    <w:p w14:paraId="09E8E495" w14:textId="29DED7A9" w:rsidR="00AE5105" w:rsidRPr="003D224F" w:rsidRDefault="006F1B10" w:rsidP="006F1B10">
      <w:pPr>
        <w:spacing w:after="120"/>
        <w:jc w:val="both"/>
        <w:rPr>
          <w:b/>
          <w:i/>
        </w:rPr>
      </w:pPr>
      <w:r w:rsidRPr="00823161">
        <w:rPr>
          <w:b/>
          <w:i/>
        </w:rPr>
        <w:t xml:space="preserve">Observation </w:t>
      </w:r>
      <w:r w:rsidRPr="00823161">
        <w:rPr>
          <w:b/>
          <w:i/>
        </w:rPr>
        <w:fldChar w:fldCharType="begin"/>
      </w:r>
      <w:r w:rsidRPr="00823161">
        <w:rPr>
          <w:b/>
          <w:i/>
        </w:rPr>
        <w:instrText xml:space="preserve"> SEQ Observation \* ARABIC </w:instrText>
      </w:r>
      <w:r w:rsidRPr="00823161">
        <w:rPr>
          <w:b/>
          <w:i/>
        </w:rPr>
        <w:fldChar w:fldCharType="separate"/>
      </w:r>
      <w:r w:rsidR="00BB2634">
        <w:rPr>
          <w:b/>
          <w:i/>
          <w:noProof/>
        </w:rPr>
        <w:t>4</w:t>
      </w:r>
      <w:r w:rsidRPr="00823161">
        <w:rPr>
          <w:b/>
          <w:i/>
        </w:rPr>
        <w:fldChar w:fldCharType="end"/>
      </w:r>
      <w:r w:rsidRPr="00823161">
        <w:rPr>
          <w:b/>
          <w:i/>
        </w:rPr>
        <w:t xml:space="preserve">:  </w:t>
      </w:r>
      <w:r w:rsidR="00AE5105">
        <w:rPr>
          <w:b/>
          <w:i/>
        </w:rPr>
        <w:t xml:space="preserve">Reduction of SIB1 transmission can be applicable to medium load scenario, particular </w:t>
      </w:r>
      <w:r w:rsidR="000A247F">
        <w:rPr>
          <w:b/>
          <w:i/>
        </w:rPr>
        <w:t xml:space="preserve">for </w:t>
      </w:r>
      <w:r w:rsidR="00AE5105">
        <w:rPr>
          <w:b/>
          <w:i/>
        </w:rPr>
        <w:t xml:space="preserve">SIB1-less </w:t>
      </w:r>
      <w:r w:rsidR="00760ED6">
        <w:rPr>
          <w:b/>
          <w:i/>
        </w:rPr>
        <w:t>operation compared to on-demand SIB1</w:t>
      </w:r>
      <w:r w:rsidR="00AE5105">
        <w:rPr>
          <w:b/>
          <w:i/>
        </w:rPr>
        <w:t>.</w:t>
      </w:r>
    </w:p>
    <w:p w14:paraId="6D6371F7" w14:textId="2E0921F6" w:rsidR="00E7018F" w:rsidRPr="003D224F" w:rsidRDefault="005506DD" w:rsidP="003D224F">
      <w:pPr>
        <w:rPr>
          <w:lang w:eastAsia="zh-CN"/>
        </w:rPr>
      </w:pPr>
      <w:r>
        <w:rPr>
          <w:lang w:eastAsia="zh-CN"/>
        </w:rPr>
        <w:t xml:space="preserve">In the following part, we </w:t>
      </w:r>
      <w:r w:rsidR="00592A9B">
        <w:rPr>
          <w:lang w:eastAsia="zh-CN"/>
        </w:rPr>
        <w:t>discuss the mechanism for on-demand SIB1 transmission</w:t>
      </w:r>
      <w:r w:rsidR="00653640">
        <w:rPr>
          <w:lang w:eastAsia="zh-CN"/>
        </w:rPr>
        <w:t xml:space="preserve"> and corresponding impacts, with or without UE WUS triggering</w:t>
      </w:r>
      <w:r w:rsidR="00592A9B">
        <w:rPr>
          <w:lang w:eastAsia="zh-CN"/>
        </w:rPr>
        <w:t>.</w:t>
      </w:r>
    </w:p>
    <w:p w14:paraId="6F6877DB" w14:textId="15CB0C3D" w:rsidR="00460B1E" w:rsidRDefault="00460B1E" w:rsidP="003D224F">
      <w:pPr>
        <w:spacing w:after="120"/>
        <w:jc w:val="both"/>
        <w:rPr>
          <w:lang w:eastAsia="zh-CN"/>
        </w:rPr>
      </w:pPr>
    </w:p>
    <w:p w14:paraId="29A1476B" w14:textId="4444B154" w:rsidR="00460B1E" w:rsidRPr="003D224F" w:rsidRDefault="00460B1E" w:rsidP="00E96739">
      <w:pPr>
        <w:pStyle w:val="2"/>
        <w:numPr>
          <w:ilvl w:val="1"/>
          <w:numId w:val="1"/>
        </w:numPr>
        <w:spacing w:after="120"/>
        <w:ind w:left="426" w:hanging="426"/>
        <w:rPr>
          <w:rFonts w:ascii="Times New Roman" w:hAnsi="Times New Roman"/>
          <w:sz w:val="28"/>
          <w:szCs w:val="28"/>
          <w:lang w:eastAsia="zh-CN"/>
        </w:rPr>
      </w:pPr>
      <w:r w:rsidRPr="003D224F">
        <w:rPr>
          <w:rFonts w:ascii="Times New Roman" w:hAnsi="Times New Roman"/>
          <w:sz w:val="28"/>
          <w:szCs w:val="28"/>
          <w:lang w:eastAsia="zh-CN"/>
        </w:rPr>
        <w:t>PHY layer aspects for on-demand SIB1 transmission</w:t>
      </w:r>
    </w:p>
    <w:p w14:paraId="593B1BD7" w14:textId="50D30949" w:rsidR="00592A9B" w:rsidRPr="003D224F" w:rsidRDefault="00545DAA" w:rsidP="003D224F">
      <w:pPr>
        <w:spacing w:after="120"/>
        <w:jc w:val="both"/>
        <w:rPr>
          <w:lang w:eastAsia="zh-CN"/>
        </w:rPr>
      </w:pPr>
      <w:r>
        <w:t xml:space="preserve">The </w:t>
      </w:r>
      <w:r w:rsidRPr="003D224F">
        <w:t>maximum</w:t>
      </w:r>
      <w:r w:rsidR="0000652E" w:rsidRPr="003D224F">
        <w:t xml:space="preserve"> allowed</w:t>
      </w:r>
      <w:r w:rsidRPr="003D224F">
        <w:t xml:space="preserve"> </w:t>
      </w:r>
      <w:r w:rsidRPr="003A67F6">
        <w:t xml:space="preserve">SIB1 </w:t>
      </w:r>
      <w:r w:rsidR="00285513" w:rsidRPr="003A67F6">
        <w:t>size</w:t>
      </w:r>
      <w:r w:rsidR="00285513" w:rsidRPr="003D224F">
        <w:t xml:space="preserve"> </w:t>
      </w:r>
      <w:r w:rsidRPr="003D224F">
        <w:t xml:space="preserve">is 2976 bits. </w:t>
      </w:r>
      <w:r w:rsidR="001D218B" w:rsidRPr="003D224F">
        <w:rPr>
          <w:lang w:eastAsia="zh-CN"/>
        </w:rPr>
        <w:t>SIB1 provide</w:t>
      </w:r>
      <w:r w:rsidR="00010F3D" w:rsidRPr="003D224F">
        <w:rPr>
          <w:lang w:eastAsia="zh-CN"/>
        </w:rPr>
        <w:t>s</w:t>
      </w:r>
      <w:r w:rsidR="00F46E07" w:rsidRPr="003D224F">
        <w:rPr>
          <w:lang w:eastAsia="zh-CN"/>
        </w:rPr>
        <w:t>, among other information,</w:t>
      </w:r>
      <w:r w:rsidR="00010F3D" w:rsidRPr="003D224F">
        <w:rPr>
          <w:lang w:eastAsia="zh-CN"/>
        </w:rPr>
        <w:t xml:space="preserve"> the</w:t>
      </w:r>
      <w:r w:rsidR="001D218B" w:rsidRPr="003D224F">
        <w:rPr>
          <w:lang w:eastAsia="zh-CN"/>
        </w:rPr>
        <w:t xml:space="preserve"> </w:t>
      </w:r>
      <w:r w:rsidR="00FA4B6D" w:rsidRPr="003D224F">
        <w:rPr>
          <w:lang w:eastAsia="zh-CN"/>
        </w:rPr>
        <w:t>basic</w:t>
      </w:r>
      <w:r w:rsidR="001D218B" w:rsidRPr="003D224F">
        <w:rPr>
          <w:lang w:eastAsia="zh-CN"/>
        </w:rPr>
        <w:t xml:space="preserve"> </w:t>
      </w:r>
      <w:r w:rsidR="00C922F5" w:rsidRPr="003D224F">
        <w:rPr>
          <w:lang w:eastAsia="zh-CN"/>
        </w:rPr>
        <w:t xml:space="preserve">needed </w:t>
      </w:r>
      <w:r w:rsidR="00010F3D" w:rsidRPr="003D224F">
        <w:rPr>
          <w:lang w:eastAsia="zh-CN"/>
        </w:rPr>
        <w:t>information</w:t>
      </w:r>
      <w:r w:rsidR="00A25E15" w:rsidRPr="003D224F">
        <w:rPr>
          <w:lang w:eastAsia="zh-CN"/>
        </w:rPr>
        <w:t xml:space="preserve"> </w:t>
      </w:r>
      <w:r w:rsidR="00C922F5" w:rsidRPr="003D224F">
        <w:rPr>
          <w:lang w:eastAsia="zh-CN"/>
        </w:rPr>
        <w:t>for the UE to</w:t>
      </w:r>
      <w:r w:rsidR="00592A9B" w:rsidRPr="003D224F">
        <w:rPr>
          <w:lang w:eastAsia="zh-CN"/>
        </w:rPr>
        <w:t xml:space="preserve"> transmit uplink </w:t>
      </w:r>
      <w:r w:rsidR="00F23222" w:rsidRPr="003D224F">
        <w:rPr>
          <w:lang w:eastAsia="zh-CN"/>
        </w:rPr>
        <w:t xml:space="preserve">initial access </w:t>
      </w:r>
      <w:r w:rsidR="00D430AC" w:rsidRPr="003D224F">
        <w:rPr>
          <w:lang w:eastAsia="zh-CN"/>
        </w:rPr>
        <w:t>channel</w:t>
      </w:r>
      <w:r w:rsidR="00F23222" w:rsidRPr="003D224F">
        <w:rPr>
          <w:lang w:eastAsia="zh-CN"/>
        </w:rPr>
        <w:t>s</w:t>
      </w:r>
      <w:r w:rsidR="00F17F56" w:rsidRPr="003D224F">
        <w:rPr>
          <w:lang w:eastAsia="zh-CN"/>
        </w:rPr>
        <w:t>/signals</w:t>
      </w:r>
      <w:r w:rsidR="001D218B" w:rsidRPr="003D224F">
        <w:rPr>
          <w:lang w:eastAsia="zh-CN"/>
        </w:rPr>
        <w:t>.</w:t>
      </w:r>
      <w:r w:rsidR="00B43965" w:rsidRPr="003D224F">
        <w:rPr>
          <w:lang w:eastAsia="zh-CN"/>
        </w:rPr>
        <w:t xml:space="preserve"> As shown in Appendix A, the in</w:t>
      </w:r>
      <w:r w:rsidR="00B43965" w:rsidRPr="003D224F">
        <w:rPr>
          <w:rFonts w:hint="eastAsia"/>
          <w:lang w:eastAsia="zh-CN"/>
        </w:rPr>
        <w:t>i</w:t>
      </w:r>
      <w:r w:rsidR="00B43965" w:rsidRPr="003D224F">
        <w:rPr>
          <w:lang w:eastAsia="zh-CN"/>
        </w:rPr>
        <w:t>tial uplink BWP</w:t>
      </w:r>
      <w:r w:rsidR="00AE6A1B" w:rsidRPr="003D224F">
        <w:rPr>
          <w:lang w:eastAsia="zh-CN"/>
        </w:rPr>
        <w:t xml:space="preserve"> </w:t>
      </w:r>
      <w:r w:rsidR="00B43965" w:rsidRPr="003D224F">
        <w:rPr>
          <w:lang w:eastAsia="zh-CN"/>
        </w:rPr>
        <w:t xml:space="preserve">is configured by </w:t>
      </w:r>
      <w:r w:rsidR="00B43965" w:rsidRPr="003D224F">
        <w:rPr>
          <w:i/>
          <w:lang w:eastAsia="zh-CN"/>
        </w:rPr>
        <w:t>initialUplinkBWP</w:t>
      </w:r>
      <w:r w:rsidR="00B43965" w:rsidRPr="003D224F">
        <w:rPr>
          <w:lang w:eastAsia="zh-CN"/>
        </w:rPr>
        <w:t xml:space="preserve"> which is provided by SIB1. </w:t>
      </w:r>
      <w:r w:rsidR="009C4AE5" w:rsidRPr="003D224F">
        <w:rPr>
          <w:lang w:eastAsia="zh-CN"/>
        </w:rPr>
        <w:t xml:space="preserve">And the payload size of </w:t>
      </w:r>
      <w:r w:rsidR="00A25E15" w:rsidRPr="003D224F">
        <w:rPr>
          <w:i/>
        </w:rPr>
        <w:t>RACH-ConfigCommon</w:t>
      </w:r>
      <w:r w:rsidR="009C4AE5" w:rsidRPr="003D224F">
        <w:rPr>
          <w:lang w:eastAsia="zh-CN"/>
        </w:rPr>
        <w:t xml:space="preserve"> provided by </w:t>
      </w:r>
      <w:r w:rsidR="009C4AE5" w:rsidRPr="003D224F">
        <w:rPr>
          <w:i/>
          <w:lang w:eastAsia="zh-CN"/>
        </w:rPr>
        <w:t>initialUplinkBWP</w:t>
      </w:r>
      <w:r w:rsidR="009C4AE5" w:rsidRPr="003D224F">
        <w:rPr>
          <w:lang w:eastAsia="zh-CN"/>
        </w:rPr>
        <w:t xml:space="preserve"> is about 83~146 bits.</w:t>
      </w:r>
    </w:p>
    <w:p w14:paraId="48280124" w14:textId="5307C553" w:rsidR="00E11627" w:rsidRPr="003D224F" w:rsidRDefault="00E11627" w:rsidP="003D224F">
      <w:pPr>
        <w:spacing w:after="120"/>
        <w:jc w:val="both"/>
        <w:rPr>
          <w:lang w:eastAsia="zh-CN"/>
        </w:rPr>
      </w:pPr>
      <w:r w:rsidRPr="003D224F">
        <w:rPr>
          <w:lang w:eastAsia="zh-CN"/>
        </w:rPr>
        <w:t xml:space="preserve">A first question is whether UE WUS is mandatory as such trigger. </w:t>
      </w:r>
      <w:r w:rsidR="003A67F6">
        <w:rPr>
          <w:lang w:eastAsia="zh-CN"/>
        </w:rPr>
        <w:t>That is</w:t>
      </w:r>
      <w:r w:rsidRPr="003D224F">
        <w:rPr>
          <w:lang w:eastAsia="zh-CN"/>
        </w:rPr>
        <w:t xml:space="preserve">, if a UE can obtain WUS configuration from another cell, what differs for UE to obtain the entire SIB1 from another cell directly as well. And if SIB1 is not provided to a UE that is accessing a cell, and SIB1 can be </w:t>
      </w:r>
      <w:r w:rsidR="002A3F5D" w:rsidRPr="003D224F">
        <w:rPr>
          <w:lang w:eastAsia="zh-CN"/>
        </w:rPr>
        <w:t>completely</w:t>
      </w:r>
      <w:r w:rsidRPr="003D224F">
        <w:rPr>
          <w:lang w:eastAsia="zh-CN"/>
        </w:rPr>
        <w:t xml:space="preserve"> provided from another cell, i.e. the UE does not trigger a SIB1 by sending WUS, it is the SIB1-less operation. In this case, there is no need to design WUS in PHY, thus less RAN1 impact.</w:t>
      </w:r>
    </w:p>
    <w:p w14:paraId="72D422DF" w14:textId="62FD6626" w:rsidR="00246CDD" w:rsidRDefault="00E11627" w:rsidP="003D224F">
      <w:pPr>
        <w:spacing w:after="120"/>
        <w:jc w:val="both"/>
        <w:rPr>
          <w:lang w:eastAsia="zh-CN"/>
        </w:rPr>
      </w:pPr>
      <w:r w:rsidRPr="003D224F">
        <w:rPr>
          <w:lang w:eastAsia="zh-CN"/>
        </w:rPr>
        <w:t>When needed, a</w:t>
      </w:r>
      <w:r w:rsidR="00653640" w:rsidRPr="003D224F">
        <w:rPr>
          <w:lang w:eastAsia="zh-CN"/>
        </w:rPr>
        <w:t xml:space="preserve">t PHY layer, a UE can trigger the SIB1 using WUS, of which the configuration needs to be available after SSB measurement. As WID required, the only possible UL signal serving this purpose seems to be PRACH. Then the question becomes how </w:t>
      </w:r>
      <w:r w:rsidR="00D55E07" w:rsidRPr="003D224F">
        <w:rPr>
          <w:lang w:eastAsia="zh-CN"/>
        </w:rPr>
        <w:t xml:space="preserve">WUS </w:t>
      </w:r>
      <w:r w:rsidR="00653640" w:rsidRPr="003D224F">
        <w:rPr>
          <w:lang w:eastAsia="zh-CN"/>
        </w:rPr>
        <w:t>configuration</w:t>
      </w:r>
      <w:r w:rsidR="00A25E15" w:rsidRPr="003D224F">
        <w:rPr>
          <w:lang w:eastAsia="zh-CN"/>
        </w:rPr>
        <w:t xml:space="preserve">, e.g. </w:t>
      </w:r>
      <w:r w:rsidR="006F0E51" w:rsidRPr="003D224F">
        <w:rPr>
          <w:lang w:eastAsia="zh-CN"/>
        </w:rPr>
        <w:t>WUS configuration includes</w:t>
      </w:r>
      <w:r w:rsidR="00A25E15" w:rsidRPr="003D224F">
        <w:rPr>
          <w:lang w:eastAsia="zh-CN"/>
        </w:rPr>
        <w:t xml:space="preserve"> </w:t>
      </w:r>
      <w:r w:rsidR="006F0E51" w:rsidRPr="003D224F">
        <w:rPr>
          <w:lang w:eastAsia="zh-CN"/>
        </w:rPr>
        <w:t xml:space="preserve">contents of </w:t>
      </w:r>
      <w:r w:rsidR="006F0E51" w:rsidRPr="003D224F">
        <w:rPr>
          <w:i/>
        </w:rPr>
        <w:t>RACH-ConfigCommon</w:t>
      </w:r>
      <w:r w:rsidR="006F0E51" w:rsidRPr="003D224F">
        <w:rPr>
          <w:lang w:eastAsia="zh-CN"/>
        </w:rPr>
        <w:t xml:space="preserve"> and </w:t>
      </w:r>
      <w:r w:rsidR="004F5A32" w:rsidRPr="003D224F">
        <w:rPr>
          <w:lang w:eastAsia="zh-CN"/>
        </w:rPr>
        <w:t xml:space="preserve">initial </w:t>
      </w:r>
      <w:r w:rsidR="006F0E51" w:rsidRPr="003D224F">
        <w:rPr>
          <w:i/>
          <w:lang w:eastAsia="zh-CN"/>
        </w:rPr>
        <w:t>BWP</w:t>
      </w:r>
      <w:r w:rsidR="006F0E51" w:rsidRPr="003D224F">
        <w:rPr>
          <w:rFonts w:hint="eastAsia"/>
          <w:i/>
          <w:lang w:eastAsia="zh-CN"/>
        </w:rPr>
        <w:t>,</w:t>
      </w:r>
      <w:r w:rsidR="00A25E15" w:rsidRPr="003D224F">
        <w:rPr>
          <w:lang w:eastAsia="zh-CN"/>
        </w:rPr>
        <w:t xml:space="preserve"> </w:t>
      </w:r>
      <w:r w:rsidR="00653640" w:rsidRPr="003D224F">
        <w:rPr>
          <w:lang w:eastAsia="zh-CN"/>
        </w:rPr>
        <w:t>is provided</w:t>
      </w:r>
      <w:r w:rsidR="00D55E07" w:rsidRPr="003D224F">
        <w:rPr>
          <w:lang w:eastAsia="zh-CN"/>
        </w:rPr>
        <w:t xml:space="preserve"> to the UE</w:t>
      </w:r>
      <w:r w:rsidR="00653640" w:rsidRPr="003D224F">
        <w:rPr>
          <w:lang w:eastAsia="zh-CN"/>
        </w:rPr>
        <w:t xml:space="preserve">. </w:t>
      </w:r>
      <w:r w:rsidR="00D55E07" w:rsidRPr="003D224F">
        <w:rPr>
          <w:lang w:eastAsia="zh-CN"/>
        </w:rPr>
        <w:t xml:space="preserve">Designing a new </w:t>
      </w:r>
      <w:r w:rsidR="00653640" w:rsidRPr="003D224F">
        <w:rPr>
          <w:lang w:eastAsia="zh-CN"/>
        </w:rPr>
        <w:t>MIB</w:t>
      </w:r>
      <w:r w:rsidR="00B3080F" w:rsidRPr="003D224F">
        <w:rPr>
          <w:lang w:eastAsia="zh-CN"/>
        </w:rPr>
        <w:t xml:space="preserve"> </w:t>
      </w:r>
      <w:r w:rsidR="00D55E07" w:rsidRPr="003D224F">
        <w:rPr>
          <w:lang w:eastAsia="zh-CN"/>
        </w:rPr>
        <w:t>to carry the WUS configuration</w:t>
      </w:r>
      <w:r w:rsidR="001361F5" w:rsidRPr="003D224F">
        <w:rPr>
          <w:lang w:eastAsia="zh-CN"/>
        </w:rPr>
        <w:t xml:space="preserve">s </w:t>
      </w:r>
      <w:r w:rsidR="00EC3B7B" w:rsidRPr="003D224F">
        <w:rPr>
          <w:lang w:eastAsia="zh-CN"/>
        </w:rPr>
        <w:t>is</w:t>
      </w:r>
      <w:r w:rsidR="00D55E07" w:rsidRPr="003D224F">
        <w:rPr>
          <w:lang w:eastAsia="zh-CN"/>
        </w:rPr>
        <w:t xml:space="preserve"> not </w:t>
      </w:r>
      <w:r w:rsidR="00D91912" w:rsidRPr="003D224F">
        <w:rPr>
          <w:lang w:eastAsia="zh-CN"/>
        </w:rPr>
        <w:t xml:space="preserve">supported by the </w:t>
      </w:r>
      <w:r w:rsidR="009736A4" w:rsidRPr="003D224F">
        <w:rPr>
          <w:lang w:eastAsia="zh-CN"/>
        </w:rPr>
        <w:t xml:space="preserve">WID </w:t>
      </w:r>
      <w:r w:rsidR="00D55E07" w:rsidRPr="003D224F">
        <w:rPr>
          <w:lang w:eastAsia="zh-CN"/>
        </w:rPr>
        <w:t>since it will have major changes to the specifications and UE implementation</w:t>
      </w:r>
      <w:r w:rsidR="00653640" w:rsidRPr="003D224F">
        <w:rPr>
          <w:lang w:eastAsia="zh-CN"/>
        </w:rPr>
        <w:t xml:space="preserve">. </w:t>
      </w:r>
      <w:r w:rsidR="00D55E07" w:rsidRPr="003D224F">
        <w:rPr>
          <w:lang w:eastAsia="zh-CN"/>
        </w:rPr>
        <w:t>Designing a new pre-SIB1 to carry WUS PRACH configuration</w:t>
      </w:r>
      <w:r w:rsidR="001361F5" w:rsidRPr="003D224F">
        <w:rPr>
          <w:lang w:eastAsia="zh-CN"/>
        </w:rPr>
        <w:t>s</w:t>
      </w:r>
      <w:r w:rsidR="00D55E07" w:rsidRPr="003D224F">
        <w:rPr>
          <w:lang w:eastAsia="zh-CN"/>
        </w:rPr>
        <w:t xml:space="preserve"> </w:t>
      </w:r>
      <w:r w:rsidR="00EC3B7B" w:rsidRPr="003D224F">
        <w:rPr>
          <w:lang w:eastAsia="zh-CN"/>
        </w:rPr>
        <w:t>is</w:t>
      </w:r>
      <w:r w:rsidR="00D55E07" w:rsidRPr="003D224F">
        <w:rPr>
          <w:lang w:eastAsia="zh-CN"/>
        </w:rPr>
        <w:t xml:space="preserve"> not useful in term</w:t>
      </w:r>
      <w:r w:rsidR="003A67F6">
        <w:rPr>
          <w:lang w:eastAsia="zh-CN"/>
        </w:rPr>
        <w:t>s</w:t>
      </w:r>
      <w:r w:rsidR="00D55E07" w:rsidRPr="003D224F">
        <w:rPr>
          <w:lang w:eastAsia="zh-CN"/>
        </w:rPr>
        <w:t xml:space="preserve"> o</w:t>
      </w:r>
      <w:r w:rsidR="003A67F6">
        <w:rPr>
          <w:lang w:eastAsia="zh-CN"/>
        </w:rPr>
        <w:t>f</w:t>
      </w:r>
      <w:r w:rsidR="00D55E07" w:rsidRPr="003D224F">
        <w:rPr>
          <w:lang w:eastAsia="zh-CN"/>
        </w:rPr>
        <w:t xml:space="preserve"> NES </w:t>
      </w:r>
      <w:r w:rsidR="001361F5" w:rsidRPr="003D224F">
        <w:rPr>
          <w:lang w:eastAsia="zh-CN"/>
        </w:rPr>
        <w:t>gains</w:t>
      </w:r>
      <w:r w:rsidR="00313A5B" w:rsidRPr="003D224F">
        <w:rPr>
          <w:lang w:eastAsia="zh-CN"/>
        </w:rPr>
        <w:t>,</w:t>
      </w:r>
      <w:r w:rsidR="001361F5" w:rsidRPr="003D224F">
        <w:rPr>
          <w:lang w:eastAsia="zh-CN"/>
        </w:rPr>
        <w:t xml:space="preserve"> at</w:t>
      </w:r>
      <w:r w:rsidR="00313A5B" w:rsidRPr="003D224F">
        <w:rPr>
          <w:lang w:eastAsia="zh-CN"/>
        </w:rPr>
        <w:t xml:space="preserve"> least at</w:t>
      </w:r>
      <w:r w:rsidR="001361F5" w:rsidRPr="003D224F">
        <w:rPr>
          <w:lang w:eastAsia="zh-CN"/>
        </w:rPr>
        <w:t xml:space="preserve"> low load scenarios</w:t>
      </w:r>
      <w:r w:rsidR="00313A5B" w:rsidRPr="003D224F">
        <w:rPr>
          <w:lang w:eastAsia="zh-CN"/>
        </w:rPr>
        <w:t xml:space="preserve">, </w:t>
      </w:r>
      <w:r w:rsidR="00AB1075" w:rsidRPr="003D224F">
        <w:rPr>
          <w:lang w:eastAsia="zh-CN"/>
        </w:rPr>
        <w:t xml:space="preserve">to justify the latency this pre-SIB1 will introduce to </w:t>
      </w:r>
      <w:r w:rsidR="00D97E31" w:rsidRPr="003D224F">
        <w:rPr>
          <w:lang w:eastAsia="zh-CN"/>
        </w:rPr>
        <w:t xml:space="preserve">access </w:t>
      </w:r>
      <w:r w:rsidR="00AB1075" w:rsidRPr="003D224F">
        <w:rPr>
          <w:lang w:eastAsia="zh-CN"/>
        </w:rPr>
        <w:t>the cell</w:t>
      </w:r>
      <w:r w:rsidR="00135FCC" w:rsidRPr="003D224F">
        <w:rPr>
          <w:lang w:eastAsia="zh-CN"/>
        </w:rPr>
        <w:t xml:space="preserve">. </w:t>
      </w:r>
      <w:r w:rsidR="00C7082D" w:rsidRPr="003D224F">
        <w:rPr>
          <w:lang w:eastAsia="zh-CN"/>
        </w:rPr>
        <w:t xml:space="preserve">Therefore, WUS </w:t>
      </w:r>
      <w:r w:rsidR="00C7082D" w:rsidRPr="003D224F">
        <w:t xml:space="preserve">configuration provisioning to UE from another cell seems inevitable. </w:t>
      </w:r>
      <w:r w:rsidR="00314E1E" w:rsidRPr="003D224F">
        <w:rPr>
          <w:lang w:eastAsia="zh-CN"/>
        </w:rPr>
        <w:t xml:space="preserve">A </w:t>
      </w:r>
      <w:r w:rsidR="00C7082D" w:rsidRPr="003D224F">
        <w:rPr>
          <w:lang w:eastAsia="zh-CN"/>
        </w:rPr>
        <w:t xml:space="preserve">straightforward </w:t>
      </w:r>
      <w:r w:rsidR="00314E1E" w:rsidRPr="003D224F">
        <w:rPr>
          <w:lang w:eastAsia="zh-CN"/>
        </w:rPr>
        <w:t>way is to provide WUS configuration</w:t>
      </w:r>
      <w:r w:rsidR="00C23840" w:rsidRPr="003D224F">
        <w:rPr>
          <w:lang w:eastAsia="zh-CN"/>
        </w:rPr>
        <w:t xml:space="preserve"> of a </w:t>
      </w:r>
      <w:r w:rsidR="00314E1E" w:rsidRPr="003D224F">
        <w:rPr>
          <w:lang w:eastAsia="zh-CN"/>
        </w:rPr>
        <w:t xml:space="preserve">UE </w:t>
      </w:r>
      <w:r w:rsidR="00596B47" w:rsidRPr="003D224F">
        <w:rPr>
          <w:lang w:eastAsia="zh-CN"/>
        </w:rPr>
        <w:t>via existing channel</w:t>
      </w:r>
      <w:r w:rsidR="00596B47" w:rsidRPr="003D224F">
        <w:rPr>
          <w:rFonts w:hint="eastAsia"/>
          <w:lang w:eastAsia="zh-CN"/>
        </w:rPr>
        <w:t>/</w:t>
      </w:r>
      <w:r w:rsidR="00596B47" w:rsidRPr="003D224F">
        <w:rPr>
          <w:lang w:eastAsia="zh-CN"/>
        </w:rPr>
        <w:t>signal</w:t>
      </w:r>
      <w:r w:rsidR="00C23840" w:rsidRPr="003D224F">
        <w:rPr>
          <w:lang w:eastAsia="zh-CN"/>
        </w:rPr>
        <w:t>, e.g.SIB1</w:t>
      </w:r>
      <w:r w:rsidR="00C23840" w:rsidRPr="003D224F">
        <w:rPr>
          <w:rFonts w:hint="eastAsia"/>
          <w:lang w:eastAsia="zh-CN"/>
        </w:rPr>
        <w:t>,</w:t>
      </w:r>
      <w:r w:rsidR="00C23840" w:rsidRPr="003D224F">
        <w:rPr>
          <w:lang w:eastAsia="zh-CN"/>
        </w:rPr>
        <w:t xml:space="preserve"> other SIBs, </w:t>
      </w:r>
      <w:r w:rsidR="00314E1E" w:rsidRPr="003D224F">
        <w:rPr>
          <w:lang w:eastAsia="zh-CN"/>
        </w:rPr>
        <w:t xml:space="preserve">of </w:t>
      </w:r>
      <w:r w:rsidR="00C23840" w:rsidRPr="003D224F">
        <w:rPr>
          <w:lang w:eastAsia="zh-CN"/>
        </w:rPr>
        <w:t xml:space="preserve">anchor </w:t>
      </w:r>
      <w:r w:rsidR="00314E1E" w:rsidRPr="003D224F">
        <w:rPr>
          <w:lang w:eastAsia="zh-CN"/>
        </w:rPr>
        <w:t>cell</w:t>
      </w:r>
      <w:r w:rsidR="00C23840" w:rsidRPr="003D224F">
        <w:rPr>
          <w:lang w:eastAsia="zh-CN"/>
        </w:rPr>
        <w:t xml:space="preserve"> (e.g. a coverage cell)</w:t>
      </w:r>
      <w:r w:rsidR="00246CDD" w:rsidRPr="003D224F">
        <w:rPr>
          <w:lang w:eastAsia="zh-CN"/>
        </w:rPr>
        <w:t xml:space="preserve">, as shown in </w:t>
      </w:r>
      <w:r w:rsidR="00246CDD" w:rsidRPr="003D224F">
        <w:rPr>
          <w:lang w:eastAsia="zh-CN"/>
        </w:rPr>
        <w:fldChar w:fldCharType="begin"/>
      </w:r>
      <w:r w:rsidR="00246CDD" w:rsidRPr="003D224F">
        <w:rPr>
          <w:lang w:eastAsia="zh-CN"/>
        </w:rPr>
        <w:instrText xml:space="preserve"> REF _Ref157190693 \h </w:instrText>
      </w:r>
      <w:r w:rsidR="00682F5E">
        <w:rPr>
          <w:lang w:eastAsia="zh-CN"/>
        </w:rPr>
        <w:instrText xml:space="preserve"> \* MERGEFORMAT </w:instrText>
      </w:r>
      <w:r w:rsidR="00246CDD" w:rsidRPr="003D224F">
        <w:rPr>
          <w:lang w:eastAsia="zh-CN"/>
        </w:rPr>
      </w:r>
      <w:r w:rsidR="00246CDD" w:rsidRPr="003D224F">
        <w:rPr>
          <w:lang w:eastAsia="zh-CN"/>
        </w:rPr>
        <w:fldChar w:fldCharType="separate"/>
      </w:r>
      <w:r w:rsidR="002B6A60" w:rsidRPr="003D224F">
        <w:t xml:space="preserve">Figure </w:t>
      </w:r>
      <w:r w:rsidR="002B6A60" w:rsidRPr="003D224F">
        <w:rPr>
          <w:noProof/>
        </w:rPr>
        <w:t>2</w:t>
      </w:r>
      <w:r w:rsidR="00246CDD" w:rsidRPr="003D224F">
        <w:rPr>
          <w:lang w:eastAsia="zh-CN"/>
        </w:rPr>
        <w:fldChar w:fldCharType="end"/>
      </w:r>
      <w:r w:rsidR="00246CDD" w:rsidRPr="003D224F">
        <w:rPr>
          <w:lang w:eastAsia="zh-CN"/>
        </w:rPr>
        <w:t>.</w:t>
      </w:r>
    </w:p>
    <w:p w14:paraId="07F84322" w14:textId="2A3B3E49" w:rsidR="003738C6" w:rsidRDefault="00C94AC5" w:rsidP="00314E1E">
      <w:pPr>
        <w:spacing w:after="120"/>
        <w:rPr>
          <w:lang w:eastAsia="zh-CN"/>
        </w:rPr>
      </w:pPr>
      <w:r>
        <w:rPr>
          <w:lang w:eastAsia="zh-CN"/>
        </w:rPr>
        <w:t>A simplified</w:t>
      </w:r>
      <w:r w:rsidR="00246CDD">
        <w:rPr>
          <w:lang w:eastAsia="zh-CN"/>
        </w:rPr>
        <w:t xml:space="preserve"> </w:t>
      </w:r>
      <w:r>
        <w:rPr>
          <w:lang w:eastAsia="zh-CN"/>
        </w:rPr>
        <w:t>on-demand SIB1</w:t>
      </w:r>
      <w:r w:rsidR="00246CDD">
        <w:rPr>
          <w:lang w:eastAsia="zh-CN"/>
        </w:rPr>
        <w:t xml:space="preserve"> </w:t>
      </w:r>
      <w:r w:rsidR="00700CB5">
        <w:rPr>
          <w:lang w:eastAsia="zh-CN"/>
        </w:rPr>
        <w:t xml:space="preserve">cell access </w:t>
      </w:r>
      <w:r w:rsidR="00246CDD">
        <w:rPr>
          <w:lang w:eastAsia="zh-CN"/>
        </w:rPr>
        <w:t xml:space="preserve">procedure </w:t>
      </w:r>
      <w:r w:rsidR="003738C6">
        <w:rPr>
          <w:lang w:eastAsia="zh-CN"/>
        </w:rPr>
        <w:t xml:space="preserve">can </w:t>
      </w:r>
      <w:r w:rsidR="00644A90">
        <w:rPr>
          <w:lang w:eastAsia="zh-CN"/>
        </w:rPr>
        <w:t>have the following steps</w:t>
      </w:r>
      <w:r w:rsidR="003738C6">
        <w:rPr>
          <w:lang w:eastAsia="zh-CN"/>
        </w:rPr>
        <w:t xml:space="preserve">: </w:t>
      </w:r>
    </w:p>
    <w:p w14:paraId="1AB92CC1" w14:textId="59EBEB6B" w:rsidR="003738C6" w:rsidRDefault="00F14128" w:rsidP="003D224F">
      <w:pPr>
        <w:pStyle w:val="af3"/>
        <w:numPr>
          <w:ilvl w:val="0"/>
          <w:numId w:val="29"/>
        </w:numPr>
        <w:spacing w:after="120"/>
        <w:ind w:firstLineChars="0"/>
        <w:rPr>
          <w:lang w:eastAsia="zh-CN"/>
        </w:rPr>
      </w:pPr>
      <w:r>
        <w:rPr>
          <w:lang w:eastAsia="zh-CN"/>
        </w:rPr>
        <w:t>Step 1:</w:t>
      </w:r>
      <w:r w:rsidR="003738C6">
        <w:rPr>
          <w:lang w:eastAsia="zh-CN"/>
        </w:rPr>
        <w:t xml:space="preserve"> </w:t>
      </w:r>
      <w:r w:rsidR="002F09A5">
        <w:rPr>
          <w:lang w:eastAsia="zh-CN"/>
        </w:rPr>
        <w:t>UE first camp</w:t>
      </w:r>
      <w:r w:rsidR="003738C6">
        <w:rPr>
          <w:lang w:eastAsia="zh-CN"/>
        </w:rPr>
        <w:t>s</w:t>
      </w:r>
      <w:r w:rsidR="002F09A5">
        <w:rPr>
          <w:lang w:eastAsia="zh-CN"/>
        </w:rPr>
        <w:t xml:space="preserve"> </w:t>
      </w:r>
      <w:r w:rsidR="00313A5B">
        <w:rPr>
          <w:lang w:eastAsia="zh-CN"/>
        </w:rPr>
        <w:t xml:space="preserve">on </w:t>
      </w:r>
      <w:r w:rsidR="002F09A5">
        <w:rPr>
          <w:lang w:eastAsia="zh-CN"/>
        </w:rPr>
        <w:t xml:space="preserve">an anchor cell and </w:t>
      </w:r>
      <w:r w:rsidR="00C03B47">
        <w:rPr>
          <w:lang w:eastAsia="zh-CN"/>
        </w:rPr>
        <w:t xml:space="preserve">if it </w:t>
      </w:r>
      <w:r w:rsidR="002F09A5">
        <w:rPr>
          <w:lang w:eastAsia="zh-CN"/>
        </w:rPr>
        <w:t>acquire</w:t>
      </w:r>
      <w:r w:rsidR="00C03B47">
        <w:rPr>
          <w:lang w:eastAsia="zh-CN"/>
        </w:rPr>
        <w:t>s</w:t>
      </w:r>
      <w:r w:rsidR="002F09A5">
        <w:rPr>
          <w:lang w:eastAsia="zh-CN"/>
        </w:rPr>
        <w:t xml:space="preserve"> WUS configuration of </w:t>
      </w:r>
      <w:r w:rsidR="00AB035F">
        <w:rPr>
          <w:lang w:eastAsia="zh-CN"/>
        </w:rPr>
        <w:t>on-demand</w:t>
      </w:r>
      <w:r w:rsidR="002F09A5">
        <w:rPr>
          <w:lang w:eastAsia="zh-CN"/>
        </w:rPr>
        <w:t xml:space="preserve"> SIB1 cell </w:t>
      </w:r>
      <w:r w:rsidR="00C03B47">
        <w:rPr>
          <w:lang w:eastAsia="zh-CN"/>
        </w:rPr>
        <w:t>it goes to step 2</w:t>
      </w:r>
      <w:r w:rsidR="002F09A5">
        <w:rPr>
          <w:lang w:eastAsia="zh-CN"/>
        </w:rPr>
        <w:t>.</w:t>
      </w:r>
      <w:r w:rsidR="00246CDD">
        <w:rPr>
          <w:lang w:eastAsia="zh-CN"/>
        </w:rPr>
        <w:t xml:space="preserve"> </w:t>
      </w:r>
    </w:p>
    <w:p w14:paraId="43893A71" w14:textId="72A0125C" w:rsidR="006446CF" w:rsidRDefault="00F14128" w:rsidP="003D224F">
      <w:pPr>
        <w:pStyle w:val="af3"/>
        <w:numPr>
          <w:ilvl w:val="0"/>
          <w:numId w:val="29"/>
        </w:numPr>
        <w:spacing w:after="120"/>
        <w:ind w:firstLineChars="0"/>
        <w:jc w:val="both"/>
        <w:rPr>
          <w:lang w:eastAsia="zh-CN"/>
        </w:rPr>
      </w:pPr>
      <w:r>
        <w:rPr>
          <w:lang w:eastAsia="zh-CN"/>
        </w:rPr>
        <w:t xml:space="preserve">Step 2: </w:t>
      </w:r>
      <w:r w:rsidR="002F09A5">
        <w:rPr>
          <w:lang w:eastAsia="zh-CN"/>
        </w:rPr>
        <w:t>UE</w:t>
      </w:r>
      <w:r w:rsidR="00B379FD">
        <w:rPr>
          <w:lang w:eastAsia="zh-CN"/>
        </w:rPr>
        <w:t xml:space="preserve"> </w:t>
      </w:r>
      <w:r>
        <w:rPr>
          <w:lang w:eastAsia="zh-CN"/>
        </w:rPr>
        <w:t>send</w:t>
      </w:r>
      <w:r w:rsidR="008979AD">
        <w:rPr>
          <w:lang w:eastAsia="zh-CN"/>
        </w:rPr>
        <w:t>s</w:t>
      </w:r>
      <w:r>
        <w:rPr>
          <w:lang w:eastAsia="zh-CN"/>
        </w:rPr>
        <w:t xml:space="preserve"> WUS</w:t>
      </w:r>
      <w:r w:rsidR="008979AD">
        <w:rPr>
          <w:lang w:eastAsia="zh-CN"/>
        </w:rPr>
        <w:t xml:space="preserve"> on the on-demand SIB1 cell</w:t>
      </w:r>
      <w:r>
        <w:rPr>
          <w:lang w:eastAsia="zh-CN"/>
        </w:rPr>
        <w:t xml:space="preserve"> to request SIB1 in this cell</w:t>
      </w:r>
      <w:r w:rsidRPr="00F14128">
        <w:rPr>
          <w:lang w:eastAsia="zh-CN"/>
        </w:rPr>
        <w:t xml:space="preserve"> </w:t>
      </w:r>
      <w:r>
        <w:rPr>
          <w:lang w:eastAsia="zh-CN"/>
        </w:rPr>
        <w:t>based on some conditions.</w:t>
      </w:r>
      <w:r w:rsidR="002F09A5">
        <w:rPr>
          <w:lang w:eastAsia="zh-CN"/>
        </w:rPr>
        <w:t xml:space="preserve"> </w:t>
      </w:r>
      <w:r w:rsidR="00246CDD">
        <w:rPr>
          <w:lang w:eastAsia="zh-CN"/>
        </w:rPr>
        <w:t xml:space="preserve">The conditions </w:t>
      </w:r>
      <w:r>
        <w:rPr>
          <w:lang w:eastAsia="zh-CN"/>
        </w:rPr>
        <w:t>may include the following:</w:t>
      </w:r>
      <w:r w:rsidR="00246CDD">
        <w:rPr>
          <w:lang w:eastAsia="zh-CN"/>
        </w:rPr>
        <w:t xml:space="preserve"> UE </w:t>
      </w:r>
      <w:r>
        <w:rPr>
          <w:lang w:eastAsia="zh-CN"/>
        </w:rPr>
        <w:t>attempts</w:t>
      </w:r>
      <w:r w:rsidR="00246CDD">
        <w:rPr>
          <w:lang w:eastAsia="zh-CN"/>
        </w:rPr>
        <w:t xml:space="preserve"> to access to on-demand SIB1 cell or UE </w:t>
      </w:r>
      <w:r>
        <w:rPr>
          <w:lang w:eastAsia="zh-CN"/>
        </w:rPr>
        <w:t>attempts</w:t>
      </w:r>
      <w:r w:rsidR="00246CDD">
        <w:rPr>
          <w:lang w:eastAsia="zh-CN"/>
        </w:rPr>
        <w:t xml:space="preserve"> to reselect to on-demand SIB1 cell. </w:t>
      </w:r>
      <w:r w:rsidR="002F09A5">
        <w:rPr>
          <w:lang w:eastAsia="zh-CN"/>
        </w:rPr>
        <w:t xml:space="preserve">For example, when UE finds the signal quality of </w:t>
      </w:r>
      <w:r w:rsidR="00AB035F">
        <w:rPr>
          <w:lang w:eastAsia="zh-CN"/>
        </w:rPr>
        <w:t>on-demand</w:t>
      </w:r>
      <w:r w:rsidR="002F09A5">
        <w:rPr>
          <w:lang w:eastAsia="zh-CN"/>
        </w:rPr>
        <w:t xml:space="preserve"> SIB1 cell (</w:t>
      </w:r>
      <w:r w:rsidR="00B379FD">
        <w:rPr>
          <w:lang w:eastAsia="zh-CN"/>
        </w:rPr>
        <w:t xml:space="preserve">e.g. </w:t>
      </w:r>
      <w:r w:rsidR="002F09A5">
        <w:rPr>
          <w:lang w:eastAsia="zh-CN"/>
        </w:rPr>
        <w:t xml:space="preserve">cell 2) is better than </w:t>
      </w:r>
      <w:r w:rsidR="00B379FD">
        <w:rPr>
          <w:lang w:eastAsia="zh-CN"/>
        </w:rPr>
        <w:t xml:space="preserve">the </w:t>
      </w:r>
      <w:r w:rsidR="002F09A5">
        <w:rPr>
          <w:lang w:eastAsia="zh-CN"/>
        </w:rPr>
        <w:t xml:space="preserve">anchor cell, UE </w:t>
      </w:r>
      <w:r w:rsidR="00B379FD">
        <w:rPr>
          <w:lang w:eastAsia="zh-CN"/>
        </w:rPr>
        <w:t>goes to</w:t>
      </w:r>
      <w:r w:rsidR="002F09A5">
        <w:rPr>
          <w:lang w:eastAsia="zh-CN"/>
        </w:rPr>
        <w:t xml:space="preserve"> cell 2 and</w:t>
      </w:r>
      <w:r w:rsidR="00B379FD">
        <w:rPr>
          <w:lang w:eastAsia="zh-CN"/>
        </w:rPr>
        <w:t xml:space="preserve"> transmits WUS to trigger</w:t>
      </w:r>
      <w:r w:rsidR="002F09A5">
        <w:rPr>
          <w:lang w:eastAsia="zh-CN"/>
        </w:rPr>
        <w:t xml:space="preserve"> SIB1 of cell 2.</w:t>
      </w:r>
      <w:r>
        <w:rPr>
          <w:lang w:eastAsia="zh-CN"/>
        </w:rPr>
        <w:t xml:space="preserve"> </w:t>
      </w:r>
    </w:p>
    <w:p w14:paraId="03681046" w14:textId="76FFDC43" w:rsidR="00AB035F" w:rsidRDefault="00246CDD" w:rsidP="00AB035F">
      <w:pPr>
        <w:spacing w:after="120"/>
        <w:jc w:val="center"/>
        <w:rPr>
          <w:lang w:eastAsia="zh-CN"/>
        </w:rPr>
      </w:pPr>
      <w:r>
        <w:rPr>
          <w:noProof/>
          <w:lang w:val="en-US" w:eastAsia="zh-CN"/>
        </w:rPr>
        <w:lastRenderedPageBreak/>
        <mc:AlternateContent>
          <mc:Choice Requires="wps">
            <w:drawing>
              <wp:anchor distT="0" distB="0" distL="114300" distR="114300" simplePos="0" relativeHeight="251660288" behindDoc="0" locked="0" layoutInCell="1" allowOverlap="1" wp14:anchorId="17454D91" wp14:editId="52FFD0F0">
                <wp:simplePos x="0" y="0"/>
                <wp:positionH relativeFrom="column">
                  <wp:posOffset>2613025</wp:posOffset>
                </wp:positionH>
                <wp:positionV relativeFrom="paragraph">
                  <wp:posOffset>310515</wp:posOffset>
                </wp:positionV>
                <wp:extent cx="114300" cy="365760"/>
                <wp:effectExtent l="0" t="0" r="76200" b="53340"/>
                <wp:wrapNone/>
                <wp:docPr id="21" name="直接箭头连接符 21"/>
                <wp:cNvGraphicFramePr/>
                <a:graphic xmlns:a="http://schemas.openxmlformats.org/drawingml/2006/main">
                  <a:graphicData uri="http://schemas.microsoft.com/office/word/2010/wordprocessingShape">
                    <wps:wsp>
                      <wps:cNvCnPr/>
                      <wps:spPr>
                        <a:xfrm>
                          <a:off x="0" y="0"/>
                          <a:ext cx="114300" cy="365760"/>
                        </a:xfrm>
                        <a:prstGeom prst="straightConnector1">
                          <a:avLst/>
                        </a:prstGeom>
                        <a:ln>
                          <a:solidFill>
                            <a:srgbClr val="FF0000"/>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type w14:anchorId="637B5A4D" id="_x0000_t32" coordsize="21600,21600" o:spt="32" o:oned="t" path="m,l21600,21600e" filled="f">
                <v:path arrowok="t" fillok="f" o:connecttype="none"/>
                <o:lock v:ext="edit" shapetype="t"/>
              </v:shapetype>
              <v:shape id="直接箭头连接符 21" o:spid="_x0000_s1026" type="#_x0000_t32" style="position:absolute;left:0;text-align:left;margin-left:205.75pt;margin-top:24.45pt;width:9pt;height:28.8pt;z-index:2516602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" strokecolor="red" strokeweight=".5pt">
                <v:stroke endarrow="block" joinstyle="miter"/>
              </v:shape>
            </w:pict>
          </mc:Fallback>
        </mc:AlternateContent>
      </w:r>
      <w:r w:rsidR="00335530">
        <w:rPr>
          <w:noProof/>
          <w:lang w:val="en-US" w:eastAsia="zh-CN"/>
        </w:rPr>
        <w:drawing>
          <wp:inline distT="0" distB="0" distL="0" distR="0" wp14:anchorId="1795A339" wp14:editId="158FE6AA">
            <wp:extent cx="2953925" cy="1544782"/>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001958" cy="1569902"/>
                    </a:xfrm>
                    <a:prstGeom prst="rect">
                      <a:avLst/>
                    </a:prstGeom>
                  </pic:spPr>
                </pic:pic>
              </a:graphicData>
            </a:graphic>
          </wp:inline>
        </w:drawing>
      </w:r>
    </w:p>
    <w:p w14:paraId="6246B4A8" w14:textId="192EA9B8" w:rsidR="00AB035F" w:rsidRDefault="00AB035F" w:rsidP="00AB035F">
      <w:pPr>
        <w:pStyle w:val="aa"/>
        <w:rPr>
          <w:lang w:eastAsia="zh-CN"/>
        </w:rPr>
      </w:pPr>
      <w:bookmarkStart w:id="2" w:name="_Ref157190693"/>
      <w:r>
        <w:t xml:space="preserve">Figure </w:t>
      </w:r>
      <w:r w:rsidR="00AF3109">
        <w:rPr>
          <w:noProof/>
        </w:rPr>
        <w:fldChar w:fldCharType="begin"/>
      </w:r>
      <w:r w:rsidR="00AF3109">
        <w:rPr>
          <w:noProof/>
        </w:rPr>
        <w:instrText xml:space="preserve"> SEQ Figure \* ARABIC </w:instrText>
      </w:r>
      <w:r w:rsidR="00AF3109">
        <w:rPr>
          <w:noProof/>
        </w:rPr>
        <w:fldChar w:fldCharType="separate"/>
      </w:r>
      <w:r w:rsidR="002B6A60">
        <w:rPr>
          <w:noProof/>
        </w:rPr>
        <w:t>2</w:t>
      </w:r>
      <w:r w:rsidR="00AF3109">
        <w:rPr>
          <w:noProof/>
        </w:rPr>
        <w:fldChar w:fldCharType="end"/>
      </w:r>
      <w:bookmarkEnd w:id="2"/>
      <w:r>
        <w:t>: Example of on demand SIB1 transmission.</w:t>
      </w:r>
    </w:p>
    <w:p w14:paraId="1E733C09" w14:textId="363DE7C5" w:rsidR="00872BC1" w:rsidRPr="003D224F" w:rsidRDefault="00C7082D" w:rsidP="003A047E">
      <w:pPr>
        <w:spacing w:after="120"/>
        <w:rPr>
          <w:lang w:eastAsia="zh-CN"/>
        </w:rPr>
      </w:pPr>
      <w:r>
        <w:rPr>
          <w:lang w:eastAsia="zh-CN"/>
        </w:rPr>
        <w:t>With the above understanding</w:t>
      </w:r>
      <w:r w:rsidR="007119EE">
        <w:rPr>
          <w:lang w:eastAsia="zh-CN"/>
        </w:rPr>
        <w:t>,</w:t>
      </w:r>
      <w:r>
        <w:rPr>
          <w:lang w:eastAsia="zh-CN"/>
        </w:rPr>
        <w:t xml:space="preserve"> if WUS triggering is to be supported for on-demand SIB1, the PHY aspects for a WI can </w:t>
      </w:r>
      <w:r w:rsidRPr="003D224F">
        <w:rPr>
          <w:lang w:eastAsia="zh-CN"/>
        </w:rPr>
        <w:t>include the following</w:t>
      </w:r>
    </w:p>
    <w:p w14:paraId="04E280E5" w14:textId="2238A8E3" w:rsidR="00C7082D" w:rsidRPr="003D224F" w:rsidRDefault="00A25E15" w:rsidP="006F0E51">
      <w:pPr>
        <w:pStyle w:val="aa"/>
        <w:jc w:val="left"/>
        <w:rPr>
          <w:i/>
        </w:rPr>
      </w:pPr>
      <w:r w:rsidRPr="003D224F">
        <w:rPr>
          <w:i/>
        </w:rPr>
        <w:t>Proposal 1</w:t>
      </w:r>
      <w:r w:rsidR="0044658E" w:rsidRPr="003D224F">
        <w:rPr>
          <w:i/>
        </w:rPr>
        <w:t xml:space="preserve">: For </w:t>
      </w:r>
      <w:r w:rsidR="0044658E" w:rsidRPr="003D224F">
        <w:rPr>
          <w:rFonts w:hint="eastAsia"/>
          <w:i/>
          <w:lang w:eastAsia="zh-CN"/>
        </w:rPr>
        <w:t>UE</w:t>
      </w:r>
      <w:r w:rsidR="0044658E" w:rsidRPr="003D224F">
        <w:rPr>
          <w:i/>
        </w:rPr>
        <w:t xml:space="preserve"> </w:t>
      </w:r>
      <w:r w:rsidR="0044658E" w:rsidRPr="003D224F">
        <w:rPr>
          <w:rFonts w:hint="eastAsia"/>
          <w:i/>
          <w:lang w:eastAsia="zh-CN"/>
        </w:rPr>
        <w:t>in</w:t>
      </w:r>
      <w:r w:rsidR="0044658E" w:rsidRPr="003D224F">
        <w:rPr>
          <w:i/>
        </w:rPr>
        <w:t xml:space="preserve"> </w:t>
      </w:r>
      <w:r w:rsidR="0044658E" w:rsidRPr="003D224F">
        <w:rPr>
          <w:rFonts w:hint="eastAsia"/>
          <w:i/>
          <w:lang w:eastAsia="zh-CN"/>
        </w:rPr>
        <w:t>Idle</w:t>
      </w:r>
      <w:r w:rsidR="0044658E" w:rsidRPr="003D224F">
        <w:rPr>
          <w:i/>
        </w:rPr>
        <w:t xml:space="preserve">/inactive mode, </w:t>
      </w:r>
      <w:r w:rsidR="00C7082D" w:rsidRPr="003D224F">
        <w:rPr>
          <w:i/>
        </w:rPr>
        <w:t>RAN1 to discuss</w:t>
      </w:r>
      <w:r w:rsidR="005623AD" w:rsidRPr="003D224F">
        <w:rPr>
          <w:i/>
        </w:rPr>
        <w:t>:</w:t>
      </w:r>
    </w:p>
    <w:p w14:paraId="26128BBB" w14:textId="72B3CD93" w:rsidR="00C7082D" w:rsidRPr="003D224F" w:rsidRDefault="005623AD" w:rsidP="003D224F">
      <w:pPr>
        <w:pStyle w:val="aa"/>
        <w:numPr>
          <w:ilvl w:val="0"/>
          <w:numId w:val="29"/>
        </w:numPr>
        <w:jc w:val="left"/>
        <w:rPr>
          <w:i/>
          <w:lang w:eastAsia="zh-CN"/>
        </w:rPr>
      </w:pPr>
      <w:r w:rsidRPr="003D224F">
        <w:rPr>
          <w:i/>
        </w:rPr>
        <w:t>W</w:t>
      </w:r>
      <w:r w:rsidR="00C7082D" w:rsidRPr="003D224F">
        <w:rPr>
          <w:i/>
        </w:rPr>
        <w:t>hether UE WUS transmission is mandatory for a cell without always-on SIB1 transmission</w:t>
      </w:r>
    </w:p>
    <w:p w14:paraId="39B34F72" w14:textId="78EF91DE" w:rsidR="0046433B" w:rsidRPr="00E96739" w:rsidRDefault="005623AD" w:rsidP="00E96739">
      <w:pPr>
        <w:pStyle w:val="aa"/>
        <w:numPr>
          <w:ilvl w:val="0"/>
          <w:numId w:val="29"/>
        </w:numPr>
        <w:jc w:val="left"/>
        <w:rPr>
          <w:i/>
        </w:rPr>
      </w:pPr>
      <w:r w:rsidRPr="003D224F">
        <w:rPr>
          <w:i/>
        </w:rPr>
        <w:t>I</w:t>
      </w:r>
      <w:r w:rsidR="00C7082D" w:rsidRPr="003D224F">
        <w:rPr>
          <w:i/>
        </w:rPr>
        <w:t xml:space="preserve">f triggering is </w:t>
      </w:r>
      <w:r w:rsidR="000A247F" w:rsidRPr="003D224F">
        <w:rPr>
          <w:i/>
        </w:rPr>
        <w:t xml:space="preserve">to be </w:t>
      </w:r>
      <w:r w:rsidR="00C7082D" w:rsidRPr="003D224F">
        <w:rPr>
          <w:i/>
        </w:rPr>
        <w:t xml:space="preserve">sent, whether </w:t>
      </w:r>
      <w:r w:rsidR="0044658E" w:rsidRPr="003D224F">
        <w:rPr>
          <w:i/>
        </w:rPr>
        <w:t>PRACH</w:t>
      </w:r>
      <w:r w:rsidR="000A247F" w:rsidRPr="003D224F">
        <w:rPr>
          <w:i/>
        </w:rPr>
        <w:t xml:space="preserve"> </w:t>
      </w:r>
      <w:r w:rsidR="00246CDD" w:rsidRPr="003D224F">
        <w:rPr>
          <w:i/>
        </w:rPr>
        <w:t xml:space="preserve">can </w:t>
      </w:r>
      <w:r w:rsidR="007D211A" w:rsidRPr="003D224F">
        <w:rPr>
          <w:i/>
        </w:rPr>
        <w:t xml:space="preserve">be </w:t>
      </w:r>
      <w:r w:rsidR="0044658E" w:rsidRPr="003D224F">
        <w:rPr>
          <w:i/>
        </w:rPr>
        <w:t xml:space="preserve">used as </w:t>
      </w:r>
      <w:r w:rsidR="000A247F" w:rsidRPr="003D224F">
        <w:rPr>
          <w:i/>
        </w:rPr>
        <w:t xml:space="preserve">such trigger </w:t>
      </w:r>
      <w:r w:rsidR="0044658E" w:rsidRPr="003D224F">
        <w:rPr>
          <w:i/>
        </w:rPr>
        <w:t xml:space="preserve">signaling for </w:t>
      </w:r>
      <w:r w:rsidR="00AB035F" w:rsidRPr="003D224F">
        <w:rPr>
          <w:i/>
        </w:rPr>
        <w:t>on-demand</w:t>
      </w:r>
      <w:r w:rsidR="0044658E" w:rsidRPr="003D224F">
        <w:rPr>
          <w:i/>
        </w:rPr>
        <w:t xml:space="preserve"> SIB1</w:t>
      </w:r>
      <w:r w:rsidR="007119EE" w:rsidRPr="003D224F">
        <w:rPr>
          <w:i/>
        </w:rPr>
        <w:t xml:space="preserve"> transmission</w:t>
      </w:r>
      <w:r w:rsidR="00C7082D" w:rsidRPr="003D224F">
        <w:rPr>
          <w:i/>
        </w:rPr>
        <w:t xml:space="preserve">, </w:t>
      </w:r>
      <w:r w:rsidR="00144090" w:rsidRPr="003D224F">
        <w:rPr>
          <w:i/>
        </w:rPr>
        <w:t>and WUS configuration contents</w:t>
      </w:r>
      <w:r w:rsidR="00C7082D" w:rsidRPr="003D224F">
        <w:rPr>
          <w:i/>
        </w:rPr>
        <w:t xml:space="preserve">. </w:t>
      </w:r>
    </w:p>
    <w:p w14:paraId="45ECC435" w14:textId="56E6370A" w:rsidR="0052238B" w:rsidRPr="00E96739" w:rsidRDefault="00596B47" w:rsidP="00E96739">
      <w:pPr>
        <w:pStyle w:val="2"/>
        <w:numPr>
          <w:ilvl w:val="1"/>
          <w:numId w:val="1"/>
        </w:numPr>
        <w:spacing w:after="120"/>
        <w:ind w:left="426" w:hanging="426"/>
        <w:rPr>
          <w:rFonts w:ascii="Times New Roman" w:hAnsi="Times New Roman"/>
          <w:sz w:val="28"/>
          <w:szCs w:val="28"/>
          <w:lang w:eastAsia="zh-CN"/>
        </w:rPr>
      </w:pPr>
      <w:r w:rsidRPr="00E96739">
        <w:rPr>
          <w:rFonts w:ascii="Times New Roman" w:hAnsi="Times New Roman"/>
          <w:sz w:val="28"/>
          <w:szCs w:val="28"/>
          <w:lang w:eastAsia="zh-CN"/>
        </w:rPr>
        <w:t>H</w:t>
      </w:r>
      <w:r w:rsidR="0052238B" w:rsidRPr="00E96739">
        <w:rPr>
          <w:rFonts w:ascii="Times New Roman" w:hAnsi="Times New Roman"/>
          <w:sz w:val="28"/>
          <w:szCs w:val="28"/>
          <w:lang w:eastAsia="zh-CN"/>
        </w:rPr>
        <w:t xml:space="preserve">igher layer </w:t>
      </w:r>
      <w:r w:rsidR="00760ED6" w:rsidRPr="00E96739">
        <w:rPr>
          <w:rFonts w:ascii="Times New Roman" w:hAnsi="Times New Roman"/>
          <w:sz w:val="28"/>
          <w:szCs w:val="28"/>
          <w:lang w:eastAsia="zh-CN"/>
        </w:rPr>
        <w:t xml:space="preserve">aspects </w:t>
      </w:r>
      <w:r w:rsidR="0052238B" w:rsidRPr="00E96739">
        <w:rPr>
          <w:rFonts w:ascii="Times New Roman" w:hAnsi="Times New Roman"/>
          <w:sz w:val="28"/>
          <w:szCs w:val="28"/>
          <w:lang w:eastAsia="zh-CN"/>
        </w:rPr>
        <w:t xml:space="preserve">of </w:t>
      </w:r>
      <w:r w:rsidR="00AB035F" w:rsidRPr="00E96739">
        <w:rPr>
          <w:rFonts w:ascii="Times New Roman" w:hAnsi="Times New Roman"/>
          <w:sz w:val="28"/>
          <w:szCs w:val="28"/>
          <w:lang w:eastAsia="zh-CN"/>
        </w:rPr>
        <w:t>on-demand</w:t>
      </w:r>
      <w:r w:rsidR="0052238B" w:rsidRPr="00E96739">
        <w:rPr>
          <w:rFonts w:ascii="Times New Roman" w:hAnsi="Times New Roman"/>
          <w:sz w:val="28"/>
          <w:szCs w:val="28"/>
          <w:lang w:eastAsia="zh-CN"/>
        </w:rPr>
        <w:t xml:space="preserve"> SIB1</w:t>
      </w:r>
      <w:r w:rsidRPr="00E96739">
        <w:rPr>
          <w:rFonts w:ascii="Times New Roman" w:hAnsi="Times New Roman"/>
          <w:sz w:val="28"/>
          <w:szCs w:val="28"/>
          <w:lang w:eastAsia="zh-CN"/>
        </w:rPr>
        <w:t xml:space="preserve"> transmission</w:t>
      </w:r>
    </w:p>
    <w:p w14:paraId="5A6DB9C7" w14:textId="12B642C5" w:rsidR="000A247F" w:rsidRPr="003D224F" w:rsidRDefault="00B5012E" w:rsidP="003D224F">
      <w:pPr>
        <w:spacing w:after="120"/>
        <w:jc w:val="both"/>
        <w:rPr>
          <w:lang w:eastAsia="zh-CN"/>
        </w:rPr>
      </w:pPr>
      <w:r w:rsidRPr="003D224F">
        <w:rPr>
          <w:lang w:eastAsia="zh-CN"/>
        </w:rPr>
        <w:t>In previous section, we</w:t>
      </w:r>
      <w:r w:rsidR="000A247F" w:rsidRPr="003D224F">
        <w:rPr>
          <w:lang w:eastAsia="zh-CN"/>
        </w:rPr>
        <w:t xml:space="preserve"> have discussed some initial PHY aspects for UE WUS triggering on-demand SIB1. </w:t>
      </w:r>
    </w:p>
    <w:p w14:paraId="7BCFFC84" w14:textId="6FBEEB5F" w:rsidR="00653640" w:rsidRDefault="00E11627" w:rsidP="003D224F">
      <w:pPr>
        <w:spacing w:after="120"/>
        <w:jc w:val="both"/>
        <w:rPr>
          <w:lang w:eastAsia="zh-CN"/>
        </w:rPr>
      </w:pPr>
      <w:r w:rsidRPr="003D224F">
        <w:rPr>
          <w:lang w:eastAsia="zh-CN"/>
        </w:rPr>
        <w:t>If WUS is absent, i.e. for SIB-less case, w</w:t>
      </w:r>
      <w:r w:rsidR="00653640" w:rsidRPr="003D224F">
        <w:rPr>
          <w:lang w:eastAsia="zh-CN"/>
        </w:rPr>
        <w:t>hat a UE needs to know is which SIB1(s) for other cell(s) are provided, thus, the correspondence of SIB1s and cells.</w:t>
      </w:r>
      <w:r w:rsidRPr="003D224F">
        <w:rPr>
          <w:lang w:eastAsia="zh-CN"/>
        </w:rPr>
        <w:t xml:space="preserve"> </w:t>
      </w:r>
      <w:r w:rsidR="00653640" w:rsidRPr="003D224F">
        <w:rPr>
          <w:lang w:eastAsia="zh-CN"/>
        </w:rPr>
        <w:t>Further, a relevant aspect is how SI update is proceeded in this case, which may require some discussion for paging procedure in the anchor cell.</w:t>
      </w:r>
    </w:p>
    <w:p w14:paraId="51465D22" w14:textId="0150D3B2" w:rsidR="007D211A" w:rsidRDefault="000A247F" w:rsidP="003D224F">
      <w:pPr>
        <w:spacing w:after="120"/>
        <w:jc w:val="both"/>
        <w:rPr>
          <w:lang w:eastAsia="zh-CN"/>
        </w:rPr>
      </w:pPr>
      <w:r>
        <w:rPr>
          <w:lang w:eastAsia="zh-CN"/>
        </w:rPr>
        <w:t>Other higher layer aspects for on-demand SIB1 with or without UE WUS seem common, i.e. the configuration details, e.g.</w:t>
      </w:r>
    </w:p>
    <w:p w14:paraId="43BD081B" w14:textId="533A0065" w:rsidR="0052238B" w:rsidRDefault="007D211A" w:rsidP="007D211A">
      <w:pPr>
        <w:spacing w:after="120"/>
        <w:rPr>
          <w:lang w:eastAsia="zh-CN"/>
        </w:rPr>
      </w:pPr>
      <w:r w:rsidRPr="007D211A">
        <w:rPr>
          <w:b/>
          <w:lang w:eastAsia="zh-CN"/>
        </w:rPr>
        <w:t>Potential higher layer impact 1:</w:t>
      </w:r>
      <w:r w:rsidR="00D82CC8">
        <w:rPr>
          <w:b/>
          <w:lang w:eastAsia="zh-CN"/>
        </w:rPr>
        <w:t xml:space="preserve"> </w:t>
      </w:r>
      <w:r w:rsidR="00246CDD" w:rsidRPr="003D224F">
        <w:rPr>
          <w:lang w:eastAsia="zh-CN"/>
        </w:rPr>
        <w:t xml:space="preserve">Extended </w:t>
      </w:r>
      <w:r>
        <w:rPr>
          <w:lang w:eastAsia="zh-CN"/>
        </w:rPr>
        <w:t>SIB1</w:t>
      </w:r>
      <w:r w:rsidR="00246CDD">
        <w:rPr>
          <w:lang w:eastAsia="zh-CN"/>
        </w:rPr>
        <w:t xml:space="preserve"> or</w:t>
      </w:r>
      <w:r>
        <w:rPr>
          <w:lang w:eastAsia="zh-CN"/>
        </w:rPr>
        <w:t xml:space="preserve"> </w:t>
      </w:r>
      <w:r w:rsidR="009C67B1">
        <w:rPr>
          <w:lang w:eastAsia="zh-CN"/>
        </w:rPr>
        <w:t>another</w:t>
      </w:r>
      <w:r>
        <w:rPr>
          <w:lang w:eastAsia="zh-CN"/>
        </w:rPr>
        <w:t xml:space="preserve"> SIB of the anchor cell </w:t>
      </w:r>
      <w:r w:rsidR="000A247F">
        <w:rPr>
          <w:lang w:eastAsia="zh-CN"/>
        </w:rPr>
        <w:t>(</w:t>
      </w:r>
      <w:r>
        <w:rPr>
          <w:lang w:eastAsia="zh-CN"/>
        </w:rPr>
        <w:t>to carry WUS</w:t>
      </w:r>
      <w:r w:rsidR="0092782C">
        <w:rPr>
          <w:lang w:eastAsia="zh-CN"/>
        </w:rPr>
        <w:t>/SIB1</w:t>
      </w:r>
      <w:r>
        <w:rPr>
          <w:lang w:eastAsia="zh-CN"/>
        </w:rPr>
        <w:t xml:space="preserve"> configuration</w:t>
      </w:r>
      <w:r w:rsidR="000A247F">
        <w:rPr>
          <w:lang w:eastAsia="zh-CN"/>
        </w:rPr>
        <w:t>)</w:t>
      </w:r>
      <w:r>
        <w:rPr>
          <w:lang w:eastAsia="zh-CN"/>
        </w:rPr>
        <w:t>.</w:t>
      </w:r>
    </w:p>
    <w:p w14:paraId="4B716B5A" w14:textId="65F5C0E6" w:rsidR="00D82CC8" w:rsidRDefault="007D211A" w:rsidP="007D211A">
      <w:pPr>
        <w:spacing w:after="120"/>
        <w:rPr>
          <w:lang w:eastAsia="zh-CN"/>
        </w:rPr>
      </w:pPr>
      <w:r w:rsidRPr="007D211A">
        <w:rPr>
          <w:b/>
          <w:lang w:eastAsia="zh-CN"/>
        </w:rPr>
        <w:t xml:space="preserve">Potential higher layer impact </w:t>
      </w:r>
      <w:r>
        <w:rPr>
          <w:b/>
          <w:lang w:eastAsia="zh-CN"/>
        </w:rPr>
        <w:t>2</w:t>
      </w:r>
      <w:r w:rsidRPr="007D211A">
        <w:rPr>
          <w:b/>
          <w:lang w:eastAsia="zh-CN"/>
        </w:rPr>
        <w:t>:</w:t>
      </w:r>
      <w:r w:rsidR="00E305F6">
        <w:rPr>
          <w:b/>
          <w:lang w:eastAsia="zh-CN"/>
        </w:rPr>
        <w:t xml:space="preserve"> </w:t>
      </w:r>
      <w:r w:rsidR="005D0EE6">
        <w:rPr>
          <w:lang w:eastAsia="zh-CN"/>
        </w:rPr>
        <w:t>C</w:t>
      </w:r>
      <w:r w:rsidR="00770910">
        <w:rPr>
          <w:lang w:eastAsia="zh-CN"/>
        </w:rPr>
        <w:t>ell re-selection</w:t>
      </w:r>
      <w:r w:rsidR="00582C08">
        <w:rPr>
          <w:rFonts w:hint="eastAsia"/>
          <w:lang w:eastAsia="zh-CN"/>
        </w:rPr>
        <w:t>/</w:t>
      </w:r>
      <w:r w:rsidR="00770910">
        <w:rPr>
          <w:lang w:eastAsia="zh-CN"/>
        </w:rPr>
        <w:t>random access</w:t>
      </w:r>
      <w:r>
        <w:rPr>
          <w:lang w:eastAsia="zh-CN"/>
        </w:rPr>
        <w:t xml:space="preserve"> </w:t>
      </w:r>
      <w:r w:rsidR="009F3A79">
        <w:rPr>
          <w:lang w:eastAsia="zh-CN"/>
        </w:rPr>
        <w:t>procedure.</w:t>
      </w:r>
    </w:p>
    <w:p w14:paraId="1529FE35" w14:textId="03288721" w:rsidR="0092782C" w:rsidRDefault="0092782C" w:rsidP="007D211A">
      <w:pPr>
        <w:spacing w:after="120"/>
        <w:rPr>
          <w:lang w:eastAsia="zh-CN"/>
        </w:rPr>
      </w:pPr>
      <w:r>
        <w:rPr>
          <w:lang w:eastAsia="zh-CN"/>
        </w:rPr>
        <w:t>Taking WUS as an example:</w:t>
      </w:r>
    </w:p>
    <w:p w14:paraId="0B33C79F" w14:textId="735F3B36" w:rsidR="009F3A79" w:rsidRDefault="00582C08" w:rsidP="003D224F">
      <w:pPr>
        <w:spacing w:after="120"/>
        <w:jc w:val="both"/>
        <w:rPr>
          <w:lang w:eastAsia="zh-CN"/>
        </w:rPr>
      </w:pPr>
      <w:r>
        <w:rPr>
          <w:b/>
          <w:lang w:eastAsia="zh-CN"/>
        </w:rPr>
        <w:t>Illustration of impact to cell re-selection procedure</w:t>
      </w:r>
      <w:r w:rsidR="00D82CC8" w:rsidRPr="00D82CC8">
        <w:rPr>
          <w:b/>
          <w:lang w:eastAsia="zh-CN"/>
        </w:rPr>
        <w:t>:</w:t>
      </w:r>
      <w:r w:rsidR="009F3A79" w:rsidRPr="00D82CC8">
        <w:rPr>
          <w:b/>
          <w:lang w:eastAsia="zh-CN"/>
        </w:rPr>
        <w:t xml:space="preserve"> </w:t>
      </w:r>
      <w:r w:rsidR="00AB035F">
        <w:rPr>
          <w:lang w:eastAsia="zh-CN"/>
        </w:rPr>
        <w:t>On-demand</w:t>
      </w:r>
      <w:r w:rsidR="00D82CC8">
        <w:rPr>
          <w:lang w:eastAsia="zh-CN"/>
        </w:rPr>
        <w:t xml:space="preserve"> SIB1 transmission shall be</w:t>
      </w:r>
      <w:r w:rsidR="009F3A79">
        <w:rPr>
          <w:lang w:eastAsia="zh-CN"/>
        </w:rPr>
        <w:t xml:space="preserve"> triggered when</w:t>
      </w:r>
      <w:r w:rsidR="00770910">
        <w:rPr>
          <w:lang w:eastAsia="zh-CN"/>
        </w:rPr>
        <w:t xml:space="preserve"> UE </w:t>
      </w:r>
      <w:r w:rsidR="00D82CC8">
        <w:rPr>
          <w:lang w:eastAsia="zh-CN"/>
        </w:rPr>
        <w:t>attempts to re</w:t>
      </w:r>
      <w:r w:rsidR="00770910">
        <w:rPr>
          <w:lang w:eastAsia="zh-CN"/>
        </w:rPr>
        <w:t>select</w:t>
      </w:r>
      <w:r w:rsidR="00D82CC8">
        <w:rPr>
          <w:lang w:eastAsia="zh-CN"/>
        </w:rPr>
        <w:t xml:space="preserve"> from anchor cell</w:t>
      </w:r>
      <w:r w:rsidR="00770910">
        <w:rPr>
          <w:lang w:eastAsia="zh-CN"/>
        </w:rPr>
        <w:t xml:space="preserve"> to </w:t>
      </w:r>
      <w:r w:rsidR="00962404">
        <w:rPr>
          <w:lang w:eastAsia="zh-CN"/>
        </w:rPr>
        <w:t xml:space="preserve">the NES </w:t>
      </w:r>
      <w:r w:rsidR="00770910">
        <w:rPr>
          <w:lang w:eastAsia="zh-CN"/>
        </w:rPr>
        <w:t>cell</w:t>
      </w:r>
      <w:r w:rsidR="009F3A79">
        <w:rPr>
          <w:lang w:eastAsia="zh-CN"/>
        </w:rPr>
        <w:t xml:space="preserve">. </w:t>
      </w:r>
      <w:r w:rsidR="00BB2634">
        <w:t>E.g. for intra-frequency cell reselection</w:t>
      </w:r>
      <w:r w:rsidR="00770910">
        <w:rPr>
          <w:lang w:eastAsia="zh-CN"/>
        </w:rPr>
        <w:t>, after UE perform ranking of cells that fulfil se</w:t>
      </w:r>
      <w:r w:rsidR="008F71D2">
        <w:rPr>
          <w:lang w:eastAsia="zh-CN"/>
        </w:rPr>
        <w:t>le</w:t>
      </w:r>
      <w:r w:rsidR="00770910">
        <w:rPr>
          <w:lang w:eastAsia="zh-CN"/>
        </w:rPr>
        <w:t>ction criterion S and preform cell reselecti</w:t>
      </w:r>
      <w:r w:rsidR="00314F4B">
        <w:rPr>
          <w:lang w:eastAsia="zh-CN"/>
        </w:rPr>
        <w:t>on</w:t>
      </w:r>
      <w:r w:rsidR="00770910">
        <w:rPr>
          <w:lang w:eastAsia="zh-CN"/>
        </w:rPr>
        <w:t xml:space="preserve"> to highest</w:t>
      </w:r>
      <w:r w:rsidR="00314F4B">
        <w:rPr>
          <w:lang w:eastAsia="zh-CN"/>
        </w:rPr>
        <w:t>-</w:t>
      </w:r>
      <w:r w:rsidR="00770910">
        <w:rPr>
          <w:lang w:eastAsia="zh-CN"/>
        </w:rPr>
        <w:t>ranked cell</w:t>
      </w:r>
      <w:r w:rsidR="00314F4B">
        <w:rPr>
          <w:lang w:eastAsia="zh-CN"/>
        </w:rPr>
        <w:t>,</w:t>
      </w:r>
      <w:r>
        <w:rPr>
          <w:lang w:eastAsia="zh-CN"/>
        </w:rPr>
        <w:t xml:space="preserve"> and</w:t>
      </w:r>
      <w:r w:rsidR="00770910">
        <w:rPr>
          <w:lang w:eastAsia="zh-CN"/>
        </w:rPr>
        <w:t xml:space="preserve"> if the selected highest ranked cell is the </w:t>
      </w:r>
      <w:r w:rsidR="00962404">
        <w:rPr>
          <w:lang w:eastAsia="zh-CN"/>
        </w:rPr>
        <w:t>NES cell</w:t>
      </w:r>
      <w:r w:rsidR="00770910">
        <w:rPr>
          <w:lang w:eastAsia="zh-CN"/>
        </w:rPr>
        <w:t>, UE shall transmit WUS to request SIB1 transmission</w:t>
      </w:r>
      <w:r w:rsidR="00962404">
        <w:rPr>
          <w:lang w:eastAsia="zh-CN"/>
        </w:rPr>
        <w:t xml:space="preserve"> and then UE shall camps on the NES cell</w:t>
      </w:r>
      <w:r w:rsidR="00770910">
        <w:rPr>
          <w:lang w:eastAsia="zh-CN"/>
        </w:rPr>
        <w:t>.</w:t>
      </w:r>
    </w:p>
    <w:p w14:paraId="01947831" w14:textId="6F84790A" w:rsidR="00EB3701" w:rsidRDefault="00582C08" w:rsidP="003D224F">
      <w:pPr>
        <w:spacing w:after="120"/>
        <w:jc w:val="both"/>
        <w:rPr>
          <w:lang w:eastAsia="zh-CN"/>
        </w:rPr>
      </w:pPr>
      <w:r>
        <w:rPr>
          <w:b/>
          <w:lang w:eastAsia="zh-CN"/>
        </w:rPr>
        <w:t>Illustration of impact to random access procedure</w:t>
      </w:r>
      <w:r w:rsidR="00D82CC8" w:rsidRPr="00D82CC8">
        <w:rPr>
          <w:b/>
          <w:lang w:eastAsia="zh-CN"/>
        </w:rPr>
        <w:t xml:space="preserve">: </w:t>
      </w:r>
      <w:r w:rsidR="00AB035F">
        <w:rPr>
          <w:lang w:eastAsia="zh-CN"/>
        </w:rPr>
        <w:t>On-demand</w:t>
      </w:r>
      <w:r w:rsidR="00D82CC8">
        <w:rPr>
          <w:lang w:eastAsia="zh-CN"/>
        </w:rPr>
        <w:t xml:space="preserve"> SIB1 transmission shall be triggered when UE attempts to </w:t>
      </w:r>
      <w:r>
        <w:rPr>
          <w:lang w:eastAsia="zh-CN"/>
        </w:rPr>
        <w:t xml:space="preserve">access </w:t>
      </w:r>
      <w:r w:rsidR="00D82CC8">
        <w:rPr>
          <w:lang w:eastAsia="zh-CN"/>
        </w:rPr>
        <w:t xml:space="preserve">to </w:t>
      </w:r>
      <w:r>
        <w:rPr>
          <w:lang w:eastAsia="zh-CN"/>
        </w:rPr>
        <w:t xml:space="preserve">NES </w:t>
      </w:r>
      <w:r w:rsidR="00D82CC8">
        <w:rPr>
          <w:lang w:eastAsia="zh-CN"/>
        </w:rPr>
        <w:t xml:space="preserve">cell instead of anchor cell. So, before random access, when UE finds the signal quality of </w:t>
      </w:r>
      <w:r>
        <w:rPr>
          <w:lang w:eastAsia="zh-CN"/>
        </w:rPr>
        <w:t xml:space="preserve">NES </w:t>
      </w:r>
      <w:r w:rsidR="00D82CC8">
        <w:rPr>
          <w:lang w:eastAsia="zh-CN"/>
        </w:rPr>
        <w:t xml:space="preserve">cell is better than the anchor cell, UE shall transmit WUS to trigger SIB1 of </w:t>
      </w:r>
      <w:r>
        <w:rPr>
          <w:lang w:eastAsia="zh-CN"/>
        </w:rPr>
        <w:t xml:space="preserve">the NES </w:t>
      </w:r>
      <w:r w:rsidR="00D82CC8">
        <w:rPr>
          <w:lang w:eastAsia="zh-CN"/>
        </w:rPr>
        <w:t xml:space="preserve">cell and do random access on </w:t>
      </w:r>
      <w:r>
        <w:rPr>
          <w:lang w:eastAsia="zh-CN"/>
        </w:rPr>
        <w:t xml:space="preserve">the NES </w:t>
      </w:r>
      <w:r w:rsidR="00D82CC8">
        <w:rPr>
          <w:lang w:eastAsia="zh-CN"/>
        </w:rPr>
        <w:t>cell.</w:t>
      </w:r>
    </w:p>
    <w:p w14:paraId="026F815C" w14:textId="074D5158" w:rsidR="0092782C" w:rsidRDefault="0092782C" w:rsidP="00FE00CF">
      <w:pPr>
        <w:spacing w:after="120"/>
        <w:rPr>
          <w:lang w:eastAsia="zh-CN"/>
        </w:rPr>
      </w:pPr>
      <w:r>
        <w:rPr>
          <w:lang w:eastAsia="zh-CN"/>
        </w:rPr>
        <w:t xml:space="preserve">Overall, the above does not seem to be </w:t>
      </w:r>
      <w:r w:rsidR="001B7311">
        <w:rPr>
          <w:lang w:eastAsia="zh-CN"/>
        </w:rPr>
        <w:t>high work</w:t>
      </w:r>
      <w:r>
        <w:rPr>
          <w:lang w:eastAsia="zh-CN"/>
        </w:rPr>
        <w:t>load for the high</w:t>
      </w:r>
      <w:r w:rsidR="00314F4B">
        <w:rPr>
          <w:lang w:eastAsia="zh-CN"/>
        </w:rPr>
        <w:t>er-</w:t>
      </w:r>
      <w:r>
        <w:rPr>
          <w:lang w:eastAsia="zh-CN"/>
        </w:rPr>
        <w:t>layer WGs.</w:t>
      </w:r>
    </w:p>
    <w:p w14:paraId="0AC259E7" w14:textId="06C862E8" w:rsidR="0092782C" w:rsidRDefault="0092782C" w:rsidP="003D224F">
      <w:r>
        <w:rPr>
          <w:lang w:val="en-US"/>
        </w:rPr>
        <w:t>Seeing the benefits and feasibility, and potential PHY/Higher layer impact of on-demand SIB1 operation, we also propose the following</w:t>
      </w:r>
    </w:p>
    <w:p w14:paraId="66C727E8" w14:textId="0F1B08A7" w:rsidR="0092782C" w:rsidRPr="00B169EF" w:rsidRDefault="0092782C" w:rsidP="0092782C">
      <w:pPr>
        <w:pStyle w:val="aa"/>
        <w:jc w:val="left"/>
        <w:rPr>
          <w:i/>
        </w:rPr>
      </w:pPr>
      <w:r w:rsidRPr="00B169EF">
        <w:rPr>
          <w:i/>
        </w:rPr>
        <w:t xml:space="preserve">Proposal </w:t>
      </w:r>
      <w:r w:rsidR="00BB2634">
        <w:rPr>
          <w:i/>
        </w:rPr>
        <w:t>2</w:t>
      </w:r>
      <w:r w:rsidR="00D70654">
        <w:rPr>
          <w:i/>
        </w:rPr>
        <w:t xml:space="preserve">: </w:t>
      </w:r>
      <w:r>
        <w:rPr>
          <w:i/>
        </w:rPr>
        <w:t>For on-</w:t>
      </w:r>
      <w:r w:rsidRPr="00D665AC">
        <w:rPr>
          <w:i/>
        </w:rPr>
        <w:t>demand SIB1, support to convert the ‘study’ to ‘specify’.</w:t>
      </w:r>
    </w:p>
    <w:p w14:paraId="5CFF9E3A" w14:textId="77777777" w:rsidR="0092782C" w:rsidRPr="003D224F" w:rsidRDefault="0092782C" w:rsidP="003D224F">
      <w:pPr>
        <w:rPr>
          <w:lang w:val="en-US"/>
        </w:rPr>
      </w:pPr>
    </w:p>
    <w:p w14:paraId="31D03543" w14:textId="77777777" w:rsidR="00444EE1" w:rsidRPr="001C1522" w:rsidRDefault="00444EE1" w:rsidP="001C1522">
      <w:pPr>
        <w:pStyle w:val="1"/>
        <w:numPr>
          <w:ilvl w:val="0"/>
          <w:numId w:val="1"/>
        </w:numPr>
        <w:autoSpaceDE w:val="0"/>
        <w:autoSpaceDN w:val="0"/>
        <w:adjustRightInd w:val="0"/>
        <w:snapToGrid w:val="0"/>
        <w:spacing w:before="120" w:after="120"/>
        <w:ind w:right="0"/>
        <w:jc w:val="both"/>
        <w:rPr>
          <w:rFonts w:ascii="Times New Roman" w:hAnsi="Times New Roman"/>
          <w:sz w:val="28"/>
          <w:szCs w:val="28"/>
          <w:lang w:eastAsia="zh-CN"/>
        </w:rPr>
      </w:pPr>
      <w:r w:rsidRPr="001C1522">
        <w:rPr>
          <w:rFonts w:ascii="Times New Roman" w:hAnsi="Times New Roman"/>
          <w:sz w:val="28"/>
          <w:szCs w:val="28"/>
          <w:lang w:eastAsia="zh-CN"/>
        </w:rPr>
        <w:t>Conclusions</w:t>
      </w:r>
    </w:p>
    <w:p w14:paraId="02DB380A" w14:textId="77777777" w:rsidR="00677842" w:rsidRPr="003D224F" w:rsidRDefault="00444EE1" w:rsidP="00444EE1">
      <w:pPr>
        <w:tabs>
          <w:tab w:val="left" w:pos="0"/>
        </w:tabs>
        <w:spacing w:after="120"/>
        <w:jc w:val="both"/>
        <w:rPr>
          <w:lang w:eastAsia="zh-CN"/>
        </w:rPr>
      </w:pPr>
      <w:r w:rsidRPr="002233F6">
        <w:rPr>
          <w:lang w:eastAsia="zh-CN"/>
        </w:rPr>
        <w:t xml:space="preserve">The </w:t>
      </w:r>
      <w:r w:rsidRPr="003D224F">
        <w:rPr>
          <w:lang w:eastAsia="zh-CN"/>
        </w:rPr>
        <w:t>following observations and proposals are provided</w:t>
      </w:r>
      <w:r w:rsidR="00677842" w:rsidRPr="003D224F">
        <w:rPr>
          <w:lang w:eastAsia="zh-CN"/>
        </w:rPr>
        <w:t>:</w:t>
      </w:r>
    </w:p>
    <w:p w14:paraId="691484EA" w14:textId="77777777" w:rsidR="00677842" w:rsidRPr="003D224F" w:rsidRDefault="00677842" w:rsidP="00444EE1">
      <w:pPr>
        <w:tabs>
          <w:tab w:val="left" w:pos="0"/>
        </w:tabs>
        <w:spacing w:after="120"/>
        <w:jc w:val="both"/>
        <w:rPr>
          <w:lang w:eastAsia="zh-CN"/>
        </w:rPr>
      </w:pPr>
    </w:p>
    <w:p w14:paraId="533BEA9C" w14:textId="47D03F79" w:rsidR="00677842" w:rsidRPr="003D224F" w:rsidRDefault="00677842" w:rsidP="00677842">
      <w:pPr>
        <w:spacing w:after="120"/>
        <w:jc w:val="both"/>
        <w:rPr>
          <w:b/>
          <w:i/>
          <w:lang w:eastAsia="zh-CN"/>
        </w:rPr>
      </w:pPr>
      <w:r w:rsidRPr="003D224F">
        <w:rPr>
          <w:b/>
          <w:i/>
        </w:rPr>
        <w:t xml:space="preserve">Observation </w:t>
      </w:r>
      <w:r w:rsidRPr="003D224F">
        <w:rPr>
          <w:b/>
          <w:i/>
        </w:rPr>
        <w:fldChar w:fldCharType="begin"/>
      </w:r>
      <w:r w:rsidRPr="003D224F">
        <w:rPr>
          <w:b/>
          <w:i/>
        </w:rPr>
        <w:instrText xml:space="preserve"> SEQ Observation \* ARABIC </w:instrText>
      </w:r>
      <w:r w:rsidRPr="003D224F">
        <w:rPr>
          <w:b/>
          <w:i/>
        </w:rPr>
        <w:fldChar w:fldCharType="separate"/>
      </w:r>
      <w:r w:rsidRPr="003D224F">
        <w:rPr>
          <w:b/>
          <w:i/>
          <w:noProof/>
        </w:rPr>
        <w:t>1</w:t>
      </w:r>
      <w:r w:rsidRPr="003D224F">
        <w:rPr>
          <w:b/>
          <w:i/>
        </w:rPr>
        <w:fldChar w:fldCharType="end"/>
      </w:r>
      <w:r w:rsidRPr="003D224F">
        <w:rPr>
          <w:b/>
          <w:i/>
        </w:rPr>
        <w:t>:</w:t>
      </w:r>
      <w:r w:rsidRPr="003D224F">
        <w:rPr>
          <w:b/>
          <w:i/>
          <w:lang w:eastAsia="zh-CN"/>
        </w:rPr>
        <w:t xml:space="preserve"> Cell without SIB1 transmission ha</w:t>
      </w:r>
      <w:r w:rsidR="00680F5B">
        <w:rPr>
          <w:b/>
          <w:i/>
          <w:lang w:eastAsia="zh-CN"/>
        </w:rPr>
        <w:t>s</w:t>
      </w:r>
      <w:r w:rsidRPr="003D224F">
        <w:rPr>
          <w:b/>
          <w:i/>
          <w:lang w:eastAsia="zh-CN"/>
        </w:rPr>
        <w:t xml:space="preserve"> been evaluated in Rel-18 </w:t>
      </w:r>
      <w:r w:rsidRPr="003D224F">
        <w:rPr>
          <w:b/>
          <w:i/>
          <w:lang w:eastAsia="zh-CN"/>
        </w:rPr>
        <w:fldChar w:fldCharType="begin"/>
      </w:r>
      <w:r w:rsidRPr="003D224F">
        <w:rPr>
          <w:b/>
          <w:i/>
          <w:lang w:eastAsia="zh-CN"/>
        </w:rPr>
        <w:instrText xml:space="preserve"> REF _Ref157174221 \n \h  \* MERGEFORMAT </w:instrText>
      </w:r>
      <w:r w:rsidRPr="003D224F">
        <w:rPr>
          <w:b/>
          <w:i/>
          <w:lang w:eastAsia="zh-CN"/>
        </w:rPr>
      </w:r>
      <w:r w:rsidRPr="003D224F">
        <w:rPr>
          <w:b/>
          <w:i/>
          <w:lang w:eastAsia="zh-CN"/>
        </w:rPr>
        <w:fldChar w:fldCharType="separate"/>
      </w:r>
      <w:r w:rsidRPr="003D224F">
        <w:rPr>
          <w:b/>
          <w:i/>
          <w:cs/>
          <w:lang w:eastAsia="zh-CN"/>
        </w:rPr>
        <w:t>‎</w:t>
      </w:r>
      <w:r w:rsidRPr="003D224F">
        <w:rPr>
          <w:b/>
          <w:i/>
          <w:lang w:eastAsia="zh-CN"/>
        </w:rPr>
        <w:t>[2]</w:t>
      </w:r>
      <w:r w:rsidRPr="003D224F">
        <w:rPr>
          <w:b/>
          <w:i/>
          <w:lang w:eastAsia="zh-CN"/>
        </w:rPr>
        <w:fldChar w:fldCharType="end"/>
      </w:r>
      <w:r w:rsidRPr="003D224F">
        <w:rPr>
          <w:b/>
          <w:i/>
          <w:lang w:eastAsia="zh-CN"/>
        </w:rPr>
        <w:t xml:space="preserve">, and source </w:t>
      </w:r>
      <w:r w:rsidRPr="003D224F">
        <w:rPr>
          <w:b/>
          <w:i/>
          <w:lang w:eastAsia="zh-CN"/>
        </w:rPr>
        <w:fldChar w:fldCharType="begin"/>
      </w:r>
      <w:r w:rsidRPr="003D224F">
        <w:rPr>
          <w:b/>
          <w:i/>
          <w:lang w:eastAsia="zh-CN"/>
        </w:rPr>
        <w:instrText xml:space="preserve"> REF _Ref157668723 \n \h  \* MERGEFORMAT </w:instrText>
      </w:r>
      <w:r w:rsidRPr="003D224F">
        <w:rPr>
          <w:b/>
          <w:i/>
          <w:lang w:eastAsia="zh-CN"/>
        </w:rPr>
      </w:r>
      <w:r w:rsidRPr="003D224F">
        <w:rPr>
          <w:b/>
          <w:i/>
          <w:lang w:eastAsia="zh-CN"/>
        </w:rPr>
        <w:fldChar w:fldCharType="separate"/>
      </w:r>
      <w:r w:rsidRPr="003D224F">
        <w:rPr>
          <w:b/>
          <w:i/>
          <w:cs/>
          <w:lang w:eastAsia="zh-CN"/>
        </w:rPr>
        <w:t>‎</w:t>
      </w:r>
      <w:r w:rsidRPr="003D224F">
        <w:rPr>
          <w:b/>
          <w:i/>
          <w:lang w:eastAsia="zh-CN"/>
        </w:rPr>
        <w:t>[3]</w:t>
      </w:r>
      <w:r w:rsidRPr="003D224F">
        <w:rPr>
          <w:b/>
          <w:i/>
          <w:lang w:eastAsia="zh-CN"/>
        </w:rPr>
        <w:fldChar w:fldCharType="end"/>
      </w:r>
      <w:r w:rsidRPr="003D224F">
        <w:rPr>
          <w:b/>
          <w:i/>
          <w:lang w:eastAsia="zh-CN"/>
        </w:rPr>
        <w:t xml:space="preserve"> has shown the cell without SIB1 transmission can obtain 33.6%, 20.2%, 11.2% and 5.9% energy saving gain with 20ms, 40ms, 80ms and 160ms periodicities in empty load case, respectively.</w:t>
      </w:r>
    </w:p>
    <w:p w14:paraId="2032F3B0" w14:textId="47E5E639" w:rsidR="00677842" w:rsidRPr="003D224F" w:rsidRDefault="00677842" w:rsidP="00677842">
      <w:pPr>
        <w:spacing w:after="120"/>
        <w:jc w:val="both"/>
        <w:rPr>
          <w:b/>
          <w:i/>
        </w:rPr>
      </w:pPr>
      <w:r w:rsidRPr="003D224F">
        <w:rPr>
          <w:b/>
          <w:i/>
        </w:rPr>
        <w:t xml:space="preserve">Observation </w:t>
      </w:r>
      <w:r w:rsidRPr="003D224F">
        <w:rPr>
          <w:b/>
          <w:i/>
        </w:rPr>
        <w:fldChar w:fldCharType="begin"/>
      </w:r>
      <w:r w:rsidRPr="003D224F">
        <w:rPr>
          <w:b/>
          <w:i/>
        </w:rPr>
        <w:instrText xml:space="preserve"> SEQ Observation \* ARABIC </w:instrText>
      </w:r>
      <w:r w:rsidRPr="003D224F">
        <w:rPr>
          <w:b/>
          <w:i/>
        </w:rPr>
        <w:fldChar w:fldCharType="separate"/>
      </w:r>
      <w:r w:rsidRPr="003D224F">
        <w:rPr>
          <w:b/>
          <w:i/>
          <w:noProof/>
        </w:rPr>
        <w:t>2</w:t>
      </w:r>
      <w:r w:rsidRPr="003D224F">
        <w:rPr>
          <w:b/>
          <w:i/>
        </w:rPr>
        <w:fldChar w:fldCharType="end"/>
      </w:r>
      <w:r w:rsidRPr="003D224F">
        <w:rPr>
          <w:b/>
          <w:i/>
        </w:rPr>
        <w:t xml:space="preserve">:  </w:t>
      </w:r>
      <w:r w:rsidR="00293A90">
        <w:rPr>
          <w:b/>
          <w:i/>
        </w:rPr>
        <w:t>Most of the</w:t>
      </w:r>
      <w:r w:rsidR="00293A90" w:rsidRPr="003D224F">
        <w:rPr>
          <w:b/>
          <w:i/>
        </w:rPr>
        <w:t xml:space="preserve"> </w:t>
      </w:r>
      <w:r w:rsidRPr="003D224F">
        <w:rPr>
          <w:b/>
          <w:i/>
        </w:rPr>
        <w:t>relevant results in TR 38.864 show that the operation of cell without SIB transmission can provide significant network energy savings.</w:t>
      </w:r>
    </w:p>
    <w:p w14:paraId="202F0C21" w14:textId="77777777" w:rsidR="00677842" w:rsidRPr="003D224F" w:rsidRDefault="00677842" w:rsidP="00677842">
      <w:pPr>
        <w:spacing w:after="120"/>
        <w:jc w:val="both"/>
        <w:rPr>
          <w:i/>
        </w:rPr>
      </w:pPr>
      <w:r w:rsidRPr="003D224F">
        <w:rPr>
          <w:b/>
          <w:i/>
        </w:rPr>
        <w:t xml:space="preserve">Observation </w:t>
      </w:r>
      <w:r w:rsidRPr="003D224F">
        <w:rPr>
          <w:b/>
          <w:i/>
        </w:rPr>
        <w:fldChar w:fldCharType="begin"/>
      </w:r>
      <w:r w:rsidRPr="003D224F">
        <w:rPr>
          <w:b/>
          <w:i/>
        </w:rPr>
        <w:instrText xml:space="preserve"> SEQ Observation \* ARABIC </w:instrText>
      </w:r>
      <w:r w:rsidRPr="003D224F">
        <w:rPr>
          <w:b/>
          <w:i/>
        </w:rPr>
        <w:fldChar w:fldCharType="separate"/>
      </w:r>
      <w:r w:rsidRPr="003D224F">
        <w:rPr>
          <w:b/>
          <w:i/>
          <w:noProof/>
        </w:rPr>
        <w:t>3</w:t>
      </w:r>
      <w:r w:rsidRPr="003D224F">
        <w:rPr>
          <w:b/>
          <w:i/>
        </w:rPr>
        <w:fldChar w:fldCharType="end"/>
      </w:r>
      <w:r w:rsidRPr="003D224F">
        <w:rPr>
          <w:b/>
          <w:i/>
        </w:rPr>
        <w:t>:  It is feasible that a UE obtains SIB1 for an accessing cell from another cell, or WUS configuration in the cell without SIB1 when needed.</w:t>
      </w:r>
    </w:p>
    <w:p w14:paraId="02461C1C" w14:textId="77777777" w:rsidR="00677842" w:rsidRPr="003D224F" w:rsidRDefault="00677842" w:rsidP="00677842">
      <w:pPr>
        <w:spacing w:after="120"/>
        <w:jc w:val="both"/>
        <w:rPr>
          <w:b/>
          <w:i/>
        </w:rPr>
      </w:pPr>
      <w:r w:rsidRPr="003D224F">
        <w:rPr>
          <w:b/>
          <w:i/>
        </w:rPr>
        <w:lastRenderedPageBreak/>
        <w:t xml:space="preserve">Observation </w:t>
      </w:r>
      <w:r w:rsidRPr="003D224F">
        <w:rPr>
          <w:b/>
          <w:i/>
        </w:rPr>
        <w:fldChar w:fldCharType="begin"/>
      </w:r>
      <w:r w:rsidRPr="003D224F">
        <w:rPr>
          <w:b/>
          <w:i/>
        </w:rPr>
        <w:instrText xml:space="preserve"> SEQ Observation \* ARABIC </w:instrText>
      </w:r>
      <w:r w:rsidRPr="003D224F">
        <w:rPr>
          <w:b/>
          <w:i/>
        </w:rPr>
        <w:fldChar w:fldCharType="separate"/>
      </w:r>
      <w:r w:rsidRPr="003D224F">
        <w:rPr>
          <w:b/>
          <w:i/>
          <w:noProof/>
        </w:rPr>
        <w:t>4</w:t>
      </w:r>
      <w:r w:rsidRPr="003D224F">
        <w:rPr>
          <w:b/>
          <w:i/>
        </w:rPr>
        <w:fldChar w:fldCharType="end"/>
      </w:r>
      <w:r w:rsidRPr="003D224F">
        <w:rPr>
          <w:b/>
          <w:i/>
        </w:rPr>
        <w:t>:  Reduction of SIB1 transmission can be applicable to medium load scenario, particular for SIB1-less operation compared to on-demand SIB1.</w:t>
      </w:r>
    </w:p>
    <w:p w14:paraId="1B981D64" w14:textId="51FEF25F" w:rsidR="00444EE1" w:rsidRPr="003D224F" w:rsidRDefault="00444EE1" w:rsidP="00444EE1">
      <w:pPr>
        <w:tabs>
          <w:tab w:val="left" w:pos="0"/>
        </w:tabs>
        <w:spacing w:after="120"/>
        <w:jc w:val="both"/>
        <w:rPr>
          <w:lang w:eastAsia="zh-CN"/>
        </w:rPr>
      </w:pPr>
    </w:p>
    <w:p w14:paraId="68AA6ABD" w14:textId="77777777" w:rsidR="00E05601" w:rsidRPr="003D224F" w:rsidRDefault="00E05601" w:rsidP="00E05601">
      <w:pPr>
        <w:pStyle w:val="aa"/>
        <w:jc w:val="left"/>
        <w:rPr>
          <w:i/>
        </w:rPr>
      </w:pPr>
      <w:r w:rsidRPr="003D224F">
        <w:rPr>
          <w:i/>
        </w:rPr>
        <w:t xml:space="preserve">Proposal 1: For </w:t>
      </w:r>
      <w:r w:rsidRPr="003D224F">
        <w:rPr>
          <w:rFonts w:hint="eastAsia"/>
          <w:i/>
          <w:lang w:eastAsia="zh-CN"/>
        </w:rPr>
        <w:t>UE</w:t>
      </w:r>
      <w:r w:rsidRPr="003D224F">
        <w:rPr>
          <w:i/>
        </w:rPr>
        <w:t xml:space="preserve"> </w:t>
      </w:r>
      <w:r w:rsidRPr="003D224F">
        <w:rPr>
          <w:rFonts w:hint="eastAsia"/>
          <w:i/>
          <w:lang w:eastAsia="zh-CN"/>
        </w:rPr>
        <w:t>in</w:t>
      </w:r>
      <w:r w:rsidRPr="003D224F">
        <w:rPr>
          <w:i/>
        </w:rPr>
        <w:t xml:space="preserve"> </w:t>
      </w:r>
      <w:r w:rsidRPr="003D224F">
        <w:rPr>
          <w:rFonts w:hint="eastAsia"/>
          <w:i/>
          <w:lang w:eastAsia="zh-CN"/>
        </w:rPr>
        <w:t>Idle</w:t>
      </w:r>
      <w:r w:rsidRPr="003D224F">
        <w:rPr>
          <w:i/>
        </w:rPr>
        <w:t>/inactive mode, RAN1 to discuss:</w:t>
      </w:r>
    </w:p>
    <w:p w14:paraId="6CCDD695" w14:textId="77777777" w:rsidR="00E05601" w:rsidRPr="003D224F" w:rsidRDefault="00E05601" w:rsidP="00E05601">
      <w:pPr>
        <w:pStyle w:val="aa"/>
        <w:numPr>
          <w:ilvl w:val="0"/>
          <w:numId w:val="29"/>
        </w:numPr>
        <w:jc w:val="left"/>
        <w:rPr>
          <w:i/>
          <w:lang w:eastAsia="zh-CN"/>
        </w:rPr>
      </w:pPr>
      <w:r w:rsidRPr="003D224F">
        <w:rPr>
          <w:i/>
        </w:rPr>
        <w:t>Whether UE WUS transmission is mandatory for a cell without always-on SIB1 transmission</w:t>
      </w:r>
    </w:p>
    <w:p w14:paraId="2FAE10FC" w14:textId="77777777" w:rsidR="00E05601" w:rsidRPr="003D224F" w:rsidRDefault="00E05601" w:rsidP="00E05601">
      <w:pPr>
        <w:pStyle w:val="aa"/>
        <w:numPr>
          <w:ilvl w:val="0"/>
          <w:numId w:val="29"/>
        </w:numPr>
        <w:jc w:val="left"/>
        <w:rPr>
          <w:i/>
        </w:rPr>
      </w:pPr>
      <w:r w:rsidRPr="003D224F">
        <w:rPr>
          <w:i/>
        </w:rPr>
        <w:t xml:space="preserve">If triggering is to be sent, whether PRACH can be used as such trigger signaling for on-demand SIB1 transmission, and WUS configuration contents. </w:t>
      </w:r>
    </w:p>
    <w:p w14:paraId="6B8757D9" w14:textId="306755A4" w:rsidR="0052238B" w:rsidRPr="003D224F" w:rsidRDefault="001B18DE" w:rsidP="00293A90">
      <w:pPr>
        <w:pStyle w:val="aa"/>
        <w:jc w:val="left"/>
      </w:pPr>
      <w:r w:rsidRPr="003D224F">
        <w:rPr>
          <w:i/>
        </w:rPr>
        <w:t>Proposal 2</w:t>
      </w:r>
      <w:r w:rsidR="00680F5B">
        <w:rPr>
          <w:rFonts w:hint="eastAsia"/>
          <w:i/>
          <w:lang w:eastAsia="zh-CN"/>
        </w:rPr>
        <w:t>:</w:t>
      </w:r>
      <w:r w:rsidR="00680F5B">
        <w:rPr>
          <w:i/>
          <w:lang w:eastAsia="zh-CN"/>
        </w:rPr>
        <w:t xml:space="preserve"> </w:t>
      </w:r>
      <w:r w:rsidRPr="003D224F">
        <w:rPr>
          <w:i/>
        </w:rPr>
        <w:t>For on-demand SIB1, support to c</w:t>
      </w:r>
      <w:r w:rsidR="00FE00CF">
        <w:rPr>
          <w:i/>
        </w:rPr>
        <w:t>onvert the ‘study’ to ‘specify’.</w:t>
      </w:r>
    </w:p>
    <w:p w14:paraId="0DBC0309" w14:textId="7D0F143B" w:rsidR="002411A7" w:rsidRDefault="002411A7" w:rsidP="002411A7">
      <w:pPr>
        <w:spacing w:after="120"/>
        <w:jc w:val="both"/>
        <w:rPr>
          <w:b/>
          <w:i/>
          <w:lang w:val="en-US"/>
        </w:rPr>
      </w:pPr>
    </w:p>
    <w:p w14:paraId="2EBFD453" w14:textId="77777777" w:rsidR="00444EE1" w:rsidRPr="001C1522" w:rsidRDefault="00444EE1" w:rsidP="001C1522">
      <w:pPr>
        <w:pStyle w:val="1"/>
        <w:autoSpaceDE w:val="0"/>
        <w:autoSpaceDN w:val="0"/>
        <w:adjustRightInd w:val="0"/>
        <w:snapToGrid w:val="0"/>
        <w:spacing w:before="120" w:after="120"/>
        <w:ind w:right="0"/>
        <w:jc w:val="both"/>
        <w:rPr>
          <w:rFonts w:ascii="Times New Roman" w:hAnsi="Times New Roman"/>
          <w:sz w:val="28"/>
          <w:szCs w:val="28"/>
          <w:lang w:eastAsia="zh-CN"/>
        </w:rPr>
      </w:pPr>
      <w:r w:rsidRPr="001C1522">
        <w:rPr>
          <w:rFonts w:ascii="Times New Roman" w:hAnsi="Times New Roman"/>
          <w:sz w:val="28"/>
          <w:szCs w:val="28"/>
          <w:lang w:eastAsia="zh-CN"/>
        </w:rPr>
        <w:t>References</w:t>
      </w:r>
    </w:p>
    <w:p w14:paraId="010E69B4" w14:textId="7C005EF4" w:rsidR="00DE5463" w:rsidRPr="007F5579" w:rsidRDefault="00E24CB1" w:rsidP="00DE5463">
      <w:pPr>
        <w:pStyle w:val="References"/>
        <w:numPr>
          <w:ilvl w:val="0"/>
          <w:numId w:val="2"/>
        </w:numPr>
      </w:pPr>
      <w:bookmarkStart w:id="3" w:name="_Ref73112664"/>
      <w:bookmarkStart w:id="4" w:name="_Ref157172869"/>
      <w:r w:rsidRPr="00E24CB1">
        <w:t>RP-</w:t>
      </w:r>
      <w:bookmarkEnd w:id="3"/>
      <w:r w:rsidR="00872BC1">
        <w:t>2</w:t>
      </w:r>
      <w:r w:rsidR="00872BC1" w:rsidRPr="00872BC1">
        <w:t>34065</w:t>
      </w:r>
      <w:r w:rsidR="00872BC1">
        <w:t xml:space="preserve">, </w:t>
      </w:r>
      <w:r w:rsidR="00872BC1" w:rsidRPr="00872BC1">
        <w:t>New WID: Enhancements of network energy savings for NR</w:t>
      </w:r>
      <w:r w:rsidR="00872BC1">
        <w:t xml:space="preserve">, </w:t>
      </w:r>
      <w:r w:rsidR="00872BC1" w:rsidRPr="00872BC1">
        <w:t>Ericsson (Moderator)</w:t>
      </w:r>
      <w:r w:rsidR="00872BC1">
        <w:t>, 2023.</w:t>
      </w:r>
      <w:bookmarkEnd w:id="4"/>
    </w:p>
    <w:p w14:paraId="5C60ACB8" w14:textId="6C9D82CD" w:rsidR="009D5332" w:rsidRDefault="00ED5C58" w:rsidP="00E85DB3">
      <w:pPr>
        <w:pStyle w:val="References"/>
        <w:numPr>
          <w:ilvl w:val="0"/>
          <w:numId w:val="2"/>
        </w:numPr>
      </w:pPr>
      <w:bookmarkStart w:id="5" w:name="_Ref157174221"/>
      <w:r>
        <w:rPr>
          <w:rFonts w:hint="eastAsia"/>
          <w:lang w:eastAsia="zh-CN"/>
        </w:rPr>
        <w:t>T</w:t>
      </w:r>
      <w:r>
        <w:rPr>
          <w:lang w:eastAsia="zh-CN"/>
        </w:rPr>
        <w:t xml:space="preserve">R 38.864, </w:t>
      </w:r>
      <w:r w:rsidRPr="00ED5C58">
        <w:rPr>
          <w:lang w:eastAsia="zh-CN"/>
        </w:rPr>
        <w:t>Study on network energy savings for NR</w:t>
      </w:r>
      <w:r>
        <w:rPr>
          <w:lang w:eastAsia="zh-CN"/>
        </w:rPr>
        <w:t>, 2023.</w:t>
      </w:r>
      <w:bookmarkEnd w:id="5"/>
    </w:p>
    <w:p w14:paraId="4ECBFF69" w14:textId="7EC33493" w:rsidR="00D73775" w:rsidRDefault="00D73775" w:rsidP="00D73775">
      <w:pPr>
        <w:pStyle w:val="References"/>
        <w:numPr>
          <w:ilvl w:val="0"/>
          <w:numId w:val="2"/>
        </w:numPr>
      </w:pPr>
      <w:bookmarkStart w:id="6" w:name="_Ref157668723"/>
      <w:r>
        <w:rPr>
          <w:rFonts w:hint="eastAsia"/>
          <w:lang w:eastAsia="zh-CN"/>
        </w:rPr>
        <w:t>R</w:t>
      </w:r>
      <w:r>
        <w:rPr>
          <w:lang w:eastAsia="zh-CN"/>
        </w:rPr>
        <w:t xml:space="preserve">1-2210858, </w:t>
      </w:r>
      <w:r w:rsidRPr="00D73775">
        <w:rPr>
          <w:lang w:eastAsia="zh-CN"/>
        </w:rPr>
        <w:t>Evaluation results and other performance aspects for network energy savings</w:t>
      </w:r>
      <w:r>
        <w:rPr>
          <w:lang w:eastAsia="zh-CN"/>
        </w:rPr>
        <w:t>, Huawei, 2022.</w:t>
      </w:r>
      <w:bookmarkEnd w:id="6"/>
    </w:p>
    <w:p w14:paraId="60536FA2" w14:textId="32D43306" w:rsidR="00D436E5" w:rsidRDefault="00A4700D" w:rsidP="003D224F">
      <w:pPr>
        <w:pStyle w:val="References"/>
        <w:numPr>
          <w:ilvl w:val="0"/>
          <w:numId w:val="2"/>
        </w:numPr>
      </w:pPr>
      <w:bookmarkStart w:id="7" w:name="_Ref157671852"/>
      <w:r>
        <w:rPr>
          <w:lang w:eastAsia="zh-CN"/>
        </w:rPr>
        <w:t xml:space="preserve">3GPP TS 38.331, </w:t>
      </w:r>
      <w:r w:rsidRPr="00A4700D">
        <w:rPr>
          <w:lang w:eastAsia="zh-CN"/>
        </w:rPr>
        <w:t>Radio Resource Control (RRC) protocol specification</w:t>
      </w:r>
      <w:r>
        <w:rPr>
          <w:lang w:eastAsia="zh-CN"/>
        </w:rPr>
        <w:t>.</w:t>
      </w:r>
      <w:bookmarkEnd w:id="7"/>
    </w:p>
    <w:p w14:paraId="11B64958" w14:textId="77777777" w:rsidR="007D7DDC" w:rsidRDefault="007D7DDC" w:rsidP="007D7DDC">
      <w:pPr>
        <w:pStyle w:val="References"/>
      </w:pPr>
    </w:p>
    <w:p w14:paraId="1903BD5B" w14:textId="33CD007A" w:rsidR="00B43965" w:rsidRPr="008C3491" w:rsidRDefault="00B43965" w:rsidP="008C3491">
      <w:pPr>
        <w:pStyle w:val="1"/>
        <w:autoSpaceDE w:val="0"/>
        <w:autoSpaceDN w:val="0"/>
        <w:adjustRightInd w:val="0"/>
        <w:snapToGrid w:val="0"/>
        <w:spacing w:before="120" w:after="120"/>
        <w:ind w:right="0"/>
        <w:jc w:val="both"/>
        <w:rPr>
          <w:rFonts w:ascii="Times New Roman" w:hAnsi="Times New Roman"/>
          <w:sz w:val="28"/>
          <w:szCs w:val="28"/>
          <w:lang w:eastAsia="zh-CN"/>
        </w:rPr>
      </w:pPr>
      <w:bookmarkStart w:id="8" w:name="_Ref131711651"/>
      <w:bookmarkStart w:id="9" w:name="_Ref131711615"/>
      <w:r w:rsidRPr="008C3491">
        <w:rPr>
          <w:rFonts w:ascii="Times New Roman" w:hAnsi="Times New Roman"/>
          <w:sz w:val="28"/>
          <w:szCs w:val="28"/>
          <w:lang w:eastAsia="zh-CN"/>
        </w:rPr>
        <w:t>Appendix A</w:t>
      </w:r>
      <w:bookmarkEnd w:id="8"/>
      <w:bookmarkEnd w:id="9"/>
    </w:p>
    <w:p w14:paraId="5A982681" w14:textId="1AD99858" w:rsidR="00582343" w:rsidRPr="003D224F" w:rsidRDefault="008C2FC8" w:rsidP="003D224F">
      <w:pPr>
        <w:tabs>
          <w:tab w:val="left" w:pos="0"/>
        </w:tabs>
        <w:spacing w:after="120"/>
        <w:jc w:val="both"/>
        <w:rPr>
          <w:lang w:eastAsia="zh-CN"/>
        </w:rPr>
      </w:pPr>
      <w:r>
        <w:rPr>
          <w:lang w:eastAsia="zh-CN"/>
        </w:rPr>
        <w:t>T</w:t>
      </w:r>
      <w:r w:rsidR="00F17F56">
        <w:rPr>
          <w:lang w:eastAsia="zh-CN"/>
        </w:rPr>
        <w:t>he in</w:t>
      </w:r>
      <w:r w:rsidR="00F17F56">
        <w:rPr>
          <w:rFonts w:hint="eastAsia"/>
          <w:lang w:eastAsia="zh-CN"/>
        </w:rPr>
        <w:t>i</w:t>
      </w:r>
      <w:r w:rsidR="00F17F56">
        <w:rPr>
          <w:lang w:eastAsia="zh-CN"/>
        </w:rPr>
        <w:t xml:space="preserve">tial uplink BWP is configured by </w:t>
      </w:r>
      <w:r w:rsidR="00F17F56" w:rsidRPr="00823161">
        <w:rPr>
          <w:i/>
          <w:lang w:eastAsia="zh-CN"/>
        </w:rPr>
        <w:t>initialUplinkBWP</w:t>
      </w:r>
      <w:r w:rsidR="00F17F56">
        <w:rPr>
          <w:lang w:eastAsia="zh-CN"/>
        </w:rPr>
        <w:t xml:space="preserve"> which is provided by SIB1.</w:t>
      </w:r>
    </w:p>
    <w:p w14:paraId="7D52D988" w14:textId="77777777" w:rsidR="00582343" w:rsidRDefault="00582343" w:rsidP="003D224F">
      <w:pPr>
        <w:tabs>
          <w:tab w:val="left" w:pos="0"/>
        </w:tabs>
        <w:spacing w:after="120"/>
        <w:jc w:val="both"/>
        <w:rPr>
          <w:lang w:eastAsia="zh-CN"/>
        </w:rPr>
      </w:pPr>
    </w:p>
    <w:tbl>
      <w:tblPr>
        <w:tblStyle w:val="a8"/>
        <w:tblW w:w="0" w:type="auto"/>
        <w:tblLook w:val="04A0" w:firstRow="1" w:lastRow="0" w:firstColumn="1" w:lastColumn="0" w:noHBand="0" w:noVBand="1"/>
      </w:tblPr>
      <w:tblGrid>
        <w:gridCol w:w="9855"/>
      </w:tblGrid>
      <w:tr w:rsidR="00582343" w14:paraId="00AABAB7" w14:textId="77777777" w:rsidTr="00D55E07">
        <w:tc>
          <w:tcPr>
            <w:tcW w:w="9855" w:type="dxa"/>
            <w:shd w:val="clear" w:color="auto" w:fill="auto"/>
          </w:tcPr>
          <w:p w14:paraId="6E703735" w14:textId="77777777" w:rsidR="00582343" w:rsidRPr="00823161" w:rsidRDefault="00582343" w:rsidP="00D55E07">
            <w:pPr>
              <w:pStyle w:val="TH"/>
              <w:rPr>
                <w:bCs/>
                <w:i/>
                <w:iCs/>
              </w:rPr>
            </w:pPr>
            <w:r w:rsidRPr="00823161">
              <w:rPr>
                <w:bCs/>
                <w:i/>
                <w:iCs/>
              </w:rPr>
              <w:lastRenderedPageBreak/>
              <w:t>SIB1 message</w:t>
            </w:r>
          </w:p>
          <w:p w14:paraId="6202CF62" w14:textId="77777777" w:rsidR="00582343" w:rsidRDefault="00582343" w:rsidP="00D55E07">
            <w:pPr>
              <w:pStyle w:val="PL"/>
            </w:pPr>
          </w:p>
          <w:p w14:paraId="20DAC86E" w14:textId="77777777" w:rsidR="00582343" w:rsidRPr="00A7588D" w:rsidRDefault="00582343" w:rsidP="00D55E07">
            <w:pPr>
              <w:pStyle w:val="PL"/>
            </w:pPr>
            <w:r w:rsidRPr="00A7588D">
              <w:t xml:space="preserve">SIB1 ::=        </w:t>
            </w:r>
            <w:r w:rsidRPr="00A7588D">
              <w:rPr>
                <w:color w:val="993366"/>
              </w:rPr>
              <w:t>SEQUENCE</w:t>
            </w:r>
            <w:r w:rsidRPr="00A7588D">
              <w:t xml:space="preserve"> {</w:t>
            </w:r>
          </w:p>
          <w:p w14:paraId="0447F809" w14:textId="77777777" w:rsidR="00582343" w:rsidRPr="00A7588D" w:rsidRDefault="00582343" w:rsidP="00D55E07">
            <w:pPr>
              <w:pStyle w:val="PL"/>
              <w:rPr>
                <w:color w:val="808080"/>
              </w:rPr>
            </w:pPr>
            <w:r w:rsidRPr="00A7588D">
              <w:t xml:space="preserve">    ...</w:t>
            </w:r>
          </w:p>
          <w:p w14:paraId="58031D1A" w14:textId="77777777" w:rsidR="00582343" w:rsidRPr="00A7588D" w:rsidRDefault="00582343" w:rsidP="00D55E07">
            <w:pPr>
              <w:pStyle w:val="PL"/>
              <w:rPr>
                <w:color w:val="808080"/>
              </w:rPr>
            </w:pPr>
            <w:r w:rsidRPr="00A7588D">
              <w:t xml:space="preserve">    servingCellConfigCommon             ServingCellConfigCommonSIB                                      </w:t>
            </w:r>
            <w:r w:rsidRPr="00A7588D">
              <w:rPr>
                <w:color w:val="993366"/>
              </w:rPr>
              <w:t>OPTIONAL</w:t>
            </w:r>
            <w:r w:rsidRPr="00A7588D">
              <w:t xml:space="preserve">,   </w:t>
            </w:r>
            <w:r w:rsidRPr="00A7588D">
              <w:rPr>
                <w:color w:val="808080"/>
              </w:rPr>
              <w:t>-- Need R</w:t>
            </w:r>
          </w:p>
          <w:p w14:paraId="0A805241" w14:textId="77777777" w:rsidR="00582343" w:rsidRDefault="00582343" w:rsidP="00D55E07">
            <w:pPr>
              <w:pStyle w:val="PL"/>
              <w:ind w:firstLine="384"/>
            </w:pPr>
            <w:r w:rsidRPr="00A7588D">
              <w:t>...</w:t>
            </w:r>
          </w:p>
          <w:p w14:paraId="77E038FD" w14:textId="77777777" w:rsidR="00582343" w:rsidRDefault="00582343" w:rsidP="00D55E07">
            <w:pPr>
              <w:pStyle w:val="PL"/>
              <w:ind w:firstLine="384"/>
            </w:pPr>
            <w:r>
              <w:t>}</w:t>
            </w:r>
          </w:p>
          <w:p w14:paraId="6FF736A5" w14:textId="77777777" w:rsidR="00582343" w:rsidRDefault="00582343" w:rsidP="00D55E07">
            <w:pPr>
              <w:pStyle w:val="TH"/>
            </w:pPr>
            <w:r w:rsidRPr="00B55E3E">
              <w:rPr>
                <w:i/>
              </w:rPr>
              <w:t>ServingCellConfigCommonSIB</w:t>
            </w:r>
            <w:r w:rsidRPr="00B55E3E">
              <w:rPr>
                <w:bCs/>
                <w:i/>
                <w:iCs/>
              </w:rPr>
              <w:t xml:space="preserve"> </w:t>
            </w:r>
            <w:r w:rsidRPr="00B55E3E">
              <w:t>information element</w:t>
            </w:r>
          </w:p>
          <w:p w14:paraId="79F85824" w14:textId="77777777" w:rsidR="00582343" w:rsidRPr="00A7588D" w:rsidRDefault="00582343" w:rsidP="00D55E07">
            <w:pPr>
              <w:pStyle w:val="PL"/>
            </w:pPr>
            <w:r w:rsidRPr="00A7588D">
              <w:t xml:space="preserve">ServingCellConfigCommonSIB ::=      </w:t>
            </w:r>
            <w:r w:rsidRPr="00A7588D">
              <w:rPr>
                <w:color w:val="993366"/>
              </w:rPr>
              <w:t>SEQUENCE</w:t>
            </w:r>
            <w:r w:rsidRPr="00A7588D">
              <w:t xml:space="preserve"> {</w:t>
            </w:r>
          </w:p>
          <w:p w14:paraId="475A5530" w14:textId="77777777" w:rsidR="00582343" w:rsidRPr="00A7588D" w:rsidRDefault="00582343" w:rsidP="00D55E07">
            <w:pPr>
              <w:pStyle w:val="PL"/>
            </w:pPr>
            <w:r w:rsidRPr="00A7588D">
              <w:t xml:space="preserve">    </w:t>
            </w:r>
            <w:r w:rsidRPr="00962404">
              <w:t>downlinkConfigCommon                DownlinkConfigCommonSIB,</w:t>
            </w:r>
          </w:p>
          <w:p w14:paraId="6F82F2DE" w14:textId="77777777" w:rsidR="00582343" w:rsidRPr="00A7588D" w:rsidRDefault="00582343" w:rsidP="00D55E07">
            <w:pPr>
              <w:pStyle w:val="PL"/>
              <w:rPr>
                <w:color w:val="808080"/>
              </w:rPr>
            </w:pPr>
            <w:r w:rsidRPr="00A7588D">
              <w:t xml:space="preserve">    </w:t>
            </w:r>
            <w:r w:rsidRPr="00823161">
              <w:rPr>
                <w:highlight w:val="yellow"/>
              </w:rPr>
              <w:t>uplinkConfigCommon                  UplinkConfigCommonSIB</w:t>
            </w:r>
            <w:r w:rsidRPr="00A7588D">
              <w:t xml:space="preserve">                                       </w:t>
            </w:r>
            <w:r w:rsidRPr="00A7588D">
              <w:rPr>
                <w:color w:val="993366"/>
              </w:rPr>
              <w:t>OPTIONAL</w:t>
            </w:r>
            <w:r w:rsidRPr="00A7588D">
              <w:t xml:space="preserve">, </w:t>
            </w:r>
            <w:r w:rsidRPr="00A7588D">
              <w:rPr>
                <w:color w:val="808080"/>
              </w:rPr>
              <w:t>-- Need R</w:t>
            </w:r>
          </w:p>
          <w:p w14:paraId="0DAC2616" w14:textId="77777777" w:rsidR="00582343" w:rsidRPr="00A7588D" w:rsidRDefault="00582343" w:rsidP="00D55E07">
            <w:pPr>
              <w:pStyle w:val="PL"/>
              <w:rPr>
                <w:color w:val="808080"/>
              </w:rPr>
            </w:pPr>
            <w:r w:rsidRPr="00A7588D">
              <w:t xml:space="preserve">    supplementaryUplink                 UplinkConfigCommonSIB                                       </w:t>
            </w:r>
            <w:r w:rsidRPr="00A7588D">
              <w:rPr>
                <w:color w:val="993366"/>
              </w:rPr>
              <w:t>OPTIONAL</w:t>
            </w:r>
            <w:r w:rsidRPr="00A7588D">
              <w:t xml:space="preserve">, </w:t>
            </w:r>
            <w:r w:rsidRPr="00A7588D">
              <w:rPr>
                <w:color w:val="808080"/>
              </w:rPr>
              <w:t>-- Need R</w:t>
            </w:r>
          </w:p>
          <w:p w14:paraId="203DE227" w14:textId="77777777" w:rsidR="00582343" w:rsidRPr="00A7588D" w:rsidRDefault="00582343" w:rsidP="00D55E07">
            <w:pPr>
              <w:pStyle w:val="PL"/>
            </w:pPr>
            <w:r w:rsidRPr="00A7588D">
              <w:t xml:space="preserve">    ...</w:t>
            </w:r>
          </w:p>
          <w:p w14:paraId="0119A293" w14:textId="77777777" w:rsidR="00582343" w:rsidRDefault="00582343" w:rsidP="00D55E07">
            <w:pPr>
              <w:pStyle w:val="PL"/>
            </w:pPr>
            <w:r w:rsidRPr="00A7588D">
              <w:t>}</w:t>
            </w:r>
          </w:p>
          <w:p w14:paraId="4F7EA1EA" w14:textId="77777777" w:rsidR="00582343" w:rsidRDefault="00582343" w:rsidP="00D55E07">
            <w:pPr>
              <w:pStyle w:val="TH"/>
            </w:pPr>
            <w:r w:rsidRPr="00B55E3E">
              <w:rPr>
                <w:bCs/>
                <w:i/>
                <w:iCs/>
              </w:rPr>
              <w:t xml:space="preserve">UplinkConfigCommonSIB </w:t>
            </w:r>
            <w:r w:rsidRPr="00B55E3E">
              <w:t>information element</w:t>
            </w:r>
          </w:p>
          <w:p w14:paraId="481676E9" w14:textId="77777777" w:rsidR="00582343" w:rsidRPr="00B55E3E" w:rsidRDefault="00582343" w:rsidP="00D55E07">
            <w:pPr>
              <w:pStyle w:val="PL"/>
            </w:pPr>
            <w:r w:rsidRPr="00B55E3E">
              <w:t xml:space="preserve">UplinkConfigCommonSIB ::=               </w:t>
            </w:r>
            <w:r w:rsidRPr="00B55E3E">
              <w:rPr>
                <w:color w:val="993366"/>
              </w:rPr>
              <w:t>SEQUENCE</w:t>
            </w:r>
            <w:r w:rsidRPr="00B55E3E">
              <w:t xml:space="preserve"> {</w:t>
            </w:r>
          </w:p>
          <w:p w14:paraId="20DC92FA" w14:textId="77777777" w:rsidR="00582343" w:rsidRPr="00B55E3E" w:rsidRDefault="00582343" w:rsidP="00D55E07">
            <w:pPr>
              <w:pStyle w:val="PL"/>
            </w:pPr>
            <w:r w:rsidRPr="00B55E3E">
              <w:t xml:space="preserve">    frequencyInfoUL                         FrequencyInfoUL-SIB,</w:t>
            </w:r>
          </w:p>
          <w:p w14:paraId="48FF3B7D" w14:textId="77777777" w:rsidR="00582343" w:rsidRPr="00B55E3E" w:rsidRDefault="00582343" w:rsidP="00D55E07">
            <w:pPr>
              <w:pStyle w:val="PL"/>
            </w:pPr>
            <w:r w:rsidRPr="00B55E3E">
              <w:t xml:space="preserve">    </w:t>
            </w:r>
            <w:r w:rsidRPr="00823161">
              <w:rPr>
                <w:highlight w:val="yellow"/>
              </w:rPr>
              <w:t>initialUplinkBWP                        BWP-UplinkCommon,</w:t>
            </w:r>
          </w:p>
          <w:p w14:paraId="029A0CDF" w14:textId="77777777" w:rsidR="00582343" w:rsidRPr="00B55E3E" w:rsidRDefault="00582343" w:rsidP="00D55E07">
            <w:pPr>
              <w:pStyle w:val="PL"/>
            </w:pPr>
            <w:r w:rsidRPr="00B55E3E">
              <w:t xml:space="preserve">    timeAlignmentTimerCommon                TimeAlignmentTimer</w:t>
            </w:r>
          </w:p>
          <w:p w14:paraId="6AEC6E0C" w14:textId="77777777" w:rsidR="00582343" w:rsidRDefault="00582343" w:rsidP="00D55E07">
            <w:pPr>
              <w:pStyle w:val="PL"/>
            </w:pPr>
            <w:r w:rsidRPr="00B55E3E">
              <w:t>}</w:t>
            </w:r>
          </w:p>
          <w:p w14:paraId="0B46B48E" w14:textId="77777777" w:rsidR="00582343" w:rsidRPr="00B55E3E" w:rsidRDefault="00582343" w:rsidP="00D55E07">
            <w:pPr>
              <w:pStyle w:val="TH"/>
            </w:pPr>
            <w:r w:rsidRPr="00B55E3E">
              <w:rPr>
                <w:i/>
              </w:rPr>
              <w:t>BWP-UplinkCommon</w:t>
            </w:r>
            <w:r w:rsidRPr="00B55E3E">
              <w:t xml:space="preserve"> information element</w:t>
            </w:r>
          </w:p>
          <w:p w14:paraId="32896F3F" w14:textId="77777777" w:rsidR="00582343" w:rsidRPr="003D224F" w:rsidRDefault="00582343" w:rsidP="00D55E07">
            <w:pPr>
              <w:pStyle w:val="PL"/>
              <w:rPr>
                <w:highlight w:val="yellow"/>
              </w:rPr>
            </w:pPr>
            <w:r w:rsidRPr="003D224F">
              <w:rPr>
                <w:highlight w:val="yellow"/>
              </w:rPr>
              <w:t>BWP-UplinkCommon ::=                SEQUENCE {</w:t>
            </w:r>
          </w:p>
          <w:p w14:paraId="5D7D9E8C" w14:textId="77777777" w:rsidR="00582343" w:rsidRPr="003D224F" w:rsidRDefault="00582343" w:rsidP="00D55E07">
            <w:pPr>
              <w:pStyle w:val="PL"/>
              <w:rPr>
                <w:highlight w:val="yellow"/>
              </w:rPr>
            </w:pPr>
            <w:r w:rsidRPr="003D224F">
              <w:rPr>
                <w:highlight w:val="yellow"/>
              </w:rPr>
              <w:t xml:space="preserve">    genericParameters                   BWP,</w:t>
            </w:r>
          </w:p>
          <w:p w14:paraId="373858D2" w14:textId="77777777" w:rsidR="00582343" w:rsidRPr="003D224F" w:rsidRDefault="00582343" w:rsidP="00D55E07">
            <w:pPr>
              <w:pStyle w:val="PL"/>
              <w:rPr>
                <w:highlight w:val="yellow"/>
              </w:rPr>
            </w:pPr>
            <w:r w:rsidRPr="003D224F">
              <w:rPr>
                <w:highlight w:val="yellow"/>
              </w:rPr>
              <w:t xml:space="preserve">    rach-ConfigCommon                   SetupRelease { RACH-ConfigCommon }                                      OPTIONAL,   -- Need M</w:t>
            </w:r>
          </w:p>
          <w:p w14:paraId="07B442B7" w14:textId="77777777" w:rsidR="00582343" w:rsidRPr="003D224F" w:rsidRDefault="00582343" w:rsidP="00D55E07">
            <w:pPr>
              <w:pStyle w:val="PL"/>
              <w:rPr>
                <w:highlight w:val="yellow"/>
              </w:rPr>
            </w:pPr>
            <w:r w:rsidRPr="003D224F">
              <w:rPr>
                <w:highlight w:val="yellow"/>
              </w:rPr>
              <w:t xml:space="preserve">    pusch-ConfigCommon                  SetupRelease { PUSCH-ConfigCommon }                                     OPTIONAL,   -- Need M</w:t>
            </w:r>
          </w:p>
          <w:p w14:paraId="29701277" w14:textId="77777777" w:rsidR="00582343" w:rsidRPr="003D224F" w:rsidRDefault="00582343" w:rsidP="00D55E07">
            <w:pPr>
              <w:pStyle w:val="PL"/>
              <w:rPr>
                <w:highlight w:val="yellow"/>
              </w:rPr>
            </w:pPr>
            <w:r w:rsidRPr="003D224F">
              <w:rPr>
                <w:highlight w:val="yellow"/>
              </w:rPr>
              <w:t xml:space="preserve">    pucch-ConfigCommon                  SetupRelease { PUCCH-ConfigCommon }                                     OPTIONAL,   -- Need M</w:t>
            </w:r>
          </w:p>
          <w:p w14:paraId="4B812A9C" w14:textId="77777777" w:rsidR="00582343" w:rsidRPr="003D224F" w:rsidRDefault="00582343" w:rsidP="00D55E07">
            <w:pPr>
              <w:pStyle w:val="PL"/>
              <w:rPr>
                <w:highlight w:val="yellow"/>
              </w:rPr>
            </w:pPr>
            <w:r w:rsidRPr="003D224F">
              <w:rPr>
                <w:highlight w:val="yellow"/>
              </w:rPr>
              <w:t>...</w:t>
            </w:r>
          </w:p>
          <w:p w14:paraId="354C722C" w14:textId="77777777" w:rsidR="00582343" w:rsidRDefault="00582343" w:rsidP="00D55E07">
            <w:pPr>
              <w:pStyle w:val="PL"/>
            </w:pPr>
            <w:r w:rsidRPr="003D224F">
              <w:rPr>
                <w:highlight w:val="yellow"/>
              </w:rPr>
              <w:t>}</w:t>
            </w:r>
          </w:p>
          <w:p w14:paraId="50C4D11C" w14:textId="77777777" w:rsidR="00582343" w:rsidRPr="00B55E3E" w:rsidRDefault="00582343" w:rsidP="00D55E07">
            <w:pPr>
              <w:pStyle w:val="TH"/>
            </w:pPr>
            <w:r w:rsidRPr="00B55E3E">
              <w:rPr>
                <w:i/>
              </w:rPr>
              <w:t>BWP</w:t>
            </w:r>
            <w:r w:rsidRPr="00B55E3E">
              <w:t xml:space="preserve"> information element</w:t>
            </w:r>
          </w:p>
          <w:p w14:paraId="2996F1D2" w14:textId="77777777" w:rsidR="00582343" w:rsidRPr="00B55E3E" w:rsidRDefault="00582343" w:rsidP="00D55E07">
            <w:pPr>
              <w:pStyle w:val="PL"/>
            </w:pPr>
            <w:r w:rsidRPr="00B55E3E">
              <w:t xml:space="preserve">BWP ::=                             </w:t>
            </w:r>
            <w:r w:rsidRPr="00B55E3E">
              <w:rPr>
                <w:color w:val="993366"/>
              </w:rPr>
              <w:t>SEQUENCE</w:t>
            </w:r>
            <w:r w:rsidRPr="00B55E3E">
              <w:t xml:space="preserve"> {</w:t>
            </w:r>
          </w:p>
          <w:p w14:paraId="1EC7C62E" w14:textId="77777777" w:rsidR="00582343" w:rsidRPr="00B55E3E" w:rsidRDefault="00582343" w:rsidP="00D55E07">
            <w:pPr>
              <w:pStyle w:val="PL"/>
            </w:pPr>
            <w:r w:rsidRPr="00B55E3E">
              <w:t xml:space="preserve">    locationAndBandwidth                </w:t>
            </w:r>
            <w:r w:rsidRPr="00B55E3E">
              <w:rPr>
                <w:color w:val="993366"/>
              </w:rPr>
              <w:t>INTEGER</w:t>
            </w:r>
            <w:r w:rsidRPr="00B55E3E">
              <w:t xml:space="preserve"> (0..37949),</w:t>
            </w:r>
          </w:p>
          <w:p w14:paraId="710A91B9" w14:textId="77777777" w:rsidR="00582343" w:rsidRPr="00B55E3E" w:rsidRDefault="00582343" w:rsidP="00D55E07">
            <w:pPr>
              <w:pStyle w:val="PL"/>
            </w:pPr>
            <w:r w:rsidRPr="00B55E3E">
              <w:t xml:space="preserve">    subcarrierSpacing                   SubcarrierSpacing,</w:t>
            </w:r>
          </w:p>
          <w:p w14:paraId="3D855D32" w14:textId="77777777" w:rsidR="00582343" w:rsidRPr="00B55E3E" w:rsidRDefault="00582343" w:rsidP="00D55E07">
            <w:pPr>
              <w:pStyle w:val="PL"/>
              <w:rPr>
                <w:color w:val="808080"/>
              </w:rPr>
            </w:pPr>
            <w:r w:rsidRPr="00B55E3E">
              <w:t xml:space="preserve">    cyclicPrefix                        </w:t>
            </w:r>
            <w:r w:rsidRPr="00B55E3E">
              <w:rPr>
                <w:color w:val="993366"/>
              </w:rPr>
              <w:t>ENUMERATED</w:t>
            </w:r>
            <w:r w:rsidRPr="00B55E3E">
              <w:t xml:space="preserve"> { extended }                                                 </w:t>
            </w:r>
            <w:r w:rsidRPr="00B55E3E">
              <w:rPr>
                <w:color w:val="993366"/>
              </w:rPr>
              <w:t>OPTIONAL</w:t>
            </w:r>
            <w:r w:rsidRPr="00B55E3E">
              <w:t xml:space="preserve">    </w:t>
            </w:r>
            <w:r w:rsidRPr="00B55E3E">
              <w:rPr>
                <w:color w:val="808080"/>
              </w:rPr>
              <w:t>-- Need R</w:t>
            </w:r>
          </w:p>
          <w:p w14:paraId="40550BB9" w14:textId="77777777" w:rsidR="00582343" w:rsidRPr="00B55E3E" w:rsidRDefault="00582343" w:rsidP="00D55E07">
            <w:pPr>
              <w:pStyle w:val="PL"/>
            </w:pPr>
            <w:r w:rsidRPr="00B55E3E">
              <w:t>}</w:t>
            </w:r>
          </w:p>
          <w:p w14:paraId="53BB29BE" w14:textId="77777777" w:rsidR="009C4AE5" w:rsidRPr="009C4AE5" w:rsidRDefault="009C4AE5" w:rsidP="009C4AE5">
            <w:pPr>
              <w:pStyle w:val="TH"/>
            </w:pPr>
            <w:r w:rsidRPr="009C4AE5">
              <w:rPr>
                <w:i/>
              </w:rPr>
              <w:t>RACH-ConfigCommon</w:t>
            </w:r>
            <w:r w:rsidRPr="003D224F">
              <w:rPr>
                <w:i/>
              </w:rPr>
              <w:t xml:space="preserve"> </w:t>
            </w:r>
            <w:r w:rsidRPr="009C4AE5">
              <w:t>information element</w:t>
            </w:r>
          </w:p>
          <w:p w14:paraId="4549B4CA" w14:textId="77777777" w:rsidR="009C4AE5" w:rsidRPr="00B55E3E" w:rsidRDefault="009C4AE5" w:rsidP="009C4AE5">
            <w:pPr>
              <w:pStyle w:val="PL"/>
            </w:pPr>
            <w:r w:rsidRPr="00B55E3E">
              <w:t xml:space="preserve">RACH-ConfigCommon ::=               </w:t>
            </w:r>
            <w:r w:rsidRPr="00B55E3E">
              <w:rPr>
                <w:color w:val="993366"/>
              </w:rPr>
              <w:t>SEQUENCE</w:t>
            </w:r>
            <w:r w:rsidRPr="00B55E3E">
              <w:t xml:space="preserve"> {</w:t>
            </w:r>
          </w:p>
          <w:p w14:paraId="37A981E0" w14:textId="77777777" w:rsidR="009C4AE5" w:rsidRPr="00B55E3E" w:rsidRDefault="009C4AE5" w:rsidP="009C4AE5">
            <w:pPr>
              <w:pStyle w:val="PL"/>
            </w:pPr>
            <w:r w:rsidRPr="00B55E3E">
              <w:t xml:space="preserve">    rach-ConfigGeneric                  RACH-ConfigGeneric,</w:t>
            </w:r>
          </w:p>
          <w:p w14:paraId="7CE835B4" w14:textId="77777777" w:rsidR="009C4AE5" w:rsidRPr="00B55E3E" w:rsidRDefault="009C4AE5" w:rsidP="009C4AE5">
            <w:pPr>
              <w:pStyle w:val="PL"/>
              <w:rPr>
                <w:color w:val="808080"/>
              </w:rPr>
            </w:pPr>
            <w:r w:rsidRPr="00B55E3E">
              <w:t xml:space="preserve">    totalNumberOfRA-Preambles           </w:t>
            </w:r>
            <w:r w:rsidRPr="00B55E3E">
              <w:rPr>
                <w:color w:val="993366"/>
              </w:rPr>
              <w:t>INTEGER</w:t>
            </w:r>
            <w:r w:rsidRPr="00B55E3E">
              <w:t xml:space="preserve"> (1..63)                                                     </w:t>
            </w:r>
            <w:r w:rsidRPr="00B55E3E">
              <w:rPr>
                <w:color w:val="993366"/>
              </w:rPr>
              <w:t>OPTIONAL</w:t>
            </w:r>
            <w:r w:rsidRPr="00B55E3E">
              <w:t xml:space="preserve">,   </w:t>
            </w:r>
            <w:r w:rsidRPr="00B55E3E">
              <w:rPr>
                <w:color w:val="808080"/>
              </w:rPr>
              <w:t>-- Need S</w:t>
            </w:r>
          </w:p>
          <w:p w14:paraId="73613798" w14:textId="77777777" w:rsidR="009C4AE5" w:rsidRPr="00B55E3E" w:rsidRDefault="009C4AE5" w:rsidP="009C4AE5">
            <w:pPr>
              <w:pStyle w:val="PL"/>
            </w:pPr>
            <w:r w:rsidRPr="00B55E3E">
              <w:t xml:space="preserve">    ssb-perRACH-OccasionAndCB-PreamblesPerSSB   </w:t>
            </w:r>
            <w:r w:rsidRPr="00B55E3E">
              <w:rPr>
                <w:color w:val="993366"/>
              </w:rPr>
              <w:t>CHOICE</w:t>
            </w:r>
            <w:r w:rsidRPr="00B55E3E">
              <w:t xml:space="preserve"> {</w:t>
            </w:r>
          </w:p>
          <w:p w14:paraId="739EB023" w14:textId="77777777" w:rsidR="009C4AE5" w:rsidRPr="00B55E3E" w:rsidRDefault="009C4AE5" w:rsidP="009C4AE5">
            <w:pPr>
              <w:pStyle w:val="PL"/>
            </w:pPr>
            <w:r w:rsidRPr="00B55E3E">
              <w:t xml:space="preserve">        oneEighth                                   </w:t>
            </w:r>
            <w:r w:rsidRPr="00B55E3E">
              <w:rPr>
                <w:color w:val="993366"/>
              </w:rPr>
              <w:t>ENUMERATED</w:t>
            </w:r>
            <w:r w:rsidRPr="00B55E3E">
              <w:t xml:space="preserve"> {n4,n8,n12,n16,n20,n24,n28,n32,n36,n40,n44,n48,n52,n56,n60,n64},</w:t>
            </w:r>
          </w:p>
          <w:p w14:paraId="29D81A8A" w14:textId="77777777" w:rsidR="009C4AE5" w:rsidRPr="00B55E3E" w:rsidRDefault="009C4AE5" w:rsidP="009C4AE5">
            <w:pPr>
              <w:pStyle w:val="PL"/>
            </w:pPr>
            <w:r w:rsidRPr="00B55E3E">
              <w:t xml:space="preserve">        oneFourth                                   </w:t>
            </w:r>
            <w:r w:rsidRPr="00B55E3E">
              <w:rPr>
                <w:color w:val="993366"/>
              </w:rPr>
              <w:t>ENUMERATED</w:t>
            </w:r>
            <w:r w:rsidRPr="00B55E3E">
              <w:t xml:space="preserve"> {n4,n8,n12,n16,n20,n24,n28,n32,n36,n40,n44,n48,n52,n56,n60,n64},</w:t>
            </w:r>
          </w:p>
          <w:p w14:paraId="627EE24B" w14:textId="77777777" w:rsidR="009C4AE5" w:rsidRPr="00B55E3E" w:rsidRDefault="009C4AE5" w:rsidP="009C4AE5">
            <w:pPr>
              <w:pStyle w:val="PL"/>
            </w:pPr>
            <w:r w:rsidRPr="00B55E3E">
              <w:t xml:space="preserve">        oneHalf                                     </w:t>
            </w:r>
            <w:r w:rsidRPr="00B55E3E">
              <w:rPr>
                <w:color w:val="993366"/>
              </w:rPr>
              <w:t>ENUMERATED</w:t>
            </w:r>
            <w:r w:rsidRPr="00B55E3E">
              <w:t xml:space="preserve"> {n4,n8,n12,n16,n20,n24,n28,n32,n36,n40,n44,n48,n52,n56,n60,n64},</w:t>
            </w:r>
          </w:p>
          <w:p w14:paraId="38BC3FFF" w14:textId="77777777" w:rsidR="009C4AE5" w:rsidRPr="00B55E3E" w:rsidRDefault="009C4AE5" w:rsidP="009C4AE5">
            <w:pPr>
              <w:pStyle w:val="PL"/>
            </w:pPr>
            <w:r w:rsidRPr="00B55E3E">
              <w:t xml:space="preserve">        one                                         </w:t>
            </w:r>
            <w:r w:rsidRPr="00B55E3E">
              <w:rPr>
                <w:color w:val="993366"/>
              </w:rPr>
              <w:t>ENUMERATED</w:t>
            </w:r>
            <w:r w:rsidRPr="00B55E3E">
              <w:t xml:space="preserve"> {n4,n8,n12,n16,n20,n24,n28,n32,n36,n40,n44,n48,n52,n56,n60,n64},</w:t>
            </w:r>
          </w:p>
          <w:p w14:paraId="28EFF0EE" w14:textId="77777777" w:rsidR="009C4AE5" w:rsidRPr="00B55E3E" w:rsidRDefault="009C4AE5" w:rsidP="009C4AE5">
            <w:pPr>
              <w:pStyle w:val="PL"/>
            </w:pPr>
            <w:r w:rsidRPr="00B55E3E">
              <w:t xml:space="preserve">        two                                         </w:t>
            </w:r>
            <w:r w:rsidRPr="00B55E3E">
              <w:rPr>
                <w:color w:val="993366"/>
              </w:rPr>
              <w:t>ENUMERATED</w:t>
            </w:r>
            <w:r w:rsidRPr="00B55E3E">
              <w:t xml:space="preserve"> {n4,n8,n12,n16,n20,n24,n28,n32},</w:t>
            </w:r>
          </w:p>
          <w:p w14:paraId="17FAA564" w14:textId="77777777" w:rsidR="009C4AE5" w:rsidRPr="00B55E3E" w:rsidRDefault="009C4AE5" w:rsidP="009C4AE5">
            <w:pPr>
              <w:pStyle w:val="PL"/>
            </w:pPr>
            <w:r w:rsidRPr="00B55E3E">
              <w:t xml:space="preserve">        four                                        </w:t>
            </w:r>
            <w:r w:rsidRPr="00B55E3E">
              <w:rPr>
                <w:color w:val="993366"/>
              </w:rPr>
              <w:t>INTEGER</w:t>
            </w:r>
            <w:r w:rsidRPr="00B55E3E">
              <w:t xml:space="preserve"> (1..16),</w:t>
            </w:r>
          </w:p>
          <w:p w14:paraId="05A7B962" w14:textId="77777777" w:rsidR="009C4AE5" w:rsidRPr="00B55E3E" w:rsidRDefault="009C4AE5" w:rsidP="009C4AE5">
            <w:pPr>
              <w:pStyle w:val="PL"/>
            </w:pPr>
            <w:r w:rsidRPr="00B55E3E">
              <w:t xml:space="preserve">        eight                                       </w:t>
            </w:r>
            <w:r w:rsidRPr="00B55E3E">
              <w:rPr>
                <w:color w:val="993366"/>
              </w:rPr>
              <w:t>INTEGER</w:t>
            </w:r>
            <w:r w:rsidRPr="00B55E3E">
              <w:t xml:space="preserve"> (1..8),</w:t>
            </w:r>
          </w:p>
          <w:p w14:paraId="0E7FA618" w14:textId="77777777" w:rsidR="009C4AE5" w:rsidRPr="00B55E3E" w:rsidRDefault="009C4AE5" w:rsidP="009C4AE5">
            <w:pPr>
              <w:pStyle w:val="PL"/>
            </w:pPr>
            <w:r w:rsidRPr="00B55E3E">
              <w:t xml:space="preserve">        sixteen                                     </w:t>
            </w:r>
            <w:r w:rsidRPr="00B55E3E">
              <w:rPr>
                <w:color w:val="993366"/>
              </w:rPr>
              <w:t>INTEGER</w:t>
            </w:r>
            <w:r w:rsidRPr="00B55E3E">
              <w:t xml:space="preserve"> (1..4)</w:t>
            </w:r>
          </w:p>
          <w:p w14:paraId="521390C1" w14:textId="77777777" w:rsidR="009C4AE5" w:rsidRPr="00B55E3E" w:rsidRDefault="009C4AE5" w:rsidP="009C4AE5">
            <w:pPr>
              <w:pStyle w:val="PL"/>
              <w:rPr>
                <w:color w:val="808080"/>
              </w:rPr>
            </w:pPr>
            <w:r w:rsidRPr="00B55E3E">
              <w:t xml:space="preserve">    }                                                                                                       </w:t>
            </w:r>
            <w:r w:rsidRPr="00B55E3E">
              <w:rPr>
                <w:color w:val="993366"/>
              </w:rPr>
              <w:t>OPTIONAL</w:t>
            </w:r>
            <w:r w:rsidRPr="00B55E3E">
              <w:t xml:space="preserve">,   </w:t>
            </w:r>
            <w:r w:rsidRPr="00B55E3E">
              <w:rPr>
                <w:color w:val="808080"/>
              </w:rPr>
              <w:t>-- Need M</w:t>
            </w:r>
          </w:p>
          <w:p w14:paraId="53A51221" w14:textId="77777777" w:rsidR="009C4AE5" w:rsidRPr="00B55E3E" w:rsidRDefault="009C4AE5" w:rsidP="009C4AE5">
            <w:pPr>
              <w:pStyle w:val="PL"/>
            </w:pPr>
          </w:p>
          <w:p w14:paraId="7EB569E8" w14:textId="77777777" w:rsidR="009C4AE5" w:rsidRPr="00B55E3E" w:rsidRDefault="009C4AE5" w:rsidP="009C4AE5">
            <w:pPr>
              <w:pStyle w:val="PL"/>
            </w:pPr>
            <w:r w:rsidRPr="00B55E3E">
              <w:t xml:space="preserve">    groupBconfigured                    </w:t>
            </w:r>
            <w:r w:rsidRPr="00B55E3E">
              <w:rPr>
                <w:color w:val="993366"/>
              </w:rPr>
              <w:t>SEQUENCE</w:t>
            </w:r>
            <w:r w:rsidRPr="00B55E3E">
              <w:t xml:space="preserve"> {</w:t>
            </w:r>
          </w:p>
          <w:p w14:paraId="10ACD508" w14:textId="77777777" w:rsidR="009C4AE5" w:rsidRPr="00B55E3E" w:rsidRDefault="009C4AE5" w:rsidP="009C4AE5">
            <w:pPr>
              <w:pStyle w:val="PL"/>
            </w:pPr>
            <w:r w:rsidRPr="00B55E3E">
              <w:t xml:space="preserve">        ra-Msg3SizeGroupA                   </w:t>
            </w:r>
            <w:r w:rsidRPr="00B55E3E">
              <w:rPr>
                <w:color w:val="993366"/>
              </w:rPr>
              <w:t>ENUMERATED</w:t>
            </w:r>
            <w:r w:rsidRPr="00B55E3E">
              <w:t xml:space="preserve"> {b56, b144, b208, b256, b282, b480, b640,</w:t>
            </w:r>
          </w:p>
          <w:p w14:paraId="51754F2C" w14:textId="77777777" w:rsidR="009C4AE5" w:rsidRPr="00B55E3E" w:rsidRDefault="009C4AE5" w:rsidP="009C4AE5">
            <w:pPr>
              <w:pStyle w:val="PL"/>
            </w:pPr>
            <w:r w:rsidRPr="00B55E3E">
              <w:t xml:space="preserve">                                                        b800, b1000, b72, spare6, spare5,spare4, spare3, spare2, spare1},</w:t>
            </w:r>
          </w:p>
          <w:p w14:paraId="1C6B3ED3" w14:textId="77777777" w:rsidR="009C4AE5" w:rsidRPr="00B55E3E" w:rsidRDefault="009C4AE5" w:rsidP="009C4AE5">
            <w:pPr>
              <w:pStyle w:val="PL"/>
            </w:pPr>
            <w:r w:rsidRPr="00B55E3E">
              <w:t xml:space="preserve">        messagePowerOffsetGroupB            </w:t>
            </w:r>
            <w:r w:rsidRPr="00B55E3E">
              <w:rPr>
                <w:color w:val="993366"/>
              </w:rPr>
              <w:t>ENUMERATED</w:t>
            </w:r>
            <w:r w:rsidRPr="00B55E3E">
              <w:t xml:space="preserve"> { minusinfinity, dB0, dB5, dB8, dB10, dB12, dB15, dB18},</w:t>
            </w:r>
          </w:p>
          <w:p w14:paraId="5955F772" w14:textId="77777777" w:rsidR="009C4AE5" w:rsidRPr="00B55E3E" w:rsidRDefault="009C4AE5" w:rsidP="009C4AE5">
            <w:pPr>
              <w:pStyle w:val="PL"/>
            </w:pPr>
            <w:r w:rsidRPr="00B55E3E">
              <w:t xml:space="preserve">        numberOfRA-PreamblesGroupA          </w:t>
            </w:r>
            <w:r w:rsidRPr="00B55E3E">
              <w:rPr>
                <w:color w:val="993366"/>
              </w:rPr>
              <w:t>INTEGER</w:t>
            </w:r>
            <w:r w:rsidRPr="00B55E3E">
              <w:t xml:space="preserve"> (1..64)</w:t>
            </w:r>
          </w:p>
          <w:p w14:paraId="5202C59A" w14:textId="77777777" w:rsidR="009C4AE5" w:rsidRPr="00B55E3E" w:rsidRDefault="009C4AE5" w:rsidP="009C4AE5">
            <w:pPr>
              <w:pStyle w:val="PL"/>
              <w:rPr>
                <w:color w:val="808080"/>
              </w:rPr>
            </w:pPr>
            <w:r w:rsidRPr="00B55E3E">
              <w:lastRenderedPageBreak/>
              <w:t xml:space="preserve">    }                                                                                                       </w:t>
            </w:r>
            <w:r w:rsidRPr="00B55E3E">
              <w:rPr>
                <w:color w:val="993366"/>
              </w:rPr>
              <w:t>OPTIONAL</w:t>
            </w:r>
            <w:r w:rsidRPr="00B55E3E">
              <w:t xml:space="preserve">,   </w:t>
            </w:r>
            <w:r w:rsidRPr="00B55E3E">
              <w:rPr>
                <w:color w:val="808080"/>
              </w:rPr>
              <w:t>-- Need R</w:t>
            </w:r>
          </w:p>
          <w:p w14:paraId="4F638215" w14:textId="77777777" w:rsidR="009C4AE5" w:rsidRPr="00B55E3E" w:rsidRDefault="009C4AE5" w:rsidP="009C4AE5">
            <w:pPr>
              <w:pStyle w:val="PL"/>
            </w:pPr>
            <w:r w:rsidRPr="00B55E3E">
              <w:t xml:space="preserve">    ra-ContentionResolutionTimer            </w:t>
            </w:r>
            <w:r w:rsidRPr="00B55E3E">
              <w:rPr>
                <w:color w:val="993366"/>
              </w:rPr>
              <w:t>ENUMERATED</w:t>
            </w:r>
            <w:r w:rsidRPr="00B55E3E">
              <w:t xml:space="preserve"> { sf8, sf16, sf24, sf32, sf40, sf48, sf56, sf64},</w:t>
            </w:r>
          </w:p>
          <w:p w14:paraId="37823100" w14:textId="77777777" w:rsidR="009C4AE5" w:rsidRPr="00B55E3E" w:rsidRDefault="009C4AE5" w:rsidP="009C4AE5">
            <w:pPr>
              <w:pStyle w:val="PL"/>
              <w:rPr>
                <w:color w:val="808080"/>
              </w:rPr>
            </w:pPr>
            <w:r w:rsidRPr="00B55E3E">
              <w:t xml:space="preserve">    rsrp-ThresholdSSB                       RSRP-Range                                                      </w:t>
            </w:r>
            <w:r w:rsidRPr="00B55E3E">
              <w:rPr>
                <w:color w:val="993366"/>
              </w:rPr>
              <w:t>OPTIONAL</w:t>
            </w:r>
            <w:r w:rsidRPr="00B55E3E">
              <w:t xml:space="preserve">,   </w:t>
            </w:r>
            <w:r w:rsidRPr="00B55E3E">
              <w:rPr>
                <w:color w:val="808080"/>
              </w:rPr>
              <w:t>-- Need R</w:t>
            </w:r>
          </w:p>
          <w:p w14:paraId="189EB0E2" w14:textId="77777777" w:rsidR="009C4AE5" w:rsidRPr="00B55E3E" w:rsidRDefault="009C4AE5" w:rsidP="009C4AE5">
            <w:pPr>
              <w:pStyle w:val="PL"/>
              <w:rPr>
                <w:color w:val="808080"/>
              </w:rPr>
            </w:pPr>
            <w:r w:rsidRPr="00B55E3E">
              <w:t xml:space="preserve">    rsrp-ThresholdSSB-SUL                   RSRP-Range                                                      </w:t>
            </w:r>
            <w:r w:rsidRPr="00B55E3E">
              <w:rPr>
                <w:color w:val="993366"/>
              </w:rPr>
              <w:t>OPTIONAL</w:t>
            </w:r>
            <w:r w:rsidRPr="00B55E3E">
              <w:t xml:space="preserve">,   </w:t>
            </w:r>
            <w:r w:rsidRPr="00B55E3E">
              <w:rPr>
                <w:color w:val="808080"/>
              </w:rPr>
              <w:t>-- Cond SUL</w:t>
            </w:r>
          </w:p>
          <w:p w14:paraId="1AF48673" w14:textId="77777777" w:rsidR="009C4AE5" w:rsidRPr="00B55E3E" w:rsidRDefault="009C4AE5" w:rsidP="009C4AE5">
            <w:pPr>
              <w:pStyle w:val="PL"/>
            </w:pPr>
            <w:r w:rsidRPr="00B55E3E">
              <w:t xml:space="preserve">    prach-RootSequenceIndex                 </w:t>
            </w:r>
            <w:r w:rsidRPr="00B55E3E">
              <w:rPr>
                <w:color w:val="993366"/>
              </w:rPr>
              <w:t>CHOICE</w:t>
            </w:r>
            <w:r w:rsidRPr="00B55E3E">
              <w:t xml:space="preserve"> {</w:t>
            </w:r>
          </w:p>
          <w:p w14:paraId="31D6B408" w14:textId="77777777" w:rsidR="009C4AE5" w:rsidRPr="00B55E3E" w:rsidRDefault="009C4AE5" w:rsidP="009C4AE5">
            <w:pPr>
              <w:pStyle w:val="PL"/>
            </w:pPr>
            <w:r w:rsidRPr="00B55E3E">
              <w:t xml:space="preserve">        l839                                    </w:t>
            </w:r>
            <w:r w:rsidRPr="00B55E3E">
              <w:rPr>
                <w:color w:val="993366"/>
              </w:rPr>
              <w:t>INTEGER</w:t>
            </w:r>
            <w:r w:rsidRPr="00B55E3E">
              <w:t xml:space="preserve"> (0..837),</w:t>
            </w:r>
          </w:p>
          <w:p w14:paraId="14C570F9" w14:textId="77777777" w:rsidR="009C4AE5" w:rsidRPr="00B55E3E" w:rsidRDefault="009C4AE5" w:rsidP="009C4AE5">
            <w:pPr>
              <w:pStyle w:val="PL"/>
            </w:pPr>
            <w:r w:rsidRPr="00B55E3E">
              <w:t xml:space="preserve">        l139                                    </w:t>
            </w:r>
            <w:r w:rsidRPr="00B55E3E">
              <w:rPr>
                <w:color w:val="993366"/>
              </w:rPr>
              <w:t>INTEGER</w:t>
            </w:r>
            <w:r w:rsidRPr="00B55E3E">
              <w:t xml:space="preserve"> (0..137)</w:t>
            </w:r>
          </w:p>
          <w:p w14:paraId="758BC0AB" w14:textId="77777777" w:rsidR="009C4AE5" w:rsidRPr="00B55E3E" w:rsidRDefault="009C4AE5" w:rsidP="009C4AE5">
            <w:pPr>
              <w:pStyle w:val="PL"/>
            </w:pPr>
            <w:r w:rsidRPr="00B55E3E">
              <w:t xml:space="preserve">    },</w:t>
            </w:r>
          </w:p>
          <w:p w14:paraId="0D6B5384" w14:textId="77777777" w:rsidR="009C4AE5" w:rsidRPr="00B55E3E" w:rsidRDefault="009C4AE5" w:rsidP="009C4AE5">
            <w:pPr>
              <w:pStyle w:val="PL"/>
              <w:rPr>
                <w:color w:val="808080"/>
              </w:rPr>
            </w:pPr>
            <w:r w:rsidRPr="00B55E3E">
              <w:t xml:space="preserve">    msg1-SubcarrierSpacing                  SubcarrierSpacing                                               </w:t>
            </w:r>
            <w:r w:rsidRPr="00B55E3E">
              <w:rPr>
                <w:color w:val="993366"/>
              </w:rPr>
              <w:t>OPTIONAL</w:t>
            </w:r>
            <w:r w:rsidRPr="00B55E3E">
              <w:t xml:space="preserve">,   </w:t>
            </w:r>
            <w:r w:rsidRPr="00B55E3E">
              <w:rPr>
                <w:color w:val="808080"/>
              </w:rPr>
              <w:t>-- Cond L139</w:t>
            </w:r>
          </w:p>
          <w:p w14:paraId="696F97F0" w14:textId="77777777" w:rsidR="009C4AE5" w:rsidRPr="00B55E3E" w:rsidRDefault="009C4AE5" w:rsidP="009C4AE5">
            <w:pPr>
              <w:pStyle w:val="PL"/>
            </w:pPr>
            <w:r w:rsidRPr="00B55E3E">
              <w:t xml:space="preserve">    restrictedSetConfig                     </w:t>
            </w:r>
            <w:r w:rsidRPr="00B55E3E">
              <w:rPr>
                <w:color w:val="993366"/>
              </w:rPr>
              <w:t>ENUMERATED</w:t>
            </w:r>
            <w:r w:rsidRPr="00B55E3E">
              <w:t xml:space="preserve"> {unrestrictedSet, restrictedSetTypeA, restrictedSetTypeB},</w:t>
            </w:r>
          </w:p>
          <w:p w14:paraId="7924B9BC" w14:textId="77777777" w:rsidR="009C4AE5" w:rsidRPr="00B55E3E" w:rsidRDefault="009C4AE5" w:rsidP="009C4AE5">
            <w:pPr>
              <w:pStyle w:val="PL"/>
              <w:rPr>
                <w:color w:val="808080"/>
              </w:rPr>
            </w:pPr>
            <w:r w:rsidRPr="00B55E3E">
              <w:t xml:space="preserve">    msg3-transformPrecoder                  </w:t>
            </w:r>
            <w:r w:rsidRPr="00B55E3E">
              <w:rPr>
                <w:color w:val="993366"/>
              </w:rPr>
              <w:t>ENUMERATED</w:t>
            </w:r>
            <w:r w:rsidRPr="00B55E3E">
              <w:t xml:space="preserve"> {enabled}                                            </w:t>
            </w:r>
            <w:r w:rsidRPr="00B55E3E">
              <w:rPr>
                <w:color w:val="993366"/>
              </w:rPr>
              <w:t>OPTIONAL</w:t>
            </w:r>
            <w:r w:rsidRPr="00B55E3E">
              <w:t xml:space="preserve">,   </w:t>
            </w:r>
            <w:r w:rsidRPr="00B55E3E">
              <w:rPr>
                <w:color w:val="808080"/>
              </w:rPr>
              <w:t>-- Need R</w:t>
            </w:r>
          </w:p>
          <w:p w14:paraId="10F6628D" w14:textId="77777777" w:rsidR="009C4AE5" w:rsidRPr="00B55E3E" w:rsidRDefault="009C4AE5" w:rsidP="009C4AE5">
            <w:pPr>
              <w:pStyle w:val="PL"/>
            </w:pPr>
            <w:r w:rsidRPr="00B55E3E">
              <w:t xml:space="preserve">    ...,</w:t>
            </w:r>
          </w:p>
          <w:p w14:paraId="572F7B6F" w14:textId="77777777" w:rsidR="009C4AE5" w:rsidRPr="00B55E3E" w:rsidRDefault="009C4AE5" w:rsidP="009C4AE5">
            <w:pPr>
              <w:pStyle w:val="PL"/>
            </w:pPr>
            <w:r w:rsidRPr="00B55E3E">
              <w:t xml:space="preserve">    [[</w:t>
            </w:r>
          </w:p>
          <w:p w14:paraId="539F44B7" w14:textId="77777777" w:rsidR="009C4AE5" w:rsidRPr="00B55E3E" w:rsidRDefault="009C4AE5" w:rsidP="009C4AE5">
            <w:pPr>
              <w:pStyle w:val="PL"/>
            </w:pPr>
            <w:r w:rsidRPr="00B55E3E">
              <w:t xml:space="preserve">    ra-PrioritizationForAccessIdentity-r16  </w:t>
            </w:r>
            <w:r w:rsidRPr="00B55E3E">
              <w:rPr>
                <w:color w:val="993366"/>
              </w:rPr>
              <w:t>SEQUENCE</w:t>
            </w:r>
            <w:r w:rsidRPr="00B55E3E">
              <w:t xml:space="preserve"> {</w:t>
            </w:r>
          </w:p>
          <w:p w14:paraId="201BEFD5" w14:textId="77777777" w:rsidR="009C4AE5" w:rsidRPr="00B55E3E" w:rsidRDefault="009C4AE5" w:rsidP="009C4AE5">
            <w:pPr>
              <w:pStyle w:val="PL"/>
            </w:pPr>
            <w:r w:rsidRPr="00B55E3E">
              <w:t xml:space="preserve">        ra-Prioritization-r16                   RA-Prioritization,</w:t>
            </w:r>
          </w:p>
          <w:p w14:paraId="6ACC7F90" w14:textId="77777777" w:rsidR="009C4AE5" w:rsidRPr="00B55E3E" w:rsidRDefault="009C4AE5" w:rsidP="009C4AE5">
            <w:pPr>
              <w:pStyle w:val="PL"/>
            </w:pPr>
            <w:r w:rsidRPr="00B55E3E">
              <w:t xml:space="preserve">        ra-PrioritizationForAI-r16              </w:t>
            </w:r>
            <w:r w:rsidRPr="00B55E3E">
              <w:rPr>
                <w:color w:val="993366"/>
              </w:rPr>
              <w:t>BIT</w:t>
            </w:r>
            <w:r w:rsidRPr="00B55E3E">
              <w:t xml:space="preserve"> </w:t>
            </w:r>
            <w:r w:rsidRPr="00B55E3E">
              <w:rPr>
                <w:color w:val="993366"/>
              </w:rPr>
              <w:t>STRING</w:t>
            </w:r>
            <w:r w:rsidRPr="00B55E3E">
              <w:t xml:space="preserve"> (</w:t>
            </w:r>
            <w:r w:rsidRPr="00B55E3E">
              <w:rPr>
                <w:color w:val="993366"/>
              </w:rPr>
              <w:t>SIZE</w:t>
            </w:r>
            <w:r w:rsidRPr="00B55E3E">
              <w:t xml:space="preserve"> (2))</w:t>
            </w:r>
          </w:p>
          <w:p w14:paraId="4246B890" w14:textId="77777777" w:rsidR="009C4AE5" w:rsidRPr="00B55E3E" w:rsidRDefault="009C4AE5" w:rsidP="009C4AE5">
            <w:pPr>
              <w:pStyle w:val="PL"/>
              <w:rPr>
                <w:color w:val="808080"/>
              </w:rPr>
            </w:pPr>
            <w:r w:rsidRPr="00B55E3E">
              <w:t xml:space="preserve">    }                                                                                                       </w:t>
            </w:r>
            <w:r w:rsidRPr="00B55E3E">
              <w:rPr>
                <w:color w:val="993366"/>
              </w:rPr>
              <w:t>OPTIONAL</w:t>
            </w:r>
            <w:r w:rsidRPr="00B55E3E">
              <w:t xml:space="preserve">,   </w:t>
            </w:r>
            <w:r w:rsidRPr="00B55E3E">
              <w:rPr>
                <w:color w:val="808080"/>
              </w:rPr>
              <w:t>-- Cond InitialBWP-Only</w:t>
            </w:r>
          </w:p>
          <w:p w14:paraId="2E2352E4" w14:textId="77777777" w:rsidR="009C4AE5" w:rsidRPr="00B55E3E" w:rsidRDefault="009C4AE5" w:rsidP="009C4AE5">
            <w:pPr>
              <w:pStyle w:val="PL"/>
            </w:pPr>
            <w:r w:rsidRPr="00B55E3E">
              <w:t xml:space="preserve">    prach-RootSequenceIndex-r16             </w:t>
            </w:r>
            <w:r w:rsidRPr="00B55E3E">
              <w:rPr>
                <w:color w:val="993366"/>
              </w:rPr>
              <w:t>CHOICE</w:t>
            </w:r>
            <w:r w:rsidRPr="00B55E3E">
              <w:t xml:space="preserve"> {</w:t>
            </w:r>
          </w:p>
          <w:p w14:paraId="1C2FC1DB" w14:textId="77777777" w:rsidR="009C4AE5" w:rsidRPr="00B55E3E" w:rsidRDefault="009C4AE5" w:rsidP="009C4AE5">
            <w:pPr>
              <w:pStyle w:val="PL"/>
            </w:pPr>
            <w:r w:rsidRPr="00B55E3E">
              <w:t xml:space="preserve">        l571                                    </w:t>
            </w:r>
            <w:r w:rsidRPr="00B55E3E">
              <w:rPr>
                <w:color w:val="993366"/>
              </w:rPr>
              <w:t>INTEGER</w:t>
            </w:r>
            <w:r w:rsidRPr="00B55E3E">
              <w:t xml:space="preserve"> (0..569),</w:t>
            </w:r>
          </w:p>
          <w:p w14:paraId="6F2CBDE8" w14:textId="77777777" w:rsidR="009C4AE5" w:rsidRPr="00B55E3E" w:rsidRDefault="009C4AE5" w:rsidP="009C4AE5">
            <w:pPr>
              <w:pStyle w:val="PL"/>
            </w:pPr>
            <w:r w:rsidRPr="00B55E3E">
              <w:t xml:space="preserve">        l1151                                   </w:t>
            </w:r>
            <w:r w:rsidRPr="00B55E3E">
              <w:rPr>
                <w:color w:val="993366"/>
              </w:rPr>
              <w:t>INTEGER</w:t>
            </w:r>
            <w:r w:rsidRPr="00B55E3E">
              <w:t xml:space="preserve"> (0..1149)</w:t>
            </w:r>
          </w:p>
          <w:p w14:paraId="227E54D6" w14:textId="77777777" w:rsidR="009C4AE5" w:rsidRPr="00B55E3E" w:rsidRDefault="009C4AE5" w:rsidP="009C4AE5">
            <w:pPr>
              <w:pStyle w:val="PL"/>
              <w:rPr>
                <w:color w:val="808080"/>
              </w:rPr>
            </w:pPr>
            <w:r w:rsidRPr="00B55E3E">
              <w:t xml:space="preserve">    }   </w:t>
            </w:r>
            <w:r w:rsidRPr="00B55E3E">
              <w:rPr>
                <w:color w:val="993366"/>
              </w:rPr>
              <w:t>OPTIONAL</w:t>
            </w:r>
            <w:r w:rsidRPr="00B55E3E">
              <w:t xml:space="preserve">   </w:t>
            </w:r>
            <w:r w:rsidRPr="00B55E3E">
              <w:rPr>
                <w:color w:val="808080"/>
              </w:rPr>
              <w:t>-- Need R</w:t>
            </w:r>
          </w:p>
          <w:p w14:paraId="63894A6A" w14:textId="77777777" w:rsidR="009C4AE5" w:rsidRPr="00B55E3E" w:rsidRDefault="009C4AE5" w:rsidP="009C4AE5">
            <w:pPr>
              <w:pStyle w:val="PL"/>
            </w:pPr>
            <w:r w:rsidRPr="00B55E3E">
              <w:t xml:space="preserve">    ]],</w:t>
            </w:r>
          </w:p>
          <w:p w14:paraId="24F8B8F3" w14:textId="77777777" w:rsidR="009C4AE5" w:rsidRPr="00B55E3E" w:rsidRDefault="009C4AE5" w:rsidP="009C4AE5">
            <w:pPr>
              <w:pStyle w:val="PL"/>
            </w:pPr>
            <w:r w:rsidRPr="00B55E3E">
              <w:t xml:space="preserve">    [[</w:t>
            </w:r>
          </w:p>
          <w:p w14:paraId="74DC0017" w14:textId="77777777" w:rsidR="009C4AE5" w:rsidRPr="00B55E3E" w:rsidRDefault="009C4AE5" w:rsidP="009C4AE5">
            <w:pPr>
              <w:pStyle w:val="PL"/>
              <w:rPr>
                <w:color w:val="808080"/>
              </w:rPr>
            </w:pPr>
            <w:r w:rsidRPr="00B55E3E">
              <w:t xml:space="preserve">    ra-PrioritizationForSlicing-r17         RA-PrioritizationForSlicing-r17                          </w:t>
            </w:r>
            <w:r w:rsidRPr="00B55E3E">
              <w:rPr>
                <w:color w:val="993366"/>
              </w:rPr>
              <w:t>OPTIONAL</w:t>
            </w:r>
            <w:r w:rsidRPr="00B55E3E">
              <w:t xml:space="preserve">,   </w:t>
            </w:r>
            <w:r w:rsidRPr="00B55E3E">
              <w:rPr>
                <w:color w:val="808080"/>
              </w:rPr>
              <w:t>-- Cond InitialBWP-Only</w:t>
            </w:r>
          </w:p>
          <w:p w14:paraId="36FC6CF0" w14:textId="77777777" w:rsidR="009C4AE5" w:rsidRPr="00B55E3E" w:rsidRDefault="009C4AE5" w:rsidP="009C4AE5">
            <w:pPr>
              <w:pStyle w:val="PL"/>
              <w:rPr>
                <w:color w:val="808080"/>
              </w:rPr>
            </w:pPr>
            <w:r w:rsidRPr="00B55E3E">
              <w:t xml:space="preserve">    featureCombinationPreamblesList-r17     </w:t>
            </w:r>
            <w:r w:rsidRPr="00B55E3E">
              <w:rPr>
                <w:color w:val="993366"/>
              </w:rPr>
              <w:t>SEQUENCE</w:t>
            </w:r>
            <w:r w:rsidRPr="00B55E3E">
              <w:t xml:space="preserve"> (</w:t>
            </w:r>
            <w:r w:rsidRPr="00B55E3E">
              <w:rPr>
                <w:color w:val="993366"/>
              </w:rPr>
              <w:t>SIZE</w:t>
            </w:r>
            <w:r w:rsidRPr="00B55E3E">
              <w:t>(1..maxFeatureCombPreamblesPerRACHResource-r17))</w:t>
            </w:r>
            <w:r w:rsidRPr="00B55E3E">
              <w:rPr>
                <w:color w:val="993366"/>
              </w:rPr>
              <w:t xml:space="preserve"> OF</w:t>
            </w:r>
            <w:r w:rsidRPr="00B55E3E">
              <w:t xml:space="preserve"> FeatureCombinationPreambles-r17 </w:t>
            </w:r>
            <w:r w:rsidRPr="00B55E3E">
              <w:rPr>
                <w:color w:val="993366"/>
              </w:rPr>
              <w:t>OPTIONAL</w:t>
            </w:r>
            <w:r w:rsidRPr="00B55E3E">
              <w:t xml:space="preserve"> </w:t>
            </w:r>
            <w:r w:rsidRPr="00B55E3E">
              <w:rPr>
                <w:color w:val="808080"/>
              </w:rPr>
              <w:t>-- Cond AdditionalRACH-AndRedCap</w:t>
            </w:r>
          </w:p>
          <w:p w14:paraId="0CEC1353" w14:textId="77777777" w:rsidR="009C4AE5" w:rsidRPr="00B55E3E" w:rsidRDefault="009C4AE5" w:rsidP="009C4AE5">
            <w:pPr>
              <w:pStyle w:val="PL"/>
            </w:pPr>
            <w:r w:rsidRPr="00B55E3E">
              <w:t xml:space="preserve">    ]]</w:t>
            </w:r>
          </w:p>
          <w:p w14:paraId="57AE0C5A" w14:textId="77777777" w:rsidR="009C4AE5" w:rsidRPr="00B55E3E" w:rsidRDefault="009C4AE5" w:rsidP="009C4AE5">
            <w:pPr>
              <w:pStyle w:val="PL"/>
            </w:pPr>
            <w:r w:rsidRPr="00B55E3E">
              <w:t>}</w:t>
            </w:r>
          </w:p>
          <w:p w14:paraId="4B1CB12F" w14:textId="77777777" w:rsidR="009C4AE5" w:rsidRPr="00B55E3E" w:rsidRDefault="009C4AE5" w:rsidP="009C4AE5">
            <w:pPr>
              <w:pStyle w:val="PL"/>
            </w:pPr>
          </w:p>
          <w:p w14:paraId="26C645C5" w14:textId="77777777" w:rsidR="009C4AE5" w:rsidRPr="00B55E3E" w:rsidRDefault="009C4AE5" w:rsidP="009C4AE5">
            <w:pPr>
              <w:pStyle w:val="PL"/>
              <w:rPr>
                <w:color w:val="808080"/>
              </w:rPr>
            </w:pPr>
            <w:r w:rsidRPr="00B55E3E">
              <w:rPr>
                <w:color w:val="808080"/>
              </w:rPr>
              <w:t>-- TAG-RACH-CONFIGCOMMON-STOP</w:t>
            </w:r>
          </w:p>
          <w:p w14:paraId="1F6F6D69" w14:textId="77777777" w:rsidR="009C4AE5" w:rsidRPr="00B55E3E" w:rsidRDefault="009C4AE5" w:rsidP="009C4AE5">
            <w:pPr>
              <w:pStyle w:val="PL"/>
              <w:rPr>
                <w:color w:val="808080"/>
              </w:rPr>
            </w:pPr>
            <w:r w:rsidRPr="00B55E3E">
              <w:rPr>
                <w:color w:val="808080"/>
              </w:rPr>
              <w:t>-- ASN1STOP</w:t>
            </w:r>
          </w:p>
          <w:p w14:paraId="19AF99C4" w14:textId="77777777" w:rsidR="009C4AE5" w:rsidRPr="00823161" w:rsidRDefault="009C4AE5" w:rsidP="00D55E07">
            <w:pPr>
              <w:pStyle w:val="PL"/>
              <w:ind w:firstLine="384"/>
            </w:pPr>
          </w:p>
        </w:tc>
      </w:tr>
      <w:tr w:rsidR="00B43965" w14:paraId="07B267B9" w14:textId="77777777" w:rsidTr="00B43965">
        <w:tc>
          <w:tcPr>
            <w:tcW w:w="9855" w:type="dxa"/>
          </w:tcPr>
          <w:p w14:paraId="724C1F09" w14:textId="77777777" w:rsidR="00B43965" w:rsidRPr="00B916EC" w:rsidRDefault="00B43965" w:rsidP="003D224F">
            <w:pPr>
              <w:pStyle w:val="1"/>
              <w:tabs>
                <w:tab w:val="left" w:pos="1134"/>
              </w:tabs>
              <w:spacing w:after="120"/>
              <w:outlineLvl w:val="0"/>
            </w:pPr>
            <w:bookmarkStart w:id="10" w:name="_Ref496621482"/>
            <w:bookmarkStart w:id="11" w:name="_Toc12021494"/>
            <w:bookmarkStart w:id="12" w:name="_Toc20311606"/>
            <w:bookmarkStart w:id="13" w:name="_Toc26719431"/>
            <w:bookmarkStart w:id="14" w:name="_Toc29894871"/>
            <w:bookmarkStart w:id="15" w:name="_Toc29899170"/>
            <w:bookmarkStart w:id="16" w:name="_Toc29899588"/>
            <w:bookmarkStart w:id="17" w:name="_Toc29917324"/>
            <w:bookmarkStart w:id="18" w:name="_Toc36498198"/>
            <w:bookmarkStart w:id="19" w:name="_Toc45699226"/>
            <w:bookmarkStart w:id="20" w:name="_Toc156237242"/>
            <w:r w:rsidRPr="00B916EC">
              <w:lastRenderedPageBreak/>
              <w:t>12</w:t>
            </w:r>
            <w:r w:rsidRPr="00B916EC">
              <w:rPr>
                <w:rFonts w:hint="eastAsia"/>
              </w:rPr>
              <w:tab/>
            </w:r>
            <w:r w:rsidRPr="00B916EC">
              <w:t>Bandwidth part operation</w:t>
            </w:r>
            <w:bookmarkEnd w:id="10"/>
            <w:bookmarkEnd w:id="11"/>
            <w:bookmarkEnd w:id="12"/>
            <w:bookmarkEnd w:id="13"/>
            <w:bookmarkEnd w:id="14"/>
            <w:bookmarkEnd w:id="15"/>
            <w:bookmarkEnd w:id="16"/>
            <w:bookmarkEnd w:id="17"/>
            <w:bookmarkEnd w:id="18"/>
            <w:bookmarkEnd w:id="19"/>
            <w:bookmarkEnd w:id="20"/>
            <w:r w:rsidRPr="00B916EC">
              <w:t xml:space="preserve"> </w:t>
            </w:r>
          </w:p>
          <w:p w14:paraId="6D4F8491" w14:textId="77777777" w:rsidR="00B43965" w:rsidRPr="00B916EC" w:rsidRDefault="00B43965" w:rsidP="003D224F">
            <w:pPr>
              <w:spacing w:after="120"/>
            </w:pPr>
            <w:r w:rsidRPr="00B916EC">
              <w:t>If the UE is configured with a SCG, the UE shall apply the procedures described in this clause for both MCG and SCG</w:t>
            </w:r>
          </w:p>
          <w:p w14:paraId="1E9DA8E3" w14:textId="77777777" w:rsidR="00B43965" w:rsidRPr="00B916EC" w:rsidRDefault="00B43965" w:rsidP="003D224F">
            <w:pPr>
              <w:pStyle w:val="B1"/>
              <w:spacing w:after="120"/>
            </w:pPr>
            <w:r>
              <w:t>-</w:t>
            </w:r>
            <w:r>
              <w:tab/>
            </w:r>
            <w:r w:rsidRPr="00B916EC">
              <w:t xml:space="preserve">When the procedures are applied for MCG, the terms </w:t>
            </w:r>
            <w:r>
              <w:rPr>
                <w:lang w:val="en-US"/>
              </w:rPr>
              <w:t>'</w:t>
            </w:r>
            <w:r w:rsidRPr="00B916EC">
              <w:rPr>
                <w:lang w:val="en-US"/>
              </w:rPr>
              <w:t>secondary cell</w:t>
            </w:r>
            <w:r>
              <w:rPr>
                <w:lang w:val="en-US"/>
              </w:rPr>
              <w:t>'</w:t>
            </w:r>
            <w:r w:rsidRPr="00B916EC">
              <w:rPr>
                <w:lang w:val="en-US"/>
              </w:rPr>
              <w:t xml:space="preserve">, </w:t>
            </w:r>
            <w:r>
              <w:rPr>
                <w:lang w:val="en-US"/>
              </w:rPr>
              <w:t>'</w:t>
            </w:r>
            <w:r w:rsidRPr="00B916EC">
              <w:rPr>
                <w:lang w:val="en-US"/>
              </w:rPr>
              <w:t>secondary cells</w:t>
            </w:r>
            <w:r>
              <w:rPr>
                <w:lang w:val="en-US"/>
              </w:rPr>
              <w:t>'</w:t>
            </w:r>
            <w:r w:rsidRPr="00B916EC">
              <w:rPr>
                <w:lang w:val="en-US"/>
              </w:rPr>
              <w:t xml:space="preserve">, </w:t>
            </w:r>
            <w:r>
              <w:t>'</w:t>
            </w:r>
            <w:r w:rsidRPr="00B916EC">
              <w:t>serving cell</w:t>
            </w:r>
            <w:r>
              <w:t>'</w:t>
            </w:r>
            <w:r w:rsidRPr="00B916EC">
              <w:rPr>
                <w:lang w:val="en-US"/>
              </w:rPr>
              <w:t xml:space="preserve">, </w:t>
            </w:r>
            <w:r>
              <w:t>'</w:t>
            </w:r>
            <w:r w:rsidRPr="00B916EC">
              <w:t>serving cells</w:t>
            </w:r>
            <w:r>
              <w:t>'</w:t>
            </w:r>
            <w:r w:rsidRPr="00B916EC">
              <w:t xml:space="preserve"> in this clause refer to </w:t>
            </w:r>
            <w:r w:rsidRPr="00B916EC">
              <w:rPr>
                <w:lang w:val="en-US"/>
              </w:rPr>
              <w:t xml:space="preserve">secondary cell, secondary cells, </w:t>
            </w:r>
            <w:r w:rsidRPr="00B916EC">
              <w:t>serving cell</w:t>
            </w:r>
            <w:r w:rsidRPr="00B916EC">
              <w:rPr>
                <w:lang w:val="en-US"/>
              </w:rPr>
              <w:t xml:space="preserve">, </w:t>
            </w:r>
            <w:r w:rsidRPr="00B916EC">
              <w:t>serving cells belonging to the MCG</w:t>
            </w:r>
            <w:r w:rsidRPr="00B916EC">
              <w:rPr>
                <w:lang w:val="en-US"/>
              </w:rPr>
              <w:t xml:space="preserve"> respectively</w:t>
            </w:r>
            <w:r w:rsidRPr="00B916EC">
              <w:t>.</w:t>
            </w:r>
          </w:p>
          <w:p w14:paraId="2164C9D5" w14:textId="77777777" w:rsidR="00B43965" w:rsidRPr="00B916EC" w:rsidRDefault="00B43965" w:rsidP="003D224F">
            <w:pPr>
              <w:pStyle w:val="B1"/>
              <w:spacing w:after="120"/>
            </w:pPr>
            <w:r>
              <w:t>-</w:t>
            </w:r>
            <w:r>
              <w:tab/>
            </w:r>
            <w:r w:rsidRPr="00B916EC">
              <w:t xml:space="preserve">When the procedures are applied for SCG, the terms </w:t>
            </w:r>
            <w:r>
              <w:rPr>
                <w:lang w:val="en-US"/>
              </w:rPr>
              <w:t>'</w:t>
            </w:r>
            <w:r w:rsidRPr="00B916EC">
              <w:rPr>
                <w:lang w:val="en-US"/>
              </w:rPr>
              <w:t>secondary cell</w:t>
            </w:r>
            <w:r>
              <w:rPr>
                <w:lang w:val="en-US"/>
              </w:rPr>
              <w:t>'</w:t>
            </w:r>
            <w:r w:rsidRPr="00B916EC">
              <w:rPr>
                <w:lang w:val="en-US"/>
              </w:rPr>
              <w:t xml:space="preserve">, </w:t>
            </w:r>
            <w:r>
              <w:rPr>
                <w:lang w:val="en-US"/>
              </w:rPr>
              <w:t>'</w:t>
            </w:r>
            <w:r w:rsidRPr="00B916EC">
              <w:rPr>
                <w:lang w:val="en-US"/>
              </w:rPr>
              <w:t>secondary cells</w:t>
            </w:r>
            <w:r>
              <w:rPr>
                <w:lang w:val="en-US"/>
              </w:rPr>
              <w:t>'</w:t>
            </w:r>
            <w:r w:rsidRPr="00B916EC">
              <w:rPr>
                <w:lang w:val="en-US"/>
              </w:rPr>
              <w:t>,</w:t>
            </w:r>
            <w:r w:rsidRPr="00B916EC">
              <w:t xml:space="preserve"> </w:t>
            </w:r>
            <w:r>
              <w:t>'</w:t>
            </w:r>
            <w:r w:rsidRPr="00B916EC">
              <w:t>serving cell</w:t>
            </w:r>
            <w:r>
              <w:t>'</w:t>
            </w:r>
            <w:r w:rsidRPr="00B916EC">
              <w:rPr>
                <w:lang w:val="en-US"/>
              </w:rPr>
              <w:t xml:space="preserve">, </w:t>
            </w:r>
            <w:r>
              <w:t>'</w:t>
            </w:r>
            <w:r w:rsidRPr="00B916EC">
              <w:t>serving cells</w:t>
            </w:r>
            <w:r>
              <w:t>'</w:t>
            </w:r>
            <w:r w:rsidRPr="00B916EC">
              <w:t xml:space="preserve"> in this clause refer to </w:t>
            </w:r>
            <w:r w:rsidRPr="00B916EC">
              <w:rPr>
                <w:lang w:val="en-US"/>
              </w:rPr>
              <w:t xml:space="preserve">secondary cell, secondary cells (not including PSCell), </w:t>
            </w:r>
            <w:r w:rsidRPr="00B916EC">
              <w:t>serving cell</w:t>
            </w:r>
            <w:r w:rsidRPr="00B916EC">
              <w:rPr>
                <w:lang w:val="en-US"/>
              </w:rPr>
              <w:t xml:space="preserve">, </w:t>
            </w:r>
            <w:r w:rsidRPr="00B916EC">
              <w:t>serving cells belonging to the SCG</w:t>
            </w:r>
            <w:r w:rsidRPr="00B916EC">
              <w:rPr>
                <w:lang w:val="en-US"/>
              </w:rPr>
              <w:t xml:space="preserve"> respectively</w:t>
            </w:r>
            <w:r w:rsidRPr="00B916EC">
              <w:t xml:space="preserve">. The term </w:t>
            </w:r>
            <w:r>
              <w:t>'</w:t>
            </w:r>
            <w:r w:rsidRPr="00B916EC">
              <w:t>primary cell</w:t>
            </w:r>
            <w:r>
              <w:t>'</w:t>
            </w:r>
            <w:r w:rsidRPr="00B916EC">
              <w:t xml:space="preserve"> in this clause refers to the PSCell of the SCG.</w:t>
            </w:r>
          </w:p>
          <w:p w14:paraId="329FC127" w14:textId="77777777" w:rsidR="00B43965" w:rsidRPr="00B43965" w:rsidRDefault="00B43965" w:rsidP="003D224F">
            <w:pPr>
              <w:spacing w:after="120"/>
              <w:rPr>
                <w:rFonts w:eastAsia="MS Mincho"/>
              </w:rPr>
            </w:pPr>
            <w:r w:rsidRPr="00B916EC">
              <w:rPr>
                <w:rFonts w:eastAsia="MS Mincho"/>
              </w:rPr>
              <w:t xml:space="preserve">A UE configured for operation in bandwidth parts (BWPs) of a serving cell, is configured by higher layers for the serving cell a set of at most four bandwidth parts (BWPs) for receptions by the UE (DL BWP set) in a DL bandwidth by parameter </w:t>
            </w:r>
            <w:r w:rsidRPr="00B916EC">
              <w:rPr>
                <w:rFonts w:eastAsia="MS Mincho"/>
                <w:i/>
              </w:rPr>
              <w:t>BWP</w:t>
            </w:r>
            <w:r>
              <w:rPr>
                <w:rFonts w:eastAsia="MS Mincho"/>
                <w:i/>
              </w:rPr>
              <w:t>-Downlink</w:t>
            </w:r>
            <w:r w:rsidRPr="00B916EC">
              <w:rPr>
                <w:rFonts w:eastAsia="MS Mincho"/>
              </w:rPr>
              <w:t xml:space="preserve"> </w:t>
            </w:r>
            <w:r>
              <w:rPr>
                <w:rFonts w:eastAsia="MS Mincho"/>
              </w:rPr>
              <w:t xml:space="preserve">or by parameter </w:t>
            </w:r>
            <w:r w:rsidRPr="00D56427">
              <w:rPr>
                <w:rFonts w:eastAsia="MS Mincho"/>
                <w:i/>
              </w:rPr>
              <w:t>initialDownlinkBWP</w:t>
            </w:r>
            <w:r>
              <w:rPr>
                <w:rFonts w:eastAsia="MS Mincho"/>
              </w:rPr>
              <w:t xml:space="preserve"> with </w:t>
            </w:r>
            <w:r>
              <w:rPr>
                <w:lang w:val="en-US"/>
              </w:rPr>
              <w:t xml:space="preserve">a set of parameters configured by </w:t>
            </w:r>
            <w:r w:rsidRPr="00275A2D">
              <w:rPr>
                <w:i/>
                <w:noProof/>
                <w:lang w:val="en-US"/>
              </w:rPr>
              <w:t>BWP-DownlinkCommon</w:t>
            </w:r>
            <w:r>
              <w:rPr>
                <w:lang w:val="en-US"/>
              </w:rPr>
              <w:t xml:space="preserve"> and </w:t>
            </w:r>
            <w:r w:rsidRPr="00275A2D">
              <w:rPr>
                <w:i/>
                <w:noProof/>
                <w:lang w:val="en-US"/>
              </w:rPr>
              <w:t>BWP-Downlink</w:t>
            </w:r>
            <w:r>
              <w:rPr>
                <w:i/>
                <w:noProof/>
                <w:lang w:val="en-US"/>
              </w:rPr>
              <w:t>Dedicated</w:t>
            </w:r>
            <w:r>
              <w:rPr>
                <w:rFonts w:eastAsia="MS Mincho"/>
              </w:rPr>
              <w:t xml:space="preserve">, </w:t>
            </w:r>
            <w:r w:rsidRPr="00962404">
              <w:rPr>
                <w:rFonts w:eastAsia="MS Mincho"/>
              </w:rPr>
              <w:t xml:space="preserve">and a set of </w:t>
            </w:r>
            <w:r w:rsidRPr="00B43965">
              <w:rPr>
                <w:rFonts w:eastAsia="MS Mincho"/>
              </w:rPr>
              <w:t xml:space="preserve">at most four BWPs for transmissions by the UE (UL BWP set) in an UL bandwidth by parameter </w:t>
            </w:r>
            <w:r w:rsidRPr="00B43965">
              <w:rPr>
                <w:rFonts w:eastAsia="MS Mincho"/>
                <w:i/>
              </w:rPr>
              <w:t>BWP-Uplink</w:t>
            </w:r>
            <w:r w:rsidRPr="00B43965">
              <w:rPr>
                <w:rFonts w:eastAsia="MS Mincho"/>
              </w:rPr>
              <w:t xml:space="preserve"> or by parameter </w:t>
            </w:r>
            <w:r w:rsidRPr="00B43965">
              <w:rPr>
                <w:rFonts w:eastAsia="MS Mincho"/>
                <w:i/>
              </w:rPr>
              <w:t>initialUplinkBWP</w:t>
            </w:r>
            <w:r w:rsidRPr="00B43965">
              <w:rPr>
                <w:rFonts w:eastAsia="MS Mincho"/>
              </w:rPr>
              <w:t xml:space="preserve"> with </w:t>
            </w:r>
            <w:r w:rsidRPr="00B43965">
              <w:rPr>
                <w:lang w:val="en-US"/>
              </w:rPr>
              <w:t xml:space="preserve">a set of parameters configured by </w:t>
            </w:r>
            <w:r w:rsidRPr="00B43965">
              <w:rPr>
                <w:i/>
                <w:noProof/>
                <w:lang w:val="en-US"/>
              </w:rPr>
              <w:t>BWP-UplinkCommon</w:t>
            </w:r>
            <w:r w:rsidRPr="00B43965">
              <w:rPr>
                <w:lang w:val="en-US"/>
              </w:rPr>
              <w:t xml:space="preserve"> and </w:t>
            </w:r>
            <w:r w:rsidRPr="00B43965">
              <w:rPr>
                <w:i/>
                <w:noProof/>
                <w:lang w:val="en-US"/>
              </w:rPr>
              <w:t>BWP-UplinkDedicated</w:t>
            </w:r>
            <w:r w:rsidRPr="00B43965">
              <w:rPr>
                <w:rFonts w:eastAsia="MS Mincho"/>
              </w:rPr>
              <w:t xml:space="preserve">. </w:t>
            </w:r>
          </w:p>
          <w:p w14:paraId="35C1C7AA" w14:textId="77777777" w:rsidR="00B43965" w:rsidRDefault="00B43965" w:rsidP="003D224F">
            <w:pPr>
              <w:spacing w:after="120"/>
              <w:rPr>
                <w:rFonts w:eastAsia="MS Mincho"/>
              </w:rPr>
            </w:pPr>
            <w:r w:rsidRPr="003A2268">
              <w:rPr>
                <w:rFonts w:eastAsia="MS Mincho"/>
              </w:rPr>
              <w:t>For operation with shared spectrum channel access, a UE expect</w:t>
            </w:r>
            <w:r>
              <w:rPr>
                <w:rFonts w:eastAsia="MS Mincho"/>
              </w:rPr>
              <w:t xml:space="preserve">s that the </w:t>
            </w:r>
            <w:r w:rsidRPr="003A2268">
              <w:rPr>
                <w:rFonts w:eastAsia="MS Mincho"/>
              </w:rPr>
              <w:t xml:space="preserve">BWP configured by </w:t>
            </w:r>
            <w:r>
              <w:rPr>
                <w:rFonts w:eastAsia="MS Mincho"/>
              </w:rPr>
              <w:t xml:space="preserve">the </w:t>
            </w:r>
            <w:r w:rsidRPr="003A2268">
              <w:rPr>
                <w:rFonts w:eastAsia="MS Mincho"/>
              </w:rPr>
              <w:t xml:space="preserve">parameter </w:t>
            </w:r>
            <w:r w:rsidRPr="00D45471">
              <w:rPr>
                <w:rFonts w:eastAsia="MS Mincho"/>
                <w:i/>
              </w:rPr>
              <w:t>initialUplinkBWP</w:t>
            </w:r>
            <w:r w:rsidRPr="00D45471">
              <w:rPr>
                <w:rFonts w:eastAsia="MS Mincho"/>
              </w:rPr>
              <w:t xml:space="preserve"> provided in </w:t>
            </w:r>
            <w:r w:rsidRPr="00D45471">
              <w:rPr>
                <w:rFonts w:eastAsia="MS Mincho"/>
                <w:i/>
                <w:iCs/>
              </w:rPr>
              <w:t>UplinkConfigCommonSIB</w:t>
            </w:r>
            <w:r w:rsidRPr="00D45471">
              <w:rPr>
                <w:rFonts w:eastAsia="MS Mincho"/>
              </w:rPr>
              <w:t xml:space="preserve"> is mapped to </w:t>
            </w:r>
            <w:r>
              <w:rPr>
                <w:rFonts w:eastAsia="MS Mincho"/>
              </w:rPr>
              <w:t xml:space="preserve">only a single </w:t>
            </w:r>
            <w:r w:rsidRPr="003A2268">
              <w:rPr>
                <w:rFonts w:eastAsia="MS Mincho"/>
              </w:rPr>
              <w:t>RB set.</w:t>
            </w:r>
          </w:p>
          <w:p w14:paraId="66159E12" w14:textId="77777777" w:rsidR="00B43965" w:rsidRDefault="00B43965" w:rsidP="003D224F">
            <w:pPr>
              <w:spacing w:after="120"/>
              <w:rPr>
                <w:rFonts w:eastAsia="MS Mincho"/>
              </w:rPr>
            </w:pPr>
            <w:r w:rsidRPr="00AF26AC">
              <w:rPr>
                <w:lang w:eastAsia="ja-JP"/>
              </w:rPr>
              <w:t xml:space="preserve">If a UE is not provided </w:t>
            </w:r>
            <w:r w:rsidRPr="00D77191">
              <w:rPr>
                <w:rFonts w:eastAsia="Yu Mincho"/>
                <w:i/>
              </w:rPr>
              <w:t>initialDownlinkBWP</w:t>
            </w:r>
            <w:r w:rsidRPr="00AF26AC">
              <w:rPr>
                <w:rFonts w:eastAsia="Yu Mincho"/>
              </w:rPr>
              <w:t>,</w:t>
            </w:r>
            <w:r w:rsidRPr="00AF26AC">
              <w:rPr>
                <w:lang w:eastAsia="ja-JP"/>
              </w:rPr>
              <w:t xml:space="preserve"> an initial DL BWP is defined by a location and</w:t>
            </w:r>
            <w:r w:rsidRPr="00D77191">
              <w:rPr>
                <w:lang w:eastAsia="ja-JP"/>
              </w:rPr>
              <w:t xml:space="preserve"> number of </w:t>
            </w:r>
            <w:r w:rsidRPr="00A65DA0">
              <w:rPr>
                <w:lang w:eastAsia="ja-JP"/>
              </w:rPr>
              <w:t xml:space="preserve">contiguous PRBs, </w:t>
            </w:r>
            <w:r>
              <w:rPr>
                <w:rFonts w:eastAsia="Yu Mincho"/>
              </w:rPr>
              <w:t>starting from a</w:t>
            </w:r>
            <w:r w:rsidRPr="00A65DA0">
              <w:rPr>
                <w:rFonts w:eastAsia="Yu Mincho"/>
              </w:rPr>
              <w:t xml:space="preserve"> PRB </w:t>
            </w:r>
            <w:r>
              <w:rPr>
                <w:rFonts w:eastAsia="Yu Mincho"/>
              </w:rPr>
              <w:t xml:space="preserve">with the lowest index and ending at a PRB with the highest index </w:t>
            </w:r>
            <w:r w:rsidRPr="00A65DA0">
              <w:rPr>
                <w:rFonts w:eastAsia="Yu Mincho"/>
              </w:rPr>
              <w:t xml:space="preserve">among PRBs of </w:t>
            </w:r>
            <w:r>
              <w:rPr>
                <w:rFonts w:eastAsia="Yu Mincho"/>
              </w:rPr>
              <w:t>a CORESET</w:t>
            </w:r>
            <w:r w:rsidRPr="00A65DA0">
              <w:rPr>
                <w:rFonts w:eastAsia="Yu Mincho"/>
              </w:rPr>
              <w:t xml:space="preserve"> for Type0-PDCCH </w:t>
            </w:r>
            <w:r>
              <w:rPr>
                <w:rFonts w:eastAsia="Yu Mincho"/>
              </w:rPr>
              <w:t>CSS set</w:t>
            </w:r>
            <w:r w:rsidRPr="00A65DA0">
              <w:rPr>
                <w:rFonts w:eastAsia="Yu Mincho"/>
              </w:rPr>
              <w:t xml:space="preserve">, </w:t>
            </w:r>
            <w:r>
              <w:rPr>
                <w:rFonts w:eastAsia="Yu Mincho"/>
              </w:rPr>
              <w:t>after puncturing if any [</w:t>
            </w:r>
            <w:r w:rsidRPr="003F4FF9">
              <w:t>4, TS 38.211</w:t>
            </w:r>
            <w:r>
              <w:rPr>
                <w:rFonts w:eastAsia="Yu Mincho"/>
              </w:rPr>
              <w:t xml:space="preserve">], and </w:t>
            </w:r>
            <w:r w:rsidRPr="00A65DA0">
              <w:rPr>
                <w:lang w:eastAsia="ja-JP"/>
              </w:rPr>
              <w:t xml:space="preserve">a </w:t>
            </w:r>
            <w:r>
              <w:rPr>
                <w:lang w:eastAsia="ja-JP"/>
              </w:rPr>
              <w:t>SCS</w:t>
            </w:r>
            <w:r w:rsidRPr="00A65DA0">
              <w:rPr>
                <w:lang w:eastAsia="ja-JP"/>
              </w:rPr>
              <w:t xml:space="preserve"> and a cyclic prefix for </w:t>
            </w:r>
            <w:r>
              <w:rPr>
                <w:lang w:eastAsia="ja-JP"/>
              </w:rPr>
              <w:t xml:space="preserve">PDCCH reception in </w:t>
            </w:r>
            <w:r w:rsidRPr="00A65DA0">
              <w:rPr>
                <w:lang w:eastAsia="ja-JP"/>
              </w:rPr>
              <w:t xml:space="preserve">the </w:t>
            </w:r>
            <w:r>
              <w:rPr>
                <w:lang w:eastAsia="ja-JP"/>
              </w:rPr>
              <w:t>CORESET</w:t>
            </w:r>
            <w:r w:rsidRPr="00D77191">
              <w:rPr>
                <w:lang w:eastAsia="ja-JP"/>
              </w:rPr>
              <w:t xml:space="preserve"> for Type0-PDCCH </w:t>
            </w:r>
            <w:r>
              <w:rPr>
                <w:rFonts w:eastAsia="Yu Mincho"/>
              </w:rPr>
              <w:t>CSS set</w:t>
            </w:r>
            <w:r w:rsidRPr="00D77191">
              <w:rPr>
                <w:lang w:eastAsia="ja-JP"/>
              </w:rPr>
              <w:t xml:space="preserve">; otherwise, the initial DL BWP is provided by </w:t>
            </w:r>
            <w:r w:rsidRPr="00D77191">
              <w:rPr>
                <w:rFonts w:eastAsia="Yu Mincho"/>
                <w:i/>
              </w:rPr>
              <w:t>initialDownlinkBWP</w:t>
            </w:r>
            <w:r w:rsidRPr="00B916EC">
              <w:rPr>
                <w:lang w:eastAsia="ja-JP"/>
              </w:rPr>
              <w:t>.</w:t>
            </w:r>
            <w:r w:rsidRPr="003D224F">
              <w:rPr>
                <w:color w:val="FF0000"/>
                <w:lang w:eastAsia="ja-JP"/>
              </w:rPr>
              <w:t xml:space="preserve"> For operation on the primary cell or on a secondary cell, a UE is</w:t>
            </w:r>
            <w:r w:rsidRPr="003D224F" w:rsidDel="00E015D5">
              <w:rPr>
                <w:rFonts w:eastAsia="MS Mincho"/>
                <w:color w:val="FF0000"/>
              </w:rPr>
              <w:t xml:space="preserve"> </w:t>
            </w:r>
            <w:r w:rsidRPr="003D224F">
              <w:rPr>
                <w:rFonts w:eastAsia="MS Mincho"/>
                <w:color w:val="FF0000"/>
              </w:rPr>
              <w:t xml:space="preserve">provided </w:t>
            </w:r>
            <w:r w:rsidRPr="003D224F">
              <w:rPr>
                <w:color w:val="FF0000"/>
              </w:rPr>
              <w:t xml:space="preserve">an initial UL BWP by </w:t>
            </w:r>
            <w:r w:rsidRPr="003D224F">
              <w:rPr>
                <w:i/>
                <w:color w:val="FF0000"/>
              </w:rPr>
              <w:t>initialUplinkBWP</w:t>
            </w:r>
            <w:r w:rsidRPr="003D224F">
              <w:rPr>
                <w:color w:val="FF0000"/>
              </w:rPr>
              <w:t>.</w:t>
            </w:r>
            <w:r w:rsidRPr="003D224F">
              <w:rPr>
                <w:rFonts w:eastAsia="MS Mincho"/>
                <w:color w:val="FF0000"/>
              </w:rPr>
              <w:t xml:space="preserve"> </w:t>
            </w:r>
            <w:r w:rsidRPr="003D224F">
              <w:rPr>
                <w:color w:val="FF0000"/>
              </w:rPr>
              <w:t>If the UE is configured with a supplementary UL carrier</w:t>
            </w:r>
            <w:r w:rsidRPr="003D224F">
              <w:rPr>
                <w:rFonts w:eastAsia="MS Mincho"/>
                <w:color w:val="FF0000"/>
              </w:rPr>
              <w:t xml:space="preserve">, the UE can be provided an initial UL BWP on the supplementary </w:t>
            </w:r>
            <w:r w:rsidRPr="003D224F">
              <w:rPr>
                <w:color w:val="FF0000"/>
              </w:rPr>
              <w:t xml:space="preserve">UL </w:t>
            </w:r>
            <w:r w:rsidRPr="003D224F">
              <w:rPr>
                <w:rFonts w:eastAsia="MS Mincho"/>
                <w:color w:val="FF0000"/>
              </w:rPr>
              <w:t>carrier</w:t>
            </w:r>
            <w:r w:rsidRPr="003D224F">
              <w:rPr>
                <w:color w:val="FF0000"/>
                <w:lang w:eastAsia="zh-CN"/>
              </w:rPr>
              <w:t xml:space="preserve"> by </w:t>
            </w:r>
            <w:r w:rsidRPr="003D224F">
              <w:rPr>
                <w:i/>
                <w:iCs/>
                <w:color w:val="FF0000"/>
                <w:lang w:eastAsia="zh-CN"/>
              </w:rPr>
              <w:t>initialUplinkBWP</w:t>
            </w:r>
            <w:r w:rsidRPr="003D224F">
              <w:rPr>
                <w:rFonts w:eastAsia="MS Mincho"/>
                <w:color w:val="FF0000"/>
              </w:rPr>
              <w:t>.</w:t>
            </w:r>
          </w:p>
          <w:p w14:paraId="665E0628" w14:textId="77777777" w:rsidR="00B43965" w:rsidRPr="0045233A" w:rsidRDefault="00B43965" w:rsidP="003D224F">
            <w:pPr>
              <w:spacing w:after="120"/>
            </w:pPr>
            <w:r w:rsidRPr="008D01AE">
              <w:t xml:space="preserve">If a UE has dedicated BWP configuration, the UE can be provided by </w:t>
            </w:r>
            <w:r w:rsidRPr="00E25D0D">
              <w:rPr>
                <w:i/>
              </w:rPr>
              <w:t>firstActiveDownlinkBWP-Id</w:t>
            </w:r>
            <w:r w:rsidRPr="0045233A">
              <w:t xml:space="preserve"> a first active DL BWP for receptions and by </w:t>
            </w:r>
            <w:r w:rsidRPr="00E25D0D">
              <w:rPr>
                <w:i/>
              </w:rPr>
              <w:t>firstActiveUplinkBWP-Id</w:t>
            </w:r>
            <w:r w:rsidRPr="0045233A">
              <w:t xml:space="preserve"> a first active UL BWP for transmissions on </w:t>
            </w:r>
            <w:r>
              <w:t xml:space="preserve">a carrier of </w:t>
            </w:r>
            <w:r w:rsidRPr="0045233A">
              <w:t xml:space="preserve">the primary cell. </w:t>
            </w:r>
          </w:p>
          <w:p w14:paraId="401F22C5" w14:textId="77777777" w:rsidR="00B43965" w:rsidRPr="00B916EC" w:rsidRDefault="00B43965" w:rsidP="003D224F">
            <w:pPr>
              <w:spacing w:after="120"/>
            </w:pPr>
            <w:r w:rsidRPr="00B916EC">
              <w:rPr>
                <w:rFonts w:eastAsia="MS Mincho"/>
              </w:rPr>
              <w:t xml:space="preserve">For each DL BWP or UL BWP in a set of DL BWPs or UL BWPs, respectively, the UE is </w:t>
            </w:r>
            <w:r>
              <w:rPr>
                <w:rFonts w:eastAsia="MS Mincho"/>
              </w:rPr>
              <w:t>provided</w:t>
            </w:r>
            <w:r w:rsidRPr="00B916EC">
              <w:rPr>
                <w:rFonts w:eastAsia="MS Mincho"/>
              </w:rPr>
              <w:t xml:space="preserve"> the following parameters for the serving cell as defined in </w:t>
            </w:r>
            <w:r w:rsidRPr="00B916EC">
              <w:rPr>
                <w:kern w:val="2"/>
                <w:lang w:eastAsia="zh-CN"/>
              </w:rPr>
              <w:t>[4, TS 38.211] or [6, TS 38.214]</w:t>
            </w:r>
            <w:r w:rsidRPr="00B916EC">
              <w:t>:</w:t>
            </w:r>
          </w:p>
          <w:p w14:paraId="0585AB2C" w14:textId="77777777" w:rsidR="00B43965" w:rsidRPr="00B916EC" w:rsidRDefault="00B43965" w:rsidP="003D224F">
            <w:pPr>
              <w:pStyle w:val="B1"/>
              <w:spacing w:after="120"/>
              <w:rPr>
                <w:rFonts w:eastAsia="MS Mincho"/>
              </w:rPr>
            </w:pPr>
            <w:r>
              <w:rPr>
                <w:rFonts w:eastAsia="MS Mincho"/>
              </w:rPr>
              <w:t>-</w:t>
            </w:r>
            <w:r>
              <w:rPr>
                <w:rFonts w:eastAsia="MS Mincho"/>
              </w:rPr>
              <w:tab/>
            </w:r>
            <w:r w:rsidRPr="00B916EC">
              <w:rPr>
                <w:rFonts w:eastAsia="MS Mincho"/>
              </w:rPr>
              <w:t xml:space="preserve">a </w:t>
            </w:r>
            <w:r>
              <w:rPr>
                <w:rFonts w:eastAsia="MS Mincho"/>
              </w:rPr>
              <w:t>SCS</w:t>
            </w:r>
            <w:r w:rsidRPr="00B916EC">
              <w:rPr>
                <w:rFonts w:eastAsia="MS Mincho"/>
              </w:rPr>
              <w:t xml:space="preserve"> by </w:t>
            </w:r>
            <w:r w:rsidRPr="00E25D0D">
              <w:rPr>
                <w:i/>
              </w:rPr>
              <w:t>subcarrierSpacing</w:t>
            </w:r>
          </w:p>
          <w:p w14:paraId="74047506" w14:textId="77777777" w:rsidR="00B43965" w:rsidRPr="00D156EB" w:rsidRDefault="00B43965" w:rsidP="003D224F">
            <w:pPr>
              <w:pStyle w:val="B1"/>
              <w:spacing w:after="120"/>
              <w:rPr>
                <w:rFonts w:eastAsia="MS Mincho"/>
              </w:rPr>
            </w:pPr>
            <w:r>
              <w:rPr>
                <w:rFonts w:eastAsia="MS Mincho"/>
              </w:rPr>
              <w:t>-</w:t>
            </w:r>
            <w:r>
              <w:rPr>
                <w:rFonts w:eastAsia="MS Mincho"/>
              </w:rPr>
              <w:tab/>
            </w:r>
            <w:r w:rsidRPr="00B916EC">
              <w:rPr>
                <w:rFonts w:eastAsia="MS Mincho"/>
              </w:rPr>
              <w:t xml:space="preserve">a cyclic prefix by </w:t>
            </w:r>
            <w:r w:rsidRPr="00E25D0D">
              <w:rPr>
                <w:i/>
              </w:rPr>
              <w:t>cyclicPrefix</w:t>
            </w:r>
          </w:p>
          <w:p w14:paraId="6A0A504D" w14:textId="77777777" w:rsidR="00B43965" w:rsidRPr="00F415B1" w:rsidRDefault="00B43965" w:rsidP="003D224F">
            <w:pPr>
              <w:pStyle w:val="B1"/>
              <w:spacing w:after="120"/>
              <w:rPr>
                <w:lang w:val="en-US"/>
              </w:rPr>
            </w:pPr>
            <w:r w:rsidRPr="00F415B1">
              <w:rPr>
                <w:rFonts w:eastAsia="MS Mincho"/>
              </w:rPr>
              <w:t>-</w:t>
            </w:r>
            <w:r w:rsidRPr="00F415B1">
              <w:rPr>
                <w:rFonts w:eastAsia="MS Mincho"/>
              </w:rPr>
              <w:tab/>
            </w:r>
            <w:r w:rsidRPr="00F415B1">
              <w:t xml:space="preserve">a </w:t>
            </w:r>
            <w:r w:rsidRPr="00F415B1">
              <w:rPr>
                <w:lang w:val="en-US"/>
              </w:rPr>
              <w:t>common</w:t>
            </w:r>
            <w:r w:rsidRPr="00F415B1">
              <w:t xml:space="preserve"> RB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BWP</m:t>
                  </m:r>
                </m:sub>
                <m:sup>
                  <m:r>
                    <m:rPr>
                      <m:sty m:val="p"/>
                    </m:rPr>
                    <w:rPr>
                      <w:rFonts w:ascii="Cambria Math" w:hAnsi="Cambria Math"/>
                    </w:rPr>
                    <m:t>start</m:t>
                  </m:r>
                </m:sup>
              </m:sSubSup>
              <m:r>
                <w:rPr>
                  <w:rFonts w:ascii="Cambria Math" w:hAnsi="Cambria Math"/>
                </w:rPr>
                <m:t>=</m:t>
              </m:r>
              <m:sSub>
                <m:sSubPr>
                  <m:ctrlPr>
                    <w:rPr>
                      <w:rFonts w:ascii="Cambria Math" w:hAnsi="Cambria Math"/>
                      <w:i/>
                    </w:rPr>
                  </m:ctrlPr>
                </m:sSubPr>
                <m:e>
                  <m:r>
                    <w:rPr>
                      <w:rFonts w:ascii="Cambria Math" w:hAnsi="Cambria Math"/>
                    </w:rPr>
                    <m:t>O</m:t>
                  </m:r>
                </m:e>
                <m:sub>
                  <m:r>
                    <m:rPr>
                      <m:sty m:val="p"/>
                    </m:rPr>
                    <w:rPr>
                      <w:rFonts w:ascii="Cambria Math" w:hAnsi="Cambria Math"/>
                    </w:rPr>
                    <m:t>carrier</m:t>
                  </m:r>
                </m:sub>
              </m:sSub>
              <m:r>
                <w:rPr>
                  <w:rFonts w:ascii="Cambria Math" w:hAnsi="Cambria Math"/>
                </w:rPr>
                <m:t>+</m:t>
              </m:r>
              <m:sSub>
                <m:sSubPr>
                  <m:ctrlPr>
                    <w:rPr>
                      <w:rFonts w:ascii="Cambria Math" w:hAnsi="Cambria Math"/>
                      <w:i/>
                    </w:rPr>
                  </m:ctrlPr>
                </m:sSubPr>
                <m:e>
                  <m:r>
                    <w:rPr>
                      <w:rFonts w:ascii="Cambria Math" w:hAnsi="Cambria Math"/>
                    </w:rPr>
                    <m:t>RB</m:t>
                  </m:r>
                </m:e>
                <m:sub>
                  <m:r>
                    <m:rPr>
                      <m:sty m:val="p"/>
                    </m:rPr>
                    <w:rPr>
                      <w:rFonts w:ascii="Cambria Math" w:hAnsi="Cambria Math"/>
                    </w:rPr>
                    <m:t>start</m:t>
                  </m:r>
                </m:sub>
              </m:sSub>
            </m:oMath>
            <w:r w:rsidRPr="00F415B1">
              <w:rPr>
                <w:lang w:val="en-US"/>
              </w:rPr>
              <w:t xml:space="preserve"> </w:t>
            </w:r>
            <w:r w:rsidRPr="00F415B1">
              <w:t xml:space="preserve">and a number of contiguous RBs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BWP</m:t>
                  </m:r>
                </m:sub>
                <m:sup>
                  <m:r>
                    <m:rPr>
                      <m:sty m:val="p"/>
                    </m:rPr>
                    <w:rPr>
                      <w:rFonts w:ascii="Cambria Math" w:hAnsi="Cambria Math"/>
                    </w:rPr>
                    <m:t>size</m:t>
                  </m:r>
                </m:sup>
              </m:sSubSup>
              <m:r>
                <w:rPr>
                  <w:rFonts w:ascii="Cambria Math" w:hAnsi="Cambria Math"/>
                </w:rPr>
                <m:t>=</m:t>
              </m:r>
              <m:sSub>
                <m:sSubPr>
                  <m:ctrlPr>
                    <w:rPr>
                      <w:rFonts w:ascii="Cambria Math" w:hAnsi="Cambria Math"/>
                      <w:i/>
                    </w:rPr>
                  </m:ctrlPr>
                </m:sSubPr>
                <m:e>
                  <m:r>
                    <w:rPr>
                      <w:rFonts w:ascii="Cambria Math" w:hAnsi="Cambria Math"/>
                    </w:rPr>
                    <m:t>L</m:t>
                  </m:r>
                </m:e>
                <m:sub>
                  <m:r>
                    <m:rPr>
                      <m:sty m:val="p"/>
                    </m:rPr>
                    <w:rPr>
                      <w:rFonts w:ascii="Cambria Math" w:hAnsi="Cambria Math"/>
                    </w:rPr>
                    <m:t>RB</m:t>
                  </m:r>
                </m:sub>
              </m:sSub>
            </m:oMath>
            <w:r w:rsidRPr="00F415B1">
              <w:rPr>
                <w:lang w:val="en-US"/>
              </w:rPr>
              <w:t xml:space="preserve"> provided </w:t>
            </w:r>
            <w:r w:rsidRPr="00F415B1">
              <w:t xml:space="preserve">by </w:t>
            </w:r>
            <w:r w:rsidRPr="00F415B1">
              <w:rPr>
                <w:i/>
              </w:rPr>
              <w:t xml:space="preserve">locationAndBandwidth </w:t>
            </w:r>
            <w:r w:rsidRPr="00F415B1">
              <w:t xml:space="preserve">that </w:t>
            </w:r>
            <w:r w:rsidRPr="00F415B1">
              <w:rPr>
                <w:lang w:val="en-US"/>
              </w:rPr>
              <w:t>indicates</w:t>
            </w:r>
            <w:r w:rsidRPr="00F415B1">
              <w:t xml:space="preserve"> </w:t>
            </w:r>
            <w:r w:rsidRPr="00F415B1">
              <w:rPr>
                <w:lang w:val="en-US"/>
              </w:rPr>
              <w:t xml:space="preserve">an offset </w:t>
            </w:r>
            <m:oMath>
              <m:sSub>
                <m:sSubPr>
                  <m:ctrlPr>
                    <w:rPr>
                      <w:rFonts w:ascii="Cambria Math" w:hAnsi="Cambria Math"/>
                      <w:i/>
                    </w:rPr>
                  </m:ctrlPr>
                </m:sSubPr>
                <m:e>
                  <m:r>
                    <w:rPr>
                      <w:rFonts w:ascii="Cambria Math" w:hAnsi="Cambria Math"/>
                    </w:rPr>
                    <m:t>RB</m:t>
                  </m:r>
                </m:e>
                <m:sub>
                  <m:r>
                    <m:rPr>
                      <m:sty m:val="p"/>
                    </m:rPr>
                    <w:rPr>
                      <w:rFonts w:ascii="Cambria Math" w:hAnsi="Cambria Math"/>
                    </w:rPr>
                    <m:t>start</m:t>
                  </m:r>
                </m:sub>
              </m:sSub>
            </m:oMath>
            <w:r w:rsidRPr="00F415B1">
              <w:rPr>
                <w:lang w:val="en-US"/>
              </w:rPr>
              <w:t xml:space="preserve"> and a length </w:t>
            </w:r>
            <m:oMath>
              <m:sSub>
                <m:sSubPr>
                  <m:ctrlPr>
                    <w:rPr>
                      <w:rFonts w:ascii="Cambria Math" w:hAnsi="Cambria Math"/>
                      <w:i/>
                    </w:rPr>
                  </m:ctrlPr>
                </m:sSubPr>
                <m:e>
                  <m:r>
                    <w:rPr>
                      <w:rFonts w:ascii="Cambria Math" w:hAnsi="Cambria Math"/>
                    </w:rPr>
                    <m:t>L</m:t>
                  </m:r>
                </m:e>
                <m:sub>
                  <m:r>
                    <m:rPr>
                      <m:sty m:val="p"/>
                    </m:rPr>
                    <w:rPr>
                      <w:rFonts w:ascii="Cambria Math" w:hAnsi="Cambria Math"/>
                    </w:rPr>
                    <m:t>RB</m:t>
                  </m:r>
                </m:sub>
              </m:sSub>
            </m:oMath>
            <w:r w:rsidRPr="00F415B1">
              <w:rPr>
                <w:lang w:val="en-US"/>
              </w:rPr>
              <w:t xml:space="preserve"> </w:t>
            </w:r>
            <w:r w:rsidRPr="00F415B1">
              <w:t>as RIV according to [</w:t>
            </w:r>
            <w:r w:rsidRPr="00F415B1">
              <w:rPr>
                <w:lang w:val="en-US"/>
              </w:rPr>
              <w:t>6</w:t>
            </w:r>
            <w:r w:rsidRPr="00F415B1">
              <w:t xml:space="preserve">, TS 38.214], setting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BWP</m:t>
                  </m:r>
                </m:sub>
                <m:sup>
                  <m:r>
                    <m:rPr>
                      <m:sty m:val="p"/>
                    </m:rPr>
                    <w:rPr>
                      <w:rFonts w:ascii="Cambria Math" w:hAnsi="Cambria Math"/>
                    </w:rPr>
                    <m:t>size</m:t>
                  </m:r>
                </m:sup>
              </m:sSubSup>
              <m:r>
                <w:rPr>
                  <w:rFonts w:ascii="Cambria Math" w:hAnsi="Cambria Math"/>
                </w:rPr>
                <m:t>=275</m:t>
              </m:r>
            </m:oMath>
            <w:r w:rsidRPr="00F415B1">
              <w:rPr>
                <w:lang w:val="en-US"/>
              </w:rPr>
              <w:t>,</w:t>
            </w:r>
            <w:r w:rsidRPr="00F415B1">
              <w:t xml:space="preserve"> and </w:t>
            </w:r>
            <w:r w:rsidRPr="00F415B1">
              <w:rPr>
                <w:lang w:val="en-US"/>
              </w:rPr>
              <w:t xml:space="preserve">a value </w:t>
            </w:r>
            <m:oMath>
              <m:sSub>
                <m:sSubPr>
                  <m:ctrlPr>
                    <w:rPr>
                      <w:rFonts w:ascii="Cambria Math" w:hAnsi="Cambria Math"/>
                      <w:i/>
                    </w:rPr>
                  </m:ctrlPr>
                </m:sSubPr>
                <m:e>
                  <m:r>
                    <w:rPr>
                      <w:rFonts w:ascii="Cambria Math" w:hAnsi="Cambria Math"/>
                    </w:rPr>
                    <m:t>O</m:t>
                  </m:r>
                </m:e>
                <m:sub>
                  <m:r>
                    <m:rPr>
                      <m:sty m:val="p"/>
                    </m:rPr>
                    <w:rPr>
                      <w:rFonts w:ascii="Cambria Math" w:hAnsi="Cambria Math"/>
                    </w:rPr>
                    <m:t>carrier</m:t>
                  </m:r>
                </m:sub>
              </m:sSub>
            </m:oMath>
            <w:r w:rsidRPr="00F415B1">
              <w:rPr>
                <w:lang w:val="en-US"/>
              </w:rPr>
              <w:t xml:space="preserve"> provided by</w:t>
            </w:r>
            <w:r w:rsidRPr="00F415B1">
              <w:t xml:space="preserve"> </w:t>
            </w:r>
            <w:r w:rsidRPr="00F415B1">
              <w:rPr>
                <w:i/>
              </w:rPr>
              <w:t>offsetToCarrier</w:t>
            </w:r>
            <w:r w:rsidRPr="00F415B1">
              <w:t xml:space="preserve"> </w:t>
            </w:r>
            <w:r w:rsidRPr="00F415B1">
              <w:rPr>
                <w:lang w:val="en-US"/>
              </w:rPr>
              <w:t>for the</w:t>
            </w:r>
            <w:r w:rsidRPr="00F415B1">
              <w:t xml:space="preserve"> </w:t>
            </w:r>
            <w:r w:rsidRPr="00F415B1">
              <w:rPr>
                <w:i/>
              </w:rPr>
              <w:t>subcarrierSpacing</w:t>
            </w:r>
          </w:p>
          <w:p w14:paraId="28B7942F" w14:textId="77777777" w:rsidR="00B43965" w:rsidRPr="00B916EC" w:rsidRDefault="00B43965" w:rsidP="003D224F">
            <w:pPr>
              <w:pStyle w:val="B1"/>
              <w:spacing w:after="120"/>
            </w:pPr>
            <w:r>
              <w:t>-</w:t>
            </w:r>
            <w:r>
              <w:tab/>
            </w:r>
            <w:r w:rsidRPr="00B916EC">
              <w:t xml:space="preserve">an index in the set of DL BWPs or UL BWPs by respective </w:t>
            </w:r>
            <w:r w:rsidRPr="0062263B">
              <w:rPr>
                <w:i/>
                <w:lang w:val="en-US"/>
              </w:rPr>
              <w:t>BWP-Id</w:t>
            </w:r>
          </w:p>
          <w:p w14:paraId="25BC8C5E" w14:textId="77777777" w:rsidR="00B43965" w:rsidRPr="00B916EC" w:rsidRDefault="00B43965" w:rsidP="003D224F">
            <w:pPr>
              <w:pStyle w:val="B1"/>
              <w:spacing w:after="120"/>
            </w:pPr>
            <w:r>
              <w:t>-</w:t>
            </w:r>
            <w:r>
              <w:tab/>
            </w:r>
            <w:r>
              <w:rPr>
                <w:lang w:val="en-US"/>
              </w:rPr>
              <w:t xml:space="preserve">a set of BWP-common and a set of BWP-dedicated parameters by </w:t>
            </w:r>
            <w:r w:rsidRPr="00275A2D">
              <w:rPr>
                <w:i/>
                <w:noProof/>
                <w:lang w:val="en-US"/>
              </w:rPr>
              <w:t>BWP-DownlinkCommon</w:t>
            </w:r>
            <w:r>
              <w:rPr>
                <w:lang w:val="en-US"/>
              </w:rPr>
              <w:t xml:space="preserve"> and </w:t>
            </w:r>
            <w:r w:rsidRPr="00275A2D">
              <w:rPr>
                <w:i/>
                <w:noProof/>
                <w:lang w:val="en-US"/>
              </w:rPr>
              <w:t>BWP-Downlink</w:t>
            </w:r>
            <w:r>
              <w:rPr>
                <w:i/>
                <w:noProof/>
                <w:lang w:val="en-US"/>
              </w:rPr>
              <w:t xml:space="preserve">Dedicated </w:t>
            </w:r>
            <w:r>
              <w:rPr>
                <w:noProof/>
                <w:lang w:val="en-US"/>
              </w:rPr>
              <w:t>for the DL BWP, or</w:t>
            </w:r>
            <w:r>
              <w:rPr>
                <w:lang w:val="en-US"/>
              </w:rPr>
              <w:t xml:space="preserve"> </w:t>
            </w:r>
            <w:r w:rsidRPr="00275A2D">
              <w:rPr>
                <w:i/>
                <w:noProof/>
                <w:lang w:val="en-US"/>
              </w:rPr>
              <w:t>BWP-</w:t>
            </w:r>
            <w:r>
              <w:rPr>
                <w:i/>
                <w:noProof/>
                <w:lang w:val="en-US"/>
              </w:rPr>
              <w:t>Up</w:t>
            </w:r>
            <w:r w:rsidRPr="00275A2D">
              <w:rPr>
                <w:i/>
                <w:noProof/>
                <w:lang w:val="en-US"/>
              </w:rPr>
              <w:t>linkCommon</w:t>
            </w:r>
            <w:r>
              <w:rPr>
                <w:lang w:val="en-US"/>
              </w:rPr>
              <w:t xml:space="preserve"> and </w:t>
            </w:r>
            <w:r w:rsidRPr="00275A2D">
              <w:rPr>
                <w:i/>
                <w:noProof/>
                <w:lang w:val="en-US"/>
              </w:rPr>
              <w:t>BWP-</w:t>
            </w:r>
            <w:r>
              <w:rPr>
                <w:i/>
                <w:noProof/>
                <w:lang w:val="en-US"/>
              </w:rPr>
              <w:t>Up</w:t>
            </w:r>
            <w:r w:rsidRPr="00275A2D">
              <w:rPr>
                <w:i/>
                <w:noProof/>
                <w:lang w:val="en-US"/>
              </w:rPr>
              <w:t>link</w:t>
            </w:r>
            <w:r>
              <w:rPr>
                <w:i/>
                <w:noProof/>
                <w:lang w:val="en-US"/>
              </w:rPr>
              <w:t xml:space="preserve">Dedicated </w:t>
            </w:r>
            <w:r>
              <w:rPr>
                <w:noProof/>
                <w:lang w:val="en-US"/>
              </w:rPr>
              <w:t>for the UL BWP</w:t>
            </w:r>
            <w:r w:rsidRPr="00B916EC" w:rsidDel="00E25D0D">
              <w:t xml:space="preserve"> </w:t>
            </w:r>
            <w:r>
              <w:rPr>
                <w:lang w:val="en-US"/>
              </w:rPr>
              <w:t>[12, TS 38.331]</w:t>
            </w:r>
          </w:p>
          <w:p w14:paraId="4D61BBF4" w14:textId="77777777" w:rsidR="00B43965" w:rsidRPr="0080392F" w:rsidRDefault="00B43965" w:rsidP="003D224F">
            <w:pPr>
              <w:spacing w:after="120"/>
              <w:rPr>
                <w:sz w:val="24"/>
                <w:lang w:eastAsia="zh-TW"/>
              </w:rPr>
            </w:pPr>
            <w:r w:rsidRPr="0080392F">
              <w:rPr>
                <w:rFonts w:eastAsia="MS Mincho"/>
              </w:rPr>
              <w:t xml:space="preserve">For unpaired spectrum operation, a DL BWP from the set of configured DL BWPs with index provided by </w:t>
            </w:r>
            <w:r>
              <w:rPr>
                <w:i/>
              </w:rPr>
              <w:t>BWP</w:t>
            </w:r>
            <w:r w:rsidRPr="00E25D0D">
              <w:rPr>
                <w:i/>
              </w:rPr>
              <w:t>-Id</w:t>
            </w:r>
            <w:r w:rsidRPr="0080392F">
              <w:rPr>
                <w:lang w:eastAsia="ja-JP"/>
              </w:rPr>
              <w:t xml:space="preserve"> </w:t>
            </w:r>
            <w:r w:rsidRPr="0080392F">
              <w:rPr>
                <w:rFonts w:eastAsia="MS Mincho"/>
              </w:rPr>
              <w:t xml:space="preserve">is </w:t>
            </w:r>
            <w:r>
              <w:rPr>
                <w:rFonts w:eastAsia="MS Mincho"/>
              </w:rPr>
              <w:t>linked</w:t>
            </w:r>
            <w:r w:rsidRPr="0080392F">
              <w:rPr>
                <w:rFonts w:eastAsia="MS Mincho"/>
              </w:rPr>
              <w:t xml:space="preserve"> with an UL BWP from the set of configured UL BWPs with index provided by </w:t>
            </w:r>
            <w:r>
              <w:rPr>
                <w:i/>
              </w:rPr>
              <w:t>BWP</w:t>
            </w:r>
            <w:r w:rsidRPr="00E25D0D">
              <w:rPr>
                <w:i/>
              </w:rPr>
              <w:t>-Id</w:t>
            </w:r>
            <w:r w:rsidRPr="0080392F">
              <w:rPr>
                <w:lang w:eastAsia="ja-JP"/>
              </w:rPr>
              <w:t xml:space="preserve"> </w:t>
            </w:r>
            <w:r w:rsidRPr="0080392F">
              <w:rPr>
                <w:rFonts w:eastAsia="MS Mincho"/>
              </w:rPr>
              <w:t xml:space="preserve">when the DL BWP index and the UL BWP index are </w:t>
            </w:r>
            <w:r>
              <w:rPr>
                <w:rFonts w:eastAsia="MS Mincho"/>
              </w:rPr>
              <w:t>same</w:t>
            </w:r>
            <w:r w:rsidRPr="0080392F">
              <w:rPr>
                <w:rFonts w:eastAsia="MS Mincho"/>
              </w:rPr>
              <w:t>.</w:t>
            </w:r>
            <w:r w:rsidRPr="0080392F">
              <w:rPr>
                <w:lang w:eastAsia="ja-JP"/>
              </w:rPr>
              <w:t xml:space="preserve"> For unpaired spectrum operation, a UE </w:t>
            </w:r>
            <w:r>
              <w:rPr>
                <w:lang w:eastAsia="ja-JP"/>
              </w:rPr>
              <w:t>does</w:t>
            </w:r>
            <w:r w:rsidRPr="0080392F">
              <w:rPr>
                <w:lang w:eastAsia="ja-JP"/>
              </w:rPr>
              <w:t xml:space="preserve"> not expect to receive a configuration where the center frequency for a DL BWP is different than the center frequency for an UL BWP when the </w:t>
            </w:r>
            <w:r>
              <w:rPr>
                <w:i/>
              </w:rPr>
              <w:t>BWP</w:t>
            </w:r>
            <w:r w:rsidRPr="00E25D0D">
              <w:rPr>
                <w:i/>
              </w:rPr>
              <w:t>-Id</w:t>
            </w:r>
            <w:r w:rsidRPr="0080392F">
              <w:rPr>
                <w:lang w:eastAsia="ja-JP"/>
              </w:rPr>
              <w:t xml:space="preserve"> of the DL BWP is </w:t>
            </w:r>
            <w:r>
              <w:rPr>
                <w:lang w:eastAsia="ja-JP"/>
              </w:rPr>
              <w:t>same as</w:t>
            </w:r>
            <w:r w:rsidRPr="0080392F">
              <w:rPr>
                <w:lang w:eastAsia="ja-JP"/>
              </w:rPr>
              <w:t xml:space="preserve"> the </w:t>
            </w:r>
            <w:r>
              <w:rPr>
                <w:i/>
              </w:rPr>
              <w:t>BWP</w:t>
            </w:r>
            <w:r w:rsidRPr="00E25D0D">
              <w:rPr>
                <w:i/>
              </w:rPr>
              <w:t>-Id</w:t>
            </w:r>
            <w:r w:rsidRPr="0080392F">
              <w:rPr>
                <w:lang w:eastAsia="ja-JP"/>
              </w:rPr>
              <w:t xml:space="preserve"> of the UL BWP.</w:t>
            </w:r>
          </w:p>
          <w:p w14:paraId="39745642" w14:textId="77777777" w:rsidR="00B43965" w:rsidRPr="00B916EC" w:rsidRDefault="00B43965" w:rsidP="003D224F">
            <w:pPr>
              <w:tabs>
                <w:tab w:val="left" w:pos="720"/>
              </w:tabs>
              <w:spacing w:after="120"/>
              <w:rPr>
                <w:rFonts w:eastAsia="MS Mincho"/>
              </w:rPr>
            </w:pPr>
            <w:bookmarkStart w:id="21" w:name="_Hlk535002764"/>
            <w:r w:rsidRPr="00B916EC">
              <w:rPr>
                <w:rFonts w:eastAsia="MS Mincho"/>
              </w:rPr>
              <w:t>For each DL BWP in a set of DL BWPs</w:t>
            </w:r>
            <w:r>
              <w:rPr>
                <w:rFonts w:eastAsia="MS Mincho"/>
              </w:rPr>
              <w:t xml:space="preserve"> of the PCell, </w:t>
            </w:r>
            <w:r w:rsidRPr="00B916EC">
              <w:rPr>
                <w:rFonts w:eastAsia="MS Mincho"/>
              </w:rPr>
              <w:t xml:space="preserve">a UE can be configured </w:t>
            </w:r>
            <w:r>
              <w:rPr>
                <w:rFonts w:eastAsia="MS Mincho"/>
              </w:rPr>
              <w:t>CORESET</w:t>
            </w:r>
            <w:r w:rsidRPr="00B916EC">
              <w:rPr>
                <w:rFonts w:eastAsia="MS Mincho"/>
              </w:rPr>
              <w:t xml:space="preserve">s for every type of </w:t>
            </w:r>
            <w:r w:rsidRPr="00D20E88">
              <w:rPr>
                <w:rFonts w:eastAsia="MS Mincho"/>
              </w:rPr>
              <w:t>CSS</w:t>
            </w:r>
            <w:r>
              <w:rPr>
                <w:rFonts w:eastAsia="MS Mincho"/>
              </w:rPr>
              <w:t xml:space="preserve"> sets</w:t>
            </w:r>
            <w:r w:rsidRPr="00B916EC">
              <w:rPr>
                <w:rFonts w:eastAsia="MS Mincho"/>
              </w:rPr>
              <w:t xml:space="preserve"> and for </w:t>
            </w:r>
            <w:r w:rsidRPr="00D20E88">
              <w:rPr>
                <w:rFonts w:eastAsia="MS Mincho"/>
              </w:rPr>
              <w:t>USS</w:t>
            </w:r>
            <w:r w:rsidRPr="00B916EC">
              <w:rPr>
                <w:rFonts w:eastAsia="MS Mincho"/>
              </w:rPr>
              <w:t xml:space="preserve"> as described </w:t>
            </w:r>
            <w:r>
              <w:rPr>
                <w:rFonts w:eastAsia="MS Mincho"/>
              </w:rPr>
              <w:t>in clause 10.1</w:t>
            </w:r>
            <w:r w:rsidRPr="00B916EC">
              <w:rPr>
                <w:rFonts w:eastAsia="MS Mincho"/>
              </w:rPr>
              <w:t xml:space="preserve">. The </w:t>
            </w:r>
            <w:r w:rsidRPr="00B916EC">
              <w:rPr>
                <w:lang w:val="en-US" w:eastAsia="x-none"/>
              </w:rPr>
              <w:t xml:space="preserve">UE </w:t>
            </w:r>
            <w:r>
              <w:rPr>
                <w:lang w:val="en-US" w:eastAsia="x-none"/>
              </w:rPr>
              <w:t>does</w:t>
            </w:r>
            <w:r w:rsidRPr="00B916EC">
              <w:rPr>
                <w:lang w:val="en-US" w:eastAsia="x-none"/>
              </w:rPr>
              <w:t xml:space="preserve"> not expect to be configured without a </w:t>
            </w:r>
            <w:r w:rsidRPr="00D20E88">
              <w:rPr>
                <w:lang w:val="en-US" w:eastAsia="x-none"/>
              </w:rPr>
              <w:t>CSS</w:t>
            </w:r>
            <w:r>
              <w:rPr>
                <w:lang w:val="en-US" w:eastAsia="x-none"/>
              </w:rPr>
              <w:t xml:space="preserve"> set</w:t>
            </w:r>
            <w:r w:rsidRPr="00B916EC">
              <w:rPr>
                <w:lang w:val="en-US" w:eastAsia="x-none"/>
              </w:rPr>
              <w:t xml:space="preserve"> on the PCell</w:t>
            </w:r>
            <w:r>
              <w:rPr>
                <w:lang w:val="en-US" w:eastAsia="x-none"/>
              </w:rPr>
              <w:t xml:space="preserve"> </w:t>
            </w:r>
            <w:r w:rsidRPr="00B916EC">
              <w:rPr>
                <w:lang w:val="en-US" w:eastAsia="x-none"/>
              </w:rPr>
              <w:t>in the activ</w:t>
            </w:r>
            <w:r>
              <w:rPr>
                <w:lang w:val="en-US" w:eastAsia="x-none"/>
              </w:rPr>
              <w:t>e</w:t>
            </w:r>
            <w:r w:rsidRPr="00B916EC">
              <w:rPr>
                <w:lang w:val="en-US" w:eastAsia="x-none"/>
              </w:rPr>
              <w:t xml:space="preserve"> DL BWP.</w:t>
            </w:r>
          </w:p>
          <w:bookmarkEnd w:id="21"/>
          <w:p w14:paraId="3F1DFAEB" w14:textId="77777777" w:rsidR="00B43965" w:rsidRPr="00D20E88" w:rsidRDefault="00B43965" w:rsidP="003D224F">
            <w:pPr>
              <w:spacing w:after="120"/>
              <w:textAlignment w:val="bottom"/>
              <w:rPr>
                <w:lang w:val="en-US"/>
              </w:rPr>
            </w:pPr>
            <w:r w:rsidRPr="00D20E88">
              <w:t xml:space="preserve">If a UE is provided </w:t>
            </w:r>
            <w:r w:rsidRPr="00D20E88">
              <w:rPr>
                <w:i/>
              </w:rPr>
              <w:t>controlResourceSetZero</w:t>
            </w:r>
            <w:r w:rsidRPr="00D20E88">
              <w:t xml:space="preserve"> and </w:t>
            </w:r>
            <w:r w:rsidRPr="00D20E88">
              <w:rPr>
                <w:i/>
              </w:rPr>
              <w:t>searchSpaceZero</w:t>
            </w:r>
            <w:r w:rsidRPr="00D20E88">
              <w:t xml:space="preserve"> in </w:t>
            </w:r>
            <w:r w:rsidRPr="00D20E88">
              <w:rPr>
                <w:i/>
                <w:iCs/>
              </w:rPr>
              <w:t>PDCCH-Config</w:t>
            </w:r>
            <w:r w:rsidRPr="00D20E88">
              <w:rPr>
                <w:i/>
                <w:iCs/>
                <w:lang w:eastAsia="zh-CN"/>
              </w:rPr>
              <w:t>SIB1</w:t>
            </w:r>
            <w:r w:rsidRPr="00D20E88">
              <w:rPr>
                <w:iCs/>
                <w:lang w:eastAsia="zh-CN"/>
              </w:rPr>
              <w:t xml:space="preserve"> or</w:t>
            </w:r>
            <w:r w:rsidRPr="00D20E88">
              <w:rPr>
                <w:iCs/>
              </w:rPr>
              <w:t xml:space="preserve"> </w:t>
            </w:r>
            <w:r w:rsidRPr="00D20E88">
              <w:rPr>
                <w:i/>
                <w:iCs/>
              </w:rPr>
              <w:t>PDCCH-Config</w:t>
            </w:r>
            <w:r w:rsidRPr="00D20E88">
              <w:rPr>
                <w:rFonts w:hint="eastAsia"/>
                <w:i/>
                <w:iCs/>
                <w:lang w:eastAsia="zh-CN"/>
              </w:rPr>
              <w:t>Common</w:t>
            </w:r>
            <w:r w:rsidRPr="00D20E88">
              <w:rPr>
                <w:iCs/>
              </w:rPr>
              <w:t xml:space="preserve">, the UE determines a CORESET for a </w:t>
            </w:r>
            <w:r>
              <w:t>search space</w:t>
            </w:r>
            <w:r w:rsidRPr="00D20E88">
              <w:rPr>
                <w:lang w:val="en-US"/>
              </w:rPr>
              <w:t xml:space="preserve"> set from </w:t>
            </w:r>
            <w:r w:rsidRPr="00D20E88">
              <w:rPr>
                <w:i/>
                <w:lang w:val="en-US"/>
              </w:rPr>
              <w:t>controlResourcesetZero</w:t>
            </w:r>
            <w:r w:rsidRPr="00D20E88">
              <w:rPr>
                <w:lang w:val="en-US"/>
              </w:rPr>
              <w:t xml:space="preserve"> as described </w:t>
            </w:r>
            <w:r>
              <w:rPr>
                <w:lang w:val="en-US"/>
              </w:rPr>
              <w:t>in clause</w:t>
            </w:r>
            <w:r w:rsidRPr="00D20E88">
              <w:rPr>
                <w:lang w:val="en-US"/>
              </w:rPr>
              <w:t xml:space="preserve"> 13 and for Tables 13-</w:t>
            </w:r>
            <w:r>
              <w:rPr>
                <w:lang w:val="en-US"/>
              </w:rPr>
              <w:t>0</w:t>
            </w:r>
            <w:r w:rsidRPr="00D20E88">
              <w:rPr>
                <w:lang w:val="en-US"/>
              </w:rPr>
              <w:t xml:space="preserve"> through 13-10, and determines corresponding PDCCH monitoring occasions as described </w:t>
            </w:r>
            <w:r>
              <w:rPr>
                <w:lang w:val="en-US"/>
              </w:rPr>
              <w:t>in clause</w:t>
            </w:r>
            <w:r w:rsidRPr="00D20E88">
              <w:rPr>
                <w:lang w:val="en-US"/>
              </w:rPr>
              <w:t xml:space="preserve"> 13 and for Tables 13-11 through 13-15. If </w:t>
            </w:r>
            <w:r w:rsidRPr="00D20E88">
              <w:t>the active DL BWP is not the initial DL BWP,</w:t>
            </w:r>
            <w:r w:rsidRPr="00D20E88">
              <w:rPr>
                <w:iCs/>
              </w:rPr>
              <w:t xml:space="preserve"> </w:t>
            </w:r>
            <w:r w:rsidRPr="00D20E88">
              <w:rPr>
                <w:lang w:val="en-US"/>
              </w:rPr>
              <w:t>t</w:t>
            </w:r>
            <w:r w:rsidRPr="00D20E88">
              <w:rPr>
                <w:iCs/>
              </w:rPr>
              <w:t xml:space="preserve">he UE </w:t>
            </w:r>
            <w:r w:rsidRPr="00D20E88">
              <w:rPr>
                <w:lang w:val="en-US"/>
              </w:rPr>
              <w:t>determines PDCCH monitoring occasions</w:t>
            </w:r>
            <w:r>
              <w:rPr>
                <w:iCs/>
              </w:rPr>
              <w:t xml:space="preserve"> for the</w:t>
            </w:r>
            <w:r w:rsidRPr="00D20E88">
              <w:rPr>
                <w:iCs/>
              </w:rPr>
              <w:t xml:space="preserve"> </w:t>
            </w:r>
            <w:r>
              <w:t>search space</w:t>
            </w:r>
            <w:r w:rsidRPr="00D20E88">
              <w:rPr>
                <w:lang w:val="en-US"/>
              </w:rPr>
              <w:t xml:space="preserve"> set </w:t>
            </w:r>
            <w:r w:rsidRPr="00D20E88">
              <w:t xml:space="preserve">only </w:t>
            </w:r>
            <w:r w:rsidRPr="00D20E88">
              <w:rPr>
                <w:lang w:val="en-US"/>
              </w:rPr>
              <w:t>i</w:t>
            </w:r>
            <w:r w:rsidRPr="00D20E88">
              <w:t xml:space="preserve">f the CORESET bandwidth </w:t>
            </w:r>
            <w:r w:rsidRPr="00D20E88">
              <w:rPr>
                <w:iCs/>
              </w:rPr>
              <w:t xml:space="preserve">is within the active DL BWP and the active DL BWP has same </w:t>
            </w:r>
            <w:r>
              <w:rPr>
                <w:iCs/>
              </w:rPr>
              <w:t>SCS</w:t>
            </w:r>
            <w:r w:rsidRPr="00D20E88">
              <w:rPr>
                <w:iCs/>
              </w:rPr>
              <w:t xml:space="preserve"> configuration and same cyclic prefix as the initial DL BWP</w:t>
            </w:r>
            <w:r w:rsidRPr="00D20E88">
              <w:t>.</w:t>
            </w:r>
          </w:p>
          <w:p w14:paraId="7C2FD425" w14:textId="77777777" w:rsidR="00B43965" w:rsidRPr="00B916EC" w:rsidRDefault="00B43965" w:rsidP="003D224F">
            <w:pPr>
              <w:tabs>
                <w:tab w:val="left" w:pos="720"/>
              </w:tabs>
              <w:spacing w:after="120"/>
            </w:pPr>
            <w:r w:rsidRPr="00B916EC">
              <w:rPr>
                <w:rFonts w:eastAsia="MS Mincho"/>
              </w:rPr>
              <w:lastRenderedPageBreak/>
              <w:t>For each UL BWP in a set of UL BWPs</w:t>
            </w:r>
            <w:r>
              <w:rPr>
                <w:rFonts w:eastAsia="MS Mincho"/>
              </w:rPr>
              <w:t xml:space="preserve"> of the PCell, or of the PUCCH-SCell</w:t>
            </w:r>
            <w:r w:rsidRPr="00B916EC">
              <w:rPr>
                <w:rFonts w:eastAsia="MS Mincho"/>
              </w:rPr>
              <w:t xml:space="preserve">, </w:t>
            </w:r>
            <w:r w:rsidRPr="00E72864">
              <w:rPr>
                <w:rFonts w:eastAsia="MS Mincho"/>
              </w:rPr>
              <w:t>or of the PUCCH-sSCell</w:t>
            </w:r>
            <w:r w:rsidRPr="00B916EC">
              <w:rPr>
                <w:rFonts w:eastAsia="MS Mincho"/>
              </w:rPr>
              <w:t xml:space="preserve"> the UE is configured resource sets for PUCCH transmissions as described </w:t>
            </w:r>
            <w:r>
              <w:rPr>
                <w:rFonts w:eastAsia="MS Mincho"/>
              </w:rPr>
              <w:t>in clause 9.2.1</w:t>
            </w:r>
            <w:r w:rsidRPr="00B916EC">
              <w:rPr>
                <w:rFonts w:eastAsia="MS Mincho"/>
              </w:rPr>
              <w:t>.</w:t>
            </w:r>
            <w:r>
              <w:rPr>
                <w:rFonts w:eastAsia="MS Mincho"/>
              </w:rPr>
              <w:t xml:space="preserve"> </w:t>
            </w:r>
          </w:p>
          <w:p w14:paraId="5657F72D" w14:textId="508ABC95" w:rsidR="00B43965" w:rsidRPr="00962404" w:rsidRDefault="00B43965" w:rsidP="003D224F">
            <w:pPr>
              <w:spacing w:after="120"/>
            </w:pPr>
            <w:r>
              <w:t>&lt;omit&gt;</w:t>
            </w:r>
          </w:p>
        </w:tc>
      </w:tr>
    </w:tbl>
    <w:p w14:paraId="1FEF6A69" w14:textId="77777777" w:rsidR="00B43965" w:rsidRPr="007F5579" w:rsidRDefault="00B43965" w:rsidP="003D224F"/>
    <w:sectPr w:rsidR="00B43965" w:rsidRPr="007F5579">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C27157" w14:textId="77777777" w:rsidR="002106E4" w:rsidRDefault="002106E4" w:rsidP="00444EE1">
      <w:r>
        <w:separator/>
      </w:r>
    </w:p>
  </w:endnote>
  <w:endnote w:type="continuationSeparator" w:id="0">
    <w:p w14:paraId="5C4F999D" w14:textId="77777777" w:rsidR="002106E4" w:rsidRDefault="002106E4" w:rsidP="00444E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BoldMT">
    <w:panose1 w:val="00000000000000000000"/>
    <w:charset w:val="00"/>
    <w:family w:val="roman"/>
    <w:notTrueType/>
    <w:pitch w:val="default"/>
  </w:font>
  <w:font w:name="MnSymbol10">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Yu Mincho">
    <w:altName w:val="Yu Gothic"/>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DEDC81" w14:textId="77777777" w:rsidR="002106E4" w:rsidRDefault="002106E4" w:rsidP="00444EE1">
      <w:r>
        <w:separator/>
      </w:r>
    </w:p>
  </w:footnote>
  <w:footnote w:type="continuationSeparator" w:id="0">
    <w:p w14:paraId="6E6CDB95" w14:textId="77777777" w:rsidR="002106E4" w:rsidRDefault="002106E4" w:rsidP="00444EE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D861D0"/>
    <w:multiLevelType w:val="hybridMultilevel"/>
    <w:tmpl w:val="8B84B93A"/>
    <w:lvl w:ilvl="0" w:tplc="77C404B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5B77699"/>
    <w:multiLevelType w:val="hybridMultilevel"/>
    <w:tmpl w:val="2EACFA5C"/>
    <w:lvl w:ilvl="0" w:tplc="77C404B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9E838B8"/>
    <w:multiLevelType w:val="hybridMultilevel"/>
    <w:tmpl w:val="553C4474"/>
    <w:lvl w:ilvl="0" w:tplc="90B60DE2">
      <w:start w:val="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ADD6DE9"/>
    <w:multiLevelType w:val="hybridMultilevel"/>
    <w:tmpl w:val="AEACA860"/>
    <w:lvl w:ilvl="0" w:tplc="C3645E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5D82A66"/>
    <w:multiLevelType w:val="hybridMultilevel"/>
    <w:tmpl w:val="1D84CCF6"/>
    <w:lvl w:ilvl="0" w:tplc="39107E4E">
      <w:start w:val="1"/>
      <w:numFmt w:val="decimal"/>
      <w:lvlText w:val="3.%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6A03BB5"/>
    <w:multiLevelType w:val="hybridMultilevel"/>
    <w:tmpl w:val="D66A5CB6"/>
    <w:lvl w:ilvl="0" w:tplc="000A0110">
      <w:start w:val="1"/>
      <w:numFmt w:val="bullet"/>
      <w:lvlText w:val=""/>
      <w:lvlJc w:val="left"/>
      <w:pPr>
        <w:ind w:left="524" w:hanging="420"/>
      </w:pPr>
      <w:rPr>
        <w:rFonts w:ascii="Symbol" w:hAnsi="Symbol" w:hint="default"/>
      </w:rPr>
    </w:lvl>
    <w:lvl w:ilvl="1" w:tplc="04090003" w:tentative="1">
      <w:start w:val="1"/>
      <w:numFmt w:val="bullet"/>
      <w:lvlText w:val=""/>
      <w:lvlJc w:val="left"/>
      <w:pPr>
        <w:ind w:left="944" w:hanging="420"/>
      </w:pPr>
      <w:rPr>
        <w:rFonts w:ascii="Wingdings" w:hAnsi="Wingdings" w:hint="default"/>
      </w:rPr>
    </w:lvl>
    <w:lvl w:ilvl="2" w:tplc="04090005" w:tentative="1">
      <w:start w:val="1"/>
      <w:numFmt w:val="bullet"/>
      <w:lvlText w:val=""/>
      <w:lvlJc w:val="left"/>
      <w:pPr>
        <w:ind w:left="1364" w:hanging="420"/>
      </w:pPr>
      <w:rPr>
        <w:rFonts w:ascii="Wingdings" w:hAnsi="Wingdings" w:hint="default"/>
      </w:rPr>
    </w:lvl>
    <w:lvl w:ilvl="3" w:tplc="04090001" w:tentative="1">
      <w:start w:val="1"/>
      <w:numFmt w:val="bullet"/>
      <w:lvlText w:val=""/>
      <w:lvlJc w:val="left"/>
      <w:pPr>
        <w:ind w:left="1784" w:hanging="420"/>
      </w:pPr>
      <w:rPr>
        <w:rFonts w:ascii="Wingdings" w:hAnsi="Wingdings" w:hint="default"/>
      </w:rPr>
    </w:lvl>
    <w:lvl w:ilvl="4" w:tplc="04090003" w:tentative="1">
      <w:start w:val="1"/>
      <w:numFmt w:val="bullet"/>
      <w:lvlText w:val=""/>
      <w:lvlJc w:val="left"/>
      <w:pPr>
        <w:ind w:left="2204" w:hanging="420"/>
      </w:pPr>
      <w:rPr>
        <w:rFonts w:ascii="Wingdings" w:hAnsi="Wingdings" w:hint="default"/>
      </w:rPr>
    </w:lvl>
    <w:lvl w:ilvl="5" w:tplc="04090005" w:tentative="1">
      <w:start w:val="1"/>
      <w:numFmt w:val="bullet"/>
      <w:lvlText w:val=""/>
      <w:lvlJc w:val="left"/>
      <w:pPr>
        <w:ind w:left="2624" w:hanging="420"/>
      </w:pPr>
      <w:rPr>
        <w:rFonts w:ascii="Wingdings" w:hAnsi="Wingdings" w:hint="default"/>
      </w:rPr>
    </w:lvl>
    <w:lvl w:ilvl="6" w:tplc="04090001" w:tentative="1">
      <w:start w:val="1"/>
      <w:numFmt w:val="bullet"/>
      <w:lvlText w:val=""/>
      <w:lvlJc w:val="left"/>
      <w:pPr>
        <w:ind w:left="3044" w:hanging="420"/>
      </w:pPr>
      <w:rPr>
        <w:rFonts w:ascii="Wingdings" w:hAnsi="Wingdings" w:hint="default"/>
      </w:rPr>
    </w:lvl>
    <w:lvl w:ilvl="7" w:tplc="04090003" w:tentative="1">
      <w:start w:val="1"/>
      <w:numFmt w:val="bullet"/>
      <w:lvlText w:val=""/>
      <w:lvlJc w:val="left"/>
      <w:pPr>
        <w:ind w:left="3464" w:hanging="420"/>
      </w:pPr>
      <w:rPr>
        <w:rFonts w:ascii="Wingdings" w:hAnsi="Wingdings" w:hint="default"/>
      </w:rPr>
    </w:lvl>
    <w:lvl w:ilvl="8" w:tplc="04090005" w:tentative="1">
      <w:start w:val="1"/>
      <w:numFmt w:val="bullet"/>
      <w:lvlText w:val=""/>
      <w:lvlJc w:val="left"/>
      <w:pPr>
        <w:ind w:left="3884" w:hanging="420"/>
      </w:pPr>
      <w:rPr>
        <w:rFonts w:ascii="Wingdings" w:hAnsi="Wingdings" w:hint="default"/>
      </w:rPr>
    </w:lvl>
  </w:abstractNum>
  <w:abstractNum w:abstractNumId="6" w15:restartNumberingAfterBreak="0">
    <w:nsid w:val="1B106460"/>
    <w:multiLevelType w:val="hybridMultilevel"/>
    <w:tmpl w:val="99FE3D14"/>
    <w:lvl w:ilvl="0" w:tplc="04090019">
      <w:start w:val="1"/>
      <w:numFmt w:val="lowerLetter"/>
      <w:lvlText w:val="%1)"/>
      <w:lvlJc w:val="left"/>
      <w:pPr>
        <w:ind w:left="820" w:hanging="420"/>
      </w:pPr>
    </w:lvl>
    <w:lvl w:ilvl="1" w:tplc="04090019" w:tentative="1">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7" w15:restartNumberingAfterBreak="0">
    <w:nsid w:val="24E0655E"/>
    <w:multiLevelType w:val="hybridMultilevel"/>
    <w:tmpl w:val="99FE3D14"/>
    <w:lvl w:ilvl="0" w:tplc="04090019">
      <w:start w:val="1"/>
      <w:numFmt w:val="lowerLetter"/>
      <w:lvlText w:val="%1)"/>
      <w:lvlJc w:val="left"/>
      <w:pPr>
        <w:ind w:left="820" w:hanging="420"/>
      </w:pPr>
    </w:lvl>
    <w:lvl w:ilvl="1" w:tplc="04090019" w:tentative="1">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8" w15:restartNumberingAfterBreak="0">
    <w:nsid w:val="2C77130D"/>
    <w:multiLevelType w:val="hybridMultilevel"/>
    <w:tmpl w:val="1ED436F4"/>
    <w:lvl w:ilvl="0" w:tplc="C1E4C0FC">
      <w:start w:val="1"/>
      <w:numFmt w:val="decimal"/>
      <w:lvlText w:val="4.%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FD00A21"/>
    <w:multiLevelType w:val="hybridMultilevel"/>
    <w:tmpl w:val="832EE4EE"/>
    <w:lvl w:ilvl="0" w:tplc="90B60DE2">
      <w:start w:val="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1AD01D1"/>
    <w:multiLevelType w:val="hybridMultilevel"/>
    <w:tmpl w:val="FCE20CFC"/>
    <w:lvl w:ilvl="0" w:tplc="6758372C">
      <w:start w:val="1"/>
      <w:numFmt w:val="decimal"/>
      <w:lvlText w:val="(%1)"/>
      <w:lvlJc w:val="left"/>
      <w:pPr>
        <w:ind w:left="420" w:hanging="420"/>
      </w:pPr>
      <w:rPr>
        <w:rFonts w:ascii="Times New Roman" w:hAnsi="Times New Roman" w:cs="Times New Roman" w:hint="default"/>
        <w:sz w:val="24"/>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7A56E8E"/>
    <w:multiLevelType w:val="hybridMultilevel"/>
    <w:tmpl w:val="74AECA98"/>
    <w:lvl w:ilvl="0" w:tplc="FF448B2A">
      <w:start w:val="1"/>
      <w:numFmt w:val="lowerLetter"/>
      <w:lvlText w:val="%1)"/>
      <w:lvlJc w:val="left"/>
      <w:pPr>
        <w:ind w:left="760" w:hanging="360"/>
      </w:pPr>
      <w:rPr>
        <w:rFonts w:hint="default"/>
      </w:rPr>
    </w:lvl>
    <w:lvl w:ilvl="1" w:tplc="04090019" w:tentative="1">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12"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3" w15:restartNumberingAfterBreak="0">
    <w:nsid w:val="40EB4BC1"/>
    <w:multiLevelType w:val="hybridMultilevel"/>
    <w:tmpl w:val="CC4E74C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1EB0460"/>
    <w:multiLevelType w:val="multilevel"/>
    <w:tmpl w:val="5C129C3E"/>
    <w:lvl w:ilvl="0">
      <w:start w:val="1"/>
      <w:numFmt w:val="decimal"/>
      <w:lvlText w:val="%1."/>
      <w:lvlJc w:val="left"/>
      <w:pPr>
        <w:ind w:left="360" w:hanging="360"/>
      </w:pPr>
      <w:rPr>
        <w:rFonts w:hint="default"/>
      </w:rPr>
    </w:lvl>
    <w:lvl w:ilvl="1">
      <w:start w:val="1"/>
      <w:numFmt w:val="decimal"/>
      <w:isLgl/>
      <w:lvlText w:val="%1.%2"/>
      <w:lvlJc w:val="left"/>
      <w:pPr>
        <w:ind w:left="1397" w:hanging="40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5" w15:restartNumberingAfterBreak="0">
    <w:nsid w:val="442329CC"/>
    <w:multiLevelType w:val="hybridMultilevel"/>
    <w:tmpl w:val="B584FA4C"/>
    <w:lvl w:ilvl="0" w:tplc="3FB8C60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5DE2139"/>
    <w:multiLevelType w:val="hybridMultilevel"/>
    <w:tmpl w:val="99FE3D14"/>
    <w:lvl w:ilvl="0" w:tplc="04090019">
      <w:start w:val="1"/>
      <w:numFmt w:val="lowerLetter"/>
      <w:lvlText w:val="%1)"/>
      <w:lvlJc w:val="left"/>
      <w:pPr>
        <w:ind w:left="820" w:hanging="420"/>
      </w:pPr>
    </w:lvl>
    <w:lvl w:ilvl="1" w:tplc="04090019" w:tentative="1">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17" w15:restartNumberingAfterBreak="0">
    <w:nsid w:val="49381BF7"/>
    <w:multiLevelType w:val="hybridMultilevel"/>
    <w:tmpl w:val="21C03702"/>
    <w:lvl w:ilvl="0" w:tplc="9CD2CF5C">
      <w:start w:val="1"/>
      <w:numFmt w:val="decimal"/>
      <w:lvlText w:val="2.%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FFE18EA"/>
    <w:multiLevelType w:val="hybridMultilevel"/>
    <w:tmpl w:val="FCE20CFC"/>
    <w:lvl w:ilvl="0" w:tplc="6758372C">
      <w:start w:val="1"/>
      <w:numFmt w:val="decimal"/>
      <w:lvlText w:val="(%1)"/>
      <w:lvlJc w:val="left"/>
      <w:pPr>
        <w:ind w:left="420" w:hanging="420"/>
      </w:pPr>
      <w:rPr>
        <w:rFonts w:ascii="Times New Roman" w:hAnsi="Times New Roman" w:cs="Times New Roman" w:hint="default"/>
        <w:sz w:val="24"/>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BCA2C46"/>
    <w:multiLevelType w:val="hybridMultilevel"/>
    <w:tmpl w:val="45FAEAA4"/>
    <w:lvl w:ilvl="0" w:tplc="84DA030C">
      <w:start w:val="1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BDC4608"/>
    <w:multiLevelType w:val="hybridMultilevel"/>
    <w:tmpl w:val="5DBE95D2"/>
    <w:lvl w:ilvl="0" w:tplc="C282A138">
      <w:start w:val="1"/>
      <w:numFmt w:val="decimal"/>
      <w:lvlText w:val="3.%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F5336E9"/>
    <w:multiLevelType w:val="hybridMultilevel"/>
    <w:tmpl w:val="69207E9C"/>
    <w:lvl w:ilvl="0" w:tplc="435A4E2A">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A1C03D5"/>
    <w:multiLevelType w:val="hybridMultilevel"/>
    <w:tmpl w:val="66DA2290"/>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D0F203A"/>
    <w:multiLevelType w:val="hybridMultilevel"/>
    <w:tmpl w:val="1938F2EE"/>
    <w:lvl w:ilvl="0" w:tplc="08090001">
      <w:start w:val="1"/>
      <w:numFmt w:val="bullet"/>
      <w:lvlText w:val=""/>
      <w:lvlJc w:val="left"/>
      <w:pPr>
        <w:ind w:left="1040" w:hanging="420"/>
      </w:pPr>
      <w:rPr>
        <w:rFonts w:ascii="Symbol" w:hAnsi="Symbol" w:hint="default"/>
      </w:rPr>
    </w:lvl>
    <w:lvl w:ilvl="1" w:tplc="04090003" w:tentative="1">
      <w:start w:val="1"/>
      <w:numFmt w:val="bullet"/>
      <w:lvlText w:val=""/>
      <w:lvlJc w:val="left"/>
      <w:pPr>
        <w:ind w:left="1460" w:hanging="420"/>
      </w:pPr>
      <w:rPr>
        <w:rFonts w:ascii="Wingdings" w:hAnsi="Wingdings" w:hint="default"/>
      </w:rPr>
    </w:lvl>
    <w:lvl w:ilvl="2" w:tplc="04090005" w:tentative="1">
      <w:start w:val="1"/>
      <w:numFmt w:val="bullet"/>
      <w:lvlText w:val=""/>
      <w:lvlJc w:val="left"/>
      <w:pPr>
        <w:ind w:left="1880" w:hanging="420"/>
      </w:pPr>
      <w:rPr>
        <w:rFonts w:ascii="Wingdings" w:hAnsi="Wingdings" w:hint="default"/>
      </w:rPr>
    </w:lvl>
    <w:lvl w:ilvl="3" w:tplc="04090001" w:tentative="1">
      <w:start w:val="1"/>
      <w:numFmt w:val="bullet"/>
      <w:lvlText w:val=""/>
      <w:lvlJc w:val="left"/>
      <w:pPr>
        <w:ind w:left="2300" w:hanging="420"/>
      </w:pPr>
      <w:rPr>
        <w:rFonts w:ascii="Wingdings" w:hAnsi="Wingdings" w:hint="default"/>
      </w:rPr>
    </w:lvl>
    <w:lvl w:ilvl="4" w:tplc="04090003" w:tentative="1">
      <w:start w:val="1"/>
      <w:numFmt w:val="bullet"/>
      <w:lvlText w:val=""/>
      <w:lvlJc w:val="left"/>
      <w:pPr>
        <w:ind w:left="2720" w:hanging="420"/>
      </w:pPr>
      <w:rPr>
        <w:rFonts w:ascii="Wingdings" w:hAnsi="Wingdings" w:hint="default"/>
      </w:rPr>
    </w:lvl>
    <w:lvl w:ilvl="5" w:tplc="04090005" w:tentative="1">
      <w:start w:val="1"/>
      <w:numFmt w:val="bullet"/>
      <w:lvlText w:val=""/>
      <w:lvlJc w:val="left"/>
      <w:pPr>
        <w:ind w:left="3140" w:hanging="420"/>
      </w:pPr>
      <w:rPr>
        <w:rFonts w:ascii="Wingdings" w:hAnsi="Wingdings" w:hint="default"/>
      </w:rPr>
    </w:lvl>
    <w:lvl w:ilvl="6" w:tplc="04090001" w:tentative="1">
      <w:start w:val="1"/>
      <w:numFmt w:val="bullet"/>
      <w:lvlText w:val=""/>
      <w:lvlJc w:val="left"/>
      <w:pPr>
        <w:ind w:left="3560" w:hanging="420"/>
      </w:pPr>
      <w:rPr>
        <w:rFonts w:ascii="Wingdings" w:hAnsi="Wingdings" w:hint="default"/>
      </w:rPr>
    </w:lvl>
    <w:lvl w:ilvl="7" w:tplc="04090003" w:tentative="1">
      <w:start w:val="1"/>
      <w:numFmt w:val="bullet"/>
      <w:lvlText w:val=""/>
      <w:lvlJc w:val="left"/>
      <w:pPr>
        <w:ind w:left="3980" w:hanging="420"/>
      </w:pPr>
      <w:rPr>
        <w:rFonts w:ascii="Wingdings" w:hAnsi="Wingdings" w:hint="default"/>
      </w:rPr>
    </w:lvl>
    <w:lvl w:ilvl="8" w:tplc="04090005" w:tentative="1">
      <w:start w:val="1"/>
      <w:numFmt w:val="bullet"/>
      <w:lvlText w:val=""/>
      <w:lvlJc w:val="left"/>
      <w:pPr>
        <w:ind w:left="4400" w:hanging="420"/>
      </w:pPr>
      <w:rPr>
        <w:rFonts w:ascii="Wingdings" w:hAnsi="Wingdings" w:hint="default"/>
      </w:rPr>
    </w:lvl>
  </w:abstractNum>
  <w:abstractNum w:abstractNumId="24" w15:restartNumberingAfterBreak="0">
    <w:nsid w:val="730714B5"/>
    <w:multiLevelType w:val="hybridMultilevel"/>
    <w:tmpl w:val="01405E80"/>
    <w:lvl w:ilvl="0" w:tplc="08090001">
      <w:start w:val="1"/>
      <w:numFmt w:val="bullet"/>
      <w:lvlText w:val=""/>
      <w:lvlJc w:val="left"/>
      <w:pPr>
        <w:ind w:left="720" w:hanging="36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66C677E"/>
    <w:multiLevelType w:val="multilevel"/>
    <w:tmpl w:val="766C677E"/>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6" w15:restartNumberingAfterBreak="0">
    <w:nsid w:val="77E30194"/>
    <w:multiLevelType w:val="hybridMultilevel"/>
    <w:tmpl w:val="3AC4EB00"/>
    <w:lvl w:ilvl="0" w:tplc="876485AA">
      <w:start w:val="2"/>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7EB3ADB"/>
    <w:multiLevelType w:val="hybridMultilevel"/>
    <w:tmpl w:val="DDD833CE"/>
    <w:lvl w:ilvl="0" w:tplc="7EACFE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EC77112"/>
    <w:multiLevelType w:val="hybridMultilevel"/>
    <w:tmpl w:val="99FE3D14"/>
    <w:lvl w:ilvl="0" w:tplc="04090019">
      <w:start w:val="1"/>
      <w:numFmt w:val="lowerLetter"/>
      <w:lvlText w:val="%1)"/>
      <w:lvlJc w:val="left"/>
      <w:pPr>
        <w:ind w:left="820" w:hanging="420"/>
      </w:pPr>
    </w:lvl>
    <w:lvl w:ilvl="1" w:tplc="04090019" w:tentative="1">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29" w15:restartNumberingAfterBreak="0">
    <w:nsid w:val="7EE44984"/>
    <w:multiLevelType w:val="hybridMultilevel"/>
    <w:tmpl w:val="35485C7A"/>
    <w:lvl w:ilvl="0" w:tplc="39107E4E">
      <w:start w:val="1"/>
      <w:numFmt w:val="decimal"/>
      <w:lvlText w:val="3.%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4"/>
  </w:num>
  <w:num w:numId="2">
    <w:abstractNumId w:val="12"/>
  </w:num>
  <w:num w:numId="3">
    <w:abstractNumId w:val="17"/>
  </w:num>
  <w:num w:numId="4">
    <w:abstractNumId w:val="4"/>
  </w:num>
  <w:num w:numId="5">
    <w:abstractNumId w:val="1"/>
  </w:num>
  <w:num w:numId="6">
    <w:abstractNumId w:val="3"/>
  </w:num>
  <w:num w:numId="7">
    <w:abstractNumId w:val="8"/>
  </w:num>
  <w:num w:numId="8">
    <w:abstractNumId w:val="13"/>
  </w:num>
  <w:num w:numId="9">
    <w:abstractNumId w:val="21"/>
  </w:num>
  <w:num w:numId="10">
    <w:abstractNumId w:val="0"/>
  </w:num>
  <w:num w:numId="11">
    <w:abstractNumId w:val="5"/>
  </w:num>
  <w:num w:numId="12">
    <w:abstractNumId w:val="16"/>
  </w:num>
  <w:num w:numId="13">
    <w:abstractNumId w:val="11"/>
  </w:num>
  <w:num w:numId="14">
    <w:abstractNumId w:val="6"/>
  </w:num>
  <w:num w:numId="15">
    <w:abstractNumId w:val="7"/>
  </w:num>
  <w:num w:numId="16">
    <w:abstractNumId w:val="28"/>
  </w:num>
  <w:num w:numId="17">
    <w:abstractNumId w:val="18"/>
  </w:num>
  <w:num w:numId="18">
    <w:abstractNumId w:val="20"/>
  </w:num>
  <w:num w:numId="19">
    <w:abstractNumId w:val="10"/>
  </w:num>
  <w:num w:numId="20">
    <w:abstractNumId w:val="24"/>
  </w:num>
  <w:num w:numId="21">
    <w:abstractNumId w:val="22"/>
  </w:num>
  <w:num w:numId="22">
    <w:abstractNumId w:val="23"/>
  </w:num>
  <w:num w:numId="23">
    <w:abstractNumId w:val="26"/>
  </w:num>
  <w:num w:numId="24">
    <w:abstractNumId w:val="2"/>
  </w:num>
  <w:num w:numId="25">
    <w:abstractNumId w:val="9"/>
  </w:num>
  <w:num w:numId="26">
    <w:abstractNumId w:val="27"/>
  </w:num>
  <w:num w:numId="27">
    <w:abstractNumId w:val="15"/>
  </w:num>
  <w:num w:numId="28">
    <w:abstractNumId w:val="25"/>
  </w:num>
  <w:num w:numId="29">
    <w:abstractNumId w:val="19"/>
  </w:num>
  <w:num w:numId="30">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C7213"/>
    <w:rsid w:val="00003C44"/>
    <w:rsid w:val="0000652E"/>
    <w:rsid w:val="00006C8E"/>
    <w:rsid w:val="00010F3D"/>
    <w:rsid w:val="00013F8F"/>
    <w:rsid w:val="00016E5B"/>
    <w:rsid w:val="000204BA"/>
    <w:rsid w:val="00021972"/>
    <w:rsid w:val="0002359E"/>
    <w:rsid w:val="00024847"/>
    <w:rsid w:val="00024E21"/>
    <w:rsid w:val="00025E10"/>
    <w:rsid w:val="00026872"/>
    <w:rsid w:val="00026A89"/>
    <w:rsid w:val="00032A1B"/>
    <w:rsid w:val="00035857"/>
    <w:rsid w:val="00041E4F"/>
    <w:rsid w:val="00043263"/>
    <w:rsid w:val="00044F83"/>
    <w:rsid w:val="00045B1A"/>
    <w:rsid w:val="00054BBA"/>
    <w:rsid w:val="000576F8"/>
    <w:rsid w:val="000661F1"/>
    <w:rsid w:val="00067CD2"/>
    <w:rsid w:val="000708ED"/>
    <w:rsid w:val="00073692"/>
    <w:rsid w:val="000815BE"/>
    <w:rsid w:val="00083134"/>
    <w:rsid w:val="00083AF7"/>
    <w:rsid w:val="00085099"/>
    <w:rsid w:val="000930BD"/>
    <w:rsid w:val="00095C68"/>
    <w:rsid w:val="00096036"/>
    <w:rsid w:val="000967EB"/>
    <w:rsid w:val="000A247F"/>
    <w:rsid w:val="000A3925"/>
    <w:rsid w:val="000B0298"/>
    <w:rsid w:val="000B1AA9"/>
    <w:rsid w:val="000B2B03"/>
    <w:rsid w:val="000B2FC8"/>
    <w:rsid w:val="000C1183"/>
    <w:rsid w:val="000C66D6"/>
    <w:rsid w:val="000D061A"/>
    <w:rsid w:val="000D1DC9"/>
    <w:rsid w:val="000D2B45"/>
    <w:rsid w:val="000D3A18"/>
    <w:rsid w:val="000D55C8"/>
    <w:rsid w:val="000E1565"/>
    <w:rsid w:val="000E4110"/>
    <w:rsid w:val="000F15B5"/>
    <w:rsid w:val="000F2DF1"/>
    <w:rsid w:val="000F3A32"/>
    <w:rsid w:val="00101848"/>
    <w:rsid w:val="001019EA"/>
    <w:rsid w:val="0010225E"/>
    <w:rsid w:val="0010647E"/>
    <w:rsid w:val="0010770C"/>
    <w:rsid w:val="00114E63"/>
    <w:rsid w:val="00123AB1"/>
    <w:rsid w:val="00124FBA"/>
    <w:rsid w:val="00125D40"/>
    <w:rsid w:val="00130191"/>
    <w:rsid w:val="00130ED0"/>
    <w:rsid w:val="001343DC"/>
    <w:rsid w:val="00135FCC"/>
    <w:rsid w:val="001361F5"/>
    <w:rsid w:val="00136690"/>
    <w:rsid w:val="00142013"/>
    <w:rsid w:val="001423F1"/>
    <w:rsid w:val="00144090"/>
    <w:rsid w:val="001465A7"/>
    <w:rsid w:val="00151820"/>
    <w:rsid w:val="00157126"/>
    <w:rsid w:val="00164368"/>
    <w:rsid w:val="001645EE"/>
    <w:rsid w:val="00165B9D"/>
    <w:rsid w:val="00174209"/>
    <w:rsid w:val="00176F66"/>
    <w:rsid w:val="00184184"/>
    <w:rsid w:val="00186C13"/>
    <w:rsid w:val="00187E67"/>
    <w:rsid w:val="0019088D"/>
    <w:rsid w:val="00193395"/>
    <w:rsid w:val="00197D16"/>
    <w:rsid w:val="001A0324"/>
    <w:rsid w:val="001A0E4F"/>
    <w:rsid w:val="001A0F30"/>
    <w:rsid w:val="001A4CF5"/>
    <w:rsid w:val="001A5920"/>
    <w:rsid w:val="001B18DE"/>
    <w:rsid w:val="001B5486"/>
    <w:rsid w:val="001B7311"/>
    <w:rsid w:val="001C1522"/>
    <w:rsid w:val="001C1FC3"/>
    <w:rsid w:val="001C525D"/>
    <w:rsid w:val="001D218B"/>
    <w:rsid w:val="001D2230"/>
    <w:rsid w:val="001E5830"/>
    <w:rsid w:val="001F12BB"/>
    <w:rsid w:val="001F157B"/>
    <w:rsid w:val="001F5B3A"/>
    <w:rsid w:val="001F62DD"/>
    <w:rsid w:val="001F6F96"/>
    <w:rsid w:val="001F7895"/>
    <w:rsid w:val="00200A02"/>
    <w:rsid w:val="00201A84"/>
    <w:rsid w:val="002051EE"/>
    <w:rsid w:val="00205B46"/>
    <w:rsid w:val="00206F5A"/>
    <w:rsid w:val="00207B0B"/>
    <w:rsid w:val="002106E4"/>
    <w:rsid w:val="0021099F"/>
    <w:rsid w:val="002128CF"/>
    <w:rsid w:val="002159AF"/>
    <w:rsid w:val="00220E83"/>
    <w:rsid w:val="00230505"/>
    <w:rsid w:val="00231307"/>
    <w:rsid w:val="002313FE"/>
    <w:rsid w:val="00236543"/>
    <w:rsid w:val="002411A7"/>
    <w:rsid w:val="002469F5"/>
    <w:rsid w:val="00246CDD"/>
    <w:rsid w:val="002478FE"/>
    <w:rsid w:val="002516B5"/>
    <w:rsid w:val="00257DA3"/>
    <w:rsid w:val="002606AC"/>
    <w:rsid w:val="00264DDE"/>
    <w:rsid w:val="0026522C"/>
    <w:rsid w:val="002719D8"/>
    <w:rsid w:val="00271BC5"/>
    <w:rsid w:val="00272AF8"/>
    <w:rsid w:val="00272D5C"/>
    <w:rsid w:val="002743F1"/>
    <w:rsid w:val="002757D9"/>
    <w:rsid w:val="00280FBB"/>
    <w:rsid w:val="00282FF7"/>
    <w:rsid w:val="0028334E"/>
    <w:rsid w:val="00283514"/>
    <w:rsid w:val="00285513"/>
    <w:rsid w:val="002864DD"/>
    <w:rsid w:val="0029216E"/>
    <w:rsid w:val="002930DF"/>
    <w:rsid w:val="00293A90"/>
    <w:rsid w:val="002A2900"/>
    <w:rsid w:val="002A3F5D"/>
    <w:rsid w:val="002A4532"/>
    <w:rsid w:val="002A5D39"/>
    <w:rsid w:val="002A725E"/>
    <w:rsid w:val="002B6A60"/>
    <w:rsid w:val="002C5839"/>
    <w:rsid w:val="002C60CD"/>
    <w:rsid w:val="002D203C"/>
    <w:rsid w:val="002D3722"/>
    <w:rsid w:val="002D4288"/>
    <w:rsid w:val="002D576F"/>
    <w:rsid w:val="002D62E8"/>
    <w:rsid w:val="002D6442"/>
    <w:rsid w:val="002D7D0A"/>
    <w:rsid w:val="002E69DA"/>
    <w:rsid w:val="002F09A5"/>
    <w:rsid w:val="002F0AB2"/>
    <w:rsid w:val="002F2275"/>
    <w:rsid w:val="002F47C0"/>
    <w:rsid w:val="002F6C3C"/>
    <w:rsid w:val="003020C4"/>
    <w:rsid w:val="00305DB0"/>
    <w:rsid w:val="00311B0D"/>
    <w:rsid w:val="00313A5B"/>
    <w:rsid w:val="00314E1E"/>
    <w:rsid w:val="00314F4B"/>
    <w:rsid w:val="00314FF8"/>
    <w:rsid w:val="003178B8"/>
    <w:rsid w:val="0032014F"/>
    <w:rsid w:val="00322450"/>
    <w:rsid w:val="00324147"/>
    <w:rsid w:val="003259CE"/>
    <w:rsid w:val="003301E2"/>
    <w:rsid w:val="00330502"/>
    <w:rsid w:val="00331FE1"/>
    <w:rsid w:val="00334D56"/>
    <w:rsid w:val="00335530"/>
    <w:rsid w:val="00346335"/>
    <w:rsid w:val="00346722"/>
    <w:rsid w:val="00347133"/>
    <w:rsid w:val="00353B39"/>
    <w:rsid w:val="00355D2B"/>
    <w:rsid w:val="00357F22"/>
    <w:rsid w:val="00360580"/>
    <w:rsid w:val="00360822"/>
    <w:rsid w:val="00364EE1"/>
    <w:rsid w:val="00365020"/>
    <w:rsid w:val="003677A6"/>
    <w:rsid w:val="00370D8A"/>
    <w:rsid w:val="00371838"/>
    <w:rsid w:val="00372E3F"/>
    <w:rsid w:val="003738C6"/>
    <w:rsid w:val="00377850"/>
    <w:rsid w:val="00383D72"/>
    <w:rsid w:val="00384247"/>
    <w:rsid w:val="003870B1"/>
    <w:rsid w:val="00387ADD"/>
    <w:rsid w:val="00393A1A"/>
    <w:rsid w:val="00394BDD"/>
    <w:rsid w:val="00395D92"/>
    <w:rsid w:val="003A047E"/>
    <w:rsid w:val="003A67F6"/>
    <w:rsid w:val="003B062A"/>
    <w:rsid w:val="003B1702"/>
    <w:rsid w:val="003B31C0"/>
    <w:rsid w:val="003B7A57"/>
    <w:rsid w:val="003C445F"/>
    <w:rsid w:val="003C4A7D"/>
    <w:rsid w:val="003D223E"/>
    <w:rsid w:val="003D224F"/>
    <w:rsid w:val="003D5DF8"/>
    <w:rsid w:val="003D67F7"/>
    <w:rsid w:val="003F1D73"/>
    <w:rsid w:val="003F35C2"/>
    <w:rsid w:val="004003F7"/>
    <w:rsid w:val="00404549"/>
    <w:rsid w:val="004107DA"/>
    <w:rsid w:val="004112C1"/>
    <w:rsid w:val="00414A7B"/>
    <w:rsid w:val="00416141"/>
    <w:rsid w:val="00421CEA"/>
    <w:rsid w:val="00427A7F"/>
    <w:rsid w:val="0043010E"/>
    <w:rsid w:val="004310C6"/>
    <w:rsid w:val="004369FC"/>
    <w:rsid w:val="00443623"/>
    <w:rsid w:val="00444E94"/>
    <w:rsid w:val="00444EE1"/>
    <w:rsid w:val="0044658E"/>
    <w:rsid w:val="00450ECE"/>
    <w:rsid w:val="00454DD9"/>
    <w:rsid w:val="00460B1E"/>
    <w:rsid w:val="00460BF3"/>
    <w:rsid w:val="00462DE9"/>
    <w:rsid w:val="00463F9D"/>
    <w:rsid w:val="0046433B"/>
    <w:rsid w:val="0046545C"/>
    <w:rsid w:val="004669BF"/>
    <w:rsid w:val="0046721B"/>
    <w:rsid w:val="00467F42"/>
    <w:rsid w:val="0047128F"/>
    <w:rsid w:val="00473373"/>
    <w:rsid w:val="0047365A"/>
    <w:rsid w:val="00483CA5"/>
    <w:rsid w:val="00494BE6"/>
    <w:rsid w:val="004954AE"/>
    <w:rsid w:val="004A0D36"/>
    <w:rsid w:val="004A29A9"/>
    <w:rsid w:val="004A3F42"/>
    <w:rsid w:val="004B1114"/>
    <w:rsid w:val="004B2229"/>
    <w:rsid w:val="004B2E25"/>
    <w:rsid w:val="004B4F61"/>
    <w:rsid w:val="004C01FE"/>
    <w:rsid w:val="004C0F11"/>
    <w:rsid w:val="004C28E8"/>
    <w:rsid w:val="004C5071"/>
    <w:rsid w:val="004C5404"/>
    <w:rsid w:val="004C629C"/>
    <w:rsid w:val="004D0B72"/>
    <w:rsid w:val="004D4630"/>
    <w:rsid w:val="004D6F72"/>
    <w:rsid w:val="004E6254"/>
    <w:rsid w:val="004E6C33"/>
    <w:rsid w:val="004F178D"/>
    <w:rsid w:val="004F3B9F"/>
    <w:rsid w:val="004F4F6A"/>
    <w:rsid w:val="004F5A32"/>
    <w:rsid w:val="00500EDA"/>
    <w:rsid w:val="00504824"/>
    <w:rsid w:val="00513C96"/>
    <w:rsid w:val="0051494E"/>
    <w:rsid w:val="00515509"/>
    <w:rsid w:val="00515741"/>
    <w:rsid w:val="00516426"/>
    <w:rsid w:val="005179CC"/>
    <w:rsid w:val="0052238B"/>
    <w:rsid w:val="005252EC"/>
    <w:rsid w:val="0053033D"/>
    <w:rsid w:val="00530887"/>
    <w:rsid w:val="00530943"/>
    <w:rsid w:val="0053160D"/>
    <w:rsid w:val="00531DC3"/>
    <w:rsid w:val="00533972"/>
    <w:rsid w:val="00535195"/>
    <w:rsid w:val="00536E16"/>
    <w:rsid w:val="005377AA"/>
    <w:rsid w:val="0054101D"/>
    <w:rsid w:val="005421E9"/>
    <w:rsid w:val="00545DAA"/>
    <w:rsid w:val="0054758D"/>
    <w:rsid w:val="00550412"/>
    <w:rsid w:val="005506DD"/>
    <w:rsid w:val="005547A2"/>
    <w:rsid w:val="00555CF1"/>
    <w:rsid w:val="00560825"/>
    <w:rsid w:val="005623AD"/>
    <w:rsid w:val="00574947"/>
    <w:rsid w:val="00581062"/>
    <w:rsid w:val="00582343"/>
    <w:rsid w:val="00582C08"/>
    <w:rsid w:val="005849CF"/>
    <w:rsid w:val="00592A9B"/>
    <w:rsid w:val="0059374A"/>
    <w:rsid w:val="00595E4D"/>
    <w:rsid w:val="00596B47"/>
    <w:rsid w:val="005A0E3C"/>
    <w:rsid w:val="005B3A20"/>
    <w:rsid w:val="005B4BEB"/>
    <w:rsid w:val="005B6C26"/>
    <w:rsid w:val="005B7295"/>
    <w:rsid w:val="005C397E"/>
    <w:rsid w:val="005C5A56"/>
    <w:rsid w:val="005C5AD3"/>
    <w:rsid w:val="005C754D"/>
    <w:rsid w:val="005D0EE6"/>
    <w:rsid w:val="005D3BBE"/>
    <w:rsid w:val="005D4232"/>
    <w:rsid w:val="005F0121"/>
    <w:rsid w:val="005F08CA"/>
    <w:rsid w:val="005F28FC"/>
    <w:rsid w:val="005F2FAA"/>
    <w:rsid w:val="005F3080"/>
    <w:rsid w:val="005F5E6C"/>
    <w:rsid w:val="006009BE"/>
    <w:rsid w:val="00601584"/>
    <w:rsid w:val="0060428F"/>
    <w:rsid w:val="00604E72"/>
    <w:rsid w:val="0061068D"/>
    <w:rsid w:val="006113E3"/>
    <w:rsid w:val="0061149B"/>
    <w:rsid w:val="0061474B"/>
    <w:rsid w:val="006157D2"/>
    <w:rsid w:val="00616636"/>
    <w:rsid w:val="00623D26"/>
    <w:rsid w:val="00625325"/>
    <w:rsid w:val="00631EC4"/>
    <w:rsid w:val="00635E4E"/>
    <w:rsid w:val="00642BF1"/>
    <w:rsid w:val="006446CF"/>
    <w:rsid w:val="00644A90"/>
    <w:rsid w:val="006476C5"/>
    <w:rsid w:val="00647F48"/>
    <w:rsid w:val="00650861"/>
    <w:rsid w:val="006517C8"/>
    <w:rsid w:val="00653640"/>
    <w:rsid w:val="00654E8D"/>
    <w:rsid w:val="0065622A"/>
    <w:rsid w:val="006572DC"/>
    <w:rsid w:val="0066054C"/>
    <w:rsid w:val="00661917"/>
    <w:rsid w:val="006621A7"/>
    <w:rsid w:val="00664E09"/>
    <w:rsid w:val="00667BC2"/>
    <w:rsid w:val="00672CE2"/>
    <w:rsid w:val="006743E3"/>
    <w:rsid w:val="0067440B"/>
    <w:rsid w:val="00675D9F"/>
    <w:rsid w:val="00676126"/>
    <w:rsid w:val="00677842"/>
    <w:rsid w:val="0068060C"/>
    <w:rsid w:val="00680F5B"/>
    <w:rsid w:val="00680FFC"/>
    <w:rsid w:val="00682F5E"/>
    <w:rsid w:val="00682F90"/>
    <w:rsid w:val="00690D10"/>
    <w:rsid w:val="0069227D"/>
    <w:rsid w:val="006965D6"/>
    <w:rsid w:val="0069718F"/>
    <w:rsid w:val="006A07C6"/>
    <w:rsid w:val="006A0A0E"/>
    <w:rsid w:val="006A16F6"/>
    <w:rsid w:val="006A2605"/>
    <w:rsid w:val="006A51E1"/>
    <w:rsid w:val="006A680A"/>
    <w:rsid w:val="006A6CD6"/>
    <w:rsid w:val="006B47CA"/>
    <w:rsid w:val="006B5873"/>
    <w:rsid w:val="006C3D68"/>
    <w:rsid w:val="006C48B8"/>
    <w:rsid w:val="006D3BB5"/>
    <w:rsid w:val="006D6993"/>
    <w:rsid w:val="006E6C6B"/>
    <w:rsid w:val="006F0E51"/>
    <w:rsid w:val="006F1B10"/>
    <w:rsid w:val="006F3153"/>
    <w:rsid w:val="006F4A26"/>
    <w:rsid w:val="006F4BCC"/>
    <w:rsid w:val="00700CB5"/>
    <w:rsid w:val="007049AA"/>
    <w:rsid w:val="00707DF9"/>
    <w:rsid w:val="007119EE"/>
    <w:rsid w:val="00712E89"/>
    <w:rsid w:val="00713492"/>
    <w:rsid w:val="007134D0"/>
    <w:rsid w:val="00715283"/>
    <w:rsid w:val="00715B98"/>
    <w:rsid w:val="00716AB4"/>
    <w:rsid w:val="00717233"/>
    <w:rsid w:val="0071735D"/>
    <w:rsid w:val="00722CD8"/>
    <w:rsid w:val="00723026"/>
    <w:rsid w:val="007243C8"/>
    <w:rsid w:val="007373DC"/>
    <w:rsid w:val="0074707B"/>
    <w:rsid w:val="00752C65"/>
    <w:rsid w:val="00760ED6"/>
    <w:rsid w:val="00761158"/>
    <w:rsid w:val="0076245B"/>
    <w:rsid w:val="007624CC"/>
    <w:rsid w:val="00762CDB"/>
    <w:rsid w:val="0076639B"/>
    <w:rsid w:val="00767810"/>
    <w:rsid w:val="00770910"/>
    <w:rsid w:val="007814E4"/>
    <w:rsid w:val="0078221B"/>
    <w:rsid w:val="00782750"/>
    <w:rsid w:val="00786A3D"/>
    <w:rsid w:val="00790546"/>
    <w:rsid w:val="00792E4E"/>
    <w:rsid w:val="007943DA"/>
    <w:rsid w:val="007A39A2"/>
    <w:rsid w:val="007A3C77"/>
    <w:rsid w:val="007A4209"/>
    <w:rsid w:val="007A6D47"/>
    <w:rsid w:val="007A76A0"/>
    <w:rsid w:val="007A7E58"/>
    <w:rsid w:val="007B671B"/>
    <w:rsid w:val="007C24C3"/>
    <w:rsid w:val="007C587B"/>
    <w:rsid w:val="007C7951"/>
    <w:rsid w:val="007D1B1B"/>
    <w:rsid w:val="007D211A"/>
    <w:rsid w:val="007D2717"/>
    <w:rsid w:val="007D2D47"/>
    <w:rsid w:val="007D7DDC"/>
    <w:rsid w:val="007E2782"/>
    <w:rsid w:val="007F4F6B"/>
    <w:rsid w:val="007F5579"/>
    <w:rsid w:val="007F685E"/>
    <w:rsid w:val="007F6CDC"/>
    <w:rsid w:val="007F6EF5"/>
    <w:rsid w:val="00801C46"/>
    <w:rsid w:val="00801FD0"/>
    <w:rsid w:val="0080492E"/>
    <w:rsid w:val="00804A62"/>
    <w:rsid w:val="00804F5E"/>
    <w:rsid w:val="00805279"/>
    <w:rsid w:val="008106EF"/>
    <w:rsid w:val="008106F6"/>
    <w:rsid w:val="00812A82"/>
    <w:rsid w:val="00814327"/>
    <w:rsid w:val="00814FB0"/>
    <w:rsid w:val="00817F1B"/>
    <w:rsid w:val="00821287"/>
    <w:rsid w:val="00826924"/>
    <w:rsid w:val="008432A0"/>
    <w:rsid w:val="00850D81"/>
    <w:rsid w:val="00853B1A"/>
    <w:rsid w:val="008545BB"/>
    <w:rsid w:val="0085604C"/>
    <w:rsid w:val="00857835"/>
    <w:rsid w:val="008617CE"/>
    <w:rsid w:val="00862FC9"/>
    <w:rsid w:val="00864ABC"/>
    <w:rsid w:val="00867BA7"/>
    <w:rsid w:val="00872BC1"/>
    <w:rsid w:val="00881F76"/>
    <w:rsid w:val="00882D97"/>
    <w:rsid w:val="00885042"/>
    <w:rsid w:val="00886638"/>
    <w:rsid w:val="008875F6"/>
    <w:rsid w:val="00892095"/>
    <w:rsid w:val="0089655E"/>
    <w:rsid w:val="008979AD"/>
    <w:rsid w:val="008C1677"/>
    <w:rsid w:val="008C21CA"/>
    <w:rsid w:val="008C2EB0"/>
    <w:rsid w:val="008C2FC8"/>
    <w:rsid w:val="008C3491"/>
    <w:rsid w:val="008C3FE6"/>
    <w:rsid w:val="008C6F3B"/>
    <w:rsid w:val="008C7213"/>
    <w:rsid w:val="008D3FB9"/>
    <w:rsid w:val="008D4591"/>
    <w:rsid w:val="008D561C"/>
    <w:rsid w:val="008D7A88"/>
    <w:rsid w:val="008E0D68"/>
    <w:rsid w:val="008F037D"/>
    <w:rsid w:val="008F5530"/>
    <w:rsid w:val="008F71D2"/>
    <w:rsid w:val="008F725A"/>
    <w:rsid w:val="00900C26"/>
    <w:rsid w:val="00902CEB"/>
    <w:rsid w:val="009055D4"/>
    <w:rsid w:val="00907ED3"/>
    <w:rsid w:val="00907F7D"/>
    <w:rsid w:val="009109D6"/>
    <w:rsid w:val="009114F1"/>
    <w:rsid w:val="00915AF1"/>
    <w:rsid w:val="00916CB2"/>
    <w:rsid w:val="00917B39"/>
    <w:rsid w:val="0092782C"/>
    <w:rsid w:val="0093509E"/>
    <w:rsid w:val="00946403"/>
    <w:rsid w:val="009470C9"/>
    <w:rsid w:val="00950B3C"/>
    <w:rsid w:val="00951F8F"/>
    <w:rsid w:val="00952FC4"/>
    <w:rsid w:val="00962404"/>
    <w:rsid w:val="009645C4"/>
    <w:rsid w:val="00967568"/>
    <w:rsid w:val="00970C6E"/>
    <w:rsid w:val="00971577"/>
    <w:rsid w:val="00972E67"/>
    <w:rsid w:val="009736A4"/>
    <w:rsid w:val="00975AC8"/>
    <w:rsid w:val="00982AA9"/>
    <w:rsid w:val="00984F41"/>
    <w:rsid w:val="009866C5"/>
    <w:rsid w:val="009876CE"/>
    <w:rsid w:val="00994763"/>
    <w:rsid w:val="009A6024"/>
    <w:rsid w:val="009B3A77"/>
    <w:rsid w:val="009B63BE"/>
    <w:rsid w:val="009C4AE5"/>
    <w:rsid w:val="009C5242"/>
    <w:rsid w:val="009C57C3"/>
    <w:rsid w:val="009C67B1"/>
    <w:rsid w:val="009D22B6"/>
    <w:rsid w:val="009D22C3"/>
    <w:rsid w:val="009D5332"/>
    <w:rsid w:val="009D5385"/>
    <w:rsid w:val="009E34D0"/>
    <w:rsid w:val="009F16E7"/>
    <w:rsid w:val="009F295D"/>
    <w:rsid w:val="009F3A79"/>
    <w:rsid w:val="009F7FAF"/>
    <w:rsid w:val="00A01840"/>
    <w:rsid w:val="00A0246F"/>
    <w:rsid w:val="00A10362"/>
    <w:rsid w:val="00A171F7"/>
    <w:rsid w:val="00A20A37"/>
    <w:rsid w:val="00A2296C"/>
    <w:rsid w:val="00A24BC7"/>
    <w:rsid w:val="00A25E15"/>
    <w:rsid w:val="00A35451"/>
    <w:rsid w:val="00A35959"/>
    <w:rsid w:val="00A37400"/>
    <w:rsid w:val="00A41371"/>
    <w:rsid w:val="00A41375"/>
    <w:rsid w:val="00A46145"/>
    <w:rsid w:val="00A46791"/>
    <w:rsid w:val="00A4700D"/>
    <w:rsid w:val="00A501FB"/>
    <w:rsid w:val="00A526FF"/>
    <w:rsid w:val="00A566E5"/>
    <w:rsid w:val="00A62D2D"/>
    <w:rsid w:val="00A70C14"/>
    <w:rsid w:val="00A72F25"/>
    <w:rsid w:val="00A7382F"/>
    <w:rsid w:val="00A75C9E"/>
    <w:rsid w:val="00A76585"/>
    <w:rsid w:val="00A77A00"/>
    <w:rsid w:val="00A86FD5"/>
    <w:rsid w:val="00A91F7D"/>
    <w:rsid w:val="00A921EE"/>
    <w:rsid w:val="00AA3B3C"/>
    <w:rsid w:val="00AB035F"/>
    <w:rsid w:val="00AB1075"/>
    <w:rsid w:val="00AB19A2"/>
    <w:rsid w:val="00AB1D88"/>
    <w:rsid w:val="00AB37A3"/>
    <w:rsid w:val="00AD76A8"/>
    <w:rsid w:val="00AE051F"/>
    <w:rsid w:val="00AE5105"/>
    <w:rsid w:val="00AE596C"/>
    <w:rsid w:val="00AE6A1B"/>
    <w:rsid w:val="00AF26F0"/>
    <w:rsid w:val="00AF3109"/>
    <w:rsid w:val="00AF6486"/>
    <w:rsid w:val="00B015F8"/>
    <w:rsid w:val="00B13319"/>
    <w:rsid w:val="00B13C83"/>
    <w:rsid w:val="00B15115"/>
    <w:rsid w:val="00B16900"/>
    <w:rsid w:val="00B234FC"/>
    <w:rsid w:val="00B2606C"/>
    <w:rsid w:val="00B27AF0"/>
    <w:rsid w:val="00B3080F"/>
    <w:rsid w:val="00B36815"/>
    <w:rsid w:val="00B379FD"/>
    <w:rsid w:val="00B43965"/>
    <w:rsid w:val="00B50087"/>
    <w:rsid w:val="00B5012E"/>
    <w:rsid w:val="00B52053"/>
    <w:rsid w:val="00B54846"/>
    <w:rsid w:val="00B5537A"/>
    <w:rsid w:val="00B5563A"/>
    <w:rsid w:val="00B567FD"/>
    <w:rsid w:val="00B606FD"/>
    <w:rsid w:val="00B6312F"/>
    <w:rsid w:val="00B66D2D"/>
    <w:rsid w:val="00B67960"/>
    <w:rsid w:val="00B67FD3"/>
    <w:rsid w:val="00B735E8"/>
    <w:rsid w:val="00B76BF5"/>
    <w:rsid w:val="00B76E7D"/>
    <w:rsid w:val="00B77262"/>
    <w:rsid w:val="00B80776"/>
    <w:rsid w:val="00B828A8"/>
    <w:rsid w:val="00B86833"/>
    <w:rsid w:val="00B8775D"/>
    <w:rsid w:val="00B97A6D"/>
    <w:rsid w:val="00BA07EC"/>
    <w:rsid w:val="00BA2961"/>
    <w:rsid w:val="00BA2A36"/>
    <w:rsid w:val="00BB2634"/>
    <w:rsid w:val="00BB4B74"/>
    <w:rsid w:val="00BD1D51"/>
    <w:rsid w:val="00BD20E9"/>
    <w:rsid w:val="00BD33FC"/>
    <w:rsid w:val="00BD477F"/>
    <w:rsid w:val="00BD4C21"/>
    <w:rsid w:val="00BD62BD"/>
    <w:rsid w:val="00BE50C6"/>
    <w:rsid w:val="00BE5C9B"/>
    <w:rsid w:val="00BF276B"/>
    <w:rsid w:val="00BF6ECC"/>
    <w:rsid w:val="00C03B47"/>
    <w:rsid w:val="00C07306"/>
    <w:rsid w:val="00C1271D"/>
    <w:rsid w:val="00C13ADA"/>
    <w:rsid w:val="00C1433A"/>
    <w:rsid w:val="00C22B78"/>
    <w:rsid w:val="00C23840"/>
    <w:rsid w:val="00C24409"/>
    <w:rsid w:val="00C3024B"/>
    <w:rsid w:val="00C33F9B"/>
    <w:rsid w:val="00C3596C"/>
    <w:rsid w:val="00C37AD3"/>
    <w:rsid w:val="00C40172"/>
    <w:rsid w:val="00C40EC4"/>
    <w:rsid w:val="00C4294D"/>
    <w:rsid w:val="00C479CF"/>
    <w:rsid w:val="00C522D4"/>
    <w:rsid w:val="00C535AA"/>
    <w:rsid w:val="00C56E14"/>
    <w:rsid w:val="00C6081B"/>
    <w:rsid w:val="00C61A68"/>
    <w:rsid w:val="00C7082D"/>
    <w:rsid w:val="00C71255"/>
    <w:rsid w:val="00C80482"/>
    <w:rsid w:val="00C80F08"/>
    <w:rsid w:val="00C810FA"/>
    <w:rsid w:val="00C922F5"/>
    <w:rsid w:val="00C93483"/>
    <w:rsid w:val="00C93675"/>
    <w:rsid w:val="00C94AC5"/>
    <w:rsid w:val="00CA3144"/>
    <w:rsid w:val="00CA46F9"/>
    <w:rsid w:val="00CA542B"/>
    <w:rsid w:val="00CB244E"/>
    <w:rsid w:val="00CC3CC5"/>
    <w:rsid w:val="00CC405F"/>
    <w:rsid w:val="00CD1039"/>
    <w:rsid w:val="00CD103C"/>
    <w:rsid w:val="00CE264A"/>
    <w:rsid w:val="00CE39E2"/>
    <w:rsid w:val="00CE4ACC"/>
    <w:rsid w:val="00CF0A86"/>
    <w:rsid w:val="00CF1643"/>
    <w:rsid w:val="00CF4C4A"/>
    <w:rsid w:val="00CF55AF"/>
    <w:rsid w:val="00D00483"/>
    <w:rsid w:val="00D00CF8"/>
    <w:rsid w:val="00D110A7"/>
    <w:rsid w:val="00D14E97"/>
    <w:rsid w:val="00D15066"/>
    <w:rsid w:val="00D15957"/>
    <w:rsid w:val="00D174FB"/>
    <w:rsid w:val="00D2741B"/>
    <w:rsid w:val="00D2749B"/>
    <w:rsid w:val="00D31008"/>
    <w:rsid w:val="00D3296C"/>
    <w:rsid w:val="00D33620"/>
    <w:rsid w:val="00D37C37"/>
    <w:rsid w:val="00D4102A"/>
    <w:rsid w:val="00D4254D"/>
    <w:rsid w:val="00D42B99"/>
    <w:rsid w:val="00D430AC"/>
    <w:rsid w:val="00D436E5"/>
    <w:rsid w:val="00D4370D"/>
    <w:rsid w:val="00D45013"/>
    <w:rsid w:val="00D55E07"/>
    <w:rsid w:val="00D600D5"/>
    <w:rsid w:val="00D665AC"/>
    <w:rsid w:val="00D67E7C"/>
    <w:rsid w:val="00D70540"/>
    <w:rsid w:val="00D70654"/>
    <w:rsid w:val="00D73775"/>
    <w:rsid w:val="00D740B4"/>
    <w:rsid w:val="00D75D27"/>
    <w:rsid w:val="00D82C08"/>
    <w:rsid w:val="00D82CC8"/>
    <w:rsid w:val="00D84127"/>
    <w:rsid w:val="00D8595A"/>
    <w:rsid w:val="00D85A96"/>
    <w:rsid w:val="00D8694A"/>
    <w:rsid w:val="00D91115"/>
    <w:rsid w:val="00D91912"/>
    <w:rsid w:val="00D97343"/>
    <w:rsid w:val="00D97384"/>
    <w:rsid w:val="00D97AE1"/>
    <w:rsid w:val="00D97E31"/>
    <w:rsid w:val="00DA6915"/>
    <w:rsid w:val="00DB05F5"/>
    <w:rsid w:val="00DB3101"/>
    <w:rsid w:val="00DB7C64"/>
    <w:rsid w:val="00DC2200"/>
    <w:rsid w:val="00DC63D9"/>
    <w:rsid w:val="00DD1934"/>
    <w:rsid w:val="00DD3C19"/>
    <w:rsid w:val="00DD3E4D"/>
    <w:rsid w:val="00DD5BA3"/>
    <w:rsid w:val="00DD7E59"/>
    <w:rsid w:val="00DE0C81"/>
    <w:rsid w:val="00DE3C48"/>
    <w:rsid w:val="00DE4A4F"/>
    <w:rsid w:val="00DE5463"/>
    <w:rsid w:val="00DE55E2"/>
    <w:rsid w:val="00DF0A4A"/>
    <w:rsid w:val="00DF480A"/>
    <w:rsid w:val="00DF4BF1"/>
    <w:rsid w:val="00DF5E56"/>
    <w:rsid w:val="00DF7576"/>
    <w:rsid w:val="00DF7A03"/>
    <w:rsid w:val="00E01552"/>
    <w:rsid w:val="00E03D84"/>
    <w:rsid w:val="00E05601"/>
    <w:rsid w:val="00E057C1"/>
    <w:rsid w:val="00E111C7"/>
    <w:rsid w:val="00E11627"/>
    <w:rsid w:val="00E11BD3"/>
    <w:rsid w:val="00E12031"/>
    <w:rsid w:val="00E12518"/>
    <w:rsid w:val="00E16848"/>
    <w:rsid w:val="00E24AD6"/>
    <w:rsid w:val="00E24CB1"/>
    <w:rsid w:val="00E250C7"/>
    <w:rsid w:val="00E2629B"/>
    <w:rsid w:val="00E305F6"/>
    <w:rsid w:val="00E30D9E"/>
    <w:rsid w:val="00E446B3"/>
    <w:rsid w:val="00E4734D"/>
    <w:rsid w:val="00E47737"/>
    <w:rsid w:val="00E5142E"/>
    <w:rsid w:val="00E61901"/>
    <w:rsid w:val="00E61BFC"/>
    <w:rsid w:val="00E62C2D"/>
    <w:rsid w:val="00E66051"/>
    <w:rsid w:val="00E7018F"/>
    <w:rsid w:val="00E75466"/>
    <w:rsid w:val="00E81EEA"/>
    <w:rsid w:val="00E81FB5"/>
    <w:rsid w:val="00E826E9"/>
    <w:rsid w:val="00E8313C"/>
    <w:rsid w:val="00E85DB3"/>
    <w:rsid w:val="00E96739"/>
    <w:rsid w:val="00EA1B37"/>
    <w:rsid w:val="00EA4646"/>
    <w:rsid w:val="00EA606B"/>
    <w:rsid w:val="00EB3701"/>
    <w:rsid w:val="00EB3AEB"/>
    <w:rsid w:val="00EC093B"/>
    <w:rsid w:val="00EC0CCF"/>
    <w:rsid w:val="00EC37FD"/>
    <w:rsid w:val="00EC3B7B"/>
    <w:rsid w:val="00EC3CE1"/>
    <w:rsid w:val="00EC4F33"/>
    <w:rsid w:val="00ED06F8"/>
    <w:rsid w:val="00ED1521"/>
    <w:rsid w:val="00ED38AD"/>
    <w:rsid w:val="00ED3CED"/>
    <w:rsid w:val="00ED514C"/>
    <w:rsid w:val="00ED516E"/>
    <w:rsid w:val="00ED5C58"/>
    <w:rsid w:val="00EE356C"/>
    <w:rsid w:val="00EE3691"/>
    <w:rsid w:val="00EE4EE8"/>
    <w:rsid w:val="00EE6E06"/>
    <w:rsid w:val="00EF65A4"/>
    <w:rsid w:val="00EF6BA2"/>
    <w:rsid w:val="00F024FC"/>
    <w:rsid w:val="00F035FA"/>
    <w:rsid w:val="00F03FD0"/>
    <w:rsid w:val="00F05DD8"/>
    <w:rsid w:val="00F05F78"/>
    <w:rsid w:val="00F11BFE"/>
    <w:rsid w:val="00F14128"/>
    <w:rsid w:val="00F143C9"/>
    <w:rsid w:val="00F1494F"/>
    <w:rsid w:val="00F17F56"/>
    <w:rsid w:val="00F21CD2"/>
    <w:rsid w:val="00F2284C"/>
    <w:rsid w:val="00F23222"/>
    <w:rsid w:val="00F356F7"/>
    <w:rsid w:val="00F363AC"/>
    <w:rsid w:val="00F37A98"/>
    <w:rsid w:val="00F46E07"/>
    <w:rsid w:val="00F57C08"/>
    <w:rsid w:val="00F62555"/>
    <w:rsid w:val="00F708F9"/>
    <w:rsid w:val="00F70CA3"/>
    <w:rsid w:val="00F72FF4"/>
    <w:rsid w:val="00F7647F"/>
    <w:rsid w:val="00F7734A"/>
    <w:rsid w:val="00F86B46"/>
    <w:rsid w:val="00F8736A"/>
    <w:rsid w:val="00F929FB"/>
    <w:rsid w:val="00F97A6A"/>
    <w:rsid w:val="00FA0797"/>
    <w:rsid w:val="00FA170E"/>
    <w:rsid w:val="00FA1862"/>
    <w:rsid w:val="00FA2F8D"/>
    <w:rsid w:val="00FA3CCF"/>
    <w:rsid w:val="00FA3FD5"/>
    <w:rsid w:val="00FA4B6D"/>
    <w:rsid w:val="00FB1D07"/>
    <w:rsid w:val="00FB37B8"/>
    <w:rsid w:val="00FC16AA"/>
    <w:rsid w:val="00FC5F23"/>
    <w:rsid w:val="00FC7C81"/>
    <w:rsid w:val="00FD0C81"/>
    <w:rsid w:val="00FD5464"/>
    <w:rsid w:val="00FE00CF"/>
    <w:rsid w:val="00FE231F"/>
    <w:rsid w:val="00FE2EAF"/>
    <w:rsid w:val="00FE444D"/>
    <w:rsid w:val="00FE44C2"/>
    <w:rsid w:val="00FE53B6"/>
    <w:rsid w:val="00FE6CE6"/>
    <w:rsid w:val="00FF0F66"/>
    <w:rsid w:val="00FF14D1"/>
    <w:rsid w:val="00FF6D5D"/>
    <w:rsid w:val="00FF7AB3"/>
    <w:rsid w:val="00FF7B6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8B5E7F4"/>
  <w15:chartTrackingRefBased/>
  <w15:docId w15:val="{FA965818-E482-496F-B79B-BBE599F339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A6CD6"/>
    <w:rPr>
      <w:rFonts w:ascii="Times New Roman" w:eastAsia="宋体" w:hAnsi="Times New Roman" w:cs="Times New Roman"/>
      <w:kern w:val="0"/>
      <w:sz w:val="20"/>
      <w:szCs w:val="20"/>
      <w:lang w:val="en-GB" w:eastAsia="en-US"/>
    </w:rPr>
  </w:style>
  <w:style w:type="paragraph" w:styleId="1">
    <w:name w:val="heading 1"/>
    <w:basedOn w:val="a"/>
    <w:next w:val="a"/>
    <w:link w:val="10"/>
    <w:uiPriority w:val="9"/>
    <w:qFormat/>
    <w:rsid w:val="00444EE1"/>
    <w:pPr>
      <w:keepNext/>
      <w:spacing w:after="240"/>
      <w:ind w:left="1985" w:right="284" w:hanging="1985"/>
      <w:outlineLvl w:val="0"/>
    </w:pPr>
    <w:rPr>
      <w:rFonts w:ascii="Arial" w:hAnsi="Arial"/>
      <w:b/>
      <w:sz w:val="24"/>
    </w:rPr>
  </w:style>
  <w:style w:type="paragraph" w:styleId="2">
    <w:name w:val="heading 2"/>
    <w:aliases w:val="DO NOT USE_h2,h2,h21,2,Header 2,Header2,22,heading2,H2,2nd level,UNDERRUBRIK 1-2,H21,H22,H23,H24,H25,R2,E2,†berschrift 2,õberschrift 2,Head2A,Heading 2 Char"/>
    <w:basedOn w:val="a"/>
    <w:next w:val="a"/>
    <w:link w:val="20"/>
    <w:qFormat/>
    <w:rsid w:val="00444EE1"/>
    <w:pPr>
      <w:keepNext/>
      <w:ind w:right="284"/>
      <w:outlineLvl w:val="1"/>
    </w:pPr>
    <w:rPr>
      <w:rFonts w:ascii="Arial" w:hAnsi="Arial"/>
      <w:b/>
      <w:sz w:val="24"/>
    </w:rPr>
  </w:style>
  <w:style w:type="paragraph" w:styleId="3">
    <w:name w:val="heading 3"/>
    <w:basedOn w:val="a"/>
    <w:next w:val="a"/>
    <w:link w:val="30"/>
    <w:uiPriority w:val="9"/>
    <w:unhideWhenUsed/>
    <w:qFormat/>
    <w:rsid w:val="0060428F"/>
    <w:pPr>
      <w:keepNext/>
      <w:keepLines/>
      <w:spacing w:before="260" w:after="260" w:line="416" w:lineRule="auto"/>
      <w:outlineLvl w:val="2"/>
    </w:pPr>
    <w:rPr>
      <w:b/>
      <w:bCs/>
      <w:sz w:val="32"/>
      <w:szCs w:val="32"/>
    </w:rPr>
  </w:style>
  <w:style w:type="paragraph" w:styleId="4">
    <w:name w:val="heading 4"/>
    <w:basedOn w:val="a"/>
    <w:next w:val="a"/>
    <w:link w:val="40"/>
    <w:uiPriority w:val="9"/>
    <w:unhideWhenUsed/>
    <w:qFormat/>
    <w:rsid w:val="00530943"/>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444EE1"/>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444EE1"/>
    <w:rPr>
      <w:sz w:val="18"/>
      <w:szCs w:val="18"/>
    </w:rPr>
  </w:style>
  <w:style w:type="paragraph" w:styleId="a5">
    <w:name w:val="footer"/>
    <w:basedOn w:val="a"/>
    <w:link w:val="a6"/>
    <w:uiPriority w:val="99"/>
    <w:unhideWhenUsed/>
    <w:rsid w:val="00444EE1"/>
    <w:pPr>
      <w:tabs>
        <w:tab w:val="center" w:pos="4153"/>
        <w:tab w:val="right" w:pos="8306"/>
      </w:tabs>
      <w:snapToGrid w:val="0"/>
    </w:pPr>
    <w:rPr>
      <w:sz w:val="18"/>
      <w:szCs w:val="18"/>
    </w:rPr>
  </w:style>
  <w:style w:type="character" w:customStyle="1" w:styleId="a6">
    <w:name w:val="页脚 字符"/>
    <w:basedOn w:val="a0"/>
    <w:link w:val="a5"/>
    <w:uiPriority w:val="99"/>
    <w:rsid w:val="00444EE1"/>
    <w:rPr>
      <w:sz w:val="18"/>
      <w:szCs w:val="18"/>
    </w:rPr>
  </w:style>
  <w:style w:type="character" w:customStyle="1" w:styleId="10">
    <w:name w:val="标题 1 字符"/>
    <w:basedOn w:val="a0"/>
    <w:link w:val="1"/>
    <w:uiPriority w:val="9"/>
    <w:rsid w:val="00444EE1"/>
    <w:rPr>
      <w:rFonts w:ascii="Arial" w:eastAsia="宋体" w:hAnsi="Arial" w:cs="Times New Roman"/>
      <w:b/>
      <w:kern w:val="0"/>
      <w:sz w:val="24"/>
      <w:szCs w:val="20"/>
      <w:lang w:val="en-GB" w:eastAsia="en-US"/>
    </w:rPr>
  </w:style>
  <w:style w:type="character" w:customStyle="1" w:styleId="20">
    <w:name w:val="标题 2 字符"/>
    <w:aliases w:val="DO NOT USE_h2 字符,h2 字符,h21 字符,2 字符,Header 2 字符,Header2 字符,22 字符,heading2 字符,H2 字符,2nd level 字符,UNDERRUBRIK 1-2 字符,H21 字符,H22 字符,H23 字符,H24 字符,H25 字符,R2 字符,E2 字符,†berschrift 2 字符,õberschrift 2 字符,Head2A 字符,Heading 2 Char 字符"/>
    <w:basedOn w:val="a0"/>
    <w:link w:val="2"/>
    <w:rsid w:val="00444EE1"/>
    <w:rPr>
      <w:rFonts w:ascii="Arial" w:eastAsia="宋体" w:hAnsi="Arial" w:cs="Times New Roman"/>
      <w:b/>
      <w:kern w:val="0"/>
      <w:sz w:val="24"/>
      <w:szCs w:val="20"/>
      <w:lang w:val="en-GB" w:eastAsia="en-US"/>
    </w:rPr>
  </w:style>
  <w:style w:type="character" w:styleId="a7">
    <w:name w:val="Hyperlink"/>
    <w:uiPriority w:val="99"/>
    <w:rsid w:val="00444EE1"/>
    <w:rPr>
      <w:color w:val="0000FF"/>
      <w:u w:val="single"/>
    </w:rPr>
  </w:style>
  <w:style w:type="table" w:styleId="a8">
    <w:name w:val="Table Grid"/>
    <w:basedOn w:val="a1"/>
    <w:uiPriority w:val="39"/>
    <w:qFormat/>
    <w:rsid w:val="00444EE1"/>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Emphasis"/>
    <w:uiPriority w:val="20"/>
    <w:qFormat/>
    <w:rsid w:val="00444EE1"/>
    <w:rPr>
      <w:i/>
      <w:iCs/>
    </w:rPr>
  </w:style>
  <w:style w:type="paragraph" w:styleId="aa">
    <w:name w:val="caption"/>
    <w:aliases w:val="cap"/>
    <w:basedOn w:val="a"/>
    <w:next w:val="a"/>
    <w:link w:val="ab"/>
    <w:qFormat/>
    <w:rsid w:val="00444EE1"/>
    <w:pPr>
      <w:autoSpaceDE w:val="0"/>
      <w:autoSpaceDN w:val="0"/>
      <w:adjustRightInd w:val="0"/>
      <w:snapToGrid w:val="0"/>
      <w:spacing w:after="120"/>
      <w:jc w:val="center"/>
    </w:pPr>
    <w:rPr>
      <w:b/>
      <w:bCs/>
      <w:lang w:val="en-US"/>
    </w:rPr>
  </w:style>
  <w:style w:type="character" w:customStyle="1" w:styleId="ab">
    <w:name w:val="题注 字符"/>
    <w:aliases w:val="cap 字符"/>
    <w:link w:val="aa"/>
    <w:rsid w:val="00444EE1"/>
    <w:rPr>
      <w:rFonts w:ascii="Times New Roman" w:eastAsia="宋体" w:hAnsi="Times New Roman" w:cs="Times New Roman"/>
      <w:b/>
      <w:bCs/>
      <w:kern w:val="0"/>
      <w:sz w:val="20"/>
      <w:szCs w:val="20"/>
      <w:lang w:eastAsia="en-US"/>
    </w:rPr>
  </w:style>
  <w:style w:type="paragraph" w:customStyle="1" w:styleId="References">
    <w:name w:val="References"/>
    <w:basedOn w:val="a"/>
    <w:qFormat/>
    <w:rsid w:val="00444EE1"/>
    <w:pPr>
      <w:autoSpaceDE w:val="0"/>
      <w:autoSpaceDN w:val="0"/>
      <w:snapToGrid w:val="0"/>
      <w:spacing w:after="60"/>
      <w:jc w:val="both"/>
    </w:pPr>
    <w:rPr>
      <w:szCs w:val="16"/>
      <w:lang w:val="en-US"/>
    </w:rPr>
  </w:style>
  <w:style w:type="character" w:customStyle="1" w:styleId="30">
    <w:name w:val="标题 3 字符"/>
    <w:basedOn w:val="a0"/>
    <w:link w:val="3"/>
    <w:uiPriority w:val="9"/>
    <w:rsid w:val="0060428F"/>
    <w:rPr>
      <w:rFonts w:ascii="Times New Roman" w:eastAsia="宋体" w:hAnsi="Times New Roman" w:cs="Times New Roman"/>
      <w:b/>
      <w:bCs/>
      <w:kern w:val="0"/>
      <w:sz w:val="32"/>
      <w:szCs w:val="32"/>
      <w:lang w:val="en-GB" w:eastAsia="en-US"/>
    </w:rPr>
  </w:style>
  <w:style w:type="character" w:styleId="ac">
    <w:name w:val="annotation reference"/>
    <w:basedOn w:val="a0"/>
    <w:uiPriority w:val="99"/>
    <w:semiHidden/>
    <w:unhideWhenUsed/>
    <w:rsid w:val="00B13319"/>
    <w:rPr>
      <w:sz w:val="21"/>
      <w:szCs w:val="21"/>
    </w:rPr>
  </w:style>
  <w:style w:type="paragraph" w:styleId="ad">
    <w:name w:val="annotation text"/>
    <w:basedOn w:val="a"/>
    <w:link w:val="ae"/>
    <w:uiPriority w:val="99"/>
    <w:unhideWhenUsed/>
    <w:rsid w:val="00B13319"/>
  </w:style>
  <w:style w:type="character" w:customStyle="1" w:styleId="ae">
    <w:name w:val="批注文字 字符"/>
    <w:basedOn w:val="a0"/>
    <w:link w:val="ad"/>
    <w:uiPriority w:val="99"/>
    <w:rsid w:val="00B13319"/>
    <w:rPr>
      <w:rFonts w:ascii="Times New Roman" w:eastAsia="宋体" w:hAnsi="Times New Roman" w:cs="Times New Roman"/>
      <w:kern w:val="0"/>
      <w:sz w:val="20"/>
      <w:szCs w:val="20"/>
      <w:lang w:val="en-GB" w:eastAsia="en-US"/>
    </w:rPr>
  </w:style>
  <w:style w:type="paragraph" w:styleId="af">
    <w:name w:val="annotation subject"/>
    <w:basedOn w:val="ad"/>
    <w:next w:val="ad"/>
    <w:link w:val="af0"/>
    <w:uiPriority w:val="99"/>
    <w:semiHidden/>
    <w:unhideWhenUsed/>
    <w:rsid w:val="00B13319"/>
    <w:rPr>
      <w:b/>
      <w:bCs/>
    </w:rPr>
  </w:style>
  <w:style w:type="character" w:customStyle="1" w:styleId="af0">
    <w:name w:val="批注主题 字符"/>
    <w:basedOn w:val="ae"/>
    <w:link w:val="af"/>
    <w:uiPriority w:val="99"/>
    <w:semiHidden/>
    <w:rsid w:val="00B13319"/>
    <w:rPr>
      <w:rFonts w:ascii="Times New Roman" w:eastAsia="宋体" w:hAnsi="Times New Roman" w:cs="Times New Roman"/>
      <w:b/>
      <w:bCs/>
      <w:kern w:val="0"/>
      <w:sz w:val="20"/>
      <w:szCs w:val="20"/>
      <w:lang w:val="en-GB" w:eastAsia="en-US"/>
    </w:rPr>
  </w:style>
  <w:style w:type="paragraph" w:styleId="af1">
    <w:name w:val="Balloon Text"/>
    <w:basedOn w:val="a"/>
    <w:link w:val="af2"/>
    <w:uiPriority w:val="99"/>
    <w:semiHidden/>
    <w:unhideWhenUsed/>
    <w:rsid w:val="00B13319"/>
    <w:rPr>
      <w:sz w:val="18"/>
      <w:szCs w:val="18"/>
    </w:rPr>
  </w:style>
  <w:style w:type="character" w:customStyle="1" w:styleId="af2">
    <w:name w:val="批注框文本 字符"/>
    <w:basedOn w:val="a0"/>
    <w:link w:val="af1"/>
    <w:uiPriority w:val="99"/>
    <w:semiHidden/>
    <w:rsid w:val="00B13319"/>
    <w:rPr>
      <w:rFonts w:ascii="Times New Roman" w:eastAsia="宋体" w:hAnsi="Times New Roman" w:cs="Times New Roman"/>
      <w:kern w:val="0"/>
      <w:sz w:val="18"/>
      <w:szCs w:val="18"/>
      <w:lang w:val="en-GB" w:eastAsia="en-US"/>
    </w:rPr>
  </w:style>
  <w:style w:type="paragraph" w:styleId="af3">
    <w:name w:val="List Paragraph"/>
    <w:aliases w:val="- Bullets,?? ??,?????,????,Lista1,中等深浅网格 1 - 着色 21,列表段落1,—ño’i—Ž,¥¡¡¡¡ì¬º¥¹¥È¶ÎÂä,ÁÐ³ö¶ÎÂä,¥ê¥¹¥È¶ÎÂä,1st level - Bullet List Paragraph,Lettre d'introduction,Paragrafo elenco,Normal bullet 2,Bullet list,목록단락,列表段落11,列,列出段,リスト段落,목록 단락"/>
    <w:basedOn w:val="a"/>
    <w:link w:val="af4"/>
    <w:uiPriority w:val="34"/>
    <w:qFormat/>
    <w:rsid w:val="00B13319"/>
    <w:pPr>
      <w:ind w:firstLineChars="200" w:firstLine="420"/>
    </w:pPr>
  </w:style>
  <w:style w:type="paragraph" w:customStyle="1" w:styleId="ZT">
    <w:name w:val="ZT"/>
    <w:rsid w:val="006743E3"/>
    <w:pPr>
      <w:framePr w:wrap="notBeside" w:hAnchor="margin" w:yAlign="center"/>
      <w:widowControl w:val="0"/>
      <w:spacing w:line="240" w:lineRule="atLeast"/>
      <w:jc w:val="right"/>
    </w:pPr>
    <w:rPr>
      <w:rFonts w:ascii="Arial" w:eastAsia="Malgun Gothic" w:hAnsi="Arial" w:cs="Times New Roman"/>
      <w:b/>
      <w:kern w:val="0"/>
      <w:sz w:val="34"/>
      <w:szCs w:val="20"/>
      <w:lang w:val="en-GB" w:eastAsia="en-US"/>
    </w:rPr>
  </w:style>
  <w:style w:type="character" w:customStyle="1" w:styleId="fontstyle01">
    <w:name w:val="fontstyle01"/>
    <w:basedOn w:val="a0"/>
    <w:rsid w:val="007A6D47"/>
    <w:rPr>
      <w:rFonts w:ascii="Arial-BoldMT" w:hAnsi="Arial-BoldMT" w:hint="default"/>
      <w:b/>
      <w:bCs/>
      <w:i w:val="0"/>
      <w:iCs w:val="0"/>
      <w:color w:val="000000"/>
      <w:sz w:val="22"/>
      <w:szCs w:val="22"/>
    </w:rPr>
  </w:style>
  <w:style w:type="character" w:customStyle="1" w:styleId="fontstyle21">
    <w:name w:val="fontstyle21"/>
    <w:basedOn w:val="a0"/>
    <w:rsid w:val="0047365A"/>
    <w:rPr>
      <w:rFonts w:ascii="MnSymbol10" w:hAnsi="MnSymbol10" w:hint="default"/>
      <w:b w:val="0"/>
      <w:bCs w:val="0"/>
      <w:i w:val="0"/>
      <w:iCs w:val="0"/>
      <w:color w:val="000000"/>
      <w:sz w:val="22"/>
      <w:szCs w:val="22"/>
    </w:rPr>
  </w:style>
  <w:style w:type="character" w:customStyle="1" w:styleId="40">
    <w:name w:val="标题 4 字符"/>
    <w:basedOn w:val="a0"/>
    <w:link w:val="4"/>
    <w:uiPriority w:val="9"/>
    <w:rsid w:val="00530943"/>
    <w:rPr>
      <w:rFonts w:asciiTheme="majorHAnsi" w:eastAsiaTheme="majorEastAsia" w:hAnsiTheme="majorHAnsi" w:cstheme="majorBidi"/>
      <w:b/>
      <w:bCs/>
      <w:kern w:val="0"/>
      <w:sz w:val="28"/>
      <w:szCs w:val="28"/>
      <w:lang w:val="en-GB" w:eastAsia="en-US"/>
    </w:rPr>
  </w:style>
  <w:style w:type="paragraph" w:styleId="af5">
    <w:name w:val="Revision"/>
    <w:hidden/>
    <w:uiPriority w:val="99"/>
    <w:semiHidden/>
    <w:rsid w:val="000D1DC9"/>
    <w:rPr>
      <w:rFonts w:ascii="Times New Roman" w:eastAsia="宋体" w:hAnsi="Times New Roman" w:cs="Times New Roman"/>
      <w:kern w:val="0"/>
      <w:sz w:val="20"/>
      <w:szCs w:val="20"/>
      <w:lang w:val="en-GB" w:eastAsia="en-US"/>
    </w:rPr>
  </w:style>
  <w:style w:type="paragraph" w:styleId="af6">
    <w:name w:val="Normal (Web)"/>
    <w:basedOn w:val="a"/>
    <w:uiPriority w:val="99"/>
    <w:semiHidden/>
    <w:unhideWhenUsed/>
    <w:rsid w:val="009F16E7"/>
    <w:pPr>
      <w:spacing w:before="100" w:beforeAutospacing="1" w:after="100" w:afterAutospacing="1"/>
    </w:pPr>
    <w:rPr>
      <w:rFonts w:ascii="宋体" w:hAnsi="宋体" w:cs="宋体"/>
      <w:sz w:val="24"/>
      <w:szCs w:val="24"/>
      <w:lang w:val="en-US" w:eastAsia="zh-CN"/>
    </w:rPr>
  </w:style>
  <w:style w:type="paragraph" w:styleId="af7">
    <w:name w:val="Body Text"/>
    <w:basedOn w:val="a"/>
    <w:link w:val="af8"/>
    <w:uiPriority w:val="99"/>
    <w:semiHidden/>
    <w:unhideWhenUsed/>
    <w:rsid w:val="00272D5C"/>
    <w:pPr>
      <w:spacing w:after="120"/>
    </w:pPr>
  </w:style>
  <w:style w:type="character" w:customStyle="1" w:styleId="af8">
    <w:name w:val="正文文本 字符"/>
    <w:basedOn w:val="a0"/>
    <w:link w:val="af7"/>
    <w:uiPriority w:val="99"/>
    <w:semiHidden/>
    <w:rsid w:val="00272D5C"/>
    <w:rPr>
      <w:rFonts w:ascii="Times New Roman" w:eastAsia="宋体" w:hAnsi="Times New Roman" w:cs="Times New Roman"/>
      <w:kern w:val="0"/>
      <w:sz w:val="20"/>
      <w:szCs w:val="20"/>
      <w:lang w:val="en-GB" w:eastAsia="en-US"/>
    </w:rPr>
  </w:style>
  <w:style w:type="paragraph" w:styleId="af9">
    <w:name w:val="Body Text First Indent"/>
    <w:basedOn w:val="a"/>
    <w:link w:val="afa"/>
    <w:rsid w:val="00272D5C"/>
    <w:pPr>
      <w:widowControl w:val="0"/>
      <w:autoSpaceDE w:val="0"/>
      <w:autoSpaceDN w:val="0"/>
      <w:adjustRightInd w:val="0"/>
      <w:spacing w:line="360" w:lineRule="auto"/>
      <w:ind w:firstLineChars="200" w:firstLine="420"/>
      <w:jc w:val="both"/>
    </w:pPr>
    <w:rPr>
      <w:rFonts w:ascii="Arial" w:hAnsi="Arial"/>
      <w:sz w:val="21"/>
      <w:szCs w:val="21"/>
      <w:lang w:val="en-US" w:eastAsia="zh-CN"/>
    </w:rPr>
  </w:style>
  <w:style w:type="character" w:customStyle="1" w:styleId="afa">
    <w:name w:val="正文文本首行缩进 字符"/>
    <w:basedOn w:val="af8"/>
    <w:link w:val="af9"/>
    <w:rsid w:val="00272D5C"/>
    <w:rPr>
      <w:rFonts w:ascii="Arial" w:eastAsia="宋体" w:hAnsi="Arial" w:cs="Times New Roman"/>
      <w:kern w:val="0"/>
      <w:sz w:val="20"/>
      <w:szCs w:val="21"/>
      <w:lang w:val="en-GB" w:eastAsia="en-US"/>
    </w:rPr>
  </w:style>
  <w:style w:type="character" w:customStyle="1" w:styleId="af4">
    <w:name w:val="列表段落 字符"/>
    <w:aliases w:val="- Bullets 字符,?? ?? 字符,????? 字符,???? 字符,Lista1 字符,中等深浅网格 1 - 着色 21 字符,列表段落1 字符,—ño’i—Ž 字符,¥¡¡¡¡ì¬º¥¹¥È¶ÎÂä 字符,ÁÐ³ö¶ÎÂä 字符,¥ê¥¹¥È¶ÎÂä 字符,1st level - Bullet List Paragraph 字符,Lettre d'introduction 字符,Paragrafo elenco 字符,Normal bullet 2 字符,목록단락 字符"/>
    <w:link w:val="af3"/>
    <w:uiPriority w:val="34"/>
    <w:qFormat/>
    <w:locked/>
    <w:rsid w:val="006A07C6"/>
    <w:rPr>
      <w:rFonts w:ascii="Times New Roman" w:eastAsia="宋体" w:hAnsi="Times New Roman" w:cs="Times New Roman"/>
      <w:kern w:val="0"/>
      <w:sz w:val="20"/>
      <w:szCs w:val="20"/>
      <w:lang w:val="en-GB" w:eastAsia="en-US"/>
    </w:rPr>
  </w:style>
  <w:style w:type="paragraph" w:customStyle="1" w:styleId="PL">
    <w:name w:val="PL"/>
    <w:link w:val="PLChar"/>
    <w:qFormat/>
    <w:rsid w:val="00AE6A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AE6A1B"/>
    <w:rPr>
      <w:rFonts w:ascii="Courier New" w:eastAsia="Times New Roman" w:hAnsi="Courier New" w:cs="Times New Roman"/>
      <w:noProof/>
      <w:kern w:val="0"/>
      <w:sz w:val="16"/>
      <w:szCs w:val="20"/>
      <w:shd w:val="clear" w:color="auto" w:fill="E6E6E6"/>
      <w:lang w:val="en-GB" w:eastAsia="en-GB"/>
    </w:rPr>
  </w:style>
  <w:style w:type="paragraph" w:customStyle="1" w:styleId="TH">
    <w:name w:val="TH"/>
    <w:basedOn w:val="a"/>
    <w:link w:val="THChar"/>
    <w:qFormat/>
    <w:rsid w:val="006621A7"/>
    <w:pPr>
      <w:keepNext/>
      <w:keepLines/>
      <w:overflowPunct w:val="0"/>
      <w:autoSpaceDE w:val="0"/>
      <w:autoSpaceDN w:val="0"/>
      <w:adjustRightInd w:val="0"/>
      <w:spacing w:before="60" w:after="180"/>
      <w:jc w:val="center"/>
      <w:textAlignment w:val="baseline"/>
    </w:pPr>
    <w:rPr>
      <w:rFonts w:ascii="Arial" w:eastAsia="Times New Roman" w:hAnsi="Arial"/>
      <w:b/>
      <w:lang w:eastAsia="ja-JP"/>
    </w:rPr>
  </w:style>
  <w:style w:type="character" w:customStyle="1" w:styleId="THChar">
    <w:name w:val="TH Char"/>
    <w:link w:val="TH"/>
    <w:qFormat/>
    <w:rsid w:val="006621A7"/>
    <w:rPr>
      <w:rFonts w:ascii="Arial" w:eastAsia="Times New Roman" w:hAnsi="Arial" w:cs="Times New Roman"/>
      <w:b/>
      <w:kern w:val="0"/>
      <w:sz w:val="20"/>
      <w:szCs w:val="20"/>
      <w:lang w:val="en-GB" w:eastAsia="ja-JP"/>
    </w:rPr>
  </w:style>
  <w:style w:type="paragraph" w:customStyle="1" w:styleId="11">
    <w:name w:val="样式1"/>
    <w:basedOn w:val="3"/>
    <w:qFormat/>
    <w:rsid w:val="00B43965"/>
    <w:pPr>
      <w:keepLines w:val="0"/>
      <w:kinsoku w:val="0"/>
      <w:overflowPunct w:val="0"/>
      <w:autoSpaceDE w:val="0"/>
      <w:autoSpaceDN w:val="0"/>
      <w:adjustRightInd w:val="0"/>
      <w:snapToGrid w:val="0"/>
      <w:spacing w:before="120" w:after="120" w:line="240" w:lineRule="auto"/>
      <w:ind w:left="720" w:hanging="720"/>
      <w:jc w:val="both"/>
      <w:outlineLvl w:val="3"/>
    </w:pPr>
    <w:rPr>
      <w:bCs w:val="0"/>
      <w:sz w:val="22"/>
    </w:rPr>
  </w:style>
  <w:style w:type="paragraph" w:customStyle="1" w:styleId="B1">
    <w:name w:val="B1"/>
    <w:basedOn w:val="a"/>
    <w:link w:val="B1Zchn"/>
    <w:qFormat/>
    <w:rsid w:val="00B43965"/>
    <w:pPr>
      <w:spacing w:after="180"/>
      <w:ind w:left="568" w:hanging="284"/>
    </w:pPr>
    <w:rPr>
      <w:lang w:val="x-none"/>
    </w:rPr>
  </w:style>
  <w:style w:type="paragraph" w:customStyle="1" w:styleId="B2">
    <w:name w:val="B2"/>
    <w:basedOn w:val="a"/>
    <w:link w:val="B2Char"/>
    <w:qFormat/>
    <w:rsid w:val="00B43965"/>
    <w:pPr>
      <w:spacing w:after="180"/>
      <w:ind w:left="851" w:hanging="284"/>
    </w:pPr>
    <w:rPr>
      <w:lang w:val="x-none"/>
    </w:rPr>
  </w:style>
  <w:style w:type="character" w:customStyle="1" w:styleId="B1Zchn">
    <w:name w:val="B1 Zchn"/>
    <w:link w:val="B1"/>
    <w:qFormat/>
    <w:rsid w:val="00B43965"/>
    <w:rPr>
      <w:rFonts w:ascii="Times New Roman" w:eastAsia="宋体" w:hAnsi="Times New Roman" w:cs="Times New Roman"/>
      <w:kern w:val="0"/>
      <w:sz w:val="20"/>
      <w:szCs w:val="20"/>
      <w:lang w:val="x-none" w:eastAsia="en-US"/>
    </w:rPr>
  </w:style>
  <w:style w:type="character" w:customStyle="1" w:styleId="B2Char">
    <w:name w:val="B2 Char"/>
    <w:link w:val="B2"/>
    <w:qFormat/>
    <w:rsid w:val="00B43965"/>
    <w:rPr>
      <w:rFonts w:ascii="Times New Roman" w:eastAsia="宋体" w:hAnsi="Times New Roman" w:cs="Times New Roman"/>
      <w:kern w:val="0"/>
      <w:sz w:val="20"/>
      <w:szCs w:val="20"/>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3496477">
      <w:bodyDiv w:val="1"/>
      <w:marLeft w:val="0"/>
      <w:marRight w:val="0"/>
      <w:marTop w:val="0"/>
      <w:marBottom w:val="0"/>
      <w:divBdr>
        <w:top w:val="none" w:sz="0" w:space="0" w:color="auto"/>
        <w:left w:val="none" w:sz="0" w:space="0" w:color="auto"/>
        <w:bottom w:val="none" w:sz="0" w:space="0" w:color="auto"/>
        <w:right w:val="none" w:sz="0" w:space="0" w:color="auto"/>
      </w:divBdr>
    </w:div>
    <w:div w:id="199558934">
      <w:bodyDiv w:val="1"/>
      <w:marLeft w:val="0"/>
      <w:marRight w:val="0"/>
      <w:marTop w:val="0"/>
      <w:marBottom w:val="0"/>
      <w:divBdr>
        <w:top w:val="none" w:sz="0" w:space="0" w:color="auto"/>
        <w:left w:val="none" w:sz="0" w:space="0" w:color="auto"/>
        <w:bottom w:val="none" w:sz="0" w:space="0" w:color="auto"/>
        <w:right w:val="none" w:sz="0" w:space="0" w:color="auto"/>
      </w:divBdr>
      <w:divsChild>
        <w:div w:id="274363954">
          <w:marLeft w:val="1166"/>
          <w:marRight w:val="0"/>
          <w:marTop w:val="0"/>
          <w:marBottom w:val="0"/>
          <w:divBdr>
            <w:top w:val="none" w:sz="0" w:space="0" w:color="auto"/>
            <w:left w:val="none" w:sz="0" w:space="0" w:color="auto"/>
            <w:bottom w:val="none" w:sz="0" w:space="0" w:color="auto"/>
            <w:right w:val="none" w:sz="0" w:space="0" w:color="auto"/>
          </w:divBdr>
        </w:div>
      </w:divsChild>
    </w:div>
    <w:div w:id="424884748">
      <w:bodyDiv w:val="1"/>
      <w:marLeft w:val="0"/>
      <w:marRight w:val="0"/>
      <w:marTop w:val="0"/>
      <w:marBottom w:val="0"/>
      <w:divBdr>
        <w:top w:val="none" w:sz="0" w:space="0" w:color="auto"/>
        <w:left w:val="none" w:sz="0" w:space="0" w:color="auto"/>
        <w:bottom w:val="none" w:sz="0" w:space="0" w:color="auto"/>
        <w:right w:val="none" w:sz="0" w:space="0" w:color="auto"/>
      </w:divBdr>
    </w:div>
    <w:div w:id="458915011">
      <w:bodyDiv w:val="1"/>
      <w:marLeft w:val="0"/>
      <w:marRight w:val="0"/>
      <w:marTop w:val="0"/>
      <w:marBottom w:val="0"/>
      <w:divBdr>
        <w:top w:val="none" w:sz="0" w:space="0" w:color="auto"/>
        <w:left w:val="none" w:sz="0" w:space="0" w:color="auto"/>
        <w:bottom w:val="none" w:sz="0" w:space="0" w:color="auto"/>
        <w:right w:val="none" w:sz="0" w:space="0" w:color="auto"/>
      </w:divBdr>
    </w:div>
    <w:div w:id="628826057">
      <w:bodyDiv w:val="1"/>
      <w:marLeft w:val="0"/>
      <w:marRight w:val="0"/>
      <w:marTop w:val="0"/>
      <w:marBottom w:val="0"/>
      <w:divBdr>
        <w:top w:val="none" w:sz="0" w:space="0" w:color="auto"/>
        <w:left w:val="none" w:sz="0" w:space="0" w:color="auto"/>
        <w:bottom w:val="none" w:sz="0" w:space="0" w:color="auto"/>
        <w:right w:val="none" w:sz="0" w:space="0" w:color="auto"/>
      </w:divBdr>
    </w:div>
    <w:div w:id="1187716704">
      <w:bodyDiv w:val="1"/>
      <w:marLeft w:val="0"/>
      <w:marRight w:val="0"/>
      <w:marTop w:val="0"/>
      <w:marBottom w:val="0"/>
      <w:divBdr>
        <w:top w:val="none" w:sz="0" w:space="0" w:color="auto"/>
        <w:left w:val="none" w:sz="0" w:space="0" w:color="auto"/>
        <w:bottom w:val="none" w:sz="0" w:space="0" w:color="auto"/>
        <w:right w:val="none" w:sz="0" w:space="0" w:color="auto"/>
      </w:divBdr>
    </w:div>
    <w:div w:id="1450973126">
      <w:bodyDiv w:val="1"/>
      <w:marLeft w:val="0"/>
      <w:marRight w:val="0"/>
      <w:marTop w:val="0"/>
      <w:marBottom w:val="0"/>
      <w:divBdr>
        <w:top w:val="none" w:sz="0" w:space="0" w:color="auto"/>
        <w:left w:val="none" w:sz="0" w:space="0" w:color="auto"/>
        <w:bottom w:val="none" w:sz="0" w:space="0" w:color="auto"/>
        <w:right w:val="none" w:sz="0" w:space="0" w:color="auto"/>
      </w:divBdr>
    </w:div>
    <w:div w:id="1643845924">
      <w:bodyDiv w:val="1"/>
      <w:marLeft w:val="0"/>
      <w:marRight w:val="0"/>
      <w:marTop w:val="0"/>
      <w:marBottom w:val="0"/>
      <w:divBdr>
        <w:top w:val="none" w:sz="0" w:space="0" w:color="auto"/>
        <w:left w:val="none" w:sz="0" w:space="0" w:color="auto"/>
        <w:bottom w:val="none" w:sz="0" w:space="0" w:color="auto"/>
        <w:right w:val="none" w:sz="0" w:space="0" w:color="auto"/>
      </w:divBdr>
    </w:div>
    <w:div w:id="1742674037">
      <w:bodyDiv w:val="1"/>
      <w:marLeft w:val="0"/>
      <w:marRight w:val="0"/>
      <w:marTop w:val="0"/>
      <w:marBottom w:val="0"/>
      <w:divBdr>
        <w:top w:val="none" w:sz="0" w:space="0" w:color="auto"/>
        <w:left w:val="none" w:sz="0" w:space="0" w:color="auto"/>
        <w:bottom w:val="none" w:sz="0" w:space="0" w:color="auto"/>
        <w:right w:val="none" w:sz="0" w:space="0" w:color="auto"/>
      </w:divBdr>
    </w:div>
    <w:div w:id="1853571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6109BD-99BF-4D50-95BD-086DA64912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8</Pages>
  <Words>3185</Words>
  <Characters>19174</Characters>
  <Application>Microsoft Office Word</Application>
  <DocSecurity>0</DocSecurity>
  <Lines>348</Lines>
  <Paragraphs>248</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22111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lishengyu</dc:creator>
  <cp:keywords/>
  <dc:description/>
  <cp:lastModifiedBy>songxinghua</cp:lastModifiedBy>
  <cp:revision>4</cp:revision>
  <dcterms:created xsi:type="dcterms:W3CDTF">2024-02-17T01:27:00Z</dcterms:created>
  <dcterms:modified xsi:type="dcterms:W3CDTF">2024-02-19T08:48:00Z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(3)ALpdTGc5Mvhufd569Ivo6exlehSKidHTmslS6F5AT4JqIU0Y6qhtRW6ioIniCgGipcXGYDMH
XSpGY1XxaVtFedR8YcwhUO2D8xzqKR6nymTWAKI3quigbgk9mHhrvorE/JEBuCdcyaeeOtJ6
1xh0ljDHVhEczZgB9H0HsQl05OG+r6n5HtUzcRBNWcflJhIPBZ3LYR0HDIU9D2sApPzRe1N7
/iHHYKjMNWOGxNOm9a</vt:lpwstr>
  </property>
  <property fmtid="{D5CDD505-2E9C-101B-9397-08002B2CF9AE}" pid="3" name="_2015_ms_pID_7253431">
    <vt:lpwstr>Hhsculc7MfwM4XUsBgpKMCU9S8nw8FFxzYmFrKdc68AAAziMkGGWkF
62uds1fdqSocpCtEj6eg6VEZgR+m9FI0ULkO7pfChWFkOAldaNnEsJypiG40JXxl18AzZVui
+ocqyii5/OZsGtyLNQCv7OJnRMA51owZNEEGQBpKR4SBbMMhISVCxTc+8/I8HEWJGeVYQnta
6DS5hXvXXl5pxMKZttLbbjULZt7hJD0xKgN+</vt:lpwstr>
  </property>
  <property fmtid="{D5CDD505-2E9C-101B-9397-08002B2CF9AE}" pid="4" name="_2015_ms_pID_7253432">
    <vt:lpwstr>Yg==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1707226988</vt:lpwstr>
  </property>
</Properties>
</file>