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58209526"/>
    <w:bookmarkEnd w:id="0"/>
    <w:p w14:paraId="461DB07C" w14:textId="04325340" w:rsidR="00397755" w:rsidRPr="00244BAC" w:rsidRDefault="00397755" w:rsidP="00A9442F">
      <w:pPr>
        <w:tabs>
          <w:tab w:val="right" w:pos="9216"/>
        </w:tabs>
        <w:spacing w:beforeLines="50" w:before="120"/>
        <w:rPr>
          <w:b/>
          <w:kern w:val="2"/>
          <w:lang w:eastAsia="zh-CN"/>
        </w:rPr>
      </w:pPr>
      <w:r w:rsidRPr="00244BAC">
        <w:rPr>
          <w:b/>
          <w:noProof/>
          <w:kern w:val="2"/>
          <w:lang w:eastAsia="zh-CN"/>
        </w:rPr>
        <mc:AlternateContent>
          <mc:Choice Requires="wps">
            <w:drawing>
              <wp:anchor distT="0" distB="0" distL="114300" distR="114300" simplePos="0" relativeHeight="251659264" behindDoc="0" locked="1" layoutInCell="1" allowOverlap="1" wp14:anchorId="67750469" wp14:editId="0F372B4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19A43D"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916888">
        <w:rPr>
          <w:b/>
          <w:kern w:val="2"/>
          <w:lang w:eastAsia="zh-CN"/>
        </w:rPr>
        <w:t>3GPP TSG-</w:t>
      </w:r>
      <w:r w:rsidR="00916888" w:rsidRPr="00244BAC">
        <w:rPr>
          <w:b/>
          <w:kern w:val="2"/>
          <w:lang w:eastAsia="zh-CN"/>
        </w:rPr>
        <w:t>RAN WG1</w:t>
      </w:r>
      <w:r w:rsidR="00916888" w:rsidRPr="00244BAC">
        <w:rPr>
          <w:b/>
          <w:lang w:eastAsia="zh-CN"/>
        </w:rPr>
        <w:t xml:space="preserve"> Meeting</w:t>
      </w:r>
      <w:r w:rsidR="00916888">
        <w:rPr>
          <w:rFonts w:hint="eastAsia"/>
          <w:b/>
          <w:lang w:eastAsia="zh-CN"/>
        </w:rPr>
        <w:t xml:space="preserve"> #</w:t>
      </w:r>
      <w:r w:rsidR="00275180">
        <w:rPr>
          <w:rFonts w:hint="eastAsia"/>
          <w:b/>
          <w:lang w:eastAsia="zh-CN"/>
        </w:rPr>
        <w:t>1</w:t>
      </w:r>
      <w:r w:rsidR="00275180">
        <w:rPr>
          <w:b/>
          <w:lang w:eastAsia="zh-CN"/>
        </w:rPr>
        <w:t>16</w:t>
      </w:r>
      <w:r w:rsidRPr="00244BAC">
        <w:rPr>
          <w:b/>
          <w:kern w:val="2"/>
          <w:lang w:eastAsia="zh-CN"/>
        </w:rPr>
        <w:tab/>
      </w:r>
      <w:r w:rsidR="00527118">
        <w:rPr>
          <w:b/>
          <w:kern w:val="2"/>
          <w:lang w:eastAsia="zh-CN"/>
        </w:rPr>
        <w:t>R1-</w:t>
      </w:r>
      <w:r w:rsidR="00A36D29" w:rsidRPr="00A36D29">
        <w:rPr>
          <w:b/>
          <w:kern w:val="2"/>
          <w:lang w:eastAsia="zh-CN"/>
        </w:rPr>
        <w:t>2400119</w:t>
      </w:r>
    </w:p>
    <w:p w14:paraId="2D58598F" w14:textId="0548DA66" w:rsidR="00246385" w:rsidRPr="00BD6520" w:rsidRDefault="00A82CDB" w:rsidP="00A9442F">
      <w:pPr>
        <w:spacing w:beforeLines="50" w:before="120"/>
        <w:rPr>
          <w:b/>
          <w:bCs/>
          <w:vertAlign w:val="superscript"/>
          <w:lang w:eastAsia="zh-CN"/>
        </w:rPr>
      </w:pPr>
      <w:r>
        <w:rPr>
          <w:b/>
          <w:kern w:val="2"/>
        </w:rPr>
        <w:t>Athens</w:t>
      </w:r>
      <w:r w:rsidR="003D1509" w:rsidRPr="003D1509">
        <w:rPr>
          <w:b/>
          <w:kern w:val="2"/>
        </w:rPr>
        <w:t xml:space="preserve">, </w:t>
      </w:r>
      <w:r>
        <w:rPr>
          <w:b/>
          <w:kern w:val="2"/>
        </w:rPr>
        <w:t>Greece</w:t>
      </w:r>
      <w:r w:rsidR="003D1509">
        <w:rPr>
          <w:b/>
          <w:kern w:val="2"/>
        </w:rPr>
        <w:t xml:space="preserve">, </w:t>
      </w:r>
      <w:r w:rsidR="00640E20">
        <w:rPr>
          <w:b/>
          <w:noProof/>
          <w:kern w:val="2"/>
          <w:lang w:eastAsia="zh-CN"/>
        </w:rPr>
        <w:t>February 26 – March 1</w:t>
      </w:r>
      <w:r w:rsidR="00246385" w:rsidRPr="0067142E">
        <w:rPr>
          <w:b/>
          <w:kern w:val="2"/>
        </w:rPr>
        <w:t>, 202</w:t>
      </w:r>
      <w:r>
        <w:rPr>
          <w:b/>
          <w:kern w:val="2"/>
        </w:rPr>
        <w:t>4</w:t>
      </w:r>
    </w:p>
    <w:p w14:paraId="062C1034" w14:textId="77777777" w:rsidR="009C0564" w:rsidRPr="00871360" w:rsidRDefault="009C0564" w:rsidP="00A9442F">
      <w:pPr>
        <w:pBdr>
          <w:top w:val="single" w:sz="4" w:space="1" w:color="auto"/>
        </w:pBdr>
        <w:spacing w:beforeLines="50" w:before="120"/>
        <w:rPr>
          <w:b/>
          <w:kern w:val="2"/>
          <w:sz w:val="16"/>
          <w:szCs w:val="16"/>
          <w:lang w:eastAsia="zh-CN"/>
        </w:rPr>
      </w:pPr>
    </w:p>
    <w:p w14:paraId="63763F61" w14:textId="2D6F7482" w:rsidR="009C0564" w:rsidRPr="00CF195E" w:rsidRDefault="009C0564" w:rsidP="00A9442F">
      <w:pPr>
        <w:spacing w:beforeLines="50" w:before="120"/>
        <w:ind w:left="1555" w:hanging="1555"/>
        <w:rPr>
          <w:b/>
          <w:kern w:val="2"/>
          <w:lang w:eastAsia="zh-CN"/>
        </w:rPr>
      </w:pPr>
      <w:r w:rsidRPr="00CF195E">
        <w:rPr>
          <w:b/>
          <w:kern w:val="2"/>
          <w:lang w:eastAsia="zh-CN"/>
        </w:rPr>
        <w:t>Agenda Item:</w:t>
      </w:r>
      <w:r w:rsidR="00F31B49" w:rsidRPr="00CF195E">
        <w:rPr>
          <w:b/>
          <w:kern w:val="2"/>
          <w:lang w:eastAsia="zh-CN"/>
        </w:rPr>
        <w:tab/>
      </w:r>
      <w:r w:rsidR="000D784C">
        <w:rPr>
          <w:b/>
          <w:kern w:val="2"/>
          <w:lang w:eastAsia="zh-CN"/>
        </w:rPr>
        <w:t>9.</w:t>
      </w:r>
      <w:r w:rsidR="007D0379">
        <w:rPr>
          <w:b/>
          <w:kern w:val="2"/>
          <w:lang w:eastAsia="zh-CN"/>
        </w:rPr>
        <w:t>5.1</w:t>
      </w:r>
    </w:p>
    <w:p w14:paraId="4A6A57AF" w14:textId="77777777" w:rsidR="00BC1C3C" w:rsidRPr="00CF195E" w:rsidRDefault="00305FF9" w:rsidP="00A9442F">
      <w:pPr>
        <w:spacing w:beforeLines="50" w:before="12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F22EC">
        <w:rPr>
          <w:b/>
          <w:kern w:val="2"/>
          <w:lang w:eastAsia="zh-CN"/>
        </w:rPr>
        <w:t>, Hi</w:t>
      </w:r>
      <w:r w:rsidR="00654666">
        <w:rPr>
          <w:b/>
          <w:kern w:val="2"/>
          <w:lang w:eastAsia="zh-CN"/>
        </w:rPr>
        <w:t>S</w:t>
      </w:r>
      <w:r w:rsidR="00BF22EC">
        <w:rPr>
          <w:b/>
          <w:kern w:val="2"/>
          <w:lang w:eastAsia="zh-CN"/>
        </w:rPr>
        <w:t>ilicon</w:t>
      </w:r>
    </w:p>
    <w:p w14:paraId="69736D49" w14:textId="1C0F9F44" w:rsidR="00936DA1" w:rsidRDefault="009C0564" w:rsidP="00A9442F">
      <w:pPr>
        <w:spacing w:beforeLines="50" w:before="120"/>
        <w:ind w:left="1555" w:hanging="1555"/>
        <w:rPr>
          <w:b/>
          <w:kern w:val="2"/>
          <w:lang w:eastAsia="zh-CN"/>
        </w:rPr>
      </w:pPr>
      <w:r w:rsidRPr="00CF195E">
        <w:rPr>
          <w:b/>
          <w:kern w:val="2"/>
          <w:lang w:eastAsia="zh-CN"/>
        </w:rPr>
        <w:t>Title:</w:t>
      </w:r>
      <w:r w:rsidRPr="00CF195E">
        <w:rPr>
          <w:b/>
          <w:kern w:val="2"/>
          <w:lang w:eastAsia="zh-CN"/>
        </w:rPr>
        <w:tab/>
      </w:r>
      <w:r w:rsidR="00FD67EC" w:rsidRPr="00FD67EC">
        <w:rPr>
          <w:b/>
          <w:kern w:val="2"/>
          <w:lang w:eastAsia="zh-CN"/>
        </w:rPr>
        <w:t xml:space="preserve">On-demand SSB </w:t>
      </w:r>
      <w:r w:rsidR="002371AE">
        <w:rPr>
          <w:b/>
          <w:kern w:val="2"/>
          <w:lang w:eastAsia="zh-CN"/>
        </w:rPr>
        <w:t>SCell</w:t>
      </w:r>
      <w:r w:rsidR="00FD67EC" w:rsidRPr="00FD67EC">
        <w:rPr>
          <w:b/>
          <w:kern w:val="2"/>
          <w:lang w:eastAsia="zh-CN"/>
        </w:rPr>
        <w:t xml:space="preserve"> operation for NES</w:t>
      </w:r>
      <w:r w:rsidR="000D784C" w:rsidRPr="000D784C" w:rsidDel="000D784C">
        <w:rPr>
          <w:b/>
          <w:kern w:val="2"/>
          <w:lang w:eastAsia="zh-CN"/>
        </w:rPr>
        <w:t xml:space="preserve"> </w:t>
      </w:r>
    </w:p>
    <w:p w14:paraId="20918AE3" w14:textId="7DCDE86E" w:rsidR="009C0564" w:rsidRPr="00CF195E" w:rsidRDefault="009C0564" w:rsidP="00A9442F">
      <w:pPr>
        <w:spacing w:beforeLines="50" w:before="12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A41D8F">
        <w:rPr>
          <w:b/>
          <w:kern w:val="2"/>
          <w:lang w:eastAsia="zh-CN"/>
        </w:rPr>
        <w:t>D</w:t>
      </w:r>
      <w:r w:rsidR="001F7121" w:rsidRPr="00CF195E">
        <w:rPr>
          <w:b/>
          <w:kern w:val="2"/>
          <w:lang w:eastAsia="zh-CN"/>
        </w:rPr>
        <w:t>ecision</w:t>
      </w:r>
    </w:p>
    <w:p w14:paraId="0A89D9A5" w14:textId="77777777" w:rsidR="009C0564" w:rsidRPr="00CF195E" w:rsidRDefault="009C0564" w:rsidP="00A9442F">
      <w:pPr>
        <w:pBdr>
          <w:bottom w:val="single" w:sz="4" w:space="1" w:color="auto"/>
        </w:pBdr>
        <w:spacing w:beforeLines="50" w:before="120"/>
        <w:rPr>
          <w:b/>
          <w:kern w:val="2"/>
          <w:sz w:val="16"/>
          <w:szCs w:val="16"/>
          <w:lang w:eastAsia="zh-CN"/>
        </w:rPr>
      </w:pPr>
    </w:p>
    <w:p w14:paraId="656F44BD" w14:textId="77777777" w:rsidR="009C0564" w:rsidRDefault="009C0564" w:rsidP="00D761FE">
      <w:pPr>
        <w:pStyle w:val="Heading1"/>
        <w:spacing w:beforeLines="50"/>
      </w:pPr>
      <w:bookmarkStart w:id="1" w:name="_Ref124589705"/>
      <w:bookmarkStart w:id="2" w:name="_Ref129681862"/>
      <w:r w:rsidRPr="00CF195E">
        <w:t>Introduction</w:t>
      </w:r>
      <w:bookmarkEnd w:id="1"/>
      <w:bookmarkEnd w:id="2"/>
    </w:p>
    <w:p w14:paraId="38DAE90E" w14:textId="68FDC023" w:rsidR="0018247D" w:rsidRPr="00A9442F" w:rsidRDefault="0018247D" w:rsidP="005D0B84">
      <w:pPr>
        <w:pStyle w:val="ListParagraph"/>
        <w:spacing w:beforeLines="50" w:before="120"/>
        <w:ind w:firstLineChars="0" w:firstLine="0"/>
        <w:jc w:val="both"/>
      </w:pPr>
      <w:r w:rsidRPr="00E7042C">
        <w:t xml:space="preserve">Based on the </w:t>
      </w:r>
      <w:r>
        <w:t xml:space="preserve">WI description in </w:t>
      </w:r>
      <w:r w:rsidR="00432A30">
        <w:rPr>
          <w:kern w:val="2"/>
          <w:lang w:eastAsia="zh-CN"/>
        </w:rPr>
        <w:t>RP-234065</w:t>
      </w:r>
      <w:r w:rsidR="00293A8E">
        <w:rPr>
          <w:kern w:val="2"/>
          <w:lang w:eastAsia="zh-CN"/>
        </w:rPr>
        <w:t xml:space="preserve"> [1]</w:t>
      </w:r>
      <w:r w:rsidRPr="00090902">
        <w:rPr>
          <w:kern w:val="2"/>
          <w:lang w:eastAsia="zh-CN"/>
        </w:rPr>
        <w:t>,</w:t>
      </w:r>
      <w:r>
        <w:t xml:space="preserve"> </w:t>
      </w:r>
      <w:r w:rsidRPr="005C1B07">
        <w:t xml:space="preserve">the following </w:t>
      </w:r>
      <w:r>
        <w:t xml:space="preserve">objective </w:t>
      </w:r>
      <w:r w:rsidRPr="005C1B07">
        <w:t>ha</w:t>
      </w:r>
      <w:r>
        <w:t>s</w:t>
      </w:r>
      <w:r w:rsidRPr="005C1B07">
        <w:t xml:space="preserve"> been </w:t>
      </w:r>
      <w:r>
        <w:t xml:space="preserve">agreed on on-demand SSB </w:t>
      </w:r>
      <w:r w:rsidR="002371AE">
        <w:t>SCell</w:t>
      </w:r>
      <w:r>
        <w:t xml:space="preserve"> operation for NES:</w:t>
      </w:r>
    </w:p>
    <w:tbl>
      <w:tblPr>
        <w:tblStyle w:val="TableGrid"/>
        <w:tblW w:w="0" w:type="auto"/>
        <w:tblLook w:val="04A0" w:firstRow="1" w:lastRow="0" w:firstColumn="1" w:lastColumn="0" w:noHBand="0" w:noVBand="1"/>
      </w:tblPr>
      <w:tblGrid>
        <w:gridCol w:w="9016"/>
      </w:tblGrid>
      <w:tr w:rsidR="000D784C" w14:paraId="0BA35974" w14:textId="77777777" w:rsidTr="000D784C">
        <w:tc>
          <w:tcPr>
            <w:tcW w:w="9017" w:type="dxa"/>
          </w:tcPr>
          <w:p w14:paraId="3FA408BC" w14:textId="69C0DCE6" w:rsidR="000D784C" w:rsidRDefault="000D784C">
            <w:pPr>
              <w:numPr>
                <w:ilvl w:val="0"/>
                <w:numId w:val="4"/>
              </w:numPr>
              <w:overflowPunct w:val="0"/>
              <w:spacing w:beforeLines="50" w:before="120" w:after="0"/>
              <w:textAlignment w:val="baseline"/>
              <w:rPr>
                <w:bCs/>
                <w:lang w:eastAsia="zh-CN"/>
              </w:rPr>
            </w:pPr>
            <w:r w:rsidRPr="00B2290E">
              <w:rPr>
                <w:bCs/>
                <w:lang w:eastAsia="zh-CN"/>
              </w:rPr>
              <w:t xml:space="preserve">Specify </w:t>
            </w:r>
            <w:r>
              <w:rPr>
                <w:bCs/>
                <w:lang w:eastAsia="zh-CN"/>
              </w:rPr>
              <w:t>procedures</w:t>
            </w:r>
            <w:r w:rsidRPr="0091215F">
              <w:t xml:space="preserve"> </w:t>
            </w:r>
            <w:r>
              <w:t xml:space="preserve">and signaling </w:t>
            </w:r>
            <w:r w:rsidRPr="0091215F">
              <w:t>method</w:t>
            </w:r>
            <w:r>
              <w:t>(</w:t>
            </w:r>
            <w:r w:rsidRPr="0091215F">
              <w:t>s</w:t>
            </w:r>
            <w:r>
              <w:t xml:space="preserve">) to support </w:t>
            </w:r>
            <w:r w:rsidRPr="00B2290E">
              <w:rPr>
                <w:bCs/>
                <w:lang w:eastAsia="zh-CN"/>
              </w:rPr>
              <w:t xml:space="preserve">on-demand SSB </w:t>
            </w:r>
            <w:r w:rsidR="002371AE">
              <w:rPr>
                <w:bCs/>
                <w:lang w:eastAsia="zh-CN"/>
              </w:rPr>
              <w:t>SCell</w:t>
            </w:r>
            <w:r w:rsidRPr="00B2290E">
              <w:rPr>
                <w:bCs/>
                <w:lang w:eastAsia="zh-CN"/>
              </w:rPr>
              <w:t xml:space="preserve"> operation for UEs </w:t>
            </w:r>
            <w:r>
              <w:rPr>
                <w:bCs/>
                <w:lang w:eastAsia="zh-CN"/>
              </w:rPr>
              <w:t xml:space="preserve">in </w:t>
            </w:r>
            <w:r w:rsidRPr="00B2290E">
              <w:rPr>
                <w:bCs/>
                <w:lang w:eastAsia="zh-CN"/>
              </w:rPr>
              <w:t xml:space="preserve">connected </w:t>
            </w:r>
            <w:r>
              <w:rPr>
                <w:bCs/>
                <w:lang w:eastAsia="zh-CN"/>
              </w:rPr>
              <w:t>mode</w:t>
            </w:r>
            <w:r w:rsidRPr="00B2290E">
              <w:rPr>
                <w:bCs/>
                <w:lang w:eastAsia="zh-CN"/>
              </w:rPr>
              <w:t xml:space="preserve"> </w:t>
            </w:r>
            <w:r>
              <w:rPr>
                <w:bCs/>
                <w:lang w:eastAsia="zh-CN"/>
              </w:rPr>
              <w:t xml:space="preserve">configured </w:t>
            </w:r>
            <w:r w:rsidRPr="00B2290E">
              <w:rPr>
                <w:bCs/>
                <w:lang w:eastAsia="zh-CN"/>
              </w:rPr>
              <w:t xml:space="preserve">with </w:t>
            </w:r>
            <w:r>
              <w:rPr>
                <w:bCs/>
                <w:lang w:eastAsia="zh-CN"/>
              </w:rPr>
              <w:t>CA, for both intra-/</w:t>
            </w:r>
            <w:r w:rsidRPr="00B2290E">
              <w:rPr>
                <w:bCs/>
                <w:lang w:eastAsia="zh-CN"/>
              </w:rPr>
              <w:t>inter-band CA</w:t>
            </w:r>
            <w:r>
              <w:rPr>
                <w:bCs/>
                <w:lang w:eastAsia="zh-CN"/>
              </w:rPr>
              <w:t>.</w:t>
            </w:r>
            <w:r w:rsidRPr="00B2290E">
              <w:rPr>
                <w:bCs/>
                <w:lang w:eastAsia="zh-CN"/>
              </w:rPr>
              <w:t xml:space="preserve"> [RAN1</w:t>
            </w:r>
            <w:r>
              <w:rPr>
                <w:bCs/>
                <w:lang w:eastAsia="zh-CN"/>
              </w:rPr>
              <w:t>/2/3/4</w:t>
            </w:r>
            <w:r w:rsidRPr="00B2290E">
              <w:rPr>
                <w:bCs/>
                <w:lang w:eastAsia="zh-CN"/>
              </w:rPr>
              <w:t>]</w:t>
            </w:r>
          </w:p>
          <w:p w14:paraId="12EFE1C7" w14:textId="26E749C2" w:rsidR="000D784C" w:rsidRPr="005A51E8" w:rsidRDefault="000D784C">
            <w:pPr>
              <w:numPr>
                <w:ilvl w:val="1"/>
                <w:numId w:val="4"/>
              </w:numPr>
              <w:overflowPunct w:val="0"/>
              <w:spacing w:beforeLines="50" w:before="120" w:after="0"/>
              <w:ind w:left="1049" w:hanging="329"/>
              <w:textAlignment w:val="baseline"/>
              <w:rPr>
                <w:bCs/>
                <w:lang w:eastAsia="zh-CN"/>
              </w:rPr>
            </w:pPr>
            <w:r w:rsidRPr="005A51E8">
              <w:rPr>
                <w:bCs/>
                <w:lang w:eastAsia="zh-CN"/>
              </w:rPr>
              <w:t xml:space="preserve">Specify triggering method(s) (select from UE uplink wake-up-signal using an existing signal/channel, cell on/off indication via backhaul, </w:t>
            </w:r>
            <w:r w:rsidR="002371AE">
              <w:rPr>
                <w:bCs/>
                <w:lang w:eastAsia="zh-CN"/>
              </w:rPr>
              <w:t>SCell</w:t>
            </w:r>
            <w:r w:rsidRPr="005A51E8">
              <w:rPr>
                <w:bCs/>
                <w:lang w:eastAsia="zh-CN"/>
              </w:rPr>
              <w:t xml:space="preserve"> activation/deactivation signaling)</w:t>
            </w:r>
          </w:p>
          <w:p w14:paraId="77AB8F3F" w14:textId="74749222" w:rsidR="000D784C" w:rsidRPr="00FF4347" w:rsidRDefault="000D784C">
            <w:pPr>
              <w:numPr>
                <w:ilvl w:val="1"/>
                <w:numId w:val="4"/>
              </w:numPr>
              <w:overflowPunct w:val="0"/>
              <w:spacing w:beforeLines="50" w:before="120" w:after="0"/>
              <w:ind w:left="1049" w:hanging="329"/>
              <w:textAlignment w:val="baseline"/>
              <w:rPr>
                <w:rFonts w:eastAsia="MS Mincho"/>
                <w:lang w:eastAsia="ja-JP"/>
              </w:rPr>
            </w:pPr>
            <w:r w:rsidRPr="0034064F">
              <w:rPr>
                <w:bCs/>
                <w:lang w:eastAsia="zh-CN"/>
              </w:rPr>
              <w:t>Note</w:t>
            </w:r>
            <w:r>
              <w:rPr>
                <w:bCs/>
                <w:lang w:eastAsia="zh-CN"/>
              </w:rPr>
              <w:t>1</w:t>
            </w:r>
            <w:r w:rsidRPr="0034064F">
              <w:rPr>
                <w:bCs/>
                <w:lang w:eastAsia="zh-CN"/>
              </w:rPr>
              <w:t xml:space="preserve">: </w:t>
            </w:r>
            <w:r>
              <w:rPr>
                <w:bCs/>
                <w:lang w:eastAsia="zh-CN"/>
              </w:rPr>
              <w:t>O</w:t>
            </w:r>
            <w:r w:rsidRPr="0034064F">
              <w:rPr>
                <w:bCs/>
                <w:lang w:eastAsia="zh-CN"/>
              </w:rPr>
              <w:t xml:space="preserve">n-demand SSB transmission </w:t>
            </w:r>
            <w:r>
              <w:rPr>
                <w:bCs/>
                <w:lang w:eastAsia="zh-CN"/>
              </w:rPr>
              <w:t xml:space="preserve">can be </w:t>
            </w:r>
            <w:r w:rsidRPr="0034064F">
              <w:rPr>
                <w:bCs/>
                <w:lang w:eastAsia="zh-CN"/>
              </w:rPr>
              <w:t xml:space="preserve">used by UE for </w:t>
            </w:r>
            <w:r>
              <w:rPr>
                <w:bCs/>
                <w:lang w:eastAsia="zh-CN"/>
              </w:rPr>
              <w:t xml:space="preserve">at least </w:t>
            </w:r>
            <w:r w:rsidR="002371AE">
              <w:rPr>
                <w:bCs/>
                <w:lang w:eastAsia="zh-CN"/>
              </w:rPr>
              <w:t>SCell</w:t>
            </w:r>
            <w:r w:rsidRPr="0034064F">
              <w:rPr>
                <w:bCs/>
                <w:lang w:eastAsia="zh-CN"/>
              </w:rPr>
              <w:t xml:space="preserve"> time/frequency synchronization, L1/L3 measurements and </w:t>
            </w:r>
            <w:r w:rsidR="002371AE">
              <w:rPr>
                <w:bCs/>
                <w:lang w:eastAsia="zh-CN"/>
              </w:rPr>
              <w:t>SCell</w:t>
            </w:r>
            <w:r w:rsidRPr="0034064F">
              <w:rPr>
                <w:bCs/>
                <w:lang w:eastAsia="zh-CN"/>
              </w:rPr>
              <w:t xml:space="preserve"> activation</w:t>
            </w:r>
            <w:r>
              <w:rPr>
                <w:bCs/>
                <w:lang w:eastAsia="zh-CN"/>
              </w:rPr>
              <w:t>, and is supported for FR1 and FR2 in non-shared spectrum</w:t>
            </w:r>
            <w:r w:rsidRPr="0034064F">
              <w:rPr>
                <w:bCs/>
                <w:lang w:eastAsia="zh-CN"/>
              </w:rPr>
              <w:t>.</w:t>
            </w:r>
          </w:p>
        </w:tc>
      </w:tr>
    </w:tbl>
    <w:p w14:paraId="0A25EABC" w14:textId="099BE11E" w:rsidR="00FF4347" w:rsidRDefault="00FF4347" w:rsidP="005D0B84">
      <w:pPr>
        <w:spacing w:beforeLines="50" w:before="120"/>
        <w:jc w:val="both"/>
        <w:rPr>
          <w:lang w:eastAsia="zh-CN"/>
        </w:rPr>
      </w:pPr>
      <w:r w:rsidRPr="00DD5C3C">
        <w:rPr>
          <w:lang w:eastAsia="zh-CN"/>
        </w:rPr>
        <w:t xml:space="preserve">In this contribution, we </w:t>
      </w:r>
      <w:r w:rsidR="00A16E82" w:rsidRPr="00DD5C3C">
        <w:rPr>
          <w:lang w:eastAsia="zh-CN"/>
        </w:rPr>
        <w:t>provide our views within the scope of WI.</w:t>
      </w:r>
      <w:r w:rsidR="00564D93" w:rsidRPr="00DD5C3C">
        <w:rPr>
          <w:lang w:eastAsia="zh-CN"/>
        </w:rPr>
        <w:t xml:space="preserve"> </w:t>
      </w:r>
      <w:r w:rsidR="004E612C" w:rsidRPr="00DD5C3C">
        <w:rPr>
          <w:lang w:eastAsia="zh-CN"/>
        </w:rPr>
        <w:t xml:space="preserve">We first present general considerations for </w:t>
      </w:r>
      <w:r w:rsidR="00B363B6" w:rsidRPr="005D0B84">
        <w:rPr>
          <w:lang w:eastAsia="zh-CN"/>
        </w:rPr>
        <w:t xml:space="preserve">applicable </w:t>
      </w:r>
      <w:r w:rsidR="00DD5C3C" w:rsidRPr="005D0B84">
        <w:rPr>
          <w:lang w:eastAsia="zh-CN"/>
        </w:rPr>
        <w:t xml:space="preserve">use cases of SSB in </w:t>
      </w:r>
      <w:r w:rsidR="002371AE">
        <w:rPr>
          <w:lang w:eastAsia="zh-CN"/>
        </w:rPr>
        <w:t>SCell</w:t>
      </w:r>
      <w:r w:rsidR="00DD5C3C" w:rsidRPr="005D0B84">
        <w:rPr>
          <w:lang w:eastAsia="zh-CN"/>
        </w:rPr>
        <w:t xml:space="preserve"> operation. </w:t>
      </w:r>
      <w:r w:rsidR="0089533C" w:rsidRPr="00DD5C3C">
        <w:rPr>
          <w:lang w:eastAsia="zh-CN"/>
        </w:rPr>
        <w:t xml:space="preserve">Next, the detailed procedures of on-demand SSB transmission on </w:t>
      </w:r>
      <w:r w:rsidR="002371AE">
        <w:rPr>
          <w:lang w:eastAsia="zh-CN"/>
        </w:rPr>
        <w:t>SCell</w:t>
      </w:r>
      <w:r w:rsidR="0089533C" w:rsidRPr="00DD5C3C">
        <w:rPr>
          <w:lang w:eastAsia="zh-CN"/>
        </w:rPr>
        <w:t xml:space="preserve"> along with corresponding triggering methods are further discussed.</w:t>
      </w:r>
    </w:p>
    <w:p w14:paraId="0B726879" w14:textId="6E468B99" w:rsidR="00874F4B" w:rsidRPr="00B2526A" w:rsidRDefault="00990286">
      <w:pPr>
        <w:pStyle w:val="Heading1"/>
        <w:spacing w:beforeLines="50"/>
        <w:rPr>
          <w:lang w:eastAsia="zh-CN"/>
        </w:rPr>
      </w:pPr>
      <w:bookmarkStart w:id="3" w:name="_Ref158191957"/>
      <w:r w:rsidRPr="005D0B84">
        <w:rPr>
          <w:lang w:eastAsia="zh-CN"/>
        </w:rPr>
        <w:t>CA </w:t>
      </w:r>
      <w:r w:rsidR="005A6B2E">
        <w:rPr>
          <w:lang w:eastAsia="zh-CN"/>
        </w:rPr>
        <w:t>F</w:t>
      </w:r>
      <w:r w:rsidRPr="005D0B84">
        <w:rPr>
          <w:lang w:eastAsia="zh-CN"/>
        </w:rPr>
        <w:t xml:space="preserve">eature </w:t>
      </w:r>
      <w:r w:rsidRPr="005764E9">
        <w:rPr>
          <w:lang w:eastAsia="zh-CN"/>
        </w:rPr>
        <w:t xml:space="preserve">and </w:t>
      </w:r>
      <w:r w:rsidR="005A6B2E">
        <w:rPr>
          <w:lang w:eastAsia="zh-CN"/>
        </w:rPr>
        <w:t xml:space="preserve">Applicable Use Cases of SSB in </w:t>
      </w:r>
      <w:r w:rsidR="002371AE">
        <w:rPr>
          <w:lang w:eastAsia="zh-CN"/>
        </w:rPr>
        <w:t>SCell</w:t>
      </w:r>
      <w:r w:rsidR="005A6B2E">
        <w:rPr>
          <w:lang w:eastAsia="zh-CN"/>
        </w:rPr>
        <w:t xml:space="preserve"> Operation</w:t>
      </w:r>
      <w:bookmarkEnd w:id="3"/>
      <w:r w:rsidR="005A6B2E" w:rsidRPr="005764E9" w:rsidDel="005A6B2E">
        <w:rPr>
          <w:lang w:eastAsia="zh-CN"/>
        </w:rPr>
        <w:t xml:space="preserve"> </w:t>
      </w:r>
    </w:p>
    <w:p w14:paraId="63E391B6" w14:textId="6922EA4C" w:rsidR="003D1E6F" w:rsidRPr="009A41FD" w:rsidRDefault="00447EF2" w:rsidP="005D0B84">
      <w:pPr>
        <w:pStyle w:val="NormalWeb"/>
        <w:spacing w:beforeLines="50" w:before="120" w:beforeAutospacing="0" w:after="0" w:afterAutospacing="0"/>
        <w:jc w:val="both"/>
        <w:rPr>
          <w:rFonts w:eastAsia="SimSun"/>
          <w:sz w:val="22"/>
          <w:szCs w:val="22"/>
          <w:lang w:eastAsia="zh-CN"/>
        </w:rPr>
      </w:pPr>
      <w:r w:rsidRPr="005D0B84">
        <w:rPr>
          <w:rFonts w:eastAsia="SimSun"/>
          <w:sz w:val="22"/>
          <w:szCs w:val="22"/>
          <w:lang w:eastAsia="zh-CN"/>
        </w:rPr>
        <w:t>CA feature allows the aggregation of multiple contiguous or non-contiguous component carriers (CCs) to increase users' peak data rates in the uplink and downlink.</w:t>
      </w:r>
      <w:r w:rsidR="00E804AD" w:rsidRPr="00895EED">
        <w:rPr>
          <w:rFonts w:eastAsia="SimSun"/>
          <w:sz w:val="22"/>
          <w:szCs w:val="22"/>
          <w:lang w:eastAsia="zh-CN"/>
        </w:rPr>
        <w:t xml:space="preserve"> </w:t>
      </w:r>
      <w:r w:rsidR="006B079C" w:rsidRPr="005D0B84">
        <w:rPr>
          <w:sz w:val="22"/>
          <w:szCs w:val="22"/>
          <w:lang w:eastAsia="zh-CN"/>
        </w:rPr>
        <w:t>CA can be used involving both intra-band scenario and inter-band scenario. In intra-band CA, CCs that belong to the same frequency band are aggregated where the band can be in either FR1 or FR2. In inter-band CA, CCs that belong to different frequency bands are aggregated, where the bands can be in FR1 or FR2, respectively.</w:t>
      </w:r>
    </w:p>
    <w:p w14:paraId="500A50C8" w14:textId="636A4154" w:rsidR="00C05BEB" w:rsidRPr="008A6D7F" w:rsidRDefault="004A517D" w:rsidP="005D0B84">
      <w:pPr>
        <w:pStyle w:val="NormalWeb"/>
        <w:spacing w:beforeLines="50" w:before="120" w:beforeAutospacing="0" w:after="0" w:afterAutospacing="0"/>
        <w:jc w:val="both"/>
        <w:rPr>
          <w:rFonts w:eastAsia="SimSun"/>
          <w:sz w:val="22"/>
          <w:szCs w:val="22"/>
          <w:lang w:eastAsia="zh-CN"/>
        </w:rPr>
      </w:pPr>
      <w:r w:rsidRPr="005D0B84">
        <w:rPr>
          <w:rFonts w:eastAsia="SimSun"/>
          <w:sz w:val="22"/>
          <w:szCs w:val="22"/>
          <w:lang w:eastAsia="zh-CN"/>
        </w:rPr>
        <w:t>In CA</w:t>
      </w:r>
      <w:r w:rsidR="007C622A" w:rsidRPr="00895EED">
        <w:rPr>
          <w:rFonts w:eastAsia="SimSun"/>
          <w:sz w:val="22"/>
          <w:szCs w:val="22"/>
          <w:lang w:eastAsia="zh-CN"/>
        </w:rPr>
        <w:t>,</w:t>
      </w:r>
      <w:r w:rsidRPr="005D0B84">
        <w:rPr>
          <w:rFonts w:eastAsia="SimSun"/>
          <w:sz w:val="22"/>
          <w:szCs w:val="22"/>
          <w:lang w:eastAsia="zh-CN"/>
        </w:rPr>
        <w:t xml:space="preserve"> the </w:t>
      </w:r>
      <w:r w:rsidR="00483D68" w:rsidRPr="00895EED">
        <w:rPr>
          <w:rFonts w:eastAsia="SimSun"/>
          <w:sz w:val="22"/>
          <w:szCs w:val="22"/>
          <w:lang w:eastAsia="zh-CN"/>
        </w:rPr>
        <w:t>RRC_C</w:t>
      </w:r>
      <w:r w:rsidR="00483D68" w:rsidRPr="009A41FD">
        <w:rPr>
          <w:rFonts w:eastAsia="SimSun"/>
          <w:sz w:val="22"/>
          <w:szCs w:val="22"/>
          <w:lang w:eastAsia="zh-CN"/>
        </w:rPr>
        <w:t xml:space="preserve">ONNECTED </w:t>
      </w:r>
      <w:r w:rsidR="00542489" w:rsidRPr="005D0B84">
        <w:rPr>
          <w:rFonts w:eastAsia="SimSun"/>
          <w:sz w:val="22"/>
          <w:szCs w:val="22"/>
          <w:lang w:eastAsia="zh-CN"/>
        </w:rPr>
        <w:t xml:space="preserve">UE </w:t>
      </w:r>
      <w:r w:rsidRPr="005D0B84">
        <w:rPr>
          <w:rFonts w:eastAsia="SimSun"/>
          <w:sz w:val="22"/>
          <w:szCs w:val="22"/>
          <w:lang w:eastAsia="zh-CN"/>
        </w:rPr>
        <w:t>is</w:t>
      </w:r>
      <w:r w:rsidR="00542489" w:rsidRPr="005D0B84">
        <w:rPr>
          <w:rFonts w:eastAsia="SimSun"/>
          <w:sz w:val="22"/>
          <w:szCs w:val="22"/>
          <w:lang w:eastAsia="zh-CN"/>
        </w:rPr>
        <w:t xml:space="preserve"> configured with a set of serving cells consisting of one primary cell (PCell) and one or multiple secondary cells (</w:t>
      </w:r>
      <w:r w:rsidR="002371AE">
        <w:rPr>
          <w:rFonts w:eastAsia="SimSun"/>
          <w:sz w:val="22"/>
          <w:szCs w:val="22"/>
          <w:lang w:eastAsia="zh-CN"/>
        </w:rPr>
        <w:t>SCell</w:t>
      </w:r>
      <w:r w:rsidR="00542489" w:rsidRPr="005D0B84">
        <w:rPr>
          <w:rFonts w:eastAsia="SimSun"/>
          <w:sz w:val="22"/>
          <w:szCs w:val="22"/>
          <w:lang w:eastAsia="zh-CN"/>
        </w:rPr>
        <w:t>) depending on UE capability.</w:t>
      </w:r>
      <w:r w:rsidR="00EA6BDA" w:rsidRPr="005D0B84">
        <w:rPr>
          <w:rFonts w:eastAsia="SimSun"/>
          <w:sz w:val="22"/>
          <w:szCs w:val="22"/>
          <w:lang w:eastAsia="zh-CN"/>
        </w:rPr>
        <w:t xml:space="preserve"> </w:t>
      </w:r>
      <w:r w:rsidR="002B43E9" w:rsidRPr="009A41FD">
        <w:rPr>
          <w:rFonts w:eastAsia="SimSun"/>
          <w:sz w:val="22"/>
          <w:szCs w:val="22"/>
          <w:lang w:eastAsia="zh-CN"/>
        </w:rPr>
        <w:fldChar w:fldCharType="begin"/>
      </w:r>
      <w:r w:rsidR="002B43E9" w:rsidRPr="002B43E9">
        <w:rPr>
          <w:rFonts w:eastAsia="SimSun"/>
          <w:sz w:val="22"/>
          <w:szCs w:val="22"/>
          <w:lang w:eastAsia="zh-CN"/>
        </w:rPr>
        <w:instrText xml:space="preserve"> REF _Ref158191329 \h </w:instrText>
      </w:r>
      <w:r w:rsidR="002B43E9">
        <w:rPr>
          <w:rFonts w:eastAsia="SimSun"/>
          <w:sz w:val="22"/>
          <w:szCs w:val="22"/>
          <w:lang w:eastAsia="zh-CN"/>
        </w:rPr>
        <w:instrText xml:space="preserve"> \* MERGEFORMAT </w:instrText>
      </w:r>
      <w:r w:rsidR="002B43E9" w:rsidRPr="009A41FD">
        <w:rPr>
          <w:rFonts w:eastAsia="SimSun"/>
          <w:sz w:val="22"/>
          <w:szCs w:val="22"/>
          <w:lang w:eastAsia="zh-CN"/>
        </w:rPr>
      </w:r>
      <w:r w:rsidR="002B43E9" w:rsidRPr="009A41FD">
        <w:rPr>
          <w:rFonts w:eastAsia="SimSun"/>
          <w:sz w:val="22"/>
          <w:szCs w:val="22"/>
          <w:lang w:eastAsia="zh-CN"/>
        </w:rPr>
        <w:fldChar w:fldCharType="separate"/>
      </w:r>
      <w:r w:rsidR="00DE55A4" w:rsidRPr="005D0B84">
        <w:rPr>
          <w:sz w:val="22"/>
          <w:szCs w:val="22"/>
        </w:rPr>
        <w:t xml:space="preserve">Figure </w:t>
      </w:r>
      <w:r w:rsidR="00DE55A4" w:rsidRPr="005D0B84">
        <w:rPr>
          <w:noProof/>
          <w:sz w:val="22"/>
          <w:szCs w:val="22"/>
        </w:rPr>
        <w:t>1</w:t>
      </w:r>
      <w:r w:rsidR="002B43E9" w:rsidRPr="009A41FD">
        <w:rPr>
          <w:rFonts w:eastAsia="SimSun"/>
          <w:sz w:val="22"/>
          <w:szCs w:val="22"/>
          <w:lang w:eastAsia="zh-CN"/>
        </w:rPr>
        <w:fldChar w:fldCharType="end"/>
      </w:r>
      <w:r w:rsidR="002371AE">
        <w:rPr>
          <w:rFonts w:eastAsia="SimSun"/>
          <w:sz w:val="22"/>
          <w:szCs w:val="22"/>
          <w:lang w:eastAsia="zh-CN"/>
        </w:rPr>
        <w:t xml:space="preserve"> </w:t>
      </w:r>
      <w:r w:rsidR="002B43E9" w:rsidRPr="00895EED">
        <w:rPr>
          <w:rFonts w:eastAsia="SimSun"/>
          <w:sz w:val="22"/>
          <w:szCs w:val="22"/>
          <w:lang w:eastAsia="zh-CN"/>
        </w:rPr>
        <w:t xml:space="preserve">shows the different states and </w:t>
      </w:r>
      <w:r w:rsidR="002B43E9" w:rsidRPr="005D0B84">
        <w:rPr>
          <w:sz w:val="22"/>
          <w:szCs w:val="22"/>
          <w:lang w:eastAsia="zh-CN"/>
        </w:rPr>
        <w:t>management procedure</w:t>
      </w:r>
      <w:r w:rsidR="002371AE">
        <w:rPr>
          <w:sz w:val="22"/>
          <w:szCs w:val="22"/>
          <w:lang w:eastAsia="zh-CN"/>
        </w:rPr>
        <w:t>s</w:t>
      </w:r>
      <w:r w:rsidR="00B3771A">
        <w:rPr>
          <w:sz w:val="22"/>
          <w:szCs w:val="22"/>
          <w:lang w:eastAsia="zh-CN"/>
        </w:rPr>
        <w:t xml:space="preserve"> of an SCell</w:t>
      </w:r>
      <w:r w:rsidR="002371AE">
        <w:rPr>
          <w:sz w:val="22"/>
          <w:szCs w:val="22"/>
          <w:lang w:eastAsia="zh-CN"/>
        </w:rPr>
        <w:t xml:space="preserve">. </w:t>
      </w:r>
      <w:r w:rsidR="002371AE">
        <w:rPr>
          <w:rFonts w:eastAsia="SimSun"/>
          <w:sz w:val="22"/>
          <w:szCs w:val="22"/>
          <w:lang w:eastAsia="zh-CN"/>
        </w:rPr>
        <w:t>T</w:t>
      </w:r>
      <w:r w:rsidR="00AC65E9" w:rsidRPr="005D0B84">
        <w:rPr>
          <w:rFonts w:eastAsia="SimSun"/>
          <w:sz w:val="22"/>
          <w:szCs w:val="22"/>
          <w:lang w:eastAsia="zh-CN"/>
        </w:rPr>
        <w:t xml:space="preserve">he reconfiguration, addition and removal of </w:t>
      </w:r>
      <w:r w:rsidR="002371AE">
        <w:rPr>
          <w:rFonts w:eastAsia="SimSun"/>
          <w:sz w:val="22"/>
          <w:szCs w:val="22"/>
          <w:lang w:eastAsia="zh-CN"/>
        </w:rPr>
        <w:t>SCell</w:t>
      </w:r>
      <w:r w:rsidR="00AC65E9" w:rsidRPr="005D0B84">
        <w:rPr>
          <w:rFonts w:eastAsia="SimSun"/>
          <w:sz w:val="22"/>
          <w:szCs w:val="22"/>
          <w:lang w:eastAsia="zh-CN"/>
        </w:rPr>
        <w:t>s can be performed by RRC</w:t>
      </w:r>
      <w:r w:rsidR="000F053C" w:rsidRPr="00895EED">
        <w:rPr>
          <w:rFonts w:eastAsia="SimSun"/>
          <w:sz w:val="22"/>
          <w:szCs w:val="22"/>
          <w:lang w:eastAsia="zh-CN"/>
        </w:rPr>
        <w:t xml:space="preserve"> signaling</w:t>
      </w:r>
      <w:r w:rsidR="00AC65E9" w:rsidRPr="005D0B84">
        <w:rPr>
          <w:rFonts w:eastAsia="SimSun"/>
          <w:sz w:val="22"/>
          <w:szCs w:val="22"/>
          <w:lang w:eastAsia="zh-CN"/>
        </w:rPr>
        <w:t xml:space="preserve">. At intra-NR handover </w:t>
      </w:r>
      <w:r w:rsidR="00B3771A">
        <w:rPr>
          <w:rFonts w:eastAsia="SimSun"/>
          <w:sz w:val="22"/>
          <w:szCs w:val="22"/>
          <w:lang w:eastAsia="zh-CN"/>
        </w:rPr>
        <w:t>or</w:t>
      </w:r>
      <w:r w:rsidR="00AC65E9" w:rsidRPr="005D0B84">
        <w:rPr>
          <w:rFonts w:eastAsia="SimSun"/>
          <w:sz w:val="22"/>
          <w:szCs w:val="22"/>
          <w:lang w:eastAsia="zh-CN"/>
        </w:rPr>
        <w:t xml:space="preserve"> during connection resume from RRC</w:t>
      </w:r>
      <w:r w:rsidR="00C452B2" w:rsidRPr="00895EED">
        <w:rPr>
          <w:rFonts w:eastAsia="SimSun"/>
          <w:sz w:val="22"/>
          <w:szCs w:val="22"/>
          <w:lang w:eastAsia="zh-CN"/>
        </w:rPr>
        <w:t>_</w:t>
      </w:r>
      <w:r w:rsidR="00AC65E9" w:rsidRPr="005D0B84">
        <w:rPr>
          <w:rFonts w:eastAsia="SimSun"/>
          <w:sz w:val="22"/>
          <w:szCs w:val="22"/>
          <w:lang w:eastAsia="zh-CN"/>
        </w:rPr>
        <w:t xml:space="preserve">INACTIVE, the network can also add, remove, keep, or reconfigure </w:t>
      </w:r>
      <w:r w:rsidR="002371AE">
        <w:rPr>
          <w:rFonts w:eastAsia="SimSun"/>
          <w:sz w:val="22"/>
          <w:szCs w:val="22"/>
          <w:lang w:eastAsia="zh-CN"/>
        </w:rPr>
        <w:t>SCell</w:t>
      </w:r>
      <w:r w:rsidR="00AC65E9" w:rsidRPr="005D0B84">
        <w:rPr>
          <w:rFonts w:eastAsia="SimSun"/>
          <w:sz w:val="22"/>
          <w:szCs w:val="22"/>
          <w:lang w:eastAsia="zh-CN"/>
        </w:rPr>
        <w:t xml:space="preserve">s for usage with the target PCell. When adding a new </w:t>
      </w:r>
      <w:r w:rsidR="002371AE">
        <w:rPr>
          <w:rFonts w:eastAsia="SimSun"/>
          <w:sz w:val="22"/>
          <w:szCs w:val="22"/>
          <w:lang w:eastAsia="zh-CN"/>
        </w:rPr>
        <w:t>SCell</w:t>
      </w:r>
      <w:r w:rsidR="00AC65E9" w:rsidRPr="005D0B84">
        <w:rPr>
          <w:rFonts w:eastAsia="SimSun"/>
          <w:sz w:val="22"/>
          <w:szCs w:val="22"/>
          <w:lang w:eastAsia="zh-CN"/>
        </w:rPr>
        <w:t xml:space="preserve">, dedicated RRC </w:t>
      </w:r>
      <w:r w:rsidR="00C452B2" w:rsidRPr="00895EED">
        <w:rPr>
          <w:rFonts w:eastAsia="SimSun"/>
          <w:sz w:val="22"/>
          <w:szCs w:val="22"/>
          <w:lang w:eastAsia="zh-CN"/>
        </w:rPr>
        <w:t>signaling</w:t>
      </w:r>
      <w:r w:rsidR="00AC65E9" w:rsidRPr="005D0B84">
        <w:rPr>
          <w:rFonts w:eastAsia="SimSun"/>
          <w:sz w:val="22"/>
          <w:szCs w:val="22"/>
          <w:lang w:eastAsia="zh-CN"/>
        </w:rPr>
        <w:t xml:space="preserve"> is used for sending all required system information of the </w:t>
      </w:r>
      <w:r w:rsidR="002371AE">
        <w:rPr>
          <w:rFonts w:eastAsia="SimSun"/>
          <w:sz w:val="22"/>
          <w:szCs w:val="22"/>
          <w:lang w:eastAsia="zh-CN"/>
        </w:rPr>
        <w:t>SCell</w:t>
      </w:r>
      <w:r w:rsidR="00C452B2" w:rsidRPr="00895EED">
        <w:rPr>
          <w:rFonts w:eastAsia="SimSun"/>
          <w:sz w:val="22"/>
          <w:szCs w:val="22"/>
          <w:lang w:eastAsia="zh-CN"/>
        </w:rPr>
        <w:t xml:space="preserve">, </w:t>
      </w:r>
      <w:r w:rsidR="00AC65E9" w:rsidRPr="005D0B84">
        <w:rPr>
          <w:rFonts w:eastAsia="SimSun"/>
          <w:sz w:val="22"/>
          <w:szCs w:val="22"/>
          <w:lang w:eastAsia="zh-CN"/>
        </w:rPr>
        <w:t>i.e.</w:t>
      </w:r>
      <w:r w:rsidR="00C452B2" w:rsidRPr="00895EED">
        <w:rPr>
          <w:rFonts w:eastAsia="SimSun"/>
          <w:sz w:val="22"/>
          <w:szCs w:val="22"/>
          <w:lang w:eastAsia="zh-CN"/>
        </w:rPr>
        <w:t xml:space="preserve">, </w:t>
      </w:r>
      <w:r w:rsidR="00AC65E9" w:rsidRPr="005D0B84">
        <w:rPr>
          <w:rFonts w:eastAsia="SimSun"/>
          <w:sz w:val="22"/>
          <w:szCs w:val="22"/>
          <w:lang w:eastAsia="zh-CN"/>
        </w:rPr>
        <w:t xml:space="preserve">while in connected mode, UEs need not acquire broadcast system information directly from the </w:t>
      </w:r>
      <w:r w:rsidR="002371AE">
        <w:rPr>
          <w:rFonts w:eastAsia="SimSun"/>
          <w:sz w:val="22"/>
          <w:szCs w:val="22"/>
          <w:lang w:eastAsia="zh-CN"/>
        </w:rPr>
        <w:t>SCell</w:t>
      </w:r>
      <w:r w:rsidR="00AC65E9" w:rsidRPr="005D0B84">
        <w:rPr>
          <w:rFonts w:eastAsia="SimSun"/>
          <w:sz w:val="22"/>
          <w:szCs w:val="22"/>
          <w:lang w:eastAsia="zh-CN"/>
        </w:rPr>
        <w:t>s.</w:t>
      </w:r>
      <w:r w:rsidR="007C622A" w:rsidRPr="00895EED">
        <w:rPr>
          <w:rFonts w:eastAsia="SimSun"/>
          <w:sz w:val="22"/>
          <w:szCs w:val="22"/>
          <w:lang w:eastAsia="zh-CN"/>
        </w:rPr>
        <w:t xml:space="preserve"> </w:t>
      </w:r>
      <w:r w:rsidR="00B94800" w:rsidRPr="009A41FD">
        <w:rPr>
          <w:rFonts w:eastAsia="SimSun"/>
          <w:sz w:val="22"/>
          <w:szCs w:val="22"/>
          <w:lang w:eastAsia="zh-CN"/>
        </w:rPr>
        <w:t xml:space="preserve">After an </w:t>
      </w:r>
      <w:r w:rsidR="002371AE">
        <w:rPr>
          <w:rFonts w:eastAsia="SimSun"/>
          <w:sz w:val="22"/>
          <w:szCs w:val="22"/>
          <w:lang w:eastAsia="zh-CN"/>
        </w:rPr>
        <w:t>SCell</w:t>
      </w:r>
      <w:r w:rsidR="00B94800" w:rsidRPr="009A41FD">
        <w:rPr>
          <w:rFonts w:eastAsia="SimSun"/>
          <w:sz w:val="22"/>
          <w:szCs w:val="22"/>
          <w:lang w:eastAsia="zh-CN"/>
        </w:rPr>
        <w:t xml:space="preserve"> is configured, it can be </w:t>
      </w:r>
      <w:r w:rsidR="00533EB3" w:rsidRPr="00B35962">
        <w:rPr>
          <w:rFonts w:eastAsia="SimSun"/>
          <w:sz w:val="22"/>
          <w:szCs w:val="22"/>
          <w:lang w:eastAsia="zh-CN"/>
        </w:rPr>
        <w:t>modified</w:t>
      </w:r>
      <w:r w:rsidR="00B94800" w:rsidRPr="008A6D7F">
        <w:rPr>
          <w:rFonts w:eastAsia="SimSun"/>
          <w:sz w:val="22"/>
          <w:szCs w:val="22"/>
          <w:lang w:eastAsia="zh-CN"/>
        </w:rPr>
        <w:t xml:space="preserve">, activated, deactivated, or removed. These </w:t>
      </w:r>
      <w:r w:rsidR="002371AE">
        <w:rPr>
          <w:rFonts w:eastAsia="SimSun"/>
          <w:sz w:val="22"/>
          <w:szCs w:val="22"/>
          <w:lang w:eastAsia="zh-CN"/>
        </w:rPr>
        <w:t>SCell</w:t>
      </w:r>
      <w:r w:rsidR="00B94800" w:rsidRPr="008A6D7F">
        <w:rPr>
          <w:rFonts w:eastAsia="SimSun"/>
          <w:sz w:val="22"/>
          <w:szCs w:val="22"/>
          <w:lang w:eastAsia="zh-CN"/>
        </w:rPr>
        <w:t xml:space="preserve"> management activities are performed </w:t>
      </w:r>
      <w:r w:rsidR="00057E44" w:rsidRPr="008A6D7F">
        <w:rPr>
          <w:rFonts w:eastAsia="SimSun"/>
          <w:sz w:val="22"/>
          <w:szCs w:val="22"/>
          <w:lang w:eastAsia="zh-CN"/>
        </w:rPr>
        <w:t xml:space="preserve">on the </w:t>
      </w:r>
      <w:r w:rsidR="00C452B2" w:rsidRPr="008A6D7F">
        <w:rPr>
          <w:rFonts w:eastAsia="SimSun"/>
          <w:sz w:val="22"/>
          <w:szCs w:val="22"/>
          <w:lang w:eastAsia="zh-CN"/>
        </w:rPr>
        <w:t>PCell</w:t>
      </w:r>
      <w:r w:rsidR="006F753B" w:rsidRPr="008A6D7F">
        <w:rPr>
          <w:rFonts w:eastAsia="SimSun"/>
          <w:sz w:val="22"/>
          <w:szCs w:val="22"/>
          <w:lang w:eastAsia="zh-CN"/>
        </w:rPr>
        <w:t xml:space="preserve"> using RRC or MAC CE</w:t>
      </w:r>
      <w:r w:rsidR="004A6D36" w:rsidRPr="008A6D7F">
        <w:rPr>
          <w:rFonts w:eastAsia="SimSun"/>
          <w:sz w:val="22"/>
          <w:szCs w:val="22"/>
          <w:lang w:eastAsia="zh-CN"/>
        </w:rPr>
        <w:t xml:space="preserve"> (for activation/deactivation only)</w:t>
      </w:r>
      <w:r w:rsidR="00B94800" w:rsidRPr="008A6D7F">
        <w:rPr>
          <w:rFonts w:eastAsia="SimSun"/>
          <w:sz w:val="22"/>
          <w:szCs w:val="22"/>
          <w:lang w:eastAsia="zh-CN"/>
        </w:rPr>
        <w:t>.</w:t>
      </w:r>
    </w:p>
    <w:p w14:paraId="78BCA516" w14:textId="5B96CEE0" w:rsidR="00846942" w:rsidRDefault="00846942" w:rsidP="005D0B84">
      <w:pPr>
        <w:keepNext/>
        <w:spacing w:beforeLines="50" w:before="120"/>
        <w:jc w:val="center"/>
      </w:pPr>
      <w:r w:rsidRPr="00846942">
        <w:rPr>
          <w:noProof/>
        </w:rPr>
        <w:lastRenderedPageBreak/>
        <w:t xml:space="preserve"> </w:t>
      </w:r>
      <w:r w:rsidR="006F539F" w:rsidRPr="006F539F">
        <w:rPr>
          <w:noProof/>
        </w:rPr>
        <w:drawing>
          <wp:inline distT="0" distB="0" distL="0" distR="0" wp14:anchorId="438B59DE" wp14:editId="4EE2A19C">
            <wp:extent cx="3930072" cy="1409008"/>
            <wp:effectExtent l="0" t="0" r="0" b="127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945553" cy="1414558"/>
                    </a:xfrm>
                    <a:prstGeom prst="rect">
                      <a:avLst/>
                    </a:prstGeom>
                  </pic:spPr>
                </pic:pic>
              </a:graphicData>
            </a:graphic>
          </wp:inline>
        </w:drawing>
      </w:r>
    </w:p>
    <w:p w14:paraId="0901DEE9" w14:textId="3AE8C4C1" w:rsidR="00B539CC" w:rsidRPr="005D0B84" w:rsidRDefault="00846942" w:rsidP="005D0B84">
      <w:pPr>
        <w:pStyle w:val="Caption"/>
        <w:spacing w:beforeLines="50" w:before="120"/>
        <w:rPr>
          <w:sz w:val="16"/>
          <w:lang w:eastAsia="zh-CN"/>
        </w:rPr>
      </w:pPr>
      <w:bookmarkStart w:id="4" w:name="_Ref158191329"/>
      <w:r w:rsidRPr="00895EED">
        <w:t xml:space="preserve">Figure </w:t>
      </w:r>
      <w:r w:rsidRPr="00B35962">
        <w:fldChar w:fldCharType="begin"/>
      </w:r>
      <w:r w:rsidRPr="005D0B84">
        <w:instrText xml:space="preserve"> SEQ Figure \* ARABIC </w:instrText>
      </w:r>
      <w:r w:rsidRPr="00B35962">
        <w:fldChar w:fldCharType="separate"/>
      </w:r>
      <w:r w:rsidR="00DE55A4">
        <w:rPr>
          <w:noProof/>
        </w:rPr>
        <w:t>1</w:t>
      </w:r>
      <w:r w:rsidRPr="00B35962">
        <w:fldChar w:fldCharType="end"/>
      </w:r>
      <w:bookmarkEnd w:id="4"/>
      <w:r w:rsidRPr="00BC6633">
        <w:t xml:space="preserve"> </w:t>
      </w:r>
      <w:r w:rsidRPr="005D0B84">
        <w:rPr>
          <w:b w:val="0"/>
          <w:szCs w:val="22"/>
          <w:lang w:eastAsia="zh-CN"/>
        </w:rPr>
        <w:t xml:space="preserve">The </w:t>
      </w:r>
      <w:r w:rsidR="002371AE">
        <w:rPr>
          <w:b w:val="0"/>
          <w:szCs w:val="22"/>
          <w:lang w:eastAsia="zh-CN"/>
        </w:rPr>
        <w:t>SCell</w:t>
      </w:r>
      <w:r w:rsidRPr="005D0B84">
        <w:rPr>
          <w:b w:val="0"/>
          <w:szCs w:val="22"/>
          <w:lang w:eastAsia="zh-CN"/>
        </w:rPr>
        <w:t xml:space="preserve"> management activities</w:t>
      </w:r>
      <w:r w:rsidR="00D67C50">
        <w:rPr>
          <w:b w:val="0"/>
          <w:szCs w:val="22"/>
          <w:lang w:eastAsia="zh-CN"/>
        </w:rPr>
        <w:t xml:space="preserve"> and states</w:t>
      </w:r>
      <w:r w:rsidR="002B43E9">
        <w:rPr>
          <w:b w:val="0"/>
          <w:szCs w:val="22"/>
          <w:lang w:eastAsia="zh-CN"/>
        </w:rPr>
        <w:t>.</w:t>
      </w:r>
    </w:p>
    <w:p w14:paraId="0DCB0E50" w14:textId="7E56D440" w:rsidR="00C452B2" w:rsidRPr="005D0B84" w:rsidRDefault="00C452B2" w:rsidP="005D0B84">
      <w:pPr>
        <w:pStyle w:val="NormalWeb"/>
        <w:spacing w:beforeLines="50" w:before="120" w:beforeAutospacing="0" w:after="0" w:afterAutospacing="0"/>
        <w:rPr>
          <w:rFonts w:eastAsia="Verdana"/>
          <w:sz w:val="22"/>
          <w:szCs w:val="22"/>
          <w:lang w:eastAsia="zh-CN"/>
        </w:rPr>
      </w:pPr>
      <w:r w:rsidRPr="005D0B84">
        <w:rPr>
          <w:rFonts w:eastAsia="Verdana"/>
          <w:sz w:val="22"/>
          <w:szCs w:val="22"/>
          <w:lang w:eastAsia="zh-CN"/>
        </w:rPr>
        <w:t>SSB</w:t>
      </w:r>
      <w:r w:rsidR="00192FDB" w:rsidRPr="00895EED">
        <w:rPr>
          <w:rFonts w:eastAsia="Verdana"/>
          <w:sz w:val="22"/>
          <w:szCs w:val="22"/>
          <w:lang w:eastAsia="zh-CN"/>
        </w:rPr>
        <w:t xml:space="preserve"> is </w:t>
      </w:r>
      <w:r w:rsidRPr="005D0B84">
        <w:rPr>
          <w:rFonts w:eastAsia="Verdana"/>
          <w:sz w:val="22"/>
          <w:szCs w:val="22"/>
          <w:lang w:eastAsia="zh-CN"/>
        </w:rPr>
        <w:t xml:space="preserve">important for </w:t>
      </w:r>
      <w:r w:rsidR="006F539F" w:rsidRPr="00895EED">
        <w:rPr>
          <w:rFonts w:eastAsia="Verdana"/>
          <w:sz w:val="22"/>
          <w:szCs w:val="22"/>
          <w:lang w:eastAsia="zh-CN"/>
        </w:rPr>
        <w:t xml:space="preserve">many </w:t>
      </w:r>
      <w:r w:rsidR="002371AE">
        <w:rPr>
          <w:rFonts w:eastAsia="Verdana"/>
          <w:sz w:val="22"/>
          <w:szCs w:val="22"/>
          <w:lang w:eastAsia="zh-CN"/>
        </w:rPr>
        <w:t>SCell</w:t>
      </w:r>
      <w:r w:rsidR="00B75E53" w:rsidRPr="00895EED">
        <w:rPr>
          <w:rFonts w:eastAsia="Verdana"/>
          <w:sz w:val="22"/>
          <w:szCs w:val="22"/>
          <w:lang w:eastAsia="zh-CN"/>
        </w:rPr>
        <w:t xml:space="preserve"> management activities in CA:</w:t>
      </w:r>
    </w:p>
    <w:p w14:paraId="6DDACCD1" w14:textId="6A117C3F" w:rsidR="00AE4A2D" w:rsidRPr="00B35962" w:rsidRDefault="002371AE" w:rsidP="005D0B84">
      <w:pPr>
        <w:pStyle w:val="NormalWeb"/>
        <w:numPr>
          <w:ilvl w:val="0"/>
          <w:numId w:val="19"/>
        </w:numPr>
        <w:spacing w:beforeLines="50" w:before="120" w:beforeAutospacing="0" w:after="0" w:afterAutospacing="0"/>
        <w:jc w:val="both"/>
        <w:rPr>
          <w:rFonts w:eastAsiaTheme="minorEastAsia"/>
          <w:sz w:val="22"/>
          <w:szCs w:val="22"/>
          <w:lang w:eastAsia="zh-CN"/>
        </w:rPr>
      </w:pPr>
      <w:r>
        <w:rPr>
          <w:rFonts w:eastAsiaTheme="minorEastAsia"/>
          <w:b/>
          <w:bCs/>
          <w:sz w:val="22"/>
          <w:szCs w:val="22"/>
          <w:lang w:eastAsia="zh-CN"/>
        </w:rPr>
        <w:t>SCell</w:t>
      </w:r>
      <w:r w:rsidR="004802FD" w:rsidRPr="005D0B84">
        <w:rPr>
          <w:rFonts w:eastAsiaTheme="minorEastAsia"/>
          <w:b/>
          <w:bCs/>
          <w:sz w:val="22"/>
          <w:szCs w:val="22"/>
          <w:lang w:eastAsia="zh-CN"/>
        </w:rPr>
        <w:t xml:space="preserve"> addition/modification</w:t>
      </w:r>
      <w:r w:rsidR="004802FD" w:rsidRPr="005D0B84">
        <w:rPr>
          <w:rFonts w:eastAsiaTheme="minorEastAsia"/>
          <w:sz w:val="22"/>
          <w:szCs w:val="22"/>
          <w:lang w:eastAsia="zh-CN"/>
        </w:rPr>
        <w:t xml:space="preserve">: </w:t>
      </w:r>
      <w:r w:rsidR="00B75E53" w:rsidRPr="00895EED">
        <w:rPr>
          <w:rFonts w:eastAsiaTheme="minorEastAsia"/>
          <w:sz w:val="22"/>
          <w:szCs w:val="22"/>
          <w:lang w:eastAsia="zh-CN"/>
        </w:rPr>
        <w:t xml:space="preserve">NW can rely on SSB-based measurement reports from UE to add/modify </w:t>
      </w:r>
      <w:r>
        <w:rPr>
          <w:rFonts w:eastAsiaTheme="minorEastAsia"/>
          <w:sz w:val="22"/>
          <w:szCs w:val="22"/>
          <w:lang w:eastAsia="zh-CN"/>
        </w:rPr>
        <w:t>SCell</w:t>
      </w:r>
      <w:r w:rsidR="00B75E53" w:rsidRPr="00895EED">
        <w:rPr>
          <w:rFonts w:eastAsiaTheme="minorEastAsia"/>
          <w:sz w:val="22"/>
          <w:szCs w:val="22"/>
          <w:lang w:eastAsia="zh-CN"/>
        </w:rPr>
        <w:t xml:space="preserve">(s). The quality </w:t>
      </w:r>
      <w:r w:rsidR="00B75E53" w:rsidRPr="009A41FD">
        <w:rPr>
          <w:rFonts w:eastAsiaTheme="minorEastAsia"/>
          <w:sz w:val="22"/>
          <w:szCs w:val="22"/>
          <w:lang w:eastAsia="zh-CN"/>
        </w:rPr>
        <w:t xml:space="preserve">of measurements helps in choosing the </w:t>
      </w:r>
      <w:r>
        <w:rPr>
          <w:rFonts w:eastAsiaTheme="minorEastAsia"/>
          <w:sz w:val="22"/>
          <w:szCs w:val="22"/>
          <w:lang w:eastAsia="zh-CN"/>
        </w:rPr>
        <w:t>SCell</w:t>
      </w:r>
      <w:r w:rsidR="00B75E53" w:rsidRPr="009A41FD">
        <w:rPr>
          <w:rFonts w:eastAsiaTheme="minorEastAsia"/>
          <w:sz w:val="22"/>
          <w:szCs w:val="22"/>
          <w:lang w:eastAsia="zh-CN"/>
        </w:rPr>
        <w:t xml:space="preserve">s that are good candidates for CA in both scenarios. On the one hand, </w:t>
      </w:r>
      <w:r>
        <w:rPr>
          <w:rFonts w:eastAsiaTheme="minorEastAsia"/>
          <w:sz w:val="22"/>
          <w:szCs w:val="22"/>
          <w:lang w:eastAsia="zh-CN"/>
        </w:rPr>
        <w:t>SCell</w:t>
      </w:r>
      <w:r w:rsidR="00B75E53" w:rsidRPr="009A41FD">
        <w:rPr>
          <w:rFonts w:eastAsiaTheme="minorEastAsia"/>
          <w:sz w:val="22"/>
          <w:szCs w:val="22"/>
          <w:lang w:eastAsia="zh-CN"/>
        </w:rPr>
        <w:t xml:space="preserve"> addition for a CA UE could happen </w:t>
      </w:r>
      <w:r>
        <w:rPr>
          <w:rFonts w:eastAsiaTheme="minorEastAsia"/>
          <w:sz w:val="22"/>
          <w:szCs w:val="22"/>
          <w:lang w:eastAsia="zh-CN"/>
        </w:rPr>
        <w:t>after</w:t>
      </w:r>
      <w:r w:rsidR="00B75E53" w:rsidRPr="009A41FD">
        <w:rPr>
          <w:rFonts w:eastAsiaTheme="minorEastAsia"/>
          <w:sz w:val="22"/>
          <w:szCs w:val="22"/>
          <w:lang w:eastAsia="zh-CN"/>
        </w:rPr>
        <w:t xml:space="preserve"> initial access, an incoming handover, or an incoming RRC connection reestablishment. The measurement-based </w:t>
      </w:r>
      <w:r>
        <w:rPr>
          <w:rFonts w:eastAsiaTheme="minorEastAsia"/>
          <w:sz w:val="22"/>
          <w:szCs w:val="22"/>
          <w:lang w:eastAsia="zh-CN"/>
        </w:rPr>
        <w:t>SCell</w:t>
      </w:r>
      <w:r w:rsidR="00B75E53" w:rsidRPr="009A41FD">
        <w:rPr>
          <w:rFonts w:eastAsiaTheme="minorEastAsia"/>
          <w:sz w:val="22"/>
          <w:szCs w:val="22"/>
          <w:lang w:eastAsia="zh-CN"/>
        </w:rPr>
        <w:t xml:space="preserve"> addition </w:t>
      </w:r>
      <w:r w:rsidR="00F153A1" w:rsidRPr="00B35962">
        <w:rPr>
          <w:rFonts w:eastAsiaTheme="minorEastAsia"/>
          <w:sz w:val="22"/>
          <w:szCs w:val="22"/>
          <w:lang w:eastAsia="zh-CN"/>
        </w:rPr>
        <w:t>rel</w:t>
      </w:r>
      <w:r w:rsidR="00B3771A">
        <w:rPr>
          <w:rFonts w:eastAsiaTheme="minorEastAsia"/>
          <w:sz w:val="22"/>
          <w:szCs w:val="22"/>
          <w:lang w:eastAsia="zh-CN"/>
        </w:rPr>
        <w:t>ying</w:t>
      </w:r>
      <w:r w:rsidR="00B75E53" w:rsidRPr="009A41FD">
        <w:rPr>
          <w:rFonts w:eastAsiaTheme="minorEastAsia"/>
          <w:sz w:val="22"/>
          <w:szCs w:val="22"/>
          <w:lang w:eastAsia="zh-CN"/>
        </w:rPr>
        <w:t xml:space="preserve"> on SSB for L3 measurement events to detect the cell quality, is more accurate than blind addition. On the other hand, </w:t>
      </w:r>
      <w:r>
        <w:rPr>
          <w:rFonts w:eastAsiaTheme="minorEastAsia"/>
          <w:sz w:val="22"/>
          <w:szCs w:val="22"/>
          <w:lang w:eastAsia="zh-CN"/>
        </w:rPr>
        <w:t>SCell</w:t>
      </w:r>
      <w:r w:rsidR="00B75E53" w:rsidRPr="009A41FD">
        <w:rPr>
          <w:rFonts w:eastAsiaTheme="minorEastAsia"/>
          <w:sz w:val="22"/>
          <w:szCs w:val="22"/>
          <w:lang w:eastAsia="zh-CN"/>
        </w:rPr>
        <w:t xml:space="preserve"> modification could happen when NW detects that the quality of an added </w:t>
      </w:r>
      <w:r>
        <w:rPr>
          <w:rFonts w:eastAsiaTheme="minorEastAsia"/>
          <w:sz w:val="22"/>
          <w:szCs w:val="22"/>
          <w:lang w:eastAsia="zh-CN"/>
        </w:rPr>
        <w:t>SCell</w:t>
      </w:r>
      <w:r w:rsidR="00B75E53" w:rsidRPr="00B35962">
        <w:rPr>
          <w:rFonts w:eastAsiaTheme="minorEastAsia"/>
          <w:sz w:val="22"/>
          <w:szCs w:val="22"/>
          <w:lang w:eastAsia="zh-CN"/>
        </w:rPr>
        <w:t xml:space="preserve"> varies and gets worse than a neighboring cell, which can happen when the UE is moving. SSB is needed to measure the qualities of different cells before NW deciding to modify an </w:t>
      </w:r>
      <w:r>
        <w:rPr>
          <w:rFonts w:eastAsiaTheme="minorEastAsia"/>
          <w:sz w:val="22"/>
          <w:szCs w:val="22"/>
          <w:lang w:eastAsia="zh-CN"/>
        </w:rPr>
        <w:t>SCell</w:t>
      </w:r>
      <w:r w:rsidR="00B75E53" w:rsidRPr="00B35962">
        <w:rPr>
          <w:rFonts w:eastAsiaTheme="minorEastAsia"/>
          <w:sz w:val="22"/>
          <w:szCs w:val="22"/>
          <w:lang w:eastAsia="zh-CN"/>
        </w:rPr>
        <w:t>.</w:t>
      </w:r>
    </w:p>
    <w:p w14:paraId="540AFB48" w14:textId="2CB7D799" w:rsidR="0027041D" w:rsidRPr="005D0B84" w:rsidRDefault="002371AE" w:rsidP="005D0B84">
      <w:pPr>
        <w:pStyle w:val="NormalWeb"/>
        <w:numPr>
          <w:ilvl w:val="0"/>
          <w:numId w:val="19"/>
        </w:numPr>
        <w:spacing w:beforeLines="50" w:before="120" w:beforeAutospacing="0" w:after="0" w:afterAutospacing="0"/>
        <w:jc w:val="both"/>
        <w:rPr>
          <w:rFonts w:eastAsiaTheme="minorEastAsia"/>
          <w:sz w:val="22"/>
          <w:szCs w:val="22"/>
          <w:lang w:eastAsia="zh-CN"/>
        </w:rPr>
      </w:pPr>
      <w:r>
        <w:rPr>
          <w:rFonts w:eastAsiaTheme="minorEastAsia"/>
          <w:b/>
          <w:bCs/>
          <w:sz w:val="22"/>
          <w:szCs w:val="22"/>
          <w:lang w:eastAsia="zh-CN"/>
        </w:rPr>
        <w:t>SCell</w:t>
      </w:r>
      <w:r w:rsidR="004802FD" w:rsidRPr="005D0B84">
        <w:rPr>
          <w:rFonts w:eastAsiaTheme="minorEastAsia"/>
          <w:b/>
          <w:bCs/>
          <w:sz w:val="22"/>
          <w:szCs w:val="22"/>
          <w:lang w:eastAsia="zh-CN"/>
        </w:rPr>
        <w:t xml:space="preserve"> activation</w:t>
      </w:r>
      <w:r w:rsidR="004802FD" w:rsidRPr="005D0B84">
        <w:rPr>
          <w:rFonts w:eastAsiaTheme="minorEastAsia"/>
          <w:sz w:val="22"/>
          <w:szCs w:val="22"/>
          <w:lang w:eastAsia="zh-CN"/>
        </w:rPr>
        <w:t xml:space="preserve">: </w:t>
      </w:r>
      <w:r w:rsidR="00B75E53" w:rsidRPr="00895EED">
        <w:rPr>
          <w:rFonts w:eastAsiaTheme="minorEastAsia"/>
          <w:sz w:val="22"/>
          <w:szCs w:val="22"/>
          <w:lang w:eastAsia="zh-CN"/>
        </w:rPr>
        <w:t xml:space="preserve">When the volume of DL/UL transmission of </w:t>
      </w:r>
      <w:r w:rsidR="00B3771A">
        <w:rPr>
          <w:rFonts w:eastAsiaTheme="minorEastAsia"/>
          <w:sz w:val="22"/>
          <w:szCs w:val="22"/>
          <w:lang w:eastAsia="zh-CN"/>
        </w:rPr>
        <w:t>a</w:t>
      </w:r>
      <w:r w:rsidR="00B75E53" w:rsidRPr="00895EED">
        <w:rPr>
          <w:rFonts w:eastAsiaTheme="minorEastAsia"/>
          <w:sz w:val="22"/>
          <w:szCs w:val="22"/>
          <w:lang w:eastAsia="zh-CN"/>
        </w:rPr>
        <w:t xml:space="preserve"> UE </w:t>
      </w:r>
      <w:r w:rsidR="00F153A1">
        <w:rPr>
          <w:rFonts w:eastAsiaTheme="minorEastAsia"/>
          <w:sz w:val="22"/>
          <w:szCs w:val="22"/>
          <w:lang w:eastAsia="zh-CN"/>
        </w:rPr>
        <w:t>increases</w:t>
      </w:r>
      <w:r w:rsidR="00B75E53" w:rsidRPr="00895EED">
        <w:rPr>
          <w:rFonts w:eastAsiaTheme="minorEastAsia"/>
          <w:sz w:val="22"/>
          <w:szCs w:val="22"/>
          <w:lang w:eastAsia="zh-CN"/>
        </w:rPr>
        <w:t xml:space="preserve">, one or multiple </w:t>
      </w:r>
      <w:r>
        <w:rPr>
          <w:rFonts w:eastAsiaTheme="minorEastAsia"/>
          <w:sz w:val="22"/>
          <w:szCs w:val="22"/>
          <w:lang w:eastAsia="zh-CN"/>
        </w:rPr>
        <w:t>SCell</w:t>
      </w:r>
      <w:r w:rsidR="00B75E53" w:rsidRPr="00895EED">
        <w:rPr>
          <w:rFonts w:eastAsiaTheme="minorEastAsia"/>
          <w:sz w:val="22"/>
          <w:szCs w:val="22"/>
          <w:lang w:eastAsia="zh-CN"/>
        </w:rPr>
        <w:t xml:space="preserve">(s) can be activated to guarantee the communication performance. During the </w:t>
      </w:r>
      <w:r>
        <w:rPr>
          <w:rFonts w:eastAsiaTheme="minorEastAsia"/>
          <w:sz w:val="22"/>
          <w:szCs w:val="22"/>
          <w:lang w:eastAsia="zh-CN"/>
        </w:rPr>
        <w:t>SCell</w:t>
      </w:r>
      <w:r w:rsidR="00B75E53" w:rsidRPr="00895EED">
        <w:rPr>
          <w:rFonts w:eastAsiaTheme="minorEastAsia"/>
          <w:sz w:val="22"/>
          <w:szCs w:val="22"/>
          <w:lang w:eastAsia="zh-CN"/>
        </w:rPr>
        <w:t xml:space="preserve"> activation procedure, SSB is necessary for UE to synchronize in time/frequency domain and perform measurement</w:t>
      </w:r>
      <w:r w:rsidR="0094187C">
        <w:rPr>
          <w:rFonts w:eastAsiaTheme="minorEastAsia"/>
          <w:sz w:val="22"/>
          <w:szCs w:val="22"/>
          <w:lang w:eastAsia="zh-CN"/>
        </w:rPr>
        <w:t>s</w:t>
      </w:r>
      <w:r w:rsidR="00B75E53" w:rsidRPr="00895EED">
        <w:rPr>
          <w:rFonts w:eastAsiaTheme="minorEastAsia"/>
          <w:sz w:val="22"/>
          <w:szCs w:val="22"/>
          <w:lang w:eastAsia="zh-CN"/>
        </w:rPr>
        <w:t>.</w:t>
      </w:r>
    </w:p>
    <w:p w14:paraId="5EFB4903" w14:textId="3BD8675C" w:rsidR="001800FD" w:rsidRPr="009A41FD" w:rsidRDefault="00F72028" w:rsidP="005D0B84">
      <w:pPr>
        <w:pStyle w:val="NormalWeb"/>
        <w:spacing w:beforeLines="50" w:before="120" w:beforeAutospacing="0" w:after="0" w:afterAutospacing="0"/>
        <w:jc w:val="both"/>
        <w:rPr>
          <w:rFonts w:eastAsia="SimSun"/>
          <w:sz w:val="22"/>
          <w:szCs w:val="22"/>
          <w:lang w:eastAsia="zh-CN"/>
        </w:rPr>
      </w:pPr>
      <w:r w:rsidRPr="005D0B84">
        <w:rPr>
          <w:rFonts w:eastAsiaTheme="minorEastAsia"/>
          <w:sz w:val="22"/>
          <w:szCs w:val="22"/>
          <w:lang w:eastAsia="zh-CN"/>
        </w:rPr>
        <w:t xml:space="preserve">When the expected traffic load on an </w:t>
      </w:r>
      <w:r w:rsidR="002371AE">
        <w:rPr>
          <w:rFonts w:eastAsiaTheme="minorEastAsia"/>
          <w:sz w:val="22"/>
          <w:szCs w:val="22"/>
          <w:lang w:eastAsia="zh-CN"/>
        </w:rPr>
        <w:t>SCell</w:t>
      </w:r>
      <w:r w:rsidRPr="005D0B84">
        <w:rPr>
          <w:rFonts w:eastAsiaTheme="minorEastAsia"/>
          <w:sz w:val="22"/>
          <w:szCs w:val="22"/>
          <w:lang w:eastAsia="zh-CN"/>
        </w:rPr>
        <w:t xml:space="preserve"> is not frequently bursty (low </w:t>
      </w:r>
      <w:r w:rsidR="002371AE">
        <w:rPr>
          <w:rFonts w:eastAsiaTheme="minorEastAsia"/>
          <w:sz w:val="22"/>
          <w:szCs w:val="22"/>
          <w:lang w:eastAsia="zh-CN"/>
        </w:rPr>
        <w:t>SCell</w:t>
      </w:r>
      <w:r w:rsidRPr="005D0B84">
        <w:rPr>
          <w:rFonts w:eastAsiaTheme="minorEastAsia"/>
          <w:sz w:val="22"/>
          <w:szCs w:val="22"/>
          <w:lang w:eastAsia="zh-CN"/>
        </w:rPr>
        <w:t xml:space="preserve"> activation rate), and the mobility of the UE is low (low </w:t>
      </w:r>
      <w:r w:rsidR="002371AE">
        <w:rPr>
          <w:rFonts w:eastAsiaTheme="minorEastAsia"/>
          <w:sz w:val="22"/>
          <w:szCs w:val="22"/>
          <w:lang w:eastAsia="zh-CN"/>
        </w:rPr>
        <w:t>SCell</w:t>
      </w:r>
      <w:r w:rsidRPr="005D0B84">
        <w:rPr>
          <w:rFonts w:eastAsiaTheme="minorEastAsia"/>
          <w:sz w:val="22"/>
          <w:szCs w:val="22"/>
          <w:lang w:eastAsia="zh-CN"/>
        </w:rPr>
        <w:t xml:space="preserve"> addition/modification rate), SSB-based measurement is not needed often and SSBs can be turned off for the </w:t>
      </w:r>
      <w:r w:rsidR="002371AE">
        <w:rPr>
          <w:rFonts w:eastAsiaTheme="minorEastAsia"/>
          <w:sz w:val="22"/>
          <w:szCs w:val="22"/>
          <w:lang w:eastAsia="zh-CN"/>
        </w:rPr>
        <w:t>SCell</w:t>
      </w:r>
      <w:r w:rsidRPr="005D0B84">
        <w:rPr>
          <w:rFonts w:eastAsiaTheme="minorEastAsia"/>
          <w:sz w:val="22"/>
          <w:szCs w:val="22"/>
          <w:lang w:eastAsia="zh-CN"/>
        </w:rPr>
        <w:t>. Then</w:t>
      </w:r>
      <w:r w:rsidR="00C864D4">
        <w:rPr>
          <w:rFonts w:eastAsiaTheme="minorEastAsia"/>
          <w:sz w:val="22"/>
          <w:szCs w:val="22"/>
          <w:lang w:eastAsia="zh-CN"/>
        </w:rPr>
        <w:t xml:space="preserve">, </w:t>
      </w:r>
      <w:r w:rsidRPr="005D0B84">
        <w:rPr>
          <w:rFonts w:eastAsiaTheme="minorEastAsia"/>
          <w:sz w:val="22"/>
          <w:szCs w:val="22"/>
          <w:lang w:eastAsia="zh-CN"/>
        </w:rPr>
        <w:t xml:space="preserve">SSBs can be triggered on again when needed, e.g., for </w:t>
      </w:r>
      <w:r w:rsidR="002371AE">
        <w:rPr>
          <w:rFonts w:eastAsiaTheme="minorEastAsia"/>
          <w:sz w:val="22"/>
          <w:szCs w:val="22"/>
          <w:lang w:eastAsia="zh-CN"/>
        </w:rPr>
        <w:t>SCell</w:t>
      </w:r>
      <w:r w:rsidRPr="005D0B84">
        <w:rPr>
          <w:rFonts w:eastAsiaTheme="minorEastAsia"/>
          <w:sz w:val="22"/>
          <w:szCs w:val="22"/>
          <w:lang w:eastAsia="zh-CN"/>
        </w:rPr>
        <w:t xml:space="preserve"> activation (upon traffic) or for </w:t>
      </w:r>
      <w:r w:rsidR="002371AE">
        <w:rPr>
          <w:rFonts w:eastAsiaTheme="minorEastAsia"/>
          <w:sz w:val="22"/>
          <w:szCs w:val="22"/>
          <w:lang w:eastAsia="zh-CN"/>
        </w:rPr>
        <w:t>SCell</w:t>
      </w:r>
      <w:r w:rsidRPr="005D0B84">
        <w:rPr>
          <w:rFonts w:eastAsiaTheme="minorEastAsia"/>
          <w:sz w:val="22"/>
          <w:szCs w:val="22"/>
          <w:lang w:eastAsia="zh-CN"/>
        </w:rPr>
        <w:t xml:space="preserve"> addition/modification (upon mobility). </w:t>
      </w:r>
    </w:p>
    <w:p w14:paraId="38249660" w14:textId="72BE083B" w:rsidR="00B61FAE" w:rsidRPr="005D0B84" w:rsidRDefault="00DD5C3C" w:rsidP="005D0B84">
      <w:pPr>
        <w:spacing w:beforeLines="50" w:before="120"/>
        <w:jc w:val="both"/>
        <w:rPr>
          <w:b/>
          <w:bCs/>
          <w:i/>
          <w:lang w:val="en-GB"/>
        </w:rPr>
      </w:pPr>
      <w:bookmarkStart w:id="5" w:name="_Hlk157532158"/>
      <w:r w:rsidRPr="00B35962">
        <w:rPr>
          <w:b/>
          <w:bCs/>
          <w:i/>
          <w:lang w:val="en-GB"/>
        </w:rPr>
        <w:t>Observation</w:t>
      </w:r>
      <w:r w:rsidRPr="005D0B84">
        <w:rPr>
          <w:b/>
          <w:bCs/>
          <w:i/>
          <w:lang w:val="en-GB"/>
        </w:rPr>
        <w:t xml:space="preserve"> </w:t>
      </w:r>
      <w:r w:rsidRPr="005D0B84">
        <w:rPr>
          <w:b/>
          <w:bCs/>
          <w:i/>
          <w:lang w:val="en-GB"/>
        </w:rPr>
        <w:fldChar w:fldCharType="begin"/>
      </w:r>
      <w:r w:rsidRPr="005D0B84">
        <w:rPr>
          <w:b/>
          <w:bCs/>
          <w:i/>
          <w:lang w:val="en-GB"/>
        </w:rPr>
        <w:instrText xml:space="preserve"> SEQ Proposal \* ARABIC </w:instrText>
      </w:r>
      <w:r w:rsidRPr="005D0B84">
        <w:rPr>
          <w:b/>
          <w:bCs/>
          <w:i/>
          <w:lang w:val="en-GB"/>
        </w:rPr>
        <w:fldChar w:fldCharType="separate"/>
      </w:r>
      <w:r w:rsidR="00DE55A4">
        <w:rPr>
          <w:b/>
          <w:bCs/>
          <w:i/>
          <w:noProof/>
          <w:lang w:val="en-GB"/>
        </w:rPr>
        <w:t>1</w:t>
      </w:r>
      <w:r w:rsidRPr="005D0B84">
        <w:rPr>
          <w:b/>
          <w:bCs/>
          <w:i/>
          <w:lang w:val="en-GB"/>
        </w:rPr>
        <w:fldChar w:fldCharType="end"/>
      </w:r>
      <w:r w:rsidRPr="005D0B84">
        <w:rPr>
          <w:b/>
          <w:bCs/>
          <w:i/>
          <w:lang w:val="en-GB"/>
        </w:rPr>
        <w:t xml:space="preserve">:  </w:t>
      </w:r>
      <w:bookmarkEnd w:id="5"/>
      <w:r w:rsidR="00B61FAE" w:rsidRPr="005D0B84">
        <w:rPr>
          <w:b/>
          <w:bCs/>
          <w:i/>
          <w:lang w:val="en-GB"/>
        </w:rPr>
        <w:t xml:space="preserve">When </w:t>
      </w:r>
      <w:r w:rsidR="002371AE">
        <w:rPr>
          <w:b/>
          <w:bCs/>
          <w:i/>
          <w:lang w:val="en-GB"/>
        </w:rPr>
        <w:t>SCell</w:t>
      </w:r>
      <w:r w:rsidR="00B61FAE" w:rsidRPr="005D0B84">
        <w:rPr>
          <w:b/>
          <w:bCs/>
          <w:i/>
          <w:lang w:val="en-GB"/>
        </w:rPr>
        <w:t xml:space="preserve"> activation rate and addition/modification rate are low, SSBs are not needed that often for </w:t>
      </w:r>
      <w:r w:rsidR="002371AE">
        <w:rPr>
          <w:b/>
          <w:bCs/>
          <w:i/>
          <w:lang w:val="en-GB"/>
        </w:rPr>
        <w:t>SCell</w:t>
      </w:r>
      <w:r w:rsidR="00B61FAE" w:rsidRPr="005D0B84">
        <w:rPr>
          <w:b/>
          <w:bCs/>
          <w:i/>
          <w:lang w:val="en-GB"/>
        </w:rPr>
        <w:t xml:space="preserve"> operations and it is beneficial for the NES to turn them OFF.</w:t>
      </w:r>
    </w:p>
    <w:p w14:paraId="3710B88B" w14:textId="15163E68" w:rsidR="00110709" w:rsidRPr="005D0B84" w:rsidRDefault="00D761FE" w:rsidP="005D0B84">
      <w:pPr>
        <w:spacing w:beforeLines="50" w:before="120"/>
        <w:jc w:val="both"/>
        <w:rPr>
          <w:lang w:eastAsia="zh-CN"/>
        </w:rPr>
      </w:pPr>
      <w:r w:rsidRPr="005D0B84">
        <w:rPr>
          <w:b/>
          <w:bCs/>
          <w:i/>
          <w:iCs/>
          <w:lang w:eastAsia="zh-CN"/>
        </w:rPr>
        <w:t xml:space="preserve"> </w:t>
      </w:r>
    </w:p>
    <w:p w14:paraId="23689C24" w14:textId="58593074" w:rsidR="00AF7A8C" w:rsidRDefault="007F4FF6">
      <w:pPr>
        <w:pStyle w:val="Heading1"/>
        <w:spacing w:beforeLines="50"/>
        <w:rPr>
          <w:lang w:eastAsia="zh-CN"/>
        </w:rPr>
      </w:pPr>
      <w:bookmarkStart w:id="6" w:name="_Ref129681832"/>
      <w:r>
        <w:rPr>
          <w:lang w:eastAsia="zh-CN"/>
        </w:rPr>
        <w:t xml:space="preserve">Discussion on mechanism for </w:t>
      </w:r>
      <w:r w:rsidR="00B97A54" w:rsidRPr="00B97A54">
        <w:rPr>
          <w:lang w:eastAsia="zh-CN"/>
        </w:rPr>
        <w:t xml:space="preserve">on-demand SSB </w:t>
      </w:r>
      <w:r w:rsidR="002371AE">
        <w:rPr>
          <w:lang w:eastAsia="zh-CN"/>
        </w:rPr>
        <w:t>SCell</w:t>
      </w:r>
      <w:r w:rsidR="00B97A54" w:rsidRPr="00B97A54">
        <w:rPr>
          <w:lang w:eastAsia="zh-CN"/>
        </w:rPr>
        <w:t xml:space="preserve"> operation</w:t>
      </w:r>
    </w:p>
    <w:p w14:paraId="56D5402F" w14:textId="535A83B0" w:rsidR="00B65D97" w:rsidRDefault="00B65D97" w:rsidP="00B65D97">
      <w:pPr>
        <w:spacing w:beforeLines="50" w:before="120"/>
        <w:jc w:val="both"/>
        <w:rPr>
          <w:lang w:eastAsia="zh-CN"/>
        </w:rPr>
      </w:pPr>
      <w:r w:rsidRPr="00895EED">
        <w:rPr>
          <w:lang w:eastAsia="zh-CN"/>
        </w:rPr>
        <w:t>Based</w:t>
      </w:r>
      <w:r w:rsidR="00325993">
        <w:rPr>
          <w:lang w:eastAsia="zh-CN"/>
        </w:rPr>
        <w:t xml:space="preserve"> </w:t>
      </w:r>
      <w:r w:rsidR="00C864D4">
        <w:rPr>
          <w:lang w:eastAsia="zh-CN"/>
        </w:rPr>
        <w:t>on S</w:t>
      </w:r>
      <w:r w:rsidR="00325993">
        <w:rPr>
          <w:lang w:eastAsia="zh-CN"/>
        </w:rPr>
        <w:t xml:space="preserve">ection </w:t>
      </w:r>
      <w:r w:rsidR="00325993">
        <w:rPr>
          <w:lang w:eastAsia="zh-CN"/>
        </w:rPr>
        <w:fldChar w:fldCharType="begin"/>
      </w:r>
      <w:r w:rsidR="00325993">
        <w:rPr>
          <w:lang w:eastAsia="zh-CN"/>
        </w:rPr>
        <w:instrText xml:space="preserve"> REF _Ref158191957 \r \h </w:instrText>
      </w:r>
      <w:r w:rsidR="00325993">
        <w:rPr>
          <w:lang w:eastAsia="zh-CN"/>
        </w:rPr>
      </w:r>
      <w:r w:rsidR="00325993">
        <w:rPr>
          <w:lang w:eastAsia="zh-CN"/>
        </w:rPr>
        <w:fldChar w:fldCharType="separate"/>
      </w:r>
      <w:r w:rsidR="00DE55A4">
        <w:rPr>
          <w:cs/>
          <w:lang w:eastAsia="zh-CN"/>
        </w:rPr>
        <w:t>‎</w:t>
      </w:r>
      <w:r w:rsidR="00DE55A4">
        <w:rPr>
          <w:lang w:eastAsia="zh-CN"/>
        </w:rPr>
        <w:t>2</w:t>
      </w:r>
      <w:r w:rsidR="00325993">
        <w:rPr>
          <w:lang w:eastAsia="zh-CN"/>
        </w:rPr>
        <w:fldChar w:fldCharType="end"/>
      </w:r>
      <w:r w:rsidRPr="00895EED">
        <w:rPr>
          <w:lang w:eastAsia="zh-CN"/>
        </w:rPr>
        <w:t xml:space="preserve">, it can be observed that SSB transmission is required for the measurement for </w:t>
      </w:r>
      <w:r w:rsidR="002371AE">
        <w:rPr>
          <w:lang w:eastAsia="zh-CN"/>
        </w:rPr>
        <w:t>SCell</w:t>
      </w:r>
      <w:r w:rsidRPr="00895EED">
        <w:rPr>
          <w:lang w:eastAsia="zh-CN"/>
        </w:rPr>
        <w:t xml:space="preserve"> a</w:t>
      </w:r>
      <w:r w:rsidR="00C864D4">
        <w:rPr>
          <w:lang w:eastAsia="zh-CN"/>
        </w:rPr>
        <w:t>ddition</w:t>
      </w:r>
      <w:r w:rsidRPr="00895EED">
        <w:rPr>
          <w:lang w:eastAsia="zh-CN"/>
        </w:rPr>
        <w:t xml:space="preserve">/modification, and for the synchronization and measurement for </w:t>
      </w:r>
      <w:r w:rsidR="002371AE">
        <w:rPr>
          <w:lang w:eastAsia="zh-CN"/>
        </w:rPr>
        <w:t>SCell</w:t>
      </w:r>
      <w:r w:rsidRPr="00895EED">
        <w:rPr>
          <w:lang w:eastAsia="zh-CN"/>
        </w:rPr>
        <w:t xml:space="preserve"> activation. </w:t>
      </w:r>
      <w:r w:rsidR="003744AE">
        <w:rPr>
          <w:lang w:eastAsia="zh-CN"/>
        </w:rPr>
        <w:t>Hence,</w:t>
      </w:r>
      <w:r w:rsidRPr="00895EED">
        <w:rPr>
          <w:lang w:eastAsia="zh-CN"/>
        </w:rPr>
        <w:t xml:space="preserve"> triggering and related procedures of on-demand SSB should focus on the</w:t>
      </w:r>
      <w:r w:rsidRPr="00F72028">
        <w:rPr>
          <w:lang w:eastAsia="zh-CN"/>
        </w:rPr>
        <w:t xml:space="preserve"> scenarios of </w:t>
      </w:r>
      <w:r w:rsidR="002371AE">
        <w:rPr>
          <w:lang w:eastAsia="zh-CN"/>
        </w:rPr>
        <w:t>SCell</w:t>
      </w:r>
      <w:r w:rsidRPr="00F72028">
        <w:rPr>
          <w:lang w:eastAsia="zh-CN"/>
        </w:rPr>
        <w:t xml:space="preserve"> activation and measurements, while in other cases, the SSB transmission can be muted on the </w:t>
      </w:r>
      <w:r w:rsidR="002371AE">
        <w:rPr>
          <w:lang w:eastAsia="zh-CN"/>
        </w:rPr>
        <w:t>SCell</w:t>
      </w:r>
      <w:r w:rsidRPr="00F72028">
        <w:rPr>
          <w:lang w:eastAsia="zh-CN"/>
        </w:rPr>
        <w:t xml:space="preserve"> to preserve NES.</w:t>
      </w:r>
    </w:p>
    <w:p w14:paraId="624D9EE2" w14:textId="017FA469" w:rsidR="00B65D97" w:rsidRDefault="00B65D97" w:rsidP="00B65D97">
      <w:pPr>
        <w:spacing w:beforeLines="50" w:before="120"/>
        <w:rPr>
          <w:lang w:eastAsia="zh-CN"/>
        </w:rPr>
      </w:pPr>
      <w:r w:rsidRPr="003E06F0">
        <w:rPr>
          <w:b/>
          <w:bCs/>
          <w:i/>
          <w:lang w:val="en-GB"/>
        </w:rPr>
        <w:t xml:space="preserve">Proposal </w:t>
      </w:r>
      <w:r w:rsidR="00387810">
        <w:rPr>
          <w:b/>
          <w:bCs/>
          <w:i/>
          <w:lang w:val="en-GB"/>
        </w:rPr>
        <w:t>1</w:t>
      </w:r>
      <w:r w:rsidRPr="003E06F0">
        <w:rPr>
          <w:b/>
          <w:bCs/>
          <w:i/>
          <w:lang w:val="en-GB"/>
        </w:rPr>
        <w:t>:</w:t>
      </w:r>
      <w:r w:rsidRPr="003E06F0">
        <w:rPr>
          <w:b/>
          <w:bCs/>
          <w:i/>
          <w:lang w:val="en-GB" w:eastAsia="zh-CN"/>
        </w:rPr>
        <w:t xml:space="preserve"> </w:t>
      </w:r>
      <w:r w:rsidRPr="003E06F0">
        <w:rPr>
          <w:b/>
          <w:bCs/>
          <w:i/>
          <w:lang w:eastAsia="zh-CN"/>
        </w:rPr>
        <w:t xml:space="preserve"> </w:t>
      </w:r>
      <w:r w:rsidRPr="009567A1">
        <w:rPr>
          <w:b/>
          <w:bCs/>
          <w:i/>
          <w:lang w:eastAsia="zh-CN"/>
        </w:rPr>
        <w:t>On</w:t>
      </w:r>
      <w:r w:rsidRPr="00D722D2">
        <w:rPr>
          <w:b/>
          <w:bCs/>
          <w:i/>
          <w:lang w:eastAsia="zh-CN"/>
        </w:rPr>
        <w:t>-</w:t>
      </w:r>
      <w:r w:rsidRPr="009567A1">
        <w:rPr>
          <w:b/>
          <w:bCs/>
          <w:i/>
          <w:iCs/>
          <w:lang w:eastAsia="zh-CN"/>
        </w:rPr>
        <w:t xml:space="preserve">demand SSB triggering and its related procedures should focus on the scenarios of </w:t>
      </w:r>
      <w:r w:rsidR="002371AE">
        <w:rPr>
          <w:b/>
          <w:bCs/>
          <w:i/>
          <w:iCs/>
          <w:lang w:eastAsia="zh-CN"/>
        </w:rPr>
        <w:t>SCell</w:t>
      </w:r>
      <w:r w:rsidRPr="009567A1">
        <w:rPr>
          <w:b/>
          <w:bCs/>
          <w:i/>
          <w:iCs/>
          <w:lang w:eastAsia="zh-CN"/>
        </w:rPr>
        <w:t xml:space="preserve"> activation and</w:t>
      </w:r>
      <w:r>
        <w:rPr>
          <w:b/>
          <w:bCs/>
          <w:i/>
          <w:iCs/>
          <w:lang w:eastAsia="zh-CN"/>
        </w:rPr>
        <w:t xml:space="preserve"> </w:t>
      </w:r>
      <w:r w:rsidRPr="009567A1">
        <w:rPr>
          <w:b/>
          <w:bCs/>
          <w:i/>
          <w:iCs/>
          <w:lang w:eastAsia="zh-CN"/>
        </w:rPr>
        <w:t>measurements.</w:t>
      </w:r>
    </w:p>
    <w:p w14:paraId="55EDF518" w14:textId="4774D636" w:rsidR="006F539F" w:rsidRPr="003929AF" w:rsidRDefault="00277524" w:rsidP="00D722D2">
      <w:pPr>
        <w:spacing w:beforeLines="50" w:before="120"/>
        <w:rPr>
          <w:lang w:eastAsia="zh-CN"/>
        </w:rPr>
      </w:pPr>
      <w:r>
        <w:rPr>
          <w:lang w:eastAsia="zh-CN"/>
        </w:rPr>
        <w:t xml:space="preserve">In this section, </w:t>
      </w:r>
      <w:r w:rsidR="00D722D2" w:rsidRPr="00D722D2">
        <w:rPr>
          <w:lang w:eastAsia="zh-CN"/>
        </w:rPr>
        <w:t xml:space="preserve">we </w:t>
      </w:r>
      <w:r w:rsidR="00BB17FB">
        <w:rPr>
          <w:lang w:eastAsia="zh-CN"/>
        </w:rPr>
        <w:t>discuss</w:t>
      </w:r>
      <w:r w:rsidR="00D722D2" w:rsidRPr="00D722D2">
        <w:rPr>
          <w:lang w:eastAsia="zh-CN"/>
        </w:rPr>
        <w:t xml:space="preserve"> the procedures </w:t>
      </w:r>
      <w:r w:rsidR="00BB17FB">
        <w:rPr>
          <w:lang w:eastAsia="zh-CN"/>
        </w:rPr>
        <w:t xml:space="preserve">and triggering methods </w:t>
      </w:r>
      <w:r w:rsidR="00D722D2" w:rsidRPr="00D722D2">
        <w:rPr>
          <w:lang w:eastAsia="zh-CN"/>
        </w:rPr>
        <w:t xml:space="preserve">of on-demand SSB transmission on </w:t>
      </w:r>
      <w:r w:rsidR="002371AE">
        <w:rPr>
          <w:lang w:eastAsia="zh-CN"/>
        </w:rPr>
        <w:t>SCell</w:t>
      </w:r>
      <w:r w:rsidR="00D722D2" w:rsidRPr="00D722D2">
        <w:rPr>
          <w:lang w:eastAsia="zh-CN"/>
        </w:rPr>
        <w:t xml:space="preserve">, under the cases of measurements and </w:t>
      </w:r>
      <w:r w:rsidR="002371AE">
        <w:rPr>
          <w:lang w:eastAsia="zh-CN"/>
        </w:rPr>
        <w:t>SCell</w:t>
      </w:r>
      <w:r w:rsidR="00D722D2" w:rsidRPr="00D722D2">
        <w:rPr>
          <w:lang w:eastAsia="zh-CN"/>
        </w:rPr>
        <w:t xml:space="preserve"> activation.</w:t>
      </w:r>
    </w:p>
    <w:p w14:paraId="136C29A8" w14:textId="171CABF1" w:rsidR="00846882" w:rsidRDefault="00846882" w:rsidP="005D0B84">
      <w:pPr>
        <w:pStyle w:val="Heading2"/>
        <w:spacing w:beforeLines="50"/>
        <w:rPr>
          <w:lang w:eastAsia="zh-CN"/>
        </w:rPr>
      </w:pPr>
      <w:r w:rsidRPr="00846882">
        <w:rPr>
          <w:lang w:eastAsia="zh-CN"/>
        </w:rPr>
        <w:t>On</w:t>
      </w:r>
      <w:r w:rsidR="00204D89">
        <w:rPr>
          <w:lang w:eastAsia="zh-CN"/>
        </w:rPr>
        <w:t>-</w:t>
      </w:r>
      <w:r w:rsidRPr="00846882">
        <w:rPr>
          <w:lang w:eastAsia="zh-CN"/>
        </w:rPr>
        <w:t xml:space="preserve">demand SSB </w:t>
      </w:r>
      <w:r w:rsidR="0061061F">
        <w:rPr>
          <w:lang w:eastAsia="zh-CN"/>
        </w:rPr>
        <w:t>activation</w:t>
      </w:r>
      <w:r w:rsidR="000E45FB">
        <w:rPr>
          <w:lang w:eastAsia="zh-CN"/>
        </w:rPr>
        <w:t xml:space="preserve"> triggering</w:t>
      </w:r>
      <w:r w:rsidR="00204D89">
        <w:rPr>
          <w:lang w:eastAsia="zh-CN"/>
        </w:rPr>
        <w:t xml:space="preserve"> </w:t>
      </w:r>
      <w:r w:rsidRPr="00846882">
        <w:rPr>
          <w:lang w:eastAsia="zh-CN"/>
        </w:rPr>
        <w:t xml:space="preserve">for </w:t>
      </w:r>
      <w:r w:rsidR="00204D89">
        <w:rPr>
          <w:lang w:eastAsia="zh-CN"/>
        </w:rPr>
        <w:t>m</w:t>
      </w:r>
      <w:r w:rsidRPr="00846882">
        <w:rPr>
          <w:lang w:eastAsia="zh-CN"/>
        </w:rPr>
        <w:t xml:space="preserve">easurements for </w:t>
      </w:r>
      <w:r w:rsidR="002371AE">
        <w:rPr>
          <w:lang w:eastAsia="zh-CN"/>
        </w:rPr>
        <w:t>SCell</w:t>
      </w:r>
    </w:p>
    <w:p w14:paraId="033E0092" w14:textId="681E3FAA" w:rsidR="00846882" w:rsidRDefault="00AE24A4" w:rsidP="007E2968">
      <w:pPr>
        <w:spacing w:beforeLines="50" w:before="120"/>
        <w:jc w:val="both"/>
        <w:rPr>
          <w:lang w:eastAsia="zh-CN"/>
        </w:rPr>
      </w:pPr>
      <w:r>
        <w:rPr>
          <w:lang w:eastAsia="zh-CN"/>
        </w:rPr>
        <w:t>To</w:t>
      </w:r>
      <w:r w:rsidR="00D722D2" w:rsidRPr="00D722D2">
        <w:rPr>
          <w:lang w:eastAsia="zh-CN"/>
        </w:rPr>
        <w:t xml:space="preserve"> have accurate information on </w:t>
      </w:r>
      <w:r w:rsidR="002371AE">
        <w:rPr>
          <w:lang w:eastAsia="zh-CN"/>
        </w:rPr>
        <w:t>SCell</w:t>
      </w:r>
      <w:r w:rsidR="00D722D2" w:rsidRPr="00D722D2">
        <w:rPr>
          <w:lang w:eastAsia="zh-CN"/>
        </w:rPr>
        <w:t>(s) and make proper decision</w:t>
      </w:r>
      <w:r w:rsidR="00E4204D">
        <w:rPr>
          <w:lang w:eastAsia="zh-CN"/>
        </w:rPr>
        <w:t>s</w:t>
      </w:r>
      <w:r w:rsidR="00D722D2" w:rsidRPr="00D722D2">
        <w:rPr>
          <w:lang w:eastAsia="zh-CN"/>
        </w:rPr>
        <w:t>, NW relies on UE measurement</w:t>
      </w:r>
      <w:r w:rsidR="00E4204D">
        <w:rPr>
          <w:lang w:eastAsia="zh-CN"/>
        </w:rPr>
        <w:t>s. For example,</w:t>
      </w:r>
      <w:r w:rsidR="00D722D2" w:rsidRPr="00D722D2">
        <w:rPr>
          <w:lang w:eastAsia="zh-CN"/>
        </w:rPr>
        <w:t xml:space="preserve"> for </w:t>
      </w:r>
      <w:r w:rsidR="002371AE">
        <w:rPr>
          <w:lang w:eastAsia="zh-CN"/>
        </w:rPr>
        <w:t>SCell</w:t>
      </w:r>
      <w:r w:rsidR="00D722D2" w:rsidRPr="00D722D2">
        <w:rPr>
          <w:lang w:eastAsia="zh-CN"/>
        </w:rPr>
        <w:t xml:space="preserve"> addition/modification</w:t>
      </w:r>
      <w:r w:rsidR="007E2968">
        <w:rPr>
          <w:lang w:eastAsia="zh-CN"/>
        </w:rPr>
        <w:t xml:space="preserve">, </w:t>
      </w:r>
      <w:r w:rsidR="00D722D2" w:rsidRPr="00D722D2">
        <w:rPr>
          <w:lang w:eastAsia="zh-CN"/>
        </w:rPr>
        <w:t xml:space="preserve">normally </w:t>
      </w:r>
      <w:r w:rsidR="00E4204D">
        <w:rPr>
          <w:lang w:eastAsia="zh-CN"/>
        </w:rPr>
        <w:t xml:space="preserve">the NW </w:t>
      </w:r>
      <w:r w:rsidR="00D722D2" w:rsidRPr="00D722D2">
        <w:rPr>
          <w:lang w:eastAsia="zh-CN"/>
        </w:rPr>
        <w:t>use</w:t>
      </w:r>
      <w:r w:rsidR="00E4204D">
        <w:rPr>
          <w:lang w:eastAsia="zh-CN"/>
        </w:rPr>
        <w:t>s</w:t>
      </w:r>
      <w:r w:rsidR="00D722D2" w:rsidRPr="00D722D2">
        <w:rPr>
          <w:lang w:eastAsia="zh-CN"/>
        </w:rPr>
        <w:t xml:space="preserve"> SSB as reference signal. </w:t>
      </w:r>
      <w:r w:rsidR="00E4204D">
        <w:rPr>
          <w:lang w:eastAsia="zh-CN"/>
        </w:rPr>
        <w:t>Hence, t</w:t>
      </w:r>
      <w:r w:rsidR="00D722D2" w:rsidRPr="00D722D2">
        <w:rPr>
          <w:lang w:eastAsia="zh-CN"/>
        </w:rPr>
        <w:t xml:space="preserve">he on-demand SSB can be naturally </w:t>
      </w:r>
      <w:r w:rsidR="00E4204D">
        <w:rPr>
          <w:lang w:eastAsia="zh-CN"/>
        </w:rPr>
        <w:t>demanded</w:t>
      </w:r>
      <w:r w:rsidR="00D722D2" w:rsidRPr="00D722D2">
        <w:rPr>
          <w:lang w:eastAsia="zh-CN"/>
        </w:rPr>
        <w:t xml:space="preserve"> </w:t>
      </w:r>
      <w:r w:rsidR="00E4204D">
        <w:rPr>
          <w:lang w:eastAsia="zh-CN"/>
        </w:rPr>
        <w:t>for the</w:t>
      </w:r>
      <w:r w:rsidR="00D722D2" w:rsidRPr="00D722D2">
        <w:rPr>
          <w:lang w:eastAsia="zh-CN"/>
        </w:rPr>
        <w:t xml:space="preserve"> measurement</w:t>
      </w:r>
      <w:r w:rsidR="00E4204D">
        <w:rPr>
          <w:lang w:eastAsia="zh-CN"/>
        </w:rPr>
        <w:t>s</w:t>
      </w:r>
      <w:r w:rsidR="00D722D2" w:rsidRPr="00D722D2">
        <w:rPr>
          <w:lang w:eastAsia="zh-CN"/>
        </w:rPr>
        <w:t xml:space="preserve"> </w:t>
      </w:r>
      <w:r w:rsidR="00E4204D">
        <w:rPr>
          <w:lang w:eastAsia="zh-CN"/>
        </w:rPr>
        <w:t>o</w:t>
      </w:r>
      <w:r w:rsidR="00C864D4">
        <w:rPr>
          <w:lang w:eastAsia="zh-CN"/>
        </w:rPr>
        <w:t>n</w:t>
      </w:r>
      <w:r w:rsidR="00D722D2" w:rsidRPr="00D722D2">
        <w:rPr>
          <w:lang w:eastAsia="zh-CN"/>
        </w:rPr>
        <w:t xml:space="preserve"> </w:t>
      </w:r>
      <w:r w:rsidR="007E2968">
        <w:rPr>
          <w:lang w:eastAsia="zh-CN"/>
        </w:rPr>
        <w:t xml:space="preserve">an </w:t>
      </w:r>
      <w:r w:rsidR="002371AE">
        <w:rPr>
          <w:lang w:eastAsia="zh-CN"/>
        </w:rPr>
        <w:t>SCell</w:t>
      </w:r>
      <w:r w:rsidR="00D722D2" w:rsidRPr="00D722D2">
        <w:rPr>
          <w:lang w:eastAsia="zh-CN"/>
        </w:rPr>
        <w:t xml:space="preserve">. </w:t>
      </w:r>
      <w:r w:rsidR="00A77223">
        <w:rPr>
          <w:lang w:eastAsia="zh-CN"/>
        </w:rPr>
        <w:fldChar w:fldCharType="begin"/>
      </w:r>
      <w:r w:rsidR="00A77223">
        <w:rPr>
          <w:lang w:eastAsia="zh-CN"/>
        </w:rPr>
        <w:instrText xml:space="preserve"> REF _Ref158192853 \h </w:instrText>
      </w:r>
      <w:r w:rsidR="00A77223">
        <w:rPr>
          <w:lang w:eastAsia="zh-CN"/>
        </w:rPr>
      </w:r>
      <w:r w:rsidR="00A77223">
        <w:rPr>
          <w:lang w:eastAsia="zh-CN"/>
        </w:rPr>
        <w:fldChar w:fldCharType="separate"/>
      </w:r>
      <w:r w:rsidR="007E2968">
        <w:t xml:space="preserve">Figure </w:t>
      </w:r>
      <w:r w:rsidR="007E2968">
        <w:rPr>
          <w:noProof/>
        </w:rPr>
        <w:t>2</w:t>
      </w:r>
      <w:r w:rsidR="00A77223">
        <w:rPr>
          <w:lang w:eastAsia="zh-CN"/>
        </w:rPr>
        <w:fldChar w:fldCharType="end"/>
      </w:r>
      <w:r w:rsidR="007E2968">
        <w:rPr>
          <w:lang w:eastAsia="zh-CN"/>
        </w:rPr>
        <w:t xml:space="preserve"> </w:t>
      </w:r>
      <w:r w:rsidR="00A77223">
        <w:rPr>
          <w:lang w:eastAsia="zh-CN"/>
        </w:rPr>
        <w:t>show</w:t>
      </w:r>
      <w:r w:rsidR="007E2968">
        <w:rPr>
          <w:lang w:eastAsia="zh-CN"/>
        </w:rPr>
        <w:t>s</w:t>
      </w:r>
      <w:r w:rsidR="00A77223">
        <w:rPr>
          <w:lang w:eastAsia="zh-CN"/>
        </w:rPr>
        <w:t xml:space="preserve"> that after on-demand SSB is </w:t>
      </w:r>
      <w:r w:rsidR="007E2968">
        <w:rPr>
          <w:lang w:eastAsia="zh-CN"/>
        </w:rPr>
        <w:t>transmitted,</w:t>
      </w:r>
      <w:r w:rsidR="00C864D4">
        <w:rPr>
          <w:lang w:eastAsia="zh-CN"/>
        </w:rPr>
        <w:t xml:space="preserve"> </w:t>
      </w:r>
      <w:r w:rsidR="00A77223">
        <w:rPr>
          <w:lang w:eastAsia="zh-CN"/>
        </w:rPr>
        <w:t>UE can start</w:t>
      </w:r>
      <w:r w:rsidR="007E2968">
        <w:rPr>
          <w:lang w:eastAsia="zh-CN"/>
        </w:rPr>
        <w:t xml:space="preserve"> to</w:t>
      </w:r>
      <w:r w:rsidR="00A77223">
        <w:rPr>
          <w:lang w:eastAsia="zh-CN"/>
        </w:rPr>
        <w:t xml:space="preserve"> </w:t>
      </w:r>
      <w:r w:rsidR="007E2968">
        <w:rPr>
          <w:lang w:eastAsia="zh-CN"/>
        </w:rPr>
        <w:t>perform</w:t>
      </w:r>
      <w:r w:rsidR="00A77223">
        <w:rPr>
          <w:lang w:eastAsia="zh-CN"/>
        </w:rPr>
        <w:t xml:space="preserve"> on-demand</w:t>
      </w:r>
      <w:r w:rsidR="007E2968">
        <w:rPr>
          <w:lang w:eastAsia="zh-CN"/>
        </w:rPr>
        <w:t xml:space="preserve"> SSB-</w:t>
      </w:r>
      <w:r w:rsidR="00A77223">
        <w:rPr>
          <w:lang w:eastAsia="zh-CN"/>
        </w:rPr>
        <w:t xml:space="preserve">based </w:t>
      </w:r>
      <w:r w:rsidR="002E49F1">
        <w:rPr>
          <w:lang w:eastAsia="zh-CN"/>
        </w:rPr>
        <w:t>measurement. On-demand</w:t>
      </w:r>
      <w:r w:rsidR="007E2968">
        <w:rPr>
          <w:lang w:eastAsia="zh-CN"/>
        </w:rPr>
        <w:t xml:space="preserve"> SSB-</w:t>
      </w:r>
      <w:r w:rsidR="002E49F1">
        <w:rPr>
          <w:lang w:eastAsia="zh-CN"/>
        </w:rPr>
        <w:t>based measurements can be used in the following cases:</w:t>
      </w:r>
    </w:p>
    <w:p w14:paraId="7E0178CF" w14:textId="77777777" w:rsidR="00D722D2" w:rsidRPr="00D722D2" w:rsidRDefault="00D722D2" w:rsidP="005D0B84">
      <w:pPr>
        <w:spacing w:beforeLines="50" w:before="120"/>
        <w:jc w:val="center"/>
        <w:rPr>
          <w:lang w:eastAsia="zh-CN"/>
        </w:rPr>
      </w:pPr>
      <w:r w:rsidRPr="00D722D2">
        <w:rPr>
          <w:noProof/>
          <w:lang w:eastAsia="zh-CN"/>
        </w:rPr>
        <w:lastRenderedPageBreak/>
        <w:drawing>
          <wp:inline distT="0" distB="0" distL="0" distR="0" wp14:anchorId="0F4C8D88" wp14:editId="66CF5FA6">
            <wp:extent cx="3210216" cy="755073"/>
            <wp:effectExtent l="0" t="0" r="9525" b="698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233098" cy="760455"/>
                    </a:xfrm>
                    <a:prstGeom prst="rect">
                      <a:avLst/>
                    </a:prstGeom>
                  </pic:spPr>
                </pic:pic>
              </a:graphicData>
            </a:graphic>
          </wp:inline>
        </w:drawing>
      </w:r>
    </w:p>
    <w:p w14:paraId="19849B75" w14:textId="6B7D5C35" w:rsidR="00D722D2" w:rsidRPr="00D722D2" w:rsidRDefault="000D622E" w:rsidP="002371AE">
      <w:pPr>
        <w:pStyle w:val="Caption"/>
        <w:rPr>
          <w:lang w:eastAsia="zh-CN"/>
        </w:rPr>
      </w:pPr>
      <w:bookmarkStart w:id="7" w:name="_Ref158192853"/>
      <w:r>
        <w:t xml:space="preserve">Figure </w:t>
      </w:r>
      <w:fldSimple w:instr=" SEQ Figure \* ARABIC ">
        <w:r w:rsidR="002371AE">
          <w:rPr>
            <w:noProof/>
          </w:rPr>
          <w:t>2</w:t>
        </w:r>
      </w:fldSimple>
      <w:bookmarkEnd w:id="7"/>
      <w:r w:rsidR="00D722D2" w:rsidRPr="00D722D2">
        <w:rPr>
          <w:lang w:eastAsia="zh-CN"/>
        </w:rPr>
        <w:t xml:space="preserve"> </w:t>
      </w:r>
      <w:r w:rsidR="00D722D2" w:rsidRPr="005D0B84">
        <w:rPr>
          <w:b w:val="0"/>
          <w:lang w:eastAsia="zh-CN"/>
        </w:rPr>
        <w:t>On-demand SSB for measurement</w:t>
      </w:r>
    </w:p>
    <w:p w14:paraId="1D36F6E2" w14:textId="42DE4BE7" w:rsidR="00D722D2" w:rsidRDefault="00D722D2" w:rsidP="005D0B84">
      <w:pPr>
        <w:pStyle w:val="ListParagraph"/>
        <w:numPr>
          <w:ilvl w:val="0"/>
          <w:numId w:val="21"/>
        </w:numPr>
        <w:spacing w:beforeLines="50" w:before="120"/>
        <w:ind w:firstLineChars="0"/>
        <w:jc w:val="both"/>
        <w:rPr>
          <w:lang w:eastAsia="zh-CN"/>
        </w:rPr>
      </w:pPr>
      <w:r w:rsidRPr="004159DF">
        <w:rPr>
          <w:b/>
          <w:lang w:eastAsia="zh-CN"/>
        </w:rPr>
        <w:t xml:space="preserve">Case 1: </w:t>
      </w:r>
      <w:r w:rsidRPr="00D3760E">
        <w:rPr>
          <w:lang w:eastAsia="zh-CN"/>
        </w:rPr>
        <w:t xml:space="preserve">Measurement-based </w:t>
      </w:r>
      <w:r w:rsidR="002371AE">
        <w:rPr>
          <w:lang w:eastAsia="zh-CN"/>
        </w:rPr>
        <w:t>SCell</w:t>
      </w:r>
      <w:r w:rsidRPr="00D3760E">
        <w:rPr>
          <w:lang w:eastAsia="zh-CN"/>
        </w:rPr>
        <w:t xml:space="preserve"> </w:t>
      </w:r>
      <w:r>
        <w:rPr>
          <w:lang w:eastAsia="zh-CN"/>
        </w:rPr>
        <w:t xml:space="preserve">addition. </w:t>
      </w:r>
      <w:r w:rsidR="002371AE">
        <w:rPr>
          <w:lang w:eastAsia="zh-CN"/>
        </w:rPr>
        <w:t>After</w:t>
      </w:r>
      <w:r>
        <w:rPr>
          <w:lang w:eastAsia="zh-CN"/>
        </w:rPr>
        <w:t xml:space="preserve"> initial access, or </w:t>
      </w:r>
      <w:r w:rsidR="002371AE">
        <w:rPr>
          <w:lang w:eastAsia="zh-CN"/>
        </w:rPr>
        <w:t xml:space="preserve">upon </w:t>
      </w:r>
      <w:r>
        <w:rPr>
          <w:lang w:eastAsia="zh-CN"/>
        </w:rPr>
        <w:t xml:space="preserve">handover/RRC connection reestablishment in consequence of UE mobility, gNB triggers the transmission of on-demand SSB on candidate </w:t>
      </w:r>
      <w:r w:rsidR="002371AE">
        <w:rPr>
          <w:lang w:eastAsia="zh-CN"/>
        </w:rPr>
        <w:t>SCell</w:t>
      </w:r>
      <w:r>
        <w:rPr>
          <w:lang w:eastAsia="zh-CN"/>
        </w:rPr>
        <w:t xml:space="preserve">(s) via PCell. The UE performs measurements with SSB on </w:t>
      </w:r>
      <w:r w:rsidR="002371AE">
        <w:rPr>
          <w:lang w:eastAsia="zh-CN"/>
        </w:rPr>
        <w:t>SCell</w:t>
      </w:r>
      <w:r>
        <w:rPr>
          <w:lang w:eastAsia="zh-CN"/>
        </w:rPr>
        <w:t xml:space="preserve">(s) and </w:t>
      </w:r>
      <w:r w:rsidR="001E1AAA">
        <w:rPr>
          <w:lang w:eastAsia="zh-CN"/>
        </w:rPr>
        <w:t>sends the</w:t>
      </w:r>
      <w:r>
        <w:rPr>
          <w:lang w:eastAsia="zh-CN"/>
        </w:rPr>
        <w:t xml:space="preserve"> corresponding reports. gNB can decide suitable </w:t>
      </w:r>
      <w:r w:rsidR="002371AE">
        <w:rPr>
          <w:lang w:eastAsia="zh-CN"/>
        </w:rPr>
        <w:t>SCell</w:t>
      </w:r>
      <w:r>
        <w:rPr>
          <w:rFonts w:hint="eastAsia"/>
          <w:lang w:eastAsia="zh-CN"/>
        </w:rPr>
        <w:t>(</w:t>
      </w:r>
      <w:r>
        <w:rPr>
          <w:lang w:eastAsia="zh-CN"/>
        </w:rPr>
        <w:t>s) to add after evaluating the measurement reports.</w:t>
      </w:r>
    </w:p>
    <w:p w14:paraId="06E70A77" w14:textId="505AA07D" w:rsidR="00A226DE" w:rsidRPr="00D722D2" w:rsidRDefault="00D722D2" w:rsidP="007E2968">
      <w:pPr>
        <w:pStyle w:val="ListParagraph"/>
        <w:numPr>
          <w:ilvl w:val="0"/>
          <w:numId w:val="21"/>
        </w:numPr>
        <w:spacing w:beforeLines="50" w:before="120"/>
        <w:ind w:firstLineChars="0"/>
        <w:jc w:val="both"/>
        <w:rPr>
          <w:lang w:eastAsia="zh-CN"/>
        </w:rPr>
      </w:pPr>
      <w:r w:rsidRPr="004159DF">
        <w:rPr>
          <w:b/>
          <w:lang w:eastAsia="zh-CN"/>
        </w:rPr>
        <w:t xml:space="preserve">Case 2: </w:t>
      </w:r>
      <w:r w:rsidRPr="00846882">
        <w:rPr>
          <w:lang w:eastAsia="zh-CN"/>
        </w:rPr>
        <w:t>Measurement</w:t>
      </w:r>
      <w:r w:rsidR="009B311A">
        <w:rPr>
          <w:lang w:eastAsia="zh-CN"/>
        </w:rPr>
        <w:t xml:space="preserve">-based </w:t>
      </w:r>
      <w:r w:rsidR="002371AE">
        <w:rPr>
          <w:lang w:eastAsia="zh-CN"/>
        </w:rPr>
        <w:t>SCell</w:t>
      </w:r>
      <w:r>
        <w:rPr>
          <w:lang w:eastAsia="zh-CN"/>
        </w:rPr>
        <w:t xml:space="preserve"> modification</w:t>
      </w:r>
      <w:r w:rsidRPr="00846882">
        <w:rPr>
          <w:lang w:eastAsia="zh-CN"/>
        </w:rPr>
        <w:t>.</w:t>
      </w:r>
      <w:r>
        <w:rPr>
          <w:lang w:eastAsia="zh-CN"/>
        </w:rPr>
        <w:t xml:space="preserve"> After an </w:t>
      </w:r>
      <w:r w:rsidR="002371AE">
        <w:rPr>
          <w:lang w:eastAsia="zh-CN"/>
        </w:rPr>
        <w:t>SCell</w:t>
      </w:r>
      <w:r>
        <w:rPr>
          <w:lang w:eastAsia="zh-CN"/>
        </w:rPr>
        <w:t xml:space="preserve"> is added, </w:t>
      </w:r>
      <w:r>
        <w:rPr>
          <w:rFonts w:hint="eastAsia"/>
          <w:lang w:eastAsia="zh-CN"/>
        </w:rPr>
        <w:t>g</w:t>
      </w:r>
      <w:r>
        <w:rPr>
          <w:lang w:eastAsia="zh-CN"/>
        </w:rPr>
        <w:t xml:space="preserve">NB regularly instructs the UE to perform measurement on this </w:t>
      </w:r>
      <w:r w:rsidR="002371AE">
        <w:rPr>
          <w:lang w:eastAsia="zh-CN"/>
        </w:rPr>
        <w:t>SCell</w:t>
      </w:r>
      <w:r>
        <w:rPr>
          <w:lang w:eastAsia="zh-CN"/>
        </w:rPr>
        <w:t xml:space="preserve"> and the neighbor cells</w:t>
      </w:r>
      <w:r w:rsidR="007E2968">
        <w:rPr>
          <w:lang w:eastAsia="zh-CN"/>
        </w:rPr>
        <w:t xml:space="preserve">, </w:t>
      </w:r>
      <w:r w:rsidR="009A41FD">
        <w:rPr>
          <w:lang w:eastAsia="zh-CN"/>
        </w:rPr>
        <w:t>e.g., using</w:t>
      </w:r>
      <w:r>
        <w:rPr>
          <w:lang w:eastAsia="zh-CN"/>
        </w:rPr>
        <w:t xml:space="preserve"> the RRC </w:t>
      </w:r>
      <w:r w:rsidR="00C864D4">
        <w:rPr>
          <w:lang w:eastAsia="zh-CN"/>
        </w:rPr>
        <w:t>re</w:t>
      </w:r>
      <w:r>
        <w:rPr>
          <w:lang w:eastAsia="zh-CN"/>
        </w:rPr>
        <w:t xml:space="preserve">configuration. </w:t>
      </w:r>
      <w:r w:rsidR="00C864D4">
        <w:rPr>
          <w:lang w:eastAsia="zh-CN"/>
        </w:rPr>
        <w:t>I</w:t>
      </w:r>
      <w:r w:rsidR="009A41FD">
        <w:rPr>
          <w:lang w:eastAsia="zh-CN"/>
        </w:rPr>
        <w:t xml:space="preserve">f </w:t>
      </w:r>
      <w:r w:rsidR="00C864D4">
        <w:rPr>
          <w:lang w:eastAsia="zh-CN"/>
        </w:rPr>
        <w:t xml:space="preserve">the SSB transmission on the </w:t>
      </w:r>
      <w:r w:rsidR="009A41FD">
        <w:rPr>
          <w:lang w:eastAsia="zh-CN"/>
        </w:rPr>
        <w:t xml:space="preserve">neighbor cells </w:t>
      </w:r>
      <w:r w:rsidR="00C864D4">
        <w:rPr>
          <w:lang w:eastAsia="zh-CN"/>
        </w:rPr>
        <w:t>of on-demand manner</w:t>
      </w:r>
      <w:r w:rsidR="009A41FD">
        <w:rPr>
          <w:lang w:eastAsia="zh-CN"/>
        </w:rPr>
        <w:t xml:space="preserve">, then the </w:t>
      </w:r>
      <w:r w:rsidR="00C864D4">
        <w:rPr>
          <w:lang w:eastAsia="zh-CN"/>
        </w:rPr>
        <w:t>NW</w:t>
      </w:r>
      <w:r w:rsidR="009A41FD">
        <w:rPr>
          <w:lang w:eastAsia="zh-CN"/>
        </w:rPr>
        <w:t xml:space="preserve"> trigger</w:t>
      </w:r>
      <w:r w:rsidR="00C864D4">
        <w:rPr>
          <w:lang w:eastAsia="zh-CN"/>
        </w:rPr>
        <w:t>s</w:t>
      </w:r>
      <w:r w:rsidR="009A41FD">
        <w:rPr>
          <w:lang w:eastAsia="zh-CN"/>
        </w:rPr>
        <w:t xml:space="preserve"> on-demand SSB on </w:t>
      </w:r>
      <w:r>
        <w:rPr>
          <w:lang w:eastAsia="zh-CN"/>
        </w:rPr>
        <w:t xml:space="preserve">these cells. If the UE has moved to the edge of </w:t>
      </w:r>
      <w:r w:rsidR="009A41FD">
        <w:rPr>
          <w:lang w:eastAsia="zh-CN"/>
        </w:rPr>
        <w:t>its current serving</w:t>
      </w:r>
      <w:r>
        <w:rPr>
          <w:lang w:eastAsia="zh-CN"/>
        </w:rPr>
        <w:t xml:space="preserve"> </w:t>
      </w:r>
      <w:r w:rsidR="002371AE">
        <w:rPr>
          <w:lang w:eastAsia="zh-CN"/>
        </w:rPr>
        <w:t>SCell</w:t>
      </w:r>
      <w:r>
        <w:rPr>
          <w:lang w:eastAsia="zh-CN"/>
        </w:rPr>
        <w:t xml:space="preserve">, the measurement reports based on the SSB may indicate that the signal quality on this </w:t>
      </w:r>
      <w:r w:rsidR="002371AE">
        <w:rPr>
          <w:lang w:eastAsia="zh-CN"/>
        </w:rPr>
        <w:t>SCell</w:t>
      </w:r>
      <w:r>
        <w:rPr>
          <w:lang w:eastAsia="zh-CN"/>
        </w:rPr>
        <w:t xml:space="preserve"> is worse than its neighbor cells. Consequently, gNB can modify the </w:t>
      </w:r>
      <w:r w:rsidR="002371AE">
        <w:rPr>
          <w:lang w:eastAsia="zh-CN"/>
        </w:rPr>
        <w:t>SCell</w:t>
      </w:r>
      <w:r>
        <w:rPr>
          <w:lang w:eastAsia="zh-CN"/>
        </w:rPr>
        <w:t xml:space="preserve"> configured for the UE</w:t>
      </w:r>
      <w:r w:rsidR="00D95A74">
        <w:rPr>
          <w:lang w:eastAsia="zh-CN"/>
        </w:rPr>
        <w:t xml:space="preserve"> (a kind of handover but at </w:t>
      </w:r>
      <w:r w:rsidR="002371AE">
        <w:rPr>
          <w:lang w:eastAsia="zh-CN"/>
        </w:rPr>
        <w:t>SCell</w:t>
      </w:r>
      <w:r w:rsidR="00D95A74">
        <w:rPr>
          <w:lang w:eastAsia="zh-CN"/>
        </w:rPr>
        <w:t xml:space="preserve"> levels)</w:t>
      </w:r>
      <w:r>
        <w:rPr>
          <w:lang w:eastAsia="zh-CN"/>
        </w:rPr>
        <w:t>.</w:t>
      </w:r>
      <w:r w:rsidR="00D95A74">
        <w:rPr>
          <w:lang w:eastAsia="zh-CN"/>
        </w:rPr>
        <w:t xml:space="preserve"> </w:t>
      </w:r>
      <w:r w:rsidR="00D95A74">
        <w:rPr>
          <w:lang w:eastAsia="zh-CN"/>
        </w:rPr>
        <w:fldChar w:fldCharType="begin"/>
      </w:r>
      <w:r w:rsidR="00D95A74">
        <w:rPr>
          <w:lang w:eastAsia="zh-CN"/>
        </w:rPr>
        <w:instrText xml:space="preserve"> REF _Ref158193486 \h  \* MERGEFORMAT </w:instrText>
      </w:r>
      <w:r w:rsidR="00D95A74">
        <w:rPr>
          <w:lang w:eastAsia="zh-CN"/>
        </w:rPr>
      </w:r>
      <w:r w:rsidR="00D95A74">
        <w:rPr>
          <w:lang w:eastAsia="zh-CN"/>
        </w:rPr>
        <w:fldChar w:fldCharType="separate"/>
      </w:r>
      <w:r w:rsidR="007E2968" w:rsidRPr="00895EED">
        <w:rPr>
          <w:lang w:eastAsia="zh-CN"/>
        </w:rPr>
        <w:t xml:space="preserve">Figure </w:t>
      </w:r>
      <w:r w:rsidR="007E2968">
        <w:rPr>
          <w:lang w:eastAsia="zh-CN"/>
        </w:rPr>
        <w:t>3</w:t>
      </w:r>
      <w:r w:rsidR="00D95A74">
        <w:rPr>
          <w:lang w:eastAsia="zh-CN"/>
        </w:rPr>
        <w:fldChar w:fldCharType="end"/>
      </w:r>
      <w:r w:rsidR="00D95A74">
        <w:rPr>
          <w:lang w:eastAsia="zh-CN"/>
        </w:rPr>
        <w:t xml:space="preserve"> shows </w:t>
      </w:r>
      <w:r w:rsidR="00977CFC">
        <w:rPr>
          <w:lang w:eastAsia="zh-CN"/>
        </w:rPr>
        <w:t>a</w:t>
      </w:r>
      <w:r w:rsidR="002371AE">
        <w:rPr>
          <w:lang w:eastAsia="zh-CN"/>
        </w:rPr>
        <w:t>n</w:t>
      </w:r>
      <w:r w:rsidR="007E2968">
        <w:rPr>
          <w:lang w:eastAsia="zh-CN"/>
        </w:rPr>
        <w:t xml:space="preserve"> example of</w:t>
      </w:r>
      <w:r w:rsidR="00D95A74">
        <w:rPr>
          <w:lang w:eastAsia="zh-CN"/>
        </w:rPr>
        <w:t xml:space="preserve"> </w:t>
      </w:r>
      <w:r w:rsidR="002371AE">
        <w:rPr>
          <w:lang w:eastAsia="zh-CN"/>
        </w:rPr>
        <w:t>SCell</w:t>
      </w:r>
      <w:r w:rsidR="00D95A74">
        <w:rPr>
          <w:lang w:eastAsia="zh-CN"/>
        </w:rPr>
        <w:t xml:space="preserve"> </w:t>
      </w:r>
      <w:r w:rsidR="007E2968">
        <w:rPr>
          <w:lang w:eastAsia="zh-CN"/>
        </w:rPr>
        <w:t>modification</w:t>
      </w:r>
      <w:r w:rsidR="00D95A74">
        <w:rPr>
          <w:lang w:eastAsia="zh-CN"/>
        </w:rPr>
        <w:t xml:space="preserve"> where </w:t>
      </w:r>
      <w:r w:rsidR="00023DC5">
        <w:rPr>
          <w:lang w:eastAsia="zh-CN"/>
        </w:rPr>
        <w:t>an</w:t>
      </w:r>
      <w:r w:rsidR="00D95A74">
        <w:rPr>
          <w:lang w:eastAsia="zh-CN"/>
        </w:rPr>
        <w:t xml:space="preserve"> </w:t>
      </w:r>
      <w:r w:rsidR="002371AE">
        <w:rPr>
          <w:lang w:eastAsia="zh-CN"/>
        </w:rPr>
        <w:t>SCell</w:t>
      </w:r>
      <w:r w:rsidR="00D95A74">
        <w:rPr>
          <w:lang w:eastAsia="zh-CN"/>
        </w:rPr>
        <w:t xml:space="preserve"> of the UE is </w:t>
      </w:r>
      <w:r w:rsidR="00023DC5">
        <w:rPr>
          <w:lang w:eastAsia="zh-CN"/>
        </w:rPr>
        <w:t>modified</w:t>
      </w:r>
      <w:r w:rsidR="00D95A74">
        <w:rPr>
          <w:lang w:eastAsia="zh-CN"/>
        </w:rPr>
        <w:t xml:space="preserve"> from Cell 3 to Cell 1.  </w:t>
      </w:r>
    </w:p>
    <w:p w14:paraId="5E45EDAF" w14:textId="29340312" w:rsidR="00A226DE" w:rsidRDefault="00D722D2" w:rsidP="005D0B84">
      <w:pPr>
        <w:pStyle w:val="ListParagraph"/>
        <w:spacing w:beforeLines="50" w:before="120"/>
        <w:ind w:left="420" w:firstLineChars="0" w:firstLine="0"/>
        <w:jc w:val="center"/>
        <w:rPr>
          <w:lang w:eastAsia="zh-CN"/>
        </w:rPr>
      </w:pPr>
      <w:r w:rsidRPr="00D722D2">
        <w:rPr>
          <w:noProof/>
          <w:lang w:eastAsia="zh-CN"/>
        </w:rPr>
        <w:drawing>
          <wp:inline distT="0" distB="0" distL="0" distR="0" wp14:anchorId="4B668110" wp14:editId="18B0A5C3">
            <wp:extent cx="4153092" cy="1004454"/>
            <wp:effectExtent l="0" t="0" r="0" b="571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264194" cy="1031325"/>
                    </a:xfrm>
                    <a:prstGeom prst="rect">
                      <a:avLst/>
                    </a:prstGeom>
                  </pic:spPr>
                </pic:pic>
              </a:graphicData>
            </a:graphic>
          </wp:inline>
        </w:drawing>
      </w:r>
    </w:p>
    <w:p w14:paraId="68892A8E" w14:textId="1317E714" w:rsidR="00A226DE" w:rsidRPr="005D0B84" w:rsidRDefault="000D622E" w:rsidP="002371AE">
      <w:pPr>
        <w:pStyle w:val="Caption"/>
        <w:rPr>
          <w:lang w:eastAsia="zh-CN"/>
        </w:rPr>
      </w:pPr>
      <w:bookmarkStart w:id="8" w:name="_Ref158193486"/>
      <w:r w:rsidRPr="00895EED">
        <w:t xml:space="preserve">Figure </w:t>
      </w:r>
      <w:r w:rsidRPr="00B35962">
        <w:fldChar w:fldCharType="begin"/>
      </w:r>
      <w:r w:rsidRPr="002371AE">
        <w:instrText xml:space="preserve"> SEQ Figure \* ARABIC </w:instrText>
      </w:r>
      <w:r w:rsidRPr="00B35962">
        <w:fldChar w:fldCharType="separate"/>
      </w:r>
      <w:r w:rsidR="002371AE">
        <w:rPr>
          <w:noProof/>
        </w:rPr>
        <w:t>3</w:t>
      </w:r>
      <w:r w:rsidRPr="00B35962">
        <w:fldChar w:fldCharType="end"/>
      </w:r>
      <w:bookmarkEnd w:id="8"/>
      <w:r w:rsidR="00A226DE" w:rsidRPr="005D0B84">
        <w:rPr>
          <w:b w:val="0"/>
          <w:lang w:eastAsia="zh-CN"/>
        </w:rPr>
        <w:t xml:space="preserve"> </w:t>
      </w:r>
      <w:r w:rsidR="002371AE">
        <w:rPr>
          <w:b w:val="0"/>
          <w:lang w:eastAsia="zh-CN"/>
        </w:rPr>
        <w:t>SCell</w:t>
      </w:r>
      <w:r w:rsidR="00A226DE" w:rsidRPr="005D0B84">
        <w:rPr>
          <w:b w:val="0"/>
          <w:lang w:eastAsia="zh-CN"/>
        </w:rPr>
        <w:t xml:space="preserve"> Modification upon UE mobility</w:t>
      </w:r>
    </w:p>
    <w:p w14:paraId="5C143F33" w14:textId="170896C7" w:rsidR="00DD5C3C" w:rsidRPr="00DD5C3C" w:rsidRDefault="00217B1C" w:rsidP="005D0B84">
      <w:pPr>
        <w:spacing w:beforeLines="50" w:before="120"/>
        <w:jc w:val="both"/>
        <w:rPr>
          <w:lang w:eastAsia="zh-CN"/>
        </w:rPr>
      </w:pPr>
      <w:r>
        <w:rPr>
          <w:lang w:eastAsia="zh-CN"/>
        </w:rPr>
        <w:t>T</w:t>
      </w:r>
      <w:r w:rsidR="00F911AF">
        <w:rPr>
          <w:lang w:eastAsia="zh-CN"/>
        </w:rPr>
        <w:t xml:space="preserve">he above two cases </w:t>
      </w:r>
      <w:r w:rsidR="00424348">
        <w:rPr>
          <w:lang w:eastAsia="zh-CN"/>
        </w:rPr>
        <w:t>show</w:t>
      </w:r>
      <w:r w:rsidR="00F911AF">
        <w:rPr>
          <w:lang w:eastAsia="zh-CN"/>
        </w:rPr>
        <w:t xml:space="preserve"> that</w:t>
      </w:r>
      <w:r w:rsidR="00B94185">
        <w:rPr>
          <w:lang w:eastAsia="zh-CN"/>
        </w:rPr>
        <w:t xml:space="preserve"> o</w:t>
      </w:r>
      <w:r w:rsidR="00B94185" w:rsidRPr="00B94185">
        <w:rPr>
          <w:lang w:eastAsia="zh-CN"/>
        </w:rPr>
        <w:t xml:space="preserve">n-demand SSB based measurement can be used for </w:t>
      </w:r>
      <w:r w:rsidR="00F911AF">
        <w:rPr>
          <w:lang w:eastAsia="zh-CN"/>
        </w:rPr>
        <w:t xml:space="preserve">at least </w:t>
      </w:r>
      <w:r w:rsidR="002371AE">
        <w:rPr>
          <w:lang w:eastAsia="zh-CN"/>
        </w:rPr>
        <w:t>SCell</w:t>
      </w:r>
      <w:r w:rsidR="00B94185" w:rsidRPr="00B94185">
        <w:rPr>
          <w:lang w:eastAsia="zh-CN"/>
        </w:rPr>
        <w:t xml:space="preserve"> addition/modification.</w:t>
      </w:r>
      <w:r w:rsidR="00B94185">
        <w:rPr>
          <w:rFonts w:hint="eastAsia"/>
          <w:lang w:eastAsia="zh-CN"/>
        </w:rPr>
        <w:t xml:space="preserve"> </w:t>
      </w:r>
      <w:r w:rsidR="00DD5C3C">
        <w:rPr>
          <w:rFonts w:hint="eastAsia"/>
          <w:lang w:eastAsia="zh-CN"/>
        </w:rPr>
        <w:t>I</w:t>
      </w:r>
      <w:r w:rsidR="00DD5C3C">
        <w:rPr>
          <w:lang w:eastAsia="zh-CN"/>
        </w:rPr>
        <w:t xml:space="preserve">t should </w:t>
      </w:r>
      <w:r w:rsidR="00B94185">
        <w:rPr>
          <w:lang w:eastAsia="zh-CN"/>
        </w:rPr>
        <w:t xml:space="preserve">also </w:t>
      </w:r>
      <w:r w:rsidR="00DD5C3C">
        <w:rPr>
          <w:lang w:eastAsia="zh-CN"/>
        </w:rPr>
        <w:t xml:space="preserve">be noticed that </w:t>
      </w:r>
      <w:r w:rsidR="00DD5C3C" w:rsidRPr="00DD5C3C">
        <w:rPr>
          <w:lang w:eastAsia="zh-CN"/>
        </w:rPr>
        <w:t>the RRM impacted requirements w.r.t. the on-demand SSB transmission for measurement should be discussed by RAN4.</w:t>
      </w:r>
      <w:r w:rsidR="00F911AF">
        <w:rPr>
          <w:lang w:eastAsia="zh-CN"/>
        </w:rPr>
        <w:t xml:space="preserve"> Hence, we propose</w:t>
      </w:r>
      <w:r w:rsidR="00305E56">
        <w:rPr>
          <w:lang w:eastAsia="zh-CN"/>
        </w:rPr>
        <w:t>:</w:t>
      </w:r>
    </w:p>
    <w:p w14:paraId="4007BDF7" w14:textId="64264B7F" w:rsidR="00DD5C3C" w:rsidRPr="00DD5C3C" w:rsidRDefault="008E48F6" w:rsidP="005D0B84">
      <w:pPr>
        <w:spacing w:beforeLines="50" w:before="120"/>
        <w:jc w:val="both"/>
        <w:rPr>
          <w:b/>
          <w:bCs/>
          <w:i/>
          <w:iCs/>
          <w:lang w:eastAsia="zh-CN"/>
        </w:rPr>
      </w:pPr>
      <w:r w:rsidRPr="003E06F0">
        <w:rPr>
          <w:b/>
          <w:bCs/>
          <w:i/>
          <w:lang w:val="en-GB"/>
        </w:rPr>
        <w:t xml:space="preserve">Proposal </w:t>
      </w:r>
      <w:r>
        <w:rPr>
          <w:b/>
          <w:bCs/>
          <w:i/>
          <w:lang w:val="en-GB"/>
        </w:rPr>
        <w:t>2</w:t>
      </w:r>
      <w:r w:rsidRPr="003E06F0">
        <w:rPr>
          <w:b/>
          <w:bCs/>
          <w:i/>
          <w:lang w:val="en-GB"/>
        </w:rPr>
        <w:t>:</w:t>
      </w:r>
      <w:r w:rsidRPr="003E06F0">
        <w:rPr>
          <w:b/>
          <w:bCs/>
          <w:i/>
          <w:lang w:val="en-GB" w:eastAsia="zh-CN"/>
        </w:rPr>
        <w:t xml:space="preserve"> </w:t>
      </w:r>
      <w:r w:rsidR="00DD5C3C" w:rsidRPr="00DD5C3C">
        <w:rPr>
          <w:b/>
          <w:bCs/>
          <w:i/>
          <w:iCs/>
          <w:lang w:eastAsia="zh-CN"/>
        </w:rPr>
        <w:t xml:space="preserve">On-demand SSB based measurement </w:t>
      </w:r>
      <w:r w:rsidR="00A03018">
        <w:rPr>
          <w:b/>
          <w:bCs/>
          <w:i/>
          <w:iCs/>
          <w:lang w:eastAsia="zh-CN"/>
        </w:rPr>
        <w:t>should</w:t>
      </w:r>
      <w:r w:rsidR="00DD5C3C" w:rsidRPr="00DD5C3C">
        <w:rPr>
          <w:b/>
          <w:bCs/>
          <w:i/>
          <w:iCs/>
          <w:lang w:eastAsia="zh-CN"/>
        </w:rPr>
        <w:t xml:space="preserve"> be </w:t>
      </w:r>
      <w:r w:rsidR="00E710D7" w:rsidRPr="0041050F">
        <w:rPr>
          <w:b/>
          <w:bCs/>
          <w:i/>
          <w:iCs/>
          <w:lang w:eastAsia="zh-CN"/>
        </w:rPr>
        <w:t xml:space="preserve">triggered </w:t>
      </w:r>
      <w:r w:rsidR="00E710D7">
        <w:rPr>
          <w:b/>
          <w:bCs/>
          <w:i/>
          <w:iCs/>
          <w:lang w:eastAsia="zh-CN"/>
        </w:rPr>
        <w:t xml:space="preserve">by the gNB for </w:t>
      </w:r>
      <w:r w:rsidR="0064049D">
        <w:rPr>
          <w:b/>
          <w:bCs/>
          <w:i/>
          <w:iCs/>
          <w:lang w:eastAsia="zh-CN"/>
        </w:rPr>
        <w:t xml:space="preserve">at least </w:t>
      </w:r>
      <w:r w:rsidR="002371AE">
        <w:rPr>
          <w:b/>
          <w:bCs/>
          <w:i/>
          <w:iCs/>
          <w:lang w:eastAsia="zh-CN"/>
        </w:rPr>
        <w:t>SCell</w:t>
      </w:r>
      <w:r w:rsidR="00DD5C3C" w:rsidRPr="00DD5C3C">
        <w:rPr>
          <w:b/>
          <w:bCs/>
          <w:i/>
          <w:iCs/>
          <w:lang w:eastAsia="zh-CN"/>
        </w:rPr>
        <w:t xml:space="preserve"> addition/modification. </w:t>
      </w:r>
    </w:p>
    <w:p w14:paraId="040F9363" w14:textId="6A9CF192" w:rsidR="00DD5C3C" w:rsidRPr="00EC065C" w:rsidRDefault="00DD5C3C" w:rsidP="00EC065C">
      <w:pPr>
        <w:pStyle w:val="ListParagraph"/>
        <w:numPr>
          <w:ilvl w:val="0"/>
          <w:numId w:val="31"/>
        </w:numPr>
        <w:ind w:firstLineChars="0"/>
        <w:rPr>
          <w:b/>
          <w:bCs/>
          <w:i/>
          <w:iCs/>
          <w:lang w:eastAsia="zh-CN"/>
        </w:rPr>
      </w:pPr>
      <w:r w:rsidRPr="00EC065C">
        <w:rPr>
          <w:b/>
          <w:bCs/>
          <w:i/>
          <w:iCs/>
          <w:lang w:eastAsia="zh-CN"/>
        </w:rPr>
        <w:t>FFS: RAN4 RRM impacted requirements.</w:t>
      </w:r>
    </w:p>
    <w:p w14:paraId="6B05B5BC" w14:textId="2C2B379B" w:rsidR="00846882" w:rsidRDefault="008B10D8" w:rsidP="005D0B84">
      <w:pPr>
        <w:pStyle w:val="Heading2"/>
        <w:spacing w:beforeLines="50"/>
        <w:rPr>
          <w:lang w:eastAsia="zh-CN"/>
        </w:rPr>
      </w:pPr>
      <w:r w:rsidRPr="008B10D8">
        <w:rPr>
          <w:lang w:eastAsia="zh-CN"/>
        </w:rPr>
        <w:t>On</w:t>
      </w:r>
      <w:r w:rsidR="00204D89">
        <w:rPr>
          <w:lang w:eastAsia="zh-CN"/>
        </w:rPr>
        <w:t>-</w:t>
      </w:r>
      <w:r w:rsidRPr="008B10D8">
        <w:rPr>
          <w:lang w:eastAsia="zh-CN"/>
        </w:rPr>
        <w:t xml:space="preserve">demand SSB </w:t>
      </w:r>
      <w:r w:rsidR="0061061F">
        <w:rPr>
          <w:lang w:eastAsia="zh-CN"/>
        </w:rPr>
        <w:t>activation</w:t>
      </w:r>
      <w:r w:rsidR="000E45FB">
        <w:rPr>
          <w:lang w:eastAsia="zh-CN"/>
        </w:rPr>
        <w:t xml:space="preserve"> triggering</w:t>
      </w:r>
      <w:r w:rsidR="00204D89">
        <w:rPr>
          <w:lang w:eastAsia="zh-CN"/>
        </w:rPr>
        <w:t xml:space="preserve"> </w:t>
      </w:r>
      <w:r w:rsidRPr="008B10D8">
        <w:rPr>
          <w:lang w:eastAsia="zh-CN"/>
        </w:rPr>
        <w:t xml:space="preserve">for </w:t>
      </w:r>
      <w:r w:rsidR="002371AE">
        <w:rPr>
          <w:lang w:eastAsia="zh-CN"/>
        </w:rPr>
        <w:t>SCell</w:t>
      </w:r>
      <w:r w:rsidRPr="008B10D8">
        <w:rPr>
          <w:lang w:eastAsia="zh-CN"/>
        </w:rPr>
        <w:t xml:space="preserve"> activation</w:t>
      </w:r>
    </w:p>
    <w:p w14:paraId="004B9D9D" w14:textId="2A37DCE1" w:rsidR="00D3289A" w:rsidRPr="009A41FD" w:rsidRDefault="00D3289A" w:rsidP="002371AE">
      <w:pPr>
        <w:spacing w:beforeLines="50" w:before="120"/>
        <w:jc w:val="both"/>
        <w:rPr>
          <w:lang w:eastAsia="zh-CN"/>
        </w:rPr>
      </w:pPr>
      <w:r w:rsidRPr="009A41FD">
        <w:rPr>
          <w:lang w:eastAsia="zh-CN"/>
        </w:rPr>
        <w:t xml:space="preserve">An added </w:t>
      </w:r>
      <w:r w:rsidR="002371AE">
        <w:rPr>
          <w:lang w:eastAsia="zh-CN"/>
        </w:rPr>
        <w:t>SCell</w:t>
      </w:r>
      <w:r w:rsidRPr="009A41FD">
        <w:rPr>
          <w:lang w:eastAsia="zh-CN"/>
        </w:rPr>
        <w:t xml:space="preserve"> can be activated </w:t>
      </w:r>
      <w:r w:rsidR="00993510" w:rsidRPr="009A41FD">
        <w:rPr>
          <w:lang w:eastAsia="zh-CN"/>
        </w:rPr>
        <w:t>via MAC CE</w:t>
      </w:r>
      <w:r w:rsidR="00993510">
        <w:rPr>
          <w:lang w:eastAsia="zh-CN"/>
        </w:rPr>
        <w:t xml:space="preserve"> or RRC </w:t>
      </w:r>
      <w:r w:rsidRPr="009A41FD">
        <w:rPr>
          <w:lang w:eastAsia="zh-CN"/>
        </w:rPr>
        <w:t>in order to meet the bandwidth requirements for a high volume of DL/UL transmission. If no valid measurement has been executed before</w:t>
      </w:r>
      <w:r w:rsidR="005E3AEA">
        <w:rPr>
          <w:lang w:eastAsia="zh-CN"/>
        </w:rPr>
        <w:t xml:space="preserve"> (no SS</w:t>
      </w:r>
      <w:r w:rsidR="00C864D4">
        <w:rPr>
          <w:lang w:eastAsia="zh-CN"/>
        </w:rPr>
        <w:t>B</w:t>
      </w:r>
      <w:r w:rsidR="005E3AEA">
        <w:rPr>
          <w:lang w:eastAsia="zh-CN"/>
        </w:rPr>
        <w:t xml:space="preserve"> </w:t>
      </w:r>
      <w:r w:rsidR="00C864D4">
        <w:rPr>
          <w:lang w:eastAsia="zh-CN"/>
        </w:rPr>
        <w:t>is</w:t>
      </w:r>
      <w:r w:rsidR="005E3AEA">
        <w:rPr>
          <w:lang w:eastAsia="zh-CN"/>
        </w:rPr>
        <w:t xml:space="preserve"> active)</w:t>
      </w:r>
      <w:r w:rsidRPr="009A41FD">
        <w:rPr>
          <w:lang w:eastAsia="zh-CN"/>
        </w:rPr>
        <w:t xml:space="preserve">, on-demand SSB </w:t>
      </w:r>
      <w:r w:rsidR="004F324F">
        <w:rPr>
          <w:lang w:eastAsia="zh-CN"/>
        </w:rPr>
        <w:t>activation</w:t>
      </w:r>
      <w:r w:rsidRPr="00B35962">
        <w:rPr>
          <w:lang w:eastAsia="zh-CN"/>
        </w:rPr>
        <w:t xml:space="preserve"> should be triggered on the </w:t>
      </w:r>
      <w:r w:rsidR="002371AE">
        <w:rPr>
          <w:lang w:eastAsia="zh-CN"/>
        </w:rPr>
        <w:t>SCell</w:t>
      </w:r>
      <w:r w:rsidRPr="00B35962">
        <w:rPr>
          <w:lang w:eastAsia="zh-CN"/>
        </w:rPr>
        <w:t xml:space="preserve"> </w:t>
      </w:r>
      <w:r w:rsidR="004F324F">
        <w:rPr>
          <w:lang w:eastAsia="zh-CN"/>
        </w:rPr>
        <w:t xml:space="preserve">at the same time of the </w:t>
      </w:r>
      <w:r w:rsidR="002371AE">
        <w:rPr>
          <w:lang w:eastAsia="zh-CN"/>
        </w:rPr>
        <w:t>SCell</w:t>
      </w:r>
      <w:r w:rsidR="004F324F">
        <w:rPr>
          <w:lang w:eastAsia="zh-CN"/>
        </w:rPr>
        <w:t xml:space="preserve"> activation command </w:t>
      </w:r>
      <w:r w:rsidR="002371AE">
        <w:rPr>
          <w:lang w:eastAsia="zh-CN"/>
        </w:rPr>
        <w:t>(</w:t>
      </w:r>
      <w:r w:rsidR="004F324F">
        <w:rPr>
          <w:lang w:eastAsia="zh-CN"/>
        </w:rPr>
        <w:t>see</w:t>
      </w:r>
      <w:r w:rsidR="002371AE">
        <w:rPr>
          <w:lang w:eastAsia="zh-CN"/>
        </w:rPr>
        <w:t>,</w:t>
      </w:r>
      <w:r w:rsidR="004F324F">
        <w:rPr>
          <w:lang w:eastAsia="zh-CN"/>
        </w:rPr>
        <w:t xml:space="preserve"> </w:t>
      </w:r>
      <w:r w:rsidR="004F324F">
        <w:rPr>
          <w:lang w:eastAsia="zh-CN"/>
        </w:rPr>
        <w:fldChar w:fldCharType="begin"/>
      </w:r>
      <w:r w:rsidR="004F324F">
        <w:rPr>
          <w:lang w:eastAsia="zh-CN"/>
        </w:rPr>
        <w:instrText xml:space="preserve"> REF _Ref158194898 \h </w:instrText>
      </w:r>
      <w:r w:rsidR="004F324F">
        <w:rPr>
          <w:lang w:eastAsia="zh-CN"/>
        </w:rPr>
      </w:r>
      <w:r w:rsidR="004F324F">
        <w:rPr>
          <w:lang w:eastAsia="zh-CN"/>
        </w:rPr>
        <w:fldChar w:fldCharType="separate"/>
      </w:r>
      <w:r w:rsidR="002371AE">
        <w:t xml:space="preserve">Figure </w:t>
      </w:r>
      <w:r w:rsidR="002371AE">
        <w:rPr>
          <w:noProof/>
        </w:rPr>
        <w:t>4</w:t>
      </w:r>
      <w:r w:rsidR="004F324F">
        <w:rPr>
          <w:lang w:eastAsia="zh-CN"/>
        </w:rPr>
        <w:fldChar w:fldCharType="end"/>
      </w:r>
      <w:r w:rsidR="002371AE">
        <w:rPr>
          <w:lang w:eastAsia="zh-CN"/>
        </w:rPr>
        <w:t>)</w:t>
      </w:r>
      <w:r w:rsidRPr="00B35962">
        <w:rPr>
          <w:lang w:eastAsia="zh-CN"/>
        </w:rPr>
        <w:t>.</w:t>
      </w:r>
      <w:r w:rsidR="00F95847">
        <w:rPr>
          <w:lang w:eastAsia="zh-CN"/>
        </w:rPr>
        <w:t xml:space="preserve"> </w:t>
      </w:r>
      <w:r w:rsidR="00F95847" w:rsidRPr="009A41FD">
        <w:rPr>
          <w:lang w:eastAsia="zh-CN"/>
        </w:rPr>
        <w:t>If valid measurement</w:t>
      </w:r>
      <w:r w:rsidR="00F95847">
        <w:rPr>
          <w:lang w:eastAsia="zh-CN"/>
        </w:rPr>
        <w:t>s</w:t>
      </w:r>
      <w:r w:rsidR="00F95847" w:rsidRPr="009A41FD">
        <w:rPr>
          <w:lang w:eastAsia="zh-CN"/>
        </w:rPr>
        <w:t xml:space="preserve"> ha</w:t>
      </w:r>
      <w:r w:rsidR="00C864D4">
        <w:rPr>
          <w:lang w:eastAsia="zh-CN"/>
        </w:rPr>
        <w:t>ve</w:t>
      </w:r>
      <w:r w:rsidR="00F95847" w:rsidRPr="009A41FD">
        <w:rPr>
          <w:lang w:eastAsia="zh-CN"/>
        </w:rPr>
        <w:t xml:space="preserve"> been executed before</w:t>
      </w:r>
      <w:r w:rsidR="00F95847">
        <w:rPr>
          <w:lang w:eastAsia="zh-CN"/>
        </w:rPr>
        <w:t xml:space="preserve"> (on-demand SSBs were already activated for measurements)</w:t>
      </w:r>
      <w:r w:rsidR="005A0946">
        <w:rPr>
          <w:lang w:eastAsia="zh-CN"/>
        </w:rPr>
        <w:t xml:space="preserve">, then </w:t>
      </w:r>
      <w:r w:rsidR="002371AE">
        <w:rPr>
          <w:lang w:eastAsia="zh-CN"/>
        </w:rPr>
        <w:t>SCell</w:t>
      </w:r>
      <w:r w:rsidR="005A0946">
        <w:rPr>
          <w:lang w:eastAsia="zh-CN"/>
        </w:rPr>
        <w:t xml:space="preserve"> activation command </w:t>
      </w:r>
      <w:r w:rsidR="00300648">
        <w:rPr>
          <w:lang w:eastAsia="zh-CN"/>
        </w:rPr>
        <w:t>could or could not</w:t>
      </w:r>
      <w:r w:rsidR="005A0946">
        <w:rPr>
          <w:lang w:eastAsia="zh-CN"/>
        </w:rPr>
        <w:t xml:space="preserve"> trigger on-demand SSBs </w:t>
      </w:r>
      <w:r w:rsidR="007E2968">
        <w:rPr>
          <w:lang w:eastAsia="zh-CN"/>
        </w:rPr>
        <w:t>(</w:t>
      </w:r>
      <w:r w:rsidR="005A0946">
        <w:rPr>
          <w:lang w:eastAsia="zh-CN"/>
        </w:rPr>
        <w:t>see</w:t>
      </w:r>
      <w:r w:rsidR="007E2968">
        <w:rPr>
          <w:lang w:eastAsia="zh-CN"/>
        </w:rPr>
        <w:t>,</w:t>
      </w:r>
      <w:r w:rsidR="00E679B8">
        <w:rPr>
          <w:lang w:eastAsia="zh-CN"/>
        </w:rPr>
        <w:t xml:space="preserve"> </w:t>
      </w:r>
      <w:r w:rsidR="00CA3B00">
        <w:rPr>
          <w:lang w:eastAsia="zh-CN"/>
        </w:rPr>
        <w:fldChar w:fldCharType="begin"/>
      </w:r>
      <w:r w:rsidR="00CA3B00">
        <w:rPr>
          <w:lang w:eastAsia="zh-CN"/>
        </w:rPr>
        <w:instrText xml:space="preserve"> REF _Ref158194971 \h </w:instrText>
      </w:r>
      <w:r w:rsidR="00CA3B00">
        <w:rPr>
          <w:lang w:eastAsia="zh-CN"/>
        </w:rPr>
      </w:r>
      <w:r w:rsidR="00CA3B00">
        <w:rPr>
          <w:lang w:eastAsia="zh-CN"/>
        </w:rPr>
        <w:fldChar w:fldCharType="separate"/>
      </w:r>
      <w:r w:rsidR="002371AE">
        <w:t xml:space="preserve">Figure </w:t>
      </w:r>
      <w:r w:rsidR="002371AE">
        <w:rPr>
          <w:noProof/>
        </w:rPr>
        <w:t>5</w:t>
      </w:r>
      <w:r w:rsidR="00CA3B00">
        <w:rPr>
          <w:lang w:eastAsia="zh-CN"/>
        </w:rPr>
        <w:fldChar w:fldCharType="end"/>
      </w:r>
      <w:r w:rsidR="007E2968">
        <w:rPr>
          <w:lang w:eastAsia="zh-CN"/>
        </w:rPr>
        <w:t>)</w:t>
      </w:r>
      <w:r w:rsidR="00DC1FEA">
        <w:rPr>
          <w:lang w:eastAsia="zh-CN"/>
        </w:rPr>
        <w:t xml:space="preserve">. Clearly, the case </w:t>
      </w:r>
      <w:r w:rsidR="00C864D4">
        <w:rPr>
          <w:lang w:eastAsia="zh-CN"/>
        </w:rPr>
        <w:t xml:space="preserve">in </w:t>
      </w:r>
      <w:r w:rsidR="007E2968">
        <w:rPr>
          <w:lang w:eastAsia="zh-CN"/>
        </w:rPr>
        <w:t>F</w:t>
      </w:r>
      <w:r w:rsidR="00DC1FEA">
        <w:rPr>
          <w:lang w:eastAsia="zh-CN"/>
        </w:rPr>
        <w:t xml:space="preserve">igure 5 </w:t>
      </w:r>
      <w:r w:rsidR="00C864D4">
        <w:rPr>
          <w:lang w:eastAsia="zh-CN"/>
        </w:rPr>
        <w:t>provides</w:t>
      </w:r>
      <w:r w:rsidR="00DC1FEA">
        <w:rPr>
          <w:lang w:eastAsia="zh-CN"/>
        </w:rPr>
        <w:t xml:space="preserve"> </w:t>
      </w:r>
      <w:r w:rsidR="00C864D4">
        <w:rPr>
          <w:lang w:eastAsia="zh-CN"/>
        </w:rPr>
        <w:t xml:space="preserve">a </w:t>
      </w:r>
      <w:r w:rsidR="007E2968">
        <w:rPr>
          <w:lang w:eastAsia="zh-CN"/>
        </w:rPr>
        <w:t>reduced</w:t>
      </w:r>
      <w:r w:rsidR="00DC1FEA">
        <w:rPr>
          <w:lang w:eastAsia="zh-CN"/>
        </w:rPr>
        <w:t xml:space="preserve"> </w:t>
      </w:r>
      <w:r w:rsidR="002371AE">
        <w:rPr>
          <w:lang w:eastAsia="zh-CN"/>
        </w:rPr>
        <w:t>SCell</w:t>
      </w:r>
      <w:r w:rsidR="00DC1FEA">
        <w:rPr>
          <w:lang w:eastAsia="zh-CN"/>
        </w:rPr>
        <w:t xml:space="preserve"> activation time. </w:t>
      </w:r>
      <w:r w:rsidR="004F324F" w:rsidRPr="00B35962">
        <w:rPr>
          <w:rFonts w:hint="eastAsia"/>
          <w:lang w:eastAsia="zh-CN"/>
        </w:rPr>
        <w:t>To</w:t>
      </w:r>
      <w:r w:rsidR="004F324F" w:rsidRPr="00B35962">
        <w:rPr>
          <w:lang w:eastAsia="zh-CN"/>
        </w:rPr>
        <w:t xml:space="preserve"> accelerate the </w:t>
      </w:r>
      <w:r w:rsidR="002371AE">
        <w:rPr>
          <w:lang w:eastAsia="zh-CN"/>
        </w:rPr>
        <w:t>SCell</w:t>
      </w:r>
      <w:r w:rsidR="004F324F" w:rsidRPr="00B35962">
        <w:rPr>
          <w:lang w:eastAsia="zh-CN"/>
        </w:rPr>
        <w:t xml:space="preserve"> activation procedure</w:t>
      </w:r>
      <w:r w:rsidR="007E2968">
        <w:rPr>
          <w:lang w:eastAsia="zh-CN"/>
        </w:rPr>
        <w:t xml:space="preserve"> in </w:t>
      </w:r>
      <w:r w:rsidR="004F324F">
        <w:rPr>
          <w:lang w:eastAsia="zh-CN"/>
        </w:rPr>
        <w:t xml:space="preserve">the example </w:t>
      </w:r>
      <w:r w:rsidR="00C864D4">
        <w:rPr>
          <w:lang w:eastAsia="zh-CN"/>
        </w:rPr>
        <w:t xml:space="preserve">as </w:t>
      </w:r>
      <w:r w:rsidR="004F324F">
        <w:rPr>
          <w:lang w:eastAsia="zh-CN"/>
        </w:rPr>
        <w:t>shown</w:t>
      </w:r>
      <w:r w:rsidR="00AC4DB4">
        <w:rPr>
          <w:lang w:eastAsia="zh-CN"/>
        </w:rPr>
        <w:t xml:space="preserve"> in</w:t>
      </w:r>
      <w:r w:rsidR="004F324F">
        <w:rPr>
          <w:lang w:eastAsia="zh-CN"/>
        </w:rPr>
        <w:t xml:space="preserve"> </w:t>
      </w:r>
      <w:r w:rsidR="004F324F">
        <w:rPr>
          <w:lang w:eastAsia="zh-CN"/>
        </w:rPr>
        <w:fldChar w:fldCharType="begin"/>
      </w:r>
      <w:r w:rsidR="004F324F">
        <w:rPr>
          <w:lang w:eastAsia="zh-CN"/>
        </w:rPr>
        <w:instrText xml:space="preserve"> REF _Ref158194898 \h </w:instrText>
      </w:r>
      <w:r w:rsidR="004F324F">
        <w:rPr>
          <w:lang w:eastAsia="zh-CN"/>
        </w:rPr>
      </w:r>
      <w:r w:rsidR="004F324F">
        <w:rPr>
          <w:lang w:eastAsia="zh-CN"/>
        </w:rPr>
        <w:fldChar w:fldCharType="separate"/>
      </w:r>
      <w:r w:rsidR="007E2968">
        <w:t xml:space="preserve">Figure </w:t>
      </w:r>
      <w:r w:rsidR="007E2968">
        <w:rPr>
          <w:noProof/>
        </w:rPr>
        <w:t>4</w:t>
      </w:r>
      <w:r w:rsidR="004F324F">
        <w:rPr>
          <w:lang w:eastAsia="zh-CN"/>
        </w:rPr>
        <w:fldChar w:fldCharType="end"/>
      </w:r>
      <w:r w:rsidR="004F324F">
        <w:rPr>
          <w:lang w:eastAsia="zh-CN"/>
        </w:rPr>
        <w:t xml:space="preserve"> </w:t>
      </w:r>
      <w:r w:rsidR="004F324F" w:rsidRPr="00B35962">
        <w:rPr>
          <w:lang w:eastAsia="zh-CN"/>
        </w:rPr>
        <w:t>and enable an enhanced user experience</w:t>
      </w:r>
      <w:r w:rsidR="004F324F" w:rsidRPr="009567A1">
        <w:rPr>
          <w:lang w:eastAsia="zh-CN"/>
        </w:rPr>
        <w:t xml:space="preserve">, the triggered on-demand SSB can </w:t>
      </w:r>
      <w:r w:rsidR="004F324F">
        <w:rPr>
          <w:lang w:eastAsia="zh-CN"/>
        </w:rPr>
        <w:t>follow a</w:t>
      </w:r>
      <w:r w:rsidR="004F324F" w:rsidRPr="00B35962">
        <w:rPr>
          <w:lang w:eastAsia="zh-CN"/>
        </w:rPr>
        <w:t xml:space="preserve"> compact pattern design</w:t>
      </w:r>
      <w:r w:rsidR="007E2968">
        <w:rPr>
          <w:lang w:eastAsia="zh-CN"/>
        </w:rPr>
        <w:t xml:space="preserve"> as</w:t>
      </w:r>
      <w:r w:rsidR="004F324F">
        <w:rPr>
          <w:lang w:eastAsia="zh-CN"/>
        </w:rPr>
        <w:t xml:space="preserve"> discussed in </w:t>
      </w:r>
      <w:r w:rsidR="004F324F">
        <w:rPr>
          <w:lang w:eastAsia="zh-CN"/>
        </w:rPr>
        <w:fldChar w:fldCharType="begin"/>
      </w:r>
      <w:r w:rsidR="004F324F">
        <w:rPr>
          <w:lang w:eastAsia="zh-CN"/>
        </w:rPr>
        <w:instrText xml:space="preserve"> REF _Ref158194211 \r \h </w:instrText>
      </w:r>
      <w:r w:rsidR="004F324F">
        <w:rPr>
          <w:lang w:eastAsia="zh-CN"/>
        </w:rPr>
      </w:r>
      <w:r w:rsidR="004F324F">
        <w:rPr>
          <w:lang w:eastAsia="zh-CN"/>
        </w:rPr>
        <w:fldChar w:fldCharType="separate"/>
      </w:r>
      <w:r w:rsidR="00DE55A4">
        <w:rPr>
          <w:cs/>
          <w:lang w:eastAsia="zh-CN"/>
        </w:rPr>
        <w:t>‎</w:t>
      </w:r>
      <w:r w:rsidR="00DE55A4">
        <w:rPr>
          <w:lang w:eastAsia="zh-CN"/>
        </w:rPr>
        <w:t>[2]</w:t>
      </w:r>
      <w:r w:rsidR="004F324F">
        <w:rPr>
          <w:lang w:eastAsia="zh-CN"/>
        </w:rPr>
        <w:fldChar w:fldCharType="end"/>
      </w:r>
      <w:r w:rsidR="004F324F" w:rsidRPr="00B35962">
        <w:rPr>
          <w:lang w:eastAsia="zh-CN"/>
        </w:rPr>
        <w:t>.</w:t>
      </w:r>
    </w:p>
    <w:p w14:paraId="7479DCD1" w14:textId="3C217B41" w:rsidR="00B35962" w:rsidRPr="00882BED" w:rsidRDefault="00B35962" w:rsidP="005D0B84">
      <w:pPr>
        <w:pStyle w:val="Caption"/>
        <w:rPr>
          <w:lang w:eastAsia="zh-CN"/>
        </w:rPr>
      </w:pPr>
    </w:p>
    <w:p w14:paraId="021937FD" w14:textId="77777777" w:rsidR="00B35962" w:rsidRDefault="00B35962" w:rsidP="00B35962">
      <w:pPr>
        <w:spacing w:beforeLines="50" w:before="120"/>
        <w:jc w:val="center"/>
        <w:rPr>
          <w:lang w:eastAsia="zh-CN"/>
        </w:rPr>
      </w:pPr>
      <w:r>
        <w:rPr>
          <w:noProof/>
          <w:lang w:eastAsia="zh-CN"/>
        </w:rPr>
        <w:lastRenderedPageBreak/>
        <w:drawing>
          <wp:inline distT="0" distB="0" distL="0" distR="0" wp14:anchorId="08191B09" wp14:editId="2B856184">
            <wp:extent cx="4640811" cy="1537854"/>
            <wp:effectExtent l="0" t="0" r="7620" b="5715"/>
            <wp:docPr id="30"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640811" cy="1537854"/>
                    </a:xfrm>
                    <a:prstGeom prst="rect">
                      <a:avLst/>
                    </a:prstGeom>
                  </pic:spPr>
                </pic:pic>
              </a:graphicData>
            </a:graphic>
          </wp:inline>
        </w:drawing>
      </w:r>
    </w:p>
    <w:p w14:paraId="1C859458" w14:textId="37AE995B" w:rsidR="00B35962" w:rsidRDefault="00B35962" w:rsidP="00B35962">
      <w:pPr>
        <w:pStyle w:val="Caption"/>
        <w:rPr>
          <w:b w:val="0"/>
        </w:rPr>
      </w:pPr>
      <w:bookmarkStart w:id="9" w:name="_Ref158194898"/>
      <w:r>
        <w:t xml:space="preserve">Figure </w:t>
      </w:r>
      <w:fldSimple w:instr=" SEQ Figure \* ARABIC ">
        <w:r w:rsidR="002371AE">
          <w:rPr>
            <w:noProof/>
          </w:rPr>
          <w:t>4</w:t>
        </w:r>
      </w:fldSimple>
      <w:bookmarkEnd w:id="9"/>
      <w:r>
        <w:t xml:space="preserve"> </w:t>
      </w:r>
      <w:r w:rsidRPr="009567A1">
        <w:rPr>
          <w:b w:val="0"/>
        </w:rPr>
        <w:t xml:space="preserve">On-demand SSB for </w:t>
      </w:r>
      <w:r w:rsidR="002371AE">
        <w:rPr>
          <w:b w:val="0"/>
        </w:rPr>
        <w:t>SCell</w:t>
      </w:r>
      <w:r w:rsidRPr="009567A1">
        <w:rPr>
          <w:b w:val="0"/>
        </w:rPr>
        <w:t xml:space="preserve"> activation </w:t>
      </w:r>
      <w:r w:rsidR="00123794">
        <w:rPr>
          <w:b w:val="0"/>
        </w:rPr>
        <w:t>where no SSB exist</w:t>
      </w:r>
      <w:r w:rsidR="00C864D4">
        <w:rPr>
          <w:b w:val="0"/>
        </w:rPr>
        <w:t>s</w:t>
      </w:r>
      <w:r w:rsidR="00123794">
        <w:rPr>
          <w:b w:val="0"/>
        </w:rPr>
        <w:t xml:space="preserve"> before</w:t>
      </w:r>
    </w:p>
    <w:p w14:paraId="4B98A69F" w14:textId="77777777" w:rsidR="00B35962" w:rsidRPr="009567A1" w:rsidRDefault="00B35962" w:rsidP="00B35962"/>
    <w:p w14:paraId="3A3D0A83" w14:textId="3931EB7C" w:rsidR="00B35962" w:rsidRDefault="00730763" w:rsidP="00B35962">
      <w:pPr>
        <w:spacing w:beforeLines="50" w:before="120"/>
        <w:jc w:val="center"/>
        <w:rPr>
          <w:lang w:eastAsia="zh-CN"/>
        </w:rPr>
      </w:pPr>
      <w:r>
        <w:rPr>
          <w:noProof/>
        </w:rPr>
        <w:drawing>
          <wp:inline distT="0" distB="0" distL="0" distR="0" wp14:anchorId="57A6FCA4" wp14:editId="0B4F86BE">
            <wp:extent cx="4317787" cy="1344357"/>
            <wp:effectExtent l="0" t="0" r="6985" b="8255"/>
            <wp:docPr id="33" name="Picture 33" descr="C:\Users\l00807691\AppData\Roaming\eSpace_Desktop\UserData\l00807691\imagefiles\ADFF8D75-791A-48C0-8764-B6EF98D768F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00807691\AppData\Roaming\eSpace_Desktop\UserData\l00807691\imagefiles\ADFF8D75-791A-48C0-8764-B6EF98D768F8.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24787" cy="1346536"/>
                    </a:xfrm>
                    <a:prstGeom prst="rect">
                      <a:avLst/>
                    </a:prstGeom>
                    <a:noFill/>
                    <a:ln>
                      <a:noFill/>
                    </a:ln>
                  </pic:spPr>
                </pic:pic>
              </a:graphicData>
            </a:graphic>
          </wp:inline>
        </w:drawing>
      </w:r>
    </w:p>
    <w:p w14:paraId="2B86D1C3" w14:textId="462EB30E" w:rsidR="00A226DE" w:rsidRPr="009A41FD" w:rsidRDefault="00B35962" w:rsidP="005D0B84">
      <w:pPr>
        <w:pStyle w:val="Caption"/>
        <w:rPr>
          <w:rFonts w:eastAsiaTheme="minorEastAsia"/>
          <w:lang w:eastAsia="zh-CN"/>
        </w:rPr>
      </w:pPr>
      <w:bookmarkStart w:id="10" w:name="_Ref158194971"/>
      <w:r>
        <w:t xml:space="preserve">Figure </w:t>
      </w:r>
      <w:fldSimple w:instr=" SEQ Figure \* ARABIC ">
        <w:r w:rsidR="002371AE">
          <w:rPr>
            <w:noProof/>
          </w:rPr>
          <w:t>5</w:t>
        </w:r>
      </w:fldSimple>
      <w:bookmarkEnd w:id="10"/>
      <w:r>
        <w:t xml:space="preserve"> </w:t>
      </w:r>
      <w:r w:rsidR="002371AE">
        <w:rPr>
          <w:b w:val="0"/>
        </w:rPr>
        <w:t>SCell</w:t>
      </w:r>
      <w:r w:rsidRPr="003E06F0">
        <w:rPr>
          <w:b w:val="0"/>
        </w:rPr>
        <w:t xml:space="preserve"> activation </w:t>
      </w:r>
      <w:r w:rsidR="00123794">
        <w:rPr>
          <w:b w:val="0"/>
        </w:rPr>
        <w:t>whe</w:t>
      </w:r>
      <w:r w:rsidR="00C864D4">
        <w:rPr>
          <w:b w:val="0"/>
        </w:rPr>
        <w:t>re o</w:t>
      </w:r>
      <w:r w:rsidR="00123794" w:rsidRPr="003E06F0">
        <w:rPr>
          <w:b w:val="0"/>
        </w:rPr>
        <w:t>n-demand SSB</w:t>
      </w:r>
      <w:r w:rsidR="00123794">
        <w:rPr>
          <w:b w:val="0"/>
        </w:rPr>
        <w:t xml:space="preserve"> </w:t>
      </w:r>
      <w:r w:rsidR="00C864D4">
        <w:rPr>
          <w:b w:val="0"/>
        </w:rPr>
        <w:t>is</w:t>
      </w:r>
      <w:r w:rsidR="00123794">
        <w:rPr>
          <w:b w:val="0"/>
        </w:rPr>
        <w:t xml:space="preserve"> activated for measurements before the</w:t>
      </w:r>
      <w:r w:rsidRPr="003E06F0">
        <w:rPr>
          <w:b w:val="0"/>
        </w:rPr>
        <w:t xml:space="preserve"> </w:t>
      </w:r>
      <w:r w:rsidR="002371AE">
        <w:rPr>
          <w:b w:val="0"/>
        </w:rPr>
        <w:t>SCell</w:t>
      </w:r>
      <w:r w:rsidRPr="003E06F0">
        <w:rPr>
          <w:b w:val="0"/>
        </w:rPr>
        <w:t xml:space="preserve"> activation command</w:t>
      </w:r>
      <w:r w:rsidR="00BB281E">
        <w:rPr>
          <w:b w:val="0"/>
        </w:rPr>
        <w:t xml:space="preserve">. </w:t>
      </w:r>
    </w:p>
    <w:p w14:paraId="121809CC" w14:textId="6DF74E60" w:rsidR="008964E8" w:rsidRPr="00BC6633" w:rsidRDefault="008E48F6" w:rsidP="005D0B84">
      <w:pPr>
        <w:pStyle w:val="NormalWeb"/>
        <w:jc w:val="both"/>
        <w:rPr>
          <w:lang w:eastAsia="zh-CN"/>
        </w:rPr>
      </w:pPr>
      <w:bookmarkStart w:id="11" w:name="_Hlk158628688"/>
      <w:r w:rsidRPr="005D0B84">
        <w:rPr>
          <w:rFonts w:eastAsia="SimSun"/>
          <w:b/>
          <w:bCs/>
          <w:i/>
          <w:iCs/>
          <w:sz w:val="22"/>
          <w:szCs w:val="22"/>
          <w:lang w:eastAsia="zh-CN"/>
        </w:rPr>
        <w:t xml:space="preserve">Proposal </w:t>
      </w:r>
      <w:r w:rsidR="00387810">
        <w:rPr>
          <w:rFonts w:eastAsia="SimSun"/>
          <w:b/>
          <w:bCs/>
          <w:i/>
          <w:iCs/>
          <w:sz w:val="22"/>
          <w:szCs w:val="22"/>
          <w:lang w:eastAsia="zh-CN"/>
        </w:rPr>
        <w:t>3:</w:t>
      </w:r>
      <w:r w:rsidRPr="005D0B84">
        <w:rPr>
          <w:rFonts w:eastAsia="SimSun"/>
          <w:b/>
          <w:bCs/>
          <w:i/>
          <w:iCs/>
          <w:sz w:val="22"/>
          <w:szCs w:val="22"/>
          <w:lang w:eastAsia="zh-CN"/>
        </w:rPr>
        <w:t xml:space="preserve">  </w:t>
      </w:r>
      <w:r w:rsidR="0041050F" w:rsidRPr="005D0B84">
        <w:rPr>
          <w:rFonts w:eastAsia="SimSun"/>
          <w:b/>
          <w:bCs/>
          <w:i/>
          <w:iCs/>
          <w:sz w:val="22"/>
          <w:szCs w:val="22"/>
          <w:lang w:eastAsia="zh-CN"/>
        </w:rPr>
        <w:t xml:space="preserve">On-demand SSB on an </w:t>
      </w:r>
      <w:r w:rsidR="002371AE" w:rsidRPr="005D0B84">
        <w:rPr>
          <w:rFonts w:eastAsia="SimSun"/>
          <w:b/>
          <w:bCs/>
          <w:i/>
          <w:iCs/>
          <w:sz w:val="22"/>
          <w:szCs w:val="22"/>
          <w:lang w:eastAsia="zh-CN"/>
        </w:rPr>
        <w:t>SCell</w:t>
      </w:r>
      <w:r w:rsidR="0041050F" w:rsidRPr="005D0B84">
        <w:rPr>
          <w:rFonts w:eastAsia="SimSun"/>
          <w:b/>
          <w:bCs/>
          <w:i/>
          <w:iCs/>
          <w:sz w:val="22"/>
          <w:szCs w:val="22"/>
          <w:lang w:eastAsia="zh-CN"/>
        </w:rPr>
        <w:t xml:space="preserve"> should be triggered by gNB for the measurement and T/F synchronization in conjunction with the activation comman</w:t>
      </w:r>
      <w:r w:rsidR="00023DC5" w:rsidRPr="005D0B84">
        <w:rPr>
          <w:rFonts w:eastAsia="SimSun"/>
          <w:b/>
          <w:bCs/>
          <w:i/>
          <w:iCs/>
          <w:sz w:val="22"/>
          <w:szCs w:val="22"/>
          <w:lang w:eastAsia="zh-CN"/>
        </w:rPr>
        <w:t>d</w:t>
      </w:r>
      <w:r w:rsidR="00707AC6">
        <w:rPr>
          <w:rFonts w:eastAsia="SimSun"/>
          <w:b/>
          <w:bCs/>
          <w:i/>
          <w:iCs/>
          <w:sz w:val="22"/>
          <w:szCs w:val="22"/>
          <w:lang w:eastAsia="zh-CN"/>
        </w:rPr>
        <w:t xml:space="preserve"> for SCell, simultaneously or separately</w:t>
      </w:r>
      <w:r w:rsidR="0041050F" w:rsidRPr="005D0B84">
        <w:rPr>
          <w:rFonts w:eastAsia="SimSun"/>
          <w:b/>
          <w:bCs/>
          <w:i/>
          <w:iCs/>
          <w:sz w:val="22"/>
          <w:szCs w:val="22"/>
          <w:lang w:eastAsia="zh-CN"/>
        </w:rPr>
        <w:t>.</w:t>
      </w:r>
    </w:p>
    <w:bookmarkEnd w:id="11"/>
    <w:p w14:paraId="59B94CC6" w14:textId="332F47D1" w:rsidR="0061061F" w:rsidRDefault="0061061F" w:rsidP="0061061F">
      <w:pPr>
        <w:pStyle w:val="Heading2"/>
        <w:spacing w:beforeLines="50"/>
        <w:rPr>
          <w:lang w:eastAsia="zh-CN"/>
        </w:rPr>
      </w:pPr>
      <w:r>
        <w:rPr>
          <w:lang w:eastAsia="zh-CN"/>
        </w:rPr>
        <w:t>O</w:t>
      </w:r>
      <w:r w:rsidRPr="00BA7BAC">
        <w:rPr>
          <w:lang w:eastAsia="zh-CN"/>
        </w:rPr>
        <w:t xml:space="preserve">n-demand SSB </w:t>
      </w:r>
      <w:r>
        <w:rPr>
          <w:lang w:eastAsia="zh-CN"/>
        </w:rPr>
        <w:t xml:space="preserve">activation/deactivation </w:t>
      </w:r>
      <w:r w:rsidR="00B21078">
        <w:rPr>
          <w:lang w:eastAsia="zh-CN"/>
        </w:rPr>
        <w:t xml:space="preserve">demand and indication </w:t>
      </w:r>
      <w:r>
        <w:rPr>
          <w:lang w:eastAsia="zh-CN"/>
        </w:rPr>
        <w:t xml:space="preserve">for </w:t>
      </w:r>
      <w:r w:rsidR="002371AE">
        <w:rPr>
          <w:lang w:eastAsia="zh-CN"/>
        </w:rPr>
        <w:t>SCell</w:t>
      </w:r>
    </w:p>
    <w:p w14:paraId="34C33913" w14:textId="1ADA6C1F" w:rsidR="0061061F" w:rsidRPr="005D0B84" w:rsidRDefault="003D157B" w:rsidP="0061061F">
      <w:pPr>
        <w:spacing w:beforeLines="50" w:before="120"/>
        <w:jc w:val="both"/>
        <w:rPr>
          <w:lang w:eastAsia="zh-CN"/>
        </w:rPr>
      </w:pPr>
      <w:r>
        <w:rPr>
          <w:lang w:eastAsia="zh-CN"/>
        </w:rPr>
        <w:t xml:space="preserve">To have </w:t>
      </w:r>
      <w:r w:rsidR="00913072">
        <w:rPr>
          <w:lang w:eastAsia="zh-CN"/>
        </w:rPr>
        <w:t xml:space="preserve">a </w:t>
      </w:r>
      <w:r w:rsidR="000A6E35">
        <w:rPr>
          <w:lang w:eastAsia="zh-CN"/>
        </w:rPr>
        <w:t>shared knowledge</w:t>
      </w:r>
      <w:r>
        <w:rPr>
          <w:lang w:eastAsia="zh-CN"/>
        </w:rPr>
        <w:t xml:space="preserve"> between </w:t>
      </w:r>
      <w:r w:rsidR="004E5383">
        <w:rPr>
          <w:lang w:eastAsia="zh-CN"/>
        </w:rPr>
        <w:t>a</w:t>
      </w:r>
      <w:r>
        <w:rPr>
          <w:lang w:eastAsia="zh-CN"/>
        </w:rPr>
        <w:t xml:space="preserve"> </w:t>
      </w:r>
      <w:r w:rsidR="000A6E35">
        <w:rPr>
          <w:lang w:eastAsia="zh-CN"/>
        </w:rPr>
        <w:t xml:space="preserve">connected </w:t>
      </w:r>
      <w:r>
        <w:rPr>
          <w:lang w:eastAsia="zh-CN"/>
        </w:rPr>
        <w:t>UE and the gN</w:t>
      </w:r>
      <w:r w:rsidR="004E5383">
        <w:rPr>
          <w:lang w:eastAsia="zh-CN"/>
        </w:rPr>
        <w:t>B</w:t>
      </w:r>
      <w:r w:rsidR="000A6E35">
        <w:rPr>
          <w:lang w:eastAsia="zh-CN"/>
        </w:rPr>
        <w:t>,</w:t>
      </w:r>
      <w:r w:rsidR="004E5383">
        <w:rPr>
          <w:lang w:eastAsia="zh-CN"/>
        </w:rPr>
        <w:t xml:space="preserve"> the decision of on-demand SSB activation (starting transmission) and deactivation (stopping transmission) </w:t>
      </w:r>
      <w:r w:rsidR="00913072">
        <w:rPr>
          <w:lang w:eastAsia="zh-CN"/>
        </w:rPr>
        <w:t xml:space="preserve">should be informed to the UE by gNB, and/or demanded by the UE (for on-demand SSB activation only) when needed. </w:t>
      </w:r>
      <w:r w:rsidR="0061061F" w:rsidRPr="0041050F">
        <w:rPr>
          <w:bCs/>
          <w:lang w:eastAsia="zh-CN"/>
        </w:rPr>
        <w:t xml:space="preserve">To facilitate the functionality of on-demand SSB on </w:t>
      </w:r>
      <w:r w:rsidR="002371AE">
        <w:rPr>
          <w:bCs/>
          <w:lang w:eastAsia="zh-CN"/>
        </w:rPr>
        <w:t>SCell</w:t>
      </w:r>
      <w:r w:rsidR="0061061F" w:rsidRPr="0041050F">
        <w:rPr>
          <w:bCs/>
          <w:lang w:eastAsia="zh-CN"/>
        </w:rPr>
        <w:t>, the triggering methods of on-demand SSB should be specified. Below,</w:t>
      </w:r>
      <w:r w:rsidR="00913072">
        <w:rPr>
          <w:bCs/>
          <w:lang w:eastAsia="zh-CN"/>
        </w:rPr>
        <w:t xml:space="preserve"> </w:t>
      </w:r>
      <w:r w:rsidR="0061061F" w:rsidRPr="0041050F">
        <w:rPr>
          <w:bCs/>
          <w:lang w:eastAsia="zh-CN"/>
        </w:rPr>
        <w:t>different triggering methods are provided.</w:t>
      </w:r>
    </w:p>
    <w:p w14:paraId="40714C05" w14:textId="671125DE" w:rsidR="0061061F" w:rsidRPr="00044199" w:rsidRDefault="0061061F" w:rsidP="0061061F">
      <w:pPr>
        <w:pStyle w:val="ListParagraph"/>
        <w:numPr>
          <w:ilvl w:val="0"/>
          <w:numId w:val="6"/>
        </w:numPr>
        <w:spacing w:beforeLines="50" w:before="120"/>
        <w:ind w:firstLineChars="0"/>
        <w:rPr>
          <w:u w:val="single"/>
          <w:lang w:eastAsia="zh-CN"/>
        </w:rPr>
      </w:pPr>
      <w:r w:rsidRPr="004E7D35">
        <w:rPr>
          <w:u w:val="single"/>
          <w:lang w:eastAsia="zh-CN"/>
        </w:rPr>
        <w:t xml:space="preserve">Uplink On-demand SSB </w:t>
      </w:r>
      <w:r w:rsidR="00C14642">
        <w:rPr>
          <w:u w:val="single"/>
          <w:lang w:eastAsia="zh-CN"/>
        </w:rPr>
        <w:t xml:space="preserve">request </w:t>
      </w:r>
      <w:r w:rsidRPr="004E7D35">
        <w:rPr>
          <w:u w:val="single"/>
          <w:lang w:eastAsia="zh-CN"/>
        </w:rPr>
        <w:t>using an existing signal/channel</w:t>
      </w:r>
      <w:r w:rsidR="00733BDA">
        <w:rPr>
          <w:u w:val="single"/>
          <w:lang w:eastAsia="zh-CN"/>
        </w:rPr>
        <w:t xml:space="preserve"> as wake-up signa</w:t>
      </w:r>
      <w:r w:rsidR="00B370F9">
        <w:rPr>
          <w:u w:val="single"/>
          <w:lang w:eastAsia="zh-CN"/>
        </w:rPr>
        <w:t>l</w:t>
      </w:r>
    </w:p>
    <w:p w14:paraId="557E258B" w14:textId="6433AB40" w:rsidR="0061061F" w:rsidRDefault="00FC4A12" w:rsidP="0061061F">
      <w:pPr>
        <w:spacing w:beforeLines="50" w:before="120"/>
        <w:jc w:val="both"/>
        <w:rPr>
          <w:lang w:eastAsia="zh-CN"/>
        </w:rPr>
      </w:pPr>
      <w:r>
        <w:rPr>
          <w:lang w:eastAsia="zh-CN"/>
        </w:rPr>
        <w:t>UL WUS</w:t>
      </w:r>
      <w:r w:rsidR="0061061F" w:rsidRPr="0041050F">
        <w:rPr>
          <w:lang w:eastAsia="zh-CN"/>
        </w:rPr>
        <w:t xml:space="preserve"> can be used for some scenarios with uplink traffic transmission requirement. When </w:t>
      </w:r>
      <w:r w:rsidR="00573058">
        <w:rPr>
          <w:lang w:eastAsia="zh-CN"/>
        </w:rPr>
        <w:t xml:space="preserve">a </w:t>
      </w:r>
      <w:r w:rsidR="0061061F" w:rsidRPr="0041050F">
        <w:rPr>
          <w:lang w:eastAsia="zh-CN"/>
        </w:rPr>
        <w:t>UE requires more uplink resources,</w:t>
      </w:r>
      <w:r w:rsidR="00573058">
        <w:rPr>
          <w:lang w:eastAsia="zh-CN"/>
        </w:rPr>
        <w:t xml:space="preserve"> it</w:t>
      </w:r>
      <w:r w:rsidR="0061061F" w:rsidRPr="0041050F">
        <w:rPr>
          <w:lang w:eastAsia="zh-CN"/>
        </w:rPr>
        <w:t xml:space="preserve"> can send WUS to gNB to trigger the on-demand SSB transmission on </w:t>
      </w:r>
      <w:r w:rsidR="002371AE">
        <w:rPr>
          <w:lang w:eastAsia="zh-CN"/>
        </w:rPr>
        <w:t>SCell</w:t>
      </w:r>
      <w:r w:rsidR="0061061F" w:rsidRPr="0041050F">
        <w:rPr>
          <w:lang w:eastAsia="zh-CN"/>
        </w:rPr>
        <w:t xml:space="preserve">. Here, the WUS design should be specified. Since </w:t>
      </w:r>
      <w:r w:rsidR="00573058">
        <w:rPr>
          <w:lang w:eastAsia="zh-CN"/>
        </w:rPr>
        <w:t xml:space="preserve">the </w:t>
      </w:r>
      <w:r w:rsidR="0061061F" w:rsidRPr="0041050F">
        <w:rPr>
          <w:lang w:eastAsia="zh-CN"/>
        </w:rPr>
        <w:t xml:space="preserve">UE and gNB have established connection on the PCell, one simple way is through BSR. When the buffer reaches a certain threshold, </w:t>
      </w:r>
      <w:r w:rsidR="00573058">
        <w:rPr>
          <w:lang w:eastAsia="zh-CN"/>
        </w:rPr>
        <w:t>NW</w:t>
      </w:r>
      <w:r w:rsidR="0061061F" w:rsidRPr="0041050F">
        <w:rPr>
          <w:lang w:eastAsia="zh-CN"/>
        </w:rPr>
        <w:t xml:space="preserve"> can enable additional </w:t>
      </w:r>
      <w:r w:rsidR="002371AE">
        <w:rPr>
          <w:lang w:eastAsia="zh-CN"/>
        </w:rPr>
        <w:t>SCell</w:t>
      </w:r>
      <w:r w:rsidR="0061061F" w:rsidRPr="0041050F">
        <w:rPr>
          <w:lang w:eastAsia="zh-CN"/>
        </w:rPr>
        <w:t xml:space="preserve">(s) to facilitate uplink transmission. Besides, UE can also trigger on-demand SSB on </w:t>
      </w:r>
      <w:r w:rsidR="002371AE">
        <w:rPr>
          <w:lang w:eastAsia="zh-CN"/>
        </w:rPr>
        <w:t>SCell</w:t>
      </w:r>
      <w:r w:rsidR="0061061F" w:rsidRPr="0041050F">
        <w:rPr>
          <w:lang w:eastAsia="zh-CN"/>
        </w:rPr>
        <w:t xml:space="preserve"> via certain uplink channel on PCell, e.g., UCI on PUCCH.</w:t>
      </w:r>
    </w:p>
    <w:p w14:paraId="56BEC749" w14:textId="4067B8D4" w:rsidR="0061061F" w:rsidRPr="0041050F" w:rsidRDefault="0061061F" w:rsidP="0061061F">
      <w:pPr>
        <w:spacing w:beforeLines="50" w:before="120"/>
        <w:jc w:val="both"/>
        <w:rPr>
          <w:lang w:eastAsia="zh-CN"/>
        </w:rPr>
      </w:pPr>
      <w:r w:rsidRPr="003E06F0">
        <w:rPr>
          <w:b/>
          <w:bCs/>
          <w:i/>
          <w:iCs/>
          <w:lang w:eastAsia="zh-CN"/>
        </w:rPr>
        <w:t xml:space="preserve">Proposal </w:t>
      </w:r>
      <w:r w:rsidR="00387810">
        <w:rPr>
          <w:b/>
          <w:bCs/>
          <w:i/>
          <w:iCs/>
          <w:lang w:eastAsia="zh-CN"/>
        </w:rPr>
        <w:t>4:</w:t>
      </w:r>
      <w:r w:rsidRPr="006B5E27">
        <w:rPr>
          <w:b/>
          <w:bCs/>
          <w:i/>
          <w:iCs/>
          <w:lang w:eastAsia="zh-CN"/>
        </w:rPr>
        <w:t xml:space="preserve"> </w:t>
      </w:r>
      <w:r>
        <w:rPr>
          <w:b/>
          <w:bCs/>
          <w:i/>
          <w:iCs/>
          <w:lang w:eastAsia="zh-CN"/>
        </w:rPr>
        <w:t xml:space="preserve">Explicit </w:t>
      </w:r>
      <w:r w:rsidR="00BC6633">
        <w:rPr>
          <w:rFonts w:hint="eastAsia"/>
          <w:b/>
          <w:bCs/>
          <w:i/>
          <w:iCs/>
          <w:lang w:eastAsia="zh-CN"/>
        </w:rPr>
        <w:t>o</w:t>
      </w:r>
      <w:r w:rsidRPr="00DE55A4">
        <w:rPr>
          <w:b/>
          <w:bCs/>
          <w:i/>
          <w:iCs/>
          <w:lang w:eastAsia="zh-CN"/>
        </w:rPr>
        <w:t>n-demand SSB wake-up-signal</w:t>
      </w:r>
      <w:r>
        <w:rPr>
          <w:b/>
          <w:bCs/>
          <w:i/>
          <w:iCs/>
          <w:lang w:eastAsia="zh-CN"/>
        </w:rPr>
        <w:t xml:space="preserve"> for uplink traffic could be considered by RAN1 if there is benefits.</w:t>
      </w:r>
    </w:p>
    <w:p w14:paraId="6FF02C49" w14:textId="4E86D80C" w:rsidR="0061061F" w:rsidRPr="005C41A4" w:rsidRDefault="0061061F" w:rsidP="005D0B84">
      <w:pPr>
        <w:pStyle w:val="ListParagraph"/>
        <w:numPr>
          <w:ilvl w:val="0"/>
          <w:numId w:val="6"/>
        </w:numPr>
        <w:spacing w:beforeLines="50" w:before="120"/>
        <w:ind w:firstLineChars="0"/>
        <w:jc w:val="both"/>
        <w:rPr>
          <w:u w:val="single"/>
          <w:lang w:eastAsia="zh-CN"/>
        </w:rPr>
      </w:pPr>
      <w:r w:rsidRPr="004E7D35">
        <w:rPr>
          <w:u w:val="single"/>
          <w:lang w:eastAsia="zh-CN"/>
        </w:rPr>
        <w:t>DL on-demand SSB activation/deactivation</w:t>
      </w:r>
      <w:r>
        <w:rPr>
          <w:u w:val="single"/>
          <w:lang w:eastAsia="zh-CN"/>
        </w:rPr>
        <w:t xml:space="preserve"> indication</w:t>
      </w:r>
    </w:p>
    <w:p w14:paraId="6BDFD485" w14:textId="57EB1071" w:rsidR="0061061F" w:rsidRDefault="0061061F" w:rsidP="0061061F">
      <w:pPr>
        <w:pStyle w:val="Caption"/>
        <w:jc w:val="both"/>
        <w:rPr>
          <w:lang w:eastAsia="zh-CN"/>
        </w:rPr>
      </w:pPr>
      <w:r w:rsidRPr="00882BED">
        <w:rPr>
          <w:b w:val="0"/>
          <w:bCs w:val="0"/>
          <w:sz w:val="22"/>
          <w:szCs w:val="22"/>
          <w:lang w:eastAsia="zh-CN"/>
        </w:rPr>
        <w:t xml:space="preserve">As mentioned previously, the on-demand SSB transmission can be </w:t>
      </w:r>
      <w:r w:rsidR="00860F5A">
        <w:rPr>
          <w:b w:val="0"/>
          <w:bCs w:val="0"/>
          <w:sz w:val="22"/>
          <w:szCs w:val="22"/>
          <w:lang w:eastAsia="zh-CN"/>
        </w:rPr>
        <w:t>activated</w:t>
      </w:r>
      <w:r w:rsidRPr="00882BED">
        <w:rPr>
          <w:b w:val="0"/>
          <w:bCs w:val="0"/>
          <w:sz w:val="22"/>
          <w:szCs w:val="22"/>
          <w:lang w:eastAsia="zh-CN"/>
        </w:rPr>
        <w:t xml:space="preserve"> by gNB for multiple purposes. Regarding to the case of </w:t>
      </w:r>
      <w:r w:rsidR="002371AE">
        <w:rPr>
          <w:b w:val="0"/>
          <w:bCs w:val="0"/>
          <w:sz w:val="22"/>
          <w:szCs w:val="22"/>
          <w:lang w:eastAsia="zh-CN"/>
        </w:rPr>
        <w:t>SCell</w:t>
      </w:r>
      <w:r w:rsidRPr="00882BED">
        <w:rPr>
          <w:b w:val="0"/>
          <w:bCs w:val="0"/>
          <w:sz w:val="22"/>
          <w:szCs w:val="22"/>
          <w:lang w:eastAsia="zh-CN"/>
        </w:rPr>
        <w:t xml:space="preserve"> activation, the </w:t>
      </w:r>
      <w:r w:rsidR="00860F5A">
        <w:rPr>
          <w:b w:val="0"/>
          <w:bCs w:val="0"/>
          <w:sz w:val="22"/>
          <w:szCs w:val="22"/>
          <w:lang w:eastAsia="zh-CN"/>
        </w:rPr>
        <w:t>on-demand SSB activation</w:t>
      </w:r>
      <w:r w:rsidRPr="00882BED">
        <w:rPr>
          <w:b w:val="0"/>
          <w:bCs w:val="0"/>
          <w:sz w:val="22"/>
          <w:szCs w:val="22"/>
          <w:lang w:eastAsia="zh-CN"/>
        </w:rPr>
        <w:t xml:space="preserve"> </w:t>
      </w:r>
      <w:r w:rsidR="007441B0">
        <w:rPr>
          <w:b w:val="0"/>
          <w:bCs w:val="0"/>
          <w:sz w:val="22"/>
          <w:szCs w:val="22"/>
          <w:lang w:eastAsia="zh-CN"/>
        </w:rPr>
        <w:t>indication</w:t>
      </w:r>
      <w:r w:rsidRPr="00882BED">
        <w:rPr>
          <w:b w:val="0"/>
          <w:bCs w:val="0"/>
          <w:sz w:val="22"/>
          <w:szCs w:val="22"/>
          <w:lang w:eastAsia="zh-CN"/>
        </w:rPr>
        <w:t xml:space="preserve"> can reuse the </w:t>
      </w:r>
      <w:r w:rsidR="002371AE">
        <w:rPr>
          <w:b w:val="0"/>
          <w:bCs w:val="0"/>
          <w:sz w:val="22"/>
          <w:szCs w:val="22"/>
          <w:lang w:eastAsia="zh-CN"/>
        </w:rPr>
        <w:t>SCell</w:t>
      </w:r>
      <w:r w:rsidRPr="00882BED">
        <w:rPr>
          <w:b w:val="0"/>
          <w:bCs w:val="0"/>
          <w:sz w:val="22"/>
          <w:szCs w:val="22"/>
          <w:lang w:eastAsia="zh-CN"/>
        </w:rPr>
        <w:t xml:space="preserve"> activation command (MAC CE). However, with respect to the measurement for </w:t>
      </w:r>
      <w:r w:rsidR="002371AE">
        <w:rPr>
          <w:b w:val="0"/>
          <w:bCs w:val="0"/>
          <w:sz w:val="22"/>
          <w:szCs w:val="22"/>
          <w:lang w:eastAsia="zh-CN"/>
        </w:rPr>
        <w:t>SCell</w:t>
      </w:r>
      <w:r w:rsidRPr="00882BED">
        <w:rPr>
          <w:b w:val="0"/>
          <w:bCs w:val="0"/>
          <w:sz w:val="22"/>
          <w:szCs w:val="22"/>
          <w:lang w:eastAsia="zh-CN"/>
        </w:rPr>
        <w:t xml:space="preserve"> addition/modification, it is necessary to introduce a new DL command that indicates the on-demand SSB transmission</w:t>
      </w:r>
      <w:r>
        <w:rPr>
          <w:b w:val="0"/>
          <w:bCs w:val="0"/>
          <w:sz w:val="22"/>
          <w:szCs w:val="22"/>
          <w:lang w:eastAsia="zh-CN"/>
        </w:rPr>
        <w:t xml:space="preserve"> for UE</w:t>
      </w:r>
      <w:r w:rsidRPr="00882BED">
        <w:rPr>
          <w:b w:val="0"/>
          <w:bCs w:val="0"/>
          <w:sz w:val="22"/>
          <w:szCs w:val="22"/>
          <w:lang w:eastAsia="zh-CN"/>
        </w:rPr>
        <w:t xml:space="preserve">. Akin to the </w:t>
      </w:r>
      <w:r w:rsidR="002371AE">
        <w:rPr>
          <w:b w:val="0"/>
          <w:bCs w:val="0"/>
          <w:sz w:val="22"/>
          <w:szCs w:val="22"/>
          <w:lang w:eastAsia="zh-CN"/>
        </w:rPr>
        <w:t>SCell</w:t>
      </w:r>
      <w:r w:rsidRPr="00882BED">
        <w:rPr>
          <w:b w:val="0"/>
          <w:bCs w:val="0"/>
          <w:sz w:val="22"/>
          <w:szCs w:val="22"/>
          <w:lang w:eastAsia="zh-CN"/>
        </w:rPr>
        <w:t xml:space="preserve">-activation command, the DL on-demand SSB </w:t>
      </w:r>
      <w:r w:rsidR="00573058">
        <w:rPr>
          <w:b w:val="0"/>
          <w:bCs w:val="0"/>
          <w:sz w:val="22"/>
          <w:szCs w:val="22"/>
          <w:lang w:eastAsia="zh-CN"/>
        </w:rPr>
        <w:t>activation</w:t>
      </w:r>
      <w:r w:rsidRPr="00882BED">
        <w:rPr>
          <w:b w:val="0"/>
          <w:bCs w:val="0"/>
          <w:sz w:val="22"/>
          <w:szCs w:val="22"/>
          <w:lang w:eastAsia="zh-CN"/>
        </w:rPr>
        <w:t xml:space="preserve"> command can be carried on a newly-introduced MAC CE. It can indicate the indexes of </w:t>
      </w:r>
      <w:r w:rsidR="002371AE">
        <w:rPr>
          <w:b w:val="0"/>
          <w:bCs w:val="0"/>
          <w:sz w:val="22"/>
          <w:szCs w:val="22"/>
          <w:lang w:eastAsia="zh-CN"/>
        </w:rPr>
        <w:t>SCell</w:t>
      </w:r>
      <w:r w:rsidRPr="00882BED">
        <w:rPr>
          <w:b w:val="0"/>
          <w:bCs w:val="0"/>
          <w:sz w:val="22"/>
          <w:szCs w:val="22"/>
          <w:lang w:eastAsia="zh-CN"/>
        </w:rPr>
        <w:t xml:space="preserve">(s) that the on-demand SSB is going to be transmitted. With this </w:t>
      </w:r>
      <w:r w:rsidR="007441B0">
        <w:rPr>
          <w:b w:val="0"/>
          <w:bCs w:val="0"/>
          <w:sz w:val="22"/>
          <w:szCs w:val="22"/>
          <w:lang w:eastAsia="zh-CN"/>
        </w:rPr>
        <w:t>SSB activation indication</w:t>
      </w:r>
      <w:r w:rsidRPr="00882BED">
        <w:rPr>
          <w:b w:val="0"/>
          <w:bCs w:val="0"/>
          <w:sz w:val="22"/>
          <w:szCs w:val="22"/>
          <w:lang w:eastAsia="zh-CN"/>
        </w:rPr>
        <w:t>,</w:t>
      </w:r>
      <w:r>
        <w:rPr>
          <w:b w:val="0"/>
          <w:bCs w:val="0"/>
          <w:sz w:val="22"/>
          <w:szCs w:val="22"/>
          <w:lang w:eastAsia="zh-CN"/>
        </w:rPr>
        <w:t xml:space="preserve"> when to transmit on-demand SSB for </w:t>
      </w:r>
      <w:r w:rsidR="002371AE">
        <w:rPr>
          <w:b w:val="0"/>
          <w:bCs w:val="0"/>
          <w:sz w:val="22"/>
          <w:szCs w:val="22"/>
          <w:lang w:eastAsia="zh-CN"/>
        </w:rPr>
        <w:t>SCell</w:t>
      </w:r>
      <w:r>
        <w:rPr>
          <w:b w:val="0"/>
          <w:bCs w:val="0"/>
          <w:sz w:val="22"/>
          <w:szCs w:val="22"/>
          <w:lang w:eastAsia="zh-CN"/>
        </w:rPr>
        <w:t xml:space="preserve"> activation can be a discussion point, and</w:t>
      </w:r>
      <w:r w:rsidRPr="00882BED">
        <w:rPr>
          <w:b w:val="0"/>
          <w:bCs w:val="0"/>
          <w:sz w:val="22"/>
          <w:szCs w:val="22"/>
          <w:lang w:eastAsia="zh-CN"/>
        </w:rPr>
        <w:t xml:space="preserve"> it can be inferred that the on-demand SSB for </w:t>
      </w:r>
      <w:r w:rsidR="002371AE">
        <w:rPr>
          <w:b w:val="0"/>
          <w:bCs w:val="0"/>
          <w:sz w:val="22"/>
          <w:szCs w:val="22"/>
          <w:lang w:eastAsia="zh-CN"/>
        </w:rPr>
        <w:t>SCell</w:t>
      </w:r>
      <w:r w:rsidRPr="00882BED">
        <w:rPr>
          <w:b w:val="0"/>
          <w:bCs w:val="0"/>
          <w:sz w:val="22"/>
          <w:szCs w:val="22"/>
          <w:lang w:eastAsia="zh-CN"/>
        </w:rPr>
        <w:t xml:space="preserve"> activation can be </w:t>
      </w:r>
      <w:r w:rsidR="00573058">
        <w:rPr>
          <w:b w:val="0"/>
          <w:bCs w:val="0"/>
          <w:sz w:val="22"/>
          <w:szCs w:val="22"/>
          <w:lang w:eastAsia="zh-CN"/>
        </w:rPr>
        <w:t>activated</w:t>
      </w:r>
      <w:r w:rsidRPr="00882BED">
        <w:rPr>
          <w:b w:val="0"/>
          <w:bCs w:val="0"/>
          <w:sz w:val="22"/>
          <w:szCs w:val="22"/>
          <w:lang w:eastAsia="zh-CN"/>
        </w:rPr>
        <w:t xml:space="preserve"> not together with the </w:t>
      </w:r>
      <w:r w:rsidR="002371AE">
        <w:rPr>
          <w:b w:val="0"/>
          <w:bCs w:val="0"/>
          <w:sz w:val="22"/>
          <w:szCs w:val="22"/>
          <w:lang w:eastAsia="zh-CN"/>
        </w:rPr>
        <w:t>SCell</w:t>
      </w:r>
      <w:r w:rsidRPr="00882BED">
        <w:rPr>
          <w:b w:val="0"/>
          <w:bCs w:val="0"/>
          <w:sz w:val="22"/>
          <w:szCs w:val="22"/>
          <w:lang w:eastAsia="zh-CN"/>
        </w:rPr>
        <w:t xml:space="preserve"> activation command. As</w:t>
      </w:r>
      <w:r w:rsidR="00002093">
        <w:rPr>
          <w:b w:val="0"/>
          <w:bCs w:val="0"/>
          <w:sz w:val="22"/>
          <w:szCs w:val="22"/>
          <w:lang w:eastAsia="zh-CN"/>
        </w:rPr>
        <w:t xml:space="preserve"> the</w:t>
      </w:r>
      <w:r>
        <w:rPr>
          <w:b w:val="0"/>
          <w:bCs w:val="0"/>
          <w:sz w:val="22"/>
          <w:szCs w:val="22"/>
          <w:lang w:eastAsia="zh-CN"/>
        </w:rPr>
        <w:t xml:space="preserve"> two cases</w:t>
      </w:r>
      <w:r w:rsidRPr="00882BED">
        <w:rPr>
          <w:b w:val="0"/>
          <w:bCs w:val="0"/>
          <w:sz w:val="22"/>
          <w:szCs w:val="22"/>
          <w:lang w:eastAsia="zh-CN"/>
        </w:rPr>
        <w:t xml:space="preserve"> shown </w:t>
      </w:r>
      <w:r w:rsidR="00002093">
        <w:rPr>
          <w:b w:val="0"/>
          <w:bCs w:val="0"/>
          <w:sz w:val="22"/>
          <w:szCs w:val="22"/>
          <w:lang w:eastAsia="zh-CN"/>
        </w:rPr>
        <w:t>previously</w:t>
      </w:r>
      <w:r w:rsidRPr="00882BED">
        <w:rPr>
          <w:b w:val="0"/>
          <w:bCs w:val="0"/>
          <w:sz w:val="22"/>
          <w:szCs w:val="22"/>
          <w:lang w:eastAsia="zh-CN"/>
        </w:rPr>
        <w:t xml:space="preserve">, </w:t>
      </w:r>
      <w:r w:rsidRPr="005D0B84">
        <w:rPr>
          <w:b w:val="0"/>
          <w:bCs w:val="0"/>
          <w:sz w:val="22"/>
          <w:szCs w:val="22"/>
          <w:lang w:eastAsia="zh-CN"/>
        </w:rPr>
        <w:t xml:space="preserve">Figure </w:t>
      </w:r>
      <w:r w:rsidR="007441B0" w:rsidRPr="005D0B84">
        <w:rPr>
          <w:b w:val="0"/>
          <w:bCs w:val="0"/>
          <w:sz w:val="22"/>
          <w:szCs w:val="22"/>
          <w:lang w:eastAsia="zh-CN"/>
        </w:rPr>
        <w:t>4</w:t>
      </w:r>
      <w:r w:rsidRPr="005D0B84">
        <w:rPr>
          <w:b w:val="0"/>
          <w:bCs w:val="0"/>
          <w:sz w:val="22"/>
          <w:szCs w:val="22"/>
          <w:lang w:eastAsia="zh-CN"/>
        </w:rPr>
        <w:t xml:space="preserve"> illustrates the case where the on-demand SSB </w:t>
      </w:r>
      <w:r w:rsidR="007441B0">
        <w:rPr>
          <w:b w:val="0"/>
          <w:bCs w:val="0"/>
          <w:sz w:val="22"/>
          <w:szCs w:val="22"/>
          <w:lang w:eastAsia="zh-CN"/>
        </w:rPr>
        <w:t>activation</w:t>
      </w:r>
      <w:r w:rsidRPr="005D0B84">
        <w:rPr>
          <w:b w:val="0"/>
          <w:bCs w:val="0"/>
          <w:sz w:val="22"/>
          <w:szCs w:val="22"/>
          <w:lang w:eastAsia="zh-CN"/>
        </w:rPr>
        <w:t xml:space="preserve"> </w:t>
      </w:r>
      <w:r w:rsidR="007441B0">
        <w:rPr>
          <w:b w:val="0"/>
          <w:bCs w:val="0"/>
          <w:sz w:val="22"/>
          <w:szCs w:val="22"/>
          <w:lang w:eastAsia="zh-CN"/>
        </w:rPr>
        <w:t>indication</w:t>
      </w:r>
      <w:r w:rsidRPr="005D0B84">
        <w:rPr>
          <w:b w:val="0"/>
          <w:bCs w:val="0"/>
          <w:sz w:val="22"/>
          <w:szCs w:val="22"/>
          <w:lang w:eastAsia="zh-CN"/>
        </w:rPr>
        <w:t xml:space="preserve"> </w:t>
      </w:r>
      <w:r w:rsidRPr="005D0B84">
        <w:rPr>
          <w:b w:val="0"/>
          <w:bCs w:val="0"/>
          <w:sz w:val="22"/>
          <w:szCs w:val="22"/>
          <w:lang w:eastAsia="zh-CN"/>
        </w:rPr>
        <w:lastRenderedPageBreak/>
        <w:t>reuse</w:t>
      </w:r>
      <w:r w:rsidR="007441B0">
        <w:rPr>
          <w:b w:val="0"/>
          <w:bCs w:val="0"/>
          <w:sz w:val="22"/>
          <w:szCs w:val="22"/>
          <w:lang w:eastAsia="zh-CN"/>
        </w:rPr>
        <w:t>s</w:t>
      </w:r>
      <w:r w:rsidRPr="005D0B84">
        <w:rPr>
          <w:b w:val="0"/>
          <w:bCs w:val="0"/>
          <w:sz w:val="22"/>
          <w:szCs w:val="22"/>
          <w:lang w:eastAsia="zh-CN"/>
        </w:rPr>
        <w:t xml:space="preserve"> the </w:t>
      </w:r>
      <w:r w:rsidR="002371AE" w:rsidRPr="005D0B84">
        <w:rPr>
          <w:b w:val="0"/>
          <w:bCs w:val="0"/>
          <w:sz w:val="22"/>
          <w:szCs w:val="22"/>
          <w:lang w:eastAsia="zh-CN"/>
        </w:rPr>
        <w:t>SCell</w:t>
      </w:r>
      <w:r w:rsidRPr="005D0B84">
        <w:rPr>
          <w:b w:val="0"/>
          <w:bCs w:val="0"/>
          <w:sz w:val="22"/>
          <w:szCs w:val="22"/>
          <w:lang w:eastAsia="zh-CN"/>
        </w:rPr>
        <w:t xml:space="preserve"> activation command, while as a comparison, </w:t>
      </w:r>
      <w:r w:rsidRPr="005D0B84">
        <w:rPr>
          <w:b w:val="0"/>
          <w:sz w:val="22"/>
          <w:szCs w:val="22"/>
        </w:rPr>
        <w:t xml:space="preserve">Figure </w:t>
      </w:r>
      <w:r w:rsidR="007441B0" w:rsidRPr="005D0B84">
        <w:rPr>
          <w:b w:val="0"/>
          <w:sz w:val="22"/>
          <w:szCs w:val="22"/>
        </w:rPr>
        <w:t>5</w:t>
      </w:r>
      <w:r w:rsidRPr="005D0B84">
        <w:rPr>
          <w:b w:val="0"/>
          <w:sz w:val="22"/>
          <w:szCs w:val="22"/>
        </w:rPr>
        <w:t xml:space="preserve"> </w:t>
      </w:r>
      <w:r w:rsidRPr="00044199">
        <w:rPr>
          <w:b w:val="0"/>
          <w:bCs w:val="0"/>
          <w:sz w:val="22"/>
          <w:szCs w:val="22"/>
          <w:lang w:eastAsia="zh-CN"/>
        </w:rPr>
        <w:t>illustrates</w:t>
      </w:r>
      <w:r>
        <w:rPr>
          <w:b w:val="0"/>
          <w:bCs w:val="0"/>
          <w:sz w:val="22"/>
          <w:szCs w:val="22"/>
          <w:lang w:eastAsia="zh-CN"/>
        </w:rPr>
        <w:t xml:space="preserve"> the case where SSB-based measurement can be triggered on a de-activated </w:t>
      </w:r>
      <w:r w:rsidR="002371AE">
        <w:rPr>
          <w:b w:val="0"/>
          <w:bCs w:val="0"/>
          <w:sz w:val="22"/>
          <w:szCs w:val="22"/>
          <w:lang w:eastAsia="zh-CN"/>
        </w:rPr>
        <w:t>SCell</w:t>
      </w:r>
      <w:r>
        <w:rPr>
          <w:b w:val="0"/>
          <w:bCs w:val="0"/>
          <w:sz w:val="22"/>
          <w:szCs w:val="22"/>
          <w:lang w:eastAsia="zh-CN"/>
        </w:rPr>
        <w:t xml:space="preserve"> by the on-demand SSB </w:t>
      </w:r>
      <w:r w:rsidR="007441B0">
        <w:rPr>
          <w:b w:val="0"/>
          <w:bCs w:val="0"/>
          <w:sz w:val="22"/>
          <w:szCs w:val="22"/>
          <w:lang w:eastAsia="zh-CN"/>
        </w:rPr>
        <w:t>activation</w:t>
      </w:r>
      <w:r>
        <w:rPr>
          <w:b w:val="0"/>
          <w:bCs w:val="0"/>
          <w:sz w:val="22"/>
          <w:szCs w:val="22"/>
          <w:lang w:eastAsia="zh-CN"/>
        </w:rPr>
        <w:t xml:space="preserve"> </w:t>
      </w:r>
      <w:r w:rsidR="007441B0">
        <w:rPr>
          <w:b w:val="0"/>
          <w:bCs w:val="0"/>
          <w:sz w:val="22"/>
          <w:szCs w:val="22"/>
          <w:lang w:eastAsia="zh-CN"/>
        </w:rPr>
        <w:t>indication</w:t>
      </w:r>
      <w:r>
        <w:rPr>
          <w:b w:val="0"/>
          <w:bCs w:val="0"/>
          <w:sz w:val="22"/>
          <w:szCs w:val="22"/>
          <w:lang w:eastAsia="zh-CN"/>
        </w:rPr>
        <w:t xml:space="preserve"> ahead of </w:t>
      </w:r>
      <w:r w:rsidR="002371AE">
        <w:rPr>
          <w:b w:val="0"/>
          <w:bCs w:val="0"/>
          <w:sz w:val="22"/>
          <w:szCs w:val="22"/>
          <w:lang w:eastAsia="zh-CN"/>
        </w:rPr>
        <w:t>SCell</w:t>
      </w:r>
      <w:r>
        <w:rPr>
          <w:b w:val="0"/>
          <w:bCs w:val="0"/>
          <w:sz w:val="22"/>
          <w:szCs w:val="22"/>
          <w:lang w:eastAsia="zh-CN"/>
        </w:rPr>
        <w:t xml:space="preserve"> activation command. In the latter case, the delay of the </w:t>
      </w:r>
      <w:r w:rsidR="002371AE">
        <w:rPr>
          <w:b w:val="0"/>
          <w:bCs w:val="0"/>
          <w:sz w:val="22"/>
          <w:szCs w:val="22"/>
          <w:lang w:eastAsia="zh-CN"/>
        </w:rPr>
        <w:t>SCell</w:t>
      </w:r>
      <w:r>
        <w:rPr>
          <w:b w:val="0"/>
          <w:bCs w:val="0"/>
          <w:sz w:val="22"/>
          <w:szCs w:val="22"/>
          <w:lang w:eastAsia="zh-CN"/>
        </w:rPr>
        <w:t xml:space="preserve"> activation procedure can be reduced </w:t>
      </w:r>
      <w:r w:rsidRPr="002F1751">
        <w:rPr>
          <w:b w:val="0"/>
          <w:bCs w:val="0"/>
          <w:sz w:val="22"/>
          <w:szCs w:val="22"/>
          <w:lang w:eastAsia="zh-CN"/>
        </w:rPr>
        <w:t xml:space="preserve">(since some measurements have already been done). </w:t>
      </w:r>
      <w:r>
        <w:rPr>
          <w:b w:val="0"/>
          <w:bCs w:val="0"/>
          <w:sz w:val="22"/>
          <w:szCs w:val="22"/>
          <w:lang w:eastAsia="zh-CN"/>
        </w:rPr>
        <w:t xml:space="preserve">In general, the timing of on-demand SSB </w:t>
      </w:r>
      <w:r w:rsidR="007441B0">
        <w:rPr>
          <w:b w:val="0"/>
          <w:bCs w:val="0"/>
          <w:sz w:val="22"/>
          <w:szCs w:val="22"/>
          <w:lang w:eastAsia="zh-CN"/>
        </w:rPr>
        <w:t>activation</w:t>
      </w:r>
      <w:r>
        <w:rPr>
          <w:b w:val="0"/>
          <w:bCs w:val="0"/>
          <w:sz w:val="22"/>
          <w:szCs w:val="22"/>
          <w:lang w:eastAsia="zh-CN"/>
        </w:rPr>
        <w:t xml:space="preserve"> for </w:t>
      </w:r>
      <w:r w:rsidR="002371AE">
        <w:rPr>
          <w:b w:val="0"/>
          <w:bCs w:val="0"/>
          <w:sz w:val="22"/>
          <w:szCs w:val="22"/>
          <w:lang w:eastAsia="zh-CN"/>
        </w:rPr>
        <w:t>SCell</w:t>
      </w:r>
      <w:r>
        <w:rPr>
          <w:b w:val="0"/>
          <w:bCs w:val="0"/>
          <w:sz w:val="22"/>
          <w:szCs w:val="22"/>
          <w:lang w:eastAsia="zh-CN"/>
        </w:rPr>
        <w:t xml:space="preserve"> activation can be FFS, e.g., split in these two cases.</w:t>
      </w:r>
      <w:r>
        <w:rPr>
          <w:b w:val="0"/>
        </w:rPr>
        <w:t xml:space="preserve"> </w:t>
      </w:r>
    </w:p>
    <w:p w14:paraId="04E8D0A8" w14:textId="642144F1" w:rsidR="0061061F" w:rsidRDefault="0061061F" w:rsidP="0061061F">
      <w:pPr>
        <w:spacing w:beforeLines="50" w:before="120"/>
        <w:jc w:val="both"/>
        <w:rPr>
          <w:lang w:eastAsia="zh-CN"/>
        </w:rPr>
      </w:pPr>
      <w:r w:rsidRPr="00CA1552">
        <w:rPr>
          <w:lang w:eastAsia="zh-CN"/>
        </w:rPr>
        <w:t xml:space="preserve">When the large-bandwidth transmission is fulfilled and there is no data traffic on </w:t>
      </w:r>
      <w:r w:rsidR="002371AE">
        <w:rPr>
          <w:lang w:eastAsia="zh-CN"/>
        </w:rPr>
        <w:t>SCell</w:t>
      </w:r>
      <w:r w:rsidRPr="00CA1552">
        <w:rPr>
          <w:lang w:eastAsia="zh-CN"/>
        </w:rPr>
        <w:t xml:space="preserve">, gNB can de-activate the </w:t>
      </w:r>
      <w:r w:rsidR="002371AE">
        <w:rPr>
          <w:lang w:eastAsia="zh-CN"/>
        </w:rPr>
        <w:t>SCell</w:t>
      </w:r>
      <w:r w:rsidRPr="00CA1552">
        <w:rPr>
          <w:lang w:eastAsia="zh-CN"/>
        </w:rPr>
        <w:t xml:space="preserve"> via MAC CE or </w:t>
      </w:r>
      <w:r w:rsidR="002371AE">
        <w:rPr>
          <w:i/>
          <w:lang w:eastAsia="zh-CN"/>
        </w:rPr>
        <w:t>SCell</w:t>
      </w:r>
      <w:r w:rsidRPr="00044199">
        <w:rPr>
          <w:i/>
          <w:lang w:eastAsia="zh-CN"/>
        </w:rPr>
        <w:t>DeactivationTimer</w:t>
      </w:r>
      <w:r w:rsidRPr="00CA1552">
        <w:rPr>
          <w:lang w:eastAsia="zh-CN"/>
        </w:rPr>
        <w:t xml:space="preserve"> to inform the UE. In this case, SSB transmission on the </w:t>
      </w:r>
      <w:r w:rsidR="002371AE">
        <w:rPr>
          <w:lang w:eastAsia="zh-CN"/>
        </w:rPr>
        <w:t>SCell</w:t>
      </w:r>
      <w:r w:rsidRPr="00CA1552">
        <w:rPr>
          <w:lang w:eastAsia="zh-CN"/>
        </w:rPr>
        <w:t xml:space="preserve"> can be </w:t>
      </w:r>
      <w:r w:rsidR="007441B0">
        <w:rPr>
          <w:lang w:eastAsia="zh-CN"/>
        </w:rPr>
        <w:t>deactivated</w:t>
      </w:r>
      <w:r w:rsidRPr="00CA1552">
        <w:rPr>
          <w:lang w:eastAsia="zh-CN"/>
        </w:rPr>
        <w:t xml:space="preserve"> to obtain NES benefits. </w:t>
      </w:r>
      <w:r w:rsidR="00CF51FB">
        <w:rPr>
          <w:lang w:eastAsia="zh-CN"/>
        </w:rPr>
        <w:t>Alternatively</w:t>
      </w:r>
      <w:r w:rsidRPr="00CA1552">
        <w:rPr>
          <w:lang w:eastAsia="zh-CN"/>
        </w:rPr>
        <w:t xml:space="preserve">, </w:t>
      </w:r>
      <w:r>
        <w:rPr>
          <w:lang w:eastAsia="zh-CN"/>
        </w:rPr>
        <w:t xml:space="preserve">another new DL command </w:t>
      </w:r>
      <w:r w:rsidR="00CF51FB">
        <w:rPr>
          <w:lang w:eastAsia="zh-CN"/>
        </w:rPr>
        <w:t xml:space="preserve">can be introduced to </w:t>
      </w:r>
      <w:r>
        <w:rPr>
          <w:lang w:eastAsia="zh-CN"/>
        </w:rPr>
        <w:t>indicat</w:t>
      </w:r>
      <w:r w:rsidR="00CF51FB">
        <w:rPr>
          <w:lang w:eastAsia="zh-CN"/>
        </w:rPr>
        <w:t>e</w:t>
      </w:r>
      <w:r>
        <w:rPr>
          <w:lang w:eastAsia="zh-CN"/>
        </w:rPr>
        <w:t xml:space="preserve"> that the on-demand SSB transmission is </w:t>
      </w:r>
      <w:r w:rsidR="007441B0">
        <w:rPr>
          <w:lang w:eastAsia="zh-CN"/>
        </w:rPr>
        <w:t>deactivated</w:t>
      </w:r>
      <w:r>
        <w:rPr>
          <w:lang w:eastAsia="zh-CN"/>
        </w:rPr>
        <w:t xml:space="preserve"> for the UE. The </w:t>
      </w:r>
      <w:r w:rsidRPr="006B5E27">
        <w:rPr>
          <w:lang w:eastAsia="zh-CN"/>
        </w:rPr>
        <w:t xml:space="preserve">timing of on-demand SSB </w:t>
      </w:r>
      <w:r w:rsidR="007441B0">
        <w:rPr>
          <w:lang w:eastAsia="zh-CN"/>
        </w:rPr>
        <w:t>deactivation</w:t>
      </w:r>
      <w:r w:rsidRPr="006B5E27">
        <w:rPr>
          <w:lang w:eastAsia="zh-CN"/>
        </w:rPr>
        <w:t xml:space="preserve"> </w:t>
      </w:r>
      <w:r>
        <w:rPr>
          <w:lang w:eastAsia="zh-CN"/>
        </w:rPr>
        <w:t>in this case</w:t>
      </w:r>
      <w:r w:rsidRPr="006B5E27">
        <w:rPr>
          <w:lang w:eastAsia="zh-CN"/>
        </w:rPr>
        <w:t xml:space="preserve"> can </w:t>
      </w:r>
      <w:r>
        <w:rPr>
          <w:lang w:eastAsia="zh-CN"/>
        </w:rPr>
        <w:t xml:space="preserve">also </w:t>
      </w:r>
      <w:r w:rsidRPr="006B5E27">
        <w:rPr>
          <w:lang w:eastAsia="zh-CN"/>
        </w:rPr>
        <w:t>be FFS</w:t>
      </w:r>
      <w:r>
        <w:rPr>
          <w:lang w:eastAsia="zh-CN"/>
        </w:rPr>
        <w:t>.</w:t>
      </w:r>
    </w:p>
    <w:p w14:paraId="01B21198" w14:textId="1E0FE88A" w:rsidR="0061061F" w:rsidRPr="00044199" w:rsidRDefault="0061061F" w:rsidP="0061061F">
      <w:pPr>
        <w:spacing w:beforeLines="50" w:before="120"/>
        <w:jc w:val="both"/>
        <w:rPr>
          <w:b/>
          <w:bCs/>
          <w:i/>
          <w:iCs/>
          <w:lang w:eastAsia="zh-CN"/>
        </w:rPr>
      </w:pPr>
      <w:r w:rsidRPr="003E06F0">
        <w:rPr>
          <w:b/>
          <w:bCs/>
          <w:i/>
          <w:iCs/>
          <w:lang w:eastAsia="zh-CN"/>
        </w:rPr>
        <w:t xml:space="preserve">Proposal </w:t>
      </w:r>
      <w:r w:rsidR="00387810">
        <w:rPr>
          <w:b/>
          <w:bCs/>
          <w:i/>
          <w:iCs/>
          <w:lang w:eastAsia="zh-CN"/>
        </w:rPr>
        <w:t>5:</w:t>
      </w:r>
      <w:r w:rsidRPr="006B5E27">
        <w:rPr>
          <w:b/>
          <w:bCs/>
          <w:i/>
          <w:iCs/>
          <w:lang w:eastAsia="zh-CN"/>
        </w:rPr>
        <w:t xml:space="preserve"> </w:t>
      </w:r>
      <w:r>
        <w:rPr>
          <w:b/>
          <w:bCs/>
          <w:i/>
          <w:iCs/>
          <w:lang w:eastAsia="zh-CN"/>
        </w:rPr>
        <w:t>RAN1 i</w:t>
      </w:r>
      <w:r w:rsidRPr="006B5E27">
        <w:rPr>
          <w:b/>
          <w:bCs/>
          <w:i/>
          <w:iCs/>
          <w:lang w:eastAsia="zh-CN"/>
        </w:rPr>
        <w:t>ntroduce</w:t>
      </w:r>
      <w:r>
        <w:rPr>
          <w:b/>
          <w:bCs/>
          <w:i/>
          <w:iCs/>
          <w:lang w:eastAsia="zh-CN"/>
        </w:rPr>
        <w:t>s</w:t>
      </w:r>
      <w:r w:rsidRPr="006B5E27">
        <w:rPr>
          <w:b/>
          <w:bCs/>
          <w:i/>
          <w:iCs/>
          <w:lang w:eastAsia="zh-CN"/>
        </w:rPr>
        <w:t xml:space="preserve"> DL on-demand SSB activation/deactivation indication that </w:t>
      </w:r>
      <w:r w:rsidR="00C14642">
        <w:rPr>
          <w:b/>
          <w:bCs/>
          <w:i/>
          <w:iCs/>
          <w:lang w:eastAsia="zh-CN"/>
        </w:rPr>
        <w:t xml:space="preserve">can be used for at least </w:t>
      </w:r>
      <w:r w:rsidR="002371AE">
        <w:rPr>
          <w:b/>
          <w:bCs/>
          <w:i/>
          <w:iCs/>
          <w:lang w:eastAsia="zh-CN"/>
        </w:rPr>
        <w:t>SCell</w:t>
      </w:r>
      <w:r>
        <w:rPr>
          <w:b/>
          <w:bCs/>
          <w:i/>
          <w:iCs/>
          <w:lang w:eastAsia="zh-CN"/>
        </w:rPr>
        <w:t xml:space="preserve"> addition/modification, SSB </w:t>
      </w:r>
      <w:r w:rsidR="007441B0">
        <w:rPr>
          <w:b/>
          <w:bCs/>
          <w:i/>
          <w:iCs/>
          <w:lang w:eastAsia="zh-CN"/>
        </w:rPr>
        <w:t>activation</w:t>
      </w:r>
      <w:r>
        <w:rPr>
          <w:b/>
          <w:bCs/>
          <w:i/>
          <w:iCs/>
          <w:lang w:eastAsia="zh-CN"/>
        </w:rPr>
        <w:t xml:space="preserve"> ahead of </w:t>
      </w:r>
      <w:r w:rsidR="002371AE">
        <w:rPr>
          <w:b/>
          <w:bCs/>
          <w:i/>
          <w:iCs/>
          <w:lang w:eastAsia="zh-CN"/>
        </w:rPr>
        <w:t>SCell</w:t>
      </w:r>
      <w:r>
        <w:rPr>
          <w:b/>
          <w:bCs/>
          <w:i/>
          <w:iCs/>
          <w:lang w:eastAsia="zh-CN"/>
        </w:rPr>
        <w:t xml:space="preserve"> activation command</w:t>
      </w:r>
      <w:r w:rsidR="00C14642">
        <w:rPr>
          <w:b/>
          <w:bCs/>
          <w:i/>
          <w:iCs/>
          <w:lang w:eastAsia="zh-CN"/>
        </w:rPr>
        <w:t>,</w:t>
      </w:r>
      <w:r>
        <w:rPr>
          <w:b/>
          <w:bCs/>
          <w:i/>
          <w:iCs/>
          <w:lang w:eastAsia="zh-CN"/>
        </w:rPr>
        <w:t xml:space="preserve"> and the </w:t>
      </w:r>
      <w:r w:rsidR="007441B0">
        <w:rPr>
          <w:b/>
          <w:bCs/>
          <w:i/>
          <w:iCs/>
          <w:lang w:eastAsia="zh-CN"/>
        </w:rPr>
        <w:t>deactivation</w:t>
      </w:r>
      <w:r>
        <w:rPr>
          <w:b/>
          <w:bCs/>
          <w:i/>
          <w:iCs/>
          <w:lang w:eastAsia="zh-CN"/>
        </w:rPr>
        <w:t xml:space="preserve"> of SSB transmission on </w:t>
      </w:r>
      <w:r w:rsidR="002371AE">
        <w:rPr>
          <w:b/>
          <w:bCs/>
          <w:i/>
          <w:iCs/>
          <w:lang w:eastAsia="zh-CN"/>
        </w:rPr>
        <w:t>SCell</w:t>
      </w:r>
      <w:r>
        <w:rPr>
          <w:b/>
          <w:bCs/>
          <w:i/>
          <w:iCs/>
          <w:lang w:eastAsia="zh-CN"/>
        </w:rPr>
        <w:t xml:space="preserve">. The timing of the </w:t>
      </w:r>
      <w:r w:rsidRPr="006B5E27">
        <w:rPr>
          <w:b/>
          <w:bCs/>
          <w:i/>
          <w:iCs/>
          <w:lang w:eastAsia="zh-CN"/>
        </w:rPr>
        <w:t>DL on-demand SSB activation/deactivation indication</w:t>
      </w:r>
      <w:r>
        <w:rPr>
          <w:b/>
          <w:bCs/>
          <w:i/>
          <w:iCs/>
          <w:lang w:eastAsia="zh-CN"/>
        </w:rPr>
        <w:t xml:space="preserve"> can be further discussed.</w:t>
      </w:r>
    </w:p>
    <w:p w14:paraId="2759AE97" w14:textId="77777777" w:rsidR="0061061F" w:rsidRDefault="0061061F" w:rsidP="0061061F">
      <w:pPr>
        <w:spacing w:beforeLines="50" w:before="120"/>
        <w:jc w:val="both"/>
        <w:rPr>
          <w:lang w:eastAsia="zh-CN"/>
        </w:rPr>
      </w:pPr>
    </w:p>
    <w:p w14:paraId="0F34D2EA" w14:textId="4AAFC64F" w:rsidR="00AD4FCD" w:rsidRPr="00AD4FCD" w:rsidRDefault="00AD4FCD">
      <w:pPr>
        <w:pStyle w:val="Heading1"/>
        <w:spacing w:beforeLines="50"/>
      </w:pPr>
      <w:r w:rsidRPr="00AD4FCD">
        <w:t>Conclusion</w:t>
      </w:r>
    </w:p>
    <w:p w14:paraId="3958709C" w14:textId="77777777" w:rsidR="00B2657A" w:rsidRPr="003F7454" w:rsidRDefault="00B2657A" w:rsidP="00B2657A">
      <w:pPr>
        <w:spacing w:beforeLines="50" w:before="120"/>
        <w:jc w:val="both"/>
        <w:rPr>
          <w:b/>
          <w:bCs/>
          <w:i/>
          <w:lang w:val="en-GB"/>
        </w:rPr>
      </w:pPr>
      <w:bookmarkStart w:id="12" w:name="_Ref124589665"/>
      <w:bookmarkStart w:id="13" w:name="_Ref71620620"/>
      <w:bookmarkStart w:id="14" w:name="_Ref124671424"/>
      <w:r w:rsidRPr="00B35962">
        <w:rPr>
          <w:b/>
          <w:bCs/>
          <w:i/>
          <w:lang w:val="en-GB"/>
        </w:rPr>
        <w:t>Observation</w:t>
      </w:r>
      <w:r w:rsidRPr="003F7454">
        <w:rPr>
          <w:b/>
          <w:bCs/>
          <w:i/>
          <w:lang w:val="en-GB"/>
        </w:rPr>
        <w:t xml:space="preserve"> </w:t>
      </w:r>
      <w:r w:rsidRPr="003F7454">
        <w:rPr>
          <w:b/>
          <w:bCs/>
          <w:i/>
          <w:lang w:val="en-GB"/>
        </w:rPr>
        <w:fldChar w:fldCharType="begin"/>
      </w:r>
      <w:r w:rsidRPr="003F7454">
        <w:rPr>
          <w:b/>
          <w:bCs/>
          <w:i/>
          <w:lang w:val="en-GB"/>
        </w:rPr>
        <w:instrText xml:space="preserve"> SEQ Proposal \* ARABIC </w:instrText>
      </w:r>
      <w:r w:rsidRPr="003F7454">
        <w:rPr>
          <w:b/>
          <w:bCs/>
          <w:i/>
          <w:lang w:val="en-GB"/>
        </w:rPr>
        <w:fldChar w:fldCharType="separate"/>
      </w:r>
      <w:r>
        <w:rPr>
          <w:b/>
          <w:bCs/>
          <w:i/>
          <w:noProof/>
          <w:lang w:val="en-GB"/>
        </w:rPr>
        <w:t>1</w:t>
      </w:r>
      <w:r w:rsidRPr="003F7454">
        <w:rPr>
          <w:b/>
          <w:bCs/>
          <w:i/>
          <w:lang w:val="en-GB"/>
        </w:rPr>
        <w:fldChar w:fldCharType="end"/>
      </w:r>
      <w:r w:rsidRPr="003F7454">
        <w:rPr>
          <w:b/>
          <w:bCs/>
          <w:i/>
          <w:lang w:val="en-GB"/>
        </w:rPr>
        <w:t xml:space="preserve">:  When </w:t>
      </w:r>
      <w:r>
        <w:rPr>
          <w:b/>
          <w:bCs/>
          <w:i/>
          <w:lang w:val="en-GB"/>
        </w:rPr>
        <w:t>SCell</w:t>
      </w:r>
      <w:r w:rsidRPr="003F7454">
        <w:rPr>
          <w:b/>
          <w:bCs/>
          <w:i/>
          <w:lang w:val="en-GB"/>
        </w:rPr>
        <w:t xml:space="preserve"> activation rate and addition/modification rate are low, SSBs are not needed that often for </w:t>
      </w:r>
      <w:r>
        <w:rPr>
          <w:b/>
          <w:bCs/>
          <w:i/>
          <w:lang w:val="en-GB"/>
        </w:rPr>
        <w:t>SCell</w:t>
      </w:r>
      <w:r w:rsidRPr="003F7454">
        <w:rPr>
          <w:b/>
          <w:bCs/>
          <w:i/>
          <w:lang w:val="en-GB"/>
        </w:rPr>
        <w:t xml:space="preserve"> operations and it is beneficial for the NES to turn them OFF.</w:t>
      </w:r>
    </w:p>
    <w:p w14:paraId="37583CD8" w14:textId="77777777" w:rsidR="00B2657A" w:rsidRDefault="00B2657A" w:rsidP="00B2657A">
      <w:pPr>
        <w:spacing w:beforeLines="50" w:before="120"/>
        <w:rPr>
          <w:lang w:eastAsia="zh-CN"/>
        </w:rPr>
      </w:pPr>
      <w:r w:rsidRPr="003E06F0">
        <w:rPr>
          <w:b/>
          <w:bCs/>
          <w:i/>
          <w:lang w:val="en-GB"/>
        </w:rPr>
        <w:t xml:space="preserve">Proposal </w:t>
      </w:r>
      <w:r>
        <w:rPr>
          <w:b/>
          <w:bCs/>
          <w:i/>
          <w:lang w:val="en-GB"/>
        </w:rPr>
        <w:t>1</w:t>
      </w:r>
      <w:r w:rsidRPr="003E06F0">
        <w:rPr>
          <w:b/>
          <w:bCs/>
          <w:i/>
          <w:lang w:val="en-GB"/>
        </w:rPr>
        <w:t>:</w:t>
      </w:r>
      <w:r w:rsidRPr="003E06F0">
        <w:rPr>
          <w:b/>
          <w:bCs/>
          <w:i/>
          <w:lang w:val="en-GB" w:eastAsia="zh-CN"/>
        </w:rPr>
        <w:t xml:space="preserve"> </w:t>
      </w:r>
      <w:r w:rsidRPr="003E06F0">
        <w:rPr>
          <w:b/>
          <w:bCs/>
          <w:i/>
          <w:lang w:eastAsia="zh-CN"/>
        </w:rPr>
        <w:t xml:space="preserve"> </w:t>
      </w:r>
      <w:r w:rsidRPr="009567A1">
        <w:rPr>
          <w:b/>
          <w:bCs/>
          <w:i/>
          <w:lang w:eastAsia="zh-CN"/>
        </w:rPr>
        <w:t>On</w:t>
      </w:r>
      <w:r w:rsidRPr="00D722D2">
        <w:rPr>
          <w:b/>
          <w:bCs/>
          <w:i/>
          <w:lang w:eastAsia="zh-CN"/>
        </w:rPr>
        <w:t>-</w:t>
      </w:r>
      <w:r w:rsidRPr="009567A1">
        <w:rPr>
          <w:b/>
          <w:bCs/>
          <w:i/>
          <w:iCs/>
          <w:lang w:eastAsia="zh-CN"/>
        </w:rPr>
        <w:t xml:space="preserve">demand SSB triggering and its related procedures should focus on the scenarios of </w:t>
      </w:r>
      <w:r>
        <w:rPr>
          <w:b/>
          <w:bCs/>
          <w:i/>
          <w:iCs/>
          <w:lang w:eastAsia="zh-CN"/>
        </w:rPr>
        <w:t>SCell</w:t>
      </w:r>
      <w:r w:rsidRPr="009567A1">
        <w:rPr>
          <w:b/>
          <w:bCs/>
          <w:i/>
          <w:iCs/>
          <w:lang w:eastAsia="zh-CN"/>
        </w:rPr>
        <w:t xml:space="preserve"> activation and</w:t>
      </w:r>
      <w:r>
        <w:rPr>
          <w:b/>
          <w:bCs/>
          <w:i/>
          <w:iCs/>
          <w:lang w:eastAsia="zh-CN"/>
        </w:rPr>
        <w:t xml:space="preserve"> </w:t>
      </w:r>
      <w:r w:rsidRPr="009567A1">
        <w:rPr>
          <w:b/>
          <w:bCs/>
          <w:i/>
          <w:iCs/>
          <w:lang w:eastAsia="zh-CN"/>
        </w:rPr>
        <w:t>measurements.</w:t>
      </w:r>
    </w:p>
    <w:p w14:paraId="779EACAF" w14:textId="77777777" w:rsidR="00B2657A" w:rsidRPr="00DD5C3C" w:rsidRDefault="00B2657A" w:rsidP="00B2657A">
      <w:pPr>
        <w:spacing w:beforeLines="50" w:before="120"/>
        <w:jc w:val="both"/>
        <w:rPr>
          <w:b/>
          <w:bCs/>
          <w:i/>
          <w:iCs/>
          <w:lang w:eastAsia="zh-CN"/>
        </w:rPr>
      </w:pPr>
      <w:r w:rsidRPr="003E06F0">
        <w:rPr>
          <w:b/>
          <w:bCs/>
          <w:i/>
          <w:lang w:val="en-GB"/>
        </w:rPr>
        <w:t xml:space="preserve">Proposal </w:t>
      </w:r>
      <w:r>
        <w:rPr>
          <w:b/>
          <w:bCs/>
          <w:i/>
          <w:lang w:val="en-GB"/>
        </w:rPr>
        <w:t>2</w:t>
      </w:r>
      <w:r w:rsidRPr="003E06F0">
        <w:rPr>
          <w:b/>
          <w:bCs/>
          <w:i/>
          <w:lang w:val="en-GB"/>
        </w:rPr>
        <w:t>:</w:t>
      </w:r>
      <w:r w:rsidRPr="003E06F0">
        <w:rPr>
          <w:b/>
          <w:bCs/>
          <w:i/>
          <w:lang w:val="en-GB" w:eastAsia="zh-CN"/>
        </w:rPr>
        <w:t xml:space="preserve"> </w:t>
      </w:r>
      <w:r w:rsidRPr="00DD5C3C">
        <w:rPr>
          <w:b/>
          <w:bCs/>
          <w:i/>
          <w:iCs/>
          <w:lang w:eastAsia="zh-CN"/>
        </w:rPr>
        <w:t xml:space="preserve">On-demand SSB based measurement </w:t>
      </w:r>
      <w:r>
        <w:rPr>
          <w:b/>
          <w:bCs/>
          <w:i/>
          <w:iCs/>
          <w:lang w:eastAsia="zh-CN"/>
        </w:rPr>
        <w:t>should</w:t>
      </w:r>
      <w:r w:rsidRPr="00DD5C3C">
        <w:rPr>
          <w:b/>
          <w:bCs/>
          <w:i/>
          <w:iCs/>
          <w:lang w:eastAsia="zh-CN"/>
        </w:rPr>
        <w:t xml:space="preserve"> be </w:t>
      </w:r>
      <w:r w:rsidRPr="0041050F">
        <w:rPr>
          <w:b/>
          <w:bCs/>
          <w:i/>
          <w:iCs/>
          <w:lang w:eastAsia="zh-CN"/>
        </w:rPr>
        <w:t xml:space="preserve">triggered </w:t>
      </w:r>
      <w:r>
        <w:rPr>
          <w:b/>
          <w:bCs/>
          <w:i/>
          <w:iCs/>
          <w:lang w:eastAsia="zh-CN"/>
        </w:rPr>
        <w:t>by the gNB for at least SCell</w:t>
      </w:r>
      <w:r w:rsidRPr="00DD5C3C">
        <w:rPr>
          <w:b/>
          <w:bCs/>
          <w:i/>
          <w:iCs/>
          <w:lang w:eastAsia="zh-CN"/>
        </w:rPr>
        <w:t xml:space="preserve"> addition/modification. </w:t>
      </w:r>
    </w:p>
    <w:p w14:paraId="1D53B182" w14:textId="7DBC2959" w:rsidR="00B2657A" w:rsidRPr="00DD5C3C" w:rsidRDefault="00B2657A" w:rsidP="00EC065C">
      <w:pPr>
        <w:pStyle w:val="ListParagraph"/>
        <w:numPr>
          <w:ilvl w:val="0"/>
          <w:numId w:val="31"/>
        </w:numPr>
        <w:ind w:firstLineChars="0"/>
        <w:rPr>
          <w:b/>
          <w:bCs/>
          <w:i/>
          <w:iCs/>
          <w:lang w:eastAsia="zh-CN"/>
        </w:rPr>
      </w:pPr>
      <w:r>
        <w:rPr>
          <w:b/>
          <w:bCs/>
          <w:i/>
          <w:iCs/>
          <w:lang w:eastAsia="zh-CN"/>
        </w:rPr>
        <w:tab/>
      </w:r>
      <w:r w:rsidRPr="00DD5C3C">
        <w:rPr>
          <w:b/>
          <w:bCs/>
          <w:i/>
          <w:iCs/>
          <w:lang w:eastAsia="zh-CN"/>
        </w:rPr>
        <w:t>FFS: RAN4 RRM impacted requirements.</w:t>
      </w:r>
    </w:p>
    <w:p w14:paraId="0281965E" w14:textId="5F044093" w:rsidR="00B2657A" w:rsidRDefault="00B2657A" w:rsidP="00387810">
      <w:pPr>
        <w:spacing w:beforeLines="50" w:before="120"/>
        <w:jc w:val="both"/>
        <w:rPr>
          <w:b/>
          <w:bCs/>
          <w:i/>
          <w:iCs/>
          <w:lang w:eastAsia="zh-CN"/>
        </w:rPr>
      </w:pPr>
      <w:r w:rsidRPr="003F7454">
        <w:rPr>
          <w:b/>
          <w:bCs/>
          <w:i/>
          <w:iCs/>
          <w:lang w:eastAsia="zh-CN"/>
        </w:rPr>
        <w:t xml:space="preserve">Proposal </w:t>
      </w:r>
      <w:r>
        <w:rPr>
          <w:b/>
          <w:bCs/>
          <w:i/>
          <w:iCs/>
          <w:lang w:eastAsia="zh-CN"/>
        </w:rPr>
        <w:t>3:</w:t>
      </w:r>
      <w:r w:rsidRPr="003F7454">
        <w:rPr>
          <w:b/>
          <w:bCs/>
          <w:i/>
          <w:iCs/>
          <w:lang w:eastAsia="zh-CN"/>
        </w:rPr>
        <w:t xml:space="preserve">  On-demand SSB on an SCell should be triggered by gNB for the measurement and T/F synchronization in conjunction with the activation command</w:t>
      </w:r>
      <w:r w:rsidR="00707AC6" w:rsidRPr="00707AC6">
        <w:rPr>
          <w:b/>
          <w:bCs/>
          <w:i/>
          <w:iCs/>
          <w:lang w:eastAsia="zh-CN"/>
        </w:rPr>
        <w:t xml:space="preserve"> </w:t>
      </w:r>
      <w:r w:rsidR="00707AC6">
        <w:rPr>
          <w:b/>
          <w:bCs/>
          <w:i/>
          <w:iCs/>
          <w:lang w:eastAsia="zh-CN"/>
        </w:rPr>
        <w:t>for SCell, simultaneously or separately</w:t>
      </w:r>
      <w:r w:rsidRPr="003F7454">
        <w:rPr>
          <w:b/>
          <w:bCs/>
          <w:i/>
          <w:iCs/>
          <w:lang w:eastAsia="zh-CN"/>
        </w:rPr>
        <w:t>.</w:t>
      </w:r>
    </w:p>
    <w:p w14:paraId="3320088F" w14:textId="77777777" w:rsidR="00B2657A" w:rsidRDefault="00B2657A" w:rsidP="007441B0">
      <w:pPr>
        <w:spacing w:beforeLines="50" w:before="120"/>
        <w:jc w:val="both"/>
        <w:rPr>
          <w:b/>
          <w:bCs/>
          <w:i/>
          <w:iCs/>
          <w:lang w:eastAsia="zh-CN"/>
        </w:rPr>
      </w:pPr>
      <w:r w:rsidRPr="003E06F0">
        <w:rPr>
          <w:b/>
          <w:bCs/>
          <w:i/>
          <w:iCs/>
          <w:lang w:eastAsia="zh-CN"/>
        </w:rPr>
        <w:t xml:space="preserve">Proposal </w:t>
      </w:r>
      <w:r>
        <w:rPr>
          <w:b/>
          <w:bCs/>
          <w:i/>
          <w:iCs/>
          <w:lang w:eastAsia="zh-CN"/>
        </w:rPr>
        <w:t>4:</w:t>
      </w:r>
      <w:r w:rsidRPr="006B5E27">
        <w:rPr>
          <w:b/>
          <w:bCs/>
          <w:i/>
          <w:iCs/>
          <w:lang w:eastAsia="zh-CN"/>
        </w:rPr>
        <w:t xml:space="preserve"> </w:t>
      </w:r>
      <w:r>
        <w:rPr>
          <w:b/>
          <w:bCs/>
          <w:i/>
          <w:iCs/>
          <w:lang w:eastAsia="zh-CN"/>
        </w:rPr>
        <w:t xml:space="preserve">Explicit </w:t>
      </w:r>
      <w:r>
        <w:rPr>
          <w:rFonts w:hint="eastAsia"/>
          <w:b/>
          <w:bCs/>
          <w:i/>
          <w:iCs/>
          <w:lang w:eastAsia="zh-CN"/>
        </w:rPr>
        <w:t>o</w:t>
      </w:r>
      <w:r w:rsidRPr="00DE55A4">
        <w:rPr>
          <w:b/>
          <w:bCs/>
          <w:i/>
          <w:iCs/>
          <w:lang w:eastAsia="zh-CN"/>
        </w:rPr>
        <w:t>n-demand SSB wake-up-signal</w:t>
      </w:r>
      <w:r>
        <w:rPr>
          <w:b/>
          <w:bCs/>
          <w:i/>
          <w:iCs/>
          <w:lang w:eastAsia="zh-CN"/>
        </w:rPr>
        <w:t xml:space="preserve"> for uplink traffic could be considered by RAN1 if there is benefits.</w:t>
      </w:r>
    </w:p>
    <w:p w14:paraId="774A0386" w14:textId="77777777" w:rsidR="00B2657A" w:rsidRPr="00044199" w:rsidRDefault="00B2657A" w:rsidP="00B2657A">
      <w:pPr>
        <w:spacing w:beforeLines="50" w:before="120"/>
        <w:jc w:val="both"/>
        <w:rPr>
          <w:b/>
          <w:bCs/>
          <w:i/>
          <w:iCs/>
          <w:lang w:eastAsia="zh-CN"/>
        </w:rPr>
      </w:pPr>
      <w:r w:rsidRPr="003E06F0">
        <w:rPr>
          <w:b/>
          <w:bCs/>
          <w:i/>
          <w:iCs/>
          <w:lang w:eastAsia="zh-CN"/>
        </w:rPr>
        <w:t xml:space="preserve">Proposal </w:t>
      </w:r>
      <w:r>
        <w:rPr>
          <w:b/>
          <w:bCs/>
          <w:i/>
          <w:iCs/>
          <w:lang w:eastAsia="zh-CN"/>
        </w:rPr>
        <w:t>5:</w:t>
      </w:r>
      <w:r w:rsidRPr="006B5E27">
        <w:rPr>
          <w:b/>
          <w:bCs/>
          <w:i/>
          <w:iCs/>
          <w:lang w:eastAsia="zh-CN"/>
        </w:rPr>
        <w:t xml:space="preserve"> </w:t>
      </w:r>
      <w:r>
        <w:rPr>
          <w:b/>
          <w:bCs/>
          <w:i/>
          <w:iCs/>
          <w:lang w:eastAsia="zh-CN"/>
        </w:rPr>
        <w:t>RAN1 i</w:t>
      </w:r>
      <w:r w:rsidRPr="006B5E27">
        <w:rPr>
          <w:b/>
          <w:bCs/>
          <w:i/>
          <w:iCs/>
          <w:lang w:eastAsia="zh-CN"/>
        </w:rPr>
        <w:t>ntroduce</w:t>
      </w:r>
      <w:r>
        <w:rPr>
          <w:b/>
          <w:bCs/>
          <w:i/>
          <w:iCs/>
          <w:lang w:eastAsia="zh-CN"/>
        </w:rPr>
        <w:t>s</w:t>
      </w:r>
      <w:r w:rsidRPr="006B5E27">
        <w:rPr>
          <w:b/>
          <w:bCs/>
          <w:i/>
          <w:iCs/>
          <w:lang w:eastAsia="zh-CN"/>
        </w:rPr>
        <w:t xml:space="preserve"> DL on-demand SSB activation/deactivation indication that </w:t>
      </w:r>
      <w:r>
        <w:rPr>
          <w:b/>
          <w:bCs/>
          <w:i/>
          <w:iCs/>
          <w:lang w:eastAsia="zh-CN"/>
        </w:rPr>
        <w:t xml:space="preserve">can be used for at least SCell addition/modification, SSB activation ahead of SCell activation command, and the deactivation of SSB transmission on SCell. The timing of the </w:t>
      </w:r>
      <w:r w:rsidRPr="006B5E27">
        <w:rPr>
          <w:b/>
          <w:bCs/>
          <w:i/>
          <w:iCs/>
          <w:lang w:eastAsia="zh-CN"/>
        </w:rPr>
        <w:t>DL on-demand SSB activation/deactivation indication</w:t>
      </w:r>
      <w:r>
        <w:rPr>
          <w:b/>
          <w:bCs/>
          <w:i/>
          <w:iCs/>
          <w:lang w:eastAsia="zh-CN"/>
        </w:rPr>
        <w:t xml:space="preserve"> can be further discussed.</w:t>
      </w:r>
    </w:p>
    <w:p w14:paraId="2C93C39B" w14:textId="77777777" w:rsidR="006363C4" w:rsidRPr="005D0B84" w:rsidRDefault="006363C4">
      <w:pPr>
        <w:spacing w:beforeLines="50" w:before="120"/>
        <w:rPr>
          <w:rFonts w:eastAsiaTheme="minorEastAsia" w:cs="Batang"/>
          <w:b/>
          <w:i/>
          <w:lang w:eastAsia="zh-CN"/>
        </w:rPr>
      </w:pPr>
    </w:p>
    <w:p w14:paraId="79E41845" w14:textId="0261CF8B" w:rsidR="001D780E" w:rsidRPr="00CF195E" w:rsidRDefault="00190BC3" w:rsidP="005D0B84">
      <w:pPr>
        <w:pStyle w:val="Heading1"/>
        <w:numPr>
          <w:ilvl w:val="0"/>
          <w:numId w:val="0"/>
        </w:numPr>
        <w:spacing w:beforeLines="50"/>
        <w:ind w:left="432" w:hanging="432"/>
      </w:pPr>
      <w:r>
        <w:t>Reference</w:t>
      </w:r>
    </w:p>
    <w:p w14:paraId="7CF23946" w14:textId="6358B140" w:rsidR="00C977B2" w:rsidRPr="005D0B84" w:rsidRDefault="0018247D">
      <w:pPr>
        <w:pStyle w:val="References"/>
        <w:spacing w:beforeLines="50" w:before="120" w:after="0"/>
      </w:pPr>
      <w:bookmarkStart w:id="15" w:name="_Ref133482957"/>
      <w:bookmarkStart w:id="16" w:name="_Ref146043835"/>
      <w:bookmarkStart w:id="17" w:name="_Ref4087029"/>
      <w:bookmarkStart w:id="18" w:name="_Ref23004498"/>
      <w:bookmarkStart w:id="19" w:name="_Ref29195023"/>
      <w:bookmarkStart w:id="20" w:name="_Ref83221883"/>
      <w:bookmarkEnd w:id="12"/>
      <w:bookmarkEnd w:id="13"/>
      <w:bookmarkEnd w:id="14"/>
      <w:r w:rsidRPr="005D0B84">
        <w:t>RP-234065, “New WID: Enhancements of network energy savings for NR”, Ericsson (Moderator), RAN#102, December 11th-15th, 2023.</w:t>
      </w:r>
    </w:p>
    <w:p w14:paraId="7F65BCB6" w14:textId="7201DA79" w:rsidR="0055082E" w:rsidRPr="006A4BAA" w:rsidRDefault="008A55FB" w:rsidP="005D0B84">
      <w:pPr>
        <w:pStyle w:val="References"/>
        <w:spacing w:beforeLines="50" w:before="120" w:after="0"/>
      </w:pPr>
      <w:r w:rsidRPr="008A55FB">
        <w:t>R1-2400121</w:t>
      </w:r>
      <w:r>
        <w:t>, “</w:t>
      </w:r>
      <w:r w:rsidRPr="008A55FB">
        <w:t>Adaptation of common signal/channel transmissions</w:t>
      </w:r>
      <w:r>
        <w:t xml:space="preserve">”, Huawei, RAN#106, </w:t>
      </w:r>
      <w:r w:rsidRPr="005468F9">
        <w:rPr>
          <w:szCs w:val="20"/>
        </w:rPr>
        <w:t>February 26 – March 1, 2024</w:t>
      </w:r>
      <w:bookmarkStart w:id="21" w:name="_Ref158194211"/>
      <w:bookmarkEnd w:id="6"/>
      <w:bookmarkEnd w:id="15"/>
      <w:bookmarkEnd w:id="16"/>
      <w:bookmarkEnd w:id="17"/>
      <w:bookmarkEnd w:id="18"/>
      <w:bookmarkEnd w:id="19"/>
      <w:bookmarkEnd w:id="20"/>
      <w:bookmarkEnd w:id="21"/>
    </w:p>
    <w:sectPr w:rsidR="0055082E" w:rsidRPr="006A4BAA" w:rsidSect="00640E20">
      <w:pgSz w:w="11906" w:h="16838" w:code="9"/>
      <w:pgMar w:top="1440"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6A026" w14:textId="77777777" w:rsidR="00461DAC" w:rsidRDefault="00461DAC">
      <w:r>
        <w:separator/>
      </w:r>
    </w:p>
  </w:endnote>
  <w:endnote w:type="continuationSeparator" w:id="0">
    <w:p w14:paraId="1F1129EE" w14:textId="77777777" w:rsidR="00461DAC" w:rsidRDefault="00461DAC">
      <w:r>
        <w:continuationSeparator/>
      </w:r>
    </w:p>
  </w:endnote>
  <w:endnote w:type="continuationNotice" w:id="1">
    <w:p w14:paraId="51379862" w14:textId="77777777" w:rsidR="00461DAC" w:rsidRDefault="00461D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7BDDAD" w14:textId="77777777" w:rsidR="00461DAC" w:rsidRDefault="00461DAC">
      <w:r>
        <w:separator/>
      </w:r>
    </w:p>
  </w:footnote>
  <w:footnote w:type="continuationSeparator" w:id="0">
    <w:p w14:paraId="4FA8667A" w14:textId="77777777" w:rsidR="00461DAC" w:rsidRDefault="00461DAC">
      <w:r>
        <w:continuationSeparator/>
      </w:r>
    </w:p>
  </w:footnote>
  <w:footnote w:type="continuationNotice" w:id="1">
    <w:p w14:paraId="0CB80949" w14:textId="77777777" w:rsidR="00461DAC" w:rsidRDefault="00461DA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737E8"/>
    <w:multiLevelType w:val="multilevel"/>
    <w:tmpl w:val="EA6E1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950212"/>
    <w:multiLevelType w:val="hybridMultilevel"/>
    <w:tmpl w:val="67D83746"/>
    <w:lvl w:ilvl="0" w:tplc="4412F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3" w15:restartNumberingAfterBreak="0">
    <w:nsid w:val="0E9C2A39"/>
    <w:multiLevelType w:val="hybridMultilevel"/>
    <w:tmpl w:val="1E8E9028"/>
    <w:lvl w:ilvl="0" w:tplc="C07E3E8C">
      <w:start w:val="1"/>
      <w:numFmt w:val="bullet"/>
      <w:lvlText w:val="•"/>
      <w:lvlJc w:val="left"/>
      <w:pPr>
        <w:tabs>
          <w:tab w:val="num" w:pos="720"/>
        </w:tabs>
        <w:ind w:left="720" w:hanging="360"/>
      </w:pPr>
      <w:rPr>
        <w:rFonts w:ascii="Arial" w:hAnsi="Arial" w:hint="default"/>
      </w:rPr>
    </w:lvl>
    <w:lvl w:ilvl="1" w:tplc="06B83D00">
      <w:start w:val="1"/>
      <w:numFmt w:val="bullet"/>
      <w:lvlText w:val="•"/>
      <w:lvlJc w:val="left"/>
      <w:pPr>
        <w:tabs>
          <w:tab w:val="num" w:pos="1440"/>
        </w:tabs>
        <w:ind w:left="1440" w:hanging="360"/>
      </w:pPr>
      <w:rPr>
        <w:rFonts w:ascii="Arial" w:hAnsi="Arial" w:hint="default"/>
      </w:rPr>
    </w:lvl>
    <w:lvl w:ilvl="2" w:tplc="8D2EC324" w:tentative="1">
      <w:start w:val="1"/>
      <w:numFmt w:val="bullet"/>
      <w:lvlText w:val="•"/>
      <w:lvlJc w:val="left"/>
      <w:pPr>
        <w:tabs>
          <w:tab w:val="num" w:pos="2160"/>
        </w:tabs>
        <w:ind w:left="2160" w:hanging="360"/>
      </w:pPr>
      <w:rPr>
        <w:rFonts w:ascii="Arial" w:hAnsi="Arial" w:hint="default"/>
      </w:rPr>
    </w:lvl>
    <w:lvl w:ilvl="3" w:tplc="CD5032C2" w:tentative="1">
      <w:start w:val="1"/>
      <w:numFmt w:val="bullet"/>
      <w:lvlText w:val="•"/>
      <w:lvlJc w:val="left"/>
      <w:pPr>
        <w:tabs>
          <w:tab w:val="num" w:pos="2880"/>
        </w:tabs>
        <w:ind w:left="2880" w:hanging="360"/>
      </w:pPr>
      <w:rPr>
        <w:rFonts w:ascii="Arial" w:hAnsi="Arial" w:hint="default"/>
      </w:rPr>
    </w:lvl>
    <w:lvl w:ilvl="4" w:tplc="A094F75E" w:tentative="1">
      <w:start w:val="1"/>
      <w:numFmt w:val="bullet"/>
      <w:lvlText w:val="•"/>
      <w:lvlJc w:val="left"/>
      <w:pPr>
        <w:tabs>
          <w:tab w:val="num" w:pos="3600"/>
        </w:tabs>
        <w:ind w:left="3600" w:hanging="360"/>
      </w:pPr>
      <w:rPr>
        <w:rFonts w:ascii="Arial" w:hAnsi="Arial" w:hint="default"/>
      </w:rPr>
    </w:lvl>
    <w:lvl w:ilvl="5" w:tplc="957C5958" w:tentative="1">
      <w:start w:val="1"/>
      <w:numFmt w:val="bullet"/>
      <w:lvlText w:val="•"/>
      <w:lvlJc w:val="left"/>
      <w:pPr>
        <w:tabs>
          <w:tab w:val="num" w:pos="4320"/>
        </w:tabs>
        <w:ind w:left="4320" w:hanging="360"/>
      </w:pPr>
      <w:rPr>
        <w:rFonts w:ascii="Arial" w:hAnsi="Arial" w:hint="default"/>
      </w:rPr>
    </w:lvl>
    <w:lvl w:ilvl="6" w:tplc="02E0A8AC" w:tentative="1">
      <w:start w:val="1"/>
      <w:numFmt w:val="bullet"/>
      <w:lvlText w:val="•"/>
      <w:lvlJc w:val="left"/>
      <w:pPr>
        <w:tabs>
          <w:tab w:val="num" w:pos="5040"/>
        </w:tabs>
        <w:ind w:left="5040" w:hanging="360"/>
      </w:pPr>
      <w:rPr>
        <w:rFonts w:ascii="Arial" w:hAnsi="Arial" w:hint="default"/>
      </w:rPr>
    </w:lvl>
    <w:lvl w:ilvl="7" w:tplc="765C3C42" w:tentative="1">
      <w:start w:val="1"/>
      <w:numFmt w:val="bullet"/>
      <w:lvlText w:val="•"/>
      <w:lvlJc w:val="left"/>
      <w:pPr>
        <w:tabs>
          <w:tab w:val="num" w:pos="5760"/>
        </w:tabs>
        <w:ind w:left="5760" w:hanging="360"/>
      </w:pPr>
      <w:rPr>
        <w:rFonts w:ascii="Arial" w:hAnsi="Arial" w:hint="default"/>
      </w:rPr>
    </w:lvl>
    <w:lvl w:ilvl="8" w:tplc="31642F5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3A097A"/>
    <w:multiLevelType w:val="multilevel"/>
    <w:tmpl w:val="A2EEEC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DDA6B25"/>
    <w:multiLevelType w:val="hybridMultilevel"/>
    <w:tmpl w:val="BE7C5406"/>
    <w:lvl w:ilvl="0" w:tplc="D66475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EF23C95"/>
    <w:multiLevelType w:val="hybridMultilevel"/>
    <w:tmpl w:val="CAF0DD9E"/>
    <w:lvl w:ilvl="0" w:tplc="5EA4226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B557C1"/>
    <w:multiLevelType w:val="multilevel"/>
    <w:tmpl w:val="17C0966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7CA01A4"/>
    <w:multiLevelType w:val="hybridMultilevel"/>
    <w:tmpl w:val="F84AB286"/>
    <w:lvl w:ilvl="0" w:tplc="36BE95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90839B4"/>
    <w:multiLevelType w:val="hybridMultilevel"/>
    <w:tmpl w:val="B1ACCAF2"/>
    <w:lvl w:ilvl="0" w:tplc="3C5E44B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4150BBE"/>
    <w:multiLevelType w:val="hybridMultilevel"/>
    <w:tmpl w:val="69AA0D84"/>
    <w:lvl w:ilvl="0" w:tplc="8166978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F9255D5"/>
    <w:multiLevelType w:val="hybridMultilevel"/>
    <w:tmpl w:val="A45CE6A4"/>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224B77"/>
    <w:multiLevelType w:val="hybridMultilevel"/>
    <w:tmpl w:val="9B9EA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FC36DA"/>
    <w:multiLevelType w:val="hybridMultilevel"/>
    <w:tmpl w:val="136C6A14"/>
    <w:lvl w:ilvl="0" w:tplc="90B60DE2">
      <w:start w:val="5"/>
      <w:numFmt w:val="bullet"/>
      <w:lvlText w:val="-"/>
      <w:lvlJc w:val="left"/>
      <w:pPr>
        <w:ind w:left="1271" w:hanging="420"/>
      </w:pPr>
      <w:rPr>
        <w:rFonts w:ascii="Times New Roman" w:eastAsia="SimSu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6" w15:restartNumberingAfterBreak="0">
    <w:nsid w:val="57064296"/>
    <w:multiLevelType w:val="hybridMultilevel"/>
    <w:tmpl w:val="086EAFE4"/>
    <w:lvl w:ilvl="0" w:tplc="35AEB6C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31B5BAF"/>
    <w:multiLevelType w:val="hybridMultilevel"/>
    <w:tmpl w:val="BC464AE2"/>
    <w:lvl w:ilvl="0" w:tplc="1C6CE1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6214E75"/>
    <w:multiLevelType w:val="hybridMultilevel"/>
    <w:tmpl w:val="F8A218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D361176"/>
    <w:multiLevelType w:val="hybridMultilevel"/>
    <w:tmpl w:val="D8249772"/>
    <w:lvl w:ilvl="0" w:tplc="4412CC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7"/>
  </w:num>
  <w:num w:numId="3">
    <w:abstractNumId w:val="8"/>
  </w:num>
  <w:num w:numId="4">
    <w:abstractNumId w:val="20"/>
  </w:num>
  <w:num w:numId="5">
    <w:abstractNumId w:val="2"/>
  </w:num>
  <w:num w:numId="6">
    <w:abstractNumId w:val="13"/>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7"/>
  </w:num>
  <w:num w:numId="11">
    <w:abstractNumId w:val="9"/>
  </w:num>
  <w:num w:numId="12">
    <w:abstractNumId w:val="1"/>
  </w:num>
  <w:num w:numId="13">
    <w:abstractNumId w:val="7"/>
  </w:num>
  <w:num w:numId="14">
    <w:abstractNumId w:val="7"/>
  </w:num>
  <w:num w:numId="15">
    <w:abstractNumId w:val="0"/>
  </w:num>
  <w:num w:numId="16">
    <w:abstractNumId w:val="14"/>
  </w:num>
  <w:num w:numId="17">
    <w:abstractNumId w:val="7"/>
  </w:num>
  <w:num w:numId="18">
    <w:abstractNumId w:val="7"/>
  </w:num>
  <w:num w:numId="19">
    <w:abstractNumId w:val="3"/>
  </w:num>
  <w:num w:numId="20">
    <w:abstractNumId w:val="19"/>
  </w:num>
  <w:num w:numId="21">
    <w:abstractNumId w:val="18"/>
  </w:num>
  <w:num w:numId="22">
    <w:abstractNumId w:val="5"/>
  </w:num>
  <w:num w:numId="23">
    <w:abstractNumId w:val="12"/>
  </w:num>
  <w:num w:numId="24">
    <w:abstractNumId w:val="16"/>
  </w:num>
  <w:num w:numId="25">
    <w:abstractNumId w:val="6"/>
  </w:num>
  <w:num w:numId="26">
    <w:abstractNumId w:val="11"/>
  </w:num>
  <w:num w:numId="27">
    <w:abstractNumId w:val="7"/>
  </w:num>
  <w:num w:numId="28">
    <w:abstractNumId w:val="7"/>
  </w:num>
  <w:num w:numId="29">
    <w:abstractNumId w:val="7"/>
  </w:num>
  <w:num w:numId="30">
    <w:abstractNumId w:val="7"/>
  </w:num>
  <w:num w:numId="31">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activeWritingStyle w:appName="MSWord" w:lang="fr-FR"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224"/>
    <w:rsid w:val="0000145C"/>
    <w:rsid w:val="000018BF"/>
    <w:rsid w:val="000018CF"/>
    <w:rsid w:val="00002093"/>
    <w:rsid w:val="000020F6"/>
    <w:rsid w:val="00002893"/>
    <w:rsid w:val="00002B94"/>
    <w:rsid w:val="000033A3"/>
    <w:rsid w:val="00003605"/>
    <w:rsid w:val="00003C56"/>
    <w:rsid w:val="00003C64"/>
    <w:rsid w:val="00003EC2"/>
    <w:rsid w:val="000040A9"/>
    <w:rsid w:val="0000411C"/>
    <w:rsid w:val="0000458E"/>
    <w:rsid w:val="000048DB"/>
    <w:rsid w:val="00004B13"/>
    <w:rsid w:val="00004D3C"/>
    <w:rsid w:val="00004E70"/>
    <w:rsid w:val="0000581B"/>
    <w:rsid w:val="00006293"/>
    <w:rsid w:val="00007236"/>
    <w:rsid w:val="000072B6"/>
    <w:rsid w:val="00007813"/>
    <w:rsid w:val="00007936"/>
    <w:rsid w:val="00007989"/>
    <w:rsid w:val="00007E6B"/>
    <w:rsid w:val="00007F63"/>
    <w:rsid w:val="000106C8"/>
    <w:rsid w:val="000109E6"/>
    <w:rsid w:val="00010FE6"/>
    <w:rsid w:val="0001105E"/>
    <w:rsid w:val="00011112"/>
    <w:rsid w:val="000118E8"/>
    <w:rsid w:val="00011F67"/>
    <w:rsid w:val="00012862"/>
    <w:rsid w:val="000128E6"/>
    <w:rsid w:val="00012CE8"/>
    <w:rsid w:val="00012CF6"/>
    <w:rsid w:val="00013590"/>
    <w:rsid w:val="000137C8"/>
    <w:rsid w:val="00013DA6"/>
    <w:rsid w:val="000157DF"/>
    <w:rsid w:val="00015EFB"/>
    <w:rsid w:val="000165E2"/>
    <w:rsid w:val="0001696C"/>
    <w:rsid w:val="00016C79"/>
    <w:rsid w:val="00016D30"/>
    <w:rsid w:val="00017256"/>
    <w:rsid w:val="000172BE"/>
    <w:rsid w:val="00017D8A"/>
    <w:rsid w:val="00017E8B"/>
    <w:rsid w:val="00020012"/>
    <w:rsid w:val="00020435"/>
    <w:rsid w:val="00020677"/>
    <w:rsid w:val="00020C46"/>
    <w:rsid w:val="0002105A"/>
    <w:rsid w:val="000221D8"/>
    <w:rsid w:val="00022B3B"/>
    <w:rsid w:val="00022EFD"/>
    <w:rsid w:val="00022F5B"/>
    <w:rsid w:val="00023388"/>
    <w:rsid w:val="0002340C"/>
    <w:rsid w:val="00023425"/>
    <w:rsid w:val="0002373C"/>
    <w:rsid w:val="00023DC5"/>
    <w:rsid w:val="000241BE"/>
    <w:rsid w:val="000242F2"/>
    <w:rsid w:val="000246FD"/>
    <w:rsid w:val="00026435"/>
    <w:rsid w:val="00026D4B"/>
    <w:rsid w:val="000275C6"/>
    <w:rsid w:val="0002776B"/>
    <w:rsid w:val="000277DB"/>
    <w:rsid w:val="00027AD6"/>
    <w:rsid w:val="0003024C"/>
    <w:rsid w:val="00030CD8"/>
    <w:rsid w:val="000319FB"/>
    <w:rsid w:val="00031ADB"/>
    <w:rsid w:val="00031B4D"/>
    <w:rsid w:val="00032056"/>
    <w:rsid w:val="000320D5"/>
    <w:rsid w:val="000322A1"/>
    <w:rsid w:val="000328CA"/>
    <w:rsid w:val="000329EA"/>
    <w:rsid w:val="00032D7E"/>
    <w:rsid w:val="00032E40"/>
    <w:rsid w:val="00032F6C"/>
    <w:rsid w:val="0003376B"/>
    <w:rsid w:val="00034676"/>
    <w:rsid w:val="000346E6"/>
    <w:rsid w:val="00034A4C"/>
    <w:rsid w:val="000352B3"/>
    <w:rsid w:val="0003572A"/>
    <w:rsid w:val="00035B74"/>
    <w:rsid w:val="000361ED"/>
    <w:rsid w:val="0004023E"/>
    <w:rsid w:val="0004024B"/>
    <w:rsid w:val="000402E9"/>
    <w:rsid w:val="00040764"/>
    <w:rsid w:val="000408B8"/>
    <w:rsid w:val="000408DF"/>
    <w:rsid w:val="000409E3"/>
    <w:rsid w:val="00040B06"/>
    <w:rsid w:val="00040B54"/>
    <w:rsid w:val="00040DA7"/>
    <w:rsid w:val="00041339"/>
    <w:rsid w:val="0004178A"/>
    <w:rsid w:val="00041C31"/>
    <w:rsid w:val="00041C57"/>
    <w:rsid w:val="00041F16"/>
    <w:rsid w:val="00041F4F"/>
    <w:rsid w:val="00041F8B"/>
    <w:rsid w:val="00042460"/>
    <w:rsid w:val="00043477"/>
    <w:rsid w:val="000434B7"/>
    <w:rsid w:val="000435E4"/>
    <w:rsid w:val="000437B4"/>
    <w:rsid w:val="00043982"/>
    <w:rsid w:val="000439E1"/>
    <w:rsid w:val="000445D4"/>
    <w:rsid w:val="0004628A"/>
    <w:rsid w:val="00046400"/>
    <w:rsid w:val="00046796"/>
    <w:rsid w:val="000467FD"/>
    <w:rsid w:val="00046AAF"/>
    <w:rsid w:val="00046DC8"/>
    <w:rsid w:val="00047225"/>
    <w:rsid w:val="0004774E"/>
    <w:rsid w:val="00047C34"/>
    <w:rsid w:val="00047E60"/>
    <w:rsid w:val="00050E97"/>
    <w:rsid w:val="0005159E"/>
    <w:rsid w:val="000519AA"/>
    <w:rsid w:val="00051E78"/>
    <w:rsid w:val="0005299D"/>
    <w:rsid w:val="00052AD2"/>
    <w:rsid w:val="00052F83"/>
    <w:rsid w:val="000530DF"/>
    <w:rsid w:val="00053B6B"/>
    <w:rsid w:val="00053ED6"/>
    <w:rsid w:val="000549C9"/>
    <w:rsid w:val="00054E0C"/>
    <w:rsid w:val="000552BB"/>
    <w:rsid w:val="0005541D"/>
    <w:rsid w:val="000554BB"/>
    <w:rsid w:val="00055D5F"/>
    <w:rsid w:val="000565C8"/>
    <w:rsid w:val="00056CE4"/>
    <w:rsid w:val="000572D7"/>
    <w:rsid w:val="00057577"/>
    <w:rsid w:val="00057AD5"/>
    <w:rsid w:val="00057DC8"/>
    <w:rsid w:val="00057E44"/>
    <w:rsid w:val="00060FC3"/>
    <w:rsid w:val="000612E1"/>
    <w:rsid w:val="000614FE"/>
    <w:rsid w:val="00061920"/>
    <w:rsid w:val="00061C55"/>
    <w:rsid w:val="00061CCA"/>
    <w:rsid w:val="000622AD"/>
    <w:rsid w:val="00062328"/>
    <w:rsid w:val="000623AD"/>
    <w:rsid w:val="00062921"/>
    <w:rsid w:val="00063A6F"/>
    <w:rsid w:val="00063D53"/>
    <w:rsid w:val="000640E4"/>
    <w:rsid w:val="0006463F"/>
    <w:rsid w:val="00064CAD"/>
    <w:rsid w:val="00064E51"/>
    <w:rsid w:val="00064F82"/>
    <w:rsid w:val="000659CA"/>
    <w:rsid w:val="000659D4"/>
    <w:rsid w:val="00065D38"/>
    <w:rsid w:val="00065D6D"/>
    <w:rsid w:val="00066439"/>
    <w:rsid w:val="00066903"/>
    <w:rsid w:val="00066AD9"/>
    <w:rsid w:val="00066E8D"/>
    <w:rsid w:val="0006701E"/>
    <w:rsid w:val="000675FD"/>
    <w:rsid w:val="00067650"/>
    <w:rsid w:val="00067731"/>
    <w:rsid w:val="00067CFF"/>
    <w:rsid w:val="00067DD1"/>
    <w:rsid w:val="00070447"/>
    <w:rsid w:val="000706E7"/>
    <w:rsid w:val="00070714"/>
    <w:rsid w:val="00070EF8"/>
    <w:rsid w:val="00071192"/>
    <w:rsid w:val="000713A7"/>
    <w:rsid w:val="00071F45"/>
    <w:rsid w:val="00072A80"/>
    <w:rsid w:val="000731A0"/>
    <w:rsid w:val="000736C1"/>
    <w:rsid w:val="00073729"/>
    <w:rsid w:val="00073797"/>
    <w:rsid w:val="00073DEC"/>
    <w:rsid w:val="00073E32"/>
    <w:rsid w:val="000745AA"/>
    <w:rsid w:val="0007490A"/>
    <w:rsid w:val="00074E86"/>
    <w:rsid w:val="00075086"/>
    <w:rsid w:val="00075729"/>
    <w:rsid w:val="00075E29"/>
    <w:rsid w:val="00076097"/>
    <w:rsid w:val="00076541"/>
    <w:rsid w:val="000772F4"/>
    <w:rsid w:val="000776EB"/>
    <w:rsid w:val="00077E8E"/>
    <w:rsid w:val="000801A4"/>
    <w:rsid w:val="00080399"/>
    <w:rsid w:val="00080543"/>
    <w:rsid w:val="000814B5"/>
    <w:rsid w:val="0008177F"/>
    <w:rsid w:val="000823B0"/>
    <w:rsid w:val="000828B5"/>
    <w:rsid w:val="00082D81"/>
    <w:rsid w:val="00082FC8"/>
    <w:rsid w:val="0008335B"/>
    <w:rsid w:val="00083379"/>
    <w:rsid w:val="00083587"/>
    <w:rsid w:val="0008361A"/>
    <w:rsid w:val="00083838"/>
    <w:rsid w:val="000838D4"/>
    <w:rsid w:val="00083B6A"/>
    <w:rsid w:val="00083C0D"/>
    <w:rsid w:val="00083CE2"/>
    <w:rsid w:val="000841E3"/>
    <w:rsid w:val="0008593A"/>
    <w:rsid w:val="00085E04"/>
    <w:rsid w:val="00086139"/>
    <w:rsid w:val="000862EB"/>
    <w:rsid w:val="000867F9"/>
    <w:rsid w:val="00086800"/>
    <w:rsid w:val="000878BA"/>
    <w:rsid w:val="00087913"/>
    <w:rsid w:val="00087CF4"/>
    <w:rsid w:val="0009011A"/>
    <w:rsid w:val="000901D6"/>
    <w:rsid w:val="000902DC"/>
    <w:rsid w:val="00090453"/>
    <w:rsid w:val="00090893"/>
    <w:rsid w:val="00090902"/>
    <w:rsid w:val="000911AE"/>
    <w:rsid w:val="0009129F"/>
    <w:rsid w:val="000917D3"/>
    <w:rsid w:val="00091C26"/>
    <w:rsid w:val="0009284C"/>
    <w:rsid w:val="00093697"/>
    <w:rsid w:val="00093D42"/>
    <w:rsid w:val="00093DD0"/>
    <w:rsid w:val="000946AA"/>
    <w:rsid w:val="00094A16"/>
    <w:rsid w:val="00094DE6"/>
    <w:rsid w:val="00095253"/>
    <w:rsid w:val="00095FA7"/>
    <w:rsid w:val="00096356"/>
    <w:rsid w:val="000976A5"/>
    <w:rsid w:val="000978F6"/>
    <w:rsid w:val="00097C99"/>
    <w:rsid w:val="000A0D0E"/>
    <w:rsid w:val="000A0E7A"/>
    <w:rsid w:val="000A0F14"/>
    <w:rsid w:val="000A1441"/>
    <w:rsid w:val="000A197E"/>
    <w:rsid w:val="000A1A06"/>
    <w:rsid w:val="000A1B60"/>
    <w:rsid w:val="000A21B4"/>
    <w:rsid w:val="000A2684"/>
    <w:rsid w:val="000A2685"/>
    <w:rsid w:val="000A2776"/>
    <w:rsid w:val="000A2CC7"/>
    <w:rsid w:val="000A2ED6"/>
    <w:rsid w:val="000A412B"/>
    <w:rsid w:val="000A41AE"/>
    <w:rsid w:val="000A41B6"/>
    <w:rsid w:val="000A4205"/>
    <w:rsid w:val="000A4722"/>
    <w:rsid w:val="000A4918"/>
    <w:rsid w:val="000A4A19"/>
    <w:rsid w:val="000A50DB"/>
    <w:rsid w:val="000A5CC9"/>
    <w:rsid w:val="000A6351"/>
    <w:rsid w:val="000A63D6"/>
    <w:rsid w:val="000A6D65"/>
    <w:rsid w:val="000A6E27"/>
    <w:rsid w:val="000A6E35"/>
    <w:rsid w:val="000A7427"/>
    <w:rsid w:val="000A79E9"/>
    <w:rsid w:val="000A7B38"/>
    <w:rsid w:val="000B0343"/>
    <w:rsid w:val="000B0357"/>
    <w:rsid w:val="000B0684"/>
    <w:rsid w:val="000B1233"/>
    <w:rsid w:val="000B24F4"/>
    <w:rsid w:val="000B2985"/>
    <w:rsid w:val="000B2C88"/>
    <w:rsid w:val="000B3342"/>
    <w:rsid w:val="000B34E9"/>
    <w:rsid w:val="000B3615"/>
    <w:rsid w:val="000B3A19"/>
    <w:rsid w:val="000B3EFE"/>
    <w:rsid w:val="000B41B4"/>
    <w:rsid w:val="000B42D5"/>
    <w:rsid w:val="000B4376"/>
    <w:rsid w:val="000B43D2"/>
    <w:rsid w:val="000B4C42"/>
    <w:rsid w:val="000B509A"/>
    <w:rsid w:val="000B51FA"/>
    <w:rsid w:val="000B52E2"/>
    <w:rsid w:val="000B5463"/>
    <w:rsid w:val="000B5480"/>
    <w:rsid w:val="000B5905"/>
    <w:rsid w:val="000B5975"/>
    <w:rsid w:val="000B5F66"/>
    <w:rsid w:val="000B643B"/>
    <w:rsid w:val="000B698B"/>
    <w:rsid w:val="000B6E2C"/>
    <w:rsid w:val="000B6F12"/>
    <w:rsid w:val="000B7364"/>
    <w:rsid w:val="000B76C5"/>
    <w:rsid w:val="000B76FB"/>
    <w:rsid w:val="000B7A10"/>
    <w:rsid w:val="000B7B5F"/>
    <w:rsid w:val="000B7CA4"/>
    <w:rsid w:val="000C019B"/>
    <w:rsid w:val="000C0203"/>
    <w:rsid w:val="000C0566"/>
    <w:rsid w:val="000C06F9"/>
    <w:rsid w:val="000C0E93"/>
    <w:rsid w:val="000C115D"/>
    <w:rsid w:val="000C1356"/>
    <w:rsid w:val="000C1535"/>
    <w:rsid w:val="000C1BF5"/>
    <w:rsid w:val="000C252B"/>
    <w:rsid w:val="000C2C22"/>
    <w:rsid w:val="000C2FBD"/>
    <w:rsid w:val="000C3B07"/>
    <w:rsid w:val="000C3B0C"/>
    <w:rsid w:val="000C3C37"/>
    <w:rsid w:val="000C3EC3"/>
    <w:rsid w:val="000C422D"/>
    <w:rsid w:val="000C466E"/>
    <w:rsid w:val="000C4722"/>
    <w:rsid w:val="000C4E1C"/>
    <w:rsid w:val="000C55D2"/>
    <w:rsid w:val="000C5CCD"/>
    <w:rsid w:val="000C5F91"/>
    <w:rsid w:val="000C6025"/>
    <w:rsid w:val="000C65CF"/>
    <w:rsid w:val="000C6E9C"/>
    <w:rsid w:val="000C76F0"/>
    <w:rsid w:val="000D0089"/>
    <w:rsid w:val="000D039D"/>
    <w:rsid w:val="000D0539"/>
    <w:rsid w:val="000D0565"/>
    <w:rsid w:val="000D0E4E"/>
    <w:rsid w:val="000D0F35"/>
    <w:rsid w:val="000D113C"/>
    <w:rsid w:val="000D12D1"/>
    <w:rsid w:val="000D159A"/>
    <w:rsid w:val="000D1796"/>
    <w:rsid w:val="000D1F08"/>
    <w:rsid w:val="000D22CC"/>
    <w:rsid w:val="000D256E"/>
    <w:rsid w:val="000D2A07"/>
    <w:rsid w:val="000D2FAB"/>
    <w:rsid w:val="000D36AE"/>
    <w:rsid w:val="000D38A1"/>
    <w:rsid w:val="000D4362"/>
    <w:rsid w:val="000D4924"/>
    <w:rsid w:val="000D4B1D"/>
    <w:rsid w:val="000D4B74"/>
    <w:rsid w:val="000D4C4E"/>
    <w:rsid w:val="000D4DDB"/>
    <w:rsid w:val="000D5077"/>
    <w:rsid w:val="000D509F"/>
    <w:rsid w:val="000D5362"/>
    <w:rsid w:val="000D57F8"/>
    <w:rsid w:val="000D5851"/>
    <w:rsid w:val="000D5BCC"/>
    <w:rsid w:val="000D5C60"/>
    <w:rsid w:val="000D5D35"/>
    <w:rsid w:val="000D6135"/>
    <w:rsid w:val="000D622E"/>
    <w:rsid w:val="000D62A8"/>
    <w:rsid w:val="000D6866"/>
    <w:rsid w:val="000D71E2"/>
    <w:rsid w:val="000D73A5"/>
    <w:rsid w:val="000D7759"/>
    <w:rsid w:val="000D784C"/>
    <w:rsid w:val="000D7C18"/>
    <w:rsid w:val="000D7C8F"/>
    <w:rsid w:val="000E00A9"/>
    <w:rsid w:val="000E0774"/>
    <w:rsid w:val="000E07D6"/>
    <w:rsid w:val="000E0CDA"/>
    <w:rsid w:val="000E1380"/>
    <w:rsid w:val="000E18DF"/>
    <w:rsid w:val="000E1BD5"/>
    <w:rsid w:val="000E2352"/>
    <w:rsid w:val="000E251B"/>
    <w:rsid w:val="000E2ABC"/>
    <w:rsid w:val="000E3B13"/>
    <w:rsid w:val="000E4256"/>
    <w:rsid w:val="000E45FB"/>
    <w:rsid w:val="000E59A0"/>
    <w:rsid w:val="000E59EB"/>
    <w:rsid w:val="000E62A8"/>
    <w:rsid w:val="000E6642"/>
    <w:rsid w:val="000E6B09"/>
    <w:rsid w:val="000E7153"/>
    <w:rsid w:val="000E71A3"/>
    <w:rsid w:val="000E755B"/>
    <w:rsid w:val="000E77BA"/>
    <w:rsid w:val="000E7A84"/>
    <w:rsid w:val="000F00E1"/>
    <w:rsid w:val="000F053C"/>
    <w:rsid w:val="000F064D"/>
    <w:rsid w:val="000F1316"/>
    <w:rsid w:val="000F15BC"/>
    <w:rsid w:val="000F180A"/>
    <w:rsid w:val="000F19E5"/>
    <w:rsid w:val="000F1C92"/>
    <w:rsid w:val="000F1E82"/>
    <w:rsid w:val="000F2EEE"/>
    <w:rsid w:val="000F3697"/>
    <w:rsid w:val="000F4340"/>
    <w:rsid w:val="000F49CD"/>
    <w:rsid w:val="000F4A9D"/>
    <w:rsid w:val="000F4D8B"/>
    <w:rsid w:val="000F53E8"/>
    <w:rsid w:val="000F53F9"/>
    <w:rsid w:val="000F565C"/>
    <w:rsid w:val="000F5F72"/>
    <w:rsid w:val="000F6CD5"/>
    <w:rsid w:val="000F763C"/>
    <w:rsid w:val="000F7BF8"/>
    <w:rsid w:val="000F7F58"/>
    <w:rsid w:val="00100128"/>
    <w:rsid w:val="00100144"/>
    <w:rsid w:val="001007F7"/>
    <w:rsid w:val="00100ADC"/>
    <w:rsid w:val="00100FF3"/>
    <w:rsid w:val="00101362"/>
    <w:rsid w:val="0010158D"/>
    <w:rsid w:val="00101637"/>
    <w:rsid w:val="0010186D"/>
    <w:rsid w:val="00101D68"/>
    <w:rsid w:val="001020FF"/>
    <w:rsid w:val="001022A9"/>
    <w:rsid w:val="001026A4"/>
    <w:rsid w:val="001026CA"/>
    <w:rsid w:val="00103155"/>
    <w:rsid w:val="001035AA"/>
    <w:rsid w:val="001038FB"/>
    <w:rsid w:val="00103906"/>
    <w:rsid w:val="00103D0E"/>
    <w:rsid w:val="001043C2"/>
    <w:rsid w:val="001043E1"/>
    <w:rsid w:val="00104FBD"/>
    <w:rsid w:val="0010505A"/>
    <w:rsid w:val="00105287"/>
    <w:rsid w:val="00105556"/>
    <w:rsid w:val="00105CC7"/>
    <w:rsid w:val="00105F1C"/>
    <w:rsid w:val="00106189"/>
    <w:rsid w:val="00106BD9"/>
    <w:rsid w:val="00107779"/>
    <w:rsid w:val="001078C2"/>
    <w:rsid w:val="00107D83"/>
    <w:rsid w:val="00107E1C"/>
    <w:rsid w:val="00107EA2"/>
    <w:rsid w:val="00110243"/>
    <w:rsid w:val="00110709"/>
    <w:rsid w:val="00110B14"/>
    <w:rsid w:val="001112C4"/>
    <w:rsid w:val="00111444"/>
    <w:rsid w:val="00111723"/>
    <w:rsid w:val="00111D91"/>
    <w:rsid w:val="001129B5"/>
    <w:rsid w:val="00112BE6"/>
    <w:rsid w:val="00112DA1"/>
    <w:rsid w:val="00113952"/>
    <w:rsid w:val="00113AF9"/>
    <w:rsid w:val="00113F7B"/>
    <w:rsid w:val="001141E3"/>
    <w:rsid w:val="00114385"/>
    <w:rsid w:val="001144DF"/>
    <w:rsid w:val="00114A92"/>
    <w:rsid w:val="00114AEF"/>
    <w:rsid w:val="00114AFD"/>
    <w:rsid w:val="00114B9C"/>
    <w:rsid w:val="001151F2"/>
    <w:rsid w:val="0011557B"/>
    <w:rsid w:val="001168D2"/>
    <w:rsid w:val="0011791A"/>
    <w:rsid w:val="00117C85"/>
    <w:rsid w:val="00117EE3"/>
    <w:rsid w:val="00120012"/>
    <w:rsid w:val="0012063B"/>
    <w:rsid w:val="00120B13"/>
    <w:rsid w:val="00121887"/>
    <w:rsid w:val="00121A5D"/>
    <w:rsid w:val="00121B4E"/>
    <w:rsid w:val="00121FD8"/>
    <w:rsid w:val="00122189"/>
    <w:rsid w:val="001221C5"/>
    <w:rsid w:val="001227AE"/>
    <w:rsid w:val="00122DF8"/>
    <w:rsid w:val="001234C2"/>
    <w:rsid w:val="00123794"/>
    <w:rsid w:val="00123DEB"/>
    <w:rsid w:val="0012478B"/>
    <w:rsid w:val="001249BE"/>
    <w:rsid w:val="00124D84"/>
    <w:rsid w:val="001250DD"/>
    <w:rsid w:val="00125433"/>
    <w:rsid w:val="00125733"/>
    <w:rsid w:val="00125D13"/>
    <w:rsid w:val="001263AA"/>
    <w:rsid w:val="00126646"/>
    <w:rsid w:val="00126A01"/>
    <w:rsid w:val="00126B48"/>
    <w:rsid w:val="001274FF"/>
    <w:rsid w:val="001277C0"/>
    <w:rsid w:val="0013006F"/>
    <w:rsid w:val="001301C3"/>
    <w:rsid w:val="001306CF"/>
    <w:rsid w:val="00130779"/>
    <w:rsid w:val="001307A1"/>
    <w:rsid w:val="001315A6"/>
    <w:rsid w:val="00131F05"/>
    <w:rsid w:val="00132078"/>
    <w:rsid w:val="001321D3"/>
    <w:rsid w:val="0013333A"/>
    <w:rsid w:val="00133599"/>
    <w:rsid w:val="001335C6"/>
    <w:rsid w:val="00133BF7"/>
    <w:rsid w:val="00134206"/>
    <w:rsid w:val="00134A41"/>
    <w:rsid w:val="00134AA2"/>
    <w:rsid w:val="00134B88"/>
    <w:rsid w:val="00134EA0"/>
    <w:rsid w:val="001356DD"/>
    <w:rsid w:val="00135864"/>
    <w:rsid w:val="00135DC6"/>
    <w:rsid w:val="00136A23"/>
    <w:rsid w:val="00136B99"/>
    <w:rsid w:val="001375DC"/>
    <w:rsid w:val="00137C5C"/>
    <w:rsid w:val="00137E5B"/>
    <w:rsid w:val="0014063E"/>
    <w:rsid w:val="0014087D"/>
    <w:rsid w:val="001409CB"/>
    <w:rsid w:val="00140F74"/>
    <w:rsid w:val="00141191"/>
    <w:rsid w:val="0014129F"/>
    <w:rsid w:val="0014159C"/>
    <w:rsid w:val="00142665"/>
    <w:rsid w:val="00143034"/>
    <w:rsid w:val="00143236"/>
    <w:rsid w:val="0014384A"/>
    <w:rsid w:val="001439A8"/>
    <w:rsid w:val="00143C1E"/>
    <w:rsid w:val="00144406"/>
    <w:rsid w:val="001444BD"/>
    <w:rsid w:val="0014450F"/>
    <w:rsid w:val="00144D8F"/>
    <w:rsid w:val="00144E48"/>
    <w:rsid w:val="00144E97"/>
    <w:rsid w:val="0014508A"/>
    <w:rsid w:val="00145586"/>
    <w:rsid w:val="00145C74"/>
    <w:rsid w:val="00145D6A"/>
    <w:rsid w:val="00145F86"/>
    <w:rsid w:val="001462E9"/>
    <w:rsid w:val="00146400"/>
    <w:rsid w:val="001464B3"/>
    <w:rsid w:val="00146E32"/>
    <w:rsid w:val="00147267"/>
    <w:rsid w:val="00147354"/>
    <w:rsid w:val="00147D31"/>
    <w:rsid w:val="00147D92"/>
    <w:rsid w:val="001503C2"/>
    <w:rsid w:val="0015049A"/>
    <w:rsid w:val="00151619"/>
    <w:rsid w:val="0015179C"/>
    <w:rsid w:val="00152468"/>
    <w:rsid w:val="00152597"/>
    <w:rsid w:val="00152835"/>
    <w:rsid w:val="00152AA8"/>
    <w:rsid w:val="0015454F"/>
    <w:rsid w:val="001554DB"/>
    <w:rsid w:val="001559FA"/>
    <w:rsid w:val="00155CB1"/>
    <w:rsid w:val="00156374"/>
    <w:rsid w:val="001563F3"/>
    <w:rsid w:val="00156B0E"/>
    <w:rsid w:val="001571E7"/>
    <w:rsid w:val="0015736C"/>
    <w:rsid w:val="001577D8"/>
    <w:rsid w:val="00157AA1"/>
    <w:rsid w:val="00157EC0"/>
    <w:rsid w:val="00157FC3"/>
    <w:rsid w:val="00160739"/>
    <w:rsid w:val="0016091B"/>
    <w:rsid w:val="00160EEC"/>
    <w:rsid w:val="00161520"/>
    <w:rsid w:val="00161BFF"/>
    <w:rsid w:val="0016271E"/>
    <w:rsid w:val="00162D7A"/>
    <w:rsid w:val="00162F64"/>
    <w:rsid w:val="0016318B"/>
    <w:rsid w:val="001633F7"/>
    <w:rsid w:val="0016419F"/>
    <w:rsid w:val="00164292"/>
    <w:rsid w:val="0016491C"/>
    <w:rsid w:val="00164DAB"/>
    <w:rsid w:val="00165B9B"/>
    <w:rsid w:val="00165BBB"/>
    <w:rsid w:val="00165E1D"/>
    <w:rsid w:val="0016613F"/>
    <w:rsid w:val="00166215"/>
    <w:rsid w:val="0016625C"/>
    <w:rsid w:val="00166591"/>
    <w:rsid w:val="0016676A"/>
    <w:rsid w:val="00166BE6"/>
    <w:rsid w:val="00166C0C"/>
    <w:rsid w:val="00166CDB"/>
    <w:rsid w:val="001701ED"/>
    <w:rsid w:val="00170DC9"/>
    <w:rsid w:val="00171143"/>
    <w:rsid w:val="0017152C"/>
    <w:rsid w:val="00171589"/>
    <w:rsid w:val="00172112"/>
    <w:rsid w:val="00172864"/>
    <w:rsid w:val="0017294B"/>
    <w:rsid w:val="00172B74"/>
    <w:rsid w:val="00172B82"/>
    <w:rsid w:val="00172EFA"/>
    <w:rsid w:val="001735B9"/>
    <w:rsid w:val="00173608"/>
    <w:rsid w:val="00173F33"/>
    <w:rsid w:val="001745EC"/>
    <w:rsid w:val="001747B7"/>
    <w:rsid w:val="00174974"/>
    <w:rsid w:val="00175901"/>
    <w:rsid w:val="00175B8D"/>
    <w:rsid w:val="00175C30"/>
    <w:rsid w:val="00175F44"/>
    <w:rsid w:val="00176403"/>
    <w:rsid w:val="0017656D"/>
    <w:rsid w:val="001768E7"/>
    <w:rsid w:val="00176C45"/>
    <w:rsid w:val="00177069"/>
    <w:rsid w:val="001779F3"/>
    <w:rsid w:val="00177A23"/>
    <w:rsid w:val="00177A27"/>
    <w:rsid w:val="00177ED7"/>
    <w:rsid w:val="00177FC1"/>
    <w:rsid w:val="001800FD"/>
    <w:rsid w:val="001802AC"/>
    <w:rsid w:val="001815A2"/>
    <w:rsid w:val="00181FC1"/>
    <w:rsid w:val="0018247D"/>
    <w:rsid w:val="0018256E"/>
    <w:rsid w:val="00182BBE"/>
    <w:rsid w:val="00183034"/>
    <w:rsid w:val="001830F7"/>
    <w:rsid w:val="001832F5"/>
    <w:rsid w:val="00183EE6"/>
    <w:rsid w:val="00184E20"/>
    <w:rsid w:val="0018567F"/>
    <w:rsid w:val="0018588A"/>
    <w:rsid w:val="001859A3"/>
    <w:rsid w:val="0018665D"/>
    <w:rsid w:val="00186F0B"/>
    <w:rsid w:val="00187252"/>
    <w:rsid w:val="00187C2F"/>
    <w:rsid w:val="00190933"/>
    <w:rsid w:val="00190BC3"/>
    <w:rsid w:val="00191350"/>
    <w:rsid w:val="0019170D"/>
    <w:rsid w:val="00191C91"/>
    <w:rsid w:val="00192C98"/>
    <w:rsid w:val="00192DD9"/>
    <w:rsid w:val="00192FDB"/>
    <w:rsid w:val="00193432"/>
    <w:rsid w:val="00193927"/>
    <w:rsid w:val="00194339"/>
    <w:rsid w:val="00194605"/>
    <w:rsid w:val="00194848"/>
    <w:rsid w:val="001958EA"/>
    <w:rsid w:val="001959DD"/>
    <w:rsid w:val="00195E0E"/>
    <w:rsid w:val="00196C0C"/>
    <w:rsid w:val="00196C70"/>
    <w:rsid w:val="001973D8"/>
    <w:rsid w:val="001978AB"/>
    <w:rsid w:val="00197BD8"/>
    <w:rsid w:val="00197DD5"/>
    <w:rsid w:val="001A0B5D"/>
    <w:rsid w:val="001A0CED"/>
    <w:rsid w:val="001A123C"/>
    <w:rsid w:val="001A180D"/>
    <w:rsid w:val="001A1BAC"/>
    <w:rsid w:val="001A1F96"/>
    <w:rsid w:val="001A1FC4"/>
    <w:rsid w:val="001A23CA"/>
    <w:rsid w:val="001A23CE"/>
    <w:rsid w:val="001A2C89"/>
    <w:rsid w:val="001A2F30"/>
    <w:rsid w:val="001A4009"/>
    <w:rsid w:val="001A40BA"/>
    <w:rsid w:val="001A5785"/>
    <w:rsid w:val="001A61D7"/>
    <w:rsid w:val="001A644C"/>
    <w:rsid w:val="001A646B"/>
    <w:rsid w:val="001A673E"/>
    <w:rsid w:val="001A673F"/>
    <w:rsid w:val="001A7763"/>
    <w:rsid w:val="001B01D8"/>
    <w:rsid w:val="001B1126"/>
    <w:rsid w:val="001B19A0"/>
    <w:rsid w:val="001B1CC2"/>
    <w:rsid w:val="001B25A3"/>
    <w:rsid w:val="001B26BC"/>
    <w:rsid w:val="001B26C9"/>
    <w:rsid w:val="001B2759"/>
    <w:rsid w:val="001B3657"/>
    <w:rsid w:val="001B3964"/>
    <w:rsid w:val="001B3EAB"/>
    <w:rsid w:val="001B439F"/>
    <w:rsid w:val="001B4452"/>
    <w:rsid w:val="001B466C"/>
    <w:rsid w:val="001B4CDB"/>
    <w:rsid w:val="001B4D62"/>
    <w:rsid w:val="001B4F34"/>
    <w:rsid w:val="001B516D"/>
    <w:rsid w:val="001B52EC"/>
    <w:rsid w:val="001B53B4"/>
    <w:rsid w:val="001B5496"/>
    <w:rsid w:val="001B554A"/>
    <w:rsid w:val="001B5B4F"/>
    <w:rsid w:val="001B6564"/>
    <w:rsid w:val="001B691A"/>
    <w:rsid w:val="001B6B89"/>
    <w:rsid w:val="001C02D8"/>
    <w:rsid w:val="001C04E3"/>
    <w:rsid w:val="001C0CF7"/>
    <w:rsid w:val="001C11EE"/>
    <w:rsid w:val="001C1401"/>
    <w:rsid w:val="001C18FF"/>
    <w:rsid w:val="001C2378"/>
    <w:rsid w:val="001C2A61"/>
    <w:rsid w:val="001C2D4A"/>
    <w:rsid w:val="001C35F7"/>
    <w:rsid w:val="001C3604"/>
    <w:rsid w:val="001C3AD8"/>
    <w:rsid w:val="001C3EE9"/>
    <w:rsid w:val="001C3FA4"/>
    <w:rsid w:val="001C40F9"/>
    <w:rsid w:val="001C458B"/>
    <w:rsid w:val="001C4857"/>
    <w:rsid w:val="001C48CA"/>
    <w:rsid w:val="001C48D1"/>
    <w:rsid w:val="001C4C51"/>
    <w:rsid w:val="001C4E14"/>
    <w:rsid w:val="001C52FC"/>
    <w:rsid w:val="001C5D4F"/>
    <w:rsid w:val="001C62AF"/>
    <w:rsid w:val="001C64C0"/>
    <w:rsid w:val="001C69DA"/>
    <w:rsid w:val="001C6F06"/>
    <w:rsid w:val="001D01ED"/>
    <w:rsid w:val="001D052D"/>
    <w:rsid w:val="001D0585"/>
    <w:rsid w:val="001D1845"/>
    <w:rsid w:val="001D1D30"/>
    <w:rsid w:val="001D2360"/>
    <w:rsid w:val="001D3109"/>
    <w:rsid w:val="001D3292"/>
    <w:rsid w:val="001D332E"/>
    <w:rsid w:val="001D34A6"/>
    <w:rsid w:val="001D3818"/>
    <w:rsid w:val="001D5033"/>
    <w:rsid w:val="001D5AA1"/>
    <w:rsid w:val="001D5C88"/>
    <w:rsid w:val="001D5DAD"/>
    <w:rsid w:val="001D5EF9"/>
    <w:rsid w:val="001D6567"/>
    <w:rsid w:val="001D695C"/>
    <w:rsid w:val="001D697A"/>
    <w:rsid w:val="001D6BB1"/>
    <w:rsid w:val="001D6FD9"/>
    <w:rsid w:val="001D780E"/>
    <w:rsid w:val="001D7868"/>
    <w:rsid w:val="001D7C89"/>
    <w:rsid w:val="001E0162"/>
    <w:rsid w:val="001E05C3"/>
    <w:rsid w:val="001E086D"/>
    <w:rsid w:val="001E0AD3"/>
    <w:rsid w:val="001E0E68"/>
    <w:rsid w:val="001E11C8"/>
    <w:rsid w:val="001E1324"/>
    <w:rsid w:val="001E1AAA"/>
    <w:rsid w:val="001E1D53"/>
    <w:rsid w:val="001E1FEC"/>
    <w:rsid w:val="001E2B88"/>
    <w:rsid w:val="001E310B"/>
    <w:rsid w:val="001E36E4"/>
    <w:rsid w:val="001E379D"/>
    <w:rsid w:val="001E3A3C"/>
    <w:rsid w:val="001E4415"/>
    <w:rsid w:val="001E4724"/>
    <w:rsid w:val="001E4B2A"/>
    <w:rsid w:val="001E50D7"/>
    <w:rsid w:val="001E5C23"/>
    <w:rsid w:val="001E5EA4"/>
    <w:rsid w:val="001E65EA"/>
    <w:rsid w:val="001E66A3"/>
    <w:rsid w:val="001E6834"/>
    <w:rsid w:val="001E7504"/>
    <w:rsid w:val="001E761B"/>
    <w:rsid w:val="001E76DF"/>
    <w:rsid w:val="001F0547"/>
    <w:rsid w:val="001F0CB9"/>
    <w:rsid w:val="001F0E6F"/>
    <w:rsid w:val="001F0E7D"/>
    <w:rsid w:val="001F1188"/>
    <w:rsid w:val="001F1308"/>
    <w:rsid w:val="001F13C3"/>
    <w:rsid w:val="001F1516"/>
    <w:rsid w:val="001F1525"/>
    <w:rsid w:val="001F18AC"/>
    <w:rsid w:val="001F1AC1"/>
    <w:rsid w:val="001F1E87"/>
    <w:rsid w:val="001F1EB6"/>
    <w:rsid w:val="001F2059"/>
    <w:rsid w:val="001F239E"/>
    <w:rsid w:val="001F2575"/>
    <w:rsid w:val="001F2D5C"/>
    <w:rsid w:val="001F2E23"/>
    <w:rsid w:val="001F30C3"/>
    <w:rsid w:val="001F31F1"/>
    <w:rsid w:val="001F341F"/>
    <w:rsid w:val="001F3911"/>
    <w:rsid w:val="001F3F1A"/>
    <w:rsid w:val="001F49BA"/>
    <w:rsid w:val="001F4CBD"/>
    <w:rsid w:val="001F4DA9"/>
    <w:rsid w:val="001F5413"/>
    <w:rsid w:val="001F5545"/>
    <w:rsid w:val="001F5761"/>
    <w:rsid w:val="001F5777"/>
    <w:rsid w:val="001F58DA"/>
    <w:rsid w:val="001F5937"/>
    <w:rsid w:val="001F59E3"/>
    <w:rsid w:val="001F59ED"/>
    <w:rsid w:val="001F5BF9"/>
    <w:rsid w:val="001F5DC1"/>
    <w:rsid w:val="001F60B3"/>
    <w:rsid w:val="001F6245"/>
    <w:rsid w:val="001F6C80"/>
    <w:rsid w:val="001F6FF5"/>
    <w:rsid w:val="001F7121"/>
    <w:rsid w:val="001F7D18"/>
    <w:rsid w:val="001F7E28"/>
    <w:rsid w:val="00200000"/>
    <w:rsid w:val="0020006F"/>
    <w:rsid w:val="002004F1"/>
    <w:rsid w:val="00200D2C"/>
    <w:rsid w:val="002019D8"/>
    <w:rsid w:val="00201AD2"/>
    <w:rsid w:val="00201EC7"/>
    <w:rsid w:val="00202903"/>
    <w:rsid w:val="00202B03"/>
    <w:rsid w:val="00203187"/>
    <w:rsid w:val="00203493"/>
    <w:rsid w:val="0020349A"/>
    <w:rsid w:val="002034AB"/>
    <w:rsid w:val="002034B4"/>
    <w:rsid w:val="002036E8"/>
    <w:rsid w:val="00203EB8"/>
    <w:rsid w:val="00204032"/>
    <w:rsid w:val="00204BAD"/>
    <w:rsid w:val="00204D60"/>
    <w:rsid w:val="00204D89"/>
    <w:rsid w:val="00205522"/>
    <w:rsid w:val="00205627"/>
    <w:rsid w:val="002056D0"/>
    <w:rsid w:val="00205D54"/>
    <w:rsid w:val="00207776"/>
    <w:rsid w:val="00207B2E"/>
    <w:rsid w:val="00210849"/>
    <w:rsid w:val="00210860"/>
    <w:rsid w:val="00210B6A"/>
    <w:rsid w:val="00210D62"/>
    <w:rsid w:val="00210E5C"/>
    <w:rsid w:val="00210E5E"/>
    <w:rsid w:val="00210FE7"/>
    <w:rsid w:val="00211F55"/>
    <w:rsid w:val="00211FA0"/>
    <w:rsid w:val="00212CB6"/>
    <w:rsid w:val="00212E37"/>
    <w:rsid w:val="00212E46"/>
    <w:rsid w:val="00213428"/>
    <w:rsid w:val="00213589"/>
    <w:rsid w:val="00213A3A"/>
    <w:rsid w:val="002140FF"/>
    <w:rsid w:val="00214304"/>
    <w:rsid w:val="00214D32"/>
    <w:rsid w:val="00215C3F"/>
    <w:rsid w:val="0021631A"/>
    <w:rsid w:val="00216482"/>
    <w:rsid w:val="0021693E"/>
    <w:rsid w:val="00216AFA"/>
    <w:rsid w:val="002174CB"/>
    <w:rsid w:val="00217B1C"/>
    <w:rsid w:val="00217C43"/>
    <w:rsid w:val="00217E7E"/>
    <w:rsid w:val="0022087C"/>
    <w:rsid w:val="00220894"/>
    <w:rsid w:val="00221507"/>
    <w:rsid w:val="00221808"/>
    <w:rsid w:val="00222300"/>
    <w:rsid w:val="00222726"/>
    <w:rsid w:val="002229A1"/>
    <w:rsid w:val="00224733"/>
    <w:rsid w:val="00224952"/>
    <w:rsid w:val="00224DBF"/>
    <w:rsid w:val="00224DD2"/>
    <w:rsid w:val="00225246"/>
    <w:rsid w:val="00225A6A"/>
    <w:rsid w:val="00225AC7"/>
    <w:rsid w:val="00225ACC"/>
    <w:rsid w:val="00226039"/>
    <w:rsid w:val="00226BB3"/>
    <w:rsid w:val="00226F53"/>
    <w:rsid w:val="00227071"/>
    <w:rsid w:val="002275F9"/>
    <w:rsid w:val="002278D7"/>
    <w:rsid w:val="00227C08"/>
    <w:rsid w:val="002300CD"/>
    <w:rsid w:val="00230758"/>
    <w:rsid w:val="00230AF5"/>
    <w:rsid w:val="00231728"/>
    <w:rsid w:val="002318A2"/>
    <w:rsid w:val="00231C25"/>
    <w:rsid w:val="00231C6F"/>
    <w:rsid w:val="00232A90"/>
    <w:rsid w:val="00232AB0"/>
    <w:rsid w:val="00233162"/>
    <w:rsid w:val="002331C0"/>
    <w:rsid w:val="0023354E"/>
    <w:rsid w:val="00234151"/>
    <w:rsid w:val="00234F8C"/>
    <w:rsid w:val="002353A1"/>
    <w:rsid w:val="00235542"/>
    <w:rsid w:val="00235872"/>
    <w:rsid w:val="00235C81"/>
    <w:rsid w:val="002362EF"/>
    <w:rsid w:val="002369B0"/>
    <w:rsid w:val="00236AD8"/>
    <w:rsid w:val="00237198"/>
    <w:rsid w:val="002371AE"/>
    <w:rsid w:val="002373A9"/>
    <w:rsid w:val="00237637"/>
    <w:rsid w:val="00237B33"/>
    <w:rsid w:val="002401F5"/>
    <w:rsid w:val="0024052F"/>
    <w:rsid w:val="00240AF9"/>
    <w:rsid w:val="00240E54"/>
    <w:rsid w:val="002411CC"/>
    <w:rsid w:val="002416BB"/>
    <w:rsid w:val="00241977"/>
    <w:rsid w:val="00241D36"/>
    <w:rsid w:val="00241FC9"/>
    <w:rsid w:val="00242115"/>
    <w:rsid w:val="00243F6E"/>
    <w:rsid w:val="0024410A"/>
    <w:rsid w:val="00244E85"/>
    <w:rsid w:val="002451C5"/>
    <w:rsid w:val="00245616"/>
    <w:rsid w:val="0024582A"/>
    <w:rsid w:val="002458ED"/>
    <w:rsid w:val="00245F1F"/>
    <w:rsid w:val="002460CF"/>
    <w:rsid w:val="00246325"/>
    <w:rsid w:val="00246385"/>
    <w:rsid w:val="0024663B"/>
    <w:rsid w:val="002469E5"/>
    <w:rsid w:val="00246B32"/>
    <w:rsid w:val="00247103"/>
    <w:rsid w:val="00250067"/>
    <w:rsid w:val="00250D12"/>
    <w:rsid w:val="002516DE"/>
    <w:rsid w:val="00251F81"/>
    <w:rsid w:val="002525D5"/>
    <w:rsid w:val="00252BE0"/>
    <w:rsid w:val="0025302A"/>
    <w:rsid w:val="00253588"/>
    <w:rsid w:val="0025373C"/>
    <w:rsid w:val="002546F4"/>
    <w:rsid w:val="002548C7"/>
    <w:rsid w:val="00254CEB"/>
    <w:rsid w:val="002551D0"/>
    <w:rsid w:val="00255374"/>
    <w:rsid w:val="00255727"/>
    <w:rsid w:val="0025572E"/>
    <w:rsid w:val="002557C6"/>
    <w:rsid w:val="00255BD1"/>
    <w:rsid w:val="002561D6"/>
    <w:rsid w:val="00256456"/>
    <w:rsid w:val="0025773B"/>
    <w:rsid w:val="00257BF4"/>
    <w:rsid w:val="00260003"/>
    <w:rsid w:val="0026035D"/>
    <w:rsid w:val="002606D6"/>
    <w:rsid w:val="00260771"/>
    <w:rsid w:val="00261C98"/>
    <w:rsid w:val="002621C3"/>
    <w:rsid w:val="002621D6"/>
    <w:rsid w:val="0026248E"/>
    <w:rsid w:val="00262914"/>
    <w:rsid w:val="00262FFC"/>
    <w:rsid w:val="002630F1"/>
    <w:rsid w:val="00263182"/>
    <w:rsid w:val="002634A9"/>
    <w:rsid w:val="002640A4"/>
    <w:rsid w:val="002641E8"/>
    <w:rsid w:val="002647BF"/>
    <w:rsid w:val="002647D5"/>
    <w:rsid w:val="00264BC1"/>
    <w:rsid w:val="00264BE5"/>
    <w:rsid w:val="00264C1D"/>
    <w:rsid w:val="00265032"/>
    <w:rsid w:val="002651FB"/>
    <w:rsid w:val="0026538C"/>
    <w:rsid w:val="00265781"/>
    <w:rsid w:val="00266776"/>
    <w:rsid w:val="00266B13"/>
    <w:rsid w:val="00266DA8"/>
    <w:rsid w:val="0026780E"/>
    <w:rsid w:val="0027041D"/>
    <w:rsid w:val="00270728"/>
    <w:rsid w:val="00270CDC"/>
    <w:rsid w:val="00270D42"/>
    <w:rsid w:val="00270F00"/>
    <w:rsid w:val="002716BE"/>
    <w:rsid w:val="0027190B"/>
    <w:rsid w:val="0027195D"/>
    <w:rsid w:val="002719AE"/>
    <w:rsid w:val="00271AC8"/>
    <w:rsid w:val="0027231E"/>
    <w:rsid w:val="00272B03"/>
    <w:rsid w:val="002733E2"/>
    <w:rsid w:val="002734F4"/>
    <w:rsid w:val="00273BD7"/>
    <w:rsid w:val="002742F4"/>
    <w:rsid w:val="00274CF0"/>
    <w:rsid w:val="00274E47"/>
    <w:rsid w:val="002750B1"/>
    <w:rsid w:val="00275180"/>
    <w:rsid w:val="002753B8"/>
    <w:rsid w:val="00275705"/>
    <w:rsid w:val="00275781"/>
    <w:rsid w:val="002768C5"/>
    <w:rsid w:val="002768FC"/>
    <w:rsid w:val="002769F3"/>
    <w:rsid w:val="00276A35"/>
    <w:rsid w:val="00277300"/>
    <w:rsid w:val="00277427"/>
    <w:rsid w:val="00277524"/>
    <w:rsid w:val="002775F1"/>
    <w:rsid w:val="00277835"/>
    <w:rsid w:val="00277A79"/>
    <w:rsid w:val="00277E87"/>
    <w:rsid w:val="0028009F"/>
    <w:rsid w:val="0028030E"/>
    <w:rsid w:val="0028089D"/>
    <w:rsid w:val="00280AB1"/>
    <w:rsid w:val="00280DC3"/>
    <w:rsid w:val="002819A6"/>
    <w:rsid w:val="00281D47"/>
    <w:rsid w:val="00283119"/>
    <w:rsid w:val="002834F0"/>
    <w:rsid w:val="00283958"/>
    <w:rsid w:val="002839F2"/>
    <w:rsid w:val="00283D3B"/>
    <w:rsid w:val="002842EA"/>
    <w:rsid w:val="0028431A"/>
    <w:rsid w:val="0028490E"/>
    <w:rsid w:val="00284BAE"/>
    <w:rsid w:val="002854AF"/>
    <w:rsid w:val="002855F8"/>
    <w:rsid w:val="002859AF"/>
    <w:rsid w:val="00286738"/>
    <w:rsid w:val="002869F1"/>
    <w:rsid w:val="00286AE7"/>
    <w:rsid w:val="00287243"/>
    <w:rsid w:val="0028724F"/>
    <w:rsid w:val="002872BD"/>
    <w:rsid w:val="00290647"/>
    <w:rsid w:val="00291385"/>
    <w:rsid w:val="00291422"/>
    <w:rsid w:val="00291C87"/>
    <w:rsid w:val="0029237F"/>
    <w:rsid w:val="002924B9"/>
    <w:rsid w:val="00292715"/>
    <w:rsid w:val="00292F03"/>
    <w:rsid w:val="00293A8E"/>
    <w:rsid w:val="00293AEE"/>
    <w:rsid w:val="00293E57"/>
    <w:rsid w:val="002944A9"/>
    <w:rsid w:val="002947D1"/>
    <w:rsid w:val="002948DF"/>
    <w:rsid w:val="00294CC9"/>
    <w:rsid w:val="00294D90"/>
    <w:rsid w:val="002951E5"/>
    <w:rsid w:val="002953E6"/>
    <w:rsid w:val="00296CC7"/>
    <w:rsid w:val="00296F55"/>
    <w:rsid w:val="00297C57"/>
    <w:rsid w:val="002A07F0"/>
    <w:rsid w:val="002A0B6D"/>
    <w:rsid w:val="002A1E92"/>
    <w:rsid w:val="002A204D"/>
    <w:rsid w:val="002A2616"/>
    <w:rsid w:val="002A26E1"/>
    <w:rsid w:val="002A2915"/>
    <w:rsid w:val="002A3190"/>
    <w:rsid w:val="002A31DB"/>
    <w:rsid w:val="002A366D"/>
    <w:rsid w:val="002A368A"/>
    <w:rsid w:val="002A3D1F"/>
    <w:rsid w:val="002A4065"/>
    <w:rsid w:val="002A4B35"/>
    <w:rsid w:val="002A518E"/>
    <w:rsid w:val="002A5270"/>
    <w:rsid w:val="002A59F0"/>
    <w:rsid w:val="002A6245"/>
    <w:rsid w:val="002A6321"/>
    <w:rsid w:val="002A6388"/>
    <w:rsid w:val="002A6432"/>
    <w:rsid w:val="002A69C9"/>
    <w:rsid w:val="002A6A87"/>
    <w:rsid w:val="002A6F25"/>
    <w:rsid w:val="002A6FD3"/>
    <w:rsid w:val="002A7095"/>
    <w:rsid w:val="002A742F"/>
    <w:rsid w:val="002A7971"/>
    <w:rsid w:val="002A7E56"/>
    <w:rsid w:val="002B0149"/>
    <w:rsid w:val="002B0687"/>
    <w:rsid w:val="002B0A7D"/>
    <w:rsid w:val="002B1A69"/>
    <w:rsid w:val="002B2073"/>
    <w:rsid w:val="002B21A3"/>
    <w:rsid w:val="002B2723"/>
    <w:rsid w:val="002B2A5D"/>
    <w:rsid w:val="002B2B3A"/>
    <w:rsid w:val="002B303A"/>
    <w:rsid w:val="002B345A"/>
    <w:rsid w:val="002B3729"/>
    <w:rsid w:val="002B3776"/>
    <w:rsid w:val="002B43E9"/>
    <w:rsid w:val="002B4727"/>
    <w:rsid w:val="002B47F3"/>
    <w:rsid w:val="002B4919"/>
    <w:rsid w:val="002B4B38"/>
    <w:rsid w:val="002B5213"/>
    <w:rsid w:val="002B538E"/>
    <w:rsid w:val="002B5443"/>
    <w:rsid w:val="002B5DCA"/>
    <w:rsid w:val="002B5F4B"/>
    <w:rsid w:val="002B6150"/>
    <w:rsid w:val="002B6453"/>
    <w:rsid w:val="002B65FF"/>
    <w:rsid w:val="002B6BDC"/>
    <w:rsid w:val="002B6F3F"/>
    <w:rsid w:val="002B75B0"/>
    <w:rsid w:val="002B7BA7"/>
    <w:rsid w:val="002B7CDA"/>
    <w:rsid w:val="002B7EAF"/>
    <w:rsid w:val="002C099C"/>
    <w:rsid w:val="002C0A45"/>
    <w:rsid w:val="002C0B74"/>
    <w:rsid w:val="002C0C8B"/>
    <w:rsid w:val="002C0CBB"/>
    <w:rsid w:val="002C1201"/>
    <w:rsid w:val="002C1460"/>
    <w:rsid w:val="002C20F2"/>
    <w:rsid w:val="002C38B2"/>
    <w:rsid w:val="002C3A92"/>
    <w:rsid w:val="002C3F9C"/>
    <w:rsid w:val="002C4B1C"/>
    <w:rsid w:val="002C4E42"/>
    <w:rsid w:val="002C537B"/>
    <w:rsid w:val="002C5AFA"/>
    <w:rsid w:val="002C657F"/>
    <w:rsid w:val="002C7B07"/>
    <w:rsid w:val="002D0439"/>
    <w:rsid w:val="002D0D2C"/>
    <w:rsid w:val="002D0DFC"/>
    <w:rsid w:val="002D11B7"/>
    <w:rsid w:val="002D13BE"/>
    <w:rsid w:val="002D13F4"/>
    <w:rsid w:val="002D1D84"/>
    <w:rsid w:val="002D2F89"/>
    <w:rsid w:val="002D31CC"/>
    <w:rsid w:val="002D3BBC"/>
    <w:rsid w:val="002D3F91"/>
    <w:rsid w:val="002D438A"/>
    <w:rsid w:val="002D468C"/>
    <w:rsid w:val="002D510A"/>
    <w:rsid w:val="002D5738"/>
    <w:rsid w:val="002D5B71"/>
    <w:rsid w:val="002D5E53"/>
    <w:rsid w:val="002D6604"/>
    <w:rsid w:val="002E00CA"/>
    <w:rsid w:val="002E0319"/>
    <w:rsid w:val="002E0BAC"/>
    <w:rsid w:val="002E179B"/>
    <w:rsid w:val="002E1C51"/>
    <w:rsid w:val="002E1C9E"/>
    <w:rsid w:val="002E22CB"/>
    <w:rsid w:val="002E257B"/>
    <w:rsid w:val="002E31C6"/>
    <w:rsid w:val="002E329A"/>
    <w:rsid w:val="002E3314"/>
    <w:rsid w:val="002E34D5"/>
    <w:rsid w:val="002E3C65"/>
    <w:rsid w:val="002E3F5B"/>
    <w:rsid w:val="002E4362"/>
    <w:rsid w:val="002E443E"/>
    <w:rsid w:val="002E446B"/>
    <w:rsid w:val="002E49F1"/>
    <w:rsid w:val="002E4B81"/>
    <w:rsid w:val="002E4F1B"/>
    <w:rsid w:val="002E5315"/>
    <w:rsid w:val="002E5A64"/>
    <w:rsid w:val="002E5A91"/>
    <w:rsid w:val="002E63D9"/>
    <w:rsid w:val="002E640E"/>
    <w:rsid w:val="002E65C3"/>
    <w:rsid w:val="002F03DE"/>
    <w:rsid w:val="002F05C6"/>
    <w:rsid w:val="002F0AE2"/>
    <w:rsid w:val="002F0C28"/>
    <w:rsid w:val="002F1233"/>
    <w:rsid w:val="002F14FB"/>
    <w:rsid w:val="002F155B"/>
    <w:rsid w:val="002F1751"/>
    <w:rsid w:val="002F19F3"/>
    <w:rsid w:val="002F2897"/>
    <w:rsid w:val="002F2E40"/>
    <w:rsid w:val="002F3BED"/>
    <w:rsid w:val="002F3CDE"/>
    <w:rsid w:val="002F4417"/>
    <w:rsid w:val="002F5DD6"/>
    <w:rsid w:val="002F5FEA"/>
    <w:rsid w:val="002F63E7"/>
    <w:rsid w:val="002F6AEA"/>
    <w:rsid w:val="002F7057"/>
    <w:rsid w:val="002F7265"/>
    <w:rsid w:val="002F7312"/>
    <w:rsid w:val="002F7654"/>
    <w:rsid w:val="002F772A"/>
    <w:rsid w:val="002F7BE3"/>
    <w:rsid w:val="002F7E6A"/>
    <w:rsid w:val="00300165"/>
    <w:rsid w:val="0030016C"/>
    <w:rsid w:val="0030023B"/>
    <w:rsid w:val="00300648"/>
    <w:rsid w:val="0030069E"/>
    <w:rsid w:val="00300A11"/>
    <w:rsid w:val="00300B28"/>
    <w:rsid w:val="003010CF"/>
    <w:rsid w:val="0030117B"/>
    <w:rsid w:val="003011F1"/>
    <w:rsid w:val="00301A37"/>
    <w:rsid w:val="003020EB"/>
    <w:rsid w:val="003022B1"/>
    <w:rsid w:val="00302578"/>
    <w:rsid w:val="00302625"/>
    <w:rsid w:val="00302F02"/>
    <w:rsid w:val="00302F93"/>
    <w:rsid w:val="00303440"/>
    <w:rsid w:val="003035E0"/>
    <w:rsid w:val="0030365C"/>
    <w:rsid w:val="003038DC"/>
    <w:rsid w:val="0030417D"/>
    <w:rsid w:val="00304BA9"/>
    <w:rsid w:val="00304D9B"/>
    <w:rsid w:val="00304FF1"/>
    <w:rsid w:val="00305255"/>
    <w:rsid w:val="00305396"/>
    <w:rsid w:val="00305748"/>
    <w:rsid w:val="003057D0"/>
    <w:rsid w:val="00305C81"/>
    <w:rsid w:val="00305E56"/>
    <w:rsid w:val="00305FF9"/>
    <w:rsid w:val="00306401"/>
    <w:rsid w:val="00306CC3"/>
    <w:rsid w:val="00306E6B"/>
    <w:rsid w:val="00307243"/>
    <w:rsid w:val="0030736A"/>
    <w:rsid w:val="003100C8"/>
    <w:rsid w:val="003109D0"/>
    <w:rsid w:val="00311161"/>
    <w:rsid w:val="00311FD9"/>
    <w:rsid w:val="00312400"/>
    <w:rsid w:val="00312739"/>
    <w:rsid w:val="00312954"/>
    <w:rsid w:val="00312D10"/>
    <w:rsid w:val="00313091"/>
    <w:rsid w:val="003135EB"/>
    <w:rsid w:val="00313A01"/>
    <w:rsid w:val="00313E07"/>
    <w:rsid w:val="00313F32"/>
    <w:rsid w:val="003142F3"/>
    <w:rsid w:val="003145FC"/>
    <w:rsid w:val="00314905"/>
    <w:rsid w:val="003152B6"/>
    <w:rsid w:val="00315A00"/>
    <w:rsid w:val="0031657C"/>
    <w:rsid w:val="003175A4"/>
    <w:rsid w:val="003178DA"/>
    <w:rsid w:val="003179A9"/>
    <w:rsid w:val="00317D31"/>
    <w:rsid w:val="00317DB8"/>
    <w:rsid w:val="00317F4E"/>
    <w:rsid w:val="003201E8"/>
    <w:rsid w:val="00320249"/>
    <w:rsid w:val="0032026B"/>
    <w:rsid w:val="00320618"/>
    <w:rsid w:val="0032094B"/>
    <w:rsid w:val="0032100B"/>
    <w:rsid w:val="00321096"/>
    <w:rsid w:val="00321BD7"/>
    <w:rsid w:val="00321D97"/>
    <w:rsid w:val="0032260F"/>
    <w:rsid w:val="00322844"/>
    <w:rsid w:val="003228DA"/>
    <w:rsid w:val="003238ED"/>
    <w:rsid w:val="00323D6B"/>
    <w:rsid w:val="00323DB3"/>
    <w:rsid w:val="003240F1"/>
    <w:rsid w:val="003245F0"/>
    <w:rsid w:val="00324B80"/>
    <w:rsid w:val="00324E33"/>
    <w:rsid w:val="00325993"/>
    <w:rsid w:val="003261C7"/>
    <w:rsid w:val="0032684F"/>
    <w:rsid w:val="00326957"/>
    <w:rsid w:val="00326AE2"/>
    <w:rsid w:val="00326F45"/>
    <w:rsid w:val="003278E3"/>
    <w:rsid w:val="00331426"/>
    <w:rsid w:val="0033171D"/>
    <w:rsid w:val="00331BAE"/>
    <w:rsid w:val="00331D77"/>
    <w:rsid w:val="00331FC3"/>
    <w:rsid w:val="0033212C"/>
    <w:rsid w:val="0033232A"/>
    <w:rsid w:val="00332639"/>
    <w:rsid w:val="00332E3A"/>
    <w:rsid w:val="003336B3"/>
    <w:rsid w:val="00333A45"/>
    <w:rsid w:val="00333ED4"/>
    <w:rsid w:val="003346A1"/>
    <w:rsid w:val="00335928"/>
    <w:rsid w:val="00335B75"/>
    <w:rsid w:val="00335D8C"/>
    <w:rsid w:val="00335E70"/>
    <w:rsid w:val="00336072"/>
    <w:rsid w:val="00336164"/>
    <w:rsid w:val="003361A3"/>
    <w:rsid w:val="003363A1"/>
    <w:rsid w:val="00336615"/>
    <w:rsid w:val="003367DC"/>
    <w:rsid w:val="003368D0"/>
    <w:rsid w:val="003377F4"/>
    <w:rsid w:val="00340588"/>
    <w:rsid w:val="00341716"/>
    <w:rsid w:val="0034226D"/>
    <w:rsid w:val="003427B4"/>
    <w:rsid w:val="00342972"/>
    <w:rsid w:val="00342FDD"/>
    <w:rsid w:val="003430C8"/>
    <w:rsid w:val="0034322A"/>
    <w:rsid w:val="00343B55"/>
    <w:rsid w:val="00343FEE"/>
    <w:rsid w:val="0034429B"/>
    <w:rsid w:val="003446CA"/>
    <w:rsid w:val="00344866"/>
    <w:rsid w:val="0034486C"/>
    <w:rsid w:val="00345021"/>
    <w:rsid w:val="003450DC"/>
    <w:rsid w:val="003457B4"/>
    <w:rsid w:val="0034638C"/>
    <w:rsid w:val="00346A1F"/>
    <w:rsid w:val="00346F7F"/>
    <w:rsid w:val="00346F9F"/>
    <w:rsid w:val="00350108"/>
    <w:rsid w:val="0035013A"/>
    <w:rsid w:val="0035049B"/>
    <w:rsid w:val="00350762"/>
    <w:rsid w:val="003507C4"/>
    <w:rsid w:val="00350BBC"/>
    <w:rsid w:val="00350E74"/>
    <w:rsid w:val="00351486"/>
    <w:rsid w:val="00351521"/>
    <w:rsid w:val="003519A1"/>
    <w:rsid w:val="00351B52"/>
    <w:rsid w:val="00352480"/>
    <w:rsid w:val="0035293B"/>
    <w:rsid w:val="003530D2"/>
    <w:rsid w:val="00353198"/>
    <w:rsid w:val="00353257"/>
    <w:rsid w:val="0035331A"/>
    <w:rsid w:val="003534E1"/>
    <w:rsid w:val="0035431B"/>
    <w:rsid w:val="003546BA"/>
    <w:rsid w:val="003548D8"/>
    <w:rsid w:val="003554CA"/>
    <w:rsid w:val="00355D4A"/>
    <w:rsid w:val="003561E2"/>
    <w:rsid w:val="00356FC0"/>
    <w:rsid w:val="0035715C"/>
    <w:rsid w:val="003578E1"/>
    <w:rsid w:val="00360232"/>
    <w:rsid w:val="003602E0"/>
    <w:rsid w:val="003603DD"/>
    <w:rsid w:val="00360D01"/>
    <w:rsid w:val="00361354"/>
    <w:rsid w:val="00362569"/>
    <w:rsid w:val="003636CD"/>
    <w:rsid w:val="00364363"/>
    <w:rsid w:val="00364743"/>
    <w:rsid w:val="0036487C"/>
    <w:rsid w:val="00364D62"/>
    <w:rsid w:val="00365411"/>
    <w:rsid w:val="00365FA2"/>
    <w:rsid w:val="00366C69"/>
    <w:rsid w:val="00366DCF"/>
    <w:rsid w:val="00367441"/>
    <w:rsid w:val="00367B1D"/>
    <w:rsid w:val="00370035"/>
    <w:rsid w:val="00370E4F"/>
    <w:rsid w:val="00371215"/>
    <w:rsid w:val="00371A86"/>
    <w:rsid w:val="0037238A"/>
    <w:rsid w:val="00372AFA"/>
    <w:rsid w:val="00372D65"/>
    <w:rsid w:val="00372F0D"/>
    <w:rsid w:val="00373071"/>
    <w:rsid w:val="00373381"/>
    <w:rsid w:val="00374059"/>
    <w:rsid w:val="00374069"/>
    <w:rsid w:val="003744AE"/>
    <w:rsid w:val="0037469C"/>
    <w:rsid w:val="00374BAA"/>
    <w:rsid w:val="00374D74"/>
    <w:rsid w:val="0037535B"/>
    <w:rsid w:val="0037552D"/>
    <w:rsid w:val="003756DB"/>
    <w:rsid w:val="00375E2D"/>
    <w:rsid w:val="00375FC2"/>
    <w:rsid w:val="003768DC"/>
    <w:rsid w:val="00376998"/>
    <w:rsid w:val="00376FB2"/>
    <w:rsid w:val="00377021"/>
    <w:rsid w:val="003770BB"/>
    <w:rsid w:val="0037771A"/>
    <w:rsid w:val="00380081"/>
    <w:rsid w:val="003802DC"/>
    <w:rsid w:val="0038095D"/>
    <w:rsid w:val="003809EF"/>
    <w:rsid w:val="00380BA5"/>
    <w:rsid w:val="00380E4E"/>
    <w:rsid w:val="00380FBF"/>
    <w:rsid w:val="0038184F"/>
    <w:rsid w:val="00381EC9"/>
    <w:rsid w:val="00382402"/>
    <w:rsid w:val="00382540"/>
    <w:rsid w:val="00382A43"/>
    <w:rsid w:val="00382D60"/>
    <w:rsid w:val="00382E29"/>
    <w:rsid w:val="00382F29"/>
    <w:rsid w:val="00383418"/>
    <w:rsid w:val="00383C8D"/>
    <w:rsid w:val="00383E69"/>
    <w:rsid w:val="00384DCD"/>
    <w:rsid w:val="003852FB"/>
    <w:rsid w:val="00385429"/>
    <w:rsid w:val="003857B9"/>
    <w:rsid w:val="00385965"/>
    <w:rsid w:val="00385B05"/>
    <w:rsid w:val="00385FB8"/>
    <w:rsid w:val="0038636A"/>
    <w:rsid w:val="00386382"/>
    <w:rsid w:val="003865EF"/>
    <w:rsid w:val="003869BC"/>
    <w:rsid w:val="00386BA9"/>
    <w:rsid w:val="00386C80"/>
    <w:rsid w:val="00387810"/>
    <w:rsid w:val="00387C03"/>
    <w:rsid w:val="00387D28"/>
    <w:rsid w:val="00387F06"/>
    <w:rsid w:val="00390017"/>
    <w:rsid w:val="003901A3"/>
    <w:rsid w:val="00390628"/>
    <w:rsid w:val="0039072F"/>
    <w:rsid w:val="00392382"/>
    <w:rsid w:val="003929AF"/>
    <w:rsid w:val="00392AA2"/>
    <w:rsid w:val="00392B7F"/>
    <w:rsid w:val="003940CE"/>
    <w:rsid w:val="0039504D"/>
    <w:rsid w:val="00395749"/>
    <w:rsid w:val="00395F2F"/>
    <w:rsid w:val="00396A4F"/>
    <w:rsid w:val="00396EA7"/>
    <w:rsid w:val="00397755"/>
    <w:rsid w:val="00397A54"/>
    <w:rsid w:val="00397C1D"/>
    <w:rsid w:val="00397C20"/>
    <w:rsid w:val="003A01B4"/>
    <w:rsid w:val="003A020A"/>
    <w:rsid w:val="003A089A"/>
    <w:rsid w:val="003A0C6A"/>
    <w:rsid w:val="003A1462"/>
    <w:rsid w:val="003A180F"/>
    <w:rsid w:val="003A18DD"/>
    <w:rsid w:val="003A1B2F"/>
    <w:rsid w:val="003A20C8"/>
    <w:rsid w:val="003A2237"/>
    <w:rsid w:val="003A2522"/>
    <w:rsid w:val="003A2C1D"/>
    <w:rsid w:val="003A2C29"/>
    <w:rsid w:val="003A2EC3"/>
    <w:rsid w:val="003A36F2"/>
    <w:rsid w:val="003A3D39"/>
    <w:rsid w:val="003A3DAE"/>
    <w:rsid w:val="003A3EC7"/>
    <w:rsid w:val="003A40B4"/>
    <w:rsid w:val="003A56FE"/>
    <w:rsid w:val="003A6800"/>
    <w:rsid w:val="003A7834"/>
    <w:rsid w:val="003A7952"/>
    <w:rsid w:val="003B0613"/>
    <w:rsid w:val="003B0B5B"/>
    <w:rsid w:val="003B0E79"/>
    <w:rsid w:val="003B10AF"/>
    <w:rsid w:val="003B1515"/>
    <w:rsid w:val="003B19A2"/>
    <w:rsid w:val="003B1F2D"/>
    <w:rsid w:val="003B209C"/>
    <w:rsid w:val="003B24D1"/>
    <w:rsid w:val="003B32C9"/>
    <w:rsid w:val="003B34C6"/>
    <w:rsid w:val="003B3575"/>
    <w:rsid w:val="003B38BB"/>
    <w:rsid w:val="003B4458"/>
    <w:rsid w:val="003B5006"/>
    <w:rsid w:val="003B50BC"/>
    <w:rsid w:val="003B562A"/>
    <w:rsid w:val="003B587A"/>
    <w:rsid w:val="003B5D97"/>
    <w:rsid w:val="003B63A4"/>
    <w:rsid w:val="003B63C2"/>
    <w:rsid w:val="003B669C"/>
    <w:rsid w:val="003B67EF"/>
    <w:rsid w:val="003B68FE"/>
    <w:rsid w:val="003B6D7D"/>
    <w:rsid w:val="003B7B4F"/>
    <w:rsid w:val="003B7D7E"/>
    <w:rsid w:val="003C0501"/>
    <w:rsid w:val="003C0AB7"/>
    <w:rsid w:val="003C1012"/>
    <w:rsid w:val="003C11C9"/>
    <w:rsid w:val="003C1229"/>
    <w:rsid w:val="003C1490"/>
    <w:rsid w:val="003C1FD4"/>
    <w:rsid w:val="003C213D"/>
    <w:rsid w:val="003C25AD"/>
    <w:rsid w:val="003C293D"/>
    <w:rsid w:val="003C2AC2"/>
    <w:rsid w:val="003C2D21"/>
    <w:rsid w:val="003C38B4"/>
    <w:rsid w:val="003C3A83"/>
    <w:rsid w:val="003C3BC4"/>
    <w:rsid w:val="003C4D5A"/>
    <w:rsid w:val="003C50AF"/>
    <w:rsid w:val="003C531F"/>
    <w:rsid w:val="003C5514"/>
    <w:rsid w:val="003C553E"/>
    <w:rsid w:val="003C55D9"/>
    <w:rsid w:val="003C5E6B"/>
    <w:rsid w:val="003C69FE"/>
    <w:rsid w:val="003C6D01"/>
    <w:rsid w:val="003C70C6"/>
    <w:rsid w:val="003C70D0"/>
    <w:rsid w:val="003C7408"/>
    <w:rsid w:val="003C7AD7"/>
    <w:rsid w:val="003C7DD8"/>
    <w:rsid w:val="003D0E3E"/>
    <w:rsid w:val="003D0FC3"/>
    <w:rsid w:val="003D13DB"/>
    <w:rsid w:val="003D1509"/>
    <w:rsid w:val="003D157B"/>
    <w:rsid w:val="003D17F3"/>
    <w:rsid w:val="003D19EB"/>
    <w:rsid w:val="003D1E6F"/>
    <w:rsid w:val="003D2607"/>
    <w:rsid w:val="003D28EB"/>
    <w:rsid w:val="003D2C1D"/>
    <w:rsid w:val="003D2C34"/>
    <w:rsid w:val="003D371F"/>
    <w:rsid w:val="003D3AFA"/>
    <w:rsid w:val="003D3BFF"/>
    <w:rsid w:val="003D3DDD"/>
    <w:rsid w:val="003D49A6"/>
    <w:rsid w:val="003D5507"/>
    <w:rsid w:val="003D589A"/>
    <w:rsid w:val="003D5CBF"/>
    <w:rsid w:val="003D61F6"/>
    <w:rsid w:val="003D66D2"/>
    <w:rsid w:val="003D6B80"/>
    <w:rsid w:val="003D6B9A"/>
    <w:rsid w:val="003D6E3F"/>
    <w:rsid w:val="003D79C0"/>
    <w:rsid w:val="003E07AE"/>
    <w:rsid w:val="003E0978"/>
    <w:rsid w:val="003E0CEC"/>
    <w:rsid w:val="003E1011"/>
    <w:rsid w:val="003E14FC"/>
    <w:rsid w:val="003E2404"/>
    <w:rsid w:val="003E2976"/>
    <w:rsid w:val="003E35F4"/>
    <w:rsid w:val="003E3F41"/>
    <w:rsid w:val="003E4858"/>
    <w:rsid w:val="003E4876"/>
    <w:rsid w:val="003E576E"/>
    <w:rsid w:val="003E6316"/>
    <w:rsid w:val="003E6382"/>
    <w:rsid w:val="003E66DE"/>
    <w:rsid w:val="003E6884"/>
    <w:rsid w:val="003E6AC5"/>
    <w:rsid w:val="003E6D40"/>
    <w:rsid w:val="003E6E31"/>
    <w:rsid w:val="003E76B8"/>
    <w:rsid w:val="003E777F"/>
    <w:rsid w:val="003E797F"/>
    <w:rsid w:val="003E7BB8"/>
    <w:rsid w:val="003F0096"/>
    <w:rsid w:val="003F038D"/>
    <w:rsid w:val="003F0850"/>
    <w:rsid w:val="003F0A60"/>
    <w:rsid w:val="003F0D12"/>
    <w:rsid w:val="003F13F4"/>
    <w:rsid w:val="003F1561"/>
    <w:rsid w:val="003F160C"/>
    <w:rsid w:val="003F1749"/>
    <w:rsid w:val="003F22F1"/>
    <w:rsid w:val="003F312A"/>
    <w:rsid w:val="003F322A"/>
    <w:rsid w:val="003F324F"/>
    <w:rsid w:val="003F33BC"/>
    <w:rsid w:val="003F3D4E"/>
    <w:rsid w:val="003F477E"/>
    <w:rsid w:val="003F4ED4"/>
    <w:rsid w:val="003F576D"/>
    <w:rsid w:val="003F644A"/>
    <w:rsid w:val="003F6CD2"/>
    <w:rsid w:val="003F6D76"/>
    <w:rsid w:val="003F6DAE"/>
    <w:rsid w:val="003F74B2"/>
    <w:rsid w:val="003F7763"/>
    <w:rsid w:val="003F788D"/>
    <w:rsid w:val="003F7B56"/>
    <w:rsid w:val="00400216"/>
    <w:rsid w:val="00401052"/>
    <w:rsid w:val="0040126E"/>
    <w:rsid w:val="004020D4"/>
    <w:rsid w:val="004021B6"/>
    <w:rsid w:val="004027FB"/>
    <w:rsid w:val="00402EDA"/>
    <w:rsid w:val="004040CC"/>
    <w:rsid w:val="004043A6"/>
    <w:rsid w:val="004047C4"/>
    <w:rsid w:val="0040490C"/>
    <w:rsid w:val="00404D1C"/>
    <w:rsid w:val="0040570B"/>
    <w:rsid w:val="004058FE"/>
    <w:rsid w:val="00405EDB"/>
    <w:rsid w:val="00405FB1"/>
    <w:rsid w:val="00406460"/>
    <w:rsid w:val="00406D20"/>
    <w:rsid w:val="0040755C"/>
    <w:rsid w:val="004076FD"/>
    <w:rsid w:val="004100ED"/>
    <w:rsid w:val="0041050F"/>
    <w:rsid w:val="004105DA"/>
    <w:rsid w:val="00410726"/>
    <w:rsid w:val="0041158D"/>
    <w:rsid w:val="00411594"/>
    <w:rsid w:val="004118B2"/>
    <w:rsid w:val="00411BC5"/>
    <w:rsid w:val="00412461"/>
    <w:rsid w:val="00412546"/>
    <w:rsid w:val="00412FD6"/>
    <w:rsid w:val="00413053"/>
    <w:rsid w:val="0041319C"/>
    <w:rsid w:val="004137B6"/>
    <w:rsid w:val="00413A54"/>
    <w:rsid w:val="00413C10"/>
    <w:rsid w:val="00413CD9"/>
    <w:rsid w:val="00413F9A"/>
    <w:rsid w:val="004140CA"/>
    <w:rsid w:val="004148F0"/>
    <w:rsid w:val="00414C65"/>
    <w:rsid w:val="00414E94"/>
    <w:rsid w:val="00415D76"/>
    <w:rsid w:val="004164D1"/>
    <w:rsid w:val="00416665"/>
    <w:rsid w:val="00416A67"/>
    <w:rsid w:val="00416ACB"/>
    <w:rsid w:val="00416CE9"/>
    <w:rsid w:val="00416D71"/>
    <w:rsid w:val="0041712F"/>
    <w:rsid w:val="00420970"/>
    <w:rsid w:val="00420C52"/>
    <w:rsid w:val="004214B8"/>
    <w:rsid w:val="00421AB0"/>
    <w:rsid w:val="00421DCF"/>
    <w:rsid w:val="00421EC8"/>
    <w:rsid w:val="00422341"/>
    <w:rsid w:val="0042277A"/>
    <w:rsid w:val="00423641"/>
    <w:rsid w:val="00423A84"/>
    <w:rsid w:val="004241BB"/>
    <w:rsid w:val="00424337"/>
    <w:rsid w:val="00424348"/>
    <w:rsid w:val="00424634"/>
    <w:rsid w:val="00425324"/>
    <w:rsid w:val="0042594C"/>
    <w:rsid w:val="00426266"/>
    <w:rsid w:val="004262BB"/>
    <w:rsid w:val="004272BE"/>
    <w:rsid w:val="00427828"/>
    <w:rsid w:val="004278FA"/>
    <w:rsid w:val="00427CD9"/>
    <w:rsid w:val="00430949"/>
    <w:rsid w:val="00430A2D"/>
    <w:rsid w:val="00430D42"/>
    <w:rsid w:val="00430EFC"/>
    <w:rsid w:val="00431160"/>
    <w:rsid w:val="00431505"/>
    <w:rsid w:val="0043174C"/>
    <w:rsid w:val="00431AF0"/>
    <w:rsid w:val="0043213A"/>
    <w:rsid w:val="00432A30"/>
    <w:rsid w:val="004330F4"/>
    <w:rsid w:val="00433590"/>
    <w:rsid w:val="004335D5"/>
    <w:rsid w:val="0043393D"/>
    <w:rsid w:val="004344C7"/>
    <w:rsid w:val="00435274"/>
    <w:rsid w:val="004352AD"/>
    <w:rsid w:val="0043545D"/>
    <w:rsid w:val="00435B53"/>
    <w:rsid w:val="00435FE2"/>
    <w:rsid w:val="00436220"/>
    <w:rsid w:val="004362A0"/>
    <w:rsid w:val="00436415"/>
    <w:rsid w:val="00436D77"/>
    <w:rsid w:val="00436E2F"/>
    <w:rsid w:val="00436EAB"/>
    <w:rsid w:val="00437898"/>
    <w:rsid w:val="00437B39"/>
    <w:rsid w:val="00437D7A"/>
    <w:rsid w:val="004403FF"/>
    <w:rsid w:val="0044086C"/>
    <w:rsid w:val="004419D6"/>
    <w:rsid w:val="00441C64"/>
    <w:rsid w:val="00441F7B"/>
    <w:rsid w:val="00442DAA"/>
    <w:rsid w:val="00444481"/>
    <w:rsid w:val="00444520"/>
    <w:rsid w:val="0044509B"/>
    <w:rsid w:val="004461D9"/>
    <w:rsid w:val="004468F5"/>
    <w:rsid w:val="00446AC6"/>
    <w:rsid w:val="004471EF"/>
    <w:rsid w:val="0044759B"/>
    <w:rsid w:val="00447ECB"/>
    <w:rsid w:val="00447EF2"/>
    <w:rsid w:val="00447F54"/>
    <w:rsid w:val="00450115"/>
    <w:rsid w:val="00450282"/>
    <w:rsid w:val="004507BF"/>
    <w:rsid w:val="00450B7E"/>
    <w:rsid w:val="0045102D"/>
    <w:rsid w:val="0045136B"/>
    <w:rsid w:val="00451763"/>
    <w:rsid w:val="00451C7E"/>
    <w:rsid w:val="0045242F"/>
    <w:rsid w:val="0045263A"/>
    <w:rsid w:val="00452997"/>
    <w:rsid w:val="00452B87"/>
    <w:rsid w:val="00453633"/>
    <w:rsid w:val="004537FF"/>
    <w:rsid w:val="00453BB6"/>
    <w:rsid w:val="00453CAA"/>
    <w:rsid w:val="00454694"/>
    <w:rsid w:val="00454C8F"/>
    <w:rsid w:val="00455113"/>
    <w:rsid w:val="004562CF"/>
    <w:rsid w:val="00456421"/>
    <w:rsid w:val="00456DAB"/>
    <w:rsid w:val="0046022E"/>
    <w:rsid w:val="00460546"/>
    <w:rsid w:val="00460CC3"/>
    <w:rsid w:val="00460E86"/>
    <w:rsid w:val="00461791"/>
    <w:rsid w:val="00461CEF"/>
    <w:rsid w:val="00461DAC"/>
    <w:rsid w:val="004620C7"/>
    <w:rsid w:val="00462988"/>
    <w:rsid w:val="004636F1"/>
    <w:rsid w:val="00463B3A"/>
    <w:rsid w:val="00464371"/>
    <w:rsid w:val="004646B4"/>
    <w:rsid w:val="00464A88"/>
    <w:rsid w:val="00464C0B"/>
    <w:rsid w:val="004651A0"/>
    <w:rsid w:val="00465359"/>
    <w:rsid w:val="00465424"/>
    <w:rsid w:val="00465432"/>
    <w:rsid w:val="00465A81"/>
    <w:rsid w:val="00466491"/>
    <w:rsid w:val="00466532"/>
    <w:rsid w:val="004671B6"/>
    <w:rsid w:val="00467357"/>
    <w:rsid w:val="00467488"/>
    <w:rsid w:val="00467B9D"/>
    <w:rsid w:val="00467C2F"/>
    <w:rsid w:val="0047025C"/>
    <w:rsid w:val="004706E4"/>
    <w:rsid w:val="0047083E"/>
    <w:rsid w:val="00470EB5"/>
    <w:rsid w:val="004721FE"/>
    <w:rsid w:val="004725F6"/>
    <w:rsid w:val="0047275D"/>
    <w:rsid w:val="0047286B"/>
    <w:rsid w:val="00472949"/>
    <w:rsid w:val="00472E27"/>
    <w:rsid w:val="00472FE5"/>
    <w:rsid w:val="00473B1F"/>
    <w:rsid w:val="00474220"/>
    <w:rsid w:val="004752D3"/>
    <w:rsid w:val="004754E1"/>
    <w:rsid w:val="00475CE0"/>
    <w:rsid w:val="004763A0"/>
    <w:rsid w:val="00476514"/>
    <w:rsid w:val="00476827"/>
    <w:rsid w:val="00476BD4"/>
    <w:rsid w:val="00476F45"/>
    <w:rsid w:val="00476FCB"/>
    <w:rsid w:val="004778A9"/>
    <w:rsid w:val="00477C35"/>
    <w:rsid w:val="004802FD"/>
    <w:rsid w:val="00480715"/>
    <w:rsid w:val="004807A8"/>
    <w:rsid w:val="004808DF"/>
    <w:rsid w:val="00480988"/>
    <w:rsid w:val="00480E05"/>
    <w:rsid w:val="00481639"/>
    <w:rsid w:val="004817F2"/>
    <w:rsid w:val="004819A1"/>
    <w:rsid w:val="00481D98"/>
    <w:rsid w:val="00482BBE"/>
    <w:rsid w:val="0048379F"/>
    <w:rsid w:val="00483854"/>
    <w:rsid w:val="00483A12"/>
    <w:rsid w:val="00483D02"/>
    <w:rsid w:val="00483D68"/>
    <w:rsid w:val="00484309"/>
    <w:rsid w:val="00484386"/>
    <w:rsid w:val="00484544"/>
    <w:rsid w:val="00484A77"/>
    <w:rsid w:val="00484AEF"/>
    <w:rsid w:val="00484BAD"/>
    <w:rsid w:val="00484D5D"/>
    <w:rsid w:val="00485071"/>
    <w:rsid w:val="0048530F"/>
    <w:rsid w:val="0048540F"/>
    <w:rsid w:val="004856EE"/>
    <w:rsid w:val="00485970"/>
    <w:rsid w:val="00485A73"/>
    <w:rsid w:val="00485C0D"/>
    <w:rsid w:val="00486575"/>
    <w:rsid w:val="004866D0"/>
    <w:rsid w:val="00486936"/>
    <w:rsid w:val="00486B03"/>
    <w:rsid w:val="00486B18"/>
    <w:rsid w:val="0048781F"/>
    <w:rsid w:val="00487C24"/>
    <w:rsid w:val="00490FEF"/>
    <w:rsid w:val="0049190E"/>
    <w:rsid w:val="00491FCB"/>
    <w:rsid w:val="004920FD"/>
    <w:rsid w:val="004923F6"/>
    <w:rsid w:val="00493111"/>
    <w:rsid w:val="00493604"/>
    <w:rsid w:val="00493711"/>
    <w:rsid w:val="0049381F"/>
    <w:rsid w:val="00494242"/>
    <w:rsid w:val="00494937"/>
    <w:rsid w:val="00494E11"/>
    <w:rsid w:val="00494E8E"/>
    <w:rsid w:val="00494EE9"/>
    <w:rsid w:val="00495590"/>
    <w:rsid w:val="004955BC"/>
    <w:rsid w:val="004956F2"/>
    <w:rsid w:val="00495D37"/>
    <w:rsid w:val="00495D63"/>
    <w:rsid w:val="00495D7F"/>
    <w:rsid w:val="00495DD3"/>
    <w:rsid w:val="0049648F"/>
    <w:rsid w:val="00496606"/>
    <w:rsid w:val="00496A24"/>
    <w:rsid w:val="00496E08"/>
    <w:rsid w:val="00496F05"/>
    <w:rsid w:val="00497370"/>
    <w:rsid w:val="00497ADB"/>
    <w:rsid w:val="004A0F39"/>
    <w:rsid w:val="004A1009"/>
    <w:rsid w:val="004A111A"/>
    <w:rsid w:val="004A24B4"/>
    <w:rsid w:val="004A251F"/>
    <w:rsid w:val="004A2600"/>
    <w:rsid w:val="004A2A51"/>
    <w:rsid w:val="004A3AE2"/>
    <w:rsid w:val="004A3BF1"/>
    <w:rsid w:val="004A3D33"/>
    <w:rsid w:val="004A3E42"/>
    <w:rsid w:val="004A4715"/>
    <w:rsid w:val="004A4C72"/>
    <w:rsid w:val="004A5046"/>
    <w:rsid w:val="004A517D"/>
    <w:rsid w:val="004A51DC"/>
    <w:rsid w:val="004A565E"/>
    <w:rsid w:val="004A5DF3"/>
    <w:rsid w:val="004A6134"/>
    <w:rsid w:val="004A65F2"/>
    <w:rsid w:val="004A6D36"/>
    <w:rsid w:val="004A7092"/>
    <w:rsid w:val="004A7655"/>
    <w:rsid w:val="004A7960"/>
    <w:rsid w:val="004A7A88"/>
    <w:rsid w:val="004A7D51"/>
    <w:rsid w:val="004A7F53"/>
    <w:rsid w:val="004B087F"/>
    <w:rsid w:val="004B0BEB"/>
    <w:rsid w:val="004B1345"/>
    <w:rsid w:val="004B2087"/>
    <w:rsid w:val="004B2288"/>
    <w:rsid w:val="004B2D44"/>
    <w:rsid w:val="004B2DC2"/>
    <w:rsid w:val="004B3C06"/>
    <w:rsid w:val="004B4466"/>
    <w:rsid w:val="004B4893"/>
    <w:rsid w:val="004B49E6"/>
    <w:rsid w:val="004B4D69"/>
    <w:rsid w:val="004B6599"/>
    <w:rsid w:val="004B6948"/>
    <w:rsid w:val="004B6970"/>
    <w:rsid w:val="004B6BF8"/>
    <w:rsid w:val="004C01A8"/>
    <w:rsid w:val="004C0F6E"/>
    <w:rsid w:val="004C1840"/>
    <w:rsid w:val="004C1A32"/>
    <w:rsid w:val="004C22C5"/>
    <w:rsid w:val="004C24C9"/>
    <w:rsid w:val="004C28A1"/>
    <w:rsid w:val="004C31B6"/>
    <w:rsid w:val="004C36C8"/>
    <w:rsid w:val="004C386A"/>
    <w:rsid w:val="004C3BFD"/>
    <w:rsid w:val="004C3CDC"/>
    <w:rsid w:val="004C5319"/>
    <w:rsid w:val="004C54B0"/>
    <w:rsid w:val="004C5892"/>
    <w:rsid w:val="004C60FF"/>
    <w:rsid w:val="004C621F"/>
    <w:rsid w:val="004C6767"/>
    <w:rsid w:val="004C6B0F"/>
    <w:rsid w:val="004C7339"/>
    <w:rsid w:val="004C7948"/>
    <w:rsid w:val="004C7BB8"/>
    <w:rsid w:val="004C7C60"/>
    <w:rsid w:val="004D0DFE"/>
    <w:rsid w:val="004D1D91"/>
    <w:rsid w:val="004D1EB3"/>
    <w:rsid w:val="004D1EE3"/>
    <w:rsid w:val="004D219A"/>
    <w:rsid w:val="004D22C3"/>
    <w:rsid w:val="004D27FA"/>
    <w:rsid w:val="004D2C4F"/>
    <w:rsid w:val="004D2CC4"/>
    <w:rsid w:val="004D341F"/>
    <w:rsid w:val="004D3692"/>
    <w:rsid w:val="004D36F4"/>
    <w:rsid w:val="004D38B8"/>
    <w:rsid w:val="004D3952"/>
    <w:rsid w:val="004D4692"/>
    <w:rsid w:val="004D525D"/>
    <w:rsid w:val="004D54EB"/>
    <w:rsid w:val="004D5690"/>
    <w:rsid w:val="004D5FEF"/>
    <w:rsid w:val="004D6F4D"/>
    <w:rsid w:val="004D6F95"/>
    <w:rsid w:val="004D72FE"/>
    <w:rsid w:val="004D74D8"/>
    <w:rsid w:val="004D7581"/>
    <w:rsid w:val="004D7E91"/>
    <w:rsid w:val="004E003A"/>
    <w:rsid w:val="004E0768"/>
    <w:rsid w:val="004E0F8F"/>
    <w:rsid w:val="004E1305"/>
    <w:rsid w:val="004E1A31"/>
    <w:rsid w:val="004E1C2C"/>
    <w:rsid w:val="004E288D"/>
    <w:rsid w:val="004E2A60"/>
    <w:rsid w:val="004E2DE0"/>
    <w:rsid w:val="004E2E07"/>
    <w:rsid w:val="004E2F19"/>
    <w:rsid w:val="004E3204"/>
    <w:rsid w:val="004E330B"/>
    <w:rsid w:val="004E4060"/>
    <w:rsid w:val="004E409A"/>
    <w:rsid w:val="004E49A2"/>
    <w:rsid w:val="004E533E"/>
    <w:rsid w:val="004E5383"/>
    <w:rsid w:val="004E547F"/>
    <w:rsid w:val="004E57C5"/>
    <w:rsid w:val="004E589F"/>
    <w:rsid w:val="004E612C"/>
    <w:rsid w:val="004E6286"/>
    <w:rsid w:val="004E65CD"/>
    <w:rsid w:val="004E7D06"/>
    <w:rsid w:val="004E7D35"/>
    <w:rsid w:val="004F0FB9"/>
    <w:rsid w:val="004F10D0"/>
    <w:rsid w:val="004F1266"/>
    <w:rsid w:val="004F1570"/>
    <w:rsid w:val="004F1724"/>
    <w:rsid w:val="004F2F7E"/>
    <w:rsid w:val="004F324F"/>
    <w:rsid w:val="004F32B5"/>
    <w:rsid w:val="004F35F0"/>
    <w:rsid w:val="004F3C31"/>
    <w:rsid w:val="004F3E84"/>
    <w:rsid w:val="004F407E"/>
    <w:rsid w:val="004F4CC6"/>
    <w:rsid w:val="004F5479"/>
    <w:rsid w:val="004F55B2"/>
    <w:rsid w:val="004F6658"/>
    <w:rsid w:val="004F67F1"/>
    <w:rsid w:val="004F6870"/>
    <w:rsid w:val="004F6C80"/>
    <w:rsid w:val="004F73E3"/>
    <w:rsid w:val="004F7528"/>
    <w:rsid w:val="004F7575"/>
    <w:rsid w:val="004F7BCA"/>
    <w:rsid w:val="004F7D89"/>
    <w:rsid w:val="005002AF"/>
    <w:rsid w:val="00500522"/>
    <w:rsid w:val="00501160"/>
    <w:rsid w:val="005013AA"/>
    <w:rsid w:val="0050182B"/>
    <w:rsid w:val="0050191C"/>
    <w:rsid w:val="00501981"/>
    <w:rsid w:val="005019AE"/>
    <w:rsid w:val="00501A85"/>
    <w:rsid w:val="00501BB3"/>
    <w:rsid w:val="00502145"/>
    <w:rsid w:val="00502188"/>
    <w:rsid w:val="005021DD"/>
    <w:rsid w:val="0050221C"/>
    <w:rsid w:val="005026CA"/>
    <w:rsid w:val="00502B72"/>
    <w:rsid w:val="00503894"/>
    <w:rsid w:val="005041A1"/>
    <w:rsid w:val="005042C0"/>
    <w:rsid w:val="005043BA"/>
    <w:rsid w:val="00504BC1"/>
    <w:rsid w:val="00504E9E"/>
    <w:rsid w:val="00504F9C"/>
    <w:rsid w:val="00505134"/>
    <w:rsid w:val="00505730"/>
    <w:rsid w:val="00505C04"/>
    <w:rsid w:val="005071E4"/>
    <w:rsid w:val="00507C29"/>
    <w:rsid w:val="00510197"/>
    <w:rsid w:val="00511843"/>
    <w:rsid w:val="00511F15"/>
    <w:rsid w:val="00511FF8"/>
    <w:rsid w:val="005123E2"/>
    <w:rsid w:val="0051318C"/>
    <w:rsid w:val="005137F8"/>
    <w:rsid w:val="00513EBE"/>
    <w:rsid w:val="00513EC3"/>
    <w:rsid w:val="005142CD"/>
    <w:rsid w:val="005143C9"/>
    <w:rsid w:val="00514B93"/>
    <w:rsid w:val="00514E7D"/>
    <w:rsid w:val="00515069"/>
    <w:rsid w:val="005157A9"/>
    <w:rsid w:val="005158C2"/>
    <w:rsid w:val="0051592A"/>
    <w:rsid w:val="00515EDC"/>
    <w:rsid w:val="005173A7"/>
    <w:rsid w:val="005177E1"/>
    <w:rsid w:val="00517BA9"/>
    <w:rsid w:val="00517C48"/>
    <w:rsid w:val="00517F72"/>
    <w:rsid w:val="005202E7"/>
    <w:rsid w:val="00520535"/>
    <w:rsid w:val="00520C0A"/>
    <w:rsid w:val="005218B6"/>
    <w:rsid w:val="005224E5"/>
    <w:rsid w:val="00522589"/>
    <w:rsid w:val="00522A82"/>
    <w:rsid w:val="00522D3B"/>
    <w:rsid w:val="00524545"/>
    <w:rsid w:val="00524E28"/>
    <w:rsid w:val="00525188"/>
    <w:rsid w:val="005255BF"/>
    <w:rsid w:val="00525739"/>
    <w:rsid w:val="005257DE"/>
    <w:rsid w:val="00525A0E"/>
    <w:rsid w:val="00525F69"/>
    <w:rsid w:val="00526DF0"/>
    <w:rsid w:val="00527118"/>
    <w:rsid w:val="00527200"/>
    <w:rsid w:val="00527675"/>
    <w:rsid w:val="00527F9B"/>
    <w:rsid w:val="00530157"/>
    <w:rsid w:val="00530D12"/>
    <w:rsid w:val="00531195"/>
    <w:rsid w:val="00531B83"/>
    <w:rsid w:val="00531EBE"/>
    <w:rsid w:val="00532E45"/>
    <w:rsid w:val="00532F8B"/>
    <w:rsid w:val="00533737"/>
    <w:rsid w:val="00533EB3"/>
    <w:rsid w:val="005342B9"/>
    <w:rsid w:val="00534413"/>
    <w:rsid w:val="00535B79"/>
    <w:rsid w:val="00535D7C"/>
    <w:rsid w:val="00536579"/>
    <w:rsid w:val="00536BFB"/>
    <w:rsid w:val="00536C1E"/>
    <w:rsid w:val="00536C72"/>
    <w:rsid w:val="00537147"/>
    <w:rsid w:val="005372E1"/>
    <w:rsid w:val="005414B6"/>
    <w:rsid w:val="00541E89"/>
    <w:rsid w:val="00541F64"/>
    <w:rsid w:val="00541F65"/>
    <w:rsid w:val="0054228A"/>
    <w:rsid w:val="00542489"/>
    <w:rsid w:val="00543046"/>
    <w:rsid w:val="0054343A"/>
    <w:rsid w:val="00543974"/>
    <w:rsid w:val="00543EBF"/>
    <w:rsid w:val="0054471A"/>
    <w:rsid w:val="00544ABA"/>
    <w:rsid w:val="00544EF3"/>
    <w:rsid w:val="00545008"/>
    <w:rsid w:val="0054522A"/>
    <w:rsid w:val="00545927"/>
    <w:rsid w:val="0054593A"/>
    <w:rsid w:val="00545B11"/>
    <w:rsid w:val="005460AC"/>
    <w:rsid w:val="0054646C"/>
    <w:rsid w:val="005467FB"/>
    <w:rsid w:val="00546AE9"/>
    <w:rsid w:val="00546C51"/>
    <w:rsid w:val="00547989"/>
    <w:rsid w:val="00547A82"/>
    <w:rsid w:val="00547AF2"/>
    <w:rsid w:val="00550095"/>
    <w:rsid w:val="005501B9"/>
    <w:rsid w:val="0055082E"/>
    <w:rsid w:val="00551320"/>
    <w:rsid w:val="005518A4"/>
    <w:rsid w:val="00551ACD"/>
    <w:rsid w:val="00552265"/>
    <w:rsid w:val="00552768"/>
    <w:rsid w:val="00552935"/>
    <w:rsid w:val="00553127"/>
    <w:rsid w:val="005537D5"/>
    <w:rsid w:val="005539D9"/>
    <w:rsid w:val="00553CA2"/>
    <w:rsid w:val="00554237"/>
    <w:rsid w:val="00554BE7"/>
    <w:rsid w:val="00554E6D"/>
    <w:rsid w:val="00554EEA"/>
    <w:rsid w:val="00556644"/>
    <w:rsid w:val="00556D68"/>
    <w:rsid w:val="00557173"/>
    <w:rsid w:val="005576A1"/>
    <w:rsid w:val="00557A64"/>
    <w:rsid w:val="00557C3D"/>
    <w:rsid w:val="005605C0"/>
    <w:rsid w:val="00560D23"/>
    <w:rsid w:val="005615D8"/>
    <w:rsid w:val="005618AD"/>
    <w:rsid w:val="00561A42"/>
    <w:rsid w:val="005624F7"/>
    <w:rsid w:val="00562679"/>
    <w:rsid w:val="005626D6"/>
    <w:rsid w:val="005627E3"/>
    <w:rsid w:val="00563182"/>
    <w:rsid w:val="00563632"/>
    <w:rsid w:val="005638D4"/>
    <w:rsid w:val="00563AA9"/>
    <w:rsid w:val="00563D1A"/>
    <w:rsid w:val="00564057"/>
    <w:rsid w:val="0056453B"/>
    <w:rsid w:val="00564D93"/>
    <w:rsid w:val="00565397"/>
    <w:rsid w:val="00565522"/>
    <w:rsid w:val="005656ED"/>
    <w:rsid w:val="00566544"/>
    <w:rsid w:val="005665DF"/>
    <w:rsid w:val="00566608"/>
    <w:rsid w:val="00566C83"/>
    <w:rsid w:val="00567267"/>
    <w:rsid w:val="005672C4"/>
    <w:rsid w:val="00567BC8"/>
    <w:rsid w:val="00567C08"/>
    <w:rsid w:val="00567CB2"/>
    <w:rsid w:val="005700FE"/>
    <w:rsid w:val="00570133"/>
    <w:rsid w:val="00570923"/>
    <w:rsid w:val="00570AE8"/>
    <w:rsid w:val="00570E24"/>
    <w:rsid w:val="00571B59"/>
    <w:rsid w:val="00572760"/>
    <w:rsid w:val="00573058"/>
    <w:rsid w:val="0057322B"/>
    <w:rsid w:val="00573C9A"/>
    <w:rsid w:val="005743DE"/>
    <w:rsid w:val="00574667"/>
    <w:rsid w:val="00574CBB"/>
    <w:rsid w:val="00574F3F"/>
    <w:rsid w:val="0057562C"/>
    <w:rsid w:val="005759F6"/>
    <w:rsid w:val="00575E3E"/>
    <w:rsid w:val="00576227"/>
    <w:rsid w:val="005764E9"/>
    <w:rsid w:val="005765F5"/>
    <w:rsid w:val="0057673F"/>
    <w:rsid w:val="00576767"/>
    <w:rsid w:val="00576D6C"/>
    <w:rsid w:val="00576D73"/>
    <w:rsid w:val="00577845"/>
    <w:rsid w:val="00577A2E"/>
    <w:rsid w:val="005803A0"/>
    <w:rsid w:val="00580E48"/>
    <w:rsid w:val="00580F0A"/>
    <w:rsid w:val="00581210"/>
    <w:rsid w:val="00581246"/>
    <w:rsid w:val="0058165E"/>
    <w:rsid w:val="00581B10"/>
    <w:rsid w:val="00582948"/>
    <w:rsid w:val="00582A37"/>
    <w:rsid w:val="00582C3A"/>
    <w:rsid w:val="00582E1A"/>
    <w:rsid w:val="005830E4"/>
    <w:rsid w:val="00583147"/>
    <w:rsid w:val="00583404"/>
    <w:rsid w:val="005835D9"/>
    <w:rsid w:val="00583A96"/>
    <w:rsid w:val="00583D75"/>
    <w:rsid w:val="00584416"/>
    <w:rsid w:val="00584B39"/>
    <w:rsid w:val="00584EA7"/>
    <w:rsid w:val="00584FED"/>
    <w:rsid w:val="00585028"/>
    <w:rsid w:val="005854D1"/>
    <w:rsid w:val="00585905"/>
    <w:rsid w:val="00585F5B"/>
    <w:rsid w:val="00586203"/>
    <w:rsid w:val="0058620A"/>
    <w:rsid w:val="005868E8"/>
    <w:rsid w:val="00587FC0"/>
    <w:rsid w:val="005901AD"/>
    <w:rsid w:val="005906AD"/>
    <w:rsid w:val="00590DA6"/>
    <w:rsid w:val="0059106A"/>
    <w:rsid w:val="00591C7D"/>
    <w:rsid w:val="005926D3"/>
    <w:rsid w:val="00592B03"/>
    <w:rsid w:val="00593341"/>
    <w:rsid w:val="00593AB9"/>
    <w:rsid w:val="00594502"/>
    <w:rsid w:val="00594ABB"/>
    <w:rsid w:val="00594D1C"/>
    <w:rsid w:val="00594E36"/>
    <w:rsid w:val="00594F0A"/>
    <w:rsid w:val="00595017"/>
    <w:rsid w:val="0059525E"/>
    <w:rsid w:val="00595887"/>
    <w:rsid w:val="00595BFB"/>
    <w:rsid w:val="005961F7"/>
    <w:rsid w:val="0059669B"/>
    <w:rsid w:val="00596A1C"/>
    <w:rsid w:val="00596B9C"/>
    <w:rsid w:val="00597B3E"/>
    <w:rsid w:val="00597C26"/>
    <w:rsid w:val="005A054D"/>
    <w:rsid w:val="005A0946"/>
    <w:rsid w:val="005A0A46"/>
    <w:rsid w:val="005A10B9"/>
    <w:rsid w:val="005A11EA"/>
    <w:rsid w:val="005A269F"/>
    <w:rsid w:val="005A2738"/>
    <w:rsid w:val="005A27B3"/>
    <w:rsid w:val="005A2C13"/>
    <w:rsid w:val="005A2F2E"/>
    <w:rsid w:val="005A305E"/>
    <w:rsid w:val="005A30BB"/>
    <w:rsid w:val="005A3887"/>
    <w:rsid w:val="005A3C4B"/>
    <w:rsid w:val="005A6B2E"/>
    <w:rsid w:val="005A6E80"/>
    <w:rsid w:val="005A713E"/>
    <w:rsid w:val="005A7AB9"/>
    <w:rsid w:val="005B017A"/>
    <w:rsid w:val="005B0542"/>
    <w:rsid w:val="005B0997"/>
    <w:rsid w:val="005B1037"/>
    <w:rsid w:val="005B1E2A"/>
    <w:rsid w:val="005B2225"/>
    <w:rsid w:val="005B2799"/>
    <w:rsid w:val="005B28D9"/>
    <w:rsid w:val="005B2A46"/>
    <w:rsid w:val="005B2B77"/>
    <w:rsid w:val="005B2D05"/>
    <w:rsid w:val="005B3005"/>
    <w:rsid w:val="005B3051"/>
    <w:rsid w:val="005B315E"/>
    <w:rsid w:val="005B3C88"/>
    <w:rsid w:val="005B3D4A"/>
    <w:rsid w:val="005B3F6B"/>
    <w:rsid w:val="005B4BAE"/>
    <w:rsid w:val="005B4C3C"/>
    <w:rsid w:val="005B4D36"/>
    <w:rsid w:val="005B4D87"/>
    <w:rsid w:val="005B5539"/>
    <w:rsid w:val="005B588A"/>
    <w:rsid w:val="005B75B4"/>
    <w:rsid w:val="005B77AB"/>
    <w:rsid w:val="005B7DD1"/>
    <w:rsid w:val="005C00A0"/>
    <w:rsid w:val="005C0AC6"/>
    <w:rsid w:val="005C20A7"/>
    <w:rsid w:val="005C20E5"/>
    <w:rsid w:val="005C21E6"/>
    <w:rsid w:val="005C28FA"/>
    <w:rsid w:val="005C2B0E"/>
    <w:rsid w:val="005C40F4"/>
    <w:rsid w:val="005C41A4"/>
    <w:rsid w:val="005C425E"/>
    <w:rsid w:val="005C43BE"/>
    <w:rsid w:val="005C44F3"/>
    <w:rsid w:val="005C712D"/>
    <w:rsid w:val="005C7590"/>
    <w:rsid w:val="005C7C75"/>
    <w:rsid w:val="005D07BA"/>
    <w:rsid w:val="005D0B84"/>
    <w:rsid w:val="005D0E0F"/>
    <w:rsid w:val="005D0E4F"/>
    <w:rsid w:val="005D0FD0"/>
    <w:rsid w:val="005D1E32"/>
    <w:rsid w:val="005D206B"/>
    <w:rsid w:val="005D22B7"/>
    <w:rsid w:val="005D23C5"/>
    <w:rsid w:val="005D261E"/>
    <w:rsid w:val="005D2BDE"/>
    <w:rsid w:val="005D2D4B"/>
    <w:rsid w:val="005D386E"/>
    <w:rsid w:val="005D3D50"/>
    <w:rsid w:val="005D3D76"/>
    <w:rsid w:val="005D43C9"/>
    <w:rsid w:val="005D4485"/>
    <w:rsid w:val="005D4578"/>
    <w:rsid w:val="005D4B18"/>
    <w:rsid w:val="005D4EFA"/>
    <w:rsid w:val="005D55BA"/>
    <w:rsid w:val="005D57D7"/>
    <w:rsid w:val="005D5ADB"/>
    <w:rsid w:val="005D648A"/>
    <w:rsid w:val="005D6F8E"/>
    <w:rsid w:val="005D70E3"/>
    <w:rsid w:val="005D72A2"/>
    <w:rsid w:val="005D7448"/>
    <w:rsid w:val="005D75BB"/>
    <w:rsid w:val="005D7D6C"/>
    <w:rsid w:val="005D7E0D"/>
    <w:rsid w:val="005E1210"/>
    <w:rsid w:val="005E16B0"/>
    <w:rsid w:val="005E20B4"/>
    <w:rsid w:val="005E234A"/>
    <w:rsid w:val="005E26DA"/>
    <w:rsid w:val="005E292E"/>
    <w:rsid w:val="005E3560"/>
    <w:rsid w:val="005E35CC"/>
    <w:rsid w:val="005E371E"/>
    <w:rsid w:val="005E3AEA"/>
    <w:rsid w:val="005E3CEF"/>
    <w:rsid w:val="005E53F9"/>
    <w:rsid w:val="005E5A6E"/>
    <w:rsid w:val="005E765B"/>
    <w:rsid w:val="005E775D"/>
    <w:rsid w:val="005E7F59"/>
    <w:rsid w:val="005F00B6"/>
    <w:rsid w:val="005F08D1"/>
    <w:rsid w:val="005F0A43"/>
    <w:rsid w:val="005F1B80"/>
    <w:rsid w:val="005F27BF"/>
    <w:rsid w:val="005F3C3B"/>
    <w:rsid w:val="005F4171"/>
    <w:rsid w:val="005F46D6"/>
    <w:rsid w:val="005F4DD6"/>
    <w:rsid w:val="005F50D8"/>
    <w:rsid w:val="005F53A1"/>
    <w:rsid w:val="005F56E0"/>
    <w:rsid w:val="005F639B"/>
    <w:rsid w:val="005F6B77"/>
    <w:rsid w:val="005F6F0A"/>
    <w:rsid w:val="005F743E"/>
    <w:rsid w:val="005F7487"/>
    <w:rsid w:val="005F7594"/>
    <w:rsid w:val="005F786C"/>
    <w:rsid w:val="005F7BC5"/>
    <w:rsid w:val="005F7E79"/>
    <w:rsid w:val="006002C7"/>
    <w:rsid w:val="006004E4"/>
    <w:rsid w:val="00600871"/>
    <w:rsid w:val="00600F95"/>
    <w:rsid w:val="006014A7"/>
    <w:rsid w:val="00601839"/>
    <w:rsid w:val="006021BA"/>
    <w:rsid w:val="00602759"/>
    <w:rsid w:val="0060277A"/>
    <w:rsid w:val="006028F1"/>
    <w:rsid w:val="00602927"/>
    <w:rsid w:val="006029C3"/>
    <w:rsid w:val="00602B7C"/>
    <w:rsid w:val="00602FED"/>
    <w:rsid w:val="00603312"/>
    <w:rsid w:val="00603623"/>
    <w:rsid w:val="00603EDF"/>
    <w:rsid w:val="00604101"/>
    <w:rsid w:val="006046F0"/>
    <w:rsid w:val="00604823"/>
    <w:rsid w:val="00604DC7"/>
    <w:rsid w:val="00604E47"/>
    <w:rsid w:val="00604F0E"/>
    <w:rsid w:val="006052E8"/>
    <w:rsid w:val="00605441"/>
    <w:rsid w:val="006068B4"/>
    <w:rsid w:val="00606970"/>
    <w:rsid w:val="006069F0"/>
    <w:rsid w:val="00606A20"/>
    <w:rsid w:val="00606ECD"/>
    <w:rsid w:val="00607228"/>
    <w:rsid w:val="006072C6"/>
    <w:rsid w:val="0060754D"/>
    <w:rsid w:val="006075B5"/>
    <w:rsid w:val="006078EE"/>
    <w:rsid w:val="00607A2E"/>
    <w:rsid w:val="00607ACA"/>
    <w:rsid w:val="0061061F"/>
    <w:rsid w:val="006106F0"/>
    <w:rsid w:val="00610827"/>
    <w:rsid w:val="00610895"/>
    <w:rsid w:val="00610A68"/>
    <w:rsid w:val="00611B56"/>
    <w:rsid w:val="00611D7B"/>
    <w:rsid w:val="00612A2D"/>
    <w:rsid w:val="00612FBA"/>
    <w:rsid w:val="006130F7"/>
    <w:rsid w:val="00613948"/>
    <w:rsid w:val="00613AF8"/>
    <w:rsid w:val="00613D8E"/>
    <w:rsid w:val="006142E0"/>
    <w:rsid w:val="0061455F"/>
    <w:rsid w:val="0061487F"/>
    <w:rsid w:val="00616112"/>
    <w:rsid w:val="00616A96"/>
    <w:rsid w:val="00616E8E"/>
    <w:rsid w:val="00617BFC"/>
    <w:rsid w:val="006205CA"/>
    <w:rsid w:val="00620687"/>
    <w:rsid w:val="00620A8B"/>
    <w:rsid w:val="0062160F"/>
    <w:rsid w:val="00621741"/>
    <w:rsid w:val="00621B6B"/>
    <w:rsid w:val="00621F53"/>
    <w:rsid w:val="0062280A"/>
    <w:rsid w:val="00622BC2"/>
    <w:rsid w:val="00622E2A"/>
    <w:rsid w:val="00623089"/>
    <w:rsid w:val="0062308E"/>
    <w:rsid w:val="006234C4"/>
    <w:rsid w:val="00623BA5"/>
    <w:rsid w:val="006244C9"/>
    <w:rsid w:val="006245F6"/>
    <w:rsid w:val="0062475D"/>
    <w:rsid w:val="0062495F"/>
    <w:rsid w:val="00625138"/>
    <w:rsid w:val="006251B6"/>
    <w:rsid w:val="00625626"/>
    <w:rsid w:val="006261E5"/>
    <w:rsid w:val="00626361"/>
    <w:rsid w:val="0062660B"/>
    <w:rsid w:val="00626AD1"/>
    <w:rsid w:val="00627A4E"/>
    <w:rsid w:val="006304BC"/>
    <w:rsid w:val="006306A5"/>
    <w:rsid w:val="006307C0"/>
    <w:rsid w:val="00630C30"/>
    <w:rsid w:val="00630DCE"/>
    <w:rsid w:val="0063120A"/>
    <w:rsid w:val="0063150B"/>
    <w:rsid w:val="00631585"/>
    <w:rsid w:val="00632449"/>
    <w:rsid w:val="00633216"/>
    <w:rsid w:val="00633688"/>
    <w:rsid w:val="006341C8"/>
    <w:rsid w:val="0063422A"/>
    <w:rsid w:val="00634335"/>
    <w:rsid w:val="00634ACF"/>
    <w:rsid w:val="00634B9E"/>
    <w:rsid w:val="00635035"/>
    <w:rsid w:val="006352E6"/>
    <w:rsid w:val="00635480"/>
    <w:rsid w:val="006355CC"/>
    <w:rsid w:val="0063580D"/>
    <w:rsid w:val="00635CAE"/>
    <w:rsid w:val="006363C4"/>
    <w:rsid w:val="006364EB"/>
    <w:rsid w:val="00637240"/>
    <w:rsid w:val="0064049D"/>
    <w:rsid w:val="0064063F"/>
    <w:rsid w:val="00640A44"/>
    <w:rsid w:val="00640E20"/>
    <w:rsid w:val="00641B8C"/>
    <w:rsid w:val="00641BDB"/>
    <w:rsid w:val="00642DED"/>
    <w:rsid w:val="0064343E"/>
    <w:rsid w:val="00643443"/>
    <w:rsid w:val="00643660"/>
    <w:rsid w:val="00644530"/>
    <w:rsid w:val="0064565B"/>
    <w:rsid w:val="00645979"/>
    <w:rsid w:val="00646444"/>
    <w:rsid w:val="00646CE9"/>
    <w:rsid w:val="00646E39"/>
    <w:rsid w:val="00650139"/>
    <w:rsid w:val="00651265"/>
    <w:rsid w:val="0065173B"/>
    <w:rsid w:val="00652756"/>
    <w:rsid w:val="00652AD8"/>
    <w:rsid w:val="00652B79"/>
    <w:rsid w:val="006533C3"/>
    <w:rsid w:val="00653A65"/>
    <w:rsid w:val="00653AD9"/>
    <w:rsid w:val="00653BE6"/>
    <w:rsid w:val="00653D3F"/>
    <w:rsid w:val="00653E24"/>
    <w:rsid w:val="00654022"/>
    <w:rsid w:val="00654068"/>
    <w:rsid w:val="00654666"/>
    <w:rsid w:val="006546F1"/>
    <w:rsid w:val="00654B38"/>
    <w:rsid w:val="00654B83"/>
    <w:rsid w:val="00655061"/>
    <w:rsid w:val="0065510C"/>
    <w:rsid w:val="006553D7"/>
    <w:rsid w:val="00655B63"/>
    <w:rsid w:val="0065637F"/>
    <w:rsid w:val="0065660C"/>
    <w:rsid w:val="00656FBF"/>
    <w:rsid w:val="00657071"/>
    <w:rsid w:val="00657118"/>
    <w:rsid w:val="006571F6"/>
    <w:rsid w:val="0065736C"/>
    <w:rsid w:val="0065773E"/>
    <w:rsid w:val="006579E8"/>
    <w:rsid w:val="00657BD1"/>
    <w:rsid w:val="0066010A"/>
    <w:rsid w:val="00660240"/>
    <w:rsid w:val="00660D2F"/>
    <w:rsid w:val="006617A6"/>
    <w:rsid w:val="006618CC"/>
    <w:rsid w:val="006619CB"/>
    <w:rsid w:val="00661C04"/>
    <w:rsid w:val="00662111"/>
    <w:rsid w:val="00662118"/>
    <w:rsid w:val="006628C5"/>
    <w:rsid w:val="00662B33"/>
    <w:rsid w:val="00663044"/>
    <w:rsid w:val="00663782"/>
    <w:rsid w:val="006638AD"/>
    <w:rsid w:val="00664C22"/>
    <w:rsid w:val="00666C2E"/>
    <w:rsid w:val="0066732C"/>
    <w:rsid w:val="006679F5"/>
    <w:rsid w:val="00667B77"/>
    <w:rsid w:val="00670708"/>
    <w:rsid w:val="006716DA"/>
    <w:rsid w:val="00671B2C"/>
    <w:rsid w:val="00672047"/>
    <w:rsid w:val="00672355"/>
    <w:rsid w:val="00672706"/>
    <w:rsid w:val="0067277C"/>
    <w:rsid w:val="006728ED"/>
    <w:rsid w:val="00672E43"/>
    <w:rsid w:val="006730AF"/>
    <w:rsid w:val="006732B1"/>
    <w:rsid w:val="00673403"/>
    <w:rsid w:val="00673874"/>
    <w:rsid w:val="00673CB7"/>
    <w:rsid w:val="00674185"/>
    <w:rsid w:val="0067446F"/>
    <w:rsid w:val="006746A4"/>
    <w:rsid w:val="0067507B"/>
    <w:rsid w:val="006751D2"/>
    <w:rsid w:val="00675558"/>
    <w:rsid w:val="00675611"/>
    <w:rsid w:val="00675A60"/>
    <w:rsid w:val="00675FED"/>
    <w:rsid w:val="00676093"/>
    <w:rsid w:val="006768B6"/>
    <w:rsid w:val="0067697E"/>
    <w:rsid w:val="00676DEA"/>
    <w:rsid w:val="00677443"/>
    <w:rsid w:val="0067754A"/>
    <w:rsid w:val="0067769A"/>
    <w:rsid w:val="006776CB"/>
    <w:rsid w:val="006800AE"/>
    <w:rsid w:val="0068025E"/>
    <w:rsid w:val="00680641"/>
    <w:rsid w:val="006806A3"/>
    <w:rsid w:val="006806A6"/>
    <w:rsid w:val="00680D28"/>
    <w:rsid w:val="00680F58"/>
    <w:rsid w:val="00681211"/>
    <w:rsid w:val="006816E2"/>
    <w:rsid w:val="00681B36"/>
    <w:rsid w:val="00681F46"/>
    <w:rsid w:val="00682E14"/>
    <w:rsid w:val="006830F9"/>
    <w:rsid w:val="00683763"/>
    <w:rsid w:val="00683E82"/>
    <w:rsid w:val="0068436C"/>
    <w:rsid w:val="00684374"/>
    <w:rsid w:val="0068545E"/>
    <w:rsid w:val="00685E88"/>
    <w:rsid w:val="00685FD4"/>
    <w:rsid w:val="00686612"/>
    <w:rsid w:val="0068661E"/>
    <w:rsid w:val="006872A6"/>
    <w:rsid w:val="00687802"/>
    <w:rsid w:val="00687878"/>
    <w:rsid w:val="00687B57"/>
    <w:rsid w:val="00687CF5"/>
    <w:rsid w:val="0069014C"/>
    <w:rsid w:val="00690221"/>
    <w:rsid w:val="0069035C"/>
    <w:rsid w:val="00690A49"/>
    <w:rsid w:val="00690BB6"/>
    <w:rsid w:val="00691B30"/>
    <w:rsid w:val="00692ED1"/>
    <w:rsid w:val="00693578"/>
    <w:rsid w:val="006937CD"/>
    <w:rsid w:val="00693DFE"/>
    <w:rsid w:val="00693E1F"/>
    <w:rsid w:val="00693ECB"/>
    <w:rsid w:val="006946E8"/>
    <w:rsid w:val="00694797"/>
    <w:rsid w:val="00694F28"/>
    <w:rsid w:val="00695343"/>
    <w:rsid w:val="00695887"/>
    <w:rsid w:val="00695D69"/>
    <w:rsid w:val="00696878"/>
    <w:rsid w:val="00697195"/>
    <w:rsid w:val="006975CF"/>
    <w:rsid w:val="00697733"/>
    <w:rsid w:val="00697903"/>
    <w:rsid w:val="00697BDB"/>
    <w:rsid w:val="00697C2B"/>
    <w:rsid w:val="006A0EA1"/>
    <w:rsid w:val="006A1104"/>
    <w:rsid w:val="006A1D50"/>
    <w:rsid w:val="006A254E"/>
    <w:rsid w:val="006A2678"/>
    <w:rsid w:val="006A2C30"/>
    <w:rsid w:val="006A301C"/>
    <w:rsid w:val="006A3E2B"/>
    <w:rsid w:val="006A4BAA"/>
    <w:rsid w:val="006A4E19"/>
    <w:rsid w:val="006A4F12"/>
    <w:rsid w:val="006A4F6A"/>
    <w:rsid w:val="006A506C"/>
    <w:rsid w:val="006A51E4"/>
    <w:rsid w:val="006A5425"/>
    <w:rsid w:val="006A5BE7"/>
    <w:rsid w:val="006A65D0"/>
    <w:rsid w:val="006A6913"/>
    <w:rsid w:val="006A6E17"/>
    <w:rsid w:val="006B016F"/>
    <w:rsid w:val="006B01EC"/>
    <w:rsid w:val="006B079C"/>
    <w:rsid w:val="006B07A5"/>
    <w:rsid w:val="006B0A20"/>
    <w:rsid w:val="006B120D"/>
    <w:rsid w:val="006B17E7"/>
    <w:rsid w:val="006B19E8"/>
    <w:rsid w:val="006B1A4A"/>
    <w:rsid w:val="006B1A8A"/>
    <w:rsid w:val="006B1EA0"/>
    <w:rsid w:val="006B1FD5"/>
    <w:rsid w:val="006B21AB"/>
    <w:rsid w:val="006B25E2"/>
    <w:rsid w:val="006B2606"/>
    <w:rsid w:val="006B2D2B"/>
    <w:rsid w:val="006B2ED0"/>
    <w:rsid w:val="006B3C7F"/>
    <w:rsid w:val="006B40EE"/>
    <w:rsid w:val="006B54AB"/>
    <w:rsid w:val="006B555A"/>
    <w:rsid w:val="006B556A"/>
    <w:rsid w:val="006B5830"/>
    <w:rsid w:val="006B5C9C"/>
    <w:rsid w:val="006B5E27"/>
    <w:rsid w:val="006B600A"/>
    <w:rsid w:val="006B604D"/>
    <w:rsid w:val="006B660D"/>
    <w:rsid w:val="006B6635"/>
    <w:rsid w:val="006B74D4"/>
    <w:rsid w:val="006B79E0"/>
    <w:rsid w:val="006B7C40"/>
    <w:rsid w:val="006B7D22"/>
    <w:rsid w:val="006B7D2C"/>
    <w:rsid w:val="006C09F5"/>
    <w:rsid w:val="006C1019"/>
    <w:rsid w:val="006C1DA1"/>
    <w:rsid w:val="006C20D0"/>
    <w:rsid w:val="006C2BB5"/>
    <w:rsid w:val="006C2BEE"/>
    <w:rsid w:val="006C2F53"/>
    <w:rsid w:val="006C338A"/>
    <w:rsid w:val="006C364F"/>
    <w:rsid w:val="006C3AD8"/>
    <w:rsid w:val="006C4516"/>
    <w:rsid w:val="006C455E"/>
    <w:rsid w:val="006C494E"/>
    <w:rsid w:val="006C4E3C"/>
    <w:rsid w:val="006C5027"/>
    <w:rsid w:val="006C5105"/>
    <w:rsid w:val="006C581C"/>
    <w:rsid w:val="006C5958"/>
    <w:rsid w:val="006C5B4F"/>
    <w:rsid w:val="006C5C4F"/>
    <w:rsid w:val="006C643C"/>
    <w:rsid w:val="006C68DB"/>
    <w:rsid w:val="006C6AB9"/>
    <w:rsid w:val="006C6E10"/>
    <w:rsid w:val="006C6E3A"/>
    <w:rsid w:val="006C6E71"/>
    <w:rsid w:val="006C6F2E"/>
    <w:rsid w:val="006C6FD7"/>
    <w:rsid w:val="006C73F1"/>
    <w:rsid w:val="006C75E4"/>
    <w:rsid w:val="006C7CD8"/>
    <w:rsid w:val="006D00AB"/>
    <w:rsid w:val="006D00DB"/>
    <w:rsid w:val="006D0358"/>
    <w:rsid w:val="006D0361"/>
    <w:rsid w:val="006D0D83"/>
    <w:rsid w:val="006D0E58"/>
    <w:rsid w:val="006D16B0"/>
    <w:rsid w:val="006D175B"/>
    <w:rsid w:val="006D189E"/>
    <w:rsid w:val="006D2182"/>
    <w:rsid w:val="006D233C"/>
    <w:rsid w:val="006D2444"/>
    <w:rsid w:val="006D254B"/>
    <w:rsid w:val="006D27AD"/>
    <w:rsid w:val="006D289B"/>
    <w:rsid w:val="006D295D"/>
    <w:rsid w:val="006D2DD7"/>
    <w:rsid w:val="006D39AE"/>
    <w:rsid w:val="006D3BE1"/>
    <w:rsid w:val="006D43F6"/>
    <w:rsid w:val="006D48FC"/>
    <w:rsid w:val="006D4D89"/>
    <w:rsid w:val="006D5A7E"/>
    <w:rsid w:val="006D5F44"/>
    <w:rsid w:val="006D62BC"/>
    <w:rsid w:val="006D6450"/>
    <w:rsid w:val="006D6939"/>
    <w:rsid w:val="006D6E72"/>
    <w:rsid w:val="006D6E90"/>
    <w:rsid w:val="006D752C"/>
    <w:rsid w:val="006D7EB0"/>
    <w:rsid w:val="006E0138"/>
    <w:rsid w:val="006E0520"/>
    <w:rsid w:val="006E0BB0"/>
    <w:rsid w:val="006E0F9C"/>
    <w:rsid w:val="006E12A2"/>
    <w:rsid w:val="006E12C3"/>
    <w:rsid w:val="006E1337"/>
    <w:rsid w:val="006E1A97"/>
    <w:rsid w:val="006E2271"/>
    <w:rsid w:val="006E2285"/>
    <w:rsid w:val="006E23A0"/>
    <w:rsid w:val="006E2529"/>
    <w:rsid w:val="006E2A97"/>
    <w:rsid w:val="006E2F6E"/>
    <w:rsid w:val="006E343A"/>
    <w:rsid w:val="006E3590"/>
    <w:rsid w:val="006E40F2"/>
    <w:rsid w:val="006E45F3"/>
    <w:rsid w:val="006E4A2F"/>
    <w:rsid w:val="006E4ED4"/>
    <w:rsid w:val="006E5152"/>
    <w:rsid w:val="006E5361"/>
    <w:rsid w:val="006E55D2"/>
    <w:rsid w:val="006E5822"/>
    <w:rsid w:val="006E5E19"/>
    <w:rsid w:val="006E61C3"/>
    <w:rsid w:val="006E683C"/>
    <w:rsid w:val="006E6A31"/>
    <w:rsid w:val="006E6A4E"/>
    <w:rsid w:val="006E799D"/>
    <w:rsid w:val="006F0593"/>
    <w:rsid w:val="006F08FB"/>
    <w:rsid w:val="006F0DAC"/>
    <w:rsid w:val="006F0EF2"/>
    <w:rsid w:val="006F1064"/>
    <w:rsid w:val="006F1101"/>
    <w:rsid w:val="006F11A4"/>
    <w:rsid w:val="006F1EB7"/>
    <w:rsid w:val="006F27A7"/>
    <w:rsid w:val="006F2A34"/>
    <w:rsid w:val="006F2AFD"/>
    <w:rsid w:val="006F2D99"/>
    <w:rsid w:val="006F34EE"/>
    <w:rsid w:val="006F43A0"/>
    <w:rsid w:val="006F4F95"/>
    <w:rsid w:val="006F52E5"/>
    <w:rsid w:val="006F532F"/>
    <w:rsid w:val="006F539F"/>
    <w:rsid w:val="006F55C1"/>
    <w:rsid w:val="006F6066"/>
    <w:rsid w:val="006F6850"/>
    <w:rsid w:val="006F6A02"/>
    <w:rsid w:val="006F6F28"/>
    <w:rsid w:val="006F707E"/>
    <w:rsid w:val="006F7164"/>
    <w:rsid w:val="006F753B"/>
    <w:rsid w:val="006F75DA"/>
    <w:rsid w:val="006F7611"/>
    <w:rsid w:val="006F7B2D"/>
    <w:rsid w:val="007001DC"/>
    <w:rsid w:val="00701C2D"/>
    <w:rsid w:val="00701D4B"/>
    <w:rsid w:val="007020FE"/>
    <w:rsid w:val="007022D2"/>
    <w:rsid w:val="007025CB"/>
    <w:rsid w:val="00702759"/>
    <w:rsid w:val="00702987"/>
    <w:rsid w:val="00702ED4"/>
    <w:rsid w:val="00703373"/>
    <w:rsid w:val="007034AA"/>
    <w:rsid w:val="007038B5"/>
    <w:rsid w:val="00703C9D"/>
    <w:rsid w:val="0070490C"/>
    <w:rsid w:val="007053EE"/>
    <w:rsid w:val="00705635"/>
    <w:rsid w:val="00705796"/>
    <w:rsid w:val="00705C38"/>
    <w:rsid w:val="00705C83"/>
    <w:rsid w:val="00706465"/>
    <w:rsid w:val="007067D9"/>
    <w:rsid w:val="0070695A"/>
    <w:rsid w:val="007069EA"/>
    <w:rsid w:val="00707404"/>
    <w:rsid w:val="0070782D"/>
    <w:rsid w:val="00707AC6"/>
    <w:rsid w:val="007109C2"/>
    <w:rsid w:val="00710BA7"/>
    <w:rsid w:val="007110FE"/>
    <w:rsid w:val="00711340"/>
    <w:rsid w:val="00711410"/>
    <w:rsid w:val="007115BD"/>
    <w:rsid w:val="00711B1B"/>
    <w:rsid w:val="00712595"/>
    <w:rsid w:val="00712983"/>
    <w:rsid w:val="00712C42"/>
    <w:rsid w:val="00713B13"/>
    <w:rsid w:val="00713DE4"/>
    <w:rsid w:val="007141E7"/>
    <w:rsid w:val="00714C47"/>
    <w:rsid w:val="007152E8"/>
    <w:rsid w:val="0071582A"/>
    <w:rsid w:val="00715834"/>
    <w:rsid w:val="00715A2B"/>
    <w:rsid w:val="00715FA5"/>
    <w:rsid w:val="00716462"/>
    <w:rsid w:val="00716E18"/>
    <w:rsid w:val="007172AA"/>
    <w:rsid w:val="00717433"/>
    <w:rsid w:val="007201EE"/>
    <w:rsid w:val="007204CE"/>
    <w:rsid w:val="007204D2"/>
    <w:rsid w:val="007204F7"/>
    <w:rsid w:val="00720D93"/>
    <w:rsid w:val="00721084"/>
    <w:rsid w:val="00721262"/>
    <w:rsid w:val="00721442"/>
    <w:rsid w:val="00721D9B"/>
    <w:rsid w:val="00722121"/>
    <w:rsid w:val="007224B9"/>
    <w:rsid w:val="00722D7E"/>
    <w:rsid w:val="00722F94"/>
    <w:rsid w:val="007233DC"/>
    <w:rsid w:val="00723AA7"/>
    <w:rsid w:val="00723F2F"/>
    <w:rsid w:val="00723F61"/>
    <w:rsid w:val="0072432E"/>
    <w:rsid w:val="007244FA"/>
    <w:rsid w:val="007247C9"/>
    <w:rsid w:val="00724D39"/>
    <w:rsid w:val="00724F12"/>
    <w:rsid w:val="007250F5"/>
    <w:rsid w:val="00725FD2"/>
    <w:rsid w:val="00726036"/>
    <w:rsid w:val="00726279"/>
    <w:rsid w:val="00726A9B"/>
    <w:rsid w:val="00727530"/>
    <w:rsid w:val="00727D56"/>
    <w:rsid w:val="00730175"/>
    <w:rsid w:val="00730763"/>
    <w:rsid w:val="007315C2"/>
    <w:rsid w:val="00731715"/>
    <w:rsid w:val="00731E7C"/>
    <w:rsid w:val="0073221F"/>
    <w:rsid w:val="007327D8"/>
    <w:rsid w:val="007329EF"/>
    <w:rsid w:val="00732A38"/>
    <w:rsid w:val="00732E58"/>
    <w:rsid w:val="0073327A"/>
    <w:rsid w:val="00733456"/>
    <w:rsid w:val="007334B8"/>
    <w:rsid w:val="007335EF"/>
    <w:rsid w:val="00733651"/>
    <w:rsid w:val="00733898"/>
    <w:rsid w:val="00733BDA"/>
    <w:rsid w:val="00733C2D"/>
    <w:rsid w:val="00733D1A"/>
    <w:rsid w:val="00733D93"/>
    <w:rsid w:val="00733DAF"/>
    <w:rsid w:val="00734363"/>
    <w:rsid w:val="00734EBE"/>
    <w:rsid w:val="007355FC"/>
    <w:rsid w:val="00735AD8"/>
    <w:rsid w:val="00736BB4"/>
    <w:rsid w:val="00736DD8"/>
    <w:rsid w:val="007374D3"/>
    <w:rsid w:val="00737536"/>
    <w:rsid w:val="0074000B"/>
    <w:rsid w:val="00740378"/>
    <w:rsid w:val="00740660"/>
    <w:rsid w:val="0074076A"/>
    <w:rsid w:val="0074082E"/>
    <w:rsid w:val="00740926"/>
    <w:rsid w:val="00741AF4"/>
    <w:rsid w:val="00741DCC"/>
    <w:rsid w:val="00741FB5"/>
    <w:rsid w:val="0074203A"/>
    <w:rsid w:val="00742469"/>
    <w:rsid w:val="007427B5"/>
    <w:rsid w:val="00742865"/>
    <w:rsid w:val="007428ED"/>
    <w:rsid w:val="0074296C"/>
    <w:rsid w:val="00742C83"/>
    <w:rsid w:val="007432D4"/>
    <w:rsid w:val="0074360F"/>
    <w:rsid w:val="00743739"/>
    <w:rsid w:val="007437EF"/>
    <w:rsid w:val="007441B0"/>
    <w:rsid w:val="007444B5"/>
    <w:rsid w:val="00744A64"/>
    <w:rsid w:val="00744C32"/>
    <w:rsid w:val="00744D47"/>
    <w:rsid w:val="00744EA0"/>
    <w:rsid w:val="00746380"/>
    <w:rsid w:val="0074638D"/>
    <w:rsid w:val="00746484"/>
    <w:rsid w:val="007467F0"/>
    <w:rsid w:val="00746E0A"/>
    <w:rsid w:val="0074704F"/>
    <w:rsid w:val="007471D4"/>
    <w:rsid w:val="0074783C"/>
    <w:rsid w:val="00747F48"/>
    <w:rsid w:val="00747F4C"/>
    <w:rsid w:val="00751091"/>
    <w:rsid w:val="007515F7"/>
    <w:rsid w:val="00751934"/>
    <w:rsid w:val="00751B4A"/>
    <w:rsid w:val="00751B83"/>
    <w:rsid w:val="007524F8"/>
    <w:rsid w:val="007540EE"/>
    <w:rsid w:val="00754359"/>
    <w:rsid w:val="00754411"/>
    <w:rsid w:val="00754BD9"/>
    <w:rsid w:val="00754E22"/>
    <w:rsid w:val="00754E7A"/>
    <w:rsid w:val="00754F2B"/>
    <w:rsid w:val="0075540C"/>
    <w:rsid w:val="00755DB1"/>
    <w:rsid w:val="007566CF"/>
    <w:rsid w:val="007574FC"/>
    <w:rsid w:val="00757F37"/>
    <w:rsid w:val="007606E4"/>
    <w:rsid w:val="00760975"/>
    <w:rsid w:val="00760AA3"/>
    <w:rsid w:val="00761036"/>
    <w:rsid w:val="00761264"/>
    <w:rsid w:val="0076186E"/>
    <w:rsid w:val="00761FDA"/>
    <w:rsid w:val="007621FF"/>
    <w:rsid w:val="00762920"/>
    <w:rsid w:val="00763024"/>
    <w:rsid w:val="00763267"/>
    <w:rsid w:val="007634E3"/>
    <w:rsid w:val="00763A54"/>
    <w:rsid w:val="00764194"/>
    <w:rsid w:val="00764717"/>
    <w:rsid w:val="007648F8"/>
    <w:rsid w:val="0076540C"/>
    <w:rsid w:val="00765ED3"/>
    <w:rsid w:val="00765F18"/>
    <w:rsid w:val="0076681D"/>
    <w:rsid w:val="00766949"/>
    <w:rsid w:val="00766A65"/>
    <w:rsid w:val="007671F5"/>
    <w:rsid w:val="007676B8"/>
    <w:rsid w:val="00767930"/>
    <w:rsid w:val="007700CA"/>
    <w:rsid w:val="00770B9D"/>
    <w:rsid w:val="00770EDA"/>
    <w:rsid w:val="007712D5"/>
    <w:rsid w:val="0077175C"/>
    <w:rsid w:val="00771870"/>
    <w:rsid w:val="00771969"/>
    <w:rsid w:val="00771BF9"/>
    <w:rsid w:val="00771F46"/>
    <w:rsid w:val="007720FD"/>
    <w:rsid w:val="00772193"/>
    <w:rsid w:val="00772DDA"/>
    <w:rsid w:val="00772F88"/>
    <w:rsid w:val="00772F8A"/>
    <w:rsid w:val="007732BF"/>
    <w:rsid w:val="00773344"/>
    <w:rsid w:val="007739C6"/>
    <w:rsid w:val="007739E0"/>
    <w:rsid w:val="00773B69"/>
    <w:rsid w:val="00774130"/>
    <w:rsid w:val="00774163"/>
    <w:rsid w:val="00774889"/>
    <w:rsid w:val="00774D95"/>
    <w:rsid w:val="00774FD9"/>
    <w:rsid w:val="00774FF5"/>
    <w:rsid w:val="007750B3"/>
    <w:rsid w:val="00775AC2"/>
    <w:rsid w:val="00775CCD"/>
    <w:rsid w:val="00775EE7"/>
    <w:rsid w:val="00775F76"/>
    <w:rsid w:val="00776AEA"/>
    <w:rsid w:val="00776B0A"/>
    <w:rsid w:val="00776F38"/>
    <w:rsid w:val="007775BF"/>
    <w:rsid w:val="0077777B"/>
    <w:rsid w:val="00777AC9"/>
    <w:rsid w:val="00777BA0"/>
    <w:rsid w:val="007803BD"/>
    <w:rsid w:val="00780935"/>
    <w:rsid w:val="007811DC"/>
    <w:rsid w:val="00781BF4"/>
    <w:rsid w:val="00781C25"/>
    <w:rsid w:val="00781F71"/>
    <w:rsid w:val="007820FA"/>
    <w:rsid w:val="0078251C"/>
    <w:rsid w:val="0078285F"/>
    <w:rsid w:val="007829D1"/>
    <w:rsid w:val="00782EE0"/>
    <w:rsid w:val="00783207"/>
    <w:rsid w:val="00783656"/>
    <w:rsid w:val="007836B8"/>
    <w:rsid w:val="00783E1D"/>
    <w:rsid w:val="0078483B"/>
    <w:rsid w:val="00784EED"/>
    <w:rsid w:val="00785265"/>
    <w:rsid w:val="00785900"/>
    <w:rsid w:val="0078671A"/>
    <w:rsid w:val="00786958"/>
    <w:rsid w:val="00786BFF"/>
    <w:rsid w:val="00786E71"/>
    <w:rsid w:val="00787744"/>
    <w:rsid w:val="007878B6"/>
    <w:rsid w:val="00790760"/>
    <w:rsid w:val="007909E7"/>
    <w:rsid w:val="00790F8C"/>
    <w:rsid w:val="0079162F"/>
    <w:rsid w:val="00791BA4"/>
    <w:rsid w:val="007926FF"/>
    <w:rsid w:val="00792F8D"/>
    <w:rsid w:val="007930D8"/>
    <w:rsid w:val="00793EC5"/>
    <w:rsid w:val="007940CF"/>
    <w:rsid w:val="00794924"/>
    <w:rsid w:val="00795092"/>
    <w:rsid w:val="007954D0"/>
    <w:rsid w:val="00795B04"/>
    <w:rsid w:val="007A0BC2"/>
    <w:rsid w:val="007A1A81"/>
    <w:rsid w:val="007A1AA1"/>
    <w:rsid w:val="007A1F44"/>
    <w:rsid w:val="007A23FF"/>
    <w:rsid w:val="007A295B"/>
    <w:rsid w:val="007A2A1F"/>
    <w:rsid w:val="007A2EDD"/>
    <w:rsid w:val="007A32C9"/>
    <w:rsid w:val="007A3424"/>
    <w:rsid w:val="007A35EF"/>
    <w:rsid w:val="007A36F4"/>
    <w:rsid w:val="007A3754"/>
    <w:rsid w:val="007A3822"/>
    <w:rsid w:val="007A3902"/>
    <w:rsid w:val="007A43A2"/>
    <w:rsid w:val="007A4D04"/>
    <w:rsid w:val="007A56D0"/>
    <w:rsid w:val="007A6790"/>
    <w:rsid w:val="007A68FE"/>
    <w:rsid w:val="007A69B2"/>
    <w:rsid w:val="007A6F3D"/>
    <w:rsid w:val="007A7113"/>
    <w:rsid w:val="007A7A96"/>
    <w:rsid w:val="007A7C23"/>
    <w:rsid w:val="007B012A"/>
    <w:rsid w:val="007B03AF"/>
    <w:rsid w:val="007B1417"/>
    <w:rsid w:val="007B1543"/>
    <w:rsid w:val="007B1AC0"/>
    <w:rsid w:val="007B1E97"/>
    <w:rsid w:val="007B2536"/>
    <w:rsid w:val="007B270A"/>
    <w:rsid w:val="007B2D3B"/>
    <w:rsid w:val="007B3757"/>
    <w:rsid w:val="007B3F90"/>
    <w:rsid w:val="007B4007"/>
    <w:rsid w:val="007B4576"/>
    <w:rsid w:val="007B4857"/>
    <w:rsid w:val="007B52CD"/>
    <w:rsid w:val="007B56DD"/>
    <w:rsid w:val="007B6BEF"/>
    <w:rsid w:val="007B6F3F"/>
    <w:rsid w:val="007B71FC"/>
    <w:rsid w:val="007B7DC1"/>
    <w:rsid w:val="007B7EDB"/>
    <w:rsid w:val="007C0450"/>
    <w:rsid w:val="007C0BAD"/>
    <w:rsid w:val="007C0F22"/>
    <w:rsid w:val="007C15B8"/>
    <w:rsid w:val="007C19AD"/>
    <w:rsid w:val="007C33D7"/>
    <w:rsid w:val="007C3598"/>
    <w:rsid w:val="007C367C"/>
    <w:rsid w:val="007C391F"/>
    <w:rsid w:val="007C3DDE"/>
    <w:rsid w:val="007C3FA8"/>
    <w:rsid w:val="007C4A19"/>
    <w:rsid w:val="007C5668"/>
    <w:rsid w:val="007C5FEE"/>
    <w:rsid w:val="007C622A"/>
    <w:rsid w:val="007C68DA"/>
    <w:rsid w:val="007C6AB1"/>
    <w:rsid w:val="007C6E07"/>
    <w:rsid w:val="007C6F32"/>
    <w:rsid w:val="007C7714"/>
    <w:rsid w:val="007D0379"/>
    <w:rsid w:val="007D05EC"/>
    <w:rsid w:val="007D0FBF"/>
    <w:rsid w:val="007D10EA"/>
    <w:rsid w:val="007D1813"/>
    <w:rsid w:val="007D1BFF"/>
    <w:rsid w:val="007D1F12"/>
    <w:rsid w:val="007D1F9D"/>
    <w:rsid w:val="007D229A"/>
    <w:rsid w:val="007D2637"/>
    <w:rsid w:val="007D2A04"/>
    <w:rsid w:val="007D2F44"/>
    <w:rsid w:val="007D2F4D"/>
    <w:rsid w:val="007D3248"/>
    <w:rsid w:val="007D38A9"/>
    <w:rsid w:val="007D3937"/>
    <w:rsid w:val="007D39B0"/>
    <w:rsid w:val="007D3D66"/>
    <w:rsid w:val="007D4178"/>
    <w:rsid w:val="007D443A"/>
    <w:rsid w:val="007D4804"/>
    <w:rsid w:val="007D4B86"/>
    <w:rsid w:val="007D4D33"/>
    <w:rsid w:val="007D4F85"/>
    <w:rsid w:val="007D531D"/>
    <w:rsid w:val="007D5668"/>
    <w:rsid w:val="007D59CD"/>
    <w:rsid w:val="007D5E8B"/>
    <w:rsid w:val="007D7175"/>
    <w:rsid w:val="007E0B15"/>
    <w:rsid w:val="007E1369"/>
    <w:rsid w:val="007E14FE"/>
    <w:rsid w:val="007E1A1B"/>
    <w:rsid w:val="007E1A88"/>
    <w:rsid w:val="007E1B9C"/>
    <w:rsid w:val="007E1CDD"/>
    <w:rsid w:val="007E1F2F"/>
    <w:rsid w:val="007E2968"/>
    <w:rsid w:val="007E3471"/>
    <w:rsid w:val="007E4216"/>
    <w:rsid w:val="007E4AB9"/>
    <w:rsid w:val="007E4B73"/>
    <w:rsid w:val="007E4C88"/>
    <w:rsid w:val="007E54FC"/>
    <w:rsid w:val="007E5645"/>
    <w:rsid w:val="007E585E"/>
    <w:rsid w:val="007E5A8E"/>
    <w:rsid w:val="007E64C0"/>
    <w:rsid w:val="007E67D1"/>
    <w:rsid w:val="007E72EE"/>
    <w:rsid w:val="007E7DDF"/>
    <w:rsid w:val="007F0248"/>
    <w:rsid w:val="007F11C8"/>
    <w:rsid w:val="007F1240"/>
    <w:rsid w:val="007F1584"/>
    <w:rsid w:val="007F1CFB"/>
    <w:rsid w:val="007F220B"/>
    <w:rsid w:val="007F27DD"/>
    <w:rsid w:val="007F3791"/>
    <w:rsid w:val="007F37DF"/>
    <w:rsid w:val="007F4087"/>
    <w:rsid w:val="007F49D1"/>
    <w:rsid w:val="007F4FF6"/>
    <w:rsid w:val="007F5A9A"/>
    <w:rsid w:val="007F5CCE"/>
    <w:rsid w:val="007F5F08"/>
    <w:rsid w:val="007F5FCD"/>
    <w:rsid w:val="007F6880"/>
    <w:rsid w:val="007F6EEC"/>
    <w:rsid w:val="007F7324"/>
    <w:rsid w:val="007F763A"/>
    <w:rsid w:val="007F76B4"/>
    <w:rsid w:val="008001B4"/>
    <w:rsid w:val="00800769"/>
    <w:rsid w:val="00800852"/>
    <w:rsid w:val="00800A17"/>
    <w:rsid w:val="00800ED2"/>
    <w:rsid w:val="0080168B"/>
    <w:rsid w:val="0080211A"/>
    <w:rsid w:val="008023F6"/>
    <w:rsid w:val="00802A72"/>
    <w:rsid w:val="00802E74"/>
    <w:rsid w:val="008030AF"/>
    <w:rsid w:val="008034E9"/>
    <w:rsid w:val="0080359C"/>
    <w:rsid w:val="00803C69"/>
    <w:rsid w:val="00803D26"/>
    <w:rsid w:val="00803E2E"/>
    <w:rsid w:val="008041A7"/>
    <w:rsid w:val="008042CA"/>
    <w:rsid w:val="00804611"/>
    <w:rsid w:val="00804B92"/>
    <w:rsid w:val="00804E0C"/>
    <w:rsid w:val="00804E21"/>
    <w:rsid w:val="00805092"/>
    <w:rsid w:val="00805F1E"/>
    <w:rsid w:val="008060D5"/>
    <w:rsid w:val="008061D5"/>
    <w:rsid w:val="00806AAF"/>
    <w:rsid w:val="008070AC"/>
    <w:rsid w:val="00807F65"/>
    <w:rsid w:val="008101FD"/>
    <w:rsid w:val="00810473"/>
    <w:rsid w:val="00810C73"/>
    <w:rsid w:val="00810D8D"/>
    <w:rsid w:val="00811835"/>
    <w:rsid w:val="00812046"/>
    <w:rsid w:val="00812077"/>
    <w:rsid w:val="008130DB"/>
    <w:rsid w:val="00813656"/>
    <w:rsid w:val="008136C4"/>
    <w:rsid w:val="00813EA0"/>
    <w:rsid w:val="00814779"/>
    <w:rsid w:val="0081581D"/>
    <w:rsid w:val="00815CBC"/>
    <w:rsid w:val="00816733"/>
    <w:rsid w:val="00816AFA"/>
    <w:rsid w:val="00816D0A"/>
    <w:rsid w:val="00816DC0"/>
    <w:rsid w:val="008172BE"/>
    <w:rsid w:val="00817B71"/>
    <w:rsid w:val="00817F35"/>
    <w:rsid w:val="00820244"/>
    <w:rsid w:val="00820540"/>
    <w:rsid w:val="008213F9"/>
    <w:rsid w:val="008221B3"/>
    <w:rsid w:val="0082248E"/>
    <w:rsid w:val="008225AA"/>
    <w:rsid w:val="0082276F"/>
    <w:rsid w:val="00822839"/>
    <w:rsid w:val="00822AC3"/>
    <w:rsid w:val="00824242"/>
    <w:rsid w:val="008242D6"/>
    <w:rsid w:val="00824313"/>
    <w:rsid w:val="008244BC"/>
    <w:rsid w:val="008249E9"/>
    <w:rsid w:val="008249EB"/>
    <w:rsid w:val="00824FDD"/>
    <w:rsid w:val="00824FDF"/>
    <w:rsid w:val="00825125"/>
    <w:rsid w:val="00825133"/>
    <w:rsid w:val="0082562D"/>
    <w:rsid w:val="008257B3"/>
    <w:rsid w:val="008257CC"/>
    <w:rsid w:val="008260A8"/>
    <w:rsid w:val="0082629C"/>
    <w:rsid w:val="00826B1C"/>
    <w:rsid w:val="00826D5B"/>
    <w:rsid w:val="00826D6E"/>
    <w:rsid w:val="008274BF"/>
    <w:rsid w:val="0082763F"/>
    <w:rsid w:val="00827CFD"/>
    <w:rsid w:val="00830DC3"/>
    <w:rsid w:val="008312EE"/>
    <w:rsid w:val="008313C7"/>
    <w:rsid w:val="00831555"/>
    <w:rsid w:val="008315B5"/>
    <w:rsid w:val="008318FA"/>
    <w:rsid w:val="00831F52"/>
    <w:rsid w:val="00831F71"/>
    <w:rsid w:val="00832154"/>
    <w:rsid w:val="00832788"/>
    <w:rsid w:val="00832F5C"/>
    <w:rsid w:val="00835681"/>
    <w:rsid w:val="008358A6"/>
    <w:rsid w:val="008359E0"/>
    <w:rsid w:val="0083631B"/>
    <w:rsid w:val="00836387"/>
    <w:rsid w:val="00836429"/>
    <w:rsid w:val="0083683C"/>
    <w:rsid w:val="00836C9C"/>
    <w:rsid w:val="008376F6"/>
    <w:rsid w:val="00837C13"/>
    <w:rsid w:val="00837D06"/>
    <w:rsid w:val="00837D5B"/>
    <w:rsid w:val="008404A5"/>
    <w:rsid w:val="00840607"/>
    <w:rsid w:val="00840AD5"/>
    <w:rsid w:val="00840BD2"/>
    <w:rsid w:val="0084148C"/>
    <w:rsid w:val="00841849"/>
    <w:rsid w:val="00841CD2"/>
    <w:rsid w:val="00841E16"/>
    <w:rsid w:val="00842223"/>
    <w:rsid w:val="0084235C"/>
    <w:rsid w:val="00842B77"/>
    <w:rsid w:val="0084309F"/>
    <w:rsid w:val="00843321"/>
    <w:rsid w:val="0084383D"/>
    <w:rsid w:val="008438F8"/>
    <w:rsid w:val="00843AB8"/>
    <w:rsid w:val="00844CDD"/>
    <w:rsid w:val="00845C12"/>
    <w:rsid w:val="00846882"/>
    <w:rsid w:val="00846942"/>
    <w:rsid w:val="008469D9"/>
    <w:rsid w:val="00846DC0"/>
    <w:rsid w:val="00846FE3"/>
    <w:rsid w:val="00847057"/>
    <w:rsid w:val="008474A7"/>
    <w:rsid w:val="008506B6"/>
    <w:rsid w:val="00850958"/>
    <w:rsid w:val="00850AE0"/>
    <w:rsid w:val="00850F57"/>
    <w:rsid w:val="00851016"/>
    <w:rsid w:val="008512DE"/>
    <w:rsid w:val="008518AC"/>
    <w:rsid w:val="008520E6"/>
    <w:rsid w:val="008522B3"/>
    <w:rsid w:val="00852302"/>
    <w:rsid w:val="008524D2"/>
    <w:rsid w:val="008525A1"/>
    <w:rsid w:val="00852E19"/>
    <w:rsid w:val="0085395C"/>
    <w:rsid w:val="00853E49"/>
    <w:rsid w:val="00854467"/>
    <w:rsid w:val="008551EF"/>
    <w:rsid w:val="00855F67"/>
    <w:rsid w:val="00856833"/>
    <w:rsid w:val="00856840"/>
    <w:rsid w:val="008569DE"/>
    <w:rsid w:val="008572AF"/>
    <w:rsid w:val="0085754E"/>
    <w:rsid w:val="008601D6"/>
    <w:rsid w:val="00860464"/>
    <w:rsid w:val="0086087C"/>
    <w:rsid w:val="00860D8E"/>
    <w:rsid w:val="00860F5A"/>
    <w:rsid w:val="00861CEC"/>
    <w:rsid w:val="008623AE"/>
    <w:rsid w:val="0086275E"/>
    <w:rsid w:val="00862B68"/>
    <w:rsid w:val="00863F1E"/>
    <w:rsid w:val="00863FE9"/>
    <w:rsid w:val="00864440"/>
    <w:rsid w:val="00864D76"/>
    <w:rsid w:val="008650FC"/>
    <w:rsid w:val="008653A6"/>
    <w:rsid w:val="00865AA2"/>
    <w:rsid w:val="008664D0"/>
    <w:rsid w:val="00866EB3"/>
    <w:rsid w:val="00866FDA"/>
    <w:rsid w:val="0086701A"/>
    <w:rsid w:val="008671CD"/>
    <w:rsid w:val="0086728B"/>
    <w:rsid w:val="00867BD2"/>
    <w:rsid w:val="008703B9"/>
    <w:rsid w:val="008704AF"/>
    <w:rsid w:val="008712FD"/>
    <w:rsid w:val="00871360"/>
    <w:rsid w:val="008716A1"/>
    <w:rsid w:val="00871DA8"/>
    <w:rsid w:val="00871DFE"/>
    <w:rsid w:val="00872D3F"/>
    <w:rsid w:val="008733E4"/>
    <w:rsid w:val="0087373F"/>
    <w:rsid w:val="00873F15"/>
    <w:rsid w:val="00874096"/>
    <w:rsid w:val="00874AC0"/>
    <w:rsid w:val="00874F4B"/>
    <w:rsid w:val="00875119"/>
    <w:rsid w:val="0087516D"/>
    <w:rsid w:val="0087526B"/>
    <w:rsid w:val="008753B5"/>
    <w:rsid w:val="00875539"/>
    <w:rsid w:val="008756A4"/>
    <w:rsid w:val="00875F73"/>
    <w:rsid w:val="008773FA"/>
    <w:rsid w:val="00880F30"/>
    <w:rsid w:val="00881BFE"/>
    <w:rsid w:val="00881CF2"/>
    <w:rsid w:val="008820E0"/>
    <w:rsid w:val="0088289C"/>
    <w:rsid w:val="00882A11"/>
    <w:rsid w:val="00882A60"/>
    <w:rsid w:val="00882B58"/>
    <w:rsid w:val="00882BED"/>
    <w:rsid w:val="00882E8D"/>
    <w:rsid w:val="008833E8"/>
    <w:rsid w:val="008839E8"/>
    <w:rsid w:val="0088414A"/>
    <w:rsid w:val="008843C8"/>
    <w:rsid w:val="0088520D"/>
    <w:rsid w:val="008853C5"/>
    <w:rsid w:val="00886385"/>
    <w:rsid w:val="00886574"/>
    <w:rsid w:val="008865A8"/>
    <w:rsid w:val="008867BA"/>
    <w:rsid w:val="0088755D"/>
    <w:rsid w:val="00887B48"/>
    <w:rsid w:val="00887B77"/>
    <w:rsid w:val="00887C70"/>
    <w:rsid w:val="0089176E"/>
    <w:rsid w:val="00891793"/>
    <w:rsid w:val="008917E0"/>
    <w:rsid w:val="00891BAE"/>
    <w:rsid w:val="00892365"/>
    <w:rsid w:val="0089293A"/>
    <w:rsid w:val="00892BE5"/>
    <w:rsid w:val="00893176"/>
    <w:rsid w:val="0089387C"/>
    <w:rsid w:val="00893CB3"/>
    <w:rsid w:val="0089422B"/>
    <w:rsid w:val="0089444E"/>
    <w:rsid w:val="008946CD"/>
    <w:rsid w:val="0089498E"/>
    <w:rsid w:val="008949DF"/>
    <w:rsid w:val="008951DB"/>
    <w:rsid w:val="0089533C"/>
    <w:rsid w:val="00895EED"/>
    <w:rsid w:val="008964E8"/>
    <w:rsid w:val="00896857"/>
    <w:rsid w:val="00896C81"/>
    <w:rsid w:val="00896D83"/>
    <w:rsid w:val="00896E72"/>
    <w:rsid w:val="0089777F"/>
    <w:rsid w:val="008A016E"/>
    <w:rsid w:val="008A0833"/>
    <w:rsid w:val="008A0AB2"/>
    <w:rsid w:val="008A0CFC"/>
    <w:rsid w:val="008A1109"/>
    <w:rsid w:val="008A12FE"/>
    <w:rsid w:val="008A2014"/>
    <w:rsid w:val="008A26C5"/>
    <w:rsid w:val="008A28B6"/>
    <w:rsid w:val="008A2BB1"/>
    <w:rsid w:val="008A3466"/>
    <w:rsid w:val="008A389F"/>
    <w:rsid w:val="008A3D02"/>
    <w:rsid w:val="008A4305"/>
    <w:rsid w:val="008A470E"/>
    <w:rsid w:val="008A4AA6"/>
    <w:rsid w:val="008A4E0F"/>
    <w:rsid w:val="008A52B8"/>
    <w:rsid w:val="008A5463"/>
    <w:rsid w:val="008A55FB"/>
    <w:rsid w:val="008A588B"/>
    <w:rsid w:val="008A5940"/>
    <w:rsid w:val="008A6291"/>
    <w:rsid w:val="008A69EB"/>
    <w:rsid w:val="008A6D7F"/>
    <w:rsid w:val="008A73B2"/>
    <w:rsid w:val="008B043F"/>
    <w:rsid w:val="008B071B"/>
    <w:rsid w:val="008B0808"/>
    <w:rsid w:val="008B0812"/>
    <w:rsid w:val="008B09F6"/>
    <w:rsid w:val="008B0AEC"/>
    <w:rsid w:val="008B10D8"/>
    <w:rsid w:val="008B130F"/>
    <w:rsid w:val="008B1DDA"/>
    <w:rsid w:val="008B1E53"/>
    <w:rsid w:val="008B1E5B"/>
    <w:rsid w:val="008B22AC"/>
    <w:rsid w:val="008B2618"/>
    <w:rsid w:val="008B27D4"/>
    <w:rsid w:val="008B2D69"/>
    <w:rsid w:val="008B389D"/>
    <w:rsid w:val="008B3C5C"/>
    <w:rsid w:val="008B4D53"/>
    <w:rsid w:val="008B4F21"/>
    <w:rsid w:val="008B5299"/>
    <w:rsid w:val="008B5A5F"/>
    <w:rsid w:val="008B5AB0"/>
    <w:rsid w:val="008B6054"/>
    <w:rsid w:val="008B70A9"/>
    <w:rsid w:val="008B73C2"/>
    <w:rsid w:val="008B7B08"/>
    <w:rsid w:val="008C0222"/>
    <w:rsid w:val="008C13F0"/>
    <w:rsid w:val="008C1F26"/>
    <w:rsid w:val="008C2A3A"/>
    <w:rsid w:val="008C2A46"/>
    <w:rsid w:val="008C3B29"/>
    <w:rsid w:val="008C3F0F"/>
    <w:rsid w:val="008C43C0"/>
    <w:rsid w:val="008C4C7E"/>
    <w:rsid w:val="008C512E"/>
    <w:rsid w:val="008C5278"/>
    <w:rsid w:val="008C5C46"/>
    <w:rsid w:val="008C5C81"/>
    <w:rsid w:val="008C610A"/>
    <w:rsid w:val="008C6184"/>
    <w:rsid w:val="008C6904"/>
    <w:rsid w:val="008C785E"/>
    <w:rsid w:val="008D0AFB"/>
    <w:rsid w:val="008D1511"/>
    <w:rsid w:val="008D1661"/>
    <w:rsid w:val="008D171A"/>
    <w:rsid w:val="008D32DF"/>
    <w:rsid w:val="008D3580"/>
    <w:rsid w:val="008D35E9"/>
    <w:rsid w:val="008D3959"/>
    <w:rsid w:val="008D3966"/>
    <w:rsid w:val="008D4352"/>
    <w:rsid w:val="008D4AC9"/>
    <w:rsid w:val="008D5E78"/>
    <w:rsid w:val="008D60BC"/>
    <w:rsid w:val="008D6D7B"/>
    <w:rsid w:val="008D6EEE"/>
    <w:rsid w:val="008D73CD"/>
    <w:rsid w:val="008D7438"/>
    <w:rsid w:val="008D7A5E"/>
    <w:rsid w:val="008D7EB7"/>
    <w:rsid w:val="008E0142"/>
    <w:rsid w:val="008E09D1"/>
    <w:rsid w:val="008E0BE4"/>
    <w:rsid w:val="008E0EB8"/>
    <w:rsid w:val="008E10A6"/>
    <w:rsid w:val="008E1271"/>
    <w:rsid w:val="008E1481"/>
    <w:rsid w:val="008E2251"/>
    <w:rsid w:val="008E2458"/>
    <w:rsid w:val="008E24B3"/>
    <w:rsid w:val="008E24CA"/>
    <w:rsid w:val="008E2540"/>
    <w:rsid w:val="008E2946"/>
    <w:rsid w:val="008E2F6E"/>
    <w:rsid w:val="008E3155"/>
    <w:rsid w:val="008E31D2"/>
    <w:rsid w:val="008E3254"/>
    <w:rsid w:val="008E3396"/>
    <w:rsid w:val="008E38AD"/>
    <w:rsid w:val="008E3E0E"/>
    <w:rsid w:val="008E3E6F"/>
    <w:rsid w:val="008E3EEC"/>
    <w:rsid w:val="008E3F30"/>
    <w:rsid w:val="008E48F6"/>
    <w:rsid w:val="008E4F8E"/>
    <w:rsid w:val="008E557D"/>
    <w:rsid w:val="008E5BF2"/>
    <w:rsid w:val="008E5C81"/>
    <w:rsid w:val="008F074B"/>
    <w:rsid w:val="008F0978"/>
    <w:rsid w:val="008F0A38"/>
    <w:rsid w:val="008F0F84"/>
    <w:rsid w:val="008F1014"/>
    <w:rsid w:val="008F11C9"/>
    <w:rsid w:val="008F1360"/>
    <w:rsid w:val="008F14CE"/>
    <w:rsid w:val="008F162E"/>
    <w:rsid w:val="008F23D8"/>
    <w:rsid w:val="008F298C"/>
    <w:rsid w:val="008F2B56"/>
    <w:rsid w:val="008F2FD5"/>
    <w:rsid w:val="008F33AE"/>
    <w:rsid w:val="008F37E5"/>
    <w:rsid w:val="008F4495"/>
    <w:rsid w:val="008F47A7"/>
    <w:rsid w:val="008F48C2"/>
    <w:rsid w:val="008F4B78"/>
    <w:rsid w:val="008F5116"/>
    <w:rsid w:val="008F5291"/>
    <w:rsid w:val="008F5840"/>
    <w:rsid w:val="008F5EEF"/>
    <w:rsid w:val="008F62B5"/>
    <w:rsid w:val="008F66FE"/>
    <w:rsid w:val="008F72CC"/>
    <w:rsid w:val="008F72CD"/>
    <w:rsid w:val="008F76DA"/>
    <w:rsid w:val="0090175A"/>
    <w:rsid w:val="00901B39"/>
    <w:rsid w:val="0090200A"/>
    <w:rsid w:val="009020EE"/>
    <w:rsid w:val="009026A9"/>
    <w:rsid w:val="00902C25"/>
    <w:rsid w:val="00902F94"/>
    <w:rsid w:val="0090352C"/>
    <w:rsid w:val="00903552"/>
    <w:rsid w:val="0090355F"/>
    <w:rsid w:val="00903750"/>
    <w:rsid w:val="00903802"/>
    <w:rsid w:val="00904239"/>
    <w:rsid w:val="009044B7"/>
    <w:rsid w:val="00905026"/>
    <w:rsid w:val="0090554B"/>
    <w:rsid w:val="0090696D"/>
    <w:rsid w:val="00906CD6"/>
    <w:rsid w:val="00906E4D"/>
    <w:rsid w:val="00906F31"/>
    <w:rsid w:val="009072D1"/>
    <w:rsid w:val="0090783A"/>
    <w:rsid w:val="009078B3"/>
    <w:rsid w:val="00907A77"/>
    <w:rsid w:val="00907CF2"/>
    <w:rsid w:val="00907E00"/>
    <w:rsid w:val="00910414"/>
    <w:rsid w:val="0091088D"/>
    <w:rsid w:val="009108B1"/>
    <w:rsid w:val="00910C9F"/>
    <w:rsid w:val="00910EEC"/>
    <w:rsid w:val="00910FC9"/>
    <w:rsid w:val="00912168"/>
    <w:rsid w:val="009123F7"/>
    <w:rsid w:val="00912756"/>
    <w:rsid w:val="0091291A"/>
    <w:rsid w:val="0091297B"/>
    <w:rsid w:val="00913072"/>
    <w:rsid w:val="009130E9"/>
    <w:rsid w:val="00913612"/>
    <w:rsid w:val="0091366A"/>
    <w:rsid w:val="00913824"/>
    <w:rsid w:val="009138E6"/>
    <w:rsid w:val="00913A55"/>
    <w:rsid w:val="009144A4"/>
    <w:rsid w:val="009147E1"/>
    <w:rsid w:val="0091496F"/>
    <w:rsid w:val="00915164"/>
    <w:rsid w:val="00915168"/>
    <w:rsid w:val="009153F3"/>
    <w:rsid w:val="00915757"/>
    <w:rsid w:val="009159B3"/>
    <w:rsid w:val="00916181"/>
    <w:rsid w:val="00916229"/>
    <w:rsid w:val="0091672A"/>
    <w:rsid w:val="00916888"/>
    <w:rsid w:val="00916FB4"/>
    <w:rsid w:val="00917C53"/>
    <w:rsid w:val="00917E53"/>
    <w:rsid w:val="00917F18"/>
    <w:rsid w:val="009204C5"/>
    <w:rsid w:val="009206C6"/>
    <w:rsid w:val="00920708"/>
    <w:rsid w:val="00920ECF"/>
    <w:rsid w:val="0092180D"/>
    <w:rsid w:val="00921B20"/>
    <w:rsid w:val="00921D53"/>
    <w:rsid w:val="00921EC5"/>
    <w:rsid w:val="00922232"/>
    <w:rsid w:val="009223C6"/>
    <w:rsid w:val="00922A9D"/>
    <w:rsid w:val="00922EA0"/>
    <w:rsid w:val="00922F0B"/>
    <w:rsid w:val="009232C9"/>
    <w:rsid w:val="00923608"/>
    <w:rsid w:val="009238E5"/>
    <w:rsid w:val="00923F12"/>
    <w:rsid w:val="0092421E"/>
    <w:rsid w:val="00924FF8"/>
    <w:rsid w:val="009252F0"/>
    <w:rsid w:val="00925575"/>
    <w:rsid w:val="00925BA8"/>
    <w:rsid w:val="00926259"/>
    <w:rsid w:val="00926638"/>
    <w:rsid w:val="00926B5B"/>
    <w:rsid w:val="00926DA7"/>
    <w:rsid w:val="00926FF5"/>
    <w:rsid w:val="00927687"/>
    <w:rsid w:val="00927F8B"/>
    <w:rsid w:val="0093048B"/>
    <w:rsid w:val="00930783"/>
    <w:rsid w:val="0093094D"/>
    <w:rsid w:val="00930AB6"/>
    <w:rsid w:val="00930C14"/>
    <w:rsid w:val="00931BBE"/>
    <w:rsid w:val="009328C7"/>
    <w:rsid w:val="00932F0B"/>
    <w:rsid w:val="009336EC"/>
    <w:rsid w:val="00933889"/>
    <w:rsid w:val="00933935"/>
    <w:rsid w:val="00933F56"/>
    <w:rsid w:val="00934C13"/>
    <w:rsid w:val="00934CA6"/>
    <w:rsid w:val="00935228"/>
    <w:rsid w:val="009355A2"/>
    <w:rsid w:val="00935747"/>
    <w:rsid w:val="00935F6A"/>
    <w:rsid w:val="00935F9E"/>
    <w:rsid w:val="00936416"/>
    <w:rsid w:val="00936D98"/>
    <w:rsid w:val="00936DA1"/>
    <w:rsid w:val="00936E8C"/>
    <w:rsid w:val="0093702A"/>
    <w:rsid w:val="00940211"/>
    <w:rsid w:val="0094038A"/>
    <w:rsid w:val="0094122C"/>
    <w:rsid w:val="0094187C"/>
    <w:rsid w:val="009424CE"/>
    <w:rsid w:val="00942C80"/>
    <w:rsid w:val="0094304D"/>
    <w:rsid w:val="00943197"/>
    <w:rsid w:val="009435F2"/>
    <w:rsid w:val="00943AC9"/>
    <w:rsid w:val="009445A4"/>
    <w:rsid w:val="00944765"/>
    <w:rsid w:val="00944940"/>
    <w:rsid w:val="00944CAB"/>
    <w:rsid w:val="00945180"/>
    <w:rsid w:val="00945775"/>
    <w:rsid w:val="0094590C"/>
    <w:rsid w:val="00946355"/>
    <w:rsid w:val="00946837"/>
    <w:rsid w:val="009468B7"/>
    <w:rsid w:val="009470EB"/>
    <w:rsid w:val="0094724E"/>
    <w:rsid w:val="009474F0"/>
    <w:rsid w:val="00947973"/>
    <w:rsid w:val="00947BE6"/>
    <w:rsid w:val="0095048D"/>
    <w:rsid w:val="00950758"/>
    <w:rsid w:val="0095088E"/>
    <w:rsid w:val="00950BEF"/>
    <w:rsid w:val="009510EF"/>
    <w:rsid w:val="009515E4"/>
    <w:rsid w:val="00951705"/>
    <w:rsid w:val="00951ADB"/>
    <w:rsid w:val="009526D8"/>
    <w:rsid w:val="00952F10"/>
    <w:rsid w:val="00952F5D"/>
    <w:rsid w:val="009533A8"/>
    <w:rsid w:val="0095380C"/>
    <w:rsid w:val="00954353"/>
    <w:rsid w:val="0095469A"/>
    <w:rsid w:val="009547E7"/>
    <w:rsid w:val="009549A3"/>
    <w:rsid w:val="0095503B"/>
    <w:rsid w:val="009552C7"/>
    <w:rsid w:val="009557A0"/>
    <w:rsid w:val="00955BC6"/>
    <w:rsid w:val="00955C0A"/>
    <w:rsid w:val="00955C4F"/>
    <w:rsid w:val="00955DDD"/>
    <w:rsid w:val="00955E7A"/>
    <w:rsid w:val="00956A3C"/>
    <w:rsid w:val="00957014"/>
    <w:rsid w:val="00957207"/>
    <w:rsid w:val="00960696"/>
    <w:rsid w:val="009608B7"/>
    <w:rsid w:val="00961776"/>
    <w:rsid w:val="00961CCC"/>
    <w:rsid w:val="00962186"/>
    <w:rsid w:val="009629D1"/>
    <w:rsid w:val="009630A7"/>
    <w:rsid w:val="0096454E"/>
    <w:rsid w:val="00964557"/>
    <w:rsid w:val="00965182"/>
    <w:rsid w:val="009656F1"/>
    <w:rsid w:val="009657F1"/>
    <w:rsid w:val="0096625D"/>
    <w:rsid w:val="00966F69"/>
    <w:rsid w:val="009709F8"/>
    <w:rsid w:val="00970A0C"/>
    <w:rsid w:val="00970E2A"/>
    <w:rsid w:val="0097184D"/>
    <w:rsid w:val="00971B31"/>
    <w:rsid w:val="00971B47"/>
    <w:rsid w:val="00971C29"/>
    <w:rsid w:val="00971C3B"/>
    <w:rsid w:val="00971CCA"/>
    <w:rsid w:val="00972929"/>
    <w:rsid w:val="00972945"/>
    <w:rsid w:val="00972BF4"/>
    <w:rsid w:val="00972D85"/>
    <w:rsid w:val="00972F91"/>
    <w:rsid w:val="00973827"/>
    <w:rsid w:val="00973E49"/>
    <w:rsid w:val="00973FD6"/>
    <w:rsid w:val="009742D3"/>
    <w:rsid w:val="0097436A"/>
    <w:rsid w:val="0097471F"/>
    <w:rsid w:val="009748EB"/>
    <w:rsid w:val="0097491D"/>
    <w:rsid w:val="00975029"/>
    <w:rsid w:val="009754E7"/>
    <w:rsid w:val="0097673D"/>
    <w:rsid w:val="00976CD2"/>
    <w:rsid w:val="00976E16"/>
    <w:rsid w:val="00977254"/>
    <w:rsid w:val="0097749F"/>
    <w:rsid w:val="00977BA7"/>
    <w:rsid w:val="00977CFC"/>
    <w:rsid w:val="00977DEA"/>
    <w:rsid w:val="009801AF"/>
    <w:rsid w:val="00980517"/>
    <w:rsid w:val="00980556"/>
    <w:rsid w:val="00981163"/>
    <w:rsid w:val="0098194F"/>
    <w:rsid w:val="00981D70"/>
    <w:rsid w:val="00982086"/>
    <w:rsid w:val="009820BB"/>
    <w:rsid w:val="0098220C"/>
    <w:rsid w:val="009826C8"/>
    <w:rsid w:val="00982921"/>
    <w:rsid w:val="0098325F"/>
    <w:rsid w:val="009836AA"/>
    <w:rsid w:val="009836E4"/>
    <w:rsid w:val="00983BC0"/>
    <w:rsid w:val="00984099"/>
    <w:rsid w:val="0098412F"/>
    <w:rsid w:val="00984316"/>
    <w:rsid w:val="0098455C"/>
    <w:rsid w:val="009848FA"/>
    <w:rsid w:val="00984E23"/>
    <w:rsid w:val="0098519A"/>
    <w:rsid w:val="0098519F"/>
    <w:rsid w:val="00985372"/>
    <w:rsid w:val="00985F28"/>
    <w:rsid w:val="00986149"/>
    <w:rsid w:val="00986176"/>
    <w:rsid w:val="009868D5"/>
    <w:rsid w:val="00986BDA"/>
    <w:rsid w:val="00986E7F"/>
    <w:rsid w:val="00987536"/>
    <w:rsid w:val="00987EF8"/>
    <w:rsid w:val="0099003A"/>
    <w:rsid w:val="009901DB"/>
    <w:rsid w:val="00990286"/>
    <w:rsid w:val="00990BD5"/>
    <w:rsid w:val="0099196F"/>
    <w:rsid w:val="00991CA1"/>
    <w:rsid w:val="00991D4C"/>
    <w:rsid w:val="00991D64"/>
    <w:rsid w:val="00991F43"/>
    <w:rsid w:val="009924ED"/>
    <w:rsid w:val="00992A3D"/>
    <w:rsid w:val="00992B98"/>
    <w:rsid w:val="00992CFD"/>
    <w:rsid w:val="00993510"/>
    <w:rsid w:val="0099359F"/>
    <w:rsid w:val="009936FA"/>
    <w:rsid w:val="00993C1C"/>
    <w:rsid w:val="00994342"/>
    <w:rsid w:val="00994648"/>
    <w:rsid w:val="00994871"/>
    <w:rsid w:val="00994C42"/>
    <w:rsid w:val="00994D1A"/>
    <w:rsid w:val="00994E08"/>
    <w:rsid w:val="00994EC3"/>
    <w:rsid w:val="009951F9"/>
    <w:rsid w:val="00995A34"/>
    <w:rsid w:val="00995C95"/>
    <w:rsid w:val="00995DAD"/>
    <w:rsid w:val="00995E85"/>
    <w:rsid w:val="00996468"/>
    <w:rsid w:val="00996876"/>
    <w:rsid w:val="00996FFA"/>
    <w:rsid w:val="009973F1"/>
    <w:rsid w:val="009973F3"/>
    <w:rsid w:val="00997875"/>
    <w:rsid w:val="009A010D"/>
    <w:rsid w:val="009A0C6F"/>
    <w:rsid w:val="009A0D4C"/>
    <w:rsid w:val="009A1420"/>
    <w:rsid w:val="009A14EF"/>
    <w:rsid w:val="009A1876"/>
    <w:rsid w:val="009A2DF9"/>
    <w:rsid w:val="009A3A86"/>
    <w:rsid w:val="009A41FD"/>
    <w:rsid w:val="009A4619"/>
    <w:rsid w:val="009A4869"/>
    <w:rsid w:val="009A4E9C"/>
    <w:rsid w:val="009A561F"/>
    <w:rsid w:val="009A5822"/>
    <w:rsid w:val="009A59D4"/>
    <w:rsid w:val="009A634A"/>
    <w:rsid w:val="009A647C"/>
    <w:rsid w:val="009A69C2"/>
    <w:rsid w:val="009A6A6B"/>
    <w:rsid w:val="009B0939"/>
    <w:rsid w:val="009B103C"/>
    <w:rsid w:val="009B1763"/>
    <w:rsid w:val="009B1EF9"/>
    <w:rsid w:val="009B26AC"/>
    <w:rsid w:val="009B26C0"/>
    <w:rsid w:val="009B27BC"/>
    <w:rsid w:val="009B311A"/>
    <w:rsid w:val="009B362B"/>
    <w:rsid w:val="009B37E2"/>
    <w:rsid w:val="009B42EA"/>
    <w:rsid w:val="009B4519"/>
    <w:rsid w:val="009B4A47"/>
    <w:rsid w:val="009B506B"/>
    <w:rsid w:val="009B51C5"/>
    <w:rsid w:val="009B5425"/>
    <w:rsid w:val="009B55A1"/>
    <w:rsid w:val="009B57EF"/>
    <w:rsid w:val="009B5B85"/>
    <w:rsid w:val="009B65C5"/>
    <w:rsid w:val="009B7204"/>
    <w:rsid w:val="009C0074"/>
    <w:rsid w:val="009C01DF"/>
    <w:rsid w:val="009C0503"/>
    <w:rsid w:val="009C052F"/>
    <w:rsid w:val="009C0564"/>
    <w:rsid w:val="009C063D"/>
    <w:rsid w:val="009C0666"/>
    <w:rsid w:val="009C0801"/>
    <w:rsid w:val="009C0E9B"/>
    <w:rsid w:val="009C0F9D"/>
    <w:rsid w:val="009C1AE3"/>
    <w:rsid w:val="009C1DE5"/>
    <w:rsid w:val="009C20C7"/>
    <w:rsid w:val="009C244E"/>
    <w:rsid w:val="009C2685"/>
    <w:rsid w:val="009C369A"/>
    <w:rsid w:val="009C37ED"/>
    <w:rsid w:val="009C39BC"/>
    <w:rsid w:val="009C42D3"/>
    <w:rsid w:val="009C4499"/>
    <w:rsid w:val="009C4BC2"/>
    <w:rsid w:val="009C4D22"/>
    <w:rsid w:val="009C61E0"/>
    <w:rsid w:val="009C61E7"/>
    <w:rsid w:val="009C67BA"/>
    <w:rsid w:val="009C6E03"/>
    <w:rsid w:val="009C718B"/>
    <w:rsid w:val="009C7320"/>
    <w:rsid w:val="009C758E"/>
    <w:rsid w:val="009C7F0C"/>
    <w:rsid w:val="009C7F7F"/>
    <w:rsid w:val="009D04C0"/>
    <w:rsid w:val="009D0729"/>
    <w:rsid w:val="009D0F66"/>
    <w:rsid w:val="009D1600"/>
    <w:rsid w:val="009D164F"/>
    <w:rsid w:val="009D1A06"/>
    <w:rsid w:val="009D1BA4"/>
    <w:rsid w:val="009D22E4"/>
    <w:rsid w:val="009D22F7"/>
    <w:rsid w:val="009D26B0"/>
    <w:rsid w:val="009D319C"/>
    <w:rsid w:val="009D500A"/>
    <w:rsid w:val="009D511F"/>
    <w:rsid w:val="009D5587"/>
    <w:rsid w:val="009D5BAB"/>
    <w:rsid w:val="009D6A0A"/>
    <w:rsid w:val="009D6A53"/>
    <w:rsid w:val="009D79D9"/>
    <w:rsid w:val="009D7DCB"/>
    <w:rsid w:val="009E058F"/>
    <w:rsid w:val="009E0A9E"/>
    <w:rsid w:val="009E0BD3"/>
    <w:rsid w:val="009E0C07"/>
    <w:rsid w:val="009E13C3"/>
    <w:rsid w:val="009E1514"/>
    <w:rsid w:val="009E158A"/>
    <w:rsid w:val="009E19A2"/>
    <w:rsid w:val="009E2F0D"/>
    <w:rsid w:val="009E3803"/>
    <w:rsid w:val="009E3AFD"/>
    <w:rsid w:val="009E3CDD"/>
    <w:rsid w:val="009E3F37"/>
    <w:rsid w:val="009E4836"/>
    <w:rsid w:val="009E498A"/>
    <w:rsid w:val="009E4B16"/>
    <w:rsid w:val="009E5961"/>
    <w:rsid w:val="009E5AAF"/>
    <w:rsid w:val="009E5C60"/>
    <w:rsid w:val="009E5D50"/>
    <w:rsid w:val="009E64DB"/>
    <w:rsid w:val="009E6794"/>
    <w:rsid w:val="009E7032"/>
    <w:rsid w:val="009E7189"/>
    <w:rsid w:val="009E7A2D"/>
    <w:rsid w:val="009E7C69"/>
    <w:rsid w:val="009E7E46"/>
    <w:rsid w:val="009E7FC1"/>
    <w:rsid w:val="009F01E1"/>
    <w:rsid w:val="009F06D4"/>
    <w:rsid w:val="009F0A19"/>
    <w:rsid w:val="009F0B35"/>
    <w:rsid w:val="009F0B4D"/>
    <w:rsid w:val="009F0FB7"/>
    <w:rsid w:val="009F1096"/>
    <w:rsid w:val="009F150E"/>
    <w:rsid w:val="009F22FD"/>
    <w:rsid w:val="009F27AD"/>
    <w:rsid w:val="009F2891"/>
    <w:rsid w:val="009F3EA5"/>
    <w:rsid w:val="009F3FB5"/>
    <w:rsid w:val="009F41A7"/>
    <w:rsid w:val="009F521F"/>
    <w:rsid w:val="009F553C"/>
    <w:rsid w:val="009F5565"/>
    <w:rsid w:val="009F59F8"/>
    <w:rsid w:val="009F5C13"/>
    <w:rsid w:val="009F5D64"/>
    <w:rsid w:val="009F6246"/>
    <w:rsid w:val="009F6469"/>
    <w:rsid w:val="009F6DCD"/>
    <w:rsid w:val="009F6E95"/>
    <w:rsid w:val="009F7B15"/>
    <w:rsid w:val="009F7E2D"/>
    <w:rsid w:val="00A005B0"/>
    <w:rsid w:val="00A0153E"/>
    <w:rsid w:val="00A01755"/>
    <w:rsid w:val="00A01DA5"/>
    <w:rsid w:val="00A01F17"/>
    <w:rsid w:val="00A022A5"/>
    <w:rsid w:val="00A03018"/>
    <w:rsid w:val="00A030CF"/>
    <w:rsid w:val="00A033F4"/>
    <w:rsid w:val="00A03787"/>
    <w:rsid w:val="00A03892"/>
    <w:rsid w:val="00A03A22"/>
    <w:rsid w:val="00A04634"/>
    <w:rsid w:val="00A04779"/>
    <w:rsid w:val="00A055D5"/>
    <w:rsid w:val="00A05FB0"/>
    <w:rsid w:val="00A06119"/>
    <w:rsid w:val="00A06BD0"/>
    <w:rsid w:val="00A07373"/>
    <w:rsid w:val="00A07A48"/>
    <w:rsid w:val="00A108EE"/>
    <w:rsid w:val="00A10BB8"/>
    <w:rsid w:val="00A1109C"/>
    <w:rsid w:val="00A1121D"/>
    <w:rsid w:val="00A11A1F"/>
    <w:rsid w:val="00A1200D"/>
    <w:rsid w:val="00A12254"/>
    <w:rsid w:val="00A12473"/>
    <w:rsid w:val="00A12883"/>
    <w:rsid w:val="00A13385"/>
    <w:rsid w:val="00A137E4"/>
    <w:rsid w:val="00A1391D"/>
    <w:rsid w:val="00A13B0B"/>
    <w:rsid w:val="00A13DD7"/>
    <w:rsid w:val="00A14813"/>
    <w:rsid w:val="00A14BDF"/>
    <w:rsid w:val="00A14E10"/>
    <w:rsid w:val="00A1566A"/>
    <w:rsid w:val="00A15CAD"/>
    <w:rsid w:val="00A15FD1"/>
    <w:rsid w:val="00A164E5"/>
    <w:rsid w:val="00A165BF"/>
    <w:rsid w:val="00A16D0C"/>
    <w:rsid w:val="00A16E82"/>
    <w:rsid w:val="00A172E8"/>
    <w:rsid w:val="00A17447"/>
    <w:rsid w:val="00A177E0"/>
    <w:rsid w:val="00A179FF"/>
    <w:rsid w:val="00A2193D"/>
    <w:rsid w:val="00A21955"/>
    <w:rsid w:val="00A21A36"/>
    <w:rsid w:val="00A226DE"/>
    <w:rsid w:val="00A22B2F"/>
    <w:rsid w:val="00A22EEA"/>
    <w:rsid w:val="00A240E9"/>
    <w:rsid w:val="00A241E6"/>
    <w:rsid w:val="00A24302"/>
    <w:rsid w:val="00A24DDD"/>
    <w:rsid w:val="00A25155"/>
    <w:rsid w:val="00A25294"/>
    <w:rsid w:val="00A254EE"/>
    <w:rsid w:val="00A25BE7"/>
    <w:rsid w:val="00A25BF9"/>
    <w:rsid w:val="00A25D47"/>
    <w:rsid w:val="00A26DCA"/>
    <w:rsid w:val="00A27008"/>
    <w:rsid w:val="00A274BF"/>
    <w:rsid w:val="00A275E0"/>
    <w:rsid w:val="00A27CDF"/>
    <w:rsid w:val="00A301B2"/>
    <w:rsid w:val="00A30918"/>
    <w:rsid w:val="00A309C6"/>
    <w:rsid w:val="00A30ADF"/>
    <w:rsid w:val="00A30AF7"/>
    <w:rsid w:val="00A30D13"/>
    <w:rsid w:val="00A314F9"/>
    <w:rsid w:val="00A31715"/>
    <w:rsid w:val="00A319D0"/>
    <w:rsid w:val="00A3217D"/>
    <w:rsid w:val="00A32316"/>
    <w:rsid w:val="00A33172"/>
    <w:rsid w:val="00A3432B"/>
    <w:rsid w:val="00A346BA"/>
    <w:rsid w:val="00A34C67"/>
    <w:rsid w:val="00A34D62"/>
    <w:rsid w:val="00A3531F"/>
    <w:rsid w:val="00A35409"/>
    <w:rsid w:val="00A3611D"/>
    <w:rsid w:val="00A36339"/>
    <w:rsid w:val="00A366E4"/>
    <w:rsid w:val="00A36C98"/>
    <w:rsid w:val="00A36D29"/>
    <w:rsid w:val="00A37483"/>
    <w:rsid w:val="00A37A05"/>
    <w:rsid w:val="00A37C93"/>
    <w:rsid w:val="00A402FD"/>
    <w:rsid w:val="00A40816"/>
    <w:rsid w:val="00A41396"/>
    <w:rsid w:val="00A414AA"/>
    <w:rsid w:val="00A415B5"/>
    <w:rsid w:val="00A41798"/>
    <w:rsid w:val="00A41D8F"/>
    <w:rsid w:val="00A42437"/>
    <w:rsid w:val="00A429B5"/>
    <w:rsid w:val="00A4376F"/>
    <w:rsid w:val="00A44909"/>
    <w:rsid w:val="00A4549F"/>
    <w:rsid w:val="00A45A8B"/>
    <w:rsid w:val="00A45B9B"/>
    <w:rsid w:val="00A462FE"/>
    <w:rsid w:val="00A46CBE"/>
    <w:rsid w:val="00A46E66"/>
    <w:rsid w:val="00A474FD"/>
    <w:rsid w:val="00A47C60"/>
    <w:rsid w:val="00A50116"/>
    <w:rsid w:val="00A501C9"/>
    <w:rsid w:val="00A50506"/>
    <w:rsid w:val="00A50EEC"/>
    <w:rsid w:val="00A512D0"/>
    <w:rsid w:val="00A527B9"/>
    <w:rsid w:val="00A5359C"/>
    <w:rsid w:val="00A5386A"/>
    <w:rsid w:val="00A53C2D"/>
    <w:rsid w:val="00A53F55"/>
    <w:rsid w:val="00A5417B"/>
    <w:rsid w:val="00A54599"/>
    <w:rsid w:val="00A54977"/>
    <w:rsid w:val="00A54AF9"/>
    <w:rsid w:val="00A54B82"/>
    <w:rsid w:val="00A54CCE"/>
    <w:rsid w:val="00A55358"/>
    <w:rsid w:val="00A55727"/>
    <w:rsid w:val="00A5656F"/>
    <w:rsid w:val="00A56882"/>
    <w:rsid w:val="00A5688B"/>
    <w:rsid w:val="00A569D4"/>
    <w:rsid w:val="00A56A47"/>
    <w:rsid w:val="00A56D69"/>
    <w:rsid w:val="00A56E90"/>
    <w:rsid w:val="00A575AB"/>
    <w:rsid w:val="00A57768"/>
    <w:rsid w:val="00A57769"/>
    <w:rsid w:val="00A57A9B"/>
    <w:rsid w:val="00A57F1A"/>
    <w:rsid w:val="00A60163"/>
    <w:rsid w:val="00A6038D"/>
    <w:rsid w:val="00A60CF0"/>
    <w:rsid w:val="00A60E83"/>
    <w:rsid w:val="00A6121C"/>
    <w:rsid w:val="00A6122D"/>
    <w:rsid w:val="00A612C5"/>
    <w:rsid w:val="00A61429"/>
    <w:rsid w:val="00A61514"/>
    <w:rsid w:val="00A61645"/>
    <w:rsid w:val="00A62080"/>
    <w:rsid w:val="00A62FD3"/>
    <w:rsid w:val="00A630A2"/>
    <w:rsid w:val="00A632B8"/>
    <w:rsid w:val="00A63BF3"/>
    <w:rsid w:val="00A646E6"/>
    <w:rsid w:val="00A64942"/>
    <w:rsid w:val="00A64A5B"/>
    <w:rsid w:val="00A65911"/>
    <w:rsid w:val="00A6599A"/>
    <w:rsid w:val="00A6610E"/>
    <w:rsid w:val="00A6619D"/>
    <w:rsid w:val="00A6643C"/>
    <w:rsid w:val="00A665C2"/>
    <w:rsid w:val="00A666ED"/>
    <w:rsid w:val="00A667E9"/>
    <w:rsid w:val="00A669F8"/>
    <w:rsid w:val="00A66D64"/>
    <w:rsid w:val="00A674FB"/>
    <w:rsid w:val="00A67544"/>
    <w:rsid w:val="00A677CC"/>
    <w:rsid w:val="00A67AB5"/>
    <w:rsid w:val="00A7075B"/>
    <w:rsid w:val="00A71A31"/>
    <w:rsid w:val="00A71CE6"/>
    <w:rsid w:val="00A71D23"/>
    <w:rsid w:val="00A72163"/>
    <w:rsid w:val="00A722F2"/>
    <w:rsid w:val="00A7271B"/>
    <w:rsid w:val="00A72CDF"/>
    <w:rsid w:val="00A7333A"/>
    <w:rsid w:val="00A73D0D"/>
    <w:rsid w:val="00A73EF0"/>
    <w:rsid w:val="00A73FA0"/>
    <w:rsid w:val="00A745AF"/>
    <w:rsid w:val="00A74A92"/>
    <w:rsid w:val="00A75CC1"/>
    <w:rsid w:val="00A75E88"/>
    <w:rsid w:val="00A769D1"/>
    <w:rsid w:val="00A769DA"/>
    <w:rsid w:val="00A77223"/>
    <w:rsid w:val="00A77893"/>
    <w:rsid w:val="00A77BE2"/>
    <w:rsid w:val="00A77EB1"/>
    <w:rsid w:val="00A77F61"/>
    <w:rsid w:val="00A801E9"/>
    <w:rsid w:val="00A8056E"/>
    <w:rsid w:val="00A808DD"/>
    <w:rsid w:val="00A8094B"/>
    <w:rsid w:val="00A81162"/>
    <w:rsid w:val="00A8182C"/>
    <w:rsid w:val="00A81B97"/>
    <w:rsid w:val="00A8223E"/>
    <w:rsid w:val="00A825D1"/>
    <w:rsid w:val="00A82CDB"/>
    <w:rsid w:val="00A82D58"/>
    <w:rsid w:val="00A83407"/>
    <w:rsid w:val="00A8352A"/>
    <w:rsid w:val="00A8399D"/>
    <w:rsid w:val="00A83AB2"/>
    <w:rsid w:val="00A83C70"/>
    <w:rsid w:val="00A83E3D"/>
    <w:rsid w:val="00A842F9"/>
    <w:rsid w:val="00A8443A"/>
    <w:rsid w:val="00A8479C"/>
    <w:rsid w:val="00A8557B"/>
    <w:rsid w:val="00A8570A"/>
    <w:rsid w:val="00A85A05"/>
    <w:rsid w:val="00A860EB"/>
    <w:rsid w:val="00A86BBB"/>
    <w:rsid w:val="00A86D63"/>
    <w:rsid w:val="00A87797"/>
    <w:rsid w:val="00A87860"/>
    <w:rsid w:val="00A87F5A"/>
    <w:rsid w:val="00A90E72"/>
    <w:rsid w:val="00A91386"/>
    <w:rsid w:val="00A922A2"/>
    <w:rsid w:val="00A92D2E"/>
    <w:rsid w:val="00A92F65"/>
    <w:rsid w:val="00A9327B"/>
    <w:rsid w:val="00A93B69"/>
    <w:rsid w:val="00A93FF8"/>
    <w:rsid w:val="00A9442F"/>
    <w:rsid w:val="00A947B7"/>
    <w:rsid w:val="00A95423"/>
    <w:rsid w:val="00A963C7"/>
    <w:rsid w:val="00A972E6"/>
    <w:rsid w:val="00A9749D"/>
    <w:rsid w:val="00A97556"/>
    <w:rsid w:val="00A97A47"/>
    <w:rsid w:val="00A97A84"/>
    <w:rsid w:val="00AA0F3B"/>
    <w:rsid w:val="00AA10CA"/>
    <w:rsid w:val="00AA14D1"/>
    <w:rsid w:val="00AA1551"/>
    <w:rsid w:val="00AA1626"/>
    <w:rsid w:val="00AA1C25"/>
    <w:rsid w:val="00AA30AA"/>
    <w:rsid w:val="00AA34E7"/>
    <w:rsid w:val="00AA37D3"/>
    <w:rsid w:val="00AA3DB7"/>
    <w:rsid w:val="00AA503B"/>
    <w:rsid w:val="00AA5155"/>
    <w:rsid w:val="00AA51F5"/>
    <w:rsid w:val="00AA5E05"/>
    <w:rsid w:val="00AA5E3B"/>
    <w:rsid w:val="00AA68B4"/>
    <w:rsid w:val="00AA6949"/>
    <w:rsid w:val="00AA7217"/>
    <w:rsid w:val="00AA75D3"/>
    <w:rsid w:val="00AA7788"/>
    <w:rsid w:val="00AA7851"/>
    <w:rsid w:val="00AB03F0"/>
    <w:rsid w:val="00AB053A"/>
    <w:rsid w:val="00AB0543"/>
    <w:rsid w:val="00AB0979"/>
    <w:rsid w:val="00AB0AC9"/>
    <w:rsid w:val="00AB13B4"/>
    <w:rsid w:val="00AB13D1"/>
    <w:rsid w:val="00AB17C6"/>
    <w:rsid w:val="00AB185A"/>
    <w:rsid w:val="00AB1BA7"/>
    <w:rsid w:val="00AB1D66"/>
    <w:rsid w:val="00AB1E04"/>
    <w:rsid w:val="00AB298B"/>
    <w:rsid w:val="00AB29CF"/>
    <w:rsid w:val="00AB3113"/>
    <w:rsid w:val="00AB348A"/>
    <w:rsid w:val="00AB380E"/>
    <w:rsid w:val="00AB39AB"/>
    <w:rsid w:val="00AB3F38"/>
    <w:rsid w:val="00AB43EC"/>
    <w:rsid w:val="00AB472C"/>
    <w:rsid w:val="00AB4BDC"/>
    <w:rsid w:val="00AB4BF4"/>
    <w:rsid w:val="00AB4E14"/>
    <w:rsid w:val="00AB4EA4"/>
    <w:rsid w:val="00AB5308"/>
    <w:rsid w:val="00AB542B"/>
    <w:rsid w:val="00AB55A4"/>
    <w:rsid w:val="00AB58D1"/>
    <w:rsid w:val="00AB5ADF"/>
    <w:rsid w:val="00AB5D5C"/>
    <w:rsid w:val="00AB5E57"/>
    <w:rsid w:val="00AB61FF"/>
    <w:rsid w:val="00AB659C"/>
    <w:rsid w:val="00AB6606"/>
    <w:rsid w:val="00AB6683"/>
    <w:rsid w:val="00AB6C73"/>
    <w:rsid w:val="00AB723C"/>
    <w:rsid w:val="00AB725F"/>
    <w:rsid w:val="00AC06C8"/>
    <w:rsid w:val="00AC0705"/>
    <w:rsid w:val="00AC0EC9"/>
    <w:rsid w:val="00AC109B"/>
    <w:rsid w:val="00AC1D9F"/>
    <w:rsid w:val="00AC29EE"/>
    <w:rsid w:val="00AC2EBF"/>
    <w:rsid w:val="00AC2F1B"/>
    <w:rsid w:val="00AC3E1D"/>
    <w:rsid w:val="00AC4150"/>
    <w:rsid w:val="00AC4DB4"/>
    <w:rsid w:val="00AC50DC"/>
    <w:rsid w:val="00AC5893"/>
    <w:rsid w:val="00AC6065"/>
    <w:rsid w:val="00AC60E1"/>
    <w:rsid w:val="00AC65E9"/>
    <w:rsid w:val="00AC7186"/>
    <w:rsid w:val="00AC73C2"/>
    <w:rsid w:val="00AC74DA"/>
    <w:rsid w:val="00AC7A2B"/>
    <w:rsid w:val="00AC7A61"/>
    <w:rsid w:val="00AC7C25"/>
    <w:rsid w:val="00AD00ED"/>
    <w:rsid w:val="00AD0160"/>
    <w:rsid w:val="00AD0307"/>
    <w:rsid w:val="00AD06F5"/>
    <w:rsid w:val="00AD0A51"/>
    <w:rsid w:val="00AD0B37"/>
    <w:rsid w:val="00AD0B94"/>
    <w:rsid w:val="00AD0BA9"/>
    <w:rsid w:val="00AD0C52"/>
    <w:rsid w:val="00AD0DE5"/>
    <w:rsid w:val="00AD11F7"/>
    <w:rsid w:val="00AD1DB7"/>
    <w:rsid w:val="00AD20F5"/>
    <w:rsid w:val="00AD2451"/>
    <w:rsid w:val="00AD2736"/>
    <w:rsid w:val="00AD2852"/>
    <w:rsid w:val="00AD3976"/>
    <w:rsid w:val="00AD41D5"/>
    <w:rsid w:val="00AD4829"/>
    <w:rsid w:val="00AD4953"/>
    <w:rsid w:val="00AD4D2A"/>
    <w:rsid w:val="00AD4E6D"/>
    <w:rsid w:val="00AD4FCD"/>
    <w:rsid w:val="00AD542F"/>
    <w:rsid w:val="00AD5C49"/>
    <w:rsid w:val="00AD61C7"/>
    <w:rsid w:val="00AD643A"/>
    <w:rsid w:val="00AD652E"/>
    <w:rsid w:val="00AD6796"/>
    <w:rsid w:val="00AD691A"/>
    <w:rsid w:val="00AD6A76"/>
    <w:rsid w:val="00AD7305"/>
    <w:rsid w:val="00AD7500"/>
    <w:rsid w:val="00AD77AC"/>
    <w:rsid w:val="00AD7E64"/>
    <w:rsid w:val="00AE0279"/>
    <w:rsid w:val="00AE04E4"/>
    <w:rsid w:val="00AE060F"/>
    <w:rsid w:val="00AE074D"/>
    <w:rsid w:val="00AE0C3A"/>
    <w:rsid w:val="00AE0C56"/>
    <w:rsid w:val="00AE10A6"/>
    <w:rsid w:val="00AE149E"/>
    <w:rsid w:val="00AE1929"/>
    <w:rsid w:val="00AE1BDB"/>
    <w:rsid w:val="00AE22AC"/>
    <w:rsid w:val="00AE22F2"/>
    <w:rsid w:val="00AE24A4"/>
    <w:rsid w:val="00AE29FC"/>
    <w:rsid w:val="00AE2AE6"/>
    <w:rsid w:val="00AE2F3F"/>
    <w:rsid w:val="00AE36D0"/>
    <w:rsid w:val="00AE3764"/>
    <w:rsid w:val="00AE38A6"/>
    <w:rsid w:val="00AE38FB"/>
    <w:rsid w:val="00AE3AC6"/>
    <w:rsid w:val="00AE3B4E"/>
    <w:rsid w:val="00AE40E4"/>
    <w:rsid w:val="00AE4A2D"/>
    <w:rsid w:val="00AE4F64"/>
    <w:rsid w:val="00AE56B1"/>
    <w:rsid w:val="00AE59EC"/>
    <w:rsid w:val="00AE5CA9"/>
    <w:rsid w:val="00AE640F"/>
    <w:rsid w:val="00AE67B3"/>
    <w:rsid w:val="00AE7612"/>
    <w:rsid w:val="00AE7864"/>
    <w:rsid w:val="00AE7949"/>
    <w:rsid w:val="00AE7B22"/>
    <w:rsid w:val="00AF01C8"/>
    <w:rsid w:val="00AF0423"/>
    <w:rsid w:val="00AF0B46"/>
    <w:rsid w:val="00AF1AF7"/>
    <w:rsid w:val="00AF1F2A"/>
    <w:rsid w:val="00AF233A"/>
    <w:rsid w:val="00AF24D4"/>
    <w:rsid w:val="00AF25D5"/>
    <w:rsid w:val="00AF2B58"/>
    <w:rsid w:val="00AF3409"/>
    <w:rsid w:val="00AF3DBB"/>
    <w:rsid w:val="00AF4642"/>
    <w:rsid w:val="00AF48A5"/>
    <w:rsid w:val="00AF4C6D"/>
    <w:rsid w:val="00AF5194"/>
    <w:rsid w:val="00AF53EF"/>
    <w:rsid w:val="00AF540F"/>
    <w:rsid w:val="00AF6400"/>
    <w:rsid w:val="00AF73C3"/>
    <w:rsid w:val="00AF76F3"/>
    <w:rsid w:val="00AF795C"/>
    <w:rsid w:val="00AF7A8C"/>
    <w:rsid w:val="00B00000"/>
    <w:rsid w:val="00B00752"/>
    <w:rsid w:val="00B00A37"/>
    <w:rsid w:val="00B00A44"/>
    <w:rsid w:val="00B00BE0"/>
    <w:rsid w:val="00B0122A"/>
    <w:rsid w:val="00B0139C"/>
    <w:rsid w:val="00B02283"/>
    <w:rsid w:val="00B026C1"/>
    <w:rsid w:val="00B02706"/>
    <w:rsid w:val="00B02B9C"/>
    <w:rsid w:val="00B0302F"/>
    <w:rsid w:val="00B0325B"/>
    <w:rsid w:val="00B0353B"/>
    <w:rsid w:val="00B03B14"/>
    <w:rsid w:val="00B040B2"/>
    <w:rsid w:val="00B04693"/>
    <w:rsid w:val="00B04BA0"/>
    <w:rsid w:val="00B054EB"/>
    <w:rsid w:val="00B05566"/>
    <w:rsid w:val="00B05ABB"/>
    <w:rsid w:val="00B0731E"/>
    <w:rsid w:val="00B10222"/>
    <w:rsid w:val="00B10558"/>
    <w:rsid w:val="00B11D39"/>
    <w:rsid w:val="00B11EA8"/>
    <w:rsid w:val="00B12AD2"/>
    <w:rsid w:val="00B13048"/>
    <w:rsid w:val="00B135A0"/>
    <w:rsid w:val="00B1390C"/>
    <w:rsid w:val="00B13998"/>
    <w:rsid w:val="00B1409E"/>
    <w:rsid w:val="00B156A9"/>
    <w:rsid w:val="00B15F83"/>
    <w:rsid w:val="00B160FF"/>
    <w:rsid w:val="00B16322"/>
    <w:rsid w:val="00B1662E"/>
    <w:rsid w:val="00B166DB"/>
    <w:rsid w:val="00B16A6F"/>
    <w:rsid w:val="00B16C00"/>
    <w:rsid w:val="00B16EBC"/>
    <w:rsid w:val="00B17CE4"/>
    <w:rsid w:val="00B17E35"/>
    <w:rsid w:val="00B208C2"/>
    <w:rsid w:val="00B209CA"/>
    <w:rsid w:val="00B21074"/>
    <w:rsid w:val="00B21078"/>
    <w:rsid w:val="00B2148C"/>
    <w:rsid w:val="00B218BE"/>
    <w:rsid w:val="00B218CC"/>
    <w:rsid w:val="00B22504"/>
    <w:rsid w:val="00B22568"/>
    <w:rsid w:val="00B22C0D"/>
    <w:rsid w:val="00B230FE"/>
    <w:rsid w:val="00B233E9"/>
    <w:rsid w:val="00B23AF4"/>
    <w:rsid w:val="00B23C15"/>
    <w:rsid w:val="00B2526A"/>
    <w:rsid w:val="00B252D2"/>
    <w:rsid w:val="00B25762"/>
    <w:rsid w:val="00B25B40"/>
    <w:rsid w:val="00B25FDE"/>
    <w:rsid w:val="00B2657A"/>
    <w:rsid w:val="00B26AB0"/>
    <w:rsid w:val="00B26AD2"/>
    <w:rsid w:val="00B26CA2"/>
    <w:rsid w:val="00B27178"/>
    <w:rsid w:val="00B27915"/>
    <w:rsid w:val="00B300D4"/>
    <w:rsid w:val="00B30503"/>
    <w:rsid w:val="00B306E5"/>
    <w:rsid w:val="00B30B4E"/>
    <w:rsid w:val="00B31057"/>
    <w:rsid w:val="00B31145"/>
    <w:rsid w:val="00B31246"/>
    <w:rsid w:val="00B326FF"/>
    <w:rsid w:val="00B3271D"/>
    <w:rsid w:val="00B32A5D"/>
    <w:rsid w:val="00B32CA9"/>
    <w:rsid w:val="00B340AA"/>
    <w:rsid w:val="00B341C9"/>
    <w:rsid w:val="00B348C5"/>
    <w:rsid w:val="00B34A9F"/>
    <w:rsid w:val="00B34B80"/>
    <w:rsid w:val="00B34C17"/>
    <w:rsid w:val="00B3504F"/>
    <w:rsid w:val="00B350E5"/>
    <w:rsid w:val="00B35962"/>
    <w:rsid w:val="00B35CDA"/>
    <w:rsid w:val="00B35DAE"/>
    <w:rsid w:val="00B363B6"/>
    <w:rsid w:val="00B36523"/>
    <w:rsid w:val="00B370F9"/>
    <w:rsid w:val="00B3771A"/>
    <w:rsid w:val="00B37B14"/>
    <w:rsid w:val="00B37B87"/>
    <w:rsid w:val="00B37CC2"/>
    <w:rsid w:val="00B37D97"/>
    <w:rsid w:val="00B4008C"/>
    <w:rsid w:val="00B40A86"/>
    <w:rsid w:val="00B411BD"/>
    <w:rsid w:val="00B414FA"/>
    <w:rsid w:val="00B41559"/>
    <w:rsid w:val="00B418E8"/>
    <w:rsid w:val="00B41D61"/>
    <w:rsid w:val="00B4203A"/>
    <w:rsid w:val="00B42285"/>
    <w:rsid w:val="00B42411"/>
    <w:rsid w:val="00B4274B"/>
    <w:rsid w:val="00B428FC"/>
    <w:rsid w:val="00B431D3"/>
    <w:rsid w:val="00B43594"/>
    <w:rsid w:val="00B435B1"/>
    <w:rsid w:val="00B4367F"/>
    <w:rsid w:val="00B438BA"/>
    <w:rsid w:val="00B44349"/>
    <w:rsid w:val="00B44B30"/>
    <w:rsid w:val="00B44DA6"/>
    <w:rsid w:val="00B44F99"/>
    <w:rsid w:val="00B45760"/>
    <w:rsid w:val="00B45876"/>
    <w:rsid w:val="00B45E04"/>
    <w:rsid w:val="00B45E0F"/>
    <w:rsid w:val="00B45FC5"/>
    <w:rsid w:val="00B4665A"/>
    <w:rsid w:val="00B46907"/>
    <w:rsid w:val="00B46C18"/>
    <w:rsid w:val="00B46C84"/>
    <w:rsid w:val="00B5022A"/>
    <w:rsid w:val="00B5037A"/>
    <w:rsid w:val="00B50DA4"/>
    <w:rsid w:val="00B51542"/>
    <w:rsid w:val="00B5183C"/>
    <w:rsid w:val="00B51A32"/>
    <w:rsid w:val="00B51AA6"/>
    <w:rsid w:val="00B51D1D"/>
    <w:rsid w:val="00B52067"/>
    <w:rsid w:val="00B5310E"/>
    <w:rsid w:val="00B539CC"/>
    <w:rsid w:val="00B54484"/>
    <w:rsid w:val="00B54ACC"/>
    <w:rsid w:val="00B54DCB"/>
    <w:rsid w:val="00B551CC"/>
    <w:rsid w:val="00B55AC2"/>
    <w:rsid w:val="00B55EFC"/>
    <w:rsid w:val="00B560C9"/>
    <w:rsid w:val="00B56533"/>
    <w:rsid w:val="00B56CFC"/>
    <w:rsid w:val="00B57777"/>
    <w:rsid w:val="00B577BC"/>
    <w:rsid w:val="00B57963"/>
    <w:rsid w:val="00B57A17"/>
    <w:rsid w:val="00B6016E"/>
    <w:rsid w:val="00B6039D"/>
    <w:rsid w:val="00B61061"/>
    <w:rsid w:val="00B61BE2"/>
    <w:rsid w:val="00B61CA1"/>
    <w:rsid w:val="00B61FAE"/>
    <w:rsid w:val="00B6266F"/>
    <w:rsid w:val="00B627D5"/>
    <w:rsid w:val="00B62825"/>
    <w:rsid w:val="00B62E0B"/>
    <w:rsid w:val="00B6337B"/>
    <w:rsid w:val="00B636C8"/>
    <w:rsid w:val="00B63C32"/>
    <w:rsid w:val="00B63D01"/>
    <w:rsid w:val="00B64434"/>
    <w:rsid w:val="00B65D97"/>
    <w:rsid w:val="00B664BC"/>
    <w:rsid w:val="00B66B60"/>
    <w:rsid w:val="00B677CE"/>
    <w:rsid w:val="00B70717"/>
    <w:rsid w:val="00B7084C"/>
    <w:rsid w:val="00B70899"/>
    <w:rsid w:val="00B709A6"/>
    <w:rsid w:val="00B711CE"/>
    <w:rsid w:val="00B71D1D"/>
    <w:rsid w:val="00B71DC8"/>
    <w:rsid w:val="00B721F5"/>
    <w:rsid w:val="00B7223B"/>
    <w:rsid w:val="00B72992"/>
    <w:rsid w:val="00B7330C"/>
    <w:rsid w:val="00B73782"/>
    <w:rsid w:val="00B746C6"/>
    <w:rsid w:val="00B7506D"/>
    <w:rsid w:val="00B75B69"/>
    <w:rsid w:val="00B75D0C"/>
    <w:rsid w:val="00B75E53"/>
    <w:rsid w:val="00B7603A"/>
    <w:rsid w:val="00B7604C"/>
    <w:rsid w:val="00B761BC"/>
    <w:rsid w:val="00B7652C"/>
    <w:rsid w:val="00B76567"/>
    <w:rsid w:val="00B766BF"/>
    <w:rsid w:val="00B76D94"/>
    <w:rsid w:val="00B76FA6"/>
    <w:rsid w:val="00B7720E"/>
    <w:rsid w:val="00B77641"/>
    <w:rsid w:val="00B7778C"/>
    <w:rsid w:val="00B77FE4"/>
    <w:rsid w:val="00B80822"/>
    <w:rsid w:val="00B80910"/>
    <w:rsid w:val="00B80977"/>
    <w:rsid w:val="00B80FC8"/>
    <w:rsid w:val="00B8129D"/>
    <w:rsid w:val="00B818F4"/>
    <w:rsid w:val="00B81BC9"/>
    <w:rsid w:val="00B8222F"/>
    <w:rsid w:val="00B82615"/>
    <w:rsid w:val="00B82890"/>
    <w:rsid w:val="00B83444"/>
    <w:rsid w:val="00B836ED"/>
    <w:rsid w:val="00B83E5E"/>
    <w:rsid w:val="00B84900"/>
    <w:rsid w:val="00B85085"/>
    <w:rsid w:val="00B8512B"/>
    <w:rsid w:val="00B853BE"/>
    <w:rsid w:val="00B85DC0"/>
    <w:rsid w:val="00B85EB0"/>
    <w:rsid w:val="00B86476"/>
    <w:rsid w:val="00B867B5"/>
    <w:rsid w:val="00B86A3D"/>
    <w:rsid w:val="00B86F5B"/>
    <w:rsid w:val="00B875C7"/>
    <w:rsid w:val="00B90782"/>
    <w:rsid w:val="00B9079A"/>
    <w:rsid w:val="00B90D10"/>
    <w:rsid w:val="00B90FE5"/>
    <w:rsid w:val="00B911F0"/>
    <w:rsid w:val="00B9121B"/>
    <w:rsid w:val="00B91669"/>
    <w:rsid w:val="00B919AD"/>
    <w:rsid w:val="00B91A2B"/>
    <w:rsid w:val="00B92208"/>
    <w:rsid w:val="00B926FC"/>
    <w:rsid w:val="00B92AF2"/>
    <w:rsid w:val="00B92F82"/>
    <w:rsid w:val="00B93204"/>
    <w:rsid w:val="00B93660"/>
    <w:rsid w:val="00B94185"/>
    <w:rsid w:val="00B946A3"/>
    <w:rsid w:val="00B94800"/>
    <w:rsid w:val="00B94B0E"/>
    <w:rsid w:val="00B94E17"/>
    <w:rsid w:val="00B953C0"/>
    <w:rsid w:val="00B955B6"/>
    <w:rsid w:val="00B957FE"/>
    <w:rsid w:val="00B95F02"/>
    <w:rsid w:val="00B9651C"/>
    <w:rsid w:val="00B96BEF"/>
    <w:rsid w:val="00B96FC0"/>
    <w:rsid w:val="00B97260"/>
    <w:rsid w:val="00B97966"/>
    <w:rsid w:val="00B97A54"/>
    <w:rsid w:val="00B97A69"/>
    <w:rsid w:val="00B97D60"/>
    <w:rsid w:val="00BA0091"/>
    <w:rsid w:val="00BA02F1"/>
    <w:rsid w:val="00BA0619"/>
    <w:rsid w:val="00BA0632"/>
    <w:rsid w:val="00BA0768"/>
    <w:rsid w:val="00BA0AAA"/>
    <w:rsid w:val="00BA0DFB"/>
    <w:rsid w:val="00BA0F83"/>
    <w:rsid w:val="00BA10C9"/>
    <w:rsid w:val="00BA23A7"/>
    <w:rsid w:val="00BA292E"/>
    <w:rsid w:val="00BA2B21"/>
    <w:rsid w:val="00BA2FEF"/>
    <w:rsid w:val="00BA3A5C"/>
    <w:rsid w:val="00BA4B9D"/>
    <w:rsid w:val="00BA4DE4"/>
    <w:rsid w:val="00BA6393"/>
    <w:rsid w:val="00BA67FB"/>
    <w:rsid w:val="00BA6856"/>
    <w:rsid w:val="00BA7BAC"/>
    <w:rsid w:val="00BA7EA6"/>
    <w:rsid w:val="00BA7EC1"/>
    <w:rsid w:val="00BB0C21"/>
    <w:rsid w:val="00BB0DCE"/>
    <w:rsid w:val="00BB0E10"/>
    <w:rsid w:val="00BB1060"/>
    <w:rsid w:val="00BB153F"/>
    <w:rsid w:val="00BB1548"/>
    <w:rsid w:val="00BB15BA"/>
    <w:rsid w:val="00BB17FB"/>
    <w:rsid w:val="00BB1CE7"/>
    <w:rsid w:val="00BB277C"/>
    <w:rsid w:val="00BB281E"/>
    <w:rsid w:val="00BB2FD3"/>
    <w:rsid w:val="00BB2FDF"/>
    <w:rsid w:val="00BB2FFF"/>
    <w:rsid w:val="00BB30E2"/>
    <w:rsid w:val="00BB3CDD"/>
    <w:rsid w:val="00BB443E"/>
    <w:rsid w:val="00BB4F89"/>
    <w:rsid w:val="00BB50DC"/>
    <w:rsid w:val="00BB5FCB"/>
    <w:rsid w:val="00BB604B"/>
    <w:rsid w:val="00BB6377"/>
    <w:rsid w:val="00BB7721"/>
    <w:rsid w:val="00BB78D3"/>
    <w:rsid w:val="00BB7B1A"/>
    <w:rsid w:val="00BB7BD2"/>
    <w:rsid w:val="00BC00EC"/>
    <w:rsid w:val="00BC035A"/>
    <w:rsid w:val="00BC08C5"/>
    <w:rsid w:val="00BC094F"/>
    <w:rsid w:val="00BC0D5A"/>
    <w:rsid w:val="00BC1193"/>
    <w:rsid w:val="00BC12FB"/>
    <w:rsid w:val="00BC1C3C"/>
    <w:rsid w:val="00BC1D43"/>
    <w:rsid w:val="00BC2F0E"/>
    <w:rsid w:val="00BC307F"/>
    <w:rsid w:val="00BC3159"/>
    <w:rsid w:val="00BC3257"/>
    <w:rsid w:val="00BC3448"/>
    <w:rsid w:val="00BC344A"/>
    <w:rsid w:val="00BC39DB"/>
    <w:rsid w:val="00BC3A32"/>
    <w:rsid w:val="00BC3B07"/>
    <w:rsid w:val="00BC41F1"/>
    <w:rsid w:val="00BC46EF"/>
    <w:rsid w:val="00BC490A"/>
    <w:rsid w:val="00BC5219"/>
    <w:rsid w:val="00BC5888"/>
    <w:rsid w:val="00BC5B2B"/>
    <w:rsid w:val="00BC5CD0"/>
    <w:rsid w:val="00BC5E4B"/>
    <w:rsid w:val="00BC65C7"/>
    <w:rsid w:val="00BC6633"/>
    <w:rsid w:val="00BC6708"/>
    <w:rsid w:val="00BC6820"/>
    <w:rsid w:val="00BC6FD6"/>
    <w:rsid w:val="00BD008E"/>
    <w:rsid w:val="00BD0499"/>
    <w:rsid w:val="00BD0CCF"/>
    <w:rsid w:val="00BD0D61"/>
    <w:rsid w:val="00BD0E0F"/>
    <w:rsid w:val="00BD1DCC"/>
    <w:rsid w:val="00BD2C12"/>
    <w:rsid w:val="00BD2F3B"/>
    <w:rsid w:val="00BD3372"/>
    <w:rsid w:val="00BD351F"/>
    <w:rsid w:val="00BD3A68"/>
    <w:rsid w:val="00BD4577"/>
    <w:rsid w:val="00BD4D8A"/>
    <w:rsid w:val="00BD50AA"/>
    <w:rsid w:val="00BD5135"/>
    <w:rsid w:val="00BD526A"/>
    <w:rsid w:val="00BD5B58"/>
    <w:rsid w:val="00BD6168"/>
    <w:rsid w:val="00BD63CC"/>
    <w:rsid w:val="00BD6BE2"/>
    <w:rsid w:val="00BD7291"/>
    <w:rsid w:val="00BD73F2"/>
    <w:rsid w:val="00BD772B"/>
    <w:rsid w:val="00BD7791"/>
    <w:rsid w:val="00BD7EA3"/>
    <w:rsid w:val="00BD7F8A"/>
    <w:rsid w:val="00BD7FE2"/>
    <w:rsid w:val="00BE035D"/>
    <w:rsid w:val="00BE0B0A"/>
    <w:rsid w:val="00BE0B19"/>
    <w:rsid w:val="00BE0DBF"/>
    <w:rsid w:val="00BE0DD8"/>
    <w:rsid w:val="00BE112F"/>
    <w:rsid w:val="00BE130C"/>
    <w:rsid w:val="00BE13F0"/>
    <w:rsid w:val="00BE18B4"/>
    <w:rsid w:val="00BE1D82"/>
    <w:rsid w:val="00BE1E52"/>
    <w:rsid w:val="00BE1EE4"/>
    <w:rsid w:val="00BE1F8B"/>
    <w:rsid w:val="00BE201D"/>
    <w:rsid w:val="00BE20AB"/>
    <w:rsid w:val="00BE26B6"/>
    <w:rsid w:val="00BE2755"/>
    <w:rsid w:val="00BE2B4F"/>
    <w:rsid w:val="00BE2E07"/>
    <w:rsid w:val="00BE2E75"/>
    <w:rsid w:val="00BE2F39"/>
    <w:rsid w:val="00BE2F83"/>
    <w:rsid w:val="00BE2FEA"/>
    <w:rsid w:val="00BE3095"/>
    <w:rsid w:val="00BE332D"/>
    <w:rsid w:val="00BE35A8"/>
    <w:rsid w:val="00BE38FB"/>
    <w:rsid w:val="00BE39B4"/>
    <w:rsid w:val="00BE3B13"/>
    <w:rsid w:val="00BE3CF1"/>
    <w:rsid w:val="00BE463E"/>
    <w:rsid w:val="00BE4B20"/>
    <w:rsid w:val="00BE5CBA"/>
    <w:rsid w:val="00BE5FC4"/>
    <w:rsid w:val="00BE7971"/>
    <w:rsid w:val="00BE7C4D"/>
    <w:rsid w:val="00BE7F6A"/>
    <w:rsid w:val="00BF0274"/>
    <w:rsid w:val="00BF05F7"/>
    <w:rsid w:val="00BF08C4"/>
    <w:rsid w:val="00BF0BAF"/>
    <w:rsid w:val="00BF0F18"/>
    <w:rsid w:val="00BF198D"/>
    <w:rsid w:val="00BF19CE"/>
    <w:rsid w:val="00BF22EC"/>
    <w:rsid w:val="00BF270B"/>
    <w:rsid w:val="00BF27DD"/>
    <w:rsid w:val="00BF2B6F"/>
    <w:rsid w:val="00BF2C4E"/>
    <w:rsid w:val="00BF351A"/>
    <w:rsid w:val="00BF3914"/>
    <w:rsid w:val="00BF399C"/>
    <w:rsid w:val="00BF49B1"/>
    <w:rsid w:val="00BF4C60"/>
    <w:rsid w:val="00BF5552"/>
    <w:rsid w:val="00BF5BF7"/>
    <w:rsid w:val="00BF6B0B"/>
    <w:rsid w:val="00BF72BA"/>
    <w:rsid w:val="00BF73F2"/>
    <w:rsid w:val="00BF79B9"/>
    <w:rsid w:val="00BF7BD7"/>
    <w:rsid w:val="00BF7DE4"/>
    <w:rsid w:val="00C001C8"/>
    <w:rsid w:val="00C00A7E"/>
    <w:rsid w:val="00C00BBD"/>
    <w:rsid w:val="00C00F6A"/>
    <w:rsid w:val="00C01250"/>
    <w:rsid w:val="00C0138A"/>
    <w:rsid w:val="00C01671"/>
    <w:rsid w:val="00C01AAF"/>
    <w:rsid w:val="00C01CB2"/>
    <w:rsid w:val="00C01E0D"/>
    <w:rsid w:val="00C01F3F"/>
    <w:rsid w:val="00C01F77"/>
    <w:rsid w:val="00C02419"/>
    <w:rsid w:val="00C02766"/>
    <w:rsid w:val="00C02EE8"/>
    <w:rsid w:val="00C036CB"/>
    <w:rsid w:val="00C03EE8"/>
    <w:rsid w:val="00C04CD6"/>
    <w:rsid w:val="00C04F95"/>
    <w:rsid w:val="00C05A8F"/>
    <w:rsid w:val="00C05BEB"/>
    <w:rsid w:val="00C05BEC"/>
    <w:rsid w:val="00C06A35"/>
    <w:rsid w:val="00C06E7D"/>
    <w:rsid w:val="00C06F7E"/>
    <w:rsid w:val="00C06FB7"/>
    <w:rsid w:val="00C1006B"/>
    <w:rsid w:val="00C10A1F"/>
    <w:rsid w:val="00C1112B"/>
    <w:rsid w:val="00C11A88"/>
    <w:rsid w:val="00C12012"/>
    <w:rsid w:val="00C12874"/>
    <w:rsid w:val="00C12BC1"/>
    <w:rsid w:val="00C13838"/>
    <w:rsid w:val="00C13BDA"/>
    <w:rsid w:val="00C13FFD"/>
    <w:rsid w:val="00C14221"/>
    <w:rsid w:val="00C14632"/>
    <w:rsid w:val="00C14642"/>
    <w:rsid w:val="00C14B4C"/>
    <w:rsid w:val="00C14DE2"/>
    <w:rsid w:val="00C14EAF"/>
    <w:rsid w:val="00C15D92"/>
    <w:rsid w:val="00C162B1"/>
    <w:rsid w:val="00C16539"/>
    <w:rsid w:val="00C168F7"/>
    <w:rsid w:val="00C16C30"/>
    <w:rsid w:val="00C16C33"/>
    <w:rsid w:val="00C16F97"/>
    <w:rsid w:val="00C170A4"/>
    <w:rsid w:val="00C17656"/>
    <w:rsid w:val="00C17AF9"/>
    <w:rsid w:val="00C20037"/>
    <w:rsid w:val="00C204E9"/>
    <w:rsid w:val="00C20A00"/>
    <w:rsid w:val="00C2117A"/>
    <w:rsid w:val="00C21673"/>
    <w:rsid w:val="00C219C3"/>
    <w:rsid w:val="00C21C7A"/>
    <w:rsid w:val="00C22AE7"/>
    <w:rsid w:val="00C22C7F"/>
    <w:rsid w:val="00C23130"/>
    <w:rsid w:val="00C24E6D"/>
    <w:rsid w:val="00C255A5"/>
    <w:rsid w:val="00C2584B"/>
    <w:rsid w:val="00C25942"/>
    <w:rsid w:val="00C259AA"/>
    <w:rsid w:val="00C25DD9"/>
    <w:rsid w:val="00C2663F"/>
    <w:rsid w:val="00C26DB8"/>
    <w:rsid w:val="00C27529"/>
    <w:rsid w:val="00C27B42"/>
    <w:rsid w:val="00C30257"/>
    <w:rsid w:val="00C30B9E"/>
    <w:rsid w:val="00C30C63"/>
    <w:rsid w:val="00C322FF"/>
    <w:rsid w:val="00C32BD5"/>
    <w:rsid w:val="00C3390B"/>
    <w:rsid w:val="00C33AE1"/>
    <w:rsid w:val="00C3400F"/>
    <w:rsid w:val="00C349DC"/>
    <w:rsid w:val="00C34B64"/>
    <w:rsid w:val="00C34C36"/>
    <w:rsid w:val="00C352B3"/>
    <w:rsid w:val="00C354EF"/>
    <w:rsid w:val="00C35718"/>
    <w:rsid w:val="00C358F1"/>
    <w:rsid w:val="00C35915"/>
    <w:rsid w:val="00C35CD6"/>
    <w:rsid w:val="00C35E2E"/>
    <w:rsid w:val="00C3654C"/>
    <w:rsid w:val="00C36BF5"/>
    <w:rsid w:val="00C36DBC"/>
    <w:rsid w:val="00C36F0B"/>
    <w:rsid w:val="00C376BA"/>
    <w:rsid w:val="00C37C60"/>
    <w:rsid w:val="00C40373"/>
    <w:rsid w:val="00C4058F"/>
    <w:rsid w:val="00C4082D"/>
    <w:rsid w:val="00C4084B"/>
    <w:rsid w:val="00C40956"/>
    <w:rsid w:val="00C40AE6"/>
    <w:rsid w:val="00C40DC1"/>
    <w:rsid w:val="00C411AF"/>
    <w:rsid w:val="00C4138D"/>
    <w:rsid w:val="00C41D5F"/>
    <w:rsid w:val="00C41E3A"/>
    <w:rsid w:val="00C4200D"/>
    <w:rsid w:val="00C42541"/>
    <w:rsid w:val="00C42C20"/>
    <w:rsid w:val="00C42E26"/>
    <w:rsid w:val="00C4304C"/>
    <w:rsid w:val="00C43301"/>
    <w:rsid w:val="00C43315"/>
    <w:rsid w:val="00C447D2"/>
    <w:rsid w:val="00C448E9"/>
    <w:rsid w:val="00C44AAC"/>
    <w:rsid w:val="00C44C10"/>
    <w:rsid w:val="00C44D69"/>
    <w:rsid w:val="00C452B2"/>
    <w:rsid w:val="00C452F5"/>
    <w:rsid w:val="00C45708"/>
    <w:rsid w:val="00C459AC"/>
    <w:rsid w:val="00C459E6"/>
    <w:rsid w:val="00C45F0A"/>
    <w:rsid w:val="00C46555"/>
    <w:rsid w:val="00C46B15"/>
    <w:rsid w:val="00C46DA7"/>
    <w:rsid w:val="00C46F7D"/>
    <w:rsid w:val="00C479B5"/>
    <w:rsid w:val="00C47CCF"/>
    <w:rsid w:val="00C50242"/>
    <w:rsid w:val="00C5034D"/>
    <w:rsid w:val="00C5050E"/>
    <w:rsid w:val="00C505F2"/>
    <w:rsid w:val="00C50E99"/>
    <w:rsid w:val="00C50F0D"/>
    <w:rsid w:val="00C51037"/>
    <w:rsid w:val="00C513CC"/>
    <w:rsid w:val="00C518A6"/>
    <w:rsid w:val="00C52744"/>
    <w:rsid w:val="00C52A8C"/>
    <w:rsid w:val="00C52C14"/>
    <w:rsid w:val="00C52C52"/>
    <w:rsid w:val="00C53EB3"/>
    <w:rsid w:val="00C54231"/>
    <w:rsid w:val="00C542D4"/>
    <w:rsid w:val="00C54D71"/>
    <w:rsid w:val="00C5562F"/>
    <w:rsid w:val="00C55F3F"/>
    <w:rsid w:val="00C563F5"/>
    <w:rsid w:val="00C56952"/>
    <w:rsid w:val="00C56966"/>
    <w:rsid w:val="00C570F7"/>
    <w:rsid w:val="00C572F4"/>
    <w:rsid w:val="00C578FF"/>
    <w:rsid w:val="00C62306"/>
    <w:rsid w:val="00C62611"/>
    <w:rsid w:val="00C62CD5"/>
    <w:rsid w:val="00C62D9E"/>
    <w:rsid w:val="00C636E6"/>
    <w:rsid w:val="00C639D6"/>
    <w:rsid w:val="00C63F8E"/>
    <w:rsid w:val="00C647FB"/>
    <w:rsid w:val="00C648CF"/>
    <w:rsid w:val="00C64C06"/>
    <w:rsid w:val="00C654E0"/>
    <w:rsid w:val="00C660CC"/>
    <w:rsid w:val="00C66810"/>
    <w:rsid w:val="00C669F6"/>
    <w:rsid w:val="00C672E6"/>
    <w:rsid w:val="00C67EAB"/>
    <w:rsid w:val="00C70D2D"/>
    <w:rsid w:val="00C70DFF"/>
    <w:rsid w:val="00C7186E"/>
    <w:rsid w:val="00C719CE"/>
    <w:rsid w:val="00C72148"/>
    <w:rsid w:val="00C72EF8"/>
    <w:rsid w:val="00C73644"/>
    <w:rsid w:val="00C73A83"/>
    <w:rsid w:val="00C73B67"/>
    <w:rsid w:val="00C74CC6"/>
    <w:rsid w:val="00C752FD"/>
    <w:rsid w:val="00C7534B"/>
    <w:rsid w:val="00C754DA"/>
    <w:rsid w:val="00C75639"/>
    <w:rsid w:val="00C75A0D"/>
    <w:rsid w:val="00C75A6B"/>
    <w:rsid w:val="00C763B6"/>
    <w:rsid w:val="00C7644F"/>
    <w:rsid w:val="00C76642"/>
    <w:rsid w:val="00C768F6"/>
    <w:rsid w:val="00C77D47"/>
    <w:rsid w:val="00C80073"/>
    <w:rsid w:val="00C80A2B"/>
    <w:rsid w:val="00C80ACB"/>
    <w:rsid w:val="00C80DEA"/>
    <w:rsid w:val="00C81273"/>
    <w:rsid w:val="00C8233E"/>
    <w:rsid w:val="00C82422"/>
    <w:rsid w:val="00C82AD2"/>
    <w:rsid w:val="00C82D71"/>
    <w:rsid w:val="00C82DDA"/>
    <w:rsid w:val="00C832DC"/>
    <w:rsid w:val="00C835F6"/>
    <w:rsid w:val="00C8360E"/>
    <w:rsid w:val="00C8377F"/>
    <w:rsid w:val="00C83CAF"/>
    <w:rsid w:val="00C84478"/>
    <w:rsid w:val="00C84BC1"/>
    <w:rsid w:val="00C85E6D"/>
    <w:rsid w:val="00C85F03"/>
    <w:rsid w:val="00C86021"/>
    <w:rsid w:val="00C8646D"/>
    <w:rsid w:val="00C864D4"/>
    <w:rsid w:val="00C86854"/>
    <w:rsid w:val="00C87AA8"/>
    <w:rsid w:val="00C87AAE"/>
    <w:rsid w:val="00C902E3"/>
    <w:rsid w:val="00C909CD"/>
    <w:rsid w:val="00C90C00"/>
    <w:rsid w:val="00C91115"/>
    <w:rsid w:val="00C91486"/>
    <w:rsid w:val="00C91542"/>
    <w:rsid w:val="00C91906"/>
    <w:rsid w:val="00C91952"/>
    <w:rsid w:val="00C91DE3"/>
    <w:rsid w:val="00C91E3C"/>
    <w:rsid w:val="00C91F6C"/>
    <w:rsid w:val="00C9204C"/>
    <w:rsid w:val="00C929AF"/>
    <w:rsid w:val="00C92A88"/>
    <w:rsid w:val="00C92AEC"/>
    <w:rsid w:val="00C92C7F"/>
    <w:rsid w:val="00C92E1A"/>
    <w:rsid w:val="00C9356B"/>
    <w:rsid w:val="00C9369D"/>
    <w:rsid w:val="00C93BDB"/>
    <w:rsid w:val="00C944FA"/>
    <w:rsid w:val="00C94846"/>
    <w:rsid w:val="00C94B37"/>
    <w:rsid w:val="00C94FD7"/>
    <w:rsid w:val="00C954AB"/>
    <w:rsid w:val="00C954AD"/>
    <w:rsid w:val="00C95854"/>
    <w:rsid w:val="00C95EFF"/>
    <w:rsid w:val="00C9686D"/>
    <w:rsid w:val="00C96E6F"/>
    <w:rsid w:val="00C977B2"/>
    <w:rsid w:val="00C97872"/>
    <w:rsid w:val="00C97AD5"/>
    <w:rsid w:val="00C97DCF"/>
    <w:rsid w:val="00CA0532"/>
    <w:rsid w:val="00CA0E2D"/>
    <w:rsid w:val="00CA1324"/>
    <w:rsid w:val="00CA1552"/>
    <w:rsid w:val="00CA2241"/>
    <w:rsid w:val="00CA2F6E"/>
    <w:rsid w:val="00CA3131"/>
    <w:rsid w:val="00CA3825"/>
    <w:rsid w:val="00CA3B00"/>
    <w:rsid w:val="00CA3CDD"/>
    <w:rsid w:val="00CA403B"/>
    <w:rsid w:val="00CA4118"/>
    <w:rsid w:val="00CA4AD8"/>
    <w:rsid w:val="00CA4EAB"/>
    <w:rsid w:val="00CA505A"/>
    <w:rsid w:val="00CA59DD"/>
    <w:rsid w:val="00CA6370"/>
    <w:rsid w:val="00CA74C5"/>
    <w:rsid w:val="00CA7BBF"/>
    <w:rsid w:val="00CB008E"/>
    <w:rsid w:val="00CB014A"/>
    <w:rsid w:val="00CB0160"/>
    <w:rsid w:val="00CB01FA"/>
    <w:rsid w:val="00CB02D2"/>
    <w:rsid w:val="00CB0737"/>
    <w:rsid w:val="00CB0759"/>
    <w:rsid w:val="00CB097A"/>
    <w:rsid w:val="00CB147F"/>
    <w:rsid w:val="00CB21CE"/>
    <w:rsid w:val="00CB26EC"/>
    <w:rsid w:val="00CB2BC2"/>
    <w:rsid w:val="00CB2D2A"/>
    <w:rsid w:val="00CB34E7"/>
    <w:rsid w:val="00CB3521"/>
    <w:rsid w:val="00CB3B94"/>
    <w:rsid w:val="00CB40AE"/>
    <w:rsid w:val="00CB5351"/>
    <w:rsid w:val="00CB56DB"/>
    <w:rsid w:val="00CB57E9"/>
    <w:rsid w:val="00CB5B1E"/>
    <w:rsid w:val="00CB707A"/>
    <w:rsid w:val="00CB7850"/>
    <w:rsid w:val="00CB787A"/>
    <w:rsid w:val="00CB78DA"/>
    <w:rsid w:val="00CB7937"/>
    <w:rsid w:val="00CC0897"/>
    <w:rsid w:val="00CC092B"/>
    <w:rsid w:val="00CC0C4A"/>
    <w:rsid w:val="00CC0CAA"/>
    <w:rsid w:val="00CC1319"/>
    <w:rsid w:val="00CC1497"/>
    <w:rsid w:val="00CC17F0"/>
    <w:rsid w:val="00CC1853"/>
    <w:rsid w:val="00CC1967"/>
    <w:rsid w:val="00CC1FAE"/>
    <w:rsid w:val="00CC22B9"/>
    <w:rsid w:val="00CC2FAC"/>
    <w:rsid w:val="00CC3142"/>
    <w:rsid w:val="00CC33B8"/>
    <w:rsid w:val="00CC386F"/>
    <w:rsid w:val="00CC3A23"/>
    <w:rsid w:val="00CC3DD2"/>
    <w:rsid w:val="00CC414B"/>
    <w:rsid w:val="00CC41DC"/>
    <w:rsid w:val="00CC4471"/>
    <w:rsid w:val="00CC46F1"/>
    <w:rsid w:val="00CC4C63"/>
    <w:rsid w:val="00CC5D4D"/>
    <w:rsid w:val="00CC730C"/>
    <w:rsid w:val="00CC737C"/>
    <w:rsid w:val="00CC78D1"/>
    <w:rsid w:val="00CD054C"/>
    <w:rsid w:val="00CD087D"/>
    <w:rsid w:val="00CD087F"/>
    <w:rsid w:val="00CD0E3B"/>
    <w:rsid w:val="00CD0F5D"/>
    <w:rsid w:val="00CD145F"/>
    <w:rsid w:val="00CD1C0B"/>
    <w:rsid w:val="00CD1CA4"/>
    <w:rsid w:val="00CD2022"/>
    <w:rsid w:val="00CD239A"/>
    <w:rsid w:val="00CD23E5"/>
    <w:rsid w:val="00CD267B"/>
    <w:rsid w:val="00CD29A1"/>
    <w:rsid w:val="00CD3E6F"/>
    <w:rsid w:val="00CD4103"/>
    <w:rsid w:val="00CD43E7"/>
    <w:rsid w:val="00CD481C"/>
    <w:rsid w:val="00CD5157"/>
    <w:rsid w:val="00CD5512"/>
    <w:rsid w:val="00CD5AF6"/>
    <w:rsid w:val="00CD647F"/>
    <w:rsid w:val="00CD6C0B"/>
    <w:rsid w:val="00CD6E3D"/>
    <w:rsid w:val="00CD71AB"/>
    <w:rsid w:val="00CD75E2"/>
    <w:rsid w:val="00CD7A65"/>
    <w:rsid w:val="00CD7DCF"/>
    <w:rsid w:val="00CE0109"/>
    <w:rsid w:val="00CE0213"/>
    <w:rsid w:val="00CE041C"/>
    <w:rsid w:val="00CE08D8"/>
    <w:rsid w:val="00CE0CE3"/>
    <w:rsid w:val="00CE0D6D"/>
    <w:rsid w:val="00CE0DA5"/>
    <w:rsid w:val="00CE1FC5"/>
    <w:rsid w:val="00CE22F0"/>
    <w:rsid w:val="00CE31DC"/>
    <w:rsid w:val="00CE34B5"/>
    <w:rsid w:val="00CE46E5"/>
    <w:rsid w:val="00CE485A"/>
    <w:rsid w:val="00CE4972"/>
    <w:rsid w:val="00CE5279"/>
    <w:rsid w:val="00CE5A78"/>
    <w:rsid w:val="00CE6042"/>
    <w:rsid w:val="00CE6C17"/>
    <w:rsid w:val="00CE75D2"/>
    <w:rsid w:val="00CE78AE"/>
    <w:rsid w:val="00CE7B3F"/>
    <w:rsid w:val="00CE7E62"/>
    <w:rsid w:val="00CF0561"/>
    <w:rsid w:val="00CF07EC"/>
    <w:rsid w:val="00CF0C38"/>
    <w:rsid w:val="00CF195E"/>
    <w:rsid w:val="00CF19DA"/>
    <w:rsid w:val="00CF1C7F"/>
    <w:rsid w:val="00CF1CC0"/>
    <w:rsid w:val="00CF1EB4"/>
    <w:rsid w:val="00CF217A"/>
    <w:rsid w:val="00CF24F8"/>
    <w:rsid w:val="00CF25DD"/>
    <w:rsid w:val="00CF2653"/>
    <w:rsid w:val="00CF2FD3"/>
    <w:rsid w:val="00CF375A"/>
    <w:rsid w:val="00CF3C98"/>
    <w:rsid w:val="00CF4247"/>
    <w:rsid w:val="00CF4D99"/>
    <w:rsid w:val="00CF51FB"/>
    <w:rsid w:val="00CF5263"/>
    <w:rsid w:val="00CF5E14"/>
    <w:rsid w:val="00CF60B5"/>
    <w:rsid w:val="00CF6FA6"/>
    <w:rsid w:val="00CF726E"/>
    <w:rsid w:val="00CF73E6"/>
    <w:rsid w:val="00D002DC"/>
    <w:rsid w:val="00D004FA"/>
    <w:rsid w:val="00D00505"/>
    <w:rsid w:val="00D0099B"/>
    <w:rsid w:val="00D00EE9"/>
    <w:rsid w:val="00D01066"/>
    <w:rsid w:val="00D01869"/>
    <w:rsid w:val="00D01A84"/>
    <w:rsid w:val="00D01B21"/>
    <w:rsid w:val="00D01E2F"/>
    <w:rsid w:val="00D023D7"/>
    <w:rsid w:val="00D03102"/>
    <w:rsid w:val="00D035CA"/>
    <w:rsid w:val="00D03727"/>
    <w:rsid w:val="00D0378A"/>
    <w:rsid w:val="00D037E6"/>
    <w:rsid w:val="00D043F4"/>
    <w:rsid w:val="00D05132"/>
    <w:rsid w:val="00D051ED"/>
    <w:rsid w:val="00D052B9"/>
    <w:rsid w:val="00D05BFC"/>
    <w:rsid w:val="00D05CE2"/>
    <w:rsid w:val="00D05EA9"/>
    <w:rsid w:val="00D05F0F"/>
    <w:rsid w:val="00D06428"/>
    <w:rsid w:val="00D06716"/>
    <w:rsid w:val="00D071F8"/>
    <w:rsid w:val="00D07252"/>
    <w:rsid w:val="00D074F4"/>
    <w:rsid w:val="00D07572"/>
    <w:rsid w:val="00D077BF"/>
    <w:rsid w:val="00D07CE1"/>
    <w:rsid w:val="00D1026A"/>
    <w:rsid w:val="00D107CF"/>
    <w:rsid w:val="00D11B0B"/>
    <w:rsid w:val="00D11BC2"/>
    <w:rsid w:val="00D11C15"/>
    <w:rsid w:val="00D11FEC"/>
    <w:rsid w:val="00D12293"/>
    <w:rsid w:val="00D14236"/>
    <w:rsid w:val="00D14553"/>
    <w:rsid w:val="00D14969"/>
    <w:rsid w:val="00D14A76"/>
    <w:rsid w:val="00D14DB1"/>
    <w:rsid w:val="00D150F6"/>
    <w:rsid w:val="00D1574F"/>
    <w:rsid w:val="00D15F43"/>
    <w:rsid w:val="00D16E15"/>
    <w:rsid w:val="00D16E87"/>
    <w:rsid w:val="00D175E7"/>
    <w:rsid w:val="00D17DF0"/>
    <w:rsid w:val="00D20157"/>
    <w:rsid w:val="00D208F5"/>
    <w:rsid w:val="00D208F9"/>
    <w:rsid w:val="00D20B8B"/>
    <w:rsid w:val="00D211CB"/>
    <w:rsid w:val="00D2162C"/>
    <w:rsid w:val="00D21A3C"/>
    <w:rsid w:val="00D21C22"/>
    <w:rsid w:val="00D21D5A"/>
    <w:rsid w:val="00D22BA3"/>
    <w:rsid w:val="00D233F1"/>
    <w:rsid w:val="00D242F6"/>
    <w:rsid w:val="00D24C29"/>
    <w:rsid w:val="00D25126"/>
    <w:rsid w:val="00D25148"/>
    <w:rsid w:val="00D256F8"/>
    <w:rsid w:val="00D25813"/>
    <w:rsid w:val="00D25BBC"/>
    <w:rsid w:val="00D2633B"/>
    <w:rsid w:val="00D2670B"/>
    <w:rsid w:val="00D2685C"/>
    <w:rsid w:val="00D26896"/>
    <w:rsid w:val="00D26A3B"/>
    <w:rsid w:val="00D27481"/>
    <w:rsid w:val="00D301DD"/>
    <w:rsid w:val="00D302FD"/>
    <w:rsid w:val="00D3038A"/>
    <w:rsid w:val="00D3068D"/>
    <w:rsid w:val="00D3098D"/>
    <w:rsid w:val="00D309C4"/>
    <w:rsid w:val="00D30E49"/>
    <w:rsid w:val="00D3147F"/>
    <w:rsid w:val="00D31A02"/>
    <w:rsid w:val="00D321CF"/>
    <w:rsid w:val="00D325EE"/>
    <w:rsid w:val="00D327B2"/>
    <w:rsid w:val="00D3289A"/>
    <w:rsid w:val="00D330EF"/>
    <w:rsid w:val="00D3323C"/>
    <w:rsid w:val="00D3326A"/>
    <w:rsid w:val="00D33305"/>
    <w:rsid w:val="00D33456"/>
    <w:rsid w:val="00D3396F"/>
    <w:rsid w:val="00D33D4D"/>
    <w:rsid w:val="00D33F3A"/>
    <w:rsid w:val="00D34838"/>
    <w:rsid w:val="00D34843"/>
    <w:rsid w:val="00D34A0B"/>
    <w:rsid w:val="00D34B79"/>
    <w:rsid w:val="00D34C03"/>
    <w:rsid w:val="00D34EE0"/>
    <w:rsid w:val="00D353D7"/>
    <w:rsid w:val="00D353FF"/>
    <w:rsid w:val="00D35FCB"/>
    <w:rsid w:val="00D36234"/>
    <w:rsid w:val="00D36371"/>
    <w:rsid w:val="00D3667E"/>
    <w:rsid w:val="00D36DC7"/>
    <w:rsid w:val="00D36F18"/>
    <w:rsid w:val="00D371C0"/>
    <w:rsid w:val="00D3760E"/>
    <w:rsid w:val="00D40008"/>
    <w:rsid w:val="00D40D50"/>
    <w:rsid w:val="00D437D8"/>
    <w:rsid w:val="00D43E96"/>
    <w:rsid w:val="00D44994"/>
    <w:rsid w:val="00D449B4"/>
    <w:rsid w:val="00D45251"/>
    <w:rsid w:val="00D455F7"/>
    <w:rsid w:val="00D4575D"/>
    <w:rsid w:val="00D45DF3"/>
    <w:rsid w:val="00D46174"/>
    <w:rsid w:val="00D464F3"/>
    <w:rsid w:val="00D4720A"/>
    <w:rsid w:val="00D472CD"/>
    <w:rsid w:val="00D47449"/>
    <w:rsid w:val="00D47B67"/>
    <w:rsid w:val="00D47DD0"/>
    <w:rsid w:val="00D50183"/>
    <w:rsid w:val="00D5064F"/>
    <w:rsid w:val="00D50797"/>
    <w:rsid w:val="00D507BE"/>
    <w:rsid w:val="00D5092F"/>
    <w:rsid w:val="00D518C6"/>
    <w:rsid w:val="00D51D12"/>
    <w:rsid w:val="00D51EFA"/>
    <w:rsid w:val="00D522CF"/>
    <w:rsid w:val="00D523BD"/>
    <w:rsid w:val="00D52F35"/>
    <w:rsid w:val="00D52F58"/>
    <w:rsid w:val="00D5362B"/>
    <w:rsid w:val="00D53D6B"/>
    <w:rsid w:val="00D54295"/>
    <w:rsid w:val="00D548A9"/>
    <w:rsid w:val="00D54983"/>
    <w:rsid w:val="00D54B0B"/>
    <w:rsid w:val="00D55072"/>
    <w:rsid w:val="00D550CE"/>
    <w:rsid w:val="00D551B5"/>
    <w:rsid w:val="00D559C9"/>
    <w:rsid w:val="00D55C53"/>
    <w:rsid w:val="00D55CA2"/>
    <w:rsid w:val="00D56CB5"/>
    <w:rsid w:val="00D56DB2"/>
    <w:rsid w:val="00D5747F"/>
    <w:rsid w:val="00D57495"/>
    <w:rsid w:val="00D574FA"/>
    <w:rsid w:val="00D577CF"/>
    <w:rsid w:val="00D60418"/>
    <w:rsid w:val="00D60A5D"/>
    <w:rsid w:val="00D60C8D"/>
    <w:rsid w:val="00D61374"/>
    <w:rsid w:val="00D6168A"/>
    <w:rsid w:val="00D616A5"/>
    <w:rsid w:val="00D61F4F"/>
    <w:rsid w:val="00D61FF0"/>
    <w:rsid w:val="00D6211D"/>
    <w:rsid w:val="00D62161"/>
    <w:rsid w:val="00D62322"/>
    <w:rsid w:val="00D6238B"/>
    <w:rsid w:val="00D627B1"/>
    <w:rsid w:val="00D62C97"/>
    <w:rsid w:val="00D62D25"/>
    <w:rsid w:val="00D62FC4"/>
    <w:rsid w:val="00D63517"/>
    <w:rsid w:val="00D63B75"/>
    <w:rsid w:val="00D649FF"/>
    <w:rsid w:val="00D65022"/>
    <w:rsid w:val="00D657C4"/>
    <w:rsid w:val="00D659B1"/>
    <w:rsid w:val="00D66764"/>
    <w:rsid w:val="00D66D91"/>
    <w:rsid w:val="00D66E18"/>
    <w:rsid w:val="00D6702A"/>
    <w:rsid w:val="00D6734D"/>
    <w:rsid w:val="00D67367"/>
    <w:rsid w:val="00D673D5"/>
    <w:rsid w:val="00D6759B"/>
    <w:rsid w:val="00D679CF"/>
    <w:rsid w:val="00D679D3"/>
    <w:rsid w:val="00D67C50"/>
    <w:rsid w:val="00D71978"/>
    <w:rsid w:val="00D722D2"/>
    <w:rsid w:val="00D72F83"/>
    <w:rsid w:val="00D7356F"/>
    <w:rsid w:val="00D73587"/>
    <w:rsid w:val="00D73E0D"/>
    <w:rsid w:val="00D73EBB"/>
    <w:rsid w:val="00D74735"/>
    <w:rsid w:val="00D749B8"/>
    <w:rsid w:val="00D751FB"/>
    <w:rsid w:val="00D754D6"/>
    <w:rsid w:val="00D761AA"/>
    <w:rsid w:val="00D761FE"/>
    <w:rsid w:val="00D76FAE"/>
    <w:rsid w:val="00D777D7"/>
    <w:rsid w:val="00D777ED"/>
    <w:rsid w:val="00D803E3"/>
    <w:rsid w:val="00D80A4F"/>
    <w:rsid w:val="00D80AB8"/>
    <w:rsid w:val="00D81792"/>
    <w:rsid w:val="00D81794"/>
    <w:rsid w:val="00D819B1"/>
    <w:rsid w:val="00D81BB9"/>
    <w:rsid w:val="00D82437"/>
    <w:rsid w:val="00D82494"/>
    <w:rsid w:val="00D832F6"/>
    <w:rsid w:val="00D8387B"/>
    <w:rsid w:val="00D83AE9"/>
    <w:rsid w:val="00D84B3E"/>
    <w:rsid w:val="00D84B5C"/>
    <w:rsid w:val="00D84BA3"/>
    <w:rsid w:val="00D84C1F"/>
    <w:rsid w:val="00D852C4"/>
    <w:rsid w:val="00D857B8"/>
    <w:rsid w:val="00D85B06"/>
    <w:rsid w:val="00D8644E"/>
    <w:rsid w:val="00D86921"/>
    <w:rsid w:val="00D8706F"/>
    <w:rsid w:val="00D87175"/>
    <w:rsid w:val="00D87ABF"/>
    <w:rsid w:val="00D901D3"/>
    <w:rsid w:val="00D90573"/>
    <w:rsid w:val="00D90CD3"/>
    <w:rsid w:val="00D91056"/>
    <w:rsid w:val="00D910AF"/>
    <w:rsid w:val="00D9196E"/>
    <w:rsid w:val="00D919E6"/>
    <w:rsid w:val="00D91BE1"/>
    <w:rsid w:val="00D924E9"/>
    <w:rsid w:val="00D92C29"/>
    <w:rsid w:val="00D936E2"/>
    <w:rsid w:val="00D93856"/>
    <w:rsid w:val="00D93E12"/>
    <w:rsid w:val="00D94657"/>
    <w:rsid w:val="00D94AC5"/>
    <w:rsid w:val="00D94BBD"/>
    <w:rsid w:val="00D94DE8"/>
    <w:rsid w:val="00D95104"/>
    <w:rsid w:val="00D95600"/>
    <w:rsid w:val="00D95A74"/>
    <w:rsid w:val="00D95CB4"/>
    <w:rsid w:val="00D95DD5"/>
    <w:rsid w:val="00D95E40"/>
    <w:rsid w:val="00D95EBB"/>
    <w:rsid w:val="00D95EE4"/>
    <w:rsid w:val="00D96773"/>
    <w:rsid w:val="00D9683C"/>
    <w:rsid w:val="00D96B20"/>
    <w:rsid w:val="00D97884"/>
    <w:rsid w:val="00DA02FE"/>
    <w:rsid w:val="00DA0A7F"/>
    <w:rsid w:val="00DA0C67"/>
    <w:rsid w:val="00DA0E4C"/>
    <w:rsid w:val="00DA1C31"/>
    <w:rsid w:val="00DA1D32"/>
    <w:rsid w:val="00DA1F63"/>
    <w:rsid w:val="00DA20BC"/>
    <w:rsid w:val="00DA28F9"/>
    <w:rsid w:val="00DA2B9E"/>
    <w:rsid w:val="00DA2ED7"/>
    <w:rsid w:val="00DA33A5"/>
    <w:rsid w:val="00DA39C8"/>
    <w:rsid w:val="00DA3E7A"/>
    <w:rsid w:val="00DA430C"/>
    <w:rsid w:val="00DA516D"/>
    <w:rsid w:val="00DA5847"/>
    <w:rsid w:val="00DA5EA4"/>
    <w:rsid w:val="00DA6131"/>
    <w:rsid w:val="00DA615D"/>
    <w:rsid w:val="00DA632A"/>
    <w:rsid w:val="00DA6598"/>
    <w:rsid w:val="00DA6747"/>
    <w:rsid w:val="00DA6B2F"/>
    <w:rsid w:val="00DA6C0F"/>
    <w:rsid w:val="00DA6C72"/>
    <w:rsid w:val="00DA6C9A"/>
    <w:rsid w:val="00DA702F"/>
    <w:rsid w:val="00DA7997"/>
    <w:rsid w:val="00DA7EFC"/>
    <w:rsid w:val="00DA7F8A"/>
    <w:rsid w:val="00DB0176"/>
    <w:rsid w:val="00DB0404"/>
    <w:rsid w:val="00DB11F8"/>
    <w:rsid w:val="00DB13AF"/>
    <w:rsid w:val="00DB18F8"/>
    <w:rsid w:val="00DB1CC8"/>
    <w:rsid w:val="00DB1F2A"/>
    <w:rsid w:val="00DB297F"/>
    <w:rsid w:val="00DB2BA0"/>
    <w:rsid w:val="00DB3153"/>
    <w:rsid w:val="00DB317A"/>
    <w:rsid w:val="00DB3B82"/>
    <w:rsid w:val="00DB3CEB"/>
    <w:rsid w:val="00DB3DC7"/>
    <w:rsid w:val="00DB4750"/>
    <w:rsid w:val="00DB4787"/>
    <w:rsid w:val="00DB485D"/>
    <w:rsid w:val="00DB4D47"/>
    <w:rsid w:val="00DB517A"/>
    <w:rsid w:val="00DB5C61"/>
    <w:rsid w:val="00DB5C93"/>
    <w:rsid w:val="00DB66E5"/>
    <w:rsid w:val="00DC1327"/>
    <w:rsid w:val="00DC1350"/>
    <w:rsid w:val="00DC1FEA"/>
    <w:rsid w:val="00DC205B"/>
    <w:rsid w:val="00DC21A9"/>
    <w:rsid w:val="00DC24FC"/>
    <w:rsid w:val="00DC312C"/>
    <w:rsid w:val="00DC3237"/>
    <w:rsid w:val="00DC354F"/>
    <w:rsid w:val="00DC41A4"/>
    <w:rsid w:val="00DC43B6"/>
    <w:rsid w:val="00DC4482"/>
    <w:rsid w:val="00DC4F45"/>
    <w:rsid w:val="00DC50EB"/>
    <w:rsid w:val="00DC5132"/>
    <w:rsid w:val="00DC5672"/>
    <w:rsid w:val="00DC60A2"/>
    <w:rsid w:val="00DC6600"/>
    <w:rsid w:val="00DC67BD"/>
    <w:rsid w:val="00DC6924"/>
    <w:rsid w:val="00DC6997"/>
    <w:rsid w:val="00DC71F2"/>
    <w:rsid w:val="00DC75A1"/>
    <w:rsid w:val="00DC76E0"/>
    <w:rsid w:val="00DC77A9"/>
    <w:rsid w:val="00DC7F68"/>
    <w:rsid w:val="00DD1314"/>
    <w:rsid w:val="00DD2025"/>
    <w:rsid w:val="00DD22EA"/>
    <w:rsid w:val="00DD23A0"/>
    <w:rsid w:val="00DD27E3"/>
    <w:rsid w:val="00DD2D79"/>
    <w:rsid w:val="00DD31B8"/>
    <w:rsid w:val="00DD3EF5"/>
    <w:rsid w:val="00DD433A"/>
    <w:rsid w:val="00DD4C33"/>
    <w:rsid w:val="00DD4D25"/>
    <w:rsid w:val="00DD53FA"/>
    <w:rsid w:val="00DD5972"/>
    <w:rsid w:val="00DD5C3C"/>
    <w:rsid w:val="00DD5F42"/>
    <w:rsid w:val="00DD617B"/>
    <w:rsid w:val="00DD644C"/>
    <w:rsid w:val="00DD6771"/>
    <w:rsid w:val="00DD6E95"/>
    <w:rsid w:val="00DD6FAB"/>
    <w:rsid w:val="00DE05CB"/>
    <w:rsid w:val="00DE06B6"/>
    <w:rsid w:val="00DE0742"/>
    <w:rsid w:val="00DE0E59"/>
    <w:rsid w:val="00DE0F6C"/>
    <w:rsid w:val="00DE115C"/>
    <w:rsid w:val="00DE1E04"/>
    <w:rsid w:val="00DE219B"/>
    <w:rsid w:val="00DE3633"/>
    <w:rsid w:val="00DE3790"/>
    <w:rsid w:val="00DE4700"/>
    <w:rsid w:val="00DE4918"/>
    <w:rsid w:val="00DE52E3"/>
    <w:rsid w:val="00DE55A4"/>
    <w:rsid w:val="00DE5D54"/>
    <w:rsid w:val="00DE7942"/>
    <w:rsid w:val="00DE7C00"/>
    <w:rsid w:val="00DE7C48"/>
    <w:rsid w:val="00DF03E9"/>
    <w:rsid w:val="00DF03ED"/>
    <w:rsid w:val="00DF04EE"/>
    <w:rsid w:val="00DF0BF4"/>
    <w:rsid w:val="00DF1457"/>
    <w:rsid w:val="00DF179D"/>
    <w:rsid w:val="00DF181A"/>
    <w:rsid w:val="00DF1CC7"/>
    <w:rsid w:val="00DF1E9C"/>
    <w:rsid w:val="00DF239B"/>
    <w:rsid w:val="00DF3BC6"/>
    <w:rsid w:val="00DF3E77"/>
    <w:rsid w:val="00DF43E8"/>
    <w:rsid w:val="00DF4572"/>
    <w:rsid w:val="00DF4658"/>
    <w:rsid w:val="00DF4AB7"/>
    <w:rsid w:val="00DF541C"/>
    <w:rsid w:val="00DF6096"/>
    <w:rsid w:val="00DF6C8B"/>
    <w:rsid w:val="00DF6F17"/>
    <w:rsid w:val="00DF7877"/>
    <w:rsid w:val="00DF78FA"/>
    <w:rsid w:val="00DF7EA5"/>
    <w:rsid w:val="00E002F1"/>
    <w:rsid w:val="00E0052E"/>
    <w:rsid w:val="00E00617"/>
    <w:rsid w:val="00E0082C"/>
    <w:rsid w:val="00E01059"/>
    <w:rsid w:val="00E0182C"/>
    <w:rsid w:val="00E01DAA"/>
    <w:rsid w:val="00E02316"/>
    <w:rsid w:val="00E023E5"/>
    <w:rsid w:val="00E02432"/>
    <w:rsid w:val="00E026EE"/>
    <w:rsid w:val="00E02F5B"/>
    <w:rsid w:val="00E03358"/>
    <w:rsid w:val="00E04022"/>
    <w:rsid w:val="00E04B64"/>
    <w:rsid w:val="00E05A18"/>
    <w:rsid w:val="00E05B70"/>
    <w:rsid w:val="00E06AFF"/>
    <w:rsid w:val="00E0728F"/>
    <w:rsid w:val="00E0755C"/>
    <w:rsid w:val="00E10097"/>
    <w:rsid w:val="00E108BE"/>
    <w:rsid w:val="00E10D5E"/>
    <w:rsid w:val="00E11634"/>
    <w:rsid w:val="00E11C4F"/>
    <w:rsid w:val="00E11F7A"/>
    <w:rsid w:val="00E12466"/>
    <w:rsid w:val="00E1298D"/>
    <w:rsid w:val="00E12F21"/>
    <w:rsid w:val="00E13442"/>
    <w:rsid w:val="00E13A73"/>
    <w:rsid w:val="00E13C44"/>
    <w:rsid w:val="00E13F32"/>
    <w:rsid w:val="00E14A7E"/>
    <w:rsid w:val="00E151E1"/>
    <w:rsid w:val="00E17619"/>
    <w:rsid w:val="00E17759"/>
    <w:rsid w:val="00E17805"/>
    <w:rsid w:val="00E17871"/>
    <w:rsid w:val="00E17E4A"/>
    <w:rsid w:val="00E2054D"/>
    <w:rsid w:val="00E20F79"/>
    <w:rsid w:val="00E21278"/>
    <w:rsid w:val="00E21383"/>
    <w:rsid w:val="00E214FB"/>
    <w:rsid w:val="00E2179C"/>
    <w:rsid w:val="00E21E7B"/>
    <w:rsid w:val="00E22673"/>
    <w:rsid w:val="00E22CCD"/>
    <w:rsid w:val="00E230EE"/>
    <w:rsid w:val="00E23616"/>
    <w:rsid w:val="00E23A11"/>
    <w:rsid w:val="00E23FB7"/>
    <w:rsid w:val="00E248D9"/>
    <w:rsid w:val="00E24A27"/>
    <w:rsid w:val="00E24F13"/>
    <w:rsid w:val="00E253C4"/>
    <w:rsid w:val="00E2597A"/>
    <w:rsid w:val="00E259AC"/>
    <w:rsid w:val="00E25B27"/>
    <w:rsid w:val="00E25F89"/>
    <w:rsid w:val="00E2633E"/>
    <w:rsid w:val="00E26363"/>
    <w:rsid w:val="00E265E2"/>
    <w:rsid w:val="00E26829"/>
    <w:rsid w:val="00E26E2E"/>
    <w:rsid w:val="00E26FEA"/>
    <w:rsid w:val="00E272AF"/>
    <w:rsid w:val="00E27377"/>
    <w:rsid w:val="00E27B22"/>
    <w:rsid w:val="00E27B29"/>
    <w:rsid w:val="00E3012D"/>
    <w:rsid w:val="00E30CDF"/>
    <w:rsid w:val="00E30EC9"/>
    <w:rsid w:val="00E31950"/>
    <w:rsid w:val="00E31BCF"/>
    <w:rsid w:val="00E31E0A"/>
    <w:rsid w:val="00E32B6A"/>
    <w:rsid w:val="00E32C64"/>
    <w:rsid w:val="00E32D62"/>
    <w:rsid w:val="00E32FF6"/>
    <w:rsid w:val="00E33036"/>
    <w:rsid w:val="00E3303A"/>
    <w:rsid w:val="00E330E9"/>
    <w:rsid w:val="00E339DC"/>
    <w:rsid w:val="00E33C9F"/>
    <w:rsid w:val="00E33D99"/>
    <w:rsid w:val="00E33E15"/>
    <w:rsid w:val="00E33F9B"/>
    <w:rsid w:val="00E34AAD"/>
    <w:rsid w:val="00E35157"/>
    <w:rsid w:val="00E3579D"/>
    <w:rsid w:val="00E35E68"/>
    <w:rsid w:val="00E361B8"/>
    <w:rsid w:val="00E366E8"/>
    <w:rsid w:val="00E36889"/>
    <w:rsid w:val="00E36A1B"/>
    <w:rsid w:val="00E36C5B"/>
    <w:rsid w:val="00E36CA0"/>
    <w:rsid w:val="00E36D12"/>
    <w:rsid w:val="00E3734A"/>
    <w:rsid w:val="00E37389"/>
    <w:rsid w:val="00E374BA"/>
    <w:rsid w:val="00E37B08"/>
    <w:rsid w:val="00E4005F"/>
    <w:rsid w:val="00E40BB7"/>
    <w:rsid w:val="00E41212"/>
    <w:rsid w:val="00E4204D"/>
    <w:rsid w:val="00E429ED"/>
    <w:rsid w:val="00E43181"/>
    <w:rsid w:val="00E43694"/>
    <w:rsid w:val="00E43F37"/>
    <w:rsid w:val="00E44B12"/>
    <w:rsid w:val="00E44E39"/>
    <w:rsid w:val="00E44EF0"/>
    <w:rsid w:val="00E450ED"/>
    <w:rsid w:val="00E4578C"/>
    <w:rsid w:val="00E46128"/>
    <w:rsid w:val="00E467EE"/>
    <w:rsid w:val="00E4791B"/>
    <w:rsid w:val="00E47C42"/>
    <w:rsid w:val="00E47CDC"/>
    <w:rsid w:val="00E47E31"/>
    <w:rsid w:val="00E500E3"/>
    <w:rsid w:val="00E501D7"/>
    <w:rsid w:val="00E505F9"/>
    <w:rsid w:val="00E50880"/>
    <w:rsid w:val="00E50AC6"/>
    <w:rsid w:val="00E51622"/>
    <w:rsid w:val="00E51734"/>
    <w:rsid w:val="00E51854"/>
    <w:rsid w:val="00E51C3F"/>
    <w:rsid w:val="00E51DDD"/>
    <w:rsid w:val="00E51F89"/>
    <w:rsid w:val="00E51FDD"/>
    <w:rsid w:val="00E52435"/>
    <w:rsid w:val="00E5293A"/>
    <w:rsid w:val="00E52DB7"/>
    <w:rsid w:val="00E53122"/>
    <w:rsid w:val="00E5351B"/>
    <w:rsid w:val="00E53575"/>
    <w:rsid w:val="00E53DC2"/>
    <w:rsid w:val="00E53FA9"/>
    <w:rsid w:val="00E5414C"/>
    <w:rsid w:val="00E547B3"/>
    <w:rsid w:val="00E548AD"/>
    <w:rsid w:val="00E548BC"/>
    <w:rsid w:val="00E54E01"/>
    <w:rsid w:val="00E54FA2"/>
    <w:rsid w:val="00E56321"/>
    <w:rsid w:val="00E5647D"/>
    <w:rsid w:val="00E56C1A"/>
    <w:rsid w:val="00E56CB4"/>
    <w:rsid w:val="00E570C7"/>
    <w:rsid w:val="00E5733D"/>
    <w:rsid w:val="00E6004D"/>
    <w:rsid w:val="00E61A0E"/>
    <w:rsid w:val="00E61CC0"/>
    <w:rsid w:val="00E6277B"/>
    <w:rsid w:val="00E62B81"/>
    <w:rsid w:val="00E62C85"/>
    <w:rsid w:val="00E6339E"/>
    <w:rsid w:val="00E63C97"/>
    <w:rsid w:val="00E63CA4"/>
    <w:rsid w:val="00E64053"/>
    <w:rsid w:val="00E64424"/>
    <w:rsid w:val="00E648BC"/>
    <w:rsid w:val="00E64C99"/>
    <w:rsid w:val="00E64CD3"/>
    <w:rsid w:val="00E655C6"/>
    <w:rsid w:val="00E6577B"/>
    <w:rsid w:val="00E657E2"/>
    <w:rsid w:val="00E66386"/>
    <w:rsid w:val="00E665CB"/>
    <w:rsid w:val="00E66717"/>
    <w:rsid w:val="00E669D0"/>
    <w:rsid w:val="00E66CCC"/>
    <w:rsid w:val="00E671C9"/>
    <w:rsid w:val="00E6743F"/>
    <w:rsid w:val="00E6758E"/>
    <w:rsid w:val="00E67928"/>
    <w:rsid w:val="00E679B8"/>
    <w:rsid w:val="00E67E23"/>
    <w:rsid w:val="00E67E83"/>
    <w:rsid w:val="00E67FBE"/>
    <w:rsid w:val="00E70016"/>
    <w:rsid w:val="00E70BC7"/>
    <w:rsid w:val="00E70FBC"/>
    <w:rsid w:val="00E710D7"/>
    <w:rsid w:val="00E7275B"/>
    <w:rsid w:val="00E72C01"/>
    <w:rsid w:val="00E730D5"/>
    <w:rsid w:val="00E7341D"/>
    <w:rsid w:val="00E741AC"/>
    <w:rsid w:val="00E74CEE"/>
    <w:rsid w:val="00E75174"/>
    <w:rsid w:val="00E75EBA"/>
    <w:rsid w:val="00E762A0"/>
    <w:rsid w:val="00E763B4"/>
    <w:rsid w:val="00E77848"/>
    <w:rsid w:val="00E77C2E"/>
    <w:rsid w:val="00E80441"/>
    <w:rsid w:val="00E804AD"/>
    <w:rsid w:val="00E80514"/>
    <w:rsid w:val="00E80E5B"/>
    <w:rsid w:val="00E81405"/>
    <w:rsid w:val="00E816C5"/>
    <w:rsid w:val="00E81868"/>
    <w:rsid w:val="00E81B93"/>
    <w:rsid w:val="00E81CE0"/>
    <w:rsid w:val="00E81E7C"/>
    <w:rsid w:val="00E8224D"/>
    <w:rsid w:val="00E8285C"/>
    <w:rsid w:val="00E8325F"/>
    <w:rsid w:val="00E83615"/>
    <w:rsid w:val="00E83FE5"/>
    <w:rsid w:val="00E84426"/>
    <w:rsid w:val="00E844E1"/>
    <w:rsid w:val="00E846E5"/>
    <w:rsid w:val="00E84B74"/>
    <w:rsid w:val="00E84C8E"/>
    <w:rsid w:val="00E84E7D"/>
    <w:rsid w:val="00E8519F"/>
    <w:rsid w:val="00E85CC3"/>
    <w:rsid w:val="00E8644A"/>
    <w:rsid w:val="00E8648A"/>
    <w:rsid w:val="00E8688E"/>
    <w:rsid w:val="00E86F11"/>
    <w:rsid w:val="00E86F67"/>
    <w:rsid w:val="00E87318"/>
    <w:rsid w:val="00E90279"/>
    <w:rsid w:val="00E90635"/>
    <w:rsid w:val="00E909A1"/>
    <w:rsid w:val="00E90BFF"/>
    <w:rsid w:val="00E90C89"/>
    <w:rsid w:val="00E90DF0"/>
    <w:rsid w:val="00E914B0"/>
    <w:rsid w:val="00E91F04"/>
    <w:rsid w:val="00E91F35"/>
    <w:rsid w:val="00E9226D"/>
    <w:rsid w:val="00E92710"/>
    <w:rsid w:val="00E940EC"/>
    <w:rsid w:val="00E9525F"/>
    <w:rsid w:val="00E95337"/>
    <w:rsid w:val="00E95835"/>
    <w:rsid w:val="00E95BA6"/>
    <w:rsid w:val="00E963D8"/>
    <w:rsid w:val="00E967FA"/>
    <w:rsid w:val="00E96895"/>
    <w:rsid w:val="00E97648"/>
    <w:rsid w:val="00E9779A"/>
    <w:rsid w:val="00E97936"/>
    <w:rsid w:val="00E97AC4"/>
    <w:rsid w:val="00E97EA3"/>
    <w:rsid w:val="00EA0204"/>
    <w:rsid w:val="00EA024F"/>
    <w:rsid w:val="00EA09DC"/>
    <w:rsid w:val="00EA0BF2"/>
    <w:rsid w:val="00EA0E4A"/>
    <w:rsid w:val="00EA0FB0"/>
    <w:rsid w:val="00EA1A54"/>
    <w:rsid w:val="00EA2226"/>
    <w:rsid w:val="00EA2307"/>
    <w:rsid w:val="00EA2464"/>
    <w:rsid w:val="00EA249F"/>
    <w:rsid w:val="00EA26FC"/>
    <w:rsid w:val="00EA297E"/>
    <w:rsid w:val="00EA29E0"/>
    <w:rsid w:val="00EA2B56"/>
    <w:rsid w:val="00EA2D65"/>
    <w:rsid w:val="00EA34DB"/>
    <w:rsid w:val="00EA377C"/>
    <w:rsid w:val="00EA3B5A"/>
    <w:rsid w:val="00EA3F95"/>
    <w:rsid w:val="00EA410E"/>
    <w:rsid w:val="00EA42DB"/>
    <w:rsid w:val="00EA4A07"/>
    <w:rsid w:val="00EA4FD1"/>
    <w:rsid w:val="00EA53C2"/>
    <w:rsid w:val="00EA5695"/>
    <w:rsid w:val="00EA5B0A"/>
    <w:rsid w:val="00EA623D"/>
    <w:rsid w:val="00EA65AD"/>
    <w:rsid w:val="00EA695A"/>
    <w:rsid w:val="00EA6BDA"/>
    <w:rsid w:val="00EA6F3C"/>
    <w:rsid w:val="00EA712F"/>
    <w:rsid w:val="00EA73E1"/>
    <w:rsid w:val="00EA784A"/>
    <w:rsid w:val="00EA7AD6"/>
    <w:rsid w:val="00EA7FCF"/>
    <w:rsid w:val="00EB036D"/>
    <w:rsid w:val="00EB0CA3"/>
    <w:rsid w:val="00EB0E75"/>
    <w:rsid w:val="00EB104F"/>
    <w:rsid w:val="00EB1ADD"/>
    <w:rsid w:val="00EB1B27"/>
    <w:rsid w:val="00EB1DA8"/>
    <w:rsid w:val="00EB2039"/>
    <w:rsid w:val="00EB20AF"/>
    <w:rsid w:val="00EB2356"/>
    <w:rsid w:val="00EB33C1"/>
    <w:rsid w:val="00EB3B28"/>
    <w:rsid w:val="00EB3CE0"/>
    <w:rsid w:val="00EB3E06"/>
    <w:rsid w:val="00EB48A3"/>
    <w:rsid w:val="00EB4CFF"/>
    <w:rsid w:val="00EB532F"/>
    <w:rsid w:val="00EB53A3"/>
    <w:rsid w:val="00EB5476"/>
    <w:rsid w:val="00EB6559"/>
    <w:rsid w:val="00EB6DE8"/>
    <w:rsid w:val="00EB70B0"/>
    <w:rsid w:val="00EB7633"/>
    <w:rsid w:val="00EB7723"/>
    <w:rsid w:val="00EB7736"/>
    <w:rsid w:val="00EB79A1"/>
    <w:rsid w:val="00EB7C25"/>
    <w:rsid w:val="00EC01D9"/>
    <w:rsid w:val="00EC065C"/>
    <w:rsid w:val="00EC074F"/>
    <w:rsid w:val="00EC0CCA"/>
    <w:rsid w:val="00EC0F3C"/>
    <w:rsid w:val="00EC196A"/>
    <w:rsid w:val="00EC2279"/>
    <w:rsid w:val="00EC2E2D"/>
    <w:rsid w:val="00EC3264"/>
    <w:rsid w:val="00EC37BF"/>
    <w:rsid w:val="00EC41F8"/>
    <w:rsid w:val="00EC422B"/>
    <w:rsid w:val="00EC426B"/>
    <w:rsid w:val="00EC462B"/>
    <w:rsid w:val="00EC4723"/>
    <w:rsid w:val="00EC47C9"/>
    <w:rsid w:val="00EC4A8A"/>
    <w:rsid w:val="00EC56E0"/>
    <w:rsid w:val="00EC6057"/>
    <w:rsid w:val="00EC6124"/>
    <w:rsid w:val="00EC674F"/>
    <w:rsid w:val="00EC6847"/>
    <w:rsid w:val="00EC7C2D"/>
    <w:rsid w:val="00EC7DB6"/>
    <w:rsid w:val="00ED0196"/>
    <w:rsid w:val="00ED043B"/>
    <w:rsid w:val="00ED059C"/>
    <w:rsid w:val="00ED076B"/>
    <w:rsid w:val="00ED0F37"/>
    <w:rsid w:val="00ED162F"/>
    <w:rsid w:val="00ED1934"/>
    <w:rsid w:val="00ED1C63"/>
    <w:rsid w:val="00ED1F88"/>
    <w:rsid w:val="00ED1FC7"/>
    <w:rsid w:val="00ED228F"/>
    <w:rsid w:val="00ED26BB"/>
    <w:rsid w:val="00ED2B4B"/>
    <w:rsid w:val="00ED2CDB"/>
    <w:rsid w:val="00ED2E52"/>
    <w:rsid w:val="00ED3024"/>
    <w:rsid w:val="00ED40A4"/>
    <w:rsid w:val="00ED41D8"/>
    <w:rsid w:val="00ED45CF"/>
    <w:rsid w:val="00ED5FE4"/>
    <w:rsid w:val="00ED6014"/>
    <w:rsid w:val="00ED6612"/>
    <w:rsid w:val="00ED6F62"/>
    <w:rsid w:val="00ED71C5"/>
    <w:rsid w:val="00EE048E"/>
    <w:rsid w:val="00EE0B85"/>
    <w:rsid w:val="00EE16B8"/>
    <w:rsid w:val="00EE16FA"/>
    <w:rsid w:val="00EE1B31"/>
    <w:rsid w:val="00EE1EAC"/>
    <w:rsid w:val="00EE1F85"/>
    <w:rsid w:val="00EE22EC"/>
    <w:rsid w:val="00EE2E6F"/>
    <w:rsid w:val="00EE311D"/>
    <w:rsid w:val="00EE3761"/>
    <w:rsid w:val="00EE3B53"/>
    <w:rsid w:val="00EE3C42"/>
    <w:rsid w:val="00EE3CE9"/>
    <w:rsid w:val="00EE3D4F"/>
    <w:rsid w:val="00EE40B7"/>
    <w:rsid w:val="00EE4879"/>
    <w:rsid w:val="00EE4C2A"/>
    <w:rsid w:val="00EE51E8"/>
    <w:rsid w:val="00EE534D"/>
    <w:rsid w:val="00EE5560"/>
    <w:rsid w:val="00EE56DC"/>
    <w:rsid w:val="00EE5706"/>
    <w:rsid w:val="00EE602F"/>
    <w:rsid w:val="00EE6F1E"/>
    <w:rsid w:val="00EE763C"/>
    <w:rsid w:val="00EE7F60"/>
    <w:rsid w:val="00EF0348"/>
    <w:rsid w:val="00EF115F"/>
    <w:rsid w:val="00EF125E"/>
    <w:rsid w:val="00EF174C"/>
    <w:rsid w:val="00EF19E4"/>
    <w:rsid w:val="00EF1ED5"/>
    <w:rsid w:val="00EF1F9C"/>
    <w:rsid w:val="00EF2CA9"/>
    <w:rsid w:val="00EF2F23"/>
    <w:rsid w:val="00EF4366"/>
    <w:rsid w:val="00EF4B90"/>
    <w:rsid w:val="00EF4CD6"/>
    <w:rsid w:val="00EF5192"/>
    <w:rsid w:val="00EF55A0"/>
    <w:rsid w:val="00EF579C"/>
    <w:rsid w:val="00EF5DFB"/>
    <w:rsid w:val="00EF63D1"/>
    <w:rsid w:val="00EF6513"/>
    <w:rsid w:val="00EF6589"/>
    <w:rsid w:val="00EF6683"/>
    <w:rsid w:val="00EF691C"/>
    <w:rsid w:val="00EF7002"/>
    <w:rsid w:val="00EF769B"/>
    <w:rsid w:val="00EF7F2E"/>
    <w:rsid w:val="00F0011B"/>
    <w:rsid w:val="00F001AE"/>
    <w:rsid w:val="00F0089A"/>
    <w:rsid w:val="00F00CEE"/>
    <w:rsid w:val="00F00F8F"/>
    <w:rsid w:val="00F01353"/>
    <w:rsid w:val="00F014E4"/>
    <w:rsid w:val="00F0159C"/>
    <w:rsid w:val="00F0177D"/>
    <w:rsid w:val="00F02068"/>
    <w:rsid w:val="00F027BA"/>
    <w:rsid w:val="00F0346B"/>
    <w:rsid w:val="00F036A3"/>
    <w:rsid w:val="00F03E79"/>
    <w:rsid w:val="00F0536E"/>
    <w:rsid w:val="00F054F4"/>
    <w:rsid w:val="00F06166"/>
    <w:rsid w:val="00F0628D"/>
    <w:rsid w:val="00F06411"/>
    <w:rsid w:val="00F06583"/>
    <w:rsid w:val="00F06651"/>
    <w:rsid w:val="00F070F0"/>
    <w:rsid w:val="00F07DE6"/>
    <w:rsid w:val="00F10557"/>
    <w:rsid w:val="00F1056C"/>
    <w:rsid w:val="00F107F1"/>
    <w:rsid w:val="00F10B47"/>
    <w:rsid w:val="00F10FC1"/>
    <w:rsid w:val="00F112FD"/>
    <w:rsid w:val="00F11A86"/>
    <w:rsid w:val="00F12133"/>
    <w:rsid w:val="00F12500"/>
    <w:rsid w:val="00F1255D"/>
    <w:rsid w:val="00F133A1"/>
    <w:rsid w:val="00F136D2"/>
    <w:rsid w:val="00F1394C"/>
    <w:rsid w:val="00F139CB"/>
    <w:rsid w:val="00F13ECD"/>
    <w:rsid w:val="00F143C9"/>
    <w:rsid w:val="00F153A1"/>
    <w:rsid w:val="00F155CE"/>
    <w:rsid w:val="00F16BF2"/>
    <w:rsid w:val="00F16E3D"/>
    <w:rsid w:val="00F174EE"/>
    <w:rsid w:val="00F17C9E"/>
    <w:rsid w:val="00F17EAE"/>
    <w:rsid w:val="00F208E5"/>
    <w:rsid w:val="00F21068"/>
    <w:rsid w:val="00F21139"/>
    <w:rsid w:val="00F214BB"/>
    <w:rsid w:val="00F218D4"/>
    <w:rsid w:val="00F218FD"/>
    <w:rsid w:val="00F21C18"/>
    <w:rsid w:val="00F2250A"/>
    <w:rsid w:val="00F229C6"/>
    <w:rsid w:val="00F22E93"/>
    <w:rsid w:val="00F23A15"/>
    <w:rsid w:val="00F24788"/>
    <w:rsid w:val="00F24AFF"/>
    <w:rsid w:val="00F24C0C"/>
    <w:rsid w:val="00F25193"/>
    <w:rsid w:val="00F25C53"/>
    <w:rsid w:val="00F2640F"/>
    <w:rsid w:val="00F26492"/>
    <w:rsid w:val="00F26D33"/>
    <w:rsid w:val="00F26EC6"/>
    <w:rsid w:val="00F27C34"/>
    <w:rsid w:val="00F27E46"/>
    <w:rsid w:val="00F3000F"/>
    <w:rsid w:val="00F301C2"/>
    <w:rsid w:val="00F302E1"/>
    <w:rsid w:val="00F3048D"/>
    <w:rsid w:val="00F30580"/>
    <w:rsid w:val="00F311DE"/>
    <w:rsid w:val="00F31B22"/>
    <w:rsid w:val="00F31B49"/>
    <w:rsid w:val="00F327EA"/>
    <w:rsid w:val="00F32F56"/>
    <w:rsid w:val="00F33549"/>
    <w:rsid w:val="00F335FE"/>
    <w:rsid w:val="00F33D4F"/>
    <w:rsid w:val="00F33EFF"/>
    <w:rsid w:val="00F34C9B"/>
    <w:rsid w:val="00F34CD6"/>
    <w:rsid w:val="00F34D5C"/>
    <w:rsid w:val="00F35479"/>
    <w:rsid w:val="00F35873"/>
    <w:rsid w:val="00F35920"/>
    <w:rsid w:val="00F35F6E"/>
    <w:rsid w:val="00F366A5"/>
    <w:rsid w:val="00F36C5F"/>
    <w:rsid w:val="00F36F87"/>
    <w:rsid w:val="00F370B5"/>
    <w:rsid w:val="00F37259"/>
    <w:rsid w:val="00F40572"/>
    <w:rsid w:val="00F405A4"/>
    <w:rsid w:val="00F40A37"/>
    <w:rsid w:val="00F41F05"/>
    <w:rsid w:val="00F41F39"/>
    <w:rsid w:val="00F42754"/>
    <w:rsid w:val="00F433BD"/>
    <w:rsid w:val="00F43C54"/>
    <w:rsid w:val="00F4441B"/>
    <w:rsid w:val="00F44785"/>
    <w:rsid w:val="00F44EC5"/>
    <w:rsid w:val="00F45673"/>
    <w:rsid w:val="00F45694"/>
    <w:rsid w:val="00F457CF"/>
    <w:rsid w:val="00F47498"/>
    <w:rsid w:val="00F47D39"/>
    <w:rsid w:val="00F47ED0"/>
    <w:rsid w:val="00F47EFE"/>
    <w:rsid w:val="00F50B7C"/>
    <w:rsid w:val="00F50D9A"/>
    <w:rsid w:val="00F5108A"/>
    <w:rsid w:val="00F512B2"/>
    <w:rsid w:val="00F51796"/>
    <w:rsid w:val="00F52182"/>
    <w:rsid w:val="00F527B5"/>
    <w:rsid w:val="00F527CB"/>
    <w:rsid w:val="00F5283D"/>
    <w:rsid w:val="00F52ABA"/>
    <w:rsid w:val="00F52BC7"/>
    <w:rsid w:val="00F52FE2"/>
    <w:rsid w:val="00F53BF4"/>
    <w:rsid w:val="00F54266"/>
    <w:rsid w:val="00F5435B"/>
    <w:rsid w:val="00F5470C"/>
    <w:rsid w:val="00F54864"/>
    <w:rsid w:val="00F55043"/>
    <w:rsid w:val="00F55098"/>
    <w:rsid w:val="00F55366"/>
    <w:rsid w:val="00F55E5F"/>
    <w:rsid w:val="00F564BD"/>
    <w:rsid w:val="00F567BA"/>
    <w:rsid w:val="00F56DCF"/>
    <w:rsid w:val="00F56E1D"/>
    <w:rsid w:val="00F56E71"/>
    <w:rsid w:val="00F57034"/>
    <w:rsid w:val="00F57B7D"/>
    <w:rsid w:val="00F605F4"/>
    <w:rsid w:val="00F60BE9"/>
    <w:rsid w:val="00F61FD8"/>
    <w:rsid w:val="00F622A2"/>
    <w:rsid w:val="00F62452"/>
    <w:rsid w:val="00F6282E"/>
    <w:rsid w:val="00F62944"/>
    <w:rsid w:val="00F629B6"/>
    <w:rsid w:val="00F62B0D"/>
    <w:rsid w:val="00F62B41"/>
    <w:rsid w:val="00F62DBF"/>
    <w:rsid w:val="00F63DFE"/>
    <w:rsid w:val="00F640DE"/>
    <w:rsid w:val="00F641FC"/>
    <w:rsid w:val="00F6440D"/>
    <w:rsid w:val="00F647F7"/>
    <w:rsid w:val="00F651FE"/>
    <w:rsid w:val="00F6583C"/>
    <w:rsid w:val="00F6589A"/>
    <w:rsid w:val="00F66CF8"/>
    <w:rsid w:val="00F675E1"/>
    <w:rsid w:val="00F6783E"/>
    <w:rsid w:val="00F67FDB"/>
    <w:rsid w:val="00F70DBE"/>
    <w:rsid w:val="00F71124"/>
    <w:rsid w:val="00F71888"/>
    <w:rsid w:val="00F719CD"/>
    <w:rsid w:val="00F71BB8"/>
    <w:rsid w:val="00F72028"/>
    <w:rsid w:val="00F72584"/>
    <w:rsid w:val="00F7281A"/>
    <w:rsid w:val="00F7290D"/>
    <w:rsid w:val="00F7302F"/>
    <w:rsid w:val="00F732EC"/>
    <w:rsid w:val="00F7389D"/>
    <w:rsid w:val="00F73D08"/>
    <w:rsid w:val="00F748A9"/>
    <w:rsid w:val="00F7586B"/>
    <w:rsid w:val="00F75937"/>
    <w:rsid w:val="00F75BAC"/>
    <w:rsid w:val="00F75BF8"/>
    <w:rsid w:val="00F75F2F"/>
    <w:rsid w:val="00F763D9"/>
    <w:rsid w:val="00F76445"/>
    <w:rsid w:val="00F76794"/>
    <w:rsid w:val="00F76ECC"/>
    <w:rsid w:val="00F776FE"/>
    <w:rsid w:val="00F777AA"/>
    <w:rsid w:val="00F80399"/>
    <w:rsid w:val="00F80F4C"/>
    <w:rsid w:val="00F81283"/>
    <w:rsid w:val="00F812C8"/>
    <w:rsid w:val="00F8132D"/>
    <w:rsid w:val="00F81862"/>
    <w:rsid w:val="00F818AE"/>
    <w:rsid w:val="00F81B40"/>
    <w:rsid w:val="00F81B77"/>
    <w:rsid w:val="00F81BE4"/>
    <w:rsid w:val="00F81C9E"/>
    <w:rsid w:val="00F820C4"/>
    <w:rsid w:val="00F8234B"/>
    <w:rsid w:val="00F8370D"/>
    <w:rsid w:val="00F83829"/>
    <w:rsid w:val="00F8391E"/>
    <w:rsid w:val="00F84069"/>
    <w:rsid w:val="00F8406B"/>
    <w:rsid w:val="00F84239"/>
    <w:rsid w:val="00F843D7"/>
    <w:rsid w:val="00F848AB"/>
    <w:rsid w:val="00F85284"/>
    <w:rsid w:val="00F85536"/>
    <w:rsid w:val="00F855D2"/>
    <w:rsid w:val="00F859B1"/>
    <w:rsid w:val="00F8657A"/>
    <w:rsid w:val="00F866D9"/>
    <w:rsid w:val="00F8679A"/>
    <w:rsid w:val="00F87117"/>
    <w:rsid w:val="00F8736C"/>
    <w:rsid w:val="00F87775"/>
    <w:rsid w:val="00F87F4B"/>
    <w:rsid w:val="00F900A2"/>
    <w:rsid w:val="00F90191"/>
    <w:rsid w:val="00F9030E"/>
    <w:rsid w:val="00F90989"/>
    <w:rsid w:val="00F90ADB"/>
    <w:rsid w:val="00F90E78"/>
    <w:rsid w:val="00F911AF"/>
    <w:rsid w:val="00F91209"/>
    <w:rsid w:val="00F91EE4"/>
    <w:rsid w:val="00F9206C"/>
    <w:rsid w:val="00F9221F"/>
    <w:rsid w:val="00F9254B"/>
    <w:rsid w:val="00F92B02"/>
    <w:rsid w:val="00F931C7"/>
    <w:rsid w:val="00F931E3"/>
    <w:rsid w:val="00F93559"/>
    <w:rsid w:val="00F93771"/>
    <w:rsid w:val="00F93D72"/>
    <w:rsid w:val="00F93E65"/>
    <w:rsid w:val="00F94070"/>
    <w:rsid w:val="00F94585"/>
    <w:rsid w:val="00F95058"/>
    <w:rsid w:val="00F950B5"/>
    <w:rsid w:val="00F9513F"/>
    <w:rsid w:val="00F95847"/>
    <w:rsid w:val="00F9694A"/>
    <w:rsid w:val="00F96A3F"/>
    <w:rsid w:val="00F96E7B"/>
    <w:rsid w:val="00F97128"/>
    <w:rsid w:val="00F97908"/>
    <w:rsid w:val="00F97B43"/>
    <w:rsid w:val="00FA0315"/>
    <w:rsid w:val="00FA07F8"/>
    <w:rsid w:val="00FA09C4"/>
    <w:rsid w:val="00FA0AC8"/>
    <w:rsid w:val="00FA0C93"/>
    <w:rsid w:val="00FA0F0B"/>
    <w:rsid w:val="00FA105C"/>
    <w:rsid w:val="00FA1475"/>
    <w:rsid w:val="00FA148A"/>
    <w:rsid w:val="00FA1890"/>
    <w:rsid w:val="00FA1C11"/>
    <w:rsid w:val="00FA27C8"/>
    <w:rsid w:val="00FA3B76"/>
    <w:rsid w:val="00FA3C80"/>
    <w:rsid w:val="00FA3CEC"/>
    <w:rsid w:val="00FA44DD"/>
    <w:rsid w:val="00FA4D66"/>
    <w:rsid w:val="00FA4D9D"/>
    <w:rsid w:val="00FA4F8A"/>
    <w:rsid w:val="00FA51E9"/>
    <w:rsid w:val="00FA5A4E"/>
    <w:rsid w:val="00FA5B75"/>
    <w:rsid w:val="00FA5BCC"/>
    <w:rsid w:val="00FA6561"/>
    <w:rsid w:val="00FA65E2"/>
    <w:rsid w:val="00FA7335"/>
    <w:rsid w:val="00FA7C62"/>
    <w:rsid w:val="00FA7FA1"/>
    <w:rsid w:val="00FB0030"/>
    <w:rsid w:val="00FB0082"/>
    <w:rsid w:val="00FB0243"/>
    <w:rsid w:val="00FB05BE"/>
    <w:rsid w:val="00FB084D"/>
    <w:rsid w:val="00FB1527"/>
    <w:rsid w:val="00FB2537"/>
    <w:rsid w:val="00FB2C99"/>
    <w:rsid w:val="00FB2F58"/>
    <w:rsid w:val="00FB33DC"/>
    <w:rsid w:val="00FB4338"/>
    <w:rsid w:val="00FB43D7"/>
    <w:rsid w:val="00FB472A"/>
    <w:rsid w:val="00FB477E"/>
    <w:rsid w:val="00FB4C9C"/>
    <w:rsid w:val="00FB5068"/>
    <w:rsid w:val="00FB58B7"/>
    <w:rsid w:val="00FB5ADC"/>
    <w:rsid w:val="00FB5D01"/>
    <w:rsid w:val="00FB6165"/>
    <w:rsid w:val="00FB7858"/>
    <w:rsid w:val="00FB7CFC"/>
    <w:rsid w:val="00FC0150"/>
    <w:rsid w:val="00FC03AB"/>
    <w:rsid w:val="00FC0FE0"/>
    <w:rsid w:val="00FC13D3"/>
    <w:rsid w:val="00FC2216"/>
    <w:rsid w:val="00FC2D22"/>
    <w:rsid w:val="00FC3452"/>
    <w:rsid w:val="00FC36C0"/>
    <w:rsid w:val="00FC3730"/>
    <w:rsid w:val="00FC4729"/>
    <w:rsid w:val="00FC48CA"/>
    <w:rsid w:val="00FC4A12"/>
    <w:rsid w:val="00FC4A8C"/>
    <w:rsid w:val="00FC4DF2"/>
    <w:rsid w:val="00FC53DB"/>
    <w:rsid w:val="00FC54B6"/>
    <w:rsid w:val="00FC5FC2"/>
    <w:rsid w:val="00FC6177"/>
    <w:rsid w:val="00FC63D1"/>
    <w:rsid w:val="00FC681A"/>
    <w:rsid w:val="00FC7528"/>
    <w:rsid w:val="00FC7631"/>
    <w:rsid w:val="00FC7A57"/>
    <w:rsid w:val="00FC7C39"/>
    <w:rsid w:val="00FD0413"/>
    <w:rsid w:val="00FD0572"/>
    <w:rsid w:val="00FD1334"/>
    <w:rsid w:val="00FD1759"/>
    <w:rsid w:val="00FD1A97"/>
    <w:rsid w:val="00FD2D7B"/>
    <w:rsid w:val="00FD3170"/>
    <w:rsid w:val="00FD3480"/>
    <w:rsid w:val="00FD37F6"/>
    <w:rsid w:val="00FD4589"/>
    <w:rsid w:val="00FD46C1"/>
    <w:rsid w:val="00FD473E"/>
    <w:rsid w:val="00FD67EC"/>
    <w:rsid w:val="00FD774C"/>
    <w:rsid w:val="00FD7DF9"/>
    <w:rsid w:val="00FE004D"/>
    <w:rsid w:val="00FE0B51"/>
    <w:rsid w:val="00FE0B78"/>
    <w:rsid w:val="00FE0ED4"/>
    <w:rsid w:val="00FE103B"/>
    <w:rsid w:val="00FE120F"/>
    <w:rsid w:val="00FE1331"/>
    <w:rsid w:val="00FE163B"/>
    <w:rsid w:val="00FE16BF"/>
    <w:rsid w:val="00FE1BF2"/>
    <w:rsid w:val="00FE1EAB"/>
    <w:rsid w:val="00FE1F47"/>
    <w:rsid w:val="00FE2992"/>
    <w:rsid w:val="00FE2A35"/>
    <w:rsid w:val="00FE3160"/>
    <w:rsid w:val="00FE3326"/>
    <w:rsid w:val="00FE3465"/>
    <w:rsid w:val="00FE4D14"/>
    <w:rsid w:val="00FE4E81"/>
    <w:rsid w:val="00FE5205"/>
    <w:rsid w:val="00FE527A"/>
    <w:rsid w:val="00FE67CF"/>
    <w:rsid w:val="00FE6D20"/>
    <w:rsid w:val="00FE6FB9"/>
    <w:rsid w:val="00FE7549"/>
    <w:rsid w:val="00FE78B0"/>
    <w:rsid w:val="00FE7A37"/>
    <w:rsid w:val="00FE7B01"/>
    <w:rsid w:val="00FE7BCC"/>
    <w:rsid w:val="00FE7F01"/>
    <w:rsid w:val="00FF00C7"/>
    <w:rsid w:val="00FF0392"/>
    <w:rsid w:val="00FF072F"/>
    <w:rsid w:val="00FF116D"/>
    <w:rsid w:val="00FF126D"/>
    <w:rsid w:val="00FF2310"/>
    <w:rsid w:val="00FF2898"/>
    <w:rsid w:val="00FF2A8E"/>
    <w:rsid w:val="00FF2E73"/>
    <w:rsid w:val="00FF308D"/>
    <w:rsid w:val="00FF3696"/>
    <w:rsid w:val="00FF36E3"/>
    <w:rsid w:val="00FF38A3"/>
    <w:rsid w:val="00FF4347"/>
    <w:rsid w:val="00FF47F4"/>
    <w:rsid w:val="00FF4854"/>
    <w:rsid w:val="00FF4AE2"/>
    <w:rsid w:val="00FF50A8"/>
    <w:rsid w:val="00FF5114"/>
    <w:rsid w:val="00FF56F0"/>
    <w:rsid w:val="00FF571E"/>
    <w:rsid w:val="00FF57AB"/>
    <w:rsid w:val="00FF606B"/>
    <w:rsid w:val="00FF64BF"/>
    <w:rsid w:val="00FF689F"/>
    <w:rsid w:val="00FF6BD1"/>
    <w:rsid w:val="00FF6C83"/>
    <w:rsid w:val="00FF6CC0"/>
    <w:rsid w:val="00FF7193"/>
    <w:rsid w:val="00FF7512"/>
    <w:rsid w:val="00FF7563"/>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BDBB6"/>
  <w15:docId w15:val="{70BED096-9682-42E8-BC29-F3EA855991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643A"/>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spacing w:after="180"/>
      <w:ind w:left="568" w:hanging="284"/>
    </w:pPr>
    <w:rPr>
      <w:sz w:val="20"/>
      <w:szCs w:val="20"/>
      <w:lang w:val="en-GB"/>
    </w:rPr>
  </w:style>
  <w:style w:type="paragraph" w:styleId="List">
    <w:name w:val="List"/>
    <w:basedOn w:val="Normal"/>
    <w:pPr>
      <w:ind w:left="360" w:hanging="360"/>
    </w:pPr>
  </w:style>
  <w:style w:type="paragraph" w:styleId="BodyText2">
    <w:name w:val="Body Text 2"/>
    <w:basedOn w:val="Normal"/>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2D2F89"/>
    <w:pPr>
      <w:ind w:firstLineChars="200" w:firstLine="420"/>
    </w:pPr>
  </w:style>
  <w:style w:type="character" w:customStyle="1" w:styleId="apple-converted-space">
    <w:name w:val="apple-converted-space"/>
    <w:basedOn w:val="DefaultParagraphFont"/>
    <w:rsid w:val="00596A1C"/>
  </w:style>
  <w:style w:type="character" w:styleId="CommentReference">
    <w:name w:val="annotation reference"/>
    <w:basedOn w:val="DefaultParagraphFont"/>
    <w:semiHidden/>
    <w:unhideWhenUsed/>
    <w:rsid w:val="004278FA"/>
    <w:rPr>
      <w:sz w:val="21"/>
      <w:szCs w:val="21"/>
    </w:rPr>
  </w:style>
  <w:style w:type="paragraph" w:styleId="CommentText">
    <w:name w:val="annotation text"/>
    <w:basedOn w:val="Normal"/>
    <w:link w:val="CommentTextChar"/>
    <w:unhideWhenUsed/>
    <w:rsid w:val="004278FA"/>
  </w:style>
  <w:style w:type="character" w:customStyle="1" w:styleId="CommentTextChar">
    <w:name w:val="Comment Text Char"/>
    <w:basedOn w:val="DefaultParagraphFont"/>
    <w:link w:val="CommentText"/>
    <w:rsid w:val="004278FA"/>
    <w:rPr>
      <w:sz w:val="22"/>
      <w:szCs w:val="22"/>
    </w:rPr>
  </w:style>
  <w:style w:type="paragraph" w:styleId="CommentSubject">
    <w:name w:val="annotation subject"/>
    <w:basedOn w:val="CommentText"/>
    <w:next w:val="CommentText"/>
    <w:link w:val="CommentSubjectChar"/>
    <w:semiHidden/>
    <w:unhideWhenUsed/>
    <w:rsid w:val="004278FA"/>
    <w:rPr>
      <w:b/>
      <w:bCs/>
    </w:rPr>
  </w:style>
  <w:style w:type="character" w:customStyle="1" w:styleId="CommentSubjectChar">
    <w:name w:val="Comment Subject Char"/>
    <w:basedOn w:val="CommentTextChar"/>
    <w:link w:val="CommentSubject"/>
    <w:semiHidden/>
    <w:rsid w:val="004278FA"/>
    <w:rPr>
      <w:b/>
      <w:bCs/>
      <w:sz w:val="22"/>
      <w:szCs w:val="22"/>
    </w:rPr>
  </w:style>
  <w:style w:type="paragraph" w:styleId="Revision">
    <w:name w:val="Revision"/>
    <w:hidden/>
    <w:uiPriority w:val="99"/>
    <w:semiHidden/>
    <w:rsid w:val="004278FA"/>
    <w:rPr>
      <w:sz w:val="22"/>
      <w:szCs w:val="22"/>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E54FA2"/>
    <w:rPr>
      <w:sz w:val="22"/>
      <w:szCs w:val="22"/>
    </w:rPr>
  </w:style>
  <w:style w:type="character" w:styleId="PlaceholderText">
    <w:name w:val="Placeholder Text"/>
    <w:basedOn w:val="DefaultParagraphFont"/>
    <w:uiPriority w:val="99"/>
    <w:semiHidden/>
    <w:rsid w:val="007E1F2F"/>
    <w:rPr>
      <w:color w:val="808080"/>
    </w:rPr>
  </w:style>
  <w:style w:type="paragraph" w:customStyle="1" w:styleId="TAH">
    <w:name w:val="TAH"/>
    <w:basedOn w:val="TAC"/>
    <w:link w:val="TAHCar"/>
    <w:qFormat/>
    <w:rsid w:val="004D54EB"/>
    <w:rPr>
      <w:b/>
    </w:rPr>
  </w:style>
  <w:style w:type="paragraph" w:customStyle="1" w:styleId="TAC">
    <w:name w:val="TAC"/>
    <w:basedOn w:val="Normal"/>
    <w:link w:val="TACChar"/>
    <w:qFormat/>
    <w:rsid w:val="004D54EB"/>
    <w:pPr>
      <w:keepNext/>
      <w:keepLines/>
      <w:jc w:val="center"/>
    </w:pPr>
    <w:rPr>
      <w:rFonts w:ascii="Arial" w:hAnsi="Arial"/>
      <w:sz w:val="18"/>
      <w:szCs w:val="20"/>
      <w:lang w:val="en-GB"/>
    </w:rPr>
  </w:style>
  <w:style w:type="character" w:customStyle="1" w:styleId="TACChar">
    <w:name w:val="TAC Char"/>
    <w:link w:val="TAC"/>
    <w:qFormat/>
    <w:rsid w:val="004D54EB"/>
    <w:rPr>
      <w:rFonts w:ascii="Arial" w:hAnsi="Arial"/>
      <w:sz w:val="18"/>
      <w:lang w:val="en-GB"/>
    </w:rPr>
  </w:style>
  <w:style w:type="character" w:customStyle="1" w:styleId="TAHCar">
    <w:name w:val="TAH Car"/>
    <w:link w:val="TAH"/>
    <w:qFormat/>
    <w:rsid w:val="004D54EB"/>
    <w:rPr>
      <w:rFonts w:ascii="Arial" w:hAnsi="Arial"/>
      <w:b/>
      <w:sz w:val="18"/>
      <w:lang w:val="en-GB"/>
    </w:rPr>
  </w:style>
  <w:style w:type="character" w:customStyle="1" w:styleId="Heading1Char">
    <w:name w:val="Heading 1 Char"/>
    <w:basedOn w:val="DefaultParagraphFont"/>
    <w:link w:val="Heading1"/>
    <w:rsid w:val="004D54EB"/>
    <w:rPr>
      <w:b/>
      <w:bCs/>
      <w:sz w:val="28"/>
      <w:szCs w:val="28"/>
    </w:rPr>
  </w:style>
  <w:style w:type="character" w:customStyle="1" w:styleId="B1Zchn">
    <w:name w:val="B1 Zchn"/>
    <w:link w:val="B1"/>
    <w:qFormat/>
    <w:locked/>
    <w:rsid w:val="00F8406B"/>
    <w:rPr>
      <w:lang w:val="en-GB"/>
    </w:rPr>
  </w:style>
  <w:style w:type="paragraph" w:customStyle="1" w:styleId="B1">
    <w:name w:val="B1"/>
    <w:basedOn w:val="List"/>
    <w:link w:val="B1Zchn"/>
    <w:qFormat/>
    <w:rsid w:val="00F8406B"/>
    <w:pPr>
      <w:overflowPunct w:val="0"/>
      <w:spacing w:after="180"/>
      <w:ind w:left="568" w:hanging="284"/>
    </w:pPr>
    <w:rPr>
      <w:sz w:val="20"/>
      <w:szCs w:val="20"/>
      <w:lang w:val="en-GB"/>
    </w:rPr>
  </w:style>
  <w:style w:type="character" w:customStyle="1" w:styleId="B2Char">
    <w:name w:val="B2 Char"/>
    <w:link w:val="B2"/>
    <w:qFormat/>
    <w:locked/>
    <w:rsid w:val="00F8406B"/>
    <w:rPr>
      <w:lang w:val="en-GB"/>
    </w:rPr>
  </w:style>
  <w:style w:type="paragraph" w:customStyle="1" w:styleId="B2">
    <w:name w:val="B2"/>
    <w:basedOn w:val="List2"/>
    <w:link w:val="B2Char"/>
    <w:qFormat/>
    <w:rsid w:val="00F8406B"/>
    <w:pPr>
      <w:overflowPunct w:val="0"/>
      <w:spacing w:after="180"/>
      <w:ind w:leftChars="0" w:left="851" w:firstLineChars="0" w:hanging="284"/>
      <w:contextualSpacing w:val="0"/>
    </w:pPr>
    <w:rPr>
      <w:sz w:val="20"/>
      <w:szCs w:val="20"/>
      <w:lang w:val="en-GB"/>
    </w:rPr>
  </w:style>
  <w:style w:type="paragraph" w:styleId="List2">
    <w:name w:val="List 2"/>
    <w:basedOn w:val="Normal"/>
    <w:semiHidden/>
    <w:unhideWhenUsed/>
    <w:rsid w:val="00F8406B"/>
    <w:pPr>
      <w:ind w:leftChars="200" w:left="100" w:hangingChars="200" w:hanging="200"/>
      <w:contextualSpacing/>
    </w:pPr>
  </w:style>
  <w:style w:type="character" w:customStyle="1" w:styleId="TALCar">
    <w:name w:val="TAL Car"/>
    <w:basedOn w:val="DefaultParagraphFont"/>
    <w:link w:val="TAL"/>
    <w:qFormat/>
    <w:locked/>
    <w:rsid w:val="004956F2"/>
    <w:rPr>
      <w:rFonts w:ascii="Arial" w:eastAsiaTheme="minorEastAsia" w:hAnsi="Arial" w:cs="Arial"/>
      <w:sz w:val="18"/>
      <w:lang w:val="en-GB"/>
    </w:rPr>
  </w:style>
  <w:style w:type="paragraph" w:customStyle="1" w:styleId="TAL">
    <w:name w:val="TAL"/>
    <w:basedOn w:val="Normal"/>
    <w:link w:val="TALCar"/>
    <w:qFormat/>
    <w:rsid w:val="004956F2"/>
    <w:pPr>
      <w:keepNext/>
      <w:keepLines/>
    </w:pPr>
    <w:rPr>
      <w:rFonts w:ascii="Arial" w:eastAsiaTheme="minorEastAsia" w:hAnsi="Arial" w:cs="Arial"/>
      <w:sz w:val="18"/>
      <w:szCs w:val="20"/>
      <w:lang w:val="en-GB"/>
    </w:rPr>
  </w:style>
  <w:style w:type="paragraph" w:customStyle="1" w:styleId="TAN">
    <w:name w:val="TAN"/>
    <w:basedOn w:val="TAL"/>
    <w:qFormat/>
    <w:rsid w:val="004956F2"/>
    <w:pPr>
      <w:ind w:left="851" w:hanging="851"/>
    </w:pPr>
  </w:style>
  <w:style w:type="character" w:customStyle="1" w:styleId="Heading2Char">
    <w:name w:val="Heading 2 Char"/>
    <w:basedOn w:val="DefaultParagraphFont"/>
    <w:link w:val="Heading2"/>
    <w:rsid w:val="00EE3761"/>
    <w:rPr>
      <w:b/>
      <w:bCs/>
      <w:sz w:val="24"/>
      <w:szCs w:val="22"/>
    </w:rPr>
  </w:style>
  <w:style w:type="paragraph" w:customStyle="1" w:styleId="PL">
    <w:name w:val="PL"/>
    <w:link w:val="PLChar"/>
    <w:qFormat/>
    <w:rsid w:val="00565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65397"/>
    <w:rPr>
      <w:rFonts w:ascii="Courier New" w:eastAsia="Times New Roman" w:hAnsi="Courier New"/>
      <w:noProof/>
      <w:sz w:val="16"/>
      <w:shd w:val="clear" w:color="auto" w:fill="E6E6E6"/>
      <w:lang w:val="en-GB" w:eastAsia="en-GB"/>
    </w:rPr>
  </w:style>
  <w:style w:type="character" w:styleId="Emphasis">
    <w:name w:val="Emphasis"/>
    <w:basedOn w:val="DefaultParagraphFont"/>
    <w:uiPriority w:val="20"/>
    <w:qFormat/>
    <w:rsid w:val="00AD2736"/>
    <w:rPr>
      <w:i/>
      <w:iCs/>
    </w:rPr>
  </w:style>
  <w:style w:type="paragraph" w:customStyle="1" w:styleId="a">
    <w:name w:val="佐藤２"/>
    <w:basedOn w:val="Normal"/>
    <w:qFormat/>
    <w:rsid w:val="00BD351F"/>
    <w:pPr>
      <w:numPr>
        <w:numId w:val="3"/>
      </w:numPr>
      <w:spacing w:after="180" w:line="259" w:lineRule="auto"/>
    </w:pPr>
    <w:rPr>
      <w:rFonts w:eastAsia="MS Gothic"/>
      <w:sz w:val="24"/>
      <w:szCs w:val="20"/>
      <w:lang w:val="en-GB" w:eastAsia="ja-JP"/>
    </w:rPr>
  </w:style>
  <w:style w:type="paragraph" w:styleId="Title">
    <w:name w:val="Title"/>
    <w:basedOn w:val="Normal"/>
    <w:next w:val="Normal"/>
    <w:link w:val="TitleChar"/>
    <w:qFormat/>
    <w:rsid w:val="002F19F3"/>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2F19F3"/>
    <w:rPr>
      <w:rFonts w:asciiTheme="majorHAnsi" w:eastAsiaTheme="majorEastAsia" w:hAnsiTheme="majorHAnsi" w:cstheme="majorBidi"/>
      <w:b/>
      <w:bCs/>
      <w:sz w:val="32"/>
      <w:szCs w:val="32"/>
    </w:rPr>
  </w:style>
  <w:style w:type="paragraph" w:customStyle="1" w:styleId="Reference">
    <w:name w:val="Reference"/>
    <w:basedOn w:val="Normal"/>
    <w:qFormat/>
    <w:rsid w:val="0018247D"/>
    <w:pPr>
      <w:keepLines/>
      <w:numPr>
        <w:numId w:val="5"/>
      </w:numPr>
      <w:overflowPunct w:val="0"/>
      <w:autoSpaceDE w:val="0"/>
      <w:autoSpaceDN w:val="0"/>
      <w:adjustRightInd w:val="0"/>
      <w:spacing w:after="180"/>
      <w:textAlignment w:val="baseline"/>
    </w:pPr>
    <w:rPr>
      <w:rFonts w:eastAsia="Times New Roman"/>
      <w:sz w:val="20"/>
      <w:szCs w:val="20"/>
      <w:lang w:val="en-GB" w:eastAsia="ja-JP"/>
    </w:rPr>
  </w:style>
  <w:style w:type="character" w:customStyle="1" w:styleId="normaltextrun">
    <w:name w:val="normaltextrun"/>
    <w:qFormat/>
    <w:rsid w:val="0018247D"/>
  </w:style>
  <w:style w:type="paragraph" w:styleId="EndnoteText">
    <w:name w:val="endnote text"/>
    <w:basedOn w:val="Normal"/>
    <w:link w:val="EndnoteTextChar"/>
    <w:semiHidden/>
    <w:unhideWhenUsed/>
    <w:rsid w:val="00293A8E"/>
    <w:pPr>
      <w:snapToGrid w:val="0"/>
    </w:pPr>
  </w:style>
  <w:style w:type="character" w:customStyle="1" w:styleId="EndnoteTextChar">
    <w:name w:val="Endnote Text Char"/>
    <w:basedOn w:val="DefaultParagraphFont"/>
    <w:link w:val="EndnoteText"/>
    <w:semiHidden/>
    <w:rsid w:val="00293A8E"/>
    <w:rPr>
      <w:sz w:val="22"/>
      <w:szCs w:val="22"/>
    </w:rPr>
  </w:style>
  <w:style w:type="character" w:styleId="EndnoteReference">
    <w:name w:val="endnote reference"/>
    <w:basedOn w:val="DefaultParagraphFont"/>
    <w:semiHidden/>
    <w:unhideWhenUsed/>
    <w:rsid w:val="00293A8E"/>
    <w:rPr>
      <w:vertAlign w:val="superscript"/>
    </w:rPr>
  </w:style>
  <w:style w:type="character" w:customStyle="1" w:styleId="TALChar">
    <w:name w:val="TAL Char"/>
    <w:rsid w:val="00296CC7"/>
    <w:rPr>
      <w:rFonts w:ascii="Arial" w:eastAsia="Times New Roman" w:hAnsi="Arial"/>
      <w:sz w:val="18"/>
    </w:rPr>
  </w:style>
  <w:style w:type="character" w:customStyle="1" w:styleId="UnresolvedMention1">
    <w:name w:val="Unresolved Mention1"/>
    <w:basedOn w:val="DefaultParagraphFont"/>
    <w:uiPriority w:val="99"/>
    <w:semiHidden/>
    <w:unhideWhenUsed/>
    <w:rsid w:val="001D5AA1"/>
    <w:rPr>
      <w:color w:val="605E5C"/>
      <w:shd w:val="clear" w:color="auto" w:fill="E1DFDD"/>
    </w:rPr>
  </w:style>
  <w:style w:type="paragraph" w:styleId="NormalWeb">
    <w:name w:val="Normal (Web)"/>
    <w:basedOn w:val="Normal"/>
    <w:uiPriority w:val="99"/>
    <w:unhideWhenUsed/>
    <w:rsid w:val="00447EF2"/>
    <w:pPr>
      <w:spacing w:before="100" w:beforeAutospacing="1" w:after="100" w:afterAutospacing="1"/>
    </w:pPr>
    <w:rPr>
      <w:rFonts w:eastAsia="Times New Roman"/>
      <w:sz w:val="24"/>
      <w:szCs w:val="24"/>
    </w:rPr>
  </w:style>
  <w:style w:type="character" w:styleId="UnresolvedMention">
    <w:name w:val="Unresolved Mention"/>
    <w:basedOn w:val="DefaultParagraphFont"/>
    <w:uiPriority w:val="99"/>
    <w:semiHidden/>
    <w:unhideWhenUsed/>
    <w:rsid w:val="00213A3A"/>
    <w:rPr>
      <w:color w:val="605E5C"/>
      <w:shd w:val="clear" w:color="auto" w:fill="E1DFDD"/>
    </w:rPr>
  </w:style>
  <w:style w:type="character" w:styleId="Strong">
    <w:name w:val="Strong"/>
    <w:basedOn w:val="DefaultParagraphFont"/>
    <w:uiPriority w:val="22"/>
    <w:qFormat/>
    <w:rsid w:val="003F322A"/>
    <w:rPr>
      <w:b/>
      <w:bCs/>
    </w:rPr>
  </w:style>
  <w:style w:type="character" w:customStyle="1" w:styleId="cmdname">
    <w:name w:val="cmdname"/>
    <w:basedOn w:val="DefaultParagraphFont"/>
    <w:rsid w:val="003F32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32925">
      <w:bodyDiv w:val="1"/>
      <w:marLeft w:val="0"/>
      <w:marRight w:val="0"/>
      <w:marTop w:val="0"/>
      <w:marBottom w:val="0"/>
      <w:divBdr>
        <w:top w:val="none" w:sz="0" w:space="0" w:color="auto"/>
        <w:left w:val="none" w:sz="0" w:space="0" w:color="auto"/>
        <w:bottom w:val="none" w:sz="0" w:space="0" w:color="auto"/>
        <w:right w:val="none" w:sz="0" w:space="0" w:color="auto"/>
      </w:divBdr>
    </w:div>
    <w:div w:id="35281345">
      <w:bodyDiv w:val="1"/>
      <w:marLeft w:val="0"/>
      <w:marRight w:val="0"/>
      <w:marTop w:val="0"/>
      <w:marBottom w:val="0"/>
      <w:divBdr>
        <w:top w:val="none" w:sz="0" w:space="0" w:color="auto"/>
        <w:left w:val="none" w:sz="0" w:space="0" w:color="auto"/>
        <w:bottom w:val="none" w:sz="0" w:space="0" w:color="auto"/>
        <w:right w:val="none" w:sz="0" w:space="0" w:color="auto"/>
      </w:divBdr>
    </w:div>
    <w:div w:id="55275670">
      <w:bodyDiv w:val="1"/>
      <w:marLeft w:val="0"/>
      <w:marRight w:val="0"/>
      <w:marTop w:val="0"/>
      <w:marBottom w:val="0"/>
      <w:divBdr>
        <w:top w:val="none" w:sz="0" w:space="0" w:color="auto"/>
        <w:left w:val="none" w:sz="0" w:space="0" w:color="auto"/>
        <w:bottom w:val="none" w:sz="0" w:space="0" w:color="auto"/>
        <w:right w:val="none" w:sz="0" w:space="0" w:color="auto"/>
      </w:divBdr>
    </w:div>
    <w:div w:id="82798979">
      <w:bodyDiv w:val="1"/>
      <w:marLeft w:val="0"/>
      <w:marRight w:val="0"/>
      <w:marTop w:val="0"/>
      <w:marBottom w:val="0"/>
      <w:divBdr>
        <w:top w:val="none" w:sz="0" w:space="0" w:color="auto"/>
        <w:left w:val="none" w:sz="0" w:space="0" w:color="auto"/>
        <w:bottom w:val="none" w:sz="0" w:space="0" w:color="auto"/>
        <w:right w:val="none" w:sz="0" w:space="0" w:color="auto"/>
      </w:divBdr>
    </w:div>
    <w:div w:id="136267607">
      <w:bodyDiv w:val="1"/>
      <w:marLeft w:val="0"/>
      <w:marRight w:val="0"/>
      <w:marTop w:val="0"/>
      <w:marBottom w:val="0"/>
      <w:divBdr>
        <w:top w:val="none" w:sz="0" w:space="0" w:color="auto"/>
        <w:left w:val="none" w:sz="0" w:space="0" w:color="auto"/>
        <w:bottom w:val="none" w:sz="0" w:space="0" w:color="auto"/>
        <w:right w:val="none" w:sz="0" w:space="0" w:color="auto"/>
      </w:divBdr>
      <w:divsChild>
        <w:div w:id="445083569">
          <w:marLeft w:val="274"/>
          <w:marRight w:val="0"/>
          <w:marTop w:val="0"/>
          <w:marBottom w:val="0"/>
          <w:divBdr>
            <w:top w:val="none" w:sz="0" w:space="0" w:color="auto"/>
            <w:left w:val="none" w:sz="0" w:space="0" w:color="auto"/>
            <w:bottom w:val="none" w:sz="0" w:space="0" w:color="auto"/>
            <w:right w:val="none" w:sz="0" w:space="0" w:color="auto"/>
          </w:divBdr>
        </w:div>
      </w:divsChild>
    </w:div>
    <w:div w:id="140928567">
      <w:bodyDiv w:val="1"/>
      <w:marLeft w:val="0"/>
      <w:marRight w:val="0"/>
      <w:marTop w:val="0"/>
      <w:marBottom w:val="0"/>
      <w:divBdr>
        <w:top w:val="none" w:sz="0" w:space="0" w:color="auto"/>
        <w:left w:val="none" w:sz="0" w:space="0" w:color="auto"/>
        <w:bottom w:val="none" w:sz="0" w:space="0" w:color="auto"/>
        <w:right w:val="none" w:sz="0" w:space="0" w:color="auto"/>
      </w:divBdr>
    </w:div>
    <w:div w:id="200559602">
      <w:bodyDiv w:val="1"/>
      <w:marLeft w:val="0"/>
      <w:marRight w:val="0"/>
      <w:marTop w:val="0"/>
      <w:marBottom w:val="0"/>
      <w:divBdr>
        <w:top w:val="none" w:sz="0" w:space="0" w:color="auto"/>
        <w:left w:val="none" w:sz="0" w:space="0" w:color="auto"/>
        <w:bottom w:val="none" w:sz="0" w:space="0" w:color="auto"/>
        <w:right w:val="none" w:sz="0" w:space="0" w:color="auto"/>
      </w:divBdr>
      <w:divsChild>
        <w:div w:id="600185384">
          <w:marLeft w:val="1166"/>
          <w:marRight w:val="0"/>
          <w:marTop w:val="120"/>
          <w:marBottom w:val="0"/>
          <w:divBdr>
            <w:top w:val="none" w:sz="0" w:space="0" w:color="auto"/>
            <w:left w:val="none" w:sz="0" w:space="0" w:color="auto"/>
            <w:bottom w:val="none" w:sz="0" w:space="0" w:color="auto"/>
            <w:right w:val="none" w:sz="0" w:space="0" w:color="auto"/>
          </w:divBdr>
        </w:div>
      </w:divsChild>
    </w:div>
    <w:div w:id="20278832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2343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715693">
      <w:bodyDiv w:val="1"/>
      <w:marLeft w:val="0"/>
      <w:marRight w:val="0"/>
      <w:marTop w:val="0"/>
      <w:marBottom w:val="0"/>
      <w:divBdr>
        <w:top w:val="none" w:sz="0" w:space="0" w:color="auto"/>
        <w:left w:val="none" w:sz="0" w:space="0" w:color="auto"/>
        <w:bottom w:val="none" w:sz="0" w:space="0" w:color="auto"/>
        <w:right w:val="none" w:sz="0" w:space="0" w:color="auto"/>
      </w:divBdr>
    </w:div>
    <w:div w:id="417672242">
      <w:bodyDiv w:val="1"/>
      <w:marLeft w:val="0"/>
      <w:marRight w:val="0"/>
      <w:marTop w:val="0"/>
      <w:marBottom w:val="0"/>
      <w:divBdr>
        <w:top w:val="none" w:sz="0" w:space="0" w:color="auto"/>
        <w:left w:val="none" w:sz="0" w:space="0" w:color="auto"/>
        <w:bottom w:val="none" w:sz="0" w:space="0" w:color="auto"/>
        <w:right w:val="none" w:sz="0" w:space="0" w:color="auto"/>
      </w:divBdr>
      <w:divsChild>
        <w:div w:id="2053965965">
          <w:marLeft w:val="1166"/>
          <w:marRight w:val="0"/>
          <w:marTop w:val="0"/>
          <w:marBottom w:val="120"/>
          <w:divBdr>
            <w:top w:val="none" w:sz="0" w:space="0" w:color="auto"/>
            <w:left w:val="none" w:sz="0" w:space="0" w:color="auto"/>
            <w:bottom w:val="none" w:sz="0" w:space="0" w:color="auto"/>
            <w:right w:val="none" w:sz="0" w:space="0" w:color="auto"/>
          </w:divBdr>
        </w:div>
        <w:div w:id="1099177913">
          <w:marLeft w:val="1166"/>
          <w:marRight w:val="0"/>
          <w:marTop w:val="0"/>
          <w:marBottom w:val="120"/>
          <w:divBdr>
            <w:top w:val="none" w:sz="0" w:space="0" w:color="auto"/>
            <w:left w:val="none" w:sz="0" w:space="0" w:color="auto"/>
            <w:bottom w:val="none" w:sz="0" w:space="0" w:color="auto"/>
            <w:right w:val="none" w:sz="0" w:space="0" w:color="auto"/>
          </w:divBdr>
        </w:div>
      </w:divsChild>
    </w:div>
    <w:div w:id="437480963">
      <w:bodyDiv w:val="1"/>
      <w:marLeft w:val="0"/>
      <w:marRight w:val="0"/>
      <w:marTop w:val="0"/>
      <w:marBottom w:val="0"/>
      <w:divBdr>
        <w:top w:val="none" w:sz="0" w:space="0" w:color="auto"/>
        <w:left w:val="none" w:sz="0" w:space="0" w:color="auto"/>
        <w:bottom w:val="none" w:sz="0" w:space="0" w:color="auto"/>
        <w:right w:val="none" w:sz="0" w:space="0" w:color="auto"/>
      </w:divBdr>
      <w:divsChild>
        <w:div w:id="2147117341">
          <w:marLeft w:val="274"/>
          <w:marRight w:val="0"/>
          <w:marTop w:val="0"/>
          <w:marBottom w:val="0"/>
          <w:divBdr>
            <w:top w:val="none" w:sz="0" w:space="0" w:color="auto"/>
            <w:left w:val="none" w:sz="0" w:space="0" w:color="auto"/>
            <w:bottom w:val="none" w:sz="0" w:space="0" w:color="auto"/>
            <w:right w:val="none" w:sz="0" w:space="0" w:color="auto"/>
          </w:divBdr>
        </w:div>
      </w:divsChild>
    </w:div>
    <w:div w:id="439884991">
      <w:bodyDiv w:val="1"/>
      <w:marLeft w:val="0"/>
      <w:marRight w:val="0"/>
      <w:marTop w:val="0"/>
      <w:marBottom w:val="0"/>
      <w:divBdr>
        <w:top w:val="none" w:sz="0" w:space="0" w:color="auto"/>
        <w:left w:val="none" w:sz="0" w:space="0" w:color="auto"/>
        <w:bottom w:val="none" w:sz="0" w:space="0" w:color="auto"/>
        <w:right w:val="none" w:sz="0" w:space="0" w:color="auto"/>
      </w:divBdr>
    </w:div>
    <w:div w:id="500126051">
      <w:bodyDiv w:val="1"/>
      <w:marLeft w:val="0"/>
      <w:marRight w:val="0"/>
      <w:marTop w:val="0"/>
      <w:marBottom w:val="0"/>
      <w:divBdr>
        <w:top w:val="none" w:sz="0" w:space="0" w:color="auto"/>
        <w:left w:val="none" w:sz="0" w:space="0" w:color="auto"/>
        <w:bottom w:val="none" w:sz="0" w:space="0" w:color="auto"/>
        <w:right w:val="none" w:sz="0" w:space="0" w:color="auto"/>
      </w:divBdr>
    </w:div>
    <w:div w:id="506137141">
      <w:bodyDiv w:val="1"/>
      <w:marLeft w:val="0"/>
      <w:marRight w:val="0"/>
      <w:marTop w:val="0"/>
      <w:marBottom w:val="0"/>
      <w:divBdr>
        <w:top w:val="none" w:sz="0" w:space="0" w:color="auto"/>
        <w:left w:val="none" w:sz="0" w:space="0" w:color="auto"/>
        <w:bottom w:val="none" w:sz="0" w:space="0" w:color="auto"/>
        <w:right w:val="none" w:sz="0" w:space="0" w:color="auto"/>
      </w:divBdr>
    </w:div>
    <w:div w:id="525095175">
      <w:bodyDiv w:val="1"/>
      <w:marLeft w:val="0"/>
      <w:marRight w:val="0"/>
      <w:marTop w:val="0"/>
      <w:marBottom w:val="0"/>
      <w:divBdr>
        <w:top w:val="none" w:sz="0" w:space="0" w:color="auto"/>
        <w:left w:val="none" w:sz="0" w:space="0" w:color="auto"/>
        <w:bottom w:val="none" w:sz="0" w:space="0" w:color="auto"/>
        <w:right w:val="none" w:sz="0" w:space="0" w:color="auto"/>
      </w:divBdr>
    </w:div>
    <w:div w:id="55301005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587408">
      <w:bodyDiv w:val="1"/>
      <w:marLeft w:val="0"/>
      <w:marRight w:val="0"/>
      <w:marTop w:val="0"/>
      <w:marBottom w:val="0"/>
      <w:divBdr>
        <w:top w:val="none" w:sz="0" w:space="0" w:color="auto"/>
        <w:left w:val="none" w:sz="0" w:space="0" w:color="auto"/>
        <w:bottom w:val="none" w:sz="0" w:space="0" w:color="auto"/>
        <w:right w:val="none" w:sz="0" w:space="0" w:color="auto"/>
      </w:divBdr>
      <w:divsChild>
        <w:div w:id="1644457305">
          <w:marLeft w:val="446"/>
          <w:marRight w:val="0"/>
          <w:marTop w:val="0"/>
          <w:marBottom w:val="0"/>
          <w:divBdr>
            <w:top w:val="none" w:sz="0" w:space="0" w:color="auto"/>
            <w:left w:val="none" w:sz="0" w:space="0" w:color="auto"/>
            <w:bottom w:val="none" w:sz="0" w:space="0" w:color="auto"/>
            <w:right w:val="none" w:sz="0" w:space="0" w:color="auto"/>
          </w:divBdr>
        </w:div>
      </w:divsChild>
    </w:div>
    <w:div w:id="707098484">
      <w:bodyDiv w:val="1"/>
      <w:marLeft w:val="0"/>
      <w:marRight w:val="0"/>
      <w:marTop w:val="0"/>
      <w:marBottom w:val="0"/>
      <w:divBdr>
        <w:top w:val="none" w:sz="0" w:space="0" w:color="auto"/>
        <w:left w:val="none" w:sz="0" w:space="0" w:color="auto"/>
        <w:bottom w:val="none" w:sz="0" w:space="0" w:color="auto"/>
        <w:right w:val="none" w:sz="0" w:space="0" w:color="auto"/>
      </w:divBdr>
    </w:div>
    <w:div w:id="711736818">
      <w:bodyDiv w:val="1"/>
      <w:marLeft w:val="0"/>
      <w:marRight w:val="0"/>
      <w:marTop w:val="0"/>
      <w:marBottom w:val="0"/>
      <w:divBdr>
        <w:top w:val="none" w:sz="0" w:space="0" w:color="auto"/>
        <w:left w:val="none" w:sz="0" w:space="0" w:color="auto"/>
        <w:bottom w:val="none" w:sz="0" w:space="0" w:color="auto"/>
        <w:right w:val="none" w:sz="0" w:space="0" w:color="auto"/>
      </w:divBdr>
    </w:div>
    <w:div w:id="714349655">
      <w:bodyDiv w:val="1"/>
      <w:marLeft w:val="0"/>
      <w:marRight w:val="0"/>
      <w:marTop w:val="0"/>
      <w:marBottom w:val="0"/>
      <w:divBdr>
        <w:top w:val="none" w:sz="0" w:space="0" w:color="auto"/>
        <w:left w:val="none" w:sz="0" w:space="0" w:color="auto"/>
        <w:bottom w:val="none" w:sz="0" w:space="0" w:color="auto"/>
        <w:right w:val="none" w:sz="0" w:space="0" w:color="auto"/>
      </w:divBdr>
    </w:div>
    <w:div w:id="720716539">
      <w:bodyDiv w:val="1"/>
      <w:marLeft w:val="0"/>
      <w:marRight w:val="0"/>
      <w:marTop w:val="0"/>
      <w:marBottom w:val="0"/>
      <w:divBdr>
        <w:top w:val="none" w:sz="0" w:space="0" w:color="auto"/>
        <w:left w:val="none" w:sz="0" w:space="0" w:color="auto"/>
        <w:bottom w:val="none" w:sz="0" w:space="0" w:color="auto"/>
        <w:right w:val="none" w:sz="0" w:space="0" w:color="auto"/>
      </w:divBdr>
    </w:div>
    <w:div w:id="734817605">
      <w:bodyDiv w:val="1"/>
      <w:marLeft w:val="0"/>
      <w:marRight w:val="0"/>
      <w:marTop w:val="0"/>
      <w:marBottom w:val="0"/>
      <w:divBdr>
        <w:top w:val="none" w:sz="0" w:space="0" w:color="auto"/>
        <w:left w:val="none" w:sz="0" w:space="0" w:color="auto"/>
        <w:bottom w:val="none" w:sz="0" w:space="0" w:color="auto"/>
        <w:right w:val="none" w:sz="0" w:space="0" w:color="auto"/>
      </w:divBdr>
    </w:div>
    <w:div w:id="775252692">
      <w:bodyDiv w:val="1"/>
      <w:marLeft w:val="0"/>
      <w:marRight w:val="0"/>
      <w:marTop w:val="0"/>
      <w:marBottom w:val="0"/>
      <w:divBdr>
        <w:top w:val="none" w:sz="0" w:space="0" w:color="auto"/>
        <w:left w:val="none" w:sz="0" w:space="0" w:color="auto"/>
        <w:bottom w:val="none" w:sz="0" w:space="0" w:color="auto"/>
        <w:right w:val="none" w:sz="0" w:space="0" w:color="auto"/>
      </w:divBdr>
      <w:divsChild>
        <w:div w:id="433213727">
          <w:marLeft w:val="446"/>
          <w:marRight w:val="0"/>
          <w:marTop w:val="0"/>
          <w:marBottom w:val="0"/>
          <w:divBdr>
            <w:top w:val="none" w:sz="0" w:space="0" w:color="auto"/>
            <w:left w:val="none" w:sz="0" w:space="0" w:color="auto"/>
            <w:bottom w:val="none" w:sz="0" w:space="0" w:color="auto"/>
            <w:right w:val="none" w:sz="0" w:space="0" w:color="auto"/>
          </w:divBdr>
        </w:div>
      </w:divsChild>
    </w:div>
    <w:div w:id="811602161">
      <w:bodyDiv w:val="1"/>
      <w:marLeft w:val="0"/>
      <w:marRight w:val="0"/>
      <w:marTop w:val="0"/>
      <w:marBottom w:val="0"/>
      <w:divBdr>
        <w:top w:val="none" w:sz="0" w:space="0" w:color="auto"/>
        <w:left w:val="none" w:sz="0" w:space="0" w:color="auto"/>
        <w:bottom w:val="none" w:sz="0" w:space="0" w:color="auto"/>
        <w:right w:val="none" w:sz="0" w:space="0" w:color="auto"/>
      </w:divBdr>
    </w:div>
    <w:div w:id="826020052">
      <w:bodyDiv w:val="1"/>
      <w:marLeft w:val="0"/>
      <w:marRight w:val="0"/>
      <w:marTop w:val="0"/>
      <w:marBottom w:val="0"/>
      <w:divBdr>
        <w:top w:val="none" w:sz="0" w:space="0" w:color="auto"/>
        <w:left w:val="none" w:sz="0" w:space="0" w:color="auto"/>
        <w:bottom w:val="none" w:sz="0" w:space="0" w:color="auto"/>
        <w:right w:val="none" w:sz="0" w:space="0" w:color="auto"/>
      </w:divBdr>
    </w:div>
    <w:div w:id="835924161">
      <w:bodyDiv w:val="1"/>
      <w:marLeft w:val="0"/>
      <w:marRight w:val="0"/>
      <w:marTop w:val="0"/>
      <w:marBottom w:val="0"/>
      <w:divBdr>
        <w:top w:val="none" w:sz="0" w:space="0" w:color="auto"/>
        <w:left w:val="none" w:sz="0" w:space="0" w:color="auto"/>
        <w:bottom w:val="none" w:sz="0" w:space="0" w:color="auto"/>
        <w:right w:val="none" w:sz="0" w:space="0" w:color="auto"/>
      </w:divBdr>
    </w:div>
    <w:div w:id="841310313">
      <w:bodyDiv w:val="1"/>
      <w:marLeft w:val="0"/>
      <w:marRight w:val="0"/>
      <w:marTop w:val="0"/>
      <w:marBottom w:val="0"/>
      <w:divBdr>
        <w:top w:val="none" w:sz="0" w:space="0" w:color="auto"/>
        <w:left w:val="none" w:sz="0" w:space="0" w:color="auto"/>
        <w:bottom w:val="none" w:sz="0" w:space="0" w:color="auto"/>
        <w:right w:val="none" w:sz="0" w:space="0" w:color="auto"/>
      </w:divBdr>
    </w:div>
    <w:div w:id="843932595">
      <w:bodyDiv w:val="1"/>
      <w:marLeft w:val="0"/>
      <w:marRight w:val="0"/>
      <w:marTop w:val="0"/>
      <w:marBottom w:val="0"/>
      <w:divBdr>
        <w:top w:val="none" w:sz="0" w:space="0" w:color="auto"/>
        <w:left w:val="none" w:sz="0" w:space="0" w:color="auto"/>
        <w:bottom w:val="none" w:sz="0" w:space="0" w:color="auto"/>
        <w:right w:val="none" w:sz="0" w:space="0" w:color="auto"/>
      </w:divBdr>
    </w:div>
    <w:div w:id="89373922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927820">
      <w:bodyDiv w:val="1"/>
      <w:marLeft w:val="0"/>
      <w:marRight w:val="0"/>
      <w:marTop w:val="0"/>
      <w:marBottom w:val="0"/>
      <w:divBdr>
        <w:top w:val="none" w:sz="0" w:space="0" w:color="auto"/>
        <w:left w:val="none" w:sz="0" w:space="0" w:color="auto"/>
        <w:bottom w:val="none" w:sz="0" w:space="0" w:color="auto"/>
        <w:right w:val="none" w:sz="0" w:space="0" w:color="auto"/>
      </w:divBdr>
    </w:div>
    <w:div w:id="1036925027">
      <w:bodyDiv w:val="1"/>
      <w:marLeft w:val="0"/>
      <w:marRight w:val="0"/>
      <w:marTop w:val="0"/>
      <w:marBottom w:val="0"/>
      <w:divBdr>
        <w:top w:val="none" w:sz="0" w:space="0" w:color="auto"/>
        <w:left w:val="none" w:sz="0" w:space="0" w:color="auto"/>
        <w:bottom w:val="none" w:sz="0" w:space="0" w:color="auto"/>
        <w:right w:val="none" w:sz="0" w:space="0" w:color="auto"/>
      </w:divBdr>
    </w:div>
    <w:div w:id="1051540692">
      <w:bodyDiv w:val="1"/>
      <w:marLeft w:val="0"/>
      <w:marRight w:val="0"/>
      <w:marTop w:val="0"/>
      <w:marBottom w:val="0"/>
      <w:divBdr>
        <w:top w:val="none" w:sz="0" w:space="0" w:color="auto"/>
        <w:left w:val="none" w:sz="0" w:space="0" w:color="auto"/>
        <w:bottom w:val="none" w:sz="0" w:space="0" w:color="auto"/>
        <w:right w:val="none" w:sz="0" w:space="0" w:color="auto"/>
      </w:divBdr>
    </w:div>
    <w:div w:id="1053693970">
      <w:bodyDiv w:val="1"/>
      <w:marLeft w:val="0"/>
      <w:marRight w:val="0"/>
      <w:marTop w:val="0"/>
      <w:marBottom w:val="0"/>
      <w:divBdr>
        <w:top w:val="none" w:sz="0" w:space="0" w:color="auto"/>
        <w:left w:val="none" w:sz="0" w:space="0" w:color="auto"/>
        <w:bottom w:val="none" w:sz="0" w:space="0" w:color="auto"/>
        <w:right w:val="none" w:sz="0" w:space="0" w:color="auto"/>
      </w:divBdr>
    </w:div>
    <w:div w:id="1089616590">
      <w:bodyDiv w:val="1"/>
      <w:marLeft w:val="0"/>
      <w:marRight w:val="0"/>
      <w:marTop w:val="0"/>
      <w:marBottom w:val="0"/>
      <w:divBdr>
        <w:top w:val="none" w:sz="0" w:space="0" w:color="auto"/>
        <w:left w:val="none" w:sz="0" w:space="0" w:color="auto"/>
        <w:bottom w:val="none" w:sz="0" w:space="0" w:color="auto"/>
        <w:right w:val="none" w:sz="0" w:space="0" w:color="auto"/>
      </w:divBdr>
    </w:div>
    <w:div w:id="1112045267">
      <w:bodyDiv w:val="1"/>
      <w:marLeft w:val="0"/>
      <w:marRight w:val="0"/>
      <w:marTop w:val="0"/>
      <w:marBottom w:val="0"/>
      <w:divBdr>
        <w:top w:val="none" w:sz="0" w:space="0" w:color="auto"/>
        <w:left w:val="none" w:sz="0" w:space="0" w:color="auto"/>
        <w:bottom w:val="none" w:sz="0" w:space="0" w:color="auto"/>
        <w:right w:val="none" w:sz="0" w:space="0" w:color="auto"/>
      </w:divBdr>
    </w:div>
    <w:div w:id="1116942930">
      <w:bodyDiv w:val="1"/>
      <w:marLeft w:val="0"/>
      <w:marRight w:val="0"/>
      <w:marTop w:val="0"/>
      <w:marBottom w:val="0"/>
      <w:divBdr>
        <w:top w:val="none" w:sz="0" w:space="0" w:color="auto"/>
        <w:left w:val="none" w:sz="0" w:space="0" w:color="auto"/>
        <w:bottom w:val="none" w:sz="0" w:space="0" w:color="auto"/>
        <w:right w:val="none" w:sz="0" w:space="0" w:color="auto"/>
      </w:divBdr>
      <w:divsChild>
        <w:div w:id="1736859366">
          <w:marLeft w:val="0"/>
          <w:marRight w:val="0"/>
          <w:marTop w:val="144"/>
          <w:marBottom w:val="144"/>
          <w:divBdr>
            <w:top w:val="none" w:sz="0" w:space="0" w:color="auto"/>
            <w:left w:val="none" w:sz="0" w:space="0" w:color="auto"/>
            <w:bottom w:val="none" w:sz="0" w:space="0" w:color="auto"/>
            <w:right w:val="none" w:sz="0" w:space="0" w:color="auto"/>
          </w:divBdr>
        </w:div>
      </w:divsChild>
    </w:div>
    <w:div w:id="1204833519">
      <w:bodyDiv w:val="1"/>
      <w:marLeft w:val="0"/>
      <w:marRight w:val="0"/>
      <w:marTop w:val="0"/>
      <w:marBottom w:val="0"/>
      <w:divBdr>
        <w:top w:val="none" w:sz="0" w:space="0" w:color="auto"/>
        <w:left w:val="none" w:sz="0" w:space="0" w:color="auto"/>
        <w:bottom w:val="none" w:sz="0" w:space="0" w:color="auto"/>
        <w:right w:val="none" w:sz="0" w:space="0" w:color="auto"/>
      </w:divBdr>
    </w:div>
    <w:div w:id="1210723635">
      <w:bodyDiv w:val="1"/>
      <w:marLeft w:val="0"/>
      <w:marRight w:val="0"/>
      <w:marTop w:val="0"/>
      <w:marBottom w:val="0"/>
      <w:divBdr>
        <w:top w:val="none" w:sz="0" w:space="0" w:color="auto"/>
        <w:left w:val="none" w:sz="0" w:space="0" w:color="auto"/>
        <w:bottom w:val="none" w:sz="0" w:space="0" w:color="auto"/>
        <w:right w:val="none" w:sz="0" w:space="0" w:color="auto"/>
      </w:divBdr>
      <w:divsChild>
        <w:div w:id="761223863">
          <w:marLeft w:val="1267"/>
          <w:marRight w:val="0"/>
          <w:marTop w:val="120"/>
          <w:marBottom w:val="120"/>
          <w:divBdr>
            <w:top w:val="none" w:sz="0" w:space="0" w:color="auto"/>
            <w:left w:val="none" w:sz="0" w:space="0" w:color="auto"/>
            <w:bottom w:val="none" w:sz="0" w:space="0" w:color="auto"/>
            <w:right w:val="none" w:sz="0" w:space="0" w:color="auto"/>
          </w:divBdr>
        </w:div>
        <w:div w:id="2141338683">
          <w:marLeft w:val="1267"/>
          <w:marRight w:val="0"/>
          <w:marTop w:val="120"/>
          <w:marBottom w:val="120"/>
          <w:divBdr>
            <w:top w:val="none" w:sz="0" w:space="0" w:color="auto"/>
            <w:left w:val="none" w:sz="0" w:space="0" w:color="auto"/>
            <w:bottom w:val="none" w:sz="0" w:space="0" w:color="auto"/>
            <w:right w:val="none" w:sz="0" w:space="0" w:color="auto"/>
          </w:divBdr>
        </w:div>
      </w:divsChild>
    </w:div>
    <w:div w:id="1296788445">
      <w:bodyDiv w:val="1"/>
      <w:marLeft w:val="0"/>
      <w:marRight w:val="0"/>
      <w:marTop w:val="0"/>
      <w:marBottom w:val="0"/>
      <w:divBdr>
        <w:top w:val="none" w:sz="0" w:space="0" w:color="auto"/>
        <w:left w:val="none" w:sz="0" w:space="0" w:color="auto"/>
        <w:bottom w:val="none" w:sz="0" w:space="0" w:color="auto"/>
        <w:right w:val="none" w:sz="0" w:space="0" w:color="auto"/>
      </w:divBdr>
    </w:div>
    <w:div w:id="1358196352">
      <w:bodyDiv w:val="1"/>
      <w:marLeft w:val="0"/>
      <w:marRight w:val="0"/>
      <w:marTop w:val="0"/>
      <w:marBottom w:val="0"/>
      <w:divBdr>
        <w:top w:val="none" w:sz="0" w:space="0" w:color="auto"/>
        <w:left w:val="none" w:sz="0" w:space="0" w:color="auto"/>
        <w:bottom w:val="none" w:sz="0" w:space="0" w:color="auto"/>
        <w:right w:val="none" w:sz="0" w:space="0" w:color="auto"/>
      </w:divBdr>
    </w:div>
    <w:div w:id="1367559878">
      <w:bodyDiv w:val="1"/>
      <w:marLeft w:val="0"/>
      <w:marRight w:val="0"/>
      <w:marTop w:val="0"/>
      <w:marBottom w:val="0"/>
      <w:divBdr>
        <w:top w:val="none" w:sz="0" w:space="0" w:color="auto"/>
        <w:left w:val="none" w:sz="0" w:space="0" w:color="auto"/>
        <w:bottom w:val="none" w:sz="0" w:space="0" w:color="auto"/>
        <w:right w:val="none" w:sz="0" w:space="0" w:color="auto"/>
      </w:divBdr>
      <w:divsChild>
        <w:div w:id="1349866831">
          <w:marLeft w:val="274"/>
          <w:marRight w:val="0"/>
          <w:marTop w:val="0"/>
          <w:marBottom w:val="0"/>
          <w:divBdr>
            <w:top w:val="none" w:sz="0" w:space="0" w:color="auto"/>
            <w:left w:val="none" w:sz="0" w:space="0" w:color="auto"/>
            <w:bottom w:val="none" w:sz="0" w:space="0" w:color="auto"/>
            <w:right w:val="none" w:sz="0" w:space="0" w:color="auto"/>
          </w:divBdr>
        </w:div>
      </w:divsChild>
    </w:div>
    <w:div w:id="1419907350">
      <w:bodyDiv w:val="1"/>
      <w:marLeft w:val="0"/>
      <w:marRight w:val="0"/>
      <w:marTop w:val="0"/>
      <w:marBottom w:val="0"/>
      <w:divBdr>
        <w:top w:val="none" w:sz="0" w:space="0" w:color="auto"/>
        <w:left w:val="none" w:sz="0" w:space="0" w:color="auto"/>
        <w:bottom w:val="none" w:sz="0" w:space="0" w:color="auto"/>
        <w:right w:val="none" w:sz="0" w:space="0" w:color="auto"/>
      </w:divBdr>
    </w:div>
    <w:div w:id="1432314884">
      <w:bodyDiv w:val="1"/>
      <w:marLeft w:val="0"/>
      <w:marRight w:val="0"/>
      <w:marTop w:val="0"/>
      <w:marBottom w:val="0"/>
      <w:divBdr>
        <w:top w:val="none" w:sz="0" w:space="0" w:color="auto"/>
        <w:left w:val="none" w:sz="0" w:space="0" w:color="auto"/>
        <w:bottom w:val="none" w:sz="0" w:space="0" w:color="auto"/>
        <w:right w:val="none" w:sz="0" w:space="0" w:color="auto"/>
      </w:divBdr>
    </w:div>
    <w:div w:id="1695033902">
      <w:bodyDiv w:val="1"/>
      <w:marLeft w:val="0"/>
      <w:marRight w:val="0"/>
      <w:marTop w:val="0"/>
      <w:marBottom w:val="0"/>
      <w:divBdr>
        <w:top w:val="none" w:sz="0" w:space="0" w:color="auto"/>
        <w:left w:val="none" w:sz="0" w:space="0" w:color="auto"/>
        <w:bottom w:val="none" w:sz="0" w:space="0" w:color="auto"/>
        <w:right w:val="none" w:sz="0" w:space="0" w:color="auto"/>
      </w:divBdr>
    </w:div>
    <w:div w:id="1717974734">
      <w:bodyDiv w:val="1"/>
      <w:marLeft w:val="0"/>
      <w:marRight w:val="0"/>
      <w:marTop w:val="0"/>
      <w:marBottom w:val="0"/>
      <w:divBdr>
        <w:top w:val="none" w:sz="0" w:space="0" w:color="auto"/>
        <w:left w:val="none" w:sz="0" w:space="0" w:color="auto"/>
        <w:bottom w:val="none" w:sz="0" w:space="0" w:color="auto"/>
        <w:right w:val="none" w:sz="0" w:space="0" w:color="auto"/>
      </w:divBdr>
    </w:div>
    <w:div w:id="172702814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2483422">
      <w:bodyDiv w:val="1"/>
      <w:marLeft w:val="0"/>
      <w:marRight w:val="0"/>
      <w:marTop w:val="0"/>
      <w:marBottom w:val="0"/>
      <w:divBdr>
        <w:top w:val="none" w:sz="0" w:space="0" w:color="auto"/>
        <w:left w:val="none" w:sz="0" w:space="0" w:color="auto"/>
        <w:bottom w:val="none" w:sz="0" w:space="0" w:color="auto"/>
        <w:right w:val="none" w:sz="0" w:space="0" w:color="auto"/>
      </w:divBdr>
    </w:div>
    <w:div w:id="1794323060">
      <w:bodyDiv w:val="1"/>
      <w:marLeft w:val="0"/>
      <w:marRight w:val="0"/>
      <w:marTop w:val="0"/>
      <w:marBottom w:val="0"/>
      <w:divBdr>
        <w:top w:val="none" w:sz="0" w:space="0" w:color="auto"/>
        <w:left w:val="none" w:sz="0" w:space="0" w:color="auto"/>
        <w:bottom w:val="none" w:sz="0" w:space="0" w:color="auto"/>
        <w:right w:val="none" w:sz="0" w:space="0" w:color="auto"/>
      </w:divBdr>
    </w:div>
    <w:div w:id="181378548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1304372">
      <w:bodyDiv w:val="1"/>
      <w:marLeft w:val="0"/>
      <w:marRight w:val="0"/>
      <w:marTop w:val="0"/>
      <w:marBottom w:val="0"/>
      <w:divBdr>
        <w:top w:val="none" w:sz="0" w:space="0" w:color="auto"/>
        <w:left w:val="none" w:sz="0" w:space="0" w:color="auto"/>
        <w:bottom w:val="none" w:sz="0" w:space="0" w:color="auto"/>
        <w:right w:val="none" w:sz="0" w:space="0" w:color="auto"/>
      </w:divBdr>
    </w:div>
    <w:div w:id="1936133798">
      <w:bodyDiv w:val="1"/>
      <w:marLeft w:val="0"/>
      <w:marRight w:val="0"/>
      <w:marTop w:val="0"/>
      <w:marBottom w:val="0"/>
      <w:divBdr>
        <w:top w:val="none" w:sz="0" w:space="0" w:color="auto"/>
        <w:left w:val="none" w:sz="0" w:space="0" w:color="auto"/>
        <w:bottom w:val="none" w:sz="0" w:space="0" w:color="auto"/>
        <w:right w:val="none" w:sz="0" w:space="0" w:color="auto"/>
      </w:divBdr>
    </w:div>
    <w:div w:id="1972394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2E167B-64C5-4948-A445-CB24A67AB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Pages>
  <Words>2094</Words>
  <Characters>11942</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anson.gao@huawei.com</dc:creator>
  <cp:keywords/>
  <cp:lastModifiedBy>Matthew Webb3</cp:lastModifiedBy>
  <cp:revision>9</cp:revision>
  <cp:lastPrinted>2007-06-18T22:08:00Z</cp:lastPrinted>
  <dcterms:created xsi:type="dcterms:W3CDTF">2024-02-08T06:52:00Z</dcterms:created>
  <dcterms:modified xsi:type="dcterms:W3CDTF">2024-02-12T12:30:00Z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(3)BNbQ86wRdirsEKFsxScDgyCgJVfa+hMCBQWx2R/kU3Dejjys+UckN9SdkfAM40D3C/dHs2Y2
VnM9ONeeHdc8H1f49/XV3xAV0FoMlTopWIrpkrKV9qxlWJOQhOlK6BnZyBcgk8KSucqiRCqy
ogLkW+zUCA4162iUX1xHtHGzbDPKUnfFuMnS0dBB32vbhiOY9uNUoT1ba+biyf1noN9G++pg
vJ/YCFZAdJ2BQzfiOf</vt:lpwstr>
  </property>
  <property fmtid="{D5CDD505-2E9C-101B-9397-08002B2CF9AE}" pid="13" name="_2015_ms_pID_725343_00">
    <vt:lpwstr>_2015_ms_pID_725343</vt:lpwstr>
  </property>
  <property fmtid="{D5CDD505-2E9C-101B-9397-08002B2CF9AE}" pid="14" name="_2015_ms_pID_7253431">
    <vt:lpwstr>2H6dRgfXXDAgMmluNpkpE+tq8ClHzcV75pfJYEq3M6TIAzm0mv+5RE
KTeaZUuHvvif/0vDfnQP9pihOV+/BYuGEmuAcOSZZ6HE116+W/nC1F4/jWgYTi5+QIJqIjEg
NSHJYfEIBKndnvQec3bWOi/ZdmWuLZe0CxbLvqabOhD0Bc3Twv2AJDxY1LqZXnqnJmYVe5oP
SjTkDlGoqwpVGFWTKoLfuFpydHW7VZkaqs53</vt:lpwstr>
  </property>
  <property fmtid="{D5CDD505-2E9C-101B-9397-08002B2CF9AE}" pid="15" name="_2015_ms_pID_7253431_00">
    <vt:lpwstr>_2015_ms_pID_7253431</vt:lpwstr>
  </property>
  <property fmtid="{D5CDD505-2E9C-101B-9397-08002B2CF9AE}" pid="16" name="_2015_ms_pID_7253432">
    <vt:lpwstr>9Sukdkl+VFixwSEiZ8LpBuMCJ3BQR3GbUIHP
qOyfYTrh87ksu6NtbqmDFMb/HWElXq9OUax47A08PM7J0iNNGTY=</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1707226988</vt:lpwstr>
  </property>
</Properties>
</file>