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7CCA3E63"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4A7593">
        <w:rPr>
          <w:rFonts w:ascii="Arial" w:hAnsi="Arial" w:cs="Arial"/>
          <w:b/>
          <w:kern w:val="2"/>
          <w:lang w:eastAsia="zh-CN"/>
        </w:rPr>
        <w:t>6</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186247">
        <w:rPr>
          <w:rFonts w:ascii="Arial" w:hAnsi="Arial" w:cs="Arial"/>
          <w:b/>
          <w:kern w:val="2"/>
          <w:lang w:eastAsia="zh-CN"/>
        </w:rPr>
        <w:t>00</w:t>
      </w:r>
      <w:r w:rsidR="00552A71">
        <w:rPr>
          <w:rFonts w:ascii="Arial" w:hAnsi="Arial" w:cs="Arial"/>
          <w:b/>
          <w:kern w:val="2"/>
          <w:lang w:eastAsia="zh-CN"/>
        </w:rPr>
        <w:t>91</w:t>
      </w:r>
    </w:p>
    <w:p w14:paraId="32148778" w14:textId="36F5912F" w:rsidR="00DF24E7" w:rsidRPr="0053647E" w:rsidRDefault="00BE251D" w:rsidP="00EF2612">
      <w:pPr>
        <w:jc w:val="left"/>
        <w:rPr>
          <w:rFonts w:ascii="Arial" w:hAnsi="Arial" w:cs="Arial"/>
          <w:b/>
          <w:kern w:val="2"/>
          <w:lang w:eastAsia="zh-CN"/>
        </w:rPr>
      </w:pPr>
      <w:r>
        <w:rPr>
          <w:rFonts w:ascii="Arial" w:hAnsi="Arial" w:cs="Arial"/>
          <w:b/>
          <w:kern w:val="2"/>
          <w:lang w:eastAsia="zh-CN"/>
        </w:rPr>
        <w:t>Athens</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Greece</w:t>
      </w:r>
      <w:r w:rsidR="00DF24E7" w:rsidRPr="0053647E">
        <w:rPr>
          <w:rFonts w:ascii="Arial" w:hAnsi="Arial" w:cs="Arial"/>
          <w:b/>
          <w:kern w:val="2"/>
          <w:lang w:eastAsia="zh-CN"/>
        </w:rPr>
        <w:t xml:space="preserve">, </w:t>
      </w:r>
      <w:r>
        <w:rPr>
          <w:rFonts w:ascii="Arial" w:hAnsi="Arial" w:cs="Arial"/>
          <w:b/>
          <w:kern w:val="2"/>
          <w:lang w:eastAsia="zh-CN"/>
        </w:rPr>
        <w:t>February</w:t>
      </w:r>
      <w:r w:rsidR="00DF24E7">
        <w:rPr>
          <w:rFonts w:ascii="Arial" w:hAnsi="Arial" w:cs="Arial"/>
          <w:b/>
          <w:kern w:val="2"/>
          <w:lang w:eastAsia="zh-CN"/>
        </w:rPr>
        <w:t xml:space="preserve"> </w:t>
      </w:r>
      <w:r>
        <w:rPr>
          <w:rFonts w:ascii="Arial" w:hAnsi="Arial" w:cs="Arial"/>
          <w:b/>
          <w:kern w:val="2"/>
          <w:lang w:eastAsia="zh-CN"/>
        </w:rPr>
        <w:t>26</w:t>
      </w:r>
      <w:r w:rsidR="002A107C">
        <w:rPr>
          <w:rFonts w:ascii="Arial" w:hAnsi="Arial" w:cs="Arial"/>
          <w:b/>
          <w:kern w:val="2"/>
          <w:lang w:eastAsia="zh-CN"/>
        </w:rPr>
        <w:t xml:space="preserve"> –</w:t>
      </w:r>
      <w:r w:rsidR="001328E0">
        <w:rPr>
          <w:rFonts w:ascii="Arial" w:hAnsi="Arial" w:cs="Arial"/>
          <w:b/>
          <w:kern w:val="2"/>
          <w:lang w:eastAsia="zh-CN"/>
        </w:rPr>
        <w:t xml:space="preserve"> </w:t>
      </w:r>
      <w:r>
        <w:rPr>
          <w:rFonts w:ascii="Arial" w:hAnsi="Arial" w:cs="Arial"/>
          <w:b/>
          <w:kern w:val="2"/>
          <w:lang w:eastAsia="zh-CN"/>
        </w:rPr>
        <w:t>March 1</w:t>
      </w:r>
      <w:r w:rsidR="00DF24E7" w:rsidRPr="0053647E">
        <w:rPr>
          <w:rFonts w:ascii="Arial" w:hAnsi="Arial" w:cs="Arial"/>
          <w:b/>
          <w:kern w:val="2"/>
          <w:lang w:eastAsia="zh-CN"/>
        </w:rPr>
        <w:t>, 202</w:t>
      </w:r>
      <w:r>
        <w:rPr>
          <w:rFonts w:ascii="Arial" w:hAnsi="Arial" w:cs="Arial"/>
          <w:b/>
          <w:kern w:val="2"/>
          <w:lang w:eastAsia="zh-CN"/>
        </w:rPr>
        <w:t>4</w:t>
      </w:r>
    </w:p>
    <w:p w14:paraId="589DCD66" w14:textId="279A4A8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1801A0">
        <w:rPr>
          <w:rFonts w:ascii="Arial" w:hAnsi="Arial" w:cs="Arial"/>
          <w:b/>
          <w:lang w:eastAsia="zh-CN"/>
        </w:rPr>
        <w:t>2</w:t>
      </w:r>
      <w:r w:rsidR="002E4775">
        <w:rPr>
          <w:rFonts w:ascii="Arial" w:hAnsi="Arial" w:cs="Arial"/>
          <w:b/>
          <w:lang w:eastAsia="zh-CN"/>
        </w:rPr>
        <w:t>.</w:t>
      </w:r>
      <w:r w:rsidR="008C2581">
        <w:rPr>
          <w:rFonts w:ascii="Arial" w:hAnsi="Arial" w:cs="Arial"/>
          <w:b/>
          <w:lang w:eastAsia="zh-CN"/>
        </w:rPr>
        <w:t>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5DD9069B"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1801A0">
        <w:rPr>
          <w:rFonts w:ascii="Arial" w:hAnsi="Arial" w:cs="Arial"/>
          <w:b/>
          <w:lang w:eastAsia="zh-CN"/>
        </w:rPr>
        <w:t xml:space="preserve">Discussion on </w:t>
      </w:r>
      <w:r w:rsidR="00552A71">
        <w:rPr>
          <w:rFonts w:ascii="Arial" w:hAnsi="Arial" w:cs="Arial"/>
          <w:b/>
          <w:lang w:eastAsia="zh-CN"/>
        </w:rPr>
        <w:t xml:space="preserve">DL and </w:t>
      </w:r>
      <w:r w:rsidR="000C5EAC">
        <w:rPr>
          <w:rFonts w:ascii="Arial" w:hAnsi="Arial" w:cs="Arial"/>
          <w:b/>
          <w:lang w:eastAsia="zh-CN"/>
        </w:rPr>
        <w:t>UL channel/signal aspects</w:t>
      </w:r>
      <w:r w:rsidR="001801A0">
        <w:rPr>
          <w:rFonts w:ascii="Arial" w:hAnsi="Arial" w:cs="Arial"/>
          <w:b/>
          <w:lang w:eastAsia="zh-CN"/>
        </w:rPr>
        <w:t xml:space="preserve"> for Ambient IoT devices</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02D3E886"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approved new </w:t>
      </w:r>
      <w:r w:rsidR="00451C21">
        <w:rPr>
          <w:rFonts w:eastAsia="Yu Mincho"/>
          <w:bCs/>
          <w:iCs/>
          <w:lang w:eastAsia="ja-JP"/>
        </w:rPr>
        <w:t>S</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927B46">
        <w:rPr>
          <w:rFonts w:eastAsia="Yu Mincho"/>
          <w:bCs/>
          <w:iCs/>
          <w:lang w:eastAsia="ja-JP"/>
        </w:rPr>
        <w:fldChar w:fldCharType="begin"/>
      </w:r>
      <w:r w:rsidR="00927B46">
        <w:rPr>
          <w:rFonts w:eastAsia="Yu Mincho"/>
          <w:bCs/>
          <w:iCs/>
          <w:lang w:eastAsia="ja-JP"/>
        </w:rPr>
        <w:instrText xml:space="preserve"> REF _Ref158023825 \r \h </w:instrText>
      </w:r>
      <w:r w:rsidR="00927B46">
        <w:rPr>
          <w:rFonts w:eastAsia="Yu Mincho"/>
          <w:bCs/>
          <w:iCs/>
          <w:lang w:eastAsia="ja-JP"/>
        </w:rPr>
      </w:r>
      <w:r w:rsidR="00927B46">
        <w:rPr>
          <w:rFonts w:eastAsia="Yu Mincho"/>
          <w:bCs/>
          <w:iCs/>
          <w:lang w:eastAsia="ja-JP"/>
        </w:rPr>
        <w:fldChar w:fldCharType="separate"/>
      </w:r>
      <w:r w:rsidR="00105D0A">
        <w:rPr>
          <w:rFonts w:eastAsia="Yu Mincho"/>
          <w:bCs/>
          <w:iCs/>
          <w:lang w:eastAsia="ja-JP"/>
        </w:rPr>
        <w:t>[1]</w:t>
      </w:r>
      <w:r w:rsidR="00927B46">
        <w:rPr>
          <w:rFonts w:eastAsia="Yu Mincho"/>
          <w:bCs/>
          <w:iCs/>
          <w:lang w:eastAsia="ja-JP"/>
        </w:rPr>
        <w:fldChar w:fldCharType="end"/>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w:t>
      </w:r>
      <w:r w:rsidR="00190987">
        <w:rPr>
          <w:rFonts w:eastAsia="Yu Mincho"/>
          <w:bCs/>
          <w:iCs/>
          <w:lang w:eastAsia="ja-JP"/>
        </w:rPr>
        <w:t xml:space="preserve">study </w:t>
      </w:r>
      <w:r>
        <w:rPr>
          <w:rFonts w:eastAsia="Yu Mincho"/>
          <w:bCs/>
          <w:iCs/>
          <w:lang w:eastAsia="ja-JP"/>
        </w:rPr>
        <w:t>objectives</w:t>
      </w:r>
      <w:r w:rsidR="00190987">
        <w:rPr>
          <w:rFonts w:eastAsia="Yu Mincho"/>
          <w:bCs/>
          <w:iCs/>
          <w:lang w:eastAsia="ja-JP"/>
        </w:rPr>
        <w:t xml:space="preserve">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C2617F">
            <w:pPr>
              <w:overflowPunct w:val="0"/>
              <w:snapToGrid/>
              <w:spacing w:after="60"/>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C2617F">
            <w:pPr>
              <w:numPr>
                <w:ilvl w:val="0"/>
                <w:numId w:val="11"/>
              </w:numPr>
              <w:overflowPunct w:val="0"/>
              <w:snapToGrid/>
              <w:spacing w:after="60"/>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C2617F">
            <w:pPr>
              <w:numPr>
                <w:ilvl w:val="0"/>
                <w:numId w:val="12"/>
              </w:numPr>
              <w:overflowPunct w:val="0"/>
              <w:snapToGrid/>
              <w:spacing w:after="60"/>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C2617F">
            <w:pPr>
              <w:numPr>
                <w:ilvl w:val="1"/>
                <w:numId w:val="12"/>
              </w:numPr>
              <w:overflowPunct w:val="0"/>
              <w:snapToGrid/>
              <w:spacing w:after="60"/>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C2617F">
            <w:pPr>
              <w:numPr>
                <w:ilvl w:val="1"/>
                <w:numId w:val="12"/>
              </w:numPr>
              <w:overflowPunct w:val="0"/>
              <w:snapToGrid/>
              <w:spacing w:after="60"/>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C2617F">
            <w:pPr>
              <w:numPr>
                <w:ilvl w:val="1"/>
                <w:numId w:val="12"/>
              </w:numPr>
              <w:overflowPunct w:val="0"/>
              <w:snapToGrid/>
              <w:spacing w:after="60"/>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C2617F">
            <w:pPr>
              <w:numPr>
                <w:ilvl w:val="0"/>
                <w:numId w:val="12"/>
              </w:numPr>
              <w:overflowPunct w:val="0"/>
              <w:snapToGrid/>
              <w:spacing w:after="60"/>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C2617F">
            <w:pPr>
              <w:numPr>
                <w:ilvl w:val="0"/>
                <w:numId w:val="12"/>
              </w:numPr>
              <w:overflowPunct w:val="0"/>
              <w:snapToGrid/>
              <w:spacing w:after="60"/>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device architectures, taking into account state of the art implementations of low-power low-complexity devices which meet the RAN design target for power consumption and complexity. [RAN1]</w:t>
            </w:r>
          </w:p>
          <w:p w14:paraId="619E4A54" w14:textId="77777777" w:rsidR="003D23A3" w:rsidRPr="003D23A3" w:rsidRDefault="003D23A3" w:rsidP="00C2617F">
            <w:pPr>
              <w:numPr>
                <w:ilvl w:val="0"/>
                <w:numId w:val="12"/>
              </w:numPr>
              <w:overflowPunct w:val="0"/>
              <w:snapToGrid/>
              <w:spacing w:after="60"/>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C2617F">
            <w:pPr>
              <w:overflowPunct w:val="0"/>
              <w:snapToGrid/>
              <w:spacing w:after="60"/>
              <w:ind w:left="360"/>
              <w:jc w:val="left"/>
              <w:textAlignment w:val="baseline"/>
              <w:rPr>
                <w:sz w:val="20"/>
                <w:szCs w:val="20"/>
                <w:lang w:eastAsia="ja-JP"/>
              </w:rPr>
            </w:pPr>
            <w:r w:rsidRPr="003D23A3">
              <w:rPr>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61B0E1A" w14:textId="77777777" w:rsidR="003D23A3" w:rsidRPr="003D23A3" w:rsidRDefault="003D23A3" w:rsidP="00C2617F">
            <w:pPr>
              <w:overflowPunct w:val="0"/>
              <w:snapToGrid/>
              <w:spacing w:after="60"/>
              <w:ind w:left="360"/>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C2617F">
            <w:pPr>
              <w:overflowPunct w:val="0"/>
              <w:snapToGrid/>
              <w:spacing w:after="60"/>
              <w:textAlignment w:val="baseline"/>
              <w:rPr>
                <w:sz w:val="20"/>
                <w:szCs w:val="20"/>
                <w:lang w:eastAsia="ja-JP"/>
              </w:rPr>
            </w:pPr>
          </w:p>
          <w:p w14:paraId="168ABBB2" w14:textId="77777777" w:rsidR="003D23A3" w:rsidRPr="003D23A3" w:rsidRDefault="003D23A3" w:rsidP="00C2617F">
            <w:pPr>
              <w:numPr>
                <w:ilvl w:val="0"/>
                <w:numId w:val="11"/>
              </w:numPr>
              <w:overflowPunct w:val="0"/>
              <w:snapToGrid/>
              <w:spacing w:after="60"/>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C2617F">
            <w:pPr>
              <w:overflowPunct w:val="0"/>
              <w:snapToGrid/>
              <w:spacing w:after="60"/>
              <w:ind w:left="360"/>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77777777" w:rsidR="003D23A3" w:rsidRPr="003D23A3" w:rsidRDefault="003D23A3" w:rsidP="00C2617F">
            <w:pPr>
              <w:overflowPunct w:val="0"/>
              <w:snapToGrid/>
              <w:spacing w:after="60"/>
              <w:ind w:left="360"/>
              <w:textAlignment w:val="baseline"/>
              <w:rPr>
                <w:sz w:val="20"/>
                <w:szCs w:val="20"/>
                <w:lang w:val="en-GB" w:eastAsia="ja-JP"/>
              </w:rPr>
            </w:pPr>
            <w:r w:rsidRPr="003D23A3">
              <w:rPr>
                <w:sz w:val="20"/>
                <w:szCs w:val="20"/>
                <w:lang w:eastAsia="ja-JP"/>
              </w:rPr>
              <w:t>Study the feasibility and required functionalities for proximity determination (coordination with SA3 is required for privacy aspects).</w:t>
            </w:r>
          </w:p>
          <w:p w14:paraId="04788D6A" w14:textId="77777777" w:rsidR="003D23A3" w:rsidRPr="003D23A3" w:rsidRDefault="003D23A3" w:rsidP="00C2617F">
            <w:pPr>
              <w:numPr>
                <w:ilvl w:val="0"/>
                <w:numId w:val="13"/>
              </w:numPr>
              <w:overflowPunct w:val="0"/>
              <w:snapToGrid/>
              <w:spacing w:after="60"/>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C2617F">
            <w:pPr>
              <w:overflowPunct w:val="0"/>
              <w:snapToGrid/>
              <w:spacing w:after="60"/>
              <w:ind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Frame structure, synchronization and timing, random access</w:t>
            </w:r>
          </w:p>
          <w:p w14:paraId="1C0979CD"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Waveforms and modulations</w:t>
            </w:r>
          </w:p>
          <w:p w14:paraId="387DCF55"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Channel coding</w:t>
            </w:r>
          </w:p>
          <w:p w14:paraId="4D87C6F2"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Downlink channel/signal aspects</w:t>
            </w:r>
          </w:p>
          <w:p w14:paraId="6CE80E4C"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Scheduling and timing relationships</w:t>
            </w:r>
          </w:p>
          <w:p w14:paraId="580C54B1"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6C19E543" w14:textId="77777777" w:rsidR="003D23A3" w:rsidRPr="003D23A3" w:rsidRDefault="003D23A3" w:rsidP="00C2617F">
            <w:pPr>
              <w:overflowPunct w:val="0"/>
              <w:snapToGrid/>
              <w:spacing w:after="60"/>
              <w:ind w:firstLine="720"/>
              <w:textAlignment w:val="baseline"/>
              <w:rPr>
                <w:sz w:val="20"/>
                <w:szCs w:val="20"/>
                <w:lang w:eastAsia="ja-JP"/>
              </w:rPr>
            </w:pPr>
            <w:r w:rsidRPr="003D23A3">
              <w:rPr>
                <w:sz w:val="20"/>
                <w:szCs w:val="20"/>
                <w:lang w:eastAsia="ja-JP"/>
              </w:rPr>
              <w:t xml:space="preserve">       For Topology 2, no difference in physical layer design from Topology 1.</w:t>
            </w:r>
          </w:p>
          <w:p w14:paraId="1C0FCB54" w14:textId="56358918" w:rsidR="00B626EB" w:rsidRPr="00B626EB" w:rsidRDefault="00B626EB" w:rsidP="00517418">
            <w:pPr>
              <w:overflowPunct w:val="0"/>
              <w:snapToGrid/>
              <w:spacing w:after="60"/>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1FC9DD5A" w14:textId="77777777" w:rsidR="00927B46" w:rsidRDefault="00927B46" w:rsidP="00927B46">
      <w:pPr>
        <w:rPr>
          <w:rFonts w:eastAsia="Yu Mincho"/>
          <w:bCs/>
          <w:iCs/>
          <w:lang w:eastAsia="ja-JP"/>
        </w:rPr>
      </w:pPr>
      <w:r>
        <w:rPr>
          <w:rFonts w:eastAsia="Yu Mincho"/>
          <w:bCs/>
          <w:iCs/>
          <w:lang w:eastAsia="ja-JP"/>
        </w:rPr>
        <w:t xml:space="preserve">In RAN1#116, the RAN1-led objectives are divided among four agenda items: </w:t>
      </w:r>
    </w:p>
    <w:p w14:paraId="1E3D7C65" w14:textId="77777777" w:rsidR="00927B46" w:rsidRPr="00857BEC" w:rsidRDefault="00927B46" w:rsidP="00927B46">
      <w:pPr>
        <w:ind w:left="432"/>
        <w:rPr>
          <w:rFonts w:eastAsia="Yu Mincho"/>
          <w:bCs/>
          <w:iCs/>
          <w:sz w:val="20"/>
          <w:szCs w:val="20"/>
          <w:lang w:eastAsia="ja-JP"/>
        </w:rPr>
      </w:pPr>
      <w:r w:rsidRPr="00857BEC">
        <w:rPr>
          <w:rFonts w:eastAsia="Yu Mincho"/>
          <w:bCs/>
          <w:iCs/>
          <w:sz w:val="20"/>
          <w:szCs w:val="20"/>
          <w:lang w:eastAsia="ja-JP"/>
        </w:rPr>
        <w:t xml:space="preserve">9.4.2.1 General aspects of physical layer design: </w:t>
      </w:r>
      <w:r w:rsidRPr="00857BEC">
        <w:rPr>
          <w:rFonts w:eastAsia="Yu Mincho"/>
          <w:bCs/>
          <w:i/>
          <w:sz w:val="20"/>
          <w:szCs w:val="20"/>
          <w:lang w:eastAsia="ja-JP"/>
        </w:rPr>
        <w:t>Including numerologies, bandwidths, multiple access, waveform, modulation, and coding</w:t>
      </w:r>
      <w:r>
        <w:rPr>
          <w:rFonts w:eastAsia="Yu Mincho"/>
          <w:bCs/>
          <w:i/>
          <w:sz w:val="20"/>
          <w:szCs w:val="20"/>
          <w:lang w:eastAsia="ja-JP"/>
        </w:rPr>
        <w:t>.</w:t>
      </w:r>
    </w:p>
    <w:p w14:paraId="37D9F919" w14:textId="77777777" w:rsidR="00927B46" w:rsidRPr="00857BEC" w:rsidRDefault="00927B46" w:rsidP="00927B46">
      <w:pPr>
        <w:ind w:left="432"/>
        <w:rPr>
          <w:rFonts w:eastAsia="Yu Mincho"/>
          <w:bCs/>
          <w:iCs/>
          <w:sz w:val="20"/>
          <w:szCs w:val="20"/>
          <w:lang w:eastAsia="ja-JP"/>
        </w:rPr>
      </w:pPr>
      <w:r w:rsidRPr="00857BEC">
        <w:rPr>
          <w:rFonts w:eastAsia="Yu Mincho"/>
          <w:bCs/>
          <w:iCs/>
          <w:sz w:val="20"/>
          <w:szCs w:val="20"/>
          <w:lang w:eastAsia="ja-JP"/>
        </w:rPr>
        <w:t xml:space="preserve">9.4.2.2 Frame structure and timing aspects: </w:t>
      </w:r>
      <w:r w:rsidRPr="00857BEC">
        <w:rPr>
          <w:rFonts w:eastAsia="Yu Mincho"/>
          <w:bCs/>
          <w:i/>
          <w:sz w:val="20"/>
          <w:szCs w:val="20"/>
          <w:lang w:eastAsia="ja-JP"/>
        </w:rPr>
        <w:t>Including synchronization and timing, random access, scheduling and timing relationships</w:t>
      </w:r>
      <w:r>
        <w:rPr>
          <w:rFonts w:eastAsia="Yu Mincho"/>
          <w:bCs/>
          <w:i/>
          <w:sz w:val="20"/>
          <w:szCs w:val="20"/>
          <w:lang w:eastAsia="ja-JP"/>
        </w:rPr>
        <w:t>.</w:t>
      </w:r>
    </w:p>
    <w:p w14:paraId="4035F5B8" w14:textId="77777777" w:rsidR="00927B46" w:rsidRPr="00857BEC" w:rsidRDefault="00927B46" w:rsidP="00927B46">
      <w:pPr>
        <w:ind w:left="432"/>
        <w:rPr>
          <w:rFonts w:eastAsia="Yu Mincho"/>
          <w:bCs/>
          <w:iCs/>
          <w:sz w:val="20"/>
          <w:szCs w:val="20"/>
          <w:lang w:eastAsia="ja-JP"/>
        </w:rPr>
      </w:pPr>
      <w:r w:rsidRPr="00857BEC">
        <w:rPr>
          <w:rFonts w:eastAsia="Yu Mincho"/>
          <w:bCs/>
          <w:iCs/>
          <w:sz w:val="20"/>
          <w:szCs w:val="20"/>
          <w:lang w:eastAsia="ja-JP"/>
        </w:rPr>
        <w:t xml:space="preserve">9.4.2.3 Downlink and uplink channel/signal aspects: </w:t>
      </w:r>
      <w:r w:rsidRPr="00857BEC">
        <w:rPr>
          <w:rFonts w:eastAsia="Yu Mincho"/>
          <w:bCs/>
          <w:i/>
          <w:sz w:val="20"/>
          <w:szCs w:val="20"/>
          <w:lang w:eastAsia="ja-JP"/>
        </w:rPr>
        <w:t>Including detailed physical layer design aspects such as information payload, time/frequency domain resource, feasibility and required functionalities for proximity determination, etc.</w:t>
      </w:r>
    </w:p>
    <w:p w14:paraId="7120722D" w14:textId="77777777" w:rsidR="00927B46" w:rsidRPr="00857BEC" w:rsidRDefault="00927B46" w:rsidP="00927B46">
      <w:pPr>
        <w:ind w:left="432"/>
        <w:rPr>
          <w:rFonts w:eastAsia="Yu Mincho"/>
          <w:bCs/>
          <w:iCs/>
          <w:sz w:val="20"/>
          <w:szCs w:val="20"/>
          <w:lang w:eastAsia="ja-JP"/>
        </w:rPr>
      </w:pPr>
      <w:r w:rsidRPr="00857BEC">
        <w:rPr>
          <w:rFonts w:eastAsia="Yu Mincho"/>
          <w:bCs/>
          <w:iCs/>
          <w:sz w:val="20"/>
          <w:szCs w:val="20"/>
          <w:lang w:eastAsia="ja-JP"/>
        </w:rPr>
        <w:t xml:space="preserve">9.4.2.4 Waveform characteristics of carrier-wave provided externally to the Ambient IoT device: </w:t>
      </w:r>
      <w:r w:rsidRPr="00857BEC">
        <w:rPr>
          <w:rFonts w:eastAsia="Yu Mincho"/>
          <w:bCs/>
          <w:i/>
          <w:sz w:val="20"/>
          <w:szCs w:val="20"/>
          <w:lang w:eastAsia="ja-JP"/>
        </w:rPr>
        <w:t>Including interference handling at Ambient IoT UL receiver and at NR base station</w:t>
      </w:r>
      <w:r w:rsidRPr="00857BEC">
        <w:rPr>
          <w:rFonts w:eastAsia="Yu Mincho"/>
          <w:bCs/>
          <w:iCs/>
          <w:sz w:val="20"/>
          <w:szCs w:val="20"/>
          <w:lang w:eastAsia="ja-JP"/>
        </w:rPr>
        <w:t>.</w:t>
      </w:r>
    </w:p>
    <w:p w14:paraId="207860A9" w14:textId="18D479B6" w:rsidR="00CD1CC3" w:rsidRDefault="00600EDE" w:rsidP="00927B46">
      <w:pPr>
        <w:rPr>
          <w:rFonts w:eastAsia="Yu Mincho"/>
          <w:bCs/>
          <w:iCs/>
          <w:lang w:eastAsia="ja-JP"/>
        </w:rPr>
      </w:pPr>
      <w:r>
        <w:rPr>
          <w:rFonts w:eastAsia="Yu Mincho"/>
          <w:bCs/>
          <w:iCs/>
          <w:lang w:eastAsia="ja-JP"/>
        </w:rPr>
        <w:t>In t</w:t>
      </w:r>
      <w:r w:rsidR="00C6451F">
        <w:rPr>
          <w:rFonts w:eastAsia="Yu Mincho"/>
          <w:bCs/>
          <w:iCs/>
          <w:lang w:eastAsia="ja-JP"/>
        </w:rPr>
        <w:t>his contribution</w:t>
      </w:r>
      <w:r>
        <w:rPr>
          <w:rFonts w:eastAsia="Yu Mincho"/>
          <w:bCs/>
          <w:iCs/>
          <w:lang w:eastAsia="ja-JP"/>
        </w:rPr>
        <w:t>, we</w:t>
      </w:r>
      <w:r w:rsidR="00C6451F">
        <w:rPr>
          <w:rFonts w:eastAsia="Yu Mincho"/>
          <w:bCs/>
          <w:iCs/>
          <w:lang w:eastAsia="ja-JP"/>
        </w:rPr>
        <w:t xml:space="preserve"> </w:t>
      </w:r>
      <w:r w:rsidR="001A14CA">
        <w:rPr>
          <w:rFonts w:eastAsia="Yu Mincho"/>
          <w:bCs/>
          <w:iCs/>
          <w:lang w:eastAsia="ja-JP"/>
        </w:rPr>
        <w:t xml:space="preserve">discuss and present our views about </w:t>
      </w:r>
      <w:r w:rsidR="000C5EAC">
        <w:rPr>
          <w:rFonts w:eastAsia="Yu Mincho"/>
          <w:bCs/>
          <w:iCs/>
          <w:lang w:eastAsia="ja-JP"/>
        </w:rPr>
        <w:t xml:space="preserve">downlink and uplink channel aspects of </w:t>
      </w:r>
      <w:r w:rsidR="001A14CA">
        <w:rPr>
          <w:rFonts w:eastAsia="Yu Mincho"/>
          <w:bCs/>
          <w:iCs/>
          <w:lang w:eastAsia="ja-JP"/>
        </w:rPr>
        <w:t>Ambient IoT</w:t>
      </w:r>
      <w:r w:rsidR="00186247">
        <w:rPr>
          <w:rFonts w:eastAsia="Yu Mincho"/>
          <w:bCs/>
          <w:iCs/>
          <w:lang w:eastAsia="ja-JP"/>
        </w:rPr>
        <w:t xml:space="preserve"> </w:t>
      </w:r>
      <w:r w:rsidR="000C5EAC">
        <w:rPr>
          <w:rFonts w:eastAsia="Yu Mincho"/>
          <w:bCs/>
          <w:iCs/>
          <w:lang w:eastAsia="ja-JP"/>
        </w:rPr>
        <w:t>devices</w:t>
      </w:r>
      <w:r w:rsidR="00186247">
        <w:rPr>
          <w:rFonts w:eastAsia="Yu Mincho"/>
          <w:bCs/>
          <w:iCs/>
          <w:lang w:eastAsia="ja-JP"/>
        </w:rPr>
        <w:t>.</w:t>
      </w:r>
      <w:r w:rsidR="001A14CA">
        <w:rPr>
          <w:rFonts w:eastAsia="Yu Mincho"/>
          <w:bCs/>
          <w:iCs/>
          <w:lang w:eastAsia="ja-JP"/>
        </w:rPr>
        <w:t xml:space="preserve">  </w:t>
      </w:r>
    </w:p>
    <w:p w14:paraId="451F2613" w14:textId="75C975C4" w:rsidR="007D26F2" w:rsidRPr="006C11C9" w:rsidRDefault="0064662C" w:rsidP="00DC6B8E">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56354D85" w14:textId="572B62F7" w:rsidR="004B18DC" w:rsidRDefault="00927B46" w:rsidP="00D00470">
      <w:pPr>
        <w:pStyle w:val="Heading2"/>
        <w:rPr>
          <w:lang w:eastAsia="zh-CN"/>
        </w:rPr>
      </w:pPr>
      <w:r>
        <w:rPr>
          <w:lang w:eastAsia="zh-CN"/>
        </w:rPr>
        <w:t>Background</w:t>
      </w:r>
    </w:p>
    <w:p w14:paraId="5926A59C" w14:textId="00339CDE" w:rsidR="004B18DC" w:rsidRDefault="00927B46" w:rsidP="00B83CD3">
      <w:pPr>
        <w:rPr>
          <w:lang w:eastAsia="zh-CN"/>
        </w:rPr>
      </w:pPr>
      <w:r>
        <w:rPr>
          <w:lang w:eastAsia="zh-CN"/>
        </w:rPr>
        <w:t xml:space="preserve">In NR, the downlink control information (DCI) </w:t>
      </w:r>
      <w:r w:rsidR="007B2EF8">
        <w:rPr>
          <w:lang w:eastAsia="zh-CN"/>
        </w:rPr>
        <w:t xml:space="preserve">can </w:t>
      </w:r>
      <w:r>
        <w:rPr>
          <w:lang w:eastAsia="zh-CN"/>
        </w:rPr>
        <w:t xml:space="preserve">signal the resources a UE processes to determine the payload within a shared channel (PDSCH). In addition, the DCI can </w:t>
      </w:r>
      <w:r w:rsidR="007B2EF8">
        <w:rPr>
          <w:lang w:eastAsia="zh-CN"/>
        </w:rPr>
        <w:t>signal the resources to use for the uplink shared channel</w:t>
      </w:r>
      <w:r w:rsidR="005A1865">
        <w:rPr>
          <w:lang w:eastAsia="zh-CN"/>
        </w:rPr>
        <w:t xml:space="preserve"> (PUSCH)</w:t>
      </w:r>
      <w:r w:rsidR="007B2EF8">
        <w:rPr>
          <w:lang w:eastAsia="zh-CN"/>
        </w:rPr>
        <w:t xml:space="preserve">. Since the network may serve multiple UEs in the same slot, </w:t>
      </w:r>
      <w:r w:rsidR="00DB6D54">
        <w:rPr>
          <w:lang w:eastAsia="zh-CN"/>
        </w:rPr>
        <w:t xml:space="preserve">a </w:t>
      </w:r>
      <w:r w:rsidR="007B2EF8">
        <w:rPr>
          <w:lang w:eastAsia="zh-CN"/>
        </w:rPr>
        <w:t>UE first monitor</w:t>
      </w:r>
      <w:r w:rsidR="00DB6D54">
        <w:rPr>
          <w:lang w:eastAsia="zh-CN"/>
        </w:rPr>
        <w:t>s</w:t>
      </w:r>
      <w:r w:rsidR="007B2EF8">
        <w:rPr>
          <w:lang w:eastAsia="zh-CN"/>
        </w:rPr>
        <w:t xml:space="preserve"> the DCIs to determine whether there is a PDSCH for it. In addition, since a UE can support HARQ, </w:t>
      </w:r>
      <w:r w:rsidR="00FD4CE0">
        <w:rPr>
          <w:lang w:eastAsia="zh-CN"/>
        </w:rPr>
        <w:t>several</w:t>
      </w:r>
      <w:r w:rsidR="007B2EF8">
        <w:rPr>
          <w:lang w:eastAsia="zh-CN"/>
        </w:rPr>
        <w:t xml:space="preserve"> transmission layers and codewords, delayed scheduling, multiple carriers, variable code rates, the DCI format can be complicated. Due to the importance of the DCI</w:t>
      </w:r>
      <w:r w:rsidR="005A1865">
        <w:rPr>
          <w:lang w:eastAsia="zh-CN"/>
        </w:rPr>
        <w:t xml:space="preserve">, </w:t>
      </w:r>
      <w:r w:rsidR="00517418">
        <w:rPr>
          <w:lang w:eastAsia="zh-CN"/>
        </w:rPr>
        <w:t>the</w:t>
      </w:r>
      <w:r w:rsidR="005A1865">
        <w:rPr>
          <w:lang w:eastAsia="zh-CN"/>
        </w:rPr>
        <w:t xml:space="preserve"> channel coding </w:t>
      </w:r>
      <w:r w:rsidR="00517418">
        <w:rPr>
          <w:lang w:eastAsia="zh-CN"/>
        </w:rPr>
        <w:t xml:space="preserve">supports error correction and </w:t>
      </w:r>
      <w:r w:rsidR="005A1865">
        <w:rPr>
          <w:lang w:eastAsia="zh-CN"/>
        </w:rPr>
        <w:t>error detection. A separate channel coding scheme, including error detection, is specified for the PDSCH. The PUSCH, which is scheduled several symbols to several slots later than the DCI, has its own coding scheme.</w:t>
      </w:r>
    </w:p>
    <w:p w14:paraId="2F19028C" w14:textId="571597D6" w:rsidR="005A1865" w:rsidRDefault="005A1865" w:rsidP="00B83CD3">
      <w:pPr>
        <w:rPr>
          <w:lang w:eastAsia="zh-CN"/>
        </w:rPr>
      </w:pPr>
      <w:r>
        <w:rPr>
          <w:lang w:eastAsia="zh-CN"/>
        </w:rPr>
        <w:t xml:space="preserve">For RFID devices, </w:t>
      </w:r>
      <w:r w:rsidR="00B2288C">
        <w:rPr>
          <w:lang w:eastAsia="zh-CN"/>
        </w:rPr>
        <w:t xml:space="preserve">error detection using 5 and 16-bit CRCs </w:t>
      </w:r>
      <w:r w:rsidR="00517418">
        <w:rPr>
          <w:lang w:eastAsia="zh-CN"/>
        </w:rPr>
        <w:t xml:space="preserve">is </w:t>
      </w:r>
      <w:r w:rsidR="00B2288C">
        <w:rPr>
          <w:lang w:eastAsia="zh-CN"/>
        </w:rPr>
        <w:t>used. For certain commands, a 5-bit CRC is used while a 16-bit CRC is used for the remaining commands.</w:t>
      </w:r>
      <w:r w:rsidR="007C108B">
        <w:rPr>
          <w:lang w:eastAsia="zh-CN"/>
        </w:rPr>
        <w:t xml:space="preserve"> Since a 1 µW Ambient IoT device </w:t>
      </w:r>
      <w:r w:rsidR="00DB6D54">
        <w:rPr>
          <w:lang w:eastAsia="zh-CN"/>
        </w:rPr>
        <w:t xml:space="preserve">is likely to have </w:t>
      </w:r>
      <w:r w:rsidR="007C108B">
        <w:rPr>
          <w:lang w:eastAsia="zh-CN"/>
        </w:rPr>
        <w:t xml:space="preserve">similar processing capability as an RFID device, it is reasonable to assume that a 1 µW Ambient IoT device supports error detection, where an error is declared if the CRC performed on the received bits is different than the </w:t>
      </w:r>
      <w:r w:rsidR="00517418">
        <w:rPr>
          <w:lang w:eastAsia="zh-CN"/>
        </w:rPr>
        <w:t>expected syndrome</w:t>
      </w:r>
      <w:r w:rsidR="007C108B">
        <w:rPr>
          <w:lang w:eastAsia="zh-CN"/>
        </w:rPr>
        <w:t>.</w:t>
      </w:r>
    </w:p>
    <w:p w14:paraId="56570E86" w14:textId="1EC24252" w:rsidR="00CE0B10" w:rsidRPr="00D00470" w:rsidRDefault="00CE0B10" w:rsidP="00B83CD3">
      <w:pPr>
        <w:rPr>
          <w:b/>
          <w:bCs/>
          <w:i/>
          <w:iCs/>
          <w:lang w:eastAsia="zh-CN"/>
        </w:rPr>
      </w:pPr>
      <w:r w:rsidRPr="00D00470">
        <w:rPr>
          <w:b/>
          <w:bCs/>
          <w:i/>
          <w:iCs/>
          <w:lang w:eastAsia="zh-CN"/>
        </w:rPr>
        <w:t xml:space="preserve">Proposal 1: </w:t>
      </w:r>
      <w:r w:rsidR="00C727A2">
        <w:rPr>
          <w:b/>
          <w:bCs/>
          <w:i/>
          <w:iCs/>
          <w:lang w:eastAsia="zh-CN"/>
        </w:rPr>
        <w:t>F</w:t>
      </w:r>
      <w:r w:rsidRPr="00D00470">
        <w:rPr>
          <w:b/>
          <w:bCs/>
          <w:i/>
          <w:iCs/>
          <w:lang w:eastAsia="zh-CN"/>
        </w:rPr>
        <w:t>or Ambient IoT devices, consider CRC-based error detection for the downlink</w:t>
      </w:r>
      <w:r w:rsidR="00553AEA">
        <w:rPr>
          <w:b/>
          <w:bCs/>
          <w:i/>
          <w:iCs/>
          <w:lang w:eastAsia="zh-CN"/>
        </w:rPr>
        <w:t xml:space="preserve"> and uplink</w:t>
      </w:r>
      <w:r w:rsidRPr="00D00470">
        <w:rPr>
          <w:b/>
          <w:bCs/>
          <w:i/>
          <w:iCs/>
          <w:lang w:eastAsia="zh-CN"/>
        </w:rPr>
        <w:t>.</w:t>
      </w:r>
    </w:p>
    <w:p w14:paraId="0A71C6F8" w14:textId="4FD90291" w:rsidR="007B2EF8" w:rsidRDefault="00553AEA" w:rsidP="00B83CD3">
      <w:pPr>
        <w:rPr>
          <w:lang w:eastAsia="zh-CN"/>
        </w:rPr>
      </w:pPr>
      <w:r>
        <w:rPr>
          <w:lang w:eastAsia="zh-CN"/>
        </w:rPr>
        <w:t xml:space="preserve">In general, if the length of the CRC parity sequence is </w:t>
      </w:r>
      <w:r w:rsidRPr="00553AEA">
        <w:rPr>
          <w:i/>
          <w:iCs/>
          <w:lang w:eastAsia="zh-CN"/>
        </w:rPr>
        <w:t>p</w:t>
      </w:r>
      <w:r>
        <w:rPr>
          <w:lang w:eastAsia="zh-CN"/>
        </w:rPr>
        <w:t xml:space="preserve"> bits, the length of the payload (including the length </w:t>
      </w:r>
      <w:r w:rsidRPr="00553AEA">
        <w:rPr>
          <w:i/>
          <w:iCs/>
          <w:lang w:eastAsia="zh-CN"/>
        </w:rPr>
        <w:t>p</w:t>
      </w:r>
      <w:r>
        <w:rPr>
          <w:lang w:eastAsia="zh-CN"/>
        </w:rPr>
        <w:t xml:space="preserve"> parity sequence) should be less than 2</w:t>
      </w:r>
      <w:r w:rsidRPr="00553AEA">
        <w:rPr>
          <w:i/>
          <w:iCs/>
          <w:vertAlign w:val="superscript"/>
          <w:lang w:eastAsia="zh-CN"/>
        </w:rPr>
        <w:t>p</w:t>
      </w:r>
      <w:r>
        <w:rPr>
          <w:lang w:eastAsia="zh-CN"/>
        </w:rPr>
        <w:t xml:space="preserve"> bits. Supporting multiple parity check sequences can be considered, such as length 6</w:t>
      </w:r>
      <w:r w:rsidR="009C3D10">
        <w:rPr>
          <w:lang w:eastAsia="zh-CN"/>
        </w:rPr>
        <w:t xml:space="preserve"> and </w:t>
      </w:r>
      <w:r>
        <w:rPr>
          <w:lang w:eastAsia="zh-CN"/>
        </w:rPr>
        <w:t xml:space="preserve">8 sequences as well as a 16-bit sequence. </w:t>
      </w:r>
    </w:p>
    <w:p w14:paraId="59A8B4DA" w14:textId="47122981" w:rsidR="009C3D10" w:rsidRDefault="00517418" w:rsidP="00B83CD3">
      <w:pPr>
        <w:rPr>
          <w:lang w:eastAsia="zh-CN"/>
        </w:rPr>
      </w:pPr>
      <w:r>
        <w:rPr>
          <w:lang w:eastAsia="zh-CN"/>
        </w:rPr>
        <w:t xml:space="preserve">In 38.212, </w:t>
      </w:r>
      <w:r w:rsidR="009C3D10">
        <w:rPr>
          <w:lang w:eastAsia="zh-CN"/>
        </w:rPr>
        <w:t>three degree 24, one degree 16, one degree 11, and one degree 6 cyclic generator polynomials are specified in clause 5.1</w:t>
      </w:r>
      <w:r w:rsidR="004B2263">
        <w:rPr>
          <w:lang w:eastAsia="zh-CN"/>
        </w:rPr>
        <w:t xml:space="preserve"> </w:t>
      </w:r>
      <w:r w:rsidR="004B2263">
        <w:rPr>
          <w:lang w:eastAsia="zh-CN"/>
        </w:rPr>
        <w:fldChar w:fldCharType="begin"/>
      </w:r>
      <w:r w:rsidR="004B2263">
        <w:rPr>
          <w:lang w:eastAsia="zh-CN"/>
        </w:rPr>
        <w:instrText xml:space="preserve"> REF _Ref158364211 \r \h </w:instrText>
      </w:r>
      <w:r w:rsidR="004B2263">
        <w:rPr>
          <w:lang w:eastAsia="zh-CN"/>
        </w:rPr>
      </w:r>
      <w:r w:rsidR="004B2263">
        <w:rPr>
          <w:lang w:eastAsia="zh-CN"/>
        </w:rPr>
        <w:fldChar w:fldCharType="separate"/>
      </w:r>
      <w:r w:rsidR="00105D0A">
        <w:rPr>
          <w:lang w:eastAsia="zh-CN"/>
        </w:rPr>
        <w:t>[3]</w:t>
      </w:r>
      <w:r w:rsidR="004B2263">
        <w:rPr>
          <w:lang w:eastAsia="zh-CN"/>
        </w:rPr>
        <w:fldChar w:fldCharType="end"/>
      </w:r>
      <w:r w:rsidR="009C3D10">
        <w:rPr>
          <w:lang w:eastAsia="zh-CN"/>
        </w:rPr>
        <w:t>. In 36.212, two degree 24, one degree 16, and one degree 8 cyclic generator polynomials are specified in clause 5.1.1</w:t>
      </w:r>
      <w:r w:rsidR="004B2263">
        <w:rPr>
          <w:lang w:eastAsia="zh-CN"/>
        </w:rPr>
        <w:t xml:space="preserve"> </w:t>
      </w:r>
      <w:r w:rsidR="004B2263">
        <w:rPr>
          <w:lang w:eastAsia="zh-CN"/>
        </w:rPr>
        <w:fldChar w:fldCharType="begin"/>
      </w:r>
      <w:r w:rsidR="004B2263">
        <w:rPr>
          <w:lang w:eastAsia="zh-CN"/>
        </w:rPr>
        <w:instrText xml:space="preserve"> REF _Ref158364218 \r \h </w:instrText>
      </w:r>
      <w:r w:rsidR="004B2263">
        <w:rPr>
          <w:lang w:eastAsia="zh-CN"/>
        </w:rPr>
      </w:r>
      <w:r w:rsidR="004B2263">
        <w:rPr>
          <w:lang w:eastAsia="zh-CN"/>
        </w:rPr>
        <w:fldChar w:fldCharType="separate"/>
      </w:r>
      <w:r w:rsidR="00105D0A">
        <w:rPr>
          <w:lang w:eastAsia="zh-CN"/>
        </w:rPr>
        <w:t>[4]</w:t>
      </w:r>
      <w:r w:rsidR="004B2263">
        <w:rPr>
          <w:lang w:eastAsia="zh-CN"/>
        </w:rPr>
        <w:fldChar w:fldCharType="end"/>
      </w:r>
      <w:r w:rsidR="009C3D10">
        <w:rPr>
          <w:lang w:eastAsia="zh-CN"/>
        </w:rPr>
        <w:t xml:space="preserve">. </w:t>
      </w:r>
      <w:r w:rsidR="00105D0A">
        <w:rPr>
          <w:lang w:eastAsia="zh-CN"/>
        </w:rPr>
        <w:t>Several of these polynomials seem appropriate for Ambient IoT devices.</w:t>
      </w:r>
    </w:p>
    <w:p w14:paraId="4625A350" w14:textId="70AE8F70" w:rsidR="009C3D10" w:rsidRPr="00D00470" w:rsidRDefault="009C3D10" w:rsidP="009C3D10">
      <w:pPr>
        <w:rPr>
          <w:b/>
          <w:bCs/>
          <w:i/>
          <w:iCs/>
          <w:lang w:eastAsia="zh-CN"/>
        </w:rPr>
      </w:pPr>
      <w:r w:rsidRPr="00D00470">
        <w:rPr>
          <w:b/>
          <w:bCs/>
          <w:i/>
          <w:iCs/>
          <w:lang w:eastAsia="zh-CN"/>
        </w:rPr>
        <w:t xml:space="preserve">Proposal </w:t>
      </w:r>
      <w:r>
        <w:rPr>
          <w:b/>
          <w:bCs/>
          <w:i/>
          <w:iCs/>
          <w:lang w:eastAsia="zh-CN"/>
        </w:rPr>
        <w:t>2</w:t>
      </w:r>
      <w:r w:rsidRPr="00D00470">
        <w:rPr>
          <w:b/>
          <w:bCs/>
          <w:i/>
          <w:iCs/>
          <w:lang w:eastAsia="zh-CN"/>
        </w:rPr>
        <w:t xml:space="preserve">: </w:t>
      </w:r>
      <w:r w:rsidR="00791467">
        <w:rPr>
          <w:b/>
          <w:bCs/>
          <w:i/>
          <w:iCs/>
          <w:lang w:eastAsia="zh-CN"/>
        </w:rPr>
        <w:t xml:space="preserve">If CRC-based </w:t>
      </w:r>
      <w:r w:rsidR="00791467" w:rsidRPr="00D00470">
        <w:rPr>
          <w:b/>
          <w:bCs/>
          <w:i/>
          <w:iCs/>
          <w:lang w:eastAsia="zh-CN"/>
        </w:rPr>
        <w:t>error detection</w:t>
      </w:r>
      <w:r w:rsidR="00791467">
        <w:rPr>
          <w:b/>
          <w:bCs/>
          <w:i/>
          <w:iCs/>
          <w:lang w:eastAsia="zh-CN"/>
        </w:rPr>
        <w:t xml:space="preserve"> is agreed, </w:t>
      </w:r>
      <w:r>
        <w:rPr>
          <w:b/>
          <w:bCs/>
          <w:i/>
          <w:iCs/>
          <w:lang w:eastAsia="zh-CN"/>
        </w:rPr>
        <w:t xml:space="preserve">the cyclic generator polynomials specified in TS 36.212 and TS 38.212 can be considered as a starting point for </w:t>
      </w:r>
      <w:r w:rsidR="00791467" w:rsidRPr="00D00470">
        <w:rPr>
          <w:b/>
          <w:bCs/>
          <w:i/>
          <w:iCs/>
          <w:lang w:eastAsia="zh-CN"/>
        </w:rPr>
        <w:t>Ambient IoT devices</w:t>
      </w:r>
      <w:r w:rsidR="00791467">
        <w:rPr>
          <w:b/>
          <w:bCs/>
          <w:i/>
          <w:iCs/>
          <w:lang w:eastAsia="zh-CN"/>
        </w:rPr>
        <w:t>.</w:t>
      </w:r>
    </w:p>
    <w:p w14:paraId="33342202" w14:textId="7C5730F4" w:rsidR="003A7AB9" w:rsidRDefault="004718EB" w:rsidP="00E81CAB">
      <w:pPr>
        <w:pStyle w:val="Heading2"/>
        <w:rPr>
          <w:lang w:eastAsia="zh-CN"/>
        </w:rPr>
      </w:pPr>
      <w:r>
        <w:rPr>
          <w:lang w:eastAsia="zh-CN"/>
        </w:rPr>
        <w:t xml:space="preserve">Downlink </w:t>
      </w:r>
      <w:r w:rsidR="000C5EAC">
        <w:rPr>
          <w:lang w:eastAsia="zh-CN"/>
        </w:rPr>
        <w:t xml:space="preserve">channels for </w:t>
      </w:r>
      <w:r>
        <w:rPr>
          <w:lang w:eastAsia="zh-CN"/>
        </w:rPr>
        <w:t xml:space="preserve">Ambient IoT </w:t>
      </w:r>
      <w:r w:rsidR="000C5EAC">
        <w:rPr>
          <w:lang w:eastAsia="zh-CN"/>
        </w:rPr>
        <w:t>devices</w:t>
      </w:r>
      <w:r>
        <w:rPr>
          <w:lang w:eastAsia="zh-CN"/>
        </w:rPr>
        <w:t xml:space="preserve"> </w:t>
      </w:r>
    </w:p>
    <w:p w14:paraId="59D31E74" w14:textId="7D2410E5" w:rsidR="000D351E" w:rsidRDefault="000D351E" w:rsidP="00060ADF">
      <w:pPr>
        <w:rPr>
          <w:lang w:eastAsia="zh-CN"/>
        </w:rPr>
      </w:pPr>
      <w:r>
        <w:rPr>
          <w:lang w:eastAsia="zh-CN"/>
        </w:rPr>
        <w:t>There are three channels on the downlink: PDSCH, PBCH, and PDCCH. The PBCH contents include an indication of time as well as static fields set by the upper layers. Some of these fields establish the initial downlink bandwidth part and CORESET#0. Given the device complexity, it may not be necessary to support a PBCH.</w:t>
      </w:r>
      <w:r w:rsidR="00791467">
        <w:rPr>
          <w:lang w:eastAsia="zh-CN"/>
        </w:rPr>
        <w:t xml:space="preserve"> </w:t>
      </w:r>
    </w:p>
    <w:p w14:paraId="6462EA8B" w14:textId="14AC1ACC" w:rsidR="000D351E" w:rsidRPr="000D351E" w:rsidRDefault="000D351E" w:rsidP="00060ADF">
      <w:pPr>
        <w:rPr>
          <w:b/>
          <w:bCs/>
          <w:i/>
          <w:iCs/>
          <w:lang w:eastAsia="zh-CN"/>
        </w:rPr>
      </w:pPr>
      <w:r w:rsidRPr="000D351E">
        <w:rPr>
          <w:b/>
          <w:bCs/>
          <w:i/>
          <w:iCs/>
          <w:lang w:eastAsia="zh-CN"/>
        </w:rPr>
        <w:t xml:space="preserve">Proposal </w:t>
      </w:r>
      <w:r w:rsidR="004B2263">
        <w:rPr>
          <w:b/>
          <w:bCs/>
          <w:i/>
          <w:iCs/>
          <w:lang w:eastAsia="zh-CN"/>
        </w:rPr>
        <w:t>3</w:t>
      </w:r>
      <w:r w:rsidRPr="000D351E">
        <w:rPr>
          <w:b/>
          <w:bCs/>
          <w:i/>
          <w:iCs/>
          <w:lang w:eastAsia="zh-CN"/>
        </w:rPr>
        <w:t>: PBCH</w:t>
      </w:r>
      <w:r>
        <w:rPr>
          <w:b/>
          <w:bCs/>
          <w:i/>
          <w:iCs/>
          <w:lang w:eastAsia="zh-CN"/>
        </w:rPr>
        <w:t xml:space="preserve"> should </w:t>
      </w:r>
      <w:r w:rsidR="00C727A2">
        <w:rPr>
          <w:b/>
          <w:bCs/>
          <w:i/>
          <w:iCs/>
          <w:lang w:eastAsia="zh-CN"/>
        </w:rPr>
        <w:t xml:space="preserve">not </w:t>
      </w:r>
      <w:r>
        <w:rPr>
          <w:b/>
          <w:bCs/>
          <w:i/>
          <w:iCs/>
          <w:lang w:eastAsia="zh-CN"/>
        </w:rPr>
        <w:t xml:space="preserve">be </w:t>
      </w:r>
      <w:r w:rsidR="00C727A2">
        <w:rPr>
          <w:b/>
          <w:bCs/>
          <w:i/>
          <w:iCs/>
          <w:lang w:eastAsia="zh-CN"/>
        </w:rPr>
        <w:t>supported for Ambient IoT</w:t>
      </w:r>
      <w:r w:rsidRPr="000D351E">
        <w:rPr>
          <w:b/>
          <w:bCs/>
          <w:i/>
          <w:iCs/>
          <w:lang w:eastAsia="zh-CN"/>
        </w:rPr>
        <w:t>.</w:t>
      </w:r>
    </w:p>
    <w:p w14:paraId="730E77A5" w14:textId="054F99FC" w:rsidR="009A6F01" w:rsidRPr="009A6F01" w:rsidRDefault="00060ADF" w:rsidP="00060ADF">
      <w:pPr>
        <w:rPr>
          <w:lang w:eastAsia="zh-CN"/>
        </w:rPr>
      </w:pPr>
      <w:r>
        <w:rPr>
          <w:lang w:eastAsia="zh-CN"/>
        </w:rPr>
        <w:lastRenderedPageBreak/>
        <w:t>For the Ambient IoT device, it is expected that t</w:t>
      </w:r>
      <w:r w:rsidR="009A6F01">
        <w:rPr>
          <w:lang w:eastAsia="zh-CN"/>
        </w:rPr>
        <w:t xml:space="preserve">he </w:t>
      </w:r>
      <w:r>
        <w:rPr>
          <w:lang w:eastAsia="zh-CN"/>
        </w:rPr>
        <w:t>MAC will provide the payload, which may include commands for the device. Based on device complexity</w:t>
      </w:r>
      <w:r w:rsidR="00C2617F">
        <w:rPr>
          <w:lang w:eastAsia="zh-CN"/>
        </w:rPr>
        <w:t>, a design including a CRC over the payload is shown in the following figure.</w:t>
      </w:r>
      <w:r w:rsidR="008D3341">
        <w:rPr>
          <w:lang w:eastAsia="zh-CN"/>
        </w:rPr>
        <w:t xml:space="preserve"> It is assumed that the physical layer will generate the CRC.</w:t>
      </w:r>
    </w:p>
    <w:p w14:paraId="5C771BB7" w14:textId="214BB531" w:rsidR="00391885" w:rsidRDefault="00391885" w:rsidP="00391885">
      <w:pPr>
        <w:keepNext/>
        <w:jc w:val="center"/>
      </w:pPr>
      <w:r>
        <w:rPr>
          <w:noProof/>
        </w:rPr>
        <mc:AlternateContent>
          <mc:Choice Requires="wpc">
            <w:drawing>
              <wp:inline distT="0" distB="0" distL="0" distR="0" wp14:anchorId="23CD9738" wp14:editId="1CD6BAAD">
                <wp:extent cx="4276090" cy="2311728"/>
                <wp:effectExtent l="0" t="0" r="0" b="0"/>
                <wp:docPr id="605" name="Canvas 6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6" name="Straight Arrow Connector 586"/>
                        <wps:cNvCnPr/>
                        <wps:spPr>
                          <a:xfrm>
                            <a:off x="290589" y="139407"/>
                            <a:ext cx="3657600" cy="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587" name="Rectangle 587"/>
                        <wps:cNvSpPr/>
                        <wps:spPr>
                          <a:xfrm>
                            <a:off x="2302269" y="74095"/>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DB725B" w14:textId="77777777" w:rsidR="00391885" w:rsidRPr="0048409D" w:rsidRDefault="00391885" w:rsidP="00391885">
                              <w:pPr>
                                <w:spacing w:after="0"/>
                                <w:jc w:val="center"/>
                                <w:rPr>
                                  <w:color w:val="000000"/>
                                  <w:sz w:val="18"/>
                                  <w:szCs w:val="18"/>
                                </w:rPr>
                              </w:pPr>
                              <w:r>
                                <w:rPr>
                                  <w:color w:val="000000"/>
                                  <w:sz w:val="18"/>
                                  <w:szCs w:val="18"/>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 name="Rectangle 1"/>
                        <wps:cNvSpPr/>
                        <wps:spPr>
                          <a:xfrm>
                            <a:off x="713105" y="941912"/>
                            <a:ext cx="822960" cy="182880"/>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035A18" w14:textId="4A6D878C" w:rsidR="00391885" w:rsidRPr="00856532" w:rsidRDefault="00391885" w:rsidP="00391885">
                              <w:pPr>
                                <w:spacing w:after="0"/>
                                <w:jc w:val="center"/>
                                <w:rPr>
                                  <w:color w:val="000000" w:themeColor="text1"/>
                                  <w:sz w:val="18"/>
                                  <w:szCs w:val="18"/>
                                </w:rPr>
                              </w:pPr>
                              <w:r>
                                <w:rPr>
                                  <w:color w:val="000000" w:themeColor="text1"/>
                                  <w:sz w:val="18"/>
                                  <w:szCs w:val="18"/>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 name="Rectangle 2"/>
                        <wps:cNvSpPr/>
                        <wps:spPr>
                          <a:xfrm>
                            <a:off x="1536065" y="941705"/>
                            <a:ext cx="640080" cy="182880"/>
                          </a:xfrm>
                          <a:prstGeom prst="rect">
                            <a:avLst/>
                          </a:prstGeom>
                          <a:solidFill>
                            <a:srgbClr val="66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C7B946" w14:textId="15694F93" w:rsidR="00391885" w:rsidRPr="00856532" w:rsidRDefault="00391885" w:rsidP="00391885">
                              <w:pPr>
                                <w:spacing w:after="0"/>
                                <w:jc w:val="center"/>
                                <w:rPr>
                                  <w:color w:val="000000" w:themeColor="text1"/>
                                  <w:sz w:val="18"/>
                                  <w:szCs w:val="18"/>
                                </w:rPr>
                              </w:pPr>
                              <w:r>
                                <w:rPr>
                                  <w:color w:val="000000" w:themeColor="text1"/>
                                  <w:sz w:val="18"/>
                                  <w:szCs w:val="18"/>
                                </w:rPr>
                                <w:t>PDCCH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 name="Rectangle 3"/>
                        <wps:cNvSpPr/>
                        <wps:spPr>
                          <a:xfrm>
                            <a:off x="2176649" y="941912"/>
                            <a:ext cx="128016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A695E3" w14:textId="7F8ACFF8" w:rsidR="00391885" w:rsidRPr="00856532" w:rsidRDefault="00391885" w:rsidP="00391885">
                              <w:pPr>
                                <w:spacing w:after="0"/>
                                <w:jc w:val="center"/>
                                <w:rPr>
                                  <w:color w:val="000000" w:themeColor="text1"/>
                                  <w:sz w:val="18"/>
                                  <w:szCs w:val="18"/>
                                </w:rPr>
                              </w:pPr>
                              <w:r>
                                <w:rPr>
                                  <w:color w:val="000000" w:themeColor="text1"/>
                                  <w:sz w:val="18"/>
                                  <w:szCs w:val="18"/>
                                </w:rP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 name="Rectangle 4"/>
                        <wps:cNvSpPr/>
                        <wps:spPr>
                          <a:xfrm>
                            <a:off x="1455661" y="1320328"/>
                            <a:ext cx="41148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73156" w14:textId="481B67BC" w:rsidR="00391885" w:rsidRPr="00856532" w:rsidRDefault="009A6F01" w:rsidP="00391885">
                              <w:pPr>
                                <w:spacing w:after="0"/>
                                <w:jc w:val="center"/>
                                <w:rPr>
                                  <w:color w:val="000000" w:themeColor="text1"/>
                                  <w:sz w:val="18"/>
                                  <w:szCs w:val="18"/>
                                </w:rPr>
                              </w:pPr>
                              <w:r>
                                <w:rPr>
                                  <w:color w:val="000000" w:themeColor="text1"/>
                                  <w:sz w:val="18"/>
                                  <w:szCs w:val="18"/>
                                </w:rPr>
                                <w:t>DCI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Rectangle 5"/>
                        <wps:cNvSpPr/>
                        <wps:spPr>
                          <a:xfrm>
                            <a:off x="1836349" y="1320365"/>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1A3857" w14:textId="3028ED18" w:rsidR="009A6F01" w:rsidRPr="00856532" w:rsidRDefault="009A6F01" w:rsidP="00391885">
                              <w:pPr>
                                <w:spacing w:after="0"/>
                                <w:jc w:val="center"/>
                                <w:rPr>
                                  <w:color w:val="000000" w:themeColor="text1"/>
                                  <w:sz w:val="18"/>
                                  <w:szCs w:val="18"/>
                                </w:rPr>
                              </w:pPr>
                              <w:r>
                                <w:rPr>
                                  <w:color w:val="000000" w:themeColor="text1"/>
                                  <w:sz w:val="18"/>
                                  <w:szCs w:val="18"/>
                                </w:rPr>
                                <w:t>CRC</w:t>
                              </w:r>
                              <w:r w:rsidR="00C727A2">
                                <w:rPr>
                                  <w:color w:val="000000" w:themeColor="text1"/>
                                  <w:sz w:val="18"/>
                                  <w:szCs w:val="1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Straight Arrow Connector 6"/>
                        <wps:cNvCnPr/>
                        <wps:spPr>
                          <a:xfrm flipH="1" flipV="1">
                            <a:off x="2176145" y="1124036"/>
                            <a:ext cx="71684" cy="19599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flipV="1">
                            <a:off x="1455661" y="1143703"/>
                            <a:ext cx="80404" cy="175419"/>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 name="Rectangle 8"/>
                        <wps:cNvSpPr/>
                        <wps:spPr>
                          <a:xfrm>
                            <a:off x="2359025" y="1320366"/>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6192D4" w14:textId="2EB5F801" w:rsidR="009A6F01" w:rsidRPr="00856532" w:rsidRDefault="009A6F01" w:rsidP="00391885">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 name="Rectangle 9"/>
                        <wps:cNvSpPr/>
                        <wps:spPr>
                          <a:xfrm>
                            <a:off x="2907665" y="1320403"/>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4AB96B" w14:textId="21610DF0" w:rsidR="009A6F01" w:rsidRPr="00856532" w:rsidRDefault="009A6F01" w:rsidP="00391885">
                              <w:pPr>
                                <w:spacing w:after="0"/>
                                <w:jc w:val="center"/>
                                <w:rPr>
                                  <w:color w:val="000000" w:themeColor="text1"/>
                                  <w:sz w:val="18"/>
                                  <w:szCs w:val="18"/>
                                </w:rPr>
                              </w:pPr>
                              <w:r>
                                <w:rPr>
                                  <w:color w:val="000000" w:themeColor="text1"/>
                                  <w:sz w:val="18"/>
                                  <w:szCs w:val="18"/>
                                </w:rPr>
                                <w:t>CRC</w:t>
                              </w:r>
                              <w:r w:rsidR="00C727A2">
                                <w:rPr>
                                  <w:color w:val="000000" w:themeColor="text1"/>
                                  <w:sz w:val="18"/>
                                  <w:szCs w:val="1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 name="Straight Arrow Connector 10"/>
                        <wps:cNvCnPr/>
                        <wps:spPr>
                          <a:xfrm flipV="1">
                            <a:off x="3319145" y="1143264"/>
                            <a:ext cx="137664" cy="175905"/>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flipH="1" flipV="1">
                            <a:off x="2176649" y="1143264"/>
                            <a:ext cx="182376" cy="17684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7305" y="987425"/>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27CB72" w14:textId="05BD17F0" w:rsidR="009A6F01" w:rsidRPr="0048409D" w:rsidRDefault="00C2617F" w:rsidP="00391885">
                              <w:pPr>
                                <w:spacing w:after="0"/>
                                <w:jc w:val="center"/>
                                <w:rPr>
                                  <w:color w:val="000000"/>
                                  <w:sz w:val="18"/>
                                  <w:szCs w:val="18"/>
                                </w:rPr>
                              </w:pPr>
                              <w:r>
                                <w:rPr>
                                  <w:color w:val="000000"/>
                                  <w:sz w:val="18"/>
                                  <w:szCs w:val="18"/>
                                </w:rPr>
                                <w:t>b</w:t>
                              </w:r>
                              <w:r w:rsidR="009A6F01">
                                <w:rPr>
                                  <w:color w:val="000000"/>
                                  <w:sz w:val="18"/>
                                  <w:szCs w:val="18"/>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 name="Rectangle 13"/>
                        <wps:cNvSpPr/>
                        <wps:spPr>
                          <a:xfrm>
                            <a:off x="713105" y="272547"/>
                            <a:ext cx="822960" cy="182880"/>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EBCF93" w14:textId="77777777" w:rsidR="009A6F01" w:rsidRPr="00856532" w:rsidRDefault="009A6F01" w:rsidP="00391885">
                              <w:pPr>
                                <w:spacing w:after="0"/>
                                <w:jc w:val="center"/>
                                <w:rPr>
                                  <w:color w:val="000000" w:themeColor="text1"/>
                                  <w:sz w:val="18"/>
                                  <w:szCs w:val="18"/>
                                </w:rPr>
                              </w:pPr>
                              <w:r>
                                <w:rPr>
                                  <w:color w:val="000000" w:themeColor="text1"/>
                                  <w:sz w:val="18"/>
                                  <w:szCs w:val="18"/>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Rectangle 15"/>
                        <wps:cNvSpPr/>
                        <wps:spPr>
                          <a:xfrm>
                            <a:off x="1536065" y="272298"/>
                            <a:ext cx="1920744"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AD39DD" w14:textId="77777777" w:rsidR="009A6F01" w:rsidRPr="00856532" w:rsidRDefault="009A6F01" w:rsidP="00391885">
                              <w:pPr>
                                <w:spacing w:after="0"/>
                                <w:jc w:val="center"/>
                                <w:rPr>
                                  <w:color w:val="000000" w:themeColor="text1"/>
                                  <w:sz w:val="18"/>
                                  <w:szCs w:val="18"/>
                                </w:rPr>
                              </w:pPr>
                              <w:r>
                                <w:rPr>
                                  <w:color w:val="000000" w:themeColor="text1"/>
                                  <w:sz w:val="18"/>
                                  <w:szCs w:val="18"/>
                                </w:rP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 name="Rectangle 20"/>
                        <wps:cNvSpPr/>
                        <wps:spPr>
                          <a:xfrm>
                            <a:off x="2011680" y="640120"/>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4A1765" w14:textId="77777777" w:rsidR="009A6F01" w:rsidRPr="00856532" w:rsidRDefault="009A6F01" w:rsidP="00391885">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 name="Rectangle 21"/>
                        <wps:cNvSpPr/>
                        <wps:spPr>
                          <a:xfrm>
                            <a:off x="2560320" y="640157"/>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70811D" w14:textId="69977769" w:rsidR="009A6F01" w:rsidRPr="00856532" w:rsidRDefault="009A6F01" w:rsidP="00391885">
                              <w:pPr>
                                <w:spacing w:after="0"/>
                                <w:jc w:val="center"/>
                                <w:rPr>
                                  <w:color w:val="000000" w:themeColor="text1"/>
                                  <w:sz w:val="18"/>
                                  <w:szCs w:val="18"/>
                                </w:rPr>
                              </w:pPr>
                              <w:r>
                                <w:rPr>
                                  <w:color w:val="000000" w:themeColor="text1"/>
                                  <w:sz w:val="18"/>
                                  <w:szCs w:val="18"/>
                                </w:rPr>
                                <w:t>CRC</w:t>
                              </w:r>
                              <w:r w:rsidR="00C727A2">
                                <w:rPr>
                                  <w:color w:val="000000" w:themeColor="text1"/>
                                  <w:sz w:val="18"/>
                                  <w:szCs w:val="1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2" name="Straight Arrow Connector 22"/>
                        <wps:cNvCnPr/>
                        <wps:spPr>
                          <a:xfrm flipV="1">
                            <a:off x="2971800" y="473601"/>
                            <a:ext cx="485009" cy="16618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H="1" flipV="1">
                            <a:off x="1536065" y="463072"/>
                            <a:ext cx="475615" cy="17637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27305" y="210185"/>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162674" w14:textId="39529B0A" w:rsidR="009A6F01" w:rsidRPr="0048409D" w:rsidRDefault="00985656" w:rsidP="00391885">
                              <w:pPr>
                                <w:spacing w:after="0"/>
                                <w:jc w:val="center"/>
                                <w:rPr>
                                  <w:color w:val="000000"/>
                                  <w:sz w:val="18"/>
                                  <w:szCs w:val="18"/>
                                </w:rPr>
                              </w:pPr>
                              <w:r>
                                <w:rPr>
                                  <w:color w:val="000000"/>
                                  <w:sz w:val="18"/>
                                  <w:szCs w:val="18"/>
                                </w:rPr>
                                <w:t>a</w:t>
                              </w:r>
                              <w:r w:rsidR="009A6F01">
                                <w:rPr>
                                  <w:color w:val="000000"/>
                                  <w:sz w:val="18"/>
                                  <w:szCs w:val="18"/>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713105" y="1671955"/>
                            <a:ext cx="822960" cy="182245"/>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E47584" w14:textId="77777777" w:rsidR="009A6F01" w:rsidRDefault="009A6F01" w:rsidP="009A6F01">
                              <w:pPr>
                                <w:jc w:val="center"/>
                                <w:rPr>
                                  <w:color w:val="000000"/>
                                  <w:sz w:val="18"/>
                                  <w:szCs w:val="18"/>
                                </w:rPr>
                              </w:pPr>
                              <w:r>
                                <w:rPr>
                                  <w:color w:val="000000"/>
                                  <w:sz w:val="18"/>
                                  <w:szCs w:val="18"/>
                                </w:rPr>
                                <w:t>Preamble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Rectangle 26"/>
                        <wps:cNvSpPr/>
                        <wps:spPr>
                          <a:xfrm>
                            <a:off x="2176145" y="1671837"/>
                            <a:ext cx="128016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2ED22B" w14:textId="77777777" w:rsidR="009A6F01" w:rsidRDefault="009A6F01" w:rsidP="009A6F01">
                              <w:pPr>
                                <w:jc w:val="center"/>
                                <w:rPr>
                                  <w:color w:val="000000"/>
                                  <w:sz w:val="18"/>
                                  <w:szCs w:val="18"/>
                                </w:rPr>
                              </w:pPr>
                              <w:r>
                                <w:rPr>
                                  <w:color w:val="000000"/>
                                  <w:sz w:val="18"/>
                                  <w:szCs w:val="18"/>
                                </w:rPr>
                                <w:t>PDSCH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 name="Rectangle 27"/>
                        <wps:cNvSpPr/>
                        <wps:spPr>
                          <a:xfrm>
                            <a:off x="2011680" y="2039620"/>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E20FC4" w14:textId="77777777" w:rsidR="009A6F01" w:rsidRDefault="009A6F01" w:rsidP="009A6F01">
                              <w:pPr>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Rectangle 28"/>
                        <wps:cNvSpPr/>
                        <wps:spPr>
                          <a:xfrm>
                            <a:off x="2560320" y="2039620"/>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045CCD" w14:textId="13C600E3" w:rsidR="009A6F01" w:rsidRDefault="009A6F01" w:rsidP="009A6F01">
                              <w:pPr>
                                <w:jc w:val="center"/>
                                <w:rPr>
                                  <w:color w:val="000000"/>
                                  <w:sz w:val="18"/>
                                  <w:szCs w:val="18"/>
                                </w:rPr>
                              </w:pPr>
                              <w:r>
                                <w:rPr>
                                  <w:color w:val="000000"/>
                                  <w:sz w:val="18"/>
                                  <w:szCs w:val="18"/>
                                </w:rPr>
                                <w:t>CRC</w:t>
                              </w:r>
                              <w:r w:rsidR="00C727A2">
                                <w:rPr>
                                  <w:color w:val="000000"/>
                                  <w:sz w:val="18"/>
                                  <w:szCs w:val="18"/>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Straight Arrow Connector 29"/>
                        <wps:cNvCnPr/>
                        <wps:spPr>
                          <a:xfrm flipV="1">
                            <a:off x="2971800" y="1873250"/>
                            <a:ext cx="484505" cy="165735"/>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flipV="1">
                            <a:off x="2011680" y="1873117"/>
                            <a:ext cx="164969" cy="165089"/>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1" name="Rectangle 31"/>
                        <wps:cNvSpPr/>
                        <wps:spPr>
                          <a:xfrm>
                            <a:off x="27305" y="160972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4FC2D7" w14:textId="0C64C8FD" w:rsidR="009A6F01" w:rsidRDefault="009A6F01" w:rsidP="009A6F01">
                              <w:pPr>
                                <w:jc w:val="center"/>
                                <w:rPr>
                                  <w:color w:val="000000"/>
                                  <w:sz w:val="18"/>
                                  <w:szCs w:val="18"/>
                                </w:rPr>
                              </w:pPr>
                              <w:r>
                                <w:rPr>
                                  <w:color w:val="000000"/>
                                  <w:sz w:val="18"/>
                                  <w:szCs w:val="18"/>
                                </w:rPr>
                                <w:t>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3" name="Rectangle 33"/>
                        <wps:cNvSpPr/>
                        <wps:spPr>
                          <a:xfrm>
                            <a:off x="1536065" y="1673225"/>
                            <a:ext cx="640080" cy="182880"/>
                          </a:xfrm>
                          <a:prstGeom prst="rect">
                            <a:avLst/>
                          </a:prstGeom>
                          <a:solidFill>
                            <a:srgbClr val="99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C6EBF9" w14:textId="3CED81EF" w:rsidR="009A6F01" w:rsidRPr="00856532" w:rsidRDefault="009A6F01" w:rsidP="00391885">
                              <w:pPr>
                                <w:spacing w:after="0"/>
                                <w:jc w:val="center"/>
                                <w:rPr>
                                  <w:color w:val="000000" w:themeColor="text1"/>
                                  <w:sz w:val="18"/>
                                  <w:szCs w:val="18"/>
                                </w:rPr>
                              </w:pPr>
                              <w:r>
                                <w:rPr>
                                  <w:color w:val="000000" w:themeColor="text1"/>
                                  <w:sz w:val="18"/>
                                  <w:szCs w:val="18"/>
                                </w:rPr>
                                <w:t>Header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3CD9738" id="Canvas 605" o:spid="_x0000_s1026" editas="canvas" style="width:336.7pt;height:182.05pt;mso-position-horizontal-relative:char;mso-position-vertical-relative:line" coordsize="42760,2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760;height:2311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586" o:spid="_x0000_s1028" type="#_x0000_t32" style="position:absolute;left:2905;top:1394;width:36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" strokecolor="black [3213]" strokeweight=".5pt">
                  <v:stroke startarrowwidth="narrow" endarrow="classic" endarrowwidth="narrow"/>
                </v:shape>
                <v:rect id="Rectangle 587" o:spid="_x0000_s1029" style="position:absolute;left:23022;top:740;width:8030;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" stroked="f" strokeweight=".5pt">
                  <v:textbox inset="0,0,0,0">
                    <w:txbxContent>
                      <w:p w14:paraId="14DB725B" w14:textId="77777777" w:rsidR="00391885" w:rsidRPr="0048409D" w:rsidRDefault="00391885" w:rsidP="00391885">
                        <w:pPr>
                          <w:spacing w:after="0"/>
                          <w:jc w:val="center"/>
                          <w:rPr>
                            <w:color w:val="000000"/>
                            <w:sz w:val="18"/>
                            <w:szCs w:val="18"/>
                          </w:rPr>
                        </w:pPr>
                        <w:r>
                          <w:rPr>
                            <w:color w:val="000000"/>
                            <w:sz w:val="18"/>
                            <w:szCs w:val="18"/>
                          </w:rPr>
                          <w:t>Time</w:t>
                        </w:r>
                      </w:p>
                    </w:txbxContent>
                  </v:textbox>
                </v:rect>
                <v:rect id="Rectangle 1" o:spid="_x0000_s1030" style="position:absolute;left:7131;top:9419;width:82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" fillcolor="#ddd" strokecolor="black [3213]" strokeweight=".5pt">
                  <v:textbox inset="0,0,0,0">
                    <w:txbxContent>
                      <w:p w14:paraId="0F035A18" w14:textId="4A6D878C" w:rsidR="00391885" w:rsidRPr="00856532" w:rsidRDefault="00391885" w:rsidP="00391885">
                        <w:pPr>
                          <w:spacing w:after="0"/>
                          <w:jc w:val="center"/>
                          <w:rPr>
                            <w:color w:val="000000" w:themeColor="text1"/>
                            <w:sz w:val="18"/>
                            <w:szCs w:val="18"/>
                          </w:rPr>
                        </w:pPr>
                        <w:r>
                          <w:rPr>
                            <w:color w:val="000000" w:themeColor="text1"/>
                            <w:sz w:val="18"/>
                            <w:szCs w:val="18"/>
                          </w:rPr>
                          <w:t>Preamble</w:t>
                        </w:r>
                      </w:p>
                    </w:txbxContent>
                  </v:textbox>
                </v:rect>
                <v:rect id="Rectangle 2" o:spid="_x0000_s1031" style="position:absolute;left:15360;top:9417;width:6401;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" fillcolor="#6cf" strokecolor="black [3213]" strokeweight=".5pt">
                  <v:textbox inset="0,0,0,0">
                    <w:txbxContent>
                      <w:p w14:paraId="1AC7B946" w14:textId="15694F93" w:rsidR="00391885" w:rsidRPr="00856532" w:rsidRDefault="00391885" w:rsidP="00391885">
                        <w:pPr>
                          <w:spacing w:after="0"/>
                          <w:jc w:val="center"/>
                          <w:rPr>
                            <w:color w:val="000000" w:themeColor="text1"/>
                            <w:sz w:val="18"/>
                            <w:szCs w:val="18"/>
                          </w:rPr>
                        </w:pPr>
                        <w:r>
                          <w:rPr>
                            <w:color w:val="000000" w:themeColor="text1"/>
                            <w:sz w:val="18"/>
                            <w:szCs w:val="18"/>
                          </w:rPr>
                          <w:t>PDCCH</w:t>
                        </w:r>
                      </w:p>
                    </w:txbxContent>
                  </v:textbox>
                </v:rect>
                <v:rect id="Rectangle 3" o:spid="_x0000_s1032" style="position:absolute;left:21766;top:9419;width:1280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" fillcolor="#ff9" strokecolor="black [3213]" strokeweight=".5pt">
                  <v:textbox inset="0,0,0,0">
                    <w:txbxContent>
                      <w:p w14:paraId="6CA695E3" w14:textId="7F8ACFF8" w:rsidR="00391885" w:rsidRPr="00856532" w:rsidRDefault="00391885" w:rsidP="00391885">
                        <w:pPr>
                          <w:spacing w:after="0"/>
                          <w:jc w:val="center"/>
                          <w:rPr>
                            <w:color w:val="000000" w:themeColor="text1"/>
                            <w:sz w:val="18"/>
                            <w:szCs w:val="18"/>
                          </w:rPr>
                        </w:pPr>
                        <w:r>
                          <w:rPr>
                            <w:color w:val="000000" w:themeColor="text1"/>
                            <w:sz w:val="18"/>
                            <w:szCs w:val="18"/>
                          </w:rPr>
                          <w:t>PDSCH</w:t>
                        </w:r>
                      </w:p>
                    </w:txbxContent>
                  </v:textbox>
                </v:rect>
                <v:rect id="Rectangle 4" o:spid="_x0000_s1033" style="position:absolute;left:14556;top:13203;width:41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" fillcolor="#fc9" strokecolor="black [3213]" strokeweight=".5pt">
                  <v:textbox inset="0,0,0,0">
                    <w:txbxContent>
                      <w:p w14:paraId="2C973156" w14:textId="481B67BC" w:rsidR="00391885" w:rsidRPr="00856532" w:rsidRDefault="009A6F01" w:rsidP="00391885">
                        <w:pPr>
                          <w:spacing w:after="0"/>
                          <w:jc w:val="center"/>
                          <w:rPr>
                            <w:color w:val="000000" w:themeColor="text1"/>
                            <w:sz w:val="18"/>
                            <w:szCs w:val="18"/>
                          </w:rPr>
                        </w:pPr>
                        <w:r>
                          <w:rPr>
                            <w:color w:val="000000" w:themeColor="text1"/>
                            <w:sz w:val="18"/>
                            <w:szCs w:val="18"/>
                          </w:rPr>
                          <w:t>DCI</w:t>
                        </w:r>
                      </w:p>
                    </w:txbxContent>
                  </v:textbox>
                </v:rect>
                <v:rect id="Rectangle 5" o:spid="_x0000_s1034" style="position:absolute;left:18363;top:13203;width:41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" fillcolor="#0fc" strokecolor="black [3213]" strokeweight=".5pt">
                  <v:textbox inset="0,0,0,0">
                    <w:txbxContent>
                      <w:p w14:paraId="591A3857" w14:textId="3028ED18" w:rsidR="009A6F01" w:rsidRPr="00856532" w:rsidRDefault="009A6F01" w:rsidP="00391885">
                        <w:pPr>
                          <w:spacing w:after="0"/>
                          <w:jc w:val="center"/>
                          <w:rPr>
                            <w:color w:val="000000" w:themeColor="text1"/>
                            <w:sz w:val="18"/>
                            <w:szCs w:val="18"/>
                          </w:rPr>
                        </w:pPr>
                        <w:r>
                          <w:rPr>
                            <w:color w:val="000000" w:themeColor="text1"/>
                            <w:sz w:val="18"/>
                            <w:szCs w:val="18"/>
                          </w:rPr>
                          <w:t>CRC</w:t>
                        </w:r>
                        <w:r w:rsidR="00C727A2">
                          <w:rPr>
                            <w:color w:val="000000" w:themeColor="text1"/>
                            <w:sz w:val="18"/>
                            <w:szCs w:val="18"/>
                          </w:rPr>
                          <w:t>2</w:t>
                        </w:r>
                      </w:p>
                    </w:txbxContent>
                  </v:textbox>
                </v:rect>
                <v:shape id="Straight Arrow Connector 6" o:spid="_x0000_s1035" type="#_x0000_t32" style="position:absolute;left:21761;top:11240;width:717;height:196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" strokecolor="black [3213]" strokeweight=".5pt"/>
                <v:shape id="Straight Arrow Connector 7" o:spid="_x0000_s1036" type="#_x0000_t32" style="position:absolute;left:14556;top:11437;width:804;height:17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" strokecolor="black [3213]" strokeweight=".5pt"/>
                <v:rect id="Rectangle 8" o:spid="_x0000_s1037" style="position:absolute;left:23590;top:13203;width:54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" fillcolor="#f99" strokecolor="black [3213]" strokeweight=".5pt">
                  <v:textbox inset="0,0,0,0">
                    <w:txbxContent>
                      <w:p w14:paraId="736192D4" w14:textId="2EB5F801" w:rsidR="009A6F01" w:rsidRPr="00856532" w:rsidRDefault="009A6F01" w:rsidP="00391885">
                        <w:pPr>
                          <w:spacing w:after="0"/>
                          <w:jc w:val="center"/>
                          <w:rPr>
                            <w:color w:val="000000" w:themeColor="text1"/>
                            <w:sz w:val="18"/>
                            <w:szCs w:val="18"/>
                          </w:rPr>
                        </w:pPr>
                        <w:r>
                          <w:rPr>
                            <w:color w:val="000000" w:themeColor="text1"/>
                            <w:sz w:val="18"/>
                            <w:szCs w:val="18"/>
                          </w:rPr>
                          <w:t>Payload</w:t>
                        </w:r>
                      </w:p>
                    </w:txbxContent>
                  </v:textbox>
                </v:rect>
                <v:rect id="Rectangle 9" o:spid="_x0000_s1038" style="position:absolute;left:29076;top:13204;width:41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" fillcolor="#0fc" strokecolor="black [3213]" strokeweight=".5pt">
                  <v:textbox inset="0,0,0,0">
                    <w:txbxContent>
                      <w:p w14:paraId="014AB96B" w14:textId="21610DF0" w:rsidR="009A6F01" w:rsidRPr="00856532" w:rsidRDefault="009A6F01" w:rsidP="00391885">
                        <w:pPr>
                          <w:spacing w:after="0"/>
                          <w:jc w:val="center"/>
                          <w:rPr>
                            <w:color w:val="000000" w:themeColor="text1"/>
                            <w:sz w:val="18"/>
                            <w:szCs w:val="18"/>
                          </w:rPr>
                        </w:pPr>
                        <w:r>
                          <w:rPr>
                            <w:color w:val="000000" w:themeColor="text1"/>
                            <w:sz w:val="18"/>
                            <w:szCs w:val="18"/>
                          </w:rPr>
                          <w:t>CRC</w:t>
                        </w:r>
                        <w:r w:rsidR="00C727A2">
                          <w:rPr>
                            <w:color w:val="000000" w:themeColor="text1"/>
                            <w:sz w:val="18"/>
                            <w:szCs w:val="18"/>
                          </w:rPr>
                          <w:t>1</w:t>
                        </w:r>
                      </w:p>
                    </w:txbxContent>
                  </v:textbox>
                </v:rect>
                <v:shape id="Straight Arrow Connector 10" o:spid="_x0000_s1039" type="#_x0000_t32" style="position:absolute;left:33191;top:11432;width:1377;height:17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" strokecolor="black [3213]" strokeweight=".5pt"/>
                <v:shape id="Straight Arrow Connector 11" o:spid="_x0000_s1040" type="#_x0000_t32" style="position:absolute;left:21766;top:11432;width:1824;height:176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" strokecolor="black [3213]" strokeweight=".5pt"/>
                <v:rect id="Rectangle 12" o:spid="_x0000_s1041" style="position:absolute;left:273;top:9874;width:3615;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" stroked="f" strokeweight=".5pt">
                  <v:textbox inset="0,0,0,0">
                    <w:txbxContent>
                      <w:p w14:paraId="6C27CB72" w14:textId="05BD17F0" w:rsidR="009A6F01" w:rsidRPr="0048409D" w:rsidRDefault="00C2617F" w:rsidP="00391885">
                        <w:pPr>
                          <w:spacing w:after="0"/>
                          <w:jc w:val="center"/>
                          <w:rPr>
                            <w:color w:val="000000"/>
                            <w:sz w:val="18"/>
                            <w:szCs w:val="18"/>
                          </w:rPr>
                        </w:pPr>
                        <w:r>
                          <w:rPr>
                            <w:color w:val="000000"/>
                            <w:sz w:val="18"/>
                            <w:szCs w:val="18"/>
                          </w:rPr>
                          <w:t>b</w:t>
                        </w:r>
                        <w:r w:rsidR="009A6F01">
                          <w:rPr>
                            <w:color w:val="000000"/>
                            <w:sz w:val="18"/>
                            <w:szCs w:val="18"/>
                          </w:rPr>
                          <w:t>)</w:t>
                        </w:r>
                      </w:p>
                    </w:txbxContent>
                  </v:textbox>
                </v:rect>
                <v:rect id="Rectangle 13" o:spid="_x0000_s1042" style="position:absolute;left:7131;top:2725;width:82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" fillcolor="#ddd" strokecolor="black [3213]" strokeweight=".5pt">
                  <v:textbox inset="0,0,0,0">
                    <w:txbxContent>
                      <w:p w14:paraId="3CEBCF93" w14:textId="77777777" w:rsidR="009A6F01" w:rsidRPr="00856532" w:rsidRDefault="009A6F01" w:rsidP="00391885">
                        <w:pPr>
                          <w:spacing w:after="0"/>
                          <w:jc w:val="center"/>
                          <w:rPr>
                            <w:color w:val="000000" w:themeColor="text1"/>
                            <w:sz w:val="18"/>
                            <w:szCs w:val="18"/>
                          </w:rPr>
                        </w:pPr>
                        <w:r>
                          <w:rPr>
                            <w:color w:val="000000" w:themeColor="text1"/>
                            <w:sz w:val="18"/>
                            <w:szCs w:val="18"/>
                          </w:rPr>
                          <w:t>Preamble</w:t>
                        </w:r>
                      </w:p>
                    </w:txbxContent>
                  </v:textbox>
                </v:rect>
                <v:rect id="Rectangle 15" o:spid="_x0000_s1043" style="position:absolute;left:15360;top:2722;width:1920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" fillcolor="#ff9" strokecolor="black [3213]" strokeweight=".5pt">
                  <v:textbox inset="0,0,0,0">
                    <w:txbxContent>
                      <w:p w14:paraId="02AD39DD" w14:textId="77777777" w:rsidR="009A6F01" w:rsidRPr="00856532" w:rsidRDefault="009A6F01" w:rsidP="00391885">
                        <w:pPr>
                          <w:spacing w:after="0"/>
                          <w:jc w:val="center"/>
                          <w:rPr>
                            <w:color w:val="000000" w:themeColor="text1"/>
                            <w:sz w:val="18"/>
                            <w:szCs w:val="18"/>
                          </w:rPr>
                        </w:pPr>
                        <w:r>
                          <w:rPr>
                            <w:color w:val="000000" w:themeColor="text1"/>
                            <w:sz w:val="18"/>
                            <w:szCs w:val="18"/>
                          </w:rPr>
                          <w:t>PDSCH</w:t>
                        </w:r>
                      </w:p>
                    </w:txbxContent>
                  </v:textbox>
                </v:rect>
                <v:rect id="Rectangle 20" o:spid="_x0000_s1044" style="position:absolute;left:20116;top:6401;width:54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" fillcolor="#f99" strokecolor="black [3213]" strokeweight=".5pt">
                  <v:textbox inset="0,0,0,0">
                    <w:txbxContent>
                      <w:p w14:paraId="704A1765" w14:textId="77777777" w:rsidR="009A6F01" w:rsidRPr="00856532" w:rsidRDefault="009A6F01" w:rsidP="00391885">
                        <w:pPr>
                          <w:spacing w:after="0"/>
                          <w:jc w:val="center"/>
                          <w:rPr>
                            <w:color w:val="000000" w:themeColor="text1"/>
                            <w:sz w:val="18"/>
                            <w:szCs w:val="18"/>
                          </w:rPr>
                        </w:pPr>
                        <w:r>
                          <w:rPr>
                            <w:color w:val="000000" w:themeColor="text1"/>
                            <w:sz w:val="18"/>
                            <w:szCs w:val="18"/>
                          </w:rPr>
                          <w:t>Payload</w:t>
                        </w:r>
                      </w:p>
                    </w:txbxContent>
                  </v:textbox>
                </v:rect>
                <v:rect id="Rectangle 21" o:spid="_x0000_s1045" style="position:absolute;left:25603;top:6401;width:41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" fillcolor="#0fc" strokecolor="black [3213]" strokeweight=".5pt">
                  <v:textbox inset="0,0,0,0">
                    <w:txbxContent>
                      <w:p w14:paraId="6570811D" w14:textId="69977769" w:rsidR="009A6F01" w:rsidRPr="00856532" w:rsidRDefault="009A6F01" w:rsidP="00391885">
                        <w:pPr>
                          <w:spacing w:after="0"/>
                          <w:jc w:val="center"/>
                          <w:rPr>
                            <w:color w:val="000000" w:themeColor="text1"/>
                            <w:sz w:val="18"/>
                            <w:szCs w:val="18"/>
                          </w:rPr>
                        </w:pPr>
                        <w:r>
                          <w:rPr>
                            <w:color w:val="000000" w:themeColor="text1"/>
                            <w:sz w:val="18"/>
                            <w:szCs w:val="18"/>
                          </w:rPr>
                          <w:t>CRC</w:t>
                        </w:r>
                        <w:r w:rsidR="00C727A2">
                          <w:rPr>
                            <w:color w:val="000000" w:themeColor="text1"/>
                            <w:sz w:val="18"/>
                            <w:szCs w:val="18"/>
                          </w:rPr>
                          <w:t>1</w:t>
                        </w:r>
                      </w:p>
                    </w:txbxContent>
                  </v:textbox>
                </v:rect>
                <v:shape id="Straight Arrow Connector 22" o:spid="_x0000_s1046" type="#_x0000_t32" style="position:absolute;left:29718;top:4736;width:4850;height:16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" strokecolor="black [3213]" strokeweight=".5pt"/>
                <v:shape id="Straight Arrow Connector 23" o:spid="_x0000_s1047" type="#_x0000_t32" style="position:absolute;left:15360;top:4630;width:4756;height:17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" strokecolor="black [3213]" strokeweight=".5pt"/>
                <v:rect id="Rectangle 24" o:spid="_x0000_s1048" style="position:absolute;left:273;top:2101;width:3615;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" stroked="f" strokeweight=".5pt">
                  <v:textbox inset="0,0,0,0">
                    <w:txbxContent>
                      <w:p w14:paraId="28162674" w14:textId="39529B0A" w:rsidR="009A6F01" w:rsidRPr="0048409D" w:rsidRDefault="00985656" w:rsidP="00391885">
                        <w:pPr>
                          <w:spacing w:after="0"/>
                          <w:jc w:val="center"/>
                          <w:rPr>
                            <w:color w:val="000000"/>
                            <w:sz w:val="18"/>
                            <w:szCs w:val="18"/>
                          </w:rPr>
                        </w:pPr>
                        <w:r>
                          <w:rPr>
                            <w:color w:val="000000"/>
                            <w:sz w:val="18"/>
                            <w:szCs w:val="18"/>
                          </w:rPr>
                          <w:t>a</w:t>
                        </w:r>
                        <w:r w:rsidR="009A6F01">
                          <w:rPr>
                            <w:color w:val="000000"/>
                            <w:sz w:val="18"/>
                            <w:szCs w:val="18"/>
                          </w:rPr>
                          <w:t>)</w:t>
                        </w:r>
                      </w:p>
                    </w:txbxContent>
                  </v:textbox>
                </v:rect>
                <v:rect id="Rectangle 25" o:spid="_x0000_s1049" style="position:absolute;left:7131;top:16719;width:8229;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" fillcolor="#ddd" strokecolor="black [3213]" strokeweight=".5pt">
                  <v:textbox inset="0,0,0,0">
                    <w:txbxContent>
                      <w:p w14:paraId="57E47584" w14:textId="77777777" w:rsidR="009A6F01" w:rsidRDefault="009A6F01" w:rsidP="009A6F01">
                        <w:pPr>
                          <w:jc w:val="center"/>
                          <w:rPr>
                            <w:color w:val="000000"/>
                            <w:sz w:val="18"/>
                            <w:szCs w:val="18"/>
                          </w:rPr>
                        </w:pPr>
                        <w:r>
                          <w:rPr>
                            <w:color w:val="000000"/>
                            <w:sz w:val="18"/>
                            <w:szCs w:val="18"/>
                          </w:rPr>
                          <w:t>Preamble</w:t>
                        </w:r>
                      </w:p>
                    </w:txbxContent>
                  </v:textbox>
                </v:rect>
                <v:rect id="Rectangle 26" o:spid="_x0000_s1050" style="position:absolute;left:21761;top:16718;width:12802;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" fillcolor="#ff9" strokecolor="black [3213]" strokeweight=".5pt">
                  <v:textbox inset="0,0,0,0">
                    <w:txbxContent>
                      <w:p w14:paraId="7B2ED22B" w14:textId="77777777" w:rsidR="009A6F01" w:rsidRDefault="009A6F01" w:rsidP="009A6F01">
                        <w:pPr>
                          <w:jc w:val="center"/>
                          <w:rPr>
                            <w:color w:val="000000"/>
                            <w:sz w:val="18"/>
                            <w:szCs w:val="18"/>
                          </w:rPr>
                        </w:pPr>
                        <w:r>
                          <w:rPr>
                            <w:color w:val="000000"/>
                            <w:sz w:val="18"/>
                            <w:szCs w:val="18"/>
                          </w:rPr>
                          <w:t>PDSCH</w:t>
                        </w:r>
                      </w:p>
                    </w:txbxContent>
                  </v:textbox>
                </v:rect>
                <v:rect id="Rectangle 27" o:spid="_x0000_s1051" style="position:absolute;left:20116;top:20396;width:5487;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" fillcolor="#f99" strokecolor="black [3213]" strokeweight=".5pt">
                  <v:textbox inset="0,0,0,0">
                    <w:txbxContent>
                      <w:p w14:paraId="78E20FC4" w14:textId="77777777" w:rsidR="009A6F01" w:rsidRDefault="009A6F01" w:rsidP="009A6F01">
                        <w:pPr>
                          <w:jc w:val="center"/>
                          <w:rPr>
                            <w:color w:val="000000"/>
                            <w:sz w:val="18"/>
                            <w:szCs w:val="18"/>
                          </w:rPr>
                        </w:pPr>
                        <w:r>
                          <w:rPr>
                            <w:color w:val="000000"/>
                            <w:sz w:val="18"/>
                            <w:szCs w:val="18"/>
                          </w:rPr>
                          <w:t>Payload</w:t>
                        </w:r>
                      </w:p>
                    </w:txbxContent>
                  </v:textbox>
                </v:rect>
                <v:rect id="Rectangle 28" o:spid="_x0000_s1052" style="position:absolute;left:25603;top:20396;width:4115;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" fillcolor="#0fc" strokecolor="black [3213]" strokeweight=".5pt">
                  <v:textbox inset="0,0,0,0">
                    <w:txbxContent>
                      <w:p w14:paraId="61045CCD" w14:textId="13C600E3" w:rsidR="009A6F01" w:rsidRDefault="009A6F01" w:rsidP="009A6F01">
                        <w:pPr>
                          <w:jc w:val="center"/>
                          <w:rPr>
                            <w:color w:val="000000"/>
                            <w:sz w:val="18"/>
                            <w:szCs w:val="18"/>
                          </w:rPr>
                        </w:pPr>
                        <w:r>
                          <w:rPr>
                            <w:color w:val="000000"/>
                            <w:sz w:val="18"/>
                            <w:szCs w:val="18"/>
                          </w:rPr>
                          <w:t>CRC</w:t>
                        </w:r>
                        <w:r w:rsidR="00C727A2">
                          <w:rPr>
                            <w:color w:val="000000"/>
                            <w:sz w:val="18"/>
                            <w:szCs w:val="18"/>
                          </w:rPr>
                          <w:t>1</w:t>
                        </w:r>
                      </w:p>
                    </w:txbxContent>
                  </v:textbox>
                </v:rect>
                <v:shape id="Straight Arrow Connector 29" o:spid="_x0000_s1053" type="#_x0000_t32" style="position:absolute;left:29718;top:18732;width:4845;height:16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" strokecolor="black [3213]" strokeweight=".5pt"/>
                <v:shape id="Straight Arrow Connector 30" o:spid="_x0000_s1054" type="#_x0000_t32" style="position:absolute;left:20116;top:18731;width:1650;height:16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" strokecolor="black [3213]" strokeweight=".5pt"/>
                <v:rect id="Rectangle 31" o:spid="_x0000_s1055" style="position:absolute;left:273;top:16097;width:3613;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" stroked="f" strokeweight=".5pt">
                  <v:textbox inset="0,0,0,0">
                    <w:txbxContent>
                      <w:p w14:paraId="424FC2D7" w14:textId="0C64C8FD" w:rsidR="009A6F01" w:rsidRDefault="009A6F01" w:rsidP="009A6F01">
                        <w:pPr>
                          <w:jc w:val="center"/>
                          <w:rPr>
                            <w:color w:val="000000"/>
                            <w:sz w:val="18"/>
                            <w:szCs w:val="18"/>
                          </w:rPr>
                        </w:pPr>
                        <w:r>
                          <w:rPr>
                            <w:color w:val="000000"/>
                            <w:sz w:val="18"/>
                            <w:szCs w:val="18"/>
                          </w:rPr>
                          <w:t>c)</w:t>
                        </w:r>
                      </w:p>
                    </w:txbxContent>
                  </v:textbox>
                </v:rect>
                <v:rect id="Rectangle 33" o:spid="_x0000_s1056" style="position:absolute;left:15360;top:16732;width:64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" fillcolor="#99f" strokecolor="black [3213]" strokeweight=".5pt">
                  <v:textbox inset="0,0,0,0">
                    <w:txbxContent>
                      <w:p w14:paraId="55C6EBF9" w14:textId="3CED81EF" w:rsidR="009A6F01" w:rsidRPr="00856532" w:rsidRDefault="009A6F01" w:rsidP="00391885">
                        <w:pPr>
                          <w:spacing w:after="0"/>
                          <w:jc w:val="center"/>
                          <w:rPr>
                            <w:color w:val="000000" w:themeColor="text1"/>
                            <w:sz w:val="18"/>
                            <w:szCs w:val="18"/>
                          </w:rPr>
                        </w:pPr>
                        <w:r>
                          <w:rPr>
                            <w:color w:val="000000" w:themeColor="text1"/>
                            <w:sz w:val="18"/>
                            <w:szCs w:val="18"/>
                          </w:rPr>
                          <w:t>Header</w:t>
                        </w:r>
                      </w:p>
                    </w:txbxContent>
                  </v:textbox>
                </v:rect>
                <w10:anchorlock/>
              </v:group>
            </w:pict>
          </mc:Fallback>
        </mc:AlternateContent>
      </w:r>
    </w:p>
    <w:p w14:paraId="606F2AE6" w14:textId="19A7A1EC" w:rsidR="00391885" w:rsidRDefault="00391885" w:rsidP="00391885">
      <w:pPr>
        <w:pStyle w:val="Caption"/>
      </w:pPr>
      <w:bookmarkStart w:id="4" w:name="_Ref157690297"/>
      <w:r>
        <w:t xml:space="preserve">Fig. </w:t>
      </w:r>
      <w:fldSimple w:instr=" SEQ Fig. \* ARABIC ">
        <w:r w:rsidR="00105D0A">
          <w:rPr>
            <w:noProof/>
          </w:rPr>
          <w:t>1</w:t>
        </w:r>
      </w:fldSimple>
      <w:bookmarkEnd w:id="4"/>
      <w:r>
        <w:t xml:space="preserve">. </w:t>
      </w:r>
      <w:r w:rsidR="00060ADF">
        <w:t xml:space="preserve">a)-c) show a downlink transmission consisting of at least a preamble for timing and a PDSCH. The contents of the </w:t>
      </w:r>
      <w:r w:rsidR="00985656">
        <w:t>PDSCH are CRC-encoded</w:t>
      </w:r>
      <w:r w:rsidR="00C727A2">
        <w:t xml:space="preserve"> (CRC1)</w:t>
      </w:r>
      <w:r w:rsidR="00985656">
        <w:t xml:space="preserve">. </w:t>
      </w:r>
      <w:r w:rsidR="00C2617F">
        <w:t>b</w:t>
      </w:r>
      <w:r w:rsidR="00060ADF">
        <w:t>) shows a PDCCH</w:t>
      </w:r>
      <w:r w:rsidR="00985656">
        <w:t xml:space="preserve"> preceding the</w:t>
      </w:r>
      <w:r w:rsidR="00060ADF">
        <w:t xml:space="preserve"> </w:t>
      </w:r>
      <w:r w:rsidR="00FD4CE0">
        <w:t>PDSCH,</w:t>
      </w:r>
      <w:r w:rsidR="00C727A2">
        <w:t xml:space="preserve"> and its contents are CRC-encoded (CRC2)</w:t>
      </w:r>
      <w:r w:rsidR="00060ADF">
        <w:t xml:space="preserve">. </w:t>
      </w:r>
      <w:r w:rsidR="00C2617F">
        <w:t>c</w:t>
      </w:r>
      <w:r w:rsidR="00060ADF">
        <w:t>) shows a</w:t>
      </w:r>
      <w:r w:rsidR="00C2617F">
        <w:t xml:space="preserve"> header preceding</w:t>
      </w:r>
      <w:r w:rsidR="00060ADF">
        <w:t xml:space="preserve"> a PDSCH. </w:t>
      </w:r>
    </w:p>
    <w:p w14:paraId="22840735" w14:textId="70010286" w:rsidR="00663769" w:rsidRDefault="00791467" w:rsidP="00C827E1">
      <w:pPr>
        <w:rPr>
          <w:lang w:eastAsia="zh-CN"/>
        </w:rPr>
      </w:pPr>
      <w:r>
        <w:rPr>
          <w:lang w:eastAsia="zh-CN"/>
        </w:rPr>
        <w:fldChar w:fldCharType="begin"/>
      </w:r>
      <w:r>
        <w:rPr>
          <w:lang w:eastAsia="zh-CN"/>
        </w:rPr>
        <w:instrText xml:space="preserve"> REF _Ref157690297 \h </w:instrText>
      </w:r>
      <w:r>
        <w:rPr>
          <w:lang w:eastAsia="zh-CN"/>
        </w:rPr>
      </w:r>
      <w:r>
        <w:rPr>
          <w:lang w:eastAsia="zh-CN"/>
        </w:rPr>
        <w:fldChar w:fldCharType="separate"/>
      </w:r>
      <w:r w:rsidR="00105D0A">
        <w:t xml:space="preserve">Fig. </w:t>
      </w:r>
      <w:r w:rsidR="00105D0A">
        <w:rPr>
          <w:noProof/>
        </w:rPr>
        <w:t>1</w:t>
      </w:r>
      <w:r>
        <w:rPr>
          <w:lang w:eastAsia="zh-CN"/>
        </w:rPr>
        <w:fldChar w:fldCharType="end"/>
      </w:r>
      <w:r w:rsidR="008D3341">
        <w:rPr>
          <w:lang w:eastAsia="zh-CN"/>
        </w:rPr>
        <w:t xml:space="preserve"> shows an example of a PDCCH preceding the PDSCH. A CRC is computed over </w:t>
      </w:r>
      <w:r w:rsidR="00871D05">
        <w:rPr>
          <w:lang w:eastAsia="zh-CN"/>
        </w:rPr>
        <w:t>the DCI</w:t>
      </w:r>
      <w:r w:rsidR="008D3341">
        <w:rPr>
          <w:lang w:eastAsia="zh-CN"/>
        </w:rPr>
        <w:t xml:space="preserve">. In c), a header precedes the PDSCH. This header can provide additional information about the payload. </w:t>
      </w:r>
      <w:r w:rsidR="003D382D">
        <w:rPr>
          <w:lang w:eastAsia="zh-CN"/>
        </w:rPr>
        <w:t xml:space="preserve">An example of a header is </w:t>
      </w:r>
      <w:r w:rsidR="003568D1">
        <w:rPr>
          <w:lang w:eastAsia="zh-CN"/>
        </w:rPr>
        <w:t xml:space="preserve"> the PCFICH in LTE</w:t>
      </w:r>
      <w:r w:rsidR="003D382D">
        <w:rPr>
          <w:lang w:eastAsia="zh-CN"/>
        </w:rPr>
        <w:t>, which</w:t>
      </w:r>
      <w:r w:rsidR="003D382D" w:rsidRPr="003D382D">
        <w:rPr>
          <w:lang w:eastAsia="zh-CN"/>
        </w:rPr>
        <w:t xml:space="preserve"> </w:t>
      </w:r>
      <w:r w:rsidR="003D382D">
        <w:rPr>
          <w:lang w:eastAsia="zh-CN"/>
        </w:rPr>
        <w:t>can indirectly</w:t>
      </w:r>
      <w:r w:rsidR="003568D1">
        <w:rPr>
          <w:lang w:eastAsia="zh-CN"/>
        </w:rPr>
        <w:t xml:space="preserve"> indicate the number of symbols for the PDSCH.</w:t>
      </w:r>
    </w:p>
    <w:p w14:paraId="4946C346" w14:textId="77777777" w:rsidR="008D3341" w:rsidRDefault="008D3341" w:rsidP="00C827E1">
      <w:pPr>
        <w:rPr>
          <w:lang w:eastAsia="zh-CN"/>
        </w:rPr>
      </w:pPr>
      <w:r>
        <w:rPr>
          <w:lang w:eastAsia="zh-CN"/>
        </w:rPr>
        <w:t>There are several factors to consider for the downlink.</w:t>
      </w:r>
    </w:p>
    <w:p w14:paraId="728B2409" w14:textId="7D09B5F1" w:rsidR="008D3341" w:rsidRDefault="00791467" w:rsidP="008D3341">
      <w:pPr>
        <w:pStyle w:val="ListParagraph"/>
        <w:numPr>
          <w:ilvl w:val="0"/>
          <w:numId w:val="21"/>
        </w:numPr>
        <w:rPr>
          <w:lang w:eastAsia="zh-CN"/>
        </w:rPr>
      </w:pPr>
      <w:r>
        <w:rPr>
          <w:lang w:eastAsia="zh-CN"/>
        </w:rPr>
        <w:t xml:space="preserve">There are several </w:t>
      </w:r>
      <w:r w:rsidR="007B501E">
        <w:rPr>
          <w:lang w:eastAsia="zh-CN"/>
        </w:rPr>
        <w:t>approaches</w:t>
      </w:r>
      <w:r>
        <w:rPr>
          <w:lang w:eastAsia="zh-CN"/>
        </w:rPr>
        <w:t xml:space="preserve"> to determine whether a transmission is completed. If there is a termination sequence / pattern, </w:t>
      </w:r>
      <w:r w:rsidR="007B501E">
        <w:rPr>
          <w:lang w:eastAsia="zh-CN"/>
        </w:rPr>
        <w:t xml:space="preserve">it is possible to detect the termination sequence / pattern and stop reception of the transmission. One benefit </w:t>
      </w:r>
      <w:r w:rsidR="00C727A2">
        <w:rPr>
          <w:lang w:eastAsia="zh-CN"/>
        </w:rPr>
        <w:t xml:space="preserve">of a termination sequence / pattern </w:t>
      </w:r>
      <w:r w:rsidR="007B501E">
        <w:rPr>
          <w:lang w:eastAsia="zh-CN"/>
        </w:rPr>
        <w:t xml:space="preserve">is </w:t>
      </w:r>
      <w:r w:rsidR="00C727A2">
        <w:rPr>
          <w:lang w:eastAsia="zh-CN"/>
        </w:rPr>
        <w:t xml:space="preserve">that </w:t>
      </w:r>
      <w:r w:rsidR="007B501E">
        <w:rPr>
          <w:lang w:eastAsia="zh-CN"/>
        </w:rPr>
        <w:t>the transmission length is not necessary during reception at the expense of implementation complexity</w:t>
      </w:r>
      <w:r w:rsidR="00871D05">
        <w:rPr>
          <w:lang w:eastAsia="zh-CN"/>
        </w:rPr>
        <w:t xml:space="preserve"> and longer transmission time</w:t>
      </w:r>
      <w:r w:rsidR="007B501E">
        <w:rPr>
          <w:lang w:eastAsia="zh-CN"/>
        </w:rPr>
        <w:t xml:space="preserve">. Another approach is for the device to determine a transmission length from the transmission. While the transmission length may be subject to channel errors, the CRC and/or constraints on </w:t>
      </w:r>
      <w:r w:rsidR="006253CC">
        <w:rPr>
          <w:lang w:eastAsia="zh-CN"/>
        </w:rPr>
        <w:t xml:space="preserve">transmission </w:t>
      </w:r>
      <w:r w:rsidR="007B501E">
        <w:rPr>
          <w:lang w:eastAsia="zh-CN"/>
        </w:rPr>
        <w:t xml:space="preserve">sizes (e.g., a maximum and/or minimum length) </w:t>
      </w:r>
      <w:r w:rsidR="00904D3E">
        <w:rPr>
          <w:lang w:eastAsia="zh-CN"/>
        </w:rPr>
        <w:t>can limit the impact of channel errors. In addition, since no error correction is present on the downlink, the link quality is either good or bad.</w:t>
      </w:r>
      <w:r w:rsidR="007B501E">
        <w:rPr>
          <w:lang w:eastAsia="zh-CN"/>
        </w:rPr>
        <w:t xml:space="preserve"> </w:t>
      </w:r>
      <w:r w:rsidR="00871D05">
        <w:rPr>
          <w:lang w:eastAsia="zh-CN"/>
        </w:rPr>
        <w:t>Supporting both approaches is also possible.</w:t>
      </w:r>
    </w:p>
    <w:p w14:paraId="4FDC11A3" w14:textId="39941C9F" w:rsidR="00874847" w:rsidRDefault="00874847" w:rsidP="008D3341">
      <w:pPr>
        <w:pStyle w:val="ListParagraph"/>
        <w:numPr>
          <w:ilvl w:val="0"/>
          <w:numId w:val="21"/>
        </w:numPr>
        <w:rPr>
          <w:lang w:eastAsia="zh-CN"/>
        </w:rPr>
      </w:pPr>
      <w:r>
        <w:rPr>
          <w:lang w:eastAsia="zh-CN"/>
        </w:rPr>
        <w:t xml:space="preserve">Transparency of payload content can simplify the physical layer design </w:t>
      </w:r>
      <w:r w:rsidR="00791467">
        <w:rPr>
          <w:lang w:eastAsia="zh-CN"/>
        </w:rPr>
        <w:t xml:space="preserve">when </w:t>
      </w:r>
      <w:r>
        <w:rPr>
          <w:lang w:eastAsia="zh-CN"/>
        </w:rPr>
        <w:t>the physical layer is unaware of the content. Having less information about the content is desirable at the physical layer.</w:t>
      </w:r>
      <w:r w:rsidR="006253CC">
        <w:rPr>
          <w:lang w:eastAsia="zh-CN"/>
        </w:rPr>
        <w:t xml:space="preserve"> Note that the physical layer may need to know how to interpret the MAC protocol to determine payload length </w:t>
      </w:r>
      <w:r w:rsidR="00871D05">
        <w:rPr>
          <w:lang w:eastAsia="zh-CN"/>
        </w:rPr>
        <w:t>(e.g., for CRC).</w:t>
      </w:r>
    </w:p>
    <w:p w14:paraId="4E61B540" w14:textId="77777777" w:rsidR="002127C5" w:rsidRDefault="002127C5" w:rsidP="002127C5">
      <w:pPr>
        <w:pStyle w:val="ListParagraph"/>
        <w:numPr>
          <w:ilvl w:val="0"/>
          <w:numId w:val="21"/>
        </w:numPr>
        <w:rPr>
          <w:lang w:eastAsia="zh-CN"/>
        </w:rPr>
      </w:pPr>
      <w:r>
        <w:rPr>
          <w:lang w:eastAsia="zh-CN"/>
        </w:rPr>
        <w:t>Processing timeline. For the PDCCH in NR, in parallel with receiving transmissions, the processing of the DCI occurs after the UE decodes multiple candidates of different sizes and aggregation levels, and one CRC of the decoded candidates is evaluated successfully. The UE defers processing of the PDSCH until the PDCCH processing is completed. For Ambient IoT devices, a similar approach is possible where the device continues to receive transmissions as it is simultaneously processing the PDCCH. This</w:t>
      </w:r>
      <w:r w:rsidRPr="00761D2F">
        <w:rPr>
          <w:lang w:eastAsia="zh-CN"/>
        </w:rPr>
        <w:t xml:space="preserve"> </w:t>
      </w:r>
      <w:r>
        <w:rPr>
          <w:lang w:eastAsia="zh-CN"/>
        </w:rPr>
        <w:t xml:space="preserve">simultaneous processing can increase device complexity and possible delay PDSCH processing. With a header or only PDSCH, the device can extract the necessary fields as it receives the transmissions. With no other processing on the extraction, the device can process the PDSCH almost immediately. </w:t>
      </w:r>
    </w:p>
    <w:p w14:paraId="3CC8ABA5" w14:textId="5AC71360" w:rsidR="00C727A2" w:rsidRPr="008D3341" w:rsidRDefault="00C727A2" w:rsidP="00925779">
      <w:pPr>
        <w:pStyle w:val="ListParagraph"/>
        <w:numPr>
          <w:ilvl w:val="0"/>
          <w:numId w:val="21"/>
        </w:numPr>
        <w:rPr>
          <w:lang w:eastAsia="zh-CN"/>
        </w:rPr>
      </w:pPr>
      <w:r>
        <w:rPr>
          <w:lang w:eastAsia="zh-CN"/>
        </w:rPr>
        <w:t>Amount of overhead. The size of the PDCCH can be large when the CRC is considered</w:t>
      </w:r>
      <w:r w:rsidR="009D70B0">
        <w:rPr>
          <w:lang w:eastAsia="zh-CN"/>
        </w:rPr>
        <w:t xml:space="preserve"> and can increase the size of downlink transmissions. This may affect latency requirements.</w:t>
      </w:r>
    </w:p>
    <w:p w14:paraId="4ECC1F7C" w14:textId="021AD69C" w:rsidR="00663769" w:rsidRPr="008D3341" w:rsidRDefault="00871D05" w:rsidP="00C827E1">
      <w:pPr>
        <w:rPr>
          <w:lang w:eastAsia="zh-CN"/>
        </w:rPr>
      </w:pPr>
      <w:r w:rsidRPr="004B2263">
        <w:rPr>
          <w:lang w:eastAsia="zh-CN"/>
        </w:rPr>
        <w:t>We can consider including a simple header over having a DCI.</w:t>
      </w:r>
    </w:p>
    <w:p w14:paraId="50A533B1" w14:textId="66B8ED4A" w:rsidR="00663769" w:rsidRPr="008D3341" w:rsidRDefault="004A2A8A" w:rsidP="00C827E1">
      <w:pPr>
        <w:rPr>
          <w:lang w:eastAsia="zh-CN"/>
        </w:rPr>
      </w:pPr>
      <w:r w:rsidRPr="004A2A8A">
        <w:rPr>
          <w:b/>
          <w:bCs/>
          <w:i/>
          <w:iCs/>
          <w:lang w:eastAsia="zh-CN"/>
        </w:rPr>
        <w:t xml:space="preserve">Proposal </w:t>
      </w:r>
      <w:r w:rsidR="004B2263">
        <w:rPr>
          <w:b/>
          <w:bCs/>
          <w:i/>
          <w:iCs/>
          <w:lang w:eastAsia="zh-CN"/>
        </w:rPr>
        <w:t>4</w:t>
      </w:r>
      <w:r w:rsidRPr="004A2A8A">
        <w:rPr>
          <w:b/>
          <w:bCs/>
          <w:i/>
          <w:iCs/>
          <w:lang w:eastAsia="zh-CN"/>
        </w:rPr>
        <w:t xml:space="preserve">: </w:t>
      </w:r>
      <w:r w:rsidRPr="000D351E">
        <w:rPr>
          <w:b/>
          <w:bCs/>
          <w:i/>
          <w:iCs/>
          <w:lang w:eastAsia="zh-CN"/>
        </w:rPr>
        <w:t xml:space="preserve">For Ambient IoT </w:t>
      </w:r>
      <w:r w:rsidR="00B717B8">
        <w:rPr>
          <w:b/>
          <w:bCs/>
          <w:i/>
          <w:iCs/>
          <w:lang w:eastAsia="zh-CN"/>
        </w:rPr>
        <w:t>devices</w:t>
      </w:r>
      <w:r w:rsidRPr="000D351E">
        <w:rPr>
          <w:b/>
          <w:bCs/>
          <w:i/>
          <w:iCs/>
          <w:lang w:eastAsia="zh-CN"/>
        </w:rPr>
        <w:t>,</w:t>
      </w:r>
      <w:r>
        <w:rPr>
          <w:b/>
          <w:bCs/>
          <w:i/>
          <w:iCs/>
          <w:lang w:eastAsia="zh-CN"/>
        </w:rPr>
        <w:t xml:space="preserve"> </w:t>
      </w:r>
      <w:r w:rsidR="00C727A2">
        <w:rPr>
          <w:b/>
          <w:bCs/>
          <w:i/>
          <w:iCs/>
          <w:lang w:eastAsia="zh-CN"/>
        </w:rPr>
        <w:t xml:space="preserve">do not </w:t>
      </w:r>
      <w:r w:rsidR="00871D05">
        <w:rPr>
          <w:b/>
          <w:bCs/>
          <w:i/>
          <w:iCs/>
          <w:lang w:eastAsia="zh-CN"/>
        </w:rPr>
        <w:t xml:space="preserve">support a </w:t>
      </w:r>
      <w:r w:rsidR="00C727A2">
        <w:rPr>
          <w:b/>
          <w:bCs/>
          <w:i/>
          <w:iCs/>
          <w:lang w:eastAsia="zh-CN"/>
        </w:rPr>
        <w:t>PDCCH</w:t>
      </w:r>
      <w:r>
        <w:rPr>
          <w:b/>
          <w:bCs/>
          <w:i/>
          <w:iCs/>
          <w:lang w:eastAsia="zh-CN"/>
        </w:rPr>
        <w:t>.</w:t>
      </w:r>
    </w:p>
    <w:p w14:paraId="487C637C" w14:textId="01BB7F3C" w:rsidR="00EC75CF" w:rsidRDefault="004718EB" w:rsidP="0014325C">
      <w:pPr>
        <w:pStyle w:val="Heading2"/>
        <w:rPr>
          <w:lang w:eastAsia="zh-CN"/>
        </w:rPr>
      </w:pPr>
      <w:r>
        <w:rPr>
          <w:lang w:eastAsia="zh-CN"/>
        </w:rPr>
        <w:lastRenderedPageBreak/>
        <w:t xml:space="preserve">Uplink </w:t>
      </w:r>
      <w:r w:rsidR="000C5EAC">
        <w:rPr>
          <w:lang w:eastAsia="zh-CN"/>
        </w:rPr>
        <w:t xml:space="preserve">channels for </w:t>
      </w:r>
      <w:r>
        <w:rPr>
          <w:lang w:eastAsia="zh-CN"/>
        </w:rPr>
        <w:t xml:space="preserve">Ambient IoT </w:t>
      </w:r>
      <w:r w:rsidR="000C5EAC">
        <w:rPr>
          <w:lang w:eastAsia="zh-CN"/>
        </w:rPr>
        <w:t>devices</w:t>
      </w:r>
    </w:p>
    <w:p w14:paraId="2AD231FC" w14:textId="77777777" w:rsidR="00CE30AB" w:rsidRDefault="00925779" w:rsidP="00925779">
      <w:pPr>
        <w:rPr>
          <w:lang w:eastAsia="zh-CN"/>
        </w:rPr>
      </w:pPr>
      <w:r>
        <w:rPr>
          <w:lang w:eastAsia="zh-CN"/>
        </w:rPr>
        <w:t>In NR, there are several uplink channels</w:t>
      </w:r>
      <w:r w:rsidR="000D351E">
        <w:rPr>
          <w:lang w:eastAsia="zh-CN"/>
        </w:rPr>
        <w:t>: RACH, PUSCH, and PUCCH</w:t>
      </w:r>
      <w:r w:rsidR="00CE30AB">
        <w:rPr>
          <w:lang w:eastAsia="zh-CN"/>
        </w:rPr>
        <w:t xml:space="preserve"> where</w:t>
      </w:r>
      <w:r w:rsidR="004A2A8A">
        <w:rPr>
          <w:lang w:eastAsia="zh-CN"/>
        </w:rPr>
        <w:t xml:space="preserve"> </w:t>
      </w:r>
      <w:r w:rsidR="00CE30AB">
        <w:rPr>
          <w:lang w:eastAsia="zh-CN"/>
        </w:rPr>
        <w:t>t</w:t>
      </w:r>
      <w:r w:rsidR="004A2A8A">
        <w:rPr>
          <w:lang w:eastAsia="zh-CN"/>
        </w:rPr>
        <w:t>he RACH is a waveform</w:t>
      </w:r>
      <w:r w:rsidR="00CE30AB">
        <w:rPr>
          <w:lang w:eastAsia="zh-CN"/>
        </w:rPr>
        <w:t xml:space="preserve"> and the PUCCH conveys the uplink control information including combinations of HARQ-ACK bits, scheduling request, and channel state information</w:t>
      </w:r>
      <w:r w:rsidR="004A2A8A">
        <w:rPr>
          <w:lang w:eastAsia="zh-CN"/>
        </w:rPr>
        <w:t>.</w:t>
      </w:r>
    </w:p>
    <w:p w14:paraId="485BD564" w14:textId="0999E3F9" w:rsidR="00925779" w:rsidRDefault="004A2A8A" w:rsidP="00925779">
      <w:pPr>
        <w:rPr>
          <w:lang w:eastAsia="zh-CN"/>
        </w:rPr>
      </w:pPr>
      <w:r>
        <w:rPr>
          <w:lang w:eastAsia="zh-CN"/>
        </w:rPr>
        <w:t>In our contribution</w:t>
      </w:r>
      <w:r w:rsidR="00CE30AB">
        <w:rPr>
          <w:lang w:eastAsia="zh-CN"/>
        </w:rPr>
        <w:t xml:space="preserve"> </w:t>
      </w:r>
      <w:r w:rsidR="00CE30AB">
        <w:rPr>
          <w:lang w:eastAsia="zh-CN"/>
        </w:rPr>
        <w:fldChar w:fldCharType="begin"/>
      </w:r>
      <w:r w:rsidR="00CE30AB">
        <w:rPr>
          <w:lang w:eastAsia="zh-CN"/>
        </w:rPr>
        <w:instrText xml:space="preserve"> REF _Ref158042202 \r \h </w:instrText>
      </w:r>
      <w:r w:rsidR="00CE30AB">
        <w:rPr>
          <w:lang w:eastAsia="zh-CN"/>
        </w:rPr>
      </w:r>
      <w:r w:rsidR="00CE30AB">
        <w:rPr>
          <w:lang w:eastAsia="zh-CN"/>
        </w:rPr>
        <w:fldChar w:fldCharType="separate"/>
      </w:r>
      <w:r w:rsidR="00105D0A">
        <w:rPr>
          <w:lang w:eastAsia="zh-CN"/>
        </w:rPr>
        <w:t>[2]</w:t>
      </w:r>
      <w:r w:rsidR="00CE30AB">
        <w:rPr>
          <w:lang w:eastAsia="zh-CN"/>
        </w:rPr>
        <w:fldChar w:fldCharType="end"/>
      </w:r>
      <w:r w:rsidR="00CE30AB">
        <w:rPr>
          <w:lang w:eastAsia="zh-CN"/>
        </w:rPr>
        <w:t>, we consider that the first transmission during random access is a bit field (e.g., a random number) in a payload, not a waveform. As such, we do not consider needing a random access channel for the uplink for Ambient IoT devices.</w:t>
      </w:r>
    </w:p>
    <w:p w14:paraId="482811B2" w14:textId="56F88D6D" w:rsidR="00CE30AB" w:rsidRPr="000D351E" w:rsidRDefault="00CE30AB" w:rsidP="00CE30AB">
      <w:pPr>
        <w:rPr>
          <w:b/>
          <w:bCs/>
          <w:i/>
          <w:iCs/>
          <w:lang w:eastAsia="zh-CN"/>
        </w:rPr>
      </w:pPr>
      <w:r w:rsidRPr="000D351E">
        <w:rPr>
          <w:b/>
          <w:bCs/>
          <w:i/>
          <w:iCs/>
          <w:lang w:eastAsia="zh-CN"/>
        </w:rPr>
        <w:t xml:space="preserve">Proposal </w:t>
      </w:r>
      <w:r w:rsidR="004B2263">
        <w:rPr>
          <w:b/>
          <w:bCs/>
          <w:i/>
          <w:iCs/>
          <w:lang w:eastAsia="zh-CN"/>
        </w:rPr>
        <w:t>5</w:t>
      </w:r>
      <w:r w:rsidRPr="000D351E">
        <w:rPr>
          <w:b/>
          <w:bCs/>
          <w:i/>
          <w:iCs/>
          <w:lang w:eastAsia="zh-CN"/>
        </w:rPr>
        <w:t xml:space="preserve">: For Ambient IoT </w:t>
      </w:r>
      <w:r w:rsidR="00B717B8">
        <w:rPr>
          <w:b/>
          <w:bCs/>
          <w:i/>
          <w:iCs/>
          <w:lang w:eastAsia="zh-CN"/>
        </w:rPr>
        <w:t>devices</w:t>
      </w:r>
      <w:r w:rsidRPr="000D351E">
        <w:rPr>
          <w:b/>
          <w:bCs/>
          <w:i/>
          <w:iCs/>
          <w:lang w:eastAsia="zh-CN"/>
        </w:rPr>
        <w:t xml:space="preserve">, </w:t>
      </w:r>
      <w:r>
        <w:rPr>
          <w:b/>
          <w:bCs/>
          <w:i/>
          <w:iCs/>
          <w:lang w:eastAsia="zh-CN"/>
        </w:rPr>
        <w:t xml:space="preserve">the random access channel should </w:t>
      </w:r>
      <w:r w:rsidR="009D70B0">
        <w:rPr>
          <w:b/>
          <w:bCs/>
          <w:i/>
          <w:iCs/>
          <w:lang w:eastAsia="zh-CN"/>
        </w:rPr>
        <w:t xml:space="preserve">not </w:t>
      </w:r>
      <w:r>
        <w:rPr>
          <w:b/>
          <w:bCs/>
          <w:i/>
          <w:iCs/>
          <w:lang w:eastAsia="zh-CN"/>
        </w:rPr>
        <w:t>be</w:t>
      </w:r>
      <w:r w:rsidR="009D70B0">
        <w:rPr>
          <w:b/>
          <w:bCs/>
          <w:i/>
          <w:iCs/>
          <w:lang w:eastAsia="zh-CN"/>
        </w:rPr>
        <w:t xml:space="preserve"> supported</w:t>
      </w:r>
      <w:r w:rsidRPr="000D351E">
        <w:rPr>
          <w:b/>
          <w:bCs/>
          <w:i/>
          <w:iCs/>
          <w:lang w:eastAsia="zh-CN"/>
        </w:rPr>
        <w:t>.</w:t>
      </w:r>
    </w:p>
    <w:p w14:paraId="266457E2" w14:textId="6DE3073A" w:rsidR="004A2A8A" w:rsidRPr="00925779" w:rsidRDefault="00CE30AB" w:rsidP="00925779">
      <w:pPr>
        <w:rPr>
          <w:lang w:eastAsia="zh-CN"/>
        </w:rPr>
      </w:pPr>
      <w:r>
        <w:rPr>
          <w:lang w:eastAsia="zh-CN"/>
        </w:rPr>
        <w:t>Similarly, since there is no HARQ in the study, no HARQ-ACK bits are needed.</w:t>
      </w:r>
      <w:r w:rsidR="0071051D">
        <w:rPr>
          <w:lang w:eastAsia="zh-CN"/>
        </w:rPr>
        <w:t xml:space="preserve"> Since the device has limited channel state processing, it is unlikely that reporting the CSI is needed.</w:t>
      </w:r>
    </w:p>
    <w:p w14:paraId="003AC995" w14:textId="0B1B4A87" w:rsidR="0071051D" w:rsidRPr="000D351E" w:rsidRDefault="0071051D" w:rsidP="0071051D">
      <w:pPr>
        <w:rPr>
          <w:b/>
          <w:bCs/>
          <w:i/>
          <w:iCs/>
          <w:lang w:eastAsia="zh-CN"/>
        </w:rPr>
      </w:pPr>
      <w:r w:rsidRPr="000D351E">
        <w:rPr>
          <w:b/>
          <w:bCs/>
          <w:i/>
          <w:iCs/>
          <w:lang w:eastAsia="zh-CN"/>
        </w:rPr>
        <w:t xml:space="preserve">Proposal </w:t>
      </w:r>
      <w:r w:rsidR="004B2263">
        <w:rPr>
          <w:b/>
          <w:bCs/>
          <w:i/>
          <w:iCs/>
          <w:lang w:eastAsia="zh-CN"/>
        </w:rPr>
        <w:t>6</w:t>
      </w:r>
      <w:r w:rsidRPr="000D351E">
        <w:rPr>
          <w:b/>
          <w:bCs/>
          <w:i/>
          <w:iCs/>
          <w:lang w:eastAsia="zh-CN"/>
        </w:rPr>
        <w:t xml:space="preserve">: For Ambient IoT </w:t>
      </w:r>
      <w:r w:rsidR="00B717B8">
        <w:rPr>
          <w:b/>
          <w:bCs/>
          <w:i/>
          <w:iCs/>
          <w:lang w:eastAsia="zh-CN"/>
        </w:rPr>
        <w:t>devices</w:t>
      </w:r>
      <w:r w:rsidRPr="000D351E">
        <w:rPr>
          <w:b/>
          <w:bCs/>
          <w:i/>
          <w:iCs/>
          <w:lang w:eastAsia="zh-CN"/>
        </w:rPr>
        <w:t xml:space="preserve">, </w:t>
      </w:r>
      <w:r>
        <w:rPr>
          <w:b/>
          <w:bCs/>
          <w:i/>
          <w:iCs/>
          <w:lang w:eastAsia="zh-CN"/>
        </w:rPr>
        <w:t>the</w:t>
      </w:r>
      <w:r w:rsidR="004B2263">
        <w:rPr>
          <w:b/>
          <w:bCs/>
          <w:i/>
          <w:iCs/>
          <w:lang w:eastAsia="zh-CN"/>
        </w:rPr>
        <w:t xml:space="preserve"> </w:t>
      </w:r>
      <w:r w:rsidR="00871D05">
        <w:rPr>
          <w:b/>
          <w:bCs/>
          <w:i/>
          <w:iCs/>
          <w:lang w:eastAsia="zh-CN"/>
        </w:rPr>
        <w:t xml:space="preserve">physical uplink control </w:t>
      </w:r>
      <w:r>
        <w:rPr>
          <w:b/>
          <w:bCs/>
          <w:i/>
          <w:iCs/>
          <w:lang w:eastAsia="zh-CN"/>
        </w:rPr>
        <w:t xml:space="preserve">channel should </w:t>
      </w:r>
      <w:r w:rsidR="009D70B0">
        <w:rPr>
          <w:b/>
          <w:bCs/>
          <w:i/>
          <w:iCs/>
          <w:lang w:eastAsia="zh-CN"/>
        </w:rPr>
        <w:t xml:space="preserve">not </w:t>
      </w:r>
      <w:r>
        <w:rPr>
          <w:b/>
          <w:bCs/>
          <w:i/>
          <w:iCs/>
          <w:lang w:eastAsia="zh-CN"/>
        </w:rPr>
        <w:t>be</w:t>
      </w:r>
      <w:r w:rsidR="00FD4CE0">
        <w:rPr>
          <w:b/>
          <w:bCs/>
          <w:i/>
          <w:iCs/>
          <w:lang w:eastAsia="zh-CN"/>
        </w:rPr>
        <w:t xml:space="preserve"> </w:t>
      </w:r>
      <w:r w:rsidR="009D70B0">
        <w:rPr>
          <w:b/>
          <w:bCs/>
          <w:i/>
          <w:iCs/>
          <w:lang w:eastAsia="zh-CN"/>
        </w:rPr>
        <w:t>supported</w:t>
      </w:r>
      <w:r w:rsidRPr="000D351E">
        <w:rPr>
          <w:b/>
          <w:bCs/>
          <w:i/>
          <w:iCs/>
          <w:lang w:eastAsia="zh-CN"/>
        </w:rPr>
        <w:t>.</w:t>
      </w:r>
    </w:p>
    <w:p w14:paraId="0140C4B3" w14:textId="3106D95D" w:rsidR="00553AEA" w:rsidRDefault="0071051D" w:rsidP="00553AEA">
      <w:pPr>
        <w:rPr>
          <w:lang w:eastAsia="zh-CN"/>
        </w:rPr>
      </w:pPr>
      <w:r>
        <w:rPr>
          <w:lang w:eastAsia="zh-CN"/>
        </w:rPr>
        <w:t xml:space="preserve">It is envisioned that the contents of the PUSCH will be forwarded to the MAC layer. As such, one possible question is whether channel coding should be supported. </w:t>
      </w:r>
      <w:r w:rsidR="00553AEA">
        <w:rPr>
          <w:lang w:eastAsia="zh-CN"/>
        </w:rPr>
        <w:t xml:space="preserve">Because an NR base station and a UE acting as an intermediate node have more processing capabilities than RFID readers, it is possible to consider channel codes schemes for the uplink transmissions </w:t>
      </w:r>
      <w:r w:rsidR="00DB6D54">
        <w:rPr>
          <w:lang w:eastAsia="zh-CN"/>
        </w:rPr>
        <w:t>if</w:t>
      </w:r>
      <w:r w:rsidR="00553AEA">
        <w:rPr>
          <w:lang w:eastAsia="zh-CN"/>
        </w:rPr>
        <w:t xml:space="preserve"> the Ambient IoT device can support the encoding. </w:t>
      </w:r>
    </w:p>
    <w:p w14:paraId="5DC2C5FC" w14:textId="184D8A31" w:rsidR="00553AEA" w:rsidRDefault="00553AEA" w:rsidP="00553AEA">
      <w:pPr>
        <w:rPr>
          <w:lang w:eastAsia="zh-CN"/>
        </w:rPr>
      </w:pPr>
      <w:r>
        <w:rPr>
          <w:lang w:eastAsia="zh-CN"/>
        </w:rPr>
        <w:t xml:space="preserve">Simple encoding schemes for channel coding on the uplink </w:t>
      </w:r>
      <w:r w:rsidR="00871D05">
        <w:rPr>
          <w:lang w:eastAsia="zh-CN"/>
        </w:rPr>
        <w:t xml:space="preserve">that are based on existing LTE / NR coding schemes </w:t>
      </w:r>
      <w:r>
        <w:rPr>
          <w:lang w:eastAsia="zh-CN"/>
        </w:rPr>
        <w:t>can include</w:t>
      </w:r>
    </w:p>
    <w:p w14:paraId="728A42A4" w14:textId="3E1033B1" w:rsidR="00871D05" w:rsidRDefault="00871D05" w:rsidP="00871D05">
      <w:pPr>
        <w:pStyle w:val="ListParagraph"/>
        <w:numPr>
          <w:ilvl w:val="0"/>
          <w:numId w:val="13"/>
        </w:numPr>
        <w:rPr>
          <w:lang w:eastAsia="zh-CN"/>
        </w:rPr>
      </w:pPr>
      <w:r>
        <w:rPr>
          <w:lang w:eastAsia="zh-CN"/>
        </w:rPr>
        <w:t xml:space="preserve">Repetition: Rates such </w:t>
      </w:r>
      <w:r w:rsidR="00FD4CE0">
        <w:rPr>
          <w:lang w:eastAsia="zh-CN"/>
        </w:rPr>
        <w:t>as 1/</w:t>
      </w:r>
      <w:r w:rsidR="00FD4CE0" w:rsidRPr="00B717B8">
        <w:rPr>
          <w:i/>
          <w:iCs/>
          <w:lang w:eastAsia="zh-CN"/>
        </w:rPr>
        <w:t>r</w:t>
      </w:r>
      <w:r w:rsidR="00FD4CE0">
        <w:rPr>
          <w:lang w:eastAsia="zh-CN"/>
        </w:rPr>
        <w:t xml:space="preserve">, </w:t>
      </w:r>
      <w:r w:rsidR="00D803E7">
        <w:rPr>
          <w:i/>
          <w:iCs/>
          <w:lang w:eastAsia="zh-CN"/>
        </w:rPr>
        <w:t>r</w:t>
      </w:r>
      <w:r w:rsidR="00FD4CE0">
        <w:rPr>
          <w:lang w:eastAsia="zh-CN"/>
        </w:rPr>
        <w:t>=2,</w:t>
      </w:r>
      <w:r w:rsidR="00B717B8">
        <w:rPr>
          <w:lang w:eastAsia="zh-CN"/>
        </w:rPr>
        <w:t xml:space="preserve"> </w:t>
      </w:r>
      <w:r w:rsidR="00FD4CE0">
        <w:rPr>
          <w:lang w:eastAsia="zh-CN"/>
        </w:rPr>
        <w:t>3, 4,</w:t>
      </w:r>
      <w:r>
        <w:rPr>
          <w:lang w:eastAsia="zh-CN"/>
        </w:rPr>
        <w:t xml:space="preserve"> could be considered</w:t>
      </w:r>
    </w:p>
    <w:p w14:paraId="0EB54C33" w14:textId="0EDF57AA" w:rsidR="00871D05" w:rsidRDefault="00871D05" w:rsidP="00553AEA">
      <w:pPr>
        <w:pStyle w:val="ListParagraph"/>
        <w:numPr>
          <w:ilvl w:val="0"/>
          <w:numId w:val="13"/>
        </w:numPr>
        <w:rPr>
          <w:lang w:eastAsia="zh-CN"/>
        </w:rPr>
      </w:pPr>
      <w:r>
        <w:rPr>
          <w:lang w:eastAsia="zh-CN"/>
        </w:rPr>
        <w:t xml:space="preserve">Non-systematic convolutional codes (including tail-biting codes). Rates such </w:t>
      </w:r>
      <w:r w:rsidR="00FD4CE0">
        <w:rPr>
          <w:lang w:eastAsia="zh-CN"/>
        </w:rPr>
        <w:t>as 1/</w:t>
      </w:r>
      <w:r w:rsidR="00FD4CE0" w:rsidRPr="00CA00FF">
        <w:rPr>
          <w:i/>
          <w:iCs/>
          <w:lang w:eastAsia="zh-CN"/>
        </w:rPr>
        <w:t>r</w:t>
      </w:r>
      <w:r w:rsidR="00FD4CE0">
        <w:rPr>
          <w:lang w:eastAsia="zh-CN"/>
        </w:rPr>
        <w:t xml:space="preserve">, </w:t>
      </w:r>
      <w:r w:rsidR="00D803E7">
        <w:rPr>
          <w:i/>
          <w:iCs/>
          <w:lang w:eastAsia="zh-CN"/>
        </w:rPr>
        <w:t>r</w:t>
      </w:r>
      <w:r w:rsidR="00FD4CE0">
        <w:rPr>
          <w:lang w:eastAsia="zh-CN"/>
        </w:rPr>
        <w:t>=2,</w:t>
      </w:r>
      <w:r w:rsidR="00B717B8">
        <w:rPr>
          <w:lang w:eastAsia="zh-CN"/>
        </w:rPr>
        <w:t xml:space="preserve"> </w:t>
      </w:r>
      <w:r w:rsidR="00FD4CE0">
        <w:rPr>
          <w:lang w:eastAsia="zh-CN"/>
        </w:rPr>
        <w:t>3, 4,</w:t>
      </w:r>
      <w:r>
        <w:rPr>
          <w:lang w:eastAsia="zh-CN"/>
        </w:rPr>
        <w:t xml:space="preserve"> could be considered, The LTE PDCCH used convolutional codes</w:t>
      </w:r>
      <w:r w:rsidR="004B2263">
        <w:rPr>
          <w:lang w:eastAsia="zh-CN"/>
        </w:rPr>
        <w:t xml:space="preserve"> </w:t>
      </w:r>
      <w:r w:rsidR="004B2263">
        <w:rPr>
          <w:lang w:eastAsia="zh-CN"/>
        </w:rPr>
        <w:fldChar w:fldCharType="begin"/>
      </w:r>
      <w:r w:rsidR="004B2263">
        <w:rPr>
          <w:lang w:eastAsia="zh-CN"/>
        </w:rPr>
        <w:instrText xml:space="preserve"> REF _Ref158364218 \r \h </w:instrText>
      </w:r>
      <w:r w:rsidR="004B2263">
        <w:rPr>
          <w:lang w:eastAsia="zh-CN"/>
        </w:rPr>
      </w:r>
      <w:r w:rsidR="004B2263">
        <w:rPr>
          <w:lang w:eastAsia="zh-CN"/>
        </w:rPr>
        <w:fldChar w:fldCharType="separate"/>
      </w:r>
      <w:r w:rsidR="00105D0A">
        <w:rPr>
          <w:lang w:eastAsia="zh-CN"/>
        </w:rPr>
        <w:t>[4]</w:t>
      </w:r>
      <w:r w:rsidR="004B2263">
        <w:rPr>
          <w:lang w:eastAsia="zh-CN"/>
        </w:rPr>
        <w:fldChar w:fldCharType="end"/>
      </w:r>
      <w:r>
        <w:rPr>
          <w:lang w:eastAsia="zh-CN"/>
        </w:rPr>
        <w:t>.</w:t>
      </w:r>
    </w:p>
    <w:p w14:paraId="1F55B483" w14:textId="77777777" w:rsidR="00871D05" w:rsidRDefault="00871D05" w:rsidP="00553AEA">
      <w:pPr>
        <w:pStyle w:val="ListParagraph"/>
        <w:numPr>
          <w:ilvl w:val="0"/>
          <w:numId w:val="13"/>
        </w:numPr>
        <w:rPr>
          <w:lang w:eastAsia="zh-CN"/>
        </w:rPr>
      </w:pPr>
      <w:r>
        <w:rPr>
          <w:lang w:eastAsia="zh-CN"/>
        </w:rPr>
        <w:t>Reed-Mueller codes</w:t>
      </w:r>
    </w:p>
    <w:p w14:paraId="14324009" w14:textId="46A49BC9" w:rsidR="00553AEA" w:rsidRDefault="00871D05" w:rsidP="00553AEA">
      <w:pPr>
        <w:pStyle w:val="ListParagraph"/>
        <w:numPr>
          <w:ilvl w:val="0"/>
          <w:numId w:val="13"/>
        </w:numPr>
        <w:rPr>
          <w:lang w:eastAsia="zh-CN"/>
        </w:rPr>
      </w:pPr>
      <w:r>
        <w:rPr>
          <w:lang w:eastAsia="zh-CN"/>
        </w:rPr>
        <w:t xml:space="preserve">Since CRCs are likely to be supported, encoders for binary </w:t>
      </w:r>
      <w:r w:rsidR="00553AEA">
        <w:rPr>
          <w:lang w:eastAsia="zh-CN"/>
        </w:rPr>
        <w:t>BCH codes</w:t>
      </w:r>
      <w:r>
        <w:rPr>
          <w:lang w:eastAsia="zh-CN"/>
        </w:rPr>
        <w:t xml:space="preserve"> </w:t>
      </w:r>
      <w:r w:rsidR="004B2263">
        <w:rPr>
          <w:lang w:eastAsia="zh-CN"/>
        </w:rPr>
        <w:t>are similar to</w:t>
      </w:r>
      <w:r>
        <w:rPr>
          <w:lang w:eastAsia="zh-CN"/>
        </w:rPr>
        <w:t xml:space="preserve"> CRC encoder</w:t>
      </w:r>
      <w:r w:rsidR="004B2263">
        <w:rPr>
          <w:lang w:eastAsia="zh-CN"/>
        </w:rPr>
        <w:t>s</w:t>
      </w:r>
      <w:r w:rsidR="00553AEA">
        <w:rPr>
          <w:lang w:eastAsia="zh-CN"/>
        </w:rPr>
        <w:t>.</w:t>
      </w:r>
    </w:p>
    <w:p w14:paraId="37693C37" w14:textId="77777777" w:rsidR="004B2263" w:rsidRDefault="004B2263" w:rsidP="00553AEA">
      <w:pPr>
        <w:rPr>
          <w:lang w:eastAsia="zh-CN"/>
        </w:rPr>
      </w:pPr>
      <w:r>
        <w:rPr>
          <w:lang w:eastAsia="zh-CN"/>
        </w:rPr>
        <w:t xml:space="preserve">Several of the codes above can be implemented with shift registers. </w:t>
      </w:r>
    </w:p>
    <w:p w14:paraId="6E724A05" w14:textId="63AB22F7" w:rsidR="00553AEA" w:rsidRDefault="00553AEA" w:rsidP="00553AEA">
      <w:pPr>
        <w:rPr>
          <w:lang w:eastAsia="zh-CN"/>
        </w:rPr>
      </w:pPr>
      <w:r>
        <w:rPr>
          <w:lang w:eastAsia="zh-CN"/>
        </w:rPr>
        <w:t>Whether error correction is needed depends on whether the uplink is the limiting factor, reliability (due to the absence of HARQ), latency, and complexity.</w:t>
      </w:r>
    </w:p>
    <w:p w14:paraId="318E92CF" w14:textId="7B1EAD6C" w:rsidR="00553AEA" w:rsidRPr="00D00470" w:rsidRDefault="00553AEA" w:rsidP="00553AEA">
      <w:pPr>
        <w:rPr>
          <w:b/>
          <w:bCs/>
          <w:i/>
          <w:iCs/>
          <w:lang w:eastAsia="zh-CN"/>
        </w:rPr>
      </w:pPr>
      <w:r w:rsidRPr="00D00470">
        <w:rPr>
          <w:b/>
          <w:bCs/>
          <w:i/>
          <w:iCs/>
          <w:lang w:eastAsia="zh-CN"/>
        </w:rPr>
        <w:t>Proposal</w:t>
      </w:r>
      <w:r>
        <w:rPr>
          <w:b/>
          <w:bCs/>
          <w:i/>
          <w:iCs/>
          <w:lang w:eastAsia="zh-CN"/>
        </w:rPr>
        <w:t xml:space="preserve"> </w:t>
      </w:r>
      <w:r w:rsidR="004B2263">
        <w:rPr>
          <w:b/>
          <w:bCs/>
          <w:i/>
          <w:iCs/>
          <w:lang w:eastAsia="zh-CN"/>
        </w:rPr>
        <w:t>7</w:t>
      </w:r>
      <w:r w:rsidRPr="00D00470">
        <w:rPr>
          <w:b/>
          <w:bCs/>
          <w:i/>
          <w:iCs/>
          <w:lang w:eastAsia="zh-CN"/>
        </w:rPr>
        <w:t xml:space="preserve">: </w:t>
      </w:r>
      <w:r>
        <w:rPr>
          <w:b/>
          <w:bCs/>
          <w:i/>
          <w:iCs/>
          <w:lang w:eastAsia="zh-CN"/>
        </w:rPr>
        <w:t>F</w:t>
      </w:r>
      <w:r w:rsidRPr="00D00470">
        <w:rPr>
          <w:b/>
          <w:bCs/>
          <w:i/>
          <w:iCs/>
          <w:lang w:eastAsia="zh-CN"/>
        </w:rPr>
        <w:t xml:space="preserve">or Ambient IoT devices, </w:t>
      </w:r>
      <w:r>
        <w:rPr>
          <w:b/>
          <w:bCs/>
          <w:i/>
          <w:iCs/>
          <w:lang w:eastAsia="zh-CN"/>
        </w:rPr>
        <w:t>study whether channel coding is needed for the uplink.</w:t>
      </w:r>
      <w:r w:rsidR="004B2263">
        <w:rPr>
          <w:b/>
          <w:bCs/>
          <w:i/>
          <w:iCs/>
          <w:lang w:eastAsia="zh-CN"/>
        </w:rPr>
        <w:t xml:space="preserve"> </w:t>
      </w:r>
    </w:p>
    <w:p w14:paraId="679C9206" w14:textId="7E6401B8" w:rsidR="004B2263" w:rsidRPr="00D00470" w:rsidRDefault="004B2263" w:rsidP="004B2263">
      <w:pPr>
        <w:rPr>
          <w:b/>
          <w:bCs/>
          <w:i/>
          <w:iCs/>
          <w:lang w:eastAsia="zh-CN"/>
        </w:rPr>
      </w:pPr>
      <w:r w:rsidRPr="00D00470">
        <w:rPr>
          <w:b/>
          <w:bCs/>
          <w:i/>
          <w:iCs/>
          <w:lang w:eastAsia="zh-CN"/>
        </w:rPr>
        <w:t>Proposal</w:t>
      </w:r>
      <w:r>
        <w:rPr>
          <w:b/>
          <w:bCs/>
          <w:i/>
          <w:iCs/>
          <w:lang w:eastAsia="zh-CN"/>
        </w:rPr>
        <w:t xml:space="preserve"> 8</w:t>
      </w:r>
      <w:r w:rsidRPr="00D00470">
        <w:rPr>
          <w:b/>
          <w:bCs/>
          <w:i/>
          <w:iCs/>
          <w:lang w:eastAsia="zh-CN"/>
        </w:rPr>
        <w:t xml:space="preserve">: </w:t>
      </w:r>
      <w:r>
        <w:rPr>
          <w:b/>
          <w:bCs/>
          <w:i/>
          <w:iCs/>
          <w:lang w:eastAsia="zh-CN"/>
        </w:rPr>
        <w:t>If channel coding is supported for the uplink, consider codes specified in LTE and NR f</w:t>
      </w:r>
      <w:r w:rsidRPr="00D00470">
        <w:rPr>
          <w:b/>
          <w:bCs/>
          <w:i/>
          <w:iCs/>
          <w:lang w:eastAsia="zh-CN"/>
        </w:rPr>
        <w:t>or Ambient IoT devices</w:t>
      </w:r>
      <w:r>
        <w:rPr>
          <w:b/>
          <w:bCs/>
          <w:i/>
          <w:iCs/>
          <w:lang w:eastAsia="zh-CN"/>
        </w:rPr>
        <w:t xml:space="preserve">. </w:t>
      </w:r>
    </w:p>
    <w:p w14:paraId="6A903AFA" w14:textId="77777777" w:rsidR="000C5EAC" w:rsidRDefault="000C5EAC" w:rsidP="00C22366">
      <w:pPr>
        <w:rPr>
          <w:lang w:eastAsia="zh-CN"/>
        </w:rPr>
      </w:pPr>
    </w:p>
    <w:p w14:paraId="6ED732CC" w14:textId="56C49E59" w:rsidR="00635EBC" w:rsidRDefault="00635EBC" w:rsidP="00635EBC">
      <w:pPr>
        <w:pStyle w:val="Heading1"/>
      </w:pPr>
      <w:r w:rsidRPr="00493C77">
        <w:t>Conclusion</w:t>
      </w:r>
    </w:p>
    <w:p w14:paraId="681C32A1" w14:textId="76757D0A" w:rsidR="00FC1102" w:rsidRDefault="006608EB" w:rsidP="005D2877">
      <w:r>
        <w:t>Th</w:t>
      </w:r>
      <w:r w:rsidR="009D52F4">
        <w:t>is</w:t>
      </w:r>
      <w:r>
        <w:t xml:space="preserve"> contribution </w:t>
      </w:r>
      <w:r w:rsidR="00D513E8">
        <w:t xml:space="preserve">has </w:t>
      </w:r>
      <w:r w:rsidR="00D078CA">
        <w:t>discussed</w:t>
      </w:r>
      <w:r w:rsidR="00D513E8">
        <w:t xml:space="preserve"> </w:t>
      </w:r>
      <w:r w:rsidR="00105D0A">
        <w:t>channels for Ambient IoT devices.</w:t>
      </w:r>
    </w:p>
    <w:p w14:paraId="01419F17" w14:textId="77777777" w:rsidR="009D70B0" w:rsidRPr="00D00470" w:rsidRDefault="009D70B0" w:rsidP="009D70B0">
      <w:pPr>
        <w:rPr>
          <w:b/>
          <w:bCs/>
          <w:i/>
          <w:iCs/>
          <w:lang w:eastAsia="zh-CN"/>
        </w:rPr>
      </w:pPr>
      <w:r w:rsidRPr="00D00470">
        <w:rPr>
          <w:b/>
          <w:bCs/>
          <w:i/>
          <w:iCs/>
          <w:lang w:eastAsia="zh-CN"/>
        </w:rPr>
        <w:t xml:space="preserve">Proposal 1: </w:t>
      </w:r>
      <w:r>
        <w:rPr>
          <w:b/>
          <w:bCs/>
          <w:i/>
          <w:iCs/>
          <w:lang w:eastAsia="zh-CN"/>
        </w:rPr>
        <w:t>F</w:t>
      </w:r>
      <w:r w:rsidRPr="00D00470">
        <w:rPr>
          <w:b/>
          <w:bCs/>
          <w:i/>
          <w:iCs/>
          <w:lang w:eastAsia="zh-CN"/>
        </w:rPr>
        <w:t>or Ambient IoT devices, consider CRC-based error detection for the downlink</w:t>
      </w:r>
      <w:r>
        <w:rPr>
          <w:b/>
          <w:bCs/>
          <w:i/>
          <w:iCs/>
          <w:lang w:eastAsia="zh-CN"/>
        </w:rPr>
        <w:t xml:space="preserve"> and uplink</w:t>
      </w:r>
      <w:r w:rsidRPr="00D00470">
        <w:rPr>
          <w:b/>
          <w:bCs/>
          <w:i/>
          <w:iCs/>
          <w:lang w:eastAsia="zh-CN"/>
        </w:rPr>
        <w:t>.</w:t>
      </w:r>
    </w:p>
    <w:p w14:paraId="58EDBA8E" w14:textId="77777777" w:rsidR="004B2263" w:rsidRDefault="004B2263" w:rsidP="004B2263">
      <w:pPr>
        <w:rPr>
          <w:b/>
          <w:bCs/>
          <w:i/>
          <w:iCs/>
          <w:lang w:eastAsia="zh-CN"/>
        </w:rPr>
      </w:pPr>
      <w:r w:rsidRPr="00D00470">
        <w:rPr>
          <w:b/>
          <w:bCs/>
          <w:i/>
          <w:iCs/>
          <w:lang w:eastAsia="zh-CN"/>
        </w:rPr>
        <w:t xml:space="preserve">Proposal </w:t>
      </w:r>
      <w:r>
        <w:rPr>
          <w:b/>
          <w:bCs/>
          <w:i/>
          <w:iCs/>
          <w:lang w:eastAsia="zh-CN"/>
        </w:rPr>
        <w:t>2</w:t>
      </w:r>
      <w:r w:rsidRPr="00D00470">
        <w:rPr>
          <w:b/>
          <w:bCs/>
          <w:i/>
          <w:iCs/>
          <w:lang w:eastAsia="zh-CN"/>
        </w:rPr>
        <w:t xml:space="preserve">: </w:t>
      </w:r>
      <w:r>
        <w:rPr>
          <w:b/>
          <w:bCs/>
          <w:i/>
          <w:iCs/>
          <w:lang w:eastAsia="zh-CN"/>
        </w:rPr>
        <w:t xml:space="preserve">If CRC-based </w:t>
      </w:r>
      <w:r w:rsidRPr="00D00470">
        <w:rPr>
          <w:b/>
          <w:bCs/>
          <w:i/>
          <w:iCs/>
          <w:lang w:eastAsia="zh-CN"/>
        </w:rPr>
        <w:t>error detection</w:t>
      </w:r>
      <w:r>
        <w:rPr>
          <w:b/>
          <w:bCs/>
          <w:i/>
          <w:iCs/>
          <w:lang w:eastAsia="zh-CN"/>
        </w:rPr>
        <w:t xml:space="preserve"> is agreed, the cyclic generator polynomials specified in TS 36.212 and TS 38.212 can be considered as a starting point for </w:t>
      </w:r>
      <w:r w:rsidRPr="00D00470">
        <w:rPr>
          <w:b/>
          <w:bCs/>
          <w:i/>
          <w:iCs/>
          <w:lang w:eastAsia="zh-CN"/>
        </w:rPr>
        <w:t>Ambient IoT devices</w:t>
      </w:r>
      <w:r>
        <w:rPr>
          <w:b/>
          <w:bCs/>
          <w:i/>
          <w:iCs/>
          <w:lang w:eastAsia="zh-CN"/>
        </w:rPr>
        <w:t>.</w:t>
      </w:r>
    </w:p>
    <w:p w14:paraId="124A5157" w14:textId="29BBE6F9" w:rsidR="004B2263" w:rsidRPr="004B2263" w:rsidRDefault="004B2263" w:rsidP="004B2263">
      <w:pPr>
        <w:rPr>
          <w:u w:val="single"/>
        </w:rPr>
      </w:pPr>
      <w:r w:rsidRPr="004B2263">
        <w:rPr>
          <w:u w:val="single"/>
        </w:rPr>
        <w:t>Downlink</w:t>
      </w:r>
    </w:p>
    <w:p w14:paraId="5DFA057F" w14:textId="77777777" w:rsidR="009D70B0" w:rsidRPr="000D351E" w:rsidRDefault="009D70B0" w:rsidP="009D70B0">
      <w:pPr>
        <w:rPr>
          <w:b/>
          <w:bCs/>
          <w:i/>
          <w:iCs/>
          <w:lang w:eastAsia="zh-CN"/>
        </w:rPr>
      </w:pPr>
      <w:r w:rsidRPr="000D351E">
        <w:rPr>
          <w:b/>
          <w:bCs/>
          <w:i/>
          <w:iCs/>
          <w:lang w:eastAsia="zh-CN"/>
        </w:rPr>
        <w:t xml:space="preserve">Proposal </w:t>
      </w:r>
      <w:r>
        <w:rPr>
          <w:b/>
          <w:bCs/>
          <w:i/>
          <w:iCs/>
          <w:lang w:eastAsia="zh-CN"/>
        </w:rPr>
        <w:t>3</w:t>
      </w:r>
      <w:r w:rsidRPr="000D351E">
        <w:rPr>
          <w:b/>
          <w:bCs/>
          <w:i/>
          <w:iCs/>
          <w:lang w:eastAsia="zh-CN"/>
        </w:rPr>
        <w:t>: PBCH</w:t>
      </w:r>
      <w:r>
        <w:rPr>
          <w:b/>
          <w:bCs/>
          <w:i/>
          <w:iCs/>
          <w:lang w:eastAsia="zh-CN"/>
        </w:rPr>
        <w:t xml:space="preserve"> should not be supported for Ambient IoT</w:t>
      </w:r>
      <w:r w:rsidRPr="000D351E">
        <w:rPr>
          <w:b/>
          <w:bCs/>
          <w:i/>
          <w:iCs/>
          <w:lang w:eastAsia="zh-CN"/>
        </w:rPr>
        <w:t>.</w:t>
      </w:r>
    </w:p>
    <w:p w14:paraId="193437D1" w14:textId="354CFCD0" w:rsidR="009D70B0" w:rsidRPr="008D3341" w:rsidRDefault="009D70B0" w:rsidP="009D70B0">
      <w:pPr>
        <w:rPr>
          <w:lang w:eastAsia="zh-CN"/>
        </w:rPr>
      </w:pPr>
      <w:r w:rsidRPr="004A2A8A">
        <w:rPr>
          <w:b/>
          <w:bCs/>
          <w:i/>
          <w:iCs/>
          <w:lang w:eastAsia="zh-CN"/>
        </w:rPr>
        <w:t xml:space="preserve">Proposal </w:t>
      </w:r>
      <w:r>
        <w:rPr>
          <w:b/>
          <w:bCs/>
          <w:i/>
          <w:iCs/>
          <w:lang w:eastAsia="zh-CN"/>
        </w:rPr>
        <w:t>4</w:t>
      </w:r>
      <w:r w:rsidRPr="004A2A8A">
        <w:rPr>
          <w:b/>
          <w:bCs/>
          <w:i/>
          <w:iCs/>
          <w:lang w:eastAsia="zh-CN"/>
        </w:rPr>
        <w:t xml:space="preserve">: </w:t>
      </w:r>
      <w:r w:rsidRPr="000D351E">
        <w:rPr>
          <w:b/>
          <w:bCs/>
          <w:i/>
          <w:iCs/>
          <w:lang w:eastAsia="zh-CN"/>
        </w:rPr>
        <w:t xml:space="preserve">For Ambient IoT </w:t>
      </w:r>
      <w:r w:rsidR="00281CB1">
        <w:rPr>
          <w:b/>
          <w:bCs/>
          <w:i/>
          <w:iCs/>
          <w:lang w:eastAsia="zh-CN"/>
        </w:rPr>
        <w:t>devices</w:t>
      </w:r>
      <w:r w:rsidRPr="000D351E">
        <w:rPr>
          <w:b/>
          <w:bCs/>
          <w:i/>
          <w:iCs/>
          <w:lang w:eastAsia="zh-CN"/>
        </w:rPr>
        <w:t>,</w:t>
      </w:r>
      <w:r>
        <w:rPr>
          <w:b/>
          <w:bCs/>
          <w:i/>
          <w:iCs/>
          <w:lang w:eastAsia="zh-CN"/>
        </w:rPr>
        <w:t xml:space="preserve"> do not support a PDCCH.</w:t>
      </w:r>
    </w:p>
    <w:p w14:paraId="3BC23F99" w14:textId="544B1766" w:rsidR="004B2263" w:rsidRPr="009E5148" w:rsidRDefault="004B2263" w:rsidP="004B2263">
      <w:pPr>
        <w:rPr>
          <w:u w:val="single"/>
        </w:rPr>
      </w:pPr>
      <w:r>
        <w:rPr>
          <w:u w:val="single"/>
        </w:rPr>
        <w:t>Up</w:t>
      </w:r>
      <w:r w:rsidRPr="009E5148">
        <w:rPr>
          <w:u w:val="single"/>
        </w:rPr>
        <w:t>link</w:t>
      </w:r>
    </w:p>
    <w:p w14:paraId="6BD38006" w14:textId="011F5A01" w:rsidR="009D70B0" w:rsidRPr="000D351E" w:rsidRDefault="009D70B0" w:rsidP="009D70B0">
      <w:pPr>
        <w:rPr>
          <w:b/>
          <w:bCs/>
          <w:i/>
          <w:iCs/>
          <w:lang w:eastAsia="zh-CN"/>
        </w:rPr>
      </w:pPr>
      <w:r w:rsidRPr="000D351E">
        <w:rPr>
          <w:b/>
          <w:bCs/>
          <w:i/>
          <w:iCs/>
          <w:lang w:eastAsia="zh-CN"/>
        </w:rPr>
        <w:t xml:space="preserve">Proposal </w:t>
      </w:r>
      <w:r>
        <w:rPr>
          <w:b/>
          <w:bCs/>
          <w:i/>
          <w:iCs/>
          <w:lang w:eastAsia="zh-CN"/>
        </w:rPr>
        <w:t>5</w:t>
      </w:r>
      <w:r w:rsidRPr="000D351E">
        <w:rPr>
          <w:b/>
          <w:bCs/>
          <w:i/>
          <w:iCs/>
          <w:lang w:eastAsia="zh-CN"/>
        </w:rPr>
        <w:t xml:space="preserve">: For Ambient IoT </w:t>
      </w:r>
      <w:r w:rsidR="00281CB1">
        <w:rPr>
          <w:b/>
          <w:bCs/>
          <w:i/>
          <w:iCs/>
          <w:lang w:eastAsia="zh-CN"/>
        </w:rPr>
        <w:t>devices</w:t>
      </w:r>
      <w:r w:rsidRPr="000D351E">
        <w:rPr>
          <w:b/>
          <w:bCs/>
          <w:i/>
          <w:iCs/>
          <w:lang w:eastAsia="zh-CN"/>
        </w:rPr>
        <w:t xml:space="preserve">, </w:t>
      </w:r>
      <w:r>
        <w:rPr>
          <w:b/>
          <w:bCs/>
          <w:i/>
          <w:iCs/>
          <w:lang w:eastAsia="zh-CN"/>
        </w:rPr>
        <w:t>the random access channel should not be supported</w:t>
      </w:r>
      <w:r w:rsidRPr="000D351E">
        <w:rPr>
          <w:b/>
          <w:bCs/>
          <w:i/>
          <w:iCs/>
          <w:lang w:eastAsia="zh-CN"/>
        </w:rPr>
        <w:t>.</w:t>
      </w:r>
    </w:p>
    <w:p w14:paraId="0553952E" w14:textId="0E0A6864" w:rsidR="009D70B0" w:rsidRPr="000D351E" w:rsidRDefault="009D70B0" w:rsidP="009D70B0">
      <w:pPr>
        <w:rPr>
          <w:b/>
          <w:bCs/>
          <w:i/>
          <w:iCs/>
          <w:lang w:eastAsia="zh-CN"/>
        </w:rPr>
      </w:pPr>
      <w:r w:rsidRPr="000D351E">
        <w:rPr>
          <w:b/>
          <w:bCs/>
          <w:i/>
          <w:iCs/>
          <w:lang w:eastAsia="zh-CN"/>
        </w:rPr>
        <w:t xml:space="preserve">Proposal </w:t>
      </w:r>
      <w:r>
        <w:rPr>
          <w:b/>
          <w:bCs/>
          <w:i/>
          <w:iCs/>
          <w:lang w:eastAsia="zh-CN"/>
        </w:rPr>
        <w:t>6</w:t>
      </w:r>
      <w:r w:rsidRPr="000D351E">
        <w:rPr>
          <w:b/>
          <w:bCs/>
          <w:i/>
          <w:iCs/>
          <w:lang w:eastAsia="zh-CN"/>
        </w:rPr>
        <w:t xml:space="preserve">: For Ambient IoT </w:t>
      </w:r>
      <w:r w:rsidR="00281CB1">
        <w:rPr>
          <w:b/>
          <w:bCs/>
          <w:i/>
          <w:iCs/>
          <w:lang w:eastAsia="zh-CN"/>
        </w:rPr>
        <w:t>devices</w:t>
      </w:r>
      <w:r w:rsidRPr="000D351E">
        <w:rPr>
          <w:b/>
          <w:bCs/>
          <w:i/>
          <w:iCs/>
          <w:lang w:eastAsia="zh-CN"/>
        </w:rPr>
        <w:t xml:space="preserve">, </w:t>
      </w:r>
      <w:r>
        <w:rPr>
          <w:b/>
          <w:bCs/>
          <w:i/>
          <w:iCs/>
          <w:lang w:eastAsia="zh-CN"/>
        </w:rPr>
        <w:t>the physical uplink control channel should not be</w:t>
      </w:r>
      <w:r w:rsidR="00FD4CE0">
        <w:rPr>
          <w:b/>
          <w:bCs/>
          <w:i/>
          <w:iCs/>
          <w:lang w:eastAsia="zh-CN"/>
        </w:rPr>
        <w:t xml:space="preserve"> </w:t>
      </w:r>
      <w:r>
        <w:rPr>
          <w:b/>
          <w:bCs/>
          <w:i/>
          <w:iCs/>
          <w:lang w:eastAsia="zh-CN"/>
        </w:rPr>
        <w:t>supported</w:t>
      </w:r>
      <w:r w:rsidRPr="000D351E">
        <w:rPr>
          <w:b/>
          <w:bCs/>
          <w:i/>
          <w:iCs/>
          <w:lang w:eastAsia="zh-CN"/>
        </w:rPr>
        <w:t>.</w:t>
      </w:r>
    </w:p>
    <w:p w14:paraId="707DC3A5" w14:textId="77777777" w:rsidR="004B2263" w:rsidRPr="00D00470" w:rsidRDefault="004B2263" w:rsidP="004B2263">
      <w:pPr>
        <w:rPr>
          <w:b/>
          <w:bCs/>
          <w:i/>
          <w:iCs/>
          <w:lang w:eastAsia="zh-CN"/>
        </w:rPr>
      </w:pPr>
      <w:r w:rsidRPr="00D00470">
        <w:rPr>
          <w:b/>
          <w:bCs/>
          <w:i/>
          <w:iCs/>
          <w:lang w:eastAsia="zh-CN"/>
        </w:rPr>
        <w:t>Proposal</w:t>
      </w:r>
      <w:r>
        <w:rPr>
          <w:b/>
          <w:bCs/>
          <w:i/>
          <w:iCs/>
          <w:lang w:eastAsia="zh-CN"/>
        </w:rPr>
        <w:t xml:space="preserve"> 7</w:t>
      </w:r>
      <w:r w:rsidRPr="00D00470">
        <w:rPr>
          <w:b/>
          <w:bCs/>
          <w:i/>
          <w:iCs/>
          <w:lang w:eastAsia="zh-CN"/>
        </w:rPr>
        <w:t xml:space="preserve">: </w:t>
      </w:r>
      <w:r>
        <w:rPr>
          <w:b/>
          <w:bCs/>
          <w:i/>
          <w:iCs/>
          <w:lang w:eastAsia="zh-CN"/>
        </w:rPr>
        <w:t>F</w:t>
      </w:r>
      <w:r w:rsidRPr="00D00470">
        <w:rPr>
          <w:b/>
          <w:bCs/>
          <w:i/>
          <w:iCs/>
          <w:lang w:eastAsia="zh-CN"/>
        </w:rPr>
        <w:t xml:space="preserve">or Ambient IoT devices, </w:t>
      </w:r>
      <w:r>
        <w:rPr>
          <w:b/>
          <w:bCs/>
          <w:i/>
          <w:iCs/>
          <w:lang w:eastAsia="zh-CN"/>
        </w:rPr>
        <w:t xml:space="preserve">study whether channel coding is needed for the uplink. </w:t>
      </w:r>
    </w:p>
    <w:p w14:paraId="23C77E90" w14:textId="77777777" w:rsidR="004B2263" w:rsidRPr="00D00470" w:rsidRDefault="004B2263" w:rsidP="004B2263">
      <w:pPr>
        <w:rPr>
          <w:b/>
          <w:bCs/>
          <w:i/>
          <w:iCs/>
          <w:lang w:eastAsia="zh-CN"/>
        </w:rPr>
      </w:pPr>
      <w:r w:rsidRPr="00D00470">
        <w:rPr>
          <w:b/>
          <w:bCs/>
          <w:i/>
          <w:iCs/>
          <w:lang w:eastAsia="zh-CN"/>
        </w:rPr>
        <w:lastRenderedPageBreak/>
        <w:t>Proposal</w:t>
      </w:r>
      <w:r>
        <w:rPr>
          <w:b/>
          <w:bCs/>
          <w:i/>
          <w:iCs/>
          <w:lang w:eastAsia="zh-CN"/>
        </w:rPr>
        <w:t xml:space="preserve"> 8</w:t>
      </w:r>
      <w:r w:rsidRPr="00D00470">
        <w:rPr>
          <w:b/>
          <w:bCs/>
          <w:i/>
          <w:iCs/>
          <w:lang w:eastAsia="zh-CN"/>
        </w:rPr>
        <w:t xml:space="preserve">: </w:t>
      </w:r>
      <w:r>
        <w:rPr>
          <w:b/>
          <w:bCs/>
          <w:i/>
          <w:iCs/>
          <w:lang w:eastAsia="zh-CN"/>
        </w:rPr>
        <w:t>If channel coding is supported for the uplink, consider codes specified in LTE and NR f</w:t>
      </w:r>
      <w:r w:rsidRPr="00D00470">
        <w:rPr>
          <w:b/>
          <w:bCs/>
          <w:i/>
          <w:iCs/>
          <w:lang w:eastAsia="zh-CN"/>
        </w:rPr>
        <w:t>or Ambient IoT devices</w:t>
      </w:r>
      <w:r>
        <w:rPr>
          <w:b/>
          <w:bCs/>
          <w:i/>
          <w:iCs/>
          <w:lang w:eastAsia="zh-CN"/>
        </w:rPr>
        <w:t xml:space="preserve">. </w:t>
      </w:r>
    </w:p>
    <w:p w14:paraId="4227E982" w14:textId="77777777" w:rsidR="00286D8D" w:rsidRPr="00380A70" w:rsidRDefault="00286D8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5" w:name="_Ref124589665"/>
      <w:bookmarkStart w:id="6" w:name="_Ref71620620"/>
      <w:bookmarkStart w:id="7" w:name="_Ref124671424"/>
      <w:bookmarkEnd w:id="3"/>
      <w:r w:rsidRPr="00FA21D4">
        <w:t>References</w:t>
      </w:r>
    </w:p>
    <w:p w14:paraId="1B7112EF" w14:textId="2CB9595B" w:rsidR="008F5B89" w:rsidRDefault="008F5B89" w:rsidP="008F5B89">
      <w:pPr>
        <w:pStyle w:val="References"/>
        <w:rPr>
          <w:lang w:eastAsia="zh-CN"/>
        </w:rPr>
      </w:pPr>
      <w:bookmarkStart w:id="8" w:name="_Ref158023825"/>
      <w:bookmarkStart w:id="9" w:name="_Ref114230782"/>
      <w:bookmarkStart w:id="10" w:name="_Ref100319889"/>
      <w:bookmarkEnd w:id="5"/>
      <w:bookmarkEnd w:id="6"/>
      <w:bookmarkEnd w:id="7"/>
      <w:r w:rsidRPr="00800785">
        <w:rPr>
          <w:lang w:eastAsia="zh-CN"/>
        </w:rPr>
        <w:t>RP-</w:t>
      </w:r>
      <w:r w:rsidR="00A73855">
        <w:rPr>
          <w:lang w:eastAsia="zh-CN"/>
        </w:rPr>
        <w:t>234058</w:t>
      </w:r>
      <w:r>
        <w:rPr>
          <w:lang w:eastAsia="zh-CN"/>
        </w:rPr>
        <w:t xml:space="preserve">, </w:t>
      </w:r>
      <w:r w:rsidR="006055E6" w:rsidRPr="006055E6">
        <w:rPr>
          <w:lang w:eastAsia="zh-CN"/>
        </w:rPr>
        <w:t xml:space="preserve">New </w:t>
      </w:r>
      <w:r w:rsidR="00A73855">
        <w:rPr>
          <w:lang w:eastAsia="zh-CN"/>
        </w:rPr>
        <w:t>S</w:t>
      </w:r>
      <w:r w:rsidR="006055E6" w:rsidRPr="006055E6">
        <w:rPr>
          <w:lang w:eastAsia="zh-CN"/>
        </w:rPr>
        <w:t>ID</w:t>
      </w:r>
      <w:r w:rsidR="00A73855">
        <w:rPr>
          <w:lang w:eastAsia="zh-CN"/>
        </w:rPr>
        <w:t>:</w:t>
      </w:r>
      <w:r w:rsidR="006055E6" w:rsidRPr="006055E6">
        <w:rPr>
          <w:lang w:eastAsia="zh-CN"/>
        </w:rPr>
        <w:t xml:space="preserve"> </w:t>
      </w:r>
      <w:r w:rsidR="00A73855">
        <w:rPr>
          <w:lang w:eastAsia="zh-CN"/>
        </w:rPr>
        <w:t>Study on solutions for Ambient IoT (Internet of Things) in NR</w:t>
      </w:r>
      <w:r>
        <w:rPr>
          <w:lang w:eastAsia="zh-CN"/>
        </w:rPr>
        <w:t xml:space="preserve">, </w:t>
      </w:r>
      <w:r w:rsidR="00A73855">
        <w:rPr>
          <w:lang w:eastAsia="zh-CN"/>
        </w:rPr>
        <w:t>Huawei</w:t>
      </w:r>
      <w:bookmarkEnd w:id="8"/>
    </w:p>
    <w:p w14:paraId="03E6E785" w14:textId="5B0A06C7" w:rsidR="004A2A8A" w:rsidRDefault="004A2A8A" w:rsidP="004A2A8A">
      <w:pPr>
        <w:pStyle w:val="References"/>
        <w:rPr>
          <w:lang w:eastAsia="zh-CN"/>
        </w:rPr>
      </w:pPr>
      <w:bookmarkStart w:id="11" w:name="_Ref158042202"/>
      <w:r>
        <w:rPr>
          <w:lang w:eastAsia="zh-CN"/>
        </w:rPr>
        <w:t>R1-240009</w:t>
      </w:r>
      <w:r w:rsidR="00CE30AB">
        <w:rPr>
          <w:lang w:eastAsia="zh-CN"/>
        </w:rPr>
        <w:t>0</w:t>
      </w:r>
      <w:r>
        <w:rPr>
          <w:lang w:eastAsia="zh-CN"/>
        </w:rPr>
        <w:t>, “</w:t>
      </w:r>
      <w:r w:rsidR="00CE30AB">
        <w:rPr>
          <w:lang w:eastAsia="zh-CN"/>
        </w:rPr>
        <w:t>Discussion on frame structure and timing aspects for Ambient IoT devices</w:t>
      </w:r>
      <w:r>
        <w:rPr>
          <w:lang w:eastAsia="zh-CN"/>
        </w:rPr>
        <w:t>” Futurewei, RAN1#116, Feb. 26 -Mar. 1, 2024</w:t>
      </w:r>
      <w:bookmarkEnd w:id="11"/>
    </w:p>
    <w:p w14:paraId="4FE6D143" w14:textId="0E3A0A06" w:rsidR="0095058F" w:rsidRDefault="004B2263" w:rsidP="00485280">
      <w:pPr>
        <w:pStyle w:val="References"/>
        <w:rPr>
          <w:lang w:eastAsia="zh-CN"/>
        </w:rPr>
      </w:pPr>
      <w:bookmarkStart w:id="12" w:name="_Ref158364211"/>
      <w:r>
        <w:rPr>
          <w:lang w:eastAsia="zh-CN"/>
        </w:rPr>
        <w:t>38.212</w:t>
      </w:r>
      <w:bookmarkEnd w:id="12"/>
    </w:p>
    <w:p w14:paraId="6CF69D8E" w14:textId="39CCA129" w:rsidR="00C850C4" w:rsidRDefault="004B2263" w:rsidP="007015FA">
      <w:pPr>
        <w:pStyle w:val="References"/>
        <w:rPr>
          <w:lang w:eastAsia="zh-CN"/>
        </w:rPr>
      </w:pPr>
      <w:bookmarkStart w:id="13" w:name="_Ref158364218"/>
      <w:r>
        <w:rPr>
          <w:lang w:eastAsia="zh-CN"/>
        </w:rPr>
        <w:t>36.212</w:t>
      </w:r>
      <w:bookmarkEnd w:id="13"/>
    </w:p>
    <w:bookmarkEnd w:id="9"/>
    <w:bookmarkEnd w:id="10"/>
    <w:p w14:paraId="7587FFA1" w14:textId="77777777" w:rsidR="00FB10B2" w:rsidRDefault="00FB10B2" w:rsidP="00927B46"/>
    <w:p w14:paraId="6737904B" w14:textId="77777777" w:rsidR="00790F65" w:rsidRDefault="00790F65" w:rsidP="00927B46">
      <w:pPr>
        <w:rPr>
          <w:lang w:eastAsia="zh-CN"/>
        </w:rPr>
      </w:pPr>
    </w:p>
    <w:sectPr w:rsidR="00790F65" w:rsidSect="00FB595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3E55E" w14:textId="77777777" w:rsidR="00492A0A" w:rsidRDefault="00492A0A">
      <w:r>
        <w:separator/>
      </w:r>
    </w:p>
  </w:endnote>
  <w:endnote w:type="continuationSeparator" w:id="0">
    <w:p w14:paraId="7DBA5043" w14:textId="77777777" w:rsidR="00492A0A" w:rsidRDefault="0049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B1C7D" w14:textId="77777777" w:rsidR="00492A0A" w:rsidRDefault="00492A0A">
      <w:r>
        <w:separator/>
      </w:r>
    </w:p>
  </w:footnote>
  <w:footnote w:type="continuationSeparator" w:id="0">
    <w:p w14:paraId="71090CD5" w14:textId="77777777" w:rsidR="00492A0A" w:rsidRDefault="00492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41580D6E"/>
    <w:multiLevelType w:val="hybridMultilevel"/>
    <w:tmpl w:val="1C5C5366"/>
    <w:lvl w:ilvl="0" w:tplc="E64466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16A68C6"/>
    <w:multiLevelType w:val="hybridMultilevel"/>
    <w:tmpl w:val="FB6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1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382288">
    <w:abstractNumId w:val="8"/>
  </w:num>
  <w:num w:numId="2" w16cid:durableId="1043552862">
    <w:abstractNumId w:val="7"/>
  </w:num>
  <w:num w:numId="3" w16cid:durableId="1799109342">
    <w:abstractNumId w:val="14"/>
  </w:num>
  <w:num w:numId="4" w16cid:durableId="634221772">
    <w:abstractNumId w:val="0"/>
  </w:num>
  <w:num w:numId="5" w16cid:durableId="966933016">
    <w:abstractNumId w:val="2"/>
  </w:num>
  <w:num w:numId="6" w16cid:durableId="1672683578">
    <w:abstractNumId w:val="19"/>
  </w:num>
  <w:num w:numId="7" w16cid:durableId="139350179">
    <w:abstractNumId w:val="10"/>
  </w:num>
  <w:num w:numId="8" w16cid:durableId="1446122427">
    <w:abstractNumId w:val="13"/>
  </w:num>
  <w:num w:numId="9" w16cid:durableId="911811495">
    <w:abstractNumId w:val="1"/>
  </w:num>
  <w:num w:numId="10" w16cid:durableId="2120950161">
    <w:abstractNumId w:val="17"/>
  </w:num>
  <w:num w:numId="11" w16cid:durableId="24790456">
    <w:abstractNumId w:val="20"/>
  </w:num>
  <w:num w:numId="12" w16cid:durableId="1602687718">
    <w:abstractNumId w:val="3"/>
  </w:num>
  <w:num w:numId="13" w16cid:durableId="428698248">
    <w:abstractNumId w:val="15"/>
  </w:num>
  <w:num w:numId="14" w16cid:durableId="997028582">
    <w:abstractNumId w:val="12"/>
  </w:num>
  <w:num w:numId="15" w16cid:durableId="302465719">
    <w:abstractNumId w:val="4"/>
  </w:num>
  <w:num w:numId="16" w16cid:durableId="1629162541">
    <w:abstractNumId w:val="16"/>
  </w:num>
  <w:num w:numId="17" w16cid:durableId="1520509858">
    <w:abstractNumId w:val="5"/>
  </w:num>
  <w:num w:numId="18" w16cid:durableId="1327438076">
    <w:abstractNumId w:val="9"/>
  </w:num>
  <w:num w:numId="19" w16cid:durableId="102385145">
    <w:abstractNumId w:val="18"/>
  </w:num>
  <w:num w:numId="20" w16cid:durableId="2115249715">
    <w:abstractNumId w:val="6"/>
  </w:num>
  <w:num w:numId="21" w16cid:durableId="101426591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237"/>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A6F"/>
    <w:rsid w:val="00011D19"/>
    <w:rsid w:val="00011F67"/>
    <w:rsid w:val="00012663"/>
    <w:rsid w:val="00012862"/>
    <w:rsid w:val="000128E6"/>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1318"/>
    <w:rsid w:val="00022182"/>
    <w:rsid w:val="000227D0"/>
    <w:rsid w:val="000232AF"/>
    <w:rsid w:val="000232EC"/>
    <w:rsid w:val="00023317"/>
    <w:rsid w:val="00023388"/>
    <w:rsid w:val="00023425"/>
    <w:rsid w:val="00023685"/>
    <w:rsid w:val="0002391B"/>
    <w:rsid w:val="00023B02"/>
    <w:rsid w:val="00023F39"/>
    <w:rsid w:val="000241BE"/>
    <w:rsid w:val="000242F2"/>
    <w:rsid w:val="0002503C"/>
    <w:rsid w:val="0002570A"/>
    <w:rsid w:val="00025927"/>
    <w:rsid w:val="00026875"/>
    <w:rsid w:val="0002694C"/>
    <w:rsid w:val="00026D4B"/>
    <w:rsid w:val="000275C6"/>
    <w:rsid w:val="000276C8"/>
    <w:rsid w:val="00027AD6"/>
    <w:rsid w:val="00027C82"/>
    <w:rsid w:val="00027CF8"/>
    <w:rsid w:val="00027FD3"/>
    <w:rsid w:val="0003011A"/>
    <w:rsid w:val="0003024C"/>
    <w:rsid w:val="00030533"/>
    <w:rsid w:val="0003083D"/>
    <w:rsid w:val="00030B1B"/>
    <w:rsid w:val="00030FFD"/>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D2C"/>
    <w:rsid w:val="000441B0"/>
    <w:rsid w:val="00044362"/>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7AD"/>
    <w:rsid w:val="000574A3"/>
    <w:rsid w:val="0005773E"/>
    <w:rsid w:val="00057DC8"/>
    <w:rsid w:val="00057F4F"/>
    <w:rsid w:val="00060AB2"/>
    <w:rsid w:val="00060ADF"/>
    <w:rsid w:val="000612E1"/>
    <w:rsid w:val="00061344"/>
    <w:rsid w:val="000614FE"/>
    <w:rsid w:val="00061CF0"/>
    <w:rsid w:val="000621B1"/>
    <w:rsid w:val="000621C7"/>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447"/>
    <w:rsid w:val="000706E7"/>
    <w:rsid w:val="00070EF8"/>
    <w:rsid w:val="00070F3B"/>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EA5"/>
    <w:rsid w:val="000B1FE1"/>
    <w:rsid w:val="000B2985"/>
    <w:rsid w:val="000B2C88"/>
    <w:rsid w:val="000B3342"/>
    <w:rsid w:val="000B3905"/>
    <w:rsid w:val="000B393B"/>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EAC"/>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51E"/>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693"/>
    <w:rsid w:val="000E7A84"/>
    <w:rsid w:val="000F02B5"/>
    <w:rsid w:val="000F0D6B"/>
    <w:rsid w:val="000F0E41"/>
    <w:rsid w:val="000F13AF"/>
    <w:rsid w:val="000F13D0"/>
    <w:rsid w:val="000F15BC"/>
    <w:rsid w:val="000F180A"/>
    <w:rsid w:val="000F1A22"/>
    <w:rsid w:val="000F1C92"/>
    <w:rsid w:val="000F2D25"/>
    <w:rsid w:val="000F2EEE"/>
    <w:rsid w:val="000F309C"/>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374"/>
    <w:rsid w:val="001572C1"/>
    <w:rsid w:val="0015755B"/>
    <w:rsid w:val="001577D8"/>
    <w:rsid w:val="00157FC3"/>
    <w:rsid w:val="00160739"/>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247"/>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2439"/>
    <w:rsid w:val="001B26B2"/>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7C5"/>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17989"/>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6F5"/>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40B"/>
    <w:rsid w:val="002C75BE"/>
    <w:rsid w:val="002C7DF5"/>
    <w:rsid w:val="002D0439"/>
    <w:rsid w:val="002D07D7"/>
    <w:rsid w:val="002D081B"/>
    <w:rsid w:val="002D0CC3"/>
    <w:rsid w:val="002D1197"/>
    <w:rsid w:val="002D11B7"/>
    <w:rsid w:val="002D1563"/>
    <w:rsid w:val="002D15CB"/>
    <w:rsid w:val="002D29D2"/>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D9B"/>
    <w:rsid w:val="00304E7F"/>
    <w:rsid w:val="0030580C"/>
    <w:rsid w:val="00305A48"/>
    <w:rsid w:val="00305FF9"/>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166"/>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885"/>
    <w:rsid w:val="003919F6"/>
    <w:rsid w:val="00391A04"/>
    <w:rsid w:val="00391CBD"/>
    <w:rsid w:val="00391E6A"/>
    <w:rsid w:val="00391EAA"/>
    <w:rsid w:val="0039218D"/>
    <w:rsid w:val="003923B7"/>
    <w:rsid w:val="00392B93"/>
    <w:rsid w:val="00393119"/>
    <w:rsid w:val="00393441"/>
    <w:rsid w:val="003940CE"/>
    <w:rsid w:val="00394739"/>
    <w:rsid w:val="00395657"/>
    <w:rsid w:val="00395826"/>
    <w:rsid w:val="00395CD9"/>
    <w:rsid w:val="00396D33"/>
    <w:rsid w:val="0039738B"/>
    <w:rsid w:val="00397A6C"/>
    <w:rsid w:val="00397C1D"/>
    <w:rsid w:val="00397D1C"/>
    <w:rsid w:val="00397D21"/>
    <w:rsid w:val="003A0131"/>
    <w:rsid w:val="003A015A"/>
    <w:rsid w:val="003A165E"/>
    <w:rsid w:val="003A17AD"/>
    <w:rsid w:val="003A180F"/>
    <w:rsid w:val="003A18DD"/>
    <w:rsid w:val="003A20C8"/>
    <w:rsid w:val="003A2C29"/>
    <w:rsid w:val="003A2E51"/>
    <w:rsid w:val="003A2EC3"/>
    <w:rsid w:val="003A36F2"/>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82D"/>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F14"/>
    <w:rsid w:val="003E33B8"/>
    <w:rsid w:val="003E349D"/>
    <w:rsid w:val="003E374E"/>
    <w:rsid w:val="003E3B8E"/>
    <w:rsid w:val="003E3CCF"/>
    <w:rsid w:val="003E3F36"/>
    <w:rsid w:val="003E4820"/>
    <w:rsid w:val="003E4858"/>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963"/>
    <w:rsid w:val="00417F6C"/>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A0A"/>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A8A"/>
    <w:rsid w:val="004A2BD0"/>
    <w:rsid w:val="004A2C8C"/>
    <w:rsid w:val="004A2E97"/>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D2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223A"/>
    <w:rsid w:val="004E2413"/>
    <w:rsid w:val="004E2971"/>
    <w:rsid w:val="004E298C"/>
    <w:rsid w:val="004E2DE0"/>
    <w:rsid w:val="004E3540"/>
    <w:rsid w:val="004E39A9"/>
    <w:rsid w:val="004E4060"/>
    <w:rsid w:val="004E409A"/>
    <w:rsid w:val="004E442A"/>
    <w:rsid w:val="004E4456"/>
    <w:rsid w:val="004E4A0A"/>
    <w:rsid w:val="004E4B44"/>
    <w:rsid w:val="004E5D0C"/>
    <w:rsid w:val="004E5FDB"/>
    <w:rsid w:val="004E7A42"/>
    <w:rsid w:val="004E7C7A"/>
    <w:rsid w:val="004E7F04"/>
    <w:rsid w:val="004E7F8C"/>
    <w:rsid w:val="004F09BD"/>
    <w:rsid w:val="004F0AEB"/>
    <w:rsid w:val="004F0C68"/>
    <w:rsid w:val="004F0E14"/>
    <w:rsid w:val="004F0E25"/>
    <w:rsid w:val="004F0FB9"/>
    <w:rsid w:val="004F1440"/>
    <w:rsid w:val="004F1BA2"/>
    <w:rsid w:val="004F1BBA"/>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89"/>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EBB"/>
    <w:rsid w:val="00510026"/>
    <w:rsid w:val="005118E5"/>
    <w:rsid w:val="00511CCA"/>
    <w:rsid w:val="00511D92"/>
    <w:rsid w:val="00511F15"/>
    <w:rsid w:val="00512891"/>
    <w:rsid w:val="0051318C"/>
    <w:rsid w:val="005142CD"/>
    <w:rsid w:val="005143C9"/>
    <w:rsid w:val="005149C5"/>
    <w:rsid w:val="005152EF"/>
    <w:rsid w:val="005157A9"/>
    <w:rsid w:val="005157C5"/>
    <w:rsid w:val="0051685C"/>
    <w:rsid w:val="00516951"/>
    <w:rsid w:val="005173A7"/>
    <w:rsid w:val="00517418"/>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20B"/>
    <w:rsid w:val="00524489"/>
    <w:rsid w:val="00524545"/>
    <w:rsid w:val="00524937"/>
    <w:rsid w:val="00524E48"/>
    <w:rsid w:val="005255BF"/>
    <w:rsid w:val="005257DE"/>
    <w:rsid w:val="0052583D"/>
    <w:rsid w:val="00525D22"/>
    <w:rsid w:val="00525ED6"/>
    <w:rsid w:val="00526331"/>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A71"/>
    <w:rsid w:val="00552BA8"/>
    <w:rsid w:val="00552CA5"/>
    <w:rsid w:val="00553127"/>
    <w:rsid w:val="005537D5"/>
    <w:rsid w:val="00553AEA"/>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968"/>
    <w:rsid w:val="00570DA3"/>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8A1"/>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65"/>
    <w:rsid w:val="005A18D6"/>
    <w:rsid w:val="005A19D3"/>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CA4"/>
    <w:rsid w:val="006122C5"/>
    <w:rsid w:val="00612436"/>
    <w:rsid w:val="00612714"/>
    <w:rsid w:val="006130F7"/>
    <w:rsid w:val="006131BB"/>
    <w:rsid w:val="006135A6"/>
    <w:rsid w:val="00613AF8"/>
    <w:rsid w:val="00613D8E"/>
    <w:rsid w:val="00614210"/>
    <w:rsid w:val="006142E0"/>
    <w:rsid w:val="0061444B"/>
    <w:rsid w:val="0061452F"/>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98A"/>
    <w:rsid w:val="0064023E"/>
    <w:rsid w:val="00641029"/>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769"/>
    <w:rsid w:val="006638AD"/>
    <w:rsid w:val="00663BEA"/>
    <w:rsid w:val="00665350"/>
    <w:rsid w:val="00666765"/>
    <w:rsid w:val="0066732C"/>
    <w:rsid w:val="00667873"/>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C7E"/>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991"/>
    <w:rsid w:val="006969CD"/>
    <w:rsid w:val="0069703D"/>
    <w:rsid w:val="006974FD"/>
    <w:rsid w:val="00697733"/>
    <w:rsid w:val="00697EC7"/>
    <w:rsid w:val="006A0221"/>
    <w:rsid w:val="006A0AA4"/>
    <w:rsid w:val="006A1277"/>
    <w:rsid w:val="006A1649"/>
    <w:rsid w:val="006A254E"/>
    <w:rsid w:val="006A2C30"/>
    <w:rsid w:val="006A301C"/>
    <w:rsid w:val="006A307F"/>
    <w:rsid w:val="006A3E2B"/>
    <w:rsid w:val="006A3FF2"/>
    <w:rsid w:val="006A4E4A"/>
    <w:rsid w:val="006A50AA"/>
    <w:rsid w:val="006A577A"/>
    <w:rsid w:val="006A582F"/>
    <w:rsid w:val="006A5F71"/>
    <w:rsid w:val="006A6262"/>
    <w:rsid w:val="006A6BBB"/>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466"/>
    <w:rsid w:val="006B7A69"/>
    <w:rsid w:val="006B7D22"/>
    <w:rsid w:val="006B7D2C"/>
    <w:rsid w:val="006C0112"/>
    <w:rsid w:val="006C024A"/>
    <w:rsid w:val="006C03FD"/>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225"/>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51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975"/>
    <w:rsid w:val="00761589"/>
    <w:rsid w:val="00761A5B"/>
    <w:rsid w:val="00761D2F"/>
    <w:rsid w:val="00761F4E"/>
    <w:rsid w:val="00761FDA"/>
    <w:rsid w:val="007621FF"/>
    <w:rsid w:val="0076266B"/>
    <w:rsid w:val="007627BE"/>
    <w:rsid w:val="0076333E"/>
    <w:rsid w:val="007634E3"/>
    <w:rsid w:val="00764021"/>
    <w:rsid w:val="00764194"/>
    <w:rsid w:val="0076443E"/>
    <w:rsid w:val="00764C31"/>
    <w:rsid w:val="00764E6A"/>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467"/>
    <w:rsid w:val="0079162F"/>
    <w:rsid w:val="00792503"/>
    <w:rsid w:val="00792D34"/>
    <w:rsid w:val="0079356C"/>
    <w:rsid w:val="00793EE9"/>
    <w:rsid w:val="00794924"/>
    <w:rsid w:val="0079506E"/>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2F9"/>
    <w:rsid w:val="007A5916"/>
    <w:rsid w:val="007A59F6"/>
    <w:rsid w:val="007A6540"/>
    <w:rsid w:val="007A6600"/>
    <w:rsid w:val="007A6783"/>
    <w:rsid w:val="007A71CF"/>
    <w:rsid w:val="007A7A96"/>
    <w:rsid w:val="007B03AF"/>
    <w:rsid w:val="007B0BE3"/>
    <w:rsid w:val="007B10C7"/>
    <w:rsid w:val="007B14A9"/>
    <w:rsid w:val="007B1543"/>
    <w:rsid w:val="007B1AC0"/>
    <w:rsid w:val="007B1B9F"/>
    <w:rsid w:val="007B2230"/>
    <w:rsid w:val="007B25A8"/>
    <w:rsid w:val="007B270A"/>
    <w:rsid w:val="007B2D3B"/>
    <w:rsid w:val="007B2EF8"/>
    <w:rsid w:val="007B3318"/>
    <w:rsid w:val="007B397B"/>
    <w:rsid w:val="007B41BE"/>
    <w:rsid w:val="007B46C6"/>
    <w:rsid w:val="007B501E"/>
    <w:rsid w:val="007B52CD"/>
    <w:rsid w:val="007B7221"/>
    <w:rsid w:val="007B7C24"/>
    <w:rsid w:val="007B7DC1"/>
    <w:rsid w:val="007B7EDB"/>
    <w:rsid w:val="007C008B"/>
    <w:rsid w:val="007C0718"/>
    <w:rsid w:val="007C0CC6"/>
    <w:rsid w:val="007C0D33"/>
    <w:rsid w:val="007C108B"/>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782"/>
    <w:rsid w:val="007E4C88"/>
    <w:rsid w:val="007E52BF"/>
    <w:rsid w:val="007E553F"/>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749"/>
    <w:rsid w:val="008257CC"/>
    <w:rsid w:val="00825F5C"/>
    <w:rsid w:val="00826972"/>
    <w:rsid w:val="00826DD0"/>
    <w:rsid w:val="008274BF"/>
    <w:rsid w:val="00827E78"/>
    <w:rsid w:val="00827EF1"/>
    <w:rsid w:val="00830199"/>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1D05"/>
    <w:rsid w:val="00872330"/>
    <w:rsid w:val="00872AA7"/>
    <w:rsid w:val="00872D3F"/>
    <w:rsid w:val="00873088"/>
    <w:rsid w:val="008733AA"/>
    <w:rsid w:val="008733E4"/>
    <w:rsid w:val="00873A2C"/>
    <w:rsid w:val="00873E1D"/>
    <w:rsid w:val="00873F15"/>
    <w:rsid w:val="00874096"/>
    <w:rsid w:val="00874847"/>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581"/>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802"/>
    <w:rsid w:val="00904640"/>
    <w:rsid w:val="0090470C"/>
    <w:rsid w:val="00904748"/>
    <w:rsid w:val="00904D3E"/>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779"/>
    <w:rsid w:val="009258AE"/>
    <w:rsid w:val="00925B69"/>
    <w:rsid w:val="00925BA8"/>
    <w:rsid w:val="00926058"/>
    <w:rsid w:val="009266A4"/>
    <w:rsid w:val="00926DA7"/>
    <w:rsid w:val="00927B46"/>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6F71"/>
    <w:rsid w:val="009575AA"/>
    <w:rsid w:val="00957A6A"/>
    <w:rsid w:val="009602E5"/>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56"/>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6F01"/>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C0074"/>
    <w:rsid w:val="009C0187"/>
    <w:rsid w:val="009C0564"/>
    <w:rsid w:val="009C15CD"/>
    <w:rsid w:val="009C17DA"/>
    <w:rsid w:val="009C1976"/>
    <w:rsid w:val="009C1E40"/>
    <w:rsid w:val="009C2685"/>
    <w:rsid w:val="009C2B9A"/>
    <w:rsid w:val="009C2CE0"/>
    <w:rsid w:val="009C37ED"/>
    <w:rsid w:val="009C39BC"/>
    <w:rsid w:val="009C3A85"/>
    <w:rsid w:val="009C3D10"/>
    <w:rsid w:val="009C4BC2"/>
    <w:rsid w:val="009C4CF1"/>
    <w:rsid w:val="009C4D22"/>
    <w:rsid w:val="009C5144"/>
    <w:rsid w:val="009C51B9"/>
    <w:rsid w:val="009C5302"/>
    <w:rsid w:val="009C60B1"/>
    <w:rsid w:val="009C6181"/>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8F8"/>
    <w:rsid w:val="009D491C"/>
    <w:rsid w:val="009D4CBF"/>
    <w:rsid w:val="009D4CD6"/>
    <w:rsid w:val="009D52F4"/>
    <w:rsid w:val="009D5BAB"/>
    <w:rsid w:val="009D5D1A"/>
    <w:rsid w:val="009D5FF6"/>
    <w:rsid w:val="009D6307"/>
    <w:rsid w:val="009D67C2"/>
    <w:rsid w:val="009D6A0A"/>
    <w:rsid w:val="009D6C15"/>
    <w:rsid w:val="009D70B0"/>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6CD7"/>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67B3"/>
    <w:rsid w:val="00AE7864"/>
    <w:rsid w:val="00AE7933"/>
    <w:rsid w:val="00AE7949"/>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0568"/>
    <w:rsid w:val="00B21C94"/>
    <w:rsid w:val="00B226C7"/>
    <w:rsid w:val="00B22743"/>
    <w:rsid w:val="00B22744"/>
    <w:rsid w:val="00B2288C"/>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7B8"/>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A58"/>
    <w:rsid w:val="00B90D10"/>
    <w:rsid w:val="00B90FE5"/>
    <w:rsid w:val="00B91022"/>
    <w:rsid w:val="00B910C7"/>
    <w:rsid w:val="00B919AD"/>
    <w:rsid w:val="00B919EF"/>
    <w:rsid w:val="00B91A2B"/>
    <w:rsid w:val="00B92136"/>
    <w:rsid w:val="00B925E3"/>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44"/>
    <w:rsid w:val="00BA5930"/>
    <w:rsid w:val="00BA599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DC2"/>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366"/>
    <w:rsid w:val="00C228EE"/>
    <w:rsid w:val="00C23130"/>
    <w:rsid w:val="00C23D32"/>
    <w:rsid w:val="00C243EA"/>
    <w:rsid w:val="00C24631"/>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5F17"/>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2C"/>
    <w:rsid w:val="00C542D4"/>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E6"/>
    <w:rsid w:val="00C639D6"/>
    <w:rsid w:val="00C63B23"/>
    <w:rsid w:val="00C63CD4"/>
    <w:rsid w:val="00C63F8E"/>
    <w:rsid w:val="00C6451F"/>
    <w:rsid w:val="00C647FB"/>
    <w:rsid w:val="00C64EA6"/>
    <w:rsid w:val="00C6530A"/>
    <w:rsid w:val="00C653D3"/>
    <w:rsid w:val="00C654E0"/>
    <w:rsid w:val="00C65F83"/>
    <w:rsid w:val="00C661E2"/>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6FA"/>
    <w:rsid w:val="00C74E58"/>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7DE"/>
    <w:rsid w:val="00CA2066"/>
    <w:rsid w:val="00CA221D"/>
    <w:rsid w:val="00CA2241"/>
    <w:rsid w:val="00CA3637"/>
    <w:rsid w:val="00CA3694"/>
    <w:rsid w:val="00CA3CDD"/>
    <w:rsid w:val="00CA403B"/>
    <w:rsid w:val="00CA46C8"/>
    <w:rsid w:val="00CA4914"/>
    <w:rsid w:val="00CA4E1F"/>
    <w:rsid w:val="00CA505A"/>
    <w:rsid w:val="00CA5196"/>
    <w:rsid w:val="00CA533E"/>
    <w:rsid w:val="00CA58BB"/>
    <w:rsid w:val="00CA59DD"/>
    <w:rsid w:val="00CA5BEE"/>
    <w:rsid w:val="00CA624F"/>
    <w:rsid w:val="00CA6BD7"/>
    <w:rsid w:val="00CA6C61"/>
    <w:rsid w:val="00CA751A"/>
    <w:rsid w:val="00CA781D"/>
    <w:rsid w:val="00CA7E5F"/>
    <w:rsid w:val="00CB008E"/>
    <w:rsid w:val="00CB01FA"/>
    <w:rsid w:val="00CB0240"/>
    <w:rsid w:val="00CB0737"/>
    <w:rsid w:val="00CB097A"/>
    <w:rsid w:val="00CB0E3E"/>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3FE4"/>
    <w:rsid w:val="00CC426A"/>
    <w:rsid w:val="00CC4382"/>
    <w:rsid w:val="00CC50D9"/>
    <w:rsid w:val="00CC5531"/>
    <w:rsid w:val="00CC635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B10"/>
    <w:rsid w:val="00CE0CF3"/>
    <w:rsid w:val="00CE0FDC"/>
    <w:rsid w:val="00CE13A6"/>
    <w:rsid w:val="00CE1FC5"/>
    <w:rsid w:val="00CE1FDF"/>
    <w:rsid w:val="00CE30AB"/>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70"/>
    <w:rsid w:val="00D004FA"/>
    <w:rsid w:val="00D00642"/>
    <w:rsid w:val="00D0097B"/>
    <w:rsid w:val="00D0194C"/>
    <w:rsid w:val="00D01B21"/>
    <w:rsid w:val="00D01E2F"/>
    <w:rsid w:val="00D030B7"/>
    <w:rsid w:val="00D03102"/>
    <w:rsid w:val="00D03420"/>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3777"/>
    <w:rsid w:val="00D55026"/>
    <w:rsid w:val="00D55072"/>
    <w:rsid w:val="00D551AD"/>
    <w:rsid w:val="00D551B5"/>
    <w:rsid w:val="00D5614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3E7"/>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6D54"/>
    <w:rsid w:val="00DB6ED8"/>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1654"/>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5A2"/>
    <w:rsid w:val="00DD6D4A"/>
    <w:rsid w:val="00DD6D4E"/>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6DBD"/>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DC9"/>
    <w:rsid w:val="00E0563D"/>
    <w:rsid w:val="00E05A4F"/>
    <w:rsid w:val="00E05F20"/>
    <w:rsid w:val="00E06528"/>
    <w:rsid w:val="00E06637"/>
    <w:rsid w:val="00E066DB"/>
    <w:rsid w:val="00E0728F"/>
    <w:rsid w:val="00E0749C"/>
    <w:rsid w:val="00E0755C"/>
    <w:rsid w:val="00E07679"/>
    <w:rsid w:val="00E077F1"/>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898"/>
    <w:rsid w:val="00E61CC0"/>
    <w:rsid w:val="00E61DBE"/>
    <w:rsid w:val="00E61F40"/>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87AE9"/>
    <w:rsid w:val="00E87B27"/>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95"/>
    <w:rsid w:val="00ED03E1"/>
    <w:rsid w:val="00ED0E4A"/>
    <w:rsid w:val="00ED162F"/>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C9"/>
    <w:rsid w:val="00EE0393"/>
    <w:rsid w:val="00EE1017"/>
    <w:rsid w:val="00EE12A8"/>
    <w:rsid w:val="00EE16C8"/>
    <w:rsid w:val="00EE16FA"/>
    <w:rsid w:val="00EE18B9"/>
    <w:rsid w:val="00EE25AC"/>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2651"/>
    <w:rsid w:val="00F027BA"/>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A17"/>
    <w:rsid w:val="00F44EC5"/>
    <w:rsid w:val="00F45F65"/>
    <w:rsid w:val="00F4614F"/>
    <w:rsid w:val="00F470D6"/>
    <w:rsid w:val="00F47498"/>
    <w:rsid w:val="00F47EB1"/>
    <w:rsid w:val="00F503C7"/>
    <w:rsid w:val="00F512B2"/>
    <w:rsid w:val="00F5163E"/>
    <w:rsid w:val="00F51EC1"/>
    <w:rsid w:val="00F5283D"/>
    <w:rsid w:val="00F52ABA"/>
    <w:rsid w:val="00F52BC7"/>
    <w:rsid w:val="00F53270"/>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951"/>
    <w:rsid w:val="00FB5F8B"/>
    <w:rsid w:val="00FB6165"/>
    <w:rsid w:val="00FB7085"/>
    <w:rsid w:val="00FB78E7"/>
    <w:rsid w:val="00FC0150"/>
    <w:rsid w:val="00FC03AB"/>
    <w:rsid w:val="00FC08FA"/>
    <w:rsid w:val="00FC1102"/>
    <w:rsid w:val="00FC223F"/>
    <w:rsid w:val="00FC2E01"/>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4CE0"/>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829"/>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2A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553AEA"/>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1989</Words>
  <Characters>11000</Characters>
  <Application>Microsoft Office Word</Application>
  <DocSecurity>0</DocSecurity>
  <Lines>211</Lines>
  <Paragraphs>111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Vip1</cp:lastModifiedBy>
  <cp:revision>3</cp:revision>
  <cp:lastPrinted>2007-06-18T22:08:00Z</cp:lastPrinted>
  <dcterms:created xsi:type="dcterms:W3CDTF">2024-02-16T14:53:00Z</dcterms:created>
  <dcterms:modified xsi:type="dcterms:W3CDTF">2024-02-16T15:59:00Z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