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F3E4B" w14:textId="439B7A68" w:rsidR="007C2DE7" w:rsidRPr="007C2DE7" w:rsidRDefault="007C2DE7" w:rsidP="007C2DE7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7C2DE7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#115</w:t>
      </w:r>
      <w:r w:rsidRPr="007C2DE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7C2DE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7C2DE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R1-2310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801</w:t>
      </w:r>
    </w:p>
    <w:p w14:paraId="38757B85" w14:textId="77777777" w:rsidR="007C2DE7" w:rsidRPr="007C2DE7" w:rsidRDefault="007C2DE7" w:rsidP="007C2DE7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7C2DE7">
        <w:rPr>
          <w:rFonts w:ascii="Arial" w:eastAsia="MS Mincho" w:hAnsi="Arial" w:cs="Arial"/>
          <w:b/>
          <w:bCs/>
          <w:sz w:val="28"/>
          <w:szCs w:val="24"/>
          <w:lang w:eastAsia="ja-JP"/>
        </w:rPr>
        <w:t>Chicago, USA, November 13</w:t>
      </w:r>
      <w:r w:rsidRPr="007C2DE7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7C2DE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7C2DE7">
        <w:rPr>
          <w:rFonts w:ascii="Arial" w:eastAsia="Batang" w:hAnsi="Arial" w:cs="Arial"/>
          <w:b/>
          <w:bCs/>
          <w:sz w:val="28"/>
          <w:szCs w:val="24"/>
          <w:lang w:eastAsia="en-US"/>
        </w:rPr>
        <w:t>– November</w:t>
      </w:r>
      <w:r w:rsidRPr="007C2DE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17</w:t>
      </w:r>
      <w:r w:rsidRPr="007C2DE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C2DE7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0CEDA992" w14:textId="77777777" w:rsidR="007C2DE7" w:rsidRDefault="007C2DE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3F67034" w14:textId="100AE48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C7DA9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1"/>
      <w:bookmarkEnd w:id="2"/>
      <w:bookmarkEnd w:id="3"/>
      <w:r w:rsidR="00FC7DA9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C7DA9">
        <w:rPr>
          <w:rFonts w:cs="Arial"/>
          <w:noProof w:val="0"/>
          <w:sz w:val="22"/>
          <w:szCs w:val="22"/>
        </w:rPr>
        <w:t>#108</w:t>
      </w:r>
      <w:r w:rsidR="005F26D9">
        <w:rPr>
          <w:rFonts w:cs="Arial"/>
          <w:noProof w:val="0"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D6759E">
        <w:rPr>
          <w:rFonts w:cs="Arial"/>
          <w:bCs/>
          <w:sz w:val="22"/>
          <w:szCs w:val="22"/>
        </w:rPr>
        <w:tab/>
      </w:r>
      <w:r w:rsidR="00D6759E" w:rsidRPr="00374238">
        <w:rPr>
          <w:rFonts w:cs="Arial"/>
          <w:bCs/>
          <w:sz w:val="22"/>
          <w:szCs w:val="22"/>
        </w:rPr>
        <w:t>R4-23</w:t>
      </w:r>
      <w:r w:rsidR="009541B3" w:rsidRPr="00374238">
        <w:rPr>
          <w:rFonts w:cs="Arial"/>
          <w:bCs/>
          <w:sz w:val="22"/>
          <w:szCs w:val="22"/>
        </w:rPr>
        <w:t>1</w:t>
      </w:r>
      <w:r w:rsidR="00C95DCA" w:rsidRPr="00374238">
        <w:rPr>
          <w:rFonts w:cs="Arial"/>
          <w:bCs/>
          <w:sz w:val="22"/>
          <w:szCs w:val="22"/>
        </w:rPr>
        <w:t>6980</w:t>
      </w:r>
    </w:p>
    <w:p w14:paraId="203B1DBC" w14:textId="4358E454" w:rsidR="004E3939" w:rsidRPr="00DA53A0" w:rsidRDefault="005F26D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October</w:t>
      </w:r>
      <w:r w:rsidR="00FC7DA9">
        <w:rPr>
          <w:sz w:val="22"/>
          <w:szCs w:val="22"/>
        </w:rPr>
        <w:t xml:space="preserve"> </w:t>
      </w:r>
      <w:r>
        <w:rPr>
          <w:sz w:val="22"/>
          <w:szCs w:val="22"/>
        </w:rPr>
        <w:t>9</w:t>
      </w:r>
      <w:r w:rsidR="004E3939" w:rsidRPr="00DA53A0">
        <w:rPr>
          <w:sz w:val="22"/>
          <w:szCs w:val="22"/>
        </w:rPr>
        <w:t xml:space="preserve"> </w:t>
      </w:r>
      <w:r w:rsidR="00FC7DA9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October</w:t>
      </w:r>
      <w:r w:rsidR="00FC7DA9">
        <w:rPr>
          <w:sz w:val="22"/>
          <w:szCs w:val="22"/>
        </w:rPr>
        <w:t xml:space="preserve"> </w:t>
      </w:r>
      <w:r>
        <w:rPr>
          <w:sz w:val="22"/>
          <w:szCs w:val="22"/>
        </w:rPr>
        <w:t>14</w:t>
      </w:r>
      <w:r w:rsidR="00FC7DA9">
        <w:rPr>
          <w:sz w:val="22"/>
          <w:szCs w:val="22"/>
        </w:rPr>
        <w:t>, 2023</w:t>
      </w:r>
    </w:p>
    <w:p w14:paraId="16F07A89" w14:textId="77777777" w:rsidR="00B97703" w:rsidRDefault="00B97703">
      <w:pPr>
        <w:rPr>
          <w:rFonts w:ascii="Arial" w:hAnsi="Arial" w:cs="Arial"/>
        </w:rPr>
      </w:pPr>
    </w:p>
    <w:p w14:paraId="229986F4" w14:textId="51CCDF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A458F">
        <w:rPr>
          <w:rFonts w:ascii="Arial" w:hAnsi="Arial" w:cs="Arial"/>
          <w:b/>
          <w:sz w:val="22"/>
          <w:szCs w:val="22"/>
        </w:rPr>
        <w:t>network assistant s</w:t>
      </w:r>
      <w:r w:rsidR="00FC7DA9">
        <w:rPr>
          <w:rFonts w:ascii="Arial" w:hAnsi="Arial" w:cs="Arial"/>
          <w:b/>
          <w:sz w:val="22"/>
          <w:szCs w:val="22"/>
        </w:rPr>
        <w:t>ignalling for advanced receivers</w:t>
      </w:r>
    </w:p>
    <w:p w14:paraId="76DB066B" w14:textId="6D764D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18A7">
        <w:rPr>
          <w:rFonts w:ascii="Arial" w:hAnsi="Arial" w:cs="Arial"/>
          <w:b/>
          <w:bCs/>
          <w:sz w:val="22"/>
          <w:szCs w:val="22"/>
        </w:rPr>
        <w:t>-</w:t>
      </w:r>
    </w:p>
    <w:p w14:paraId="4B923786" w14:textId="4FD2133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bCs/>
          <w:sz w:val="22"/>
          <w:szCs w:val="22"/>
        </w:rPr>
        <w:t>Release 18</w:t>
      </w:r>
    </w:p>
    <w:bookmarkEnd w:id="6"/>
    <w:bookmarkEnd w:id="7"/>
    <w:bookmarkEnd w:id="8"/>
    <w:p w14:paraId="4368E4E0" w14:textId="0FB16598" w:rsidR="00B97703" w:rsidRPr="008C6C5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2DBD" w:rsidRPr="00212DBD">
        <w:rPr>
          <w:rFonts w:ascii="Arial" w:hAnsi="Arial" w:cs="Arial"/>
          <w:b/>
          <w:bCs/>
          <w:sz w:val="22"/>
          <w:szCs w:val="22"/>
        </w:rPr>
        <w:t>NR_demod_enh3</w:t>
      </w:r>
      <w:r w:rsidR="00D707D4">
        <w:rPr>
          <w:rFonts w:ascii="Arial" w:hAnsi="Arial" w:cs="Arial"/>
          <w:b/>
          <w:bCs/>
          <w:sz w:val="22"/>
          <w:szCs w:val="22"/>
        </w:rPr>
        <w:t>-Core</w:t>
      </w:r>
    </w:p>
    <w:p w14:paraId="2A212D0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5C87214" w14:textId="24B7267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C7DA9">
        <w:rPr>
          <w:rFonts w:ascii="Arial" w:hAnsi="Arial" w:cs="Arial"/>
          <w:b/>
          <w:sz w:val="22"/>
          <w:szCs w:val="22"/>
        </w:rPr>
        <w:t>TSG RAN WG4</w:t>
      </w:r>
    </w:p>
    <w:p w14:paraId="05CD46A1" w14:textId="67E4FA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sz w:val="22"/>
          <w:szCs w:val="22"/>
        </w:rPr>
        <w:t>TSG RAN WG2</w:t>
      </w:r>
    </w:p>
    <w:p w14:paraId="2F1B4E67" w14:textId="1DAF2F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sz w:val="22"/>
          <w:szCs w:val="22"/>
        </w:rPr>
        <w:t>TSG RAN WG1</w:t>
      </w:r>
    </w:p>
    <w:bookmarkEnd w:id="9"/>
    <w:bookmarkEnd w:id="10"/>
    <w:p w14:paraId="459B9CE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DE05CA7" w14:textId="46A5E5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bCs/>
          <w:sz w:val="22"/>
          <w:szCs w:val="22"/>
        </w:rPr>
        <w:t>Karsten Petersen</w:t>
      </w:r>
    </w:p>
    <w:p w14:paraId="234F7F16" w14:textId="3C9A33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bCs/>
          <w:sz w:val="22"/>
          <w:szCs w:val="22"/>
        </w:rPr>
        <w:t>karsten.petersen@nokia.com</w:t>
      </w:r>
    </w:p>
    <w:p w14:paraId="3BCB31C1" w14:textId="68C4A4A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D408CE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6996C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DCA9162" w14:textId="5278CAB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7DA9">
        <w:rPr>
          <w:color w:val="0070C0"/>
        </w:rPr>
        <w:t>-</w:t>
      </w:r>
    </w:p>
    <w:p w14:paraId="3F3839D0" w14:textId="77777777" w:rsidR="00B97703" w:rsidRDefault="00B97703">
      <w:pPr>
        <w:rPr>
          <w:rFonts w:ascii="Arial" w:hAnsi="Arial" w:cs="Arial"/>
        </w:rPr>
      </w:pPr>
    </w:p>
    <w:p w14:paraId="6B0EB8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993DC2" w14:textId="179521F9" w:rsidR="008D484D" w:rsidRPr="00CE65E1" w:rsidRDefault="00FC7DA9" w:rsidP="00FC7DA9">
      <w:pPr>
        <w:spacing w:after="120"/>
        <w:rPr>
          <w:lang w:eastAsia="zh-CN"/>
        </w:rPr>
      </w:pPr>
      <w:r w:rsidRPr="00CE65E1">
        <w:t>Within the Release 18 work item on further enhancement on NR demodulation performance</w:t>
      </w:r>
      <w:r w:rsidR="00B47F5F">
        <w:t xml:space="preserve"> </w:t>
      </w:r>
      <w:r w:rsidR="00B47F5F" w:rsidRPr="00B47F5F">
        <w:t>evolution</w:t>
      </w:r>
      <w:r w:rsidRPr="00CE65E1">
        <w:t xml:space="preserve"> (</w:t>
      </w:r>
      <w:r w:rsidRPr="00CE65E1">
        <w:rPr>
          <w:lang w:eastAsia="zh-CN"/>
        </w:rPr>
        <w:t>NR_</w:t>
      </w:r>
      <w:r w:rsidR="00F9112E">
        <w:rPr>
          <w:lang w:eastAsia="zh-CN"/>
        </w:rPr>
        <w:t>Demod_enh3</w:t>
      </w:r>
      <w:r w:rsidRPr="00CE65E1">
        <w:t xml:space="preserve">), RAN4 </w:t>
      </w:r>
      <w:r w:rsidRPr="00CE65E1">
        <w:rPr>
          <w:lang w:eastAsia="zh-CN"/>
        </w:rPr>
        <w:t xml:space="preserve">has </w:t>
      </w:r>
      <w:r w:rsidRPr="00CE65E1">
        <w:t>discuss</w:t>
      </w:r>
      <w:r w:rsidRPr="00CE65E1">
        <w:rPr>
          <w:lang w:eastAsia="zh-CN"/>
        </w:rPr>
        <w:t>ed</w:t>
      </w:r>
      <w:r w:rsidRPr="00CE65E1">
        <w:t xml:space="preserve"> </w:t>
      </w:r>
      <w:r w:rsidR="001012BD">
        <w:t xml:space="preserve">the need for </w:t>
      </w:r>
      <w:r w:rsidRPr="00CE65E1">
        <w:rPr>
          <w:bCs/>
        </w:rPr>
        <w:t>UE network assistan</w:t>
      </w:r>
      <w:r w:rsidR="00783830">
        <w:rPr>
          <w:bCs/>
        </w:rPr>
        <w:t>ce</w:t>
      </w:r>
      <w:r w:rsidRPr="00CE65E1">
        <w:rPr>
          <w:bCs/>
        </w:rPr>
        <w:t xml:space="preserve"> signalling</w:t>
      </w:r>
      <w:r w:rsidRPr="00CE65E1">
        <w:t xml:space="preserve"> for MU-MIMO advanced receiver(s) for the</w:t>
      </w:r>
      <w:r w:rsidR="009864B0" w:rsidRPr="00CE65E1">
        <w:t xml:space="preserve"> UEs capable of </w:t>
      </w:r>
      <w:r w:rsidRPr="00CE65E1">
        <w:rPr>
          <w:lang w:eastAsia="zh-CN"/>
        </w:rPr>
        <w:t>utilizing advance</w:t>
      </w:r>
      <w:r w:rsidR="00D707D4">
        <w:rPr>
          <w:lang w:eastAsia="zh-CN"/>
        </w:rPr>
        <w:t>d</w:t>
      </w:r>
      <w:r w:rsidRPr="00CE65E1">
        <w:rPr>
          <w:lang w:eastAsia="zh-CN"/>
        </w:rPr>
        <w:t xml:space="preserve"> receiver supporting cancellation of 1 or more co-scheduled UEs</w:t>
      </w:r>
      <w:r w:rsidR="008D484D" w:rsidRPr="00CE65E1">
        <w:rPr>
          <w:lang w:eastAsia="zh-CN"/>
        </w:rPr>
        <w:t>.</w:t>
      </w:r>
    </w:p>
    <w:p w14:paraId="557DBE98" w14:textId="1239D5F9" w:rsidR="00EE358E" w:rsidRDefault="00DB0DFF" w:rsidP="00FC7DA9">
      <w:pPr>
        <w:spacing w:after="120"/>
        <w:rPr>
          <w:lang w:eastAsia="zh-CN"/>
        </w:rPr>
      </w:pPr>
      <w:r>
        <w:rPr>
          <w:lang w:eastAsia="zh-CN"/>
        </w:rPr>
        <w:t xml:space="preserve">As an outcome, </w:t>
      </w:r>
      <w:r w:rsidR="00EE358E" w:rsidRPr="00CE65E1">
        <w:rPr>
          <w:lang w:eastAsia="zh-CN"/>
        </w:rPr>
        <w:t xml:space="preserve">RAN4 </w:t>
      </w:r>
      <w:r w:rsidR="008D484D" w:rsidRPr="00CE65E1">
        <w:rPr>
          <w:lang w:eastAsia="zh-CN"/>
        </w:rPr>
        <w:t xml:space="preserve">has </w:t>
      </w:r>
      <w:r w:rsidR="00EE358E" w:rsidRPr="00CE65E1">
        <w:rPr>
          <w:lang w:eastAsia="zh-CN"/>
        </w:rPr>
        <w:t xml:space="preserve">agreed </w:t>
      </w:r>
      <w:r w:rsidR="00057529">
        <w:rPr>
          <w:lang w:eastAsia="zh-CN"/>
        </w:rPr>
        <w:t>it is beneficial</w:t>
      </w:r>
      <w:r w:rsidR="00EE358E" w:rsidRPr="00CE65E1">
        <w:rPr>
          <w:lang w:eastAsia="zh-CN"/>
        </w:rPr>
        <w:t xml:space="preserve"> to introduce new Rel-18 RRC </w:t>
      </w:r>
      <w:r w:rsidR="00EE358E" w:rsidRPr="00CE65E1">
        <w:t>based</w:t>
      </w:r>
      <w:r w:rsidR="00EE358E" w:rsidRPr="00CE65E1">
        <w:rPr>
          <w:lang w:eastAsia="zh-CN"/>
        </w:rPr>
        <w:t xml:space="preserve"> network assistan</w:t>
      </w:r>
      <w:r w:rsidR="00783830">
        <w:rPr>
          <w:lang w:eastAsia="zh-CN"/>
        </w:rPr>
        <w:t>ce</w:t>
      </w:r>
      <w:r w:rsidR="00EE358E" w:rsidRPr="00CE65E1">
        <w:rPr>
          <w:lang w:eastAsia="zh-CN"/>
        </w:rPr>
        <w:t xml:space="preserve"> signalling </w:t>
      </w:r>
      <w:r w:rsidR="00783830">
        <w:rPr>
          <w:lang w:eastAsia="zh-CN"/>
        </w:rPr>
        <w:t>to</w:t>
      </w:r>
      <w:r w:rsidR="00EE358E" w:rsidRPr="00CE65E1">
        <w:rPr>
          <w:lang w:eastAsia="zh-CN"/>
        </w:rPr>
        <w:t xml:space="preserve"> assist UEs supporting MU-MIMO advanced </w:t>
      </w:r>
      <w:r w:rsidR="008D484D" w:rsidRPr="00CE65E1">
        <w:rPr>
          <w:lang w:eastAsia="zh-CN"/>
        </w:rPr>
        <w:t>receiver(s)</w:t>
      </w:r>
      <w:r w:rsidR="002F5E87">
        <w:rPr>
          <w:lang w:eastAsia="zh-CN"/>
        </w:rPr>
        <w:t xml:space="preserve"> </w:t>
      </w:r>
      <w:r w:rsidR="00F844E3">
        <w:rPr>
          <w:lang w:eastAsia="zh-CN"/>
        </w:rPr>
        <w:t>by</w:t>
      </w:r>
      <w:r w:rsidR="002A6A06">
        <w:rPr>
          <w:lang w:eastAsia="zh-CN"/>
        </w:rPr>
        <w:t xml:space="preserve"> provid</w:t>
      </w:r>
      <w:r w:rsidR="00F844E3">
        <w:rPr>
          <w:lang w:eastAsia="zh-CN"/>
        </w:rPr>
        <w:t>ing</w:t>
      </w:r>
      <w:r w:rsidR="004A1A91">
        <w:rPr>
          <w:lang w:eastAsia="zh-CN"/>
        </w:rPr>
        <w:t xml:space="preserve"> additional</w:t>
      </w:r>
      <w:r w:rsidR="00747B0D">
        <w:rPr>
          <w:lang w:eastAsia="zh-CN"/>
        </w:rPr>
        <w:t xml:space="preserve"> </w:t>
      </w:r>
      <w:r w:rsidR="002F5E87">
        <w:rPr>
          <w:lang w:eastAsia="zh-CN"/>
        </w:rPr>
        <w:t xml:space="preserve">information </w:t>
      </w:r>
      <w:r w:rsidR="00361D8E">
        <w:rPr>
          <w:lang w:eastAsia="zh-CN"/>
        </w:rPr>
        <w:t xml:space="preserve">related to </w:t>
      </w:r>
      <w:r w:rsidR="00BF031A">
        <w:rPr>
          <w:lang w:eastAsia="zh-CN"/>
        </w:rPr>
        <w:t>co-scheduled UE(s)</w:t>
      </w:r>
      <w:r w:rsidR="008D484D" w:rsidRPr="00CE65E1">
        <w:rPr>
          <w:lang w:eastAsia="zh-CN"/>
        </w:rPr>
        <w:t>.</w:t>
      </w:r>
    </w:p>
    <w:p w14:paraId="541DA376" w14:textId="77777777" w:rsidR="00387DDC" w:rsidRPr="00CE65E1" w:rsidRDefault="00387DDC" w:rsidP="00FC7DA9">
      <w:pPr>
        <w:spacing w:after="120"/>
        <w:rPr>
          <w:lang w:eastAsia="zh-CN"/>
        </w:rPr>
      </w:pPr>
    </w:p>
    <w:p w14:paraId="15FD7D20" w14:textId="7F1D7F96" w:rsidR="00FC7DA9" w:rsidRDefault="00EE358E" w:rsidP="00FC7DA9">
      <w:pPr>
        <w:spacing w:after="120"/>
      </w:pPr>
      <w:r w:rsidRPr="00CE65E1">
        <w:rPr>
          <w:lang w:eastAsia="zh-CN"/>
        </w:rPr>
        <w:t>R</w:t>
      </w:r>
      <w:r w:rsidRPr="00CE65E1">
        <w:t xml:space="preserve">egarding the content of the </w:t>
      </w:r>
      <w:r w:rsidRPr="00CE65E1">
        <w:rPr>
          <w:lang w:eastAsia="zh-CN"/>
        </w:rPr>
        <w:t>Rel-18 new RRC network assistance signalling,</w:t>
      </w:r>
      <w:r w:rsidRPr="00CE65E1">
        <w:t xml:space="preserve"> RAN4 has agreed the need for the following:</w:t>
      </w:r>
    </w:p>
    <w:p w14:paraId="06A0CFDA" w14:textId="77777777" w:rsidR="00387DDC" w:rsidRPr="00CE65E1" w:rsidRDefault="00387DDC" w:rsidP="00FC7DA9">
      <w:pPr>
        <w:spacing w:after="120"/>
      </w:pPr>
    </w:p>
    <w:p w14:paraId="0D1DFDB0" w14:textId="4D60E5BF" w:rsidR="009864B0" w:rsidRPr="005E148E" w:rsidRDefault="009864B0" w:rsidP="008D484D">
      <w:pPr>
        <w:overflowPunct/>
        <w:autoSpaceDE/>
        <w:autoSpaceDN/>
        <w:adjustRightInd/>
        <w:spacing w:after="120"/>
        <w:textAlignment w:val="auto"/>
        <w:rPr>
          <w:color w:val="000000"/>
          <w:lang w:eastAsia="zh-CN"/>
        </w:rPr>
      </w:pPr>
      <w:bookmarkStart w:id="11" w:name="_Hlk148002354"/>
      <w:r w:rsidRPr="005E148E">
        <w:rPr>
          <w:color w:val="000000"/>
        </w:rPr>
        <w:t xml:space="preserve">Dedicated RRC </w:t>
      </w:r>
      <w:r w:rsidR="005E148E" w:rsidRPr="005E148E">
        <w:rPr>
          <w:color w:val="000000"/>
        </w:rPr>
        <w:t>signalling</w:t>
      </w:r>
      <w:r w:rsidRPr="005E148E">
        <w:rPr>
          <w:color w:val="000000"/>
        </w:rPr>
        <w:t xml:space="preserve"> is provided to the UE</w:t>
      </w:r>
      <w:r w:rsidR="002623D7" w:rsidRPr="005E148E">
        <w:rPr>
          <w:color w:val="000000"/>
        </w:rPr>
        <w:t xml:space="preserve"> (target UE)</w:t>
      </w:r>
      <w:r w:rsidRPr="005E148E">
        <w:rPr>
          <w:color w:val="000000"/>
        </w:rPr>
        <w:t xml:space="preserve"> to indicate the information in each of the </w:t>
      </w:r>
      <w:r w:rsidR="00D33994" w:rsidRPr="005E148E">
        <w:rPr>
          <w:color w:val="000000"/>
        </w:rPr>
        <w:t xml:space="preserve">following </w:t>
      </w:r>
      <w:r w:rsidRPr="005E148E">
        <w:rPr>
          <w:color w:val="000000"/>
        </w:rPr>
        <w:t>bullets separately</w:t>
      </w:r>
      <w:bookmarkEnd w:id="11"/>
      <w:r w:rsidR="00810067">
        <w:rPr>
          <w:color w:val="000000"/>
        </w:rPr>
        <w:t>,</w:t>
      </w:r>
      <w:r w:rsidR="00331387" w:rsidRPr="005E148E">
        <w:rPr>
          <w:color w:val="000000"/>
        </w:rPr>
        <w:t xml:space="preserve"> when the information is available</w:t>
      </w:r>
      <w:r w:rsidR="008D484D" w:rsidRPr="005E148E">
        <w:rPr>
          <w:color w:val="000000"/>
          <w:lang w:eastAsia="zh-CN"/>
        </w:rPr>
        <w:t>:</w:t>
      </w:r>
    </w:p>
    <w:p w14:paraId="19106B7F" w14:textId="2ADE5C7F" w:rsidR="001D7CFD" w:rsidRPr="00374238" w:rsidRDefault="001D7CFD" w:rsidP="001D7CFD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</w:rPr>
      </w:pPr>
      <w:r w:rsidRPr="00374238">
        <w:rPr>
          <w:rFonts w:ascii="Times New Roman" w:hAnsi="Times New Roman"/>
        </w:rPr>
        <w:t>For the target and any co-scheduled UEs in different CDM groups and with the same DMRS sequence, whether the target UE can assume the precoding and resource allocation of the co-scheduled UE</w:t>
      </w:r>
      <w:r w:rsidR="000B7082" w:rsidRPr="00374238">
        <w:rPr>
          <w:rFonts w:ascii="Times New Roman" w:hAnsi="Times New Roman"/>
        </w:rPr>
        <w:t xml:space="preserve"> </w:t>
      </w:r>
      <w:r w:rsidRPr="00374238">
        <w:rPr>
          <w:rFonts w:ascii="Times New Roman" w:hAnsi="Times New Roman"/>
        </w:rPr>
        <w:t>are the same in the PRG-level grid configured to the target UE when PRG=2 or 4.</w:t>
      </w:r>
    </w:p>
    <w:p w14:paraId="784FE1DC" w14:textId="6DCD8C92" w:rsidR="009864B0" w:rsidRPr="005E148E" w:rsidRDefault="009864B0" w:rsidP="00EE358E">
      <w:pPr>
        <w:pStyle w:val="a1"/>
        <w:numPr>
          <w:ilvl w:val="0"/>
          <w:numId w:val="9"/>
        </w:numPr>
        <w:autoSpaceDE w:val="0"/>
        <w:autoSpaceDN w:val="0"/>
        <w:snapToGrid w:val="0"/>
        <w:ind w:leftChars="0"/>
        <w:contextualSpacing/>
        <w:rPr>
          <w:rFonts w:ascii="Times New Roman" w:hAnsi="Times New Roman" w:cs="Times New Roman"/>
          <w:color w:val="000000"/>
          <w:lang w:val="en-GB"/>
        </w:rPr>
      </w:pPr>
      <w:r w:rsidRPr="005E148E">
        <w:rPr>
          <w:rFonts w:ascii="Times New Roman" w:hAnsi="Times New Roman" w:cs="Times New Roman"/>
          <w:color w:val="000000"/>
          <w:lang w:val="en-GB"/>
        </w:rPr>
        <w:t>Whether</w:t>
      </w:r>
      <w:r w:rsidR="00EE358E" w:rsidRPr="005E148E">
        <w:rPr>
          <w:rFonts w:ascii="Times New Roman" w:hAnsi="Times New Roman" w:cs="Times New Roman"/>
          <w:color w:val="000000"/>
          <w:lang w:val="en-GB"/>
        </w:rPr>
        <w:t xml:space="preserve"> </w:t>
      </w:r>
      <w:r w:rsidRPr="005E148E">
        <w:rPr>
          <w:rFonts w:ascii="Times New Roman" w:hAnsi="Times New Roman" w:cs="Times New Roman"/>
          <w:color w:val="000000"/>
          <w:lang w:val="en-GB"/>
        </w:rPr>
        <w:t>the DM</w:t>
      </w:r>
      <w:r w:rsidR="00D279B7" w:rsidRPr="005E148E">
        <w:rPr>
          <w:rFonts w:ascii="Times New Roman" w:hAnsi="Times New Roman" w:cs="Times New Roman"/>
          <w:color w:val="000000"/>
          <w:lang w:val="en-GB"/>
        </w:rPr>
        <w:t>-</w:t>
      </w:r>
      <w:r w:rsidRPr="005E148E">
        <w:rPr>
          <w:rFonts w:ascii="Times New Roman" w:hAnsi="Times New Roman" w:cs="Times New Roman"/>
          <w:color w:val="000000"/>
          <w:lang w:val="en-GB"/>
        </w:rPr>
        <w:t>RS power boosting configurations</w:t>
      </w:r>
      <w:r w:rsidR="007627F4" w:rsidRPr="005E148E">
        <w:rPr>
          <w:rFonts w:ascii="Times New Roman" w:hAnsi="Times New Roman" w:cs="Times New Roman"/>
          <w:color w:val="000000"/>
          <w:lang w:val="en-GB"/>
        </w:rPr>
        <w:t xml:space="preserve"> (i.e.</w:t>
      </w:r>
      <w:r w:rsidR="006C202C" w:rsidRPr="005E148E">
        <w:rPr>
          <w:rFonts w:ascii="Times New Roman" w:hAnsi="Times New Roman" w:cs="Times New Roman"/>
          <w:color w:val="000000"/>
          <w:lang w:val="en-GB"/>
        </w:rPr>
        <w:t>,</w:t>
      </w:r>
      <w:r w:rsidR="007627F4" w:rsidRPr="005E148E">
        <w:rPr>
          <w:rFonts w:ascii="Times New Roman" w:hAnsi="Times New Roman" w:cs="Times New Roman"/>
          <w:color w:val="000000"/>
          <w:lang w:val="en-GB"/>
        </w:rPr>
        <w:t xml:space="preserve"> Number of DM-RS CDM groups without data, </w:t>
      </w:r>
      <w:r w:rsidR="00D279B7" w:rsidRPr="005E148E">
        <w:rPr>
          <w:rFonts w:ascii="Times New Roman" w:hAnsi="Times New Roman" w:cs="Times New Roman"/>
          <w:color w:val="000000"/>
          <w:lang w:val="en-GB"/>
        </w:rPr>
        <w:t>TS</w:t>
      </w:r>
      <w:r w:rsidR="007627F4" w:rsidRPr="005E148E">
        <w:rPr>
          <w:rFonts w:ascii="Times New Roman" w:hAnsi="Times New Roman" w:cs="Times New Roman"/>
          <w:color w:val="000000"/>
          <w:lang w:val="en-GB"/>
        </w:rPr>
        <w:t>38.214 table 4.1-1)</w:t>
      </w:r>
      <w:r w:rsidRPr="005E148E">
        <w:rPr>
          <w:rFonts w:ascii="Times New Roman" w:hAnsi="Times New Roman" w:cs="Times New Roman"/>
          <w:color w:val="000000"/>
          <w:lang w:val="en-GB"/>
        </w:rPr>
        <w:t xml:space="preserve"> of all</w:t>
      </w:r>
      <w:r w:rsidR="00846EEB" w:rsidRPr="005E148E">
        <w:rPr>
          <w:rFonts w:ascii="Times New Roman" w:hAnsi="Times New Roman" w:cs="Times New Roman"/>
          <w:color w:val="000000"/>
          <w:lang w:val="en-GB"/>
        </w:rPr>
        <w:t xml:space="preserve"> </w:t>
      </w:r>
      <w:r w:rsidR="00476B91" w:rsidRPr="005E148E">
        <w:rPr>
          <w:rFonts w:ascii="Times New Roman" w:hAnsi="Times New Roman" w:cs="Times New Roman"/>
          <w:color w:val="000000"/>
          <w:lang w:val="en-GB"/>
        </w:rPr>
        <w:t>the</w:t>
      </w:r>
      <w:r w:rsidR="00052360" w:rsidRPr="005E148E">
        <w:rPr>
          <w:rFonts w:ascii="Times New Roman" w:hAnsi="Times New Roman" w:cs="Times New Roman"/>
          <w:color w:val="000000"/>
          <w:lang w:val="en-GB"/>
        </w:rPr>
        <w:t xml:space="preserve"> co-scheduled UE(s), which </w:t>
      </w:r>
      <w:r w:rsidR="004D48F0" w:rsidRPr="005E148E">
        <w:rPr>
          <w:rFonts w:ascii="Times New Roman" w:hAnsi="Times New Roman" w:cs="Times New Roman"/>
          <w:color w:val="000000"/>
          <w:lang w:val="en-GB"/>
        </w:rPr>
        <w:t>has the same</w:t>
      </w:r>
      <w:r w:rsidRPr="005E148E">
        <w:rPr>
          <w:rFonts w:ascii="Times New Roman" w:hAnsi="Times New Roman" w:cs="Times New Roman"/>
          <w:color w:val="000000"/>
          <w:lang w:val="en-GB"/>
        </w:rPr>
        <w:t xml:space="preserve"> DM</w:t>
      </w:r>
      <w:r w:rsidR="00D81DA2" w:rsidRPr="005E148E">
        <w:rPr>
          <w:rFonts w:ascii="Times New Roman" w:hAnsi="Times New Roman" w:cs="Times New Roman"/>
          <w:color w:val="000000"/>
          <w:lang w:val="en-GB"/>
        </w:rPr>
        <w:t>-</w:t>
      </w:r>
      <w:r w:rsidRPr="005E148E">
        <w:rPr>
          <w:rFonts w:ascii="Times New Roman" w:hAnsi="Times New Roman" w:cs="Times New Roman"/>
          <w:color w:val="000000"/>
          <w:lang w:val="en-GB"/>
        </w:rPr>
        <w:t xml:space="preserve">RS sequence </w:t>
      </w:r>
      <w:r w:rsidR="004D48F0" w:rsidRPr="005E148E">
        <w:rPr>
          <w:rFonts w:ascii="Times New Roman" w:hAnsi="Times New Roman" w:cs="Times New Roman"/>
          <w:color w:val="000000"/>
          <w:lang w:val="en-GB"/>
        </w:rPr>
        <w:t xml:space="preserve">as </w:t>
      </w:r>
      <w:r w:rsidR="007627F4" w:rsidRPr="005E148E">
        <w:rPr>
          <w:rFonts w:ascii="Times New Roman" w:hAnsi="Times New Roman" w:cs="Times New Roman"/>
          <w:color w:val="000000"/>
          <w:lang w:val="en-GB"/>
        </w:rPr>
        <w:t>the target UE</w:t>
      </w:r>
      <w:r w:rsidR="00052360" w:rsidRPr="005E148E">
        <w:rPr>
          <w:rFonts w:ascii="Times New Roman" w:hAnsi="Times New Roman" w:cs="Times New Roman"/>
          <w:color w:val="000000"/>
          <w:lang w:val="en-GB"/>
        </w:rPr>
        <w:t xml:space="preserve">, </w:t>
      </w:r>
      <w:r w:rsidR="003B3AC8" w:rsidRPr="005E148E">
        <w:rPr>
          <w:rFonts w:ascii="Times New Roman" w:hAnsi="Times New Roman" w:cs="Times New Roman"/>
          <w:color w:val="000000"/>
          <w:lang w:val="en-GB"/>
        </w:rPr>
        <w:t>is</w:t>
      </w:r>
      <w:r w:rsidR="00052360" w:rsidRPr="005E148E">
        <w:rPr>
          <w:rFonts w:ascii="Times New Roman" w:hAnsi="Times New Roman" w:cs="Times New Roman"/>
          <w:color w:val="000000"/>
          <w:lang w:val="en-GB"/>
        </w:rPr>
        <w:t xml:space="preserve"> the </w:t>
      </w:r>
      <w:r w:rsidRPr="005E148E">
        <w:rPr>
          <w:rFonts w:ascii="Times New Roman" w:hAnsi="Times New Roman" w:cs="Times New Roman"/>
          <w:color w:val="000000"/>
          <w:lang w:val="en-GB"/>
        </w:rPr>
        <w:t>same as the target UE.</w:t>
      </w:r>
    </w:p>
    <w:p w14:paraId="2B989D86" w14:textId="62A1480A" w:rsidR="009864B0" w:rsidRPr="005E148E" w:rsidRDefault="009864B0" w:rsidP="00EE358E">
      <w:pPr>
        <w:pStyle w:val="a1"/>
        <w:numPr>
          <w:ilvl w:val="0"/>
          <w:numId w:val="9"/>
        </w:numPr>
        <w:autoSpaceDE w:val="0"/>
        <w:autoSpaceDN w:val="0"/>
        <w:snapToGrid w:val="0"/>
        <w:ind w:leftChars="0"/>
        <w:contextualSpacing/>
        <w:rPr>
          <w:rFonts w:ascii="Times New Roman" w:hAnsi="Times New Roman" w:cs="Times New Roman"/>
          <w:color w:val="000000"/>
          <w:lang w:val="en-GB"/>
        </w:rPr>
      </w:pPr>
      <w:r w:rsidRPr="005E148E">
        <w:rPr>
          <w:rFonts w:ascii="Times New Roman" w:hAnsi="Times New Roman" w:cs="Times New Roman"/>
          <w:color w:val="000000"/>
          <w:lang w:val="en-GB"/>
        </w:rPr>
        <w:t>Whether the time domain resource assignment for PDSCH symbols of all the co-scheduled UE(s)</w:t>
      </w:r>
      <w:r w:rsidR="001D2767" w:rsidRPr="005E148E">
        <w:rPr>
          <w:rFonts w:ascii="Times New Roman" w:hAnsi="Times New Roman" w:cs="Times New Roman"/>
          <w:color w:val="000000"/>
          <w:lang w:val="en-GB"/>
        </w:rPr>
        <w:t>, which has the same DM</w:t>
      </w:r>
      <w:r w:rsidR="005E47C4" w:rsidRPr="005E148E">
        <w:rPr>
          <w:rFonts w:ascii="Times New Roman" w:hAnsi="Times New Roman" w:cs="Times New Roman"/>
          <w:color w:val="000000"/>
          <w:lang w:val="en-GB"/>
        </w:rPr>
        <w:t>-</w:t>
      </w:r>
      <w:r w:rsidR="001D2767" w:rsidRPr="005E148E">
        <w:rPr>
          <w:rFonts w:ascii="Times New Roman" w:hAnsi="Times New Roman" w:cs="Times New Roman"/>
          <w:color w:val="000000"/>
          <w:lang w:val="en-GB"/>
        </w:rPr>
        <w:t>RS sequence as the target UE</w:t>
      </w:r>
      <w:r w:rsidR="00BF4CF7" w:rsidRPr="005E148E">
        <w:rPr>
          <w:rFonts w:ascii="Times New Roman" w:hAnsi="Times New Roman" w:cs="Times New Roman"/>
          <w:color w:val="000000"/>
          <w:lang w:val="en-GB"/>
        </w:rPr>
        <w:t>,</w:t>
      </w:r>
      <w:r w:rsidRPr="005E148E">
        <w:rPr>
          <w:rFonts w:ascii="Times New Roman" w:hAnsi="Times New Roman" w:cs="Times New Roman"/>
          <w:color w:val="000000"/>
          <w:lang w:val="en-GB"/>
        </w:rPr>
        <w:t xml:space="preserve"> </w:t>
      </w:r>
      <w:r w:rsidR="00D62900" w:rsidRPr="005E148E">
        <w:rPr>
          <w:rFonts w:ascii="Times New Roman" w:hAnsi="Times New Roman" w:cs="Times New Roman"/>
          <w:color w:val="000000"/>
          <w:lang w:val="en-GB"/>
        </w:rPr>
        <w:t>is</w:t>
      </w:r>
      <w:r w:rsidRPr="005E148E">
        <w:rPr>
          <w:rFonts w:ascii="Times New Roman" w:hAnsi="Times New Roman" w:cs="Times New Roman"/>
          <w:color w:val="000000"/>
          <w:lang w:val="en-GB"/>
        </w:rPr>
        <w:t xml:space="preserve"> same as the target UE.</w:t>
      </w:r>
    </w:p>
    <w:p w14:paraId="18DFE70A" w14:textId="1E6F0BAF" w:rsidR="009864B0" w:rsidRPr="005E148E" w:rsidRDefault="00E13131" w:rsidP="00EE358E">
      <w:pPr>
        <w:pStyle w:val="a1"/>
        <w:numPr>
          <w:ilvl w:val="0"/>
          <w:numId w:val="9"/>
        </w:numPr>
        <w:autoSpaceDE w:val="0"/>
        <w:autoSpaceDN w:val="0"/>
        <w:snapToGrid w:val="0"/>
        <w:ind w:leftChars="0"/>
        <w:contextualSpacing/>
        <w:rPr>
          <w:rFonts w:ascii="Times New Roman" w:hAnsi="Times New Roman" w:cs="Times New Roman"/>
          <w:color w:val="000000"/>
          <w:lang w:val="en-GB"/>
        </w:rPr>
      </w:pPr>
      <w:r w:rsidRPr="005E148E">
        <w:rPr>
          <w:rFonts w:ascii="Times New Roman" w:hAnsi="Times New Roman" w:cs="Times New Roman"/>
          <w:color w:val="000000"/>
          <w:lang w:val="en-GB"/>
        </w:rPr>
        <w:t xml:space="preserve">The </w:t>
      </w:r>
      <w:r w:rsidR="00632FE3" w:rsidRPr="005E148E">
        <w:rPr>
          <w:rFonts w:ascii="Times New Roman" w:hAnsi="Times New Roman" w:cs="Times New Roman"/>
          <w:color w:val="000000"/>
          <w:lang w:val="en-GB"/>
        </w:rPr>
        <w:t xml:space="preserve">MCS table </w:t>
      </w:r>
      <w:r w:rsidRPr="005E148E">
        <w:rPr>
          <w:rFonts w:ascii="Times New Roman" w:hAnsi="Times New Roman" w:cs="Times New Roman"/>
          <w:color w:val="000000"/>
          <w:lang w:val="en-GB"/>
        </w:rPr>
        <w:t xml:space="preserve">with the highest modulation order among all </w:t>
      </w:r>
      <w:r w:rsidR="009864B0" w:rsidRPr="005E148E">
        <w:rPr>
          <w:rFonts w:ascii="Times New Roman" w:hAnsi="Times New Roman" w:cs="Times New Roman"/>
          <w:color w:val="000000"/>
          <w:lang w:val="en-GB"/>
        </w:rPr>
        <w:t xml:space="preserve">MCS tables configured to the </w:t>
      </w:r>
      <w:r w:rsidR="00BF4CF7" w:rsidRPr="005E148E">
        <w:rPr>
          <w:rFonts w:ascii="Times New Roman" w:hAnsi="Times New Roman" w:cs="Times New Roman"/>
          <w:color w:val="000000"/>
          <w:lang w:val="en-GB"/>
        </w:rPr>
        <w:t xml:space="preserve">co-scheduled UE(s), </w:t>
      </w:r>
      <w:r w:rsidR="00DC7BEB" w:rsidRPr="005E148E">
        <w:rPr>
          <w:rFonts w:ascii="Times New Roman" w:hAnsi="Times New Roman" w:cs="Times New Roman"/>
          <w:color w:val="000000"/>
          <w:lang w:val="en-GB"/>
        </w:rPr>
        <w:t>which has the same DM</w:t>
      </w:r>
      <w:r w:rsidR="00F60679" w:rsidRPr="005E148E">
        <w:rPr>
          <w:rFonts w:ascii="Times New Roman" w:hAnsi="Times New Roman" w:cs="Times New Roman"/>
          <w:color w:val="000000"/>
          <w:lang w:val="en-GB"/>
        </w:rPr>
        <w:t>-</w:t>
      </w:r>
      <w:r w:rsidR="00DC7BEB" w:rsidRPr="005E148E">
        <w:rPr>
          <w:rFonts w:ascii="Times New Roman" w:hAnsi="Times New Roman" w:cs="Times New Roman"/>
          <w:color w:val="000000"/>
          <w:lang w:val="en-GB"/>
        </w:rPr>
        <w:t>RS sequence as the target UE</w:t>
      </w:r>
      <w:r w:rsidRPr="005E148E">
        <w:rPr>
          <w:rFonts w:ascii="Times New Roman" w:hAnsi="Times New Roman" w:cs="Times New Roman"/>
          <w:color w:val="000000"/>
          <w:lang w:val="en-GB"/>
        </w:rPr>
        <w:t>. The MCS table is</w:t>
      </w:r>
      <w:r w:rsidR="00BF4CF7" w:rsidRPr="005E148E">
        <w:rPr>
          <w:rFonts w:ascii="Times New Roman" w:hAnsi="Times New Roman" w:cs="Times New Roman"/>
          <w:color w:val="000000"/>
          <w:lang w:val="en-GB"/>
        </w:rPr>
        <w:t xml:space="preserve"> one of the following</w:t>
      </w:r>
      <w:r w:rsidR="00090CB5" w:rsidRPr="005E148E">
        <w:rPr>
          <w:rFonts w:ascii="Times New Roman" w:hAnsi="Times New Roman" w:cs="Times New Roman"/>
          <w:color w:val="000000"/>
          <w:lang w:val="en-GB"/>
        </w:rPr>
        <w:t>:</w:t>
      </w:r>
    </w:p>
    <w:p w14:paraId="60AF1770" w14:textId="6F8C2719" w:rsidR="009864B0" w:rsidRPr="005E148E" w:rsidRDefault="004A3D26" w:rsidP="00D01D76">
      <w:pPr>
        <w:pStyle w:val="a1"/>
        <w:numPr>
          <w:ilvl w:val="1"/>
          <w:numId w:val="9"/>
        </w:numPr>
        <w:autoSpaceDE w:val="0"/>
        <w:autoSpaceDN w:val="0"/>
        <w:snapToGrid w:val="0"/>
        <w:ind w:leftChars="0"/>
        <w:contextualSpacing/>
        <w:rPr>
          <w:rFonts w:ascii="Times New Roman" w:hAnsi="Times New Roman" w:cs="Times New Roman"/>
          <w:color w:val="000000"/>
          <w:lang w:val="en-GB"/>
        </w:rPr>
      </w:pPr>
      <w:r w:rsidRPr="005E148E">
        <w:rPr>
          <w:rFonts w:ascii="Times New Roman" w:hAnsi="Times New Roman" w:cs="Times New Roman"/>
          <w:color w:val="000000"/>
          <w:lang w:val="en-GB" w:eastAsia="zh-CN"/>
        </w:rPr>
        <w:t>1024QAM MCS table</w:t>
      </w:r>
      <w:r w:rsidR="00CB6311" w:rsidRPr="005E148E">
        <w:rPr>
          <w:rFonts w:ascii="Times New Roman" w:hAnsi="Times New Roman" w:cs="Times New Roman"/>
          <w:color w:val="000000"/>
          <w:lang w:val="en-GB" w:eastAsia="zh-CN"/>
        </w:rPr>
        <w:t>(s)</w:t>
      </w:r>
      <w:r w:rsidRPr="005E148E">
        <w:rPr>
          <w:rFonts w:ascii="Times New Roman" w:hAnsi="Times New Roman" w:cs="Times New Roman"/>
          <w:color w:val="000000"/>
          <w:lang w:val="en-GB" w:eastAsia="zh-CN"/>
        </w:rPr>
        <w:t xml:space="preserve"> (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Table </w:t>
      </w:r>
      <w:r w:rsidR="008D71E9" w:rsidRPr="005E148E">
        <w:rPr>
          <w:rFonts w:ascii="Times New Roman" w:hAnsi="Times New Roman" w:cs="Times New Roman"/>
          <w:color w:val="000000"/>
          <w:lang w:val="en-GB" w:eastAsia="zh-CN"/>
        </w:rPr>
        <w:t>5.1.3.1-4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 from </w:t>
      </w:r>
      <w:r w:rsidR="00D568ED" w:rsidRPr="005E148E">
        <w:rPr>
          <w:rFonts w:ascii="Times New Roman" w:hAnsi="Times New Roman" w:cs="Times New Roman"/>
          <w:color w:val="000000"/>
          <w:lang w:val="en-GB" w:eastAsia="zh-CN"/>
        </w:rPr>
        <w:t>TS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>38.214</w:t>
      </w:r>
      <w:r w:rsidRPr="005E148E">
        <w:rPr>
          <w:rFonts w:ascii="Times New Roman" w:hAnsi="Times New Roman" w:cs="Times New Roman"/>
          <w:color w:val="000000"/>
          <w:lang w:val="en-GB" w:eastAsia="zh-CN"/>
        </w:rPr>
        <w:t>)</w:t>
      </w:r>
    </w:p>
    <w:p w14:paraId="54E83C88" w14:textId="29D5B72B" w:rsidR="00EE358E" w:rsidRPr="005E148E" w:rsidRDefault="00CB6311" w:rsidP="00D01D76">
      <w:pPr>
        <w:pStyle w:val="a1"/>
        <w:numPr>
          <w:ilvl w:val="1"/>
          <w:numId w:val="9"/>
        </w:numPr>
        <w:autoSpaceDE w:val="0"/>
        <w:autoSpaceDN w:val="0"/>
        <w:snapToGrid w:val="0"/>
        <w:ind w:leftChars="0"/>
        <w:contextualSpacing/>
        <w:rPr>
          <w:rFonts w:ascii="Times New Roman" w:hAnsi="Times New Roman" w:cs="Times New Roman"/>
          <w:color w:val="000000"/>
          <w:lang w:val="en-GB"/>
        </w:rPr>
      </w:pPr>
      <w:r w:rsidRPr="005E148E">
        <w:rPr>
          <w:rFonts w:ascii="Times New Roman" w:hAnsi="Times New Roman" w:cs="Times New Roman"/>
          <w:color w:val="000000"/>
          <w:lang w:val="en-GB" w:eastAsia="zh-CN"/>
        </w:rPr>
        <w:t>256QAM MCS table(s) (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Table </w:t>
      </w:r>
      <w:r w:rsidR="008D71E9" w:rsidRPr="005E148E">
        <w:rPr>
          <w:rFonts w:ascii="Times New Roman" w:hAnsi="Times New Roman" w:cs="Times New Roman"/>
          <w:color w:val="000000"/>
          <w:lang w:val="en-GB" w:eastAsia="zh-CN"/>
        </w:rPr>
        <w:t>5.1.3.1-2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 from </w:t>
      </w:r>
      <w:r w:rsidR="00D568ED" w:rsidRPr="005E148E">
        <w:rPr>
          <w:rFonts w:ascii="Times New Roman" w:hAnsi="Times New Roman" w:cs="Times New Roman"/>
          <w:color w:val="000000"/>
          <w:lang w:val="en-GB" w:eastAsia="zh-CN"/>
        </w:rPr>
        <w:t>TS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>38.214</w:t>
      </w:r>
      <w:r w:rsidRPr="005E148E">
        <w:rPr>
          <w:rFonts w:ascii="Times New Roman" w:hAnsi="Times New Roman" w:cs="Times New Roman"/>
          <w:color w:val="000000"/>
          <w:lang w:val="en-GB" w:eastAsia="zh-CN"/>
        </w:rPr>
        <w:t>)</w:t>
      </w:r>
    </w:p>
    <w:p w14:paraId="507971CA" w14:textId="6D725279" w:rsidR="009864B0" w:rsidRPr="005E148E" w:rsidRDefault="00CB6311" w:rsidP="00D01D76">
      <w:pPr>
        <w:pStyle w:val="a1"/>
        <w:numPr>
          <w:ilvl w:val="1"/>
          <w:numId w:val="9"/>
        </w:numPr>
        <w:autoSpaceDE w:val="0"/>
        <w:autoSpaceDN w:val="0"/>
        <w:snapToGrid w:val="0"/>
        <w:ind w:leftChars="0"/>
        <w:contextualSpacing/>
        <w:rPr>
          <w:rFonts w:ascii="Times New Roman" w:hAnsi="Times New Roman" w:cs="Times New Roman"/>
          <w:color w:val="000000"/>
          <w:lang w:val="en-GB"/>
        </w:rPr>
      </w:pPr>
      <w:r w:rsidRPr="005E148E">
        <w:rPr>
          <w:rFonts w:ascii="Times New Roman" w:hAnsi="Times New Roman" w:cs="Times New Roman"/>
          <w:color w:val="000000"/>
          <w:lang w:val="en-GB" w:eastAsia="zh-CN"/>
        </w:rPr>
        <w:t>64QAM MCS tables (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Table </w:t>
      </w:r>
      <w:r w:rsidR="008D71E9" w:rsidRPr="005E148E">
        <w:rPr>
          <w:rFonts w:ascii="Times New Roman" w:hAnsi="Times New Roman" w:cs="Times New Roman"/>
          <w:color w:val="000000"/>
          <w:lang w:val="en-GB" w:eastAsia="zh-CN"/>
        </w:rPr>
        <w:t>5.1.3.1-1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 or </w:t>
      </w:r>
      <w:r w:rsidR="008D71E9" w:rsidRPr="005E148E">
        <w:rPr>
          <w:rFonts w:ascii="Times New Roman" w:hAnsi="Times New Roman" w:cs="Times New Roman"/>
          <w:color w:val="000000"/>
          <w:lang w:val="en-GB" w:eastAsia="zh-CN"/>
        </w:rPr>
        <w:t>5.1.3.1-3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 from </w:t>
      </w:r>
      <w:r w:rsidR="00D568ED" w:rsidRPr="005E148E">
        <w:rPr>
          <w:rFonts w:ascii="Times New Roman" w:hAnsi="Times New Roman" w:cs="Times New Roman"/>
          <w:color w:val="000000"/>
          <w:lang w:val="en-GB" w:eastAsia="zh-CN"/>
        </w:rPr>
        <w:t>TS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>38.214</w:t>
      </w:r>
      <w:r w:rsidRPr="005E148E">
        <w:rPr>
          <w:rFonts w:ascii="Times New Roman" w:hAnsi="Times New Roman" w:cs="Times New Roman"/>
          <w:color w:val="000000"/>
          <w:lang w:val="en-GB" w:eastAsia="zh-CN"/>
        </w:rPr>
        <w:t>)</w:t>
      </w:r>
    </w:p>
    <w:p w14:paraId="18D82A22" w14:textId="22D042A1" w:rsidR="006B4227" w:rsidRPr="005E148E" w:rsidRDefault="006B4227" w:rsidP="006B4227">
      <w:pPr>
        <w:pStyle w:val="a1"/>
        <w:autoSpaceDE w:val="0"/>
        <w:autoSpaceDN w:val="0"/>
        <w:snapToGrid w:val="0"/>
        <w:ind w:leftChars="0" w:hanging="840"/>
        <w:contextualSpacing/>
        <w:rPr>
          <w:rFonts w:ascii="Times New Roman" w:hAnsi="Times New Roman" w:cs="Times New Roman"/>
          <w:color w:val="000000"/>
          <w:sz w:val="21"/>
          <w:szCs w:val="21"/>
          <w:lang w:val="en-GB"/>
        </w:rPr>
      </w:pPr>
    </w:p>
    <w:p w14:paraId="06D5DC81" w14:textId="430032FB" w:rsidR="00D01D76" w:rsidRPr="005E148E" w:rsidRDefault="006B4227" w:rsidP="00374238">
      <w:pPr>
        <w:pStyle w:val="a1"/>
        <w:autoSpaceDE w:val="0"/>
        <w:autoSpaceDN w:val="0"/>
        <w:snapToGrid w:val="0"/>
        <w:ind w:leftChars="0" w:left="450" w:firstLine="0"/>
        <w:contextualSpacing/>
        <w:rPr>
          <w:rFonts w:ascii="Times New Roman" w:hAnsi="Times New Roman" w:cs="Times New Roman"/>
          <w:color w:val="000000"/>
          <w:sz w:val="21"/>
          <w:szCs w:val="21"/>
          <w:lang w:val="en-GB"/>
        </w:rPr>
      </w:pPr>
      <w:r w:rsidRPr="005E148E">
        <w:rPr>
          <w:rFonts w:ascii="Times New Roman" w:hAnsi="Times New Roman" w:cs="Times New Roman"/>
          <w:color w:val="000000"/>
          <w:sz w:val="21"/>
          <w:szCs w:val="21"/>
          <w:lang w:val="en-GB"/>
        </w:rPr>
        <w:t>Note: The terminology “the same DMRS sequence” in the above represents the same root DMRS sequence r(n) in TS38.211 Section 7.4.1.1.1.</w:t>
      </w:r>
    </w:p>
    <w:p w14:paraId="15B728F0" w14:textId="77777777" w:rsidR="006B4227" w:rsidRDefault="006B4227" w:rsidP="00374238">
      <w:pPr>
        <w:pStyle w:val="a1"/>
        <w:autoSpaceDE w:val="0"/>
        <w:autoSpaceDN w:val="0"/>
        <w:snapToGrid w:val="0"/>
        <w:ind w:leftChars="0" w:left="450" w:firstLine="0"/>
        <w:contextualSpacing/>
        <w:rPr>
          <w:rFonts w:ascii="Times New Roman" w:hAnsi="Times New Roman"/>
          <w:color w:val="000000"/>
          <w:sz w:val="21"/>
          <w:szCs w:val="21"/>
          <w:lang w:val="en-GB"/>
        </w:rPr>
      </w:pPr>
    </w:p>
    <w:p w14:paraId="236FC10F" w14:textId="77777777" w:rsidR="001245DB" w:rsidRPr="00204219" w:rsidRDefault="001245DB" w:rsidP="001245DB">
      <w:pPr>
        <w:snapToGrid w:val="0"/>
        <w:spacing w:after="120"/>
        <w:jc w:val="both"/>
        <w:rPr>
          <w:lang w:eastAsia="zh-CN"/>
        </w:rPr>
      </w:pPr>
      <w:r w:rsidRPr="006F1DD0">
        <w:rPr>
          <w:lang w:eastAsia="zh-CN"/>
        </w:rPr>
        <w:t xml:space="preserve">In addition, </w:t>
      </w:r>
      <w:r>
        <w:rPr>
          <w:lang w:eastAsia="zh-CN"/>
        </w:rPr>
        <w:t xml:space="preserve">RAN4 agrees that </w:t>
      </w:r>
      <w:r w:rsidRPr="006F1DD0">
        <w:rPr>
          <w:lang w:eastAsia="zh-CN"/>
        </w:rPr>
        <w:t>the existence of</w:t>
      </w:r>
      <w:r>
        <w:rPr>
          <w:lang w:eastAsia="zh-CN"/>
        </w:rPr>
        <w:t xml:space="preserve"> the</w:t>
      </w:r>
      <w:r w:rsidRPr="006F1DD0">
        <w:rPr>
          <w:lang w:eastAsia="zh-CN"/>
        </w:rPr>
        <w:t xml:space="preserve"> MU-MIMO DCI signalling</w:t>
      </w:r>
      <w:r>
        <w:rPr>
          <w:lang w:eastAsia="zh-CN"/>
        </w:rPr>
        <w:t>,</w:t>
      </w:r>
      <w:r w:rsidRPr="006F1DD0">
        <w:rPr>
          <w:lang w:eastAsia="zh-CN"/>
        </w:rPr>
        <w:t xml:space="preserve"> as </w:t>
      </w:r>
      <w:r>
        <w:rPr>
          <w:lang w:eastAsia="zh-CN"/>
        </w:rPr>
        <w:t>included in</w:t>
      </w:r>
      <w:r w:rsidRPr="006F1DD0">
        <w:rPr>
          <w:lang w:eastAsia="zh-CN"/>
        </w:rPr>
        <w:t xml:space="preserve"> the LS R4-2309895</w:t>
      </w:r>
      <w:r>
        <w:rPr>
          <w:lang w:eastAsia="zh-CN"/>
        </w:rPr>
        <w:t>,</w:t>
      </w:r>
      <w:r w:rsidRPr="006F1DD0">
        <w:rPr>
          <w:lang w:eastAsia="zh-CN"/>
        </w:rPr>
        <w:t xml:space="preserve"> </w:t>
      </w:r>
      <w:r>
        <w:rPr>
          <w:lang w:eastAsia="zh-CN"/>
        </w:rPr>
        <w:t>is</w:t>
      </w:r>
      <w:r w:rsidRPr="006F1DD0">
        <w:rPr>
          <w:lang w:eastAsia="zh-CN"/>
        </w:rPr>
        <w:t xml:space="preserve"> configured by RRC signalling.</w:t>
      </w:r>
    </w:p>
    <w:p w14:paraId="2B5B079D" w14:textId="77777777" w:rsidR="00AB5165" w:rsidRDefault="00AB5165" w:rsidP="00D01D76">
      <w:pPr>
        <w:pStyle w:val="a1"/>
        <w:autoSpaceDE w:val="0"/>
        <w:autoSpaceDN w:val="0"/>
        <w:snapToGrid w:val="0"/>
        <w:ind w:leftChars="0" w:hanging="840"/>
        <w:contextualSpacing/>
        <w:rPr>
          <w:rFonts w:ascii="Times New Roman" w:hAnsi="Times New Roman"/>
          <w:color w:val="000000"/>
          <w:sz w:val="21"/>
          <w:szCs w:val="21"/>
          <w:lang w:val="en-GB"/>
        </w:rPr>
      </w:pPr>
    </w:p>
    <w:p w14:paraId="74B5EE3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27F90A4" w14:textId="6CD0989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C7DA9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</w:t>
      </w:r>
    </w:p>
    <w:p w14:paraId="13BE4436" w14:textId="474F74FB" w:rsidR="00B97703" w:rsidRPr="00017F23" w:rsidRDefault="00B97703" w:rsidP="00FC7DA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7DA9" w:rsidRPr="00CC40F2">
        <w:rPr>
          <w:lang w:eastAsia="zh-CN"/>
        </w:rPr>
        <w:t>RAN4 respectfully request RAN2 to take the above information into account and design the corresponding network assistance signalling for advance</w:t>
      </w:r>
      <w:r w:rsidR="00D707D4">
        <w:rPr>
          <w:lang w:eastAsia="zh-CN"/>
        </w:rPr>
        <w:t>d</w:t>
      </w:r>
      <w:r w:rsidR="00FC7DA9" w:rsidRPr="00CC40F2">
        <w:rPr>
          <w:lang w:eastAsia="zh-CN"/>
        </w:rPr>
        <w:t xml:space="preserve"> receivers.</w:t>
      </w:r>
    </w:p>
    <w:p w14:paraId="054B8AA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E12397A" w14:textId="04E17DE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10281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610281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A1B64B" w14:textId="176302B7" w:rsidR="002F1940" w:rsidRDefault="00610281" w:rsidP="002F1940">
      <w:bookmarkStart w:id="12" w:name="OLE_LINK53"/>
      <w:bookmarkStart w:id="13" w:name="OLE_LINK54"/>
      <w:r w:rsidRPr="00610281">
        <w:t>TSG-RAN WG4 Meeting #109</w:t>
      </w:r>
      <w:r w:rsidR="002F1940">
        <w:tab/>
      </w:r>
      <w:r w:rsidR="005C42B9">
        <w:tab/>
      </w:r>
      <w:r>
        <w:t>13 Nov.</w:t>
      </w:r>
      <w:r w:rsidR="002F1940">
        <w:t xml:space="preserve"> </w:t>
      </w:r>
      <w:r>
        <w:t>–</w:t>
      </w:r>
      <w:r w:rsidR="002F1940">
        <w:t xml:space="preserve"> </w:t>
      </w:r>
      <w:r>
        <w:t>17 Nov., 2023</w:t>
      </w:r>
      <w:r w:rsidR="002F1940">
        <w:tab/>
      </w:r>
      <w:r>
        <w:t>Chicago</w:t>
      </w:r>
      <w:r w:rsidR="002F1940">
        <w:t xml:space="preserve">, </w:t>
      </w:r>
      <w:r>
        <w:t>US</w:t>
      </w:r>
    </w:p>
    <w:p w14:paraId="7F8F4446" w14:textId="4A7A7889" w:rsidR="005F26D9" w:rsidRDefault="005F26D9" w:rsidP="005F26D9">
      <w:bookmarkStart w:id="14" w:name="OLE_LINK55"/>
      <w:bookmarkStart w:id="15" w:name="OLE_LINK56"/>
      <w:r w:rsidRPr="00610281">
        <w:t>TSG-RAN WG4 Meeting #1</w:t>
      </w:r>
      <w:r>
        <w:t>10</w:t>
      </w:r>
      <w:r>
        <w:tab/>
      </w:r>
      <w:r>
        <w:tab/>
        <w:t>26</w:t>
      </w:r>
      <w:r w:rsidRPr="00610281">
        <w:t xml:space="preserve"> </w:t>
      </w:r>
      <w:r>
        <w:t>Feb. – 1 Mar., 2024</w:t>
      </w:r>
      <w:r>
        <w:tab/>
        <w:t xml:space="preserve">Athens, </w:t>
      </w:r>
      <w:bookmarkEnd w:id="14"/>
      <w:bookmarkEnd w:id="15"/>
      <w:r>
        <w:t>Greece</w:t>
      </w:r>
    </w:p>
    <w:p w14:paraId="62CB640B" w14:textId="77777777" w:rsidR="005F26D9" w:rsidRPr="002F1940" w:rsidRDefault="005F26D9" w:rsidP="002F1940"/>
    <w:bookmarkEnd w:id="12"/>
    <w:bookmarkEnd w:id="13"/>
    <w:p w14:paraId="7EDB481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700AF" w14:textId="77777777" w:rsidR="008635D9" w:rsidRDefault="008635D9">
      <w:pPr>
        <w:spacing w:after="0"/>
      </w:pPr>
      <w:r>
        <w:separator/>
      </w:r>
    </w:p>
  </w:endnote>
  <w:endnote w:type="continuationSeparator" w:id="0">
    <w:p w14:paraId="4A4F4E90" w14:textId="77777777" w:rsidR="008635D9" w:rsidRDefault="008635D9">
      <w:pPr>
        <w:spacing w:after="0"/>
      </w:pPr>
      <w:r>
        <w:continuationSeparator/>
      </w:r>
    </w:p>
  </w:endnote>
  <w:endnote w:type="continuationNotice" w:id="1">
    <w:p w14:paraId="295882A0" w14:textId="77777777" w:rsidR="008635D9" w:rsidRDefault="008635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1982E" w14:textId="77777777" w:rsidR="008635D9" w:rsidRDefault="008635D9">
      <w:pPr>
        <w:spacing w:after="0"/>
      </w:pPr>
      <w:r>
        <w:separator/>
      </w:r>
    </w:p>
  </w:footnote>
  <w:footnote w:type="continuationSeparator" w:id="0">
    <w:p w14:paraId="7A815A69" w14:textId="77777777" w:rsidR="008635D9" w:rsidRDefault="008635D9">
      <w:pPr>
        <w:spacing w:after="0"/>
      </w:pPr>
      <w:r>
        <w:continuationSeparator/>
      </w:r>
    </w:p>
  </w:footnote>
  <w:footnote w:type="continuationNotice" w:id="1">
    <w:p w14:paraId="0AE1DBC6" w14:textId="77777777" w:rsidR="008635D9" w:rsidRDefault="008635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D7E0675"/>
    <w:multiLevelType w:val="hybridMultilevel"/>
    <w:tmpl w:val="B26A191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05A5110">
      <w:start w:val="1"/>
      <w:numFmt w:val="bullet"/>
      <w:lvlText w:val="•"/>
      <w:lvlJc w:val="left"/>
      <w:pPr>
        <w:ind w:left="1200" w:hanging="36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D466495"/>
    <w:multiLevelType w:val="hybridMultilevel"/>
    <w:tmpl w:val="F2A2E4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FEF5CE0"/>
    <w:multiLevelType w:val="hybridMultilevel"/>
    <w:tmpl w:val="97F0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60379886">
    <w:abstractNumId w:val="8"/>
  </w:num>
  <w:num w:numId="2" w16cid:durableId="214510539">
    <w:abstractNumId w:val="7"/>
  </w:num>
  <w:num w:numId="3" w16cid:durableId="1112096689">
    <w:abstractNumId w:val="5"/>
  </w:num>
  <w:num w:numId="4" w16cid:durableId="1887180456">
    <w:abstractNumId w:val="1"/>
  </w:num>
  <w:num w:numId="5" w16cid:durableId="493497691">
    <w:abstractNumId w:val="2"/>
  </w:num>
  <w:num w:numId="6" w16cid:durableId="918363673">
    <w:abstractNumId w:val="3"/>
  </w:num>
  <w:num w:numId="7" w16cid:durableId="1334337727">
    <w:abstractNumId w:val="0"/>
  </w:num>
  <w:num w:numId="8" w16cid:durableId="1090661947">
    <w:abstractNumId w:val="4"/>
  </w:num>
  <w:num w:numId="9" w16cid:durableId="87257666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D71"/>
    <w:rsid w:val="00017F23"/>
    <w:rsid w:val="00037B1C"/>
    <w:rsid w:val="00050574"/>
    <w:rsid w:val="00052360"/>
    <w:rsid w:val="00057529"/>
    <w:rsid w:val="00065B94"/>
    <w:rsid w:val="00070922"/>
    <w:rsid w:val="00087A7C"/>
    <w:rsid w:val="00090CB5"/>
    <w:rsid w:val="000964E6"/>
    <w:rsid w:val="000B7082"/>
    <w:rsid w:val="000D3301"/>
    <w:rsid w:val="000E13BE"/>
    <w:rsid w:val="000F6242"/>
    <w:rsid w:val="001012BD"/>
    <w:rsid w:val="00112DFB"/>
    <w:rsid w:val="001245DB"/>
    <w:rsid w:val="001261DD"/>
    <w:rsid w:val="00146BE9"/>
    <w:rsid w:val="00173012"/>
    <w:rsid w:val="001D2767"/>
    <w:rsid w:val="001D7CFD"/>
    <w:rsid w:val="00212DBD"/>
    <w:rsid w:val="0021338F"/>
    <w:rsid w:val="002409F7"/>
    <w:rsid w:val="002623D7"/>
    <w:rsid w:val="002818A7"/>
    <w:rsid w:val="002857B9"/>
    <w:rsid w:val="002904C9"/>
    <w:rsid w:val="00291692"/>
    <w:rsid w:val="002A6A06"/>
    <w:rsid w:val="002D0BA9"/>
    <w:rsid w:val="002F1940"/>
    <w:rsid w:val="002F5BB8"/>
    <w:rsid w:val="002F5E87"/>
    <w:rsid w:val="00331387"/>
    <w:rsid w:val="00361D8E"/>
    <w:rsid w:val="00374238"/>
    <w:rsid w:val="00383545"/>
    <w:rsid w:val="0038604B"/>
    <w:rsid w:val="00387DDC"/>
    <w:rsid w:val="003A4A80"/>
    <w:rsid w:val="003B3AC8"/>
    <w:rsid w:val="0042339F"/>
    <w:rsid w:val="004276EC"/>
    <w:rsid w:val="00433500"/>
    <w:rsid w:val="00433F71"/>
    <w:rsid w:val="0044017C"/>
    <w:rsid w:val="00440D43"/>
    <w:rsid w:val="00453F1D"/>
    <w:rsid w:val="00476B91"/>
    <w:rsid w:val="00482CBD"/>
    <w:rsid w:val="004A1A91"/>
    <w:rsid w:val="004A3D26"/>
    <w:rsid w:val="004A458F"/>
    <w:rsid w:val="004B3E1E"/>
    <w:rsid w:val="004C4759"/>
    <w:rsid w:val="004C7408"/>
    <w:rsid w:val="004D48F0"/>
    <w:rsid w:val="004E3939"/>
    <w:rsid w:val="00532656"/>
    <w:rsid w:val="00547CF3"/>
    <w:rsid w:val="0055435A"/>
    <w:rsid w:val="005562DA"/>
    <w:rsid w:val="005C42B9"/>
    <w:rsid w:val="005E148E"/>
    <w:rsid w:val="005E47C4"/>
    <w:rsid w:val="005F1CA4"/>
    <w:rsid w:val="005F26D9"/>
    <w:rsid w:val="005F3FE5"/>
    <w:rsid w:val="00610281"/>
    <w:rsid w:val="0062528D"/>
    <w:rsid w:val="00632FE3"/>
    <w:rsid w:val="00645C7D"/>
    <w:rsid w:val="00695425"/>
    <w:rsid w:val="006B4227"/>
    <w:rsid w:val="006C202C"/>
    <w:rsid w:val="006D258B"/>
    <w:rsid w:val="006D60F1"/>
    <w:rsid w:val="006F40DF"/>
    <w:rsid w:val="006F6EC8"/>
    <w:rsid w:val="00722BEB"/>
    <w:rsid w:val="00736792"/>
    <w:rsid w:val="00743828"/>
    <w:rsid w:val="00747B0D"/>
    <w:rsid w:val="007627F4"/>
    <w:rsid w:val="00783830"/>
    <w:rsid w:val="007C2DE7"/>
    <w:rsid w:val="007C64B2"/>
    <w:rsid w:val="007D11C7"/>
    <w:rsid w:val="007D11C9"/>
    <w:rsid w:val="007E722B"/>
    <w:rsid w:val="007F4F92"/>
    <w:rsid w:val="008016E4"/>
    <w:rsid w:val="00810067"/>
    <w:rsid w:val="00822EB1"/>
    <w:rsid w:val="00833B6D"/>
    <w:rsid w:val="00846EEB"/>
    <w:rsid w:val="008635D9"/>
    <w:rsid w:val="0088568B"/>
    <w:rsid w:val="008B073A"/>
    <w:rsid w:val="008B442F"/>
    <w:rsid w:val="008C6C5C"/>
    <w:rsid w:val="008D484D"/>
    <w:rsid w:val="008D6703"/>
    <w:rsid w:val="008D71E9"/>
    <w:rsid w:val="008D772F"/>
    <w:rsid w:val="008F1666"/>
    <w:rsid w:val="008F1E86"/>
    <w:rsid w:val="009059CB"/>
    <w:rsid w:val="00905B3B"/>
    <w:rsid w:val="0092054E"/>
    <w:rsid w:val="00942D91"/>
    <w:rsid w:val="009541B3"/>
    <w:rsid w:val="009558B7"/>
    <w:rsid w:val="009864B0"/>
    <w:rsid w:val="0099764C"/>
    <w:rsid w:val="00A307CB"/>
    <w:rsid w:val="00A449F2"/>
    <w:rsid w:val="00A76B80"/>
    <w:rsid w:val="00AA221D"/>
    <w:rsid w:val="00AB5165"/>
    <w:rsid w:val="00AE1916"/>
    <w:rsid w:val="00AE4860"/>
    <w:rsid w:val="00AF37FB"/>
    <w:rsid w:val="00B26292"/>
    <w:rsid w:val="00B33D59"/>
    <w:rsid w:val="00B36532"/>
    <w:rsid w:val="00B47701"/>
    <w:rsid w:val="00B47F5F"/>
    <w:rsid w:val="00B52A23"/>
    <w:rsid w:val="00B751F6"/>
    <w:rsid w:val="00B80C1A"/>
    <w:rsid w:val="00B85C3D"/>
    <w:rsid w:val="00B97703"/>
    <w:rsid w:val="00B97A5D"/>
    <w:rsid w:val="00BB405D"/>
    <w:rsid w:val="00BF031A"/>
    <w:rsid w:val="00BF4CF7"/>
    <w:rsid w:val="00C06CF7"/>
    <w:rsid w:val="00C161C8"/>
    <w:rsid w:val="00C21FE9"/>
    <w:rsid w:val="00C426E0"/>
    <w:rsid w:val="00C800FD"/>
    <w:rsid w:val="00C81614"/>
    <w:rsid w:val="00C95DCA"/>
    <w:rsid w:val="00CB5D1D"/>
    <w:rsid w:val="00CB6311"/>
    <w:rsid w:val="00CC40F2"/>
    <w:rsid w:val="00CD11E7"/>
    <w:rsid w:val="00CE0809"/>
    <w:rsid w:val="00CE65E1"/>
    <w:rsid w:val="00CF4FC2"/>
    <w:rsid w:val="00CF6087"/>
    <w:rsid w:val="00D01D76"/>
    <w:rsid w:val="00D24889"/>
    <w:rsid w:val="00D279B7"/>
    <w:rsid w:val="00D33994"/>
    <w:rsid w:val="00D522A5"/>
    <w:rsid w:val="00D568ED"/>
    <w:rsid w:val="00D62900"/>
    <w:rsid w:val="00D64F51"/>
    <w:rsid w:val="00D6759E"/>
    <w:rsid w:val="00D707D4"/>
    <w:rsid w:val="00D739A9"/>
    <w:rsid w:val="00D8068F"/>
    <w:rsid w:val="00D81DA2"/>
    <w:rsid w:val="00D91B42"/>
    <w:rsid w:val="00DB0DFF"/>
    <w:rsid w:val="00DC0956"/>
    <w:rsid w:val="00DC7BEB"/>
    <w:rsid w:val="00DE4F47"/>
    <w:rsid w:val="00DF6A1E"/>
    <w:rsid w:val="00E13131"/>
    <w:rsid w:val="00E41830"/>
    <w:rsid w:val="00E53274"/>
    <w:rsid w:val="00E61AC5"/>
    <w:rsid w:val="00E96C85"/>
    <w:rsid w:val="00EB1973"/>
    <w:rsid w:val="00EB2189"/>
    <w:rsid w:val="00EE358E"/>
    <w:rsid w:val="00EF3941"/>
    <w:rsid w:val="00F131F3"/>
    <w:rsid w:val="00F145FF"/>
    <w:rsid w:val="00F2643F"/>
    <w:rsid w:val="00F46581"/>
    <w:rsid w:val="00F60679"/>
    <w:rsid w:val="00F73EB6"/>
    <w:rsid w:val="00F83956"/>
    <w:rsid w:val="00F844E3"/>
    <w:rsid w:val="00F8460B"/>
    <w:rsid w:val="00F9112E"/>
    <w:rsid w:val="00FC25EC"/>
    <w:rsid w:val="00FC7DA9"/>
    <w:rsid w:val="00FE7E52"/>
    <w:rsid w:val="00FF1F43"/>
    <w:rsid w:val="00FF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DE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C2D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C2D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C2DE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C2DE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C2DE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C2DE7"/>
    <w:pPr>
      <w:outlineLvl w:val="5"/>
    </w:pPr>
  </w:style>
  <w:style w:type="paragraph" w:styleId="Heading7">
    <w:name w:val="heading 7"/>
    <w:basedOn w:val="H6"/>
    <w:next w:val="Normal"/>
    <w:qFormat/>
    <w:rsid w:val="007C2DE7"/>
    <w:pPr>
      <w:outlineLvl w:val="6"/>
    </w:pPr>
  </w:style>
  <w:style w:type="paragraph" w:styleId="Heading8">
    <w:name w:val="heading 8"/>
    <w:basedOn w:val="Heading1"/>
    <w:next w:val="Normal"/>
    <w:qFormat/>
    <w:rsid w:val="007C2D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2DE7"/>
    <w:pPr>
      <w:outlineLvl w:val="8"/>
    </w:pPr>
  </w:style>
  <w:style w:type="character" w:default="1" w:styleId="DefaultParagraphFont">
    <w:name w:val="Default Paragraph Font"/>
    <w:semiHidden/>
    <w:rsid w:val="007C2D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2DE7"/>
  </w:style>
  <w:style w:type="paragraph" w:styleId="Header">
    <w:name w:val="header"/>
    <w:link w:val="HeaderChar"/>
    <w:rsid w:val="007C2D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C2DE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C2DE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C2DE7"/>
    <w:pPr>
      <w:spacing w:before="180"/>
      <w:ind w:left="2693" w:hanging="2693"/>
    </w:pPr>
    <w:rPr>
      <w:b/>
    </w:rPr>
  </w:style>
  <w:style w:type="paragraph" w:styleId="TOC1">
    <w:name w:val="toc 1"/>
    <w:semiHidden/>
    <w:rsid w:val="007C2D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C2D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C2DE7"/>
    <w:pPr>
      <w:ind w:left="1701" w:hanging="1701"/>
    </w:pPr>
  </w:style>
  <w:style w:type="paragraph" w:styleId="TOC4">
    <w:name w:val="toc 4"/>
    <w:basedOn w:val="TOC3"/>
    <w:semiHidden/>
    <w:rsid w:val="007C2DE7"/>
    <w:pPr>
      <w:ind w:left="1418" w:hanging="1418"/>
    </w:pPr>
  </w:style>
  <w:style w:type="paragraph" w:styleId="TOC3">
    <w:name w:val="toc 3"/>
    <w:basedOn w:val="TOC2"/>
    <w:semiHidden/>
    <w:rsid w:val="007C2DE7"/>
    <w:pPr>
      <w:ind w:left="1134" w:hanging="1134"/>
    </w:pPr>
  </w:style>
  <w:style w:type="paragraph" w:styleId="TOC2">
    <w:name w:val="toc 2"/>
    <w:basedOn w:val="TOC1"/>
    <w:semiHidden/>
    <w:rsid w:val="007C2DE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C2DE7"/>
    <w:pPr>
      <w:ind w:left="284"/>
    </w:pPr>
  </w:style>
  <w:style w:type="paragraph" w:styleId="Index1">
    <w:name w:val="index 1"/>
    <w:basedOn w:val="Normal"/>
    <w:semiHidden/>
    <w:rsid w:val="007C2DE7"/>
    <w:pPr>
      <w:keepLines/>
      <w:spacing w:after="0"/>
    </w:pPr>
  </w:style>
  <w:style w:type="paragraph" w:customStyle="1" w:styleId="ZH">
    <w:name w:val="ZH"/>
    <w:rsid w:val="007C2D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C2DE7"/>
    <w:pPr>
      <w:outlineLvl w:val="9"/>
    </w:pPr>
  </w:style>
  <w:style w:type="paragraph" w:styleId="ListNumber2">
    <w:name w:val="List Number 2"/>
    <w:basedOn w:val="ListNumber"/>
    <w:semiHidden/>
    <w:rsid w:val="007C2DE7"/>
    <w:pPr>
      <w:ind w:left="851"/>
    </w:pPr>
  </w:style>
  <w:style w:type="character" w:styleId="FootnoteReference">
    <w:name w:val="footnote reference"/>
    <w:basedOn w:val="DefaultParagraphFont"/>
    <w:semiHidden/>
    <w:rsid w:val="007C2DE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C2DE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C2DE7"/>
    <w:rPr>
      <w:b/>
    </w:rPr>
  </w:style>
  <w:style w:type="paragraph" w:customStyle="1" w:styleId="TAC">
    <w:name w:val="TAC"/>
    <w:basedOn w:val="TAL"/>
    <w:rsid w:val="007C2DE7"/>
    <w:pPr>
      <w:jc w:val="center"/>
    </w:pPr>
  </w:style>
  <w:style w:type="paragraph" w:customStyle="1" w:styleId="TF">
    <w:name w:val="TF"/>
    <w:basedOn w:val="TH"/>
    <w:rsid w:val="007C2DE7"/>
    <w:pPr>
      <w:keepNext w:val="0"/>
      <w:spacing w:before="0" w:after="240"/>
    </w:pPr>
  </w:style>
  <w:style w:type="paragraph" w:customStyle="1" w:styleId="NO">
    <w:name w:val="NO"/>
    <w:basedOn w:val="Normal"/>
    <w:rsid w:val="007C2DE7"/>
    <w:pPr>
      <w:keepLines/>
      <w:ind w:left="1135" w:hanging="851"/>
    </w:pPr>
  </w:style>
  <w:style w:type="paragraph" w:styleId="TOC9">
    <w:name w:val="toc 9"/>
    <w:basedOn w:val="TOC8"/>
    <w:semiHidden/>
    <w:rsid w:val="007C2DE7"/>
    <w:pPr>
      <w:ind w:left="1418" w:hanging="1418"/>
    </w:pPr>
  </w:style>
  <w:style w:type="paragraph" w:customStyle="1" w:styleId="EX">
    <w:name w:val="EX"/>
    <w:basedOn w:val="Normal"/>
    <w:rsid w:val="007C2DE7"/>
    <w:pPr>
      <w:keepLines/>
      <w:ind w:left="1702" w:hanging="1418"/>
    </w:pPr>
  </w:style>
  <w:style w:type="paragraph" w:customStyle="1" w:styleId="FP">
    <w:name w:val="FP"/>
    <w:basedOn w:val="Normal"/>
    <w:rsid w:val="007C2DE7"/>
    <w:pPr>
      <w:spacing w:after="0"/>
    </w:pPr>
  </w:style>
  <w:style w:type="paragraph" w:customStyle="1" w:styleId="LD">
    <w:name w:val="LD"/>
    <w:rsid w:val="007C2D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C2DE7"/>
    <w:pPr>
      <w:spacing w:after="0"/>
    </w:pPr>
  </w:style>
  <w:style w:type="paragraph" w:customStyle="1" w:styleId="EW">
    <w:name w:val="EW"/>
    <w:basedOn w:val="EX"/>
    <w:rsid w:val="007C2DE7"/>
    <w:pPr>
      <w:spacing w:after="0"/>
    </w:pPr>
  </w:style>
  <w:style w:type="paragraph" w:styleId="TOC6">
    <w:name w:val="toc 6"/>
    <w:basedOn w:val="TOC5"/>
    <w:next w:val="Normal"/>
    <w:semiHidden/>
    <w:rsid w:val="007C2DE7"/>
    <w:pPr>
      <w:ind w:left="1985" w:hanging="1985"/>
    </w:pPr>
  </w:style>
  <w:style w:type="paragraph" w:styleId="TOC7">
    <w:name w:val="toc 7"/>
    <w:basedOn w:val="TOC6"/>
    <w:next w:val="Normal"/>
    <w:semiHidden/>
    <w:rsid w:val="007C2DE7"/>
    <w:pPr>
      <w:ind w:left="2268" w:hanging="2268"/>
    </w:pPr>
  </w:style>
  <w:style w:type="paragraph" w:styleId="ListBullet2">
    <w:name w:val="List Bullet 2"/>
    <w:basedOn w:val="ListBullet"/>
    <w:semiHidden/>
    <w:rsid w:val="007C2DE7"/>
    <w:pPr>
      <w:ind w:left="851"/>
    </w:pPr>
  </w:style>
  <w:style w:type="paragraph" w:styleId="ListBullet3">
    <w:name w:val="List Bullet 3"/>
    <w:basedOn w:val="ListBullet2"/>
    <w:semiHidden/>
    <w:rsid w:val="007C2DE7"/>
    <w:pPr>
      <w:ind w:left="1135"/>
    </w:pPr>
  </w:style>
  <w:style w:type="paragraph" w:styleId="ListNumber">
    <w:name w:val="List Number"/>
    <w:basedOn w:val="List"/>
    <w:semiHidden/>
    <w:rsid w:val="007C2DE7"/>
  </w:style>
  <w:style w:type="paragraph" w:customStyle="1" w:styleId="EQ">
    <w:name w:val="EQ"/>
    <w:basedOn w:val="Normal"/>
    <w:next w:val="Normal"/>
    <w:rsid w:val="007C2D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C2D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C2D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2D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C2DE7"/>
    <w:pPr>
      <w:jc w:val="right"/>
    </w:pPr>
  </w:style>
  <w:style w:type="paragraph" w:customStyle="1" w:styleId="H6">
    <w:name w:val="H6"/>
    <w:basedOn w:val="Heading5"/>
    <w:next w:val="Normal"/>
    <w:rsid w:val="007C2DE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C2DE7"/>
    <w:pPr>
      <w:ind w:left="851" w:hanging="851"/>
    </w:pPr>
  </w:style>
  <w:style w:type="paragraph" w:customStyle="1" w:styleId="TAL">
    <w:name w:val="TAL"/>
    <w:basedOn w:val="Normal"/>
    <w:rsid w:val="007C2DE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C2D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C2D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C2D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C2D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C2DE7"/>
    <w:pPr>
      <w:framePr w:wrap="notBeside" w:y="16161"/>
    </w:pPr>
  </w:style>
  <w:style w:type="character" w:customStyle="1" w:styleId="ZGSM">
    <w:name w:val="ZGSM"/>
    <w:rsid w:val="007C2DE7"/>
  </w:style>
  <w:style w:type="paragraph" w:styleId="List2">
    <w:name w:val="List 2"/>
    <w:basedOn w:val="List"/>
    <w:semiHidden/>
    <w:rsid w:val="007C2DE7"/>
    <w:pPr>
      <w:ind w:left="851"/>
    </w:pPr>
  </w:style>
  <w:style w:type="paragraph" w:customStyle="1" w:styleId="ZG">
    <w:name w:val="ZG"/>
    <w:rsid w:val="007C2D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C2DE7"/>
    <w:pPr>
      <w:ind w:left="1135"/>
    </w:pPr>
  </w:style>
  <w:style w:type="paragraph" w:styleId="List4">
    <w:name w:val="List 4"/>
    <w:basedOn w:val="List3"/>
    <w:semiHidden/>
    <w:rsid w:val="007C2DE7"/>
    <w:pPr>
      <w:ind w:left="1418"/>
    </w:pPr>
  </w:style>
  <w:style w:type="paragraph" w:styleId="List5">
    <w:name w:val="List 5"/>
    <w:basedOn w:val="List4"/>
    <w:semiHidden/>
    <w:rsid w:val="007C2DE7"/>
    <w:pPr>
      <w:ind w:left="1702"/>
    </w:pPr>
  </w:style>
  <w:style w:type="paragraph" w:customStyle="1" w:styleId="EditorsNote">
    <w:name w:val="Editor's Note"/>
    <w:basedOn w:val="NO"/>
    <w:rsid w:val="007C2DE7"/>
    <w:rPr>
      <w:color w:val="FF0000"/>
    </w:rPr>
  </w:style>
  <w:style w:type="paragraph" w:styleId="List">
    <w:name w:val="List"/>
    <w:basedOn w:val="Normal"/>
    <w:semiHidden/>
    <w:rsid w:val="007C2DE7"/>
    <w:pPr>
      <w:ind w:left="568" w:hanging="284"/>
    </w:pPr>
  </w:style>
  <w:style w:type="paragraph" w:styleId="ListBullet">
    <w:name w:val="List Bullet"/>
    <w:basedOn w:val="List"/>
    <w:semiHidden/>
    <w:rsid w:val="007C2DE7"/>
  </w:style>
  <w:style w:type="paragraph" w:styleId="ListBullet4">
    <w:name w:val="List Bullet 4"/>
    <w:basedOn w:val="ListBullet3"/>
    <w:semiHidden/>
    <w:rsid w:val="007C2DE7"/>
    <w:pPr>
      <w:ind w:left="1418"/>
    </w:pPr>
  </w:style>
  <w:style w:type="paragraph" w:styleId="ListBullet5">
    <w:name w:val="List Bullet 5"/>
    <w:basedOn w:val="ListBullet4"/>
    <w:semiHidden/>
    <w:rsid w:val="007C2DE7"/>
    <w:pPr>
      <w:ind w:left="1702"/>
    </w:pPr>
  </w:style>
  <w:style w:type="paragraph" w:customStyle="1" w:styleId="B2">
    <w:name w:val="B2"/>
    <w:basedOn w:val="List2"/>
    <w:rsid w:val="007C2DE7"/>
  </w:style>
  <w:style w:type="paragraph" w:customStyle="1" w:styleId="B3">
    <w:name w:val="B3"/>
    <w:basedOn w:val="List3"/>
    <w:rsid w:val="007C2DE7"/>
  </w:style>
  <w:style w:type="paragraph" w:customStyle="1" w:styleId="B4">
    <w:name w:val="B4"/>
    <w:basedOn w:val="List4"/>
    <w:rsid w:val="007C2DE7"/>
  </w:style>
  <w:style w:type="paragraph" w:customStyle="1" w:styleId="B5">
    <w:name w:val="B5"/>
    <w:basedOn w:val="List5"/>
    <w:rsid w:val="007C2DE7"/>
  </w:style>
  <w:style w:type="paragraph" w:customStyle="1" w:styleId="ZTD">
    <w:name w:val="ZTD"/>
    <w:basedOn w:val="ZB"/>
    <w:rsid w:val="007C2DE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6D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F26D9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F26D9"/>
    <w:rPr>
      <w:rFonts w:ascii="Arial" w:hAnsi="Arial"/>
      <w:b/>
      <w:bCs/>
      <w:lang w:val="en-GB" w:eastAsia="en-GB"/>
    </w:rPr>
  </w:style>
  <w:style w:type="character" w:customStyle="1" w:styleId="a0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1"/>
    <w:uiPriority w:val="34"/>
    <w:locked/>
    <w:rsid w:val="009864B0"/>
    <w:rPr>
      <w:rFonts w:ascii="Times" w:hAnsi="Times" w:cs="Times"/>
    </w:rPr>
  </w:style>
  <w:style w:type="paragraph" w:customStyle="1" w:styleId="a1">
    <w:name w:val="列表段落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a0"/>
    <w:uiPriority w:val="34"/>
    <w:rsid w:val="009864B0"/>
    <w:pPr>
      <w:overflowPunct/>
      <w:autoSpaceDE/>
      <w:autoSpaceDN/>
      <w:adjustRightInd/>
      <w:spacing w:after="0"/>
      <w:ind w:leftChars="400" w:left="840" w:hanging="1440"/>
      <w:textAlignment w:val="auto"/>
    </w:pPr>
    <w:rPr>
      <w:rFonts w:ascii="Times" w:hAnsi="Times" w:cs="Times"/>
      <w:lang w:val="en-US" w:eastAsia="en-US"/>
    </w:rPr>
  </w:style>
  <w:style w:type="paragraph" w:styleId="Revision">
    <w:name w:val="Revision"/>
    <w:hidden/>
    <w:uiPriority w:val="99"/>
    <w:semiHidden/>
    <w:rsid w:val="00EE358E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1D7CFD"/>
    <w:pPr>
      <w:overflowPunct/>
      <w:autoSpaceDE/>
      <w:autoSpaceDN/>
      <w:adjustRightInd/>
      <w:spacing w:after="0"/>
      <w:ind w:leftChars="400" w:left="840" w:hanging="1440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1D7CFD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1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5AIRPNAIUNRU-1328258698-27872</_dlc_DocId>
    <HideFromDelve xmlns="71c5aaf6-e6ce-465b-b873-5148d2a4c105">false</HideFromDelve>
    <_dlc_DocIdUrl xmlns="71c5aaf6-e6ce-465b-b873-5148d2a4c105">
      <Url>https://nokia.sharepoint.com/sites/c5g/5gradio/_layouts/15/DocIdRedir.aspx?ID=5AIRPNAIUNRU-1328258698-27872</Url>
      <Description>5AIRPNAIUNRU-1328258698-27872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FB2304-2135-4B40-BF43-31A1CDD0F06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7948B73-117D-4591-A44D-17527FACD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6AB004-A615-4633-BBC2-5F203445C6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1E0968-9EDA-49E1-A79B-680C6E5BA18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7A1D7C6-0898-4E14-97B0-F9D5B547D62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480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CR2895</cp:lastModifiedBy>
  <cp:revision>6</cp:revision>
  <cp:lastPrinted>2002-04-23T07:10:00Z</cp:lastPrinted>
  <dcterms:created xsi:type="dcterms:W3CDTF">2023-10-13T04:11:00Z</dcterms:created>
  <dcterms:modified xsi:type="dcterms:W3CDTF">2023-10-24T09:38:00Z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53973d0c-02ad-4a78-a660-8d54101a7f6b</vt:lpwstr>
  </property>
  <property fmtid="{D5CDD505-2E9C-101B-9397-08002B2CF9AE}" pid="4" name="MediaServiceImageTags">
    <vt:lpwstr/>
  </property>
</Properties>
</file>