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48D5C" w14:textId="09CDEE6F" w:rsidR="00C35813" w:rsidRPr="00C35813" w:rsidRDefault="00C35813" w:rsidP="00C35813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27524601"/>
      <w:bookmarkStart w:id="1" w:name="_Hlk31821325"/>
      <w:bookmarkStart w:id="2" w:name="_Hlk31821338"/>
      <w:bookmarkStart w:id="3" w:name="_Hlk145670493"/>
      <w:r w:rsidRPr="00C35813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#114bis</w:t>
      </w:r>
      <w:r w:rsidRPr="00C3581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C3581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C3581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R1-23088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31</w:t>
      </w:r>
    </w:p>
    <w:p w14:paraId="6D9FBFB6" w14:textId="77777777" w:rsidR="00C35813" w:rsidRPr="00C35813" w:rsidRDefault="00C35813" w:rsidP="00C3581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C35813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C35813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C3581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C35813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– </w:t>
      </w:r>
      <w:r w:rsidRPr="00C35813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>October</w:t>
      </w:r>
      <w:r w:rsidRPr="00C3581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C3581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3581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3"/>
    <w:p w14:paraId="7DED27D8" w14:textId="77777777" w:rsidR="00C35813" w:rsidRDefault="00C35813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1AB4E0" w14:textId="09397FEC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#12</w:t>
      </w:r>
      <w:r w:rsidR="00D75FCB">
        <w:rPr>
          <w:b/>
          <w:noProof/>
          <w:sz w:val="24"/>
        </w:rPr>
        <w:t>3</w:t>
      </w:r>
      <w:r w:rsidRPr="00A958C0">
        <w:rPr>
          <w:b/>
          <w:noProof/>
          <w:sz w:val="24"/>
        </w:rPr>
        <w:tab/>
      </w:r>
      <w:r w:rsidR="00301503" w:rsidRPr="00301503">
        <w:rPr>
          <w:b/>
          <w:noProof/>
          <w:sz w:val="24"/>
        </w:rPr>
        <w:t>R2-2309153</w:t>
      </w:r>
    </w:p>
    <w:bookmarkEnd w:id="0"/>
    <w:p w14:paraId="7B1C082D" w14:textId="0D31A30A" w:rsidR="002801C0" w:rsidRPr="00D75FCB" w:rsidRDefault="00D75FCB" w:rsidP="00D75FCB">
      <w:pPr>
        <w:pStyle w:val="CRCoverPage"/>
        <w:outlineLvl w:val="0"/>
        <w:rPr>
          <w:b/>
          <w:noProof/>
          <w:sz w:val="24"/>
        </w:rPr>
      </w:pPr>
      <w:r w:rsidRPr="00E36F4F">
        <w:rPr>
          <w:rFonts w:eastAsia="Times New Roman" w:cs="Arial"/>
          <w:b/>
          <w:sz w:val="24"/>
          <w:szCs w:val="24"/>
        </w:rPr>
        <w:t>Toulouse, France, 21 – 25 August,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69848EFF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318E">
        <w:rPr>
          <w:rFonts w:ascii="Arial" w:eastAsia="SimSun" w:hAnsi="Arial" w:cs="Arial"/>
          <w:sz w:val="22"/>
          <w:szCs w:val="22"/>
          <w:lang w:val="en-US" w:eastAsia="en-US"/>
        </w:rPr>
        <w:t>O</w:t>
      </w:r>
      <w:r w:rsidR="00D75FCB">
        <w:rPr>
          <w:rFonts w:ascii="Arial" w:eastAsia="SimSun" w:hAnsi="Arial" w:cs="Arial"/>
          <w:sz w:val="22"/>
          <w:szCs w:val="22"/>
          <w:lang w:val="en-US" w:eastAsia="en-US"/>
        </w:rPr>
        <w:t xml:space="preserve">n </w:t>
      </w:r>
      <w:r w:rsidR="00301503">
        <w:rPr>
          <w:rFonts w:ascii="Arial" w:eastAsia="SimSun" w:hAnsi="Arial" w:cs="Arial"/>
          <w:sz w:val="22"/>
          <w:szCs w:val="22"/>
          <w:lang w:val="en-US" w:eastAsia="en-US"/>
        </w:rPr>
        <w:t>m</w:t>
      </w:r>
      <w:r w:rsidR="00301503" w:rsidRPr="00301503">
        <w:rPr>
          <w:rFonts w:ascii="Arial" w:eastAsia="SimSun" w:hAnsi="Arial" w:cs="Arial"/>
          <w:sz w:val="22"/>
          <w:szCs w:val="22"/>
          <w:lang w:val="en-US" w:eastAsia="en-US"/>
        </w:rPr>
        <w:t>iscellaneous corrections on TR 37.985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326196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F03E8"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6"/>
    <w:bookmarkEnd w:id="7"/>
    <w:bookmarkEnd w:id="8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6821173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RAN2</w:t>
      </w:r>
    </w:p>
    <w:p w14:paraId="1691979C" w14:textId="1393AE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25318E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</w:t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1</w:t>
      </w:r>
    </w:p>
    <w:p w14:paraId="6A71F37E" w14:textId="1F82AA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43F1F379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5FCB">
        <w:rPr>
          <w:rFonts w:ascii="Arial" w:eastAsia="SimSun" w:hAnsi="Arial" w:cs="Arial"/>
          <w:sz w:val="22"/>
          <w:lang w:val="en-US" w:eastAsia="en-US"/>
        </w:rPr>
        <w:t>Tao</w:t>
      </w:r>
      <w:r w:rsidR="002100A2">
        <w:rPr>
          <w:rFonts w:ascii="Arial" w:eastAsia="SimSun" w:hAnsi="Arial" w:cs="Arial"/>
          <w:sz w:val="22"/>
          <w:lang w:val="en-US" w:eastAsia="en-US"/>
        </w:rPr>
        <w:t xml:space="preserve"> </w:t>
      </w:r>
      <w:r w:rsidR="00D75FCB">
        <w:rPr>
          <w:rFonts w:ascii="Arial" w:eastAsia="SimSun" w:hAnsi="Arial" w:cs="Arial"/>
          <w:sz w:val="22"/>
          <w:lang w:val="en-US" w:eastAsia="en-US"/>
        </w:rPr>
        <w:t>Cai</w:t>
      </w:r>
    </w:p>
    <w:p w14:paraId="10D8C31B" w14:textId="5922349D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Tao.Cai@huawei.com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3F255B8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A0AE0">
        <w:rPr>
          <w:rFonts w:ascii="Arial" w:hAnsi="Arial" w:cs="Arial"/>
          <w:b/>
        </w:rPr>
        <w:t xml:space="preserve"> </w:t>
      </w:r>
      <w:r w:rsidR="007A0AE0" w:rsidRPr="00E96E52">
        <w:rPr>
          <w:rFonts w:ascii="Arial" w:hAnsi="Arial" w:cs="Arial"/>
          <w:b/>
        </w:rPr>
        <w:t>R2-2309138, R2-2309139</w:t>
      </w:r>
      <w:r w:rsidR="007A0AE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01FB10" w14:textId="494101AB" w:rsidR="00BE0813" w:rsidRDefault="007A0AE0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 xml:space="preserve">RAN2 has </w:t>
      </w:r>
      <w:r w:rsidR="00852576">
        <w:rPr>
          <w:rFonts w:ascii="Arial" w:eastAsia="SimSun" w:hAnsi="Arial" w:cs="Arial"/>
          <w:bCs/>
          <w:szCs w:val="22"/>
          <w:lang w:val="en-US" w:eastAsia="zh-CN"/>
        </w:rPr>
        <w:t>endorsed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the attached Rel-16 draft CR "M</w:t>
      </w:r>
      <w:r w:rsidRPr="007A0AE0">
        <w:rPr>
          <w:rFonts w:ascii="Arial" w:eastAsia="SimSun" w:hAnsi="Arial" w:cs="Arial"/>
          <w:bCs/>
          <w:szCs w:val="22"/>
          <w:lang w:val="en-US" w:eastAsia="zh-CN"/>
        </w:rPr>
        <w:t>iscellaneous corrections on TR 37.985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" </w:t>
      </w:r>
      <w:r w:rsidR="00550F70">
        <w:rPr>
          <w:rFonts w:ascii="Arial" w:eastAsia="SimSun" w:hAnsi="Arial" w:cs="Arial"/>
          <w:bCs/>
          <w:szCs w:val="22"/>
          <w:lang w:val="en-US" w:eastAsia="zh-CN"/>
        </w:rPr>
        <w:t xml:space="preserve">in </w:t>
      </w:r>
      <w:r w:rsidR="00550F70" w:rsidRPr="00550F70">
        <w:rPr>
          <w:rFonts w:ascii="Arial" w:eastAsia="SimSun" w:hAnsi="Arial" w:cs="Arial"/>
          <w:bCs/>
          <w:szCs w:val="22"/>
          <w:lang w:val="en-US" w:eastAsia="zh-CN"/>
        </w:rPr>
        <w:t>R2-2309138</w:t>
      </w:r>
      <w:r w:rsidR="00550F70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bCs/>
          <w:szCs w:val="22"/>
          <w:lang w:val="en-US" w:eastAsia="zh-CN"/>
        </w:rPr>
        <w:t>and its mirror</w:t>
      </w:r>
      <w:r w:rsidR="00EE5435">
        <w:rPr>
          <w:rFonts w:ascii="Arial" w:eastAsia="SimSun" w:hAnsi="Arial" w:cs="Arial"/>
          <w:bCs/>
          <w:szCs w:val="22"/>
          <w:lang w:val="en-US" w:eastAsia="zh-CN"/>
        </w:rPr>
        <w:t>ed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BE6573">
        <w:rPr>
          <w:rFonts w:ascii="Arial" w:eastAsia="SimSun" w:hAnsi="Arial" w:cs="Arial"/>
          <w:bCs/>
          <w:szCs w:val="22"/>
          <w:lang w:val="en-US" w:eastAsia="zh-CN"/>
        </w:rPr>
        <w:t xml:space="preserve">Rel-17 </w:t>
      </w:r>
      <w:r>
        <w:rPr>
          <w:rFonts w:ascii="Arial" w:eastAsia="SimSun" w:hAnsi="Arial" w:cs="Arial"/>
          <w:bCs/>
          <w:szCs w:val="22"/>
          <w:lang w:val="en-US" w:eastAsia="zh-CN"/>
        </w:rPr>
        <w:t>draft CR</w:t>
      </w:r>
      <w:r w:rsidR="00550F70">
        <w:rPr>
          <w:rFonts w:ascii="Arial" w:eastAsia="SimSun" w:hAnsi="Arial" w:cs="Arial"/>
          <w:bCs/>
          <w:szCs w:val="22"/>
          <w:lang w:val="en-US" w:eastAsia="zh-CN"/>
        </w:rPr>
        <w:t xml:space="preserve"> in </w:t>
      </w:r>
      <w:r w:rsidR="00550F70" w:rsidRPr="00550F70">
        <w:rPr>
          <w:rFonts w:ascii="Arial" w:eastAsia="SimSun" w:hAnsi="Arial" w:cs="Arial"/>
          <w:bCs/>
          <w:szCs w:val="22"/>
          <w:lang w:val="en-US" w:eastAsia="zh-CN"/>
        </w:rPr>
        <w:t>R2-230913</w:t>
      </w:r>
      <w:r w:rsidR="00550F70">
        <w:rPr>
          <w:rFonts w:ascii="Arial" w:eastAsia="SimSun" w:hAnsi="Arial" w:cs="Arial"/>
          <w:bCs/>
          <w:szCs w:val="22"/>
          <w:lang w:val="en-US" w:eastAsia="zh-CN"/>
        </w:rPr>
        <w:t>9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. RAN2 </w:t>
      </w:r>
      <w:r w:rsidR="00852576">
        <w:rPr>
          <w:rFonts w:ascii="Arial" w:eastAsia="SimSun" w:hAnsi="Arial" w:cs="Arial"/>
          <w:bCs/>
          <w:szCs w:val="22"/>
          <w:lang w:val="en-US" w:eastAsia="zh-CN"/>
        </w:rPr>
        <w:t>respectfully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852576">
        <w:rPr>
          <w:rFonts w:ascii="Arial" w:eastAsia="SimSun" w:hAnsi="Arial" w:cs="Arial"/>
          <w:bCs/>
          <w:szCs w:val="22"/>
          <w:lang w:val="en-US" w:eastAsia="zh-CN"/>
        </w:rPr>
        <w:t>recommends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RAN1 to adopt the miscellaneous corrections </w:t>
      </w:r>
      <w:r w:rsidR="00EE5435">
        <w:rPr>
          <w:rFonts w:ascii="Arial" w:eastAsia="SimSun" w:hAnsi="Arial" w:cs="Arial"/>
          <w:bCs/>
          <w:szCs w:val="22"/>
          <w:lang w:val="en-US" w:eastAsia="zh-CN"/>
        </w:rPr>
        <w:t xml:space="preserve">on </w:t>
      </w:r>
      <w:r>
        <w:rPr>
          <w:rFonts w:ascii="Arial" w:eastAsia="SimSun" w:hAnsi="Arial" w:cs="Arial"/>
          <w:bCs/>
          <w:szCs w:val="22"/>
          <w:lang w:val="en-US" w:eastAsia="zh-CN"/>
        </w:rPr>
        <w:t>TR 37.985</w:t>
      </w:r>
      <w:r w:rsidR="00EE5435">
        <w:rPr>
          <w:rFonts w:ascii="Arial" w:eastAsia="SimSun" w:hAnsi="Arial" w:cs="Arial"/>
          <w:bCs/>
          <w:szCs w:val="22"/>
          <w:lang w:val="en-US" w:eastAsia="zh-CN"/>
        </w:rPr>
        <w:t xml:space="preserve"> for both Rel-16 and Rel-17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29C1536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25318E">
        <w:rPr>
          <w:rFonts w:ascii="Arial" w:eastAsia="SimSun" w:hAnsi="Arial" w:cs="Arial"/>
          <w:b/>
          <w:bCs/>
          <w:szCs w:val="22"/>
          <w:lang w:val="en-US" w:eastAsia="zh-CN"/>
        </w:rPr>
        <w:t>1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27E38D77" w:rsidR="00C0554E" w:rsidRPr="00497A79" w:rsidRDefault="007A0AE0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7A0AE0">
        <w:rPr>
          <w:rFonts w:ascii="Arial" w:eastAsia="SimSun" w:hAnsi="Arial" w:cs="Arial"/>
          <w:bCs/>
          <w:szCs w:val="22"/>
          <w:lang w:val="en-US" w:eastAsia="zh-CN"/>
        </w:rPr>
        <w:t xml:space="preserve">RAN2 </w:t>
      </w:r>
      <w:r w:rsidR="00852576" w:rsidRPr="007A0AE0">
        <w:rPr>
          <w:rFonts w:ascii="Arial" w:eastAsia="SimSun" w:hAnsi="Arial" w:cs="Arial"/>
          <w:bCs/>
          <w:szCs w:val="22"/>
          <w:lang w:val="en-US" w:eastAsia="zh-CN"/>
        </w:rPr>
        <w:t>respectfully</w:t>
      </w:r>
      <w:r w:rsidRPr="007A0AE0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852576" w:rsidRPr="007A0AE0">
        <w:rPr>
          <w:rFonts w:ascii="Arial" w:eastAsia="SimSun" w:hAnsi="Arial" w:cs="Arial"/>
          <w:bCs/>
          <w:szCs w:val="22"/>
          <w:lang w:val="en-US" w:eastAsia="zh-CN"/>
        </w:rPr>
        <w:t>recommends</w:t>
      </w:r>
      <w:r w:rsidRPr="007A0AE0">
        <w:rPr>
          <w:rFonts w:ascii="Arial" w:eastAsia="SimSun" w:hAnsi="Arial" w:cs="Arial"/>
          <w:bCs/>
          <w:szCs w:val="22"/>
          <w:lang w:val="en-US" w:eastAsia="zh-CN"/>
        </w:rPr>
        <w:t xml:space="preserve"> RAN1 to adopt the miscellaneous Rel-16/Rel-17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Pr="007A0AE0">
        <w:rPr>
          <w:rFonts w:ascii="Arial" w:eastAsia="SimSun" w:hAnsi="Arial" w:cs="Arial"/>
          <w:bCs/>
          <w:szCs w:val="22"/>
          <w:lang w:val="en-US" w:eastAsia="zh-CN"/>
        </w:rPr>
        <w:t>corrections for TR 37.985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5493C7AF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#1</w:t>
      </w:r>
      <w:r w:rsidR="0094618B" w:rsidRPr="0094618B">
        <w:rPr>
          <w:rFonts w:ascii="Arial" w:hAnsi="Arial" w:cs="Arial"/>
          <w:lang w:eastAsia="zh-CN"/>
        </w:rPr>
        <w:t>2</w:t>
      </w:r>
      <w:r w:rsidR="00D75FCB">
        <w:rPr>
          <w:rFonts w:ascii="Arial" w:hAnsi="Arial" w:cs="Arial"/>
          <w:lang w:eastAsia="zh-CN"/>
        </w:rPr>
        <w:t>3</w:t>
      </w:r>
      <w:r w:rsidR="00192DB8">
        <w:rPr>
          <w:rFonts w:ascii="Arial" w:hAnsi="Arial" w:cs="Arial"/>
          <w:lang w:eastAsia="zh-CN"/>
        </w:rPr>
        <w:t>-</w:t>
      </w:r>
      <w:r w:rsidR="0094618B" w:rsidRPr="0094618B">
        <w:rPr>
          <w:rFonts w:ascii="Arial" w:hAnsi="Arial" w:cs="Arial"/>
          <w:lang w:eastAsia="zh-CN"/>
        </w:rPr>
        <w:t>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16244E" w:rsidRPr="0016244E">
        <w:rPr>
          <w:rFonts w:ascii="Arial" w:hAnsi="Arial" w:cs="Arial"/>
          <w:lang w:eastAsia="zh-CN"/>
        </w:rPr>
        <w:t>October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9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16244E">
        <w:rPr>
          <w:rFonts w:ascii="Arial" w:hAnsi="Arial" w:cs="Arial"/>
          <w:bCs/>
          <w:lang w:eastAsia="zh-CN"/>
        </w:rPr>
        <w:t>13</w:t>
      </w:r>
      <w:r w:rsidRPr="0094618B">
        <w:rPr>
          <w:rFonts w:ascii="Arial" w:hAnsi="Arial" w:cs="Arial"/>
          <w:bCs/>
          <w:lang w:eastAsia="zh-CN"/>
        </w:rPr>
        <w:t>, 202</w:t>
      </w:r>
      <w:r w:rsidR="00F5323D" w:rsidRPr="0094618B">
        <w:rPr>
          <w:rFonts w:ascii="Arial" w:hAnsi="Arial" w:cs="Arial"/>
          <w:bCs/>
          <w:lang w:eastAsia="zh-CN"/>
        </w:rPr>
        <w:t>3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16244E">
        <w:rPr>
          <w:rFonts w:ascii="Arial" w:hAnsi="Arial" w:cs="Arial"/>
          <w:bCs/>
          <w:lang w:eastAsia="zh-CN"/>
        </w:rPr>
        <w:t xml:space="preserve">Xiamen, </w:t>
      </w:r>
      <w:r w:rsidR="00CD6E0F">
        <w:rPr>
          <w:rFonts w:ascii="Arial" w:hAnsi="Arial" w:cs="Arial"/>
          <w:bCs/>
          <w:lang w:eastAsia="zh-CN"/>
        </w:rPr>
        <w:t>China</w:t>
      </w:r>
    </w:p>
    <w:p w14:paraId="2DFAC692" w14:textId="1F122449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16244E">
        <w:rPr>
          <w:rFonts w:ascii="Arial" w:hAnsi="Arial" w:cs="Arial"/>
          <w:lang w:eastAsia="zh-CN"/>
        </w:rPr>
        <w:t>4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16244E" w:rsidRPr="0016244E">
        <w:rPr>
          <w:rFonts w:ascii="Arial" w:hAnsi="Arial" w:cs="Arial"/>
          <w:lang w:eastAsia="zh-CN"/>
        </w:rPr>
        <w:t>November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13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17</w:t>
      </w:r>
      <w:r w:rsidRPr="0094618B">
        <w:rPr>
          <w:rFonts w:ascii="Arial" w:hAnsi="Arial" w:cs="Arial"/>
          <w:bCs/>
          <w:lang w:eastAsia="zh-CN"/>
        </w:rPr>
        <w:t>, 2023</w:t>
      </w:r>
      <w:r w:rsidRPr="0094618B">
        <w:rPr>
          <w:rFonts w:ascii="Arial" w:hAnsi="Arial" w:cs="Arial"/>
          <w:bCs/>
          <w:lang w:eastAsia="zh-CN"/>
        </w:rPr>
        <w:tab/>
      </w:r>
      <w:r w:rsidR="0016244E">
        <w:rPr>
          <w:rFonts w:ascii="Arial" w:hAnsi="Arial" w:cs="Arial"/>
          <w:bCs/>
          <w:lang w:eastAsia="zh-CN"/>
        </w:rPr>
        <w:t>Chicago</w:t>
      </w:r>
      <w:r>
        <w:rPr>
          <w:rFonts w:ascii="Arial" w:hAnsi="Arial" w:cs="Arial"/>
          <w:bCs/>
          <w:lang w:eastAsia="zh-CN"/>
        </w:rPr>
        <w:t>,</w:t>
      </w:r>
      <w:r w:rsidR="0016244E">
        <w:rPr>
          <w:rFonts w:ascii="Arial" w:hAnsi="Arial" w:cs="Arial"/>
          <w:bCs/>
          <w:lang w:eastAsia="zh-CN"/>
        </w:rPr>
        <w:t xml:space="preserve"> US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74759" w14:textId="77777777" w:rsidR="00032319" w:rsidRDefault="00032319">
      <w:pPr>
        <w:spacing w:after="0"/>
      </w:pPr>
      <w:r>
        <w:separator/>
      </w:r>
    </w:p>
  </w:endnote>
  <w:endnote w:type="continuationSeparator" w:id="0">
    <w:p w14:paraId="3D015DA1" w14:textId="77777777" w:rsidR="00032319" w:rsidRDefault="000323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7AB41" w14:textId="77777777" w:rsidR="00032319" w:rsidRDefault="00032319">
      <w:pPr>
        <w:spacing w:after="0"/>
      </w:pPr>
      <w:r>
        <w:separator/>
      </w:r>
    </w:p>
  </w:footnote>
  <w:footnote w:type="continuationSeparator" w:id="0">
    <w:p w14:paraId="4F88D34F" w14:textId="77777777" w:rsidR="00032319" w:rsidRDefault="000323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507182">
    <w:abstractNumId w:val="3"/>
  </w:num>
  <w:num w:numId="2" w16cid:durableId="873426460">
    <w:abstractNumId w:val="2"/>
  </w:num>
  <w:num w:numId="3" w16cid:durableId="1078211771">
    <w:abstractNumId w:val="1"/>
  </w:num>
  <w:num w:numId="4" w16cid:durableId="727415583">
    <w:abstractNumId w:val="0"/>
  </w:num>
  <w:num w:numId="5" w16cid:durableId="1385444118">
    <w:abstractNumId w:val="7"/>
  </w:num>
  <w:num w:numId="6" w16cid:durableId="490759523">
    <w:abstractNumId w:val="8"/>
  </w:num>
  <w:num w:numId="7" w16cid:durableId="2123180421">
    <w:abstractNumId w:val="5"/>
  </w:num>
  <w:num w:numId="8" w16cid:durableId="1332954570">
    <w:abstractNumId w:val="4"/>
  </w:num>
  <w:num w:numId="9" w16cid:durableId="970286641">
    <w:abstractNumId w:val="9"/>
  </w:num>
  <w:num w:numId="10" w16cid:durableId="7339384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2319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B5FAD"/>
    <w:rsid w:val="00203BA2"/>
    <w:rsid w:val="002059D5"/>
    <w:rsid w:val="002100A2"/>
    <w:rsid w:val="00216D44"/>
    <w:rsid w:val="0025318E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4B58"/>
    <w:rsid w:val="003012AE"/>
    <w:rsid w:val="00301503"/>
    <w:rsid w:val="00305882"/>
    <w:rsid w:val="00311EE0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B98"/>
    <w:rsid w:val="00444EBC"/>
    <w:rsid w:val="00490390"/>
    <w:rsid w:val="00490945"/>
    <w:rsid w:val="00493EB5"/>
    <w:rsid w:val="00497A79"/>
    <w:rsid w:val="004A29D4"/>
    <w:rsid w:val="004B0BAD"/>
    <w:rsid w:val="004B0D02"/>
    <w:rsid w:val="004E3939"/>
    <w:rsid w:val="004E4736"/>
    <w:rsid w:val="004E70AB"/>
    <w:rsid w:val="0050376C"/>
    <w:rsid w:val="00521EB9"/>
    <w:rsid w:val="0052273B"/>
    <w:rsid w:val="00540313"/>
    <w:rsid w:val="0054608E"/>
    <w:rsid w:val="00550F70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F284A"/>
    <w:rsid w:val="007205D9"/>
    <w:rsid w:val="007446A7"/>
    <w:rsid w:val="00747A19"/>
    <w:rsid w:val="00750FB3"/>
    <w:rsid w:val="007812C8"/>
    <w:rsid w:val="007A0AE0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2576"/>
    <w:rsid w:val="008544D1"/>
    <w:rsid w:val="008709FA"/>
    <w:rsid w:val="008B00D6"/>
    <w:rsid w:val="008B2C1E"/>
    <w:rsid w:val="008B6248"/>
    <w:rsid w:val="008B6D78"/>
    <w:rsid w:val="008C5B1D"/>
    <w:rsid w:val="008D6A92"/>
    <w:rsid w:val="008D772F"/>
    <w:rsid w:val="00905A08"/>
    <w:rsid w:val="00921E22"/>
    <w:rsid w:val="00931655"/>
    <w:rsid w:val="0094510B"/>
    <w:rsid w:val="0094618B"/>
    <w:rsid w:val="00975B84"/>
    <w:rsid w:val="0099764C"/>
    <w:rsid w:val="009F4E21"/>
    <w:rsid w:val="00A02077"/>
    <w:rsid w:val="00A06701"/>
    <w:rsid w:val="00A40357"/>
    <w:rsid w:val="00A4418C"/>
    <w:rsid w:val="00A53DA7"/>
    <w:rsid w:val="00A56100"/>
    <w:rsid w:val="00A66DA8"/>
    <w:rsid w:val="00A73852"/>
    <w:rsid w:val="00A73AAC"/>
    <w:rsid w:val="00A961D6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513E7"/>
    <w:rsid w:val="00B622D6"/>
    <w:rsid w:val="00B6361E"/>
    <w:rsid w:val="00B64B93"/>
    <w:rsid w:val="00B7228D"/>
    <w:rsid w:val="00B75DAD"/>
    <w:rsid w:val="00B97703"/>
    <w:rsid w:val="00BB1C1F"/>
    <w:rsid w:val="00BC1453"/>
    <w:rsid w:val="00BE0813"/>
    <w:rsid w:val="00BE6573"/>
    <w:rsid w:val="00C0153E"/>
    <w:rsid w:val="00C0554E"/>
    <w:rsid w:val="00C35813"/>
    <w:rsid w:val="00C53A55"/>
    <w:rsid w:val="00C55888"/>
    <w:rsid w:val="00C63098"/>
    <w:rsid w:val="00C7532D"/>
    <w:rsid w:val="00CA02CA"/>
    <w:rsid w:val="00CB614B"/>
    <w:rsid w:val="00CC1D74"/>
    <w:rsid w:val="00CC6489"/>
    <w:rsid w:val="00CC75D3"/>
    <w:rsid w:val="00CD6E0F"/>
    <w:rsid w:val="00CE2135"/>
    <w:rsid w:val="00CF0CCB"/>
    <w:rsid w:val="00CF6087"/>
    <w:rsid w:val="00D52A37"/>
    <w:rsid w:val="00D71223"/>
    <w:rsid w:val="00D75FCB"/>
    <w:rsid w:val="00D80532"/>
    <w:rsid w:val="00D80BB8"/>
    <w:rsid w:val="00D86319"/>
    <w:rsid w:val="00DA7E21"/>
    <w:rsid w:val="00DC5460"/>
    <w:rsid w:val="00DF309C"/>
    <w:rsid w:val="00DF420D"/>
    <w:rsid w:val="00E2681C"/>
    <w:rsid w:val="00E302FE"/>
    <w:rsid w:val="00E31E3E"/>
    <w:rsid w:val="00E40934"/>
    <w:rsid w:val="00E96E52"/>
    <w:rsid w:val="00EB00C9"/>
    <w:rsid w:val="00EB534F"/>
    <w:rsid w:val="00EC4363"/>
    <w:rsid w:val="00EC4E84"/>
    <w:rsid w:val="00ED655E"/>
    <w:rsid w:val="00EE33B6"/>
    <w:rsid w:val="00EE5435"/>
    <w:rsid w:val="00EF03E8"/>
    <w:rsid w:val="00EF28B8"/>
    <w:rsid w:val="00F52490"/>
    <w:rsid w:val="00F5323D"/>
    <w:rsid w:val="00F87990"/>
    <w:rsid w:val="00F92860"/>
    <w:rsid w:val="00FA16BB"/>
    <w:rsid w:val="00FA19B0"/>
    <w:rsid w:val="00FE3B95"/>
    <w:rsid w:val="00FF1773"/>
    <w:rsid w:val="00FF1CFB"/>
    <w:rsid w:val="00FF3C3B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8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358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358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3581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3581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3581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35813"/>
    <w:pPr>
      <w:outlineLvl w:val="5"/>
    </w:pPr>
  </w:style>
  <w:style w:type="paragraph" w:styleId="Heading7">
    <w:name w:val="heading 7"/>
    <w:basedOn w:val="H6"/>
    <w:next w:val="Normal"/>
    <w:qFormat/>
    <w:rsid w:val="00C35813"/>
    <w:pPr>
      <w:outlineLvl w:val="6"/>
    </w:pPr>
  </w:style>
  <w:style w:type="paragraph" w:styleId="Heading8">
    <w:name w:val="heading 8"/>
    <w:basedOn w:val="Heading1"/>
    <w:next w:val="Normal"/>
    <w:qFormat/>
    <w:rsid w:val="00C358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5813"/>
    <w:pPr>
      <w:outlineLvl w:val="8"/>
    </w:pPr>
  </w:style>
  <w:style w:type="character" w:default="1" w:styleId="DefaultParagraphFont">
    <w:name w:val="Default Paragraph Font"/>
    <w:semiHidden/>
    <w:rsid w:val="00C358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5813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358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3581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3581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35813"/>
    <w:pPr>
      <w:spacing w:before="180"/>
      <w:ind w:left="2693" w:hanging="2693"/>
    </w:pPr>
    <w:rPr>
      <w:b/>
    </w:rPr>
  </w:style>
  <w:style w:type="paragraph" w:styleId="TOC1">
    <w:name w:val="toc 1"/>
    <w:semiHidden/>
    <w:rsid w:val="00C358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358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35813"/>
    <w:pPr>
      <w:ind w:left="1701" w:hanging="1701"/>
    </w:pPr>
  </w:style>
  <w:style w:type="paragraph" w:styleId="TOC4">
    <w:name w:val="toc 4"/>
    <w:basedOn w:val="TOC3"/>
    <w:semiHidden/>
    <w:rsid w:val="00C35813"/>
    <w:pPr>
      <w:ind w:left="1418" w:hanging="1418"/>
    </w:pPr>
  </w:style>
  <w:style w:type="paragraph" w:styleId="TOC3">
    <w:name w:val="toc 3"/>
    <w:basedOn w:val="TOC2"/>
    <w:semiHidden/>
    <w:rsid w:val="00C35813"/>
    <w:pPr>
      <w:ind w:left="1134" w:hanging="1134"/>
    </w:pPr>
  </w:style>
  <w:style w:type="paragraph" w:styleId="TOC2">
    <w:name w:val="toc 2"/>
    <w:basedOn w:val="TOC1"/>
    <w:semiHidden/>
    <w:rsid w:val="00C3581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5813"/>
    <w:pPr>
      <w:ind w:left="284"/>
    </w:pPr>
  </w:style>
  <w:style w:type="paragraph" w:styleId="Index1">
    <w:name w:val="index 1"/>
    <w:basedOn w:val="Normal"/>
    <w:semiHidden/>
    <w:rsid w:val="00C35813"/>
    <w:pPr>
      <w:keepLines/>
      <w:spacing w:after="0"/>
    </w:pPr>
  </w:style>
  <w:style w:type="paragraph" w:customStyle="1" w:styleId="ZH">
    <w:name w:val="ZH"/>
    <w:rsid w:val="00C358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35813"/>
    <w:pPr>
      <w:outlineLvl w:val="9"/>
    </w:pPr>
  </w:style>
  <w:style w:type="paragraph" w:styleId="ListNumber2">
    <w:name w:val="List Number 2"/>
    <w:basedOn w:val="ListNumber"/>
    <w:semiHidden/>
    <w:rsid w:val="00C35813"/>
    <w:pPr>
      <w:ind w:left="851"/>
    </w:pPr>
  </w:style>
  <w:style w:type="character" w:styleId="FootnoteReference">
    <w:name w:val="footnote reference"/>
    <w:basedOn w:val="DefaultParagraphFont"/>
    <w:semiHidden/>
    <w:rsid w:val="00C3581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3581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35813"/>
    <w:rPr>
      <w:b/>
    </w:rPr>
  </w:style>
  <w:style w:type="paragraph" w:customStyle="1" w:styleId="TAC">
    <w:name w:val="TAC"/>
    <w:basedOn w:val="TAL"/>
    <w:rsid w:val="00C35813"/>
    <w:pPr>
      <w:jc w:val="center"/>
    </w:pPr>
  </w:style>
  <w:style w:type="paragraph" w:customStyle="1" w:styleId="TF">
    <w:name w:val="TF"/>
    <w:basedOn w:val="TH"/>
    <w:rsid w:val="00C35813"/>
    <w:pPr>
      <w:keepNext w:val="0"/>
      <w:spacing w:before="0" w:after="240"/>
    </w:pPr>
  </w:style>
  <w:style w:type="paragraph" w:customStyle="1" w:styleId="NO">
    <w:name w:val="NO"/>
    <w:basedOn w:val="Normal"/>
    <w:rsid w:val="00C35813"/>
    <w:pPr>
      <w:keepLines/>
      <w:ind w:left="1135" w:hanging="851"/>
    </w:pPr>
  </w:style>
  <w:style w:type="paragraph" w:styleId="TOC9">
    <w:name w:val="toc 9"/>
    <w:basedOn w:val="TOC8"/>
    <w:semiHidden/>
    <w:rsid w:val="00C35813"/>
    <w:pPr>
      <w:ind w:left="1418" w:hanging="1418"/>
    </w:pPr>
  </w:style>
  <w:style w:type="paragraph" w:customStyle="1" w:styleId="EX">
    <w:name w:val="EX"/>
    <w:basedOn w:val="Normal"/>
    <w:rsid w:val="00C35813"/>
    <w:pPr>
      <w:keepLines/>
      <w:ind w:left="1702" w:hanging="1418"/>
    </w:pPr>
  </w:style>
  <w:style w:type="paragraph" w:customStyle="1" w:styleId="FP">
    <w:name w:val="FP"/>
    <w:basedOn w:val="Normal"/>
    <w:rsid w:val="00C35813"/>
    <w:pPr>
      <w:spacing w:after="0"/>
    </w:pPr>
  </w:style>
  <w:style w:type="paragraph" w:customStyle="1" w:styleId="LD">
    <w:name w:val="LD"/>
    <w:rsid w:val="00C358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35813"/>
    <w:pPr>
      <w:spacing w:after="0"/>
    </w:pPr>
  </w:style>
  <w:style w:type="paragraph" w:customStyle="1" w:styleId="EW">
    <w:name w:val="EW"/>
    <w:basedOn w:val="EX"/>
    <w:rsid w:val="00C35813"/>
    <w:pPr>
      <w:spacing w:after="0"/>
    </w:pPr>
  </w:style>
  <w:style w:type="paragraph" w:styleId="TOC6">
    <w:name w:val="toc 6"/>
    <w:basedOn w:val="TOC5"/>
    <w:next w:val="Normal"/>
    <w:semiHidden/>
    <w:rsid w:val="00C35813"/>
    <w:pPr>
      <w:ind w:left="1985" w:hanging="1985"/>
    </w:pPr>
  </w:style>
  <w:style w:type="paragraph" w:styleId="TOC7">
    <w:name w:val="toc 7"/>
    <w:basedOn w:val="TOC6"/>
    <w:next w:val="Normal"/>
    <w:semiHidden/>
    <w:rsid w:val="00C35813"/>
    <w:pPr>
      <w:ind w:left="2268" w:hanging="2268"/>
    </w:pPr>
  </w:style>
  <w:style w:type="paragraph" w:styleId="ListBullet2">
    <w:name w:val="List Bullet 2"/>
    <w:basedOn w:val="ListBullet"/>
    <w:semiHidden/>
    <w:rsid w:val="00C35813"/>
    <w:pPr>
      <w:ind w:left="851"/>
    </w:pPr>
  </w:style>
  <w:style w:type="paragraph" w:styleId="ListBullet3">
    <w:name w:val="List Bullet 3"/>
    <w:basedOn w:val="ListBullet2"/>
    <w:semiHidden/>
    <w:rsid w:val="00C35813"/>
    <w:pPr>
      <w:ind w:left="1135"/>
    </w:pPr>
  </w:style>
  <w:style w:type="paragraph" w:styleId="ListNumber">
    <w:name w:val="List Number"/>
    <w:basedOn w:val="List"/>
    <w:semiHidden/>
    <w:rsid w:val="00C35813"/>
  </w:style>
  <w:style w:type="paragraph" w:customStyle="1" w:styleId="EQ">
    <w:name w:val="EQ"/>
    <w:basedOn w:val="Normal"/>
    <w:next w:val="Normal"/>
    <w:rsid w:val="00C358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58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58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58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35813"/>
    <w:pPr>
      <w:jc w:val="right"/>
    </w:pPr>
  </w:style>
  <w:style w:type="paragraph" w:customStyle="1" w:styleId="H6">
    <w:name w:val="H6"/>
    <w:basedOn w:val="Heading5"/>
    <w:next w:val="Normal"/>
    <w:rsid w:val="00C358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5813"/>
    <w:pPr>
      <w:ind w:left="851" w:hanging="851"/>
    </w:pPr>
  </w:style>
  <w:style w:type="paragraph" w:customStyle="1" w:styleId="TAL">
    <w:name w:val="TAL"/>
    <w:basedOn w:val="Normal"/>
    <w:rsid w:val="00C3581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358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358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358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358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35813"/>
    <w:pPr>
      <w:framePr w:wrap="notBeside" w:y="16161"/>
    </w:pPr>
  </w:style>
  <w:style w:type="character" w:customStyle="1" w:styleId="ZGSM">
    <w:name w:val="ZGSM"/>
    <w:rsid w:val="00C35813"/>
  </w:style>
  <w:style w:type="paragraph" w:styleId="List2">
    <w:name w:val="List 2"/>
    <w:basedOn w:val="List"/>
    <w:semiHidden/>
    <w:rsid w:val="00C35813"/>
    <w:pPr>
      <w:ind w:left="851"/>
    </w:pPr>
  </w:style>
  <w:style w:type="paragraph" w:customStyle="1" w:styleId="ZG">
    <w:name w:val="ZG"/>
    <w:rsid w:val="00C358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35813"/>
    <w:pPr>
      <w:ind w:left="1135"/>
    </w:pPr>
  </w:style>
  <w:style w:type="paragraph" w:styleId="List4">
    <w:name w:val="List 4"/>
    <w:basedOn w:val="List3"/>
    <w:semiHidden/>
    <w:rsid w:val="00C35813"/>
    <w:pPr>
      <w:ind w:left="1418"/>
    </w:pPr>
  </w:style>
  <w:style w:type="paragraph" w:styleId="List5">
    <w:name w:val="List 5"/>
    <w:basedOn w:val="List4"/>
    <w:semiHidden/>
    <w:rsid w:val="00C35813"/>
    <w:pPr>
      <w:ind w:left="1702"/>
    </w:pPr>
  </w:style>
  <w:style w:type="paragraph" w:customStyle="1" w:styleId="EditorsNote">
    <w:name w:val="Editor's Note"/>
    <w:basedOn w:val="NO"/>
    <w:rsid w:val="00C35813"/>
    <w:rPr>
      <w:color w:val="FF0000"/>
    </w:rPr>
  </w:style>
  <w:style w:type="paragraph" w:styleId="List">
    <w:name w:val="List"/>
    <w:basedOn w:val="Normal"/>
    <w:semiHidden/>
    <w:rsid w:val="00C35813"/>
    <w:pPr>
      <w:ind w:left="568" w:hanging="284"/>
    </w:pPr>
  </w:style>
  <w:style w:type="paragraph" w:styleId="ListBullet">
    <w:name w:val="List Bullet"/>
    <w:basedOn w:val="List"/>
    <w:semiHidden/>
    <w:rsid w:val="00C35813"/>
  </w:style>
  <w:style w:type="paragraph" w:styleId="ListBullet4">
    <w:name w:val="List Bullet 4"/>
    <w:basedOn w:val="ListBullet3"/>
    <w:semiHidden/>
    <w:rsid w:val="00C35813"/>
    <w:pPr>
      <w:ind w:left="1418"/>
    </w:pPr>
  </w:style>
  <w:style w:type="paragraph" w:styleId="ListBullet5">
    <w:name w:val="List Bullet 5"/>
    <w:basedOn w:val="ListBullet4"/>
    <w:semiHidden/>
    <w:rsid w:val="00C35813"/>
    <w:pPr>
      <w:ind w:left="1702"/>
    </w:pPr>
  </w:style>
  <w:style w:type="paragraph" w:customStyle="1" w:styleId="B2">
    <w:name w:val="B2"/>
    <w:basedOn w:val="List2"/>
    <w:rsid w:val="00C35813"/>
  </w:style>
  <w:style w:type="paragraph" w:customStyle="1" w:styleId="B3">
    <w:name w:val="B3"/>
    <w:basedOn w:val="List3"/>
    <w:rsid w:val="00C35813"/>
  </w:style>
  <w:style w:type="paragraph" w:customStyle="1" w:styleId="B4">
    <w:name w:val="B4"/>
    <w:basedOn w:val="List4"/>
    <w:rsid w:val="00C35813"/>
  </w:style>
  <w:style w:type="paragraph" w:customStyle="1" w:styleId="B5">
    <w:name w:val="B5"/>
    <w:basedOn w:val="List5"/>
    <w:rsid w:val="00C35813"/>
  </w:style>
  <w:style w:type="paragraph" w:customStyle="1" w:styleId="ZTD">
    <w:name w:val="ZTD"/>
    <w:basedOn w:val="ZB"/>
    <w:rsid w:val="00C3581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CR0512r1</cp:lastModifiedBy>
  <cp:revision>4</cp:revision>
  <cp:lastPrinted>2002-04-23T07:10:00Z</cp:lastPrinted>
  <dcterms:created xsi:type="dcterms:W3CDTF">2023-09-01T08:48:00Z</dcterms:created>
  <dcterms:modified xsi:type="dcterms:W3CDTF">2023-09-15T14:07:00Z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1693558067</vt:lpwstr>
  </property>
</Properties>
</file>