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3F94933"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23B1E30" w14:textId="77777777" w:rsidR="00DB6257" w:rsidRDefault="003307D4">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48A24924" w14:textId="77777777" w:rsidR="00DB6257" w:rsidRDefault="003307D4">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745FE28" w14:textId="77777777" w:rsidR="00DB6257" w:rsidRDefault="003307D4">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3343EBD" w14:textId="77777777" w:rsidR="00DB6257" w:rsidRDefault="003307D4">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21AD95E8" w14:textId="77777777" w:rsidR="00DB6257" w:rsidRDefault="003307D4">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w:t>
                  </w:r>
                  <w:proofErr w:type="spellStart"/>
                  <w:r>
                    <w:rPr>
                      <w:rFonts w:eastAsia="SimSun"/>
                    </w:rPr>
                    <w:t>lauses</w:t>
                  </w:r>
                  <w:proofErr w:type="spellEnd"/>
                  <w:r>
                    <w:rPr>
                      <w:rFonts w:eastAsia="SimSun"/>
                    </w:rPr>
                    <w:t xml:space="preserve">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TableGrid"/>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 xml:space="preserve">We think that </w:t>
            </w:r>
            <w:proofErr w:type="gramStart"/>
            <w:r>
              <w:t>Any</w:t>
            </w:r>
            <w:proofErr w:type="gramEnd"/>
            <w:r>
              <w:t xml:space="preserve">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 xml:space="preserve">We don’t see the strong need for the updates especially for </w:t>
            </w:r>
            <w:proofErr w:type="spellStart"/>
            <w:r>
              <w:rPr>
                <w:rFonts w:eastAsia="Yu Mincho"/>
                <w:lang w:val="en-US" w:eastAsia="ja-JP"/>
              </w:rPr>
              <w:t>eRedCap</w:t>
            </w:r>
            <w:proofErr w:type="spellEnd"/>
            <w:r>
              <w:rPr>
                <w:rFonts w:eastAsia="Yu Mincho"/>
                <w:lang w:val="en-US" w:eastAsia="ja-JP"/>
              </w:rPr>
              <w:t xml:space="preserve">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xml:space="preserve">,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TableGrid"/>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 xml:space="preserve">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w:t>
            </w:r>
            <w:proofErr w:type="spellStart"/>
            <w:r>
              <w:rPr>
                <w:rFonts w:eastAsiaTheme="minorEastAsia"/>
                <w:lang w:val="en-US" w:eastAsia="zh-CN"/>
              </w:rPr>
              <w:t>RedCap</w:t>
            </w:r>
            <w:proofErr w:type="spellEnd"/>
            <w:r>
              <w:rPr>
                <w:rFonts w:eastAsiaTheme="minorEastAsia"/>
                <w:lang w:val="en-US" w:eastAsia="zh-CN"/>
              </w:rPr>
              <w:t xml:space="preserve">. The current can be interpreted as the higher layer can only indicate the physical layer to transmit PRACH only for R18 </w:t>
            </w:r>
            <w:proofErr w:type="spellStart"/>
            <w:r>
              <w:rPr>
                <w:rFonts w:eastAsiaTheme="minorEastAsia"/>
                <w:lang w:val="en-US" w:eastAsia="zh-CN"/>
              </w:rPr>
              <w:t>RedCap</w:t>
            </w:r>
            <w:proofErr w:type="spellEnd"/>
            <w:r>
              <w:rPr>
                <w:rFonts w:eastAsiaTheme="minorEastAsia"/>
                <w:lang w:val="en-US" w:eastAsia="zh-CN"/>
              </w:rPr>
              <w:t>.</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TableGrid"/>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DengXian"/>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TableGrid"/>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108920BF" w14:textId="77777777" w:rsidR="00A346F6" w:rsidRDefault="00A346F6" w:rsidP="00A346F6">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77B9E90B" w14:textId="77777777" w:rsidR="00A346F6" w:rsidRDefault="00A346F6" w:rsidP="00A346F6">
                  <w:pPr>
                    <w:jc w:val="left"/>
                    <w:rPr>
                      <w:rFonts w:eastAsia="SimSun"/>
                    </w:rPr>
                  </w:pPr>
                  <w:proofErr w:type="gramStart"/>
                  <w:r>
                    <w:rPr>
                      <w:rFonts w:eastAsia="SimSun"/>
                    </w:rPr>
                    <w:t>When</w:t>
                  </w:r>
                  <w:proofErr w:type="gramEnd"/>
                  <w:r>
                    <w:rPr>
                      <w:rFonts w:eastAsia="SimSun"/>
                    </w:rPr>
                    <w:t xml:space="preserve"> </w:t>
                  </w:r>
                </w:p>
                <w:p w14:paraId="322E4AE6" w14:textId="77777777" w:rsidR="00A346F6" w:rsidRDefault="00A346F6" w:rsidP="00A346F6">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4FC35CB" w14:textId="77777777" w:rsidR="00A346F6" w:rsidRDefault="00A346F6" w:rsidP="00A346F6">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AA87739" w14:textId="77777777" w:rsidR="00A346F6" w:rsidRDefault="00A346F6" w:rsidP="00A346F6">
                  <w:pPr>
                    <w:rPr>
                      <w:rFonts w:eastAsia="SimSun"/>
                    </w:rPr>
                  </w:pPr>
                  <w:r>
                    <w:rPr>
                      <w:color w:val="FF0000"/>
                    </w:rPr>
                    <w:t>If requested by higher layers (</w:t>
                  </w:r>
                  <w:r w:rsidRPr="00140A15">
                    <w:rPr>
                      <w:color w:val="FF0000"/>
                    </w:rPr>
                    <w:t>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t>
                  </w:r>
                  <w:proofErr w:type="spellStart"/>
                  <w:r>
                    <w:rPr>
                      <w:rFonts w:eastAsia="SimSun"/>
                    </w:rPr>
                    <w:t>w as</w:t>
                  </w:r>
                  <w:proofErr w:type="spellEnd"/>
                  <w:r>
                    <w:rPr>
                      <w:rFonts w:eastAsia="SimSun"/>
                    </w:rPr>
                    <w:t xml:space="preserve"> described in Clauses 8.2 and 8.2A. </w:t>
                  </w:r>
                </w:p>
                <w:p w14:paraId="3BF2B4AD" w14:textId="77777777" w:rsidR="00A346F6" w:rsidRDefault="00A346F6" w:rsidP="00A346F6">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D80C0E">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704ADE" w:rsidRPr="00E344F1" w14:paraId="6A820244" w14:textId="77777777" w:rsidTr="00704ADE">
        <w:tc>
          <w:tcPr>
            <w:tcW w:w="1479" w:type="dxa"/>
          </w:tcPr>
          <w:p w14:paraId="2DF843D2" w14:textId="77777777" w:rsidR="00704ADE" w:rsidRDefault="00704ADE" w:rsidP="0093003B">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284E9A4B" w14:textId="77777777" w:rsidR="00704ADE" w:rsidRPr="00E344F1" w:rsidRDefault="00704ADE" w:rsidP="0093003B">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sidRPr="00E344F1">
              <w:rPr>
                <w:lang w:val="en-US"/>
              </w:rPr>
              <w:t xml:space="preserve">as described in Clauses 8.2 and </w:t>
            </w:r>
            <w:proofErr w:type="gramStart"/>
            <w:r w:rsidRPr="00E344F1">
              <w:rPr>
                <w:lang w:val="en-US"/>
              </w:rPr>
              <w:t>8.2A.</w:t>
            </w:r>
            <w:r>
              <w:rPr>
                <w:rFonts w:asciiTheme="minorEastAsia" w:eastAsiaTheme="minorEastAsia" w:hAnsiTheme="minorEastAsia" w:hint="eastAsia"/>
                <w:lang w:val="en-US" w:eastAsia="zh-CN"/>
              </w:rPr>
              <w:t>”，</w:t>
            </w:r>
            <w:proofErr w:type="gramEnd"/>
            <w:r>
              <w:rPr>
                <w:rFonts w:eastAsiaTheme="minorEastAsia"/>
                <w:lang w:val="en-US" w:eastAsia="zh-CN"/>
              </w:rPr>
              <w:t xml:space="preserve">existing text. I wonder if that already serve the </w:t>
            </w:r>
            <w:proofErr w:type="gramStart"/>
            <w:r>
              <w:rPr>
                <w:rFonts w:eastAsiaTheme="minorEastAsia"/>
                <w:lang w:val="en-US" w:eastAsia="zh-CN"/>
              </w:rPr>
              <w:t>purpose?</w:t>
            </w:r>
            <w:proofErr w:type="gramEnd"/>
            <w:r>
              <w:rPr>
                <w:rFonts w:eastAsiaTheme="minorEastAsia"/>
                <w:lang w:val="en-US" w:eastAsia="zh-CN"/>
              </w:rPr>
              <w:t xml:space="preserve"> </w:t>
            </w:r>
          </w:p>
        </w:tc>
      </w:tr>
      <w:tr w:rsidR="00524190" w:rsidRPr="00E344F1" w14:paraId="04D75765" w14:textId="77777777" w:rsidTr="00704ADE">
        <w:tc>
          <w:tcPr>
            <w:tcW w:w="1479" w:type="dxa"/>
          </w:tcPr>
          <w:p w14:paraId="6E7A0A69" w14:textId="1D32757C" w:rsidR="00524190" w:rsidRPr="00524190" w:rsidRDefault="00524190" w:rsidP="0093003B">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5AEE58F3" w14:textId="748FBFF1" w:rsidR="00524190" w:rsidRPr="00524190" w:rsidRDefault="00524190" w:rsidP="0093003B">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EC43FB" w:rsidRPr="00E344F1" w14:paraId="4E25C8F6" w14:textId="77777777" w:rsidTr="00704ADE">
        <w:tc>
          <w:tcPr>
            <w:tcW w:w="1479" w:type="dxa"/>
          </w:tcPr>
          <w:p w14:paraId="6C14506B" w14:textId="10D222E4" w:rsidR="00EC43FB" w:rsidRPr="00EC43FB" w:rsidRDefault="00EC43FB" w:rsidP="00EC43FB">
            <w:pPr>
              <w:tabs>
                <w:tab w:val="left" w:pos="790"/>
              </w:tabs>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689136A7" w14:textId="3AB60BD0" w:rsidR="00EC43FB" w:rsidRDefault="00EC43FB" w:rsidP="00EC43FB">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25EA9CDB" w14:textId="77777777" w:rsidR="00EC43FB" w:rsidRDefault="00EC43FB" w:rsidP="00EC43FB">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sidRPr="00E344F1">
              <w:rPr>
                <w:lang w:val="en-US"/>
              </w:rPr>
              <w:t>as described in Clauses 8.2 and 8.2A.</w:t>
            </w:r>
            <w:r w:rsidRPr="00FB288A">
              <w:rPr>
                <w:rFonts w:hint="eastAsia"/>
                <w:lang w:val="en-US"/>
              </w:rPr>
              <w:t>”</w:t>
            </w:r>
            <w:r w:rsidRPr="00FB288A">
              <w:rPr>
                <w:rFonts w:hint="eastAsia"/>
                <w:lang w:val="en-US"/>
              </w:rPr>
              <w:t xml:space="preserve"> </w:t>
            </w:r>
            <w:r>
              <w:rPr>
                <w:lang w:val="en-US"/>
              </w:rPr>
              <w:t>at the end</w:t>
            </w:r>
            <w:r w:rsidRPr="00FB288A">
              <w:rPr>
                <w:lang w:val="en-US"/>
              </w:rPr>
              <w:t xml:space="preserve"> of the paragraph is just to explain </w:t>
            </w:r>
            <w:r>
              <w:rPr>
                <w:lang w:val="en-US"/>
              </w:rPr>
              <w:t xml:space="preserve">the window definition. </w:t>
            </w:r>
          </w:p>
          <w:p w14:paraId="625E13AD" w14:textId="34903E86" w:rsidR="00EC43FB" w:rsidRDefault="00EC43FB" w:rsidP="00EC43FB">
            <w:pPr>
              <w:jc w:val="left"/>
              <w:rPr>
                <w:rFonts w:eastAsia="Yu Mincho"/>
                <w:lang w:val="en-US" w:eastAsia="ja-JP"/>
              </w:rPr>
            </w:pPr>
            <w:r>
              <w:rPr>
                <w:lang w:val="en-US"/>
              </w:rPr>
              <w:t>The red “</w:t>
            </w:r>
            <w:r w:rsidRPr="00E344F1">
              <w:rPr>
                <w:lang w:val="en-US"/>
              </w:rPr>
              <w:t>as de</w:t>
            </w:r>
            <w:r>
              <w:rPr>
                <w:lang w:val="en-US"/>
              </w:rPr>
              <w:t xml:space="preserve">scribed in Clauses 8.2 and 8.2A” in the bracket is to explain how higher layer </w:t>
            </w:r>
            <w:r w:rsidRPr="00FB288A">
              <w:rPr>
                <w:lang w:val="en-US"/>
              </w:rPr>
              <w:t>can indicate to the physical layer</w:t>
            </w:r>
            <w:r>
              <w:rPr>
                <w:lang w:val="en-US"/>
              </w:rPr>
              <w:t xml:space="preserve"> to transmit PRACH-only or transmit both PRACH and PUSCH. This also means, the procedure is the same as the legacy.</w:t>
            </w:r>
          </w:p>
        </w:tc>
      </w:tr>
      <w:tr w:rsidR="00F77893" w14:paraId="4AC13C40" w14:textId="77777777" w:rsidTr="00F77893">
        <w:tc>
          <w:tcPr>
            <w:tcW w:w="1479" w:type="dxa"/>
          </w:tcPr>
          <w:p w14:paraId="12038300" w14:textId="77519DBC" w:rsidR="00F77893" w:rsidRDefault="00F77893" w:rsidP="009444DC">
            <w:pPr>
              <w:tabs>
                <w:tab w:val="left" w:pos="790"/>
              </w:tabs>
              <w:jc w:val="left"/>
              <w:rPr>
                <w:rFonts w:eastAsiaTheme="minorEastAsia"/>
                <w:lang w:eastAsia="zh-CN"/>
              </w:rPr>
            </w:pPr>
            <w:r w:rsidRPr="00F77893">
              <w:rPr>
                <w:rFonts w:eastAsiaTheme="minorEastAsia"/>
                <w:lang w:eastAsia="zh-CN"/>
              </w:rPr>
              <w:lastRenderedPageBreak/>
              <w:t>Ericsson</w:t>
            </w:r>
          </w:p>
        </w:tc>
        <w:tc>
          <w:tcPr>
            <w:tcW w:w="8152" w:type="dxa"/>
            <w:gridSpan w:val="2"/>
          </w:tcPr>
          <w:p w14:paraId="2BC54A54" w14:textId="77777777" w:rsidR="00F77893" w:rsidRDefault="00F77893" w:rsidP="009444DC">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bl>
    <w:p w14:paraId="64DEDD05" w14:textId="77777777" w:rsidR="00DB6257" w:rsidRDefault="003307D4">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20E9197A" w14:textId="77777777" w:rsidR="00DB6257" w:rsidRDefault="003307D4">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lastRenderedPageBreak/>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 xml:space="preserve">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w:t>
            </w:r>
            <w:r>
              <w:rPr>
                <w:rFonts w:eastAsiaTheme="minorEastAsia"/>
                <w:lang w:val="en-US" w:eastAsia="zh-CN"/>
              </w:rPr>
              <w:lastRenderedPageBreak/>
              <w:t>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w:t>
            </w:r>
          </w:p>
          <w:p w14:paraId="2FEC96F3"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2267C052"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w:t>
            </w:r>
            <w:proofErr w:type="spellStart"/>
            <w:r>
              <w:rPr>
                <w:rFonts w:ascii="Times New Roman" w:hAnsi="Times New Roman" w:cs="Times New Roman"/>
                <w:b/>
                <w:bCs/>
                <w:color w:val="FF0000"/>
                <w:sz w:val="20"/>
                <w:szCs w:val="20"/>
                <w:lang w:val="en-US"/>
              </w:rPr>
              <w:t>MsgA</w:t>
            </w:r>
            <w:proofErr w:type="spellEnd"/>
            <w:r>
              <w:rPr>
                <w:rFonts w:ascii="Times New Roman" w:hAnsi="Times New Roman" w:cs="Times New Roman"/>
                <w:b/>
                <w:bCs/>
                <w:sz w:val="20"/>
                <w:szCs w:val="20"/>
                <w:lang w:val="en-US"/>
              </w:rPr>
              <w:t>:</w:t>
            </w:r>
          </w:p>
          <w:p w14:paraId="4DEFED39" w14:textId="77777777" w:rsidR="00DB6257" w:rsidRDefault="003307D4">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lastRenderedPageBreak/>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xml:space="preserve">, it is still possible that the </w:t>
            </w:r>
            <w:proofErr w:type="spellStart"/>
            <w:r>
              <w:rPr>
                <w:rFonts w:eastAsiaTheme="minorEastAsia"/>
                <w:lang w:eastAsia="zh-CN"/>
              </w:rPr>
              <w:t>gNB</w:t>
            </w:r>
            <w:proofErr w:type="spellEnd"/>
            <w:r>
              <w:rPr>
                <w:rFonts w:eastAsiaTheme="minorEastAsia"/>
                <w:lang w:eastAsia="zh-CN"/>
              </w:rPr>
              <w:t xml:space="preserve">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w:t>
            </w:r>
            <w:proofErr w:type="spellStart"/>
            <w:r>
              <w:rPr>
                <w:rFonts w:eastAsiaTheme="minorEastAsia"/>
                <w:lang w:eastAsia="zh-CN"/>
              </w:rPr>
              <w:t>gNB</w:t>
            </w:r>
            <w:proofErr w:type="spellEnd"/>
            <w:r>
              <w:rPr>
                <w:rFonts w:eastAsiaTheme="minorEastAsia"/>
                <w:lang w:eastAsia="zh-CN"/>
              </w:rPr>
              <w:t xml:space="preserve"> receives Msg.3 successfully, </w:t>
            </w:r>
            <w:proofErr w:type="spellStart"/>
            <w:r>
              <w:rPr>
                <w:rFonts w:eastAsiaTheme="minorEastAsia"/>
                <w:lang w:eastAsia="zh-CN"/>
              </w:rPr>
              <w:t>gNB</w:t>
            </w:r>
            <w:proofErr w:type="spellEnd"/>
            <w:r>
              <w:rPr>
                <w:rFonts w:eastAsiaTheme="minorEastAsia"/>
                <w:lang w:eastAsia="zh-CN"/>
              </w:rPr>
              <w:t xml:space="preserve">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know UE capability based on I-RNTI. When connected mode UE perform CBRA, if C-RNTI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also know UE capability.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 xml:space="preserve">The current specification </w:t>
            </w:r>
            <w:proofErr w:type="gramStart"/>
            <w:r>
              <w:t>states</w:t>
            </w:r>
            <w:proofErr w:type="gramEnd"/>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lastRenderedPageBreak/>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704ADE" w14:paraId="4E9B41F3" w14:textId="77777777" w:rsidTr="00704ADE">
        <w:tc>
          <w:tcPr>
            <w:tcW w:w="1479" w:type="dxa"/>
          </w:tcPr>
          <w:p w14:paraId="1D228E7D" w14:textId="77777777" w:rsidR="00704ADE" w:rsidRDefault="00704ADE" w:rsidP="0093003B">
            <w:pPr>
              <w:tabs>
                <w:tab w:val="left" w:pos="790"/>
              </w:tabs>
              <w:jc w:val="left"/>
              <w:rPr>
                <w:rFonts w:eastAsia="Malgun Gothic"/>
                <w:lang w:eastAsia="ko-KR"/>
              </w:rPr>
            </w:pPr>
            <w:r>
              <w:rPr>
                <w:rFonts w:eastAsia="Malgun Gothic"/>
                <w:lang w:eastAsia="ko-KR"/>
              </w:rPr>
              <w:t>OPPO</w:t>
            </w:r>
          </w:p>
        </w:tc>
        <w:tc>
          <w:tcPr>
            <w:tcW w:w="1372" w:type="dxa"/>
          </w:tcPr>
          <w:p w14:paraId="51C112E6" w14:textId="77777777" w:rsidR="00704ADE" w:rsidRDefault="00704ADE" w:rsidP="0093003B">
            <w:pPr>
              <w:tabs>
                <w:tab w:val="left" w:pos="551"/>
              </w:tabs>
              <w:jc w:val="left"/>
              <w:rPr>
                <w:rFonts w:eastAsia="Malgun Gothic"/>
                <w:lang w:eastAsia="ko-KR"/>
              </w:rPr>
            </w:pPr>
            <w:r>
              <w:rPr>
                <w:rFonts w:eastAsia="Malgun Gothic"/>
                <w:lang w:eastAsia="ko-KR"/>
              </w:rPr>
              <w:t>N</w:t>
            </w:r>
          </w:p>
        </w:tc>
        <w:tc>
          <w:tcPr>
            <w:tcW w:w="6780" w:type="dxa"/>
          </w:tcPr>
          <w:p w14:paraId="76FED1F3" w14:textId="77777777" w:rsidR="00704ADE" w:rsidRDefault="00704ADE" w:rsidP="0093003B">
            <w:pPr>
              <w:jc w:val="left"/>
              <w:rPr>
                <w:rFonts w:eastAsia="Malgun Gothic"/>
                <w:lang w:eastAsia="ko-KR"/>
              </w:rPr>
            </w:pPr>
            <w:r>
              <w:rPr>
                <w:rFonts w:eastAsia="Malgun Gothic"/>
                <w:lang w:eastAsia="ko-KR"/>
              </w:rPr>
              <w:t>We somehow think this modification is not justified as commented in the offline.</w:t>
            </w:r>
          </w:p>
          <w:p w14:paraId="28C953A9" w14:textId="77777777" w:rsidR="00704ADE" w:rsidRDefault="00704ADE" w:rsidP="0093003B">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524190" w14:paraId="4456194D" w14:textId="77777777" w:rsidTr="00704ADE">
        <w:tc>
          <w:tcPr>
            <w:tcW w:w="1479" w:type="dxa"/>
          </w:tcPr>
          <w:p w14:paraId="62FCF616" w14:textId="6AACDA9B"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D79A806" w14:textId="77777777" w:rsidR="00524190" w:rsidRDefault="00524190" w:rsidP="00524190">
            <w:pPr>
              <w:tabs>
                <w:tab w:val="left" w:pos="551"/>
              </w:tabs>
              <w:jc w:val="left"/>
              <w:rPr>
                <w:rFonts w:eastAsia="Malgun Gothic"/>
                <w:lang w:eastAsia="ko-KR"/>
              </w:rPr>
            </w:pPr>
          </w:p>
        </w:tc>
        <w:tc>
          <w:tcPr>
            <w:tcW w:w="6780" w:type="dxa"/>
          </w:tcPr>
          <w:p w14:paraId="1A34AA60" w14:textId="151267D8" w:rsidR="00524190" w:rsidRDefault="00524190" w:rsidP="00524190">
            <w:pPr>
              <w:jc w:val="left"/>
              <w:rPr>
                <w:rFonts w:eastAsia="Yu Mincho"/>
                <w:lang w:eastAsia="ja-JP"/>
              </w:rPr>
            </w:pPr>
            <w:r w:rsidRPr="00524190">
              <w:rPr>
                <w:b/>
                <w:lang w:val="en-US"/>
              </w:rPr>
              <w:t>For Proposal 2.1-2</w:t>
            </w:r>
            <w:r>
              <w:rPr>
                <w:b/>
                <w:lang w:val="en-US"/>
              </w:rPr>
              <w:t>d</w:t>
            </w:r>
          </w:p>
          <w:p w14:paraId="7A114922" w14:textId="35EDED0B" w:rsidR="00524190" w:rsidRDefault="00524190" w:rsidP="00524190">
            <w:pPr>
              <w:jc w:val="left"/>
              <w:rPr>
                <w:rFonts w:eastAsia="Yu Mincho"/>
                <w:lang w:eastAsia="ja-JP"/>
              </w:rPr>
            </w:pPr>
            <w:r>
              <w:rPr>
                <w:rFonts w:eastAsia="Yu Mincho"/>
                <w:lang w:eastAsia="ja-JP"/>
              </w:rPr>
              <w:t>We are fine with the proposal.</w:t>
            </w:r>
          </w:p>
          <w:p w14:paraId="48945261" w14:textId="0A902247" w:rsidR="00524190" w:rsidRDefault="00524190" w:rsidP="00524190">
            <w:pPr>
              <w:jc w:val="left"/>
              <w:rPr>
                <w:rFonts w:eastAsia="Yu Mincho"/>
                <w:lang w:eastAsia="ja-JP"/>
              </w:rPr>
            </w:pPr>
            <w:r w:rsidRPr="00524190">
              <w:rPr>
                <w:b/>
                <w:lang w:val="en-US"/>
              </w:rPr>
              <w:t>For Proposal 2.1-2c</w:t>
            </w:r>
          </w:p>
          <w:p w14:paraId="044B5FA1" w14:textId="7178F678" w:rsidR="00524190" w:rsidRDefault="00524190" w:rsidP="00524190">
            <w:pPr>
              <w:jc w:val="left"/>
              <w:rPr>
                <w:rFonts w:eastAsia="Yu Mincho"/>
                <w:lang w:eastAsia="ja-JP"/>
              </w:rPr>
            </w:pPr>
            <w:r>
              <w:rPr>
                <w:rFonts w:eastAsia="Yu Mincho"/>
                <w:lang w:eastAsia="ja-JP"/>
              </w:rPr>
              <w:t xml:space="preserve">It was pointed at the offline session that </w:t>
            </w:r>
            <w:proofErr w:type="spellStart"/>
            <w:r>
              <w:rPr>
                <w:rFonts w:eastAsia="Yu Mincho"/>
                <w:lang w:eastAsia="ja-JP"/>
              </w:rPr>
              <w:t>gNB</w:t>
            </w:r>
            <w:proofErr w:type="spellEnd"/>
            <w:r>
              <w:rPr>
                <w:rFonts w:eastAsia="Yu Mincho"/>
                <w:lang w:eastAsia="ja-JP"/>
              </w:rPr>
              <w:t xml:space="preserve"> may be failed to fetch the UE context even if UE transmit C-RNTI/I-RNTI in Msg3/A. </w:t>
            </w:r>
            <w:proofErr w:type="gramStart"/>
            <w:r>
              <w:rPr>
                <w:rFonts w:eastAsia="Yu Mincho"/>
                <w:lang w:eastAsia="ja-JP"/>
              </w:rPr>
              <w:t xml:space="preserve">Actually, </w:t>
            </w:r>
            <w:proofErr w:type="spellStart"/>
            <w:r>
              <w:rPr>
                <w:rFonts w:eastAsia="Yu Mincho"/>
                <w:lang w:eastAsia="ja-JP"/>
              </w:rPr>
              <w:t>gNB</w:t>
            </w:r>
            <w:proofErr w:type="spellEnd"/>
            <w:proofErr w:type="gramEnd"/>
            <w:r>
              <w:rPr>
                <w:rFonts w:eastAsia="Yu Mincho"/>
                <w:lang w:eastAsia="ja-JP"/>
              </w:rPr>
              <w:t xml:space="preserve"> may be failed to fetch early indication in Msg3, but separate procedure is allowed among non-</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eRedCap</w:t>
            </w:r>
            <w:proofErr w:type="spellEnd"/>
            <w:r>
              <w:rPr>
                <w:rFonts w:eastAsia="Yu Mincho"/>
                <w:lang w:eastAsia="ja-JP"/>
              </w:rPr>
              <w:t xml:space="preserve"> UEs. Then, we are not sure why different procedure is not allowed between UE supporting FG48-2 and not supporting FG48-2.</w:t>
            </w:r>
          </w:p>
          <w:p w14:paraId="5AA04581" w14:textId="7A417D3E" w:rsidR="00524190" w:rsidRDefault="00524190" w:rsidP="00524190">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F2FB596" w14:textId="51975189" w:rsidR="00524190" w:rsidRDefault="00524190" w:rsidP="00524190">
            <w:pPr>
              <w:jc w:val="left"/>
              <w:rPr>
                <w:rFonts w:eastAsia="Malgun Gothic"/>
                <w:lang w:eastAsia="ko-KR"/>
              </w:rPr>
            </w:pPr>
            <w:r>
              <w:rPr>
                <w:lang w:val="en-US"/>
              </w:rPr>
              <w:t>“</w:t>
            </w:r>
            <w:r w:rsidRPr="00374D96">
              <w:rPr>
                <w:b/>
                <w:bCs/>
                <w:lang w:val="en-US"/>
              </w:rPr>
              <w:t>At least</w:t>
            </w:r>
            <w:r>
              <w:rPr>
                <w:lang w:val="en-US"/>
              </w:rPr>
              <w:t xml:space="preserve"> </w:t>
            </w:r>
            <w:r w:rsidRPr="00374D96">
              <w:rPr>
                <w:lang w:val="en-US"/>
              </w:rPr>
              <w:t>The following does not apply to FG 48-2 UEs</w:t>
            </w:r>
            <w:r>
              <w:rPr>
                <w:lang w:val="en-US"/>
              </w:rPr>
              <w:t>…”</w:t>
            </w:r>
          </w:p>
        </w:tc>
      </w:tr>
      <w:tr w:rsidR="00F77893" w14:paraId="69343522" w14:textId="77777777" w:rsidTr="00F77893">
        <w:tc>
          <w:tcPr>
            <w:tcW w:w="1479" w:type="dxa"/>
          </w:tcPr>
          <w:p w14:paraId="7D26AFC0" w14:textId="2A188FF9"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503155A8"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0FAFE015" w14:textId="77777777" w:rsidR="00F77893" w:rsidRPr="00483F9F" w:rsidRDefault="00F77893" w:rsidP="009444DC">
            <w:pPr>
              <w:rPr>
                <w:rFonts w:eastAsia="Times New Roman"/>
                <w:lang w:val="en-US"/>
              </w:rPr>
            </w:pPr>
            <w:r w:rsidRPr="00CC1CCA">
              <w:rPr>
                <w:rFonts w:eastAsia="Times New Roman"/>
                <w:lang w:val="en-US"/>
              </w:rPr>
              <w:t>A</w:t>
            </w:r>
            <w:r>
              <w:rPr>
                <w:rFonts w:eastAsia="Times New Roman"/>
                <w:lang w:val="en-US"/>
              </w:rPr>
              <w:t>s we commented during Tuesday’s offline session,</w:t>
            </w:r>
            <w:r>
              <w:rPr>
                <w:rFonts w:eastAsia="Times New Roman"/>
                <w:lang w:val="en-SE"/>
              </w:rPr>
              <w:t xml:space="preserve"> </w:t>
            </w:r>
            <w:r w:rsidRPr="00A975A3">
              <w:rPr>
                <w:rFonts w:eastAsia="Times New Roman"/>
                <w:lang w:val="en-US"/>
              </w:rPr>
              <w:t>si</w:t>
            </w:r>
            <w:r>
              <w:rPr>
                <w:rFonts w:eastAsia="Times New Roman"/>
                <w:lang w:val="en-US"/>
              </w:rPr>
              <w:t xml:space="preserve">nce the </w:t>
            </w:r>
            <w:proofErr w:type="spellStart"/>
            <w:r>
              <w:rPr>
                <w:rFonts w:eastAsia="Times New Roman"/>
                <w:lang w:val="en-US"/>
              </w:rPr>
              <w:t>gNB</w:t>
            </w:r>
            <w:proofErr w:type="spellEnd"/>
            <w:r>
              <w:rPr>
                <w:rFonts w:eastAsia="Times New Roman"/>
                <w:lang w:val="en-US"/>
              </w:rPr>
              <w:t xml:space="preserve"> may know the capability of the UE from the I-RNTI in Msg3 in RRC_INACTIVE, we think </w:t>
            </w:r>
            <w:r w:rsidRPr="006B74D5">
              <w:rPr>
                <w:rFonts w:eastAsia="Times New Roman"/>
                <w:lang w:val="en-US"/>
              </w:rPr>
              <w:t>th</w:t>
            </w:r>
            <w:r>
              <w:rPr>
                <w:rFonts w:eastAsia="Times New Roman"/>
                <w:lang w:val="en-US"/>
              </w:rPr>
              <w:t xml:space="preserve">ere is no need to </w:t>
            </w:r>
            <w:r>
              <w:rPr>
                <w:rFonts w:eastAsia="Times New Roman"/>
                <w:lang w:val="en-SE"/>
              </w:rPr>
              <w:t>artificially restrict</w:t>
            </w:r>
            <w:r w:rsidRPr="009445B8">
              <w:rPr>
                <w:rFonts w:eastAsia="Times New Roman"/>
                <w:lang w:val="en-US"/>
              </w:rPr>
              <w:t xml:space="preserve"> </w:t>
            </w:r>
            <w:r>
              <w:rPr>
                <w:rFonts w:eastAsia="Times New Roman"/>
                <w:lang w:val="en-SE"/>
              </w:rPr>
              <w:t>the NW</w:t>
            </w:r>
            <w:r w:rsidRPr="009445B8">
              <w:rPr>
                <w:rFonts w:eastAsia="Times New Roman"/>
                <w:lang w:val="en-US"/>
              </w:rPr>
              <w:t xml:space="preserve"> </w:t>
            </w:r>
            <w:r>
              <w:rPr>
                <w:rFonts w:eastAsia="Times New Roman"/>
                <w:lang w:val="en-US"/>
              </w:rPr>
              <w:t xml:space="preserve">from using this information to schedule FG 48-2 UEs with a larger BW than 5 MHz for Msg4. Scheduling Msg4 with larger than 5 MHz is useful for many cases, e.g., for Rel-17 RA-SDT and Rel-18 MT-SDT (and when </w:t>
            </w:r>
            <w:proofErr w:type="spellStart"/>
            <w:r>
              <w:rPr>
                <w:rFonts w:eastAsia="Times New Roman"/>
                <w:lang w:val="en-US"/>
              </w:rPr>
              <w:t>gNB</w:t>
            </w:r>
            <w:proofErr w:type="spellEnd"/>
            <w:r>
              <w:rPr>
                <w:rFonts w:eastAsia="Times New Roman"/>
                <w:lang w:val="en-US"/>
              </w:rPr>
              <w:t xml:space="preserve"> uses SDT for a UE, then </w:t>
            </w:r>
            <w:proofErr w:type="spellStart"/>
            <w:r>
              <w:rPr>
                <w:rFonts w:eastAsia="Times New Roman"/>
                <w:lang w:val="en-US"/>
              </w:rPr>
              <w:t>gNB</w:t>
            </w:r>
            <w:proofErr w:type="spellEnd"/>
            <w:r>
              <w:rPr>
                <w:rFonts w:eastAsia="Times New Roman"/>
                <w:lang w:val="en-US"/>
              </w:rPr>
              <w:t xml:space="preserve"> knows the UE capabilities).</w:t>
            </w:r>
          </w:p>
        </w:tc>
      </w:tr>
    </w:tbl>
    <w:p w14:paraId="00438115" w14:textId="77777777" w:rsidR="00DB6257" w:rsidRDefault="003307D4">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lastRenderedPageBreak/>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lastRenderedPageBreak/>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w:t>
            </w:r>
            <w:proofErr w:type="spellStart"/>
            <w:r>
              <w:rPr>
                <w:rFonts w:eastAsiaTheme="minorEastAsia"/>
                <w:lang w:eastAsia="zh-CN"/>
              </w:rPr>
              <w:t>gNB</w:t>
            </w:r>
            <w:proofErr w:type="spellEnd"/>
            <w:r>
              <w:rPr>
                <w:rFonts w:eastAsiaTheme="minorEastAsia"/>
                <w:lang w:eastAsia="zh-CN"/>
              </w:rPr>
              <w:t xml:space="preserve"> scheduling perspective, the </w:t>
            </w:r>
            <w:proofErr w:type="spellStart"/>
            <w:r>
              <w:rPr>
                <w:rFonts w:eastAsiaTheme="minorEastAsia"/>
                <w:lang w:eastAsia="zh-CN"/>
              </w:rPr>
              <w:t>gNB</w:t>
            </w:r>
            <w:proofErr w:type="spellEnd"/>
            <w:r>
              <w:rPr>
                <w:rFonts w:eastAsiaTheme="minorEastAsia"/>
                <w:lang w:eastAsia="zh-CN"/>
              </w:rPr>
              <w:t xml:space="preserve">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lastRenderedPageBreak/>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r w:rsidR="00704ADE" w14:paraId="0A859DCA" w14:textId="77777777" w:rsidTr="00704ADE">
        <w:tc>
          <w:tcPr>
            <w:tcW w:w="1479" w:type="dxa"/>
          </w:tcPr>
          <w:p w14:paraId="35A92DE8" w14:textId="77777777" w:rsidR="00704ADE" w:rsidRDefault="00704ADE" w:rsidP="0093003B">
            <w:pPr>
              <w:jc w:val="left"/>
              <w:rPr>
                <w:rFonts w:eastAsia="Malgun Gothic"/>
                <w:lang w:eastAsia="ko-KR"/>
              </w:rPr>
            </w:pPr>
            <w:r>
              <w:rPr>
                <w:rFonts w:eastAsia="Malgun Gothic"/>
                <w:lang w:eastAsia="ko-KR"/>
              </w:rPr>
              <w:t>OPPO</w:t>
            </w:r>
          </w:p>
        </w:tc>
        <w:tc>
          <w:tcPr>
            <w:tcW w:w="1372" w:type="dxa"/>
          </w:tcPr>
          <w:p w14:paraId="3652DFE5" w14:textId="77777777" w:rsidR="00704ADE" w:rsidRDefault="00704ADE" w:rsidP="0093003B">
            <w:pPr>
              <w:tabs>
                <w:tab w:val="left" w:pos="551"/>
              </w:tabs>
              <w:jc w:val="left"/>
              <w:rPr>
                <w:rFonts w:eastAsia="Malgun Gothic"/>
                <w:lang w:val="en-US" w:eastAsia="ko-KR"/>
              </w:rPr>
            </w:pPr>
            <w:r>
              <w:rPr>
                <w:rFonts w:eastAsia="Malgun Gothic"/>
                <w:lang w:val="en-US" w:eastAsia="ko-KR"/>
              </w:rPr>
              <w:t>Y</w:t>
            </w:r>
          </w:p>
        </w:tc>
        <w:tc>
          <w:tcPr>
            <w:tcW w:w="6780" w:type="dxa"/>
          </w:tcPr>
          <w:p w14:paraId="24641A07" w14:textId="77777777" w:rsidR="00704ADE" w:rsidRDefault="00704ADE" w:rsidP="0093003B">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2F473D1C" w14:textId="77777777" w:rsidR="00704ADE" w:rsidRDefault="00704ADE" w:rsidP="0093003B">
            <w:pPr>
              <w:jc w:val="left"/>
              <w:rPr>
                <w:rFonts w:eastAsia="Malgun Gothic"/>
                <w:lang w:eastAsia="ko-KR"/>
              </w:rPr>
            </w:pPr>
            <w:r>
              <w:rPr>
                <w:rFonts w:eastAsia="Malgun Gothic"/>
                <w:lang w:eastAsia="ko-KR"/>
              </w:rPr>
              <w:t xml:space="preserve">I cited </w:t>
            </w:r>
            <w:proofErr w:type="gramStart"/>
            <w:r>
              <w:rPr>
                <w:rFonts w:eastAsia="Malgun Gothic"/>
                <w:lang w:eastAsia="ko-KR"/>
              </w:rPr>
              <w:t>here</w:t>
            </w:r>
            <w:proofErr w:type="gramEnd"/>
            <w:r>
              <w:rPr>
                <w:rFonts w:eastAsia="Malgun Gothic"/>
                <w:lang w:eastAsia="ko-KR"/>
              </w:rPr>
              <w:t xml:space="preserve"> </w:t>
            </w:r>
          </w:p>
          <w:p w14:paraId="5B002859" w14:textId="77777777" w:rsidR="00704ADE" w:rsidRPr="00706149" w:rsidRDefault="00704ADE" w:rsidP="0093003B">
            <w:pPr>
              <w:rPr>
                <w:lang w:val="en-US"/>
              </w:rPr>
            </w:pPr>
            <w:r>
              <w:rPr>
                <w:rFonts w:eastAsia="Malgun Gothic"/>
                <w:lang w:eastAsia="ko-KR"/>
              </w:rPr>
              <w:t>“</w:t>
            </w:r>
            <w:r w:rsidRPr="00706149">
              <w:rPr>
                <w:lang w:val="en-US"/>
              </w:rPr>
              <w:t xml:space="preserve">When </w:t>
            </w:r>
          </w:p>
          <w:p w14:paraId="3018BB9E" w14:textId="77777777" w:rsidR="00704ADE" w:rsidRPr="00706149" w:rsidRDefault="00704ADE" w:rsidP="0093003B">
            <w:pPr>
              <w:pStyle w:val="B1"/>
              <w:rPr>
                <w:lang w:eastAsia="zh-CN"/>
              </w:rPr>
            </w:pPr>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w:t>
            </w:r>
            <w:proofErr w:type="gramStart"/>
            <w:r w:rsidRPr="00706149">
              <w:rPr>
                <w:lang w:val="en-US"/>
              </w:rPr>
              <w:t xml:space="preserve">a </w:t>
            </w:r>
            <w:r w:rsidRPr="00706149">
              <w:rPr>
                <w:lang w:eastAsia="zh-CN"/>
              </w:rPr>
              <w:t>number of</w:t>
            </w:r>
            <w:proofErr w:type="gramEnd"/>
            <w:r w:rsidRPr="00706149">
              <w:rPr>
                <w:lang w:eastAsia="zh-CN"/>
              </w:rPr>
              <w:t xml:space="preserve"> PRBs that is</w:t>
            </w:r>
            <w:r w:rsidRPr="00706149">
              <w:rPr>
                <w:lang w:val="en-US"/>
              </w:rPr>
              <w:t xml:space="preserve"> larger</w:t>
            </w:r>
            <w:r w:rsidRPr="00706149">
              <w:rPr>
                <w:lang w:eastAsia="zh-CN"/>
              </w:rPr>
              <w:t xml:space="preserve"> than 25 PRBs for 15 kHz SCS or larger than 12 PRBs for 30 kHz SCS, and </w:t>
            </w:r>
          </w:p>
          <w:p w14:paraId="3FE27BB5" w14:textId="77777777" w:rsidR="00704ADE" w:rsidRPr="00706149" w:rsidRDefault="00704ADE" w:rsidP="0093003B">
            <w:pPr>
              <w:pStyle w:val="B1"/>
              <w:rPr>
                <w:lang w:eastAsia="zh-CN"/>
              </w:rPr>
            </w:pPr>
            <w:r w:rsidRPr="00706149">
              <w:t>-</w:t>
            </w:r>
            <w:r w:rsidRPr="00706149">
              <w:tab/>
            </w:r>
            <w:r w:rsidRPr="00706149">
              <w:rPr>
                <w:lang w:eastAsia="zh-CN"/>
              </w:rPr>
              <w:t xml:space="preserve">the PDSCH includes a RAR message with an RAR UL grant scheduling a Msg3 PUSCH transmission from the UE, as described in Clauses 8.2 and 8.2A </w:t>
            </w:r>
          </w:p>
          <w:p w14:paraId="6EB0AA64" w14:textId="77777777" w:rsidR="00704ADE" w:rsidRDefault="00704ADE" w:rsidP="0093003B">
            <w:pPr>
              <w:jc w:val="left"/>
              <w:rPr>
                <w:rFonts w:eastAsia="Malgun Gothic"/>
                <w:lang w:eastAsia="ko-KR"/>
              </w:rPr>
            </w:pPr>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706149">
              <w:t xml:space="preserve"> </w:t>
            </w:r>
            <w:r w:rsidRPr="00706149">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706149">
              <w:rPr>
                <w:kern w:val="2"/>
              </w:rPr>
              <w:t xml:space="preserve"> msec for 30 kHz SCS </w:t>
            </w:r>
            <w:r w:rsidRPr="00706149">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706149">
              <w:rPr>
                <w:rFonts w:eastAsia="Calibri"/>
              </w:rPr>
              <w:t xml:space="preserve"> </w:t>
            </w:r>
            <w:r w:rsidRPr="00706149">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706149">
              <w:t xml:space="preserve"> are defined in clause 8.3; otherwise, the UE behaviour </w:t>
            </w:r>
            <w:r w:rsidRPr="00706149">
              <w:rPr>
                <w:bCs/>
                <w:kern w:val="32"/>
                <w:lang w:val="en-US" w:eastAsia="zh-CN"/>
              </w:rPr>
              <w:t>is based on UE implementation</w:t>
            </w:r>
            <w:r w:rsidRPr="00706149">
              <w:rPr>
                <w:lang w:val="en-US"/>
              </w:rPr>
              <w:t>.</w:t>
            </w:r>
            <w:r>
              <w:rPr>
                <w:rFonts w:eastAsia="Malgun Gothic"/>
                <w:lang w:eastAsia="ko-KR"/>
              </w:rPr>
              <w:t>”</w:t>
            </w:r>
          </w:p>
        </w:tc>
      </w:tr>
      <w:tr w:rsidR="00524190" w14:paraId="29E06494" w14:textId="77777777" w:rsidTr="00704ADE">
        <w:tc>
          <w:tcPr>
            <w:tcW w:w="1479" w:type="dxa"/>
          </w:tcPr>
          <w:p w14:paraId="35F3042E" w14:textId="701899AC"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46F428F6" w14:textId="7ACC53F7" w:rsidR="00524190" w:rsidRDefault="00524190" w:rsidP="00524190">
            <w:pPr>
              <w:tabs>
                <w:tab w:val="left" w:pos="551"/>
              </w:tabs>
              <w:jc w:val="left"/>
              <w:rPr>
                <w:rFonts w:eastAsia="Malgun Gothic"/>
                <w:lang w:val="en-US" w:eastAsia="ko-KR"/>
              </w:rPr>
            </w:pPr>
            <w:r>
              <w:rPr>
                <w:rFonts w:eastAsia="Yu Mincho" w:hint="eastAsia"/>
                <w:lang w:val="en-US" w:eastAsia="ja-JP"/>
              </w:rPr>
              <w:t>Y</w:t>
            </w:r>
          </w:p>
        </w:tc>
        <w:tc>
          <w:tcPr>
            <w:tcW w:w="6780" w:type="dxa"/>
          </w:tcPr>
          <w:p w14:paraId="0BBE2DEF" w14:textId="77777777" w:rsidR="00524190" w:rsidRDefault="00524190" w:rsidP="00524190">
            <w:pPr>
              <w:rPr>
                <w:rFonts w:eastAsia="Yu Mincho"/>
                <w:lang w:eastAsia="ja-JP"/>
              </w:rPr>
            </w:pPr>
            <w:r>
              <w:rPr>
                <w:rFonts w:eastAsia="Yu Mincho"/>
                <w:lang w:eastAsia="ja-JP"/>
              </w:rPr>
              <w:t xml:space="preserve">Whether other random access related restriction than timeline relaxation for CFRA is applied/not applied to FG48-2 is under the discussed in </w:t>
            </w:r>
            <w:r w:rsidRPr="00422952">
              <w:rPr>
                <w:rFonts w:eastAsia="Yu Mincho"/>
                <w:lang w:eastAsia="ja-JP"/>
              </w:rPr>
              <w:t>Question 2.1-3b</w:t>
            </w:r>
            <w:r>
              <w:rPr>
                <w:rFonts w:eastAsia="Yu Mincho"/>
                <w:lang w:eastAsia="ja-JP"/>
              </w:rPr>
              <w:t>. In addition, whether relaxed timeline is applied or not depends on whether to introduce cell barring bit which is now discussed in RAN2.</w:t>
            </w:r>
          </w:p>
          <w:p w14:paraId="1FD42D73" w14:textId="19F4DF67" w:rsidR="00524190" w:rsidRDefault="00524190" w:rsidP="00524190">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rsidR="00F77893" w14:paraId="3EC79268" w14:textId="77777777" w:rsidTr="00F77893">
        <w:tc>
          <w:tcPr>
            <w:tcW w:w="1479" w:type="dxa"/>
          </w:tcPr>
          <w:p w14:paraId="57F5449A" w14:textId="4CB0F211" w:rsidR="00F77893" w:rsidRDefault="00F77893" w:rsidP="009444DC">
            <w:pPr>
              <w:jc w:val="left"/>
              <w:rPr>
                <w:rFonts w:eastAsia="SimSun"/>
                <w:lang w:val="en-US" w:eastAsia="zh-CN"/>
              </w:rPr>
            </w:pPr>
            <w:r w:rsidRPr="00F77893">
              <w:rPr>
                <w:rFonts w:eastAsia="SimSun"/>
                <w:lang w:val="en-US" w:eastAsia="zh-CN"/>
              </w:rPr>
              <w:t>Ericsson</w:t>
            </w:r>
          </w:p>
        </w:tc>
        <w:tc>
          <w:tcPr>
            <w:tcW w:w="1372" w:type="dxa"/>
          </w:tcPr>
          <w:p w14:paraId="7755ABAC"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A7DC9F" w14:textId="77777777" w:rsidR="00F77893" w:rsidRDefault="00F77893" w:rsidP="009444DC">
            <w:pPr>
              <w:jc w:val="left"/>
              <w:rPr>
                <w:rFonts w:eastAsia="SimSun"/>
                <w:lang w:val="en-US" w:eastAsia="zh-CN"/>
              </w:rPr>
            </w:pPr>
            <w:r>
              <w:rPr>
                <w:rFonts w:eastAsia="SimSun"/>
                <w:lang w:val="en-US" w:eastAsia="zh-CN"/>
              </w:rPr>
              <w:t>An updated is not needed for the 4-step RACH case. However, it may be needed for the 2-step RACH case.</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4949C97" w14:textId="77777777" w:rsidR="00DB6257" w:rsidRDefault="003307D4">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TableGrid"/>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lastRenderedPageBreak/>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EC37B8C" w14:textId="77777777" w:rsidR="00DB6257" w:rsidRDefault="003307D4">
      <w:pPr>
        <w:rPr>
          <w:rFonts w:eastAsia="SimSun"/>
          <w:lang w:val="en-US"/>
        </w:rPr>
      </w:pPr>
      <w:r>
        <w:rPr>
          <w:rFonts w:eastAsia="SimSun"/>
          <w:lang w:val="en-US"/>
        </w:rPr>
        <w:lastRenderedPageBreak/>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C678007"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69A7620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69EA9FC0"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ListParagraph"/>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0B8F2EF5" w14:textId="77777777" w:rsidR="00DB6257" w:rsidRDefault="003307D4">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14F2A7EE" w14:textId="77777777" w:rsidR="00DB6257" w:rsidRDefault="003307D4">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 xml:space="preserve">A UE that indicated FG 48-2 does not expect to transmit a PUSCH over a bandwidth that is larger than 25 PRBs for 15 kHz SCS, or larger than 12 PRBs for 30 kHz SCS, per hop in a slot, where the PUSCH is scheduled by RAR UL </w:t>
            </w:r>
            <w:r>
              <w:rPr>
                <w:rFonts w:eastAsia="PMingLiU"/>
                <w:kern w:val="2"/>
                <w:lang w:eastAsia="zh-TW"/>
              </w:rPr>
              <w:lastRenderedPageBreak/>
              <w:t>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lastRenderedPageBreak/>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lastRenderedPageBreak/>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lastRenderedPageBreak/>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w:t>
            </w:r>
            <w:proofErr w:type="spellStart"/>
            <w:r>
              <w:rPr>
                <w:rFonts w:eastAsia="SimSun" w:hint="eastAsia"/>
                <w:lang w:val="en-US" w:eastAsia="zh-CN"/>
              </w:rPr>
              <w:t>MsgA</w:t>
            </w:r>
            <w:proofErr w:type="spellEnd"/>
            <w:r>
              <w:rPr>
                <w:rFonts w:eastAsia="SimSun" w:hint="eastAsia"/>
                <w:lang w:val="en-US" w:eastAsia="zh-CN"/>
              </w:rPr>
              <w:t xml:space="preserve">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r w:rsidR="004F4A65" w14:paraId="7AD32BE5" w14:textId="77777777" w:rsidTr="004F4A65">
        <w:tc>
          <w:tcPr>
            <w:tcW w:w="1479" w:type="dxa"/>
          </w:tcPr>
          <w:p w14:paraId="19B967E9" w14:textId="77777777" w:rsidR="004F4A65" w:rsidRDefault="004F4A65" w:rsidP="0093003B">
            <w:pPr>
              <w:rPr>
                <w:lang w:eastAsia="ko-KR"/>
              </w:rPr>
            </w:pPr>
            <w:r>
              <w:rPr>
                <w:lang w:eastAsia="ko-KR"/>
              </w:rPr>
              <w:t>OPPO</w:t>
            </w:r>
          </w:p>
        </w:tc>
        <w:tc>
          <w:tcPr>
            <w:tcW w:w="8152" w:type="dxa"/>
            <w:gridSpan w:val="2"/>
          </w:tcPr>
          <w:p w14:paraId="78D41269" w14:textId="77777777" w:rsidR="004F4A65" w:rsidRDefault="004F4A65" w:rsidP="0093003B">
            <w:pPr>
              <w:rPr>
                <w:lang w:eastAsia="ko-KR"/>
              </w:rPr>
            </w:pPr>
            <w:r>
              <w:rPr>
                <w:lang w:eastAsia="ko-KR"/>
              </w:rPr>
              <w:t>The agreements seem not connected with the mentioned spec. text.</w:t>
            </w:r>
          </w:p>
        </w:tc>
      </w:tr>
      <w:tr w:rsidR="00524190" w14:paraId="1A16B2AC" w14:textId="77777777" w:rsidTr="004F4A65">
        <w:tc>
          <w:tcPr>
            <w:tcW w:w="1479" w:type="dxa"/>
          </w:tcPr>
          <w:p w14:paraId="03A97BC9" w14:textId="5BC5151F" w:rsidR="00524190" w:rsidRDefault="00524190" w:rsidP="00524190">
            <w:pPr>
              <w:rPr>
                <w:lang w:eastAsia="ko-KR"/>
              </w:rPr>
            </w:pPr>
            <w:r>
              <w:rPr>
                <w:rFonts w:eastAsia="Yu Mincho" w:hint="eastAsia"/>
                <w:lang w:eastAsia="ja-JP"/>
              </w:rPr>
              <w:t>D</w:t>
            </w:r>
            <w:r>
              <w:rPr>
                <w:rFonts w:eastAsia="Yu Mincho"/>
                <w:lang w:eastAsia="ja-JP"/>
              </w:rPr>
              <w:t>OCOMO</w:t>
            </w:r>
          </w:p>
        </w:tc>
        <w:tc>
          <w:tcPr>
            <w:tcW w:w="8152" w:type="dxa"/>
            <w:gridSpan w:val="2"/>
          </w:tcPr>
          <w:p w14:paraId="17FE83E5" w14:textId="32C831EF" w:rsidR="00524190" w:rsidRDefault="00524190" w:rsidP="00524190">
            <w:pPr>
              <w:rPr>
                <w:lang w:eastAsia="ko-KR"/>
              </w:rPr>
            </w:pPr>
            <w:r>
              <w:rPr>
                <w:rFonts w:eastAsia="Yu Mincho"/>
                <w:lang w:eastAsia="ja-JP"/>
              </w:rPr>
              <w:t xml:space="preserve">Similar comment as </w:t>
            </w:r>
            <w:r w:rsidRPr="00374D96">
              <w:rPr>
                <w:bCs/>
                <w:lang w:val="en-US"/>
              </w:rPr>
              <w:t>Question 2.1-3b.</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w:t>
            </w:r>
            <w:proofErr w:type="spellStart"/>
            <w:r>
              <w:rPr>
                <w:rFonts w:eastAsiaTheme="minorEastAsia"/>
                <w:lang w:val="en-US" w:eastAsia="zh-CN"/>
              </w:rPr>
              <w:t>MsgA</w:t>
            </w:r>
            <w:proofErr w:type="spellEnd"/>
            <w:r>
              <w:rPr>
                <w:rFonts w:eastAsiaTheme="minorEastAsia"/>
                <w:lang w:val="en-US" w:eastAsia="zh-CN"/>
              </w:rPr>
              <w:t xml:space="preserve">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lastRenderedPageBreak/>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lastRenderedPageBreak/>
        <w:br/>
        <w:t>Contributions [6, 8, 10, 12, 19, 22] discuss the above reply from RAN2.</w:t>
      </w:r>
    </w:p>
    <w:p w14:paraId="5FD1C7DB" w14:textId="77777777" w:rsidR="00DB6257" w:rsidRDefault="003307D4">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Pr="00B95816" w:rsidRDefault="003307D4">
            <w:pPr>
              <w:pStyle w:val="ListParagraph"/>
              <w:numPr>
                <w:ilvl w:val="0"/>
                <w:numId w:val="23"/>
              </w:numPr>
              <w:jc w:val="left"/>
              <w:rPr>
                <w:rFonts w:ascii="Times New Roman" w:eastAsiaTheme="minorEastAsia" w:hAnsi="Times New Roman" w:cs="Times New Roman"/>
                <w:sz w:val="20"/>
                <w:szCs w:val="20"/>
                <w:lang w:val="en-US" w:eastAsia="zh-CN"/>
              </w:rPr>
            </w:pPr>
            <w:r w:rsidRPr="00B95816">
              <w:rPr>
                <w:rFonts w:ascii="Times New Roman" w:eastAsiaTheme="minorEastAsia" w:hAnsi="Times New Roman" w:cs="Times New Roman"/>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ListParagraph"/>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w:t>
            </w:r>
            <w:proofErr w:type="spellStart"/>
            <w:r w:rsidRPr="00175738">
              <w:rPr>
                <w:rFonts w:ascii="Times New Roman" w:hAnsi="Times New Roman" w:cs="Times New Roman"/>
                <w:b/>
                <w:bCs/>
                <w:strike/>
                <w:color w:val="FF0000"/>
                <w:sz w:val="20"/>
                <w:szCs w:val="20"/>
                <w:lang w:val="en-US"/>
              </w:rPr>
              <w:t>MsgA</w:t>
            </w:r>
            <w:proofErr w:type="spellEnd"/>
            <w:r w:rsidRPr="00175738">
              <w:rPr>
                <w:rFonts w:ascii="Times New Roman" w:hAnsi="Times New Roman" w:cs="Times New Roman"/>
                <w:b/>
                <w:bCs/>
                <w:strike/>
                <w:sz w:val="20"/>
                <w:szCs w:val="20"/>
                <w:lang w:val="en-US"/>
              </w:rPr>
              <w:t>:</w:t>
            </w:r>
          </w:p>
          <w:p w14:paraId="483E32F9" w14:textId="77777777" w:rsidR="00DB6257" w:rsidRPr="00175738" w:rsidRDefault="003307D4">
            <w:pPr>
              <w:pStyle w:val="ListParagraph"/>
              <w:numPr>
                <w:ilvl w:val="1"/>
                <w:numId w:val="23"/>
              </w:numPr>
              <w:jc w:val="left"/>
              <w:rPr>
                <w:rFonts w:eastAsiaTheme="minorEastAsia"/>
                <w:b/>
                <w:bCs/>
                <w:strike/>
                <w:szCs w:val="22"/>
                <w:lang w:val="en-US" w:eastAsia="zh-CN"/>
              </w:rPr>
            </w:pPr>
            <w:r w:rsidRPr="00175738">
              <w:rPr>
                <w:b/>
                <w:bCs/>
                <w:strike/>
                <w:szCs w:val="22"/>
                <w:lang w:val="en-US"/>
              </w:rPr>
              <w:t>Bandwidth restriction for Msg4/</w:t>
            </w:r>
            <w:proofErr w:type="spellStart"/>
            <w:r w:rsidRPr="00175738">
              <w:rPr>
                <w:b/>
                <w:bCs/>
                <w:strike/>
                <w:szCs w:val="22"/>
                <w:lang w:val="en-US"/>
              </w:rPr>
              <w:t>MsgB</w:t>
            </w:r>
            <w:proofErr w:type="spellEnd"/>
            <w:r w:rsidRPr="00175738">
              <w:rPr>
                <w:b/>
                <w:bCs/>
                <w:strike/>
                <w:szCs w:val="22"/>
                <w:lang w:val="en-US"/>
              </w:rPr>
              <w:t xml:space="preserve">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w:t>
            </w:r>
            <w:proofErr w:type="spellStart"/>
            <w:r w:rsidRPr="00175738">
              <w:rPr>
                <w:rFonts w:eastAsiaTheme="minorEastAsia" w:hint="eastAsia"/>
                <w:strike/>
                <w:lang w:eastAsia="zh-CN"/>
              </w:rPr>
              <w:t>MsgA</w:t>
            </w:r>
            <w:proofErr w:type="spellEnd"/>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 xml:space="preserve">In the FL4/FL5 high priority question 2.7-2b (RAN1#112bis), the three options presented to RAN2 </w:t>
            </w:r>
            <w:proofErr w:type="gramStart"/>
            <w:r w:rsidRPr="006B247D">
              <w:t>were</w:t>
            </w:r>
            <w:proofErr w:type="gramEnd"/>
          </w:p>
          <w:p w14:paraId="62FA5FC2"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t>Option 1: The UE considers the contention resolution as not successful.</w:t>
            </w:r>
          </w:p>
          <w:p w14:paraId="3A387097"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t xml:space="preserve">Option 2: The UE discards the DCI and continues monitoring the DCI </w:t>
            </w:r>
            <w:r w:rsidRPr="00B95816">
              <w:rPr>
                <w:sz w:val="20"/>
                <w:szCs w:val="20"/>
                <w:lang w:val="en-US" w:eastAsia="zh-CN"/>
              </w:rPr>
              <w:lastRenderedPageBreak/>
              <w:t xml:space="preserve">until </w:t>
            </w:r>
            <w:proofErr w:type="spellStart"/>
            <w:r w:rsidRPr="00B95816">
              <w:rPr>
                <w:i/>
                <w:sz w:val="20"/>
                <w:szCs w:val="20"/>
                <w:lang w:val="en-US" w:eastAsia="zh-CN"/>
              </w:rPr>
              <w:t>ra-ContentionResolutionTimer</w:t>
            </w:r>
            <w:proofErr w:type="spellEnd"/>
            <w:r w:rsidRPr="00B95816">
              <w:rPr>
                <w:sz w:val="20"/>
                <w:szCs w:val="20"/>
                <w:lang w:val="en-US" w:eastAsia="zh-CN"/>
              </w:rPr>
              <w:t xml:space="preserve"> expires.</w:t>
            </w:r>
          </w:p>
          <w:p w14:paraId="224425E7"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rFonts w:eastAsiaTheme="minorEastAsia"/>
                <w:lang w:val="en-US" w:eastAsia="zh-CN"/>
              </w:rPr>
            </w:pPr>
            <w:r w:rsidRPr="00B95816">
              <w:rPr>
                <w:sz w:val="20"/>
                <w:szCs w:val="20"/>
                <w:lang w:val="en-US"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lastRenderedPageBreak/>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r w:rsidR="004F4A65" w14:paraId="4D2090A5" w14:textId="77777777" w:rsidTr="004F4A65">
        <w:tc>
          <w:tcPr>
            <w:tcW w:w="1479" w:type="dxa"/>
          </w:tcPr>
          <w:p w14:paraId="08377161"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52055B79" w14:textId="77777777" w:rsidR="004F4A65" w:rsidRDefault="004F4A65" w:rsidP="0093003B">
            <w:pPr>
              <w:tabs>
                <w:tab w:val="left" w:pos="551"/>
              </w:tabs>
              <w:jc w:val="left"/>
              <w:rPr>
                <w:rFonts w:eastAsia="Malgun Gothic"/>
                <w:lang w:eastAsia="ko-KR"/>
              </w:rPr>
            </w:pPr>
            <w:r>
              <w:rPr>
                <w:rFonts w:eastAsia="Malgun Gothic" w:hint="eastAsia"/>
                <w:lang w:eastAsia="ko-KR"/>
              </w:rPr>
              <w:t>N</w:t>
            </w:r>
          </w:p>
        </w:tc>
        <w:tc>
          <w:tcPr>
            <w:tcW w:w="6780" w:type="dxa"/>
          </w:tcPr>
          <w:p w14:paraId="32930481" w14:textId="77777777" w:rsidR="004F4A65" w:rsidRDefault="004F4A65" w:rsidP="0093003B">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524190" w14:paraId="3AB4A389" w14:textId="77777777" w:rsidTr="004F4A65">
        <w:tc>
          <w:tcPr>
            <w:tcW w:w="1479" w:type="dxa"/>
          </w:tcPr>
          <w:p w14:paraId="446933E5" w14:textId="5053F88A"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2F8B8A1" w14:textId="77777777" w:rsidR="00524190" w:rsidRDefault="00524190" w:rsidP="00524190">
            <w:pPr>
              <w:tabs>
                <w:tab w:val="left" w:pos="551"/>
              </w:tabs>
              <w:jc w:val="left"/>
              <w:rPr>
                <w:rFonts w:eastAsia="Malgun Gothic"/>
                <w:lang w:eastAsia="ko-KR"/>
              </w:rPr>
            </w:pPr>
          </w:p>
        </w:tc>
        <w:tc>
          <w:tcPr>
            <w:tcW w:w="6780" w:type="dxa"/>
          </w:tcPr>
          <w:p w14:paraId="6ACFA332" w14:textId="4072B075" w:rsidR="00524190" w:rsidRDefault="00524190" w:rsidP="00524190">
            <w:pPr>
              <w:jc w:val="left"/>
              <w:rPr>
                <w:rFonts w:eastAsia="Malgun Gothic"/>
                <w:lang w:eastAsia="ko-KR"/>
              </w:rPr>
            </w:pPr>
            <w:r>
              <w:rPr>
                <w:rFonts w:eastAsia="Yu Mincho"/>
                <w:lang w:eastAsia="ja-JP"/>
              </w:rPr>
              <w:t xml:space="preserve">We share the similar view with ZTE/FUTUREWEI. Any conclusion/agreement may cause </w:t>
            </w:r>
            <w:proofErr w:type="gramStart"/>
            <w:r>
              <w:rPr>
                <w:rFonts w:eastAsia="Yu Mincho"/>
                <w:lang w:eastAsia="ja-JP"/>
              </w:rPr>
              <w:t>misunderstanding,</w:t>
            </w:r>
            <w:proofErr w:type="gramEnd"/>
            <w:r>
              <w:rPr>
                <w:rFonts w:eastAsia="Yu Mincho"/>
                <w:lang w:eastAsia="ja-JP"/>
              </w:rPr>
              <w:t xml:space="preserve"> thus we prefer not to have any conclusion/agreement for now.</w:t>
            </w:r>
          </w:p>
        </w:tc>
      </w:tr>
      <w:tr w:rsidR="00F77893" w:rsidRPr="00175738" w14:paraId="77E33813" w14:textId="77777777" w:rsidTr="00F77893">
        <w:tc>
          <w:tcPr>
            <w:tcW w:w="1479" w:type="dxa"/>
          </w:tcPr>
          <w:p w14:paraId="17BB9335" w14:textId="22D13F10" w:rsidR="00F77893" w:rsidRPr="00175738" w:rsidRDefault="00F77893" w:rsidP="009444DC">
            <w:pPr>
              <w:tabs>
                <w:tab w:val="left" w:pos="790"/>
              </w:tabs>
              <w:jc w:val="left"/>
              <w:rPr>
                <w:rFonts w:eastAsiaTheme="minorEastAsia"/>
                <w:lang w:eastAsia="zh-CN"/>
              </w:rPr>
            </w:pPr>
            <w:r w:rsidRPr="00F77893">
              <w:rPr>
                <w:rFonts w:eastAsiaTheme="minorEastAsia"/>
                <w:lang w:eastAsia="zh-CN"/>
              </w:rPr>
              <w:t>Ericsson</w:t>
            </w:r>
          </w:p>
        </w:tc>
        <w:tc>
          <w:tcPr>
            <w:tcW w:w="1372" w:type="dxa"/>
          </w:tcPr>
          <w:p w14:paraId="120B1254" w14:textId="77777777" w:rsidR="00F77893" w:rsidRDefault="00F77893" w:rsidP="009444DC">
            <w:pPr>
              <w:tabs>
                <w:tab w:val="left" w:pos="551"/>
              </w:tabs>
              <w:jc w:val="left"/>
              <w:rPr>
                <w:rFonts w:eastAsiaTheme="minorEastAsia"/>
                <w:lang w:eastAsia="zh-CN"/>
              </w:rPr>
            </w:pPr>
          </w:p>
        </w:tc>
        <w:tc>
          <w:tcPr>
            <w:tcW w:w="6780" w:type="dxa"/>
          </w:tcPr>
          <w:p w14:paraId="4DCACB39" w14:textId="77777777" w:rsidR="00F77893" w:rsidRPr="00175738" w:rsidRDefault="00F77893" w:rsidP="009444DC">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bl>
    <w:p w14:paraId="0E49F826" w14:textId="77777777" w:rsidR="00DB6257" w:rsidRPr="004F4A65" w:rsidRDefault="00DB6257">
      <w:pPr>
        <w:rPr>
          <w:rFonts w:eastAsia="SimSun"/>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lastRenderedPageBreak/>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ListParagraph"/>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ListParagraph"/>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ListParagraph"/>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r w:rsidR="004F4A65" w14:paraId="0E7927FF" w14:textId="77777777" w:rsidTr="004F4A65">
        <w:tc>
          <w:tcPr>
            <w:tcW w:w="1479" w:type="dxa"/>
          </w:tcPr>
          <w:p w14:paraId="51304699"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441147B4"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65F8A259" w14:textId="77777777" w:rsidR="004F4A65" w:rsidRDefault="004F4A65" w:rsidP="0093003B">
            <w:pPr>
              <w:jc w:val="left"/>
              <w:rPr>
                <w:rFonts w:eastAsiaTheme="minorEastAsia"/>
                <w:lang w:eastAsia="zh-CN"/>
              </w:rPr>
            </w:pPr>
          </w:p>
        </w:tc>
      </w:tr>
      <w:tr w:rsidR="00524190" w14:paraId="66C50BC4" w14:textId="77777777" w:rsidTr="004F4A65">
        <w:tc>
          <w:tcPr>
            <w:tcW w:w="1479" w:type="dxa"/>
          </w:tcPr>
          <w:p w14:paraId="3A9977C6" w14:textId="7F1633A3"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2C94BBD3" w14:textId="77777777" w:rsidR="00524190" w:rsidRDefault="00524190" w:rsidP="00524190">
            <w:pPr>
              <w:tabs>
                <w:tab w:val="left" w:pos="551"/>
              </w:tabs>
              <w:jc w:val="left"/>
              <w:rPr>
                <w:rFonts w:eastAsia="Malgun Gothic"/>
                <w:lang w:eastAsia="ko-KR"/>
              </w:rPr>
            </w:pPr>
          </w:p>
        </w:tc>
        <w:tc>
          <w:tcPr>
            <w:tcW w:w="6780" w:type="dxa"/>
          </w:tcPr>
          <w:p w14:paraId="11C7F9AA" w14:textId="77777777" w:rsidR="00524190" w:rsidRDefault="00524190" w:rsidP="00524190">
            <w:pPr>
              <w:jc w:val="left"/>
              <w:rPr>
                <w:rFonts w:eastAsia="Yu Mincho"/>
                <w:lang w:eastAsia="ja-JP"/>
              </w:rPr>
            </w:pPr>
            <w:r>
              <w:rPr>
                <w:rFonts w:eastAsia="Yu Mincho"/>
                <w:lang w:eastAsia="ja-JP"/>
              </w:rPr>
              <w:t xml:space="preserve">If option 2 in </w:t>
            </w:r>
            <w:r w:rsidRPr="00E02346">
              <w:rPr>
                <w:rFonts w:eastAsia="Yu Mincho"/>
                <w:lang w:eastAsia="ja-JP"/>
              </w:rPr>
              <w:t>Question 2.4-2a</w:t>
            </w:r>
            <w:r>
              <w:rPr>
                <w:rFonts w:eastAsia="Yu Mincho"/>
                <w:lang w:eastAsia="ja-JP"/>
              </w:rPr>
              <w:t xml:space="preserve"> is supported, this TP would not be necessary. But we are not sure it is concluded that option 1 is supported as for </w:t>
            </w:r>
            <w:r w:rsidRPr="00E02346">
              <w:rPr>
                <w:rFonts w:eastAsia="Yu Mincho"/>
                <w:lang w:eastAsia="ja-JP"/>
              </w:rPr>
              <w:t>Question 2.4-2a</w:t>
            </w:r>
            <w:r>
              <w:rPr>
                <w:rFonts w:eastAsia="Yu Mincho"/>
                <w:lang w:eastAsia="ja-JP"/>
              </w:rPr>
              <w:t>.</w:t>
            </w:r>
          </w:p>
          <w:p w14:paraId="60F65FC6" w14:textId="3FC1B591" w:rsidR="00524190" w:rsidRDefault="00524190" w:rsidP="00524190">
            <w:pPr>
              <w:jc w:val="left"/>
              <w:rPr>
                <w:rFonts w:eastAsiaTheme="minorEastAsia"/>
                <w:lang w:eastAsia="zh-CN"/>
              </w:rPr>
            </w:pPr>
            <w:r>
              <w:rPr>
                <w:rFonts w:eastAsia="Yu Mincho"/>
                <w:lang w:eastAsia="ja-JP"/>
              </w:rPr>
              <w:t>But we can live with this proposal.</w:t>
            </w:r>
          </w:p>
        </w:tc>
      </w:tr>
      <w:tr w:rsidR="00F77893" w14:paraId="61582918" w14:textId="77777777" w:rsidTr="00F77893">
        <w:tc>
          <w:tcPr>
            <w:tcW w:w="1479" w:type="dxa"/>
          </w:tcPr>
          <w:p w14:paraId="32F36C65" w14:textId="03FCE7AF"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3F923D07"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683C0351" w14:textId="77777777" w:rsidR="00F77893" w:rsidRDefault="00F77893" w:rsidP="009444DC">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ListParagraph"/>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 xml:space="preserve">here is no coexistence issue between </w:t>
            </w:r>
            <w:proofErr w:type="spellStart"/>
            <w:r>
              <w:rPr>
                <w:rFonts w:eastAsiaTheme="minorEastAsia"/>
                <w:lang w:val="en-US" w:eastAsia="zh-CN"/>
              </w:rPr>
              <w:t>eRedCap</w:t>
            </w:r>
            <w:proofErr w:type="spellEnd"/>
            <w:r>
              <w:rPr>
                <w:rFonts w:eastAsiaTheme="minorEastAsia"/>
                <w:lang w:val="en-US" w:eastAsia="zh-CN"/>
              </w:rPr>
              <w:t xml:space="preserve"> UEs and legacy UEs when it comes to Rel-17 multicast MBS, which the UE capability has already been reported and the </w:t>
            </w:r>
            <w:proofErr w:type="spellStart"/>
            <w:r>
              <w:rPr>
                <w:rFonts w:eastAsiaTheme="minorEastAsia"/>
                <w:lang w:val="en-US" w:eastAsia="zh-CN"/>
              </w:rPr>
              <w:t>gNB</w:t>
            </w:r>
            <w:proofErr w:type="spellEnd"/>
            <w:r>
              <w:rPr>
                <w:rFonts w:eastAsiaTheme="minorEastAsia"/>
                <w:lang w:val="en-US" w:eastAsia="zh-CN"/>
              </w:rPr>
              <w:t xml:space="preserve">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lastRenderedPageBreak/>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r w:rsidR="004F4A65" w14:paraId="3EFECE8F" w14:textId="77777777" w:rsidTr="004F4A65">
        <w:tc>
          <w:tcPr>
            <w:tcW w:w="1479" w:type="dxa"/>
          </w:tcPr>
          <w:p w14:paraId="4BCC743E"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8152" w:type="dxa"/>
            <w:gridSpan w:val="2"/>
          </w:tcPr>
          <w:p w14:paraId="7D9457F2" w14:textId="77777777" w:rsidR="004F4A65" w:rsidRDefault="004F4A65" w:rsidP="0093003B">
            <w:pPr>
              <w:jc w:val="left"/>
              <w:rPr>
                <w:lang w:val="en-US" w:eastAsia="ko-KR"/>
              </w:rPr>
            </w:pPr>
            <w:r>
              <w:rPr>
                <w:lang w:val="en-US" w:eastAsia="ko-KR"/>
              </w:rPr>
              <w:t>Support FL observation.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ListParagraph"/>
        <w:numPr>
          <w:ilvl w:val="0"/>
          <w:numId w:val="25"/>
        </w:numPr>
        <w:jc w:val="left"/>
        <w:rPr>
          <w:b/>
          <w:bCs/>
          <w:sz w:val="20"/>
          <w:szCs w:val="20"/>
          <w:lang w:val="en-US"/>
        </w:rPr>
      </w:pPr>
      <w:r>
        <w:rPr>
          <w:b/>
          <w:bCs/>
          <w:sz w:val="20"/>
          <w:szCs w:val="20"/>
          <w:lang w:val="en-US"/>
        </w:rPr>
        <w:lastRenderedPageBreak/>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lastRenderedPageBreak/>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ListParagraph"/>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lastRenderedPageBreak/>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r w:rsidR="004F4A65" w14:paraId="561173FA" w14:textId="77777777" w:rsidTr="004F4A65">
        <w:tc>
          <w:tcPr>
            <w:tcW w:w="1479" w:type="dxa"/>
          </w:tcPr>
          <w:p w14:paraId="0A77E15C" w14:textId="77777777" w:rsidR="004F4A65" w:rsidRDefault="004F4A65" w:rsidP="0093003B">
            <w:pPr>
              <w:jc w:val="left"/>
              <w:rPr>
                <w:rFonts w:eastAsia="Malgun Gothic"/>
                <w:lang w:eastAsia="ko-KR"/>
              </w:rPr>
            </w:pPr>
            <w:r>
              <w:rPr>
                <w:rFonts w:eastAsia="Malgun Gothic"/>
                <w:lang w:eastAsia="ko-KR"/>
              </w:rPr>
              <w:t>OPPO</w:t>
            </w:r>
          </w:p>
        </w:tc>
        <w:tc>
          <w:tcPr>
            <w:tcW w:w="1372" w:type="dxa"/>
          </w:tcPr>
          <w:p w14:paraId="340D3152"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7929DD08" w14:textId="77777777" w:rsidR="004F4A65" w:rsidRDefault="004F4A65" w:rsidP="0093003B">
            <w:pPr>
              <w:tabs>
                <w:tab w:val="left" w:pos="1545"/>
              </w:tabs>
              <w:jc w:val="left"/>
              <w:rPr>
                <w:rFonts w:eastAsia="Malgun Gothic"/>
                <w:lang w:val="en-US" w:eastAsia="ko-KR"/>
              </w:rPr>
            </w:pPr>
          </w:p>
        </w:tc>
      </w:tr>
      <w:tr w:rsidR="00524190" w14:paraId="35AF467D" w14:textId="77777777" w:rsidTr="004F4A65">
        <w:tc>
          <w:tcPr>
            <w:tcW w:w="1479" w:type="dxa"/>
          </w:tcPr>
          <w:p w14:paraId="4948F2E2" w14:textId="5B59A444"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0E9AA46B" w14:textId="77777777" w:rsidR="00524190" w:rsidRDefault="00524190" w:rsidP="00524190">
            <w:pPr>
              <w:tabs>
                <w:tab w:val="left" w:pos="551"/>
              </w:tabs>
              <w:jc w:val="left"/>
              <w:rPr>
                <w:rFonts w:eastAsia="Malgun Gothic"/>
                <w:lang w:eastAsia="ko-KR"/>
              </w:rPr>
            </w:pPr>
          </w:p>
        </w:tc>
        <w:tc>
          <w:tcPr>
            <w:tcW w:w="6780" w:type="dxa"/>
          </w:tcPr>
          <w:p w14:paraId="5DA247F4" w14:textId="18FFB553" w:rsidR="00524190" w:rsidRDefault="00524190" w:rsidP="00524190">
            <w:pPr>
              <w:tabs>
                <w:tab w:val="left" w:pos="1545"/>
              </w:tabs>
              <w:jc w:val="left"/>
              <w:rPr>
                <w:rFonts w:eastAsia="Malgun Gothic"/>
                <w:lang w:val="en-US" w:eastAsia="ko-KR"/>
              </w:rPr>
            </w:pPr>
            <w:r>
              <w:rPr>
                <w:rFonts w:eastAsia="Yu Mincho"/>
                <w:lang w:val="en-US" w:eastAsia="ja-JP"/>
              </w:rPr>
              <w:t xml:space="preserve">If we agree on </w:t>
            </w:r>
            <w:r w:rsidRPr="00232FFA">
              <w:rPr>
                <w:rFonts w:eastAsia="Yu Mincho"/>
                <w:lang w:val="en-US" w:eastAsia="ja-JP"/>
              </w:rPr>
              <w:t>Proposal 2.4-1b</w:t>
            </w:r>
            <w:r>
              <w:rPr>
                <w:rFonts w:eastAsia="Yu Mincho"/>
                <w:lang w:val="en-US" w:eastAsia="ja-JP"/>
              </w:rPr>
              <w:t>, no spec change is required as proposed by moderator.</w:t>
            </w:r>
          </w:p>
        </w:tc>
      </w:tr>
      <w:tr w:rsidR="00F77893" w14:paraId="110F1F59" w14:textId="77777777" w:rsidTr="00F77893">
        <w:tc>
          <w:tcPr>
            <w:tcW w:w="1479" w:type="dxa"/>
          </w:tcPr>
          <w:p w14:paraId="1476A8E9" w14:textId="6ED6AF67" w:rsidR="00F77893" w:rsidRDefault="00F77893" w:rsidP="009444DC">
            <w:pPr>
              <w:tabs>
                <w:tab w:val="left" w:pos="790"/>
              </w:tabs>
              <w:jc w:val="left"/>
              <w:rPr>
                <w:rFonts w:eastAsiaTheme="minorEastAsia"/>
                <w:lang w:val="en-US" w:eastAsia="zh-CN"/>
              </w:rPr>
            </w:pPr>
            <w:r w:rsidRPr="00F77893">
              <w:rPr>
                <w:rFonts w:eastAsiaTheme="minorEastAsia"/>
                <w:lang w:val="en-US" w:eastAsia="zh-CN"/>
              </w:rPr>
              <w:t>Ericsson</w:t>
            </w:r>
          </w:p>
        </w:tc>
        <w:tc>
          <w:tcPr>
            <w:tcW w:w="1372" w:type="dxa"/>
          </w:tcPr>
          <w:p w14:paraId="273AB050"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8AB359" w14:textId="77777777" w:rsidR="00F77893" w:rsidRDefault="00F77893" w:rsidP="009444DC">
            <w:pPr>
              <w:tabs>
                <w:tab w:val="left" w:pos="1545"/>
              </w:tabs>
              <w:jc w:val="left"/>
              <w:rPr>
                <w:rFonts w:eastAsia="Microsoft YaHei UI"/>
                <w:lang w:val="en-US" w:eastAsia="zh-CN"/>
              </w:rPr>
            </w:pP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ListParagraph"/>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ListParagraph"/>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lastRenderedPageBreak/>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ListParagraph"/>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r w:rsidR="004F4A65" w:rsidRPr="008C1940" w14:paraId="6E6FBD76" w14:textId="77777777" w:rsidTr="004F4A65">
        <w:tc>
          <w:tcPr>
            <w:tcW w:w="1479" w:type="dxa"/>
          </w:tcPr>
          <w:p w14:paraId="5538DA94"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012655C8" w14:textId="77777777" w:rsidR="004F4A65" w:rsidRDefault="004F4A65" w:rsidP="0093003B">
            <w:pPr>
              <w:tabs>
                <w:tab w:val="left" w:pos="551"/>
              </w:tabs>
              <w:jc w:val="left"/>
              <w:rPr>
                <w:rFonts w:eastAsiaTheme="minorEastAsia"/>
                <w:lang w:val="en-US" w:eastAsia="zh-CN"/>
              </w:rPr>
            </w:pPr>
          </w:p>
        </w:tc>
        <w:tc>
          <w:tcPr>
            <w:tcW w:w="6780" w:type="dxa"/>
          </w:tcPr>
          <w:p w14:paraId="36B5905B" w14:textId="77777777" w:rsidR="004F4A65" w:rsidRPr="008C1940" w:rsidRDefault="004F4A65" w:rsidP="0093003B">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524190" w:rsidRPr="008C1940" w14:paraId="73F26C6E" w14:textId="77777777" w:rsidTr="004F4A65">
        <w:tc>
          <w:tcPr>
            <w:tcW w:w="1479" w:type="dxa"/>
          </w:tcPr>
          <w:p w14:paraId="5FAE6B5A" w14:textId="70FB23F4" w:rsidR="00524190" w:rsidRPr="00524190" w:rsidRDefault="00524190" w:rsidP="0093003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159433F" w14:textId="6D9F3E79" w:rsidR="00524190" w:rsidRPr="00524190" w:rsidRDefault="00524190" w:rsidP="0093003B">
            <w:pPr>
              <w:tabs>
                <w:tab w:val="left" w:pos="551"/>
              </w:tabs>
              <w:jc w:val="left"/>
              <w:rPr>
                <w:rFonts w:eastAsia="Yu Mincho"/>
                <w:lang w:val="en-US" w:eastAsia="ja-JP"/>
              </w:rPr>
            </w:pPr>
            <w:r>
              <w:rPr>
                <w:rFonts w:eastAsia="Yu Mincho" w:hint="eastAsia"/>
                <w:lang w:val="en-US" w:eastAsia="ja-JP"/>
              </w:rPr>
              <w:t>Y</w:t>
            </w:r>
          </w:p>
        </w:tc>
        <w:tc>
          <w:tcPr>
            <w:tcW w:w="6780" w:type="dxa"/>
          </w:tcPr>
          <w:p w14:paraId="1875A2C7" w14:textId="77777777" w:rsidR="00524190" w:rsidRDefault="00524190" w:rsidP="0093003B">
            <w:pPr>
              <w:tabs>
                <w:tab w:val="left" w:pos="1545"/>
              </w:tabs>
              <w:jc w:val="left"/>
              <w:rPr>
                <w:rFonts w:eastAsia="Microsoft YaHei UI"/>
                <w:lang w:val="en-US" w:eastAsia="zh-CN"/>
              </w:rPr>
            </w:pPr>
          </w:p>
        </w:tc>
      </w:tr>
      <w:tr w:rsidR="00F77893" w14:paraId="4AA1880C" w14:textId="77777777" w:rsidTr="00F77893">
        <w:tc>
          <w:tcPr>
            <w:tcW w:w="1479" w:type="dxa"/>
          </w:tcPr>
          <w:p w14:paraId="6380EBE7" w14:textId="42708E33" w:rsidR="00F77893" w:rsidRDefault="00F77893" w:rsidP="009444DC">
            <w:pPr>
              <w:jc w:val="left"/>
              <w:rPr>
                <w:rFonts w:eastAsiaTheme="minorEastAsia"/>
                <w:lang w:val="en-US" w:eastAsia="zh-CN"/>
              </w:rPr>
            </w:pPr>
            <w:r w:rsidRPr="00F77893">
              <w:rPr>
                <w:rFonts w:eastAsiaTheme="minorEastAsia"/>
                <w:lang w:val="en-US" w:eastAsia="zh-CN"/>
              </w:rPr>
              <w:t>Ericsson</w:t>
            </w:r>
          </w:p>
        </w:tc>
        <w:tc>
          <w:tcPr>
            <w:tcW w:w="1372" w:type="dxa"/>
          </w:tcPr>
          <w:p w14:paraId="63E6E7FD"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5EC468" w14:textId="77777777" w:rsidR="00F77893" w:rsidRDefault="00F77893" w:rsidP="009444DC">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ListParagraph"/>
        <w:numPr>
          <w:ilvl w:val="0"/>
          <w:numId w:val="36"/>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617E8FED" w14:textId="77777777" w:rsidR="00DB6257" w:rsidRDefault="003307D4">
      <w:pPr>
        <w:pStyle w:val="ListParagraph"/>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ListParagraph"/>
        <w:numPr>
          <w:ilvl w:val="0"/>
          <w:numId w:val="36"/>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3BF22D2C" w14:textId="77777777" w:rsidR="00DB6257" w:rsidRDefault="003307D4">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lastRenderedPageBreak/>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with FG48-1, regarding the simultaneous reception between MBS and other channels, it can share the similar situations with non-</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lastRenderedPageBreak/>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w:t>
            </w:r>
            <w:proofErr w:type="spellStart"/>
            <w:r>
              <w:rPr>
                <w:rFonts w:eastAsia="Yu Mincho"/>
                <w:lang w:val="en-US" w:eastAsia="ja-JP"/>
              </w:rPr>
              <w:t>eRedCap</w:t>
            </w:r>
            <w:proofErr w:type="spellEnd"/>
            <w:r>
              <w:rPr>
                <w:rFonts w:eastAsia="Yu Mincho"/>
                <w:lang w:val="en-US" w:eastAsia="ja-JP"/>
              </w:rPr>
              <w:t xml:space="preserve">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SimSun"/>
                <w:lang w:val="en-US" w:eastAsia="zh-CN"/>
              </w:rPr>
            </w:pPr>
            <w:r>
              <w:rPr>
                <w:rFonts w:eastAsia="Yu Mincho"/>
                <w:lang w:eastAsia="ja-JP"/>
              </w:rPr>
              <w:t xml:space="preserve">It can be discussed after the progress on section 2.4/2.5 whether </w:t>
            </w:r>
            <w:proofErr w:type="spellStart"/>
            <w:r>
              <w:rPr>
                <w:rFonts w:eastAsia="Yu Mincho"/>
                <w:lang w:eastAsia="ja-JP"/>
              </w:rPr>
              <w:t>eRedCap</w:t>
            </w:r>
            <w:proofErr w:type="spellEnd"/>
            <w:r>
              <w:rPr>
                <w:rFonts w:eastAsia="Yu Mincho"/>
                <w:lang w:eastAsia="ja-JP"/>
              </w:rPr>
              <w:t xml:space="preserve">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4F4A65" w14:paraId="330F0B72" w14:textId="77777777" w:rsidTr="004F4A65">
        <w:tc>
          <w:tcPr>
            <w:tcW w:w="1479" w:type="dxa"/>
          </w:tcPr>
          <w:p w14:paraId="47C31F18"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238CAA65" w14:textId="77777777" w:rsidR="004F4A65" w:rsidRDefault="004F4A65" w:rsidP="0093003B">
            <w:pPr>
              <w:tabs>
                <w:tab w:val="left" w:pos="551"/>
              </w:tabs>
              <w:jc w:val="left"/>
              <w:rPr>
                <w:rFonts w:eastAsiaTheme="minorEastAsia"/>
                <w:lang w:eastAsia="zh-CN"/>
              </w:rPr>
            </w:pPr>
            <w:r>
              <w:rPr>
                <w:rFonts w:eastAsiaTheme="minorEastAsia" w:hint="eastAsia"/>
                <w:lang w:eastAsia="zh-CN"/>
              </w:rPr>
              <w:t>FFS</w:t>
            </w:r>
          </w:p>
        </w:tc>
        <w:tc>
          <w:tcPr>
            <w:tcW w:w="6780" w:type="dxa"/>
          </w:tcPr>
          <w:p w14:paraId="6671B3E3" w14:textId="77777777" w:rsidR="004F4A65" w:rsidRDefault="004F4A65" w:rsidP="0093003B">
            <w:pPr>
              <w:jc w:val="left"/>
              <w:rPr>
                <w:rFonts w:eastAsiaTheme="minorEastAsia"/>
                <w:lang w:val="en-US" w:eastAsia="zh-CN"/>
              </w:rPr>
            </w:pPr>
          </w:p>
        </w:tc>
      </w:tr>
    </w:tbl>
    <w:p w14:paraId="6BE8B518" w14:textId="77777777" w:rsidR="00DB6257" w:rsidRDefault="00DB6257">
      <w:pPr>
        <w:rPr>
          <w:lang w:val="en-US"/>
        </w:rPr>
      </w:pPr>
    </w:p>
    <w:p w14:paraId="59783D13" w14:textId="77777777" w:rsidR="00DB6257" w:rsidRDefault="003307D4">
      <w:pPr>
        <w:pStyle w:val="Heading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005DB6E5" w14:textId="77777777" w:rsidR="00DB6257" w:rsidRDefault="003307D4">
      <w:pPr>
        <w:pStyle w:val="ListParagraph"/>
        <w:numPr>
          <w:ilvl w:val="0"/>
          <w:numId w:val="38"/>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263E18C7" w14:textId="77777777" w:rsidR="00DB6257" w:rsidRDefault="003307D4">
      <w:pPr>
        <w:pStyle w:val="ListParagraph"/>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Hyperlink"/>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r w:rsidR="004F4A65" w14:paraId="736A29BE" w14:textId="77777777" w:rsidTr="004F4A65">
        <w:tc>
          <w:tcPr>
            <w:tcW w:w="1479" w:type="dxa"/>
          </w:tcPr>
          <w:p w14:paraId="445EDB7B" w14:textId="77777777" w:rsidR="004F4A65" w:rsidRDefault="004F4A65" w:rsidP="0093003B">
            <w:pPr>
              <w:jc w:val="left"/>
              <w:rPr>
                <w:rFonts w:eastAsiaTheme="minorEastAsia"/>
                <w:lang w:val="en-US" w:eastAsia="zh-CN"/>
              </w:rPr>
            </w:pPr>
            <w:r>
              <w:rPr>
                <w:rFonts w:eastAsiaTheme="minorEastAsia" w:hint="eastAsia"/>
                <w:lang w:val="en-US" w:eastAsia="zh-CN"/>
              </w:rPr>
              <w:t>OPPO</w:t>
            </w:r>
          </w:p>
        </w:tc>
        <w:tc>
          <w:tcPr>
            <w:tcW w:w="1372" w:type="dxa"/>
          </w:tcPr>
          <w:p w14:paraId="0616E0AB" w14:textId="77777777" w:rsidR="004F4A65" w:rsidRDefault="004F4A65" w:rsidP="0093003B">
            <w:pPr>
              <w:tabs>
                <w:tab w:val="left" w:pos="551"/>
              </w:tabs>
              <w:jc w:val="left"/>
              <w:rPr>
                <w:rFonts w:eastAsiaTheme="minorEastAsia"/>
                <w:lang w:eastAsia="zh-CN"/>
              </w:rPr>
            </w:pPr>
            <w:r>
              <w:rPr>
                <w:rFonts w:eastAsiaTheme="minorEastAsia" w:hint="eastAsia"/>
                <w:lang w:eastAsia="zh-CN"/>
              </w:rPr>
              <w:t>NO</w:t>
            </w:r>
          </w:p>
        </w:tc>
        <w:tc>
          <w:tcPr>
            <w:tcW w:w="6780" w:type="dxa"/>
          </w:tcPr>
          <w:p w14:paraId="36B5B193" w14:textId="77777777" w:rsidR="004F4A65" w:rsidRDefault="004F4A65" w:rsidP="0093003B">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Heading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ListParagraph"/>
        <w:numPr>
          <w:ilvl w:val="0"/>
          <w:numId w:val="39"/>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w:t>
            </w:r>
            <w:proofErr w:type="spellStart"/>
            <w:r>
              <w:rPr>
                <w:rFonts w:eastAsiaTheme="minorEastAsia" w:hint="eastAsia"/>
                <w:lang w:val="en-US" w:eastAsia="zh-CN"/>
              </w:rPr>
              <w:t>RedCap</w:t>
            </w:r>
            <w:proofErr w:type="spellEnd"/>
            <w:r>
              <w:rPr>
                <w:rFonts w:eastAsiaTheme="minorEastAsia" w:hint="eastAsia"/>
                <w:lang w:val="en-US" w:eastAsia="zh-CN"/>
              </w:rPr>
              <w:t>-related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ListParagraph"/>
        <w:numPr>
          <w:ilvl w:val="0"/>
          <w:numId w:val="39"/>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combine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TableGrid"/>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w:t>
            </w:r>
            <w:r w:rsidRPr="00AD1D1C">
              <w:rPr>
                <w:rFonts w:eastAsia="SimSun"/>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lastRenderedPageBreak/>
              <w:t>A UE that has not indicated FG 48-2</w:t>
            </w:r>
            <w:r w:rsidRPr="00AD1D1C">
              <w:rPr>
                <w:rFonts w:eastAsia="SimSun"/>
                <w:lang w:val="en-US"/>
              </w:rPr>
              <w:t xml:space="preserve"> does not expect to process </w:t>
            </w:r>
            <w:r w:rsidRPr="00AD1D1C">
              <w:rPr>
                <w:rFonts w:eastAsia="SimSun"/>
                <w:lang w:eastAsia="zh-CN"/>
              </w:rPr>
              <w:t xml:space="preserve">a PDSCH reception that is scheduled by a DCI format with CRC scrambled by a C-RNTI, CS-RNTI, or MCS-C-RNTI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SimSun"/>
                <w:lang w:eastAsia="zh-CN"/>
              </w:rPr>
            </w:pPr>
            <w:r w:rsidRPr="00AD1D1C">
              <w:rPr>
                <w:rFonts w:eastAsia="SimSun"/>
                <w:highlight w:val="yellow"/>
              </w:rPr>
              <w:t xml:space="preserve">A UE </w:t>
            </w:r>
            <w:r w:rsidRPr="00AD1D1C">
              <w:rPr>
                <w:rFonts w:eastAsia="SimSun"/>
                <w:highlight w:val="yellow"/>
                <w:lang w:val="en-US"/>
              </w:rPr>
              <w:t>that has not indicated FG 48-2</w:t>
            </w:r>
            <w:r w:rsidRPr="00AD1D1C">
              <w:rPr>
                <w:rFonts w:eastAsia="SimSun"/>
                <w:lang w:val="en-US"/>
              </w:rPr>
              <w:t xml:space="preserve"> </w:t>
            </w:r>
            <w:r w:rsidRPr="00AD1D1C">
              <w:rPr>
                <w:rFonts w:eastAsia="SimSun"/>
              </w:rPr>
              <w:t xml:space="preserve">is not required to process </w:t>
            </w:r>
            <w:r w:rsidRPr="00AD1D1C">
              <w:rPr>
                <w:rFonts w:eastAsia="SimSun"/>
                <w:lang w:eastAsia="zh-CN"/>
              </w:rPr>
              <w:t xml:space="preserve">a PDSCH reception in slot </w:t>
            </w:r>
            <m:oMath>
              <m:r>
                <w:rPr>
                  <w:rFonts w:ascii="Cambria Math" w:eastAsia="SimSun" w:hAnsi="Cambria Math"/>
                  <w:lang w:eastAsia="zh-CN"/>
                </w:rPr>
                <m:t>n</m:t>
              </m:r>
            </m:oMath>
            <w:r w:rsidRPr="00AD1D1C">
              <w:rPr>
                <w:rFonts w:eastAsia="SimSun"/>
              </w:rPr>
              <w:t xml:space="preserve"> </w:t>
            </w:r>
            <w:r w:rsidRPr="00AD1D1C">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AD1D1C">
              <w:rPr>
                <w:rFonts w:eastAsia="SimSun"/>
                <w:lang w:eastAsia="zh-CN"/>
              </w:rPr>
              <w:t>.</w:t>
            </w:r>
          </w:p>
          <w:p w14:paraId="68F46CB7" w14:textId="77777777" w:rsidR="0073121D" w:rsidRPr="00AD1D1C" w:rsidRDefault="0073121D" w:rsidP="00D80C0E">
            <w:pPr>
              <w:spacing w:line="240" w:lineRule="auto"/>
              <w:jc w:val="left"/>
              <w:rPr>
                <w:rFonts w:eastAsia="SimSun"/>
                <w:lang w:eastAsia="zh-CN"/>
              </w:rPr>
            </w:pPr>
            <w:r w:rsidRPr="00AD1D1C">
              <w:rPr>
                <w:rFonts w:eastAsia="SimSun"/>
              </w:rPr>
              <w:t xml:space="preserve">A UE is not required to process </w:t>
            </w:r>
            <w:r w:rsidRPr="00AD1D1C">
              <w:rPr>
                <w:rFonts w:eastAsia="SimSun"/>
                <w:lang w:eastAsia="zh-CN"/>
              </w:rPr>
              <w:t xml:space="preserve">a PDSCH reception that is scheduled by a DCI format with CRC scrambled by a TC-RNTI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AD1D1C">
              <w:rPr>
                <w:rFonts w:eastAsia="PMingLiU"/>
                <w:kern w:val="2"/>
                <w:lang w:eastAsia="zh-TW"/>
              </w:rPr>
              <w:t>RNTI, or</w:t>
            </w:r>
            <w:proofErr w:type="gramEnd"/>
            <w:r w:rsidRPr="00AD1D1C">
              <w:rPr>
                <w:rFonts w:eastAsia="PMingLiU"/>
                <w:kern w:val="2"/>
                <w:lang w:eastAsia="zh-TW"/>
              </w:rPr>
              <w:t xml:space="preserve">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B95816" w14:paraId="5D81CCEB" w14:textId="77777777" w:rsidTr="00D80C0E">
        <w:tc>
          <w:tcPr>
            <w:tcW w:w="1479" w:type="dxa"/>
          </w:tcPr>
          <w:p w14:paraId="503C3121" w14:textId="0310932A" w:rsidR="00B95816" w:rsidRDefault="00B95816" w:rsidP="00B95816">
            <w:pPr>
              <w:jc w:val="left"/>
              <w:rPr>
                <w:rFonts w:eastAsiaTheme="minorEastAsia"/>
                <w:lang w:val="en-US" w:eastAsia="zh-CN"/>
              </w:rPr>
            </w:pPr>
            <w:r w:rsidRPr="00F77893">
              <w:rPr>
                <w:rFonts w:eastAsiaTheme="minorEastAsia"/>
                <w:lang w:val="en-US" w:eastAsia="zh-CN"/>
              </w:rPr>
              <w:t>Ericsson</w:t>
            </w:r>
          </w:p>
        </w:tc>
        <w:tc>
          <w:tcPr>
            <w:tcW w:w="1372" w:type="dxa"/>
          </w:tcPr>
          <w:p w14:paraId="3035B1C8" w14:textId="2DEA52DA" w:rsidR="00B95816" w:rsidRDefault="00B95816" w:rsidP="00B95816">
            <w:pPr>
              <w:tabs>
                <w:tab w:val="left" w:pos="551"/>
              </w:tabs>
              <w:jc w:val="left"/>
              <w:rPr>
                <w:rFonts w:eastAsiaTheme="minorEastAsia"/>
                <w:lang w:val="en-US" w:eastAsia="zh-CN"/>
              </w:rPr>
            </w:pPr>
            <w:r>
              <w:rPr>
                <w:rFonts w:eastAsiaTheme="minorEastAsia"/>
                <w:lang w:val="en-US" w:eastAsia="zh-CN"/>
              </w:rPr>
              <w:t>Y</w:t>
            </w:r>
          </w:p>
        </w:tc>
        <w:tc>
          <w:tcPr>
            <w:tcW w:w="6780" w:type="dxa"/>
          </w:tcPr>
          <w:p w14:paraId="16F203A0" w14:textId="77777777" w:rsidR="00B95816" w:rsidRDefault="00B95816" w:rsidP="00B95816">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r w:rsidR="00F77893" w14:paraId="21AA87D7" w14:textId="77777777" w:rsidTr="00F77893">
        <w:tc>
          <w:tcPr>
            <w:tcW w:w="1479" w:type="dxa"/>
          </w:tcPr>
          <w:p w14:paraId="64CA55ED" w14:textId="6CC8264E" w:rsidR="00F77893" w:rsidRDefault="00F77893" w:rsidP="009444DC">
            <w:pPr>
              <w:jc w:val="left"/>
              <w:rPr>
                <w:rFonts w:eastAsiaTheme="minorEastAsia"/>
                <w:lang w:val="en-US" w:eastAsia="zh-CN"/>
              </w:rPr>
            </w:pPr>
          </w:p>
        </w:tc>
        <w:tc>
          <w:tcPr>
            <w:tcW w:w="1372" w:type="dxa"/>
          </w:tcPr>
          <w:p w14:paraId="414F5065" w14:textId="5AFB1100" w:rsidR="00F77893" w:rsidRDefault="00F77893" w:rsidP="009444DC">
            <w:pPr>
              <w:tabs>
                <w:tab w:val="left" w:pos="551"/>
              </w:tabs>
              <w:jc w:val="left"/>
              <w:rPr>
                <w:rFonts w:eastAsiaTheme="minorEastAsia"/>
                <w:lang w:val="en-US" w:eastAsia="zh-CN"/>
              </w:rPr>
            </w:pPr>
          </w:p>
        </w:tc>
        <w:tc>
          <w:tcPr>
            <w:tcW w:w="6780" w:type="dxa"/>
          </w:tcPr>
          <w:p w14:paraId="1ACC10BB" w14:textId="77777777" w:rsidR="00F77893" w:rsidRDefault="00F77893" w:rsidP="009444DC">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Heading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ListParagraph"/>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ListParagraph"/>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ListParagraph"/>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ListParagraph"/>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ListParagraph"/>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ListParagraph"/>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ListParagraph"/>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Heading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000000">
            <w:pPr>
              <w:jc w:val="left"/>
              <w:rPr>
                <w:color w:val="0000FF"/>
                <w:u w:val="single"/>
                <w:lang w:val="en-US"/>
              </w:rPr>
            </w:pPr>
            <w:hyperlink r:id="rId17" w:history="1">
              <w:r w:rsidR="003307D4">
                <w:rPr>
                  <w:rStyle w:val="Hyperlink"/>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000000">
            <w:pPr>
              <w:jc w:val="left"/>
              <w:rPr>
                <w:rFonts w:eastAsia="Calibri"/>
                <w:color w:val="0000FF"/>
                <w:u w:val="single"/>
                <w:lang w:val="en-US"/>
              </w:rPr>
            </w:pPr>
            <w:hyperlink r:id="rId18" w:history="1">
              <w:r w:rsidR="003307D4">
                <w:rPr>
                  <w:rStyle w:val="Hyperlink"/>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000000">
            <w:pPr>
              <w:jc w:val="left"/>
              <w:rPr>
                <w:rStyle w:val="Hyperlink"/>
                <w:color w:val="0000FF"/>
                <w:lang w:val="en-US"/>
              </w:rPr>
            </w:pPr>
            <w:hyperlink r:id="rId19" w:history="1">
              <w:r w:rsidR="003307D4">
                <w:rPr>
                  <w:rStyle w:val="Hyperlink"/>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000000">
            <w:pPr>
              <w:jc w:val="left"/>
              <w:rPr>
                <w:rStyle w:val="Hyperlink"/>
                <w:color w:val="0000FF"/>
                <w:lang w:val="en-US"/>
              </w:rPr>
            </w:pPr>
            <w:hyperlink r:id="rId20" w:history="1">
              <w:r w:rsidR="003307D4">
                <w:rPr>
                  <w:rStyle w:val="Hyperlink"/>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000000">
            <w:pPr>
              <w:jc w:val="left"/>
              <w:rPr>
                <w:rStyle w:val="Hyperlink"/>
                <w:color w:val="0000FF"/>
                <w:lang w:val="en-US"/>
              </w:rPr>
            </w:pPr>
            <w:hyperlink r:id="rId21" w:history="1">
              <w:r w:rsidR="003307D4">
                <w:rPr>
                  <w:rStyle w:val="Hyperlink"/>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 xml:space="preserve">Huawei, </w:t>
            </w:r>
            <w:proofErr w:type="spellStart"/>
            <w:r>
              <w:rPr>
                <w:lang w:val="en-US"/>
              </w:rPr>
              <w:t>HiSilicon</w:t>
            </w:r>
            <w:proofErr w:type="spellEnd"/>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000000">
            <w:pPr>
              <w:jc w:val="left"/>
              <w:rPr>
                <w:rStyle w:val="Hyperlink"/>
                <w:color w:val="0000FF"/>
                <w:lang w:val="en-US"/>
              </w:rPr>
            </w:pPr>
            <w:hyperlink r:id="rId22" w:history="1">
              <w:r w:rsidR="003307D4">
                <w:rPr>
                  <w:rStyle w:val="Hyperlink"/>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000000">
            <w:pPr>
              <w:jc w:val="left"/>
              <w:rPr>
                <w:rStyle w:val="Hyperlink"/>
                <w:color w:val="0000FF"/>
                <w:lang w:val="en-US" w:eastAsia="sv-SE"/>
              </w:rPr>
            </w:pPr>
            <w:hyperlink r:id="rId23" w:history="1">
              <w:r w:rsidR="003307D4">
                <w:rPr>
                  <w:rStyle w:val="Hyperlink"/>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ACFE8A9" w14:textId="77777777" w:rsidR="00DB6257" w:rsidRDefault="003307D4">
            <w:pPr>
              <w:jc w:val="left"/>
              <w:rPr>
                <w:lang w:val="en-US"/>
              </w:rPr>
            </w:pPr>
            <w:proofErr w:type="spellStart"/>
            <w:r>
              <w:rPr>
                <w:lang w:val="en-US"/>
              </w:rPr>
              <w:t>Spreadtrum</w:t>
            </w:r>
            <w:proofErr w:type="spellEnd"/>
            <w:r>
              <w:rPr>
                <w:lang w:val="en-US"/>
              </w:rPr>
              <w:t xml:space="preserve">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000000">
            <w:pPr>
              <w:jc w:val="left"/>
              <w:rPr>
                <w:rStyle w:val="Hyperlink"/>
                <w:color w:val="0000FF"/>
                <w:lang w:val="en-US" w:eastAsia="sv-SE"/>
              </w:rPr>
            </w:pPr>
            <w:hyperlink r:id="rId24" w:history="1">
              <w:r w:rsidR="003307D4">
                <w:rPr>
                  <w:rStyle w:val="Hyperlink"/>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000000">
            <w:pPr>
              <w:jc w:val="left"/>
              <w:rPr>
                <w:rStyle w:val="Hyperlink"/>
                <w:color w:val="0000FF"/>
                <w:lang w:val="en-US" w:eastAsia="sv-SE"/>
              </w:rPr>
            </w:pPr>
            <w:hyperlink r:id="rId25" w:history="1">
              <w:r w:rsidR="003307D4">
                <w:rPr>
                  <w:rStyle w:val="Hyperlink"/>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 xml:space="preserve">ZTE, </w:t>
            </w:r>
            <w:proofErr w:type="spellStart"/>
            <w:r>
              <w:rPr>
                <w:lang w:val="en-US"/>
              </w:rPr>
              <w:t>Sanechips</w:t>
            </w:r>
            <w:proofErr w:type="spellEnd"/>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000000">
            <w:pPr>
              <w:jc w:val="left"/>
              <w:rPr>
                <w:rStyle w:val="Hyperlink"/>
                <w:color w:val="0000FF"/>
                <w:lang w:val="en-US" w:eastAsia="sv-SE"/>
              </w:rPr>
            </w:pPr>
            <w:hyperlink r:id="rId26" w:history="1">
              <w:r w:rsidR="003307D4">
                <w:rPr>
                  <w:rStyle w:val="Hyperlink"/>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000000">
            <w:pPr>
              <w:jc w:val="left"/>
              <w:rPr>
                <w:rStyle w:val="Hyperlink"/>
                <w:color w:val="0000FF"/>
                <w:lang w:val="en-US" w:eastAsia="sv-SE"/>
              </w:rPr>
            </w:pPr>
            <w:hyperlink r:id="rId27" w:history="1">
              <w:r w:rsidR="003307D4">
                <w:rPr>
                  <w:rStyle w:val="Hyperlink"/>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000000">
            <w:pPr>
              <w:jc w:val="left"/>
              <w:rPr>
                <w:rStyle w:val="Hyperlink"/>
                <w:color w:val="0000FF"/>
                <w:lang w:val="en-US" w:eastAsia="sv-SE"/>
              </w:rPr>
            </w:pPr>
            <w:hyperlink r:id="rId28" w:history="1">
              <w:r w:rsidR="003307D4">
                <w:rPr>
                  <w:rStyle w:val="Hyperlink"/>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000000">
            <w:pPr>
              <w:jc w:val="left"/>
              <w:rPr>
                <w:rStyle w:val="Hyperlink"/>
                <w:color w:val="0000FF"/>
                <w:lang w:val="en-US" w:eastAsia="sv-SE"/>
              </w:rPr>
            </w:pPr>
            <w:hyperlink r:id="rId29" w:history="1">
              <w:r w:rsidR="003307D4">
                <w:rPr>
                  <w:rStyle w:val="Hyperlink"/>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000000">
            <w:pPr>
              <w:jc w:val="left"/>
              <w:rPr>
                <w:rStyle w:val="Hyperlink"/>
                <w:color w:val="0000FF"/>
                <w:lang w:val="en-US" w:eastAsia="sv-SE"/>
              </w:rPr>
            </w:pPr>
            <w:hyperlink r:id="rId30" w:history="1">
              <w:r w:rsidR="003307D4">
                <w:rPr>
                  <w:rStyle w:val="Hyperlink"/>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000000">
            <w:pPr>
              <w:jc w:val="left"/>
              <w:rPr>
                <w:rStyle w:val="Hyperlink"/>
                <w:color w:val="0000FF"/>
                <w:lang w:val="en-US" w:eastAsia="sv-SE"/>
              </w:rPr>
            </w:pPr>
            <w:hyperlink r:id="rId31" w:history="1">
              <w:r w:rsidR="003307D4">
                <w:rPr>
                  <w:rStyle w:val="Hyperlink"/>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000000">
            <w:pPr>
              <w:jc w:val="left"/>
              <w:rPr>
                <w:rStyle w:val="Hyperlink"/>
                <w:color w:val="0000FF"/>
                <w:lang w:val="en-US" w:eastAsia="sv-SE"/>
              </w:rPr>
            </w:pPr>
            <w:hyperlink r:id="rId32" w:history="1">
              <w:r w:rsidR="003307D4">
                <w:rPr>
                  <w:rStyle w:val="Hyperlink"/>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000000">
            <w:pPr>
              <w:jc w:val="left"/>
              <w:rPr>
                <w:rStyle w:val="Hyperlink"/>
                <w:color w:val="0000FF"/>
                <w:lang w:val="en-US" w:eastAsia="sv-SE"/>
              </w:rPr>
            </w:pPr>
            <w:hyperlink r:id="rId33" w:history="1">
              <w:r w:rsidR="003307D4">
                <w:rPr>
                  <w:rStyle w:val="Hyperlink"/>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000000">
            <w:pPr>
              <w:jc w:val="left"/>
              <w:rPr>
                <w:rStyle w:val="Hyperlink"/>
                <w:color w:val="0000FF"/>
                <w:lang w:val="en-US" w:eastAsia="sv-SE"/>
              </w:rPr>
            </w:pPr>
            <w:hyperlink r:id="rId34" w:history="1">
              <w:r w:rsidR="003307D4">
                <w:rPr>
                  <w:rStyle w:val="Hyperlink"/>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proofErr w:type="spellStart"/>
            <w:r>
              <w:rPr>
                <w:lang w:val="en-US"/>
              </w:rPr>
              <w:t>Transsion</w:t>
            </w:r>
            <w:proofErr w:type="spellEnd"/>
            <w:r>
              <w:rPr>
                <w:lang w:val="en-US"/>
              </w:rPr>
              <w:t xml:space="preserve">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000000">
            <w:pPr>
              <w:jc w:val="left"/>
              <w:rPr>
                <w:rStyle w:val="Hyperlink"/>
                <w:color w:val="0000FF"/>
                <w:lang w:val="en-US" w:eastAsia="sv-SE"/>
              </w:rPr>
            </w:pPr>
            <w:hyperlink r:id="rId35" w:history="1">
              <w:r w:rsidR="003307D4">
                <w:rPr>
                  <w:rStyle w:val="Hyperlink"/>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000000">
            <w:pPr>
              <w:jc w:val="left"/>
              <w:rPr>
                <w:rStyle w:val="Hyperlink"/>
                <w:color w:val="0000FF"/>
                <w:lang w:val="en-US" w:eastAsia="sv-SE"/>
              </w:rPr>
            </w:pPr>
            <w:hyperlink r:id="rId36" w:history="1">
              <w:r w:rsidR="003307D4">
                <w:rPr>
                  <w:rStyle w:val="Hyperlink"/>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lastRenderedPageBreak/>
              <w:t>[21]</w:t>
            </w:r>
          </w:p>
        </w:tc>
        <w:tc>
          <w:tcPr>
            <w:tcW w:w="1456" w:type="dxa"/>
            <w:tcMar>
              <w:top w:w="0" w:type="dxa"/>
              <w:left w:w="70" w:type="dxa"/>
              <w:bottom w:w="0" w:type="dxa"/>
              <w:right w:w="70" w:type="dxa"/>
            </w:tcMar>
          </w:tcPr>
          <w:p w14:paraId="749CBAFD" w14:textId="77777777" w:rsidR="00DB6257" w:rsidRDefault="00000000">
            <w:pPr>
              <w:jc w:val="left"/>
              <w:rPr>
                <w:rStyle w:val="Hyperlink"/>
                <w:color w:val="0000FF"/>
                <w:lang w:val="en-US" w:eastAsia="sv-SE"/>
              </w:rPr>
            </w:pPr>
            <w:hyperlink r:id="rId37" w:history="1">
              <w:r w:rsidR="003307D4">
                <w:rPr>
                  <w:rStyle w:val="Hyperlink"/>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000000">
            <w:pPr>
              <w:jc w:val="left"/>
              <w:rPr>
                <w:rStyle w:val="Hyperlink"/>
                <w:color w:val="0000FF"/>
                <w:lang w:val="en-US" w:eastAsia="sv-SE"/>
              </w:rPr>
            </w:pPr>
            <w:hyperlink r:id="rId38" w:history="1">
              <w:r w:rsidR="003307D4">
                <w:rPr>
                  <w:rStyle w:val="Hyperlink"/>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000000">
            <w:pPr>
              <w:jc w:val="left"/>
              <w:rPr>
                <w:rStyle w:val="Hyperlink"/>
                <w:color w:val="0000FF"/>
                <w:lang w:val="en-US" w:eastAsia="sv-SE"/>
              </w:rPr>
            </w:pPr>
            <w:hyperlink r:id="rId39" w:history="1">
              <w:r w:rsidR="003307D4">
                <w:rPr>
                  <w:rStyle w:val="Hyperlink"/>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000000">
            <w:pPr>
              <w:jc w:val="left"/>
              <w:rPr>
                <w:rStyle w:val="Hyperlink"/>
                <w:color w:val="0000FF"/>
                <w:lang w:val="en-US" w:eastAsia="sv-SE"/>
              </w:rPr>
            </w:pPr>
            <w:hyperlink r:id="rId40" w:history="1">
              <w:r w:rsidR="003307D4">
                <w:rPr>
                  <w:rStyle w:val="Hyperlink"/>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000000">
            <w:pPr>
              <w:jc w:val="left"/>
              <w:rPr>
                <w:rStyle w:val="Hyperlink"/>
                <w:color w:val="0000FF"/>
                <w:lang w:val="en-US" w:eastAsia="sv-SE"/>
              </w:rPr>
            </w:pPr>
            <w:hyperlink r:id="rId41" w:history="1">
              <w:r w:rsidR="003307D4">
                <w:rPr>
                  <w:rStyle w:val="Hyperlink"/>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000000">
            <w:pPr>
              <w:jc w:val="left"/>
              <w:rPr>
                <w:rStyle w:val="Hyperlink"/>
                <w:color w:val="0000FF"/>
                <w:lang w:val="en-US" w:eastAsia="sv-SE"/>
              </w:rPr>
            </w:pPr>
            <w:hyperlink r:id="rId42" w:history="1">
              <w:r w:rsidR="003307D4">
                <w:rPr>
                  <w:rStyle w:val="Hyperlink"/>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000000">
            <w:pPr>
              <w:jc w:val="left"/>
              <w:rPr>
                <w:rStyle w:val="Hyperlink"/>
                <w:color w:val="0000FF"/>
                <w:lang w:val="en-US" w:eastAsia="sv-SE"/>
              </w:rPr>
            </w:pPr>
            <w:hyperlink r:id="rId43" w:history="1">
              <w:r w:rsidR="003307D4">
                <w:rPr>
                  <w:rStyle w:val="Hyperlink"/>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000000">
            <w:pPr>
              <w:jc w:val="left"/>
              <w:rPr>
                <w:rStyle w:val="Hyperlink"/>
                <w:color w:val="0000FF"/>
                <w:lang w:val="en-US" w:eastAsia="sv-SE"/>
              </w:rPr>
            </w:pPr>
            <w:hyperlink r:id="rId44" w:history="1">
              <w:r w:rsidR="003307D4">
                <w:rPr>
                  <w:rStyle w:val="Hyperlink"/>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000000">
            <w:pPr>
              <w:jc w:val="left"/>
              <w:rPr>
                <w:rStyle w:val="Hyperlink"/>
                <w:color w:val="0000FF"/>
                <w:lang w:val="en-US" w:eastAsia="sv-SE"/>
              </w:rPr>
            </w:pPr>
            <w:hyperlink r:id="rId45" w:history="1">
              <w:r w:rsidR="003307D4">
                <w:rPr>
                  <w:rStyle w:val="Hyperlink"/>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000000">
            <w:pPr>
              <w:jc w:val="left"/>
              <w:rPr>
                <w:lang w:val="en-US"/>
              </w:rPr>
            </w:pPr>
            <w:hyperlink r:id="rId46" w:history="1">
              <w:r w:rsidR="003307D4">
                <w:rPr>
                  <w:rStyle w:val="Hyperlink"/>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 xml:space="preserve">RAN2, </w:t>
            </w:r>
            <w:proofErr w:type="gramStart"/>
            <w:r>
              <w:rPr>
                <w:lang w:val="en-US"/>
              </w:rPr>
              <w:t>Vivo</w:t>
            </w:r>
            <w:proofErr w:type="gramEnd"/>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000000">
            <w:pPr>
              <w:jc w:val="left"/>
              <w:rPr>
                <w:lang w:val="en-US"/>
              </w:rPr>
            </w:pPr>
            <w:hyperlink r:id="rId47" w:history="1">
              <w:r w:rsidR="003307D4">
                <w:rPr>
                  <w:rStyle w:val="Hyperlink"/>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000000">
            <w:pPr>
              <w:jc w:val="left"/>
              <w:rPr>
                <w:lang w:val="en-US"/>
              </w:rPr>
            </w:pPr>
            <w:hyperlink r:id="rId48" w:history="1">
              <w:r w:rsidR="003307D4">
                <w:rPr>
                  <w:rStyle w:val="Hyperlink"/>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000000">
            <w:pPr>
              <w:jc w:val="left"/>
              <w:rPr>
                <w:lang w:val="en-US"/>
              </w:rPr>
            </w:pPr>
            <w:hyperlink r:id="rId49" w:history="1">
              <w:r w:rsidR="003307D4">
                <w:rPr>
                  <w:rStyle w:val="Hyperlink"/>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000000">
            <w:pPr>
              <w:jc w:val="left"/>
            </w:pPr>
            <w:hyperlink r:id="rId50" w:history="1">
              <w:r w:rsidR="003307D4">
                <w:rPr>
                  <w:rStyle w:val="Hyperlink"/>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4841" w14:textId="77777777" w:rsidR="001D2920" w:rsidRDefault="001D2920">
      <w:pPr>
        <w:spacing w:line="240" w:lineRule="auto"/>
      </w:pPr>
      <w:r>
        <w:separator/>
      </w:r>
    </w:p>
  </w:endnote>
  <w:endnote w:type="continuationSeparator" w:id="0">
    <w:p w14:paraId="12C0569D" w14:textId="77777777" w:rsidR="001D2920" w:rsidRDefault="001D2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8200" w14:textId="77777777" w:rsidR="001D2920" w:rsidRDefault="001D2920">
      <w:pPr>
        <w:spacing w:after="0"/>
      </w:pPr>
      <w:r>
        <w:separator/>
      </w:r>
    </w:p>
  </w:footnote>
  <w:footnote w:type="continuationSeparator" w:id="0">
    <w:p w14:paraId="20853B71" w14:textId="77777777" w:rsidR="001D2920" w:rsidRDefault="001D29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2973642">
    <w:abstractNumId w:val="13"/>
  </w:num>
  <w:num w:numId="2" w16cid:durableId="1312245590">
    <w:abstractNumId w:val="2"/>
  </w:num>
  <w:num w:numId="3" w16cid:durableId="1396316526">
    <w:abstractNumId w:val="1"/>
  </w:num>
  <w:num w:numId="4" w16cid:durableId="1852915106">
    <w:abstractNumId w:val="16"/>
  </w:num>
  <w:num w:numId="5" w16cid:durableId="1606839800">
    <w:abstractNumId w:val="22"/>
    <w:lvlOverride w:ilvl="0">
      <w:startOverride w:val="1"/>
    </w:lvlOverride>
  </w:num>
  <w:num w:numId="6" w16cid:durableId="865558870">
    <w:abstractNumId w:val="23"/>
  </w:num>
  <w:num w:numId="7" w16cid:durableId="1672487717">
    <w:abstractNumId w:val="27"/>
  </w:num>
  <w:num w:numId="8" w16cid:durableId="578096457">
    <w:abstractNumId w:val="34"/>
  </w:num>
  <w:num w:numId="9" w16cid:durableId="2069721679">
    <w:abstractNumId w:val="6"/>
  </w:num>
  <w:num w:numId="10" w16cid:durableId="1972592005">
    <w:abstractNumId w:val="39"/>
  </w:num>
  <w:num w:numId="11" w16cid:durableId="344022112">
    <w:abstractNumId w:val="29"/>
  </w:num>
  <w:num w:numId="12" w16cid:durableId="554120660">
    <w:abstractNumId w:val="18"/>
  </w:num>
  <w:num w:numId="13" w16cid:durableId="167016380">
    <w:abstractNumId w:val="17"/>
  </w:num>
  <w:num w:numId="14" w16cid:durableId="1549418342">
    <w:abstractNumId w:val="14"/>
  </w:num>
  <w:num w:numId="15" w16cid:durableId="1521162942">
    <w:abstractNumId w:val="30"/>
  </w:num>
  <w:num w:numId="16" w16cid:durableId="1508133811">
    <w:abstractNumId w:val="3"/>
  </w:num>
  <w:num w:numId="17" w16cid:durableId="1171330569">
    <w:abstractNumId w:val="15"/>
  </w:num>
  <w:num w:numId="18" w16cid:durableId="1183082723">
    <w:abstractNumId w:val="12"/>
  </w:num>
  <w:num w:numId="19" w16cid:durableId="1994945971">
    <w:abstractNumId w:val="26"/>
  </w:num>
  <w:num w:numId="20" w16cid:durableId="169105020">
    <w:abstractNumId w:val="5"/>
  </w:num>
  <w:num w:numId="21" w16cid:durableId="558589342">
    <w:abstractNumId w:val="37"/>
  </w:num>
  <w:num w:numId="22" w16cid:durableId="1284074323">
    <w:abstractNumId w:val="38"/>
  </w:num>
  <w:num w:numId="23" w16cid:durableId="1005715787">
    <w:abstractNumId w:val="35"/>
  </w:num>
  <w:num w:numId="24" w16cid:durableId="2069260532">
    <w:abstractNumId w:val="7"/>
  </w:num>
  <w:num w:numId="25" w16cid:durableId="1590692229">
    <w:abstractNumId w:val="25"/>
  </w:num>
  <w:num w:numId="26" w16cid:durableId="1980265122">
    <w:abstractNumId w:val="32"/>
  </w:num>
  <w:num w:numId="27" w16cid:durableId="267659082">
    <w:abstractNumId w:val="36"/>
  </w:num>
  <w:num w:numId="28" w16cid:durableId="1217353332">
    <w:abstractNumId w:val="21"/>
  </w:num>
  <w:num w:numId="29" w16cid:durableId="2019430553">
    <w:abstractNumId w:val="28"/>
  </w:num>
  <w:num w:numId="30" w16cid:durableId="242493717">
    <w:abstractNumId w:val="10"/>
  </w:num>
  <w:num w:numId="31" w16cid:durableId="293947876">
    <w:abstractNumId w:val="24"/>
  </w:num>
  <w:num w:numId="32" w16cid:durableId="968827645">
    <w:abstractNumId w:val="20"/>
  </w:num>
  <w:num w:numId="33" w16cid:durableId="974869599">
    <w:abstractNumId w:val="8"/>
  </w:num>
  <w:num w:numId="34" w16cid:durableId="193468196">
    <w:abstractNumId w:val="0"/>
  </w:num>
  <w:num w:numId="35" w16cid:durableId="2094233756">
    <w:abstractNumId w:val="19"/>
  </w:num>
  <w:num w:numId="36" w16cid:durableId="12851291">
    <w:abstractNumId w:val="9"/>
  </w:num>
  <w:num w:numId="37" w16cid:durableId="827600262">
    <w:abstractNumId w:val="40"/>
  </w:num>
  <w:num w:numId="38" w16cid:durableId="2036224251">
    <w:abstractNumId w:val="4"/>
  </w:num>
  <w:num w:numId="39" w16cid:durableId="666516470">
    <w:abstractNumId w:val="31"/>
  </w:num>
  <w:num w:numId="40" w16cid:durableId="269049513">
    <w:abstractNumId w:val="11"/>
  </w:num>
  <w:num w:numId="41" w16cid:durableId="6873706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C1790A6-E789-42B6-854D-0189E619EEC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17417</Words>
  <Characters>99283</Characters>
  <Application>Microsoft Office Word</Application>
  <DocSecurity>0</DocSecurity>
  <Lines>827</Lines>
  <Paragraphs>232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Sandeep</cp:lastModifiedBy>
  <cp:revision>3</cp:revision>
  <dcterms:created xsi:type="dcterms:W3CDTF">2023-10-10T10:12:00Z</dcterms:created>
  <dcterms:modified xsi:type="dcterms:W3CDTF">2023-10-10T10:13:00Z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