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5D59DCBE" w14:textId="77777777" w:rsidR="00D54334" w:rsidRDefault="002A1A5C" w:rsidP="00D54334">
      <w:pPr>
        <w:tabs>
          <w:tab w:val="right" w:pos="9216"/>
        </w:tabs>
        <w:spacing w:after="0"/>
        <w:jc w:val="left"/>
        <w:rPr>
          <w:b/>
          <w:kern w:val="2"/>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0E7BD440" wp14:editId="3F8A473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4C3FB725"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17595">
        <w:rPr>
          <w:b/>
          <w:bCs/>
          <w:lang w:eastAsia="zh-CN"/>
        </w:rPr>
        <w:t xml:space="preserve"> </w:t>
      </w:r>
      <w:r w:rsidRPr="0054541C">
        <w:rPr>
          <w:b/>
          <w:bCs/>
          <w:lang w:eastAsia="zh-CN"/>
        </w:rPr>
        <w:t>3GPP TSG-RAN WG1 Meeting #11</w:t>
      </w:r>
      <w:r>
        <w:rPr>
          <w:b/>
          <w:bCs/>
          <w:lang w:eastAsia="zh-CN"/>
        </w:rPr>
        <w:t>4bis</w:t>
      </w:r>
      <w:r w:rsidR="004B0131" w:rsidRPr="002D3C03">
        <w:rPr>
          <w:b/>
          <w:kern w:val="2"/>
          <w:lang w:eastAsia="zh-CN"/>
        </w:rPr>
        <w:tab/>
      </w:r>
      <w:r w:rsidR="00D54334" w:rsidRPr="00D54334">
        <w:rPr>
          <w:b/>
          <w:kern w:val="2"/>
          <w:lang w:eastAsia="zh-CN"/>
        </w:rPr>
        <w:t>R1-2310266</w:t>
      </w:r>
    </w:p>
    <w:p w14:paraId="5142E5EF" w14:textId="5E4021B4" w:rsidR="002A1A5C" w:rsidRPr="00BD6520" w:rsidRDefault="002A1A5C" w:rsidP="00D54334">
      <w:pPr>
        <w:tabs>
          <w:tab w:val="right" w:pos="9216"/>
        </w:tabs>
        <w:spacing w:after="0"/>
        <w:jc w:val="left"/>
        <w:rPr>
          <w:b/>
          <w:bCs/>
          <w:vertAlign w:val="superscript"/>
          <w:lang w:eastAsia="zh-CN"/>
        </w:rPr>
      </w:pPr>
      <w:bookmarkStart w:id="2" w:name="_GoBack"/>
      <w:bookmarkEnd w:id="2"/>
      <w:r>
        <w:rPr>
          <w:b/>
          <w:kern w:val="2"/>
        </w:rPr>
        <w:t>Xiamen</w:t>
      </w:r>
      <w:r w:rsidRPr="0067142E">
        <w:rPr>
          <w:b/>
          <w:kern w:val="2"/>
        </w:rPr>
        <w:t xml:space="preserve">, </w:t>
      </w:r>
      <w:r>
        <w:rPr>
          <w:b/>
          <w:kern w:val="2"/>
        </w:rPr>
        <w:t>China, October 9</w:t>
      </w:r>
      <w:r>
        <w:rPr>
          <w:b/>
          <w:kern w:val="2"/>
          <w:vertAlign w:val="superscript"/>
        </w:rPr>
        <w:t xml:space="preserve"> </w:t>
      </w:r>
      <w:r>
        <w:rPr>
          <w:b/>
          <w:kern w:val="2"/>
        </w:rPr>
        <w:t>-</w:t>
      </w:r>
      <w:r w:rsidRPr="0067142E">
        <w:rPr>
          <w:b/>
          <w:kern w:val="2"/>
        </w:rPr>
        <w:t xml:space="preserve"> </w:t>
      </w:r>
      <w:r>
        <w:rPr>
          <w:b/>
          <w:kern w:val="2"/>
        </w:rPr>
        <w:t>13</w:t>
      </w:r>
      <w:r w:rsidRPr="0067142E">
        <w:rPr>
          <w:b/>
          <w:kern w:val="2"/>
        </w:rPr>
        <w:t>, 202</w:t>
      </w:r>
      <w:r>
        <w:rPr>
          <w:b/>
          <w:kern w:val="2"/>
        </w:rPr>
        <w:t>3</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0AD5753E"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bookmarkStart w:id="3" w:name="OLE_LINK4"/>
      <w:r w:rsidR="000C34DA">
        <w:rPr>
          <w:b/>
          <w:kern w:val="2"/>
          <w:lang w:eastAsia="zh-CN"/>
        </w:rPr>
        <w:t>7</w:t>
      </w:r>
      <w:r w:rsidR="00BD777D">
        <w:rPr>
          <w:b/>
          <w:kern w:val="2"/>
          <w:lang w:eastAsia="zh-CN"/>
        </w:rPr>
        <w:t>.</w:t>
      </w:r>
      <w:bookmarkEnd w:id="3"/>
      <w:r w:rsidR="000C34DA">
        <w:rPr>
          <w:b/>
          <w:kern w:val="2"/>
          <w:lang w:eastAsia="zh-CN"/>
        </w:rPr>
        <w:t>1</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0F03C23E"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3C0354" w:rsidRPr="003C0354">
        <w:rPr>
          <w:b/>
          <w:kern w:val="2"/>
          <w:lang w:eastAsia="zh-CN"/>
        </w:rPr>
        <w:t>Discussion on scheduling reactivation for DL SPS</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6C7B1520" w14:textId="2FC8725B" w:rsidR="00C45ADD" w:rsidRDefault="00D90F96" w:rsidP="00B94A31">
      <w:pPr>
        <w:spacing w:before="120"/>
      </w:pPr>
      <w:r>
        <w:t>According to</w:t>
      </w:r>
      <w:r w:rsidR="00165413">
        <w:t xml:space="preserve"> </w:t>
      </w:r>
      <w:r w:rsidR="00EA79D3">
        <w:t>current specification</w:t>
      </w:r>
      <w:r w:rsidR="00165413">
        <w:t xml:space="preserve">, </w:t>
      </w:r>
      <w:r w:rsidR="00F22389">
        <w:t>a UE can be provided</w:t>
      </w:r>
      <w:r w:rsidR="00983FA9">
        <w:t xml:space="preserve"> a single </w:t>
      </w:r>
      <w:r w:rsidR="00F22389">
        <w:t xml:space="preserve">or multiple </w:t>
      </w:r>
      <w:r w:rsidR="00983FA9">
        <w:t>configuration</w:t>
      </w:r>
      <w:r w:rsidR="00F64996">
        <w:t>(</w:t>
      </w:r>
      <w:r w:rsidR="00983FA9">
        <w:t>s</w:t>
      </w:r>
      <w:r w:rsidR="00F64996">
        <w:t>)</w:t>
      </w:r>
      <w:r w:rsidR="00983FA9">
        <w:t xml:space="preserve"> for </w:t>
      </w:r>
      <w:r w:rsidR="00F22389">
        <w:t>DL SPS</w:t>
      </w:r>
      <w:r w:rsidR="00F83CA7">
        <w:t xml:space="preserve"> </w:t>
      </w:r>
      <w:r w:rsidR="00F83CA7">
        <w:fldChar w:fldCharType="begin"/>
      </w:r>
      <w:r w:rsidR="00F83CA7">
        <w:instrText xml:space="preserve"> REF _Ref101384534 \r \h </w:instrText>
      </w:r>
      <w:r w:rsidR="00F83CA7">
        <w:fldChar w:fldCharType="separate"/>
      </w:r>
      <w:r w:rsidR="00F5597C">
        <w:t>[1]</w:t>
      </w:r>
      <w:r w:rsidR="00F83CA7">
        <w:fldChar w:fldCharType="end"/>
      </w:r>
      <w:r w:rsidR="00165413">
        <w:t>.</w:t>
      </w:r>
      <w:r w:rsidR="00BA314A" w:rsidRPr="00BA314A">
        <w:t xml:space="preserve"> </w:t>
      </w:r>
      <w:r w:rsidR="00B72C4F">
        <w:t xml:space="preserve">For a given DL SPS configuration, </w:t>
      </w:r>
      <w:r w:rsidR="00AF4476">
        <w:t>it can be</w:t>
      </w:r>
      <w:r w:rsidR="006307A5">
        <w:t xml:space="preserve"> activated, re-activated and released</w:t>
      </w:r>
      <w:r w:rsidR="001A5C9C">
        <w:t xml:space="preserve"> by PDCCH with CRC scrambled by CS-RNTI</w:t>
      </w:r>
      <w:r w:rsidR="00C66B52">
        <w:t xml:space="preserve">. </w:t>
      </w:r>
      <w:r w:rsidR="00F64996">
        <w:t>T</w:t>
      </w:r>
      <w:r w:rsidR="00BA314A">
        <w:t>his contribution discuss</w:t>
      </w:r>
      <w:r w:rsidR="000F73C8">
        <w:t>es</w:t>
      </w:r>
      <w:r w:rsidR="00BA314A">
        <w:t xml:space="preserve"> </w:t>
      </w:r>
      <w:r w:rsidR="00983FA9">
        <w:t>the UE behavior related to</w:t>
      </w:r>
      <w:r w:rsidR="003B7081">
        <w:t xml:space="preserve"> </w:t>
      </w:r>
      <w:r w:rsidR="00E57DC5">
        <w:t>DL SPS</w:t>
      </w:r>
      <w:r w:rsidR="001E1B06" w:rsidRPr="001E1B06">
        <w:t xml:space="preserve"> </w:t>
      </w:r>
      <w:r w:rsidR="001E1B06">
        <w:t>reactivation</w:t>
      </w:r>
      <w:r w:rsidR="00BA314A">
        <w:t>.</w:t>
      </w:r>
    </w:p>
    <w:p w14:paraId="067174F8" w14:textId="6CD4E19F" w:rsidR="00E660AF" w:rsidRDefault="00EA5DF3" w:rsidP="0030065B">
      <w:pPr>
        <w:pStyle w:val="Heading1"/>
      </w:pPr>
      <w:bookmarkStart w:id="4" w:name="_Ref129681832"/>
      <w:r>
        <w:t>Discussion</w:t>
      </w:r>
    </w:p>
    <w:p w14:paraId="6DDEB78A" w14:textId="32EC185A" w:rsidR="002B47E4" w:rsidRDefault="007C0515" w:rsidP="002B47E4">
      <w:pPr>
        <w:pStyle w:val="Heading2"/>
      </w:pPr>
      <w:bookmarkStart w:id="5" w:name="OLE_LINK40"/>
      <w:r>
        <w:t>DL SPS</w:t>
      </w:r>
      <w:r w:rsidR="002C28D6">
        <w:t xml:space="preserve"> transmission</w:t>
      </w:r>
    </w:p>
    <w:p w14:paraId="2DAD163D" w14:textId="2187449E" w:rsidR="002B47E4" w:rsidRPr="00FF3222" w:rsidRDefault="00B9756E" w:rsidP="00282FF5">
      <w:pPr>
        <w:pStyle w:val="Heading3"/>
      </w:pPr>
      <w:bookmarkStart w:id="6" w:name="OLE_LINK41"/>
      <w:bookmarkEnd w:id="5"/>
      <w:r>
        <w:t>Background</w:t>
      </w:r>
    </w:p>
    <w:bookmarkEnd w:id="6"/>
    <w:p w14:paraId="239CDA4C" w14:textId="6ED92D36" w:rsidR="004A1694" w:rsidRPr="002A112B" w:rsidRDefault="009E0BD1" w:rsidP="00F8098F">
      <w:pPr>
        <w:rPr>
          <w:rFonts w:eastAsia="DengXian"/>
          <w:lang w:eastAsia="zh-CN"/>
        </w:rPr>
      </w:pPr>
      <w:r>
        <w:t xml:space="preserve">If a UE </w:t>
      </w:r>
      <w:r w:rsidR="00A83DA3">
        <w:rPr>
          <w:rFonts w:eastAsia="DengXian"/>
          <w:lang w:eastAsia="zh-CN"/>
        </w:rPr>
        <w:t>validates a DL SPS assignment PDCCH for scheduling activation,</w:t>
      </w:r>
      <w:r w:rsidR="009E1AF7">
        <w:rPr>
          <w:rFonts w:eastAsia="DengXian"/>
          <w:lang w:eastAsia="zh-CN"/>
        </w:rPr>
        <w:t xml:space="preserve"> </w:t>
      </w:r>
      <w:r w:rsidR="003B1337">
        <w:rPr>
          <w:rFonts w:eastAsia="DengXian"/>
          <w:lang w:eastAsia="zh-CN"/>
        </w:rPr>
        <w:t xml:space="preserve">the UE </w:t>
      </w:r>
      <w:r w:rsidR="00983FA9">
        <w:rPr>
          <w:rFonts w:eastAsia="DengXian"/>
          <w:lang w:eastAsia="zh-CN"/>
        </w:rPr>
        <w:t xml:space="preserve">shall </w:t>
      </w:r>
      <w:r w:rsidR="003D64AF" w:rsidRPr="003D64AF">
        <w:rPr>
          <w:rFonts w:eastAsia="DengXian"/>
          <w:lang w:eastAsia="zh-CN"/>
        </w:rPr>
        <w:t xml:space="preserve">periodically </w:t>
      </w:r>
      <w:r w:rsidR="00133FA1" w:rsidRPr="00133FA1">
        <w:rPr>
          <w:rFonts w:eastAsia="DengXian"/>
          <w:lang w:eastAsia="zh-CN"/>
        </w:rPr>
        <w:t xml:space="preserve">receive PDSCH </w:t>
      </w:r>
      <w:r w:rsidR="00983FA9">
        <w:rPr>
          <w:rFonts w:eastAsia="DengXian"/>
          <w:lang w:eastAsia="zh-CN"/>
        </w:rPr>
        <w:t xml:space="preserve">transmissions </w:t>
      </w:r>
      <w:r w:rsidR="00133FA1" w:rsidRPr="00133FA1">
        <w:rPr>
          <w:rFonts w:eastAsia="DengXian"/>
          <w:lang w:eastAsia="zh-CN"/>
        </w:rPr>
        <w:t>without corresponding PDCCH</w:t>
      </w:r>
      <w:r w:rsidR="00983FA9" w:rsidRPr="00983FA9">
        <w:rPr>
          <w:color w:val="000000"/>
          <w:kern w:val="2"/>
          <w:lang w:eastAsia="zh-CN"/>
        </w:rPr>
        <w:t xml:space="preserve"> </w:t>
      </w:r>
      <w:r w:rsidR="00983FA9" w:rsidRPr="005450F8">
        <w:rPr>
          <w:color w:val="000000"/>
          <w:kern w:val="2"/>
          <w:lang w:eastAsia="zh-CN"/>
        </w:rPr>
        <w:t>transmissions</w:t>
      </w:r>
      <w:r w:rsidR="001436B5">
        <w:rPr>
          <w:rFonts w:eastAsia="DengXian"/>
          <w:lang w:eastAsia="zh-CN"/>
        </w:rPr>
        <w:t xml:space="preserve">. </w:t>
      </w:r>
      <w:r w:rsidR="00C26E94">
        <w:rPr>
          <w:rFonts w:eastAsia="DengXian"/>
          <w:lang w:eastAsia="zh-CN"/>
        </w:rPr>
        <w:t xml:space="preserve">In </w:t>
      </w:r>
      <w:r w:rsidR="00414E82">
        <w:rPr>
          <w:rFonts w:eastAsia="DengXian"/>
          <w:lang w:eastAsia="zh-CN"/>
        </w:rPr>
        <w:t xml:space="preserve">Rel-15, only </w:t>
      </w:r>
      <w:r w:rsidR="00A32805">
        <w:rPr>
          <w:rFonts w:eastAsia="DengXian"/>
          <w:lang w:eastAsia="zh-CN"/>
        </w:rPr>
        <w:t xml:space="preserve">a single </w:t>
      </w:r>
      <w:r w:rsidR="00414E82">
        <w:rPr>
          <w:rFonts w:eastAsia="DengXian"/>
          <w:lang w:eastAsia="zh-CN"/>
        </w:rPr>
        <w:t>DL SPS configuration can be provided</w:t>
      </w:r>
      <w:r w:rsidR="00691B1D">
        <w:rPr>
          <w:rFonts w:eastAsia="DengXian"/>
          <w:lang w:eastAsia="zh-CN"/>
        </w:rPr>
        <w:t xml:space="preserve"> and activated. In Rel-16, a UE can be provided</w:t>
      </w:r>
      <w:r w:rsidR="00691B1D" w:rsidRPr="00CF2E5A">
        <w:rPr>
          <w:rFonts w:eastAsia="DengXian"/>
          <w:lang w:eastAsia="zh-CN"/>
        </w:rPr>
        <w:t xml:space="preserve"> </w:t>
      </w:r>
      <w:r w:rsidR="00691B1D" w:rsidRPr="00691B1D">
        <w:rPr>
          <w:rFonts w:eastAsia="DengXian"/>
          <w:lang w:eastAsia="zh-CN"/>
        </w:rPr>
        <w:t xml:space="preserve">more than one configuration </w:t>
      </w:r>
      <w:r w:rsidR="00691B1D">
        <w:rPr>
          <w:rFonts w:eastAsia="DengXian"/>
          <w:lang w:eastAsia="zh-CN"/>
        </w:rPr>
        <w:t xml:space="preserve">for </w:t>
      </w:r>
      <w:r w:rsidR="00414E82">
        <w:rPr>
          <w:rFonts w:eastAsia="DengXian"/>
          <w:lang w:eastAsia="zh-CN"/>
        </w:rPr>
        <w:t>DL SPS</w:t>
      </w:r>
      <w:r w:rsidR="00975E8E">
        <w:rPr>
          <w:rFonts w:eastAsia="DengXian"/>
          <w:lang w:eastAsia="zh-CN"/>
        </w:rPr>
        <w:t>,</w:t>
      </w:r>
      <w:r w:rsidR="00414E82">
        <w:rPr>
          <w:rFonts w:eastAsia="DengXian"/>
          <w:lang w:eastAsia="zh-CN"/>
        </w:rPr>
        <w:t xml:space="preserve"> </w:t>
      </w:r>
      <w:r w:rsidR="00691B1D">
        <w:rPr>
          <w:rFonts w:eastAsia="DengXian"/>
          <w:lang w:eastAsia="zh-CN"/>
        </w:rPr>
        <w:t xml:space="preserve">and one </w:t>
      </w:r>
      <w:r w:rsidR="00975E8E">
        <w:rPr>
          <w:rFonts w:eastAsia="DengXian"/>
          <w:lang w:eastAsia="zh-CN"/>
        </w:rPr>
        <w:t xml:space="preserve">of the multiple </w:t>
      </w:r>
      <w:r w:rsidR="00832C00">
        <w:rPr>
          <w:rFonts w:eastAsia="DengXian"/>
          <w:lang w:eastAsia="zh-CN"/>
        </w:rPr>
        <w:t xml:space="preserve">DL SPS </w:t>
      </w:r>
      <w:r w:rsidR="00975E8E">
        <w:rPr>
          <w:rFonts w:eastAsia="DengXian"/>
          <w:lang w:eastAsia="zh-CN"/>
        </w:rPr>
        <w:t xml:space="preserve">configurations </w:t>
      </w:r>
      <w:r w:rsidR="00691B1D">
        <w:rPr>
          <w:rFonts w:eastAsia="DengXian"/>
          <w:lang w:eastAsia="zh-CN"/>
        </w:rPr>
        <w:t>can be activated by</w:t>
      </w:r>
      <w:r w:rsidR="00CF2E5A">
        <w:rPr>
          <w:rFonts w:eastAsia="DengXian"/>
          <w:lang w:eastAsia="zh-CN"/>
        </w:rPr>
        <w:t xml:space="preserve"> an </w:t>
      </w:r>
      <w:r w:rsidR="00CF2E5A" w:rsidRPr="00CF2E5A">
        <w:rPr>
          <w:rFonts w:eastAsia="DengXian"/>
          <w:lang w:eastAsia="zh-CN"/>
        </w:rPr>
        <w:t>activation PDCCH</w:t>
      </w:r>
      <w:r w:rsidR="00E10815">
        <w:rPr>
          <w:rFonts w:eastAsia="DengXian"/>
          <w:lang w:eastAsia="zh-CN"/>
        </w:rPr>
        <w:t xml:space="preserve">. </w:t>
      </w:r>
      <w:r w:rsidR="00DB1808">
        <w:rPr>
          <w:rFonts w:eastAsia="DengXian"/>
          <w:lang w:eastAsia="zh-CN"/>
        </w:rPr>
        <w:t>The</w:t>
      </w:r>
      <w:r w:rsidR="00CF2E5A" w:rsidRPr="00CF2E5A">
        <w:rPr>
          <w:rFonts w:eastAsia="DengXian"/>
          <w:lang w:eastAsia="zh-CN"/>
        </w:rPr>
        <w:t xml:space="preserve"> </w:t>
      </w:r>
      <w:r w:rsidR="00E10815">
        <w:rPr>
          <w:rFonts w:eastAsia="DengXian"/>
          <w:lang w:eastAsia="zh-CN"/>
        </w:rPr>
        <w:t xml:space="preserve">value of the </w:t>
      </w:r>
      <w:r w:rsidR="00CF2E5A" w:rsidRPr="00CF2E5A">
        <w:rPr>
          <w:rFonts w:eastAsia="DengXian"/>
          <w:lang w:eastAsia="zh-CN"/>
        </w:rPr>
        <w:t>HARQ process number field</w:t>
      </w:r>
      <w:r w:rsidR="00E10815">
        <w:rPr>
          <w:rFonts w:eastAsia="DengXian"/>
          <w:lang w:eastAsia="zh-CN"/>
        </w:rPr>
        <w:t xml:space="preserve"> in the</w:t>
      </w:r>
      <w:r w:rsidR="004724C8">
        <w:rPr>
          <w:rFonts w:eastAsia="DengXian"/>
          <w:lang w:eastAsia="zh-CN"/>
        </w:rPr>
        <w:t xml:space="preserve"> activation</w:t>
      </w:r>
      <w:r w:rsidR="00E10815">
        <w:rPr>
          <w:rFonts w:eastAsia="DengXian"/>
          <w:lang w:eastAsia="zh-CN"/>
        </w:rPr>
        <w:t xml:space="preserve"> DCI</w:t>
      </w:r>
      <w:r w:rsidR="00CF2E5A" w:rsidRPr="00CF2E5A">
        <w:rPr>
          <w:rFonts w:eastAsia="DengXian"/>
          <w:lang w:eastAsia="zh-CN"/>
        </w:rPr>
        <w:t xml:space="preserve"> </w:t>
      </w:r>
      <w:r w:rsidR="00CF2E5A">
        <w:rPr>
          <w:rFonts w:eastAsia="DengXian"/>
          <w:lang w:eastAsia="zh-CN"/>
        </w:rPr>
        <w:t>indicat</w:t>
      </w:r>
      <w:r w:rsidR="00E10815">
        <w:rPr>
          <w:rFonts w:eastAsia="DengXian"/>
          <w:lang w:eastAsia="zh-CN"/>
        </w:rPr>
        <w:t>es</w:t>
      </w:r>
      <w:r w:rsidR="00CF2E5A" w:rsidRPr="00CF2E5A">
        <w:rPr>
          <w:rFonts w:eastAsia="DengXian"/>
          <w:lang w:eastAsia="zh-CN"/>
        </w:rPr>
        <w:t xml:space="preserve"> </w:t>
      </w:r>
      <w:r w:rsidR="00CF2E5A">
        <w:rPr>
          <w:rFonts w:eastAsia="DengXian"/>
          <w:lang w:eastAsia="zh-CN"/>
        </w:rPr>
        <w:t xml:space="preserve">the index of </w:t>
      </w:r>
      <w:r w:rsidR="00563FB3">
        <w:rPr>
          <w:rFonts w:eastAsia="DengXian"/>
          <w:lang w:eastAsia="zh-CN"/>
        </w:rPr>
        <w:t>the</w:t>
      </w:r>
      <w:r w:rsidR="00CF2E5A">
        <w:rPr>
          <w:rFonts w:eastAsia="DengXian"/>
          <w:lang w:eastAsia="zh-CN"/>
        </w:rPr>
        <w:t xml:space="preserve"> </w:t>
      </w:r>
      <w:r w:rsidR="00E10815">
        <w:rPr>
          <w:rFonts w:eastAsia="DengXian"/>
          <w:lang w:eastAsia="zh-CN"/>
        </w:rPr>
        <w:t xml:space="preserve">activated </w:t>
      </w:r>
      <w:r w:rsidR="00563FB3">
        <w:rPr>
          <w:rFonts w:eastAsia="DengXian"/>
          <w:lang w:eastAsia="zh-CN"/>
        </w:rPr>
        <w:t xml:space="preserve">DL </w:t>
      </w:r>
      <w:r w:rsidR="00CF2E5A">
        <w:rPr>
          <w:rFonts w:eastAsia="DengXian"/>
          <w:lang w:eastAsia="zh-CN"/>
        </w:rPr>
        <w:t>SPS configuration.</w:t>
      </w:r>
      <w:r w:rsidR="00332AE5">
        <w:rPr>
          <w:rFonts w:eastAsia="DengXian"/>
          <w:lang w:eastAsia="zh-CN"/>
        </w:rPr>
        <w:t xml:space="preserve"> </w:t>
      </w:r>
      <w:r w:rsidR="00332AE5" w:rsidRPr="002A112B">
        <w:rPr>
          <w:rFonts w:eastAsia="DengXian"/>
          <w:lang w:eastAsia="zh-CN"/>
        </w:rPr>
        <w:t xml:space="preserve">According to </w:t>
      </w:r>
      <w:r w:rsidR="00332AE5" w:rsidRPr="00120DFB">
        <w:rPr>
          <w:rFonts w:eastAsia="DengXian"/>
          <w:lang w:eastAsia="zh-CN"/>
        </w:rPr>
        <w:fldChar w:fldCharType="begin"/>
      </w:r>
      <w:r w:rsidR="00332AE5" w:rsidRPr="002A112B">
        <w:rPr>
          <w:rFonts w:eastAsia="DengXian"/>
          <w:lang w:eastAsia="zh-CN"/>
        </w:rPr>
        <w:instrText xml:space="preserve"> REF _Ref146617638 \r \h </w:instrText>
      </w:r>
      <w:r w:rsidR="002A112B">
        <w:rPr>
          <w:rFonts w:eastAsia="DengXian"/>
          <w:lang w:eastAsia="zh-CN"/>
        </w:rPr>
        <w:instrText xml:space="preserve"> \* MERGEFORMAT </w:instrText>
      </w:r>
      <w:r w:rsidR="00332AE5" w:rsidRPr="00120DFB">
        <w:rPr>
          <w:rFonts w:eastAsia="DengXian"/>
          <w:lang w:eastAsia="zh-CN"/>
        </w:rPr>
      </w:r>
      <w:r w:rsidR="00332AE5" w:rsidRPr="00120DFB">
        <w:rPr>
          <w:rFonts w:eastAsia="DengXian"/>
          <w:lang w:eastAsia="zh-CN"/>
        </w:rPr>
        <w:fldChar w:fldCharType="separate"/>
      </w:r>
      <w:r w:rsidR="00F5597C">
        <w:rPr>
          <w:rFonts w:eastAsia="DengXian"/>
          <w:lang w:eastAsia="zh-CN"/>
        </w:rPr>
        <w:t>[2]</w:t>
      </w:r>
      <w:r w:rsidR="00332AE5" w:rsidRPr="00120DFB">
        <w:rPr>
          <w:rFonts w:eastAsia="DengXian"/>
          <w:lang w:eastAsia="zh-CN"/>
        </w:rPr>
        <w:fldChar w:fldCharType="end"/>
      </w:r>
      <w:r w:rsidR="00CD661D" w:rsidRPr="002A112B">
        <w:rPr>
          <w:rFonts w:eastAsia="DengXian"/>
          <w:lang w:eastAsia="zh-CN"/>
        </w:rPr>
        <w:t xml:space="preserve">, </w:t>
      </w:r>
      <w:r w:rsidR="00224D0E" w:rsidRPr="002A112B">
        <w:rPr>
          <w:rFonts w:eastAsia="DengXian"/>
          <w:lang w:eastAsia="zh-CN"/>
        </w:rPr>
        <w:t xml:space="preserve">scheduling </w:t>
      </w:r>
      <w:r w:rsidR="00937F86" w:rsidRPr="002A112B">
        <w:rPr>
          <w:rFonts w:eastAsia="DengXian"/>
          <w:lang w:eastAsia="zh-CN"/>
        </w:rPr>
        <w:t>re</w:t>
      </w:r>
      <w:r w:rsidR="002539ED" w:rsidRPr="002A112B">
        <w:rPr>
          <w:rFonts w:eastAsia="DengXian"/>
          <w:lang w:eastAsia="zh-CN"/>
        </w:rPr>
        <w:t>activation is also supported for a given DL SPS configura</w:t>
      </w:r>
      <w:r w:rsidR="00B114BA" w:rsidRPr="002A112B">
        <w:rPr>
          <w:rFonts w:eastAsia="DengXian"/>
          <w:lang w:eastAsia="zh-CN"/>
        </w:rPr>
        <w:t>tion.</w:t>
      </w:r>
    </w:p>
    <w:tbl>
      <w:tblPr>
        <w:tblStyle w:val="TableGrid"/>
        <w:tblW w:w="0" w:type="auto"/>
        <w:tblLook w:val="04A0" w:firstRow="1" w:lastRow="0" w:firstColumn="1" w:lastColumn="0" w:noHBand="0" w:noVBand="1"/>
      </w:tblPr>
      <w:tblGrid>
        <w:gridCol w:w="9307"/>
      </w:tblGrid>
      <w:tr w:rsidR="00167E6E" w:rsidRPr="002A112B" w14:paraId="59C0AC04" w14:textId="77777777" w:rsidTr="00843299">
        <w:trPr>
          <w:trHeight w:val="2182"/>
        </w:trPr>
        <w:tc>
          <w:tcPr>
            <w:tcW w:w="9307" w:type="dxa"/>
          </w:tcPr>
          <w:p w14:paraId="45E1C12C" w14:textId="5C8770C5" w:rsidR="002E1911" w:rsidRPr="00843299" w:rsidRDefault="002E1911" w:rsidP="00165EEC">
            <w:pPr>
              <w:pStyle w:val="B3"/>
              <w:ind w:left="284"/>
              <w:rPr>
                <w:rFonts w:eastAsiaTheme="minorEastAsia"/>
                <w:b/>
                <w:bCs/>
                <w:noProof/>
                <w:sz w:val="22"/>
                <w:lang w:eastAsia="zh-CN"/>
              </w:rPr>
            </w:pPr>
            <w:r w:rsidRPr="00843299">
              <w:rPr>
                <w:rFonts w:eastAsiaTheme="minorEastAsia"/>
                <w:b/>
                <w:bCs/>
                <w:noProof/>
                <w:sz w:val="22"/>
                <w:lang w:eastAsia="zh-CN"/>
              </w:rPr>
              <w:t>TS 38.321</w:t>
            </w:r>
            <w:r w:rsidR="005B4CAD" w:rsidRPr="002A112B">
              <w:rPr>
                <w:rFonts w:eastAsiaTheme="minorEastAsia"/>
                <w:b/>
                <w:bCs/>
                <w:noProof/>
                <w:sz w:val="22"/>
                <w:lang w:eastAsia="zh-CN"/>
              </w:rPr>
              <w:t>,</w:t>
            </w:r>
            <w:r w:rsidRPr="002A112B">
              <w:rPr>
                <w:rFonts w:eastAsiaTheme="minorEastAsia"/>
                <w:b/>
                <w:bCs/>
                <w:noProof/>
                <w:sz w:val="22"/>
                <w:lang w:eastAsia="zh-CN"/>
              </w:rPr>
              <w:t xml:space="preserve"> section 5.3.1</w:t>
            </w:r>
          </w:p>
          <w:p w14:paraId="5C54769D" w14:textId="6AB53C93" w:rsidR="00167E6E" w:rsidRPr="002A112B" w:rsidRDefault="00167E6E" w:rsidP="00165EEC">
            <w:pPr>
              <w:pStyle w:val="B3"/>
              <w:ind w:left="284"/>
              <w:rPr>
                <w:noProof/>
                <w:sz w:val="22"/>
                <w:lang w:eastAsia="ko-KR"/>
              </w:rPr>
            </w:pPr>
            <w:r w:rsidRPr="002A112B">
              <w:rPr>
                <w:noProof/>
                <w:sz w:val="22"/>
                <w:lang w:eastAsia="ko-KR"/>
              </w:rPr>
              <w:t>3&gt;</w:t>
            </w:r>
            <w:r w:rsidRPr="002A112B">
              <w:rPr>
                <w:noProof/>
                <w:sz w:val="22"/>
                <w:lang w:eastAsia="ko-KR"/>
              </w:rPr>
              <w:tab/>
              <w:t>else if PDCCH content indicates SPS activation:</w:t>
            </w:r>
          </w:p>
          <w:p w14:paraId="2F574C83" w14:textId="77777777" w:rsidR="00167E6E" w:rsidRPr="002A112B" w:rsidRDefault="00167E6E" w:rsidP="00165EEC">
            <w:pPr>
              <w:pStyle w:val="B4"/>
              <w:ind w:left="567"/>
              <w:rPr>
                <w:noProof/>
                <w:sz w:val="22"/>
                <w:lang w:eastAsia="ko-KR"/>
              </w:rPr>
            </w:pPr>
            <w:r w:rsidRPr="002A112B">
              <w:rPr>
                <w:noProof/>
                <w:sz w:val="22"/>
                <w:lang w:eastAsia="ko-KR"/>
              </w:rPr>
              <w:t>4&gt;</w:t>
            </w:r>
            <w:r w:rsidRPr="002A112B">
              <w:rPr>
                <w:noProof/>
                <w:sz w:val="22"/>
                <w:lang w:eastAsia="ko-KR"/>
              </w:rPr>
              <w:tab/>
              <w:t>store the downlink assignment for this Serving Cell and the associated HARQ information as configured downlink assignment;</w:t>
            </w:r>
          </w:p>
          <w:p w14:paraId="1F88AF7A" w14:textId="4EA6D8C3" w:rsidR="00167E6E" w:rsidRPr="002A112B" w:rsidRDefault="00167E6E" w:rsidP="00165EEC">
            <w:pPr>
              <w:pStyle w:val="B4"/>
              <w:spacing w:after="0"/>
              <w:ind w:left="567"/>
              <w:rPr>
                <w:noProof/>
                <w:lang w:eastAsia="ko-KR"/>
              </w:rPr>
            </w:pPr>
            <w:r w:rsidRPr="002A112B">
              <w:rPr>
                <w:noProof/>
                <w:sz w:val="22"/>
                <w:lang w:eastAsia="ko-KR"/>
              </w:rPr>
              <w:t>4&gt;</w:t>
            </w:r>
            <w:r w:rsidRPr="002A112B">
              <w:rPr>
                <w:noProof/>
                <w:sz w:val="22"/>
                <w:lang w:eastAsia="ko-KR"/>
              </w:rPr>
              <w:tab/>
              <w:t>initialise or re-initialise the configured downlink assignment for this Serving Cell to start in the associated PDSCH duration and to recur according to rules in clause 5.8.1;</w:t>
            </w:r>
          </w:p>
        </w:tc>
      </w:tr>
    </w:tbl>
    <w:p w14:paraId="02ACDA23" w14:textId="76725F6C" w:rsidR="00365F05" w:rsidRPr="002A112B" w:rsidRDefault="00937F86" w:rsidP="00CF272D">
      <w:pPr>
        <w:pStyle w:val="Heading3"/>
      </w:pPr>
      <w:r w:rsidRPr="002A112B">
        <w:t>Reactivation</w:t>
      </w:r>
      <w:r w:rsidR="00365F05" w:rsidRPr="002A112B">
        <w:t xml:space="preserve"> of </w:t>
      </w:r>
      <w:r w:rsidR="001F023F" w:rsidRPr="002A112B">
        <w:t>DL SPS configuration</w:t>
      </w:r>
    </w:p>
    <w:p w14:paraId="05BDCEA7" w14:textId="4798EFF7" w:rsidR="001044C6" w:rsidRDefault="00C26E94" w:rsidP="00843299">
      <w:r w:rsidRPr="002A112B">
        <w:t>For</w:t>
      </w:r>
      <w:r w:rsidR="00786455" w:rsidRPr="002A112B">
        <w:t xml:space="preserve"> </w:t>
      </w:r>
      <w:r w:rsidR="007D3628" w:rsidRPr="002A112B">
        <w:t xml:space="preserve">DL SPS </w:t>
      </w:r>
      <w:r w:rsidRPr="002A112B">
        <w:t>reactivation</w:t>
      </w:r>
      <w:r w:rsidR="007D3628" w:rsidRPr="002A112B">
        <w:t>,</w:t>
      </w:r>
      <w:r w:rsidR="00750341" w:rsidRPr="002A112B">
        <w:t xml:space="preserve"> </w:t>
      </w:r>
      <w:r w:rsidR="007D3628" w:rsidRPr="002A112B">
        <w:t>t</w:t>
      </w:r>
      <w:r w:rsidR="00555DC7" w:rsidRPr="002A112B">
        <w:t xml:space="preserve">he UE </w:t>
      </w:r>
      <w:r w:rsidR="00786455" w:rsidRPr="002A112B">
        <w:t xml:space="preserve">would </w:t>
      </w:r>
      <w:r w:rsidR="00211816" w:rsidRPr="002A112B">
        <w:t xml:space="preserve">need some time to validate the </w:t>
      </w:r>
      <w:r w:rsidR="007D3628" w:rsidRPr="002A112B">
        <w:t>reactivation PDCCH</w:t>
      </w:r>
      <w:r w:rsidR="00DA3F64" w:rsidRPr="002A112B">
        <w:t xml:space="preserve"> (decoding </w:t>
      </w:r>
      <w:r w:rsidR="00E23FA9" w:rsidRPr="002A112B">
        <w:rPr>
          <w:lang w:eastAsia="zh-CN"/>
        </w:rPr>
        <w:t xml:space="preserve">the </w:t>
      </w:r>
      <w:r w:rsidR="00DA3F64" w:rsidRPr="002A112B">
        <w:t>PDCCH and parsing the DCI</w:t>
      </w:r>
      <w:r w:rsidR="00E23FA9" w:rsidRPr="002A112B">
        <w:t xml:space="preserve"> </w:t>
      </w:r>
      <w:r w:rsidR="00E23FA9" w:rsidRPr="002A112B">
        <w:rPr>
          <w:lang w:eastAsia="zh-CN"/>
        </w:rPr>
        <w:t>content</w:t>
      </w:r>
      <w:r w:rsidR="00DA3F64" w:rsidRPr="002A112B">
        <w:t>)</w:t>
      </w:r>
      <w:r w:rsidR="00211816" w:rsidRPr="002A112B">
        <w:t>, and update</w:t>
      </w:r>
      <w:r w:rsidRPr="002A112B">
        <w:t xml:space="preserve"> the </w:t>
      </w:r>
      <w:r w:rsidR="00211816" w:rsidRPr="002A112B">
        <w:t xml:space="preserve">scheduling information such as time/frequency </w:t>
      </w:r>
      <w:r w:rsidR="00555DC7" w:rsidRPr="002A112B">
        <w:t>resource allocation</w:t>
      </w:r>
      <w:r w:rsidR="00211816" w:rsidRPr="002A112B">
        <w:t xml:space="preserve">, </w:t>
      </w:r>
      <w:r w:rsidR="007D3628" w:rsidRPr="002A112B">
        <w:t xml:space="preserve">MCS, </w:t>
      </w:r>
      <w:r w:rsidR="00211816" w:rsidRPr="002A112B">
        <w:t>antenna ports,</w:t>
      </w:r>
      <w:r w:rsidR="000567D3">
        <w:t xml:space="preserve"> etc.</w:t>
      </w:r>
      <w:r w:rsidR="002F7275" w:rsidRPr="002A112B">
        <w:t xml:space="preserve"> “store</w:t>
      </w:r>
      <w:r w:rsidR="00137054" w:rsidRPr="002A112B">
        <w:t xml:space="preserve"> </w:t>
      </w:r>
      <w:r w:rsidR="00137054" w:rsidRPr="002A112B">
        <w:rPr>
          <w:noProof/>
          <w:lang w:eastAsia="ko-KR"/>
        </w:rPr>
        <w:t>the downlink assignment</w:t>
      </w:r>
      <w:r w:rsidR="002F7275" w:rsidRPr="002A112B">
        <w:t>” and “re-</w:t>
      </w:r>
      <w:proofErr w:type="spellStart"/>
      <w:r w:rsidR="002F7275" w:rsidRPr="002A112B">
        <w:t>initialise</w:t>
      </w:r>
      <w:proofErr w:type="spellEnd"/>
      <w:r w:rsidR="00137054" w:rsidRPr="002A112B">
        <w:t xml:space="preserve"> the configured downlink assignment</w:t>
      </w:r>
      <w:r w:rsidR="002F7275" w:rsidRPr="002A112B">
        <w:t xml:space="preserve">” </w:t>
      </w:r>
      <w:r w:rsidR="00786455" w:rsidRPr="002A112B">
        <w:t>in MAC spec</w:t>
      </w:r>
      <w:r w:rsidR="002B4AF5" w:rsidRPr="002A112B">
        <w:t>ification</w:t>
      </w:r>
      <w:r w:rsidR="00786455" w:rsidRPr="002A112B">
        <w:t xml:space="preserve"> </w:t>
      </w:r>
      <w:r w:rsidR="008C228D" w:rsidRPr="002A112B">
        <w:t>refers</w:t>
      </w:r>
      <w:r w:rsidR="002F7275" w:rsidRPr="002A112B">
        <w:t xml:space="preserve"> to </w:t>
      </w:r>
      <w:r w:rsidR="006C0E63" w:rsidRPr="002A112B">
        <w:t>updat</w:t>
      </w:r>
      <w:r w:rsidR="00786455" w:rsidRPr="002A112B">
        <w:t>ing</w:t>
      </w:r>
      <w:r w:rsidR="002F7275" w:rsidRPr="002A112B">
        <w:t xml:space="preserve"> the “old” DL SPS configuration</w:t>
      </w:r>
      <w:r w:rsidR="002F7275">
        <w:t xml:space="preserve"> </w:t>
      </w:r>
      <w:r w:rsidR="006C0E63">
        <w:t>with</w:t>
      </w:r>
      <w:r w:rsidR="002F7275">
        <w:t xml:space="preserve"> the reactivated DL SPS configuration.</w:t>
      </w:r>
      <w:r w:rsidR="00044E96">
        <w:t xml:space="preserve"> However, it</w:t>
      </w:r>
      <w:r w:rsidR="00555DC7">
        <w:t xml:space="preserve"> is</w:t>
      </w:r>
      <w:r w:rsidR="00044E96">
        <w:t xml:space="preserve"> not clear </w:t>
      </w:r>
      <w:r w:rsidR="004F7131">
        <w:rPr>
          <w:rFonts w:hint="eastAsia"/>
          <w:lang w:eastAsia="zh-CN"/>
        </w:rPr>
        <w:t>a</w:t>
      </w:r>
      <w:r w:rsidR="004F7131">
        <w:rPr>
          <w:lang w:eastAsia="zh-CN"/>
        </w:rPr>
        <w:t>t which time</w:t>
      </w:r>
      <w:r w:rsidR="00044E96">
        <w:t xml:space="preserve"> the UE </w:t>
      </w:r>
      <w:r w:rsidR="00555DC7">
        <w:t>completes the</w:t>
      </w:r>
      <w:r w:rsidR="00044E96">
        <w:t xml:space="preserve"> </w:t>
      </w:r>
      <w:r w:rsidR="005A3122">
        <w:t xml:space="preserve">above </w:t>
      </w:r>
      <w:r w:rsidR="00786455">
        <w:t xml:space="preserve">procedure </w:t>
      </w:r>
      <w:r w:rsidR="00044E96">
        <w:t xml:space="preserve">and </w:t>
      </w:r>
      <w:r w:rsidR="00555DC7">
        <w:t xml:space="preserve">is </w:t>
      </w:r>
      <w:r w:rsidR="00002187">
        <w:t>ready to</w:t>
      </w:r>
      <w:r w:rsidR="00044E96">
        <w:t xml:space="preserve"> receive the “new” DL SPS PDSCH.</w:t>
      </w:r>
      <w:r w:rsidR="00584A82">
        <w:t xml:space="preserve"> In particular, there is no timeline constraints defined in the MAC spec for the </w:t>
      </w:r>
      <w:r w:rsidR="00584A82" w:rsidRPr="00F077C8">
        <w:t>reactivation PDCCH</w:t>
      </w:r>
      <w:r w:rsidR="00584A82">
        <w:t>, the “old”</w:t>
      </w:r>
      <w:r w:rsidR="00584A82" w:rsidRPr="00F077C8">
        <w:t xml:space="preserve"> SPS PDSCH</w:t>
      </w:r>
      <w:r w:rsidR="00584A82">
        <w:t xml:space="preserve"> occasion and the “new” SPS PDSCH. </w:t>
      </w:r>
      <w:r w:rsidR="001044C6">
        <w:t xml:space="preserve">Note that if </w:t>
      </w:r>
      <w:r w:rsidR="001044C6">
        <w:rPr>
          <w:lang w:eastAsia="zh-CN"/>
        </w:rPr>
        <w:t xml:space="preserve">the </w:t>
      </w:r>
      <w:r w:rsidR="001044C6">
        <w:t xml:space="preserve">“new” SPS PDSCH and the “old” SPS PDSCH </w:t>
      </w:r>
      <w:r w:rsidR="00BF41E7">
        <w:t>have</w:t>
      </w:r>
      <w:r w:rsidR="001044C6">
        <w:t xml:space="preserve"> different HARQ process</w:t>
      </w:r>
      <w:r w:rsidR="00BF41E7">
        <w:t xml:space="preserve"> IDs</w:t>
      </w:r>
      <w:r w:rsidR="001044C6">
        <w:t xml:space="preserve">, there is no issue. We focus on the case where </w:t>
      </w:r>
      <w:r w:rsidR="001044C6">
        <w:rPr>
          <w:lang w:eastAsia="zh-CN"/>
        </w:rPr>
        <w:t xml:space="preserve">the </w:t>
      </w:r>
      <w:r w:rsidR="001044C6">
        <w:t xml:space="preserve">“new” SPS PDSCH and the “old” SPS PDSCH share the same HARQ process ID. </w:t>
      </w:r>
    </w:p>
    <w:p w14:paraId="7FD7AD5A" w14:textId="7E35DAF1" w:rsidR="0046576C" w:rsidRDefault="0046576C" w:rsidP="00843299">
      <w:pPr>
        <w:spacing w:before="120"/>
      </w:pPr>
      <w:r>
        <w:t xml:space="preserve">To better </w:t>
      </w:r>
      <w:r w:rsidR="00EE5993">
        <w:t xml:space="preserve">illustrate </w:t>
      </w:r>
      <w:r>
        <w:t>the problem</w:t>
      </w:r>
      <w:r w:rsidR="00924DD0">
        <w:t xml:space="preserve">, we </w:t>
      </w:r>
      <w:r w:rsidR="002B4AF5">
        <w:t>provide two</w:t>
      </w:r>
      <w:r>
        <w:t xml:space="preserve"> </w:t>
      </w:r>
      <w:r w:rsidR="002E22C0">
        <w:t xml:space="preserve">cases </w:t>
      </w:r>
      <w:r w:rsidR="002B4AF5">
        <w:t>in the</w:t>
      </w:r>
      <w:r w:rsidR="00924DD0">
        <w:t xml:space="preserve"> following</w:t>
      </w:r>
      <w:r w:rsidR="0084753D">
        <w:t>:</w:t>
      </w:r>
    </w:p>
    <w:p w14:paraId="68F6B96F" w14:textId="47396A27" w:rsidR="00844DB6" w:rsidRPr="00FB7B68" w:rsidRDefault="00B55A23">
      <w:pPr>
        <w:rPr>
          <w:b/>
          <w:u w:val="single"/>
        </w:rPr>
      </w:pPr>
      <w:r>
        <w:rPr>
          <w:b/>
          <w:u w:val="single"/>
        </w:rPr>
        <w:t xml:space="preserve">Case 1: </w:t>
      </w:r>
      <w:r w:rsidR="00FB7B68" w:rsidRPr="00FB7B68">
        <w:rPr>
          <w:b/>
          <w:u w:val="single"/>
        </w:rPr>
        <w:t xml:space="preserve">There is </w:t>
      </w:r>
      <w:r w:rsidR="00426FD1" w:rsidRPr="00426FD1">
        <w:rPr>
          <w:b/>
          <w:u w:val="single"/>
        </w:rPr>
        <w:t xml:space="preserve">sufficient </w:t>
      </w:r>
      <w:r w:rsidR="00FB7B68" w:rsidRPr="00FB7B68">
        <w:rPr>
          <w:b/>
          <w:u w:val="single"/>
        </w:rPr>
        <w:t>time between reactivation PDCCH and “old” SPS</w:t>
      </w:r>
      <w:r w:rsidR="00555DC7">
        <w:rPr>
          <w:b/>
          <w:u w:val="single"/>
        </w:rPr>
        <w:t xml:space="preserve"> PDSCH occasion</w:t>
      </w:r>
    </w:p>
    <w:p w14:paraId="63E932F1" w14:textId="492BA6D0" w:rsidR="00D86050" w:rsidRDefault="002A45BF" w:rsidP="000A4C4E">
      <w:pPr>
        <w:rPr>
          <w:lang w:eastAsia="zh-CN"/>
        </w:rPr>
      </w:pPr>
      <w:r>
        <w:rPr>
          <w:lang w:eastAsia="zh-CN"/>
        </w:rPr>
        <w:t>In this case, w</w:t>
      </w:r>
      <w:r w:rsidR="007C1F2C">
        <w:rPr>
          <w:lang w:eastAsia="zh-CN"/>
        </w:rPr>
        <w:t>e</w:t>
      </w:r>
      <w:r w:rsidR="00073BA0">
        <w:rPr>
          <w:lang w:eastAsia="zh-CN"/>
        </w:rPr>
        <w:t xml:space="preserve"> </w:t>
      </w:r>
      <w:r w:rsidR="00EE5993">
        <w:rPr>
          <w:lang w:eastAsia="zh-CN"/>
        </w:rPr>
        <w:t xml:space="preserve">first </w:t>
      </w:r>
      <w:r w:rsidR="00073BA0">
        <w:rPr>
          <w:lang w:eastAsia="zh-CN"/>
        </w:rPr>
        <w:t xml:space="preserve">assume </w:t>
      </w:r>
      <w:r w:rsidR="007C1F2C">
        <w:rPr>
          <w:lang w:eastAsia="zh-CN"/>
        </w:rPr>
        <w:t xml:space="preserve">that </w:t>
      </w:r>
      <w:r w:rsidR="00073BA0">
        <w:rPr>
          <w:lang w:eastAsia="zh-CN"/>
        </w:rPr>
        <w:t xml:space="preserve">the time </w:t>
      </w:r>
      <w:r w:rsidR="001D2530">
        <w:rPr>
          <w:lang w:eastAsia="zh-CN"/>
        </w:rPr>
        <w:t xml:space="preserve">interval </w:t>
      </w:r>
      <w:r w:rsidR="00073BA0">
        <w:rPr>
          <w:lang w:eastAsia="zh-CN"/>
        </w:rPr>
        <w:t xml:space="preserve">between </w:t>
      </w:r>
      <w:r w:rsidR="001D2530">
        <w:rPr>
          <w:lang w:eastAsia="zh-CN"/>
        </w:rPr>
        <w:t xml:space="preserve">the </w:t>
      </w:r>
      <w:r w:rsidR="00073BA0">
        <w:rPr>
          <w:lang w:eastAsia="zh-CN"/>
        </w:rPr>
        <w:t xml:space="preserve">reactivation PDCCH and </w:t>
      </w:r>
      <w:r w:rsidR="001D2530">
        <w:rPr>
          <w:lang w:eastAsia="zh-CN"/>
        </w:rPr>
        <w:t xml:space="preserve">the </w:t>
      </w:r>
      <w:r w:rsidR="00073BA0">
        <w:rPr>
          <w:lang w:eastAsia="zh-CN"/>
        </w:rPr>
        <w:t>“old” SPS PDSCH</w:t>
      </w:r>
      <w:r w:rsidR="001D2530">
        <w:rPr>
          <w:lang w:eastAsia="zh-CN"/>
        </w:rPr>
        <w:t xml:space="preserve"> occasion</w:t>
      </w:r>
      <w:r w:rsidR="00073BA0">
        <w:rPr>
          <w:lang w:eastAsia="zh-CN"/>
        </w:rPr>
        <w:t xml:space="preserve"> is long enough</w:t>
      </w:r>
      <w:r w:rsidR="0095436E">
        <w:rPr>
          <w:lang w:eastAsia="zh-CN"/>
        </w:rPr>
        <w:t xml:space="preserve">, </w:t>
      </w:r>
      <w:r w:rsidR="00C558A6">
        <w:rPr>
          <w:lang w:eastAsia="zh-CN"/>
        </w:rPr>
        <w:t>e</w:t>
      </w:r>
      <w:r w:rsidR="0095436E">
        <w:rPr>
          <w:lang w:eastAsia="zh-CN"/>
        </w:rPr>
        <w:t>.</w:t>
      </w:r>
      <w:r w:rsidR="00C558A6">
        <w:rPr>
          <w:lang w:eastAsia="zh-CN"/>
        </w:rPr>
        <w:t>g</w:t>
      </w:r>
      <w:r w:rsidR="0095436E">
        <w:rPr>
          <w:lang w:eastAsia="zh-CN"/>
        </w:rPr>
        <w:t xml:space="preserve">., </w:t>
      </w:r>
      <w:r w:rsidR="004F7131">
        <w:rPr>
          <w:lang w:eastAsia="zh-CN"/>
        </w:rPr>
        <w:t>14 symbols</w:t>
      </w:r>
      <w:r w:rsidR="00073BA0">
        <w:rPr>
          <w:lang w:eastAsia="zh-CN"/>
        </w:rPr>
        <w:t>.</w:t>
      </w:r>
      <w:r w:rsidR="0095436E">
        <w:rPr>
          <w:lang w:eastAsia="zh-CN"/>
        </w:rPr>
        <w:t xml:space="preserve"> </w:t>
      </w:r>
      <w:r w:rsidR="001D2530">
        <w:rPr>
          <w:lang w:eastAsia="zh-CN"/>
        </w:rPr>
        <w:t xml:space="preserve">By “long enough”, we mean </w:t>
      </w:r>
      <w:r>
        <w:rPr>
          <w:rFonts w:hint="eastAsia"/>
          <w:lang w:eastAsia="zh-CN"/>
        </w:rPr>
        <w:t>t</w:t>
      </w:r>
      <w:r>
        <w:rPr>
          <w:lang w:eastAsia="zh-CN"/>
        </w:rPr>
        <w:t xml:space="preserve">hat </w:t>
      </w:r>
      <w:r w:rsidR="001D2530">
        <w:rPr>
          <w:lang w:eastAsia="zh-CN"/>
        </w:rPr>
        <w:t xml:space="preserve">there is sufficient time for the UE to </w:t>
      </w:r>
      <w:r w:rsidR="001D2530">
        <w:t xml:space="preserve">validate the reactivation PDCCH, and update </w:t>
      </w:r>
      <w:r w:rsidR="00266AAC">
        <w:t xml:space="preserve">the </w:t>
      </w:r>
      <w:r w:rsidR="007C1F2C">
        <w:t>DL SPS configuration.</w:t>
      </w:r>
      <w:r w:rsidR="001D2530">
        <w:rPr>
          <w:lang w:eastAsia="zh-CN"/>
        </w:rPr>
        <w:t xml:space="preserve"> </w:t>
      </w:r>
      <w:r w:rsidR="00E23FA9">
        <w:rPr>
          <w:lang w:eastAsia="zh-CN"/>
        </w:rPr>
        <w:t>In this case, t</w:t>
      </w:r>
      <w:r w:rsidR="00D86050">
        <w:rPr>
          <w:lang w:eastAsia="zh-CN"/>
        </w:rPr>
        <w:t>here are two</w:t>
      </w:r>
      <w:r w:rsidR="00AE439A">
        <w:rPr>
          <w:lang w:eastAsia="zh-CN"/>
        </w:rPr>
        <w:t xml:space="preserve"> possible </w:t>
      </w:r>
      <w:r w:rsidR="007C1F2C">
        <w:rPr>
          <w:lang w:eastAsia="zh-CN"/>
        </w:rPr>
        <w:t>UE behaviors</w:t>
      </w:r>
      <w:r w:rsidR="00D86050">
        <w:rPr>
          <w:lang w:eastAsia="zh-CN"/>
        </w:rPr>
        <w:t>:</w:t>
      </w:r>
    </w:p>
    <w:p w14:paraId="097359C4" w14:textId="31AEDE18" w:rsidR="009954AF" w:rsidRDefault="007C1F2C" w:rsidP="00D86050">
      <w:pPr>
        <w:numPr>
          <w:ilvl w:val="0"/>
          <w:numId w:val="28"/>
        </w:numPr>
        <w:rPr>
          <w:lang w:eastAsia="zh-CN"/>
        </w:rPr>
      </w:pPr>
      <w:r>
        <w:rPr>
          <w:u w:val="single"/>
          <w:lang w:eastAsia="zh-CN"/>
        </w:rPr>
        <w:lastRenderedPageBreak/>
        <w:t xml:space="preserve">Option </w:t>
      </w:r>
      <w:r w:rsidR="00D86050" w:rsidRPr="005F4482">
        <w:rPr>
          <w:u w:val="single"/>
          <w:lang w:eastAsia="zh-CN"/>
        </w:rPr>
        <w:t>1</w:t>
      </w:r>
      <w:r w:rsidR="00D86050">
        <w:rPr>
          <w:lang w:eastAsia="zh-CN"/>
        </w:rPr>
        <w:t>:</w:t>
      </w:r>
      <w:r w:rsidR="0059599C">
        <w:rPr>
          <w:lang w:eastAsia="zh-CN"/>
        </w:rPr>
        <w:t xml:space="preserve"> </w:t>
      </w:r>
      <w:r w:rsidR="00D86050">
        <w:rPr>
          <w:lang w:eastAsia="zh-CN"/>
        </w:rPr>
        <w:t>T</w:t>
      </w:r>
      <w:r w:rsidR="004C17A5">
        <w:rPr>
          <w:lang w:eastAsia="zh-CN"/>
        </w:rPr>
        <w:t xml:space="preserve">he UE </w:t>
      </w:r>
      <w:r w:rsidR="002B4AF5">
        <w:rPr>
          <w:lang w:eastAsia="zh-CN"/>
        </w:rPr>
        <w:t>validates the</w:t>
      </w:r>
      <w:r w:rsidR="00B649F1">
        <w:rPr>
          <w:lang w:eastAsia="zh-CN"/>
        </w:rPr>
        <w:t xml:space="preserve"> reactivation </w:t>
      </w:r>
      <w:r w:rsidR="002B4AF5">
        <w:rPr>
          <w:lang w:eastAsia="zh-CN"/>
        </w:rPr>
        <w:t>PD</w:t>
      </w:r>
      <w:r w:rsidR="007C3003">
        <w:rPr>
          <w:rFonts w:hint="eastAsia"/>
          <w:lang w:eastAsia="zh-CN"/>
        </w:rPr>
        <w:t>C</w:t>
      </w:r>
      <w:r w:rsidR="002B4AF5">
        <w:rPr>
          <w:lang w:eastAsia="zh-CN"/>
        </w:rPr>
        <w:t xml:space="preserve">CH </w:t>
      </w:r>
      <w:r w:rsidR="00B649F1">
        <w:rPr>
          <w:lang w:eastAsia="zh-CN"/>
        </w:rPr>
        <w:t xml:space="preserve">for </w:t>
      </w:r>
      <w:r w:rsidR="00FC47EC">
        <w:rPr>
          <w:lang w:eastAsia="zh-CN"/>
        </w:rPr>
        <w:t xml:space="preserve">the same </w:t>
      </w:r>
      <w:r w:rsidR="00B649F1">
        <w:rPr>
          <w:lang w:eastAsia="zh-CN"/>
        </w:rPr>
        <w:t>DL SPS</w:t>
      </w:r>
      <w:r w:rsidR="00FC47EC">
        <w:rPr>
          <w:lang w:eastAsia="zh-CN"/>
        </w:rPr>
        <w:t xml:space="preserve"> configuration</w:t>
      </w:r>
      <w:r w:rsidR="00D86050">
        <w:rPr>
          <w:lang w:eastAsia="zh-CN"/>
        </w:rPr>
        <w:t xml:space="preserve"> right after parsing </w:t>
      </w:r>
      <w:r w:rsidR="00EE5993">
        <w:rPr>
          <w:lang w:eastAsia="zh-CN"/>
        </w:rPr>
        <w:t xml:space="preserve">the reactivation </w:t>
      </w:r>
      <w:r w:rsidR="00D86050">
        <w:rPr>
          <w:lang w:eastAsia="zh-CN"/>
        </w:rPr>
        <w:t>DCI. In such a case</w:t>
      </w:r>
      <w:r w:rsidR="00002187">
        <w:rPr>
          <w:lang w:eastAsia="zh-CN"/>
        </w:rPr>
        <w:t xml:space="preserve">, the UE has enough time to </w:t>
      </w:r>
      <w:r w:rsidR="00002187">
        <w:t>“store” and “re-</w:t>
      </w:r>
      <w:proofErr w:type="spellStart"/>
      <w:r w:rsidR="00002187">
        <w:t>initialise</w:t>
      </w:r>
      <w:proofErr w:type="spellEnd"/>
      <w:r w:rsidR="00002187">
        <w:t>” the “new” DL SPS configuration.</w:t>
      </w:r>
      <w:r w:rsidR="009D4C6F">
        <w:t xml:space="preserve"> In other words, </w:t>
      </w:r>
      <w:r w:rsidR="009D4C6F">
        <w:rPr>
          <w:lang w:eastAsia="zh-CN"/>
        </w:rPr>
        <w:t xml:space="preserve">the UE </w:t>
      </w:r>
      <w:r w:rsidR="00E23FA9">
        <w:rPr>
          <w:lang w:eastAsia="zh-CN"/>
        </w:rPr>
        <w:t xml:space="preserve">can </w:t>
      </w:r>
      <w:r w:rsidR="002B4AF5">
        <w:rPr>
          <w:lang w:eastAsia="zh-CN"/>
        </w:rPr>
        <w:t xml:space="preserve">skip </w:t>
      </w:r>
      <w:r w:rsidR="00A1308D">
        <w:rPr>
          <w:lang w:eastAsia="zh-CN"/>
        </w:rPr>
        <w:t xml:space="preserve">the “old” DL SPS PDSCH and </w:t>
      </w:r>
      <w:r w:rsidR="009D4C6F">
        <w:rPr>
          <w:lang w:eastAsia="zh-CN"/>
        </w:rPr>
        <w:t>receive the “new” DL SPS PDSCH</w:t>
      </w:r>
      <w:r w:rsidR="001E3211">
        <w:rPr>
          <w:lang w:eastAsia="zh-CN"/>
        </w:rPr>
        <w:t xml:space="preserve"> as shown in </w:t>
      </w:r>
      <w:r w:rsidR="001E3211">
        <w:rPr>
          <w:lang w:eastAsia="zh-CN"/>
        </w:rPr>
        <w:fldChar w:fldCharType="begin"/>
      </w:r>
      <w:r w:rsidR="001E3211">
        <w:rPr>
          <w:lang w:eastAsia="zh-CN"/>
        </w:rPr>
        <w:instrText xml:space="preserve"> REF _Ref146629123 \h </w:instrText>
      </w:r>
      <w:r w:rsidR="001E3211">
        <w:rPr>
          <w:lang w:eastAsia="zh-CN"/>
        </w:rPr>
      </w:r>
      <w:r w:rsidR="001E3211">
        <w:rPr>
          <w:lang w:eastAsia="zh-CN"/>
        </w:rPr>
        <w:fldChar w:fldCharType="separate"/>
      </w:r>
      <w:r w:rsidR="00F5597C">
        <w:t xml:space="preserve">Figure </w:t>
      </w:r>
      <w:r w:rsidR="00F5597C">
        <w:rPr>
          <w:noProof/>
        </w:rPr>
        <w:t>1</w:t>
      </w:r>
      <w:r w:rsidR="001E3211">
        <w:rPr>
          <w:lang w:eastAsia="zh-CN"/>
        </w:rPr>
        <w:fldChar w:fldCharType="end"/>
      </w:r>
      <w:r w:rsidR="009D4C6F">
        <w:rPr>
          <w:lang w:eastAsia="zh-CN"/>
        </w:rPr>
        <w:t>.</w:t>
      </w:r>
    </w:p>
    <w:p w14:paraId="0C858807" w14:textId="55317F13" w:rsidR="00604F10" w:rsidRDefault="00DC211F" w:rsidP="00604F10">
      <w:pPr>
        <w:numPr>
          <w:ilvl w:val="0"/>
          <w:numId w:val="28"/>
        </w:numPr>
        <w:rPr>
          <w:lang w:eastAsia="zh-CN"/>
        </w:rPr>
      </w:pPr>
      <w:r>
        <w:rPr>
          <w:u w:val="single"/>
          <w:lang w:eastAsia="zh-CN"/>
        </w:rPr>
        <w:t xml:space="preserve">Option </w:t>
      </w:r>
      <w:r w:rsidR="005F4482" w:rsidRPr="005F4482">
        <w:rPr>
          <w:u w:val="single"/>
          <w:lang w:eastAsia="zh-CN"/>
        </w:rPr>
        <w:t>2</w:t>
      </w:r>
      <w:r w:rsidR="00604F10">
        <w:rPr>
          <w:lang w:eastAsia="zh-CN"/>
        </w:rPr>
        <w:t xml:space="preserve">: </w:t>
      </w:r>
      <w:r w:rsidR="00473A00">
        <w:rPr>
          <w:lang w:eastAsia="zh-CN"/>
        </w:rPr>
        <w:t>T</w:t>
      </w:r>
      <w:r w:rsidR="00604F10">
        <w:rPr>
          <w:lang w:eastAsia="zh-CN"/>
        </w:rPr>
        <w:t xml:space="preserve">he UE </w:t>
      </w:r>
      <w:r w:rsidR="00A74EE3">
        <w:rPr>
          <w:lang w:eastAsia="zh-CN"/>
        </w:rPr>
        <w:t>still</w:t>
      </w:r>
      <w:r w:rsidR="00604F10">
        <w:rPr>
          <w:lang w:eastAsia="zh-CN"/>
        </w:rPr>
        <w:t xml:space="preserve"> receive</w:t>
      </w:r>
      <w:r w:rsidR="00F2745F">
        <w:rPr>
          <w:lang w:eastAsia="zh-CN"/>
        </w:rPr>
        <w:t>s</w:t>
      </w:r>
      <w:r w:rsidR="00604F10">
        <w:rPr>
          <w:lang w:eastAsia="zh-CN"/>
        </w:rPr>
        <w:t xml:space="preserve"> </w:t>
      </w:r>
      <w:r w:rsidR="00A74EE3">
        <w:rPr>
          <w:lang w:eastAsia="zh-CN"/>
        </w:rPr>
        <w:t>and decode</w:t>
      </w:r>
      <w:r w:rsidR="00F2745F">
        <w:rPr>
          <w:lang w:eastAsia="zh-CN"/>
        </w:rPr>
        <w:t>s</w:t>
      </w:r>
      <w:r w:rsidR="00A74EE3">
        <w:rPr>
          <w:lang w:eastAsia="zh-CN"/>
        </w:rPr>
        <w:t xml:space="preserve"> </w:t>
      </w:r>
      <w:r w:rsidR="00604F10">
        <w:rPr>
          <w:lang w:eastAsia="zh-CN"/>
        </w:rPr>
        <w:t>the “</w:t>
      </w:r>
      <w:r w:rsidR="00A74EE3">
        <w:rPr>
          <w:lang w:eastAsia="zh-CN"/>
        </w:rPr>
        <w:t>old</w:t>
      </w:r>
      <w:r w:rsidR="00604F10">
        <w:rPr>
          <w:lang w:eastAsia="zh-CN"/>
        </w:rPr>
        <w:t>” DL SPS PDSCH</w:t>
      </w:r>
      <w:r w:rsidR="00473A00">
        <w:rPr>
          <w:lang w:eastAsia="zh-CN"/>
        </w:rPr>
        <w:t xml:space="preserve">, and then the UE </w:t>
      </w:r>
      <w:r w:rsidR="002B4AF5">
        <w:rPr>
          <w:lang w:eastAsia="zh-CN"/>
        </w:rPr>
        <w:t xml:space="preserve">will </w:t>
      </w:r>
      <w:r w:rsidR="00473A00">
        <w:t>“store” and “re-</w:t>
      </w:r>
      <w:proofErr w:type="spellStart"/>
      <w:r w:rsidR="00473A00">
        <w:t>initialise</w:t>
      </w:r>
      <w:proofErr w:type="spellEnd"/>
      <w:r w:rsidR="00473A00">
        <w:t>” the “new” DL SPS configuration</w:t>
      </w:r>
      <w:r w:rsidR="00604F10">
        <w:rPr>
          <w:lang w:eastAsia="zh-CN"/>
        </w:rPr>
        <w:t>.</w:t>
      </w:r>
      <w:r w:rsidR="001B5465">
        <w:rPr>
          <w:lang w:eastAsia="zh-CN"/>
        </w:rPr>
        <w:t xml:space="preserve"> </w:t>
      </w:r>
      <w:r w:rsidR="00447672">
        <w:rPr>
          <w:lang w:eastAsia="zh-CN"/>
        </w:rPr>
        <w:t>In this case, even though the UE has already decoded the reactivation PDDCH and is able to receive a “</w:t>
      </w:r>
      <w:r w:rsidR="00447672">
        <w:rPr>
          <w:rFonts w:hint="eastAsia"/>
          <w:lang w:eastAsia="zh-CN"/>
        </w:rPr>
        <w:t>n</w:t>
      </w:r>
      <w:r w:rsidR="00447672">
        <w:rPr>
          <w:lang w:eastAsia="zh-CN"/>
        </w:rPr>
        <w:t xml:space="preserve">ew” DL SPS PDSCH, it still receives the “old” SPS PDSCH and only starts the “new” SPS PDSCH after the </w:t>
      </w:r>
      <w:r w:rsidR="00266AAC">
        <w:rPr>
          <w:lang w:eastAsia="zh-CN"/>
        </w:rPr>
        <w:t>t</w:t>
      </w:r>
      <w:r w:rsidR="00182385">
        <w:rPr>
          <w:lang w:eastAsia="zh-CN"/>
        </w:rPr>
        <w:t>ransmission of HARQ-ACK information</w:t>
      </w:r>
      <w:r w:rsidR="00447672">
        <w:rPr>
          <w:lang w:eastAsia="zh-CN"/>
        </w:rPr>
        <w:t xml:space="preserve"> </w:t>
      </w:r>
      <w:r w:rsidR="00266AAC">
        <w:rPr>
          <w:lang w:eastAsia="zh-CN"/>
        </w:rPr>
        <w:t>for</w:t>
      </w:r>
      <w:r w:rsidR="00447672">
        <w:rPr>
          <w:lang w:eastAsia="zh-CN"/>
        </w:rPr>
        <w:t xml:space="preserve"> the “old” SPS PDSCH as shown in </w:t>
      </w:r>
      <w:r w:rsidR="00E23FA9">
        <w:rPr>
          <w:lang w:eastAsia="zh-CN"/>
        </w:rPr>
        <w:fldChar w:fldCharType="begin"/>
      </w:r>
      <w:r w:rsidR="00E23FA9">
        <w:rPr>
          <w:lang w:eastAsia="zh-CN"/>
        </w:rPr>
        <w:instrText xml:space="preserve"> REF _Ref146725487 \h </w:instrText>
      </w:r>
      <w:r w:rsidR="00E23FA9">
        <w:rPr>
          <w:lang w:eastAsia="zh-CN"/>
        </w:rPr>
      </w:r>
      <w:r w:rsidR="00E23FA9">
        <w:rPr>
          <w:lang w:eastAsia="zh-CN"/>
        </w:rPr>
        <w:fldChar w:fldCharType="separate"/>
      </w:r>
      <w:r w:rsidR="00F5597C">
        <w:t xml:space="preserve">Figure </w:t>
      </w:r>
      <w:r w:rsidR="00F5597C">
        <w:rPr>
          <w:noProof/>
        </w:rPr>
        <w:t>2</w:t>
      </w:r>
      <w:r w:rsidR="00E23FA9">
        <w:rPr>
          <w:lang w:eastAsia="zh-CN"/>
        </w:rPr>
        <w:fldChar w:fldCharType="end"/>
      </w:r>
      <w:r w:rsidR="00447672">
        <w:rPr>
          <w:lang w:eastAsia="zh-CN"/>
        </w:rPr>
        <w:t>.</w:t>
      </w:r>
      <w:r w:rsidR="003F143B">
        <w:rPr>
          <w:lang w:eastAsia="zh-CN"/>
        </w:rPr>
        <w:t xml:space="preserve"> </w:t>
      </w:r>
    </w:p>
    <w:p w14:paraId="59C814DE" w14:textId="4F000E16" w:rsidR="00FD448B" w:rsidRDefault="00F14A6B" w:rsidP="000A4C4E">
      <w:r>
        <w:object w:dxaOrig="16380" w:dyaOrig="2446" w14:anchorId="3ED0C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3pt;height:69.3pt" o:ole="">
            <v:imagedata r:id="rId8" o:title=""/>
          </v:shape>
          <o:OLEObject Type="Embed" ProgID="Visio.Drawing.15" ShapeID="_x0000_i1025" DrawAspect="Content" ObjectID="_1757507068" r:id="rId9"/>
        </w:object>
      </w:r>
    </w:p>
    <w:p w14:paraId="60981E0C" w14:textId="4E7F9BBB" w:rsidR="00FD448B" w:rsidRDefault="00FD448B" w:rsidP="00FD448B">
      <w:pPr>
        <w:pStyle w:val="Caption"/>
      </w:pPr>
      <w:bookmarkStart w:id="7" w:name="_Ref146629123"/>
      <w:r>
        <w:t xml:space="preserve">Figure </w:t>
      </w:r>
      <w:r w:rsidR="004E3AAD">
        <w:rPr>
          <w:noProof/>
        </w:rPr>
        <w:fldChar w:fldCharType="begin"/>
      </w:r>
      <w:r w:rsidR="004E3AAD">
        <w:rPr>
          <w:noProof/>
        </w:rPr>
        <w:instrText xml:space="preserve"> SEQ Figure \* ARABIC </w:instrText>
      </w:r>
      <w:r w:rsidR="004E3AAD">
        <w:rPr>
          <w:noProof/>
        </w:rPr>
        <w:fldChar w:fldCharType="separate"/>
      </w:r>
      <w:r w:rsidR="00F5597C">
        <w:rPr>
          <w:noProof/>
        </w:rPr>
        <w:t>1</w:t>
      </w:r>
      <w:r w:rsidR="004E3AAD">
        <w:rPr>
          <w:noProof/>
        </w:rPr>
        <w:fldChar w:fldCharType="end"/>
      </w:r>
      <w:bookmarkEnd w:id="7"/>
      <w:r>
        <w:t xml:space="preserve"> </w:t>
      </w:r>
      <w:r w:rsidR="002B4AF5">
        <w:rPr>
          <w:rFonts w:hint="eastAsia"/>
          <w:lang w:eastAsia="zh-CN"/>
        </w:rPr>
        <w:t>UE</w:t>
      </w:r>
      <w:r w:rsidR="002B4AF5">
        <w:t xml:space="preserve"> </w:t>
      </w:r>
      <w:r w:rsidR="002B4AF5">
        <w:rPr>
          <w:rFonts w:hint="eastAsia"/>
          <w:lang w:eastAsia="zh-CN"/>
        </w:rPr>
        <w:t>s</w:t>
      </w:r>
      <w:r w:rsidR="002B4AF5">
        <w:t>kips the “old” SPS PDSCH and decodes the “new” SPS PDSCH (Option 1)</w:t>
      </w:r>
    </w:p>
    <w:p w14:paraId="1E21CD0A" w14:textId="77777777" w:rsidR="007340F1" w:rsidRDefault="007340F1" w:rsidP="007340F1">
      <w:pPr>
        <w:spacing w:before="120"/>
      </w:pPr>
      <w:r>
        <w:object w:dxaOrig="16380" w:dyaOrig="2446" w14:anchorId="710313F7">
          <v:shape id="_x0000_i1026" type="#_x0000_t75" style="width:465.3pt;height:69.3pt" o:ole="">
            <v:imagedata r:id="rId10" o:title=""/>
          </v:shape>
          <o:OLEObject Type="Embed" ProgID="Visio.Drawing.15" ShapeID="_x0000_i1026" DrawAspect="Content" ObjectID="_1757507069" r:id="rId11"/>
        </w:object>
      </w:r>
    </w:p>
    <w:p w14:paraId="11C3B81A" w14:textId="40F1D393" w:rsidR="007340F1" w:rsidRDefault="007340F1" w:rsidP="007340F1">
      <w:pPr>
        <w:pStyle w:val="Caption"/>
        <w:rPr>
          <w:b w:val="0"/>
          <w:i/>
          <w:lang w:eastAsia="zh-CN"/>
        </w:rPr>
      </w:pPr>
      <w:bookmarkStart w:id="8" w:name="_Ref146725487"/>
      <w:r>
        <w:t xml:space="preserve">Figure </w:t>
      </w:r>
      <w:r>
        <w:rPr>
          <w:noProof/>
        </w:rPr>
        <w:fldChar w:fldCharType="begin"/>
      </w:r>
      <w:r>
        <w:rPr>
          <w:noProof/>
        </w:rPr>
        <w:instrText xml:space="preserve"> SEQ Figure \* ARABIC </w:instrText>
      </w:r>
      <w:r>
        <w:rPr>
          <w:noProof/>
        </w:rPr>
        <w:fldChar w:fldCharType="separate"/>
      </w:r>
      <w:r w:rsidR="00F5597C">
        <w:rPr>
          <w:noProof/>
        </w:rPr>
        <w:t>2</w:t>
      </w:r>
      <w:r>
        <w:rPr>
          <w:noProof/>
        </w:rPr>
        <w:fldChar w:fldCharType="end"/>
      </w:r>
      <w:bookmarkEnd w:id="8"/>
      <w:r w:rsidRPr="00DA2809">
        <w:t xml:space="preserve"> </w:t>
      </w:r>
      <w:r>
        <w:rPr>
          <w:rFonts w:hint="eastAsia"/>
          <w:lang w:eastAsia="zh-CN"/>
        </w:rPr>
        <w:t>UE</w:t>
      </w:r>
      <w:r>
        <w:rPr>
          <w:lang w:eastAsia="zh-CN"/>
        </w:rPr>
        <w:t xml:space="preserve"> decodes</w:t>
      </w:r>
      <w:r>
        <w:t xml:space="preserve"> the “new” SPS PDSCH after the </w:t>
      </w:r>
      <w:r w:rsidR="00CA6C5A">
        <w:t>t</w:t>
      </w:r>
      <w:r w:rsidR="00182385">
        <w:t>ransmission of HARQ-ACK information</w:t>
      </w:r>
      <w:r>
        <w:t xml:space="preserve"> for the “old” </w:t>
      </w:r>
      <w:r>
        <w:rPr>
          <w:rFonts w:hint="eastAsia"/>
          <w:lang w:eastAsia="zh-CN"/>
        </w:rPr>
        <w:t>SPS</w:t>
      </w:r>
      <w:r>
        <w:t xml:space="preserve"> PDSCH (Option 2)</w:t>
      </w:r>
    </w:p>
    <w:p w14:paraId="734846C1" w14:textId="72F176D1" w:rsidR="00646888" w:rsidRDefault="00266AAC" w:rsidP="00646888">
      <w:r>
        <w:rPr>
          <w:lang w:eastAsia="zh-CN"/>
        </w:rPr>
        <w:t>I</w:t>
      </w:r>
      <w:r w:rsidR="004E4C69">
        <w:rPr>
          <w:lang w:eastAsia="zh-CN"/>
        </w:rPr>
        <w:t>n</w:t>
      </w:r>
      <w:r w:rsidR="00646888">
        <w:rPr>
          <w:lang w:eastAsia="zh-CN"/>
        </w:rPr>
        <w:t xml:space="preserve"> </w:t>
      </w:r>
      <w:r w:rsidR="00E23FA9">
        <w:rPr>
          <w:lang w:eastAsia="zh-CN"/>
        </w:rPr>
        <w:t>O</w:t>
      </w:r>
      <w:r w:rsidR="00DC211F">
        <w:rPr>
          <w:lang w:eastAsia="zh-CN"/>
        </w:rPr>
        <w:t>ption</w:t>
      </w:r>
      <w:r w:rsidR="00976C4C">
        <w:rPr>
          <w:lang w:eastAsia="zh-CN"/>
        </w:rPr>
        <w:t xml:space="preserve"> </w:t>
      </w:r>
      <w:r w:rsidR="00D90F96">
        <w:rPr>
          <w:lang w:eastAsia="zh-CN"/>
        </w:rPr>
        <w:t>1</w:t>
      </w:r>
      <w:r w:rsidR="00646888">
        <w:rPr>
          <w:lang w:eastAsia="zh-CN"/>
        </w:rPr>
        <w:t xml:space="preserve">, it seems </w:t>
      </w:r>
      <w:r w:rsidR="00FA1792">
        <w:rPr>
          <w:rFonts w:hint="eastAsia"/>
          <w:lang w:eastAsia="zh-CN"/>
        </w:rPr>
        <w:t>like</w:t>
      </w:r>
      <w:r w:rsidR="00646888">
        <w:rPr>
          <w:lang w:eastAsia="zh-CN"/>
        </w:rPr>
        <w:t xml:space="preserve"> the</w:t>
      </w:r>
      <w:r w:rsidR="003F143B">
        <w:rPr>
          <w:lang w:eastAsia="zh-CN"/>
        </w:rPr>
        <w:t xml:space="preserve"> “new”</w:t>
      </w:r>
      <w:r w:rsidR="00646888">
        <w:rPr>
          <w:lang w:eastAsia="zh-CN"/>
        </w:rPr>
        <w:t xml:space="preserve"> </w:t>
      </w:r>
      <w:r w:rsidR="00182385">
        <w:rPr>
          <w:lang w:eastAsia="zh-CN"/>
        </w:rPr>
        <w:t xml:space="preserve">SPS PDSCH </w:t>
      </w:r>
      <w:r w:rsidR="003F143B">
        <w:rPr>
          <w:lang w:eastAsia="zh-CN"/>
        </w:rPr>
        <w:t xml:space="preserve">reception </w:t>
      </w:r>
      <w:r w:rsidR="00646888">
        <w:rPr>
          <w:lang w:eastAsia="zh-CN"/>
        </w:rPr>
        <w:t>schedul</w:t>
      </w:r>
      <w:r w:rsidR="003F143B">
        <w:rPr>
          <w:lang w:eastAsia="zh-CN"/>
        </w:rPr>
        <w:t>ed by the reactivation PDCCH</w:t>
      </w:r>
      <w:r w:rsidR="00646888">
        <w:rPr>
          <w:lang w:eastAsia="zh-CN"/>
        </w:rPr>
        <w:t xml:space="preserve"> violates the </w:t>
      </w:r>
      <w:r w:rsidR="000B02B3">
        <w:rPr>
          <w:lang w:eastAsia="zh-CN"/>
        </w:rPr>
        <w:t>timeline</w:t>
      </w:r>
      <w:r w:rsidR="00D90F96">
        <w:rPr>
          <w:lang w:eastAsia="zh-CN"/>
        </w:rPr>
        <w:t xml:space="preserve"> </w:t>
      </w:r>
      <w:r w:rsidR="000B02B3">
        <w:rPr>
          <w:lang w:eastAsia="zh-CN"/>
        </w:rPr>
        <w:t>constraint</w:t>
      </w:r>
      <w:r w:rsidR="00646888">
        <w:rPr>
          <w:lang w:eastAsia="zh-CN"/>
        </w:rPr>
        <w:t xml:space="preserve"> </w:t>
      </w:r>
      <w:r w:rsidR="00D90F96">
        <w:rPr>
          <w:lang w:eastAsia="zh-CN"/>
        </w:rPr>
        <w:t>in TS38.214</w:t>
      </w:r>
      <w:r w:rsidR="00002187">
        <w:rPr>
          <w:lang w:eastAsia="zh-CN"/>
        </w:rPr>
        <w:t xml:space="preserve"> </w:t>
      </w:r>
      <w:r w:rsidR="00002187">
        <w:rPr>
          <w:lang w:eastAsia="zh-CN"/>
        </w:rPr>
        <w:fldChar w:fldCharType="begin"/>
      </w:r>
      <w:r w:rsidR="00002187">
        <w:rPr>
          <w:lang w:eastAsia="zh-CN"/>
        </w:rPr>
        <w:instrText xml:space="preserve"> REF _Ref146619980 \r \h </w:instrText>
      </w:r>
      <w:r w:rsidR="00002187">
        <w:rPr>
          <w:lang w:eastAsia="zh-CN"/>
        </w:rPr>
      </w:r>
      <w:r w:rsidR="00002187">
        <w:rPr>
          <w:lang w:eastAsia="zh-CN"/>
        </w:rPr>
        <w:fldChar w:fldCharType="separate"/>
      </w:r>
      <w:r w:rsidR="00F5597C">
        <w:rPr>
          <w:lang w:eastAsia="zh-CN"/>
        </w:rPr>
        <w:t>[3]</w:t>
      </w:r>
      <w:r w:rsidR="00002187">
        <w:rPr>
          <w:lang w:eastAsia="zh-CN"/>
        </w:rPr>
        <w:fldChar w:fldCharType="end"/>
      </w:r>
      <w:r w:rsidR="001E3211">
        <w:rPr>
          <w:lang w:eastAsia="zh-CN"/>
        </w:rPr>
        <w:t>,</w:t>
      </w:r>
      <w:r w:rsidR="00B1776C">
        <w:rPr>
          <w:lang w:eastAsia="zh-CN"/>
        </w:rPr>
        <w:t xml:space="preserve"> </w:t>
      </w:r>
      <w:r w:rsidR="001E3211">
        <w:rPr>
          <w:lang w:eastAsia="zh-CN"/>
        </w:rPr>
        <w:t xml:space="preserve">i.e., </w:t>
      </w:r>
      <w:r w:rsidR="001E3211">
        <w:t>a</w:t>
      </w:r>
      <w:r w:rsidR="00731764">
        <w:t xml:space="preserve"> new PDSCH </w:t>
      </w:r>
      <w:r w:rsidR="001E3211">
        <w:t xml:space="preserve">can only be received </w:t>
      </w:r>
      <w:r w:rsidR="00731764">
        <w:t xml:space="preserve">after the </w:t>
      </w:r>
      <w:r w:rsidR="00182385">
        <w:t xml:space="preserve">transmission of </w:t>
      </w:r>
      <w:r w:rsidR="00731764">
        <w:t xml:space="preserve">HARQ-ACK </w:t>
      </w:r>
      <w:r w:rsidR="00182385">
        <w:t>information</w:t>
      </w:r>
      <w:r w:rsidR="00731764">
        <w:t xml:space="preserve"> </w:t>
      </w:r>
      <w:r w:rsidR="001E3211">
        <w:t>for</w:t>
      </w:r>
      <w:r w:rsidR="00731764">
        <w:t xml:space="preserve"> </w:t>
      </w:r>
      <w:r w:rsidR="001E3211">
        <w:t>an earlier</w:t>
      </w:r>
      <w:r w:rsidR="00731764">
        <w:t xml:space="preserve"> PDSCH</w:t>
      </w:r>
      <w:r w:rsidR="000B02B3">
        <w:t xml:space="preserve"> for the same HARQ process</w:t>
      </w:r>
      <w:r w:rsidR="00731764">
        <w:t xml:space="preserve">. </w:t>
      </w:r>
      <w:r w:rsidR="001E3211">
        <w:t>Therefore, i</w:t>
      </w:r>
      <w:r w:rsidR="007340F1">
        <w:t>f Option 1 is not allowed</w:t>
      </w:r>
      <w:r w:rsidR="00731764">
        <w:t xml:space="preserve">, the UE </w:t>
      </w:r>
      <w:r w:rsidR="007340F1">
        <w:t xml:space="preserve">shall </w:t>
      </w:r>
      <w:r w:rsidR="00731764">
        <w:t>consider the reactivation PDCCH as a</w:t>
      </w:r>
      <w:r w:rsidR="00061930">
        <w:t xml:space="preserve"> false alarm</w:t>
      </w:r>
      <w:r w:rsidR="00731764">
        <w:t xml:space="preserve"> </w:t>
      </w:r>
      <w:r w:rsidR="00731764" w:rsidRPr="001B2AEB">
        <w:t xml:space="preserve">and </w:t>
      </w:r>
      <w:r w:rsidR="00731764">
        <w:t>discard</w:t>
      </w:r>
      <w:r w:rsidR="00731764" w:rsidRPr="001B2AEB">
        <w:t xml:space="preserve"> it.</w:t>
      </w:r>
      <w:r w:rsidR="00731764">
        <w:t xml:space="preserve"> </w:t>
      </w:r>
      <w:r w:rsidR="00D90F96">
        <w:t>Alternatively,</w:t>
      </w:r>
      <w:r w:rsidR="0021010C">
        <w:rPr>
          <w:lang w:eastAsia="zh-CN"/>
        </w:rPr>
        <w:t xml:space="preserve"> </w:t>
      </w:r>
      <w:r w:rsidR="00182385">
        <w:rPr>
          <w:lang w:eastAsia="zh-CN"/>
        </w:rPr>
        <w:t>since</w:t>
      </w:r>
      <w:r w:rsidR="00061930">
        <w:rPr>
          <w:lang w:eastAsia="zh-CN"/>
        </w:rPr>
        <w:t xml:space="preserve"> </w:t>
      </w:r>
      <w:r w:rsidR="003A51C5">
        <w:rPr>
          <w:lang w:eastAsia="zh-CN"/>
        </w:rPr>
        <w:t>the update of the DL SPS configuration</w:t>
      </w:r>
      <w:r w:rsidR="00061930">
        <w:rPr>
          <w:lang w:eastAsia="zh-CN"/>
        </w:rPr>
        <w:t xml:space="preserve"> has completed</w:t>
      </w:r>
      <w:r w:rsidR="003A51C5">
        <w:t xml:space="preserve">, the </w:t>
      </w:r>
      <w:r w:rsidR="00061930">
        <w:t>UE can</w:t>
      </w:r>
      <w:r w:rsidR="003F143B">
        <w:t xml:space="preserve"> actually</w:t>
      </w:r>
      <w:r w:rsidR="00061930">
        <w:t xml:space="preserve"> skip the </w:t>
      </w:r>
      <w:r w:rsidR="00D90F96">
        <w:t>“</w:t>
      </w:r>
      <w:r w:rsidR="003A51C5">
        <w:t>old</w:t>
      </w:r>
      <w:r w:rsidR="00D90F96">
        <w:t>”</w:t>
      </w:r>
      <w:r w:rsidR="003A51C5">
        <w:t xml:space="preserve"> SPS PDSCH.</w:t>
      </w:r>
      <w:r w:rsidR="005723F8">
        <w:t xml:space="preserve"> </w:t>
      </w:r>
      <w:r w:rsidR="002E22C0">
        <w:t xml:space="preserve">To some extent, this is similar to the case </w:t>
      </w:r>
      <w:r w:rsidR="002E22C0">
        <w:rPr>
          <w:lang w:eastAsia="zh-CN"/>
        </w:rPr>
        <w:t xml:space="preserve">of </w:t>
      </w:r>
      <w:r w:rsidR="002A45BF">
        <w:rPr>
          <w:lang w:eastAsia="zh-CN"/>
        </w:rPr>
        <w:t xml:space="preserve">a </w:t>
      </w:r>
      <w:r w:rsidR="002E22C0">
        <w:rPr>
          <w:rFonts w:hint="eastAsia"/>
          <w:lang w:eastAsia="zh-CN"/>
        </w:rPr>
        <w:t>dynamic</w:t>
      </w:r>
      <w:r w:rsidR="002E22C0">
        <w:t xml:space="preserve"> scheduled PDSCH overri</w:t>
      </w:r>
      <w:r w:rsidR="002A45BF">
        <w:t>di</w:t>
      </w:r>
      <w:r w:rsidR="002E22C0">
        <w:t xml:space="preserve">ng </w:t>
      </w:r>
      <w:r w:rsidR="002A45BF">
        <w:t xml:space="preserve">a </w:t>
      </w:r>
      <w:r w:rsidR="002E22C0">
        <w:t>SPS PDSCH</w:t>
      </w:r>
      <w:r w:rsidR="002A45BF">
        <w:t>,</w:t>
      </w:r>
      <w:r w:rsidR="002E22C0">
        <w:t xml:space="preserve"> as specified in current specification. </w:t>
      </w:r>
      <w:r w:rsidR="005723F8">
        <w:t xml:space="preserve">In </w:t>
      </w:r>
      <w:r w:rsidR="00F35F61">
        <w:t>other words,</w:t>
      </w:r>
      <w:r w:rsidR="003A51C5">
        <w:rPr>
          <w:lang w:eastAsia="zh-CN"/>
        </w:rPr>
        <w:t xml:space="preserve"> </w:t>
      </w:r>
      <w:r w:rsidR="007340F1">
        <w:rPr>
          <w:lang w:eastAsia="zh-CN"/>
        </w:rPr>
        <w:t xml:space="preserve">if Option 1 is allowed, </w:t>
      </w:r>
      <w:r w:rsidR="00B4309D">
        <w:rPr>
          <w:lang w:eastAsia="zh-CN"/>
        </w:rPr>
        <w:t xml:space="preserve">gNB will not send the “old” SPS PDSCH, and </w:t>
      </w:r>
      <w:r w:rsidR="00B1776C">
        <w:rPr>
          <w:lang w:eastAsia="zh-CN"/>
        </w:rPr>
        <w:t>the UE receive</w:t>
      </w:r>
      <w:r w:rsidR="007340F1">
        <w:rPr>
          <w:lang w:eastAsia="zh-CN"/>
        </w:rPr>
        <w:t>s</w:t>
      </w:r>
      <w:r w:rsidR="00B1776C">
        <w:rPr>
          <w:lang w:eastAsia="zh-CN"/>
        </w:rPr>
        <w:t xml:space="preserve"> the “new” SPS PDSCH instead of “old” SPS PDSCH</w:t>
      </w:r>
      <w:r w:rsidR="00F53B13">
        <w:t xml:space="preserve">. </w:t>
      </w:r>
      <w:r w:rsidR="00D542AD">
        <w:t>Therefore,</w:t>
      </w:r>
      <w:r w:rsidR="00F53B13">
        <w:t xml:space="preserve"> </w:t>
      </w:r>
      <w:r w:rsidR="003F143B">
        <w:t>this</w:t>
      </w:r>
      <w:r w:rsidR="00F53B13">
        <w:t xml:space="preserve"> </w:t>
      </w:r>
      <w:r w:rsidR="00EB15A0">
        <w:t xml:space="preserve">actually </w:t>
      </w:r>
      <w:r w:rsidR="00D90F96">
        <w:t xml:space="preserve">does not violate the </w:t>
      </w:r>
      <w:r w:rsidR="000B02B3">
        <w:rPr>
          <w:lang w:eastAsia="zh-CN"/>
        </w:rPr>
        <w:t>timeline constraint</w:t>
      </w:r>
      <w:r w:rsidR="00182385">
        <w:t xml:space="preserve"> defined in TS38.214</w:t>
      </w:r>
      <w:r w:rsidR="00F53B13">
        <w:t>.</w:t>
      </w:r>
      <w:r w:rsidR="00EB15A0">
        <w:t xml:space="preserve"> </w:t>
      </w:r>
    </w:p>
    <w:tbl>
      <w:tblPr>
        <w:tblStyle w:val="TableGrid"/>
        <w:tblW w:w="0" w:type="auto"/>
        <w:tblLook w:val="04A0" w:firstRow="1" w:lastRow="0" w:firstColumn="1" w:lastColumn="0" w:noHBand="0" w:noVBand="1"/>
      </w:tblPr>
      <w:tblGrid>
        <w:gridCol w:w="9307"/>
      </w:tblGrid>
      <w:tr w:rsidR="00DE5711" w14:paraId="35AFE4FB" w14:textId="77777777" w:rsidTr="00843299">
        <w:trPr>
          <w:trHeight w:val="274"/>
        </w:trPr>
        <w:tc>
          <w:tcPr>
            <w:tcW w:w="9307" w:type="dxa"/>
          </w:tcPr>
          <w:p w14:paraId="07D432DA" w14:textId="4842C735" w:rsidR="003F143B" w:rsidRPr="00ED7686" w:rsidRDefault="003F143B" w:rsidP="003F143B">
            <w:pPr>
              <w:pStyle w:val="B3"/>
              <w:ind w:left="284"/>
              <w:rPr>
                <w:rFonts w:eastAsiaTheme="minorEastAsia"/>
                <w:b/>
                <w:bCs/>
                <w:noProof/>
                <w:sz w:val="22"/>
                <w:lang w:eastAsia="zh-CN"/>
              </w:rPr>
            </w:pPr>
            <w:r w:rsidRPr="00ED7686">
              <w:rPr>
                <w:rFonts w:eastAsiaTheme="minorEastAsia" w:hint="eastAsia"/>
                <w:b/>
                <w:bCs/>
                <w:noProof/>
                <w:sz w:val="22"/>
                <w:lang w:eastAsia="zh-CN"/>
              </w:rPr>
              <w:t>T</w:t>
            </w:r>
            <w:r w:rsidRPr="00ED7686">
              <w:rPr>
                <w:rFonts w:eastAsiaTheme="minorEastAsia"/>
                <w:b/>
                <w:bCs/>
                <w:noProof/>
                <w:sz w:val="22"/>
                <w:lang w:eastAsia="zh-CN"/>
              </w:rPr>
              <w:t>S 38.21</w:t>
            </w:r>
            <w:r>
              <w:rPr>
                <w:rFonts w:eastAsiaTheme="minorEastAsia"/>
                <w:b/>
                <w:bCs/>
                <w:noProof/>
                <w:sz w:val="22"/>
                <w:lang w:eastAsia="zh-CN"/>
              </w:rPr>
              <w:t>4, section 5.1</w:t>
            </w:r>
          </w:p>
          <w:p w14:paraId="367806F6" w14:textId="2E700824" w:rsidR="00DE5711" w:rsidRDefault="00DE5711" w:rsidP="006813F7">
            <w:pPr>
              <w:spacing w:after="0"/>
            </w:pP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w:t>
            </w:r>
            <w:r>
              <w:rPr>
                <w:rFonts w:eastAsia="DengXian"/>
                <w:lang w:eastAsia="zh-CN"/>
              </w:rPr>
              <w:t xml:space="preserve"> and </w:t>
            </w:r>
            <w:r>
              <w:rPr>
                <w:rFonts w:eastAsia="DengXian"/>
              </w:rPr>
              <w:t xml:space="preserve">enabled,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w:t>
            </w:r>
            <w:r w:rsidR="00E54ADB">
              <w:t xml:space="preserve"> </w:t>
            </w:r>
          </w:p>
        </w:tc>
      </w:tr>
    </w:tbl>
    <w:p w14:paraId="156CDB50" w14:textId="77777777" w:rsidR="00B650EB" w:rsidRPr="00ED7686" w:rsidRDefault="00B650EB" w:rsidP="00B650EB">
      <w:pPr>
        <w:spacing w:before="120"/>
        <w:rPr>
          <w:bCs/>
          <w:i/>
          <w:lang w:eastAsia="zh-CN"/>
        </w:rPr>
      </w:pPr>
      <w:r w:rsidRPr="00A7184F">
        <w:rPr>
          <w:b/>
          <w:i/>
          <w:lang w:eastAsia="zh-CN"/>
        </w:rPr>
        <w:t xml:space="preserve">Observation 1: </w:t>
      </w:r>
      <w:r w:rsidRPr="00ED7686">
        <w:rPr>
          <w:bCs/>
          <w:i/>
          <w:lang w:eastAsia="zh-CN"/>
        </w:rPr>
        <w:t>When there is sufficient time separation between</w:t>
      </w:r>
      <w:r>
        <w:rPr>
          <w:bCs/>
          <w:i/>
          <w:lang w:eastAsia="zh-CN"/>
        </w:rPr>
        <w:t xml:space="preserve"> the </w:t>
      </w:r>
      <w:r w:rsidRPr="00ED7686">
        <w:rPr>
          <w:bCs/>
          <w:i/>
          <w:lang w:eastAsia="zh-CN"/>
        </w:rPr>
        <w:t>reactivation PDCCH and the “old” SPS PDSCH</w:t>
      </w:r>
      <w:r>
        <w:rPr>
          <w:bCs/>
          <w:i/>
          <w:lang w:eastAsia="zh-CN"/>
        </w:rPr>
        <w:t xml:space="preserve"> such that the UE is able to </w:t>
      </w:r>
      <w:r w:rsidRPr="00FF6746">
        <w:rPr>
          <w:bCs/>
          <w:i/>
          <w:lang w:eastAsia="zh-CN"/>
        </w:rPr>
        <w:t>validate the reactivation PD</w:t>
      </w:r>
      <w:r>
        <w:rPr>
          <w:bCs/>
          <w:i/>
          <w:lang w:eastAsia="zh-CN"/>
        </w:rPr>
        <w:t>C</w:t>
      </w:r>
      <w:r w:rsidRPr="00FF6746">
        <w:rPr>
          <w:bCs/>
          <w:i/>
          <w:lang w:eastAsia="zh-CN"/>
        </w:rPr>
        <w:t>CH</w:t>
      </w:r>
      <w:r>
        <w:rPr>
          <w:bCs/>
          <w:i/>
          <w:lang w:eastAsia="zh-CN"/>
        </w:rPr>
        <w:t xml:space="preserve"> before receiving </w:t>
      </w:r>
      <w:r w:rsidRPr="00ED7686">
        <w:rPr>
          <w:bCs/>
          <w:i/>
          <w:lang w:eastAsia="zh-CN"/>
        </w:rPr>
        <w:t>the “old” SPS PDSCH, there are two possible UE behaviors:</w:t>
      </w:r>
    </w:p>
    <w:p w14:paraId="0C2654E5" w14:textId="73AA82B0" w:rsidR="00B650EB" w:rsidRPr="00ED7686" w:rsidRDefault="00B650EB" w:rsidP="00B650EB">
      <w:pPr>
        <w:pStyle w:val="ListParagraph"/>
        <w:numPr>
          <w:ilvl w:val="0"/>
          <w:numId w:val="29"/>
        </w:numPr>
        <w:spacing w:before="120"/>
        <w:ind w:leftChars="0"/>
        <w:rPr>
          <w:rFonts w:ascii="Times New Roman" w:hAnsi="Times New Roman"/>
          <w:bCs/>
          <w:i/>
          <w:sz w:val="22"/>
          <w:szCs w:val="32"/>
        </w:rPr>
      </w:pPr>
      <w:r w:rsidRPr="00ED7686">
        <w:rPr>
          <w:rFonts w:ascii="Times New Roman" w:hAnsi="Times New Roman"/>
          <w:bCs/>
          <w:i/>
          <w:sz w:val="22"/>
          <w:szCs w:val="32"/>
          <w:lang w:eastAsia="zh-CN"/>
        </w:rPr>
        <w:t>Option 1: UE</w:t>
      </w:r>
      <w:r w:rsidRPr="00ED7686">
        <w:rPr>
          <w:rFonts w:ascii="Times New Roman" w:hAnsi="Times New Roman"/>
          <w:bCs/>
          <w:i/>
          <w:sz w:val="22"/>
          <w:szCs w:val="32"/>
        </w:rPr>
        <w:t xml:space="preserve"> </w:t>
      </w:r>
      <w:r w:rsidRPr="00ED7686">
        <w:rPr>
          <w:rFonts w:ascii="Times New Roman" w:hAnsi="Times New Roman"/>
          <w:bCs/>
          <w:i/>
          <w:sz w:val="22"/>
          <w:szCs w:val="32"/>
          <w:lang w:eastAsia="zh-CN"/>
        </w:rPr>
        <w:t>s</w:t>
      </w:r>
      <w:r w:rsidRPr="00ED7686">
        <w:rPr>
          <w:rFonts w:ascii="Times New Roman" w:hAnsi="Times New Roman"/>
          <w:bCs/>
          <w:i/>
          <w:sz w:val="22"/>
          <w:szCs w:val="32"/>
        </w:rPr>
        <w:t>kips the “old” SPS PDSCH and decodes the “new” SPS PDSCH</w:t>
      </w:r>
    </w:p>
    <w:p w14:paraId="35939DF3" w14:textId="77777777" w:rsidR="00B650EB" w:rsidRPr="00ED7686" w:rsidRDefault="00B650EB" w:rsidP="00B650EB">
      <w:pPr>
        <w:pStyle w:val="ListParagraph"/>
        <w:numPr>
          <w:ilvl w:val="0"/>
          <w:numId w:val="29"/>
        </w:numPr>
        <w:spacing w:before="120"/>
        <w:ind w:leftChars="0"/>
        <w:jc w:val="both"/>
        <w:rPr>
          <w:rFonts w:ascii="Times New Roman" w:hAnsi="Times New Roman"/>
          <w:bCs/>
          <w:i/>
          <w:sz w:val="22"/>
          <w:szCs w:val="32"/>
          <w:lang w:eastAsia="zh-CN"/>
        </w:rPr>
      </w:pPr>
      <w:r w:rsidRPr="00ED7686">
        <w:rPr>
          <w:rFonts w:ascii="Times New Roman" w:hAnsi="Times New Roman"/>
          <w:bCs/>
          <w:i/>
          <w:sz w:val="22"/>
          <w:szCs w:val="32"/>
          <w:lang w:eastAsia="zh-CN"/>
        </w:rPr>
        <w:t>Option 2: UE decodes</w:t>
      </w:r>
      <w:r w:rsidRPr="00ED7686">
        <w:rPr>
          <w:rFonts w:ascii="Times New Roman" w:hAnsi="Times New Roman"/>
          <w:bCs/>
          <w:i/>
          <w:sz w:val="22"/>
          <w:szCs w:val="32"/>
        </w:rPr>
        <w:t xml:space="preserve"> the “new” SPS PDSCH after the </w:t>
      </w:r>
      <w:r>
        <w:rPr>
          <w:rFonts w:ascii="Times New Roman" w:hAnsi="Times New Roman"/>
          <w:bCs/>
          <w:i/>
          <w:sz w:val="22"/>
          <w:szCs w:val="32"/>
        </w:rPr>
        <w:t>transmission of HARQ-ACK information</w:t>
      </w:r>
      <w:r w:rsidRPr="00ED7686">
        <w:rPr>
          <w:rFonts w:ascii="Times New Roman" w:hAnsi="Times New Roman"/>
          <w:bCs/>
          <w:i/>
          <w:sz w:val="22"/>
          <w:szCs w:val="32"/>
        </w:rPr>
        <w:t xml:space="preserve"> for the “old” </w:t>
      </w:r>
      <w:r w:rsidRPr="00ED7686">
        <w:rPr>
          <w:rFonts w:ascii="Times New Roman" w:hAnsi="Times New Roman"/>
          <w:bCs/>
          <w:i/>
          <w:sz w:val="22"/>
          <w:szCs w:val="32"/>
          <w:lang w:eastAsia="zh-CN"/>
        </w:rPr>
        <w:t>SPS</w:t>
      </w:r>
      <w:r w:rsidRPr="00ED7686">
        <w:rPr>
          <w:rFonts w:ascii="Times New Roman" w:hAnsi="Times New Roman"/>
          <w:bCs/>
          <w:i/>
          <w:sz w:val="22"/>
          <w:szCs w:val="32"/>
        </w:rPr>
        <w:t xml:space="preserve"> PDSCH</w:t>
      </w:r>
    </w:p>
    <w:p w14:paraId="14EA94F0" w14:textId="729184A4" w:rsidR="00426FD1" w:rsidRPr="00FB7B68" w:rsidRDefault="00E517FC" w:rsidP="001C71E7">
      <w:pPr>
        <w:spacing w:before="120"/>
        <w:rPr>
          <w:b/>
          <w:u w:val="single"/>
        </w:rPr>
      </w:pPr>
      <w:r>
        <w:rPr>
          <w:b/>
          <w:u w:val="single"/>
        </w:rPr>
        <w:t>Case 2:</w:t>
      </w:r>
      <w:r w:rsidR="006476F7">
        <w:rPr>
          <w:b/>
          <w:u w:val="single"/>
        </w:rPr>
        <w:t xml:space="preserve"> </w:t>
      </w:r>
      <w:r w:rsidR="00426FD1" w:rsidRPr="00FB7B68">
        <w:rPr>
          <w:b/>
          <w:u w:val="single"/>
        </w:rPr>
        <w:t xml:space="preserve">There is </w:t>
      </w:r>
      <w:r w:rsidR="00100E4C" w:rsidRPr="00100E4C">
        <w:rPr>
          <w:b/>
          <w:u w:val="single"/>
        </w:rPr>
        <w:t xml:space="preserve">insufficient </w:t>
      </w:r>
      <w:r w:rsidR="00426FD1" w:rsidRPr="00FB7B68">
        <w:rPr>
          <w:b/>
          <w:u w:val="single"/>
        </w:rPr>
        <w:t>time separation between reactivation PDCCH and “old” SPS</w:t>
      </w:r>
      <w:r w:rsidR="00F41FF8">
        <w:rPr>
          <w:b/>
          <w:u w:val="single"/>
        </w:rPr>
        <w:t xml:space="preserve"> PDSCH</w:t>
      </w:r>
    </w:p>
    <w:p w14:paraId="6C321A78" w14:textId="63F4DAA7" w:rsidR="00363DB9" w:rsidRDefault="00363DB9" w:rsidP="00363DB9">
      <w:pPr>
        <w:rPr>
          <w:lang w:eastAsia="zh-CN"/>
        </w:rPr>
      </w:pPr>
      <w:r>
        <w:rPr>
          <w:lang w:eastAsia="zh-CN"/>
        </w:rPr>
        <w:t>As illustrated in</w:t>
      </w:r>
      <w:r w:rsidR="008E12C1">
        <w:rPr>
          <w:lang w:eastAsia="zh-CN"/>
        </w:rPr>
        <w:t xml:space="preserve"> </w:t>
      </w:r>
      <w:r w:rsidR="008E12C1">
        <w:rPr>
          <w:lang w:eastAsia="zh-CN"/>
        </w:rPr>
        <w:fldChar w:fldCharType="begin"/>
      </w:r>
      <w:r w:rsidR="008E12C1">
        <w:rPr>
          <w:lang w:eastAsia="zh-CN"/>
        </w:rPr>
        <w:instrText xml:space="preserve"> REF _Ref146634520 \h </w:instrText>
      </w:r>
      <w:r w:rsidR="008E12C1">
        <w:rPr>
          <w:lang w:eastAsia="zh-CN"/>
        </w:rPr>
      </w:r>
      <w:r w:rsidR="008E12C1">
        <w:rPr>
          <w:lang w:eastAsia="zh-CN"/>
        </w:rPr>
        <w:fldChar w:fldCharType="separate"/>
      </w:r>
      <w:r w:rsidR="00F5597C">
        <w:t xml:space="preserve">Figure </w:t>
      </w:r>
      <w:r w:rsidR="00F5597C">
        <w:rPr>
          <w:noProof/>
        </w:rPr>
        <w:t>3</w:t>
      </w:r>
      <w:r w:rsidR="008E12C1">
        <w:rPr>
          <w:lang w:eastAsia="zh-CN"/>
        </w:rPr>
        <w:fldChar w:fldCharType="end"/>
      </w:r>
      <w:r>
        <w:rPr>
          <w:lang w:eastAsia="zh-CN"/>
        </w:rPr>
        <w:t xml:space="preserve">, </w:t>
      </w:r>
      <w:r w:rsidR="003F143B">
        <w:rPr>
          <w:lang w:eastAsia="zh-CN"/>
        </w:rPr>
        <w:t xml:space="preserve">we assumed in this case that </w:t>
      </w:r>
      <w:r>
        <w:rPr>
          <w:lang w:eastAsia="zh-CN"/>
        </w:rPr>
        <w:t xml:space="preserve">the time separation between reactivation PDCCH and “old” DL SPS PDSCH is not enough, i.e., one slot. </w:t>
      </w:r>
      <w:r w:rsidR="00182385">
        <w:rPr>
          <w:lang w:eastAsia="zh-CN"/>
        </w:rPr>
        <w:t xml:space="preserve">By “not enough”, we mean </w:t>
      </w:r>
      <w:r>
        <w:rPr>
          <w:lang w:eastAsia="zh-CN"/>
        </w:rPr>
        <w:t xml:space="preserve">the UE is not able to </w:t>
      </w:r>
      <w:r w:rsidR="00055C9A">
        <w:rPr>
          <w:lang w:eastAsia="zh-CN"/>
        </w:rPr>
        <w:t xml:space="preserve">validate </w:t>
      </w:r>
      <w:r w:rsidR="008E12C1">
        <w:rPr>
          <w:lang w:eastAsia="zh-CN"/>
        </w:rPr>
        <w:t xml:space="preserve">the </w:t>
      </w:r>
      <w:r w:rsidR="00055C9A">
        <w:rPr>
          <w:lang w:eastAsia="zh-CN"/>
        </w:rPr>
        <w:t xml:space="preserve">reactivation </w:t>
      </w:r>
      <w:r w:rsidR="008E12C1">
        <w:rPr>
          <w:lang w:eastAsia="zh-CN"/>
        </w:rPr>
        <w:t xml:space="preserve">PDCCH before receiving the “old” DL SPS PDSCH, then the UE has to receive </w:t>
      </w:r>
      <w:r w:rsidR="008E12C1">
        <w:rPr>
          <w:lang w:eastAsia="zh-CN"/>
        </w:rPr>
        <w:lastRenderedPageBreak/>
        <w:t xml:space="preserve">and decode the “old” DL SPS PDSCH. In </w:t>
      </w:r>
      <w:r w:rsidR="00055C9A">
        <w:rPr>
          <w:lang w:eastAsia="zh-CN"/>
        </w:rPr>
        <w:t xml:space="preserve">this </w:t>
      </w:r>
      <w:r w:rsidR="008E12C1">
        <w:rPr>
          <w:lang w:eastAsia="zh-CN"/>
        </w:rPr>
        <w:t xml:space="preserve">case, </w:t>
      </w:r>
      <w:r w:rsidR="008E12C1">
        <w:t xml:space="preserve">the </w:t>
      </w:r>
      <w:r w:rsidR="00055C9A">
        <w:t>“</w:t>
      </w:r>
      <w:r w:rsidR="008E12C1">
        <w:t>new</w:t>
      </w:r>
      <w:r w:rsidR="00055C9A">
        <w:t>"</w:t>
      </w:r>
      <w:r w:rsidR="008E12C1">
        <w:t xml:space="preserve"> SPS PDSCH should be scheduled after the of </w:t>
      </w:r>
      <w:r w:rsidR="00055C9A">
        <w:t xml:space="preserve">the </w:t>
      </w:r>
      <w:r w:rsidR="003F143B">
        <w:t>t</w:t>
      </w:r>
      <w:r w:rsidR="00182385">
        <w:t>ransmission of HARQ-ACK inform</w:t>
      </w:r>
      <w:r w:rsidR="003F143B">
        <w:t>a</w:t>
      </w:r>
      <w:r w:rsidR="00182385">
        <w:t>tion</w:t>
      </w:r>
      <w:r w:rsidR="00055C9A">
        <w:t xml:space="preserve"> </w:t>
      </w:r>
      <w:r w:rsidR="008E12C1">
        <w:t xml:space="preserve">for the “old” SPS PDSCH, </w:t>
      </w:r>
      <w:r w:rsidR="00055C9A">
        <w:t>a</w:t>
      </w:r>
      <w:r w:rsidR="008E12C1">
        <w:t xml:space="preserve">s shown in </w:t>
      </w:r>
      <w:r w:rsidR="008E12C1">
        <w:fldChar w:fldCharType="begin"/>
      </w:r>
      <w:r w:rsidR="008E12C1">
        <w:instrText xml:space="preserve"> REF _Ref146634520 \h </w:instrText>
      </w:r>
      <w:r w:rsidR="008E12C1">
        <w:fldChar w:fldCharType="separate"/>
      </w:r>
      <w:r w:rsidR="00F5597C">
        <w:t xml:space="preserve">Figure </w:t>
      </w:r>
      <w:r w:rsidR="00F5597C">
        <w:rPr>
          <w:noProof/>
        </w:rPr>
        <w:t>3</w:t>
      </w:r>
      <w:r w:rsidR="008E12C1">
        <w:fldChar w:fldCharType="end"/>
      </w:r>
      <w:r w:rsidR="008E12C1">
        <w:t xml:space="preserve">. Otherwise, the UE will consider the reactivation PDCCH as </w:t>
      </w:r>
      <w:r w:rsidR="003F143B">
        <w:t>a false alarm</w:t>
      </w:r>
      <w:r w:rsidR="008E12C1" w:rsidRPr="001B2AEB">
        <w:t xml:space="preserve"> and </w:t>
      </w:r>
      <w:r w:rsidR="008E12C1">
        <w:t>discard</w:t>
      </w:r>
      <w:r w:rsidR="008E12C1" w:rsidRPr="001B2AEB">
        <w:t xml:space="preserve"> it.</w:t>
      </w:r>
      <w:r w:rsidR="005537DB">
        <w:t xml:space="preserve"> Therefore, it seems the UE behavior is clear </w:t>
      </w:r>
      <w:r w:rsidR="00281B41">
        <w:t>in this case</w:t>
      </w:r>
      <w:r w:rsidR="00563C5A">
        <w:t xml:space="preserve"> even though o</w:t>
      </w:r>
      <w:r w:rsidR="005537DB">
        <w:t xml:space="preserve">ne may need to clarify the meaning of </w:t>
      </w:r>
      <w:r w:rsidR="00563C5A">
        <w:t>“</w:t>
      </w:r>
      <w:r w:rsidR="005537DB" w:rsidRPr="005537DB">
        <w:t>insufficient</w:t>
      </w:r>
      <w:r w:rsidR="00563C5A">
        <w:t>”</w:t>
      </w:r>
      <w:r w:rsidR="005537DB" w:rsidRPr="005537DB">
        <w:t xml:space="preserve"> time</w:t>
      </w:r>
      <w:r w:rsidR="005537DB">
        <w:t xml:space="preserve">. </w:t>
      </w:r>
    </w:p>
    <w:p w14:paraId="51A3D336" w14:textId="55E19586" w:rsidR="00426FD1" w:rsidRDefault="00363DB9" w:rsidP="000A4C4E">
      <w:r>
        <w:object w:dxaOrig="16380" w:dyaOrig="2911" w14:anchorId="3FDA46F5">
          <v:shape id="_x0000_i1027" type="#_x0000_t75" style="width:465.3pt;height:83.55pt" o:ole="">
            <v:imagedata r:id="rId12" o:title=""/>
          </v:shape>
          <o:OLEObject Type="Embed" ProgID="Visio.Drawing.15" ShapeID="_x0000_i1027" DrawAspect="Content" ObjectID="_1757507070" r:id="rId13"/>
        </w:object>
      </w:r>
    </w:p>
    <w:p w14:paraId="1EC30412" w14:textId="4D3D4DD7" w:rsidR="000415ED" w:rsidRDefault="000415ED" w:rsidP="000415ED">
      <w:pPr>
        <w:pStyle w:val="Caption"/>
        <w:rPr>
          <w:b w:val="0"/>
          <w:i/>
          <w:lang w:eastAsia="zh-CN"/>
        </w:rPr>
      </w:pPr>
      <w:bookmarkStart w:id="9" w:name="_Ref146634520"/>
      <w:r>
        <w:t xml:space="preserve">Figure </w:t>
      </w:r>
      <w:r w:rsidR="00EB4347">
        <w:rPr>
          <w:noProof/>
        </w:rPr>
        <w:fldChar w:fldCharType="begin"/>
      </w:r>
      <w:r w:rsidR="00EB4347">
        <w:rPr>
          <w:noProof/>
        </w:rPr>
        <w:instrText xml:space="preserve"> SEQ Figure \* ARABIC </w:instrText>
      </w:r>
      <w:r w:rsidR="00EB4347">
        <w:rPr>
          <w:noProof/>
        </w:rPr>
        <w:fldChar w:fldCharType="separate"/>
      </w:r>
      <w:r w:rsidR="00F5597C">
        <w:rPr>
          <w:noProof/>
        </w:rPr>
        <w:t>3</w:t>
      </w:r>
      <w:r w:rsidR="00EB4347">
        <w:rPr>
          <w:noProof/>
        </w:rPr>
        <w:fldChar w:fldCharType="end"/>
      </w:r>
      <w:bookmarkEnd w:id="9"/>
      <w:r w:rsidRPr="00DA2809">
        <w:t xml:space="preserve"> </w:t>
      </w:r>
      <w:r w:rsidR="00C32273">
        <w:t>UE behavior when there is i</w:t>
      </w:r>
      <w:r>
        <w:t>nsufficient time separation between reactivation PDCCH and old SPS PDSCH</w:t>
      </w:r>
    </w:p>
    <w:p w14:paraId="2D621AA4" w14:textId="1867D6CB" w:rsidR="0069487D" w:rsidRDefault="0069487D" w:rsidP="0069487D">
      <w:pPr>
        <w:spacing w:before="120"/>
        <w:rPr>
          <w:b/>
          <w:i/>
          <w:lang w:eastAsia="zh-CN"/>
        </w:rPr>
      </w:pPr>
      <w:r>
        <w:rPr>
          <w:b/>
          <w:i/>
          <w:lang w:eastAsia="zh-CN"/>
        </w:rPr>
        <w:t>Observation</w:t>
      </w:r>
      <w:r w:rsidRPr="005C03BD">
        <w:rPr>
          <w:b/>
          <w:i/>
          <w:lang w:eastAsia="zh-CN"/>
        </w:rPr>
        <w:t xml:space="preserve"> </w:t>
      </w:r>
      <w:r>
        <w:rPr>
          <w:b/>
          <w:i/>
          <w:lang w:eastAsia="zh-CN"/>
        </w:rPr>
        <w:t>2</w:t>
      </w:r>
      <w:r w:rsidRPr="005C03BD">
        <w:rPr>
          <w:b/>
          <w:i/>
          <w:lang w:eastAsia="zh-CN"/>
        </w:rPr>
        <w:t xml:space="preserve">: </w:t>
      </w:r>
      <w:r w:rsidR="00E506FF" w:rsidRPr="00843299">
        <w:rPr>
          <w:bCs/>
          <w:i/>
          <w:lang w:eastAsia="zh-CN"/>
        </w:rPr>
        <w:t xml:space="preserve">When there is insufficient time separation between </w:t>
      </w:r>
      <w:r w:rsidR="001A290B">
        <w:rPr>
          <w:bCs/>
          <w:i/>
          <w:lang w:eastAsia="zh-CN"/>
        </w:rPr>
        <w:t xml:space="preserve">the </w:t>
      </w:r>
      <w:r w:rsidR="00E506FF" w:rsidRPr="00843299">
        <w:rPr>
          <w:bCs/>
          <w:i/>
          <w:lang w:eastAsia="zh-CN"/>
        </w:rPr>
        <w:t>reactivation PDCCH and the “old” SPS</w:t>
      </w:r>
      <w:r w:rsidR="00C32273" w:rsidRPr="00843299">
        <w:rPr>
          <w:bCs/>
          <w:i/>
          <w:lang w:eastAsia="zh-CN"/>
        </w:rPr>
        <w:t xml:space="preserve"> PDSCH</w:t>
      </w:r>
      <w:r w:rsidR="001A290B">
        <w:rPr>
          <w:bCs/>
          <w:i/>
          <w:lang w:eastAsia="zh-CN"/>
        </w:rPr>
        <w:t xml:space="preserve"> such that the UE is not able to </w:t>
      </w:r>
      <w:r w:rsidR="001A290B" w:rsidRPr="00FF6746">
        <w:rPr>
          <w:bCs/>
          <w:i/>
          <w:lang w:eastAsia="zh-CN"/>
        </w:rPr>
        <w:t>validate the reactivation PD</w:t>
      </w:r>
      <w:r w:rsidR="001A290B">
        <w:rPr>
          <w:bCs/>
          <w:i/>
          <w:lang w:eastAsia="zh-CN"/>
        </w:rPr>
        <w:t>C</w:t>
      </w:r>
      <w:r w:rsidR="001A290B" w:rsidRPr="00FF6746">
        <w:rPr>
          <w:bCs/>
          <w:i/>
          <w:lang w:eastAsia="zh-CN"/>
        </w:rPr>
        <w:t>CH</w:t>
      </w:r>
      <w:r w:rsidR="001A290B">
        <w:rPr>
          <w:bCs/>
          <w:i/>
          <w:lang w:eastAsia="zh-CN"/>
        </w:rPr>
        <w:t xml:space="preserve"> before receiving </w:t>
      </w:r>
      <w:r w:rsidR="001A290B" w:rsidRPr="00ED7686">
        <w:rPr>
          <w:bCs/>
          <w:i/>
          <w:lang w:eastAsia="zh-CN"/>
        </w:rPr>
        <w:t>the “old” SPS PDSCH</w:t>
      </w:r>
      <w:r w:rsidR="00E506FF" w:rsidRPr="00843299">
        <w:rPr>
          <w:bCs/>
          <w:i/>
          <w:lang w:eastAsia="zh-CN"/>
        </w:rPr>
        <w:t xml:space="preserve">, </w:t>
      </w:r>
      <w:r w:rsidR="00B313A2" w:rsidRPr="00843299">
        <w:rPr>
          <w:bCs/>
          <w:i/>
          <w:lang w:eastAsia="zh-CN"/>
        </w:rPr>
        <w:t xml:space="preserve">UE </w:t>
      </w:r>
      <w:r w:rsidR="00D6259E">
        <w:rPr>
          <w:bCs/>
          <w:i/>
          <w:lang w:eastAsia="zh-CN"/>
        </w:rPr>
        <w:t xml:space="preserve">shall </w:t>
      </w:r>
      <w:r w:rsidR="00B313A2" w:rsidRPr="00843299">
        <w:rPr>
          <w:bCs/>
          <w:i/>
          <w:lang w:eastAsia="zh-CN"/>
        </w:rPr>
        <w:t xml:space="preserve">decode the “new” SPS PDSCH after the </w:t>
      </w:r>
      <w:r w:rsidR="00D6259E">
        <w:rPr>
          <w:bCs/>
          <w:i/>
          <w:lang w:eastAsia="zh-CN"/>
        </w:rPr>
        <w:t>t</w:t>
      </w:r>
      <w:r w:rsidR="00182385">
        <w:rPr>
          <w:bCs/>
          <w:i/>
          <w:lang w:eastAsia="zh-CN"/>
        </w:rPr>
        <w:t>ransmission of HARQ-ACK information</w:t>
      </w:r>
      <w:r w:rsidR="00B313A2" w:rsidRPr="00843299">
        <w:rPr>
          <w:bCs/>
          <w:i/>
          <w:lang w:eastAsia="zh-CN"/>
        </w:rPr>
        <w:t xml:space="preserve"> for the “old” SPS PDSCH as </w:t>
      </w:r>
      <w:r w:rsidR="00946B53" w:rsidRPr="00843299">
        <w:rPr>
          <w:bCs/>
          <w:i/>
          <w:lang w:eastAsia="zh-CN"/>
        </w:rPr>
        <w:t>defined in TS38.214</w:t>
      </w:r>
      <w:r w:rsidR="00E506FF" w:rsidRPr="00843299">
        <w:rPr>
          <w:bCs/>
          <w:i/>
          <w:lang w:eastAsia="zh-CN"/>
        </w:rPr>
        <w:t>.</w:t>
      </w:r>
    </w:p>
    <w:p w14:paraId="5AA3C882" w14:textId="7CEFF769" w:rsidR="009C58EB" w:rsidRPr="009C58EB" w:rsidRDefault="005537DB" w:rsidP="00CF272D">
      <w:r>
        <w:t>To summarize</w:t>
      </w:r>
      <w:r w:rsidR="00995D95">
        <w:t>:</w:t>
      </w:r>
      <w:r>
        <w:t xml:space="preserve"> </w:t>
      </w:r>
      <w:r w:rsidR="00995D95">
        <w:t>for Case 1</w:t>
      </w:r>
      <w:r w:rsidR="00C32273">
        <w:t xml:space="preserve">, the UE behavior </w:t>
      </w:r>
      <w:r w:rsidR="00EC4599">
        <w:t xml:space="preserve">is ambiguous and </w:t>
      </w:r>
      <w:r w:rsidR="00C32273">
        <w:t>needs to be clarified</w:t>
      </w:r>
      <w:r w:rsidR="00995D95">
        <w:t>; for Case 2</w:t>
      </w:r>
      <w:r w:rsidR="00C32273">
        <w:t xml:space="preserve">, the UE behavior is clear. </w:t>
      </w:r>
      <w:r w:rsidR="00995D95">
        <w:t>F</w:t>
      </w:r>
      <w:r w:rsidR="00C32273">
        <w:t xml:space="preserve">or Case 1 </w:t>
      </w:r>
      <w:r w:rsidR="009D6A22">
        <w:t>w</w:t>
      </w:r>
      <w:r w:rsidR="00B14D20">
        <w:t xml:space="preserve">e </w:t>
      </w:r>
      <w:r w:rsidR="009D6A22">
        <w:t xml:space="preserve">slightly prefer </w:t>
      </w:r>
      <w:r w:rsidR="00E3723B">
        <w:t>O</w:t>
      </w:r>
      <w:r>
        <w:t xml:space="preserve">ption </w:t>
      </w:r>
      <w:r w:rsidR="009D6A22">
        <w:t>1</w:t>
      </w:r>
      <w:r w:rsidR="00121096">
        <w:t xml:space="preserve"> since it </w:t>
      </w:r>
      <w:r w:rsidR="0062784D">
        <w:t xml:space="preserve">is </w:t>
      </w:r>
      <w:r w:rsidR="00796A71">
        <w:t xml:space="preserve">more </w:t>
      </w:r>
      <w:r w:rsidR="0062784D">
        <w:t xml:space="preserve">line with </w:t>
      </w:r>
      <w:r w:rsidR="00121096">
        <w:t>the intention of reactivation for DL SPS configuration</w:t>
      </w:r>
      <w:r w:rsidR="00DB2DF5">
        <w:t>.</w:t>
      </w:r>
      <w:r w:rsidR="00B2378C">
        <w:t xml:space="preserve"> </w:t>
      </w:r>
      <w:r w:rsidR="00121096">
        <w:t>Additionally, it can also avoid the case where the UE fail</w:t>
      </w:r>
      <w:r w:rsidR="00C32273">
        <w:t>s</w:t>
      </w:r>
      <w:r w:rsidR="00121096">
        <w:t xml:space="preserve"> to decode the “old” SPS PDSCH</w:t>
      </w:r>
      <w:r w:rsidR="00A97E65">
        <w:t xml:space="preserve"> and</w:t>
      </w:r>
      <w:r w:rsidR="00770A46">
        <w:t xml:space="preserve"> HARQ</w:t>
      </w:r>
      <w:r w:rsidR="00A97E65">
        <w:t xml:space="preserve"> </w:t>
      </w:r>
      <w:r w:rsidR="00604EC1">
        <w:t xml:space="preserve">buffer </w:t>
      </w:r>
      <w:r w:rsidR="00A97E65">
        <w:t xml:space="preserve">may </w:t>
      </w:r>
      <w:r w:rsidR="00604EC1">
        <w:t>be overwritten</w:t>
      </w:r>
      <w:r w:rsidR="00A97E65">
        <w:t xml:space="preserve"> by</w:t>
      </w:r>
      <w:r w:rsidR="00604EC1">
        <w:t xml:space="preserve"> the “new” DL SPS PDSCH</w:t>
      </w:r>
      <w:r w:rsidR="00121096">
        <w:t xml:space="preserve">. </w:t>
      </w:r>
      <w:r w:rsidR="009C58EB" w:rsidRPr="009C58EB">
        <w:rPr>
          <w:lang w:eastAsia="zh-CN"/>
        </w:rPr>
        <w:t xml:space="preserve">Therefore, </w:t>
      </w:r>
      <w:r w:rsidR="00B2378C">
        <w:rPr>
          <w:lang w:eastAsia="zh-CN"/>
        </w:rPr>
        <w:t xml:space="preserve">we </w:t>
      </w:r>
      <w:r w:rsidR="00995D95">
        <w:rPr>
          <w:lang w:eastAsia="zh-CN"/>
        </w:rPr>
        <w:t>have the following proposal:</w:t>
      </w:r>
    </w:p>
    <w:p w14:paraId="6A480486" w14:textId="3CA0083A" w:rsidR="00B650EB" w:rsidRPr="007E5A91" w:rsidRDefault="00C25E77" w:rsidP="00B650EB">
      <w:pPr>
        <w:spacing w:before="120"/>
        <w:rPr>
          <w:bCs/>
          <w:i/>
          <w:lang w:eastAsia="zh-CN"/>
        </w:rPr>
      </w:pPr>
      <w:r w:rsidRPr="00CF272D">
        <w:rPr>
          <w:b/>
          <w:i/>
          <w:u w:val="single"/>
          <w:lang w:val="en-AU"/>
        </w:rPr>
        <w:t xml:space="preserve">Proposal </w:t>
      </w:r>
      <w:r w:rsidR="0019616E" w:rsidRPr="00CF272D">
        <w:rPr>
          <w:b/>
          <w:i/>
          <w:u w:val="single"/>
          <w:lang w:val="en-AU"/>
        </w:rPr>
        <w:t>1</w:t>
      </w:r>
      <w:r w:rsidRPr="00CF272D">
        <w:rPr>
          <w:b/>
          <w:i/>
          <w:u w:val="single"/>
          <w:lang w:val="en-AU"/>
        </w:rPr>
        <w:t>:</w:t>
      </w:r>
      <w:r w:rsidR="007A3381" w:rsidRPr="00843299">
        <w:rPr>
          <w:bCs/>
          <w:i/>
          <w:lang w:val="en-AU"/>
        </w:rPr>
        <w:t xml:space="preserve"> </w:t>
      </w:r>
      <w:r w:rsidR="00B93F89">
        <w:rPr>
          <w:bCs/>
          <w:i/>
          <w:lang w:val="en-AU"/>
        </w:rPr>
        <w:t>F</w:t>
      </w:r>
      <w:r w:rsidR="00B650EB" w:rsidRPr="007E5A91">
        <w:rPr>
          <w:bCs/>
          <w:i/>
          <w:lang w:eastAsia="zh-CN"/>
        </w:rPr>
        <w:t xml:space="preserve">or </w:t>
      </w:r>
      <w:r w:rsidR="00F445A3">
        <w:rPr>
          <w:bCs/>
          <w:i/>
          <w:lang w:eastAsia="zh-CN"/>
        </w:rPr>
        <w:t xml:space="preserve">a given </w:t>
      </w:r>
      <w:r w:rsidR="00B650EB" w:rsidRPr="007E5A91">
        <w:rPr>
          <w:bCs/>
          <w:i/>
          <w:lang w:eastAsia="zh-CN"/>
        </w:rPr>
        <w:t>DL SPS</w:t>
      </w:r>
      <w:r w:rsidR="00F445A3">
        <w:rPr>
          <w:bCs/>
          <w:i/>
          <w:lang w:eastAsia="zh-CN"/>
        </w:rPr>
        <w:t xml:space="preserve"> configuration</w:t>
      </w:r>
      <w:r w:rsidR="00B650EB">
        <w:rPr>
          <w:bCs/>
          <w:i/>
          <w:lang w:eastAsia="zh-CN"/>
        </w:rPr>
        <w:t>, w</w:t>
      </w:r>
      <w:r w:rsidR="00B650EB" w:rsidRPr="007E5A91">
        <w:rPr>
          <w:bCs/>
          <w:i/>
          <w:lang w:eastAsia="zh-CN"/>
        </w:rPr>
        <w:t xml:space="preserve">hen the </w:t>
      </w:r>
      <w:r w:rsidR="00B650EB">
        <w:rPr>
          <w:bCs/>
          <w:i/>
          <w:lang w:eastAsia="zh-CN"/>
        </w:rPr>
        <w:t xml:space="preserve">gap </w:t>
      </w:r>
      <w:r w:rsidR="00B650EB" w:rsidRPr="007E5A91">
        <w:rPr>
          <w:bCs/>
          <w:i/>
          <w:lang w:eastAsia="zh-CN"/>
        </w:rPr>
        <w:t>between</w:t>
      </w:r>
      <w:r w:rsidR="00B650EB">
        <w:rPr>
          <w:bCs/>
          <w:i/>
          <w:lang w:eastAsia="zh-CN"/>
        </w:rPr>
        <w:t xml:space="preserve"> the ending symbol of a </w:t>
      </w:r>
      <w:r w:rsidR="00B650EB" w:rsidRPr="007E5A91">
        <w:rPr>
          <w:bCs/>
          <w:i/>
          <w:lang w:eastAsia="zh-CN"/>
        </w:rPr>
        <w:t xml:space="preserve">reactivation PDCCH and </w:t>
      </w:r>
      <w:r w:rsidR="00B650EB">
        <w:rPr>
          <w:bCs/>
          <w:i/>
          <w:lang w:eastAsia="zh-CN"/>
        </w:rPr>
        <w:t xml:space="preserve">the starting symbol of a </w:t>
      </w:r>
      <w:r w:rsidR="00B650EB">
        <w:rPr>
          <w:rFonts w:hint="eastAsia"/>
          <w:bCs/>
          <w:i/>
          <w:lang w:eastAsia="zh-CN"/>
        </w:rPr>
        <w:t>SPS</w:t>
      </w:r>
      <w:r w:rsidR="00B650EB">
        <w:rPr>
          <w:bCs/>
          <w:i/>
          <w:lang w:eastAsia="zh-CN"/>
        </w:rPr>
        <w:t xml:space="preserve"> </w:t>
      </w:r>
      <w:r w:rsidR="00B650EB">
        <w:rPr>
          <w:rFonts w:hint="eastAsia"/>
          <w:bCs/>
          <w:i/>
          <w:lang w:eastAsia="zh-CN"/>
        </w:rPr>
        <w:t>P</w:t>
      </w:r>
      <w:r w:rsidR="00B650EB" w:rsidRPr="00AC2E48">
        <w:rPr>
          <w:bCs/>
          <w:i/>
          <w:lang w:eastAsia="zh-CN"/>
        </w:rPr>
        <w:t xml:space="preserve">DSCH activated by </w:t>
      </w:r>
      <w:r w:rsidR="00B650EB">
        <w:rPr>
          <w:bCs/>
          <w:i/>
          <w:lang w:eastAsia="zh-CN"/>
        </w:rPr>
        <w:t>an earlier PDCCH is larger than 14 symbols and the SPS PDSCH and the PDSCH have the same HARQ process ID</w:t>
      </w:r>
      <w:r w:rsidR="00B93F89">
        <w:rPr>
          <w:bCs/>
          <w:i/>
          <w:lang w:eastAsia="zh-CN"/>
        </w:rPr>
        <w:t xml:space="preserve">, </w:t>
      </w:r>
      <w:r w:rsidR="00B93F89" w:rsidRPr="007E5A91">
        <w:rPr>
          <w:bCs/>
          <w:i/>
          <w:lang w:val="en-AU"/>
        </w:rPr>
        <w:t>RAN1 to clarify which is the intended UE behaviour</w:t>
      </w:r>
    </w:p>
    <w:p w14:paraId="67E26F67" w14:textId="77777777" w:rsidR="00B650EB" w:rsidRPr="007E5A91" w:rsidRDefault="00B650EB" w:rsidP="00B650EB">
      <w:pPr>
        <w:pStyle w:val="ListParagraph"/>
        <w:numPr>
          <w:ilvl w:val="0"/>
          <w:numId w:val="29"/>
        </w:numPr>
        <w:spacing w:before="120"/>
        <w:ind w:leftChars="0"/>
        <w:jc w:val="both"/>
        <w:rPr>
          <w:bCs/>
          <w:i/>
          <w:szCs w:val="32"/>
        </w:rPr>
      </w:pPr>
      <w:r w:rsidRPr="007E5A91">
        <w:rPr>
          <w:rFonts w:ascii="Times New Roman" w:hAnsi="Times New Roman"/>
          <w:bCs/>
          <w:i/>
          <w:sz w:val="22"/>
          <w:szCs w:val="32"/>
          <w:lang w:eastAsia="zh-CN"/>
        </w:rPr>
        <w:t>Option 1: UE</w:t>
      </w:r>
      <w:r w:rsidRPr="007E5A91">
        <w:rPr>
          <w:rFonts w:ascii="Times New Roman" w:hAnsi="Times New Roman"/>
          <w:bCs/>
          <w:i/>
          <w:sz w:val="22"/>
          <w:szCs w:val="32"/>
        </w:rPr>
        <w:t xml:space="preserve"> </w:t>
      </w:r>
      <w:r w:rsidRPr="007E5A91">
        <w:rPr>
          <w:rFonts w:ascii="Times New Roman" w:hAnsi="Times New Roman"/>
          <w:bCs/>
          <w:i/>
          <w:sz w:val="22"/>
          <w:szCs w:val="32"/>
          <w:lang w:eastAsia="zh-CN"/>
        </w:rPr>
        <w:t>s</w:t>
      </w:r>
      <w:r w:rsidRPr="007E5A91">
        <w:rPr>
          <w:rFonts w:ascii="Times New Roman" w:hAnsi="Times New Roman"/>
          <w:bCs/>
          <w:i/>
          <w:sz w:val="22"/>
          <w:szCs w:val="32"/>
        </w:rPr>
        <w:t>kips the SPS PDSCH and decodes the PDSCH</w:t>
      </w:r>
      <w:r>
        <w:rPr>
          <w:rFonts w:ascii="Times New Roman" w:hAnsi="Times New Roman"/>
          <w:bCs/>
          <w:i/>
          <w:sz w:val="22"/>
          <w:szCs w:val="32"/>
        </w:rPr>
        <w:t xml:space="preserve"> scheduled by the </w:t>
      </w:r>
      <w:r w:rsidRPr="004F70D9">
        <w:rPr>
          <w:rFonts w:ascii="Times New Roman" w:hAnsi="Times New Roman"/>
          <w:bCs/>
          <w:i/>
          <w:sz w:val="22"/>
          <w:szCs w:val="32"/>
        </w:rPr>
        <w:t>reactivation PDCCH</w:t>
      </w:r>
    </w:p>
    <w:p w14:paraId="74D8C3BE" w14:textId="77777777" w:rsidR="00B650EB" w:rsidRPr="007E5A91" w:rsidRDefault="00B650EB" w:rsidP="00B650EB">
      <w:pPr>
        <w:pStyle w:val="ListParagraph"/>
        <w:numPr>
          <w:ilvl w:val="0"/>
          <w:numId w:val="29"/>
        </w:numPr>
        <w:spacing w:before="120"/>
        <w:ind w:leftChars="0"/>
        <w:jc w:val="both"/>
        <w:rPr>
          <w:bCs/>
          <w:i/>
          <w:szCs w:val="32"/>
          <w:lang w:eastAsia="zh-CN"/>
        </w:rPr>
      </w:pPr>
      <w:r w:rsidRPr="007E5A91">
        <w:rPr>
          <w:rFonts w:ascii="Times New Roman" w:hAnsi="Times New Roman"/>
          <w:bCs/>
          <w:i/>
          <w:sz w:val="22"/>
          <w:szCs w:val="32"/>
          <w:lang w:eastAsia="zh-CN"/>
        </w:rPr>
        <w:t>Option 2: UE decodes</w:t>
      </w:r>
      <w:r w:rsidRPr="007E5A91">
        <w:rPr>
          <w:rFonts w:ascii="Times New Roman" w:hAnsi="Times New Roman"/>
          <w:bCs/>
          <w:i/>
          <w:sz w:val="22"/>
          <w:szCs w:val="32"/>
        </w:rPr>
        <w:t xml:space="preserve"> the PDSCH </w:t>
      </w:r>
      <w:r>
        <w:rPr>
          <w:rFonts w:ascii="Times New Roman" w:hAnsi="Times New Roman"/>
          <w:bCs/>
          <w:i/>
          <w:sz w:val="22"/>
          <w:szCs w:val="32"/>
        </w:rPr>
        <w:t xml:space="preserve">scheduled by the </w:t>
      </w:r>
      <w:r w:rsidRPr="004F70D9">
        <w:rPr>
          <w:rFonts w:ascii="Times New Roman" w:hAnsi="Times New Roman"/>
          <w:bCs/>
          <w:i/>
          <w:sz w:val="22"/>
          <w:szCs w:val="32"/>
        </w:rPr>
        <w:t>reactivation PDCCH</w:t>
      </w:r>
      <w:r w:rsidRPr="007E5A91">
        <w:rPr>
          <w:rFonts w:ascii="Times New Roman" w:hAnsi="Times New Roman"/>
          <w:bCs/>
          <w:i/>
          <w:sz w:val="22"/>
          <w:szCs w:val="32"/>
        </w:rPr>
        <w:t xml:space="preserve"> after the </w:t>
      </w:r>
      <w:r>
        <w:rPr>
          <w:rFonts w:ascii="Times New Roman" w:hAnsi="Times New Roman"/>
          <w:bCs/>
          <w:i/>
          <w:sz w:val="22"/>
          <w:szCs w:val="32"/>
        </w:rPr>
        <w:t>transmission of HARQ-ACK information</w:t>
      </w:r>
      <w:r w:rsidRPr="007E5A91">
        <w:rPr>
          <w:rFonts w:ascii="Times New Roman" w:hAnsi="Times New Roman"/>
          <w:bCs/>
          <w:i/>
          <w:sz w:val="22"/>
          <w:szCs w:val="32"/>
        </w:rPr>
        <w:t xml:space="preserve"> for the </w:t>
      </w:r>
      <w:r w:rsidRPr="007E5A91">
        <w:rPr>
          <w:rFonts w:ascii="Times New Roman" w:hAnsi="Times New Roman"/>
          <w:bCs/>
          <w:i/>
          <w:sz w:val="22"/>
          <w:szCs w:val="32"/>
          <w:lang w:eastAsia="zh-CN"/>
        </w:rPr>
        <w:t>SPS</w:t>
      </w:r>
      <w:r w:rsidRPr="007E5A91">
        <w:rPr>
          <w:rFonts w:ascii="Times New Roman" w:hAnsi="Times New Roman"/>
          <w:bCs/>
          <w:i/>
          <w:sz w:val="22"/>
          <w:szCs w:val="32"/>
        </w:rPr>
        <w:t xml:space="preserve"> PDSCH</w:t>
      </w:r>
    </w:p>
    <w:p w14:paraId="456203BD" w14:textId="5147C7CA" w:rsidR="00995D95" w:rsidRPr="00843299" w:rsidRDefault="00B27C69" w:rsidP="00843299">
      <w:pPr>
        <w:spacing w:before="120"/>
        <w:rPr>
          <w:b/>
          <w:i/>
          <w:lang w:val="en-AU"/>
        </w:rPr>
      </w:pPr>
      <w:r>
        <w:rPr>
          <w:rFonts w:hint="eastAsia"/>
          <w:bCs/>
          <w:iCs/>
          <w:lang w:val="en-AU" w:eastAsia="zh-CN"/>
        </w:rPr>
        <w:t>I</w:t>
      </w:r>
      <w:r>
        <w:rPr>
          <w:bCs/>
          <w:iCs/>
          <w:lang w:val="en-AU" w:eastAsia="zh-CN"/>
        </w:rPr>
        <w:t xml:space="preserve">f Option 2 is the intended UE behaviour, there is no specification impact. </w:t>
      </w:r>
      <w:r w:rsidR="00995D95">
        <w:rPr>
          <w:rFonts w:hint="eastAsia"/>
          <w:iCs/>
          <w:szCs w:val="32"/>
          <w:lang w:eastAsia="zh-CN"/>
        </w:rPr>
        <w:t>I</w:t>
      </w:r>
      <w:r w:rsidR="00995D95">
        <w:rPr>
          <w:iCs/>
          <w:szCs w:val="32"/>
          <w:lang w:eastAsia="zh-CN"/>
        </w:rPr>
        <w:t xml:space="preserve">f </w:t>
      </w:r>
      <w:bookmarkStart w:id="10" w:name="_Hlk146727430"/>
      <w:r w:rsidR="00995D95">
        <w:rPr>
          <w:iCs/>
          <w:szCs w:val="32"/>
          <w:lang w:eastAsia="zh-CN"/>
        </w:rPr>
        <w:t xml:space="preserve">Option 1 </w:t>
      </w:r>
      <w:r>
        <w:rPr>
          <w:iCs/>
          <w:szCs w:val="32"/>
          <w:lang w:eastAsia="zh-CN"/>
        </w:rPr>
        <w:t xml:space="preserve">is </w:t>
      </w:r>
      <w:r w:rsidR="00995D95">
        <w:rPr>
          <w:iCs/>
          <w:szCs w:val="32"/>
          <w:lang w:eastAsia="zh-CN"/>
        </w:rPr>
        <w:t>the intended UE behavior</w:t>
      </w:r>
      <w:bookmarkEnd w:id="10"/>
      <w:r w:rsidR="00995D95">
        <w:rPr>
          <w:iCs/>
          <w:szCs w:val="32"/>
          <w:lang w:eastAsia="zh-CN"/>
        </w:rPr>
        <w:t xml:space="preserve">, there is a need to clarify this in TS 38.214. Given that Rel-15 has been frozen for a long time, we propose to clarify this in Rel-16 and </w:t>
      </w:r>
      <w:r w:rsidR="00D117E9">
        <w:rPr>
          <w:iCs/>
          <w:szCs w:val="32"/>
          <w:lang w:eastAsia="zh-CN"/>
        </w:rPr>
        <w:t>later releases</w:t>
      </w:r>
      <w:r w:rsidR="00995D95">
        <w:rPr>
          <w:iCs/>
          <w:szCs w:val="32"/>
          <w:lang w:eastAsia="zh-CN"/>
        </w:rPr>
        <w:t>. An example TP is provided below</w:t>
      </w:r>
    </w:p>
    <w:p w14:paraId="278026C3" w14:textId="71EE4230" w:rsidR="002826F1" w:rsidRPr="00843299" w:rsidRDefault="002826F1" w:rsidP="00995D95">
      <w:pPr>
        <w:spacing w:before="120"/>
        <w:rPr>
          <w:b/>
          <w:bCs/>
          <w:i/>
          <w:szCs w:val="32"/>
          <w:lang w:eastAsia="zh-CN"/>
        </w:rPr>
      </w:pPr>
      <w:r w:rsidRPr="00843299">
        <w:rPr>
          <w:b/>
          <w:bCs/>
          <w:i/>
          <w:szCs w:val="32"/>
          <w:u w:val="single"/>
          <w:lang w:eastAsia="zh-CN"/>
        </w:rPr>
        <w:t>Proposal 2:</w:t>
      </w:r>
      <w:r w:rsidRPr="00843299">
        <w:rPr>
          <w:b/>
          <w:bCs/>
          <w:i/>
          <w:szCs w:val="32"/>
          <w:lang w:eastAsia="zh-CN"/>
        </w:rPr>
        <w:t xml:space="preserve"> </w:t>
      </w:r>
      <w:r w:rsidRPr="00843299">
        <w:rPr>
          <w:i/>
          <w:szCs w:val="32"/>
          <w:lang w:eastAsia="zh-CN"/>
        </w:rPr>
        <w:t xml:space="preserve">If </w:t>
      </w:r>
      <w:r w:rsidRPr="002826F1">
        <w:rPr>
          <w:i/>
          <w:szCs w:val="32"/>
          <w:lang w:eastAsia="zh-CN"/>
        </w:rPr>
        <w:t>Option 1 is</w:t>
      </w:r>
      <w:r w:rsidR="007C385C" w:rsidRPr="007C385C">
        <w:rPr>
          <w:i/>
          <w:szCs w:val="32"/>
          <w:lang w:eastAsia="zh-CN"/>
        </w:rPr>
        <w:t xml:space="preserve"> </w:t>
      </w:r>
      <w:r w:rsidR="007C385C" w:rsidRPr="002826F1">
        <w:rPr>
          <w:i/>
          <w:szCs w:val="32"/>
          <w:lang w:eastAsia="zh-CN"/>
        </w:rPr>
        <w:t>agreed</w:t>
      </w:r>
      <w:r w:rsidRPr="002826F1">
        <w:rPr>
          <w:i/>
          <w:szCs w:val="32"/>
          <w:lang w:eastAsia="zh-CN"/>
        </w:rPr>
        <w:t xml:space="preserve"> </w:t>
      </w:r>
      <w:r w:rsidR="007C385C">
        <w:rPr>
          <w:i/>
          <w:szCs w:val="32"/>
          <w:lang w:eastAsia="zh-CN"/>
        </w:rPr>
        <w:t xml:space="preserve">as </w:t>
      </w:r>
      <w:r w:rsidRPr="002826F1">
        <w:rPr>
          <w:i/>
          <w:szCs w:val="32"/>
          <w:lang w:eastAsia="zh-CN"/>
        </w:rPr>
        <w:t>the intended UE behavior</w:t>
      </w:r>
      <w:r>
        <w:rPr>
          <w:i/>
          <w:szCs w:val="32"/>
          <w:lang w:eastAsia="zh-CN"/>
        </w:rPr>
        <w:t xml:space="preserve"> in Proposal 1, adopt the following TP for TS38.214</w:t>
      </w:r>
      <w:r w:rsidR="00D117E9">
        <w:rPr>
          <w:i/>
          <w:szCs w:val="32"/>
          <w:lang w:eastAsia="zh-CN"/>
        </w:rPr>
        <w:t xml:space="preserve"> for Rel-16 and later </w:t>
      </w:r>
      <w:r w:rsidR="00D117E9" w:rsidRPr="00D117E9">
        <w:rPr>
          <w:i/>
          <w:szCs w:val="32"/>
          <w:lang w:eastAsia="zh-CN"/>
        </w:rPr>
        <w:t>releases</w:t>
      </w:r>
    </w:p>
    <w:tbl>
      <w:tblPr>
        <w:tblStyle w:val="TableGrid"/>
        <w:tblW w:w="0" w:type="auto"/>
        <w:tblLook w:val="04A0" w:firstRow="1" w:lastRow="0" w:firstColumn="1" w:lastColumn="0" w:noHBand="0" w:noVBand="1"/>
      </w:tblPr>
      <w:tblGrid>
        <w:gridCol w:w="9307"/>
      </w:tblGrid>
      <w:tr w:rsidR="00995D95" w14:paraId="0B9FFA11" w14:textId="77777777" w:rsidTr="00995D95">
        <w:tc>
          <w:tcPr>
            <w:tcW w:w="9307" w:type="dxa"/>
          </w:tcPr>
          <w:p w14:paraId="46F15859" w14:textId="77777777" w:rsidR="00995D95" w:rsidRPr="0048482F" w:rsidRDefault="00995D95" w:rsidP="00843299">
            <w:pPr>
              <w:pStyle w:val="Heading2"/>
              <w:numPr>
                <w:ilvl w:val="0"/>
                <w:numId w:val="0"/>
              </w:numPr>
              <w:ind w:left="576" w:hanging="576"/>
              <w:outlineLvl w:val="1"/>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21745536"/>
            <w:r w:rsidRPr="0048482F">
              <w:rPr>
                <w:color w:val="000000"/>
              </w:rPr>
              <w:lastRenderedPageBreak/>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74D11AE1" w14:textId="48FBDAAB" w:rsidR="00995D95" w:rsidRDefault="00995D95" w:rsidP="00843299">
            <w:pPr>
              <w:jc w:val="center"/>
              <w:rPr>
                <w:color w:val="000000"/>
                <w:lang w:eastAsia="zh-CN"/>
              </w:rPr>
            </w:pPr>
            <w:r>
              <w:rPr>
                <w:rFonts w:hint="eastAsia"/>
                <w:color w:val="000000"/>
                <w:lang w:eastAsia="zh-CN"/>
              </w:rPr>
              <w:t>&lt;</w:t>
            </w:r>
            <w:r w:rsidRPr="009F08E5">
              <w:rPr>
                <w:sz w:val="20"/>
                <w:szCs w:val="20"/>
                <w:lang w:eastAsia="zh-CN"/>
              </w:rPr>
              <w:t xml:space="preserve"> Unchanged parts are omitted</w:t>
            </w:r>
            <w:r>
              <w:rPr>
                <w:color w:val="000000"/>
                <w:lang w:eastAsia="zh-CN"/>
              </w:rPr>
              <w:t xml:space="preserve"> &gt;</w:t>
            </w:r>
          </w:p>
          <w:p w14:paraId="15011BEF" w14:textId="77777777" w:rsidR="00995D95" w:rsidRPr="00146651" w:rsidRDefault="00995D95" w:rsidP="00995D95">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78057B07" w14:textId="6FBA65C2" w:rsidR="00995D95" w:rsidRDefault="00995D95" w:rsidP="00995D95">
            <w:pPr>
              <w:rPr>
                <w:color w:val="FF0000"/>
                <w:kern w:val="2"/>
                <w:lang w:eastAsia="zh-CN"/>
              </w:rPr>
            </w:pPr>
            <w:r>
              <w:rPr>
                <w:color w:val="FF0000"/>
                <w:kern w:val="2"/>
                <w:lang w:eastAsia="zh-CN"/>
              </w:rPr>
              <w:t>For a given HARQ process, i</w:t>
            </w:r>
            <w:r>
              <w:rPr>
                <w:rFonts w:hint="eastAsia"/>
                <w:color w:val="FF0000"/>
                <w:kern w:val="2"/>
                <w:lang w:eastAsia="zh-CN"/>
              </w:rPr>
              <w:t>f</w:t>
            </w:r>
            <w:r>
              <w:rPr>
                <w:color w:val="FF0000"/>
                <w:kern w:val="2"/>
                <w:lang w:eastAsia="zh-CN"/>
              </w:rPr>
              <w:t xml:space="preserve"> </w:t>
            </w:r>
            <w:r>
              <w:rPr>
                <w:rFonts w:hint="eastAsia"/>
                <w:color w:val="FF0000"/>
                <w:kern w:val="2"/>
                <w:lang w:eastAsia="zh-CN"/>
              </w:rPr>
              <w:t>t</w:t>
            </w:r>
            <w:r w:rsidRPr="00DD7219">
              <w:rPr>
                <w:color w:val="FF0000"/>
                <w:kern w:val="2"/>
                <w:lang w:eastAsia="zh-CN"/>
              </w:rPr>
              <w:t xml:space="preserve">he UE is scheduled by a PDCCH with </w:t>
            </w:r>
            <w:r w:rsidR="00E94BE7">
              <w:rPr>
                <w:rFonts w:hint="eastAsia"/>
                <w:color w:val="FF0000"/>
                <w:kern w:val="2"/>
                <w:lang w:eastAsia="zh-CN"/>
              </w:rPr>
              <w:t>CRC</w:t>
            </w:r>
            <w:r w:rsidR="00E94BE7">
              <w:rPr>
                <w:color w:val="FF0000"/>
                <w:kern w:val="2"/>
                <w:lang w:eastAsia="zh-CN"/>
              </w:rPr>
              <w:t xml:space="preserve"> scrambled by </w:t>
            </w:r>
            <w:r>
              <w:rPr>
                <w:color w:val="FF0000"/>
                <w:kern w:val="2"/>
                <w:lang w:eastAsia="zh-CN"/>
              </w:rPr>
              <w:t>C</w:t>
            </w:r>
            <w:r w:rsidRPr="00DD7219">
              <w:rPr>
                <w:color w:val="FF0000"/>
                <w:kern w:val="2"/>
                <w:lang w:eastAsia="zh-CN"/>
              </w:rPr>
              <w:t>S-RNTI</w:t>
            </w:r>
            <w:r w:rsidR="00E94BE7">
              <w:rPr>
                <w:color w:val="FF0000"/>
                <w:kern w:val="2"/>
                <w:lang w:eastAsia="zh-CN"/>
              </w:rPr>
              <w:t xml:space="preserve"> with NDI=0</w:t>
            </w:r>
            <w:r w:rsidRPr="00DD7219">
              <w:rPr>
                <w:color w:val="FF0000"/>
                <w:kern w:val="2"/>
                <w:lang w:eastAsia="zh-CN"/>
              </w:rPr>
              <w:t xml:space="preserve"> </w:t>
            </w:r>
            <w:r>
              <w:rPr>
                <w:color w:val="FF0000"/>
                <w:kern w:val="2"/>
                <w:lang w:eastAsia="zh-CN"/>
              </w:rPr>
              <w:t xml:space="preserve">to </w:t>
            </w:r>
            <w:r w:rsidRPr="00DD7219">
              <w:rPr>
                <w:color w:val="FF0000"/>
                <w:kern w:val="2"/>
                <w:lang w:eastAsia="zh-CN"/>
              </w:rPr>
              <w:t xml:space="preserve">decode a PDSCH in a serving cell and one or multiple PDSCH(s) </w:t>
            </w:r>
            <w:r>
              <w:rPr>
                <w:color w:val="FF0000"/>
                <w:kern w:val="2"/>
                <w:lang w:eastAsia="zh-CN"/>
              </w:rPr>
              <w:t xml:space="preserve">for the same HARQ process </w:t>
            </w:r>
            <w:r w:rsidRPr="00DD7219">
              <w:rPr>
                <w:color w:val="FF0000"/>
                <w:kern w:val="2"/>
                <w:lang w:eastAsia="zh-CN"/>
              </w:rPr>
              <w:t>required to be received according to this Clause in the same serving cell without a corresponding PDCCH transmission</w:t>
            </w:r>
            <w:r>
              <w:rPr>
                <w:color w:val="FF0000"/>
                <w:kern w:val="2"/>
                <w:lang w:eastAsia="zh-CN"/>
              </w:rPr>
              <w:t>,</w:t>
            </w:r>
            <w:r w:rsidRPr="00DD7219">
              <w:rPr>
                <w:color w:val="FF0000"/>
                <w:kern w:val="2"/>
                <w:lang w:eastAsia="zh-CN"/>
              </w:rPr>
              <w:t xml:space="preserve"> if the PDCCH scheduling the PDSCH ends at least 14 symbols before the earliest starting symbol of the PDSCH(s) without the corresponding PDCCH transmission, where the symbol duration is based on the smallest numerology between the scheduling PDCCH and the PDSCH, the UE shall decode the PDSCH scheduled by the PDCCH.</w:t>
            </w:r>
            <w:r w:rsidR="002826F1">
              <w:rPr>
                <w:color w:val="FF0000"/>
                <w:kern w:val="2"/>
                <w:lang w:eastAsia="zh-CN"/>
              </w:rPr>
              <w:t xml:space="preserve"> </w:t>
            </w:r>
          </w:p>
          <w:p w14:paraId="1AD229F2" w14:textId="1344F369" w:rsidR="00EB50BB" w:rsidRPr="00843299" w:rsidRDefault="00EB50BB" w:rsidP="00843299">
            <w:pPr>
              <w:jc w:val="center"/>
              <w:rPr>
                <w:color w:val="000000"/>
                <w:lang w:eastAsia="zh-CN"/>
              </w:rPr>
            </w:pPr>
            <w:r>
              <w:rPr>
                <w:rFonts w:hint="eastAsia"/>
                <w:color w:val="000000"/>
                <w:lang w:eastAsia="zh-CN"/>
              </w:rPr>
              <w:t>&lt;</w:t>
            </w:r>
            <w:r w:rsidRPr="009F08E5">
              <w:rPr>
                <w:sz w:val="20"/>
                <w:szCs w:val="20"/>
                <w:lang w:eastAsia="zh-CN"/>
              </w:rPr>
              <w:t xml:space="preserve"> Unchanged parts are omitted</w:t>
            </w:r>
            <w:r>
              <w:rPr>
                <w:color w:val="000000"/>
                <w:lang w:eastAsia="zh-CN"/>
              </w:rPr>
              <w:t xml:space="preserve"> &gt;</w:t>
            </w:r>
          </w:p>
        </w:tc>
      </w:tr>
    </w:tbl>
    <w:bookmarkEnd w:id="4"/>
    <w:p w14:paraId="5002528E" w14:textId="77777777" w:rsidR="00D549C5" w:rsidRPr="00CF195E" w:rsidRDefault="00D549C5" w:rsidP="00CB6F3E">
      <w:pPr>
        <w:pStyle w:val="Heading1"/>
        <w:tabs>
          <w:tab w:val="clear" w:pos="432"/>
        </w:tabs>
        <w:spacing w:before="240"/>
        <w:ind w:left="431" w:hanging="431"/>
      </w:pPr>
      <w:r w:rsidRPr="00CF195E">
        <w:t>Conclusions</w:t>
      </w:r>
    </w:p>
    <w:p w14:paraId="04260102" w14:textId="4CA97859"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w:t>
      </w:r>
      <w:r w:rsidR="00302A50">
        <w:rPr>
          <w:rFonts w:eastAsia="MS Mincho"/>
          <w:lang w:eastAsia="ja-JP"/>
        </w:rPr>
        <w:t>an</w:t>
      </w:r>
      <w:r>
        <w:rPr>
          <w:rFonts w:eastAsia="MS Mincho"/>
          <w:lang w:eastAsia="ja-JP"/>
        </w:rPr>
        <w:t xml:space="preserve"> </w:t>
      </w:r>
      <w:r w:rsidR="0043189D">
        <w:t xml:space="preserve">ambiguity issue </w:t>
      </w:r>
      <w:r w:rsidR="00D8009B">
        <w:t xml:space="preserve">of UE behavior </w:t>
      </w:r>
      <w:r w:rsidR="00302A50">
        <w:t xml:space="preserve">for </w:t>
      </w:r>
      <w:r w:rsidR="00D8009B">
        <w:t>scheduling reactivation of DL SPS</w:t>
      </w:r>
      <w:r>
        <w:rPr>
          <w:rFonts w:eastAsia="MS Mincho"/>
          <w:lang w:eastAsia="ja-JP"/>
        </w:rPr>
        <w:t xml:space="preserve">. Based on the discussion, we </w:t>
      </w:r>
      <w:r w:rsidR="00302A50">
        <w:rPr>
          <w:rFonts w:eastAsia="MS Mincho"/>
          <w:lang w:eastAsia="ja-JP"/>
        </w:rPr>
        <w:t>make</w:t>
      </w:r>
      <w:r>
        <w:rPr>
          <w:rFonts w:eastAsia="MS Mincho"/>
          <w:lang w:eastAsia="ja-JP"/>
        </w:rPr>
        <w:t xml:space="preserve"> the following </w:t>
      </w:r>
      <w:r w:rsidR="00023BB2">
        <w:rPr>
          <w:rFonts w:eastAsia="MS Mincho"/>
          <w:lang w:eastAsia="ja-JP"/>
        </w:rPr>
        <w:t xml:space="preserve">observations and </w:t>
      </w:r>
      <w:r>
        <w:rPr>
          <w:rFonts w:eastAsia="MS Mincho"/>
          <w:lang w:eastAsia="ja-JP"/>
        </w:rPr>
        <w:t>proposals.</w:t>
      </w:r>
    </w:p>
    <w:p w14:paraId="2AE6ABDA" w14:textId="77777777" w:rsidR="002826F1" w:rsidRPr="00ED7686" w:rsidRDefault="002826F1" w:rsidP="002826F1">
      <w:pPr>
        <w:spacing w:before="120"/>
        <w:rPr>
          <w:bCs/>
          <w:i/>
          <w:lang w:eastAsia="zh-CN"/>
        </w:rPr>
      </w:pPr>
      <w:r w:rsidRPr="00A7184F">
        <w:rPr>
          <w:b/>
          <w:i/>
          <w:lang w:eastAsia="zh-CN"/>
        </w:rPr>
        <w:t xml:space="preserve">Observation 1: </w:t>
      </w:r>
      <w:r w:rsidRPr="00ED7686">
        <w:rPr>
          <w:bCs/>
          <w:i/>
          <w:lang w:eastAsia="zh-CN"/>
        </w:rPr>
        <w:t>When there is sufficient time separation between</w:t>
      </w:r>
      <w:r>
        <w:rPr>
          <w:bCs/>
          <w:i/>
          <w:lang w:eastAsia="zh-CN"/>
        </w:rPr>
        <w:t xml:space="preserve"> the </w:t>
      </w:r>
      <w:r w:rsidRPr="00ED7686">
        <w:rPr>
          <w:bCs/>
          <w:i/>
          <w:lang w:eastAsia="zh-CN"/>
        </w:rPr>
        <w:t>reactivation PDCCH and the “old” SPS PDSCH</w:t>
      </w:r>
      <w:r>
        <w:rPr>
          <w:bCs/>
          <w:i/>
          <w:lang w:eastAsia="zh-CN"/>
        </w:rPr>
        <w:t xml:space="preserve"> such that the UE is able to </w:t>
      </w:r>
      <w:r w:rsidRPr="00FF6746">
        <w:rPr>
          <w:bCs/>
          <w:i/>
          <w:lang w:eastAsia="zh-CN"/>
        </w:rPr>
        <w:t>validate the reactivation PD</w:t>
      </w:r>
      <w:r>
        <w:rPr>
          <w:bCs/>
          <w:i/>
          <w:lang w:eastAsia="zh-CN"/>
        </w:rPr>
        <w:t>C</w:t>
      </w:r>
      <w:r w:rsidRPr="00FF6746">
        <w:rPr>
          <w:bCs/>
          <w:i/>
          <w:lang w:eastAsia="zh-CN"/>
        </w:rPr>
        <w:t>CH</w:t>
      </w:r>
      <w:r>
        <w:rPr>
          <w:bCs/>
          <w:i/>
          <w:lang w:eastAsia="zh-CN"/>
        </w:rPr>
        <w:t xml:space="preserve"> before receiving </w:t>
      </w:r>
      <w:r w:rsidRPr="00ED7686">
        <w:rPr>
          <w:bCs/>
          <w:i/>
          <w:lang w:eastAsia="zh-CN"/>
        </w:rPr>
        <w:t>the “old” SPS PDSCH, there are two possible UE behaviors:</w:t>
      </w:r>
    </w:p>
    <w:p w14:paraId="6E5B90ED" w14:textId="6F648C6D" w:rsidR="002826F1" w:rsidRPr="00ED7686" w:rsidRDefault="002826F1" w:rsidP="002826F1">
      <w:pPr>
        <w:pStyle w:val="ListParagraph"/>
        <w:numPr>
          <w:ilvl w:val="0"/>
          <w:numId w:val="29"/>
        </w:numPr>
        <w:spacing w:before="120"/>
        <w:ind w:leftChars="0"/>
        <w:rPr>
          <w:rFonts w:ascii="Times New Roman" w:hAnsi="Times New Roman"/>
          <w:bCs/>
          <w:i/>
          <w:sz w:val="22"/>
          <w:szCs w:val="32"/>
        </w:rPr>
      </w:pPr>
      <w:r w:rsidRPr="00ED7686">
        <w:rPr>
          <w:rFonts w:ascii="Times New Roman" w:hAnsi="Times New Roman"/>
          <w:bCs/>
          <w:i/>
          <w:sz w:val="22"/>
          <w:szCs w:val="32"/>
          <w:lang w:eastAsia="zh-CN"/>
        </w:rPr>
        <w:t>Option 1: UE</w:t>
      </w:r>
      <w:r w:rsidRPr="00ED7686">
        <w:rPr>
          <w:rFonts w:ascii="Times New Roman" w:hAnsi="Times New Roman"/>
          <w:bCs/>
          <w:i/>
          <w:sz w:val="22"/>
          <w:szCs w:val="32"/>
        </w:rPr>
        <w:t xml:space="preserve"> </w:t>
      </w:r>
      <w:r w:rsidRPr="00ED7686">
        <w:rPr>
          <w:rFonts w:ascii="Times New Roman" w:hAnsi="Times New Roman"/>
          <w:bCs/>
          <w:i/>
          <w:sz w:val="22"/>
          <w:szCs w:val="32"/>
          <w:lang w:eastAsia="zh-CN"/>
        </w:rPr>
        <w:t>s</w:t>
      </w:r>
      <w:r w:rsidRPr="00ED7686">
        <w:rPr>
          <w:rFonts w:ascii="Times New Roman" w:hAnsi="Times New Roman"/>
          <w:bCs/>
          <w:i/>
          <w:sz w:val="22"/>
          <w:szCs w:val="32"/>
        </w:rPr>
        <w:t>kips the “old” SPS PDSCH and decodes the “new” SPS PDSCH</w:t>
      </w:r>
    </w:p>
    <w:p w14:paraId="49D3BFEB" w14:textId="5E4795C4" w:rsidR="002826F1" w:rsidRPr="00ED7686" w:rsidRDefault="002826F1" w:rsidP="002826F1">
      <w:pPr>
        <w:pStyle w:val="ListParagraph"/>
        <w:numPr>
          <w:ilvl w:val="0"/>
          <w:numId w:val="29"/>
        </w:numPr>
        <w:spacing w:before="120"/>
        <w:ind w:leftChars="0"/>
        <w:jc w:val="both"/>
        <w:rPr>
          <w:rFonts w:ascii="Times New Roman" w:hAnsi="Times New Roman"/>
          <w:bCs/>
          <w:i/>
          <w:sz w:val="22"/>
          <w:szCs w:val="32"/>
          <w:lang w:eastAsia="zh-CN"/>
        </w:rPr>
      </w:pPr>
      <w:r w:rsidRPr="00ED7686">
        <w:rPr>
          <w:rFonts w:ascii="Times New Roman" w:hAnsi="Times New Roman"/>
          <w:bCs/>
          <w:i/>
          <w:sz w:val="22"/>
          <w:szCs w:val="32"/>
          <w:lang w:eastAsia="zh-CN"/>
        </w:rPr>
        <w:t>Option 2: UE decodes</w:t>
      </w:r>
      <w:r w:rsidRPr="00ED7686">
        <w:rPr>
          <w:rFonts w:ascii="Times New Roman" w:hAnsi="Times New Roman"/>
          <w:bCs/>
          <w:i/>
          <w:sz w:val="22"/>
          <w:szCs w:val="32"/>
        </w:rPr>
        <w:t xml:space="preserve"> the “new” SPS PDSCH after the </w:t>
      </w:r>
      <w:r w:rsidR="002E22C0">
        <w:rPr>
          <w:rFonts w:ascii="Times New Roman" w:hAnsi="Times New Roman"/>
          <w:bCs/>
          <w:i/>
          <w:sz w:val="22"/>
          <w:szCs w:val="32"/>
        </w:rPr>
        <w:t>t</w:t>
      </w:r>
      <w:r>
        <w:rPr>
          <w:rFonts w:ascii="Times New Roman" w:hAnsi="Times New Roman"/>
          <w:bCs/>
          <w:i/>
          <w:sz w:val="22"/>
          <w:szCs w:val="32"/>
        </w:rPr>
        <w:t>ransmission of HARQ-ACK information</w:t>
      </w:r>
      <w:r w:rsidRPr="00ED7686">
        <w:rPr>
          <w:rFonts w:ascii="Times New Roman" w:hAnsi="Times New Roman"/>
          <w:bCs/>
          <w:i/>
          <w:sz w:val="22"/>
          <w:szCs w:val="32"/>
        </w:rPr>
        <w:t xml:space="preserve"> for the “old” </w:t>
      </w:r>
      <w:r w:rsidRPr="00ED7686">
        <w:rPr>
          <w:rFonts w:ascii="Times New Roman" w:hAnsi="Times New Roman"/>
          <w:bCs/>
          <w:i/>
          <w:sz w:val="22"/>
          <w:szCs w:val="32"/>
          <w:lang w:eastAsia="zh-CN"/>
        </w:rPr>
        <w:t>SPS</w:t>
      </w:r>
      <w:r w:rsidRPr="00ED7686">
        <w:rPr>
          <w:rFonts w:ascii="Times New Roman" w:hAnsi="Times New Roman"/>
          <w:bCs/>
          <w:i/>
          <w:sz w:val="22"/>
          <w:szCs w:val="32"/>
        </w:rPr>
        <w:t xml:space="preserve"> PDSCH</w:t>
      </w:r>
    </w:p>
    <w:p w14:paraId="33357D0B" w14:textId="260ACF70" w:rsidR="002826F1" w:rsidRDefault="002826F1" w:rsidP="002826F1">
      <w:pPr>
        <w:spacing w:before="120"/>
        <w:rPr>
          <w:b/>
          <w:i/>
          <w:lang w:eastAsia="zh-CN"/>
        </w:rPr>
      </w:pPr>
      <w:r>
        <w:rPr>
          <w:b/>
          <w:i/>
          <w:lang w:eastAsia="zh-CN"/>
        </w:rPr>
        <w:t>Observation</w:t>
      </w:r>
      <w:r w:rsidRPr="005C03BD">
        <w:rPr>
          <w:b/>
          <w:i/>
          <w:lang w:eastAsia="zh-CN"/>
        </w:rPr>
        <w:t xml:space="preserve"> </w:t>
      </w:r>
      <w:r>
        <w:rPr>
          <w:b/>
          <w:i/>
          <w:lang w:eastAsia="zh-CN"/>
        </w:rPr>
        <w:t>2</w:t>
      </w:r>
      <w:r w:rsidRPr="005C03BD">
        <w:rPr>
          <w:b/>
          <w:i/>
          <w:lang w:eastAsia="zh-CN"/>
        </w:rPr>
        <w:t xml:space="preserve">: </w:t>
      </w:r>
      <w:r w:rsidRPr="00ED7686">
        <w:rPr>
          <w:bCs/>
          <w:i/>
          <w:lang w:eastAsia="zh-CN"/>
        </w:rPr>
        <w:t xml:space="preserve">When there is insufficient time separation between </w:t>
      </w:r>
      <w:r>
        <w:rPr>
          <w:bCs/>
          <w:i/>
          <w:lang w:eastAsia="zh-CN"/>
        </w:rPr>
        <w:t xml:space="preserve">the </w:t>
      </w:r>
      <w:r w:rsidRPr="00ED7686">
        <w:rPr>
          <w:bCs/>
          <w:i/>
          <w:lang w:eastAsia="zh-CN"/>
        </w:rPr>
        <w:t>reactivation PDCCH and the “old” SPS PDSCH</w:t>
      </w:r>
      <w:r>
        <w:rPr>
          <w:bCs/>
          <w:i/>
          <w:lang w:eastAsia="zh-CN"/>
        </w:rPr>
        <w:t xml:space="preserve"> such that the UE is not able to </w:t>
      </w:r>
      <w:r w:rsidRPr="00FF6746">
        <w:rPr>
          <w:bCs/>
          <w:i/>
          <w:lang w:eastAsia="zh-CN"/>
        </w:rPr>
        <w:t>validate the reactivation PD</w:t>
      </w:r>
      <w:r>
        <w:rPr>
          <w:bCs/>
          <w:i/>
          <w:lang w:eastAsia="zh-CN"/>
        </w:rPr>
        <w:t>C</w:t>
      </w:r>
      <w:r w:rsidRPr="00FF6746">
        <w:rPr>
          <w:bCs/>
          <w:i/>
          <w:lang w:eastAsia="zh-CN"/>
        </w:rPr>
        <w:t>CH</w:t>
      </w:r>
      <w:r>
        <w:rPr>
          <w:bCs/>
          <w:i/>
          <w:lang w:eastAsia="zh-CN"/>
        </w:rPr>
        <w:t xml:space="preserve"> before receiving </w:t>
      </w:r>
      <w:r w:rsidRPr="00ED7686">
        <w:rPr>
          <w:bCs/>
          <w:i/>
          <w:lang w:eastAsia="zh-CN"/>
        </w:rPr>
        <w:t xml:space="preserve">the “old” SPS PDSCH, UE </w:t>
      </w:r>
      <w:r>
        <w:rPr>
          <w:bCs/>
          <w:i/>
          <w:lang w:eastAsia="zh-CN"/>
        </w:rPr>
        <w:t xml:space="preserve">shall </w:t>
      </w:r>
      <w:r w:rsidRPr="00ED7686">
        <w:rPr>
          <w:bCs/>
          <w:i/>
          <w:lang w:eastAsia="zh-CN"/>
        </w:rPr>
        <w:t xml:space="preserve">decode the “new” SPS PDSCH after the </w:t>
      </w:r>
      <w:r>
        <w:rPr>
          <w:bCs/>
          <w:i/>
          <w:lang w:eastAsia="zh-CN"/>
        </w:rPr>
        <w:t>transmission of HARQ-ACK information</w:t>
      </w:r>
      <w:r w:rsidRPr="00ED7686">
        <w:rPr>
          <w:bCs/>
          <w:i/>
          <w:lang w:eastAsia="zh-CN"/>
        </w:rPr>
        <w:t xml:space="preserve"> for the “old” SPS PDSCH as defined in TS38.214.</w:t>
      </w:r>
    </w:p>
    <w:p w14:paraId="46A908B2" w14:textId="77777777" w:rsidR="00F445A3" w:rsidRPr="007E5A91" w:rsidRDefault="00F445A3" w:rsidP="00F445A3">
      <w:pPr>
        <w:spacing w:before="120"/>
        <w:rPr>
          <w:bCs/>
          <w:i/>
          <w:lang w:eastAsia="zh-CN"/>
        </w:rPr>
      </w:pPr>
      <w:r w:rsidRPr="00CF272D">
        <w:rPr>
          <w:b/>
          <w:i/>
          <w:u w:val="single"/>
          <w:lang w:val="en-AU"/>
        </w:rPr>
        <w:t>Proposal 1:</w:t>
      </w:r>
      <w:r w:rsidRPr="007E5A91">
        <w:rPr>
          <w:bCs/>
          <w:i/>
          <w:lang w:val="en-AU"/>
        </w:rPr>
        <w:t xml:space="preserve"> </w:t>
      </w:r>
      <w:r>
        <w:rPr>
          <w:bCs/>
          <w:i/>
          <w:lang w:val="en-AU"/>
        </w:rPr>
        <w:t>F</w:t>
      </w:r>
      <w:r w:rsidRPr="007E5A91">
        <w:rPr>
          <w:bCs/>
          <w:i/>
          <w:lang w:eastAsia="zh-CN"/>
        </w:rPr>
        <w:t xml:space="preserve">or </w:t>
      </w:r>
      <w:r>
        <w:rPr>
          <w:bCs/>
          <w:i/>
          <w:lang w:eastAsia="zh-CN"/>
        </w:rPr>
        <w:t xml:space="preserve">a given </w:t>
      </w:r>
      <w:r w:rsidRPr="007E5A91">
        <w:rPr>
          <w:bCs/>
          <w:i/>
          <w:lang w:eastAsia="zh-CN"/>
        </w:rPr>
        <w:t>DL SPS</w:t>
      </w:r>
      <w:r>
        <w:rPr>
          <w:bCs/>
          <w:i/>
          <w:lang w:eastAsia="zh-CN"/>
        </w:rPr>
        <w:t xml:space="preserve"> configuration, w</w:t>
      </w:r>
      <w:r w:rsidRPr="007E5A91">
        <w:rPr>
          <w:bCs/>
          <w:i/>
          <w:lang w:eastAsia="zh-CN"/>
        </w:rPr>
        <w:t xml:space="preserve">hen the </w:t>
      </w:r>
      <w:r>
        <w:rPr>
          <w:bCs/>
          <w:i/>
          <w:lang w:eastAsia="zh-CN"/>
        </w:rPr>
        <w:t xml:space="preserve">gap </w:t>
      </w:r>
      <w:r w:rsidRPr="007E5A91">
        <w:rPr>
          <w:bCs/>
          <w:i/>
          <w:lang w:eastAsia="zh-CN"/>
        </w:rPr>
        <w:t>between</w:t>
      </w:r>
      <w:r>
        <w:rPr>
          <w:bCs/>
          <w:i/>
          <w:lang w:eastAsia="zh-CN"/>
        </w:rPr>
        <w:t xml:space="preserve"> the ending symbol of a </w:t>
      </w:r>
      <w:r w:rsidRPr="007E5A91">
        <w:rPr>
          <w:bCs/>
          <w:i/>
          <w:lang w:eastAsia="zh-CN"/>
        </w:rPr>
        <w:t xml:space="preserve">reactivation PDCCH and </w:t>
      </w:r>
      <w:r>
        <w:rPr>
          <w:bCs/>
          <w:i/>
          <w:lang w:eastAsia="zh-CN"/>
        </w:rPr>
        <w:t xml:space="preserve">the starting symbol of a </w:t>
      </w:r>
      <w:r>
        <w:rPr>
          <w:rFonts w:hint="eastAsia"/>
          <w:bCs/>
          <w:i/>
          <w:lang w:eastAsia="zh-CN"/>
        </w:rPr>
        <w:t>SPS</w:t>
      </w:r>
      <w:r>
        <w:rPr>
          <w:bCs/>
          <w:i/>
          <w:lang w:eastAsia="zh-CN"/>
        </w:rPr>
        <w:t xml:space="preserve"> </w:t>
      </w:r>
      <w:r>
        <w:rPr>
          <w:rFonts w:hint="eastAsia"/>
          <w:bCs/>
          <w:i/>
          <w:lang w:eastAsia="zh-CN"/>
        </w:rPr>
        <w:t>P</w:t>
      </w:r>
      <w:r w:rsidRPr="00AC2E48">
        <w:rPr>
          <w:bCs/>
          <w:i/>
          <w:lang w:eastAsia="zh-CN"/>
        </w:rPr>
        <w:t xml:space="preserve">DSCH activated by </w:t>
      </w:r>
      <w:r>
        <w:rPr>
          <w:bCs/>
          <w:i/>
          <w:lang w:eastAsia="zh-CN"/>
        </w:rPr>
        <w:t xml:space="preserve">an earlier PDCCH is larger than 14 symbols and the SPS PDSCH and the PDSCH have the same HARQ process ID, </w:t>
      </w:r>
      <w:r w:rsidRPr="007E5A91">
        <w:rPr>
          <w:bCs/>
          <w:i/>
          <w:lang w:val="en-AU"/>
        </w:rPr>
        <w:t>RAN1 to clarify which is the intended UE behaviour</w:t>
      </w:r>
    </w:p>
    <w:p w14:paraId="5DBF7ACA" w14:textId="77777777" w:rsidR="00F445A3" w:rsidRPr="007E5A91" w:rsidRDefault="00F445A3" w:rsidP="00F445A3">
      <w:pPr>
        <w:pStyle w:val="ListParagraph"/>
        <w:numPr>
          <w:ilvl w:val="0"/>
          <w:numId w:val="29"/>
        </w:numPr>
        <w:spacing w:before="120"/>
        <w:ind w:leftChars="0"/>
        <w:jc w:val="both"/>
        <w:rPr>
          <w:bCs/>
          <w:i/>
          <w:szCs w:val="32"/>
        </w:rPr>
      </w:pPr>
      <w:r w:rsidRPr="007E5A91">
        <w:rPr>
          <w:rFonts w:ascii="Times New Roman" w:hAnsi="Times New Roman"/>
          <w:bCs/>
          <w:i/>
          <w:sz w:val="22"/>
          <w:szCs w:val="32"/>
          <w:lang w:eastAsia="zh-CN"/>
        </w:rPr>
        <w:t>Option 1: UE</w:t>
      </w:r>
      <w:r w:rsidRPr="007E5A91">
        <w:rPr>
          <w:rFonts w:ascii="Times New Roman" w:hAnsi="Times New Roman"/>
          <w:bCs/>
          <w:i/>
          <w:sz w:val="22"/>
          <w:szCs w:val="32"/>
        </w:rPr>
        <w:t xml:space="preserve"> </w:t>
      </w:r>
      <w:r w:rsidRPr="007E5A91">
        <w:rPr>
          <w:rFonts w:ascii="Times New Roman" w:hAnsi="Times New Roman"/>
          <w:bCs/>
          <w:i/>
          <w:sz w:val="22"/>
          <w:szCs w:val="32"/>
          <w:lang w:eastAsia="zh-CN"/>
        </w:rPr>
        <w:t>s</w:t>
      </w:r>
      <w:r w:rsidRPr="007E5A91">
        <w:rPr>
          <w:rFonts w:ascii="Times New Roman" w:hAnsi="Times New Roman"/>
          <w:bCs/>
          <w:i/>
          <w:sz w:val="22"/>
          <w:szCs w:val="32"/>
        </w:rPr>
        <w:t>kips the SPS PDSCH and decodes the PDSCH</w:t>
      </w:r>
      <w:r>
        <w:rPr>
          <w:rFonts w:ascii="Times New Roman" w:hAnsi="Times New Roman"/>
          <w:bCs/>
          <w:i/>
          <w:sz w:val="22"/>
          <w:szCs w:val="32"/>
        </w:rPr>
        <w:t xml:space="preserve"> scheduled by the </w:t>
      </w:r>
      <w:r w:rsidRPr="004F70D9">
        <w:rPr>
          <w:rFonts w:ascii="Times New Roman" w:hAnsi="Times New Roman"/>
          <w:bCs/>
          <w:i/>
          <w:sz w:val="22"/>
          <w:szCs w:val="32"/>
        </w:rPr>
        <w:t>reactivation PDCCH</w:t>
      </w:r>
    </w:p>
    <w:p w14:paraId="15D68754" w14:textId="77777777" w:rsidR="00F445A3" w:rsidRPr="007E5A91" w:rsidRDefault="00F445A3" w:rsidP="00F445A3">
      <w:pPr>
        <w:pStyle w:val="ListParagraph"/>
        <w:numPr>
          <w:ilvl w:val="0"/>
          <w:numId w:val="29"/>
        </w:numPr>
        <w:spacing w:before="120"/>
        <w:ind w:leftChars="0"/>
        <w:jc w:val="both"/>
        <w:rPr>
          <w:bCs/>
          <w:i/>
          <w:szCs w:val="32"/>
          <w:lang w:eastAsia="zh-CN"/>
        </w:rPr>
      </w:pPr>
      <w:r w:rsidRPr="007E5A91">
        <w:rPr>
          <w:rFonts w:ascii="Times New Roman" w:hAnsi="Times New Roman"/>
          <w:bCs/>
          <w:i/>
          <w:sz w:val="22"/>
          <w:szCs w:val="32"/>
          <w:lang w:eastAsia="zh-CN"/>
        </w:rPr>
        <w:t>Option 2: UE decodes</w:t>
      </w:r>
      <w:r w:rsidRPr="007E5A91">
        <w:rPr>
          <w:rFonts w:ascii="Times New Roman" w:hAnsi="Times New Roman"/>
          <w:bCs/>
          <w:i/>
          <w:sz w:val="22"/>
          <w:szCs w:val="32"/>
        </w:rPr>
        <w:t xml:space="preserve"> the PDSCH </w:t>
      </w:r>
      <w:r>
        <w:rPr>
          <w:rFonts w:ascii="Times New Roman" w:hAnsi="Times New Roman"/>
          <w:bCs/>
          <w:i/>
          <w:sz w:val="22"/>
          <w:szCs w:val="32"/>
        </w:rPr>
        <w:t xml:space="preserve">scheduled by the </w:t>
      </w:r>
      <w:r w:rsidRPr="004F70D9">
        <w:rPr>
          <w:rFonts w:ascii="Times New Roman" w:hAnsi="Times New Roman"/>
          <w:bCs/>
          <w:i/>
          <w:sz w:val="22"/>
          <w:szCs w:val="32"/>
        </w:rPr>
        <w:t>reactivation PDCCH</w:t>
      </w:r>
      <w:r w:rsidRPr="007E5A91">
        <w:rPr>
          <w:rFonts w:ascii="Times New Roman" w:hAnsi="Times New Roman"/>
          <w:bCs/>
          <w:i/>
          <w:sz w:val="22"/>
          <w:szCs w:val="32"/>
        </w:rPr>
        <w:t xml:space="preserve"> after the </w:t>
      </w:r>
      <w:r>
        <w:rPr>
          <w:rFonts w:ascii="Times New Roman" w:hAnsi="Times New Roman"/>
          <w:bCs/>
          <w:i/>
          <w:sz w:val="22"/>
          <w:szCs w:val="32"/>
        </w:rPr>
        <w:t>transmission of HARQ-ACK information</w:t>
      </w:r>
      <w:r w:rsidRPr="007E5A91">
        <w:rPr>
          <w:rFonts w:ascii="Times New Roman" w:hAnsi="Times New Roman"/>
          <w:bCs/>
          <w:i/>
          <w:sz w:val="22"/>
          <w:szCs w:val="32"/>
        </w:rPr>
        <w:t xml:space="preserve"> for the </w:t>
      </w:r>
      <w:r w:rsidRPr="007E5A91">
        <w:rPr>
          <w:rFonts w:ascii="Times New Roman" w:hAnsi="Times New Roman"/>
          <w:bCs/>
          <w:i/>
          <w:sz w:val="22"/>
          <w:szCs w:val="32"/>
          <w:lang w:eastAsia="zh-CN"/>
        </w:rPr>
        <w:t>SPS</w:t>
      </w:r>
      <w:r w:rsidRPr="007E5A91">
        <w:rPr>
          <w:rFonts w:ascii="Times New Roman" w:hAnsi="Times New Roman"/>
          <w:bCs/>
          <w:i/>
          <w:sz w:val="22"/>
          <w:szCs w:val="32"/>
        </w:rPr>
        <w:t xml:space="preserve"> PDSCH</w:t>
      </w:r>
    </w:p>
    <w:p w14:paraId="7D2C9AD7" w14:textId="77777777" w:rsidR="00FB7F8A" w:rsidRPr="00843299" w:rsidRDefault="00FB7F8A" w:rsidP="00843299">
      <w:pPr>
        <w:spacing w:before="120"/>
        <w:rPr>
          <w:b/>
          <w:bCs/>
          <w:i/>
          <w:szCs w:val="32"/>
          <w:lang w:eastAsia="zh-CN"/>
        </w:rPr>
      </w:pPr>
      <w:r w:rsidRPr="00843299">
        <w:rPr>
          <w:b/>
          <w:bCs/>
          <w:i/>
          <w:szCs w:val="32"/>
          <w:u w:val="single"/>
          <w:lang w:eastAsia="zh-CN"/>
        </w:rPr>
        <w:t>Proposal 2:</w:t>
      </w:r>
      <w:r w:rsidRPr="00843299">
        <w:rPr>
          <w:b/>
          <w:bCs/>
          <w:i/>
          <w:szCs w:val="32"/>
          <w:lang w:eastAsia="zh-CN"/>
        </w:rPr>
        <w:t xml:space="preserve"> </w:t>
      </w:r>
      <w:r w:rsidRPr="00843299">
        <w:rPr>
          <w:i/>
          <w:szCs w:val="32"/>
          <w:lang w:eastAsia="zh-CN"/>
        </w:rPr>
        <w:t>If Option 1 agreed is the intended UE behavior in Proposal 1, adopt the following TP for TS38.214 for Rel-16 and later releases</w:t>
      </w:r>
    </w:p>
    <w:tbl>
      <w:tblPr>
        <w:tblStyle w:val="TableGrid"/>
        <w:tblW w:w="0" w:type="auto"/>
        <w:tblLook w:val="04A0" w:firstRow="1" w:lastRow="0" w:firstColumn="1" w:lastColumn="0" w:noHBand="0" w:noVBand="1"/>
      </w:tblPr>
      <w:tblGrid>
        <w:gridCol w:w="9307"/>
      </w:tblGrid>
      <w:tr w:rsidR="002826F1" w14:paraId="5E720823" w14:textId="77777777" w:rsidTr="00ED7686">
        <w:tc>
          <w:tcPr>
            <w:tcW w:w="9307" w:type="dxa"/>
          </w:tcPr>
          <w:p w14:paraId="3D8CCB87" w14:textId="77777777" w:rsidR="002826F1" w:rsidRPr="0048482F" w:rsidRDefault="002826F1" w:rsidP="00ED7686">
            <w:pPr>
              <w:pStyle w:val="Heading2"/>
              <w:numPr>
                <w:ilvl w:val="0"/>
                <w:numId w:val="0"/>
              </w:numPr>
              <w:ind w:left="576" w:hanging="576"/>
              <w:outlineLvl w:val="1"/>
              <w:rPr>
                <w:color w:val="000000"/>
              </w:rPr>
            </w:pPr>
            <w:r w:rsidRPr="0048482F">
              <w:rPr>
                <w:color w:val="000000"/>
              </w:rPr>
              <w:lastRenderedPageBreak/>
              <w:t>5.1</w:t>
            </w:r>
            <w:r w:rsidRPr="0048482F">
              <w:rPr>
                <w:color w:val="000000"/>
              </w:rPr>
              <w:tab/>
              <w:t>UE procedure for receiving the physical downlink shared channel</w:t>
            </w:r>
          </w:p>
          <w:p w14:paraId="5D68D741" w14:textId="77777777" w:rsidR="002826F1" w:rsidRDefault="002826F1" w:rsidP="00ED7686">
            <w:pPr>
              <w:jc w:val="center"/>
              <w:rPr>
                <w:color w:val="000000"/>
                <w:lang w:eastAsia="zh-CN"/>
              </w:rPr>
            </w:pPr>
            <w:r>
              <w:rPr>
                <w:rFonts w:hint="eastAsia"/>
                <w:color w:val="000000"/>
                <w:lang w:eastAsia="zh-CN"/>
              </w:rPr>
              <w:t>&lt;</w:t>
            </w:r>
            <w:r w:rsidRPr="009F08E5">
              <w:rPr>
                <w:sz w:val="20"/>
                <w:szCs w:val="20"/>
                <w:lang w:eastAsia="zh-CN"/>
              </w:rPr>
              <w:t xml:space="preserve"> Unchanged parts are omitted</w:t>
            </w:r>
            <w:r>
              <w:rPr>
                <w:color w:val="000000"/>
                <w:lang w:eastAsia="zh-CN"/>
              </w:rPr>
              <w:t xml:space="preserve"> &gt;</w:t>
            </w:r>
          </w:p>
          <w:p w14:paraId="1A16B0F5" w14:textId="77777777" w:rsidR="002826F1" w:rsidRPr="00146651" w:rsidRDefault="002826F1" w:rsidP="00ED7686">
            <w:pPr>
              <w:rPr>
                <w:color w:val="000000"/>
                <w:kern w:val="2"/>
                <w:lang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 symbols before the earliest starting symbol of the PDSCH(s) without the corresponding PDCCH transmission, </w:t>
            </w:r>
            <w:r w:rsidRPr="00E32F17">
              <w:rPr>
                <w:color w:val="000000"/>
                <w:kern w:val="2"/>
                <w:lang w:eastAsia="zh-CN"/>
              </w:rPr>
              <w:t xml:space="preserve">where 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p>
          <w:p w14:paraId="0568FC80" w14:textId="77777777" w:rsidR="005272DD" w:rsidRDefault="005272DD" w:rsidP="005272DD">
            <w:pPr>
              <w:rPr>
                <w:color w:val="FF0000"/>
                <w:kern w:val="2"/>
                <w:lang w:eastAsia="zh-CN"/>
              </w:rPr>
            </w:pPr>
            <w:r>
              <w:rPr>
                <w:color w:val="FF0000"/>
                <w:kern w:val="2"/>
                <w:lang w:eastAsia="zh-CN"/>
              </w:rPr>
              <w:t>For a given HARQ process, i</w:t>
            </w:r>
            <w:r>
              <w:rPr>
                <w:rFonts w:hint="eastAsia"/>
                <w:color w:val="FF0000"/>
                <w:kern w:val="2"/>
                <w:lang w:eastAsia="zh-CN"/>
              </w:rPr>
              <w:t>f</w:t>
            </w:r>
            <w:r>
              <w:rPr>
                <w:color w:val="FF0000"/>
                <w:kern w:val="2"/>
                <w:lang w:eastAsia="zh-CN"/>
              </w:rPr>
              <w:t xml:space="preserve"> </w:t>
            </w:r>
            <w:r>
              <w:rPr>
                <w:rFonts w:hint="eastAsia"/>
                <w:color w:val="FF0000"/>
                <w:kern w:val="2"/>
                <w:lang w:eastAsia="zh-CN"/>
              </w:rPr>
              <w:t>t</w:t>
            </w:r>
            <w:r w:rsidRPr="00DD7219">
              <w:rPr>
                <w:color w:val="FF0000"/>
                <w:kern w:val="2"/>
                <w:lang w:eastAsia="zh-CN"/>
              </w:rPr>
              <w:t xml:space="preserve">he UE is scheduled by a PDCCH with </w:t>
            </w:r>
            <w:r>
              <w:rPr>
                <w:rFonts w:hint="eastAsia"/>
                <w:color w:val="FF0000"/>
                <w:kern w:val="2"/>
                <w:lang w:eastAsia="zh-CN"/>
              </w:rPr>
              <w:t>CRC</w:t>
            </w:r>
            <w:r>
              <w:rPr>
                <w:color w:val="FF0000"/>
                <w:kern w:val="2"/>
                <w:lang w:eastAsia="zh-CN"/>
              </w:rPr>
              <w:t xml:space="preserve"> scrambled by C</w:t>
            </w:r>
            <w:r w:rsidRPr="00DD7219">
              <w:rPr>
                <w:color w:val="FF0000"/>
                <w:kern w:val="2"/>
                <w:lang w:eastAsia="zh-CN"/>
              </w:rPr>
              <w:t>S-RNTI</w:t>
            </w:r>
            <w:r>
              <w:rPr>
                <w:color w:val="FF0000"/>
                <w:kern w:val="2"/>
                <w:lang w:eastAsia="zh-CN"/>
              </w:rPr>
              <w:t xml:space="preserve"> with NDI=0</w:t>
            </w:r>
            <w:r w:rsidRPr="00DD7219">
              <w:rPr>
                <w:color w:val="FF0000"/>
                <w:kern w:val="2"/>
                <w:lang w:eastAsia="zh-CN"/>
              </w:rPr>
              <w:t xml:space="preserve"> </w:t>
            </w:r>
            <w:r>
              <w:rPr>
                <w:color w:val="FF0000"/>
                <w:kern w:val="2"/>
                <w:lang w:eastAsia="zh-CN"/>
              </w:rPr>
              <w:t xml:space="preserve">to </w:t>
            </w:r>
            <w:r w:rsidRPr="00DD7219">
              <w:rPr>
                <w:color w:val="FF0000"/>
                <w:kern w:val="2"/>
                <w:lang w:eastAsia="zh-CN"/>
              </w:rPr>
              <w:t xml:space="preserve">decode a PDSCH in a serving cell and one or multiple PDSCH(s) </w:t>
            </w:r>
            <w:r>
              <w:rPr>
                <w:color w:val="FF0000"/>
                <w:kern w:val="2"/>
                <w:lang w:eastAsia="zh-CN"/>
              </w:rPr>
              <w:t xml:space="preserve">for the same HARQ process </w:t>
            </w:r>
            <w:r w:rsidRPr="00DD7219">
              <w:rPr>
                <w:color w:val="FF0000"/>
                <w:kern w:val="2"/>
                <w:lang w:eastAsia="zh-CN"/>
              </w:rPr>
              <w:t>required to be received according to this Clause in the same serving cell without a corresponding PDCCH transmission</w:t>
            </w:r>
            <w:r>
              <w:rPr>
                <w:color w:val="FF0000"/>
                <w:kern w:val="2"/>
                <w:lang w:eastAsia="zh-CN"/>
              </w:rPr>
              <w:t>,</w:t>
            </w:r>
            <w:r w:rsidRPr="00DD7219">
              <w:rPr>
                <w:color w:val="FF0000"/>
                <w:kern w:val="2"/>
                <w:lang w:eastAsia="zh-CN"/>
              </w:rPr>
              <w:t xml:space="preserve"> if the PDCCH scheduling the PDSCH ends at least 14 symbols before the earliest starting symbol of the PDSCH(s) without the corresponding PDCCH transmission, where the symbol duration is based on the smallest numerology between the scheduling PDCCH and the PDSCH, the UE shall decode the PDSCH scheduled by the PDCCH.</w:t>
            </w:r>
            <w:r>
              <w:rPr>
                <w:color w:val="FF0000"/>
                <w:kern w:val="2"/>
                <w:lang w:eastAsia="zh-CN"/>
              </w:rPr>
              <w:t xml:space="preserve"> </w:t>
            </w:r>
          </w:p>
          <w:p w14:paraId="738F6065" w14:textId="03D2974F" w:rsidR="00EB50BB" w:rsidRPr="00843299" w:rsidRDefault="00EB50BB" w:rsidP="00843299">
            <w:pPr>
              <w:jc w:val="center"/>
              <w:rPr>
                <w:color w:val="000000"/>
                <w:lang w:eastAsia="zh-CN"/>
              </w:rPr>
            </w:pPr>
            <w:r>
              <w:rPr>
                <w:rFonts w:hint="eastAsia"/>
                <w:color w:val="000000"/>
                <w:lang w:eastAsia="zh-CN"/>
              </w:rPr>
              <w:t>&lt;</w:t>
            </w:r>
            <w:r w:rsidRPr="009F08E5">
              <w:rPr>
                <w:sz w:val="20"/>
                <w:szCs w:val="20"/>
                <w:lang w:eastAsia="zh-CN"/>
              </w:rPr>
              <w:t xml:space="preserve"> Unchanged parts are omitted</w:t>
            </w:r>
            <w:r>
              <w:rPr>
                <w:color w:val="000000"/>
                <w:lang w:eastAsia="zh-CN"/>
              </w:rPr>
              <w:t xml:space="preserve"> &gt;</w:t>
            </w:r>
          </w:p>
        </w:tc>
      </w:tr>
    </w:tbl>
    <w:p w14:paraId="696D820C" w14:textId="77777777" w:rsidR="00D549C5" w:rsidRPr="00CF195E" w:rsidRDefault="00D549C5" w:rsidP="00D549C5">
      <w:pPr>
        <w:pStyle w:val="Heading1"/>
        <w:numPr>
          <w:ilvl w:val="0"/>
          <w:numId w:val="0"/>
        </w:numPr>
        <w:ind w:left="432" w:hanging="432"/>
      </w:pPr>
      <w:bookmarkStart w:id="20" w:name="_Ref124589665"/>
      <w:bookmarkStart w:id="21" w:name="_Ref71620620"/>
      <w:bookmarkStart w:id="22" w:name="_Ref124671424"/>
      <w:r w:rsidRPr="00CF195E">
        <w:t>References</w:t>
      </w:r>
    </w:p>
    <w:p w14:paraId="42C4AD9E" w14:textId="6E61D13D" w:rsidR="00597469" w:rsidRDefault="00597469" w:rsidP="00597469">
      <w:pPr>
        <w:pStyle w:val="References"/>
        <w:rPr>
          <w:lang w:val="en-GB" w:eastAsia="zh-CN"/>
        </w:rPr>
      </w:pPr>
      <w:bookmarkStart w:id="23" w:name="_Ref101384534"/>
      <w:bookmarkStart w:id="24" w:name="_Ref126606220"/>
      <w:bookmarkStart w:id="25" w:name="_Ref126865004"/>
      <w:bookmarkStart w:id="26" w:name="_Ref126865994"/>
      <w:bookmarkStart w:id="27" w:name="_Ref131515566"/>
      <w:bookmarkEnd w:id="20"/>
      <w:bookmarkEnd w:id="21"/>
      <w:bookmarkEnd w:id="22"/>
      <w:r w:rsidRPr="00CF272D">
        <w:rPr>
          <w:lang w:val="en-GB" w:eastAsia="zh-CN"/>
        </w:rPr>
        <w:t xml:space="preserve">3GPP </w:t>
      </w:r>
      <w:r w:rsidRPr="00365F05">
        <w:rPr>
          <w:lang w:val="en-GB" w:eastAsia="zh-CN"/>
        </w:rPr>
        <w:t>TS 38.</w:t>
      </w:r>
      <w:r>
        <w:rPr>
          <w:lang w:val="en-GB" w:eastAsia="zh-CN"/>
        </w:rPr>
        <w:t>213</w:t>
      </w:r>
      <w:r w:rsidRPr="00365F05">
        <w:rPr>
          <w:lang w:val="en-GB" w:eastAsia="zh-CN"/>
        </w:rPr>
        <w:t xml:space="preserve"> V16.</w:t>
      </w:r>
      <w:r>
        <w:rPr>
          <w:lang w:val="en-GB" w:eastAsia="zh-CN"/>
        </w:rPr>
        <w:t>14</w:t>
      </w:r>
      <w:r w:rsidRPr="00CF272D">
        <w:rPr>
          <w:lang w:val="en-GB" w:eastAsia="zh-CN"/>
        </w:rPr>
        <w:t xml:space="preserve">.0 </w:t>
      </w:r>
      <w:r w:rsidR="00506BE2" w:rsidRPr="00F65500">
        <w:rPr>
          <w:lang w:val="en-GB" w:eastAsia="zh-CN"/>
        </w:rPr>
        <w:t xml:space="preserve">Physical layer procedures for </w:t>
      </w:r>
      <w:r w:rsidR="00506BE2">
        <w:rPr>
          <w:lang w:val="en-GB" w:eastAsia="zh-CN"/>
        </w:rPr>
        <w:t>control</w:t>
      </w:r>
      <w:r w:rsidRPr="00CF272D">
        <w:rPr>
          <w:lang w:val="en-GB" w:eastAsia="zh-CN"/>
        </w:rPr>
        <w:t xml:space="preserve"> (Release 16)</w:t>
      </w:r>
      <w:bookmarkEnd w:id="23"/>
    </w:p>
    <w:p w14:paraId="1846C216" w14:textId="7BBF0E5D" w:rsidR="00CB2FC0" w:rsidRDefault="00CB2FC0" w:rsidP="00CB2FC0">
      <w:pPr>
        <w:pStyle w:val="References"/>
        <w:rPr>
          <w:lang w:val="en-GB" w:eastAsia="zh-CN"/>
        </w:rPr>
      </w:pPr>
      <w:bookmarkStart w:id="28" w:name="_Ref146617638"/>
      <w:r w:rsidRPr="00CF272D">
        <w:rPr>
          <w:lang w:val="en-GB" w:eastAsia="zh-CN"/>
        </w:rPr>
        <w:t xml:space="preserve">3GPP </w:t>
      </w:r>
      <w:r w:rsidRPr="00365F05">
        <w:rPr>
          <w:lang w:val="en-GB" w:eastAsia="zh-CN"/>
        </w:rPr>
        <w:t>TS 38.</w:t>
      </w:r>
      <w:r>
        <w:rPr>
          <w:lang w:val="en-GB" w:eastAsia="zh-CN"/>
        </w:rPr>
        <w:t>321 V17</w:t>
      </w:r>
      <w:r w:rsidRPr="00365F05">
        <w:rPr>
          <w:lang w:val="en-GB" w:eastAsia="zh-CN"/>
        </w:rPr>
        <w:t>.</w:t>
      </w:r>
      <w:r w:rsidR="00965449">
        <w:rPr>
          <w:lang w:val="en-GB" w:eastAsia="zh-CN"/>
        </w:rPr>
        <w:t>5</w:t>
      </w:r>
      <w:r w:rsidRPr="00CF272D">
        <w:rPr>
          <w:lang w:val="en-GB" w:eastAsia="zh-CN"/>
        </w:rPr>
        <w:t xml:space="preserve">.0 </w:t>
      </w:r>
      <w:r w:rsidRPr="00CB2FC0">
        <w:rPr>
          <w:lang w:val="en-GB" w:eastAsia="zh-CN"/>
        </w:rPr>
        <w:t>Medium Access Control (MAC) protocol specification</w:t>
      </w:r>
      <w:r>
        <w:rPr>
          <w:lang w:val="en-GB" w:eastAsia="zh-CN"/>
        </w:rPr>
        <w:t xml:space="preserve"> </w:t>
      </w:r>
      <w:r w:rsidRPr="00CF272D">
        <w:rPr>
          <w:lang w:val="en-GB" w:eastAsia="zh-CN"/>
        </w:rPr>
        <w:t>(Release 1</w:t>
      </w:r>
      <w:r>
        <w:rPr>
          <w:lang w:val="en-GB" w:eastAsia="zh-CN"/>
        </w:rPr>
        <w:t>7</w:t>
      </w:r>
      <w:r w:rsidRPr="00CF272D">
        <w:rPr>
          <w:lang w:val="en-GB" w:eastAsia="zh-CN"/>
        </w:rPr>
        <w:t>)</w:t>
      </w:r>
      <w:bookmarkEnd w:id="28"/>
    </w:p>
    <w:p w14:paraId="2FDF3503" w14:textId="2C477959" w:rsidR="007B5C82" w:rsidRPr="007B5C82" w:rsidRDefault="00874DA2" w:rsidP="007B5C82">
      <w:pPr>
        <w:pStyle w:val="References"/>
        <w:rPr>
          <w:lang w:val="en-GB" w:eastAsia="zh-CN"/>
        </w:rPr>
      </w:pPr>
      <w:bookmarkStart w:id="29" w:name="_Ref146619980"/>
      <w:r w:rsidRPr="00CF272D">
        <w:rPr>
          <w:lang w:val="en-GB" w:eastAsia="zh-CN"/>
        </w:rPr>
        <w:t xml:space="preserve">3GPP </w:t>
      </w:r>
      <w:r w:rsidRPr="00365F05">
        <w:rPr>
          <w:lang w:val="en-GB" w:eastAsia="zh-CN"/>
        </w:rPr>
        <w:t>TS 38.</w:t>
      </w:r>
      <w:r>
        <w:rPr>
          <w:lang w:val="en-GB" w:eastAsia="zh-CN"/>
        </w:rPr>
        <w:t>214 V17</w:t>
      </w:r>
      <w:r w:rsidRPr="00365F05">
        <w:rPr>
          <w:lang w:val="en-GB" w:eastAsia="zh-CN"/>
        </w:rPr>
        <w:t>.</w:t>
      </w:r>
      <w:r>
        <w:rPr>
          <w:lang w:val="en-GB" w:eastAsia="zh-CN"/>
        </w:rPr>
        <w:t>5</w:t>
      </w:r>
      <w:r w:rsidRPr="00CF272D">
        <w:rPr>
          <w:lang w:val="en-GB" w:eastAsia="zh-CN"/>
        </w:rPr>
        <w:t xml:space="preserve">.0 </w:t>
      </w:r>
      <w:r w:rsidR="007B5C82" w:rsidRPr="007B5C82">
        <w:rPr>
          <w:lang w:val="en-GB" w:eastAsia="zh-CN"/>
        </w:rPr>
        <w:t xml:space="preserve">Physical layer procedures for </w:t>
      </w:r>
      <w:proofErr w:type="gramStart"/>
      <w:r w:rsidR="007B5C82" w:rsidRPr="007B5C82">
        <w:rPr>
          <w:lang w:val="en-GB" w:eastAsia="zh-CN"/>
        </w:rPr>
        <w:t xml:space="preserve">data </w:t>
      </w:r>
      <w:r w:rsidR="007B5C82">
        <w:rPr>
          <w:lang w:val="en-GB" w:eastAsia="zh-CN"/>
        </w:rPr>
        <w:t xml:space="preserve"> </w:t>
      </w:r>
      <w:r w:rsidR="007B5C82" w:rsidRPr="007B5C82">
        <w:rPr>
          <w:lang w:val="en-GB" w:eastAsia="zh-CN"/>
        </w:rPr>
        <w:t>(</w:t>
      </w:r>
      <w:proofErr w:type="gramEnd"/>
      <w:r w:rsidR="007B5C82" w:rsidRPr="007B5C82">
        <w:rPr>
          <w:lang w:val="en-GB" w:eastAsia="zh-CN"/>
        </w:rPr>
        <w:t>Release 17)</w:t>
      </w:r>
      <w:bookmarkEnd w:id="24"/>
      <w:bookmarkEnd w:id="25"/>
      <w:bookmarkEnd w:id="26"/>
      <w:bookmarkEnd w:id="27"/>
      <w:bookmarkEnd w:id="29"/>
    </w:p>
    <w:sectPr w:rsidR="007B5C82" w:rsidRPr="007B5C8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9299E" w14:textId="77777777" w:rsidR="005677F4" w:rsidRDefault="005677F4">
      <w:r>
        <w:separator/>
      </w:r>
    </w:p>
  </w:endnote>
  <w:endnote w:type="continuationSeparator" w:id="0">
    <w:p w14:paraId="74B665C1" w14:textId="77777777" w:rsidR="005677F4" w:rsidRDefault="0056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D22AE" w14:textId="77777777" w:rsidR="005677F4" w:rsidRDefault="005677F4">
      <w:r>
        <w:separator/>
      </w:r>
    </w:p>
  </w:footnote>
  <w:footnote w:type="continuationSeparator" w:id="0">
    <w:p w14:paraId="40867674" w14:textId="77777777" w:rsidR="005677F4" w:rsidRDefault="00567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US"/>
      </w:rPr>
    </w:lvl>
    <w:lvl w:ilvl="2">
      <w:start w:val="1"/>
      <w:numFmt w:val="decimal"/>
      <w:lvlText w:val="%1.%2.%3"/>
      <w:lvlJc w:val="left"/>
      <w:pPr>
        <w:tabs>
          <w:tab w:val="left" w:pos="720"/>
        </w:tabs>
        <w:ind w:left="720" w:hanging="720"/>
      </w:pPr>
      <w:rPr>
        <w:rFonts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3AB5736"/>
    <w:multiLevelType w:val="hybridMultilevel"/>
    <w:tmpl w:val="3766B1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42C39"/>
    <w:multiLevelType w:val="hybridMultilevel"/>
    <w:tmpl w:val="1D26A1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A37B4"/>
    <w:multiLevelType w:val="hybridMultilevel"/>
    <w:tmpl w:val="2FD8CBD2"/>
    <w:lvl w:ilvl="0" w:tplc="5FF46E9E">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26A6370"/>
    <w:multiLevelType w:val="hybridMultilevel"/>
    <w:tmpl w:val="01CC4CD4"/>
    <w:lvl w:ilvl="0" w:tplc="04090001">
      <w:start w:val="1"/>
      <w:numFmt w:val="bullet"/>
      <w:lvlText w:val=""/>
      <w:lvlJc w:val="left"/>
      <w:pPr>
        <w:ind w:left="776" w:hanging="360"/>
      </w:pPr>
      <w:rPr>
        <w:rFonts w:ascii="Wingdings" w:hAnsi="Wingdings"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8" w15:restartNumberingAfterBreak="0">
    <w:nsid w:val="2E5F3D63"/>
    <w:multiLevelType w:val="hybridMultilevel"/>
    <w:tmpl w:val="72C20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560E1BD1"/>
    <w:multiLevelType w:val="hybridMultilevel"/>
    <w:tmpl w:val="D42C3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F6CCD"/>
    <w:multiLevelType w:val="hybridMultilevel"/>
    <w:tmpl w:val="7A962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8252C3"/>
    <w:multiLevelType w:val="hybridMultilevel"/>
    <w:tmpl w:val="B69C1C8A"/>
    <w:lvl w:ilvl="0" w:tplc="612EADE4">
      <w:start w:val="1"/>
      <w:numFmt w:val="bullet"/>
      <w:lvlText w:val="•"/>
      <w:lvlJc w:val="left"/>
      <w:pPr>
        <w:tabs>
          <w:tab w:val="num" w:pos="360"/>
        </w:tabs>
        <w:ind w:left="360" w:hanging="360"/>
      </w:pPr>
      <w:rPr>
        <w:rFonts w:ascii="Arial" w:hAnsi="Arial" w:hint="default"/>
      </w:rPr>
    </w:lvl>
    <w:lvl w:ilvl="1" w:tplc="9AE4AC50">
      <w:numFmt w:val="bullet"/>
      <w:lvlText w:val="•"/>
      <w:lvlJc w:val="left"/>
      <w:pPr>
        <w:tabs>
          <w:tab w:val="num" w:pos="1080"/>
        </w:tabs>
        <w:ind w:left="1080" w:hanging="360"/>
      </w:pPr>
      <w:rPr>
        <w:rFonts w:ascii="Arial" w:hAnsi="Arial" w:hint="default"/>
      </w:rPr>
    </w:lvl>
    <w:lvl w:ilvl="2" w:tplc="2DAEFADC" w:tentative="1">
      <w:start w:val="1"/>
      <w:numFmt w:val="bullet"/>
      <w:lvlText w:val="•"/>
      <w:lvlJc w:val="left"/>
      <w:pPr>
        <w:tabs>
          <w:tab w:val="num" w:pos="1800"/>
        </w:tabs>
        <w:ind w:left="1800" w:hanging="360"/>
      </w:pPr>
      <w:rPr>
        <w:rFonts w:ascii="Arial" w:hAnsi="Arial" w:hint="default"/>
      </w:rPr>
    </w:lvl>
    <w:lvl w:ilvl="3" w:tplc="97BED84A" w:tentative="1">
      <w:start w:val="1"/>
      <w:numFmt w:val="bullet"/>
      <w:lvlText w:val="•"/>
      <w:lvlJc w:val="left"/>
      <w:pPr>
        <w:tabs>
          <w:tab w:val="num" w:pos="2520"/>
        </w:tabs>
        <w:ind w:left="2520" w:hanging="360"/>
      </w:pPr>
      <w:rPr>
        <w:rFonts w:ascii="Arial" w:hAnsi="Arial" w:hint="default"/>
      </w:rPr>
    </w:lvl>
    <w:lvl w:ilvl="4" w:tplc="0A106268" w:tentative="1">
      <w:start w:val="1"/>
      <w:numFmt w:val="bullet"/>
      <w:lvlText w:val="•"/>
      <w:lvlJc w:val="left"/>
      <w:pPr>
        <w:tabs>
          <w:tab w:val="num" w:pos="3240"/>
        </w:tabs>
        <w:ind w:left="3240" w:hanging="360"/>
      </w:pPr>
      <w:rPr>
        <w:rFonts w:ascii="Arial" w:hAnsi="Arial" w:hint="default"/>
      </w:rPr>
    </w:lvl>
    <w:lvl w:ilvl="5" w:tplc="BF662CF4" w:tentative="1">
      <w:start w:val="1"/>
      <w:numFmt w:val="bullet"/>
      <w:lvlText w:val="•"/>
      <w:lvlJc w:val="left"/>
      <w:pPr>
        <w:tabs>
          <w:tab w:val="num" w:pos="3960"/>
        </w:tabs>
        <w:ind w:left="3960" w:hanging="360"/>
      </w:pPr>
      <w:rPr>
        <w:rFonts w:ascii="Arial" w:hAnsi="Arial" w:hint="default"/>
      </w:rPr>
    </w:lvl>
    <w:lvl w:ilvl="6" w:tplc="F0D6CFD0" w:tentative="1">
      <w:start w:val="1"/>
      <w:numFmt w:val="bullet"/>
      <w:lvlText w:val="•"/>
      <w:lvlJc w:val="left"/>
      <w:pPr>
        <w:tabs>
          <w:tab w:val="num" w:pos="4680"/>
        </w:tabs>
        <w:ind w:left="4680" w:hanging="360"/>
      </w:pPr>
      <w:rPr>
        <w:rFonts w:ascii="Arial" w:hAnsi="Arial" w:hint="default"/>
      </w:rPr>
    </w:lvl>
    <w:lvl w:ilvl="7" w:tplc="EBDA88C0" w:tentative="1">
      <w:start w:val="1"/>
      <w:numFmt w:val="bullet"/>
      <w:lvlText w:val="•"/>
      <w:lvlJc w:val="left"/>
      <w:pPr>
        <w:tabs>
          <w:tab w:val="num" w:pos="5400"/>
        </w:tabs>
        <w:ind w:left="5400" w:hanging="360"/>
      </w:pPr>
      <w:rPr>
        <w:rFonts w:ascii="Arial" w:hAnsi="Arial" w:hint="default"/>
      </w:rPr>
    </w:lvl>
    <w:lvl w:ilvl="8" w:tplc="CD5850F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27159BD"/>
    <w:multiLevelType w:val="hybridMultilevel"/>
    <w:tmpl w:val="E63AFEC0"/>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E185CCD"/>
    <w:multiLevelType w:val="hybridMultilevel"/>
    <w:tmpl w:val="76D64B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214A33"/>
    <w:multiLevelType w:val="hybridMultilevel"/>
    <w:tmpl w:val="B866A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A5E57"/>
    <w:multiLevelType w:val="hybridMultilevel"/>
    <w:tmpl w:val="17162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1"/>
  </w:num>
  <w:num w:numId="4">
    <w:abstractNumId w:val="19"/>
  </w:num>
  <w:num w:numId="5">
    <w:abstractNumId w:val="18"/>
  </w:num>
  <w:num w:numId="6">
    <w:abstractNumId w:val="16"/>
  </w:num>
  <w:num w:numId="7">
    <w:abstractNumId w:val="14"/>
  </w:num>
  <w:num w:numId="8">
    <w:abstractNumId w:val="10"/>
  </w:num>
  <w:num w:numId="9">
    <w:abstractNumId w:val="6"/>
  </w:num>
  <w:num w:numId="10">
    <w:abstractNumId w:val="20"/>
  </w:num>
  <w:num w:numId="11">
    <w:abstractNumId w:val="15"/>
  </w:num>
  <w:num w:numId="12">
    <w:abstractNumId w:val="2"/>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9"/>
  </w:num>
  <w:num w:numId="15">
    <w:abstractNumId w:val="11"/>
  </w:num>
  <w:num w:numId="16">
    <w:abstractNumId w:val="7"/>
  </w:num>
  <w:num w:numId="17">
    <w:abstractNumId w:val="11"/>
  </w:num>
  <w:num w:numId="18">
    <w:abstractNumId w:val="11"/>
  </w:num>
  <w:num w:numId="19">
    <w:abstractNumId w:val="9"/>
  </w:num>
  <w:num w:numId="20">
    <w:abstractNumId w:val="3"/>
  </w:num>
  <w:num w:numId="21">
    <w:abstractNumId w:val="5"/>
  </w:num>
  <w:num w:numId="22">
    <w:abstractNumId w:val="4"/>
  </w:num>
  <w:num w:numId="23">
    <w:abstractNumId w:val="17"/>
  </w:num>
  <w:num w:numId="24">
    <w:abstractNumId w:val="12"/>
  </w:num>
  <w:num w:numId="25">
    <w:abstractNumId w:val="22"/>
  </w:num>
  <w:num w:numId="26">
    <w:abstractNumId w:val="11"/>
  </w:num>
  <w:num w:numId="27">
    <w:abstractNumId w:val="11"/>
  </w:num>
  <w:num w:numId="28">
    <w:abstractNumId w:val="8"/>
  </w:num>
  <w:num w:numId="29">
    <w:abstractNumId w:val="13"/>
  </w:num>
  <w:num w:numId="30">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4E"/>
    <w:rsid w:val="00000455"/>
    <w:rsid w:val="000004C4"/>
    <w:rsid w:val="000006CE"/>
    <w:rsid w:val="00000CC2"/>
    <w:rsid w:val="00000D04"/>
    <w:rsid w:val="00000DB2"/>
    <w:rsid w:val="00001441"/>
    <w:rsid w:val="00001657"/>
    <w:rsid w:val="00001AC6"/>
    <w:rsid w:val="00001C75"/>
    <w:rsid w:val="000020F6"/>
    <w:rsid w:val="00002113"/>
    <w:rsid w:val="00002187"/>
    <w:rsid w:val="00002594"/>
    <w:rsid w:val="00002893"/>
    <w:rsid w:val="00002D52"/>
    <w:rsid w:val="0000304D"/>
    <w:rsid w:val="0000325A"/>
    <w:rsid w:val="000033A3"/>
    <w:rsid w:val="00003605"/>
    <w:rsid w:val="00003A88"/>
    <w:rsid w:val="00003C56"/>
    <w:rsid w:val="00003EC2"/>
    <w:rsid w:val="000040A9"/>
    <w:rsid w:val="000041C9"/>
    <w:rsid w:val="000043E1"/>
    <w:rsid w:val="0000458E"/>
    <w:rsid w:val="00004E70"/>
    <w:rsid w:val="00005110"/>
    <w:rsid w:val="0000636A"/>
    <w:rsid w:val="00006810"/>
    <w:rsid w:val="00006DD2"/>
    <w:rsid w:val="000072B6"/>
    <w:rsid w:val="00007632"/>
    <w:rsid w:val="000076FB"/>
    <w:rsid w:val="00007813"/>
    <w:rsid w:val="0000784D"/>
    <w:rsid w:val="0001061D"/>
    <w:rsid w:val="000109E6"/>
    <w:rsid w:val="00010DDD"/>
    <w:rsid w:val="00011F67"/>
    <w:rsid w:val="00012168"/>
    <w:rsid w:val="000122B0"/>
    <w:rsid w:val="00012342"/>
    <w:rsid w:val="00012822"/>
    <w:rsid w:val="00012862"/>
    <w:rsid w:val="000128E6"/>
    <w:rsid w:val="00012AA6"/>
    <w:rsid w:val="00012C29"/>
    <w:rsid w:val="00012FD8"/>
    <w:rsid w:val="000133C0"/>
    <w:rsid w:val="00013457"/>
    <w:rsid w:val="0001408A"/>
    <w:rsid w:val="000141D6"/>
    <w:rsid w:val="000148CB"/>
    <w:rsid w:val="0001535B"/>
    <w:rsid w:val="00015EFB"/>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B98"/>
    <w:rsid w:val="00020BFD"/>
    <w:rsid w:val="00020C65"/>
    <w:rsid w:val="00020D0D"/>
    <w:rsid w:val="00020D43"/>
    <w:rsid w:val="00021778"/>
    <w:rsid w:val="00021CB7"/>
    <w:rsid w:val="00022025"/>
    <w:rsid w:val="00022579"/>
    <w:rsid w:val="0002274E"/>
    <w:rsid w:val="00022FD5"/>
    <w:rsid w:val="0002323B"/>
    <w:rsid w:val="000232A0"/>
    <w:rsid w:val="00023388"/>
    <w:rsid w:val="00023425"/>
    <w:rsid w:val="0002367F"/>
    <w:rsid w:val="00023BB2"/>
    <w:rsid w:val="00024018"/>
    <w:rsid w:val="000241BE"/>
    <w:rsid w:val="0002425C"/>
    <w:rsid w:val="000242F2"/>
    <w:rsid w:val="0002446C"/>
    <w:rsid w:val="00024955"/>
    <w:rsid w:val="00024EBB"/>
    <w:rsid w:val="00024F7A"/>
    <w:rsid w:val="00025026"/>
    <w:rsid w:val="00025119"/>
    <w:rsid w:val="000252CB"/>
    <w:rsid w:val="0002530A"/>
    <w:rsid w:val="000257A5"/>
    <w:rsid w:val="0002652C"/>
    <w:rsid w:val="00026D4B"/>
    <w:rsid w:val="000271D2"/>
    <w:rsid w:val="00027324"/>
    <w:rsid w:val="000275C6"/>
    <w:rsid w:val="00027801"/>
    <w:rsid w:val="00027AD6"/>
    <w:rsid w:val="00027DD5"/>
    <w:rsid w:val="0003024C"/>
    <w:rsid w:val="000303A8"/>
    <w:rsid w:val="00030718"/>
    <w:rsid w:val="00030802"/>
    <w:rsid w:val="00030FF8"/>
    <w:rsid w:val="00031182"/>
    <w:rsid w:val="000312CF"/>
    <w:rsid w:val="00031A0F"/>
    <w:rsid w:val="00031ADB"/>
    <w:rsid w:val="00031B02"/>
    <w:rsid w:val="00032056"/>
    <w:rsid w:val="0003205C"/>
    <w:rsid w:val="0003251F"/>
    <w:rsid w:val="000328CA"/>
    <w:rsid w:val="0003297E"/>
    <w:rsid w:val="00032AA3"/>
    <w:rsid w:val="00032E40"/>
    <w:rsid w:val="00032F41"/>
    <w:rsid w:val="00033087"/>
    <w:rsid w:val="000333C4"/>
    <w:rsid w:val="0003376B"/>
    <w:rsid w:val="00034676"/>
    <w:rsid w:val="000346E6"/>
    <w:rsid w:val="00035005"/>
    <w:rsid w:val="0003508A"/>
    <w:rsid w:val="000352B3"/>
    <w:rsid w:val="00035B23"/>
    <w:rsid w:val="00035B74"/>
    <w:rsid w:val="00035F3C"/>
    <w:rsid w:val="00036707"/>
    <w:rsid w:val="00036977"/>
    <w:rsid w:val="00036C29"/>
    <w:rsid w:val="00037408"/>
    <w:rsid w:val="00037B96"/>
    <w:rsid w:val="00037D03"/>
    <w:rsid w:val="00037D98"/>
    <w:rsid w:val="00037DB5"/>
    <w:rsid w:val="00037E83"/>
    <w:rsid w:val="00037EEC"/>
    <w:rsid w:val="0004023E"/>
    <w:rsid w:val="0004024B"/>
    <w:rsid w:val="000405C4"/>
    <w:rsid w:val="00040872"/>
    <w:rsid w:val="00040A04"/>
    <w:rsid w:val="000415ED"/>
    <w:rsid w:val="000416C1"/>
    <w:rsid w:val="00041984"/>
    <w:rsid w:val="00041C57"/>
    <w:rsid w:val="00042116"/>
    <w:rsid w:val="000425EE"/>
    <w:rsid w:val="000426A4"/>
    <w:rsid w:val="000427DF"/>
    <w:rsid w:val="00042E85"/>
    <w:rsid w:val="0004326E"/>
    <w:rsid w:val="000434B7"/>
    <w:rsid w:val="0004359D"/>
    <w:rsid w:val="000435E4"/>
    <w:rsid w:val="0004394D"/>
    <w:rsid w:val="00043A05"/>
    <w:rsid w:val="00043BD3"/>
    <w:rsid w:val="00044152"/>
    <w:rsid w:val="000444F6"/>
    <w:rsid w:val="0004466B"/>
    <w:rsid w:val="000446C8"/>
    <w:rsid w:val="00044AF9"/>
    <w:rsid w:val="00044D00"/>
    <w:rsid w:val="00044D2A"/>
    <w:rsid w:val="00044E96"/>
    <w:rsid w:val="00044EBC"/>
    <w:rsid w:val="00045B66"/>
    <w:rsid w:val="000464C2"/>
    <w:rsid w:val="000464F9"/>
    <w:rsid w:val="00046796"/>
    <w:rsid w:val="000467FD"/>
    <w:rsid w:val="00046AAF"/>
    <w:rsid w:val="00046B08"/>
    <w:rsid w:val="00046BD4"/>
    <w:rsid w:val="00046CBF"/>
    <w:rsid w:val="00046EFB"/>
    <w:rsid w:val="00046FC8"/>
    <w:rsid w:val="00047225"/>
    <w:rsid w:val="00047459"/>
    <w:rsid w:val="000474BA"/>
    <w:rsid w:val="00047724"/>
    <w:rsid w:val="000479CB"/>
    <w:rsid w:val="00047E60"/>
    <w:rsid w:val="000500A5"/>
    <w:rsid w:val="00050400"/>
    <w:rsid w:val="000504A0"/>
    <w:rsid w:val="000505A9"/>
    <w:rsid w:val="00050A36"/>
    <w:rsid w:val="00050C58"/>
    <w:rsid w:val="00051324"/>
    <w:rsid w:val="00051DFF"/>
    <w:rsid w:val="0005203C"/>
    <w:rsid w:val="000524BF"/>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4884"/>
    <w:rsid w:val="00054E0C"/>
    <w:rsid w:val="0005507F"/>
    <w:rsid w:val="000552FF"/>
    <w:rsid w:val="0005541D"/>
    <w:rsid w:val="000554B2"/>
    <w:rsid w:val="00055C37"/>
    <w:rsid w:val="00055C9A"/>
    <w:rsid w:val="00055CF6"/>
    <w:rsid w:val="00055EB9"/>
    <w:rsid w:val="000565C8"/>
    <w:rsid w:val="000567D3"/>
    <w:rsid w:val="000570E5"/>
    <w:rsid w:val="00057187"/>
    <w:rsid w:val="00057306"/>
    <w:rsid w:val="00057356"/>
    <w:rsid w:val="000578D6"/>
    <w:rsid w:val="0005791A"/>
    <w:rsid w:val="00057BA1"/>
    <w:rsid w:val="00057BE2"/>
    <w:rsid w:val="00057D36"/>
    <w:rsid w:val="00057DC8"/>
    <w:rsid w:val="00060130"/>
    <w:rsid w:val="00060439"/>
    <w:rsid w:val="0006063F"/>
    <w:rsid w:val="00060D30"/>
    <w:rsid w:val="00061090"/>
    <w:rsid w:val="000612E1"/>
    <w:rsid w:val="000614FE"/>
    <w:rsid w:val="00061930"/>
    <w:rsid w:val="00062A84"/>
    <w:rsid w:val="00062EF6"/>
    <w:rsid w:val="0006317E"/>
    <w:rsid w:val="000635D1"/>
    <w:rsid w:val="000640A0"/>
    <w:rsid w:val="00064858"/>
    <w:rsid w:val="00064897"/>
    <w:rsid w:val="000651D8"/>
    <w:rsid w:val="000651E9"/>
    <w:rsid w:val="00065339"/>
    <w:rsid w:val="00065D38"/>
    <w:rsid w:val="00065DDF"/>
    <w:rsid w:val="000660AB"/>
    <w:rsid w:val="000661AD"/>
    <w:rsid w:val="000662CA"/>
    <w:rsid w:val="000675D0"/>
    <w:rsid w:val="00067647"/>
    <w:rsid w:val="000679FC"/>
    <w:rsid w:val="00067AAB"/>
    <w:rsid w:val="00067B70"/>
    <w:rsid w:val="00067BD0"/>
    <w:rsid w:val="00067C16"/>
    <w:rsid w:val="00067DD1"/>
    <w:rsid w:val="0007043C"/>
    <w:rsid w:val="00070447"/>
    <w:rsid w:val="00070671"/>
    <w:rsid w:val="000706E7"/>
    <w:rsid w:val="000709E7"/>
    <w:rsid w:val="00070DA4"/>
    <w:rsid w:val="00070EF8"/>
    <w:rsid w:val="000710EB"/>
    <w:rsid w:val="00071192"/>
    <w:rsid w:val="000711CD"/>
    <w:rsid w:val="000713A7"/>
    <w:rsid w:val="00071A55"/>
    <w:rsid w:val="0007206E"/>
    <w:rsid w:val="000729EB"/>
    <w:rsid w:val="00072A80"/>
    <w:rsid w:val="00072CF6"/>
    <w:rsid w:val="000730B9"/>
    <w:rsid w:val="000731A0"/>
    <w:rsid w:val="000736C1"/>
    <w:rsid w:val="00073797"/>
    <w:rsid w:val="000737F1"/>
    <w:rsid w:val="00073ABA"/>
    <w:rsid w:val="00073BA0"/>
    <w:rsid w:val="00073DEC"/>
    <w:rsid w:val="0007439C"/>
    <w:rsid w:val="00074405"/>
    <w:rsid w:val="000745AA"/>
    <w:rsid w:val="000746FF"/>
    <w:rsid w:val="000749A2"/>
    <w:rsid w:val="00074B95"/>
    <w:rsid w:val="00074DA6"/>
    <w:rsid w:val="00074E86"/>
    <w:rsid w:val="00075582"/>
    <w:rsid w:val="00076097"/>
    <w:rsid w:val="000764EC"/>
    <w:rsid w:val="00076541"/>
    <w:rsid w:val="00076E83"/>
    <w:rsid w:val="000772F4"/>
    <w:rsid w:val="000776EB"/>
    <w:rsid w:val="000778B6"/>
    <w:rsid w:val="00077A22"/>
    <w:rsid w:val="000809CE"/>
    <w:rsid w:val="00080A4F"/>
    <w:rsid w:val="00081FCC"/>
    <w:rsid w:val="000823B0"/>
    <w:rsid w:val="000823B7"/>
    <w:rsid w:val="00082726"/>
    <w:rsid w:val="0008335B"/>
    <w:rsid w:val="00083379"/>
    <w:rsid w:val="00083587"/>
    <w:rsid w:val="000835D0"/>
    <w:rsid w:val="00083838"/>
    <w:rsid w:val="00083B6A"/>
    <w:rsid w:val="00083D3D"/>
    <w:rsid w:val="00084075"/>
    <w:rsid w:val="000840F6"/>
    <w:rsid w:val="00084AF1"/>
    <w:rsid w:val="00084ECD"/>
    <w:rsid w:val="000852FC"/>
    <w:rsid w:val="00085E04"/>
    <w:rsid w:val="00086048"/>
    <w:rsid w:val="00086800"/>
    <w:rsid w:val="00086BC2"/>
    <w:rsid w:val="00086F51"/>
    <w:rsid w:val="00086FB4"/>
    <w:rsid w:val="00087913"/>
    <w:rsid w:val="00087DDC"/>
    <w:rsid w:val="000902DC"/>
    <w:rsid w:val="00090EFE"/>
    <w:rsid w:val="000911AE"/>
    <w:rsid w:val="00091232"/>
    <w:rsid w:val="000918EC"/>
    <w:rsid w:val="000928BA"/>
    <w:rsid w:val="00092BCC"/>
    <w:rsid w:val="000930CC"/>
    <w:rsid w:val="00093471"/>
    <w:rsid w:val="0009366A"/>
    <w:rsid w:val="00093697"/>
    <w:rsid w:val="00093890"/>
    <w:rsid w:val="00093A95"/>
    <w:rsid w:val="00093B15"/>
    <w:rsid w:val="00093B44"/>
    <w:rsid w:val="00093D42"/>
    <w:rsid w:val="00093DD0"/>
    <w:rsid w:val="00094002"/>
    <w:rsid w:val="0009410F"/>
    <w:rsid w:val="000946BA"/>
    <w:rsid w:val="00094A16"/>
    <w:rsid w:val="00094AF0"/>
    <w:rsid w:val="00094DB9"/>
    <w:rsid w:val="00094DE6"/>
    <w:rsid w:val="00095242"/>
    <w:rsid w:val="00095B15"/>
    <w:rsid w:val="00095B3D"/>
    <w:rsid w:val="00095F2E"/>
    <w:rsid w:val="0009607C"/>
    <w:rsid w:val="00096356"/>
    <w:rsid w:val="0009668A"/>
    <w:rsid w:val="0009712F"/>
    <w:rsid w:val="0009788F"/>
    <w:rsid w:val="000978EB"/>
    <w:rsid w:val="00097C51"/>
    <w:rsid w:val="00097C99"/>
    <w:rsid w:val="000A03A6"/>
    <w:rsid w:val="000A0676"/>
    <w:rsid w:val="000A068E"/>
    <w:rsid w:val="000A06ED"/>
    <w:rsid w:val="000A09C0"/>
    <w:rsid w:val="000A0BA7"/>
    <w:rsid w:val="000A0C34"/>
    <w:rsid w:val="000A0E4B"/>
    <w:rsid w:val="000A0ED8"/>
    <w:rsid w:val="000A0F14"/>
    <w:rsid w:val="000A0F1B"/>
    <w:rsid w:val="000A108E"/>
    <w:rsid w:val="000A13AE"/>
    <w:rsid w:val="000A143C"/>
    <w:rsid w:val="000A1441"/>
    <w:rsid w:val="000A1884"/>
    <w:rsid w:val="000A1A06"/>
    <w:rsid w:val="000A1B60"/>
    <w:rsid w:val="000A21B4"/>
    <w:rsid w:val="000A21B9"/>
    <w:rsid w:val="000A298E"/>
    <w:rsid w:val="000A29D4"/>
    <w:rsid w:val="000A2CC7"/>
    <w:rsid w:val="000A2ED6"/>
    <w:rsid w:val="000A2FF0"/>
    <w:rsid w:val="000A39E0"/>
    <w:rsid w:val="000A3C4C"/>
    <w:rsid w:val="000A3D90"/>
    <w:rsid w:val="000A4205"/>
    <w:rsid w:val="000A4A19"/>
    <w:rsid w:val="000A4B49"/>
    <w:rsid w:val="000A4BBD"/>
    <w:rsid w:val="000A4C4E"/>
    <w:rsid w:val="000A50EF"/>
    <w:rsid w:val="000A5278"/>
    <w:rsid w:val="000A545C"/>
    <w:rsid w:val="000A5694"/>
    <w:rsid w:val="000A5A3C"/>
    <w:rsid w:val="000A6311"/>
    <w:rsid w:val="000A6351"/>
    <w:rsid w:val="000A63D6"/>
    <w:rsid w:val="000A67D3"/>
    <w:rsid w:val="000A6AB8"/>
    <w:rsid w:val="000A6EFF"/>
    <w:rsid w:val="000A72CA"/>
    <w:rsid w:val="000A760D"/>
    <w:rsid w:val="000A768E"/>
    <w:rsid w:val="000A7758"/>
    <w:rsid w:val="000A7B38"/>
    <w:rsid w:val="000B009F"/>
    <w:rsid w:val="000B02B3"/>
    <w:rsid w:val="000B0343"/>
    <w:rsid w:val="000B0799"/>
    <w:rsid w:val="000B07E6"/>
    <w:rsid w:val="000B09A3"/>
    <w:rsid w:val="000B0E02"/>
    <w:rsid w:val="000B13EA"/>
    <w:rsid w:val="000B1A8B"/>
    <w:rsid w:val="000B2014"/>
    <w:rsid w:val="000B24ED"/>
    <w:rsid w:val="000B26ED"/>
    <w:rsid w:val="000B287C"/>
    <w:rsid w:val="000B2985"/>
    <w:rsid w:val="000B2C88"/>
    <w:rsid w:val="000B317C"/>
    <w:rsid w:val="000B31CA"/>
    <w:rsid w:val="000B3342"/>
    <w:rsid w:val="000B342E"/>
    <w:rsid w:val="000B35B3"/>
    <w:rsid w:val="000B3701"/>
    <w:rsid w:val="000B3A8C"/>
    <w:rsid w:val="000B4226"/>
    <w:rsid w:val="000B46A8"/>
    <w:rsid w:val="000B4F44"/>
    <w:rsid w:val="000B4F8F"/>
    <w:rsid w:val="000B51FA"/>
    <w:rsid w:val="000B52BB"/>
    <w:rsid w:val="000B576C"/>
    <w:rsid w:val="000B5905"/>
    <w:rsid w:val="000B5975"/>
    <w:rsid w:val="000B6807"/>
    <w:rsid w:val="000B6D2E"/>
    <w:rsid w:val="000B6E2C"/>
    <w:rsid w:val="000B7172"/>
    <w:rsid w:val="000B72FF"/>
    <w:rsid w:val="000B7472"/>
    <w:rsid w:val="000B76C5"/>
    <w:rsid w:val="000B7857"/>
    <w:rsid w:val="000B7A10"/>
    <w:rsid w:val="000B7E14"/>
    <w:rsid w:val="000C09D4"/>
    <w:rsid w:val="000C0CAE"/>
    <w:rsid w:val="000C0DDE"/>
    <w:rsid w:val="000C115D"/>
    <w:rsid w:val="000C1535"/>
    <w:rsid w:val="000C1738"/>
    <w:rsid w:val="000C252B"/>
    <w:rsid w:val="000C2566"/>
    <w:rsid w:val="000C286E"/>
    <w:rsid w:val="000C2F3B"/>
    <w:rsid w:val="000C2FBD"/>
    <w:rsid w:val="000C34DA"/>
    <w:rsid w:val="000C3689"/>
    <w:rsid w:val="000C3B0C"/>
    <w:rsid w:val="000C3C21"/>
    <w:rsid w:val="000C422D"/>
    <w:rsid w:val="000C45B5"/>
    <w:rsid w:val="000C46F1"/>
    <w:rsid w:val="000C4CF5"/>
    <w:rsid w:val="000C5164"/>
    <w:rsid w:val="000C53D8"/>
    <w:rsid w:val="000C5906"/>
    <w:rsid w:val="000C594E"/>
    <w:rsid w:val="000C5F91"/>
    <w:rsid w:val="000C6025"/>
    <w:rsid w:val="000C63B6"/>
    <w:rsid w:val="000C6F6C"/>
    <w:rsid w:val="000C7AA7"/>
    <w:rsid w:val="000D00AE"/>
    <w:rsid w:val="000D030B"/>
    <w:rsid w:val="000D0374"/>
    <w:rsid w:val="000D0565"/>
    <w:rsid w:val="000D0A64"/>
    <w:rsid w:val="000D0E4E"/>
    <w:rsid w:val="000D113C"/>
    <w:rsid w:val="000D12D1"/>
    <w:rsid w:val="000D1488"/>
    <w:rsid w:val="000D159A"/>
    <w:rsid w:val="000D1796"/>
    <w:rsid w:val="000D1801"/>
    <w:rsid w:val="000D1EE2"/>
    <w:rsid w:val="000D20DB"/>
    <w:rsid w:val="000D21AC"/>
    <w:rsid w:val="000D22CC"/>
    <w:rsid w:val="000D2634"/>
    <w:rsid w:val="000D2A45"/>
    <w:rsid w:val="000D2D86"/>
    <w:rsid w:val="000D2F9B"/>
    <w:rsid w:val="000D2FB3"/>
    <w:rsid w:val="000D341E"/>
    <w:rsid w:val="000D36AE"/>
    <w:rsid w:val="000D37AD"/>
    <w:rsid w:val="000D38A1"/>
    <w:rsid w:val="000D3B21"/>
    <w:rsid w:val="000D42B9"/>
    <w:rsid w:val="000D48E7"/>
    <w:rsid w:val="000D4C4E"/>
    <w:rsid w:val="000D5077"/>
    <w:rsid w:val="000D5362"/>
    <w:rsid w:val="000D57F8"/>
    <w:rsid w:val="000D5851"/>
    <w:rsid w:val="000D5C60"/>
    <w:rsid w:val="000D6662"/>
    <w:rsid w:val="000D66FA"/>
    <w:rsid w:val="000D6A65"/>
    <w:rsid w:val="000D6F50"/>
    <w:rsid w:val="000D71E2"/>
    <w:rsid w:val="000D73A5"/>
    <w:rsid w:val="000D73B4"/>
    <w:rsid w:val="000D7660"/>
    <w:rsid w:val="000D7C00"/>
    <w:rsid w:val="000D7DE9"/>
    <w:rsid w:val="000E05DC"/>
    <w:rsid w:val="000E07D6"/>
    <w:rsid w:val="000E0D27"/>
    <w:rsid w:val="000E1190"/>
    <w:rsid w:val="000E126E"/>
    <w:rsid w:val="000E1380"/>
    <w:rsid w:val="000E145D"/>
    <w:rsid w:val="000E1589"/>
    <w:rsid w:val="000E16BC"/>
    <w:rsid w:val="000E16DD"/>
    <w:rsid w:val="000E18DF"/>
    <w:rsid w:val="000E1ACF"/>
    <w:rsid w:val="000E360E"/>
    <w:rsid w:val="000E46B6"/>
    <w:rsid w:val="000E4767"/>
    <w:rsid w:val="000E59A0"/>
    <w:rsid w:val="000E5B98"/>
    <w:rsid w:val="000E617C"/>
    <w:rsid w:val="000E61A6"/>
    <w:rsid w:val="000E6578"/>
    <w:rsid w:val="000E6B18"/>
    <w:rsid w:val="000E73B9"/>
    <w:rsid w:val="000E7680"/>
    <w:rsid w:val="000E7A84"/>
    <w:rsid w:val="000E7E83"/>
    <w:rsid w:val="000E7F83"/>
    <w:rsid w:val="000F005F"/>
    <w:rsid w:val="000F0108"/>
    <w:rsid w:val="000F0596"/>
    <w:rsid w:val="000F0B3C"/>
    <w:rsid w:val="000F0E3C"/>
    <w:rsid w:val="000F10B4"/>
    <w:rsid w:val="000F15BC"/>
    <w:rsid w:val="000F1724"/>
    <w:rsid w:val="000F180A"/>
    <w:rsid w:val="000F1923"/>
    <w:rsid w:val="000F1C92"/>
    <w:rsid w:val="000F1CAB"/>
    <w:rsid w:val="000F1D8A"/>
    <w:rsid w:val="000F2331"/>
    <w:rsid w:val="000F2757"/>
    <w:rsid w:val="000F2795"/>
    <w:rsid w:val="000F289C"/>
    <w:rsid w:val="000F2CC5"/>
    <w:rsid w:val="000F2E58"/>
    <w:rsid w:val="000F2EEE"/>
    <w:rsid w:val="000F3697"/>
    <w:rsid w:val="000F3893"/>
    <w:rsid w:val="000F3EB9"/>
    <w:rsid w:val="000F40D8"/>
    <w:rsid w:val="000F4E98"/>
    <w:rsid w:val="000F4F57"/>
    <w:rsid w:val="000F5931"/>
    <w:rsid w:val="000F5BAA"/>
    <w:rsid w:val="000F5DFD"/>
    <w:rsid w:val="000F6470"/>
    <w:rsid w:val="000F66C8"/>
    <w:rsid w:val="000F68CC"/>
    <w:rsid w:val="000F73C8"/>
    <w:rsid w:val="000F7F39"/>
    <w:rsid w:val="000F7F58"/>
    <w:rsid w:val="00100128"/>
    <w:rsid w:val="001004C7"/>
    <w:rsid w:val="00100725"/>
    <w:rsid w:val="001009CA"/>
    <w:rsid w:val="00100E4C"/>
    <w:rsid w:val="00100FF3"/>
    <w:rsid w:val="00101443"/>
    <w:rsid w:val="00101449"/>
    <w:rsid w:val="00101807"/>
    <w:rsid w:val="0010196F"/>
    <w:rsid w:val="00102054"/>
    <w:rsid w:val="0010205E"/>
    <w:rsid w:val="0010220D"/>
    <w:rsid w:val="001026CA"/>
    <w:rsid w:val="0010287E"/>
    <w:rsid w:val="001029B7"/>
    <w:rsid w:val="00103111"/>
    <w:rsid w:val="00103265"/>
    <w:rsid w:val="00103A8F"/>
    <w:rsid w:val="00104190"/>
    <w:rsid w:val="001043C2"/>
    <w:rsid w:val="001043E1"/>
    <w:rsid w:val="001044C6"/>
    <w:rsid w:val="00104D87"/>
    <w:rsid w:val="00104E73"/>
    <w:rsid w:val="00105037"/>
    <w:rsid w:val="0010505A"/>
    <w:rsid w:val="0010561B"/>
    <w:rsid w:val="001059EB"/>
    <w:rsid w:val="00105AA9"/>
    <w:rsid w:val="00105CC7"/>
    <w:rsid w:val="00105D87"/>
    <w:rsid w:val="00106A7A"/>
    <w:rsid w:val="0010717D"/>
    <w:rsid w:val="0010731E"/>
    <w:rsid w:val="00107779"/>
    <w:rsid w:val="001078C2"/>
    <w:rsid w:val="00107AD9"/>
    <w:rsid w:val="00107BC6"/>
    <w:rsid w:val="00107D0F"/>
    <w:rsid w:val="00107E1C"/>
    <w:rsid w:val="00110243"/>
    <w:rsid w:val="00110278"/>
    <w:rsid w:val="001102EE"/>
    <w:rsid w:val="00110656"/>
    <w:rsid w:val="001108A1"/>
    <w:rsid w:val="00110E30"/>
    <w:rsid w:val="0011105D"/>
    <w:rsid w:val="001112C4"/>
    <w:rsid w:val="0011134B"/>
    <w:rsid w:val="00111441"/>
    <w:rsid w:val="00111444"/>
    <w:rsid w:val="0011166D"/>
    <w:rsid w:val="0011171E"/>
    <w:rsid w:val="00111723"/>
    <w:rsid w:val="001128AF"/>
    <w:rsid w:val="001128B4"/>
    <w:rsid w:val="001129B5"/>
    <w:rsid w:val="00112BE6"/>
    <w:rsid w:val="0011346F"/>
    <w:rsid w:val="00113607"/>
    <w:rsid w:val="00113F08"/>
    <w:rsid w:val="001141E3"/>
    <w:rsid w:val="001144BB"/>
    <w:rsid w:val="001144DF"/>
    <w:rsid w:val="00114D80"/>
    <w:rsid w:val="0011513C"/>
    <w:rsid w:val="00115388"/>
    <w:rsid w:val="0011557B"/>
    <w:rsid w:val="00115E5D"/>
    <w:rsid w:val="001166C4"/>
    <w:rsid w:val="00116B1F"/>
    <w:rsid w:val="00117312"/>
    <w:rsid w:val="001174BA"/>
    <w:rsid w:val="0011775F"/>
    <w:rsid w:val="00117C85"/>
    <w:rsid w:val="00117D44"/>
    <w:rsid w:val="001200E0"/>
    <w:rsid w:val="00120916"/>
    <w:rsid w:val="00120B13"/>
    <w:rsid w:val="00120DFB"/>
    <w:rsid w:val="00121096"/>
    <w:rsid w:val="001210AD"/>
    <w:rsid w:val="00121C96"/>
    <w:rsid w:val="00122423"/>
    <w:rsid w:val="0012244A"/>
    <w:rsid w:val="001232F4"/>
    <w:rsid w:val="00123378"/>
    <w:rsid w:val="00123F91"/>
    <w:rsid w:val="00124B60"/>
    <w:rsid w:val="00124D84"/>
    <w:rsid w:val="001250DD"/>
    <w:rsid w:val="0012527A"/>
    <w:rsid w:val="00125733"/>
    <w:rsid w:val="001257B8"/>
    <w:rsid w:val="00125C5E"/>
    <w:rsid w:val="00125CA7"/>
    <w:rsid w:val="00125CB8"/>
    <w:rsid w:val="00125CCE"/>
    <w:rsid w:val="001262AD"/>
    <w:rsid w:val="001263AA"/>
    <w:rsid w:val="001264AA"/>
    <w:rsid w:val="001265F5"/>
    <w:rsid w:val="0012667B"/>
    <w:rsid w:val="00126CE9"/>
    <w:rsid w:val="0012704F"/>
    <w:rsid w:val="001272C7"/>
    <w:rsid w:val="00127637"/>
    <w:rsid w:val="0012788F"/>
    <w:rsid w:val="00127AA8"/>
    <w:rsid w:val="00130326"/>
    <w:rsid w:val="00130414"/>
    <w:rsid w:val="001306BB"/>
    <w:rsid w:val="00130779"/>
    <w:rsid w:val="001307A1"/>
    <w:rsid w:val="00130869"/>
    <w:rsid w:val="00130B19"/>
    <w:rsid w:val="00130F6B"/>
    <w:rsid w:val="00131394"/>
    <w:rsid w:val="00131C96"/>
    <w:rsid w:val="00131F2A"/>
    <w:rsid w:val="001321D3"/>
    <w:rsid w:val="00132939"/>
    <w:rsid w:val="00132DFB"/>
    <w:rsid w:val="00133599"/>
    <w:rsid w:val="00133970"/>
    <w:rsid w:val="00133BF7"/>
    <w:rsid w:val="00133D5E"/>
    <w:rsid w:val="00133E92"/>
    <w:rsid w:val="00133FA1"/>
    <w:rsid w:val="00134428"/>
    <w:rsid w:val="00134B88"/>
    <w:rsid w:val="00134FE8"/>
    <w:rsid w:val="00135471"/>
    <w:rsid w:val="001357B8"/>
    <w:rsid w:val="00135B43"/>
    <w:rsid w:val="001362CA"/>
    <w:rsid w:val="00136A23"/>
    <w:rsid w:val="00136B99"/>
    <w:rsid w:val="00136E5C"/>
    <w:rsid w:val="00136E9F"/>
    <w:rsid w:val="00137054"/>
    <w:rsid w:val="0014063E"/>
    <w:rsid w:val="00140687"/>
    <w:rsid w:val="00140777"/>
    <w:rsid w:val="00140840"/>
    <w:rsid w:val="0014087D"/>
    <w:rsid w:val="00140F74"/>
    <w:rsid w:val="00141191"/>
    <w:rsid w:val="0014159C"/>
    <w:rsid w:val="00141823"/>
    <w:rsid w:val="00141A11"/>
    <w:rsid w:val="00142665"/>
    <w:rsid w:val="00142B67"/>
    <w:rsid w:val="00142B9F"/>
    <w:rsid w:val="001436B5"/>
    <w:rsid w:val="0014378B"/>
    <w:rsid w:val="001437EF"/>
    <w:rsid w:val="0014384A"/>
    <w:rsid w:val="00143878"/>
    <w:rsid w:val="0014450F"/>
    <w:rsid w:val="0014458F"/>
    <w:rsid w:val="001445B3"/>
    <w:rsid w:val="00144682"/>
    <w:rsid w:val="001446CF"/>
    <w:rsid w:val="0014486F"/>
    <w:rsid w:val="00144D8F"/>
    <w:rsid w:val="00144E51"/>
    <w:rsid w:val="00145013"/>
    <w:rsid w:val="001452D2"/>
    <w:rsid w:val="00145C74"/>
    <w:rsid w:val="00145F8C"/>
    <w:rsid w:val="00146105"/>
    <w:rsid w:val="0014626D"/>
    <w:rsid w:val="001462E9"/>
    <w:rsid w:val="00146E32"/>
    <w:rsid w:val="00147494"/>
    <w:rsid w:val="00147647"/>
    <w:rsid w:val="00150052"/>
    <w:rsid w:val="001500D4"/>
    <w:rsid w:val="0015154D"/>
    <w:rsid w:val="00151619"/>
    <w:rsid w:val="00151AC8"/>
    <w:rsid w:val="00151B8A"/>
    <w:rsid w:val="00151C53"/>
    <w:rsid w:val="00152141"/>
    <w:rsid w:val="0015249A"/>
    <w:rsid w:val="001525D9"/>
    <w:rsid w:val="00152835"/>
    <w:rsid w:val="00152A2D"/>
    <w:rsid w:val="00152C12"/>
    <w:rsid w:val="00152E54"/>
    <w:rsid w:val="0015312C"/>
    <w:rsid w:val="0015393E"/>
    <w:rsid w:val="00153F89"/>
    <w:rsid w:val="0015418F"/>
    <w:rsid w:val="00154656"/>
    <w:rsid w:val="00154A39"/>
    <w:rsid w:val="00154E3F"/>
    <w:rsid w:val="001551AE"/>
    <w:rsid w:val="001558E4"/>
    <w:rsid w:val="001559FA"/>
    <w:rsid w:val="00155BAB"/>
    <w:rsid w:val="00156374"/>
    <w:rsid w:val="00156438"/>
    <w:rsid w:val="001564B7"/>
    <w:rsid w:val="00156E4E"/>
    <w:rsid w:val="00157231"/>
    <w:rsid w:val="001577D8"/>
    <w:rsid w:val="0015786F"/>
    <w:rsid w:val="00157CD6"/>
    <w:rsid w:val="00157F61"/>
    <w:rsid w:val="00157FC3"/>
    <w:rsid w:val="0016008C"/>
    <w:rsid w:val="00160739"/>
    <w:rsid w:val="0016100C"/>
    <w:rsid w:val="0016138A"/>
    <w:rsid w:val="001614A1"/>
    <w:rsid w:val="00161599"/>
    <w:rsid w:val="001616BE"/>
    <w:rsid w:val="00161983"/>
    <w:rsid w:val="00161A16"/>
    <w:rsid w:val="001623C1"/>
    <w:rsid w:val="0016254D"/>
    <w:rsid w:val="0016271E"/>
    <w:rsid w:val="0016284C"/>
    <w:rsid w:val="00162D7A"/>
    <w:rsid w:val="00163070"/>
    <w:rsid w:val="001631CF"/>
    <w:rsid w:val="001634F9"/>
    <w:rsid w:val="00163A0B"/>
    <w:rsid w:val="0016438C"/>
    <w:rsid w:val="001644AA"/>
    <w:rsid w:val="001644EE"/>
    <w:rsid w:val="00164D26"/>
    <w:rsid w:val="00164DAB"/>
    <w:rsid w:val="001650C6"/>
    <w:rsid w:val="0016518E"/>
    <w:rsid w:val="0016537B"/>
    <w:rsid w:val="00165413"/>
    <w:rsid w:val="00165721"/>
    <w:rsid w:val="00165BBB"/>
    <w:rsid w:val="00165EEC"/>
    <w:rsid w:val="0016613F"/>
    <w:rsid w:val="001661C1"/>
    <w:rsid w:val="001661EA"/>
    <w:rsid w:val="00166215"/>
    <w:rsid w:val="00166591"/>
    <w:rsid w:val="0016669A"/>
    <w:rsid w:val="001669A1"/>
    <w:rsid w:val="00167425"/>
    <w:rsid w:val="00167580"/>
    <w:rsid w:val="00167603"/>
    <w:rsid w:val="00167624"/>
    <w:rsid w:val="00167E6E"/>
    <w:rsid w:val="00167FBB"/>
    <w:rsid w:val="00167FF9"/>
    <w:rsid w:val="00170063"/>
    <w:rsid w:val="00170F5F"/>
    <w:rsid w:val="00171143"/>
    <w:rsid w:val="00171550"/>
    <w:rsid w:val="0017156C"/>
    <w:rsid w:val="001719B5"/>
    <w:rsid w:val="00172864"/>
    <w:rsid w:val="0017292B"/>
    <w:rsid w:val="001729A5"/>
    <w:rsid w:val="00172AB6"/>
    <w:rsid w:val="00172B82"/>
    <w:rsid w:val="00172B9F"/>
    <w:rsid w:val="00172EFA"/>
    <w:rsid w:val="00173096"/>
    <w:rsid w:val="0017351F"/>
    <w:rsid w:val="00173608"/>
    <w:rsid w:val="00173883"/>
    <w:rsid w:val="001739AE"/>
    <w:rsid w:val="00173B32"/>
    <w:rsid w:val="0017423D"/>
    <w:rsid w:val="001745EC"/>
    <w:rsid w:val="001747B7"/>
    <w:rsid w:val="001747C1"/>
    <w:rsid w:val="00175034"/>
    <w:rsid w:val="0017553F"/>
    <w:rsid w:val="001759B4"/>
    <w:rsid w:val="00175C30"/>
    <w:rsid w:val="001760A2"/>
    <w:rsid w:val="001762F7"/>
    <w:rsid w:val="00176596"/>
    <w:rsid w:val="00177069"/>
    <w:rsid w:val="001771E0"/>
    <w:rsid w:val="00177273"/>
    <w:rsid w:val="00177675"/>
    <w:rsid w:val="00177CB4"/>
    <w:rsid w:val="00177E31"/>
    <w:rsid w:val="00177FC1"/>
    <w:rsid w:val="00180227"/>
    <w:rsid w:val="00180458"/>
    <w:rsid w:val="001805CD"/>
    <w:rsid w:val="00180E37"/>
    <w:rsid w:val="001815A2"/>
    <w:rsid w:val="0018185C"/>
    <w:rsid w:val="00181BBA"/>
    <w:rsid w:val="00181FC1"/>
    <w:rsid w:val="00182385"/>
    <w:rsid w:val="001827CE"/>
    <w:rsid w:val="00182A4A"/>
    <w:rsid w:val="00182E0D"/>
    <w:rsid w:val="00183034"/>
    <w:rsid w:val="001830F7"/>
    <w:rsid w:val="00183223"/>
    <w:rsid w:val="0018339F"/>
    <w:rsid w:val="001837EF"/>
    <w:rsid w:val="0018395E"/>
    <w:rsid w:val="00183BDC"/>
    <w:rsid w:val="00183C07"/>
    <w:rsid w:val="00183EE6"/>
    <w:rsid w:val="001841A0"/>
    <w:rsid w:val="00184787"/>
    <w:rsid w:val="00184AAA"/>
    <w:rsid w:val="00184C7B"/>
    <w:rsid w:val="00184EC4"/>
    <w:rsid w:val="0018579D"/>
    <w:rsid w:val="0018588A"/>
    <w:rsid w:val="00185CC5"/>
    <w:rsid w:val="00185E62"/>
    <w:rsid w:val="001865A6"/>
    <w:rsid w:val="00186904"/>
    <w:rsid w:val="001869D9"/>
    <w:rsid w:val="00186D3A"/>
    <w:rsid w:val="00187252"/>
    <w:rsid w:val="0018726B"/>
    <w:rsid w:val="00187A06"/>
    <w:rsid w:val="00187A1A"/>
    <w:rsid w:val="001903E0"/>
    <w:rsid w:val="00190E41"/>
    <w:rsid w:val="001912D8"/>
    <w:rsid w:val="00191C91"/>
    <w:rsid w:val="001924EE"/>
    <w:rsid w:val="00192D00"/>
    <w:rsid w:val="00192DD9"/>
    <w:rsid w:val="0019326C"/>
    <w:rsid w:val="001934C0"/>
    <w:rsid w:val="0019431A"/>
    <w:rsid w:val="00194339"/>
    <w:rsid w:val="0019453D"/>
    <w:rsid w:val="00194577"/>
    <w:rsid w:val="00194814"/>
    <w:rsid w:val="00194848"/>
    <w:rsid w:val="00194F4D"/>
    <w:rsid w:val="001955A1"/>
    <w:rsid w:val="00195677"/>
    <w:rsid w:val="0019580A"/>
    <w:rsid w:val="001958EA"/>
    <w:rsid w:val="00195BD1"/>
    <w:rsid w:val="00195C8F"/>
    <w:rsid w:val="00195E0E"/>
    <w:rsid w:val="0019616E"/>
    <w:rsid w:val="00196415"/>
    <w:rsid w:val="00196872"/>
    <w:rsid w:val="001973CA"/>
    <w:rsid w:val="00197902"/>
    <w:rsid w:val="00197BDD"/>
    <w:rsid w:val="001A0226"/>
    <w:rsid w:val="001A04CB"/>
    <w:rsid w:val="001A055B"/>
    <w:rsid w:val="001A0957"/>
    <w:rsid w:val="001A0CA0"/>
    <w:rsid w:val="001A0EF9"/>
    <w:rsid w:val="001A1010"/>
    <w:rsid w:val="001A1035"/>
    <w:rsid w:val="001A10A8"/>
    <w:rsid w:val="001A1294"/>
    <w:rsid w:val="001A1303"/>
    <w:rsid w:val="001A13CC"/>
    <w:rsid w:val="001A1738"/>
    <w:rsid w:val="001A178D"/>
    <w:rsid w:val="001A180D"/>
    <w:rsid w:val="001A1AF0"/>
    <w:rsid w:val="001A1BAC"/>
    <w:rsid w:val="001A1D7C"/>
    <w:rsid w:val="001A1F77"/>
    <w:rsid w:val="001A23CE"/>
    <w:rsid w:val="001A256C"/>
    <w:rsid w:val="001A2624"/>
    <w:rsid w:val="001A26A2"/>
    <w:rsid w:val="001A2905"/>
    <w:rsid w:val="001A290B"/>
    <w:rsid w:val="001A29A3"/>
    <w:rsid w:val="001A2B31"/>
    <w:rsid w:val="001A2C89"/>
    <w:rsid w:val="001A2FD6"/>
    <w:rsid w:val="001A3630"/>
    <w:rsid w:val="001A3773"/>
    <w:rsid w:val="001A4A13"/>
    <w:rsid w:val="001A4BBD"/>
    <w:rsid w:val="001A4E0A"/>
    <w:rsid w:val="001A511F"/>
    <w:rsid w:val="001A51FB"/>
    <w:rsid w:val="001A52DE"/>
    <w:rsid w:val="001A546D"/>
    <w:rsid w:val="001A5C9C"/>
    <w:rsid w:val="001A5D2F"/>
    <w:rsid w:val="001A6159"/>
    <w:rsid w:val="001A65E2"/>
    <w:rsid w:val="001A673E"/>
    <w:rsid w:val="001A6948"/>
    <w:rsid w:val="001A7031"/>
    <w:rsid w:val="001A7763"/>
    <w:rsid w:val="001B002D"/>
    <w:rsid w:val="001B0131"/>
    <w:rsid w:val="001B0B0E"/>
    <w:rsid w:val="001B12C6"/>
    <w:rsid w:val="001B16E4"/>
    <w:rsid w:val="001B2AEB"/>
    <w:rsid w:val="001B2B82"/>
    <w:rsid w:val="001B2BDA"/>
    <w:rsid w:val="001B2E40"/>
    <w:rsid w:val="001B3964"/>
    <w:rsid w:val="001B3DAF"/>
    <w:rsid w:val="001B3DD7"/>
    <w:rsid w:val="001B3FC9"/>
    <w:rsid w:val="001B4452"/>
    <w:rsid w:val="001B466C"/>
    <w:rsid w:val="001B4F34"/>
    <w:rsid w:val="001B52EC"/>
    <w:rsid w:val="001B5465"/>
    <w:rsid w:val="001B554A"/>
    <w:rsid w:val="001B59E7"/>
    <w:rsid w:val="001B6564"/>
    <w:rsid w:val="001B691A"/>
    <w:rsid w:val="001B69E7"/>
    <w:rsid w:val="001B6B31"/>
    <w:rsid w:val="001B71D9"/>
    <w:rsid w:val="001B77B4"/>
    <w:rsid w:val="001B7BF6"/>
    <w:rsid w:val="001B7C13"/>
    <w:rsid w:val="001B7D3A"/>
    <w:rsid w:val="001C02D8"/>
    <w:rsid w:val="001C03B6"/>
    <w:rsid w:val="001C04E3"/>
    <w:rsid w:val="001C0F91"/>
    <w:rsid w:val="001C12E1"/>
    <w:rsid w:val="001C1970"/>
    <w:rsid w:val="001C19C3"/>
    <w:rsid w:val="001C22E3"/>
    <w:rsid w:val="001C2378"/>
    <w:rsid w:val="001C277E"/>
    <w:rsid w:val="001C27FD"/>
    <w:rsid w:val="001C295F"/>
    <w:rsid w:val="001C29FA"/>
    <w:rsid w:val="001C2A73"/>
    <w:rsid w:val="001C2E9A"/>
    <w:rsid w:val="001C2F2D"/>
    <w:rsid w:val="001C2F5A"/>
    <w:rsid w:val="001C346F"/>
    <w:rsid w:val="001C3A38"/>
    <w:rsid w:val="001C3A90"/>
    <w:rsid w:val="001C3ABA"/>
    <w:rsid w:val="001C3D98"/>
    <w:rsid w:val="001C3EE9"/>
    <w:rsid w:val="001C3FA4"/>
    <w:rsid w:val="001C40CF"/>
    <w:rsid w:val="001C40F9"/>
    <w:rsid w:val="001C458B"/>
    <w:rsid w:val="001C4D73"/>
    <w:rsid w:val="001C53C9"/>
    <w:rsid w:val="001C588F"/>
    <w:rsid w:val="001C5937"/>
    <w:rsid w:val="001C5D4F"/>
    <w:rsid w:val="001C5DBF"/>
    <w:rsid w:val="001C61C7"/>
    <w:rsid w:val="001C64C0"/>
    <w:rsid w:val="001C69DA"/>
    <w:rsid w:val="001C6EC4"/>
    <w:rsid w:val="001C6F06"/>
    <w:rsid w:val="001C6F2D"/>
    <w:rsid w:val="001C71E7"/>
    <w:rsid w:val="001C734C"/>
    <w:rsid w:val="001C74D2"/>
    <w:rsid w:val="001C7794"/>
    <w:rsid w:val="001C7EA6"/>
    <w:rsid w:val="001D011C"/>
    <w:rsid w:val="001D0B33"/>
    <w:rsid w:val="001D1123"/>
    <w:rsid w:val="001D12AE"/>
    <w:rsid w:val="001D13F4"/>
    <w:rsid w:val="001D18F0"/>
    <w:rsid w:val="001D19CC"/>
    <w:rsid w:val="001D19ED"/>
    <w:rsid w:val="001D1E1D"/>
    <w:rsid w:val="001D1F21"/>
    <w:rsid w:val="001D2308"/>
    <w:rsid w:val="001D2360"/>
    <w:rsid w:val="001D2530"/>
    <w:rsid w:val="001D2A25"/>
    <w:rsid w:val="001D2C26"/>
    <w:rsid w:val="001D2D8E"/>
    <w:rsid w:val="001D2DBA"/>
    <w:rsid w:val="001D3064"/>
    <w:rsid w:val="001D3109"/>
    <w:rsid w:val="001D3245"/>
    <w:rsid w:val="001D332E"/>
    <w:rsid w:val="001D34E7"/>
    <w:rsid w:val="001D3B69"/>
    <w:rsid w:val="001D4082"/>
    <w:rsid w:val="001D4817"/>
    <w:rsid w:val="001D4AB3"/>
    <w:rsid w:val="001D4D5E"/>
    <w:rsid w:val="001D4D88"/>
    <w:rsid w:val="001D5033"/>
    <w:rsid w:val="001D54E4"/>
    <w:rsid w:val="001D5668"/>
    <w:rsid w:val="001D568A"/>
    <w:rsid w:val="001D56E1"/>
    <w:rsid w:val="001D5B4E"/>
    <w:rsid w:val="001D5C88"/>
    <w:rsid w:val="001D5ECC"/>
    <w:rsid w:val="001D6567"/>
    <w:rsid w:val="001D695C"/>
    <w:rsid w:val="001D6C78"/>
    <w:rsid w:val="001D6FD9"/>
    <w:rsid w:val="001D740E"/>
    <w:rsid w:val="001D780E"/>
    <w:rsid w:val="001D7C77"/>
    <w:rsid w:val="001E00FA"/>
    <w:rsid w:val="001E041E"/>
    <w:rsid w:val="001E05C3"/>
    <w:rsid w:val="001E09DE"/>
    <w:rsid w:val="001E0AC1"/>
    <w:rsid w:val="001E0AD3"/>
    <w:rsid w:val="001E0C3C"/>
    <w:rsid w:val="001E1245"/>
    <w:rsid w:val="001E126C"/>
    <w:rsid w:val="001E14C5"/>
    <w:rsid w:val="001E166B"/>
    <w:rsid w:val="001E19FF"/>
    <w:rsid w:val="001E1B06"/>
    <w:rsid w:val="001E2337"/>
    <w:rsid w:val="001E2A58"/>
    <w:rsid w:val="001E31AF"/>
    <w:rsid w:val="001E3211"/>
    <w:rsid w:val="001E3688"/>
    <w:rsid w:val="001E36E4"/>
    <w:rsid w:val="001E379D"/>
    <w:rsid w:val="001E3A3C"/>
    <w:rsid w:val="001E3B7B"/>
    <w:rsid w:val="001E3BC8"/>
    <w:rsid w:val="001E446F"/>
    <w:rsid w:val="001E470E"/>
    <w:rsid w:val="001E4B85"/>
    <w:rsid w:val="001E4E8B"/>
    <w:rsid w:val="001E4FA0"/>
    <w:rsid w:val="001E53F5"/>
    <w:rsid w:val="001E5B07"/>
    <w:rsid w:val="001E5C22"/>
    <w:rsid w:val="001E5C23"/>
    <w:rsid w:val="001E5E3F"/>
    <w:rsid w:val="001E64A2"/>
    <w:rsid w:val="001E7152"/>
    <w:rsid w:val="001E7504"/>
    <w:rsid w:val="001E76DF"/>
    <w:rsid w:val="001E78C9"/>
    <w:rsid w:val="001E792B"/>
    <w:rsid w:val="001E7BF0"/>
    <w:rsid w:val="001E7EB7"/>
    <w:rsid w:val="001F0119"/>
    <w:rsid w:val="001F023F"/>
    <w:rsid w:val="001F058E"/>
    <w:rsid w:val="001F05B2"/>
    <w:rsid w:val="001F0A8C"/>
    <w:rsid w:val="001F0AB4"/>
    <w:rsid w:val="001F0ADC"/>
    <w:rsid w:val="001F0D92"/>
    <w:rsid w:val="001F11BA"/>
    <w:rsid w:val="001F1256"/>
    <w:rsid w:val="001F1308"/>
    <w:rsid w:val="001F142E"/>
    <w:rsid w:val="001F1525"/>
    <w:rsid w:val="001F1680"/>
    <w:rsid w:val="001F1E87"/>
    <w:rsid w:val="001F1EB6"/>
    <w:rsid w:val="001F2272"/>
    <w:rsid w:val="001F229F"/>
    <w:rsid w:val="001F2618"/>
    <w:rsid w:val="001F2B3B"/>
    <w:rsid w:val="001F2D65"/>
    <w:rsid w:val="001F2E23"/>
    <w:rsid w:val="001F2FDF"/>
    <w:rsid w:val="001F341F"/>
    <w:rsid w:val="001F3911"/>
    <w:rsid w:val="001F3F1A"/>
    <w:rsid w:val="001F3F77"/>
    <w:rsid w:val="001F42D6"/>
    <w:rsid w:val="001F470D"/>
    <w:rsid w:val="001F483D"/>
    <w:rsid w:val="001F4A18"/>
    <w:rsid w:val="001F4B00"/>
    <w:rsid w:val="001F4CBD"/>
    <w:rsid w:val="001F513F"/>
    <w:rsid w:val="001F52E4"/>
    <w:rsid w:val="001F5545"/>
    <w:rsid w:val="001F5569"/>
    <w:rsid w:val="001F5583"/>
    <w:rsid w:val="001F5777"/>
    <w:rsid w:val="001F586A"/>
    <w:rsid w:val="001F5937"/>
    <w:rsid w:val="001F59E3"/>
    <w:rsid w:val="001F59ED"/>
    <w:rsid w:val="001F62DA"/>
    <w:rsid w:val="001F62DC"/>
    <w:rsid w:val="001F679D"/>
    <w:rsid w:val="001F7121"/>
    <w:rsid w:val="001F7153"/>
    <w:rsid w:val="001F71D6"/>
    <w:rsid w:val="001F7555"/>
    <w:rsid w:val="001F79EF"/>
    <w:rsid w:val="001F7B0C"/>
    <w:rsid w:val="001F7E21"/>
    <w:rsid w:val="0020000D"/>
    <w:rsid w:val="002001A2"/>
    <w:rsid w:val="002002AB"/>
    <w:rsid w:val="002008D9"/>
    <w:rsid w:val="00200D2C"/>
    <w:rsid w:val="00200DF5"/>
    <w:rsid w:val="00200E82"/>
    <w:rsid w:val="0020101E"/>
    <w:rsid w:val="0020143C"/>
    <w:rsid w:val="002014EE"/>
    <w:rsid w:val="0020163F"/>
    <w:rsid w:val="002019D8"/>
    <w:rsid w:val="00201B3B"/>
    <w:rsid w:val="00201EC7"/>
    <w:rsid w:val="002026D7"/>
    <w:rsid w:val="0020349A"/>
    <w:rsid w:val="002034B4"/>
    <w:rsid w:val="00203849"/>
    <w:rsid w:val="00203A33"/>
    <w:rsid w:val="00203B6C"/>
    <w:rsid w:val="00203EEA"/>
    <w:rsid w:val="00204032"/>
    <w:rsid w:val="0020412C"/>
    <w:rsid w:val="00204316"/>
    <w:rsid w:val="00204A89"/>
    <w:rsid w:val="00204BAD"/>
    <w:rsid w:val="00204D60"/>
    <w:rsid w:val="00205129"/>
    <w:rsid w:val="0020540E"/>
    <w:rsid w:val="00205627"/>
    <w:rsid w:val="002056CD"/>
    <w:rsid w:val="002056D0"/>
    <w:rsid w:val="0020579B"/>
    <w:rsid w:val="00205FE7"/>
    <w:rsid w:val="0020687A"/>
    <w:rsid w:val="00206ACE"/>
    <w:rsid w:val="00206B4A"/>
    <w:rsid w:val="0020722F"/>
    <w:rsid w:val="00207DF3"/>
    <w:rsid w:val="00207F05"/>
    <w:rsid w:val="0021010C"/>
    <w:rsid w:val="002101B2"/>
    <w:rsid w:val="002103AE"/>
    <w:rsid w:val="00210860"/>
    <w:rsid w:val="00210B6A"/>
    <w:rsid w:val="00210C30"/>
    <w:rsid w:val="002110BF"/>
    <w:rsid w:val="002115CB"/>
    <w:rsid w:val="00211816"/>
    <w:rsid w:val="002118DF"/>
    <w:rsid w:val="00211A26"/>
    <w:rsid w:val="0021255F"/>
    <w:rsid w:val="002127AB"/>
    <w:rsid w:val="00212B77"/>
    <w:rsid w:val="00212CB6"/>
    <w:rsid w:val="00212E37"/>
    <w:rsid w:val="00212FA9"/>
    <w:rsid w:val="002140FF"/>
    <w:rsid w:val="00214640"/>
    <w:rsid w:val="00214674"/>
    <w:rsid w:val="00214AF3"/>
    <w:rsid w:val="00215977"/>
    <w:rsid w:val="00215BEC"/>
    <w:rsid w:val="00216926"/>
    <w:rsid w:val="00217050"/>
    <w:rsid w:val="0021777F"/>
    <w:rsid w:val="002178BE"/>
    <w:rsid w:val="00217C74"/>
    <w:rsid w:val="00220894"/>
    <w:rsid w:val="00220EE6"/>
    <w:rsid w:val="0022184B"/>
    <w:rsid w:val="00222604"/>
    <w:rsid w:val="00222C90"/>
    <w:rsid w:val="0022340F"/>
    <w:rsid w:val="002235B8"/>
    <w:rsid w:val="002236FF"/>
    <w:rsid w:val="0022397C"/>
    <w:rsid w:val="0022420E"/>
    <w:rsid w:val="002244CB"/>
    <w:rsid w:val="002245CC"/>
    <w:rsid w:val="002246BF"/>
    <w:rsid w:val="00224952"/>
    <w:rsid w:val="002249BE"/>
    <w:rsid w:val="00224D0E"/>
    <w:rsid w:val="00224DD2"/>
    <w:rsid w:val="002255F3"/>
    <w:rsid w:val="002257DD"/>
    <w:rsid w:val="0022583D"/>
    <w:rsid w:val="00225A6A"/>
    <w:rsid w:val="00225AC7"/>
    <w:rsid w:val="00225ACC"/>
    <w:rsid w:val="00225DA1"/>
    <w:rsid w:val="00225DA3"/>
    <w:rsid w:val="00226002"/>
    <w:rsid w:val="002260A0"/>
    <w:rsid w:val="00226E20"/>
    <w:rsid w:val="002270CE"/>
    <w:rsid w:val="00227BC0"/>
    <w:rsid w:val="00230496"/>
    <w:rsid w:val="00230DE9"/>
    <w:rsid w:val="00231153"/>
    <w:rsid w:val="00231A74"/>
    <w:rsid w:val="00231B01"/>
    <w:rsid w:val="00231C25"/>
    <w:rsid w:val="00231C6F"/>
    <w:rsid w:val="00232631"/>
    <w:rsid w:val="00232A90"/>
    <w:rsid w:val="00233611"/>
    <w:rsid w:val="00234151"/>
    <w:rsid w:val="002345B4"/>
    <w:rsid w:val="0023475F"/>
    <w:rsid w:val="00234F8C"/>
    <w:rsid w:val="00235542"/>
    <w:rsid w:val="002359F2"/>
    <w:rsid w:val="00235EB5"/>
    <w:rsid w:val="002363DA"/>
    <w:rsid w:val="002364B9"/>
    <w:rsid w:val="00236617"/>
    <w:rsid w:val="00236777"/>
    <w:rsid w:val="002369B0"/>
    <w:rsid w:val="002369DC"/>
    <w:rsid w:val="00236AD8"/>
    <w:rsid w:val="00237499"/>
    <w:rsid w:val="00237909"/>
    <w:rsid w:val="00237A81"/>
    <w:rsid w:val="0024003E"/>
    <w:rsid w:val="002401F5"/>
    <w:rsid w:val="002407FC"/>
    <w:rsid w:val="00240CE2"/>
    <w:rsid w:val="00240E54"/>
    <w:rsid w:val="002411B0"/>
    <w:rsid w:val="00241A3D"/>
    <w:rsid w:val="00241B8E"/>
    <w:rsid w:val="00242DAD"/>
    <w:rsid w:val="00242E10"/>
    <w:rsid w:val="00242FE7"/>
    <w:rsid w:val="0024360E"/>
    <w:rsid w:val="00243B64"/>
    <w:rsid w:val="00243B7A"/>
    <w:rsid w:val="00244744"/>
    <w:rsid w:val="00244C1D"/>
    <w:rsid w:val="00244EBC"/>
    <w:rsid w:val="002451C5"/>
    <w:rsid w:val="00245C86"/>
    <w:rsid w:val="00245F1F"/>
    <w:rsid w:val="00246224"/>
    <w:rsid w:val="00246275"/>
    <w:rsid w:val="0024663B"/>
    <w:rsid w:val="002468D8"/>
    <w:rsid w:val="00246C42"/>
    <w:rsid w:val="00246D55"/>
    <w:rsid w:val="00246F9E"/>
    <w:rsid w:val="00247103"/>
    <w:rsid w:val="0024722E"/>
    <w:rsid w:val="00250067"/>
    <w:rsid w:val="0025026C"/>
    <w:rsid w:val="002511B5"/>
    <w:rsid w:val="00251300"/>
    <w:rsid w:val="002513B0"/>
    <w:rsid w:val="002516DE"/>
    <w:rsid w:val="0025184C"/>
    <w:rsid w:val="00251A10"/>
    <w:rsid w:val="00251D47"/>
    <w:rsid w:val="00251F81"/>
    <w:rsid w:val="00252028"/>
    <w:rsid w:val="002520B7"/>
    <w:rsid w:val="00252673"/>
    <w:rsid w:val="00252700"/>
    <w:rsid w:val="00252BE0"/>
    <w:rsid w:val="0025344B"/>
    <w:rsid w:val="00253588"/>
    <w:rsid w:val="00253742"/>
    <w:rsid w:val="002539ED"/>
    <w:rsid w:val="00253C8E"/>
    <w:rsid w:val="0025403F"/>
    <w:rsid w:val="002546F4"/>
    <w:rsid w:val="00254A9B"/>
    <w:rsid w:val="00254BFF"/>
    <w:rsid w:val="00254CE4"/>
    <w:rsid w:val="00254ECF"/>
    <w:rsid w:val="0025508F"/>
    <w:rsid w:val="002551D0"/>
    <w:rsid w:val="00255374"/>
    <w:rsid w:val="002553F1"/>
    <w:rsid w:val="002557C5"/>
    <w:rsid w:val="00255D03"/>
    <w:rsid w:val="00255FB3"/>
    <w:rsid w:val="00256013"/>
    <w:rsid w:val="00256088"/>
    <w:rsid w:val="002560A6"/>
    <w:rsid w:val="002560AE"/>
    <w:rsid w:val="0025613E"/>
    <w:rsid w:val="00256F44"/>
    <w:rsid w:val="002573F5"/>
    <w:rsid w:val="00257451"/>
    <w:rsid w:val="002575C9"/>
    <w:rsid w:val="00257767"/>
    <w:rsid w:val="00257987"/>
    <w:rsid w:val="00257B45"/>
    <w:rsid w:val="00257BF4"/>
    <w:rsid w:val="00257CDB"/>
    <w:rsid w:val="00257EA2"/>
    <w:rsid w:val="00257FD2"/>
    <w:rsid w:val="00260003"/>
    <w:rsid w:val="0026035D"/>
    <w:rsid w:val="002606D6"/>
    <w:rsid w:val="002606FC"/>
    <w:rsid w:val="00260B7A"/>
    <w:rsid w:val="00260DA5"/>
    <w:rsid w:val="002615E8"/>
    <w:rsid w:val="0026189D"/>
    <w:rsid w:val="00261A9F"/>
    <w:rsid w:val="00261C98"/>
    <w:rsid w:val="00261DB1"/>
    <w:rsid w:val="0026248E"/>
    <w:rsid w:val="00262493"/>
    <w:rsid w:val="0026258A"/>
    <w:rsid w:val="00262914"/>
    <w:rsid w:val="00262CDF"/>
    <w:rsid w:val="00263697"/>
    <w:rsid w:val="00263EB9"/>
    <w:rsid w:val="002643F1"/>
    <w:rsid w:val="002647BF"/>
    <w:rsid w:val="002647D5"/>
    <w:rsid w:val="002649AA"/>
    <w:rsid w:val="00265032"/>
    <w:rsid w:val="002651FB"/>
    <w:rsid w:val="0026538C"/>
    <w:rsid w:val="00265781"/>
    <w:rsid w:val="00265E27"/>
    <w:rsid w:val="002662E6"/>
    <w:rsid w:val="00266508"/>
    <w:rsid w:val="0026687E"/>
    <w:rsid w:val="00266AAC"/>
    <w:rsid w:val="00266B13"/>
    <w:rsid w:val="0026707D"/>
    <w:rsid w:val="0026729C"/>
    <w:rsid w:val="002701AE"/>
    <w:rsid w:val="00270728"/>
    <w:rsid w:val="002707FC"/>
    <w:rsid w:val="00270895"/>
    <w:rsid w:val="00270D42"/>
    <w:rsid w:val="00270F5A"/>
    <w:rsid w:val="0027195D"/>
    <w:rsid w:val="00271C71"/>
    <w:rsid w:val="00271C8D"/>
    <w:rsid w:val="00271EDB"/>
    <w:rsid w:val="002720F1"/>
    <w:rsid w:val="00272B03"/>
    <w:rsid w:val="00272B11"/>
    <w:rsid w:val="00272D64"/>
    <w:rsid w:val="00272F55"/>
    <w:rsid w:val="002730C5"/>
    <w:rsid w:val="002731AB"/>
    <w:rsid w:val="0027326D"/>
    <w:rsid w:val="002733E2"/>
    <w:rsid w:val="0027451E"/>
    <w:rsid w:val="002746A3"/>
    <w:rsid w:val="00274D71"/>
    <w:rsid w:val="00274FAE"/>
    <w:rsid w:val="00275003"/>
    <w:rsid w:val="0027506B"/>
    <w:rsid w:val="002750B1"/>
    <w:rsid w:val="002757BA"/>
    <w:rsid w:val="00275E6A"/>
    <w:rsid w:val="0027624E"/>
    <w:rsid w:val="002768DD"/>
    <w:rsid w:val="00276A35"/>
    <w:rsid w:val="00276E6B"/>
    <w:rsid w:val="00277835"/>
    <w:rsid w:val="00277B18"/>
    <w:rsid w:val="00277D54"/>
    <w:rsid w:val="00277DFB"/>
    <w:rsid w:val="0028024E"/>
    <w:rsid w:val="002803DD"/>
    <w:rsid w:val="0028052C"/>
    <w:rsid w:val="00280AB1"/>
    <w:rsid w:val="00280CBE"/>
    <w:rsid w:val="00280E17"/>
    <w:rsid w:val="002819BE"/>
    <w:rsid w:val="00281B41"/>
    <w:rsid w:val="00281D91"/>
    <w:rsid w:val="002826F1"/>
    <w:rsid w:val="0028287B"/>
    <w:rsid w:val="00282BAD"/>
    <w:rsid w:val="00282FF5"/>
    <w:rsid w:val="002834F4"/>
    <w:rsid w:val="00283B76"/>
    <w:rsid w:val="002844B4"/>
    <w:rsid w:val="00284661"/>
    <w:rsid w:val="00284A8E"/>
    <w:rsid w:val="00284BAE"/>
    <w:rsid w:val="00284FF1"/>
    <w:rsid w:val="002857AE"/>
    <w:rsid w:val="002859AF"/>
    <w:rsid w:val="00285A38"/>
    <w:rsid w:val="00285CDD"/>
    <w:rsid w:val="00285EE6"/>
    <w:rsid w:val="00286398"/>
    <w:rsid w:val="0028657B"/>
    <w:rsid w:val="00286AE7"/>
    <w:rsid w:val="00287243"/>
    <w:rsid w:val="002878F0"/>
    <w:rsid w:val="00290001"/>
    <w:rsid w:val="002901CB"/>
    <w:rsid w:val="00290460"/>
    <w:rsid w:val="00290647"/>
    <w:rsid w:val="002910ED"/>
    <w:rsid w:val="00291257"/>
    <w:rsid w:val="00291385"/>
    <w:rsid w:val="00291422"/>
    <w:rsid w:val="002922E0"/>
    <w:rsid w:val="0029237F"/>
    <w:rsid w:val="0029242A"/>
    <w:rsid w:val="00292715"/>
    <w:rsid w:val="002928AF"/>
    <w:rsid w:val="00292A10"/>
    <w:rsid w:val="00292E70"/>
    <w:rsid w:val="00293050"/>
    <w:rsid w:val="00293999"/>
    <w:rsid w:val="00293A1D"/>
    <w:rsid w:val="00293BAE"/>
    <w:rsid w:val="00293BD9"/>
    <w:rsid w:val="00293E2F"/>
    <w:rsid w:val="00293E57"/>
    <w:rsid w:val="00294353"/>
    <w:rsid w:val="0029451E"/>
    <w:rsid w:val="002947D1"/>
    <w:rsid w:val="002948AC"/>
    <w:rsid w:val="002948DF"/>
    <w:rsid w:val="002949C0"/>
    <w:rsid w:val="00294D90"/>
    <w:rsid w:val="0029581F"/>
    <w:rsid w:val="00295E84"/>
    <w:rsid w:val="0029607D"/>
    <w:rsid w:val="00296266"/>
    <w:rsid w:val="002968A6"/>
    <w:rsid w:val="00296FCC"/>
    <w:rsid w:val="0029751A"/>
    <w:rsid w:val="00297952"/>
    <w:rsid w:val="00297E1B"/>
    <w:rsid w:val="00297F09"/>
    <w:rsid w:val="002A056F"/>
    <w:rsid w:val="002A0879"/>
    <w:rsid w:val="002A0B2E"/>
    <w:rsid w:val="002A112B"/>
    <w:rsid w:val="002A1A27"/>
    <w:rsid w:val="002A1A5C"/>
    <w:rsid w:val="002A1B0B"/>
    <w:rsid w:val="002A1C79"/>
    <w:rsid w:val="002A1E92"/>
    <w:rsid w:val="002A204D"/>
    <w:rsid w:val="002A2487"/>
    <w:rsid w:val="002A2616"/>
    <w:rsid w:val="002A26E1"/>
    <w:rsid w:val="002A2724"/>
    <w:rsid w:val="002A2AAF"/>
    <w:rsid w:val="002A368A"/>
    <w:rsid w:val="002A3733"/>
    <w:rsid w:val="002A3CDC"/>
    <w:rsid w:val="002A3CE2"/>
    <w:rsid w:val="002A4065"/>
    <w:rsid w:val="002A42A6"/>
    <w:rsid w:val="002A42E9"/>
    <w:rsid w:val="002A434C"/>
    <w:rsid w:val="002A45BF"/>
    <w:rsid w:val="002A56FB"/>
    <w:rsid w:val="002A591B"/>
    <w:rsid w:val="002A59F0"/>
    <w:rsid w:val="002A5BAA"/>
    <w:rsid w:val="002A6432"/>
    <w:rsid w:val="002A677E"/>
    <w:rsid w:val="002A67DE"/>
    <w:rsid w:val="002A683A"/>
    <w:rsid w:val="002A6F25"/>
    <w:rsid w:val="002A6F4B"/>
    <w:rsid w:val="002A6FD3"/>
    <w:rsid w:val="002A7C45"/>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811"/>
    <w:rsid w:val="002B2882"/>
    <w:rsid w:val="002B2A85"/>
    <w:rsid w:val="002B2B01"/>
    <w:rsid w:val="002B2F9D"/>
    <w:rsid w:val="002B303A"/>
    <w:rsid w:val="002B309D"/>
    <w:rsid w:val="002B3327"/>
    <w:rsid w:val="002B36C7"/>
    <w:rsid w:val="002B39FD"/>
    <w:rsid w:val="002B3BAE"/>
    <w:rsid w:val="002B3DDC"/>
    <w:rsid w:val="002B47E4"/>
    <w:rsid w:val="002B48D6"/>
    <w:rsid w:val="002B48E6"/>
    <w:rsid w:val="002B4AF5"/>
    <w:rsid w:val="002B4B32"/>
    <w:rsid w:val="002B4B7F"/>
    <w:rsid w:val="002B4D15"/>
    <w:rsid w:val="002B4E00"/>
    <w:rsid w:val="002B519D"/>
    <w:rsid w:val="002B5342"/>
    <w:rsid w:val="002B5345"/>
    <w:rsid w:val="002B538E"/>
    <w:rsid w:val="002B58EB"/>
    <w:rsid w:val="002B5DCA"/>
    <w:rsid w:val="002B5EAF"/>
    <w:rsid w:val="002B606A"/>
    <w:rsid w:val="002B6BDC"/>
    <w:rsid w:val="002B6E08"/>
    <w:rsid w:val="002B75B0"/>
    <w:rsid w:val="002B75B8"/>
    <w:rsid w:val="002B7EAF"/>
    <w:rsid w:val="002C00AB"/>
    <w:rsid w:val="002C013E"/>
    <w:rsid w:val="002C099C"/>
    <w:rsid w:val="002C0B74"/>
    <w:rsid w:val="002C0C8B"/>
    <w:rsid w:val="002C0CBB"/>
    <w:rsid w:val="002C1201"/>
    <w:rsid w:val="002C1460"/>
    <w:rsid w:val="002C1CAF"/>
    <w:rsid w:val="002C1E4E"/>
    <w:rsid w:val="002C1E52"/>
    <w:rsid w:val="002C20F2"/>
    <w:rsid w:val="002C246E"/>
    <w:rsid w:val="002C253C"/>
    <w:rsid w:val="002C28D6"/>
    <w:rsid w:val="002C2F9F"/>
    <w:rsid w:val="002C38A3"/>
    <w:rsid w:val="002C38B2"/>
    <w:rsid w:val="002C3D79"/>
    <w:rsid w:val="002C3F9C"/>
    <w:rsid w:val="002C4223"/>
    <w:rsid w:val="002C476C"/>
    <w:rsid w:val="002C4DDA"/>
    <w:rsid w:val="002C4F96"/>
    <w:rsid w:val="002C509A"/>
    <w:rsid w:val="002C5817"/>
    <w:rsid w:val="002C5960"/>
    <w:rsid w:val="002C5A37"/>
    <w:rsid w:val="002C5AFA"/>
    <w:rsid w:val="002C5D7D"/>
    <w:rsid w:val="002C6917"/>
    <w:rsid w:val="002C7247"/>
    <w:rsid w:val="002C7412"/>
    <w:rsid w:val="002C7535"/>
    <w:rsid w:val="002C78EF"/>
    <w:rsid w:val="002D0113"/>
    <w:rsid w:val="002D0439"/>
    <w:rsid w:val="002D0463"/>
    <w:rsid w:val="002D0654"/>
    <w:rsid w:val="002D0934"/>
    <w:rsid w:val="002D0F95"/>
    <w:rsid w:val="002D0F99"/>
    <w:rsid w:val="002D115F"/>
    <w:rsid w:val="002D11B7"/>
    <w:rsid w:val="002D1C68"/>
    <w:rsid w:val="002D1D6F"/>
    <w:rsid w:val="002D1F29"/>
    <w:rsid w:val="002D2997"/>
    <w:rsid w:val="002D3426"/>
    <w:rsid w:val="002D3BBC"/>
    <w:rsid w:val="002D3C25"/>
    <w:rsid w:val="002D412E"/>
    <w:rsid w:val="002D42B3"/>
    <w:rsid w:val="002D42E2"/>
    <w:rsid w:val="002D42EF"/>
    <w:rsid w:val="002D438A"/>
    <w:rsid w:val="002D4E45"/>
    <w:rsid w:val="002D51C5"/>
    <w:rsid w:val="002D5425"/>
    <w:rsid w:val="002D5738"/>
    <w:rsid w:val="002D5E53"/>
    <w:rsid w:val="002D639F"/>
    <w:rsid w:val="002D649A"/>
    <w:rsid w:val="002D7275"/>
    <w:rsid w:val="002D77B2"/>
    <w:rsid w:val="002E0319"/>
    <w:rsid w:val="002E1448"/>
    <w:rsid w:val="002E16A4"/>
    <w:rsid w:val="002E179B"/>
    <w:rsid w:val="002E1911"/>
    <w:rsid w:val="002E1C7A"/>
    <w:rsid w:val="002E1C9E"/>
    <w:rsid w:val="002E1CEB"/>
    <w:rsid w:val="002E2040"/>
    <w:rsid w:val="002E22C0"/>
    <w:rsid w:val="002E24AF"/>
    <w:rsid w:val="002E257B"/>
    <w:rsid w:val="002E2765"/>
    <w:rsid w:val="002E2777"/>
    <w:rsid w:val="002E28E3"/>
    <w:rsid w:val="002E3490"/>
    <w:rsid w:val="002E396D"/>
    <w:rsid w:val="002E3A39"/>
    <w:rsid w:val="002E3C65"/>
    <w:rsid w:val="002E3F5B"/>
    <w:rsid w:val="002E4109"/>
    <w:rsid w:val="002E41DE"/>
    <w:rsid w:val="002E4362"/>
    <w:rsid w:val="002E51BA"/>
    <w:rsid w:val="002E59C3"/>
    <w:rsid w:val="002E623B"/>
    <w:rsid w:val="002E63D9"/>
    <w:rsid w:val="002E640E"/>
    <w:rsid w:val="002E6795"/>
    <w:rsid w:val="002E6C53"/>
    <w:rsid w:val="002E700C"/>
    <w:rsid w:val="002E73B3"/>
    <w:rsid w:val="002E758E"/>
    <w:rsid w:val="002E7C05"/>
    <w:rsid w:val="002F0393"/>
    <w:rsid w:val="002F0C28"/>
    <w:rsid w:val="002F0DFD"/>
    <w:rsid w:val="002F1750"/>
    <w:rsid w:val="002F19B5"/>
    <w:rsid w:val="002F2C83"/>
    <w:rsid w:val="002F2C88"/>
    <w:rsid w:val="002F2F87"/>
    <w:rsid w:val="002F3CDE"/>
    <w:rsid w:val="002F3D3B"/>
    <w:rsid w:val="002F433E"/>
    <w:rsid w:val="002F4704"/>
    <w:rsid w:val="002F4726"/>
    <w:rsid w:val="002F506D"/>
    <w:rsid w:val="002F5338"/>
    <w:rsid w:val="002F54BD"/>
    <w:rsid w:val="002F5CA3"/>
    <w:rsid w:val="002F5D3E"/>
    <w:rsid w:val="002F5DD6"/>
    <w:rsid w:val="002F5FEA"/>
    <w:rsid w:val="002F6126"/>
    <w:rsid w:val="002F63E7"/>
    <w:rsid w:val="002F667F"/>
    <w:rsid w:val="002F66B9"/>
    <w:rsid w:val="002F683B"/>
    <w:rsid w:val="002F6989"/>
    <w:rsid w:val="002F6C88"/>
    <w:rsid w:val="002F6D33"/>
    <w:rsid w:val="002F6D4B"/>
    <w:rsid w:val="002F7275"/>
    <w:rsid w:val="002F76FE"/>
    <w:rsid w:val="002F7A23"/>
    <w:rsid w:val="002F7BE3"/>
    <w:rsid w:val="002F7E6A"/>
    <w:rsid w:val="002F7FA9"/>
    <w:rsid w:val="00300165"/>
    <w:rsid w:val="00300405"/>
    <w:rsid w:val="0030065B"/>
    <w:rsid w:val="00300927"/>
    <w:rsid w:val="00300E6D"/>
    <w:rsid w:val="00300FAB"/>
    <w:rsid w:val="003010CF"/>
    <w:rsid w:val="00301441"/>
    <w:rsid w:val="00301DF2"/>
    <w:rsid w:val="00301E53"/>
    <w:rsid w:val="00302612"/>
    <w:rsid w:val="00302A50"/>
    <w:rsid w:val="00302BD9"/>
    <w:rsid w:val="00302BEB"/>
    <w:rsid w:val="00303440"/>
    <w:rsid w:val="0030377D"/>
    <w:rsid w:val="003039AD"/>
    <w:rsid w:val="00303A48"/>
    <w:rsid w:val="00303D30"/>
    <w:rsid w:val="00303FEA"/>
    <w:rsid w:val="003043DC"/>
    <w:rsid w:val="00304821"/>
    <w:rsid w:val="00304A66"/>
    <w:rsid w:val="00304C2F"/>
    <w:rsid w:val="00304D9B"/>
    <w:rsid w:val="00305144"/>
    <w:rsid w:val="0030546B"/>
    <w:rsid w:val="00305FF9"/>
    <w:rsid w:val="00306445"/>
    <w:rsid w:val="003065E5"/>
    <w:rsid w:val="00306B65"/>
    <w:rsid w:val="00306B79"/>
    <w:rsid w:val="00306E6B"/>
    <w:rsid w:val="003074E6"/>
    <w:rsid w:val="00307F24"/>
    <w:rsid w:val="003100C8"/>
    <w:rsid w:val="00310666"/>
    <w:rsid w:val="0031089C"/>
    <w:rsid w:val="003108A1"/>
    <w:rsid w:val="00310A36"/>
    <w:rsid w:val="00310B49"/>
    <w:rsid w:val="00311161"/>
    <w:rsid w:val="003113D9"/>
    <w:rsid w:val="003115B4"/>
    <w:rsid w:val="0031170D"/>
    <w:rsid w:val="00311A03"/>
    <w:rsid w:val="00311E52"/>
    <w:rsid w:val="00312400"/>
    <w:rsid w:val="00312739"/>
    <w:rsid w:val="00312ABF"/>
    <w:rsid w:val="00312D10"/>
    <w:rsid w:val="00313146"/>
    <w:rsid w:val="003131F0"/>
    <w:rsid w:val="003138AF"/>
    <w:rsid w:val="00314262"/>
    <w:rsid w:val="003145A4"/>
    <w:rsid w:val="00314765"/>
    <w:rsid w:val="00314823"/>
    <w:rsid w:val="00314844"/>
    <w:rsid w:val="00314D3F"/>
    <w:rsid w:val="0031527E"/>
    <w:rsid w:val="003154EC"/>
    <w:rsid w:val="003155FB"/>
    <w:rsid w:val="003156C4"/>
    <w:rsid w:val="00315766"/>
    <w:rsid w:val="0031590A"/>
    <w:rsid w:val="003159D2"/>
    <w:rsid w:val="00315D2B"/>
    <w:rsid w:val="00315D2F"/>
    <w:rsid w:val="00315EB1"/>
    <w:rsid w:val="0031639E"/>
    <w:rsid w:val="00316B91"/>
    <w:rsid w:val="00316EF9"/>
    <w:rsid w:val="003178DA"/>
    <w:rsid w:val="00317BF9"/>
    <w:rsid w:val="00317CD0"/>
    <w:rsid w:val="00317CE3"/>
    <w:rsid w:val="00317D1E"/>
    <w:rsid w:val="00317DB8"/>
    <w:rsid w:val="003204E8"/>
    <w:rsid w:val="00320618"/>
    <w:rsid w:val="0032083D"/>
    <w:rsid w:val="0032100B"/>
    <w:rsid w:val="003210ED"/>
    <w:rsid w:val="0032135B"/>
    <w:rsid w:val="003216FA"/>
    <w:rsid w:val="00321BD7"/>
    <w:rsid w:val="00322129"/>
    <w:rsid w:val="0032260F"/>
    <w:rsid w:val="0032270C"/>
    <w:rsid w:val="003228B6"/>
    <w:rsid w:val="003228DA"/>
    <w:rsid w:val="00322B3B"/>
    <w:rsid w:val="00322C5C"/>
    <w:rsid w:val="00322E36"/>
    <w:rsid w:val="00322E5B"/>
    <w:rsid w:val="00322FFE"/>
    <w:rsid w:val="003231F3"/>
    <w:rsid w:val="003232EF"/>
    <w:rsid w:val="00323789"/>
    <w:rsid w:val="00323D6B"/>
    <w:rsid w:val="00323EF1"/>
    <w:rsid w:val="003248F6"/>
    <w:rsid w:val="00324A3E"/>
    <w:rsid w:val="003258BB"/>
    <w:rsid w:val="00326098"/>
    <w:rsid w:val="00326957"/>
    <w:rsid w:val="00326AE2"/>
    <w:rsid w:val="00327946"/>
    <w:rsid w:val="00330052"/>
    <w:rsid w:val="00330786"/>
    <w:rsid w:val="00330833"/>
    <w:rsid w:val="00330998"/>
    <w:rsid w:val="00330C6A"/>
    <w:rsid w:val="00330E25"/>
    <w:rsid w:val="00331426"/>
    <w:rsid w:val="00331561"/>
    <w:rsid w:val="00331699"/>
    <w:rsid w:val="0033171D"/>
    <w:rsid w:val="00331CD9"/>
    <w:rsid w:val="00331ED6"/>
    <w:rsid w:val="00331F0A"/>
    <w:rsid w:val="00331FC3"/>
    <w:rsid w:val="003320D0"/>
    <w:rsid w:val="00332589"/>
    <w:rsid w:val="003325D8"/>
    <w:rsid w:val="00332758"/>
    <w:rsid w:val="00332AE5"/>
    <w:rsid w:val="00332D83"/>
    <w:rsid w:val="00333290"/>
    <w:rsid w:val="003336B3"/>
    <w:rsid w:val="00333762"/>
    <w:rsid w:val="00333AF8"/>
    <w:rsid w:val="00333CD8"/>
    <w:rsid w:val="00333F17"/>
    <w:rsid w:val="00334756"/>
    <w:rsid w:val="00334E88"/>
    <w:rsid w:val="00335336"/>
    <w:rsid w:val="00335522"/>
    <w:rsid w:val="00335B75"/>
    <w:rsid w:val="00335D8C"/>
    <w:rsid w:val="00335EA9"/>
    <w:rsid w:val="00335EB7"/>
    <w:rsid w:val="00335F84"/>
    <w:rsid w:val="00335F89"/>
    <w:rsid w:val="00335FAC"/>
    <w:rsid w:val="00336072"/>
    <w:rsid w:val="003363A1"/>
    <w:rsid w:val="00336B1A"/>
    <w:rsid w:val="00337090"/>
    <w:rsid w:val="00337119"/>
    <w:rsid w:val="0033737B"/>
    <w:rsid w:val="0033747D"/>
    <w:rsid w:val="00337864"/>
    <w:rsid w:val="00340499"/>
    <w:rsid w:val="00340A91"/>
    <w:rsid w:val="00340BC2"/>
    <w:rsid w:val="00340FCB"/>
    <w:rsid w:val="003410FE"/>
    <w:rsid w:val="00341324"/>
    <w:rsid w:val="00341537"/>
    <w:rsid w:val="00341842"/>
    <w:rsid w:val="00341E91"/>
    <w:rsid w:val="00342022"/>
    <w:rsid w:val="003420F0"/>
    <w:rsid w:val="0034226D"/>
    <w:rsid w:val="003425D4"/>
    <w:rsid w:val="00342972"/>
    <w:rsid w:val="00342DB3"/>
    <w:rsid w:val="00342FDD"/>
    <w:rsid w:val="0034300D"/>
    <w:rsid w:val="003431B9"/>
    <w:rsid w:val="00343E02"/>
    <w:rsid w:val="003440DB"/>
    <w:rsid w:val="0034429B"/>
    <w:rsid w:val="00344699"/>
    <w:rsid w:val="0034480C"/>
    <w:rsid w:val="00344866"/>
    <w:rsid w:val="00344B4E"/>
    <w:rsid w:val="00344DA6"/>
    <w:rsid w:val="0034524D"/>
    <w:rsid w:val="00346248"/>
    <w:rsid w:val="0034638C"/>
    <w:rsid w:val="003465C3"/>
    <w:rsid w:val="00346F7F"/>
    <w:rsid w:val="00350108"/>
    <w:rsid w:val="00350528"/>
    <w:rsid w:val="00350762"/>
    <w:rsid w:val="003507C4"/>
    <w:rsid w:val="00350873"/>
    <w:rsid w:val="00351194"/>
    <w:rsid w:val="00351873"/>
    <w:rsid w:val="003519A1"/>
    <w:rsid w:val="00351B29"/>
    <w:rsid w:val="00351F6A"/>
    <w:rsid w:val="00352480"/>
    <w:rsid w:val="00352648"/>
    <w:rsid w:val="00352C53"/>
    <w:rsid w:val="003530D2"/>
    <w:rsid w:val="0035331A"/>
    <w:rsid w:val="003534E1"/>
    <w:rsid w:val="00354333"/>
    <w:rsid w:val="003547C3"/>
    <w:rsid w:val="003548D8"/>
    <w:rsid w:val="00354957"/>
    <w:rsid w:val="00354B80"/>
    <w:rsid w:val="003554CA"/>
    <w:rsid w:val="003556CE"/>
    <w:rsid w:val="00355911"/>
    <w:rsid w:val="00355F59"/>
    <w:rsid w:val="0035650B"/>
    <w:rsid w:val="00356D63"/>
    <w:rsid w:val="00357994"/>
    <w:rsid w:val="00357DD4"/>
    <w:rsid w:val="00360232"/>
    <w:rsid w:val="003602E0"/>
    <w:rsid w:val="00360384"/>
    <w:rsid w:val="003603DB"/>
    <w:rsid w:val="003604A0"/>
    <w:rsid w:val="003607F4"/>
    <w:rsid w:val="0036081A"/>
    <w:rsid w:val="00360974"/>
    <w:rsid w:val="00360D01"/>
    <w:rsid w:val="00360E02"/>
    <w:rsid w:val="00361910"/>
    <w:rsid w:val="00361AFF"/>
    <w:rsid w:val="00361BD2"/>
    <w:rsid w:val="003620F6"/>
    <w:rsid w:val="00362569"/>
    <w:rsid w:val="003625C0"/>
    <w:rsid w:val="00362C82"/>
    <w:rsid w:val="00362CD0"/>
    <w:rsid w:val="00362D47"/>
    <w:rsid w:val="00362E73"/>
    <w:rsid w:val="00362E99"/>
    <w:rsid w:val="00362F4B"/>
    <w:rsid w:val="0036318D"/>
    <w:rsid w:val="003636CD"/>
    <w:rsid w:val="00363A68"/>
    <w:rsid w:val="00363DB9"/>
    <w:rsid w:val="0036442A"/>
    <w:rsid w:val="0036487C"/>
    <w:rsid w:val="0036515D"/>
    <w:rsid w:val="00365411"/>
    <w:rsid w:val="00365794"/>
    <w:rsid w:val="00365F05"/>
    <w:rsid w:val="00365FA2"/>
    <w:rsid w:val="0036677D"/>
    <w:rsid w:val="00366C69"/>
    <w:rsid w:val="00366EFE"/>
    <w:rsid w:val="00367107"/>
    <w:rsid w:val="003672E1"/>
    <w:rsid w:val="00367364"/>
    <w:rsid w:val="00367441"/>
    <w:rsid w:val="00367B1D"/>
    <w:rsid w:val="00367E7B"/>
    <w:rsid w:val="00370060"/>
    <w:rsid w:val="00370399"/>
    <w:rsid w:val="003705B2"/>
    <w:rsid w:val="00370E4F"/>
    <w:rsid w:val="00371215"/>
    <w:rsid w:val="00371378"/>
    <w:rsid w:val="003714B2"/>
    <w:rsid w:val="0037182F"/>
    <w:rsid w:val="0037294A"/>
    <w:rsid w:val="00372A74"/>
    <w:rsid w:val="00372D55"/>
    <w:rsid w:val="00372EA8"/>
    <w:rsid w:val="00372F0D"/>
    <w:rsid w:val="00373439"/>
    <w:rsid w:val="00373564"/>
    <w:rsid w:val="00373A6D"/>
    <w:rsid w:val="00373F49"/>
    <w:rsid w:val="00374059"/>
    <w:rsid w:val="00374AD2"/>
    <w:rsid w:val="003752DF"/>
    <w:rsid w:val="0037535B"/>
    <w:rsid w:val="00375448"/>
    <w:rsid w:val="0037552D"/>
    <w:rsid w:val="003756DB"/>
    <w:rsid w:val="0037584E"/>
    <w:rsid w:val="00375941"/>
    <w:rsid w:val="0037598E"/>
    <w:rsid w:val="00375BC6"/>
    <w:rsid w:val="0037670B"/>
    <w:rsid w:val="00376CDC"/>
    <w:rsid w:val="003770BB"/>
    <w:rsid w:val="00377544"/>
    <w:rsid w:val="003775D0"/>
    <w:rsid w:val="003776B4"/>
    <w:rsid w:val="003776EB"/>
    <w:rsid w:val="0037771A"/>
    <w:rsid w:val="003778B4"/>
    <w:rsid w:val="00377D22"/>
    <w:rsid w:val="00377F5B"/>
    <w:rsid w:val="00377FE1"/>
    <w:rsid w:val="0038003E"/>
    <w:rsid w:val="003802DC"/>
    <w:rsid w:val="00380A62"/>
    <w:rsid w:val="00380E4E"/>
    <w:rsid w:val="00380FBF"/>
    <w:rsid w:val="003815E4"/>
    <w:rsid w:val="0038246D"/>
    <w:rsid w:val="003825B4"/>
    <w:rsid w:val="00382782"/>
    <w:rsid w:val="00382A43"/>
    <w:rsid w:val="00382D60"/>
    <w:rsid w:val="00382F07"/>
    <w:rsid w:val="00382F29"/>
    <w:rsid w:val="003830B2"/>
    <w:rsid w:val="003830B4"/>
    <w:rsid w:val="00383880"/>
    <w:rsid w:val="00383A80"/>
    <w:rsid w:val="00383C8D"/>
    <w:rsid w:val="00383D6C"/>
    <w:rsid w:val="003840AB"/>
    <w:rsid w:val="00384309"/>
    <w:rsid w:val="003845A6"/>
    <w:rsid w:val="00384644"/>
    <w:rsid w:val="0038489B"/>
    <w:rsid w:val="003849DA"/>
    <w:rsid w:val="00384ADB"/>
    <w:rsid w:val="003852FB"/>
    <w:rsid w:val="00385429"/>
    <w:rsid w:val="00385433"/>
    <w:rsid w:val="00385A65"/>
    <w:rsid w:val="00385B05"/>
    <w:rsid w:val="0038616C"/>
    <w:rsid w:val="00386382"/>
    <w:rsid w:val="003865EF"/>
    <w:rsid w:val="00386BA9"/>
    <w:rsid w:val="00386E1A"/>
    <w:rsid w:val="0038713E"/>
    <w:rsid w:val="003874DF"/>
    <w:rsid w:val="00387979"/>
    <w:rsid w:val="00390017"/>
    <w:rsid w:val="003900A9"/>
    <w:rsid w:val="00390136"/>
    <w:rsid w:val="003901A3"/>
    <w:rsid w:val="00390725"/>
    <w:rsid w:val="0039072F"/>
    <w:rsid w:val="00390DF5"/>
    <w:rsid w:val="00390FF0"/>
    <w:rsid w:val="00391A92"/>
    <w:rsid w:val="00391B4A"/>
    <w:rsid w:val="00392080"/>
    <w:rsid w:val="003926C4"/>
    <w:rsid w:val="003927D1"/>
    <w:rsid w:val="00392800"/>
    <w:rsid w:val="00392ED7"/>
    <w:rsid w:val="0039311E"/>
    <w:rsid w:val="00393199"/>
    <w:rsid w:val="003932CC"/>
    <w:rsid w:val="003935E7"/>
    <w:rsid w:val="00393803"/>
    <w:rsid w:val="0039383B"/>
    <w:rsid w:val="003940CE"/>
    <w:rsid w:val="003942D7"/>
    <w:rsid w:val="0039431E"/>
    <w:rsid w:val="00394A02"/>
    <w:rsid w:val="00394B3D"/>
    <w:rsid w:val="00394BEB"/>
    <w:rsid w:val="00395080"/>
    <w:rsid w:val="0039575E"/>
    <w:rsid w:val="00395BC5"/>
    <w:rsid w:val="00395CA0"/>
    <w:rsid w:val="00395E2F"/>
    <w:rsid w:val="00395EBA"/>
    <w:rsid w:val="00396329"/>
    <w:rsid w:val="0039649B"/>
    <w:rsid w:val="003966B0"/>
    <w:rsid w:val="003968D9"/>
    <w:rsid w:val="00397A69"/>
    <w:rsid w:val="00397C1D"/>
    <w:rsid w:val="003A0158"/>
    <w:rsid w:val="003A0B0A"/>
    <w:rsid w:val="003A137B"/>
    <w:rsid w:val="003A1440"/>
    <w:rsid w:val="003A180F"/>
    <w:rsid w:val="003A18DD"/>
    <w:rsid w:val="003A1EC6"/>
    <w:rsid w:val="003A20C1"/>
    <w:rsid w:val="003A20C8"/>
    <w:rsid w:val="003A2190"/>
    <w:rsid w:val="003A28D7"/>
    <w:rsid w:val="003A2A50"/>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C32"/>
    <w:rsid w:val="003A4E08"/>
    <w:rsid w:val="003A5110"/>
    <w:rsid w:val="003A5161"/>
    <w:rsid w:val="003A51C5"/>
    <w:rsid w:val="003A5EFB"/>
    <w:rsid w:val="003A6045"/>
    <w:rsid w:val="003A60FD"/>
    <w:rsid w:val="003A66FE"/>
    <w:rsid w:val="003A6BAD"/>
    <w:rsid w:val="003A6D1B"/>
    <w:rsid w:val="003A6E1B"/>
    <w:rsid w:val="003A7834"/>
    <w:rsid w:val="003B0B5B"/>
    <w:rsid w:val="003B0E79"/>
    <w:rsid w:val="003B1067"/>
    <w:rsid w:val="003B1254"/>
    <w:rsid w:val="003B1337"/>
    <w:rsid w:val="003B133A"/>
    <w:rsid w:val="003B13A4"/>
    <w:rsid w:val="003B13EF"/>
    <w:rsid w:val="003B19A2"/>
    <w:rsid w:val="003B1E1F"/>
    <w:rsid w:val="003B3575"/>
    <w:rsid w:val="003B36F5"/>
    <w:rsid w:val="003B371F"/>
    <w:rsid w:val="003B38C0"/>
    <w:rsid w:val="003B39C2"/>
    <w:rsid w:val="003B3D1C"/>
    <w:rsid w:val="003B4173"/>
    <w:rsid w:val="003B455D"/>
    <w:rsid w:val="003B4E6D"/>
    <w:rsid w:val="003B4EE3"/>
    <w:rsid w:val="003B50BC"/>
    <w:rsid w:val="003B5C10"/>
    <w:rsid w:val="003B5D97"/>
    <w:rsid w:val="003B604D"/>
    <w:rsid w:val="003B6054"/>
    <w:rsid w:val="003B63A4"/>
    <w:rsid w:val="003B68A1"/>
    <w:rsid w:val="003B68FE"/>
    <w:rsid w:val="003B6B70"/>
    <w:rsid w:val="003B6D7D"/>
    <w:rsid w:val="003B7004"/>
    <w:rsid w:val="003B7015"/>
    <w:rsid w:val="003B7081"/>
    <w:rsid w:val="003B73F9"/>
    <w:rsid w:val="003B77AB"/>
    <w:rsid w:val="003B78DB"/>
    <w:rsid w:val="003B7A7F"/>
    <w:rsid w:val="003B7B44"/>
    <w:rsid w:val="003B7D37"/>
    <w:rsid w:val="003B7D40"/>
    <w:rsid w:val="003B7D7E"/>
    <w:rsid w:val="003C0354"/>
    <w:rsid w:val="003C0419"/>
    <w:rsid w:val="003C0B66"/>
    <w:rsid w:val="003C0FFB"/>
    <w:rsid w:val="003C1012"/>
    <w:rsid w:val="003C11C9"/>
    <w:rsid w:val="003C1221"/>
    <w:rsid w:val="003C1229"/>
    <w:rsid w:val="003C1814"/>
    <w:rsid w:val="003C1906"/>
    <w:rsid w:val="003C1BAE"/>
    <w:rsid w:val="003C1ECA"/>
    <w:rsid w:val="003C1FD4"/>
    <w:rsid w:val="003C1FD8"/>
    <w:rsid w:val="003C213D"/>
    <w:rsid w:val="003C2161"/>
    <w:rsid w:val="003C2191"/>
    <w:rsid w:val="003C24F7"/>
    <w:rsid w:val="003C25AD"/>
    <w:rsid w:val="003C2A76"/>
    <w:rsid w:val="003C2D21"/>
    <w:rsid w:val="003C3519"/>
    <w:rsid w:val="003C3568"/>
    <w:rsid w:val="003C36CD"/>
    <w:rsid w:val="003C38C5"/>
    <w:rsid w:val="003C38F8"/>
    <w:rsid w:val="003C42B7"/>
    <w:rsid w:val="003C4AAC"/>
    <w:rsid w:val="003C4B9B"/>
    <w:rsid w:val="003C4CF0"/>
    <w:rsid w:val="003C52D3"/>
    <w:rsid w:val="003C5814"/>
    <w:rsid w:val="003C5AD7"/>
    <w:rsid w:val="003C5E6B"/>
    <w:rsid w:val="003C62AF"/>
    <w:rsid w:val="003C70C6"/>
    <w:rsid w:val="003C7328"/>
    <w:rsid w:val="003C764B"/>
    <w:rsid w:val="003C7A08"/>
    <w:rsid w:val="003C7ABC"/>
    <w:rsid w:val="003C7AD7"/>
    <w:rsid w:val="003C7F85"/>
    <w:rsid w:val="003D087F"/>
    <w:rsid w:val="003D0FC3"/>
    <w:rsid w:val="003D18A6"/>
    <w:rsid w:val="003D1E34"/>
    <w:rsid w:val="003D1E92"/>
    <w:rsid w:val="003D2136"/>
    <w:rsid w:val="003D28E4"/>
    <w:rsid w:val="003D2C1D"/>
    <w:rsid w:val="003D2C34"/>
    <w:rsid w:val="003D3B73"/>
    <w:rsid w:val="003D3DDD"/>
    <w:rsid w:val="003D3DE5"/>
    <w:rsid w:val="003D4C05"/>
    <w:rsid w:val="003D4DB2"/>
    <w:rsid w:val="003D5402"/>
    <w:rsid w:val="003D58BA"/>
    <w:rsid w:val="003D5AB8"/>
    <w:rsid w:val="003D5CBF"/>
    <w:rsid w:val="003D64AF"/>
    <w:rsid w:val="003D66D2"/>
    <w:rsid w:val="003D6740"/>
    <w:rsid w:val="003D694E"/>
    <w:rsid w:val="003D6BF2"/>
    <w:rsid w:val="003D7031"/>
    <w:rsid w:val="003D77B5"/>
    <w:rsid w:val="003E01E1"/>
    <w:rsid w:val="003E07AE"/>
    <w:rsid w:val="003E0BDE"/>
    <w:rsid w:val="003E1198"/>
    <w:rsid w:val="003E14FC"/>
    <w:rsid w:val="003E174D"/>
    <w:rsid w:val="003E18A3"/>
    <w:rsid w:val="003E1BF1"/>
    <w:rsid w:val="003E1F24"/>
    <w:rsid w:val="003E248B"/>
    <w:rsid w:val="003E2509"/>
    <w:rsid w:val="003E2702"/>
    <w:rsid w:val="003E2976"/>
    <w:rsid w:val="003E2F60"/>
    <w:rsid w:val="003E30A5"/>
    <w:rsid w:val="003E3C3B"/>
    <w:rsid w:val="003E4016"/>
    <w:rsid w:val="003E42DF"/>
    <w:rsid w:val="003E4753"/>
    <w:rsid w:val="003E4858"/>
    <w:rsid w:val="003E4A7E"/>
    <w:rsid w:val="003E4A91"/>
    <w:rsid w:val="003E4DB0"/>
    <w:rsid w:val="003E58EC"/>
    <w:rsid w:val="003E5C3B"/>
    <w:rsid w:val="003E5C93"/>
    <w:rsid w:val="003E5D4E"/>
    <w:rsid w:val="003E6316"/>
    <w:rsid w:val="003E639C"/>
    <w:rsid w:val="003E6884"/>
    <w:rsid w:val="003E6AC5"/>
    <w:rsid w:val="003E79C4"/>
    <w:rsid w:val="003E7C39"/>
    <w:rsid w:val="003F0096"/>
    <w:rsid w:val="003F0850"/>
    <w:rsid w:val="003F0D12"/>
    <w:rsid w:val="003F0D94"/>
    <w:rsid w:val="003F0E35"/>
    <w:rsid w:val="003F0F8B"/>
    <w:rsid w:val="003F102D"/>
    <w:rsid w:val="003F10DD"/>
    <w:rsid w:val="003F126A"/>
    <w:rsid w:val="003F143B"/>
    <w:rsid w:val="003F160C"/>
    <w:rsid w:val="003F169F"/>
    <w:rsid w:val="003F1A9E"/>
    <w:rsid w:val="003F1D76"/>
    <w:rsid w:val="003F276D"/>
    <w:rsid w:val="003F27BB"/>
    <w:rsid w:val="003F2F3F"/>
    <w:rsid w:val="003F2F72"/>
    <w:rsid w:val="003F2FD3"/>
    <w:rsid w:val="003F324F"/>
    <w:rsid w:val="003F3353"/>
    <w:rsid w:val="003F33BC"/>
    <w:rsid w:val="003F3D4E"/>
    <w:rsid w:val="003F3F96"/>
    <w:rsid w:val="003F477E"/>
    <w:rsid w:val="003F4940"/>
    <w:rsid w:val="003F5258"/>
    <w:rsid w:val="003F5994"/>
    <w:rsid w:val="003F6006"/>
    <w:rsid w:val="003F65C1"/>
    <w:rsid w:val="003F6700"/>
    <w:rsid w:val="003F6875"/>
    <w:rsid w:val="003F69B3"/>
    <w:rsid w:val="003F6C21"/>
    <w:rsid w:val="003F6CD2"/>
    <w:rsid w:val="003F7423"/>
    <w:rsid w:val="003F788D"/>
    <w:rsid w:val="003F79D5"/>
    <w:rsid w:val="0040078A"/>
    <w:rsid w:val="00400FAA"/>
    <w:rsid w:val="0040126E"/>
    <w:rsid w:val="004012FA"/>
    <w:rsid w:val="0040197D"/>
    <w:rsid w:val="00401D1F"/>
    <w:rsid w:val="00401F04"/>
    <w:rsid w:val="004020D4"/>
    <w:rsid w:val="00402176"/>
    <w:rsid w:val="004021B6"/>
    <w:rsid w:val="004021F9"/>
    <w:rsid w:val="004022BF"/>
    <w:rsid w:val="00402632"/>
    <w:rsid w:val="00402B61"/>
    <w:rsid w:val="004030FD"/>
    <w:rsid w:val="00403829"/>
    <w:rsid w:val="00403861"/>
    <w:rsid w:val="00403BA1"/>
    <w:rsid w:val="00403EC0"/>
    <w:rsid w:val="00403FE1"/>
    <w:rsid w:val="004041F9"/>
    <w:rsid w:val="004047C4"/>
    <w:rsid w:val="00404DAF"/>
    <w:rsid w:val="00404DF7"/>
    <w:rsid w:val="00404F95"/>
    <w:rsid w:val="0040570B"/>
    <w:rsid w:val="0040594E"/>
    <w:rsid w:val="00405EDB"/>
    <w:rsid w:val="00405FB1"/>
    <w:rsid w:val="004061EF"/>
    <w:rsid w:val="00406460"/>
    <w:rsid w:val="004065AF"/>
    <w:rsid w:val="0040685B"/>
    <w:rsid w:val="0040751B"/>
    <w:rsid w:val="004077E5"/>
    <w:rsid w:val="00407AA8"/>
    <w:rsid w:val="00407CEB"/>
    <w:rsid w:val="0041053B"/>
    <w:rsid w:val="00410EDC"/>
    <w:rsid w:val="00411799"/>
    <w:rsid w:val="00411957"/>
    <w:rsid w:val="00411A77"/>
    <w:rsid w:val="00411DAE"/>
    <w:rsid w:val="004120EF"/>
    <w:rsid w:val="00412461"/>
    <w:rsid w:val="00412546"/>
    <w:rsid w:val="00413053"/>
    <w:rsid w:val="0041319C"/>
    <w:rsid w:val="004132DB"/>
    <w:rsid w:val="004135BF"/>
    <w:rsid w:val="004137B6"/>
    <w:rsid w:val="00413A54"/>
    <w:rsid w:val="00413B54"/>
    <w:rsid w:val="00413C10"/>
    <w:rsid w:val="00413C46"/>
    <w:rsid w:val="00413CD9"/>
    <w:rsid w:val="00413EC2"/>
    <w:rsid w:val="00413F9A"/>
    <w:rsid w:val="004140CA"/>
    <w:rsid w:val="00414108"/>
    <w:rsid w:val="00414C65"/>
    <w:rsid w:val="00414E82"/>
    <w:rsid w:val="00415165"/>
    <w:rsid w:val="004151EB"/>
    <w:rsid w:val="00415509"/>
    <w:rsid w:val="00415D76"/>
    <w:rsid w:val="00415D94"/>
    <w:rsid w:val="00416665"/>
    <w:rsid w:val="00416835"/>
    <w:rsid w:val="00416A67"/>
    <w:rsid w:val="00416AA1"/>
    <w:rsid w:val="00416ACB"/>
    <w:rsid w:val="00416AE8"/>
    <w:rsid w:val="00416D41"/>
    <w:rsid w:val="00416D7E"/>
    <w:rsid w:val="0041708F"/>
    <w:rsid w:val="0041737F"/>
    <w:rsid w:val="0041766E"/>
    <w:rsid w:val="00417EB9"/>
    <w:rsid w:val="00417F27"/>
    <w:rsid w:val="00417F70"/>
    <w:rsid w:val="00420BF6"/>
    <w:rsid w:val="004213D6"/>
    <w:rsid w:val="00421AF4"/>
    <w:rsid w:val="00421CD1"/>
    <w:rsid w:val="00421DCF"/>
    <w:rsid w:val="00422194"/>
    <w:rsid w:val="00422341"/>
    <w:rsid w:val="00422617"/>
    <w:rsid w:val="00422D16"/>
    <w:rsid w:val="004234C3"/>
    <w:rsid w:val="0042352F"/>
    <w:rsid w:val="00423641"/>
    <w:rsid w:val="0042392B"/>
    <w:rsid w:val="00423CC0"/>
    <w:rsid w:val="004243CD"/>
    <w:rsid w:val="004243D8"/>
    <w:rsid w:val="00425498"/>
    <w:rsid w:val="0042571B"/>
    <w:rsid w:val="00425861"/>
    <w:rsid w:val="004259A3"/>
    <w:rsid w:val="00425B25"/>
    <w:rsid w:val="00425CFD"/>
    <w:rsid w:val="00425F6F"/>
    <w:rsid w:val="00426266"/>
    <w:rsid w:val="00426DC7"/>
    <w:rsid w:val="00426FD1"/>
    <w:rsid w:val="0042752E"/>
    <w:rsid w:val="00427906"/>
    <w:rsid w:val="00427BD1"/>
    <w:rsid w:val="00427CD0"/>
    <w:rsid w:val="00427E2E"/>
    <w:rsid w:val="004304BE"/>
    <w:rsid w:val="004309CE"/>
    <w:rsid w:val="00430A2D"/>
    <w:rsid w:val="00430EC2"/>
    <w:rsid w:val="004312C6"/>
    <w:rsid w:val="00431505"/>
    <w:rsid w:val="00431582"/>
    <w:rsid w:val="0043167C"/>
    <w:rsid w:val="00431893"/>
    <w:rsid w:val="0043189D"/>
    <w:rsid w:val="00431AF0"/>
    <w:rsid w:val="0043213A"/>
    <w:rsid w:val="0043240E"/>
    <w:rsid w:val="004324C4"/>
    <w:rsid w:val="00432578"/>
    <w:rsid w:val="004330F4"/>
    <w:rsid w:val="00433590"/>
    <w:rsid w:val="0043365E"/>
    <w:rsid w:val="0043393D"/>
    <w:rsid w:val="00433D49"/>
    <w:rsid w:val="00433F52"/>
    <w:rsid w:val="004344C7"/>
    <w:rsid w:val="004346C1"/>
    <w:rsid w:val="0043490D"/>
    <w:rsid w:val="00434925"/>
    <w:rsid w:val="00435112"/>
    <w:rsid w:val="004351A5"/>
    <w:rsid w:val="00435274"/>
    <w:rsid w:val="004352AD"/>
    <w:rsid w:val="004352F6"/>
    <w:rsid w:val="0043545D"/>
    <w:rsid w:val="00435684"/>
    <w:rsid w:val="0043589B"/>
    <w:rsid w:val="00435A53"/>
    <w:rsid w:val="00435B07"/>
    <w:rsid w:val="00435CE4"/>
    <w:rsid w:val="00435E48"/>
    <w:rsid w:val="00435F5F"/>
    <w:rsid w:val="00435FE2"/>
    <w:rsid w:val="00436682"/>
    <w:rsid w:val="00436E2F"/>
    <w:rsid w:val="00436EAB"/>
    <w:rsid w:val="004372C0"/>
    <w:rsid w:val="00437B72"/>
    <w:rsid w:val="00437CDA"/>
    <w:rsid w:val="0044024C"/>
    <w:rsid w:val="004405EC"/>
    <w:rsid w:val="00441119"/>
    <w:rsid w:val="004411B2"/>
    <w:rsid w:val="00441470"/>
    <w:rsid w:val="0044210D"/>
    <w:rsid w:val="0044257F"/>
    <w:rsid w:val="00442AC0"/>
    <w:rsid w:val="00443173"/>
    <w:rsid w:val="00443C3B"/>
    <w:rsid w:val="00444123"/>
    <w:rsid w:val="00444285"/>
    <w:rsid w:val="004448FB"/>
    <w:rsid w:val="00444A7B"/>
    <w:rsid w:val="00445570"/>
    <w:rsid w:val="00445DFA"/>
    <w:rsid w:val="00445EB9"/>
    <w:rsid w:val="0044615E"/>
    <w:rsid w:val="004461D9"/>
    <w:rsid w:val="004462F9"/>
    <w:rsid w:val="0044650B"/>
    <w:rsid w:val="00446644"/>
    <w:rsid w:val="00446AC6"/>
    <w:rsid w:val="00446D1A"/>
    <w:rsid w:val="00446E00"/>
    <w:rsid w:val="00446EC6"/>
    <w:rsid w:val="0044759B"/>
    <w:rsid w:val="00447672"/>
    <w:rsid w:val="004477F6"/>
    <w:rsid w:val="00447ECD"/>
    <w:rsid w:val="00447F54"/>
    <w:rsid w:val="00447FB0"/>
    <w:rsid w:val="00450299"/>
    <w:rsid w:val="004504AD"/>
    <w:rsid w:val="00450779"/>
    <w:rsid w:val="00450B06"/>
    <w:rsid w:val="00450B1A"/>
    <w:rsid w:val="00450B37"/>
    <w:rsid w:val="00450B7E"/>
    <w:rsid w:val="004512F1"/>
    <w:rsid w:val="0045136B"/>
    <w:rsid w:val="004515D8"/>
    <w:rsid w:val="00451C0D"/>
    <w:rsid w:val="00451C77"/>
    <w:rsid w:val="00451C7E"/>
    <w:rsid w:val="00451D96"/>
    <w:rsid w:val="00451EB3"/>
    <w:rsid w:val="00452030"/>
    <w:rsid w:val="0045205A"/>
    <w:rsid w:val="004523E8"/>
    <w:rsid w:val="00452CE1"/>
    <w:rsid w:val="00452DE6"/>
    <w:rsid w:val="00452EB2"/>
    <w:rsid w:val="00453114"/>
    <w:rsid w:val="0045316D"/>
    <w:rsid w:val="0045382A"/>
    <w:rsid w:val="004539B0"/>
    <w:rsid w:val="00453BB6"/>
    <w:rsid w:val="00453CAA"/>
    <w:rsid w:val="00453FD2"/>
    <w:rsid w:val="00454243"/>
    <w:rsid w:val="00454746"/>
    <w:rsid w:val="004547EB"/>
    <w:rsid w:val="004549D9"/>
    <w:rsid w:val="00454D5D"/>
    <w:rsid w:val="00454F9F"/>
    <w:rsid w:val="00455113"/>
    <w:rsid w:val="00455968"/>
    <w:rsid w:val="00455B9D"/>
    <w:rsid w:val="00455EBE"/>
    <w:rsid w:val="004560AD"/>
    <w:rsid w:val="0045622C"/>
    <w:rsid w:val="00456421"/>
    <w:rsid w:val="00456717"/>
    <w:rsid w:val="004567EA"/>
    <w:rsid w:val="00456807"/>
    <w:rsid w:val="00456AD0"/>
    <w:rsid w:val="00456DAB"/>
    <w:rsid w:val="00457379"/>
    <w:rsid w:val="004578E7"/>
    <w:rsid w:val="00457952"/>
    <w:rsid w:val="00457E07"/>
    <w:rsid w:val="004605D4"/>
    <w:rsid w:val="00460CC3"/>
    <w:rsid w:val="00460E86"/>
    <w:rsid w:val="00461033"/>
    <w:rsid w:val="004610C1"/>
    <w:rsid w:val="004610CB"/>
    <w:rsid w:val="00461198"/>
    <w:rsid w:val="00461452"/>
    <w:rsid w:val="0046187C"/>
    <w:rsid w:val="00461DF0"/>
    <w:rsid w:val="00461EB6"/>
    <w:rsid w:val="00461FE9"/>
    <w:rsid w:val="004628C8"/>
    <w:rsid w:val="00462E9D"/>
    <w:rsid w:val="00463138"/>
    <w:rsid w:val="00463829"/>
    <w:rsid w:val="00463919"/>
    <w:rsid w:val="004641E7"/>
    <w:rsid w:val="004645C0"/>
    <w:rsid w:val="0046461E"/>
    <w:rsid w:val="004646B4"/>
    <w:rsid w:val="00464A88"/>
    <w:rsid w:val="00465057"/>
    <w:rsid w:val="004651A0"/>
    <w:rsid w:val="00465422"/>
    <w:rsid w:val="0046576C"/>
    <w:rsid w:val="00465A05"/>
    <w:rsid w:val="00465B49"/>
    <w:rsid w:val="00465E53"/>
    <w:rsid w:val="00466532"/>
    <w:rsid w:val="00466619"/>
    <w:rsid w:val="00466979"/>
    <w:rsid w:val="00466C83"/>
    <w:rsid w:val="00467488"/>
    <w:rsid w:val="004675EC"/>
    <w:rsid w:val="00467A61"/>
    <w:rsid w:val="00467F53"/>
    <w:rsid w:val="00470577"/>
    <w:rsid w:val="0047083E"/>
    <w:rsid w:val="0047090E"/>
    <w:rsid w:val="0047096C"/>
    <w:rsid w:val="00470EB5"/>
    <w:rsid w:val="0047111B"/>
    <w:rsid w:val="00471478"/>
    <w:rsid w:val="00471A5D"/>
    <w:rsid w:val="0047205A"/>
    <w:rsid w:val="004724C8"/>
    <w:rsid w:val="00472649"/>
    <w:rsid w:val="00472868"/>
    <w:rsid w:val="0047286B"/>
    <w:rsid w:val="0047292C"/>
    <w:rsid w:val="00472B20"/>
    <w:rsid w:val="00472E27"/>
    <w:rsid w:val="00473595"/>
    <w:rsid w:val="00473696"/>
    <w:rsid w:val="00473A00"/>
    <w:rsid w:val="00473E71"/>
    <w:rsid w:val="00474220"/>
    <w:rsid w:val="004744E9"/>
    <w:rsid w:val="004746CB"/>
    <w:rsid w:val="00474DCF"/>
    <w:rsid w:val="00474E51"/>
    <w:rsid w:val="00475110"/>
    <w:rsid w:val="004752D3"/>
    <w:rsid w:val="004754E1"/>
    <w:rsid w:val="00475759"/>
    <w:rsid w:val="0047586F"/>
    <w:rsid w:val="00475BD8"/>
    <w:rsid w:val="00475CE0"/>
    <w:rsid w:val="00475E88"/>
    <w:rsid w:val="004760B8"/>
    <w:rsid w:val="004763C0"/>
    <w:rsid w:val="004764A3"/>
    <w:rsid w:val="00476827"/>
    <w:rsid w:val="00476BD4"/>
    <w:rsid w:val="00477167"/>
    <w:rsid w:val="004774BC"/>
    <w:rsid w:val="004776EC"/>
    <w:rsid w:val="00477C35"/>
    <w:rsid w:val="00480740"/>
    <w:rsid w:val="004807EF"/>
    <w:rsid w:val="00480988"/>
    <w:rsid w:val="00480E05"/>
    <w:rsid w:val="00480F35"/>
    <w:rsid w:val="00481369"/>
    <w:rsid w:val="00481480"/>
    <w:rsid w:val="00481C1E"/>
    <w:rsid w:val="00482794"/>
    <w:rsid w:val="004829BF"/>
    <w:rsid w:val="00482BBE"/>
    <w:rsid w:val="00482FDD"/>
    <w:rsid w:val="00483213"/>
    <w:rsid w:val="0048348A"/>
    <w:rsid w:val="00483A12"/>
    <w:rsid w:val="00483CAF"/>
    <w:rsid w:val="00484419"/>
    <w:rsid w:val="004844BE"/>
    <w:rsid w:val="00484A77"/>
    <w:rsid w:val="00484F7F"/>
    <w:rsid w:val="0048540F"/>
    <w:rsid w:val="0048589A"/>
    <w:rsid w:val="004858C8"/>
    <w:rsid w:val="00485970"/>
    <w:rsid w:val="00485C0D"/>
    <w:rsid w:val="00485D99"/>
    <w:rsid w:val="00485E0E"/>
    <w:rsid w:val="00486394"/>
    <w:rsid w:val="00486575"/>
    <w:rsid w:val="00486584"/>
    <w:rsid w:val="004866D0"/>
    <w:rsid w:val="00486936"/>
    <w:rsid w:val="00486B15"/>
    <w:rsid w:val="00486D4E"/>
    <w:rsid w:val="0048723F"/>
    <w:rsid w:val="004876AF"/>
    <w:rsid w:val="0048777D"/>
    <w:rsid w:val="004904A6"/>
    <w:rsid w:val="00490E83"/>
    <w:rsid w:val="00491047"/>
    <w:rsid w:val="00491264"/>
    <w:rsid w:val="0049126E"/>
    <w:rsid w:val="0049166E"/>
    <w:rsid w:val="00491951"/>
    <w:rsid w:val="004919AA"/>
    <w:rsid w:val="00492067"/>
    <w:rsid w:val="004922FB"/>
    <w:rsid w:val="00492553"/>
    <w:rsid w:val="004927A9"/>
    <w:rsid w:val="004928CF"/>
    <w:rsid w:val="00493168"/>
    <w:rsid w:val="00494242"/>
    <w:rsid w:val="004947AD"/>
    <w:rsid w:val="00494D51"/>
    <w:rsid w:val="00494E8E"/>
    <w:rsid w:val="004955BC"/>
    <w:rsid w:val="00495664"/>
    <w:rsid w:val="00495D63"/>
    <w:rsid w:val="0049648F"/>
    <w:rsid w:val="00496606"/>
    <w:rsid w:val="00496F05"/>
    <w:rsid w:val="00497370"/>
    <w:rsid w:val="004976D1"/>
    <w:rsid w:val="004978A9"/>
    <w:rsid w:val="004A00B1"/>
    <w:rsid w:val="004A0104"/>
    <w:rsid w:val="004A0B5C"/>
    <w:rsid w:val="004A0F39"/>
    <w:rsid w:val="004A154C"/>
    <w:rsid w:val="004A1654"/>
    <w:rsid w:val="004A1694"/>
    <w:rsid w:val="004A1BB7"/>
    <w:rsid w:val="004A21B8"/>
    <w:rsid w:val="004A21C2"/>
    <w:rsid w:val="004A2261"/>
    <w:rsid w:val="004A251F"/>
    <w:rsid w:val="004A2735"/>
    <w:rsid w:val="004A2765"/>
    <w:rsid w:val="004A2804"/>
    <w:rsid w:val="004A2CAA"/>
    <w:rsid w:val="004A3381"/>
    <w:rsid w:val="004A35D4"/>
    <w:rsid w:val="004A3BF1"/>
    <w:rsid w:val="004A3D58"/>
    <w:rsid w:val="004A3E42"/>
    <w:rsid w:val="004A40A6"/>
    <w:rsid w:val="004A4185"/>
    <w:rsid w:val="004A433F"/>
    <w:rsid w:val="004A45B4"/>
    <w:rsid w:val="004A4715"/>
    <w:rsid w:val="004A4781"/>
    <w:rsid w:val="004A4B3E"/>
    <w:rsid w:val="004A5046"/>
    <w:rsid w:val="004A516D"/>
    <w:rsid w:val="004A5170"/>
    <w:rsid w:val="004A565E"/>
    <w:rsid w:val="004A5C3B"/>
    <w:rsid w:val="004A5DF3"/>
    <w:rsid w:val="004A5F9B"/>
    <w:rsid w:val="004A6134"/>
    <w:rsid w:val="004A6D3E"/>
    <w:rsid w:val="004A6FD9"/>
    <w:rsid w:val="004A7092"/>
    <w:rsid w:val="004A7438"/>
    <w:rsid w:val="004A7ADE"/>
    <w:rsid w:val="004A7E58"/>
    <w:rsid w:val="004B0131"/>
    <w:rsid w:val="004B0DC2"/>
    <w:rsid w:val="004B0E64"/>
    <w:rsid w:val="004B0F68"/>
    <w:rsid w:val="004B111B"/>
    <w:rsid w:val="004B1931"/>
    <w:rsid w:val="004B19ED"/>
    <w:rsid w:val="004B1B92"/>
    <w:rsid w:val="004B261B"/>
    <w:rsid w:val="004B2FC2"/>
    <w:rsid w:val="004B3148"/>
    <w:rsid w:val="004B3265"/>
    <w:rsid w:val="004B3424"/>
    <w:rsid w:val="004B37ED"/>
    <w:rsid w:val="004B3D56"/>
    <w:rsid w:val="004B402C"/>
    <w:rsid w:val="004B43E6"/>
    <w:rsid w:val="004B447D"/>
    <w:rsid w:val="004B45AD"/>
    <w:rsid w:val="004B49E6"/>
    <w:rsid w:val="004B4D69"/>
    <w:rsid w:val="004B5AF9"/>
    <w:rsid w:val="004B5C0D"/>
    <w:rsid w:val="004B64EC"/>
    <w:rsid w:val="004B6640"/>
    <w:rsid w:val="004B6830"/>
    <w:rsid w:val="004B69E0"/>
    <w:rsid w:val="004B6BCD"/>
    <w:rsid w:val="004B6BF5"/>
    <w:rsid w:val="004B7057"/>
    <w:rsid w:val="004B70A7"/>
    <w:rsid w:val="004B75F3"/>
    <w:rsid w:val="004B796F"/>
    <w:rsid w:val="004B7AE4"/>
    <w:rsid w:val="004B7E1B"/>
    <w:rsid w:val="004B7FE7"/>
    <w:rsid w:val="004C01A8"/>
    <w:rsid w:val="004C01B2"/>
    <w:rsid w:val="004C052A"/>
    <w:rsid w:val="004C0629"/>
    <w:rsid w:val="004C0A04"/>
    <w:rsid w:val="004C0EF6"/>
    <w:rsid w:val="004C118E"/>
    <w:rsid w:val="004C1433"/>
    <w:rsid w:val="004C17A5"/>
    <w:rsid w:val="004C1840"/>
    <w:rsid w:val="004C19C0"/>
    <w:rsid w:val="004C1A3C"/>
    <w:rsid w:val="004C24C9"/>
    <w:rsid w:val="004C2559"/>
    <w:rsid w:val="004C2DAC"/>
    <w:rsid w:val="004C31B6"/>
    <w:rsid w:val="004C345B"/>
    <w:rsid w:val="004C3C8D"/>
    <w:rsid w:val="004C3E1A"/>
    <w:rsid w:val="004C3EB0"/>
    <w:rsid w:val="004C4272"/>
    <w:rsid w:val="004C446A"/>
    <w:rsid w:val="004C49D8"/>
    <w:rsid w:val="004C4A9B"/>
    <w:rsid w:val="004C4F1A"/>
    <w:rsid w:val="004C5100"/>
    <w:rsid w:val="004C5319"/>
    <w:rsid w:val="004C57E8"/>
    <w:rsid w:val="004C5A40"/>
    <w:rsid w:val="004C5A6B"/>
    <w:rsid w:val="004C5B59"/>
    <w:rsid w:val="004C5D48"/>
    <w:rsid w:val="004C5FDD"/>
    <w:rsid w:val="004C621F"/>
    <w:rsid w:val="004C65A7"/>
    <w:rsid w:val="004C6B2B"/>
    <w:rsid w:val="004C75B8"/>
    <w:rsid w:val="004C75F0"/>
    <w:rsid w:val="004C770B"/>
    <w:rsid w:val="004C7948"/>
    <w:rsid w:val="004C79A6"/>
    <w:rsid w:val="004C7BB8"/>
    <w:rsid w:val="004C7C60"/>
    <w:rsid w:val="004C7D41"/>
    <w:rsid w:val="004C7D58"/>
    <w:rsid w:val="004D0289"/>
    <w:rsid w:val="004D0929"/>
    <w:rsid w:val="004D0DFE"/>
    <w:rsid w:val="004D1446"/>
    <w:rsid w:val="004D1CDA"/>
    <w:rsid w:val="004D1CE7"/>
    <w:rsid w:val="004D1D91"/>
    <w:rsid w:val="004D201C"/>
    <w:rsid w:val="004D2163"/>
    <w:rsid w:val="004D22A8"/>
    <w:rsid w:val="004D22C3"/>
    <w:rsid w:val="004D2660"/>
    <w:rsid w:val="004D28B7"/>
    <w:rsid w:val="004D29CC"/>
    <w:rsid w:val="004D2A09"/>
    <w:rsid w:val="004D2A2D"/>
    <w:rsid w:val="004D306C"/>
    <w:rsid w:val="004D3CC2"/>
    <w:rsid w:val="004D3D08"/>
    <w:rsid w:val="004D3F13"/>
    <w:rsid w:val="004D4126"/>
    <w:rsid w:val="004D4525"/>
    <w:rsid w:val="004D513A"/>
    <w:rsid w:val="004D5513"/>
    <w:rsid w:val="004D5521"/>
    <w:rsid w:val="004D584A"/>
    <w:rsid w:val="004D584C"/>
    <w:rsid w:val="004D5939"/>
    <w:rsid w:val="004D65C4"/>
    <w:rsid w:val="004D6617"/>
    <w:rsid w:val="004D6A5F"/>
    <w:rsid w:val="004D6A9C"/>
    <w:rsid w:val="004D6B72"/>
    <w:rsid w:val="004D6C2E"/>
    <w:rsid w:val="004D6CF3"/>
    <w:rsid w:val="004D6F4D"/>
    <w:rsid w:val="004D6F95"/>
    <w:rsid w:val="004D719D"/>
    <w:rsid w:val="004D7241"/>
    <w:rsid w:val="004D72FE"/>
    <w:rsid w:val="004D736D"/>
    <w:rsid w:val="004D7459"/>
    <w:rsid w:val="004D7562"/>
    <w:rsid w:val="004D76D0"/>
    <w:rsid w:val="004D7E91"/>
    <w:rsid w:val="004E0001"/>
    <w:rsid w:val="004E003A"/>
    <w:rsid w:val="004E0228"/>
    <w:rsid w:val="004E0338"/>
    <w:rsid w:val="004E0768"/>
    <w:rsid w:val="004E0776"/>
    <w:rsid w:val="004E0AA9"/>
    <w:rsid w:val="004E1596"/>
    <w:rsid w:val="004E1727"/>
    <w:rsid w:val="004E1A31"/>
    <w:rsid w:val="004E1B34"/>
    <w:rsid w:val="004E1B8E"/>
    <w:rsid w:val="004E215B"/>
    <w:rsid w:val="004E27B7"/>
    <w:rsid w:val="004E2A45"/>
    <w:rsid w:val="004E2DE0"/>
    <w:rsid w:val="004E3237"/>
    <w:rsid w:val="004E33D4"/>
    <w:rsid w:val="004E3815"/>
    <w:rsid w:val="004E3AAD"/>
    <w:rsid w:val="004E4060"/>
    <w:rsid w:val="004E409A"/>
    <w:rsid w:val="004E4ABE"/>
    <w:rsid w:val="004E4B78"/>
    <w:rsid w:val="004E4C69"/>
    <w:rsid w:val="004E50CF"/>
    <w:rsid w:val="004E5346"/>
    <w:rsid w:val="004E5494"/>
    <w:rsid w:val="004E561D"/>
    <w:rsid w:val="004E6598"/>
    <w:rsid w:val="004E66B7"/>
    <w:rsid w:val="004E6B9B"/>
    <w:rsid w:val="004E7269"/>
    <w:rsid w:val="004E77B4"/>
    <w:rsid w:val="004E77FA"/>
    <w:rsid w:val="004F020F"/>
    <w:rsid w:val="004F051E"/>
    <w:rsid w:val="004F06DB"/>
    <w:rsid w:val="004F0EF9"/>
    <w:rsid w:val="004F0FB9"/>
    <w:rsid w:val="004F129E"/>
    <w:rsid w:val="004F1443"/>
    <w:rsid w:val="004F1577"/>
    <w:rsid w:val="004F162B"/>
    <w:rsid w:val="004F1891"/>
    <w:rsid w:val="004F1987"/>
    <w:rsid w:val="004F1CE9"/>
    <w:rsid w:val="004F2312"/>
    <w:rsid w:val="004F2352"/>
    <w:rsid w:val="004F2CC7"/>
    <w:rsid w:val="004F2F7E"/>
    <w:rsid w:val="004F2F94"/>
    <w:rsid w:val="004F32B5"/>
    <w:rsid w:val="004F3588"/>
    <w:rsid w:val="004F35CC"/>
    <w:rsid w:val="004F3ABA"/>
    <w:rsid w:val="004F3BFC"/>
    <w:rsid w:val="004F3C48"/>
    <w:rsid w:val="004F407E"/>
    <w:rsid w:val="004F4089"/>
    <w:rsid w:val="004F428F"/>
    <w:rsid w:val="004F4339"/>
    <w:rsid w:val="004F44B3"/>
    <w:rsid w:val="004F46FA"/>
    <w:rsid w:val="004F4717"/>
    <w:rsid w:val="004F491E"/>
    <w:rsid w:val="004F5479"/>
    <w:rsid w:val="004F613C"/>
    <w:rsid w:val="004F70D9"/>
    <w:rsid w:val="004F7131"/>
    <w:rsid w:val="004F7528"/>
    <w:rsid w:val="004F7BCA"/>
    <w:rsid w:val="004F7D89"/>
    <w:rsid w:val="004F7D99"/>
    <w:rsid w:val="0050011C"/>
    <w:rsid w:val="005001D9"/>
    <w:rsid w:val="0050022C"/>
    <w:rsid w:val="0050069D"/>
    <w:rsid w:val="00500C3C"/>
    <w:rsid w:val="00500F56"/>
    <w:rsid w:val="00501233"/>
    <w:rsid w:val="005012D3"/>
    <w:rsid w:val="005015DB"/>
    <w:rsid w:val="0050164F"/>
    <w:rsid w:val="0050174D"/>
    <w:rsid w:val="00501939"/>
    <w:rsid w:val="00501981"/>
    <w:rsid w:val="00501A85"/>
    <w:rsid w:val="00501BA8"/>
    <w:rsid w:val="00501BB3"/>
    <w:rsid w:val="00501C15"/>
    <w:rsid w:val="00501D48"/>
    <w:rsid w:val="0050203C"/>
    <w:rsid w:val="005021DD"/>
    <w:rsid w:val="0050237C"/>
    <w:rsid w:val="005026CA"/>
    <w:rsid w:val="00502B72"/>
    <w:rsid w:val="00503F87"/>
    <w:rsid w:val="00504BC1"/>
    <w:rsid w:val="00504C85"/>
    <w:rsid w:val="005050F7"/>
    <w:rsid w:val="00505134"/>
    <w:rsid w:val="00505372"/>
    <w:rsid w:val="005057A5"/>
    <w:rsid w:val="00505C04"/>
    <w:rsid w:val="00505FD4"/>
    <w:rsid w:val="00506408"/>
    <w:rsid w:val="00506BE2"/>
    <w:rsid w:val="00506D82"/>
    <w:rsid w:val="005072D2"/>
    <w:rsid w:val="00507718"/>
    <w:rsid w:val="00507F46"/>
    <w:rsid w:val="00507F66"/>
    <w:rsid w:val="0051019F"/>
    <w:rsid w:val="00510547"/>
    <w:rsid w:val="005113A0"/>
    <w:rsid w:val="00511471"/>
    <w:rsid w:val="00511567"/>
    <w:rsid w:val="00511640"/>
    <w:rsid w:val="0051188D"/>
    <w:rsid w:val="00511EF9"/>
    <w:rsid w:val="00511F15"/>
    <w:rsid w:val="005121B5"/>
    <w:rsid w:val="0051254F"/>
    <w:rsid w:val="00512843"/>
    <w:rsid w:val="00512E40"/>
    <w:rsid w:val="005130B7"/>
    <w:rsid w:val="0051318C"/>
    <w:rsid w:val="005136E3"/>
    <w:rsid w:val="00513786"/>
    <w:rsid w:val="00513E40"/>
    <w:rsid w:val="00513F34"/>
    <w:rsid w:val="0051414E"/>
    <w:rsid w:val="00514296"/>
    <w:rsid w:val="005142CD"/>
    <w:rsid w:val="00514370"/>
    <w:rsid w:val="005143C9"/>
    <w:rsid w:val="00514416"/>
    <w:rsid w:val="005147E8"/>
    <w:rsid w:val="00514DDE"/>
    <w:rsid w:val="005152C8"/>
    <w:rsid w:val="005153A9"/>
    <w:rsid w:val="005157A9"/>
    <w:rsid w:val="005159F5"/>
    <w:rsid w:val="00515A2A"/>
    <w:rsid w:val="0051605F"/>
    <w:rsid w:val="0051640D"/>
    <w:rsid w:val="0051699F"/>
    <w:rsid w:val="005169D8"/>
    <w:rsid w:val="00517315"/>
    <w:rsid w:val="005173A7"/>
    <w:rsid w:val="005177E1"/>
    <w:rsid w:val="00517A0C"/>
    <w:rsid w:val="00517BBF"/>
    <w:rsid w:val="00520044"/>
    <w:rsid w:val="00520B83"/>
    <w:rsid w:val="00520C0A"/>
    <w:rsid w:val="00520FF9"/>
    <w:rsid w:val="00521627"/>
    <w:rsid w:val="005218B6"/>
    <w:rsid w:val="00522276"/>
    <w:rsid w:val="0052230D"/>
    <w:rsid w:val="00522589"/>
    <w:rsid w:val="0052288D"/>
    <w:rsid w:val="0052362F"/>
    <w:rsid w:val="0052413F"/>
    <w:rsid w:val="00524283"/>
    <w:rsid w:val="005243F1"/>
    <w:rsid w:val="00524545"/>
    <w:rsid w:val="0052486D"/>
    <w:rsid w:val="00524A80"/>
    <w:rsid w:val="00524CCC"/>
    <w:rsid w:val="005252B9"/>
    <w:rsid w:val="005255BF"/>
    <w:rsid w:val="005257DE"/>
    <w:rsid w:val="00525A6D"/>
    <w:rsid w:val="00526982"/>
    <w:rsid w:val="00526B7C"/>
    <w:rsid w:val="00526E9D"/>
    <w:rsid w:val="00527100"/>
    <w:rsid w:val="00527200"/>
    <w:rsid w:val="005272DD"/>
    <w:rsid w:val="005276AD"/>
    <w:rsid w:val="005278DD"/>
    <w:rsid w:val="005279A2"/>
    <w:rsid w:val="00527C51"/>
    <w:rsid w:val="00527CD4"/>
    <w:rsid w:val="00527FC7"/>
    <w:rsid w:val="00530157"/>
    <w:rsid w:val="005303AE"/>
    <w:rsid w:val="005306CC"/>
    <w:rsid w:val="00530815"/>
    <w:rsid w:val="00530E96"/>
    <w:rsid w:val="00531537"/>
    <w:rsid w:val="00531A4D"/>
    <w:rsid w:val="00531C84"/>
    <w:rsid w:val="00531EBE"/>
    <w:rsid w:val="00532612"/>
    <w:rsid w:val="0053264C"/>
    <w:rsid w:val="005326BE"/>
    <w:rsid w:val="00532F8B"/>
    <w:rsid w:val="0053308D"/>
    <w:rsid w:val="00533106"/>
    <w:rsid w:val="00533737"/>
    <w:rsid w:val="005338E6"/>
    <w:rsid w:val="00533A65"/>
    <w:rsid w:val="00533C46"/>
    <w:rsid w:val="0053409B"/>
    <w:rsid w:val="00534713"/>
    <w:rsid w:val="00534CF9"/>
    <w:rsid w:val="00535253"/>
    <w:rsid w:val="00535330"/>
    <w:rsid w:val="005358D5"/>
    <w:rsid w:val="00535B79"/>
    <w:rsid w:val="00535BF7"/>
    <w:rsid w:val="00535D7C"/>
    <w:rsid w:val="0053601E"/>
    <w:rsid w:val="00536579"/>
    <w:rsid w:val="00536979"/>
    <w:rsid w:val="00536C1E"/>
    <w:rsid w:val="00536FCF"/>
    <w:rsid w:val="00537057"/>
    <w:rsid w:val="005371A5"/>
    <w:rsid w:val="005371C8"/>
    <w:rsid w:val="0053739A"/>
    <w:rsid w:val="005373D4"/>
    <w:rsid w:val="005373F0"/>
    <w:rsid w:val="00537EEB"/>
    <w:rsid w:val="0054009F"/>
    <w:rsid w:val="00540228"/>
    <w:rsid w:val="005403BD"/>
    <w:rsid w:val="005406C6"/>
    <w:rsid w:val="00540A63"/>
    <w:rsid w:val="00541035"/>
    <w:rsid w:val="00541295"/>
    <w:rsid w:val="00541961"/>
    <w:rsid w:val="00541C81"/>
    <w:rsid w:val="00542956"/>
    <w:rsid w:val="00542A0A"/>
    <w:rsid w:val="00542AAE"/>
    <w:rsid w:val="00542E8D"/>
    <w:rsid w:val="00542F66"/>
    <w:rsid w:val="00543076"/>
    <w:rsid w:val="0054343A"/>
    <w:rsid w:val="00543974"/>
    <w:rsid w:val="00543EBF"/>
    <w:rsid w:val="0054414F"/>
    <w:rsid w:val="00544A90"/>
    <w:rsid w:val="00544ABA"/>
    <w:rsid w:val="00544F54"/>
    <w:rsid w:val="0054559A"/>
    <w:rsid w:val="005455B1"/>
    <w:rsid w:val="0054593A"/>
    <w:rsid w:val="00545955"/>
    <w:rsid w:val="00545DA9"/>
    <w:rsid w:val="00546082"/>
    <w:rsid w:val="005467FB"/>
    <w:rsid w:val="00546AC2"/>
    <w:rsid w:val="00546AE9"/>
    <w:rsid w:val="0054718B"/>
    <w:rsid w:val="00547668"/>
    <w:rsid w:val="00547907"/>
    <w:rsid w:val="00547989"/>
    <w:rsid w:val="0055024F"/>
    <w:rsid w:val="00550594"/>
    <w:rsid w:val="00550ECA"/>
    <w:rsid w:val="00550EFF"/>
    <w:rsid w:val="00551320"/>
    <w:rsid w:val="00551732"/>
    <w:rsid w:val="005517C6"/>
    <w:rsid w:val="005518A4"/>
    <w:rsid w:val="0055197E"/>
    <w:rsid w:val="005519D2"/>
    <w:rsid w:val="00552768"/>
    <w:rsid w:val="00552935"/>
    <w:rsid w:val="00553127"/>
    <w:rsid w:val="00553285"/>
    <w:rsid w:val="005533F3"/>
    <w:rsid w:val="005537D5"/>
    <w:rsid w:val="005537DB"/>
    <w:rsid w:val="00553A12"/>
    <w:rsid w:val="00553FB8"/>
    <w:rsid w:val="00554311"/>
    <w:rsid w:val="0055456C"/>
    <w:rsid w:val="00554745"/>
    <w:rsid w:val="0055475B"/>
    <w:rsid w:val="00554BE7"/>
    <w:rsid w:val="00554F74"/>
    <w:rsid w:val="005554EC"/>
    <w:rsid w:val="00555925"/>
    <w:rsid w:val="00555DC7"/>
    <w:rsid w:val="005560DB"/>
    <w:rsid w:val="005562C1"/>
    <w:rsid w:val="005566D8"/>
    <w:rsid w:val="00556D68"/>
    <w:rsid w:val="00556D6A"/>
    <w:rsid w:val="00557173"/>
    <w:rsid w:val="005574B7"/>
    <w:rsid w:val="00557661"/>
    <w:rsid w:val="005576A1"/>
    <w:rsid w:val="00557997"/>
    <w:rsid w:val="00557A64"/>
    <w:rsid w:val="00557D11"/>
    <w:rsid w:val="005605C0"/>
    <w:rsid w:val="0056070E"/>
    <w:rsid w:val="00560CCE"/>
    <w:rsid w:val="00560D23"/>
    <w:rsid w:val="00561583"/>
    <w:rsid w:val="00561593"/>
    <w:rsid w:val="005615D8"/>
    <w:rsid w:val="005618BC"/>
    <w:rsid w:val="00561BDF"/>
    <w:rsid w:val="00561DE1"/>
    <w:rsid w:val="005620C5"/>
    <w:rsid w:val="005623A7"/>
    <w:rsid w:val="005623CC"/>
    <w:rsid w:val="005626D6"/>
    <w:rsid w:val="00562CEC"/>
    <w:rsid w:val="005638D4"/>
    <w:rsid w:val="00563C5A"/>
    <w:rsid w:val="00563FB3"/>
    <w:rsid w:val="005643FE"/>
    <w:rsid w:val="005645FC"/>
    <w:rsid w:val="00564AE6"/>
    <w:rsid w:val="005653D0"/>
    <w:rsid w:val="00565696"/>
    <w:rsid w:val="005656ED"/>
    <w:rsid w:val="00565C63"/>
    <w:rsid w:val="00565C9E"/>
    <w:rsid w:val="00566544"/>
    <w:rsid w:val="00566608"/>
    <w:rsid w:val="00566AAE"/>
    <w:rsid w:val="00566C83"/>
    <w:rsid w:val="00566FC3"/>
    <w:rsid w:val="0056721E"/>
    <w:rsid w:val="005674D9"/>
    <w:rsid w:val="005677F4"/>
    <w:rsid w:val="00567F05"/>
    <w:rsid w:val="005700FE"/>
    <w:rsid w:val="005701F1"/>
    <w:rsid w:val="00570948"/>
    <w:rsid w:val="005709F1"/>
    <w:rsid w:val="00570A18"/>
    <w:rsid w:val="00570D3D"/>
    <w:rsid w:val="00570E24"/>
    <w:rsid w:val="00570EA2"/>
    <w:rsid w:val="0057110C"/>
    <w:rsid w:val="00571A31"/>
    <w:rsid w:val="00571AC1"/>
    <w:rsid w:val="005723F8"/>
    <w:rsid w:val="00572760"/>
    <w:rsid w:val="00572B00"/>
    <w:rsid w:val="00572E64"/>
    <w:rsid w:val="0057310E"/>
    <w:rsid w:val="00573390"/>
    <w:rsid w:val="005735F8"/>
    <w:rsid w:val="00573F28"/>
    <w:rsid w:val="00574189"/>
    <w:rsid w:val="0057424C"/>
    <w:rsid w:val="005743DE"/>
    <w:rsid w:val="005746BF"/>
    <w:rsid w:val="00574F3F"/>
    <w:rsid w:val="0057562C"/>
    <w:rsid w:val="005759F6"/>
    <w:rsid w:val="00575B9F"/>
    <w:rsid w:val="00575E3E"/>
    <w:rsid w:val="00576063"/>
    <w:rsid w:val="0057606E"/>
    <w:rsid w:val="00576272"/>
    <w:rsid w:val="005765F5"/>
    <w:rsid w:val="00576619"/>
    <w:rsid w:val="00576892"/>
    <w:rsid w:val="00576B43"/>
    <w:rsid w:val="00576C73"/>
    <w:rsid w:val="00576D6C"/>
    <w:rsid w:val="005771DA"/>
    <w:rsid w:val="00577283"/>
    <w:rsid w:val="0057782D"/>
    <w:rsid w:val="005779C1"/>
    <w:rsid w:val="00577A2E"/>
    <w:rsid w:val="00580788"/>
    <w:rsid w:val="00580AC0"/>
    <w:rsid w:val="00580E1B"/>
    <w:rsid w:val="00580E48"/>
    <w:rsid w:val="00580F0A"/>
    <w:rsid w:val="00581246"/>
    <w:rsid w:val="00581759"/>
    <w:rsid w:val="00582355"/>
    <w:rsid w:val="005828F9"/>
    <w:rsid w:val="00582C3A"/>
    <w:rsid w:val="00582E1A"/>
    <w:rsid w:val="0058307E"/>
    <w:rsid w:val="00583147"/>
    <w:rsid w:val="0058360D"/>
    <w:rsid w:val="005838C4"/>
    <w:rsid w:val="00583B7A"/>
    <w:rsid w:val="005840F6"/>
    <w:rsid w:val="00584382"/>
    <w:rsid w:val="00584416"/>
    <w:rsid w:val="005845B7"/>
    <w:rsid w:val="00584734"/>
    <w:rsid w:val="00584A82"/>
    <w:rsid w:val="00584B39"/>
    <w:rsid w:val="00584C84"/>
    <w:rsid w:val="00584EF3"/>
    <w:rsid w:val="00584F04"/>
    <w:rsid w:val="00585028"/>
    <w:rsid w:val="005854D1"/>
    <w:rsid w:val="005856C3"/>
    <w:rsid w:val="00585D31"/>
    <w:rsid w:val="00585F5B"/>
    <w:rsid w:val="0058620A"/>
    <w:rsid w:val="00586593"/>
    <w:rsid w:val="00586651"/>
    <w:rsid w:val="005870F5"/>
    <w:rsid w:val="00587232"/>
    <w:rsid w:val="0058787D"/>
    <w:rsid w:val="00587A95"/>
    <w:rsid w:val="00587BD0"/>
    <w:rsid w:val="00587FC0"/>
    <w:rsid w:val="005903F8"/>
    <w:rsid w:val="005905EE"/>
    <w:rsid w:val="005906AD"/>
    <w:rsid w:val="005907C6"/>
    <w:rsid w:val="00590B59"/>
    <w:rsid w:val="00590B62"/>
    <w:rsid w:val="00590DA6"/>
    <w:rsid w:val="00590EE4"/>
    <w:rsid w:val="005912C3"/>
    <w:rsid w:val="0059161B"/>
    <w:rsid w:val="00591C7D"/>
    <w:rsid w:val="00591FF4"/>
    <w:rsid w:val="005920E5"/>
    <w:rsid w:val="0059237B"/>
    <w:rsid w:val="005924CC"/>
    <w:rsid w:val="0059284D"/>
    <w:rsid w:val="00592B03"/>
    <w:rsid w:val="00592BD3"/>
    <w:rsid w:val="00592C82"/>
    <w:rsid w:val="00592F77"/>
    <w:rsid w:val="00593157"/>
    <w:rsid w:val="005933A7"/>
    <w:rsid w:val="005935EF"/>
    <w:rsid w:val="00593AB9"/>
    <w:rsid w:val="00593B83"/>
    <w:rsid w:val="0059416E"/>
    <w:rsid w:val="0059430D"/>
    <w:rsid w:val="00594787"/>
    <w:rsid w:val="00594ABB"/>
    <w:rsid w:val="00594D1C"/>
    <w:rsid w:val="00594E36"/>
    <w:rsid w:val="00594F0A"/>
    <w:rsid w:val="0059525E"/>
    <w:rsid w:val="0059543C"/>
    <w:rsid w:val="00595887"/>
    <w:rsid w:val="0059599C"/>
    <w:rsid w:val="005961F7"/>
    <w:rsid w:val="005968D2"/>
    <w:rsid w:val="00596B9C"/>
    <w:rsid w:val="00596C84"/>
    <w:rsid w:val="0059739C"/>
    <w:rsid w:val="00597469"/>
    <w:rsid w:val="0059747D"/>
    <w:rsid w:val="00597A14"/>
    <w:rsid w:val="00597C4C"/>
    <w:rsid w:val="00597DD4"/>
    <w:rsid w:val="005A054D"/>
    <w:rsid w:val="005A0A46"/>
    <w:rsid w:val="005A10B9"/>
    <w:rsid w:val="005A11EA"/>
    <w:rsid w:val="005A17FB"/>
    <w:rsid w:val="005A21B4"/>
    <w:rsid w:val="005A24E3"/>
    <w:rsid w:val="005A269F"/>
    <w:rsid w:val="005A26EE"/>
    <w:rsid w:val="005A2BDA"/>
    <w:rsid w:val="005A3001"/>
    <w:rsid w:val="005A305E"/>
    <w:rsid w:val="005A30BB"/>
    <w:rsid w:val="005A3122"/>
    <w:rsid w:val="005A37B8"/>
    <w:rsid w:val="005A3887"/>
    <w:rsid w:val="005A3973"/>
    <w:rsid w:val="005A3C5D"/>
    <w:rsid w:val="005A3CC8"/>
    <w:rsid w:val="005A4029"/>
    <w:rsid w:val="005A4263"/>
    <w:rsid w:val="005A4657"/>
    <w:rsid w:val="005A4804"/>
    <w:rsid w:val="005A50D8"/>
    <w:rsid w:val="005A53AE"/>
    <w:rsid w:val="005A5F70"/>
    <w:rsid w:val="005A6055"/>
    <w:rsid w:val="005A61F2"/>
    <w:rsid w:val="005A65B7"/>
    <w:rsid w:val="005A6A8D"/>
    <w:rsid w:val="005A6B75"/>
    <w:rsid w:val="005A6DFF"/>
    <w:rsid w:val="005A7439"/>
    <w:rsid w:val="005A759A"/>
    <w:rsid w:val="005A7C62"/>
    <w:rsid w:val="005A7E65"/>
    <w:rsid w:val="005B01BE"/>
    <w:rsid w:val="005B0542"/>
    <w:rsid w:val="005B0785"/>
    <w:rsid w:val="005B0918"/>
    <w:rsid w:val="005B0C67"/>
    <w:rsid w:val="005B12A2"/>
    <w:rsid w:val="005B1883"/>
    <w:rsid w:val="005B19FA"/>
    <w:rsid w:val="005B2225"/>
    <w:rsid w:val="005B2252"/>
    <w:rsid w:val="005B2799"/>
    <w:rsid w:val="005B29E6"/>
    <w:rsid w:val="005B2A4E"/>
    <w:rsid w:val="005B2B77"/>
    <w:rsid w:val="005B3541"/>
    <w:rsid w:val="005B368C"/>
    <w:rsid w:val="005B385C"/>
    <w:rsid w:val="005B3D4A"/>
    <w:rsid w:val="005B3EF1"/>
    <w:rsid w:val="005B3FBF"/>
    <w:rsid w:val="005B4CAD"/>
    <w:rsid w:val="005B4D87"/>
    <w:rsid w:val="005B4F2C"/>
    <w:rsid w:val="005B5351"/>
    <w:rsid w:val="005B5A3D"/>
    <w:rsid w:val="005B5E69"/>
    <w:rsid w:val="005B6FC5"/>
    <w:rsid w:val="005B704D"/>
    <w:rsid w:val="005B78D1"/>
    <w:rsid w:val="005B7DD1"/>
    <w:rsid w:val="005C0034"/>
    <w:rsid w:val="005C00A0"/>
    <w:rsid w:val="005C0489"/>
    <w:rsid w:val="005C06D2"/>
    <w:rsid w:val="005C10DB"/>
    <w:rsid w:val="005C11B9"/>
    <w:rsid w:val="005C11CE"/>
    <w:rsid w:val="005C1B33"/>
    <w:rsid w:val="005C1EEA"/>
    <w:rsid w:val="005C2357"/>
    <w:rsid w:val="005C26DC"/>
    <w:rsid w:val="005C271F"/>
    <w:rsid w:val="005C28FA"/>
    <w:rsid w:val="005C2942"/>
    <w:rsid w:val="005C2DC7"/>
    <w:rsid w:val="005C3241"/>
    <w:rsid w:val="005C3885"/>
    <w:rsid w:val="005C39C1"/>
    <w:rsid w:val="005C3AB2"/>
    <w:rsid w:val="005C3CB9"/>
    <w:rsid w:val="005C40F4"/>
    <w:rsid w:val="005C43BE"/>
    <w:rsid w:val="005C445C"/>
    <w:rsid w:val="005C445F"/>
    <w:rsid w:val="005C44F3"/>
    <w:rsid w:val="005C4E31"/>
    <w:rsid w:val="005C5219"/>
    <w:rsid w:val="005C57E1"/>
    <w:rsid w:val="005C5D1A"/>
    <w:rsid w:val="005C712D"/>
    <w:rsid w:val="005C72B3"/>
    <w:rsid w:val="005C7569"/>
    <w:rsid w:val="005C7984"/>
    <w:rsid w:val="005C7C75"/>
    <w:rsid w:val="005D02EF"/>
    <w:rsid w:val="005D0B99"/>
    <w:rsid w:val="005D0E4F"/>
    <w:rsid w:val="005D0FEE"/>
    <w:rsid w:val="005D1512"/>
    <w:rsid w:val="005D1778"/>
    <w:rsid w:val="005D17C8"/>
    <w:rsid w:val="005D1D39"/>
    <w:rsid w:val="005D1E32"/>
    <w:rsid w:val="005D206B"/>
    <w:rsid w:val="005D22B7"/>
    <w:rsid w:val="005D2354"/>
    <w:rsid w:val="005D25E5"/>
    <w:rsid w:val="005D2765"/>
    <w:rsid w:val="005D2A65"/>
    <w:rsid w:val="005D2B7C"/>
    <w:rsid w:val="005D2BDE"/>
    <w:rsid w:val="005D2DFD"/>
    <w:rsid w:val="005D3679"/>
    <w:rsid w:val="005D3833"/>
    <w:rsid w:val="005D3C6F"/>
    <w:rsid w:val="005D3D76"/>
    <w:rsid w:val="005D4578"/>
    <w:rsid w:val="005D4EFA"/>
    <w:rsid w:val="005D52FC"/>
    <w:rsid w:val="005D553B"/>
    <w:rsid w:val="005D55BA"/>
    <w:rsid w:val="005D5ADB"/>
    <w:rsid w:val="005D5C88"/>
    <w:rsid w:val="005D5E7E"/>
    <w:rsid w:val="005D6275"/>
    <w:rsid w:val="005D648A"/>
    <w:rsid w:val="005D6742"/>
    <w:rsid w:val="005D6874"/>
    <w:rsid w:val="005D6AE4"/>
    <w:rsid w:val="005D7340"/>
    <w:rsid w:val="005D78B1"/>
    <w:rsid w:val="005D792B"/>
    <w:rsid w:val="005D7A76"/>
    <w:rsid w:val="005D7E0D"/>
    <w:rsid w:val="005D7F44"/>
    <w:rsid w:val="005E034F"/>
    <w:rsid w:val="005E03B1"/>
    <w:rsid w:val="005E0571"/>
    <w:rsid w:val="005E09B9"/>
    <w:rsid w:val="005E0FDE"/>
    <w:rsid w:val="005E1065"/>
    <w:rsid w:val="005E1636"/>
    <w:rsid w:val="005E1C23"/>
    <w:rsid w:val="005E1D26"/>
    <w:rsid w:val="005E1E8C"/>
    <w:rsid w:val="005E22B3"/>
    <w:rsid w:val="005E234A"/>
    <w:rsid w:val="005E297A"/>
    <w:rsid w:val="005E3456"/>
    <w:rsid w:val="005E35CC"/>
    <w:rsid w:val="005E371E"/>
    <w:rsid w:val="005E3A9B"/>
    <w:rsid w:val="005E41E2"/>
    <w:rsid w:val="005E53F9"/>
    <w:rsid w:val="005E550E"/>
    <w:rsid w:val="005E5E35"/>
    <w:rsid w:val="005E5F72"/>
    <w:rsid w:val="005E6035"/>
    <w:rsid w:val="005E63C7"/>
    <w:rsid w:val="005E651E"/>
    <w:rsid w:val="005E6AB3"/>
    <w:rsid w:val="005E6CFF"/>
    <w:rsid w:val="005E6DC1"/>
    <w:rsid w:val="005E742F"/>
    <w:rsid w:val="005E74D4"/>
    <w:rsid w:val="005E775D"/>
    <w:rsid w:val="005E7C8F"/>
    <w:rsid w:val="005F010B"/>
    <w:rsid w:val="005F0A43"/>
    <w:rsid w:val="005F0B6D"/>
    <w:rsid w:val="005F0BF6"/>
    <w:rsid w:val="005F19EE"/>
    <w:rsid w:val="005F2261"/>
    <w:rsid w:val="005F26D8"/>
    <w:rsid w:val="005F27BF"/>
    <w:rsid w:val="005F2E07"/>
    <w:rsid w:val="005F2EA5"/>
    <w:rsid w:val="005F3334"/>
    <w:rsid w:val="005F3F32"/>
    <w:rsid w:val="005F4100"/>
    <w:rsid w:val="005F4171"/>
    <w:rsid w:val="005F4482"/>
    <w:rsid w:val="005F4513"/>
    <w:rsid w:val="005F46D6"/>
    <w:rsid w:val="005F476E"/>
    <w:rsid w:val="005F47A1"/>
    <w:rsid w:val="005F4CFF"/>
    <w:rsid w:val="005F4DD6"/>
    <w:rsid w:val="005F50D8"/>
    <w:rsid w:val="005F5370"/>
    <w:rsid w:val="005F53A1"/>
    <w:rsid w:val="005F58C7"/>
    <w:rsid w:val="005F5B71"/>
    <w:rsid w:val="005F5B72"/>
    <w:rsid w:val="005F5E19"/>
    <w:rsid w:val="005F5E4E"/>
    <w:rsid w:val="005F5EB1"/>
    <w:rsid w:val="005F5F89"/>
    <w:rsid w:val="005F5FA1"/>
    <w:rsid w:val="005F5FE4"/>
    <w:rsid w:val="005F60D6"/>
    <w:rsid w:val="005F6B77"/>
    <w:rsid w:val="005F7487"/>
    <w:rsid w:val="006001E6"/>
    <w:rsid w:val="006002C7"/>
    <w:rsid w:val="006002D3"/>
    <w:rsid w:val="00600A74"/>
    <w:rsid w:val="00600F95"/>
    <w:rsid w:val="00601140"/>
    <w:rsid w:val="0060155B"/>
    <w:rsid w:val="00601839"/>
    <w:rsid w:val="00601C52"/>
    <w:rsid w:val="0060224E"/>
    <w:rsid w:val="00602759"/>
    <w:rsid w:val="0060277A"/>
    <w:rsid w:val="00602B7C"/>
    <w:rsid w:val="00602C26"/>
    <w:rsid w:val="006031D3"/>
    <w:rsid w:val="006032AD"/>
    <w:rsid w:val="00603312"/>
    <w:rsid w:val="00603AB5"/>
    <w:rsid w:val="00603BC4"/>
    <w:rsid w:val="0060470B"/>
    <w:rsid w:val="00604DC7"/>
    <w:rsid w:val="00604E20"/>
    <w:rsid w:val="00604E47"/>
    <w:rsid w:val="00604EC1"/>
    <w:rsid w:val="00604F10"/>
    <w:rsid w:val="00604FA1"/>
    <w:rsid w:val="0060529F"/>
    <w:rsid w:val="00605441"/>
    <w:rsid w:val="00605AE5"/>
    <w:rsid w:val="0060604B"/>
    <w:rsid w:val="00606144"/>
    <w:rsid w:val="00606310"/>
    <w:rsid w:val="0060688A"/>
    <w:rsid w:val="00606970"/>
    <w:rsid w:val="00606A20"/>
    <w:rsid w:val="0060701C"/>
    <w:rsid w:val="006072C6"/>
    <w:rsid w:val="006074FA"/>
    <w:rsid w:val="0060794F"/>
    <w:rsid w:val="00607A2E"/>
    <w:rsid w:val="00610165"/>
    <w:rsid w:val="006114BF"/>
    <w:rsid w:val="006118E2"/>
    <w:rsid w:val="00611EA9"/>
    <w:rsid w:val="00611F08"/>
    <w:rsid w:val="006129F9"/>
    <w:rsid w:val="00612C1C"/>
    <w:rsid w:val="00612D0B"/>
    <w:rsid w:val="006130F7"/>
    <w:rsid w:val="00613225"/>
    <w:rsid w:val="00613504"/>
    <w:rsid w:val="00613746"/>
    <w:rsid w:val="006137FD"/>
    <w:rsid w:val="0061398C"/>
    <w:rsid w:val="00613A1D"/>
    <w:rsid w:val="00613AF8"/>
    <w:rsid w:val="00613CEF"/>
    <w:rsid w:val="00613D8E"/>
    <w:rsid w:val="00614040"/>
    <w:rsid w:val="006142E0"/>
    <w:rsid w:val="00614B41"/>
    <w:rsid w:val="006155F7"/>
    <w:rsid w:val="006156C1"/>
    <w:rsid w:val="0061571A"/>
    <w:rsid w:val="00615B14"/>
    <w:rsid w:val="00615BBD"/>
    <w:rsid w:val="00615DB7"/>
    <w:rsid w:val="00615ECB"/>
    <w:rsid w:val="00616112"/>
    <w:rsid w:val="0061615B"/>
    <w:rsid w:val="00616232"/>
    <w:rsid w:val="006163FD"/>
    <w:rsid w:val="0061680A"/>
    <w:rsid w:val="006170F6"/>
    <w:rsid w:val="006175F5"/>
    <w:rsid w:val="00617BC2"/>
    <w:rsid w:val="00617E91"/>
    <w:rsid w:val="0062013E"/>
    <w:rsid w:val="006205CA"/>
    <w:rsid w:val="00620C00"/>
    <w:rsid w:val="00620F0F"/>
    <w:rsid w:val="006210F2"/>
    <w:rsid w:val="006212D6"/>
    <w:rsid w:val="006214A1"/>
    <w:rsid w:val="006215C7"/>
    <w:rsid w:val="00621F53"/>
    <w:rsid w:val="00622E2A"/>
    <w:rsid w:val="00622EDA"/>
    <w:rsid w:val="00622FA7"/>
    <w:rsid w:val="00623089"/>
    <w:rsid w:val="0062308E"/>
    <w:rsid w:val="0062339D"/>
    <w:rsid w:val="006234C4"/>
    <w:rsid w:val="006241AE"/>
    <w:rsid w:val="006244C9"/>
    <w:rsid w:val="006245F6"/>
    <w:rsid w:val="0062475D"/>
    <w:rsid w:val="0062495F"/>
    <w:rsid w:val="006252EB"/>
    <w:rsid w:val="006255BC"/>
    <w:rsid w:val="00625C9C"/>
    <w:rsid w:val="006260D9"/>
    <w:rsid w:val="006262EB"/>
    <w:rsid w:val="00626315"/>
    <w:rsid w:val="0062660B"/>
    <w:rsid w:val="00626AD1"/>
    <w:rsid w:val="00626B35"/>
    <w:rsid w:val="0062784D"/>
    <w:rsid w:val="00627E25"/>
    <w:rsid w:val="006304BC"/>
    <w:rsid w:val="006307A5"/>
    <w:rsid w:val="00630DCE"/>
    <w:rsid w:val="0063109D"/>
    <w:rsid w:val="0063120A"/>
    <w:rsid w:val="00631344"/>
    <w:rsid w:val="0063150B"/>
    <w:rsid w:val="00631585"/>
    <w:rsid w:val="00631762"/>
    <w:rsid w:val="00631B5B"/>
    <w:rsid w:val="00632206"/>
    <w:rsid w:val="00633DE0"/>
    <w:rsid w:val="00634192"/>
    <w:rsid w:val="00634272"/>
    <w:rsid w:val="00634ACF"/>
    <w:rsid w:val="00634DDC"/>
    <w:rsid w:val="00634F5C"/>
    <w:rsid w:val="00634F80"/>
    <w:rsid w:val="00635035"/>
    <w:rsid w:val="0063580D"/>
    <w:rsid w:val="00635CAE"/>
    <w:rsid w:val="00635DCB"/>
    <w:rsid w:val="00635E26"/>
    <w:rsid w:val="00636081"/>
    <w:rsid w:val="00636224"/>
    <w:rsid w:val="00637240"/>
    <w:rsid w:val="00637536"/>
    <w:rsid w:val="00637598"/>
    <w:rsid w:val="006375B0"/>
    <w:rsid w:val="00637689"/>
    <w:rsid w:val="006379AF"/>
    <w:rsid w:val="00637B6F"/>
    <w:rsid w:val="00640863"/>
    <w:rsid w:val="00641678"/>
    <w:rsid w:val="00641F74"/>
    <w:rsid w:val="00642226"/>
    <w:rsid w:val="0064246E"/>
    <w:rsid w:val="00642A7A"/>
    <w:rsid w:val="00642C88"/>
    <w:rsid w:val="00642ECA"/>
    <w:rsid w:val="00643177"/>
    <w:rsid w:val="006434FD"/>
    <w:rsid w:val="0064362E"/>
    <w:rsid w:val="00643660"/>
    <w:rsid w:val="006436ED"/>
    <w:rsid w:val="00643BD6"/>
    <w:rsid w:val="00644A5A"/>
    <w:rsid w:val="00645C8A"/>
    <w:rsid w:val="00645DF0"/>
    <w:rsid w:val="006460EE"/>
    <w:rsid w:val="0064631C"/>
    <w:rsid w:val="00646607"/>
    <w:rsid w:val="00646888"/>
    <w:rsid w:val="006468EB"/>
    <w:rsid w:val="006476F7"/>
    <w:rsid w:val="00647C04"/>
    <w:rsid w:val="00650139"/>
    <w:rsid w:val="00650217"/>
    <w:rsid w:val="0065047E"/>
    <w:rsid w:val="0065049E"/>
    <w:rsid w:val="00650BE7"/>
    <w:rsid w:val="00651316"/>
    <w:rsid w:val="00651490"/>
    <w:rsid w:val="00651969"/>
    <w:rsid w:val="00651CFD"/>
    <w:rsid w:val="00652756"/>
    <w:rsid w:val="00652774"/>
    <w:rsid w:val="006529C4"/>
    <w:rsid w:val="00652AD8"/>
    <w:rsid w:val="00652B79"/>
    <w:rsid w:val="00652E8A"/>
    <w:rsid w:val="00652F6E"/>
    <w:rsid w:val="006533C2"/>
    <w:rsid w:val="006533C3"/>
    <w:rsid w:val="00653445"/>
    <w:rsid w:val="00653960"/>
    <w:rsid w:val="00654068"/>
    <w:rsid w:val="006543FF"/>
    <w:rsid w:val="006544C1"/>
    <w:rsid w:val="00654B38"/>
    <w:rsid w:val="00654B83"/>
    <w:rsid w:val="00654CF4"/>
    <w:rsid w:val="00654F08"/>
    <w:rsid w:val="00655061"/>
    <w:rsid w:val="0065510C"/>
    <w:rsid w:val="006555D9"/>
    <w:rsid w:val="00655B63"/>
    <w:rsid w:val="00655D6A"/>
    <w:rsid w:val="00655EBA"/>
    <w:rsid w:val="006561AA"/>
    <w:rsid w:val="00656497"/>
    <w:rsid w:val="006564F4"/>
    <w:rsid w:val="0065676A"/>
    <w:rsid w:val="0065686F"/>
    <w:rsid w:val="00656FA8"/>
    <w:rsid w:val="00657054"/>
    <w:rsid w:val="006571F6"/>
    <w:rsid w:val="00657332"/>
    <w:rsid w:val="006577D5"/>
    <w:rsid w:val="00657A86"/>
    <w:rsid w:val="00657B55"/>
    <w:rsid w:val="00657C54"/>
    <w:rsid w:val="00657C6C"/>
    <w:rsid w:val="00657DB3"/>
    <w:rsid w:val="00660CCF"/>
    <w:rsid w:val="00661325"/>
    <w:rsid w:val="006618CC"/>
    <w:rsid w:val="00661910"/>
    <w:rsid w:val="00661A4B"/>
    <w:rsid w:val="00661CA8"/>
    <w:rsid w:val="00661F07"/>
    <w:rsid w:val="006620B9"/>
    <w:rsid w:val="00662111"/>
    <w:rsid w:val="00662118"/>
    <w:rsid w:val="0066232E"/>
    <w:rsid w:val="00662820"/>
    <w:rsid w:val="006629E6"/>
    <w:rsid w:val="00662F83"/>
    <w:rsid w:val="006632CE"/>
    <w:rsid w:val="00663450"/>
    <w:rsid w:val="006638AD"/>
    <w:rsid w:val="00663E11"/>
    <w:rsid w:val="00663F29"/>
    <w:rsid w:val="006649CE"/>
    <w:rsid w:val="00664EA1"/>
    <w:rsid w:val="006652C4"/>
    <w:rsid w:val="00665BB1"/>
    <w:rsid w:val="00665FCB"/>
    <w:rsid w:val="0066603B"/>
    <w:rsid w:val="00666381"/>
    <w:rsid w:val="00666487"/>
    <w:rsid w:val="00666C4F"/>
    <w:rsid w:val="00666F9C"/>
    <w:rsid w:val="0066732C"/>
    <w:rsid w:val="00667819"/>
    <w:rsid w:val="006679F5"/>
    <w:rsid w:val="00667B77"/>
    <w:rsid w:val="00670020"/>
    <w:rsid w:val="00670508"/>
    <w:rsid w:val="006705E6"/>
    <w:rsid w:val="006716DA"/>
    <w:rsid w:val="00671A97"/>
    <w:rsid w:val="00671BDF"/>
    <w:rsid w:val="00671D73"/>
    <w:rsid w:val="0067220C"/>
    <w:rsid w:val="0067276E"/>
    <w:rsid w:val="006728ED"/>
    <w:rsid w:val="00672962"/>
    <w:rsid w:val="00672EF7"/>
    <w:rsid w:val="006732B1"/>
    <w:rsid w:val="00673AD7"/>
    <w:rsid w:val="00673DB5"/>
    <w:rsid w:val="00673F1B"/>
    <w:rsid w:val="00674111"/>
    <w:rsid w:val="0067420F"/>
    <w:rsid w:val="0067446F"/>
    <w:rsid w:val="00674481"/>
    <w:rsid w:val="006746A4"/>
    <w:rsid w:val="00674751"/>
    <w:rsid w:val="00675558"/>
    <w:rsid w:val="00675611"/>
    <w:rsid w:val="00675A60"/>
    <w:rsid w:val="00676401"/>
    <w:rsid w:val="0067697E"/>
    <w:rsid w:val="00676DE9"/>
    <w:rsid w:val="00676F72"/>
    <w:rsid w:val="0067703C"/>
    <w:rsid w:val="006770BC"/>
    <w:rsid w:val="00677443"/>
    <w:rsid w:val="0067769A"/>
    <w:rsid w:val="0068022E"/>
    <w:rsid w:val="006806A3"/>
    <w:rsid w:val="006806A6"/>
    <w:rsid w:val="00680717"/>
    <w:rsid w:val="00680C39"/>
    <w:rsid w:val="00681211"/>
    <w:rsid w:val="0068123B"/>
    <w:rsid w:val="00681397"/>
    <w:rsid w:val="006813F7"/>
    <w:rsid w:val="00681B36"/>
    <w:rsid w:val="00681EF7"/>
    <w:rsid w:val="00682A5C"/>
    <w:rsid w:val="00682CBA"/>
    <w:rsid w:val="00682DB8"/>
    <w:rsid w:val="00682E14"/>
    <w:rsid w:val="00682EAC"/>
    <w:rsid w:val="006830BB"/>
    <w:rsid w:val="006837B8"/>
    <w:rsid w:val="006837D7"/>
    <w:rsid w:val="00683BF8"/>
    <w:rsid w:val="00683DD5"/>
    <w:rsid w:val="00683EB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4BD"/>
    <w:rsid w:val="00686612"/>
    <w:rsid w:val="0068661E"/>
    <w:rsid w:val="00686BF4"/>
    <w:rsid w:val="00687409"/>
    <w:rsid w:val="006903B7"/>
    <w:rsid w:val="00690A49"/>
    <w:rsid w:val="00690BB6"/>
    <w:rsid w:val="00691B1D"/>
    <w:rsid w:val="00691B30"/>
    <w:rsid w:val="00692219"/>
    <w:rsid w:val="00692531"/>
    <w:rsid w:val="006925FE"/>
    <w:rsid w:val="00692A5B"/>
    <w:rsid w:val="00693BF4"/>
    <w:rsid w:val="00693E1F"/>
    <w:rsid w:val="00693E57"/>
    <w:rsid w:val="00693ECB"/>
    <w:rsid w:val="00694642"/>
    <w:rsid w:val="00694797"/>
    <w:rsid w:val="0069487D"/>
    <w:rsid w:val="00694A48"/>
    <w:rsid w:val="00694CFA"/>
    <w:rsid w:val="00694EFE"/>
    <w:rsid w:val="00695436"/>
    <w:rsid w:val="006954A3"/>
    <w:rsid w:val="00695887"/>
    <w:rsid w:val="00695888"/>
    <w:rsid w:val="00695BA7"/>
    <w:rsid w:val="00695D8E"/>
    <w:rsid w:val="006962B9"/>
    <w:rsid w:val="006969A1"/>
    <w:rsid w:val="0069718E"/>
    <w:rsid w:val="00697733"/>
    <w:rsid w:val="006979B0"/>
    <w:rsid w:val="006979DA"/>
    <w:rsid w:val="006979FF"/>
    <w:rsid w:val="00697C48"/>
    <w:rsid w:val="00697C93"/>
    <w:rsid w:val="00697D08"/>
    <w:rsid w:val="006A08AC"/>
    <w:rsid w:val="006A146A"/>
    <w:rsid w:val="006A1744"/>
    <w:rsid w:val="006A1ECB"/>
    <w:rsid w:val="006A241B"/>
    <w:rsid w:val="006A254E"/>
    <w:rsid w:val="006A2C30"/>
    <w:rsid w:val="006A2DE9"/>
    <w:rsid w:val="006A301C"/>
    <w:rsid w:val="006A390F"/>
    <w:rsid w:val="006A3B53"/>
    <w:rsid w:val="006A3B6C"/>
    <w:rsid w:val="006A3C04"/>
    <w:rsid w:val="006A3E2B"/>
    <w:rsid w:val="006A45D3"/>
    <w:rsid w:val="006A46A8"/>
    <w:rsid w:val="006A4FE6"/>
    <w:rsid w:val="006A511D"/>
    <w:rsid w:val="006A5143"/>
    <w:rsid w:val="006A5416"/>
    <w:rsid w:val="006A5854"/>
    <w:rsid w:val="006A5A08"/>
    <w:rsid w:val="006A5D59"/>
    <w:rsid w:val="006A6E17"/>
    <w:rsid w:val="006A6EAA"/>
    <w:rsid w:val="006A7033"/>
    <w:rsid w:val="006A778C"/>
    <w:rsid w:val="006A7D29"/>
    <w:rsid w:val="006A7EF7"/>
    <w:rsid w:val="006B01A9"/>
    <w:rsid w:val="006B01B6"/>
    <w:rsid w:val="006B0F9C"/>
    <w:rsid w:val="006B120D"/>
    <w:rsid w:val="006B17E7"/>
    <w:rsid w:val="006B19E8"/>
    <w:rsid w:val="006B1A8A"/>
    <w:rsid w:val="006B1B96"/>
    <w:rsid w:val="006B1FD5"/>
    <w:rsid w:val="006B23DA"/>
    <w:rsid w:val="006B2825"/>
    <w:rsid w:val="006B2A77"/>
    <w:rsid w:val="006B2AFF"/>
    <w:rsid w:val="006B2B24"/>
    <w:rsid w:val="006B2E75"/>
    <w:rsid w:val="006B2F62"/>
    <w:rsid w:val="006B355B"/>
    <w:rsid w:val="006B4AC6"/>
    <w:rsid w:val="006B4F17"/>
    <w:rsid w:val="006B50CA"/>
    <w:rsid w:val="006B54C9"/>
    <w:rsid w:val="006B555A"/>
    <w:rsid w:val="006B600A"/>
    <w:rsid w:val="006B6102"/>
    <w:rsid w:val="006B6635"/>
    <w:rsid w:val="006B7D22"/>
    <w:rsid w:val="006B7D2C"/>
    <w:rsid w:val="006C0520"/>
    <w:rsid w:val="006C0D28"/>
    <w:rsid w:val="006C0E63"/>
    <w:rsid w:val="006C1019"/>
    <w:rsid w:val="006C1486"/>
    <w:rsid w:val="006C1CF5"/>
    <w:rsid w:val="006C1D62"/>
    <w:rsid w:val="006C1D78"/>
    <w:rsid w:val="006C2607"/>
    <w:rsid w:val="006C2BB5"/>
    <w:rsid w:val="006C2BEE"/>
    <w:rsid w:val="006C2DA8"/>
    <w:rsid w:val="006C3AD8"/>
    <w:rsid w:val="006C3B59"/>
    <w:rsid w:val="006C3EF6"/>
    <w:rsid w:val="006C40C0"/>
    <w:rsid w:val="006C42A9"/>
    <w:rsid w:val="006C445E"/>
    <w:rsid w:val="006C4516"/>
    <w:rsid w:val="006C455E"/>
    <w:rsid w:val="006C4CB1"/>
    <w:rsid w:val="006C5574"/>
    <w:rsid w:val="006C5958"/>
    <w:rsid w:val="006C5986"/>
    <w:rsid w:val="006C5B4F"/>
    <w:rsid w:val="006C5CB7"/>
    <w:rsid w:val="006C60D9"/>
    <w:rsid w:val="006C643C"/>
    <w:rsid w:val="006C6D7B"/>
    <w:rsid w:val="006C6E3A"/>
    <w:rsid w:val="006C6E4D"/>
    <w:rsid w:val="006C6F94"/>
    <w:rsid w:val="006C6FD7"/>
    <w:rsid w:val="006C723A"/>
    <w:rsid w:val="006C7287"/>
    <w:rsid w:val="006C73AD"/>
    <w:rsid w:val="006C7C9A"/>
    <w:rsid w:val="006D00DB"/>
    <w:rsid w:val="006D0361"/>
    <w:rsid w:val="006D04BA"/>
    <w:rsid w:val="006D07B4"/>
    <w:rsid w:val="006D16B0"/>
    <w:rsid w:val="006D16DE"/>
    <w:rsid w:val="006D1785"/>
    <w:rsid w:val="006D1794"/>
    <w:rsid w:val="006D1BFC"/>
    <w:rsid w:val="006D1FB9"/>
    <w:rsid w:val="006D2182"/>
    <w:rsid w:val="006D2444"/>
    <w:rsid w:val="006D2525"/>
    <w:rsid w:val="006D254B"/>
    <w:rsid w:val="006D289B"/>
    <w:rsid w:val="006D314A"/>
    <w:rsid w:val="006D339E"/>
    <w:rsid w:val="006D3BE1"/>
    <w:rsid w:val="006D42BF"/>
    <w:rsid w:val="006D4815"/>
    <w:rsid w:val="006D48B7"/>
    <w:rsid w:val="006D48FC"/>
    <w:rsid w:val="006D4E8E"/>
    <w:rsid w:val="006D56A9"/>
    <w:rsid w:val="006D5CC3"/>
    <w:rsid w:val="006D6094"/>
    <w:rsid w:val="006D62BC"/>
    <w:rsid w:val="006D6450"/>
    <w:rsid w:val="006D64E7"/>
    <w:rsid w:val="006D6939"/>
    <w:rsid w:val="006D69F3"/>
    <w:rsid w:val="006D76CF"/>
    <w:rsid w:val="006D7EB0"/>
    <w:rsid w:val="006E0138"/>
    <w:rsid w:val="006E05D0"/>
    <w:rsid w:val="006E0BB0"/>
    <w:rsid w:val="006E0DE3"/>
    <w:rsid w:val="006E12C3"/>
    <w:rsid w:val="006E1B17"/>
    <w:rsid w:val="006E1C93"/>
    <w:rsid w:val="006E21C5"/>
    <w:rsid w:val="006E21CF"/>
    <w:rsid w:val="006E2529"/>
    <w:rsid w:val="006E371E"/>
    <w:rsid w:val="006E3800"/>
    <w:rsid w:val="006E3979"/>
    <w:rsid w:val="006E3AE9"/>
    <w:rsid w:val="006E3DF1"/>
    <w:rsid w:val="006E45F3"/>
    <w:rsid w:val="006E4829"/>
    <w:rsid w:val="006E4A2F"/>
    <w:rsid w:val="006E4ACD"/>
    <w:rsid w:val="006E4ED4"/>
    <w:rsid w:val="006E4FB4"/>
    <w:rsid w:val="006E4FCB"/>
    <w:rsid w:val="006E5266"/>
    <w:rsid w:val="006E5799"/>
    <w:rsid w:val="006E58B8"/>
    <w:rsid w:val="006E5CD3"/>
    <w:rsid w:val="006E5E19"/>
    <w:rsid w:val="006E61C3"/>
    <w:rsid w:val="006E640F"/>
    <w:rsid w:val="006E6516"/>
    <w:rsid w:val="006E6673"/>
    <w:rsid w:val="006E72E9"/>
    <w:rsid w:val="006E747C"/>
    <w:rsid w:val="006E74CC"/>
    <w:rsid w:val="006E799D"/>
    <w:rsid w:val="006E79E7"/>
    <w:rsid w:val="006E7FFB"/>
    <w:rsid w:val="006F0468"/>
    <w:rsid w:val="006F054B"/>
    <w:rsid w:val="006F0593"/>
    <w:rsid w:val="006F08B7"/>
    <w:rsid w:val="006F1064"/>
    <w:rsid w:val="006F13FF"/>
    <w:rsid w:val="006F1818"/>
    <w:rsid w:val="006F1EA9"/>
    <w:rsid w:val="006F1EB7"/>
    <w:rsid w:val="006F1F3F"/>
    <w:rsid w:val="006F1FCB"/>
    <w:rsid w:val="006F2A16"/>
    <w:rsid w:val="006F2BFB"/>
    <w:rsid w:val="006F2EF0"/>
    <w:rsid w:val="006F3524"/>
    <w:rsid w:val="006F3F27"/>
    <w:rsid w:val="006F4520"/>
    <w:rsid w:val="006F48E8"/>
    <w:rsid w:val="006F4CED"/>
    <w:rsid w:val="006F50E3"/>
    <w:rsid w:val="006F52E5"/>
    <w:rsid w:val="006F59BC"/>
    <w:rsid w:val="006F5A91"/>
    <w:rsid w:val="006F6066"/>
    <w:rsid w:val="006F6850"/>
    <w:rsid w:val="006F6BF3"/>
    <w:rsid w:val="006F6D13"/>
    <w:rsid w:val="006F6E05"/>
    <w:rsid w:val="006F6FCE"/>
    <w:rsid w:val="006F707E"/>
    <w:rsid w:val="006F7BA0"/>
    <w:rsid w:val="007001DC"/>
    <w:rsid w:val="00700350"/>
    <w:rsid w:val="007008C5"/>
    <w:rsid w:val="00700BCD"/>
    <w:rsid w:val="00700CBD"/>
    <w:rsid w:val="00701126"/>
    <w:rsid w:val="00701450"/>
    <w:rsid w:val="00701642"/>
    <w:rsid w:val="00701C1F"/>
    <w:rsid w:val="00702391"/>
    <w:rsid w:val="007025CB"/>
    <w:rsid w:val="007026A7"/>
    <w:rsid w:val="00702E83"/>
    <w:rsid w:val="007032B1"/>
    <w:rsid w:val="007034AA"/>
    <w:rsid w:val="00703C9D"/>
    <w:rsid w:val="00703DAF"/>
    <w:rsid w:val="00703F50"/>
    <w:rsid w:val="0070413A"/>
    <w:rsid w:val="0070490C"/>
    <w:rsid w:val="00704B83"/>
    <w:rsid w:val="00704D2A"/>
    <w:rsid w:val="007050C7"/>
    <w:rsid w:val="007050E9"/>
    <w:rsid w:val="00705A5B"/>
    <w:rsid w:val="00705C38"/>
    <w:rsid w:val="00705E32"/>
    <w:rsid w:val="0070611A"/>
    <w:rsid w:val="00706465"/>
    <w:rsid w:val="007065B3"/>
    <w:rsid w:val="0070695A"/>
    <w:rsid w:val="00706BA2"/>
    <w:rsid w:val="00706F0D"/>
    <w:rsid w:val="00706F64"/>
    <w:rsid w:val="007074E0"/>
    <w:rsid w:val="0070782D"/>
    <w:rsid w:val="00707BDB"/>
    <w:rsid w:val="007109C2"/>
    <w:rsid w:val="00710A96"/>
    <w:rsid w:val="00710CC8"/>
    <w:rsid w:val="00710E06"/>
    <w:rsid w:val="007111E2"/>
    <w:rsid w:val="00711213"/>
    <w:rsid w:val="00711340"/>
    <w:rsid w:val="00711640"/>
    <w:rsid w:val="00711676"/>
    <w:rsid w:val="00711B11"/>
    <w:rsid w:val="00711CA8"/>
    <w:rsid w:val="00711D3E"/>
    <w:rsid w:val="00711EBA"/>
    <w:rsid w:val="00712C42"/>
    <w:rsid w:val="007134F4"/>
    <w:rsid w:val="0071350C"/>
    <w:rsid w:val="00713950"/>
    <w:rsid w:val="007139F0"/>
    <w:rsid w:val="00713DE4"/>
    <w:rsid w:val="00714540"/>
    <w:rsid w:val="00714812"/>
    <w:rsid w:val="00714B1E"/>
    <w:rsid w:val="00714B25"/>
    <w:rsid w:val="00714C47"/>
    <w:rsid w:val="00714C86"/>
    <w:rsid w:val="00715018"/>
    <w:rsid w:val="0071568C"/>
    <w:rsid w:val="00715A84"/>
    <w:rsid w:val="00715EC7"/>
    <w:rsid w:val="007162BD"/>
    <w:rsid w:val="007163F3"/>
    <w:rsid w:val="00716462"/>
    <w:rsid w:val="007164B2"/>
    <w:rsid w:val="007165FB"/>
    <w:rsid w:val="00716A40"/>
    <w:rsid w:val="00717BD5"/>
    <w:rsid w:val="00720085"/>
    <w:rsid w:val="0072046D"/>
    <w:rsid w:val="00720580"/>
    <w:rsid w:val="00720683"/>
    <w:rsid w:val="0072083A"/>
    <w:rsid w:val="00721084"/>
    <w:rsid w:val="00721185"/>
    <w:rsid w:val="00721262"/>
    <w:rsid w:val="00721397"/>
    <w:rsid w:val="00721D9B"/>
    <w:rsid w:val="00721E9C"/>
    <w:rsid w:val="00722121"/>
    <w:rsid w:val="00722318"/>
    <w:rsid w:val="00722412"/>
    <w:rsid w:val="007224B9"/>
    <w:rsid w:val="00722604"/>
    <w:rsid w:val="007226A8"/>
    <w:rsid w:val="00722A2C"/>
    <w:rsid w:val="00722AFC"/>
    <w:rsid w:val="00722B86"/>
    <w:rsid w:val="00722F94"/>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32F"/>
    <w:rsid w:val="0072564F"/>
    <w:rsid w:val="00725950"/>
    <w:rsid w:val="00725D25"/>
    <w:rsid w:val="00726036"/>
    <w:rsid w:val="00726279"/>
    <w:rsid w:val="00726A9B"/>
    <w:rsid w:val="00726B89"/>
    <w:rsid w:val="00726EB7"/>
    <w:rsid w:val="00727530"/>
    <w:rsid w:val="00727975"/>
    <w:rsid w:val="007279C4"/>
    <w:rsid w:val="007302F5"/>
    <w:rsid w:val="00730F8A"/>
    <w:rsid w:val="00731764"/>
    <w:rsid w:val="00731940"/>
    <w:rsid w:val="00731E7C"/>
    <w:rsid w:val="00731F0A"/>
    <w:rsid w:val="00731FFC"/>
    <w:rsid w:val="00732375"/>
    <w:rsid w:val="00732605"/>
    <w:rsid w:val="00732742"/>
    <w:rsid w:val="0073290B"/>
    <w:rsid w:val="007329EF"/>
    <w:rsid w:val="00733099"/>
    <w:rsid w:val="0073327A"/>
    <w:rsid w:val="007333BB"/>
    <w:rsid w:val="007339BC"/>
    <w:rsid w:val="00733C20"/>
    <w:rsid w:val="00733C6B"/>
    <w:rsid w:val="00733E89"/>
    <w:rsid w:val="007340F1"/>
    <w:rsid w:val="00734EBE"/>
    <w:rsid w:val="007353B5"/>
    <w:rsid w:val="007353C1"/>
    <w:rsid w:val="0073687D"/>
    <w:rsid w:val="007368AF"/>
    <w:rsid w:val="00736978"/>
    <w:rsid w:val="00736DD8"/>
    <w:rsid w:val="00736DDB"/>
    <w:rsid w:val="00736FC8"/>
    <w:rsid w:val="00737C73"/>
    <w:rsid w:val="00740529"/>
    <w:rsid w:val="0074076A"/>
    <w:rsid w:val="00740B56"/>
    <w:rsid w:val="00740D7C"/>
    <w:rsid w:val="0074163A"/>
    <w:rsid w:val="007417D3"/>
    <w:rsid w:val="00741AF4"/>
    <w:rsid w:val="00741C7E"/>
    <w:rsid w:val="00741DCC"/>
    <w:rsid w:val="0074203A"/>
    <w:rsid w:val="0074232D"/>
    <w:rsid w:val="007426D3"/>
    <w:rsid w:val="007426E9"/>
    <w:rsid w:val="0074274A"/>
    <w:rsid w:val="007427B5"/>
    <w:rsid w:val="00742865"/>
    <w:rsid w:val="0074296C"/>
    <w:rsid w:val="00742A01"/>
    <w:rsid w:val="00742C83"/>
    <w:rsid w:val="0074360F"/>
    <w:rsid w:val="00744A64"/>
    <w:rsid w:val="00744B43"/>
    <w:rsid w:val="00744B6E"/>
    <w:rsid w:val="00744D47"/>
    <w:rsid w:val="00744EA0"/>
    <w:rsid w:val="007450BE"/>
    <w:rsid w:val="00745179"/>
    <w:rsid w:val="007452D6"/>
    <w:rsid w:val="0074532F"/>
    <w:rsid w:val="00745F69"/>
    <w:rsid w:val="007461E5"/>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FA"/>
    <w:rsid w:val="0075018B"/>
    <w:rsid w:val="007502FE"/>
    <w:rsid w:val="00750341"/>
    <w:rsid w:val="007506E7"/>
    <w:rsid w:val="00750D0E"/>
    <w:rsid w:val="00750D96"/>
    <w:rsid w:val="00751022"/>
    <w:rsid w:val="00751091"/>
    <w:rsid w:val="00751B83"/>
    <w:rsid w:val="00751F88"/>
    <w:rsid w:val="00751FB2"/>
    <w:rsid w:val="00752266"/>
    <w:rsid w:val="007526DF"/>
    <w:rsid w:val="00752E28"/>
    <w:rsid w:val="0075351A"/>
    <w:rsid w:val="00753632"/>
    <w:rsid w:val="00753979"/>
    <w:rsid w:val="00753CA3"/>
    <w:rsid w:val="0075426E"/>
    <w:rsid w:val="00754359"/>
    <w:rsid w:val="00754411"/>
    <w:rsid w:val="007544CE"/>
    <w:rsid w:val="00754BD9"/>
    <w:rsid w:val="00754D42"/>
    <w:rsid w:val="00754E7A"/>
    <w:rsid w:val="0075540C"/>
    <w:rsid w:val="00755C9D"/>
    <w:rsid w:val="00755CFE"/>
    <w:rsid w:val="00755DB1"/>
    <w:rsid w:val="00756C2B"/>
    <w:rsid w:val="00756D28"/>
    <w:rsid w:val="00757057"/>
    <w:rsid w:val="007574FC"/>
    <w:rsid w:val="0075763D"/>
    <w:rsid w:val="00757B29"/>
    <w:rsid w:val="00757F1B"/>
    <w:rsid w:val="00760397"/>
    <w:rsid w:val="0076080A"/>
    <w:rsid w:val="00760975"/>
    <w:rsid w:val="00760976"/>
    <w:rsid w:val="00760AA7"/>
    <w:rsid w:val="00760C04"/>
    <w:rsid w:val="007612D8"/>
    <w:rsid w:val="0076156E"/>
    <w:rsid w:val="00761FDA"/>
    <w:rsid w:val="007621FF"/>
    <w:rsid w:val="00762353"/>
    <w:rsid w:val="00762515"/>
    <w:rsid w:val="00762CD2"/>
    <w:rsid w:val="00762CF3"/>
    <w:rsid w:val="007633AA"/>
    <w:rsid w:val="007634E3"/>
    <w:rsid w:val="007637BD"/>
    <w:rsid w:val="00763BB1"/>
    <w:rsid w:val="00763CCD"/>
    <w:rsid w:val="00764194"/>
    <w:rsid w:val="0076447B"/>
    <w:rsid w:val="00764601"/>
    <w:rsid w:val="00764D47"/>
    <w:rsid w:val="00765053"/>
    <w:rsid w:val="00765482"/>
    <w:rsid w:val="007654E8"/>
    <w:rsid w:val="007655BE"/>
    <w:rsid w:val="00765D1A"/>
    <w:rsid w:val="00765E79"/>
    <w:rsid w:val="00765E7B"/>
    <w:rsid w:val="00765ED3"/>
    <w:rsid w:val="00766468"/>
    <w:rsid w:val="00766758"/>
    <w:rsid w:val="0076681D"/>
    <w:rsid w:val="0076684C"/>
    <w:rsid w:val="00766A65"/>
    <w:rsid w:val="00767033"/>
    <w:rsid w:val="00767115"/>
    <w:rsid w:val="007671F5"/>
    <w:rsid w:val="00767285"/>
    <w:rsid w:val="00767368"/>
    <w:rsid w:val="007676B8"/>
    <w:rsid w:val="00767A20"/>
    <w:rsid w:val="00767C21"/>
    <w:rsid w:val="00767CF7"/>
    <w:rsid w:val="00770116"/>
    <w:rsid w:val="00770A46"/>
    <w:rsid w:val="00771099"/>
    <w:rsid w:val="0077175C"/>
    <w:rsid w:val="0077180B"/>
    <w:rsid w:val="00771870"/>
    <w:rsid w:val="00771BF9"/>
    <w:rsid w:val="00771E4F"/>
    <w:rsid w:val="00772DF8"/>
    <w:rsid w:val="00772F8A"/>
    <w:rsid w:val="007739C6"/>
    <w:rsid w:val="00773EF3"/>
    <w:rsid w:val="00774889"/>
    <w:rsid w:val="007749C7"/>
    <w:rsid w:val="00774B74"/>
    <w:rsid w:val="00774C46"/>
    <w:rsid w:val="00774E30"/>
    <w:rsid w:val="00774FF5"/>
    <w:rsid w:val="00775030"/>
    <w:rsid w:val="007750B3"/>
    <w:rsid w:val="00775251"/>
    <w:rsid w:val="00775328"/>
    <w:rsid w:val="00775F76"/>
    <w:rsid w:val="00776442"/>
    <w:rsid w:val="00776543"/>
    <w:rsid w:val="00776605"/>
    <w:rsid w:val="00776AEA"/>
    <w:rsid w:val="00776FCF"/>
    <w:rsid w:val="00777B5E"/>
    <w:rsid w:val="00777BA0"/>
    <w:rsid w:val="007800F1"/>
    <w:rsid w:val="007803BD"/>
    <w:rsid w:val="00780736"/>
    <w:rsid w:val="00780EC3"/>
    <w:rsid w:val="007811DC"/>
    <w:rsid w:val="00781263"/>
    <w:rsid w:val="0078195D"/>
    <w:rsid w:val="007819EA"/>
    <w:rsid w:val="00781CE0"/>
    <w:rsid w:val="00781F4B"/>
    <w:rsid w:val="00781F7A"/>
    <w:rsid w:val="007820FA"/>
    <w:rsid w:val="0078285D"/>
    <w:rsid w:val="0078285F"/>
    <w:rsid w:val="00782CBC"/>
    <w:rsid w:val="0078313E"/>
    <w:rsid w:val="007831D0"/>
    <w:rsid w:val="00783207"/>
    <w:rsid w:val="0078354B"/>
    <w:rsid w:val="00783707"/>
    <w:rsid w:val="00783BB3"/>
    <w:rsid w:val="00783CC0"/>
    <w:rsid w:val="00783E1D"/>
    <w:rsid w:val="00783F90"/>
    <w:rsid w:val="00784190"/>
    <w:rsid w:val="00784783"/>
    <w:rsid w:val="0078483B"/>
    <w:rsid w:val="007848CF"/>
    <w:rsid w:val="00784D12"/>
    <w:rsid w:val="00784E6D"/>
    <w:rsid w:val="00784EED"/>
    <w:rsid w:val="00785900"/>
    <w:rsid w:val="00785C1B"/>
    <w:rsid w:val="00785CF2"/>
    <w:rsid w:val="00785D7D"/>
    <w:rsid w:val="00786455"/>
    <w:rsid w:val="00786958"/>
    <w:rsid w:val="00786E71"/>
    <w:rsid w:val="00786F60"/>
    <w:rsid w:val="00787470"/>
    <w:rsid w:val="00790014"/>
    <w:rsid w:val="007900A1"/>
    <w:rsid w:val="0079019A"/>
    <w:rsid w:val="00791118"/>
    <w:rsid w:val="0079162F"/>
    <w:rsid w:val="00791716"/>
    <w:rsid w:val="00791D92"/>
    <w:rsid w:val="00791DA7"/>
    <w:rsid w:val="007923A0"/>
    <w:rsid w:val="007929C0"/>
    <w:rsid w:val="00792DE9"/>
    <w:rsid w:val="00792EE2"/>
    <w:rsid w:val="007932D3"/>
    <w:rsid w:val="0079397B"/>
    <w:rsid w:val="00793D9D"/>
    <w:rsid w:val="007940BE"/>
    <w:rsid w:val="00794924"/>
    <w:rsid w:val="00794A87"/>
    <w:rsid w:val="00794AC9"/>
    <w:rsid w:val="00794C8C"/>
    <w:rsid w:val="00794DD0"/>
    <w:rsid w:val="00795124"/>
    <w:rsid w:val="00795279"/>
    <w:rsid w:val="00795615"/>
    <w:rsid w:val="007960B1"/>
    <w:rsid w:val="00796565"/>
    <w:rsid w:val="00796638"/>
    <w:rsid w:val="00796A35"/>
    <w:rsid w:val="00796A71"/>
    <w:rsid w:val="00797070"/>
    <w:rsid w:val="007973D4"/>
    <w:rsid w:val="0079780F"/>
    <w:rsid w:val="007979F2"/>
    <w:rsid w:val="00797A11"/>
    <w:rsid w:val="00797AD0"/>
    <w:rsid w:val="00797B5A"/>
    <w:rsid w:val="007A028C"/>
    <w:rsid w:val="007A07FE"/>
    <w:rsid w:val="007A080E"/>
    <w:rsid w:val="007A0BC2"/>
    <w:rsid w:val="007A1532"/>
    <w:rsid w:val="007A1F44"/>
    <w:rsid w:val="007A2167"/>
    <w:rsid w:val="007A23FF"/>
    <w:rsid w:val="007A27D9"/>
    <w:rsid w:val="007A295B"/>
    <w:rsid w:val="007A2B73"/>
    <w:rsid w:val="007A2F53"/>
    <w:rsid w:val="007A31C5"/>
    <w:rsid w:val="007A3381"/>
    <w:rsid w:val="007A3424"/>
    <w:rsid w:val="007A35EF"/>
    <w:rsid w:val="007A3867"/>
    <w:rsid w:val="007A3C16"/>
    <w:rsid w:val="007A43A2"/>
    <w:rsid w:val="007A4AC2"/>
    <w:rsid w:val="007A4B61"/>
    <w:rsid w:val="007A4D04"/>
    <w:rsid w:val="007A4E4F"/>
    <w:rsid w:val="007A4FC9"/>
    <w:rsid w:val="007A515D"/>
    <w:rsid w:val="007A5508"/>
    <w:rsid w:val="007A57A9"/>
    <w:rsid w:val="007A631D"/>
    <w:rsid w:val="007A651E"/>
    <w:rsid w:val="007A7043"/>
    <w:rsid w:val="007A71B5"/>
    <w:rsid w:val="007A7A96"/>
    <w:rsid w:val="007B0141"/>
    <w:rsid w:val="007B03AF"/>
    <w:rsid w:val="007B0C0A"/>
    <w:rsid w:val="007B0D59"/>
    <w:rsid w:val="007B144F"/>
    <w:rsid w:val="007B1543"/>
    <w:rsid w:val="007B15F3"/>
    <w:rsid w:val="007B1AC0"/>
    <w:rsid w:val="007B1C21"/>
    <w:rsid w:val="007B21B9"/>
    <w:rsid w:val="007B22EA"/>
    <w:rsid w:val="007B270A"/>
    <w:rsid w:val="007B2884"/>
    <w:rsid w:val="007B2D3B"/>
    <w:rsid w:val="007B347E"/>
    <w:rsid w:val="007B3B00"/>
    <w:rsid w:val="007B3DE5"/>
    <w:rsid w:val="007B3FC7"/>
    <w:rsid w:val="007B4A89"/>
    <w:rsid w:val="007B52CD"/>
    <w:rsid w:val="007B5B2D"/>
    <w:rsid w:val="007B5C82"/>
    <w:rsid w:val="007B6071"/>
    <w:rsid w:val="007B6935"/>
    <w:rsid w:val="007B7962"/>
    <w:rsid w:val="007B7AC8"/>
    <w:rsid w:val="007B7C76"/>
    <w:rsid w:val="007B7DC1"/>
    <w:rsid w:val="007B7EDB"/>
    <w:rsid w:val="007C02C5"/>
    <w:rsid w:val="007C0515"/>
    <w:rsid w:val="007C0BD8"/>
    <w:rsid w:val="007C0E9E"/>
    <w:rsid w:val="007C0EFB"/>
    <w:rsid w:val="007C19AD"/>
    <w:rsid w:val="007C1F2C"/>
    <w:rsid w:val="007C1F7A"/>
    <w:rsid w:val="007C2200"/>
    <w:rsid w:val="007C2398"/>
    <w:rsid w:val="007C255D"/>
    <w:rsid w:val="007C25C9"/>
    <w:rsid w:val="007C272D"/>
    <w:rsid w:val="007C28F5"/>
    <w:rsid w:val="007C2AA1"/>
    <w:rsid w:val="007C3003"/>
    <w:rsid w:val="007C3501"/>
    <w:rsid w:val="007C352B"/>
    <w:rsid w:val="007C3598"/>
    <w:rsid w:val="007C36EF"/>
    <w:rsid w:val="007C385C"/>
    <w:rsid w:val="007C3ADD"/>
    <w:rsid w:val="007C3FA8"/>
    <w:rsid w:val="007C40B8"/>
    <w:rsid w:val="007C4D11"/>
    <w:rsid w:val="007C4D8A"/>
    <w:rsid w:val="007C4DD7"/>
    <w:rsid w:val="007C4ED7"/>
    <w:rsid w:val="007C5847"/>
    <w:rsid w:val="007C67A4"/>
    <w:rsid w:val="007C68B2"/>
    <w:rsid w:val="007C68DA"/>
    <w:rsid w:val="007C6A86"/>
    <w:rsid w:val="007C6E78"/>
    <w:rsid w:val="007C6F32"/>
    <w:rsid w:val="007C707C"/>
    <w:rsid w:val="007C791F"/>
    <w:rsid w:val="007C7A97"/>
    <w:rsid w:val="007D03C5"/>
    <w:rsid w:val="007D067C"/>
    <w:rsid w:val="007D07EE"/>
    <w:rsid w:val="007D0CD7"/>
    <w:rsid w:val="007D13E4"/>
    <w:rsid w:val="007D167F"/>
    <w:rsid w:val="007D1B90"/>
    <w:rsid w:val="007D212A"/>
    <w:rsid w:val="007D21C2"/>
    <w:rsid w:val="007D229A"/>
    <w:rsid w:val="007D2378"/>
    <w:rsid w:val="007D28C5"/>
    <w:rsid w:val="007D2F44"/>
    <w:rsid w:val="007D2F4D"/>
    <w:rsid w:val="007D3628"/>
    <w:rsid w:val="007D37A7"/>
    <w:rsid w:val="007D3EC5"/>
    <w:rsid w:val="007D3FED"/>
    <w:rsid w:val="007D4178"/>
    <w:rsid w:val="007D45B7"/>
    <w:rsid w:val="007D4D33"/>
    <w:rsid w:val="007D4D67"/>
    <w:rsid w:val="007D4D8F"/>
    <w:rsid w:val="007D53F4"/>
    <w:rsid w:val="007D546F"/>
    <w:rsid w:val="007D5845"/>
    <w:rsid w:val="007D6323"/>
    <w:rsid w:val="007D6496"/>
    <w:rsid w:val="007D65B8"/>
    <w:rsid w:val="007D69E5"/>
    <w:rsid w:val="007D6CF9"/>
    <w:rsid w:val="007D7175"/>
    <w:rsid w:val="007D71BD"/>
    <w:rsid w:val="007D77F3"/>
    <w:rsid w:val="007D7823"/>
    <w:rsid w:val="007D7B3B"/>
    <w:rsid w:val="007E02AB"/>
    <w:rsid w:val="007E0728"/>
    <w:rsid w:val="007E0A3A"/>
    <w:rsid w:val="007E0E79"/>
    <w:rsid w:val="007E0FF9"/>
    <w:rsid w:val="007E1369"/>
    <w:rsid w:val="007E1475"/>
    <w:rsid w:val="007E17D4"/>
    <w:rsid w:val="007E1A1B"/>
    <w:rsid w:val="007E1A88"/>
    <w:rsid w:val="007E1D03"/>
    <w:rsid w:val="007E1DB2"/>
    <w:rsid w:val="007E2223"/>
    <w:rsid w:val="007E27FD"/>
    <w:rsid w:val="007E2A4B"/>
    <w:rsid w:val="007E2B27"/>
    <w:rsid w:val="007E2E58"/>
    <w:rsid w:val="007E3189"/>
    <w:rsid w:val="007E319A"/>
    <w:rsid w:val="007E3F2A"/>
    <w:rsid w:val="007E46D4"/>
    <w:rsid w:val="007E47CA"/>
    <w:rsid w:val="007E4B8E"/>
    <w:rsid w:val="007E4C88"/>
    <w:rsid w:val="007E4DCF"/>
    <w:rsid w:val="007E57FC"/>
    <w:rsid w:val="007E585E"/>
    <w:rsid w:val="007E670B"/>
    <w:rsid w:val="007E6752"/>
    <w:rsid w:val="007E7243"/>
    <w:rsid w:val="007E7B10"/>
    <w:rsid w:val="007E7DDF"/>
    <w:rsid w:val="007E7FE6"/>
    <w:rsid w:val="007F0057"/>
    <w:rsid w:val="007F1036"/>
    <w:rsid w:val="007F11C8"/>
    <w:rsid w:val="007F13EA"/>
    <w:rsid w:val="007F13FF"/>
    <w:rsid w:val="007F155A"/>
    <w:rsid w:val="007F1831"/>
    <w:rsid w:val="007F1A2D"/>
    <w:rsid w:val="007F1ACF"/>
    <w:rsid w:val="007F1C1F"/>
    <w:rsid w:val="007F1CFB"/>
    <w:rsid w:val="007F1F91"/>
    <w:rsid w:val="007F2009"/>
    <w:rsid w:val="007F220B"/>
    <w:rsid w:val="007F23FF"/>
    <w:rsid w:val="007F24C3"/>
    <w:rsid w:val="007F27DD"/>
    <w:rsid w:val="007F30F8"/>
    <w:rsid w:val="007F3352"/>
    <w:rsid w:val="007F33AA"/>
    <w:rsid w:val="007F36DE"/>
    <w:rsid w:val="007F3C6B"/>
    <w:rsid w:val="007F3CF4"/>
    <w:rsid w:val="007F3DC2"/>
    <w:rsid w:val="007F3DDD"/>
    <w:rsid w:val="007F3DE9"/>
    <w:rsid w:val="007F4A5F"/>
    <w:rsid w:val="007F4AB6"/>
    <w:rsid w:val="007F4B9B"/>
    <w:rsid w:val="007F548D"/>
    <w:rsid w:val="007F56F3"/>
    <w:rsid w:val="007F588E"/>
    <w:rsid w:val="007F6413"/>
    <w:rsid w:val="007F677B"/>
    <w:rsid w:val="007F67B7"/>
    <w:rsid w:val="007F6880"/>
    <w:rsid w:val="007F68F8"/>
    <w:rsid w:val="007F6962"/>
    <w:rsid w:val="007F6A1F"/>
    <w:rsid w:val="007F6ECF"/>
    <w:rsid w:val="007F6F53"/>
    <w:rsid w:val="007F76B4"/>
    <w:rsid w:val="007F7808"/>
    <w:rsid w:val="00800174"/>
    <w:rsid w:val="008001B4"/>
    <w:rsid w:val="00800769"/>
    <w:rsid w:val="008007BD"/>
    <w:rsid w:val="00800ED2"/>
    <w:rsid w:val="00801166"/>
    <w:rsid w:val="0080128B"/>
    <w:rsid w:val="008014D3"/>
    <w:rsid w:val="00801536"/>
    <w:rsid w:val="008017FD"/>
    <w:rsid w:val="00801C87"/>
    <w:rsid w:val="00801FAD"/>
    <w:rsid w:val="0080266F"/>
    <w:rsid w:val="00802E74"/>
    <w:rsid w:val="00802E9E"/>
    <w:rsid w:val="00802EA5"/>
    <w:rsid w:val="00802F09"/>
    <w:rsid w:val="00803037"/>
    <w:rsid w:val="00803C39"/>
    <w:rsid w:val="0080410D"/>
    <w:rsid w:val="008044CB"/>
    <w:rsid w:val="008046EC"/>
    <w:rsid w:val="00804B92"/>
    <w:rsid w:val="00804E21"/>
    <w:rsid w:val="0080501D"/>
    <w:rsid w:val="00805092"/>
    <w:rsid w:val="00805899"/>
    <w:rsid w:val="00805927"/>
    <w:rsid w:val="00805B25"/>
    <w:rsid w:val="008066CE"/>
    <w:rsid w:val="00806AAF"/>
    <w:rsid w:val="00806BDC"/>
    <w:rsid w:val="0080701E"/>
    <w:rsid w:val="008070AC"/>
    <w:rsid w:val="0080737D"/>
    <w:rsid w:val="008076F2"/>
    <w:rsid w:val="00807BD2"/>
    <w:rsid w:val="00807D7F"/>
    <w:rsid w:val="008101FD"/>
    <w:rsid w:val="008104C8"/>
    <w:rsid w:val="00810AE0"/>
    <w:rsid w:val="00810D8D"/>
    <w:rsid w:val="00810F35"/>
    <w:rsid w:val="008112ED"/>
    <w:rsid w:val="0081146E"/>
    <w:rsid w:val="00811644"/>
    <w:rsid w:val="00811835"/>
    <w:rsid w:val="008122CD"/>
    <w:rsid w:val="00813A21"/>
    <w:rsid w:val="0081401E"/>
    <w:rsid w:val="008145AE"/>
    <w:rsid w:val="0081462E"/>
    <w:rsid w:val="00814887"/>
    <w:rsid w:val="00814F7A"/>
    <w:rsid w:val="0081581D"/>
    <w:rsid w:val="00815967"/>
    <w:rsid w:val="00816D58"/>
    <w:rsid w:val="008171DB"/>
    <w:rsid w:val="008172BE"/>
    <w:rsid w:val="00817B71"/>
    <w:rsid w:val="00820103"/>
    <w:rsid w:val="00820244"/>
    <w:rsid w:val="00820E51"/>
    <w:rsid w:val="008214F5"/>
    <w:rsid w:val="00821661"/>
    <w:rsid w:val="008218DD"/>
    <w:rsid w:val="00821941"/>
    <w:rsid w:val="00821943"/>
    <w:rsid w:val="00821FAB"/>
    <w:rsid w:val="008221B3"/>
    <w:rsid w:val="00822367"/>
    <w:rsid w:val="0082248E"/>
    <w:rsid w:val="00822A07"/>
    <w:rsid w:val="00823365"/>
    <w:rsid w:val="00824525"/>
    <w:rsid w:val="0082455A"/>
    <w:rsid w:val="00824946"/>
    <w:rsid w:val="00824AC8"/>
    <w:rsid w:val="00824F01"/>
    <w:rsid w:val="00824FDF"/>
    <w:rsid w:val="00825125"/>
    <w:rsid w:val="008251E7"/>
    <w:rsid w:val="008257CC"/>
    <w:rsid w:val="00825AA9"/>
    <w:rsid w:val="0082611D"/>
    <w:rsid w:val="00826185"/>
    <w:rsid w:val="0082673A"/>
    <w:rsid w:val="00826D39"/>
    <w:rsid w:val="00826F3F"/>
    <w:rsid w:val="00827469"/>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A8B"/>
    <w:rsid w:val="00831D69"/>
    <w:rsid w:val="00831EBD"/>
    <w:rsid w:val="00831F52"/>
    <w:rsid w:val="00832154"/>
    <w:rsid w:val="0083233E"/>
    <w:rsid w:val="0083244E"/>
    <w:rsid w:val="008326A1"/>
    <w:rsid w:val="00832A99"/>
    <w:rsid w:val="00832C00"/>
    <w:rsid w:val="00832CEE"/>
    <w:rsid w:val="00832F5C"/>
    <w:rsid w:val="00833133"/>
    <w:rsid w:val="0083331E"/>
    <w:rsid w:val="00833826"/>
    <w:rsid w:val="00833E3E"/>
    <w:rsid w:val="008341D0"/>
    <w:rsid w:val="00834342"/>
    <w:rsid w:val="008348E1"/>
    <w:rsid w:val="00834A8B"/>
    <w:rsid w:val="008359E0"/>
    <w:rsid w:val="00835DE9"/>
    <w:rsid w:val="00836089"/>
    <w:rsid w:val="008365E5"/>
    <w:rsid w:val="00836699"/>
    <w:rsid w:val="00836E67"/>
    <w:rsid w:val="008376F6"/>
    <w:rsid w:val="00837814"/>
    <w:rsid w:val="00837D5B"/>
    <w:rsid w:val="00837DD6"/>
    <w:rsid w:val="0084020A"/>
    <w:rsid w:val="008405FB"/>
    <w:rsid w:val="00840607"/>
    <w:rsid w:val="00840DB4"/>
    <w:rsid w:val="00840E06"/>
    <w:rsid w:val="008415E8"/>
    <w:rsid w:val="00841616"/>
    <w:rsid w:val="00841CD2"/>
    <w:rsid w:val="0084206C"/>
    <w:rsid w:val="00842B77"/>
    <w:rsid w:val="00842CA4"/>
    <w:rsid w:val="00842E35"/>
    <w:rsid w:val="0084309F"/>
    <w:rsid w:val="008430D7"/>
    <w:rsid w:val="00843299"/>
    <w:rsid w:val="0084332A"/>
    <w:rsid w:val="00843522"/>
    <w:rsid w:val="008437EE"/>
    <w:rsid w:val="008439A5"/>
    <w:rsid w:val="00844243"/>
    <w:rsid w:val="00844457"/>
    <w:rsid w:val="008445F4"/>
    <w:rsid w:val="00844616"/>
    <w:rsid w:val="00844658"/>
    <w:rsid w:val="00844DB6"/>
    <w:rsid w:val="0084534A"/>
    <w:rsid w:val="00845509"/>
    <w:rsid w:val="00845654"/>
    <w:rsid w:val="00845992"/>
    <w:rsid w:val="00845B39"/>
    <w:rsid w:val="00845C12"/>
    <w:rsid w:val="00845FB7"/>
    <w:rsid w:val="00846643"/>
    <w:rsid w:val="0084676F"/>
    <w:rsid w:val="00846969"/>
    <w:rsid w:val="008469D9"/>
    <w:rsid w:val="00846DC0"/>
    <w:rsid w:val="008471D3"/>
    <w:rsid w:val="00847448"/>
    <w:rsid w:val="008474A7"/>
    <w:rsid w:val="0084753D"/>
    <w:rsid w:val="008476CD"/>
    <w:rsid w:val="008477D2"/>
    <w:rsid w:val="00847FF1"/>
    <w:rsid w:val="00850120"/>
    <w:rsid w:val="0085017D"/>
    <w:rsid w:val="008506B6"/>
    <w:rsid w:val="008507FA"/>
    <w:rsid w:val="00850AE0"/>
    <w:rsid w:val="008510FA"/>
    <w:rsid w:val="008515D9"/>
    <w:rsid w:val="00851981"/>
    <w:rsid w:val="008519C8"/>
    <w:rsid w:val="00851B55"/>
    <w:rsid w:val="00851C3E"/>
    <w:rsid w:val="00851EF5"/>
    <w:rsid w:val="008524D2"/>
    <w:rsid w:val="00852515"/>
    <w:rsid w:val="008529C0"/>
    <w:rsid w:val="00852AC5"/>
    <w:rsid w:val="00852B36"/>
    <w:rsid w:val="00852E19"/>
    <w:rsid w:val="00852EB7"/>
    <w:rsid w:val="0085378B"/>
    <w:rsid w:val="0085392F"/>
    <w:rsid w:val="00854278"/>
    <w:rsid w:val="0085460D"/>
    <w:rsid w:val="00854975"/>
    <w:rsid w:val="00854D7F"/>
    <w:rsid w:val="00854F7F"/>
    <w:rsid w:val="008553BE"/>
    <w:rsid w:val="0085559E"/>
    <w:rsid w:val="008557B5"/>
    <w:rsid w:val="00855807"/>
    <w:rsid w:val="00855B82"/>
    <w:rsid w:val="00856208"/>
    <w:rsid w:val="0085647B"/>
    <w:rsid w:val="0085655B"/>
    <w:rsid w:val="00856730"/>
    <w:rsid w:val="008567C4"/>
    <w:rsid w:val="00856833"/>
    <w:rsid w:val="00856840"/>
    <w:rsid w:val="00856E95"/>
    <w:rsid w:val="00856FFA"/>
    <w:rsid w:val="00860139"/>
    <w:rsid w:val="008606CD"/>
    <w:rsid w:val="0086087C"/>
    <w:rsid w:val="008608DF"/>
    <w:rsid w:val="00860A88"/>
    <w:rsid w:val="00860B35"/>
    <w:rsid w:val="00860CFB"/>
    <w:rsid w:val="00860D8E"/>
    <w:rsid w:val="0086118F"/>
    <w:rsid w:val="0086121A"/>
    <w:rsid w:val="00861CEE"/>
    <w:rsid w:val="0086275E"/>
    <w:rsid w:val="00862E47"/>
    <w:rsid w:val="008633CE"/>
    <w:rsid w:val="0086369A"/>
    <w:rsid w:val="00863B5D"/>
    <w:rsid w:val="0086407D"/>
    <w:rsid w:val="00864275"/>
    <w:rsid w:val="00864440"/>
    <w:rsid w:val="00864D76"/>
    <w:rsid w:val="008650FC"/>
    <w:rsid w:val="00865168"/>
    <w:rsid w:val="00865446"/>
    <w:rsid w:val="008659A2"/>
    <w:rsid w:val="00865AD1"/>
    <w:rsid w:val="00865B72"/>
    <w:rsid w:val="0086666D"/>
    <w:rsid w:val="008666C4"/>
    <w:rsid w:val="00866EB3"/>
    <w:rsid w:val="00866FD5"/>
    <w:rsid w:val="00866FD6"/>
    <w:rsid w:val="0086701A"/>
    <w:rsid w:val="00867781"/>
    <w:rsid w:val="008677E7"/>
    <w:rsid w:val="00867A71"/>
    <w:rsid w:val="00867AD0"/>
    <w:rsid w:val="00867AEA"/>
    <w:rsid w:val="00867BD2"/>
    <w:rsid w:val="00867BDC"/>
    <w:rsid w:val="00870224"/>
    <w:rsid w:val="008703F5"/>
    <w:rsid w:val="008705E1"/>
    <w:rsid w:val="00870C75"/>
    <w:rsid w:val="008712FD"/>
    <w:rsid w:val="008713D0"/>
    <w:rsid w:val="0087144F"/>
    <w:rsid w:val="008716A1"/>
    <w:rsid w:val="00871BD2"/>
    <w:rsid w:val="00871D25"/>
    <w:rsid w:val="00872940"/>
    <w:rsid w:val="00872D3F"/>
    <w:rsid w:val="00872F70"/>
    <w:rsid w:val="00872F71"/>
    <w:rsid w:val="008733C0"/>
    <w:rsid w:val="008733E4"/>
    <w:rsid w:val="00873457"/>
    <w:rsid w:val="00873805"/>
    <w:rsid w:val="0087398E"/>
    <w:rsid w:val="00873F15"/>
    <w:rsid w:val="00874096"/>
    <w:rsid w:val="00874885"/>
    <w:rsid w:val="00874DA2"/>
    <w:rsid w:val="008750DA"/>
    <w:rsid w:val="008750EC"/>
    <w:rsid w:val="008756A4"/>
    <w:rsid w:val="00875A93"/>
    <w:rsid w:val="00875CA3"/>
    <w:rsid w:val="00875F73"/>
    <w:rsid w:val="00876326"/>
    <w:rsid w:val="00876DF4"/>
    <w:rsid w:val="008770EB"/>
    <w:rsid w:val="008775D1"/>
    <w:rsid w:val="00877CD2"/>
    <w:rsid w:val="00880086"/>
    <w:rsid w:val="008801FE"/>
    <w:rsid w:val="00880F30"/>
    <w:rsid w:val="00881223"/>
    <w:rsid w:val="008825D5"/>
    <w:rsid w:val="0088260B"/>
    <w:rsid w:val="008829CB"/>
    <w:rsid w:val="00882C4F"/>
    <w:rsid w:val="00882CFC"/>
    <w:rsid w:val="008833E8"/>
    <w:rsid w:val="00883A48"/>
    <w:rsid w:val="00883EE8"/>
    <w:rsid w:val="00884232"/>
    <w:rsid w:val="0088427B"/>
    <w:rsid w:val="00884DC3"/>
    <w:rsid w:val="00885686"/>
    <w:rsid w:val="0088752E"/>
    <w:rsid w:val="00887753"/>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31D8"/>
    <w:rsid w:val="00893581"/>
    <w:rsid w:val="0089387C"/>
    <w:rsid w:val="00893A65"/>
    <w:rsid w:val="00893CB0"/>
    <w:rsid w:val="0089444E"/>
    <w:rsid w:val="008944F6"/>
    <w:rsid w:val="00894830"/>
    <w:rsid w:val="008949DF"/>
    <w:rsid w:val="00894EAD"/>
    <w:rsid w:val="00894FE5"/>
    <w:rsid w:val="008951D8"/>
    <w:rsid w:val="008951DB"/>
    <w:rsid w:val="008956C1"/>
    <w:rsid w:val="00895793"/>
    <w:rsid w:val="00895A65"/>
    <w:rsid w:val="0089661B"/>
    <w:rsid w:val="00896BE5"/>
    <w:rsid w:val="00896C81"/>
    <w:rsid w:val="00896D83"/>
    <w:rsid w:val="008970D6"/>
    <w:rsid w:val="008975E0"/>
    <w:rsid w:val="00897621"/>
    <w:rsid w:val="00897911"/>
    <w:rsid w:val="00897E5D"/>
    <w:rsid w:val="008A0381"/>
    <w:rsid w:val="008A0AAE"/>
    <w:rsid w:val="008A0AB2"/>
    <w:rsid w:val="008A0CFC"/>
    <w:rsid w:val="008A12FE"/>
    <w:rsid w:val="008A1326"/>
    <w:rsid w:val="008A15EE"/>
    <w:rsid w:val="008A1DD4"/>
    <w:rsid w:val="008A1E75"/>
    <w:rsid w:val="008A236E"/>
    <w:rsid w:val="008A28B6"/>
    <w:rsid w:val="008A29E7"/>
    <w:rsid w:val="008A2B73"/>
    <w:rsid w:val="008A2BB1"/>
    <w:rsid w:val="008A2FE1"/>
    <w:rsid w:val="008A33F4"/>
    <w:rsid w:val="008A3466"/>
    <w:rsid w:val="008A389F"/>
    <w:rsid w:val="008A3A11"/>
    <w:rsid w:val="008A3ADF"/>
    <w:rsid w:val="008A3AF4"/>
    <w:rsid w:val="008A3C57"/>
    <w:rsid w:val="008A3D02"/>
    <w:rsid w:val="008A4212"/>
    <w:rsid w:val="008A432B"/>
    <w:rsid w:val="008A45D1"/>
    <w:rsid w:val="008A4854"/>
    <w:rsid w:val="008A5018"/>
    <w:rsid w:val="008A504A"/>
    <w:rsid w:val="008A5811"/>
    <w:rsid w:val="008A58D9"/>
    <w:rsid w:val="008A5940"/>
    <w:rsid w:val="008A5DBB"/>
    <w:rsid w:val="008A647B"/>
    <w:rsid w:val="008A688E"/>
    <w:rsid w:val="008A6A10"/>
    <w:rsid w:val="008A6D24"/>
    <w:rsid w:val="008A6D5F"/>
    <w:rsid w:val="008A73B2"/>
    <w:rsid w:val="008A743A"/>
    <w:rsid w:val="008A78A8"/>
    <w:rsid w:val="008A798A"/>
    <w:rsid w:val="008A7C60"/>
    <w:rsid w:val="008B043F"/>
    <w:rsid w:val="008B0737"/>
    <w:rsid w:val="008B0808"/>
    <w:rsid w:val="008B0AEC"/>
    <w:rsid w:val="008B1469"/>
    <w:rsid w:val="008B158C"/>
    <w:rsid w:val="008B1E53"/>
    <w:rsid w:val="008B1E5B"/>
    <w:rsid w:val="008B1F9B"/>
    <w:rsid w:val="008B235A"/>
    <w:rsid w:val="008B2684"/>
    <w:rsid w:val="008B27DB"/>
    <w:rsid w:val="008B283E"/>
    <w:rsid w:val="008B2B07"/>
    <w:rsid w:val="008B2C58"/>
    <w:rsid w:val="008B329E"/>
    <w:rsid w:val="008B347E"/>
    <w:rsid w:val="008B383D"/>
    <w:rsid w:val="008B389D"/>
    <w:rsid w:val="008B3C5C"/>
    <w:rsid w:val="008B49F6"/>
    <w:rsid w:val="008B5299"/>
    <w:rsid w:val="008B52C7"/>
    <w:rsid w:val="008B56D2"/>
    <w:rsid w:val="008B5847"/>
    <w:rsid w:val="008B5A1F"/>
    <w:rsid w:val="008B5A5F"/>
    <w:rsid w:val="008B5AB0"/>
    <w:rsid w:val="008B5EF5"/>
    <w:rsid w:val="008B6054"/>
    <w:rsid w:val="008B60CE"/>
    <w:rsid w:val="008B6879"/>
    <w:rsid w:val="008B6F24"/>
    <w:rsid w:val="008B7658"/>
    <w:rsid w:val="008B782F"/>
    <w:rsid w:val="008B7B08"/>
    <w:rsid w:val="008B7B27"/>
    <w:rsid w:val="008C09D2"/>
    <w:rsid w:val="008C0E06"/>
    <w:rsid w:val="008C104F"/>
    <w:rsid w:val="008C107F"/>
    <w:rsid w:val="008C124C"/>
    <w:rsid w:val="008C126C"/>
    <w:rsid w:val="008C13F0"/>
    <w:rsid w:val="008C192A"/>
    <w:rsid w:val="008C1A10"/>
    <w:rsid w:val="008C1F26"/>
    <w:rsid w:val="008C209D"/>
    <w:rsid w:val="008C228D"/>
    <w:rsid w:val="008C2316"/>
    <w:rsid w:val="008C233B"/>
    <w:rsid w:val="008C2880"/>
    <w:rsid w:val="008C2940"/>
    <w:rsid w:val="008C2A2F"/>
    <w:rsid w:val="008C2A3A"/>
    <w:rsid w:val="008C2FFF"/>
    <w:rsid w:val="008C32FC"/>
    <w:rsid w:val="008C39D5"/>
    <w:rsid w:val="008C40BA"/>
    <w:rsid w:val="008C40E6"/>
    <w:rsid w:val="008C40F8"/>
    <w:rsid w:val="008C422F"/>
    <w:rsid w:val="008C440B"/>
    <w:rsid w:val="008C45EB"/>
    <w:rsid w:val="008C4662"/>
    <w:rsid w:val="008C47C7"/>
    <w:rsid w:val="008C4C7E"/>
    <w:rsid w:val="008C542E"/>
    <w:rsid w:val="008C5C46"/>
    <w:rsid w:val="008C5D90"/>
    <w:rsid w:val="008C5DD2"/>
    <w:rsid w:val="008C6072"/>
    <w:rsid w:val="008C6184"/>
    <w:rsid w:val="008C6254"/>
    <w:rsid w:val="008C6A05"/>
    <w:rsid w:val="008C6DB7"/>
    <w:rsid w:val="008C731F"/>
    <w:rsid w:val="008C756D"/>
    <w:rsid w:val="008C75FA"/>
    <w:rsid w:val="008C785E"/>
    <w:rsid w:val="008D03A2"/>
    <w:rsid w:val="008D0898"/>
    <w:rsid w:val="008D0AFB"/>
    <w:rsid w:val="008D13BF"/>
    <w:rsid w:val="008D13D0"/>
    <w:rsid w:val="008D1511"/>
    <w:rsid w:val="008D1C63"/>
    <w:rsid w:val="008D1F63"/>
    <w:rsid w:val="008D1F68"/>
    <w:rsid w:val="008D23A6"/>
    <w:rsid w:val="008D260E"/>
    <w:rsid w:val="008D280A"/>
    <w:rsid w:val="008D2BD4"/>
    <w:rsid w:val="008D318B"/>
    <w:rsid w:val="008D32DF"/>
    <w:rsid w:val="008D35E9"/>
    <w:rsid w:val="008D3894"/>
    <w:rsid w:val="008D3943"/>
    <w:rsid w:val="008D3959"/>
    <w:rsid w:val="008D3966"/>
    <w:rsid w:val="008D3C73"/>
    <w:rsid w:val="008D4352"/>
    <w:rsid w:val="008D48EB"/>
    <w:rsid w:val="008D54CC"/>
    <w:rsid w:val="008D54DA"/>
    <w:rsid w:val="008D56F5"/>
    <w:rsid w:val="008D5F48"/>
    <w:rsid w:val="008D60BC"/>
    <w:rsid w:val="008D627A"/>
    <w:rsid w:val="008D6D7B"/>
    <w:rsid w:val="008D7324"/>
    <w:rsid w:val="008D7EB7"/>
    <w:rsid w:val="008D7F1C"/>
    <w:rsid w:val="008E0078"/>
    <w:rsid w:val="008E014D"/>
    <w:rsid w:val="008E0954"/>
    <w:rsid w:val="008E0D72"/>
    <w:rsid w:val="008E0EB8"/>
    <w:rsid w:val="008E0FED"/>
    <w:rsid w:val="008E10A6"/>
    <w:rsid w:val="008E116A"/>
    <w:rsid w:val="008E1271"/>
    <w:rsid w:val="008E128D"/>
    <w:rsid w:val="008E12C1"/>
    <w:rsid w:val="008E1540"/>
    <w:rsid w:val="008E16BE"/>
    <w:rsid w:val="008E18E9"/>
    <w:rsid w:val="008E1AF6"/>
    <w:rsid w:val="008E1ECD"/>
    <w:rsid w:val="008E2251"/>
    <w:rsid w:val="008E24B3"/>
    <w:rsid w:val="008E24CA"/>
    <w:rsid w:val="008E2CCE"/>
    <w:rsid w:val="008E2F6E"/>
    <w:rsid w:val="008E342E"/>
    <w:rsid w:val="008E348E"/>
    <w:rsid w:val="008E354D"/>
    <w:rsid w:val="008E38AD"/>
    <w:rsid w:val="008E39F5"/>
    <w:rsid w:val="008E39FE"/>
    <w:rsid w:val="008E3EEC"/>
    <w:rsid w:val="008E41D0"/>
    <w:rsid w:val="008E442C"/>
    <w:rsid w:val="008E4754"/>
    <w:rsid w:val="008E4FBF"/>
    <w:rsid w:val="008E4FE8"/>
    <w:rsid w:val="008E5001"/>
    <w:rsid w:val="008E51C7"/>
    <w:rsid w:val="008E53DA"/>
    <w:rsid w:val="008E55A1"/>
    <w:rsid w:val="008E5A08"/>
    <w:rsid w:val="008E5BF2"/>
    <w:rsid w:val="008E5C81"/>
    <w:rsid w:val="008E65C3"/>
    <w:rsid w:val="008E6743"/>
    <w:rsid w:val="008E6D3B"/>
    <w:rsid w:val="008E7303"/>
    <w:rsid w:val="008E7503"/>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957"/>
    <w:rsid w:val="008F2987"/>
    <w:rsid w:val="008F2FD5"/>
    <w:rsid w:val="008F319D"/>
    <w:rsid w:val="008F37E5"/>
    <w:rsid w:val="008F3AE1"/>
    <w:rsid w:val="008F3CC9"/>
    <w:rsid w:val="008F4591"/>
    <w:rsid w:val="008F48C2"/>
    <w:rsid w:val="008F574B"/>
    <w:rsid w:val="008F5840"/>
    <w:rsid w:val="008F5EEF"/>
    <w:rsid w:val="008F620E"/>
    <w:rsid w:val="008F639D"/>
    <w:rsid w:val="008F66FE"/>
    <w:rsid w:val="008F6DEA"/>
    <w:rsid w:val="008F707D"/>
    <w:rsid w:val="008F72CC"/>
    <w:rsid w:val="008F72CD"/>
    <w:rsid w:val="008F7450"/>
    <w:rsid w:val="008F7739"/>
    <w:rsid w:val="008F79A5"/>
    <w:rsid w:val="008F7CA1"/>
    <w:rsid w:val="0090077C"/>
    <w:rsid w:val="009007BE"/>
    <w:rsid w:val="00900918"/>
    <w:rsid w:val="0090094A"/>
    <w:rsid w:val="0090148F"/>
    <w:rsid w:val="009018CB"/>
    <w:rsid w:val="00901CB6"/>
    <w:rsid w:val="00901E11"/>
    <w:rsid w:val="00902865"/>
    <w:rsid w:val="00902918"/>
    <w:rsid w:val="00902ABF"/>
    <w:rsid w:val="00902F03"/>
    <w:rsid w:val="00903401"/>
    <w:rsid w:val="009034CE"/>
    <w:rsid w:val="00903802"/>
    <w:rsid w:val="00903872"/>
    <w:rsid w:val="00903B2A"/>
    <w:rsid w:val="0090410F"/>
    <w:rsid w:val="0090438F"/>
    <w:rsid w:val="00904BBA"/>
    <w:rsid w:val="00904DB7"/>
    <w:rsid w:val="00905214"/>
    <w:rsid w:val="00905C90"/>
    <w:rsid w:val="0090696D"/>
    <w:rsid w:val="00906CD6"/>
    <w:rsid w:val="00906E4D"/>
    <w:rsid w:val="00906F31"/>
    <w:rsid w:val="00906F49"/>
    <w:rsid w:val="009072B0"/>
    <w:rsid w:val="00907721"/>
    <w:rsid w:val="009078B3"/>
    <w:rsid w:val="00907A77"/>
    <w:rsid w:val="00907D1C"/>
    <w:rsid w:val="00907E00"/>
    <w:rsid w:val="00907F0E"/>
    <w:rsid w:val="00907FF5"/>
    <w:rsid w:val="009102C3"/>
    <w:rsid w:val="00910521"/>
    <w:rsid w:val="0091088D"/>
    <w:rsid w:val="00910BD5"/>
    <w:rsid w:val="00910FC9"/>
    <w:rsid w:val="00911044"/>
    <w:rsid w:val="00911B1F"/>
    <w:rsid w:val="00911CF0"/>
    <w:rsid w:val="0091218B"/>
    <w:rsid w:val="0091235C"/>
    <w:rsid w:val="0091291A"/>
    <w:rsid w:val="00912EB6"/>
    <w:rsid w:val="00912FCA"/>
    <w:rsid w:val="00913245"/>
    <w:rsid w:val="009132B1"/>
    <w:rsid w:val="00913612"/>
    <w:rsid w:val="0091366A"/>
    <w:rsid w:val="00913795"/>
    <w:rsid w:val="00913824"/>
    <w:rsid w:val="00913BE8"/>
    <w:rsid w:val="009147B2"/>
    <w:rsid w:val="00914983"/>
    <w:rsid w:val="00915022"/>
    <w:rsid w:val="00915569"/>
    <w:rsid w:val="009155B7"/>
    <w:rsid w:val="00915757"/>
    <w:rsid w:val="00915909"/>
    <w:rsid w:val="0091590D"/>
    <w:rsid w:val="009159B3"/>
    <w:rsid w:val="00915BB9"/>
    <w:rsid w:val="00916013"/>
    <w:rsid w:val="00916110"/>
    <w:rsid w:val="00916116"/>
    <w:rsid w:val="00916181"/>
    <w:rsid w:val="00916381"/>
    <w:rsid w:val="00916561"/>
    <w:rsid w:val="009166D5"/>
    <w:rsid w:val="009167CD"/>
    <w:rsid w:val="00916D04"/>
    <w:rsid w:val="00916E12"/>
    <w:rsid w:val="00916F8E"/>
    <w:rsid w:val="00917ADD"/>
    <w:rsid w:val="00917F99"/>
    <w:rsid w:val="00920079"/>
    <w:rsid w:val="009204C5"/>
    <w:rsid w:val="009208C5"/>
    <w:rsid w:val="00920AE9"/>
    <w:rsid w:val="0092180D"/>
    <w:rsid w:val="00922158"/>
    <w:rsid w:val="00922402"/>
    <w:rsid w:val="009229E1"/>
    <w:rsid w:val="00922A89"/>
    <w:rsid w:val="00922C77"/>
    <w:rsid w:val="00922F90"/>
    <w:rsid w:val="009232C9"/>
    <w:rsid w:val="00923608"/>
    <w:rsid w:val="0092379D"/>
    <w:rsid w:val="009238E5"/>
    <w:rsid w:val="00923F12"/>
    <w:rsid w:val="00924C16"/>
    <w:rsid w:val="00924C93"/>
    <w:rsid w:val="00924DD0"/>
    <w:rsid w:val="00924FF8"/>
    <w:rsid w:val="0092520F"/>
    <w:rsid w:val="009254E8"/>
    <w:rsid w:val="009256E2"/>
    <w:rsid w:val="009257D1"/>
    <w:rsid w:val="00925BA8"/>
    <w:rsid w:val="00926035"/>
    <w:rsid w:val="009260C3"/>
    <w:rsid w:val="0092624C"/>
    <w:rsid w:val="00926DA7"/>
    <w:rsid w:val="00926E73"/>
    <w:rsid w:val="00926EE5"/>
    <w:rsid w:val="00927283"/>
    <w:rsid w:val="00927326"/>
    <w:rsid w:val="00927590"/>
    <w:rsid w:val="00927EA9"/>
    <w:rsid w:val="00927F8B"/>
    <w:rsid w:val="0093049B"/>
    <w:rsid w:val="0093059F"/>
    <w:rsid w:val="0093094D"/>
    <w:rsid w:val="00930E73"/>
    <w:rsid w:val="00931C67"/>
    <w:rsid w:val="00931DBC"/>
    <w:rsid w:val="00931DFF"/>
    <w:rsid w:val="00931E26"/>
    <w:rsid w:val="00931FD7"/>
    <w:rsid w:val="0093216C"/>
    <w:rsid w:val="009321AD"/>
    <w:rsid w:val="00932753"/>
    <w:rsid w:val="009328C7"/>
    <w:rsid w:val="0093346B"/>
    <w:rsid w:val="009336EC"/>
    <w:rsid w:val="009338BB"/>
    <w:rsid w:val="00933B98"/>
    <w:rsid w:val="00933C5B"/>
    <w:rsid w:val="00933F56"/>
    <w:rsid w:val="009342D9"/>
    <w:rsid w:val="009343C1"/>
    <w:rsid w:val="00934C13"/>
    <w:rsid w:val="00935228"/>
    <w:rsid w:val="009355A2"/>
    <w:rsid w:val="00935AB9"/>
    <w:rsid w:val="00935CB0"/>
    <w:rsid w:val="00935F67"/>
    <w:rsid w:val="00935F9E"/>
    <w:rsid w:val="00936143"/>
    <w:rsid w:val="0093689D"/>
    <w:rsid w:val="00936D98"/>
    <w:rsid w:val="00936F99"/>
    <w:rsid w:val="009372B8"/>
    <w:rsid w:val="00937C79"/>
    <w:rsid w:val="00937F86"/>
    <w:rsid w:val="00937FDA"/>
    <w:rsid w:val="0094038A"/>
    <w:rsid w:val="00940E7A"/>
    <w:rsid w:val="00940F66"/>
    <w:rsid w:val="00941347"/>
    <w:rsid w:val="00941B25"/>
    <w:rsid w:val="00941B45"/>
    <w:rsid w:val="00942C80"/>
    <w:rsid w:val="00942FF7"/>
    <w:rsid w:val="009430D5"/>
    <w:rsid w:val="00943197"/>
    <w:rsid w:val="009435F2"/>
    <w:rsid w:val="00943867"/>
    <w:rsid w:val="00943DF7"/>
    <w:rsid w:val="00944370"/>
    <w:rsid w:val="00944828"/>
    <w:rsid w:val="00945180"/>
    <w:rsid w:val="0094590C"/>
    <w:rsid w:val="00945939"/>
    <w:rsid w:val="00946075"/>
    <w:rsid w:val="00946355"/>
    <w:rsid w:val="009463DC"/>
    <w:rsid w:val="00946649"/>
    <w:rsid w:val="009466BE"/>
    <w:rsid w:val="009466DB"/>
    <w:rsid w:val="009468B7"/>
    <w:rsid w:val="00946B53"/>
    <w:rsid w:val="0094724E"/>
    <w:rsid w:val="00947973"/>
    <w:rsid w:val="00947BE6"/>
    <w:rsid w:val="0095048D"/>
    <w:rsid w:val="00950A67"/>
    <w:rsid w:val="009512FF"/>
    <w:rsid w:val="0095143D"/>
    <w:rsid w:val="00951ADB"/>
    <w:rsid w:val="00951F31"/>
    <w:rsid w:val="0095204B"/>
    <w:rsid w:val="00952229"/>
    <w:rsid w:val="00953088"/>
    <w:rsid w:val="0095380C"/>
    <w:rsid w:val="00953FBC"/>
    <w:rsid w:val="009540E4"/>
    <w:rsid w:val="009541DC"/>
    <w:rsid w:val="00954353"/>
    <w:rsid w:val="0095436E"/>
    <w:rsid w:val="00954990"/>
    <w:rsid w:val="00954F09"/>
    <w:rsid w:val="00955023"/>
    <w:rsid w:val="0095516E"/>
    <w:rsid w:val="009555FC"/>
    <w:rsid w:val="00955C0A"/>
    <w:rsid w:val="00955C4F"/>
    <w:rsid w:val="00955F3F"/>
    <w:rsid w:val="009562D0"/>
    <w:rsid w:val="009565E0"/>
    <w:rsid w:val="00956696"/>
    <w:rsid w:val="009567AD"/>
    <w:rsid w:val="00956A1B"/>
    <w:rsid w:val="009574C1"/>
    <w:rsid w:val="00957CA7"/>
    <w:rsid w:val="00960158"/>
    <w:rsid w:val="0096027D"/>
    <w:rsid w:val="00960554"/>
    <w:rsid w:val="00960E74"/>
    <w:rsid w:val="009616D4"/>
    <w:rsid w:val="009616E2"/>
    <w:rsid w:val="00961DED"/>
    <w:rsid w:val="00962379"/>
    <w:rsid w:val="009627F7"/>
    <w:rsid w:val="00962846"/>
    <w:rsid w:val="009628FA"/>
    <w:rsid w:val="00962972"/>
    <w:rsid w:val="00962A68"/>
    <w:rsid w:val="00962B5B"/>
    <w:rsid w:val="00963119"/>
    <w:rsid w:val="0096322E"/>
    <w:rsid w:val="00963436"/>
    <w:rsid w:val="00963B3B"/>
    <w:rsid w:val="0096440C"/>
    <w:rsid w:val="00964432"/>
    <w:rsid w:val="0096528D"/>
    <w:rsid w:val="00965449"/>
    <w:rsid w:val="009657F1"/>
    <w:rsid w:val="009658B9"/>
    <w:rsid w:val="00965A75"/>
    <w:rsid w:val="00965AAE"/>
    <w:rsid w:val="0096625D"/>
    <w:rsid w:val="00966333"/>
    <w:rsid w:val="00966504"/>
    <w:rsid w:val="009665B0"/>
    <w:rsid w:val="0096671E"/>
    <w:rsid w:val="00966B71"/>
    <w:rsid w:val="00966C14"/>
    <w:rsid w:val="00966DED"/>
    <w:rsid w:val="0096758C"/>
    <w:rsid w:val="009709F8"/>
    <w:rsid w:val="00971989"/>
    <w:rsid w:val="00972129"/>
    <w:rsid w:val="00972690"/>
    <w:rsid w:val="009728DB"/>
    <w:rsid w:val="00972929"/>
    <w:rsid w:val="00972CB8"/>
    <w:rsid w:val="00972F91"/>
    <w:rsid w:val="00973065"/>
    <w:rsid w:val="00973827"/>
    <w:rsid w:val="00973A4D"/>
    <w:rsid w:val="00973C2B"/>
    <w:rsid w:val="009742D3"/>
    <w:rsid w:val="00974528"/>
    <w:rsid w:val="00974A8A"/>
    <w:rsid w:val="00974B2D"/>
    <w:rsid w:val="00974F53"/>
    <w:rsid w:val="009753AA"/>
    <w:rsid w:val="0097555D"/>
    <w:rsid w:val="0097555F"/>
    <w:rsid w:val="00975645"/>
    <w:rsid w:val="009757FB"/>
    <w:rsid w:val="00975C8F"/>
    <w:rsid w:val="00975E8E"/>
    <w:rsid w:val="00975F81"/>
    <w:rsid w:val="0097638A"/>
    <w:rsid w:val="00976B0B"/>
    <w:rsid w:val="00976C4C"/>
    <w:rsid w:val="00976EEE"/>
    <w:rsid w:val="00977392"/>
    <w:rsid w:val="009773E4"/>
    <w:rsid w:val="00977BA7"/>
    <w:rsid w:val="00980109"/>
    <w:rsid w:val="00980517"/>
    <w:rsid w:val="009810E0"/>
    <w:rsid w:val="009817F8"/>
    <w:rsid w:val="0098194F"/>
    <w:rsid w:val="00982066"/>
    <w:rsid w:val="00982256"/>
    <w:rsid w:val="009823F2"/>
    <w:rsid w:val="0098241A"/>
    <w:rsid w:val="009826C8"/>
    <w:rsid w:val="00982EBF"/>
    <w:rsid w:val="00982FDB"/>
    <w:rsid w:val="0098340E"/>
    <w:rsid w:val="009835E0"/>
    <w:rsid w:val="009836E4"/>
    <w:rsid w:val="009836FE"/>
    <w:rsid w:val="0098377F"/>
    <w:rsid w:val="00983899"/>
    <w:rsid w:val="00983E33"/>
    <w:rsid w:val="00983FA9"/>
    <w:rsid w:val="0098412F"/>
    <w:rsid w:val="0098450E"/>
    <w:rsid w:val="0098490B"/>
    <w:rsid w:val="00984A3B"/>
    <w:rsid w:val="009853CA"/>
    <w:rsid w:val="00985EE4"/>
    <w:rsid w:val="00985F28"/>
    <w:rsid w:val="00985F5D"/>
    <w:rsid w:val="00985F80"/>
    <w:rsid w:val="00986103"/>
    <w:rsid w:val="00986149"/>
    <w:rsid w:val="00986176"/>
    <w:rsid w:val="009863E0"/>
    <w:rsid w:val="009864DA"/>
    <w:rsid w:val="009865A0"/>
    <w:rsid w:val="009866AC"/>
    <w:rsid w:val="009866D5"/>
    <w:rsid w:val="009868F2"/>
    <w:rsid w:val="00986965"/>
    <w:rsid w:val="00986B9B"/>
    <w:rsid w:val="00986E7F"/>
    <w:rsid w:val="00987383"/>
    <w:rsid w:val="00987536"/>
    <w:rsid w:val="00987B65"/>
    <w:rsid w:val="00990120"/>
    <w:rsid w:val="009907B0"/>
    <w:rsid w:val="00990938"/>
    <w:rsid w:val="00990BD5"/>
    <w:rsid w:val="0099144F"/>
    <w:rsid w:val="0099196F"/>
    <w:rsid w:val="009919E0"/>
    <w:rsid w:val="00991CA7"/>
    <w:rsid w:val="00991EB7"/>
    <w:rsid w:val="00991EFB"/>
    <w:rsid w:val="00991FDD"/>
    <w:rsid w:val="00992194"/>
    <w:rsid w:val="0099275D"/>
    <w:rsid w:val="00992B98"/>
    <w:rsid w:val="00992BE4"/>
    <w:rsid w:val="00992C57"/>
    <w:rsid w:val="00993377"/>
    <w:rsid w:val="0099342E"/>
    <w:rsid w:val="009934E8"/>
    <w:rsid w:val="0099359F"/>
    <w:rsid w:val="00993967"/>
    <w:rsid w:val="009941E7"/>
    <w:rsid w:val="0099432A"/>
    <w:rsid w:val="009943FB"/>
    <w:rsid w:val="00994871"/>
    <w:rsid w:val="00994A55"/>
    <w:rsid w:val="00994C9B"/>
    <w:rsid w:val="00994D9A"/>
    <w:rsid w:val="00994E08"/>
    <w:rsid w:val="009951F9"/>
    <w:rsid w:val="00995303"/>
    <w:rsid w:val="009954AF"/>
    <w:rsid w:val="009957E3"/>
    <w:rsid w:val="009958A6"/>
    <w:rsid w:val="00995953"/>
    <w:rsid w:val="00995C95"/>
    <w:rsid w:val="00995D95"/>
    <w:rsid w:val="00995E85"/>
    <w:rsid w:val="00995F17"/>
    <w:rsid w:val="009960FE"/>
    <w:rsid w:val="00996468"/>
    <w:rsid w:val="00996876"/>
    <w:rsid w:val="009968A9"/>
    <w:rsid w:val="00996D61"/>
    <w:rsid w:val="00996F86"/>
    <w:rsid w:val="00996FFA"/>
    <w:rsid w:val="00997345"/>
    <w:rsid w:val="0099737A"/>
    <w:rsid w:val="009973F1"/>
    <w:rsid w:val="009973F3"/>
    <w:rsid w:val="00997F0E"/>
    <w:rsid w:val="009A010D"/>
    <w:rsid w:val="009A0316"/>
    <w:rsid w:val="009A03BC"/>
    <w:rsid w:val="009A0637"/>
    <w:rsid w:val="009A0A6B"/>
    <w:rsid w:val="009A0C06"/>
    <w:rsid w:val="009A0C6F"/>
    <w:rsid w:val="009A0E02"/>
    <w:rsid w:val="009A14EF"/>
    <w:rsid w:val="009A1AAB"/>
    <w:rsid w:val="009A1FE9"/>
    <w:rsid w:val="009A23C8"/>
    <w:rsid w:val="009A2AA5"/>
    <w:rsid w:val="009A2BA4"/>
    <w:rsid w:val="009A2DF9"/>
    <w:rsid w:val="009A305E"/>
    <w:rsid w:val="009A370A"/>
    <w:rsid w:val="009A3804"/>
    <w:rsid w:val="009A3A86"/>
    <w:rsid w:val="009A3D92"/>
    <w:rsid w:val="009A3DD6"/>
    <w:rsid w:val="009A3FC6"/>
    <w:rsid w:val="009A43C6"/>
    <w:rsid w:val="009A453E"/>
    <w:rsid w:val="009A4780"/>
    <w:rsid w:val="009A4848"/>
    <w:rsid w:val="009A4869"/>
    <w:rsid w:val="009A4C6D"/>
    <w:rsid w:val="009A5259"/>
    <w:rsid w:val="009A5375"/>
    <w:rsid w:val="009A5908"/>
    <w:rsid w:val="009A5CB1"/>
    <w:rsid w:val="009A60F4"/>
    <w:rsid w:val="009A6344"/>
    <w:rsid w:val="009A66E4"/>
    <w:rsid w:val="009A6987"/>
    <w:rsid w:val="009A6A6B"/>
    <w:rsid w:val="009A6C4A"/>
    <w:rsid w:val="009A6FD5"/>
    <w:rsid w:val="009A7544"/>
    <w:rsid w:val="009A7683"/>
    <w:rsid w:val="009A76BB"/>
    <w:rsid w:val="009A7784"/>
    <w:rsid w:val="009A77E4"/>
    <w:rsid w:val="009B0300"/>
    <w:rsid w:val="009B0524"/>
    <w:rsid w:val="009B1190"/>
    <w:rsid w:val="009B12B6"/>
    <w:rsid w:val="009B1B66"/>
    <w:rsid w:val="009B1EF9"/>
    <w:rsid w:val="009B26AC"/>
    <w:rsid w:val="009B271B"/>
    <w:rsid w:val="009B2F28"/>
    <w:rsid w:val="009B37E2"/>
    <w:rsid w:val="009B3A62"/>
    <w:rsid w:val="009B3DCC"/>
    <w:rsid w:val="009B4519"/>
    <w:rsid w:val="009B495F"/>
    <w:rsid w:val="009B4DD5"/>
    <w:rsid w:val="009B4EBE"/>
    <w:rsid w:val="009B506B"/>
    <w:rsid w:val="009B518F"/>
    <w:rsid w:val="009B51DB"/>
    <w:rsid w:val="009B5466"/>
    <w:rsid w:val="009B57EF"/>
    <w:rsid w:val="009B5B09"/>
    <w:rsid w:val="009B5B85"/>
    <w:rsid w:val="009B5E6C"/>
    <w:rsid w:val="009B61FD"/>
    <w:rsid w:val="009B6232"/>
    <w:rsid w:val="009B62BD"/>
    <w:rsid w:val="009B67C3"/>
    <w:rsid w:val="009B7204"/>
    <w:rsid w:val="009B7669"/>
    <w:rsid w:val="009B7859"/>
    <w:rsid w:val="009B79EC"/>
    <w:rsid w:val="009B7C49"/>
    <w:rsid w:val="009C001D"/>
    <w:rsid w:val="009C0074"/>
    <w:rsid w:val="009C0564"/>
    <w:rsid w:val="009C06B5"/>
    <w:rsid w:val="009C093D"/>
    <w:rsid w:val="009C0DDE"/>
    <w:rsid w:val="009C0E39"/>
    <w:rsid w:val="009C0F69"/>
    <w:rsid w:val="009C159F"/>
    <w:rsid w:val="009C1634"/>
    <w:rsid w:val="009C1773"/>
    <w:rsid w:val="009C1B90"/>
    <w:rsid w:val="009C1DB7"/>
    <w:rsid w:val="009C1ED1"/>
    <w:rsid w:val="009C2401"/>
    <w:rsid w:val="009C25C6"/>
    <w:rsid w:val="009C2609"/>
    <w:rsid w:val="009C2685"/>
    <w:rsid w:val="009C282A"/>
    <w:rsid w:val="009C29D5"/>
    <w:rsid w:val="009C3152"/>
    <w:rsid w:val="009C39BC"/>
    <w:rsid w:val="009C44E4"/>
    <w:rsid w:val="009C4698"/>
    <w:rsid w:val="009C4749"/>
    <w:rsid w:val="009C4BC2"/>
    <w:rsid w:val="009C4D22"/>
    <w:rsid w:val="009C4DFD"/>
    <w:rsid w:val="009C52EC"/>
    <w:rsid w:val="009C545A"/>
    <w:rsid w:val="009C55D5"/>
    <w:rsid w:val="009C5644"/>
    <w:rsid w:val="009C58EB"/>
    <w:rsid w:val="009C59CA"/>
    <w:rsid w:val="009C7320"/>
    <w:rsid w:val="009C756F"/>
    <w:rsid w:val="009C773C"/>
    <w:rsid w:val="009C7E98"/>
    <w:rsid w:val="009D015A"/>
    <w:rsid w:val="009D037B"/>
    <w:rsid w:val="009D0414"/>
    <w:rsid w:val="009D05D9"/>
    <w:rsid w:val="009D0729"/>
    <w:rsid w:val="009D0AFB"/>
    <w:rsid w:val="009D0E19"/>
    <w:rsid w:val="009D0EA5"/>
    <w:rsid w:val="009D0F66"/>
    <w:rsid w:val="009D1160"/>
    <w:rsid w:val="009D15CE"/>
    <w:rsid w:val="009D16EC"/>
    <w:rsid w:val="009D1A06"/>
    <w:rsid w:val="009D1A4C"/>
    <w:rsid w:val="009D1AAA"/>
    <w:rsid w:val="009D1BA4"/>
    <w:rsid w:val="009D1F8A"/>
    <w:rsid w:val="009D217B"/>
    <w:rsid w:val="009D22E4"/>
    <w:rsid w:val="009D22F7"/>
    <w:rsid w:val="009D276E"/>
    <w:rsid w:val="009D2A57"/>
    <w:rsid w:val="009D2ABC"/>
    <w:rsid w:val="009D2D6F"/>
    <w:rsid w:val="009D2DEA"/>
    <w:rsid w:val="009D319C"/>
    <w:rsid w:val="009D387C"/>
    <w:rsid w:val="009D3956"/>
    <w:rsid w:val="009D3BDB"/>
    <w:rsid w:val="009D3C92"/>
    <w:rsid w:val="009D3FB7"/>
    <w:rsid w:val="009D439F"/>
    <w:rsid w:val="009D4872"/>
    <w:rsid w:val="009D4C6F"/>
    <w:rsid w:val="009D52D7"/>
    <w:rsid w:val="009D5A8C"/>
    <w:rsid w:val="009D5BAB"/>
    <w:rsid w:val="009D5DFC"/>
    <w:rsid w:val="009D60FF"/>
    <w:rsid w:val="009D696E"/>
    <w:rsid w:val="009D6A0A"/>
    <w:rsid w:val="009D6A22"/>
    <w:rsid w:val="009D6A8C"/>
    <w:rsid w:val="009D6BA8"/>
    <w:rsid w:val="009D6F99"/>
    <w:rsid w:val="009D72CA"/>
    <w:rsid w:val="009D7646"/>
    <w:rsid w:val="009D7897"/>
    <w:rsid w:val="009D7BEC"/>
    <w:rsid w:val="009E0071"/>
    <w:rsid w:val="009E058F"/>
    <w:rsid w:val="009E0601"/>
    <w:rsid w:val="009E09B6"/>
    <w:rsid w:val="009E0A9E"/>
    <w:rsid w:val="009E0BD1"/>
    <w:rsid w:val="009E0DA3"/>
    <w:rsid w:val="009E0DF0"/>
    <w:rsid w:val="009E0E00"/>
    <w:rsid w:val="009E0E7D"/>
    <w:rsid w:val="009E14A6"/>
    <w:rsid w:val="009E1575"/>
    <w:rsid w:val="009E19A2"/>
    <w:rsid w:val="009E1AF7"/>
    <w:rsid w:val="009E1C30"/>
    <w:rsid w:val="009E220B"/>
    <w:rsid w:val="009E26B9"/>
    <w:rsid w:val="009E26C6"/>
    <w:rsid w:val="009E2904"/>
    <w:rsid w:val="009E29D0"/>
    <w:rsid w:val="009E2C16"/>
    <w:rsid w:val="009E2C4C"/>
    <w:rsid w:val="009E3540"/>
    <w:rsid w:val="009E3553"/>
    <w:rsid w:val="009E3AFD"/>
    <w:rsid w:val="009E3CDD"/>
    <w:rsid w:val="009E4026"/>
    <w:rsid w:val="009E44B0"/>
    <w:rsid w:val="009E4A5E"/>
    <w:rsid w:val="009E4B16"/>
    <w:rsid w:val="009E5103"/>
    <w:rsid w:val="009E5254"/>
    <w:rsid w:val="009E54AA"/>
    <w:rsid w:val="009E5632"/>
    <w:rsid w:val="009E5C60"/>
    <w:rsid w:val="009E5E88"/>
    <w:rsid w:val="009E5FD5"/>
    <w:rsid w:val="009E640A"/>
    <w:rsid w:val="009E64DB"/>
    <w:rsid w:val="009E6631"/>
    <w:rsid w:val="009E6793"/>
    <w:rsid w:val="009E6794"/>
    <w:rsid w:val="009E6E8E"/>
    <w:rsid w:val="009E7189"/>
    <w:rsid w:val="009E73DC"/>
    <w:rsid w:val="009E7530"/>
    <w:rsid w:val="009E7E46"/>
    <w:rsid w:val="009E7EA6"/>
    <w:rsid w:val="009E7FC1"/>
    <w:rsid w:val="009F00DD"/>
    <w:rsid w:val="009F01E1"/>
    <w:rsid w:val="009F0285"/>
    <w:rsid w:val="009F0504"/>
    <w:rsid w:val="009F0B4D"/>
    <w:rsid w:val="009F0CF6"/>
    <w:rsid w:val="009F1096"/>
    <w:rsid w:val="009F150E"/>
    <w:rsid w:val="009F16EF"/>
    <w:rsid w:val="009F1AC4"/>
    <w:rsid w:val="009F1B1B"/>
    <w:rsid w:val="009F1DE1"/>
    <w:rsid w:val="009F1F8E"/>
    <w:rsid w:val="009F27AD"/>
    <w:rsid w:val="009F2CE3"/>
    <w:rsid w:val="009F2D5B"/>
    <w:rsid w:val="009F361D"/>
    <w:rsid w:val="009F3FB5"/>
    <w:rsid w:val="009F41E3"/>
    <w:rsid w:val="009F449B"/>
    <w:rsid w:val="009F46F9"/>
    <w:rsid w:val="009F473D"/>
    <w:rsid w:val="009F50EE"/>
    <w:rsid w:val="009F521F"/>
    <w:rsid w:val="009F553C"/>
    <w:rsid w:val="009F5838"/>
    <w:rsid w:val="009F59F8"/>
    <w:rsid w:val="009F5A15"/>
    <w:rsid w:val="009F5B12"/>
    <w:rsid w:val="009F5F67"/>
    <w:rsid w:val="009F68F8"/>
    <w:rsid w:val="009F6DBF"/>
    <w:rsid w:val="009F700B"/>
    <w:rsid w:val="009F772A"/>
    <w:rsid w:val="009F778E"/>
    <w:rsid w:val="009F77F7"/>
    <w:rsid w:val="009F78B5"/>
    <w:rsid w:val="009F798B"/>
    <w:rsid w:val="009F79CA"/>
    <w:rsid w:val="009F7A61"/>
    <w:rsid w:val="009F7D8D"/>
    <w:rsid w:val="009F7EE9"/>
    <w:rsid w:val="00A004B8"/>
    <w:rsid w:val="00A005A3"/>
    <w:rsid w:val="00A005B0"/>
    <w:rsid w:val="00A00738"/>
    <w:rsid w:val="00A00897"/>
    <w:rsid w:val="00A00DD3"/>
    <w:rsid w:val="00A0187C"/>
    <w:rsid w:val="00A01F17"/>
    <w:rsid w:val="00A022A5"/>
    <w:rsid w:val="00A02853"/>
    <w:rsid w:val="00A02EB0"/>
    <w:rsid w:val="00A0314B"/>
    <w:rsid w:val="00A03188"/>
    <w:rsid w:val="00A0327A"/>
    <w:rsid w:val="00A039DC"/>
    <w:rsid w:val="00A03A22"/>
    <w:rsid w:val="00A03A3B"/>
    <w:rsid w:val="00A03BD7"/>
    <w:rsid w:val="00A040E9"/>
    <w:rsid w:val="00A04303"/>
    <w:rsid w:val="00A043A3"/>
    <w:rsid w:val="00A04421"/>
    <w:rsid w:val="00A04601"/>
    <w:rsid w:val="00A04634"/>
    <w:rsid w:val="00A04DCE"/>
    <w:rsid w:val="00A05069"/>
    <w:rsid w:val="00A05200"/>
    <w:rsid w:val="00A05443"/>
    <w:rsid w:val="00A05585"/>
    <w:rsid w:val="00A056A6"/>
    <w:rsid w:val="00A05B63"/>
    <w:rsid w:val="00A05D61"/>
    <w:rsid w:val="00A05E0B"/>
    <w:rsid w:val="00A06119"/>
    <w:rsid w:val="00A06406"/>
    <w:rsid w:val="00A07072"/>
    <w:rsid w:val="00A07948"/>
    <w:rsid w:val="00A07A48"/>
    <w:rsid w:val="00A07E79"/>
    <w:rsid w:val="00A108EE"/>
    <w:rsid w:val="00A10BB8"/>
    <w:rsid w:val="00A10DCF"/>
    <w:rsid w:val="00A10F8C"/>
    <w:rsid w:val="00A110C8"/>
    <w:rsid w:val="00A11260"/>
    <w:rsid w:val="00A11947"/>
    <w:rsid w:val="00A11A4B"/>
    <w:rsid w:val="00A11D6C"/>
    <w:rsid w:val="00A11E8B"/>
    <w:rsid w:val="00A1200D"/>
    <w:rsid w:val="00A120C6"/>
    <w:rsid w:val="00A12801"/>
    <w:rsid w:val="00A12ACD"/>
    <w:rsid w:val="00A1308D"/>
    <w:rsid w:val="00A13500"/>
    <w:rsid w:val="00A137E4"/>
    <w:rsid w:val="00A13939"/>
    <w:rsid w:val="00A146B2"/>
    <w:rsid w:val="00A14813"/>
    <w:rsid w:val="00A14B69"/>
    <w:rsid w:val="00A14BA1"/>
    <w:rsid w:val="00A1566A"/>
    <w:rsid w:val="00A15715"/>
    <w:rsid w:val="00A15969"/>
    <w:rsid w:val="00A1631C"/>
    <w:rsid w:val="00A164D2"/>
    <w:rsid w:val="00A165BF"/>
    <w:rsid w:val="00A16639"/>
    <w:rsid w:val="00A16668"/>
    <w:rsid w:val="00A166F5"/>
    <w:rsid w:val="00A16AED"/>
    <w:rsid w:val="00A16CC1"/>
    <w:rsid w:val="00A17198"/>
    <w:rsid w:val="00A172E8"/>
    <w:rsid w:val="00A177C3"/>
    <w:rsid w:val="00A179FF"/>
    <w:rsid w:val="00A17B29"/>
    <w:rsid w:val="00A17F7C"/>
    <w:rsid w:val="00A203CE"/>
    <w:rsid w:val="00A20902"/>
    <w:rsid w:val="00A215E5"/>
    <w:rsid w:val="00A2183A"/>
    <w:rsid w:val="00A21883"/>
    <w:rsid w:val="00A2192D"/>
    <w:rsid w:val="00A21A36"/>
    <w:rsid w:val="00A22733"/>
    <w:rsid w:val="00A22B3B"/>
    <w:rsid w:val="00A22CC0"/>
    <w:rsid w:val="00A2330D"/>
    <w:rsid w:val="00A233B1"/>
    <w:rsid w:val="00A23D90"/>
    <w:rsid w:val="00A23E3A"/>
    <w:rsid w:val="00A23EB6"/>
    <w:rsid w:val="00A24031"/>
    <w:rsid w:val="00A2408E"/>
    <w:rsid w:val="00A249EB"/>
    <w:rsid w:val="00A25294"/>
    <w:rsid w:val="00A25301"/>
    <w:rsid w:val="00A254EE"/>
    <w:rsid w:val="00A254FA"/>
    <w:rsid w:val="00A2551F"/>
    <w:rsid w:val="00A25BE7"/>
    <w:rsid w:val="00A2648C"/>
    <w:rsid w:val="00A26AC5"/>
    <w:rsid w:val="00A26EA3"/>
    <w:rsid w:val="00A27008"/>
    <w:rsid w:val="00A2711E"/>
    <w:rsid w:val="00A273D7"/>
    <w:rsid w:val="00A27CDF"/>
    <w:rsid w:val="00A27F15"/>
    <w:rsid w:val="00A27FB2"/>
    <w:rsid w:val="00A302B8"/>
    <w:rsid w:val="00A304C6"/>
    <w:rsid w:val="00A306DD"/>
    <w:rsid w:val="00A309C6"/>
    <w:rsid w:val="00A30D13"/>
    <w:rsid w:val="00A30F9F"/>
    <w:rsid w:val="00A314F9"/>
    <w:rsid w:val="00A318FF"/>
    <w:rsid w:val="00A319D0"/>
    <w:rsid w:val="00A31A35"/>
    <w:rsid w:val="00A32067"/>
    <w:rsid w:val="00A32148"/>
    <w:rsid w:val="00A32316"/>
    <w:rsid w:val="00A32805"/>
    <w:rsid w:val="00A32DF0"/>
    <w:rsid w:val="00A32FD8"/>
    <w:rsid w:val="00A33172"/>
    <w:rsid w:val="00A33303"/>
    <w:rsid w:val="00A336DA"/>
    <w:rsid w:val="00A33FA1"/>
    <w:rsid w:val="00A3432B"/>
    <w:rsid w:val="00A3464D"/>
    <w:rsid w:val="00A346BA"/>
    <w:rsid w:val="00A34C67"/>
    <w:rsid w:val="00A34D62"/>
    <w:rsid w:val="00A35013"/>
    <w:rsid w:val="00A35087"/>
    <w:rsid w:val="00A35467"/>
    <w:rsid w:val="00A3611D"/>
    <w:rsid w:val="00A36339"/>
    <w:rsid w:val="00A366E4"/>
    <w:rsid w:val="00A367E0"/>
    <w:rsid w:val="00A3690B"/>
    <w:rsid w:val="00A36ADC"/>
    <w:rsid w:val="00A378D9"/>
    <w:rsid w:val="00A37EFB"/>
    <w:rsid w:val="00A4090D"/>
    <w:rsid w:val="00A40C26"/>
    <w:rsid w:val="00A40DBE"/>
    <w:rsid w:val="00A4104F"/>
    <w:rsid w:val="00A412EE"/>
    <w:rsid w:val="00A4167D"/>
    <w:rsid w:val="00A41FB3"/>
    <w:rsid w:val="00A42157"/>
    <w:rsid w:val="00A42690"/>
    <w:rsid w:val="00A426C9"/>
    <w:rsid w:val="00A426E6"/>
    <w:rsid w:val="00A434D9"/>
    <w:rsid w:val="00A4368B"/>
    <w:rsid w:val="00A4376F"/>
    <w:rsid w:val="00A443E5"/>
    <w:rsid w:val="00A4480F"/>
    <w:rsid w:val="00A44884"/>
    <w:rsid w:val="00A4497D"/>
    <w:rsid w:val="00A4549F"/>
    <w:rsid w:val="00A4586C"/>
    <w:rsid w:val="00A45B9B"/>
    <w:rsid w:val="00A45C71"/>
    <w:rsid w:val="00A45EC6"/>
    <w:rsid w:val="00A462FE"/>
    <w:rsid w:val="00A46A99"/>
    <w:rsid w:val="00A470EF"/>
    <w:rsid w:val="00A501C9"/>
    <w:rsid w:val="00A50506"/>
    <w:rsid w:val="00A50A92"/>
    <w:rsid w:val="00A50AE8"/>
    <w:rsid w:val="00A50B36"/>
    <w:rsid w:val="00A51734"/>
    <w:rsid w:val="00A521BB"/>
    <w:rsid w:val="00A52596"/>
    <w:rsid w:val="00A5264F"/>
    <w:rsid w:val="00A52D90"/>
    <w:rsid w:val="00A532A9"/>
    <w:rsid w:val="00A53497"/>
    <w:rsid w:val="00A53643"/>
    <w:rsid w:val="00A53645"/>
    <w:rsid w:val="00A53F55"/>
    <w:rsid w:val="00A5417B"/>
    <w:rsid w:val="00A54422"/>
    <w:rsid w:val="00A544FF"/>
    <w:rsid w:val="00A54599"/>
    <w:rsid w:val="00A54B82"/>
    <w:rsid w:val="00A54F2D"/>
    <w:rsid w:val="00A55193"/>
    <w:rsid w:val="00A5524B"/>
    <w:rsid w:val="00A55252"/>
    <w:rsid w:val="00A559B6"/>
    <w:rsid w:val="00A569D4"/>
    <w:rsid w:val="00A56D04"/>
    <w:rsid w:val="00A57969"/>
    <w:rsid w:val="00A57B37"/>
    <w:rsid w:val="00A57F1A"/>
    <w:rsid w:val="00A6012C"/>
    <w:rsid w:val="00A60163"/>
    <w:rsid w:val="00A6038D"/>
    <w:rsid w:val="00A607FE"/>
    <w:rsid w:val="00A60CF0"/>
    <w:rsid w:val="00A60D98"/>
    <w:rsid w:val="00A60E67"/>
    <w:rsid w:val="00A60FF8"/>
    <w:rsid w:val="00A611D9"/>
    <w:rsid w:val="00A61429"/>
    <w:rsid w:val="00A61514"/>
    <w:rsid w:val="00A61645"/>
    <w:rsid w:val="00A61850"/>
    <w:rsid w:val="00A62080"/>
    <w:rsid w:val="00A621E2"/>
    <w:rsid w:val="00A62B5A"/>
    <w:rsid w:val="00A63077"/>
    <w:rsid w:val="00A630A2"/>
    <w:rsid w:val="00A631FE"/>
    <w:rsid w:val="00A63254"/>
    <w:rsid w:val="00A632B8"/>
    <w:rsid w:val="00A6350D"/>
    <w:rsid w:val="00A6367E"/>
    <w:rsid w:val="00A637E0"/>
    <w:rsid w:val="00A63BF3"/>
    <w:rsid w:val="00A64942"/>
    <w:rsid w:val="00A65025"/>
    <w:rsid w:val="00A65911"/>
    <w:rsid w:val="00A65FFD"/>
    <w:rsid w:val="00A6608B"/>
    <w:rsid w:val="00A66160"/>
    <w:rsid w:val="00A663D8"/>
    <w:rsid w:val="00A6643C"/>
    <w:rsid w:val="00A66756"/>
    <w:rsid w:val="00A66C1B"/>
    <w:rsid w:val="00A66CA4"/>
    <w:rsid w:val="00A66FAA"/>
    <w:rsid w:val="00A67544"/>
    <w:rsid w:val="00A67720"/>
    <w:rsid w:val="00A6785D"/>
    <w:rsid w:val="00A67D1B"/>
    <w:rsid w:val="00A70262"/>
    <w:rsid w:val="00A7035B"/>
    <w:rsid w:val="00A705C5"/>
    <w:rsid w:val="00A7075B"/>
    <w:rsid w:val="00A7093F"/>
    <w:rsid w:val="00A7181C"/>
    <w:rsid w:val="00A7184F"/>
    <w:rsid w:val="00A718D2"/>
    <w:rsid w:val="00A71CE6"/>
    <w:rsid w:val="00A71D23"/>
    <w:rsid w:val="00A720C4"/>
    <w:rsid w:val="00A72186"/>
    <w:rsid w:val="00A72371"/>
    <w:rsid w:val="00A72DDF"/>
    <w:rsid w:val="00A72ED0"/>
    <w:rsid w:val="00A730C0"/>
    <w:rsid w:val="00A73118"/>
    <w:rsid w:val="00A7320E"/>
    <w:rsid w:val="00A73277"/>
    <w:rsid w:val="00A7328A"/>
    <w:rsid w:val="00A7333A"/>
    <w:rsid w:val="00A73D0D"/>
    <w:rsid w:val="00A7414B"/>
    <w:rsid w:val="00A74275"/>
    <w:rsid w:val="00A74311"/>
    <w:rsid w:val="00A74A92"/>
    <w:rsid w:val="00A74AFD"/>
    <w:rsid w:val="00A74C9D"/>
    <w:rsid w:val="00A74DB4"/>
    <w:rsid w:val="00A74EE3"/>
    <w:rsid w:val="00A755AB"/>
    <w:rsid w:val="00A75906"/>
    <w:rsid w:val="00A75C98"/>
    <w:rsid w:val="00A75CC1"/>
    <w:rsid w:val="00A75CCE"/>
    <w:rsid w:val="00A75E88"/>
    <w:rsid w:val="00A76CDB"/>
    <w:rsid w:val="00A76E83"/>
    <w:rsid w:val="00A770A5"/>
    <w:rsid w:val="00A77885"/>
    <w:rsid w:val="00A778C4"/>
    <w:rsid w:val="00A801B0"/>
    <w:rsid w:val="00A8056E"/>
    <w:rsid w:val="00A805F0"/>
    <w:rsid w:val="00A80762"/>
    <w:rsid w:val="00A8085E"/>
    <w:rsid w:val="00A8094B"/>
    <w:rsid w:val="00A8095A"/>
    <w:rsid w:val="00A80B50"/>
    <w:rsid w:val="00A80BF7"/>
    <w:rsid w:val="00A813D3"/>
    <w:rsid w:val="00A81956"/>
    <w:rsid w:val="00A81FE9"/>
    <w:rsid w:val="00A82D58"/>
    <w:rsid w:val="00A8357D"/>
    <w:rsid w:val="00A8369E"/>
    <w:rsid w:val="00A83858"/>
    <w:rsid w:val="00A8397C"/>
    <w:rsid w:val="00A8399D"/>
    <w:rsid w:val="00A83DA3"/>
    <w:rsid w:val="00A83E3D"/>
    <w:rsid w:val="00A8443A"/>
    <w:rsid w:val="00A8479C"/>
    <w:rsid w:val="00A848A5"/>
    <w:rsid w:val="00A8557B"/>
    <w:rsid w:val="00A85740"/>
    <w:rsid w:val="00A85861"/>
    <w:rsid w:val="00A85A05"/>
    <w:rsid w:val="00A8621C"/>
    <w:rsid w:val="00A86427"/>
    <w:rsid w:val="00A86544"/>
    <w:rsid w:val="00A865AF"/>
    <w:rsid w:val="00A86A16"/>
    <w:rsid w:val="00A86D32"/>
    <w:rsid w:val="00A86D63"/>
    <w:rsid w:val="00A874A3"/>
    <w:rsid w:val="00A87797"/>
    <w:rsid w:val="00A87C88"/>
    <w:rsid w:val="00A87FEB"/>
    <w:rsid w:val="00A904FD"/>
    <w:rsid w:val="00A9067B"/>
    <w:rsid w:val="00A90CC5"/>
    <w:rsid w:val="00A90E72"/>
    <w:rsid w:val="00A91489"/>
    <w:rsid w:val="00A91E34"/>
    <w:rsid w:val="00A9207F"/>
    <w:rsid w:val="00A9229F"/>
    <w:rsid w:val="00A922A2"/>
    <w:rsid w:val="00A92528"/>
    <w:rsid w:val="00A92702"/>
    <w:rsid w:val="00A9293D"/>
    <w:rsid w:val="00A92A08"/>
    <w:rsid w:val="00A92C2A"/>
    <w:rsid w:val="00A93011"/>
    <w:rsid w:val="00A93139"/>
    <w:rsid w:val="00A9327B"/>
    <w:rsid w:val="00A93B69"/>
    <w:rsid w:val="00A943E2"/>
    <w:rsid w:val="00A945C5"/>
    <w:rsid w:val="00A948FF"/>
    <w:rsid w:val="00A94A7E"/>
    <w:rsid w:val="00A94DE8"/>
    <w:rsid w:val="00A95507"/>
    <w:rsid w:val="00A95811"/>
    <w:rsid w:val="00A959F7"/>
    <w:rsid w:val="00A96344"/>
    <w:rsid w:val="00A963C7"/>
    <w:rsid w:val="00A96518"/>
    <w:rsid w:val="00A96D62"/>
    <w:rsid w:val="00A9715F"/>
    <w:rsid w:val="00A976E9"/>
    <w:rsid w:val="00A978B2"/>
    <w:rsid w:val="00A97E65"/>
    <w:rsid w:val="00A97F38"/>
    <w:rsid w:val="00A97F8C"/>
    <w:rsid w:val="00A97F95"/>
    <w:rsid w:val="00AA0251"/>
    <w:rsid w:val="00AA05FA"/>
    <w:rsid w:val="00AA093C"/>
    <w:rsid w:val="00AA0DB3"/>
    <w:rsid w:val="00AA0E47"/>
    <w:rsid w:val="00AA1053"/>
    <w:rsid w:val="00AA1155"/>
    <w:rsid w:val="00AA1626"/>
    <w:rsid w:val="00AA1C25"/>
    <w:rsid w:val="00AA1C27"/>
    <w:rsid w:val="00AA243F"/>
    <w:rsid w:val="00AA26CF"/>
    <w:rsid w:val="00AA2DAC"/>
    <w:rsid w:val="00AA3D83"/>
    <w:rsid w:val="00AA3DB7"/>
    <w:rsid w:val="00AA3EE7"/>
    <w:rsid w:val="00AA4898"/>
    <w:rsid w:val="00AA4EB3"/>
    <w:rsid w:val="00AA4F9D"/>
    <w:rsid w:val="00AA4FB7"/>
    <w:rsid w:val="00AA51F5"/>
    <w:rsid w:val="00AA5290"/>
    <w:rsid w:val="00AA5449"/>
    <w:rsid w:val="00AA5515"/>
    <w:rsid w:val="00AA5C8D"/>
    <w:rsid w:val="00AA5E3B"/>
    <w:rsid w:val="00AA6055"/>
    <w:rsid w:val="00AA68B4"/>
    <w:rsid w:val="00AA6953"/>
    <w:rsid w:val="00AA75CA"/>
    <w:rsid w:val="00AA79A7"/>
    <w:rsid w:val="00AA7AC9"/>
    <w:rsid w:val="00AA7BB2"/>
    <w:rsid w:val="00AA7D77"/>
    <w:rsid w:val="00AA7E59"/>
    <w:rsid w:val="00AB0543"/>
    <w:rsid w:val="00AB061F"/>
    <w:rsid w:val="00AB0AC9"/>
    <w:rsid w:val="00AB1603"/>
    <w:rsid w:val="00AB185A"/>
    <w:rsid w:val="00AB189E"/>
    <w:rsid w:val="00AB1AAE"/>
    <w:rsid w:val="00AB1BA7"/>
    <w:rsid w:val="00AB1D7B"/>
    <w:rsid w:val="00AB1E04"/>
    <w:rsid w:val="00AB29CF"/>
    <w:rsid w:val="00AB3113"/>
    <w:rsid w:val="00AB31E7"/>
    <w:rsid w:val="00AB348A"/>
    <w:rsid w:val="00AB3AFC"/>
    <w:rsid w:val="00AB3F38"/>
    <w:rsid w:val="00AB41E7"/>
    <w:rsid w:val="00AB43EC"/>
    <w:rsid w:val="00AB48A4"/>
    <w:rsid w:val="00AB4BF4"/>
    <w:rsid w:val="00AB4DD8"/>
    <w:rsid w:val="00AB5ADF"/>
    <w:rsid w:val="00AB5C1B"/>
    <w:rsid w:val="00AB5E57"/>
    <w:rsid w:val="00AB5E6B"/>
    <w:rsid w:val="00AB6675"/>
    <w:rsid w:val="00AB6706"/>
    <w:rsid w:val="00AB6927"/>
    <w:rsid w:val="00AB70D3"/>
    <w:rsid w:val="00AB71C2"/>
    <w:rsid w:val="00AB725F"/>
    <w:rsid w:val="00AB7416"/>
    <w:rsid w:val="00AB74ED"/>
    <w:rsid w:val="00AB754B"/>
    <w:rsid w:val="00AB7691"/>
    <w:rsid w:val="00AB7838"/>
    <w:rsid w:val="00AB7C9B"/>
    <w:rsid w:val="00AB7E36"/>
    <w:rsid w:val="00AC002D"/>
    <w:rsid w:val="00AC0091"/>
    <w:rsid w:val="00AC033D"/>
    <w:rsid w:val="00AC0567"/>
    <w:rsid w:val="00AC0705"/>
    <w:rsid w:val="00AC109B"/>
    <w:rsid w:val="00AC1361"/>
    <w:rsid w:val="00AC1D8F"/>
    <w:rsid w:val="00AC2E48"/>
    <w:rsid w:val="00AC2F31"/>
    <w:rsid w:val="00AC3579"/>
    <w:rsid w:val="00AC3850"/>
    <w:rsid w:val="00AC3965"/>
    <w:rsid w:val="00AC462B"/>
    <w:rsid w:val="00AC4CD1"/>
    <w:rsid w:val="00AC53B5"/>
    <w:rsid w:val="00AC53C0"/>
    <w:rsid w:val="00AC56DA"/>
    <w:rsid w:val="00AC6061"/>
    <w:rsid w:val="00AC646C"/>
    <w:rsid w:val="00AC6BD1"/>
    <w:rsid w:val="00AC6F5C"/>
    <w:rsid w:val="00AC749F"/>
    <w:rsid w:val="00AC74DA"/>
    <w:rsid w:val="00AC75FB"/>
    <w:rsid w:val="00AC7A2B"/>
    <w:rsid w:val="00AC7A67"/>
    <w:rsid w:val="00AC7C25"/>
    <w:rsid w:val="00AC7F78"/>
    <w:rsid w:val="00AD0299"/>
    <w:rsid w:val="00AD0443"/>
    <w:rsid w:val="00AD05A3"/>
    <w:rsid w:val="00AD06B5"/>
    <w:rsid w:val="00AD0A51"/>
    <w:rsid w:val="00AD0B37"/>
    <w:rsid w:val="00AD0FE7"/>
    <w:rsid w:val="00AD11E6"/>
    <w:rsid w:val="00AD11F2"/>
    <w:rsid w:val="00AD11F7"/>
    <w:rsid w:val="00AD1272"/>
    <w:rsid w:val="00AD130D"/>
    <w:rsid w:val="00AD1344"/>
    <w:rsid w:val="00AD148F"/>
    <w:rsid w:val="00AD17EF"/>
    <w:rsid w:val="00AD1A96"/>
    <w:rsid w:val="00AD1DB7"/>
    <w:rsid w:val="00AD27F4"/>
    <w:rsid w:val="00AD2852"/>
    <w:rsid w:val="00AD28C0"/>
    <w:rsid w:val="00AD2961"/>
    <w:rsid w:val="00AD2A15"/>
    <w:rsid w:val="00AD2AF1"/>
    <w:rsid w:val="00AD2B9C"/>
    <w:rsid w:val="00AD322B"/>
    <w:rsid w:val="00AD3976"/>
    <w:rsid w:val="00AD3D09"/>
    <w:rsid w:val="00AD49F1"/>
    <w:rsid w:val="00AD4D2A"/>
    <w:rsid w:val="00AD4FC6"/>
    <w:rsid w:val="00AD507C"/>
    <w:rsid w:val="00AD53FF"/>
    <w:rsid w:val="00AD542F"/>
    <w:rsid w:val="00AD58D9"/>
    <w:rsid w:val="00AD5E47"/>
    <w:rsid w:val="00AD5F73"/>
    <w:rsid w:val="00AD65B0"/>
    <w:rsid w:val="00AD6806"/>
    <w:rsid w:val="00AD6CEC"/>
    <w:rsid w:val="00AD6F3B"/>
    <w:rsid w:val="00AD6F41"/>
    <w:rsid w:val="00AD6F9F"/>
    <w:rsid w:val="00AD6FA8"/>
    <w:rsid w:val="00AD7305"/>
    <w:rsid w:val="00AD7608"/>
    <w:rsid w:val="00AD794D"/>
    <w:rsid w:val="00AD7B35"/>
    <w:rsid w:val="00AD7E64"/>
    <w:rsid w:val="00AE0C56"/>
    <w:rsid w:val="00AE1187"/>
    <w:rsid w:val="00AE149E"/>
    <w:rsid w:val="00AE151F"/>
    <w:rsid w:val="00AE17A2"/>
    <w:rsid w:val="00AE1B47"/>
    <w:rsid w:val="00AE22F2"/>
    <w:rsid w:val="00AE25DE"/>
    <w:rsid w:val="00AE29FC"/>
    <w:rsid w:val="00AE2EA6"/>
    <w:rsid w:val="00AE2F3F"/>
    <w:rsid w:val="00AE3759"/>
    <w:rsid w:val="00AE3985"/>
    <w:rsid w:val="00AE3AA1"/>
    <w:rsid w:val="00AE3B4E"/>
    <w:rsid w:val="00AE3D22"/>
    <w:rsid w:val="00AE3D8A"/>
    <w:rsid w:val="00AE4135"/>
    <w:rsid w:val="00AE439A"/>
    <w:rsid w:val="00AE455D"/>
    <w:rsid w:val="00AE4786"/>
    <w:rsid w:val="00AE47B9"/>
    <w:rsid w:val="00AE4C42"/>
    <w:rsid w:val="00AE4C73"/>
    <w:rsid w:val="00AE4C7F"/>
    <w:rsid w:val="00AE5908"/>
    <w:rsid w:val="00AE59EC"/>
    <w:rsid w:val="00AE67B3"/>
    <w:rsid w:val="00AE6957"/>
    <w:rsid w:val="00AE6AAA"/>
    <w:rsid w:val="00AE6E72"/>
    <w:rsid w:val="00AE6F50"/>
    <w:rsid w:val="00AE7169"/>
    <w:rsid w:val="00AE75DD"/>
    <w:rsid w:val="00AE7767"/>
    <w:rsid w:val="00AE7864"/>
    <w:rsid w:val="00AE7928"/>
    <w:rsid w:val="00AE7949"/>
    <w:rsid w:val="00AE7E5C"/>
    <w:rsid w:val="00AF060E"/>
    <w:rsid w:val="00AF066D"/>
    <w:rsid w:val="00AF1493"/>
    <w:rsid w:val="00AF16E4"/>
    <w:rsid w:val="00AF1A5A"/>
    <w:rsid w:val="00AF1FC7"/>
    <w:rsid w:val="00AF215D"/>
    <w:rsid w:val="00AF25D5"/>
    <w:rsid w:val="00AF291C"/>
    <w:rsid w:val="00AF2BEA"/>
    <w:rsid w:val="00AF2BEC"/>
    <w:rsid w:val="00AF2C8D"/>
    <w:rsid w:val="00AF38F4"/>
    <w:rsid w:val="00AF3DBB"/>
    <w:rsid w:val="00AF4076"/>
    <w:rsid w:val="00AF4476"/>
    <w:rsid w:val="00AF4491"/>
    <w:rsid w:val="00AF44D2"/>
    <w:rsid w:val="00AF4567"/>
    <w:rsid w:val="00AF493D"/>
    <w:rsid w:val="00AF4EC1"/>
    <w:rsid w:val="00AF5194"/>
    <w:rsid w:val="00AF52B6"/>
    <w:rsid w:val="00AF53EF"/>
    <w:rsid w:val="00AF54E2"/>
    <w:rsid w:val="00AF5BAF"/>
    <w:rsid w:val="00AF5BDE"/>
    <w:rsid w:val="00AF6A91"/>
    <w:rsid w:val="00AF6D8E"/>
    <w:rsid w:val="00AF71D8"/>
    <w:rsid w:val="00AF73C3"/>
    <w:rsid w:val="00AF7667"/>
    <w:rsid w:val="00AF795C"/>
    <w:rsid w:val="00B0032A"/>
    <w:rsid w:val="00B00585"/>
    <w:rsid w:val="00B00657"/>
    <w:rsid w:val="00B00752"/>
    <w:rsid w:val="00B00AE4"/>
    <w:rsid w:val="00B00CA4"/>
    <w:rsid w:val="00B00EF0"/>
    <w:rsid w:val="00B018D7"/>
    <w:rsid w:val="00B01AC5"/>
    <w:rsid w:val="00B01DF0"/>
    <w:rsid w:val="00B024C7"/>
    <w:rsid w:val="00B026C1"/>
    <w:rsid w:val="00B02884"/>
    <w:rsid w:val="00B02A39"/>
    <w:rsid w:val="00B02B9C"/>
    <w:rsid w:val="00B02BD2"/>
    <w:rsid w:val="00B02C0E"/>
    <w:rsid w:val="00B02E9D"/>
    <w:rsid w:val="00B0353B"/>
    <w:rsid w:val="00B039DB"/>
    <w:rsid w:val="00B040B2"/>
    <w:rsid w:val="00B042E4"/>
    <w:rsid w:val="00B0442B"/>
    <w:rsid w:val="00B04542"/>
    <w:rsid w:val="00B0474D"/>
    <w:rsid w:val="00B04774"/>
    <w:rsid w:val="00B0489C"/>
    <w:rsid w:val="00B0496C"/>
    <w:rsid w:val="00B04DE2"/>
    <w:rsid w:val="00B04ED8"/>
    <w:rsid w:val="00B05439"/>
    <w:rsid w:val="00B05CF8"/>
    <w:rsid w:val="00B05DBA"/>
    <w:rsid w:val="00B06738"/>
    <w:rsid w:val="00B069BF"/>
    <w:rsid w:val="00B0726F"/>
    <w:rsid w:val="00B07690"/>
    <w:rsid w:val="00B076DF"/>
    <w:rsid w:val="00B07BCE"/>
    <w:rsid w:val="00B07E79"/>
    <w:rsid w:val="00B1016A"/>
    <w:rsid w:val="00B10548"/>
    <w:rsid w:val="00B10558"/>
    <w:rsid w:val="00B107AF"/>
    <w:rsid w:val="00B10818"/>
    <w:rsid w:val="00B10971"/>
    <w:rsid w:val="00B10A44"/>
    <w:rsid w:val="00B10BD1"/>
    <w:rsid w:val="00B10E5D"/>
    <w:rsid w:val="00B10F98"/>
    <w:rsid w:val="00B114BA"/>
    <w:rsid w:val="00B11829"/>
    <w:rsid w:val="00B11AF0"/>
    <w:rsid w:val="00B1241E"/>
    <w:rsid w:val="00B12789"/>
    <w:rsid w:val="00B12850"/>
    <w:rsid w:val="00B130E2"/>
    <w:rsid w:val="00B133CA"/>
    <w:rsid w:val="00B1352A"/>
    <w:rsid w:val="00B135BB"/>
    <w:rsid w:val="00B138F7"/>
    <w:rsid w:val="00B1392D"/>
    <w:rsid w:val="00B13B5A"/>
    <w:rsid w:val="00B13D9C"/>
    <w:rsid w:val="00B142B5"/>
    <w:rsid w:val="00B14D20"/>
    <w:rsid w:val="00B156A9"/>
    <w:rsid w:val="00B15F83"/>
    <w:rsid w:val="00B160FF"/>
    <w:rsid w:val="00B16322"/>
    <w:rsid w:val="00B16462"/>
    <w:rsid w:val="00B1662E"/>
    <w:rsid w:val="00B16739"/>
    <w:rsid w:val="00B1678E"/>
    <w:rsid w:val="00B16807"/>
    <w:rsid w:val="00B16A6F"/>
    <w:rsid w:val="00B16C0E"/>
    <w:rsid w:val="00B16F60"/>
    <w:rsid w:val="00B17053"/>
    <w:rsid w:val="00B17318"/>
    <w:rsid w:val="00B17595"/>
    <w:rsid w:val="00B1776C"/>
    <w:rsid w:val="00B17CE6"/>
    <w:rsid w:val="00B17DEA"/>
    <w:rsid w:val="00B17E42"/>
    <w:rsid w:val="00B204ED"/>
    <w:rsid w:val="00B209FE"/>
    <w:rsid w:val="00B20E1F"/>
    <w:rsid w:val="00B212A5"/>
    <w:rsid w:val="00B2180B"/>
    <w:rsid w:val="00B21BE8"/>
    <w:rsid w:val="00B21DC5"/>
    <w:rsid w:val="00B22C0D"/>
    <w:rsid w:val="00B22C50"/>
    <w:rsid w:val="00B22F4D"/>
    <w:rsid w:val="00B233CA"/>
    <w:rsid w:val="00B23543"/>
    <w:rsid w:val="00B2378C"/>
    <w:rsid w:val="00B23AF4"/>
    <w:rsid w:val="00B23C15"/>
    <w:rsid w:val="00B24392"/>
    <w:rsid w:val="00B249CA"/>
    <w:rsid w:val="00B24AA3"/>
    <w:rsid w:val="00B24E5E"/>
    <w:rsid w:val="00B24FC8"/>
    <w:rsid w:val="00B25754"/>
    <w:rsid w:val="00B25762"/>
    <w:rsid w:val="00B2591E"/>
    <w:rsid w:val="00B25B3F"/>
    <w:rsid w:val="00B25B40"/>
    <w:rsid w:val="00B25FDE"/>
    <w:rsid w:val="00B26281"/>
    <w:rsid w:val="00B263AA"/>
    <w:rsid w:val="00B26554"/>
    <w:rsid w:val="00B26AB0"/>
    <w:rsid w:val="00B26AD2"/>
    <w:rsid w:val="00B26CA2"/>
    <w:rsid w:val="00B27C69"/>
    <w:rsid w:val="00B30257"/>
    <w:rsid w:val="00B3035A"/>
    <w:rsid w:val="00B30890"/>
    <w:rsid w:val="00B30B4E"/>
    <w:rsid w:val="00B31246"/>
    <w:rsid w:val="00B31374"/>
    <w:rsid w:val="00B313A2"/>
    <w:rsid w:val="00B31552"/>
    <w:rsid w:val="00B3165D"/>
    <w:rsid w:val="00B31790"/>
    <w:rsid w:val="00B319E0"/>
    <w:rsid w:val="00B31BA6"/>
    <w:rsid w:val="00B3269D"/>
    <w:rsid w:val="00B326FF"/>
    <w:rsid w:val="00B32B21"/>
    <w:rsid w:val="00B32D19"/>
    <w:rsid w:val="00B32F2D"/>
    <w:rsid w:val="00B32FF7"/>
    <w:rsid w:val="00B3316A"/>
    <w:rsid w:val="00B33316"/>
    <w:rsid w:val="00B33A9C"/>
    <w:rsid w:val="00B340AA"/>
    <w:rsid w:val="00B34292"/>
    <w:rsid w:val="00B34A9F"/>
    <w:rsid w:val="00B34B80"/>
    <w:rsid w:val="00B35396"/>
    <w:rsid w:val="00B35984"/>
    <w:rsid w:val="00B35CD3"/>
    <w:rsid w:val="00B35CDA"/>
    <w:rsid w:val="00B35DB6"/>
    <w:rsid w:val="00B3626B"/>
    <w:rsid w:val="00B37230"/>
    <w:rsid w:val="00B3781C"/>
    <w:rsid w:val="00B37B3B"/>
    <w:rsid w:val="00B37D97"/>
    <w:rsid w:val="00B4004E"/>
    <w:rsid w:val="00B404FD"/>
    <w:rsid w:val="00B41040"/>
    <w:rsid w:val="00B411BD"/>
    <w:rsid w:val="00B41559"/>
    <w:rsid w:val="00B418E8"/>
    <w:rsid w:val="00B41989"/>
    <w:rsid w:val="00B42285"/>
    <w:rsid w:val="00B423EF"/>
    <w:rsid w:val="00B4274B"/>
    <w:rsid w:val="00B4309D"/>
    <w:rsid w:val="00B435B1"/>
    <w:rsid w:val="00B4367F"/>
    <w:rsid w:val="00B438B3"/>
    <w:rsid w:val="00B438BA"/>
    <w:rsid w:val="00B43B36"/>
    <w:rsid w:val="00B442DC"/>
    <w:rsid w:val="00B449BB"/>
    <w:rsid w:val="00B44A5A"/>
    <w:rsid w:val="00B44ADF"/>
    <w:rsid w:val="00B44F99"/>
    <w:rsid w:val="00B45246"/>
    <w:rsid w:val="00B45876"/>
    <w:rsid w:val="00B45B5D"/>
    <w:rsid w:val="00B45D25"/>
    <w:rsid w:val="00B45FA9"/>
    <w:rsid w:val="00B46240"/>
    <w:rsid w:val="00B47425"/>
    <w:rsid w:val="00B474AC"/>
    <w:rsid w:val="00B47AE1"/>
    <w:rsid w:val="00B47D99"/>
    <w:rsid w:val="00B504C2"/>
    <w:rsid w:val="00B505C5"/>
    <w:rsid w:val="00B5072B"/>
    <w:rsid w:val="00B50826"/>
    <w:rsid w:val="00B508A1"/>
    <w:rsid w:val="00B50968"/>
    <w:rsid w:val="00B50A31"/>
    <w:rsid w:val="00B50A49"/>
    <w:rsid w:val="00B50BB8"/>
    <w:rsid w:val="00B50E7B"/>
    <w:rsid w:val="00B51427"/>
    <w:rsid w:val="00B51542"/>
    <w:rsid w:val="00B51D1D"/>
    <w:rsid w:val="00B51D40"/>
    <w:rsid w:val="00B522E7"/>
    <w:rsid w:val="00B524B4"/>
    <w:rsid w:val="00B52C7C"/>
    <w:rsid w:val="00B52C96"/>
    <w:rsid w:val="00B5310E"/>
    <w:rsid w:val="00B53228"/>
    <w:rsid w:val="00B53318"/>
    <w:rsid w:val="00B53901"/>
    <w:rsid w:val="00B53F24"/>
    <w:rsid w:val="00B53FFA"/>
    <w:rsid w:val="00B54114"/>
    <w:rsid w:val="00B5444B"/>
    <w:rsid w:val="00B54ACC"/>
    <w:rsid w:val="00B54BD4"/>
    <w:rsid w:val="00B54D9F"/>
    <w:rsid w:val="00B54DCB"/>
    <w:rsid w:val="00B55241"/>
    <w:rsid w:val="00B55A23"/>
    <w:rsid w:val="00B55AC2"/>
    <w:rsid w:val="00B55D03"/>
    <w:rsid w:val="00B55FB9"/>
    <w:rsid w:val="00B560C9"/>
    <w:rsid w:val="00B564BE"/>
    <w:rsid w:val="00B56533"/>
    <w:rsid w:val="00B567D9"/>
    <w:rsid w:val="00B56B3E"/>
    <w:rsid w:val="00B56CFC"/>
    <w:rsid w:val="00B570D8"/>
    <w:rsid w:val="00B574D7"/>
    <w:rsid w:val="00B57754"/>
    <w:rsid w:val="00B57777"/>
    <w:rsid w:val="00B57A17"/>
    <w:rsid w:val="00B57AC4"/>
    <w:rsid w:val="00B57B3F"/>
    <w:rsid w:val="00B609B8"/>
    <w:rsid w:val="00B614E7"/>
    <w:rsid w:val="00B61AAA"/>
    <w:rsid w:val="00B61BE2"/>
    <w:rsid w:val="00B61CB6"/>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9F1"/>
    <w:rsid w:val="00B64B90"/>
    <w:rsid w:val="00B64BA7"/>
    <w:rsid w:val="00B64DA3"/>
    <w:rsid w:val="00B64DD8"/>
    <w:rsid w:val="00B650EB"/>
    <w:rsid w:val="00B653AA"/>
    <w:rsid w:val="00B65943"/>
    <w:rsid w:val="00B65974"/>
    <w:rsid w:val="00B65DDE"/>
    <w:rsid w:val="00B65F27"/>
    <w:rsid w:val="00B66B24"/>
    <w:rsid w:val="00B67105"/>
    <w:rsid w:val="00B6733E"/>
    <w:rsid w:val="00B67771"/>
    <w:rsid w:val="00B705E6"/>
    <w:rsid w:val="00B7060C"/>
    <w:rsid w:val="00B711CE"/>
    <w:rsid w:val="00B714A1"/>
    <w:rsid w:val="00B71D5D"/>
    <w:rsid w:val="00B71DC8"/>
    <w:rsid w:val="00B71F4B"/>
    <w:rsid w:val="00B72216"/>
    <w:rsid w:val="00B7241F"/>
    <w:rsid w:val="00B7266A"/>
    <w:rsid w:val="00B72A8B"/>
    <w:rsid w:val="00B72C4F"/>
    <w:rsid w:val="00B72CD9"/>
    <w:rsid w:val="00B72D59"/>
    <w:rsid w:val="00B72D82"/>
    <w:rsid w:val="00B7386F"/>
    <w:rsid w:val="00B73A8A"/>
    <w:rsid w:val="00B746C6"/>
    <w:rsid w:val="00B74BA9"/>
    <w:rsid w:val="00B74C0F"/>
    <w:rsid w:val="00B75096"/>
    <w:rsid w:val="00B75539"/>
    <w:rsid w:val="00B7568B"/>
    <w:rsid w:val="00B7604C"/>
    <w:rsid w:val="00B7652C"/>
    <w:rsid w:val="00B766BF"/>
    <w:rsid w:val="00B76EE9"/>
    <w:rsid w:val="00B76FA6"/>
    <w:rsid w:val="00B774DC"/>
    <w:rsid w:val="00B7768A"/>
    <w:rsid w:val="00B77748"/>
    <w:rsid w:val="00B77861"/>
    <w:rsid w:val="00B80910"/>
    <w:rsid w:val="00B80AFD"/>
    <w:rsid w:val="00B80B40"/>
    <w:rsid w:val="00B80E37"/>
    <w:rsid w:val="00B81703"/>
    <w:rsid w:val="00B81717"/>
    <w:rsid w:val="00B818AA"/>
    <w:rsid w:val="00B818F4"/>
    <w:rsid w:val="00B81901"/>
    <w:rsid w:val="00B819CE"/>
    <w:rsid w:val="00B81BC9"/>
    <w:rsid w:val="00B81FB1"/>
    <w:rsid w:val="00B820B0"/>
    <w:rsid w:val="00B8222F"/>
    <w:rsid w:val="00B82615"/>
    <w:rsid w:val="00B826DC"/>
    <w:rsid w:val="00B828D2"/>
    <w:rsid w:val="00B82AF5"/>
    <w:rsid w:val="00B82D8C"/>
    <w:rsid w:val="00B83256"/>
    <w:rsid w:val="00B833EB"/>
    <w:rsid w:val="00B83444"/>
    <w:rsid w:val="00B836ED"/>
    <w:rsid w:val="00B84188"/>
    <w:rsid w:val="00B8491D"/>
    <w:rsid w:val="00B84F5E"/>
    <w:rsid w:val="00B853BE"/>
    <w:rsid w:val="00B85E42"/>
    <w:rsid w:val="00B8608E"/>
    <w:rsid w:val="00B86476"/>
    <w:rsid w:val="00B86A3D"/>
    <w:rsid w:val="00B8721F"/>
    <w:rsid w:val="00B8734A"/>
    <w:rsid w:val="00B8740E"/>
    <w:rsid w:val="00B875B3"/>
    <w:rsid w:val="00B875C7"/>
    <w:rsid w:val="00B8765A"/>
    <w:rsid w:val="00B879A1"/>
    <w:rsid w:val="00B87B8F"/>
    <w:rsid w:val="00B87F0F"/>
    <w:rsid w:val="00B90153"/>
    <w:rsid w:val="00B9018B"/>
    <w:rsid w:val="00B901D0"/>
    <w:rsid w:val="00B903D8"/>
    <w:rsid w:val="00B9045D"/>
    <w:rsid w:val="00B90561"/>
    <w:rsid w:val="00B9083B"/>
    <w:rsid w:val="00B90D10"/>
    <w:rsid w:val="00B90FE5"/>
    <w:rsid w:val="00B910BF"/>
    <w:rsid w:val="00B9138F"/>
    <w:rsid w:val="00B917A3"/>
    <w:rsid w:val="00B919AD"/>
    <w:rsid w:val="00B91A2B"/>
    <w:rsid w:val="00B91D8B"/>
    <w:rsid w:val="00B929EA"/>
    <w:rsid w:val="00B92CE3"/>
    <w:rsid w:val="00B93204"/>
    <w:rsid w:val="00B932EF"/>
    <w:rsid w:val="00B93889"/>
    <w:rsid w:val="00B93C0F"/>
    <w:rsid w:val="00B93F89"/>
    <w:rsid w:val="00B94598"/>
    <w:rsid w:val="00B94A31"/>
    <w:rsid w:val="00B94BFD"/>
    <w:rsid w:val="00B94E17"/>
    <w:rsid w:val="00B952EA"/>
    <w:rsid w:val="00B95304"/>
    <w:rsid w:val="00B957FE"/>
    <w:rsid w:val="00B958B4"/>
    <w:rsid w:val="00B95DD0"/>
    <w:rsid w:val="00B95F02"/>
    <w:rsid w:val="00B961F3"/>
    <w:rsid w:val="00B965AB"/>
    <w:rsid w:val="00B96719"/>
    <w:rsid w:val="00B96850"/>
    <w:rsid w:val="00B96BEF"/>
    <w:rsid w:val="00B96E82"/>
    <w:rsid w:val="00B96FC0"/>
    <w:rsid w:val="00B97232"/>
    <w:rsid w:val="00B97260"/>
    <w:rsid w:val="00B9756E"/>
    <w:rsid w:val="00B97A69"/>
    <w:rsid w:val="00B97A81"/>
    <w:rsid w:val="00B97ADA"/>
    <w:rsid w:val="00B97B4F"/>
    <w:rsid w:val="00BA003C"/>
    <w:rsid w:val="00BA061A"/>
    <w:rsid w:val="00BA0632"/>
    <w:rsid w:val="00BA0AAA"/>
    <w:rsid w:val="00BA0BCE"/>
    <w:rsid w:val="00BA0C98"/>
    <w:rsid w:val="00BA0DFB"/>
    <w:rsid w:val="00BA0F97"/>
    <w:rsid w:val="00BA17F2"/>
    <w:rsid w:val="00BA1CE5"/>
    <w:rsid w:val="00BA1E9D"/>
    <w:rsid w:val="00BA1EC1"/>
    <w:rsid w:val="00BA2015"/>
    <w:rsid w:val="00BA2113"/>
    <w:rsid w:val="00BA2193"/>
    <w:rsid w:val="00BA250D"/>
    <w:rsid w:val="00BA2CBB"/>
    <w:rsid w:val="00BA2FEF"/>
    <w:rsid w:val="00BA3129"/>
    <w:rsid w:val="00BA314A"/>
    <w:rsid w:val="00BA3826"/>
    <w:rsid w:val="00BA3B8E"/>
    <w:rsid w:val="00BA4788"/>
    <w:rsid w:val="00BA4947"/>
    <w:rsid w:val="00BA5133"/>
    <w:rsid w:val="00BA5695"/>
    <w:rsid w:val="00BA57A3"/>
    <w:rsid w:val="00BA5821"/>
    <w:rsid w:val="00BA5E10"/>
    <w:rsid w:val="00BA5F17"/>
    <w:rsid w:val="00BA65DB"/>
    <w:rsid w:val="00BA6904"/>
    <w:rsid w:val="00BA69DB"/>
    <w:rsid w:val="00BA6ABC"/>
    <w:rsid w:val="00BA6D69"/>
    <w:rsid w:val="00BA6E57"/>
    <w:rsid w:val="00BA6EF0"/>
    <w:rsid w:val="00BA70AE"/>
    <w:rsid w:val="00BA7165"/>
    <w:rsid w:val="00BA7795"/>
    <w:rsid w:val="00BB018E"/>
    <w:rsid w:val="00BB1548"/>
    <w:rsid w:val="00BB194E"/>
    <w:rsid w:val="00BB1A80"/>
    <w:rsid w:val="00BB1BB5"/>
    <w:rsid w:val="00BB1CE7"/>
    <w:rsid w:val="00BB1D54"/>
    <w:rsid w:val="00BB1D77"/>
    <w:rsid w:val="00BB250A"/>
    <w:rsid w:val="00BB2788"/>
    <w:rsid w:val="00BB2D90"/>
    <w:rsid w:val="00BB2EC3"/>
    <w:rsid w:val="00BB2FD3"/>
    <w:rsid w:val="00BB2FDF"/>
    <w:rsid w:val="00BB2FFF"/>
    <w:rsid w:val="00BB3254"/>
    <w:rsid w:val="00BB3278"/>
    <w:rsid w:val="00BB3D12"/>
    <w:rsid w:val="00BB4489"/>
    <w:rsid w:val="00BB4516"/>
    <w:rsid w:val="00BB46EF"/>
    <w:rsid w:val="00BB4886"/>
    <w:rsid w:val="00BB493E"/>
    <w:rsid w:val="00BB4FD0"/>
    <w:rsid w:val="00BB525F"/>
    <w:rsid w:val="00BB5AD7"/>
    <w:rsid w:val="00BB5FCB"/>
    <w:rsid w:val="00BB604B"/>
    <w:rsid w:val="00BB65A7"/>
    <w:rsid w:val="00BB6A30"/>
    <w:rsid w:val="00BB6D5A"/>
    <w:rsid w:val="00BB6EE0"/>
    <w:rsid w:val="00BB6EEE"/>
    <w:rsid w:val="00BB7198"/>
    <w:rsid w:val="00BB71A8"/>
    <w:rsid w:val="00BB7278"/>
    <w:rsid w:val="00BB727B"/>
    <w:rsid w:val="00BB74FB"/>
    <w:rsid w:val="00BB75BD"/>
    <w:rsid w:val="00BB7FB8"/>
    <w:rsid w:val="00BC00EC"/>
    <w:rsid w:val="00BC0564"/>
    <w:rsid w:val="00BC0759"/>
    <w:rsid w:val="00BC076F"/>
    <w:rsid w:val="00BC0859"/>
    <w:rsid w:val="00BC08C5"/>
    <w:rsid w:val="00BC0B38"/>
    <w:rsid w:val="00BC0DB8"/>
    <w:rsid w:val="00BC12FB"/>
    <w:rsid w:val="00BC1A52"/>
    <w:rsid w:val="00BC1C3C"/>
    <w:rsid w:val="00BC1D06"/>
    <w:rsid w:val="00BC2032"/>
    <w:rsid w:val="00BC2322"/>
    <w:rsid w:val="00BC272A"/>
    <w:rsid w:val="00BC2812"/>
    <w:rsid w:val="00BC299E"/>
    <w:rsid w:val="00BC2B7E"/>
    <w:rsid w:val="00BC307F"/>
    <w:rsid w:val="00BC3159"/>
    <w:rsid w:val="00BC3257"/>
    <w:rsid w:val="00BC3869"/>
    <w:rsid w:val="00BC386C"/>
    <w:rsid w:val="00BC39DB"/>
    <w:rsid w:val="00BC3A32"/>
    <w:rsid w:val="00BC3B07"/>
    <w:rsid w:val="00BC3C12"/>
    <w:rsid w:val="00BC408A"/>
    <w:rsid w:val="00BC4411"/>
    <w:rsid w:val="00BC46EF"/>
    <w:rsid w:val="00BC4AD7"/>
    <w:rsid w:val="00BC4D64"/>
    <w:rsid w:val="00BC4DDA"/>
    <w:rsid w:val="00BC4E5C"/>
    <w:rsid w:val="00BC4ECE"/>
    <w:rsid w:val="00BC5284"/>
    <w:rsid w:val="00BC53F5"/>
    <w:rsid w:val="00BC6447"/>
    <w:rsid w:val="00BC6BAC"/>
    <w:rsid w:val="00BC6C27"/>
    <w:rsid w:val="00BC6FD6"/>
    <w:rsid w:val="00BC751D"/>
    <w:rsid w:val="00BC76CE"/>
    <w:rsid w:val="00BC7AA8"/>
    <w:rsid w:val="00BC7F3A"/>
    <w:rsid w:val="00BD008E"/>
    <w:rsid w:val="00BD01C0"/>
    <w:rsid w:val="00BD059C"/>
    <w:rsid w:val="00BD0634"/>
    <w:rsid w:val="00BD157C"/>
    <w:rsid w:val="00BD1CF9"/>
    <w:rsid w:val="00BD2101"/>
    <w:rsid w:val="00BD25E1"/>
    <w:rsid w:val="00BD287A"/>
    <w:rsid w:val="00BD2F3B"/>
    <w:rsid w:val="00BD31B5"/>
    <w:rsid w:val="00BD3372"/>
    <w:rsid w:val="00BD3ABF"/>
    <w:rsid w:val="00BD4203"/>
    <w:rsid w:val="00BD44E9"/>
    <w:rsid w:val="00BD4670"/>
    <w:rsid w:val="00BD4BF5"/>
    <w:rsid w:val="00BD4DEF"/>
    <w:rsid w:val="00BD50AA"/>
    <w:rsid w:val="00BD5135"/>
    <w:rsid w:val="00BD53A0"/>
    <w:rsid w:val="00BD544B"/>
    <w:rsid w:val="00BD5A7A"/>
    <w:rsid w:val="00BD5E12"/>
    <w:rsid w:val="00BD63BB"/>
    <w:rsid w:val="00BD68CA"/>
    <w:rsid w:val="00BD69DB"/>
    <w:rsid w:val="00BD7291"/>
    <w:rsid w:val="00BD76A7"/>
    <w:rsid w:val="00BD777D"/>
    <w:rsid w:val="00BD7794"/>
    <w:rsid w:val="00BD7EA3"/>
    <w:rsid w:val="00BD7FE2"/>
    <w:rsid w:val="00BE0B19"/>
    <w:rsid w:val="00BE0DD8"/>
    <w:rsid w:val="00BE117E"/>
    <w:rsid w:val="00BE13F0"/>
    <w:rsid w:val="00BE1760"/>
    <w:rsid w:val="00BE17A8"/>
    <w:rsid w:val="00BE17AE"/>
    <w:rsid w:val="00BE1BF0"/>
    <w:rsid w:val="00BE1D82"/>
    <w:rsid w:val="00BE1EE4"/>
    <w:rsid w:val="00BE1F8B"/>
    <w:rsid w:val="00BE2477"/>
    <w:rsid w:val="00BE28FE"/>
    <w:rsid w:val="00BE2912"/>
    <w:rsid w:val="00BE2B4F"/>
    <w:rsid w:val="00BE2F39"/>
    <w:rsid w:val="00BE30BE"/>
    <w:rsid w:val="00BE332D"/>
    <w:rsid w:val="00BE3341"/>
    <w:rsid w:val="00BE3CF1"/>
    <w:rsid w:val="00BE40E0"/>
    <w:rsid w:val="00BE47A2"/>
    <w:rsid w:val="00BE4B20"/>
    <w:rsid w:val="00BE4C11"/>
    <w:rsid w:val="00BE4E35"/>
    <w:rsid w:val="00BE5112"/>
    <w:rsid w:val="00BE5569"/>
    <w:rsid w:val="00BE58C6"/>
    <w:rsid w:val="00BE5D57"/>
    <w:rsid w:val="00BE5FC4"/>
    <w:rsid w:val="00BE6228"/>
    <w:rsid w:val="00BE67F6"/>
    <w:rsid w:val="00BE6CFC"/>
    <w:rsid w:val="00BE6F57"/>
    <w:rsid w:val="00BE7335"/>
    <w:rsid w:val="00BE7C4D"/>
    <w:rsid w:val="00BE7C65"/>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75A"/>
    <w:rsid w:val="00BF2B6F"/>
    <w:rsid w:val="00BF3339"/>
    <w:rsid w:val="00BF351A"/>
    <w:rsid w:val="00BF3619"/>
    <w:rsid w:val="00BF3914"/>
    <w:rsid w:val="00BF395F"/>
    <w:rsid w:val="00BF39E8"/>
    <w:rsid w:val="00BF3C39"/>
    <w:rsid w:val="00BF3C5C"/>
    <w:rsid w:val="00BF414E"/>
    <w:rsid w:val="00BF41E7"/>
    <w:rsid w:val="00BF420D"/>
    <w:rsid w:val="00BF4604"/>
    <w:rsid w:val="00BF49B1"/>
    <w:rsid w:val="00BF4AA3"/>
    <w:rsid w:val="00BF50A5"/>
    <w:rsid w:val="00BF51A3"/>
    <w:rsid w:val="00BF51B1"/>
    <w:rsid w:val="00BF5552"/>
    <w:rsid w:val="00BF58D8"/>
    <w:rsid w:val="00BF6160"/>
    <w:rsid w:val="00BF62F0"/>
    <w:rsid w:val="00BF6C03"/>
    <w:rsid w:val="00BF6C35"/>
    <w:rsid w:val="00BF6C71"/>
    <w:rsid w:val="00BF6FBF"/>
    <w:rsid w:val="00BF73F2"/>
    <w:rsid w:val="00BF7809"/>
    <w:rsid w:val="00BF7C9A"/>
    <w:rsid w:val="00BF7F6D"/>
    <w:rsid w:val="00C00963"/>
    <w:rsid w:val="00C01360"/>
    <w:rsid w:val="00C01671"/>
    <w:rsid w:val="00C01C54"/>
    <w:rsid w:val="00C0240D"/>
    <w:rsid w:val="00C02419"/>
    <w:rsid w:val="00C0269F"/>
    <w:rsid w:val="00C02766"/>
    <w:rsid w:val="00C03026"/>
    <w:rsid w:val="00C03EE8"/>
    <w:rsid w:val="00C040FD"/>
    <w:rsid w:val="00C046F5"/>
    <w:rsid w:val="00C04728"/>
    <w:rsid w:val="00C049D8"/>
    <w:rsid w:val="00C04BA3"/>
    <w:rsid w:val="00C053C1"/>
    <w:rsid w:val="00C05B33"/>
    <w:rsid w:val="00C05BEC"/>
    <w:rsid w:val="00C05EA8"/>
    <w:rsid w:val="00C06005"/>
    <w:rsid w:val="00C064A6"/>
    <w:rsid w:val="00C065A5"/>
    <w:rsid w:val="00C065C6"/>
    <w:rsid w:val="00C06A42"/>
    <w:rsid w:val="00C06DC3"/>
    <w:rsid w:val="00C06E7D"/>
    <w:rsid w:val="00C0727F"/>
    <w:rsid w:val="00C072AE"/>
    <w:rsid w:val="00C07369"/>
    <w:rsid w:val="00C07578"/>
    <w:rsid w:val="00C07855"/>
    <w:rsid w:val="00C07939"/>
    <w:rsid w:val="00C07E75"/>
    <w:rsid w:val="00C1012D"/>
    <w:rsid w:val="00C1032E"/>
    <w:rsid w:val="00C1103D"/>
    <w:rsid w:val="00C1112B"/>
    <w:rsid w:val="00C11A88"/>
    <w:rsid w:val="00C11A9E"/>
    <w:rsid w:val="00C12012"/>
    <w:rsid w:val="00C125E4"/>
    <w:rsid w:val="00C1281D"/>
    <w:rsid w:val="00C12874"/>
    <w:rsid w:val="00C12BC1"/>
    <w:rsid w:val="00C12E20"/>
    <w:rsid w:val="00C13171"/>
    <w:rsid w:val="00C13A6F"/>
    <w:rsid w:val="00C13BDA"/>
    <w:rsid w:val="00C13FFD"/>
    <w:rsid w:val="00C144F9"/>
    <w:rsid w:val="00C14632"/>
    <w:rsid w:val="00C1495B"/>
    <w:rsid w:val="00C1542E"/>
    <w:rsid w:val="00C1575E"/>
    <w:rsid w:val="00C158A7"/>
    <w:rsid w:val="00C15A0F"/>
    <w:rsid w:val="00C15B5E"/>
    <w:rsid w:val="00C15EA0"/>
    <w:rsid w:val="00C164AF"/>
    <w:rsid w:val="00C164C7"/>
    <w:rsid w:val="00C165E3"/>
    <w:rsid w:val="00C166C4"/>
    <w:rsid w:val="00C167A4"/>
    <w:rsid w:val="00C168BE"/>
    <w:rsid w:val="00C16C30"/>
    <w:rsid w:val="00C16C70"/>
    <w:rsid w:val="00C17610"/>
    <w:rsid w:val="00C20169"/>
    <w:rsid w:val="00C201CC"/>
    <w:rsid w:val="00C203B7"/>
    <w:rsid w:val="00C20A00"/>
    <w:rsid w:val="00C20C96"/>
    <w:rsid w:val="00C21418"/>
    <w:rsid w:val="00C21673"/>
    <w:rsid w:val="00C21C7A"/>
    <w:rsid w:val="00C22646"/>
    <w:rsid w:val="00C22D5F"/>
    <w:rsid w:val="00C22FE1"/>
    <w:rsid w:val="00C23021"/>
    <w:rsid w:val="00C23130"/>
    <w:rsid w:val="00C23D24"/>
    <w:rsid w:val="00C2410C"/>
    <w:rsid w:val="00C245CC"/>
    <w:rsid w:val="00C24822"/>
    <w:rsid w:val="00C24883"/>
    <w:rsid w:val="00C24AD6"/>
    <w:rsid w:val="00C24BBA"/>
    <w:rsid w:val="00C24BE6"/>
    <w:rsid w:val="00C251D2"/>
    <w:rsid w:val="00C255A5"/>
    <w:rsid w:val="00C25771"/>
    <w:rsid w:val="00C2584B"/>
    <w:rsid w:val="00C25942"/>
    <w:rsid w:val="00C25DD2"/>
    <w:rsid w:val="00C25DD9"/>
    <w:rsid w:val="00C25DDE"/>
    <w:rsid w:val="00C25E77"/>
    <w:rsid w:val="00C2624B"/>
    <w:rsid w:val="00C2663F"/>
    <w:rsid w:val="00C26DB8"/>
    <w:rsid w:val="00C26E94"/>
    <w:rsid w:val="00C26FF5"/>
    <w:rsid w:val="00C2704B"/>
    <w:rsid w:val="00C279B6"/>
    <w:rsid w:val="00C27A38"/>
    <w:rsid w:val="00C27B3F"/>
    <w:rsid w:val="00C301FB"/>
    <w:rsid w:val="00C3087A"/>
    <w:rsid w:val="00C3097F"/>
    <w:rsid w:val="00C31B56"/>
    <w:rsid w:val="00C31D9E"/>
    <w:rsid w:val="00C31E02"/>
    <w:rsid w:val="00C31E85"/>
    <w:rsid w:val="00C32273"/>
    <w:rsid w:val="00C32386"/>
    <w:rsid w:val="00C324D8"/>
    <w:rsid w:val="00C32839"/>
    <w:rsid w:val="00C328B8"/>
    <w:rsid w:val="00C331A1"/>
    <w:rsid w:val="00C33446"/>
    <w:rsid w:val="00C334FE"/>
    <w:rsid w:val="00C33CDC"/>
    <w:rsid w:val="00C3400F"/>
    <w:rsid w:val="00C34B64"/>
    <w:rsid w:val="00C34C36"/>
    <w:rsid w:val="00C352B3"/>
    <w:rsid w:val="00C354E5"/>
    <w:rsid w:val="00C360C1"/>
    <w:rsid w:val="00C3654C"/>
    <w:rsid w:val="00C36685"/>
    <w:rsid w:val="00C36730"/>
    <w:rsid w:val="00C367FA"/>
    <w:rsid w:val="00C36BF5"/>
    <w:rsid w:val="00C36DBC"/>
    <w:rsid w:val="00C36F15"/>
    <w:rsid w:val="00C376BA"/>
    <w:rsid w:val="00C37B82"/>
    <w:rsid w:val="00C37B86"/>
    <w:rsid w:val="00C40373"/>
    <w:rsid w:val="00C4082D"/>
    <w:rsid w:val="00C40AE6"/>
    <w:rsid w:val="00C40C32"/>
    <w:rsid w:val="00C40FA0"/>
    <w:rsid w:val="00C411AF"/>
    <w:rsid w:val="00C4138D"/>
    <w:rsid w:val="00C4157E"/>
    <w:rsid w:val="00C41DAE"/>
    <w:rsid w:val="00C41E3A"/>
    <w:rsid w:val="00C42764"/>
    <w:rsid w:val="00C42A6A"/>
    <w:rsid w:val="00C42DC0"/>
    <w:rsid w:val="00C4304C"/>
    <w:rsid w:val="00C4308E"/>
    <w:rsid w:val="00C43315"/>
    <w:rsid w:val="00C43701"/>
    <w:rsid w:val="00C43C21"/>
    <w:rsid w:val="00C43D33"/>
    <w:rsid w:val="00C43D41"/>
    <w:rsid w:val="00C44915"/>
    <w:rsid w:val="00C44A8B"/>
    <w:rsid w:val="00C44CFA"/>
    <w:rsid w:val="00C452F5"/>
    <w:rsid w:val="00C4591F"/>
    <w:rsid w:val="00C45ADD"/>
    <w:rsid w:val="00C46028"/>
    <w:rsid w:val="00C460F4"/>
    <w:rsid w:val="00C461CE"/>
    <w:rsid w:val="00C46555"/>
    <w:rsid w:val="00C46B15"/>
    <w:rsid w:val="00C46F7D"/>
    <w:rsid w:val="00C470F9"/>
    <w:rsid w:val="00C47293"/>
    <w:rsid w:val="00C479B5"/>
    <w:rsid w:val="00C47BB7"/>
    <w:rsid w:val="00C5001D"/>
    <w:rsid w:val="00C501A3"/>
    <w:rsid w:val="00C50242"/>
    <w:rsid w:val="00C5034D"/>
    <w:rsid w:val="00C5050E"/>
    <w:rsid w:val="00C5051A"/>
    <w:rsid w:val="00C506BF"/>
    <w:rsid w:val="00C509E3"/>
    <w:rsid w:val="00C50DB2"/>
    <w:rsid w:val="00C50E99"/>
    <w:rsid w:val="00C511D3"/>
    <w:rsid w:val="00C52744"/>
    <w:rsid w:val="00C528AB"/>
    <w:rsid w:val="00C534E3"/>
    <w:rsid w:val="00C53653"/>
    <w:rsid w:val="00C53EB3"/>
    <w:rsid w:val="00C542D4"/>
    <w:rsid w:val="00C54335"/>
    <w:rsid w:val="00C546C4"/>
    <w:rsid w:val="00C54D71"/>
    <w:rsid w:val="00C54DC3"/>
    <w:rsid w:val="00C5508C"/>
    <w:rsid w:val="00C5538C"/>
    <w:rsid w:val="00C5555A"/>
    <w:rsid w:val="00C55573"/>
    <w:rsid w:val="00C558A6"/>
    <w:rsid w:val="00C55F46"/>
    <w:rsid w:val="00C563F5"/>
    <w:rsid w:val="00C56E93"/>
    <w:rsid w:val="00C570F7"/>
    <w:rsid w:val="00C5766D"/>
    <w:rsid w:val="00C57828"/>
    <w:rsid w:val="00C57CAE"/>
    <w:rsid w:val="00C57CC3"/>
    <w:rsid w:val="00C57FD3"/>
    <w:rsid w:val="00C60365"/>
    <w:rsid w:val="00C60E79"/>
    <w:rsid w:val="00C61013"/>
    <w:rsid w:val="00C6104B"/>
    <w:rsid w:val="00C614D7"/>
    <w:rsid w:val="00C61CFC"/>
    <w:rsid w:val="00C62B7B"/>
    <w:rsid w:val="00C62BAF"/>
    <w:rsid w:val="00C62C94"/>
    <w:rsid w:val="00C62CD5"/>
    <w:rsid w:val="00C62EE5"/>
    <w:rsid w:val="00C63434"/>
    <w:rsid w:val="00C636E6"/>
    <w:rsid w:val="00C639D6"/>
    <w:rsid w:val="00C63A9B"/>
    <w:rsid w:val="00C63AF3"/>
    <w:rsid w:val="00C63AF7"/>
    <w:rsid w:val="00C63F8E"/>
    <w:rsid w:val="00C64161"/>
    <w:rsid w:val="00C64223"/>
    <w:rsid w:val="00C6422B"/>
    <w:rsid w:val="00C6430A"/>
    <w:rsid w:val="00C643B1"/>
    <w:rsid w:val="00C647FB"/>
    <w:rsid w:val="00C65154"/>
    <w:rsid w:val="00C654E0"/>
    <w:rsid w:val="00C65DA8"/>
    <w:rsid w:val="00C66155"/>
    <w:rsid w:val="00C66B52"/>
    <w:rsid w:val="00C66D28"/>
    <w:rsid w:val="00C66EF6"/>
    <w:rsid w:val="00C673B2"/>
    <w:rsid w:val="00C67401"/>
    <w:rsid w:val="00C67A04"/>
    <w:rsid w:val="00C67D01"/>
    <w:rsid w:val="00C67EAB"/>
    <w:rsid w:val="00C67EE5"/>
    <w:rsid w:val="00C70045"/>
    <w:rsid w:val="00C70480"/>
    <w:rsid w:val="00C706A2"/>
    <w:rsid w:val="00C70772"/>
    <w:rsid w:val="00C70A08"/>
    <w:rsid w:val="00C70DFF"/>
    <w:rsid w:val="00C70F33"/>
    <w:rsid w:val="00C71E7D"/>
    <w:rsid w:val="00C722E7"/>
    <w:rsid w:val="00C7236C"/>
    <w:rsid w:val="00C72554"/>
    <w:rsid w:val="00C727A9"/>
    <w:rsid w:val="00C7303E"/>
    <w:rsid w:val="00C73A4F"/>
    <w:rsid w:val="00C742D9"/>
    <w:rsid w:val="00C749D2"/>
    <w:rsid w:val="00C74C2E"/>
    <w:rsid w:val="00C74DB6"/>
    <w:rsid w:val="00C7537C"/>
    <w:rsid w:val="00C75412"/>
    <w:rsid w:val="00C75A21"/>
    <w:rsid w:val="00C75A6B"/>
    <w:rsid w:val="00C75C5D"/>
    <w:rsid w:val="00C760B4"/>
    <w:rsid w:val="00C763B6"/>
    <w:rsid w:val="00C7644F"/>
    <w:rsid w:val="00C76498"/>
    <w:rsid w:val="00C768F6"/>
    <w:rsid w:val="00C76F84"/>
    <w:rsid w:val="00C77294"/>
    <w:rsid w:val="00C772B6"/>
    <w:rsid w:val="00C77A60"/>
    <w:rsid w:val="00C77A86"/>
    <w:rsid w:val="00C77C3D"/>
    <w:rsid w:val="00C80073"/>
    <w:rsid w:val="00C806B1"/>
    <w:rsid w:val="00C8078D"/>
    <w:rsid w:val="00C80DEA"/>
    <w:rsid w:val="00C81370"/>
    <w:rsid w:val="00C813D8"/>
    <w:rsid w:val="00C81A40"/>
    <w:rsid w:val="00C82188"/>
    <w:rsid w:val="00C8264D"/>
    <w:rsid w:val="00C831A5"/>
    <w:rsid w:val="00C832DC"/>
    <w:rsid w:val="00C8377F"/>
    <w:rsid w:val="00C83C07"/>
    <w:rsid w:val="00C83C9D"/>
    <w:rsid w:val="00C83F93"/>
    <w:rsid w:val="00C847AD"/>
    <w:rsid w:val="00C84DD8"/>
    <w:rsid w:val="00C854F7"/>
    <w:rsid w:val="00C858DD"/>
    <w:rsid w:val="00C8646D"/>
    <w:rsid w:val="00C86590"/>
    <w:rsid w:val="00C8659E"/>
    <w:rsid w:val="00C86663"/>
    <w:rsid w:val="00C86DB4"/>
    <w:rsid w:val="00C8784A"/>
    <w:rsid w:val="00C87B4A"/>
    <w:rsid w:val="00C87D8B"/>
    <w:rsid w:val="00C9060B"/>
    <w:rsid w:val="00C90ADC"/>
    <w:rsid w:val="00C90B20"/>
    <w:rsid w:val="00C912DE"/>
    <w:rsid w:val="00C91379"/>
    <w:rsid w:val="00C91517"/>
    <w:rsid w:val="00C91C7F"/>
    <w:rsid w:val="00C91D5E"/>
    <w:rsid w:val="00C91DE3"/>
    <w:rsid w:val="00C9222F"/>
    <w:rsid w:val="00C92764"/>
    <w:rsid w:val="00C92B4A"/>
    <w:rsid w:val="00C92C7F"/>
    <w:rsid w:val="00C93040"/>
    <w:rsid w:val="00C9369D"/>
    <w:rsid w:val="00C93DA9"/>
    <w:rsid w:val="00C9436C"/>
    <w:rsid w:val="00C944FA"/>
    <w:rsid w:val="00C9486B"/>
    <w:rsid w:val="00C94C7D"/>
    <w:rsid w:val="00C9582F"/>
    <w:rsid w:val="00C95854"/>
    <w:rsid w:val="00C958A4"/>
    <w:rsid w:val="00C95952"/>
    <w:rsid w:val="00C95C64"/>
    <w:rsid w:val="00C95EFF"/>
    <w:rsid w:val="00C96BD2"/>
    <w:rsid w:val="00C96C81"/>
    <w:rsid w:val="00C96E6F"/>
    <w:rsid w:val="00C97374"/>
    <w:rsid w:val="00C97872"/>
    <w:rsid w:val="00C97E73"/>
    <w:rsid w:val="00C97F6D"/>
    <w:rsid w:val="00CA02F0"/>
    <w:rsid w:val="00CA0532"/>
    <w:rsid w:val="00CA06E4"/>
    <w:rsid w:val="00CA0CF0"/>
    <w:rsid w:val="00CA13F1"/>
    <w:rsid w:val="00CA1561"/>
    <w:rsid w:val="00CA17CF"/>
    <w:rsid w:val="00CA1B98"/>
    <w:rsid w:val="00CA2241"/>
    <w:rsid w:val="00CA2805"/>
    <w:rsid w:val="00CA2BB8"/>
    <w:rsid w:val="00CA2E93"/>
    <w:rsid w:val="00CA3402"/>
    <w:rsid w:val="00CA3976"/>
    <w:rsid w:val="00CA3B7A"/>
    <w:rsid w:val="00CA3CDD"/>
    <w:rsid w:val="00CA3DB3"/>
    <w:rsid w:val="00CA3F46"/>
    <w:rsid w:val="00CA3FC3"/>
    <w:rsid w:val="00CA403B"/>
    <w:rsid w:val="00CA48FA"/>
    <w:rsid w:val="00CA4B63"/>
    <w:rsid w:val="00CA505A"/>
    <w:rsid w:val="00CA59DD"/>
    <w:rsid w:val="00CA6671"/>
    <w:rsid w:val="00CA6C5A"/>
    <w:rsid w:val="00CA75F0"/>
    <w:rsid w:val="00CA7BC8"/>
    <w:rsid w:val="00CB0079"/>
    <w:rsid w:val="00CB008E"/>
    <w:rsid w:val="00CB01FA"/>
    <w:rsid w:val="00CB02A7"/>
    <w:rsid w:val="00CB0303"/>
    <w:rsid w:val="00CB0737"/>
    <w:rsid w:val="00CB0961"/>
    <w:rsid w:val="00CB097A"/>
    <w:rsid w:val="00CB142A"/>
    <w:rsid w:val="00CB157E"/>
    <w:rsid w:val="00CB22E8"/>
    <w:rsid w:val="00CB260C"/>
    <w:rsid w:val="00CB26EC"/>
    <w:rsid w:val="00CB29A0"/>
    <w:rsid w:val="00CB2A94"/>
    <w:rsid w:val="00CB2D2A"/>
    <w:rsid w:val="00CB2F6A"/>
    <w:rsid w:val="00CB2F87"/>
    <w:rsid w:val="00CB2FC0"/>
    <w:rsid w:val="00CB3289"/>
    <w:rsid w:val="00CB3766"/>
    <w:rsid w:val="00CB3C61"/>
    <w:rsid w:val="00CB3D64"/>
    <w:rsid w:val="00CB3FA8"/>
    <w:rsid w:val="00CB4216"/>
    <w:rsid w:val="00CB4E36"/>
    <w:rsid w:val="00CB509F"/>
    <w:rsid w:val="00CB517A"/>
    <w:rsid w:val="00CB5487"/>
    <w:rsid w:val="00CB5B1E"/>
    <w:rsid w:val="00CB5B82"/>
    <w:rsid w:val="00CB660F"/>
    <w:rsid w:val="00CB66DB"/>
    <w:rsid w:val="00CB6753"/>
    <w:rsid w:val="00CB6794"/>
    <w:rsid w:val="00CB6B65"/>
    <w:rsid w:val="00CB6C4E"/>
    <w:rsid w:val="00CB6C9C"/>
    <w:rsid w:val="00CB6F3E"/>
    <w:rsid w:val="00CB6FD0"/>
    <w:rsid w:val="00CB72C4"/>
    <w:rsid w:val="00CB76D3"/>
    <w:rsid w:val="00CB7850"/>
    <w:rsid w:val="00CB7862"/>
    <w:rsid w:val="00CB787A"/>
    <w:rsid w:val="00CB79A5"/>
    <w:rsid w:val="00CB7F9B"/>
    <w:rsid w:val="00CC0389"/>
    <w:rsid w:val="00CC0C4A"/>
    <w:rsid w:val="00CC1513"/>
    <w:rsid w:val="00CC17F0"/>
    <w:rsid w:val="00CC1853"/>
    <w:rsid w:val="00CC18E3"/>
    <w:rsid w:val="00CC1FAE"/>
    <w:rsid w:val="00CC3740"/>
    <w:rsid w:val="00CC3A23"/>
    <w:rsid w:val="00CC4192"/>
    <w:rsid w:val="00CC44D7"/>
    <w:rsid w:val="00CC450B"/>
    <w:rsid w:val="00CC459E"/>
    <w:rsid w:val="00CC480D"/>
    <w:rsid w:val="00CC4A0D"/>
    <w:rsid w:val="00CC5343"/>
    <w:rsid w:val="00CC6971"/>
    <w:rsid w:val="00CC6AE9"/>
    <w:rsid w:val="00CC6B02"/>
    <w:rsid w:val="00CC6E69"/>
    <w:rsid w:val="00CC7051"/>
    <w:rsid w:val="00CC737C"/>
    <w:rsid w:val="00CC74C0"/>
    <w:rsid w:val="00CC7827"/>
    <w:rsid w:val="00CC7DAB"/>
    <w:rsid w:val="00CC7DC3"/>
    <w:rsid w:val="00CD087D"/>
    <w:rsid w:val="00CD0F3B"/>
    <w:rsid w:val="00CD0F5D"/>
    <w:rsid w:val="00CD1C0B"/>
    <w:rsid w:val="00CD1C84"/>
    <w:rsid w:val="00CD1FB7"/>
    <w:rsid w:val="00CD20C3"/>
    <w:rsid w:val="00CD21D5"/>
    <w:rsid w:val="00CD226A"/>
    <w:rsid w:val="00CD239A"/>
    <w:rsid w:val="00CD25E3"/>
    <w:rsid w:val="00CD29B0"/>
    <w:rsid w:val="00CD2C1B"/>
    <w:rsid w:val="00CD51F1"/>
    <w:rsid w:val="00CD5512"/>
    <w:rsid w:val="00CD597E"/>
    <w:rsid w:val="00CD6091"/>
    <w:rsid w:val="00CD60C1"/>
    <w:rsid w:val="00CD62E6"/>
    <w:rsid w:val="00CD65DE"/>
    <w:rsid w:val="00CD661D"/>
    <w:rsid w:val="00CD6A8C"/>
    <w:rsid w:val="00CD6ABC"/>
    <w:rsid w:val="00CD6E3D"/>
    <w:rsid w:val="00CD6E45"/>
    <w:rsid w:val="00CD700B"/>
    <w:rsid w:val="00CD71AB"/>
    <w:rsid w:val="00CD7600"/>
    <w:rsid w:val="00CD772A"/>
    <w:rsid w:val="00CE0109"/>
    <w:rsid w:val="00CE01F3"/>
    <w:rsid w:val="00CE0538"/>
    <w:rsid w:val="00CE0C4B"/>
    <w:rsid w:val="00CE0F53"/>
    <w:rsid w:val="00CE1F8E"/>
    <w:rsid w:val="00CE1FC5"/>
    <w:rsid w:val="00CE2574"/>
    <w:rsid w:val="00CE2645"/>
    <w:rsid w:val="00CE2690"/>
    <w:rsid w:val="00CE2734"/>
    <w:rsid w:val="00CE2C69"/>
    <w:rsid w:val="00CE2C76"/>
    <w:rsid w:val="00CE3437"/>
    <w:rsid w:val="00CE3762"/>
    <w:rsid w:val="00CE37E3"/>
    <w:rsid w:val="00CE390B"/>
    <w:rsid w:val="00CE3ABD"/>
    <w:rsid w:val="00CE3ED1"/>
    <w:rsid w:val="00CE45A2"/>
    <w:rsid w:val="00CE46E5"/>
    <w:rsid w:val="00CE485A"/>
    <w:rsid w:val="00CE48B3"/>
    <w:rsid w:val="00CE501E"/>
    <w:rsid w:val="00CE5279"/>
    <w:rsid w:val="00CE5470"/>
    <w:rsid w:val="00CE552C"/>
    <w:rsid w:val="00CE5565"/>
    <w:rsid w:val="00CE5A78"/>
    <w:rsid w:val="00CE5B0C"/>
    <w:rsid w:val="00CE5BB3"/>
    <w:rsid w:val="00CE5BE4"/>
    <w:rsid w:val="00CE5E7A"/>
    <w:rsid w:val="00CE637D"/>
    <w:rsid w:val="00CE63C4"/>
    <w:rsid w:val="00CE6498"/>
    <w:rsid w:val="00CE6711"/>
    <w:rsid w:val="00CE6762"/>
    <w:rsid w:val="00CE733D"/>
    <w:rsid w:val="00CE75F1"/>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72D"/>
    <w:rsid w:val="00CF2936"/>
    <w:rsid w:val="00CF294D"/>
    <w:rsid w:val="00CF2E5A"/>
    <w:rsid w:val="00CF3307"/>
    <w:rsid w:val="00CF3BA4"/>
    <w:rsid w:val="00CF4034"/>
    <w:rsid w:val="00CF4247"/>
    <w:rsid w:val="00CF44D0"/>
    <w:rsid w:val="00CF4987"/>
    <w:rsid w:val="00CF4BBE"/>
    <w:rsid w:val="00CF517D"/>
    <w:rsid w:val="00CF5263"/>
    <w:rsid w:val="00CF53A4"/>
    <w:rsid w:val="00CF5521"/>
    <w:rsid w:val="00CF5DD5"/>
    <w:rsid w:val="00CF60B5"/>
    <w:rsid w:val="00CF62E2"/>
    <w:rsid w:val="00CF647F"/>
    <w:rsid w:val="00CF6C23"/>
    <w:rsid w:val="00CF6CEA"/>
    <w:rsid w:val="00CF6EC4"/>
    <w:rsid w:val="00CF73BA"/>
    <w:rsid w:val="00CF73E6"/>
    <w:rsid w:val="00CF76D2"/>
    <w:rsid w:val="00CF78B9"/>
    <w:rsid w:val="00CF7E70"/>
    <w:rsid w:val="00CF7E80"/>
    <w:rsid w:val="00D004FA"/>
    <w:rsid w:val="00D005FC"/>
    <w:rsid w:val="00D00B81"/>
    <w:rsid w:val="00D00D60"/>
    <w:rsid w:val="00D01062"/>
    <w:rsid w:val="00D01B21"/>
    <w:rsid w:val="00D01E2F"/>
    <w:rsid w:val="00D01EAC"/>
    <w:rsid w:val="00D02562"/>
    <w:rsid w:val="00D0270C"/>
    <w:rsid w:val="00D02987"/>
    <w:rsid w:val="00D03102"/>
    <w:rsid w:val="00D03727"/>
    <w:rsid w:val="00D0377B"/>
    <w:rsid w:val="00D0378A"/>
    <w:rsid w:val="00D03F99"/>
    <w:rsid w:val="00D0471F"/>
    <w:rsid w:val="00D04759"/>
    <w:rsid w:val="00D04B22"/>
    <w:rsid w:val="00D05132"/>
    <w:rsid w:val="00D05621"/>
    <w:rsid w:val="00D05D3E"/>
    <w:rsid w:val="00D05E45"/>
    <w:rsid w:val="00D05EA9"/>
    <w:rsid w:val="00D0625A"/>
    <w:rsid w:val="00D062E0"/>
    <w:rsid w:val="00D06608"/>
    <w:rsid w:val="00D066F6"/>
    <w:rsid w:val="00D0719B"/>
    <w:rsid w:val="00D071F8"/>
    <w:rsid w:val="00D07252"/>
    <w:rsid w:val="00D074F4"/>
    <w:rsid w:val="00D0752A"/>
    <w:rsid w:val="00D075A7"/>
    <w:rsid w:val="00D07A6C"/>
    <w:rsid w:val="00D07A7E"/>
    <w:rsid w:val="00D07CE1"/>
    <w:rsid w:val="00D07E57"/>
    <w:rsid w:val="00D07FA6"/>
    <w:rsid w:val="00D1026A"/>
    <w:rsid w:val="00D107CF"/>
    <w:rsid w:val="00D109A8"/>
    <w:rsid w:val="00D117E9"/>
    <w:rsid w:val="00D11842"/>
    <w:rsid w:val="00D11B0B"/>
    <w:rsid w:val="00D11BA9"/>
    <w:rsid w:val="00D11CAF"/>
    <w:rsid w:val="00D121C4"/>
    <w:rsid w:val="00D12293"/>
    <w:rsid w:val="00D126EE"/>
    <w:rsid w:val="00D129EE"/>
    <w:rsid w:val="00D12E21"/>
    <w:rsid w:val="00D13F5F"/>
    <w:rsid w:val="00D13FDE"/>
    <w:rsid w:val="00D1416A"/>
    <w:rsid w:val="00D14236"/>
    <w:rsid w:val="00D1424E"/>
    <w:rsid w:val="00D14301"/>
    <w:rsid w:val="00D143E6"/>
    <w:rsid w:val="00D14553"/>
    <w:rsid w:val="00D147F0"/>
    <w:rsid w:val="00D14AD4"/>
    <w:rsid w:val="00D14DB1"/>
    <w:rsid w:val="00D15AA6"/>
    <w:rsid w:val="00D15D29"/>
    <w:rsid w:val="00D15F43"/>
    <w:rsid w:val="00D16E87"/>
    <w:rsid w:val="00D1710E"/>
    <w:rsid w:val="00D1724E"/>
    <w:rsid w:val="00D17F6B"/>
    <w:rsid w:val="00D202B5"/>
    <w:rsid w:val="00D20A74"/>
    <w:rsid w:val="00D20B8B"/>
    <w:rsid w:val="00D20C04"/>
    <w:rsid w:val="00D21295"/>
    <w:rsid w:val="00D215D1"/>
    <w:rsid w:val="00D2162C"/>
    <w:rsid w:val="00D2169B"/>
    <w:rsid w:val="00D21A3C"/>
    <w:rsid w:val="00D21AE6"/>
    <w:rsid w:val="00D21B5A"/>
    <w:rsid w:val="00D21CDE"/>
    <w:rsid w:val="00D21F72"/>
    <w:rsid w:val="00D22142"/>
    <w:rsid w:val="00D22AD6"/>
    <w:rsid w:val="00D22CBA"/>
    <w:rsid w:val="00D22F3E"/>
    <w:rsid w:val="00D233F1"/>
    <w:rsid w:val="00D23811"/>
    <w:rsid w:val="00D23ACB"/>
    <w:rsid w:val="00D24073"/>
    <w:rsid w:val="00D254DF"/>
    <w:rsid w:val="00D256F8"/>
    <w:rsid w:val="00D25EB5"/>
    <w:rsid w:val="00D2685C"/>
    <w:rsid w:val="00D269F9"/>
    <w:rsid w:val="00D26A3B"/>
    <w:rsid w:val="00D26C40"/>
    <w:rsid w:val="00D26CF7"/>
    <w:rsid w:val="00D27D76"/>
    <w:rsid w:val="00D27FC9"/>
    <w:rsid w:val="00D302FD"/>
    <w:rsid w:val="00D3038A"/>
    <w:rsid w:val="00D303B8"/>
    <w:rsid w:val="00D3098D"/>
    <w:rsid w:val="00D30E20"/>
    <w:rsid w:val="00D314FC"/>
    <w:rsid w:val="00D31613"/>
    <w:rsid w:val="00D31A02"/>
    <w:rsid w:val="00D32B3C"/>
    <w:rsid w:val="00D3323C"/>
    <w:rsid w:val="00D33456"/>
    <w:rsid w:val="00D3396F"/>
    <w:rsid w:val="00D33C0C"/>
    <w:rsid w:val="00D33C99"/>
    <w:rsid w:val="00D33D4D"/>
    <w:rsid w:val="00D3476C"/>
    <w:rsid w:val="00D34A0B"/>
    <w:rsid w:val="00D34BCE"/>
    <w:rsid w:val="00D34CD6"/>
    <w:rsid w:val="00D350A3"/>
    <w:rsid w:val="00D351CB"/>
    <w:rsid w:val="00D354B2"/>
    <w:rsid w:val="00D36234"/>
    <w:rsid w:val="00D36299"/>
    <w:rsid w:val="00D36371"/>
    <w:rsid w:val="00D36B29"/>
    <w:rsid w:val="00D36F8F"/>
    <w:rsid w:val="00D37991"/>
    <w:rsid w:val="00D379CF"/>
    <w:rsid w:val="00D37DED"/>
    <w:rsid w:val="00D40072"/>
    <w:rsid w:val="00D4035B"/>
    <w:rsid w:val="00D413FE"/>
    <w:rsid w:val="00D4210A"/>
    <w:rsid w:val="00D4218A"/>
    <w:rsid w:val="00D42261"/>
    <w:rsid w:val="00D4226F"/>
    <w:rsid w:val="00D427A9"/>
    <w:rsid w:val="00D42819"/>
    <w:rsid w:val="00D42C94"/>
    <w:rsid w:val="00D42D44"/>
    <w:rsid w:val="00D433D4"/>
    <w:rsid w:val="00D437D8"/>
    <w:rsid w:val="00D44495"/>
    <w:rsid w:val="00D446D5"/>
    <w:rsid w:val="00D44994"/>
    <w:rsid w:val="00D45115"/>
    <w:rsid w:val="00D45A31"/>
    <w:rsid w:val="00D45DF3"/>
    <w:rsid w:val="00D45EA8"/>
    <w:rsid w:val="00D4610A"/>
    <w:rsid w:val="00D46174"/>
    <w:rsid w:val="00D468EB"/>
    <w:rsid w:val="00D4748D"/>
    <w:rsid w:val="00D475D5"/>
    <w:rsid w:val="00D4784F"/>
    <w:rsid w:val="00D47B32"/>
    <w:rsid w:val="00D47DD0"/>
    <w:rsid w:val="00D47E79"/>
    <w:rsid w:val="00D47EB6"/>
    <w:rsid w:val="00D47F8E"/>
    <w:rsid w:val="00D50183"/>
    <w:rsid w:val="00D50575"/>
    <w:rsid w:val="00D5058F"/>
    <w:rsid w:val="00D50C4E"/>
    <w:rsid w:val="00D51071"/>
    <w:rsid w:val="00D5182F"/>
    <w:rsid w:val="00D51D12"/>
    <w:rsid w:val="00D51EB9"/>
    <w:rsid w:val="00D52037"/>
    <w:rsid w:val="00D520DE"/>
    <w:rsid w:val="00D522ED"/>
    <w:rsid w:val="00D52496"/>
    <w:rsid w:val="00D524CA"/>
    <w:rsid w:val="00D530E5"/>
    <w:rsid w:val="00D53183"/>
    <w:rsid w:val="00D5343B"/>
    <w:rsid w:val="00D5362B"/>
    <w:rsid w:val="00D5396E"/>
    <w:rsid w:val="00D5403A"/>
    <w:rsid w:val="00D541C7"/>
    <w:rsid w:val="00D5423D"/>
    <w:rsid w:val="00D542AD"/>
    <w:rsid w:val="00D54334"/>
    <w:rsid w:val="00D549C5"/>
    <w:rsid w:val="00D55072"/>
    <w:rsid w:val="00D551B5"/>
    <w:rsid w:val="00D55ED8"/>
    <w:rsid w:val="00D56A14"/>
    <w:rsid w:val="00D56CC9"/>
    <w:rsid w:val="00D56DB2"/>
    <w:rsid w:val="00D56FFE"/>
    <w:rsid w:val="00D5747F"/>
    <w:rsid w:val="00D57495"/>
    <w:rsid w:val="00D574FA"/>
    <w:rsid w:val="00D57970"/>
    <w:rsid w:val="00D57CD9"/>
    <w:rsid w:val="00D57CEE"/>
    <w:rsid w:val="00D57DF9"/>
    <w:rsid w:val="00D601E6"/>
    <w:rsid w:val="00D6098B"/>
    <w:rsid w:val="00D60A91"/>
    <w:rsid w:val="00D60B98"/>
    <w:rsid w:val="00D60C87"/>
    <w:rsid w:val="00D60C8D"/>
    <w:rsid w:val="00D60FCC"/>
    <w:rsid w:val="00D611DB"/>
    <w:rsid w:val="00D61374"/>
    <w:rsid w:val="00D6168A"/>
    <w:rsid w:val="00D616A5"/>
    <w:rsid w:val="00D61A3D"/>
    <w:rsid w:val="00D61F61"/>
    <w:rsid w:val="00D61FF0"/>
    <w:rsid w:val="00D6211D"/>
    <w:rsid w:val="00D62394"/>
    <w:rsid w:val="00D6259E"/>
    <w:rsid w:val="00D628D6"/>
    <w:rsid w:val="00D62C97"/>
    <w:rsid w:val="00D62CAB"/>
    <w:rsid w:val="00D62D45"/>
    <w:rsid w:val="00D63288"/>
    <w:rsid w:val="00D63517"/>
    <w:rsid w:val="00D63592"/>
    <w:rsid w:val="00D6372C"/>
    <w:rsid w:val="00D638F5"/>
    <w:rsid w:val="00D63B75"/>
    <w:rsid w:val="00D63CAB"/>
    <w:rsid w:val="00D64327"/>
    <w:rsid w:val="00D644B8"/>
    <w:rsid w:val="00D6453F"/>
    <w:rsid w:val="00D6481D"/>
    <w:rsid w:val="00D6511E"/>
    <w:rsid w:val="00D656F8"/>
    <w:rsid w:val="00D658BC"/>
    <w:rsid w:val="00D65947"/>
    <w:rsid w:val="00D659B1"/>
    <w:rsid w:val="00D65E6F"/>
    <w:rsid w:val="00D665BD"/>
    <w:rsid w:val="00D66A36"/>
    <w:rsid w:val="00D66E18"/>
    <w:rsid w:val="00D6715C"/>
    <w:rsid w:val="00D6722A"/>
    <w:rsid w:val="00D6734D"/>
    <w:rsid w:val="00D67368"/>
    <w:rsid w:val="00D679CF"/>
    <w:rsid w:val="00D679D3"/>
    <w:rsid w:val="00D67A6D"/>
    <w:rsid w:val="00D70253"/>
    <w:rsid w:val="00D70750"/>
    <w:rsid w:val="00D70DB2"/>
    <w:rsid w:val="00D715BF"/>
    <w:rsid w:val="00D726CD"/>
    <w:rsid w:val="00D727E8"/>
    <w:rsid w:val="00D72B65"/>
    <w:rsid w:val="00D73049"/>
    <w:rsid w:val="00D7356F"/>
    <w:rsid w:val="00D73587"/>
    <w:rsid w:val="00D73EBB"/>
    <w:rsid w:val="00D748FD"/>
    <w:rsid w:val="00D74983"/>
    <w:rsid w:val="00D74EC9"/>
    <w:rsid w:val="00D74F98"/>
    <w:rsid w:val="00D751FB"/>
    <w:rsid w:val="00D752F1"/>
    <w:rsid w:val="00D754D6"/>
    <w:rsid w:val="00D75744"/>
    <w:rsid w:val="00D7580B"/>
    <w:rsid w:val="00D7593E"/>
    <w:rsid w:val="00D75A40"/>
    <w:rsid w:val="00D75AB8"/>
    <w:rsid w:val="00D75ABB"/>
    <w:rsid w:val="00D75BE2"/>
    <w:rsid w:val="00D75EDF"/>
    <w:rsid w:val="00D75F07"/>
    <w:rsid w:val="00D75F13"/>
    <w:rsid w:val="00D760C2"/>
    <w:rsid w:val="00D7613B"/>
    <w:rsid w:val="00D761AA"/>
    <w:rsid w:val="00D76389"/>
    <w:rsid w:val="00D764FA"/>
    <w:rsid w:val="00D76AA1"/>
    <w:rsid w:val="00D76BEA"/>
    <w:rsid w:val="00D76E10"/>
    <w:rsid w:val="00D76FAE"/>
    <w:rsid w:val="00D77712"/>
    <w:rsid w:val="00D777D7"/>
    <w:rsid w:val="00D8009B"/>
    <w:rsid w:val="00D8025D"/>
    <w:rsid w:val="00D80AB8"/>
    <w:rsid w:val="00D80B6D"/>
    <w:rsid w:val="00D81315"/>
    <w:rsid w:val="00D81792"/>
    <w:rsid w:val="00D819B1"/>
    <w:rsid w:val="00D82494"/>
    <w:rsid w:val="00D824BC"/>
    <w:rsid w:val="00D82702"/>
    <w:rsid w:val="00D82D14"/>
    <w:rsid w:val="00D83311"/>
    <w:rsid w:val="00D83382"/>
    <w:rsid w:val="00D83602"/>
    <w:rsid w:val="00D83AE9"/>
    <w:rsid w:val="00D83BA5"/>
    <w:rsid w:val="00D843CD"/>
    <w:rsid w:val="00D84899"/>
    <w:rsid w:val="00D849D7"/>
    <w:rsid w:val="00D85388"/>
    <w:rsid w:val="00D857B8"/>
    <w:rsid w:val="00D85C00"/>
    <w:rsid w:val="00D85E1A"/>
    <w:rsid w:val="00D86050"/>
    <w:rsid w:val="00D860F7"/>
    <w:rsid w:val="00D866F4"/>
    <w:rsid w:val="00D86D9F"/>
    <w:rsid w:val="00D87052"/>
    <w:rsid w:val="00D87087"/>
    <w:rsid w:val="00D87175"/>
    <w:rsid w:val="00D874E4"/>
    <w:rsid w:val="00D876F2"/>
    <w:rsid w:val="00D87ABF"/>
    <w:rsid w:val="00D87EB1"/>
    <w:rsid w:val="00D9003F"/>
    <w:rsid w:val="00D90805"/>
    <w:rsid w:val="00D90CD3"/>
    <w:rsid w:val="00D90F96"/>
    <w:rsid w:val="00D919E6"/>
    <w:rsid w:val="00D919E7"/>
    <w:rsid w:val="00D91BE1"/>
    <w:rsid w:val="00D91E1E"/>
    <w:rsid w:val="00D9282C"/>
    <w:rsid w:val="00D92C29"/>
    <w:rsid w:val="00D9302C"/>
    <w:rsid w:val="00D93081"/>
    <w:rsid w:val="00D936E2"/>
    <w:rsid w:val="00D937A2"/>
    <w:rsid w:val="00D9411A"/>
    <w:rsid w:val="00D94380"/>
    <w:rsid w:val="00D95104"/>
    <w:rsid w:val="00D95600"/>
    <w:rsid w:val="00D95A31"/>
    <w:rsid w:val="00D960AD"/>
    <w:rsid w:val="00D96120"/>
    <w:rsid w:val="00D962E7"/>
    <w:rsid w:val="00D96559"/>
    <w:rsid w:val="00D966C4"/>
    <w:rsid w:val="00D9683C"/>
    <w:rsid w:val="00D96AF8"/>
    <w:rsid w:val="00D97826"/>
    <w:rsid w:val="00D97884"/>
    <w:rsid w:val="00D97B8E"/>
    <w:rsid w:val="00DA02FE"/>
    <w:rsid w:val="00DA03CF"/>
    <w:rsid w:val="00DA03F8"/>
    <w:rsid w:val="00DA06A6"/>
    <w:rsid w:val="00DA0A7F"/>
    <w:rsid w:val="00DA1277"/>
    <w:rsid w:val="00DA144A"/>
    <w:rsid w:val="00DA154B"/>
    <w:rsid w:val="00DA19E6"/>
    <w:rsid w:val="00DA1C21"/>
    <w:rsid w:val="00DA1C31"/>
    <w:rsid w:val="00DA20BC"/>
    <w:rsid w:val="00DA23E2"/>
    <w:rsid w:val="00DA25C4"/>
    <w:rsid w:val="00DA2809"/>
    <w:rsid w:val="00DA2ED7"/>
    <w:rsid w:val="00DA3154"/>
    <w:rsid w:val="00DA3769"/>
    <w:rsid w:val="00DA3B3B"/>
    <w:rsid w:val="00DA3B3C"/>
    <w:rsid w:val="00DA3E7A"/>
    <w:rsid w:val="00DA3F64"/>
    <w:rsid w:val="00DA406C"/>
    <w:rsid w:val="00DA430C"/>
    <w:rsid w:val="00DA4900"/>
    <w:rsid w:val="00DA4FED"/>
    <w:rsid w:val="00DA50B8"/>
    <w:rsid w:val="00DA5118"/>
    <w:rsid w:val="00DA5309"/>
    <w:rsid w:val="00DA5396"/>
    <w:rsid w:val="00DA615D"/>
    <w:rsid w:val="00DA6485"/>
    <w:rsid w:val="00DA6598"/>
    <w:rsid w:val="00DA6C0F"/>
    <w:rsid w:val="00DA6D19"/>
    <w:rsid w:val="00DA702F"/>
    <w:rsid w:val="00DA71B5"/>
    <w:rsid w:val="00DA77CE"/>
    <w:rsid w:val="00DA7988"/>
    <w:rsid w:val="00DA7F8A"/>
    <w:rsid w:val="00DB00E8"/>
    <w:rsid w:val="00DB0176"/>
    <w:rsid w:val="00DB0404"/>
    <w:rsid w:val="00DB0690"/>
    <w:rsid w:val="00DB097F"/>
    <w:rsid w:val="00DB0C23"/>
    <w:rsid w:val="00DB0F4D"/>
    <w:rsid w:val="00DB1077"/>
    <w:rsid w:val="00DB11F8"/>
    <w:rsid w:val="00DB12A2"/>
    <w:rsid w:val="00DB159E"/>
    <w:rsid w:val="00DB17D9"/>
    <w:rsid w:val="00DB1808"/>
    <w:rsid w:val="00DB18F8"/>
    <w:rsid w:val="00DB1F2A"/>
    <w:rsid w:val="00DB2112"/>
    <w:rsid w:val="00DB281C"/>
    <w:rsid w:val="00DB2893"/>
    <w:rsid w:val="00DB297F"/>
    <w:rsid w:val="00DB2DF5"/>
    <w:rsid w:val="00DB3153"/>
    <w:rsid w:val="00DB317A"/>
    <w:rsid w:val="00DB31BE"/>
    <w:rsid w:val="00DB33A0"/>
    <w:rsid w:val="00DB3413"/>
    <w:rsid w:val="00DB37B4"/>
    <w:rsid w:val="00DB3828"/>
    <w:rsid w:val="00DB3923"/>
    <w:rsid w:val="00DB3B82"/>
    <w:rsid w:val="00DB3CC6"/>
    <w:rsid w:val="00DB485D"/>
    <w:rsid w:val="00DB49D0"/>
    <w:rsid w:val="00DB4D2A"/>
    <w:rsid w:val="00DB5574"/>
    <w:rsid w:val="00DB5A69"/>
    <w:rsid w:val="00DB5FA6"/>
    <w:rsid w:val="00DB6414"/>
    <w:rsid w:val="00DB64B2"/>
    <w:rsid w:val="00DB6BA6"/>
    <w:rsid w:val="00DB6BA8"/>
    <w:rsid w:val="00DB7380"/>
    <w:rsid w:val="00DB7D1F"/>
    <w:rsid w:val="00DC031E"/>
    <w:rsid w:val="00DC0755"/>
    <w:rsid w:val="00DC0951"/>
    <w:rsid w:val="00DC0A25"/>
    <w:rsid w:val="00DC0CD3"/>
    <w:rsid w:val="00DC0FE9"/>
    <w:rsid w:val="00DC1327"/>
    <w:rsid w:val="00DC1350"/>
    <w:rsid w:val="00DC144C"/>
    <w:rsid w:val="00DC17A7"/>
    <w:rsid w:val="00DC211F"/>
    <w:rsid w:val="00DC21A2"/>
    <w:rsid w:val="00DC27EB"/>
    <w:rsid w:val="00DC2B72"/>
    <w:rsid w:val="00DC2F08"/>
    <w:rsid w:val="00DC3237"/>
    <w:rsid w:val="00DC32C6"/>
    <w:rsid w:val="00DC32FB"/>
    <w:rsid w:val="00DC34A6"/>
    <w:rsid w:val="00DC38DD"/>
    <w:rsid w:val="00DC3ADD"/>
    <w:rsid w:val="00DC3E91"/>
    <w:rsid w:val="00DC40E5"/>
    <w:rsid w:val="00DC4131"/>
    <w:rsid w:val="00DC4146"/>
    <w:rsid w:val="00DC41A4"/>
    <w:rsid w:val="00DC420C"/>
    <w:rsid w:val="00DC4293"/>
    <w:rsid w:val="00DC441A"/>
    <w:rsid w:val="00DC4C68"/>
    <w:rsid w:val="00DC4ECF"/>
    <w:rsid w:val="00DC53E8"/>
    <w:rsid w:val="00DC5672"/>
    <w:rsid w:val="00DC5B16"/>
    <w:rsid w:val="00DC60A2"/>
    <w:rsid w:val="00DC65CC"/>
    <w:rsid w:val="00DC6600"/>
    <w:rsid w:val="00DC67BD"/>
    <w:rsid w:val="00DC685E"/>
    <w:rsid w:val="00DC68E2"/>
    <w:rsid w:val="00DC6924"/>
    <w:rsid w:val="00DC6B40"/>
    <w:rsid w:val="00DC7124"/>
    <w:rsid w:val="00DC71F2"/>
    <w:rsid w:val="00DC75E6"/>
    <w:rsid w:val="00DC7836"/>
    <w:rsid w:val="00DC7C79"/>
    <w:rsid w:val="00DD01DF"/>
    <w:rsid w:val="00DD0449"/>
    <w:rsid w:val="00DD08B7"/>
    <w:rsid w:val="00DD1C29"/>
    <w:rsid w:val="00DD2025"/>
    <w:rsid w:val="00DD22EA"/>
    <w:rsid w:val="00DD23A0"/>
    <w:rsid w:val="00DD31B9"/>
    <w:rsid w:val="00DD3769"/>
    <w:rsid w:val="00DD39EB"/>
    <w:rsid w:val="00DD3ADB"/>
    <w:rsid w:val="00DD3EF5"/>
    <w:rsid w:val="00DD4164"/>
    <w:rsid w:val="00DD476F"/>
    <w:rsid w:val="00DD4E0F"/>
    <w:rsid w:val="00DD4E1C"/>
    <w:rsid w:val="00DD515C"/>
    <w:rsid w:val="00DD5297"/>
    <w:rsid w:val="00DD53FA"/>
    <w:rsid w:val="00DD5739"/>
    <w:rsid w:val="00DD5BCC"/>
    <w:rsid w:val="00DD5C70"/>
    <w:rsid w:val="00DD5E67"/>
    <w:rsid w:val="00DD5F42"/>
    <w:rsid w:val="00DD5F53"/>
    <w:rsid w:val="00DD6069"/>
    <w:rsid w:val="00DD617B"/>
    <w:rsid w:val="00DD6795"/>
    <w:rsid w:val="00DD6A24"/>
    <w:rsid w:val="00DD6CC8"/>
    <w:rsid w:val="00DD71CD"/>
    <w:rsid w:val="00DD72BB"/>
    <w:rsid w:val="00DD790D"/>
    <w:rsid w:val="00DD7ED1"/>
    <w:rsid w:val="00DE0E59"/>
    <w:rsid w:val="00DE0F6C"/>
    <w:rsid w:val="00DE127C"/>
    <w:rsid w:val="00DE1C09"/>
    <w:rsid w:val="00DE215F"/>
    <w:rsid w:val="00DE219B"/>
    <w:rsid w:val="00DE234F"/>
    <w:rsid w:val="00DE24B1"/>
    <w:rsid w:val="00DE2D78"/>
    <w:rsid w:val="00DE33F2"/>
    <w:rsid w:val="00DE39FC"/>
    <w:rsid w:val="00DE3A69"/>
    <w:rsid w:val="00DE3ED0"/>
    <w:rsid w:val="00DE43FF"/>
    <w:rsid w:val="00DE488A"/>
    <w:rsid w:val="00DE52E3"/>
    <w:rsid w:val="00DE531C"/>
    <w:rsid w:val="00DE5651"/>
    <w:rsid w:val="00DE5711"/>
    <w:rsid w:val="00DE584F"/>
    <w:rsid w:val="00DE5C64"/>
    <w:rsid w:val="00DE60E8"/>
    <w:rsid w:val="00DE6124"/>
    <w:rsid w:val="00DE6171"/>
    <w:rsid w:val="00DE6717"/>
    <w:rsid w:val="00DE6A39"/>
    <w:rsid w:val="00DE77B0"/>
    <w:rsid w:val="00DE7C00"/>
    <w:rsid w:val="00DF003E"/>
    <w:rsid w:val="00DF03E9"/>
    <w:rsid w:val="00DF03ED"/>
    <w:rsid w:val="00DF04EE"/>
    <w:rsid w:val="00DF0BF4"/>
    <w:rsid w:val="00DF179D"/>
    <w:rsid w:val="00DF188E"/>
    <w:rsid w:val="00DF1AA7"/>
    <w:rsid w:val="00DF1E9C"/>
    <w:rsid w:val="00DF216B"/>
    <w:rsid w:val="00DF2309"/>
    <w:rsid w:val="00DF23E6"/>
    <w:rsid w:val="00DF242C"/>
    <w:rsid w:val="00DF2678"/>
    <w:rsid w:val="00DF2F6E"/>
    <w:rsid w:val="00DF455D"/>
    <w:rsid w:val="00DF4572"/>
    <w:rsid w:val="00DF4658"/>
    <w:rsid w:val="00DF49AE"/>
    <w:rsid w:val="00DF56B3"/>
    <w:rsid w:val="00DF5D2D"/>
    <w:rsid w:val="00DF6444"/>
    <w:rsid w:val="00DF682F"/>
    <w:rsid w:val="00DF6AB9"/>
    <w:rsid w:val="00DF6C8B"/>
    <w:rsid w:val="00DF6F17"/>
    <w:rsid w:val="00DF74A3"/>
    <w:rsid w:val="00DF78FA"/>
    <w:rsid w:val="00DF7A25"/>
    <w:rsid w:val="00DF7DD4"/>
    <w:rsid w:val="00DF7E01"/>
    <w:rsid w:val="00DF7F78"/>
    <w:rsid w:val="00E002F1"/>
    <w:rsid w:val="00E00347"/>
    <w:rsid w:val="00E007B2"/>
    <w:rsid w:val="00E0082C"/>
    <w:rsid w:val="00E008C1"/>
    <w:rsid w:val="00E00A40"/>
    <w:rsid w:val="00E00C01"/>
    <w:rsid w:val="00E0110D"/>
    <w:rsid w:val="00E01659"/>
    <w:rsid w:val="00E01A07"/>
    <w:rsid w:val="00E01DAA"/>
    <w:rsid w:val="00E023E5"/>
    <w:rsid w:val="00E02432"/>
    <w:rsid w:val="00E03E91"/>
    <w:rsid w:val="00E04022"/>
    <w:rsid w:val="00E0435E"/>
    <w:rsid w:val="00E04B54"/>
    <w:rsid w:val="00E05066"/>
    <w:rsid w:val="00E0597F"/>
    <w:rsid w:val="00E05D33"/>
    <w:rsid w:val="00E05E5D"/>
    <w:rsid w:val="00E0728F"/>
    <w:rsid w:val="00E073BB"/>
    <w:rsid w:val="00E0755C"/>
    <w:rsid w:val="00E0789B"/>
    <w:rsid w:val="00E078B4"/>
    <w:rsid w:val="00E078D9"/>
    <w:rsid w:val="00E07945"/>
    <w:rsid w:val="00E07C28"/>
    <w:rsid w:val="00E07D74"/>
    <w:rsid w:val="00E102C4"/>
    <w:rsid w:val="00E10496"/>
    <w:rsid w:val="00E107E1"/>
    <w:rsid w:val="00E10815"/>
    <w:rsid w:val="00E10A5B"/>
    <w:rsid w:val="00E10B48"/>
    <w:rsid w:val="00E11166"/>
    <w:rsid w:val="00E12479"/>
    <w:rsid w:val="00E13623"/>
    <w:rsid w:val="00E13CD7"/>
    <w:rsid w:val="00E143C5"/>
    <w:rsid w:val="00E147A8"/>
    <w:rsid w:val="00E14A7E"/>
    <w:rsid w:val="00E14C44"/>
    <w:rsid w:val="00E14D12"/>
    <w:rsid w:val="00E14F49"/>
    <w:rsid w:val="00E14FBE"/>
    <w:rsid w:val="00E15109"/>
    <w:rsid w:val="00E151E1"/>
    <w:rsid w:val="00E1705A"/>
    <w:rsid w:val="00E17619"/>
    <w:rsid w:val="00E17805"/>
    <w:rsid w:val="00E17878"/>
    <w:rsid w:val="00E17BD6"/>
    <w:rsid w:val="00E20159"/>
    <w:rsid w:val="00E20E23"/>
    <w:rsid w:val="00E20F79"/>
    <w:rsid w:val="00E2112B"/>
    <w:rsid w:val="00E21278"/>
    <w:rsid w:val="00E212B8"/>
    <w:rsid w:val="00E215A8"/>
    <w:rsid w:val="00E21600"/>
    <w:rsid w:val="00E216FA"/>
    <w:rsid w:val="00E217D3"/>
    <w:rsid w:val="00E21C3C"/>
    <w:rsid w:val="00E21C3D"/>
    <w:rsid w:val="00E22687"/>
    <w:rsid w:val="00E22C13"/>
    <w:rsid w:val="00E22CCD"/>
    <w:rsid w:val="00E22D4A"/>
    <w:rsid w:val="00E22F41"/>
    <w:rsid w:val="00E23017"/>
    <w:rsid w:val="00E23179"/>
    <w:rsid w:val="00E239BE"/>
    <w:rsid w:val="00E23A11"/>
    <w:rsid w:val="00E23FA9"/>
    <w:rsid w:val="00E23FB7"/>
    <w:rsid w:val="00E24A27"/>
    <w:rsid w:val="00E24F83"/>
    <w:rsid w:val="00E2519C"/>
    <w:rsid w:val="00E252E8"/>
    <w:rsid w:val="00E25DD2"/>
    <w:rsid w:val="00E25EB9"/>
    <w:rsid w:val="00E25F89"/>
    <w:rsid w:val="00E260C0"/>
    <w:rsid w:val="00E263D7"/>
    <w:rsid w:val="00E271B8"/>
    <w:rsid w:val="00E274B1"/>
    <w:rsid w:val="00E2772F"/>
    <w:rsid w:val="00E2791C"/>
    <w:rsid w:val="00E27BEC"/>
    <w:rsid w:val="00E27C78"/>
    <w:rsid w:val="00E27C87"/>
    <w:rsid w:val="00E30D8E"/>
    <w:rsid w:val="00E316B8"/>
    <w:rsid w:val="00E31CB3"/>
    <w:rsid w:val="00E326B3"/>
    <w:rsid w:val="00E32C33"/>
    <w:rsid w:val="00E32D62"/>
    <w:rsid w:val="00E32D82"/>
    <w:rsid w:val="00E32E83"/>
    <w:rsid w:val="00E32FFA"/>
    <w:rsid w:val="00E33687"/>
    <w:rsid w:val="00E339DC"/>
    <w:rsid w:val="00E33E15"/>
    <w:rsid w:val="00E34076"/>
    <w:rsid w:val="00E346B9"/>
    <w:rsid w:val="00E34B61"/>
    <w:rsid w:val="00E35027"/>
    <w:rsid w:val="00E3533C"/>
    <w:rsid w:val="00E3534A"/>
    <w:rsid w:val="00E354CD"/>
    <w:rsid w:val="00E35600"/>
    <w:rsid w:val="00E35766"/>
    <w:rsid w:val="00E357BB"/>
    <w:rsid w:val="00E35E2E"/>
    <w:rsid w:val="00E361B8"/>
    <w:rsid w:val="00E36485"/>
    <w:rsid w:val="00E36A1B"/>
    <w:rsid w:val="00E37082"/>
    <w:rsid w:val="00E3723B"/>
    <w:rsid w:val="00E37312"/>
    <w:rsid w:val="00E374CA"/>
    <w:rsid w:val="00E37B81"/>
    <w:rsid w:val="00E4020B"/>
    <w:rsid w:val="00E41D7C"/>
    <w:rsid w:val="00E421AC"/>
    <w:rsid w:val="00E42392"/>
    <w:rsid w:val="00E423C0"/>
    <w:rsid w:val="00E429ED"/>
    <w:rsid w:val="00E42AB3"/>
    <w:rsid w:val="00E42E36"/>
    <w:rsid w:val="00E42FA1"/>
    <w:rsid w:val="00E42FA2"/>
    <w:rsid w:val="00E43316"/>
    <w:rsid w:val="00E43B75"/>
    <w:rsid w:val="00E43E0E"/>
    <w:rsid w:val="00E43F37"/>
    <w:rsid w:val="00E44840"/>
    <w:rsid w:val="00E44C4C"/>
    <w:rsid w:val="00E44DB3"/>
    <w:rsid w:val="00E44EDC"/>
    <w:rsid w:val="00E450ED"/>
    <w:rsid w:val="00E45103"/>
    <w:rsid w:val="00E4549A"/>
    <w:rsid w:val="00E4557A"/>
    <w:rsid w:val="00E45D66"/>
    <w:rsid w:val="00E467AA"/>
    <w:rsid w:val="00E46C7F"/>
    <w:rsid w:val="00E47044"/>
    <w:rsid w:val="00E475BE"/>
    <w:rsid w:val="00E4791B"/>
    <w:rsid w:val="00E47E31"/>
    <w:rsid w:val="00E47FFA"/>
    <w:rsid w:val="00E504E4"/>
    <w:rsid w:val="00E506FF"/>
    <w:rsid w:val="00E508E0"/>
    <w:rsid w:val="00E50AC6"/>
    <w:rsid w:val="00E50C7B"/>
    <w:rsid w:val="00E50CF3"/>
    <w:rsid w:val="00E51045"/>
    <w:rsid w:val="00E517FC"/>
    <w:rsid w:val="00E51DDD"/>
    <w:rsid w:val="00E51FDD"/>
    <w:rsid w:val="00E5226F"/>
    <w:rsid w:val="00E52435"/>
    <w:rsid w:val="00E52FBD"/>
    <w:rsid w:val="00E53122"/>
    <w:rsid w:val="00E534D1"/>
    <w:rsid w:val="00E5351B"/>
    <w:rsid w:val="00E5380B"/>
    <w:rsid w:val="00E53980"/>
    <w:rsid w:val="00E53F0C"/>
    <w:rsid w:val="00E53FA9"/>
    <w:rsid w:val="00E5414C"/>
    <w:rsid w:val="00E5419F"/>
    <w:rsid w:val="00E541EF"/>
    <w:rsid w:val="00E54269"/>
    <w:rsid w:val="00E542C3"/>
    <w:rsid w:val="00E543A0"/>
    <w:rsid w:val="00E547B3"/>
    <w:rsid w:val="00E54ADB"/>
    <w:rsid w:val="00E54F72"/>
    <w:rsid w:val="00E5506D"/>
    <w:rsid w:val="00E550F0"/>
    <w:rsid w:val="00E55C72"/>
    <w:rsid w:val="00E55C7A"/>
    <w:rsid w:val="00E55CAD"/>
    <w:rsid w:val="00E56535"/>
    <w:rsid w:val="00E56B37"/>
    <w:rsid w:val="00E56E7C"/>
    <w:rsid w:val="00E570DD"/>
    <w:rsid w:val="00E5733D"/>
    <w:rsid w:val="00E5773F"/>
    <w:rsid w:val="00E57DC5"/>
    <w:rsid w:val="00E57FD3"/>
    <w:rsid w:val="00E6058B"/>
    <w:rsid w:val="00E609B3"/>
    <w:rsid w:val="00E60AF2"/>
    <w:rsid w:val="00E60D9A"/>
    <w:rsid w:val="00E61174"/>
    <w:rsid w:val="00E612F0"/>
    <w:rsid w:val="00E61C14"/>
    <w:rsid w:val="00E61CC0"/>
    <w:rsid w:val="00E61CF6"/>
    <w:rsid w:val="00E61D96"/>
    <w:rsid w:val="00E621AB"/>
    <w:rsid w:val="00E6277B"/>
    <w:rsid w:val="00E62885"/>
    <w:rsid w:val="00E62D25"/>
    <w:rsid w:val="00E62DFF"/>
    <w:rsid w:val="00E63282"/>
    <w:rsid w:val="00E63308"/>
    <w:rsid w:val="00E63D4F"/>
    <w:rsid w:val="00E6425B"/>
    <w:rsid w:val="00E6440B"/>
    <w:rsid w:val="00E64424"/>
    <w:rsid w:val="00E64A53"/>
    <w:rsid w:val="00E64B2A"/>
    <w:rsid w:val="00E64C99"/>
    <w:rsid w:val="00E64CCF"/>
    <w:rsid w:val="00E64CD3"/>
    <w:rsid w:val="00E65C86"/>
    <w:rsid w:val="00E660AF"/>
    <w:rsid w:val="00E66F3F"/>
    <w:rsid w:val="00E6714B"/>
    <w:rsid w:val="00E671C9"/>
    <w:rsid w:val="00E6743F"/>
    <w:rsid w:val="00E6758E"/>
    <w:rsid w:val="00E678F8"/>
    <w:rsid w:val="00E67E23"/>
    <w:rsid w:val="00E70016"/>
    <w:rsid w:val="00E7027D"/>
    <w:rsid w:val="00E70347"/>
    <w:rsid w:val="00E703C7"/>
    <w:rsid w:val="00E704FE"/>
    <w:rsid w:val="00E70BC7"/>
    <w:rsid w:val="00E70C6F"/>
    <w:rsid w:val="00E70FBC"/>
    <w:rsid w:val="00E713F2"/>
    <w:rsid w:val="00E717FD"/>
    <w:rsid w:val="00E71CC4"/>
    <w:rsid w:val="00E721FB"/>
    <w:rsid w:val="00E72959"/>
    <w:rsid w:val="00E72C01"/>
    <w:rsid w:val="00E72C4E"/>
    <w:rsid w:val="00E72EF3"/>
    <w:rsid w:val="00E7300A"/>
    <w:rsid w:val="00E73798"/>
    <w:rsid w:val="00E7385A"/>
    <w:rsid w:val="00E73CDA"/>
    <w:rsid w:val="00E741AC"/>
    <w:rsid w:val="00E74DF8"/>
    <w:rsid w:val="00E7505E"/>
    <w:rsid w:val="00E750D9"/>
    <w:rsid w:val="00E75174"/>
    <w:rsid w:val="00E7542B"/>
    <w:rsid w:val="00E75EBA"/>
    <w:rsid w:val="00E763B4"/>
    <w:rsid w:val="00E763BD"/>
    <w:rsid w:val="00E765FF"/>
    <w:rsid w:val="00E76658"/>
    <w:rsid w:val="00E7672E"/>
    <w:rsid w:val="00E76906"/>
    <w:rsid w:val="00E76C8A"/>
    <w:rsid w:val="00E76E97"/>
    <w:rsid w:val="00E77848"/>
    <w:rsid w:val="00E7785E"/>
    <w:rsid w:val="00E80181"/>
    <w:rsid w:val="00E80477"/>
    <w:rsid w:val="00E80514"/>
    <w:rsid w:val="00E80E5B"/>
    <w:rsid w:val="00E81046"/>
    <w:rsid w:val="00E81193"/>
    <w:rsid w:val="00E816C5"/>
    <w:rsid w:val="00E8196B"/>
    <w:rsid w:val="00E81BB0"/>
    <w:rsid w:val="00E81CE0"/>
    <w:rsid w:val="00E81E7C"/>
    <w:rsid w:val="00E81FDB"/>
    <w:rsid w:val="00E8224D"/>
    <w:rsid w:val="00E82447"/>
    <w:rsid w:val="00E827BE"/>
    <w:rsid w:val="00E82EFA"/>
    <w:rsid w:val="00E83415"/>
    <w:rsid w:val="00E83990"/>
    <w:rsid w:val="00E84494"/>
    <w:rsid w:val="00E844E9"/>
    <w:rsid w:val="00E84CEF"/>
    <w:rsid w:val="00E8504D"/>
    <w:rsid w:val="00E8519F"/>
    <w:rsid w:val="00E8540E"/>
    <w:rsid w:val="00E85594"/>
    <w:rsid w:val="00E85CC3"/>
    <w:rsid w:val="00E8644A"/>
    <w:rsid w:val="00E86645"/>
    <w:rsid w:val="00E8677B"/>
    <w:rsid w:val="00E86FF1"/>
    <w:rsid w:val="00E878C1"/>
    <w:rsid w:val="00E87A40"/>
    <w:rsid w:val="00E87FD8"/>
    <w:rsid w:val="00E90279"/>
    <w:rsid w:val="00E90377"/>
    <w:rsid w:val="00E90635"/>
    <w:rsid w:val="00E90748"/>
    <w:rsid w:val="00E9088C"/>
    <w:rsid w:val="00E909A1"/>
    <w:rsid w:val="00E90BFF"/>
    <w:rsid w:val="00E91321"/>
    <w:rsid w:val="00E91F04"/>
    <w:rsid w:val="00E91F35"/>
    <w:rsid w:val="00E9241F"/>
    <w:rsid w:val="00E9303F"/>
    <w:rsid w:val="00E931F9"/>
    <w:rsid w:val="00E93491"/>
    <w:rsid w:val="00E93746"/>
    <w:rsid w:val="00E93B5F"/>
    <w:rsid w:val="00E93BB3"/>
    <w:rsid w:val="00E93C8B"/>
    <w:rsid w:val="00E9401C"/>
    <w:rsid w:val="00E94327"/>
    <w:rsid w:val="00E94367"/>
    <w:rsid w:val="00E94BE7"/>
    <w:rsid w:val="00E94F78"/>
    <w:rsid w:val="00E95493"/>
    <w:rsid w:val="00E956E5"/>
    <w:rsid w:val="00E95774"/>
    <w:rsid w:val="00E959F4"/>
    <w:rsid w:val="00E95BA6"/>
    <w:rsid w:val="00E95DF6"/>
    <w:rsid w:val="00E96186"/>
    <w:rsid w:val="00E965B1"/>
    <w:rsid w:val="00E96D21"/>
    <w:rsid w:val="00E97648"/>
    <w:rsid w:val="00E97725"/>
    <w:rsid w:val="00E97A04"/>
    <w:rsid w:val="00E97A62"/>
    <w:rsid w:val="00EA0063"/>
    <w:rsid w:val="00EA03FA"/>
    <w:rsid w:val="00EA0602"/>
    <w:rsid w:val="00EA0C1F"/>
    <w:rsid w:val="00EA0C92"/>
    <w:rsid w:val="00EA0D58"/>
    <w:rsid w:val="00EA0E4A"/>
    <w:rsid w:val="00EA14C2"/>
    <w:rsid w:val="00EA1A54"/>
    <w:rsid w:val="00EA2226"/>
    <w:rsid w:val="00EA26FC"/>
    <w:rsid w:val="00EA2CB6"/>
    <w:rsid w:val="00EA2D12"/>
    <w:rsid w:val="00EA36FD"/>
    <w:rsid w:val="00EA38A7"/>
    <w:rsid w:val="00EA3B5A"/>
    <w:rsid w:val="00EA3BAB"/>
    <w:rsid w:val="00EA406F"/>
    <w:rsid w:val="00EA410E"/>
    <w:rsid w:val="00EA4435"/>
    <w:rsid w:val="00EA4C02"/>
    <w:rsid w:val="00EA4CE0"/>
    <w:rsid w:val="00EA4FD1"/>
    <w:rsid w:val="00EA53C2"/>
    <w:rsid w:val="00EA5695"/>
    <w:rsid w:val="00EA59BC"/>
    <w:rsid w:val="00EA5B0A"/>
    <w:rsid w:val="00EA5DF3"/>
    <w:rsid w:val="00EA65AD"/>
    <w:rsid w:val="00EA66BA"/>
    <w:rsid w:val="00EA6B03"/>
    <w:rsid w:val="00EA6FF0"/>
    <w:rsid w:val="00EA778D"/>
    <w:rsid w:val="00EA79D3"/>
    <w:rsid w:val="00EA7E93"/>
    <w:rsid w:val="00EA7FCF"/>
    <w:rsid w:val="00EA7FE7"/>
    <w:rsid w:val="00EB0133"/>
    <w:rsid w:val="00EB01CF"/>
    <w:rsid w:val="00EB0B3B"/>
    <w:rsid w:val="00EB0CA3"/>
    <w:rsid w:val="00EB0D15"/>
    <w:rsid w:val="00EB0D5C"/>
    <w:rsid w:val="00EB0D85"/>
    <w:rsid w:val="00EB0DE4"/>
    <w:rsid w:val="00EB104F"/>
    <w:rsid w:val="00EB15A0"/>
    <w:rsid w:val="00EB1B27"/>
    <w:rsid w:val="00EB1C07"/>
    <w:rsid w:val="00EB1DA8"/>
    <w:rsid w:val="00EB1DB1"/>
    <w:rsid w:val="00EB1F8B"/>
    <w:rsid w:val="00EB23F3"/>
    <w:rsid w:val="00EB2A70"/>
    <w:rsid w:val="00EB2BAA"/>
    <w:rsid w:val="00EB33CF"/>
    <w:rsid w:val="00EB388F"/>
    <w:rsid w:val="00EB391C"/>
    <w:rsid w:val="00EB3946"/>
    <w:rsid w:val="00EB3A45"/>
    <w:rsid w:val="00EB3A5B"/>
    <w:rsid w:val="00EB4347"/>
    <w:rsid w:val="00EB4C75"/>
    <w:rsid w:val="00EB4CFF"/>
    <w:rsid w:val="00EB4E6F"/>
    <w:rsid w:val="00EB4FCF"/>
    <w:rsid w:val="00EB50BB"/>
    <w:rsid w:val="00EB531B"/>
    <w:rsid w:val="00EB5476"/>
    <w:rsid w:val="00EB572E"/>
    <w:rsid w:val="00EB5D25"/>
    <w:rsid w:val="00EB5D64"/>
    <w:rsid w:val="00EB62D4"/>
    <w:rsid w:val="00EB70B0"/>
    <w:rsid w:val="00EB7633"/>
    <w:rsid w:val="00EB7736"/>
    <w:rsid w:val="00EB7A28"/>
    <w:rsid w:val="00EB7C1D"/>
    <w:rsid w:val="00EB7DA9"/>
    <w:rsid w:val="00EC0085"/>
    <w:rsid w:val="00EC0143"/>
    <w:rsid w:val="00EC059A"/>
    <w:rsid w:val="00EC10AF"/>
    <w:rsid w:val="00EC147A"/>
    <w:rsid w:val="00EC1849"/>
    <w:rsid w:val="00EC1B8C"/>
    <w:rsid w:val="00EC1DEB"/>
    <w:rsid w:val="00EC2100"/>
    <w:rsid w:val="00EC2E2D"/>
    <w:rsid w:val="00EC3514"/>
    <w:rsid w:val="00EC3B42"/>
    <w:rsid w:val="00EC4073"/>
    <w:rsid w:val="00EC4599"/>
    <w:rsid w:val="00EC462B"/>
    <w:rsid w:val="00EC471B"/>
    <w:rsid w:val="00EC4723"/>
    <w:rsid w:val="00EC482A"/>
    <w:rsid w:val="00EC522D"/>
    <w:rsid w:val="00EC55BF"/>
    <w:rsid w:val="00EC56E0"/>
    <w:rsid w:val="00EC58AB"/>
    <w:rsid w:val="00EC5DFA"/>
    <w:rsid w:val="00EC5EF6"/>
    <w:rsid w:val="00EC6057"/>
    <w:rsid w:val="00EC62E0"/>
    <w:rsid w:val="00EC67F6"/>
    <w:rsid w:val="00EC6847"/>
    <w:rsid w:val="00EC6C47"/>
    <w:rsid w:val="00EC728E"/>
    <w:rsid w:val="00EC736E"/>
    <w:rsid w:val="00EC784A"/>
    <w:rsid w:val="00EC7C44"/>
    <w:rsid w:val="00EC7DB6"/>
    <w:rsid w:val="00ED07A1"/>
    <w:rsid w:val="00ED085C"/>
    <w:rsid w:val="00ED0FA5"/>
    <w:rsid w:val="00ED1038"/>
    <w:rsid w:val="00ED1186"/>
    <w:rsid w:val="00ED1588"/>
    <w:rsid w:val="00ED162F"/>
    <w:rsid w:val="00ED183B"/>
    <w:rsid w:val="00ED19D9"/>
    <w:rsid w:val="00ED1D9D"/>
    <w:rsid w:val="00ED1E2A"/>
    <w:rsid w:val="00ED1F79"/>
    <w:rsid w:val="00ED20F4"/>
    <w:rsid w:val="00ED297E"/>
    <w:rsid w:val="00ED2E52"/>
    <w:rsid w:val="00ED3024"/>
    <w:rsid w:val="00ED315A"/>
    <w:rsid w:val="00ED325A"/>
    <w:rsid w:val="00ED3962"/>
    <w:rsid w:val="00ED39FC"/>
    <w:rsid w:val="00ED3EBD"/>
    <w:rsid w:val="00ED40FA"/>
    <w:rsid w:val="00ED438B"/>
    <w:rsid w:val="00ED44A4"/>
    <w:rsid w:val="00ED4CC9"/>
    <w:rsid w:val="00ED4D8D"/>
    <w:rsid w:val="00ED4EE5"/>
    <w:rsid w:val="00ED5770"/>
    <w:rsid w:val="00ED57F3"/>
    <w:rsid w:val="00ED59FA"/>
    <w:rsid w:val="00ED5F13"/>
    <w:rsid w:val="00ED5FE4"/>
    <w:rsid w:val="00ED7082"/>
    <w:rsid w:val="00ED71C5"/>
    <w:rsid w:val="00ED7645"/>
    <w:rsid w:val="00ED76D8"/>
    <w:rsid w:val="00ED792A"/>
    <w:rsid w:val="00EE079F"/>
    <w:rsid w:val="00EE09B6"/>
    <w:rsid w:val="00EE0CB8"/>
    <w:rsid w:val="00EE0CBA"/>
    <w:rsid w:val="00EE0EF5"/>
    <w:rsid w:val="00EE1359"/>
    <w:rsid w:val="00EE1693"/>
    <w:rsid w:val="00EE16FA"/>
    <w:rsid w:val="00EE180A"/>
    <w:rsid w:val="00EE1AB3"/>
    <w:rsid w:val="00EE1F28"/>
    <w:rsid w:val="00EE2CB2"/>
    <w:rsid w:val="00EE2CCA"/>
    <w:rsid w:val="00EE2D97"/>
    <w:rsid w:val="00EE2FBB"/>
    <w:rsid w:val="00EE3C08"/>
    <w:rsid w:val="00EE3C42"/>
    <w:rsid w:val="00EE3D4F"/>
    <w:rsid w:val="00EE3F9B"/>
    <w:rsid w:val="00EE44EB"/>
    <w:rsid w:val="00EE48EA"/>
    <w:rsid w:val="00EE49FA"/>
    <w:rsid w:val="00EE523A"/>
    <w:rsid w:val="00EE534D"/>
    <w:rsid w:val="00EE5560"/>
    <w:rsid w:val="00EE581A"/>
    <w:rsid w:val="00EE5993"/>
    <w:rsid w:val="00EE5AA5"/>
    <w:rsid w:val="00EE5F9D"/>
    <w:rsid w:val="00EE61A2"/>
    <w:rsid w:val="00EE63DE"/>
    <w:rsid w:val="00EE6B74"/>
    <w:rsid w:val="00EE6F1E"/>
    <w:rsid w:val="00EE7310"/>
    <w:rsid w:val="00EE7666"/>
    <w:rsid w:val="00EE7714"/>
    <w:rsid w:val="00EE7C37"/>
    <w:rsid w:val="00EF00F4"/>
    <w:rsid w:val="00EF01E6"/>
    <w:rsid w:val="00EF0330"/>
    <w:rsid w:val="00EF0348"/>
    <w:rsid w:val="00EF071B"/>
    <w:rsid w:val="00EF0765"/>
    <w:rsid w:val="00EF07C5"/>
    <w:rsid w:val="00EF1C20"/>
    <w:rsid w:val="00EF1C54"/>
    <w:rsid w:val="00EF1D4E"/>
    <w:rsid w:val="00EF1F40"/>
    <w:rsid w:val="00EF1F9C"/>
    <w:rsid w:val="00EF2115"/>
    <w:rsid w:val="00EF2BCA"/>
    <w:rsid w:val="00EF32C3"/>
    <w:rsid w:val="00EF345C"/>
    <w:rsid w:val="00EF34A9"/>
    <w:rsid w:val="00EF3B68"/>
    <w:rsid w:val="00EF3E19"/>
    <w:rsid w:val="00EF4121"/>
    <w:rsid w:val="00EF4366"/>
    <w:rsid w:val="00EF44F2"/>
    <w:rsid w:val="00EF4C3F"/>
    <w:rsid w:val="00EF4CD6"/>
    <w:rsid w:val="00EF50CF"/>
    <w:rsid w:val="00EF517C"/>
    <w:rsid w:val="00EF55A0"/>
    <w:rsid w:val="00EF5E61"/>
    <w:rsid w:val="00EF5F61"/>
    <w:rsid w:val="00EF63D1"/>
    <w:rsid w:val="00EF64D6"/>
    <w:rsid w:val="00EF6513"/>
    <w:rsid w:val="00EF6683"/>
    <w:rsid w:val="00EF6BC3"/>
    <w:rsid w:val="00EF6D68"/>
    <w:rsid w:val="00EF7002"/>
    <w:rsid w:val="00EF7207"/>
    <w:rsid w:val="00EF7666"/>
    <w:rsid w:val="00EF769B"/>
    <w:rsid w:val="00EF78C6"/>
    <w:rsid w:val="00EF7D8F"/>
    <w:rsid w:val="00F0029D"/>
    <w:rsid w:val="00F0065E"/>
    <w:rsid w:val="00F00BC4"/>
    <w:rsid w:val="00F00E3C"/>
    <w:rsid w:val="00F0100E"/>
    <w:rsid w:val="00F0120F"/>
    <w:rsid w:val="00F0164B"/>
    <w:rsid w:val="00F01A95"/>
    <w:rsid w:val="00F01B2E"/>
    <w:rsid w:val="00F01E24"/>
    <w:rsid w:val="00F0203F"/>
    <w:rsid w:val="00F020A2"/>
    <w:rsid w:val="00F027BA"/>
    <w:rsid w:val="00F0327B"/>
    <w:rsid w:val="00F032AB"/>
    <w:rsid w:val="00F03B19"/>
    <w:rsid w:val="00F03BEE"/>
    <w:rsid w:val="00F03E79"/>
    <w:rsid w:val="00F03EF4"/>
    <w:rsid w:val="00F04433"/>
    <w:rsid w:val="00F0482A"/>
    <w:rsid w:val="00F04CCB"/>
    <w:rsid w:val="00F051C0"/>
    <w:rsid w:val="00F053C6"/>
    <w:rsid w:val="00F057B5"/>
    <w:rsid w:val="00F05A29"/>
    <w:rsid w:val="00F06152"/>
    <w:rsid w:val="00F06277"/>
    <w:rsid w:val="00F0628D"/>
    <w:rsid w:val="00F06651"/>
    <w:rsid w:val="00F0665D"/>
    <w:rsid w:val="00F068C5"/>
    <w:rsid w:val="00F07650"/>
    <w:rsid w:val="00F077C8"/>
    <w:rsid w:val="00F078F2"/>
    <w:rsid w:val="00F07C55"/>
    <w:rsid w:val="00F07DE6"/>
    <w:rsid w:val="00F10390"/>
    <w:rsid w:val="00F104D1"/>
    <w:rsid w:val="00F1056C"/>
    <w:rsid w:val="00F107F1"/>
    <w:rsid w:val="00F10C95"/>
    <w:rsid w:val="00F10E4E"/>
    <w:rsid w:val="00F10FC1"/>
    <w:rsid w:val="00F112FD"/>
    <w:rsid w:val="00F119DB"/>
    <w:rsid w:val="00F12010"/>
    <w:rsid w:val="00F12191"/>
    <w:rsid w:val="00F12553"/>
    <w:rsid w:val="00F12AD3"/>
    <w:rsid w:val="00F12BA4"/>
    <w:rsid w:val="00F12D15"/>
    <w:rsid w:val="00F12F11"/>
    <w:rsid w:val="00F133A1"/>
    <w:rsid w:val="00F13793"/>
    <w:rsid w:val="00F13A7B"/>
    <w:rsid w:val="00F13B24"/>
    <w:rsid w:val="00F13ECD"/>
    <w:rsid w:val="00F14227"/>
    <w:rsid w:val="00F147BB"/>
    <w:rsid w:val="00F14A6B"/>
    <w:rsid w:val="00F14E78"/>
    <w:rsid w:val="00F14EBF"/>
    <w:rsid w:val="00F155CE"/>
    <w:rsid w:val="00F156A4"/>
    <w:rsid w:val="00F1591C"/>
    <w:rsid w:val="00F15A87"/>
    <w:rsid w:val="00F15B17"/>
    <w:rsid w:val="00F15DCE"/>
    <w:rsid w:val="00F15E58"/>
    <w:rsid w:val="00F16729"/>
    <w:rsid w:val="00F169D3"/>
    <w:rsid w:val="00F16BF2"/>
    <w:rsid w:val="00F17B01"/>
    <w:rsid w:val="00F17BF0"/>
    <w:rsid w:val="00F17D6F"/>
    <w:rsid w:val="00F17EAE"/>
    <w:rsid w:val="00F206D5"/>
    <w:rsid w:val="00F20818"/>
    <w:rsid w:val="00F2081A"/>
    <w:rsid w:val="00F209FC"/>
    <w:rsid w:val="00F20A7F"/>
    <w:rsid w:val="00F20ABB"/>
    <w:rsid w:val="00F20B41"/>
    <w:rsid w:val="00F20E1E"/>
    <w:rsid w:val="00F210A4"/>
    <w:rsid w:val="00F21602"/>
    <w:rsid w:val="00F21873"/>
    <w:rsid w:val="00F218D4"/>
    <w:rsid w:val="00F21E2A"/>
    <w:rsid w:val="00F21E78"/>
    <w:rsid w:val="00F22389"/>
    <w:rsid w:val="00F2250A"/>
    <w:rsid w:val="00F225E8"/>
    <w:rsid w:val="00F22DF2"/>
    <w:rsid w:val="00F2332E"/>
    <w:rsid w:val="00F23F3D"/>
    <w:rsid w:val="00F240FE"/>
    <w:rsid w:val="00F241CC"/>
    <w:rsid w:val="00F24788"/>
    <w:rsid w:val="00F2482B"/>
    <w:rsid w:val="00F249E1"/>
    <w:rsid w:val="00F2538B"/>
    <w:rsid w:val="00F254AF"/>
    <w:rsid w:val="00F25731"/>
    <w:rsid w:val="00F25A60"/>
    <w:rsid w:val="00F25B55"/>
    <w:rsid w:val="00F260C4"/>
    <w:rsid w:val="00F263DA"/>
    <w:rsid w:val="00F2640F"/>
    <w:rsid w:val="00F264E8"/>
    <w:rsid w:val="00F26B60"/>
    <w:rsid w:val="00F26D52"/>
    <w:rsid w:val="00F27198"/>
    <w:rsid w:val="00F2745F"/>
    <w:rsid w:val="00F27C34"/>
    <w:rsid w:val="00F27E46"/>
    <w:rsid w:val="00F301C2"/>
    <w:rsid w:val="00F302E1"/>
    <w:rsid w:val="00F30C4D"/>
    <w:rsid w:val="00F30DC8"/>
    <w:rsid w:val="00F30F8A"/>
    <w:rsid w:val="00F31184"/>
    <w:rsid w:val="00F31215"/>
    <w:rsid w:val="00F31639"/>
    <w:rsid w:val="00F31690"/>
    <w:rsid w:val="00F31B22"/>
    <w:rsid w:val="00F31B49"/>
    <w:rsid w:val="00F31D01"/>
    <w:rsid w:val="00F32213"/>
    <w:rsid w:val="00F322E2"/>
    <w:rsid w:val="00F32A5A"/>
    <w:rsid w:val="00F32F56"/>
    <w:rsid w:val="00F33268"/>
    <w:rsid w:val="00F3359E"/>
    <w:rsid w:val="00F3387E"/>
    <w:rsid w:val="00F33AE5"/>
    <w:rsid w:val="00F33D4F"/>
    <w:rsid w:val="00F33FCB"/>
    <w:rsid w:val="00F34138"/>
    <w:rsid w:val="00F342B8"/>
    <w:rsid w:val="00F34CD6"/>
    <w:rsid w:val="00F35080"/>
    <w:rsid w:val="00F35829"/>
    <w:rsid w:val="00F35873"/>
    <w:rsid w:val="00F35920"/>
    <w:rsid w:val="00F35B3D"/>
    <w:rsid w:val="00F35F61"/>
    <w:rsid w:val="00F36197"/>
    <w:rsid w:val="00F36573"/>
    <w:rsid w:val="00F366A5"/>
    <w:rsid w:val="00F367AA"/>
    <w:rsid w:val="00F369D3"/>
    <w:rsid w:val="00F36C5F"/>
    <w:rsid w:val="00F36C60"/>
    <w:rsid w:val="00F36F86"/>
    <w:rsid w:val="00F37250"/>
    <w:rsid w:val="00F37259"/>
    <w:rsid w:val="00F373A9"/>
    <w:rsid w:val="00F3777D"/>
    <w:rsid w:val="00F37A53"/>
    <w:rsid w:val="00F37AB5"/>
    <w:rsid w:val="00F37D5E"/>
    <w:rsid w:val="00F40195"/>
    <w:rsid w:val="00F40547"/>
    <w:rsid w:val="00F405A4"/>
    <w:rsid w:val="00F40914"/>
    <w:rsid w:val="00F40B4D"/>
    <w:rsid w:val="00F40E46"/>
    <w:rsid w:val="00F40FAE"/>
    <w:rsid w:val="00F4137F"/>
    <w:rsid w:val="00F414D9"/>
    <w:rsid w:val="00F41579"/>
    <w:rsid w:val="00F416C8"/>
    <w:rsid w:val="00F4182E"/>
    <w:rsid w:val="00F41E85"/>
    <w:rsid w:val="00F41F05"/>
    <w:rsid w:val="00F41F57"/>
    <w:rsid w:val="00F41FF8"/>
    <w:rsid w:val="00F4270A"/>
    <w:rsid w:val="00F4273C"/>
    <w:rsid w:val="00F42DCD"/>
    <w:rsid w:val="00F43163"/>
    <w:rsid w:val="00F4338B"/>
    <w:rsid w:val="00F433BD"/>
    <w:rsid w:val="00F438FB"/>
    <w:rsid w:val="00F43C41"/>
    <w:rsid w:val="00F44320"/>
    <w:rsid w:val="00F445A3"/>
    <w:rsid w:val="00F44643"/>
    <w:rsid w:val="00F44869"/>
    <w:rsid w:val="00F44AEF"/>
    <w:rsid w:val="00F44CAF"/>
    <w:rsid w:val="00F44EC1"/>
    <w:rsid w:val="00F44EC5"/>
    <w:rsid w:val="00F44FF1"/>
    <w:rsid w:val="00F453D9"/>
    <w:rsid w:val="00F45603"/>
    <w:rsid w:val="00F45E3A"/>
    <w:rsid w:val="00F45E83"/>
    <w:rsid w:val="00F45FE1"/>
    <w:rsid w:val="00F464F4"/>
    <w:rsid w:val="00F466CB"/>
    <w:rsid w:val="00F46744"/>
    <w:rsid w:val="00F46765"/>
    <w:rsid w:val="00F46B88"/>
    <w:rsid w:val="00F4742D"/>
    <w:rsid w:val="00F47498"/>
    <w:rsid w:val="00F476E5"/>
    <w:rsid w:val="00F47BA3"/>
    <w:rsid w:val="00F47DB3"/>
    <w:rsid w:val="00F50D06"/>
    <w:rsid w:val="00F512B2"/>
    <w:rsid w:val="00F51A7E"/>
    <w:rsid w:val="00F522A5"/>
    <w:rsid w:val="00F523AB"/>
    <w:rsid w:val="00F5283D"/>
    <w:rsid w:val="00F5296D"/>
    <w:rsid w:val="00F52ABA"/>
    <w:rsid w:val="00F52ACF"/>
    <w:rsid w:val="00F52BC7"/>
    <w:rsid w:val="00F5304E"/>
    <w:rsid w:val="00F53197"/>
    <w:rsid w:val="00F53B13"/>
    <w:rsid w:val="00F53BBA"/>
    <w:rsid w:val="00F53BF4"/>
    <w:rsid w:val="00F54266"/>
    <w:rsid w:val="00F54E19"/>
    <w:rsid w:val="00F5500E"/>
    <w:rsid w:val="00F55035"/>
    <w:rsid w:val="00F55043"/>
    <w:rsid w:val="00F557D5"/>
    <w:rsid w:val="00F5597C"/>
    <w:rsid w:val="00F55CD4"/>
    <w:rsid w:val="00F56895"/>
    <w:rsid w:val="00F56DCF"/>
    <w:rsid w:val="00F57034"/>
    <w:rsid w:val="00F57170"/>
    <w:rsid w:val="00F57B41"/>
    <w:rsid w:val="00F57CBF"/>
    <w:rsid w:val="00F57CF6"/>
    <w:rsid w:val="00F6037E"/>
    <w:rsid w:val="00F60497"/>
    <w:rsid w:val="00F60599"/>
    <w:rsid w:val="00F605FB"/>
    <w:rsid w:val="00F60BE9"/>
    <w:rsid w:val="00F60D62"/>
    <w:rsid w:val="00F612DF"/>
    <w:rsid w:val="00F61FD8"/>
    <w:rsid w:val="00F62BAB"/>
    <w:rsid w:val="00F62DBF"/>
    <w:rsid w:val="00F63022"/>
    <w:rsid w:val="00F63024"/>
    <w:rsid w:val="00F63555"/>
    <w:rsid w:val="00F637F0"/>
    <w:rsid w:val="00F63881"/>
    <w:rsid w:val="00F63932"/>
    <w:rsid w:val="00F63B05"/>
    <w:rsid w:val="00F641FC"/>
    <w:rsid w:val="00F64236"/>
    <w:rsid w:val="00F64592"/>
    <w:rsid w:val="00F647F7"/>
    <w:rsid w:val="00F64996"/>
    <w:rsid w:val="00F64ACC"/>
    <w:rsid w:val="00F64CB5"/>
    <w:rsid w:val="00F6583C"/>
    <w:rsid w:val="00F6589A"/>
    <w:rsid w:val="00F65C0F"/>
    <w:rsid w:val="00F65CF2"/>
    <w:rsid w:val="00F65D28"/>
    <w:rsid w:val="00F660C0"/>
    <w:rsid w:val="00F66FC5"/>
    <w:rsid w:val="00F67224"/>
    <w:rsid w:val="00F672F0"/>
    <w:rsid w:val="00F675FF"/>
    <w:rsid w:val="00F6783E"/>
    <w:rsid w:val="00F67F09"/>
    <w:rsid w:val="00F67FDA"/>
    <w:rsid w:val="00F70856"/>
    <w:rsid w:val="00F708DE"/>
    <w:rsid w:val="00F70DBE"/>
    <w:rsid w:val="00F71124"/>
    <w:rsid w:val="00F71888"/>
    <w:rsid w:val="00F719CD"/>
    <w:rsid w:val="00F71BB8"/>
    <w:rsid w:val="00F72253"/>
    <w:rsid w:val="00F722EA"/>
    <w:rsid w:val="00F72584"/>
    <w:rsid w:val="00F7290D"/>
    <w:rsid w:val="00F72A32"/>
    <w:rsid w:val="00F72DA2"/>
    <w:rsid w:val="00F72E83"/>
    <w:rsid w:val="00F7302F"/>
    <w:rsid w:val="00F732EC"/>
    <w:rsid w:val="00F7342C"/>
    <w:rsid w:val="00F73D08"/>
    <w:rsid w:val="00F74D4E"/>
    <w:rsid w:val="00F75171"/>
    <w:rsid w:val="00F753A0"/>
    <w:rsid w:val="00F753BC"/>
    <w:rsid w:val="00F75761"/>
    <w:rsid w:val="00F7586B"/>
    <w:rsid w:val="00F75913"/>
    <w:rsid w:val="00F75B53"/>
    <w:rsid w:val="00F75DFE"/>
    <w:rsid w:val="00F75F2F"/>
    <w:rsid w:val="00F76318"/>
    <w:rsid w:val="00F76445"/>
    <w:rsid w:val="00F76779"/>
    <w:rsid w:val="00F76ECC"/>
    <w:rsid w:val="00F77184"/>
    <w:rsid w:val="00F772FA"/>
    <w:rsid w:val="00F77312"/>
    <w:rsid w:val="00F77486"/>
    <w:rsid w:val="00F775AC"/>
    <w:rsid w:val="00F77F44"/>
    <w:rsid w:val="00F80399"/>
    <w:rsid w:val="00F80566"/>
    <w:rsid w:val="00F80677"/>
    <w:rsid w:val="00F807AC"/>
    <w:rsid w:val="00F8080D"/>
    <w:rsid w:val="00F8098F"/>
    <w:rsid w:val="00F80ABC"/>
    <w:rsid w:val="00F812C8"/>
    <w:rsid w:val="00F8132D"/>
    <w:rsid w:val="00F818AE"/>
    <w:rsid w:val="00F81914"/>
    <w:rsid w:val="00F81940"/>
    <w:rsid w:val="00F81B40"/>
    <w:rsid w:val="00F81BBB"/>
    <w:rsid w:val="00F81E81"/>
    <w:rsid w:val="00F81FFF"/>
    <w:rsid w:val="00F820C4"/>
    <w:rsid w:val="00F82468"/>
    <w:rsid w:val="00F82F0A"/>
    <w:rsid w:val="00F831CC"/>
    <w:rsid w:val="00F832F6"/>
    <w:rsid w:val="00F83318"/>
    <w:rsid w:val="00F83829"/>
    <w:rsid w:val="00F8382E"/>
    <w:rsid w:val="00F83A60"/>
    <w:rsid w:val="00F83CA7"/>
    <w:rsid w:val="00F84069"/>
    <w:rsid w:val="00F843D7"/>
    <w:rsid w:val="00F84C79"/>
    <w:rsid w:val="00F84D1A"/>
    <w:rsid w:val="00F84D2F"/>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1CD"/>
    <w:rsid w:val="00F8736B"/>
    <w:rsid w:val="00F8736C"/>
    <w:rsid w:val="00F87E1E"/>
    <w:rsid w:val="00F900AD"/>
    <w:rsid w:val="00F9030E"/>
    <w:rsid w:val="00F90341"/>
    <w:rsid w:val="00F90668"/>
    <w:rsid w:val="00F90ADB"/>
    <w:rsid w:val="00F90D3B"/>
    <w:rsid w:val="00F90DFD"/>
    <w:rsid w:val="00F90E25"/>
    <w:rsid w:val="00F90E78"/>
    <w:rsid w:val="00F91209"/>
    <w:rsid w:val="00F91566"/>
    <w:rsid w:val="00F9168B"/>
    <w:rsid w:val="00F91AAC"/>
    <w:rsid w:val="00F91AE1"/>
    <w:rsid w:val="00F91CB2"/>
    <w:rsid w:val="00F9221F"/>
    <w:rsid w:val="00F92B84"/>
    <w:rsid w:val="00F92CAF"/>
    <w:rsid w:val="00F931C7"/>
    <w:rsid w:val="00F93559"/>
    <w:rsid w:val="00F93D72"/>
    <w:rsid w:val="00F93E65"/>
    <w:rsid w:val="00F94070"/>
    <w:rsid w:val="00F94270"/>
    <w:rsid w:val="00F94F46"/>
    <w:rsid w:val="00F950B5"/>
    <w:rsid w:val="00F9513F"/>
    <w:rsid w:val="00F9544E"/>
    <w:rsid w:val="00F955B6"/>
    <w:rsid w:val="00F95B34"/>
    <w:rsid w:val="00F95C92"/>
    <w:rsid w:val="00F95ED6"/>
    <w:rsid w:val="00F96074"/>
    <w:rsid w:val="00F966E3"/>
    <w:rsid w:val="00F96F3F"/>
    <w:rsid w:val="00F972FD"/>
    <w:rsid w:val="00F97908"/>
    <w:rsid w:val="00F97A7E"/>
    <w:rsid w:val="00F97B43"/>
    <w:rsid w:val="00FA028E"/>
    <w:rsid w:val="00FA0397"/>
    <w:rsid w:val="00FA04DD"/>
    <w:rsid w:val="00FA07F8"/>
    <w:rsid w:val="00FA0A96"/>
    <w:rsid w:val="00FA0FC8"/>
    <w:rsid w:val="00FA105C"/>
    <w:rsid w:val="00FA1475"/>
    <w:rsid w:val="00FA148A"/>
    <w:rsid w:val="00FA1684"/>
    <w:rsid w:val="00FA1792"/>
    <w:rsid w:val="00FA17F7"/>
    <w:rsid w:val="00FA1CCE"/>
    <w:rsid w:val="00FA214A"/>
    <w:rsid w:val="00FA27C8"/>
    <w:rsid w:val="00FA2DF3"/>
    <w:rsid w:val="00FA2EC2"/>
    <w:rsid w:val="00FA2EF4"/>
    <w:rsid w:val="00FA2F64"/>
    <w:rsid w:val="00FA33D6"/>
    <w:rsid w:val="00FA36E5"/>
    <w:rsid w:val="00FA3B76"/>
    <w:rsid w:val="00FA4431"/>
    <w:rsid w:val="00FA4C6F"/>
    <w:rsid w:val="00FA4D66"/>
    <w:rsid w:val="00FA5A4E"/>
    <w:rsid w:val="00FA5CFF"/>
    <w:rsid w:val="00FA61E9"/>
    <w:rsid w:val="00FA6239"/>
    <w:rsid w:val="00FA6D24"/>
    <w:rsid w:val="00FA6D76"/>
    <w:rsid w:val="00FA6EF9"/>
    <w:rsid w:val="00FA742B"/>
    <w:rsid w:val="00FA7C74"/>
    <w:rsid w:val="00FA7CB5"/>
    <w:rsid w:val="00FB0082"/>
    <w:rsid w:val="00FB010F"/>
    <w:rsid w:val="00FB0243"/>
    <w:rsid w:val="00FB07DC"/>
    <w:rsid w:val="00FB0954"/>
    <w:rsid w:val="00FB0B49"/>
    <w:rsid w:val="00FB0F3E"/>
    <w:rsid w:val="00FB1527"/>
    <w:rsid w:val="00FB18EE"/>
    <w:rsid w:val="00FB2537"/>
    <w:rsid w:val="00FB27EC"/>
    <w:rsid w:val="00FB2A7B"/>
    <w:rsid w:val="00FB32AA"/>
    <w:rsid w:val="00FB33DC"/>
    <w:rsid w:val="00FB3885"/>
    <w:rsid w:val="00FB3E29"/>
    <w:rsid w:val="00FB41E4"/>
    <w:rsid w:val="00FB431D"/>
    <w:rsid w:val="00FB4338"/>
    <w:rsid w:val="00FB477E"/>
    <w:rsid w:val="00FB4C4C"/>
    <w:rsid w:val="00FB4C9C"/>
    <w:rsid w:val="00FB4F99"/>
    <w:rsid w:val="00FB506E"/>
    <w:rsid w:val="00FB545E"/>
    <w:rsid w:val="00FB54D2"/>
    <w:rsid w:val="00FB5FC4"/>
    <w:rsid w:val="00FB6165"/>
    <w:rsid w:val="00FB673F"/>
    <w:rsid w:val="00FB69DD"/>
    <w:rsid w:val="00FB6D65"/>
    <w:rsid w:val="00FB6D99"/>
    <w:rsid w:val="00FB6E17"/>
    <w:rsid w:val="00FB74A2"/>
    <w:rsid w:val="00FB7A96"/>
    <w:rsid w:val="00FB7B68"/>
    <w:rsid w:val="00FB7BF7"/>
    <w:rsid w:val="00FB7D7C"/>
    <w:rsid w:val="00FB7F8A"/>
    <w:rsid w:val="00FC002D"/>
    <w:rsid w:val="00FC0150"/>
    <w:rsid w:val="00FC03AB"/>
    <w:rsid w:val="00FC09D3"/>
    <w:rsid w:val="00FC101E"/>
    <w:rsid w:val="00FC19E0"/>
    <w:rsid w:val="00FC1CBB"/>
    <w:rsid w:val="00FC22BF"/>
    <w:rsid w:val="00FC25B0"/>
    <w:rsid w:val="00FC2612"/>
    <w:rsid w:val="00FC2736"/>
    <w:rsid w:val="00FC298D"/>
    <w:rsid w:val="00FC2990"/>
    <w:rsid w:val="00FC2C4C"/>
    <w:rsid w:val="00FC421E"/>
    <w:rsid w:val="00FC4727"/>
    <w:rsid w:val="00FC4729"/>
    <w:rsid w:val="00FC47EC"/>
    <w:rsid w:val="00FC4A8C"/>
    <w:rsid w:val="00FC4F70"/>
    <w:rsid w:val="00FC4FE5"/>
    <w:rsid w:val="00FC508B"/>
    <w:rsid w:val="00FC51A7"/>
    <w:rsid w:val="00FC53DB"/>
    <w:rsid w:val="00FC5700"/>
    <w:rsid w:val="00FC59D2"/>
    <w:rsid w:val="00FC5A72"/>
    <w:rsid w:val="00FC5EB6"/>
    <w:rsid w:val="00FC5FC2"/>
    <w:rsid w:val="00FC6177"/>
    <w:rsid w:val="00FC63D1"/>
    <w:rsid w:val="00FC6B77"/>
    <w:rsid w:val="00FC741D"/>
    <w:rsid w:val="00FC7528"/>
    <w:rsid w:val="00FC7D81"/>
    <w:rsid w:val="00FD02CB"/>
    <w:rsid w:val="00FD048E"/>
    <w:rsid w:val="00FD0572"/>
    <w:rsid w:val="00FD06F5"/>
    <w:rsid w:val="00FD0859"/>
    <w:rsid w:val="00FD10AC"/>
    <w:rsid w:val="00FD1607"/>
    <w:rsid w:val="00FD1893"/>
    <w:rsid w:val="00FD18DE"/>
    <w:rsid w:val="00FD1A97"/>
    <w:rsid w:val="00FD1B8E"/>
    <w:rsid w:val="00FD20D3"/>
    <w:rsid w:val="00FD2174"/>
    <w:rsid w:val="00FD28D1"/>
    <w:rsid w:val="00FD28ED"/>
    <w:rsid w:val="00FD2A6C"/>
    <w:rsid w:val="00FD2C0F"/>
    <w:rsid w:val="00FD2D6F"/>
    <w:rsid w:val="00FD2D7B"/>
    <w:rsid w:val="00FD3307"/>
    <w:rsid w:val="00FD3376"/>
    <w:rsid w:val="00FD34FF"/>
    <w:rsid w:val="00FD3658"/>
    <w:rsid w:val="00FD37F6"/>
    <w:rsid w:val="00FD448B"/>
    <w:rsid w:val="00FD4589"/>
    <w:rsid w:val="00FD473E"/>
    <w:rsid w:val="00FD501E"/>
    <w:rsid w:val="00FD529D"/>
    <w:rsid w:val="00FD57AC"/>
    <w:rsid w:val="00FD5F10"/>
    <w:rsid w:val="00FD623C"/>
    <w:rsid w:val="00FD62BE"/>
    <w:rsid w:val="00FD677E"/>
    <w:rsid w:val="00FD69F3"/>
    <w:rsid w:val="00FD6A56"/>
    <w:rsid w:val="00FD6B61"/>
    <w:rsid w:val="00FD6D8A"/>
    <w:rsid w:val="00FD7049"/>
    <w:rsid w:val="00FD75DD"/>
    <w:rsid w:val="00FD76A5"/>
    <w:rsid w:val="00FD7A59"/>
    <w:rsid w:val="00FD7DF9"/>
    <w:rsid w:val="00FE0B51"/>
    <w:rsid w:val="00FE0B78"/>
    <w:rsid w:val="00FE0ED4"/>
    <w:rsid w:val="00FE1144"/>
    <w:rsid w:val="00FE1347"/>
    <w:rsid w:val="00FE13DF"/>
    <w:rsid w:val="00FE1842"/>
    <w:rsid w:val="00FE1A78"/>
    <w:rsid w:val="00FE1EAB"/>
    <w:rsid w:val="00FE2078"/>
    <w:rsid w:val="00FE273E"/>
    <w:rsid w:val="00FE2D5E"/>
    <w:rsid w:val="00FE3465"/>
    <w:rsid w:val="00FE3BC5"/>
    <w:rsid w:val="00FE3FE9"/>
    <w:rsid w:val="00FE477E"/>
    <w:rsid w:val="00FE48D3"/>
    <w:rsid w:val="00FE4CFA"/>
    <w:rsid w:val="00FE4F93"/>
    <w:rsid w:val="00FE51A1"/>
    <w:rsid w:val="00FE5B08"/>
    <w:rsid w:val="00FE5DCD"/>
    <w:rsid w:val="00FE62E1"/>
    <w:rsid w:val="00FE6744"/>
    <w:rsid w:val="00FE67CF"/>
    <w:rsid w:val="00FE69FE"/>
    <w:rsid w:val="00FE6D20"/>
    <w:rsid w:val="00FE6FB9"/>
    <w:rsid w:val="00FE7142"/>
    <w:rsid w:val="00FE73D6"/>
    <w:rsid w:val="00FE7549"/>
    <w:rsid w:val="00FE7BCC"/>
    <w:rsid w:val="00FE7C2E"/>
    <w:rsid w:val="00FE7DC8"/>
    <w:rsid w:val="00FF0256"/>
    <w:rsid w:val="00FF0452"/>
    <w:rsid w:val="00FF0464"/>
    <w:rsid w:val="00FF0A8B"/>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47A2"/>
    <w:rsid w:val="00FF49B0"/>
    <w:rsid w:val="00FF4AE2"/>
    <w:rsid w:val="00FF4AEA"/>
    <w:rsid w:val="00FF4D91"/>
    <w:rsid w:val="00FF50A8"/>
    <w:rsid w:val="00FF56DB"/>
    <w:rsid w:val="00FF571E"/>
    <w:rsid w:val="00FF6246"/>
    <w:rsid w:val="00FF6669"/>
    <w:rsid w:val="00FF6746"/>
    <w:rsid w:val="00FF6943"/>
    <w:rsid w:val="00FF6AFB"/>
    <w:rsid w:val="00FF6BD1"/>
    <w:rsid w:val="00FF6BF8"/>
    <w:rsid w:val="00FF6CC0"/>
    <w:rsid w:val="00FF6FDF"/>
    <w:rsid w:val="00FF728D"/>
    <w:rsid w:val="00FF7350"/>
    <w:rsid w:val="00FF7455"/>
    <w:rsid w:val="00FF7512"/>
    <w:rsid w:val="00FF7563"/>
    <w:rsid w:val="00FF7675"/>
    <w:rsid w:val="00FF7AF3"/>
    <w:rsid w:val="00FF7CA4"/>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1C845285-64DF-4936-9747-A4869D3B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3A6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uiPriority w:val="99"/>
    <w:qFormat/>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iPriority w:val="99"/>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5"/>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character" w:customStyle="1" w:styleId="Heading3Char">
    <w:name w:val="Heading 3 Char"/>
    <w:basedOn w:val="DefaultParagraphFont"/>
    <w:link w:val="Heading3"/>
    <w:uiPriority w:val="9"/>
    <w:qFormat/>
    <w:rsid w:val="008E2CCE"/>
    <w:rPr>
      <w:b/>
      <w:sz w:val="22"/>
      <w:szCs w:val="22"/>
    </w:rPr>
  </w:style>
  <w:style w:type="paragraph" w:customStyle="1" w:styleId="textintend1">
    <w:name w:val="text intend 1"/>
    <w:basedOn w:val="Normal"/>
    <w:qFormat/>
    <w:rsid w:val="008E2CCE"/>
    <w:pPr>
      <w:numPr>
        <w:numId w:val="13"/>
      </w:numPr>
      <w:overflowPunct w:val="0"/>
      <w:snapToGrid/>
      <w:spacing w:before="100" w:beforeAutospacing="1" w:line="259" w:lineRule="auto"/>
      <w:textAlignment w:val="baseline"/>
    </w:pPr>
    <w:rPr>
      <w:rFonts w:eastAsia="MS Mincho"/>
      <w:sz w:val="24"/>
      <w:szCs w:val="20"/>
      <w:lang w:eastAsia="zh-CN"/>
    </w:rPr>
  </w:style>
  <w:style w:type="character" w:customStyle="1" w:styleId="ZGSM">
    <w:name w:val="ZGSM"/>
    <w:rsid w:val="00506BE2"/>
  </w:style>
  <w:style w:type="paragraph" w:customStyle="1" w:styleId="ZT">
    <w:name w:val="ZT"/>
    <w:rsid w:val="00506BE2"/>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ar"/>
    <w:qFormat/>
    <w:rsid w:val="00B3626B"/>
    <w:rPr>
      <w:b/>
    </w:rPr>
  </w:style>
  <w:style w:type="paragraph" w:customStyle="1" w:styleId="TAC">
    <w:name w:val="TAC"/>
    <w:basedOn w:val="Normal"/>
    <w:link w:val="TACChar"/>
    <w:qFormat/>
    <w:rsid w:val="00B3626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3626B"/>
    <w:rPr>
      <w:rFonts w:ascii="Arial" w:hAnsi="Arial"/>
      <w:sz w:val="18"/>
      <w:lang w:val="en-GB"/>
    </w:rPr>
  </w:style>
  <w:style w:type="character" w:customStyle="1" w:styleId="TAHCar">
    <w:name w:val="TAH Car"/>
    <w:link w:val="TAH"/>
    <w:qFormat/>
    <w:rsid w:val="00B3626B"/>
    <w:rPr>
      <w:rFonts w:ascii="Arial" w:hAnsi="Arial"/>
      <w:b/>
      <w:sz w:val="18"/>
      <w:lang w:val="en-GB"/>
    </w:rPr>
  </w:style>
  <w:style w:type="character" w:customStyle="1" w:styleId="B3Char">
    <w:name w:val="B3 Char"/>
    <w:link w:val="B3"/>
    <w:qFormat/>
    <w:locked/>
    <w:rsid w:val="00167E6E"/>
    <w:rPr>
      <w:rFonts w:eastAsia="Times New Roman"/>
    </w:rPr>
  </w:style>
  <w:style w:type="paragraph" w:customStyle="1" w:styleId="B3">
    <w:name w:val="B3"/>
    <w:basedOn w:val="List3"/>
    <w:link w:val="B3Char"/>
    <w:qFormat/>
    <w:rsid w:val="00167E6E"/>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167E6E"/>
    <w:rPr>
      <w:rFonts w:eastAsia="Times New Roman"/>
    </w:rPr>
  </w:style>
  <w:style w:type="paragraph" w:customStyle="1" w:styleId="B4">
    <w:name w:val="B4"/>
    <w:basedOn w:val="List4"/>
    <w:link w:val="B4Char"/>
    <w:qFormat/>
    <w:rsid w:val="00167E6E"/>
    <w:pPr>
      <w:overflowPunct w:val="0"/>
      <w:snapToGrid/>
      <w:spacing w:after="180"/>
      <w:ind w:left="1418" w:hanging="284"/>
      <w:contextualSpacing w:val="0"/>
      <w:jc w:val="left"/>
    </w:pPr>
    <w:rPr>
      <w:rFonts w:eastAsia="Times New Roman"/>
      <w:sz w:val="20"/>
      <w:szCs w:val="20"/>
    </w:rPr>
  </w:style>
  <w:style w:type="paragraph" w:styleId="List3">
    <w:name w:val="List 3"/>
    <w:basedOn w:val="Normal"/>
    <w:semiHidden/>
    <w:unhideWhenUsed/>
    <w:rsid w:val="00167E6E"/>
    <w:pPr>
      <w:ind w:left="849" w:hanging="283"/>
      <w:contextualSpacing/>
    </w:pPr>
  </w:style>
  <w:style w:type="paragraph" w:styleId="List4">
    <w:name w:val="List 4"/>
    <w:basedOn w:val="Normal"/>
    <w:rsid w:val="00167E6E"/>
    <w:pPr>
      <w:ind w:left="1132" w:hanging="283"/>
      <w:contextualSpacing/>
    </w:pPr>
  </w:style>
  <w:style w:type="paragraph" w:customStyle="1" w:styleId="Default">
    <w:name w:val="Default"/>
    <w:rsid w:val="007B5C82"/>
    <w:pPr>
      <w:autoSpaceDE w:val="0"/>
      <w:autoSpaceDN w:val="0"/>
      <w:adjustRightInd w:val="0"/>
    </w:pPr>
    <w:rPr>
      <w:rFonts w:ascii="Arial" w:hAnsi="Arial" w:cs="Arial"/>
      <w:color w:val="000000"/>
      <w:sz w:val="24"/>
      <w:szCs w:val="24"/>
    </w:rPr>
  </w:style>
  <w:style w:type="paragraph" w:customStyle="1" w:styleId="textintend3">
    <w:name w:val="text intend 3"/>
    <w:basedOn w:val="Normal"/>
    <w:rsid w:val="00995D95"/>
    <w:pPr>
      <w:numPr>
        <w:numId w:val="30"/>
      </w:numPr>
      <w:tabs>
        <w:tab w:val="clear" w:pos="360"/>
      </w:tabs>
      <w:overflowPunct w:val="0"/>
      <w:snapToGrid/>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754717">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918831563">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23587717">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910433408">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5.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3.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F58EE2-07B9-4600-9633-5093ED6F3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Sanders;John M Meredith</dc:creator>
  <cp:keywords/>
  <dc:description/>
  <cp:lastModifiedBy>Matthew Webb</cp:lastModifiedBy>
  <cp:revision>2</cp:revision>
  <cp:lastPrinted>2007-06-18T22:08:00Z</cp:lastPrinted>
  <dcterms:created xsi:type="dcterms:W3CDTF">2023-09-29T14:38:00Z</dcterms:created>
  <dcterms:modified xsi:type="dcterms:W3CDTF">2023-09-29T14:38:00Z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(3)4V6cfBvp1zGD5DlXeVFVoGgsznKOb/R6lJXQ0On0cPREiyZ6GcQJEYOzMUqRzJgoRZ5XexVt
5+fnkunkBVD7dIP3CfSX2aqcdflp6i1rVOlPWOBBdM+jKKsmNmbL1Wr/HgR9CXwTAt+iNsAB
rgs8brcjbDsfSM3HiIh9C44cd96H8U4ahyhrB3gRRah8TGwUtDsylX+lYkL8isHMEWfx3H8A
3ybOKS1FbKuBA/ykUo</vt:lpwstr>
  </property>
  <property fmtid="{D5CDD505-2E9C-101B-9397-08002B2CF9AE}" pid="13" name="_2015_ms_pID_725343_00">
    <vt:lpwstr>_2015_ms_pID_725343</vt:lpwstr>
  </property>
  <property fmtid="{D5CDD505-2E9C-101B-9397-08002B2CF9AE}" pid="14" name="_2015_ms_pID_7253431">
    <vt:lpwstr>T9hbsF2DfnD3a1GkDrCIYorYDBIbIZ1HhG2LZx15rW4z/S1pmWCPCA
7+EOhfUdVbif1GvlPthpp7AUaUsO8Aa4DKu4WdYSbKZd+8ngdmwJNzdv0+mgPCwKMBXHe7rB
RX7CBkG8lgXbXnjvUio4c7xUR3qhhRPAGU/KTcjd4jwShNOHL0L5RPBbsR2D75xUTPgGNLW1
a6kmhbyMMk2vt6ZlL9370P6oF1uxfW/NSBqZ</vt:lpwstr>
  </property>
  <property fmtid="{D5CDD505-2E9C-101B-9397-08002B2CF9AE}" pid="15" name="_2015_ms_pID_7253431_00">
    <vt:lpwstr>_2015_ms_pID_7253431</vt:lpwstr>
  </property>
  <property fmtid="{D5CDD505-2E9C-101B-9397-08002B2CF9AE}" pid="16" name="_2015_ms_pID_7253432">
    <vt:lpwstr>rSnFwU2tdfGBLmQy2g47SC/PcEynhdGACMZh
DrYnzgggS1bBV3JrQSby+ULAIEa1854vYeaIjavDnglTr1RvLEE=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1695795322</vt:lpwstr>
  </property>
</Properties>
</file>