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0370FD04" w:rsidR="00F110CD" w:rsidRPr="00F12F74" w:rsidRDefault="00F110CD" w:rsidP="00F110CD">
      <w:pPr>
        <w:pStyle w:val="Header"/>
        <w:tabs>
          <w:tab w:val="right" w:pos="9639"/>
        </w:tabs>
        <w:rPr>
          <w:bCs/>
          <w:noProof w:val="0"/>
          <w:sz w:val="24"/>
          <w:szCs w:val="24"/>
          <w:lang w:val="de-DE"/>
        </w:rPr>
      </w:pPr>
      <w:bookmarkStart w:id="0" w:name="_Hlk37418177"/>
      <w:r w:rsidRPr="00F12F74">
        <w:rPr>
          <w:bCs/>
          <w:noProof w:val="0"/>
          <w:sz w:val="24"/>
          <w:szCs w:val="24"/>
          <w:lang w:val="de-DE"/>
        </w:rPr>
        <w:t>3GPP TSG RA</w:t>
      </w:r>
      <w:r w:rsidR="00BA1872" w:rsidRPr="00F12F74">
        <w:rPr>
          <w:bCs/>
          <w:noProof w:val="0"/>
          <w:sz w:val="24"/>
          <w:szCs w:val="24"/>
          <w:lang w:val="de-DE"/>
        </w:rPr>
        <w:t xml:space="preserve">N WG1 </w:t>
      </w:r>
      <w:r w:rsidR="00B65452" w:rsidRPr="00F12F74">
        <w:rPr>
          <w:bCs/>
          <w:noProof w:val="0"/>
          <w:sz w:val="24"/>
          <w:szCs w:val="24"/>
          <w:lang w:val="de-DE"/>
        </w:rPr>
        <w:t>#</w:t>
      </w:r>
      <w:r w:rsidR="00191E79" w:rsidRPr="00F12F74">
        <w:rPr>
          <w:bCs/>
          <w:noProof w:val="0"/>
          <w:sz w:val="24"/>
          <w:szCs w:val="24"/>
          <w:lang w:val="de-DE"/>
        </w:rPr>
        <w:t>1</w:t>
      </w:r>
      <w:r w:rsidR="006A60AC" w:rsidRPr="00F12F74">
        <w:rPr>
          <w:bCs/>
          <w:noProof w:val="0"/>
          <w:sz w:val="24"/>
          <w:szCs w:val="24"/>
          <w:lang w:val="de-DE"/>
        </w:rPr>
        <w:t>1</w:t>
      </w:r>
      <w:r w:rsidR="0062580C" w:rsidRPr="00F12F74">
        <w:rPr>
          <w:bCs/>
          <w:noProof w:val="0"/>
          <w:sz w:val="24"/>
          <w:szCs w:val="24"/>
          <w:lang w:val="de-DE"/>
        </w:rPr>
        <w:t>4</w:t>
      </w:r>
      <w:r w:rsidR="00C60CEF" w:rsidRPr="00F12F74">
        <w:rPr>
          <w:bCs/>
          <w:noProof w:val="0"/>
          <w:sz w:val="24"/>
          <w:szCs w:val="24"/>
          <w:lang w:val="de-DE"/>
        </w:rPr>
        <w:t>-bis</w:t>
      </w:r>
      <w:r w:rsidR="001348FE" w:rsidRPr="00F12F74">
        <w:rPr>
          <w:lang w:val="de-DE"/>
        </w:rPr>
        <w:tab/>
      </w:r>
      <w:r w:rsidR="00BA1872" w:rsidRPr="00F12F74">
        <w:rPr>
          <w:bCs/>
          <w:noProof w:val="0"/>
          <w:sz w:val="24"/>
          <w:szCs w:val="24"/>
          <w:lang w:val="de-DE"/>
        </w:rPr>
        <w:t>R1-</w:t>
      </w:r>
      <w:r w:rsidR="00191E79" w:rsidRPr="00F12F74">
        <w:rPr>
          <w:noProof w:val="0"/>
          <w:sz w:val="24"/>
          <w:szCs w:val="24"/>
          <w:lang w:val="de-DE"/>
        </w:rPr>
        <w:t>2</w:t>
      </w:r>
      <w:r w:rsidR="0062580C" w:rsidRPr="00F12F74">
        <w:rPr>
          <w:noProof w:val="0"/>
          <w:sz w:val="24"/>
          <w:szCs w:val="24"/>
          <w:lang w:val="de-DE"/>
        </w:rPr>
        <w:t>3</w:t>
      </w:r>
      <w:r w:rsidR="00F12F74" w:rsidRPr="00F12F74">
        <w:rPr>
          <w:noProof w:val="0"/>
          <w:sz w:val="24"/>
          <w:szCs w:val="24"/>
          <w:lang w:val="de-DE"/>
        </w:rPr>
        <w:t>0</w:t>
      </w:r>
      <w:r w:rsidR="00F12F74">
        <w:rPr>
          <w:noProof w:val="0"/>
          <w:sz w:val="24"/>
          <w:szCs w:val="24"/>
          <w:lang w:val="de-DE"/>
        </w:rPr>
        <w:t>9927</w:t>
      </w:r>
    </w:p>
    <w:p w14:paraId="1926F93A" w14:textId="167FB523" w:rsidR="004F0343" w:rsidRDefault="00C60CEF" w:rsidP="00CA26CE">
      <w:pPr>
        <w:pStyle w:val="Header"/>
        <w:rPr>
          <w:bCs/>
          <w:noProof w:val="0"/>
          <w:sz w:val="24"/>
          <w:szCs w:val="24"/>
        </w:rPr>
      </w:pPr>
      <w:r>
        <w:rPr>
          <w:bCs/>
          <w:noProof w:val="0"/>
          <w:sz w:val="24"/>
          <w:szCs w:val="24"/>
        </w:rPr>
        <w:t>Xiamen</w:t>
      </w:r>
      <w:r w:rsidR="004F0343" w:rsidRPr="004F0343">
        <w:rPr>
          <w:bCs/>
          <w:noProof w:val="0"/>
          <w:sz w:val="24"/>
          <w:szCs w:val="24"/>
        </w:rPr>
        <w:t xml:space="preserve">, </w:t>
      </w:r>
      <w:r>
        <w:rPr>
          <w:bCs/>
          <w:noProof w:val="0"/>
          <w:sz w:val="24"/>
          <w:szCs w:val="24"/>
        </w:rPr>
        <w:t>China</w:t>
      </w:r>
      <w:r w:rsidR="004F0343" w:rsidRPr="004F0343">
        <w:rPr>
          <w:bCs/>
          <w:noProof w:val="0"/>
          <w:sz w:val="24"/>
          <w:szCs w:val="24"/>
        </w:rPr>
        <w:t xml:space="preserve">, </w:t>
      </w:r>
      <w:r>
        <w:rPr>
          <w:bCs/>
          <w:noProof w:val="0"/>
          <w:sz w:val="24"/>
          <w:szCs w:val="24"/>
        </w:rPr>
        <w:t>October</w:t>
      </w:r>
      <w:r w:rsidR="0062580C">
        <w:rPr>
          <w:bCs/>
          <w:noProof w:val="0"/>
          <w:sz w:val="24"/>
          <w:szCs w:val="24"/>
        </w:rPr>
        <w:t xml:space="preserve"> </w:t>
      </w:r>
      <w:r>
        <w:rPr>
          <w:bCs/>
          <w:noProof w:val="0"/>
          <w:sz w:val="24"/>
          <w:szCs w:val="24"/>
        </w:rPr>
        <w:t>9</w:t>
      </w:r>
      <w:r w:rsidR="0062580C">
        <w:rPr>
          <w:bCs/>
          <w:noProof w:val="0"/>
          <w:sz w:val="24"/>
          <w:szCs w:val="24"/>
        </w:rPr>
        <w:t>-</w:t>
      </w:r>
      <w:r>
        <w:rPr>
          <w:bCs/>
          <w:noProof w:val="0"/>
          <w:sz w:val="24"/>
          <w:szCs w:val="24"/>
        </w:rPr>
        <w:t>13</w:t>
      </w:r>
      <w:r w:rsidR="004F0343" w:rsidRPr="004F0343">
        <w:rPr>
          <w:bCs/>
          <w:noProof w:val="0"/>
          <w:sz w:val="24"/>
          <w:szCs w:val="24"/>
        </w:rPr>
        <w:t>, 2023</w:t>
      </w:r>
      <w:bookmarkEnd w:id="0"/>
    </w:p>
    <w:p w14:paraId="2CFE1919" w14:textId="77777777" w:rsidR="00850D96" w:rsidRPr="00850D96" w:rsidRDefault="00850D96" w:rsidP="00CA26CE">
      <w:pPr>
        <w:pStyle w:val="Header"/>
        <w:rPr>
          <w:bCs/>
          <w:noProof w:val="0"/>
          <w:sz w:val="24"/>
          <w:lang w:val="en-GB" w:eastAsia="ja-JP"/>
        </w:rPr>
      </w:pPr>
    </w:p>
    <w:p w14:paraId="30E02941" w14:textId="5E1657E9"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FF469F">
        <w:rPr>
          <w:rFonts w:cs="Arial"/>
          <w:b/>
          <w:bCs/>
          <w:sz w:val="24"/>
          <w:szCs w:val="24"/>
        </w:rPr>
        <w:t>5.0</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5E0873A9"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tab/>
      </w:r>
      <w:r w:rsidR="352C9CD1" w:rsidRPr="4D0CC026">
        <w:rPr>
          <w:rFonts w:ascii="Arial" w:hAnsi="Arial" w:cs="Arial"/>
          <w:b/>
          <w:bCs/>
          <w:sz w:val="24"/>
          <w:szCs w:val="24"/>
        </w:rPr>
        <w:t>Discussion on multicast reception in RRC_INACTIVE</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07FE0634" w14:textId="65F87EAC" w:rsidR="0062580C" w:rsidRDefault="0062580C" w:rsidP="00BB09A3">
      <w:pPr>
        <w:jc w:val="both"/>
        <w:rPr>
          <w:rFonts w:ascii="Times New Roman" w:hAnsi="Times New Roman" w:cs="Times New Roman"/>
          <w:sz w:val="20"/>
          <w:szCs w:val="20"/>
        </w:rPr>
      </w:pPr>
      <w:bookmarkStart w:id="1" w:name="_Hlk510705081"/>
      <w:r w:rsidRPr="00E63CB7">
        <w:rPr>
          <w:rFonts w:ascii="Times New Roman" w:hAnsi="Times New Roman" w:cs="Times New Roman"/>
          <w:sz w:val="20"/>
          <w:szCs w:val="20"/>
        </w:rPr>
        <w:t>At the RAN1</w:t>
      </w:r>
      <w:r w:rsidR="00E63CB7" w:rsidRPr="00E63CB7">
        <w:rPr>
          <w:rFonts w:ascii="Times New Roman" w:hAnsi="Times New Roman" w:cs="Times New Roman"/>
          <w:sz w:val="20"/>
          <w:szCs w:val="20"/>
        </w:rPr>
        <w:t>#11</w:t>
      </w:r>
      <w:r w:rsidR="00C60CEF">
        <w:rPr>
          <w:rFonts w:ascii="Times New Roman" w:hAnsi="Times New Roman" w:cs="Times New Roman"/>
          <w:sz w:val="20"/>
          <w:szCs w:val="20"/>
        </w:rPr>
        <w:t>4</w:t>
      </w:r>
      <w:r w:rsidR="00E63CB7" w:rsidRPr="00E63CB7">
        <w:rPr>
          <w:rFonts w:ascii="Times New Roman" w:hAnsi="Times New Roman" w:cs="Times New Roman"/>
          <w:sz w:val="20"/>
          <w:szCs w:val="20"/>
        </w:rPr>
        <w:t xml:space="preserve"> meeting</w:t>
      </w:r>
      <w:r w:rsidR="00C60CEF">
        <w:rPr>
          <w:rFonts w:ascii="Times New Roman" w:hAnsi="Times New Roman" w:cs="Times New Roman"/>
          <w:sz w:val="20"/>
          <w:szCs w:val="20"/>
        </w:rPr>
        <w:t xml:space="preserve">, RAN1 </w:t>
      </w:r>
      <w:r w:rsidR="00701B4A">
        <w:rPr>
          <w:rFonts w:ascii="Times New Roman" w:hAnsi="Times New Roman" w:cs="Times New Roman"/>
          <w:sz w:val="20"/>
          <w:szCs w:val="20"/>
        </w:rPr>
        <w:t xml:space="preserve">sent the following reply to </w:t>
      </w:r>
      <w:r w:rsidR="0055658D">
        <w:rPr>
          <w:rFonts w:ascii="Times New Roman" w:hAnsi="Times New Roman" w:cs="Times New Roman"/>
          <w:sz w:val="20"/>
          <w:szCs w:val="20"/>
        </w:rPr>
        <w:t xml:space="preserve">a </w:t>
      </w:r>
      <w:r w:rsidR="00701B4A">
        <w:rPr>
          <w:rFonts w:ascii="Times New Roman" w:hAnsi="Times New Roman" w:cs="Times New Roman"/>
          <w:sz w:val="20"/>
          <w:szCs w:val="20"/>
        </w:rPr>
        <w:t xml:space="preserve">RAN2 </w:t>
      </w:r>
      <w:r w:rsidR="0055658D">
        <w:rPr>
          <w:rFonts w:ascii="Times New Roman" w:hAnsi="Times New Roman" w:cs="Times New Roman"/>
          <w:sz w:val="20"/>
          <w:szCs w:val="20"/>
        </w:rPr>
        <w:t xml:space="preserve">question </w:t>
      </w:r>
      <w:r w:rsidR="00701B4A">
        <w:rPr>
          <w:rFonts w:ascii="Times New Roman" w:hAnsi="Times New Roman" w:cs="Times New Roman"/>
          <w:sz w:val="20"/>
          <w:szCs w:val="20"/>
        </w:rPr>
        <w:t>regarding the feasibility of the reusing search spaces</w:t>
      </w:r>
      <w:r w:rsidR="00C151EB">
        <w:rPr>
          <w:rFonts w:ascii="Times New Roman" w:hAnsi="Times New Roman" w:cs="Times New Roman"/>
          <w:sz w:val="20"/>
          <w:szCs w:val="20"/>
        </w:rPr>
        <w:t xml:space="preserve"> used for RRC_CONNECTED UEs also</w:t>
      </w:r>
      <w:r w:rsidR="00701B4A">
        <w:rPr>
          <w:rFonts w:ascii="Times New Roman" w:hAnsi="Times New Roman" w:cs="Times New Roman"/>
          <w:sz w:val="20"/>
          <w:szCs w:val="20"/>
        </w:rPr>
        <w:t xml:space="preserve"> for </w:t>
      </w:r>
      <w:r w:rsidR="00054C92">
        <w:rPr>
          <w:rFonts w:ascii="Times New Roman" w:hAnsi="Times New Roman" w:cs="Times New Roman"/>
          <w:sz w:val="20"/>
          <w:szCs w:val="20"/>
        </w:rPr>
        <w:t>RRC_INACTIVE</w:t>
      </w:r>
      <w:r w:rsidR="00701B4A">
        <w:rPr>
          <w:rFonts w:ascii="Times New Roman" w:hAnsi="Times New Roman" w:cs="Times New Roman"/>
          <w:sz w:val="20"/>
          <w:szCs w:val="20"/>
        </w:rPr>
        <w:t xml:space="preserve"> UEs.</w:t>
      </w:r>
    </w:p>
    <w:tbl>
      <w:tblPr>
        <w:tblStyle w:val="TableGrid"/>
        <w:tblW w:w="0" w:type="auto"/>
        <w:tblLook w:val="04A0" w:firstRow="1" w:lastRow="0" w:firstColumn="1" w:lastColumn="0" w:noHBand="0" w:noVBand="1"/>
      </w:tblPr>
      <w:tblGrid>
        <w:gridCol w:w="9629"/>
      </w:tblGrid>
      <w:tr w:rsidR="00E63CB7" w14:paraId="53ABCB2E" w14:textId="77777777" w:rsidTr="00E63CB7">
        <w:tc>
          <w:tcPr>
            <w:tcW w:w="9629" w:type="dxa"/>
          </w:tcPr>
          <w:p w14:paraId="4DD5497B" w14:textId="77777777" w:rsidR="00701B4A" w:rsidRPr="00701B4A" w:rsidRDefault="00701B4A" w:rsidP="00701B4A">
            <w:pPr>
              <w:spacing w:line="240" w:lineRule="auto"/>
              <w:ind w:left="360"/>
              <w:jc w:val="both"/>
              <w:rPr>
                <w:rFonts w:ascii="Times New Roman" w:eastAsia="SimSun" w:hAnsi="Times New Roman" w:cs="Times New Roman"/>
                <w:b/>
                <w:bCs/>
                <w:sz w:val="20"/>
                <w:szCs w:val="20"/>
              </w:rPr>
            </w:pPr>
            <w:r w:rsidRPr="00701B4A">
              <w:rPr>
                <w:rFonts w:ascii="Times New Roman" w:eastAsia="SimSun" w:hAnsi="Times New Roman" w:cs="Times New Roman"/>
                <w:b/>
                <w:bCs/>
                <w:sz w:val="20"/>
                <w:szCs w:val="20"/>
              </w:rPr>
              <w:t xml:space="preserve">Question 3: </w:t>
            </w:r>
            <w:r w:rsidRPr="00701B4A">
              <w:rPr>
                <w:rFonts w:ascii="Times New Roman" w:eastAsia="SimSun" w:hAnsi="Times New Roman" w:cs="Times New Roman"/>
                <w:sz w:val="20"/>
                <w:szCs w:val="20"/>
              </w:rPr>
              <w:t>Is it feasible to reuse the following Rel-17 CSS design for multicast MTCH and multicast MCCH?</w:t>
            </w:r>
          </w:p>
          <w:p w14:paraId="0A70CB81" w14:textId="77777777" w:rsidR="00701B4A" w:rsidRPr="00701B4A" w:rsidRDefault="00701B4A" w:rsidP="00701B4A">
            <w:pPr>
              <w:spacing w:line="240" w:lineRule="auto"/>
              <w:ind w:left="852"/>
              <w:jc w:val="both"/>
              <w:rPr>
                <w:rFonts w:ascii="Times New Roman" w:eastAsia="SimSun" w:hAnsi="Times New Roman" w:cs="Times New Roman"/>
                <w:i/>
                <w:iCs/>
                <w:sz w:val="20"/>
                <w:szCs w:val="20"/>
              </w:rPr>
            </w:pPr>
            <w:r w:rsidRPr="00701B4A">
              <w:rPr>
                <w:rFonts w:ascii="Times New Roman" w:eastAsia="SimSun" w:hAnsi="Times New Roman" w:cs="Times New Roman"/>
                <w:i/>
                <w:iCs/>
                <w:sz w:val="20"/>
                <w:szCs w:val="20"/>
              </w:rPr>
              <w:t>3.1) Reusing the same CSS or the same CSS type for multicast MTCH in RRC_INACTIVE (same as multicast MTCH in RRC_CONNECTED).</w:t>
            </w:r>
          </w:p>
          <w:p w14:paraId="243BC2D8" w14:textId="77777777" w:rsidR="00701B4A" w:rsidRPr="00701B4A" w:rsidRDefault="00701B4A" w:rsidP="00701B4A">
            <w:pPr>
              <w:spacing w:line="240" w:lineRule="auto"/>
              <w:ind w:left="360"/>
              <w:jc w:val="both"/>
              <w:rPr>
                <w:rFonts w:ascii="Times New Roman" w:eastAsia="SimSun" w:hAnsi="Times New Roman" w:cs="Times New Roman"/>
                <w:b/>
                <w:bCs/>
                <w:sz w:val="20"/>
                <w:szCs w:val="20"/>
              </w:rPr>
            </w:pPr>
            <w:r w:rsidRPr="00701B4A">
              <w:rPr>
                <w:rFonts w:ascii="Times New Roman" w:eastAsia="SimSun" w:hAnsi="Times New Roman" w:cs="Times New Roman"/>
                <w:b/>
                <w:bCs/>
                <w:sz w:val="20"/>
                <w:szCs w:val="20"/>
              </w:rPr>
              <w:t>Reply:</w:t>
            </w:r>
          </w:p>
          <w:p w14:paraId="23AEAE0A" w14:textId="77777777" w:rsidR="00701B4A" w:rsidRPr="00701B4A" w:rsidRDefault="00701B4A" w:rsidP="00701B4A">
            <w:pPr>
              <w:spacing w:line="240" w:lineRule="auto"/>
              <w:ind w:left="360"/>
              <w:jc w:val="both"/>
              <w:rPr>
                <w:rFonts w:ascii="Times New Roman" w:eastAsia="SimSun" w:hAnsi="Times New Roman" w:cs="Times New Roman"/>
                <w:sz w:val="20"/>
                <w:szCs w:val="20"/>
              </w:rPr>
            </w:pPr>
            <w:r w:rsidRPr="00701B4A">
              <w:rPr>
                <w:rFonts w:ascii="Times New Roman" w:eastAsia="SimSun" w:hAnsi="Times New Roman" w:cs="Times New Roman"/>
                <w:sz w:val="20"/>
                <w:szCs w:val="20"/>
              </w:rPr>
              <w:t>For Question 3.1, from RAN1’s view, it is feasible to reuse the same CSS or the same CSS type for multicast MTCH in RRC_INACTIVE as the multicast MTCH in RRC_CONNECTED. It is up to the network to configure the same or different search space ID for multicast MTCH in RRC_INACTIVE and multicast MTCH in RRC_CONNECTED. RAN1 considers both Type 3-PDCCH CSS and Type 0/0B-PDCCH CSS can be used for multicast MTCH in RRC_INACTIVE. But both will require additional RAN1 work to enhance these search spaces to meet RAN2 relevant agreements. RAN1 has not decided which CSS type(s) will be used for multicast MTCH. RAN1 will continue discussing the detailed specification impacts regarding the CSS type.</w:t>
            </w:r>
          </w:p>
          <w:p w14:paraId="613BF17A" w14:textId="3CBCC461" w:rsidR="00E63CB7" w:rsidRPr="008B5138" w:rsidRDefault="00E63CB7" w:rsidP="008B5138">
            <w:pPr>
              <w:pStyle w:val="Doc-text2"/>
              <w:ind w:left="0" w:firstLine="0"/>
              <w:rPr>
                <w:rFonts w:ascii="Times New Roman" w:hAnsi="Times New Roman" w:cs="Times New Roman"/>
                <w:b/>
                <w:bCs/>
                <w:sz w:val="20"/>
                <w:szCs w:val="20"/>
              </w:rPr>
            </w:pPr>
          </w:p>
        </w:tc>
      </w:tr>
    </w:tbl>
    <w:p w14:paraId="08FDCF7A" w14:textId="77777777" w:rsidR="00E63CB7" w:rsidRDefault="00E63CB7" w:rsidP="00BB09A3">
      <w:pPr>
        <w:jc w:val="both"/>
        <w:rPr>
          <w:rFonts w:ascii="Times New Roman" w:hAnsi="Times New Roman" w:cs="Times New Roman"/>
          <w:sz w:val="20"/>
          <w:szCs w:val="20"/>
        </w:rPr>
      </w:pPr>
    </w:p>
    <w:p w14:paraId="25C3DB1F" w14:textId="704BA1B3" w:rsidR="00FF469F" w:rsidRDefault="008B5138" w:rsidP="00BB09A3">
      <w:pPr>
        <w:jc w:val="both"/>
        <w:rPr>
          <w:rFonts w:ascii="Times New Roman" w:hAnsi="Times New Roman" w:cs="Times New Roman"/>
          <w:sz w:val="20"/>
          <w:szCs w:val="20"/>
        </w:rPr>
      </w:pPr>
      <w:r w:rsidRPr="008B5138">
        <w:rPr>
          <w:rFonts w:ascii="Times New Roman" w:hAnsi="Times New Roman" w:cs="Times New Roman"/>
          <w:sz w:val="20"/>
          <w:szCs w:val="20"/>
        </w:rPr>
        <w:t xml:space="preserve">In this paper, we provide our thoughts </w:t>
      </w:r>
      <w:r w:rsidR="0055658D">
        <w:rPr>
          <w:rFonts w:ascii="Times New Roman" w:hAnsi="Times New Roman" w:cs="Times New Roman"/>
          <w:sz w:val="20"/>
          <w:szCs w:val="20"/>
        </w:rPr>
        <w:t xml:space="preserve">on </w:t>
      </w:r>
      <w:r w:rsidR="00EA59AF">
        <w:rPr>
          <w:rFonts w:ascii="Times New Roman" w:hAnsi="Times New Roman" w:cs="Times New Roman"/>
          <w:sz w:val="20"/>
          <w:szCs w:val="20"/>
        </w:rPr>
        <w:t>the intention and ramifications of attempting to reuse</w:t>
      </w:r>
      <w:r w:rsidR="0055658D">
        <w:rPr>
          <w:rFonts w:ascii="Times New Roman" w:hAnsi="Times New Roman" w:cs="Times New Roman"/>
          <w:sz w:val="20"/>
          <w:szCs w:val="20"/>
        </w:rPr>
        <w:t xml:space="preserve"> Type-3 CSS </w:t>
      </w:r>
      <w:r w:rsidR="00EA59AF">
        <w:rPr>
          <w:rFonts w:ascii="Times New Roman" w:hAnsi="Times New Roman" w:cs="Times New Roman"/>
          <w:sz w:val="20"/>
          <w:szCs w:val="20"/>
        </w:rPr>
        <w:t xml:space="preserve">for </w:t>
      </w:r>
      <w:r w:rsidR="00F013C1">
        <w:rPr>
          <w:rFonts w:ascii="Times New Roman" w:hAnsi="Times New Roman" w:cs="Times New Roman"/>
          <w:sz w:val="20"/>
          <w:szCs w:val="20"/>
        </w:rPr>
        <w:t>RRC_INACTIVE</w:t>
      </w:r>
      <w:r w:rsidR="00CA0E9E">
        <w:rPr>
          <w:rFonts w:ascii="Times New Roman" w:hAnsi="Times New Roman" w:cs="Times New Roman"/>
          <w:sz w:val="20"/>
          <w:szCs w:val="20"/>
        </w:rPr>
        <w:t xml:space="preserve"> </w:t>
      </w:r>
      <w:r w:rsidR="0055658D">
        <w:rPr>
          <w:rFonts w:ascii="Times New Roman" w:hAnsi="Times New Roman" w:cs="Times New Roman"/>
          <w:sz w:val="20"/>
          <w:szCs w:val="20"/>
        </w:rPr>
        <w:t>UEs</w:t>
      </w:r>
      <w:r w:rsidR="00EA59AF">
        <w:rPr>
          <w:rFonts w:ascii="Times New Roman" w:hAnsi="Times New Roman" w:cs="Times New Roman"/>
          <w:sz w:val="20"/>
          <w:szCs w:val="20"/>
        </w:rPr>
        <w:t xml:space="preserve"> to </w:t>
      </w:r>
      <w:r w:rsidR="006C4FC0">
        <w:rPr>
          <w:rFonts w:ascii="Times New Roman" w:hAnsi="Times New Roman" w:cs="Times New Roman"/>
          <w:sz w:val="20"/>
          <w:szCs w:val="20"/>
        </w:rPr>
        <w:t xml:space="preserve">receive </w:t>
      </w:r>
      <w:r w:rsidR="00EA59AF">
        <w:rPr>
          <w:rFonts w:ascii="Times New Roman" w:hAnsi="Times New Roman" w:cs="Times New Roman"/>
          <w:sz w:val="20"/>
          <w:szCs w:val="20"/>
        </w:rPr>
        <w:t>multicast services</w:t>
      </w:r>
      <w:r w:rsidR="0055658D">
        <w:rPr>
          <w:rFonts w:ascii="Times New Roman" w:hAnsi="Times New Roman" w:cs="Times New Roman"/>
          <w:sz w:val="20"/>
          <w:szCs w:val="20"/>
        </w:rPr>
        <w:t xml:space="preserve">. </w:t>
      </w:r>
    </w:p>
    <w:p w14:paraId="32757C49" w14:textId="77777777" w:rsidR="00F033F8" w:rsidRPr="00E63CB7" w:rsidRDefault="00F033F8" w:rsidP="00BB09A3">
      <w:pPr>
        <w:jc w:val="both"/>
        <w:rPr>
          <w:rFonts w:ascii="Times New Roman" w:hAnsi="Times New Roman" w:cs="Times New Roman"/>
          <w:sz w:val="20"/>
          <w:szCs w:val="20"/>
        </w:rPr>
      </w:pPr>
    </w:p>
    <w:p w14:paraId="71230483" w14:textId="0179E0A2" w:rsidR="00305297" w:rsidRDefault="0055658D" w:rsidP="00A23DCA">
      <w:pPr>
        <w:pStyle w:val="Heading1"/>
      </w:pPr>
      <w:r>
        <w:t xml:space="preserve">Type-3 </w:t>
      </w:r>
      <w:r w:rsidR="008B5138">
        <w:t xml:space="preserve">CSS reuse </w:t>
      </w:r>
      <w:r>
        <w:t>by</w:t>
      </w:r>
      <w:r w:rsidR="008B5138">
        <w:t xml:space="preserve"> </w:t>
      </w:r>
      <w:r>
        <w:t>RRC</w:t>
      </w:r>
      <w:r w:rsidR="00092723">
        <w:t>_INACTIVE</w:t>
      </w:r>
      <w:r>
        <w:t>UEs</w:t>
      </w:r>
    </w:p>
    <w:p w14:paraId="19E18796" w14:textId="7FD9672C" w:rsidR="0047658B" w:rsidRDefault="0008342C" w:rsidP="004F639E">
      <w:pPr>
        <w:jc w:val="both"/>
        <w:rPr>
          <w:rFonts w:ascii="Times New Roman" w:hAnsi="Times New Roman" w:cs="Times New Roman"/>
          <w:sz w:val="20"/>
          <w:szCs w:val="20"/>
        </w:rPr>
      </w:pPr>
      <w:bookmarkStart w:id="2" w:name="_Hlk142603979"/>
      <w:bookmarkEnd w:id="1"/>
      <w:r>
        <w:rPr>
          <w:rFonts w:ascii="Times New Roman" w:hAnsi="Times New Roman" w:cs="Times New Roman"/>
          <w:sz w:val="20"/>
          <w:szCs w:val="20"/>
        </w:rPr>
        <w:t xml:space="preserve">RAN2 have previously agreed that </w:t>
      </w:r>
      <w:r w:rsidRPr="0008342C">
        <w:rPr>
          <w:rFonts w:ascii="Times New Roman" w:hAnsi="Times New Roman" w:cs="Times New Roman"/>
          <w:sz w:val="20"/>
          <w:szCs w:val="20"/>
        </w:rPr>
        <w:t xml:space="preserve">multicast transmission </w:t>
      </w:r>
      <w:r w:rsidR="005065D5">
        <w:rPr>
          <w:rFonts w:ascii="Times New Roman" w:hAnsi="Times New Roman" w:cs="Times New Roman"/>
          <w:sz w:val="20"/>
          <w:szCs w:val="20"/>
        </w:rPr>
        <w:t xml:space="preserve">for </w:t>
      </w:r>
      <w:r w:rsidRPr="0008342C">
        <w:rPr>
          <w:rFonts w:ascii="Times New Roman" w:hAnsi="Times New Roman" w:cs="Times New Roman"/>
          <w:sz w:val="20"/>
          <w:szCs w:val="20"/>
        </w:rPr>
        <w:t xml:space="preserve">RRC_INACTIVE is performed via beam sweeping based on </w:t>
      </w:r>
      <w:r w:rsidR="000A0D17">
        <w:rPr>
          <w:rFonts w:ascii="Times New Roman" w:hAnsi="Times New Roman" w:cs="Times New Roman"/>
          <w:sz w:val="20"/>
          <w:szCs w:val="20"/>
        </w:rPr>
        <w:t xml:space="preserve">the </w:t>
      </w:r>
      <w:r w:rsidRPr="0008342C">
        <w:rPr>
          <w:rFonts w:ascii="Times New Roman" w:hAnsi="Times New Roman" w:cs="Times New Roman"/>
          <w:sz w:val="20"/>
          <w:szCs w:val="20"/>
        </w:rPr>
        <w:t>SSB index</w:t>
      </w:r>
      <w:r>
        <w:rPr>
          <w:rFonts w:ascii="Times New Roman" w:hAnsi="Times New Roman" w:cs="Times New Roman"/>
          <w:sz w:val="20"/>
          <w:szCs w:val="20"/>
        </w:rPr>
        <w:t xml:space="preserve">.  </w:t>
      </w:r>
    </w:p>
    <w:tbl>
      <w:tblPr>
        <w:tblStyle w:val="TableGrid"/>
        <w:tblW w:w="0" w:type="auto"/>
        <w:tblLook w:val="04A0" w:firstRow="1" w:lastRow="0" w:firstColumn="1" w:lastColumn="0" w:noHBand="0" w:noVBand="1"/>
      </w:tblPr>
      <w:tblGrid>
        <w:gridCol w:w="9629"/>
      </w:tblGrid>
      <w:tr w:rsidR="00994CF9" w14:paraId="1E51A94F" w14:textId="77777777" w:rsidTr="00994CF9">
        <w:tc>
          <w:tcPr>
            <w:tcW w:w="9629" w:type="dxa"/>
          </w:tcPr>
          <w:p w14:paraId="2464B55D" w14:textId="5F5E2B9F" w:rsidR="00994CF9" w:rsidRPr="00994CF9" w:rsidRDefault="00994CF9" w:rsidP="00994CF9">
            <w:pPr>
              <w:jc w:val="both"/>
              <w:rPr>
                <w:rFonts w:ascii="Times New Roman" w:hAnsi="Times New Roman" w:cs="Times New Roman"/>
                <w:b/>
                <w:bCs/>
                <w:sz w:val="20"/>
                <w:szCs w:val="20"/>
              </w:rPr>
            </w:pPr>
            <w:r w:rsidRPr="00994CF9">
              <w:rPr>
                <w:rFonts w:ascii="Times New Roman" w:hAnsi="Times New Roman" w:cs="Times New Roman"/>
                <w:b/>
                <w:bCs/>
                <w:sz w:val="20"/>
                <w:szCs w:val="20"/>
              </w:rPr>
              <w:t>RAN2#121bis agreement</w:t>
            </w:r>
          </w:p>
          <w:p w14:paraId="38F807D8" w14:textId="4E15A546" w:rsidR="00994CF9" w:rsidRDefault="00994CF9" w:rsidP="00994CF9">
            <w:pPr>
              <w:jc w:val="both"/>
              <w:rPr>
                <w:rFonts w:ascii="Times New Roman" w:hAnsi="Times New Roman" w:cs="Times New Roman"/>
                <w:sz w:val="20"/>
                <w:szCs w:val="20"/>
              </w:rPr>
            </w:pPr>
            <w:r w:rsidRPr="00994CF9">
              <w:rPr>
                <w:rFonts w:ascii="Times New Roman" w:hAnsi="Times New Roman" w:cs="Times New Roman"/>
                <w:sz w:val="20"/>
                <w:szCs w:val="20"/>
              </w:rPr>
              <w:t>•</w:t>
            </w:r>
            <w:r w:rsidRPr="00994CF9">
              <w:rPr>
                <w:rFonts w:ascii="Times New Roman" w:hAnsi="Times New Roman" w:cs="Times New Roman"/>
                <w:sz w:val="20"/>
                <w:szCs w:val="20"/>
              </w:rPr>
              <w:tab/>
              <w:t>The multicast transmission RRC_INACTIVE is performed via beam sweeping based on SSB index like broadcast MBS (</w:t>
            </w:r>
            <w:proofErr w:type="gramStart"/>
            <w:r w:rsidRPr="00994CF9">
              <w:rPr>
                <w:rFonts w:ascii="Times New Roman" w:hAnsi="Times New Roman" w:cs="Times New Roman"/>
                <w:sz w:val="20"/>
                <w:szCs w:val="20"/>
              </w:rPr>
              <w:t>i.e.</w:t>
            </w:r>
            <w:proofErr w:type="gramEnd"/>
            <w:r w:rsidRPr="00994CF9">
              <w:rPr>
                <w:rFonts w:ascii="Times New Roman" w:hAnsi="Times New Roman" w:cs="Times New Roman"/>
                <w:sz w:val="20"/>
                <w:szCs w:val="20"/>
              </w:rPr>
              <w:t xml:space="preserve"> beam information is not need in DCI</w:t>
            </w:r>
            <w:r w:rsidR="0008342C">
              <w:rPr>
                <w:rFonts w:ascii="Times New Roman" w:hAnsi="Times New Roman" w:cs="Times New Roman"/>
                <w:sz w:val="20"/>
                <w:szCs w:val="20"/>
              </w:rPr>
              <w:t>)</w:t>
            </w:r>
            <w:r w:rsidRPr="00994CF9">
              <w:rPr>
                <w:rFonts w:ascii="Times New Roman" w:hAnsi="Times New Roman" w:cs="Times New Roman"/>
                <w:sz w:val="20"/>
                <w:szCs w:val="20"/>
              </w:rPr>
              <w:t>.</w:t>
            </w:r>
          </w:p>
        </w:tc>
      </w:tr>
    </w:tbl>
    <w:p w14:paraId="773C0A91" w14:textId="41415FE2" w:rsidR="00174FCC" w:rsidRDefault="00A95821" w:rsidP="0008342C">
      <w:pPr>
        <w:jc w:val="both"/>
        <w:rPr>
          <w:rFonts w:ascii="Times New Roman" w:hAnsi="Times New Roman" w:cs="Times New Roman"/>
          <w:sz w:val="20"/>
          <w:szCs w:val="20"/>
        </w:rPr>
      </w:pPr>
      <w:r>
        <w:rPr>
          <w:rFonts w:ascii="Times New Roman" w:hAnsi="Times New Roman" w:cs="Times New Roman"/>
          <w:sz w:val="20"/>
          <w:szCs w:val="20"/>
        </w:rPr>
        <w:br/>
      </w:r>
      <w:r w:rsidR="005065D5">
        <w:rPr>
          <w:rFonts w:ascii="Times New Roman" w:hAnsi="Times New Roman" w:cs="Times New Roman"/>
          <w:sz w:val="20"/>
          <w:szCs w:val="20"/>
        </w:rPr>
        <w:t>In our view, the primary aim of this agreement</w:t>
      </w:r>
      <w:r w:rsidR="00702C7B">
        <w:rPr>
          <w:rFonts w:ascii="Times New Roman" w:hAnsi="Times New Roman" w:cs="Times New Roman"/>
          <w:sz w:val="20"/>
          <w:szCs w:val="20"/>
        </w:rPr>
        <w:t xml:space="preserve">, given the “beam information is not needed in the DCI” comment, </w:t>
      </w:r>
      <w:r w:rsidR="005065D5">
        <w:rPr>
          <w:rFonts w:ascii="Times New Roman" w:hAnsi="Times New Roman" w:cs="Times New Roman"/>
          <w:sz w:val="20"/>
          <w:szCs w:val="20"/>
        </w:rPr>
        <w:t xml:space="preserve">is </w:t>
      </w:r>
      <w:r w:rsidR="00702C7B">
        <w:rPr>
          <w:rFonts w:ascii="Times New Roman" w:hAnsi="Times New Roman" w:cs="Times New Roman"/>
          <w:sz w:val="20"/>
          <w:szCs w:val="20"/>
        </w:rPr>
        <w:t xml:space="preserve">simply </w:t>
      </w:r>
      <w:r w:rsidR="005065D5">
        <w:rPr>
          <w:rFonts w:ascii="Times New Roman" w:hAnsi="Times New Roman" w:cs="Times New Roman"/>
          <w:sz w:val="20"/>
          <w:szCs w:val="20"/>
        </w:rPr>
        <w:t xml:space="preserve">to ensure that </w:t>
      </w:r>
      <w:r w:rsidR="00ED2602" w:rsidRPr="00994CF9">
        <w:rPr>
          <w:rFonts w:ascii="Times New Roman" w:hAnsi="Times New Roman" w:cs="Times New Roman"/>
          <w:sz w:val="20"/>
          <w:szCs w:val="20"/>
        </w:rPr>
        <w:t xml:space="preserve">RRC_INACTIVE </w:t>
      </w:r>
      <w:r w:rsidR="005065D5">
        <w:rPr>
          <w:rFonts w:ascii="Times New Roman" w:hAnsi="Times New Roman" w:cs="Times New Roman"/>
          <w:sz w:val="20"/>
          <w:szCs w:val="20"/>
        </w:rPr>
        <w:t>UEs, c</w:t>
      </w:r>
      <w:r w:rsidR="00FE34ED">
        <w:rPr>
          <w:rFonts w:ascii="Times New Roman" w:hAnsi="Times New Roman" w:cs="Times New Roman"/>
          <w:sz w:val="20"/>
          <w:szCs w:val="20"/>
        </w:rPr>
        <w:t>an</w:t>
      </w:r>
      <w:r w:rsidR="005065D5">
        <w:rPr>
          <w:rFonts w:ascii="Times New Roman" w:hAnsi="Times New Roman" w:cs="Times New Roman"/>
          <w:sz w:val="20"/>
          <w:szCs w:val="20"/>
        </w:rPr>
        <w:t xml:space="preserve"> access the multicast service </w:t>
      </w:r>
      <w:r w:rsidR="000A0D17">
        <w:rPr>
          <w:rFonts w:ascii="Times New Roman" w:hAnsi="Times New Roman" w:cs="Times New Roman"/>
          <w:sz w:val="20"/>
          <w:szCs w:val="20"/>
        </w:rPr>
        <w:t xml:space="preserve">even </w:t>
      </w:r>
      <w:r w:rsidR="005065D5">
        <w:rPr>
          <w:rFonts w:ascii="Times New Roman" w:hAnsi="Times New Roman" w:cs="Times New Roman"/>
          <w:sz w:val="20"/>
          <w:szCs w:val="20"/>
        </w:rPr>
        <w:t xml:space="preserve">in beams where there </w:t>
      </w:r>
      <w:r w:rsidR="00FE34ED">
        <w:rPr>
          <w:rFonts w:ascii="Times New Roman" w:hAnsi="Times New Roman" w:cs="Times New Roman"/>
          <w:sz w:val="20"/>
          <w:szCs w:val="20"/>
        </w:rPr>
        <w:t>may be no</w:t>
      </w:r>
      <w:r w:rsidR="005065D5">
        <w:rPr>
          <w:rFonts w:ascii="Times New Roman" w:hAnsi="Times New Roman" w:cs="Times New Roman"/>
          <w:sz w:val="20"/>
          <w:szCs w:val="20"/>
        </w:rPr>
        <w:t xml:space="preserve"> </w:t>
      </w:r>
      <w:r w:rsidR="003C3D5F">
        <w:rPr>
          <w:rFonts w:ascii="Times New Roman" w:hAnsi="Times New Roman" w:cs="Times New Roman"/>
          <w:sz w:val="20"/>
          <w:szCs w:val="20"/>
        </w:rPr>
        <w:t>RRC_CONNECTED</w:t>
      </w:r>
      <w:r w:rsidR="005065D5">
        <w:rPr>
          <w:rFonts w:ascii="Times New Roman" w:hAnsi="Times New Roman" w:cs="Times New Roman"/>
          <w:sz w:val="20"/>
          <w:szCs w:val="20"/>
        </w:rPr>
        <w:t xml:space="preserve"> mode</w:t>
      </w:r>
      <w:r w:rsidR="003C3D5F">
        <w:rPr>
          <w:rFonts w:ascii="Times New Roman" w:hAnsi="Times New Roman" w:cs="Times New Roman"/>
          <w:sz w:val="20"/>
          <w:szCs w:val="20"/>
        </w:rPr>
        <w:t xml:space="preserve"> UEs</w:t>
      </w:r>
      <w:r w:rsidR="000A0D17">
        <w:rPr>
          <w:rFonts w:ascii="Times New Roman" w:hAnsi="Times New Roman" w:cs="Times New Roman"/>
          <w:sz w:val="20"/>
          <w:szCs w:val="20"/>
        </w:rPr>
        <w:t>.</w:t>
      </w:r>
    </w:p>
    <w:p w14:paraId="3390306C" w14:textId="4A39515A" w:rsidR="005065D5" w:rsidRPr="00AD6D79" w:rsidRDefault="005065D5" w:rsidP="00EA59AF">
      <w:pPr>
        <w:ind w:left="1985" w:hanging="1985"/>
        <w:jc w:val="both"/>
        <w:rPr>
          <w:rFonts w:ascii="Times New Roman" w:hAnsi="Times New Roman" w:cs="Times New Roman"/>
          <w:b/>
          <w:bCs/>
          <w:sz w:val="20"/>
          <w:szCs w:val="20"/>
        </w:rPr>
      </w:pPr>
      <w:bookmarkStart w:id="3" w:name="_Hlk146880754"/>
      <w:r w:rsidRPr="00AD6D79">
        <w:rPr>
          <w:rFonts w:ascii="Times New Roman" w:hAnsi="Times New Roman" w:cs="Times New Roman"/>
          <w:b/>
          <w:bCs/>
          <w:sz w:val="20"/>
          <w:szCs w:val="20"/>
        </w:rPr>
        <w:t xml:space="preserve">Observation 1:   </w:t>
      </w:r>
      <w:r w:rsidR="00FE34ED" w:rsidRPr="00AD6D79">
        <w:rPr>
          <w:rFonts w:ascii="Times New Roman" w:hAnsi="Times New Roman" w:cs="Times New Roman"/>
          <w:b/>
          <w:bCs/>
          <w:sz w:val="20"/>
          <w:szCs w:val="20"/>
        </w:rPr>
        <w:t xml:space="preserve">   </w:t>
      </w:r>
      <w:r w:rsidR="00EA59AF" w:rsidRPr="00AD6D79">
        <w:rPr>
          <w:rFonts w:ascii="Times New Roman" w:hAnsi="Times New Roman" w:cs="Times New Roman"/>
          <w:b/>
          <w:bCs/>
          <w:sz w:val="20"/>
          <w:szCs w:val="20"/>
        </w:rPr>
        <w:tab/>
      </w:r>
      <w:r w:rsidR="007B74F7" w:rsidRPr="00482D69">
        <w:rPr>
          <w:rFonts w:ascii="Times New Roman" w:hAnsi="Times New Roman" w:cs="Times New Roman"/>
          <w:b/>
          <w:bCs/>
          <w:sz w:val="20"/>
          <w:szCs w:val="20"/>
        </w:rPr>
        <w:t xml:space="preserve">RRC_INACTIVE </w:t>
      </w:r>
      <w:r w:rsidR="00FE34ED" w:rsidRPr="00AD6D79">
        <w:rPr>
          <w:rFonts w:ascii="Times New Roman" w:hAnsi="Times New Roman" w:cs="Times New Roman"/>
          <w:b/>
          <w:bCs/>
          <w:sz w:val="20"/>
          <w:szCs w:val="20"/>
        </w:rPr>
        <w:t xml:space="preserve">UEs should be able the access the multicast service in beams where there are no active </w:t>
      </w:r>
      <w:r w:rsidR="00643181" w:rsidRPr="00482D69">
        <w:rPr>
          <w:rFonts w:ascii="Times New Roman" w:hAnsi="Times New Roman" w:cs="Times New Roman"/>
          <w:b/>
          <w:bCs/>
          <w:sz w:val="20"/>
          <w:szCs w:val="20"/>
        </w:rPr>
        <w:t>RRC_CONNECTED</w:t>
      </w:r>
      <w:r w:rsidR="00FE34ED" w:rsidRPr="00AD6D79">
        <w:rPr>
          <w:rFonts w:ascii="Times New Roman" w:hAnsi="Times New Roman" w:cs="Times New Roman"/>
          <w:b/>
          <w:bCs/>
          <w:sz w:val="20"/>
          <w:szCs w:val="20"/>
        </w:rPr>
        <w:t>.</w:t>
      </w:r>
    </w:p>
    <w:p w14:paraId="395A0EA9" w14:textId="13F2C782" w:rsidR="00702C7B" w:rsidRDefault="00702C7B" w:rsidP="0008342C">
      <w:pPr>
        <w:jc w:val="both"/>
        <w:rPr>
          <w:rFonts w:ascii="Times New Roman" w:hAnsi="Times New Roman" w:cs="Times New Roman"/>
          <w:sz w:val="20"/>
          <w:szCs w:val="20"/>
        </w:rPr>
      </w:pPr>
      <w:r w:rsidRPr="00702C7B">
        <w:rPr>
          <w:rFonts w:ascii="Times New Roman" w:hAnsi="Times New Roman" w:cs="Times New Roman"/>
          <w:sz w:val="20"/>
          <w:szCs w:val="20"/>
        </w:rPr>
        <w:t xml:space="preserve">Furthermore, we interpret the </w:t>
      </w:r>
      <w:r>
        <w:rPr>
          <w:rFonts w:ascii="Times New Roman" w:hAnsi="Times New Roman" w:cs="Times New Roman"/>
          <w:sz w:val="20"/>
          <w:szCs w:val="20"/>
        </w:rPr>
        <w:t xml:space="preserve">“beam sweeping based </w:t>
      </w:r>
      <w:r w:rsidR="000246CF">
        <w:rPr>
          <w:rFonts w:ascii="Times New Roman" w:hAnsi="Times New Roman" w:cs="Times New Roman"/>
          <w:sz w:val="20"/>
          <w:szCs w:val="20"/>
        </w:rPr>
        <w:t>o</w:t>
      </w:r>
      <w:r>
        <w:rPr>
          <w:rFonts w:ascii="Times New Roman" w:hAnsi="Times New Roman" w:cs="Times New Roman"/>
          <w:sz w:val="20"/>
          <w:szCs w:val="20"/>
        </w:rPr>
        <w:t>n SSB index” wording, as RAN2 wanting to simply reduce the overhead for UEs, to detect the SSBs of different beams.</w:t>
      </w:r>
    </w:p>
    <w:p w14:paraId="41B15D8F" w14:textId="63DC8996" w:rsidR="00702C7B" w:rsidRDefault="00702C7B" w:rsidP="00EA59AF">
      <w:pPr>
        <w:ind w:left="1985" w:hanging="1985"/>
        <w:jc w:val="both"/>
        <w:rPr>
          <w:rFonts w:ascii="Times New Roman" w:hAnsi="Times New Roman" w:cs="Times New Roman"/>
          <w:b/>
          <w:bCs/>
          <w:sz w:val="20"/>
          <w:szCs w:val="20"/>
        </w:rPr>
      </w:pPr>
      <w:r w:rsidRPr="00702C7B">
        <w:rPr>
          <w:rFonts w:ascii="Times New Roman" w:hAnsi="Times New Roman" w:cs="Times New Roman"/>
          <w:b/>
          <w:bCs/>
          <w:sz w:val="20"/>
          <w:szCs w:val="20"/>
        </w:rPr>
        <w:lastRenderedPageBreak/>
        <w:t xml:space="preserve">Observation </w:t>
      </w:r>
      <w:r>
        <w:rPr>
          <w:rFonts w:ascii="Times New Roman" w:hAnsi="Times New Roman" w:cs="Times New Roman"/>
          <w:b/>
          <w:bCs/>
          <w:sz w:val="20"/>
          <w:szCs w:val="20"/>
        </w:rPr>
        <w:t>2</w:t>
      </w:r>
      <w:r w:rsidRPr="00702C7B">
        <w:rPr>
          <w:rFonts w:ascii="Times New Roman" w:hAnsi="Times New Roman" w:cs="Times New Roman"/>
          <w:b/>
          <w:bCs/>
          <w:sz w:val="20"/>
          <w:szCs w:val="20"/>
        </w:rPr>
        <w:t xml:space="preserve">:      </w:t>
      </w:r>
      <w:r w:rsidR="00EA59AF">
        <w:rPr>
          <w:rFonts w:ascii="Times New Roman" w:hAnsi="Times New Roman" w:cs="Times New Roman"/>
          <w:b/>
          <w:bCs/>
          <w:sz w:val="20"/>
          <w:szCs w:val="20"/>
        </w:rPr>
        <w:tab/>
      </w:r>
      <w:r>
        <w:rPr>
          <w:rFonts w:ascii="Times New Roman" w:hAnsi="Times New Roman" w:cs="Times New Roman"/>
          <w:b/>
          <w:bCs/>
          <w:sz w:val="20"/>
          <w:szCs w:val="20"/>
        </w:rPr>
        <w:t xml:space="preserve">The overhead in terms of blind detection and signalling, for </w:t>
      </w:r>
      <w:r w:rsidR="00247ACF" w:rsidRPr="00994CF9">
        <w:rPr>
          <w:rFonts w:ascii="Times New Roman" w:hAnsi="Times New Roman" w:cs="Times New Roman"/>
          <w:sz w:val="20"/>
          <w:szCs w:val="20"/>
        </w:rPr>
        <w:t xml:space="preserve">RRC_INACTIVE </w:t>
      </w:r>
      <w:r>
        <w:rPr>
          <w:rFonts w:ascii="Times New Roman" w:hAnsi="Times New Roman" w:cs="Times New Roman"/>
          <w:b/>
          <w:bCs/>
          <w:sz w:val="20"/>
          <w:szCs w:val="20"/>
        </w:rPr>
        <w:t>UEs to determine the SSB for any beam, is minimised</w:t>
      </w:r>
      <w:r w:rsidRPr="00702C7B">
        <w:rPr>
          <w:rFonts w:ascii="Times New Roman" w:hAnsi="Times New Roman" w:cs="Times New Roman"/>
          <w:b/>
          <w:bCs/>
          <w:sz w:val="20"/>
          <w:szCs w:val="20"/>
        </w:rPr>
        <w:t>.</w:t>
      </w:r>
    </w:p>
    <w:p w14:paraId="14AD0991" w14:textId="76D62EEF" w:rsidR="00A963D9" w:rsidRDefault="00C40792" w:rsidP="00702C7B">
      <w:pPr>
        <w:jc w:val="both"/>
        <w:rPr>
          <w:rFonts w:ascii="Times New Roman" w:hAnsi="Times New Roman" w:cs="Times New Roman"/>
          <w:sz w:val="20"/>
          <w:szCs w:val="20"/>
        </w:rPr>
      </w:pPr>
      <w:r>
        <w:rPr>
          <w:rFonts w:ascii="Times New Roman" w:hAnsi="Times New Roman" w:cs="Times New Roman"/>
          <w:sz w:val="20"/>
          <w:szCs w:val="20"/>
        </w:rPr>
        <w:t>Reviewing the ongoing RAN2 running CR</w:t>
      </w:r>
      <w:r w:rsidR="000A0D17">
        <w:rPr>
          <w:rFonts w:ascii="Times New Roman" w:hAnsi="Times New Roman" w:cs="Times New Roman"/>
          <w:sz w:val="20"/>
          <w:szCs w:val="20"/>
        </w:rPr>
        <w:t xml:space="preserve"> [5]</w:t>
      </w:r>
      <w:r>
        <w:rPr>
          <w:rFonts w:ascii="Times New Roman" w:hAnsi="Times New Roman" w:cs="Times New Roman"/>
          <w:sz w:val="20"/>
          <w:szCs w:val="20"/>
        </w:rPr>
        <w:t xml:space="preserve">, a </w:t>
      </w:r>
      <w:r w:rsidR="002C4B81">
        <w:rPr>
          <w:rFonts w:ascii="Times New Roman" w:hAnsi="Times New Roman" w:cs="Times New Roman"/>
          <w:sz w:val="20"/>
          <w:szCs w:val="20"/>
        </w:rPr>
        <w:t xml:space="preserve">RAN2 </w:t>
      </w:r>
      <w:r>
        <w:rPr>
          <w:rFonts w:ascii="Times New Roman" w:hAnsi="Times New Roman" w:cs="Times New Roman"/>
          <w:sz w:val="20"/>
          <w:szCs w:val="20"/>
        </w:rPr>
        <w:t xml:space="preserve">text proposal for </w:t>
      </w:r>
      <w:r w:rsidR="002C4B81">
        <w:rPr>
          <w:rFonts w:ascii="Times New Roman" w:hAnsi="Times New Roman" w:cs="Times New Roman"/>
          <w:sz w:val="20"/>
          <w:szCs w:val="20"/>
        </w:rPr>
        <w:t>sweeping the</w:t>
      </w:r>
      <w:r>
        <w:rPr>
          <w:rFonts w:ascii="Times New Roman" w:hAnsi="Times New Roman" w:cs="Times New Roman"/>
          <w:sz w:val="20"/>
          <w:szCs w:val="20"/>
        </w:rPr>
        <w:t xml:space="preserve"> SSB </w:t>
      </w:r>
      <w:r w:rsidR="002C4B81">
        <w:rPr>
          <w:rFonts w:ascii="Times New Roman" w:hAnsi="Times New Roman" w:cs="Times New Roman"/>
          <w:sz w:val="20"/>
          <w:szCs w:val="20"/>
        </w:rPr>
        <w:t>across the beams in a deterministic manner</w:t>
      </w:r>
      <w:r w:rsidR="00F13FFE">
        <w:rPr>
          <w:rFonts w:ascii="Times New Roman" w:hAnsi="Times New Roman" w:cs="Times New Roman"/>
          <w:sz w:val="20"/>
          <w:szCs w:val="20"/>
        </w:rPr>
        <w:t xml:space="preserve"> (copying the method applied for broadcast services)</w:t>
      </w:r>
      <w:r w:rsidR="002C4B81">
        <w:rPr>
          <w:rFonts w:ascii="Times New Roman" w:hAnsi="Times New Roman" w:cs="Times New Roman"/>
          <w:sz w:val="20"/>
          <w:szCs w:val="20"/>
        </w:rPr>
        <w:t>, that requires minimal signalling, has already been drafted.</w:t>
      </w:r>
    </w:p>
    <w:p w14:paraId="6230E721" w14:textId="24E996DF" w:rsidR="002C4B81" w:rsidRPr="00AD6D79" w:rsidRDefault="002C4B81" w:rsidP="00EA59AF">
      <w:pPr>
        <w:ind w:left="1985" w:hanging="1985"/>
        <w:jc w:val="both"/>
        <w:rPr>
          <w:rFonts w:ascii="Times New Roman" w:hAnsi="Times New Roman" w:cs="Times New Roman"/>
          <w:b/>
          <w:bCs/>
          <w:sz w:val="20"/>
          <w:szCs w:val="20"/>
        </w:rPr>
      </w:pPr>
      <w:r w:rsidRPr="00AD6D79">
        <w:rPr>
          <w:rFonts w:ascii="Times New Roman" w:hAnsi="Times New Roman" w:cs="Times New Roman"/>
          <w:b/>
          <w:bCs/>
          <w:sz w:val="20"/>
          <w:szCs w:val="20"/>
        </w:rPr>
        <w:t xml:space="preserve">Observation </w:t>
      </w:r>
      <w:r w:rsidR="000A0D17" w:rsidRPr="00AD6D79">
        <w:rPr>
          <w:rFonts w:ascii="Times New Roman" w:hAnsi="Times New Roman" w:cs="Times New Roman"/>
          <w:b/>
          <w:bCs/>
          <w:sz w:val="20"/>
          <w:szCs w:val="20"/>
        </w:rPr>
        <w:t>3</w:t>
      </w:r>
      <w:r w:rsidRPr="00AD6D79">
        <w:rPr>
          <w:rFonts w:ascii="Times New Roman" w:hAnsi="Times New Roman" w:cs="Times New Roman"/>
          <w:b/>
          <w:bCs/>
          <w:sz w:val="20"/>
          <w:szCs w:val="20"/>
        </w:rPr>
        <w:t xml:space="preserve">:      </w:t>
      </w:r>
      <w:r w:rsidR="00EA59AF" w:rsidRPr="00AD6D79">
        <w:rPr>
          <w:rFonts w:ascii="Times New Roman" w:hAnsi="Times New Roman" w:cs="Times New Roman"/>
          <w:b/>
          <w:bCs/>
          <w:sz w:val="20"/>
          <w:szCs w:val="20"/>
        </w:rPr>
        <w:tab/>
      </w:r>
      <w:r w:rsidRPr="00AD6D79">
        <w:rPr>
          <w:rFonts w:ascii="Times New Roman" w:hAnsi="Times New Roman" w:cs="Times New Roman"/>
          <w:b/>
          <w:bCs/>
          <w:sz w:val="20"/>
          <w:szCs w:val="20"/>
        </w:rPr>
        <w:t xml:space="preserve">RAN2 </w:t>
      </w:r>
      <w:r w:rsidR="00872D30" w:rsidRPr="00AD6D79">
        <w:rPr>
          <w:rFonts w:ascii="Times New Roman" w:hAnsi="Times New Roman" w:cs="Times New Roman"/>
          <w:b/>
          <w:bCs/>
          <w:sz w:val="20"/>
          <w:szCs w:val="20"/>
        </w:rPr>
        <w:t>have a</w:t>
      </w:r>
      <w:r w:rsidRPr="00AD6D79">
        <w:rPr>
          <w:rFonts w:ascii="Times New Roman" w:hAnsi="Times New Roman" w:cs="Times New Roman"/>
          <w:b/>
          <w:bCs/>
          <w:sz w:val="20"/>
          <w:szCs w:val="20"/>
        </w:rPr>
        <w:t xml:space="preserve"> text proposal to define the </w:t>
      </w:r>
      <w:r w:rsidR="00274A6D" w:rsidRPr="00AD6D79">
        <w:rPr>
          <w:rFonts w:ascii="Times New Roman" w:hAnsi="Times New Roman" w:cs="Times New Roman"/>
          <w:b/>
          <w:bCs/>
          <w:sz w:val="20"/>
          <w:szCs w:val="20"/>
        </w:rPr>
        <w:t xml:space="preserve">sweeping </w:t>
      </w:r>
      <w:r w:rsidR="00872D30" w:rsidRPr="00AD6D79">
        <w:rPr>
          <w:rFonts w:ascii="Times New Roman" w:hAnsi="Times New Roman" w:cs="Times New Roman"/>
          <w:b/>
          <w:bCs/>
          <w:sz w:val="20"/>
          <w:szCs w:val="20"/>
        </w:rPr>
        <w:t xml:space="preserve">PDCCH monitoring occasions for </w:t>
      </w:r>
      <w:r w:rsidR="00444FEB" w:rsidRPr="00482D69">
        <w:rPr>
          <w:rFonts w:ascii="Times New Roman" w:hAnsi="Times New Roman" w:cs="Times New Roman"/>
          <w:b/>
          <w:bCs/>
          <w:sz w:val="20"/>
          <w:szCs w:val="20"/>
        </w:rPr>
        <w:t xml:space="preserve">RRC_INACTIVE </w:t>
      </w:r>
      <w:r w:rsidR="00872D30" w:rsidRPr="00AD6D79">
        <w:rPr>
          <w:rFonts w:ascii="Times New Roman" w:hAnsi="Times New Roman" w:cs="Times New Roman"/>
          <w:b/>
          <w:bCs/>
          <w:sz w:val="20"/>
          <w:szCs w:val="20"/>
        </w:rPr>
        <w:t>UEs that account for SSBs swept in a deterministic manner</w:t>
      </w:r>
      <w:r w:rsidR="008F7704">
        <w:rPr>
          <w:rFonts w:ascii="Times New Roman" w:hAnsi="Times New Roman" w:cs="Times New Roman"/>
          <w:b/>
          <w:bCs/>
          <w:sz w:val="20"/>
          <w:szCs w:val="20"/>
        </w:rPr>
        <w:t xml:space="preserve"> (</w:t>
      </w:r>
      <w:proofErr w:type="gramStart"/>
      <w:r w:rsidR="008F7704">
        <w:rPr>
          <w:rFonts w:ascii="Times New Roman" w:hAnsi="Times New Roman" w:cs="Times New Roman"/>
          <w:b/>
          <w:bCs/>
          <w:sz w:val="20"/>
          <w:szCs w:val="20"/>
        </w:rPr>
        <w:t>similar to</w:t>
      </w:r>
      <w:proofErr w:type="gramEnd"/>
      <w:r w:rsidR="008F7704">
        <w:rPr>
          <w:rFonts w:ascii="Times New Roman" w:hAnsi="Times New Roman" w:cs="Times New Roman"/>
          <w:b/>
          <w:bCs/>
          <w:sz w:val="20"/>
          <w:szCs w:val="20"/>
        </w:rPr>
        <w:t xml:space="preserve"> broadcast)</w:t>
      </w:r>
      <w:r w:rsidR="00872D30" w:rsidRPr="00AD6D79">
        <w:rPr>
          <w:rFonts w:ascii="Times New Roman" w:hAnsi="Times New Roman" w:cs="Times New Roman"/>
          <w:b/>
          <w:bCs/>
          <w:sz w:val="20"/>
          <w:szCs w:val="20"/>
        </w:rPr>
        <w:t xml:space="preserve"> across the beams.</w:t>
      </w:r>
    </w:p>
    <w:p w14:paraId="53A4428B" w14:textId="77777777" w:rsidR="00872D30" w:rsidRDefault="00872D30" w:rsidP="00702C7B">
      <w:pPr>
        <w:jc w:val="both"/>
        <w:rPr>
          <w:rFonts w:ascii="Times New Roman" w:hAnsi="Times New Roman" w:cs="Times New Roman"/>
          <w:b/>
          <w:bCs/>
          <w:sz w:val="20"/>
          <w:szCs w:val="20"/>
        </w:rPr>
      </w:pPr>
    </w:p>
    <w:tbl>
      <w:tblPr>
        <w:tblStyle w:val="TableGrid"/>
        <w:tblW w:w="0" w:type="auto"/>
        <w:tblInd w:w="704" w:type="dxa"/>
        <w:tblLook w:val="04A0" w:firstRow="1" w:lastRow="0" w:firstColumn="1" w:lastColumn="0" w:noHBand="0" w:noVBand="1"/>
      </w:tblPr>
      <w:tblGrid>
        <w:gridCol w:w="8925"/>
      </w:tblGrid>
      <w:tr w:rsidR="00872D30" w14:paraId="52123A3F" w14:textId="77777777" w:rsidTr="00872D30">
        <w:tc>
          <w:tcPr>
            <w:tcW w:w="8925" w:type="dxa"/>
          </w:tcPr>
          <w:p w14:paraId="4DE129ED" w14:textId="1B28193B" w:rsidR="00872D30" w:rsidRPr="00872D30" w:rsidRDefault="00872D30" w:rsidP="00A743CF">
            <w:pPr>
              <w:keepNext/>
              <w:jc w:val="both"/>
              <w:rPr>
                <w:rFonts w:ascii="Times New Roman" w:hAnsi="Times New Roman" w:cs="Times New Roman"/>
                <w:i/>
                <w:iCs/>
                <w:sz w:val="20"/>
                <w:szCs w:val="20"/>
              </w:rPr>
            </w:pPr>
            <w:r w:rsidRPr="00872D30">
              <w:rPr>
                <w:rFonts w:ascii="Times New Roman" w:hAnsi="Times New Roman" w:cs="Times New Roman"/>
                <w:i/>
                <w:iCs/>
                <w:sz w:val="16"/>
                <w:szCs w:val="16"/>
              </w:rPr>
              <w:t xml:space="preserve">If </w:t>
            </w:r>
            <w:proofErr w:type="spellStart"/>
            <w:r w:rsidRPr="00872D30">
              <w:rPr>
                <w:rFonts w:ascii="Times New Roman" w:hAnsi="Times New Roman" w:cs="Times New Roman"/>
                <w:i/>
                <w:iCs/>
                <w:sz w:val="16"/>
                <w:szCs w:val="16"/>
              </w:rPr>
              <w:t>searchspaceMulticastMCCH</w:t>
            </w:r>
            <w:proofErr w:type="spellEnd"/>
            <w:r w:rsidRPr="00872D30">
              <w:rPr>
                <w:rFonts w:ascii="Times New Roman" w:hAnsi="Times New Roman" w:cs="Times New Roman"/>
                <w:i/>
                <w:iCs/>
                <w:sz w:val="16"/>
                <w:szCs w:val="16"/>
              </w:rPr>
              <w:t xml:space="preserve"> is set to zero, PDCCH monitoring occasions for the multicast MCCH message reception in the multicast MCCH transmission window are the same as PDCCH monitoring occasions for SIB1 where the mapping between PDCCH monitoring occasions and SSBs is specified in TS 38.213 [13]. If </w:t>
            </w:r>
            <w:proofErr w:type="spellStart"/>
            <w:r w:rsidRPr="00872D30">
              <w:rPr>
                <w:rFonts w:ascii="Times New Roman" w:hAnsi="Times New Roman" w:cs="Times New Roman"/>
                <w:i/>
                <w:iCs/>
                <w:sz w:val="16"/>
                <w:szCs w:val="16"/>
              </w:rPr>
              <w:t>searchspaceMulticastMCCH</w:t>
            </w:r>
            <w:proofErr w:type="spellEnd"/>
            <w:r w:rsidRPr="00872D30">
              <w:rPr>
                <w:rFonts w:ascii="Times New Roman" w:hAnsi="Times New Roman" w:cs="Times New Roman"/>
                <w:i/>
                <w:iCs/>
                <w:sz w:val="16"/>
                <w:szCs w:val="16"/>
              </w:rPr>
              <w:t xml:space="preserve"> is not set to zero, PDCCH monitoring occasions for the multicast MCCH message are determined based on search space indicated by </w:t>
            </w:r>
            <w:proofErr w:type="spellStart"/>
            <w:r w:rsidRPr="00872D30">
              <w:rPr>
                <w:rFonts w:ascii="Times New Roman" w:hAnsi="Times New Roman" w:cs="Times New Roman"/>
                <w:i/>
                <w:iCs/>
                <w:sz w:val="16"/>
                <w:szCs w:val="16"/>
              </w:rPr>
              <w:t>searchspaceMulticastMCCH</w:t>
            </w:r>
            <w:proofErr w:type="spellEnd"/>
            <w:r w:rsidRPr="00872D30">
              <w:rPr>
                <w:rFonts w:ascii="Times New Roman" w:hAnsi="Times New Roman" w:cs="Times New Roman"/>
                <w:i/>
                <w:iCs/>
                <w:sz w:val="16"/>
                <w:szCs w:val="16"/>
              </w:rPr>
              <w:t xml:space="preserve">. PDCCH monitoring occasions for the multicast MCCH message which are not overlapping with UL symbols (determined according to </w:t>
            </w:r>
            <w:proofErr w:type="spellStart"/>
            <w:r w:rsidRPr="00872D30">
              <w:rPr>
                <w:rFonts w:ascii="Times New Roman" w:hAnsi="Times New Roman" w:cs="Times New Roman"/>
                <w:i/>
                <w:iCs/>
                <w:sz w:val="16"/>
                <w:szCs w:val="16"/>
              </w:rPr>
              <w:t>tdd</w:t>
            </w:r>
            <w:proofErr w:type="spellEnd"/>
            <w:r w:rsidRPr="00872D30">
              <w:rPr>
                <w:rFonts w:ascii="Times New Roman" w:hAnsi="Times New Roman" w:cs="Times New Roman"/>
                <w:i/>
                <w:iCs/>
                <w:sz w:val="16"/>
                <w:szCs w:val="16"/>
              </w:rPr>
              <w:t>-UL-DL-</w:t>
            </w:r>
            <w:proofErr w:type="spellStart"/>
            <w:r w:rsidRPr="00872D30">
              <w:rPr>
                <w:rFonts w:ascii="Times New Roman" w:hAnsi="Times New Roman" w:cs="Times New Roman"/>
                <w:i/>
                <w:iCs/>
                <w:sz w:val="16"/>
                <w:szCs w:val="16"/>
              </w:rPr>
              <w:t>ConfigurationCommon</w:t>
            </w:r>
            <w:proofErr w:type="spellEnd"/>
            <w:r w:rsidRPr="00872D30">
              <w:rPr>
                <w:rFonts w:ascii="Times New Roman" w:hAnsi="Times New Roman" w:cs="Times New Roman"/>
                <w:i/>
                <w:iCs/>
                <w:sz w:val="16"/>
                <w:szCs w:val="16"/>
              </w:rPr>
              <w:t>) are sequentially numbered from one in the multicast MCCH transmission window. The [</w:t>
            </w:r>
            <w:proofErr w:type="spellStart"/>
            <w:r w:rsidRPr="00872D30">
              <w:rPr>
                <w:rFonts w:ascii="Times New Roman" w:hAnsi="Times New Roman" w:cs="Times New Roman"/>
                <w:i/>
                <w:iCs/>
                <w:sz w:val="16"/>
                <w:szCs w:val="16"/>
              </w:rPr>
              <w:t>x×N+K</w:t>
            </w:r>
            <w:proofErr w:type="spellEnd"/>
            <w:r w:rsidRPr="00872D30">
              <w:rPr>
                <w:rFonts w:ascii="Times New Roman" w:hAnsi="Times New Roman" w:cs="Times New Roman"/>
                <w:i/>
                <w:iCs/>
                <w:sz w:val="16"/>
                <w:szCs w:val="16"/>
              </w:rPr>
              <w:t>]</w:t>
            </w:r>
            <w:proofErr w:type="spellStart"/>
            <w:r w:rsidRPr="00872D30">
              <w:rPr>
                <w:rFonts w:ascii="Times New Roman" w:hAnsi="Times New Roman" w:cs="Times New Roman"/>
                <w:i/>
                <w:iCs/>
                <w:sz w:val="16"/>
                <w:szCs w:val="16"/>
              </w:rPr>
              <w:t>th</w:t>
            </w:r>
            <w:proofErr w:type="spellEnd"/>
            <w:r w:rsidRPr="00872D30">
              <w:rPr>
                <w:rFonts w:ascii="Times New Roman" w:hAnsi="Times New Roman" w:cs="Times New Roman"/>
                <w:i/>
                <w:iCs/>
                <w:sz w:val="16"/>
                <w:szCs w:val="16"/>
              </w:rPr>
              <w:t xml:space="preserve"> PDCCH monitoring occasion for the multicast MCCH message in the multicast MCCH transmission window corresponds to the Kth transmitted SSB, where x = 0, 1, ...X-1, K = 1, 2, …N, N is the number of actual transmitted SSBs determined according to </w:t>
            </w:r>
            <w:proofErr w:type="spellStart"/>
            <w:r w:rsidRPr="00872D30">
              <w:rPr>
                <w:rFonts w:ascii="Times New Roman" w:hAnsi="Times New Roman" w:cs="Times New Roman"/>
                <w:i/>
                <w:iCs/>
                <w:sz w:val="16"/>
                <w:szCs w:val="16"/>
              </w:rPr>
              <w:t>ssb-PositionsInBurst</w:t>
            </w:r>
            <w:proofErr w:type="spellEnd"/>
            <w:r w:rsidRPr="00872D30">
              <w:rPr>
                <w:rFonts w:ascii="Times New Roman" w:hAnsi="Times New Roman" w:cs="Times New Roman"/>
                <w:i/>
                <w:iCs/>
                <w:sz w:val="16"/>
                <w:szCs w:val="16"/>
              </w:rPr>
              <w:t xml:space="preserve"> in SIB1 and X is equal to CEIL(number of PDCCH monitoring occasions in multicast MCCH transmission window/N).</w:t>
            </w:r>
          </w:p>
        </w:tc>
      </w:tr>
    </w:tbl>
    <w:p w14:paraId="243AC429" w14:textId="51A3B233" w:rsidR="00872D30" w:rsidRDefault="00A743CF" w:rsidP="00A743CF">
      <w:pPr>
        <w:pStyle w:val="Caption"/>
        <w:jc w:val="center"/>
      </w:pPr>
      <w:r>
        <w:t xml:space="preserve">Table </w:t>
      </w:r>
      <w:r w:rsidR="008B70AF">
        <w:fldChar w:fldCharType="begin"/>
      </w:r>
      <w:r w:rsidR="008B70AF">
        <w:instrText xml:space="preserve"> SEQ Table \* ARABIC </w:instrText>
      </w:r>
      <w:r w:rsidR="008B70AF">
        <w:fldChar w:fldCharType="separate"/>
      </w:r>
      <w:r>
        <w:rPr>
          <w:noProof/>
        </w:rPr>
        <w:t>1</w:t>
      </w:r>
      <w:r w:rsidR="008B70AF">
        <w:rPr>
          <w:noProof/>
        </w:rPr>
        <w:fldChar w:fldCharType="end"/>
      </w:r>
      <w:r>
        <w:t xml:space="preserve">:  Extract from RAN2 running </w:t>
      </w:r>
      <w:proofErr w:type="gramStart"/>
      <w:r>
        <w:t>CR</w:t>
      </w:r>
      <w:proofErr w:type="gramEnd"/>
    </w:p>
    <w:p w14:paraId="7953D410" w14:textId="77777777" w:rsidR="00A743CF" w:rsidRPr="00A743CF" w:rsidRDefault="00A743CF" w:rsidP="00A743CF"/>
    <w:p w14:paraId="3359AF01" w14:textId="1735593E" w:rsidR="00872D30" w:rsidRDefault="00872D30" w:rsidP="00702C7B">
      <w:pPr>
        <w:jc w:val="both"/>
        <w:rPr>
          <w:rFonts w:ascii="Times New Roman" w:hAnsi="Times New Roman" w:cs="Times New Roman"/>
          <w:sz w:val="20"/>
          <w:szCs w:val="20"/>
        </w:rPr>
      </w:pPr>
      <w:r w:rsidRPr="00872D30">
        <w:rPr>
          <w:rFonts w:ascii="Times New Roman" w:hAnsi="Times New Roman" w:cs="Times New Roman"/>
          <w:sz w:val="20"/>
          <w:szCs w:val="20"/>
        </w:rPr>
        <w:t xml:space="preserve">If observations 1, 2and </w:t>
      </w:r>
      <w:r w:rsidR="000A0D17">
        <w:rPr>
          <w:rFonts w:ascii="Times New Roman" w:hAnsi="Times New Roman" w:cs="Times New Roman"/>
          <w:sz w:val="20"/>
          <w:szCs w:val="20"/>
        </w:rPr>
        <w:t>3</w:t>
      </w:r>
      <w:r w:rsidR="000A0D17" w:rsidRPr="00872D30">
        <w:rPr>
          <w:rFonts w:ascii="Times New Roman" w:hAnsi="Times New Roman" w:cs="Times New Roman"/>
          <w:sz w:val="20"/>
          <w:szCs w:val="20"/>
        </w:rPr>
        <w:t xml:space="preserve"> </w:t>
      </w:r>
      <w:r w:rsidRPr="00872D30">
        <w:rPr>
          <w:rFonts w:ascii="Times New Roman" w:hAnsi="Times New Roman" w:cs="Times New Roman"/>
          <w:sz w:val="20"/>
          <w:szCs w:val="20"/>
        </w:rPr>
        <w:t xml:space="preserve">are correct, then </w:t>
      </w:r>
      <w:r>
        <w:rPr>
          <w:rFonts w:ascii="Times New Roman" w:hAnsi="Times New Roman" w:cs="Times New Roman"/>
          <w:sz w:val="20"/>
          <w:szCs w:val="20"/>
        </w:rPr>
        <w:t xml:space="preserve">significant RAN1 specification work </w:t>
      </w:r>
      <w:r w:rsidR="005B3328">
        <w:rPr>
          <w:rFonts w:ascii="Times New Roman" w:hAnsi="Times New Roman" w:cs="Times New Roman"/>
          <w:sz w:val="20"/>
          <w:szCs w:val="20"/>
        </w:rPr>
        <w:t>is not expected</w:t>
      </w:r>
      <w:r>
        <w:rPr>
          <w:rFonts w:ascii="Times New Roman" w:hAnsi="Times New Roman" w:cs="Times New Roman"/>
          <w:sz w:val="20"/>
          <w:szCs w:val="20"/>
        </w:rPr>
        <w:t xml:space="preserve">.  </w:t>
      </w:r>
    </w:p>
    <w:p w14:paraId="32D8889F" w14:textId="1D6EC485" w:rsidR="007529FD" w:rsidRDefault="00872D30" w:rsidP="00702C7B">
      <w:pPr>
        <w:jc w:val="both"/>
        <w:rPr>
          <w:rFonts w:ascii="Times New Roman" w:hAnsi="Times New Roman" w:cs="Times New Roman"/>
          <w:sz w:val="20"/>
          <w:szCs w:val="20"/>
        </w:rPr>
      </w:pPr>
      <w:r>
        <w:rPr>
          <w:rFonts w:ascii="Times New Roman" w:hAnsi="Times New Roman" w:cs="Times New Roman"/>
          <w:sz w:val="20"/>
          <w:szCs w:val="20"/>
        </w:rPr>
        <w:t xml:space="preserve">What is required however, is a common understanding of the </w:t>
      </w:r>
      <w:r w:rsidR="007529FD">
        <w:rPr>
          <w:rFonts w:ascii="Times New Roman" w:hAnsi="Times New Roman" w:cs="Times New Roman"/>
          <w:sz w:val="20"/>
          <w:szCs w:val="20"/>
        </w:rPr>
        <w:t xml:space="preserve">practical non-specification </w:t>
      </w:r>
      <w:r>
        <w:rPr>
          <w:rFonts w:ascii="Times New Roman" w:hAnsi="Times New Roman" w:cs="Times New Roman"/>
          <w:sz w:val="20"/>
          <w:szCs w:val="20"/>
        </w:rPr>
        <w:t>impacts to R17</w:t>
      </w:r>
      <w:r w:rsidR="007C7D9E">
        <w:rPr>
          <w:rFonts w:ascii="Times New Roman" w:hAnsi="Times New Roman" w:cs="Times New Roman"/>
          <w:sz w:val="20"/>
          <w:szCs w:val="20"/>
        </w:rPr>
        <w:t>/18</w:t>
      </w:r>
      <w:r>
        <w:rPr>
          <w:rFonts w:ascii="Times New Roman" w:hAnsi="Times New Roman" w:cs="Times New Roman"/>
          <w:sz w:val="20"/>
          <w:szCs w:val="20"/>
        </w:rPr>
        <w:t xml:space="preserve"> </w:t>
      </w:r>
      <w:proofErr w:type="spellStart"/>
      <w:r w:rsidR="00BF193B">
        <w:rPr>
          <w:rFonts w:ascii="Times New Roman" w:hAnsi="Times New Roman" w:cs="Times New Roman"/>
          <w:sz w:val="20"/>
          <w:szCs w:val="20"/>
        </w:rPr>
        <w:t>RRC_CONNECTED</w:t>
      </w:r>
      <w:r>
        <w:rPr>
          <w:rFonts w:ascii="Times New Roman" w:hAnsi="Times New Roman" w:cs="Times New Roman"/>
          <w:sz w:val="20"/>
          <w:szCs w:val="20"/>
        </w:rPr>
        <w:t>mode</w:t>
      </w:r>
      <w:proofErr w:type="spellEnd"/>
      <w:r>
        <w:rPr>
          <w:rFonts w:ascii="Times New Roman" w:hAnsi="Times New Roman" w:cs="Times New Roman"/>
          <w:sz w:val="20"/>
          <w:szCs w:val="20"/>
        </w:rPr>
        <w:t xml:space="preserve"> UEs accessing these services. Our understanding, </w:t>
      </w:r>
      <w:r w:rsidR="007529FD">
        <w:rPr>
          <w:rFonts w:ascii="Times New Roman" w:hAnsi="Times New Roman" w:cs="Times New Roman"/>
          <w:sz w:val="20"/>
          <w:szCs w:val="20"/>
        </w:rPr>
        <w:t xml:space="preserve">is that when these originally </w:t>
      </w:r>
      <w:proofErr w:type="spellStart"/>
      <w:r w:rsidR="00746115">
        <w:rPr>
          <w:rFonts w:ascii="Times New Roman" w:hAnsi="Times New Roman" w:cs="Times New Roman"/>
          <w:sz w:val="20"/>
          <w:szCs w:val="20"/>
        </w:rPr>
        <w:t>RRC_CONNECTED</w:t>
      </w:r>
      <w:r w:rsidR="007529FD">
        <w:rPr>
          <w:rFonts w:ascii="Times New Roman" w:hAnsi="Times New Roman" w:cs="Times New Roman"/>
          <w:sz w:val="20"/>
          <w:szCs w:val="20"/>
        </w:rPr>
        <w:t>only</w:t>
      </w:r>
      <w:proofErr w:type="spellEnd"/>
      <w:r w:rsidR="007529FD">
        <w:rPr>
          <w:rFonts w:ascii="Times New Roman" w:hAnsi="Times New Roman" w:cs="Times New Roman"/>
          <w:sz w:val="20"/>
          <w:szCs w:val="20"/>
        </w:rPr>
        <w:t xml:space="preserve"> services, are now configured, there will be the following subtle changes:</w:t>
      </w:r>
    </w:p>
    <w:p w14:paraId="1507DAC1" w14:textId="6E7A88B0" w:rsidR="007529FD" w:rsidRPr="00AD6D79" w:rsidRDefault="00EA59AF" w:rsidP="00EA59AF">
      <w:pPr>
        <w:ind w:left="1843" w:hanging="1843"/>
        <w:jc w:val="both"/>
        <w:rPr>
          <w:rFonts w:ascii="Times New Roman" w:hAnsi="Times New Roman" w:cs="Times New Roman"/>
          <w:b/>
          <w:bCs/>
          <w:sz w:val="20"/>
          <w:szCs w:val="20"/>
        </w:rPr>
      </w:pPr>
      <w:r w:rsidRPr="00AD6D79">
        <w:rPr>
          <w:rFonts w:ascii="Times New Roman" w:hAnsi="Times New Roman" w:cs="Times New Roman"/>
          <w:b/>
          <w:bCs/>
          <w:sz w:val="20"/>
          <w:szCs w:val="20"/>
        </w:rPr>
        <w:t xml:space="preserve">Observation </w:t>
      </w:r>
      <w:r w:rsidR="000A0D17" w:rsidRPr="00AD6D79">
        <w:rPr>
          <w:rFonts w:ascii="Times New Roman" w:hAnsi="Times New Roman" w:cs="Times New Roman"/>
          <w:b/>
          <w:bCs/>
          <w:sz w:val="20"/>
          <w:szCs w:val="20"/>
        </w:rPr>
        <w:t>4</w:t>
      </w:r>
      <w:r w:rsidRPr="00AD6D79">
        <w:rPr>
          <w:rFonts w:ascii="Times New Roman" w:hAnsi="Times New Roman" w:cs="Times New Roman"/>
          <w:b/>
          <w:bCs/>
          <w:sz w:val="20"/>
          <w:szCs w:val="20"/>
        </w:rPr>
        <w:t xml:space="preserve">:   </w:t>
      </w:r>
      <w:r w:rsidRPr="00AD6D79">
        <w:rPr>
          <w:rFonts w:ascii="Times New Roman" w:hAnsi="Times New Roman" w:cs="Times New Roman"/>
          <w:b/>
          <w:bCs/>
          <w:sz w:val="20"/>
          <w:szCs w:val="20"/>
        </w:rPr>
        <w:tab/>
      </w:r>
      <w:r w:rsidR="007529FD" w:rsidRPr="00AD6D79">
        <w:rPr>
          <w:rFonts w:ascii="Times New Roman" w:hAnsi="Times New Roman" w:cs="Times New Roman"/>
          <w:b/>
          <w:bCs/>
          <w:sz w:val="20"/>
          <w:szCs w:val="20"/>
        </w:rPr>
        <w:t>The multicast PDCCH and PDSCH will now be retransmitted on all beams</w:t>
      </w:r>
      <w:r w:rsidRPr="00AD6D79">
        <w:rPr>
          <w:rFonts w:ascii="Times New Roman" w:hAnsi="Times New Roman" w:cs="Times New Roman"/>
          <w:b/>
          <w:bCs/>
          <w:sz w:val="20"/>
          <w:szCs w:val="20"/>
        </w:rPr>
        <w:t xml:space="preserve">, irrespective of the presence of </w:t>
      </w:r>
      <w:proofErr w:type="spellStart"/>
      <w:r w:rsidR="002F7935" w:rsidRPr="00482D69">
        <w:rPr>
          <w:rFonts w:ascii="Times New Roman" w:hAnsi="Times New Roman" w:cs="Times New Roman"/>
          <w:b/>
          <w:bCs/>
          <w:sz w:val="20"/>
          <w:szCs w:val="20"/>
        </w:rPr>
        <w:t>RRC_CONNECTED</w:t>
      </w:r>
      <w:r w:rsidRPr="00AD6D79">
        <w:rPr>
          <w:rFonts w:ascii="Times New Roman" w:hAnsi="Times New Roman" w:cs="Times New Roman"/>
          <w:b/>
          <w:bCs/>
          <w:sz w:val="20"/>
          <w:szCs w:val="20"/>
        </w:rPr>
        <w:t>mode</w:t>
      </w:r>
      <w:proofErr w:type="spellEnd"/>
      <w:r w:rsidRPr="00AD6D79">
        <w:rPr>
          <w:rFonts w:ascii="Times New Roman" w:hAnsi="Times New Roman" w:cs="Times New Roman"/>
          <w:b/>
          <w:bCs/>
          <w:sz w:val="20"/>
          <w:szCs w:val="20"/>
        </w:rPr>
        <w:t xml:space="preserve"> UEs on those beams</w:t>
      </w:r>
      <w:r w:rsidR="007529FD" w:rsidRPr="00AD6D79">
        <w:rPr>
          <w:rFonts w:ascii="Times New Roman" w:hAnsi="Times New Roman" w:cs="Times New Roman"/>
          <w:b/>
          <w:bCs/>
          <w:sz w:val="20"/>
          <w:szCs w:val="20"/>
        </w:rPr>
        <w:t>.</w:t>
      </w:r>
    </w:p>
    <w:p w14:paraId="463817A2" w14:textId="7CE6A2B4" w:rsidR="007529FD" w:rsidRPr="00AD6D79" w:rsidRDefault="00EA59AF" w:rsidP="00482D69">
      <w:pPr>
        <w:ind w:left="1843" w:hanging="1843"/>
        <w:jc w:val="both"/>
        <w:rPr>
          <w:rFonts w:ascii="Times New Roman" w:hAnsi="Times New Roman" w:cs="Times New Roman"/>
          <w:b/>
          <w:bCs/>
          <w:sz w:val="20"/>
          <w:szCs w:val="20"/>
        </w:rPr>
      </w:pPr>
      <w:r w:rsidRPr="00AD6D79">
        <w:rPr>
          <w:rFonts w:ascii="Times New Roman" w:hAnsi="Times New Roman" w:cs="Times New Roman"/>
          <w:b/>
          <w:bCs/>
          <w:sz w:val="20"/>
          <w:szCs w:val="20"/>
        </w:rPr>
        <w:t xml:space="preserve">Observation </w:t>
      </w:r>
      <w:r w:rsidR="000A0D17" w:rsidRPr="00AD6D79">
        <w:rPr>
          <w:rFonts w:ascii="Times New Roman" w:hAnsi="Times New Roman" w:cs="Times New Roman"/>
          <w:b/>
          <w:bCs/>
          <w:sz w:val="20"/>
          <w:szCs w:val="20"/>
        </w:rPr>
        <w:t>5</w:t>
      </w:r>
      <w:r w:rsidRPr="00AD6D79">
        <w:rPr>
          <w:rFonts w:ascii="Times New Roman" w:hAnsi="Times New Roman" w:cs="Times New Roman"/>
          <w:b/>
          <w:bCs/>
          <w:sz w:val="20"/>
          <w:szCs w:val="20"/>
        </w:rPr>
        <w:t xml:space="preserve">:   </w:t>
      </w:r>
      <w:r w:rsidRPr="00AD6D79">
        <w:rPr>
          <w:rFonts w:ascii="Times New Roman" w:hAnsi="Times New Roman" w:cs="Times New Roman"/>
          <w:b/>
          <w:bCs/>
          <w:sz w:val="20"/>
          <w:szCs w:val="20"/>
        </w:rPr>
        <w:tab/>
        <w:t xml:space="preserve"> </w:t>
      </w:r>
      <w:r w:rsidR="007529FD" w:rsidRPr="00AD6D79">
        <w:rPr>
          <w:rFonts w:ascii="Times New Roman" w:hAnsi="Times New Roman" w:cs="Times New Roman"/>
          <w:b/>
          <w:bCs/>
          <w:sz w:val="20"/>
          <w:szCs w:val="20"/>
        </w:rPr>
        <w:t xml:space="preserve">The SSB </w:t>
      </w:r>
      <w:r w:rsidRPr="00AD6D79">
        <w:rPr>
          <w:rFonts w:ascii="Times New Roman" w:hAnsi="Times New Roman" w:cs="Times New Roman"/>
          <w:b/>
          <w:bCs/>
          <w:sz w:val="20"/>
          <w:szCs w:val="20"/>
        </w:rPr>
        <w:t>will</w:t>
      </w:r>
      <w:r w:rsidR="007529FD" w:rsidRPr="00AD6D79">
        <w:rPr>
          <w:rFonts w:ascii="Times New Roman" w:hAnsi="Times New Roman" w:cs="Times New Roman"/>
          <w:b/>
          <w:bCs/>
          <w:sz w:val="20"/>
          <w:szCs w:val="20"/>
        </w:rPr>
        <w:t xml:space="preserve"> be swept across all beams, but in a manner that is transparent to </w:t>
      </w:r>
      <w:r w:rsidR="001150DA" w:rsidRPr="00482D69">
        <w:rPr>
          <w:rFonts w:ascii="Times New Roman" w:hAnsi="Times New Roman" w:cs="Times New Roman"/>
          <w:b/>
          <w:bCs/>
          <w:sz w:val="20"/>
          <w:szCs w:val="20"/>
        </w:rPr>
        <w:t>RRC_CONNECTED</w:t>
      </w:r>
      <w:r w:rsidR="007529FD" w:rsidRPr="00AD6D79">
        <w:rPr>
          <w:rFonts w:ascii="Times New Roman" w:hAnsi="Times New Roman" w:cs="Times New Roman"/>
          <w:b/>
          <w:bCs/>
          <w:sz w:val="20"/>
          <w:szCs w:val="20"/>
        </w:rPr>
        <w:t xml:space="preserve"> UEs.</w:t>
      </w:r>
    </w:p>
    <w:p w14:paraId="39D149EA" w14:textId="5BB98E45" w:rsidR="000A0D17" w:rsidRPr="00AD6D79" w:rsidRDefault="000A0D17" w:rsidP="00AD6D79">
      <w:pPr>
        <w:ind w:left="1843" w:hanging="1843"/>
        <w:jc w:val="both"/>
        <w:rPr>
          <w:rFonts w:ascii="Times New Roman" w:hAnsi="Times New Roman" w:cs="Times New Roman"/>
          <w:b/>
          <w:bCs/>
          <w:sz w:val="20"/>
          <w:szCs w:val="20"/>
        </w:rPr>
      </w:pPr>
      <w:r w:rsidRPr="00AD6D79">
        <w:rPr>
          <w:rFonts w:ascii="Times New Roman" w:hAnsi="Times New Roman" w:cs="Times New Roman"/>
          <w:b/>
          <w:bCs/>
          <w:sz w:val="20"/>
          <w:szCs w:val="20"/>
        </w:rPr>
        <w:t xml:space="preserve">Observation 6:   </w:t>
      </w:r>
      <w:r w:rsidRPr="00AD6D79">
        <w:rPr>
          <w:rFonts w:ascii="Times New Roman" w:hAnsi="Times New Roman" w:cs="Times New Roman"/>
          <w:b/>
          <w:bCs/>
          <w:sz w:val="20"/>
          <w:szCs w:val="20"/>
        </w:rPr>
        <w:tab/>
        <w:t xml:space="preserve"> The RRC </w:t>
      </w:r>
      <w:proofErr w:type="spellStart"/>
      <w:r w:rsidRPr="00AD6D79">
        <w:rPr>
          <w:rFonts w:ascii="Times New Roman" w:hAnsi="Times New Roman" w:cs="Times New Roman"/>
          <w:b/>
          <w:bCs/>
          <w:sz w:val="20"/>
          <w:szCs w:val="20"/>
        </w:rPr>
        <w:t>SearchSpaceConfiguration</w:t>
      </w:r>
      <w:proofErr w:type="spellEnd"/>
      <w:r w:rsidRPr="00AD6D79">
        <w:rPr>
          <w:rFonts w:ascii="Times New Roman" w:hAnsi="Times New Roman" w:cs="Times New Roman"/>
          <w:b/>
          <w:bCs/>
          <w:sz w:val="20"/>
          <w:szCs w:val="20"/>
        </w:rPr>
        <w:t xml:space="preserve"> for </w:t>
      </w:r>
      <w:r w:rsidR="00064FF0" w:rsidRPr="00AD6D79">
        <w:rPr>
          <w:rFonts w:ascii="Times New Roman" w:hAnsi="Times New Roman" w:cs="Times New Roman"/>
          <w:b/>
          <w:bCs/>
          <w:sz w:val="20"/>
          <w:szCs w:val="20"/>
        </w:rPr>
        <w:t>RRC_CONNECTED mode</w:t>
      </w:r>
      <w:r w:rsidRPr="00AD6D79">
        <w:rPr>
          <w:rFonts w:ascii="Times New Roman" w:hAnsi="Times New Roman" w:cs="Times New Roman"/>
          <w:b/>
          <w:bCs/>
          <w:sz w:val="20"/>
          <w:szCs w:val="20"/>
        </w:rPr>
        <w:t xml:space="preserve"> UEs will </w:t>
      </w:r>
      <w:r w:rsidR="00064FF0" w:rsidRPr="00AD6D79">
        <w:rPr>
          <w:rFonts w:ascii="Times New Roman" w:hAnsi="Times New Roman" w:cs="Times New Roman"/>
          <w:b/>
          <w:bCs/>
          <w:sz w:val="20"/>
          <w:szCs w:val="20"/>
        </w:rPr>
        <w:t>be</w:t>
      </w:r>
      <w:r w:rsidRPr="00AD6D79">
        <w:rPr>
          <w:rFonts w:ascii="Times New Roman" w:hAnsi="Times New Roman" w:cs="Times New Roman"/>
          <w:b/>
          <w:bCs/>
          <w:sz w:val="20"/>
          <w:szCs w:val="20"/>
        </w:rPr>
        <w:t xml:space="preserve"> configure</w:t>
      </w:r>
      <w:r w:rsidR="00064FF0" w:rsidRPr="00AD6D79">
        <w:rPr>
          <w:rFonts w:ascii="Times New Roman" w:hAnsi="Times New Roman" w:cs="Times New Roman"/>
          <w:b/>
          <w:bCs/>
          <w:sz w:val="20"/>
          <w:szCs w:val="20"/>
        </w:rPr>
        <w:t>d, such that they coincide with</w:t>
      </w:r>
      <w:r w:rsidRPr="00AD6D79">
        <w:rPr>
          <w:rFonts w:ascii="Times New Roman" w:hAnsi="Times New Roman" w:cs="Times New Roman"/>
          <w:b/>
          <w:bCs/>
          <w:sz w:val="20"/>
          <w:szCs w:val="20"/>
        </w:rPr>
        <w:t xml:space="preserve"> the exact </w:t>
      </w:r>
      <w:r w:rsidR="00064FF0" w:rsidRPr="00AD6D79">
        <w:rPr>
          <w:rFonts w:ascii="Times New Roman" w:hAnsi="Times New Roman" w:cs="Times New Roman"/>
          <w:b/>
          <w:bCs/>
          <w:sz w:val="20"/>
          <w:szCs w:val="20"/>
        </w:rPr>
        <w:t>monitoring occasions configured for RRC_INACTIVE UEs.</w:t>
      </w:r>
    </w:p>
    <w:p w14:paraId="680D499D" w14:textId="77B48CFB" w:rsidR="005B3328" w:rsidRPr="00AD6D79" w:rsidRDefault="00EA59AF" w:rsidP="00EA59AF">
      <w:pPr>
        <w:ind w:left="1843" w:hanging="1843"/>
        <w:jc w:val="both"/>
        <w:rPr>
          <w:rFonts w:ascii="Times New Roman" w:hAnsi="Times New Roman" w:cs="Times New Roman"/>
          <w:b/>
          <w:bCs/>
          <w:sz w:val="20"/>
          <w:szCs w:val="20"/>
        </w:rPr>
      </w:pPr>
      <w:r w:rsidRPr="00AD6D79">
        <w:rPr>
          <w:rFonts w:ascii="Times New Roman" w:hAnsi="Times New Roman" w:cs="Times New Roman"/>
          <w:b/>
          <w:bCs/>
          <w:sz w:val="20"/>
          <w:szCs w:val="20"/>
        </w:rPr>
        <w:t xml:space="preserve">Observation </w:t>
      </w:r>
      <w:r w:rsidR="000A0D17" w:rsidRPr="00AD6D79">
        <w:rPr>
          <w:rFonts w:ascii="Times New Roman" w:hAnsi="Times New Roman" w:cs="Times New Roman"/>
          <w:b/>
          <w:bCs/>
          <w:sz w:val="20"/>
          <w:szCs w:val="20"/>
        </w:rPr>
        <w:t>7</w:t>
      </w:r>
      <w:r w:rsidRPr="00AD6D79">
        <w:rPr>
          <w:rFonts w:ascii="Times New Roman" w:hAnsi="Times New Roman" w:cs="Times New Roman"/>
          <w:b/>
          <w:bCs/>
          <w:sz w:val="20"/>
          <w:szCs w:val="20"/>
        </w:rPr>
        <w:t xml:space="preserve">:     </w:t>
      </w:r>
      <w:r w:rsidRPr="00AD6D79">
        <w:rPr>
          <w:rFonts w:ascii="Times New Roman" w:hAnsi="Times New Roman" w:cs="Times New Roman"/>
          <w:b/>
          <w:bCs/>
          <w:sz w:val="20"/>
          <w:szCs w:val="20"/>
        </w:rPr>
        <w:tab/>
      </w:r>
      <w:r w:rsidR="003966B7" w:rsidRPr="00482D69">
        <w:rPr>
          <w:rFonts w:ascii="Times New Roman" w:hAnsi="Times New Roman" w:cs="Times New Roman"/>
          <w:b/>
          <w:bCs/>
          <w:sz w:val="20"/>
          <w:szCs w:val="20"/>
        </w:rPr>
        <w:t>RRC_INACTIVE</w:t>
      </w:r>
      <w:r w:rsidR="005B3328" w:rsidRPr="00AD6D79">
        <w:rPr>
          <w:rFonts w:ascii="Times New Roman" w:hAnsi="Times New Roman" w:cs="Times New Roman"/>
          <w:b/>
          <w:bCs/>
          <w:sz w:val="20"/>
          <w:szCs w:val="20"/>
        </w:rPr>
        <w:t xml:space="preserve"> UEs will be configured with PDCCH monitoring occasions that </w:t>
      </w:r>
      <w:r w:rsidRPr="00AD6D79">
        <w:rPr>
          <w:rFonts w:ascii="Times New Roman" w:hAnsi="Times New Roman" w:cs="Times New Roman"/>
          <w:b/>
          <w:bCs/>
          <w:sz w:val="20"/>
          <w:szCs w:val="20"/>
        </w:rPr>
        <w:t xml:space="preserve">allow reuse of the DCIs used by the </w:t>
      </w:r>
      <w:r w:rsidR="00777C23" w:rsidRPr="00482D69">
        <w:rPr>
          <w:rFonts w:ascii="Times New Roman" w:hAnsi="Times New Roman" w:cs="Times New Roman"/>
          <w:b/>
          <w:bCs/>
          <w:sz w:val="20"/>
          <w:szCs w:val="20"/>
        </w:rPr>
        <w:t>RRC_CONNECTED</w:t>
      </w:r>
      <w:r w:rsidR="00154E2A" w:rsidRPr="00482D69">
        <w:rPr>
          <w:rFonts w:ascii="Times New Roman" w:hAnsi="Times New Roman" w:cs="Times New Roman"/>
          <w:b/>
          <w:bCs/>
          <w:sz w:val="20"/>
          <w:szCs w:val="20"/>
        </w:rPr>
        <w:t xml:space="preserve"> </w:t>
      </w:r>
      <w:r w:rsidRPr="00AD6D79">
        <w:rPr>
          <w:rFonts w:ascii="Times New Roman" w:hAnsi="Times New Roman" w:cs="Times New Roman"/>
          <w:b/>
          <w:bCs/>
          <w:sz w:val="20"/>
          <w:szCs w:val="20"/>
        </w:rPr>
        <w:t>UEs.</w:t>
      </w:r>
    </w:p>
    <w:p w14:paraId="3C25602E" w14:textId="16253DE6" w:rsidR="005B3328" w:rsidRDefault="005B3328" w:rsidP="005B3328">
      <w:pPr>
        <w:jc w:val="both"/>
        <w:rPr>
          <w:rFonts w:ascii="Times New Roman" w:hAnsi="Times New Roman" w:cs="Times New Roman"/>
          <w:sz w:val="20"/>
          <w:szCs w:val="20"/>
        </w:rPr>
      </w:pPr>
      <w:r>
        <w:rPr>
          <w:rFonts w:ascii="Times New Roman" w:hAnsi="Times New Roman" w:cs="Times New Roman"/>
          <w:sz w:val="20"/>
          <w:szCs w:val="20"/>
        </w:rPr>
        <w:t xml:space="preserve">Whilst we recognise that this feature is originally intended for heavily loaded networks, to offload </w:t>
      </w:r>
      <w:r w:rsidR="00776F21">
        <w:rPr>
          <w:rFonts w:ascii="Times New Roman" w:hAnsi="Times New Roman" w:cs="Times New Roman"/>
          <w:sz w:val="20"/>
          <w:szCs w:val="20"/>
        </w:rPr>
        <w:t xml:space="preserve">RRC_CONNECTED </w:t>
      </w:r>
      <w:r>
        <w:rPr>
          <w:rFonts w:ascii="Times New Roman" w:hAnsi="Times New Roman" w:cs="Times New Roman"/>
          <w:sz w:val="20"/>
          <w:szCs w:val="20"/>
        </w:rPr>
        <w:t xml:space="preserve">UEs to an </w:t>
      </w:r>
      <w:r w:rsidR="00327145" w:rsidRPr="00994CF9">
        <w:rPr>
          <w:rFonts w:ascii="Times New Roman" w:hAnsi="Times New Roman" w:cs="Times New Roman"/>
          <w:sz w:val="20"/>
          <w:szCs w:val="20"/>
        </w:rPr>
        <w:t>RRC_INACTIVE</w:t>
      </w:r>
      <w:r w:rsidR="00327145">
        <w:rPr>
          <w:rFonts w:ascii="Times New Roman" w:hAnsi="Times New Roman" w:cs="Times New Roman"/>
          <w:sz w:val="20"/>
          <w:szCs w:val="20"/>
        </w:rPr>
        <w:t xml:space="preserve"> </w:t>
      </w:r>
      <w:r>
        <w:rPr>
          <w:rFonts w:ascii="Times New Roman" w:hAnsi="Times New Roman" w:cs="Times New Roman"/>
          <w:sz w:val="20"/>
          <w:szCs w:val="20"/>
        </w:rPr>
        <w:t>state whilst maintaining their reception of an ongoing emergency multi</w:t>
      </w:r>
      <w:r w:rsidR="00D419D2">
        <w:rPr>
          <w:rFonts w:ascii="Times New Roman" w:hAnsi="Times New Roman" w:cs="Times New Roman"/>
          <w:sz w:val="20"/>
          <w:szCs w:val="20"/>
        </w:rPr>
        <w:t>cast</w:t>
      </w:r>
      <w:r>
        <w:rPr>
          <w:rFonts w:ascii="Times New Roman" w:hAnsi="Times New Roman" w:cs="Times New Roman"/>
          <w:sz w:val="20"/>
          <w:szCs w:val="20"/>
        </w:rPr>
        <w:t xml:space="preserve"> transmission, we can envisage that there may be occasions when the network </w:t>
      </w:r>
      <w:r w:rsidR="00064FF0">
        <w:rPr>
          <w:rFonts w:ascii="Times New Roman" w:hAnsi="Times New Roman" w:cs="Times New Roman"/>
          <w:sz w:val="20"/>
          <w:szCs w:val="20"/>
        </w:rPr>
        <w:t xml:space="preserve">is required to </w:t>
      </w:r>
      <w:r>
        <w:rPr>
          <w:rFonts w:ascii="Times New Roman" w:hAnsi="Times New Roman" w:cs="Times New Roman"/>
          <w:sz w:val="20"/>
          <w:szCs w:val="20"/>
        </w:rPr>
        <w:t xml:space="preserve">transmit the Multicast service on beams where there are no </w:t>
      </w:r>
      <w:r w:rsidR="00064FF0">
        <w:rPr>
          <w:rFonts w:ascii="Times New Roman" w:hAnsi="Times New Roman" w:cs="Times New Roman"/>
          <w:sz w:val="20"/>
          <w:szCs w:val="20"/>
        </w:rPr>
        <w:t>RRC_CONNECTED mode</w:t>
      </w:r>
      <w:r>
        <w:rPr>
          <w:rFonts w:ascii="Times New Roman" w:hAnsi="Times New Roman" w:cs="Times New Roman"/>
          <w:sz w:val="20"/>
          <w:szCs w:val="20"/>
        </w:rPr>
        <w:t xml:space="preserve"> users.  In this situation, RAN1 could discuss what type of PDCCH configurations should be configured/defaulted to in the absence of connected mode user feedback.</w:t>
      </w:r>
    </w:p>
    <w:p w14:paraId="489E3BB2" w14:textId="4CC4A647" w:rsidR="005B3328" w:rsidRPr="00EA59AF" w:rsidRDefault="005B3328" w:rsidP="00EA59AF">
      <w:pPr>
        <w:ind w:left="1843" w:hanging="1843"/>
        <w:jc w:val="both"/>
        <w:rPr>
          <w:rFonts w:ascii="Times New Roman" w:hAnsi="Times New Roman" w:cs="Times New Roman"/>
          <w:b/>
          <w:bCs/>
          <w:sz w:val="20"/>
          <w:szCs w:val="20"/>
        </w:rPr>
      </w:pPr>
      <w:r w:rsidRPr="00EA59AF">
        <w:rPr>
          <w:rFonts w:ascii="Times New Roman" w:hAnsi="Times New Roman" w:cs="Times New Roman"/>
          <w:b/>
          <w:bCs/>
          <w:sz w:val="20"/>
          <w:szCs w:val="20"/>
        </w:rPr>
        <w:t xml:space="preserve">Proposal 1:   </w:t>
      </w:r>
      <w:r w:rsidRPr="00EA59AF">
        <w:rPr>
          <w:rFonts w:ascii="Times New Roman" w:hAnsi="Times New Roman" w:cs="Times New Roman"/>
          <w:b/>
          <w:bCs/>
          <w:sz w:val="20"/>
          <w:szCs w:val="20"/>
        </w:rPr>
        <w:tab/>
        <w:t xml:space="preserve">RAN1 discuss what </w:t>
      </w:r>
      <w:r w:rsidR="00EA59AF" w:rsidRPr="00EA59AF">
        <w:rPr>
          <w:rFonts w:ascii="Times New Roman" w:hAnsi="Times New Roman" w:cs="Times New Roman"/>
          <w:b/>
          <w:bCs/>
          <w:sz w:val="20"/>
          <w:szCs w:val="20"/>
        </w:rPr>
        <w:t xml:space="preserve">type of scheduling information </w:t>
      </w:r>
      <w:r w:rsidRPr="00EA59AF">
        <w:rPr>
          <w:rFonts w:ascii="Times New Roman" w:hAnsi="Times New Roman" w:cs="Times New Roman"/>
          <w:b/>
          <w:bCs/>
          <w:sz w:val="20"/>
          <w:szCs w:val="20"/>
        </w:rPr>
        <w:t>should be transmitted on beams without an</w:t>
      </w:r>
      <w:r w:rsidR="00EA59AF" w:rsidRPr="00EA59AF">
        <w:rPr>
          <w:rFonts w:ascii="Times New Roman" w:hAnsi="Times New Roman" w:cs="Times New Roman"/>
          <w:b/>
          <w:bCs/>
          <w:sz w:val="20"/>
          <w:szCs w:val="20"/>
        </w:rPr>
        <w:t>y connected mode users.</w:t>
      </w:r>
    </w:p>
    <w:bookmarkEnd w:id="3"/>
    <w:p w14:paraId="2AA17A88" w14:textId="2E3180C2" w:rsidR="00872D30" w:rsidRPr="005B3328" w:rsidRDefault="007529FD" w:rsidP="005B3328">
      <w:pPr>
        <w:jc w:val="both"/>
        <w:rPr>
          <w:rFonts w:ascii="Times New Roman" w:hAnsi="Times New Roman" w:cs="Times New Roman"/>
          <w:sz w:val="20"/>
          <w:szCs w:val="20"/>
        </w:rPr>
      </w:pPr>
      <w:r w:rsidRPr="005B3328">
        <w:rPr>
          <w:rFonts w:ascii="Times New Roman" w:hAnsi="Times New Roman" w:cs="Times New Roman"/>
          <w:sz w:val="20"/>
          <w:szCs w:val="20"/>
        </w:rPr>
        <w:br/>
      </w:r>
      <w:r w:rsidRPr="005B3328">
        <w:rPr>
          <w:rFonts w:ascii="Times New Roman" w:hAnsi="Times New Roman" w:cs="Times New Roman"/>
          <w:sz w:val="20"/>
          <w:szCs w:val="20"/>
        </w:rPr>
        <w:br/>
      </w:r>
    </w:p>
    <w:p w14:paraId="290E3003" w14:textId="77777777" w:rsidR="00A963D9" w:rsidRPr="00A963D9" w:rsidRDefault="00A963D9" w:rsidP="00702C7B">
      <w:pPr>
        <w:jc w:val="both"/>
        <w:rPr>
          <w:rFonts w:ascii="Times New Roman" w:hAnsi="Times New Roman" w:cs="Times New Roman"/>
          <w:sz w:val="20"/>
          <w:szCs w:val="20"/>
        </w:rPr>
      </w:pPr>
    </w:p>
    <w:p w14:paraId="129EDB5A" w14:textId="76D7CAC5" w:rsidR="00702C7B" w:rsidRDefault="00702C7B" w:rsidP="00702C7B">
      <w:pPr>
        <w:jc w:val="both"/>
        <w:rPr>
          <w:rFonts w:ascii="Times New Roman" w:hAnsi="Times New Roman" w:cs="Times New Roman"/>
          <w:b/>
          <w:bCs/>
          <w:sz w:val="20"/>
          <w:szCs w:val="20"/>
        </w:rPr>
      </w:pPr>
      <w:r>
        <w:rPr>
          <w:rFonts w:ascii="Times New Roman" w:hAnsi="Times New Roman" w:cs="Times New Roman"/>
          <w:b/>
          <w:bCs/>
          <w:sz w:val="20"/>
          <w:szCs w:val="20"/>
        </w:rPr>
        <w:br/>
      </w:r>
      <w:r>
        <w:rPr>
          <w:rFonts w:ascii="Times New Roman" w:hAnsi="Times New Roman" w:cs="Times New Roman"/>
          <w:b/>
          <w:bCs/>
          <w:sz w:val="20"/>
          <w:szCs w:val="20"/>
        </w:rPr>
        <w:br/>
      </w:r>
    </w:p>
    <w:p w14:paraId="50F1158D" w14:textId="77777777" w:rsidR="00702C7B" w:rsidRPr="00702C7B" w:rsidRDefault="00702C7B" w:rsidP="0008342C">
      <w:pPr>
        <w:jc w:val="both"/>
        <w:rPr>
          <w:rFonts w:ascii="Times New Roman" w:hAnsi="Times New Roman" w:cs="Times New Roman"/>
          <w:sz w:val="20"/>
          <w:szCs w:val="20"/>
        </w:rPr>
      </w:pPr>
    </w:p>
    <w:p w14:paraId="0CF42B21" w14:textId="77777777" w:rsidR="00702C7B" w:rsidRPr="00702C7B" w:rsidRDefault="00702C7B" w:rsidP="0008342C">
      <w:pPr>
        <w:jc w:val="both"/>
        <w:rPr>
          <w:rFonts w:ascii="Times New Roman" w:hAnsi="Times New Roman" w:cs="Times New Roman"/>
          <w:b/>
          <w:bCs/>
          <w:sz w:val="20"/>
          <w:szCs w:val="20"/>
        </w:rPr>
      </w:pPr>
    </w:p>
    <w:p w14:paraId="48F8FFDB" w14:textId="77777777" w:rsidR="005065D5" w:rsidRPr="005065D5" w:rsidRDefault="005065D5" w:rsidP="0008342C">
      <w:pPr>
        <w:jc w:val="both"/>
        <w:rPr>
          <w:rFonts w:ascii="Times New Roman" w:hAnsi="Times New Roman" w:cs="Times New Roman"/>
          <w:sz w:val="20"/>
          <w:szCs w:val="20"/>
        </w:rPr>
      </w:pPr>
    </w:p>
    <w:bookmarkEnd w:id="2"/>
    <w:p w14:paraId="2B8D8555" w14:textId="77777777" w:rsidR="00A95821" w:rsidRDefault="00A95821" w:rsidP="004F639E">
      <w:pPr>
        <w:jc w:val="both"/>
        <w:rPr>
          <w:rFonts w:ascii="Times New Roman" w:hAnsi="Times New Roman" w:cs="Times New Roman"/>
          <w:sz w:val="20"/>
          <w:szCs w:val="20"/>
        </w:rPr>
      </w:pPr>
    </w:p>
    <w:p w14:paraId="10445A01" w14:textId="6A3D4E8F" w:rsidR="00885580" w:rsidRDefault="007820D0" w:rsidP="00174FCC">
      <w:pPr>
        <w:pStyle w:val="Heading1"/>
      </w:pPr>
      <w:bookmarkStart w:id="4" w:name="_Hlk134702697"/>
      <w:r>
        <w:t>Conclusion</w:t>
      </w:r>
    </w:p>
    <w:p w14:paraId="5967C501" w14:textId="6596ECF9" w:rsidR="00EA59AF" w:rsidRDefault="00EA59AF" w:rsidP="00EA59AF">
      <w:pPr>
        <w:rPr>
          <w:rFonts w:ascii="Times New Roman" w:eastAsia="SimSun" w:hAnsi="Times New Roman" w:cs="Times New Roman"/>
          <w:sz w:val="20"/>
          <w:szCs w:val="20"/>
        </w:rPr>
      </w:pPr>
      <w:bookmarkStart w:id="5" w:name="_Hlk142568375"/>
      <w:bookmarkEnd w:id="4"/>
      <w:r w:rsidRPr="00EA59AF">
        <w:rPr>
          <w:rFonts w:ascii="Times New Roman" w:eastAsia="SimSun" w:hAnsi="Times New Roman" w:cs="Times New Roman"/>
          <w:sz w:val="20"/>
          <w:szCs w:val="20"/>
        </w:rPr>
        <w:t xml:space="preserve">In this paper, we </w:t>
      </w:r>
      <w:r>
        <w:rPr>
          <w:rFonts w:ascii="Times New Roman" w:eastAsia="SimSun" w:hAnsi="Times New Roman" w:cs="Times New Roman"/>
          <w:sz w:val="20"/>
          <w:szCs w:val="20"/>
        </w:rPr>
        <w:t xml:space="preserve">have </w:t>
      </w:r>
      <w:r w:rsidR="00AE062B">
        <w:rPr>
          <w:rFonts w:ascii="Times New Roman" w:eastAsia="SimSun" w:hAnsi="Times New Roman" w:cs="Times New Roman"/>
          <w:sz w:val="20"/>
          <w:szCs w:val="20"/>
        </w:rPr>
        <w:t>discussed</w:t>
      </w:r>
      <w:r w:rsidRPr="00EA59AF">
        <w:rPr>
          <w:rFonts w:ascii="Times New Roman" w:eastAsia="SimSun" w:hAnsi="Times New Roman" w:cs="Times New Roman"/>
          <w:sz w:val="20"/>
          <w:szCs w:val="20"/>
        </w:rPr>
        <w:t xml:space="preserve"> our thoughts on the intention and ramifications of attempting to reuse Type-3 CSS for RRC-Inactive UEs to access multicast services.</w:t>
      </w:r>
      <w:r w:rsidR="00AE062B">
        <w:rPr>
          <w:rFonts w:ascii="Times New Roman" w:eastAsia="SimSun" w:hAnsi="Times New Roman" w:cs="Times New Roman"/>
          <w:sz w:val="20"/>
          <w:szCs w:val="20"/>
        </w:rPr>
        <w:t xml:space="preserve">  From those discussions we have the following observations and proposal.</w:t>
      </w:r>
      <w:r w:rsidRPr="00EA59AF">
        <w:rPr>
          <w:rFonts w:ascii="Times New Roman" w:eastAsia="SimSun" w:hAnsi="Times New Roman" w:cs="Times New Roman"/>
          <w:sz w:val="20"/>
          <w:szCs w:val="20"/>
        </w:rPr>
        <w:t xml:space="preserve"> </w:t>
      </w:r>
    </w:p>
    <w:p w14:paraId="4395F9FC" w14:textId="77777777" w:rsidR="00F13FFE" w:rsidRPr="00F13FFE" w:rsidRDefault="00F13FFE" w:rsidP="00482D69">
      <w:pPr>
        <w:ind w:left="1701" w:hanging="1701"/>
        <w:rPr>
          <w:rFonts w:ascii="Times New Roman" w:eastAsia="SimSun" w:hAnsi="Times New Roman" w:cs="Times New Roman"/>
          <w:b/>
          <w:bCs/>
          <w:kern w:val="0"/>
          <w:sz w:val="20"/>
          <w:szCs w:val="20"/>
          <w14:ligatures w14:val="none"/>
        </w:rPr>
      </w:pPr>
      <w:r w:rsidRPr="00F13FFE">
        <w:rPr>
          <w:rFonts w:ascii="Times New Roman" w:eastAsia="SimSun" w:hAnsi="Times New Roman" w:cs="Times New Roman"/>
          <w:b/>
          <w:bCs/>
          <w:kern w:val="0"/>
          <w:sz w:val="20"/>
          <w:szCs w:val="20"/>
          <w14:ligatures w14:val="none"/>
        </w:rPr>
        <w:t xml:space="preserve">Observation 1:      </w:t>
      </w:r>
      <w:r w:rsidRPr="00F13FFE">
        <w:rPr>
          <w:rFonts w:ascii="Times New Roman" w:eastAsia="SimSun" w:hAnsi="Times New Roman" w:cs="Times New Roman"/>
          <w:b/>
          <w:bCs/>
          <w:kern w:val="0"/>
          <w:sz w:val="20"/>
          <w:szCs w:val="20"/>
          <w14:ligatures w14:val="none"/>
        </w:rPr>
        <w:tab/>
        <w:t>RRC_INACTIVE UEs should be able the access the multicast service in beams where there are no active RRC_CONNECTED.</w:t>
      </w:r>
    </w:p>
    <w:p w14:paraId="1098DAA6" w14:textId="77777777" w:rsidR="00F13FFE" w:rsidRPr="00F13FFE" w:rsidRDefault="00F13FFE" w:rsidP="00482D69">
      <w:pPr>
        <w:ind w:left="1701" w:hanging="1701"/>
        <w:rPr>
          <w:rFonts w:ascii="Times New Roman" w:eastAsia="SimSun" w:hAnsi="Times New Roman" w:cs="Times New Roman"/>
          <w:b/>
          <w:bCs/>
          <w:kern w:val="0"/>
          <w:sz w:val="20"/>
          <w:szCs w:val="20"/>
          <w14:ligatures w14:val="none"/>
        </w:rPr>
      </w:pPr>
      <w:r w:rsidRPr="00F13FFE">
        <w:rPr>
          <w:rFonts w:ascii="Times New Roman" w:eastAsia="SimSun" w:hAnsi="Times New Roman" w:cs="Times New Roman"/>
          <w:b/>
          <w:bCs/>
          <w:kern w:val="0"/>
          <w:sz w:val="20"/>
          <w:szCs w:val="20"/>
          <w14:ligatures w14:val="none"/>
        </w:rPr>
        <w:t xml:space="preserve">Observation 2:      </w:t>
      </w:r>
      <w:r w:rsidRPr="00F13FFE">
        <w:rPr>
          <w:rFonts w:ascii="Times New Roman" w:eastAsia="SimSun" w:hAnsi="Times New Roman" w:cs="Times New Roman"/>
          <w:b/>
          <w:bCs/>
          <w:kern w:val="0"/>
          <w:sz w:val="20"/>
          <w:szCs w:val="20"/>
          <w14:ligatures w14:val="none"/>
        </w:rPr>
        <w:tab/>
        <w:t>The overhead in terms of blind detection and signalling, for RRC_INACTIVE UEs to determine the SSB for any beam, is minimised.</w:t>
      </w:r>
    </w:p>
    <w:p w14:paraId="1DA5E557" w14:textId="072EF4BF" w:rsidR="00F13FFE" w:rsidRPr="00F13FFE" w:rsidRDefault="00F13FFE" w:rsidP="00482D69">
      <w:pPr>
        <w:ind w:left="1701" w:hanging="1701"/>
        <w:rPr>
          <w:rFonts w:ascii="Times New Roman" w:eastAsia="SimSun" w:hAnsi="Times New Roman" w:cs="Times New Roman"/>
          <w:b/>
          <w:bCs/>
          <w:kern w:val="0"/>
          <w:sz w:val="20"/>
          <w:szCs w:val="20"/>
          <w14:ligatures w14:val="none"/>
        </w:rPr>
      </w:pPr>
      <w:r w:rsidRPr="00F13FFE">
        <w:rPr>
          <w:rFonts w:ascii="Times New Roman" w:eastAsia="SimSun" w:hAnsi="Times New Roman" w:cs="Times New Roman"/>
          <w:b/>
          <w:bCs/>
          <w:kern w:val="0"/>
          <w:sz w:val="20"/>
          <w:szCs w:val="20"/>
          <w14:ligatures w14:val="none"/>
        </w:rPr>
        <w:t xml:space="preserve">Observation 3:      </w:t>
      </w:r>
      <w:r w:rsidRPr="00F13FFE">
        <w:rPr>
          <w:rFonts w:ascii="Times New Roman" w:eastAsia="SimSun" w:hAnsi="Times New Roman" w:cs="Times New Roman"/>
          <w:b/>
          <w:bCs/>
          <w:kern w:val="0"/>
          <w:sz w:val="20"/>
          <w:szCs w:val="20"/>
          <w14:ligatures w14:val="none"/>
        </w:rPr>
        <w:tab/>
        <w:t>RAN2 have a text proposal to define the sweeping PDCCH monitoring occasions for RRC_INACTIVE UEs that account for SSBs swept in a deterministic manner</w:t>
      </w:r>
      <w:r w:rsidR="008F7704">
        <w:rPr>
          <w:rFonts w:ascii="Times New Roman" w:eastAsia="SimSun" w:hAnsi="Times New Roman" w:cs="Times New Roman"/>
          <w:b/>
          <w:bCs/>
          <w:kern w:val="0"/>
          <w:sz w:val="20"/>
          <w:szCs w:val="20"/>
          <w14:ligatures w14:val="none"/>
        </w:rPr>
        <w:t xml:space="preserve"> (</w:t>
      </w:r>
      <w:proofErr w:type="gramStart"/>
      <w:r w:rsidR="008F7704">
        <w:rPr>
          <w:rFonts w:ascii="Times New Roman" w:eastAsia="SimSun" w:hAnsi="Times New Roman" w:cs="Times New Roman"/>
          <w:b/>
          <w:bCs/>
          <w:kern w:val="0"/>
          <w:sz w:val="20"/>
          <w:szCs w:val="20"/>
          <w14:ligatures w14:val="none"/>
        </w:rPr>
        <w:t>similar to</w:t>
      </w:r>
      <w:proofErr w:type="gramEnd"/>
      <w:r w:rsidR="008F7704">
        <w:rPr>
          <w:rFonts w:ascii="Times New Roman" w:eastAsia="SimSun" w:hAnsi="Times New Roman" w:cs="Times New Roman"/>
          <w:b/>
          <w:bCs/>
          <w:kern w:val="0"/>
          <w:sz w:val="20"/>
          <w:szCs w:val="20"/>
          <w14:ligatures w14:val="none"/>
        </w:rPr>
        <w:t xml:space="preserve"> broadcast)</w:t>
      </w:r>
      <w:r w:rsidRPr="00F13FFE">
        <w:rPr>
          <w:rFonts w:ascii="Times New Roman" w:eastAsia="SimSun" w:hAnsi="Times New Roman" w:cs="Times New Roman"/>
          <w:b/>
          <w:bCs/>
          <w:kern w:val="0"/>
          <w:sz w:val="20"/>
          <w:szCs w:val="20"/>
          <w14:ligatures w14:val="none"/>
        </w:rPr>
        <w:t xml:space="preserve"> across the beams.</w:t>
      </w:r>
    </w:p>
    <w:p w14:paraId="2CE0D4E7" w14:textId="77777777" w:rsidR="00F13FFE" w:rsidRPr="00F13FFE" w:rsidRDefault="00F13FFE" w:rsidP="00482D69">
      <w:pPr>
        <w:ind w:left="1701" w:hanging="1701"/>
        <w:rPr>
          <w:rFonts w:ascii="Times New Roman" w:eastAsia="SimSun" w:hAnsi="Times New Roman" w:cs="Times New Roman"/>
          <w:b/>
          <w:bCs/>
          <w:kern w:val="0"/>
          <w:sz w:val="20"/>
          <w:szCs w:val="20"/>
          <w14:ligatures w14:val="none"/>
        </w:rPr>
      </w:pPr>
      <w:r w:rsidRPr="00F13FFE">
        <w:rPr>
          <w:rFonts w:ascii="Times New Roman" w:eastAsia="SimSun" w:hAnsi="Times New Roman" w:cs="Times New Roman"/>
          <w:b/>
          <w:bCs/>
          <w:kern w:val="0"/>
          <w:sz w:val="20"/>
          <w:szCs w:val="20"/>
          <w14:ligatures w14:val="none"/>
        </w:rPr>
        <w:t xml:space="preserve">Observation 4:   </w:t>
      </w:r>
      <w:r w:rsidRPr="00F13FFE">
        <w:rPr>
          <w:rFonts w:ascii="Times New Roman" w:eastAsia="SimSun" w:hAnsi="Times New Roman" w:cs="Times New Roman"/>
          <w:b/>
          <w:bCs/>
          <w:kern w:val="0"/>
          <w:sz w:val="20"/>
          <w:szCs w:val="20"/>
          <w14:ligatures w14:val="none"/>
        </w:rPr>
        <w:tab/>
        <w:t xml:space="preserve">The multicast PDCCH and PDSCH will now be retransmitted on all beams, irrespective of the presence of </w:t>
      </w:r>
      <w:proofErr w:type="spellStart"/>
      <w:r w:rsidRPr="00F13FFE">
        <w:rPr>
          <w:rFonts w:ascii="Times New Roman" w:eastAsia="SimSun" w:hAnsi="Times New Roman" w:cs="Times New Roman"/>
          <w:b/>
          <w:bCs/>
          <w:kern w:val="0"/>
          <w:sz w:val="20"/>
          <w:szCs w:val="20"/>
          <w14:ligatures w14:val="none"/>
        </w:rPr>
        <w:t>RRC_CONNECTEDmode</w:t>
      </w:r>
      <w:proofErr w:type="spellEnd"/>
      <w:r w:rsidRPr="00F13FFE">
        <w:rPr>
          <w:rFonts w:ascii="Times New Roman" w:eastAsia="SimSun" w:hAnsi="Times New Roman" w:cs="Times New Roman"/>
          <w:b/>
          <w:bCs/>
          <w:kern w:val="0"/>
          <w:sz w:val="20"/>
          <w:szCs w:val="20"/>
          <w14:ligatures w14:val="none"/>
        </w:rPr>
        <w:t xml:space="preserve"> UEs on those beams.</w:t>
      </w:r>
    </w:p>
    <w:p w14:paraId="48545F82" w14:textId="77777777" w:rsidR="00F13FFE" w:rsidRPr="00F13FFE" w:rsidRDefault="00F13FFE" w:rsidP="00482D69">
      <w:pPr>
        <w:ind w:left="1701" w:hanging="1701"/>
        <w:rPr>
          <w:rFonts w:ascii="Times New Roman" w:eastAsia="SimSun" w:hAnsi="Times New Roman" w:cs="Times New Roman"/>
          <w:b/>
          <w:bCs/>
          <w:kern w:val="0"/>
          <w:sz w:val="20"/>
          <w:szCs w:val="20"/>
          <w14:ligatures w14:val="none"/>
        </w:rPr>
      </w:pPr>
      <w:r w:rsidRPr="00F13FFE">
        <w:rPr>
          <w:rFonts w:ascii="Times New Roman" w:eastAsia="SimSun" w:hAnsi="Times New Roman" w:cs="Times New Roman"/>
          <w:b/>
          <w:bCs/>
          <w:kern w:val="0"/>
          <w:sz w:val="20"/>
          <w:szCs w:val="20"/>
          <w14:ligatures w14:val="none"/>
        </w:rPr>
        <w:t xml:space="preserve">Observation 5:   </w:t>
      </w:r>
      <w:r w:rsidRPr="00F13FFE">
        <w:rPr>
          <w:rFonts w:ascii="Times New Roman" w:eastAsia="SimSun" w:hAnsi="Times New Roman" w:cs="Times New Roman"/>
          <w:b/>
          <w:bCs/>
          <w:kern w:val="0"/>
          <w:sz w:val="20"/>
          <w:szCs w:val="20"/>
          <w14:ligatures w14:val="none"/>
        </w:rPr>
        <w:tab/>
        <w:t xml:space="preserve"> The SSB will be swept across all beams, but in a manner that is transparent to RRC_CONNECTED UEs.</w:t>
      </w:r>
    </w:p>
    <w:p w14:paraId="67E0E3E7" w14:textId="77777777" w:rsidR="00F13FFE" w:rsidRPr="00F13FFE" w:rsidRDefault="00F13FFE" w:rsidP="00482D69">
      <w:pPr>
        <w:ind w:left="1701" w:hanging="1701"/>
        <w:rPr>
          <w:rFonts w:ascii="Times New Roman" w:eastAsia="SimSun" w:hAnsi="Times New Roman" w:cs="Times New Roman"/>
          <w:b/>
          <w:bCs/>
          <w:kern w:val="0"/>
          <w:sz w:val="20"/>
          <w:szCs w:val="20"/>
          <w14:ligatures w14:val="none"/>
        </w:rPr>
      </w:pPr>
      <w:r w:rsidRPr="00F13FFE">
        <w:rPr>
          <w:rFonts w:ascii="Times New Roman" w:eastAsia="SimSun" w:hAnsi="Times New Roman" w:cs="Times New Roman"/>
          <w:b/>
          <w:bCs/>
          <w:kern w:val="0"/>
          <w:sz w:val="20"/>
          <w:szCs w:val="20"/>
          <w14:ligatures w14:val="none"/>
        </w:rPr>
        <w:t xml:space="preserve">Observation 6:   </w:t>
      </w:r>
      <w:r w:rsidRPr="00F13FFE">
        <w:rPr>
          <w:rFonts w:ascii="Times New Roman" w:eastAsia="SimSun" w:hAnsi="Times New Roman" w:cs="Times New Roman"/>
          <w:b/>
          <w:bCs/>
          <w:kern w:val="0"/>
          <w:sz w:val="20"/>
          <w:szCs w:val="20"/>
          <w14:ligatures w14:val="none"/>
        </w:rPr>
        <w:tab/>
        <w:t xml:space="preserve"> The RRC </w:t>
      </w:r>
      <w:proofErr w:type="spellStart"/>
      <w:r w:rsidRPr="00F13FFE">
        <w:rPr>
          <w:rFonts w:ascii="Times New Roman" w:eastAsia="SimSun" w:hAnsi="Times New Roman" w:cs="Times New Roman"/>
          <w:b/>
          <w:bCs/>
          <w:kern w:val="0"/>
          <w:sz w:val="20"/>
          <w:szCs w:val="20"/>
          <w14:ligatures w14:val="none"/>
        </w:rPr>
        <w:t>SearchSpaceConfiguration</w:t>
      </w:r>
      <w:proofErr w:type="spellEnd"/>
      <w:r w:rsidRPr="00F13FFE">
        <w:rPr>
          <w:rFonts w:ascii="Times New Roman" w:eastAsia="SimSun" w:hAnsi="Times New Roman" w:cs="Times New Roman"/>
          <w:b/>
          <w:bCs/>
          <w:kern w:val="0"/>
          <w:sz w:val="20"/>
          <w:szCs w:val="20"/>
          <w14:ligatures w14:val="none"/>
        </w:rPr>
        <w:t xml:space="preserve"> for RRC_CONNECTED mode UEs will be configured, such that they coincide with the exact monitoring occasions configured for RRC_INACTIVE UEs.</w:t>
      </w:r>
    </w:p>
    <w:p w14:paraId="1CCF8734" w14:textId="6478E1BC" w:rsidR="00F13FFE" w:rsidRDefault="00F13FFE" w:rsidP="00482D69">
      <w:pPr>
        <w:ind w:left="1701" w:hanging="1701"/>
        <w:rPr>
          <w:rFonts w:ascii="Times New Roman" w:eastAsia="SimSun" w:hAnsi="Times New Roman" w:cs="Times New Roman"/>
          <w:b/>
          <w:bCs/>
          <w:kern w:val="0"/>
          <w:sz w:val="20"/>
          <w:szCs w:val="20"/>
          <w14:ligatures w14:val="none"/>
        </w:rPr>
      </w:pPr>
      <w:r w:rsidRPr="00F13FFE">
        <w:rPr>
          <w:rFonts w:ascii="Times New Roman" w:eastAsia="SimSun" w:hAnsi="Times New Roman" w:cs="Times New Roman"/>
          <w:b/>
          <w:bCs/>
          <w:kern w:val="0"/>
          <w:sz w:val="20"/>
          <w:szCs w:val="20"/>
          <w14:ligatures w14:val="none"/>
        </w:rPr>
        <w:t xml:space="preserve">Observation 7:     </w:t>
      </w:r>
      <w:r w:rsidRPr="00F13FFE">
        <w:rPr>
          <w:rFonts w:ascii="Times New Roman" w:eastAsia="SimSun" w:hAnsi="Times New Roman" w:cs="Times New Roman"/>
          <w:b/>
          <w:bCs/>
          <w:kern w:val="0"/>
          <w:sz w:val="20"/>
          <w:szCs w:val="20"/>
          <w14:ligatures w14:val="none"/>
        </w:rPr>
        <w:tab/>
        <w:t>RRC_INACTIVE UEs will be configured with PDCCH monitoring occasions that allow reuse of the DCIs used by the RRC_CONNECTED UEs.</w:t>
      </w:r>
    </w:p>
    <w:p w14:paraId="15E57E2F" w14:textId="1B5547C5" w:rsidR="00F13FFE" w:rsidRPr="00F13FFE" w:rsidRDefault="00F13FFE" w:rsidP="00482D69">
      <w:pPr>
        <w:ind w:left="1701" w:hanging="1701"/>
        <w:rPr>
          <w:rFonts w:ascii="Times New Roman" w:eastAsia="SimSun" w:hAnsi="Times New Roman" w:cs="Times New Roman"/>
          <w:b/>
          <w:bCs/>
          <w:kern w:val="0"/>
          <w:sz w:val="20"/>
          <w:szCs w:val="20"/>
          <w14:ligatures w14:val="none"/>
        </w:rPr>
      </w:pPr>
      <w:r w:rsidRPr="00F13FFE">
        <w:rPr>
          <w:rFonts w:ascii="Times New Roman" w:eastAsia="SimSun" w:hAnsi="Times New Roman" w:cs="Times New Roman"/>
          <w:b/>
          <w:bCs/>
          <w:kern w:val="0"/>
          <w:sz w:val="20"/>
          <w:szCs w:val="20"/>
          <w14:ligatures w14:val="none"/>
        </w:rPr>
        <w:t xml:space="preserve">Proposal 1:   </w:t>
      </w:r>
      <w:r w:rsidRPr="00F13FFE">
        <w:rPr>
          <w:rFonts w:ascii="Times New Roman" w:eastAsia="SimSun" w:hAnsi="Times New Roman" w:cs="Times New Roman"/>
          <w:b/>
          <w:bCs/>
          <w:kern w:val="0"/>
          <w:sz w:val="20"/>
          <w:szCs w:val="20"/>
          <w14:ligatures w14:val="none"/>
        </w:rPr>
        <w:tab/>
        <w:t>RAN1 discuss what type of scheduling information should be transmitted on beams without any connected mode users.</w:t>
      </w:r>
    </w:p>
    <w:bookmarkEnd w:id="5"/>
    <w:p w14:paraId="7F73D83E" w14:textId="4F40681B" w:rsidR="00F835DA" w:rsidRDefault="00EE173A" w:rsidP="00EA7E41">
      <w:pPr>
        <w:pStyle w:val="Heading1"/>
      </w:pPr>
      <w:r>
        <w:rPr>
          <w:b/>
          <w:bCs/>
          <w:iCs/>
        </w:rPr>
        <w:t>References</w:t>
      </w:r>
    </w:p>
    <w:p w14:paraId="4F025BDE" w14:textId="77777777" w:rsidR="006B11B6" w:rsidRPr="00482D69" w:rsidRDefault="006B11B6" w:rsidP="00174FCC">
      <w:pPr>
        <w:numPr>
          <w:ilvl w:val="0"/>
          <w:numId w:val="4"/>
        </w:numPr>
        <w:rPr>
          <w:rFonts w:ascii="Times New Roman" w:hAnsi="Times New Roman" w:cs="Times New Roman"/>
          <w:sz w:val="20"/>
          <w:szCs w:val="20"/>
        </w:rPr>
      </w:pPr>
      <w:bookmarkStart w:id="6" w:name="_Ref109489838"/>
      <w:r w:rsidRPr="00482D69">
        <w:rPr>
          <w:rFonts w:ascii="Times New Roman" w:hAnsi="Times New Roman" w:cs="Times New Roman"/>
          <w:sz w:val="20"/>
          <w:szCs w:val="20"/>
        </w:rPr>
        <w:t>RP-221458, “</w:t>
      </w:r>
      <w:r w:rsidRPr="00482D69">
        <w:rPr>
          <w:rFonts w:ascii="Times New Roman" w:hAnsi="Times New Roman" w:cs="Times New Roman"/>
          <w:iCs/>
          <w:sz w:val="20"/>
          <w:szCs w:val="20"/>
        </w:rPr>
        <w:t>Revised WID: Enhancements of NR Multicast and Broadcast Services”</w:t>
      </w:r>
      <w:r w:rsidRPr="00482D69">
        <w:rPr>
          <w:rFonts w:ascii="Times New Roman" w:hAnsi="Times New Roman" w:cs="Times New Roman"/>
          <w:sz w:val="20"/>
          <w:szCs w:val="20"/>
        </w:rPr>
        <w:t>.</w:t>
      </w:r>
      <w:bookmarkEnd w:id="6"/>
    </w:p>
    <w:p w14:paraId="64683E1C" w14:textId="6414FD2D" w:rsidR="003D611D" w:rsidRPr="00482D69" w:rsidRDefault="0062403A" w:rsidP="00174FCC">
      <w:pPr>
        <w:numPr>
          <w:ilvl w:val="0"/>
          <w:numId w:val="4"/>
        </w:numPr>
        <w:rPr>
          <w:rFonts w:ascii="Times New Roman" w:hAnsi="Times New Roman" w:cs="Times New Roman"/>
          <w:sz w:val="20"/>
          <w:szCs w:val="20"/>
        </w:rPr>
      </w:pPr>
      <w:bookmarkStart w:id="7" w:name="_Ref133848818"/>
      <w:r w:rsidRPr="00482D69">
        <w:rPr>
          <w:rFonts w:ascii="Times New Roman" w:hAnsi="Times New Roman" w:cs="Times New Roman"/>
          <w:sz w:val="20"/>
          <w:szCs w:val="20"/>
        </w:rPr>
        <w:t xml:space="preserve">R2-2304330 </w:t>
      </w:r>
      <w:r w:rsidR="003D611D" w:rsidRPr="00482D69">
        <w:rPr>
          <w:rFonts w:ascii="Times New Roman" w:hAnsi="Times New Roman" w:cs="Times New Roman"/>
          <w:sz w:val="20"/>
          <w:szCs w:val="20"/>
        </w:rPr>
        <w:t>“</w:t>
      </w:r>
      <w:r w:rsidR="004E3BE6" w:rsidRPr="00482D69">
        <w:rPr>
          <w:rFonts w:ascii="Times New Roman" w:hAnsi="Times New Roman" w:cs="Times New Roman"/>
          <w:sz w:val="20"/>
          <w:szCs w:val="20"/>
        </w:rPr>
        <w:t>LS to RAN1 on multicast reception in RRC_INACTIVE</w:t>
      </w:r>
      <w:r w:rsidR="003D611D" w:rsidRPr="00482D69">
        <w:rPr>
          <w:rFonts w:ascii="Times New Roman" w:hAnsi="Times New Roman" w:cs="Times New Roman"/>
          <w:sz w:val="20"/>
          <w:szCs w:val="20"/>
        </w:rPr>
        <w:t>”, RAN2#121bis-e.</w:t>
      </w:r>
      <w:bookmarkEnd w:id="7"/>
    </w:p>
    <w:p w14:paraId="14419725" w14:textId="002C2BBE" w:rsidR="000513BD" w:rsidRPr="00482D69" w:rsidRDefault="000513BD" w:rsidP="00174FCC">
      <w:pPr>
        <w:numPr>
          <w:ilvl w:val="0"/>
          <w:numId w:val="4"/>
        </w:numPr>
        <w:rPr>
          <w:rFonts w:ascii="Times New Roman" w:hAnsi="Times New Roman" w:cs="Times New Roman"/>
          <w:sz w:val="20"/>
          <w:szCs w:val="20"/>
        </w:rPr>
      </w:pPr>
      <w:r w:rsidRPr="00482D69">
        <w:rPr>
          <w:rFonts w:ascii="Times New Roman" w:hAnsi="Times New Roman" w:cs="Times New Roman"/>
          <w:sz w:val="20"/>
          <w:szCs w:val="20"/>
        </w:rPr>
        <w:t>R1-23</w:t>
      </w:r>
      <w:r w:rsidR="00E63CB7" w:rsidRPr="00482D69">
        <w:rPr>
          <w:rFonts w:ascii="Times New Roman" w:hAnsi="Times New Roman" w:cs="Times New Roman"/>
          <w:sz w:val="20"/>
          <w:szCs w:val="20"/>
        </w:rPr>
        <w:t>06243</w:t>
      </w:r>
      <w:r w:rsidRPr="00482D69">
        <w:rPr>
          <w:rFonts w:ascii="Times New Roman" w:hAnsi="Times New Roman" w:cs="Times New Roman"/>
          <w:sz w:val="20"/>
          <w:szCs w:val="20"/>
        </w:rPr>
        <w:t xml:space="preserve"> “</w:t>
      </w:r>
      <w:r w:rsidR="00E63CB7" w:rsidRPr="00482D69">
        <w:rPr>
          <w:rFonts w:ascii="Times New Roman" w:hAnsi="Times New Roman" w:cs="Times New Roman"/>
          <w:sz w:val="20"/>
          <w:szCs w:val="20"/>
        </w:rPr>
        <w:t>Reply LS on multicast reception in RRC_INACTIVE</w:t>
      </w:r>
      <w:r w:rsidRPr="00482D69">
        <w:rPr>
          <w:rFonts w:ascii="Times New Roman" w:hAnsi="Times New Roman" w:cs="Times New Roman"/>
          <w:sz w:val="20"/>
          <w:szCs w:val="20"/>
        </w:rPr>
        <w:t>”, RAN1#113</w:t>
      </w:r>
    </w:p>
    <w:p w14:paraId="34E888CC" w14:textId="05441065" w:rsidR="00AE062B" w:rsidRPr="00482D69" w:rsidRDefault="002C4B81" w:rsidP="00FF75BC">
      <w:pPr>
        <w:numPr>
          <w:ilvl w:val="0"/>
          <w:numId w:val="4"/>
        </w:numPr>
        <w:rPr>
          <w:rFonts w:ascii="Times New Roman" w:hAnsi="Times New Roman" w:cs="Times New Roman"/>
          <w:sz w:val="20"/>
          <w:szCs w:val="20"/>
        </w:rPr>
      </w:pPr>
      <w:r w:rsidRPr="00482D69">
        <w:rPr>
          <w:rFonts w:ascii="Times New Roman" w:hAnsi="Times New Roman" w:cs="Times New Roman"/>
          <w:sz w:val="20"/>
          <w:szCs w:val="20"/>
        </w:rPr>
        <w:t>R1-</w:t>
      </w:r>
      <w:r w:rsidR="00AE062B" w:rsidRPr="00482D69">
        <w:rPr>
          <w:rFonts w:ascii="Times New Roman" w:hAnsi="Times New Roman" w:cs="Times New Roman"/>
          <w:sz w:val="20"/>
          <w:szCs w:val="20"/>
        </w:rPr>
        <w:t>2308612</w:t>
      </w:r>
      <w:proofErr w:type="gramStart"/>
      <w:r w:rsidRPr="00482D69">
        <w:rPr>
          <w:rFonts w:ascii="Times New Roman" w:hAnsi="Times New Roman" w:cs="Times New Roman"/>
          <w:sz w:val="20"/>
          <w:szCs w:val="20"/>
        </w:rPr>
        <w:t xml:space="preserve">   </w:t>
      </w:r>
      <w:r w:rsidR="00AE062B" w:rsidRPr="00482D69">
        <w:rPr>
          <w:rFonts w:ascii="Times New Roman" w:hAnsi="Times New Roman" w:cs="Times New Roman"/>
          <w:sz w:val="20"/>
          <w:szCs w:val="20"/>
        </w:rPr>
        <w:t>“</w:t>
      </w:r>
      <w:proofErr w:type="gramEnd"/>
      <w:r w:rsidR="00AE062B" w:rsidRPr="00482D69">
        <w:rPr>
          <w:rFonts w:ascii="Times New Roman" w:hAnsi="Times New Roman" w:cs="Times New Roman"/>
          <w:sz w:val="20"/>
          <w:szCs w:val="20"/>
        </w:rPr>
        <w:t xml:space="preserve">Reply LS on multicast reception in RRC_INACTIVE”, RAN1#114 </w:t>
      </w:r>
    </w:p>
    <w:p w14:paraId="71C0E504" w14:textId="69A7609C" w:rsidR="0069115C" w:rsidRPr="00482D69" w:rsidRDefault="0069115C" w:rsidP="00FF75BC">
      <w:pPr>
        <w:numPr>
          <w:ilvl w:val="0"/>
          <w:numId w:val="4"/>
        </w:numPr>
        <w:rPr>
          <w:rFonts w:ascii="Times New Roman" w:hAnsi="Times New Roman" w:cs="Times New Roman"/>
          <w:sz w:val="20"/>
          <w:szCs w:val="20"/>
        </w:rPr>
      </w:pPr>
      <w:r w:rsidRPr="00482D69">
        <w:rPr>
          <w:rFonts w:ascii="Times New Roman" w:hAnsi="Times New Roman" w:cs="Times New Roman"/>
          <w:sz w:val="20"/>
          <w:szCs w:val="20"/>
        </w:rPr>
        <w:t>R2-230</w:t>
      </w:r>
      <w:r w:rsidR="002C4B81" w:rsidRPr="00482D69">
        <w:rPr>
          <w:rFonts w:ascii="Times New Roman" w:hAnsi="Times New Roman" w:cs="Times New Roman"/>
          <w:sz w:val="20"/>
          <w:szCs w:val="20"/>
        </w:rPr>
        <w:t>9033</w:t>
      </w:r>
      <w:r w:rsidRPr="00482D69">
        <w:rPr>
          <w:rFonts w:ascii="Times New Roman" w:hAnsi="Times New Roman" w:cs="Times New Roman"/>
          <w:sz w:val="20"/>
          <w:szCs w:val="20"/>
        </w:rPr>
        <w:t xml:space="preserve"> RRC running CR for </w:t>
      </w:r>
      <w:proofErr w:type="spellStart"/>
      <w:r w:rsidRPr="00482D69">
        <w:rPr>
          <w:rFonts w:ascii="Times New Roman" w:hAnsi="Times New Roman" w:cs="Times New Roman"/>
          <w:sz w:val="20"/>
          <w:szCs w:val="20"/>
        </w:rPr>
        <w:t>eMBS</w:t>
      </w:r>
      <w:proofErr w:type="spellEnd"/>
      <w:r w:rsidRPr="00482D69">
        <w:rPr>
          <w:rFonts w:ascii="Times New Roman" w:hAnsi="Times New Roman" w:cs="Times New Roman"/>
          <w:sz w:val="20"/>
          <w:szCs w:val="20"/>
        </w:rPr>
        <w:t xml:space="preserve"> TS38.331</w:t>
      </w:r>
      <w:r w:rsidR="00AD66B5" w:rsidRPr="00482D69">
        <w:rPr>
          <w:rFonts w:ascii="Times New Roman" w:hAnsi="Times New Roman" w:cs="Times New Roman"/>
          <w:sz w:val="20"/>
          <w:szCs w:val="20"/>
        </w:rPr>
        <w:t>,</w:t>
      </w:r>
      <w:r w:rsidRPr="00482D69">
        <w:rPr>
          <w:rFonts w:ascii="Times New Roman" w:hAnsi="Times New Roman" w:cs="Times New Roman"/>
          <w:sz w:val="20"/>
          <w:szCs w:val="20"/>
        </w:rPr>
        <w:t xml:space="preserve"> version 17.</w:t>
      </w:r>
      <w:r w:rsidR="002C4B81" w:rsidRPr="00482D69">
        <w:rPr>
          <w:rFonts w:ascii="Times New Roman" w:hAnsi="Times New Roman" w:cs="Times New Roman"/>
          <w:sz w:val="20"/>
          <w:szCs w:val="20"/>
        </w:rPr>
        <w:t>5</w:t>
      </w:r>
      <w:r w:rsidRPr="00482D69">
        <w:rPr>
          <w:rFonts w:ascii="Times New Roman" w:hAnsi="Times New Roman" w:cs="Times New Roman"/>
          <w:sz w:val="20"/>
          <w:szCs w:val="20"/>
        </w:rPr>
        <w:t xml:space="preserve">.0         </w:t>
      </w:r>
    </w:p>
    <w:p w14:paraId="093EE10C" w14:textId="40740FD4" w:rsidR="00205A4B" w:rsidRPr="00205A4B" w:rsidRDefault="00205A4B" w:rsidP="004E3BE6">
      <w:pPr>
        <w:pStyle w:val="ListParagraph"/>
        <w:ind w:left="360"/>
        <w:rPr>
          <w:sz w:val="20"/>
          <w:szCs w:val="20"/>
        </w:rPr>
      </w:pPr>
    </w:p>
    <w:p w14:paraId="667D4E52" w14:textId="250816C2" w:rsidR="00D4712B" w:rsidRPr="00647418" w:rsidRDefault="00D4712B">
      <w:pPr>
        <w:spacing w:after="0"/>
      </w:pPr>
    </w:p>
    <w:sectPr w:rsidR="00D4712B" w:rsidRPr="00647418"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CEA80" w14:textId="77777777" w:rsidR="00527B1B" w:rsidRDefault="00527B1B">
      <w:r>
        <w:separator/>
      </w:r>
    </w:p>
  </w:endnote>
  <w:endnote w:type="continuationSeparator" w:id="0">
    <w:p w14:paraId="6BA8011A" w14:textId="77777777" w:rsidR="00527B1B" w:rsidRDefault="00527B1B">
      <w:r>
        <w:continuationSeparator/>
      </w:r>
    </w:p>
  </w:endnote>
  <w:endnote w:type="continuationNotice" w:id="1">
    <w:p w14:paraId="3FECD7A3" w14:textId="77777777" w:rsidR="00527B1B" w:rsidRDefault="00527B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2914C" w14:textId="77777777" w:rsidR="00527B1B" w:rsidRDefault="00527B1B">
      <w:r>
        <w:separator/>
      </w:r>
    </w:p>
  </w:footnote>
  <w:footnote w:type="continuationSeparator" w:id="0">
    <w:p w14:paraId="19472C6C" w14:textId="77777777" w:rsidR="00527B1B" w:rsidRDefault="00527B1B">
      <w:r>
        <w:continuationSeparator/>
      </w:r>
    </w:p>
  </w:footnote>
  <w:footnote w:type="continuationNotice" w:id="1">
    <w:p w14:paraId="76DA7A6C" w14:textId="77777777" w:rsidR="00527B1B" w:rsidRDefault="00527B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3ACAAD06"/>
    <w:lvl w:ilvl="0" w:tplc="2AAEC082">
      <w:start w:val="1"/>
      <w:numFmt w:val="decimal"/>
      <w:pStyle w:val="Numbering"/>
      <w:lvlText w:val="%1."/>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2EA7D87"/>
    <w:multiLevelType w:val="hybridMultilevel"/>
    <w:tmpl w:val="B7AE0A0E"/>
    <w:lvl w:ilvl="0" w:tplc="FFFFFFFF">
      <w:start w:val="1"/>
      <w:numFmt w:val="decimal"/>
      <w:lvlText w:val="%1)"/>
      <w:lvlJc w:val="left"/>
      <w:pPr>
        <w:ind w:left="720" w:hanging="360"/>
      </w:pPr>
    </w:lvl>
    <w:lvl w:ilvl="1" w:tplc="AEFEDCC4">
      <w:start w:val="6"/>
      <w:numFmt w:val="bullet"/>
      <w:lvlText w:val=""/>
      <w:lvlJc w:val="left"/>
      <w:pPr>
        <w:ind w:left="1440" w:hanging="360"/>
      </w:pPr>
      <w:rPr>
        <w:rFonts w:ascii="Wingdings" w:eastAsia="MS Mincho" w:hAnsi="Wingdings" w:cs="Times New Roman"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C000E49"/>
    <w:multiLevelType w:val="hybridMultilevel"/>
    <w:tmpl w:val="3A1CA1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0146DC0"/>
    <w:multiLevelType w:val="hybridMultilevel"/>
    <w:tmpl w:val="DE248686"/>
    <w:lvl w:ilvl="0" w:tplc="4316099E">
      <w:start w:val="1"/>
      <w:numFmt w:val="bullet"/>
      <w:pStyle w:val="Agreement"/>
      <w:lvlText w:val=""/>
      <w:lvlJc w:val="left"/>
      <w:pPr>
        <w:tabs>
          <w:tab w:val="num" w:pos="4471"/>
        </w:tabs>
        <w:ind w:left="4471"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09104467">
    <w:abstractNumId w:val="3"/>
  </w:num>
  <w:num w:numId="2" w16cid:durableId="1725523990">
    <w:abstractNumId w:val="4"/>
  </w:num>
  <w:num w:numId="3" w16cid:durableId="1711806270">
    <w:abstractNumId w:val="1"/>
  </w:num>
  <w:num w:numId="4" w16cid:durableId="348146924">
    <w:abstractNumId w:val="2"/>
  </w:num>
  <w:num w:numId="5" w16cid:durableId="141235390">
    <w:abstractNumId w:val="8"/>
  </w:num>
  <w:num w:numId="6" w16cid:durableId="2110009062">
    <w:abstractNumId w:val="0"/>
  </w:num>
  <w:num w:numId="7" w16cid:durableId="185591865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64468815">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405681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C4"/>
    <w:rsid w:val="0000159F"/>
    <w:rsid w:val="00003E20"/>
    <w:rsid w:val="00004073"/>
    <w:rsid w:val="00004AC8"/>
    <w:rsid w:val="000053BA"/>
    <w:rsid w:val="00006055"/>
    <w:rsid w:val="00006178"/>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6CF"/>
    <w:rsid w:val="00024AEF"/>
    <w:rsid w:val="00026C65"/>
    <w:rsid w:val="00027755"/>
    <w:rsid w:val="00027864"/>
    <w:rsid w:val="0002789E"/>
    <w:rsid w:val="00030048"/>
    <w:rsid w:val="0003072A"/>
    <w:rsid w:val="0003072D"/>
    <w:rsid w:val="000314CD"/>
    <w:rsid w:val="0003165F"/>
    <w:rsid w:val="0003332B"/>
    <w:rsid w:val="00033544"/>
    <w:rsid w:val="0003479E"/>
    <w:rsid w:val="00035691"/>
    <w:rsid w:val="0003767C"/>
    <w:rsid w:val="00040F4F"/>
    <w:rsid w:val="0004132D"/>
    <w:rsid w:val="00041C9D"/>
    <w:rsid w:val="000421D0"/>
    <w:rsid w:val="00044CFA"/>
    <w:rsid w:val="000459C7"/>
    <w:rsid w:val="00046630"/>
    <w:rsid w:val="00046C80"/>
    <w:rsid w:val="00047C73"/>
    <w:rsid w:val="00047C8C"/>
    <w:rsid w:val="00050112"/>
    <w:rsid w:val="00050276"/>
    <w:rsid w:val="00050466"/>
    <w:rsid w:val="000505CC"/>
    <w:rsid w:val="000511F9"/>
    <w:rsid w:val="000513BD"/>
    <w:rsid w:val="00051B32"/>
    <w:rsid w:val="0005230E"/>
    <w:rsid w:val="00052799"/>
    <w:rsid w:val="000527DC"/>
    <w:rsid w:val="00052850"/>
    <w:rsid w:val="000528A2"/>
    <w:rsid w:val="00052BBA"/>
    <w:rsid w:val="00053588"/>
    <w:rsid w:val="00054B05"/>
    <w:rsid w:val="00054C92"/>
    <w:rsid w:val="00054D9D"/>
    <w:rsid w:val="00055676"/>
    <w:rsid w:val="00056544"/>
    <w:rsid w:val="00056BDE"/>
    <w:rsid w:val="00060D8E"/>
    <w:rsid w:val="00062159"/>
    <w:rsid w:val="0006380E"/>
    <w:rsid w:val="00063D9E"/>
    <w:rsid w:val="00064AD3"/>
    <w:rsid w:val="00064FF0"/>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3A75"/>
    <w:rsid w:val="00075965"/>
    <w:rsid w:val="00075FDA"/>
    <w:rsid w:val="00076386"/>
    <w:rsid w:val="00076D82"/>
    <w:rsid w:val="00081EC2"/>
    <w:rsid w:val="00082154"/>
    <w:rsid w:val="0008342C"/>
    <w:rsid w:val="00083800"/>
    <w:rsid w:val="00084239"/>
    <w:rsid w:val="00084A65"/>
    <w:rsid w:val="0008559A"/>
    <w:rsid w:val="000902C2"/>
    <w:rsid w:val="00091A92"/>
    <w:rsid w:val="00092723"/>
    <w:rsid w:val="00093C49"/>
    <w:rsid w:val="00095A80"/>
    <w:rsid w:val="000973E1"/>
    <w:rsid w:val="000A0D17"/>
    <w:rsid w:val="000A1354"/>
    <w:rsid w:val="000A1402"/>
    <w:rsid w:val="000A20BA"/>
    <w:rsid w:val="000A262C"/>
    <w:rsid w:val="000A3C8D"/>
    <w:rsid w:val="000A3DFE"/>
    <w:rsid w:val="000A40EC"/>
    <w:rsid w:val="000A44F7"/>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5E0C"/>
    <w:rsid w:val="000C74BA"/>
    <w:rsid w:val="000C7531"/>
    <w:rsid w:val="000C7BA7"/>
    <w:rsid w:val="000C7C3F"/>
    <w:rsid w:val="000D057A"/>
    <w:rsid w:val="000D0BD6"/>
    <w:rsid w:val="000D0C61"/>
    <w:rsid w:val="000D1440"/>
    <w:rsid w:val="000D253D"/>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404"/>
    <w:rsid w:val="000E5716"/>
    <w:rsid w:val="000E6337"/>
    <w:rsid w:val="000E693A"/>
    <w:rsid w:val="000E7A79"/>
    <w:rsid w:val="000F15B2"/>
    <w:rsid w:val="000F19DE"/>
    <w:rsid w:val="000F2E1F"/>
    <w:rsid w:val="000F37B0"/>
    <w:rsid w:val="000F4595"/>
    <w:rsid w:val="000F4CB2"/>
    <w:rsid w:val="000F4E44"/>
    <w:rsid w:val="000F4E90"/>
    <w:rsid w:val="000F55D0"/>
    <w:rsid w:val="000F5658"/>
    <w:rsid w:val="000F568D"/>
    <w:rsid w:val="000F5D39"/>
    <w:rsid w:val="000F68D0"/>
    <w:rsid w:val="000F6B15"/>
    <w:rsid w:val="0010170B"/>
    <w:rsid w:val="00101C4F"/>
    <w:rsid w:val="00102C9F"/>
    <w:rsid w:val="001035E5"/>
    <w:rsid w:val="00103FC9"/>
    <w:rsid w:val="001068D2"/>
    <w:rsid w:val="001069F2"/>
    <w:rsid w:val="001103BD"/>
    <w:rsid w:val="00111208"/>
    <w:rsid w:val="001115E4"/>
    <w:rsid w:val="00111808"/>
    <w:rsid w:val="00111C28"/>
    <w:rsid w:val="00112220"/>
    <w:rsid w:val="00112356"/>
    <w:rsid w:val="00112DB5"/>
    <w:rsid w:val="0011339F"/>
    <w:rsid w:val="00113B8F"/>
    <w:rsid w:val="00113EC8"/>
    <w:rsid w:val="00114E96"/>
    <w:rsid w:val="001150DA"/>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5D36"/>
    <w:rsid w:val="001360F3"/>
    <w:rsid w:val="001362C2"/>
    <w:rsid w:val="0013678C"/>
    <w:rsid w:val="00136955"/>
    <w:rsid w:val="00136E19"/>
    <w:rsid w:val="001371B2"/>
    <w:rsid w:val="00137AB9"/>
    <w:rsid w:val="00137D78"/>
    <w:rsid w:val="0014034C"/>
    <w:rsid w:val="0014060C"/>
    <w:rsid w:val="001409A0"/>
    <w:rsid w:val="00141E40"/>
    <w:rsid w:val="00141F08"/>
    <w:rsid w:val="00141FF2"/>
    <w:rsid w:val="001422F8"/>
    <w:rsid w:val="00142721"/>
    <w:rsid w:val="0014287A"/>
    <w:rsid w:val="00142DE2"/>
    <w:rsid w:val="00144619"/>
    <w:rsid w:val="00144C87"/>
    <w:rsid w:val="001467B1"/>
    <w:rsid w:val="00147B89"/>
    <w:rsid w:val="00150175"/>
    <w:rsid w:val="001502C8"/>
    <w:rsid w:val="00151011"/>
    <w:rsid w:val="00151224"/>
    <w:rsid w:val="0015130F"/>
    <w:rsid w:val="00151F8D"/>
    <w:rsid w:val="00152E3F"/>
    <w:rsid w:val="001532BA"/>
    <w:rsid w:val="00153FED"/>
    <w:rsid w:val="001543BF"/>
    <w:rsid w:val="00154E2A"/>
    <w:rsid w:val="00155BFD"/>
    <w:rsid w:val="00156ABA"/>
    <w:rsid w:val="00157390"/>
    <w:rsid w:val="0015762E"/>
    <w:rsid w:val="00160447"/>
    <w:rsid w:val="00160922"/>
    <w:rsid w:val="00160998"/>
    <w:rsid w:val="00160CD6"/>
    <w:rsid w:val="00160E92"/>
    <w:rsid w:val="00160F5F"/>
    <w:rsid w:val="00161625"/>
    <w:rsid w:val="001616DE"/>
    <w:rsid w:val="00162308"/>
    <w:rsid w:val="0016316A"/>
    <w:rsid w:val="00163539"/>
    <w:rsid w:val="0016381F"/>
    <w:rsid w:val="00163D1D"/>
    <w:rsid w:val="00164171"/>
    <w:rsid w:val="00164E58"/>
    <w:rsid w:val="00165033"/>
    <w:rsid w:val="00165926"/>
    <w:rsid w:val="001665EB"/>
    <w:rsid w:val="001670EA"/>
    <w:rsid w:val="001674A0"/>
    <w:rsid w:val="00170A50"/>
    <w:rsid w:val="00172EE5"/>
    <w:rsid w:val="00174FCC"/>
    <w:rsid w:val="00174FFD"/>
    <w:rsid w:val="0017526A"/>
    <w:rsid w:val="001759CA"/>
    <w:rsid w:val="0017726A"/>
    <w:rsid w:val="00177DD3"/>
    <w:rsid w:val="00180278"/>
    <w:rsid w:val="001807F2"/>
    <w:rsid w:val="001818A7"/>
    <w:rsid w:val="0018262B"/>
    <w:rsid w:val="00182725"/>
    <w:rsid w:val="001829C8"/>
    <w:rsid w:val="00184ABD"/>
    <w:rsid w:val="001860D6"/>
    <w:rsid w:val="00186904"/>
    <w:rsid w:val="00186B0A"/>
    <w:rsid w:val="001905BD"/>
    <w:rsid w:val="00191E79"/>
    <w:rsid w:val="00192FE6"/>
    <w:rsid w:val="0019360B"/>
    <w:rsid w:val="00193986"/>
    <w:rsid w:val="00193B08"/>
    <w:rsid w:val="00194570"/>
    <w:rsid w:val="00196B0D"/>
    <w:rsid w:val="00196BF4"/>
    <w:rsid w:val="00197099"/>
    <w:rsid w:val="001972DA"/>
    <w:rsid w:val="001976AA"/>
    <w:rsid w:val="00197F3E"/>
    <w:rsid w:val="001A02F6"/>
    <w:rsid w:val="001A15C6"/>
    <w:rsid w:val="001A5510"/>
    <w:rsid w:val="001A5C7B"/>
    <w:rsid w:val="001A5E19"/>
    <w:rsid w:val="001A63D8"/>
    <w:rsid w:val="001B01FA"/>
    <w:rsid w:val="001B0832"/>
    <w:rsid w:val="001B18A7"/>
    <w:rsid w:val="001B1A3A"/>
    <w:rsid w:val="001B2762"/>
    <w:rsid w:val="001B36FC"/>
    <w:rsid w:val="001B38EE"/>
    <w:rsid w:val="001B41ED"/>
    <w:rsid w:val="001B4607"/>
    <w:rsid w:val="001B6CD0"/>
    <w:rsid w:val="001B7773"/>
    <w:rsid w:val="001B7E0C"/>
    <w:rsid w:val="001C0674"/>
    <w:rsid w:val="001C1405"/>
    <w:rsid w:val="001C1B93"/>
    <w:rsid w:val="001C226F"/>
    <w:rsid w:val="001C5296"/>
    <w:rsid w:val="001C66AC"/>
    <w:rsid w:val="001C6754"/>
    <w:rsid w:val="001C77F0"/>
    <w:rsid w:val="001D01A8"/>
    <w:rsid w:val="001D30C9"/>
    <w:rsid w:val="001D349D"/>
    <w:rsid w:val="001D445B"/>
    <w:rsid w:val="001D46A0"/>
    <w:rsid w:val="001D50C2"/>
    <w:rsid w:val="001D69F6"/>
    <w:rsid w:val="001D753C"/>
    <w:rsid w:val="001D7CA4"/>
    <w:rsid w:val="001D7E58"/>
    <w:rsid w:val="001D7F96"/>
    <w:rsid w:val="001E0425"/>
    <w:rsid w:val="001E13B3"/>
    <w:rsid w:val="001E30A0"/>
    <w:rsid w:val="001E3DE1"/>
    <w:rsid w:val="001E43BF"/>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3C6C"/>
    <w:rsid w:val="001F4DAC"/>
    <w:rsid w:val="001F5019"/>
    <w:rsid w:val="001F51C5"/>
    <w:rsid w:val="001F65B0"/>
    <w:rsid w:val="001F67AA"/>
    <w:rsid w:val="001F6AFD"/>
    <w:rsid w:val="001F738D"/>
    <w:rsid w:val="001F7599"/>
    <w:rsid w:val="00203061"/>
    <w:rsid w:val="00204A2A"/>
    <w:rsid w:val="00204B22"/>
    <w:rsid w:val="00204B3A"/>
    <w:rsid w:val="0020535A"/>
    <w:rsid w:val="002055CB"/>
    <w:rsid w:val="002059EF"/>
    <w:rsid w:val="00205A4B"/>
    <w:rsid w:val="00205BDB"/>
    <w:rsid w:val="00206955"/>
    <w:rsid w:val="00206A79"/>
    <w:rsid w:val="00206FD0"/>
    <w:rsid w:val="00210309"/>
    <w:rsid w:val="00210873"/>
    <w:rsid w:val="00210D56"/>
    <w:rsid w:val="00211519"/>
    <w:rsid w:val="0021224B"/>
    <w:rsid w:val="00212950"/>
    <w:rsid w:val="00212FB8"/>
    <w:rsid w:val="00213709"/>
    <w:rsid w:val="002149AF"/>
    <w:rsid w:val="00214A86"/>
    <w:rsid w:val="00215AAA"/>
    <w:rsid w:val="002162D4"/>
    <w:rsid w:val="0021683C"/>
    <w:rsid w:val="00216F5F"/>
    <w:rsid w:val="00220615"/>
    <w:rsid w:val="00221985"/>
    <w:rsid w:val="00221EC5"/>
    <w:rsid w:val="00222881"/>
    <w:rsid w:val="00222A7A"/>
    <w:rsid w:val="002234EA"/>
    <w:rsid w:val="00224A2C"/>
    <w:rsid w:val="00225217"/>
    <w:rsid w:val="002256D9"/>
    <w:rsid w:val="0022594A"/>
    <w:rsid w:val="0022617C"/>
    <w:rsid w:val="00226577"/>
    <w:rsid w:val="002265BF"/>
    <w:rsid w:val="0022687C"/>
    <w:rsid w:val="002306F8"/>
    <w:rsid w:val="002312F4"/>
    <w:rsid w:val="002313A2"/>
    <w:rsid w:val="00231FC7"/>
    <w:rsid w:val="00232930"/>
    <w:rsid w:val="00232A95"/>
    <w:rsid w:val="00232C3F"/>
    <w:rsid w:val="00232DD9"/>
    <w:rsid w:val="0023308F"/>
    <w:rsid w:val="00233403"/>
    <w:rsid w:val="00233440"/>
    <w:rsid w:val="00233D0E"/>
    <w:rsid w:val="00234140"/>
    <w:rsid w:val="00234E13"/>
    <w:rsid w:val="00236450"/>
    <w:rsid w:val="00236B33"/>
    <w:rsid w:val="0023765A"/>
    <w:rsid w:val="002378AB"/>
    <w:rsid w:val="00237921"/>
    <w:rsid w:val="00240342"/>
    <w:rsid w:val="00240A64"/>
    <w:rsid w:val="00241311"/>
    <w:rsid w:val="002418E8"/>
    <w:rsid w:val="00242E22"/>
    <w:rsid w:val="0024336B"/>
    <w:rsid w:val="00244194"/>
    <w:rsid w:val="0024424F"/>
    <w:rsid w:val="00244D28"/>
    <w:rsid w:val="00244DFD"/>
    <w:rsid w:val="00245689"/>
    <w:rsid w:val="00245720"/>
    <w:rsid w:val="00245A6F"/>
    <w:rsid w:val="00245FD5"/>
    <w:rsid w:val="002477DF"/>
    <w:rsid w:val="00247ACF"/>
    <w:rsid w:val="00251AD6"/>
    <w:rsid w:val="00252C17"/>
    <w:rsid w:val="0025307F"/>
    <w:rsid w:val="002538C4"/>
    <w:rsid w:val="002551BD"/>
    <w:rsid w:val="002568D0"/>
    <w:rsid w:val="00256A54"/>
    <w:rsid w:val="00260AEE"/>
    <w:rsid w:val="002621A6"/>
    <w:rsid w:val="00262661"/>
    <w:rsid w:val="00262D9D"/>
    <w:rsid w:val="002632DF"/>
    <w:rsid w:val="00263946"/>
    <w:rsid w:val="002640BA"/>
    <w:rsid w:val="00264CF2"/>
    <w:rsid w:val="002667A8"/>
    <w:rsid w:val="00267587"/>
    <w:rsid w:val="002675C8"/>
    <w:rsid w:val="00267760"/>
    <w:rsid w:val="002702B9"/>
    <w:rsid w:val="00271589"/>
    <w:rsid w:val="00273177"/>
    <w:rsid w:val="0027455B"/>
    <w:rsid w:val="00274A6D"/>
    <w:rsid w:val="00275074"/>
    <w:rsid w:val="002763E9"/>
    <w:rsid w:val="00276736"/>
    <w:rsid w:val="00276F4E"/>
    <w:rsid w:val="0027773D"/>
    <w:rsid w:val="002778BD"/>
    <w:rsid w:val="002815FA"/>
    <w:rsid w:val="002824C2"/>
    <w:rsid w:val="0028341A"/>
    <w:rsid w:val="00284E01"/>
    <w:rsid w:val="00284E32"/>
    <w:rsid w:val="002851EB"/>
    <w:rsid w:val="00285510"/>
    <w:rsid w:val="00285BD1"/>
    <w:rsid w:val="00285DE2"/>
    <w:rsid w:val="0028616D"/>
    <w:rsid w:val="00286965"/>
    <w:rsid w:val="00290FFF"/>
    <w:rsid w:val="0029136E"/>
    <w:rsid w:val="00292399"/>
    <w:rsid w:val="00294445"/>
    <w:rsid w:val="00294B4D"/>
    <w:rsid w:val="0029537E"/>
    <w:rsid w:val="002960D5"/>
    <w:rsid w:val="0029649A"/>
    <w:rsid w:val="00297926"/>
    <w:rsid w:val="002A02C9"/>
    <w:rsid w:val="002A1062"/>
    <w:rsid w:val="002A2012"/>
    <w:rsid w:val="002A2413"/>
    <w:rsid w:val="002A2F5E"/>
    <w:rsid w:val="002A352A"/>
    <w:rsid w:val="002A5EEB"/>
    <w:rsid w:val="002A607D"/>
    <w:rsid w:val="002B132E"/>
    <w:rsid w:val="002B1499"/>
    <w:rsid w:val="002B1623"/>
    <w:rsid w:val="002B2813"/>
    <w:rsid w:val="002B2D29"/>
    <w:rsid w:val="002B3B31"/>
    <w:rsid w:val="002B3BBD"/>
    <w:rsid w:val="002C0C4B"/>
    <w:rsid w:val="002C1EEA"/>
    <w:rsid w:val="002C47AD"/>
    <w:rsid w:val="002C4B81"/>
    <w:rsid w:val="002C5510"/>
    <w:rsid w:val="002C6034"/>
    <w:rsid w:val="002C635B"/>
    <w:rsid w:val="002C638B"/>
    <w:rsid w:val="002C7276"/>
    <w:rsid w:val="002C770F"/>
    <w:rsid w:val="002C7CFF"/>
    <w:rsid w:val="002D0BC6"/>
    <w:rsid w:val="002D12DB"/>
    <w:rsid w:val="002D17C5"/>
    <w:rsid w:val="002D2927"/>
    <w:rsid w:val="002D365F"/>
    <w:rsid w:val="002D4AFD"/>
    <w:rsid w:val="002D51DF"/>
    <w:rsid w:val="002D6892"/>
    <w:rsid w:val="002D68C2"/>
    <w:rsid w:val="002D7C86"/>
    <w:rsid w:val="002D7E39"/>
    <w:rsid w:val="002E0692"/>
    <w:rsid w:val="002E152D"/>
    <w:rsid w:val="002E1D74"/>
    <w:rsid w:val="002E2943"/>
    <w:rsid w:val="002E2CF1"/>
    <w:rsid w:val="002E34AF"/>
    <w:rsid w:val="002E4AAC"/>
    <w:rsid w:val="002E53DE"/>
    <w:rsid w:val="002E563B"/>
    <w:rsid w:val="002E62D2"/>
    <w:rsid w:val="002E734F"/>
    <w:rsid w:val="002E74AF"/>
    <w:rsid w:val="002E758C"/>
    <w:rsid w:val="002F0300"/>
    <w:rsid w:val="002F1038"/>
    <w:rsid w:val="002F22FF"/>
    <w:rsid w:val="002F2D8F"/>
    <w:rsid w:val="002F395C"/>
    <w:rsid w:val="002F3A25"/>
    <w:rsid w:val="002F5BE4"/>
    <w:rsid w:val="002F695B"/>
    <w:rsid w:val="002F72DA"/>
    <w:rsid w:val="002F76B1"/>
    <w:rsid w:val="002F7935"/>
    <w:rsid w:val="002F7D66"/>
    <w:rsid w:val="002F7DBE"/>
    <w:rsid w:val="00300002"/>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9E5"/>
    <w:rsid w:val="00307FE0"/>
    <w:rsid w:val="003107EB"/>
    <w:rsid w:val="00310E66"/>
    <w:rsid w:val="00311C08"/>
    <w:rsid w:val="003125E0"/>
    <w:rsid w:val="00312A89"/>
    <w:rsid w:val="00312ECE"/>
    <w:rsid w:val="0031393C"/>
    <w:rsid w:val="00313CB0"/>
    <w:rsid w:val="00313F96"/>
    <w:rsid w:val="00314B0A"/>
    <w:rsid w:val="003150CE"/>
    <w:rsid w:val="00315445"/>
    <w:rsid w:val="00315AAB"/>
    <w:rsid w:val="00316175"/>
    <w:rsid w:val="003175E1"/>
    <w:rsid w:val="003176A2"/>
    <w:rsid w:val="00320299"/>
    <w:rsid w:val="00321154"/>
    <w:rsid w:val="003211B0"/>
    <w:rsid w:val="00321EDA"/>
    <w:rsid w:val="003224AA"/>
    <w:rsid w:val="003224E7"/>
    <w:rsid w:val="00322D1C"/>
    <w:rsid w:val="00325D7A"/>
    <w:rsid w:val="00326145"/>
    <w:rsid w:val="00327145"/>
    <w:rsid w:val="00327163"/>
    <w:rsid w:val="00327305"/>
    <w:rsid w:val="00327531"/>
    <w:rsid w:val="00327B74"/>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06DD"/>
    <w:rsid w:val="00351E01"/>
    <w:rsid w:val="00352968"/>
    <w:rsid w:val="0035298B"/>
    <w:rsid w:val="00352D21"/>
    <w:rsid w:val="0035443D"/>
    <w:rsid w:val="00354AA2"/>
    <w:rsid w:val="00354FEE"/>
    <w:rsid w:val="00355265"/>
    <w:rsid w:val="00356275"/>
    <w:rsid w:val="00356C0B"/>
    <w:rsid w:val="0035795E"/>
    <w:rsid w:val="00357B9C"/>
    <w:rsid w:val="00361412"/>
    <w:rsid w:val="003615CA"/>
    <w:rsid w:val="00361B6E"/>
    <w:rsid w:val="00362C97"/>
    <w:rsid w:val="003631C0"/>
    <w:rsid w:val="00363849"/>
    <w:rsid w:val="00363B2C"/>
    <w:rsid w:val="003642A6"/>
    <w:rsid w:val="00364763"/>
    <w:rsid w:val="00365C3D"/>
    <w:rsid w:val="00366C1B"/>
    <w:rsid w:val="00366DDF"/>
    <w:rsid w:val="00367337"/>
    <w:rsid w:val="00367367"/>
    <w:rsid w:val="00367FD8"/>
    <w:rsid w:val="0037004E"/>
    <w:rsid w:val="00370B63"/>
    <w:rsid w:val="00370C96"/>
    <w:rsid w:val="00370FCC"/>
    <w:rsid w:val="003711AF"/>
    <w:rsid w:val="00371F14"/>
    <w:rsid w:val="003735C6"/>
    <w:rsid w:val="00374848"/>
    <w:rsid w:val="003751CB"/>
    <w:rsid w:val="003757A1"/>
    <w:rsid w:val="00375D09"/>
    <w:rsid w:val="003762DC"/>
    <w:rsid w:val="00376359"/>
    <w:rsid w:val="00376CAA"/>
    <w:rsid w:val="0037739D"/>
    <w:rsid w:val="0037751C"/>
    <w:rsid w:val="00377B99"/>
    <w:rsid w:val="00377D61"/>
    <w:rsid w:val="0038067A"/>
    <w:rsid w:val="00380B66"/>
    <w:rsid w:val="00380F3F"/>
    <w:rsid w:val="00381953"/>
    <w:rsid w:val="00382232"/>
    <w:rsid w:val="00382F1A"/>
    <w:rsid w:val="00382F9A"/>
    <w:rsid w:val="00383282"/>
    <w:rsid w:val="00383422"/>
    <w:rsid w:val="00383658"/>
    <w:rsid w:val="0038412E"/>
    <w:rsid w:val="003844D1"/>
    <w:rsid w:val="00386053"/>
    <w:rsid w:val="00386377"/>
    <w:rsid w:val="00387459"/>
    <w:rsid w:val="0038771D"/>
    <w:rsid w:val="00390935"/>
    <w:rsid w:val="0039241F"/>
    <w:rsid w:val="00392491"/>
    <w:rsid w:val="003935B0"/>
    <w:rsid w:val="00393E44"/>
    <w:rsid w:val="00393EB5"/>
    <w:rsid w:val="00394301"/>
    <w:rsid w:val="00394A20"/>
    <w:rsid w:val="003966B7"/>
    <w:rsid w:val="0039747B"/>
    <w:rsid w:val="00397AB6"/>
    <w:rsid w:val="00397ACA"/>
    <w:rsid w:val="003A02DA"/>
    <w:rsid w:val="003A10C3"/>
    <w:rsid w:val="003A495D"/>
    <w:rsid w:val="003A4A40"/>
    <w:rsid w:val="003A4C7C"/>
    <w:rsid w:val="003A5611"/>
    <w:rsid w:val="003A5844"/>
    <w:rsid w:val="003A597F"/>
    <w:rsid w:val="003A71A8"/>
    <w:rsid w:val="003A71D2"/>
    <w:rsid w:val="003A78E6"/>
    <w:rsid w:val="003B00CA"/>
    <w:rsid w:val="003B030B"/>
    <w:rsid w:val="003B0432"/>
    <w:rsid w:val="003B072C"/>
    <w:rsid w:val="003B0821"/>
    <w:rsid w:val="003B0BE9"/>
    <w:rsid w:val="003B0F4B"/>
    <w:rsid w:val="003B2542"/>
    <w:rsid w:val="003B2E9B"/>
    <w:rsid w:val="003B2F8D"/>
    <w:rsid w:val="003B3C64"/>
    <w:rsid w:val="003B4FAA"/>
    <w:rsid w:val="003B547A"/>
    <w:rsid w:val="003B6EC0"/>
    <w:rsid w:val="003B75B9"/>
    <w:rsid w:val="003C087B"/>
    <w:rsid w:val="003C0DA2"/>
    <w:rsid w:val="003C0E37"/>
    <w:rsid w:val="003C1A18"/>
    <w:rsid w:val="003C3D5F"/>
    <w:rsid w:val="003C5C41"/>
    <w:rsid w:val="003C6546"/>
    <w:rsid w:val="003C669D"/>
    <w:rsid w:val="003C6877"/>
    <w:rsid w:val="003C7062"/>
    <w:rsid w:val="003C7461"/>
    <w:rsid w:val="003D0788"/>
    <w:rsid w:val="003D0ED1"/>
    <w:rsid w:val="003D132A"/>
    <w:rsid w:val="003D1517"/>
    <w:rsid w:val="003D1D50"/>
    <w:rsid w:val="003D232D"/>
    <w:rsid w:val="003D286B"/>
    <w:rsid w:val="003D2938"/>
    <w:rsid w:val="003D3FBA"/>
    <w:rsid w:val="003D402B"/>
    <w:rsid w:val="003D54B0"/>
    <w:rsid w:val="003D611D"/>
    <w:rsid w:val="003D764F"/>
    <w:rsid w:val="003D76EF"/>
    <w:rsid w:val="003D7AD5"/>
    <w:rsid w:val="003E0042"/>
    <w:rsid w:val="003E05AF"/>
    <w:rsid w:val="003E0667"/>
    <w:rsid w:val="003E0BCE"/>
    <w:rsid w:val="003E0DF3"/>
    <w:rsid w:val="003E125F"/>
    <w:rsid w:val="003E13E0"/>
    <w:rsid w:val="003E1660"/>
    <w:rsid w:val="003E1C69"/>
    <w:rsid w:val="003E1CD1"/>
    <w:rsid w:val="003E2A2D"/>
    <w:rsid w:val="003E47D4"/>
    <w:rsid w:val="003E50B9"/>
    <w:rsid w:val="003E64A9"/>
    <w:rsid w:val="003E7905"/>
    <w:rsid w:val="003E7928"/>
    <w:rsid w:val="003E7F63"/>
    <w:rsid w:val="003F0336"/>
    <w:rsid w:val="003F3FCC"/>
    <w:rsid w:val="003F5547"/>
    <w:rsid w:val="003F5C40"/>
    <w:rsid w:val="003F6E12"/>
    <w:rsid w:val="003F6F8B"/>
    <w:rsid w:val="003F75ED"/>
    <w:rsid w:val="004002B7"/>
    <w:rsid w:val="00400F31"/>
    <w:rsid w:val="004023BA"/>
    <w:rsid w:val="004046D2"/>
    <w:rsid w:val="00406B4D"/>
    <w:rsid w:val="00407468"/>
    <w:rsid w:val="00411F8B"/>
    <w:rsid w:val="00411FF8"/>
    <w:rsid w:val="0041443C"/>
    <w:rsid w:val="0041488F"/>
    <w:rsid w:val="0041495B"/>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1D95"/>
    <w:rsid w:val="00432110"/>
    <w:rsid w:val="004328EE"/>
    <w:rsid w:val="004338F3"/>
    <w:rsid w:val="00433EBE"/>
    <w:rsid w:val="00434406"/>
    <w:rsid w:val="00440FED"/>
    <w:rsid w:val="00441B92"/>
    <w:rsid w:val="00443A9F"/>
    <w:rsid w:val="0044474B"/>
    <w:rsid w:val="00444FEB"/>
    <w:rsid w:val="00445FF7"/>
    <w:rsid w:val="004508A8"/>
    <w:rsid w:val="00451BAE"/>
    <w:rsid w:val="004524E4"/>
    <w:rsid w:val="00452CA7"/>
    <w:rsid w:val="00452D03"/>
    <w:rsid w:val="00453341"/>
    <w:rsid w:val="00453F42"/>
    <w:rsid w:val="004545C6"/>
    <w:rsid w:val="00454DCA"/>
    <w:rsid w:val="00454E26"/>
    <w:rsid w:val="00455316"/>
    <w:rsid w:val="004554EB"/>
    <w:rsid w:val="00456544"/>
    <w:rsid w:val="00456649"/>
    <w:rsid w:val="004567B7"/>
    <w:rsid w:val="004567DC"/>
    <w:rsid w:val="00456856"/>
    <w:rsid w:val="004571EF"/>
    <w:rsid w:val="00457B0B"/>
    <w:rsid w:val="0046047A"/>
    <w:rsid w:val="00461210"/>
    <w:rsid w:val="00461700"/>
    <w:rsid w:val="00461AAC"/>
    <w:rsid w:val="00462490"/>
    <w:rsid w:val="00462AC9"/>
    <w:rsid w:val="00463DC3"/>
    <w:rsid w:val="00463FD5"/>
    <w:rsid w:val="00464852"/>
    <w:rsid w:val="00465299"/>
    <w:rsid w:val="00466A0F"/>
    <w:rsid w:val="0046795B"/>
    <w:rsid w:val="004708C0"/>
    <w:rsid w:val="0047115F"/>
    <w:rsid w:val="004715CB"/>
    <w:rsid w:val="00471863"/>
    <w:rsid w:val="00473777"/>
    <w:rsid w:val="00473A14"/>
    <w:rsid w:val="004745A9"/>
    <w:rsid w:val="00474871"/>
    <w:rsid w:val="00474CA8"/>
    <w:rsid w:val="00474E43"/>
    <w:rsid w:val="004754BD"/>
    <w:rsid w:val="00475D7E"/>
    <w:rsid w:val="0047655D"/>
    <w:rsid w:val="0047658B"/>
    <w:rsid w:val="004766DA"/>
    <w:rsid w:val="00476A55"/>
    <w:rsid w:val="0048076D"/>
    <w:rsid w:val="00480F3F"/>
    <w:rsid w:val="0048134D"/>
    <w:rsid w:val="00481624"/>
    <w:rsid w:val="00481765"/>
    <w:rsid w:val="00481D90"/>
    <w:rsid w:val="00482700"/>
    <w:rsid w:val="00482CD4"/>
    <w:rsid w:val="00482D69"/>
    <w:rsid w:val="00483261"/>
    <w:rsid w:val="0048328A"/>
    <w:rsid w:val="00484377"/>
    <w:rsid w:val="00485B23"/>
    <w:rsid w:val="00485B50"/>
    <w:rsid w:val="004874E4"/>
    <w:rsid w:val="004876F8"/>
    <w:rsid w:val="0049070D"/>
    <w:rsid w:val="00490A39"/>
    <w:rsid w:val="00490E82"/>
    <w:rsid w:val="00491BE4"/>
    <w:rsid w:val="00491DB2"/>
    <w:rsid w:val="00492877"/>
    <w:rsid w:val="0049569F"/>
    <w:rsid w:val="00495BA6"/>
    <w:rsid w:val="00496DC2"/>
    <w:rsid w:val="00496E75"/>
    <w:rsid w:val="004972D7"/>
    <w:rsid w:val="004A014C"/>
    <w:rsid w:val="004A0AA8"/>
    <w:rsid w:val="004A1FE4"/>
    <w:rsid w:val="004A2103"/>
    <w:rsid w:val="004A2CA9"/>
    <w:rsid w:val="004A33EF"/>
    <w:rsid w:val="004A34C9"/>
    <w:rsid w:val="004A3CB5"/>
    <w:rsid w:val="004A3E5A"/>
    <w:rsid w:val="004A45EA"/>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1BCE"/>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698E"/>
    <w:rsid w:val="004D7DA8"/>
    <w:rsid w:val="004E10CD"/>
    <w:rsid w:val="004E1401"/>
    <w:rsid w:val="004E2892"/>
    <w:rsid w:val="004E2B89"/>
    <w:rsid w:val="004E362B"/>
    <w:rsid w:val="004E3681"/>
    <w:rsid w:val="004E3BE6"/>
    <w:rsid w:val="004E3D10"/>
    <w:rsid w:val="004E3D74"/>
    <w:rsid w:val="004E4B94"/>
    <w:rsid w:val="004E5DE1"/>
    <w:rsid w:val="004E784B"/>
    <w:rsid w:val="004F0224"/>
    <w:rsid w:val="004F0343"/>
    <w:rsid w:val="004F0DB4"/>
    <w:rsid w:val="004F0E04"/>
    <w:rsid w:val="004F1CD3"/>
    <w:rsid w:val="004F1EBC"/>
    <w:rsid w:val="004F20E8"/>
    <w:rsid w:val="004F2624"/>
    <w:rsid w:val="004F3172"/>
    <w:rsid w:val="004F3ADF"/>
    <w:rsid w:val="004F3B71"/>
    <w:rsid w:val="004F3FE5"/>
    <w:rsid w:val="004F5154"/>
    <w:rsid w:val="004F5835"/>
    <w:rsid w:val="004F639E"/>
    <w:rsid w:val="004F661C"/>
    <w:rsid w:val="004F6D99"/>
    <w:rsid w:val="004F7180"/>
    <w:rsid w:val="00500572"/>
    <w:rsid w:val="00500573"/>
    <w:rsid w:val="00500701"/>
    <w:rsid w:val="00501304"/>
    <w:rsid w:val="00501425"/>
    <w:rsid w:val="00502CCE"/>
    <w:rsid w:val="0050318B"/>
    <w:rsid w:val="00503CF2"/>
    <w:rsid w:val="00504311"/>
    <w:rsid w:val="0050485C"/>
    <w:rsid w:val="00504AC6"/>
    <w:rsid w:val="00504D75"/>
    <w:rsid w:val="00505CF5"/>
    <w:rsid w:val="00505D51"/>
    <w:rsid w:val="005065D5"/>
    <w:rsid w:val="00510ABC"/>
    <w:rsid w:val="00511079"/>
    <w:rsid w:val="00511411"/>
    <w:rsid w:val="00511CDF"/>
    <w:rsid w:val="00512829"/>
    <w:rsid w:val="00513839"/>
    <w:rsid w:val="00513DEF"/>
    <w:rsid w:val="0051423C"/>
    <w:rsid w:val="005148D4"/>
    <w:rsid w:val="00514C91"/>
    <w:rsid w:val="005153CE"/>
    <w:rsid w:val="00516241"/>
    <w:rsid w:val="00516E00"/>
    <w:rsid w:val="00516FD9"/>
    <w:rsid w:val="0051701F"/>
    <w:rsid w:val="0051791D"/>
    <w:rsid w:val="00520D6D"/>
    <w:rsid w:val="00520FD7"/>
    <w:rsid w:val="005212FD"/>
    <w:rsid w:val="00521425"/>
    <w:rsid w:val="00523925"/>
    <w:rsid w:val="00523E75"/>
    <w:rsid w:val="005243E0"/>
    <w:rsid w:val="005256F3"/>
    <w:rsid w:val="005265A3"/>
    <w:rsid w:val="00526783"/>
    <w:rsid w:val="0052773A"/>
    <w:rsid w:val="00527B1B"/>
    <w:rsid w:val="00527FB1"/>
    <w:rsid w:val="00530423"/>
    <w:rsid w:val="00530C73"/>
    <w:rsid w:val="0053107E"/>
    <w:rsid w:val="005312CB"/>
    <w:rsid w:val="0053162F"/>
    <w:rsid w:val="00531777"/>
    <w:rsid w:val="0053281C"/>
    <w:rsid w:val="00532AD0"/>
    <w:rsid w:val="0053311D"/>
    <w:rsid w:val="00533B93"/>
    <w:rsid w:val="005340C9"/>
    <w:rsid w:val="00536698"/>
    <w:rsid w:val="005375FE"/>
    <w:rsid w:val="00537D33"/>
    <w:rsid w:val="00540BFC"/>
    <w:rsid w:val="00540D6E"/>
    <w:rsid w:val="00541584"/>
    <w:rsid w:val="0054195A"/>
    <w:rsid w:val="005420DE"/>
    <w:rsid w:val="00542249"/>
    <w:rsid w:val="00542FAA"/>
    <w:rsid w:val="005431F5"/>
    <w:rsid w:val="00543707"/>
    <w:rsid w:val="005439D2"/>
    <w:rsid w:val="00543EBB"/>
    <w:rsid w:val="00544213"/>
    <w:rsid w:val="0054486D"/>
    <w:rsid w:val="005453F3"/>
    <w:rsid w:val="00545549"/>
    <w:rsid w:val="00545A46"/>
    <w:rsid w:val="005469F5"/>
    <w:rsid w:val="00546F36"/>
    <w:rsid w:val="00547823"/>
    <w:rsid w:val="00547D7D"/>
    <w:rsid w:val="00547E31"/>
    <w:rsid w:val="005518ED"/>
    <w:rsid w:val="00552093"/>
    <w:rsid w:val="00554C49"/>
    <w:rsid w:val="00554E06"/>
    <w:rsid w:val="00554E4B"/>
    <w:rsid w:val="0055519C"/>
    <w:rsid w:val="005554C1"/>
    <w:rsid w:val="00555748"/>
    <w:rsid w:val="00555F67"/>
    <w:rsid w:val="0055658D"/>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0DA"/>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D01"/>
    <w:rsid w:val="00582F21"/>
    <w:rsid w:val="005831DD"/>
    <w:rsid w:val="00583E96"/>
    <w:rsid w:val="00584320"/>
    <w:rsid w:val="00584CB8"/>
    <w:rsid w:val="00585484"/>
    <w:rsid w:val="00586698"/>
    <w:rsid w:val="00587229"/>
    <w:rsid w:val="00587503"/>
    <w:rsid w:val="00587F7F"/>
    <w:rsid w:val="0059044D"/>
    <w:rsid w:val="00590E8D"/>
    <w:rsid w:val="00591511"/>
    <w:rsid w:val="00591C9B"/>
    <w:rsid w:val="00591E50"/>
    <w:rsid w:val="00591E79"/>
    <w:rsid w:val="00592CDA"/>
    <w:rsid w:val="0059331A"/>
    <w:rsid w:val="00593A72"/>
    <w:rsid w:val="005954FB"/>
    <w:rsid w:val="00595A8C"/>
    <w:rsid w:val="00595C2C"/>
    <w:rsid w:val="00596BBA"/>
    <w:rsid w:val="00596C12"/>
    <w:rsid w:val="00596DBB"/>
    <w:rsid w:val="00597386"/>
    <w:rsid w:val="005975C4"/>
    <w:rsid w:val="00597ED8"/>
    <w:rsid w:val="005A17AE"/>
    <w:rsid w:val="005A2595"/>
    <w:rsid w:val="005A2B20"/>
    <w:rsid w:val="005A34D5"/>
    <w:rsid w:val="005A3943"/>
    <w:rsid w:val="005A4904"/>
    <w:rsid w:val="005A515A"/>
    <w:rsid w:val="005A704D"/>
    <w:rsid w:val="005B3328"/>
    <w:rsid w:val="005B3C6D"/>
    <w:rsid w:val="005B3D35"/>
    <w:rsid w:val="005B4045"/>
    <w:rsid w:val="005B609E"/>
    <w:rsid w:val="005B6DF6"/>
    <w:rsid w:val="005B7B7D"/>
    <w:rsid w:val="005C1948"/>
    <w:rsid w:val="005C22F9"/>
    <w:rsid w:val="005C263C"/>
    <w:rsid w:val="005C2679"/>
    <w:rsid w:val="005C298C"/>
    <w:rsid w:val="005C4872"/>
    <w:rsid w:val="005C4BFB"/>
    <w:rsid w:val="005C5870"/>
    <w:rsid w:val="005D059A"/>
    <w:rsid w:val="005D07C5"/>
    <w:rsid w:val="005D2016"/>
    <w:rsid w:val="005D21B7"/>
    <w:rsid w:val="005D2DAD"/>
    <w:rsid w:val="005D2F42"/>
    <w:rsid w:val="005D3F50"/>
    <w:rsid w:val="005D4302"/>
    <w:rsid w:val="005D5A20"/>
    <w:rsid w:val="005D73DA"/>
    <w:rsid w:val="005D786C"/>
    <w:rsid w:val="005D79B9"/>
    <w:rsid w:val="005E00E5"/>
    <w:rsid w:val="005E0148"/>
    <w:rsid w:val="005E049F"/>
    <w:rsid w:val="005E064C"/>
    <w:rsid w:val="005E0BB6"/>
    <w:rsid w:val="005E3073"/>
    <w:rsid w:val="005E316A"/>
    <w:rsid w:val="005E647B"/>
    <w:rsid w:val="005E6952"/>
    <w:rsid w:val="005E6D75"/>
    <w:rsid w:val="005E7088"/>
    <w:rsid w:val="005E7E1B"/>
    <w:rsid w:val="005F0108"/>
    <w:rsid w:val="005F0291"/>
    <w:rsid w:val="005F0ECC"/>
    <w:rsid w:val="005F12D2"/>
    <w:rsid w:val="005F21A5"/>
    <w:rsid w:val="005F2470"/>
    <w:rsid w:val="005F28C6"/>
    <w:rsid w:val="005F3F16"/>
    <w:rsid w:val="005F52CC"/>
    <w:rsid w:val="005F58D0"/>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1F41"/>
    <w:rsid w:val="00613EA5"/>
    <w:rsid w:val="00614CD1"/>
    <w:rsid w:val="006151F2"/>
    <w:rsid w:val="0061567B"/>
    <w:rsid w:val="00615AC8"/>
    <w:rsid w:val="0062152A"/>
    <w:rsid w:val="00621753"/>
    <w:rsid w:val="0062224C"/>
    <w:rsid w:val="00623583"/>
    <w:rsid w:val="0062403A"/>
    <w:rsid w:val="0062462F"/>
    <w:rsid w:val="00624BA1"/>
    <w:rsid w:val="00625777"/>
    <w:rsid w:val="0062580C"/>
    <w:rsid w:val="0062661B"/>
    <w:rsid w:val="00627832"/>
    <w:rsid w:val="00630118"/>
    <w:rsid w:val="00630514"/>
    <w:rsid w:val="006310AE"/>
    <w:rsid w:val="00631762"/>
    <w:rsid w:val="00631C2D"/>
    <w:rsid w:val="00632196"/>
    <w:rsid w:val="00632BA2"/>
    <w:rsid w:val="00633BF2"/>
    <w:rsid w:val="00633F67"/>
    <w:rsid w:val="006345C3"/>
    <w:rsid w:val="0063530F"/>
    <w:rsid w:val="006362F9"/>
    <w:rsid w:val="006367E5"/>
    <w:rsid w:val="006369A9"/>
    <w:rsid w:val="006373CD"/>
    <w:rsid w:val="00641283"/>
    <w:rsid w:val="006413CF"/>
    <w:rsid w:val="00641413"/>
    <w:rsid w:val="00641465"/>
    <w:rsid w:val="0064165D"/>
    <w:rsid w:val="00642E8C"/>
    <w:rsid w:val="00643181"/>
    <w:rsid w:val="006433BD"/>
    <w:rsid w:val="00643562"/>
    <w:rsid w:val="00643784"/>
    <w:rsid w:val="00644186"/>
    <w:rsid w:val="00644A21"/>
    <w:rsid w:val="00644C50"/>
    <w:rsid w:val="00645BE7"/>
    <w:rsid w:val="00645C9F"/>
    <w:rsid w:val="00646305"/>
    <w:rsid w:val="00646864"/>
    <w:rsid w:val="00646A6C"/>
    <w:rsid w:val="00647418"/>
    <w:rsid w:val="006475E6"/>
    <w:rsid w:val="006508B9"/>
    <w:rsid w:val="00650CA1"/>
    <w:rsid w:val="0065143C"/>
    <w:rsid w:val="00651854"/>
    <w:rsid w:val="00652578"/>
    <w:rsid w:val="006539E8"/>
    <w:rsid w:val="00656307"/>
    <w:rsid w:val="006565D8"/>
    <w:rsid w:val="00656B96"/>
    <w:rsid w:val="00656F79"/>
    <w:rsid w:val="0065736B"/>
    <w:rsid w:val="0065754F"/>
    <w:rsid w:val="006578E4"/>
    <w:rsid w:val="00657AE5"/>
    <w:rsid w:val="0066065B"/>
    <w:rsid w:val="006619B0"/>
    <w:rsid w:val="00662012"/>
    <w:rsid w:val="00662543"/>
    <w:rsid w:val="006626D0"/>
    <w:rsid w:val="006628E9"/>
    <w:rsid w:val="006630BF"/>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494"/>
    <w:rsid w:val="00677925"/>
    <w:rsid w:val="006779BF"/>
    <w:rsid w:val="00680F46"/>
    <w:rsid w:val="00681FDC"/>
    <w:rsid w:val="00682B53"/>
    <w:rsid w:val="00682F27"/>
    <w:rsid w:val="00683ACF"/>
    <w:rsid w:val="006855E8"/>
    <w:rsid w:val="006859DB"/>
    <w:rsid w:val="0068678D"/>
    <w:rsid w:val="00687488"/>
    <w:rsid w:val="006904ED"/>
    <w:rsid w:val="00690E2E"/>
    <w:rsid w:val="0069115C"/>
    <w:rsid w:val="006915D7"/>
    <w:rsid w:val="00692814"/>
    <w:rsid w:val="006932E7"/>
    <w:rsid w:val="00693347"/>
    <w:rsid w:val="0069334C"/>
    <w:rsid w:val="006948EF"/>
    <w:rsid w:val="00696D63"/>
    <w:rsid w:val="00697149"/>
    <w:rsid w:val="00697C2C"/>
    <w:rsid w:val="006A032F"/>
    <w:rsid w:val="006A0DD3"/>
    <w:rsid w:val="006A146E"/>
    <w:rsid w:val="006A1BEB"/>
    <w:rsid w:val="006A3022"/>
    <w:rsid w:val="006A41AE"/>
    <w:rsid w:val="006A4856"/>
    <w:rsid w:val="006A5474"/>
    <w:rsid w:val="006A564B"/>
    <w:rsid w:val="006A60AC"/>
    <w:rsid w:val="006B05B5"/>
    <w:rsid w:val="006B11B6"/>
    <w:rsid w:val="006B1545"/>
    <w:rsid w:val="006B23B9"/>
    <w:rsid w:val="006B2DA7"/>
    <w:rsid w:val="006B2F4D"/>
    <w:rsid w:val="006B306B"/>
    <w:rsid w:val="006B3682"/>
    <w:rsid w:val="006B3974"/>
    <w:rsid w:val="006B48CB"/>
    <w:rsid w:val="006B564D"/>
    <w:rsid w:val="006B6DFE"/>
    <w:rsid w:val="006C1445"/>
    <w:rsid w:val="006C3AB0"/>
    <w:rsid w:val="006C4FC0"/>
    <w:rsid w:val="006C4FC1"/>
    <w:rsid w:val="006C51A5"/>
    <w:rsid w:val="006C529D"/>
    <w:rsid w:val="006C6798"/>
    <w:rsid w:val="006C6DC2"/>
    <w:rsid w:val="006C6DF7"/>
    <w:rsid w:val="006D0826"/>
    <w:rsid w:val="006D0C12"/>
    <w:rsid w:val="006D0E6B"/>
    <w:rsid w:val="006D0F59"/>
    <w:rsid w:val="006D1445"/>
    <w:rsid w:val="006D2146"/>
    <w:rsid w:val="006D5B5F"/>
    <w:rsid w:val="006D632E"/>
    <w:rsid w:val="006D6C9C"/>
    <w:rsid w:val="006D7C6E"/>
    <w:rsid w:val="006E094A"/>
    <w:rsid w:val="006E12B1"/>
    <w:rsid w:val="006E13D1"/>
    <w:rsid w:val="006E249F"/>
    <w:rsid w:val="006E4D0C"/>
    <w:rsid w:val="006E4D1B"/>
    <w:rsid w:val="006E5B78"/>
    <w:rsid w:val="006E67BA"/>
    <w:rsid w:val="006E699D"/>
    <w:rsid w:val="006E6BA3"/>
    <w:rsid w:val="006F1116"/>
    <w:rsid w:val="006F1AA0"/>
    <w:rsid w:val="006F2654"/>
    <w:rsid w:val="006F3196"/>
    <w:rsid w:val="006F3C54"/>
    <w:rsid w:val="006F418C"/>
    <w:rsid w:val="006F49D2"/>
    <w:rsid w:val="006F5AAE"/>
    <w:rsid w:val="006F5E64"/>
    <w:rsid w:val="006F60DE"/>
    <w:rsid w:val="006F65FB"/>
    <w:rsid w:val="006F7914"/>
    <w:rsid w:val="006F7C0B"/>
    <w:rsid w:val="006F7E46"/>
    <w:rsid w:val="00700AB4"/>
    <w:rsid w:val="00700FCA"/>
    <w:rsid w:val="007015C6"/>
    <w:rsid w:val="00701645"/>
    <w:rsid w:val="00701B4A"/>
    <w:rsid w:val="00701BBC"/>
    <w:rsid w:val="00702C7B"/>
    <w:rsid w:val="00702D5A"/>
    <w:rsid w:val="00702EF7"/>
    <w:rsid w:val="00703571"/>
    <w:rsid w:val="00703989"/>
    <w:rsid w:val="00703FDA"/>
    <w:rsid w:val="007042E9"/>
    <w:rsid w:val="00704495"/>
    <w:rsid w:val="00710827"/>
    <w:rsid w:val="007108D3"/>
    <w:rsid w:val="0071118B"/>
    <w:rsid w:val="00711C66"/>
    <w:rsid w:val="00711E13"/>
    <w:rsid w:val="00712EDA"/>
    <w:rsid w:val="007136D0"/>
    <w:rsid w:val="007155A9"/>
    <w:rsid w:val="007158E1"/>
    <w:rsid w:val="00716AA6"/>
    <w:rsid w:val="00716C66"/>
    <w:rsid w:val="0071705B"/>
    <w:rsid w:val="00720505"/>
    <w:rsid w:val="007231A3"/>
    <w:rsid w:val="007236A3"/>
    <w:rsid w:val="007239B6"/>
    <w:rsid w:val="0072450F"/>
    <w:rsid w:val="0072490A"/>
    <w:rsid w:val="00724B64"/>
    <w:rsid w:val="0072517D"/>
    <w:rsid w:val="00726878"/>
    <w:rsid w:val="0073124A"/>
    <w:rsid w:val="007317E0"/>
    <w:rsid w:val="00731B49"/>
    <w:rsid w:val="00731B79"/>
    <w:rsid w:val="007320A2"/>
    <w:rsid w:val="007327CE"/>
    <w:rsid w:val="00733893"/>
    <w:rsid w:val="00734A05"/>
    <w:rsid w:val="00734A32"/>
    <w:rsid w:val="00734ECC"/>
    <w:rsid w:val="00735C6F"/>
    <w:rsid w:val="00737A31"/>
    <w:rsid w:val="00742A6A"/>
    <w:rsid w:val="00742B44"/>
    <w:rsid w:val="00746115"/>
    <w:rsid w:val="0074656E"/>
    <w:rsid w:val="007472D5"/>
    <w:rsid w:val="00752153"/>
    <w:rsid w:val="007529FD"/>
    <w:rsid w:val="00752B03"/>
    <w:rsid w:val="00753454"/>
    <w:rsid w:val="00753BB5"/>
    <w:rsid w:val="007544F1"/>
    <w:rsid w:val="00755E4A"/>
    <w:rsid w:val="00756832"/>
    <w:rsid w:val="00757F0B"/>
    <w:rsid w:val="007626D0"/>
    <w:rsid w:val="00762A1E"/>
    <w:rsid w:val="00762C3A"/>
    <w:rsid w:val="00763132"/>
    <w:rsid w:val="007651CA"/>
    <w:rsid w:val="00767519"/>
    <w:rsid w:val="007704E1"/>
    <w:rsid w:val="00770E5C"/>
    <w:rsid w:val="00772569"/>
    <w:rsid w:val="00772E8C"/>
    <w:rsid w:val="00772FDB"/>
    <w:rsid w:val="0077316B"/>
    <w:rsid w:val="007736D3"/>
    <w:rsid w:val="00773F6D"/>
    <w:rsid w:val="0077500F"/>
    <w:rsid w:val="0077548E"/>
    <w:rsid w:val="00776F21"/>
    <w:rsid w:val="00777315"/>
    <w:rsid w:val="00777C23"/>
    <w:rsid w:val="007802E4"/>
    <w:rsid w:val="00780919"/>
    <w:rsid w:val="00781589"/>
    <w:rsid w:val="007820D0"/>
    <w:rsid w:val="007826C8"/>
    <w:rsid w:val="007829FE"/>
    <w:rsid w:val="0078404D"/>
    <w:rsid w:val="00784190"/>
    <w:rsid w:val="0078457B"/>
    <w:rsid w:val="00784756"/>
    <w:rsid w:val="0078539D"/>
    <w:rsid w:val="007856C1"/>
    <w:rsid w:val="00785B0F"/>
    <w:rsid w:val="00787051"/>
    <w:rsid w:val="0079018D"/>
    <w:rsid w:val="007901DC"/>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1089"/>
    <w:rsid w:val="007B14A7"/>
    <w:rsid w:val="007B26EE"/>
    <w:rsid w:val="007B3502"/>
    <w:rsid w:val="007B3E6D"/>
    <w:rsid w:val="007B44ED"/>
    <w:rsid w:val="007B491A"/>
    <w:rsid w:val="007B5370"/>
    <w:rsid w:val="007B61F5"/>
    <w:rsid w:val="007B63FA"/>
    <w:rsid w:val="007B7496"/>
    <w:rsid w:val="007B74F7"/>
    <w:rsid w:val="007C0802"/>
    <w:rsid w:val="007C12BE"/>
    <w:rsid w:val="007C2739"/>
    <w:rsid w:val="007C42DA"/>
    <w:rsid w:val="007C4413"/>
    <w:rsid w:val="007C45AB"/>
    <w:rsid w:val="007C4B0F"/>
    <w:rsid w:val="007C4B70"/>
    <w:rsid w:val="007C4DAD"/>
    <w:rsid w:val="007C5830"/>
    <w:rsid w:val="007C5933"/>
    <w:rsid w:val="007C599E"/>
    <w:rsid w:val="007C5DB8"/>
    <w:rsid w:val="007C5DCE"/>
    <w:rsid w:val="007C6CA2"/>
    <w:rsid w:val="007C7D9E"/>
    <w:rsid w:val="007D0198"/>
    <w:rsid w:val="007D05B2"/>
    <w:rsid w:val="007D05FA"/>
    <w:rsid w:val="007D0C44"/>
    <w:rsid w:val="007D1972"/>
    <w:rsid w:val="007D1F33"/>
    <w:rsid w:val="007D20E2"/>
    <w:rsid w:val="007D3307"/>
    <w:rsid w:val="007D44CE"/>
    <w:rsid w:val="007D47CB"/>
    <w:rsid w:val="007D5385"/>
    <w:rsid w:val="007D54F8"/>
    <w:rsid w:val="007D5E27"/>
    <w:rsid w:val="007D6F64"/>
    <w:rsid w:val="007E1782"/>
    <w:rsid w:val="007E25AB"/>
    <w:rsid w:val="007E2F41"/>
    <w:rsid w:val="007E44FC"/>
    <w:rsid w:val="007E5AC2"/>
    <w:rsid w:val="007E5F2F"/>
    <w:rsid w:val="007E79C5"/>
    <w:rsid w:val="007E7B4D"/>
    <w:rsid w:val="007F0798"/>
    <w:rsid w:val="007F1DE9"/>
    <w:rsid w:val="007F2845"/>
    <w:rsid w:val="007F2A69"/>
    <w:rsid w:val="007F38A2"/>
    <w:rsid w:val="007F43BC"/>
    <w:rsid w:val="007F4740"/>
    <w:rsid w:val="008006C6"/>
    <w:rsid w:val="00800C52"/>
    <w:rsid w:val="0080153E"/>
    <w:rsid w:val="008018C8"/>
    <w:rsid w:val="00801E76"/>
    <w:rsid w:val="0080263A"/>
    <w:rsid w:val="0080329D"/>
    <w:rsid w:val="0080507D"/>
    <w:rsid w:val="008055A9"/>
    <w:rsid w:val="0080742D"/>
    <w:rsid w:val="008077AA"/>
    <w:rsid w:val="008100AC"/>
    <w:rsid w:val="00810C05"/>
    <w:rsid w:val="0081151E"/>
    <w:rsid w:val="00811A5F"/>
    <w:rsid w:val="00812498"/>
    <w:rsid w:val="008127E6"/>
    <w:rsid w:val="0081336E"/>
    <w:rsid w:val="00813928"/>
    <w:rsid w:val="008154EC"/>
    <w:rsid w:val="00817183"/>
    <w:rsid w:val="008207FD"/>
    <w:rsid w:val="00820DC7"/>
    <w:rsid w:val="00820FFB"/>
    <w:rsid w:val="00821698"/>
    <w:rsid w:val="008221FE"/>
    <w:rsid w:val="00822BF5"/>
    <w:rsid w:val="008244C6"/>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8CE"/>
    <w:rsid w:val="00834923"/>
    <w:rsid w:val="008359EB"/>
    <w:rsid w:val="00836B7A"/>
    <w:rsid w:val="00837B90"/>
    <w:rsid w:val="008409AA"/>
    <w:rsid w:val="00840FB8"/>
    <w:rsid w:val="00841594"/>
    <w:rsid w:val="00842E0C"/>
    <w:rsid w:val="00843A7A"/>
    <w:rsid w:val="008447F5"/>
    <w:rsid w:val="00846292"/>
    <w:rsid w:val="00847C7A"/>
    <w:rsid w:val="008506E1"/>
    <w:rsid w:val="00850D96"/>
    <w:rsid w:val="008515EE"/>
    <w:rsid w:val="00851A8E"/>
    <w:rsid w:val="00851EC7"/>
    <w:rsid w:val="008528D3"/>
    <w:rsid w:val="00852DEA"/>
    <w:rsid w:val="008536C3"/>
    <w:rsid w:val="0085427C"/>
    <w:rsid w:val="00854553"/>
    <w:rsid w:val="00854C47"/>
    <w:rsid w:val="00855B86"/>
    <w:rsid w:val="00856D47"/>
    <w:rsid w:val="008577C4"/>
    <w:rsid w:val="008578DA"/>
    <w:rsid w:val="00860874"/>
    <w:rsid w:val="008609A3"/>
    <w:rsid w:val="00861818"/>
    <w:rsid w:val="00862008"/>
    <w:rsid w:val="008624EB"/>
    <w:rsid w:val="00862720"/>
    <w:rsid w:val="008628C8"/>
    <w:rsid w:val="00862B2A"/>
    <w:rsid w:val="008630B9"/>
    <w:rsid w:val="00863C68"/>
    <w:rsid w:val="00863F37"/>
    <w:rsid w:val="0086406B"/>
    <w:rsid w:val="00864C8C"/>
    <w:rsid w:val="008659FB"/>
    <w:rsid w:val="0086709D"/>
    <w:rsid w:val="00867651"/>
    <w:rsid w:val="00867B5A"/>
    <w:rsid w:val="00872C80"/>
    <w:rsid w:val="00872D30"/>
    <w:rsid w:val="00874009"/>
    <w:rsid w:val="00874158"/>
    <w:rsid w:val="008743F3"/>
    <w:rsid w:val="0087444A"/>
    <w:rsid w:val="00875139"/>
    <w:rsid w:val="00875410"/>
    <w:rsid w:val="00875E73"/>
    <w:rsid w:val="00877E94"/>
    <w:rsid w:val="00880EDF"/>
    <w:rsid w:val="008811FD"/>
    <w:rsid w:val="0088208D"/>
    <w:rsid w:val="00882DE6"/>
    <w:rsid w:val="00883A20"/>
    <w:rsid w:val="00883D4D"/>
    <w:rsid w:val="00884007"/>
    <w:rsid w:val="00884B59"/>
    <w:rsid w:val="008850BA"/>
    <w:rsid w:val="00885580"/>
    <w:rsid w:val="00885788"/>
    <w:rsid w:val="00885876"/>
    <w:rsid w:val="00886185"/>
    <w:rsid w:val="008861D9"/>
    <w:rsid w:val="0088638C"/>
    <w:rsid w:val="00886EDF"/>
    <w:rsid w:val="008901C6"/>
    <w:rsid w:val="00890834"/>
    <w:rsid w:val="008908E5"/>
    <w:rsid w:val="00891216"/>
    <w:rsid w:val="00891D06"/>
    <w:rsid w:val="00894B58"/>
    <w:rsid w:val="00894FDC"/>
    <w:rsid w:val="008951CB"/>
    <w:rsid w:val="008957D3"/>
    <w:rsid w:val="00896414"/>
    <w:rsid w:val="0089716F"/>
    <w:rsid w:val="00897C71"/>
    <w:rsid w:val="008A0F54"/>
    <w:rsid w:val="008A16F9"/>
    <w:rsid w:val="008A1D3E"/>
    <w:rsid w:val="008A3038"/>
    <w:rsid w:val="008A4B16"/>
    <w:rsid w:val="008A4D63"/>
    <w:rsid w:val="008A4E11"/>
    <w:rsid w:val="008A5CBF"/>
    <w:rsid w:val="008A6D62"/>
    <w:rsid w:val="008B0DDF"/>
    <w:rsid w:val="008B13E9"/>
    <w:rsid w:val="008B2257"/>
    <w:rsid w:val="008B2436"/>
    <w:rsid w:val="008B2E8C"/>
    <w:rsid w:val="008B3B51"/>
    <w:rsid w:val="008B4057"/>
    <w:rsid w:val="008B4145"/>
    <w:rsid w:val="008B5071"/>
    <w:rsid w:val="008B5138"/>
    <w:rsid w:val="008B5290"/>
    <w:rsid w:val="008B6A40"/>
    <w:rsid w:val="008B70AF"/>
    <w:rsid w:val="008B72EC"/>
    <w:rsid w:val="008C03AB"/>
    <w:rsid w:val="008C2CFD"/>
    <w:rsid w:val="008C3690"/>
    <w:rsid w:val="008C3FDC"/>
    <w:rsid w:val="008C47AD"/>
    <w:rsid w:val="008C603A"/>
    <w:rsid w:val="008C673E"/>
    <w:rsid w:val="008C71C8"/>
    <w:rsid w:val="008C7BB0"/>
    <w:rsid w:val="008D13C4"/>
    <w:rsid w:val="008D167D"/>
    <w:rsid w:val="008D3116"/>
    <w:rsid w:val="008D3CA4"/>
    <w:rsid w:val="008D492A"/>
    <w:rsid w:val="008D4B58"/>
    <w:rsid w:val="008D4B7F"/>
    <w:rsid w:val="008D4B8A"/>
    <w:rsid w:val="008D6541"/>
    <w:rsid w:val="008D69A6"/>
    <w:rsid w:val="008D7D7B"/>
    <w:rsid w:val="008E04EB"/>
    <w:rsid w:val="008E0F52"/>
    <w:rsid w:val="008E216C"/>
    <w:rsid w:val="008E2316"/>
    <w:rsid w:val="008E2552"/>
    <w:rsid w:val="008E3063"/>
    <w:rsid w:val="008E34BE"/>
    <w:rsid w:val="008E3AA8"/>
    <w:rsid w:val="008E3E57"/>
    <w:rsid w:val="008E42CE"/>
    <w:rsid w:val="008E42F4"/>
    <w:rsid w:val="008E4333"/>
    <w:rsid w:val="008E4A31"/>
    <w:rsid w:val="008E5657"/>
    <w:rsid w:val="008E5E51"/>
    <w:rsid w:val="008F00DB"/>
    <w:rsid w:val="008F0315"/>
    <w:rsid w:val="008F1264"/>
    <w:rsid w:val="008F2908"/>
    <w:rsid w:val="008F3BFE"/>
    <w:rsid w:val="008F47C6"/>
    <w:rsid w:val="008F6647"/>
    <w:rsid w:val="008F700E"/>
    <w:rsid w:val="008F7704"/>
    <w:rsid w:val="008F77BB"/>
    <w:rsid w:val="00900343"/>
    <w:rsid w:val="009006A2"/>
    <w:rsid w:val="0090102B"/>
    <w:rsid w:val="00901448"/>
    <w:rsid w:val="00903524"/>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3ABA"/>
    <w:rsid w:val="00915B81"/>
    <w:rsid w:val="00915D6B"/>
    <w:rsid w:val="009160DF"/>
    <w:rsid w:val="009162C7"/>
    <w:rsid w:val="00916EC2"/>
    <w:rsid w:val="00920D00"/>
    <w:rsid w:val="009213BD"/>
    <w:rsid w:val="00922A2A"/>
    <w:rsid w:val="009230A6"/>
    <w:rsid w:val="00924627"/>
    <w:rsid w:val="009250A8"/>
    <w:rsid w:val="00925175"/>
    <w:rsid w:val="00925BE6"/>
    <w:rsid w:val="00926697"/>
    <w:rsid w:val="00926F61"/>
    <w:rsid w:val="00926FA9"/>
    <w:rsid w:val="0093123D"/>
    <w:rsid w:val="00933040"/>
    <w:rsid w:val="009330E9"/>
    <w:rsid w:val="0093322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4AFA"/>
    <w:rsid w:val="0095526F"/>
    <w:rsid w:val="009567E6"/>
    <w:rsid w:val="00957076"/>
    <w:rsid w:val="00957132"/>
    <w:rsid w:val="009576FD"/>
    <w:rsid w:val="009578EB"/>
    <w:rsid w:val="009578FF"/>
    <w:rsid w:val="00960446"/>
    <w:rsid w:val="009610ED"/>
    <w:rsid w:val="009614B3"/>
    <w:rsid w:val="00961EE9"/>
    <w:rsid w:val="009633BB"/>
    <w:rsid w:val="00963A36"/>
    <w:rsid w:val="00964288"/>
    <w:rsid w:val="009643DA"/>
    <w:rsid w:val="0096485F"/>
    <w:rsid w:val="00965085"/>
    <w:rsid w:val="00965759"/>
    <w:rsid w:val="009658D4"/>
    <w:rsid w:val="00965C40"/>
    <w:rsid w:val="00967354"/>
    <w:rsid w:val="00971592"/>
    <w:rsid w:val="00971617"/>
    <w:rsid w:val="009717F8"/>
    <w:rsid w:val="00971DDF"/>
    <w:rsid w:val="0097225C"/>
    <w:rsid w:val="009731D6"/>
    <w:rsid w:val="00973FC6"/>
    <w:rsid w:val="00974746"/>
    <w:rsid w:val="00975119"/>
    <w:rsid w:val="009763ED"/>
    <w:rsid w:val="00976729"/>
    <w:rsid w:val="00976F04"/>
    <w:rsid w:val="009777F4"/>
    <w:rsid w:val="00977AD8"/>
    <w:rsid w:val="00980A10"/>
    <w:rsid w:val="00981130"/>
    <w:rsid w:val="0098229C"/>
    <w:rsid w:val="0098289D"/>
    <w:rsid w:val="00982D2B"/>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424F"/>
    <w:rsid w:val="00994CF9"/>
    <w:rsid w:val="00996258"/>
    <w:rsid w:val="00996306"/>
    <w:rsid w:val="00996744"/>
    <w:rsid w:val="0099689E"/>
    <w:rsid w:val="00997CF4"/>
    <w:rsid w:val="009A0D04"/>
    <w:rsid w:val="009A1169"/>
    <w:rsid w:val="009A164C"/>
    <w:rsid w:val="009A1AAC"/>
    <w:rsid w:val="009A2BB6"/>
    <w:rsid w:val="009A2CB8"/>
    <w:rsid w:val="009A3789"/>
    <w:rsid w:val="009A45A2"/>
    <w:rsid w:val="009A6919"/>
    <w:rsid w:val="009A6AC7"/>
    <w:rsid w:val="009A6EF5"/>
    <w:rsid w:val="009B0408"/>
    <w:rsid w:val="009B0843"/>
    <w:rsid w:val="009B0DEE"/>
    <w:rsid w:val="009B1335"/>
    <w:rsid w:val="009B176D"/>
    <w:rsid w:val="009B1E47"/>
    <w:rsid w:val="009B2CED"/>
    <w:rsid w:val="009B3054"/>
    <w:rsid w:val="009B335D"/>
    <w:rsid w:val="009B3C90"/>
    <w:rsid w:val="009B5DDD"/>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291"/>
    <w:rsid w:val="009C72F8"/>
    <w:rsid w:val="009C774A"/>
    <w:rsid w:val="009D19BC"/>
    <w:rsid w:val="009D2348"/>
    <w:rsid w:val="009D2EA8"/>
    <w:rsid w:val="009D2F0C"/>
    <w:rsid w:val="009D3306"/>
    <w:rsid w:val="009D3578"/>
    <w:rsid w:val="009D3A5F"/>
    <w:rsid w:val="009D4F88"/>
    <w:rsid w:val="009D5193"/>
    <w:rsid w:val="009D5C32"/>
    <w:rsid w:val="009D5C56"/>
    <w:rsid w:val="009D6472"/>
    <w:rsid w:val="009D6A4C"/>
    <w:rsid w:val="009D79F4"/>
    <w:rsid w:val="009D7D19"/>
    <w:rsid w:val="009E126D"/>
    <w:rsid w:val="009E2D41"/>
    <w:rsid w:val="009E33D7"/>
    <w:rsid w:val="009E3CD1"/>
    <w:rsid w:val="009E5520"/>
    <w:rsid w:val="009E5AF5"/>
    <w:rsid w:val="009E5EB5"/>
    <w:rsid w:val="009E74F0"/>
    <w:rsid w:val="009E7F23"/>
    <w:rsid w:val="009F0768"/>
    <w:rsid w:val="009F102A"/>
    <w:rsid w:val="009F151C"/>
    <w:rsid w:val="009F2A19"/>
    <w:rsid w:val="009F4AAD"/>
    <w:rsid w:val="009F514E"/>
    <w:rsid w:val="009F7867"/>
    <w:rsid w:val="009F7D66"/>
    <w:rsid w:val="00A0068F"/>
    <w:rsid w:val="00A00BD2"/>
    <w:rsid w:val="00A00E56"/>
    <w:rsid w:val="00A027F3"/>
    <w:rsid w:val="00A03978"/>
    <w:rsid w:val="00A03AB1"/>
    <w:rsid w:val="00A045E7"/>
    <w:rsid w:val="00A04D7E"/>
    <w:rsid w:val="00A051D9"/>
    <w:rsid w:val="00A05DF3"/>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17E9F"/>
    <w:rsid w:val="00A20653"/>
    <w:rsid w:val="00A20A39"/>
    <w:rsid w:val="00A21693"/>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19"/>
    <w:rsid w:val="00A32E8B"/>
    <w:rsid w:val="00A32ED6"/>
    <w:rsid w:val="00A33776"/>
    <w:rsid w:val="00A344A5"/>
    <w:rsid w:val="00A346C3"/>
    <w:rsid w:val="00A34D4A"/>
    <w:rsid w:val="00A35F8F"/>
    <w:rsid w:val="00A36155"/>
    <w:rsid w:val="00A3629E"/>
    <w:rsid w:val="00A365AD"/>
    <w:rsid w:val="00A42401"/>
    <w:rsid w:val="00A42A85"/>
    <w:rsid w:val="00A42D07"/>
    <w:rsid w:val="00A44488"/>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5FB4"/>
    <w:rsid w:val="00A5765D"/>
    <w:rsid w:val="00A579BD"/>
    <w:rsid w:val="00A607CB"/>
    <w:rsid w:val="00A62DD1"/>
    <w:rsid w:val="00A632A6"/>
    <w:rsid w:val="00A6351F"/>
    <w:rsid w:val="00A63809"/>
    <w:rsid w:val="00A64259"/>
    <w:rsid w:val="00A64278"/>
    <w:rsid w:val="00A64A6E"/>
    <w:rsid w:val="00A6519F"/>
    <w:rsid w:val="00A65931"/>
    <w:rsid w:val="00A65A70"/>
    <w:rsid w:val="00A65AF8"/>
    <w:rsid w:val="00A65E0B"/>
    <w:rsid w:val="00A6665F"/>
    <w:rsid w:val="00A66F36"/>
    <w:rsid w:val="00A676D9"/>
    <w:rsid w:val="00A67EFC"/>
    <w:rsid w:val="00A7031E"/>
    <w:rsid w:val="00A71010"/>
    <w:rsid w:val="00A71140"/>
    <w:rsid w:val="00A71EF6"/>
    <w:rsid w:val="00A7205E"/>
    <w:rsid w:val="00A743CF"/>
    <w:rsid w:val="00A74692"/>
    <w:rsid w:val="00A75A52"/>
    <w:rsid w:val="00A7618B"/>
    <w:rsid w:val="00A7640B"/>
    <w:rsid w:val="00A76AB1"/>
    <w:rsid w:val="00A773A8"/>
    <w:rsid w:val="00A7778B"/>
    <w:rsid w:val="00A77EF7"/>
    <w:rsid w:val="00A803BC"/>
    <w:rsid w:val="00A80969"/>
    <w:rsid w:val="00A81FF4"/>
    <w:rsid w:val="00A85798"/>
    <w:rsid w:val="00A8609D"/>
    <w:rsid w:val="00A86EA7"/>
    <w:rsid w:val="00A8739A"/>
    <w:rsid w:val="00A91244"/>
    <w:rsid w:val="00A91774"/>
    <w:rsid w:val="00A91C7F"/>
    <w:rsid w:val="00A92066"/>
    <w:rsid w:val="00A92776"/>
    <w:rsid w:val="00A93181"/>
    <w:rsid w:val="00A938E6"/>
    <w:rsid w:val="00A93CCF"/>
    <w:rsid w:val="00A9443A"/>
    <w:rsid w:val="00A94E4E"/>
    <w:rsid w:val="00A95514"/>
    <w:rsid w:val="00A95821"/>
    <w:rsid w:val="00A95BD5"/>
    <w:rsid w:val="00A95C53"/>
    <w:rsid w:val="00A963D9"/>
    <w:rsid w:val="00A96F78"/>
    <w:rsid w:val="00A97794"/>
    <w:rsid w:val="00A979E1"/>
    <w:rsid w:val="00A97D47"/>
    <w:rsid w:val="00AA0B9E"/>
    <w:rsid w:val="00AA1087"/>
    <w:rsid w:val="00AA161A"/>
    <w:rsid w:val="00AA22E4"/>
    <w:rsid w:val="00AA247C"/>
    <w:rsid w:val="00AA25A9"/>
    <w:rsid w:val="00AA26D9"/>
    <w:rsid w:val="00AA278A"/>
    <w:rsid w:val="00AA3183"/>
    <w:rsid w:val="00AA4605"/>
    <w:rsid w:val="00AA51AD"/>
    <w:rsid w:val="00AA5348"/>
    <w:rsid w:val="00AA55B4"/>
    <w:rsid w:val="00AA591E"/>
    <w:rsid w:val="00AA5DF4"/>
    <w:rsid w:val="00AA65C9"/>
    <w:rsid w:val="00AA66CB"/>
    <w:rsid w:val="00AB0A32"/>
    <w:rsid w:val="00AB0B90"/>
    <w:rsid w:val="00AB0E0E"/>
    <w:rsid w:val="00AB0E56"/>
    <w:rsid w:val="00AB0ED5"/>
    <w:rsid w:val="00AB18AC"/>
    <w:rsid w:val="00AB1EB7"/>
    <w:rsid w:val="00AB2A23"/>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4969"/>
    <w:rsid w:val="00AC60B4"/>
    <w:rsid w:val="00AC67B6"/>
    <w:rsid w:val="00AC7D98"/>
    <w:rsid w:val="00AD00C5"/>
    <w:rsid w:val="00AD0D1A"/>
    <w:rsid w:val="00AD165F"/>
    <w:rsid w:val="00AD2794"/>
    <w:rsid w:val="00AD2DC5"/>
    <w:rsid w:val="00AD3455"/>
    <w:rsid w:val="00AD3CAD"/>
    <w:rsid w:val="00AD41B0"/>
    <w:rsid w:val="00AD4248"/>
    <w:rsid w:val="00AD5A99"/>
    <w:rsid w:val="00AD5C9F"/>
    <w:rsid w:val="00AD66B5"/>
    <w:rsid w:val="00AD69FF"/>
    <w:rsid w:val="00AD6D79"/>
    <w:rsid w:val="00AD702B"/>
    <w:rsid w:val="00AD72E6"/>
    <w:rsid w:val="00AD7C95"/>
    <w:rsid w:val="00AD7FCD"/>
    <w:rsid w:val="00AE062B"/>
    <w:rsid w:val="00AE2BED"/>
    <w:rsid w:val="00AE3DE1"/>
    <w:rsid w:val="00AE4745"/>
    <w:rsid w:val="00AE5439"/>
    <w:rsid w:val="00AE61B2"/>
    <w:rsid w:val="00AE70AF"/>
    <w:rsid w:val="00AE78D1"/>
    <w:rsid w:val="00AE7F89"/>
    <w:rsid w:val="00AF2D54"/>
    <w:rsid w:val="00AF3458"/>
    <w:rsid w:val="00AF3F7B"/>
    <w:rsid w:val="00AF42B4"/>
    <w:rsid w:val="00AF4B8A"/>
    <w:rsid w:val="00AF4F1B"/>
    <w:rsid w:val="00AF5CB4"/>
    <w:rsid w:val="00AF5EC6"/>
    <w:rsid w:val="00AF6C38"/>
    <w:rsid w:val="00AF6E8A"/>
    <w:rsid w:val="00AF7213"/>
    <w:rsid w:val="00AF7771"/>
    <w:rsid w:val="00AF7BB8"/>
    <w:rsid w:val="00AF7D92"/>
    <w:rsid w:val="00B011CC"/>
    <w:rsid w:val="00B01344"/>
    <w:rsid w:val="00B0261E"/>
    <w:rsid w:val="00B04048"/>
    <w:rsid w:val="00B04F3D"/>
    <w:rsid w:val="00B05702"/>
    <w:rsid w:val="00B06DD9"/>
    <w:rsid w:val="00B07CD6"/>
    <w:rsid w:val="00B07E52"/>
    <w:rsid w:val="00B10010"/>
    <w:rsid w:val="00B106AA"/>
    <w:rsid w:val="00B11775"/>
    <w:rsid w:val="00B12F75"/>
    <w:rsid w:val="00B1302D"/>
    <w:rsid w:val="00B1513F"/>
    <w:rsid w:val="00B15B89"/>
    <w:rsid w:val="00B168A8"/>
    <w:rsid w:val="00B1746F"/>
    <w:rsid w:val="00B20725"/>
    <w:rsid w:val="00B2087E"/>
    <w:rsid w:val="00B20B11"/>
    <w:rsid w:val="00B20B94"/>
    <w:rsid w:val="00B23AAE"/>
    <w:rsid w:val="00B248D0"/>
    <w:rsid w:val="00B25BA3"/>
    <w:rsid w:val="00B2628E"/>
    <w:rsid w:val="00B266B0"/>
    <w:rsid w:val="00B27921"/>
    <w:rsid w:val="00B3000E"/>
    <w:rsid w:val="00B32116"/>
    <w:rsid w:val="00B326A8"/>
    <w:rsid w:val="00B3291A"/>
    <w:rsid w:val="00B329EB"/>
    <w:rsid w:val="00B32FCD"/>
    <w:rsid w:val="00B33508"/>
    <w:rsid w:val="00B3377E"/>
    <w:rsid w:val="00B34484"/>
    <w:rsid w:val="00B34E63"/>
    <w:rsid w:val="00B35DA4"/>
    <w:rsid w:val="00B40A96"/>
    <w:rsid w:val="00B4184B"/>
    <w:rsid w:val="00B422A7"/>
    <w:rsid w:val="00B42A32"/>
    <w:rsid w:val="00B42FA6"/>
    <w:rsid w:val="00B431D4"/>
    <w:rsid w:val="00B4399E"/>
    <w:rsid w:val="00B43A16"/>
    <w:rsid w:val="00B45CE1"/>
    <w:rsid w:val="00B46A75"/>
    <w:rsid w:val="00B470A7"/>
    <w:rsid w:val="00B500CD"/>
    <w:rsid w:val="00B50B19"/>
    <w:rsid w:val="00B5109D"/>
    <w:rsid w:val="00B51668"/>
    <w:rsid w:val="00B5239C"/>
    <w:rsid w:val="00B52404"/>
    <w:rsid w:val="00B53259"/>
    <w:rsid w:val="00B53893"/>
    <w:rsid w:val="00B548C2"/>
    <w:rsid w:val="00B54B6A"/>
    <w:rsid w:val="00B55201"/>
    <w:rsid w:val="00B55428"/>
    <w:rsid w:val="00B570BF"/>
    <w:rsid w:val="00B60471"/>
    <w:rsid w:val="00B60B8F"/>
    <w:rsid w:val="00B60F22"/>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1E3"/>
    <w:rsid w:val="00B82613"/>
    <w:rsid w:val="00B828B5"/>
    <w:rsid w:val="00B82ED8"/>
    <w:rsid w:val="00B83E1B"/>
    <w:rsid w:val="00B845D0"/>
    <w:rsid w:val="00B84A80"/>
    <w:rsid w:val="00B84E9C"/>
    <w:rsid w:val="00B850B2"/>
    <w:rsid w:val="00B85522"/>
    <w:rsid w:val="00B8562F"/>
    <w:rsid w:val="00B90E2A"/>
    <w:rsid w:val="00B90F2A"/>
    <w:rsid w:val="00B91205"/>
    <w:rsid w:val="00B914EF"/>
    <w:rsid w:val="00B9198D"/>
    <w:rsid w:val="00B92D25"/>
    <w:rsid w:val="00B93008"/>
    <w:rsid w:val="00B9406D"/>
    <w:rsid w:val="00B94BA7"/>
    <w:rsid w:val="00B94E0E"/>
    <w:rsid w:val="00B95824"/>
    <w:rsid w:val="00B96413"/>
    <w:rsid w:val="00B979D3"/>
    <w:rsid w:val="00B97CA3"/>
    <w:rsid w:val="00BA0220"/>
    <w:rsid w:val="00BA1104"/>
    <w:rsid w:val="00BA1872"/>
    <w:rsid w:val="00BA1913"/>
    <w:rsid w:val="00BA2133"/>
    <w:rsid w:val="00BA2BC9"/>
    <w:rsid w:val="00BA3471"/>
    <w:rsid w:val="00BA4641"/>
    <w:rsid w:val="00BA4A54"/>
    <w:rsid w:val="00BA7205"/>
    <w:rsid w:val="00BA76A9"/>
    <w:rsid w:val="00BB0595"/>
    <w:rsid w:val="00BB09A3"/>
    <w:rsid w:val="00BB16B1"/>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E20"/>
    <w:rsid w:val="00BC4F81"/>
    <w:rsid w:val="00BC5670"/>
    <w:rsid w:val="00BC58B9"/>
    <w:rsid w:val="00BD10AD"/>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854"/>
    <w:rsid w:val="00BE6BEC"/>
    <w:rsid w:val="00BF0CCF"/>
    <w:rsid w:val="00BF0FC5"/>
    <w:rsid w:val="00BF10BC"/>
    <w:rsid w:val="00BF193B"/>
    <w:rsid w:val="00BF21AC"/>
    <w:rsid w:val="00BF2E53"/>
    <w:rsid w:val="00BF352A"/>
    <w:rsid w:val="00BF3669"/>
    <w:rsid w:val="00BF3C0D"/>
    <w:rsid w:val="00BF4BC7"/>
    <w:rsid w:val="00BF4F18"/>
    <w:rsid w:val="00BF6252"/>
    <w:rsid w:val="00BF711C"/>
    <w:rsid w:val="00BF748E"/>
    <w:rsid w:val="00BF789B"/>
    <w:rsid w:val="00C00B57"/>
    <w:rsid w:val="00C01425"/>
    <w:rsid w:val="00C03309"/>
    <w:rsid w:val="00C037E0"/>
    <w:rsid w:val="00C072FE"/>
    <w:rsid w:val="00C11ADE"/>
    <w:rsid w:val="00C126E0"/>
    <w:rsid w:val="00C128BC"/>
    <w:rsid w:val="00C12E39"/>
    <w:rsid w:val="00C13D47"/>
    <w:rsid w:val="00C14164"/>
    <w:rsid w:val="00C14C53"/>
    <w:rsid w:val="00C1516B"/>
    <w:rsid w:val="00C151EB"/>
    <w:rsid w:val="00C15D8E"/>
    <w:rsid w:val="00C17012"/>
    <w:rsid w:val="00C178FB"/>
    <w:rsid w:val="00C17DF9"/>
    <w:rsid w:val="00C17F01"/>
    <w:rsid w:val="00C201EB"/>
    <w:rsid w:val="00C20ACC"/>
    <w:rsid w:val="00C22B28"/>
    <w:rsid w:val="00C231D3"/>
    <w:rsid w:val="00C257B7"/>
    <w:rsid w:val="00C272E8"/>
    <w:rsid w:val="00C301A9"/>
    <w:rsid w:val="00C30ABC"/>
    <w:rsid w:val="00C30B60"/>
    <w:rsid w:val="00C31FAA"/>
    <w:rsid w:val="00C33359"/>
    <w:rsid w:val="00C348D6"/>
    <w:rsid w:val="00C3504C"/>
    <w:rsid w:val="00C35431"/>
    <w:rsid w:val="00C365E7"/>
    <w:rsid w:val="00C36E34"/>
    <w:rsid w:val="00C40388"/>
    <w:rsid w:val="00C404D7"/>
    <w:rsid w:val="00C404EE"/>
    <w:rsid w:val="00C40792"/>
    <w:rsid w:val="00C4171B"/>
    <w:rsid w:val="00C42689"/>
    <w:rsid w:val="00C42988"/>
    <w:rsid w:val="00C42BD4"/>
    <w:rsid w:val="00C43EC9"/>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1E4"/>
    <w:rsid w:val="00C55566"/>
    <w:rsid w:val="00C5699E"/>
    <w:rsid w:val="00C57A01"/>
    <w:rsid w:val="00C57A2D"/>
    <w:rsid w:val="00C60B07"/>
    <w:rsid w:val="00C60CEF"/>
    <w:rsid w:val="00C61D4B"/>
    <w:rsid w:val="00C62B0A"/>
    <w:rsid w:val="00C63C52"/>
    <w:rsid w:val="00C63F08"/>
    <w:rsid w:val="00C64093"/>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265D"/>
    <w:rsid w:val="00C93462"/>
    <w:rsid w:val="00C94384"/>
    <w:rsid w:val="00C94A34"/>
    <w:rsid w:val="00C94C2B"/>
    <w:rsid w:val="00C94F73"/>
    <w:rsid w:val="00C95366"/>
    <w:rsid w:val="00C95609"/>
    <w:rsid w:val="00C96F79"/>
    <w:rsid w:val="00C97CF9"/>
    <w:rsid w:val="00CA0E9E"/>
    <w:rsid w:val="00CA17DD"/>
    <w:rsid w:val="00CA1863"/>
    <w:rsid w:val="00CA1941"/>
    <w:rsid w:val="00CA26CE"/>
    <w:rsid w:val="00CA391D"/>
    <w:rsid w:val="00CA3ACD"/>
    <w:rsid w:val="00CA3C83"/>
    <w:rsid w:val="00CA4F8B"/>
    <w:rsid w:val="00CA5445"/>
    <w:rsid w:val="00CB0007"/>
    <w:rsid w:val="00CB09DA"/>
    <w:rsid w:val="00CB0BD9"/>
    <w:rsid w:val="00CB1CAC"/>
    <w:rsid w:val="00CB1DE8"/>
    <w:rsid w:val="00CB1E3B"/>
    <w:rsid w:val="00CB1F1D"/>
    <w:rsid w:val="00CB3CB5"/>
    <w:rsid w:val="00CB6795"/>
    <w:rsid w:val="00CB71F8"/>
    <w:rsid w:val="00CC0B03"/>
    <w:rsid w:val="00CC180A"/>
    <w:rsid w:val="00CC26DB"/>
    <w:rsid w:val="00CC300C"/>
    <w:rsid w:val="00CC35AE"/>
    <w:rsid w:val="00CC3DAA"/>
    <w:rsid w:val="00CC4C2C"/>
    <w:rsid w:val="00CC5057"/>
    <w:rsid w:val="00CC6059"/>
    <w:rsid w:val="00CD078F"/>
    <w:rsid w:val="00CD121E"/>
    <w:rsid w:val="00CD135F"/>
    <w:rsid w:val="00CD185D"/>
    <w:rsid w:val="00CD28F0"/>
    <w:rsid w:val="00CD3ED8"/>
    <w:rsid w:val="00CD4484"/>
    <w:rsid w:val="00CD497A"/>
    <w:rsid w:val="00CD761D"/>
    <w:rsid w:val="00CD76B5"/>
    <w:rsid w:val="00CD78B9"/>
    <w:rsid w:val="00CE1D01"/>
    <w:rsid w:val="00CE2323"/>
    <w:rsid w:val="00CE2346"/>
    <w:rsid w:val="00CE2752"/>
    <w:rsid w:val="00CE4D57"/>
    <w:rsid w:val="00CE6E0C"/>
    <w:rsid w:val="00CE6F0F"/>
    <w:rsid w:val="00CF002F"/>
    <w:rsid w:val="00CF0246"/>
    <w:rsid w:val="00CF2483"/>
    <w:rsid w:val="00CF24E2"/>
    <w:rsid w:val="00CF393D"/>
    <w:rsid w:val="00CF4ABD"/>
    <w:rsid w:val="00CF4CF2"/>
    <w:rsid w:val="00CF5A53"/>
    <w:rsid w:val="00CF5D28"/>
    <w:rsid w:val="00CF5D35"/>
    <w:rsid w:val="00CF68B8"/>
    <w:rsid w:val="00CF6EAD"/>
    <w:rsid w:val="00CF6F1E"/>
    <w:rsid w:val="00D001F9"/>
    <w:rsid w:val="00D0036E"/>
    <w:rsid w:val="00D00BB7"/>
    <w:rsid w:val="00D01DFA"/>
    <w:rsid w:val="00D01EAD"/>
    <w:rsid w:val="00D02262"/>
    <w:rsid w:val="00D035B9"/>
    <w:rsid w:val="00D040B7"/>
    <w:rsid w:val="00D060FF"/>
    <w:rsid w:val="00D0615B"/>
    <w:rsid w:val="00D064E8"/>
    <w:rsid w:val="00D06546"/>
    <w:rsid w:val="00D06572"/>
    <w:rsid w:val="00D065CD"/>
    <w:rsid w:val="00D0724B"/>
    <w:rsid w:val="00D11449"/>
    <w:rsid w:val="00D12325"/>
    <w:rsid w:val="00D12761"/>
    <w:rsid w:val="00D14487"/>
    <w:rsid w:val="00D15E7E"/>
    <w:rsid w:val="00D16058"/>
    <w:rsid w:val="00D16073"/>
    <w:rsid w:val="00D16281"/>
    <w:rsid w:val="00D16A67"/>
    <w:rsid w:val="00D16FDD"/>
    <w:rsid w:val="00D20016"/>
    <w:rsid w:val="00D207A7"/>
    <w:rsid w:val="00D2279F"/>
    <w:rsid w:val="00D22AF1"/>
    <w:rsid w:val="00D22E93"/>
    <w:rsid w:val="00D239B9"/>
    <w:rsid w:val="00D242DA"/>
    <w:rsid w:val="00D247EC"/>
    <w:rsid w:val="00D25B1F"/>
    <w:rsid w:val="00D26448"/>
    <w:rsid w:val="00D264CE"/>
    <w:rsid w:val="00D26670"/>
    <w:rsid w:val="00D2670E"/>
    <w:rsid w:val="00D267C0"/>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193"/>
    <w:rsid w:val="00D4081B"/>
    <w:rsid w:val="00D40E1A"/>
    <w:rsid w:val="00D413C3"/>
    <w:rsid w:val="00D419D2"/>
    <w:rsid w:val="00D41ACC"/>
    <w:rsid w:val="00D42240"/>
    <w:rsid w:val="00D427C3"/>
    <w:rsid w:val="00D42EB8"/>
    <w:rsid w:val="00D43D3C"/>
    <w:rsid w:val="00D43E0B"/>
    <w:rsid w:val="00D441E2"/>
    <w:rsid w:val="00D44932"/>
    <w:rsid w:val="00D44E80"/>
    <w:rsid w:val="00D46111"/>
    <w:rsid w:val="00D4662F"/>
    <w:rsid w:val="00D46A4D"/>
    <w:rsid w:val="00D46F1B"/>
    <w:rsid w:val="00D4712B"/>
    <w:rsid w:val="00D475FB"/>
    <w:rsid w:val="00D47C16"/>
    <w:rsid w:val="00D502AF"/>
    <w:rsid w:val="00D50546"/>
    <w:rsid w:val="00D50764"/>
    <w:rsid w:val="00D50C12"/>
    <w:rsid w:val="00D51034"/>
    <w:rsid w:val="00D514A9"/>
    <w:rsid w:val="00D51A77"/>
    <w:rsid w:val="00D5267B"/>
    <w:rsid w:val="00D53649"/>
    <w:rsid w:val="00D53830"/>
    <w:rsid w:val="00D54BA1"/>
    <w:rsid w:val="00D54FB3"/>
    <w:rsid w:val="00D55889"/>
    <w:rsid w:val="00D56B5F"/>
    <w:rsid w:val="00D57A3F"/>
    <w:rsid w:val="00D57AF0"/>
    <w:rsid w:val="00D61815"/>
    <w:rsid w:val="00D627E3"/>
    <w:rsid w:val="00D62ECD"/>
    <w:rsid w:val="00D63C35"/>
    <w:rsid w:val="00D64426"/>
    <w:rsid w:val="00D64475"/>
    <w:rsid w:val="00D64A2A"/>
    <w:rsid w:val="00D65469"/>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58EF"/>
    <w:rsid w:val="00D76ADC"/>
    <w:rsid w:val="00D77413"/>
    <w:rsid w:val="00D80979"/>
    <w:rsid w:val="00D80B04"/>
    <w:rsid w:val="00D81F10"/>
    <w:rsid w:val="00D82798"/>
    <w:rsid w:val="00D82BF2"/>
    <w:rsid w:val="00D84A57"/>
    <w:rsid w:val="00D86141"/>
    <w:rsid w:val="00D87307"/>
    <w:rsid w:val="00D874DF"/>
    <w:rsid w:val="00D87A12"/>
    <w:rsid w:val="00D9099E"/>
    <w:rsid w:val="00D930E1"/>
    <w:rsid w:val="00D9354D"/>
    <w:rsid w:val="00D9415C"/>
    <w:rsid w:val="00D942CC"/>
    <w:rsid w:val="00D944E4"/>
    <w:rsid w:val="00D949C3"/>
    <w:rsid w:val="00D94D87"/>
    <w:rsid w:val="00D95B31"/>
    <w:rsid w:val="00D95DCC"/>
    <w:rsid w:val="00D962DC"/>
    <w:rsid w:val="00D9767F"/>
    <w:rsid w:val="00DA180C"/>
    <w:rsid w:val="00DA18A2"/>
    <w:rsid w:val="00DA3E7B"/>
    <w:rsid w:val="00DA3F17"/>
    <w:rsid w:val="00DA418E"/>
    <w:rsid w:val="00DA4419"/>
    <w:rsid w:val="00DA451D"/>
    <w:rsid w:val="00DA470D"/>
    <w:rsid w:val="00DA4A78"/>
    <w:rsid w:val="00DA4CC5"/>
    <w:rsid w:val="00DA56DB"/>
    <w:rsid w:val="00DA5AF7"/>
    <w:rsid w:val="00DA6452"/>
    <w:rsid w:val="00DA6FE9"/>
    <w:rsid w:val="00DA7925"/>
    <w:rsid w:val="00DB031E"/>
    <w:rsid w:val="00DB040B"/>
    <w:rsid w:val="00DB0AB8"/>
    <w:rsid w:val="00DB0D2A"/>
    <w:rsid w:val="00DB11CD"/>
    <w:rsid w:val="00DB1DAB"/>
    <w:rsid w:val="00DB39D4"/>
    <w:rsid w:val="00DB3A47"/>
    <w:rsid w:val="00DB3C40"/>
    <w:rsid w:val="00DB46D0"/>
    <w:rsid w:val="00DB46DF"/>
    <w:rsid w:val="00DB49B6"/>
    <w:rsid w:val="00DB4E06"/>
    <w:rsid w:val="00DB6A80"/>
    <w:rsid w:val="00DB6C06"/>
    <w:rsid w:val="00DB7B06"/>
    <w:rsid w:val="00DC00A9"/>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39BB"/>
    <w:rsid w:val="00DD55E0"/>
    <w:rsid w:val="00DE18A3"/>
    <w:rsid w:val="00DE1904"/>
    <w:rsid w:val="00DE1DAA"/>
    <w:rsid w:val="00DE3DBB"/>
    <w:rsid w:val="00DE43A2"/>
    <w:rsid w:val="00DE4A74"/>
    <w:rsid w:val="00DE4B05"/>
    <w:rsid w:val="00DE4EE9"/>
    <w:rsid w:val="00DE541C"/>
    <w:rsid w:val="00DE5BAB"/>
    <w:rsid w:val="00DE737B"/>
    <w:rsid w:val="00DF100B"/>
    <w:rsid w:val="00DF11B7"/>
    <w:rsid w:val="00DF1222"/>
    <w:rsid w:val="00DF125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0C1"/>
    <w:rsid w:val="00E13E5A"/>
    <w:rsid w:val="00E13EE4"/>
    <w:rsid w:val="00E15035"/>
    <w:rsid w:val="00E16463"/>
    <w:rsid w:val="00E16F82"/>
    <w:rsid w:val="00E1768C"/>
    <w:rsid w:val="00E17F6F"/>
    <w:rsid w:val="00E208BE"/>
    <w:rsid w:val="00E20B20"/>
    <w:rsid w:val="00E239D1"/>
    <w:rsid w:val="00E24591"/>
    <w:rsid w:val="00E246B9"/>
    <w:rsid w:val="00E250C5"/>
    <w:rsid w:val="00E2539E"/>
    <w:rsid w:val="00E25957"/>
    <w:rsid w:val="00E26727"/>
    <w:rsid w:val="00E26970"/>
    <w:rsid w:val="00E2728F"/>
    <w:rsid w:val="00E27791"/>
    <w:rsid w:val="00E30F2D"/>
    <w:rsid w:val="00E319DB"/>
    <w:rsid w:val="00E31AFC"/>
    <w:rsid w:val="00E31D0D"/>
    <w:rsid w:val="00E3250F"/>
    <w:rsid w:val="00E3409E"/>
    <w:rsid w:val="00E34F76"/>
    <w:rsid w:val="00E36B8C"/>
    <w:rsid w:val="00E36E63"/>
    <w:rsid w:val="00E37BE5"/>
    <w:rsid w:val="00E41A27"/>
    <w:rsid w:val="00E41AB4"/>
    <w:rsid w:val="00E42737"/>
    <w:rsid w:val="00E444A4"/>
    <w:rsid w:val="00E44906"/>
    <w:rsid w:val="00E4507C"/>
    <w:rsid w:val="00E45C77"/>
    <w:rsid w:val="00E4608B"/>
    <w:rsid w:val="00E46D7F"/>
    <w:rsid w:val="00E501D3"/>
    <w:rsid w:val="00E53776"/>
    <w:rsid w:val="00E53A01"/>
    <w:rsid w:val="00E564C4"/>
    <w:rsid w:val="00E567C9"/>
    <w:rsid w:val="00E57ADD"/>
    <w:rsid w:val="00E57E1A"/>
    <w:rsid w:val="00E604C4"/>
    <w:rsid w:val="00E60809"/>
    <w:rsid w:val="00E61300"/>
    <w:rsid w:val="00E6268C"/>
    <w:rsid w:val="00E63024"/>
    <w:rsid w:val="00E635B9"/>
    <w:rsid w:val="00E63CB7"/>
    <w:rsid w:val="00E6482A"/>
    <w:rsid w:val="00E65729"/>
    <w:rsid w:val="00E65D15"/>
    <w:rsid w:val="00E66CD8"/>
    <w:rsid w:val="00E67802"/>
    <w:rsid w:val="00E67EE5"/>
    <w:rsid w:val="00E7013A"/>
    <w:rsid w:val="00E725A0"/>
    <w:rsid w:val="00E72C6B"/>
    <w:rsid w:val="00E73AB7"/>
    <w:rsid w:val="00E74985"/>
    <w:rsid w:val="00E74F5D"/>
    <w:rsid w:val="00E76034"/>
    <w:rsid w:val="00E76170"/>
    <w:rsid w:val="00E7648D"/>
    <w:rsid w:val="00E77DC6"/>
    <w:rsid w:val="00E80440"/>
    <w:rsid w:val="00E817E0"/>
    <w:rsid w:val="00E82EE4"/>
    <w:rsid w:val="00E831E7"/>
    <w:rsid w:val="00E84238"/>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5788"/>
    <w:rsid w:val="00E9616B"/>
    <w:rsid w:val="00E96A29"/>
    <w:rsid w:val="00E96B28"/>
    <w:rsid w:val="00E96FE6"/>
    <w:rsid w:val="00E973A1"/>
    <w:rsid w:val="00EA0F54"/>
    <w:rsid w:val="00EA1059"/>
    <w:rsid w:val="00EA1D43"/>
    <w:rsid w:val="00EA4C04"/>
    <w:rsid w:val="00EA4EC9"/>
    <w:rsid w:val="00EA568E"/>
    <w:rsid w:val="00EA59AF"/>
    <w:rsid w:val="00EA5E0F"/>
    <w:rsid w:val="00EA6FE4"/>
    <w:rsid w:val="00EA798D"/>
    <w:rsid w:val="00EA7E41"/>
    <w:rsid w:val="00EA7F4C"/>
    <w:rsid w:val="00EB1D47"/>
    <w:rsid w:val="00EB2020"/>
    <w:rsid w:val="00EB2146"/>
    <w:rsid w:val="00EB2317"/>
    <w:rsid w:val="00EB26C6"/>
    <w:rsid w:val="00EB279B"/>
    <w:rsid w:val="00EB2ABB"/>
    <w:rsid w:val="00EB2B18"/>
    <w:rsid w:val="00EB4F83"/>
    <w:rsid w:val="00EB584C"/>
    <w:rsid w:val="00EB5863"/>
    <w:rsid w:val="00EB5D59"/>
    <w:rsid w:val="00EB5D88"/>
    <w:rsid w:val="00EB6D14"/>
    <w:rsid w:val="00EB7307"/>
    <w:rsid w:val="00EB772D"/>
    <w:rsid w:val="00EC078F"/>
    <w:rsid w:val="00EC14B0"/>
    <w:rsid w:val="00EC19AF"/>
    <w:rsid w:val="00EC204E"/>
    <w:rsid w:val="00EC249E"/>
    <w:rsid w:val="00EC2CFF"/>
    <w:rsid w:val="00EC2DFB"/>
    <w:rsid w:val="00EC2F3A"/>
    <w:rsid w:val="00EC37EE"/>
    <w:rsid w:val="00EC4904"/>
    <w:rsid w:val="00EC4DF6"/>
    <w:rsid w:val="00EC5F2F"/>
    <w:rsid w:val="00EC651E"/>
    <w:rsid w:val="00EC65E5"/>
    <w:rsid w:val="00EC692E"/>
    <w:rsid w:val="00EC745E"/>
    <w:rsid w:val="00EC7673"/>
    <w:rsid w:val="00EC775C"/>
    <w:rsid w:val="00EC7EAF"/>
    <w:rsid w:val="00ED1327"/>
    <w:rsid w:val="00ED2602"/>
    <w:rsid w:val="00ED27C3"/>
    <w:rsid w:val="00ED2AE2"/>
    <w:rsid w:val="00ED2C5A"/>
    <w:rsid w:val="00ED33AE"/>
    <w:rsid w:val="00ED3775"/>
    <w:rsid w:val="00ED4A6D"/>
    <w:rsid w:val="00ED6D4A"/>
    <w:rsid w:val="00ED721A"/>
    <w:rsid w:val="00ED738C"/>
    <w:rsid w:val="00ED7918"/>
    <w:rsid w:val="00ED7FD3"/>
    <w:rsid w:val="00EE0E5D"/>
    <w:rsid w:val="00EE11C2"/>
    <w:rsid w:val="00EE173A"/>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37B3"/>
    <w:rsid w:val="00EF54D1"/>
    <w:rsid w:val="00EF5521"/>
    <w:rsid w:val="00EF67BB"/>
    <w:rsid w:val="00EF72F9"/>
    <w:rsid w:val="00F0021E"/>
    <w:rsid w:val="00F0030E"/>
    <w:rsid w:val="00F00CD1"/>
    <w:rsid w:val="00F013C1"/>
    <w:rsid w:val="00F01E6B"/>
    <w:rsid w:val="00F0241C"/>
    <w:rsid w:val="00F031EE"/>
    <w:rsid w:val="00F033F8"/>
    <w:rsid w:val="00F05759"/>
    <w:rsid w:val="00F064EC"/>
    <w:rsid w:val="00F07EDE"/>
    <w:rsid w:val="00F07F39"/>
    <w:rsid w:val="00F10CB9"/>
    <w:rsid w:val="00F110CD"/>
    <w:rsid w:val="00F110D5"/>
    <w:rsid w:val="00F12351"/>
    <w:rsid w:val="00F12B86"/>
    <w:rsid w:val="00F12F74"/>
    <w:rsid w:val="00F130DE"/>
    <w:rsid w:val="00F13FFE"/>
    <w:rsid w:val="00F15193"/>
    <w:rsid w:val="00F16739"/>
    <w:rsid w:val="00F16DE2"/>
    <w:rsid w:val="00F2052B"/>
    <w:rsid w:val="00F22183"/>
    <w:rsid w:val="00F2260F"/>
    <w:rsid w:val="00F242AD"/>
    <w:rsid w:val="00F247F2"/>
    <w:rsid w:val="00F2518F"/>
    <w:rsid w:val="00F252A8"/>
    <w:rsid w:val="00F255D9"/>
    <w:rsid w:val="00F265F7"/>
    <w:rsid w:val="00F27ED4"/>
    <w:rsid w:val="00F27FA6"/>
    <w:rsid w:val="00F33497"/>
    <w:rsid w:val="00F33DC8"/>
    <w:rsid w:val="00F34444"/>
    <w:rsid w:val="00F378F1"/>
    <w:rsid w:val="00F403A1"/>
    <w:rsid w:val="00F403DB"/>
    <w:rsid w:val="00F4065A"/>
    <w:rsid w:val="00F40883"/>
    <w:rsid w:val="00F40C7E"/>
    <w:rsid w:val="00F4238B"/>
    <w:rsid w:val="00F4275C"/>
    <w:rsid w:val="00F434B2"/>
    <w:rsid w:val="00F44913"/>
    <w:rsid w:val="00F45155"/>
    <w:rsid w:val="00F45693"/>
    <w:rsid w:val="00F52339"/>
    <w:rsid w:val="00F5277A"/>
    <w:rsid w:val="00F52E5E"/>
    <w:rsid w:val="00F532E8"/>
    <w:rsid w:val="00F537FF"/>
    <w:rsid w:val="00F54E36"/>
    <w:rsid w:val="00F551C1"/>
    <w:rsid w:val="00F560FE"/>
    <w:rsid w:val="00F56433"/>
    <w:rsid w:val="00F60CD6"/>
    <w:rsid w:val="00F61008"/>
    <w:rsid w:val="00F6111C"/>
    <w:rsid w:val="00F614C0"/>
    <w:rsid w:val="00F614C6"/>
    <w:rsid w:val="00F61647"/>
    <w:rsid w:val="00F64279"/>
    <w:rsid w:val="00F657CF"/>
    <w:rsid w:val="00F65808"/>
    <w:rsid w:val="00F6587D"/>
    <w:rsid w:val="00F66A00"/>
    <w:rsid w:val="00F66CFB"/>
    <w:rsid w:val="00F70C73"/>
    <w:rsid w:val="00F713A3"/>
    <w:rsid w:val="00F71A8F"/>
    <w:rsid w:val="00F72F20"/>
    <w:rsid w:val="00F74453"/>
    <w:rsid w:val="00F75330"/>
    <w:rsid w:val="00F75B66"/>
    <w:rsid w:val="00F76BD9"/>
    <w:rsid w:val="00F76E92"/>
    <w:rsid w:val="00F80318"/>
    <w:rsid w:val="00F803D0"/>
    <w:rsid w:val="00F80703"/>
    <w:rsid w:val="00F80948"/>
    <w:rsid w:val="00F81387"/>
    <w:rsid w:val="00F82134"/>
    <w:rsid w:val="00F822E3"/>
    <w:rsid w:val="00F82866"/>
    <w:rsid w:val="00F835DA"/>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9725B"/>
    <w:rsid w:val="00F9767D"/>
    <w:rsid w:val="00FA2C35"/>
    <w:rsid w:val="00FA31E7"/>
    <w:rsid w:val="00FA413A"/>
    <w:rsid w:val="00FA4144"/>
    <w:rsid w:val="00FA46FB"/>
    <w:rsid w:val="00FA4C1C"/>
    <w:rsid w:val="00FA4CF3"/>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1F78"/>
    <w:rsid w:val="00FC3AEE"/>
    <w:rsid w:val="00FC6238"/>
    <w:rsid w:val="00FC6430"/>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34ED"/>
    <w:rsid w:val="00FE3F63"/>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671"/>
    <w:rsid w:val="00FF469F"/>
    <w:rsid w:val="00FF4F92"/>
    <w:rsid w:val="00FF5308"/>
    <w:rsid w:val="00FF54EB"/>
    <w:rsid w:val="00FF6822"/>
    <w:rsid w:val="00FF73D0"/>
    <w:rsid w:val="07450B41"/>
    <w:rsid w:val="10E807B4"/>
    <w:rsid w:val="141204DA"/>
    <w:rsid w:val="16512788"/>
    <w:rsid w:val="1A219784"/>
    <w:rsid w:val="226CF2B9"/>
    <w:rsid w:val="32975CEE"/>
    <w:rsid w:val="352C9CD1"/>
    <w:rsid w:val="3E61DC49"/>
    <w:rsid w:val="4D0CC026"/>
    <w:rsid w:val="58584DD0"/>
    <w:rsid w:val="5C2E42FD"/>
    <w:rsid w:val="6DCFF74D"/>
    <w:rsid w:val="7C744CC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0D17"/>
    <w:pPr>
      <w:spacing w:after="160" w:line="259" w:lineRule="auto"/>
    </w:pPr>
    <w:rPr>
      <w:rFonts w:asciiTheme="minorHAnsi" w:eastAsiaTheme="minorHAnsi" w:hAnsiTheme="minorHAnsi" w:cstheme="minorBidi"/>
      <w:kern w:val="2"/>
      <w:sz w:val="22"/>
      <w:szCs w:val="22"/>
      <w:lang w:val="en-GB"/>
      <w14:ligatures w14:val="standardContextual"/>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0A0D1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A0D17"/>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spacing w:after="0"/>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Agreement">
    <w:name w:val="Agreement"/>
    <w:basedOn w:val="Normal"/>
    <w:next w:val="Normal"/>
    <w:uiPriority w:val="99"/>
    <w:qFormat/>
    <w:rsid w:val="00537D33"/>
    <w:pPr>
      <w:numPr>
        <w:numId w:val="5"/>
      </w:numPr>
      <w:tabs>
        <w:tab w:val="clear" w:pos="4471"/>
        <w:tab w:val="num" w:pos="7655"/>
      </w:tabs>
      <w:spacing w:before="60" w:after="0"/>
      <w:ind w:left="1560"/>
    </w:pPr>
    <w:rPr>
      <w:rFonts w:ascii="Arial" w:eastAsia="MS Mincho" w:hAnsi="Arial"/>
      <w:b/>
      <w:szCs w:val="24"/>
      <w:lang w:eastAsia="en-GB"/>
    </w:rPr>
  </w:style>
  <w:style w:type="paragraph" w:customStyle="1" w:styleId="Numbering">
    <w:name w:val="Numbering"/>
    <w:basedOn w:val="ListParagraph"/>
    <w:autoRedefine/>
    <w:qFormat/>
    <w:rsid w:val="00E84238"/>
    <w:pPr>
      <w:numPr>
        <w:numId w:val="6"/>
      </w:numPr>
      <w:shd w:val="clear" w:color="auto" w:fill="FFFFFF"/>
      <w:ind w:left="720"/>
    </w:pPr>
    <w:rPr>
      <w:rFonts w:ascii="Arial" w:hAnsi="Arial" w:cs="Arial"/>
      <w:b/>
      <w:bCs/>
      <w:color w:val="44546A" w:themeColor="text2"/>
      <w:sz w:val="22"/>
      <w:szCs w:val="22"/>
      <w:lang w:val="en-US"/>
    </w:rPr>
  </w:style>
  <w:style w:type="character" w:customStyle="1" w:styleId="B2Char">
    <w:name w:val="B2 Char"/>
    <w:link w:val="B2"/>
    <w:qFormat/>
    <w:locked/>
    <w:rsid w:val="00E84238"/>
    <w:rPr>
      <w:rFonts w:ascii="Times New Roman" w:hAnsi="Times New Roman"/>
      <w:lang w:val="en-GB"/>
    </w:rPr>
  </w:style>
  <w:style w:type="character" w:styleId="Mention">
    <w:name w:val="Mention"/>
    <w:basedOn w:val="DefaultParagraphFont"/>
    <w:uiPriority w:val="99"/>
    <w:unhideWhenUsed/>
    <w:rsid w:val="008577C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778595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1157</Words>
  <Characters>6595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7737</CharactersWithSpaces>
  <SharedDoc>false</SharedDoc>
  <HLinks>
    <vt:vector size="24" baseType="variant">
      <vt:variant>
        <vt:i4>6684693</vt:i4>
      </vt:variant>
      <vt:variant>
        <vt:i4>9</vt:i4>
      </vt:variant>
      <vt:variant>
        <vt:i4>0</vt:i4>
      </vt:variant>
      <vt:variant>
        <vt:i4>5</vt:i4>
      </vt:variant>
      <vt:variant>
        <vt:lpwstr>mailto:david.bhatoolaul@nokia.com</vt:lpwstr>
      </vt:variant>
      <vt:variant>
        <vt:lpwstr/>
      </vt:variant>
      <vt:variant>
        <vt:i4>8323079</vt:i4>
      </vt:variant>
      <vt:variant>
        <vt:i4>6</vt:i4>
      </vt:variant>
      <vt:variant>
        <vt:i4>0</vt:i4>
      </vt:variant>
      <vt:variant>
        <vt:i4>5</vt:i4>
      </vt:variant>
      <vt:variant>
        <vt:lpwstr>mailto:baran.elmali@nokia.com</vt:lpwstr>
      </vt:variant>
      <vt:variant>
        <vt:lpwstr/>
      </vt:variant>
      <vt:variant>
        <vt:i4>6684693</vt:i4>
      </vt:variant>
      <vt:variant>
        <vt:i4>3</vt:i4>
      </vt:variant>
      <vt:variant>
        <vt:i4>0</vt:i4>
      </vt:variant>
      <vt:variant>
        <vt:i4>5</vt:i4>
      </vt:variant>
      <vt:variant>
        <vt:lpwstr>mailto:david.bhatoolaul@nokia.com</vt:lpwstr>
      </vt:variant>
      <vt:variant>
        <vt:lpwstr/>
      </vt:variant>
      <vt:variant>
        <vt:i4>131093</vt:i4>
      </vt:variant>
      <vt:variant>
        <vt:i4>0</vt:i4>
      </vt:variant>
      <vt:variant>
        <vt:i4>0</vt:i4>
      </vt:variant>
      <vt:variant>
        <vt:i4>5</vt:i4>
      </vt:variant>
      <vt:variant>
        <vt:lpwstr>https://nokia.sharepoint.com/:w:/s/c5g/projects/arch/EdH1sYXqO8tDn4i4GOLMZwIBD-jIphewmQ3Ft7MgQWUz2g?e=veEpWQ</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2023-09-29T11:09:00Z</dcterms:created>
  <dcterms:modified xsi:type="dcterms:W3CDTF">2023-09-29T11:09:00Z</dcterms:modified>
</cp:coreProperties>
</file>