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2322B1D"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0A71AB">
        <w:rPr>
          <w:bCs/>
          <w:noProof w:val="0"/>
          <w:sz w:val="24"/>
          <w:szCs w:val="24"/>
          <w:lang w:val="de-DE"/>
        </w:rPr>
        <w:t>4</w:t>
      </w:r>
      <w:r w:rsidR="000D2B67">
        <w:rPr>
          <w:bCs/>
          <w:noProof w:val="0"/>
          <w:sz w:val="24"/>
          <w:szCs w:val="24"/>
          <w:lang w:val="de-DE"/>
        </w:rPr>
        <w:t>bis</w:t>
      </w:r>
      <w:r w:rsidR="001348FE" w:rsidRPr="00A1678B">
        <w:rPr>
          <w:bCs/>
          <w:noProof w:val="0"/>
          <w:sz w:val="24"/>
          <w:szCs w:val="24"/>
          <w:lang w:val="de-DE"/>
        </w:rPr>
        <w:tab/>
      </w:r>
      <w:r w:rsidR="00BA1872" w:rsidRPr="00A1678B">
        <w:rPr>
          <w:bCs/>
          <w:noProof w:val="0"/>
          <w:sz w:val="24"/>
          <w:szCs w:val="24"/>
          <w:lang w:val="de-DE"/>
        </w:rPr>
        <w:t>R1-</w:t>
      </w:r>
      <w:r w:rsidR="00191E79" w:rsidRPr="00A1678B">
        <w:rPr>
          <w:bCs/>
          <w:noProof w:val="0"/>
          <w:sz w:val="24"/>
          <w:szCs w:val="24"/>
          <w:lang w:val="de-DE"/>
        </w:rPr>
        <w:t>2</w:t>
      </w:r>
      <w:r w:rsidR="00516E00">
        <w:rPr>
          <w:bCs/>
          <w:noProof w:val="0"/>
          <w:sz w:val="24"/>
          <w:szCs w:val="24"/>
          <w:lang w:val="de-DE"/>
        </w:rPr>
        <w:t>3</w:t>
      </w:r>
      <w:r w:rsidR="008A4591">
        <w:rPr>
          <w:bCs/>
          <w:noProof w:val="0"/>
          <w:sz w:val="24"/>
          <w:szCs w:val="24"/>
          <w:lang w:val="de-DE"/>
        </w:rPr>
        <w:t>097</w:t>
      </w:r>
      <w:r w:rsidR="00A94276">
        <w:rPr>
          <w:bCs/>
          <w:noProof w:val="0"/>
          <w:sz w:val="24"/>
          <w:szCs w:val="24"/>
          <w:lang w:val="de-DE"/>
        </w:rPr>
        <w:t>35</w:t>
      </w:r>
    </w:p>
    <w:p w14:paraId="30E02940" w14:textId="70EB2D49" w:rsidR="00CA26CE" w:rsidRDefault="000D2B67" w:rsidP="00CA26CE">
      <w:pPr>
        <w:pStyle w:val="Header"/>
        <w:rPr>
          <w:bCs/>
          <w:noProof w:val="0"/>
          <w:sz w:val="24"/>
          <w:szCs w:val="24"/>
        </w:rPr>
      </w:pPr>
      <w:r>
        <w:rPr>
          <w:bCs/>
          <w:noProof w:val="0"/>
          <w:sz w:val="24"/>
          <w:szCs w:val="24"/>
        </w:rPr>
        <w:t>Xiamen</w:t>
      </w:r>
      <w:r w:rsidR="00A604F0">
        <w:rPr>
          <w:bCs/>
          <w:noProof w:val="0"/>
          <w:sz w:val="24"/>
          <w:szCs w:val="24"/>
        </w:rPr>
        <w:t xml:space="preserve">, </w:t>
      </w:r>
      <w:r>
        <w:rPr>
          <w:bCs/>
          <w:noProof w:val="0"/>
          <w:sz w:val="24"/>
          <w:szCs w:val="24"/>
        </w:rPr>
        <w:t>P.R. China</w:t>
      </w:r>
      <w:r w:rsidR="006A60AC">
        <w:rPr>
          <w:bCs/>
          <w:noProof w:val="0"/>
          <w:sz w:val="24"/>
          <w:szCs w:val="24"/>
        </w:rPr>
        <w:t xml:space="preserve">, </w:t>
      </w:r>
      <w:r>
        <w:rPr>
          <w:bCs/>
          <w:noProof w:val="0"/>
          <w:sz w:val="24"/>
          <w:szCs w:val="24"/>
        </w:rPr>
        <w:t>9</w:t>
      </w:r>
      <w:r w:rsidRPr="000D2B67">
        <w:rPr>
          <w:bCs/>
          <w:noProof w:val="0"/>
          <w:sz w:val="24"/>
          <w:szCs w:val="24"/>
          <w:vertAlign w:val="superscript"/>
        </w:rPr>
        <w:t>th</w:t>
      </w:r>
      <w:r>
        <w:rPr>
          <w:bCs/>
          <w:noProof w:val="0"/>
          <w:sz w:val="24"/>
          <w:szCs w:val="24"/>
        </w:rPr>
        <w:t xml:space="preserve"> </w:t>
      </w:r>
      <w:r w:rsidR="00516E00">
        <w:rPr>
          <w:bCs/>
          <w:noProof w:val="0"/>
          <w:sz w:val="24"/>
          <w:szCs w:val="24"/>
        </w:rPr>
        <w:t xml:space="preserve">– </w:t>
      </w:r>
      <w:r>
        <w:rPr>
          <w:bCs/>
          <w:noProof w:val="0"/>
          <w:sz w:val="24"/>
          <w:szCs w:val="24"/>
        </w:rPr>
        <w:t>13</w:t>
      </w:r>
      <w:r w:rsidR="00F56433" w:rsidRPr="00F56433">
        <w:rPr>
          <w:bCs/>
          <w:noProof w:val="0"/>
          <w:sz w:val="24"/>
          <w:szCs w:val="24"/>
          <w:vertAlign w:val="superscript"/>
        </w:rPr>
        <w:t>th</w:t>
      </w:r>
      <w:r w:rsidR="00F56433">
        <w:rPr>
          <w:bCs/>
          <w:noProof w:val="0"/>
          <w:sz w:val="24"/>
          <w:szCs w:val="24"/>
        </w:rPr>
        <w:t xml:space="preserve"> </w:t>
      </w:r>
      <w:proofErr w:type="gramStart"/>
      <w:r>
        <w:rPr>
          <w:bCs/>
          <w:noProof w:val="0"/>
          <w:sz w:val="24"/>
          <w:szCs w:val="24"/>
        </w:rPr>
        <w:t>October</w:t>
      </w:r>
      <w:r w:rsidR="000A71AB">
        <w:rPr>
          <w:bCs/>
          <w:noProof w:val="0"/>
          <w:sz w:val="24"/>
          <w:szCs w:val="24"/>
        </w:rPr>
        <w:t>,</w:t>
      </w:r>
      <w:proofErr w:type="gramEnd"/>
      <w:r w:rsidR="00516E00">
        <w:rPr>
          <w:bCs/>
          <w:noProof w:val="0"/>
          <w:sz w:val="24"/>
          <w:szCs w:val="24"/>
        </w:rPr>
        <w:t xml:space="preserve"> </w:t>
      </w:r>
      <w:r w:rsidR="002778BD" w:rsidRPr="002778BD">
        <w:rPr>
          <w:bCs/>
          <w:noProof w:val="0"/>
          <w:sz w:val="24"/>
          <w:szCs w:val="24"/>
        </w:rPr>
        <w:t>202</w:t>
      </w:r>
      <w:r w:rsidR="00516E00">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6CF6885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97EE5">
        <w:rPr>
          <w:rFonts w:cs="Arial"/>
          <w:b/>
          <w:bCs/>
          <w:sz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1B9569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934D9">
        <w:rPr>
          <w:rFonts w:ascii="Arial" w:hAnsi="Arial" w:cs="Arial"/>
          <w:b/>
          <w:bCs/>
          <w:sz w:val="24"/>
        </w:rPr>
        <w:t xml:space="preserve">Open issues related to </w:t>
      </w:r>
      <w:r w:rsidR="00C97EE5">
        <w:rPr>
          <w:rFonts w:ascii="Arial" w:hAnsi="Arial" w:cs="Arial"/>
          <w:b/>
          <w:bCs/>
          <w:sz w:val="24"/>
        </w:rPr>
        <w:t>NTN operation in frequency bands above 10 GHz</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33BCFFE2" w14:textId="4D60CEEE" w:rsidR="001E5189" w:rsidRDefault="00DA397E" w:rsidP="00056BDE">
      <w:r>
        <w:t xml:space="preserve">At RAN1#114 there was a discussion on the </w:t>
      </w:r>
      <w:r w:rsidR="00530083">
        <w:t>NTN operation in frequency bands above 10 GHz. This discussion was triggered by an LS from RAN4</w:t>
      </w:r>
      <w:r w:rsidR="00227B06">
        <w:t xml:space="preserve"> </w:t>
      </w:r>
      <w:r w:rsidR="00227B06">
        <w:fldChar w:fldCharType="begin"/>
      </w:r>
      <w:r w:rsidR="00227B06">
        <w:instrText xml:space="preserve"> REF _Ref143547835 \r \h </w:instrText>
      </w:r>
      <w:r w:rsidR="00227B06">
        <w:fldChar w:fldCharType="separate"/>
      </w:r>
      <w:r w:rsidR="0032472E">
        <w:t>[1]</w:t>
      </w:r>
      <w:r w:rsidR="00227B06">
        <w:fldChar w:fldCharType="end"/>
      </w:r>
      <w:r w:rsidR="009D16AC">
        <w:t xml:space="preserve">, and the discussions at RAN1#114 were captured in </w:t>
      </w:r>
      <w:r w:rsidR="005537C0">
        <w:fldChar w:fldCharType="begin"/>
      </w:r>
      <w:r w:rsidR="005537C0">
        <w:instrText xml:space="preserve"> REF _Ref143547911 \r \h </w:instrText>
      </w:r>
      <w:r w:rsidR="005537C0">
        <w:fldChar w:fldCharType="separate"/>
      </w:r>
      <w:r w:rsidR="0032472E">
        <w:t>[2]</w:t>
      </w:r>
      <w:r w:rsidR="005537C0">
        <w:fldChar w:fldCharType="end"/>
      </w:r>
      <w:r w:rsidR="00530083">
        <w:t xml:space="preserve">. </w:t>
      </w:r>
      <w:r w:rsidR="005537C0">
        <w:t xml:space="preserve">The discussions ended with the following </w:t>
      </w:r>
      <w:r w:rsidR="001E5189">
        <w:t>observation</w:t>
      </w:r>
      <w:r w:rsidR="005537C0">
        <w:t>:</w:t>
      </w:r>
    </w:p>
    <w:p w14:paraId="6DF62504" w14:textId="29977DAC" w:rsidR="005537C0" w:rsidRDefault="00784BCF" w:rsidP="00056BDE">
      <w:r>
        <w:rPr>
          <w:noProof/>
        </w:rPr>
        <mc:AlternateContent>
          <mc:Choice Requires="wps">
            <w:drawing>
              <wp:anchor distT="0" distB="0" distL="114300" distR="114300" simplePos="0" relativeHeight="251658240" behindDoc="0" locked="0" layoutInCell="1" allowOverlap="1" wp14:anchorId="265BBAC0" wp14:editId="18662291">
                <wp:simplePos x="0" y="0"/>
                <wp:positionH relativeFrom="column">
                  <wp:posOffset>256540</wp:posOffset>
                </wp:positionH>
                <wp:positionV relativeFrom="paragraph">
                  <wp:posOffset>260350</wp:posOffset>
                </wp:positionV>
                <wp:extent cx="5506720" cy="1404620"/>
                <wp:effectExtent l="0" t="0" r="17780" b="254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1404620"/>
                        </a:xfrm>
                        <a:prstGeom prst="rect">
                          <a:avLst/>
                        </a:prstGeom>
                        <a:solidFill>
                          <a:srgbClr val="FFFFFF"/>
                        </a:solidFill>
                        <a:ln w="9525">
                          <a:solidFill>
                            <a:srgbClr val="000000"/>
                          </a:solidFill>
                          <a:miter lim="800000"/>
                          <a:headEnd/>
                          <a:tailEnd/>
                        </a:ln>
                      </wps:spPr>
                      <wps:txbx>
                        <w:txbxContent>
                          <w:p w14:paraId="04222527" w14:textId="77777777" w:rsidR="00784BCF" w:rsidRPr="001E5189" w:rsidRDefault="00784BCF" w:rsidP="00784BCF">
                            <w:pPr>
                              <w:rPr>
                                <w:b/>
                              </w:rPr>
                            </w:pPr>
                            <w:r w:rsidRPr="001E5189">
                              <w:rPr>
                                <w:b/>
                              </w:rPr>
                              <w:t>Observation</w:t>
                            </w:r>
                          </w:p>
                          <w:p w14:paraId="2CF7F843" w14:textId="77777777" w:rsidR="00784BCF" w:rsidRPr="001E5189" w:rsidRDefault="00784BCF" w:rsidP="00784BCF">
                            <w:pPr>
                              <w:pStyle w:val="ListParagraph"/>
                              <w:ind w:left="0"/>
                              <w:rPr>
                                <w:sz w:val="20"/>
                                <w:szCs w:val="20"/>
                              </w:rPr>
                            </w:pPr>
                            <w:proofErr w:type="spellStart"/>
                            <w:r w:rsidRPr="001E5189">
                              <w:rPr>
                                <w:sz w:val="20"/>
                                <w:szCs w:val="20"/>
                              </w:rPr>
                              <w:t>There</w:t>
                            </w:r>
                            <w:proofErr w:type="spellEnd"/>
                            <w:r w:rsidRPr="001E5189">
                              <w:rPr>
                                <w:sz w:val="20"/>
                                <w:szCs w:val="20"/>
                              </w:rPr>
                              <w:t xml:space="preserve"> is </w:t>
                            </w:r>
                            <w:proofErr w:type="spellStart"/>
                            <w:r w:rsidRPr="001E5189">
                              <w:rPr>
                                <w:sz w:val="20"/>
                                <w:szCs w:val="20"/>
                              </w:rPr>
                              <w:t>potential</w:t>
                            </w:r>
                            <w:proofErr w:type="spellEnd"/>
                            <w:r w:rsidRPr="001E5189">
                              <w:rPr>
                                <w:sz w:val="20"/>
                                <w:szCs w:val="20"/>
                              </w:rPr>
                              <w:t xml:space="preserve"> RAN1 </w:t>
                            </w:r>
                            <w:proofErr w:type="spellStart"/>
                            <w:r w:rsidRPr="001E5189">
                              <w:rPr>
                                <w:sz w:val="20"/>
                                <w:szCs w:val="20"/>
                              </w:rPr>
                              <w:t>discussion</w:t>
                            </w:r>
                            <w:proofErr w:type="spellEnd"/>
                            <w:r w:rsidRPr="001E5189">
                              <w:rPr>
                                <w:sz w:val="20"/>
                                <w:szCs w:val="20"/>
                              </w:rPr>
                              <w:t xml:space="preserve"> on </w:t>
                            </w:r>
                            <w:proofErr w:type="spellStart"/>
                            <w:r w:rsidRPr="001E5189">
                              <w:rPr>
                                <w:sz w:val="20"/>
                                <w:szCs w:val="20"/>
                              </w:rPr>
                              <w:t>the</w:t>
                            </w:r>
                            <w:proofErr w:type="spellEnd"/>
                            <w:r w:rsidRPr="001E5189">
                              <w:rPr>
                                <w:sz w:val="20"/>
                                <w:szCs w:val="20"/>
                              </w:rPr>
                              <w:t xml:space="preserve"> </w:t>
                            </w:r>
                            <w:proofErr w:type="spellStart"/>
                            <w:r w:rsidRPr="001E5189">
                              <w:rPr>
                                <w:sz w:val="20"/>
                                <w:szCs w:val="20"/>
                              </w:rPr>
                              <w:t>following</w:t>
                            </w:r>
                            <w:proofErr w:type="spellEnd"/>
                            <w:r w:rsidRPr="001E5189">
                              <w:rPr>
                                <w:sz w:val="20"/>
                                <w:szCs w:val="20"/>
                              </w:rPr>
                              <w:t xml:space="preserve"> </w:t>
                            </w:r>
                            <w:proofErr w:type="spellStart"/>
                            <w:r w:rsidRPr="001E5189">
                              <w:rPr>
                                <w:sz w:val="20"/>
                                <w:szCs w:val="20"/>
                              </w:rPr>
                              <w:t>aspects</w:t>
                            </w:r>
                            <w:proofErr w:type="spellEnd"/>
                            <w:r w:rsidRPr="001E5189">
                              <w:rPr>
                                <w:sz w:val="20"/>
                                <w:szCs w:val="20"/>
                              </w:rPr>
                              <w:t xml:space="preserve"> to </w:t>
                            </w:r>
                            <w:proofErr w:type="spellStart"/>
                            <w:r w:rsidRPr="001E5189">
                              <w:rPr>
                                <w:sz w:val="20"/>
                                <w:szCs w:val="20"/>
                              </w:rPr>
                              <w:t>support</w:t>
                            </w:r>
                            <w:proofErr w:type="spellEnd"/>
                            <w:r w:rsidRPr="001E5189">
                              <w:rPr>
                                <w:sz w:val="20"/>
                                <w:szCs w:val="20"/>
                              </w:rPr>
                              <w:t xml:space="preserve"> </w:t>
                            </w:r>
                            <w:proofErr w:type="spellStart"/>
                            <w:r w:rsidRPr="001E5189">
                              <w:rPr>
                                <w:sz w:val="20"/>
                                <w:szCs w:val="20"/>
                              </w:rPr>
                              <w:t>the</w:t>
                            </w:r>
                            <w:proofErr w:type="spellEnd"/>
                            <w:r w:rsidRPr="001E5189">
                              <w:rPr>
                                <w:sz w:val="20"/>
                                <w:szCs w:val="20"/>
                              </w:rPr>
                              <w:t xml:space="preserve"> RAN4 </w:t>
                            </w:r>
                            <w:proofErr w:type="spellStart"/>
                            <w:r w:rsidRPr="001E5189">
                              <w:rPr>
                                <w:sz w:val="20"/>
                                <w:szCs w:val="20"/>
                              </w:rPr>
                              <w:t>work</w:t>
                            </w:r>
                            <w:proofErr w:type="spellEnd"/>
                            <w:r w:rsidRPr="001E5189">
                              <w:rPr>
                                <w:sz w:val="20"/>
                                <w:szCs w:val="20"/>
                              </w:rPr>
                              <w:t xml:space="preserve"> on NTN </w:t>
                            </w:r>
                            <w:proofErr w:type="spellStart"/>
                            <w:r w:rsidRPr="001E5189">
                              <w:rPr>
                                <w:sz w:val="20"/>
                                <w:szCs w:val="20"/>
                              </w:rPr>
                              <w:t>above</w:t>
                            </w:r>
                            <w:proofErr w:type="spellEnd"/>
                            <w:r w:rsidRPr="001E5189">
                              <w:rPr>
                                <w:sz w:val="20"/>
                                <w:szCs w:val="20"/>
                              </w:rPr>
                              <w:t xml:space="preserve"> 10 GHz:</w:t>
                            </w:r>
                          </w:p>
                          <w:p w14:paraId="3FFBEF2E" w14:textId="77777777" w:rsidR="00784BCF" w:rsidRPr="001E5189" w:rsidRDefault="00784BCF" w:rsidP="00784BCF">
                            <w:pPr>
                              <w:pStyle w:val="ListParagraph"/>
                              <w:numPr>
                                <w:ilvl w:val="0"/>
                                <w:numId w:val="32"/>
                              </w:numPr>
                              <w:contextualSpacing w:val="0"/>
                              <w:rPr>
                                <w:sz w:val="20"/>
                                <w:szCs w:val="20"/>
                              </w:rPr>
                            </w:pPr>
                            <w:r w:rsidRPr="001E5189">
                              <w:rPr>
                                <w:sz w:val="20"/>
                                <w:szCs w:val="20"/>
                              </w:rPr>
                              <w:t xml:space="preserve">PRACH </w:t>
                            </w:r>
                            <w:proofErr w:type="spellStart"/>
                            <w:r w:rsidRPr="001E5189">
                              <w:rPr>
                                <w:sz w:val="20"/>
                                <w:szCs w:val="20"/>
                              </w:rPr>
                              <w:t>configuration</w:t>
                            </w:r>
                            <w:proofErr w:type="spellEnd"/>
                          </w:p>
                          <w:p w14:paraId="3F1388D2" w14:textId="77777777" w:rsidR="00784BCF" w:rsidRPr="001E5189" w:rsidRDefault="00784BCF" w:rsidP="00784BCF">
                            <w:pPr>
                              <w:pStyle w:val="ListParagraph"/>
                              <w:numPr>
                                <w:ilvl w:val="0"/>
                                <w:numId w:val="32"/>
                              </w:numPr>
                              <w:contextualSpacing w:val="0"/>
                              <w:rPr>
                                <w:sz w:val="20"/>
                                <w:szCs w:val="20"/>
                              </w:rPr>
                            </w:pPr>
                            <w:r w:rsidRPr="001E5189">
                              <w:rPr>
                                <w:sz w:val="20"/>
                                <w:szCs w:val="20"/>
                              </w:rPr>
                              <w:t xml:space="preserve">UE </w:t>
                            </w:r>
                            <w:proofErr w:type="spellStart"/>
                            <w:r w:rsidRPr="001E5189">
                              <w:rPr>
                                <w:sz w:val="20"/>
                                <w:szCs w:val="20"/>
                              </w:rPr>
                              <w:t>autonomous</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advance</w:t>
                            </w:r>
                            <w:proofErr w:type="spellEnd"/>
                            <w:r w:rsidRPr="001E5189">
                              <w:rPr>
                                <w:sz w:val="20"/>
                                <w:szCs w:val="20"/>
                              </w:rPr>
                              <w:t xml:space="preserve"> in </w:t>
                            </w:r>
                            <w:proofErr w:type="spellStart"/>
                            <w:r w:rsidRPr="001E5189">
                              <w:rPr>
                                <w:sz w:val="20"/>
                                <w:szCs w:val="20"/>
                              </w:rPr>
                              <w:t>connection</w:t>
                            </w:r>
                            <w:proofErr w:type="spellEnd"/>
                            <w:r w:rsidRPr="001E5189">
                              <w:rPr>
                                <w:sz w:val="20"/>
                                <w:szCs w:val="20"/>
                              </w:rPr>
                              <w:t xml:space="preserve"> </w:t>
                            </w:r>
                            <w:proofErr w:type="spellStart"/>
                            <w:r w:rsidRPr="001E5189">
                              <w:rPr>
                                <w:sz w:val="20"/>
                                <w:szCs w:val="20"/>
                              </w:rPr>
                              <w:t>with</w:t>
                            </w:r>
                            <w:proofErr w:type="spellEnd"/>
                            <w:r w:rsidRPr="001E5189">
                              <w:rPr>
                                <w:sz w:val="20"/>
                                <w:szCs w:val="20"/>
                              </w:rPr>
                              <w:t xml:space="preserve"> </w:t>
                            </w:r>
                            <w:proofErr w:type="spellStart"/>
                            <w:r w:rsidRPr="001E5189">
                              <w:rPr>
                                <w:sz w:val="20"/>
                                <w:szCs w:val="20"/>
                              </w:rPr>
                              <w:t>transmit</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errors</w:t>
                            </w:r>
                            <w:proofErr w:type="spellEnd"/>
                            <w:r w:rsidRPr="001E5189">
                              <w:rPr>
                                <w:sz w:val="20"/>
                                <w:szCs w:val="20"/>
                              </w:rPr>
                              <w:t xml:space="preserve"> and </w:t>
                            </w:r>
                            <w:proofErr w:type="spellStart"/>
                            <w:r w:rsidRPr="001E5189">
                              <w:rPr>
                                <w:sz w:val="20"/>
                                <w:szCs w:val="20"/>
                              </w:rPr>
                              <w:t>their</w:t>
                            </w:r>
                            <w:proofErr w:type="spellEnd"/>
                            <w:r w:rsidRPr="001E5189">
                              <w:rPr>
                                <w:sz w:val="20"/>
                                <w:szCs w:val="20"/>
                              </w:rPr>
                              <w:t xml:space="preserve"> </w:t>
                            </w:r>
                            <w:proofErr w:type="spellStart"/>
                            <w:r w:rsidRPr="001E5189">
                              <w:rPr>
                                <w:sz w:val="20"/>
                                <w:szCs w:val="20"/>
                              </w:rPr>
                              <w:t>associated</w:t>
                            </w:r>
                            <w:proofErr w:type="spellEnd"/>
                            <w:r w:rsidRPr="001E5189">
                              <w:rPr>
                                <w:sz w:val="20"/>
                                <w:szCs w:val="20"/>
                              </w:rPr>
                              <w:t xml:space="preserve"> </w:t>
                            </w:r>
                            <w:proofErr w:type="spellStart"/>
                            <w:r w:rsidRPr="001E5189">
                              <w:rPr>
                                <w:sz w:val="20"/>
                                <w:szCs w:val="20"/>
                              </w:rPr>
                              <w:t>requirements</w:t>
                            </w:r>
                            <w:proofErr w:type="spellEnd"/>
                            <w:r w:rsidRPr="001E5189">
                              <w:rPr>
                                <w:sz w:val="20"/>
                                <w:szCs w:val="20"/>
                              </w:rPr>
                              <w:t>.</w:t>
                            </w:r>
                          </w:p>
                          <w:p w14:paraId="6B74BEFF" w14:textId="77777777" w:rsidR="00784BCF" w:rsidRPr="001E5189" w:rsidRDefault="00784BCF" w:rsidP="00784BCF">
                            <w:pPr>
                              <w:pStyle w:val="ListParagraph"/>
                              <w:numPr>
                                <w:ilvl w:val="0"/>
                                <w:numId w:val="32"/>
                              </w:numPr>
                              <w:contextualSpacing w:val="0"/>
                              <w:rPr>
                                <w:sz w:val="20"/>
                                <w:szCs w:val="20"/>
                              </w:rPr>
                            </w:pPr>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issues</w:t>
                            </w:r>
                            <w:proofErr w:type="spellEnd"/>
                            <w:r w:rsidRPr="001E5189">
                              <w:rPr>
                                <w:sz w:val="20"/>
                                <w:szCs w:val="20"/>
                              </w:rPr>
                              <w:t xml:space="preserve">, </w:t>
                            </w:r>
                            <w:proofErr w:type="spellStart"/>
                            <w:r w:rsidRPr="001E5189">
                              <w:rPr>
                                <w:sz w:val="20"/>
                                <w:szCs w:val="20"/>
                              </w:rPr>
                              <w:t>e.g</w:t>
                            </w:r>
                            <w:proofErr w:type="spellEnd"/>
                            <w:r w:rsidRPr="001E5189">
                              <w:rPr>
                                <w:sz w:val="20"/>
                                <w:szCs w:val="20"/>
                              </w:rPr>
                              <w:t xml:space="preserve">. MAC-CE </w:t>
                            </w:r>
                            <w:proofErr w:type="spellStart"/>
                            <w:r w:rsidRPr="001E5189">
                              <w:rPr>
                                <w:sz w:val="20"/>
                                <w:szCs w:val="20"/>
                              </w:rPr>
                              <w:t>application</w:t>
                            </w:r>
                            <w:proofErr w:type="spellEnd"/>
                            <w:r w:rsidRPr="001E5189">
                              <w:rPr>
                                <w:sz w:val="20"/>
                                <w:szCs w:val="20"/>
                              </w:rPr>
                              <w:t xml:space="preserve"> </w:t>
                            </w:r>
                            <w:proofErr w:type="spellStart"/>
                            <w:r w:rsidRPr="001E5189">
                              <w:rPr>
                                <w:sz w:val="20"/>
                                <w:szCs w:val="20"/>
                              </w:rPr>
                              <w:t>time</w:t>
                            </w:r>
                            <w:proofErr w:type="spellEnd"/>
                            <w:r w:rsidRPr="001E5189">
                              <w:rPr>
                                <w:sz w:val="20"/>
                                <w:szCs w:val="20"/>
                              </w:rPr>
                              <w:t xml:space="preserve"> in case of VSAT </w:t>
                            </w:r>
                            <w:proofErr w:type="spellStart"/>
                            <w:r w:rsidRPr="001E5189">
                              <w:rPr>
                                <w:sz w:val="20"/>
                                <w:szCs w:val="20"/>
                              </w:rPr>
                              <w:t>antenna</w:t>
                            </w:r>
                            <w:proofErr w:type="spellEnd"/>
                            <w:r w:rsidRPr="001E5189">
                              <w:rPr>
                                <w:sz w:val="20"/>
                                <w:szCs w:val="20"/>
                              </w:rPr>
                              <w:t xml:space="preserve"> for NR </w:t>
                            </w:r>
                            <w:proofErr w:type="spellStart"/>
                            <w:r w:rsidRPr="001E5189">
                              <w:rPr>
                                <w:sz w:val="20"/>
                                <w:szCs w:val="20"/>
                              </w:rPr>
                              <w:t>over</w:t>
                            </w:r>
                            <w:proofErr w:type="spellEnd"/>
                            <w:r w:rsidRPr="001E5189">
                              <w:rPr>
                                <w:sz w:val="20"/>
                                <w:szCs w:val="20"/>
                              </w:rPr>
                              <w:t xml:space="preserve"> NTN</w:t>
                            </w:r>
                          </w:p>
                          <w:p w14:paraId="78D02D40" w14:textId="77777777" w:rsidR="00784BCF" w:rsidRPr="001E5189" w:rsidRDefault="00784BCF" w:rsidP="00784BCF">
                            <w:pPr>
                              <w:pStyle w:val="ListParagraph"/>
                              <w:numPr>
                                <w:ilvl w:val="0"/>
                                <w:numId w:val="32"/>
                              </w:numPr>
                              <w:contextualSpacing w:val="0"/>
                              <w:rPr>
                                <w:sz w:val="20"/>
                                <w:szCs w:val="20"/>
                              </w:rPr>
                            </w:pPr>
                            <w:proofErr w:type="spellStart"/>
                            <w:r w:rsidRPr="001E5189">
                              <w:rPr>
                                <w:sz w:val="20"/>
                                <w:szCs w:val="20"/>
                              </w:rPr>
                              <w:t>Reference</w:t>
                            </w:r>
                            <w:proofErr w:type="spellEnd"/>
                            <w:r w:rsidRPr="001E5189">
                              <w:rPr>
                                <w:sz w:val="20"/>
                                <w:szCs w:val="20"/>
                              </w:rPr>
                              <w:t xml:space="preserve"> </w:t>
                            </w:r>
                            <w:proofErr w:type="spellStart"/>
                            <w:r w:rsidRPr="001E5189">
                              <w:rPr>
                                <w:sz w:val="20"/>
                                <w:szCs w:val="20"/>
                              </w:rPr>
                              <w:t>subcarrier</w:t>
                            </w:r>
                            <w:proofErr w:type="spellEnd"/>
                            <w:r w:rsidRPr="001E5189">
                              <w:rPr>
                                <w:sz w:val="20"/>
                                <w:szCs w:val="20"/>
                              </w:rPr>
                              <w:t xml:space="preserve"> </w:t>
                            </w:r>
                            <w:proofErr w:type="spellStart"/>
                            <w:r w:rsidRPr="001E5189">
                              <w:rPr>
                                <w:sz w:val="20"/>
                                <w:szCs w:val="20"/>
                              </w:rPr>
                              <w:t>spacing</w:t>
                            </w:r>
                            <w:proofErr w:type="spellEnd"/>
                            <w:r w:rsidRPr="001E5189">
                              <w:rPr>
                                <w:sz w:val="20"/>
                                <w:szCs w:val="20"/>
                              </w:rPr>
                              <w:t xml:space="preserve"> for FR2-NTN</w:t>
                            </w:r>
                          </w:p>
                          <w:p w14:paraId="6564F0C0" w14:textId="77777777" w:rsidR="00784BCF" w:rsidRPr="001E5189" w:rsidRDefault="00784BCF" w:rsidP="00784BCF">
                            <w:pPr>
                              <w:pStyle w:val="ListParagraph"/>
                              <w:numPr>
                                <w:ilvl w:val="0"/>
                                <w:numId w:val="32"/>
                              </w:numPr>
                              <w:contextualSpacing w:val="0"/>
                              <w:rPr>
                                <w:sz w:val="20"/>
                                <w:szCs w:val="20"/>
                              </w:rPr>
                            </w:pPr>
                            <w:proofErr w:type="spellStart"/>
                            <w:r w:rsidRPr="001E5189">
                              <w:rPr>
                                <w:rFonts w:hint="eastAsia"/>
                                <w:sz w:val="20"/>
                                <w:szCs w:val="20"/>
                              </w:rPr>
                              <w:t>P</w:t>
                            </w:r>
                            <w:r w:rsidRPr="001E5189">
                              <w:rPr>
                                <w:sz w:val="20"/>
                                <w:szCs w:val="20"/>
                              </w:rPr>
                              <w:t>otential</w:t>
                            </w:r>
                            <w:proofErr w:type="spellEnd"/>
                            <w:r w:rsidRPr="001E5189">
                              <w:rPr>
                                <w:sz w:val="20"/>
                                <w:szCs w:val="20"/>
                              </w:rPr>
                              <w:t xml:space="preserve">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p>
                          <w:p w14:paraId="6C74E35E" w14:textId="77777777" w:rsidR="00784BCF" w:rsidRPr="001E5189" w:rsidRDefault="00784BCF" w:rsidP="00784BCF">
                            <w:pPr>
                              <w:pStyle w:val="ListParagraph"/>
                              <w:tabs>
                                <w:tab w:val="left" w:pos="1080"/>
                              </w:tabs>
                              <w:ind w:left="0"/>
                              <w:rPr>
                                <w:sz w:val="20"/>
                                <w:szCs w:val="20"/>
                              </w:rPr>
                            </w:pPr>
                            <w:r w:rsidRPr="001E5189">
                              <w:rPr>
                                <w:sz w:val="20"/>
                                <w:szCs w:val="20"/>
                              </w:rPr>
                              <w:t xml:space="preserve">No RAN1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r w:rsidRPr="001E5189">
                              <w:rPr>
                                <w:sz w:val="20"/>
                                <w:szCs w:val="20"/>
                              </w:rPr>
                              <w:t xml:space="preserve"> is </w:t>
                            </w:r>
                            <w:proofErr w:type="spellStart"/>
                            <w:r w:rsidRPr="001E5189">
                              <w:rPr>
                                <w:sz w:val="20"/>
                                <w:szCs w:val="20"/>
                              </w:rPr>
                              <w:t>foreseen</w:t>
                            </w:r>
                            <w:proofErr w:type="spellEnd"/>
                            <w:r w:rsidRPr="001E5189">
                              <w:rPr>
                                <w:sz w:val="20"/>
                                <w:szCs w:val="20"/>
                              </w:rPr>
                              <w:t xml:space="preserve"> on </w:t>
                            </w:r>
                            <w:proofErr w:type="spellStart"/>
                            <w:r w:rsidRPr="001E5189">
                              <w:rPr>
                                <w:sz w:val="20"/>
                                <w:szCs w:val="20"/>
                              </w:rPr>
                              <w:t>channel</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and </w:t>
                            </w:r>
                            <w:proofErr w:type="spellStart"/>
                            <w:r w:rsidRPr="001E5189">
                              <w:rPr>
                                <w:sz w:val="20"/>
                                <w:szCs w:val="20"/>
                              </w:rPr>
                              <w:t>synchronization</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for NTN </w:t>
                            </w:r>
                            <w:proofErr w:type="spellStart"/>
                            <w:r w:rsidRPr="001E5189">
                              <w:rPr>
                                <w:sz w:val="20"/>
                                <w:szCs w:val="20"/>
                              </w:rPr>
                              <w:t>above</w:t>
                            </w:r>
                            <w:proofErr w:type="spellEnd"/>
                            <w:r w:rsidRPr="001E5189">
                              <w:rPr>
                                <w:sz w:val="20"/>
                                <w:szCs w:val="20"/>
                              </w:rPr>
                              <w:t xml:space="preserve"> 10 GHz.</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265BBAC0" id="_x0000_t202" coordsize="21600,21600" o:spt="202" path="m,l,21600r21600,l21600,xe">
                <v:stroke joinstyle="miter"/>
                <v:path gradientshapeok="t" o:connecttype="rect"/>
              </v:shapetype>
              <v:shape id="Text Box 2" o:spid="_x0000_s1026" type="#_x0000_t202" style="position:absolute;margin-left:20.2pt;margin-top:20.5pt;width:433.6pt;height:110.6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">
                <v:textbox style="mso-fit-shape-to-text:t">
                  <w:txbxContent>
                    <w:p w14:paraId="04222527" w14:textId="77777777" w:rsidR="00784BCF" w:rsidRPr="001E5189" w:rsidRDefault="00784BCF" w:rsidP="00784BCF">
                      <w:pPr>
                        <w:rPr>
                          <w:b/>
                        </w:rPr>
                      </w:pPr>
                      <w:r w:rsidRPr="001E5189">
                        <w:rPr>
                          <w:b/>
                        </w:rPr>
                        <w:t>Observation</w:t>
                      </w:r>
                    </w:p>
                    <w:p w14:paraId="2CF7F843" w14:textId="77777777" w:rsidR="00784BCF" w:rsidRPr="001E5189" w:rsidRDefault="00784BCF" w:rsidP="00784BCF">
                      <w:pPr>
                        <w:pStyle w:val="ListParagraph"/>
                        <w:ind w:left="0"/>
                        <w:rPr>
                          <w:sz w:val="20"/>
                          <w:szCs w:val="20"/>
                        </w:rPr>
                      </w:pPr>
                      <w:proofErr w:type="spellStart"/>
                      <w:r w:rsidRPr="001E5189">
                        <w:rPr>
                          <w:sz w:val="20"/>
                          <w:szCs w:val="20"/>
                        </w:rPr>
                        <w:t>There</w:t>
                      </w:r>
                      <w:proofErr w:type="spellEnd"/>
                      <w:r w:rsidRPr="001E5189">
                        <w:rPr>
                          <w:sz w:val="20"/>
                          <w:szCs w:val="20"/>
                        </w:rPr>
                        <w:t xml:space="preserve"> is </w:t>
                      </w:r>
                      <w:proofErr w:type="spellStart"/>
                      <w:r w:rsidRPr="001E5189">
                        <w:rPr>
                          <w:sz w:val="20"/>
                          <w:szCs w:val="20"/>
                        </w:rPr>
                        <w:t>potential</w:t>
                      </w:r>
                      <w:proofErr w:type="spellEnd"/>
                      <w:r w:rsidRPr="001E5189">
                        <w:rPr>
                          <w:sz w:val="20"/>
                          <w:szCs w:val="20"/>
                        </w:rPr>
                        <w:t xml:space="preserve"> RAN1 </w:t>
                      </w:r>
                      <w:proofErr w:type="spellStart"/>
                      <w:r w:rsidRPr="001E5189">
                        <w:rPr>
                          <w:sz w:val="20"/>
                          <w:szCs w:val="20"/>
                        </w:rPr>
                        <w:t>discussion</w:t>
                      </w:r>
                      <w:proofErr w:type="spellEnd"/>
                      <w:r w:rsidRPr="001E5189">
                        <w:rPr>
                          <w:sz w:val="20"/>
                          <w:szCs w:val="20"/>
                        </w:rPr>
                        <w:t xml:space="preserve"> on </w:t>
                      </w:r>
                      <w:proofErr w:type="spellStart"/>
                      <w:r w:rsidRPr="001E5189">
                        <w:rPr>
                          <w:sz w:val="20"/>
                          <w:szCs w:val="20"/>
                        </w:rPr>
                        <w:t>the</w:t>
                      </w:r>
                      <w:proofErr w:type="spellEnd"/>
                      <w:r w:rsidRPr="001E5189">
                        <w:rPr>
                          <w:sz w:val="20"/>
                          <w:szCs w:val="20"/>
                        </w:rPr>
                        <w:t xml:space="preserve"> </w:t>
                      </w:r>
                      <w:proofErr w:type="spellStart"/>
                      <w:r w:rsidRPr="001E5189">
                        <w:rPr>
                          <w:sz w:val="20"/>
                          <w:szCs w:val="20"/>
                        </w:rPr>
                        <w:t>following</w:t>
                      </w:r>
                      <w:proofErr w:type="spellEnd"/>
                      <w:r w:rsidRPr="001E5189">
                        <w:rPr>
                          <w:sz w:val="20"/>
                          <w:szCs w:val="20"/>
                        </w:rPr>
                        <w:t xml:space="preserve"> </w:t>
                      </w:r>
                      <w:proofErr w:type="spellStart"/>
                      <w:r w:rsidRPr="001E5189">
                        <w:rPr>
                          <w:sz w:val="20"/>
                          <w:szCs w:val="20"/>
                        </w:rPr>
                        <w:t>aspects</w:t>
                      </w:r>
                      <w:proofErr w:type="spellEnd"/>
                      <w:r w:rsidRPr="001E5189">
                        <w:rPr>
                          <w:sz w:val="20"/>
                          <w:szCs w:val="20"/>
                        </w:rPr>
                        <w:t xml:space="preserve"> to </w:t>
                      </w:r>
                      <w:proofErr w:type="spellStart"/>
                      <w:r w:rsidRPr="001E5189">
                        <w:rPr>
                          <w:sz w:val="20"/>
                          <w:szCs w:val="20"/>
                        </w:rPr>
                        <w:t>support</w:t>
                      </w:r>
                      <w:proofErr w:type="spellEnd"/>
                      <w:r w:rsidRPr="001E5189">
                        <w:rPr>
                          <w:sz w:val="20"/>
                          <w:szCs w:val="20"/>
                        </w:rPr>
                        <w:t xml:space="preserve"> </w:t>
                      </w:r>
                      <w:proofErr w:type="spellStart"/>
                      <w:r w:rsidRPr="001E5189">
                        <w:rPr>
                          <w:sz w:val="20"/>
                          <w:szCs w:val="20"/>
                        </w:rPr>
                        <w:t>the</w:t>
                      </w:r>
                      <w:proofErr w:type="spellEnd"/>
                      <w:r w:rsidRPr="001E5189">
                        <w:rPr>
                          <w:sz w:val="20"/>
                          <w:szCs w:val="20"/>
                        </w:rPr>
                        <w:t xml:space="preserve"> RAN4 </w:t>
                      </w:r>
                      <w:proofErr w:type="spellStart"/>
                      <w:r w:rsidRPr="001E5189">
                        <w:rPr>
                          <w:sz w:val="20"/>
                          <w:szCs w:val="20"/>
                        </w:rPr>
                        <w:t>work</w:t>
                      </w:r>
                      <w:proofErr w:type="spellEnd"/>
                      <w:r w:rsidRPr="001E5189">
                        <w:rPr>
                          <w:sz w:val="20"/>
                          <w:szCs w:val="20"/>
                        </w:rPr>
                        <w:t xml:space="preserve"> on NTN </w:t>
                      </w:r>
                      <w:proofErr w:type="spellStart"/>
                      <w:r w:rsidRPr="001E5189">
                        <w:rPr>
                          <w:sz w:val="20"/>
                          <w:szCs w:val="20"/>
                        </w:rPr>
                        <w:t>above</w:t>
                      </w:r>
                      <w:proofErr w:type="spellEnd"/>
                      <w:r w:rsidRPr="001E5189">
                        <w:rPr>
                          <w:sz w:val="20"/>
                          <w:szCs w:val="20"/>
                        </w:rPr>
                        <w:t xml:space="preserve"> 10 GHz:</w:t>
                      </w:r>
                    </w:p>
                    <w:p w14:paraId="3FFBEF2E" w14:textId="77777777" w:rsidR="00784BCF" w:rsidRPr="001E5189" w:rsidRDefault="00784BCF" w:rsidP="00784BCF">
                      <w:pPr>
                        <w:pStyle w:val="ListParagraph"/>
                        <w:numPr>
                          <w:ilvl w:val="0"/>
                          <w:numId w:val="32"/>
                        </w:numPr>
                        <w:contextualSpacing w:val="0"/>
                        <w:rPr>
                          <w:sz w:val="20"/>
                          <w:szCs w:val="20"/>
                        </w:rPr>
                      </w:pPr>
                      <w:r w:rsidRPr="001E5189">
                        <w:rPr>
                          <w:sz w:val="20"/>
                          <w:szCs w:val="20"/>
                        </w:rPr>
                        <w:t xml:space="preserve">PRACH </w:t>
                      </w:r>
                      <w:proofErr w:type="spellStart"/>
                      <w:r w:rsidRPr="001E5189">
                        <w:rPr>
                          <w:sz w:val="20"/>
                          <w:szCs w:val="20"/>
                        </w:rPr>
                        <w:t>configuration</w:t>
                      </w:r>
                      <w:proofErr w:type="spellEnd"/>
                    </w:p>
                    <w:p w14:paraId="3F1388D2" w14:textId="77777777" w:rsidR="00784BCF" w:rsidRPr="001E5189" w:rsidRDefault="00784BCF" w:rsidP="00784BCF">
                      <w:pPr>
                        <w:pStyle w:val="ListParagraph"/>
                        <w:numPr>
                          <w:ilvl w:val="0"/>
                          <w:numId w:val="32"/>
                        </w:numPr>
                        <w:contextualSpacing w:val="0"/>
                        <w:rPr>
                          <w:sz w:val="20"/>
                          <w:szCs w:val="20"/>
                        </w:rPr>
                      </w:pPr>
                      <w:r w:rsidRPr="001E5189">
                        <w:rPr>
                          <w:sz w:val="20"/>
                          <w:szCs w:val="20"/>
                        </w:rPr>
                        <w:t xml:space="preserve">UE </w:t>
                      </w:r>
                      <w:proofErr w:type="spellStart"/>
                      <w:r w:rsidRPr="001E5189">
                        <w:rPr>
                          <w:sz w:val="20"/>
                          <w:szCs w:val="20"/>
                        </w:rPr>
                        <w:t>autonomous</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advance</w:t>
                      </w:r>
                      <w:proofErr w:type="spellEnd"/>
                      <w:r w:rsidRPr="001E5189">
                        <w:rPr>
                          <w:sz w:val="20"/>
                          <w:szCs w:val="20"/>
                        </w:rPr>
                        <w:t xml:space="preserve"> in </w:t>
                      </w:r>
                      <w:proofErr w:type="spellStart"/>
                      <w:r w:rsidRPr="001E5189">
                        <w:rPr>
                          <w:sz w:val="20"/>
                          <w:szCs w:val="20"/>
                        </w:rPr>
                        <w:t>connection</w:t>
                      </w:r>
                      <w:proofErr w:type="spellEnd"/>
                      <w:r w:rsidRPr="001E5189">
                        <w:rPr>
                          <w:sz w:val="20"/>
                          <w:szCs w:val="20"/>
                        </w:rPr>
                        <w:t xml:space="preserve"> </w:t>
                      </w:r>
                      <w:proofErr w:type="spellStart"/>
                      <w:r w:rsidRPr="001E5189">
                        <w:rPr>
                          <w:sz w:val="20"/>
                          <w:szCs w:val="20"/>
                        </w:rPr>
                        <w:t>with</w:t>
                      </w:r>
                      <w:proofErr w:type="spellEnd"/>
                      <w:r w:rsidRPr="001E5189">
                        <w:rPr>
                          <w:sz w:val="20"/>
                          <w:szCs w:val="20"/>
                        </w:rPr>
                        <w:t xml:space="preserve"> </w:t>
                      </w:r>
                      <w:proofErr w:type="spellStart"/>
                      <w:r w:rsidRPr="001E5189">
                        <w:rPr>
                          <w:sz w:val="20"/>
                          <w:szCs w:val="20"/>
                        </w:rPr>
                        <w:t>transmit</w:t>
                      </w:r>
                      <w:proofErr w:type="spellEnd"/>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errors</w:t>
                      </w:r>
                      <w:proofErr w:type="spellEnd"/>
                      <w:r w:rsidRPr="001E5189">
                        <w:rPr>
                          <w:sz w:val="20"/>
                          <w:szCs w:val="20"/>
                        </w:rPr>
                        <w:t xml:space="preserve"> and </w:t>
                      </w:r>
                      <w:proofErr w:type="spellStart"/>
                      <w:r w:rsidRPr="001E5189">
                        <w:rPr>
                          <w:sz w:val="20"/>
                          <w:szCs w:val="20"/>
                        </w:rPr>
                        <w:t>their</w:t>
                      </w:r>
                      <w:proofErr w:type="spellEnd"/>
                      <w:r w:rsidRPr="001E5189">
                        <w:rPr>
                          <w:sz w:val="20"/>
                          <w:szCs w:val="20"/>
                        </w:rPr>
                        <w:t xml:space="preserve"> </w:t>
                      </w:r>
                      <w:proofErr w:type="spellStart"/>
                      <w:r w:rsidRPr="001E5189">
                        <w:rPr>
                          <w:sz w:val="20"/>
                          <w:szCs w:val="20"/>
                        </w:rPr>
                        <w:t>associated</w:t>
                      </w:r>
                      <w:proofErr w:type="spellEnd"/>
                      <w:r w:rsidRPr="001E5189">
                        <w:rPr>
                          <w:sz w:val="20"/>
                          <w:szCs w:val="20"/>
                        </w:rPr>
                        <w:t xml:space="preserve"> </w:t>
                      </w:r>
                      <w:proofErr w:type="spellStart"/>
                      <w:r w:rsidRPr="001E5189">
                        <w:rPr>
                          <w:sz w:val="20"/>
                          <w:szCs w:val="20"/>
                        </w:rPr>
                        <w:t>requirements</w:t>
                      </w:r>
                      <w:proofErr w:type="spellEnd"/>
                      <w:r w:rsidRPr="001E5189">
                        <w:rPr>
                          <w:sz w:val="20"/>
                          <w:szCs w:val="20"/>
                        </w:rPr>
                        <w:t>.</w:t>
                      </w:r>
                    </w:p>
                    <w:p w14:paraId="6B74BEFF" w14:textId="77777777" w:rsidR="00784BCF" w:rsidRPr="001E5189" w:rsidRDefault="00784BCF" w:rsidP="00784BCF">
                      <w:pPr>
                        <w:pStyle w:val="ListParagraph"/>
                        <w:numPr>
                          <w:ilvl w:val="0"/>
                          <w:numId w:val="32"/>
                        </w:numPr>
                        <w:contextualSpacing w:val="0"/>
                        <w:rPr>
                          <w:sz w:val="20"/>
                          <w:szCs w:val="20"/>
                        </w:rPr>
                      </w:pPr>
                      <w:r w:rsidRPr="001E5189">
                        <w:rPr>
                          <w:sz w:val="20"/>
                          <w:szCs w:val="20"/>
                        </w:rPr>
                        <w:t xml:space="preserve"> </w:t>
                      </w:r>
                      <w:proofErr w:type="spellStart"/>
                      <w:r w:rsidRPr="001E5189">
                        <w:rPr>
                          <w:sz w:val="20"/>
                          <w:szCs w:val="20"/>
                        </w:rPr>
                        <w:t>Timing</w:t>
                      </w:r>
                      <w:proofErr w:type="spellEnd"/>
                      <w:r w:rsidRPr="001E5189">
                        <w:rPr>
                          <w:sz w:val="20"/>
                          <w:szCs w:val="20"/>
                        </w:rPr>
                        <w:t xml:space="preserve"> </w:t>
                      </w:r>
                      <w:proofErr w:type="spellStart"/>
                      <w:r w:rsidRPr="001E5189">
                        <w:rPr>
                          <w:sz w:val="20"/>
                          <w:szCs w:val="20"/>
                        </w:rPr>
                        <w:t>issues</w:t>
                      </w:r>
                      <w:proofErr w:type="spellEnd"/>
                      <w:r w:rsidRPr="001E5189">
                        <w:rPr>
                          <w:sz w:val="20"/>
                          <w:szCs w:val="20"/>
                        </w:rPr>
                        <w:t xml:space="preserve">, </w:t>
                      </w:r>
                      <w:proofErr w:type="spellStart"/>
                      <w:r w:rsidRPr="001E5189">
                        <w:rPr>
                          <w:sz w:val="20"/>
                          <w:szCs w:val="20"/>
                        </w:rPr>
                        <w:t>e.g</w:t>
                      </w:r>
                      <w:proofErr w:type="spellEnd"/>
                      <w:r w:rsidRPr="001E5189">
                        <w:rPr>
                          <w:sz w:val="20"/>
                          <w:szCs w:val="20"/>
                        </w:rPr>
                        <w:t xml:space="preserve">. MAC-CE </w:t>
                      </w:r>
                      <w:proofErr w:type="spellStart"/>
                      <w:r w:rsidRPr="001E5189">
                        <w:rPr>
                          <w:sz w:val="20"/>
                          <w:szCs w:val="20"/>
                        </w:rPr>
                        <w:t>application</w:t>
                      </w:r>
                      <w:proofErr w:type="spellEnd"/>
                      <w:r w:rsidRPr="001E5189">
                        <w:rPr>
                          <w:sz w:val="20"/>
                          <w:szCs w:val="20"/>
                        </w:rPr>
                        <w:t xml:space="preserve"> </w:t>
                      </w:r>
                      <w:proofErr w:type="spellStart"/>
                      <w:r w:rsidRPr="001E5189">
                        <w:rPr>
                          <w:sz w:val="20"/>
                          <w:szCs w:val="20"/>
                        </w:rPr>
                        <w:t>time</w:t>
                      </w:r>
                      <w:proofErr w:type="spellEnd"/>
                      <w:r w:rsidRPr="001E5189">
                        <w:rPr>
                          <w:sz w:val="20"/>
                          <w:szCs w:val="20"/>
                        </w:rPr>
                        <w:t xml:space="preserve"> in case of VSAT </w:t>
                      </w:r>
                      <w:proofErr w:type="spellStart"/>
                      <w:r w:rsidRPr="001E5189">
                        <w:rPr>
                          <w:sz w:val="20"/>
                          <w:szCs w:val="20"/>
                        </w:rPr>
                        <w:t>antenna</w:t>
                      </w:r>
                      <w:proofErr w:type="spellEnd"/>
                      <w:r w:rsidRPr="001E5189">
                        <w:rPr>
                          <w:sz w:val="20"/>
                          <w:szCs w:val="20"/>
                        </w:rPr>
                        <w:t xml:space="preserve"> for NR </w:t>
                      </w:r>
                      <w:proofErr w:type="spellStart"/>
                      <w:r w:rsidRPr="001E5189">
                        <w:rPr>
                          <w:sz w:val="20"/>
                          <w:szCs w:val="20"/>
                        </w:rPr>
                        <w:t>over</w:t>
                      </w:r>
                      <w:proofErr w:type="spellEnd"/>
                      <w:r w:rsidRPr="001E5189">
                        <w:rPr>
                          <w:sz w:val="20"/>
                          <w:szCs w:val="20"/>
                        </w:rPr>
                        <w:t xml:space="preserve"> NTN</w:t>
                      </w:r>
                    </w:p>
                    <w:p w14:paraId="78D02D40" w14:textId="77777777" w:rsidR="00784BCF" w:rsidRPr="001E5189" w:rsidRDefault="00784BCF" w:rsidP="00784BCF">
                      <w:pPr>
                        <w:pStyle w:val="ListParagraph"/>
                        <w:numPr>
                          <w:ilvl w:val="0"/>
                          <w:numId w:val="32"/>
                        </w:numPr>
                        <w:contextualSpacing w:val="0"/>
                        <w:rPr>
                          <w:sz w:val="20"/>
                          <w:szCs w:val="20"/>
                        </w:rPr>
                      </w:pPr>
                      <w:proofErr w:type="spellStart"/>
                      <w:r w:rsidRPr="001E5189">
                        <w:rPr>
                          <w:sz w:val="20"/>
                          <w:szCs w:val="20"/>
                        </w:rPr>
                        <w:t>Reference</w:t>
                      </w:r>
                      <w:proofErr w:type="spellEnd"/>
                      <w:r w:rsidRPr="001E5189">
                        <w:rPr>
                          <w:sz w:val="20"/>
                          <w:szCs w:val="20"/>
                        </w:rPr>
                        <w:t xml:space="preserve"> </w:t>
                      </w:r>
                      <w:proofErr w:type="spellStart"/>
                      <w:r w:rsidRPr="001E5189">
                        <w:rPr>
                          <w:sz w:val="20"/>
                          <w:szCs w:val="20"/>
                        </w:rPr>
                        <w:t>subcarrier</w:t>
                      </w:r>
                      <w:proofErr w:type="spellEnd"/>
                      <w:r w:rsidRPr="001E5189">
                        <w:rPr>
                          <w:sz w:val="20"/>
                          <w:szCs w:val="20"/>
                        </w:rPr>
                        <w:t xml:space="preserve"> </w:t>
                      </w:r>
                      <w:proofErr w:type="spellStart"/>
                      <w:r w:rsidRPr="001E5189">
                        <w:rPr>
                          <w:sz w:val="20"/>
                          <w:szCs w:val="20"/>
                        </w:rPr>
                        <w:t>spacing</w:t>
                      </w:r>
                      <w:proofErr w:type="spellEnd"/>
                      <w:r w:rsidRPr="001E5189">
                        <w:rPr>
                          <w:sz w:val="20"/>
                          <w:szCs w:val="20"/>
                        </w:rPr>
                        <w:t xml:space="preserve"> for FR2-NTN</w:t>
                      </w:r>
                    </w:p>
                    <w:p w14:paraId="6564F0C0" w14:textId="77777777" w:rsidR="00784BCF" w:rsidRPr="001E5189" w:rsidRDefault="00784BCF" w:rsidP="00784BCF">
                      <w:pPr>
                        <w:pStyle w:val="ListParagraph"/>
                        <w:numPr>
                          <w:ilvl w:val="0"/>
                          <w:numId w:val="32"/>
                        </w:numPr>
                        <w:contextualSpacing w:val="0"/>
                        <w:rPr>
                          <w:sz w:val="20"/>
                          <w:szCs w:val="20"/>
                        </w:rPr>
                      </w:pPr>
                      <w:proofErr w:type="spellStart"/>
                      <w:r w:rsidRPr="001E5189">
                        <w:rPr>
                          <w:rFonts w:hint="eastAsia"/>
                          <w:sz w:val="20"/>
                          <w:szCs w:val="20"/>
                        </w:rPr>
                        <w:t>P</w:t>
                      </w:r>
                      <w:r w:rsidRPr="001E5189">
                        <w:rPr>
                          <w:sz w:val="20"/>
                          <w:szCs w:val="20"/>
                        </w:rPr>
                        <w:t>otential</w:t>
                      </w:r>
                      <w:proofErr w:type="spellEnd"/>
                      <w:r w:rsidRPr="001E5189">
                        <w:rPr>
                          <w:sz w:val="20"/>
                          <w:szCs w:val="20"/>
                        </w:rPr>
                        <w:t xml:space="preserve">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p>
                    <w:p w14:paraId="6C74E35E" w14:textId="77777777" w:rsidR="00784BCF" w:rsidRPr="001E5189" w:rsidRDefault="00784BCF" w:rsidP="00784BCF">
                      <w:pPr>
                        <w:pStyle w:val="ListParagraph"/>
                        <w:tabs>
                          <w:tab w:val="left" w:pos="1080"/>
                        </w:tabs>
                        <w:ind w:left="0"/>
                        <w:rPr>
                          <w:sz w:val="20"/>
                          <w:szCs w:val="20"/>
                        </w:rPr>
                      </w:pPr>
                      <w:r w:rsidRPr="001E5189">
                        <w:rPr>
                          <w:sz w:val="20"/>
                          <w:szCs w:val="20"/>
                        </w:rPr>
                        <w:t xml:space="preserve">No RAN1 </w:t>
                      </w:r>
                      <w:proofErr w:type="spellStart"/>
                      <w:r w:rsidRPr="001E5189">
                        <w:rPr>
                          <w:sz w:val="20"/>
                          <w:szCs w:val="20"/>
                        </w:rPr>
                        <w:t>specification</w:t>
                      </w:r>
                      <w:proofErr w:type="spellEnd"/>
                      <w:r w:rsidRPr="001E5189">
                        <w:rPr>
                          <w:sz w:val="20"/>
                          <w:szCs w:val="20"/>
                        </w:rPr>
                        <w:t xml:space="preserve"> </w:t>
                      </w:r>
                      <w:proofErr w:type="spellStart"/>
                      <w:r w:rsidRPr="001E5189">
                        <w:rPr>
                          <w:sz w:val="20"/>
                          <w:szCs w:val="20"/>
                        </w:rPr>
                        <w:t>impact</w:t>
                      </w:r>
                      <w:proofErr w:type="spellEnd"/>
                      <w:r w:rsidRPr="001E5189">
                        <w:rPr>
                          <w:sz w:val="20"/>
                          <w:szCs w:val="20"/>
                        </w:rPr>
                        <w:t xml:space="preserve"> is </w:t>
                      </w:r>
                      <w:proofErr w:type="spellStart"/>
                      <w:r w:rsidRPr="001E5189">
                        <w:rPr>
                          <w:sz w:val="20"/>
                          <w:szCs w:val="20"/>
                        </w:rPr>
                        <w:t>foreseen</w:t>
                      </w:r>
                      <w:proofErr w:type="spellEnd"/>
                      <w:r w:rsidRPr="001E5189">
                        <w:rPr>
                          <w:sz w:val="20"/>
                          <w:szCs w:val="20"/>
                        </w:rPr>
                        <w:t xml:space="preserve"> on </w:t>
                      </w:r>
                      <w:proofErr w:type="spellStart"/>
                      <w:r w:rsidRPr="001E5189">
                        <w:rPr>
                          <w:sz w:val="20"/>
                          <w:szCs w:val="20"/>
                        </w:rPr>
                        <w:t>channel</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and </w:t>
                      </w:r>
                      <w:proofErr w:type="spellStart"/>
                      <w:r w:rsidRPr="001E5189">
                        <w:rPr>
                          <w:sz w:val="20"/>
                          <w:szCs w:val="20"/>
                        </w:rPr>
                        <w:t>synchronization</w:t>
                      </w:r>
                      <w:proofErr w:type="spellEnd"/>
                      <w:r w:rsidRPr="001E5189">
                        <w:rPr>
                          <w:sz w:val="20"/>
                          <w:szCs w:val="20"/>
                        </w:rPr>
                        <w:t xml:space="preserve"> </w:t>
                      </w:r>
                      <w:proofErr w:type="spellStart"/>
                      <w:r w:rsidRPr="001E5189">
                        <w:rPr>
                          <w:sz w:val="20"/>
                          <w:szCs w:val="20"/>
                        </w:rPr>
                        <w:t>raster</w:t>
                      </w:r>
                      <w:proofErr w:type="spellEnd"/>
                      <w:r w:rsidRPr="001E5189">
                        <w:rPr>
                          <w:sz w:val="20"/>
                          <w:szCs w:val="20"/>
                        </w:rPr>
                        <w:t xml:space="preserve"> for NTN </w:t>
                      </w:r>
                      <w:proofErr w:type="spellStart"/>
                      <w:r w:rsidRPr="001E5189">
                        <w:rPr>
                          <w:sz w:val="20"/>
                          <w:szCs w:val="20"/>
                        </w:rPr>
                        <w:t>above</w:t>
                      </w:r>
                      <w:proofErr w:type="spellEnd"/>
                      <w:r w:rsidRPr="001E5189">
                        <w:rPr>
                          <w:sz w:val="20"/>
                          <w:szCs w:val="20"/>
                        </w:rPr>
                        <w:t xml:space="preserve"> 10 GHz.</w:t>
                      </w:r>
                    </w:p>
                  </w:txbxContent>
                </v:textbox>
                <w10:wrap type="topAndBottom"/>
              </v:shape>
            </w:pict>
          </mc:Fallback>
        </mc:AlternateContent>
      </w:r>
    </w:p>
    <w:p w14:paraId="1F213831" w14:textId="29F4CF61" w:rsidR="005537C0" w:rsidRDefault="005537C0" w:rsidP="00056BDE"/>
    <w:p w14:paraId="20D91522" w14:textId="2EDE7907" w:rsidR="00056BDE" w:rsidRDefault="00EF3C8D" w:rsidP="00EF3C8D">
      <w:r>
        <w:t>In this contribution we will discuss some of the related aspects that were mentioned under the observation and provide our views.</w:t>
      </w:r>
    </w:p>
    <w:p w14:paraId="4FECABB1" w14:textId="77777777" w:rsidR="00EF3C8D" w:rsidRPr="00056BDE" w:rsidRDefault="00EF3C8D" w:rsidP="00EF3C8D"/>
    <w:p w14:paraId="71230483" w14:textId="72F9C930" w:rsidR="00305297" w:rsidRDefault="007820D0" w:rsidP="00A23DCA">
      <w:pPr>
        <w:pStyle w:val="Heading1"/>
      </w:pPr>
      <w:bookmarkStart w:id="1" w:name="_Hlk510705081"/>
      <w:r>
        <w:t>Discussion</w:t>
      </w:r>
    </w:p>
    <w:p w14:paraId="55609E91" w14:textId="5725C51F" w:rsidR="00EF3C8D" w:rsidRDefault="00A25003" w:rsidP="001F201D">
      <w:r>
        <w:t>The various topics will be discussed in separate subsections in the following.</w:t>
      </w:r>
    </w:p>
    <w:p w14:paraId="5563EFD6" w14:textId="71B8C8CC" w:rsidR="00A25003" w:rsidRDefault="005964FE" w:rsidP="00A25003">
      <w:pPr>
        <w:pStyle w:val="Heading2"/>
      </w:pPr>
      <w:r>
        <w:t>PRACH configurations</w:t>
      </w:r>
    </w:p>
    <w:p w14:paraId="2760F16D" w14:textId="6488FFD4" w:rsidR="00013A44" w:rsidRDefault="00013A44" w:rsidP="00013A44">
      <w:pPr>
        <w:pStyle w:val="DraftProposal"/>
        <w:numPr>
          <w:ilvl w:val="0"/>
          <w:numId w:val="0"/>
        </w:numPr>
        <w:rPr>
          <w:rFonts w:ascii="Times New Roman" w:hAnsi="Times New Roman" w:cs="Times New Roman"/>
          <w:b w:val="0"/>
        </w:rPr>
      </w:pPr>
      <w:r>
        <w:rPr>
          <w:rFonts w:ascii="Times New Roman" w:hAnsi="Times New Roman" w:cs="Times New Roman"/>
          <w:b w:val="0"/>
        </w:rPr>
        <w:t>Currently, there are three tables defined for the interpretation of the signaled PRACH configuration index. These are defined as follows in TS 38.21</w:t>
      </w:r>
      <w:r w:rsidR="00826D04">
        <w:rPr>
          <w:rFonts w:ascii="Times New Roman" w:hAnsi="Times New Roman" w:cs="Times New Roman"/>
          <w:b w:val="0"/>
        </w:rPr>
        <w:t>1</w:t>
      </w:r>
      <w:r>
        <w:rPr>
          <w:rFonts w:ascii="Times New Roman" w:hAnsi="Times New Roman" w:cs="Times New Roman"/>
          <w:b w:val="0"/>
        </w:rPr>
        <w:t>:</w:t>
      </w:r>
    </w:p>
    <w:p w14:paraId="4D1A9EFD" w14:textId="77777777" w:rsidR="00013A44" w:rsidRPr="00013A44" w:rsidRDefault="00013A44" w:rsidP="00013A44">
      <w:pPr>
        <w:pStyle w:val="ListParagraph"/>
        <w:numPr>
          <w:ilvl w:val="0"/>
          <w:numId w:val="34"/>
        </w:numPr>
        <w:contextualSpacing w:val="0"/>
        <w:jc w:val="both"/>
        <w:rPr>
          <w:sz w:val="20"/>
          <w:szCs w:val="20"/>
        </w:rPr>
      </w:pPr>
      <w:proofErr w:type="spellStart"/>
      <w:r w:rsidRPr="00013A44">
        <w:rPr>
          <w:sz w:val="20"/>
          <w:szCs w:val="20"/>
        </w:rPr>
        <w:t>Table</w:t>
      </w:r>
      <w:proofErr w:type="spellEnd"/>
      <w:r w:rsidRPr="00013A44">
        <w:rPr>
          <w:sz w:val="20"/>
          <w:szCs w:val="20"/>
        </w:rPr>
        <w:t xml:space="preserve"> 6.3.3.2-2: </w:t>
      </w:r>
      <w:proofErr w:type="spellStart"/>
      <w:r w:rsidRPr="00013A44">
        <w:rPr>
          <w:sz w:val="20"/>
          <w:szCs w:val="20"/>
        </w:rPr>
        <w:t>Random</w:t>
      </w:r>
      <w:proofErr w:type="spellEnd"/>
      <w:r w:rsidRPr="00013A44">
        <w:rPr>
          <w:sz w:val="20"/>
          <w:szCs w:val="20"/>
        </w:rPr>
        <w:t xml:space="preserve"> </w:t>
      </w:r>
      <w:proofErr w:type="spellStart"/>
      <w:r w:rsidRPr="00013A44">
        <w:rPr>
          <w:sz w:val="20"/>
          <w:szCs w:val="20"/>
        </w:rPr>
        <w:t>access</w:t>
      </w:r>
      <w:proofErr w:type="spellEnd"/>
      <w:r w:rsidRPr="00013A44">
        <w:rPr>
          <w:sz w:val="20"/>
          <w:szCs w:val="20"/>
        </w:rPr>
        <w:t xml:space="preserve"> </w:t>
      </w:r>
      <w:proofErr w:type="spellStart"/>
      <w:r w:rsidRPr="00013A44">
        <w:rPr>
          <w:sz w:val="20"/>
          <w:szCs w:val="20"/>
        </w:rPr>
        <w:t>configurations</w:t>
      </w:r>
      <w:proofErr w:type="spellEnd"/>
      <w:r w:rsidRPr="00013A44">
        <w:rPr>
          <w:sz w:val="20"/>
          <w:szCs w:val="20"/>
        </w:rPr>
        <w:t xml:space="preserve"> for FR1 and </w:t>
      </w:r>
      <w:proofErr w:type="spellStart"/>
      <w:r w:rsidRPr="00013A44">
        <w:rPr>
          <w:sz w:val="20"/>
          <w:szCs w:val="20"/>
        </w:rPr>
        <w:t>paired</w:t>
      </w:r>
      <w:proofErr w:type="spellEnd"/>
      <w:r w:rsidRPr="00013A44">
        <w:rPr>
          <w:sz w:val="20"/>
          <w:szCs w:val="20"/>
        </w:rPr>
        <w:t xml:space="preserve"> </w:t>
      </w:r>
      <w:proofErr w:type="spellStart"/>
      <w:r w:rsidRPr="00013A44">
        <w:rPr>
          <w:sz w:val="20"/>
          <w:szCs w:val="20"/>
        </w:rPr>
        <w:t>spectrum</w:t>
      </w:r>
      <w:proofErr w:type="spellEnd"/>
      <w:r w:rsidRPr="00013A44">
        <w:rPr>
          <w:sz w:val="20"/>
          <w:szCs w:val="20"/>
        </w:rPr>
        <w:t>/</w:t>
      </w:r>
      <w:proofErr w:type="spellStart"/>
      <w:r w:rsidRPr="00013A44">
        <w:rPr>
          <w:sz w:val="20"/>
          <w:szCs w:val="20"/>
        </w:rPr>
        <w:t>supplementary</w:t>
      </w:r>
      <w:proofErr w:type="spellEnd"/>
      <w:r w:rsidRPr="00013A44">
        <w:rPr>
          <w:sz w:val="20"/>
          <w:szCs w:val="20"/>
        </w:rPr>
        <w:t xml:space="preserve"> </w:t>
      </w:r>
      <w:proofErr w:type="spellStart"/>
      <w:r w:rsidRPr="00013A44">
        <w:rPr>
          <w:sz w:val="20"/>
          <w:szCs w:val="20"/>
        </w:rPr>
        <w:t>uplink</w:t>
      </w:r>
      <w:proofErr w:type="spellEnd"/>
      <w:r w:rsidRPr="00013A44">
        <w:rPr>
          <w:sz w:val="20"/>
          <w:szCs w:val="20"/>
        </w:rPr>
        <w:t>.</w:t>
      </w:r>
    </w:p>
    <w:p w14:paraId="11523930" w14:textId="77777777" w:rsidR="00013A44" w:rsidRPr="00013A44" w:rsidRDefault="00013A44" w:rsidP="00013A44">
      <w:pPr>
        <w:pStyle w:val="ListParagraph"/>
        <w:numPr>
          <w:ilvl w:val="0"/>
          <w:numId w:val="34"/>
        </w:numPr>
        <w:contextualSpacing w:val="0"/>
        <w:jc w:val="both"/>
        <w:rPr>
          <w:sz w:val="20"/>
          <w:szCs w:val="20"/>
        </w:rPr>
      </w:pPr>
      <w:proofErr w:type="spellStart"/>
      <w:r w:rsidRPr="00013A44">
        <w:rPr>
          <w:sz w:val="20"/>
          <w:szCs w:val="20"/>
        </w:rPr>
        <w:t>Table</w:t>
      </w:r>
      <w:proofErr w:type="spellEnd"/>
      <w:r w:rsidRPr="00013A44">
        <w:rPr>
          <w:sz w:val="20"/>
          <w:szCs w:val="20"/>
        </w:rPr>
        <w:t xml:space="preserve"> 6.3.3.2-3: </w:t>
      </w:r>
      <w:proofErr w:type="spellStart"/>
      <w:r w:rsidRPr="00013A44">
        <w:rPr>
          <w:sz w:val="20"/>
          <w:szCs w:val="20"/>
        </w:rPr>
        <w:t>Random</w:t>
      </w:r>
      <w:proofErr w:type="spellEnd"/>
      <w:r w:rsidRPr="00013A44">
        <w:rPr>
          <w:sz w:val="20"/>
          <w:szCs w:val="20"/>
        </w:rPr>
        <w:t xml:space="preserve"> </w:t>
      </w:r>
      <w:proofErr w:type="spellStart"/>
      <w:r w:rsidRPr="00013A44">
        <w:rPr>
          <w:sz w:val="20"/>
          <w:szCs w:val="20"/>
        </w:rPr>
        <w:t>access</w:t>
      </w:r>
      <w:proofErr w:type="spellEnd"/>
      <w:r w:rsidRPr="00013A44">
        <w:rPr>
          <w:sz w:val="20"/>
          <w:szCs w:val="20"/>
        </w:rPr>
        <w:t xml:space="preserve"> </w:t>
      </w:r>
      <w:proofErr w:type="spellStart"/>
      <w:r w:rsidRPr="00013A44">
        <w:rPr>
          <w:sz w:val="20"/>
          <w:szCs w:val="20"/>
        </w:rPr>
        <w:t>configurations</w:t>
      </w:r>
      <w:proofErr w:type="spellEnd"/>
      <w:r w:rsidRPr="00013A44">
        <w:rPr>
          <w:sz w:val="20"/>
          <w:szCs w:val="20"/>
        </w:rPr>
        <w:t xml:space="preserve"> for FR1 and </w:t>
      </w:r>
      <w:proofErr w:type="spellStart"/>
      <w:r w:rsidRPr="00013A44">
        <w:rPr>
          <w:sz w:val="20"/>
          <w:szCs w:val="20"/>
        </w:rPr>
        <w:t>unpaired</w:t>
      </w:r>
      <w:proofErr w:type="spellEnd"/>
      <w:r w:rsidRPr="00013A44">
        <w:rPr>
          <w:sz w:val="20"/>
          <w:szCs w:val="20"/>
        </w:rPr>
        <w:t xml:space="preserve"> </w:t>
      </w:r>
      <w:proofErr w:type="spellStart"/>
      <w:r w:rsidRPr="00013A44">
        <w:rPr>
          <w:sz w:val="20"/>
          <w:szCs w:val="20"/>
        </w:rPr>
        <w:t>spectrum</w:t>
      </w:r>
      <w:proofErr w:type="spellEnd"/>
      <w:r w:rsidRPr="00013A44">
        <w:rPr>
          <w:sz w:val="20"/>
          <w:szCs w:val="20"/>
        </w:rPr>
        <w:t xml:space="preserve">. </w:t>
      </w:r>
    </w:p>
    <w:p w14:paraId="3B134A1A" w14:textId="3C20A373" w:rsidR="00013A44" w:rsidRDefault="00013A44" w:rsidP="00013A44">
      <w:pPr>
        <w:pStyle w:val="ListParagraph"/>
        <w:numPr>
          <w:ilvl w:val="0"/>
          <w:numId w:val="34"/>
        </w:numPr>
        <w:contextualSpacing w:val="0"/>
        <w:jc w:val="both"/>
        <w:rPr>
          <w:sz w:val="20"/>
          <w:szCs w:val="20"/>
        </w:rPr>
      </w:pPr>
      <w:proofErr w:type="spellStart"/>
      <w:r w:rsidRPr="00013A44">
        <w:rPr>
          <w:sz w:val="20"/>
          <w:szCs w:val="20"/>
        </w:rPr>
        <w:t>Table</w:t>
      </w:r>
      <w:proofErr w:type="spellEnd"/>
      <w:r w:rsidRPr="00013A44">
        <w:rPr>
          <w:sz w:val="20"/>
          <w:szCs w:val="20"/>
        </w:rPr>
        <w:t xml:space="preserve"> 6.3.3.2-4: </w:t>
      </w:r>
      <w:proofErr w:type="spellStart"/>
      <w:r w:rsidRPr="00013A44">
        <w:rPr>
          <w:sz w:val="20"/>
          <w:szCs w:val="20"/>
        </w:rPr>
        <w:t>Random</w:t>
      </w:r>
      <w:proofErr w:type="spellEnd"/>
      <w:r w:rsidRPr="00013A44">
        <w:rPr>
          <w:sz w:val="20"/>
          <w:szCs w:val="20"/>
        </w:rPr>
        <w:t xml:space="preserve"> </w:t>
      </w:r>
      <w:proofErr w:type="spellStart"/>
      <w:r w:rsidRPr="00013A44">
        <w:rPr>
          <w:sz w:val="20"/>
          <w:szCs w:val="20"/>
        </w:rPr>
        <w:t>access</w:t>
      </w:r>
      <w:proofErr w:type="spellEnd"/>
      <w:r w:rsidRPr="00013A44">
        <w:rPr>
          <w:sz w:val="20"/>
          <w:szCs w:val="20"/>
        </w:rPr>
        <w:t xml:space="preserve"> </w:t>
      </w:r>
      <w:proofErr w:type="spellStart"/>
      <w:r w:rsidRPr="00013A44">
        <w:rPr>
          <w:sz w:val="20"/>
          <w:szCs w:val="20"/>
        </w:rPr>
        <w:t>configurations</w:t>
      </w:r>
      <w:proofErr w:type="spellEnd"/>
      <w:r w:rsidRPr="00013A44">
        <w:rPr>
          <w:sz w:val="20"/>
          <w:szCs w:val="20"/>
        </w:rPr>
        <w:t xml:space="preserve"> for FR2 and </w:t>
      </w:r>
      <w:proofErr w:type="spellStart"/>
      <w:r w:rsidRPr="00013A44">
        <w:rPr>
          <w:sz w:val="20"/>
          <w:szCs w:val="20"/>
        </w:rPr>
        <w:t>unpaired</w:t>
      </w:r>
      <w:proofErr w:type="spellEnd"/>
      <w:r w:rsidRPr="00013A44">
        <w:rPr>
          <w:sz w:val="20"/>
          <w:szCs w:val="20"/>
        </w:rPr>
        <w:t xml:space="preserve"> </w:t>
      </w:r>
      <w:proofErr w:type="spellStart"/>
      <w:r w:rsidRPr="00013A44">
        <w:rPr>
          <w:sz w:val="20"/>
          <w:szCs w:val="20"/>
        </w:rPr>
        <w:t>spectrum</w:t>
      </w:r>
      <w:proofErr w:type="spellEnd"/>
      <w:r w:rsidRPr="00013A44">
        <w:rPr>
          <w:sz w:val="20"/>
          <w:szCs w:val="20"/>
        </w:rPr>
        <w:t>.</w:t>
      </w:r>
    </w:p>
    <w:p w14:paraId="0B14989B" w14:textId="77777777" w:rsidR="00013A44" w:rsidRDefault="00013A44" w:rsidP="00013A44">
      <w:pPr>
        <w:pStyle w:val="DraftProposal"/>
        <w:numPr>
          <w:ilvl w:val="0"/>
          <w:numId w:val="0"/>
        </w:numPr>
        <w:rPr>
          <w:rFonts w:ascii="Times New Roman" w:hAnsi="Times New Roman" w:cs="Times New Roman"/>
          <w:b w:val="0"/>
        </w:rPr>
      </w:pPr>
    </w:p>
    <w:p w14:paraId="6E0E961E" w14:textId="1BBB3E63" w:rsidR="00013A44" w:rsidRDefault="00013A44" w:rsidP="00013A44">
      <w:pPr>
        <w:pStyle w:val="DraftProposal"/>
        <w:numPr>
          <w:ilvl w:val="0"/>
          <w:numId w:val="0"/>
        </w:numPr>
        <w:rPr>
          <w:rFonts w:ascii="Times New Roman" w:hAnsi="Times New Roman" w:cs="Times New Roman"/>
          <w:b w:val="0"/>
        </w:rPr>
      </w:pPr>
      <w:r>
        <w:rPr>
          <w:rFonts w:ascii="Times New Roman" w:hAnsi="Times New Roman" w:cs="Times New Roman"/>
          <w:b w:val="0"/>
        </w:rPr>
        <w:t>Knowing the system configuration (from MIB/SIB1), the UE will be able to autonomously derive which table to use for interpreting the PRACH configuration index. Since the considered bands in the LS</w:t>
      </w:r>
      <w:r w:rsidR="00385632">
        <w:rPr>
          <w:rFonts w:ascii="Times New Roman" w:hAnsi="Times New Roman" w:cs="Times New Roman"/>
          <w:b w:val="0"/>
        </w:rPr>
        <w:t xml:space="preserve"> </w:t>
      </w:r>
      <w:r w:rsidR="00385632">
        <w:rPr>
          <w:rFonts w:ascii="Times New Roman" w:hAnsi="Times New Roman" w:cs="Times New Roman"/>
          <w:b w:val="0"/>
        </w:rPr>
        <w:fldChar w:fldCharType="begin"/>
      </w:r>
      <w:r w:rsidR="00385632">
        <w:rPr>
          <w:rFonts w:ascii="Times New Roman" w:hAnsi="Times New Roman" w:cs="Times New Roman"/>
          <w:b w:val="0"/>
        </w:rPr>
        <w:instrText xml:space="preserve"> REF _Ref143547835 \r \h </w:instrText>
      </w:r>
      <w:r w:rsidR="00385632">
        <w:rPr>
          <w:rFonts w:ascii="Times New Roman" w:hAnsi="Times New Roman" w:cs="Times New Roman"/>
          <w:b w:val="0"/>
        </w:rPr>
      </w:r>
      <w:r w:rsidR="00385632">
        <w:rPr>
          <w:rFonts w:ascii="Times New Roman" w:hAnsi="Times New Roman" w:cs="Times New Roman"/>
          <w:b w:val="0"/>
        </w:rPr>
        <w:fldChar w:fldCharType="separate"/>
      </w:r>
      <w:r w:rsidR="0032472E">
        <w:rPr>
          <w:rFonts w:ascii="Times New Roman" w:hAnsi="Times New Roman" w:cs="Times New Roman"/>
          <w:b w:val="0"/>
        </w:rPr>
        <w:t>[1]</w:t>
      </w:r>
      <w:r w:rsidR="00385632">
        <w:rPr>
          <w:rFonts w:ascii="Times New Roman" w:hAnsi="Times New Roman" w:cs="Times New Roman"/>
          <w:b w:val="0"/>
        </w:rPr>
        <w:fldChar w:fldCharType="end"/>
      </w:r>
      <w:r>
        <w:rPr>
          <w:rFonts w:ascii="Times New Roman" w:hAnsi="Times New Roman" w:cs="Times New Roman"/>
          <w:b w:val="0"/>
        </w:rPr>
        <w:t xml:space="preserve"> are all representing paired spectrum at a frequency range that is outside of FR1, there is currently no PRACH configuration table for indicating the configuration. Possible solutions </w:t>
      </w:r>
      <w:r w:rsidR="00724DC8">
        <w:rPr>
          <w:rFonts w:ascii="Times New Roman" w:hAnsi="Times New Roman" w:cs="Times New Roman"/>
          <w:b w:val="0"/>
        </w:rPr>
        <w:t xml:space="preserve">to address this issue </w:t>
      </w:r>
      <w:r>
        <w:rPr>
          <w:rFonts w:ascii="Times New Roman" w:hAnsi="Times New Roman" w:cs="Times New Roman"/>
          <w:b w:val="0"/>
        </w:rPr>
        <w:t>may be:</w:t>
      </w:r>
    </w:p>
    <w:p w14:paraId="3E95F401" w14:textId="77777777" w:rsidR="00724DC8" w:rsidRDefault="00013A44" w:rsidP="00724DC8">
      <w:pPr>
        <w:pStyle w:val="DraftProposal"/>
        <w:numPr>
          <w:ilvl w:val="0"/>
          <w:numId w:val="32"/>
        </w:numPr>
        <w:rPr>
          <w:rFonts w:ascii="Times New Roman" w:hAnsi="Times New Roman" w:cs="Times New Roman"/>
          <w:b w:val="0"/>
        </w:rPr>
      </w:pPr>
      <w:r>
        <w:rPr>
          <w:rFonts w:ascii="Times New Roman" w:hAnsi="Times New Roman" w:cs="Times New Roman"/>
          <w:b w:val="0"/>
        </w:rPr>
        <w:lastRenderedPageBreak/>
        <w:t>Alt 1: Reuse Table 6.3.3.2-2 and make it applicable to FR2-NTN without modifications (adopting the FDD aspects).</w:t>
      </w:r>
    </w:p>
    <w:p w14:paraId="1FDF728F" w14:textId="344B0F47" w:rsidR="00013A44" w:rsidRDefault="00013A44" w:rsidP="00724DC8">
      <w:pPr>
        <w:pStyle w:val="DraftProposal"/>
        <w:numPr>
          <w:ilvl w:val="0"/>
          <w:numId w:val="32"/>
        </w:numPr>
        <w:rPr>
          <w:rFonts w:ascii="Times New Roman" w:hAnsi="Times New Roman" w:cs="Times New Roman"/>
          <w:b w:val="0"/>
        </w:rPr>
      </w:pPr>
      <w:r w:rsidRPr="00724DC8">
        <w:rPr>
          <w:rFonts w:ascii="Times New Roman" w:hAnsi="Times New Roman" w:cs="Times New Roman"/>
          <w:b w:val="0"/>
        </w:rPr>
        <w:t>Alt2: Reuse Table 6.3.3.2-4 and make it applicable to FR2-NTN without modification (adopting the higher frequency aspects)</w:t>
      </w:r>
    </w:p>
    <w:p w14:paraId="4174B326" w14:textId="47A9D6C6" w:rsidR="00724DC8" w:rsidRPr="00220976" w:rsidRDefault="00724DC8" w:rsidP="00220976">
      <w:pPr>
        <w:pStyle w:val="DraftProposal"/>
        <w:numPr>
          <w:ilvl w:val="0"/>
          <w:numId w:val="32"/>
        </w:numPr>
        <w:rPr>
          <w:rFonts w:ascii="Times New Roman" w:hAnsi="Times New Roman" w:cs="Times New Roman"/>
          <w:b w:val="0"/>
        </w:rPr>
      </w:pPr>
      <w:r w:rsidRPr="00220976">
        <w:rPr>
          <w:rFonts w:ascii="Times New Roman" w:hAnsi="Times New Roman" w:cs="Times New Roman"/>
          <w:b w:val="0"/>
        </w:rPr>
        <w:t>Alt3: De</w:t>
      </w:r>
      <w:r w:rsidR="00220976">
        <w:rPr>
          <w:rFonts w:ascii="Times New Roman" w:hAnsi="Times New Roman" w:cs="Times New Roman"/>
          <w:b w:val="0"/>
        </w:rPr>
        <w:t>sign new tables to be uniquely applicable to FR2-NTN.</w:t>
      </w:r>
    </w:p>
    <w:p w14:paraId="03F7BEAE" w14:textId="4FA07ED9" w:rsidR="00724DC8" w:rsidRDefault="00FA2445" w:rsidP="00724DC8">
      <w:pPr>
        <w:rPr>
          <w:lang w:val="en-US"/>
        </w:rPr>
      </w:pPr>
      <w:r>
        <w:rPr>
          <w:lang w:val="en-US"/>
        </w:rPr>
        <w:t xml:space="preserve">Given the </w:t>
      </w:r>
      <w:r w:rsidR="00A86CBF">
        <w:rPr>
          <w:lang w:val="en-US"/>
        </w:rPr>
        <w:t xml:space="preserve">higher frequency bands that are under consideration for FR2-NTN, one of the crucial elements is to take the aspects </w:t>
      </w:r>
      <w:r w:rsidR="001E3EE5">
        <w:rPr>
          <w:lang w:val="en-US"/>
        </w:rPr>
        <w:t>o</w:t>
      </w:r>
      <w:r w:rsidR="00A86CBF">
        <w:rPr>
          <w:lang w:val="en-US"/>
        </w:rPr>
        <w:t xml:space="preserve">f phase noise into account, which </w:t>
      </w:r>
      <w:r w:rsidR="00AE01D7">
        <w:rPr>
          <w:lang w:val="en-US"/>
        </w:rPr>
        <w:t xml:space="preserve">is a factor that is directly related to the carrier frequency. Thus, one could argue that </w:t>
      </w:r>
      <w:r w:rsidR="00875708">
        <w:rPr>
          <w:lang w:val="en-US"/>
        </w:rPr>
        <w:t xml:space="preserve">operation in these relatively high frequency bands would </w:t>
      </w:r>
      <w:r w:rsidR="008B1F06">
        <w:rPr>
          <w:lang w:val="en-US"/>
        </w:rPr>
        <w:t xml:space="preserve">also require higher subcarrier spacing when applying the </w:t>
      </w:r>
      <w:proofErr w:type="gramStart"/>
      <w:r w:rsidR="008B1F06">
        <w:rPr>
          <w:lang w:val="en-US"/>
        </w:rPr>
        <w:t>random access</w:t>
      </w:r>
      <w:proofErr w:type="gramEnd"/>
      <w:r w:rsidR="008B1F06">
        <w:rPr>
          <w:lang w:val="en-US"/>
        </w:rPr>
        <w:t xml:space="preserve"> preamble transmission. With the preamble formats that are available </w:t>
      </w:r>
      <w:r w:rsidR="00CB3679">
        <w:rPr>
          <w:lang w:val="en-US"/>
        </w:rPr>
        <w:t xml:space="preserve">through Table 6.3.3.2-2 of TS 38.211, </w:t>
      </w:r>
      <w:r w:rsidR="00D97191">
        <w:rPr>
          <w:lang w:val="en-US"/>
        </w:rPr>
        <w:t>a reduced</w:t>
      </w:r>
      <w:r w:rsidR="00CB3679">
        <w:rPr>
          <w:lang w:val="en-US"/>
        </w:rPr>
        <w:t xml:space="preserve"> amount of the PRACH </w:t>
      </w:r>
      <w:proofErr w:type="spellStart"/>
      <w:r w:rsidR="00CB3679">
        <w:rPr>
          <w:lang w:val="en-US"/>
        </w:rPr>
        <w:t>configuarion</w:t>
      </w:r>
      <w:proofErr w:type="spellEnd"/>
      <w:r w:rsidR="00CB3679">
        <w:rPr>
          <w:lang w:val="en-US"/>
        </w:rPr>
        <w:t xml:space="preserve"> indices </w:t>
      </w:r>
      <w:r w:rsidR="001D4EA2">
        <w:rPr>
          <w:lang w:val="en-US"/>
        </w:rPr>
        <w:t>would provide preamble configurations with the shorter formats (A/B/C)</w:t>
      </w:r>
      <w:r w:rsidR="00FF7AD8">
        <w:rPr>
          <w:lang w:val="en-US"/>
        </w:rPr>
        <w:t xml:space="preserve">, while Table 6.3.3.2-4 offers a larger amount of </w:t>
      </w:r>
      <w:proofErr w:type="spellStart"/>
      <w:r w:rsidR="00FF7AD8">
        <w:rPr>
          <w:lang w:val="en-US"/>
        </w:rPr>
        <w:t>configurarability</w:t>
      </w:r>
      <w:proofErr w:type="spellEnd"/>
      <w:r w:rsidR="00FF7AD8">
        <w:rPr>
          <w:lang w:val="en-US"/>
        </w:rPr>
        <w:t xml:space="preserve"> for the </w:t>
      </w:r>
      <w:r w:rsidR="00556192">
        <w:rPr>
          <w:lang w:val="en-US"/>
        </w:rPr>
        <w:t xml:space="preserve">RO and preamble </w:t>
      </w:r>
      <w:proofErr w:type="spellStart"/>
      <w:r w:rsidR="00556192">
        <w:rPr>
          <w:lang w:val="en-US"/>
        </w:rPr>
        <w:t>configuarion</w:t>
      </w:r>
      <w:proofErr w:type="spellEnd"/>
      <w:r w:rsidR="00556192">
        <w:rPr>
          <w:lang w:val="en-US"/>
        </w:rPr>
        <w:t xml:space="preserve">. </w:t>
      </w:r>
      <w:r w:rsidR="00F42C3D">
        <w:rPr>
          <w:lang w:val="en-US"/>
        </w:rPr>
        <w:t xml:space="preserve">Additionally, </w:t>
      </w:r>
      <w:r w:rsidR="004875AE">
        <w:rPr>
          <w:lang w:val="en-US"/>
        </w:rPr>
        <w:t>the increased amount of RACH Occasions that are available through Table 6.3.3.2-4</w:t>
      </w:r>
      <w:r w:rsidR="00F87969">
        <w:rPr>
          <w:lang w:val="en-US"/>
        </w:rPr>
        <w:t xml:space="preserve"> would potentially match the </w:t>
      </w:r>
      <w:r w:rsidR="004434CE">
        <w:rPr>
          <w:lang w:val="en-US"/>
        </w:rPr>
        <w:t>increased amount of SS</w:t>
      </w:r>
      <w:r w:rsidR="00F20D55">
        <w:rPr>
          <w:lang w:val="en-US"/>
        </w:rPr>
        <w:t xml:space="preserve">B </w:t>
      </w:r>
      <w:r w:rsidR="00BD4CF3">
        <w:rPr>
          <w:lang w:val="en-US"/>
        </w:rPr>
        <w:t xml:space="preserve">that would normally follow by operation in FR2-like frequency bands. </w:t>
      </w:r>
      <w:r w:rsidR="00556192">
        <w:rPr>
          <w:lang w:val="en-US"/>
        </w:rPr>
        <w:t>Hence, we would suggest that in case FR2-NTN is to be supported, Alt2 above is adopted, since this would also have the least specification impact.</w:t>
      </w:r>
    </w:p>
    <w:p w14:paraId="556A621C" w14:textId="55C2BB4F" w:rsidR="00556192" w:rsidRDefault="00556192" w:rsidP="00724DC8">
      <w:pPr>
        <w:rPr>
          <w:b/>
          <w:bCs/>
        </w:rPr>
      </w:pPr>
      <w:r w:rsidRPr="008907CC">
        <w:rPr>
          <w:b/>
          <w:bCs/>
          <w:lang w:val="en-US"/>
        </w:rPr>
        <w:t xml:space="preserve">Proposal 1: </w:t>
      </w:r>
      <w:r w:rsidR="003F68C7" w:rsidRPr="008907CC">
        <w:rPr>
          <w:b/>
          <w:bCs/>
          <w:lang w:val="en-US"/>
        </w:rPr>
        <w:t xml:space="preserve">For PRACH configuration, </w:t>
      </w:r>
      <w:r w:rsidR="003F68C7" w:rsidRPr="008907CC">
        <w:rPr>
          <w:b/>
          <w:bCs/>
        </w:rPr>
        <w:t>reuse Table 6.3.3.2-4 of TS 38.211 and make it applicable to FR2-NTN without modification</w:t>
      </w:r>
      <w:r w:rsidR="008907CC" w:rsidRPr="008907CC">
        <w:rPr>
          <w:b/>
          <w:bCs/>
        </w:rPr>
        <w:t>.</w:t>
      </w:r>
    </w:p>
    <w:p w14:paraId="2C9A7321" w14:textId="77777777" w:rsidR="008907CC" w:rsidRPr="008907CC" w:rsidRDefault="008907CC" w:rsidP="00724DC8">
      <w:pPr>
        <w:rPr>
          <w:lang w:val="en-US"/>
        </w:rPr>
      </w:pPr>
    </w:p>
    <w:p w14:paraId="5FBD5C27" w14:textId="7093574E" w:rsidR="005964FE" w:rsidRDefault="008907CC" w:rsidP="008907CC">
      <w:pPr>
        <w:pStyle w:val="Heading2"/>
        <w:rPr>
          <w:lang w:val="en-US"/>
        </w:rPr>
      </w:pPr>
      <w:r>
        <w:rPr>
          <w:lang w:val="en-US"/>
        </w:rPr>
        <w:t>Timing advance</w:t>
      </w:r>
    </w:p>
    <w:p w14:paraId="1DA96423" w14:textId="5BF65F0F" w:rsidR="008907CC" w:rsidRDefault="000E2786" w:rsidP="005964FE">
      <w:pPr>
        <w:rPr>
          <w:lang w:val="en-US"/>
        </w:rPr>
      </w:pPr>
      <w:r>
        <w:rPr>
          <w:lang w:val="en-US"/>
        </w:rPr>
        <w:t xml:space="preserve">When operating at higher frequency bands as implied by FR2-NTN, it is expected that </w:t>
      </w:r>
      <w:r w:rsidR="005538B0">
        <w:rPr>
          <w:lang w:val="en-US"/>
        </w:rPr>
        <w:t xml:space="preserve">a larger subcarrier spacing is applied, such as 60 kHz or 120 kHz SCS. With such higher subcarrier spacing configurations, the cyclic prefix will for the normal CP configuration become correspondingly shorter, thereby putting tighter requirements on the </w:t>
      </w:r>
      <w:r w:rsidR="00A4624B">
        <w:rPr>
          <w:lang w:val="en-US"/>
        </w:rPr>
        <w:t xml:space="preserve">UE timing accuracy. These tighter requirements are </w:t>
      </w:r>
      <w:r w:rsidR="00EF2ED8">
        <w:rPr>
          <w:lang w:val="en-US"/>
        </w:rPr>
        <w:t xml:space="preserve">originating </w:t>
      </w:r>
      <w:r w:rsidR="00A4624B">
        <w:rPr>
          <w:lang w:val="en-US"/>
        </w:rPr>
        <w:t xml:space="preserve">from </w:t>
      </w:r>
      <w:proofErr w:type="gramStart"/>
      <w:r w:rsidR="00A4624B">
        <w:rPr>
          <w:lang w:val="en-US"/>
        </w:rPr>
        <w:t>a number of</w:t>
      </w:r>
      <w:proofErr w:type="gramEnd"/>
      <w:r w:rsidR="00A4624B">
        <w:rPr>
          <w:lang w:val="en-US"/>
        </w:rPr>
        <w:t xml:space="preserve"> issues:</w:t>
      </w:r>
    </w:p>
    <w:p w14:paraId="63AA0628" w14:textId="2CFC9AA8" w:rsidR="00A4624B" w:rsidRPr="0055620F" w:rsidRDefault="00A4624B" w:rsidP="00A4624B">
      <w:pPr>
        <w:pStyle w:val="ListParagraph"/>
        <w:numPr>
          <w:ilvl w:val="0"/>
          <w:numId w:val="32"/>
        </w:numPr>
        <w:rPr>
          <w:sz w:val="20"/>
          <w:szCs w:val="20"/>
          <w:lang w:val="en-US"/>
        </w:rPr>
      </w:pPr>
      <w:r w:rsidRPr="0055620F">
        <w:rPr>
          <w:sz w:val="20"/>
          <w:szCs w:val="20"/>
          <w:lang w:val="en-US"/>
        </w:rPr>
        <w:t>UE imperfections</w:t>
      </w:r>
    </w:p>
    <w:p w14:paraId="519903D0" w14:textId="64DE72B6" w:rsidR="00A4624B" w:rsidRPr="0055620F" w:rsidRDefault="000D11D9" w:rsidP="00A4624B">
      <w:pPr>
        <w:pStyle w:val="ListParagraph"/>
        <w:numPr>
          <w:ilvl w:val="0"/>
          <w:numId w:val="32"/>
        </w:numPr>
        <w:rPr>
          <w:sz w:val="20"/>
          <w:szCs w:val="20"/>
          <w:lang w:val="en-US"/>
        </w:rPr>
      </w:pPr>
      <w:r w:rsidRPr="0055620F">
        <w:rPr>
          <w:sz w:val="20"/>
          <w:szCs w:val="20"/>
          <w:lang w:val="en-US"/>
        </w:rPr>
        <w:t>GNSS errors (estimation accuracy, UE movement)</w:t>
      </w:r>
    </w:p>
    <w:p w14:paraId="68C5C6F3" w14:textId="1A8EF91C" w:rsidR="000D11D9" w:rsidRPr="0055620F" w:rsidRDefault="00586D79" w:rsidP="00A4624B">
      <w:pPr>
        <w:pStyle w:val="ListParagraph"/>
        <w:numPr>
          <w:ilvl w:val="0"/>
          <w:numId w:val="32"/>
        </w:numPr>
        <w:rPr>
          <w:sz w:val="20"/>
          <w:szCs w:val="20"/>
          <w:lang w:val="en-US"/>
        </w:rPr>
      </w:pPr>
      <w:r w:rsidRPr="0055620F">
        <w:rPr>
          <w:sz w:val="20"/>
          <w:szCs w:val="20"/>
          <w:lang w:val="en-US"/>
        </w:rPr>
        <w:t xml:space="preserve">UE extrapolation of satellite position based on ephemeris </w:t>
      </w:r>
      <w:proofErr w:type="gramStart"/>
      <w:r w:rsidRPr="0055620F">
        <w:rPr>
          <w:sz w:val="20"/>
          <w:szCs w:val="20"/>
          <w:lang w:val="en-US"/>
        </w:rPr>
        <w:t>information</w:t>
      </w:r>
      <w:proofErr w:type="gramEnd"/>
    </w:p>
    <w:p w14:paraId="21B95FD7" w14:textId="1A36D489" w:rsidR="00586D79" w:rsidRPr="0055620F" w:rsidRDefault="0055620F" w:rsidP="00A4624B">
      <w:pPr>
        <w:pStyle w:val="ListParagraph"/>
        <w:numPr>
          <w:ilvl w:val="0"/>
          <w:numId w:val="32"/>
        </w:numPr>
        <w:rPr>
          <w:sz w:val="20"/>
          <w:szCs w:val="20"/>
          <w:lang w:val="en-US"/>
        </w:rPr>
      </w:pPr>
      <w:r w:rsidRPr="0055620F">
        <w:rPr>
          <w:sz w:val="20"/>
          <w:szCs w:val="20"/>
          <w:lang w:val="en-US"/>
        </w:rPr>
        <w:t>Systematic c</w:t>
      </w:r>
      <w:r w:rsidR="00586D79" w:rsidRPr="0055620F">
        <w:rPr>
          <w:sz w:val="20"/>
          <w:szCs w:val="20"/>
          <w:lang w:val="en-US"/>
        </w:rPr>
        <w:t>ommon TA e</w:t>
      </w:r>
      <w:r w:rsidRPr="0055620F">
        <w:rPr>
          <w:sz w:val="20"/>
          <w:szCs w:val="20"/>
          <w:lang w:val="en-US"/>
        </w:rPr>
        <w:t>rrors</w:t>
      </w:r>
    </w:p>
    <w:p w14:paraId="21F6947D" w14:textId="77777777" w:rsidR="0055620F" w:rsidRPr="0055620F" w:rsidRDefault="0055620F" w:rsidP="0055620F">
      <w:pPr>
        <w:rPr>
          <w:sz w:val="16"/>
          <w:szCs w:val="16"/>
          <w:lang w:val="en-US"/>
        </w:rPr>
      </w:pPr>
    </w:p>
    <w:p w14:paraId="4861305C" w14:textId="6B338348" w:rsidR="0055620F" w:rsidRPr="0055620F" w:rsidRDefault="003B2934" w:rsidP="0055620F">
      <w:pPr>
        <w:rPr>
          <w:lang w:val="en-US"/>
        </w:rPr>
      </w:pPr>
      <w:r>
        <w:rPr>
          <w:lang w:val="en-US"/>
        </w:rPr>
        <w:t xml:space="preserve">The UE’s final transmit timing accuracy will be a result of the combination of the potential error sources as listed above. According to our understanding, all of these would need to be considered when developing a solution </w:t>
      </w:r>
      <w:r w:rsidR="008F3B93">
        <w:rPr>
          <w:lang w:val="en-US"/>
        </w:rPr>
        <w:t>that may be applicable for FR2-NTN.</w:t>
      </w:r>
    </w:p>
    <w:p w14:paraId="3DA8C7CF" w14:textId="00530F23" w:rsidR="00C917E5" w:rsidRDefault="0029307F" w:rsidP="008F3B93">
      <w:pPr>
        <w:pStyle w:val="Heading3"/>
        <w:rPr>
          <w:lang w:val="en-US"/>
        </w:rPr>
      </w:pPr>
      <w:r>
        <w:rPr>
          <w:lang w:val="en-US"/>
        </w:rPr>
        <w:t xml:space="preserve">Errors caused by </w:t>
      </w:r>
      <w:r w:rsidR="00C917E5">
        <w:rPr>
          <w:lang w:val="en-US"/>
        </w:rPr>
        <w:t xml:space="preserve">GNSS modeling and </w:t>
      </w:r>
      <w:proofErr w:type="gramStart"/>
      <w:r w:rsidR="00C917E5">
        <w:rPr>
          <w:lang w:val="en-US"/>
        </w:rPr>
        <w:t>errors</w:t>
      </w:r>
      <w:proofErr w:type="gramEnd"/>
    </w:p>
    <w:p w14:paraId="559A905A" w14:textId="2C2C7B63" w:rsidR="005964FE" w:rsidRDefault="00C917E5" w:rsidP="005964FE">
      <w:r>
        <w:t xml:space="preserve">The first three error sources above are basically </w:t>
      </w:r>
      <w:r w:rsidR="00AA3AC2">
        <w:t>coming</w:t>
      </w:r>
      <w:r>
        <w:t xml:space="preserve"> from either basic GNSS errors or from </w:t>
      </w:r>
      <w:r w:rsidR="00BA4E8C">
        <w:t xml:space="preserve">incorrect modelling of the information that is associated to the understanding of a network node’s geographical location. That is, either from UE’s own modelling of the satellite’s position during a fly-over, or from the reception/processing errors of the GNSS information at the UE side (either direct GNSS errors or the UE moving since last GNSS measurement was performed). The impact of </w:t>
      </w:r>
      <w:proofErr w:type="gramStart"/>
      <w:r w:rsidR="00BA4E8C">
        <w:t>all of</w:t>
      </w:r>
      <w:proofErr w:type="gramEnd"/>
      <w:r w:rsidR="00BA4E8C">
        <w:t xml:space="preserve"> these error sources would need to be taken into account in RAN4 through tighter transmit timing </w:t>
      </w:r>
      <w:proofErr w:type="spellStart"/>
      <w:r w:rsidR="00BA4E8C">
        <w:t>requirents</w:t>
      </w:r>
      <w:proofErr w:type="spellEnd"/>
      <w:r w:rsidR="00BA4E8C">
        <w:t xml:space="preserve"> for operation in the FR2-NTN bands.</w:t>
      </w:r>
    </w:p>
    <w:p w14:paraId="73FC4A08" w14:textId="02A3C150" w:rsidR="0035178F" w:rsidRDefault="0035178F" w:rsidP="005964FE">
      <w:pPr>
        <w:rPr>
          <w:b/>
          <w:bCs/>
        </w:rPr>
      </w:pPr>
      <w:r w:rsidRPr="0035178F">
        <w:rPr>
          <w:b/>
          <w:bCs/>
        </w:rPr>
        <w:t>Proposal 2:</w:t>
      </w:r>
      <w:r>
        <w:rPr>
          <w:b/>
          <w:bCs/>
        </w:rPr>
        <w:t xml:space="preserve"> For operation of NR over NTN in FR2-NTN bands</w:t>
      </w:r>
      <w:r w:rsidR="005F62BD">
        <w:rPr>
          <w:b/>
          <w:bCs/>
        </w:rPr>
        <w:t>, RAN4 should consider introducing tighter requirements for GNSS accuracy.</w:t>
      </w:r>
    </w:p>
    <w:p w14:paraId="5720D07A" w14:textId="43530854" w:rsidR="005F62BD" w:rsidRDefault="005F62BD" w:rsidP="005F62BD">
      <w:pPr>
        <w:rPr>
          <w:b/>
          <w:bCs/>
        </w:rPr>
      </w:pPr>
      <w:r w:rsidRPr="0035178F">
        <w:rPr>
          <w:b/>
          <w:bCs/>
        </w:rPr>
        <w:t xml:space="preserve">Proposal </w:t>
      </w:r>
      <w:r>
        <w:rPr>
          <w:b/>
          <w:bCs/>
        </w:rPr>
        <w:t>3</w:t>
      </w:r>
      <w:r w:rsidRPr="0035178F">
        <w:rPr>
          <w:b/>
          <w:bCs/>
        </w:rPr>
        <w:t>:</w:t>
      </w:r>
      <w:r>
        <w:rPr>
          <w:b/>
          <w:bCs/>
        </w:rPr>
        <w:t xml:space="preserve"> For operation of NR over NTN in FR2-NTN bands, RAN4 should consider introducing tighter requirements for transmit timing accuracy.</w:t>
      </w:r>
    </w:p>
    <w:p w14:paraId="1301478E" w14:textId="77777777" w:rsidR="005F62BD" w:rsidRPr="0035178F" w:rsidRDefault="005F62BD" w:rsidP="005964FE">
      <w:pPr>
        <w:rPr>
          <w:b/>
          <w:bCs/>
        </w:rPr>
      </w:pPr>
    </w:p>
    <w:p w14:paraId="2EE6845F" w14:textId="2AA84BE5" w:rsidR="00BA4E8C" w:rsidRDefault="00BA4E8C" w:rsidP="00BA4E8C">
      <w:pPr>
        <w:pStyle w:val="Heading3"/>
      </w:pPr>
      <w:r>
        <w:t xml:space="preserve">Errors caused by common TA modelling </w:t>
      </w:r>
      <w:proofErr w:type="gramStart"/>
      <w:r>
        <w:t>errors</w:t>
      </w:r>
      <w:proofErr w:type="gramEnd"/>
    </w:p>
    <w:p w14:paraId="2E6ACE34" w14:textId="43823DF4" w:rsidR="00BA4E8C" w:rsidRPr="00575049" w:rsidRDefault="005A6BD0" w:rsidP="00BA4E8C">
      <w:r>
        <w:t xml:space="preserve">As illustrated in </w:t>
      </w:r>
      <w:r w:rsidR="00857111">
        <w:t xml:space="preserve">some of our </w:t>
      </w:r>
      <w:r>
        <w:t>previous contributions</w:t>
      </w:r>
      <w:r w:rsidR="00857111">
        <w:t>, for instance</w:t>
      </w:r>
      <w:r w:rsidR="00584D74">
        <w:t xml:space="preserve"> </w:t>
      </w:r>
      <w:r w:rsidR="008F6EB5">
        <w:fldChar w:fldCharType="begin"/>
      </w:r>
      <w:r w:rsidR="008F6EB5">
        <w:instrText xml:space="preserve"> REF _Ref146786229 \r \h </w:instrText>
      </w:r>
      <w:r w:rsidR="008F6EB5">
        <w:fldChar w:fldCharType="separate"/>
      </w:r>
      <w:r w:rsidR="0032472E">
        <w:t>[3]</w:t>
      </w:r>
      <w:r w:rsidR="008F6EB5">
        <w:fldChar w:fldCharType="end"/>
      </w:r>
      <w:r w:rsidR="008F6EB5">
        <w:t xml:space="preserve">, the common TA </w:t>
      </w:r>
      <w:r w:rsidR="006E39F2">
        <w:t xml:space="preserve">indication from the </w:t>
      </w:r>
      <w:proofErr w:type="spellStart"/>
      <w:r w:rsidR="006E39F2">
        <w:t>gNB</w:t>
      </w:r>
      <w:proofErr w:type="spellEnd"/>
      <w:r w:rsidR="006E39F2">
        <w:t xml:space="preserve"> to the UE to describe the feeder link delay will have a systematic modelling error as time elapses from the Epoch time (under the assumption that the Epoch time </w:t>
      </w:r>
      <w:r w:rsidR="002E74BA">
        <w:t xml:space="preserve">is used </w:t>
      </w:r>
      <w:proofErr w:type="spellStart"/>
      <w:r w:rsidR="002E74BA">
        <w:t>ot</w:t>
      </w:r>
      <w:proofErr w:type="spellEnd"/>
      <w:r w:rsidR="002E74BA">
        <w:t xml:space="preserve"> provide common TA related parameters that will lead to zero modelling error at the Epoch time</w:t>
      </w:r>
      <w:r w:rsidR="0092452C">
        <w:t>. This modelling error is shown in</w:t>
      </w:r>
      <w:r w:rsidR="0032472E">
        <w:t xml:space="preserve"> </w:t>
      </w:r>
      <w:r w:rsidR="0032472E">
        <w:fldChar w:fldCharType="begin"/>
      </w:r>
      <w:r w:rsidR="0032472E">
        <w:instrText xml:space="preserve"> REF _Ref86929953 \h </w:instrText>
      </w:r>
      <w:r w:rsidR="0032472E">
        <w:fldChar w:fldCharType="separate"/>
      </w:r>
      <w:r w:rsidR="0032472E">
        <w:t xml:space="preserve">Figure </w:t>
      </w:r>
      <w:r w:rsidR="0032472E">
        <w:rPr>
          <w:noProof/>
        </w:rPr>
        <w:t>1</w:t>
      </w:r>
      <w:r w:rsidR="0032472E">
        <w:fldChar w:fldCharType="end"/>
      </w:r>
      <w:r w:rsidR="0032472E">
        <w:t xml:space="preserve">, where it is seen that </w:t>
      </w:r>
      <w:r w:rsidR="00F44B39">
        <w:t xml:space="preserve">the amount of modelling error is </w:t>
      </w:r>
      <w:r w:rsidR="009E5AC0">
        <w:t xml:space="preserve">changing </w:t>
      </w:r>
      <w:r w:rsidR="00F44B39">
        <w:t xml:space="preserve">as a function of </w:t>
      </w:r>
      <w:r w:rsidR="009E5AC0">
        <w:t xml:space="preserve">“time since Epoch” as well as “elevation angle”. </w:t>
      </w:r>
      <w:proofErr w:type="gramStart"/>
      <w:r w:rsidR="009E5AC0">
        <w:t>A number of</w:t>
      </w:r>
      <w:proofErr w:type="gramEnd"/>
      <w:r w:rsidR="009E5AC0">
        <w:t xml:space="preserve"> methods may be</w:t>
      </w:r>
      <w:r w:rsidR="00165163">
        <w:t xml:space="preserve"> considered to </w:t>
      </w:r>
      <w:r w:rsidR="0035178F">
        <w:t xml:space="preserve">reduce the impacts of </w:t>
      </w:r>
      <w:r w:rsidR="005F62BD">
        <w:t>the systematic modelling error as a function of time elapsed since the Epoch time</w:t>
      </w:r>
      <w:r w:rsidR="000A7E0F">
        <w:t xml:space="preserve">. These </w:t>
      </w:r>
      <w:proofErr w:type="gramStart"/>
      <w:r w:rsidR="000A7E0F">
        <w:t>are;</w:t>
      </w:r>
      <w:proofErr w:type="gramEnd"/>
      <w:r w:rsidR="000A7E0F">
        <w:t xml:space="preserve"> </w:t>
      </w:r>
      <w:r w:rsidR="006C292A">
        <w:t xml:space="preserve">(a) </w:t>
      </w:r>
      <w:r w:rsidR="000A7E0F">
        <w:t xml:space="preserve">Additional </w:t>
      </w:r>
      <w:r w:rsidR="007E32C7">
        <w:t xml:space="preserve">polynomial </w:t>
      </w:r>
      <w:r w:rsidR="000A7E0F">
        <w:t xml:space="preserve">components of the </w:t>
      </w:r>
      <w:r w:rsidR="007E32C7">
        <w:t xml:space="preserve">descriptor for the common TA, </w:t>
      </w:r>
      <w:r w:rsidR="00D04A80">
        <w:t xml:space="preserve">(b) UE obtaining the additional polynomial components by reading multiple versions of the ephemeris information, </w:t>
      </w:r>
      <w:r w:rsidR="0020572C">
        <w:t xml:space="preserve">(c) reducing the validity time of the ephemeris information, and </w:t>
      </w:r>
      <w:r w:rsidR="00D04A80">
        <w:t>(</w:t>
      </w:r>
      <w:r w:rsidR="0020572C">
        <w:t>d</w:t>
      </w:r>
      <w:r w:rsidR="00D04A80">
        <w:t xml:space="preserve">) </w:t>
      </w:r>
      <w:r w:rsidR="00FF4417">
        <w:t xml:space="preserve">forcing UEs to </w:t>
      </w:r>
      <w:r w:rsidR="00A425F6">
        <w:t xml:space="preserve">use specific versions of the ephemeris information such that all UE will have coordinated application time of the </w:t>
      </w:r>
      <w:proofErr w:type="spellStart"/>
      <w:r w:rsidR="00A425F6">
        <w:t>ephemris</w:t>
      </w:r>
      <w:proofErr w:type="spellEnd"/>
      <w:r w:rsidR="00A425F6">
        <w:t xml:space="preserve"> </w:t>
      </w:r>
      <w:r w:rsidR="003119EB">
        <w:t>information. These alternatives will shortly be describ</w:t>
      </w:r>
      <w:r w:rsidR="003119EB" w:rsidRPr="00575049">
        <w:t>ed below.</w:t>
      </w:r>
    </w:p>
    <w:p w14:paraId="752B2055" w14:textId="02E5F54D" w:rsidR="00BA7FCD" w:rsidRDefault="003119EB" w:rsidP="00BA7FCD">
      <w:pPr>
        <w:pStyle w:val="ListParagraph"/>
        <w:numPr>
          <w:ilvl w:val="0"/>
          <w:numId w:val="36"/>
        </w:numPr>
        <w:rPr>
          <w:sz w:val="20"/>
          <w:szCs w:val="20"/>
        </w:rPr>
      </w:pPr>
      <w:proofErr w:type="spellStart"/>
      <w:r w:rsidRPr="00575049">
        <w:rPr>
          <w:sz w:val="20"/>
          <w:szCs w:val="20"/>
        </w:rPr>
        <w:t>The</w:t>
      </w:r>
      <w:proofErr w:type="spellEnd"/>
      <w:r w:rsidRPr="00575049">
        <w:rPr>
          <w:sz w:val="20"/>
          <w:szCs w:val="20"/>
        </w:rPr>
        <w:t xml:space="preserve"> </w:t>
      </w:r>
      <w:proofErr w:type="spellStart"/>
      <w:r w:rsidRPr="00575049">
        <w:rPr>
          <w:sz w:val="20"/>
          <w:szCs w:val="20"/>
        </w:rPr>
        <w:t>addition</w:t>
      </w:r>
      <w:proofErr w:type="spellEnd"/>
      <w:r w:rsidRPr="00575049">
        <w:rPr>
          <w:sz w:val="20"/>
          <w:szCs w:val="20"/>
        </w:rPr>
        <w:t xml:space="preserve"> of </w:t>
      </w:r>
      <w:proofErr w:type="spellStart"/>
      <w:r w:rsidRPr="00575049">
        <w:rPr>
          <w:sz w:val="20"/>
          <w:szCs w:val="20"/>
        </w:rPr>
        <w:t>higher</w:t>
      </w:r>
      <w:proofErr w:type="spellEnd"/>
      <w:r w:rsidRPr="00575049">
        <w:rPr>
          <w:sz w:val="20"/>
          <w:szCs w:val="20"/>
        </w:rPr>
        <w:t xml:space="preserve"> </w:t>
      </w:r>
      <w:proofErr w:type="spellStart"/>
      <w:r w:rsidRPr="00575049">
        <w:rPr>
          <w:sz w:val="20"/>
          <w:szCs w:val="20"/>
        </w:rPr>
        <w:t>order</w:t>
      </w:r>
      <w:proofErr w:type="spellEnd"/>
      <w:r w:rsidRPr="00575049">
        <w:rPr>
          <w:sz w:val="20"/>
          <w:szCs w:val="20"/>
        </w:rPr>
        <w:t xml:space="preserve"> </w:t>
      </w:r>
      <w:proofErr w:type="spellStart"/>
      <w:r w:rsidRPr="00575049">
        <w:rPr>
          <w:sz w:val="20"/>
          <w:szCs w:val="20"/>
        </w:rPr>
        <w:t>polynomial</w:t>
      </w:r>
      <w:proofErr w:type="spellEnd"/>
      <w:r w:rsidRPr="00575049">
        <w:rPr>
          <w:sz w:val="20"/>
          <w:szCs w:val="20"/>
        </w:rPr>
        <w:t xml:space="preserve"> </w:t>
      </w:r>
      <w:proofErr w:type="spellStart"/>
      <w:r w:rsidR="00BE2B86" w:rsidRPr="00575049">
        <w:rPr>
          <w:sz w:val="20"/>
          <w:szCs w:val="20"/>
        </w:rPr>
        <w:t>parameters</w:t>
      </w:r>
      <w:proofErr w:type="spellEnd"/>
      <w:r w:rsidR="00BE2B86" w:rsidRPr="00575049">
        <w:rPr>
          <w:sz w:val="20"/>
          <w:szCs w:val="20"/>
        </w:rPr>
        <w:t xml:space="preserve"> was </w:t>
      </w:r>
      <w:proofErr w:type="spellStart"/>
      <w:r w:rsidR="00BE2B86" w:rsidRPr="00575049">
        <w:rPr>
          <w:sz w:val="20"/>
          <w:szCs w:val="20"/>
        </w:rPr>
        <w:t>discussed</w:t>
      </w:r>
      <w:proofErr w:type="spellEnd"/>
      <w:r w:rsidR="00BE2B86" w:rsidRPr="00575049">
        <w:rPr>
          <w:sz w:val="20"/>
          <w:szCs w:val="20"/>
        </w:rPr>
        <w:t xml:space="preserve"> </w:t>
      </w:r>
      <w:proofErr w:type="spellStart"/>
      <w:r w:rsidR="00BE2B86" w:rsidRPr="00575049">
        <w:rPr>
          <w:sz w:val="20"/>
          <w:szCs w:val="20"/>
        </w:rPr>
        <w:t>extensively</w:t>
      </w:r>
      <w:proofErr w:type="spellEnd"/>
      <w:r w:rsidR="00BE2B86" w:rsidRPr="00575049">
        <w:rPr>
          <w:sz w:val="20"/>
          <w:szCs w:val="20"/>
        </w:rPr>
        <w:t xml:space="preserve"> </w:t>
      </w:r>
      <w:proofErr w:type="spellStart"/>
      <w:r w:rsidR="00BE2B86" w:rsidRPr="00575049">
        <w:rPr>
          <w:sz w:val="20"/>
          <w:szCs w:val="20"/>
        </w:rPr>
        <w:t>during</w:t>
      </w:r>
      <w:proofErr w:type="spellEnd"/>
      <w:r w:rsidR="00BE2B86" w:rsidRPr="00575049">
        <w:rPr>
          <w:sz w:val="20"/>
          <w:szCs w:val="20"/>
        </w:rPr>
        <w:t xml:space="preserve"> </w:t>
      </w:r>
      <w:proofErr w:type="spellStart"/>
      <w:r w:rsidR="00BE2B86" w:rsidRPr="00575049">
        <w:rPr>
          <w:sz w:val="20"/>
          <w:szCs w:val="20"/>
        </w:rPr>
        <w:t>the</w:t>
      </w:r>
      <w:proofErr w:type="spellEnd"/>
      <w:r w:rsidR="00BE2B86" w:rsidRPr="00575049">
        <w:rPr>
          <w:sz w:val="20"/>
          <w:szCs w:val="20"/>
        </w:rPr>
        <w:t xml:space="preserve"> </w:t>
      </w:r>
      <w:proofErr w:type="spellStart"/>
      <w:r w:rsidR="00BE2B86" w:rsidRPr="00575049">
        <w:rPr>
          <w:sz w:val="20"/>
          <w:szCs w:val="20"/>
        </w:rPr>
        <w:t>normative</w:t>
      </w:r>
      <w:proofErr w:type="spellEnd"/>
      <w:r w:rsidR="00BE2B86" w:rsidRPr="00575049">
        <w:rPr>
          <w:sz w:val="20"/>
          <w:szCs w:val="20"/>
        </w:rPr>
        <w:t xml:space="preserve"> </w:t>
      </w:r>
      <w:proofErr w:type="spellStart"/>
      <w:r w:rsidR="00BE2B86" w:rsidRPr="00575049">
        <w:rPr>
          <w:sz w:val="20"/>
          <w:szCs w:val="20"/>
        </w:rPr>
        <w:t>phase</w:t>
      </w:r>
      <w:proofErr w:type="spellEnd"/>
      <w:r w:rsidR="00BE2B86" w:rsidRPr="00575049">
        <w:rPr>
          <w:sz w:val="20"/>
          <w:szCs w:val="20"/>
        </w:rPr>
        <w:t xml:space="preserve"> of Rel-17 NR </w:t>
      </w:r>
      <w:proofErr w:type="spellStart"/>
      <w:r w:rsidR="00BE2B86" w:rsidRPr="00575049">
        <w:rPr>
          <w:sz w:val="20"/>
          <w:szCs w:val="20"/>
        </w:rPr>
        <w:t>over</w:t>
      </w:r>
      <w:proofErr w:type="spellEnd"/>
      <w:r w:rsidR="00BE2B86" w:rsidRPr="00575049">
        <w:rPr>
          <w:sz w:val="20"/>
          <w:szCs w:val="20"/>
        </w:rPr>
        <w:t xml:space="preserve"> NTN, and </w:t>
      </w:r>
      <w:proofErr w:type="spellStart"/>
      <w:r w:rsidR="00BE2B86" w:rsidRPr="00575049">
        <w:rPr>
          <w:sz w:val="20"/>
          <w:szCs w:val="20"/>
        </w:rPr>
        <w:t>the</w:t>
      </w:r>
      <w:proofErr w:type="spellEnd"/>
      <w:r w:rsidR="00BE2B86" w:rsidRPr="00575049">
        <w:rPr>
          <w:sz w:val="20"/>
          <w:szCs w:val="20"/>
        </w:rPr>
        <w:t xml:space="preserve"> </w:t>
      </w:r>
      <w:proofErr w:type="spellStart"/>
      <w:r w:rsidR="00BE2B86" w:rsidRPr="00575049">
        <w:rPr>
          <w:sz w:val="20"/>
          <w:szCs w:val="20"/>
        </w:rPr>
        <w:t>conclusions</w:t>
      </w:r>
      <w:proofErr w:type="spellEnd"/>
      <w:r w:rsidR="00BE2B86" w:rsidRPr="00575049">
        <w:rPr>
          <w:sz w:val="20"/>
          <w:szCs w:val="20"/>
        </w:rPr>
        <w:t xml:space="preserve"> </w:t>
      </w:r>
      <w:proofErr w:type="spellStart"/>
      <w:r w:rsidR="00BE2B86" w:rsidRPr="00575049">
        <w:rPr>
          <w:sz w:val="20"/>
          <w:szCs w:val="20"/>
        </w:rPr>
        <w:t>from</w:t>
      </w:r>
      <w:proofErr w:type="spellEnd"/>
      <w:r w:rsidR="00BE2B86" w:rsidRPr="00575049">
        <w:rPr>
          <w:sz w:val="20"/>
          <w:szCs w:val="20"/>
        </w:rPr>
        <w:t xml:space="preserve"> </w:t>
      </w:r>
      <w:proofErr w:type="spellStart"/>
      <w:r w:rsidR="00BE2B86" w:rsidRPr="00575049">
        <w:rPr>
          <w:sz w:val="20"/>
          <w:szCs w:val="20"/>
        </w:rPr>
        <w:t>this</w:t>
      </w:r>
      <w:proofErr w:type="spellEnd"/>
      <w:r w:rsidR="00BE2B86" w:rsidRPr="00575049">
        <w:rPr>
          <w:sz w:val="20"/>
          <w:szCs w:val="20"/>
        </w:rPr>
        <w:t xml:space="preserve"> was </w:t>
      </w:r>
      <w:proofErr w:type="spellStart"/>
      <w:r w:rsidR="00BE2B86" w:rsidRPr="00575049">
        <w:rPr>
          <w:sz w:val="20"/>
          <w:szCs w:val="20"/>
        </w:rPr>
        <w:t>that</w:t>
      </w:r>
      <w:proofErr w:type="spellEnd"/>
      <w:r w:rsidR="00BE2B86" w:rsidRPr="00575049">
        <w:rPr>
          <w:sz w:val="20"/>
          <w:szCs w:val="20"/>
        </w:rPr>
        <w:t xml:space="preserve"> </w:t>
      </w:r>
      <w:proofErr w:type="spellStart"/>
      <w:r w:rsidR="00575049" w:rsidRPr="00575049">
        <w:rPr>
          <w:sz w:val="20"/>
          <w:szCs w:val="20"/>
        </w:rPr>
        <w:t>adding</w:t>
      </w:r>
      <w:proofErr w:type="spellEnd"/>
      <w:r w:rsidR="00575049" w:rsidRPr="00575049">
        <w:rPr>
          <w:sz w:val="20"/>
          <w:szCs w:val="20"/>
        </w:rPr>
        <w:t xml:space="preserve"> a 3rd (</w:t>
      </w:r>
      <w:proofErr w:type="spellStart"/>
      <w:r w:rsidR="00575049" w:rsidRPr="00575049">
        <w:rPr>
          <w:sz w:val="20"/>
          <w:szCs w:val="20"/>
        </w:rPr>
        <w:t>or</w:t>
      </w:r>
      <w:proofErr w:type="spellEnd"/>
      <w:r w:rsidR="00575049" w:rsidRPr="00575049">
        <w:rPr>
          <w:sz w:val="20"/>
          <w:szCs w:val="20"/>
        </w:rPr>
        <w:t xml:space="preserve"> 4th) </w:t>
      </w:r>
      <w:proofErr w:type="spellStart"/>
      <w:r w:rsidR="00575049" w:rsidRPr="00575049">
        <w:rPr>
          <w:sz w:val="20"/>
          <w:szCs w:val="20"/>
        </w:rPr>
        <w:t>order</w:t>
      </w:r>
      <w:proofErr w:type="spellEnd"/>
      <w:r w:rsidR="00575049" w:rsidRPr="00575049">
        <w:rPr>
          <w:sz w:val="20"/>
          <w:szCs w:val="20"/>
        </w:rPr>
        <w:t xml:space="preserve"> </w:t>
      </w:r>
      <w:proofErr w:type="spellStart"/>
      <w:r w:rsidR="00575049" w:rsidRPr="00575049">
        <w:rPr>
          <w:sz w:val="20"/>
          <w:szCs w:val="20"/>
        </w:rPr>
        <w:t>polynomial</w:t>
      </w:r>
      <w:proofErr w:type="spellEnd"/>
      <w:r w:rsidR="00575049" w:rsidRPr="00575049">
        <w:rPr>
          <w:sz w:val="20"/>
          <w:szCs w:val="20"/>
        </w:rPr>
        <w:t xml:space="preserve"> </w:t>
      </w:r>
      <w:proofErr w:type="spellStart"/>
      <w:r w:rsidR="00575049" w:rsidRPr="00575049">
        <w:rPr>
          <w:sz w:val="20"/>
          <w:szCs w:val="20"/>
        </w:rPr>
        <w:t>coefficient</w:t>
      </w:r>
      <w:proofErr w:type="spellEnd"/>
      <w:r w:rsidR="00575049" w:rsidRPr="00575049">
        <w:rPr>
          <w:sz w:val="20"/>
          <w:szCs w:val="20"/>
        </w:rPr>
        <w:t xml:space="preserve"> </w:t>
      </w:r>
      <w:proofErr w:type="spellStart"/>
      <w:r w:rsidR="00575049" w:rsidRPr="00575049">
        <w:rPr>
          <w:sz w:val="20"/>
          <w:szCs w:val="20"/>
        </w:rPr>
        <w:t>would</w:t>
      </w:r>
      <w:proofErr w:type="spellEnd"/>
      <w:r w:rsidR="00575049" w:rsidRPr="00575049">
        <w:rPr>
          <w:sz w:val="20"/>
          <w:szCs w:val="20"/>
        </w:rPr>
        <w:t xml:space="preserve"> </w:t>
      </w:r>
      <w:proofErr w:type="spellStart"/>
      <w:r w:rsidR="00575049" w:rsidRPr="00575049">
        <w:rPr>
          <w:sz w:val="20"/>
          <w:szCs w:val="20"/>
        </w:rPr>
        <w:t>not</w:t>
      </w:r>
      <w:proofErr w:type="spellEnd"/>
      <w:r w:rsidR="00575049" w:rsidRPr="00575049">
        <w:rPr>
          <w:sz w:val="20"/>
          <w:szCs w:val="20"/>
        </w:rPr>
        <w:t xml:space="preserve"> </w:t>
      </w:r>
      <w:proofErr w:type="spellStart"/>
      <w:r w:rsidR="00575049" w:rsidRPr="00575049">
        <w:rPr>
          <w:sz w:val="20"/>
          <w:szCs w:val="20"/>
        </w:rPr>
        <w:t>be</w:t>
      </w:r>
      <w:proofErr w:type="spellEnd"/>
      <w:r w:rsidR="00575049" w:rsidRPr="00575049">
        <w:rPr>
          <w:sz w:val="20"/>
          <w:szCs w:val="20"/>
        </w:rPr>
        <w:t xml:space="preserve"> </w:t>
      </w:r>
      <w:proofErr w:type="spellStart"/>
      <w:r w:rsidR="00575049" w:rsidRPr="00575049">
        <w:rPr>
          <w:sz w:val="20"/>
          <w:szCs w:val="20"/>
        </w:rPr>
        <w:t>needed</w:t>
      </w:r>
      <w:proofErr w:type="spellEnd"/>
      <w:r w:rsidR="00575049" w:rsidRPr="00575049">
        <w:rPr>
          <w:sz w:val="20"/>
          <w:szCs w:val="20"/>
        </w:rPr>
        <w:t xml:space="preserve">. </w:t>
      </w:r>
      <w:proofErr w:type="spellStart"/>
      <w:r w:rsidR="00575049" w:rsidRPr="00575049">
        <w:rPr>
          <w:sz w:val="20"/>
          <w:szCs w:val="20"/>
        </w:rPr>
        <w:t>Given</w:t>
      </w:r>
      <w:proofErr w:type="spellEnd"/>
      <w:r w:rsidR="00575049" w:rsidRPr="00575049">
        <w:rPr>
          <w:sz w:val="20"/>
          <w:szCs w:val="20"/>
        </w:rPr>
        <w:t xml:space="preserve"> </w:t>
      </w:r>
      <w:proofErr w:type="spellStart"/>
      <w:r w:rsidR="00575049" w:rsidRPr="00575049">
        <w:rPr>
          <w:sz w:val="20"/>
          <w:szCs w:val="20"/>
        </w:rPr>
        <w:t>that</w:t>
      </w:r>
      <w:proofErr w:type="spellEnd"/>
      <w:r w:rsidR="00575049" w:rsidRPr="00575049">
        <w:rPr>
          <w:sz w:val="20"/>
          <w:szCs w:val="20"/>
        </w:rPr>
        <w:t xml:space="preserve"> </w:t>
      </w:r>
      <w:proofErr w:type="spellStart"/>
      <w:r w:rsidR="00BA7FCD">
        <w:rPr>
          <w:sz w:val="20"/>
          <w:szCs w:val="20"/>
        </w:rPr>
        <w:t>introcuding</w:t>
      </w:r>
      <w:proofErr w:type="spellEnd"/>
      <w:r w:rsidR="00BA7FCD">
        <w:rPr>
          <w:sz w:val="20"/>
          <w:szCs w:val="20"/>
        </w:rPr>
        <w:t xml:space="preserve"> </w:t>
      </w:r>
      <w:proofErr w:type="spellStart"/>
      <w:r w:rsidR="00BA7FCD">
        <w:rPr>
          <w:sz w:val="20"/>
          <w:szCs w:val="20"/>
        </w:rPr>
        <w:t>additional</w:t>
      </w:r>
      <w:proofErr w:type="spellEnd"/>
      <w:r w:rsidR="00BA7FCD">
        <w:rPr>
          <w:sz w:val="20"/>
          <w:szCs w:val="20"/>
        </w:rPr>
        <w:t xml:space="preserve"> </w:t>
      </w:r>
      <w:proofErr w:type="spellStart"/>
      <w:r w:rsidR="00BA7FCD">
        <w:rPr>
          <w:sz w:val="20"/>
          <w:szCs w:val="20"/>
        </w:rPr>
        <w:t>components</w:t>
      </w:r>
      <w:proofErr w:type="spellEnd"/>
      <w:r w:rsidR="00BA7FCD">
        <w:rPr>
          <w:sz w:val="20"/>
          <w:szCs w:val="20"/>
        </w:rPr>
        <w:t xml:space="preserve"> to </w:t>
      </w:r>
      <w:proofErr w:type="spellStart"/>
      <w:r w:rsidR="00BA7FCD">
        <w:rPr>
          <w:sz w:val="20"/>
          <w:szCs w:val="20"/>
        </w:rPr>
        <w:t>the</w:t>
      </w:r>
      <w:proofErr w:type="spellEnd"/>
      <w:r w:rsidR="00BA7FCD">
        <w:rPr>
          <w:sz w:val="20"/>
          <w:szCs w:val="20"/>
        </w:rPr>
        <w:t xml:space="preserve"> SIB19 at </w:t>
      </w:r>
      <w:proofErr w:type="spellStart"/>
      <w:r w:rsidR="00BA7FCD">
        <w:rPr>
          <w:sz w:val="20"/>
          <w:szCs w:val="20"/>
        </w:rPr>
        <w:t>this</w:t>
      </w:r>
      <w:proofErr w:type="spellEnd"/>
      <w:r w:rsidR="00BA7FCD">
        <w:rPr>
          <w:sz w:val="20"/>
          <w:szCs w:val="20"/>
        </w:rPr>
        <w:t xml:space="preserve"> </w:t>
      </w:r>
      <w:proofErr w:type="spellStart"/>
      <w:r w:rsidR="00BA7FCD">
        <w:rPr>
          <w:sz w:val="20"/>
          <w:szCs w:val="20"/>
        </w:rPr>
        <w:t>stage</w:t>
      </w:r>
      <w:proofErr w:type="spellEnd"/>
      <w:r w:rsidR="00BA7FCD">
        <w:rPr>
          <w:sz w:val="20"/>
          <w:szCs w:val="20"/>
        </w:rPr>
        <w:t xml:space="preserve"> of </w:t>
      </w:r>
      <w:proofErr w:type="spellStart"/>
      <w:r w:rsidR="00BA7FCD">
        <w:rPr>
          <w:sz w:val="20"/>
          <w:szCs w:val="20"/>
        </w:rPr>
        <w:t>specification</w:t>
      </w:r>
      <w:proofErr w:type="spellEnd"/>
      <w:r w:rsidR="00BA7FCD">
        <w:rPr>
          <w:sz w:val="20"/>
          <w:szCs w:val="20"/>
        </w:rPr>
        <w:t xml:space="preserve"> </w:t>
      </w:r>
      <w:proofErr w:type="spellStart"/>
      <w:r w:rsidR="00BA7FCD">
        <w:rPr>
          <w:sz w:val="20"/>
          <w:szCs w:val="20"/>
        </w:rPr>
        <w:t>would</w:t>
      </w:r>
      <w:proofErr w:type="spellEnd"/>
      <w:r w:rsidR="00BA7FCD">
        <w:rPr>
          <w:sz w:val="20"/>
          <w:szCs w:val="20"/>
        </w:rPr>
        <w:t xml:space="preserve"> </w:t>
      </w:r>
      <w:proofErr w:type="spellStart"/>
      <w:r w:rsidR="00BA7FCD">
        <w:rPr>
          <w:sz w:val="20"/>
          <w:szCs w:val="20"/>
        </w:rPr>
        <w:t>cause</w:t>
      </w:r>
      <w:proofErr w:type="spellEnd"/>
      <w:r w:rsidR="00BA7FCD">
        <w:rPr>
          <w:sz w:val="20"/>
          <w:szCs w:val="20"/>
        </w:rPr>
        <w:t xml:space="preserve"> </w:t>
      </w:r>
      <w:proofErr w:type="spellStart"/>
      <w:r w:rsidR="00BA7FCD">
        <w:rPr>
          <w:sz w:val="20"/>
          <w:szCs w:val="20"/>
        </w:rPr>
        <w:t>potential</w:t>
      </w:r>
      <w:proofErr w:type="spellEnd"/>
      <w:r w:rsidR="00BA7FCD">
        <w:rPr>
          <w:sz w:val="20"/>
          <w:szCs w:val="20"/>
        </w:rPr>
        <w:t xml:space="preserve"> </w:t>
      </w:r>
      <w:proofErr w:type="spellStart"/>
      <w:r w:rsidR="00BA7FCD">
        <w:rPr>
          <w:sz w:val="20"/>
          <w:szCs w:val="20"/>
        </w:rPr>
        <w:t>issues</w:t>
      </w:r>
      <w:proofErr w:type="spellEnd"/>
      <w:r w:rsidR="00BA7FCD">
        <w:rPr>
          <w:sz w:val="20"/>
          <w:szCs w:val="20"/>
        </w:rPr>
        <w:t xml:space="preserve"> </w:t>
      </w:r>
      <w:proofErr w:type="spellStart"/>
      <w:r w:rsidR="00BA7FCD">
        <w:rPr>
          <w:sz w:val="20"/>
          <w:szCs w:val="20"/>
        </w:rPr>
        <w:t>with</w:t>
      </w:r>
      <w:proofErr w:type="spellEnd"/>
      <w:r w:rsidR="00BA7FCD">
        <w:rPr>
          <w:sz w:val="20"/>
          <w:szCs w:val="20"/>
        </w:rPr>
        <w:t xml:space="preserve"> </w:t>
      </w:r>
      <w:proofErr w:type="spellStart"/>
      <w:r w:rsidR="00BA7FCD">
        <w:rPr>
          <w:sz w:val="20"/>
          <w:szCs w:val="20"/>
        </w:rPr>
        <w:t>backwards</w:t>
      </w:r>
      <w:proofErr w:type="spellEnd"/>
      <w:r w:rsidR="00BA7FCD">
        <w:rPr>
          <w:sz w:val="20"/>
          <w:szCs w:val="20"/>
        </w:rPr>
        <w:t xml:space="preserve"> and </w:t>
      </w:r>
      <w:proofErr w:type="spellStart"/>
      <w:r w:rsidR="00BA7FCD">
        <w:rPr>
          <w:sz w:val="20"/>
          <w:szCs w:val="20"/>
        </w:rPr>
        <w:t>forwards</w:t>
      </w:r>
      <w:proofErr w:type="spellEnd"/>
      <w:r w:rsidR="00BA7FCD">
        <w:rPr>
          <w:sz w:val="20"/>
          <w:szCs w:val="20"/>
        </w:rPr>
        <w:t xml:space="preserve"> </w:t>
      </w:r>
      <w:proofErr w:type="spellStart"/>
      <w:r w:rsidR="00BA7FCD">
        <w:rPr>
          <w:sz w:val="20"/>
          <w:szCs w:val="20"/>
        </w:rPr>
        <w:t>compatibility</w:t>
      </w:r>
      <w:proofErr w:type="spellEnd"/>
      <w:r w:rsidR="00BA7FCD">
        <w:rPr>
          <w:sz w:val="20"/>
          <w:szCs w:val="20"/>
        </w:rPr>
        <w:t xml:space="preserve">, </w:t>
      </w:r>
      <w:proofErr w:type="spellStart"/>
      <w:r w:rsidR="00BA7FCD">
        <w:rPr>
          <w:sz w:val="20"/>
          <w:szCs w:val="20"/>
        </w:rPr>
        <w:t>this</w:t>
      </w:r>
      <w:proofErr w:type="spellEnd"/>
      <w:r w:rsidR="00BA7FCD">
        <w:rPr>
          <w:sz w:val="20"/>
          <w:szCs w:val="20"/>
        </w:rPr>
        <w:t xml:space="preserve"> </w:t>
      </w:r>
      <w:proofErr w:type="spellStart"/>
      <w:r w:rsidR="00BA7FCD">
        <w:rPr>
          <w:sz w:val="20"/>
          <w:szCs w:val="20"/>
        </w:rPr>
        <w:t>would</w:t>
      </w:r>
      <w:proofErr w:type="spellEnd"/>
      <w:r w:rsidR="00BA7FCD">
        <w:rPr>
          <w:sz w:val="20"/>
          <w:szCs w:val="20"/>
        </w:rPr>
        <w:t xml:space="preserve"> </w:t>
      </w:r>
      <w:proofErr w:type="spellStart"/>
      <w:r w:rsidR="00BA7FCD">
        <w:rPr>
          <w:sz w:val="20"/>
          <w:szCs w:val="20"/>
        </w:rPr>
        <w:t>not</w:t>
      </w:r>
      <w:proofErr w:type="spellEnd"/>
      <w:r w:rsidR="00BA7FCD">
        <w:rPr>
          <w:sz w:val="20"/>
          <w:szCs w:val="20"/>
        </w:rPr>
        <w:t xml:space="preserve"> </w:t>
      </w:r>
      <w:proofErr w:type="spellStart"/>
      <w:r w:rsidR="00BA7FCD">
        <w:rPr>
          <w:sz w:val="20"/>
          <w:szCs w:val="20"/>
        </w:rPr>
        <w:t>be</w:t>
      </w:r>
      <w:proofErr w:type="spellEnd"/>
      <w:r w:rsidR="00BA7FCD">
        <w:rPr>
          <w:sz w:val="20"/>
          <w:szCs w:val="20"/>
        </w:rPr>
        <w:t xml:space="preserve"> </w:t>
      </w:r>
      <w:proofErr w:type="spellStart"/>
      <w:r w:rsidR="00BA7FCD">
        <w:rPr>
          <w:sz w:val="20"/>
          <w:szCs w:val="20"/>
        </w:rPr>
        <w:t>seen</w:t>
      </w:r>
      <w:proofErr w:type="spellEnd"/>
      <w:r w:rsidR="00BA7FCD">
        <w:rPr>
          <w:sz w:val="20"/>
          <w:szCs w:val="20"/>
        </w:rPr>
        <w:t xml:space="preserve"> as an </w:t>
      </w:r>
      <w:proofErr w:type="spellStart"/>
      <w:r w:rsidR="00BA7FCD">
        <w:rPr>
          <w:sz w:val="20"/>
          <w:szCs w:val="20"/>
        </w:rPr>
        <w:t>attractive</w:t>
      </w:r>
      <w:proofErr w:type="spellEnd"/>
      <w:r w:rsidR="00BA7FCD">
        <w:rPr>
          <w:sz w:val="20"/>
          <w:szCs w:val="20"/>
        </w:rPr>
        <w:t xml:space="preserve"> </w:t>
      </w:r>
      <w:proofErr w:type="spellStart"/>
      <w:r w:rsidR="00BA7FCD">
        <w:rPr>
          <w:sz w:val="20"/>
          <w:szCs w:val="20"/>
        </w:rPr>
        <w:t>solution</w:t>
      </w:r>
      <w:proofErr w:type="spellEnd"/>
      <w:r w:rsidR="00BA7FCD">
        <w:rPr>
          <w:sz w:val="20"/>
          <w:szCs w:val="20"/>
        </w:rPr>
        <w:t>.</w:t>
      </w:r>
    </w:p>
    <w:p w14:paraId="640C6C14" w14:textId="57B8C8BE" w:rsidR="00BA7FCD" w:rsidRDefault="005155CE" w:rsidP="00BA7FCD">
      <w:pPr>
        <w:pStyle w:val="ListParagraph"/>
        <w:numPr>
          <w:ilvl w:val="0"/>
          <w:numId w:val="36"/>
        </w:numPr>
        <w:rPr>
          <w:sz w:val="20"/>
          <w:szCs w:val="20"/>
        </w:rPr>
      </w:pPr>
      <w:r>
        <w:rPr>
          <w:sz w:val="20"/>
          <w:szCs w:val="20"/>
        </w:rPr>
        <w:t xml:space="preserve">It </w:t>
      </w:r>
      <w:proofErr w:type="spellStart"/>
      <w:r>
        <w:rPr>
          <w:sz w:val="20"/>
          <w:szCs w:val="20"/>
        </w:rPr>
        <w:t>has</w:t>
      </w:r>
      <w:proofErr w:type="spellEnd"/>
      <w:r>
        <w:rPr>
          <w:sz w:val="20"/>
          <w:szCs w:val="20"/>
        </w:rPr>
        <w:t xml:space="preserve"> </w:t>
      </w:r>
      <w:proofErr w:type="spellStart"/>
      <w:r>
        <w:rPr>
          <w:sz w:val="20"/>
          <w:szCs w:val="20"/>
        </w:rPr>
        <w:t>been</w:t>
      </w:r>
      <w:proofErr w:type="spellEnd"/>
      <w:r>
        <w:rPr>
          <w:sz w:val="20"/>
          <w:szCs w:val="20"/>
        </w:rPr>
        <w:t xml:space="preserve"> </w:t>
      </w:r>
      <w:proofErr w:type="spellStart"/>
      <w:r>
        <w:rPr>
          <w:sz w:val="20"/>
          <w:szCs w:val="20"/>
        </w:rPr>
        <w:t>shown</w:t>
      </w:r>
      <w:proofErr w:type="spellEnd"/>
      <w:r>
        <w:rPr>
          <w:sz w:val="20"/>
          <w:szCs w:val="20"/>
        </w:rPr>
        <w:t xml:space="preserve"> in </w:t>
      </w:r>
      <w:proofErr w:type="spellStart"/>
      <w:r>
        <w:rPr>
          <w:sz w:val="20"/>
          <w:szCs w:val="20"/>
        </w:rPr>
        <w:t>earlier</w:t>
      </w:r>
      <w:proofErr w:type="spellEnd"/>
      <w:r>
        <w:rPr>
          <w:sz w:val="20"/>
          <w:szCs w:val="20"/>
        </w:rPr>
        <w:t xml:space="preserve"> </w:t>
      </w:r>
      <w:proofErr w:type="spellStart"/>
      <w:r>
        <w:rPr>
          <w:sz w:val="20"/>
          <w:szCs w:val="20"/>
        </w:rPr>
        <w:t>contributions</w:t>
      </w:r>
      <w:proofErr w:type="spellEnd"/>
      <w:r>
        <w:rPr>
          <w:sz w:val="20"/>
          <w:szCs w:val="20"/>
        </w:rPr>
        <w:t xml:space="preserve"> </w:t>
      </w:r>
      <w:r w:rsidR="00220656">
        <w:rPr>
          <w:sz w:val="20"/>
          <w:szCs w:val="20"/>
        </w:rPr>
        <w:fldChar w:fldCharType="begin"/>
      </w:r>
      <w:r w:rsidR="00220656">
        <w:rPr>
          <w:sz w:val="20"/>
          <w:szCs w:val="20"/>
        </w:rPr>
        <w:instrText xml:space="preserve"> REF _Ref146915029 \r \h </w:instrText>
      </w:r>
      <w:r w:rsidR="00220656">
        <w:rPr>
          <w:sz w:val="20"/>
          <w:szCs w:val="20"/>
        </w:rPr>
      </w:r>
      <w:r w:rsidR="00220656">
        <w:rPr>
          <w:sz w:val="20"/>
          <w:szCs w:val="20"/>
        </w:rPr>
        <w:fldChar w:fldCharType="separate"/>
      </w:r>
      <w:r w:rsidR="00220656">
        <w:rPr>
          <w:sz w:val="20"/>
          <w:szCs w:val="20"/>
        </w:rPr>
        <w:t>[5]</w:t>
      </w:r>
      <w:r w:rsidR="00220656">
        <w:rPr>
          <w:sz w:val="20"/>
          <w:szCs w:val="20"/>
        </w:rPr>
        <w:fldChar w:fldCharType="end"/>
      </w:r>
      <w:r w:rsidR="00220656">
        <w:rPr>
          <w:sz w:val="20"/>
          <w:szCs w:val="20"/>
        </w:rPr>
        <w:t xml:space="preserve"> </w:t>
      </w:r>
      <w:proofErr w:type="spellStart"/>
      <w:r>
        <w:rPr>
          <w:sz w:val="20"/>
          <w:szCs w:val="20"/>
        </w:rPr>
        <w:t>that</w:t>
      </w:r>
      <w:proofErr w:type="spellEnd"/>
      <w:r>
        <w:rPr>
          <w:sz w:val="20"/>
          <w:szCs w:val="20"/>
        </w:rPr>
        <w:t xml:space="preserve"> it is </w:t>
      </w:r>
      <w:proofErr w:type="spellStart"/>
      <w:r>
        <w:rPr>
          <w:sz w:val="20"/>
          <w:szCs w:val="20"/>
        </w:rPr>
        <w:t>possible</w:t>
      </w:r>
      <w:proofErr w:type="spellEnd"/>
      <w:r>
        <w:rPr>
          <w:sz w:val="20"/>
          <w:szCs w:val="20"/>
        </w:rPr>
        <w:t xml:space="preserve"> to </w:t>
      </w:r>
      <w:proofErr w:type="spellStart"/>
      <w:r>
        <w:rPr>
          <w:sz w:val="20"/>
          <w:szCs w:val="20"/>
        </w:rPr>
        <w:t>obtain</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corresponding</w:t>
      </w:r>
      <w:proofErr w:type="spellEnd"/>
      <w:r>
        <w:rPr>
          <w:sz w:val="20"/>
          <w:szCs w:val="20"/>
        </w:rPr>
        <w:t xml:space="preserve"> to </w:t>
      </w:r>
      <w:proofErr w:type="spellStart"/>
      <w:r>
        <w:rPr>
          <w:sz w:val="20"/>
          <w:szCs w:val="20"/>
        </w:rPr>
        <w:t>the</w:t>
      </w:r>
      <w:proofErr w:type="spellEnd"/>
      <w:r>
        <w:rPr>
          <w:sz w:val="20"/>
          <w:szCs w:val="20"/>
        </w:rPr>
        <w:t xml:space="preserve"> 3rd </w:t>
      </w:r>
      <w:proofErr w:type="spellStart"/>
      <w:r>
        <w:rPr>
          <w:sz w:val="20"/>
          <w:szCs w:val="20"/>
        </w:rPr>
        <w:t>order</w:t>
      </w:r>
      <w:proofErr w:type="spellEnd"/>
      <w:r>
        <w:rPr>
          <w:sz w:val="20"/>
          <w:szCs w:val="20"/>
        </w:rPr>
        <w:t xml:space="preserve"> </w:t>
      </w:r>
      <w:proofErr w:type="spellStart"/>
      <w:r w:rsidR="003E6691">
        <w:rPr>
          <w:sz w:val="20"/>
          <w:szCs w:val="20"/>
        </w:rPr>
        <w:t>coefficient</w:t>
      </w:r>
      <w:proofErr w:type="spellEnd"/>
      <w:r w:rsidR="003E6691">
        <w:rPr>
          <w:sz w:val="20"/>
          <w:szCs w:val="20"/>
        </w:rPr>
        <w:t xml:space="preserve"> of </w:t>
      </w:r>
      <w:proofErr w:type="spellStart"/>
      <w:r w:rsidR="003E6691">
        <w:rPr>
          <w:sz w:val="20"/>
          <w:szCs w:val="20"/>
        </w:rPr>
        <w:t>the</w:t>
      </w:r>
      <w:proofErr w:type="spellEnd"/>
      <w:r w:rsidR="003E6691">
        <w:rPr>
          <w:sz w:val="20"/>
          <w:szCs w:val="20"/>
        </w:rPr>
        <w:t xml:space="preserve"> </w:t>
      </w:r>
      <w:proofErr w:type="spellStart"/>
      <w:r w:rsidR="003E6691">
        <w:rPr>
          <w:sz w:val="20"/>
          <w:szCs w:val="20"/>
        </w:rPr>
        <w:t>polynomial</w:t>
      </w:r>
      <w:proofErr w:type="spellEnd"/>
      <w:r w:rsidR="003E6691">
        <w:rPr>
          <w:sz w:val="20"/>
          <w:szCs w:val="20"/>
        </w:rPr>
        <w:t xml:space="preserve"> </w:t>
      </w:r>
      <w:proofErr w:type="spellStart"/>
      <w:r w:rsidR="003E6691">
        <w:rPr>
          <w:sz w:val="20"/>
          <w:szCs w:val="20"/>
        </w:rPr>
        <w:t>describing</w:t>
      </w:r>
      <w:proofErr w:type="spellEnd"/>
      <w:r w:rsidR="003E6691">
        <w:rPr>
          <w:sz w:val="20"/>
          <w:szCs w:val="20"/>
        </w:rPr>
        <w:t xml:space="preserve"> </w:t>
      </w:r>
      <w:proofErr w:type="spellStart"/>
      <w:r w:rsidR="003E6691">
        <w:rPr>
          <w:sz w:val="20"/>
          <w:szCs w:val="20"/>
        </w:rPr>
        <w:t>the</w:t>
      </w:r>
      <w:proofErr w:type="spellEnd"/>
      <w:r w:rsidR="003E6691">
        <w:rPr>
          <w:sz w:val="20"/>
          <w:szCs w:val="20"/>
        </w:rPr>
        <w:t xml:space="preserve"> </w:t>
      </w:r>
      <w:proofErr w:type="spellStart"/>
      <w:r w:rsidR="003E6691">
        <w:rPr>
          <w:sz w:val="20"/>
          <w:szCs w:val="20"/>
        </w:rPr>
        <w:t>Common</w:t>
      </w:r>
      <w:proofErr w:type="spellEnd"/>
      <w:r w:rsidR="003E6691">
        <w:rPr>
          <w:sz w:val="20"/>
          <w:szCs w:val="20"/>
        </w:rPr>
        <w:t xml:space="preserve"> TA </w:t>
      </w:r>
      <w:proofErr w:type="spellStart"/>
      <w:r>
        <w:rPr>
          <w:sz w:val="20"/>
          <w:szCs w:val="20"/>
        </w:rPr>
        <w:t>through</w:t>
      </w:r>
      <w:proofErr w:type="spellEnd"/>
      <w:r>
        <w:rPr>
          <w:sz w:val="20"/>
          <w:szCs w:val="20"/>
        </w:rPr>
        <w:t xml:space="preserve"> </w:t>
      </w:r>
      <w:proofErr w:type="spellStart"/>
      <w:r w:rsidR="003E6691">
        <w:rPr>
          <w:sz w:val="20"/>
          <w:szCs w:val="20"/>
        </w:rPr>
        <w:t>the</w:t>
      </w:r>
      <w:proofErr w:type="spellEnd"/>
      <w:r w:rsidR="003E6691">
        <w:rPr>
          <w:sz w:val="20"/>
          <w:szCs w:val="20"/>
        </w:rPr>
        <w:t xml:space="preserve"> UE </w:t>
      </w:r>
      <w:proofErr w:type="spellStart"/>
      <w:r w:rsidR="003E6691">
        <w:rPr>
          <w:sz w:val="20"/>
          <w:szCs w:val="20"/>
        </w:rPr>
        <w:t>reading</w:t>
      </w:r>
      <w:proofErr w:type="spellEnd"/>
      <w:r w:rsidR="003E6691">
        <w:rPr>
          <w:sz w:val="20"/>
          <w:szCs w:val="20"/>
        </w:rPr>
        <w:t xml:space="preserve"> </w:t>
      </w:r>
      <w:proofErr w:type="spellStart"/>
      <w:r w:rsidR="003E6691">
        <w:rPr>
          <w:sz w:val="20"/>
          <w:szCs w:val="20"/>
        </w:rPr>
        <w:t>more</w:t>
      </w:r>
      <w:proofErr w:type="spellEnd"/>
      <w:r w:rsidR="003E6691">
        <w:rPr>
          <w:sz w:val="20"/>
          <w:szCs w:val="20"/>
        </w:rPr>
        <w:t xml:space="preserve"> </w:t>
      </w:r>
      <w:proofErr w:type="spellStart"/>
      <w:r w:rsidR="003E6691">
        <w:rPr>
          <w:sz w:val="20"/>
          <w:szCs w:val="20"/>
        </w:rPr>
        <w:t>than</w:t>
      </w:r>
      <w:proofErr w:type="spellEnd"/>
      <w:r w:rsidR="003E6691">
        <w:rPr>
          <w:sz w:val="20"/>
          <w:szCs w:val="20"/>
        </w:rPr>
        <w:t xml:space="preserve"> </w:t>
      </w:r>
      <w:proofErr w:type="spellStart"/>
      <w:r w:rsidR="003E6691">
        <w:rPr>
          <w:sz w:val="20"/>
          <w:szCs w:val="20"/>
        </w:rPr>
        <w:t>one</w:t>
      </w:r>
      <w:proofErr w:type="spellEnd"/>
      <w:r w:rsidR="003E6691">
        <w:rPr>
          <w:sz w:val="20"/>
          <w:szCs w:val="20"/>
        </w:rPr>
        <w:t xml:space="preserve"> version of </w:t>
      </w:r>
      <w:proofErr w:type="spellStart"/>
      <w:r w:rsidR="003E6691">
        <w:rPr>
          <w:sz w:val="20"/>
          <w:szCs w:val="20"/>
        </w:rPr>
        <w:t>the</w:t>
      </w:r>
      <w:proofErr w:type="spellEnd"/>
      <w:r w:rsidR="003E6691">
        <w:rPr>
          <w:sz w:val="20"/>
          <w:szCs w:val="20"/>
        </w:rPr>
        <w:t xml:space="preserve"> SIB 19. </w:t>
      </w:r>
      <w:proofErr w:type="spellStart"/>
      <w:r w:rsidR="003E6691">
        <w:rPr>
          <w:sz w:val="20"/>
          <w:szCs w:val="20"/>
        </w:rPr>
        <w:t>This</w:t>
      </w:r>
      <w:proofErr w:type="spellEnd"/>
      <w:r w:rsidR="003E6691">
        <w:rPr>
          <w:sz w:val="20"/>
          <w:szCs w:val="20"/>
        </w:rPr>
        <w:t xml:space="preserve"> </w:t>
      </w:r>
      <w:proofErr w:type="spellStart"/>
      <w:r w:rsidR="003E6691">
        <w:rPr>
          <w:sz w:val="20"/>
          <w:szCs w:val="20"/>
        </w:rPr>
        <w:t>approach</w:t>
      </w:r>
      <w:proofErr w:type="spellEnd"/>
      <w:r w:rsidR="003E6691">
        <w:rPr>
          <w:sz w:val="20"/>
          <w:szCs w:val="20"/>
        </w:rPr>
        <w:t xml:space="preserve"> </w:t>
      </w:r>
      <w:proofErr w:type="spellStart"/>
      <w:r w:rsidR="003E6691">
        <w:rPr>
          <w:sz w:val="20"/>
          <w:szCs w:val="20"/>
        </w:rPr>
        <w:t>will</w:t>
      </w:r>
      <w:proofErr w:type="spellEnd"/>
      <w:r w:rsidR="003E6691">
        <w:rPr>
          <w:sz w:val="20"/>
          <w:szCs w:val="20"/>
        </w:rPr>
        <w:t xml:space="preserve"> </w:t>
      </w:r>
      <w:proofErr w:type="spellStart"/>
      <w:r w:rsidR="003E6691">
        <w:rPr>
          <w:sz w:val="20"/>
          <w:szCs w:val="20"/>
        </w:rPr>
        <w:t>utilize</w:t>
      </w:r>
      <w:proofErr w:type="spellEnd"/>
      <w:r w:rsidR="003E6691">
        <w:rPr>
          <w:sz w:val="20"/>
          <w:szCs w:val="20"/>
        </w:rPr>
        <w:t xml:space="preserve"> </w:t>
      </w:r>
      <w:proofErr w:type="spellStart"/>
      <w:r w:rsidR="003E6691">
        <w:rPr>
          <w:sz w:val="20"/>
          <w:szCs w:val="20"/>
        </w:rPr>
        <w:t>the</w:t>
      </w:r>
      <w:proofErr w:type="spellEnd"/>
      <w:r w:rsidR="003E6691">
        <w:rPr>
          <w:sz w:val="20"/>
          <w:szCs w:val="20"/>
        </w:rPr>
        <w:t xml:space="preserve"> </w:t>
      </w:r>
      <w:proofErr w:type="spellStart"/>
      <w:r w:rsidR="00D77E8D">
        <w:rPr>
          <w:sz w:val="20"/>
          <w:szCs w:val="20"/>
        </w:rPr>
        <w:t>change</w:t>
      </w:r>
      <w:proofErr w:type="spellEnd"/>
      <w:r w:rsidR="00D77E8D">
        <w:rPr>
          <w:sz w:val="20"/>
          <w:szCs w:val="20"/>
        </w:rPr>
        <w:t xml:space="preserve"> of </w:t>
      </w:r>
      <w:proofErr w:type="spellStart"/>
      <w:r w:rsidR="00D77E8D">
        <w:rPr>
          <w:sz w:val="20"/>
          <w:szCs w:val="20"/>
        </w:rPr>
        <w:t>parameters</w:t>
      </w:r>
      <w:proofErr w:type="spellEnd"/>
      <w:r w:rsidR="00D77E8D">
        <w:rPr>
          <w:sz w:val="20"/>
          <w:szCs w:val="20"/>
        </w:rPr>
        <w:t xml:space="preserve"> for </w:t>
      </w:r>
      <w:proofErr w:type="spellStart"/>
      <w:r w:rsidR="00D77E8D">
        <w:rPr>
          <w:sz w:val="20"/>
          <w:szCs w:val="20"/>
        </w:rPr>
        <w:t>the</w:t>
      </w:r>
      <w:proofErr w:type="spellEnd"/>
      <w:r w:rsidR="00D77E8D">
        <w:rPr>
          <w:sz w:val="20"/>
          <w:szCs w:val="20"/>
        </w:rPr>
        <w:t xml:space="preserve"> </w:t>
      </w:r>
      <w:proofErr w:type="spellStart"/>
      <w:r w:rsidR="00D77E8D">
        <w:rPr>
          <w:sz w:val="20"/>
          <w:szCs w:val="20"/>
        </w:rPr>
        <w:t>Common</w:t>
      </w:r>
      <w:proofErr w:type="spellEnd"/>
      <w:r w:rsidR="00D77E8D">
        <w:rPr>
          <w:sz w:val="20"/>
          <w:szCs w:val="20"/>
        </w:rPr>
        <w:t xml:space="preserve"> TA to </w:t>
      </w:r>
      <w:proofErr w:type="spellStart"/>
      <w:r w:rsidR="00D77E8D">
        <w:rPr>
          <w:sz w:val="20"/>
          <w:szCs w:val="20"/>
        </w:rPr>
        <w:t>allow</w:t>
      </w:r>
      <w:proofErr w:type="spellEnd"/>
      <w:r w:rsidR="00D77E8D">
        <w:rPr>
          <w:sz w:val="20"/>
          <w:szCs w:val="20"/>
        </w:rPr>
        <w:t xml:space="preserve"> for </w:t>
      </w:r>
      <w:proofErr w:type="spellStart"/>
      <w:r w:rsidR="00D77E8D">
        <w:rPr>
          <w:sz w:val="20"/>
          <w:szCs w:val="20"/>
        </w:rPr>
        <w:t>creating</w:t>
      </w:r>
      <w:proofErr w:type="spellEnd"/>
      <w:r w:rsidR="00D77E8D">
        <w:rPr>
          <w:sz w:val="20"/>
          <w:szCs w:val="20"/>
        </w:rPr>
        <w:t xml:space="preserve"> a set of </w:t>
      </w:r>
      <w:proofErr w:type="spellStart"/>
      <w:r w:rsidR="00D77E8D">
        <w:rPr>
          <w:sz w:val="20"/>
          <w:szCs w:val="20"/>
        </w:rPr>
        <w:t>equations</w:t>
      </w:r>
      <w:proofErr w:type="spellEnd"/>
      <w:r w:rsidR="00D77E8D">
        <w:rPr>
          <w:sz w:val="20"/>
          <w:szCs w:val="20"/>
        </w:rPr>
        <w:t xml:space="preserve"> to </w:t>
      </w:r>
      <w:proofErr w:type="spellStart"/>
      <w:r w:rsidR="00D77E8D">
        <w:rPr>
          <w:sz w:val="20"/>
          <w:szCs w:val="20"/>
        </w:rPr>
        <w:t>establish</w:t>
      </w:r>
      <w:proofErr w:type="spellEnd"/>
      <w:r w:rsidR="00D77E8D">
        <w:rPr>
          <w:sz w:val="20"/>
          <w:szCs w:val="20"/>
        </w:rPr>
        <w:t xml:space="preserve"> </w:t>
      </w:r>
      <w:proofErr w:type="spellStart"/>
      <w:r w:rsidR="00D77E8D">
        <w:rPr>
          <w:sz w:val="20"/>
          <w:szCs w:val="20"/>
        </w:rPr>
        <w:t>the</w:t>
      </w:r>
      <w:proofErr w:type="spellEnd"/>
      <w:r w:rsidR="00D77E8D">
        <w:rPr>
          <w:sz w:val="20"/>
          <w:szCs w:val="20"/>
        </w:rPr>
        <w:t xml:space="preserve"> </w:t>
      </w:r>
      <w:proofErr w:type="spellStart"/>
      <w:r w:rsidR="00D77E8D">
        <w:rPr>
          <w:sz w:val="20"/>
          <w:szCs w:val="20"/>
        </w:rPr>
        <w:t>parameter</w:t>
      </w:r>
      <w:proofErr w:type="spellEnd"/>
      <w:r w:rsidR="00D77E8D">
        <w:rPr>
          <w:sz w:val="20"/>
          <w:szCs w:val="20"/>
        </w:rPr>
        <w:t xml:space="preserve"> </w:t>
      </w:r>
      <w:proofErr w:type="spellStart"/>
      <w:r w:rsidR="00D77E8D">
        <w:rPr>
          <w:sz w:val="20"/>
          <w:szCs w:val="20"/>
        </w:rPr>
        <w:t>value</w:t>
      </w:r>
      <w:proofErr w:type="spellEnd"/>
      <w:r w:rsidR="00D77E8D">
        <w:rPr>
          <w:sz w:val="20"/>
          <w:szCs w:val="20"/>
        </w:rPr>
        <w:t xml:space="preserve"> for </w:t>
      </w:r>
      <w:proofErr w:type="spellStart"/>
      <w:r w:rsidR="00D77E8D">
        <w:rPr>
          <w:sz w:val="20"/>
          <w:szCs w:val="20"/>
        </w:rPr>
        <w:t>the</w:t>
      </w:r>
      <w:proofErr w:type="spellEnd"/>
      <w:r w:rsidR="00D77E8D">
        <w:rPr>
          <w:sz w:val="20"/>
          <w:szCs w:val="20"/>
        </w:rPr>
        <w:t xml:space="preserve"> 3rd </w:t>
      </w:r>
      <w:proofErr w:type="spellStart"/>
      <w:r w:rsidR="00D77E8D">
        <w:rPr>
          <w:sz w:val="20"/>
          <w:szCs w:val="20"/>
        </w:rPr>
        <w:t>order</w:t>
      </w:r>
      <w:proofErr w:type="spellEnd"/>
      <w:r w:rsidR="00D77E8D">
        <w:rPr>
          <w:sz w:val="20"/>
          <w:szCs w:val="20"/>
        </w:rPr>
        <w:t xml:space="preserve"> </w:t>
      </w:r>
      <w:proofErr w:type="spellStart"/>
      <w:r w:rsidR="00D77E8D">
        <w:rPr>
          <w:sz w:val="20"/>
          <w:szCs w:val="20"/>
        </w:rPr>
        <w:t>derivative</w:t>
      </w:r>
      <w:proofErr w:type="spellEnd"/>
      <w:r w:rsidR="00D77E8D">
        <w:rPr>
          <w:sz w:val="20"/>
          <w:szCs w:val="20"/>
        </w:rPr>
        <w:t xml:space="preserve"> of </w:t>
      </w:r>
      <w:proofErr w:type="spellStart"/>
      <w:r w:rsidR="00D77E8D">
        <w:rPr>
          <w:sz w:val="20"/>
          <w:szCs w:val="20"/>
        </w:rPr>
        <w:t>the</w:t>
      </w:r>
      <w:proofErr w:type="spellEnd"/>
      <w:r w:rsidR="00D77E8D">
        <w:rPr>
          <w:sz w:val="20"/>
          <w:szCs w:val="20"/>
        </w:rPr>
        <w:t xml:space="preserve"> </w:t>
      </w:r>
      <w:proofErr w:type="spellStart"/>
      <w:r w:rsidR="00D77E8D">
        <w:rPr>
          <w:sz w:val="20"/>
          <w:szCs w:val="20"/>
        </w:rPr>
        <w:t>Common</w:t>
      </w:r>
      <w:proofErr w:type="spellEnd"/>
      <w:r w:rsidR="00D77E8D">
        <w:rPr>
          <w:sz w:val="20"/>
          <w:szCs w:val="20"/>
        </w:rPr>
        <w:t xml:space="preserve"> TA</w:t>
      </w:r>
      <w:r w:rsidR="0021502F">
        <w:rPr>
          <w:sz w:val="20"/>
          <w:szCs w:val="20"/>
        </w:rPr>
        <w:t xml:space="preserve">. </w:t>
      </w:r>
      <w:proofErr w:type="spellStart"/>
      <w:r w:rsidR="0021502F">
        <w:rPr>
          <w:sz w:val="20"/>
          <w:szCs w:val="20"/>
        </w:rPr>
        <w:t>Such</w:t>
      </w:r>
      <w:proofErr w:type="spellEnd"/>
      <w:r w:rsidR="0021502F">
        <w:rPr>
          <w:sz w:val="20"/>
          <w:szCs w:val="20"/>
        </w:rPr>
        <w:t xml:space="preserve"> a </w:t>
      </w:r>
      <w:proofErr w:type="spellStart"/>
      <w:r w:rsidR="0021502F">
        <w:rPr>
          <w:sz w:val="20"/>
          <w:szCs w:val="20"/>
        </w:rPr>
        <w:t>solution</w:t>
      </w:r>
      <w:proofErr w:type="spellEnd"/>
      <w:r w:rsidR="0021502F">
        <w:rPr>
          <w:sz w:val="20"/>
          <w:szCs w:val="20"/>
        </w:rPr>
        <w:t xml:space="preserve"> </w:t>
      </w:r>
      <w:proofErr w:type="spellStart"/>
      <w:r w:rsidR="0021502F">
        <w:rPr>
          <w:sz w:val="20"/>
          <w:szCs w:val="20"/>
        </w:rPr>
        <w:t>would</w:t>
      </w:r>
      <w:proofErr w:type="spellEnd"/>
      <w:r w:rsidR="0021502F">
        <w:rPr>
          <w:sz w:val="20"/>
          <w:szCs w:val="20"/>
        </w:rPr>
        <w:t xml:space="preserve"> </w:t>
      </w:r>
      <w:proofErr w:type="spellStart"/>
      <w:r w:rsidR="0021502F">
        <w:rPr>
          <w:sz w:val="20"/>
          <w:szCs w:val="20"/>
        </w:rPr>
        <w:t>not</w:t>
      </w:r>
      <w:proofErr w:type="spellEnd"/>
      <w:r w:rsidR="0021502F">
        <w:rPr>
          <w:sz w:val="20"/>
          <w:szCs w:val="20"/>
        </w:rPr>
        <w:t xml:space="preserve"> </w:t>
      </w:r>
      <w:proofErr w:type="spellStart"/>
      <w:r w:rsidR="0021502F">
        <w:rPr>
          <w:sz w:val="20"/>
          <w:szCs w:val="20"/>
        </w:rPr>
        <w:t>require</w:t>
      </w:r>
      <w:proofErr w:type="spellEnd"/>
      <w:r w:rsidR="0021502F">
        <w:rPr>
          <w:sz w:val="20"/>
          <w:szCs w:val="20"/>
        </w:rPr>
        <w:t xml:space="preserve"> </w:t>
      </w:r>
      <w:proofErr w:type="spellStart"/>
      <w:r w:rsidR="0021502F">
        <w:rPr>
          <w:sz w:val="20"/>
          <w:szCs w:val="20"/>
        </w:rPr>
        <w:t>additional</w:t>
      </w:r>
      <w:proofErr w:type="spellEnd"/>
      <w:r w:rsidR="0021502F">
        <w:rPr>
          <w:sz w:val="20"/>
          <w:szCs w:val="20"/>
        </w:rPr>
        <w:t xml:space="preserve"> </w:t>
      </w:r>
      <w:proofErr w:type="spellStart"/>
      <w:r w:rsidR="0021502F">
        <w:rPr>
          <w:sz w:val="20"/>
          <w:szCs w:val="20"/>
        </w:rPr>
        <w:t>standardization</w:t>
      </w:r>
      <w:proofErr w:type="spellEnd"/>
      <w:r w:rsidR="0021502F">
        <w:rPr>
          <w:sz w:val="20"/>
          <w:szCs w:val="20"/>
        </w:rPr>
        <w:t xml:space="preserve"> </w:t>
      </w:r>
      <w:proofErr w:type="spellStart"/>
      <w:r w:rsidR="0021502F">
        <w:rPr>
          <w:sz w:val="20"/>
          <w:szCs w:val="20"/>
        </w:rPr>
        <w:t>effort</w:t>
      </w:r>
      <w:proofErr w:type="spellEnd"/>
      <w:r w:rsidR="0021502F">
        <w:rPr>
          <w:sz w:val="20"/>
          <w:szCs w:val="20"/>
        </w:rPr>
        <w:t xml:space="preserve"> and </w:t>
      </w:r>
      <w:proofErr w:type="spellStart"/>
      <w:r w:rsidR="0021502F">
        <w:rPr>
          <w:sz w:val="20"/>
          <w:szCs w:val="20"/>
        </w:rPr>
        <w:t>would</w:t>
      </w:r>
      <w:proofErr w:type="spellEnd"/>
      <w:r w:rsidR="0021502F">
        <w:rPr>
          <w:sz w:val="20"/>
          <w:szCs w:val="20"/>
        </w:rPr>
        <w:t xml:space="preserve"> </w:t>
      </w:r>
      <w:proofErr w:type="spellStart"/>
      <w:r w:rsidR="0021502F">
        <w:rPr>
          <w:sz w:val="20"/>
          <w:szCs w:val="20"/>
        </w:rPr>
        <w:t>be</w:t>
      </w:r>
      <w:proofErr w:type="spellEnd"/>
      <w:r w:rsidR="0021502F">
        <w:rPr>
          <w:sz w:val="20"/>
          <w:szCs w:val="20"/>
        </w:rPr>
        <w:t xml:space="preserve"> </w:t>
      </w:r>
      <w:proofErr w:type="spellStart"/>
      <w:r w:rsidR="0021502F">
        <w:rPr>
          <w:sz w:val="20"/>
          <w:szCs w:val="20"/>
        </w:rPr>
        <w:t>higly</w:t>
      </w:r>
      <w:proofErr w:type="spellEnd"/>
      <w:r w:rsidR="0021502F">
        <w:rPr>
          <w:sz w:val="20"/>
          <w:szCs w:val="20"/>
        </w:rPr>
        <w:t xml:space="preserve"> </w:t>
      </w:r>
      <w:proofErr w:type="spellStart"/>
      <w:r w:rsidR="0021502F">
        <w:rPr>
          <w:sz w:val="20"/>
          <w:szCs w:val="20"/>
        </w:rPr>
        <w:t>preferred</w:t>
      </w:r>
      <w:proofErr w:type="spellEnd"/>
      <w:r w:rsidR="0021502F">
        <w:rPr>
          <w:sz w:val="20"/>
          <w:szCs w:val="20"/>
        </w:rPr>
        <w:t xml:space="preserve"> </w:t>
      </w:r>
      <w:proofErr w:type="spellStart"/>
      <w:r w:rsidR="0021502F">
        <w:rPr>
          <w:sz w:val="20"/>
          <w:szCs w:val="20"/>
        </w:rPr>
        <w:t>over</w:t>
      </w:r>
      <w:proofErr w:type="spellEnd"/>
      <w:r w:rsidR="0021502F">
        <w:rPr>
          <w:sz w:val="20"/>
          <w:szCs w:val="20"/>
        </w:rPr>
        <w:t xml:space="preserve"> </w:t>
      </w:r>
      <w:proofErr w:type="spellStart"/>
      <w:r w:rsidR="0021502F">
        <w:rPr>
          <w:sz w:val="20"/>
          <w:szCs w:val="20"/>
        </w:rPr>
        <w:t>the</w:t>
      </w:r>
      <w:proofErr w:type="spellEnd"/>
      <w:r w:rsidR="0021502F">
        <w:rPr>
          <w:sz w:val="20"/>
          <w:szCs w:val="20"/>
        </w:rPr>
        <w:t xml:space="preserve"> </w:t>
      </w:r>
      <w:r w:rsidR="007D03D8">
        <w:rPr>
          <w:sz w:val="20"/>
          <w:szCs w:val="20"/>
        </w:rPr>
        <w:t xml:space="preserve">(a) </w:t>
      </w:r>
      <w:proofErr w:type="spellStart"/>
      <w:r w:rsidR="007D03D8">
        <w:rPr>
          <w:sz w:val="20"/>
          <w:szCs w:val="20"/>
        </w:rPr>
        <w:t>approach</w:t>
      </w:r>
      <w:proofErr w:type="spellEnd"/>
      <w:r w:rsidR="007D03D8">
        <w:rPr>
          <w:sz w:val="20"/>
          <w:szCs w:val="20"/>
        </w:rPr>
        <w:t xml:space="preserve"> </w:t>
      </w:r>
      <w:proofErr w:type="spellStart"/>
      <w:r w:rsidR="007D03D8">
        <w:rPr>
          <w:sz w:val="20"/>
          <w:szCs w:val="20"/>
        </w:rPr>
        <w:t>abo</w:t>
      </w:r>
      <w:r w:rsidR="000B60E3">
        <w:rPr>
          <w:sz w:val="20"/>
          <w:szCs w:val="20"/>
        </w:rPr>
        <w:t>ve</w:t>
      </w:r>
      <w:proofErr w:type="spellEnd"/>
      <w:r w:rsidR="000B60E3">
        <w:rPr>
          <w:sz w:val="20"/>
          <w:szCs w:val="20"/>
        </w:rPr>
        <w:t xml:space="preserve">, as it </w:t>
      </w:r>
      <w:proofErr w:type="spellStart"/>
      <w:r w:rsidR="000B60E3">
        <w:rPr>
          <w:sz w:val="20"/>
          <w:szCs w:val="20"/>
        </w:rPr>
        <w:t>could</w:t>
      </w:r>
      <w:proofErr w:type="spellEnd"/>
      <w:r w:rsidR="000B60E3">
        <w:rPr>
          <w:sz w:val="20"/>
          <w:szCs w:val="20"/>
        </w:rPr>
        <w:t xml:space="preserve"> </w:t>
      </w:r>
      <w:proofErr w:type="spellStart"/>
      <w:r w:rsidR="000B60E3">
        <w:rPr>
          <w:sz w:val="20"/>
          <w:szCs w:val="20"/>
        </w:rPr>
        <w:t>be</w:t>
      </w:r>
      <w:proofErr w:type="spellEnd"/>
      <w:r w:rsidR="000B60E3">
        <w:rPr>
          <w:sz w:val="20"/>
          <w:szCs w:val="20"/>
        </w:rPr>
        <w:t xml:space="preserve"> </w:t>
      </w:r>
      <w:proofErr w:type="spellStart"/>
      <w:r w:rsidR="000B60E3">
        <w:rPr>
          <w:sz w:val="20"/>
          <w:szCs w:val="20"/>
        </w:rPr>
        <w:t>seen</w:t>
      </w:r>
      <w:proofErr w:type="spellEnd"/>
      <w:r w:rsidR="000B60E3">
        <w:rPr>
          <w:sz w:val="20"/>
          <w:szCs w:val="20"/>
        </w:rPr>
        <w:t xml:space="preserve"> as a </w:t>
      </w:r>
      <w:proofErr w:type="spellStart"/>
      <w:r w:rsidR="000B60E3">
        <w:rPr>
          <w:sz w:val="20"/>
          <w:szCs w:val="20"/>
        </w:rPr>
        <w:t>simply</w:t>
      </w:r>
      <w:proofErr w:type="spellEnd"/>
      <w:r w:rsidR="000B60E3">
        <w:rPr>
          <w:sz w:val="20"/>
          <w:szCs w:val="20"/>
        </w:rPr>
        <w:t xml:space="preserve"> UE </w:t>
      </w:r>
      <w:proofErr w:type="spellStart"/>
      <w:r w:rsidR="000B60E3">
        <w:rPr>
          <w:sz w:val="20"/>
          <w:szCs w:val="20"/>
        </w:rPr>
        <w:t>implementation</w:t>
      </w:r>
      <w:proofErr w:type="spellEnd"/>
      <w:r w:rsidR="000B60E3">
        <w:rPr>
          <w:sz w:val="20"/>
          <w:szCs w:val="20"/>
        </w:rPr>
        <w:t>.</w:t>
      </w:r>
    </w:p>
    <w:p w14:paraId="2511E6F9" w14:textId="3A5B7081" w:rsidR="000B60E3" w:rsidRDefault="00E3153D" w:rsidP="00BA7FCD">
      <w:pPr>
        <w:pStyle w:val="ListParagraph"/>
        <w:numPr>
          <w:ilvl w:val="0"/>
          <w:numId w:val="36"/>
        </w:numPr>
        <w:rPr>
          <w:sz w:val="20"/>
          <w:szCs w:val="20"/>
        </w:rPr>
      </w:pPr>
      <w:proofErr w:type="spellStart"/>
      <w:r>
        <w:rPr>
          <w:sz w:val="20"/>
          <w:szCs w:val="20"/>
        </w:rPr>
        <w:t>Reducing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validity</w:t>
      </w:r>
      <w:proofErr w:type="spellEnd"/>
      <w:r>
        <w:rPr>
          <w:sz w:val="20"/>
          <w:szCs w:val="20"/>
        </w:rPr>
        <w:t xml:space="preserve"> </w:t>
      </w:r>
      <w:proofErr w:type="spellStart"/>
      <w:r>
        <w:rPr>
          <w:sz w:val="20"/>
          <w:szCs w:val="20"/>
        </w:rPr>
        <w:t>time</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ephemeris</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could</w:t>
      </w:r>
      <w:proofErr w:type="spellEnd"/>
      <w:r>
        <w:rPr>
          <w:sz w:val="20"/>
          <w:szCs w:val="20"/>
        </w:rPr>
        <w:t xml:space="preserve"> </w:t>
      </w:r>
      <w:proofErr w:type="spellStart"/>
      <w:r>
        <w:rPr>
          <w:sz w:val="20"/>
          <w:szCs w:val="20"/>
        </w:rPr>
        <w:t>also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seen</w:t>
      </w:r>
      <w:proofErr w:type="spellEnd"/>
      <w:r>
        <w:rPr>
          <w:sz w:val="20"/>
          <w:szCs w:val="20"/>
        </w:rPr>
        <w:t xml:space="preserve"> as a </w:t>
      </w:r>
      <w:proofErr w:type="spellStart"/>
      <w:r>
        <w:rPr>
          <w:sz w:val="20"/>
          <w:szCs w:val="20"/>
        </w:rPr>
        <w:t>valid</w:t>
      </w:r>
      <w:proofErr w:type="spellEnd"/>
      <w:r>
        <w:rPr>
          <w:sz w:val="20"/>
          <w:szCs w:val="20"/>
        </w:rPr>
        <w:t xml:space="preserve"> </w:t>
      </w:r>
      <w:proofErr w:type="spellStart"/>
      <w:r>
        <w:rPr>
          <w:sz w:val="20"/>
          <w:szCs w:val="20"/>
        </w:rPr>
        <w:t>solution</w:t>
      </w:r>
      <w:proofErr w:type="spellEnd"/>
      <w:r>
        <w:rPr>
          <w:sz w:val="20"/>
          <w:szCs w:val="20"/>
        </w:rPr>
        <w:t xml:space="preserve"> to </w:t>
      </w:r>
      <w:proofErr w:type="spellStart"/>
      <w:r>
        <w:rPr>
          <w:sz w:val="20"/>
          <w:szCs w:val="20"/>
        </w:rPr>
        <w:t>the</w:t>
      </w:r>
      <w:proofErr w:type="spellEnd"/>
      <w:r>
        <w:rPr>
          <w:sz w:val="20"/>
          <w:szCs w:val="20"/>
        </w:rPr>
        <w:t xml:space="preserve"> </w:t>
      </w:r>
      <w:proofErr w:type="spellStart"/>
      <w:r>
        <w:rPr>
          <w:sz w:val="20"/>
          <w:szCs w:val="20"/>
        </w:rPr>
        <w:t>problem</w:t>
      </w:r>
      <w:proofErr w:type="spellEnd"/>
      <w:r>
        <w:rPr>
          <w:sz w:val="20"/>
          <w:szCs w:val="20"/>
        </w:rPr>
        <w:t xml:space="preserve"> at </w:t>
      </w:r>
      <w:proofErr w:type="spellStart"/>
      <w:r>
        <w:rPr>
          <w:sz w:val="20"/>
          <w:szCs w:val="20"/>
        </w:rPr>
        <w:t>hand</w:t>
      </w:r>
      <w:proofErr w:type="spellEnd"/>
      <w:r>
        <w:rPr>
          <w:sz w:val="20"/>
          <w:szCs w:val="20"/>
        </w:rPr>
        <w:t xml:space="preserve">. As </w:t>
      </w:r>
      <w:proofErr w:type="spellStart"/>
      <w:r>
        <w:rPr>
          <w:sz w:val="20"/>
          <w:szCs w:val="20"/>
        </w:rPr>
        <w:t>the</w:t>
      </w:r>
      <w:proofErr w:type="spellEnd"/>
      <w:r>
        <w:rPr>
          <w:sz w:val="20"/>
          <w:szCs w:val="20"/>
        </w:rPr>
        <w:t xml:space="preserve"> </w:t>
      </w:r>
      <w:proofErr w:type="spellStart"/>
      <w:r w:rsidR="004E5735">
        <w:rPr>
          <w:sz w:val="20"/>
          <w:szCs w:val="20"/>
        </w:rPr>
        <w:t>amout</w:t>
      </w:r>
      <w:proofErr w:type="spellEnd"/>
      <w:r w:rsidR="004E5735">
        <w:rPr>
          <w:sz w:val="20"/>
          <w:szCs w:val="20"/>
        </w:rPr>
        <w:t xml:space="preserve"> of </w:t>
      </w:r>
      <w:proofErr w:type="spellStart"/>
      <w:r w:rsidR="004E5735">
        <w:rPr>
          <w:sz w:val="20"/>
          <w:szCs w:val="20"/>
        </w:rPr>
        <w:t>relative</w:t>
      </w:r>
      <w:proofErr w:type="spellEnd"/>
      <w:r w:rsidR="004E5735">
        <w:rPr>
          <w:sz w:val="20"/>
          <w:szCs w:val="20"/>
        </w:rPr>
        <w:t xml:space="preserve"> </w:t>
      </w:r>
      <w:proofErr w:type="spellStart"/>
      <w:r w:rsidR="004E5735">
        <w:rPr>
          <w:sz w:val="20"/>
          <w:szCs w:val="20"/>
        </w:rPr>
        <w:t>systematic</w:t>
      </w:r>
      <w:proofErr w:type="spellEnd"/>
      <w:r w:rsidR="004E5735">
        <w:rPr>
          <w:sz w:val="20"/>
          <w:szCs w:val="20"/>
        </w:rPr>
        <w:t xml:space="preserve"> </w:t>
      </w:r>
      <w:proofErr w:type="spellStart"/>
      <w:r w:rsidR="004E5735">
        <w:rPr>
          <w:sz w:val="20"/>
          <w:szCs w:val="20"/>
        </w:rPr>
        <w:t>error</w:t>
      </w:r>
      <w:proofErr w:type="spellEnd"/>
      <w:r w:rsidR="004E5735">
        <w:rPr>
          <w:sz w:val="20"/>
          <w:szCs w:val="20"/>
        </w:rPr>
        <w:t xml:space="preserve"> </w:t>
      </w:r>
      <w:proofErr w:type="spellStart"/>
      <w:r w:rsidR="004E5735">
        <w:rPr>
          <w:sz w:val="20"/>
          <w:szCs w:val="20"/>
        </w:rPr>
        <w:t>increases</w:t>
      </w:r>
      <w:proofErr w:type="spellEnd"/>
      <w:r w:rsidR="004E5735">
        <w:rPr>
          <w:sz w:val="20"/>
          <w:szCs w:val="20"/>
        </w:rPr>
        <w:t xml:space="preserve"> </w:t>
      </w:r>
      <w:proofErr w:type="spellStart"/>
      <w:r w:rsidR="004E5735">
        <w:rPr>
          <w:sz w:val="20"/>
          <w:szCs w:val="20"/>
        </w:rPr>
        <w:t>due</w:t>
      </w:r>
      <w:proofErr w:type="spellEnd"/>
      <w:r w:rsidR="004E5735">
        <w:rPr>
          <w:sz w:val="20"/>
          <w:szCs w:val="20"/>
        </w:rPr>
        <w:t xml:space="preserve"> to </w:t>
      </w:r>
      <w:proofErr w:type="spellStart"/>
      <w:r w:rsidR="004E5735">
        <w:rPr>
          <w:sz w:val="20"/>
          <w:szCs w:val="20"/>
        </w:rPr>
        <w:t>the</w:t>
      </w:r>
      <w:proofErr w:type="spellEnd"/>
      <w:r w:rsidR="004E5735">
        <w:rPr>
          <w:sz w:val="20"/>
          <w:szCs w:val="20"/>
        </w:rPr>
        <w:t xml:space="preserve"> </w:t>
      </w:r>
      <w:proofErr w:type="spellStart"/>
      <w:r w:rsidR="004E5735">
        <w:rPr>
          <w:sz w:val="20"/>
          <w:szCs w:val="20"/>
        </w:rPr>
        <w:t>higher</w:t>
      </w:r>
      <w:proofErr w:type="spellEnd"/>
      <w:r w:rsidR="004E5735">
        <w:rPr>
          <w:sz w:val="20"/>
          <w:szCs w:val="20"/>
        </w:rPr>
        <w:t xml:space="preserve"> </w:t>
      </w:r>
      <w:proofErr w:type="spellStart"/>
      <w:r w:rsidR="004E5735">
        <w:rPr>
          <w:sz w:val="20"/>
          <w:szCs w:val="20"/>
        </w:rPr>
        <w:t>subcarrier</w:t>
      </w:r>
      <w:proofErr w:type="spellEnd"/>
      <w:r w:rsidR="004E5735">
        <w:rPr>
          <w:sz w:val="20"/>
          <w:szCs w:val="20"/>
        </w:rPr>
        <w:t xml:space="preserve"> </w:t>
      </w:r>
      <w:proofErr w:type="spellStart"/>
      <w:r w:rsidR="004E5735">
        <w:rPr>
          <w:sz w:val="20"/>
          <w:szCs w:val="20"/>
        </w:rPr>
        <w:t>spacing</w:t>
      </w:r>
      <w:proofErr w:type="spellEnd"/>
      <w:r w:rsidR="004E5735">
        <w:rPr>
          <w:sz w:val="20"/>
          <w:szCs w:val="20"/>
        </w:rPr>
        <w:t xml:space="preserve"> </w:t>
      </w:r>
      <w:proofErr w:type="spellStart"/>
      <w:r w:rsidR="006E0D76">
        <w:rPr>
          <w:sz w:val="20"/>
          <w:szCs w:val="20"/>
        </w:rPr>
        <w:t>the</w:t>
      </w:r>
      <w:proofErr w:type="spellEnd"/>
      <w:r w:rsidR="006E0D76">
        <w:rPr>
          <w:sz w:val="20"/>
          <w:szCs w:val="20"/>
        </w:rPr>
        <w:t xml:space="preserve"> UE </w:t>
      </w:r>
      <w:proofErr w:type="spellStart"/>
      <w:r w:rsidR="006E0D76">
        <w:rPr>
          <w:sz w:val="20"/>
          <w:szCs w:val="20"/>
        </w:rPr>
        <w:t>will</w:t>
      </w:r>
      <w:proofErr w:type="spellEnd"/>
      <w:r w:rsidR="006E0D76">
        <w:rPr>
          <w:sz w:val="20"/>
          <w:szCs w:val="20"/>
        </w:rPr>
        <w:t xml:space="preserve"> </w:t>
      </w:r>
      <w:proofErr w:type="spellStart"/>
      <w:r w:rsidR="006E0D76">
        <w:rPr>
          <w:sz w:val="20"/>
          <w:szCs w:val="20"/>
        </w:rPr>
        <w:t>naturally</w:t>
      </w:r>
      <w:proofErr w:type="spellEnd"/>
      <w:r w:rsidR="006E0D76">
        <w:rPr>
          <w:sz w:val="20"/>
          <w:szCs w:val="20"/>
        </w:rPr>
        <w:t xml:space="preserve"> </w:t>
      </w:r>
      <w:proofErr w:type="spellStart"/>
      <w:r w:rsidR="006E0D76">
        <w:rPr>
          <w:sz w:val="20"/>
          <w:szCs w:val="20"/>
        </w:rPr>
        <w:t>need</w:t>
      </w:r>
      <w:proofErr w:type="spellEnd"/>
      <w:r w:rsidR="006E0D76">
        <w:rPr>
          <w:sz w:val="20"/>
          <w:szCs w:val="20"/>
        </w:rPr>
        <w:t xml:space="preserve"> to </w:t>
      </w:r>
      <w:proofErr w:type="spellStart"/>
      <w:r w:rsidR="006E0D76">
        <w:rPr>
          <w:sz w:val="20"/>
          <w:szCs w:val="20"/>
        </w:rPr>
        <w:t>update</w:t>
      </w:r>
      <w:proofErr w:type="spellEnd"/>
      <w:r w:rsidR="006E0D76">
        <w:rPr>
          <w:sz w:val="20"/>
          <w:szCs w:val="20"/>
        </w:rPr>
        <w:t xml:space="preserve"> </w:t>
      </w:r>
      <w:proofErr w:type="spellStart"/>
      <w:r w:rsidR="006E0D76">
        <w:rPr>
          <w:sz w:val="20"/>
          <w:szCs w:val="20"/>
        </w:rPr>
        <w:t>its</w:t>
      </w:r>
      <w:proofErr w:type="spellEnd"/>
      <w:r w:rsidR="006E0D76">
        <w:rPr>
          <w:sz w:val="20"/>
          <w:szCs w:val="20"/>
        </w:rPr>
        <w:t xml:space="preserve"> GNSS </w:t>
      </w:r>
      <w:proofErr w:type="spellStart"/>
      <w:r w:rsidR="006E0D76">
        <w:rPr>
          <w:sz w:val="20"/>
          <w:szCs w:val="20"/>
        </w:rPr>
        <w:t>related</w:t>
      </w:r>
      <w:proofErr w:type="spellEnd"/>
      <w:r w:rsidR="006E0D76">
        <w:rPr>
          <w:sz w:val="20"/>
          <w:szCs w:val="20"/>
        </w:rPr>
        <w:t xml:space="preserve"> </w:t>
      </w:r>
      <w:proofErr w:type="spellStart"/>
      <w:r w:rsidR="006E0D76">
        <w:rPr>
          <w:sz w:val="20"/>
          <w:szCs w:val="20"/>
        </w:rPr>
        <w:t>information</w:t>
      </w:r>
      <w:proofErr w:type="spellEnd"/>
      <w:r w:rsidR="006E0D76">
        <w:rPr>
          <w:sz w:val="20"/>
          <w:szCs w:val="20"/>
        </w:rPr>
        <w:t xml:space="preserve"> (</w:t>
      </w:r>
      <w:proofErr w:type="spellStart"/>
      <w:r w:rsidR="006E0D76">
        <w:rPr>
          <w:sz w:val="20"/>
          <w:szCs w:val="20"/>
        </w:rPr>
        <w:t>better</w:t>
      </w:r>
      <w:proofErr w:type="spellEnd"/>
      <w:r w:rsidR="006E0D76">
        <w:rPr>
          <w:sz w:val="20"/>
          <w:szCs w:val="20"/>
        </w:rPr>
        <w:t xml:space="preserve"> </w:t>
      </w:r>
      <w:proofErr w:type="spellStart"/>
      <w:r w:rsidR="006E0D76">
        <w:rPr>
          <w:sz w:val="20"/>
          <w:szCs w:val="20"/>
        </w:rPr>
        <w:t>modelling</w:t>
      </w:r>
      <w:proofErr w:type="spellEnd"/>
      <w:r w:rsidR="006E0D76">
        <w:rPr>
          <w:sz w:val="20"/>
          <w:szCs w:val="20"/>
        </w:rPr>
        <w:t xml:space="preserve"> of </w:t>
      </w:r>
      <w:proofErr w:type="spellStart"/>
      <w:r w:rsidR="006E0D76">
        <w:rPr>
          <w:sz w:val="20"/>
          <w:szCs w:val="20"/>
        </w:rPr>
        <w:t>satellite</w:t>
      </w:r>
      <w:proofErr w:type="spellEnd"/>
      <w:r w:rsidR="006E0D76">
        <w:rPr>
          <w:sz w:val="20"/>
          <w:szCs w:val="20"/>
        </w:rPr>
        <w:t xml:space="preserve"> position, </w:t>
      </w:r>
      <w:proofErr w:type="spellStart"/>
      <w:r w:rsidR="006E0D76">
        <w:rPr>
          <w:sz w:val="20"/>
          <w:szCs w:val="20"/>
        </w:rPr>
        <w:t>better</w:t>
      </w:r>
      <w:proofErr w:type="spellEnd"/>
      <w:r w:rsidR="006E0D76">
        <w:rPr>
          <w:sz w:val="20"/>
          <w:szCs w:val="20"/>
        </w:rPr>
        <w:t xml:space="preserve"> </w:t>
      </w:r>
      <w:proofErr w:type="spellStart"/>
      <w:r w:rsidR="006E0D76">
        <w:rPr>
          <w:sz w:val="20"/>
          <w:szCs w:val="20"/>
        </w:rPr>
        <w:t>understanding</w:t>
      </w:r>
      <w:proofErr w:type="spellEnd"/>
      <w:r w:rsidR="006E0D76">
        <w:rPr>
          <w:sz w:val="20"/>
          <w:szCs w:val="20"/>
        </w:rPr>
        <w:t xml:space="preserve"> of UE position</w:t>
      </w:r>
      <w:r w:rsidR="0021096C">
        <w:rPr>
          <w:sz w:val="20"/>
          <w:szCs w:val="20"/>
        </w:rPr>
        <w:t xml:space="preserve">), and </w:t>
      </w:r>
      <w:proofErr w:type="spellStart"/>
      <w:r w:rsidR="0021096C">
        <w:rPr>
          <w:sz w:val="20"/>
          <w:szCs w:val="20"/>
        </w:rPr>
        <w:t>hence</w:t>
      </w:r>
      <w:proofErr w:type="spellEnd"/>
      <w:r w:rsidR="0021096C">
        <w:rPr>
          <w:sz w:val="20"/>
          <w:szCs w:val="20"/>
        </w:rPr>
        <w:t xml:space="preserve"> it </w:t>
      </w:r>
      <w:proofErr w:type="spellStart"/>
      <w:r w:rsidR="0021096C">
        <w:rPr>
          <w:sz w:val="20"/>
          <w:szCs w:val="20"/>
        </w:rPr>
        <w:t>would</w:t>
      </w:r>
      <w:proofErr w:type="spellEnd"/>
      <w:r w:rsidR="0021096C">
        <w:rPr>
          <w:sz w:val="20"/>
          <w:szCs w:val="20"/>
        </w:rPr>
        <w:t xml:space="preserve"> </w:t>
      </w:r>
      <w:proofErr w:type="spellStart"/>
      <w:r w:rsidR="0021096C">
        <w:rPr>
          <w:sz w:val="20"/>
          <w:szCs w:val="20"/>
        </w:rPr>
        <w:t>also</w:t>
      </w:r>
      <w:proofErr w:type="spellEnd"/>
      <w:r w:rsidR="0021096C">
        <w:rPr>
          <w:sz w:val="20"/>
          <w:szCs w:val="20"/>
        </w:rPr>
        <w:t xml:space="preserve"> </w:t>
      </w:r>
      <w:proofErr w:type="spellStart"/>
      <w:r w:rsidR="0021096C">
        <w:rPr>
          <w:sz w:val="20"/>
          <w:szCs w:val="20"/>
        </w:rPr>
        <w:t>be</w:t>
      </w:r>
      <w:proofErr w:type="spellEnd"/>
      <w:r w:rsidR="0021096C">
        <w:rPr>
          <w:sz w:val="20"/>
          <w:szCs w:val="20"/>
        </w:rPr>
        <w:t xml:space="preserve"> </w:t>
      </w:r>
      <w:proofErr w:type="spellStart"/>
      <w:r w:rsidR="0021096C">
        <w:rPr>
          <w:sz w:val="20"/>
          <w:szCs w:val="20"/>
        </w:rPr>
        <w:t>natural</w:t>
      </w:r>
      <w:proofErr w:type="spellEnd"/>
      <w:r w:rsidR="0021096C">
        <w:rPr>
          <w:sz w:val="20"/>
          <w:szCs w:val="20"/>
        </w:rPr>
        <w:t xml:space="preserve"> for </w:t>
      </w:r>
      <w:proofErr w:type="spellStart"/>
      <w:r w:rsidR="0021096C">
        <w:rPr>
          <w:sz w:val="20"/>
          <w:szCs w:val="20"/>
        </w:rPr>
        <w:t>the</w:t>
      </w:r>
      <w:proofErr w:type="spellEnd"/>
      <w:r w:rsidR="0021096C">
        <w:rPr>
          <w:sz w:val="20"/>
          <w:szCs w:val="20"/>
        </w:rPr>
        <w:t xml:space="preserve"> UE to </w:t>
      </w:r>
      <w:proofErr w:type="spellStart"/>
      <w:r w:rsidR="0021096C">
        <w:rPr>
          <w:sz w:val="20"/>
          <w:szCs w:val="20"/>
        </w:rPr>
        <w:t>have</w:t>
      </w:r>
      <w:proofErr w:type="spellEnd"/>
      <w:r w:rsidR="0021096C">
        <w:rPr>
          <w:sz w:val="20"/>
          <w:szCs w:val="20"/>
        </w:rPr>
        <w:t xml:space="preserve"> </w:t>
      </w:r>
      <w:proofErr w:type="spellStart"/>
      <w:r w:rsidR="0021096C">
        <w:rPr>
          <w:sz w:val="20"/>
          <w:szCs w:val="20"/>
        </w:rPr>
        <w:t>more</w:t>
      </w:r>
      <w:proofErr w:type="spellEnd"/>
      <w:r w:rsidR="0021096C">
        <w:rPr>
          <w:sz w:val="20"/>
          <w:szCs w:val="20"/>
        </w:rPr>
        <w:t xml:space="preserve"> </w:t>
      </w:r>
      <w:proofErr w:type="spellStart"/>
      <w:r w:rsidR="0021096C">
        <w:rPr>
          <w:sz w:val="20"/>
          <w:szCs w:val="20"/>
        </w:rPr>
        <w:t>frequent</w:t>
      </w:r>
      <w:proofErr w:type="spellEnd"/>
      <w:r w:rsidR="0021096C">
        <w:rPr>
          <w:sz w:val="20"/>
          <w:szCs w:val="20"/>
        </w:rPr>
        <w:t xml:space="preserve"> </w:t>
      </w:r>
      <w:proofErr w:type="spellStart"/>
      <w:r w:rsidR="0021096C">
        <w:rPr>
          <w:sz w:val="20"/>
          <w:szCs w:val="20"/>
        </w:rPr>
        <w:t>updates</w:t>
      </w:r>
      <w:proofErr w:type="spellEnd"/>
      <w:r w:rsidR="0021096C">
        <w:rPr>
          <w:sz w:val="20"/>
          <w:szCs w:val="20"/>
        </w:rPr>
        <w:t xml:space="preserve"> of </w:t>
      </w:r>
      <w:proofErr w:type="spellStart"/>
      <w:r w:rsidR="0021096C">
        <w:rPr>
          <w:sz w:val="20"/>
          <w:szCs w:val="20"/>
        </w:rPr>
        <w:t>the</w:t>
      </w:r>
      <w:proofErr w:type="spellEnd"/>
      <w:r w:rsidR="0021096C">
        <w:rPr>
          <w:sz w:val="20"/>
          <w:szCs w:val="20"/>
        </w:rPr>
        <w:t xml:space="preserve"> </w:t>
      </w:r>
      <w:proofErr w:type="spellStart"/>
      <w:r w:rsidR="00275B53">
        <w:rPr>
          <w:sz w:val="20"/>
          <w:szCs w:val="20"/>
        </w:rPr>
        <w:t>understanding</w:t>
      </w:r>
      <w:proofErr w:type="spellEnd"/>
      <w:r w:rsidR="00275B53">
        <w:rPr>
          <w:sz w:val="20"/>
          <w:szCs w:val="20"/>
        </w:rPr>
        <w:t xml:space="preserve"> of </w:t>
      </w:r>
      <w:proofErr w:type="spellStart"/>
      <w:r w:rsidR="00275B53">
        <w:rPr>
          <w:sz w:val="20"/>
          <w:szCs w:val="20"/>
        </w:rPr>
        <w:t>the</w:t>
      </w:r>
      <w:proofErr w:type="spellEnd"/>
      <w:r w:rsidR="00275B53">
        <w:rPr>
          <w:sz w:val="20"/>
          <w:szCs w:val="20"/>
        </w:rPr>
        <w:t xml:space="preserve"> </w:t>
      </w:r>
      <w:proofErr w:type="spellStart"/>
      <w:r w:rsidR="00275B53">
        <w:rPr>
          <w:sz w:val="20"/>
          <w:szCs w:val="20"/>
        </w:rPr>
        <w:t>broadcasted</w:t>
      </w:r>
      <w:proofErr w:type="spellEnd"/>
      <w:r w:rsidR="00275B53">
        <w:rPr>
          <w:sz w:val="20"/>
          <w:szCs w:val="20"/>
        </w:rPr>
        <w:t xml:space="preserve"> </w:t>
      </w:r>
      <w:proofErr w:type="spellStart"/>
      <w:r w:rsidR="00275B53">
        <w:rPr>
          <w:sz w:val="20"/>
          <w:szCs w:val="20"/>
        </w:rPr>
        <w:t>information</w:t>
      </w:r>
      <w:proofErr w:type="spellEnd"/>
      <w:r w:rsidR="00275B53">
        <w:rPr>
          <w:sz w:val="20"/>
          <w:szCs w:val="20"/>
        </w:rPr>
        <w:t xml:space="preserve"> </w:t>
      </w:r>
      <w:proofErr w:type="spellStart"/>
      <w:r w:rsidR="00275B53">
        <w:rPr>
          <w:sz w:val="20"/>
          <w:szCs w:val="20"/>
        </w:rPr>
        <w:t>from</w:t>
      </w:r>
      <w:proofErr w:type="spellEnd"/>
      <w:r w:rsidR="00275B53">
        <w:rPr>
          <w:sz w:val="20"/>
          <w:szCs w:val="20"/>
        </w:rPr>
        <w:t xml:space="preserve"> </w:t>
      </w:r>
      <w:proofErr w:type="spellStart"/>
      <w:r w:rsidR="00275B53">
        <w:rPr>
          <w:sz w:val="20"/>
          <w:szCs w:val="20"/>
        </w:rPr>
        <w:t>the</w:t>
      </w:r>
      <w:proofErr w:type="spellEnd"/>
      <w:r w:rsidR="00275B53">
        <w:rPr>
          <w:sz w:val="20"/>
          <w:szCs w:val="20"/>
        </w:rPr>
        <w:t xml:space="preserve"> </w:t>
      </w:r>
      <w:proofErr w:type="spellStart"/>
      <w:r w:rsidR="00275B53">
        <w:rPr>
          <w:sz w:val="20"/>
          <w:szCs w:val="20"/>
        </w:rPr>
        <w:t>satellite</w:t>
      </w:r>
      <w:proofErr w:type="spellEnd"/>
      <w:r w:rsidR="00275B53">
        <w:rPr>
          <w:sz w:val="20"/>
          <w:szCs w:val="20"/>
        </w:rPr>
        <w:t xml:space="preserve"> (and </w:t>
      </w:r>
      <w:proofErr w:type="spellStart"/>
      <w:r w:rsidR="00275B53">
        <w:rPr>
          <w:sz w:val="20"/>
          <w:szCs w:val="20"/>
        </w:rPr>
        <w:t>we</w:t>
      </w:r>
      <w:proofErr w:type="spellEnd"/>
      <w:r w:rsidR="00275B53">
        <w:rPr>
          <w:sz w:val="20"/>
          <w:szCs w:val="20"/>
        </w:rPr>
        <w:t xml:space="preserve"> </w:t>
      </w:r>
      <w:proofErr w:type="spellStart"/>
      <w:r w:rsidR="00275B53">
        <w:rPr>
          <w:sz w:val="20"/>
          <w:szCs w:val="20"/>
        </w:rPr>
        <w:t>should</w:t>
      </w:r>
      <w:proofErr w:type="spellEnd"/>
      <w:r w:rsidR="00275B53">
        <w:rPr>
          <w:sz w:val="20"/>
          <w:szCs w:val="20"/>
        </w:rPr>
        <w:t xml:space="preserve"> </w:t>
      </w:r>
      <w:proofErr w:type="spellStart"/>
      <w:r w:rsidR="00275B53">
        <w:rPr>
          <w:sz w:val="20"/>
          <w:szCs w:val="20"/>
        </w:rPr>
        <w:t>keep</w:t>
      </w:r>
      <w:proofErr w:type="spellEnd"/>
      <w:r w:rsidR="00275B53">
        <w:rPr>
          <w:sz w:val="20"/>
          <w:szCs w:val="20"/>
        </w:rPr>
        <w:t xml:space="preserve"> in </w:t>
      </w:r>
      <w:proofErr w:type="spellStart"/>
      <w:r w:rsidR="00275B53">
        <w:rPr>
          <w:sz w:val="20"/>
          <w:szCs w:val="20"/>
        </w:rPr>
        <w:t>mind</w:t>
      </w:r>
      <w:proofErr w:type="spellEnd"/>
      <w:r w:rsidR="00275B53">
        <w:rPr>
          <w:sz w:val="20"/>
          <w:szCs w:val="20"/>
        </w:rPr>
        <w:t xml:space="preserve"> </w:t>
      </w:r>
      <w:proofErr w:type="spellStart"/>
      <w:r w:rsidR="00275B53">
        <w:rPr>
          <w:sz w:val="20"/>
          <w:szCs w:val="20"/>
        </w:rPr>
        <w:t>that</w:t>
      </w:r>
      <w:proofErr w:type="spellEnd"/>
      <w:r w:rsidR="00275B53">
        <w:rPr>
          <w:sz w:val="20"/>
          <w:szCs w:val="20"/>
        </w:rPr>
        <w:t xml:space="preserve"> it is </w:t>
      </w:r>
      <w:proofErr w:type="spellStart"/>
      <w:r w:rsidR="00275B53">
        <w:rPr>
          <w:sz w:val="20"/>
          <w:szCs w:val="20"/>
        </w:rPr>
        <w:t>possible</w:t>
      </w:r>
      <w:proofErr w:type="spellEnd"/>
      <w:r w:rsidR="00275B53">
        <w:rPr>
          <w:sz w:val="20"/>
          <w:szCs w:val="20"/>
        </w:rPr>
        <w:t xml:space="preserve"> to </w:t>
      </w:r>
      <w:proofErr w:type="spellStart"/>
      <w:r w:rsidR="007E26DA">
        <w:rPr>
          <w:sz w:val="20"/>
          <w:szCs w:val="20"/>
        </w:rPr>
        <w:t>expand</w:t>
      </w:r>
      <w:proofErr w:type="spellEnd"/>
      <w:r w:rsidR="007E26DA">
        <w:rPr>
          <w:sz w:val="20"/>
          <w:szCs w:val="20"/>
        </w:rPr>
        <w:t xml:space="preserve"> </w:t>
      </w:r>
      <w:proofErr w:type="spellStart"/>
      <w:r w:rsidR="007E26DA">
        <w:rPr>
          <w:sz w:val="20"/>
          <w:szCs w:val="20"/>
        </w:rPr>
        <w:t>the</w:t>
      </w:r>
      <w:proofErr w:type="spellEnd"/>
      <w:r w:rsidR="007E26DA">
        <w:rPr>
          <w:sz w:val="20"/>
          <w:szCs w:val="20"/>
        </w:rPr>
        <w:t xml:space="preserve"> </w:t>
      </w:r>
      <w:proofErr w:type="spellStart"/>
      <w:r w:rsidR="007E26DA">
        <w:rPr>
          <w:sz w:val="20"/>
          <w:szCs w:val="20"/>
        </w:rPr>
        <w:t>validity</w:t>
      </w:r>
      <w:proofErr w:type="spellEnd"/>
      <w:r w:rsidR="007E26DA">
        <w:rPr>
          <w:sz w:val="20"/>
          <w:szCs w:val="20"/>
        </w:rPr>
        <w:t xml:space="preserve"> </w:t>
      </w:r>
      <w:proofErr w:type="spellStart"/>
      <w:r w:rsidR="007E26DA">
        <w:rPr>
          <w:sz w:val="20"/>
          <w:szCs w:val="20"/>
        </w:rPr>
        <w:t>scope</w:t>
      </w:r>
      <w:proofErr w:type="spellEnd"/>
      <w:r w:rsidR="007E26DA">
        <w:rPr>
          <w:sz w:val="20"/>
          <w:szCs w:val="20"/>
        </w:rPr>
        <w:t xml:space="preserve"> of </w:t>
      </w:r>
      <w:proofErr w:type="spellStart"/>
      <w:r w:rsidR="007E26DA">
        <w:rPr>
          <w:sz w:val="20"/>
          <w:szCs w:val="20"/>
        </w:rPr>
        <w:t>the</w:t>
      </w:r>
      <w:proofErr w:type="spellEnd"/>
      <w:r w:rsidR="007E26DA">
        <w:rPr>
          <w:sz w:val="20"/>
          <w:szCs w:val="20"/>
        </w:rPr>
        <w:t xml:space="preserve"> SIB19 </w:t>
      </w:r>
      <w:proofErr w:type="spellStart"/>
      <w:r w:rsidR="007E26DA">
        <w:rPr>
          <w:sz w:val="20"/>
          <w:szCs w:val="20"/>
        </w:rPr>
        <w:t>content</w:t>
      </w:r>
      <w:proofErr w:type="spellEnd"/>
      <w:r w:rsidR="007E26DA">
        <w:rPr>
          <w:sz w:val="20"/>
          <w:szCs w:val="20"/>
        </w:rPr>
        <w:t xml:space="preserve"> in case </w:t>
      </w:r>
      <w:proofErr w:type="spellStart"/>
      <w:r w:rsidR="007E26DA">
        <w:rPr>
          <w:sz w:val="20"/>
          <w:szCs w:val="20"/>
        </w:rPr>
        <w:t>the</w:t>
      </w:r>
      <w:proofErr w:type="spellEnd"/>
      <w:r w:rsidR="007E26DA">
        <w:rPr>
          <w:sz w:val="20"/>
          <w:szCs w:val="20"/>
        </w:rPr>
        <w:t xml:space="preserve"> UE is </w:t>
      </w:r>
      <w:proofErr w:type="spellStart"/>
      <w:r w:rsidR="007E26DA">
        <w:rPr>
          <w:sz w:val="20"/>
          <w:szCs w:val="20"/>
        </w:rPr>
        <w:t>able</w:t>
      </w:r>
      <w:proofErr w:type="spellEnd"/>
      <w:r w:rsidR="007E26DA">
        <w:rPr>
          <w:sz w:val="20"/>
          <w:szCs w:val="20"/>
        </w:rPr>
        <w:t xml:space="preserve"> to </w:t>
      </w:r>
      <w:proofErr w:type="spellStart"/>
      <w:r w:rsidR="007E26DA">
        <w:rPr>
          <w:sz w:val="20"/>
          <w:szCs w:val="20"/>
        </w:rPr>
        <w:t>do</w:t>
      </w:r>
      <w:proofErr w:type="spellEnd"/>
      <w:r w:rsidR="007E26DA">
        <w:rPr>
          <w:sz w:val="20"/>
          <w:szCs w:val="20"/>
        </w:rPr>
        <w:t xml:space="preserve"> ”</w:t>
      </w:r>
      <w:proofErr w:type="spellStart"/>
      <w:r w:rsidR="007E26DA">
        <w:rPr>
          <w:sz w:val="20"/>
          <w:szCs w:val="20"/>
        </w:rPr>
        <w:t>backwards</w:t>
      </w:r>
      <w:proofErr w:type="spellEnd"/>
      <w:r w:rsidR="007E26DA">
        <w:rPr>
          <w:sz w:val="20"/>
          <w:szCs w:val="20"/>
        </w:rPr>
        <w:t xml:space="preserve"> </w:t>
      </w:r>
      <w:proofErr w:type="spellStart"/>
      <w:r w:rsidR="007E26DA">
        <w:rPr>
          <w:sz w:val="20"/>
          <w:szCs w:val="20"/>
        </w:rPr>
        <w:t>propagation</w:t>
      </w:r>
      <w:proofErr w:type="spellEnd"/>
      <w:r w:rsidR="007E26DA">
        <w:rPr>
          <w:sz w:val="20"/>
          <w:szCs w:val="20"/>
        </w:rPr>
        <w:t xml:space="preserve">” – </w:t>
      </w:r>
      <w:proofErr w:type="spellStart"/>
      <w:r w:rsidR="007E26DA">
        <w:rPr>
          <w:sz w:val="20"/>
          <w:szCs w:val="20"/>
        </w:rPr>
        <w:t>again</w:t>
      </w:r>
      <w:proofErr w:type="spellEnd"/>
      <w:r w:rsidR="007E26DA">
        <w:rPr>
          <w:sz w:val="20"/>
          <w:szCs w:val="20"/>
        </w:rPr>
        <w:t xml:space="preserve">, it is a </w:t>
      </w:r>
      <w:proofErr w:type="spellStart"/>
      <w:r w:rsidR="007E26DA">
        <w:rPr>
          <w:sz w:val="20"/>
          <w:szCs w:val="20"/>
        </w:rPr>
        <w:t>matter</w:t>
      </w:r>
      <w:proofErr w:type="spellEnd"/>
      <w:r w:rsidR="007E26DA">
        <w:rPr>
          <w:sz w:val="20"/>
          <w:szCs w:val="20"/>
        </w:rPr>
        <w:t xml:space="preserve"> of UE </w:t>
      </w:r>
      <w:proofErr w:type="spellStart"/>
      <w:r w:rsidR="007E26DA">
        <w:rPr>
          <w:sz w:val="20"/>
          <w:szCs w:val="20"/>
        </w:rPr>
        <w:t>implementation</w:t>
      </w:r>
      <w:proofErr w:type="spellEnd"/>
      <w:r w:rsidR="007E26DA">
        <w:rPr>
          <w:sz w:val="20"/>
          <w:szCs w:val="20"/>
        </w:rPr>
        <w:t xml:space="preserve">, </w:t>
      </w:r>
      <w:proofErr w:type="spellStart"/>
      <w:r w:rsidR="007E26DA">
        <w:rPr>
          <w:sz w:val="20"/>
          <w:szCs w:val="20"/>
        </w:rPr>
        <w:t>which</w:t>
      </w:r>
      <w:proofErr w:type="spellEnd"/>
      <w:r w:rsidR="007E26DA">
        <w:rPr>
          <w:sz w:val="20"/>
          <w:szCs w:val="20"/>
        </w:rPr>
        <w:t xml:space="preserve"> </w:t>
      </w:r>
      <w:proofErr w:type="spellStart"/>
      <w:r w:rsidR="007E26DA">
        <w:rPr>
          <w:sz w:val="20"/>
          <w:szCs w:val="20"/>
        </w:rPr>
        <w:t>would</w:t>
      </w:r>
      <w:proofErr w:type="spellEnd"/>
      <w:r w:rsidR="007E26DA">
        <w:rPr>
          <w:sz w:val="20"/>
          <w:szCs w:val="20"/>
        </w:rPr>
        <w:t xml:space="preserve"> </w:t>
      </w:r>
      <w:proofErr w:type="spellStart"/>
      <w:r w:rsidR="007E26DA">
        <w:rPr>
          <w:sz w:val="20"/>
          <w:szCs w:val="20"/>
        </w:rPr>
        <w:t>not</w:t>
      </w:r>
      <w:proofErr w:type="spellEnd"/>
      <w:r w:rsidR="007E26DA">
        <w:rPr>
          <w:sz w:val="20"/>
          <w:szCs w:val="20"/>
        </w:rPr>
        <w:t xml:space="preserve"> </w:t>
      </w:r>
      <w:proofErr w:type="spellStart"/>
      <w:r w:rsidR="007E26DA">
        <w:rPr>
          <w:sz w:val="20"/>
          <w:szCs w:val="20"/>
        </w:rPr>
        <w:t>impact</w:t>
      </w:r>
      <w:proofErr w:type="spellEnd"/>
      <w:r w:rsidR="007E26DA">
        <w:rPr>
          <w:sz w:val="20"/>
          <w:szCs w:val="20"/>
        </w:rPr>
        <w:t xml:space="preserve"> </w:t>
      </w:r>
      <w:proofErr w:type="spellStart"/>
      <w:r w:rsidR="007E26DA">
        <w:rPr>
          <w:sz w:val="20"/>
          <w:szCs w:val="20"/>
        </w:rPr>
        <w:t>standardization</w:t>
      </w:r>
      <w:proofErr w:type="spellEnd"/>
      <w:r w:rsidR="007E26DA">
        <w:rPr>
          <w:sz w:val="20"/>
          <w:szCs w:val="20"/>
        </w:rPr>
        <w:t xml:space="preserve"> </w:t>
      </w:r>
      <w:proofErr w:type="spellStart"/>
      <w:r w:rsidR="007E26DA">
        <w:rPr>
          <w:sz w:val="20"/>
          <w:szCs w:val="20"/>
        </w:rPr>
        <w:t>efforts</w:t>
      </w:r>
      <w:proofErr w:type="spellEnd"/>
      <w:r w:rsidR="007E26DA">
        <w:rPr>
          <w:sz w:val="20"/>
          <w:szCs w:val="20"/>
        </w:rPr>
        <w:t>.</w:t>
      </w:r>
    </w:p>
    <w:p w14:paraId="206C6DF6" w14:textId="0BB6CD0E" w:rsidR="007E26DA" w:rsidRPr="00BA7FCD" w:rsidRDefault="009C2B87" w:rsidP="00BA7FCD">
      <w:pPr>
        <w:pStyle w:val="ListParagraph"/>
        <w:numPr>
          <w:ilvl w:val="0"/>
          <w:numId w:val="36"/>
        </w:numPr>
        <w:rPr>
          <w:sz w:val="20"/>
          <w:szCs w:val="20"/>
        </w:rPr>
      </w:pPr>
      <w:proofErr w:type="spellStart"/>
      <w:r>
        <w:rPr>
          <w:sz w:val="20"/>
          <w:szCs w:val="20"/>
        </w:rPr>
        <w:t>The</w:t>
      </w:r>
      <w:proofErr w:type="spellEnd"/>
      <w:r>
        <w:rPr>
          <w:sz w:val="20"/>
          <w:szCs w:val="20"/>
        </w:rPr>
        <w:t xml:space="preserve"> </w:t>
      </w:r>
      <w:proofErr w:type="spellStart"/>
      <w:r>
        <w:rPr>
          <w:sz w:val="20"/>
          <w:szCs w:val="20"/>
        </w:rPr>
        <w:t>last</w:t>
      </w:r>
      <w:proofErr w:type="spellEnd"/>
      <w:r>
        <w:rPr>
          <w:sz w:val="20"/>
          <w:szCs w:val="20"/>
        </w:rPr>
        <w:t xml:space="preserve"> option </w:t>
      </w:r>
      <w:proofErr w:type="spellStart"/>
      <w:r>
        <w:rPr>
          <w:sz w:val="20"/>
          <w:szCs w:val="20"/>
        </w:rPr>
        <w:t>would</w:t>
      </w:r>
      <w:proofErr w:type="spellEnd"/>
      <w:r>
        <w:rPr>
          <w:sz w:val="20"/>
          <w:szCs w:val="20"/>
        </w:rPr>
        <w:t xml:space="preserve"> </w:t>
      </w:r>
      <w:proofErr w:type="spellStart"/>
      <w:r>
        <w:rPr>
          <w:sz w:val="20"/>
          <w:szCs w:val="20"/>
        </w:rPr>
        <w:t>be</w:t>
      </w:r>
      <w:proofErr w:type="spellEnd"/>
      <w:r>
        <w:rPr>
          <w:sz w:val="20"/>
          <w:szCs w:val="20"/>
        </w:rPr>
        <w:t xml:space="preserve"> to </w:t>
      </w:r>
      <w:proofErr w:type="spellStart"/>
      <w:r w:rsidR="003B4275">
        <w:rPr>
          <w:sz w:val="20"/>
          <w:szCs w:val="20"/>
        </w:rPr>
        <w:t>enforce</w:t>
      </w:r>
      <w:proofErr w:type="spellEnd"/>
      <w:r w:rsidR="003B4275">
        <w:rPr>
          <w:sz w:val="20"/>
          <w:szCs w:val="20"/>
        </w:rPr>
        <w:t xml:space="preserve"> </w:t>
      </w:r>
      <w:proofErr w:type="spellStart"/>
      <w:r w:rsidR="003B4275">
        <w:rPr>
          <w:sz w:val="20"/>
          <w:szCs w:val="20"/>
        </w:rPr>
        <w:t>all</w:t>
      </w:r>
      <w:proofErr w:type="spellEnd"/>
      <w:r w:rsidR="003B4275">
        <w:rPr>
          <w:sz w:val="20"/>
          <w:szCs w:val="20"/>
        </w:rPr>
        <w:t xml:space="preserve"> UE to </w:t>
      </w:r>
      <w:proofErr w:type="spellStart"/>
      <w:r w:rsidR="003B4275">
        <w:rPr>
          <w:sz w:val="20"/>
          <w:szCs w:val="20"/>
        </w:rPr>
        <w:t>apply</w:t>
      </w:r>
      <w:proofErr w:type="spellEnd"/>
      <w:r w:rsidR="003B4275">
        <w:rPr>
          <w:sz w:val="20"/>
          <w:szCs w:val="20"/>
        </w:rPr>
        <w:t xml:space="preserve"> </w:t>
      </w:r>
      <w:proofErr w:type="spellStart"/>
      <w:r w:rsidR="003B4275">
        <w:rPr>
          <w:sz w:val="20"/>
          <w:szCs w:val="20"/>
        </w:rPr>
        <w:t>the</w:t>
      </w:r>
      <w:proofErr w:type="spellEnd"/>
      <w:r w:rsidR="003B4275">
        <w:rPr>
          <w:sz w:val="20"/>
          <w:szCs w:val="20"/>
        </w:rPr>
        <w:t xml:space="preserve"> </w:t>
      </w:r>
      <w:proofErr w:type="spellStart"/>
      <w:r w:rsidR="003B4275">
        <w:rPr>
          <w:sz w:val="20"/>
          <w:szCs w:val="20"/>
        </w:rPr>
        <w:t>same</w:t>
      </w:r>
      <w:proofErr w:type="spellEnd"/>
      <w:r w:rsidR="003B4275">
        <w:rPr>
          <w:sz w:val="20"/>
          <w:szCs w:val="20"/>
        </w:rPr>
        <w:t xml:space="preserve"> </w:t>
      </w:r>
      <w:proofErr w:type="spellStart"/>
      <w:r w:rsidR="003B4275">
        <w:rPr>
          <w:sz w:val="20"/>
          <w:szCs w:val="20"/>
        </w:rPr>
        <w:t>Common</w:t>
      </w:r>
      <w:proofErr w:type="spellEnd"/>
      <w:r w:rsidR="003B4275">
        <w:rPr>
          <w:sz w:val="20"/>
          <w:szCs w:val="20"/>
        </w:rPr>
        <w:t xml:space="preserve"> TA </w:t>
      </w:r>
      <w:proofErr w:type="spellStart"/>
      <w:r w:rsidR="003B4275">
        <w:rPr>
          <w:sz w:val="20"/>
          <w:szCs w:val="20"/>
        </w:rPr>
        <w:t>information</w:t>
      </w:r>
      <w:proofErr w:type="spellEnd"/>
      <w:r w:rsidR="003B4275">
        <w:rPr>
          <w:sz w:val="20"/>
          <w:szCs w:val="20"/>
        </w:rPr>
        <w:t xml:space="preserve">, </w:t>
      </w:r>
      <w:proofErr w:type="spellStart"/>
      <w:r w:rsidR="003B4275">
        <w:rPr>
          <w:sz w:val="20"/>
          <w:szCs w:val="20"/>
        </w:rPr>
        <w:t>which</w:t>
      </w:r>
      <w:proofErr w:type="spellEnd"/>
      <w:r w:rsidR="003B4275">
        <w:rPr>
          <w:sz w:val="20"/>
          <w:szCs w:val="20"/>
        </w:rPr>
        <w:t xml:space="preserve"> </w:t>
      </w:r>
      <w:proofErr w:type="spellStart"/>
      <w:r w:rsidR="003B4275">
        <w:rPr>
          <w:sz w:val="20"/>
          <w:szCs w:val="20"/>
        </w:rPr>
        <w:t>would</w:t>
      </w:r>
      <w:proofErr w:type="spellEnd"/>
      <w:r w:rsidR="003B4275">
        <w:rPr>
          <w:sz w:val="20"/>
          <w:szCs w:val="20"/>
        </w:rPr>
        <w:t xml:space="preserve"> </w:t>
      </w:r>
      <w:proofErr w:type="spellStart"/>
      <w:r w:rsidR="003B4275">
        <w:rPr>
          <w:sz w:val="20"/>
          <w:szCs w:val="20"/>
        </w:rPr>
        <w:t>cause</w:t>
      </w:r>
      <w:proofErr w:type="spellEnd"/>
      <w:r w:rsidR="003B4275">
        <w:rPr>
          <w:sz w:val="20"/>
          <w:szCs w:val="20"/>
        </w:rPr>
        <w:t xml:space="preserve"> </w:t>
      </w:r>
      <w:proofErr w:type="spellStart"/>
      <w:r w:rsidR="003B4275">
        <w:rPr>
          <w:sz w:val="20"/>
          <w:szCs w:val="20"/>
        </w:rPr>
        <w:t>all</w:t>
      </w:r>
      <w:proofErr w:type="spellEnd"/>
      <w:r w:rsidR="003B4275">
        <w:rPr>
          <w:sz w:val="20"/>
          <w:szCs w:val="20"/>
        </w:rPr>
        <w:t xml:space="preserve"> </w:t>
      </w:r>
      <w:proofErr w:type="spellStart"/>
      <w:r w:rsidR="003B4275">
        <w:rPr>
          <w:sz w:val="20"/>
          <w:szCs w:val="20"/>
        </w:rPr>
        <w:t>UEs</w:t>
      </w:r>
      <w:proofErr w:type="spellEnd"/>
      <w:r w:rsidR="003B4275">
        <w:rPr>
          <w:sz w:val="20"/>
          <w:szCs w:val="20"/>
        </w:rPr>
        <w:t xml:space="preserve"> to </w:t>
      </w:r>
      <w:proofErr w:type="spellStart"/>
      <w:r w:rsidR="003B4275">
        <w:rPr>
          <w:sz w:val="20"/>
          <w:szCs w:val="20"/>
        </w:rPr>
        <w:t>experience</w:t>
      </w:r>
      <w:proofErr w:type="spellEnd"/>
      <w:r w:rsidR="003B4275">
        <w:rPr>
          <w:sz w:val="20"/>
          <w:szCs w:val="20"/>
        </w:rPr>
        <w:t xml:space="preserve"> </w:t>
      </w:r>
      <w:proofErr w:type="spellStart"/>
      <w:r w:rsidR="003B4275">
        <w:rPr>
          <w:sz w:val="20"/>
          <w:szCs w:val="20"/>
        </w:rPr>
        <w:t>the</w:t>
      </w:r>
      <w:proofErr w:type="spellEnd"/>
      <w:r w:rsidR="003B4275">
        <w:rPr>
          <w:sz w:val="20"/>
          <w:szCs w:val="20"/>
        </w:rPr>
        <w:t xml:space="preserve"> </w:t>
      </w:r>
      <w:proofErr w:type="spellStart"/>
      <w:r w:rsidR="003B4275">
        <w:rPr>
          <w:sz w:val="20"/>
          <w:szCs w:val="20"/>
        </w:rPr>
        <w:t>same</w:t>
      </w:r>
      <w:proofErr w:type="spellEnd"/>
      <w:r w:rsidR="003B4275">
        <w:rPr>
          <w:sz w:val="20"/>
          <w:szCs w:val="20"/>
        </w:rPr>
        <w:t xml:space="preserve"> </w:t>
      </w:r>
      <w:proofErr w:type="spellStart"/>
      <w:r w:rsidR="003B4275">
        <w:rPr>
          <w:sz w:val="20"/>
          <w:szCs w:val="20"/>
        </w:rPr>
        <w:t>Common</w:t>
      </w:r>
      <w:proofErr w:type="spellEnd"/>
      <w:r w:rsidR="003B4275">
        <w:rPr>
          <w:sz w:val="20"/>
          <w:szCs w:val="20"/>
        </w:rPr>
        <w:t xml:space="preserve"> TA </w:t>
      </w:r>
      <w:proofErr w:type="spellStart"/>
      <w:r w:rsidR="003B4275">
        <w:rPr>
          <w:sz w:val="20"/>
          <w:szCs w:val="20"/>
        </w:rPr>
        <w:t>modelling</w:t>
      </w:r>
      <w:proofErr w:type="spellEnd"/>
      <w:r w:rsidR="003B4275">
        <w:rPr>
          <w:sz w:val="20"/>
          <w:szCs w:val="20"/>
        </w:rPr>
        <w:t xml:space="preserve"> </w:t>
      </w:r>
      <w:proofErr w:type="spellStart"/>
      <w:r w:rsidR="003B4275">
        <w:rPr>
          <w:sz w:val="20"/>
          <w:szCs w:val="20"/>
        </w:rPr>
        <w:t>error</w:t>
      </w:r>
      <w:proofErr w:type="spellEnd"/>
      <w:r w:rsidR="003B4275">
        <w:rPr>
          <w:sz w:val="20"/>
          <w:szCs w:val="20"/>
        </w:rPr>
        <w:t xml:space="preserve">, </w:t>
      </w:r>
      <w:proofErr w:type="spellStart"/>
      <w:r w:rsidR="003B4275">
        <w:rPr>
          <w:sz w:val="20"/>
          <w:szCs w:val="20"/>
        </w:rPr>
        <w:t>which</w:t>
      </w:r>
      <w:proofErr w:type="spellEnd"/>
      <w:r w:rsidR="003B4275">
        <w:rPr>
          <w:sz w:val="20"/>
          <w:szCs w:val="20"/>
        </w:rPr>
        <w:t xml:space="preserve"> </w:t>
      </w:r>
      <w:proofErr w:type="spellStart"/>
      <w:r w:rsidR="003B4275">
        <w:rPr>
          <w:sz w:val="20"/>
          <w:szCs w:val="20"/>
        </w:rPr>
        <w:t>would</w:t>
      </w:r>
      <w:proofErr w:type="spellEnd"/>
      <w:r w:rsidR="003B4275">
        <w:rPr>
          <w:sz w:val="20"/>
          <w:szCs w:val="20"/>
        </w:rPr>
        <w:t xml:space="preserve"> </w:t>
      </w:r>
      <w:proofErr w:type="spellStart"/>
      <w:r w:rsidR="003B4275">
        <w:rPr>
          <w:sz w:val="20"/>
          <w:szCs w:val="20"/>
        </w:rPr>
        <w:t>potentially</w:t>
      </w:r>
      <w:proofErr w:type="spellEnd"/>
      <w:r w:rsidR="003B4275">
        <w:rPr>
          <w:sz w:val="20"/>
          <w:szCs w:val="20"/>
        </w:rPr>
        <w:t xml:space="preserve"> </w:t>
      </w:r>
      <w:proofErr w:type="spellStart"/>
      <w:r w:rsidR="003B4275">
        <w:rPr>
          <w:sz w:val="20"/>
          <w:szCs w:val="20"/>
        </w:rPr>
        <w:t>make</w:t>
      </w:r>
      <w:proofErr w:type="spellEnd"/>
      <w:r w:rsidR="003B4275">
        <w:rPr>
          <w:sz w:val="20"/>
          <w:szCs w:val="20"/>
        </w:rPr>
        <w:t xml:space="preserve"> </w:t>
      </w:r>
      <w:proofErr w:type="spellStart"/>
      <w:r w:rsidR="003B4275">
        <w:rPr>
          <w:sz w:val="20"/>
          <w:szCs w:val="20"/>
        </w:rPr>
        <w:t>the</w:t>
      </w:r>
      <w:proofErr w:type="spellEnd"/>
      <w:r w:rsidR="003B4275">
        <w:rPr>
          <w:sz w:val="20"/>
          <w:szCs w:val="20"/>
        </w:rPr>
        <w:t xml:space="preserve"> </w:t>
      </w:r>
      <w:proofErr w:type="spellStart"/>
      <w:r w:rsidR="003B4275">
        <w:rPr>
          <w:sz w:val="20"/>
          <w:szCs w:val="20"/>
        </w:rPr>
        <w:t>error</w:t>
      </w:r>
      <w:proofErr w:type="spellEnd"/>
      <w:r w:rsidR="003B4275">
        <w:rPr>
          <w:sz w:val="20"/>
          <w:szCs w:val="20"/>
        </w:rPr>
        <w:t xml:space="preserve"> </w:t>
      </w:r>
      <w:proofErr w:type="spellStart"/>
      <w:r w:rsidR="003B4275">
        <w:rPr>
          <w:sz w:val="20"/>
          <w:szCs w:val="20"/>
        </w:rPr>
        <w:t>less</w:t>
      </w:r>
      <w:proofErr w:type="spellEnd"/>
      <w:r w:rsidR="003B4275">
        <w:rPr>
          <w:sz w:val="20"/>
          <w:szCs w:val="20"/>
        </w:rPr>
        <w:t xml:space="preserve"> </w:t>
      </w:r>
      <w:proofErr w:type="spellStart"/>
      <w:r w:rsidR="003B4275">
        <w:rPr>
          <w:sz w:val="20"/>
          <w:szCs w:val="20"/>
        </w:rPr>
        <w:t>predominant</w:t>
      </w:r>
      <w:proofErr w:type="spellEnd"/>
      <w:r w:rsidR="003B4275">
        <w:rPr>
          <w:sz w:val="20"/>
          <w:szCs w:val="20"/>
        </w:rPr>
        <w:t xml:space="preserve"> at </w:t>
      </w:r>
      <w:proofErr w:type="spellStart"/>
      <w:r w:rsidR="003B4275">
        <w:rPr>
          <w:sz w:val="20"/>
          <w:szCs w:val="20"/>
        </w:rPr>
        <w:t>the</w:t>
      </w:r>
      <w:proofErr w:type="spellEnd"/>
      <w:r w:rsidR="003B4275">
        <w:rPr>
          <w:sz w:val="20"/>
          <w:szCs w:val="20"/>
        </w:rPr>
        <w:t xml:space="preserve"> </w:t>
      </w:r>
      <w:proofErr w:type="spellStart"/>
      <w:r w:rsidR="003B4275">
        <w:rPr>
          <w:sz w:val="20"/>
          <w:szCs w:val="20"/>
        </w:rPr>
        <w:t>gNB</w:t>
      </w:r>
      <w:proofErr w:type="spellEnd"/>
      <w:r w:rsidR="003B4275">
        <w:rPr>
          <w:sz w:val="20"/>
          <w:szCs w:val="20"/>
        </w:rPr>
        <w:t xml:space="preserve"> side, as </w:t>
      </w:r>
      <w:proofErr w:type="spellStart"/>
      <w:r w:rsidR="003B4275">
        <w:rPr>
          <w:sz w:val="20"/>
          <w:szCs w:val="20"/>
        </w:rPr>
        <w:t>all</w:t>
      </w:r>
      <w:proofErr w:type="spellEnd"/>
      <w:r w:rsidR="003B4275">
        <w:rPr>
          <w:sz w:val="20"/>
          <w:szCs w:val="20"/>
        </w:rPr>
        <w:t xml:space="preserve"> </w:t>
      </w:r>
      <w:proofErr w:type="spellStart"/>
      <w:r w:rsidR="003B4275">
        <w:rPr>
          <w:sz w:val="20"/>
          <w:szCs w:val="20"/>
        </w:rPr>
        <w:t>UEs</w:t>
      </w:r>
      <w:proofErr w:type="spellEnd"/>
      <w:r w:rsidR="003B4275">
        <w:rPr>
          <w:sz w:val="20"/>
          <w:szCs w:val="20"/>
        </w:rPr>
        <w:t xml:space="preserve"> </w:t>
      </w:r>
      <w:proofErr w:type="spellStart"/>
      <w:r w:rsidR="003B4275">
        <w:rPr>
          <w:sz w:val="20"/>
          <w:szCs w:val="20"/>
        </w:rPr>
        <w:t>would</w:t>
      </w:r>
      <w:proofErr w:type="spellEnd"/>
      <w:r w:rsidR="003B4275">
        <w:rPr>
          <w:sz w:val="20"/>
          <w:szCs w:val="20"/>
        </w:rPr>
        <w:t xml:space="preserve"> </w:t>
      </w:r>
      <w:proofErr w:type="spellStart"/>
      <w:r w:rsidR="003B4275">
        <w:rPr>
          <w:sz w:val="20"/>
          <w:szCs w:val="20"/>
        </w:rPr>
        <w:t>be</w:t>
      </w:r>
      <w:proofErr w:type="spellEnd"/>
      <w:r w:rsidR="003B4275">
        <w:rPr>
          <w:sz w:val="20"/>
          <w:szCs w:val="20"/>
        </w:rPr>
        <w:t xml:space="preserve"> </w:t>
      </w:r>
      <w:proofErr w:type="spellStart"/>
      <w:r w:rsidR="003B4275">
        <w:rPr>
          <w:sz w:val="20"/>
          <w:szCs w:val="20"/>
        </w:rPr>
        <w:t>experiencing</w:t>
      </w:r>
      <w:proofErr w:type="spellEnd"/>
      <w:r w:rsidR="003B4275">
        <w:rPr>
          <w:sz w:val="20"/>
          <w:szCs w:val="20"/>
        </w:rPr>
        <w:t xml:space="preserve"> </w:t>
      </w:r>
      <w:proofErr w:type="spellStart"/>
      <w:r w:rsidR="003B4275">
        <w:rPr>
          <w:sz w:val="20"/>
          <w:szCs w:val="20"/>
        </w:rPr>
        <w:t>the</w:t>
      </w:r>
      <w:proofErr w:type="spellEnd"/>
      <w:r w:rsidR="003B4275">
        <w:rPr>
          <w:sz w:val="20"/>
          <w:szCs w:val="20"/>
        </w:rPr>
        <w:t xml:space="preserve"> </w:t>
      </w:r>
      <w:proofErr w:type="spellStart"/>
      <w:r w:rsidR="003B4275">
        <w:rPr>
          <w:sz w:val="20"/>
          <w:szCs w:val="20"/>
        </w:rPr>
        <w:t>same</w:t>
      </w:r>
      <w:proofErr w:type="spellEnd"/>
      <w:r w:rsidR="003B4275">
        <w:rPr>
          <w:sz w:val="20"/>
          <w:szCs w:val="20"/>
        </w:rPr>
        <w:t xml:space="preserve"> ”</w:t>
      </w:r>
      <w:proofErr w:type="spellStart"/>
      <w:r w:rsidR="003B4275">
        <w:rPr>
          <w:sz w:val="20"/>
          <w:szCs w:val="20"/>
        </w:rPr>
        <w:t>common</w:t>
      </w:r>
      <w:proofErr w:type="spellEnd"/>
      <w:r w:rsidR="003B4275">
        <w:rPr>
          <w:sz w:val="20"/>
          <w:szCs w:val="20"/>
        </w:rPr>
        <w:t xml:space="preserve"> </w:t>
      </w:r>
      <w:proofErr w:type="spellStart"/>
      <w:r w:rsidR="003B4275">
        <w:rPr>
          <w:sz w:val="20"/>
          <w:szCs w:val="20"/>
        </w:rPr>
        <w:t>time</w:t>
      </w:r>
      <w:proofErr w:type="spellEnd"/>
      <w:r w:rsidR="003B4275">
        <w:rPr>
          <w:sz w:val="20"/>
          <w:szCs w:val="20"/>
        </w:rPr>
        <w:t xml:space="preserve"> </w:t>
      </w:r>
      <w:proofErr w:type="spellStart"/>
      <w:r w:rsidR="003B4275">
        <w:rPr>
          <w:sz w:val="20"/>
          <w:szCs w:val="20"/>
        </w:rPr>
        <w:t>drift</w:t>
      </w:r>
      <w:proofErr w:type="spellEnd"/>
      <w:r w:rsidR="003B4275">
        <w:rPr>
          <w:sz w:val="20"/>
          <w:szCs w:val="20"/>
        </w:rPr>
        <w:t xml:space="preserve">” </w:t>
      </w:r>
      <w:proofErr w:type="spellStart"/>
      <w:r w:rsidR="003B4275">
        <w:rPr>
          <w:sz w:val="20"/>
          <w:szCs w:val="20"/>
        </w:rPr>
        <w:t>from</w:t>
      </w:r>
      <w:proofErr w:type="spellEnd"/>
      <w:r w:rsidR="003B4275">
        <w:rPr>
          <w:sz w:val="20"/>
          <w:szCs w:val="20"/>
        </w:rPr>
        <w:t xml:space="preserve"> </w:t>
      </w:r>
      <w:proofErr w:type="spellStart"/>
      <w:r w:rsidR="003B4275">
        <w:rPr>
          <w:sz w:val="20"/>
          <w:szCs w:val="20"/>
        </w:rPr>
        <w:t>the</w:t>
      </w:r>
      <w:proofErr w:type="spellEnd"/>
      <w:r w:rsidR="003B4275">
        <w:rPr>
          <w:sz w:val="20"/>
          <w:szCs w:val="20"/>
        </w:rPr>
        <w:t xml:space="preserve"> </w:t>
      </w:r>
      <w:proofErr w:type="spellStart"/>
      <w:r w:rsidR="003B4275">
        <w:rPr>
          <w:sz w:val="20"/>
          <w:szCs w:val="20"/>
        </w:rPr>
        <w:t>expected</w:t>
      </w:r>
      <w:proofErr w:type="spellEnd"/>
      <w:r w:rsidR="003B4275">
        <w:rPr>
          <w:sz w:val="20"/>
          <w:szCs w:val="20"/>
        </w:rPr>
        <w:t xml:space="preserve"> </w:t>
      </w:r>
      <w:proofErr w:type="spellStart"/>
      <w:r w:rsidR="003B4275">
        <w:rPr>
          <w:sz w:val="20"/>
          <w:szCs w:val="20"/>
        </w:rPr>
        <w:t>value</w:t>
      </w:r>
      <w:proofErr w:type="spellEnd"/>
      <w:r w:rsidR="003B4275">
        <w:rPr>
          <w:sz w:val="20"/>
          <w:szCs w:val="20"/>
        </w:rPr>
        <w:t>.</w:t>
      </w:r>
      <w:r w:rsidR="0084414E">
        <w:rPr>
          <w:sz w:val="20"/>
          <w:szCs w:val="20"/>
        </w:rPr>
        <w:t xml:space="preserve"> </w:t>
      </w:r>
      <w:proofErr w:type="spellStart"/>
      <w:r w:rsidR="0084414E">
        <w:rPr>
          <w:sz w:val="20"/>
          <w:szCs w:val="20"/>
        </w:rPr>
        <w:t>However</w:t>
      </w:r>
      <w:proofErr w:type="spellEnd"/>
      <w:r w:rsidR="0084414E">
        <w:rPr>
          <w:sz w:val="20"/>
          <w:szCs w:val="20"/>
        </w:rPr>
        <w:t xml:space="preserve">, </w:t>
      </w:r>
      <w:proofErr w:type="spellStart"/>
      <w:r w:rsidR="0084414E">
        <w:rPr>
          <w:sz w:val="20"/>
          <w:szCs w:val="20"/>
        </w:rPr>
        <w:t>such</w:t>
      </w:r>
      <w:proofErr w:type="spellEnd"/>
      <w:r w:rsidR="0084414E">
        <w:rPr>
          <w:sz w:val="20"/>
          <w:szCs w:val="20"/>
        </w:rPr>
        <w:t xml:space="preserve"> </w:t>
      </w:r>
      <w:proofErr w:type="spellStart"/>
      <w:r w:rsidR="0084414E">
        <w:rPr>
          <w:sz w:val="20"/>
          <w:szCs w:val="20"/>
        </w:rPr>
        <w:t>forced</w:t>
      </w:r>
      <w:proofErr w:type="spellEnd"/>
      <w:r w:rsidR="0084414E">
        <w:rPr>
          <w:sz w:val="20"/>
          <w:szCs w:val="20"/>
        </w:rPr>
        <w:t xml:space="preserve"> </w:t>
      </w:r>
      <w:proofErr w:type="spellStart"/>
      <w:r w:rsidR="0084414E">
        <w:rPr>
          <w:sz w:val="20"/>
          <w:szCs w:val="20"/>
        </w:rPr>
        <w:t>update</w:t>
      </w:r>
      <w:proofErr w:type="spellEnd"/>
      <w:r w:rsidR="0084414E">
        <w:rPr>
          <w:sz w:val="20"/>
          <w:szCs w:val="20"/>
        </w:rPr>
        <w:t xml:space="preserve"> </w:t>
      </w:r>
      <w:proofErr w:type="spellStart"/>
      <w:r w:rsidR="0084414E">
        <w:rPr>
          <w:sz w:val="20"/>
          <w:szCs w:val="20"/>
        </w:rPr>
        <w:t>times</w:t>
      </w:r>
      <w:proofErr w:type="spellEnd"/>
      <w:r w:rsidR="0084414E">
        <w:rPr>
          <w:sz w:val="20"/>
          <w:szCs w:val="20"/>
        </w:rPr>
        <w:t xml:space="preserve"> </w:t>
      </w:r>
      <w:proofErr w:type="spellStart"/>
      <w:r w:rsidR="0084414E">
        <w:rPr>
          <w:sz w:val="20"/>
          <w:szCs w:val="20"/>
        </w:rPr>
        <w:t>would</w:t>
      </w:r>
      <w:proofErr w:type="spellEnd"/>
      <w:r w:rsidR="0084414E">
        <w:rPr>
          <w:sz w:val="20"/>
          <w:szCs w:val="20"/>
        </w:rPr>
        <w:t xml:space="preserve"> </w:t>
      </w:r>
      <w:proofErr w:type="spellStart"/>
      <w:r w:rsidR="0084414E">
        <w:rPr>
          <w:sz w:val="20"/>
          <w:szCs w:val="20"/>
        </w:rPr>
        <w:t>potentially</w:t>
      </w:r>
      <w:proofErr w:type="spellEnd"/>
      <w:r w:rsidR="0084414E">
        <w:rPr>
          <w:sz w:val="20"/>
          <w:szCs w:val="20"/>
        </w:rPr>
        <w:t xml:space="preserve"> </w:t>
      </w:r>
      <w:proofErr w:type="spellStart"/>
      <w:r w:rsidR="0084414E">
        <w:rPr>
          <w:sz w:val="20"/>
          <w:szCs w:val="20"/>
        </w:rPr>
        <w:t>be</w:t>
      </w:r>
      <w:proofErr w:type="spellEnd"/>
      <w:r w:rsidR="0084414E">
        <w:rPr>
          <w:sz w:val="20"/>
          <w:szCs w:val="20"/>
        </w:rPr>
        <w:t xml:space="preserve"> </w:t>
      </w:r>
      <w:proofErr w:type="spellStart"/>
      <w:r w:rsidR="0084414E">
        <w:rPr>
          <w:sz w:val="20"/>
          <w:szCs w:val="20"/>
        </w:rPr>
        <w:t>seen</w:t>
      </w:r>
      <w:proofErr w:type="spellEnd"/>
      <w:r w:rsidR="0084414E">
        <w:rPr>
          <w:sz w:val="20"/>
          <w:szCs w:val="20"/>
        </w:rPr>
        <w:t xml:space="preserve"> as </w:t>
      </w:r>
      <w:proofErr w:type="spellStart"/>
      <w:r w:rsidR="0084414E">
        <w:rPr>
          <w:sz w:val="20"/>
          <w:szCs w:val="20"/>
        </w:rPr>
        <w:t>too</w:t>
      </w:r>
      <w:proofErr w:type="spellEnd"/>
      <w:r w:rsidR="0084414E">
        <w:rPr>
          <w:sz w:val="20"/>
          <w:szCs w:val="20"/>
        </w:rPr>
        <w:t xml:space="preserve"> </w:t>
      </w:r>
      <w:proofErr w:type="spellStart"/>
      <w:r w:rsidR="0084414E">
        <w:rPr>
          <w:sz w:val="20"/>
          <w:szCs w:val="20"/>
        </w:rPr>
        <w:t>restrictive</w:t>
      </w:r>
      <w:proofErr w:type="spellEnd"/>
      <w:r w:rsidR="0084414E">
        <w:rPr>
          <w:sz w:val="20"/>
          <w:szCs w:val="20"/>
        </w:rPr>
        <w:t xml:space="preserve"> for UE </w:t>
      </w:r>
      <w:proofErr w:type="spellStart"/>
      <w:r w:rsidR="0084414E">
        <w:rPr>
          <w:sz w:val="20"/>
          <w:szCs w:val="20"/>
        </w:rPr>
        <w:t>implementation</w:t>
      </w:r>
      <w:proofErr w:type="spellEnd"/>
      <w:r w:rsidR="0084414E">
        <w:rPr>
          <w:sz w:val="20"/>
          <w:szCs w:val="20"/>
        </w:rPr>
        <w:t xml:space="preserve">, as </w:t>
      </w:r>
      <w:proofErr w:type="spellStart"/>
      <w:r w:rsidR="0084414E">
        <w:rPr>
          <w:sz w:val="20"/>
          <w:szCs w:val="20"/>
        </w:rPr>
        <w:t>all</w:t>
      </w:r>
      <w:proofErr w:type="spellEnd"/>
      <w:r w:rsidR="0084414E">
        <w:rPr>
          <w:sz w:val="20"/>
          <w:szCs w:val="20"/>
        </w:rPr>
        <w:t xml:space="preserve"> UE </w:t>
      </w:r>
      <w:proofErr w:type="spellStart"/>
      <w:r w:rsidR="0084414E">
        <w:rPr>
          <w:sz w:val="20"/>
          <w:szCs w:val="20"/>
        </w:rPr>
        <w:t>would</w:t>
      </w:r>
      <w:proofErr w:type="spellEnd"/>
      <w:r w:rsidR="0084414E">
        <w:rPr>
          <w:sz w:val="20"/>
          <w:szCs w:val="20"/>
        </w:rPr>
        <w:t xml:space="preserve"> </w:t>
      </w:r>
      <w:proofErr w:type="spellStart"/>
      <w:r w:rsidR="0084414E">
        <w:rPr>
          <w:sz w:val="20"/>
          <w:szCs w:val="20"/>
        </w:rPr>
        <w:t>be</w:t>
      </w:r>
      <w:proofErr w:type="spellEnd"/>
      <w:r w:rsidR="0084414E">
        <w:rPr>
          <w:sz w:val="20"/>
          <w:szCs w:val="20"/>
        </w:rPr>
        <w:t xml:space="preserve"> </w:t>
      </w:r>
      <w:proofErr w:type="spellStart"/>
      <w:r w:rsidR="0084414E">
        <w:rPr>
          <w:sz w:val="20"/>
          <w:szCs w:val="20"/>
        </w:rPr>
        <w:t>expected</w:t>
      </w:r>
      <w:proofErr w:type="spellEnd"/>
      <w:r w:rsidR="0084414E">
        <w:rPr>
          <w:sz w:val="20"/>
          <w:szCs w:val="20"/>
        </w:rPr>
        <w:t xml:space="preserve"> to </w:t>
      </w:r>
      <w:proofErr w:type="spellStart"/>
      <w:r w:rsidR="0084414E">
        <w:rPr>
          <w:sz w:val="20"/>
          <w:szCs w:val="20"/>
        </w:rPr>
        <w:t>read</w:t>
      </w:r>
      <w:proofErr w:type="spellEnd"/>
      <w:r w:rsidR="0084414E">
        <w:rPr>
          <w:sz w:val="20"/>
          <w:szCs w:val="20"/>
        </w:rPr>
        <w:t xml:space="preserve"> and </w:t>
      </w:r>
      <w:proofErr w:type="spellStart"/>
      <w:r w:rsidR="0084414E">
        <w:rPr>
          <w:sz w:val="20"/>
          <w:szCs w:val="20"/>
        </w:rPr>
        <w:t>apply</w:t>
      </w:r>
      <w:proofErr w:type="spellEnd"/>
      <w:r w:rsidR="0084414E">
        <w:rPr>
          <w:sz w:val="20"/>
          <w:szCs w:val="20"/>
        </w:rPr>
        <w:t xml:space="preserve"> </w:t>
      </w:r>
      <w:proofErr w:type="spellStart"/>
      <w:r w:rsidR="0084414E">
        <w:rPr>
          <w:sz w:val="20"/>
          <w:szCs w:val="20"/>
        </w:rPr>
        <w:t>the</w:t>
      </w:r>
      <w:proofErr w:type="spellEnd"/>
      <w:r w:rsidR="0084414E">
        <w:rPr>
          <w:sz w:val="20"/>
          <w:szCs w:val="20"/>
        </w:rPr>
        <w:t xml:space="preserve"> </w:t>
      </w:r>
      <w:proofErr w:type="spellStart"/>
      <w:r w:rsidR="0084414E">
        <w:rPr>
          <w:sz w:val="20"/>
          <w:szCs w:val="20"/>
        </w:rPr>
        <w:t>exact</w:t>
      </w:r>
      <w:proofErr w:type="spellEnd"/>
      <w:r w:rsidR="0084414E">
        <w:rPr>
          <w:sz w:val="20"/>
          <w:szCs w:val="20"/>
        </w:rPr>
        <w:t xml:space="preserve"> </w:t>
      </w:r>
      <w:proofErr w:type="spellStart"/>
      <w:r w:rsidR="0084414E">
        <w:rPr>
          <w:sz w:val="20"/>
          <w:szCs w:val="20"/>
        </w:rPr>
        <w:t>same</w:t>
      </w:r>
      <w:proofErr w:type="spellEnd"/>
      <w:r w:rsidR="0084414E">
        <w:rPr>
          <w:sz w:val="20"/>
          <w:szCs w:val="20"/>
        </w:rPr>
        <w:t xml:space="preserve"> broadcast </w:t>
      </w:r>
      <w:proofErr w:type="spellStart"/>
      <w:r w:rsidR="0084414E">
        <w:rPr>
          <w:sz w:val="20"/>
          <w:szCs w:val="20"/>
        </w:rPr>
        <w:t>information</w:t>
      </w:r>
      <w:proofErr w:type="spellEnd"/>
      <w:r w:rsidR="0084414E">
        <w:rPr>
          <w:sz w:val="20"/>
          <w:szCs w:val="20"/>
        </w:rPr>
        <w:t xml:space="preserve"> in a </w:t>
      </w:r>
      <w:proofErr w:type="spellStart"/>
      <w:r w:rsidR="0084414E">
        <w:rPr>
          <w:sz w:val="20"/>
          <w:szCs w:val="20"/>
        </w:rPr>
        <w:t>coordinated</w:t>
      </w:r>
      <w:proofErr w:type="spellEnd"/>
      <w:r w:rsidR="0084414E">
        <w:rPr>
          <w:sz w:val="20"/>
          <w:szCs w:val="20"/>
        </w:rPr>
        <w:t xml:space="preserve"> manner.</w:t>
      </w:r>
    </w:p>
    <w:p w14:paraId="04D60E61" w14:textId="77777777" w:rsidR="003119EB" w:rsidRDefault="003119EB" w:rsidP="00BA4E8C"/>
    <w:p w14:paraId="57D6CAE5" w14:textId="1E642483" w:rsidR="000B60E3" w:rsidRDefault="000B60E3" w:rsidP="00BA4E8C">
      <w:pPr>
        <w:rPr>
          <w:b/>
          <w:bCs/>
        </w:rPr>
      </w:pPr>
      <w:r w:rsidRPr="00134E98">
        <w:rPr>
          <w:b/>
          <w:bCs/>
        </w:rPr>
        <w:t xml:space="preserve">Proposal 4: For reducing the systematic error at UE side, multiple readings of SIB19 should be seen as </w:t>
      </w:r>
      <w:r w:rsidR="00134E98" w:rsidRPr="00134E98">
        <w:rPr>
          <w:b/>
          <w:bCs/>
        </w:rPr>
        <w:t>the preferred solution</w:t>
      </w:r>
      <w:r w:rsidR="00134E98">
        <w:rPr>
          <w:b/>
          <w:bCs/>
        </w:rPr>
        <w:t>.</w:t>
      </w:r>
    </w:p>
    <w:p w14:paraId="629E4AE9" w14:textId="0D4A3FF2" w:rsidR="00BA638E" w:rsidRDefault="00BA638E" w:rsidP="00BA4E8C">
      <w:pPr>
        <w:rPr>
          <w:b/>
          <w:bCs/>
        </w:rPr>
      </w:pPr>
      <w:r>
        <w:rPr>
          <w:b/>
          <w:bCs/>
        </w:rPr>
        <w:t xml:space="preserve">Proposal 5: UEs should be supporting backwards propagation of Ephemeris information to reduce the impact of </w:t>
      </w:r>
      <w:r w:rsidR="0084414E">
        <w:rPr>
          <w:b/>
          <w:bCs/>
        </w:rPr>
        <w:t>Common TA modelling errors.</w:t>
      </w:r>
    </w:p>
    <w:p w14:paraId="69E29FDF" w14:textId="77777777" w:rsidR="00134E98" w:rsidRPr="00134E98" w:rsidRDefault="00134E98" w:rsidP="00BA4E8C">
      <w:pPr>
        <w:rPr>
          <w:b/>
          <w:bCs/>
        </w:rPr>
      </w:pPr>
    </w:p>
    <w:tbl>
      <w:tblPr>
        <w:tblStyle w:val="TableGrid"/>
        <w:tblW w:w="9672" w:type="dxa"/>
        <w:tblInd w:w="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8"/>
        <w:gridCol w:w="4784"/>
      </w:tblGrid>
      <w:tr w:rsidR="00584D74" w:rsidDel="002D719F" w14:paraId="752467FA" w14:textId="77777777" w:rsidTr="00786F5E">
        <w:tc>
          <w:tcPr>
            <w:tcW w:w="4888" w:type="dxa"/>
            <w:vAlign w:val="center"/>
          </w:tcPr>
          <w:p w14:paraId="70CFA9F3" w14:textId="77777777" w:rsidR="00584D74" w:rsidDel="002D719F" w:rsidRDefault="00584D74" w:rsidP="00786F5E">
            <w:pPr>
              <w:spacing w:before="120" w:after="0"/>
              <w:jc w:val="center"/>
              <w:rPr>
                <w:iCs/>
              </w:rPr>
            </w:pPr>
            <w:r>
              <w:rPr>
                <w:iCs/>
                <w:noProof/>
              </w:rPr>
              <w:drawing>
                <wp:inline distT="0" distB="0" distL="0" distR="0" wp14:anchorId="2C4DF645" wp14:editId="45ED8AEF">
                  <wp:extent cx="2934000" cy="2199600"/>
                  <wp:effectExtent l="0" t="0" r="0" b="0"/>
                  <wp:docPr id="17" name="Picture 1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69B7B6C0" w14:textId="77777777" w:rsidR="00584D74" w:rsidDel="002D719F" w:rsidRDefault="00584D74" w:rsidP="00786F5E">
            <w:pPr>
              <w:spacing w:after="0"/>
              <w:jc w:val="center"/>
              <w:rPr>
                <w:iCs/>
              </w:rPr>
            </w:pPr>
            <w:r w:rsidDel="002D719F">
              <w:rPr>
                <w:iCs/>
              </w:rPr>
              <w:t>(a)</w:t>
            </w:r>
          </w:p>
        </w:tc>
        <w:tc>
          <w:tcPr>
            <w:tcW w:w="4784" w:type="dxa"/>
            <w:vAlign w:val="center"/>
          </w:tcPr>
          <w:p w14:paraId="47EADE1C" w14:textId="77777777" w:rsidR="00584D74" w:rsidDel="002D719F" w:rsidRDefault="00584D74" w:rsidP="00786F5E">
            <w:pPr>
              <w:spacing w:before="120" w:after="0"/>
              <w:jc w:val="center"/>
              <w:rPr>
                <w:iCs/>
              </w:rPr>
            </w:pPr>
            <w:r>
              <w:rPr>
                <w:iCs/>
                <w:noProof/>
              </w:rPr>
              <w:drawing>
                <wp:inline distT="0" distB="0" distL="0" distR="0" wp14:anchorId="44F7D2CF" wp14:editId="725F1CD2">
                  <wp:extent cx="2934000" cy="2199600"/>
                  <wp:effectExtent l="0" t="0" r="0" b="0"/>
                  <wp:docPr id="18" name="Picture 1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1857A367" w14:textId="77777777" w:rsidR="00584D74" w:rsidDel="002D719F" w:rsidRDefault="00584D74" w:rsidP="00786F5E">
            <w:pPr>
              <w:spacing w:after="0"/>
              <w:jc w:val="center"/>
              <w:rPr>
                <w:iCs/>
              </w:rPr>
            </w:pPr>
            <w:r w:rsidDel="002D719F">
              <w:rPr>
                <w:iCs/>
              </w:rPr>
              <w:t>(b)</w:t>
            </w:r>
          </w:p>
        </w:tc>
      </w:tr>
    </w:tbl>
    <w:p w14:paraId="10B5DF8E" w14:textId="1EC2AE0E" w:rsidR="00584D74" w:rsidRPr="00F40558" w:rsidRDefault="00584D74" w:rsidP="00584D74">
      <w:pPr>
        <w:pStyle w:val="Caption"/>
        <w:spacing w:before="0" w:after="240"/>
        <w:jc w:val="center"/>
      </w:pPr>
      <w:bookmarkStart w:id="2" w:name="_Ref86929953"/>
      <w:r>
        <w:t xml:space="preserve">Figure </w:t>
      </w:r>
      <w:r>
        <w:fldChar w:fldCharType="begin"/>
      </w:r>
      <w:r>
        <w:instrText xml:space="preserve"> SEQ Figure \* ARABIC </w:instrText>
      </w:r>
      <w:r>
        <w:fldChar w:fldCharType="separate"/>
      </w:r>
      <w:r w:rsidR="0032472E">
        <w:rPr>
          <w:noProof/>
        </w:rPr>
        <w:t>1</w:t>
      </w:r>
      <w:r>
        <w:fldChar w:fldCharType="end"/>
      </w:r>
      <w:bookmarkEnd w:id="2"/>
      <w:r>
        <w:t xml:space="preserve">. Common TA prediction error using 2nd order (a) and 3rd order (b) approximation when the LEO elevation angle is 20⁰, 40⁰, 60⁰, and 80⁰ at time </w:t>
      </w:r>
      <m:oMath>
        <m:r>
          <m:rPr>
            <m:sty m:val="bi"/>
          </m:rPr>
          <w:rPr>
            <w:rFonts w:ascii="Cambria Math" w:hAnsi="Cambria Math"/>
          </w:rPr>
          <m:t>t=0</m:t>
        </m:r>
      </m:oMath>
      <w:r>
        <w:t>, i.e., at the epoch time.</w:t>
      </w:r>
    </w:p>
    <w:p w14:paraId="2115D0F1" w14:textId="77777777" w:rsidR="005964FE" w:rsidRDefault="005964FE" w:rsidP="005964FE"/>
    <w:p w14:paraId="36623673" w14:textId="4CA3B4C4" w:rsidR="00584D74" w:rsidRDefault="00E40396" w:rsidP="00E40396">
      <w:pPr>
        <w:pStyle w:val="Heading2"/>
      </w:pPr>
      <w:r>
        <w:t>Beamforming</w:t>
      </w:r>
      <w:r w:rsidR="00363265">
        <w:t xml:space="preserve"> and VSAT</w:t>
      </w:r>
    </w:p>
    <w:p w14:paraId="5DA837CF" w14:textId="09FD5390" w:rsidR="00363265" w:rsidRDefault="00363265" w:rsidP="00363265">
      <w:r>
        <w:t>In</w:t>
      </w:r>
      <w:r w:rsidR="00947850">
        <w:t xml:space="preserve"> </w:t>
      </w:r>
      <w:r w:rsidR="00947850">
        <w:fldChar w:fldCharType="begin"/>
      </w:r>
      <w:r w:rsidR="00947850">
        <w:instrText xml:space="preserve"> REF _Ref146796808 \r \h </w:instrText>
      </w:r>
      <w:r w:rsidR="00947850">
        <w:fldChar w:fldCharType="separate"/>
      </w:r>
      <w:r w:rsidR="00947850">
        <w:t>[4]</w:t>
      </w:r>
      <w:r w:rsidR="00947850">
        <w:fldChar w:fldCharType="end"/>
      </w:r>
      <w:r>
        <w:t xml:space="preserve"> it was raised that a VSAT device would potentially suffer from additional delay when using a VSAT, which may use mechanical beam steering, meaning that a device may require substantial amounts of time to perform a re-orientation of the device beam to reach a new satellite as part of handover and/or beam management.</w:t>
      </w:r>
      <w:r w:rsidR="003B4A95">
        <w:t xml:space="preserve"> While it is true that mechanical re-orientation of a VSAT device would lead to a substantial delay in reaching the new beam pointing direction, we are a bit in doubt as to whether this scenario is under the target of “beam switching” using MAC-CE</w:t>
      </w:r>
      <w:r w:rsidR="00A769BA">
        <w:t xml:space="preserve">, since the TCI framework is mainly targeted at </w:t>
      </w:r>
      <w:r w:rsidR="00A80F6D">
        <w:t xml:space="preserve">managing the beams considered for downlink operation (through SSB and DL reference signal mapping). Hence, </w:t>
      </w:r>
      <w:r w:rsidR="00887048">
        <w:t xml:space="preserve">we do not really see the mechanical re-orientation of the VSAT as being considered as part of the TCI framework with MAC-CE control of the UE UL beam direction. If UE mechanical re-orientation of the VSAT device is needed for handover and measurement purposes, we would find that such operation should be considered as a separate work item as </w:t>
      </w:r>
      <w:proofErr w:type="spellStart"/>
      <w:r w:rsidR="00887048">
        <w:t>prt</w:t>
      </w:r>
      <w:proofErr w:type="spellEnd"/>
      <w:r w:rsidR="00887048">
        <w:t xml:space="preserve"> of Rel-19.</w:t>
      </w:r>
    </w:p>
    <w:p w14:paraId="637C2289" w14:textId="37918A25" w:rsidR="00887048" w:rsidRPr="00887048" w:rsidRDefault="00887048" w:rsidP="00363265">
      <w:pPr>
        <w:rPr>
          <w:b/>
          <w:bCs/>
        </w:rPr>
      </w:pPr>
      <w:r w:rsidRPr="00887048">
        <w:rPr>
          <w:b/>
          <w:bCs/>
        </w:rPr>
        <w:t>Proposal 6: Mechanical re-orientation of VSAT devices should not be considered as part of the Rel-18 operation for NR over NTN.</w:t>
      </w:r>
    </w:p>
    <w:p w14:paraId="5930AB7E" w14:textId="77777777" w:rsidR="00E40396" w:rsidRDefault="00E40396" w:rsidP="00E40396"/>
    <w:p w14:paraId="37A2F688" w14:textId="709703A8" w:rsidR="00E40396" w:rsidRDefault="00981D6C" w:rsidP="00981D6C">
      <w:pPr>
        <w:pStyle w:val="Heading2"/>
      </w:pPr>
      <w:r>
        <w:t>Reference subcarrier spacing</w:t>
      </w:r>
    </w:p>
    <w:p w14:paraId="05C5A532" w14:textId="29C15468" w:rsidR="001C7576" w:rsidRDefault="0035352A" w:rsidP="00E40396">
      <w:r>
        <w:t xml:space="preserve">As part of the Rel-17 specification work for NR over NTN there were extensive discussions related to which reference subcarrier spacing should be defined for indication of </w:t>
      </w:r>
      <w:proofErr w:type="spellStart"/>
      <w:r>
        <w:t>K_offset</w:t>
      </w:r>
      <w:proofErr w:type="spellEnd"/>
      <w:r>
        <w:t xml:space="preserve"> and </w:t>
      </w:r>
      <w:proofErr w:type="spellStart"/>
      <w:r>
        <w:t>K_mac</w:t>
      </w:r>
      <w:proofErr w:type="spellEnd"/>
      <w:r>
        <w:t xml:space="preserve">. The discussions ended with a reference subcarrier spacing of 15 kHz, which effectively means that any indication of </w:t>
      </w:r>
      <w:proofErr w:type="spellStart"/>
      <w:r>
        <w:t>K_offset</w:t>
      </w:r>
      <w:proofErr w:type="spellEnd"/>
      <w:r>
        <w:t xml:space="preserve"> and </w:t>
      </w:r>
      <w:proofErr w:type="spellStart"/>
      <w:r>
        <w:t>K_mac</w:t>
      </w:r>
      <w:proofErr w:type="spellEnd"/>
      <w:r>
        <w:t xml:space="preserve"> would be provided with a resolution of 1 </w:t>
      </w:r>
      <w:proofErr w:type="spellStart"/>
      <w:r>
        <w:t>ms</w:t>
      </w:r>
      <w:proofErr w:type="spellEnd"/>
      <w:r>
        <w:t xml:space="preserve">. Correspondingly, the </w:t>
      </w:r>
      <w:proofErr w:type="spellStart"/>
      <w:r>
        <w:t>signaling</w:t>
      </w:r>
      <w:proofErr w:type="spellEnd"/>
      <w:r>
        <w:t xml:space="preserve"> ranges as defined in TS 38.331 are bounded by these and cover the range from [1-1023] and [1-512] respectively. It should be noted that these parameters are related to scheduling operations and are associated to the physical propagation delays experienced in the system.</w:t>
      </w:r>
      <w:r w:rsidR="00D801A8">
        <w:t xml:space="preserve"> Since the </w:t>
      </w:r>
      <w:proofErr w:type="spellStart"/>
      <w:r w:rsidR="00D801A8">
        <w:t>K_offset</w:t>
      </w:r>
      <w:proofErr w:type="spellEnd"/>
      <w:r w:rsidR="00D801A8">
        <w:t xml:space="preserve"> parameter is intended to address the </w:t>
      </w:r>
      <w:r w:rsidR="00A63F36">
        <w:t xml:space="preserve">UE’s offset in relation to the timing advance being applied, and the </w:t>
      </w:r>
      <w:proofErr w:type="spellStart"/>
      <w:r w:rsidR="00B50037">
        <w:t>K_mac</w:t>
      </w:r>
      <w:proofErr w:type="spellEnd"/>
      <w:r w:rsidR="00B50037">
        <w:t xml:space="preserve"> parameter is intended for adjusting the uplink synchronization reference point</w:t>
      </w:r>
      <w:r w:rsidR="00F060B8">
        <w:t xml:space="preserve"> (between the </w:t>
      </w:r>
      <w:proofErr w:type="spellStart"/>
      <w:r w:rsidR="00F060B8">
        <w:t>gNB</w:t>
      </w:r>
      <w:proofErr w:type="spellEnd"/>
      <w:r w:rsidR="00F060B8">
        <w:t xml:space="preserve"> and satellite), it is apparent that the overall physical propagation delays still need to be covered by the </w:t>
      </w:r>
      <w:proofErr w:type="spellStart"/>
      <w:r w:rsidR="00F060B8">
        <w:t>signaling</w:t>
      </w:r>
      <w:proofErr w:type="spellEnd"/>
      <w:r w:rsidR="00F060B8">
        <w:t xml:space="preserve"> indications. On top of this, since </w:t>
      </w:r>
      <w:r w:rsidR="00C74605">
        <w:t xml:space="preserve">changing the reference subcarrier spacing to a larger value would change the </w:t>
      </w:r>
      <w:r w:rsidR="008265EB">
        <w:t xml:space="preserve">resolution correspondingly, this would also cause </w:t>
      </w:r>
      <w:r w:rsidR="000873B3">
        <w:t xml:space="preserve">an expansion of the overall </w:t>
      </w:r>
      <w:proofErr w:type="spellStart"/>
      <w:r w:rsidR="000873B3">
        <w:t>signaling</w:t>
      </w:r>
      <w:proofErr w:type="spellEnd"/>
      <w:r w:rsidR="000873B3">
        <w:t xml:space="preserve"> space leading to </w:t>
      </w:r>
      <w:r w:rsidR="00A4612C">
        <w:t xml:space="preserve">a need for expanding the </w:t>
      </w:r>
      <w:proofErr w:type="spellStart"/>
      <w:r w:rsidR="00A4612C">
        <w:t>signaling</w:t>
      </w:r>
      <w:proofErr w:type="spellEnd"/>
      <w:r w:rsidR="00A4612C">
        <w:t xml:space="preserve"> range for indicating these values. From our understanding, there is not really a need for increasing the resolution of such provided values and </w:t>
      </w:r>
      <w:r w:rsidR="00746F9B">
        <w:t>this would be considered an optimization of the overall performance of the system (even that it is not needed).</w:t>
      </w:r>
    </w:p>
    <w:p w14:paraId="69480767" w14:textId="034B3CD2" w:rsidR="00887048" w:rsidRDefault="00887048" w:rsidP="00E40396">
      <w:pPr>
        <w:rPr>
          <w:b/>
          <w:bCs/>
        </w:rPr>
      </w:pPr>
      <w:r w:rsidRPr="00887048">
        <w:rPr>
          <w:b/>
          <w:bCs/>
        </w:rPr>
        <w:t xml:space="preserve">Observation 1: Current </w:t>
      </w:r>
      <w:r w:rsidR="009B7EF3">
        <w:rPr>
          <w:b/>
          <w:bCs/>
        </w:rPr>
        <w:t>range</w:t>
      </w:r>
      <w:r w:rsidRPr="00887048">
        <w:rPr>
          <w:b/>
          <w:bCs/>
        </w:rPr>
        <w:t xml:space="preserve"> </w:t>
      </w:r>
      <w:r w:rsidR="000515BA">
        <w:rPr>
          <w:b/>
          <w:bCs/>
        </w:rPr>
        <w:t xml:space="preserve">for indicating timing relationships for </w:t>
      </w:r>
      <w:proofErr w:type="spellStart"/>
      <w:r w:rsidR="000515BA">
        <w:rPr>
          <w:b/>
          <w:bCs/>
        </w:rPr>
        <w:t>K_offset</w:t>
      </w:r>
      <w:proofErr w:type="spellEnd"/>
      <w:r w:rsidR="000515BA">
        <w:rPr>
          <w:b/>
          <w:bCs/>
        </w:rPr>
        <w:t xml:space="preserve"> and K_MAC </w:t>
      </w:r>
      <w:r>
        <w:rPr>
          <w:b/>
          <w:bCs/>
        </w:rPr>
        <w:t xml:space="preserve">is intended to describe </w:t>
      </w:r>
      <w:r w:rsidR="000515BA">
        <w:rPr>
          <w:b/>
          <w:bCs/>
        </w:rPr>
        <w:t>physical propagation conditions and should cover the same range.</w:t>
      </w:r>
    </w:p>
    <w:p w14:paraId="3D7C4879" w14:textId="004A9259" w:rsidR="000515BA" w:rsidRPr="00887048" w:rsidRDefault="000515BA" w:rsidP="00E40396">
      <w:pPr>
        <w:rPr>
          <w:b/>
          <w:bCs/>
        </w:rPr>
      </w:pPr>
      <w:r>
        <w:rPr>
          <w:b/>
          <w:bCs/>
        </w:rPr>
        <w:t xml:space="preserve">Observation 2: Current </w:t>
      </w:r>
      <w:r w:rsidR="009B7EF3">
        <w:rPr>
          <w:b/>
          <w:bCs/>
        </w:rPr>
        <w:t xml:space="preserve">resolution does not </w:t>
      </w:r>
      <w:r w:rsidR="005026C6">
        <w:rPr>
          <w:b/>
          <w:bCs/>
        </w:rPr>
        <w:t xml:space="preserve">need to be </w:t>
      </w:r>
      <w:r w:rsidR="001C7576">
        <w:rPr>
          <w:b/>
          <w:bCs/>
        </w:rPr>
        <w:t>enhanced for NR over NTN for FR2-NTN bands</w:t>
      </w:r>
      <w:r w:rsidR="008B0F4F">
        <w:rPr>
          <w:b/>
          <w:bCs/>
        </w:rPr>
        <w:t>.</w:t>
      </w:r>
    </w:p>
    <w:p w14:paraId="426ACE57" w14:textId="02FC61CE" w:rsidR="00887048" w:rsidRPr="00887048" w:rsidRDefault="00887048" w:rsidP="00E40396">
      <w:pPr>
        <w:rPr>
          <w:b/>
          <w:bCs/>
        </w:rPr>
      </w:pPr>
      <w:r w:rsidRPr="00887048">
        <w:rPr>
          <w:b/>
          <w:bCs/>
        </w:rPr>
        <w:t>Proposal 7: Do not change the reference subcarrier spacing for operation of NR over NTN for FR2-NTN bands.</w:t>
      </w:r>
    </w:p>
    <w:p w14:paraId="0FA48024" w14:textId="561D343D" w:rsidR="00981D6C" w:rsidRDefault="00981D6C" w:rsidP="00981D6C">
      <w:pPr>
        <w:pStyle w:val="Heading2"/>
      </w:pPr>
      <w:r>
        <w:t>Negative absolute TA commands</w:t>
      </w:r>
    </w:p>
    <w:p w14:paraId="312C27DA" w14:textId="1766FCEB" w:rsidR="00981D6C" w:rsidRDefault="00A862FE" w:rsidP="00E40396">
      <w:r>
        <w:t xml:space="preserve">As part of the discussion for </w:t>
      </w:r>
      <w:r w:rsidR="00D029DD">
        <w:t xml:space="preserve">the LS treatment in RAN1#114 </w:t>
      </w:r>
      <w:r w:rsidR="00D029DD">
        <w:fldChar w:fldCharType="begin"/>
      </w:r>
      <w:r w:rsidR="00D029DD">
        <w:instrText xml:space="preserve"> REF _Ref143547911 \r \h </w:instrText>
      </w:r>
      <w:r w:rsidR="00D029DD">
        <w:fldChar w:fldCharType="separate"/>
      </w:r>
      <w:r w:rsidR="00D029DD">
        <w:t>[2]</w:t>
      </w:r>
      <w:r w:rsidR="00D029DD">
        <w:fldChar w:fldCharType="end"/>
      </w:r>
      <w:r w:rsidR="00D029DD">
        <w:t xml:space="preserve"> one company mentioned the option of </w:t>
      </w:r>
      <w:r w:rsidR="004E5CB7">
        <w:t xml:space="preserve">a </w:t>
      </w:r>
      <w:proofErr w:type="spellStart"/>
      <w:r w:rsidR="004E5CB7">
        <w:t>gNB</w:t>
      </w:r>
      <w:proofErr w:type="spellEnd"/>
      <w:r w:rsidR="004E5CB7">
        <w:t xml:space="preserve"> being able to indicate negative TA values </w:t>
      </w:r>
      <w:r w:rsidR="00172455">
        <w:t xml:space="preserve">when providing the TAC as part of the RAR. This aspect was extensively discussed already in Rel-17 work, and </w:t>
      </w:r>
      <w:r w:rsidR="00BA3881">
        <w:t xml:space="preserve">it was agreed to not support this way of operating the system. Basically, it is to be assumed that a UE would have sufficiently good understanding of the satellite position and its own position that there would not be a need for such indication of negative values for the TAC. Any such </w:t>
      </w:r>
      <w:r w:rsidR="00B9055F">
        <w:t>inaccuracy should be addressed through UE requirements in RAN4.</w:t>
      </w:r>
    </w:p>
    <w:p w14:paraId="088BE2B8" w14:textId="6F252D5F" w:rsidR="00B9055F" w:rsidRPr="00B9055F" w:rsidRDefault="00B9055F" w:rsidP="00E40396">
      <w:pPr>
        <w:rPr>
          <w:b/>
          <w:bCs/>
        </w:rPr>
      </w:pPr>
      <w:r w:rsidRPr="00B9055F">
        <w:rPr>
          <w:b/>
          <w:bCs/>
        </w:rPr>
        <w:t xml:space="preserve">Proposal 8: </w:t>
      </w:r>
      <w:r w:rsidR="00843273">
        <w:rPr>
          <w:b/>
          <w:bCs/>
        </w:rPr>
        <w:t xml:space="preserve">No enhancements for </w:t>
      </w:r>
      <w:r w:rsidR="008B0F4F">
        <w:rPr>
          <w:b/>
          <w:bCs/>
        </w:rPr>
        <w:t>TAC are needed for operating NR over NTN for FR2-NTN bands.</w:t>
      </w:r>
    </w:p>
    <w:p w14:paraId="262FD4F9" w14:textId="77777777" w:rsidR="00B9055F" w:rsidRDefault="00B9055F" w:rsidP="00E40396"/>
    <w:p w14:paraId="05616DC5" w14:textId="4044976E" w:rsidR="00981D6C" w:rsidRDefault="00981D6C" w:rsidP="00981D6C">
      <w:pPr>
        <w:pStyle w:val="Heading2"/>
      </w:pPr>
      <w:r>
        <w:t>Cell search</w:t>
      </w:r>
    </w:p>
    <w:p w14:paraId="051A5739" w14:textId="6DF1E990" w:rsidR="008B0F4F" w:rsidRDefault="0076105A" w:rsidP="008B0F4F">
      <w:r>
        <w:t>One aspect that was not discussed as part of the RAN1#114 meeting</w:t>
      </w:r>
      <w:r w:rsidR="00171377">
        <w:t xml:space="preserve"> is the cell search procedure, which under the current </w:t>
      </w:r>
      <w:r w:rsidR="00D938AE">
        <w:t xml:space="preserve">specifications is not defined to cover FDD operation </w:t>
      </w:r>
      <w:r w:rsidR="00B7035D">
        <w:t xml:space="preserve">in frequency bands above 10 GHz. From reading section 4.1 of TS 38.213, </w:t>
      </w:r>
      <w:proofErr w:type="gramStart"/>
      <w:r w:rsidR="00B7035D">
        <w:t>it is clear that there</w:t>
      </w:r>
      <w:proofErr w:type="gramEnd"/>
      <w:r w:rsidR="00B7035D">
        <w:t xml:space="preserve"> are a number of cases defined, which are as follows:</w:t>
      </w:r>
    </w:p>
    <w:p w14:paraId="59476999" w14:textId="0922E601" w:rsidR="00B7035D" w:rsidRPr="00342C4E" w:rsidRDefault="00B7035D" w:rsidP="00B7035D">
      <w:pPr>
        <w:pStyle w:val="ListParagraph"/>
        <w:numPr>
          <w:ilvl w:val="0"/>
          <w:numId w:val="30"/>
        </w:numPr>
        <w:rPr>
          <w:sz w:val="20"/>
          <w:szCs w:val="20"/>
        </w:rPr>
      </w:pPr>
      <w:r w:rsidRPr="00342C4E">
        <w:rPr>
          <w:sz w:val="20"/>
          <w:szCs w:val="20"/>
        </w:rPr>
        <w:t>Case A</w:t>
      </w:r>
      <w:r w:rsidR="001D734E" w:rsidRPr="00342C4E">
        <w:rPr>
          <w:sz w:val="20"/>
          <w:szCs w:val="20"/>
        </w:rPr>
        <w:t xml:space="preserve">: 15 kHz SCS, </w:t>
      </w:r>
      <w:proofErr w:type="spellStart"/>
      <w:r w:rsidR="001D734E" w:rsidRPr="00342C4E">
        <w:rPr>
          <w:sz w:val="20"/>
          <w:szCs w:val="20"/>
        </w:rPr>
        <w:t>with</w:t>
      </w:r>
      <w:proofErr w:type="spellEnd"/>
      <w:r w:rsidR="001D734E" w:rsidRPr="00342C4E">
        <w:rPr>
          <w:sz w:val="20"/>
          <w:szCs w:val="20"/>
        </w:rPr>
        <w:t xml:space="preserve"> </w:t>
      </w:r>
      <w:proofErr w:type="spellStart"/>
      <w:r w:rsidR="001D734E" w:rsidRPr="00342C4E">
        <w:rPr>
          <w:sz w:val="20"/>
          <w:szCs w:val="20"/>
        </w:rPr>
        <w:t>use</w:t>
      </w:r>
      <w:proofErr w:type="spellEnd"/>
      <w:r w:rsidR="001D734E" w:rsidRPr="00342C4E">
        <w:rPr>
          <w:sz w:val="20"/>
          <w:szCs w:val="20"/>
        </w:rPr>
        <w:t xml:space="preserve"> </w:t>
      </w:r>
      <w:proofErr w:type="spellStart"/>
      <w:r w:rsidR="001D734E" w:rsidRPr="00342C4E">
        <w:rPr>
          <w:sz w:val="20"/>
          <w:szCs w:val="20"/>
        </w:rPr>
        <w:t>cases</w:t>
      </w:r>
      <w:proofErr w:type="spellEnd"/>
      <w:r w:rsidR="001D734E" w:rsidRPr="00342C4E">
        <w:rPr>
          <w:sz w:val="20"/>
          <w:szCs w:val="20"/>
        </w:rPr>
        <w:t xml:space="preserve"> </w:t>
      </w:r>
      <w:proofErr w:type="spellStart"/>
      <w:r w:rsidR="001D734E" w:rsidRPr="00342C4E">
        <w:rPr>
          <w:sz w:val="20"/>
          <w:szCs w:val="20"/>
        </w:rPr>
        <w:t>defined</w:t>
      </w:r>
      <w:proofErr w:type="spellEnd"/>
      <w:r w:rsidR="001D734E" w:rsidRPr="00342C4E">
        <w:rPr>
          <w:sz w:val="20"/>
          <w:szCs w:val="20"/>
        </w:rPr>
        <w:t xml:space="preserve"> for </w:t>
      </w:r>
      <w:proofErr w:type="spellStart"/>
      <w:r w:rsidR="007B1DEE" w:rsidRPr="00342C4E">
        <w:rPr>
          <w:sz w:val="20"/>
          <w:szCs w:val="20"/>
        </w:rPr>
        <w:t>cases</w:t>
      </w:r>
      <w:proofErr w:type="spellEnd"/>
      <w:r w:rsidR="007B1DEE" w:rsidRPr="00342C4E">
        <w:rPr>
          <w:sz w:val="20"/>
          <w:szCs w:val="20"/>
        </w:rPr>
        <w:t xml:space="preserve"> </w:t>
      </w:r>
      <w:proofErr w:type="spellStart"/>
      <w:r w:rsidR="007B1DEE" w:rsidRPr="00342C4E">
        <w:rPr>
          <w:sz w:val="20"/>
          <w:szCs w:val="20"/>
        </w:rPr>
        <w:t>without</w:t>
      </w:r>
      <w:proofErr w:type="spellEnd"/>
      <w:r w:rsidR="007B1DEE" w:rsidRPr="00342C4E">
        <w:rPr>
          <w:sz w:val="20"/>
          <w:szCs w:val="20"/>
        </w:rPr>
        <w:t xml:space="preserve"> </w:t>
      </w:r>
      <w:proofErr w:type="spellStart"/>
      <w:r w:rsidR="007B1DEE" w:rsidRPr="00342C4E">
        <w:rPr>
          <w:sz w:val="20"/>
          <w:szCs w:val="20"/>
        </w:rPr>
        <w:t>shared</w:t>
      </w:r>
      <w:proofErr w:type="spellEnd"/>
      <w:r w:rsidR="007B1DEE" w:rsidRPr="00342C4E">
        <w:rPr>
          <w:sz w:val="20"/>
          <w:szCs w:val="20"/>
        </w:rPr>
        <w:t xml:space="preserve"> </w:t>
      </w:r>
      <w:proofErr w:type="spellStart"/>
      <w:r w:rsidR="007B1DEE" w:rsidRPr="00342C4E">
        <w:rPr>
          <w:sz w:val="20"/>
          <w:szCs w:val="20"/>
        </w:rPr>
        <w:t>spectrum</w:t>
      </w:r>
      <w:proofErr w:type="spellEnd"/>
      <w:r w:rsidR="007B1DEE" w:rsidRPr="00342C4E">
        <w:rPr>
          <w:sz w:val="20"/>
          <w:szCs w:val="20"/>
        </w:rPr>
        <w:t xml:space="preserve"> </w:t>
      </w:r>
      <w:proofErr w:type="spellStart"/>
      <w:r w:rsidR="007B1DEE" w:rsidRPr="00342C4E">
        <w:rPr>
          <w:sz w:val="20"/>
          <w:szCs w:val="20"/>
        </w:rPr>
        <w:t>channel</w:t>
      </w:r>
      <w:proofErr w:type="spellEnd"/>
      <w:r w:rsidR="007B1DEE" w:rsidRPr="00342C4E">
        <w:rPr>
          <w:sz w:val="20"/>
          <w:szCs w:val="20"/>
        </w:rPr>
        <w:t xml:space="preserve"> </w:t>
      </w:r>
      <w:proofErr w:type="spellStart"/>
      <w:r w:rsidR="007B1DEE" w:rsidRPr="00342C4E">
        <w:rPr>
          <w:sz w:val="20"/>
          <w:szCs w:val="20"/>
        </w:rPr>
        <w:t>access</w:t>
      </w:r>
      <w:proofErr w:type="spellEnd"/>
      <w:r w:rsidR="007B1DEE" w:rsidRPr="00342C4E">
        <w:rPr>
          <w:sz w:val="20"/>
          <w:szCs w:val="20"/>
        </w:rPr>
        <w:t xml:space="preserve"> (</w:t>
      </w:r>
      <w:proofErr w:type="spellStart"/>
      <w:r w:rsidR="007B1DEE" w:rsidRPr="00342C4E">
        <w:rPr>
          <w:sz w:val="20"/>
          <w:szCs w:val="20"/>
        </w:rPr>
        <w:t>implicitly</w:t>
      </w:r>
      <w:proofErr w:type="spellEnd"/>
      <w:r w:rsidR="007B1DEE" w:rsidRPr="00342C4E">
        <w:rPr>
          <w:sz w:val="20"/>
          <w:szCs w:val="20"/>
        </w:rPr>
        <w:t xml:space="preserve"> FR1), </w:t>
      </w:r>
      <w:proofErr w:type="spellStart"/>
      <w:r w:rsidR="007B1DEE" w:rsidRPr="00342C4E">
        <w:rPr>
          <w:sz w:val="20"/>
          <w:szCs w:val="20"/>
        </w:rPr>
        <w:t>there</w:t>
      </w:r>
      <w:proofErr w:type="spellEnd"/>
      <w:r w:rsidR="007B1DEE" w:rsidRPr="00342C4E">
        <w:rPr>
          <w:sz w:val="20"/>
          <w:szCs w:val="20"/>
        </w:rPr>
        <w:t xml:space="preserve"> </w:t>
      </w:r>
      <w:proofErr w:type="spellStart"/>
      <w:r w:rsidR="007B1DEE" w:rsidRPr="00342C4E">
        <w:rPr>
          <w:sz w:val="20"/>
          <w:szCs w:val="20"/>
        </w:rPr>
        <w:t>are</w:t>
      </w:r>
      <w:proofErr w:type="spellEnd"/>
      <w:r w:rsidR="007B1DEE" w:rsidRPr="00342C4E">
        <w:rPr>
          <w:sz w:val="20"/>
          <w:szCs w:val="20"/>
        </w:rPr>
        <w:t xml:space="preserve"> </w:t>
      </w:r>
      <w:proofErr w:type="spellStart"/>
      <w:r w:rsidR="007B1DEE" w:rsidRPr="00342C4E">
        <w:rPr>
          <w:sz w:val="20"/>
          <w:szCs w:val="20"/>
        </w:rPr>
        <w:t>two</w:t>
      </w:r>
      <w:proofErr w:type="spellEnd"/>
      <w:r w:rsidR="007B1DEE" w:rsidRPr="00342C4E">
        <w:rPr>
          <w:sz w:val="20"/>
          <w:szCs w:val="20"/>
        </w:rPr>
        <w:t xml:space="preserve"> </w:t>
      </w:r>
      <w:proofErr w:type="spellStart"/>
      <w:r w:rsidR="007B1DEE" w:rsidRPr="00342C4E">
        <w:rPr>
          <w:sz w:val="20"/>
          <w:szCs w:val="20"/>
        </w:rPr>
        <w:t>cases</w:t>
      </w:r>
      <w:proofErr w:type="spellEnd"/>
      <w:r w:rsidR="007B1DEE" w:rsidRPr="00342C4E">
        <w:rPr>
          <w:sz w:val="20"/>
          <w:szCs w:val="20"/>
        </w:rPr>
        <w:t xml:space="preserve">; </w:t>
      </w:r>
      <w:proofErr w:type="spellStart"/>
      <w:r w:rsidR="007B1DEE" w:rsidRPr="00342C4E">
        <w:rPr>
          <w:sz w:val="20"/>
          <w:szCs w:val="20"/>
        </w:rPr>
        <w:t>below</w:t>
      </w:r>
      <w:proofErr w:type="spellEnd"/>
      <w:r w:rsidR="007B1DEE" w:rsidRPr="00342C4E">
        <w:rPr>
          <w:sz w:val="20"/>
          <w:szCs w:val="20"/>
        </w:rPr>
        <w:t xml:space="preserve"> 3 GHz and </w:t>
      </w:r>
      <w:proofErr w:type="spellStart"/>
      <w:r w:rsidR="007B1DEE" w:rsidRPr="00342C4E">
        <w:rPr>
          <w:sz w:val="20"/>
          <w:szCs w:val="20"/>
        </w:rPr>
        <w:t>above</w:t>
      </w:r>
      <w:proofErr w:type="spellEnd"/>
      <w:r w:rsidR="007B1DEE" w:rsidRPr="00342C4E">
        <w:rPr>
          <w:sz w:val="20"/>
          <w:szCs w:val="20"/>
        </w:rPr>
        <w:t xml:space="preserve"> 3 GHz, and </w:t>
      </w:r>
      <w:proofErr w:type="spellStart"/>
      <w:r w:rsidR="007B1DEE" w:rsidRPr="00342C4E">
        <w:rPr>
          <w:sz w:val="20"/>
          <w:szCs w:val="20"/>
        </w:rPr>
        <w:t>the</w:t>
      </w:r>
      <w:proofErr w:type="spellEnd"/>
      <w:r w:rsidR="007B1DEE" w:rsidRPr="00342C4E">
        <w:rPr>
          <w:sz w:val="20"/>
          <w:szCs w:val="20"/>
        </w:rPr>
        <w:t xml:space="preserve"> SSB </w:t>
      </w:r>
      <w:proofErr w:type="spellStart"/>
      <w:r w:rsidR="007B1DEE" w:rsidRPr="00342C4E">
        <w:rPr>
          <w:sz w:val="20"/>
          <w:szCs w:val="20"/>
        </w:rPr>
        <w:t>definitions</w:t>
      </w:r>
      <w:proofErr w:type="spellEnd"/>
      <w:r w:rsidR="007B1DEE" w:rsidRPr="00342C4E">
        <w:rPr>
          <w:sz w:val="20"/>
          <w:szCs w:val="20"/>
        </w:rPr>
        <w:t xml:space="preserve"> </w:t>
      </w:r>
      <w:proofErr w:type="spellStart"/>
      <w:r w:rsidR="007B1DEE" w:rsidRPr="00342C4E">
        <w:rPr>
          <w:sz w:val="20"/>
          <w:szCs w:val="20"/>
        </w:rPr>
        <w:t>are</w:t>
      </w:r>
      <w:proofErr w:type="spellEnd"/>
      <w:r w:rsidR="007B1DEE" w:rsidRPr="00342C4E">
        <w:rPr>
          <w:sz w:val="20"/>
          <w:szCs w:val="20"/>
        </w:rPr>
        <w:t xml:space="preserve"> </w:t>
      </w:r>
      <w:proofErr w:type="spellStart"/>
      <w:r w:rsidR="007B1DEE" w:rsidRPr="00342C4E">
        <w:rPr>
          <w:sz w:val="20"/>
          <w:szCs w:val="20"/>
        </w:rPr>
        <w:t>described</w:t>
      </w:r>
      <w:proofErr w:type="spellEnd"/>
      <w:r w:rsidR="007B1DEE" w:rsidRPr="00342C4E">
        <w:rPr>
          <w:sz w:val="20"/>
          <w:szCs w:val="20"/>
        </w:rPr>
        <w:t xml:space="preserve"> </w:t>
      </w:r>
      <w:proofErr w:type="spellStart"/>
      <w:r w:rsidR="007B1DEE" w:rsidRPr="00342C4E">
        <w:rPr>
          <w:sz w:val="20"/>
          <w:szCs w:val="20"/>
        </w:rPr>
        <w:t>accordingly</w:t>
      </w:r>
      <w:proofErr w:type="spellEnd"/>
      <w:r w:rsidR="002223CE" w:rsidRPr="00342C4E">
        <w:rPr>
          <w:sz w:val="20"/>
          <w:szCs w:val="20"/>
        </w:rPr>
        <w:t xml:space="preserve"> </w:t>
      </w:r>
      <w:proofErr w:type="spellStart"/>
      <w:r w:rsidR="002223CE" w:rsidRPr="00342C4E">
        <w:rPr>
          <w:sz w:val="20"/>
          <w:szCs w:val="20"/>
        </w:rPr>
        <w:t>with</w:t>
      </w:r>
      <w:proofErr w:type="spellEnd"/>
      <w:r w:rsidR="002223CE" w:rsidRPr="00342C4E">
        <w:rPr>
          <w:sz w:val="20"/>
          <w:szCs w:val="20"/>
        </w:rPr>
        <w:t xml:space="preserve"> a </w:t>
      </w:r>
      <w:proofErr w:type="spellStart"/>
      <w:r w:rsidR="002223CE" w:rsidRPr="00342C4E">
        <w:rPr>
          <w:sz w:val="20"/>
          <w:szCs w:val="20"/>
        </w:rPr>
        <w:t>maximum</w:t>
      </w:r>
      <w:proofErr w:type="spellEnd"/>
      <w:r w:rsidR="002223CE" w:rsidRPr="00342C4E">
        <w:rPr>
          <w:sz w:val="20"/>
          <w:szCs w:val="20"/>
        </w:rPr>
        <w:t xml:space="preserve"> of 8 </w:t>
      </w:r>
      <w:proofErr w:type="spellStart"/>
      <w:r w:rsidR="002223CE" w:rsidRPr="00342C4E">
        <w:rPr>
          <w:sz w:val="20"/>
          <w:szCs w:val="20"/>
        </w:rPr>
        <w:t>SSBs</w:t>
      </w:r>
      <w:proofErr w:type="spellEnd"/>
      <w:r w:rsidR="002223CE" w:rsidRPr="00342C4E">
        <w:rPr>
          <w:sz w:val="20"/>
          <w:szCs w:val="20"/>
        </w:rPr>
        <w:t xml:space="preserve"> </w:t>
      </w:r>
      <w:proofErr w:type="spellStart"/>
      <w:r w:rsidR="002223CE" w:rsidRPr="00342C4E">
        <w:rPr>
          <w:sz w:val="20"/>
          <w:szCs w:val="20"/>
        </w:rPr>
        <w:t>configured</w:t>
      </w:r>
      <w:proofErr w:type="spellEnd"/>
      <w:r w:rsidR="007B1DEE" w:rsidRPr="00342C4E">
        <w:rPr>
          <w:sz w:val="20"/>
          <w:szCs w:val="20"/>
        </w:rPr>
        <w:t>.</w:t>
      </w:r>
    </w:p>
    <w:p w14:paraId="199AAF18" w14:textId="2CB648D9" w:rsidR="00EF71CF" w:rsidRPr="00342C4E" w:rsidRDefault="007B1DEE" w:rsidP="00EF71CF">
      <w:pPr>
        <w:pStyle w:val="ListParagraph"/>
        <w:numPr>
          <w:ilvl w:val="0"/>
          <w:numId w:val="30"/>
        </w:numPr>
        <w:rPr>
          <w:sz w:val="20"/>
          <w:szCs w:val="20"/>
        </w:rPr>
      </w:pPr>
      <w:r w:rsidRPr="00342C4E">
        <w:rPr>
          <w:sz w:val="20"/>
          <w:szCs w:val="20"/>
        </w:rPr>
        <w:t xml:space="preserve">Case B: 30 kHz SCS, </w:t>
      </w:r>
      <w:proofErr w:type="spellStart"/>
      <w:r w:rsidR="00EF71CF" w:rsidRPr="00342C4E">
        <w:rPr>
          <w:sz w:val="20"/>
          <w:szCs w:val="20"/>
        </w:rPr>
        <w:t>there</w:t>
      </w:r>
      <w:proofErr w:type="spellEnd"/>
      <w:r w:rsidR="00EF71CF" w:rsidRPr="00342C4E">
        <w:rPr>
          <w:sz w:val="20"/>
          <w:szCs w:val="20"/>
        </w:rPr>
        <w:t xml:space="preserve"> </w:t>
      </w:r>
      <w:proofErr w:type="spellStart"/>
      <w:r w:rsidR="00EF71CF" w:rsidRPr="00342C4E">
        <w:rPr>
          <w:sz w:val="20"/>
          <w:szCs w:val="20"/>
        </w:rPr>
        <w:t>are</w:t>
      </w:r>
      <w:proofErr w:type="spellEnd"/>
      <w:r w:rsidR="00EF71CF" w:rsidRPr="00342C4E">
        <w:rPr>
          <w:sz w:val="20"/>
          <w:szCs w:val="20"/>
        </w:rPr>
        <w:t xml:space="preserve"> </w:t>
      </w:r>
      <w:proofErr w:type="spellStart"/>
      <w:r w:rsidR="002223CE" w:rsidRPr="00342C4E">
        <w:rPr>
          <w:sz w:val="20"/>
          <w:szCs w:val="20"/>
        </w:rPr>
        <w:t>two</w:t>
      </w:r>
      <w:proofErr w:type="spellEnd"/>
      <w:r w:rsidR="002223CE" w:rsidRPr="00342C4E">
        <w:rPr>
          <w:sz w:val="20"/>
          <w:szCs w:val="20"/>
        </w:rPr>
        <w:t xml:space="preserve"> </w:t>
      </w:r>
      <w:proofErr w:type="spellStart"/>
      <w:r w:rsidR="00EF71CF" w:rsidRPr="00342C4E">
        <w:rPr>
          <w:sz w:val="20"/>
          <w:szCs w:val="20"/>
        </w:rPr>
        <w:t>cases</w:t>
      </w:r>
      <w:proofErr w:type="spellEnd"/>
      <w:r w:rsidR="00EF71CF" w:rsidRPr="00342C4E">
        <w:rPr>
          <w:sz w:val="20"/>
          <w:szCs w:val="20"/>
        </w:rPr>
        <w:t xml:space="preserve">; </w:t>
      </w:r>
      <w:proofErr w:type="spellStart"/>
      <w:r w:rsidR="00EF71CF" w:rsidRPr="00342C4E">
        <w:rPr>
          <w:sz w:val="20"/>
          <w:szCs w:val="20"/>
        </w:rPr>
        <w:t>below</w:t>
      </w:r>
      <w:proofErr w:type="spellEnd"/>
      <w:r w:rsidR="00EF71CF" w:rsidRPr="00342C4E">
        <w:rPr>
          <w:sz w:val="20"/>
          <w:szCs w:val="20"/>
        </w:rPr>
        <w:t xml:space="preserve"> 3 GHz and </w:t>
      </w:r>
      <w:proofErr w:type="spellStart"/>
      <w:r w:rsidR="00EF71CF" w:rsidRPr="00342C4E">
        <w:rPr>
          <w:sz w:val="20"/>
          <w:szCs w:val="20"/>
        </w:rPr>
        <w:t>above</w:t>
      </w:r>
      <w:proofErr w:type="spellEnd"/>
      <w:r w:rsidR="00EF71CF" w:rsidRPr="00342C4E">
        <w:rPr>
          <w:sz w:val="20"/>
          <w:szCs w:val="20"/>
        </w:rPr>
        <w:t xml:space="preserve"> 3 GHz (</w:t>
      </w:r>
      <w:proofErr w:type="spellStart"/>
      <w:r w:rsidR="00EF71CF" w:rsidRPr="00342C4E">
        <w:rPr>
          <w:sz w:val="20"/>
          <w:szCs w:val="20"/>
        </w:rPr>
        <w:t>but</w:t>
      </w:r>
      <w:proofErr w:type="spellEnd"/>
      <w:r w:rsidR="00EF71CF" w:rsidRPr="00342C4E">
        <w:rPr>
          <w:sz w:val="20"/>
          <w:szCs w:val="20"/>
        </w:rPr>
        <w:t xml:space="preserve"> </w:t>
      </w:r>
      <w:proofErr w:type="spellStart"/>
      <w:r w:rsidR="00EF71CF" w:rsidRPr="00342C4E">
        <w:rPr>
          <w:sz w:val="20"/>
          <w:szCs w:val="20"/>
        </w:rPr>
        <w:t>limited</w:t>
      </w:r>
      <w:proofErr w:type="spellEnd"/>
      <w:r w:rsidR="00EF71CF" w:rsidRPr="00342C4E">
        <w:rPr>
          <w:sz w:val="20"/>
          <w:szCs w:val="20"/>
        </w:rPr>
        <w:t xml:space="preserve"> to FR1), and </w:t>
      </w:r>
      <w:proofErr w:type="spellStart"/>
      <w:r w:rsidR="00EF71CF" w:rsidRPr="00342C4E">
        <w:rPr>
          <w:sz w:val="20"/>
          <w:szCs w:val="20"/>
        </w:rPr>
        <w:t>the</w:t>
      </w:r>
      <w:proofErr w:type="spellEnd"/>
      <w:r w:rsidR="00EF71CF" w:rsidRPr="00342C4E">
        <w:rPr>
          <w:sz w:val="20"/>
          <w:szCs w:val="20"/>
        </w:rPr>
        <w:t xml:space="preserve"> SSB </w:t>
      </w:r>
      <w:proofErr w:type="spellStart"/>
      <w:r w:rsidR="00EF71CF" w:rsidRPr="00342C4E">
        <w:rPr>
          <w:sz w:val="20"/>
          <w:szCs w:val="20"/>
        </w:rPr>
        <w:t>definitions</w:t>
      </w:r>
      <w:proofErr w:type="spellEnd"/>
      <w:r w:rsidR="00EF71CF" w:rsidRPr="00342C4E">
        <w:rPr>
          <w:sz w:val="20"/>
          <w:szCs w:val="20"/>
        </w:rPr>
        <w:t xml:space="preserve"> </w:t>
      </w:r>
      <w:proofErr w:type="spellStart"/>
      <w:r w:rsidR="00EF71CF" w:rsidRPr="00342C4E">
        <w:rPr>
          <w:sz w:val="20"/>
          <w:szCs w:val="20"/>
        </w:rPr>
        <w:t>are</w:t>
      </w:r>
      <w:proofErr w:type="spellEnd"/>
      <w:r w:rsidR="00EF71CF" w:rsidRPr="00342C4E">
        <w:rPr>
          <w:sz w:val="20"/>
          <w:szCs w:val="20"/>
        </w:rPr>
        <w:t xml:space="preserve"> </w:t>
      </w:r>
      <w:proofErr w:type="spellStart"/>
      <w:r w:rsidR="00EF71CF" w:rsidRPr="00342C4E">
        <w:rPr>
          <w:sz w:val="20"/>
          <w:szCs w:val="20"/>
        </w:rPr>
        <w:t>described</w:t>
      </w:r>
      <w:proofErr w:type="spellEnd"/>
      <w:r w:rsidR="00EF71CF" w:rsidRPr="00342C4E">
        <w:rPr>
          <w:sz w:val="20"/>
          <w:szCs w:val="20"/>
        </w:rPr>
        <w:t xml:space="preserve"> </w:t>
      </w:r>
      <w:proofErr w:type="spellStart"/>
      <w:r w:rsidR="00EF71CF" w:rsidRPr="00342C4E">
        <w:rPr>
          <w:sz w:val="20"/>
          <w:szCs w:val="20"/>
        </w:rPr>
        <w:t>accordingly</w:t>
      </w:r>
      <w:proofErr w:type="spellEnd"/>
      <w:r w:rsidR="002223CE" w:rsidRPr="00342C4E">
        <w:rPr>
          <w:sz w:val="20"/>
          <w:szCs w:val="20"/>
        </w:rPr>
        <w:t xml:space="preserve"> </w:t>
      </w:r>
      <w:proofErr w:type="spellStart"/>
      <w:r w:rsidR="002223CE" w:rsidRPr="00342C4E">
        <w:rPr>
          <w:sz w:val="20"/>
          <w:szCs w:val="20"/>
        </w:rPr>
        <w:t>with</w:t>
      </w:r>
      <w:proofErr w:type="spellEnd"/>
      <w:r w:rsidR="002223CE" w:rsidRPr="00342C4E">
        <w:rPr>
          <w:sz w:val="20"/>
          <w:szCs w:val="20"/>
        </w:rPr>
        <w:t xml:space="preserve"> a </w:t>
      </w:r>
      <w:proofErr w:type="spellStart"/>
      <w:r w:rsidR="002223CE" w:rsidRPr="00342C4E">
        <w:rPr>
          <w:sz w:val="20"/>
          <w:szCs w:val="20"/>
        </w:rPr>
        <w:t>maximum</w:t>
      </w:r>
      <w:proofErr w:type="spellEnd"/>
      <w:r w:rsidR="002223CE" w:rsidRPr="00342C4E">
        <w:rPr>
          <w:sz w:val="20"/>
          <w:szCs w:val="20"/>
        </w:rPr>
        <w:t xml:space="preserve"> of 8 </w:t>
      </w:r>
      <w:proofErr w:type="spellStart"/>
      <w:r w:rsidR="002223CE" w:rsidRPr="00342C4E">
        <w:rPr>
          <w:sz w:val="20"/>
          <w:szCs w:val="20"/>
        </w:rPr>
        <w:t>SSBs</w:t>
      </w:r>
      <w:proofErr w:type="spellEnd"/>
      <w:r w:rsidR="002223CE" w:rsidRPr="00342C4E">
        <w:rPr>
          <w:sz w:val="20"/>
          <w:szCs w:val="20"/>
        </w:rPr>
        <w:t xml:space="preserve"> </w:t>
      </w:r>
      <w:proofErr w:type="spellStart"/>
      <w:r w:rsidR="002223CE" w:rsidRPr="00342C4E">
        <w:rPr>
          <w:sz w:val="20"/>
          <w:szCs w:val="20"/>
        </w:rPr>
        <w:t>configured</w:t>
      </w:r>
      <w:proofErr w:type="spellEnd"/>
      <w:r w:rsidR="00EF71CF" w:rsidRPr="00342C4E">
        <w:rPr>
          <w:sz w:val="20"/>
          <w:szCs w:val="20"/>
        </w:rPr>
        <w:t>.</w:t>
      </w:r>
    </w:p>
    <w:p w14:paraId="37B23FF0" w14:textId="7823DDD3" w:rsidR="002223CE" w:rsidRPr="00342C4E" w:rsidRDefault="002223CE" w:rsidP="002223CE">
      <w:pPr>
        <w:pStyle w:val="ListParagraph"/>
        <w:numPr>
          <w:ilvl w:val="0"/>
          <w:numId w:val="30"/>
        </w:numPr>
        <w:rPr>
          <w:sz w:val="20"/>
          <w:szCs w:val="20"/>
        </w:rPr>
      </w:pPr>
      <w:r w:rsidRPr="00342C4E">
        <w:rPr>
          <w:sz w:val="20"/>
          <w:szCs w:val="20"/>
        </w:rPr>
        <w:t xml:space="preserve">Case C: </w:t>
      </w:r>
      <w:r w:rsidR="00CF2CC0" w:rsidRPr="00342C4E">
        <w:rPr>
          <w:sz w:val="20"/>
          <w:szCs w:val="20"/>
        </w:rPr>
        <w:t>30</w:t>
      </w:r>
      <w:r w:rsidRPr="00342C4E">
        <w:rPr>
          <w:sz w:val="20"/>
          <w:szCs w:val="20"/>
        </w:rPr>
        <w:t xml:space="preserve"> kHz SCS, </w:t>
      </w:r>
      <w:proofErr w:type="spellStart"/>
      <w:r w:rsidRPr="00342C4E">
        <w:rPr>
          <w:sz w:val="20"/>
          <w:szCs w:val="20"/>
        </w:rPr>
        <w:t>with</w:t>
      </w:r>
      <w:proofErr w:type="spellEnd"/>
      <w:r w:rsidRPr="00342C4E">
        <w:rPr>
          <w:sz w:val="20"/>
          <w:szCs w:val="20"/>
        </w:rPr>
        <w:t xml:space="preserve"> </w:t>
      </w:r>
      <w:proofErr w:type="spellStart"/>
      <w:r w:rsidRPr="00342C4E">
        <w:rPr>
          <w:sz w:val="20"/>
          <w:szCs w:val="20"/>
        </w:rPr>
        <w:t>use</w:t>
      </w:r>
      <w:proofErr w:type="spellEnd"/>
      <w:r w:rsidRPr="00342C4E">
        <w:rPr>
          <w:sz w:val="20"/>
          <w:szCs w:val="20"/>
        </w:rPr>
        <w:t xml:space="preserve"> </w:t>
      </w:r>
      <w:proofErr w:type="spellStart"/>
      <w:r w:rsidRPr="00342C4E">
        <w:rPr>
          <w:sz w:val="20"/>
          <w:szCs w:val="20"/>
        </w:rPr>
        <w:t>cases</w:t>
      </w:r>
      <w:proofErr w:type="spellEnd"/>
      <w:r w:rsidRPr="00342C4E">
        <w:rPr>
          <w:sz w:val="20"/>
          <w:szCs w:val="20"/>
        </w:rPr>
        <w:t xml:space="preserve"> </w:t>
      </w:r>
      <w:proofErr w:type="spellStart"/>
      <w:r w:rsidRPr="00342C4E">
        <w:rPr>
          <w:sz w:val="20"/>
          <w:szCs w:val="20"/>
        </w:rPr>
        <w:t>defined</w:t>
      </w:r>
      <w:proofErr w:type="spellEnd"/>
      <w:r w:rsidRPr="00342C4E">
        <w:rPr>
          <w:sz w:val="20"/>
          <w:szCs w:val="20"/>
        </w:rPr>
        <w:t xml:space="preserve"> for </w:t>
      </w:r>
      <w:proofErr w:type="spellStart"/>
      <w:r w:rsidRPr="00342C4E">
        <w:rPr>
          <w:sz w:val="20"/>
          <w:szCs w:val="20"/>
        </w:rPr>
        <w:t>cases</w:t>
      </w:r>
      <w:proofErr w:type="spellEnd"/>
      <w:r w:rsidRPr="00342C4E">
        <w:rPr>
          <w:sz w:val="20"/>
          <w:szCs w:val="20"/>
        </w:rPr>
        <w:t xml:space="preserve"> </w:t>
      </w:r>
      <w:proofErr w:type="spellStart"/>
      <w:r w:rsidR="00CF2CC0" w:rsidRPr="00342C4E">
        <w:rPr>
          <w:sz w:val="20"/>
          <w:szCs w:val="20"/>
        </w:rPr>
        <w:t>covering</w:t>
      </w:r>
      <w:proofErr w:type="spellEnd"/>
      <w:r w:rsidR="00CF2CC0" w:rsidRPr="00342C4E">
        <w:rPr>
          <w:sz w:val="20"/>
          <w:szCs w:val="20"/>
        </w:rPr>
        <w:t xml:space="preserve"> </w:t>
      </w:r>
      <w:proofErr w:type="spellStart"/>
      <w:r w:rsidR="00CF2CC0" w:rsidRPr="00342C4E">
        <w:rPr>
          <w:sz w:val="20"/>
          <w:szCs w:val="20"/>
        </w:rPr>
        <w:t>both</w:t>
      </w:r>
      <w:proofErr w:type="spellEnd"/>
      <w:r w:rsidR="00CF2CC0" w:rsidRPr="00342C4E">
        <w:rPr>
          <w:sz w:val="20"/>
          <w:szCs w:val="20"/>
        </w:rPr>
        <w:t xml:space="preserve"> </w:t>
      </w:r>
      <w:proofErr w:type="spellStart"/>
      <w:r w:rsidR="001E5438" w:rsidRPr="00342C4E">
        <w:rPr>
          <w:sz w:val="20"/>
          <w:szCs w:val="20"/>
        </w:rPr>
        <w:t>with</w:t>
      </w:r>
      <w:proofErr w:type="spellEnd"/>
      <w:r w:rsidR="001E5438" w:rsidRPr="00342C4E">
        <w:rPr>
          <w:sz w:val="20"/>
          <w:szCs w:val="20"/>
        </w:rPr>
        <w:t xml:space="preserve"> and </w:t>
      </w:r>
      <w:proofErr w:type="spellStart"/>
      <w:r w:rsidR="001E5438" w:rsidRPr="00342C4E">
        <w:rPr>
          <w:sz w:val="20"/>
          <w:szCs w:val="20"/>
        </w:rPr>
        <w:t>without</w:t>
      </w:r>
      <w:proofErr w:type="spellEnd"/>
      <w:r w:rsidR="001E5438" w:rsidRPr="00342C4E">
        <w:rPr>
          <w:sz w:val="20"/>
          <w:szCs w:val="20"/>
        </w:rPr>
        <w:t xml:space="preserve"> </w:t>
      </w:r>
      <w:proofErr w:type="spellStart"/>
      <w:r w:rsidR="001E5438" w:rsidRPr="00342C4E">
        <w:rPr>
          <w:sz w:val="20"/>
          <w:szCs w:val="20"/>
        </w:rPr>
        <w:t>shared</w:t>
      </w:r>
      <w:proofErr w:type="spellEnd"/>
      <w:r w:rsidR="001E5438" w:rsidRPr="00342C4E">
        <w:rPr>
          <w:sz w:val="20"/>
          <w:szCs w:val="20"/>
        </w:rPr>
        <w:t xml:space="preserve"> </w:t>
      </w:r>
      <w:proofErr w:type="spellStart"/>
      <w:r w:rsidR="001E5438" w:rsidRPr="00342C4E">
        <w:rPr>
          <w:sz w:val="20"/>
          <w:szCs w:val="20"/>
        </w:rPr>
        <w:t>spectrum</w:t>
      </w:r>
      <w:proofErr w:type="spellEnd"/>
      <w:r w:rsidR="001E5438" w:rsidRPr="00342C4E">
        <w:rPr>
          <w:sz w:val="20"/>
          <w:szCs w:val="20"/>
        </w:rPr>
        <w:t xml:space="preserve"> </w:t>
      </w:r>
      <w:proofErr w:type="spellStart"/>
      <w:r w:rsidR="001E5438" w:rsidRPr="00342C4E">
        <w:rPr>
          <w:sz w:val="20"/>
          <w:szCs w:val="20"/>
        </w:rPr>
        <w:t>operation</w:t>
      </w:r>
      <w:proofErr w:type="spellEnd"/>
      <w:r w:rsidR="001E5438" w:rsidRPr="00342C4E">
        <w:rPr>
          <w:sz w:val="20"/>
          <w:szCs w:val="20"/>
        </w:rPr>
        <w:t xml:space="preserve">, and </w:t>
      </w:r>
      <w:r w:rsidR="00122A67" w:rsidRPr="00342C4E">
        <w:rPr>
          <w:sz w:val="20"/>
          <w:szCs w:val="20"/>
        </w:rPr>
        <w:t xml:space="preserve">for </w:t>
      </w:r>
      <w:proofErr w:type="spellStart"/>
      <w:r w:rsidR="00122A67" w:rsidRPr="00342C4E">
        <w:rPr>
          <w:sz w:val="20"/>
          <w:szCs w:val="20"/>
        </w:rPr>
        <w:t>the</w:t>
      </w:r>
      <w:proofErr w:type="spellEnd"/>
      <w:r w:rsidR="00122A67" w:rsidRPr="00342C4E">
        <w:rPr>
          <w:sz w:val="20"/>
          <w:szCs w:val="20"/>
        </w:rPr>
        <w:t xml:space="preserve"> case of </w:t>
      </w:r>
      <w:proofErr w:type="spellStart"/>
      <w:r w:rsidR="00122A67" w:rsidRPr="00342C4E">
        <w:rPr>
          <w:sz w:val="20"/>
          <w:szCs w:val="20"/>
        </w:rPr>
        <w:t>without</w:t>
      </w:r>
      <w:proofErr w:type="spellEnd"/>
      <w:r w:rsidR="00122A67" w:rsidRPr="00342C4E">
        <w:rPr>
          <w:sz w:val="20"/>
          <w:szCs w:val="20"/>
        </w:rPr>
        <w:t xml:space="preserve"> </w:t>
      </w:r>
      <w:proofErr w:type="spellStart"/>
      <w:r w:rsidR="00122A67" w:rsidRPr="00342C4E">
        <w:rPr>
          <w:sz w:val="20"/>
          <w:szCs w:val="20"/>
        </w:rPr>
        <w:t>sha</w:t>
      </w:r>
      <w:r w:rsidRPr="00342C4E">
        <w:rPr>
          <w:sz w:val="20"/>
          <w:szCs w:val="20"/>
        </w:rPr>
        <w:t>red</w:t>
      </w:r>
      <w:proofErr w:type="spellEnd"/>
      <w:r w:rsidRPr="00342C4E">
        <w:rPr>
          <w:sz w:val="20"/>
          <w:szCs w:val="20"/>
        </w:rPr>
        <w:t xml:space="preserve"> </w:t>
      </w:r>
      <w:proofErr w:type="spellStart"/>
      <w:r w:rsidRPr="00342C4E">
        <w:rPr>
          <w:sz w:val="20"/>
          <w:szCs w:val="20"/>
        </w:rPr>
        <w:t>spectrum</w:t>
      </w:r>
      <w:proofErr w:type="spellEnd"/>
      <w:r w:rsidRPr="00342C4E">
        <w:rPr>
          <w:sz w:val="20"/>
          <w:szCs w:val="20"/>
        </w:rPr>
        <w:t xml:space="preserve"> </w:t>
      </w:r>
      <w:proofErr w:type="spellStart"/>
      <w:r w:rsidRPr="00342C4E">
        <w:rPr>
          <w:sz w:val="20"/>
          <w:szCs w:val="20"/>
        </w:rPr>
        <w:t>channel</w:t>
      </w:r>
      <w:proofErr w:type="spellEnd"/>
      <w:r w:rsidRPr="00342C4E">
        <w:rPr>
          <w:sz w:val="20"/>
          <w:szCs w:val="20"/>
        </w:rPr>
        <w:t xml:space="preserve"> </w:t>
      </w:r>
      <w:proofErr w:type="spellStart"/>
      <w:r w:rsidRPr="00342C4E">
        <w:rPr>
          <w:sz w:val="20"/>
          <w:szCs w:val="20"/>
        </w:rPr>
        <w:t>access</w:t>
      </w:r>
      <w:proofErr w:type="spellEnd"/>
      <w:r w:rsidR="00122A67" w:rsidRPr="00342C4E">
        <w:rPr>
          <w:sz w:val="20"/>
          <w:szCs w:val="20"/>
        </w:rPr>
        <w:t xml:space="preserve">, </w:t>
      </w:r>
      <w:proofErr w:type="spellStart"/>
      <w:r w:rsidR="00122A67" w:rsidRPr="00342C4E">
        <w:rPr>
          <w:sz w:val="20"/>
          <w:szCs w:val="20"/>
        </w:rPr>
        <w:t>the</w:t>
      </w:r>
      <w:proofErr w:type="spellEnd"/>
      <w:r w:rsidR="00122A67" w:rsidRPr="00342C4E">
        <w:rPr>
          <w:sz w:val="20"/>
          <w:szCs w:val="20"/>
        </w:rPr>
        <w:t xml:space="preserve"> </w:t>
      </w:r>
      <w:proofErr w:type="spellStart"/>
      <w:r w:rsidR="00122A67" w:rsidRPr="00342C4E">
        <w:rPr>
          <w:sz w:val="20"/>
          <w:szCs w:val="20"/>
        </w:rPr>
        <w:t>cases</w:t>
      </w:r>
      <w:proofErr w:type="spellEnd"/>
      <w:r w:rsidR="00122A67" w:rsidRPr="00342C4E">
        <w:rPr>
          <w:sz w:val="20"/>
          <w:szCs w:val="20"/>
        </w:rPr>
        <w:t xml:space="preserve"> of </w:t>
      </w:r>
      <w:proofErr w:type="spellStart"/>
      <w:r w:rsidR="00757CBC" w:rsidRPr="00342C4E">
        <w:rPr>
          <w:sz w:val="20"/>
          <w:szCs w:val="20"/>
        </w:rPr>
        <w:t>paired</w:t>
      </w:r>
      <w:proofErr w:type="spellEnd"/>
      <w:r w:rsidR="00757CBC" w:rsidRPr="00342C4E">
        <w:rPr>
          <w:sz w:val="20"/>
          <w:szCs w:val="20"/>
        </w:rPr>
        <w:t xml:space="preserve"> </w:t>
      </w:r>
      <w:proofErr w:type="spellStart"/>
      <w:r w:rsidR="00757CBC" w:rsidRPr="00342C4E">
        <w:rPr>
          <w:sz w:val="20"/>
          <w:szCs w:val="20"/>
        </w:rPr>
        <w:t>spectrum</w:t>
      </w:r>
      <w:proofErr w:type="spellEnd"/>
      <w:r w:rsidR="00757CBC" w:rsidRPr="00342C4E">
        <w:rPr>
          <w:sz w:val="20"/>
          <w:szCs w:val="20"/>
        </w:rPr>
        <w:t xml:space="preserve"> and </w:t>
      </w:r>
      <w:proofErr w:type="spellStart"/>
      <w:r w:rsidR="00757CBC" w:rsidRPr="00342C4E">
        <w:rPr>
          <w:sz w:val="20"/>
          <w:szCs w:val="20"/>
        </w:rPr>
        <w:t>unpaired</w:t>
      </w:r>
      <w:proofErr w:type="spellEnd"/>
      <w:r w:rsidR="00757CBC" w:rsidRPr="00342C4E">
        <w:rPr>
          <w:sz w:val="20"/>
          <w:szCs w:val="20"/>
        </w:rPr>
        <w:t xml:space="preserve"> </w:t>
      </w:r>
      <w:proofErr w:type="spellStart"/>
      <w:r w:rsidR="00757CBC" w:rsidRPr="00342C4E">
        <w:rPr>
          <w:sz w:val="20"/>
          <w:szCs w:val="20"/>
        </w:rPr>
        <w:t>spectrum</w:t>
      </w:r>
      <w:proofErr w:type="spellEnd"/>
      <w:r w:rsidR="00757CBC" w:rsidRPr="00342C4E">
        <w:rPr>
          <w:sz w:val="20"/>
          <w:szCs w:val="20"/>
        </w:rPr>
        <w:t xml:space="preserve"> </w:t>
      </w:r>
      <w:proofErr w:type="spellStart"/>
      <w:r w:rsidR="00757CBC" w:rsidRPr="00342C4E">
        <w:rPr>
          <w:sz w:val="20"/>
          <w:szCs w:val="20"/>
        </w:rPr>
        <w:t>are</w:t>
      </w:r>
      <w:proofErr w:type="spellEnd"/>
      <w:r w:rsidR="00757CBC" w:rsidRPr="00342C4E">
        <w:rPr>
          <w:sz w:val="20"/>
          <w:szCs w:val="20"/>
        </w:rPr>
        <w:t xml:space="preserve"> </w:t>
      </w:r>
      <w:proofErr w:type="spellStart"/>
      <w:r w:rsidR="00757CBC" w:rsidRPr="00342C4E">
        <w:rPr>
          <w:sz w:val="20"/>
          <w:szCs w:val="20"/>
        </w:rPr>
        <w:t>covered</w:t>
      </w:r>
      <w:proofErr w:type="spellEnd"/>
      <w:r w:rsidRPr="00342C4E">
        <w:rPr>
          <w:sz w:val="20"/>
          <w:szCs w:val="20"/>
        </w:rPr>
        <w:t xml:space="preserve"> (</w:t>
      </w:r>
      <w:proofErr w:type="spellStart"/>
      <w:r w:rsidR="00757CBC" w:rsidRPr="00342C4E">
        <w:rPr>
          <w:sz w:val="20"/>
          <w:szCs w:val="20"/>
        </w:rPr>
        <w:t>still</w:t>
      </w:r>
      <w:proofErr w:type="spellEnd"/>
      <w:r w:rsidR="00757CBC" w:rsidRPr="00342C4E">
        <w:rPr>
          <w:sz w:val="20"/>
          <w:szCs w:val="20"/>
        </w:rPr>
        <w:t xml:space="preserve"> </w:t>
      </w:r>
      <w:proofErr w:type="spellStart"/>
      <w:r w:rsidR="00757CBC" w:rsidRPr="00342C4E">
        <w:rPr>
          <w:sz w:val="20"/>
          <w:szCs w:val="20"/>
        </w:rPr>
        <w:t>within</w:t>
      </w:r>
      <w:proofErr w:type="spellEnd"/>
      <w:r w:rsidR="00757CBC" w:rsidRPr="00342C4E">
        <w:rPr>
          <w:sz w:val="20"/>
          <w:szCs w:val="20"/>
        </w:rPr>
        <w:t xml:space="preserve"> </w:t>
      </w:r>
      <w:r w:rsidRPr="00342C4E">
        <w:rPr>
          <w:sz w:val="20"/>
          <w:szCs w:val="20"/>
        </w:rPr>
        <w:t xml:space="preserve">FR1), </w:t>
      </w:r>
      <w:proofErr w:type="spellStart"/>
      <w:r w:rsidRPr="00342C4E">
        <w:rPr>
          <w:sz w:val="20"/>
          <w:szCs w:val="20"/>
        </w:rPr>
        <w:t>the</w:t>
      </w:r>
      <w:proofErr w:type="spellEnd"/>
      <w:r w:rsidRPr="00342C4E">
        <w:rPr>
          <w:sz w:val="20"/>
          <w:szCs w:val="20"/>
        </w:rPr>
        <w:t xml:space="preserve"> SSB </w:t>
      </w:r>
      <w:proofErr w:type="spellStart"/>
      <w:r w:rsidRPr="00342C4E">
        <w:rPr>
          <w:sz w:val="20"/>
          <w:szCs w:val="20"/>
        </w:rPr>
        <w:t>definitions</w:t>
      </w:r>
      <w:proofErr w:type="spellEnd"/>
      <w:r w:rsidRPr="00342C4E">
        <w:rPr>
          <w:sz w:val="20"/>
          <w:szCs w:val="20"/>
        </w:rPr>
        <w:t xml:space="preserve"> </w:t>
      </w:r>
      <w:proofErr w:type="spellStart"/>
      <w:r w:rsidRPr="00342C4E">
        <w:rPr>
          <w:sz w:val="20"/>
          <w:szCs w:val="20"/>
        </w:rPr>
        <w:t>are</w:t>
      </w:r>
      <w:proofErr w:type="spellEnd"/>
      <w:r w:rsidRPr="00342C4E">
        <w:rPr>
          <w:sz w:val="20"/>
          <w:szCs w:val="20"/>
        </w:rPr>
        <w:t xml:space="preserve"> </w:t>
      </w:r>
      <w:proofErr w:type="spellStart"/>
      <w:r w:rsidRPr="00342C4E">
        <w:rPr>
          <w:sz w:val="20"/>
          <w:szCs w:val="20"/>
        </w:rPr>
        <w:t>described</w:t>
      </w:r>
      <w:proofErr w:type="spellEnd"/>
      <w:r w:rsidRPr="00342C4E">
        <w:rPr>
          <w:sz w:val="20"/>
          <w:szCs w:val="20"/>
        </w:rPr>
        <w:t xml:space="preserve"> </w:t>
      </w:r>
      <w:proofErr w:type="spellStart"/>
      <w:r w:rsidRPr="00342C4E">
        <w:rPr>
          <w:sz w:val="20"/>
          <w:szCs w:val="20"/>
        </w:rPr>
        <w:t>accordingly</w:t>
      </w:r>
      <w:proofErr w:type="spellEnd"/>
      <w:r w:rsidR="00705229" w:rsidRPr="00342C4E">
        <w:rPr>
          <w:sz w:val="20"/>
          <w:szCs w:val="20"/>
        </w:rPr>
        <w:t xml:space="preserve"> </w:t>
      </w:r>
      <w:proofErr w:type="spellStart"/>
      <w:r w:rsidR="00705229" w:rsidRPr="00342C4E">
        <w:rPr>
          <w:sz w:val="20"/>
          <w:szCs w:val="20"/>
        </w:rPr>
        <w:t>with</w:t>
      </w:r>
      <w:proofErr w:type="spellEnd"/>
      <w:r w:rsidR="00705229" w:rsidRPr="00342C4E">
        <w:rPr>
          <w:sz w:val="20"/>
          <w:szCs w:val="20"/>
        </w:rPr>
        <w:t xml:space="preserve"> a </w:t>
      </w:r>
      <w:proofErr w:type="spellStart"/>
      <w:r w:rsidR="00705229" w:rsidRPr="00342C4E">
        <w:rPr>
          <w:sz w:val="20"/>
          <w:szCs w:val="20"/>
        </w:rPr>
        <w:t>maximum</w:t>
      </w:r>
      <w:proofErr w:type="spellEnd"/>
      <w:r w:rsidR="00705229" w:rsidRPr="00342C4E">
        <w:rPr>
          <w:sz w:val="20"/>
          <w:szCs w:val="20"/>
        </w:rPr>
        <w:t xml:space="preserve"> of 8-10 </w:t>
      </w:r>
      <w:proofErr w:type="spellStart"/>
      <w:r w:rsidR="00705229" w:rsidRPr="00342C4E">
        <w:rPr>
          <w:sz w:val="20"/>
          <w:szCs w:val="20"/>
        </w:rPr>
        <w:t>SSBs</w:t>
      </w:r>
      <w:proofErr w:type="spellEnd"/>
      <w:r w:rsidR="00705229" w:rsidRPr="00342C4E">
        <w:rPr>
          <w:sz w:val="20"/>
          <w:szCs w:val="20"/>
        </w:rPr>
        <w:t xml:space="preserve"> for </w:t>
      </w:r>
      <w:proofErr w:type="spellStart"/>
      <w:r w:rsidR="00705229" w:rsidRPr="00342C4E">
        <w:rPr>
          <w:sz w:val="20"/>
          <w:szCs w:val="20"/>
        </w:rPr>
        <w:t>the</w:t>
      </w:r>
      <w:proofErr w:type="spellEnd"/>
      <w:r w:rsidR="00705229" w:rsidRPr="00342C4E">
        <w:rPr>
          <w:sz w:val="20"/>
          <w:szCs w:val="20"/>
        </w:rPr>
        <w:t xml:space="preserve"> </w:t>
      </w:r>
      <w:proofErr w:type="spellStart"/>
      <w:r w:rsidR="00705229" w:rsidRPr="00342C4E">
        <w:rPr>
          <w:sz w:val="20"/>
          <w:szCs w:val="20"/>
        </w:rPr>
        <w:t>different</w:t>
      </w:r>
      <w:proofErr w:type="spellEnd"/>
      <w:r w:rsidR="00705229" w:rsidRPr="00342C4E">
        <w:rPr>
          <w:sz w:val="20"/>
          <w:szCs w:val="20"/>
        </w:rPr>
        <w:t xml:space="preserve"> </w:t>
      </w:r>
      <w:proofErr w:type="spellStart"/>
      <w:r w:rsidR="00705229" w:rsidRPr="00342C4E">
        <w:rPr>
          <w:sz w:val="20"/>
          <w:szCs w:val="20"/>
        </w:rPr>
        <w:t>cases</w:t>
      </w:r>
      <w:proofErr w:type="spellEnd"/>
      <w:r w:rsidRPr="00342C4E">
        <w:rPr>
          <w:sz w:val="20"/>
          <w:szCs w:val="20"/>
        </w:rPr>
        <w:t>.</w:t>
      </w:r>
    </w:p>
    <w:p w14:paraId="619137B5" w14:textId="19CC1228" w:rsidR="00EF71CF" w:rsidRPr="00342C4E" w:rsidRDefault="00705229" w:rsidP="00EF71CF">
      <w:pPr>
        <w:pStyle w:val="ListParagraph"/>
        <w:numPr>
          <w:ilvl w:val="0"/>
          <w:numId w:val="30"/>
        </w:numPr>
        <w:rPr>
          <w:sz w:val="20"/>
          <w:szCs w:val="20"/>
        </w:rPr>
      </w:pPr>
      <w:r w:rsidRPr="00342C4E">
        <w:rPr>
          <w:sz w:val="20"/>
          <w:szCs w:val="20"/>
        </w:rPr>
        <w:t xml:space="preserve">Case D: 120 kHz SCS, </w:t>
      </w:r>
      <w:proofErr w:type="spellStart"/>
      <w:r w:rsidR="00D26B49" w:rsidRPr="00342C4E">
        <w:rPr>
          <w:sz w:val="20"/>
          <w:szCs w:val="20"/>
        </w:rPr>
        <w:t>with</w:t>
      </w:r>
      <w:proofErr w:type="spellEnd"/>
      <w:r w:rsidR="00D26B49" w:rsidRPr="00342C4E">
        <w:rPr>
          <w:sz w:val="20"/>
          <w:szCs w:val="20"/>
        </w:rPr>
        <w:t xml:space="preserve"> </w:t>
      </w:r>
      <w:proofErr w:type="spellStart"/>
      <w:r w:rsidR="00D26B49" w:rsidRPr="00342C4E">
        <w:rPr>
          <w:sz w:val="20"/>
          <w:szCs w:val="20"/>
        </w:rPr>
        <w:t>operation</w:t>
      </w:r>
      <w:proofErr w:type="spellEnd"/>
      <w:r w:rsidR="00D26B49" w:rsidRPr="00342C4E">
        <w:rPr>
          <w:sz w:val="20"/>
          <w:szCs w:val="20"/>
        </w:rPr>
        <w:t xml:space="preserve"> for </w:t>
      </w:r>
      <w:proofErr w:type="spellStart"/>
      <w:r w:rsidR="00D26B49" w:rsidRPr="00342C4E">
        <w:rPr>
          <w:sz w:val="20"/>
          <w:szCs w:val="20"/>
        </w:rPr>
        <w:t>carrier</w:t>
      </w:r>
      <w:proofErr w:type="spellEnd"/>
      <w:r w:rsidR="00D26B49" w:rsidRPr="00342C4E">
        <w:rPr>
          <w:sz w:val="20"/>
          <w:szCs w:val="20"/>
        </w:rPr>
        <w:t xml:space="preserve"> </w:t>
      </w:r>
      <w:proofErr w:type="spellStart"/>
      <w:r w:rsidR="00D26B49" w:rsidRPr="00342C4E">
        <w:rPr>
          <w:sz w:val="20"/>
          <w:szCs w:val="20"/>
        </w:rPr>
        <w:t>frequencies</w:t>
      </w:r>
      <w:proofErr w:type="spellEnd"/>
      <w:r w:rsidR="00D26B49" w:rsidRPr="00342C4E">
        <w:rPr>
          <w:sz w:val="20"/>
          <w:szCs w:val="20"/>
        </w:rPr>
        <w:t xml:space="preserve"> </w:t>
      </w:r>
      <w:proofErr w:type="spellStart"/>
      <w:r w:rsidR="00D26B49" w:rsidRPr="00342C4E">
        <w:rPr>
          <w:sz w:val="20"/>
          <w:szCs w:val="20"/>
        </w:rPr>
        <w:t>withing</w:t>
      </w:r>
      <w:proofErr w:type="spellEnd"/>
      <w:r w:rsidR="00D26B49" w:rsidRPr="00342C4E">
        <w:rPr>
          <w:sz w:val="20"/>
          <w:szCs w:val="20"/>
        </w:rPr>
        <w:t xml:space="preserve"> FR2 (and </w:t>
      </w:r>
      <w:proofErr w:type="spellStart"/>
      <w:r w:rsidR="00D26B49" w:rsidRPr="00342C4E">
        <w:rPr>
          <w:sz w:val="20"/>
          <w:szCs w:val="20"/>
        </w:rPr>
        <w:t>implicitly</w:t>
      </w:r>
      <w:proofErr w:type="spellEnd"/>
      <w:r w:rsidR="00D26B49" w:rsidRPr="00342C4E">
        <w:rPr>
          <w:sz w:val="20"/>
          <w:szCs w:val="20"/>
        </w:rPr>
        <w:t xml:space="preserve"> for </w:t>
      </w:r>
      <w:proofErr w:type="spellStart"/>
      <w:r w:rsidR="00D26B49" w:rsidRPr="00342C4E">
        <w:rPr>
          <w:sz w:val="20"/>
          <w:szCs w:val="20"/>
        </w:rPr>
        <w:t>paired</w:t>
      </w:r>
      <w:proofErr w:type="spellEnd"/>
      <w:r w:rsidR="00D26B49" w:rsidRPr="00342C4E">
        <w:rPr>
          <w:sz w:val="20"/>
          <w:szCs w:val="20"/>
        </w:rPr>
        <w:t xml:space="preserve"> </w:t>
      </w:r>
      <w:proofErr w:type="spellStart"/>
      <w:r w:rsidR="00D26B49" w:rsidRPr="00342C4E">
        <w:rPr>
          <w:sz w:val="20"/>
          <w:szCs w:val="20"/>
        </w:rPr>
        <w:t>spectrum</w:t>
      </w:r>
      <w:proofErr w:type="spellEnd"/>
      <w:r w:rsidR="00D26B49" w:rsidRPr="00342C4E">
        <w:rPr>
          <w:sz w:val="20"/>
          <w:szCs w:val="20"/>
        </w:rPr>
        <w:t xml:space="preserve">) </w:t>
      </w:r>
      <w:proofErr w:type="spellStart"/>
      <w:r w:rsidR="00D26B49" w:rsidRPr="00342C4E">
        <w:rPr>
          <w:sz w:val="20"/>
          <w:szCs w:val="20"/>
        </w:rPr>
        <w:t>with</w:t>
      </w:r>
      <w:proofErr w:type="spellEnd"/>
      <w:r w:rsidR="00D26B49" w:rsidRPr="00342C4E">
        <w:rPr>
          <w:sz w:val="20"/>
          <w:szCs w:val="20"/>
        </w:rPr>
        <w:t xml:space="preserve"> a </w:t>
      </w:r>
      <w:proofErr w:type="spellStart"/>
      <w:r w:rsidR="00D26B49" w:rsidRPr="00342C4E">
        <w:rPr>
          <w:sz w:val="20"/>
          <w:szCs w:val="20"/>
        </w:rPr>
        <w:t>maximum</w:t>
      </w:r>
      <w:proofErr w:type="spellEnd"/>
      <w:r w:rsidR="00D26B49" w:rsidRPr="00342C4E">
        <w:rPr>
          <w:sz w:val="20"/>
          <w:szCs w:val="20"/>
        </w:rPr>
        <w:t xml:space="preserve"> of 64 </w:t>
      </w:r>
      <w:proofErr w:type="spellStart"/>
      <w:r w:rsidR="000E00EA" w:rsidRPr="00342C4E">
        <w:rPr>
          <w:sz w:val="20"/>
          <w:szCs w:val="20"/>
        </w:rPr>
        <w:t>SSBs</w:t>
      </w:r>
      <w:proofErr w:type="spellEnd"/>
      <w:r w:rsidR="000E00EA" w:rsidRPr="00342C4E">
        <w:rPr>
          <w:sz w:val="20"/>
          <w:szCs w:val="20"/>
        </w:rPr>
        <w:t>.</w:t>
      </w:r>
    </w:p>
    <w:p w14:paraId="0D98E38F" w14:textId="7BE6860F" w:rsidR="000E00EA" w:rsidRPr="00342C4E" w:rsidRDefault="000E00EA" w:rsidP="000E00EA">
      <w:pPr>
        <w:pStyle w:val="ListParagraph"/>
        <w:numPr>
          <w:ilvl w:val="0"/>
          <w:numId w:val="30"/>
        </w:numPr>
        <w:rPr>
          <w:sz w:val="20"/>
          <w:szCs w:val="20"/>
        </w:rPr>
      </w:pPr>
      <w:r w:rsidRPr="00342C4E">
        <w:rPr>
          <w:sz w:val="20"/>
          <w:szCs w:val="20"/>
        </w:rPr>
        <w:t xml:space="preserve">Case E: </w:t>
      </w:r>
      <w:r w:rsidR="00342C4E" w:rsidRPr="00342C4E">
        <w:rPr>
          <w:sz w:val="20"/>
          <w:szCs w:val="20"/>
        </w:rPr>
        <w:t>240</w:t>
      </w:r>
      <w:r w:rsidRPr="00342C4E">
        <w:rPr>
          <w:sz w:val="20"/>
          <w:szCs w:val="20"/>
        </w:rPr>
        <w:t xml:space="preserve"> kHz SCS, </w:t>
      </w:r>
      <w:proofErr w:type="spellStart"/>
      <w:r w:rsidRPr="00342C4E">
        <w:rPr>
          <w:sz w:val="20"/>
          <w:szCs w:val="20"/>
        </w:rPr>
        <w:t>with</w:t>
      </w:r>
      <w:proofErr w:type="spellEnd"/>
      <w:r w:rsidRPr="00342C4E">
        <w:rPr>
          <w:sz w:val="20"/>
          <w:szCs w:val="20"/>
        </w:rPr>
        <w:t xml:space="preserve"> </w:t>
      </w:r>
      <w:proofErr w:type="spellStart"/>
      <w:r w:rsidRPr="00342C4E">
        <w:rPr>
          <w:sz w:val="20"/>
          <w:szCs w:val="20"/>
        </w:rPr>
        <w:t>operation</w:t>
      </w:r>
      <w:proofErr w:type="spellEnd"/>
      <w:r w:rsidRPr="00342C4E">
        <w:rPr>
          <w:sz w:val="20"/>
          <w:szCs w:val="20"/>
        </w:rPr>
        <w:t xml:space="preserve"> for </w:t>
      </w:r>
      <w:proofErr w:type="spellStart"/>
      <w:r w:rsidRPr="00342C4E">
        <w:rPr>
          <w:sz w:val="20"/>
          <w:szCs w:val="20"/>
        </w:rPr>
        <w:t>carrier</w:t>
      </w:r>
      <w:proofErr w:type="spellEnd"/>
      <w:r w:rsidRPr="00342C4E">
        <w:rPr>
          <w:sz w:val="20"/>
          <w:szCs w:val="20"/>
        </w:rPr>
        <w:t xml:space="preserve"> </w:t>
      </w:r>
      <w:proofErr w:type="spellStart"/>
      <w:r w:rsidRPr="00342C4E">
        <w:rPr>
          <w:sz w:val="20"/>
          <w:szCs w:val="20"/>
        </w:rPr>
        <w:t>frequencies</w:t>
      </w:r>
      <w:proofErr w:type="spellEnd"/>
      <w:r w:rsidRPr="00342C4E">
        <w:rPr>
          <w:sz w:val="20"/>
          <w:szCs w:val="20"/>
        </w:rPr>
        <w:t xml:space="preserve"> </w:t>
      </w:r>
      <w:proofErr w:type="spellStart"/>
      <w:r w:rsidRPr="00342C4E">
        <w:rPr>
          <w:sz w:val="20"/>
          <w:szCs w:val="20"/>
        </w:rPr>
        <w:t>withing</w:t>
      </w:r>
      <w:proofErr w:type="spellEnd"/>
      <w:r w:rsidRPr="00342C4E">
        <w:rPr>
          <w:sz w:val="20"/>
          <w:szCs w:val="20"/>
        </w:rPr>
        <w:t xml:space="preserve"> FR2</w:t>
      </w:r>
      <w:r w:rsidR="00342C4E" w:rsidRPr="00342C4E">
        <w:rPr>
          <w:sz w:val="20"/>
          <w:szCs w:val="20"/>
        </w:rPr>
        <w:t>-1</w:t>
      </w:r>
      <w:r w:rsidRPr="00342C4E">
        <w:rPr>
          <w:sz w:val="20"/>
          <w:szCs w:val="20"/>
        </w:rPr>
        <w:t xml:space="preserve"> (and </w:t>
      </w:r>
      <w:proofErr w:type="spellStart"/>
      <w:r w:rsidRPr="00342C4E">
        <w:rPr>
          <w:sz w:val="20"/>
          <w:szCs w:val="20"/>
        </w:rPr>
        <w:t>implicitly</w:t>
      </w:r>
      <w:proofErr w:type="spellEnd"/>
      <w:r w:rsidRPr="00342C4E">
        <w:rPr>
          <w:sz w:val="20"/>
          <w:szCs w:val="20"/>
        </w:rPr>
        <w:t xml:space="preserve"> for </w:t>
      </w:r>
      <w:proofErr w:type="spellStart"/>
      <w:r w:rsidRPr="00342C4E">
        <w:rPr>
          <w:sz w:val="20"/>
          <w:szCs w:val="20"/>
        </w:rPr>
        <w:t>paired</w:t>
      </w:r>
      <w:proofErr w:type="spellEnd"/>
      <w:r w:rsidRPr="00342C4E">
        <w:rPr>
          <w:sz w:val="20"/>
          <w:szCs w:val="20"/>
        </w:rPr>
        <w:t xml:space="preserve"> </w:t>
      </w:r>
      <w:proofErr w:type="spellStart"/>
      <w:r w:rsidRPr="00342C4E">
        <w:rPr>
          <w:sz w:val="20"/>
          <w:szCs w:val="20"/>
        </w:rPr>
        <w:t>spectrum</w:t>
      </w:r>
      <w:proofErr w:type="spellEnd"/>
      <w:r w:rsidRPr="00342C4E">
        <w:rPr>
          <w:sz w:val="20"/>
          <w:szCs w:val="20"/>
        </w:rPr>
        <w:t xml:space="preserve">) </w:t>
      </w:r>
      <w:proofErr w:type="spellStart"/>
      <w:r w:rsidRPr="00342C4E">
        <w:rPr>
          <w:sz w:val="20"/>
          <w:szCs w:val="20"/>
        </w:rPr>
        <w:t>with</w:t>
      </w:r>
      <w:proofErr w:type="spellEnd"/>
      <w:r w:rsidRPr="00342C4E">
        <w:rPr>
          <w:sz w:val="20"/>
          <w:szCs w:val="20"/>
        </w:rPr>
        <w:t xml:space="preserve"> a </w:t>
      </w:r>
      <w:proofErr w:type="spellStart"/>
      <w:r w:rsidRPr="00342C4E">
        <w:rPr>
          <w:sz w:val="20"/>
          <w:szCs w:val="20"/>
        </w:rPr>
        <w:t>maximum</w:t>
      </w:r>
      <w:proofErr w:type="spellEnd"/>
      <w:r w:rsidRPr="00342C4E">
        <w:rPr>
          <w:sz w:val="20"/>
          <w:szCs w:val="20"/>
        </w:rPr>
        <w:t xml:space="preserve"> of 64 </w:t>
      </w:r>
      <w:proofErr w:type="spellStart"/>
      <w:r w:rsidRPr="00342C4E">
        <w:rPr>
          <w:sz w:val="20"/>
          <w:szCs w:val="20"/>
        </w:rPr>
        <w:t>SSBs</w:t>
      </w:r>
      <w:proofErr w:type="spellEnd"/>
      <w:r w:rsidRPr="00342C4E">
        <w:rPr>
          <w:sz w:val="20"/>
          <w:szCs w:val="20"/>
        </w:rPr>
        <w:t>.</w:t>
      </w:r>
    </w:p>
    <w:p w14:paraId="3D5EB02D" w14:textId="0D24D1B1" w:rsidR="000E00EA" w:rsidRPr="00342C4E" w:rsidRDefault="000E00EA" w:rsidP="000E00EA">
      <w:pPr>
        <w:pStyle w:val="ListParagraph"/>
        <w:numPr>
          <w:ilvl w:val="0"/>
          <w:numId w:val="30"/>
        </w:numPr>
        <w:rPr>
          <w:sz w:val="20"/>
          <w:szCs w:val="20"/>
        </w:rPr>
      </w:pPr>
      <w:r w:rsidRPr="00342C4E">
        <w:rPr>
          <w:sz w:val="20"/>
          <w:szCs w:val="20"/>
        </w:rPr>
        <w:t xml:space="preserve">Case F: </w:t>
      </w:r>
      <w:r w:rsidR="00342C4E" w:rsidRPr="00342C4E">
        <w:rPr>
          <w:sz w:val="20"/>
          <w:szCs w:val="20"/>
        </w:rPr>
        <w:t>480</w:t>
      </w:r>
      <w:r w:rsidRPr="00342C4E">
        <w:rPr>
          <w:sz w:val="20"/>
          <w:szCs w:val="20"/>
        </w:rPr>
        <w:t xml:space="preserve"> kHz SCS, </w:t>
      </w:r>
      <w:proofErr w:type="spellStart"/>
      <w:r w:rsidRPr="00342C4E">
        <w:rPr>
          <w:sz w:val="20"/>
          <w:szCs w:val="20"/>
        </w:rPr>
        <w:t>with</w:t>
      </w:r>
      <w:proofErr w:type="spellEnd"/>
      <w:r w:rsidRPr="00342C4E">
        <w:rPr>
          <w:sz w:val="20"/>
          <w:szCs w:val="20"/>
        </w:rPr>
        <w:t xml:space="preserve"> </w:t>
      </w:r>
      <w:proofErr w:type="spellStart"/>
      <w:r w:rsidRPr="00342C4E">
        <w:rPr>
          <w:sz w:val="20"/>
          <w:szCs w:val="20"/>
        </w:rPr>
        <w:t>operation</w:t>
      </w:r>
      <w:proofErr w:type="spellEnd"/>
      <w:r w:rsidRPr="00342C4E">
        <w:rPr>
          <w:sz w:val="20"/>
          <w:szCs w:val="20"/>
        </w:rPr>
        <w:t xml:space="preserve"> for </w:t>
      </w:r>
      <w:proofErr w:type="spellStart"/>
      <w:r w:rsidRPr="00342C4E">
        <w:rPr>
          <w:sz w:val="20"/>
          <w:szCs w:val="20"/>
        </w:rPr>
        <w:t>carrier</w:t>
      </w:r>
      <w:proofErr w:type="spellEnd"/>
      <w:r w:rsidRPr="00342C4E">
        <w:rPr>
          <w:sz w:val="20"/>
          <w:szCs w:val="20"/>
        </w:rPr>
        <w:t xml:space="preserve"> </w:t>
      </w:r>
      <w:proofErr w:type="spellStart"/>
      <w:r w:rsidRPr="00342C4E">
        <w:rPr>
          <w:sz w:val="20"/>
          <w:szCs w:val="20"/>
        </w:rPr>
        <w:t>frequencies</w:t>
      </w:r>
      <w:proofErr w:type="spellEnd"/>
      <w:r w:rsidRPr="00342C4E">
        <w:rPr>
          <w:sz w:val="20"/>
          <w:szCs w:val="20"/>
        </w:rPr>
        <w:t xml:space="preserve"> </w:t>
      </w:r>
      <w:proofErr w:type="spellStart"/>
      <w:r w:rsidRPr="00342C4E">
        <w:rPr>
          <w:sz w:val="20"/>
          <w:szCs w:val="20"/>
        </w:rPr>
        <w:t>withing</w:t>
      </w:r>
      <w:proofErr w:type="spellEnd"/>
      <w:r w:rsidRPr="00342C4E">
        <w:rPr>
          <w:sz w:val="20"/>
          <w:szCs w:val="20"/>
        </w:rPr>
        <w:t xml:space="preserve"> FR2 </w:t>
      </w:r>
      <w:r w:rsidR="00342C4E" w:rsidRPr="00342C4E">
        <w:rPr>
          <w:sz w:val="20"/>
          <w:szCs w:val="20"/>
        </w:rPr>
        <w:t>-2</w:t>
      </w:r>
      <w:r w:rsidRPr="00342C4E">
        <w:rPr>
          <w:sz w:val="20"/>
          <w:szCs w:val="20"/>
        </w:rPr>
        <w:t xml:space="preserve">(and </w:t>
      </w:r>
      <w:proofErr w:type="spellStart"/>
      <w:r w:rsidRPr="00342C4E">
        <w:rPr>
          <w:sz w:val="20"/>
          <w:szCs w:val="20"/>
        </w:rPr>
        <w:t>implicitly</w:t>
      </w:r>
      <w:proofErr w:type="spellEnd"/>
      <w:r w:rsidRPr="00342C4E">
        <w:rPr>
          <w:sz w:val="20"/>
          <w:szCs w:val="20"/>
        </w:rPr>
        <w:t xml:space="preserve"> for </w:t>
      </w:r>
      <w:proofErr w:type="spellStart"/>
      <w:r w:rsidRPr="00342C4E">
        <w:rPr>
          <w:sz w:val="20"/>
          <w:szCs w:val="20"/>
        </w:rPr>
        <w:t>paired</w:t>
      </w:r>
      <w:proofErr w:type="spellEnd"/>
      <w:r w:rsidRPr="00342C4E">
        <w:rPr>
          <w:sz w:val="20"/>
          <w:szCs w:val="20"/>
        </w:rPr>
        <w:t xml:space="preserve"> </w:t>
      </w:r>
      <w:proofErr w:type="spellStart"/>
      <w:r w:rsidRPr="00342C4E">
        <w:rPr>
          <w:sz w:val="20"/>
          <w:szCs w:val="20"/>
        </w:rPr>
        <w:t>spectrum</w:t>
      </w:r>
      <w:proofErr w:type="spellEnd"/>
      <w:r w:rsidRPr="00342C4E">
        <w:rPr>
          <w:sz w:val="20"/>
          <w:szCs w:val="20"/>
        </w:rPr>
        <w:t xml:space="preserve">) </w:t>
      </w:r>
      <w:proofErr w:type="spellStart"/>
      <w:r w:rsidRPr="00342C4E">
        <w:rPr>
          <w:sz w:val="20"/>
          <w:szCs w:val="20"/>
        </w:rPr>
        <w:t>with</w:t>
      </w:r>
      <w:proofErr w:type="spellEnd"/>
      <w:r w:rsidRPr="00342C4E">
        <w:rPr>
          <w:sz w:val="20"/>
          <w:szCs w:val="20"/>
        </w:rPr>
        <w:t xml:space="preserve"> a </w:t>
      </w:r>
      <w:proofErr w:type="spellStart"/>
      <w:r w:rsidRPr="00342C4E">
        <w:rPr>
          <w:sz w:val="20"/>
          <w:szCs w:val="20"/>
        </w:rPr>
        <w:t>maximum</w:t>
      </w:r>
      <w:proofErr w:type="spellEnd"/>
      <w:r w:rsidRPr="00342C4E">
        <w:rPr>
          <w:sz w:val="20"/>
          <w:szCs w:val="20"/>
        </w:rPr>
        <w:t xml:space="preserve"> of 64 </w:t>
      </w:r>
      <w:proofErr w:type="spellStart"/>
      <w:r w:rsidRPr="00342C4E">
        <w:rPr>
          <w:sz w:val="20"/>
          <w:szCs w:val="20"/>
        </w:rPr>
        <w:t>SSBs</w:t>
      </w:r>
      <w:proofErr w:type="spellEnd"/>
      <w:r w:rsidRPr="00342C4E">
        <w:rPr>
          <w:sz w:val="20"/>
          <w:szCs w:val="20"/>
        </w:rPr>
        <w:t>.</w:t>
      </w:r>
    </w:p>
    <w:p w14:paraId="48FCBA64" w14:textId="77777777" w:rsidR="00342C4E" w:rsidRPr="00342C4E" w:rsidRDefault="00342C4E" w:rsidP="00342C4E"/>
    <w:p w14:paraId="4E31726E" w14:textId="6FFED3FC" w:rsidR="00342C4E" w:rsidRDefault="00342C4E" w:rsidP="00342C4E">
      <w:r>
        <w:t xml:space="preserve">As can be seen from the above there is currently no use case </w:t>
      </w:r>
      <w:r w:rsidR="00D56D3A">
        <w:t>for cell search defined for 60 kHz SCS</w:t>
      </w:r>
      <w:r w:rsidR="00C67A1E">
        <w:t xml:space="preserve">, and there is no SSB pattern defined for operation in FR2-NTN. Hence – for allowing NR over NTN operation for such a scenario, </w:t>
      </w:r>
      <w:r w:rsidR="00422AB0">
        <w:t>a few observations and proposals may be made:</w:t>
      </w:r>
    </w:p>
    <w:p w14:paraId="688CDA40" w14:textId="67ACBA21" w:rsidR="00422AB0" w:rsidRPr="0052432E" w:rsidRDefault="00422AB0" w:rsidP="00342C4E">
      <w:pPr>
        <w:rPr>
          <w:b/>
          <w:bCs/>
        </w:rPr>
      </w:pPr>
      <w:r w:rsidRPr="0052432E">
        <w:rPr>
          <w:b/>
          <w:bCs/>
        </w:rPr>
        <w:t>Observation 3: Cell search procedures for defining the possible SSB patterns does not support FR2-NTN.</w:t>
      </w:r>
    </w:p>
    <w:p w14:paraId="6E0FBB33" w14:textId="5F2C815A" w:rsidR="00422AB0" w:rsidRPr="0052432E" w:rsidRDefault="00422AB0" w:rsidP="00342C4E">
      <w:pPr>
        <w:rPr>
          <w:b/>
          <w:bCs/>
        </w:rPr>
      </w:pPr>
      <w:r w:rsidRPr="0052432E">
        <w:rPr>
          <w:b/>
          <w:bCs/>
        </w:rPr>
        <w:t>Observation 4: There is no SSB pattern defined for operation with 60 kHz SCS.</w:t>
      </w:r>
    </w:p>
    <w:p w14:paraId="26DB1D3A" w14:textId="6EB3E640" w:rsidR="00422AB0" w:rsidRPr="0052432E" w:rsidRDefault="00422AB0" w:rsidP="00342C4E">
      <w:pPr>
        <w:rPr>
          <w:b/>
          <w:bCs/>
        </w:rPr>
      </w:pPr>
      <w:r w:rsidRPr="0052432E">
        <w:rPr>
          <w:b/>
          <w:bCs/>
        </w:rPr>
        <w:t xml:space="preserve">Proposal 9: </w:t>
      </w:r>
      <w:r w:rsidR="005F35E7" w:rsidRPr="0052432E">
        <w:rPr>
          <w:b/>
          <w:bCs/>
        </w:rPr>
        <w:t xml:space="preserve">If </w:t>
      </w:r>
      <w:r w:rsidRPr="0052432E">
        <w:rPr>
          <w:b/>
          <w:bCs/>
        </w:rPr>
        <w:t xml:space="preserve">NR over NTN </w:t>
      </w:r>
      <w:r w:rsidR="005F35E7" w:rsidRPr="0052432E">
        <w:rPr>
          <w:b/>
          <w:bCs/>
        </w:rPr>
        <w:t xml:space="preserve">is to be supported in FR2-NTN, the main target should be to use 120 kHz SCS </w:t>
      </w:r>
      <w:r w:rsidR="00251E84" w:rsidRPr="0052432E">
        <w:rPr>
          <w:b/>
          <w:bCs/>
        </w:rPr>
        <w:t>for downlink direction for the initial cell search.</w:t>
      </w:r>
    </w:p>
    <w:p w14:paraId="240B39F8" w14:textId="7C7C7742" w:rsidR="00251E84" w:rsidRPr="0052432E" w:rsidRDefault="00251E84" w:rsidP="00342C4E">
      <w:pPr>
        <w:rPr>
          <w:b/>
          <w:bCs/>
        </w:rPr>
      </w:pPr>
      <w:r w:rsidRPr="0052432E">
        <w:rPr>
          <w:b/>
          <w:bCs/>
        </w:rPr>
        <w:t xml:space="preserve">Proposal 10: </w:t>
      </w:r>
      <w:r w:rsidR="00482F3C" w:rsidRPr="0052432E">
        <w:rPr>
          <w:b/>
          <w:bCs/>
        </w:rPr>
        <w:t xml:space="preserve">If NR over NNT is to be supported for FR2-NTN </w:t>
      </w:r>
      <w:r w:rsidR="00770A56" w:rsidRPr="0052432E">
        <w:rPr>
          <w:b/>
          <w:bCs/>
        </w:rPr>
        <w:t xml:space="preserve">define a new case for cell search or expand the scope for Case D – potentially with </w:t>
      </w:r>
      <w:r w:rsidR="0052432E" w:rsidRPr="0052432E">
        <w:rPr>
          <w:b/>
          <w:bCs/>
        </w:rPr>
        <w:t>a new SSB pattern.</w:t>
      </w:r>
    </w:p>
    <w:p w14:paraId="32ACC1CE" w14:textId="77777777" w:rsidR="005273A1" w:rsidRPr="001F201D" w:rsidRDefault="005273A1" w:rsidP="005273A1"/>
    <w:bookmarkEnd w:id="1"/>
    <w:p w14:paraId="10445A01" w14:textId="65BF2491" w:rsidR="00885580" w:rsidRDefault="007820D0" w:rsidP="00885580">
      <w:pPr>
        <w:pStyle w:val="Heading1"/>
      </w:pPr>
      <w:r>
        <w:t>Conclusion</w:t>
      </w:r>
    </w:p>
    <w:p w14:paraId="055BA5BB" w14:textId="77777777" w:rsidR="00D87C99" w:rsidRDefault="00D87C99" w:rsidP="001F201D">
      <w:r>
        <w:t>In this contribution we have discussed the NR over NTN operation for FR2-NTN (and operation in frequency bands above 10 GHz in general) and have the following observations and proposals:</w:t>
      </w:r>
    </w:p>
    <w:p w14:paraId="54912E43" w14:textId="77777777" w:rsidR="00097533" w:rsidRDefault="00097533" w:rsidP="00097533">
      <w:pPr>
        <w:rPr>
          <w:b/>
          <w:bCs/>
        </w:rPr>
      </w:pPr>
      <w:r w:rsidRPr="00887048">
        <w:rPr>
          <w:b/>
          <w:bCs/>
        </w:rPr>
        <w:t xml:space="preserve">Observation 1: Current </w:t>
      </w:r>
      <w:r>
        <w:rPr>
          <w:b/>
          <w:bCs/>
        </w:rPr>
        <w:t>range</w:t>
      </w:r>
      <w:r w:rsidRPr="00887048">
        <w:rPr>
          <w:b/>
          <w:bCs/>
        </w:rPr>
        <w:t xml:space="preserve"> </w:t>
      </w:r>
      <w:r>
        <w:rPr>
          <w:b/>
          <w:bCs/>
        </w:rPr>
        <w:t xml:space="preserve">for indicating timing relationships for </w:t>
      </w:r>
      <w:proofErr w:type="spellStart"/>
      <w:r>
        <w:rPr>
          <w:b/>
          <w:bCs/>
        </w:rPr>
        <w:t>K_offset</w:t>
      </w:r>
      <w:proofErr w:type="spellEnd"/>
      <w:r>
        <w:rPr>
          <w:b/>
          <w:bCs/>
        </w:rPr>
        <w:t xml:space="preserve"> and K_MAC is intended to describe physical propagation conditions and should cover the same range.</w:t>
      </w:r>
    </w:p>
    <w:p w14:paraId="60A8A0D9" w14:textId="77777777" w:rsidR="00097533" w:rsidRPr="00887048" w:rsidRDefault="00097533" w:rsidP="00097533">
      <w:pPr>
        <w:rPr>
          <w:b/>
          <w:bCs/>
        </w:rPr>
      </w:pPr>
      <w:r>
        <w:rPr>
          <w:b/>
          <w:bCs/>
        </w:rPr>
        <w:t>Observation 2: Current resolution does not need to be enhanced for NR over NTN for FR2-NTN bands.</w:t>
      </w:r>
    </w:p>
    <w:p w14:paraId="402F7CE0" w14:textId="77777777" w:rsidR="00097533" w:rsidRPr="0052432E" w:rsidRDefault="00097533" w:rsidP="00097533">
      <w:pPr>
        <w:rPr>
          <w:b/>
          <w:bCs/>
        </w:rPr>
      </w:pPr>
      <w:r w:rsidRPr="0052432E">
        <w:rPr>
          <w:b/>
          <w:bCs/>
        </w:rPr>
        <w:t>Observation 3: Cell search procedures for defining the possible SSB patterns does not support FR2-NTN.</w:t>
      </w:r>
    </w:p>
    <w:p w14:paraId="78D66142" w14:textId="77777777" w:rsidR="00097533" w:rsidRPr="0052432E" w:rsidRDefault="00097533" w:rsidP="00097533">
      <w:pPr>
        <w:rPr>
          <w:b/>
          <w:bCs/>
        </w:rPr>
      </w:pPr>
      <w:r w:rsidRPr="0052432E">
        <w:rPr>
          <w:b/>
          <w:bCs/>
        </w:rPr>
        <w:t>Observation 4: There is no SSB pattern defined for operation with 60 kHz SCS.</w:t>
      </w:r>
    </w:p>
    <w:p w14:paraId="31E26032" w14:textId="77777777" w:rsidR="00097533" w:rsidRDefault="00097533" w:rsidP="00D87C99">
      <w:pPr>
        <w:rPr>
          <w:b/>
          <w:bCs/>
          <w:lang w:val="en-US"/>
        </w:rPr>
      </w:pPr>
    </w:p>
    <w:p w14:paraId="1F6D1B2D" w14:textId="129E2104" w:rsidR="00D87C99" w:rsidRDefault="00D87C99" w:rsidP="00D87C99">
      <w:pPr>
        <w:rPr>
          <w:b/>
          <w:bCs/>
        </w:rPr>
      </w:pPr>
      <w:r w:rsidRPr="008907CC">
        <w:rPr>
          <w:b/>
          <w:bCs/>
          <w:lang w:val="en-US"/>
        </w:rPr>
        <w:t xml:space="preserve">Proposal 1: For PRACH configuration, </w:t>
      </w:r>
      <w:r w:rsidRPr="008907CC">
        <w:rPr>
          <w:b/>
          <w:bCs/>
        </w:rPr>
        <w:t>reuse Table 6.3.3.2-4 of TS 38.211 and make it applicable to FR2-NTN without modification.</w:t>
      </w:r>
    </w:p>
    <w:p w14:paraId="0734D7B0" w14:textId="77777777" w:rsidR="00D87C99" w:rsidRDefault="00D87C99" w:rsidP="00D87C99">
      <w:pPr>
        <w:rPr>
          <w:b/>
          <w:bCs/>
        </w:rPr>
      </w:pPr>
      <w:r w:rsidRPr="0035178F">
        <w:rPr>
          <w:b/>
          <w:bCs/>
        </w:rPr>
        <w:t>Proposal 2:</w:t>
      </w:r>
      <w:r>
        <w:rPr>
          <w:b/>
          <w:bCs/>
        </w:rPr>
        <w:t xml:space="preserve"> For operation of NR over NTN in FR2-NTN bands, RAN4 should consider introducing tighter requirements for GNSS accuracy.</w:t>
      </w:r>
    </w:p>
    <w:p w14:paraId="11433430" w14:textId="77777777" w:rsidR="00D87C99" w:rsidRDefault="00D87C99" w:rsidP="00D87C99">
      <w:pPr>
        <w:rPr>
          <w:b/>
          <w:bCs/>
        </w:rPr>
      </w:pPr>
      <w:r w:rsidRPr="0035178F">
        <w:rPr>
          <w:b/>
          <w:bCs/>
        </w:rPr>
        <w:t xml:space="preserve">Proposal </w:t>
      </w:r>
      <w:r>
        <w:rPr>
          <w:b/>
          <w:bCs/>
        </w:rPr>
        <w:t>3</w:t>
      </w:r>
      <w:r w:rsidRPr="0035178F">
        <w:rPr>
          <w:b/>
          <w:bCs/>
        </w:rPr>
        <w:t>:</w:t>
      </w:r>
      <w:r>
        <w:rPr>
          <w:b/>
          <w:bCs/>
        </w:rPr>
        <w:t xml:space="preserve"> For operation of NR over NTN in FR2-NTN bands, RAN4 should consider introducing tighter requirements for transmit timing accuracy.</w:t>
      </w:r>
    </w:p>
    <w:p w14:paraId="64C6C9D4" w14:textId="77777777" w:rsidR="00097533" w:rsidRDefault="00097533" w:rsidP="00097533">
      <w:pPr>
        <w:rPr>
          <w:b/>
          <w:bCs/>
        </w:rPr>
      </w:pPr>
      <w:r w:rsidRPr="00134E98">
        <w:rPr>
          <w:b/>
          <w:bCs/>
        </w:rPr>
        <w:t>Proposal 4: For reducing the systematic error at UE side, multiple readings of SIB19 should be seen as the preferred solution</w:t>
      </w:r>
      <w:r>
        <w:rPr>
          <w:b/>
          <w:bCs/>
        </w:rPr>
        <w:t>.</w:t>
      </w:r>
    </w:p>
    <w:p w14:paraId="3939C69F" w14:textId="77777777" w:rsidR="00097533" w:rsidRDefault="00097533" w:rsidP="00097533">
      <w:pPr>
        <w:rPr>
          <w:b/>
          <w:bCs/>
        </w:rPr>
      </w:pPr>
      <w:r>
        <w:rPr>
          <w:b/>
          <w:bCs/>
        </w:rPr>
        <w:t>Proposal 5: UEs should be supporting backwards propagation of Ephemeris information to reduce the impact of Common TA modelling errors.</w:t>
      </w:r>
    </w:p>
    <w:p w14:paraId="3913D017" w14:textId="77777777" w:rsidR="00097533" w:rsidRPr="00887048" w:rsidRDefault="00097533" w:rsidP="00097533">
      <w:pPr>
        <w:rPr>
          <w:b/>
          <w:bCs/>
        </w:rPr>
      </w:pPr>
      <w:r w:rsidRPr="00887048">
        <w:rPr>
          <w:b/>
          <w:bCs/>
        </w:rPr>
        <w:t>Proposal 6: Mechanical re-orientation of VSAT devices should not be considered as part of the Rel-18 operation for NR over NTN.</w:t>
      </w:r>
    </w:p>
    <w:p w14:paraId="68BBC824" w14:textId="77777777" w:rsidR="00097533" w:rsidRPr="00887048" w:rsidRDefault="00097533" w:rsidP="00097533">
      <w:pPr>
        <w:rPr>
          <w:b/>
          <w:bCs/>
        </w:rPr>
      </w:pPr>
      <w:r w:rsidRPr="00887048">
        <w:rPr>
          <w:b/>
          <w:bCs/>
        </w:rPr>
        <w:t>Proposal 7: Do not change the reference subcarrier spacing for operation of NR over NTN for FR2-NTN bands.</w:t>
      </w:r>
    </w:p>
    <w:p w14:paraId="419A37CE" w14:textId="77777777" w:rsidR="00097533" w:rsidRPr="00B9055F" w:rsidRDefault="00097533" w:rsidP="00097533">
      <w:pPr>
        <w:rPr>
          <w:b/>
          <w:bCs/>
        </w:rPr>
      </w:pPr>
      <w:r w:rsidRPr="00B9055F">
        <w:rPr>
          <w:b/>
          <w:bCs/>
        </w:rPr>
        <w:t xml:space="preserve">Proposal 8: </w:t>
      </w:r>
      <w:r>
        <w:rPr>
          <w:b/>
          <w:bCs/>
        </w:rPr>
        <w:t>No enhancements for TAC are needed for operating NR over NTN for FR2-NTN bands.</w:t>
      </w:r>
    </w:p>
    <w:p w14:paraId="7231395A" w14:textId="77777777" w:rsidR="00097533" w:rsidRPr="0052432E" w:rsidRDefault="00097533" w:rsidP="00097533">
      <w:pPr>
        <w:rPr>
          <w:b/>
          <w:bCs/>
        </w:rPr>
      </w:pPr>
      <w:r w:rsidRPr="0052432E">
        <w:rPr>
          <w:b/>
          <w:bCs/>
        </w:rPr>
        <w:t>Proposal 9: If NR over NTN is to be supported in FR2-NTN, the main target should be to use 120 kHz SCS for downlink direction for the initial cell search.</w:t>
      </w:r>
    </w:p>
    <w:p w14:paraId="657231E5" w14:textId="77777777" w:rsidR="00097533" w:rsidRPr="0052432E" w:rsidRDefault="00097533" w:rsidP="00097533">
      <w:pPr>
        <w:rPr>
          <w:b/>
          <w:bCs/>
        </w:rPr>
      </w:pPr>
      <w:r w:rsidRPr="0052432E">
        <w:rPr>
          <w:b/>
          <w:bCs/>
        </w:rPr>
        <w:t>Proposal 10: If NR over NNT is to be supported for FR2-NTN define a new case for cell search or expand the scope for Case D – potentially with a new SSB pattern.</w:t>
      </w:r>
    </w:p>
    <w:p w14:paraId="73449884" w14:textId="77777777" w:rsidR="00D87C99" w:rsidRPr="001337A5" w:rsidRDefault="00D87C99" w:rsidP="001F201D">
      <w:pPr>
        <w:rPr>
          <w:lang w:val="en-US"/>
        </w:rPr>
      </w:pPr>
    </w:p>
    <w:p w14:paraId="53CD9119" w14:textId="5206E1F5" w:rsidR="00885580" w:rsidRDefault="00885580" w:rsidP="00885580">
      <w:pPr>
        <w:pStyle w:val="Heading1"/>
        <w:numPr>
          <w:ilvl w:val="0"/>
          <w:numId w:val="0"/>
        </w:numPr>
      </w:pPr>
      <w:r>
        <w:t>References</w:t>
      </w:r>
    </w:p>
    <w:bookmarkStart w:id="3" w:name="_Ref143547835"/>
    <w:p w14:paraId="0C38B8A4" w14:textId="235E1F62" w:rsidR="008C6F65" w:rsidRPr="000E08D7" w:rsidRDefault="008C6F65" w:rsidP="008C6F65">
      <w:pPr>
        <w:pStyle w:val="ListParagraph"/>
        <w:numPr>
          <w:ilvl w:val="0"/>
          <w:numId w:val="27"/>
        </w:numPr>
        <w:contextualSpacing w:val="0"/>
        <w:rPr>
          <w:sz w:val="20"/>
          <w:szCs w:val="20"/>
        </w:rPr>
      </w:pPr>
      <w:r w:rsidRPr="000E08D7">
        <w:rPr>
          <w:sz w:val="20"/>
          <w:szCs w:val="20"/>
        </w:rPr>
        <w:fldChar w:fldCharType="begin"/>
      </w:r>
      <w:r w:rsidRPr="000E08D7">
        <w:rPr>
          <w:sz w:val="20"/>
          <w:szCs w:val="20"/>
        </w:rPr>
        <w:instrText>HYPERLINK "https://www.3gpp.org/ftp/tsg_ran/WG1_RL1/TSGR1_113/Docs/R1-2304309.zip"</w:instrText>
      </w:r>
      <w:r w:rsidRPr="000E08D7">
        <w:rPr>
          <w:sz w:val="20"/>
          <w:szCs w:val="20"/>
        </w:rPr>
      </w:r>
      <w:r w:rsidRPr="000E08D7">
        <w:rPr>
          <w:sz w:val="20"/>
          <w:szCs w:val="20"/>
        </w:rPr>
        <w:fldChar w:fldCharType="separate"/>
      </w:r>
      <w:r w:rsidRPr="000E08D7">
        <w:rPr>
          <w:rStyle w:val="Hyperlink"/>
          <w:sz w:val="20"/>
          <w:szCs w:val="20"/>
        </w:rPr>
        <w:t>R1-2304309</w:t>
      </w:r>
      <w:r w:rsidRPr="000E08D7">
        <w:rPr>
          <w:sz w:val="20"/>
          <w:szCs w:val="20"/>
        </w:rPr>
        <w:fldChar w:fldCharType="end"/>
      </w:r>
      <w:r w:rsidRPr="000E08D7">
        <w:rPr>
          <w:sz w:val="20"/>
          <w:szCs w:val="20"/>
        </w:rPr>
        <w:t xml:space="preserve">/R4-230592: LS on </w:t>
      </w:r>
      <w:proofErr w:type="spellStart"/>
      <w:r w:rsidRPr="000E08D7">
        <w:rPr>
          <w:sz w:val="20"/>
          <w:szCs w:val="20"/>
        </w:rPr>
        <w:t>the</w:t>
      </w:r>
      <w:proofErr w:type="spellEnd"/>
      <w:r w:rsidRPr="000E08D7">
        <w:rPr>
          <w:sz w:val="20"/>
          <w:szCs w:val="20"/>
        </w:rPr>
        <w:t xml:space="preserve"> </w:t>
      </w:r>
      <w:proofErr w:type="spellStart"/>
      <w:r w:rsidRPr="000E08D7">
        <w:rPr>
          <w:sz w:val="20"/>
          <w:szCs w:val="20"/>
        </w:rPr>
        <w:t>system</w:t>
      </w:r>
      <w:proofErr w:type="spellEnd"/>
      <w:r w:rsidRPr="000E08D7">
        <w:rPr>
          <w:sz w:val="20"/>
          <w:szCs w:val="20"/>
        </w:rPr>
        <w:t xml:space="preserve"> </w:t>
      </w:r>
      <w:proofErr w:type="spellStart"/>
      <w:r w:rsidRPr="000E08D7">
        <w:rPr>
          <w:sz w:val="20"/>
          <w:szCs w:val="20"/>
        </w:rPr>
        <w:t>parameters</w:t>
      </w:r>
      <w:proofErr w:type="spellEnd"/>
      <w:r w:rsidRPr="000E08D7">
        <w:rPr>
          <w:sz w:val="20"/>
          <w:szCs w:val="20"/>
        </w:rPr>
        <w:t xml:space="preserve"> for NTN </w:t>
      </w:r>
      <w:proofErr w:type="spellStart"/>
      <w:r w:rsidRPr="000E08D7">
        <w:rPr>
          <w:sz w:val="20"/>
          <w:szCs w:val="20"/>
        </w:rPr>
        <w:t>above</w:t>
      </w:r>
      <w:proofErr w:type="spellEnd"/>
      <w:r w:rsidRPr="000E08D7">
        <w:rPr>
          <w:sz w:val="20"/>
          <w:szCs w:val="20"/>
        </w:rPr>
        <w:t xml:space="preserve"> 10 GHz, </w:t>
      </w:r>
      <w:proofErr w:type="spellStart"/>
      <w:r w:rsidRPr="000E08D7">
        <w:rPr>
          <w:sz w:val="20"/>
          <w:szCs w:val="20"/>
        </w:rPr>
        <w:t>May</w:t>
      </w:r>
      <w:proofErr w:type="spellEnd"/>
      <w:r w:rsidRPr="000E08D7">
        <w:rPr>
          <w:sz w:val="20"/>
          <w:szCs w:val="20"/>
        </w:rPr>
        <w:t xml:space="preserve"> 2023</w:t>
      </w:r>
      <w:bookmarkEnd w:id="3"/>
    </w:p>
    <w:p w14:paraId="77102558" w14:textId="5EB2D2F9" w:rsidR="008C6F65" w:rsidRPr="008C6F65" w:rsidRDefault="008C6F65" w:rsidP="008C6F65">
      <w:pPr>
        <w:pStyle w:val="ListParagraph"/>
        <w:numPr>
          <w:ilvl w:val="0"/>
          <w:numId w:val="27"/>
        </w:numPr>
        <w:contextualSpacing w:val="0"/>
        <w:rPr>
          <w:sz w:val="20"/>
          <w:szCs w:val="20"/>
        </w:rPr>
      </w:pPr>
      <w:bookmarkStart w:id="4" w:name="_Ref143547911"/>
      <w:r w:rsidRPr="008C6F65">
        <w:rPr>
          <w:sz w:val="20"/>
          <w:szCs w:val="20"/>
        </w:rPr>
        <w:t>R1-230</w:t>
      </w:r>
      <w:r w:rsidR="000E08D7">
        <w:rPr>
          <w:sz w:val="20"/>
          <w:szCs w:val="20"/>
        </w:rPr>
        <w:t>8416</w:t>
      </w:r>
      <w:r w:rsidRPr="008C6F65">
        <w:rPr>
          <w:sz w:val="20"/>
          <w:szCs w:val="20"/>
        </w:rPr>
        <w:t>, “</w:t>
      </w:r>
      <w:proofErr w:type="spellStart"/>
      <w:r w:rsidR="00227B06" w:rsidRPr="00227B06">
        <w:rPr>
          <w:sz w:val="20"/>
          <w:szCs w:val="20"/>
        </w:rPr>
        <w:t>Discussion</w:t>
      </w:r>
      <w:proofErr w:type="spellEnd"/>
      <w:r w:rsidR="00227B06" w:rsidRPr="00227B06">
        <w:rPr>
          <w:sz w:val="20"/>
          <w:szCs w:val="20"/>
        </w:rPr>
        <w:t xml:space="preserve"> on RAN4 LS on FR2-NTN </w:t>
      </w:r>
      <w:proofErr w:type="spellStart"/>
      <w:r w:rsidR="00227B06" w:rsidRPr="00227B06">
        <w:rPr>
          <w:sz w:val="20"/>
          <w:szCs w:val="20"/>
        </w:rPr>
        <w:t>aspects</w:t>
      </w:r>
      <w:proofErr w:type="spellEnd"/>
      <w:r w:rsidRPr="008C6F65">
        <w:rPr>
          <w:sz w:val="20"/>
          <w:szCs w:val="20"/>
        </w:rPr>
        <w:t xml:space="preserve">”, </w:t>
      </w:r>
      <w:proofErr w:type="spellStart"/>
      <w:r w:rsidR="00227B06">
        <w:rPr>
          <w:sz w:val="20"/>
          <w:szCs w:val="20"/>
        </w:rPr>
        <w:t>Moderator</w:t>
      </w:r>
      <w:proofErr w:type="spellEnd"/>
      <w:r w:rsidR="00227B06">
        <w:rPr>
          <w:sz w:val="20"/>
          <w:szCs w:val="20"/>
        </w:rPr>
        <w:t xml:space="preserve"> (Nokia)</w:t>
      </w:r>
      <w:bookmarkEnd w:id="4"/>
    </w:p>
    <w:p w14:paraId="2C6979C9" w14:textId="4300363F" w:rsidR="00205A4B" w:rsidRDefault="00436768" w:rsidP="00205A4B">
      <w:pPr>
        <w:pStyle w:val="ListParagraph"/>
        <w:numPr>
          <w:ilvl w:val="0"/>
          <w:numId w:val="27"/>
        </w:numPr>
        <w:rPr>
          <w:sz w:val="20"/>
          <w:szCs w:val="20"/>
        </w:rPr>
      </w:pPr>
      <w:bookmarkStart w:id="5" w:name="_Ref146786229"/>
      <w:r w:rsidRPr="00436768">
        <w:rPr>
          <w:sz w:val="20"/>
          <w:szCs w:val="20"/>
        </w:rPr>
        <w:t>R1-2110900</w:t>
      </w:r>
      <w:r>
        <w:rPr>
          <w:sz w:val="20"/>
          <w:szCs w:val="20"/>
        </w:rPr>
        <w:t>, ”</w:t>
      </w:r>
      <w:proofErr w:type="spellStart"/>
      <w:r w:rsidR="004F1EB2" w:rsidRPr="004F1EB2">
        <w:rPr>
          <w:sz w:val="20"/>
          <w:szCs w:val="20"/>
        </w:rPr>
        <w:t>Remaining</w:t>
      </w:r>
      <w:proofErr w:type="spellEnd"/>
      <w:r w:rsidR="004F1EB2" w:rsidRPr="004F1EB2">
        <w:rPr>
          <w:sz w:val="20"/>
          <w:szCs w:val="20"/>
        </w:rPr>
        <w:t xml:space="preserve"> </w:t>
      </w:r>
      <w:proofErr w:type="spellStart"/>
      <w:r w:rsidR="004F1EB2" w:rsidRPr="004F1EB2">
        <w:rPr>
          <w:sz w:val="20"/>
          <w:szCs w:val="20"/>
        </w:rPr>
        <w:t>time</w:t>
      </w:r>
      <w:proofErr w:type="spellEnd"/>
      <w:r w:rsidR="004F1EB2" w:rsidRPr="004F1EB2">
        <w:rPr>
          <w:sz w:val="20"/>
          <w:szCs w:val="20"/>
        </w:rPr>
        <w:t xml:space="preserve"> and </w:t>
      </w:r>
      <w:proofErr w:type="spellStart"/>
      <w:r w:rsidR="004F1EB2" w:rsidRPr="004F1EB2">
        <w:rPr>
          <w:sz w:val="20"/>
          <w:szCs w:val="20"/>
        </w:rPr>
        <w:t>frequency</w:t>
      </w:r>
      <w:proofErr w:type="spellEnd"/>
      <w:r w:rsidR="004F1EB2" w:rsidRPr="004F1EB2">
        <w:rPr>
          <w:sz w:val="20"/>
          <w:szCs w:val="20"/>
        </w:rPr>
        <w:t xml:space="preserve"> </w:t>
      </w:r>
      <w:proofErr w:type="spellStart"/>
      <w:r w:rsidR="004F1EB2" w:rsidRPr="004F1EB2">
        <w:rPr>
          <w:sz w:val="20"/>
          <w:szCs w:val="20"/>
        </w:rPr>
        <w:t>synchronization</w:t>
      </w:r>
      <w:proofErr w:type="spellEnd"/>
      <w:r w:rsidR="004F1EB2" w:rsidRPr="004F1EB2">
        <w:rPr>
          <w:sz w:val="20"/>
          <w:szCs w:val="20"/>
        </w:rPr>
        <w:t xml:space="preserve"> </w:t>
      </w:r>
      <w:proofErr w:type="spellStart"/>
      <w:r w:rsidR="004F1EB2" w:rsidRPr="004F1EB2">
        <w:rPr>
          <w:sz w:val="20"/>
          <w:szCs w:val="20"/>
        </w:rPr>
        <w:t>aspects</w:t>
      </w:r>
      <w:proofErr w:type="spellEnd"/>
      <w:r w:rsidR="004F1EB2" w:rsidRPr="004F1EB2">
        <w:rPr>
          <w:sz w:val="20"/>
          <w:szCs w:val="20"/>
        </w:rPr>
        <w:t xml:space="preserve"> for NR </w:t>
      </w:r>
      <w:proofErr w:type="spellStart"/>
      <w:r w:rsidR="004F1EB2" w:rsidRPr="004F1EB2">
        <w:rPr>
          <w:sz w:val="20"/>
          <w:szCs w:val="20"/>
        </w:rPr>
        <w:t>over</w:t>
      </w:r>
      <w:proofErr w:type="spellEnd"/>
      <w:r w:rsidR="004F1EB2" w:rsidRPr="004F1EB2">
        <w:rPr>
          <w:sz w:val="20"/>
          <w:szCs w:val="20"/>
        </w:rPr>
        <w:t xml:space="preserve"> NTN</w:t>
      </w:r>
      <w:r>
        <w:rPr>
          <w:sz w:val="20"/>
          <w:szCs w:val="20"/>
        </w:rPr>
        <w:t>”</w:t>
      </w:r>
      <w:r w:rsidR="004F1EB2">
        <w:rPr>
          <w:sz w:val="20"/>
          <w:szCs w:val="20"/>
        </w:rPr>
        <w:t>, Nokia, Nokia Shanghai Bell</w:t>
      </w:r>
      <w:bookmarkEnd w:id="5"/>
    </w:p>
    <w:p w14:paraId="093EE10C" w14:textId="6536F53E" w:rsidR="00205A4B" w:rsidRDefault="00947850" w:rsidP="003C78E0">
      <w:pPr>
        <w:pStyle w:val="ListParagraph"/>
        <w:numPr>
          <w:ilvl w:val="0"/>
          <w:numId w:val="27"/>
        </w:numPr>
        <w:rPr>
          <w:sz w:val="20"/>
          <w:szCs w:val="20"/>
        </w:rPr>
      </w:pPr>
      <w:bookmarkStart w:id="6" w:name="_Ref146796808"/>
      <w:r w:rsidRPr="00947850">
        <w:rPr>
          <w:sz w:val="20"/>
          <w:szCs w:val="20"/>
        </w:rPr>
        <w:t>R1-2306408, “</w:t>
      </w:r>
      <w:proofErr w:type="spellStart"/>
      <w:r w:rsidRPr="00947850">
        <w:rPr>
          <w:sz w:val="20"/>
          <w:szCs w:val="20"/>
        </w:rPr>
        <w:t>Discussion</w:t>
      </w:r>
      <w:proofErr w:type="spellEnd"/>
      <w:r w:rsidRPr="00947850">
        <w:rPr>
          <w:sz w:val="20"/>
          <w:szCs w:val="20"/>
        </w:rPr>
        <w:t xml:space="preserve"> on RAN4 LS on </w:t>
      </w:r>
      <w:proofErr w:type="spellStart"/>
      <w:r w:rsidRPr="00947850">
        <w:rPr>
          <w:sz w:val="20"/>
          <w:szCs w:val="20"/>
        </w:rPr>
        <w:t>the</w:t>
      </w:r>
      <w:proofErr w:type="spellEnd"/>
      <w:r w:rsidRPr="00947850">
        <w:rPr>
          <w:sz w:val="20"/>
          <w:szCs w:val="20"/>
        </w:rPr>
        <w:t xml:space="preserve"> </w:t>
      </w:r>
      <w:proofErr w:type="spellStart"/>
      <w:r w:rsidRPr="00947850">
        <w:rPr>
          <w:sz w:val="20"/>
          <w:szCs w:val="20"/>
        </w:rPr>
        <w:t>system</w:t>
      </w:r>
      <w:proofErr w:type="spellEnd"/>
      <w:r w:rsidRPr="00947850">
        <w:rPr>
          <w:sz w:val="20"/>
          <w:szCs w:val="20"/>
        </w:rPr>
        <w:t xml:space="preserve"> </w:t>
      </w:r>
      <w:proofErr w:type="spellStart"/>
      <w:r w:rsidRPr="00947850">
        <w:rPr>
          <w:sz w:val="20"/>
          <w:szCs w:val="20"/>
        </w:rPr>
        <w:t>parameters</w:t>
      </w:r>
      <w:proofErr w:type="spellEnd"/>
      <w:r w:rsidRPr="00947850">
        <w:rPr>
          <w:sz w:val="20"/>
          <w:szCs w:val="20"/>
        </w:rPr>
        <w:t xml:space="preserve"> for NTN </w:t>
      </w:r>
      <w:proofErr w:type="spellStart"/>
      <w:r w:rsidRPr="00947850">
        <w:rPr>
          <w:sz w:val="20"/>
          <w:szCs w:val="20"/>
        </w:rPr>
        <w:t>above</w:t>
      </w:r>
      <w:proofErr w:type="spellEnd"/>
      <w:r w:rsidRPr="00947850">
        <w:rPr>
          <w:sz w:val="20"/>
          <w:szCs w:val="20"/>
        </w:rPr>
        <w:t xml:space="preserve"> 10 GHz”, Thales</w:t>
      </w:r>
      <w:bookmarkEnd w:id="6"/>
    </w:p>
    <w:p w14:paraId="57D79A7F" w14:textId="01BBFDBC" w:rsidR="0099349E" w:rsidRPr="003C78E0" w:rsidRDefault="0099349E" w:rsidP="003C78E0">
      <w:pPr>
        <w:pStyle w:val="ListParagraph"/>
        <w:numPr>
          <w:ilvl w:val="0"/>
          <w:numId w:val="27"/>
        </w:numPr>
        <w:rPr>
          <w:sz w:val="20"/>
          <w:szCs w:val="20"/>
        </w:rPr>
      </w:pPr>
      <w:bookmarkStart w:id="7" w:name="_Ref146915029"/>
      <w:r w:rsidRPr="0099349E">
        <w:rPr>
          <w:sz w:val="20"/>
          <w:szCs w:val="20"/>
        </w:rPr>
        <w:t>R1-2109165</w:t>
      </w:r>
      <w:r>
        <w:rPr>
          <w:sz w:val="20"/>
          <w:szCs w:val="20"/>
        </w:rPr>
        <w:t>, ”</w:t>
      </w:r>
      <w:proofErr w:type="spellStart"/>
      <w:r w:rsidR="00220656" w:rsidRPr="00220656">
        <w:rPr>
          <w:sz w:val="20"/>
          <w:szCs w:val="20"/>
        </w:rPr>
        <w:t>Further</w:t>
      </w:r>
      <w:proofErr w:type="spellEnd"/>
      <w:r w:rsidR="00220656" w:rsidRPr="00220656">
        <w:rPr>
          <w:sz w:val="20"/>
          <w:szCs w:val="20"/>
        </w:rPr>
        <w:t xml:space="preserve"> </w:t>
      </w:r>
      <w:proofErr w:type="spellStart"/>
      <w:r w:rsidR="00220656" w:rsidRPr="00220656">
        <w:rPr>
          <w:sz w:val="20"/>
          <w:szCs w:val="20"/>
        </w:rPr>
        <w:t>discussion</w:t>
      </w:r>
      <w:proofErr w:type="spellEnd"/>
      <w:r w:rsidR="00220656" w:rsidRPr="00220656">
        <w:rPr>
          <w:sz w:val="20"/>
          <w:szCs w:val="20"/>
        </w:rPr>
        <w:t xml:space="preserve"> on </w:t>
      </w:r>
      <w:proofErr w:type="spellStart"/>
      <w:r w:rsidR="00220656" w:rsidRPr="00220656">
        <w:rPr>
          <w:sz w:val="20"/>
          <w:szCs w:val="20"/>
        </w:rPr>
        <w:t>synchronization</w:t>
      </w:r>
      <w:proofErr w:type="spellEnd"/>
      <w:r w:rsidR="00220656" w:rsidRPr="00220656">
        <w:rPr>
          <w:sz w:val="20"/>
          <w:szCs w:val="20"/>
        </w:rPr>
        <w:t xml:space="preserve"> </w:t>
      </w:r>
      <w:proofErr w:type="spellStart"/>
      <w:r w:rsidR="00220656" w:rsidRPr="00220656">
        <w:rPr>
          <w:sz w:val="20"/>
          <w:szCs w:val="20"/>
        </w:rPr>
        <w:t>aspects</w:t>
      </w:r>
      <w:proofErr w:type="spellEnd"/>
      <w:r w:rsidR="00220656" w:rsidRPr="00220656">
        <w:rPr>
          <w:sz w:val="20"/>
          <w:szCs w:val="20"/>
        </w:rPr>
        <w:t xml:space="preserve"> for NR </w:t>
      </w:r>
      <w:proofErr w:type="spellStart"/>
      <w:r w:rsidR="00220656" w:rsidRPr="00220656">
        <w:rPr>
          <w:sz w:val="20"/>
          <w:szCs w:val="20"/>
        </w:rPr>
        <w:t>over</w:t>
      </w:r>
      <w:proofErr w:type="spellEnd"/>
      <w:r w:rsidR="00220656" w:rsidRPr="00220656">
        <w:rPr>
          <w:sz w:val="20"/>
          <w:szCs w:val="20"/>
        </w:rPr>
        <w:t xml:space="preserve"> NTN</w:t>
      </w:r>
      <w:r>
        <w:rPr>
          <w:sz w:val="20"/>
          <w:szCs w:val="20"/>
        </w:rPr>
        <w:t>”, Nokia, Nokia Shanghai Bell</w:t>
      </w:r>
      <w:bookmarkEnd w:id="7"/>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8C0EF" w14:textId="77777777" w:rsidR="00E74B8B" w:rsidRDefault="00E74B8B">
      <w:r>
        <w:separator/>
      </w:r>
    </w:p>
  </w:endnote>
  <w:endnote w:type="continuationSeparator" w:id="0">
    <w:p w14:paraId="55243C4D" w14:textId="77777777" w:rsidR="00E74B8B" w:rsidRDefault="00E74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64D95" w14:textId="77777777" w:rsidR="00E74B8B" w:rsidRDefault="00E74B8B">
      <w:r>
        <w:separator/>
      </w:r>
    </w:p>
  </w:footnote>
  <w:footnote w:type="continuationSeparator" w:id="0">
    <w:p w14:paraId="5D7E8990" w14:textId="77777777" w:rsidR="00E74B8B" w:rsidRDefault="00E74B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665038"/>
    <w:multiLevelType w:val="hybridMultilevel"/>
    <w:tmpl w:val="1504945C"/>
    <w:lvl w:ilvl="0" w:tplc="9F24947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C416289"/>
    <w:multiLevelType w:val="hybridMultilevel"/>
    <w:tmpl w:val="7214D876"/>
    <w:lvl w:ilvl="0" w:tplc="8FF8C47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6"/>
  </w:num>
  <w:num w:numId="2" w16cid:durableId="744496443">
    <w:abstractNumId w:val="27"/>
  </w:num>
  <w:num w:numId="3" w16cid:durableId="1859855038">
    <w:abstractNumId w:val="0"/>
  </w:num>
  <w:num w:numId="4" w16cid:durableId="1963807548">
    <w:abstractNumId w:val="2"/>
  </w:num>
  <w:num w:numId="5" w16cid:durableId="669986164">
    <w:abstractNumId w:val="14"/>
  </w:num>
  <w:num w:numId="6" w16cid:durableId="1168131915">
    <w:abstractNumId w:val="29"/>
  </w:num>
  <w:num w:numId="7" w16cid:durableId="813571431">
    <w:abstractNumId w:val="17"/>
  </w:num>
  <w:num w:numId="8" w16cid:durableId="1189026752">
    <w:abstractNumId w:val="13"/>
  </w:num>
  <w:num w:numId="9" w16cid:durableId="838931800">
    <w:abstractNumId w:val="33"/>
  </w:num>
  <w:num w:numId="10" w16cid:durableId="1573464737">
    <w:abstractNumId w:val="4"/>
  </w:num>
  <w:num w:numId="11" w16cid:durableId="257101052">
    <w:abstractNumId w:val="19"/>
  </w:num>
  <w:num w:numId="12" w16cid:durableId="1951353073">
    <w:abstractNumId w:val="3"/>
  </w:num>
  <w:num w:numId="13" w16cid:durableId="1911961443">
    <w:abstractNumId w:val="10"/>
  </w:num>
  <w:num w:numId="14" w16cid:durableId="630285384">
    <w:abstractNumId w:val="24"/>
  </w:num>
  <w:num w:numId="15" w16cid:durableId="357124585">
    <w:abstractNumId w:val="15"/>
  </w:num>
  <w:num w:numId="16" w16cid:durableId="1559780918">
    <w:abstractNumId w:val="1"/>
  </w:num>
  <w:num w:numId="17" w16cid:durableId="1764109268">
    <w:abstractNumId w:val="22"/>
  </w:num>
  <w:num w:numId="18" w16cid:durableId="139812750">
    <w:abstractNumId w:val="11"/>
  </w:num>
  <w:num w:numId="19" w16cid:durableId="1134371848">
    <w:abstractNumId w:val="18"/>
  </w:num>
  <w:num w:numId="20" w16cid:durableId="1905412601">
    <w:abstractNumId w:val="32"/>
  </w:num>
  <w:num w:numId="21" w16cid:durableId="346101783">
    <w:abstractNumId w:val="34"/>
  </w:num>
  <w:num w:numId="22" w16cid:durableId="1499273121">
    <w:abstractNumId w:val="20"/>
  </w:num>
  <w:num w:numId="23" w16cid:durableId="622422302">
    <w:abstractNumId w:val="9"/>
  </w:num>
  <w:num w:numId="24" w16cid:durableId="1385445363">
    <w:abstractNumId w:val="5"/>
  </w:num>
  <w:num w:numId="25" w16cid:durableId="533230926">
    <w:abstractNumId w:val="30"/>
  </w:num>
  <w:num w:numId="26" w16cid:durableId="1635525904">
    <w:abstractNumId w:val="26"/>
  </w:num>
  <w:num w:numId="27" w16cid:durableId="1644850337">
    <w:abstractNumId w:val="8"/>
  </w:num>
  <w:num w:numId="28" w16cid:durableId="1974865496">
    <w:abstractNumId w:val="7"/>
  </w:num>
  <w:num w:numId="29" w16cid:durableId="20857830">
    <w:abstractNumId w:val="23"/>
  </w:num>
  <w:num w:numId="30" w16cid:durableId="1145006615">
    <w:abstractNumId w:val="28"/>
  </w:num>
  <w:num w:numId="31" w16cid:durableId="348222268">
    <w:abstractNumId w:val="21"/>
  </w:num>
  <w:num w:numId="32" w16cid:durableId="1844473578">
    <w:abstractNumId w:val="31"/>
  </w:num>
  <w:num w:numId="33" w16cid:durableId="1270627951">
    <w:abstractNumId w:val="16"/>
  </w:num>
  <w:num w:numId="34" w16cid:durableId="1529291252">
    <w:abstractNumId w:val="25"/>
  </w:num>
  <w:num w:numId="35" w16cid:durableId="1414858961">
    <w:abstractNumId w:val="16"/>
  </w:num>
  <w:num w:numId="36" w16cid:durableId="1564834645">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A44"/>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5BA"/>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73B3"/>
    <w:rsid w:val="000902C2"/>
    <w:rsid w:val="00091A92"/>
    <w:rsid w:val="00093C49"/>
    <w:rsid w:val="00095A80"/>
    <w:rsid w:val="000973E1"/>
    <w:rsid w:val="00097533"/>
    <w:rsid w:val="000A1402"/>
    <w:rsid w:val="000A20BA"/>
    <w:rsid w:val="000A262C"/>
    <w:rsid w:val="000A3C8D"/>
    <w:rsid w:val="000A3DFE"/>
    <w:rsid w:val="000A40EC"/>
    <w:rsid w:val="000A54EE"/>
    <w:rsid w:val="000A6A23"/>
    <w:rsid w:val="000A71AB"/>
    <w:rsid w:val="000A7BC5"/>
    <w:rsid w:val="000A7E0F"/>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0E3"/>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1D9"/>
    <w:rsid w:val="000D1440"/>
    <w:rsid w:val="000D27AD"/>
    <w:rsid w:val="000D29D1"/>
    <w:rsid w:val="000D2B0A"/>
    <w:rsid w:val="000D2B67"/>
    <w:rsid w:val="000D3286"/>
    <w:rsid w:val="000D344D"/>
    <w:rsid w:val="000D40E7"/>
    <w:rsid w:val="000D584F"/>
    <w:rsid w:val="000D76BC"/>
    <w:rsid w:val="000D7750"/>
    <w:rsid w:val="000E00EA"/>
    <w:rsid w:val="000E071E"/>
    <w:rsid w:val="000E08D7"/>
    <w:rsid w:val="000E0DEE"/>
    <w:rsid w:val="000E181D"/>
    <w:rsid w:val="000E2786"/>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2A67"/>
    <w:rsid w:val="001237AC"/>
    <w:rsid w:val="00124E12"/>
    <w:rsid w:val="00124E75"/>
    <w:rsid w:val="0012673D"/>
    <w:rsid w:val="001269B8"/>
    <w:rsid w:val="00127099"/>
    <w:rsid w:val="00132830"/>
    <w:rsid w:val="00132B71"/>
    <w:rsid w:val="001337A5"/>
    <w:rsid w:val="0013427A"/>
    <w:rsid w:val="001348FE"/>
    <w:rsid w:val="00134B36"/>
    <w:rsid w:val="00134D55"/>
    <w:rsid w:val="00134E98"/>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163"/>
    <w:rsid w:val="00165926"/>
    <w:rsid w:val="001665EB"/>
    <w:rsid w:val="001670EA"/>
    <w:rsid w:val="001674A0"/>
    <w:rsid w:val="00170A50"/>
    <w:rsid w:val="00171377"/>
    <w:rsid w:val="00172455"/>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0B4"/>
    <w:rsid w:val="001B7E0C"/>
    <w:rsid w:val="001C0674"/>
    <w:rsid w:val="001C1405"/>
    <w:rsid w:val="001C1B93"/>
    <w:rsid w:val="001C226F"/>
    <w:rsid w:val="001C5296"/>
    <w:rsid w:val="001C66AC"/>
    <w:rsid w:val="001C6754"/>
    <w:rsid w:val="001C7576"/>
    <w:rsid w:val="001C77F0"/>
    <w:rsid w:val="001D30C9"/>
    <w:rsid w:val="001D445B"/>
    <w:rsid w:val="001D46A0"/>
    <w:rsid w:val="001D4EA2"/>
    <w:rsid w:val="001D50C2"/>
    <w:rsid w:val="001D734E"/>
    <w:rsid w:val="001D753C"/>
    <w:rsid w:val="001D7CA4"/>
    <w:rsid w:val="001D7E58"/>
    <w:rsid w:val="001E0425"/>
    <w:rsid w:val="001E13B3"/>
    <w:rsid w:val="001E30A0"/>
    <w:rsid w:val="001E3DE1"/>
    <w:rsid w:val="001E3EE5"/>
    <w:rsid w:val="001E4D4F"/>
    <w:rsid w:val="001E5189"/>
    <w:rsid w:val="001E5438"/>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2574"/>
    <w:rsid w:val="00204A2A"/>
    <w:rsid w:val="00204B22"/>
    <w:rsid w:val="00204B3A"/>
    <w:rsid w:val="0020535A"/>
    <w:rsid w:val="002055CB"/>
    <w:rsid w:val="0020572C"/>
    <w:rsid w:val="002059EF"/>
    <w:rsid w:val="00205A4B"/>
    <w:rsid w:val="00205BDB"/>
    <w:rsid w:val="00206955"/>
    <w:rsid w:val="00206A79"/>
    <w:rsid w:val="00210309"/>
    <w:rsid w:val="0021096C"/>
    <w:rsid w:val="00211519"/>
    <w:rsid w:val="0021224B"/>
    <w:rsid w:val="00212950"/>
    <w:rsid w:val="00212FB8"/>
    <w:rsid w:val="00213709"/>
    <w:rsid w:val="002149AF"/>
    <w:rsid w:val="00214A86"/>
    <w:rsid w:val="0021502F"/>
    <w:rsid w:val="00215AAA"/>
    <w:rsid w:val="0021683C"/>
    <w:rsid w:val="00216F5F"/>
    <w:rsid w:val="00220615"/>
    <w:rsid w:val="00220656"/>
    <w:rsid w:val="00220976"/>
    <w:rsid w:val="00221985"/>
    <w:rsid w:val="00221EC5"/>
    <w:rsid w:val="002223CE"/>
    <w:rsid w:val="00222A7A"/>
    <w:rsid w:val="00224A2C"/>
    <w:rsid w:val="00225217"/>
    <w:rsid w:val="002256D9"/>
    <w:rsid w:val="00226577"/>
    <w:rsid w:val="0022687C"/>
    <w:rsid w:val="00227B0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1E84"/>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5B53"/>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307F"/>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B87"/>
    <w:rsid w:val="002E152D"/>
    <w:rsid w:val="002E1D74"/>
    <w:rsid w:val="002E2943"/>
    <w:rsid w:val="002E2CF1"/>
    <w:rsid w:val="002E34AF"/>
    <w:rsid w:val="002E4AAC"/>
    <w:rsid w:val="002E53DE"/>
    <w:rsid w:val="002E563B"/>
    <w:rsid w:val="002E62D2"/>
    <w:rsid w:val="002E734F"/>
    <w:rsid w:val="002E74AF"/>
    <w:rsid w:val="002E74BA"/>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9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72E"/>
    <w:rsid w:val="00325D7A"/>
    <w:rsid w:val="00326145"/>
    <w:rsid w:val="00327163"/>
    <w:rsid w:val="00327305"/>
    <w:rsid w:val="00327531"/>
    <w:rsid w:val="00330187"/>
    <w:rsid w:val="00331C77"/>
    <w:rsid w:val="00331DB6"/>
    <w:rsid w:val="00331F96"/>
    <w:rsid w:val="00332B55"/>
    <w:rsid w:val="003336B9"/>
    <w:rsid w:val="003338EC"/>
    <w:rsid w:val="0033476C"/>
    <w:rsid w:val="00335EA8"/>
    <w:rsid w:val="003363DD"/>
    <w:rsid w:val="00337810"/>
    <w:rsid w:val="00340361"/>
    <w:rsid w:val="00340795"/>
    <w:rsid w:val="0034111C"/>
    <w:rsid w:val="00341947"/>
    <w:rsid w:val="00341E60"/>
    <w:rsid w:val="0034217F"/>
    <w:rsid w:val="00342AD2"/>
    <w:rsid w:val="00342C4E"/>
    <w:rsid w:val="00343954"/>
    <w:rsid w:val="00344BCA"/>
    <w:rsid w:val="00345405"/>
    <w:rsid w:val="00345DDD"/>
    <w:rsid w:val="00346FED"/>
    <w:rsid w:val="003501B6"/>
    <w:rsid w:val="0035178F"/>
    <w:rsid w:val="00351E01"/>
    <w:rsid w:val="00352968"/>
    <w:rsid w:val="0035298B"/>
    <w:rsid w:val="00352D21"/>
    <w:rsid w:val="0035352A"/>
    <w:rsid w:val="0035443D"/>
    <w:rsid w:val="00354AA2"/>
    <w:rsid w:val="00354FEE"/>
    <w:rsid w:val="00356275"/>
    <w:rsid w:val="00356C0B"/>
    <w:rsid w:val="00357B9C"/>
    <w:rsid w:val="00361412"/>
    <w:rsid w:val="003615CA"/>
    <w:rsid w:val="00363265"/>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5632"/>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934"/>
    <w:rsid w:val="003B2E9B"/>
    <w:rsid w:val="003B2F8D"/>
    <w:rsid w:val="003B3C64"/>
    <w:rsid w:val="003B4275"/>
    <w:rsid w:val="003B4A95"/>
    <w:rsid w:val="003B4FAA"/>
    <w:rsid w:val="003B547A"/>
    <w:rsid w:val="003B6EC0"/>
    <w:rsid w:val="003B75B9"/>
    <w:rsid w:val="003C087B"/>
    <w:rsid w:val="003C0DA2"/>
    <w:rsid w:val="003C1A18"/>
    <w:rsid w:val="003C475D"/>
    <w:rsid w:val="003C50FC"/>
    <w:rsid w:val="003C5C41"/>
    <w:rsid w:val="003C669D"/>
    <w:rsid w:val="003C6877"/>
    <w:rsid w:val="003C7062"/>
    <w:rsid w:val="003C7461"/>
    <w:rsid w:val="003C78E0"/>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6691"/>
    <w:rsid w:val="003E7905"/>
    <w:rsid w:val="003F0336"/>
    <w:rsid w:val="003F3FCC"/>
    <w:rsid w:val="003F5547"/>
    <w:rsid w:val="003F5C40"/>
    <w:rsid w:val="003F68C7"/>
    <w:rsid w:val="003F6E12"/>
    <w:rsid w:val="003F6F8B"/>
    <w:rsid w:val="003F75ED"/>
    <w:rsid w:val="004002B7"/>
    <w:rsid w:val="00400F31"/>
    <w:rsid w:val="004023BA"/>
    <w:rsid w:val="00405340"/>
    <w:rsid w:val="00406B4D"/>
    <w:rsid w:val="0041443C"/>
    <w:rsid w:val="0041488F"/>
    <w:rsid w:val="004154F7"/>
    <w:rsid w:val="00416D44"/>
    <w:rsid w:val="004176FF"/>
    <w:rsid w:val="00417A1E"/>
    <w:rsid w:val="00421A27"/>
    <w:rsid w:val="00421D0A"/>
    <w:rsid w:val="004226C3"/>
    <w:rsid w:val="004228BA"/>
    <w:rsid w:val="00422AB0"/>
    <w:rsid w:val="004241C5"/>
    <w:rsid w:val="00424FA7"/>
    <w:rsid w:val="00425D2C"/>
    <w:rsid w:val="00426A87"/>
    <w:rsid w:val="00427007"/>
    <w:rsid w:val="004309D8"/>
    <w:rsid w:val="004313D1"/>
    <w:rsid w:val="00432110"/>
    <w:rsid w:val="004328EE"/>
    <w:rsid w:val="00433EBE"/>
    <w:rsid w:val="00434406"/>
    <w:rsid w:val="00436768"/>
    <w:rsid w:val="00440FED"/>
    <w:rsid w:val="00441B92"/>
    <w:rsid w:val="004434CE"/>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2F3C"/>
    <w:rsid w:val="00483261"/>
    <w:rsid w:val="0048328A"/>
    <w:rsid w:val="00484377"/>
    <w:rsid w:val="00485B23"/>
    <w:rsid w:val="00485B50"/>
    <w:rsid w:val="004874E4"/>
    <w:rsid w:val="004875AE"/>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735"/>
    <w:rsid w:val="004E5CB7"/>
    <w:rsid w:val="004E5DE1"/>
    <w:rsid w:val="004E784B"/>
    <w:rsid w:val="004F0224"/>
    <w:rsid w:val="004F0DB4"/>
    <w:rsid w:val="004F0E04"/>
    <w:rsid w:val="004F1CD3"/>
    <w:rsid w:val="004F1EB2"/>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6C6"/>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55CE"/>
    <w:rsid w:val="00516241"/>
    <w:rsid w:val="00516E00"/>
    <w:rsid w:val="00516FD9"/>
    <w:rsid w:val="0051701F"/>
    <w:rsid w:val="0051791D"/>
    <w:rsid w:val="00520D6D"/>
    <w:rsid w:val="00520FD7"/>
    <w:rsid w:val="005212FD"/>
    <w:rsid w:val="00521425"/>
    <w:rsid w:val="00523E75"/>
    <w:rsid w:val="0052432E"/>
    <w:rsid w:val="005243E0"/>
    <w:rsid w:val="005256F3"/>
    <w:rsid w:val="005265A3"/>
    <w:rsid w:val="00526783"/>
    <w:rsid w:val="005273A1"/>
    <w:rsid w:val="0052773A"/>
    <w:rsid w:val="00527FB1"/>
    <w:rsid w:val="00530083"/>
    <w:rsid w:val="00530423"/>
    <w:rsid w:val="0053107E"/>
    <w:rsid w:val="005312CB"/>
    <w:rsid w:val="00531514"/>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37C0"/>
    <w:rsid w:val="005538B0"/>
    <w:rsid w:val="00554C49"/>
    <w:rsid w:val="00554E06"/>
    <w:rsid w:val="00554E4B"/>
    <w:rsid w:val="0055519C"/>
    <w:rsid w:val="005554C1"/>
    <w:rsid w:val="00555F67"/>
    <w:rsid w:val="00556192"/>
    <w:rsid w:val="0055620F"/>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049"/>
    <w:rsid w:val="00577835"/>
    <w:rsid w:val="00580793"/>
    <w:rsid w:val="00581470"/>
    <w:rsid w:val="00581B62"/>
    <w:rsid w:val="00581BAD"/>
    <w:rsid w:val="00581D62"/>
    <w:rsid w:val="00582087"/>
    <w:rsid w:val="00582F21"/>
    <w:rsid w:val="005831DD"/>
    <w:rsid w:val="00584320"/>
    <w:rsid w:val="00584CB8"/>
    <w:rsid w:val="00584D74"/>
    <w:rsid w:val="00585484"/>
    <w:rsid w:val="00586D79"/>
    <w:rsid w:val="00587229"/>
    <w:rsid w:val="00587503"/>
    <w:rsid w:val="00587F7F"/>
    <w:rsid w:val="00590E8D"/>
    <w:rsid w:val="00591511"/>
    <w:rsid w:val="00591E50"/>
    <w:rsid w:val="00592CDA"/>
    <w:rsid w:val="0059331A"/>
    <w:rsid w:val="00593A72"/>
    <w:rsid w:val="005954FB"/>
    <w:rsid w:val="00595A8C"/>
    <w:rsid w:val="00595C2C"/>
    <w:rsid w:val="005964FE"/>
    <w:rsid w:val="00596BBA"/>
    <w:rsid w:val="00597386"/>
    <w:rsid w:val="005975C4"/>
    <w:rsid w:val="00597ED8"/>
    <w:rsid w:val="005A17AE"/>
    <w:rsid w:val="005A2B20"/>
    <w:rsid w:val="005A34D5"/>
    <w:rsid w:val="005A3943"/>
    <w:rsid w:val="005A4904"/>
    <w:rsid w:val="005A515A"/>
    <w:rsid w:val="005A56DD"/>
    <w:rsid w:val="005A6BD0"/>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5E7"/>
    <w:rsid w:val="005F3F16"/>
    <w:rsid w:val="005F52CC"/>
    <w:rsid w:val="005F5E6F"/>
    <w:rsid w:val="005F62BD"/>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34D9"/>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92A"/>
    <w:rsid w:val="006C3AB0"/>
    <w:rsid w:val="006C4FC1"/>
    <w:rsid w:val="006C51A5"/>
    <w:rsid w:val="006C529D"/>
    <w:rsid w:val="006C6798"/>
    <w:rsid w:val="006C6DF7"/>
    <w:rsid w:val="006D0826"/>
    <w:rsid w:val="006D0C12"/>
    <w:rsid w:val="006D0E6B"/>
    <w:rsid w:val="006D2146"/>
    <w:rsid w:val="006D632E"/>
    <w:rsid w:val="006D6C9C"/>
    <w:rsid w:val="006E094A"/>
    <w:rsid w:val="006E0D76"/>
    <w:rsid w:val="006E12B1"/>
    <w:rsid w:val="006E13D1"/>
    <w:rsid w:val="006E39F2"/>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229"/>
    <w:rsid w:val="007108D3"/>
    <w:rsid w:val="0071118B"/>
    <w:rsid w:val="00711C66"/>
    <w:rsid w:val="00711E13"/>
    <w:rsid w:val="00712EDA"/>
    <w:rsid w:val="007136D0"/>
    <w:rsid w:val="00714AF3"/>
    <w:rsid w:val="007155A9"/>
    <w:rsid w:val="007158E1"/>
    <w:rsid w:val="00716AA6"/>
    <w:rsid w:val="0071705B"/>
    <w:rsid w:val="00720505"/>
    <w:rsid w:val="007236A3"/>
    <w:rsid w:val="007239B6"/>
    <w:rsid w:val="0072490A"/>
    <w:rsid w:val="00724B64"/>
    <w:rsid w:val="00724DC8"/>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6F9B"/>
    <w:rsid w:val="007472D5"/>
    <w:rsid w:val="00752B03"/>
    <w:rsid w:val="00753454"/>
    <w:rsid w:val="00753BB5"/>
    <w:rsid w:val="007544F1"/>
    <w:rsid w:val="00755E4A"/>
    <w:rsid w:val="00756832"/>
    <w:rsid w:val="00757CBC"/>
    <w:rsid w:val="00757F0B"/>
    <w:rsid w:val="0076105A"/>
    <w:rsid w:val="007626D0"/>
    <w:rsid w:val="007651CA"/>
    <w:rsid w:val="00767519"/>
    <w:rsid w:val="007704E1"/>
    <w:rsid w:val="00770A56"/>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4BCF"/>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1DEE"/>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3D8"/>
    <w:rsid w:val="007D05B2"/>
    <w:rsid w:val="007D05FA"/>
    <w:rsid w:val="007D0C44"/>
    <w:rsid w:val="007D1972"/>
    <w:rsid w:val="007D1F33"/>
    <w:rsid w:val="007D3307"/>
    <w:rsid w:val="007D44CE"/>
    <w:rsid w:val="007D54F8"/>
    <w:rsid w:val="007D5E27"/>
    <w:rsid w:val="007D6F64"/>
    <w:rsid w:val="007E1782"/>
    <w:rsid w:val="007E25AB"/>
    <w:rsid w:val="007E26DA"/>
    <w:rsid w:val="007E2F41"/>
    <w:rsid w:val="007E32C7"/>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5EB"/>
    <w:rsid w:val="00826C7B"/>
    <w:rsid w:val="00826D04"/>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273"/>
    <w:rsid w:val="00843A7A"/>
    <w:rsid w:val="0084414E"/>
    <w:rsid w:val="008447F5"/>
    <w:rsid w:val="00846292"/>
    <w:rsid w:val="00847C7A"/>
    <w:rsid w:val="008506E1"/>
    <w:rsid w:val="00850D96"/>
    <w:rsid w:val="008515EE"/>
    <w:rsid w:val="00851A8E"/>
    <w:rsid w:val="00851EC7"/>
    <w:rsid w:val="008528D3"/>
    <w:rsid w:val="00854553"/>
    <w:rsid w:val="00855B86"/>
    <w:rsid w:val="00856D47"/>
    <w:rsid w:val="00857111"/>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7AE"/>
    <w:rsid w:val="00874009"/>
    <w:rsid w:val="00874158"/>
    <w:rsid w:val="008743F3"/>
    <w:rsid w:val="0087444A"/>
    <w:rsid w:val="00875139"/>
    <w:rsid w:val="00875410"/>
    <w:rsid w:val="00875708"/>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048"/>
    <w:rsid w:val="008907CC"/>
    <w:rsid w:val="008908E5"/>
    <w:rsid w:val="00891216"/>
    <w:rsid w:val="00894B58"/>
    <w:rsid w:val="00894FDC"/>
    <w:rsid w:val="008957D3"/>
    <w:rsid w:val="00896414"/>
    <w:rsid w:val="0089716F"/>
    <w:rsid w:val="00897C71"/>
    <w:rsid w:val="008A0F54"/>
    <w:rsid w:val="008A16F9"/>
    <w:rsid w:val="008A1D3E"/>
    <w:rsid w:val="008A3038"/>
    <w:rsid w:val="008A4591"/>
    <w:rsid w:val="008A4B16"/>
    <w:rsid w:val="008A4D63"/>
    <w:rsid w:val="008A4E11"/>
    <w:rsid w:val="008A6D62"/>
    <w:rsid w:val="008B0F4F"/>
    <w:rsid w:val="008B13E9"/>
    <w:rsid w:val="008B1F06"/>
    <w:rsid w:val="008B2257"/>
    <w:rsid w:val="008B2436"/>
    <w:rsid w:val="008B3B51"/>
    <w:rsid w:val="008B4057"/>
    <w:rsid w:val="008B4145"/>
    <w:rsid w:val="008B5071"/>
    <w:rsid w:val="008B5290"/>
    <w:rsid w:val="008B6A40"/>
    <w:rsid w:val="008B72EC"/>
    <w:rsid w:val="008C2CFD"/>
    <w:rsid w:val="008C3FDC"/>
    <w:rsid w:val="008C47AD"/>
    <w:rsid w:val="008C603A"/>
    <w:rsid w:val="008C6F65"/>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3B93"/>
    <w:rsid w:val="008F47C6"/>
    <w:rsid w:val="008F6647"/>
    <w:rsid w:val="008F6EB5"/>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52C"/>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850"/>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177"/>
    <w:rsid w:val="0097225C"/>
    <w:rsid w:val="009731D6"/>
    <w:rsid w:val="00973FC6"/>
    <w:rsid w:val="00974746"/>
    <w:rsid w:val="00975119"/>
    <w:rsid w:val="009763ED"/>
    <w:rsid w:val="00976F04"/>
    <w:rsid w:val="009777F4"/>
    <w:rsid w:val="00977AD8"/>
    <w:rsid w:val="00980A10"/>
    <w:rsid w:val="00981130"/>
    <w:rsid w:val="00981D6C"/>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49E"/>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B7EF3"/>
    <w:rsid w:val="009C0E9B"/>
    <w:rsid w:val="009C126A"/>
    <w:rsid w:val="009C1D4C"/>
    <w:rsid w:val="009C2B87"/>
    <w:rsid w:val="009C2DD2"/>
    <w:rsid w:val="009C3982"/>
    <w:rsid w:val="009C441F"/>
    <w:rsid w:val="009C4A07"/>
    <w:rsid w:val="009C4B8E"/>
    <w:rsid w:val="009C51D5"/>
    <w:rsid w:val="009C543C"/>
    <w:rsid w:val="009C599A"/>
    <w:rsid w:val="009C5EFF"/>
    <w:rsid w:val="009C650E"/>
    <w:rsid w:val="009C70DB"/>
    <w:rsid w:val="009C774A"/>
    <w:rsid w:val="009D16AC"/>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C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00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5F6"/>
    <w:rsid w:val="00A42A85"/>
    <w:rsid w:val="00A42D07"/>
    <w:rsid w:val="00A44B43"/>
    <w:rsid w:val="00A4503E"/>
    <w:rsid w:val="00A450C0"/>
    <w:rsid w:val="00A45468"/>
    <w:rsid w:val="00A4612C"/>
    <w:rsid w:val="00A4624B"/>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3F36"/>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69BA"/>
    <w:rsid w:val="00A773A8"/>
    <w:rsid w:val="00A7778B"/>
    <w:rsid w:val="00A803BC"/>
    <w:rsid w:val="00A80969"/>
    <w:rsid w:val="00A80F6D"/>
    <w:rsid w:val="00A85798"/>
    <w:rsid w:val="00A8609D"/>
    <w:rsid w:val="00A862FE"/>
    <w:rsid w:val="00A86CBF"/>
    <w:rsid w:val="00A86EA7"/>
    <w:rsid w:val="00A91244"/>
    <w:rsid w:val="00A91774"/>
    <w:rsid w:val="00A91C7F"/>
    <w:rsid w:val="00A92066"/>
    <w:rsid w:val="00A92776"/>
    <w:rsid w:val="00A93181"/>
    <w:rsid w:val="00A938E6"/>
    <w:rsid w:val="00A9392A"/>
    <w:rsid w:val="00A93CCF"/>
    <w:rsid w:val="00A94276"/>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3AC2"/>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1D7"/>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7D53"/>
    <w:rsid w:val="00B40A96"/>
    <w:rsid w:val="00B4184B"/>
    <w:rsid w:val="00B422A7"/>
    <w:rsid w:val="00B42A32"/>
    <w:rsid w:val="00B42FA6"/>
    <w:rsid w:val="00B4399E"/>
    <w:rsid w:val="00B43A16"/>
    <w:rsid w:val="00B45CE1"/>
    <w:rsid w:val="00B46A75"/>
    <w:rsid w:val="00B470A7"/>
    <w:rsid w:val="00B5003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035D"/>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55F"/>
    <w:rsid w:val="00B90E2A"/>
    <w:rsid w:val="00B90F2A"/>
    <w:rsid w:val="00B9198D"/>
    <w:rsid w:val="00B92D25"/>
    <w:rsid w:val="00B93008"/>
    <w:rsid w:val="00B9406D"/>
    <w:rsid w:val="00B94BA7"/>
    <w:rsid w:val="00B94E0E"/>
    <w:rsid w:val="00B96413"/>
    <w:rsid w:val="00B97CA3"/>
    <w:rsid w:val="00BA01E8"/>
    <w:rsid w:val="00BA1104"/>
    <w:rsid w:val="00BA1872"/>
    <w:rsid w:val="00BA1913"/>
    <w:rsid w:val="00BA2BC9"/>
    <w:rsid w:val="00BA3881"/>
    <w:rsid w:val="00BA4641"/>
    <w:rsid w:val="00BA4A54"/>
    <w:rsid w:val="00BA4E8C"/>
    <w:rsid w:val="00BA638E"/>
    <w:rsid w:val="00BA7205"/>
    <w:rsid w:val="00BA76A9"/>
    <w:rsid w:val="00BA7FCD"/>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CF3"/>
    <w:rsid w:val="00BD4E05"/>
    <w:rsid w:val="00BD598A"/>
    <w:rsid w:val="00BD5C7A"/>
    <w:rsid w:val="00BD6743"/>
    <w:rsid w:val="00BD723F"/>
    <w:rsid w:val="00BD75B4"/>
    <w:rsid w:val="00BD7D14"/>
    <w:rsid w:val="00BE02B4"/>
    <w:rsid w:val="00BE28C1"/>
    <w:rsid w:val="00BE2B86"/>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A1E"/>
    <w:rsid w:val="00C70084"/>
    <w:rsid w:val="00C7090B"/>
    <w:rsid w:val="00C7235B"/>
    <w:rsid w:val="00C72E18"/>
    <w:rsid w:val="00C731AD"/>
    <w:rsid w:val="00C7380B"/>
    <w:rsid w:val="00C74421"/>
    <w:rsid w:val="00C745FE"/>
    <w:rsid w:val="00C74605"/>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7E5"/>
    <w:rsid w:val="00C91857"/>
    <w:rsid w:val="00C9213B"/>
    <w:rsid w:val="00C93462"/>
    <w:rsid w:val="00C94384"/>
    <w:rsid w:val="00C94A34"/>
    <w:rsid w:val="00C94C2B"/>
    <w:rsid w:val="00C94F73"/>
    <w:rsid w:val="00C95609"/>
    <w:rsid w:val="00C96F79"/>
    <w:rsid w:val="00C97CF9"/>
    <w:rsid w:val="00C97EE5"/>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679"/>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2CC0"/>
    <w:rsid w:val="00CF393D"/>
    <w:rsid w:val="00CF4ABD"/>
    <w:rsid w:val="00CF4CF2"/>
    <w:rsid w:val="00CF5A53"/>
    <w:rsid w:val="00CF5D28"/>
    <w:rsid w:val="00CF68B8"/>
    <w:rsid w:val="00CF6EAD"/>
    <w:rsid w:val="00CF6F1E"/>
    <w:rsid w:val="00D001F9"/>
    <w:rsid w:val="00D0036E"/>
    <w:rsid w:val="00D00BB7"/>
    <w:rsid w:val="00D01DFA"/>
    <w:rsid w:val="00D01EAD"/>
    <w:rsid w:val="00D029DD"/>
    <w:rsid w:val="00D035B9"/>
    <w:rsid w:val="00D040B7"/>
    <w:rsid w:val="00D04A80"/>
    <w:rsid w:val="00D06092"/>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6B49"/>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6D3A"/>
    <w:rsid w:val="00D57A3F"/>
    <w:rsid w:val="00D57AF0"/>
    <w:rsid w:val="00D61815"/>
    <w:rsid w:val="00D627A7"/>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E8D"/>
    <w:rsid w:val="00D801A8"/>
    <w:rsid w:val="00D80B04"/>
    <w:rsid w:val="00D81F10"/>
    <w:rsid w:val="00D82798"/>
    <w:rsid w:val="00D82BF2"/>
    <w:rsid w:val="00D84A57"/>
    <w:rsid w:val="00D87307"/>
    <w:rsid w:val="00D874DF"/>
    <w:rsid w:val="00D87A12"/>
    <w:rsid w:val="00D87C99"/>
    <w:rsid w:val="00D930E1"/>
    <w:rsid w:val="00D9354D"/>
    <w:rsid w:val="00D938AE"/>
    <w:rsid w:val="00D9415C"/>
    <w:rsid w:val="00D942CC"/>
    <w:rsid w:val="00D944E4"/>
    <w:rsid w:val="00D94D87"/>
    <w:rsid w:val="00D95B31"/>
    <w:rsid w:val="00D95DCC"/>
    <w:rsid w:val="00D962DC"/>
    <w:rsid w:val="00D97191"/>
    <w:rsid w:val="00DA180C"/>
    <w:rsid w:val="00DA18A2"/>
    <w:rsid w:val="00DA397E"/>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57"/>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53D"/>
    <w:rsid w:val="00E319DB"/>
    <w:rsid w:val="00E31AFC"/>
    <w:rsid w:val="00E3250F"/>
    <w:rsid w:val="00E3409E"/>
    <w:rsid w:val="00E34F76"/>
    <w:rsid w:val="00E37BE5"/>
    <w:rsid w:val="00E40396"/>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B8B"/>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2ED8"/>
    <w:rsid w:val="00EF3C8D"/>
    <w:rsid w:val="00EF54D1"/>
    <w:rsid w:val="00EF67BB"/>
    <w:rsid w:val="00EF71CF"/>
    <w:rsid w:val="00EF72F9"/>
    <w:rsid w:val="00F0021E"/>
    <w:rsid w:val="00F0030E"/>
    <w:rsid w:val="00F00CD1"/>
    <w:rsid w:val="00F01E6B"/>
    <w:rsid w:val="00F0241C"/>
    <w:rsid w:val="00F031EE"/>
    <w:rsid w:val="00F05759"/>
    <w:rsid w:val="00F060B8"/>
    <w:rsid w:val="00F064EC"/>
    <w:rsid w:val="00F07F39"/>
    <w:rsid w:val="00F10CB9"/>
    <w:rsid w:val="00F110CD"/>
    <w:rsid w:val="00F110D5"/>
    <w:rsid w:val="00F12351"/>
    <w:rsid w:val="00F15193"/>
    <w:rsid w:val="00F16739"/>
    <w:rsid w:val="00F16DE2"/>
    <w:rsid w:val="00F2052B"/>
    <w:rsid w:val="00F20D55"/>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2C3D"/>
    <w:rsid w:val="00F434B2"/>
    <w:rsid w:val="00F44B39"/>
    <w:rsid w:val="00F45693"/>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969"/>
    <w:rsid w:val="00F87AB3"/>
    <w:rsid w:val="00F913DC"/>
    <w:rsid w:val="00F91DDA"/>
    <w:rsid w:val="00F9397A"/>
    <w:rsid w:val="00F93A37"/>
    <w:rsid w:val="00F94182"/>
    <w:rsid w:val="00F9431F"/>
    <w:rsid w:val="00F944D9"/>
    <w:rsid w:val="00F94DB3"/>
    <w:rsid w:val="00F96500"/>
    <w:rsid w:val="00FA2445"/>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417"/>
    <w:rsid w:val="00FF4F92"/>
    <w:rsid w:val="00FF54EB"/>
    <w:rsid w:val="00FF6822"/>
    <w:rsid w:val="00FF73D0"/>
    <w:rsid w:val="00FF7AD8"/>
    <w:rsid w:val="10E807B4"/>
    <w:rsid w:val="141204DA"/>
    <w:rsid w:val="16512788"/>
    <w:rsid w:val="19CB0373"/>
    <w:rsid w:val="1A219784"/>
    <w:rsid w:val="32975CEE"/>
    <w:rsid w:val="3E61DC49"/>
    <w:rsid w:val="40B66BA2"/>
    <w:rsid w:val="5021EF0F"/>
    <w:rsid w:val="707137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ListParagraphChar1">
    <w:name w:val="List Paragraph Char1"/>
    <w:uiPriority w:val="34"/>
    <w:qFormat/>
    <w:locked/>
    <w:rsid w:val="008C6F65"/>
    <w:rPr>
      <w:lang w:val="en-GB" w:eastAsia="en-US"/>
    </w:rPr>
  </w:style>
  <w:style w:type="paragraph" w:customStyle="1" w:styleId="DraftProposal">
    <w:name w:val="Draft Proposal"/>
    <w:basedOn w:val="BodyText"/>
    <w:next w:val="Normal"/>
    <w:uiPriority w:val="99"/>
    <w:qFormat/>
    <w:rsid w:val="00013A44"/>
    <w:pPr>
      <w:numPr>
        <w:numId w:val="33"/>
      </w:numPr>
      <w:tabs>
        <w:tab w:val="left" w:pos="1701"/>
      </w:tabs>
      <w:overflowPunct/>
      <w:autoSpaceDE/>
      <w:autoSpaceDN/>
      <w:adjustRightInd/>
      <w:spacing w:after="160" w:line="259" w:lineRule="auto"/>
      <w:textAlignment w:val="auto"/>
    </w:pPr>
    <w:rPr>
      <w:rFonts w:asciiTheme="minorHAnsi" w:hAnsiTheme="minorHAnsi" w:cstheme="minorBidi"/>
      <w:b/>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2863</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2023-09-29T19:45:00Z</dcterms:created>
  <dcterms:modified xsi:type="dcterms:W3CDTF">2023-09-29T19:45:00Z</dcterms:modified>
</cp:coreProperties>
</file>