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64D9D16C" w:rsidR="007A5A56" w:rsidRPr="00484243" w:rsidRDefault="007A5A56" w:rsidP="007A5A56">
      <w:pPr>
        <w:pStyle w:val="Header"/>
        <w:tabs>
          <w:tab w:val="left" w:pos="8222"/>
        </w:tabs>
        <w:rPr>
          <w:sz w:val="24"/>
          <w:szCs w:val="24"/>
        </w:rPr>
      </w:pPr>
      <w:bookmarkStart w:id="0" w:name="_Hlk772559"/>
      <w:bookmarkStart w:id="1" w:name="_Hlk4135959"/>
      <w:bookmarkStart w:id="2" w:name="_Hlk525462634"/>
      <w:bookmarkStart w:id="3" w:name="_Hlk4137067"/>
      <w:bookmarkStart w:id="4" w:name="_Hlk520894743"/>
      <w:bookmarkStart w:id="5" w:name="_Hlk7596973"/>
      <w:r w:rsidRPr="0D0CD97E">
        <w:rPr>
          <w:sz w:val="24"/>
          <w:szCs w:val="24"/>
        </w:rPr>
        <w:t>3GPP TSG RAN WG1 Meeting #</w:t>
      </w:r>
      <w:r w:rsidR="003D153D">
        <w:rPr>
          <w:sz w:val="24"/>
          <w:szCs w:val="24"/>
        </w:rPr>
        <w:t>11</w:t>
      </w:r>
      <w:r w:rsidR="00627311">
        <w:rPr>
          <w:sz w:val="24"/>
          <w:szCs w:val="24"/>
        </w:rPr>
        <w:t>4</w:t>
      </w:r>
      <w:r w:rsidR="00A65E99">
        <w:rPr>
          <w:sz w:val="24"/>
          <w:szCs w:val="24"/>
        </w:rPr>
        <w:t>bis</w:t>
      </w:r>
      <w:r>
        <w:tab/>
      </w:r>
      <w:r w:rsidRPr="0D0CD97E">
        <w:rPr>
          <w:sz w:val="24"/>
          <w:szCs w:val="24"/>
        </w:rPr>
        <w:t>R1-</w:t>
      </w:r>
      <w:r w:rsidR="00086FFE" w:rsidRPr="0D0CD97E">
        <w:rPr>
          <w:sz w:val="24"/>
          <w:szCs w:val="24"/>
        </w:rPr>
        <w:t>23</w:t>
      </w:r>
      <w:r w:rsidR="005535D1">
        <w:rPr>
          <w:sz w:val="24"/>
          <w:szCs w:val="24"/>
        </w:rPr>
        <w:t>09724</w:t>
      </w:r>
    </w:p>
    <w:bookmarkEnd w:id="0"/>
    <w:p w14:paraId="515758A7" w14:textId="4F18D07B" w:rsidR="007A5A56" w:rsidRDefault="00AC5125" w:rsidP="007A5A56">
      <w:pPr>
        <w:pStyle w:val="Header"/>
        <w:rPr>
          <w:bCs/>
          <w:sz w:val="24"/>
        </w:rPr>
      </w:pPr>
      <w:r w:rsidRPr="00AC5125">
        <w:rPr>
          <w:bCs/>
          <w:sz w:val="24"/>
        </w:rPr>
        <w:t>Xiamen, China, October 9</w:t>
      </w:r>
      <w:r w:rsidRPr="00B17760">
        <w:rPr>
          <w:bCs/>
          <w:sz w:val="24"/>
          <w:vertAlign w:val="superscript"/>
        </w:rPr>
        <w:t>th</w:t>
      </w:r>
      <w:r w:rsidRPr="00AC5125">
        <w:rPr>
          <w:bCs/>
          <w:sz w:val="24"/>
        </w:rPr>
        <w:t xml:space="preserve"> – October 13</w:t>
      </w:r>
      <w:r w:rsidRPr="00B17760">
        <w:rPr>
          <w:bCs/>
          <w:sz w:val="24"/>
          <w:vertAlign w:val="superscript"/>
        </w:rPr>
        <w:t>th</w:t>
      </w:r>
      <w:r w:rsidRPr="00AC5125">
        <w:rPr>
          <w:bCs/>
          <w:sz w:val="24"/>
        </w:rPr>
        <w:t>, 2023</w:t>
      </w:r>
    </w:p>
    <w:p w14:paraId="22FFA280" w14:textId="77777777" w:rsidR="00D05F44" w:rsidRPr="00484243" w:rsidRDefault="00D05F44" w:rsidP="007A5A56">
      <w:pPr>
        <w:pStyle w:val="Header"/>
        <w:rPr>
          <w:bCs/>
          <w:noProof w:val="0"/>
          <w:sz w:val="24"/>
          <w:lang w:eastAsia="ja-JP"/>
        </w:rPr>
      </w:pPr>
    </w:p>
    <w:p w14:paraId="1EF0EFE3" w14:textId="15054910"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r>
      <w:r w:rsidR="00AC5125">
        <w:rPr>
          <w:rFonts w:cs="Arial"/>
          <w:b/>
          <w:bCs/>
          <w:sz w:val="24"/>
          <w:lang w:val="en-US"/>
        </w:rPr>
        <w:t>8.4</w:t>
      </w:r>
      <w:r w:rsidR="006972DD">
        <w:rPr>
          <w:rFonts w:cs="Arial"/>
          <w:b/>
          <w:bCs/>
          <w:sz w:val="24"/>
          <w:lang w:val="en-US"/>
        </w:rPr>
        <w:t>.1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42CBF23A"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r>
      <w:r w:rsidR="00AC5125">
        <w:rPr>
          <w:rFonts w:ascii="Arial" w:hAnsi="Arial" w:cs="Arial"/>
          <w:b/>
          <w:bCs/>
          <w:sz w:val="24"/>
          <w:lang w:val="en-US"/>
        </w:rPr>
        <w:t>Remaining issues for e</w:t>
      </w:r>
      <w:r w:rsidRPr="00484243">
        <w:rPr>
          <w:rFonts w:ascii="Arial" w:hAnsi="Arial" w:cs="Arial"/>
          <w:b/>
          <w:bCs/>
          <w:sz w:val="24"/>
          <w:lang w:val="en-US"/>
        </w:rPr>
        <w:t>RedCap</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1DA77C3" w14:textId="5485EB9C"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In this contribution, we discuss</w:t>
      </w:r>
      <w:r w:rsidR="005D67E4">
        <w:rPr>
          <w:rFonts w:ascii="Times" w:eastAsia="MS Mincho" w:hAnsi="Times" w:cs="Times"/>
          <w:lang w:val="en-US"/>
        </w:rPr>
        <w:t xml:space="preserve"> the</w:t>
      </w:r>
      <w:r>
        <w:rPr>
          <w:rFonts w:ascii="Times" w:eastAsia="MS Mincho" w:hAnsi="Times" w:cs="Times"/>
          <w:lang w:val="en-US"/>
        </w:rPr>
        <w:t xml:space="preserve"> </w:t>
      </w:r>
      <w:r w:rsidR="00C53186">
        <w:rPr>
          <w:rFonts w:ascii="Times" w:eastAsia="MS Mincho" w:hAnsi="Times" w:cs="Times"/>
          <w:lang w:val="en-US"/>
        </w:rPr>
        <w:t xml:space="preserve">remaining issues for </w:t>
      </w:r>
      <w:r w:rsidRPr="00484243">
        <w:rPr>
          <w:rFonts w:ascii="Times" w:eastAsia="MS Mincho" w:hAnsi="Times" w:cs="Times"/>
          <w:lang w:val="en-US"/>
        </w:rPr>
        <w:t>RedCap UE complexity reduction.</w:t>
      </w:r>
    </w:p>
    <w:p w14:paraId="0A848676" w14:textId="5EB25C16" w:rsidR="005B058D" w:rsidRPr="00484243" w:rsidRDefault="001B5A95" w:rsidP="00926F9A">
      <w:pPr>
        <w:pStyle w:val="Heading1"/>
        <w:tabs>
          <w:tab w:val="clear" w:pos="1134"/>
          <w:tab w:val="num" w:pos="709"/>
        </w:tabs>
        <w:ind w:left="709" w:hanging="709"/>
        <w:rPr>
          <w:lang w:val="en-US"/>
        </w:rPr>
      </w:pPr>
      <w:r>
        <w:rPr>
          <w:lang w:val="en-US"/>
        </w:rPr>
        <w:t>Remaining Issues</w:t>
      </w:r>
      <w:r w:rsidR="009B77AE">
        <w:rPr>
          <w:lang w:val="en-US"/>
        </w:rPr>
        <w:t xml:space="preserve"> for eRedCap</w:t>
      </w:r>
    </w:p>
    <w:p w14:paraId="0E0D2710" w14:textId="59D8034C" w:rsidR="00133755" w:rsidRPr="00141133" w:rsidRDefault="001B5A95" w:rsidP="00133755">
      <w:pPr>
        <w:spacing w:after="0"/>
        <w:contextualSpacing/>
        <w:rPr>
          <w:rFonts w:eastAsia="DengXian"/>
          <w:b/>
          <w:bCs/>
          <w:szCs w:val="22"/>
          <w:u w:val="single"/>
          <w:lang w:val="en-US" w:eastAsia="zh-CN"/>
        </w:rPr>
      </w:pPr>
      <w:r>
        <w:rPr>
          <w:rFonts w:eastAsia="DengXian"/>
          <w:b/>
          <w:bCs/>
          <w:szCs w:val="22"/>
          <w:u w:val="single"/>
          <w:lang w:val="en-US" w:eastAsia="zh-CN"/>
        </w:rPr>
        <w:t>Issue #1</w:t>
      </w:r>
      <w:r w:rsidR="00E075D9">
        <w:rPr>
          <w:rFonts w:eastAsia="DengXian"/>
          <w:b/>
          <w:bCs/>
          <w:szCs w:val="22"/>
          <w:u w:val="single"/>
          <w:lang w:val="en-US" w:eastAsia="zh-CN"/>
        </w:rPr>
        <w:t xml:space="preserve"> – Msg3/MsgA transmission for </w:t>
      </w:r>
      <w:r w:rsidR="00972317">
        <w:rPr>
          <w:rFonts w:eastAsia="DengXian"/>
          <w:b/>
          <w:bCs/>
          <w:szCs w:val="22"/>
          <w:u w:val="single"/>
          <w:lang w:val="en-US" w:eastAsia="zh-CN"/>
        </w:rPr>
        <w:t>FG</w:t>
      </w:r>
      <w:r w:rsidR="00A9138A">
        <w:rPr>
          <w:rFonts w:eastAsia="DengXian"/>
          <w:b/>
          <w:bCs/>
          <w:szCs w:val="22"/>
          <w:u w:val="single"/>
          <w:lang w:val="en-US" w:eastAsia="zh-CN"/>
        </w:rPr>
        <w:t xml:space="preserve"> </w:t>
      </w:r>
      <w:r w:rsidR="00E075D9">
        <w:rPr>
          <w:rFonts w:eastAsia="DengXian"/>
          <w:b/>
          <w:bCs/>
          <w:szCs w:val="22"/>
          <w:u w:val="single"/>
          <w:lang w:val="en-US" w:eastAsia="zh-CN"/>
        </w:rPr>
        <w:t>48-2 UE</w:t>
      </w:r>
      <w:r w:rsidR="00133755">
        <w:rPr>
          <w:b/>
          <w:bCs/>
          <w:u w:val="single"/>
          <w:lang w:val="en-US"/>
        </w:rPr>
        <w:t>:</w:t>
      </w:r>
    </w:p>
    <w:p w14:paraId="375F6F82" w14:textId="53856695" w:rsidR="009F4D12" w:rsidRDefault="00601AF0" w:rsidP="0052665F">
      <w:pPr>
        <w:pStyle w:val="ListParagraph"/>
        <w:spacing w:before="120"/>
        <w:ind w:left="0" w:right="-96"/>
        <w:contextualSpacing w:val="0"/>
        <w:jc w:val="both"/>
        <w:rPr>
          <w:bCs/>
          <w:lang w:val="en-US"/>
        </w:rPr>
      </w:pPr>
      <w:r>
        <w:rPr>
          <w:noProof/>
        </w:rPr>
        <mc:AlternateContent>
          <mc:Choice Requires="wps">
            <w:drawing>
              <wp:anchor distT="0" distB="0" distL="114300" distR="114300" simplePos="0" relativeHeight="251657728" behindDoc="0" locked="0" layoutInCell="1" allowOverlap="1" wp14:anchorId="561DA85A" wp14:editId="2475E978">
                <wp:simplePos x="0" y="0"/>
                <wp:positionH relativeFrom="margin">
                  <wp:align>left</wp:align>
                </wp:positionH>
                <wp:positionV relativeFrom="paragraph">
                  <wp:posOffset>340995</wp:posOffset>
                </wp:positionV>
                <wp:extent cx="1828800" cy="542925"/>
                <wp:effectExtent l="0" t="0" r="24130"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542925"/>
                        </a:xfrm>
                        <a:prstGeom prst="rect">
                          <a:avLst/>
                        </a:prstGeom>
                        <a:noFill/>
                        <a:ln w="6350">
                          <a:solidFill>
                            <a:prstClr val="black"/>
                          </a:solidFill>
                        </a:ln>
                      </wps:spPr>
                      <wps:txbx>
                        <w:txbxContent>
                          <w:p w14:paraId="14B8F2C6" w14:textId="1D80E325" w:rsidR="00601AF0" w:rsidRPr="00F564AE" w:rsidRDefault="00601AF0" w:rsidP="00F564AE">
                            <w:pPr>
                              <w:jc w:val="both"/>
                              <w:rPr>
                                <w:rFonts w:eastAsia="PMingLiU"/>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sidR="00D43F2B">
                              <w:rPr>
                                <w:rFonts w:eastAsia="PMingLiU"/>
                                <w:kern w:val="2"/>
                                <w:lang w:eastAsia="zh-T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1DA85A" id="_x0000_t202" coordsize="21600,21600" o:spt="202" path="m,l,21600r21600,l21600,xe">
                <v:stroke joinstyle="miter"/>
                <v:path gradientshapeok="t" o:connecttype="rect"/>
              </v:shapetype>
              <v:shape id="Text Box 1" o:spid="_x0000_s1026" type="#_x0000_t202" style="position:absolute;left:0;text-align:left;margin-left:0;margin-top:26.85pt;width:2in;height:42.75pt;z-index:251657728;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" filled="f" strokeweight=".5pt">
                <v:textbox>
                  <w:txbxContent>
                    <w:p w14:paraId="14B8F2C6" w14:textId="1D80E325" w:rsidR="00601AF0" w:rsidRPr="00F564AE" w:rsidRDefault="00601AF0" w:rsidP="00F564AE">
                      <w:pPr>
                        <w:jc w:val="both"/>
                        <w:rPr>
                          <w:rFonts w:eastAsia="PMingLiU"/>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sidR="00D43F2B">
                        <w:rPr>
                          <w:rFonts w:eastAsia="PMingLiU"/>
                          <w:kern w:val="2"/>
                          <w:lang w:eastAsia="zh-TW"/>
                        </w:rPr>
                        <w:t>.</w:t>
                      </w:r>
                    </w:p>
                  </w:txbxContent>
                </v:textbox>
                <w10:wrap type="square" anchorx="margin"/>
              </v:shape>
            </w:pict>
          </mc:Fallback>
        </mc:AlternateContent>
      </w:r>
      <w:r w:rsidR="00CD1E96">
        <w:rPr>
          <w:bCs/>
          <w:lang w:val="en-US"/>
        </w:rPr>
        <w:t xml:space="preserve">In </w:t>
      </w:r>
      <w:r w:rsidR="00CC46DE">
        <w:rPr>
          <w:bCs/>
          <w:lang w:val="en-US"/>
        </w:rPr>
        <w:fldChar w:fldCharType="begin"/>
      </w:r>
      <w:r w:rsidR="00CC46DE">
        <w:rPr>
          <w:bCs/>
          <w:lang w:val="en-US"/>
        </w:rPr>
        <w:instrText xml:space="preserve"> REF _Ref125980055 \n \h </w:instrText>
      </w:r>
      <w:r w:rsidR="0052665F">
        <w:rPr>
          <w:bCs/>
          <w:lang w:val="en-US"/>
        </w:rPr>
        <w:instrText xml:space="preserve"> \* MERGEFORMAT </w:instrText>
      </w:r>
      <w:r w:rsidR="00CC46DE">
        <w:rPr>
          <w:bCs/>
          <w:lang w:val="en-US"/>
        </w:rPr>
      </w:r>
      <w:r w:rsidR="00CC46DE">
        <w:rPr>
          <w:bCs/>
          <w:lang w:val="en-US"/>
        </w:rPr>
        <w:fldChar w:fldCharType="separate"/>
      </w:r>
      <w:r w:rsidR="00701CD5">
        <w:rPr>
          <w:bCs/>
          <w:lang w:val="en-US"/>
        </w:rPr>
        <w:t>[2]</w:t>
      </w:r>
      <w:r w:rsidR="00CC46DE">
        <w:rPr>
          <w:bCs/>
          <w:lang w:val="en-US"/>
        </w:rPr>
        <w:fldChar w:fldCharType="end"/>
      </w:r>
      <w:r w:rsidR="00C7593F">
        <w:rPr>
          <w:bCs/>
          <w:lang w:val="en-US"/>
        </w:rPr>
        <w:t>,</w:t>
      </w:r>
      <w:r w:rsidR="00E075D9">
        <w:rPr>
          <w:bCs/>
          <w:lang w:val="en-US"/>
        </w:rPr>
        <w:t xml:space="preserve"> </w:t>
      </w:r>
      <w:r w:rsidR="00A55FC1">
        <w:rPr>
          <w:bCs/>
          <w:lang w:val="en-US"/>
        </w:rPr>
        <w:t>the following text was endorsed in RAN1#114 –</w:t>
      </w:r>
    </w:p>
    <w:p w14:paraId="3C23EDFE" w14:textId="19C60D65" w:rsidR="00C7593F" w:rsidRPr="0052665F" w:rsidRDefault="00A55FC1" w:rsidP="00890D48">
      <w:pPr>
        <w:overflowPunct/>
        <w:autoSpaceDE/>
        <w:autoSpaceDN/>
        <w:adjustRightInd/>
        <w:spacing w:before="240"/>
        <w:jc w:val="both"/>
        <w:textAlignment w:val="auto"/>
        <w:rPr>
          <w:rFonts w:eastAsia="PMingLiU"/>
          <w:kern w:val="2"/>
          <w:lang w:eastAsia="zh-TW"/>
        </w:rPr>
      </w:pPr>
      <w:r w:rsidRPr="0052665F">
        <w:rPr>
          <w:rFonts w:eastAsia="PMingLiU"/>
          <w:kern w:val="2"/>
          <w:lang w:eastAsia="zh-TW"/>
        </w:rPr>
        <w:t xml:space="preserve">However, there is a note from the specification editor that </w:t>
      </w:r>
      <w:r w:rsidR="00CE7F94" w:rsidRPr="0052665F">
        <w:rPr>
          <w:rFonts w:eastAsia="PMingLiU"/>
          <w:kern w:val="2"/>
          <w:lang w:eastAsia="zh-TW"/>
        </w:rPr>
        <w:t>the phrase “that indicated FG 48-2” will be removed i</w:t>
      </w:r>
      <w:r w:rsidR="00890D48">
        <w:rPr>
          <w:rFonts w:eastAsia="PMingLiU"/>
          <w:kern w:val="2"/>
          <w:lang w:eastAsia="zh-TW"/>
        </w:rPr>
        <w:t>f</w:t>
      </w:r>
      <w:r w:rsidR="00CE7F94" w:rsidRPr="0052665F">
        <w:rPr>
          <w:rFonts w:eastAsia="PMingLiU"/>
          <w:kern w:val="2"/>
          <w:lang w:eastAsia="zh-TW"/>
        </w:rPr>
        <w:t xml:space="preserve"> RAN1</w:t>
      </w:r>
      <w:r w:rsidR="0052665F" w:rsidRPr="0052665F">
        <w:rPr>
          <w:rFonts w:eastAsia="PMingLiU"/>
          <w:kern w:val="2"/>
          <w:lang w:eastAsia="zh-TW"/>
        </w:rPr>
        <w:t xml:space="preserve"> </w:t>
      </w:r>
      <w:r w:rsidR="00CE7F94" w:rsidRPr="0052665F">
        <w:rPr>
          <w:rFonts w:eastAsia="PMingLiU"/>
          <w:kern w:val="2"/>
          <w:lang w:eastAsia="zh-TW"/>
        </w:rPr>
        <w:t>does not have consensus to keep it.</w:t>
      </w:r>
    </w:p>
    <w:p w14:paraId="52CFA273" w14:textId="315A225E" w:rsidR="001025CF" w:rsidRDefault="00E015E5" w:rsidP="0052665F">
      <w:pPr>
        <w:jc w:val="both"/>
        <w:rPr>
          <w:bCs/>
          <w:lang w:val="en-US"/>
        </w:rPr>
      </w:pPr>
      <w:r>
        <w:rPr>
          <w:bCs/>
          <w:lang w:val="en-US"/>
        </w:rPr>
        <w:t xml:space="preserve">In 38.213, </w:t>
      </w:r>
      <w:r w:rsidR="001025CF">
        <w:rPr>
          <w:bCs/>
          <w:lang w:val="en-US"/>
        </w:rPr>
        <w:t xml:space="preserve">the specification </w:t>
      </w:r>
      <w:r w:rsidR="00E25EE8">
        <w:rPr>
          <w:bCs/>
          <w:lang w:val="en-US"/>
        </w:rPr>
        <w:t xml:space="preserve">also </w:t>
      </w:r>
      <w:r w:rsidR="001025CF">
        <w:rPr>
          <w:bCs/>
          <w:lang w:val="en-US"/>
        </w:rPr>
        <w:t xml:space="preserve">states </w:t>
      </w:r>
      <w:r w:rsidR="00707E65">
        <w:rPr>
          <w:bCs/>
          <w:lang w:val="en-US"/>
        </w:rPr>
        <w:t>–</w:t>
      </w:r>
    </w:p>
    <w:p w14:paraId="654C8694" w14:textId="590032C8" w:rsidR="00BF03A9" w:rsidRDefault="001025CF" w:rsidP="009D4C68">
      <w:pPr>
        <w:spacing w:before="360"/>
        <w:jc w:val="both"/>
        <w:rPr>
          <w:lang w:eastAsia="zh-CN"/>
        </w:rPr>
      </w:pPr>
      <w:r>
        <w:rPr>
          <w:noProof/>
        </w:rPr>
        <mc:AlternateContent>
          <mc:Choice Requires="wps">
            <w:drawing>
              <wp:anchor distT="0" distB="0" distL="114300" distR="114300" simplePos="0" relativeHeight="251658752" behindDoc="0" locked="0" layoutInCell="1" allowOverlap="1" wp14:anchorId="6B3804B9" wp14:editId="5F1A2278">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D0F3C4" w14:textId="77777777" w:rsidR="001025CF" w:rsidRPr="008C7124" w:rsidRDefault="001025CF" w:rsidP="001025CF">
                            <w:pPr>
                              <w:spacing w:after="0"/>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3804B9" id="Text Box 2" o:spid="_x0000_s1027" type="#_x0000_t202" style="position:absolute;left:0;text-align:left;margin-left:0;margin-top:0;width:2in;height:2in;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fill o:detectmouseclick="t"/>
                <v:textbox style="mso-fit-shape-to-text:t">
                  <w:txbxContent>
                    <w:p w14:paraId="55D0F3C4" w14:textId="77777777" w:rsidR="001025CF" w:rsidRPr="008C7124" w:rsidRDefault="001025CF" w:rsidP="001025CF">
                      <w:pPr>
                        <w:spacing w:after="0"/>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txbxContent>
                </v:textbox>
                <w10:wrap type="square"/>
              </v:shape>
            </w:pict>
          </mc:Fallback>
        </mc:AlternateContent>
      </w:r>
      <w:r>
        <w:rPr>
          <w:lang w:val="en-US"/>
        </w:rPr>
        <w:t xml:space="preserve">Therefore, for </w:t>
      </w:r>
      <w:r w:rsidR="00A9138A">
        <w:rPr>
          <w:lang w:val="en-US"/>
        </w:rPr>
        <w:t xml:space="preserve">FG </w:t>
      </w:r>
      <w:r>
        <w:rPr>
          <w:lang w:val="en-US"/>
        </w:rPr>
        <w:t xml:space="preserve">48-1 UE, the PUSCH is always </w:t>
      </w:r>
      <w:r w:rsidR="009D4C68">
        <w:rPr>
          <w:lang w:val="en-US"/>
        </w:rPr>
        <w:t>within 25/12 PRBs regardless of how it was scheduled or configured</w:t>
      </w:r>
      <w:r w:rsidR="005853E1">
        <w:rPr>
          <w:lang w:eastAsia="zh-CN"/>
        </w:rPr>
        <w:t>.</w:t>
      </w:r>
      <w:r w:rsidR="009D4C68">
        <w:rPr>
          <w:lang w:eastAsia="zh-CN"/>
        </w:rPr>
        <w:t xml:space="preserve"> </w:t>
      </w:r>
      <w:r w:rsidR="00BF03A9">
        <w:rPr>
          <w:lang w:eastAsia="zh-CN"/>
        </w:rPr>
        <w:t>In</w:t>
      </w:r>
      <w:r w:rsidR="008E16C4">
        <w:rPr>
          <w:lang w:eastAsia="zh-CN"/>
        </w:rPr>
        <w:t xml:space="preserve"> the revised WID</w:t>
      </w:r>
      <w:r w:rsidR="00BF03A9">
        <w:rPr>
          <w:lang w:eastAsia="zh-CN"/>
        </w:rPr>
        <w:t xml:space="preserve"> </w:t>
      </w:r>
      <w:r w:rsidR="0065368E">
        <w:rPr>
          <w:lang w:eastAsia="zh-CN"/>
        </w:rPr>
        <w:fldChar w:fldCharType="begin"/>
      </w:r>
      <w:r w:rsidR="0065368E">
        <w:rPr>
          <w:lang w:eastAsia="zh-CN"/>
        </w:rPr>
        <w:instrText xml:space="preserve"> REF _Ref125981438 \n \h </w:instrText>
      </w:r>
      <w:r w:rsidR="00D438C8">
        <w:rPr>
          <w:lang w:eastAsia="zh-CN"/>
        </w:rPr>
        <w:instrText xml:space="preserve"> \* MERGEFORMAT </w:instrText>
      </w:r>
      <w:r w:rsidR="0065368E">
        <w:rPr>
          <w:lang w:eastAsia="zh-CN"/>
        </w:rPr>
      </w:r>
      <w:r w:rsidR="0065368E">
        <w:rPr>
          <w:lang w:eastAsia="zh-CN"/>
        </w:rPr>
        <w:fldChar w:fldCharType="separate"/>
      </w:r>
      <w:r w:rsidR="00701CD5">
        <w:rPr>
          <w:lang w:eastAsia="zh-CN"/>
        </w:rPr>
        <w:t>[1]</w:t>
      </w:r>
      <w:r w:rsidR="0065368E">
        <w:rPr>
          <w:lang w:eastAsia="zh-CN"/>
        </w:rPr>
        <w:fldChar w:fldCharType="end"/>
      </w:r>
      <w:r w:rsidR="0065368E">
        <w:rPr>
          <w:lang w:eastAsia="zh-CN"/>
        </w:rPr>
        <w:t xml:space="preserve">, it states </w:t>
      </w:r>
      <w:r w:rsidR="008E16C4">
        <w:rPr>
          <w:lang w:eastAsia="zh-CN"/>
        </w:rPr>
        <w:t xml:space="preserve">that </w:t>
      </w:r>
      <w:r w:rsidR="00D438C8">
        <w:rPr>
          <w:lang w:eastAsia="zh-CN"/>
        </w:rPr>
        <w:t>t</w:t>
      </w:r>
      <w:r w:rsidR="008E16C4" w:rsidRPr="008E16C4">
        <w:rPr>
          <w:lang w:eastAsia="zh-CN"/>
        </w:rPr>
        <w:t>he initial access procedure for ‘UE peak data rate reduction’ without ‘UE BB bandwidth reduction’ is the same as for ‘UE peak data rate reduction’ with ‘UE BB bandwidth reduction’</w:t>
      </w:r>
      <w:r w:rsidR="00D438C8">
        <w:rPr>
          <w:lang w:eastAsia="zh-CN"/>
        </w:rPr>
        <w:t xml:space="preserve">. Furthermore, there is no way for the gNB to differentiate between the two UE capabilities </w:t>
      </w:r>
      <w:r w:rsidR="00FF1030">
        <w:rPr>
          <w:lang w:eastAsia="zh-CN"/>
        </w:rPr>
        <w:t xml:space="preserve">during initial access. Therefore, for PUSCH scheduled by RAR UL grant and by DCI scrambled by a TC-RNTI, it follows that </w:t>
      </w:r>
      <w:r w:rsidR="001C6697">
        <w:rPr>
          <w:lang w:val="en-US"/>
        </w:rPr>
        <w:t xml:space="preserve">FG </w:t>
      </w:r>
      <w:r w:rsidR="00FF1030">
        <w:rPr>
          <w:lang w:eastAsia="zh-CN"/>
        </w:rPr>
        <w:t xml:space="preserve">48-2 UE </w:t>
      </w:r>
      <w:r w:rsidR="00A33E13">
        <w:rPr>
          <w:lang w:eastAsia="zh-CN"/>
        </w:rPr>
        <w:t>will not</w:t>
      </w:r>
      <w:r w:rsidR="001D0A3C">
        <w:rPr>
          <w:lang w:eastAsia="zh-CN"/>
        </w:rPr>
        <w:t xml:space="preserve"> expect to transmit a PUSCH beyond the maximum PRB allocation of </w:t>
      </w:r>
      <w:r w:rsidR="001C6697">
        <w:rPr>
          <w:lang w:val="en-US"/>
        </w:rPr>
        <w:t xml:space="preserve">FG </w:t>
      </w:r>
      <w:r w:rsidR="001D0A3C">
        <w:rPr>
          <w:lang w:eastAsia="zh-CN"/>
        </w:rPr>
        <w:t xml:space="preserve">48-1 UE. In addition, for implementation simplicity, it is beneficial also for </w:t>
      </w:r>
      <w:r w:rsidR="001C6697">
        <w:rPr>
          <w:lang w:val="en-US"/>
        </w:rPr>
        <w:t xml:space="preserve">FG </w:t>
      </w:r>
      <w:r w:rsidR="001D0A3C">
        <w:rPr>
          <w:lang w:eastAsia="zh-CN"/>
        </w:rPr>
        <w:t>48-2 UE to observe this restriction for MsgA transmission. Therefore, we support the current sp</w:t>
      </w:r>
      <w:r w:rsidR="00710F7A">
        <w:rPr>
          <w:lang w:eastAsia="zh-CN"/>
        </w:rPr>
        <w:t>ecification text.</w:t>
      </w:r>
    </w:p>
    <w:p w14:paraId="5B3EAB15" w14:textId="479EB0FB" w:rsidR="00CF16A3" w:rsidRDefault="00CF16A3" w:rsidP="00CF16A3">
      <w:pPr>
        <w:jc w:val="both"/>
        <w:rPr>
          <w:lang w:eastAsia="zh-CN"/>
        </w:rPr>
      </w:pPr>
      <w:r>
        <w:rPr>
          <w:lang w:eastAsia="zh-CN"/>
        </w:rPr>
        <w:t>Note that some companies suggest to remove “</w:t>
      </w:r>
      <w:r>
        <w:rPr>
          <w:rFonts w:eastAsia="PMingLiU"/>
          <w:kern w:val="2"/>
          <w:lang w:eastAsia="zh-TW"/>
        </w:rPr>
        <w:t xml:space="preserve">that indicated FG 48-2” from the paragraph on Msg3/MsgA PUSCH restriction for better consistency. However, we do not think that this is necessary as an earlier </w:t>
      </w:r>
      <w:r w:rsidR="00D514D9">
        <w:rPr>
          <w:rFonts w:eastAsia="PMingLiU"/>
          <w:kern w:val="2"/>
          <w:lang w:eastAsia="zh-TW"/>
        </w:rPr>
        <w:t xml:space="preserve">specification text </w:t>
      </w:r>
      <w:r>
        <w:rPr>
          <w:rFonts w:eastAsia="PMingLiU"/>
          <w:kern w:val="2"/>
          <w:lang w:eastAsia="zh-TW"/>
        </w:rPr>
        <w:t>already restricts PUSCH transmissions for all cases</w:t>
      </w:r>
      <w:r w:rsidR="00AB1E6B">
        <w:rPr>
          <w:rFonts w:eastAsia="PMingLiU"/>
          <w:kern w:val="2"/>
          <w:lang w:eastAsia="zh-TW"/>
        </w:rPr>
        <w:t xml:space="preserve"> for</w:t>
      </w:r>
      <w:r w:rsidR="00AB1E6B">
        <w:rPr>
          <w:rFonts w:eastAsia="PMingLiU"/>
          <w:kern w:val="2"/>
          <w:lang w:eastAsia="zh-TW"/>
        </w:rPr>
        <w:t xml:space="preserve"> </w:t>
      </w:r>
      <w:r w:rsidR="00AB1E6B">
        <w:rPr>
          <w:lang w:val="en-US"/>
        </w:rPr>
        <w:t xml:space="preserve">FG </w:t>
      </w:r>
      <w:r w:rsidR="00AB1E6B">
        <w:rPr>
          <w:rFonts w:eastAsia="PMingLiU"/>
          <w:kern w:val="2"/>
          <w:lang w:eastAsia="zh-TW"/>
        </w:rPr>
        <w:t>48-1</w:t>
      </w:r>
      <w:r w:rsidR="00AB1E6B">
        <w:rPr>
          <w:rFonts w:eastAsia="PMingLiU"/>
          <w:kern w:val="2"/>
          <w:lang w:eastAsia="zh-TW"/>
        </w:rPr>
        <w:t xml:space="preserve"> UE</w:t>
      </w:r>
      <w:r>
        <w:rPr>
          <w:rFonts w:eastAsia="PMingLiU"/>
          <w:kern w:val="2"/>
          <w:lang w:eastAsia="zh-TW"/>
        </w:rPr>
        <w:t>.</w:t>
      </w:r>
    </w:p>
    <w:p w14:paraId="68FD7043" w14:textId="70C221F9" w:rsidR="00CE7F94" w:rsidRPr="00DE42F9" w:rsidRDefault="00CE7F94" w:rsidP="00DE42F9">
      <w:pPr>
        <w:overflowPunct/>
        <w:autoSpaceDE/>
        <w:autoSpaceDN/>
        <w:adjustRightInd/>
        <w:spacing w:after="0"/>
        <w:jc w:val="both"/>
        <w:textAlignment w:val="auto"/>
        <w:rPr>
          <w:rFonts w:eastAsia="PMingLiU"/>
          <w:b/>
          <w:kern w:val="2"/>
          <w:lang w:eastAsia="zh-TW"/>
        </w:rPr>
      </w:pPr>
      <w:r w:rsidRPr="00DE42F9">
        <w:rPr>
          <w:b/>
          <w:lang w:val="en-US"/>
        </w:rPr>
        <w:t>Proposal 1:</w:t>
      </w:r>
      <w:r w:rsidR="00710F7A" w:rsidRPr="00DE42F9">
        <w:rPr>
          <w:b/>
          <w:lang w:val="en-US"/>
        </w:rPr>
        <w:t xml:space="preserve"> </w:t>
      </w:r>
      <w:r w:rsidR="0070096A" w:rsidRPr="00DE42F9">
        <w:rPr>
          <w:b/>
          <w:lang w:val="en-US"/>
        </w:rPr>
        <w:t>Keep existing specification text that a</w:t>
      </w:r>
      <w:r w:rsidR="00710F7A" w:rsidRPr="00DE42F9">
        <w:rPr>
          <w:rFonts w:eastAsia="PMingLiU"/>
          <w:b/>
          <w:kern w:val="2"/>
          <w:lang w:eastAsia="zh-TW"/>
        </w:rPr>
        <w:t xml:space="preserve"> UE that indicated FG 48-2 does not expect to transmit a PUSCH over a bandwidth that is larger than 25 PRBs for 15 kHz SCS, or larger than 12 PRBs for 30 kHz SCS</w:t>
      </w:r>
      <w:r w:rsidR="00BD75C0" w:rsidRPr="00DE42F9">
        <w:rPr>
          <w:rFonts w:eastAsia="PMingLiU"/>
          <w:b/>
          <w:kern w:val="2"/>
          <w:lang w:eastAsia="zh-TW"/>
        </w:rPr>
        <w:t xml:space="preserve"> for Msg3/MsgA.</w:t>
      </w:r>
    </w:p>
    <w:p w14:paraId="09750D44" w14:textId="77777777" w:rsidR="00B53EB4" w:rsidRDefault="00B53EB4" w:rsidP="001B5A95">
      <w:pPr>
        <w:spacing w:after="0"/>
        <w:contextualSpacing/>
        <w:rPr>
          <w:rFonts w:eastAsia="DengXian"/>
          <w:b/>
          <w:bCs/>
          <w:szCs w:val="22"/>
          <w:u w:val="single"/>
          <w:lang w:val="en-US" w:eastAsia="zh-CN"/>
        </w:rPr>
      </w:pPr>
    </w:p>
    <w:bookmarkEnd w:id="2"/>
    <w:bookmarkEnd w:id="3"/>
    <w:bookmarkEnd w:id="4"/>
    <w:bookmarkEnd w:id="5"/>
    <w:p w14:paraId="40D50615" w14:textId="7F83E617" w:rsidR="006D2952" w:rsidRPr="00484243" w:rsidRDefault="006D2952" w:rsidP="006D2952">
      <w:pPr>
        <w:jc w:val="both"/>
        <w:rPr>
          <w:b/>
          <w:bCs/>
          <w:u w:val="single"/>
          <w:lang w:val="en-US"/>
        </w:rPr>
      </w:pPr>
      <w:r>
        <w:rPr>
          <w:b/>
          <w:bCs/>
          <w:u w:val="single"/>
          <w:lang w:val="en-US"/>
        </w:rPr>
        <w:t xml:space="preserve">Issue #2 – Reply LS on </w:t>
      </w:r>
      <w:r w:rsidRPr="007B487A">
        <w:rPr>
          <w:b/>
          <w:bCs/>
          <w:u w:val="single"/>
          <w:lang w:val="en-US"/>
        </w:rPr>
        <w:t>Msg4 PDSCH transmission</w:t>
      </w:r>
      <w:r w:rsidRPr="00484243">
        <w:rPr>
          <w:b/>
          <w:bCs/>
          <w:u w:val="single"/>
          <w:lang w:val="en-US"/>
        </w:rPr>
        <w:t>:</w:t>
      </w:r>
    </w:p>
    <w:p w14:paraId="47571BB6" w14:textId="7B65ADD1" w:rsidR="006D2952" w:rsidRDefault="006D2952" w:rsidP="006D2952">
      <w:pPr>
        <w:spacing w:before="120"/>
        <w:jc w:val="both"/>
        <w:rPr>
          <w:lang w:val="en-US" w:eastAsia="ja-JP"/>
        </w:rPr>
      </w:pPr>
      <w:r>
        <w:rPr>
          <w:lang w:val="en-US" w:eastAsia="ja-JP"/>
        </w:rPr>
        <w:t xml:space="preserve">In </w:t>
      </w:r>
      <w:r>
        <w:rPr>
          <w:lang w:val="en-US" w:eastAsia="ja-JP"/>
        </w:rPr>
        <w:fldChar w:fldCharType="begin"/>
      </w:r>
      <w:r>
        <w:rPr>
          <w:lang w:val="en-US" w:eastAsia="ja-JP"/>
        </w:rPr>
        <w:instrText xml:space="preserve"> REF _Ref146017047 \n \h </w:instrText>
      </w:r>
      <w:r>
        <w:rPr>
          <w:lang w:val="en-US" w:eastAsia="ja-JP"/>
        </w:rPr>
      </w:r>
      <w:r>
        <w:rPr>
          <w:lang w:val="en-US" w:eastAsia="ja-JP"/>
        </w:rPr>
        <w:fldChar w:fldCharType="separate"/>
      </w:r>
      <w:r w:rsidR="00701CD5">
        <w:rPr>
          <w:lang w:val="en-US" w:eastAsia="ja-JP"/>
        </w:rPr>
        <w:t>[4]</w:t>
      </w:r>
      <w:r>
        <w:rPr>
          <w:lang w:val="en-US" w:eastAsia="ja-JP"/>
        </w:rPr>
        <w:fldChar w:fldCharType="end"/>
      </w:r>
      <w:r>
        <w:rPr>
          <w:lang w:val="en-US" w:eastAsia="ja-JP"/>
        </w:rPr>
        <w:t>, RAN2 replied that –</w:t>
      </w:r>
    </w:p>
    <w:p w14:paraId="73CEE4EA" w14:textId="77777777" w:rsidR="006D2952" w:rsidRPr="007A6576" w:rsidRDefault="006D2952" w:rsidP="006D2952">
      <w:pPr>
        <w:pStyle w:val="ListParagraph"/>
        <w:numPr>
          <w:ilvl w:val="0"/>
          <w:numId w:val="29"/>
        </w:numPr>
        <w:jc w:val="both"/>
        <w:rPr>
          <w:color w:val="000000"/>
          <w:lang w:val="en-US"/>
        </w:rPr>
      </w:pPr>
      <w:r w:rsidRPr="0052665F">
        <w:rPr>
          <w:lang w:val="en-US"/>
        </w:rPr>
        <w:t>An eRedCap UE considers the contention resolution not successful and stop the ra-ContentionResolutionTimer, when the UE detects a PDCCH transmission addressed to its TEMPORARY_C-RNTI with a DCI that schedules a Msg4 PDSCH transmission with a larger bandwidth than it can receive or process, i.e. option 1 is adopted</w:t>
      </w:r>
      <w:r w:rsidRPr="007A6576">
        <w:rPr>
          <w:color w:val="000000"/>
          <w:lang w:val="en-US"/>
        </w:rPr>
        <w:t>.</w:t>
      </w:r>
    </w:p>
    <w:p w14:paraId="62A89EE3" w14:textId="72B88D17" w:rsidR="006D2952" w:rsidRDefault="006D2952" w:rsidP="006D2952">
      <w:pPr>
        <w:spacing w:before="120"/>
        <w:jc w:val="both"/>
        <w:rPr>
          <w:lang w:val="en-US" w:eastAsia="ja-JP"/>
        </w:rPr>
      </w:pPr>
      <w:r>
        <w:rPr>
          <w:lang w:val="en-US" w:eastAsia="ja-JP"/>
        </w:rPr>
        <w:lastRenderedPageBreak/>
        <w:t xml:space="preserve">In our view, contention resolution process is RAN2 procedure and there </w:t>
      </w:r>
      <w:r w:rsidR="000179C3">
        <w:rPr>
          <w:lang w:val="en-US" w:eastAsia="ja-JP"/>
        </w:rPr>
        <w:t>is generally</w:t>
      </w:r>
      <w:r>
        <w:rPr>
          <w:lang w:val="en-US" w:eastAsia="ja-JP"/>
        </w:rPr>
        <w:t xml:space="preserve"> no impact to RAN1 specification. In this case, UE determines invalid DCI after decoding the PDCCH. Since there is no timing relaxation for PDCCH decoding for eRedCap UE, there is no impact to UE timeline. Furthermore, there is no RAN1 timeline for restarting PRACH transmission after failed contention resolution. </w:t>
      </w:r>
      <w:r w:rsidR="00B51439">
        <w:rPr>
          <w:lang w:val="en-US" w:eastAsia="ja-JP"/>
        </w:rPr>
        <w:t>However, o</w:t>
      </w:r>
      <w:r>
        <w:rPr>
          <w:lang w:val="en-US" w:eastAsia="ja-JP"/>
        </w:rPr>
        <w:t xml:space="preserve">ne potential impact is </w:t>
      </w:r>
      <w:r w:rsidR="00BA4744">
        <w:rPr>
          <w:lang w:val="en-US" w:eastAsia="ja-JP"/>
        </w:rPr>
        <w:t>that</w:t>
      </w:r>
      <w:r>
        <w:rPr>
          <w:lang w:val="en-US" w:eastAsia="ja-JP"/>
        </w:rPr>
        <w:t xml:space="preserve"> PHY </w:t>
      </w:r>
      <w:r w:rsidR="00BA4744">
        <w:rPr>
          <w:lang w:val="en-US" w:eastAsia="ja-JP"/>
        </w:rPr>
        <w:t xml:space="preserve">needs to notify </w:t>
      </w:r>
      <w:r>
        <w:rPr>
          <w:lang w:val="en-US" w:eastAsia="ja-JP"/>
        </w:rPr>
        <w:t xml:space="preserve">higher layers that the Msg4 PDSCH has been scheduled </w:t>
      </w:r>
      <w:r w:rsidRPr="0052665F">
        <w:rPr>
          <w:lang w:val="en-US"/>
        </w:rPr>
        <w:t>with a larger bandwidth than it can receive or process</w:t>
      </w:r>
      <w:r>
        <w:rPr>
          <w:lang w:val="en-US" w:eastAsia="ja-JP"/>
        </w:rPr>
        <w:t xml:space="preserve">. </w:t>
      </w:r>
      <w:r w:rsidR="00305A0A">
        <w:rPr>
          <w:lang w:val="en-US" w:eastAsia="ja-JP"/>
        </w:rPr>
        <w:t>We think this can be added to RAN1 specification</w:t>
      </w:r>
      <w:r>
        <w:rPr>
          <w:lang w:val="en-US" w:eastAsia="ja-JP"/>
        </w:rPr>
        <w:t xml:space="preserve">. </w:t>
      </w:r>
    </w:p>
    <w:p w14:paraId="79E45336" w14:textId="6C2C4C30" w:rsidR="006D2952" w:rsidRDefault="0037786D" w:rsidP="006D2952">
      <w:pPr>
        <w:overflowPunct/>
        <w:autoSpaceDE/>
        <w:autoSpaceDN/>
        <w:adjustRightInd/>
        <w:jc w:val="both"/>
        <w:textAlignment w:val="auto"/>
        <w:rPr>
          <w:rFonts w:eastAsia="PMingLiU"/>
          <w:b/>
          <w:kern w:val="2"/>
          <w:lang w:eastAsia="zh-TW"/>
        </w:rPr>
      </w:pPr>
      <w:r>
        <w:rPr>
          <w:b/>
          <w:lang w:val="en-US"/>
        </w:rPr>
        <w:t>Proposal</w:t>
      </w:r>
      <w:r w:rsidR="006D2952" w:rsidRPr="00DE42F9">
        <w:rPr>
          <w:b/>
          <w:lang w:val="en-US"/>
        </w:rPr>
        <w:t xml:space="preserve"> </w:t>
      </w:r>
      <w:r w:rsidR="006D2952">
        <w:rPr>
          <w:b/>
          <w:lang w:val="en-US"/>
        </w:rPr>
        <w:t>2</w:t>
      </w:r>
      <w:r w:rsidR="006D2952" w:rsidRPr="00DE42F9">
        <w:rPr>
          <w:b/>
          <w:lang w:val="en-US"/>
        </w:rPr>
        <w:t xml:space="preserve">: </w:t>
      </w:r>
      <w:r>
        <w:rPr>
          <w:b/>
          <w:lang w:val="en-US"/>
        </w:rPr>
        <w:t xml:space="preserve">The physical layer </w:t>
      </w:r>
      <w:r w:rsidR="00374DC0">
        <w:rPr>
          <w:b/>
          <w:lang w:val="en-US"/>
        </w:rPr>
        <w:t>notifies</w:t>
      </w:r>
      <w:r>
        <w:rPr>
          <w:b/>
          <w:lang w:val="en-US"/>
        </w:rPr>
        <w:t xml:space="preserve"> higher layers</w:t>
      </w:r>
      <w:r w:rsidR="006D2952">
        <w:rPr>
          <w:b/>
          <w:lang w:val="en-US"/>
        </w:rPr>
        <w:t xml:space="preserve"> when it detects </w:t>
      </w:r>
      <w:r w:rsidR="006D2952" w:rsidRPr="005D6C9C">
        <w:rPr>
          <w:b/>
          <w:lang w:val="en-US"/>
        </w:rPr>
        <w:t>a DCI that schedules</w:t>
      </w:r>
      <w:r w:rsidR="006D2952">
        <w:rPr>
          <w:b/>
          <w:lang w:val="en-US"/>
        </w:rPr>
        <w:t xml:space="preserve"> a</w:t>
      </w:r>
      <w:r w:rsidR="006D2952" w:rsidRPr="005D6C9C">
        <w:rPr>
          <w:b/>
          <w:lang w:val="en-US"/>
        </w:rPr>
        <w:t xml:space="preserve"> Msg4 PDSCH transmission with a larger bandwidth than </w:t>
      </w:r>
      <w:r w:rsidR="00F33593">
        <w:rPr>
          <w:b/>
          <w:lang w:val="en-US"/>
        </w:rPr>
        <w:t xml:space="preserve">the UE </w:t>
      </w:r>
      <w:r w:rsidR="006D2952" w:rsidRPr="005D6C9C">
        <w:rPr>
          <w:b/>
          <w:lang w:val="en-US"/>
        </w:rPr>
        <w:t>can receive or process</w:t>
      </w:r>
      <w:r w:rsidR="006D2952" w:rsidRPr="00DE42F9">
        <w:rPr>
          <w:rFonts w:eastAsia="PMingLiU"/>
          <w:b/>
          <w:kern w:val="2"/>
          <w:lang w:eastAsia="zh-TW"/>
        </w:rPr>
        <w:t>.</w:t>
      </w:r>
    </w:p>
    <w:p w14:paraId="69718A9E" w14:textId="14A33175" w:rsidR="00C25A3C" w:rsidRPr="00484243" w:rsidRDefault="00C25A3C" w:rsidP="00C25A3C">
      <w:pPr>
        <w:jc w:val="both"/>
        <w:rPr>
          <w:b/>
          <w:bCs/>
          <w:u w:val="single"/>
          <w:lang w:val="en-US"/>
        </w:rPr>
      </w:pPr>
      <w:r>
        <w:rPr>
          <w:b/>
          <w:bCs/>
          <w:u w:val="single"/>
          <w:lang w:val="en-US"/>
        </w:rPr>
        <w:t xml:space="preserve">Issue #3 – </w:t>
      </w:r>
      <w:r w:rsidR="00F832CD">
        <w:rPr>
          <w:b/>
          <w:bCs/>
          <w:u w:val="single"/>
          <w:lang w:val="en-US"/>
        </w:rPr>
        <w:t>Multicast Bandwidth</w:t>
      </w:r>
      <w:r w:rsidRPr="00484243">
        <w:rPr>
          <w:b/>
          <w:bCs/>
          <w:u w:val="single"/>
          <w:lang w:val="en-US"/>
        </w:rPr>
        <w:t>:</w:t>
      </w:r>
    </w:p>
    <w:p w14:paraId="43DFB35A" w14:textId="23390592" w:rsidR="00C25A3C" w:rsidRDefault="00F832CD" w:rsidP="00C25A3C">
      <w:pPr>
        <w:spacing w:before="120"/>
        <w:jc w:val="both"/>
        <w:rPr>
          <w:lang w:val="en-US" w:eastAsia="ja-JP"/>
        </w:rPr>
      </w:pPr>
      <w:r>
        <w:rPr>
          <w:lang w:val="en-US" w:eastAsia="ja-JP"/>
        </w:rPr>
        <w:t>In RAN1#114, it was agreed that</w:t>
      </w:r>
      <w:r w:rsidR="00C25A3C">
        <w:rPr>
          <w:lang w:val="en-US" w:eastAsia="ja-JP"/>
        </w:rPr>
        <w:t xml:space="preserve"> –</w:t>
      </w:r>
    </w:p>
    <w:p w14:paraId="6CD81DFA" w14:textId="77777777" w:rsidR="00804FCE" w:rsidRPr="00804FCE" w:rsidRDefault="00804FCE" w:rsidP="00804FCE">
      <w:pPr>
        <w:pStyle w:val="ListParagraph"/>
        <w:numPr>
          <w:ilvl w:val="0"/>
          <w:numId w:val="29"/>
        </w:numPr>
        <w:jc w:val="both"/>
        <w:rPr>
          <w:color w:val="000000"/>
          <w:lang w:val="en-US"/>
        </w:rPr>
      </w:pPr>
      <w:r w:rsidRPr="00804FCE">
        <w:rPr>
          <w:color w:val="000000"/>
          <w:lang w:val="en-US"/>
        </w:rPr>
        <w:t>For UE BB bandwidth reduction, the number of PRBs scheduled in DCI can be larger than 25 PRBs for 15 kHz SCS and 12 PRBs for 30 kHz SCS for:</w:t>
      </w:r>
    </w:p>
    <w:p w14:paraId="3A02E6D9" w14:textId="77777777" w:rsidR="00804FCE" w:rsidRPr="00804FCE" w:rsidRDefault="00804FCE" w:rsidP="00804FCE">
      <w:pPr>
        <w:pStyle w:val="ListParagraph"/>
        <w:numPr>
          <w:ilvl w:val="1"/>
          <w:numId w:val="29"/>
        </w:numPr>
        <w:jc w:val="both"/>
        <w:rPr>
          <w:color w:val="000000"/>
          <w:lang w:val="en-US"/>
        </w:rPr>
      </w:pPr>
      <w:r w:rsidRPr="00804FCE">
        <w:rPr>
          <w:color w:val="000000"/>
          <w:lang w:val="en-US"/>
        </w:rPr>
        <w:t>Broadcast MBS PDSCH without any PDSCH in next slot</w:t>
      </w:r>
    </w:p>
    <w:p w14:paraId="1C5EE362" w14:textId="77777777" w:rsidR="00804FCE" w:rsidRPr="00804FCE" w:rsidRDefault="00804FCE" w:rsidP="00804FCE">
      <w:pPr>
        <w:pStyle w:val="ListParagraph"/>
        <w:numPr>
          <w:ilvl w:val="1"/>
          <w:numId w:val="29"/>
        </w:numPr>
        <w:jc w:val="both"/>
        <w:rPr>
          <w:color w:val="000000"/>
          <w:lang w:val="en-US"/>
        </w:rPr>
      </w:pPr>
      <w:r w:rsidRPr="00804FCE">
        <w:rPr>
          <w:color w:val="000000"/>
          <w:lang w:val="en-US"/>
        </w:rPr>
        <w:t>Broadcast MBS PDSCH without MBS PDSCH repetition</w:t>
      </w:r>
    </w:p>
    <w:p w14:paraId="5D074E02" w14:textId="132D969A" w:rsidR="00C25A3C" w:rsidRDefault="009D09F6" w:rsidP="009D09F6">
      <w:pPr>
        <w:jc w:val="both"/>
        <w:rPr>
          <w:lang w:val="en-US" w:eastAsia="ja-JP"/>
        </w:rPr>
      </w:pPr>
      <w:r>
        <w:rPr>
          <w:lang w:val="en-US" w:eastAsia="ja-JP"/>
        </w:rPr>
        <w:t>The multicast case was also discussed but there was no agreement</w:t>
      </w:r>
      <w:r w:rsidR="00C25A3C" w:rsidRPr="009D09F6">
        <w:rPr>
          <w:lang w:val="en-US" w:eastAsia="ja-JP"/>
        </w:rPr>
        <w:t xml:space="preserve">. </w:t>
      </w:r>
      <w:r w:rsidR="00D42C7F">
        <w:rPr>
          <w:lang w:val="en-US" w:eastAsia="ja-JP"/>
        </w:rPr>
        <w:t>The latest proposal was</w:t>
      </w:r>
      <w:r w:rsidR="00BD39C4">
        <w:rPr>
          <w:lang w:val="en-US" w:eastAsia="ja-JP"/>
        </w:rPr>
        <w:t xml:space="preserve"> </w:t>
      </w:r>
      <w:r w:rsidR="00BD39C4">
        <w:rPr>
          <w:lang w:val="en-US" w:eastAsia="ja-JP"/>
        </w:rPr>
        <w:fldChar w:fldCharType="begin"/>
      </w:r>
      <w:r w:rsidR="00BD39C4">
        <w:rPr>
          <w:lang w:val="en-US" w:eastAsia="ja-JP"/>
        </w:rPr>
        <w:instrText xml:space="preserve"> REF _Ref146096785 \n \h </w:instrText>
      </w:r>
      <w:r w:rsidR="00BD39C4">
        <w:rPr>
          <w:lang w:val="en-US" w:eastAsia="ja-JP"/>
        </w:rPr>
      </w:r>
      <w:r w:rsidR="00BD39C4">
        <w:rPr>
          <w:lang w:val="en-US" w:eastAsia="ja-JP"/>
        </w:rPr>
        <w:fldChar w:fldCharType="separate"/>
      </w:r>
      <w:r w:rsidR="00701CD5">
        <w:rPr>
          <w:lang w:val="en-US" w:eastAsia="ja-JP"/>
        </w:rPr>
        <w:t>[6]</w:t>
      </w:r>
      <w:r w:rsidR="00BD39C4">
        <w:rPr>
          <w:lang w:val="en-US" w:eastAsia="ja-JP"/>
        </w:rPr>
        <w:fldChar w:fldCharType="end"/>
      </w:r>
      <w:r w:rsidR="00D42C7F">
        <w:rPr>
          <w:lang w:val="en-US" w:eastAsia="ja-JP"/>
        </w:rPr>
        <w:t xml:space="preserve"> –</w:t>
      </w:r>
    </w:p>
    <w:p w14:paraId="0676CDE9" w14:textId="77777777" w:rsidR="00D42C7F" w:rsidRPr="00A00C69" w:rsidRDefault="00D42C7F" w:rsidP="00D42C7F">
      <w:pPr>
        <w:pStyle w:val="ListParagraph"/>
        <w:numPr>
          <w:ilvl w:val="0"/>
          <w:numId w:val="32"/>
        </w:numPr>
        <w:overflowPunct/>
        <w:autoSpaceDE/>
        <w:autoSpaceDN/>
        <w:adjustRightInd/>
        <w:spacing w:line="252" w:lineRule="auto"/>
        <w:jc w:val="both"/>
        <w:textAlignment w:val="auto"/>
        <w:rPr>
          <w:bCs/>
          <w:lang w:val="en-US"/>
        </w:rPr>
      </w:pPr>
      <w:bookmarkStart w:id="8" w:name="_Hlk146809231"/>
      <w:r w:rsidRPr="00A00C69">
        <w:rPr>
          <w:bCs/>
          <w:lang w:val="en-US"/>
        </w:rPr>
        <w:t xml:space="preserve">For UE BB bandwidth reduction, the number of PRBs scheduled in DCI cannot be larger than 25 PRBs for 15 kHz SCS and 12 PRBs for 30 kHz SCS for </w:t>
      </w:r>
      <w:bookmarkEnd w:id="8"/>
      <w:r w:rsidRPr="00A00C69">
        <w:rPr>
          <w:bCs/>
          <w:lang w:val="en-US"/>
        </w:rPr>
        <w:t>the following cases:</w:t>
      </w:r>
    </w:p>
    <w:p w14:paraId="16C6268F" w14:textId="77777777" w:rsidR="00D42C7F" w:rsidRPr="00A00C69" w:rsidRDefault="00D42C7F" w:rsidP="00D42C7F">
      <w:pPr>
        <w:pStyle w:val="ListParagraph"/>
        <w:numPr>
          <w:ilvl w:val="1"/>
          <w:numId w:val="32"/>
        </w:numPr>
        <w:tabs>
          <w:tab w:val="left" w:pos="1545"/>
        </w:tabs>
        <w:overflowPunct/>
        <w:autoSpaceDE/>
        <w:autoSpaceDN/>
        <w:adjustRightInd/>
        <w:spacing w:line="252" w:lineRule="auto"/>
        <w:textAlignment w:val="auto"/>
        <w:rPr>
          <w:rFonts w:eastAsia="Microsoft YaHei UI"/>
          <w:bCs/>
          <w:lang w:val="en-US" w:eastAsia="zh-CN"/>
        </w:rPr>
      </w:pPr>
      <w:r w:rsidRPr="00A00C69">
        <w:rPr>
          <w:rFonts w:eastAsia="Microsoft YaHei UI"/>
          <w:bCs/>
          <w:lang w:val="en-US" w:eastAsia="zh-CN"/>
        </w:rPr>
        <w:t>Case 2a: Multicast MBS PDSCH without HARQ feedback</w:t>
      </w:r>
    </w:p>
    <w:p w14:paraId="4AC1F74B" w14:textId="77777777" w:rsidR="00D42C7F" w:rsidRPr="00A00C69" w:rsidRDefault="00D42C7F" w:rsidP="00D42C7F">
      <w:pPr>
        <w:pStyle w:val="ListParagraph"/>
        <w:numPr>
          <w:ilvl w:val="2"/>
          <w:numId w:val="32"/>
        </w:numPr>
        <w:overflowPunct/>
        <w:autoSpaceDE/>
        <w:autoSpaceDN/>
        <w:adjustRightInd/>
        <w:spacing w:line="252" w:lineRule="auto"/>
        <w:textAlignment w:val="auto"/>
        <w:rPr>
          <w:bCs/>
          <w:lang w:val="en-US"/>
        </w:rPr>
      </w:pPr>
      <w:r w:rsidRPr="00A00C69">
        <w:rPr>
          <w:bCs/>
          <w:lang w:val="en-US"/>
        </w:rPr>
        <w:t xml:space="preserve">Case 2a1: </w:t>
      </w:r>
      <w:r w:rsidRPr="00A00C69">
        <w:rPr>
          <w:rFonts w:eastAsia="Microsoft YaHei UI"/>
          <w:bCs/>
          <w:lang w:val="en-US" w:eastAsia="zh-CN"/>
        </w:rPr>
        <w:t>Multicast MBS PDSCH</w:t>
      </w:r>
      <w:r w:rsidRPr="00A00C69">
        <w:rPr>
          <w:bCs/>
          <w:lang w:val="en-US"/>
        </w:rPr>
        <w:t xml:space="preserve"> without HARQ feedback and without PDSCH repetition</w:t>
      </w:r>
    </w:p>
    <w:p w14:paraId="58064FED" w14:textId="77777777" w:rsidR="00D42C7F" w:rsidRPr="00A00C69" w:rsidRDefault="00D42C7F" w:rsidP="00D42C7F">
      <w:pPr>
        <w:pStyle w:val="ListParagraph"/>
        <w:numPr>
          <w:ilvl w:val="2"/>
          <w:numId w:val="32"/>
        </w:numPr>
        <w:overflowPunct/>
        <w:autoSpaceDE/>
        <w:autoSpaceDN/>
        <w:adjustRightInd/>
        <w:spacing w:line="252" w:lineRule="auto"/>
        <w:textAlignment w:val="auto"/>
        <w:rPr>
          <w:bCs/>
          <w:lang w:val="en-US"/>
        </w:rPr>
      </w:pPr>
      <w:r w:rsidRPr="00A00C69">
        <w:rPr>
          <w:bCs/>
          <w:lang w:val="en-US"/>
        </w:rPr>
        <w:t xml:space="preserve">Case 2a2: </w:t>
      </w:r>
      <w:r w:rsidRPr="00A00C69">
        <w:rPr>
          <w:rFonts w:eastAsia="Microsoft YaHei UI"/>
          <w:bCs/>
          <w:lang w:val="en-US" w:eastAsia="zh-CN"/>
        </w:rPr>
        <w:t>Multicast MBS PDSCH</w:t>
      </w:r>
      <w:r w:rsidRPr="00A00C69">
        <w:rPr>
          <w:bCs/>
          <w:lang w:val="en-US"/>
        </w:rPr>
        <w:t xml:space="preserve"> without HARQ feedback but with PDSCH repetition</w:t>
      </w:r>
    </w:p>
    <w:p w14:paraId="73FE8608" w14:textId="76CE00EC" w:rsidR="00D42C7F" w:rsidRPr="00A00C69" w:rsidRDefault="00D42C7F" w:rsidP="00D42C7F">
      <w:pPr>
        <w:pStyle w:val="ListParagraph"/>
        <w:numPr>
          <w:ilvl w:val="1"/>
          <w:numId w:val="32"/>
        </w:numPr>
        <w:overflowPunct/>
        <w:autoSpaceDE/>
        <w:autoSpaceDN/>
        <w:adjustRightInd/>
        <w:spacing w:line="252" w:lineRule="auto"/>
        <w:textAlignment w:val="auto"/>
        <w:rPr>
          <w:bCs/>
          <w:lang w:val="en-US"/>
        </w:rPr>
      </w:pPr>
      <w:r w:rsidRPr="00A00C69">
        <w:rPr>
          <w:rFonts w:eastAsia="Microsoft YaHei UI"/>
          <w:bCs/>
          <w:lang w:val="en-US" w:eastAsia="zh-CN"/>
        </w:rPr>
        <w:t>Case 2b: Multicast MBS PDSCH with HARQ feedback</w:t>
      </w:r>
    </w:p>
    <w:p w14:paraId="6B11E21D" w14:textId="73132494" w:rsidR="00A00C69" w:rsidRPr="00A00C69" w:rsidRDefault="00A00C69" w:rsidP="00C25A3C">
      <w:pPr>
        <w:overflowPunct/>
        <w:autoSpaceDE/>
        <w:autoSpaceDN/>
        <w:adjustRightInd/>
        <w:jc w:val="both"/>
        <w:textAlignment w:val="auto"/>
        <w:rPr>
          <w:bCs/>
          <w:lang w:val="en-US"/>
        </w:rPr>
      </w:pPr>
      <w:r>
        <w:rPr>
          <w:bCs/>
          <w:lang w:val="en-US"/>
        </w:rPr>
        <w:t xml:space="preserve">Since multicast is transmitted to UE in connected mode, the rationale </w:t>
      </w:r>
      <w:r w:rsidR="008A72C9">
        <w:rPr>
          <w:bCs/>
          <w:lang w:val="en-US"/>
        </w:rPr>
        <w:t>here</w:t>
      </w:r>
      <w:r>
        <w:rPr>
          <w:bCs/>
          <w:lang w:val="en-US"/>
        </w:rPr>
        <w:t xml:space="preserve"> is that the </w:t>
      </w:r>
      <w:r w:rsidR="008A72C9">
        <w:rPr>
          <w:bCs/>
          <w:lang w:val="en-US"/>
        </w:rPr>
        <w:t>behavior</w:t>
      </w:r>
      <w:r>
        <w:rPr>
          <w:bCs/>
          <w:lang w:val="en-US"/>
        </w:rPr>
        <w:t xml:space="preserve"> should follow that of unicast. </w:t>
      </w:r>
      <w:r w:rsidR="007067FD">
        <w:rPr>
          <w:bCs/>
          <w:lang w:val="en-US"/>
        </w:rPr>
        <w:t>In our view</w:t>
      </w:r>
      <w:r>
        <w:rPr>
          <w:bCs/>
          <w:lang w:val="en-US"/>
        </w:rPr>
        <w:t xml:space="preserve">, </w:t>
      </w:r>
      <w:r w:rsidR="00403EEB">
        <w:rPr>
          <w:bCs/>
          <w:lang w:val="en-US"/>
        </w:rPr>
        <w:t xml:space="preserve">Case 2a1 is similar to the broadcast agreement that </w:t>
      </w:r>
      <w:r w:rsidR="007067FD">
        <w:rPr>
          <w:bCs/>
          <w:lang w:val="en-US"/>
        </w:rPr>
        <w:t>b</w:t>
      </w:r>
      <w:r w:rsidR="007067FD" w:rsidRPr="007067FD">
        <w:rPr>
          <w:bCs/>
          <w:lang w:val="en-US"/>
        </w:rPr>
        <w:t>roadcast MBS PDSCH without MBS PDSCH repetition</w:t>
      </w:r>
      <w:r w:rsidR="007067FD">
        <w:rPr>
          <w:bCs/>
          <w:lang w:val="en-US"/>
        </w:rPr>
        <w:t xml:space="preserve"> can be larger than 5 MHz. However, </w:t>
      </w:r>
      <w:r w:rsidR="00312D21">
        <w:rPr>
          <w:bCs/>
          <w:lang w:val="en-US"/>
        </w:rPr>
        <w:t>from</w:t>
      </w:r>
      <w:r w:rsidR="007067FD">
        <w:rPr>
          <w:bCs/>
          <w:lang w:val="en-US"/>
        </w:rPr>
        <w:t xml:space="preserve"> </w:t>
      </w:r>
      <w:r w:rsidR="00D91756">
        <w:rPr>
          <w:bCs/>
          <w:lang w:val="en-US"/>
        </w:rPr>
        <w:t>specification simplicity point of view and to avoid having to consider different cases for multicast, we are fin</w:t>
      </w:r>
      <w:r w:rsidR="00840E31">
        <w:rPr>
          <w:bCs/>
          <w:lang w:val="en-US"/>
        </w:rPr>
        <w:t>e to restrict multicast to 5 MHz.</w:t>
      </w:r>
    </w:p>
    <w:p w14:paraId="03F69751" w14:textId="286D01D4" w:rsidR="00C25A3C" w:rsidRPr="00DE42F9" w:rsidRDefault="00C25A3C" w:rsidP="00C25A3C">
      <w:pPr>
        <w:overflowPunct/>
        <w:autoSpaceDE/>
        <w:autoSpaceDN/>
        <w:adjustRightInd/>
        <w:jc w:val="both"/>
        <w:textAlignment w:val="auto"/>
        <w:rPr>
          <w:rFonts w:eastAsia="PMingLiU"/>
          <w:b/>
          <w:kern w:val="2"/>
          <w:lang w:eastAsia="zh-TW"/>
        </w:rPr>
      </w:pPr>
      <w:r>
        <w:rPr>
          <w:b/>
          <w:lang w:val="en-US"/>
        </w:rPr>
        <w:t>Proposal</w:t>
      </w:r>
      <w:r w:rsidRPr="00DE42F9">
        <w:rPr>
          <w:b/>
          <w:lang w:val="en-US"/>
        </w:rPr>
        <w:t xml:space="preserve"> </w:t>
      </w:r>
      <w:r w:rsidR="009D09F6">
        <w:rPr>
          <w:b/>
          <w:lang w:val="en-US"/>
        </w:rPr>
        <w:t>3</w:t>
      </w:r>
      <w:r w:rsidRPr="00DE42F9">
        <w:rPr>
          <w:b/>
          <w:lang w:val="en-US"/>
        </w:rPr>
        <w:t>:</w:t>
      </w:r>
      <w:r w:rsidR="00937259">
        <w:rPr>
          <w:b/>
          <w:lang w:val="en-US"/>
        </w:rPr>
        <w:t xml:space="preserve"> </w:t>
      </w:r>
      <w:r w:rsidR="00840E31" w:rsidRPr="00840E31">
        <w:rPr>
          <w:b/>
          <w:lang w:val="en-US"/>
        </w:rPr>
        <w:t xml:space="preserve">For UE BB bandwidth reduction, the number of PRBs scheduled in DCI </w:t>
      </w:r>
      <w:r w:rsidR="00EF708F">
        <w:rPr>
          <w:b/>
          <w:lang w:val="en-US"/>
        </w:rPr>
        <w:t xml:space="preserve">for multicast </w:t>
      </w:r>
      <w:r w:rsidR="00840E31" w:rsidRPr="00840E31">
        <w:rPr>
          <w:b/>
          <w:lang w:val="en-US"/>
        </w:rPr>
        <w:t>cannot be larger than 25 PRBs for 15 kHz SCS and 12 PRBs for 30 kHz SCS</w:t>
      </w:r>
      <w:r w:rsidRPr="00DE42F9">
        <w:rPr>
          <w:rFonts w:eastAsia="PMingLiU"/>
          <w:b/>
          <w:kern w:val="2"/>
          <w:lang w:eastAsia="zh-TW"/>
        </w:rPr>
        <w:t>.</w:t>
      </w:r>
    </w:p>
    <w:p w14:paraId="7380AE39" w14:textId="6D4A7AF9" w:rsidR="00803310" w:rsidRPr="00484243" w:rsidRDefault="00CB7BFB" w:rsidP="00803310">
      <w:pPr>
        <w:jc w:val="both"/>
        <w:rPr>
          <w:b/>
          <w:bCs/>
          <w:u w:val="single"/>
          <w:lang w:val="en-US"/>
        </w:rPr>
      </w:pPr>
      <w:r>
        <w:rPr>
          <w:b/>
          <w:bCs/>
          <w:u w:val="single"/>
          <w:lang w:val="en-US"/>
        </w:rPr>
        <w:t>Issue #</w:t>
      </w:r>
      <w:r w:rsidR="00C25A3C">
        <w:rPr>
          <w:b/>
          <w:bCs/>
          <w:u w:val="single"/>
          <w:lang w:val="en-US"/>
        </w:rPr>
        <w:t>4</w:t>
      </w:r>
      <w:r>
        <w:rPr>
          <w:b/>
          <w:bCs/>
          <w:u w:val="single"/>
          <w:lang w:val="en-US"/>
        </w:rPr>
        <w:t xml:space="preserve"> - </w:t>
      </w:r>
      <w:r w:rsidR="000E69C2">
        <w:rPr>
          <w:b/>
          <w:bCs/>
          <w:u w:val="single"/>
          <w:lang w:val="en-US"/>
        </w:rPr>
        <w:t xml:space="preserve">Common </w:t>
      </w:r>
      <w:r w:rsidR="00364C14">
        <w:rPr>
          <w:b/>
          <w:bCs/>
          <w:u w:val="single"/>
          <w:lang w:val="en-US"/>
        </w:rPr>
        <w:t xml:space="preserve">PUCCH </w:t>
      </w:r>
      <w:r w:rsidR="00104644" w:rsidRPr="00104644">
        <w:rPr>
          <w:b/>
          <w:bCs/>
          <w:u w:val="single"/>
          <w:lang w:val="en-US"/>
        </w:rPr>
        <w:t>multiplexity capacity</w:t>
      </w:r>
      <w:r w:rsidR="00803310" w:rsidRPr="00484243">
        <w:rPr>
          <w:b/>
          <w:bCs/>
          <w:u w:val="single"/>
          <w:lang w:val="en-US"/>
        </w:rPr>
        <w:t>:</w:t>
      </w:r>
    </w:p>
    <w:p w14:paraId="25512FBD" w14:textId="66B821AA" w:rsidR="00803310" w:rsidRDefault="00BB4FDF" w:rsidP="00803310">
      <w:pPr>
        <w:spacing w:before="120"/>
        <w:jc w:val="both"/>
        <w:rPr>
          <w:bCs/>
          <w:noProof/>
          <w:lang w:val="en-US" w:eastAsia="en-GB"/>
        </w:rPr>
      </w:pPr>
      <w:r>
        <w:rPr>
          <w:bCs/>
          <w:noProof/>
          <w:lang w:val="en-US" w:eastAsia="en-GB"/>
        </w:rPr>
        <w:t>During random access, Rel-17 and Rel-18 RedCap UEs will share the same PUCCH</w:t>
      </w:r>
      <w:r w:rsidR="006C6BB6">
        <w:rPr>
          <w:bCs/>
          <w:noProof/>
          <w:lang w:val="en-US" w:eastAsia="en-GB"/>
        </w:rPr>
        <w:t>.</w:t>
      </w:r>
      <w:r>
        <w:rPr>
          <w:bCs/>
          <w:noProof/>
          <w:lang w:val="en-US" w:eastAsia="en-GB"/>
        </w:rPr>
        <w:t xml:space="preserve"> </w:t>
      </w:r>
      <w:r w:rsidR="009E4C20">
        <w:rPr>
          <w:bCs/>
          <w:noProof/>
          <w:lang w:val="en-US" w:eastAsia="en-GB"/>
        </w:rPr>
        <w:t>Given the potentially large number of Rel-18 RedCap devices, it was discussed whether PUCCH resource during random access will become a bottleneck</w:t>
      </w:r>
      <w:r w:rsidR="00A31E63">
        <w:rPr>
          <w:bCs/>
          <w:noProof/>
          <w:lang w:val="en-US" w:eastAsia="en-GB"/>
        </w:rPr>
        <w:t>. However,</w:t>
      </w:r>
      <w:r w:rsidR="009E4C20">
        <w:rPr>
          <w:bCs/>
          <w:noProof/>
          <w:lang w:val="en-US" w:eastAsia="en-GB"/>
        </w:rPr>
        <w:t xml:space="preserve"> further analysis is needed to show whether PUCCH </w:t>
      </w:r>
      <w:r w:rsidR="00C94125">
        <w:rPr>
          <w:bCs/>
          <w:noProof/>
          <w:lang w:val="en-US" w:eastAsia="en-GB"/>
        </w:rPr>
        <w:t>would really be the bottleneck during random access (e.g. compared to PRACH)</w:t>
      </w:r>
      <w:r w:rsidR="00A31E63">
        <w:rPr>
          <w:bCs/>
          <w:noProof/>
          <w:lang w:val="en-US" w:eastAsia="en-GB"/>
        </w:rPr>
        <w:t>.</w:t>
      </w:r>
      <w:r w:rsidR="00C94125">
        <w:rPr>
          <w:bCs/>
          <w:noProof/>
          <w:lang w:val="en-US" w:eastAsia="en-GB"/>
        </w:rPr>
        <w:t xml:space="preserve"> This is because, in general, the PRACH load is managed such that the collision probability is small. Therefore, </w:t>
      </w:r>
      <w:r w:rsidR="00E159AE">
        <w:rPr>
          <w:bCs/>
          <w:noProof/>
          <w:lang w:val="en-US" w:eastAsia="en-GB"/>
        </w:rPr>
        <w:t xml:space="preserve">PRACH opportunities would naturally expand </w:t>
      </w:r>
      <w:r w:rsidR="00F55E24">
        <w:rPr>
          <w:bCs/>
          <w:noProof/>
          <w:lang w:val="en-US" w:eastAsia="en-GB"/>
        </w:rPr>
        <w:t xml:space="preserve">(i.e. network will configure more PRACH opportunities in time) </w:t>
      </w:r>
      <w:r w:rsidR="00E159AE">
        <w:rPr>
          <w:bCs/>
          <w:noProof/>
          <w:lang w:val="en-US" w:eastAsia="en-GB"/>
        </w:rPr>
        <w:t xml:space="preserve">in case of high expected load which will </w:t>
      </w:r>
      <w:r w:rsidR="00C440EF">
        <w:rPr>
          <w:bCs/>
          <w:noProof/>
          <w:lang w:val="en-US" w:eastAsia="en-GB"/>
        </w:rPr>
        <w:t>lead to higher PUCCH capacity also. Therefore</w:t>
      </w:r>
      <w:r w:rsidR="00C94125">
        <w:rPr>
          <w:bCs/>
          <w:noProof/>
          <w:lang w:val="en-US" w:eastAsia="en-GB"/>
        </w:rPr>
        <w:t>,</w:t>
      </w:r>
      <w:r w:rsidR="00C440EF">
        <w:rPr>
          <w:bCs/>
          <w:noProof/>
          <w:lang w:val="en-US" w:eastAsia="en-GB"/>
        </w:rPr>
        <w:t xml:space="preserve"> we do not think that the PUCCH will become the bottleneck during random access.</w:t>
      </w:r>
    </w:p>
    <w:p w14:paraId="3A500C4E" w14:textId="5D2B035A" w:rsidR="00DE42F9" w:rsidRPr="00DE42F9" w:rsidRDefault="0081101F" w:rsidP="007B487A">
      <w:pPr>
        <w:overflowPunct/>
        <w:autoSpaceDE/>
        <w:autoSpaceDN/>
        <w:adjustRightInd/>
        <w:jc w:val="both"/>
        <w:textAlignment w:val="auto"/>
        <w:rPr>
          <w:rFonts w:eastAsia="PMingLiU"/>
          <w:b/>
          <w:kern w:val="2"/>
          <w:lang w:eastAsia="zh-TW"/>
        </w:rPr>
      </w:pPr>
      <w:r>
        <w:rPr>
          <w:b/>
          <w:lang w:val="en-US"/>
        </w:rPr>
        <w:t>Observation</w:t>
      </w:r>
      <w:r w:rsidR="00DE42F9" w:rsidRPr="00DE42F9">
        <w:rPr>
          <w:b/>
          <w:lang w:val="en-US"/>
        </w:rPr>
        <w:t xml:space="preserve"> </w:t>
      </w:r>
      <w:r w:rsidR="00EA5069">
        <w:rPr>
          <w:b/>
          <w:lang w:val="en-US"/>
        </w:rPr>
        <w:t>1</w:t>
      </w:r>
      <w:r w:rsidR="00DE42F9" w:rsidRPr="00DE42F9">
        <w:rPr>
          <w:b/>
          <w:lang w:val="en-US"/>
        </w:rPr>
        <w:t xml:space="preserve">: </w:t>
      </w:r>
      <w:r w:rsidR="00F32DD1">
        <w:rPr>
          <w:b/>
          <w:lang w:val="en-US"/>
        </w:rPr>
        <w:t xml:space="preserve">In our view, </w:t>
      </w:r>
      <w:r w:rsidR="00131061">
        <w:rPr>
          <w:b/>
          <w:lang w:val="en-US"/>
        </w:rPr>
        <w:t xml:space="preserve">common </w:t>
      </w:r>
      <w:r w:rsidR="00131061" w:rsidRPr="00F32DD1">
        <w:rPr>
          <w:b/>
          <w:lang w:val="en-US"/>
        </w:rPr>
        <w:t xml:space="preserve">PUCCH </w:t>
      </w:r>
      <w:r w:rsidR="00131061">
        <w:rPr>
          <w:b/>
          <w:lang w:val="en-US"/>
        </w:rPr>
        <w:t xml:space="preserve">capacity is unlikely to </w:t>
      </w:r>
      <w:r w:rsidR="00131061" w:rsidRPr="00F32DD1">
        <w:rPr>
          <w:b/>
          <w:lang w:val="en-US"/>
        </w:rPr>
        <w:t>become the bottleneck during random access</w:t>
      </w:r>
      <w:r w:rsidR="00131061" w:rsidRPr="00DE42F9">
        <w:rPr>
          <w:rFonts w:eastAsia="PMingLiU"/>
          <w:b/>
          <w:kern w:val="2"/>
          <w:lang w:eastAsia="zh-TW"/>
        </w:rPr>
        <w:t>.</w:t>
      </w:r>
    </w:p>
    <w:p w14:paraId="4B2A6E4F" w14:textId="43637B64" w:rsidR="000D3B3E" w:rsidRPr="0090424E" w:rsidRDefault="00AC6673" w:rsidP="000D3B3E">
      <w:pPr>
        <w:pStyle w:val="ListParagraph"/>
        <w:spacing w:before="240" w:after="120"/>
        <w:ind w:left="0" w:right="-96"/>
        <w:contextualSpacing w:val="0"/>
        <w:jc w:val="both"/>
        <w:rPr>
          <w:b/>
          <w:bCs/>
          <w:u w:val="single"/>
          <w:lang w:val="en-US"/>
        </w:rPr>
      </w:pPr>
      <w:r>
        <w:rPr>
          <w:b/>
          <w:bCs/>
          <w:u w:val="single"/>
          <w:lang w:val="en-US"/>
        </w:rPr>
        <w:t>Issue #</w:t>
      </w:r>
      <w:r w:rsidR="00C25A3C">
        <w:rPr>
          <w:b/>
          <w:bCs/>
          <w:u w:val="single"/>
          <w:lang w:val="en-US"/>
        </w:rPr>
        <w:t>5</w:t>
      </w:r>
      <w:r>
        <w:rPr>
          <w:b/>
          <w:bCs/>
          <w:u w:val="single"/>
          <w:lang w:val="en-US"/>
        </w:rPr>
        <w:t xml:space="preserve"> - </w:t>
      </w:r>
      <w:r w:rsidR="003C3441">
        <w:rPr>
          <w:rFonts w:eastAsia="Microsoft YaHei UI"/>
          <w:b/>
          <w:u w:val="single"/>
          <w:lang w:val="en-US" w:eastAsia="zh-CN"/>
        </w:rPr>
        <w:t>Msg2-Msg3 timeline</w:t>
      </w:r>
      <w:r w:rsidR="000D3B3E">
        <w:rPr>
          <w:b/>
          <w:bCs/>
          <w:u w:val="single"/>
          <w:lang w:val="en-US"/>
        </w:rPr>
        <w:t>:</w:t>
      </w:r>
    </w:p>
    <w:p w14:paraId="5ED6FCE8" w14:textId="3F481456" w:rsidR="00212F9D" w:rsidRDefault="006231A2" w:rsidP="004D2AEB">
      <w:pPr>
        <w:spacing w:before="120"/>
        <w:jc w:val="both"/>
        <w:rPr>
          <w:bCs/>
          <w:noProof/>
          <w:lang w:val="en-US" w:eastAsia="en-GB"/>
        </w:rPr>
      </w:pPr>
      <w:r>
        <w:rPr>
          <w:bCs/>
          <w:noProof/>
          <w:lang w:val="en-US" w:eastAsia="en-GB"/>
        </w:rPr>
        <w:t>In RAN1#</w:t>
      </w:r>
      <w:r w:rsidR="009626AE">
        <w:rPr>
          <w:bCs/>
          <w:noProof/>
          <w:lang w:val="en-US" w:eastAsia="en-GB"/>
        </w:rPr>
        <w:t>114</w:t>
      </w:r>
      <w:r>
        <w:rPr>
          <w:bCs/>
          <w:noProof/>
          <w:lang w:val="en-US" w:eastAsia="en-GB"/>
        </w:rPr>
        <w:t xml:space="preserve">, the issue of </w:t>
      </w:r>
      <w:r w:rsidR="00773051">
        <w:rPr>
          <w:bCs/>
          <w:noProof/>
          <w:lang w:val="en-US" w:eastAsia="en-GB"/>
        </w:rPr>
        <w:t>Msg2-Msg3 timeline</w:t>
      </w:r>
      <w:r>
        <w:rPr>
          <w:bCs/>
          <w:noProof/>
          <w:lang w:val="en-US" w:eastAsia="en-GB"/>
        </w:rPr>
        <w:t xml:space="preserve"> was raised</w:t>
      </w:r>
      <w:r w:rsidR="00212F9D">
        <w:rPr>
          <w:bCs/>
          <w:noProof/>
          <w:lang w:val="en-US" w:eastAsia="en-GB"/>
        </w:rPr>
        <w:t xml:space="preserve"> and the following proposals were made –</w:t>
      </w:r>
    </w:p>
    <w:p w14:paraId="56471B1D" w14:textId="63A5A236" w:rsidR="009626AE" w:rsidRDefault="009626AE" w:rsidP="009626AE">
      <w:pPr>
        <w:pStyle w:val="ListParagraph"/>
        <w:numPr>
          <w:ilvl w:val="0"/>
          <w:numId w:val="30"/>
        </w:numPr>
        <w:overflowPunct/>
        <w:autoSpaceDE/>
        <w:autoSpaceDN/>
        <w:adjustRightInd/>
        <w:spacing w:line="252" w:lineRule="auto"/>
        <w:textAlignment w:val="auto"/>
        <w:rPr>
          <w:szCs w:val="22"/>
          <w:lang w:val="en-US"/>
        </w:rPr>
      </w:pPr>
      <w:r>
        <w:rPr>
          <w:szCs w:val="22"/>
          <w:lang w:val="en-US"/>
        </w:rPr>
        <w:t xml:space="preserve">Consider PUSCH TDRA in </w:t>
      </w:r>
      <w:r>
        <w:rPr>
          <w:i/>
          <w:iCs/>
          <w:szCs w:val="22"/>
          <w:lang w:val="en-US"/>
        </w:rPr>
        <w:t>pusch-ConfigCommon</w:t>
      </w:r>
      <w:r>
        <w:rPr>
          <w:szCs w:val="22"/>
          <w:lang w:val="en-US"/>
        </w:rPr>
        <w:t xml:space="preserve"> specific to Rel-18 eRedCap UEs</w:t>
      </w:r>
    </w:p>
    <w:p w14:paraId="19F81ED9" w14:textId="4871F169" w:rsidR="009626AE" w:rsidRPr="009626AE" w:rsidRDefault="009626AE" w:rsidP="009626AE">
      <w:pPr>
        <w:pStyle w:val="ListParagraph"/>
        <w:numPr>
          <w:ilvl w:val="0"/>
          <w:numId w:val="30"/>
        </w:numPr>
        <w:overflowPunct/>
        <w:autoSpaceDE/>
        <w:autoSpaceDN/>
        <w:adjustRightInd/>
        <w:spacing w:line="252" w:lineRule="auto"/>
        <w:textAlignment w:val="auto"/>
        <w:rPr>
          <w:szCs w:val="22"/>
          <w:lang w:val="en-US"/>
        </w:rPr>
      </w:pPr>
      <w:r w:rsidRPr="009626AE">
        <w:rPr>
          <w:szCs w:val="22"/>
          <w:lang w:val="en-US"/>
        </w:rPr>
        <w:t>Consider additional timing extension for Msg3 to meet the minimal gap requirement</w:t>
      </w:r>
    </w:p>
    <w:p w14:paraId="010243DF" w14:textId="65F5C000" w:rsidR="008E330B" w:rsidRDefault="003B00C3" w:rsidP="006914A6">
      <w:pPr>
        <w:spacing w:before="120"/>
        <w:jc w:val="both"/>
        <w:rPr>
          <w:rFonts w:eastAsia="MS PGothic"/>
          <w:bCs/>
        </w:rPr>
      </w:pPr>
      <w:r>
        <w:rPr>
          <w:rFonts w:eastAsia="MS PGothic"/>
          <w:bCs/>
        </w:rPr>
        <w:t xml:space="preserve">In </w:t>
      </w:r>
      <w:r w:rsidR="008E330B">
        <w:rPr>
          <w:rFonts w:eastAsia="MS PGothic"/>
          <w:bCs/>
        </w:rPr>
        <w:fldChar w:fldCharType="begin"/>
      </w:r>
      <w:r w:rsidR="008E330B">
        <w:rPr>
          <w:rFonts w:eastAsia="MS PGothic"/>
          <w:bCs/>
        </w:rPr>
        <w:instrText xml:space="preserve"> REF _Ref146096088 \n \h </w:instrText>
      </w:r>
      <w:r w:rsidR="008E330B">
        <w:rPr>
          <w:rFonts w:eastAsia="MS PGothic"/>
          <w:bCs/>
        </w:rPr>
      </w:r>
      <w:r w:rsidR="008E330B">
        <w:rPr>
          <w:rFonts w:eastAsia="MS PGothic"/>
          <w:bCs/>
        </w:rPr>
        <w:fldChar w:fldCharType="separate"/>
      </w:r>
      <w:r w:rsidR="00701CD5">
        <w:rPr>
          <w:rFonts w:eastAsia="MS PGothic"/>
          <w:bCs/>
        </w:rPr>
        <w:t>[5]</w:t>
      </w:r>
      <w:r w:rsidR="008E330B">
        <w:rPr>
          <w:rFonts w:eastAsia="MS PGothic"/>
          <w:bCs/>
        </w:rPr>
        <w:fldChar w:fldCharType="end"/>
      </w:r>
      <w:r w:rsidR="008E330B">
        <w:rPr>
          <w:rFonts w:eastAsia="MS PGothic"/>
          <w:bCs/>
        </w:rPr>
        <w:t xml:space="preserve">, </w:t>
      </w:r>
      <w:r w:rsidR="0053431A">
        <w:rPr>
          <w:rFonts w:eastAsia="MS PGothic"/>
          <w:bCs/>
        </w:rPr>
        <w:t>the following agreement</w:t>
      </w:r>
      <w:r w:rsidR="00E566FB">
        <w:rPr>
          <w:rFonts w:eastAsia="MS PGothic"/>
          <w:bCs/>
        </w:rPr>
        <w:t>s</w:t>
      </w:r>
      <w:r w:rsidR="0053431A">
        <w:rPr>
          <w:rFonts w:eastAsia="MS PGothic"/>
          <w:bCs/>
        </w:rPr>
        <w:t xml:space="preserve"> w</w:t>
      </w:r>
      <w:r w:rsidR="00E566FB">
        <w:rPr>
          <w:rFonts w:eastAsia="MS PGothic"/>
          <w:bCs/>
        </w:rPr>
        <w:t>ere</w:t>
      </w:r>
      <w:r w:rsidR="0053431A">
        <w:rPr>
          <w:rFonts w:eastAsia="MS PGothic"/>
          <w:bCs/>
        </w:rPr>
        <w:t xml:space="preserve"> made with respect to eRedCap UE capabilities –</w:t>
      </w:r>
    </w:p>
    <w:p w14:paraId="0BD96694" w14:textId="5ECA17FB" w:rsidR="00E566FB" w:rsidRPr="00E566FB" w:rsidRDefault="00E566FB" w:rsidP="00E566FB">
      <w:pPr>
        <w:pStyle w:val="ListParagraph"/>
        <w:numPr>
          <w:ilvl w:val="0"/>
          <w:numId w:val="29"/>
        </w:numPr>
        <w:spacing w:before="120"/>
        <w:jc w:val="both"/>
        <w:rPr>
          <w:rFonts w:eastAsia="MS PGothic"/>
          <w:bCs/>
        </w:rPr>
      </w:pPr>
      <w:r w:rsidRPr="00E566FB">
        <w:rPr>
          <w:rFonts w:eastAsia="MS PGothic"/>
          <w:bCs/>
        </w:rPr>
        <w:t>Component 13 in FG 48-1 is revised as follows</w:t>
      </w:r>
    </w:p>
    <w:p w14:paraId="078818FC" w14:textId="4734ADFE" w:rsidR="00E566FB" w:rsidRPr="00E566FB" w:rsidRDefault="00E566FB" w:rsidP="00E566FB">
      <w:pPr>
        <w:pStyle w:val="ListParagraph"/>
        <w:numPr>
          <w:ilvl w:val="1"/>
          <w:numId w:val="29"/>
        </w:numPr>
        <w:spacing w:before="120"/>
        <w:jc w:val="both"/>
        <w:rPr>
          <w:rFonts w:eastAsia="MS PGothic"/>
          <w:bCs/>
        </w:rPr>
      </w:pPr>
      <w:r w:rsidRPr="00E566FB">
        <w:rPr>
          <w:rFonts w:eastAsia="MS PGothic"/>
          <w:bCs/>
        </w:rPr>
        <w:t>Relaxed processing timeline of 1/0.5 ms for 15/30 kHz SCS when the RAR PDSCH and MsgB PDSCH (if supported) is larger than 25/12 PRBs for 15/30 kHz SCS</w:t>
      </w:r>
    </w:p>
    <w:p w14:paraId="11A65B71" w14:textId="7CACAD7A" w:rsidR="0053431A" w:rsidRPr="00E067C3" w:rsidRDefault="00E067C3" w:rsidP="00E067C3">
      <w:pPr>
        <w:pStyle w:val="ListParagraph"/>
        <w:numPr>
          <w:ilvl w:val="0"/>
          <w:numId w:val="29"/>
        </w:numPr>
        <w:spacing w:before="120"/>
        <w:jc w:val="both"/>
        <w:rPr>
          <w:rFonts w:eastAsia="MS PGothic"/>
          <w:bCs/>
        </w:rPr>
      </w:pPr>
      <w:r w:rsidRPr="00E067C3">
        <w:rPr>
          <w:lang w:val="en-US"/>
        </w:rPr>
        <w:lastRenderedPageBreak/>
        <w:t>Component 13 in FG 48-1 is supported by FG 48-2 during initial access. Revisit component 13 for FG 48-2 if RAN2 agrees on differentiation of barring for Rel-18 eRedCap UEs</w:t>
      </w:r>
    </w:p>
    <w:p w14:paraId="2896E08A" w14:textId="600A2A36" w:rsidR="006914A6" w:rsidRDefault="006914A6" w:rsidP="006914A6">
      <w:pPr>
        <w:spacing w:before="120"/>
        <w:jc w:val="both"/>
        <w:rPr>
          <w:rFonts w:cs="Arial"/>
          <w:szCs w:val="22"/>
        </w:rPr>
      </w:pPr>
      <w:r w:rsidRPr="00C67D0D">
        <w:rPr>
          <w:rFonts w:eastAsia="MS PGothic"/>
          <w:bCs/>
        </w:rPr>
        <w:t>With this relaxed timeline, t</w:t>
      </w:r>
      <w:r w:rsidRPr="00C67D0D">
        <w:rPr>
          <w:rFonts w:cs="Arial"/>
        </w:rPr>
        <w:t xml:space="preserve">he network would have to configure </w:t>
      </w:r>
      <w:r w:rsidRPr="00C67D0D">
        <w:rPr>
          <w:rFonts w:cs="Arial"/>
          <w:i/>
          <w:iCs/>
        </w:rPr>
        <w:t>pusch-TimeDomainAllocationList</w:t>
      </w:r>
      <w:r w:rsidRPr="00C67D0D">
        <w:rPr>
          <w:rFonts w:cs="Arial"/>
        </w:rPr>
        <w:t xml:space="preserve"> in </w:t>
      </w:r>
      <w:r w:rsidRPr="00C67D0D">
        <w:rPr>
          <w:rFonts w:cs="Arial"/>
          <w:i/>
          <w:iCs/>
        </w:rPr>
        <w:t>PUSCH-ConfigCommon</w:t>
      </w:r>
      <w:r w:rsidRPr="00C67D0D">
        <w:rPr>
          <w:rFonts w:cs="Arial"/>
        </w:rPr>
        <w:t xml:space="preserve"> taking into account the additional delay. </w:t>
      </w:r>
      <w:r>
        <w:rPr>
          <w:rFonts w:cs="Arial"/>
        </w:rPr>
        <w:t>With the introduction of Msg1 early indication, several approaches are possible. First, i</w:t>
      </w:r>
      <w:r w:rsidRPr="00C67D0D">
        <w:rPr>
          <w:rFonts w:cs="Arial"/>
        </w:rPr>
        <w:t>t has been discussed whether a separate table (i.e. separate</w:t>
      </w:r>
      <w:r>
        <w:rPr>
          <w:rFonts w:cs="Arial"/>
        </w:rPr>
        <w:t xml:space="preserve"> </w:t>
      </w:r>
      <w:r w:rsidRPr="00C67D0D">
        <w:rPr>
          <w:rFonts w:cs="Arial"/>
          <w:i/>
          <w:iCs/>
        </w:rPr>
        <w:t>PUSCH-ConfigCommon</w:t>
      </w:r>
      <w:r w:rsidRPr="00531E53">
        <w:rPr>
          <w:rFonts w:eastAsia="MS Mincho"/>
          <w:lang w:val="en-US"/>
        </w:rPr>
        <w:t>) can be used for eRedCap UE</w:t>
      </w:r>
      <w:r>
        <w:rPr>
          <w:rFonts w:eastAsia="MS Mincho"/>
          <w:lang w:val="en-US"/>
        </w:rPr>
        <w:t xml:space="preserve">. While this provides maximum flexibility, it is questionable whether such flexibility is needed considering the overhead. </w:t>
      </w:r>
      <w:r>
        <w:rPr>
          <w:rFonts w:cs="Arial"/>
        </w:rPr>
        <w:t>For instance, t</w:t>
      </w:r>
      <w:r>
        <w:rPr>
          <w:rFonts w:cs="Arial"/>
          <w:szCs w:val="22"/>
        </w:rPr>
        <w:t>he existing table can be used for Rel-18 RedCap UE by extending the K2 parameter by X ms. This allows for the extension without having to define</w:t>
      </w:r>
      <w:r w:rsidRPr="00285EEA">
        <w:rPr>
          <w:rFonts w:cs="Arial"/>
        </w:rPr>
        <w:t xml:space="preserve"> </w:t>
      </w:r>
      <w:r w:rsidRPr="00C67D0D">
        <w:rPr>
          <w:rFonts w:cs="Arial"/>
        </w:rPr>
        <w:t>separate</w:t>
      </w:r>
      <w:r>
        <w:rPr>
          <w:rFonts w:cs="Arial"/>
        </w:rPr>
        <w:t xml:space="preserve"> </w:t>
      </w:r>
      <w:r w:rsidRPr="00C67D0D">
        <w:rPr>
          <w:rFonts w:cs="Arial"/>
          <w:i/>
          <w:iCs/>
        </w:rPr>
        <w:t>PUSCH-ConfigCommon</w:t>
      </w:r>
      <w:r>
        <w:rPr>
          <w:rFonts w:cs="Arial"/>
        </w:rPr>
        <w:t xml:space="preserve"> for eRedCap UE.</w:t>
      </w:r>
    </w:p>
    <w:p w14:paraId="20FBC5AE" w14:textId="2BE2C63C" w:rsidR="006914A6" w:rsidRDefault="00501EFE" w:rsidP="004D2AEB">
      <w:pPr>
        <w:spacing w:before="120"/>
        <w:jc w:val="both"/>
        <w:rPr>
          <w:rFonts w:eastAsia="PMingLiU"/>
          <w:b/>
          <w:kern w:val="2"/>
          <w:lang w:eastAsia="zh-TW"/>
        </w:rPr>
      </w:pPr>
      <w:r>
        <w:rPr>
          <w:b/>
          <w:lang w:val="en-US"/>
        </w:rPr>
        <w:t>Observation</w:t>
      </w:r>
      <w:r w:rsidRPr="00DE42F9">
        <w:rPr>
          <w:b/>
          <w:lang w:val="en-US"/>
        </w:rPr>
        <w:t xml:space="preserve"> </w:t>
      </w:r>
      <w:r w:rsidR="005E4186">
        <w:rPr>
          <w:b/>
          <w:lang w:val="en-US"/>
        </w:rPr>
        <w:t>2</w:t>
      </w:r>
      <w:r w:rsidRPr="00DE42F9">
        <w:rPr>
          <w:b/>
          <w:lang w:val="en-US"/>
        </w:rPr>
        <w:t>:</w:t>
      </w:r>
      <w:r w:rsidR="00CD31F8">
        <w:rPr>
          <w:b/>
          <w:lang w:val="en-US"/>
        </w:rPr>
        <w:t xml:space="preserve"> A separate </w:t>
      </w:r>
      <w:r w:rsidR="00CD31F8" w:rsidRPr="00CD31F8">
        <w:rPr>
          <w:b/>
          <w:lang w:val="en-US"/>
        </w:rPr>
        <w:t>PUSCH TDRA in pusch-ConfigCommon specific to Rel-18 eRedCap UEs</w:t>
      </w:r>
      <w:r w:rsidR="00CD31F8">
        <w:rPr>
          <w:b/>
          <w:lang w:val="en-US"/>
        </w:rPr>
        <w:t xml:space="preserve"> is not needed</w:t>
      </w:r>
      <w:r w:rsidRPr="00DE42F9">
        <w:rPr>
          <w:rFonts w:eastAsia="PMingLiU"/>
          <w:b/>
          <w:kern w:val="2"/>
          <w:lang w:eastAsia="zh-TW"/>
        </w:rPr>
        <w:t>.</w:t>
      </w:r>
    </w:p>
    <w:p w14:paraId="1134CEB8" w14:textId="3312D47F" w:rsidR="00F42B8B" w:rsidRPr="0090424E" w:rsidRDefault="00F42B8B" w:rsidP="00F42B8B">
      <w:pPr>
        <w:pStyle w:val="ListParagraph"/>
        <w:spacing w:before="240" w:after="120"/>
        <w:ind w:left="0" w:right="-96"/>
        <w:contextualSpacing w:val="0"/>
        <w:jc w:val="both"/>
        <w:rPr>
          <w:b/>
          <w:bCs/>
          <w:u w:val="single"/>
          <w:lang w:val="en-US"/>
        </w:rPr>
      </w:pPr>
      <w:r>
        <w:rPr>
          <w:b/>
          <w:bCs/>
          <w:u w:val="single"/>
          <w:lang w:val="en-US"/>
        </w:rPr>
        <w:t>Issue #</w:t>
      </w:r>
      <w:r w:rsidR="00C25A3C">
        <w:rPr>
          <w:b/>
          <w:bCs/>
          <w:u w:val="single"/>
          <w:lang w:val="en-US"/>
        </w:rPr>
        <w:t>6</w:t>
      </w:r>
      <w:r>
        <w:rPr>
          <w:b/>
          <w:bCs/>
          <w:u w:val="single"/>
          <w:lang w:val="en-US"/>
        </w:rPr>
        <w:t xml:space="preserve"> </w:t>
      </w:r>
      <w:r w:rsidR="002639ED">
        <w:rPr>
          <w:b/>
          <w:bCs/>
          <w:u w:val="single"/>
          <w:lang w:val="en-US"/>
        </w:rPr>
        <w:t>–</w:t>
      </w:r>
      <w:r>
        <w:rPr>
          <w:b/>
          <w:bCs/>
          <w:u w:val="single"/>
          <w:lang w:val="en-US"/>
        </w:rPr>
        <w:t xml:space="preserve"> </w:t>
      </w:r>
      <w:r w:rsidR="002639ED">
        <w:rPr>
          <w:b/>
          <w:bCs/>
          <w:u w:val="single"/>
          <w:lang w:val="en-US"/>
        </w:rPr>
        <w:t>PDSCH/PUSCH bandwidth limitation in 38.214</w:t>
      </w:r>
      <w:r>
        <w:rPr>
          <w:b/>
          <w:bCs/>
          <w:u w:val="single"/>
          <w:lang w:val="en-US"/>
        </w:rPr>
        <w:t>:</w:t>
      </w:r>
    </w:p>
    <w:p w14:paraId="4EA1F41E" w14:textId="17C3D09C" w:rsidR="00F42B8B" w:rsidRDefault="00235899" w:rsidP="00F42B8B">
      <w:pPr>
        <w:spacing w:before="120"/>
        <w:jc w:val="both"/>
        <w:rPr>
          <w:rFonts w:cs="Arial"/>
          <w:szCs w:val="22"/>
        </w:rPr>
      </w:pPr>
      <w:r>
        <w:rPr>
          <w:rFonts w:eastAsia="MS PGothic"/>
          <w:bCs/>
        </w:rPr>
        <w:t xml:space="preserve">In </w:t>
      </w:r>
      <w:r w:rsidR="0071122E">
        <w:rPr>
          <w:rFonts w:eastAsia="MS PGothic"/>
          <w:bCs/>
        </w:rPr>
        <w:fldChar w:fldCharType="begin"/>
      </w:r>
      <w:r w:rsidR="0071122E">
        <w:rPr>
          <w:rFonts w:eastAsia="MS PGothic"/>
          <w:bCs/>
        </w:rPr>
        <w:instrText xml:space="preserve"> REF _Ref146096785 \n \h </w:instrText>
      </w:r>
      <w:r w:rsidR="0071122E">
        <w:rPr>
          <w:rFonts w:eastAsia="MS PGothic"/>
          <w:bCs/>
        </w:rPr>
      </w:r>
      <w:r w:rsidR="0071122E">
        <w:rPr>
          <w:rFonts w:eastAsia="MS PGothic"/>
          <w:bCs/>
        </w:rPr>
        <w:fldChar w:fldCharType="separate"/>
      </w:r>
      <w:r w:rsidR="00701CD5">
        <w:rPr>
          <w:rFonts w:eastAsia="MS PGothic"/>
          <w:bCs/>
        </w:rPr>
        <w:t>[6]</w:t>
      </w:r>
      <w:r w:rsidR="0071122E">
        <w:rPr>
          <w:rFonts w:eastAsia="MS PGothic"/>
          <w:bCs/>
        </w:rPr>
        <w:fldChar w:fldCharType="end"/>
      </w:r>
      <w:r w:rsidR="0071122E">
        <w:rPr>
          <w:rFonts w:eastAsia="MS PGothic"/>
          <w:bCs/>
        </w:rPr>
        <w:t xml:space="preserve"> </w:t>
      </w:r>
      <w:r>
        <w:rPr>
          <w:rFonts w:eastAsia="MS PGothic"/>
          <w:bCs/>
        </w:rPr>
        <w:t>and during 38.214 CR review</w:t>
      </w:r>
      <w:r w:rsidR="0071122E">
        <w:rPr>
          <w:rFonts w:cs="Arial"/>
        </w:rPr>
        <w:t xml:space="preserve">, it was discussed whether to </w:t>
      </w:r>
      <w:r w:rsidR="008D2424" w:rsidRPr="008D2424">
        <w:rPr>
          <w:rFonts w:cs="Arial"/>
        </w:rPr>
        <w:t xml:space="preserve">specify in 38.214 </w:t>
      </w:r>
      <w:r w:rsidR="00A7133E">
        <w:rPr>
          <w:rFonts w:cs="Arial"/>
        </w:rPr>
        <w:t xml:space="preserve">either that UE </w:t>
      </w:r>
      <w:r w:rsidR="008D2424" w:rsidRPr="008D2424">
        <w:rPr>
          <w:rFonts w:cs="Arial"/>
        </w:rPr>
        <w:t xml:space="preserve">that the maximum </w:t>
      </w:r>
      <w:r w:rsidR="00A7133E">
        <w:rPr>
          <w:rFonts w:cs="Arial"/>
        </w:rPr>
        <w:t>number of PRBs allocated to</w:t>
      </w:r>
      <w:r w:rsidR="008D2424" w:rsidRPr="008D2424">
        <w:rPr>
          <w:rFonts w:cs="Arial"/>
        </w:rPr>
        <w:t xml:space="preserve"> UE should not be exceeded</w:t>
      </w:r>
      <w:r w:rsidR="00A7133E">
        <w:rPr>
          <w:rFonts w:cs="Arial"/>
        </w:rPr>
        <w:t xml:space="preserve"> or that the UE should not be scheduled with more than the maximum number of PRBs</w:t>
      </w:r>
      <w:r w:rsidR="008D2424">
        <w:rPr>
          <w:rFonts w:cs="Arial"/>
        </w:rPr>
        <w:t>.</w:t>
      </w:r>
      <w:r w:rsidR="00A7133E">
        <w:rPr>
          <w:rFonts w:cs="Arial"/>
        </w:rPr>
        <w:t xml:space="preserve"> In our view</w:t>
      </w:r>
      <w:r w:rsidR="000F20B6">
        <w:rPr>
          <w:rFonts w:cs="Arial"/>
        </w:rPr>
        <w:t xml:space="preserve">, bandwidth limitation and associated scheduling restriction </w:t>
      </w:r>
      <w:r w:rsidR="006D1CFA">
        <w:rPr>
          <w:rFonts w:cs="Arial"/>
        </w:rPr>
        <w:t xml:space="preserve">for eRedCap UE </w:t>
      </w:r>
      <w:r w:rsidR="000F20B6">
        <w:rPr>
          <w:rFonts w:cs="Arial"/>
        </w:rPr>
        <w:t xml:space="preserve">is already clearly defined in 38.213. Therefore, we do not need to </w:t>
      </w:r>
      <w:r w:rsidR="008E676E">
        <w:rPr>
          <w:rFonts w:cs="Arial"/>
        </w:rPr>
        <w:t>duplicate this in 38.214.</w:t>
      </w:r>
      <w:r w:rsidR="0071122E">
        <w:rPr>
          <w:rFonts w:cs="Arial"/>
        </w:rPr>
        <w:t xml:space="preserve"> </w:t>
      </w:r>
    </w:p>
    <w:p w14:paraId="361F135E" w14:textId="2A92B937" w:rsidR="00F42B8B" w:rsidRDefault="00F42B8B" w:rsidP="00F42B8B">
      <w:pPr>
        <w:spacing w:before="120"/>
        <w:jc w:val="both"/>
        <w:rPr>
          <w:rFonts w:eastAsia="PMingLiU"/>
          <w:b/>
          <w:kern w:val="2"/>
          <w:lang w:eastAsia="zh-TW"/>
        </w:rPr>
      </w:pPr>
      <w:r>
        <w:rPr>
          <w:b/>
          <w:lang w:val="en-US"/>
        </w:rPr>
        <w:t>Observation</w:t>
      </w:r>
      <w:r w:rsidRPr="00DE42F9">
        <w:rPr>
          <w:b/>
          <w:lang w:val="en-US"/>
        </w:rPr>
        <w:t xml:space="preserve"> </w:t>
      </w:r>
      <w:r w:rsidR="005E4186">
        <w:rPr>
          <w:b/>
          <w:lang w:val="en-US"/>
        </w:rPr>
        <w:t>3</w:t>
      </w:r>
      <w:r w:rsidRPr="00DE42F9">
        <w:rPr>
          <w:b/>
          <w:lang w:val="en-US"/>
        </w:rPr>
        <w:t>:</w:t>
      </w:r>
      <w:r>
        <w:rPr>
          <w:b/>
          <w:lang w:val="en-US"/>
        </w:rPr>
        <w:t xml:space="preserve"> </w:t>
      </w:r>
      <w:r w:rsidR="008E676E">
        <w:rPr>
          <w:b/>
          <w:lang w:val="en-US"/>
        </w:rPr>
        <w:t>B</w:t>
      </w:r>
      <w:r w:rsidR="008E676E" w:rsidRPr="008E676E">
        <w:rPr>
          <w:b/>
          <w:lang w:val="en-US"/>
        </w:rPr>
        <w:t xml:space="preserve">andwidth limitation and associated scheduling restriction </w:t>
      </w:r>
      <w:r w:rsidR="00301F0B">
        <w:rPr>
          <w:b/>
          <w:lang w:val="en-US"/>
        </w:rPr>
        <w:t xml:space="preserve">for eRedCap UE </w:t>
      </w:r>
      <w:r w:rsidR="005C4BBC">
        <w:rPr>
          <w:b/>
          <w:lang w:val="en-US"/>
        </w:rPr>
        <w:t>are</w:t>
      </w:r>
      <w:r w:rsidR="008E676E" w:rsidRPr="008E676E">
        <w:rPr>
          <w:b/>
          <w:lang w:val="en-US"/>
        </w:rPr>
        <w:t xml:space="preserve"> already clearly defined in 38.213. Therefore, </w:t>
      </w:r>
      <w:r w:rsidR="00840A39">
        <w:rPr>
          <w:b/>
          <w:lang w:val="en-US"/>
        </w:rPr>
        <w:t>there is no</w:t>
      </w:r>
      <w:r w:rsidR="008E676E" w:rsidRPr="008E676E">
        <w:rPr>
          <w:b/>
          <w:lang w:val="en-US"/>
        </w:rPr>
        <w:t xml:space="preserve"> need to duplicate this in 38.214</w:t>
      </w:r>
      <w:r w:rsidRPr="00DE42F9">
        <w:rPr>
          <w:rFonts w:eastAsia="PMingLiU"/>
          <w:b/>
          <w:kern w:val="2"/>
          <w:lang w:eastAsia="zh-TW"/>
        </w:rPr>
        <w:t>.</w:t>
      </w:r>
    </w:p>
    <w:p w14:paraId="63974CC8" w14:textId="5BF56AF3" w:rsidR="005163CD" w:rsidRPr="0090424E" w:rsidRDefault="005163CD" w:rsidP="005163CD">
      <w:pPr>
        <w:pStyle w:val="ListParagraph"/>
        <w:spacing w:before="240" w:after="120"/>
        <w:ind w:left="0" w:right="-96"/>
        <w:contextualSpacing w:val="0"/>
        <w:jc w:val="both"/>
        <w:rPr>
          <w:b/>
          <w:bCs/>
          <w:u w:val="single"/>
          <w:lang w:val="en-US"/>
        </w:rPr>
      </w:pPr>
      <w:r>
        <w:rPr>
          <w:b/>
          <w:bCs/>
          <w:u w:val="single"/>
          <w:lang w:val="en-US"/>
        </w:rPr>
        <w:t>Issue #</w:t>
      </w:r>
      <w:r w:rsidR="00C25A3C">
        <w:rPr>
          <w:b/>
          <w:bCs/>
          <w:u w:val="single"/>
          <w:lang w:val="en-US"/>
        </w:rPr>
        <w:t>7</w:t>
      </w:r>
      <w:r>
        <w:rPr>
          <w:b/>
          <w:bCs/>
          <w:u w:val="single"/>
          <w:lang w:val="en-US"/>
        </w:rPr>
        <w:t xml:space="preserve"> – </w:t>
      </w:r>
      <w:r w:rsidR="00ED1881">
        <w:rPr>
          <w:b/>
          <w:bCs/>
          <w:u w:val="single"/>
          <w:lang w:val="en-US"/>
        </w:rPr>
        <w:t xml:space="preserve">1 DL MIMO layer with 2Rx </w:t>
      </w:r>
      <w:r w:rsidR="00F60778">
        <w:rPr>
          <w:b/>
          <w:bCs/>
          <w:u w:val="single"/>
          <w:lang w:val="en-US"/>
        </w:rPr>
        <w:t>branche</w:t>
      </w:r>
      <w:r w:rsidR="00ED1881">
        <w:rPr>
          <w:b/>
          <w:bCs/>
          <w:u w:val="single"/>
          <w:lang w:val="en-US"/>
        </w:rPr>
        <w:t>s</w:t>
      </w:r>
      <w:r>
        <w:rPr>
          <w:b/>
          <w:bCs/>
          <w:u w:val="single"/>
          <w:lang w:val="en-US"/>
        </w:rPr>
        <w:t>:</w:t>
      </w:r>
    </w:p>
    <w:p w14:paraId="00EBD2FB" w14:textId="4F0A73F1" w:rsidR="0065100A" w:rsidRDefault="0065100A" w:rsidP="00980981">
      <w:pPr>
        <w:spacing w:before="120"/>
        <w:jc w:val="both"/>
        <w:rPr>
          <w:rFonts w:eastAsia="MS PGothic"/>
          <w:bCs/>
        </w:rPr>
      </w:pPr>
      <w:r>
        <w:rPr>
          <w:rFonts w:eastAsia="MS PGothic"/>
          <w:bCs/>
        </w:rPr>
        <w:t>In RAN1#114, the following conclusion was made –</w:t>
      </w:r>
    </w:p>
    <w:p w14:paraId="66F942E4" w14:textId="77777777" w:rsidR="00917EEE" w:rsidRPr="00917EEE" w:rsidRDefault="00917EEE" w:rsidP="00917EEE">
      <w:pPr>
        <w:pStyle w:val="ListParagraph"/>
        <w:numPr>
          <w:ilvl w:val="0"/>
          <w:numId w:val="31"/>
        </w:numPr>
        <w:spacing w:before="120"/>
        <w:jc w:val="both"/>
        <w:rPr>
          <w:rFonts w:eastAsia="MS PGothic"/>
          <w:bCs/>
        </w:rPr>
      </w:pPr>
      <w:r w:rsidRPr="00917EEE">
        <w:rPr>
          <w:rFonts w:eastAsia="MS PGothic"/>
          <w:bCs/>
        </w:rPr>
        <w:t>For Rel-18 eRedCap UEs, the following features are still supported as optional features:</w:t>
      </w:r>
    </w:p>
    <w:p w14:paraId="0388069D" w14:textId="77777777" w:rsidR="00917EEE" w:rsidRPr="00917EEE" w:rsidRDefault="00917EEE" w:rsidP="00917EEE">
      <w:pPr>
        <w:pStyle w:val="ListParagraph"/>
        <w:numPr>
          <w:ilvl w:val="1"/>
          <w:numId w:val="31"/>
        </w:numPr>
        <w:spacing w:before="120"/>
        <w:jc w:val="both"/>
        <w:rPr>
          <w:rFonts w:eastAsia="MS PGothic"/>
          <w:bCs/>
        </w:rPr>
      </w:pPr>
      <w:r w:rsidRPr="00917EEE">
        <w:rPr>
          <w:rFonts w:eastAsia="MS PGothic"/>
          <w:bCs/>
        </w:rPr>
        <w:t>2 Rx branches with DL MIMO</w:t>
      </w:r>
    </w:p>
    <w:p w14:paraId="26D35188" w14:textId="2DAACA3C" w:rsidR="0065100A" w:rsidRPr="00917EEE" w:rsidRDefault="00917EEE" w:rsidP="00917EEE">
      <w:pPr>
        <w:pStyle w:val="ListParagraph"/>
        <w:numPr>
          <w:ilvl w:val="1"/>
          <w:numId w:val="31"/>
        </w:numPr>
        <w:spacing w:before="120"/>
        <w:jc w:val="both"/>
        <w:rPr>
          <w:rFonts w:eastAsia="MS PGothic"/>
          <w:bCs/>
        </w:rPr>
      </w:pPr>
      <w:r w:rsidRPr="00917EEE">
        <w:rPr>
          <w:rFonts w:eastAsia="MS PGothic"/>
          <w:bCs/>
        </w:rPr>
        <w:t>DL 256QAM</w:t>
      </w:r>
    </w:p>
    <w:p w14:paraId="48B87706" w14:textId="3F200D30" w:rsidR="00980981" w:rsidRDefault="00917EEE" w:rsidP="00980981">
      <w:pPr>
        <w:spacing w:before="120"/>
        <w:jc w:val="both"/>
        <w:rPr>
          <w:rFonts w:cs="Arial"/>
          <w:szCs w:val="22"/>
        </w:rPr>
      </w:pPr>
      <w:r>
        <w:rPr>
          <w:rFonts w:eastAsia="MS PGothic"/>
          <w:bCs/>
        </w:rPr>
        <w:t>In our understanding, the above conclusion for 2</w:t>
      </w:r>
      <w:r w:rsidR="0098194D">
        <w:rPr>
          <w:rFonts w:eastAsia="MS PGothic"/>
          <w:bCs/>
        </w:rPr>
        <w:t xml:space="preserve"> </w:t>
      </w:r>
      <w:r>
        <w:rPr>
          <w:rFonts w:eastAsia="MS PGothic"/>
          <w:bCs/>
        </w:rPr>
        <w:t xml:space="preserve">Rx branches </w:t>
      </w:r>
      <w:r w:rsidR="0098194D">
        <w:rPr>
          <w:rFonts w:eastAsia="MS PGothic"/>
          <w:bCs/>
        </w:rPr>
        <w:t xml:space="preserve">requires the UE to support </w:t>
      </w:r>
      <w:r>
        <w:rPr>
          <w:rFonts w:eastAsia="MS PGothic"/>
          <w:bCs/>
        </w:rPr>
        <w:t>2 DL MIMO layers</w:t>
      </w:r>
      <w:r w:rsidR="00F60778">
        <w:rPr>
          <w:rFonts w:eastAsia="MS PGothic"/>
          <w:bCs/>
        </w:rPr>
        <w:t xml:space="preserve"> (</w:t>
      </w:r>
      <w:r w:rsidR="0098194D">
        <w:rPr>
          <w:rFonts w:eastAsia="MS PGothic"/>
          <w:bCs/>
        </w:rPr>
        <w:t xml:space="preserve">i.e. </w:t>
      </w:r>
      <w:r w:rsidR="00F60778">
        <w:rPr>
          <w:rFonts w:eastAsia="MS PGothic"/>
          <w:bCs/>
        </w:rPr>
        <w:t xml:space="preserve">same as in Rel-17 RedCap UE). </w:t>
      </w:r>
      <w:r w:rsidR="00980981">
        <w:rPr>
          <w:rFonts w:eastAsia="MS PGothic"/>
          <w:bCs/>
        </w:rPr>
        <w:t xml:space="preserve">In </w:t>
      </w:r>
      <w:r w:rsidR="00980981">
        <w:rPr>
          <w:rFonts w:eastAsia="MS PGothic"/>
          <w:bCs/>
        </w:rPr>
        <w:fldChar w:fldCharType="begin"/>
      </w:r>
      <w:r w:rsidR="00980981">
        <w:rPr>
          <w:rFonts w:eastAsia="MS PGothic"/>
          <w:bCs/>
        </w:rPr>
        <w:instrText xml:space="preserve"> REF _Ref146096785 \n \h </w:instrText>
      </w:r>
      <w:r w:rsidR="00980981">
        <w:rPr>
          <w:rFonts w:eastAsia="MS PGothic"/>
          <w:bCs/>
        </w:rPr>
      </w:r>
      <w:r w:rsidR="00980981">
        <w:rPr>
          <w:rFonts w:eastAsia="MS PGothic"/>
          <w:bCs/>
        </w:rPr>
        <w:fldChar w:fldCharType="separate"/>
      </w:r>
      <w:r w:rsidR="00701CD5">
        <w:rPr>
          <w:rFonts w:eastAsia="MS PGothic"/>
          <w:bCs/>
        </w:rPr>
        <w:t>[6]</w:t>
      </w:r>
      <w:r w:rsidR="00980981">
        <w:rPr>
          <w:rFonts w:eastAsia="MS PGothic"/>
          <w:bCs/>
        </w:rPr>
        <w:fldChar w:fldCharType="end"/>
      </w:r>
      <w:r w:rsidR="00980981">
        <w:rPr>
          <w:rFonts w:cs="Arial"/>
        </w:rPr>
        <w:t xml:space="preserve">, it was discussed whether to </w:t>
      </w:r>
      <w:r w:rsidR="00CA6842">
        <w:rPr>
          <w:rFonts w:cs="Arial"/>
        </w:rPr>
        <w:t>eRedCap UE with 2Rx branches can support only 1 DL MIMO layer</w:t>
      </w:r>
      <w:r w:rsidR="00980981">
        <w:rPr>
          <w:rFonts w:cs="Arial"/>
        </w:rPr>
        <w:t>.</w:t>
      </w:r>
      <w:r w:rsidR="00CA6842">
        <w:rPr>
          <w:rFonts w:cs="Arial"/>
        </w:rPr>
        <w:t xml:space="preserve"> In our view, there is negligible cost saving from supporting this combination. Furthermore, this will require new UE capability signalling </w:t>
      </w:r>
      <w:r w:rsidR="00707543">
        <w:rPr>
          <w:rFonts w:cs="Arial"/>
        </w:rPr>
        <w:t xml:space="preserve">(as </w:t>
      </w:r>
      <w:r w:rsidR="00825FDA">
        <w:rPr>
          <w:rFonts w:cs="Arial"/>
        </w:rPr>
        <w:t xml:space="preserve">currently the number of Rx antenna branches is signalled using DL MIMO capability) </w:t>
      </w:r>
      <w:r w:rsidR="00CA6842">
        <w:rPr>
          <w:rFonts w:cs="Arial"/>
        </w:rPr>
        <w:t>and introduce</w:t>
      </w:r>
      <w:r w:rsidR="00980981">
        <w:rPr>
          <w:rFonts w:cs="Arial"/>
        </w:rPr>
        <w:t xml:space="preserve"> </w:t>
      </w:r>
      <w:r w:rsidR="006E507D">
        <w:rPr>
          <w:rFonts w:cs="Arial"/>
        </w:rPr>
        <w:t>further specification complexity.</w:t>
      </w:r>
      <w:r w:rsidR="00102293">
        <w:rPr>
          <w:rFonts w:cs="Arial"/>
        </w:rPr>
        <w:t xml:space="preserve"> Therefore, we do not </w:t>
      </w:r>
      <w:r w:rsidR="004F4A22">
        <w:rPr>
          <w:rFonts w:cs="Arial"/>
        </w:rPr>
        <w:t xml:space="preserve">believe it is necessary to </w:t>
      </w:r>
      <w:r w:rsidR="00102293">
        <w:rPr>
          <w:rFonts w:cs="Arial"/>
        </w:rPr>
        <w:t xml:space="preserve">support </w:t>
      </w:r>
      <w:r w:rsidR="000140B4">
        <w:rPr>
          <w:rFonts w:cs="Arial"/>
        </w:rPr>
        <w:t xml:space="preserve">2Rx eRedCap UE with </w:t>
      </w:r>
      <w:r w:rsidR="00E717A7">
        <w:rPr>
          <w:rFonts w:cs="Arial"/>
        </w:rPr>
        <w:t>only 1 DL MIMO layer.</w:t>
      </w:r>
    </w:p>
    <w:p w14:paraId="0319D609" w14:textId="561EBEDE" w:rsidR="00F42B8B" w:rsidRPr="00F65F74" w:rsidRDefault="00980981" w:rsidP="004D2AEB">
      <w:pPr>
        <w:spacing w:before="120"/>
        <w:jc w:val="both"/>
        <w:rPr>
          <w:bCs/>
          <w:noProof/>
          <w:lang w:val="en-US" w:eastAsia="en-GB"/>
        </w:rPr>
      </w:pPr>
      <w:r>
        <w:rPr>
          <w:b/>
          <w:lang w:val="en-US"/>
        </w:rPr>
        <w:t>Observation</w:t>
      </w:r>
      <w:r w:rsidRPr="00DE42F9">
        <w:rPr>
          <w:b/>
          <w:lang w:val="en-US"/>
        </w:rPr>
        <w:t xml:space="preserve"> </w:t>
      </w:r>
      <w:r w:rsidR="005E4186">
        <w:rPr>
          <w:b/>
          <w:lang w:val="en-US"/>
        </w:rPr>
        <w:t>4</w:t>
      </w:r>
      <w:r w:rsidRPr="00DE42F9">
        <w:rPr>
          <w:b/>
          <w:lang w:val="en-US"/>
        </w:rPr>
        <w:t>:</w:t>
      </w:r>
      <w:r w:rsidR="009C14D6">
        <w:rPr>
          <w:b/>
          <w:lang w:val="en-US"/>
        </w:rPr>
        <w:t xml:space="preserve"> Introducing 2Rx eRedCap UE with only 1 DL MIMO layer support</w:t>
      </w:r>
      <w:r w:rsidR="009C14D6" w:rsidRPr="009C14D6">
        <w:rPr>
          <w:b/>
          <w:lang w:val="en-US"/>
        </w:rPr>
        <w:t xml:space="preserve"> will require new UE capability signaling and </w:t>
      </w:r>
      <w:r w:rsidR="00FF257E">
        <w:rPr>
          <w:b/>
          <w:lang w:val="en-US"/>
        </w:rPr>
        <w:t xml:space="preserve">increase </w:t>
      </w:r>
      <w:r w:rsidR="009C14D6" w:rsidRPr="009C14D6">
        <w:rPr>
          <w:b/>
          <w:lang w:val="en-US"/>
        </w:rPr>
        <w:t>specification complexity</w:t>
      </w:r>
      <w:r w:rsidR="00FF257E">
        <w:rPr>
          <w:b/>
          <w:lang w:val="en-US"/>
        </w:rPr>
        <w:t xml:space="preserve"> without meaningful complexity reduction</w:t>
      </w:r>
      <w:r w:rsidRPr="00DE42F9">
        <w:rPr>
          <w:rFonts w:eastAsia="PMingLiU"/>
          <w:b/>
          <w:kern w:val="2"/>
          <w:lang w:eastAsia="zh-TW"/>
        </w:rPr>
        <w:t>.</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70724098"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w:t>
      </w:r>
      <w:r w:rsidR="00D7646C">
        <w:rPr>
          <w:rFonts w:ascii="Times" w:eastAsia="MS Mincho" w:hAnsi="Times" w:cs="Times"/>
          <w:lang w:val="en-US"/>
        </w:rPr>
        <w:t>consider</w:t>
      </w:r>
      <w:r w:rsidR="009148D1">
        <w:rPr>
          <w:rFonts w:ascii="Times" w:eastAsia="MS Mincho" w:hAnsi="Times" w:cs="Times"/>
          <w:lang w:val="en-US"/>
        </w:rPr>
        <w:t xml:space="preserve"> </w:t>
      </w:r>
      <w:r w:rsidR="005B0E9D">
        <w:rPr>
          <w:rFonts w:ascii="Times" w:eastAsia="MS Mincho" w:hAnsi="Times" w:cs="Times"/>
          <w:lang w:val="en-US"/>
        </w:rPr>
        <w:t>the remaining issues for eRedCap and make the following</w:t>
      </w:r>
      <w:r w:rsidR="001B37F3">
        <w:rPr>
          <w:lang w:val="en-US"/>
        </w:rPr>
        <w:t xml:space="preserve"> </w:t>
      </w:r>
      <w:r w:rsidR="00350A94" w:rsidRPr="00484243">
        <w:rPr>
          <w:lang w:val="en-US"/>
        </w:rPr>
        <w:t>proposals</w:t>
      </w:r>
      <w:r w:rsidR="001F0913">
        <w:rPr>
          <w:lang w:val="en-US"/>
        </w:rPr>
        <w:t xml:space="preserve"> and observations</w:t>
      </w:r>
      <w:r w:rsidR="00350A94" w:rsidRPr="00484243">
        <w:rPr>
          <w:lang w:val="en-US"/>
        </w:rPr>
        <w:t xml:space="preserve"> </w:t>
      </w:r>
      <w:r w:rsidRPr="00484243">
        <w:rPr>
          <w:lang w:val="en-US"/>
        </w:rPr>
        <w:t>–</w:t>
      </w:r>
    </w:p>
    <w:p w14:paraId="2291BC29" w14:textId="77777777" w:rsidR="00EC15BF" w:rsidRPr="00DE42F9" w:rsidRDefault="00EC15BF" w:rsidP="00EC15BF">
      <w:pPr>
        <w:overflowPunct/>
        <w:autoSpaceDE/>
        <w:autoSpaceDN/>
        <w:adjustRightInd/>
        <w:spacing w:after="120"/>
        <w:jc w:val="both"/>
        <w:textAlignment w:val="auto"/>
        <w:rPr>
          <w:rFonts w:eastAsia="PMingLiU"/>
          <w:b/>
          <w:kern w:val="2"/>
          <w:lang w:eastAsia="zh-TW"/>
        </w:rPr>
      </w:pPr>
      <w:r w:rsidRPr="00DE42F9">
        <w:rPr>
          <w:b/>
          <w:lang w:val="en-US"/>
        </w:rPr>
        <w:t>Proposal 1: Keep existing specification text that a</w:t>
      </w:r>
      <w:r w:rsidRPr="00DE42F9">
        <w:rPr>
          <w:rFonts w:eastAsia="PMingLiU"/>
          <w:b/>
          <w:kern w:val="2"/>
          <w:lang w:eastAsia="zh-TW"/>
        </w:rPr>
        <w:t xml:space="preserve"> UE that indicated FG 48-2 does not expect to transmit a PUSCH over a bandwidth that is larger than 25 PRBs for 15 kHz SCS, or larger than 12 PRBs for 30 kHz SCS for Msg3/MsgA.</w:t>
      </w:r>
    </w:p>
    <w:p w14:paraId="0E2D4BF0" w14:textId="6D175B2F" w:rsidR="00253F7A" w:rsidRPr="00DB39C2" w:rsidRDefault="00253F7A" w:rsidP="00DB39C2">
      <w:pPr>
        <w:overflowPunct/>
        <w:autoSpaceDE/>
        <w:autoSpaceDN/>
        <w:adjustRightInd/>
        <w:spacing w:after="120"/>
        <w:jc w:val="both"/>
        <w:textAlignment w:val="auto"/>
        <w:rPr>
          <w:b/>
          <w:lang w:val="en-US"/>
        </w:rPr>
      </w:pPr>
      <w:r w:rsidRPr="00DB39C2">
        <w:rPr>
          <w:b/>
          <w:lang w:val="en-US"/>
        </w:rPr>
        <w:t xml:space="preserve">Proposal 2: The physical layer </w:t>
      </w:r>
      <w:r w:rsidR="007033CB">
        <w:rPr>
          <w:b/>
          <w:lang w:val="en-US"/>
        </w:rPr>
        <w:t>notifies</w:t>
      </w:r>
      <w:r w:rsidRPr="00DB39C2">
        <w:rPr>
          <w:b/>
          <w:lang w:val="en-US"/>
        </w:rPr>
        <w:t xml:space="preserve"> higher layers when it detects a DCI that schedules a Msg4 PDSCH transmission with a larger bandwidth than </w:t>
      </w:r>
      <w:r w:rsidR="00F33593" w:rsidRPr="00DB39C2">
        <w:rPr>
          <w:b/>
          <w:lang w:val="en-US"/>
        </w:rPr>
        <w:t>the UE</w:t>
      </w:r>
      <w:r w:rsidRPr="00DB39C2">
        <w:rPr>
          <w:b/>
          <w:lang w:val="en-US"/>
        </w:rPr>
        <w:t xml:space="preserve"> can receive or process.</w:t>
      </w:r>
    </w:p>
    <w:p w14:paraId="28EEAB72" w14:textId="30133DDF" w:rsidR="000F3033" w:rsidRPr="00DE42F9" w:rsidRDefault="000F3033" w:rsidP="000F3033">
      <w:pPr>
        <w:overflowPunct/>
        <w:autoSpaceDE/>
        <w:autoSpaceDN/>
        <w:adjustRightInd/>
        <w:jc w:val="both"/>
        <w:textAlignment w:val="auto"/>
        <w:rPr>
          <w:rFonts w:eastAsia="PMingLiU"/>
          <w:b/>
          <w:kern w:val="2"/>
          <w:lang w:eastAsia="zh-TW"/>
        </w:rPr>
      </w:pPr>
      <w:r>
        <w:rPr>
          <w:b/>
          <w:lang w:val="en-US"/>
        </w:rPr>
        <w:t>Proposal</w:t>
      </w:r>
      <w:r w:rsidRPr="00DE42F9">
        <w:rPr>
          <w:b/>
          <w:lang w:val="en-US"/>
        </w:rPr>
        <w:t xml:space="preserve"> </w:t>
      </w:r>
      <w:r>
        <w:rPr>
          <w:b/>
          <w:lang w:val="en-US"/>
        </w:rPr>
        <w:t>3</w:t>
      </w:r>
      <w:r w:rsidRPr="00DE42F9">
        <w:rPr>
          <w:b/>
          <w:lang w:val="en-US"/>
        </w:rPr>
        <w:t>:</w:t>
      </w:r>
      <w:r>
        <w:rPr>
          <w:b/>
          <w:lang w:val="en-US"/>
        </w:rPr>
        <w:t xml:space="preserve"> </w:t>
      </w:r>
      <w:r w:rsidRPr="00840E31">
        <w:rPr>
          <w:b/>
          <w:lang w:val="en-US"/>
        </w:rPr>
        <w:t xml:space="preserve">For UE BB bandwidth reduction, the number of PRBs scheduled in DCI </w:t>
      </w:r>
      <w:r>
        <w:rPr>
          <w:b/>
          <w:lang w:val="en-US"/>
        </w:rPr>
        <w:t xml:space="preserve">for multicast </w:t>
      </w:r>
      <w:r w:rsidRPr="00840E31">
        <w:rPr>
          <w:b/>
          <w:lang w:val="en-US"/>
        </w:rPr>
        <w:t>cannot be larger than 25 PRBs for 15 kHz SCS and 12 PRBs for 30 kHz SCS</w:t>
      </w:r>
      <w:r w:rsidRPr="00DE42F9">
        <w:rPr>
          <w:rFonts w:eastAsia="PMingLiU"/>
          <w:b/>
          <w:kern w:val="2"/>
          <w:lang w:eastAsia="zh-TW"/>
        </w:rPr>
        <w:t>.</w:t>
      </w:r>
    </w:p>
    <w:p w14:paraId="098E544D" w14:textId="63AFC58D" w:rsidR="00EC15BF" w:rsidRPr="00DE42F9" w:rsidRDefault="00EC15BF" w:rsidP="00EC15BF">
      <w:pPr>
        <w:overflowPunct/>
        <w:autoSpaceDE/>
        <w:autoSpaceDN/>
        <w:adjustRightInd/>
        <w:spacing w:after="120"/>
        <w:jc w:val="both"/>
        <w:textAlignment w:val="auto"/>
        <w:rPr>
          <w:rFonts w:eastAsia="PMingLiU"/>
          <w:b/>
          <w:kern w:val="2"/>
          <w:lang w:eastAsia="zh-TW"/>
        </w:rPr>
      </w:pPr>
      <w:r>
        <w:rPr>
          <w:b/>
          <w:lang w:val="en-US"/>
        </w:rPr>
        <w:t>Observation</w:t>
      </w:r>
      <w:r w:rsidRPr="00DE42F9">
        <w:rPr>
          <w:b/>
          <w:lang w:val="en-US"/>
        </w:rPr>
        <w:t xml:space="preserve"> </w:t>
      </w:r>
      <w:r>
        <w:rPr>
          <w:b/>
          <w:lang w:val="en-US"/>
        </w:rPr>
        <w:t>1</w:t>
      </w:r>
      <w:r w:rsidRPr="00DE42F9">
        <w:rPr>
          <w:b/>
          <w:lang w:val="en-US"/>
        </w:rPr>
        <w:t xml:space="preserve">: </w:t>
      </w:r>
      <w:r>
        <w:rPr>
          <w:b/>
          <w:lang w:val="en-US"/>
        </w:rPr>
        <w:t xml:space="preserve">In our view, </w:t>
      </w:r>
      <w:r w:rsidR="00131061">
        <w:rPr>
          <w:b/>
          <w:lang w:val="en-US"/>
        </w:rPr>
        <w:t xml:space="preserve">common </w:t>
      </w:r>
      <w:r w:rsidRPr="00F32DD1">
        <w:rPr>
          <w:b/>
          <w:lang w:val="en-US"/>
        </w:rPr>
        <w:t xml:space="preserve">PUCCH </w:t>
      </w:r>
      <w:r>
        <w:rPr>
          <w:b/>
          <w:lang w:val="en-US"/>
        </w:rPr>
        <w:t xml:space="preserve">capacity </w:t>
      </w:r>
      <w:r w:rsidR="00131061">
        <w:rPr>
          <w:b/>
          <w:lang w:val="en-US"/>
        </w:rPr>
        <w:t>is unlikely to</w:t>
      </w:r>
      <w:r>
        <w:rPr>
          <w:b/>
          <w:lang w:val="en-US"/>
        </w:rPr>
        <w:t xml:space="preserve"> </w:t>
      </w:r>
      <w:r w:rsidRPr="00F32DD1">
        <w:rPr>
          <w:b/>
          <w:lang w:val="en-US"/>
        </w:rPr>
        <w:t>become the bottleneck during random access</w:t>
      </w:r>
      <w:r w:rsidRPr="00DE42F9">
        <w:rPr>
          <w:rFonts w:eastAsia="PMingLiU"/>
          <w:b/>
          <w:kern w:val="2"/>
          <w:lang w:eastAsia="zh-TW"/>
        </w:rPr>
        <w:t>.</w:t>
      </w:r>
    </w:p>
    <w:p w14:paraId="5365B347" w14:textId="1EE457D0" w:rsidR="00EC15BF" w:rsidRDefault="00EC15BF" w:rsidP="00EC15BF">
      <w:pPr>
        <w:spacing w:before="120"/>
        <w:jc w:val="both"/>
        <w:rPr>
          <w:rFonts w:eastAsia="PMingLiU"/>
          <w:b/>
          <w:kern w:val="2"/>
          <w:lang w:eastAsia="zh-TW"/>
        </w:rPr>
      </w:pPr>
      <w:r>
        <w:rPr>
          <w:b/>
          <w:lang w:val="en-US"/>
        </w:rPr>
        <w:t>Observation</w:t>
      </w:r>
      <w:r w:rsidRPr="00DE42F9">
        <w:rPr>
          <w:b/>
          <w:lang w:val="en-US"/>
        </w:rPr>
        <w:t xml:space="preserve"> </w:t>
      </w:r>
      <w:r w:rsidR="00253F7A">
        <w:rPr>
          <w:b/>
          <w:lang w:val="en-US"/>
        </w:rPr>
        <w:t>2</w:t>
      </w:r>
      <w:r w:rsidRPr="00DE42F9">
        <w:rPr>
          <w:b/>
          <w:lang w:val="en-US"/>
        </w:rPr>
        <w:t>:</w:t>
      </w:r>
      <w:r>
        <w:rPr>
          <w:b/>
          <w:lang w:val="en-US"/>
        </w:rPr>
        <w:t xml:space="preserve"> A separate </w:t>
      </w:r>
      <w:r w:rsidRPr="00CD31F8">
        <w:rPr>
          <w:b/>
          <w:lang w:val="en-US"/>
        </w:rPr>
        <w:t>PUSCH TDRA in pusch-ConfigCommon specific to Rel-18 eRedCap UEs</w:t>
      </w:r>
      <w:r>
        <w:rPr>
          <w:b/>
          <w:lang w:val="en-US"/>
        </w:rPr>
        <w:t xml:space="preserve"> is not needed</w:t>
      </w:r>
      <w:r w:rsidRPr="00DE42F9">
        <w:rPr>
          <w:rFonts w:eastAsia="PMingLiU"/>
          <w:b/>
          <w:kern w:val="2"/>
          <w:lang w:eastAsia="zh-TW"/>
        </w:rPr>
        <w:t>.</w:t>
      </w:r>
    </w:p>
    <w:p w14:paraId="6A4B56D3" w14:textId="3E2B05D2" w:rsidR="00EC15BF" w:rsidRDefault="00EC15BF" w:rsidP="00EC15BF">
      <w:pPr>
        <w:spacing w:before="120"/>
        <w:jc w:val="both"/>
        <w:rPr>
          <w:rFonts w:eastAsia="PMingLiU"/>
          <w:b/>
          <w:kern w:val="2"/>
          <w:lang w:eastAsia="zh-TW"/>
        </w:rPr>
      </w:pPr>
      <w:r>
        <w:rPr>
          <w:b/>
          <w:lang w:val="en-US"/>
        </w:rPr>
        <w:t>Observation</w:t>
      </w:r>
      <w:r w:rsidRPr="00DE42F9">
        <w:rPr>
          <w:b/>
          <w:lang w:val="en-US"/>
        </w:rPr>
        <w:t xml:space="preserve"> </w:t>
      </w:r>
      <w:r w:rsidR="00253F7A">
        <w:rPr>
          <w:b/>
          <w:lang w:val="en-US"/>
        </w:rPr>
        <w:t>3</w:t>
      </w:r>
      <w:r w:rsidRPr="00DE42F9">
        <w:rPr>
          <w:b/>
          <w:lang w:val="en-US"/>
        </w:rPr>
        <w:t>:</w:t>
      </w:r>
      <w:r>
        <w:rPr>
          <w:b/>
          <w:lang w:val="en-US"/>
        </w:rPr>
        <w:t xml:space="preserve"> B</w:t>
      </w:r>
      <w:r w:rsidRPr="008E676E">
        <w:rPr>
          <w:b/>
          <w:lang w:val="en-US"/>
        </w:rPr>
        <w:t xml:space="preserve">andwidth limitation and associated scheduling restriction </w:t>
      </w:r>
      <w:r>
        <w:rPr>
          <w:b/>
          <w:lang w:val="en-US"/>
        </w:rPr>
        <w:t>for eRedCap UE are</w:t>
      </w:r>
      <w:r w:rsidRPr="008E676E">
        <w:rPr>
          <w:b/>
          <w:lang w:val="en-US"/>
        </w:rPr>
        <w:t xml:space="preserve"> already clearly defined in 38.213. Therefore, </w:t>
      </w:r>
      <w:r>
        <w:rPr>
          <w:b/>
          <w:lang w:val="en-US"/>
        </w:rPr>
        <w:t>there is no</w:t>
      </w:r>
      <w:r w:rsidRPr="008E676E">
        <w:rPr>
          <w:b/>
          <w:lang w:val="en-US"/>
        </w:rPr>
        <w:t xml:space="preserve"> need to duplicate this in 38.214</w:t>
      </w:r>
      <w:r w:rsidRPr="00DE42F9">
        <w:rPr>
          <w:rFonts w:eastAsia="PMingLiU"/>
          <w:b/>
          <w:kern w:val="2"/>
          <w:lang w:eastAsia="zh-TW"/>
        </w:rPr>
        <w:t>.</w:t>
      </w:r>
    </w:p>
    <w:p w14:paraId="6777D890" w14:textId="58E9DC06" w:rsidR="001553E4" w:rsidRPr="00BF25E3" w:rsidRDefault="00EC15BF" w:rsidP="00EC15BF">
      <w:pPr>
        <w:spacing w:before="120"/>
        <w:jc w:val="both"/>
        <w:rPr>
          <w:b/>
          <w:bCs/>
          <w:lang w:val="en-US"/>
        </w:rPr>
      </w:pPr>
      <w:r>
        <w:rPr>
          <w:b/>
          <w:lang w:val="en-US"/>
        </w:rPr>
        <w:lastRenderedPageBreak/>
        <w:t>Observation</w:t>
      </w:r>
      <w:r w:rsidRPr="00DE42F9">
        <w:rPr>
          <w:b/>
          <w:lang w:val="en-US"/>
        </w:rPr>
        <w:t xml:space="preserve"> </w:t>
      </w:r>
      <w:r w:rsidR="00253F7A">
        <w:rPr>
          <w:b/>
          <w:lang w:val="en-US"/>
        </w:rPr>
        <w:t>4</w:t>
      </w:r>
      <w:r w:rsidRPr="00DE42F9">
        <w:rPr>
          <w:b/>
          <w:lang w:val="en-US"/>
        </w:rPr>
        <w:t>:</w:t>
      </w:r>
      <w:r>
        <w:rPr>
          <w:b/>
          <w:lang w:val="en-US"/>
        </w:rPr>
        <w:t xml:space="preserve"> Introducing 2Rx eRedCap UE with only 1 DL MIMO layer support</w:t>
      </w:r>
      <w:r w:rsidRPr="009C14D6">
        <w:rPr>
          <w:b/>
          <w:lang w:val="en-US"/>
        </w:rPr>
        <w:t xml:space="preserve"> will require new UE capability signaling and </w:t>
      </w:r>
      <w:r>
        <w:rPr>
          <w:b/>
          <w:lang w:val="en-US"/>
        </w:rPr>
        <w:t xml:space="preserve">increase </w:t>
      </w:r>
      <w:r w:rsidRPr="009C14D6">
        <w:rPr>
          <w:b/>
          <w:lang w:val="en-US"/>
        </w:rPr>
        <w:t>specification complexity</w:t>
      </w:r>
      <w:r>
        <w:rPr>
          <w:b/>
          <w:lang w:val="en-US"/>
        </w:rPr>
        <w:t xml:space="preserve"> without meaningful complexity reduction</w:t>
      </w:r>
      <w:r w:rsidRPr="00DE42F9">
        <w:rPr>
          <w:rFonts w:eastAsia="PMingLiU"/>
          <w:b/>
          <w:kern w:val="2"/>
          <w:lang w:eastAsia="zh-TW"/>
        </w:rPr>
        <w:t>.</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0CB5E231" w:rsidR="00CF667F" w:rsidRPr="00484243" w:rsidRDefault="00D77587" w:rsidP="00EA5131">
      <w:pPr>
        <w:numPr>
          <w:ilvl w:val="0"/>
          <w:numId w:val="1"/>
        </w:numPr>
        <w:tabs>
          <w:tab w:val="left" w:pos="360"/>
        </w:tabs>
        <w:spacing w:after="120"/>
        <w:jc w:val="both"/>
        <w:rPr>
          <w:rFonts w:eastAsia="MS Mincho"/>
          <w:lang w:val="en-US" w:eastAsia="ja-JP"/>
        </w:rPr>
      </w:pPr>
      <w:bookmarkStart w:id="9" w:name="_Ref3999986"/>
      <w:bookmarkStart w:id="10" w:name="_Ref125981438"/>
      <w:r w:rsidRPr="00484243">
        <w:rPr>
          <w:rFonts w:eastAsia="MS Mincho"/>
          <w:lang w:val="en-US" w:eastAsia="ja-JP"/>
        </w:rPr>
        <w:t>RP-2</w:t>
      </w:r>
      <w:r w:rsidR="00E12A50">
        <w:rPr>
          <w:rFonts w:eastAsia="MS Mincho"/>
          <w:lang w:val="en-US" w:eastAsia="ja-JP"/>
        </w:rPr>
        <w:t>32671</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9461A3">
        <w:rPr>
          <w:lang w:val="en-US"/>
        </w:rPr>
        <w:t>101</w:t>
      </w:r>
      <w:r w:rsidR="004224D6" w:rsidRPr="00484243">
        <w:rPr>
          <w:lang w:val="en-US"/>
        </w:rPr>
        <w:t xml:space="preserve">, </w:t>
      </w:r>
      <w:bookmarkEnd w:id="9"/>
      <w:r w:rsidR="006D3F59" w:rsidRPr="006D3F59">
        <w:rPr>
          <w:lang w:val="en-US"/>
        </w:rPr>
        <w:t>Bangalore, India</w:t>
      </w:r>
      <w:r w:rsidR="000E7085">
        <w:rPr>
          <w:rFonts w:eastAsia="MS Mincho"/>
          <w:lang w:val="en-US" w:eastAsia="ja-JP"/>
        </w:rPr>
        <w:t xml:space="preserve">, </w:t>
      </w:r>
      <w:r w:rsidR="006D3F59">
        <w:rPr>
          <w:rFonts w:eastAsia="MS Mincho"/>
          <w:lang w:val="en-US" w:eastAsia="ja-JP"/>
        </w:rPr>
        <w:t>September</w:t>
      </w:r>
      <w:r w:rsidR="000E7085">
        <w:rPr>
          <w:rFonts w:eastAsia="MS Mincho"/>
          <w:lang w:val="en-US" w:eastAsia="ja-JP"/>
        </w:rPr>
        <w:t>, 202</w:t>
      </w:r>
      <w:r w:rsidR="006D3F59">
        <w:rPr>
          <w:rFonts w:eastAsia="MS Mincho"/>
          <w:lang w:val="en-US" w:eastAsia="ja-JP"/>
        </w:rPr>
        <w:t>3</w:t>
      </w:r>
      <w:r w:rsidR="000E7085">
        <w:rPr>
          <w:rFonts w:eastAsia="MS Mincho"/>
          <w:lang w:val="en-US" w:eastAsia="ja-JP"/>
        </w:rPr>
        <w:t>.</w:t>
      </w:r>
      <w:bookmarkEnd w:id="10"/>
    </w:p>
    <w:p w14:paraId="151E6B35" w14:textId="5E864BB1" w:rsidR="00490889" w:rsidRDefault="006F7D69" w:rsidP="00ED6A2F">
      <w:pPr>
        <w:numPr>
          <w:ilvl w:val="0"/>
          <w:numId w:val="1"/>
        </w:numPr>
        <w:tabs>
          <w:tab w:val="left" w:pos="360"/>
        </w:tabs>
        <w:spacing w:after="120"/>
        <w:jc w:val="both"/>
        <w:rPr>
          <w:rFonts w:eastAsia="MS Mincho"/>
          <w:lang w:val="en-US" w:eastAsia="ja-JP"/>
        </w:rPr>
      </w:pPr>
      <w:bookmarkStart w:id="11" w:name="_Ref125980055"/>
      <w:r w:rsidRPr="006F7D69">
        <w:rPr>
          <w:rFonts w:eastAsia="MS Mincho"/>
          <w:lang w:val="en-US" w:eastAsia="ja-JP"/>
        </w:rPr>
        <w:t>R1-2308695</w:t>
      </w:r>
      <w:r w:rsidR="001C7FB1" w:rsidRPr="00BF4D13">
        <w:rPr>
          <w:rFonts w:eastAsia="MS Mincho"/>
          <w:lang w:val="en-US" w:eastAsia="ja-JP"/>
        </w:rPr>
        <w:t>, “</w:t>
      </w:r>
      <w:r w:rsidR="000C555F" w:rsidRPr="000C555F">
        <w:rPr>
          <w:lang w:eastAsia="x-none"/>
        </w:rPr>
        <w:t>Introduction of support for enhanced reduced capability NR devices</w:t>
      </w:r>
      <w:r w:rsidR="001C7FB1" w:rsidRPr="00BF4D13">
        <w:rPr>
          <w:rFonts w:eastAsia="MS Mincho"/>
          <w:lang w:val="en-US" w:eastAsia="ja-JP"/>
        </w:rPr>
        <w:t>,”</w:t>
      </w:r>
      <w:r w:rsidR="002F5B56" w:rsidRPr="00BF4D13">
        <w:rPr>
          <w:rFonts w:eastAsia="MS Mincho"/>
          <w:lang w:val="en-US" w:eastAsia="ja-JP"/>
        </w:rPr>
        <w:t xml:space="preserve"> </w:t>
      </w:r>
      <w:r w:rsidR="00CA7DA9">
        <w:rPr>
          <w:rFonts w:eastAsia="MS Mincho"/>
          <w:lang w:val="en-US" w:eastAsia="ja-JP"/>
        </w:rPr>
        <w:t>Samsung</w:t>
      </w:r>
      <w:r w:rsidR="006501D4">
        <w:rPr>
          <w:rFonts w:eastAsia="MS Mincho"/>
          <w:lang w:val="en-US" w:eastAsia="ja-JP"/>
        </w:rPr>
        <w:t xml:space="preserve">, </w:t>
      </w:r>
      <w:r w:rsidR="007812D4">
        <w:rPr>
          <w:lang w:val="en-US"/>
        </w:rPr>
        <w:t>RAN1#11</w:t>
      </w:r>
      <w:r w:rsidR="00CA7DA9">
        <w:rPr>
          <w:lang w:val="en-US"/>
        </w:rPr>
        <w:t>4</w:t>
      </w:r>
      <w:r w:rsidR="007812D4">
        <w:rPr>
          <w:lang w:val="en-US"/>
        </w:rPr>
        <w:t xml:space="preserve">, </w:t>
      </w:r>
      <w:r w:rsidR="00CA7DA9">
        <w:rPr>
          <w:lang w:val="en-US"/>
        </w:rPr>
        <w:t>Toulouse, France</w:t>
      </w:r>
      <w:r w:rsidR="007F6378">
        <w:rPr>
          <w:lang w:val="en-US"/>
        </w:rPr>
        <w:t xml:space="preserve">, </w:t>
      </w:r>
      <w:r w:rsidR="00CA7DA9">
        <w:rPr>
          <w:lang w:val="en-US"/>
        </w:rPr>
        <w:t>August</w:t>
      </w:r>
      <w:r w:rsidR="007F6378" w:rsidRPr="00F631B6">
        <w:rPr>
          <w:lang w:val="en-US"/>
        </w:rPr>
        <w:t>, 2023</w:t>
      </w:r>
      <w:r w:rsidR="001C7FB1" w:rsidRPr="00BF4D13">
        <w:rPr>
          <w:rFonts w:eastAsia="MS Mincho"/>
          <w:lang w:val="en-US" w:eastAsia="ja-JP"/>
        </w:rPr>
        <w:t>.</w:t>
      </w:r>
      <w:bookmarkEnd w:id="11"/>
    </w:p>
    <w:p w14:paraId="4146EDA9" w14:textId="1949F00C" w:rsidR="00CA7DA9" w:rsidRDefault="00CA7DA9" w:rsidP="00CA7DA9">
      <w:pPr>
        <w:numPr>
          <w:ilvl w:val="0"/>
          <w:numId w:val="1"/>
        </w:numPr>
        <w:tabs>
          <w:tab w:val="left" w:pos="360"/>
        </w:tabs>
        <w:spacing w:after="120"/>
        <w:jc w:val="both"/>
        <w:rPr>
          <w:rFonts w:eastAsia="MS Mincho"/>
          <w:lang w:val="en-US" w:eastAsia="ja-JP"/>
        </w:rPr>
      </w:pPr>
      <w:r w:rsidRPr="006F7D69">
        <w:rPr>
          <w:rFonts w:eastAsia="MS Mincho"/>
          <w:lang w:val="en-US" w:eastAsia="ja-JP"/>
        </w:rPr>
        <w:t>R1-2308</w:t>
      </w:r>
      <w:r w:rsidR="006E398E">
        <w:rPr>
          <w:rFonts w:eastAsia="MS Mincho"/>
          <w:lang w:val="en-US" w:eastAsia="ja-JP"/>
        </w:rPr>
        <w:t>745</w:t>
      </w:r>
      <w:r w:rsidRPr="00BF4D13">
        <w:rPr>
          <w:rFonts w:eastAsia="MS Mincho"/>
          <w:lang w:val="en-US" w:eastAsia="ja-JP"/>
        </w:rPr>
        <w:t>, “</w:t>
      </w:r>
      <w:r w:rsidR="001C481E" w:rsidRPr="001C481E">
        <w:rPr>
          <w:lang w:eastAsia="x-none"/>
        </w:rPr>
        <w:t>Introduction of enhanced reduced capability NR devices</w:t>
      </w:r>
      <w:r w:rsidRPr="00BF4D13">
        <w:rPr>
          <w:rFonts w:eastAsia="MS Mincho"/>
          <w:lang w:val="en-US" w:eastAsia="ja-JP"/>
        </w:rPr>
        <w:t xml:space="preserve">,” </w:t>
      </w:r>
      <w:r w:rsidR="001C481E">
        <w:rPr>
          <w:rFonts w:eastAsia="MS Mincho"/>
          <w:lang w:val="en-US" w:eastAsia="ja-JP"/>
        </w:rPr>
        <w:t>Nokia</w:t>
      </w:r>
      <w:r>
        <w:rPr>
          <w:rFonts w:eastAsia="MS Mincho"/>
          <w:lang w:val="en-US" w:eastAsia="ja-JP"/>
        </w:rPr>
        <w:t xml:space="preserve">, </w:t>
      </w:r>
      <w:r>
        <w:rPr>
          <w:lang w:val="en-US"/>
        </w:rPr>
        <w:t>RAN1#114, Toulouse, France, August</w:t>
      </w:r>
      <w:r w:rsidRPr="00F631B6">
        <w:rPr>
          <w:lang w:val="en-US"/>
        </w:rPr>
        <w:t>, 2023</w:t>
      </w:r>
      <w:r w:rsidRPr="00BF4D13">
        <w:rPr>
          <w:rFonts w:eastAsia="MS Mincho"/>
          <w:lang w:val="en-US" w:eastAsia="ja-JP"/>
        </w:rPr>
        <w:t>.</w:t>
      </w:r>
    </w:p>
    <w:p w14:paraId="7DD89F72" w14:textId="407538A0" w:rsidR="009F3DF5" w:rsidRDefault="009F3DF5" w:rsidP="009F3DF5">
      <w:pPr>
        <w:numPr>
          <w:ilvl w:val="0"/>
          <w:numId w:val="1"/>
        </w:numPr>
        <w:tabs>
          <w:tab w:val="left" w:pos="360"/>
        </w:tabs>
        <w:spacing w:after="120"/>
        <w:jc w:val="both"/>
        <w:rPr>
          <w:rFonts w:eastAsia="MS Mincho"/>
          <w:lang w:val="en-US" w:eastAsia="ja-JP"/>
        </w:rPr>
      </w:pPr>
      <w:bookmarkStart w:id="12" w:name="_Ref146017047"/>
      <w:r w:rsidRPr="006F7D69">
        <w:rPr>
          <w:rFonts w:eastAsia="MS Mincho"/>
          <w:lang w:val="en-US" w:eastAsia="ja-JP"/>
        </w:rPr>
        <w:t>R1-2308</w:t>
      </w:r>
      <w:r w:rsidR="00DD227D">
        <w:rPr>
          <w:rFonts w:eastAsia="MS Mincho"/>
          <w:lang w:val="en-US" w:eastAsia="ja-JP"/>
        </w:rPr>
        <w:t>830</w:t>
      </w:r>
      <w:r w:rsidRPr="00BF4D13">
        <w:rPr>
          <w:rFonts w:eastAsia="MS Mincho"/>
          <w:lang w:val="en-US" w:eastAsia="ja-JP"/>
        </w:rPr>
        <w:t>, “</w:t>
      </w:r>
      <w:r w:rsidR="00E96B92" w:rsidRPr="00E96B92">
        <w:rPr>
          <w:lang w:eastAsia="x-none"/>
        </w:rPr>
        <w:t>Reply LS to RAN1 on Msg4 PDSCH transmission to Rel-18 eRedCap Ues</w:t>
      </w:r>
      <w:r w:rsidRPr="00BF4D13">
        <w:rPr>
          <w:rFonts w:eastAsia="MS Mincho"/>
          <w:lang w:val="en-US" w:eastAsia="ja-JP"/>
        </w:rPr>
        <w:t xml:space="preserve">,” </w:t>
      </w:r>
      <w:r w:rsidR="00862162">
        <w:rPr>
          <w:rFonts w:eastAsia="MS Mincho"/>
          <w:lang w:val="en-US" w:eastAsia="ja-JP"/>
        </w:rPr>
        <w:t>RAN2</w:t>
      </w:r>
      <w:r>
        <w:rPr>
          <w:rFonts w:eastAsia="MS Mincho"/>
          <w:lang w:val="en-US" w:eastAsia="ja-JP"/>
        </w:rPr>
        <w:t xml:space="preserve">, </w:t>
      </w:r>
      <w:r>
        <w:rPr>
          <w:lang w:val="en-US"/>
        </w:rPr>
        <w:t>RAN1#114</w:t>
      </w:r>
      <w:r w:rsidR="00862162">
        <w:rPr>
          <w:lang w:val="en-US"/>
        </w:rPr>
        <w:t>bis</w:t>
      </w:r>
      <w:r>
        <w:rPr>
          <w:lang w:val="en-US"/>
        </w:rPr>
        <w:t xml:space="preserve">, </w:t>
      </w:r>
      <w:r w:rsidR="00862162">
        <w:rPr>
          <w:lang w:val="en-US"/>
        </w:rPr>
        <w:t>Xiamen, China</w:t>
      </w:r>
      <w:r>
        <w:rPr>
          <w:lang w:val="en-US"/>
        </w:rPr>
        <w:t xml:space="preserve">, </w:t>
      </w:r>
      <w:r w:rsidR="00862162">
        <w:rPr>
          <w:lang w:val="en-US"/>
        </w:rPr>
        <w:t>October</w:t>
      </w:r>
      <w:r w:rsidRPr="00F631B6">
        <w:rPr>
          <w:lang w:val="en-US"/>
        </w:rPr>
        <w:t>, 2023</w:t>
      </w:r>
      <w:r w:rsidRPr="00BF4D13">
        <w:rPr>
          <w:rFonts w:eastAsia="MS Mincho"/>
          <w:lang w:val="en-US" w:eastAsia="ja-JP"/>
        </w:rPr>
        <w:t>.</w:t>
      </w:r>
      <w:bookmarkEnd w:id="12"/>
    </w:p>
    <w:p w14:paraId="6D3D10E3" w14:textId="53643DC8" w:rsidR="00EE7C1E" w:rsidRDefault="00E35B10" w:rsidP="00CA7DA9">
      <w:pPr>
        <w:numPr>
          <w:ilvl w:val="0"/>
          <w:numId w:val="1"/>
        </w:numPr>
        <w:tabs>
          <w:tab w:val="left" w:pos="360"/>
        </w:tabs>
        <w:spacing w:after="120"/>
        <w:jc w:val="both"/>
        <w:rPr>
          <w:rFonts w:eastAsia="MS Mincho"/>
          <w:lang w:val="en-US" w:eastAsia="ja-JP"/>
        </w:rPr>
      </w:pPr>
      <w:bookmarkStart w:id="13" w:name="_Ref146096088"/>
      <w:bookmarkEnd w:id="13"/>
      <w:r w:rsidRPr="006F7D69">
        <w:rPr>
          <w:rFonts w:eastAsia="MS Mincho"/>
          <w:lang w:val="en-US" w:eastAsia="ja-JP"/>
        </w:rPr>
        <w:t>R1-2308</w:t>
      </w:r>
      <w:r>
        <w:rPr>
          <w:rFonts w:eastAsia="MS Mincho"/>
          <w:lang w:val="en-US" w:eastAsia="ja-JP"/>
        </w:rPr>
        <w:t>511</w:t>
      </w:r>
      <w:r w:rsidRPr="00BF4D13">
        <w:rPr>
          <w:rFonts w:eastAsia="MS Mincho"/>
          <w:lang w:val="en-US" w:eastAsia="ja-JP"/>
        </w:rPr>
        <w:t>, “</w:t>
      </w:r>
      <w:r w:rsidR="007C7B0F" w:rsidRPr="007C7B0F">
        <w:rPr>
          <w:lang w:eastAsia="x-none"/>
        </w:rPr>
        <w:t>Session Notes for 9.16.8</w:t>
      </w:r>
      <w:r w:rsidRPr="00BF4D13">
        <w:rPr>
          <w:rFonts w:eastAsia="MS Mincho"/>
          <w:lang w:val="en-US" w:eastAsia="ja-JP"/>
        </w:rPr>
        <w:t xml:space="preserve">,” </w:t>
      </w:r>
      <w:r w:rsidR="0056109E" w:rsidRPr="0056109E">
        <w:rPr>
          <w:rFonts w:eastAsia="MS Mincho"/>
          <w:lang w:val="en-US" w:eastAsia="ja-JP"/>
        </w:rPr>
        <w:t>Ad-Hoc Chair (NTT DOCOMO)</w:t>
      </w:r>
      <w:r>
        <w:rPr>
          <w:rFonts w:eastAsia="MS Mincho"/>
          <w:lang w:val="en-US" w:eastAsia="ja-JP"/>
        </w:rPr>
        <w:t xml:space="preserve">, </w:t>
      </w:r>
      <w:r>
        <w:rPr>
          <w:lang w:val="en-US"/>
        </w:rPr>
        <w:t>RAN1#114, Toulouse, France, August</w:t>
      </w:r>
      <w:r w:rsidRPr="00F631B6">
        <w:rPr>
          <w:lang w:val="en-US"/>
        </w:rPr>
        <w:t>, 2023</w:t>
      </w:r>
      <w:r w:rsidRPr="00BF4D13">
        <w:rPr>
          <w:rFonts w:eastAsia="MS Mincho"/>
          <w:lang w:val="en-US" w:eastAsia="ja-JP"/>
        </w:rPr>
        <w:t>.</w:t>
      </w:r>
    </w:p>
    <w:p w14:paraId="71A86370" w14:textId="62FC84E9" w:rsidR="00235899" w:rsidRPr="00CA7DA9" w:rsidRDefault="00897A0A" w:rsidP="00CA7DA9">
      <w:pPr>
        <w:numPr>
          <w:ilvl w:val="0"/>
          <w:numId w:val="1"/>
        </w:numPr>
        <w:tabs>
          <w:tab w:val="left" w:pos="360"/>
        </w:tabs>
        <w:spacing w:after="120"/>
        <w:jc w:val="both"/>
        <w:rPr>
          <w:rFonts w:eastAsia="MS Mincho"/>
          <w:lang w:val="en-US" w:eastAsia="ja-JP"/>
        </w:rPr>
      </w:pPr>
      <w:bookmarkStart w:id="14" w:name="_Ref146096785"/>
      <w:r w:rsidRPr="006F7D69">
        <w:rPr>
          <w:rFonts w:eastAsia="MS Mincho"/>
          <w:lang w:val="en-US" w:eastAsia="ja-JP"/>
        </w:rPr>
        <w:t>R1-230</w:t>
      </w:r>
      <w:r w:rsidR="002A3771">
        <w:rPr>
          <w:rFonts w:eastAsia="MS Mincho"/>
          <w:lang w:val="en-US" w:eastAsia="ja-JP"/>
        </w:rPr>
        <w:t>8227</w:t>
      </w:r>
      <w:r w:rsidRPr="00BF4D13">
        <w:rPr>
          <w:rFonts w:eastAsia="MS Mincho"/>
          <w:lang w:val="en-US" w:eastAsia="ja-JP"/>
        </w:rPr>
        <w:t>, “</w:t>
      </w:r>
      <w:r w:rsidR="002A3771" w:rsidRPr="002A3771">
        <w:rPr>
          <w:lang w:eastAsia="x-none"/>
        </w:rPr>
        <w:t>FL summary #4 on Rel-18 RedCap UE complexity reduction</w:t>
      </w:r>
      <w:r w:rsidRPr="00BF4D13">
        <w:rPr>
          <w:rFonts w:eastAsia="MS Mincho"/>
          <w:lang w:val="en-US" w:eastAsia="ja-JP"/>
        </w:rPr>
        <w:t xml:space="preserve">,” </w:t>
      </w:r>
      <w:r w:rsidR="00FE72BD" w:rsidRPr="00FE72BD">
        <w:rPr>
          <w:rFonts w:eastAsia="MS Mincho"/>
          <w:lang w:val="en-US" w:eastAsia="ja-JP"/>
        </w:rPr>
        <w:t>Moderator (Ericsson)</w:t>
      </w:r>
      <w:r>
        <w:rPr>
          <w:rFonts w:eastAsia="MS Mincho"/>
          <w:lang w:val="en-US" w:eastAsia="ja-JP"/>
        </w:rPr>
        <w:t xml:space="preserve">, </w:t>
      </w:r>
      <w:r>
        <w:rPr>
          <w:lang w:val="en-US"/>
        </w:rPr>
        <w:t>RAN1#114, Toulouse, France, August</w:t>
      </w:r>
      <w:r w:rsidRPr="00F631B6">
        <w:rPr>
          <w:lang w:val="en-US"/>
        </w:rPr>
        <w:t>, 2023</w:t>
      </w:r>
      <w:r w:rsidRPr="00BF4D13">
        <w:rPr>
          <w:rFonts w:eastAsia="MS Mincho"/>
          <w:lang w:val="en-US" w:eastAsia="ja-JP"/>
        </w:rPr>
        <w:t>.</w:t>
      </w:r>
      <w:bookmarkEnd w:id="14"/>
    </w:p>
    <w:sectPr w:rsidR="00235899" w:rsidRPr="00CA7DA9"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4E15E" w14:textId="77777777" w:rsidR="00BB3EC2" w:rsidRDefault="00BB3EC2">
      <w:r>
        <w:separator/>
      </w:r>
    </w:p>
  </w:endnote>
  <w:endnote w:type="continuationSeparator" w:id="0">
    <w:p w14:paraId="329B165D" w14:textId="77777777" w:rsidR="00BB3EC2" w:rsidRDefault="00BB3EC2">
      <w:r>
        <w:continuationSeparator/>
      </w:r>
    </w:p>
  </w:endnote>
  <w:endnote w:type="continuationNotice" w:id="1">
    <w:p w14:paraId="1028B449" w14:textId="77777777" w:rsidR="00BB3EC2" w:rsidRDefault="00BB3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7A36" w14:textId="77777777" w:rsidR="00BB3EC2" w:rsidRDefault="00BB3EC2">
      <w:r>
        <w:separator/>
      </w:r>
    </w:p>
  </w:footnote>
  <w:footnote w:type="continuationSeparator" w:id="0">
    <w:p w14:paraId="70A5F24C" w14:textId="77777777" w:rsidR="00BB3EC2" w:rsidRDefault="00BB3EC2">
      <w:r>
        <w:continuationSeparator/>
      </w:r>
    </w:p>
  </w:footnote>
  <w:footnote w:type="continuationNotice" w:id="1">
    <w:p w14:paraId="13BDACC3" w14:textId="77777777" w:rsidR="00BB3EC2" w:rsidRDefault="00BB3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D3B41"/>
    <w:multiLevelType w:val="hybridMultilevel"/>
    <w:tmpl w:val="7256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2470C4"/>
    <w:multiLevelType w:val="hybridMultilevel"/>
    <w:tmpl w:val="1A02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3" w15:restartNumberingAfterBreak="0">
    <w:nsid w:val="3F8A4E03"/>
    <w:multiLevelType w:val="hybridMultilevel"/>
    <w:tmpl w:val="13AE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AB440C"/>
    <w:multiLevelType w:val="hybridMultilevel"/>
    <w:tmpl w:val="8526A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AD2330"/>
    <w:multiLevelType w:val="hybridMultilevel"/>
    <w:tmpl w:val="3DBE2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4D1271"/>
    <w:multiLevelType w:val="hybridMultilevel"/>
    <w:tmpl w:val="37E22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E5C96"/>
    <w:multiLevelType w:val="hybridMultilevel"/>
    <w:tmpl w:val="78EA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F2445"/>
    <w:multiLevelType w:val="hybridMultilevel"/>
    <w:tmpl w:val="58F8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0111965">
    <w:abstractNumId w:val="1"/>
  </w:num>
  <w:num w:numId="2" w16cid:durableId="1128277089">
    <w:abstractNumId w:val="8"/>
  </w:num>
  <w:num w:numId="3" w16cid:durableId="741566229">
    <w:abstractNumId w:val="12"/>
  </w:num>
  <w:num w:numId="4" w16cid:durableId="2054571386">
    <w:abstractNumId w:val="19"/>
  </w:num>
  <w:num w:numId="5" w16cid:durableId="1232809668">
    <w:abstractNumId w:val="31"/>
  </w:num>
  <w:num w:numId="6" w16cid:durableId="1441991161">
    <w:abstractNumId w:val="20"/>
  </w:num>
  <w:num w:numId="7" w16cid:durableId="1685859824">
    <w:abstractNumId w:val="16"/>
  </w:num>
  <w:num w:numId="8" w16cid:durableId="882517955">
    <w:abstractNumId w:val="2"/>
  </w:num>
  <w:num w:numId="9" w16cid:durableId="348683872">
    <w:abstractNumId w:val="27"/>
  </w:num>
  <w:num w:numId="10" w16cid:durableId="986012180">
    <w:abstractNumId w:val="14"/>
  </w:num>
  <w:num w:numId="11" w16cid:durableId="311449495">
    <w:abstractNumId w:val="28"/>
  </w:num>
  <w:num w:numId="12" w16cid:durableId="1369648515">
    <w:abstractNumId w:val="9"/>
  </w:num>
  <w:num w:numId="13" w16cid:durableId="615135266">
    <w:abstractNumId w:val="30"/>
  </w:num>
  <w:num w:numId="14" w16cid:durableId="1124159217">
    <w:abstractNumId w:val="0"/>
  </w:num>
  <w:num w:numId="15" w16cid:durableId="64494624">
    <w:abstractNumId w:val="29"/>
  </w:num>
  <w:num w:numId="16" w16cid:durableId="1929925705">
    <w:abstractNumId w:val="5"/>
  </w:num>
  <w:num w:numId="17" w16cid:durableId="31657557">
    <w:abstractNumId w:val="26"/>
  </w:num>
  <w:num w:numId="18" w16cid:durableId="496766557">
    <w:abstractNumId w:val="17"/>
  </w:num>
  <w:num w:numId="19" w16cid:durableId="1870677319">
    <w:abstractNumId w:val="21"/>
  </w:num>
  <w:num w:numId="20" w16cid:durableId="967125693">
    <w:abstractNumId w:val="13"/>
  </w:num>
  <w:num w:numId="21" w16cid:durableId="42869213">
    <w:abstractNumId w:val="24"/>
  </w:num>
  <w:num w:numId="22" w16cid:durableId="1301574676">
    <w:abstractNumId w:val="3"/>
  </w:num>
  <w:num w:numId="23" w16cid:durableId="1701391740">
    <w:abstractNumId w:val="7"/>
  </w:num>
  <w:num w:numId="24" w16cid:durableId="988944395">
    <w:abstractNumId w:val="4"/>
  </w:num>
  <w:num w:numId="25" w16cid:durableId="1294023686">
    <w:abstractNumId w:val="23"/>
  </w:num>
  <w:num w:numId="26" w16cid:durableId="1109352172">
    <w:abstractNumId w:val="15"/>
  </w:num>
  <w:num w:numId="27" w16cid:durableId="1350838706">
    <w:abstractNumId w:val="25"/>
  </w:num>
  <w:num w:numId="28" w16cid:durableId="1166287789">
    <w:abstractNumId w:val="18"/>
  </w:num>
  <w:num w:numId="29" w16cid:durableId="430122824">
    <w:abstractNumId w:val="10"/>
  </w:num>
  <w:num w:numId="30" w16cid:durableId="757749476">
    <w:abstractNumId w:val="6"/>
  </w:num>
  <w:num w:numId="31" w16cid:durableId="2104375331">
    <w:abstractNumId w:val="22"/>
  </w:num>
  <w:num w:numId="32" w16cid:durableId="73662789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9B3"/>
    <w:rsid w:val="00000BA9"/>
    <w:rsid w:val="00000D47"/>
    <w:rsid w:val="00001133"/>
    <w:rsid w:val="0000141D"/>
    <w:rsid w:val="00001A46"/>
    <w:rsid w:val="00001BEC"/>
    <w:rsid w:val="00001C08"/>
    <w:rsid w:val="00001F11"/>
    <w:rsid w:val="000022E3"/>
    <w:rsid w:val="0000251A"/>
    <w:rsid w:val="0000296A"/>
    <w:rsid w:val="00003243"/>
    <w:rsid w:val="000032D6"/>
    <w:rsid w:val="00003811"/>
    <w:rsid w:val="00003E4F"/>
    <w:rsid w:val="0000494E"/>
    <w:rsid w:val="0000497D"/>
    <w:rsid w:val="00004AD6"/>
    <w:rsid w:val="000056D4"/>
    <w:rsid w:val="0000579F"/>
    <w:rsid w:val="00005B57"/>
    <w:rsid w:val="00005CDC"/>
    <w:rsid w:val="0000605F"/>
    <w:rsid w:val="000062A4"/>
    <w:rsid w:val="000067F0"/>
    <w:rsid w:val="000068C6"/>
    <w:rsid w:val="00006A93"/>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122"/>
    <w:rsid w:val="0001334A"/>
    <w:rsid w:val="0001350A"/>
    <w:rsid w:val="000140B4"/>
    <w:rsid w:val="000144F8"/>
    <w:rsid w:val="00014902"/>
    <w:rsid w:val="00014945"/>
    <w:rsid w:val="00014A49"/>
    <w:rsid w:val="00014A77"/>
    <w:rsid w:val="00014CAF"/>
    <w:rsid w:val="00015842"/>
    <w:rsid w:val="00015BFE"/>
    <w:rsid w:val="00016013"/>
    <w:rsid w:val="0001644E"/>
    <w:rsid w:val="000164CB"/>
    <w:rsid w:val="000166E2"/>
    <w:rsid w:val="00016AA0"/>
    <w:rsid w:val="00016D5F"/>
    <w:rsid w:val="0001715F"/>
    <w:rsid w:val="00017291"/>
    <w:rsid w:val="0001756A"/>
    <w:rsid w:val="000179C3"/>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279"/>
    <w:rsid w:val="0002535E"/>
    <w:rsid w:val="00025A1E"/>
    <w:rsid w:val="00025B5C"/>
    <w:rsid w:val="00025C24"/>
    <w:rsid w:val="00025D50"/>
    <w:rsid w:val="00026065"/>
    <w:rsid w:val="0002616D"/>
    <w:rsid w:val="00026334"/>
    <w:rsid w:val="000263E6"/>
    <w:rsid w:val="000264B5"/>
    <w:rsid w:val="000265B1"/>
    <w:rsid w:val="000265D7"/>
    <w:rsid w:val="000266A9"/>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5AE"/>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920"/>
    <w:rsid w:val="000409B4"/>
    <w:rsid w:val="00040BDC"/>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009"/>
    <w:rsid w:val="000534AB"/>
    <w:rsid w:val="000535F1"/>
    <w:rsid w:val="00053A79"/>
    <w:rsid w:val="00053AA0"/>
    <w:rsid w:val="00053AD8"/>
    <w:rsid w:val="00053F4F"/>
    <w:rsid w:val="00054BF9"/>
    <w:rsid w:val="00054FA3"/>
    <w:rsid w:val="00055403"/>
    <w:rsid w:val="000559EF"/>
    <w:rsid w:val="00055AB3"/>
    <w:rsid w:val="00055E10"/>
    <w:rsid w:val="00056544"/>
    <w:rsid w:val="00056613"/>
    <w:rsid w:val="000567C5"/>
    <w:rsid w:val="00056B48"/>
    <w:rsid w:val="00056DB4"/>
    <w:rsid w:val="00056F94"/>
    <w:rsid w:val="00057E00"/>
    <w:rsid w:val="00060297"/>
    <w:rsid w:val="00060647"/>
    <w:rsid w:val="0006099A"/>
    <w:rsid w:val="00060EAB"/>
    <w:rsid w:val="00060F4B"/>
    <w:rsid w:val="00060FF0"/>
    <w:rsid w:val="00061299"/>
    <w:rsid w:val="00061588"/>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49D"/>
    <w:rsid w:val="000675E5"/>
    <w:rsid w:val="00067924"/>
    <w:rsid w:val="00070723"/>
    <w:rsid w:val="00070806"/>
    <w:rsid w:val="00070822"/>
    <w:rsid w:val="00070B74"/>
    <w:rsid w:val="000714DA"/>
    <w:rsid w:val="000728C1"/>
    <w:rsid w:val="00072FD4"/>
    <w:rsid w:val="00072FFC"/>
    <w:rsid w:val="00073503"/>
    <w:rsid w:val="00073860"/>
    <w:rsid w:val="00073AAE"/>
    <w:rsid w:val="00073CF5"/>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77DFF"/>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6FFE"/>
    <w:rsid w:val="00087107"/>
    <w:rsid w:val="000872ED"/>
    <w:rsid w:val="000874A5"/>
    <w:rsid w:val="000875A7"/>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5F5"/>
    <w:rsid w:val="000927C1"/>
    <w:rsid w:val="00092A56"/>
    <w:rsid w:val="000932E8"/>
    <w:rsid w:val="00093329"/>
    <w:rsid w:val="0009336E"/>
    <w:rsid w:val="00093520"/>
    <w:rsid w:val="000936AF"/>
    <w:rsid w:val="0009374E"/>
    <w:rsid w:val="00093AE0"/>
    <w:rsid w:val="00093F74"/>
    <w:rsid w:val="00093F83"/>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D75"/>
    <w:rsid w:val="00097F30"/>
    <w:rsid w:val="000A06A1"/>
    <w:rsid w:val="000A072C"/>
    <w:rsid w:val="000A0782"/>
    <w:rsid w:val="000A07FC"/>
    <w:rsid w:val="000A0815"/>
    <w:rsid w:val="000A0817"/>
    <w:rsid w:val="000A0E6D"/>
    <w:rsid w:val="000A14FD"/>
    <w:rsid w:val="000A1587"/>
    <w:rsid w:val="000A15CB"/>
    <w:rsid w:val="000A18BA"/>
    <w:rsid w:val="000A1CC6"/>
    <w:rsid w:val="000A1D7D"/>
    <w:rsid w:val="000A1E69"/>
    <w:rsid w:val="000A20BA"/>
    <w:rsid w:val="000A2ED9"/>
    <w:rsid w:val="000A356B"/>
    <w:rsid w:val="000A3803"/>
    <w:rsid w:val="000A3905"/>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9A"/>
    <w:rsid w:val="000B28FE"/>
    <w:rsid w:val="000B2D84"/>
    <w:rsid w:val="000B33DE"/>
    <w:rsid w:val="000B3798"/>
    <w:rsid w:val="000B39D7"/>
    <w:rsid w:val="000B3A5C"/>
    <w:rsid w:val="000B3D42"/>
    <w:rsid w:val="000B3F94"/>
    <w:rsid w:val="000B47DA"/>
    <w:rsid w:val="000B4A17"/>
    <w:rsid w:val="000B4AA0"/>
    <w:rsid w:val="000B5282"/>
    <w:rsid w:val="000B568C"/>
    <w:rsid w:val="000B5875"/>
    <w:rsid w:val="000B58BD"/>
    <w:rsid w:val="000B60CD"/>
    <w:rsid w:val="000B64B0"/>
    <w:rsid w:val="000B64E9"/>
    <w:rsid w:val="000B64FA"/>
    <w:rsid w:val="000B674F"/>
    <w:rsid w:val="000B6A1C"/>
    <w:rsid w:val="000B6AC2"/>
    <w:rsid w:val="000B6C7C"/>
    <w:rsid w:val="000B7063"/>
    <w:rsid w:val="000B722B"/>
    <w:rsid w:val="000B766E"/>
    <w:rsid w:val="000B7FDB"/>
    <w:rsid w:val="000C0167"/>
    <w:rsid w:val="000C05B5"/>
    <w:rsid w:val="000C0656"/>
    <w:rsid w:val="000C07E3"/>
    <w:rsid w:val="000C09E8"/>
    <w:rsid w:val="000C0C1C"/>
    <w:rsid w:val="000C0E65"/>
    <w:rsid w:val="000C0E76"/>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55F"/>
    <w:rsid w:val="000C5A11"/>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3E"/>
    <w:rsid w:val="000D3BE4"/>
    <w:rsid w:val="000D40AD"/>
    <w:rsid w:val="000D416D"/>
    <w:rsid w:val="000D49A6"/>
    <w:rsid w:val="000D4A96"/>
    <w:rsid w:val="000D4E0D"/>
    <w:rsid w:val="000D504E"/>
    <w:rsid w:val="000D53B2"/>
    <w:rsid w:val="000D560F"/>
    <w:rsid w:val="000D5879"/>
    <w:rsid w:val="000D5B01"/>
    <w:rsid w:val="000D6494"/>
    <w:rsid w:val="000D660B"/>
    <w:rsid w:val="000D6C15"/>
    <w:rsid w:val="000D6D22"/>
    <w:rsid w:val="000D7642"/>
    <w:rsid w:val="000D7668"/>
    <w:rsid w:val="000D775F"/>
    <w:rsid w:val="000D78A0"/>
    <w:rsid w:val="000D7E54"/>
    <w:rsid w:val="000E052C"/>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696"/>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9C2"/>
    <w:rsid w:val="000E6B0F"/>
    <w:rsid w:val="000E6F3F"/>
    <w:rsid w:val="000E7085"/>
    <w:rsid w:val="000E72FB"/>
    <w:rsid w:val="000E744C"/>
    <w:rsid w:val="000E7744"/>
    <w:rsid w:val="000E7B33"/>
    <w:rsid w:val="000E7E2A"/>
    <w:rsid w:val="000E7EB2"/>
    <w:rsid w:val="000E7FAD"/>
    <w:rsid w:val="000F0242"/>
    <w:rsid w:val="000F03BD"/>
    <w:rsid w:val="000F09A2"/>
    <w:rsid w:val="000F0E8D"/>
    <w:rsid w:val="000F102A"/>
    <w:rsid w:val="000F12DA"/>
    <w:rsid w:val="000F19F7"/>
    <w:rsid w:val="000F20B6"/>
    <w:rsid w:val="000F2176"/>
    <w:rsid w:val="000F26FD"/>
    <w:rsid w:val="000F2D63"/>
    <w:rsid w:val="000F2F1F"/>
    <w:rsid w:val="000F3033"/>
    <w:rsid w:val="000F318C"/>
    <w:rsid w:val="000F328B"/>
    <w:rsid w:val="000F32C1"/>
    <w:rsid w:val="000F33FB"/>
    <w:rsid w:val="000F3693"/>
    <w:rsid w:val="000F3902"/>
    <w:rsid w:val="000F3F95"/>
    <w:rsid w:val="000F41B3"/>
    <w:rsid w:val="000F518F"/>
    <w:rsid w:val="000F536B"/>
    <w:rsid w:val="000F5FB6"/>
    <w:rsid w:val="000F6167"/>
    <w:rsid w:val="000F666C"/>
    <w:rsid w:val="000F7230"/>
    <w:rsid w:val="000F7406"/>
    <w:rsid w:val="000F789E"/>
    <w:rsid w:val="000F79A0"/>
    <w:rsid w:val="000F7B69"/>
    <w:rsid w:val="000F7EDF"/>
    <w:rsid w:val="000F7F21"/>
    <w:rsid w:val="000F7FB6"/>
    <w:rsid w:val="00100003"/>
    <w:rsid w:val="00100127"/>
    <w:rsid w:val="001001EC"/>
    <w:rsid w:val="00100266"/>
    <w:rsid w:val="00100487"/>
    <w:rsid w:val="00100492"/>
    <w:rsid w:val="001008E4"/>
    <w:rsid w:val="00100A49"/>
    <w:rsid w:val="00100E7C"/>
    <w:rsid w:val="00100FF7"/>
    <w:rsid w:val="001012DC"/>
    <w:rsid w:val="00101381"/>
    <w:rsid w:val="00101662"/>
    <w:rsid w:val="00101691"/>
    <w:rsid w:val="00101AE7"/>
    <w:rsid w:val="00101F35"/>
    <w:rsid w:val="00101FDF"/>
    <w:rsid w:val="00102293"/>
    <w:rsid w:val="001025CF"/>
    <w:rsid w:val="001025EF"/>
    <w:rsid w:val="0010269E"/>
    <w:rsid w:val="001027DD"/>
    <w:rsid w:val="00102840"/>
    <w:rsid w:val="00102C3F"/>
    <w:rsid w:val="0010316E"/>
    <w:rsid w:val="0010330A"/>
    <w:rsid w:val="00103417"/>
    <w:rsid w:val="001035B3"/>
    <w:rsid w:val="001036A3"/>
    <w:rsid w:val="001036A5"/>
    <w:rsid w:val="001037C3"/>
    <w:rsid w:val="00103849"/>
    <w:rsid w:val="00103C51"/>
    <w:rsid w:val="00104334"/>
    <w:rsid w:val="001044AC"/>
    <w:rsid w:val="00104644"/>
    <w:rsid w:val="00104650"/>
    <w:rsid w:val="0010470D"/>
    <w:rsid w:val="00104752"/>
    <w:rsid w:val="00104C7E"/>
    <w:rsid w:val="001053CA"/>
    <w:rsid w:val="00105453"/>
    <w:rsid w:val="0010556C"/>
    <w:rsid w:val="00105F54"/>
    <w:rsid w:val="0010734E"/>
    <w:rsid w:val="001073D6"/>
    <w:rsid w:val="00107510"/>
    <w:rsid w:val="001075D3"/>
    <w:rsid w:val="001075DF"/>
    <w:rsid w:val="00107665"/>
    <w:rsid w:val="00107691"/>
    <w:rsid w:val="00107805"/>
    <w:rsid w:val="00107C49"/>
    <w:rsid w:val="00107D5A"/>
    <w:rsid w:val="0011035C"/>
    <w:rsid w:val="00110719"/>
    <w:rsid w:val="00110C17"/>
    <w:rsid w:val="00111037"/>
    <w:rsid w:val="0011133D"/>
    <w:rsid w:val="00111621"/>
    <w:rsid w:val="00111B3E"/>
    <w:rsid w:val="00111DD8"/>
    <w:rsid w:val="00111F2E"/>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16F89"/>
    <w:rsid w:val="00117F2A"/>
    <w:rsid w:val="001201CE"/>
    <w:rsid w:val="001202F7"/>
    <w:rsid w:val="0012085A"/>
    <w:rsid w:val="00121594"/>
    <w:rsid w:val="001215C4"/>
    <w:rsid w:val="0012217F"/>
    <w:rsid w:val="001225F0"/>
    <w:rsid w:val="0012280F"/>
    <w:rsid w:val="00122832"/>
    <w:rsid w:val="00122B4F"/>
    <w:rsid w:val="00122F32"/>
    <w:rsid w:val="001231CA"/>
    <w:rsid w:val="00123F02"/>
    <w:rsid w:val="001243CE"/>
    <w:rsid w:val="00124562"/>
    <w:rsid w:val="00124C85"/>
    <w:rsid w:val="00124E9B"/>
    <w:rsid w:val="0012504C"/>
    <w:rsid w:val="00125443"/>
    <w:rsid w:val="001262AD"/>
    <w:rsid w:val="001267FC"/>
    <w:rsid w:val="0012699B"/>
    <w:rsid w:val="00126E18"/>
    <w:rsid w:val="00126F1D"/>
    <w:rsid w:val="00127009"/>
    <w:rsid w:val="0012714F"/>
    <w:rsid w:val="001274F0"/>
    <w:rsid w:val="001277FA"/>
    <w:rsid w:val="001279F8"/>
    <w:rsid w:val="00127B76"/>
    <w:rsid w:val="00127C2C"/>
    <w:rsid w:val="00127EB5"/>
    <w:rsid w:val="001305B2"/>
    <w:rsid w:val="00130A9B"/>
    <w:rsid w:val="00130EF9"/>
    <w:rsid w:val="00131061"/>
    <w:rsid w:val="0013107E"/>
    <w:rsid w:val="00131159"/>
    <w:rsid w:val="0013172A"/>
    <w:rsid w:val="001318E7"/>
    <w:rsid w:val="00131D94"/>
    <w:rsid w:val="00131F89"/>
    <w:rsid w:val="00131F8B"/>
    <w:rsid w:val="0013229E"/>
    <w:rsid w:val="00132383"/>
    <w:rsid w:val="001325DB"/>
    <w:rsid w:val="00132744"/>
    <w:rsid w:val="0013324B"/>
    <w:rsid w:val="00133309"/>
    <w:rsid w:val="00133755"/>
    <w:rsid w:val="00133794"/>
    <w:rsid w:val="00133A58"/>
    <w:rsid w:val="00133AC7"/>
    <w:rsid w:val="00133D5F"/>
    <w:rsid w:val="00134385"/>
    <w:rsid w:val="00134416"/>
    <w:rsid w:val="00134B06"/>
    <w:rsid w:val="00134C4F"/>
    <w:rsid w:val="00134DA8"/>
    <w:rsid w:val="00134F38"/>
    <w:rsid w:val="00134F53"/>
    <w:rsid w:val="00135626"/>
    <w:rsid w:val="001358FF"/>
    <w:rsid w:val="00135CCB"/>
    <w:rsid w:val="0013601F"/>
    <w:rsid w:val="0013602C"/>
    <w:rsid w:val="00136C92"/>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133"/>
    <w:rsid w:val="001419AA"/>
    <w:rsid w:val="00141B3E"/>
    <w:rsid w:val="00141D5B"/>
    <w:rsid w:val="0014249E"/>
    <w:rsid w:val="0014267A"/>
    <w:rsid w:val="001427E3"/>
    <w:rsid w:val="00142908"/>
    <w:rsid w:val="001429D2"/>
    <w:rsid w:val="0014328D"/>
    <w:rsid w:val="001432F2"/>
    <w:rsid w:val="0014333E"/>
    <w:rsid w:val="00143612"/>
    <w:rsid w:val="00143781"/>
    <w:rsid w:val="00143809"/>
    <w:rsid w:val="00143C99"/>
    <w:rsid w:val="00144155"/>
    <w:rsid w:val="001446AD"/>
    <w:rsid w:val="00144D9D"/>
    <w:rsid w:val="001453DD"/>
    <w:rsid w:val="00146075"/>
    <w:rsid w:val="00146182"/>
    <w:rsid w:val="001462BE"/>
    <w:rsid w:val="00146B84"/>
    <w:rsid w:val="00146D2A"/>
    <w:rsid w:val="00146D59"/>
    <w:rsid w:val="00146F26"/>
    <w:rsid w:val="00146F9C"/>
    <w:rsid w:val="00147414"/>
    <w:rsid w:val="00147699"/>
    <w:rsid w:val="00147BB2"/>
    <w:rsid w:val="00147C96"/>
    <w:rsid w:val="00147FEE"/>
    <w:rsid w:val="001500EB"/>
    <w:rsid w:val="00150A20"/>
    <w:rsid w:val="00150B41"/>
    <w:rsid w:val="001511A7"/>
    <w:rsid w:val="00151368"/>
    <w:rsid w:val="00151AD5"/>
    <w:rsid w:val="00151C8D"/>
    <w:rsid w:val="001524A0"/>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3E4"/>
    <w:rsid w:val="0015556D"/>
    <w:rsid w:val="00155571"/>
    <w:rsid w:val="00155637"/>
    <w:rsid w:val="00155EEB"/>
    <w:rsid w:val="00156394"/>
    <w:rsid w:val="001563B7"/>
    <w:rsid w:val="00156472"/>
    <w:rsid w:val="001565C7"/>
    <w:rsid w:val="00156659"/>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569"/>
    <w:rsid w:val="00162EF9"/>
    <w:rsid w:val="00163BD0"/>
    <w:rsid w:val="00163E5B"/>
    <w:rsid w:val="00163F33"/>
    <w:rsid w:val="00163F81"/>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22A"/>
    <w:rsid w:val="001674A0"/>
    <w:rsid w:val="00170236"/>
    <w:rsid w:val="00170662"/>
    <w:rsid w:val="0017070D"/>
    <w:rsid w:val="001707D2"/>
    <w:rsid w:val="00170A88"/>
    <w:rsid w:val="00170B3C"/>
    <w:rsid w:val="00170B8C"/>
    <w:rsid w:val="00170CE6"/>
    <w:rsid w:val="0017143B"/>
    <w:rsid w:val="001719F8"/>
    <w:rsid w:val="0017222D"/>
    <w:rsid w:val="001728E6"/>
    <w:rsid w:val="00172F84"/>
    <w:rsid w:val="00173686"/>
    <w:rsid w:val="00173FE7"/>
    <w:rsid w:val="00174289"/>
    <w:rsid w:val="00174524"/>
    <w:rsid w:val="0017466B"/>
    <w:rsid w:val="0017492E"/>
    <w:rsid w:val="00174D4E"/>
    <w:rsid w:val="00175257"/>
    <w:rsid w:val="0017569B"/>
    <w:rsid w:val="00175E15"/>
    <w:rsid w:val="0017654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81D"/>
    <w:rsid w:val="00182B15"/>
    <w:rsid w:val="00182B63"/>
    <w:rsid w:val="00182B8B"/>
    <w:rsid w:val="00183244"/>
    <w:rsid w:val="00183279"/>
    <w:rsid w:val="0018335A"/>
    <w:rsid w:val="001834BB"/>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68C"/>
    <w:rsid w:val="00192C2E"/>
    <w:rsid w:val="00192C52"/>
    <w:rsid w:val="00192DCF"/>
    <w:rsid w:val="0019309D"/>
    <w:rsid w:val="0019328E"/>
    <w:rsid w:val="001934D2"/>
    <w:rsid w:val="0019361C"/>
    <w:rsid w:val="00193EA2"/>
    <w:rsid w:val="0019430A"/>
    <w:rsid w:val="0019466E"/>
    <w:rsid w:val="00194A0C"/>
    <w:rsid w:val="00194CC8"/>
    <w:rsid w:val="00194D78"/>
    <w:rsid w:val="00194E1F"/>
    <w:rsid w:val="00194E4E"/>
    <w:rsid w:val="00195284"/>
    <w:rsid w:val="0019567B"/>
    <w:rsid w:val="001959BC"/>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590"/>
    <w:rsid w:val="001A15C3"/>
    <w:rsid w:val="001A1940"/>
    <w:rsid w:val="001A1F3A"/>
    <w:rsid w:val="001A223C"/>
    <w:rsid w:val="001A2340"/>
    <w:rsid w:val="001A247B"/>
    <w:rsid w:val="001A29E2"/>
    <w:rsid w:val="001A2B4E"/>
    <w:rsid w:val="001A2C97"/>
    <w:rsid w:val="001A2F40"/>
    <w:rsid w:val="001A3290"/>
    <w:rsid w:val="001A4160"/>
    <w:rsid w:val="001A4215"/>
    <w:rsid w:val="001A4222"/>
    <w:rsid w:val="001A47DB"/>
    <w:rsid w:val="001A4A55"/>
    <w:rsid w:val="001A5421"/>
    <w:rsid w:val="001A58D0"/>
    <w:rsid w:val="001A5978"/>
    <w:rsid w:val="001A5D46"/>
    <w:rsid w:val="001A613C"/>
    <w:rsid w:val="001A668C"/>
    <w:rsid w:val="001A6755"/>
    <w:rsid w:val="001A67C5"/>
    <w:rsid w:val="001A691A"/>
    <w:rsid w:val="001A6A25"/>
    <w:rsid w:val="001A6C88"/>
    <w:rsid w:val="001A77F3"/>
    <w:rsid w:val="001A7C85"/>
    <w:rsid w:val="001A7C92"/>
    <w:rsid w:val="001A7D06"/>
    <w:rsid w:val="001B0365"/>
    <w:rsid w:val="001B04AD"/>
    <w:rsid w:val="001B09CA"/>
    <w:rsid w:val="001B0CBD"/>
    <w:rsid w:val="001B0FD8"/>
    <w:rsid w:val="001B1053"/>
    <w:rsid w:val="001B1276"/>
    <w:rsid w:val="001B185B"/>
    <w:rsid w:val="001B1A86"/>
    <w:rsid w:val="001B2780"/>
    <w:rsid w:val="001B2893"/>
    <w:rsid w:val="001B2BF4"/>
    <w:rsid w:val="001B2D04"/>
    <w:rsid w:val="001B2EA1"/>
    <w:rsid w:val="001B30AF"/>
    <w:rsid w:val="001B34EE"/>
    <w:rsid w:val="001B3524"/>
    <w:rsid w:val="001B3655"/>
    <w:rsid w:val="001B374F"/>
    <w:rsid w:val="001B37CD"/>
    <w:rsid w:val="001B37F3"/>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D5"/>
    <w:rsid w:val="001B5A95"/>
    <w:rsid w:val="001B5B8A"/>
    <w:rsid w:val="001B5FE1"/>
    <w:rsid w:val="001B656A"/>
    <w:rsid w:val="001B65E0"/>
    <w:rsid w:val="001B6BA0"/>
    <w:rsid w:val="001B6DBD"/>
    <w:rsid w:val="001B74E0"/>
    <w:rsid w:val="001B754F"/>
    <w:rsid w:val="001B75A8"/>
    <w:rsid w:val="001B7B29"/>
    <w:rsid w:val="001B7DC5"/>
    <w:rsid w:val="001C054C"/>
    <w:rsid w:val="001C0BCB"/>
    <w:rsid w:val="001C0CE9"/>
    <w:rsid w:val="001C0EBF"/>
    <w:rsid w:val="001C0EEF"/>
    <w:rsid w:val="001C1421"/>
    <w:rsid w:val="001C145E"/>
    <w:rsid w:val="001C15EE"/>
    <w:rsid w:val="001C1BF0"/>
    <w:rsid w:val="001C1C14"/>
    <w:rsid w:val="001C1E40"/>
    <w:rsid w:val="001C1F43"/>
    <w:rsid w:val="001C1F87"/>
    <w:rsid w:val="001C25B2"/>
    <w:rsid w:val="001C3722"/>
    <w:rsid w:val="001C383D"/>
    <w:rsid w:val="001C38A5"/>
    <w:rsid w:val="001C46A1"/>
    <w:rsid w:val="001C481E"/>
    <w:rsid w:val="001C4822"/>
    <w:rsid w:val="001C48D0"/>
    <w:rsid w:val="001C4C67"/>
    <w:rsid w:val="001C4CC0"/>
    <w:rsid w:val="001C5006"/>
    <w:rsid w:val="001C5457"/>
    <w:rsid w:val="001C57BA"/>
    <w:rsid w:val="001C5C79"/>
    <w:rsid w:val="001C6589"/>
    <w:rsid w:val="001C6596"/>
    <w:rsid w:val="001C6697"/>
    <w:rsid w:val="001C6EE4"/>
    <w:rsid w:val="001C76C1"/>
    <w:rsid w:val="001C777A"/>
    <w:rsid w:val="001C78F9"/>
    <w:rsid w:val="001C7FB1"/>
    <w:rsid w:val="001D0592"/>
    <w:rsid w:val="001D09D2"/>
    <w:rsid w:val="001D0A3C"/>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5EEB"/>
    <w:rsid w:val="001D610E"/>
    <w:rsid w:val="001D62D9"/>
    <w:rsid w:val="001D6350"/>
    <w:rsid w:val="001D64B9"/>
    <w:rsid w:val="001D64BA"/>
    <w:rsid w:val="001D6BEE"/>
    <w:rsid w:val="001D6C2E"/>
    <w:rsid w:val="001D7300"/>
    <w:rsid w:val="001E0801"/>
    <w:rsid w:val="001E1406"/>
    <w:rsid w:val="001E2132"/>
    <w:rsid w:val="001E22A3"/>
    <w:rsid w:val="001E2449"/>
    <w:rsid w:val="001E24CE"/>
    <w:rsid w:val="001E2698"/>
    <w:rsid w:val="001E2BCB"/>
    <w:rsid w:val="001E2F6A"/>
    <w:rsid w:val="001E300C"/>
    <w:rsid w:val="001E36B8"/>
    <w:rsid w:val="001E385A"/>
    <w:rsid w:val="001E3C32"/>
    <w:rsid w:val="001E401B"/>
    <w:rsid w:val="001E420D"/>
    <w:rsid w:val="001E4473"/>
    <w:rsid w:val="001E49EE"/>
    <w:rsid w:val="001E4B6E"/>
    <w:rsid w:val="001E530D"/>
    <w:rsid w:val="001E591B"/>
    <w:rsid w:val="001E59C5"/>
    <w:rsid w:val="001E5ED3"/>
    <w:rsid w:val="001E5F13"/>
    <w:rsid w:val="001E6401"/>
    <w:rsid w:val="001E66F6"/>
    <w:rsid w:val="001E69D6"/>
    <w:rsid w:val="001E71DF"/>
    <w:rsid w:val="001E7260"/>
    <w:rsid w:val="001E7837"/>
    <w:rsid w:val="001F0156"/>
    <w:rsid w:val="001F02B8"/>
    <w:rsid w:val="001F0913"/>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6F1"/>
    <w:rsid w:val="001F7729"/>
    <w:rsid w:val="002004FC"/>
    <w:rsid w:val="002005E0"/>
    <w:rsid w:val="00200870"/>
    <w:rsid w:val="00200CBF"/>
    <w:rsid w:val="002010E5"/>
    <w:rsid w:val="002010EB"/>
    <w:rsid w:val="00201630"/>
    <w:rsid w:val="00201643"/>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21B"/>
    <w:rsid w:val="002103E3"/>
    <w:rsid w:val="00210471"/>
    <w:rsid w:val="002104EA"/>
    <w:rsid w:val="002107EA"/>
    <w:rsid w:val="00210A57"/>
    <w:rsid w:val="00210C30"/>
    <w:rsid w:val="00210DC1"/>
    <w:rsid w:val="00211698"/>
    <w:rsid w:val="00211792"/>
    <w:rsid w:val="00211977"/>
    <w:rsid w:val="00211BFA"/>
    <w:rsid w:val="00211D9B"/>
    <w:rsid w:val="00211F3C"/>
    <w:rsid w:val="002120EE"/>
    <w:rsid w:val="002120F0"/>
    <w:rsid w:val="00212436"/>
    <w:rsid w:val="002124E0"/>
    <w:rsid w:val="002128D2"/>
    <w:rsid w:val="00212954"/>
    <w:rsid w:val="00212A2E"/>
    <w:rsid w:val="00212D18"/>
    <w:rsid w:val="00212D43"/>
    <w:rsid w:val="00212D7D"/>
    <w:rsid w:val="00212DF6"/>
    <w:rsid w:val="00212EFE"/>
    <w:rsid w:val="00212F9D"/>
    <w:rsid w:val="002130AE"/>
    <w:rsid w:val="002132F4"/>
    <w:rsid w:val="0021366B"/>
    <w:rsid w:val="00213692"/>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90"/>
    <w:rsid w:val="002313AE"/>
    <w:rsid w:val="00231BBF"/>
    <w:rsid w:val="00231FC7"/>
    <w:rsid w:val="00232B2F"/>
    <w:rsid w:val="00232B33"/>
    <w:rsid w:val="00232B7A"/>
    <w:rsid w:val="00232CC0"/>
    <w:rsid w:val="00232D1F"/>
    <w:rsid w:val="00232E26"/>
    <w:rsid w:val="0023325B"/>
    <w:rsid w:val="0023364A"/>
    <w:rsid w:val="002339C3"/>
    <w:rsid w:val="00233B93"/>
    <w:rsid w:val="00233E61"/>
    <w:rsid w:val="0023443D"/>
    <w:rsid w:val="00234B37"/>
    <w:rsid w:val="002352A8"/>
    <w:rsid w:val="00235330"/>
    <w:rsid w:val="00235899"/>
    <w:rsid w:val="00235B0F"/>
    <w:rsid w:val="00235B2B"/>
    <w:rsid w:val="0023628A"/>
    <w:rsid w:val="002368FD"/>
    <w:rsid w:val="00236A8B"/>
    <w:rsid w:val="00236B5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22"/>
    <w:rsid w:val="002415E5"/>
    <w:rsid w:val="002416C3"/>
    <w:rsid w:val="002416CA"/>
    <w:rsid w:val="00241C96"/>
    <w:rsid w:val="0024235A"/>
    <w:rsid w:val="0024267D"/>
    <w:rsid w:val="002426C0"/>
    <w:rsid w:val="002427D6"/>
    <w:rsid w:val="0024330B"/>
    <w:rsid w:val="0024336B"/>
    <w:rsid w:val="00243C6C"/>
    <w:rsid w:val="00243FCE"/>
    <w:rsid w:val="00243FCF"/>
    <w:rsid w:val="0024415E"/>
    <w:rsid w:val="002443C9"/>
    <w:rsid w:val="002445FF"/>
    <w:rsid w:val="0024468C"/>
    <w:rsid w:val="00244C1C"/>
    <w:rsid w:val="00244C44"/>
    <w:rsid w:val="00244CFE"/>
    <w:rsid w:val="00244DDE"/>
    <w:rsid w:val="00244E1D"/>
    <w:rsid w:val="00244ED4"/>
    <w:rsid w:val="00244F4C"/>
    <w:rsid w:val="00244F84"/>
    <w:rsid w:val="002454C8"/>
    <w:rsid w:val="00245862"/>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7A"/>
    <w:rsid w:val="00253F80"/>
    <w:rsid w:val="00254706"/>
    <w:rsid w:val="0025476E"/>
    <w:rsid w:val="00254A4A"/>
    <w:rsid w:val="00255300"/>
    <w:rsid w:val="00255534"/>
    <w:rsid w:val="0025568F"/>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787"/>
    <w:rsid w:val="00262AB8"/>
    <w:rsid w:val="00262FB6"/>
    <w:rsid w:val="0026310C"/>
    <w:rsid w:val="0026317B"/>
    <w:rsid w:val="002634B5"/>
    <w:rsid w:val="00263565"/>
    <w:rsid w:val="002635BC"/>
    <w:rsid w:val="002639ED"/>
    <w:rsid w:val="00263CB0"/>
    <w:rsid w:val="0026410F"/>
    <w:rsid w:val="002648B6"/>
    <w:rsid w:val="00264DEC"/>
    <w:rsid w:val="00264FE0"/>
    <w:rsid w:val="002651FD"/>
    <w:rsid w:val="0026536D"/>
    <w:rsid w:val="002654EA"/>
    <w:rsid w:val="0026561E"/>
    <w:rsid w:val="00265C0B"/>
    <w:rsid w:val="00265C20"/>
    <w:rsid w:val="00266214"/>
    <w:rsid w:val="00266D06"/>
    <w:rsid w:val="00266F6D"/>
    <w:rsid w:val="00267135"/>
    <w:rsid w:val="002673F1"/>
    <w:rsid w:val="002674F7"/>
    <w:rsid w:val="00267A49"/>
    <w:rsid w:val="00267B86"/>
    <w:rsid w:val="002705B8"/>
    <w:rsid w:val="00270901"/>
    <w:rsid w:val="00270C57"/>
    <w:rsid w:val="00270CD2"/>
    <w:rsid w:val="0027103D"/>
    <w:rsid w:val="0027114C"/>
    <w:rsid w:val="002711FF"/>
    <w:rsid w:val="0027152B"/>
    <w:rsid w:val="002718B6"/>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542"/>
    <w:rsid w:val="0027495E"/>
    <w:rsid w:val="002750E6"/>
    <w:rsid w:val="00275284"/>
    <w:rsid w:val="00275497"/>
    <w:rsid w:val="00275519"/>
    <w:rsid w:val="00275807"/>
    <w:rsid w:val="0027580F"/>
    <w:rsid w:val="00275E03"/>
    <w:rsid w:val="00276108"/>
    <w:rsid w:val="0027617D"/>
    <w:rsid w:val="002763A9"/>
    <w:rsid w:val="00276B5B"/>
    <w:rsid w:val="00276D4B"/>
    <w:rsid w:val="00276D6C"/>
    <w:rsid w:val="00276E69"/>
    <w:rsid w:val="00276FDD"/>
    <w:rsid w:val="002773C6"/>
    <w:rsid w:val="002774CA"/>
    <w:rsid w:val="002775C7"/>
    <w:rsid w:val="002777EA"/>
    <w:rsid w:val="00277C67"/>
    <w:rsid w:val="00277E7D"/>
    <w:rsid w:val="00280049"/>
    <w:rsid w:val="00280442"/>
    <w:rsid w:val="00280569"/>
    <w:rsid w:val="0028070E"/>
    <w:rsid w:val="00280970"/>
    <w:rsid w:val="00280F72"/>
    <w:rsid w:val="0028115B"/>
    <w:rsid w:val="00281B66"/>
    <w:rsid w:val="00281BDA"/>
    <w:rsid w:val="00282459"/>
    <w:rsid w:val="00282B08"/>
    <w:rsid w:val="00283154"/>
    <w:rsid w:val="0028376F"/>
    <w:rsid w:val="00283A96"/>
    <w:rsid w:val="00284554"/>
    <w:rsid w:val="00284646"/>
    <w:rsid w:val="00284BEB"/>
    <w:rsid w:val="00284C84"/>
    <w:rsid w:val="00284FE1"/>
    <w:rsid w:val="00285252"/>
    <w:rsid w:val="002854EA"/>
    <w:rsid w:val="00285510"/>
    <w:rsid w:val="00285574"/>
    <w:rsid w:val="00285D5C"/>
    <w:rsid w:val="00285DAA"/>
    <w:rsid w:val="00285FDE"/>
    <w:rsid w:val="00286109"/>
    <w:rsid w:val="00286612"/>
    <w:rsid w:val="00286C86"/>
    <w:rsid w:val="00286E67"/>
    <w:rsid w:val="00286E9E"/>
    <w:rsid w:val="00286FA3"/>
    <w:rsid w:val="00286FE0"/>
    <w:rsid w:val="00287DD3"/>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3E5A"/>
    <w:rsid w:val="00294C4F"/>
    <w:rsid w:val="00294DF4"/>
    <w:rsid w:val="002952A7"/>
    <w:rsid w:val="002952B2"/>
    <w:rsid w:val="0029564B"/>
    <w:rsid w:val="002958DB"/>
    <w:rsid w:val="0029592C"/>
    <w:rsid w:val="00295B39"/>
    <w:rsid w:val="00295D19"/>
    <w:rsid w:val="00295F37"/>
    <w:rsid w:val="00295FCE"/>
    <w:rsid w:val="00296781"/>
    <w:rsid w:val="00296D6D"/>
    <w:rsid w:val="002971DF"/>
    <w:rsid w:val="0029774A"/>
    <w:rsid w:val="00297BC0"/>
    <w:rsid w:val="00297CC1"/>
    <w:rsid w:val="00297CFE"/>
    <w:rsid w:val="002A0024"/>
    <w:rsid w:val="002A02CB"/>
    <w:rsid w:val="002A05F0"/>
    <w:rsid w:val="002A0DE4"/>
    <w:rsid w:val="002A1126"/>
    <w:rsid w:val="002A1181"/>
    <w:rsid w:val="002A17A3"/>
    <w:rsid w:val="002A1ABD"/>
    <w:rsid w:val="002A1DD4"/>
    <w:rsid w:val="002A1E46"/>
    <w:rsid w:val="002A1F37"/>
    <w:rsid w:val="002A27F3"/>
    <w:rsid w:val="002A29AF"/>
    <w:rsid w:val="002A2A3F"/>
    <w:rsid w:val="002A30F9"/>
    <w:rsid w:val="002A31A3"/>
    <w:rsid w:val="002A352A"/>
    <w:rsid w:val="002A3586"/>
    <w:rsid w:val="002A3771"/>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28"/>
    <w:rsid w:val="002A7E30"/>
    <w:rsid w:val="002A7FB0"/>
    <w:rsid w:val="002B02D3"/>
    <w:rsid w:val="002B044B"/>
    <w:rsid w:val="002B0562"/>
    <w:rsid w:val="002B0D25"/>
    <w:rsid w:val="002B11F2"/>
    <w:rsid w:val="002B130C"/>
    <w:rsid w:val="002B132E"/>
    <w:rsid w:val="002B1560"/>
    <w:rsid w:val="002B180F"/>
    <w:rsid w:val="002B21CE"/>
    <w:rsid w:val="002B2593"/>
    <w:rsid w:val="002B2767"/>
    <w:rsid w:val="002B2813"/>
    <w:rsid w:val="002B2869"/>
    <w:rsid w:val="002B2AA2"/>
    <w:rsid w:val="002B2ED6"/>
    <w:rsid w:val="002B309A"/>
    <w:rsid w:val="002B3667"/>
    <w:rsid w:val="002B44DE"/>
    <w:rsid w:val="002B4A3E"/>
    <w:rsid w:val="002B50A5"/>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D7C"/>
    <w:rsid w:val="002C2E1E"/>
    <w:rsid w:val="002C30A5"/>
    <w:rsid w:val="002C32DB"/>
    <w:rsid w:val="002C3608"/>
    <w:rsid w:val="002C3622"/>
    <w:rsid w:val="002C3894"/>
    <w:rsid w:val="002C39FE"/>
    <w:rsid w:val="002C3C26"/>
    <w:rsid w:val="002C4037"/>
    <w:rsid w:val="002C40B8"/>
    <w:rsid w:val="002C4117"/>
    <w:rsid w:val="002C5280"/>
    <w:rsid w:val="002C56CC"/>
    <w:rsid w:val="002C584D"/>
    <w:rsid w:val="002C5C4E"/>
    <w:rsid w:val="002C5D11"/>
    <w:rsid w:val="002C6348"/>
    <w:rsid w:val="002C6E3E"/>
    <w:rsid w:val="002C711A"/>
    <w:rsid w:val="002C7853"/>
    <w:rsid w:val="002C7B95"/>
    <w:rsid w:val="002C7BA0"/>
    <w:rsid w:val="002C7C36"/>
    <w:rsid w:val="002D028A"/>
    <w:rsid w:val="002D03B3"/>
    <w:rsid w:val="002D07D3"/>
    <w:rsid w:val="002D1214"/>
    <w:rsid w:val="002D1400"/>
    <w:rsid w:val="002D1AF5"/>
    <w:rsid w:val="002D1BA6"/>
    <w:rsid w:val="002D23B2"/>
    <w:rsid w:val="002D253B"/>
    <w:rsid w:val="002D2B82"/>
    <w:rsid w:val="002D2F36"/>
    <w:rsid w:val="002D3133"/>
    <w:rsid w:val="002D322C"/>
    <w:rsid w:val="002D365F"/>
    <w:rsid w:val="002D3B4B"/>
    <w:rsid w:val="002D4116"/>
    <w:rsid w:val="002D4159"/>
    <w:rsid w:val="002D4DE8"/>
    <w:rsid w:val="002D4F78"/>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498"/>
    <w:rsid w:val="002E2902"/>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544"/>
    <w:rsid w:val="002F36A7"/>
    <w:rsid w:val="002F3823"/>
    <w:rsid w:val="002F3B8D"/>
    <w:rsid w:val="002F47DD"/>
    <w:rsid w:val="002F4DF9"/>
    <w:rsid w:val="002F517C"/>
    <w:rsid w:val="002F5B56"/>
    <w:rsid w:val="002F5F4C"/>
    <w:rsid w:val="002F5F6D"/>
    <w:rsid w:val="002F609D"/>
    <w:rsid w:val="002F60CF"/>
    <w:rsid w:val="002F6125"/>
    <w:rsid w:val="002F676A"/>
    <w:rsid w:val="002F72DA"/>
    <w:rsid w:val="002F7319"/>
    <w:rsid w:val="002F7377"/>
    <w:rsid w:val="002F743D"/>
    <w:rsid w:val="002F7590"/>
    <w:rsid w:val="002F7717"/>
    <w:rsid w:val="002F7775"/>
    <w:rsid w:val="002F7BDE"/>
    <w:rsid w:val="002F7CE9"/>
    <w:rsid w:val="002F7FA0"/>
    <w:rsid w:val="003001CA"/>
    <w:rsid w:val="0030023B"/>
    <w:rsid w:val="003003EB"/>
    <w:rsid w:val="0030057B"/>
    <w:rsid w:val="00300968"/>
    <w:rsid w:val="00300E13"/>
    <w:rsid w:val="00300E85"/>
    <w:rsid w:val="00301042"/>
    <w:rsid w:val="00301225"/>
    <w:rsid w:val="0030122E"/>
    <w:rsid w:val="003012F9"/>
    <w:rsid w:val="003013B2"/>
    <w:rsid w:val="00301EE5"/>
    <w:rsid w:val="00301F0B"/>
    <w:rsid w:val="0030235D"/>
    <w:rsid w:val="0030263A"/>
    <w:rsid w:val="003026F4"/>
    <w:rsid w:val="0030279C"/>
    <w:rsid w:val="003027B2"/>
    <w:rsid w:val="00302A21"/>
    <w:rsid w:val="00302D86"/>
    <w:rsid w:val="0030310B"/>
    <w:rsid w:val="00303503"/>
    <w:rsid w:val="003035D8"/>
    <w:rsid w:val="00303A82"/>
    <w:rsid w:val="00303B0C"/>
    <w:rsid w:val="00303B57"/>
    <w:rsid w:val="00303D53"/>
    <w:rsid w:val="003042FE"/>
    <w:rsid w:val="003045C1"/>
    <w:rsid w:val="003048D7"/>
    <w:rsid w:val="00304E42"/>
    <w:rsid w:val="00304EC7"/>
    <w:rsid w:val="00305469"/>
    <w:rsid w:val="00305571"/>
    <w:rsid w:val="0030565B"/>
    <w:rsid w:val="0030573D"/>
    <w:rsid w:val="00305749"/>
    <w:rsid w:val="00305A0A"/>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2D21"/>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364"/>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AF4"/>
    <w:rsid w:val="00323B69"/>
    <w:rsid w:val="003240B8"/>
    <w:rsid w:val="00324C9B"/>
    <w:rsid w:val="00324D2E"/>
    <w:rsid w:val="00324E60"/>
    <w:rsid w:val="00324EDF"/>
    <w:rsid w:val="003250A8"/>
    <w:rsid w:val="003250AB"/>
    <w:rsid w:val="003256BC"/>
    <w:rsid w:val="00325702"/>
    <w:rsid w:val="003259E5"/>
    <w:rsid w:val="00325D5D"/>
    <w:rsid w:val="00325EA8"/>
    <w:rsid w:val="003262BC"/>
    <w:rsid w:val="00326617"/>
    <w:rsid w:val="0032696F"/>
    <w:rsid w:val="003269F3"/>
    <w:rsid w:val="00326D55"/>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6AF"/>
    <w:rsid w:val="003349B4"/>
    <w:rsid w:val="00334D7B"/>
    <w:rsid w:val="00334E82"/>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37D"/>
    <w:rsid w:val="00354E6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461"/>
    <w:rsid w:val="00362676"/>
    <w:rsid w:val="0036289E"/>
    <w:rsid w:val="00362DF0"/>
    <w:rsid w:val="00362F71"/>
    <w:rsid w:val="00363074"/>
    <w:rsid w:val="003634C0"/>
    <w:rsid w:val="0036393A"/>
    <w:rsid w:val="00363991"/>
    <w:rsid w:val="00363F33"/>
    <w:rsid w:val="003642A6"/>
    <w:rsid w:val="003646F5"/>
    <w:rsid w:val="00364BDE"/>
    <w:rsid w:val="00364C14"/>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5B"/>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6F1"/>
    <w:rsid w:val="00373FF9"/>
    <w:rsid w:val="0037411D"/>
    <w:rsid w:val="0037493F"/>
    <w:rsid w:val="00374B35"/>
    <w:rsid w:val="00374CAF"/>
    <w:rsid w:val="00374DB7"/>
    <w:rsid w:val="00374DC0"/>
    <w:rsid w:val="0037500D"/>
    <w:rsid w:val="00375259"/>
    <w:rsid w:val="0037538D"/>
    <w:rsid w:val="00375427"/>
    <w:rsid w:val="00375712"/>
    <w:rsid w:val="00375859"/>
    <w:rsid w:val="00375E6C"/>
    <w:rsid w:val="0037626C"/>
    <w:rsid w:val="003763EE"/>
    <w:rsid w:val="003768CC"/>
    <w:rsid w:val="0037691E"/>
    <w:rsid w:val="00376AB4"/>
    <w:rsid w:val="00377131"/>
    <w:rsid w:val="0037725E"/>
    <w:rsid w:val="0037734A"/>
    <w:rsid w:val="00377483"/>
    <w:rsid w:val="003774E0"/>
    <w:rsid w:val="0037751C"/>
    <w:rsid w:val="0037786D"/>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4F56"/>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6D66"/>
    <w:rsid w:val="00397468"/>
    <w:rsid w:val="003A007B"/>
    <w:rsid w:val="003A03FE"/>
    <w:rsid w:val="003A10D1"/>
    <w:rsid w:val="003A1D7D"/>
    <w:rsid w:val="003A247B"/>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0C3"/>
    <w:rsid w:val="003B01D3"/>
    <w:rsid w:val="003B02E9"/>
    <w:rsid w:val="003B030B"/>
    <w:rsid w:val="003B05A5"/>
    <w:rsid w:val="003B0750"/>
    <w:rsid w:val="003B0ABB"/>
    <w:rsid w:val="003B0F77"/>
    <w:rsid w:val="003B1161"/>
    <w:rsid w:val="003B1788"/>
    <w:rsid w:val="003B20A2"/>
    <w:rsid w:val="003B2372"/>
    <w:rsid w:val="003B267B"/>
    <w:rsid w:val="003B2C90"/>
    <w:rsid w:val="003B36CD"/>
    <w:rsid w:val="003B3C8A"/>
    <w:rsid w:val="003B425C"/>
    <w:rsid w:val="003B4D48"/>
    <w:rsid w:val="003B502B"/>
    <w:rsid w:val="003B5094"/>
    <w:rsid w:val="003B53A3"/>
    <w:rsid w:val="003B53EF"/>
    <w:rsid w:val="003B5622"/>
    <w:rsid w:val="003B568B"/>
    <w:rsid w:val="003B58B9"/>
    <w:rsid w:val="003B5D2A"/>
    <w:rsid w:val="003B5EF1"/>
    <w:rsid w:val="003B6300"/>
    <w:rsid w:val="003B6482"/>
    <w:rsid w:val="003B6A59"/>
    <w:rsid w:val="003B6A7E"/>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41"/>
    <w:rsid w:val="003C34F0"/>
    <w:rsid w:val="003C39C3"/>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53D"/>
    <w:rsid w:val="003D1825"/>
    <w:rsid w:val="003D1C7A"/>
    <w:rsid w:val="003D1E51"/>
    <w:rsid w:val="003D1E8F"/>
    <w:rsid w:val="003D2253"/>
    <w:rsid w:val="003D2627"/>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6F7"/>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686"/>
    <w:rsid w:val="003E66F9"/>
    <w:rsid w:val="003E6B45"/>
    <w:rsid w:val="003E6C23"/>
    <w:rsid w:val="003E6D71"/>
    <w:rsid w:val="003E6F97"/>
    <w:rsid w:val="003E703E"/>
    <w:rsid w:val="003E77F4"/>
    <w:rsid w:val="003E7EC6"/>
    <w:rsid w:val="003F008D"/>
    <w:rsid w:val="003F020E"/>
    <w:rsid w:val="003F0739"/>
    <w:rsid w:val="003F0FC5"/>
    <w:rsid w:val="003F1329"/>
    <w:rsid w:val="003F164B"/>
    <w:rsid w:val="003F1A7F"/>
    <w:rsid w:val="003F1F45"/>
    <w:rsid w:val="003F2433"/>
    <w:rsid w:val="003F25E3"/>
    <w:rsid w:val="003F29CC"/>
    <w:rsid w:val="003F2FF7"/>
    <w:rsid w:val="003F3318"/>
    <w:rsid w:val="003F3B26"/>
    <w:rsid w:val="003F3EB7"/>
    <w:rsid w:val="003F43D8"/>
    <w:rsid w:val="003F4414"/>
    <w:rsid w:val="003F448D"/>
    <w:rsid w:val="003F4592"/>
    <w:rsid w:val="003F45C9"/>
    <w:rsid w:val="003F52CA"/>
    <w:rsid w:val="003F5869"/>
    <w:rsid w:val="003F5D59"/>
    <w:rsid w:val="003F636B"/>
    <w:rsid w:val="003F64FC"/>
    <w:rsid w:val="003F681C"/>
    <w:rsid w:val="003F68B8"/>
    <w:rsid w:val="003F6DE3"/>
    <w:rsid w:val="003F6E9F"/>
    <w:rsid w:val="003F702F"/>
    <w:rsid w:val="003F70F5"/>
    <w:rsid w:val="003F744C"/>
    <w:rsid w:val="003F762A"/>
    <w:rsid w:val="003F77A0"/>
    <w:rsid w:val="003F782F"/>
    <w:rsid w:val="003F79EE"/>
    <w:rsid w:val="003F7A20"/>
    <w:rsid w:val="003F7CBB"/>
    <w:rsid w:val="004003EC"/>
    <w:rsid w:val="0040053A"/>
    <w:rsid w:val="00400650"/>
    <w:rsid w:val="00400839"/>
    <w:rsid w:val="00400E8E"/>
    <w:rsid w:val="00401096"/>
    <w:rsid w:val="004012EE"/>
    <w:rsid w:val="004014A8"/>
    <w:rsid w:val="004016AD"/>
    <w:rsid w:val="00401727"/>
    <w:rsid w:val="0040195F"/>
    <w:rsid w:val="00401AC2"/>
    <w:rsid w:val="00401B78"/>
    <w:rsid w:val="00401CC9"/>
    <w:rsid w:val="00401DD6"/>
    <w:rsid w:val="00401FD9"/>
    <w:rsid w:val="00402045"/>
    <w:rsid w:val="004025F7"/>
    <w:rsid w:val="00402838"/>
    <w:rsid w:val="00402C50"/>
    <w:rsid w:val="0040343F"/>
    <w:rsid w:val="004034AE"/>
    <w:rsid w:val="00403985"/>
    <w:rsid w:val="00403C11"/>
    <w:rsid w:val="00403EEB"/>
    <w:rsid w:val="004040CD"/>
    <w:rsid w:val="0040439D"/>
    <w:rsid w:val="0040463A"/>
    <w:rsid w:val="00404B02"/>
    <w:rsid w:val="00405191"/>
    <w:rsid w:val="00405A85"/>
    <w:rsid w:val="00405E03"/>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D15"/>
    <w:rsid w:val="00416EEB"/>
    <w:rsid w:val="0041744A"/>
    <w:rsid w:val="00417524"/>
    <w:rsid w:val="004175BD"/>
    <w:rsid w:val="004176AD"/>
    <w:rsid w:val="004176FB"/>
    <w:rsid w:val="004176FF"/>
    <w:rsid w:val="0041786E"/>
    <w:rsid w:val="00417B1B"/>
    <w:rsid w:val="00417BD8"/>
    <w:rsid w:val="00417C21"/>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4A7"/>
    <w:rsid w:val="004255B8"/>
    <w:rsid w:val="004257BB"/>
    <w:rsid w:val="00425AFA"/>
    <w:rsid w:val="00425E33"/>
    <w:rsid w:val="00426223"/>
    <w:rsid w:val="00426580"/>
    <w:rsid w:val="00426714"/>
    <w:rsid w:val="00426CDF"/>
    <w:rsid w:val="00426DA6"/>
    <w:rsid w:val="00426EEB"/>
    <w:rsid w:val="00427294"/>
    <w:rsid w:val="0042732D"/>
    <w:rsid w:val="00427453"/>
    <w:rsid w:val="004275E1"/>
    <w:rsid w:val="004276EE"/>
    <w:rsid w:val="004276F1"/>
    <w:rsid w:val="00427AAD"/>
    <w:rsid w:val="00427DEA"/>
    <w:rsid w:val="0043062F"/>
    <w:rsid w:val="00430768"/>
    <w:rsid w:val="00430ACB"/>
    <w:rsid w:val="00430D56"/>
    <w:rsid w:val="00430E80"/>
    <w:rsid w:val="00430ECB"/>
    <w:rsid w:val="00431070"/>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B7"/>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4E86"/>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AD8"/>
    <w:rsid w:val="00454FAC"/>
    <w:rsid w:val="004553A5"/>
    <w:rsid w:val="00455711"/>
    <w:rsid w:val="00455CD7"/>
    <w:rsid w:val="00455DCB"/>
    <w:rsid w:val="004562F1"/>
    <w:rsid w:val="004567B7"/>
    <w:rsid w:val="00456BE7"/>
    <w:rsid w:val="00456D76"/>
    <w:rsid w:val="00457152"/>
    <w:rsid w:val="0045761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4DF3"/>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67FC6"/>
    <w:rsid w:val="004701AA"/>
    <w:rsid w:val="004708CA"/>
    <w:rsid w:val="00470EC6"/>
    <w:rsid w:val="00471BA2"/>
    <w:rsid w:val="00471BB3"/>
    <w:rsid w:val="00472023"/>
    <w:rsid w:val="00472942"/>
    <w:rsid w:val="00472985"/>
    <w:rsid w:val="004733FF"/>
    <w:rsid w:val="004735D3"/>
    <w:rsid w:val="00473B00"/>
    <w:rsid w:val="00473D37"/>
    <w:rsid w:val="004742FA"/>
    <w:rsid w:val="0047472C"/>
    <w:rsid w:val="00474CFF"/>
    <w:rsid w:val="00475303"/>
    <w:rsid w:val="0047541D"/>
    <w:rsid w:val="00475614"/>
    <w:rsid w:val="004761B6"/>
    <w:rsid w:val="004762AA"/>
    <w:rsid w:val="004762AB"/>
    <w:rsid w:val="004764C5"/>
    <w:rsid w:val="00476584"/>
    <w:rsid w:val="004769BB"/>
    <w:rsid w:val="00476F74"/>
    <w:rsid w:val="004772C9"/>
    <w:rsid w:val="00477373"/>
    <w:rsid w:val="00477593"/>
    <w:rsid w:val="004776F3"/>
    <w:rsid w:val="00477712"/>
    <w:rsid w:val="004778B5"/>
    <w:rsid w:val="00477E0F"/>
    <w:rsid w:val="00477F8B"/>
    <w:rsid w:val="0048017B"/>
    <w:rsid w:val="00480241"/>
    <w:rsid w:val="00480D3F"/>
    <w:rsid w:val="00481046"/>
    <w:rsid w:val="004812BE"/>
    <w:rsid w:val="00481645"/>
    <w:rsid w:val="00481841"/>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4E3B"/>
    <w:rsid w:val="004854CB"/>
    <w:rsid w:val="00485977"/>
    <w:rsid w:val="00485BB6"/>
    <w:rsid w:val="00485E81"/>
    <w:rsid w:val="00485E9A"/>
    <w:rsid w:val="00485EB5"/>
    <w:rsid w:val="00485FDC"/>
    <w:rsid w:val="00486063"/>
    <w:rsid w:val="004865FB"/>
    <w:rsid w:val="00486696"/>
    <w:rsid w:val="0048674F"/>
    <w:rsid w:val="00486E09"/>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0889"/>
    <w:rsid w:val="0049169D"/>
    <w:rsid w:val="004916A0"/>
    <w:rsid w:val="004917AB"/>
    <w:rsid w:val="00491D89"/>
    <w:rsid w:val="00491DF0"/>
    <w:rsid w:val="00492033"/>
    <w:rsid w:val="00492875"/>
    <w:rsid w:val="00492D1D"/>
    <w:rsid w:val="00492DF7"/>
    <w:rsid w:val="00492E4E"/>
    <w:rsid w:val="00493180"/>
    <w:rsid w:val="00493239"/>
    <w:rsid w:val="00493319"/>
    <w:rsid w:val="0049334E"/>
    <w:rsid w:val="00493584"/>
    <w:rsid w:val="00493C49"/>
    <w:rsid w:val="00493F9C"/>
    <w:rsid w:val="0049412B"/>
    <w:rsid w:val="004941A5"/>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96D"/>
    <w:rsid w:val="00497B3E"/>
    <w:rsid w:val="00497DA8"/>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1FB"/>
    <w:rsid w:val="004A7604"/>
    <w:rsid w:val="004A7854"/>
    <w:rsid w:val="004A7E18"/>
    <w:rsid w:val="004B0582"/>
    <w:rsid w:val="004B1085"/>
    <w:rsid w:val="004B1312"/>
    <w:rsid w:val="004B1CDA"/>
    <w:rsid w:val="004B1F73"/>
    <w:rsid w:val="004B2143"/>
    <w:rsid w:val="004B2CE0"/>
    <w:rsid w:val="004B2D59"/>
    <w:rsid w:val="004B2EF4"/>
    <w:rsid w:val="004B3259"/>
    <w:rsid w:val="004B3551"/>
    <w:rsid w:val="004B355A"/>
    <w:rsid w:val="004B37EF"/>
    <w:rsid w:val="004B39EF"/>
    <w:rsid w:val="004B3F34"/>
    <w:rsid w:val="004B43C9"/>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127"/>
    <w:rsid w:val="004C0BD8"/>
    <w:rsid w:val="004C0C03"/>
    <w:rsid w:val="004C0DC5"/>
    <w:rsid w:val="004C0F74"/>
    <w:rsid w:val="004C1394"/>
    <w:rsid w:val="004C1738"/>
    <w:rsid w:val="004C1EFA"/>
    <w:rsid w:val="004C1FFC"/>
    <w:rsid w:val="004C20B0"/>
    <w:rsid w:val="004C20E4"/>
    <w:rsid w:val="004C22E5"/>
    <w:rsid w:val="004C249F"/>
    <w:rsid w:val="004C254D"/>
    <w:rsid w:val="004C2A53"/>
    <w:rsid w:val="004C2C6D"/>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B0B"/>
    <w:rsid w:val="004C5C5C"/>
    <w:rsid w:val="004C5E0E"/>
    <w:rsid w:val="004C602C"/>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AEB"/>
    <w:rsid w:val="004D2B4A"/>
    <w:rsid w:val="004D2BEF"/>
    <w:rsid w:val="004D2D3E"/>
    <w:rsid w:val="004D2E15"/>
    <w:rsid w:val="004D385A"/>
    <w:rsid w:val="004D4015"/>
    <w:rsid w:val="004D4619"/>
    <w:rsid w:val="004D4C14"/>
    <w:rsid w:val="004D4F19"/>
    <w:rsid w:val="004D5345"/>
    <w:rsid w:val="004D56DE"/>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1A51"/>
    <w:rsid w:val="004E20A3"/>
    <w:rsid w:val="004E21B7"/>
    <w:rsid w:val="004E2C82"/>
    <w:rsid w:val="004E2CAA"/>
    <w:rsid w:val="004E2EAC"/>
    <w:rsid w:val="004E2F0F"/>
    <w:rsid w:val="004E3107"/>
    <w:rsid w:val="004E3B01"/>
    <w:rsid w:val="004E3E90"/>
    <w:rsid w:val="004E4149"/>
    <w:rsid w:val="004E466F"/>
    <w:rsid w:val="004E4799"/>
    <w:rsid w:val="004E48FC"/>
    <w:rsid w:val="004E4ADF"/>
    <w:rsid w:val="004E4AFC"/>
    <w:rsid w:val="004E4E1A"/>
    <w:rsid w:val="004E4F51"/>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0AD"/>
    <w:rsid w:val="004F43EA"/>
    <w:rsid w:val="004F4A22"/>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1EFE"/>
    <w:rsid w:val="005020C5"/>
    <w:rsid w:val="005021E2"/>
    <w:rsid w:val="005026CF"/>
    <w:rsid w:val="00502A5B"/>
    <w:rsid w:val="00502F6A"/>
    <w:rsid w:val="005039D8"/>
    <w:rsid w:val="00503B7E"/>
    <w:rsid w:val="00504577"/>
    <w:rsid w:val="00505035"/>
    <w:rsid w:val="005053AA"/>
    <w:rsid w:val="00505458"/>
    <w:rsid w:val="005054D9"/>
    <w:rsid w:val="0050574D"/>
    <w:rsid w:val="0050588B"/>
    <w:rsid w:val="00505A7C"/>
    <w:rsid w:val="00506238"/>
    <w:rsid w:val="005063B0"/>
    <w:rsid w:val="0050649C"/>
    <w:rsid w:val="00506692"/>
    <w:rsid w:val="005069CE"/>
    <w:rsid w:val="00507561"/>
    <w:rsid w:val="00507917"/>
    <w:rsid w:val="00507DC3"/>
    <w:rsid w:val="005100C4"/>
    <w:rsid w:val="005101C8"/>
    <w:rsid w:val="005101E9"/>
    <w:rsid w:val="00510975"/>
    <w:rsid w:val="00510AFC"/>
    <w:rsid w:val="00510CB7"/>
    <w:rsid w:val="00510FB0"/>
    <w:rsid w:val="00511079"/>
    <w:rsid w:val="00511353"/>
    <w:rsid w:val="005116EF"/>
    <w:rsid w:val="00511922"/>
    <w:rsid w:val="00511C4B"/>
    <w:rsid w:val="00512352"/>
    <w:rsid w:val="00512654"/>
    <w:rsid w:val="00512676"/>
    <w:rsid w:val="00512D17"/>
    <w:rsid w:val="00512E57"/>
    <w:rsid w:val="0051330B"/>
    <w:rsid w:val="0051334A"/>
    <w:rsid w:val="00513C0B"/>
    <w:rsid w:val="00513EB3"/>
    <w:rsid w:val="0051423C"/>
    <w:rsid w:val="0051514C"/>
    <w:rsid w:val="005152BE"/>
    <w:rsid w:val="00515349"/>
    <w:rsid w:val="00515422"/>
    <w:rsid w:val="00515519"/>
    <w:rsid w:val="005163CD"/>
    <w:rsid w:val="00516666"/>
    <w:rsid w:val="00516B09"/>
    <w:rsid w:val="00516D12"/>
    <w:rsid w:val="00516FD9"/>
    <w:rsid w:val="005172C1"/>
    <w:rsid w:val="00517352"/>
    <w:rsid w:val="00517B46"/>
    <w:rsid w:val="00517C73"/>
    <w:rsid w:val="00520367"/>
    <w:rsid w:val="005205EA"/>
    <w:rsid w:val="00520713"/>
    <w:rsid w:val="0052093C"/>
    <w:rsid w:val="00520B9F"/>
    <w:rsid w:val="0052113F"/>
    <w:rsid w:val="00521747"/>
    <w:rsid w:val="005217B5"/>
    <w:rsid w:val="005219BB"/>
    <w:rsid w:val="00521ABD"/>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65F"/>
    <w:rsid w:val="0052676D"/>
    <w:rsid w:val="00526A30"/>
    <w:rsid w:val="00526BD8"/>
    <w:rsid w:val="00526F5C"/>
    <w:rsid w:val="005270CC"/>
    <w:rsid w:val="005276BC"/>
    <w:rsid w:val="00527AFF"/>
    <w:rsid w:val="00527E6D"/>
    <w:rsid w:val="00527F6E"/>
    <w:rsid w:val="00530FE6"/>
    <w:rsid w:val="00531136"/>
    <w:rsid w:val="005311B2"/>
    <w:rsid w:val="005312A1"/>
    <w:rsid w:val="00531BD3"/>
    <w:rsid w:val="00531DD5"/>
    <w:rsid w:val="0053206B"/>
    <w:rsid w:val="0053236D"/>
    <w:rsid w:val="005325DF"/>
    <w:rsid w:val="00532671"/>
    <w:rsid w:val="0053293C"/>
    <w:rsid w:val="0053298B"/>
    <w:rsid w:val="00532ADE"/>
    <w:rsid w:val="00532AE2"/>
    <w:rsid w:val="00532D0D"/>
    <w:rsid w:val="00533529"/>
    <w:rsid w:val="005336BA"/>
    <w:rsid w:val="00533A97"/>
    <w:rsid w:val="00533E8B"/>
    <w:rsid w:val="00533F54"/>
    <w:rsid w:val="00534012"/>
    <w:rsid w:val="0053421D"/>
    <w:rsid w:val="0053431A"/>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B6B"/>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185"/>
    <w:rsid w:val="00544466"/>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2A3"/>
    <w:rsid w:val="0054735D"/>
    <w:rsid w:val="00547427"/>
    <w:rsid w:val="0054750F"/>
    <w:rsid w:val="005475D7"/>
    <w:rsid w:val="0054774B"/>
    <w:rsid w:val="00547A84"/>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5D1"/>
    <w:rsid w:val="00553E6C"/>
    <w:rsid w:val="0055419C"/>
    <w:rsid w:val="0055492A"/>
    <w:rsid w:val="00554B82"/>
    <w:rsid w:val="005550ED"/>
    <w:rsid w:val="00555367"/>
    <w:rsid w:val="005557CC"/>
    <w:rsid w:val="00555934"/>
    <w:rsid w:val="00555CDA"/>
    <w:rsid w:val="00555E7F"/>
    <w:rsid w:val="005561EB"/>
    <w:rsid w:val="005563AC"/>
    <w:rsid w:val="005569D8"/>
    <w:rsid w:val="00556AA8"/>
    <w:rsid w:val="00556BE7"/>
    <w:rsid w:val="00556C66"/>
    <w:rsid w:val="00556C88"/>
    <w:rsid w:val="005579A9"/>
    <w:rsid w:val="00557A88"/>
    <w:rsid w:val="00557C19"/>
    <w:rsid w:val="0056071C"/>
    <w:rsid w:val="0056109E"/>
    <w:rsid w:val="005613A9"/>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2A9"/>
    <w:rsid w:val="00563564"/>
    <w:rsid w:val="005636A6"/>
    <w:rsid w:val="00563831"/>
    <w:rsid w:val="00563CC2"/>
    <w:rsid w:val="0056470E"/>
    <w:rsid w:val="00564C60"/>
    <w:rsid w:val="00564C76"/>
    <w:rsid w:val="00564D71"/>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3DC4"/>
    <w:rsid w:val="00574300"/>
    <w:rsid w:val="0057448F"/>
    <w:rsid w:val="00574943"/>
    <w:rsid w:val="00574B36"/>
    <w:rsid w:val="005758A2"/>
    <w:rsid w:val="005758D8"/>
    <w:rsid w:val="0057596A"/>
    <w:rsid w:val="00575CAA"/>
    <w:rsid w:val="00575E2E"/>
    <w:rsid w:val="00575E58"/>
    <w:rsid w:val="005760BA"/>
    <w:rsid w:val="0057667E"/>
    <w:rsid w:val="0057670D"/>
    <w:rsid w:val="005769C8"/>
    <w:rsid w:val="00576A8C"/>
    <w:rsid w:val="00576D5B"/>
    <w:rsid w:val="00577530"/>
    <w:rsid w:val="0057774E"/>
    <w:rsid w:val="00577B0A"/>
    <w:rsid w:val="00577F4E"/>
    <w:rsid w:val="00580459"/>
    <w:rsid w:val="005807AA"/>
    <w:rsid w:val="00580954"/>
    <w:rsid w:val="00580991"/>
    <w:rsid w:val="00580E26"/>
    <w:rsid w:val="005811DF"/>
    <w:rsid w:val="005815FD"/>
    <w:rsid w:val="00581616"/>
    <w:rsid w:val="005818F0"/>
    <w:rsid w:val="00581E43"/>
    <w:rsid w:val="005820C2"/>
    <w:rsid w:val="0058239E"/>
    <w:rsid w:val="00582979"/>
    <w:rsid w:val="005829C6"/>
    <w:rsid w:val="005829DF"/>
    <w:rsid w:val="00583325"/>
    <w:rsid w:val="00583631"/>
    <w:rsid w:val="00583871"/>
    <w:rsid w:val="00583C95"/>
    <w:rsid w:val="00583DFD"/>
    <w:rsid w:val="00584199"/>
    <w:rsid w:val="0058496C"/>
    <w:rsid w:val="00584B31"/>
    <w:rsid w:val="0058514E"/>
    <w:rsid w:val="005853E1"/>
    <w:rsid w:val="0058550B"/>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187"/>
    <w:rsid w:val="0059535D"/>
    <w:rsid w:val="005955EB"/>
    <w:rsid w:val="00595659"/>
    <w:rsid w:val="00595671"/>
    <w:rsid w:val="0059667F"/>
    <w:rsid w:val="005969BC"/>
    <w:rsid w:val="00596B42"/>
    <w:rsid w:val="00597280"/>
    <w:rsid w:val="005975F5"/>
    <w:rsid w:val="005979F8"/>
    <w:rsid w:val="00597A54"/>
    <w:rsid w:val="00597EBB"/>
    <w:rsid w:val="005A0173"/>
    <w:rsid w:val="005A062A"/>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AF2"/>
    <w:rsid w:val="005A7BA2"/>
    <w:rsid w:val="005A7FB8"/>
    <w:rsid w:val="005B024D"/>
    <w:rsid w:val="005B0417"/>
    <w:rsid w:val="005B058D"/>
    <w:rsid w:val="005B05B3"/>
    <w:rsid w:val="005B07A1"/>
    <w:rsid w:val="005B097D"/>
    <w:rsid w:val="005B0E9D"/>
    <w:rsid w:val="005B0F7F"/>
    <w:rsid w:val="005B100E"/>
    <w:rsid w:val="005B1123"/>
    <w:rsid w:val="005B160E"/>
    <w:rsid w:val="005B1887"/>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0D1"/>
    <w:rsid w:val="005B5247"/>
    <w:rsid w:val="005B5498"/>
    <w:rsid w:val="005B5F15"/>
    <w:rsid w:val="005B6C71"/>
    <w:rsid w:val="005B7227"/>
    <w:rsid w:val="005B72DD"/>
    <w:rsid w:val="005B7560"/>
    <w:rsid w:val="005B77CF"/>
    <w:rsid w:val="005B77FF"/>
    <w:rsid w:val="005B7987"/>
    <w:rsid w:val="005B79A4"/>
    <w:rsid w:val="005B7C36"/>
    <w:rsid w:val="005C005D"/>
    <w:rsid w:val="005C01F7"/>
    <w:rsid w:val="005C04AE"/>
    <w:rsid w:val="005C0787"/>
    <w:rsid w:val="005C0958"/>
    <w:rsid w:val="005C0A82"/>
    <w:rsid w:val="005C11C0"/>
    <w:rsid w:val="005C12A6"/>
    <w:rsid w:val="005C162E"/>
    <w:rsid w:val="005C203F"/>
    <w:rsid w:val="005C2143"/>
    <w:rsid w:val="005C23C9"/>
    <w:rsid w:val="005C2509"/>
    <w:rsid w:val="005C2B34"/>
    <w:rsid w:val="005C2D53"/>
    <w:rsid w:val="005C2D68"/>
    <w:rsid w:val="005C33AD"/>
    <w:rsid w:val="005C384B"/>
    <w:rsid w:val="005C39D9"/>
    <w:rsid w:val="005C3A84"/>
    <w:rsid w:val="005C492F"/>
    <w:rsid w:val="005C4BBC"/>
    <w:rsid w:val="005C4E9A"/>
    <w:rsid w:val="005C4F74"/>
    <w:rsid w:val="005C4F91"/>
    <w:rsid w:val="005C50BD"/>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5AE"/>
    <w:rsid w:val="005D3842"/>
    <w:rsid w:val="005D3E17"/>
    <w:rsid w:val="005D3EE9"/>
    <w:rsid w:val="005D3FFE"/>
    <w:rsid w:val="005D4398"/>
    <w:rsid w:val="005D43BF"/>
    <w:rsid w:val="005D48C4"/>
    <w:rsid w:val="005D4932"/>
    <w:rsid w:val="005D4BC7"/>
    <w:rsid w:val="005D5575"/>
    <w:rsid w:val="005D6331"/>
    <w:rsid w:val="005D6612"/>
    <w:rsid w:val="005D66DA"/>
    <w:rsid w:val="005D67E4"/>
    <w:rsid w:val="005D69CD"/>
    <w:rsid w:val="005D6AFC"/>
    <w:rsid w:val="005D6B92"/>
    <w:rsid w:val="005D6C9C"/>
    <w:rsid w:val="005D712D"/>
    <w:rsid w:val="005D76B8"/>
    <w:rsid w:val="005D7CA9"/>
    <w:rsid w:val="005D7DE6"/>
    <w:rsid w:val="005E0444"/>
    <w:rsid w:val="005E05C4"/>
    <w:rsid w:val="005E0C81"/>
    <w:rsid w:val="005E0E72"/>
    <w:rsid w:val="005E10D1"/>
    <w:rsid w:val="005E150E"/>
    <w:rsid w:val="005E1564"/>
    <w:rsid w:val="005E165C"/>
    <w:rsid w:val="005E1D0E"/>
    <w:rsid w:val="005E20E9"/>
    <w:rsid w:val="005E2732"/>
    <w:rsid w:val="005E27E4"/>
    <w:rsid w:val="005E2C98"/>
    <w:rsid w:val="005E31D5"/>
    <w:rsid w:val="005E3253"/>
    <w:rsid w:val="005E34A5"/>
    <w:rsid w:val="005E3797"/>
    <w:rsid w:val="005E390A"/>
    <w:rsid w:val="005E3AEF"/>
    <w:rsid w:val="005E3F6C"/>
    <w:rsid w:val="005E4186"/>
    <w:rsid w:val="005E494A"/>
    <w:rsid w:val="005E4F2B"/>
    <w:rsid w:val="005E5021"/>
    <w:rsid w:val="005E5083"/>
    <w:rsid w:val="005E5419"/>
    <w:rsid w:val="005E58DE"/>
    <w:rsid w:val="005E6613"/>
    <w:rsid w:val="005E6700"/>
    <w:rsid w:val="005E6953"/>
    <w:rsid w:val="005E6E94"/>
    <w:rsid w:val="005E701C"/>
    <w:rsid w:val="005E778E"/>
    <w:rsid w:val="005E7F0A"/>
    <w:rsid w:val="005F025F"/>
    <w:rsid w:val="005F042E"/>
    <w:rsid w:val="005F0586"/>
    <w:rsid w:val="005F0E4E"/>
    <w:rsid w:val="005F18C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430"/>
    <w:rsid w:val="005F689A"/>
    <w:rsid w:val="005F68E9"/>
    <w:rsid w:val="005F6B3E"/>
    <w:rsid w:val="005F6DA0"/>
    <w:rsid w:val="005F6E66"/>
    <w:rsid w:val="005F72F4"/>
    <w:rsid w:val="005F78F4"/>
    <w:rsid w:val="005F7959"/>
    <w:rsid w:val="005F7A2C"/>
    <w:rsid w:val="005F7C65"/>
    <w:rsid w:val="00600509"/>
    <w:rsid w:val="00600871"/>
    <w:rsid w:val="006010A7"/>
    <w:rsid w:val="006011A8"/>
    <w:rsid w:val="006011FA"/>
    <w:rsid w:val="00601AF0"/>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322"/>
    <w:rsid w:val="006046FC"/>
    <w:rsid w:val="0060481E"/>
    <w:rsid w:val="00604842"/>
    <w:rsid w:val="00604AD6"/>
    <w:rsid w:val="006050C3"/>
    <w:rsid w:val="00605AA9"/>
    <w:rsid w:val="00605E70"/>
    <w:rsid w:val="00606083"/>
    <w:rsid w:val="0060616A"/>
    <w:rsid w:val="006071D2"/>
    <w:rsid w:val="0060751B"/>
    <w:rsid w:val="00607973"/>
    <w:rsid w:val="00607F41"/>
    <w:rsid w:val="00610385"/>
    <w:rsid w:val="006106A7"/>
    <w:rsid w:val="00610C70"/>
    <w:rsid w:val="0061110A"/>
    <w:rsid w:val="0061128F"/>
    <w:rsid w:val="00611436"/>
    <w:rsid w:val="00611A3C"/>
    <w:rsid w:val="00611B66"/>
    <w:rsid w:val="00611DE7"/>
    <w:rsid w:val="00611EF3"/>
    <w:rsid w:val="00611F34"/>
    <w:rsid w:val="006125A3"/>
    <w:rsid w:val="00612A05"/>
    <w:rsid w:val="006139CC"/>
    <w:rsid w:val="00613B31"/>
    <w:rsid w:val="00613C89"/>
    <w:rsid w:val="00613E68"/>
    <w:rsid w:val="00614792"/>
    <w:rsid w:val="00614CD1"/>
    <w:rsid w:val="00614FCF"/>
    <w:rsid w:val="0061505B"/>
    <w:rsid w:val="006156F1"/>
    <w:rsid w:val="00615B81"/>
    <w:rsid w:val="00615C44"/>
    <w:rsid w:val="00616155"/>
    <w:rsid w:val="00616411"/>
    <w:rsid w:val="00616955"/>
    <w:rsid w:val="00616AEA"/>
    <w:rsid w:val="00616DF5"/>
    <w:rsid w:val="00616EC9"/>
    <w:rsid w:val="00616FAD"/>
    <w:rsid w:val="006173AE"/>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BDA"/>
    <w:rsid w:val="00622D14"/>
    <w:rsid w:val="006231A2"/>
    <w:rsid w:val="00623485"/>
    <w:rsid w:val="006238E0"/>
    <w:rsid w:val="00623F15"/>
    <w:rsid w:val="00623FFB"/>
    <w:rsid w:val="00624008"/>
    <w:rsid w:val="00624016"/>
    <w:rsid w:val="00624473"/>
    <w:rsid w:val="00624A16"/>
    <w:rsid w:val="0062507B"/>
    <w:rsid w:val="00625185"/>
    <w:rsid w:val="0062529B"/>
    <w:rsid w:val="00625597"/>
    <w:rsid w:val="006255D3"/>
    <w:rsid w:val="006258C7"/>
    <w:rsid w:val="006258FF"/>
    <w:rsid w:val="00625CC8"/>
    <w:rsid w:val="006265C3"/>
    <w:rsid w:val="00626A93"/>
    <w:rsid w:val="00626AC2"/>
    <w:rsid w:val="00626FC7"/>
    <w:rsid w:val="00627311"/>
    <w:rsid w:val="00627595"/>
    <w:rsid w:val="0062781F"/>
    <w:rsid w:val="00627916"/>
    <w:rsid w:val="00627B32"/>
    <w:rsid w:val="00627EA0"/>
    <w:rsid w:val="00630102"/>
    <w:rsid w:val="00630964"/>
    <w:rsid w:val="00630AB5"/>
    <w:rsid w:val="00630F89"/>
    <w:rsid w:val="00631175"/>
    <w:rsid w:val="00631568"/>
    <w:rsid w:val="006318A4"/>
    <w:rsid w:val="006319D2"/>
    <w:rsid w:val="00631BAF"/>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86D"/>
    <w:rsid w:val="00634954"/>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AC5"/>
    <w:rsid w:val="00642BAA"/>
    <w:rsid w:val="00642CDD"/>
    <w:rsid w:val="00642E60"/>
    <w:rsid w:val="00642F1C"/>
    <w:rsid w:val="00643441"/>
    <w:rsid w:val="00643887"/>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4789C"/>
    <w:rsid w:val="006501D4"/>
    <w:rsid w:val="0065034C"/>
    <w:rsid w:val="006503A0"/>
    <w:rsid w:val="00650651"/>
    <w:rsid w:val="00650E37"/>
    <w:rsid w:val="00650E85"/>
    <w:rsid w:val="0065100A"/>
    <w:rsid w:val="00651154"/>
    <w:rsid w:val="00651319"/>
    <w:rsid w:val="006526A9"/>
    <w:rsid w:val="00652869"/>
    <w:rsid w:val="00652A58"/>
    <w:rsid w:val="00652B52"/>
    <w:rsid w:val="00652D86"/>
    <w:rsid w:val="00652F24"/>
    <w:rsid w:val="00652FFB"/>
    <w:rsid w:val="00652FFF"/>
    <w:rsid w:val="006531A6"/>
    <w:rsid w:val="00653541"/>
    <w:rsid w:val="0065368E"/>
    <w:rsid w:val="006537F2"/>
    <w:rsid w:val="00653A88"/>
    <w:rsid w:val="00653F38"/>
    <w:rsid w:val="00654638"/>
    <w:rsid w:val="00654B58"/>
    <w:rsid w:val="00654CDD"/>
    <w:rsid w:val="00654E40"/>
    <w:rsid w:val="006552F5"/>
    <w:rsid w:val="006555D2"/>
    <w:rsid w:val="00655843"/>
    <w:rsid w:val="00655B2E"/>
    <w:rsid w:val="00655D1E"/>
    <w:rsid w:val="00655F0E"/>
    <w:rsid w:val="006562A4"/>
    <w:rsid w:val="00656469"/>
    <w:rsid w:val="0065672C"/>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BA4"/>
    <w:rsid w:val="00670DDA"/>
    <w:rsid w:val="00671E11"/>
    <w:rsid w:val="0067206B"/>
    <w:rsid w:val="0067215B"/>
    <w:rsid w:val="00672513"/>
    <w:rsid w:val="006726E7"/>
    <w:rsid w:val="00672BB3"/>
    <w:rsid w:val="006734F6"/>
    <w:rsid w:val="006738A7"/>
    <w:rsid w:val="006740FF"/>
    <w:rsid w:val="006744FA"/>
    <w:rsid w:val="00674695"/>
    <w:rsid w:val="006749FF"/>
    <w:rsid w:val="00674B2D"/>
    <w:rsid w:val="006752BB"/>
    <w:rsid w:val="006758AC"/>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1A2"/>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036"/>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1B0"/>
    <w:rsid w:val="006914A6"/>
    <w:rsid w:val="00691A56"/>
    <w:rsid w:val="00691C37"/>
    <w:rsid w:val="00691E2A"/>
    <w:rsid w:val="006921AF"/>
    <w:rsid w:val="0069351B"/>
    <w:rsid w:val="006936CE"/>
    <w:rsid w:val="00693B92"/>
    <w:rsid w:val="00693F5A"/>
    <w:rsid w:val="00694270"/>
    <w:rsid w:val="00694C3E"/>
    <w:rsid w:val="00694D7C"/>
    <w:rsid w:val="0069581E"/>
    <w:rsid w:val="00695F8B"/>
    <w:rsid w:val="00696209"/>
    <w:rsid w:val="006972DD"/>
    <w:rsid w:val="006973F6"/>
    <w:rsid w:val="006974D9"/>
    <w:rsid w:val="006975A7"/>
    <w:rsid w:val="0069775B"/>
    <w:rsid w:val="006A0297"/>
    <w:rsid w:val="006A0863"/>
    <w:rsid w:val="006A0DF4"/>
    <w:rsid w:val="006A0EF5"/>
    <w:rsid w:val="006A0F56"/>
    <w:rsid w:val="006A12DD"/>
    <w:rsid w:val="006A1A90"/>
    <w:rsid w:val="006A1C05"/>
    <w:rsid w:val="006A1EFC"/>
    <w:rsid w:val="006A216A"/>
    <w:rsid w:val="006A2356"/>
    <w:rsid w:val="006A2E14"/>
    <w:rsid w:val="006A2FDE"/>
    <w:rsid w:val="006A3066"/>
    <w:rsid w:val="006A30C0"/>
    <w:rsid w:val="006A3248"/>
    <w:rsid w:val="006A32B1"/>
    <w:rsid w:val="006A3441"/>
    <w:rsid w:val="006A34F7"/>
    <w:rsid w:val="006A359F"/>
    <w:rsid w:val="006A3E30"/>
    <w:rsid w:val="006A441B"/>
    <w:rsid w:val="006A458B"/>
    <w:rsid w:val="006A484C"/>
    <w:rsid w:val="006A4E28"/>
    <w:rsid w:val="006A59CB"/>
    <w:rsid w:val="006A5E1B"/>
    <w:rsid w:val="006A6146"/>
    <w:rsid w:val="006A62F4"/>
    <w:rsid w:val="006A63CC"/>
    <w:rsid w:val="006A691A"/>
    <w:rsid w:val="006A6BC2"/>
    <w:rsid w:val="006A7274"/>
    <w:rsid w:val="006A72E3"/>
    <w:rsid w:val="006A73D2"/>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2F77"/>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3DB"/>
    <w:rsid w:val="006C0925"/>
    <w:rsid w:val="006C0C52"/>
    <w:rsid w:val="006C0DB3"/>
    <w:rsid w:val="006C0EA6"/>
    <w:rsid w:val="006C1096"/>
    <w:rsid w:val="006C109C"/>
    <w:rsid w:val="006C1224"/>
    <w:rsid w:val="006C151F"/>
    <w:rsid w:val="006C15B5"/>
    <w:rsid w:val="006C1630"/>
    <w:rsid w:val="006C16CB"/>
    <w:rsid w:val="006C1760"/>
    <w:rsid w:val="006C17F5"/>
    <w:rsid w:val="006C193A"/>
    <w:rsid w:val="006C1B61"/>
    <w:rsid w:val="006C1C6D"/>
    <w:rsid w:val="006C1F8B"/>
    <w:rsid w:val="006C208E"/>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1D2"/>
    <w:rsid w:val="006C4278"/>
    <w:rsid w:val="006C46A4"/>
    <w:rsid w:val="006C4E81"/>
    <w:rsid w:val="006C51F8"/>
    <w:rsid w:val="006C57DE"/>
    <w:rsid w:val="006C5A81"/>
    <w:rsid w:val="006C5D6E"/>
    <w:rsid w:val="006C5F89"/>
    <w:rsid w:val="006C6BB6"/>
    <w:rsid w:val="006C6D33"/>
    <w:rsid w:val="006C7A5A"/>
    <w:rsid w:val="006C7A97"/>
    <w:rsid w:val="006C7C97"/>
    <w:rsid w:val="006C7D22"/>
    <w:rsid w:val="006C7D48"/>
    <w:rsid w:val="006D02FA"/>
    <w:rsid w:val="006D032F"/>
    <w:rsid w:val="006D0379"/>
    <w:rsid w:val="006D03CF"/>
    <w:rsid w:val="006D03E4"/>
    <w:rsid w:val="006D0555"/>
    <w:rsid w:val="006D0592"/>
    <w:rsid w:val="006D082D"/>
    <w:rsid w:val="006D08CE"/>
    <w:rsid w:val="006D107E"/>
    <w:rsid w:val="006D118F"/>
    <w:rsid w:val="006D14BF"/>
    <w:rsid w:val="006D1628"/>
    <w:rsid w:val="006D1643"/>
    <w:rsid w:val="006D1CFA"/>
    <w:rsid w:val="006D1EC3"/>
    <w:rsid w:val="006D26B6"/>
    <w:rsid w:val="006D2952"/>
    <w:rsid w:val="006D2CF9"/>
    <w:rsid w:val="006D2DFD"/>
    <w:rsid w:val="006D2E5D"/>
    <w:rsid w:val="006D31BC"/>
    <w:rsid w:val="006D36B8"/>
    <w:rsid w:val="006D3F59"/>
    <w:rsid w:val="006D3FD3"/>
    <w:rsid w:val="006D43AD"/>
    <w:rsid w:val="006D4450"/>
    <w:rsid w:val="006D4697"/>
    <w:rsid w:val="006D482C"/>
    <w:rsid w:val="006D5BBF"/>
    <w:rsid w:val="006D62E3"/>
    <w:rsid w:val="006D63B9"/>
    <w:rsid w:val="006D6485"/>
    <w:rsid w:val="006D7196"/>
    <w:rsid w:val="006D7472"/>
    <w:rsid w:val="006D7779"/>
    <w:rsid w:val="006E00E3"/>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B9A"/>
    <w:rsid w:val="006E2F00"/>
    <w:rsid w:val="006E398E"/>
    <w:rsid w:val="006E3D74"/>
    <w:rsid w:val="006E421D"/>
    <w:rsid w:val="006E4710"/>
    <w:rsid w:val="006E496B"/>
    <w:rsid w:val="006E507D"/>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0BA"/>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251"/>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69"/>
    <w:rsid w:val="006F7DA9"/>
    <w:rsid w:val="006F7F26"/>
    <w:rsid w:val="0070009A"/>
    <w:rsid w:val="00700297"/>
    <w:rsid w:val="007003C4"/>
    <w:rsid w:val="007004E7"/>
    <w:rsid w:val="00700503"/>
    <w:rsid w:val="0070096A"/>
    <w:rsid w:val="007012DE"/>
    <w:rsid w:val="007013CA"/>
    <w:rsid w:val="007013E1"/>
    <w:rsid w:val="00701CD5"/>
    <w:rsid w:val="0070219E"/>
    <w:rsid w:val="0070234D"/>
    <w:rsid w:val="007023CA"/>
    <w:rsid w:val="0070249C"/>
    <w:rsid w:val="007025FD"/>
    <w:rsid w:val="007027A1"/>
    <w:rsid w:val="00702C36"/>
    <w:rsid w:val="0070320C"/>
    <w:rsid w:val="007033CB"/>
    <w:rsid w:val="00703547"/>
    <w:rsid w:val="007038BC"/>
    <w:rsid w:val="0070396B"/>
    <w:rsid w:val="007039C0"/>
    <w:rsid w:val="00703A4A"/>
    <w:rsid w:val="00703C0A"/>
    <w:rsid w:val="0070413D"/>
    <w:rsid w:val="007046FF"/>
    <w:rsid w:val="007051D3"/>
    <w:rsid w:val="0070527E"/>
    <w:rsid w:val="0070559C"/>
    <w:rsid w:val="007058A3"/>
    <w:rsid w:val="00705CC8"/>
    <w:rsid w:val="00705D03"/>
    <w:rsid w:val="0070635B"/>
    <w:rsid w:val="007067FD"/>
    <w:rsid w:val="00706973"/>
    <w:rsid w:val="00706FC5"/>
    <w:rsid w:val="00707089"/>
    <w:rsid w:val="00707254"/>
    <w:rsid w:val="007074EC"/>
    <w:rsid w:val="00707503"/>
    <w:rsid w:val="00707543"/>
    <w:rsid w:val="00707A0A"/>
    <w:rsid w:val="00707A3A"/>
    <w:rsid w:val="00707D6F"/>
    <w:rsid w:val="00707E65"/>
    <w:rsid w:val="00707F36"/>
    <w:rsid w:val="007105E1"/>
    <w:rsid w:val="00710BA4"/>
    <w:rsid w:val="00710BCC"/>
    <w:rsid w:val="00710F7A"/>
    <w:rsid w:val="0071122E"/>
    <w:rsid w:val="00711B9B"/>
    <w:rsid w:val="00711BDE"/>
    <w:rsid w:val="00711E13"/>
    <w:rsid w:val="007120BA"/>
    <w:rsid w:val="00712765"/>
    <w:rsid w:val="0071295E"/>
    <w:rsid w:val="00712EDA"/>
    <w:rsid w:val="00713130"/>
    <w:rsid w:val="00713C0D"/>
    <w:rsid w:val="00714554"/>
    <w:rsid w:val="0071480D"/>
    <w:rsid w:val="00714B7D"/>
    <w:rsid w:val="007152C6"/>
    <w:rsid w:val="00715340"/>
    <w:rsid w:val="00715B3C"/>
    <w:rsid w:val="00715B85"/>
    <w:rsid w:val="00715D5C"/>
    <w:rsid w:val="007162D8"/>
    <w:rsid w:val="00716C8C"/>
    <w:rsid w:val="0071705B"/>
    <w:rsid w:val="007172CB"/>
    <w:rsid w:val="00717731"/>
    <w:rsid w:val="00717BB5"/>
    <w:rsid w:val="00717C5C"/>
    <w:rsid w:val="00720965"/>
    <w:rsid w:val="00720989"/>
    <w:rsid w:val="00720D16"/>
    <w:rsid w:val="0072102E"/>
    <w:rsid w:val="0072112C"/>
    <w:rsid w:val="007212ED"/>
    <w:rsid w:val="0072140A"/>
    <w:rsid w:val="00721613"/>
    <w:rsid w:val="00721A42"/>
    <w:rsid w:val="0072256E"/>
    <w:rsid w:val="0072313E"/>
    <w:rsid w:val="00723436"/>
    <w:rsid w:val="00723BD3"/>
    <w:rsid w:val="00723C0E"/>
    <w:rsid w:val="00723C15"/>
    <w:rsid w:val="00723C59"/>
    <w:rsid w:val="00723EB0"/>
    <w:rsid w:val="007241A4"/>
    <w:rsid w:val="007249C2"/>
    <w:rsid w:val="007249DE"/>
    <w:rsid w:val="00724B19"/>
    <w:rsid w:val="00724B4D"/>
    <w:rsid w:val="00725709"/>
    <w:rsid w:val="0072596B"/>
    <w:rsid w:val="00725A37"/>
    <w:rsid w:val="00726075"/>
    <w:rsid w:val="007262A1"/>
    <w:rsid w:val="0072676B"/>
    <w:rsid w:val="007267CF"/>
    <w:rsid w:val="00726889"/>
    <w:rsid w:val="00726925"/>
    <w:rsid w:val="00726962"/>
    <w:rsid w:val="00726C51"/>
    <w:rsid w:val="007272AB"/>
    <w:rsid w:val="007277F3"/>
    <w:rsid w:val="00727C66"/>
    <w:rsid w:val="00727F52"/>
    <w:rsid w:val="007301CA"/>
    <w:rsid w:val="00730495"/>
    <w:rsid w:val="00730AE0"/>
    <w:rsid w:val="00730BC7"/>
    <w:rsid w:val="0073135A"/>
    <w:rsid w:val="00731771"/>
    <w:rsid w:val="00731885"/>
    <w:rsid w:val="00731DCD"/>
    <w:rsid w:val="00731E05"/>
    <w:rsid w:val="00731E54"/>
    <w:rsid w:val="007322A8"/>
    <w:rsid w:val="007324BA"/>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2C8"/>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0C75"/>
    <w:rsid w:val="00741056"/>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301"/>
    <w:rsid w:val="00744601"/>
    <w:rsid w:val="007446CB"/>
    <w:rsid w:val="0074475C"/>
    <w:rsid w:val="00744D66"/>
    <w:rsid w:val="00744F31"/>
    <w:rsid w:val="0074561F"/>
    <w:rsid w:val="0074586F"/>
    <w:rsid w:val="00745C15"/>
    <w:rsid w:val="00745D06"/>
    <w:rsid w:val="00745F93"/>
    <w:rsid w:val="00746050"/>
    <w:rsid w:val="00746433"/>
    <w:rsid w:val="0074654D"/>
    <w:rsid w:val="0074681D"/>
    <w:rsid w:val="0074683C"/>
    <w:rsid w:val="0074691A"/>
    <w:rsid w:val="00747082"/>
    <w:rsid w:val="00747490"/>
    <w:rsid w:val="00747BFA"/>
    <w:rsid w:val="007503F6"/>
    <w:rsid w:val="007504AB"/>
    <w:rsid w:val="007509D4"/>
    <w:rsid w:val="00750AD1"/>
    <w:rsid w:val="00751166"/>
    <w:rsid w:val="007515AB"/>
    <w:rsid w:val="00751636"/>
    <w:rsid w:val="0075175D"/>
    <w:rsid w:val="00752014"/>
    <w:rsid w:val="00752279"/>
    <w:rsid w:val="007526D7"/>
    <w:rsid w:val="00752A90"/>
    <w:rsid w:val="00752EB0"/>
    <w:rsid w:val="00752F4E"/>
    <w:rsid w:val="00753149"/>
    <w:rsid w:val="0075348F"/>
    <w:rsid w:val="007535FA"/>
    <w:rsid w:val="00753902"/>
    <w:rsid w:val="0075404E"/>
    <w:rsid w:val="00754157"/>
    <w:rsid w:val="007545D7"/>
    <w:rsid w:val="007548CB"/>
    <w:rsid w:val="00754B7E"/>
    <w:rsid w:val="00754C7C"/>
    <w:rsid w:val="00754DA7"/>
    <w:rsid w:val="00754DB2"/>
    <w:rsid w:val="00755548"/>
    <w:rsid w:val="00755670"/>
    <w:rsid w:val="00755F98"/>
    <w:rsid w:val="0075608C"/>
    <w:rsid w:val="00756480"/>
    <w:rsid w:val="00756547"/>
    <w:rsid w:val="00756832"/>
    <w:rsid w:val="0075687E"/>
    <w:rsid w:val="007569E5"/>
    <w:rsid w:val="00756D1F"/>
    <w:rsid w:val="007576DD"/>
    <w:rsid w:val="007577E5"/>
    <w:rsid w:val="007579BB"/>
    <w:rsid w:val="00757C80"/>
    <w:rsid w:val="00760050"/>
    <w:rsid w:val="007603C9"/>
    <w:rsid w:val="00760B5C"/>
    <w:rsid w:val="00760E51"/>
    <w:rsid w:val="00760EAD"/>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36F"/>
    <w:rsid w:val="007664EA"/>
    <w:rsid w:val="0076662D"/>
    <w:rsid w:val="00766A87"/>
    <w:rsid w:val="00766C25"/>
    <w:rsid w:val="00766DE8"/>
    <w:rsid w:val="00767208"/>
    <w:rsid w:val="0076783D"/>
    <w:rsid w:val="00770437"/>
    <w:rsid w:val="00770CB2"/>
    <w:rsid w:val="007710E9"/>
    <w:rsid w:val="007718F8"/>
    <w:rsid w:val="007719DE"/>
    <w:rsid w:val="00771A89"/>
    <w:rsid w:val="0077237F"/>
    <w:rsid w:val="0077288A"/>
    <w:rsid w:val="00772A48"/>
    <w:rsid w:val="00772C2C"/>
    <w:rsid w:val="00773051"/>
    <w:rsid w:val="0077314D"/>
    <w:rsid w:val="007731A9"/>
    <w:rsid w:val="007732E6"/>
    <w:rsid w:val="00773654"/>
    <w:rsid w:val="007739FC"/>
    <w:rsid w:val="00773E7F"/>
    <w:rsid w:val="00773F2F"/>
    <w:rsid w:val="007740CE"/>
    <w:rsid w:val="0077447B"/>
    <w:rsid w:val="00774644"/>
    <w:rsid w:val="007746CD"/>
    <w:rsid w:val="00774BBC"/>
    <w:rsid w:val="0077548E"/>
    <w:rsid w:val="0077564B"/>
    <w:rsid w:val="007757FC"/>
    <w:rsid w:val="0077597C"/>
    <w:rsid w:val="00775FC1"/>
    <w:rsid w:val="007765CB"/>
    <w:rsid w:val="00776626"/>
    <w:rsid w:val="00776B21"/>
    <w:rsid w:val="00776B93"/>
    <w:rsid w:val="0077766B"/>
    <w:rsid w:val="00777B09"/>
    <w:rsid w:val="00777FE3"/>
    <w:rsid w:val="00780027"/>
    <w:rsid w:val="007800C1"/>
    <w:rsid w:val="0078019A"/>
    <w:rsid w:val="0078020A"/>
    <w:rsid w:val="007805A8"/>
    <w:rsid w:val="0078087A"/>
    <w:rsid w:val="00780D8F"/>
    <w:rsid w:val="00781026"/>
    <w:rsid w:val="00781048"/>
    <w:rsid w:val="007812D4"/>
    <w:rsid w:val="0078138C"/>
    <w:rsid w:val="00781911"/>
    <w:rsid w:val="00782390"/>
    <w:rsid w:val="007824ED"/>
    <w:rsid w:val="007827D2"/>
    <w:rsid w:val="007828F4"/>
    <w:rsid w:val="00782F37"/>
    <w:rsid w:val="0078323A"/>
    <w:rsid w:val="0078344B"/>
    <w:rsid w:val="0078346C"/>
    <w:rsid w:val="0078349C"/>
    <w:rsid w:val="0078369B"/>
    <w:rsid w:val="00783B37"/>
    <w:rsid w:val="00783B90"/>
    <w:rsid w:val="00783BCB"/>
    <w:rsid w:val="00783C08"/>
    <w:rsid w:val="00783CA5"/>
    <w:rsid w:val="00783E3B"/>
    <w:rsid w:val="0078430A"/>
    <w:rsid w:val="007843A6"/>
    <w:rsid w:val="0078446B"/>
    <w:rsid w:val="0078457B"/>
    <w:rsid w:val="00784C20"/>
    <w:rsid w:val="007852B1"/>
    <w:rsid w:val="007853F0"/>
    <w:rsid w:val="00785572"/>
    <w:rsid w:val="00785603"/>
    <w:rsid w:val="0078638B"/>
    <w:rsid w:val="007865DE"/>
    <w:rsid w:val="007867CB"/>
    <w:rsid w:val="0078681D"/>
    <w:rsid w:val="00786A96"/>
    <w:rsid w:val="00786BF5"/>
    <w:rsid w:val="00787051"/>
    <w:rsid w:val="0078723A"/>
    <w:rsid w:val="00787994"/>
    <w:rsid w:val="00787DCF"/>
    <w:rsid w:val="00790196"/>
    <w:rsid w:val="007906C3"/>
    <w:rsid w:val="007909D7"/>
    <w:rsid w:val="007909E4"/>
    <w:rsid w:val="00790BE2"/>
    <w:rsid w:val="00790E48"/>
    <w:rsid w:val="00790E4D"/>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B1A"/>
    <w:rsid w:val="007A0CDE"/>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7CA"/>
    <w:rsid w:val="007A38E0"/>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576"/>
    <w:rsid w:val="007A6E07"/>
    <w:rsid w:val="007A6EE1"/>
    <w:rsid w:val="007A72CF"/>
    <w:rsid w:val="007A73B5"/>
    <w:rsid w:val="007A76BA"/>
    <w:rsid w:val="007A77F5"/>
    <w:rsid w:val="007A79C5"/>
    <w:rsid w:val="007A7C00"/>
    <w:rsid w:val="007A7CDC"/>
    <w:rsid w:val="007A7CF4"/>
    <w:rsid w:val="007A7FB2"/>
    <w:rsid w:val="007A7FE7"/>
    <w:rsid w:val="007B038B"/>
    <w:rsid w:val="007B0523"/>
    <w:rsid w:val="007B0745"/>
    <w:rsid w:val="007B07CE"/>
    <w:rsid w:val="007B0921"/>
    <w:rsid w:val="007B0FAA"/>
    <w:rsid w:val="007B1256"/>
    <w:rsid w:val="007B129E"/>
    <w:rsid w:val="007B149D"/>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87A"/>
    <w:rsid w:val="007B4A5E"/>
    <w:rsid w:val="007B4D02"/>
    <w:rsid w:val="007B4EC5"/>
    <w:rsid w:val="007B56CF"/>
    <w:rsid w:val="007B5AD8"/>
    <w:rsid w:val="007B5C5C"/>
    <w:rsid w:val="007B6494"/>
    <w:rsid w:val="007B67F2"/>
    <w:rsid w:val="007B69AA"/>
    <w:rsid w:val="007B6CA5"/>
    <w:rsid w:val="007B720B"/>
    <w:rsid w:val="007B73C8"/>
    <w:rsid w:val="007B7476"/>
    <w:rsid w:val="007B7496"/>
    <w:rsid w:val="007B74E4"/>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9F4"/>
    <w:rsid w:val="007C7AEC"/>
    <w:rsid w:val="007C7B0F"/>
    <w:rsid w:val="007C7C74"/>
    <w:rsid w:val="007C7D97"/>
    <w:rsid w:val="007C7DF2"/>
    <w:rsid w:val="007D05E2"/>
    <w:rsid w:val="007D06CB"/>
    <w:rsid w:val="007D07CA"/>
    <w:rsid w:val="007D0AF2"/>
    <w:rsid w:val="007D0C44"/>
    <w:rsid w:val="007D15AE"/>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58"/>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1C8"/>
    <w:rsid w:val="007D7428"/>
    <w:rsid w:val="007D74DA"/>
    <w:rsid w:val="007D774E"/>
    <w:rsid w:val="007D7970"/>
    <w:rsid w:val="007D7A91"/>
    <w:rsid w:val="007D7B52"/>
    <w:rsid w:val="007D7BC6"/>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C30"/>
    <w:rsid w:val="007E504D"/>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1E3F"/>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378"/>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1937"/>
    <w:rsid w:val="00802131"/>
    <w:rsid w:val="0080242F"/>
    <w:rsid w:val="0080246D"/>
    <w:rsid w:val="00802729"/>
    <w:rsid w:val="00802A0C"/>
    <w:rsid w:val="00803310"/>
    <w:rsid w:val="00803317"/>
    <w:rsid w:val="0080331E"/>
    <w:rsid w:val="008033A0"/>
    <w:rsid w:val="00803D7C"/>
    <w:rsid w:val="00803DD2"/>
    <w:rsid w:val="00803F54"/>
    <w:rsid w:val="00804536"/>
    <w:rsid w:val="00804889"/>
    <w:rsid w:val="00804E1E"/>
    <w:rsid w:val="00804F3A"/>
    <w:rsid w:val="00804FCE"/>
    <w:rsid w:val="00805066"/>
    <w:rsid w:val="008055C4"/>
    <w:rsid w:val="00805751"/>
    <w:rsid w:val="008057A0"/>
    <w:rsid w:val="00806455"/>
    <w:rsid w:val="00806D7B"/>
    <w:rsid w:val="0080716C"/>
    <w:rsid w:val="0080743E"/>
    <w:rsid w:val="008074C3"/>
    <w:rsid w:val="00807664"/>
    <w:rsid w:val="00807987"/>
    <w:rsid w:val="00807BA7"/>
    <w:rsid w:val="00807E2C"/>
    <w:rsid w:val="0081077D"/>
    <w:rsid w:val="0081098E"/>
    <w:rsid w:val="008109D2"/>
    <w:rsid w:val="00810D8D"/>
    <w:rsid w:val="00810ECE"/>
    <w:rsid w:val="0081101F"/>
    <w:rsid w:val="00811219"/>
    <w:rsid w:val="0081121A"/>
    <w:rsid w:val="00811319"/>
    <w:rsid w:val="00811731"/>
    <w:rsid w:val="00811E9D"/>
    <w:rsid w:val="0081209E"/>
    <w:rsid w:val="0081240F"/>
    <w:rsid w:val="00812455"/>
    <w:rsid w:val="00812608"/>
    <w:rsid w:val="008129D3"/>
    <w:rsid w:val="0081318D"/>
    <w:rsid w:val="00813832"/>
    <w:rsid w:val="00813939"/>
    <w:rsid w:val="00813A7B"/>
    <w:rsid w:val="00813E56"/>
    <w:rsid w:val="00814452"/>
    <w:rsid w:val="00815262"/>
    <w:rsid w:val="008154B4"/>
    <w:rsid w:val="008155D8"/>
    <w:rsid w:val="00815779"/>
    <w:rsid w:val="0081604D"/>
    <w:rsid w:val="00816126"/>
    <w:rsid w:val="0081625F"/>
    <w:rsid w:val="008162A0"/>
    <w:rsid w:val="0081663F"/>
    <w:rsid w:val="00816781"/>
    <w:rsid w:val="00816A25"/>
    <w:rsid w:val="00816AB5"/>
    <w:rsid w:val="00816E3D"/>
    <w:rsid w:val="008171EC"/>
    <w:rsid w:val="008175D9"/>
    <w:rsid w:val="008178BC"/>
    <w:rsid w:val="00817B04"/>
    <w:rsid w:val="00817E95"/>
    <w:rsid w:val="00817EAF"/>
    <w:rsid w:val="00817F2D"/>
    <w:rsid w:val="00820163"/>
    <w:rsid w:val="008204BD"/>
    <w:rsid w:val="00820524"/>
    <w:rsid w:val="008206E0"/>
    <w:rsid w:val="0082077D"/>
    <w:rsid w:val="0082092C"/>
    <w:rsid w:val="00820C03"/>
    <w:rsid w:val="00820CB1"/>
    <w:rsid w:val="00820D4A"/>
    <w:rsid w:val="00820EF1"/>
    <w:rsid w:val="00821698"/>
    <w:rsid w:val="008216D3"/>
    <w:rsid w:val="008218C3"/>
    <w:rsid w:val="00821EA8"/>
    <w:rsid w:val="00821FF6"/>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DA"/>
    <w:rsid w:val="00825FFD"/>
    <w:rsid w:val="008266BA"/>
    <w:rsid w:val="00826D20"/>
    <w:rsid w:val="00826DCC"/>
    <w:rsid w:val="00826DD9"/>
    <w:rsid w:val="00826FDA"/>
    <w:rsid w:val="00827842"/>
    <w:rsid w:val="00827876"/>
    <w:rsid w:val="008278B6"/>
    <w:rsid w:val="00827CAD"/>
    <w:rsid w:val="008302DC"/>
    <w:rsid w:val="0083035B"/>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A39"/>
    <w:rsid w:val="00840B1B"/>
    <w:rsid w:val="00840E31"/>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1C1"/>
    <w:rsid w:val="00843846"/>
    <w:rsid w:val="00843F42"/>
    <w:rsid w:val="008440B9"/>
    <w:rsid w:val="008445FE"/>
    <w:rsid w:val="0084480A"/>
    <w:rsid w:val="00844AC5"/>
    <w:rsid w:val="00844BE9"/>
    <w:rsid w:val="00844D4A"/>
    <w:rsid w:val="00844DCD"/>
    <w:rsid w:val="00844E17"/>
    <w:rsid w:val="00844E56"/>
    <w:rsid w:val="00845992"/>
    <w:rsid w:val="00845BF6"/>
    <w:rsid w:val="00845DBF"/>
    <w:rsid w:val="00846297"/>
    <w:rsid w:val="00846AFD"/>
    <w:rsid w:val="00846ECA"/>
    <w:rsid w:val="008472E0"/>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1F93"/>
    <w:rsid w:val="00852307"/>
    <w:rsid w:val="00852398"/>
    <w:rsid w:val="008526C0"/>
    <w:rsid w:val="00852EA2"/>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621"/>
    <w:rsid w:val="008609E3"/>
    <w:rsid w:val="00860A90"/>
    <w:rsid w:val="00860F87"/>
    <w:rsid w:val="00861283"/>
    <w:rsid w:val="0086163D"/>
    <w:rsid w:val="00861944"/>
    <w:rsid w:val="00861C66"/>
    <w:rsid w:val="008620E7"/>
    <w:rsid w:val="00862162"/>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2A6"/>
    <w:rsid w:val="00865323"/>
    <w:rsid w:val="00865694"/>
    <w:rsid w:val="00865783"/>
    <w:rsid w:val="008658C8"/>
    <w:rsid w:val="00865910"/>
    <w:rsid w:val="00865D9C"/>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9F4"/>
    <w:rsid w:val="00874AE2"/>
    <w:rsid w:val="00874ED2"/>
    <w:rsid w:val="00874FC8"/>
    <w:rsid w:val="00875139"/>
    <w:rsid w:val="00875186"/>
    <w:rsid w:val="00875204"/>
    <w:rsid w:val="00875410"/>
    <w:rsid w:val="008754D4"/>
    <w:rsid w:val="00875A98"/>
    <w:rsid w:val="00875E25"/>
    <w:rsid w:val="00876365"/>
    <w:rsid w:val="008763C3"/>
    <w:rsid w:val="00876E03"/>
    <w:rsid w:val="00876F3C"/>
    <w:rsid w:val="00877B29"/>
    <w:rsid w:val="00877FFD"/>
    <w:rsid w:val="008801F3"/>
    <w:rsid w:val="00880320"/>
    <w:rsid w:val="0088064F"/>
    <w:rsid w:val="00880847"/>
    <w:rsid w:val="00880AEF"/>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2C4"/>
    <w:rsid w:val="0088352D"/>
    <w:rsid w:val="0088364E"/>
    <w:rsid w:val="008836B8"/>
    <w:rsid w:val="00883950"/>
    <w:rsid w:val="00883AA3"/>
    <w:rsid w:val="00883B40"/>
    <w:rsid w:val="00883B6F"/>
    <w:rsid w:val="00883DD0"/>
    <w:rsid w:val="00883F3B"/>
    <w:rsid w:val="00884085"/>
    <w:rsid w:val="008840EC"/>
    <w:rsid w:val="00884377"/>
    <w:rsid w:val="008846A9"/>
    <w:rsid w:val="00884D5C"/>
    <w:rsid w:val="0088514C"/>
    <w:rsid w:val="008851B4"/>
    <w:rsid w:val="0088573F"/>
    <w:rsid w:val="00885D51"/>
    <w:rsid w:val="0088648A"/>
    <w:rsid w:val="008865D8"/>
    <w:rsid w:val="00886663"/>
    <w:rsid w:val="0088667A"/>
    <w:rsid w:val="0088691B"/>
    <w:rsid w:val="00886F8D"/>
    <w:rsid w:val="008872E0"/>
    <w:rsid w:val="0088783E"/>
    <w:rsid w:val="008878F7"/>
    <w:rsid w:val="00887AAE"/>
    <w:rsid w:val="00887B52"/>
    <w:rsid w:val="0089048C"/>
    <w:rsid w:val="00890570"/>
    <w:rsid w:val="00890889"/>
    <w:rsid w:val="00890CAB"/>
    <w:rsid w:val="00890D48"/>
    <w:rsid w:val="00891304"/>
    <w:rsid w:val="0089133E"/>
    <w:rsid w:val="00891D2F"/>
    <w:rsid w:val="00891D92"/>
    <w:rsid w:val="008926FE"/>
    <w:rsid w:val="00893131"/>
    <w:rsid w:val="00893408"/>
    <w:rsid w:val="0089365F"/>
    <w:rsid w:val="00893A32"/>
    <w:rsid w:val="0089406C"/>
    <w:rsid w:val="008948E8"/>
    <w:rsid w:val="00894E25"/>
    <w:rsid w:val="00894ECD"/>
    <w:rsid w:val="00895049"/>
    <w:rsid w:val="0089558A"/>
    <w:rsid w:val="00895832"/>
    <w:rsid w:val="0089586D"/>
    <w:rsid w:val="00895E86"/>
    <w:rsid w:val="0089614E"/>
    <w:rsid w:val="008966F6"/>
    <w:rsid w:val="00896D6F"/>
    <w:rsid w:val="00896EED"/>
    <w:rsid w:val="0089715A"/>
    <w:rsid w:val="008974A3"/>
    <w:rsid w:val="008976FE"/>
    <w:rsid w:val="008978CB"/>
    <w:rsid w:val="00897A0A"/>
    <w:rsid w:val="00897C5A"/>
    <w:rsid w:val="00897D27"/>
    <w:rsid w:val="00897ED5"/>
    <w:rsid w:val="008A05D5"/>
    <w:rsid w:val="008A090D"/>
    <w:rsid w:val="008A0A5B"/>
    <w:rsid w:val="008A0A71"/>
    <w:rsid w:val="008A0A7F"/>
    <w:rsid w:val="008A13A1"/>
    <w:rsid w:val="008A16C0"/>
    <w:rsid w:val="008A1A6F"/>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45C"/>
    <w:rsid w:val="008A57E5"/>
    <w:rsid w:val="008A5DB1"/>
    <w:rsid w:val="008A6D42"/>
    <w:rsid w:val="008A6FDE"/>
    <w:rsid w:val="008A71F3"/>
    <w:rsid w:val="008A72C9"/>
    <w:rsid w:val="008A7340"/>
    <w:rsid w:val="008A78E9"/>
    <w:rsid w:val="008A7D51"/>
    <w:rsid w:val="008A7F7F"/>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419F"/>
    <w:rsid w:val="008B5290"/>
    <w:rsid w:val="008B54F2"/>
    <w:rsid w:val="008B5872"/>
    <w:rsid w:val="008B645B"/>
    <w:rsid w:val="008B66AB"/>
    <w:rsid w:val="008B6D07"/>
    <w:rsid w:val="008B6F34"/>
    <w:rsid w:val="008B71C9"/>
    <w:rsid w:val="008B71EE"/>
    <w:rsid w:val="008B7649"/>
    <w:rsid w:val="008B79D3"/>
    <w:rsid w:val="008B7F38"/>
    <w:rsid w:val="008C06A5"/>
    <w:rsid w:val="008C0743"/>
    <w:rsid w:val="008C0851"/>
    <w:rsid w:val="008C0899"/>
    <w:rsid w:val="008C0DA0"/>
    <w:rsid w:val="008C0DC0"/>
    <w:rsid w:val="008C0FEE"/>
    <w:rsid w:val="008C109C"/>
    <w:rsid w:val="008C138B"/>
    <w:rsid w:val="008C1504"/>
    <w:rsid w:val="008C1512"/>
    <w:rsid w:val="008C1730"/>
    <w:rsid w:val="008C198A"/>
    <w:rsid w:val="008C1AD6"/>
    <w:rsid w:val="008C1DC0"/>
    <w:rsid w:val="008C1DCE"/>
    <w:rsid w:val="008C20EB"/>
    <w:rsid w:val="008C2348"/>
    <w:rsid w:val="008C239D"/>
    <w:rsid w:val="008C2964"/>
    <w:rsid w:val="008C2997"/>
    <w:rsid w:val="008C2F71"/>
    <w:rsid w:val="008C375E"/>
    <w:rsid w:val="008C44CD"/>
    <w:rsid w:val="008C4640"/>
    <w:rsid w:val="008C4739"/>
    <w:rsid w:val="008C49B5"/>
    <w:rsid w:val="008C4A99"/>
    <w:rsid w:val="008C4C4D"/>
    <w:rsid w:val="008C50FF"/>
    <w:rsid w:val="008C5201"/>
    <w:rsid w:val="008C521A"/>
    <w:rsid w:val="008C537D"/>
    <w:rsid w:val="008C53A7"/>
    <w:rsid w:val="008C552F"/>
    <w:rsid w:val="008C56A3"/>
    <w:rsid w:val="008C5849"/>
    <w:rsid w:val="008C59E0"/>
    <w:rsid w:val="008C62C8"/>
    <w:rsid w:val="008C6670"/>
    <w:rsid w:val="008C685E"/>
    <w:rsid w:val="008C6EF2"/>
    <w:rsid w:val="008C72ED"/>
    <w:rsid w:val="008C7A9C"/>
    <w:rsid w:val="008C7F42"/>
    <w:rsid w:val="008D0543"/>
    <w:rsid w:val="008D08D2"/>
    <w:rsid w:val="008D0B2D"/>
    <w:rsid w:val="008D104F"/>
    <w:rsid w:val="008D1303"/>
    <w:rsid w:val="008D1315"/>
    <w:rsid w:val="008D137D"/>
    <w:rsid w:val="008D163E"/>
    <w:rsid w:val="008D1688"/>
    <w:rsid w:val="008D18C0"/>
    <w:rsid w:val="008D19DF"/>
    <w:rsid w:val="008D2424"/>
    <w:rsid w:val="008D3185"/>
    <w:rsid w:val="008D3910"/>
    <w:rsid w:val="008D3C28"/>
    <w:rsid w:val="008D3DA7"/>
    <w:rsid w:val="008D3F7D"/>
    <w:rsid w:val="008D46A8"/>
    <w:rsid w:val="008D489E"/>
    <w:rsid w:val="008D58CF"/>
    <w:rsid w:val="008D5D77"/>
    <w:rsid w:val="008D5DF5"/>
    <w:rsid w:val="008D5F6F"/>
    <w:rsid w:val="008D5F74"/>
    <w:rsid w:val="008D63F2"/>
    <w:rsid w:val="008D686A"/>
    <w:rsid w:val="008D6B17"/>
    <w:rsid w:val="008D6CB8"/>
    <w:rsid w:val="008D707B"/>
    <w:rsid w:val="008D772A"/>
    <w:rsid w:val="008D784B"/>
    <w:rsid w:val="008D796F"/>
    <w:rsid w:val="008D7B2B"/>
    <w:rsid w:val="008D7DD9"/>
    <w:rsid w:val="008E00CB"/>
    <w:rsid w:val="008E0819"/>
    <w:rsid w:val="008E0976"/>
    <w:rsid w:val="008E0C40"/>
    <w:rsid w:val="008E0EAE"/>
    <w:rsid w:val="008E0F52"/>
    <w:rsid w:val="008E0F90"/>
    <w:rsid w:val="008E102F"/>
    <w:rsid w:val="008E11C5"/>
    <w:rsid w:val="008E13F3"/>
    <w:rsid w:val="008E1506"/>
    <w:rsid w:val="008E16C4"/>
    <w:rsid w:val="008E1A57"/>
    <w:rsid w:val="008E1C22"/>
    <w:rsid w:val="008E1D56"/>
    <w:rsid w:val="008E1D83"/>
    <w:rsid w:val="008E2361"/>
    <w:rsid w:val="008E25DE"/>
    <w:rsid w:val="008E2E10"/>
    <w:rsid w:val="008E2F1E"/>
    <w:rsid w:val="008E2FAF"/>
    <w:rsid w:val="008E330B"/>
    <w:rsid w:val="008E37B1"/>
    <w:rsid w:val="008E3DE2"/>
    <w:rsid w:val="008E41B7"/>
    <w:rsid w:val="008E41BA"/>
    <w:rsid w:val="008E4332"/>
    <w:rsid w:val="008E4461"/>
    <w:rsid w:val="008E4A29"/>
    <w:rsid w:val="008E4D92"/>
    <w:rsid w:val="008E4EA7"/>
    <w:rsid w:val="008E4ECC"/>
    <w:rsid w:val="008E5169"/>
    <w:rsid w:val="008E51B4"/>
    <w:rsid w:val="008E5626"/>
    <w:rsid w:val="008E57F0"/>
    <w:rsid w:val="008E595F"/>
    <w:rsid w:val="008E5B3F"/>
    <w:rsid w:val="008E5F57"/>
    <w:rsid w:val="008E6083"/>
    <w:rsid w:val="008E647D"/>
    <w:rsid w:val="008E6532"/>
    <w:rsid w:val="008E676E"/>
    <w:rsid w:val="008E6BA8"/>
    <w:rsid w:val="008E785F"/>
    <w:rsid w:val="008E79D3"/>
    <w:rsid w:val="008F0300"/>
    <w:rsid w:val="008F0360"/>
    <w:rsid w:val="008F0580"/>
    <w:rsid w:val="008F08CF"/>
    <w:rsid w:val="008F0A7D"/>
    <w:rsid w:val="008F0D03"/>
    <w:rsid w:val="008F0EB6"/>
    <w:rsid w:val="008F1295"/>
    <w:rsid w:val="008F15C3"/>
    <w:rsid w:val="008F1897"/>
    <w:rsid w:val="008F1A06"/>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D2"/>
    <w:rsid w:val="008F52D1"/>
    <w:rsid w:val="008F552A"/>
    <w:rsid w:val="008F58D5"/>
    <w:rsid w:val="008F5959"/>
    <w:rsid w:val="008F5CB1"/>
    <w:rsid w:val="008F5DDF"/>
    <w:rsid w:val="008F607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1DAA"/>
    <w:rsid w:val="0090217E"/>
    <w:rsid w:val="00902579"/>
    <w:rsid w:val="009027FC"/>
    <w:rsid w:val="00902E3F"/>
    <w:rsid w:val="00903166"/>
    <w:rsid w:val="00903329"/>
    <w:rsid w:val="00903C71"/>
    <w:rsid w:val="0090424E"/>
    <w:rsid w:val="00904340"/>
    <w:rsid w:val="00904538"/>
    <w:rsid w:val="00904E1B"/>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718"/>
    <w:rsid w:val="009109D3"/>
    <w:rsid w:val="00910D05"/>
    <w:rsid w:val="00910D18"/>
    <w:rsid w:val="00910E68"/>
    <w:rsid w:val="00911AFE"/>
    <w:rsid w:val="0091244D"/>
    <w:rsid w:val="00912B88"/>
    <w:rsid w:val="00912C06"/>
    <w:rsid w:val="00912CF4"/>
    <w:rsid w:val="0091300B"/>
    <w:rsid w:val="0091324D"/>
    <w:rsid w:val="009133FA"/>
    <w:rsid w:val="009139E7"/>
    <w:rsid w:val="00913D0E"/>
    <w:rsid w:val="0091466E"/>
    <w:rsid w:val="009147B2"/>
    <w:rsid w:val="009148D1"/>
    <w:rsid w:val="00914CD6"/>
    <w:rsid w:val="0091507C"/>
    <w:rsid w:val="00915311"/>
    <w:rsid w:val="00915493"/>
    <w:rsid w:val="00915531"/>
    <w:rsid w:val="00915849"/>
    <w:rsid w:val="009159A4"/>
    <w:rsid w:val="00915B81"/>
    <w:rsid w:val="00915FD5"/>
    <w:rsid w:val="0091698A"/>
    <w:rsid w:val="00916A1D"/>
    <w:rsid w:val="00916D50"/>
    <w:rsid w:val="00916EFD"/>
    <w:rsid w:val="009173D3"/>
    <w:rsid w:val="00917428"/>
    <w:rsid w:val="00917528"/>
    <w:rsid w:val="009178E5"/>
    <w:rsid w:val="00917BBD"/>
    <w:rsid w:val="00917EEE"/>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4E71"/>
    <w:rsid w:val="009253AB"/>
    <w:rsid w:val="00925855"/>
    <w:rsid w:val="0092599D"/>
    <w:rsid w:val="009259CD"/>
    <w:rsid w:val="009259E6"/>
    <w:rsid w:val="00925ADF"/>
    <w:rsid w:val="00925E77"/>
    <w:rsid w:val="00926519"/>
    <w:rsid w:val="00926709"/>
    <w:rsid w:val="00926E6D"/>
    <w:rsid w:val="00926F9A"/>
    <w:rsid w:val="00927B77"/>
    <w:rsid w:val="00927C14"/>
    <w:rsid w:val="00927E04"/>
    <w:rsid w:val="009300F1"/>
    <w:rsid w:val="009301CC"/>
    <w:rsid w:val="0093027D"/>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3E96"/>
    <w:rsid w:val="00934A98"/>
    <w:rsid w:val="00934C39"/>
    <w:rsid w:val="00934E43"/>
    <w:rsid w:val="00934F00"/>
    <w:rsid w:val="009350BF"/>
    <w:rsid w:val="0093520B"/>
    <w:rsid w:val="009352C9"/>
    <w:rsid w:val="009353DB"/>
    <w:rsid w:val="009356DB"/>
    <w:rsid w:val="009357FF"/>
    <w:rsid w:val="00935E52"/>
    <w:rsid w:val="0093648F"/>
    <w:rsid w:val="00936767"/>
    <w:rsid w:val="00936BB6"/>
    <w:rsid w:val="00936C96"/>
    <w:rsid w:val="00936D2A"/>
    <w:rsid w:val="00936DC0"/>
    <w:rsid w:val="00936E7E"/>
    <w:rsid w:val="0093717E"/>
    <w:rsid w:val="00937259"/>
    <w:rsid w:val="00937610"/>
    <w:rsid w:val="00937883"/>
    <w:rsid w:val="00937A13"/>
    <w:rsid w:val="00937AC7"/>
    <w:rsid w:val="00937B64"/>
    <w:rsid w:val="00937E32"/>
    <w:rsid w:val="00937EAA"/>
    <w:rsid w:val="009403D5"/>
    <w:rsid w:val="00940494"/>
    <w:rsid w:val="00940514"/>
    <w:rsid w:val="009406AC"/>
    <w:rsid w:val="00940E15"/>
    <w:rsid w:val="00940E34"/>
    <w:rsid w:val="00940EAE"/>
    <w:rsid w:val="009414DF"/>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339"/>
    <w:rsid w:val="009445E0"/>
    <w:rsid w:val="00944BA8"/>
    <w:rsid w:val="00944F3B"/>
    <w:rsid w:val="00944FC1"/>
    <w:rsid w:val="0094506C"/>
    <w:rsid w:val="00945AD4"/>
    <w:rsid w:val="00945BFA"/>
    <w:rsid w:val="00946180"/>
    <w:rsid w:val="009461A3"/>
    <w:rsid w:val="009462F5"/>
    <w:rsid w:val="00946521"/>
    <w:rsid w:val="00946568"/>
    <w:rsid w:val="00946960"/>
    <w:rsid w:val="00946A3F"/>
    <w:rsid w:val="00946B6F"/>
    <w:rsid w:val="00946DE8"/>
    <w:rsid w:val="0094748B"/>
    <w:rsid w:val="009476E2"/>
    <w:rsid w:val="00947C35"/>
    <w:rsid w:val="00947EDA"/>
    <w:rsid w:val="00950984"/>
    <w:rsid w:val="00950A88"/>
    <w:rsid w:val="00950DC6"/>
    <w:rsid w:val="0095117D"/>
    <w:rsid w:val="0095155F"/>
    <w:rsid w:val="00951861"/>
    <w:rsid w:val="0095210C"/>
    <w:rsid w:val="00952283"/>
    <w:rsid w:val="0095266C"/>
    <w:rsid w:val="00952DD1"/>
    <w:rsid w:val="00952E2A"/>
    <w:rsid w:val="00952F1E"/>
    <w:rsid w:val="00953872"/>
    <w:rsid w:val="00953F15"/>
    <w:rsid w:val="00953FF1"/>
    <w:rsid w:val="00954365"/>
    <w:rsid w:val="00954571"/>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B94"/>
    <w:rsid w:val="00956D9D"/>
    <w:rsid w:val="00957054"/>
    <w:rsid w:val="009570D4"/>
    <w:rsid w:val="00957648"/>
    <w:rsid w:val="00957C23"/>
    <w:rsid w:val="009604FD"/>
    <w:rsid w:val="009605D7"/>
    <w:rsid w:val="009606FD"/>
    <w:rsid w:val="00960726"/>
    <w:rsid w:val="00960969"/>
    <w:rsid w:val="00960D8D"/>
    <w:rsid w:val="00961208"/>
    <w:rsid w:val="00961386"/>
    <w:rsid w:val="009613A5"/>
    <w:rsid w:val="009617C3"/>
    <w:rsid w:val="00961C86"/>
    <w:rsid w:val="00961F5F"/>
    <w:rsid w:val="00961FF7"/>
    <w:rsid w:val="00962047"/>
    <w:rsid w:val="0096207F"/>
    <w:rsid w:val="00962092"/>
    <w:rsid w:val="00962412"/>
    <w:rsid w:val="009626AA"/>
    <w:rsid w:val="009626AE"/>
    <w:rsid w:val="00962779"/>
    <w:rsid w:val="009627A8"/>
    <w:rsid w:val="00962AFC"/>
    <w:rsid w:val="009633D3"/>
    <w:rsid w:val="00963581"/>
    <w:rsid w:val="009635EE"/>
    <w:rsid w:val="00963BB3"/>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41"/>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317"/>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964"/>
    <w:rsid w:val="00976FA2"/>
    <w:rsid w:val="0097723C"/>
    <w:rsid w:val="00977424"/>
    <w:rsid w:val="00977E74"/>
    <w:rsid w:val="00977FC0"/>
    <w:rsid w:val="00980169"/>
    <w:rsid w:val="009802BC"/>
    <w:rsid w:val="00980460"/>
    <w:rsid w:val="0098092C"/>
    <w:rsid w:val="00980981"/>
    <w:rsid w:val="00980A0C"/>
    <w:rsid w:val="00980ABF"/>
    <w:rsid w:val="00980DD0"/>
    <w:rsid w:val="009811A7"/>
    <w:rsid w:val="0098138E"/>
    <w:rsid w:val="009817B6"/>
    <w:rsid w:val="0098194D"/>
    <w:rsid w:val="009821C0"/>
    <w:rsid w:val="009822BA"/>
    <w:rsid w:val="00982A37"/>
    <w:rsid w:val="00982BCE"/>
    <w:rsid w:val="00982C76"/>
    <w:rsid w:val="00982CDF"/>
    <w:rsid w:val="009832A8"/>
    <w:rsid w:val="00983AFA"/>
    <w:rsid w:val="00983CEC"/>
    <w:rsid w:val="009846B0"/>
    <w:rsid w:val="0098492B"/>
    <w:rsid w:val="00984B0D"/>
    <w:rsid w:val="00984E48"/>
    <w:rsid w:val="00984F5C"/>
    <w:rsid w:val="0098539F"/>
    <w:rsid w:val="00985CEC"/>
    <w:rsid w:val="00985EF7"/>
    <w:rsid w:val="00985F6E"/>
    <w:rsid w:val="009864B1"/>
    <w:rsid w:val="00986573"/>
    <w:rsid w:val="0098674F"/>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2C43"/>
    <w:rsid w:val="00993758"/>
    <w:rsid w:val="00993822"/>
    <w:rsid w:val="00993836"/>
    <w:rsid w:val="00993A5E"/>
    <w:rsid w:val="00993C42"/>
    <w:rsid w:val="009941F6"/>
    <w:rsid w:val="0099429A"/>
    <w:rsid w:val="009942D1"/>
    <w:rsid w:val="00994364"/>
    <w:rsid w:val="00994873"/>
    <w:rsid w:val="00994E09"/>
    <w:rsid w:val="00995141"/>
    <w:rsid w:val="009955C5"/>
    <w:rsid w:val="009957AC"/>
    <w:rsid w:val="009958A4"/>
    <w:rsid w:val="00995D40"/>
    <w:rsid w:val="00996354"/>
    <w:rsid w:val="009968AF"/>
    <w:rsid w:val="00996965"/>
    <w:rsid w:val="00996EAE"/>
    <w:rsid w:val="009972A1"/>
    <w:rsid w:val="009972F0"/>
    <w:rsid w:val="00997598"/>
    <w:rsid w:val="00997662"/>
    <w:rsid w:val="009977C8"/>
    <w:rsid w:val="009977D2"/>
    <w:rsid w:val="009978E4"/>
    <w:rsid w:val="009A0398"/>
    <w:rsid w:val="009A0675"/>
    <w:rsid w:val="009A0E19"/>
    <w:rsid w:val="009A1451"/>
    <w:rsid w:val="009A16BB"/>
    <w:rsid w:val="009A1B99"/>
    <w:rsid w:val="009A1D32"/>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25C"/>
    <w:rsid w:val="009A5C17"/>
    <w:rsid w:val="009A6049"/>
    <w:rsid w:val="009A6733"/>
    <w:rsid w:val="009A69E0"/>
    <w:rsid w:val="009A6C89"/>
    <w:rsid w:val="009A71B1"/>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AE"/>
    <w:rsid w:val="009B77B1"/>
    <w:rsid w:val="009B7ABB"/>
    <w:rsid w:val="009B7F09"/>
    <w:rsid w:val="009C0336"/>
    <w:rsid w:val="009C06C4"/>
    <w:rsid w:val="009C0AFD"/>
    <w:rsid w:val="009C12CD"/>
    <w:rsid w:val="009C14D6"/>
    <w:rsid w:val="009C15E5"/>
    <w:rsid w:val="009C1642"/>
    <w:rsid w:val="009C19A4"/>
    <w:rsid w:val="009C21A0"/>
    <w:rsid w:val="009C21E6"/>
    <w:rsid w:val="009C226A"/>
    <w:rsid w:val="009C264B"/>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5770"/>
    <w:rsid w:val="009C611B"/>
    <w:rsid w:val="009C62F8"/>
    <w:rsid w:val="009C6335"/>
    <w:rsid w:val="009C7454"/>
    <w:rsid w:val="009C74DA"/>
    <w:rsid w:val="009C7DFE"/>
    <w:rsid w:val="009C7E3F"/>
    <w:rsid w:val="009D043B"/>
    <w:rsid w:val="009D09F6"/>
    <w:rsid w:val="009D1453"/>
    <w:rsid w:val="009D14AA"/>
    <w:rsid w:val="009D1987"/>
    <w:rsid w:val="009D1D92"/>
    <w:rsid w:val="009D276C"/>
    <w:rsid w:val="009D3650"/>
    <w:rsid w:val="009D3D48"/>
    <w:rsid w:val="009D444F"/>
    <w:rsid w:val="009D464C"/>
    <w:rsid w:val="009D4C68"/>
    <w:rsid w:val="009D4D68"/>
    <w:rsid w:val="009D5110"/>
    <w:rsid w:val="009D544F"/>
    <w:rsid w:val="009D5690"/>
    <w:rsid w:val="009D594D"/>
    <w:rsid w:val="009D5976"/>
    <w:rsid w:val="009D5A2A"/>
    <w:rsid w:val="009D5BBF"/>
    <w:rsid w:val="009D6209"/>
    <w:rsid w:val="009D698E"/>
    <w:rsid w:val="009D756A"/>
    <w:rsid w:val="009D7599"/>
    <w:rsid w:val="009D788F"/>
    <w:rsid w:val="009D79C1"/>
    <w:rsid w:val="009D79DE"/>
    <w:rsid w:val="009E007F"/>
    <w:rsid w:val="009E0383"/>
    <w:rsid w:val="009E04ED"/>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4D7"/>
    <w:rsid w:val="009E4A05"/>
    <w:rsid w:val="009E4C20"/>
    <w:rsid w:val="009E4FF4"/>
    <w:rsid w:val="009E5004"/>
    <w:rsid w:val="009E5145"/>
    <w:rsid w:val="009E5646"/>
    <w:rsid w:val="009E594A"/>
    <w:rsid w:val="009E5AF5"/>
    <w:rsid w:val="009E5B7B"/>
    <w:rsid w:val="009E5BBE"/>
    <w:rsid w:val="009E5D35"/>
    <w:rsid w:val="009E5E17"/>
    <w:rsid w:val="009E62D3"/>
    <w:rsid w:val="009E63B9"/>
    <w:rsid w:val="009E6AF9"/>
    <w:rsid w:val="009E6EDB"/>
    <w:rsid w:val="009E7181"/>
    <w:rsid w:val="009E762E"/>
    <w:rsid w:val="009E78CF"/>
    <w:rsid w:val="009E7DFA"/>
    <w:rsid w:val="009E7F0D"/>
    <w:rsid w:val="009F0470"/>
    <w:rsid w:val="009F0712"/>
    <w:rsid w:val="009F0BBF"/>
    <w:rsid w:val="009F0DCF"/>
    <w:rsid w:val="009F0EB0"/>
    <w:rsid w:val="009F155C"/>
    <w:rsid w:val="009F1674"/>
    <w:rsid w:val="009F208D"/>
    <w:rsid w:val="009F2B8D"/>
    <w:rsid w:val="009F2BD3"/>
    <w:rsid w:val="009F3421"/>
    <w:rsid w:val="009F36A4"/>
    <w:rsid w:val="009F376A"/>
    <w:rsid w:val="009F3A06"/>
    <w:rsid w:val="009F3B39"/>
    <w:rsid w:val="009F3C53"/>
    <w:rsid w:val="009F3DF5"/>
    <w:rsid w:val="009F409E"/>
    <w:rsid w:val="009F42DF"/>
    <w:rsid w:val="009F44EB"/>
    <w:rsid w:val="009F4B9B"/>
    <w:rsid w:val="009F4D12"/>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C69"/>
    <w:rsid w:val="00A00E50"/>
    <w:rsid w:val="00A013FD"/>
    <w:rsid w:val="00A01651"/>
    <w:rsid w:val="00A01714"/>
    <w:rsid w:val="00A01903"/>
    <w:rsid w:val="00A01970"/>
    <w:rsid w:val="00A023A9"/>
    <w:rsid w:val="00A02771"/>
    <w:rsid w:val="00A02FCE"/>
    <w:rsid w:val="00A03846"/>
    <w:rsid w:val="00A038DE"/>
    <w:rsid w:val="00A0394F"/>
    <w:rsid w:val="00A03C18"/>
    <w:rsid w:val="00A04123"/>
    <w:rsid w:val="00A042D1"/>
    <w:rsid w:val="00A043A8"/>
    <w:rsid w:val="00A04AE0"/>
    <w:rsid w:val="00A04B4A"/>
    <w:rsid w:val="00A04CAD"/>
    <w:rsid w:val="00A04DB5"/>
    <w:rsid w:val="00A0528D"/>
    <w:rsid w:val="00A05975"/>
    <w:rsid w:val="00A05A99"/>
    <w:rsid w:val="00A06510"/>
    <w:rsid w:val="00A06D94"/>
    <w:rsid w:val="00A07101"/>
    <w:rsid w:val="00A071E5"/>
    <w:rsid w:val="00A0729B"/>
    <w:rsid w:val="00A073F7"/>
    <w:rsid w:val="00A076FE"/>
    <w:rsid w:val="00A07B8C"/>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A23"/>
    <w:rsid w:val="00A12F3C"/>
    <w:rsid w:val="00A12FE5"/>
    <w:rsid w:val="00A1310A"/>
    <w:rsid w:val="00A13F6F"/>
    <w:rsid w:val="00A141E6"/>
    <w:rsid w:val="00A142C7"/>
    <w:rsid w:val="00A14619"/>
    <w:rsid w:val="00A14BEC"/>
    <w:rsid w:val="00A14D40"/>
    <w:rsid w:val="00A1507C"/>
    <w:rsid w:val="00A151A4"/>
    <w:rsid w:val="00A1534D"/>
    <w:rsid w:val="00A15913"/>
    <w:rsid w:val="00A15A4D"/>
    <w:rsid w:val="00A15A9B"/>
    <w:rsid w:val="00A15C26"/>
    <w:rsid w:val="00A16294"/>
    <w:rsid w:val="00A16B38"/>
    <w:rsid w:val="00A16C5F"/>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27EF6"/>
    <w:rsid w:val="00A3033D"/>
    <w:rsid w:val="00A30C39"/>
    <w:rsid w:val="00A30E94"/>
    <w:rsid w:val="00A30FB4"/>
    <w:rsid w:val="00A311BB"/>
    <w:rsid w:val="00A31230"/>
    <w:rsid w:val="00A31769"/>
    <w:rsid w:val="00A31AF6"/>
    <w:rsid w:val="00A31C5B"/>
    <w:rsid w:val="00A31E63"/>
    <w:rsid w:val="00A3235E"/>
    <w:rsid w:val="00A32C6C"/>
    <w:rsid w:val="00A32E39"/>
    <w:rsid w:val="00A32ED5"/>
    <w:rsid w:val="00A32F1B"/>
    <w:rsid w:val="00A33438"/>
    <w:rsid w:val="00A33455"/>
    <w:rsid w:val="00A33499"/>
    <w:rsid w:val="00A33806"/>
    <w:rsid w:val="00A33945"/>
    <w:rsid w:val="00A33A7D"/>
    <w:rsid w:val="00A33D9F"/>
    <w:rsid w:val="00A33E13"/>
    <w:rsid w:val="00A341E4"/>
    <w:rsid w:val="00A342DA"/>
    <w:rsid w:val="00A345DD"/>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006"/>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976"/>
    <w:rsid w:val="00A439F1"/>
    <w:rsid w:val="00A43BBA"/>
    <w:rsid w:val="00A43D35"/>
    <w:rsid w:val="00A440A5"/>
    <w:rsid w:val="00A4412E"/>
    <w:rsid w:val="00A44288"/>
    <w:rsid w:val="00A44A1D"/>
    <w:rsid w:val="00A44BC3"/>
    <w:rsid w:val="00A44DB3"/>
    <w:rsid w:val="00A4518D"/>
    <w:rsid w:val="00A453C7"/>
    <w:rsid w:val="00A454EB"/>
    <w:rsid w:val="00A45671"/>
    <w:rsid w:val="00A45BE2"/>
    <w:rsid w:val="00A4600C"/>
    <w:rsid w:val="00A46058"/>
    <w:rsid w:val="00A46203"/>
    <w:rsid w:val="00A4627A"/>
    <w:rsid w:val="00A46281"/>
    <w:rsid w:val="00A4639E"/>
    <w:rsid w:val="00A466FC"/>
    <w:rsid w:val="00A46A0D"/>
    <w:rsid w:val="00A46C45"/>
    <w:rsid w:val="00A46C62"/>
    <w:rsid w:val="00A46CBE"/>
    <w:rsid w:val="00A46D14"/>
    <w:rsid w:val="00A4723F"/>
    <w:rsid w:val="00A474CB"/>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4DB"/>
    <w:rsid w:val="00A546DB"/>
    <w:rsid w:val="00A55084"/>
    <w:rsid w:val="00A5555A"/>
    <w:rsid w:val="00A558CF"/>
    <w:rsid w:val="00A5598B"/>
    <w:rsid w:val="00A55D1A"/>
    <w:rsid w:val="00A55D30"/>
    <w:rsid w:val="00A55F18"/>
    <w:rsid w:val="00A55FC1"/>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53"/>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99"/>
    <w:rsid w:val="00A65EF1"/>
    <w:rsid w:val="00A660EE"/>
    <w:rsid w:val="00A6633E"/>
    <w:rsid w:val="00A66D4C"/>
    <w:rsid w:val="00A66E3B"/>
    <w:rsid w:val="00A671E0"/>
    <w:rsid w:val="00A679A4"/>
    <w:rsid w:val="00A67D68"/>
    <w:rsid w:val="00A67D6A"/>
    <w:rsid w:val="00A706A2"/>
    <w:rsid w:val="00A70A59"/>
    <w:rsid w:val="00A70DDB"/>
    <w:rsid w:val="00A70EA8"/>
    <w:rsid w:val="00A7133E"/>
    <w:rsid w:val="00A71568"/>
    <w:rsid w:val="00A718F9"/>
    <w:rsid w:val="00A7203C"/>
    <w:rsid w:val="00A724C5"/>
    <w:rsid w:val="00A72A19"/>
    <w:rsid w:val="00A72AEF"/>
    <w:rsid w:val="00A72EC8"/>
    <w:rsid w:val="00A73042"/>
    <w:rsid w:val="00A73119"/>
    <w:rsid w:val="00A73128"/>
    <w:rsid w:val="00A7382C"/>
    <w:rsid w:val="00A73ABB"/>
    <w:rsid w:val="00A740CD"/>
    <w:rsid w:val="00A741EB"/>
    <w:rsid w:val="00A74214"/>
    <w:rsid w:val="00A74410"/>
    <w:rsid w:val="00A748F0"/>
    <w:rsid w:val="00A749FF"/>
    <w:rsid w:val="00A7526F"/>
    <w:rsid w:val="00A75742"/>
    <w:rsid w:val="00A75B37"/>
    <w:rsid w:val="00A76814"/>
    <w:rsid w:val="00A768B5"/>
    <w:rsid w:val="00A769DE"/>
    <w:rsid w:val="00A76BA8"/>
    <w:rsid w:val="00A76C76"/>
    <w:rsid w:val="00A76DDF"/>
    <w:rsid w:val="00A776CC"/>
    <w:rsid w:val="00A77D7A"/>
    <w:rsid w:val="00A8025E"/>
    <w:rsid w:val="00A80A79"/>
    <w:rsid w:val="00A80E7E"/>
    <w:rsid w:val="00A81217"/>
    <w:rsid w:val="00A819D3"/>
    <w:rsid w:val="00A81A35"/>
    <w:rsid w:val="00A81A85"/>
    <w:rsid w:val="00A81B9D"/>
    <w:rsid w:val="00A81CC3"/>
    <w:rsid w:val="00A82422"/>
    <w:rsid w:val="00A82697"/>
    <w:rsid w:val="00A82B61"/>
    <w:rsid w:val="00A82D57"/>
    <w:rsid w:val="00A830EA"/>
    <w:rsid w:val="00A8338E"/>
    <w:rsid w:val="00A83632"/>
    <w:rsid w:val="00A83844"/>
    <w:rsid w:val="00A83A77"/>
    <w:rsid w:val="00A83B05"/>
    <w:rsid w:val="00A84039"/>
    <w:rsid w:val="00A840F8"/>
    <w:rsid w:val="00A8430F"/>
    <w:rsid w:val="00A8444E"/>
    <w:rsid w:val="00A846D2"/>
    <w:rsid w:val="00A84B4D"/>
    <w:rsid w:val="00A851AD"/>
    <w:rsid w:val="00A85244"/>
    <w:rsid w:val="00A853DD"/>
    <w:rsid w:val="00A854EF"/>
    <w:rsid w:val="00A855AE"/>
    <w:rsid w:val="00A8561C"/>
    <w:rsid w:val="00A858E9"/>
    <w:rsid w:val="00A85978"/>
    <w:rsid w:val="00A85B5C"/>
    <w:rsid w:val="00A864B2"/>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38A"/>
    <w:rsid w:val="00A913B9"/>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023"/>
    <w:rsid w:val="00A9538E"/>
    <w:rsid w:val="00A95682"/>
    <w:rsid w:val="00A95688"/>
    <w:rsid w:val="00A95937"/>
    <w:rsid w:val="00A95DE4"/>
    <w:rsid w:val="00A963F0"/>
    <w:rsid w:val="00A96ED6"/>
    <w:rsid w:val="00A9789A"/>
    <w:rsid w:val="00A97B18"/>
    <w:rsid w:val="00A97DC5"/>
    <w:rsid w:val="00AA02BA"/>
    <w:rsid w:val="00AA06D7"/>
    <w:rsid w:val="00AA0AFC"/>
    <w:rsid w:val="00AA1219"/>
    <w:rsid w:val="00AA137E"/>
    <w:rsid w:val="00AA1440"/>
    <w:rsid w:val="00AA15EE"/>
    <w:rsid w:val="00AA23D9"/>
    <w:rsid w:val="00AA2654"/>
    <w:rsid w:val="00AA27CB"/>
    <w:rsid w:val="00AA33A6"/>
    <w:rsid w:val="00AA3C83"/>
    <w:rsid w:val="00AA4027"/>
    <w:rsid w:val="00AA40E3"/>
    <w:rsid w:val="00AA42B4"/>
    <w:rsid w:val="00AA447E"/>
    <w:rsid w:val="00AA4621"/>
    <w:rsid w:val="00AA5359"/>
    <w:rsid w:val="00AA57A4"/>
    <w:rsid w:val="00AA5828"/>
    <w:rsid w:val="00AA59B5"/>
    <w:rsid w:val="00AA5F30"/>
    <w:rsid w:val="00AA6611"/>
    <w:rsid w:val="00AA665B"/>
    <w:rsid w:val="00AA686C"/>
    <w:rsid w:val="00AA6AB4"/>
    <w:rsid w:val="00AA6B38"/>
    <w:rsid w:val="00AA6D05"/>
    <w:rsid w:val="00AA6D09"/>
    <w:rsid w:val="00AA758B"/>
    <w:rsid w:val="00AA7819"/>
    <w:rsid w:val="00AA7FA4"/>
    <w:rsid w:val="00AB013E"/>
    <w:rsid w:val="00AB0E52"/>
    <w:rsid w:val="00AB13DF"/>
    <w:rsid w:val="00AB1584"/>
    <w:rsid w:val="00AB1A72"/>
    <w:rsid w:val="00AB1D3F"/>
    <w:rsid w:val="00AB1E6B"/>
    <w:rsid w:val="00AB2574"/>
    <w:rsid w:val="00AB2697"/>
    <w:rsid w:val="00AB275E"/>
    <w:rsid w:val="00AB2FE2"/>
    <w:rsid w:val="00AB3462"/>
    <w:rsid w:val="00AB365B"/>
    <w:rsid w:val="00AB4238"/>
    <w:rsid w:val="00AB4564"/>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5D"/>
    <w:rsid w:val="00AC2B6B"/>
    <w:rsid w:val="00AC2C7F"/>
    <w:rsid w:val="00AC3655"/>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125"/>
    <w:rsid w:val="00AC5194"/>
    <w:rsid w:val="00AC5257"/>
    <w:rsid w:val="00AC53EA"/>
    <w:rsid w:val="00AC55C2"/>
    <w:rsid w:val="00AC59EA"/>
    <w:rsid w:val="00AC64E1"/>
    <w:rsid w:val="00AC6673"/>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1A7"/>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592"/>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8E4"/>
    <w:rsid w:val="00AE4DC1"/>
    <w:rsid w:val="00AE516B"/>
    <w:rsid w:val="00AE5212"/>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0B4B"/>
    <w:rsid w:val="00AF1890"/>
    <w:rsid w:val="00AF1A43"/>
    <w:rsid w:val="00AF1B16"/>
    <w:rsid w:val="00AF2095"/>
    <w:rsid w:val="00AF2210"/>
    <w:rsid w:val="00AF2756"/>
    <w:rsid w:val="00AF289D"/>
    <w:rsid w:val="00AF2CA8"/>
    <w:rsid w:val="00AF3233"/>
    <w:rsid w:val="00AF3494"/>
    <w:rsid w:val="00AF373A"/>
    <w:rsid w:val="00AF39BA"/>
    <w:rsid w:val="00AF47E0"/>
    <w:rsid w:val="00AF4AAA"/>
    <w:rsid w:val="00AF4B25"/>
    <w:rsid w:val="00AF4D89"/>
    <w:rsid w:val="00AF4FEE"/>
    <w:rsid w:val="00AF58BD"/>
    <w:rsid w:val="00AF5EFC"/>
    <w:rsid w:val="00AF614F"/>
    <w:rsid w:val="00AF6415"/>
    <w:rsid w:val="00AF685E"/>
    <w:rsid w:val="00AF69F2"/>
    <w:rsid w:val="00AF6F5B"/>
    <w:rsid w:val="00AF7018"/>
    <w:rsid w:val="00AF70E2"/>
    <w:rsid w:val="00AF7142"/>
    <w:rsid w:val="00AF774E"/>
    <w:rsid w:val="00B00263"/>
    <w:rsid w:val="00B00780"/>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C97"/>
    <w:rsid w:val="00B04E8B"/>
    <w:rsid w:val="00B05D27"/>
    <w:rsid w:val="00B05FBE"/>
    <w:rsid w:val="00B06028"/>
    <w:rsid w:val="00B061B4"/>
    <w:rsid w:val="00B061D9"/>
    <w:rsid w:val="00B067C1"/>
    <w:rsid w:val="00B07E36"/>
    <w:rsid w:val="00B109C2"/>
    <w:rsid w:val="00B11155"/>
    <w:rsid w:val="00B11841"/>
    <w:rsid w:val="00B11925"/>
    <w:rsid w:val="00B11DE7"/>
    <w:rsid w:val="00B11E6D"/>
    <w:rsid w:val="00B125DD"/>
    <w:rsid w:val="00B128E0"/>
    <w:rsid w:val="00B12CE7"/>
    <w:rsid w:val="00B12D9D"/>
    <w:rsid w:val="00B12FAB"/>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A6B"/>
    <w:rsid w:val="00B15F4D"/>
    <w:rsid w:val="00B1600D"/>
    <w:rsid w:val="00B16246"/>
    <w:rsid w:val="00B167B8"/>
    <w:rsid w:val="00B168B1"/>
    <w:rsid w:val="00B17042"/>
    <w:rsid w:val="00B17760"/>
    <w:rsid w:val="00B17804"/>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3CD9"/>
    <w:rsid w:val="00B24246"/>
    <w:rsid w:val="00B24269"/>
    <w:rsid w:val="00B24317"/>
    <w:rsid w:val="00B248C8"/>
    <w:rsid w:val="00B25023"/>
    <w:rsid w:val="00B25039"/>
    <w:rsid w:val="00B25092"/>
    <w:rsid w:val="00B252D8"/>
    <w:rsid w:val="00B25560"/>
    <w:rsid w:val="00B255E6"/>
    <w:rsid w:val="00B258DD"/>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39F"/>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30"/>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193"/>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762"/>
    <w:rsid w:val="00B46BE6"/>
    <w:rsid w:val="00B471CD"/>
    <w:rsid w:val="00B4729C"/>
    <w:rsid w:val="00B47344"/>
    <w:rsid w:val="00B477E9"/>
    <w:rsid w:val="00B4795C"/>
    <w:rsid w:val="00B47B8B"/>
    <w:rsid w:val="00B47DB8"/>
    <w:rsid w:val="00B47FAB"/>
    <w:rsid w:val="00B5035B"/>
    <w:rsid w:val="00B5077D"/>
    <w:rsid w:val="00B50BA6"/>
    <w:rsid w:val="00B50C23"/>
    <w:rsid w:val="00B51003"/>
    <w:rsid w:val="00B51439"/>
    <w:rsid w:val="00B515F8"/>
    <w:rsid w:val="00B51741"/>
    <w:rsid w:val="00B5196B"/>
    <w:rsid w:val="00B51BF3"/>
    <w:rsid w:val="00B51D9E"/>
    <w:rsid w:val="00B528BB"/>
    <w:rsid w:val="00B534BA"/>
    <w:rsid w:val="00B537B5"/>
    <w:rsid w:val="00B538C5"/>
    <w:rsid w:val="00B53BC1"/>
    <w:rsid w:val="00B53EB4"/>
    <w:rsid w:val="00B54668"/>
    <w:rsid w:val="00B5476B"/>
    <w:rsid w:val="00B54B15"/>
    <w:rsid w:val="00B54B5C"/>
    <w:rsid w:val="00B54D86"/>
    <w:rsid w:val="00B54F81"/>
    <w:rsid w:val="00B5533A"/>
    <w:rsid w:val="00B55712"/>
    <w:rsid w:val="00B55771"/>
    <w:rsid w:val="00B559CA"/>
    <w:rsid w:val="00B5617B"/>
    <w:rsid w:val="00B567BC"/>
    <w:rsid w:val="00B56A57"/>
    <w:rsid w:val="00B56ACE"/>
    <w:rsid w:val="00B56BF1"/>
    <w:rsid w:val="00B56DDA"/>
    <w:rsid w:val="00B56F58"/>
    <w:rsid w:val="00B571A7"/>
    <w:rsid w:val="00B5733E"/>
    <w:rsid w:val="00B57E6B"/>
    <w:rsid w:val="00B57F55"/>
    <w:rsid w:val="00B601D7"/>
    <w:rsid w:val="00B60304"/>
    <w:rsid w:val="00B603E9"/>
    <w:rsid w:val="00B60487"/>
    <w:rsid w:val="00B60697"/>
    <w:rsid w:val="00B606BD"/>
    <w:rsid w:val="00B60DAE"/>
    <w:rsid w:val="00B60E55"/>
    <w:rsid w:val="00B60FB4"/>
    <w:rsid w:val="00B6124E"/>
    <w:rsid w:val="00B61253"/>
    <w:rsid w:val="00B61414"/>
    <w:rsid w:val="00B614F2"/>
    <w:rsid w:val="00B61583"/>
    <w:rsid w:val="00B616DE"/>
    <w:rsid w:val="00B617FE"/>
    <w:rsid w:val="00B61D08"/>
    <w:rsid w:val="00B621BB"/>
    <w:rsid w:val="00B62680"/>
    <w:rsid w:val="00B62A51"/>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0D83"/>
    <w:rsid w:val="00B713C1"/>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8CF"/>
    <w:rsid w:val="00B76A3D"/>
    <w:rsid w:val="00B76F58"/>
    <w:rsid w:val="00B77258"/>
    <w:rsid w:val="00B7750B"/>
    <w:rsid w:val="00B77908"/>
    <w:rsid w:val="00B77D75"/>
    <w:rsid w:val="00B77E7F"/>
    <w:rsid w:val="00B804DD"/>
    <w:rsid w:val="00B80672"/>
    <w:rsid w:val="00B80795"/>
    <w:rsid w:val="00B807DC"/>
    <w:rsid w:val="00B80BE1"/>
    <w:rsid w:val="00B80D67"/>
    <w:rsid w:val="00B80D77"/>
    <w:rsid w:val="00B80F6E"/>
    <w:rsid w:val="00B8132A"/>
    <w:rsid w:val="00B81863"/>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4F9D"/>
    <w:rsid w:val="00B85329"/>
    <w:rsid w:val="00B854BD"/>
    <w:rsid w:val="00B85578"/>
    <w:rsid w:val="00B85868"/>
    <w:rsid w:val="00B8590F"/>
    <w:rsid w:val="00B85D78"/>
    <w:rsid w:val="00B85EF2"/>
    <w:rsid w:val="00B864A4"/>
    <w:rsid w:val="00B86AE9"/>
    <w:rsid w:val="00B86FBB"/>
    <w:rsid w:val="00B870D1"/>
    <w:rsid w:val="00B871FE"/>
    <w:rsid w:val="00B87519"/>
    <w:rsid w:val="00B87972"/>
    <w:rsid w:val="00B87B14"/>
    <w:rsid w:val="00B90A83"/>
    <w:rsid w:val="00B90B95"/>
    <w:rsid w:val="00B910E8"/>
    <w:rsid w:val="00B91105"/>
    <w:rsid w:val="00B91972"/>
    <w:rsid w:val="00B9236B"/>
    <w:rsid w:val="00B924F8"/>
    <w:rsid w:val="00B92668"/>
    <w:rsid w:val="00B927A9"/>
    <w:rsid w:val="00B92888"/>
    <w:rsid w:val="00B93008"/>
    <w:rsid w:val="00B931A6"/>
    <w:rsid w:val="00B9331A"/>
    <w:rsid w:val="00B9350A"/>
    <w:rsid w:val="00B93931"/>
    <w:rsid w:val="00B93B03"/>
    <w:rsid w:val="00B93C15"/>
    <w:rsid w:val="00B9462D"/>
    <w:rsid w:val="00B94862"/>
    <w:rsid w:val="00B94BBD"/>
    <w:rsid w:val="00B94C9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0C39"/>
    <w:rsid w:val="00BA14D5"/>
    <w:rsid w:val="00BA185F"/>
    <w:rsid w:val="00BA19CC"/>
    <w:rsid w:val="00BA1CF9"/>
    <w:rsid w:val="00BA217D"/>
    <w:rsid w:val="00BA24CB"/>
    <w:rsid w:val="00BA2FD6"/>
    <w:rsid w:val="00BA3ADD"/>
    <w:rsid w:val="00BA3D53"/>
    <w:rsid w:val="00BA3E81"/>
    <w:rsid w:val="00BA42AC"/>
    <w:rsid w:val="00BA447F"/>
    <w:rsid w:val="00BA46E1"/>
    <w:rsid w:val="00BA4744"/>
    <w:rsid w:val="00BA4B13"/>
    <w:rsid w:val="00BA4C27"/>
    <w:rsid w:val="00BA4DC5"/>
    <w:rsid w:val="00BA4F15"/>
    <w:rsid w:val="00BA5644"/>
    <w:rsid w:val="00BA5A7A"/>
    <w:rsid w:val="00BA5E46"/>
    <w:rsid w:val="00BA625B"/>
    <w:rsid w:val="00BA6876"/>
    <w:rsid w:val="00BA69F6"/>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3EC2"/>
    <w:rsid w:val="00BB42C9"/>
    <w:rsid w:val="00BB4331"/>
    <w:rsid w:val="00BB4B42"/>
    <w:rsid w:val="00BB4C02"/>
    <w:rsid w:val="00BB4C0F"/>
    <w:rsid w:val="00BB4ECD"/>
    <w:rsid w:val="00BB4FDF"/>
    <w:rsid w:val="00BB5298"/>
    <w:rsid w:val="00BB537C"/>
    <w:rsid w:val="00BB5716"/>
    <w:rsid w:val="00BB5CD0"/>
    <w:rsid w:val="00BB6651"/>
    <w:rsid w:val="00BB6ACC"/>
    <w:rsid w:val="00BB6EAC"/>
    <w:rsid w:val="00BB70A0"/>
    <w:rsid w:val="00BB74BC"/>
    <w:rsid w:val="00BB74ED"/>
    <w:rsid w:val="00BB7500"/>
    <w:rsid w:val="00BB7B5C"/>
    <w:rsid w:val="00BB7B79"/>
    <w:rsid w:val="00BB7BBD"/>
    <w:rsid w:val="00BB7EA9"/>
    <w:rsid w:val="00BB7F63"/>
    <w:rsid w:val="00BC0C4B"/>
    <w:rsid w:val="00BC0D16"/>
    <w:rsid w:val="00BC10A4"/>
    <w:rsid w:val="00BC139E"/>
    <w:rsid w:val="00BC1CB9"/>
    <w:rsid w:val="00BC2050"/>
    <w:rsid w:val="00BC209D"/>
    <w:rsid w:val="00BC2548"/>
    <w:rsid w:val="00BC29CA"/>
    <w:rsid w:val="00BC358C"/>
    <w:rsid w:val="00BC3858"/>
    <w:rsid w:val="00BC38B6"/>
    <w:rsid w:val="00BC3DE0"/>
    <w:rsid w:val="00BC4177"/>
    <w:rsid w:val="00BC43E0"/>
    <w:rsid w:val="00BC4571"/>
    <w:rsid w:val="00BC510F"/>
    <w:rsid w:val="00BC559F"/>
    <w:rsid w:val="00BC5D0D"/>
    <w:rsid w:val="00BC5D97"/>
    <w:rsid w:val="00BC5E50"/>
    <w:rsid w:val="00BC6216"/>
    <w:rsid w:val="00BC62F2"/>
    <w:rsid w:val="00BC631F"/>
    <w:rsid w:val="00BC6715"/>
    <w:rsid w:val="00BC675A"/>
    <w:rsid w:val="00BC677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9C4"/>
    <w:rsid w:val="00BD3EC0"/>
    <w:rsid w:val="00BD4261"/>
    <w:rsid w:val="00BD42D3"/>
    <w:rsid w:val="00BD4A29"/>
    <w:rsid w:val="00BD4C7F"/>
    <w:rsid w:val="00BD4CAD"/>
    <w:rsid w:val="00BD4D70"/>
    <w:rsid w:val="00BD4F30"/>
    <w:rsid w:val="00BD4FAC"/>
    <w:rsid w:val="00BD5489"/>
    <w:rsid w:val="00BD5D70"/>
    <w:rsid w:val="00BD5FD1"/>
    <w:rsid w:val="00BD62DB"/>
    <w:rsid w:val="00BD6319"/>
    <w:rsid w:val="00BD667C"/>
    <w:rsid w:val="00BD6B64"/>
    <w:rsid w:val="00BD6E7B"/>
    <w:rsid w:val="00BD6EE1"/>
    <w:rsid w:val="00BD75C0"/>
    <w:rsid w:val="00BE0173"/>
    <w:rsid w:val="00BE018F"/>
    <w:rsid w:val="00BE02A0"/>
    <w:rsid w:val="00BE02B4"/>
    <w:rsid w:val="00BE02DD"/>
    <w:rsid w:val="00BE046F"/>
    <w:rsid w:val="00BE05B6"/>
    <w:rsid w:val="00BE07AE"/>
    <w:rsid w:val="00BE0B2C"/>
    <w:rsid w:val="00BE0C32"/>
    <w:rsid w:val="00BE0FB9"/>
    <w:rsid w:val="00BE1110"/>
    <w:rsid w:val="00BE12BE"/>
    <w:rsid w:val="00BE1676"/>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333"/>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3A9"/>
    <w:rsid w:val="00BF04D4"/>
    <w:rsid w:val="00BF0784"/>
    <w:rsid w:val="00BF10BC"/>
    <w:rsid w:val="00BF162C"/>
    <w:rsid w:val="00BF1690"/>
    <w:rsid w:val="00BF195C"/>
    <w:rsid w:val="00BF1F8A"/>
    <w:rsid w:val="00BF25E3"/>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00B"/>
    <w:rsid w:val="00BF65C7"/>
    <w:rsid w:val="00BF69B8"/>
    <w:rsid w:val="00BF6A71"/>
    <w:rsid w:val="00BF7664"/>
    <w:rsid w:val="00BF7889"/>
    <w:rsid w:val="00BF792A"/>
    <w:rsid w:val="00BF7D87"/>
    <w:rsid w:val="00C007A3"/>
    <w:rsid w:val="00C0092A"/>
    <w:rsid w:val="00C00C2E"/>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AAD"/>
    <w:rsid w:val="00C03CAE"/>
    <w:rsid w:val="00C041D2"/>
    <w:rsid w:val="00C0440B"/>
    <w:rsid w:val="00C052AB"/>
    <w:rsid w:val="00C054D9"/>
    <w:rsid w:val="00C054FB"/>
    <w:rsid w:val="00C05A62"/>
    <w:rsid w:val="00C05A84"/>
    <w:rsid w:val="00C05DCE"/>
    <w:rsid w:val="00C05E95"/>
    <w:rsid w:val="00C05F10"/>
    <w:rsid w:val="00C06339"/>
    <w:rsid w:val="00C06905"/>
    <w:rsid w:val="00C0699A"/>
    <w:rsid w:val="00C06B1F"/>
    <w:rsid w:val="00C06B94"/>
    <w:rsid w:val="00C0702E"/>
    <w:rsid w:val="00C071A7"/>
    <w:rsid w:val="00C07E16"/>
    <w:rsid w:val="00C07E61"/>
    <w:rsid w:val="00C100BF"/>
    <w:rsid w:val="00C10C2D"/>
    <w:rsid w:val="00C10CCE"/>
    <w:rsid w:val="00C112E1"/>
    <w:rsid w:val="00C11BA3"/>
    <w:rsid w:val="00C11BCB"/>
    <w:rsid w:val="00C11CBB"/>
    <w:rsid w:val="00C121DF"/>
    <w:rsid w:val="00C1241F"/>
    <w:rsid w:val="00C1274B"/>
    <w:rsid w:val="00C1293F"/>
    <w:rsid w:val="00C1295D"/>
    <w:rsid w:val="00C12A0A"/>
    <w:rsid w:val="00C12B7B"/>
    <w:rsid w:val="00C12FBB"/>
    <w:rsid w:val="00C130C8"/>
    <w:rsid w:val="00C1338D"/>
    <w:rsid w:val="00C13674"/>
    <w:rsid w:val="00C13D66"/>
    <w:rsid w:val="00C14773"/>
    <w:rsid w:val="00C150C6"/>
    <w:rsid w:val="00C15350"/>
    <w:rsid w:val="00C156D9"/>
    <w:rsid w:val="00C15728"/>
    <w:rsid w:val="00C15EDB"/>
    <w:rsid w:val="00C1675B"/>
    <w:rsid w:val="00C16906"/>
    <w:rsid w:val="00C16A6C"/>
    <w:rsid w:val="00C16AD5"/>
    <w:rsid w:val="00C16B09"/>
    <w:rsid w:val="00C16C4F"/>
    <w:rsid w:val="00C16D59"/>
    <w:rsid w:val="00C16E6E"/>
    <w:rsid w:val="00C16F30"/>
    <w:rsid w:val="00C17311"/>
    <w:rsid w:val="00C1736B"/>
    <w:rsid w:val="00C1770D"/>
    <w:rsid w:val="00C17AF6"/>
    <w:rsid w:val="00C17FCF"/>
    <w:rsid w:val="00C20531"/>
    <w:rsid w:val="00C207F0"/>
    <w:rsid w:val="00C20BEA"/>
    <w:rsid w:val="00C20D87"/>
    <w:rsid w:val="00C20E20"/>
    <w:rsid w:val="00C21016"/>
    <w:rsid w:val="00C211E0"/>
    <w:rsid w:val="00C21368"/>
    <w:rsid w:val="00C21A5A"/>
    <w:rsid w:val="00C21A97"/>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5883"/>
    <w:rsid w:val="00C25A3C"/>
    <w:rsid w:val="00C260AC"/>
    <w:rsid w:val="00C26368"/>
    <w:rsid w:val="00C26CD4"/>
    <w:rsid w:val="00C26E55"/>
    <w:rsid w:val="00C26FF2"/>
    <w:rsid w:val="00C271C5"/>
    <w:rsid w:val="00C272D0"/>
    <w:rsid w:val="00C278F3"/>
    <w:rsid w:val="00C27EB7"/>
    <w:rsid w:val="00C300D4"/>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DE8"/>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252"/>
    <w:rsid w:val="00C4242B"/>
    <w:rsid w:val="00C4253A"/>
    <w:rsid w:val="00C425DD"/>
    <w:rsid w:val="00C42A69"/>
    <w:rsid w:val="00C42B2E"/>
    <w:rsid w:val="00C42B74"/>
    <w:rsid w:val="00C42C24"/>
    <w:rsid w:val="00C42E55"/>
    <w:rsid w:val="00C431BF"/>
    <w:rsid w:val="00C432A5"/>
    <w:rsid w:val="00C4381D"/>
    <w:rsid w:val="00C438A4"/>
    <w:rsid w:val="00C438A5"/>
    <w:rsid w:val="00C43A9E"/>
    <w:rsid w:val="00C43FF0"/>
    <w:rsid w:val="00C440EF"/>
    <w:rsid w:val="00C44221"/>
    <w:rsid w:val="00C44317"/>
    <w:rsid w:val="00C4441A"/>
    <w:rsid w:val="00C4448D"/>
    <w:rsid w:val="00C44622"/>
    <w:rsid w:val="00C44C60"/>
    <w:rsid w:val="00C45189"/>
    <w:rsid w:val="00C452CD"/>
    <w:rsid w:val="00C4581B"/>
    <w:rsid w:val="00C45D41"/>
    <w:rsid w:val="00C45F94"/>
    <w:rsid w:val="00C46054"/>
    <w:rsid w:val="00C46125"/>
    <w:rsid w:val="00C4613A"/>
    <w:rsid w:val="00C463E6"/>
    <w:rsid w:val="00C4651C"/>
    <w:rsid w:val="00C46B81"/>
    <w:rsid w:val="00C46D6A"/>
    <w:rsid w:val="00C46F65"/>
    <w:rsid w:val="00C4732C"/>
    <w:rsid w:val="00C47466"/>
    <w:rsid w:val="00C47472"/>
    <w:rsid w:val="00C4769D"/>
    <w:rsid w:val="00C4789A"/>
    <w:rsid w:val="00C47A11"/>
    <w:rsid w:val="00C47BC3"/>
    <w:rsid w:val="00C47E0B"/>
    <w:rsid w:val="00C47FCC"/>
    <w:rsid w:val="00C507C9"/>
    <w:rsid w:val="00C50B71"/>
    <w:rsid w:val="00C50C57"/>
    <w:rsid w:val="00C50CE7"/>
    <w:rsid w:val="00C50DF6"/>
    <w:rsid w:val="00C50E2C"/>
    <w:rsid w:val="00C5117A"/>
    <w:rsid w:val="00C51760"/>
    <w:rsid w:val="00C5194E"/>
    <w:rsid w:val="00C51BC6"/>
    <w:rsid w:val="00C51C66"/>
    <w:rsid w:val="00C51EA1"/>
    <w:rsid w:val="00C52096"/>
    <w:rsid w:val="00C5219A"/>
    <w:rsid w:val="00C521CC"/>
    <w:rsid w:val="00C52410"/>
    <w:rsid w:val="00C525B3"/>
    <w:rsid w:val="00C52CF6"/>
    <w:rsid w:val="00C52F1C"/>
    <w:rsid w:val="00C53186"/>
    <w:rsid w:val="00C53314"/>
    <w:rsid w:val="00C534AF"/>
    <w:rsid w:val="00C5377D"/>
    <w:rsid w:val="00C53BDB"/>
    <w:rsid w:val="00C53BE7"/>
    <w:rsid w:val="00C53FF3"/>
    <w:rsid w:val="00C54112"/>
    <w:rsid w:val="00C544EC"/>
    <w:rsid w:val="00C547A9"/>
    <w:rsid w:val="00C54888"/>
    <w:rsid w:val="00C5531A"/>
    <w:rsid w:val="00C5535A"/>
    <w:rsid w:val="00C55384"/>
    <w:rsid w:val="00C55732"/>
    <w:rsid w:val="00C55B5B"/>
    <w:rsid w:val="00C56203"/>
    <w:rsid w:val="00C56446"/>
    <w:rsid w:val="00C5648E"/>
    <w:rsid w:val="00C56CD1"/>
    <w:rsid w:val="00C56CE0"/>
    <w:rsid w:val="00C56F16"/>
    <w:rsid w:val="00C56F4E"/>
    <w:rsid w:val="00C57751"/>
    <w:rsid w:val="00C57B3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3FF0"/>
    <w:rsid w:val="00C640FF"/>
    <w:rsid w:val="00C641E2"/>
    <w:rsid w:val="00C64383"/>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CE3"/>
    <w:rsid w:val="00C74E21"/>
    <w:rsid w:val="00C7534C"/>
    <w:rsid w:val="00C753D1"/>
    <w:rsid w:val="00C75467"/>
    <w:rsid w:val="00C75555"/>
    <w:rsid w:val="00C756A1"/>
    <w:rsid w:val="00C7593F"/>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ECA"/>
    <w:rsid w:val="00C801BE"/>
    <w:rsid w:val="00C802DF"/>
    <w:rsid w:val="00C8035A"/>
    <w:rsid w:val="00C80496"/>
    <w:rsid w:val="00C80555"/>
    <w:rsid w:val="00C80568"/>
    <w:rsid w:val="00C805A9"/>
    <w:rsid w:val="00C8073A"/>
    <w:rsid w:val="00C80928"/>
    <w:rsid w:val="00C80B47"/>
    <w:rsid w:val="00C81292"/>
    <w:rsid w:val="00C81576"/>
    <w:rsid w:val="00C8179D"/>
    <w:rsid w:val="00C817A5"/>
    <w:rsid w:val="00C81BA7"/>
    <w:rsid w:val="00C81C2D"/>
    <w:rsid w:val="00C82044"/>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4089"/>
    <w:rsid w:val="00C94125"/>
    <w:rsid w:val="00C9477F"/>
    <w:rsid w:val="00C9499F"/>
    <w:rsid w:val="00C949CD"/>
    <w:rsid w:val="00C94A7B"/>
    <w:rsid w:val="00C94CE9"/>
    <w:rsid w:val="00C94E78"/>
    <w:rsid w:val="00C950AF"/>
    <w:rsid w:val="00C95193"/>
    <w:rsid w:val="00C95500"/>
    <w:rsid w:val="00C95701"/>
    <w:rsid w:val="00C957DB"/>
    <w:rsid w:val="00C95835"/>
    <w:rsid w:val="00C95F2A"/>
    <w:rsid w:val="00C96E55"/>
    <w:rsid w:val="00C96E6C"/>
    <w:rsid w:val="00C96F79"/>
    <w:rsid w:val="00C9718B"/>
    <w:rsid w:val="00CA02E6"/>
    <w:rsid w:val="00CA048B"/>
    <w:rsid w:val="00CA0AFF"/>
    <w:rsid w:val="00CA0B2B"/>
    <w:rsid w:val="00CA0D5D"/>
    <w:rsid w:val="00CA0EA6"/>
    <w:rsid w:val="00CA115F"/>
    <w:rsid w:val="00CA116E"/>
    <w:rsid w:val="00CA174C"/>
    <w:rsid w:val="00CA1C45"/>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842"/>
    <w:rsid w:val="00CA6EBC"/>
    <w:rsid w:val="00CA7198"/>
    <w:rsid w:val="00CA71AA"/>
    <w:rsid w:val="00CA754B"/>
    <w:rsid w:val="00CA7557"/>
    <w:rsid w:val="00CA78E9"/>
    <w:rsid w:val="00CA7CAE"/>
    <w:rsid w:val="00CA7DA9"/>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5EEE"/>
    <w:rsid w:val="00CB690B"/>
    <w:rsid w:val="00CB69D9"/>
    <w:rsid w:val="00CB6CA2"/>
    <w:rsid w:val="00CB6F2A"/>
    <w:rsid w:val="00CB6F5D"/>
    <w:rsid w:val="00CB70F6"/>
    <w:rsid w:val="00CB7311"/>
    <w:rsid w:val="00CB73F3"/>
    <w:rsid w:val="00CB74BD"/>
    <w:rsid w:val="00CB7B40"/>
    <w:rsid w:val="00CB7BFB"/>
    <w:rsid w:val="00CB7D4E"/>
    <w:rsid w:val="00CB7F68"/>
    <w:rsid w:val="00CC039B"/>
    <w:rsid w:val="00CC0435"/>
    <w:rsid w:val="00CC054E"/>
    <w:rsid w:val="00CC06DF"/>
    <w:rsid w:val="00CC0A4D"/>
    <w:rsid w:val="00CC0B1D"/>
    <w:rsid w:val="00CC23A3"/>
    <w:rsid w:val="00CC2503"/>
    <w:rsid w:val="00CC2B37"/>
    <w:rsid w:val="00CC2DB6"/>
    <w:rsid w:val="00CC2EBB"/>
    <w:rsid w:val="00CC2F30"/>
    <w:rsid w:val="00CC2F52"/>
    <w:rsid w:val="00CC32BE"/>
    <w:rsid w:val="00CC3315"/>
    <w:rsid w:val="00CC3391"/>
    <w:rsid w:val="00CC3486"/>
    <w:rsid w:val="00CC350E"/>
    <w:rsid w:val="00CC3570"/>
    <w:rsid w:val="00CC36BF"/>
    <w:rsid w:val="00CC3801"/>
    <w:rsid w:val="00CC3D74"/>
    <w:rsid w:val="00CC3E3B"/>
    <w:rsid w:val="00CC3F68"/>
    <w:rsid w:val="00CC46DE"/>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1E96"/>
    <w:rsid w:val="00CD20B6"/>
    <w:rsid w:val="00CD22B7"/>
    <w:rsid w:val="00CD22E5"/>
    <w:rsid w:val="00CD2959"/>
    <w:rsid w:val="00CD2CA5"/>
    <w:rsid w:val="00CD2F63"/>
    <w:rsid w:val="00CD2FE6"/>
    <w:rsid w:val="00CD3079"/>
    <w:rsid w:val="00CD3191"/>
    <w:rsid w:val="00CD31F8"/>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159"/>
    <w:rsid w:val="00CD7287"/>
    <w:rsid w:val="00CD7479"/>
    <w:rsid w:val="00CD7632"/>
    <w:rsid w:val="00CD7D2E"/>
    <w:rsid w:val="00CE01F6"/>
    <w:rsid w:val="00CE021E"/>
    <w:rsid w:val="00CE0B26"/>
    <w:rsid w:val="00CE0CA1"/>
    <w:rsid w:val="00CE10EF"/>
    <w:rsid w:val="00CE1312"/>
    <w:rsid w:val="00CE13B2"/>
    <w:rsid w:val="00CE1488"/>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94"/>
    <w:rsid w:val="00CE7FE5"/>
    <w:rsid w:val="00CF1099"/>
    <w:rsid w:val="00CF12CF"/>
    <w:rsid w:val="00CF13F3"/>
    <w:rsid w:val="00CF165A"/>
    <w:rsid w:val="00CF16A3"/>
    <w:rsid w:val="00CF1ABC"/>
    <w:rsid w:val="00CF1D0B"/>
    <w:rsid w:val="00CF1E2E"/>
    <w:rsid w:val="00CF2277"/>
    <w:rsid w:val="00CF234A"/>
    <w:rsid w:val="00CF2A40"/>
    <w:rsid w:val="00CF2DCD"/>
    <w:rsid w:val="00CF2E25"/>
    <w:rsid w:val="00CF356C"/>
    <w:rsid w:val="00CF3742"/>
    <w:rsid w:val="00CF3EB3"/>
    <w:rsid w:val="00CF3EB4"/>
    <w:rsid w:val="00CF430B"/>
    <w:rsid w:val="00CF474F"/>
    <w:rsid w:val="00CF4761"/>
    <w:rsid w:val="00CF4EE5"/>
    <w:rsid w:val="00CF4FC8"/>
    <w:rsid w:val="00CF51AE"/>
    <w:rsid w:val="00CF5440"/>
    <w:rsid w:val="00CF55A5"/>
    <w:rsid w:val="00CF5982"/>
    <w:rsid w:val="00CF5B1B"/>
    <w:rsid w:val="00CF5D28"/>
    <w:rsid w:val="00CF5D72"/>
    <w:rsid w:val="00CF6118"/>
    <w:rsid w:val="00CF613D"/>
    <w:rsid w:val="00CF628F"/>
    <w:rsid w:val="00CF62BC"/>
    <w:rsid w:val="00CF65B7"/>
    <w:rsid w:val="00CF667F"/>
    <w:rsid w:val="00CF6AEE"/>
    <w:rsid w:val="00CF6C02"/>
    <w:rsid w:val="00CF6DC7"/>
    <w:rsid w:val="00CF6FC3"/>
    <w:rsid w:val="00CF707F"/>
    <w:rsid w:val="00CF7744"/>
    <w:rsid w:val="00D00090"/>
    <w:rsid w:val="00D00AEB"/>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EFB"/>
    <w:rsid w:val="00D04F13"/>
    <w:rsid w:val="00D04F4D"/>
    <w:rsid w:val="00D050B0"/>
    <w:rsid w:val="00D05562"/>
    <w:rsid w:val="00D059D8"/>
    <w:rsid w:val="00D05B97"/>
    <w:rsid w:val="00D05BE8"/>
    <w:rsid w:val="00D05C02"/>
    <w:rsid w:val="00D05C7A"/>
    <w:rsid w:val="00D05DF8"/>
    <w:rsid w:val="00D05E4F"/>
    <w:rsid w:val="00D05F44"/>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27F3"/>
    <w:rsid w:val="00D13049"/>
    <w:rsid w:val="00D13ABA"/>
    <w:rsid w:val="00D13C2F"/>
    <w:rsid w:val="00D13E28"/>
    <w:rsid w:val="00D1455A"/>
    <w:rsid w:val="00D14976"/>
    <w:rsid w:val="00D14D0A"/>
    <w:rsid w:val="00D14E8C"/>
    <w:rsid w:val="00D14FD8"/>
    <w:rsid w:val="00D172F9"/>
    <w:rsid w:val="00D173A1"/>
    <w:rsid w:val="00D173F5"/>
    <w:rsid w:val="00D17D0B"/>
    <w:rsid w:val="00D20AEA"/>
    <w:rsid w:val="00D20C77"/>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A9"/>
    <w:rsid w:val="00D270C9"/>
    <w:rsid w:val="00D27A89"/>
    <w:rsid w:val="00D27DFE"/>
    <w:rsid w:val="00D27EDF"/>
    <w:rsid w:val="00D300B0"/>
    <w:rsid w:val="00D301BA"/>
    <w:rsid w:val="00D30216"/>
    <w:rsid w:val="00D30399"/>
    <w:rsid w:val="00D30706"/>
    <w:rsid w:val="00D30CD5"/>
    <w:rsid w:val="00D30F9C"/>
    <w:rsid w:val="00D310A6"/>
    <w:rsid w:val="00D31589"/>
    <w:rsid w:val="00D31620"/>
    <w:rsid w:val="00D31780"/>
    <w:rsid w:val="00D319B7"/>
    <w:rsid w:val="00D31BB7"/>
    <w:rsid w:val="00D31C5D"/>
    <w:rsid w:val="00D32059"/>
    <w:rsid w:val="00D32284"/>
    <w:rsid w:val="00D324CC"/>
    <w:rsid w:val="00D327F2"/>
    <w:rsid w:val="00D329EA"/>
    <w:rsid w:val="00D3351F"/>
    <w:rsid w:val="00D33873"/>
    <w:rsid w:val="00D33CB4"/>
    <w:rsid w:val="00D34903"/>
    <w:rsid w:val="00D3511D"/>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BDC"/>
    <w:rsid w:val="00D42C7F"/>
    <w:rsid w:val="00D42DE5"/>
    <w:rsid w:val="00D433D2"/>
    <w:rsid w:val="00D435AD"/>
    <w:rsid w:val="00D4388E"/>
    <w:rsid w:val="00D438C8"/>
    <w:rsid w:val="00D43A70"/>
    <w:rsid w:val="00D43ADD"/>
    <w:rsid w:val="00D43AF6"/>
    <w:rsid w:val="00D43F2B"/>
    <w:rsid w:val="00D44018"/>
    <w:rsid w:val="00D440BD"/>
    <w:rsid w:val="00D44159"/>
    <w:rsid w:val="00D44806"/>
    <w:rsid w:val="00D44E00"/>
    <w:rsid w:val="00D44FFE"/>
    <w:rsid w:val="00D45391"/>
    <w:rsid w:val="00D45567"/>
    <w:rsid w:val="00D45632"/>
    <w:rsid w:val="00D45784"/>
    <w:rsid w:val="00D458B4"/>
    <w:rsid w:val="00D45A88"/>
    <w:rsid w:val="00D46634"/>
    <w:rsid w:val="00D46997"/>
    <w:rsid w:val="00D46C97"/>
    <w:rsid w:val="00D47284"/>
    <w:rsid w:val="00D4746F"/>
    <w:rsid w:val="00D4758C"/>
    <w:rsid w:val="00D476B4"/>
    <w:rsid w:val="00D47A8D"/>
    <w:rsid w:val="00D47C16"/>
    <w:rsid w:val="00D47C17"/>
    <w:rsid w:val="00D47DE9"/>
    <w:rsid w:val="00D47FEA"/>
    <w:rsid w:val="00D50248"/>
    <w:rsid w:val="00D50B1D"/>
    <w:rsid w:val="00D50C12"/>
    <w:rsid w:val="00D50D16"/>
    <w:rsid w:val="00D50E17"/>
    <w:rsid w:val="00D51366"/>
    <w:rsid w:val="00D514D9"/>
    <w:rsid w:val="00D5159F"/>
    <w:rsid w:val="00D51749"/>
    <w:rsid w:val="00D51B86"/>
    <w:rsid w:val="00D51BC1"/>
    <w:rsid w:val="00D51C3F"/>
    <w:rsid w:val="00D52A82"/>
    <w:rsid w:val="00D52D08"/>
    <w:rsid w:val="00D53232"/>
    <w:rsid w:val="00D53B68"/>
    <w:rsid w:val="00D53BD9"/>
    <w:rsid w:val="00D541DB"/>
    <w:rsid w:val="00D54333"/>
    <w:rsid w:val="00D543AD"/>
    <w:rsid w:val="00D5490B"/>
    <w:rsid w:val="00D54A6F"/>
    <w:rsid w:val="00D54AD5"/>
    <w:rsid w:val="00D54C22"/>
    <w:rsid w:val="00D54FC2"/>
    <w:rsid w:val="00D55177"/>
    <w:rsid w:val="00D55547"/>
    <w:rsid w:val="00D5589B"/>
    <w:rsid w:val="00D55AE6"/>
    <w:rsid w:val="00D55D88"/>
    <w:rsid w:val="00D5617F"/>
    <w:rsid w:val="00D563AB"/>
    <w:rsid w:val="00D56441"/>
    <w:rsid w:val="00D564E3"/>
    <w:rsid w:val="00D569B3"/>
    <w:rsid w:val="00D56AB8"/>
    <w:rsid w:val="00D56C2B"/>
    <w:rsid w:val="00D56F48"/>
    <w:rsid w:val="00D57021"/>
    <w:rsid w:val="00D5790C"/>
    <w:rsid w:val="00D57B6D"/>
    <w:rsid w:val="00D57DC0"/>
    <w:rsid w:val="00D602A8"/>
    <w:rsid w:val="00D602EF"/>
    <w:rsid w:val="00D60318"/>
    <w:rsid w:val="00D607AA"/>
    <w:rsid w:val="00D60A75"/>
    <w:rsid w:val="00D61265"/>
    <w:rsid w:val="00D6196C"/>
    <w:rsid w:val="00D61B5A"/>
    <w:rsid w:val="00D61CDE"/>
    <w:rsid w:val="00D61CEE"/>
    <w:rsid w:val="00D61E61"/>
    <w:rsid w:val="00D620D0"/>
    <w:rsid w:val="00D62439"/>
    <w:rsid w:val="00D62582"/>
    <w:rsid w:val="00D62598"/>
    <w:rsid w:val="00D62974"/>
    <w:rsid w:val="00D62D0A"/>
    <w:rsid w:val="00D63382"/>
    <w:rsid w:val="00D63597"/>
    <w:rsid w:val="00D6363C"/>
    <w:rsid w:val="00D6367C"/>
    <w:rsid w:val="00D63A22"/>
    <w:rsid w:val="00D63B1A"/>
    <w:rsid w:val="00D63E66"/>
    <w:rsid w:val="00D63F31"/>
    <w:rsid w:val="00D6405C"/>
    <w:rsid w:val="00D64079"/>
    <w:rsid w:val="00D6443E"/>
    <w:rsid w:val="00D64472"/>
    <w:rsid w:val="00D64EDA"/>
    <w:rsid w:val="00D65241"/>
    <w:rsid w:val="00D653DA"/>
    <w:rsid w:val="00D6583B"/>
    <w:rsid w:val="00D6583E"/>
    <w:rsid w:val="00D65B35"/>
    <w:rsid w:val="00D65FC3"/>
    <w:rsid w:val="00D666D0"/>
    <w:rsid w:val="00D6672E"/>
    <w:rsid w:val="00D66E85"/>
    <w:rsid w:val="00D66F70"/>
    <w:rsid w:val="00D6712F"/>
    <w:rsid w:val="00D67A77"/>
    <w:rsid w:val="00D67CF3"/>
    <w:rsid w:val="00D703A3"/>
    <w:rsid w:val="00D70520"/>
    <w:rsid w:val="00D70627"/>
    <w:rsid w:val="00D70B9C"/>
    <w:rsid w:val="00D70CD9"/>
    <w:rsid w:val="00D70FD1"/>
    <w:rsid w:val="00D7161E"/>
    <w:rsid w:val="00D7181F"/>
    <w:rsid w:val="00D71D0C"/>
    <w:rsid w:val="00D72111"/>
    <w:rsid w:val="00D7222E"/>
    <w:rsid w:val="00D723CD"/>
    <w:rsid w:val="00D72470"/>
    <w:rsid w:val="00D72824"/>
    <w:rsid w:val="00D728BB"/>
    <w:rsid w:val="00D72B42"/>
    <w:rsid w:val="00D72C1F"/>
    <w:rsid w:val="00D72EC2"/>
    <w:rsid w:val="00D732DF"/>
    <w:rsid w:val="00D739E3"/>
    <w:rsid w:val="00D73F6B"/>
    <w:rsid w:val="00D73F8F"/>
    <w:rsid w:val="00D74499"/>
    <w:rsid w:val="00D745B1"/>
    <w:rsid w:val="00D74AC9"/>
    <w:rsid w:val="00D753E2"/>
    <w:rsid w:val="00D755AF"/>
    <w:rsid w:val="00D75976"/>
    <w:rsid w:val="00D75A59"/>
    <w:rsid w:val="00D76109"/>
    <w:rsid w:val="00D7619D"/>
    <w:rsid w:val="00D76220"/>
    <w:rsid w:val="00D7646C"/>
    <w:rsid w:val="00D764D3"/>
    <w:rsid w:val="00D76BE3"/>
    <w:rsid w:val="00D76C97"/>
    <w:rsid w:val="00D76F3B"/>
    <w:rsid w:val="00D77587"/>
    <w:rsid w:val="00D77AD5"/>
    <w:rsid w:val="00D77C9A"/>
    <w:rsid w:val="00D77EDD"/>
    <w:rsid w:val="00D77F62"/>
    <w:rsid w:val="00D80040"/>
    <w:rsid w:val="00D80274"/>
    <w:rsid w:val="00D8028B"/>
    <w:rsid w:val="00D80DBF"/>
    <w:rsid w:val="00D80E55"/>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756"/>
    <w:rsid w:val="00D91EAE"/>
    <w:rsid w:val="00D91F42"/>
    <w:rsid w:val="00D923CD"/>
    <w:rsid w:val="00D925F6"/>
    <w:rsid w:val="00D92919"/>
    <w:rsid w:val="00D92A19"/>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EC3"/>
    <w:rsid w:val="00D94F4C"/>
    <w:rsid w:val="00D952C1"/>
    <w:rsid w:val="00D95A1B"/>
    <w:rsid w:val="00D95AC1"/>
    <w:rsid w:val="00D95C6B"/>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1E5"/>
    <w:rsid w:val="00DA5323"/>
    <w:rsid w:val="00DA55DA"/>
    <w:rsid w:val="00DA617A"/>
    <w:rsid w:val="00DA6405"/>
    <w:rsid w:val="00DA6F68"/>
    <w:rsid w:val="00DA6FA3"/>
    <w:rsid w:val="00DA725D"/>
    <w:rsid w:val="00DA7602"/>
    <w:rsid w:val="00DA7923"/>
    <w:rsid w:val="00DA7A1F"/>
    <w:rsid w:val="00DA7B1A"/>
    <w:rsid w:val="00DA7ED4"/>
    <w:rsid w:val="00DB00A6"/>
    <w:rsid w:val="00DB0837"/>
    <w:rsid w:val="00DB08C6"/>
    <w:rsid w:val="00DB146C"/>
    <w:rsid w:val="00DB16F9"/>
    <w:rsid w:val="00DB1971"/>
    <w:rsid w:val="00DB1FE0"/>
    <w:rsid w:val="00DB2744"/>
    <w:rsid w:val="00DB3440"/>
    <w:rsid w:val="00DB351A"/>
    <w:rsid w:val="00DB35BD"/>
    <w:rsid w:val="00DB3915"/>
    <w:rsid w:val="00DB39C2"/>
    <w:rsid w:val="00DB3A47"/>
    <w:rsid w:val="00DB3FC7"/>
    <w:rsid w:val="00DB444C"/>
    <w:rsid w:val="00DB449C"/>
    <w:rsid w:val="00DB47E8"/>
    <w:rsid w:val="00DB50ED"/>
    <w:rsid w:val="00DB51EC"/>
    <w:rsid w:val="00DB5380"/>
    <w:rsid w:val="00DB5789"/>
    <w:rsid w:val="00DB5849"/>
    <w:rsid w:val="00DB5970"/>
    <w:rsid w:val="00DB5EAE"/>
    <w:rsid w:val="00DB64C0"/>
    <w:rsid w:val="00DB6528"/>
    <w:rsid w:val="00DB68D5"/>
    <w:rsid w:val="00DB7285"/>
    <w:rsid w:val="00DB7680"/>
    <w:rsid w:val="00DB7A38"/>
    <w:rsid w:val="00DB7BDC"/>
    <w:rsid w:val="00DB7F82"/>
    <w:rsid w:val="00DC02BC"/>
    <w:rsid w:val="00DC0975"/>
    <w:rsid w:val="00DC0A03"/>
    <w:rsid w:val="00DC0CBA"/>
    <w:rsid w:val="00DC0EC3"/>
    <w:rsid w:val="00DC0FE6"/>
    <w:rsid w:val="00DC18C0"/>
    <w:rsid w:val="00DC18CE"/>
    <w:rsid w:val="00DC1A3B"/>
    <w:rsid w:val="00DC1ADE"/>
    <w:rsid w:val="00DC2036"/>
    <w:rsid w:val="00DC222C"/>
    <w:rsid w:val="00DC2411"/>
    <w:rsid w:val="00DC248C"/>
    <w:rsid w:val="00DC257B"/>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197B"/>
    <w:rsid w:val="00DD208B"/>
    <w:rsid w:val="00DD227D"/>
    <w:rsid w:val="00DD229E"/>
    <w:rsid w:val="00DD268F"/>
    <w:rsid w:val="00DD2B36"/>
    <w:rsid w:val="00DD2C53"/>
    <w:rsid w:val="00DD2FF4"/>
    <w:rsid w:val="00DD3340"/>
    <w:rsid w:val="00DD3717"/>
    <w:rsid w:val="00DD3ABE"/>
    <w:rsid w:val="00DD3BB0"/>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2D4"/>
    <w:rsid w:val="00DE335D"/>
    <w:rsid w:val="00DE35BA"/>
    <w:rsid w:val="00DE3946"/>
    <w:rsid w:val="00DE3B20"/>
    <w:rsid w:val="00DE3C97"/>
    <w:rsid w:val="00DE3DBB"/>
    <w:rsid w:val="00DE3E65"/>
    <w:rsid w:val="00DE3EAC"/>
    <w:rsid w:val="00DE42F9"/>
    <w:rsid w:val="00DE46AC"/>
    <w:rsid w:val="00DE4DB4"/>
    <w:rsid w:val="00DE511A"/>
    <w:rsid w:val="00DE5428"/>
    <w:rsid w:val="00DE57D6"/>
    <w:rsid w:val="00DE5B89"/>
    <w:rsid w:val="00DE605C"/>
    <w:rsid w:val="00DE607B"/>
    <w:rsid w:val="00DE6640"/>
    <w:rsid w:val="00DE6BBD"/>
    <w:rsid w:val="00DE75CC"/>
    <w:rsid w:val="00DE7B66"/>
    <w:rsid w:val="00DE7C8E"/>
    <w:rsid w:val="00DE7D75"/>
    <w:rsid w:val="00DE7DD9"/>
    <w:rsid w:val="00DF0023"/>
    <w:rsid w:val="00DF0159"/>
    <w:rsid w:val="00DF03AE"/>
    <w:rsid w:val="00DF062B"/>
    <w:rsid w:val="00DF0718"/>
    <w:rsid w:val="00DF0DFE"/>
    <w:rsid w:val="00DF11BA"/>
    <w:rsid w:val="00DF1909"/>
    <w:rsid w:val="00DF192B"/>
    <w:rsid w:val="00DF1B44"/>
    <w:rsid w:val="00DF1BA7"/>
    <w:rsid w:val="00DF1E1C"/>
    <w:rsid w:val="00DF247E"/>
    <w:rsid w:val="00DF2800"/>
    <w:rsid w:val="00DF3C1B"/>
    <w:rsid w:val="00DF42E0"/>
    <w:rsid w:val="00DF44CC"/>
    <w:rsid w:val="00DF4545"/>
    <w:rsid w:val="00DF48A8"/>
    <w:rsid w:val="00DF4A73"/>
    <w:rsid w:val="00DF57A2"/>
    <w:rsid w:val="00DF5A00"/>
    <w:rsid w:val="00DF5E4B"/>
    <w:rsid w:val="00DF5EC6"/>
    <w:rsid w:val="00DF6285"/>
    <w:rsid w:val="00DF6CD2"/>
    <w:rsid w:val="00DF6D84"/>
    <w:rsid w:val="00DF6F6F"/>
    <w:rsid w:val="00DF7067"/>
    <w:rsid w:val="00DF71D1"/>
    <w:rsid w:val="00DF7288"/>
    <w:rsid w:val="00DF747F"/>
    <w:rsid w:val="00DF777C"/>
    <w:rsid w:val="00DF7ED2"/>
    <w:rsid w:val="00E00AC0"/>
    <w:rsid w:val="00E00EE4"/>
    <w:rsid w:val="00E01223"/>
    <w:rsid w:val="00E015E5"/>
    <w:rsid w:val="00E018DC"/>
    <w:rsid w:val="00E01B64"/>
    <w:rsid w:val="00E01D2D"/>
    <w:rsid w:val="00E02820"/>
    <w:rsid w:val="00E02D44"/>
    <w:rsid w:val="00E02D4A"/>
    <w:rsid w:val="00E0315B"/>
    <w:rsid w:val="00E0334F"/>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7C3"/>
    <w:rsid w:val="00E06C8A"/>
    <w:rsid w:val="00E06CEC"/>
    <w:rsid w:val="00E074BE"/>
    <w:rsid w:val="00E07532"/>
    <w:rsid w:val="00E075A6"/>
    <w:rsid w:val="00E075D1"/>
    <w:rsid w:val="00E075D9"/>
    <w:rsid w:val="00E07B7C"/>
    <w:rsid w:val="00E07CE4"/>
    <w:rsid w:val="00E10173"/>
    <w:rsid w:val="00E1067B"/>
    <w:rsid w:val="00E1075C"/>
    <w:rsid w:val="00E1092A"/>
    <w:rsid w:val="00E10A1B"/>
    <w:rsid w:val="00E10B10"/>
    <w:rsid w:val="00E1121B"/>
    <w:rsid w:val="00E1159A"/>
    <w:rsid w:val="00E116A1"/>
    <w:rsid w:val="00E11788"/>
    <w:rsid w:val="00E11AD8"/>
    <w:rsid w:val="00E11BB3"/>
    <w:rsid w:val="00E126CF"/>
    <w:rsid w:val="00E12A50"/>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9AE"/>
    <w:rsid w:val="00E15A60"/>
    <w:rsid w:val="00E161ED"/>
    <w:rsid w:val="00E16364"/>
    <w:rsid w:val="00E1650E"/>
    <w:rsid w:val="00E1683E"/>
    <w:rsid w:val="00E16CE6"/>
    <w:rsid w:val="00E16D35"/>
    <w:rsid w:val="00E177F8"/>
    <w:rsid w:val="00E17BC3"/>
    <w:rsid w:val="00E20453"/>
    <w:rsid w:val="00E209FC"/>
    <w:rsid w:val="00E20C1D"/>
    <w:rsid w:val="00E20CFD"/>
    <w:rsid w:val="00E20F12"/>
    <w:rsid w:val="00E212E9"/>
    <w:rsid w:val="00E21325"/>
    <w:rsid w:val="00E21526"/>
    <w:rsid w:val="00E21575"/>
    <w:rsid w:val="00E21F7A"/>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32D"/>
    <w:rsid w:val="00E24656"/>
    <w:rsid w:val="00E24803"/>
    <w:rsid w:val="00E2487C"/>
    <w:rsid w:val="00E24A4E"/>
    <w:rsid w:val="00E24FB8"/>
    <w:rsid w:val="00E256C3"/>
    <w:rsid w:val="00E257A7"/>
    <w:rsid w:val="00E25EE8"/>
    <w:rsid w:val="00E26303"/>
    <w:rsid w:val="00E26328"/>
    <w:rsid w:val="00E26377"/>
    <w:rsid w:val="00E263FA"/>
    <w:rsid w:val="00E26DB9"/>
    <w:rsid w:val="00E26F0C"/>
    <w:rsid w:val="00E26F95"/>
    <w:rsid w:val="00E271BB"/>
    <w:rsid w:val="00E273C0"/>
    <w:rsid w:val="00E273C8"/>
    <w:rsid w:val="00E27913"/>
    <w:rsid w:val="00E27CC7"/>
    <w:rsid w:val="00E27FAF"/>
    <w:rsid w:val="00E30565"/>
    <w:rsid w:val="00E30CAC"/>
    <w:rsid w:val="00E30D79"/>
    <w:rsid w:val="00E30E7B"/>
    <w:rsid w:val="00E30EE0"/>
    <w:rsid w:val="00E31603"/>
    <w:rsid w:val="00E31E70"/>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B10"/>
    <w:rsid w:val="00E35C04"/>
    <w:rsid w:val="00E35DDC"/>
    <w:rsid w:val="00E361FA"/>
    <w:rsid w:val="00E36207"/>
    <w:rsid w:val="00E363A0"/>
    <w:rsid w:val="00E36807"/>
    <w:rsid w:val="00E36A2C"/>
    <w:rsid w:val="00E36DD8"/>
    <w:rsid w:val="00E373E3"/>
    <w:rsid w:val="00E37B96"/>
    <w:rsid w:val="00E40057"/>
    <w:rsid w:val="00E40446"/>
    <w:rsid w:val="00E404A8"/>
    <w:rsid w:val="00E40545"/>
    <w:rsid w:val="00E40572"/>
    <w:rsid w:val="00E4060A"/>
    <w:rsid w:val="00E4062E"/>
    <w:rsid w:val="00E40D62"/>
    <w:rsid w:val="00E41083"/>
    <w:rsid w:val="00E41430"/>
    <w:rsid w:val="00E41440"/>
    <w:rsid w:val="00E414D3"/>
    <w:rsid w:val="00E422B2"/>
    <w:rsid w:val="00E42325"/>
    <w:rsid w:val="00E423BE"/>
    <w:rsid w:val="00E42427"/>
    <w:rsid w:val="00E4291C"/>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AE5"/>
    <w:rsid w:val="00E45E5C"/>
    <w:rsid w:val="00E45F69"/>
    <w:rsid w:val="00E45FB6"/>
    <w:rsid w:val="00E464DA"/>
    <w:rsid w:val="00E4675F"/>
    <w:rsid w:val="00E469DD"/>
    <w:rsid w:val="00E46A24"/>
    <w:rsid w:val="00E47226"/>
    <w:rsid w:val="00E47638"/>
    <w:rsid w:val="00E477BD"/>
    <w:rsid w:val="00E5039C"/>
    <w:rsid w:val="00E506A0"/>
    <w:rsid w:val="00E506C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504"/>
    <w:rsid w:val="00E54AB1"/>
    <w:rsid w:val="00E54D1A"/>
    <w:rsid w:val="00E54D5E"/>
    <w:rsid w:val="00E54ED3"/>
    <w:rsid w:val="00E554AD"/>
    <w:rsid w:val="00E5554E"/>
    <w:rsid w:val="00E557DB"/>
    <w:rsid w:val="00E55D95"/>
    <w:rsid w:val="00E56278"/>
    <w:rsid w:val="00E562DC"/>
    <w:rsid w:val="00E5636C"/>
    <w:rsid w:val="00E5651F"/>
    <w:rsid w:val="00E566FB"/>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846"/>
    <w:rsid w:val="00E62DDA"/>
    <w:rsid w:val="00E63333"/>
    <w:rsid w:val="00E634DA"/>
    <w:rsid w:val="00E63979"/>
    <w:rsid w:val="00E63A0F"/>
    <w:rsid w:val="00E63B18"/>
    <w:rsid w:val="00E63E58"/>
    <w:rsid w:val="00E64121"/>
    <w:rsid w:val="00E641DD"/>
    <w:rsid w:val="00E642C8"/>
    <w:rsid w:val="00E6431E"/>
    <w:rsid w:val="00E647BE"/>
    <w:rsid w:val="00E64A95"/>
    <w:rsid w:val="00E65148"/>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17A7"/>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01"/>
    <w:rsid w:val="00E778BD"/>
    <w:rsid w:val="00E80687"/>
    <w:rsid w:val="00E80816"/>
    <w:rsid w:val="00E80CF3"/>
    <w:rsid w:val="00E80D2B"/>
    <w:rsid w:val="00E80F33"/>
    <w:rsid w:val="00E81190"/>
    <w:rsid w:val="00E813B8"/>
    <w:rsid w:val="00E8152E"/>
    <w:rsid w:val="00E81593"/>
    <w:rsid w:val="00E81ACC"/>
    <w:rsid w:val="00E81FFC"/>
    <w:rsid w:val="00E82A18"/>
    <w:rsid w:val="00E82EDB"/>
    <w:rsid w:val="00E8300F"/>
    <w:rsid w:val="00E831D5"/>
    <w:rsid w:val="00E83214"/>
    <w:rsid w:val="00E832D4"/>
    <w:rsid w:val="00E835A2"/>
    <w:rsid w:val="00E838C1"/>
    <w:rsid w:val="00E83A4A"/>
    <w:rsid w:val="00E83F4B"/>
    <w:rsid w:val="00E84111"/>
    <w:rsid w:val="00E844C6"/>
    <w:rsid w:val="00E84689"/>
    <w:rsid w:val="00E84A23"/>
    <w:rsid w:val="00E85307"/>
    <w:rsid w:val="00E858F1"/>
    <w:rsid w:val="00E85A07"/>
    <w:rsid w:val="00E85FB0"/>
    <w:rsid w:val="00E8642D"/>
    <w:rsid w:val="00E86723"/>
    <w:rsid w:val="00E8688E"/>
    <w:rsid w:val="00E86C36"/>
    <w:rsid w:val="00E86E92"/>
    <w:rsid w:val="00E86F98"/>
    <w:rsid w:val="00E8701A"/>
    <w:rsid w:val="00E87050"/>
    <w:rsid w:val="00E87F9B"/>
    <w:rsid w:val="00E9069B"/>
    <w:rsid w:val="00E90AE8"/>
    <w:rsid w:val="00E90B92"/>
    <w:rsid w:val="00E90C62"/>
    <w:rsid w:val="00E90D32"/>
    <w:rsid w:val="00E90FFE"/>
    <w:rsid w:val="00E912B3"/>
    <w:rsid w:val="00E914FF"/>
    <w:rsid w:val="00E916AF"/>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8FC"/>
    <w:rsid w:val="00E9691F"/>
    <w:rsid w:val="00E96AF3"/>
    <w:rsid w:val="00E96B92"/>
    <w:rsid w:val="00E9707C"/>
    <w:rsid w:val="00E9754E"/>
    <w:rsid w:val="00E97CED"/>
    <w:rsid w:val="00E97D5D"/>
    <w:rsid w:val="00EA03D4"/>
    <w:rsid w:val="00EA073A"/>
    <w:rsid w:val="00EA0860"/>
    <w:rsid w:val="00EA0D8E"/>
    <w:rsid w:val="00EA0E8A"/>
    <w:rsid w:val="00EA0FCF"/>
    <w:rsid w:val="00EA133A"/>
    <w:rsid w:val="00EA1B92"/>
    <w:rsid w:val="00EA1C83"/>
    <w:rsid w:val="00EA1D43"/>
    <w:rsid w:val="00EA1E2C"/>
    <w:rsid w:val="00EA1FC8"/>
    <w:rsid w:val="00EA21F9"/>
    <w:rsid w:val="00EA25CF"/>
    <w:rsid w:val="00EA290D"/>
    <w:rsid w:val="00EA2B07"/>
    <w:rsid w:val="00EA2DBF"/>
    <w:rsid w:val="00EA31A1"/>
    <w:rsid w:val="00EA31AB"/>
    <w:rsid w:val="00EA32DF"/>
    <w:rsid w:val="00EA346E"/>
    <w:rsid w:val="00EA3BE6"/>
    <w:rsid w:val="00EA3CC6"/>
    <w:rsid w:val="00EA3DCC"/>
    <w:rsid w:val="00EA4327"/>
    <w:rsid w:val="00EA48F3"/>
    <w:rsid w:val="00EA4A51"/>
    <w:rsid w:val="00EA4AC4"/>
    <w:rsid w:val="00EA4B85"/>
    <w:rsid w:val="00EA4F5E"/>
    <w:rsid w:val="00EA5069"/>
    <w:rsid w:val="00EA5131"/>
    <w:rsid w:val="00EA53D4"/>
    <w:rsid w:val="00EA5973"/>
    <w:rsid w:val="00EA5B7C"/>
    <w:rsid w:val="00EA5E39"/>
    <w:rsid w:val="00EA5E94"/>
    <w:rsid w:val="00EA601F"/>
    <w:rsid w:val="00EA69D7"/>
    <w:rsid w:val="00EA69DB"/>
    <w:rsid w:val="00EA6AFE"/>
    <w:rsid w:val="00EA6E07"/>
    <w:rsid w:val="00EA6E16"/>
    <w:rsid w:val="00EA6E25"/>
    <w:rsid w:val="00EA709C"/>
    <w:rsid w:val="00EA73C9"/>
    <w:rsid w:val="00EA772B"/>
    <w:rsid w:val="00EA7D0F"/>
    <w:rsid w:val="00EA7E02"/>
    <w:rsid w:val="00EB0F38"/>
    <w:rsid w:val="00EB1635"/>
    <w:rsid w:val="00EB1671"/>
    <w:rsid w:val="00EB19F9"/>
    <w:rsid w:val="00EB1E70"/>
    <w:rsid w:val="00EB1FBA"/>
    <w:rsid w:val="00EB241D"/>
    <w:rsid w:val="00EB2D87"/>
    <w:rsid w:val="00EB332D"/>
    <w:rsid w:val="00EB3773"/>
    <w:rsid w:val="00EB399B"/>
    <w:rsid w:val="00EB3D30"/>
    <w:rsid w:val="00EB3F39"/>
    <w:rsid w:val="00EB3F50"/>
    <w:rsid w:val="00EB414A"/>
    <w:rsid w:val="00EB434B"/>
    <w:rsid w:val="00EB444E"/>
    <w:rsid w:val="00EB4523"/>
    <w:rsid w:val="00EB4700"/>
    <w:rsid w:val="00EB4A7A"/>
    <w:rsid w:val="00EB4C0B"/>
    <w:rsid w:val="00EB53AC"/>
    <w:rsid w:val="00EB584A"/>
    <w:rsid w:val="00EB5DE7"/>
    <w:rsid w:val="00EB5EEA"/>
    <w:rsid w:val="00EB6333"/>
    <w:rsid w:val="00EB6379"/>
    <w:rsid w:val="00EB6399"/>
    <w:rsid w:val="00EB6B22"/>
    <w:rsid w:val="00EB6B73"/>
    <w:rsid w:val="00EB6F8E"/>
    <w:rsid w:val="00EB6FAC"/>
    <w:rsid w:val="00EB7013"/>
    <w:rsid w:val="00EB7180"/>
    <w:rsid w:val="00EB763C"/>
    <w:rsid w:val="00EB7947"/>
    <w:rsid w:val="00EB79E5"/>
    <w:rsid w:val="00EC0140"/>
    <w:rsid w:val="00EC05B3"/>
    <w:rsid w:val="00EC0729"/>
    <w:rsid w:val="00EC0810"/>
    <w:rsid w:val="00EC119A"/>
    <w:rsid w:val="00EC1221"/>
    <w:rsid w:val="00EC14BA"/>
    <w:rsid w:val="00EC15BF"/>
    <w:rsid w:val="00EC187D"/>
    <w:rsid w:val="00EC1A3D"/>
    <w:rsid w:val="00EC1BA5"/>
    <w:rsid w:val="00EC1E88"/>
    <w:rsid w:val="00EC2192"/>
    <w:rsid w:val="00EC2BE0"/>
    <w:rsid w:val="00EC2D49"/>
    <w:rsid w:val="00EC2F8E"/>
    <w:rsid w:val="00EC307E"/>
    <w:rsid w:val="00EC36B5"/>
    <w:rsid w:val="00EC3730"/>
    <w:rsid w:val="00EC39ED"/>
    <w:rsid w:val="00EC3C03"/>
    <w:rsid w:val="00EC3EBC"/>
    <w:rsid w:val="00EC5178"/>
    <w:rsid w:val="00EC55B2"/>
    <w:rsid w:val="00EC57C4"/>
    <w:rsid w:val="00EC5A27"/>
    <w:rsid w:val="00EC5A9B"/>
    <w:rsid w:val="00EC5AB8"/>
    <w:rsid w:val="00EC5E19"/>
    <w:rsid w:val="00EC648F"/>
    <w:rsid w:val="00EC64A3"/>
    <w:rsid w:val="00EC7062"/>
    <w:rsid w:val="00EC71DA"/>
    <w:rsid w:val="00EC7412"/>
    <w:rsid w:val="00EC7C04"/>
    <w:rsid w:val="00EC7DB7"/>
    <w:rsid w:val="00ED0049"/>
    <w:rsid w:val="00ED007F"/>
    <w:rsid w:val="00ED0245"/>
    <w:rsid w:val="00ED025E"/>
    <w:rsid w:val="00ED0335"/>
    <w:rsid w:val="00ED037C"/>
    <w:rsid w:val="00ED03EC"/>
    <w:rsid w:val="00ED058D"/>
    <w:rsid w:val="00ED0601"/>
    <w:rsid w:val="00ED089E"/>
    <w:rsid w:val="00ED0E72"/>
    <w:rsid w:val="00ED104D"/>
    <w:rsid w:val="00ED1881"/>
    <w:rsid w:val="00ED18E7"/>
    <w:rsid w:val="00ED1B1A"/>
    <w:rsid w:val="00ED1C44"/>
    <w:rsid w:val="00ED1E20"/>
    <w:rsid w:val="00ED2504"/>
    <w:rsid w:val="00ED2A62"/>
    <w:rsid w:val="00ED2BFF"/>
    <w:rsid w:val="00ED2FDD"/>
    <w:rsid w:val="00ED3B6C"/>
    <w:rsid w:val="00ED4101"/>
    <w:rsid w:val="00ED410A"/>
    <w:rsid w:val="00ED4708"/>
    <w:rsid w:val="00ED47D4"/>
    <w:rsid w:val="00ED4F53"/>
    <w:rsid w:val="00ED51DE"/>
    <w:rsid w:val="00ED536A"/>
    <w:rsid w:val="00ED53DF"/>
    <w:rsid w:val="00ED572D"/>
    <w:rsid w:val="00ED5898"/>
    <w:rsid w:val="00ED5D44"/>
    <w:rsid w:val="00ED6128"/>
    <w:rsid w:val="00ED669A"/>
    <w:rsid w:val="00ED6A2F"/>
    <w:rsid w:val="00ED6A69"/>
    <w:rsid w:val="00ED6B0F"/>
    <w:rsid w:val="00ED6E13"/>
    <w:rsid w:val="00ED75FA"/>
    <w:rsid w:val="00ED7837"/>
    <w:rsid w:val="00EE0891"/>
    <w:rsid w:val="00EE0FD9"/>
    <w:rsid w:val="00EE19E0"/>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BFA"/>
    <w:rsid w:val="00EE5DCE"/>
    <w:rsid w:val="00EE6004"/>
    <w:rsid w:val="00EE640B"/>
    <w:rsid w:val="00EE66BB"/>
    <w:rsid w:val="00EE675E"/>
    <w:rsid w:val="00EE6C49"/>
    <w:rsid w:val="00EE76A9"/>
    <w:rsid w:val="00EE77CC"/>
    <w:rsid w:val="00EE79A3"/>
    <w:rsid w:val="00EE7C1E"/>
    <w:rsid w:val="00EE7C27"/>
    <w:rsid w:val="00EE7EF0"/>
    <w:rsid w:val="00EE7FA7"/>
    <w:rsid w:val="00EF0061"/>
    <w:rsid w:val="00EF0BCA"/>
    <w:rsid w:val="00EF0C2D"/>
    <w:rsid w:val="00EF0C6A"/>
    <w:rsid w:val="00EF0C6C"/>
    <w:rsid w:val="00EF0DE2"/>
    <w:rsid w:val="00EF154D"/>
    <w:rsid w:val="00EF1691"/>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89"/>
    <w:rsid w:val="00EF3AF0"/>
    <w:rsid w:val="00EF4108"/>
    <w:rsid w:val="00EF42D2"/>
    <w:rsid w:val="00EF43A6"/>
    <w:rsid w:val="00EF44AC"/>
    <w:rsid w:val="00EF44F2"/>
    <w:rsid w:val="00EF4951"/>
    <w:rsid w:val="00EF4BD6"/>
    <w:rsid w:val="00EF5188"/>
    <w:rsid w:val="00EF51F9"/>
    <w:rsid w:val="00EF5C89"/>
    <w:rsid w:val="00EF5FE4"/>
    <w:rsid w:val="00EF611B"/>
    <w:rsid w:val="00EF62FA"/>
    <w:rsid w:val="00EF6523"/>
    <w:rsid w:val="00EF67F1"/>
    <w:rsid w:val="00EF69F9"/>
    <w:rsid w:val="00EF706D"/>
    <w:rsid w:val="00EF708F"/>
    <w:rsid w:val="00EF7323"/>
    <w:rsid w:val="00EF7419"/>
    <w:rsid w:val="00EF7502"/>
    <w:rsid w:val="00EF7830"/>
    <w:rsid w:val="00EF7891"/>
    <w:rsid w:val="00EF7D9F"/>
    <w:rsid w:val="00EF7EC8"/>
    <w:rsid w:val="00F00869"/>
    <w:rsid w:val="00F00B29"/>
    <w:rsid w:val="00F00BFF"/>
    <w:rsid w:val="00F0133A"/>
    <w:rsid w:val="00F013E2"/>
    <w:rsid w:val="00F017AE"/>
    <w:rsid w:val="00F01C15"/>
    <w:rsid w:val="00F01C33"/>
    <w:rsid w:val="00F022D3"/>
    <w:rsid w:val="00F0237B"/>
    <w:rsid w:val="00F0264D"/>
    <w:rsid w:val="00F02700"/>
    <w:rsid w:val="00F03047"/>
    <w:rsid w:val="00F04563"/>
    <w:rsid w:val="00F04725"/>
    <w:rsid w:val="00F04754"/>
    <w:rsid w:val="00F04920"/>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104"/>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0E25"/>
    <w:rsid w:val="00F21077"/>
    <w:rsid w:val="00F2139B"/>
    <w:rsid w:val="00F214F6"/>
    <w:rsid w:val="00F21AA9"/>
    <w:rsid w:val="00F221FA"/>
    <w:rsid w:val="00F22D7B"/>
    <w:rsid w:val="00F22FA2"/>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3D2"/>
    <w:rsid w:val="00F31505"/>
    <w:rsid w:val="00F3167A"/>
    <w:rsid w:val="00F31908"/>
    <w:rsid w:val="00F320B0"/>
    <w:rsid w:val="00F32192"/>
    <w:rsid w:val="00F32446"/>
    <w:rsid w:val="00F32472"/>
    <w:rsid w:val="00F324E7"/>
    <w:rsid w:val="00F32535"/>
    <w:rsid w:val="00F3261C"/>
    <w:rsid w:val="00F326B2"/>
    <w:rsid w:val="00F3274E"/>
    <w:rsid w:val="00F32A11"/>
    <w:rsid w:val="00F32DD1"/>
    <w:rsid w:val="00F32E8D"/>
    <w:rsid w:val="00F3315B"/>
    <w:rsid w:val="00F33593"/>
    <w:rsid w:val="00F3365A"/>
    <w:rsid w:val="00F337A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29"/>
    <w:rsid w:val="00F41DEF"/>
    <w:rsid w:val="00F42B8B"/>
    <w:rsid w:val="00F42DAB"/>
    <w:rsid w:val="00F42DFF"/>
    <w:rsid w:val="00F42EAE"/>
    <w:rsid w:val="00F42EE1"/>
    <w:rsid w:val="00F42F42"/>
    <w:rsid w:val="00F42FBD"/>
    <w:rsid w:val="00F43314"/>
    <w:rsid w:val="00F43B68"/>
    <w:rsid w:val="00F43CE9"/>
    <w:rsid w:val="00F43EAD"/>
    <w:rsid w:val="00F44067"/>
    <w:rsid w:val="00F444F9"/>
    <w:rsid w:val="00F446A8"/>
    <w:rsid w:val="00F44756"/>
    <w:rsid w:val="00F44A3D"/>
    <w:rsid w:val="00F45057"/>
    <w:rsid w:val="00F45117"/>
    <w:rsid w:val="00F45181"/>
    <w:rsid w:val="00F457FA"/>
    <w:rsid w:val="00F464CC"/>
    <w:rsid w:val="00F46B06"/>
    <w:rsid w:val="00F46DFD"/>
    <w:rsid w:val="00F473FE"/>
    <w:rsid w:val="00F47401"/>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C41"/>
    <w:rsid w:val="00F53FFA"/>
    <w:rsid w:val="00F541DD"/>
    <w:rsid w:val="00F54204"/>
    <w:rsid w:val="00F54E01"/>
    <w:rsid w:val="00F55037"/>
    <w:rsid w:val="00F55298"/>
    <w:rsid w:val="00F55466"/>
    <w:rsid w:val="00F5593A"/>
    <w:rsid w:val="00F55CF6"/>
    <w:rsid w:val="00F55E24"/>
    <w:rsid w:val="00F56343"/>
    <w:rsid w:val="00F5645D"/>
    <w:rsid w:val="00F56EA0"/>
    <w:rsid w:val="00F570E9"/>
    <w:rsid w:val="00F57734"/>
    <w:rsid w:val="00F577EB"/>
    <w:rsid w:val="00F57C96"/>
    <w:rsid w:val="00F57D1E"/>
    <w:rsid w:val="00F57DF7"/>
    <w:rsid w:val="00F57FD1"/>
    <w:rsid w:val="00F6050C"/>
    <w:rsid w:val="00F60778"/>
    <w:rsid w:val="00F60950"/>
    <w:rsid w:val="00F60A52"/>
    <w:rsid w:val="00F60E28"/>
    <w:rsid w:val="00F61066"/>
    <w:rsid w:val="00F61199"/>
    <w:rsid w:val="00F61640"/>
    <w:rsid w:val="00F617B9"/>
    <w:rsid w:val="00F61E24"/>
    <w:rsid w:val="00F61ED2"/>
    <w:rsid w:val="00F6202E"/>
    <w:rsid w:val="00F6223B"/>
    <w:rsid w:val="00F624AA"/>
    <w:rsid w:val="00F625CD"/>
    <w:rsid w:val="00F6264A"/>
    <w:rsid w:val="00F626D8"/>
    <w:rsid w:val="00F62738"/>
    <w:rsid w:val="00F62B97"/>
    <w:rsid w:val="00F62C49"/>
    <w:rsid w:val="00F62FB4"/>
    <w:rsid w:val="00F631B6"/>
    <w:rsid w:val="00F6320F"/>
    <w:rsid w:val="00F638B8"/>
    <w:rsid w:val="00F63AF2"/>
    <w:rsid w:val="00F63DBC"/>
    <w:rsid w:val="00F63E82"/>
    <w:rsid w:val="00F645F9"/>
    <w:rsid w:val="00F6478F"/>
    <w:rsid w:val="00F648F1"/>
    <w:rsid w:val="00F64C90"/>
    <w:rsid w:val="00F651D3"/>
    <w:rsid w:val="00F6556C"/>
    <w:rsid w:val="00F657B2"/>
    <w:rsid w:val="00F65983"/>
    <w:rsid w:val="00F65D7C"/>
    <w:rsid w:val="00F65F74"/>
    <w:rsid w:val="00F6620C"/>
    <w:rsid w:val="00F665FA"/>
    <w:rsid w:val="00F66713"/>
    <w:rsid w:val="00F66A34"/>
    <w:rsid w:val="00F66C01"/>
    <w:rsid w:val="00F67843"/>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1C5"/>
    <w:rsid w:val="00F75362"/>
    <w:rsid w:val="00F75A76"/>
    <w:rsid w:val="00F761E0"/>
    <w:rsid w:val="00F768B6"/>
    <w:rsid w:val="00F76A90"/>
    <w:rsid w:val="00F76C9A"/>
    <w:rsid w:val="00F773F3"/>
    <w:rsid w:val="00F77622"/>
    <w:rsid w:val="00F77BEF"/>
    <w:rsid w:val="00F77DB8"/>
    <w:rsid w:val="00F80266"/>
    <w:rsid w:val="00F80523"/>
    <w:rsid w:val="00F80564"/>
    <w:rsid w:val="00F80605"/>
    <w:rsid w:val="00F81111"/>
    <w:rsid w:val="00F81692"/>
    <w:rsid w:val="00F81874"/>
    <w:rsid w:val="00F81885"/>
    <w:rsid w:val="00F8242A"/>
    <w:rsid w:val="00F82458"/>
    <w:rsid w:val="00F824E9"/>
    <w:rsid w:val="00F82682"/>
    <w:rsid w:val="00F826E6"/>
    <w:rsid w:val="00F828D5"/>
    <w:rsid w:val="00F82D09"/>
    <w:rsid w:val="00F82DF8"/>
    <w:rsid w:val="00F8305A"/>
    <w:rsid w:val="00F83229"/>
    <w:rsid w:val="00F83247"/>
    <w:rsid w:val="00F832CD"/>
    <w:rsid w:val="00F83743"/>
    <w:rsid w:val="00F83751"/>
    <w:rsid w:val="00F840A3"/>
    <w:rsid w:val="00F840AA"/>
    <w:rsid w:val="00F84344"/>
    <w:rsid w:val="00F84447"/>
    <w:rsid w:val="00F8449B"/>
    <w:rsid w:val="00F845AE"/>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9"/>
    <w:rsid w:val="00F87C0E"/>
    <w:rsid w:val="00F87C68"/>
    <w:rsid w:val="00F87E24"/>
    <w:rsid w:val="00F904EA"/>
    <w:rsid w:val="00F9063A"/>
    <w:rsid w:val="00F90BBA"/>
    <w:rsid w:val="00F90E17"/>
    <w:rsid w:val="00F91321"/>
    <w:rsid w:val="00F913AA"/>
    <w:rsid w:val="00F92378"/>
    <w:rsid w:val="00F92669"/>
    <w:rsid w:val="00F9266A"/>
    <w:rsid w:val="00F92956"/>
    <w:rsid w:val="00F9295E"/>
    <w:rsid w:val="00F9369B"/>
    <w:rsid w:val="00F937F2"/>
    <w:rsid w:val="00F94182"/>
    <w:rsid w:val="00F94279"/>
    <w:rsid w:val="00F9428D"/>
    <w:rsid w:val="00F9443F"/>
    <w:rsid w:val="00F94559"/>
    <w:rsid w:val="00F94751"/>
    <w:rsid w:val="00F949DB"/>
    <w:rsid w:val="00F94B47"/>
    <w:rsid w:val="00F94CBE"/>
    <w:rsid w:val="00F94D8D"/>
    <w:rsid w:val="00F94E8F"/>
    <w:rsid w:val="00F95061"/>
    <w:rsid w:val="00F95166"/>
    <w:rsid w:val="00F952B4"/>
    <w:rsid w:val="00F95377"/>
    <w:rsid w:val="00F957E0"/>
    <w:rsid w:val="00F95AEB"/>
    <w:rsid w:val="00F95B05"/>
    <w:rsid w:val="00F96178"/>
    <w:rsid w:val="00F963FC"/>
    <w:rsid w:val="00F9652F"/>
    <w:rsid w:val="00F96550"/>
    <w:rsid w:val="00F9657A"/>
    <w:rsid w:val="00F96CE2"/>
    <w:rsid w:val="00F96E5C"/>
    <w:rsid w:val="00F97A0C"/>
    <w:rsid w:val="00F97A11"/>
    <w:rsid w:val="00F97C76"/>
    <w:rsid w:val="00F97DD7"/>
    <w:rsid w:val="00FA0072"/>
    <w:rsid w:val="00FA011B"/>
    <w:rsid w:val="00FA01AA"/>
    <w:rsid w:val="00FA024F"/>
    <w:rsid w:val="00FA02B7"/>
    <w:rsid w:val="00FA06FD"/>
    <w:rsid w:val="00FA0717"/>
    <w:rsid w:val="00FA183C"/>
    <w:rsid w:val="00FA1894"/>
    <w:rsid w:val="00FA1B4D"/>
    <w:rsid w:val="00FA1D35"/>
    <w:rsid w:val="00FA1E4D"/>
    <w:rsid w:val="00FA1FB7"/>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5820"/>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B72"/>
    <w:rsid w:val="00FB0C84"/>
    <w:rsid w:val="00FB0CC7"/>
    <w:rsid w:val="00FB0F1C"/>
    <w:rsid w:val="00FB0FF3"/>
    <w:rsid w:val="00FB1451"/>
    <w:rsid w:val="00FB1592"/>
    <w:rsid w:val="00FB16F6"/>
    <w:rsid w:val="00FB19D2"/>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4C1"/>
    <w:rsid w:val="00FB7648"/>
    <w:rsid w:val="00FB76B2"/>
    <w:rsid w:val="00FC00AF"/>
    <w:rsid w:val="00FC0197"/>
    <w:rsid w:val="00FC0687"/>
    <w:rsid w:val="00FC0696"/>
    <w:rsid w:val="00FC06AB"/>
    <w:rsid w:val="00FC086C"/>
    <w:rsid w:val="00FC0D83"/>
    <w:rsid w:val="00FC0E2E"/>
    <w:rsid w:val="00FC10B8"/>
    <w:rsid w:val="00FC11D9"/>
    <w:rsid w:val="00FC12DD"/>
    <w:rsid w:val="00FC172A"/>
    <w:rsid w:val="00FC1C8B"/>
    <w:rsid w:val="00FC1EEE"/>
    <w:rsid w:val="00FC2740"/>
    <w:rsid w:val="00FC2B74"/>
    <w:rsid w:val="00FC2D85"/>
    <w:rsid w:val="00FC2F6F"/>
    <w:rsid w:val="00FC2FFB"/>
    <w:rsid w:val="00FC3A33"/>
    <w:rsid w:val="00FC3A39"/>
    <w:rsid w:val="00FC3A4B"/>
    <w:rsid w:val="00FC3AEE"/>
    <w:rsid w:val="00FC3E9F"/>
    <w:rsid w:val="00FC3F99"/>
    <w:rsid w:val="00FC4711"/>
    <w:rsid w:val="00FC49EA"/>
    <w:rsid w:val="00FC49FF"/>
    <w:rsid w:val="00FC4B60"/>
    <w:rsid w:val="00FC4DDC"/>
    <w:rsid w:val="00FC5171"/>
    <w:rsid w:val="00FC51A7"/>
    <w:rsid w:val="00FC5F4E"/>
    <w:rsid w:val="00FC5FF6"/>
    <w:rsid w:val="00FC62D4"/>
    <w:rsid w:val="00FC6578"/>
    <w:rsid w:val="00FC72A6"/>
    <w:rsid w:val="00FC755E"/>
    <w:rsid w:val="00FC77D3"/>
    <w:rsid w:val="00FC7AA1"/>
    <w:rsid w:val="00FD02E8"/>
    <w:rsid w:val="00FD0411"/>
    <w:rsid w:val="00FD0856"/>
    <w:rsid w:val="00FD0ABE"/>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61"/>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0993"/>
    <w:rsid w:val="00FE1696"/>
    <w:rsid w:val="00FE1943"/>
    <w:rsid w:val="00FE1AA0"/>
    <w:rsid w:val="00FE1DC8"/>
    <w:rsid w:val="00FE2022"/>
    <w:rsid w:val="00FE2AF4"/>
    <w:rsid w:val="00FE2F67"/>
    <w:rsid w:val="00FE38C8"/>
    <w:rsid w:val="00FE3AFA"/>
    <w:rsid w:val="00FE41BD"/>
    <w:rsid w:val="00FE43AE"/>
    <w:rsid w:val="00FE43CE"/>
    <w:rsid w:val="00FE47A4"/>
    <w:rsid w:val="00FE4831"/>
    <w:rsid w:val="00FE4CED"/>
    <w:rsid w:val="00FE4D2A"/>
    <w:rsid w:val="00FE4D7E"/>
    <w:rsid w:val="00FE50B0"/>
    <w:rsid w:val="00FE50E2"/>
    <w:rsid w:val="00FE5148"/>
    <w:rsid w:val="00FE5316"/>
    <w:rsid w:val="00FE55F1"/>
    <w:rsid w:val="00FE592E"/>
    <w:rsid w:val="00FE59AF"/>
    <w:rsid w:val="00FE5BFF"/>
    <w:rsid w:val="00FE6313"/>
    <w:rsid w:val="00FE68E2"/>
    <w:rsid w:val="00FE6A75"/>
    <w:rsid w:val="00FE6B28"/>
    <w:rsid w:val="00FE70A3"/>
    <w:rsid w:val="00FE72A1"/>
    <w:rsid w:val="00FE72BD"/>
    <w:rsid w:val="00FE7332"/>
    <w:rsid w:val="00FE78AD"/>
    <w:rsid w:val="00FE7C7C"/>
    <w:rsid w:val="00FE7D0D"/>
    <w:rsid w:val="00FF051D"/>
    <w:rsid w:val="00FF076B"/>
    <w:rsid w:val="00FF0779"/>
    <w:rsid w:val="00FF0F06"/>
    <w:rsid w:val="00FF0F66"/>
    <w:rsid w:val="00FF1030"/>
    <w:rsid w:val="00FF1424"/>
    <w:rsid w:val="00FF16F2"/>
    <w:rsid w:val="00FF18D2"/>
    <w:rsid w:val="00FF201A"/>
    <w:rsid w:val="00FF257E"/>
    <w:rsid w:val="00FF2A3F"/>
    <w:rsid w:val="00FF2B76"/>
    <w:rsid w:val="00FF2C3D"/>
    <w:rsid w:val="00FF2C4F"/>
    <w:rsid w:val="00FF2CDC"/>
    <w:rsid w:val="00FF303A"/>
    <w:rsid w:val="00FF38D5"/>
    <w:rsid w:val="00FF3A2F"/>
    <w:rsid w:val="00FF3C3F"/>
    <w:rsid w:val="00FF404C"/>
    <w:rsid w:val="00FF423D"/>
    <w:rsid w:val="00FF453D"/>
    <w:rsid w:val="00FF50A6"/>
    <w:rsid w:val="00FF5240"/>
    <w:rsid w:val="00FF5C0D"/>
    <w:rsid w:val="00FF5E57"/>
    <w:rsid w:val="00FF62C0"/>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8AE095"/>
    <w:rsid w:val="12AD0002"/>
    <w:rsid w:val="13095170"/>
    <w:rsid w:val="1356A107"/>
    <w:rsid w:val="1368113C"/>
    <w:rsid w:val="138F79DC"/>
    <w:rsid w:val="139B97F6"/>
    <w:rsid w:val="13B149AE"/>
    <w:rsid w:val="13E5EBBA"/>
    <w:rsid w:val="13EEAD26"/>
    <w:rsid w:val="13FEEBDE"/>
    <w:rsid w:val="143FCA18"/>
    <w:rsid w:val="144B2D8B"/>
    <w:rsid w:val="145A0B3A"/>
    <w:rsid w:val="1480E821"/>
    <w:rsid w:val="14A772A1"/>
    <w:rsid w:val="14BAE68C"/>
    <w:rsid w:val="14BD5F22"/>
    <w:rsid w:val="14DB0F73"/>
    <w:rsid w:val="14F21759"/>
    <w:rsid w:val="14FE3D5C"/>
    <w:rsid w:val="150362E5"/>
    <w:rsid w:val="1514272D"/>
    <w:rsid w:val="151EE20A"/>
    <w:rsid w:val="1532C996"/>
    <w:rsid w:val="154AD8D5"/>
    <w:rsid w:val="154DB187"/>
    <w:rsid w:val="15529E7E"/>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2C7803"/>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2E3C85"/>
    <w:rsid w:val="1D38AAA3"/>
    <w:rsid w:val="1D51CE96"/>
    <w:rsid w:val="1D7E0EA4"/>
    <w:rsid w:val="1D8E3A59"/>
    <w:rsid w:val="1DC9ED94"/>
    <w:rsid w:val="1DE047D7"/>
    <w:rsid w:val="1DE386F9"/>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300C5C"/>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1D9935E"/>
    <w:rsid w:val="220A3F33"/>
    <w:rsid w:val="2211DD42"/>
    <w:rsid w:val="222B8071"/>
    <w:rsid w:val="22875991"/>
    <w:rsid w:val="22B3EBCB"/>
    <w:rsid w:val="22B889EA"/>
    <w:rsid w:val="22C484D5"/>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2C657"/>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05A1FE"/>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C422FB"/>
    <w:rsid w:val="2BE24DDB"/>
    <w:rsid w:val="2BF4F269"/>
    <w:rsid w:val="2C29B397"/>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B24A76"/>
    <w:rsid w:val="2FCE7185"/>
    <w:rsid w:val="2FDE1908"/>
    <w:rsid w:val="2FEBDDF2"/>
    <w:rsid w:val="300CDCF2"/>
    <w:rsid w:val="30243EE7"/>
    <w:rsid w:val="303566C3"/>
    <w:rsid w:val="303FC803"/>
    <w:rsid w:val="307742C1"/>
    <w:rsid w:val="3079787E"/>
    <w:rsid w:val="30A44043"/>
    <w:rsid w:val="30B49BA1"/>
    <w:rsid w:val="30C271E1"/>
    <w:rsid w:val="30EF4825"/>
    <w:rsid w:val="30F687B7"/>
    <w:rsid w:val="30FB7F3B"/>
    <w:rsid w:val="310200AB"/>
    <w:rsid w:val="3108B7BA"/>
    <w:rsid w:val="311405CB"/>
    <w:rsid w:val="314A62C1"/>
    <w:rsid w:val="314A8749"/>
    <w:rsid w:val="3168AE4F"/>
    <w:rsid w:val="3181714D"/>
    <w:rsid w:val="318848F6"/>
    <w:rsid w:val="3193766D"/>
    <w:rsid w:val="31CBBCF2"/>
    <w:rsid w:val="31F6656B"/>
    <w:rsid w:val="32067152"/>
    <w:rsid w:val="325322F6"/>
    <w:rsid w:val="325AFFE7"/>
    <w:rsid w:val="327FBFCC"/>
    <w:rsid w:val="3298F95E"/>
    <w:rsid w:val="329D44E4"/>
    <w:rsid w:val="32A5271A"/>
    <w:rsid w:val="32B01352"/>
    <w:rsid w:val="32C15528"/>
    <w:rsid w:val="32D81122"/>
    <w:rsid w:val="3301F314"/>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CE5F6CA"/>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1C5B1"/>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3DF16B"/>
    <w:rsid w:val="473E6258"/>
    <w:rsid w:val="475A5626"/>
    <w:rsid w:val="477B230D"/>
    <w:rsid w:val="479A8BD4"/>
    <w:rsid w:val="48038C06"/>
    <w:rsid w:val="48046784"/>
    <w:rsid w:val="4828E9CC"/>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BB7FAE"/>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BFFECB6"/>
    <w:rsid w:val="4C263F65"/>
    <w:rsid w:val="4C568C4E"/>
    <w:rsid w:val="4C57DB38"/>
    <w:rsid w:val="4C5D8752"/>
    <w:rsid w:val="4C93C576"/>
    <w:rsid w:val="4CD01A41"/>
    <w:rsid w:val="4CD104C2"/>
    <w:rsid w:val="4CE18BB4"/>
    <w:rsid w:val="4D10D0B2"/>
    <w:rsid w:val="4D72B93C"/>
    <w:rsid w:val="4D738A55"/>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6E8704"/>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E7E836"/>
    <w:rsid w:val="54F7C83C"/>
    <w:rsid w:val="54F8D571"/>
    <w:rsid w:val="550A1BDB"/>
    <w:rsid w:val="5542395C"/>
    <w:rsid w:val="5544BCCC"/>
    <w:rsid w:val="5564FD16"/>
    <w:rsid w:val="55698605"/>
    <w:rsid w:val="55A00783"/>
    <w:rsid w:val="55BE11E3"/>
    <w:rsid w:val="55BE6BF2"/>
    <w:rsid w:val="561B9075"/>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124975"/>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69D81"/>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B4B49"/>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5DDEC2"/>
    <w:rsid w:val="666C750F"/>
    <w:rsid w:val="6686651C"/>
    <w:rsid w:val="66C957D6"/>
    <w:rsid w:val="66CC5FC1"/>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4B60EF"/>
    <w:rsid w:val="69699019"/>
    <w:rsid w:val="696B1630"/>
    <w:rsid w:val="69C04EBF"/>
    <w:rsid w:val="69EBE02B"/>
    <w:rsid w:val="6A106F92"/>
    <w:rsid w:val="6A168B1D"/>
    <w:rsid w:val="6A546BAD"/>
    <w:rsid w:val="6A648BAB"/>
    <w:rsid w:val="6AA31A62"/>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3A21FD"/>
    <w:rsid w:val="6F4EE04F"/>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3E444D"/>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11D9AE"/>
    <w:rsid w:val="7621C224"/>
    <w:rsid w:val="7648FA53"/>
    <w:rsid w:val="764A3398"/>
    <w:rsid w:val="764F2BC6"/>
    <w:rsid w:val="765F04DC"/>
    <w:rsid w:val="76781093"/>
    <w:rsid w:val="76A722F9"/>
    <w:rsid w:val="76B92DE4"/>
    <w:rsid w:val="76BD0782"/>
    <w:rsid w:val="76C0BA95"/>
    <w:rsid w:val="76C4AC0C"/>
    <w:rsid w:val="76C78571"/>
    <w:rsid w:val="76EE714D"/>
    <w:rsid w:val="76F759B5"/>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65DD9E"/>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7F4A287E-9D18-4084-98EA-2F783574A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3362095">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3140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0672759">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578255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475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6854405">
      <w:bodyDiv w:val="1"/>
      <w:marLeft w:val="0"/>
      <w:marRight w:val="0"/>
      <w:marTop w:val="0"/>
      <w:marBottom w:val="0"/>
      <w:divBdr>
        <w:top w:val="none" w:sz="0" w:space="0" w:color="auto"/>
        <w:left w:val="none" w:sz="0" w:space="0" w:color="auto"/>
        <w:bottom w:val="none" w:sz="0" w:space="0" w:color="auto"/>
        <w:right w:val="none" w:sz="0" w:space="0" w:color="auto"/>
      </w:divBdr>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5AIRPNAIUNRU-592008100-1601</_dlc_DocId>
    <_dlc_DocIdUrl xmlns="71c5aaf6-e6ce-465b-b873-5148d2a4c105">
      <Url>https://nokia.sharepoint.com/sites/c5g/projects/Devices/_layouts/15/DocIdRedir.aspx?ID=5AIRPNAIUNRU-592008100-1601</Url>
      <Description>5AIRPNAIUNRU-592008100-1601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2.xml><?xml version="1.0" encoding="utf-8"?>
<ds:datastoreItem xmlns:ds="http://schemas.openxmlformats.org/officeDocument/2006/customXml" ds:itemID="{75BC39CE-D1FC-4B25-BF98-681AF587BE10}">
  <ds:schemaRefs>
    <ds:schemaRef ds:uri="3b34c8f0-1ef5-4d1e-bb66-517ce7fe7356"/>
    <ds:schemaRef ds:uri="http://purl.org/dc/elements/1.1/"/>
    <ds:schemaRef ds:uri="564736c3-9fc8-447e-9c0f-a4f38701cf78"/>
    <ds:schemaRef ds:uri="http://schemas.openxmlformats.org/package/2006/metadata/core-properties"/>
    <ds:schemaRef ds:uri="http://purl.org/dc/dcmitype/"/>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F4B80F0B-F7E8-4045-92C1-2F1B802D8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B9554A-4743-4D6D-952B-7E112093D5D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TDoc.dot</Template>
  <TotalTime>31</TotalTime>
  <Pages>4</Pages>
  <Words>1754</Words>
  <Characters>9287</Characters>
  <Application>Microsoft Office Word</Application>
  <DocSecurity>0</DocSecurity>
  <Lines>77</Lines>
  <Paragraphs>22</Paragraphs>
  <ScaleCrop>false</ScaleCrop>
  <Company>Nokia Siemens Networks</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12</cp:revision>
  <cp:lastPrinted>2019-04-30T10:45:00Z</cp:lastPrinted>
  <dcterms:created xsi:type="dcterms:W3CDTF">2023-09-29T13:12:00Z</dcterms:created>
  <dcterms:modified xsi:type="dcterms:W3CDTF">2023-09-29T13:43:00Z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0x01010056E2C5DC0683EC4DB954915FACCF4C18</vt:lpwstr>
  </property>
  <property fmtid="{D5CDD505-2E9C-101B-9397-08002B2CF9AE}" pid="5" name="_dlc_DocIdItemGuid">
    <vt:lpwstr>85a57d09-825c-41dd-a344-89633ced9f6b</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ies>
</file>