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950E8" w14:textId="13B6D8FC" w:rsidR="00F854A2" w:rsidRPr="00403D30" w:rsidRDefault="00F854A2" w:rsidP="00F854A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03D30" w:rsidRPr="00403D30">
        <w:rPr>
          <w:rFonts w:ascii="Arial" w:hAnsi="Arial" w:cs="Arial" w:hint="eastAsia"/>
          <w:b/>
          <w:bCs/>
          <w:sz w:val="28"/>
        </w:rPr>
        <w:t>R1-2309667</w:t>
      </w:r>
    </w:p>
    <w:p w14:paraId="21B19E9D" w14:textId="77777777" w:rsidR="00F854A2" w:rsidRPr="009513AC" w:rsidRDefault="00F854A2" w:rsidP="00F854A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77777777" w:rsidR="004B14A7" w:rsidRPr="00F854A2" w:rsidRDefault="004B14A7" w:rsidP="00D23B9F">
      <w:pPr>
        <w:snapToGrid w:val="0"/>
        <w:spacing w:after="0" w:line="288" w:lineRule="auto"/>
        <w:ind w:left="1988" w:hanging="1988"/>
        <w:jc w:val="both"/>
        <w:rPr>
          <w:rFonts w:ascii="Arial" w:hAnsi="Arial" w:cs="Arial"/>
          <w:b/>
          <w:sz w:val="24"/>
        </w:rPr>
      </w:pPr>
    </w:p>
    <w:p w14:paraId="68A16550" w14:textId="74091CEA"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EC0261">
        <w:rPr>
          <w:rFonts w:ascii="Arial" w:hAnsi="Arial" w:cs="Arial"/>
          <w:b/>
          <w:sz w:val="24"/>
          <w:lang w:val="en-US"/>
        </w:rPr>
        <w:t>8.2</w:t>
      </w:r>
      <w:r w:rsidR="00033EE9">
        <w:rPr>
          <w:rFonts w:ascii="Arial" w:hAnsi="Arial" w:cs="Arial"/>
          <w:b/>
          <w:sz w:val="24"/>
          <w:lang w:val="en-US"/>
        </w:rPr>
        <w:t>.1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B8AB11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EC0261">
        <w:rPr>
          <w:rFonts w:ascii="Arial" w:hAnsi="Arial" w:cs="Arial"/>
          <w:b/>
          <w:sz w:val="24"/>
          <w:lang w:val="en-US"/>
        </w:rPr>
        <w:t>Maintenance</w:t>
      </w:r>
      <w:r w:rsidR="00033EE9" w:rsidRPr="00033EE9">
        <w:rPr>
          <w:rFonts w:ascii="Arial" w:hAnsi="Arial" w:cs="Arial"/>
          <w:b/>
          <w:sz w:val="24"/>
          <w:lang w:val="en-US"/>
        </w:rPr>
        <w:t xml:space="preserve"> on physical channel design framework for </w:t>
      </w:r>
      <w:proofErr w:type="spellStart"/>
      <w:r w:rsidR="00033EE9" w:rsidRPr="00033EE9">
        <w:rPr>
          <w:rFonts w:ascii="Arial" w:hAnsi="Arial" w:cs="Arial"/>
          <w:b/>
          <w:sz w:val="24"/>
          <w:lang w:val="en-US"/>
        </w:rPr>
        <w:t>sidelink</w:t>
      </w:r>
      <w:proofErr w:type="spellEnd"/>
      <w:r w:rsidR="00033EE9" w:rsidRPr="00033EE9">
        <w:rPr>
          <w:rFonts w:ascii="Arial" w:hAnsi="Arial" w:cs="Arial"/>
          <w:b/>
          <w:sz w:val="24"/>
          <w:lang w:val="en-US"/>
        </w:rPr>
        <w:t xml:space="preserve">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5166EFF2" w14:textId="70523518"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we</w:t>
      </w:r>
      <w:r w:rsidR="00CC090F">
        <w:rPr>
          <w:rFonts w:ascii="Arial" w:hAnsi="Arial" w:cs="Arial"/>
          <w:lang w:eastAsia="zh-CN"/>
        </w:rPr>
        <w:t xml:space="preserve"> </w:t>
      </w:r>
      <w:r w:rsidR="00E31CDB">
        <w:rPr>
          <w:rFonts w:ascii="Arial" w:hAnsi="Arial" w:cs="Arial"/>
          <w:lang w:eastAsia="zh-CN"/>
        </w:rPr>
        <w:t xml:space="preserve">provide our views on the </w:t>
      </w:r>
      <w:r w:rsidR="00A4455E">
        <w:rPr>
          <w:rFonts w:ascii="Arial" w:hAnsi="Arial" w:cs="Arial"/>
          <w:lang w:eastAsia="zh-CN"/>
        </w:rPr>
        <w:t>remaining</w:t>
      </w:r>
      <w:r w:rsidR="005563E1">
        <w:rPr>
          <w:rFonts w:ascii="Arial" w:hAnsi="Arial" w:cs="Arial"/>
          <w:lang w:eastAsia="zh-CN"/>
        </w:rPr>
        <w:t xml:space="preserve">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1EFBF60C" w:rsidR="003076F9" w:rsidRPr="00621824" w:rsidRDefault="000F45CF"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 on p</w:t>
      </w:r>
      <w:r w:rsidR="00376A67">
        <w:rPr>
          <w:rFonts w:cs="Arial"/>
          <w:b/>
          <w:sz w:val="30"/>
          <w:szCs w:val="30"/>
        </w:rPr>
        <w:t>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4EE53023"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7F4832">
        <w:rPr>
          <w:rFonts w:ascii="Arial" w:hAnsi="Arial" w:cs="Arial"/>
          <w:lang w:eastAsia="zh-CN"/>
        </w:rPr>
        <w:t>#110bis-e</w:t>
      </w:r>
      <w:r>
        <w:rPr>
          <w:rFonts w:ascii="Arial" w:hAnsi="Arial" w:cs="Arial"/>
          <w:lang w:eastAsia="zh-CN"/>
        </w:rPr>
        <w:t xml:space="preserve"> meeting, the following agreement was reached on SL BWP and resource pool configuration:</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lang w:eastAsia="zh-CN"/>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1" w:name="OLE_LINK161"/>
            <w:bookmarkStart w:id="2" w:name="OLE_LINK162"/>
            <w:r w:rsidRPr="00490FA8">
              <w:rPr>
                <w:rFonts w:ascii="Times" w:eastAsia="Batang" w:hAnsi="Times"/>
                <w:szCs w:val="24"/>
              </w:rPr>
              <w:t xml:space="preserve"> intra-cell guard band</w:t>
            </w:r>
            <w:bookmarkEnd w:id="1"/>
            <w:bookmarkEnd w:id="2"/>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 xml:space="preserve">in multi-channel case and the UE uses both of these two RB sets for PSSCH </w:t>
            </w:r>
            <w:proofErr w:type="gramStart"/>
            <w:r w:rsidRPr="00490FA8">
              <w:rPr>
                <w:rFonts w:ascii="Times" w:eastAsia="微软雅黑" w:hAnsi="Times"/>
                <w:szCs w:val="24"/>
              </w:rPr>
              <w:t>transmission</w:t>
            </w:r>
            <w:proofErr w:type="gramEnd"/>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490FA8">
              <w:rPr>
                <w:rFonts w:ascii="Times" w:eastAsia="微软雅黑" w:hAnsi="Times"/>
                <w:szCs w:val="24"/>
              </w:rPr>
              <w:t>sets</w:t>
            </w:r>
            <w:proofErr w:type="gramEnd"/>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are not used for PSCCH </w:t>
            </w:r>
            <w:proofErr w:type="gramStart"/>
            <w:r w:rsidRPr="00490FA8">
              <w:rPr>
                <w:rFonts w:ascii="Times" w:eastAsia="微软雅黑" w:hAnsi="Times"/>
                <w:szCs w:val="24"/>
              </w:rPr>
              <w:t>transmission</w:t>
            </w:r>
            <w:proofErr w:type="gramEnd"/>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 xml:space="preserve">FFS: </w:t>
            </w:r>
            <w:proofErr w:type="gramStart"/>
            <w:r w:rsidRPr="00490FA8">
              <w:rPr>
                <w:rFonts w:ascii="Times" w:eastAsia="微软雅黑" w:hAnsi="Times"/>
                <w:szCs w:val="24"/>
              </w:rPr>
              <w:t>whether or not</w:t>
            </w:r>
            <w:proofErr w:type="gramEnd"/>
            <w:r w:rsidRPr="00490FA8">
              <w:rPr>
                <w:rFonts w:ascii="Times" w:eastAsia="微软雅黑" w:hAnsi="Times"/>
                <w:szCs w:val="24"/>
              </w:rPr>
              <w:t xml:space="preserve"> such PRBs are used for PSFCH/S-SSB transmission</w:t>
            </w:r>
          </w:p>
        </w:tc>
      </w:tr>
    </w:tbl>
    <w:p w14:paraId="4255E46A" w14:textId="0D6D54EC" w:rsidR="007F4832"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3" w:name="OLE_LINK160"/>
      <w:r w:rsidR="00E50351">
        <w:rPr>
          <w:rFonts w:ascii="Arial" w:hAnsi="Arial" w:cs="Arial"/>
          <w:lang w:eastAsia="zh-CN"/>
        </w:rPr>
        <w:t>is successful</w:t>
      </w:r>
      <w:r>
        <w:rPr>
          <w:rFonts w:ascii="Arial" w:hAnsi="Arial" w:cs="Arial"/>
          <w:lang w:eastAsia="zh-CN"/>
        </w:rPr>
        <w:t xml:space="preserve"> </w:t>
      </w:r>
      <w:bookmarkEnd w:id="3"/>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t>
      </w:r>
      <w:r w:rsidR="007F4832">
        <w:rPr>
          <w:rFonts w:ascii="Arial" w:hAnsi="Arial" w:cs="Arial"/>
          <w:lang w:eastAsia="zh-CN"/>
        </w:rPr>
        <w:t xml:space="preserve">and whether the PRB(s) in the intra-cell guard band have the same interlace index(s) as that for PSSCH transmissions in the two RB sets, etc., </w:t>
      </w:r>
      <w:r w:rsidR="00D00093">
        <w:rPr>
          <w:rFonts w:ascii="Arial" w:hAnsi="Arial" w:cs="Arial"/>
          <w:lang w:eastAsia="zh-CN"/>
        </w:rPr>
        <w:t xml:space="preserve">which </w:t>
      </w:r>
      <w:r w:rsidR="007F4832">
        <w:rPr>
          <w:rFonts w:ascii="Arial" w:hAnsi="Arial" w:cs="Arial"/>
          <w:lang w:eastAsia="zh-CN"/>
        </w:rPr>
        <w:t xml:space="preserve">were </w:t>
      </w:r>
      <w:r w:rsidR="00D00093">
        <w:rPr>
          <w:rFonts w:ascii="Arial" w:hAnsi="Arial" w:cs="Arial"/>
          <w:lang w:eastAsia="zh-CN"/>
        </w:rPr>
        <w:t xml:space="preserve">listed as an FFS point. </w:t>
      </w:r>
    </w:p>
    <w:p w14:paraId="5C216AFB" w14:textId="284C67B2" w:rsidR="008639CF" w:rsidRDefault="003D7B3B" w:rsidP="00D23B9F">
      <w:pPr>
        <w:spacing w:beforeLines="50" w:before="120" w:after="0" w:line="288" w:lineRule="auto"/>
        <w:jc w:val="both"/>
        <w:rPr>
          <w:rFonts w:ascii="Arial" w:hAnsi="Arial" w:cs="Arial"/>
          <w:lang w:eastAsia="zh-CN"/>
        </w:rPr>
      </w:pPr>
      <w:proofErr w:type="gramStart"/>
      <w:r>
        <w:rPr>
          <w:rFonts w:ascii="Arial" w:hAnsi="Arial" w:cs="Arial"/>
          <w:lang w:eastAsia="zh-CN"/>
        </w:rPr>
        <w:t>First of all</w:t>
      </w:r>
      <w:proofErr w:type="gramEnd"/>
      <w:r>
        <w:rPr>
          <w:rFonts w:ascii="Arial" w:hAnsi="Arial" w:cs="Arial"/>
          <w:lang w:eastAsia="zh-CN"/>
        </w:rPr>
        <w:t xml:space="preserve">, for the potential unequal sub-channel size, </w:t>
      </w:r>
      <w:r w:rsidR="00D00093">
        <w:rPr>
          <w:rFonts w:ascii="Arial" w:hAnsi="Arial" w:cs="Arial"/>
          <w:lang w:eastAsia="zh-CN"/>
        </w:rPr>
        <w:t xml:space="preserve">our </w:t>
      </w:r>
      <w:r>
        <w:rPr>
          <w:rFonts w:ascii="Arial" w:hAnsi="Arial" w:cs="Arial"/>
          <w:lang w:eastAsia="zh-CN"/>
        </w:rPr>
        <w:t xml:space="preserve">understanding is that </w:t>
      </w:r>
      <w:r w:rsidR="004808CB">
        <w:rPr>
          <w:rFonts w:ascii="Arial" w:hAnsi="Arial" w:cs="Arial"/>
          <w:lang w:eastAsia="zh-CN"/>
        </w:rPr>
        <w:t>th</w:t>
      </w:r>
      <w:r>
        <w:rPr>
          <w:rFonts w:ascii="Arial" w:hAnsi="Arial" w:cs="Arial"/>
          <w:lang w:eastAsia="zh-CN"/>
        </w:rPr>
        <w:t>is</w:t>
      </w:r>
      <w:r w:rsidR="004808CB">
        <w:rPr>
          <w:rFonts w:ascii="Arial" w:hAnsi="Arial" w:cs="Arial"/>
          <w:lang w:eastAsia="zh-CN"/>
        </w:rPr>
        <w:t xml:space="preserv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Handling of unequal sub-channel size with and without intra-cell guard band, including TBS determination, can be separately discussed later.</w:t>
      </w:r>
      <w:r w:rsidR="00262D08">
        <w:rPr>
          <w:rFonts w:ascii="Arial" w:hAnsi="Arial" w:cs="Arial"/>
          <w:lang w:eastAsia="zh-CN"/>
        </w:rPr>
        <w:t xml:space="preserve"> </w:t>
      </w:r>
    </w:p>
    <w:p w14:paraId="67F950DB" w14:textId="1A10BCDD" w:rsid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lastRenderedPageBreak/>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2E0A60A4" w14:textId="4F92F565" w:rsidR="003D7B3B" w:rsidRDefault="00F74438" w:rsidP="00D23B9F">
      <w:pPr>
        <w:spacing w:beforeLines="50" w:before="120" w:after="0" w:line="288" w:lineRule="auto"/>
        <w:jc w:val="both"/>
        <w:rPr>
          <w:rFonts w:ascii="Arial" w:hAnsi="Arial" w:cs="Arial"/>
          <w:lang w:eastAsia="zh-CN"/>
        </w:rPr>
      </w:pPr>
      <w:r>
        <w:rPr>
          <w:rFonts w:ascii="Arial" w:hAnsi="Arial" w:cs="Arial"/>
          <w:lang w:eastAsia="zh-CN"/>
        </w:rPr>
        <w:t>In addition, regarding the index of PRB(s) in the intra-cell guard band, o</w:t>
      </w:r>
      <w:r w:rsidR="00F756AA">
        <w:rPr>
          <w:rFonts w:ascii="Arial" w:hAnsi="Arial" w:cs="Arial"/>
          <w:lang w:eastAsia="zh-CN"/>
        </w:rPr>
        <w:t>ur view is that the PRB(s) in the intra-cell guard band should have the same interlace index(s) as the PRBs for PSSCH trans</w:t>
      </w:r>
      <w:r w:rsidR="007B3A89">
        <w:rPr>
          <w:rFonts w:ascii="Arial" w:hAnsi="Arial" w:cs="Arial"/>
          <w:lang w:eastAsia="zh-CN"/>
        </w:rPr>
        <w:t>mission in the two RB sets, which reuses NR-U design. Therefore, we propose that:</w:t>
      </w:r>
    </w:p>
    <w:p w14:paraId="695D9C7F" w14:textId="1ED51F1C" w:rsidR="007B3A89" w:rsidRPr="007B3A89" w:rsidRDefault="007B3A89" w:rsidP="007B3A89">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21C6EB3C" w14:textId="77777777" w:rsidR="007B3A89" w:rsidRPr="007B3A89" w:rsidRDefault="007B3A89" w:rsidP="007B3A89">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 xml:space="preserve">RP includes sub-set of one RB </w:t>
      </w:r>
      <w:proofErr w:type="gramStart"/>
      <w:r w:rsidRPr="00921929">
        <w:rPr>
          <w:rFonts w:ascii="Arial" w:hAnsi="Arial" w:cs="Arial"/>
          <w:b/>
          <w:bCs/>
          <w:i/>
          <w:iCs/>
          <w:u w:val="single"/>
          <w:lang w:eastAsia="zh-CN"/>
        </w:rPr>
        <w:t>set</w:t>
      </w:r>
      <w:proofErr w:type="gramEnd"/>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04E807F6" w:rsidR="006D67C9" w:rsidRDefault="00CB3D31" w:rsidP="000C4B40">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r w:rsidR="000C4B40">
              <w:rPr>
                <w:rFonts w:ascii="Arial" w:hAnsi="Arial" w:cs="Arial"/>
                <w:lang w:eastAsia="zh-CN"/>
              </w:rPr>
              <w:t xml:space="preserve"> </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102.25pt" o:ole="">
            <v:imagedata r:id="rId14" o:title=""/>
          </v:shape>
          <o:OLEObject Type="Embed" ProgID="Visio.Drawing.15" ShapeID="_x0000_i1025" DrawAspect="Content" ObjectID="_1757396728"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w:t>
      </w:r>
      <w:proofErr w:type="spellStart"/>
      <w:r>
        <w:rPr>
          <w:rFonts w:ascii="Arial" w:hAnsi="Arial" w:cs="Arial"/>
          <w:lang w:eastAsia="zh-CN"/>
        </w:rPr>
        <w:t>sidelink</w:t>
      </w:r>
      <w:proofErr w:type="spellEnd"/>
      <w:r>
        <w:rPr>
          <w:rFonts w:ascii="Arial" w:hAnsi="Arial" w:cs="Arial"/>
          <w:lang w:eastAsia="zh-CN"/>
        </w:rPr>
        <w:t xml:space="preserve">,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7.5pt;height:96.25pt" o:ole="">
            <v:imagedata r:id="rId16" o:title=""/>
          </v:shape>
          <o:OLEObject Type="Embed" ProgID="Visio.Drawing.15" ShapeID="_x0000_i1026" DrawAspect="Content" ObjectID="_1757396729"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xml:space="preserve">: NR </w:t>
      </w:r>
      <w:proofErr w:type="spellStart"/>
      <w:r w:rsidRPr="001F0D41">
        <w:rPr>
          <w:rFonts w:ascii="Arial" w:hAnsi="Arial" w:cs="Arial"/>
          <w:b/>
          <w:bCs/>
          <w:lang w:eastAsia="zh-CN"/>
        </w:rPr>
        <w:t>sidelink</w:t>
      </w:r>
      <w:proofErr w:type="spellEnd"/>
      <w:r w:rsidRPr="001F0D41">
        <w:rPr>
          <w:rFonts w:ascii="Arial" w:hAnsi="Arial" w:cs="Arial"/>
          <w:b/>
          <w:bCs/>
          <w:lang w:eastAsia="zh-CN"/>
        </w:rPr>
        <w:t xml:space="preserve"> resource pool in frequency domain</w:t>
      </w:r>
    </w:p>
    <w:p w14:paraId="247CE2E5" w14:textId="661924E2" w:rsidR="00CC62CE" w:rsidRDefault="00734C24" w:rsidP="00CC62CE">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w:t>
      </w:r>
      <w:r w:rsidR="00CC62CE">
        <w:rPr>
          <w:rFonts w:ascii="Arial" w:hAnsi="Arial" w:cs="Arial"/>
          <w:lang w:eastAsia="zh-CN"/>
        </w:rPr>
        <w:t xml:space="preserve">we think that </w:t>
      </w:r>
      <w:r>
        <w:rPr>
          <w:rFonts w:ascii="Arial" w:hAnsi="Arial" w:cs="Arial"/>
          <w:lang w:eastAsia="zh-CN"/>
        </w:rPr>
        <w:t xml:space="preserve">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w:t>
      </w:r>
      <w:proofErr w:type="gramStart"/>
      <w:r w:rsidR="00541D3C">
        <w:rPr>
          <w:rFonts w:ascii="Arial" w:hAnsi="Arial" w:cs="Arial"/>
          <w:lang w:eastAsia="zh-CN"/>
        </w:rPr>
        <w:t>consist</w:t>
      </w:r>
      <w:proofErr w:type="gramEnd"/>
      <w:r w:rsidR="00541D3C">
        <w:rPr>
          <w:rFonts w:ascii="Arial" w:hAnsi="Arial" w:cs="Arial"/>
          <w:lang w:eastAsia="zh-CN"/>
        </w:rPr>
        <w:t xml:space="preserve">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6DA8ED0E"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lastRenderedPageBreak/>
        <w:t>P</w:t>
      </w:r>
      <w:r w:rsidRPr="0029677E">
        <w:rPr>
          <w:rFonts w:ascii="Arial" w:hAnsi="Arial" w:cs="Arial"/>
          <w:b/>
          <w:bCs/>
          <w:lang w:eastAsia="zh-CN"/>
        </w:rPr>
        <w:t xml:space="preserve">roposal </w:t>
      </w:r>
      <w:r w:rsidR="00A77C71">
        <w:rPr>
          <w:rFonts w:ascii="Arial" w:hAnsi="Arial" w:cs="Arial"/>
          <w:b/>
          <w:bCs/>
          <w:lang w:eastAsia="zh-CN"/>
        </w:rPr>
        <w:t>2</w:t>
      </w:r>
      <w:r w:rsidRPr="0029677E">
        <w:rPr>
          <w:rFonts w:ascii="Arial" w:hAnsi="Arial" w:cs="Arial"/>
          <w:b/>
          <w:bCs/>
          <w:lang w:eastAsia="zh-CN"/>
        </w:rPr>
        <w:t xml:space="preserve">: For a SL-U resource pool with interlace RB-based transmission, support the resource pool </w:t>
      </w:r>
      <w:bookmarkStart w:id="4" w:name="_Hlk131666220"/>
      <w:r w:rsidRPr="0029677E">
        <w:rPr>
          <w:rFonts w:ascii="Arial" w:hAnsi="Arial" w:cs="Arial"/>
          <w:b/>
          <w:bCs/>
          <w:lang w:eastAsia="zh-CN"/>
        </w:rPr>
        <w:t>to include integer number of RB sets</w:t>
      </w:r>
      <w:bookmarkEnd w:id="4"/>
      <w:r w:rsidRPr="0029677E">
        <w:rPr>
          <w:rFonts w:ascii="Arial" w:hAnsi="Arial" w:cs="Arial"/>
          <w:b/>
          <w:bCs/>
          <w:lang w:eastAsia="zh-CN"/>
        </w:rPr>
        <w:t xml:space="preserve"> by (pre)configuration.</w:t>
      </w:r>
    </w:p>
    <w:p w14:paraId="514F6DC5" w14:textId="65F1B180" w:rsidR="00CC62CE" w:rsidRDefault="00CC62CE" w:rsidP="00CC62CE">
      <w:pPr>
        <w:spacing w:beforeLines="50" w:before="120" w:after="0" w:line="288" w:lineRule="auto"/>
        <w:jc w:val="both"/>
        <w:rPr>
          <w:rFonts w:ascii="Arial" w:hAnsi="Arial" w:cs="Arial"/>
          <w:lang w:eastAsia="zh-CN"/>
        </w:rPr>
      </w:pPr>
      <w:r>
        <w:rPr>
          <w:rFonts w:ascii="Arial" w:hAnsi="Arial" w:cs="Arial"/>
          <w:lang w:eastAsia="zh-CN"/>
        </w:rPr>
        <w:t xml:space="preserve">Note that in RAN1#112bis-e meeting, the following agreement on mapping between sub-channel and interlace was made. There was an FFS bullet if RAN1 agrees to support a SL-U RP includes sub-set of PRBs of one RB set, and as described above, we think that such discussion should </w:t>
      </w:r>
      <w:r w:rsidR="004F7F76">
        <w:rPr>
          <w:rFonts w:ascii="Arial" w:hAnsi="Arial" w:cs="Arial"/>
          <w:lang w:eastAsia="zh-CN"/>
        </w:rPr>
        <w:t xml:space="preserve">NOT </w:t>
      </w:r>
      <w:r>
        <w:rPr>
          <w:rFonts w:ascii="Arial" w:hAnsi="Arial" w:cs="Arial"/>
          <w:lang w:eastAsia="zh-CN"/>
        </w:rPr>
        <w:t xml:space="preserve">be pursued. </w:t>
      </w:r>
    </w:p>
    <w:tbl>
      <w:tblPr>
        <w:tblStyle w:val="af1"/>
        <w:tblW w:w="0" w:type="auto"/>
        <w:tblLook w:val="04A0" w:firstRow="1" w:lastRow="0" w:firstColumn="1" w:lastColumn="0" w:noHBand="0" w:noVBand="1"/>
      </w:tblPr>
      <w:tblGrid>
        <w:gridCol w:w="9962"/>
      </w:tblGrid>
      <w:tr w:rsidR="00CC62CE" w14:paraId="30DB5ECD" w14:textId="77777777" w:rsidTr="00B57FF9">
        <w:tc>
          <w:tcPr>
            <w:tcW w:w="9962" w:type="dxa"/>
          </w:tcPr>
          <w:p w14:paraId="6F32F8ED" w14:textId="77777777" w:rsidR="00CC62CE" w:rsidRPr="00391493" w:rsidRDefault="00CC62CE" w:rsidP="00B57FF9">
            <w:pPr>
              <w:spacing w:line="276" w:lineRule="auto"/>
              <w:rPr>
                <w:b/>
                <w:shd w:val="clear" w:color="auto" w:fill="CCCC00"/>
                <w:lang w:eastAsia="zh-CN"/>
              </w:rPr>
            </w:pPr>
            <w:r w:rsidRPr="00391493">
              <w:rPr>
                <w:b/>
                <w:highlight w:val="green"/>
                <w:shd w:val="clear" w:color="auto" w:fill="CCCC00"/>
                <w:lang w:eastAsia="zh-CN"/>
              </w:rPr>
              <w:t>Agreement</w:t>
            </w:r>
          </w:p>
          <w:p w14:paraId="11849E8D" w14:textId="77777777" w:rsidR="00CC62CE" w:rsidRPr="00AA29AF" w:rsidRDefault="00CC62CE" w:rsidP="00B57FF9">
            <w:pPr>
              <w:tabs>
                <w:tab w:val="left" w:pos="0"/>
              </w:tabs>
              <w:spacing w:line="276" w:lineRule="auto"/>
              <w:rPr>
                <w:lang w:eastAsia="zh-CN"/>
              </w:rPr>
            </w:pPr>
            <w:r w:rsidRPr="00AA29AF">
              <w:rPr>
                <w:bCs/>
              </w:rPr>
              <w:t>For interlace RB-based PSCCH/PSSCH transmission in SL-U</w:t>
            </w:r>
            <w:r w:rsidRPr="00AA29AF">
              <w:rPr>
                <w:lang w:eastAsia="zh-CN"/>
              </w:rPr>
              <w:t>, regarding details of mapping between sub-channel and interlace:</w:t>
            </w:r>
          </w:p>
          <w:p w14:paraId="27C343D7"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In a resource pool with multiple RB sets, sub-channel with the same index is mapped to K interlace(s) with the same index(s) in different RB sets.</w:t>
            </w:r>
          </w:p>
          <w:p w14:paraId="090E66ED"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 xml:space="preserve">In a resource pool, support the </w:t>
            </w:r>
            <w:proofErr w:type="gramStart"/>
            <w:r w:rsidRPr="00AA29AF">
              <w:rPr>
                <w:lang w:eastAsia="zh-CN"/>
              </w:rPr>
              <w:t>following</w:t>
            </w:r>
            <w:proofErr w:type="gramEnd"/>
          </w:p>
          <w:p w14:paraId="088F4115" w14:textId="77777777" w:rsidR="00CC62CE" w:rsidRPr="00E62F2B" w:rsidRDefault="00CC62CE" w:rsidP="00B57FF9">
            <w:pPr>
              <w:numPr>
                <w:ilvl w:val="1"/>
                <w:numId w:val="53"/>
              </w:numPr>
              <w:overflowPunct/>
              <w:autoSpaceDE/>
              <w:autoSpaceDN/>
              <w:adjustRightInd/>
              <w:spacing w:after="0"/>
              <w:textAlignment w:val="auto"/>
              <w:rPr>
                <w:lang w:eastAsia="zh-CN"/>
              </w:rPr>
            </w:pPr>
            <w:r w:rsidRPr="00E62F2B">
              <w:rPr>
                <w:lang w:eastAsia="zh-CN"/>
              </w:rPr>
              <w:t xml:space="preserve">At least </w:t>
            </w:r>
            <w:r w:rsidRPr="00E62F2B">
              <w:rPr>
                <w:u w:val="single"/>
                <w:lang w:eastAsia="zh-CN"/>
              </w:rPr>
              <w:t>for the agreed case</w:t>
            </w:r>
            <w:r w:rsidRPr="00E62F2B">
              <w:rPr>
                <w:lang w:eastAsia="zh-CN"/>
              </w:rPr>
              <w:t xml:space="preserve"> where one SL resource pool </w:t>
            </w:r>
            <w:r w:rsidRPr="00E62F2B">
              <w:rPr>
                <w:rFonts w:eastAsia="宋体"/>
              </w:rPr>
              <w:t>can be (pre-)configured</w:t>
            </w:r>
            <w:r w:rsidRPr="00E62F2B">
              <w:rPr>
                <w:lang w:eastAsia="zh-CN"/>
              </w:rPr>
              <w:t xml:space="preserve"> to include integer number of RB </w:t>
            </w:r>
            <w:proofErr w:type="gramStart"/>
            <w:r w:rsidRPr="00E62F2B">
              <w:rPr>
                <w:lang w:eastAsia="zh-CN"/>
              </w:rPr>
              <w:t>sets</w:t>
            </w:r>
            <w:proofErr w:type="gramEnd"/>
          </w:p>
          <w:p w14:paraId="7AC071D5" w14:textId="77777777" w:rsidR="00CC62CE" w:rsidRPr="00E62F2B" w:rsidRDefault="00CC62CE" w:rsidP="00B57FF9">
            <w:pPr>
              <w:numPr>
                <w:ilvl w:val="2"/>
                <w:numId w:val="53"/>
              </w:numPr>
              <w:overflowPunct/>
              <w:autoSpaceDE/>
              <w:autoSpaceDN/>
              <w:adjustRightInd/>
              <w:spacing w:after="0"/>
              <w:textAlignment w:val="auto"/>
              <w:rPr>
                <w:lang w:eastAsia="zh-CN"/>
              </w:rPr>
            </w:pPr>
            <w:r w:rsidRPr="00E62F2B">
              <w:rPr>
                <w:lang w:eastAsia="zh-CN"/>
              </w:rPr>
              <w:t>Option 2: sub-channel#0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w:t>
            </w:r>
            <w:proofErr w:type="gramStart"/>
            <w:r w:rsidRPr="00E62F2B">
              <w:rPr>
                <w:lang w:eastAsia="zh-CN"/>
              </w:rPr>
              <w:t>0</w:t>
            </w:r>
            <w:proofErr w:type="gramEnd"/>
          </w:p>
          <w:p w14:paraId="43DBE2DA"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sub-channel#1 is mapped to</w:t>
            </w:r>
            <w:r w:rsidRPr="00E62F2B">
              <w:rPr>
                <w:i/>
                <w:iCs/>
                <w:lang w:eastAsia="zh-CN"/>
              </w:rPr>
              <w:t xml:space="preserve"> </w:t>
            </w:r>
            <w:r w:rsidRPr="00E62F2B">
              <w:rPr>
                <w:iCs/>
                <w:lang w:eastAsia="zh-CN"/>
              </w:rPr>
              <w:t>K</w:t>
            </w:r>
            <w:r w:rsidRPr="00E62F2B">
              <w:rPr>
                <w:lang w:eastAsia="zh-CN"/>
              </w:rPr>
              <w:t xml:space="preserve"> interlace(s) starting from </w:t>
            </w:r>
            <w:proofErr w:type="spellStart"/>
            <w:r w:rsidRPr="00E62F2B">
              <w:rPr>
                <w:lang w:eastAsia="zh-CN"/>
              </w:rPr>
              <w:t>interlace</w:t>
            </w:r>
            <w:r w:rsidRPr="00E62F2B">
              <w:rPr>
                <w:rFonts w:hint="eastAsia"/>
                <w:lang w:eastAsia="zh-CN"/>
              </w:rPr>
              <w:t>#K</w:t>
            </w:r>
            <w:proofErr w:type="spellEnd"/>
            <w:r w:rsidRPr="00E62F2B">
              <w:rPr>
                <w:lang w:eastAsia="zh-CN"/>
              </w:rPr>
              <w:t>, and so on</w:t>
            </w:r>
          </w:p>
          <w:p w14:paraId="659AA361"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 xml:space="preserve">At least support that the above </w:t>
            </w:r>
            <w:r w:rsidRPr="00E62F2B">
              <w:rPr>
                <w:iCs/>
                <w:lang w:eastAsia="zh-CN"/>
              </w:rPr>
              <w:t>K</w:t>
            </w:r>
            <w:r w:rsidRPr="00E62F2B">
              <w:rPr>
                <w:lang w:eastAsia="zh-CN"/>
              </w:rPr>
              <w:t xml:space="preserve"> interlace(s) are </w:t>
            </w:r>
            <w:proofErr w:type="gramStart"/>
            <w:r w:rsidRPr="00E62F2B">
              <w:rPr>
                <w:lang w:eastAsia="zh-CN"/>
              </w:rPr>
              <w:t>contiguous</w:t>
            </w:r>
            <w:proofErr w:type="gramEnd"/>
          </w:p>
          <w:p w14:paraId="787AA670" w14:textId="77777777" w:rsidR="00CC62CE" w:rsidRPr="00E62F2B" w:rsidRDefault="00CC62CE" w:rsidP="00B57FF9">
            <w:pPr>
              <w:numPr>
                <w:ilvl w:val="4"/>
                <w:numId w:val="53"/>
              </w:numPr>
              <w:overflowPunct/>
              <w:autoSpaceDE/>
              <w:autoSpaceDN/>
              <w:adjustRightInd/>
              <w:spacing w:after="0"/>
              <w:textAlignment w:val="auto"/>
              <w:rPr>
                <w:lang w:eastAsia="zh-CN"/>
              </w:rPr>
            </w:pPr>
            <w:r w:rsidRPr="00E62F2B">
              <w:rPr>
                <w:lang w:eastAsia="zh-CN"/>
              </w:rPr>
              <w:t xml:space="preserve">FFS: whether/how to support the above </w:t>
            </w:r>
            <w:r w:rsidRPr="00E62F2B">
              <w:rPr>
                <w:iCs/>
                <w:lang w:eastAsia="zh-CN"/>
              </w:rPr>
              <w:t>K</w:t>
            </w:r>
            <w:r w:rsidRPr="00E62F2B">
              <w:rPr>
                <w:lang w:eastAsia="zh-CN"/>
              </w:rPr>
              <w:t xml:space="preserve"> interlace(s) are non-contiguous</w:t>
            </w:r>
          </w:p>
          <w:p w14:paraId="14500D9A" w14:textId="77777777" w:rsidR="00CC62CE" w:rsidRPr="00E62F2B" w:rsidRDefault="00CC62CE" w:rsidP="00B57FF9">
            <w:pPr>
              <w:numPr>
                <w:ilvl w:val="1"/>
                <w:numId w:val="53"/>
              </w:numPr>
              <w:overflowPunct/>
              <w:autoSpaceDE/>
              <w:autoSpaceDN/>
              <w:adjustRightInd/>
              <w:spacing w:after="0"/>
              <w:textAlignment w:val="auto"/>
              <w:rPr>
                <w:lang w:eastAsia="zh-CN"/>
              </w:rPr>
            </w:pPr>
            <w:r>
              <w:rPr>
                <w:lang w:eastAsia="zh-CN"/>
              </w:rPr>
              <w:t>FFS</w:t>
            </w:r>
            <w:r w:rsidRPr="00E62F2B">
              <w:rPr>
                <w:lang w:eastAsia="zh-CN"/>
              </w:rPr>
              <w:t xml:space="preserve">: </w:t>
            </w:r>
            <w:r w:rsidRPr="00E62F2B">
              <w:rPr>
                <w:u w:val="single"/>
                <w:lang w:eastAsia="zh-CN"/>
              </w:rPr>
              <w:t>if RAN1 agrees</w:t>
            </w:r>
            <w:r w:rsidRPr="00E62F2B">
              <w:rPr>
                <w:lang w:eastAsia="zh-CN"/>
              </w:rPr>
              <w:t xml:space="preserve"> to support that one SL resource pool can </w:t>
            </w:r>
            <w:r w:rsidRPr="00E62F2B">
              <w:rPr>
                <w:rFonts w:eastAsia="宋体"/>
              </w:rPr>
              <w:t>be (pre-)configured</w:t>
            </w:r>
            <w:r w:rsidRPr="00E62F2B">
              <w:rPr>
                <w:lang w:eastAsia="zh-CN"/>
              </w:rPr>
              <w:t xml:space="preserve"> to include sub-set of PRBs of one RB set, the mapping between sub-channel and interlace </w:t>
            </w:r>
            <w:r>
              <w:rPr>
                <w:lang w:eastAsia="zh-CN"/>
              </w:rPr>
              <w:t xml:space="preserve">for this case </w:t>
            </w:r>
            <w:r w:rsidRPr="00E62F2B">
              <w:rPr>
                <w:lang w:eastAsia="zh-CN"/>
              </w:rPr>
              <w:t>will be further discussed</w:t>
            </w:r>
          </w:p>
          <w:p w14:paraId="5E268A9C" w14:textId="77777777" w:rsidR="00CC62CE" w:rsidRPr="00E62F2B" w:rsidRDefault="00CC62CE" w:rsidP="00B57FF9">
            <w:pPr>
              <w:numPr>
                <w:ilvl w:val="0"/>
                <w:numId w:val="53"/>
              </w:numPr>
              <w:overflowPunct/>
              <w:autoSpaceDE/>
              <w:autoSpaceDN/>
              <w:adjustRightInd/>
              <w:spacing w:after="0"/>
              <w:textAlignment w:val="auto"/>
              <w:rPr>
                <w:lang w:eastAsia="zh-CN"/>
              </w:rPr>
            </w:pPr>
            <w:r w:rsidRPr="00E62F2B">
              <w:rPr>
                <w:lang w:eastAsia="zh-CN"/>
              </w:rPr>
              <w:t>Interlace is indexed as per NR-U</w:t>
            </w:r>
          </w:p>
          <w:p w14:paraId="07A06F52" w14:textId="77777777" w:rsidR="00CC62CE" w:rsidRDefault="00CC62CE" w:rsidP="00B57FF9">
            <w:pPr>
              <w:spacing w:beforeLines="50" w:after="0" w:line="288" w:lineRule="auto"/>
              <w:rPr>
                <w:rFonts w:ascii="Arial" w:hAnsi="Arial" w:cs="Arial"/>
                <w:lang w:eastAsia="zh-CN"/>
              </w:rPr>
            </w:pPr>
          </w:p>
        </w:tc>
      </w:tr>
    </w:tbl>
    <w:p w14:paraId="049B3511" w14:textId="5EE6FE25" w:rsidR="00CC62CE" w:rsidRDefault="00CC62CE" w:rsidP="00C17A48">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C6150D">
        <w:rPr>
          <w:rFonts w:ascii="Arial" w:hAnsi="Arial" w:cs="Arial"/>
          <w:b/>
          <w:bCs/>
          <w:lang w:eastAsia="zh-CN"/>
        </w:rPr>
        <w:t>For interlace RB-based PSCCH/PSSCH transmission in SL-U</w:t>
      </w:r>
      <w:r>
        <w:rPr>
          <w:rFonts w:ascii="Arial" w:hAnsi="Arial" w:cs="Arial"/>
          <w:b/>
          <w:bCs/>
          <w:lang w:eastAsia="zh-CN"/>
        </w:rPr>
        <w:t>, m</w:t>
      </w:r>
      <w:r w:rsidRPr="00C6150D">
        <w:rPr>
          <w:rFonts w:ascii="Arial" w:hAnsi="Arial" w:cs="Arial"/>
          <w:b/>
          <w:bCs/>
          <w:lang w:eastAsia="zh-CN"/>
        </w:rPr>
        <w:t xml:space="preserve">apping </w:t>
      </w:r>
      <w:r>
        <w:rPr>
          <w:rFonts w:ascii="Arial" w:hAnsi="Arial" w:cs="Arial"/>
          <w:b/>
          <w:bCs/>
          <w:lang w:eastAsia="zh-CN"/>
        </w:rPr>
        <w:t xml:space="preserve">details </w:t>
      </w:r>
      <w:r w:rsidRPr="00C6150D">
        <w:rPr>
          <w:rFonts w:ascii="Arial" w:hAnsi="Arial" w:cs="Arial"/>
          <w:b/>
          <w:bCs/>
          <w:lang w:eastAsia="zh-CN"/>
        </w:rPr>
        <w:t>between sub-channel and interlace</w:t>
      </w:r>
      <w:r>
        <w:rPr>
          <w:rFonts w:ascii="Arial" w:hAnsi="Arial" w:cs="Arial"/>
          <w:b/>
          <w:bCs/>
          <w:lang w:eastAsia="zh-CN"/>
        </w:rPr>
        <w:t xml:space="preserve"> when one SL RP includes sub-set of PRBs of one RB set is </w:t>
      </w:r>
      <w:r w:rsidR="00A1002B">
        <w:rPr>
          <w:rFonts w:ascii="Arial" w:hAnsi="Arial" w:cs="Arial"/>
          <w:b/>
          <w:bCs/>
          <w:lang w:eastAsia="zh-CN"/>
        </w:rPr>
        <w:t>not</w:t>
      </w:r>
      <w:r>
        <w:rPr>
          <w:rFonts w:ascii="Arial" w:hAnsi="Arial" w:cs="Arial"/>
          <w:b/>
          <w:bCs/>
          <w:lang w:eastAsia="zh-CN"/>
        </w:rPr>
        <w:t xml:space="preserve"> pursued in RAN1.</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w:t>
      </w:r>
      <w:proofErr w:type="spellStart"/>
      <w:r>
        <w:rPr>
          <w:rFonts w:ascii="Arial" w:hAnsi="Arial" w:cs="Arial"/>
          <w:lang w:eastAsia="zh-CN"/>
        </w:rPr>
        <w:t>sidelink</w:t>
      </w:r>
      <w:proofErr w:type="spellEnd"/>
      <w:r>
        <w:rPr>
          <w:rFonts w:ascii="Arial" w:hAnsi="Arial" w:cs="Arial"/>
          <w:lang w:eastAsia="zh-CN"/>
        </w:rPr>
        <w:t xml:space="preserve">, </w:t>
      </w:r>
      <w:r w:rsidR="00324E06">
        <w:rPr>
          <w:rFonts w:ascii="Arial" w:hAnsi="Arial" w:cs="Arial"/>
          <w:lang w:eastAsia="zh-CN"/>
        </w:rPr>
        <w:t xml:space="preserve">the set of slots that belong to a </w:t>
      </w:r>
      <w:proofErr w:type="spellStart"/>
      <w:r w:rsidR="00324E06">
        <w:rPr>
          <w:rFonts w:ascii="Arial" w:hAnsi="Arial" w:cs="Arial"/>
          <w:lang w:eastAsia="zh-CN"/>
        </w:rPr>
        <w:t>sidelink</w:t>
      </w:r>
      <w:proofErr w:type="spellEnd"/>
      <w:r w:rsidR="00324E06">
        <w:rPr>
          <w:rFonts w:ascii="Arial" w:hAnsi="Arial" w:cs="Arial"/>
          <w:lang w:eastAsia="zh-CN"/>
        </w:rPr>
        <w:t xml:space="preserve"> resource pool is determined by a bitmap after excluding slots with S-SSB and slots of which at least one of the symbols </w:t>
      </w:r>
      <w:r w:rsidR="00054B6F">
        <w:rPr>
          <w:rFonts w:ascii="Arial" w:hAnsi="Arial" w:cs="Arial"/>
          <w:lang w:eastAsia="zh-CN"/>
        </w:rPr>
        <w:t xml:space="preserve">determined by </w:t>
      </w:r>
      <w:bookmarkStart w:id="5" w:name="OLE_LINK661"/>
      <w:bookmarkStart w:id="6" w:name="OLE_LINK662"/>
      <w:proofErr w:type="spellStart"/>
      <w:r w:rsidR="00757292" w:rsidRPr="00EF59AB">
        <w:rPr>
          <w:rFonts w:ascii="Arial" w:hAnsi="Arial" w:cs="Arial"/>
          <w:i/>
          <w:lang w:eastAsia="ja-JP"/>
        </w:rPr>
        <w:t>startSLsymbols</w:t>
      </w:r>
      <w:proofErr w:type="spellEnd"/>
      <w:r w:rsidR="00757292">
        <w:rPr>
          <w:rFonts w:ascii="Arial" w:hAnsi="Arial" w:cs="Arial"/>
          <w:lang w:eastAsia="zh-CN"/>
        </w:rPr>
        <w:t xml:space="preserve"> </w:t>
      </w:r>
      <w:r w:rsidR="00324E06">
        <w:rPr>
          <w:rFonts w:ascii="Arial" w:hAnsi="Arial" w:cs="Arial"/>
          <w:lang w:eastAsia="zh-CN"/>
        </w:rPr>
        <w:t xml:space="preserve">and </w:t>
      </w:r>
      <w:bookmarkEnd w:id="5"/>
      <w:bookmarkEnd w:id="6"/>
      <w:proofErr w:type="spellStart"/>
      <w:r w:rsidR="00757292">
        <w:rPr>
          <w:rFonts w:ascii="Arial" w:hAnsi="Arial" w:cs="Arial"/>
          <w:i/>
          <w:lang w:eastAsia="ja-JP"/>
        </w:rPr>
        <w:t>lengthSLsymbols</w:t>
      </w:r>
      <w:proofErr w:type="spellEnd"/>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proofErr w:type="gramStart"/>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continuous</w:t>
      </w:r>
      <w:proofErr w:type="gramEnd"/>
      <w:r w:rsidR="00324E06">
        <w:rPr>
          <w:rFonts w:ascii="Arial" w:hAnsi="Arial" w:cs="Arial"/>
          <w:lang w:eastAsia="zh-CN"/>
        </w:rPr>
        <w:t xml:space="preserve">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pt;height:128.75pt" o:ole="">
            <v:imagedata r:id="rId18" o:title=""/>
          </v:shape>
          <o:OLEObject Type="Embed" ProgID="Visio.Drawing.15" ShapeID="_x0000_i1027" DrawAspect="Content" ObjectID="_1757396730"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xml:space="preserve">: NR </w:t>
      </w:r>
      <w:proofErr w:type="spellStart"/>
      <w:r w:rsidRPr="00B274A0">
        <w:rPr>
          <w:rFonts w:ascii="Arial" w:hAnsi="Arial" w:cs="Arial"/>
          <w:b/>
          <w:bCs/>
          <w:lang w:eastAsia="zh-CN"/>
        </w:rPr>
        <w:t>sidelink</w:t>
      </w:r>
      <w:proofErr w:type="spellEnd"/>
      <w:r w:rsidRPr="00B274A0">
        <w:rPr>
          <w:rFonts w:ascii="Arial" w:hAnsi="Arial" w:cs="Arial"/>
          <w:b/>
          <w:bCs/>
          <w:lang w:eastAsia="zh-CN"/>
        </w:rPr>
        <w:t xml:space="preserve">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w:t>
      </w:r>
      <w:proofErr w:type="spellStart"/>
      <w:r w:rsidR="00FD119D">
        <w:rPr>
          <w:rFonts w:ascii="Arial" w:hAnsi="Arial" w:cs="Arial"/>
          <w:b/>
          <w:bCs/>
          <w:lang w:eastAsia="zh-CN"/>
        </w:rPr>
        <w:t>sidelink</w:t>
      </w:r>
      <w:proofErr w:type="spellEnd"/>
      <w:r w:rsidR="00FD119D">
        <w:rPr>
          <w:rFonts w:ascii="Arial" w:hAnsi="Arial" w:cs="Arial"/>
          <w:b/>
          <w:bCs/>
          <w:lang w:eastAsia="zh-CN"/>
        </w:rPr>
        <w:t xml:space="preserve">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w:t>
      </w:r>
      <w:proofErr w:type="gramStart"/>
      <w:r w:rsidRPr="007111B9">
        <w:rPr>
          <w:rFonts w:ascii="Arial" w:hAnsi="Arial" w:cs="Arial"/>
          <w:b/>
          <w:bCs/>
          <w:lang w:eastAsia="zh-CN"/>
        </w:rPr>
        <w:t>slots, and</w:t>
      </w:r>
      <w:proofErr w:type="gramEnd"/>
      <w:r w:rsidRPr="007111B9">
        <w:rPr>
          <w:rFonts w:ascii="Arial" w:hAnsi="Arial" w:cs="Arial"/>
          <w:b/>
          <w:bCs/>
          <w:lang w:eastAsia="zh-CN"/>
        </w:rPr>
        <w:t xml:space="preserve">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w:t>
      </w:r>
      <w:proofErr w:type="gramStart"/>
      <w:r w:rsidR="004142A4">
        <w:rPr>
          <w:rFonts w:ascii="Arial" w:hAnsi="Arial" w:cs="Arial"/>
          <w:lang w:eastAsia="zh-CN"/>
        </w:rPr>
        <w:t xml:space="preserve">domain, </w:t>
      </w:r>
      <w:r w:rsidR="00331EC7">
        <w:rPr>
          <w:rFonts w:ascii="Arial" w:hAnsi="Arial" w:cs="Arial"/>
          <w:lang w:eastAsia="zh-CN"/>
        </w:rPr>
        <w:t>and</w:t>
      </w:r>
      <w:proofErr w:type="gramEnd"/>
      <w:r w:rsidR="00331EC7">
        <w:rPr>
          <w:rFonts w:ascii="Arial" w:hAnsi="Arial" w:cs="Arial"/>
          <w:lang w:eastAsia="zh-CN"/>
        </w:rPr>
        <w:t xml:space="preserve">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w:t>
      </w:r>
      <w:proofErr w:type="spellStart"/>
      <w:r w:rsidR="00601D9F">
        <w:rPr>
          <w:rFonts w:ascii="Arial" w:hAnsi="Arial" w:cs="Arial"/>
          <w:bCs/>
          <w:lang w:eastAsia="zh-CN"/>
        </w:rPr>
        <w:t>FDMed</w:t>
      </w:r>
      <w:proofErr w:type="spellEnd"/>
      <w:r w:rsidR="00601D9F">
        <w:rPr>
          <w:rFonts w:ascii="Arial" w:hAnsi="Arial" w:cs="Arial"/>
          <w:bCs/>
          <w:lang w:eastAsia="zh-CN"/>
        </w:rPr>
        <w:t xml:space="preserve">. </w:t>
      </w:r>
    </w:p>
    <w:p w14:paraId="7113ACF0" w14:textId="4B9DF666"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57463E">
        <w:rPr>
          <w:rFonts w:ascii="Arial" w:hAnsi="Arial" w:cs="Arial"/>
          <w:b/>
          <w:bCs/>
          <w:lang w:eastAsia="zh-CN"/>
        </w:rPr>
        <w:t>4</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3B805A22" w14:textId="77777777" w:rsidR="00587781" w:rsidRDefault="00587781" w:rsidP="00587781">
      <w:pPr>
        <w:spacing w:line="288" w:lineRule="auto"/>
        <w:rPr>
          <w:rFonts w:ascii="Arial" w:hAnsi="Arial" w:cs="Arial"/>
          <w:lang w:eastAsia="zh-CN"/>
        </w:rPr>
      </w:pPr>
      <w:r w:rsidRPr="00EF59AB">
        <w:rPr>
          <w:rFonts w:ascii="Arial" w:hAnsi="Arial" w:cs="Arial"/>
          <w:lang w:eastAsia="zh-CN"/>
        </w:rPr>
        <w:t xml:space="preserve">In NR </w:t>
      </w:r>
      <w:proofErr w:type="spellStart"/>
      <w:r w:rsidRPr="00EF59AB">
        <w:rPr>
          <w:rFonts w:ascii="Arial" w:hAnsi="Arial" w:cs="Arial"/>
          <w:lang w:eastAsia="zh-CN"/>
        </w:rPr>
        <w:t>sidelink</w:t>
      </w:r>
      <w:proofErr w:type="spellEnd"/>
      <w:r w:rsidRPr="00EF59AB">
        <w:rPr>
          <w:rFonts w:ascii="Arial" w:hAnsi="Arial" w:cs="Arial"/>
          <w:lang w:eastAsia="zh-CN"/>
        </w:rPr>
        <w:t xml:space="preserve">, </w:t>
      </w:r>
      <w:r>
        <w:rPr>
          <w:rFonts w:ascii="Arial" w:hAnsi="Arial" w:cs="Arial"/>
          <w:lang w:eastAsia="ja-JP"/>
        </w:rPr>
        <w:t>a minimum resource allocation unit in time domain is a slot. A UE can only transmit PSSCH in t</w:t>
      </w:r>
      <w:r w:rsidRPr="00787D34">
        <w:rPr>
          <w:rFonts w:ascii="Arial" w:hAnsi="Arial" w:cs="Arial"/>
          <w:lang w:eastAsia="ja-JP"/>
        </w:rPr>
        <w:t xml:space="preserve">he symbols available for </w:t>
      </w:r>
      <w:proofErr w:type="spellStart"/>
      <w:r w:rsidRPr="00787D34">
        <w:rPr>
          <w:rFonts w:ascii="Arial" w:hAnsi="Arial" w:cs="Arial"/>
          <w:lang w:eastAsia="ja-JP"/>
        </w:rPr>
        <w:t>sidelink</w:t>
      </w:r>
      <w:proofErr w:type="spellEnd"/>
      <w:r>
        <w:rPr>
          <w:rFonts w:ascii="Arial" w:hAnsi="Arial" w:cs="Arial"/>
          <w:lang w:eastAsia="ja-JP"/>
        </w:rPr>
        <w:t xml:space="preserve"> within a 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proofErr w:type="spellStart"/>
      <w:r w:rsidRPr="00EF59AB">
        <w:rPr>
          <w:rFonts w:ascii="Arial" w:hAnsi="Arial" w:cs="Arial"/>
          <w:i/>
          <w:lang w:eastAsia="ja-JP"/>
        </w:rPr>
        <w:t>startSLsymbols</w:t>
      </w:r>
      <w:proofErr w:type="spellEnd"/>
      <w:r w:rsidRPr="00787D34">
        <w:rPr>
          <w:rFonts w:ascii="Arial" w:hAnsi="Arial" w:cs="Arial"/>
          <w:i/>
          <w:lang w:eastAsia="ja-JP"/>
        </w:rPr>
        <w:t xml:space="preserve"> and </w:t>
      </w:r>
      <w:proofErr w:type="spellStart"/>
      <w:r w:rsidRPr="00EF59AB">
        <w:rPr>
          <w:rFonts w:ascii="Arial" w:hAnsi="Arial" w:cs="Arial"/>
          <w:i/>
          <w:lang w:eastAsia="ja-JP"/>
        </w:rPr>
        <w:t>lengthSLsymbols</w:t>
      </w:r>
      <w:proofErr w:type="spellEnd"/>
      <w:r w:rsidRPr="00EF59AB">
        <w:rPr>
          <w:rFonts w:ascii="Arial" w:hAnsi="Arial" w:cs="Arial"/>
          <w:iCs/>
          <w:lang w:eastAsia="ja-JP"/>
        </w:rPr>
        <w:t xml:space="preserve">, where </w:t>
      </w:r>
      <w:proofErr w:type="spellStart"/>
      <w:r w:rsidRPr="00EF59AB">
        <w:rPr>
          <w:rFonts w:ascii="Arial" w:hAnsi="Arial" w:cs="Arial"/>
          <w:i/>
          <w:lang w:eastAsia="ja-JP"/>
        </w:rPr>
        <w:t>startSLsymbols</w:t>
      </w:r>
      <w:proofErr w:type="spellEnd"/>
      <w:r>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w:t>
      </w:r>
      <w:proofErr w:type="spellStart"/>
      <w:r w:rsidRPr="00EF59AB">
        <w:rPr>
          <w:rFonts w:ascii="Arial" w:hAnsi="Arial" w:cs="Arial"/>
          <w:i/>
          <w:lang w:eastAsia="ja-JP"/>
        </w:rPr>
        <w:t>lengthSLsymbols</w:t>
      </w:r>
      <w:proofErr w:type="spellEnd"/>
      <w:r>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460EB054" w14:textId="77777777" w:rsidR="00587781" w:rsidRDefault="00587781" w:rsidP="00587781">
      <w:pPr>
        <w:spacing w:line="288" w:lineRule="auto"/>
        <w:rPr>
          <w:rFonts w:ascii="Arial" w:hAnsi="Arial" w:cs="Arial"/>
          <w:lang w:eastAsia="zh-CN"/>
        </w:rPr>
      </w:pPr>
      <w:r>
        <w:rPr>
          <w:rFonts w:ascii="Arial" w:hAnsi="Arial" w:cs="Arial"/>
          <w:lang w:eastAsia="zh-CN"/>
        </w:rPr>
        <w:t xml:space="preserve">According to the LBT procedures defined for NR-U, the basic unit for sensing (sensing granularity) is a duration of 9us. A device can occupy the channel if is the channel is sensed to be idle during the sensing duration of a specific LBT type. Note that the sensing granularity is </w:t>
      </w:r>
      <w:bookmarkStart w:id="7" w:name="OLE_LINK755"/>
      <w:bookmarkStart w:id="8" w:name="OLE_LINK756"/>
      <w:r>
        <w:rPr>
          <w:rFonts w:ascii="Arial" w:hAnsi="Arial" w:cs="Arial"/>
          <w:lang w:eastAsia="zh-CN"/>
        </w:rPr>
        <w:t xml:space="preserve">much smaller than the duration of a </w:t>
      </w:r>
      <w:proofErr w:type="spellStart"/>
      <w:r>
        <w:rPr>
          <w:rFonts w:ascii="Arial" w:hAnsi="Arial" w:cs="Arial"/>
          <w:lang w:eastAsia="zh-CN"/>
        </w:rPr>
        <w:t>sidelink</w:t>
      </w:r>
      <w:proofErr w:type="spellEnd"/>
      <w:r>
        <w:rPr>
          <w:rFonts w:ascii="Arial" w:hAnsi="Arial" w:cs="Arial"/>
          <w:lang w:eastAsia="zh-CN"/>
        </w:rPr>
        <w:t xml:space="preserve"> slot, so it is possible that a channel is sensed to be idle in the middle of a </w:t>
      </w:r>
      <w:proofErr w:type="spellStart"/>
      <w:r>
        <w:rPr>
          <w:rFonts w:ascii="Arial" w:hAnsi="Arial" w:cs="Arial"/>
          <w:lang w:eastAsia="zh-CN"/>
        </w:rPr>
        <w:t>sidelink</w:t>
      </w:r>
      <w:proofErr w:type="spellEnd"/>
      <w:r>
        <w:rPr>
          <w:rFonts w:ascii="Arial" w:hAnsi="Arial" w:cs="Arial"/>
          <w:lang w:eastAsia="zh-CN"/>
        </w:rPr>
        <w:t xml:space="preserve"> slot</w:t>
      </w:r>
      <w:bookmarkEnd w:id="7"/>
      <w:bookmarkEnd w:id="8"/>
      <w:r>
        <w:rPr>
          <w:rFonts w:ascii="Arial" w:hAnsi="Arial" w:cs="Arial"/>
          <w:lang w:eastAsia="zh-CN"/>
        </w:rPr>
        <w:t xml:space="preserve">. In such a case, if the legacy NR </w:t>
      </w:r>
      <w:proofErr w:type="spellStart"/>
      <w:r>
        <w:rPr>
          <w:rFonts w:ascii="Arial" w:hAnsi="Arial" w:cs="Arial"/>
          <w:lang w:eastAsia="zh-CN"/>
        </w:rPr>
        <w:t>sidelink</w:t>
      </w:r>
      <w:proofErr w:type="spellEnd"/>
      <w:r>
        <w:rPr>
          <w:rFonts w:ascii="Arial" w:hAnsi="Arial" w:cs="Arial"/>
          <w:lang w:eastAsia="zh-CN"/>
        </w:rPr>
        <w:t xml:space="preserve"> slot structure is reused, the UE is not able to access the channel until the next slot boundary, which is not smart from the resource utilization efficiency point of </w:t>
      </w:r>
      <w:proofErr w:type="gramStart"/>
      <w:r>
        <w:rPr>
          <w:rFonts w:ascii="Arial" w:hAnsi="Arial" w:cs="Arial"/>
          <w:lang w:eastAsia="zh-CN"/>
        </w:rPr>
        <w:t>view, and</w:t>
      </w:r>
      <w:proofErr w:type="gramEnd"/>
      <w:r>
        <w:rPr>
          <w:rFonts w:ascii="Arial" w:hAnsi="Arial" w:cs="Arial"/>
          <w:lang w:eastAsia="zh-CN"/>
        </w:rPr>
        <w:t xml:space="preserve"> may have potential risks to lose the available channel which will bring more transmission delay.</w:t>
      </w:r>
    </w:p>
    <w:p w14:paraId="48FA8654" w14:textId="049580AF" w:rsidR="00587781" w:rsidRDefault="00587781" w:rsidP="00587781">
      <w:pPr>
        <w:spacing w:line="288" w:lineRule="auto"/>
        <w:rPr>
          <w:rFonts w:ascii="Arial" w:hAnsi="Arial" w:cs="Arial"/>
          <w:lang w:eastAsia="zh-CN"/>
        </w:rPr>
      </w:pPr>
      <w:r>
        <w:rPr>
          <w:rFonts w:ascii="Arial" w:hAnsi="Arial" w:cs="Arial"/>
          <w:lang w:eastAsia="zh-CN"/>
        </w:rPr>
        <w:t>To solve this issue, i</w:t>
      </w:r>
      <w:r w:rsidR="00B248B5">
        <w:rPr>
          <w:rFonts w:ascii="Arial" w:hAnsi="Arial" w:cs="Arial"/>
          <w:lang w:eastAsia="zh-CN"/>
        </w:rPr>
        <w:t xml:space="preserve">n RAN1#111 meeting, </w:t>
      </w:r>
      <w:r w:rsidR="00C66B08">
        <w:rPr>
          <w:rFonts w:ascii="Arial" w:hAnsi="Arial" w:cs="Arial"/>
          <w:lang w:eastAsia="zh-CN"/>
        </w:rPr>
        <w:t xml:space="preserve">it was agreed to </w:t>
      </w:r>
      <w:r w:rsidR="00EC6D69">
        <w:rPr>
          <w:rFonts w:ascii="Arial" w:hAnsi="Arial" w:cs="Arial"/>
          <w:lang w:eastAsia="zh-CN"/>
        </w:rPr>
        <w:t>support</w:t>
      </w:r>
      <w:r w:rsidR="00C66B08">
        <w:rPr>
          <w:rFonts w:ascii="Arial" w:hAnsi="Arial" w:cs="Arial"/>
          <w:lang w:eastAsia="zh-CN"/>
        </w:rPr>
        <w:t xml:space="preserve"> </w:t>
      </w:r>
      <w:r w:rsidR="00EC6D69">
        <w:rPr>
          <w:rFonts w:ascii="Arial" w:hAnsi="Arial" w:cs="Arial"/>
          <w:lang w:eastAsia="zh-CN"/>
        </w:rPr>
        <w:t>2 candidate starting symbols within a slot for a PSCCH/PSSCH transmission</w:t>
      </w:r>
      <w:r w:rsidR="00D65AED">
        <w:rPr>
          <w:rFonts w:ascii="Arial" w:hAnsi="Arial" w:cs="Arial"/>
          <w:lang w:eastAsia="zh-CN"/>
        </w:rPr>
        <w:t xml:space="preserve">. </w:t>
      </w:r>
      <w:r>
        <w:rPr>
          <w:rFonts w:ascii="Arial" w:hAnsi="Arial" w:cs="Arial"/>
          <w:lang w:eastAsia="zh-CN"/>
        </w:rPr>
        <w:t>As shown in the following figure, if a UE clears a channel at starting position #1, it follows the legacy slot structure. On the other hand, if LBT successes after starting position #1, the UE is still able to access the channel at starting position #2.</w:t>
      </w:r>
    </w:p>
    <w:p w14:paraId="4E002685" w14:textId="77777777" w:rsidR="00587781" w:rsidRDefault="00587781" w:rsidP="00587781">
      <w:pPr>
        <w:spacing w:line="288" w:lineRule="auto"/>
        <w:jc w:val="center"/>
        <w:rPr>
          <w:rFonts w:ascii="Arial" w:hAnsi="Arial" w:cs="Arial"/>
          <w:lang w:eastAsia="zh-CN"/>
        </w:rPr>
      </w:pPr>
      <w:r>
        <w:object w:dxaOrig="4033" w:dyaOrig="1717" w14:anchorId="34F22823">
          <v:shape id="_x0000_i1028" type="#_x0000_t75" style="width:178.25pt;height:75.5pt" o:ole="">
            <v:imagedata r:id="rId20" o:title=""/>
          </v:shape>
          <o:OLEObject Type="Embed" ProgID="Visio.Drawing.15" ShapeID="_x0000_i1028" DrawAspect="Content" ObjectID="_1757396731" r:id="rId21"/>
        </w:object>
      </w:r>
    </w:p>
    <w:p w14:paraId="76D2ACA2" w14:textId="77777777" w:rsidR="00587781" w:rsidRPr="001D2796" w:rsidRDefault="00587781" w:rsidP="0058778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42322682" w14:textId="7D19001E" w:rsidR="00587781" w:rsidRDefault="00E2265B" w:rsidP="00D23B9F">
      <w:pPr>
        <w:spacing w:line="288" w:lineRule="auto"/>
        <w:rPr>
          <w:rFonts w:ascii="Arial" w:hAnsi="Arial" w:cs="Arial"/>
          <w:lang w:eastAsia="zh-CN"/>
        </w:rPr>
      </w:pPr>
      <w:r>
        <w:rPr>
          <w:rFonts w:ascii="Arial" w:hAnsi="Arial" w:cs="Arial" w:hint="eastAsia"/>
          <w:lang w:eastAsia="zh-CN"/>
        </w:rPr>
        <w:t>D</w:t>
      </w:r>
      <w:r>
        <w:rPr>
          <w:rFonts w:ascii="Arial" w:hAnsi="Arial" w:cs="Arial"/>
          <w:lang w:eastAsia="zh-CN"/>
        </w:rPr>
        <w:t>uring previous RAN1 meeting, the details on TBS determination, Tx/Rx UE behaviours for AGC purpose, etc., have been agreed. There was a remaining issue regarding the Tx UE behaviours on using 1</w:t>
      </w:r>
      <w:r w:rsidRPr="00E2265B">
        <w:rPr>
          <w:rFonts w:ascii="Arial" w:hAnsi="Arial" w:cs="Arial"/>
          <w:vertAlign w:val="superscript"/>
          <w:lang w:eastAsia="zh-CN"/>
        </w:rPr>
        <w:t>st</w:t>
      </w:r>
      <w:r>
        <w:rPr>
          <w:rFonts w:ascii="Arial" w:hAnsi="Arial" w:cs="Arial"/>
          <w:lang w:eastAsia="zh-CN"/>
        </w:rPr>
        <w:t xml:space="preserve"> or 2</w:t>
      </w:r>
      <w:r w:rsidRPr="00E2265B">
        <w:rPr>
          <w:rFonts w:ascii="Arial" w:hAnsi="Arial" w:cs="Arial"/>
          <w:vertAlign w:val="superscript"/>
          <w:lang w:eastAsia="zh-CN"/>
        </w:rPr>
        <w:t>nd</w:t>
      </w:r>
      <w:r>
        <w:rPr>
          <w:rFonts w:ascii="Arial" w:hAnsi="Arial" w:cs="Arial"/>
          <w:lang w:eastAsia="zh-CN"/>
        </w:rPr>
        <w:t xml:space="preserve"> starting symbol</w:t>
      </w:r>
      <w:r w:rsidR="0048201C">
        <w:rPr>
          <w:rFonts w:ascii="Arial" w:hAnsi="Arial" w:cs="Arial"/>
          <w:lang w:eastAsia="zh-CN"/>
        </w:rPr>
        <w:t>:</w:t>
      </w:r>
    </w:p>
    <w:tbl>
      <w:tblPr>
        <w:tblStyle w:val="af1"/>
        <w:tblW w:w="0" w:type="auto"/>
        <w:tblLook w:val="04A0" w:firstRow="1" w:lastRow="0" w:firstColumn="1" w:lastColumn="0" w:noHBand="0" w:noVBand="1"/>
      </w:tblPr>
      <w:tblGrid>
        <w:gridCol w:w="9962"/>
      </w:tblGrid>
      <w:tr w:rsidR="0048201C" w:rsidRPr="0048201C" w14:paraId="64FB23F3" w14:textId="77777777" w:rsidTr="0048201C">
        <w:tc>
          <w:tcPr>
            <w:tcW w:w="9962" w:type="dxa"/>
          </w:tcPr>
          <w:p w14:paraId="6C85304C" w14:textId="77777777" w:rsidR="0048201C" w:rsidRPr="0048201C" w:rsidRDefault="0048201C" w:rsidP="0048201C">
            <w:pPr>
              <w:spacing w:before="0" w:after="0" w:line="240" w:lineRule="auto"/>
              <w:rPr>
                <w:b/>
                <w:color w:val="000000"/>
                <w:shd w:val="clear" w:color="auto" w:fill="FFFF00"/>
                <w:lang w:eastAsia="zh-CN"/>
              </w:rPr>
            </w:pPr>
            <w:r w:rsidRPr="0048201C">
              <w:rPr>
                <w:b/>
                <w:color w:val="000000"/>
                <w:highlight w:val="green"/>
                <w:shd w:val="clear" w:color="auto" w:fill="FFFF00"/>
                <w:lang w:eastAsia="zh-CN"/>
              </w:rPr>
              <w:t>Agreement</w:t>
            </w:r>
          </w:p>
          <w:p w14:paraId="4C9AD037" w14:textId="77777777" w:rsidR="0048201C" w:rsidRPr="0048201C" w:rsidRDefault="0048201C" w:rsidP="0048201C">
            <w:pPr>
              <w:spacing w:before="0" w:after="0" w:line="240" w:lineRule="auto"/>
              <w:rPr>
                <w:rFonts w:eastAsia="微软雅黑"/>
                <w:color w:val="000000"/>
                <w:lang w:eastAsia="zh-CN"/>
              </w:rPr>
            </w:pPr>
            <w:r w:rsidRPr="0048201C">
              <w:rPr>
                <w:rFonts w:eastAsia="微软雅黑"/>
                <w:color w:val="000000"/>
                <w:lang w:eastAsia="zh-CN"/>
              </w:rPr>
              <w:t xml:space="preserve">Regarding Tx UE </w:t>
            </w:r>
            <w:proofErr w:type="spellStart"/>
            <w:r w:rsidRPr="0048201C">
              <w:rPr>
                <w:rFonts w:eastAsia="微软雅黑"/>
                <w:color w:val="000000"/>
                <w:lang w:eastAsia="zh-CN"/>
              </w:rPr>
              <w:t>behavior</w:t>
            </w:r>
            <w:proofErr w:type="spellEnd"/>
            <w:r w:rsidRPr="0048201C">
              <w:rPr>
                <w:rFonts w:eastAsia="微软雅黑"/>
                <w:color w:val="000000"/>
                <w:lang w:eastAsia="zh-CN"/>
              </w:rPr>
              <w:t>, at least when it initiates a COT:</w:t>
            </w:r>
          </w:p>
          <w:p w14:paraId="6A32AA84" w14:textId="77777777" w:rsidR="0048201C" w:rsidRPr="0048201C" w:rsidRDefault="0048201C" w:rsidP="0048201C">
            <w:pPr>
              <w:widowControl w:val="0"/>
              <w:numPr>
                <w:ilvl w:val="0"/>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For the 1</w:t>
            </w:r>
            <w:r w:rsidRPr="0048201C">
              <w:rPr>
                <w:rFonts w:eastAsia="微软雅黑"/>
                <w:color w:val="000000"/>
                <w:vertAlign w:val="superscript"/>
              </w:rPr>
              <w:t>st</w:t>
            </w:r>
            <w:r w:rsidRPr="0048201C">
              <w:rPr>
                <w:rFonts w:eastAsia="微软雅黑"/>
                <w:color w:val="000000"/>
              </w:rPr>
              <w:t xml:space="preserve"> slot of a COT, the Tx UE chooses the earliest starting symbol for PSCCH/PSSCH transmission after clearing LBT.</w:t>
            </w:r>
          </w:p>
          <w:p w14:paraId="34C4704E" w14:textId="77777777" w:rsidR="0048201C" w:rsidRPr="0048201C" w:rsidRDefault="0048201C" w:rsidP="0048201C">
            <w:pPr>
              <w:widowControl w:val="0"/>
              <w:numPr>
                <w:ilvl w:val="1"/>
                <w:numId w:val="55"/>
              </w:numPr>
              <w:overflowPunct/>
              <w:autoSpaceDE/>
              <w:autoSpaceDN/>
              <w:adjustRightInd/>
              <w:spacing w:before="0" w:after="0" w:line="240" w:lineRule="auto"/>
              <w:textAlignment w:val="auto"/>
              <w:rPr>
                <w:rFonts w:eastAsia="微软雅黑"/>
                <w:color w:val="000000"/>
              </w:rPr>
            </w:pPr>
            <w:r w:rsidRPr="0048201C">
              <w:rPr>
                <w:rFonts w:eastAsia="MS Mincho"/>
                <w:color w:val="000000"/>
                <w:lang w:eastAsia="ja-JP"/>
              </w:rPr>
              <w:t>Note: in the same slot, Tx UE can use the 2</w:t>
            </w:r>
            <w:r w:rsidRPr="0048201C">
              <w:rPr>
                <w:rFonts w:eastAsia="MS Mincho"/>
                <w:color w:val="000000"/>
                <w:vertAlign w:val="superscript"/>
                <w:lang w:eastAsia="ja-JP"/>
              </w:rPr>
              <w:t>nd</w:t>
            </w:r>
            <w:r w:rsidRPr="0048201C">
              <w:rPr>
                <w:rFonts w:eastAsia="MS Mincho"/>
                <w:color w:val="000000"/>
                <w:lang w:eastAsia="ja-JP"/>
              </w:rPr>
              <w:t xml:space="preserve"> starting symbol only if LBT fails at the 1</w:t>
            </w:r>
            <w:r w:rsidRPr="0048201C">
              <w:rPr>
                <w:rFonts w:eastAsia="MS Mincho"/>
                <w:color w:val="000000"/>
                <w:vertAlign w:val="superscript"/>
                <w:lang w:eastAsia="ja-JP"/>
              </w:rPr>
              <w:t>st</w:t>
            </w:r>
            <w:r w:rsidRPr="0048201C">
              <w:rPr>
                <w:rFonts w:eastAsia="MS Mincho"/>
                <w:color w:val="000000"/>
                <w:lang w:eastAsia="ja-JP"/>
              </w:rPr>
              <w:t xml:space="preserve"> starting symbol</w:t>
            </w:r>
          </w:p>
          <w:p w14:paraId="6F153ED1" w14:textId="77777777" w:rsidR="0048201C" w:rsidRPr="0048201C" w:rsidRDefault="0048201C" w:rsidP="0048201C">
            <w:pPr>
              <w:widowControl w:val="0"/>
              <w:numPr>
                <w:ilvl w:val="0"/>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FFS: whether/how to support that for the remaining slots of a COT, the Tx UE only chooses the 1</w:t>
            </w:r>
            <w:r w:rsidRPr="0048201C">
              <w:rPr>
                <w:rFonts w:eastAsia="微软雅黑"/>
                <w:color w:val="000000"/>
                <w:vertAlign w:val="superscript"/>
              </w:rPr>
              <w:t>st</w:t>
            </w:r>
            <w:r w:rsidRPr="0048201C">
              <w:rPr>
                <w:rFonts w:eastAsia="微软雅黑"/>
                <w:color w:val="000000"/>
              </w:rPr>
              <w:t xml:space="preserve"> starting symbol for PSCCH/PSSCH transmission.</w:t>
            </w:r>
          </w:p>
          <w:p w14:paraId="1D17DA01" w14:textId="77777777" w:rsidR="0048201C" w:rsidRPr="0048201C" w:rsidRDefault="0048201C" w:rsidP="0048201C">
            <w:pPr>
              <w:widowControl w:val="0"/>
              <w:numPr>
                <w:ilvl w:val="1"/>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 xml:space="preserve">FFS applicable </w:t>
            </w:r>
            <w:proofErr w:type="gramStart"/>
            <w:r w:rsidRPr="0048201C">
              <w:rPr>
                <w:rFonts w:eastAsia="微软雅黑"/>
                <w:color w:val="000000"/>
              </w:rPr>
              <w:t>scenarios</w:t>
            </w:r>
            <w:proofErr w:type="gramEnd"/>
          </w:p>
          <w:p w14:paraId="3713186E" w14:textId="77777777" w:rsidR="0048201C" w:rsidRPr="0048201C" w:rsidRDefault="0048201C" w:rsidP="0048201C">
            <w:pPr>
              <w:widowControl w:val="0"/>
              <w:numPr>
                <w:ilvl w:val="2"/>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 xml:space="preserve">e.g., at least for </w:t>
            </w:r>
            <w:proofErr w:type="spellStart"/>
            <w:r w:rsidRPr="0048201C">
              <w:rPr>
                <w:rFonts w:eastAsia="微软雅黑"/>
                <w:color w:val="000000"/>
              </w:rPr>
              <w:t>MCSt</w:t>
            </w:r>
            <w:proofErr w:type="spellEnd"/>
            <w:r w:rsidRPr="0048201C">
              <w:rPr>
                <w:rFonts w:eastAsia="微软雅黑"/>
                <w:color w:val="000000"/>
              </w:rPr>
              <w:t xml:space="preserve"> with no greater than 16us gap</w:t>
            </w:r>
          </w:p>
          <w:p w14:paraId="729CF30C" w14:textId="77777777" w:rsidR="0048201C" w:rsidRPr="0048201C" w:rsidRDefault="0048201C" w:rsidP="0048201C">
            <w:pPr>
              <w:widowControl w:val="0"/>
              <w:numPr>
                <w:ilvl w:val="2"/>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e.g., at least for transmission with no greater than 16us gap from the previous transmission by any UE</w:t>
            </w:r>
          </w:p>
          <w:p w14:paraId="0A251151" w14:textId="77777777" w:rsidR="0048201C" w:rsidRPr="0048201C" w:rsidRDefault="0048201C" w:rsidP="0048201C">
            <w:pPr>
              <w:widowControl w:val="0"/>
              <w:numPr>
                <w:ilvl w:val="1"/>
                <w:numId w:val="55"/>
              </w:numPr>
              <w:overflowPunct/>
              <w:autoSpaceDE/>
              <w:autoSpaceDN/>
              <w:adjustRightInd/>
              <w:spacing w:before="0" w:after="0" w:line="240" w:lineRule="auto"/>
              <w:textAlignment w:val="auto"/>
              <w:rPr>
                <w:rFonts w:eastAsia="微软雅黑"/>
                <w:color w:val="000000"/>
              </w:rPr>
            </w:pPr>
            <w:r w:rsidRPr="0048201C">
              <w:rPr>
                <w:rFonts w:eastAsia="微软雅黑"/>
                <w:color w:val="000000"/>
              </w:rPr>
              <w:t xml:space="preserve">FFS: Rx UE </w:t>
            </w:r>
            <w:proofErr w:type="spellStart"/>
            <w:r w:rsidRPr="0048201C">
              <w:rPr>
                <w:rFonts w:eastAsia="微软雅黑"/>
                <w:color w:val="000000"/>
              </w:rPr>
              <w:t>behavior</w:t>
            </w:r>
            <w:proofErr w:type="spellEnd"/>
          </w:p>
          <w:p w14:paraId="08D8171B" w14:textId="4B1610F0" w:rsidR="0048201C" w:rsidRPr="0048201C" w:rsidRDefault="0048201C" w:rsidP="0048201C">
            <w:pPr>
              <w:spacing w:before="0" w:after="0" w:line="240" w:lineRule="auto"/>
              <w:rPr>
                <w:rFonts w:ascii="Arial" w:hAnsi="Arial" w:cs="Arial"/>
                <w:lang w:eastAsia="zh-CN"/>
              </w:rPr>
            </w:pPr>
            <w:r w:rsidRPr="0048201C">
              <w:rPr>
                <w:color w:val="000000"/>
                <w:lang w:eastAsia="zh-CN"/>
              </w:rPr>
              <w:t>FFS: COT sharing case</w:t>
            </w:r>
          </w:p>
        </w:tc>
      </w:tr>
    </w:tbl>
    <w:p w14:paraId="37B01124" w14:textId="5A43AD5A" w:rsidR="0048201C" w:rsidRDefault="00D85BFC" w:rsidP="00D85BFC">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w:t>
      </w:r>
      <w:proofErr w:type="spellStart"/>
      <w:r>
        <w:rPr>
          <w:rFonts w:ascii="Arial" w:hAnsi="Arial" w:cs="Arial"/>
          <w:lang w:eastAsia="zh-CN"/>
        </w:rPr>
        <w:t>MCSt</w:t>
      </w:r>
      <w:proofErr w:type="spellEnd"/>
      <w:r>
        <w:rPr>
          <w:rFonts w:ascii="Arial" w:hAnsi="Arial" w:cs="Arial"/>
          <w:lang w:eastAsia="zh-CN"/>
        </w:rPr>
        <w:t xml:space="preserve"> transmissions, since it is</w:t>
      </w:r>
      <w:r w:rsidRPr="00D85BFC">
        <w:rPr>
          <w:rFonts w:ascii="Arial" w:hAnsi="Arial" w:cs="Arial"/>
          <w:lang w:eastAsia="zh-CN"/>
        </w:rPr>
        <w:t xml:space="preserve"> ensure</w:t>
      </w:r>
      <w:r>
        <w:rPr>
          <w:rFonts w:ascii="Arial" w:hAnsi="Arial" w:cs="Arial"/>
          <w:lang w:eastAsia="zh-CN"/>
        </w:rPr>
        <w:t>d that</w:t>
      </w:r>
      <w:r w:rsidRPr="00D85BFC">
        <w:rPr>
          <w:rFonts w:ascii="Arial" w:hAnsi="Arial" w:cs="Arial"/>
          <w:lang w:eastAsia="zh-CN"/>
        </w:rPr>
        <w:t xml:space="preserve"> the gap </w:t>
      </w:r>
      <w:r>
        <w:rPr>
          <w:rFonts w:ascii="Arial" w:hAnsi="Arial" w:cs="Arial"/>
          <w:lang w:eastAsia="zh-CN"/>
        </w:rPr>
        <w:t xml:space="preserve">between adjacent transmissions </w:t>
      </w:r>
      <w:r w:rsidRPr="00D85BFC">
        <w:rPr>
          <w:rFonts w:ascii="Arial" w:hAnsi="Arial" w:cs="Arial"/>
          <w:lang w:eastAsia="zh-CN"/>
        </w:rPr>
        <w:t xml:space="preserve">is </w:t>
      </w:r>
      <w:r>
        <w:rPr>
          <w:rFonts w:ascii="Arial" w:hAnsi="Arial" w:cs="Arial"/>
          <w:lang w:eastAsia="zh-CN"/>
        </w:rPr>
        <w:t>no greater</w:t>
      </w:r>
      <w:r w:rsidRPr="00D85BFC">
        <w:rPr>
          <w:rFonts w:ascii="Arial" w:hAnsi="Arial" w:cs="Arial"/>
          <w:lang w:eastAsia="zh-CN"/>
        </w:rPr>
        <w:t xml:space="preserve"> than 16</w:t>
      </w:r>
      <w:r>
        <w:rPr>
          <w:rFonts w:ascii="Arial" w:hAnsi="Arial" w:cs="Arial"/>
          <w:lang w:eastAsia="zh-CN"/>
        </w:rPr>
        <w:t xml:space="preserve"> </w:t>
      </w:r>
      <w:r w:rsidRPr="00D85BFC">
        <w:rPr>
          <w:rFonts w:ascii="Arial" w:hAnsi="Arial" w:cs="Arial"/>
          <w:lang w:eastAsia="zh-CN"/>
        </w:rPr>
        <w:t xml:space="preserve">us </w:t>
      </w:r>
      <w:r>
        <w:rPr>
          <w:rFonts w:ascii="Arial" w:hAnsi="Arial" w:cs="Arial"/>
          <w:lang w:eastAsia="zh-CN"/>
        </w:rPr>
        <w:t>gap, the Tx UE can choose the 1</w:t>
      </w:r>
      <w:r w:rsidRPr="00D85BFC">
        <w:rPr>
          <w:rFonts w:ascii="Arial" w:hAnsi="Arial" w:cs="Arial"/>
          <w:vertAlign w:val="superscript"/>
          <w:lang w:eastAsia="zh-CN"/>
        </w:rPr>
        <w:t>st</w:t>
      </w:r>
      <w:r>
        <w:rPr>
          <w:rFonts w:ascii="Arial" w:hAnsi="Arial" w:cs="Arial"/>
          <w:lang w:eastAsia="zh-CN"/>
        </w:rPr>
        <w:t xml:space="preserve"> starting symbol </w:t>
      </w:r>
      <w:r w:rsidRPr="00D85BFC">
        <w:rPr>
          <w:rFonts w:ascii="Arial" w:hAnsi="Arial" w:cs="Arial"/>
          <w:lang w:eastAsia="zh-CN"/>
        </w:rPr>
        <w:t>for PSCCH/PSSCH transmission in the remaining slots of a COT</w:t>
      </w:r>
      <w:r>
        <w:rPr>
          <w:rFonts w:ascii="Arial" w:hAnsi="Arial" w:cs="Arial"/>
          <w:lang w:eastAsia="zh-CN"/>
        </w:rPr>
        <w:t xml:space="preserve">. It should also be applicable to cases when </w:t>
      </w:r>
      <w:r w:rsidRPr="00D85BFC">
        <w:rPr>
          <w:rFonts w:ascii="Arial" w:hAnsi="Arial" w:cs="Arial"/>
          <w:lang w:eastAsia="zh-CN"/>
        </w:rPr>
        <w:t>transmission with no greater than 16us gap from the previous transmission by any UE</w:t>
      </w:r>
      <w:r w:rsidR="00A45B6A">
        <w:rPr>
          <w:rFonts w:ascii="Arial" w:hAnsi="Arial" w:cs="Arial"/>
          <w:lang w:eastAsia="zh-CN"/>
        </w:rPr>
        <w:t>.</w:t>
      </w:r>
    </w:p>
    <w:p w14:paraId="49EFD74A" w14:textId="3F741635" w:rsidR="00A45B6A" w:rsidRPr="00A45B6A" w:rsidRDefault="00A45B6A" w:rsidP="00D85BFC">
      <w:pPr>
        <w:spacing w:beforeLines="50" w:before="120" w:line="288" w:lineRule="auto"/>
        <w:rPr>
          <w:rFonts w:ascii="Arial" w:hAnsi="Arial" w:cs="Arial"/>
          <w:b/>
          <w:bCs/>
          <w:lang w:eastAsia="zh-CN"/>
        </w:rPr>
      </w:pPr>
      <w:r w:rsidRPr="00A45B6A">
        <w:rPr>
          <w:rFonts w:ascii="Arial" w:hAnsi="Arial" w:cs="Arial" w:hint="eastAsia"/>
          <w:b/>
          <w:bCs/>
          <w:lang w:eastAsia="zh-CN"/>
        </w:rPr>
        <w:t>P</w:t>
      </w:r>
      <w:r w:rsidRPr="00A45B6A">
        <w:rPr>
          <w:rFonts w:ascii="Arial" w:hAnsi="Arial" w:cs="Arial"/>
          <w:b/>
          <w:bCs/>
          <w:lang w:eastAsia="zh-CN"/>
        </w:rPr>
        <w:t>roposal 5: Regarding Tx UE behaviour:</w:t>
      </w:r>
    </w:p>
    <w:p w14:paraId="1D16902C" w14:textId="046078F2" w:rsidR="00A45B6A" w:rsidRDefault="00A45B6A" w:rsidP="00A45B6A">
      <w:pPr>
        <w:pStyle w:val="af9"/>
        <w:numPr>
          <w:ilvl w:val="0"/>
          <w:numId w:val="41"/>
        </w:numPr>
        <w:spacing w:afterLines="50" w:after="120" w:line="288" w:lineRule="auto"/>
        <w:ind w:left="1134"/>
        <w:rPr>
          <w:rFonts w:ascii="Arial" w:hAnsi="Arial" w:cs="Arial"/>
          <w:b/>
          <w:sz w:val="20"/>
          <w:szCs w:val="20"/>
          <w:lang w:eastAsia="zh-CN"/>
        </w:rPr>
      </w:pPr>
      <w:r w:rsidRPr="00A45B6A">
        <w:rPr>
          <w:rFonts w:ascii="Arial" w:hAnsi="Arial" w:cs="Arial"/>
          <w:b/>
          <w:sz w:val="20"/>
          <w:szCs w:val="20"/>
          <w:lang w:eastAsia="zh-CN"/>
        </w:rPr>
        <w:t xml:space="preserve">For the remaining slots of a COT except the 1st slot, Tx UE only chooses the 1st starting symbol for PSCCH/PSSCH transmission, for the case when transmission with no greater than 16us gap from the previous transmission by any UE, including </w:t>
      </w:r>
      <w:proofErr w:type="spellStart"/>
      <w:r w:rsidRPr="00A45B6A">
        <w:rPr>
          <w:rFonts w:ascii="Arial" w:hAnsi="Arial" w:cs="Arial"/>
          <w:b/>
          <w:sz w:val="20"/>
          <w:szCs w:val="20"/>
          <w:lang w:eastAsia="zh-CN"/>
        </w:rPr>
        <w:t>MCSt</w:t>
      </w:r>
      <w:proofErr w:type="spellEnd"/>
      <w:r w:rsidRPr="00A45B6A">
        <w:rPr>
          <w:rFonts w:ascii="Arial" w:hAnsi="Arial" w:cs="Arial"/>
          <w:b/>
          <w:sz w:val="20"/>
          <w:szCs w:val="20"/>
          <w:lang w:eastAsia="zh-CN"/>
        </w:rPr>
        <w:t xml:space="preserve"> transmission.</w:t>
      </w:r>
    </w:p>
    <w:p w14:paraId="293A5A51" w14:textId="77777777" w:rsidR="001B48E6" w:rsidRPr="001B48E6" w:rsidRDefault="001B48E6" w:rsidP="001B48E6">
      <w:pPr>
        <w:spacing w:afterLines="50" w:line="288" w:lineRule="auto"/>
        <w:rPr>
          <w:rFonts w:ascii="Arial" w:hAnsi="Arial" w:cs="Arial"/>
          <w:b/>
          <w:lang w:eastAsia="zh-CN"/>
        </w:rPr>
      </w:pPr>
    </w:p>
    <w:p w14:paraId="2C43CE44" w14:textId="575032B6" w:rsidR="002B4357" w:rsidRPr="008D5063" w:rsidRDefault="001072F3" w:rsidP="008D5063">
      <w:pPr>
        <w:pStyle w:val="2"/>
        <w:numPr>
          <w:ilvl w:val="0"/>
          <w:numId w:val="0"/>
        </w:numPr>
        <w:spacing w:line="288" w:lineRule="auto"/>
        <w:rPr>
          <w:b/>
          <w:bCs/>
          <w:sz w:val="24"/>
          <w:szCs w:val="24"/>
          <w:lang w:val="fi-FI" w:eastAsia="zh-CN"/>
        </w:rPr>
      </w:pPr>
      <w:r w:rsidRPr="002B4357">
        <w:rPr>
          <w:b/>
          <w:bCs/>
          <w:sz w:val="24"/>
          <w:szCs w:val="24"/>
          <w:lang w:val="fi-FI" w:eastAsia="zh-CN"/>
        </w:rPr>
        <w:t xml:space="preserve">2.3 </w:t>
      </w:r>
      <w:r w:rsidRPr="002B4357">
        <w:rPr>
          <w:rFonts w:hint="eastAsia"/>
          <w:b/>
          <w:bCs/>
          <w:sz w:val="24"/>
          <w:szCs w:val="24"/>
          <w:lang w:val="fi-FI" w:eastAsia="zh-CN"/>
        </w:rPr>
        <w:t>PSFCH</w:t>
      </w:r>
      <w:r w:rsidRPr="002B4357">
        <w:rPr>
          <w:b/>
          <w:bCs/>
          <w:sz w:val="24"/>
          <w:szCs w:val="24"/>
          <w:lang w:val="fi-FI" w:eastAsia="zh-CN"/>
        </w:rPr>
        <w:t xml:space="preserve"> and </w:t>
      </w:r>
      <w:r w:rsidR="000010F1">
        <w:rPr>
          <w:b/>
          <w:bCs/>
          <w:sz w:val="24"/>
          <w:szCs w:val="24"/>
          <w:lang w:val="fi-FI" w:eastAsia="zh-CN"/>
        </w:rPr>
        <w:t>SL-</w:t>
      </w:r>
      <w:r w:rsidRPr="002B4357">
        <w:rPr>
          <w:b/>
          <w:bCs/>
          <w:sz w:val="24"/>
          <w:szCs w:val="24"/>
          <w:lang w:val="fi-FI" w:eastAsia="zh-CN"/>
        </w:rPr>
        <w:t>HARQ</w:t>
      </w:r>
    </w:p>
    <w:p w14:paraId="5E67F5A3" w14:textId="6120C817" w:rsidR="002420B1" w:rsidRPr="005036D0" w:rsidRDefault="002420B1" w:rsidP="002420B1">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w:t>
      </w:r>
      <w:r>
        <w:rPr>
          <w:rFonts w:ascii="Arial" w:hAnsi="Arial" w:cs="Arial"/>
          <w:b/>
          <w:bCs/>
          <w:i/>
          <w:iCs/>
          <w:u w:val="single"/>
          <w:lang w:eastAsia="zh-CN"/>
        </w:rPr>
        <w:t>C</w:t>
      </w:r>
      <w:r w:rsidRPr="005036D0">
        <w:rPr>
          <w:rFonts w:ascii="Arial" w:hAnsi="Arial" w:cs="Arial"/>
          <w:b/>
          <w:bCs/>
          <w:i/>
          <w:iCs/>
          <w:u w:val="single"/>
          <w:lang w:eastAsia="zh-CN"/>
        </w:rPr>
        <w:t>CH</w:t>
      </w:r>
      <w:r>
        <w:rPr>
          <w:rFonts w:ascii="Arial" w:hAnsi="Arial" w:cs="Arial"/>
          <w:b/>
          <w:bCs/>
          <w:i/>
          <w:iCs/>
          <w:u w:val="single"/>
          <w:lang w:eastAsia="zh-CN"/>
        </w:rPr>
        <w:t>/PSSCH</w:t>
      </w:r>
      <w:r w:rsidRPr="005036D0">
        <w:rPr>
          <w:rFonts w:ascii="Arial" w:hAnsi="Arial" w:cs="Arial"/>
          <w:b/>
          <w:bCs/>
          <w:i/>
          <w:iCs/>
          <w:u w:val="single"/>
          <w:lang w:eastAsia="zh-CN"/>
        </w:rPr>
        <w:t xml:space="preserve"> </w:t>
      </w:r>
      <w:r>
        <w:rPr>
          <w:rFonts w:ascii="Arial" w:hAnsi="Arial" w:cs="Arial"/>
          <w:b/>
          <w:bCs/>
          <w:i/>
          <w:iCs/>
          <w:u w:val="single"/>
          <w:lang w:eastAsia="zh-CN"/>
        </w:rPr>
        <w:t xml:space="preserve">associated to N PSFCH </w:t>
      </w:r>
      <w:proofErr w:type="gramStart"/>
      <w:r>
        <w:rPr>
          <w:rFonts w:ascii="Arial" w:hAnsi="Arial" w:cs="Arial"/>
          <w:b/>
          <w:bCs/>
          <w:i/>
          <w:iCs/>
          <w:u w:val="single"/>
          <w:lang w:eastAsia="zh-CN"/>
        </w:rPr>
        <w:t>occasions</w:t>
      </w:r>
      <w:proofErr w:type="gramEnd"/>
    </w:p>
    <w:p w14:paraId="089E595B" w14:textId="41A8F3BF" w:rsidR="001072F3" w:rsidRDefault="002420B1" w:rsidP="002420B1">
      <w:pPr>
        <w:spacing w:beforeLines="50" w:before="120" w:line="288" w:lineRule="auto"/>
        <w:rPr>
          <w:rFonts w:ascii="Arial" w:hAnsi="Arial" w:cs="Arial"/>
          <w:lang w:eastAsia="zh-CN"/>
        </w:rPr>
      </w:pPr>
      <w:r w:rsidRPr="002E55CB">
        <w:rPr>
          <w:rFonts w:ascii="Arial" w:hAnsi="Arial" w:cs="Arial"/>
          <w:lang w:eastAsia="zh-CN"/>
        </w:rPr>
        <w:t xml:space="preserve">In NR </w:t>
      </w:r>
      <w:proofErr w:type="spellStart"/>
      <w:r w:rsidRPr="002E55CB">
        <w:rPr>
          <w:rFonts w:ascii="Arial" w:hAnsi="Arial" w:cs="Arial"/>
          <w:lang w:eastAsia="zh-CN"/>
        </w:rPr>
        <w:t>sidelink</w:t>
      </w:r>
      <w:proofErr w:type="spellEnd"/>
      <w:r w:rsidRPr="002E55CB">
        <w:rPr>
          <w:rFonts w:ascii="Arial" w:hAnsi="Arial" w:cs="Arial"/>
          <w:lang w:eastAsia="zh-CN"/>
        </w:rPr>
        <w:t>, PSFCH can only be dropped due to prioritization</w:t>
      </w:r>
      <w:r>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Pr>
          <w:rFonts w:ascii="Arial" w:hAnsi="Arial" w:cs="Arial"/>
          <w:lang w:eastAsia="zh-CN"/>
        </w:rPr>
        <w:t xml:space="preserve">In RAN1#112 meeting, it was agreed to support more than 1 PSFCH occasion per PSCCH/PSSCH transmission to address this issue. </w:t>
      </w:r>
    </w:p>
    <w:p w14:paraId="356CB6CA" w14:textId="4B4BE820" w:rsidR="002420B1" w:rsidRDefault="002420B1" w:rsidP="002420B1">
      <w:pPr>
        <w:spacing w:beforeLines="50" w:before="120" w:line="288" w:lineRule="auto"/>
        <w:rPr>
          <w:rFonts w:ascii="Arial" w:hAnsi="Arial" w:cs="Arial"/>
          <w:lang w:val="fi-FI" w:eastAsia="zh-CN"/>
        </w:rPr>
      </w:pPr>
      <w:r>
        <w:rPr>
          <w:rFonts w:ascii="Arial" w:hAnsi="Arial" w:cs="Arial"/>
          <w:lang w:val="fi-FI" w:eastAsia="zh-CN"/>
        </w:rPr>
        <w:t>Based on discussions in previous meetings, there was a remaining issue on HARQ RTT restrictions. During the discussion in the last RAN1 meeting, the following alternatives were propsoed for further down-selection:</w:t>
      </w:r>
    </w:p>
    <w:tbl>
      <w:tblPr>
        <w:tblStyle w:val="af1"/>
        <w:tblW w:w="0" w:type="auto"/>
        <w:tblLook w:val="04A0" w:firstRow="1" w:lastRow="0" w:firstColumn="1" w:lastColumn="0" w:noHBand="0" w:noVBand="1"/>
      </w:tblPr>
      <w:tblGrid>
        <w:gridCol w:w="9962"/>
      </w:tblGrid>
      <w:tr w:rsidR="002420B1" w:rsidRPr="004240FD" w14:paraId="0D72F436" w14:textId="77777777" w:rsidTr="002420B1">
        <w:tc>
          <w:tcPr>
            <w:tcW w:w="9962" w:type="dxa"/>
          </w:tcPr>
          <w:p w14:paraId="745CC2C2" w14:textId="3285DD9A" w:rsidR="002420B1" w:rsidRPr="004240FD" w:rsidRDefault="002420B1" w:rsidP="002420B1">
            <w:pPr>
              <w:spacing w:line="276" w:lineRule="auto"/>
              <w:rPr>
                <w:b/>
                <w:lang w:eastAsia="zh-CN"/>
              </w:rPr>
            </w:pPr>
            <w:r w:rsidRPr="004240FD">
              <w:rPr>
                <w:rFonts w:eastAsia="Batang"/>
                <w:b/>
                <w:highlight w:val="yellow"/>
                <w:lang w:eastAsia="zh-CN"/>
              </w:rPr>
              <w:t>Proposal 4-11 (N PSFCH occasions, HARQ RTT, z=</w:t>
            </w:r>
            <w:proofErr w:type="spellStart"/>
            <w:r w:rsidRPr="004240FD">
              <w:rPr>
                <w:rFonts w:eastAsia="Batang"/>
                <w:b/>
                <w:highlight w:val="yellow"/>
                <w:lang w:eastAsia="zh-CN"/>
              </w:rPr>
              <w:t>a+b</w:t>
            </w:r>
            <w:proofErr w:type="spellEnd"/>
            <w:r w:rsidRPr="004240FD">
              <w:rPr>
                <w:rFonts w:eastAsia="Batang"/>
                <w:b/>
                <w:highlight w:val="yellow"/>
                <w:lang w:eastAsia="zh-CN"/>
              </w:rPr>
              <w:t>)</w:t>
            </w:r>
          </w:p>
          <w:p w14:paraId="2EF49CF1" w14:textId="4A608861" w:rsidR="002420B1" w:rsidRPr="004240FD" w:rsidRDefault="002420B1" w:rsidP="002420B1">
            <w:pPr>
              <w:rPr>
                <w:rFonts w:eastAsia="Batang"/>
                <w:bCs/>
                <w:lang w:eastAsia="zh-CN"/>
              </w:rPr>
            </w:pPr>
            <w:r w:rsidRPr="004240FD">
              <w:rPr>
                <w:rFonts w:eastAsia="Batang"/>
                <w:bCs/>
              </w:rPr>
              <w:t xml:space="preserve">In </w:t>
            </w:r>
            <w:r w:rsidRPr="004240FD">
              <w:rPr>
                <w:rFonts w:eastAsia="Batang"/>
                <w:bCs/>
                <w:lang w:eastAsia="zh-CN"/>
              </w:rPr>
              <w:t>“</w:t>
            </w:r>
            <w:r w:rsidRPr="004240FD">
              <w:rPr>
                <w:rFonts w:eastAsia="Batang"/>
                <w:bCs/>
                <w:i/>
                <w:lang w:eastAsia="zh-CN"/>
              </w:rPr>
              <w:t>one PSCCH/PSSCH transmission has N associated candidate PSFCH occasion(s)</w:t>
            </w:r>
            <w:r w:rsidRPr="004240FD">
              <w:rPr>
                <w:rFonts w:eastAsia="Batang"/>
                <w:bCs/>
                <w:lang w:eastAsia="zh-CN"/>
              </w:rPr>
              <w:t>”, regarding “</w:t>
            </w:r>
            <w:r w:rsidRPr="004240FD">
              <w:rPr>
                <w:rFonts w:eastAsia="Batang"/>
                <w:bCs/>
                <w:i/>
                <w:lang w:eastAsia="zh-CN"/>
              </w:rPr>
              <w:t>the minimum time gap Z=</w:t>
            </w:r>
            <w:proofErr w:type="spellStart"/>
            <w:r w:rsidRPr="004240FD">
              <w:rPr>
                <w:rFonts w:eastAsia="Batang"/>
                <w:bCs/>
                <w:i/>
                <w:lang w:eastAsia="zh-CN"/>
              </w:rPr>
              <w:t>a+b</w:t>
            </w:r>
            <w:proofErr w:type="spellEnd"/>
            <w:r w:rsidRPr="004240FD">
              <w:rPr>
                <w:rFonts w:eastAsia="Batang"/>
                <w:bCs/>
                <w:i/>
                <w:lang w:eastAsia="zh-CN"/>
              </w:rPr>
              <w:t xml:space="preserve"> between any two selected resources of a TB in case PSFCH is configured for this resource pool</w:t>
            </w:r>
            <w:r w:rsidRPr="004240FD">
              <w:rPr>
                <w:rFonts w:eastAsia="Batang"/>
                <w:bCs/>
                <w:lang w:eastAsia="zh-CN"/>
              </w:rPr>
              <w:t>”:</w:t>
            </w:r>
          </w:p>
          <w:p w14:paraId="7935918E" w14:textId="77777777" w:rsidR="002420B1" w:rsidRPr="004240FD" w:rsidRDefault="002420B1" w:rsidP="002420B1">
            <w:pPr>
              <w:numPr>
                <w:ilvl w:val="0"/>
                <w:numId w:val="56"/>
              </w:numPr>
              <w:overflowPunct/>
              <w:autoSpaceDE/>
              <w:autoSpaceDN/>
              <w:adjustRightInd/>
              <w:spacing w:after="0"/>
              <w:textAlignment w:val="auto"/>
              <w:rPr>
                <w:rFonts w:eastAsia="Batang"/>
                <w:bCs/>
                <w:lang w:eastAsia="zh-CN"/>
              </w:rPr>
            </w:pPr>
            <w:proofErr w:type="gramStart"/>
            <w:r w:rsidRPr="004240FD">
              <w:rPr>
                <w:rFonts w:eastAsia="Batang"/>
                <w:bCs/>
                <w:lang w:eastAsia="zh-CN"/>
              </w:rPr>
              <w:t>Down-select</w:t>
            </w:r>
            <w:proofErr w:type="gramEnd"/>
            <w:r w:rsidRPr="004240FD">
              <w:rPr>
                <w:rFonts w:eastAsia="Batang"/>
                <w:bCs/>
                <w:lang w:eastAsia="zh-CN"/>
              </w:rPr>
              <w:t xml:space="preserve"> one of followings in RAN1#114:</w:t>
            </w:r>
          </w:p>
          <w:p w14:paraId="171DE3C8" w14:textId="77777777" w:rsidR="002420B1" w:rsidRPr="004240FD" w:rsidRDefault="002420B1" w:rsidP="002420B1">
            <w:pPr>
              <w:pStyle w:val="af9"/>
              <w:numPr>
                <w:ilvl w:val="1"/>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lastRenderedPageBreak/>
              <w:t xml:space="preserve">Alt 1: Z is updated as Z=a + b + c, where </w:t>
            </w:r>
          </w:p>
          <w:p w14:paraId="70B83869" w14:textId="77777777" w:rsidR="002420B1" w:rsidRPr="004240FD" w:rsidRDefault="002420B1" w:rsidP="002420B1">
            <w:pPr>
              <w:pStyle w:val="af9"/>
              <w:numPr>
                <w:ilvl w:val="2"/>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a and b remain the same as legacy NR SL</w:t>
            </w:r>
          </w:p>
          <w:p w14:paraId="6658FC4B" w14:textId="77777777" w:rsidR="002420B1" w:rsidRPr="004240FD" w:rsidRDefault="002420B1" w:rsidP="002420B1">
            <w:pPr>
              <w:pStyle w:val="af9"/>
              <w:numPr>
                <w:ilvl w:val="2"/>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 xml:space="preserve">c is the time gap between </w:t>
            </w:r>
            <w:r w:rsidRPr="004240FD">
              <w:rPr>
                <w:rFonts w:ascii="Times New Roman" w:eastAsia="Batang" w:hAnsi="Times New Roman"/>
                <w:bCs/>
                <w:sz w:val="20"/>
                <w:szCs w:val="20"/>
                <w:u w:val="single"/>
                <w:lang w:val="en-GB" w:eastAsia="zh-CN"/>
              </w:rPr>
              <w:t>the first</w:t>
            </w:r>
            <w:r w:rsidRPr="004240FD">
              <w:rPr>
                <w:rFonts w:ascii="Times New Roman" w:eastAsia="Batang" w:hAnsi="Times New Roman"/>
                <w:bCs/>
                <w:sz w:val="20"/>
                <w:szCs w:val="20"/>
                <w:lang w:val="en-GB" w:eastAsia="zh-CN"/>
              </w:rPr>
              <w:t xml:space="preserve"> candidate PSFCH occasion and </w:t>
            </w:r>
            <w:r w:rsidRPr="004240FD">
              <w:rPr>
                <w:rFonts w:ascii="Times New Roman" w:eastAsia="Batang" w:hAnsi="Times New Roman"/>
                <w:bCs/>
                <w:sz w:val="20"/>
                <w:szCs w:val="20"/>
                <w:u w:val="single"/>
                <w:lang w:val="en-GB" w:eastAsia="zh-CN"/>
              </w:rPr>
              <w:t>the last</w:t>
            </w:r>
            <w:r w:rsidRPr="004240FD">
              <w:rPr>
                <w:rFonts w:ascii="Times New Roman" w:eastAsia="Batang" w:hAnsi="Times New Roman"/>
                <w:bCs/>
                <w:sz w:val="20"/>
                <w:szCs w:val="20"/>
                <w:lang w:val="en-GB" w:eastAsia="zh-CN"/>
              </w:rPr>
              <w:t xml:space="preserve"> candidate PSFCH occasion for the corresponding PSCCH/PSSCH transmission.</w:t>
            </w:r>
          </w:p>
          <w:p w14:paraId="7ED3B5AA" w14:textId="77777777" w:rsidR="002420B1" w:rsidRPr="004240FD" w:rsidRDefault="002420B1" w:rsidP="002420B1">
            <w:pPr>
              <w:pStyle w:val="af9"/>
              <w:numPr>
                <w:ilvl w:val="1"/>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Alt 2: Z = a + b, where</w:t>
            </w:r>
          </w:p>
          <w:p w14:paraId="1AED3498" w14:textId="77777777" w:rsidR="002420B1" w:rsidRPr="004240FD" w:rsidRDefault="002420B1" w:rsidP="002420B1">
            <w:pPr>
              <w:pStyle w:val="af9"/>
              <w:numPr>
                <w:ilvl w:val="2"/>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 xml:space="preserve">a is re-defined as: </w:t>
            </w:r>
            <w:r w:rsidRPr="004240FD">
              <w:rPr>
                <w:rFonts w:ascii="Times New Roman" w:eastAsia="Malgun Gothic" w:hAnsi="Times New Roman"/>
                <w:sz w:val="20"/>
                <w:szCs w:val="20"/>
                <w:lang w:eastAsia="ko-KR"/>
              </w:rPr>
              <w:t xml:space="preserve">a is the time gap between the end of the last symbol of a PSSCH transmission of the first resource and the start of the first symbol of </w:t>
            </w:r>
            <w:r w:rsidRPr="004240FD">
              <w:rPr>
                <w:rFonts w:ascii="Times New Roman" w:eastAsia="Malgun Gothic" w:hAnsi="Times New Roman"/>
                <w:sz w:val="20"/>
                <w:szCs w:val="20"/>
                <w:u w:val="single"/>
                <w:lang w:eastAsia="ko-KR"/>
              </w:rPr>
              <w:t>the last corresponding</w:t>
            </w:r>
            <w:r w:rsidRPr="004240FD">
              <w:rPr>
                <w:rFonts w:ascii="Times New Roman" w:eastAsia="Malgun Gothic" w:hAnsi="Times New Roman"/>
                <w:sz w:val="20"/>
                <w:szCs w:val="20"/>
                <w:lang w:eastAsia="ko-KR"/>
              </w:rPr>
              <w:t xml:space="preserve"> PSFCH reception determined by </w:t>
            </w:r>
            <w:proofErr w:type="spellStart"/>
            <w:r w:rsidRPr="004240FD">
              <w:rPr>
                <w:rFonts w:ascii="Times New Roman" w:eastAsia="Malgun Gothic" w:hAnsi="Times New Roman"/>
                <w:i/>
                <w:sz w:val="20"/>
                <w:szCs w:val="20"/>
                <w:lang w:eastAsia="ko-KR"/>
              </w:rPr>
              <w:t>sl-MinTimeGapPSFCH</w:t>
            </w:r>
            <w:proofErr w:type="spellEnd"/>
            <w:r w:rsidRPr="004240FD">
              <w:rPr>
                <w:rFonts w:ascii="Times New Roman" w:eastAsia="Malgun Gothic" w:hAnsi="Times New Roman"/>
                <w:sz w:val="20"/>
                <w:szCs w:val="20"/>
                <w:lang w:eastAsia="ko-KR"/>
              </w:rPr>
              <w:t xml:space="preserve"> and </w:t>
            </w:r>
            <w:proofErr w:type="spellStart"/>
            <w:r w:rsidRPr="004240FD">
              <w:rPr>
                <w:rFonts w:ascii="Times New Roman" w:eastAsia="Malgun Gothic" w:hAnsi="Times New Roman"/>
                <w:i/>
                <w:sz w:val="20"/>
                <w:szCs w:val="20"/>
                <w:lang w:eastAsia="ko-KR"/>
              </w:rPr>
              <w:t>sl</w:t>
            </w:r>
            <w:proofErr w:type="spellEnd"/>
            <w:r w:rsidRPr="004240FD">
              <w:rPr>
                <w:rFonts w:ascii="Times New Roman" w:eastAsia="Malgun Gothic" w:hAnsi="Times New Roman"/>
                <w:i/>
                <w:sz w:val="20"/>
                <w:szCs w:val="20"/>
                <w:lang w:eastAsia="ko-KR"/>
              </w:rPr>
              <w:t>-PSFCH-Period</w:t>
            </w:r>
            <w:r w:rsidRPr="004240FD">
              <w:rPr>
                <w:rFonts w:ascii="Times New Roman" w:eastAsia="Malgun Gothic" w:hAnsi="Times New Roman"/>
                <w:sz w:val="20"/>
                <w:szCs w:val="20"/>
                <w:lang w:eastAsia="ko-KR"/>
              </w:rPr>
              <w:t xml:space="preserve"> for the pool of resources; and</w:t>
            </w:r>
          </w:p>
          <w:p w14:paraId="19076C2F" w14:textId="77777777" w:rsidR="002420B1" w:rsidRPr="004240FD" w:rsidRDefault="002420B1" w:rsidP="002420B1">
            <w:pPr>
              <w:pStyle w:val="af9"/>
              <w:numPr>
                <w:ilvl w:val="2"/>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b remains the same as legacy NR SL</w:t>
            </w:r>
          </w:p>
          <w:p w14:paraId="4CCE0D0F" w14:textId="77777777" w:rsidR="002420B1" w:rsidRPr="004240FD" w:rsidRDefault="002420B1" w:rsidP="002420B1">
            <w:pPr>
              <w:pStyle w:val="af9"/>
              <w:numPr>
                <w:ilvl w:val="1"/>
                <w:numId w:val="56"/>
              </w:numPr>
              <w:spacing w:line="240" w:lineRule="auto"/>
              <w:jc w:val="left"/>
              <w:rPr>
                <w:rFonts w:ascii="Times New Roman" w:eastAsia="Batang" w:hAnsi="Times New Roman"/>
                <w:bCs/>
                <w:sz w:val="20"/>
                <w:szCs w:val="20"/>
                <w:lang w:val="en-GB" w:eastAsia="zh-CN"/>
              </w:rPr>
            </w:pPr>
            <w:r w:rsidRPr="004240FD">
              <w:rPr>
                <w:rFonts w:ascii="Times New Roman" w:eastAsia="Batang" w:hAnsi="Times New Roman"/>
                <w:bCs/>
                <w:sz w:val="20"/>
                <w:szCs w:val="20"/>
                <w:lang w:val="en-GB" w:eastAsia="zh-CN"/>
              </w:rPr>
              <w:t>Alt 3: no update on Z, i.e., a and b remain the same as legacy NR SL</w:t>
            </w:r>
          </w:p>
          <w:p w14:paraId="17D7C4F4" w14:textId="77777777" w:rsidR="002420B1" w:rsidRPr="004240FD" w:rsidRDefault="002420B1" w:rsidP="002420B1">
            <w:pPr>
              <w:numPr>
                <w:ilvl w:val="0"/>
                <w:numId w:val="56"/>
              </w:numPr>
              <w:overflowPunct/>
              <w:autoSpaceDE/>
              <w:autoSpaceDN/>
              <w:adjustRightInd/>
              <w:spacing w:after="0"/>
              <w:textAlignment w:val="auto"/>
              <w:rPr>
                <w:rFonts w:eastAsia="Batang"/>
                <w:bCs/>
                <w:lang w:eastAsia="zh-CN"/>
              </w:rPr>
            </w:pPr>
            <w:r w:rsidRPr="004240FD">
              <w:rPr>
                <w:rFonts w:eastAsia="Batang"/>
                <w:bCs/>
                <w:lang w:eastAsia="zh-CN"/>
              </w:rPr>
              <w:t>Note: the meaning of a and b in legacy NR SL is</w:t>
            </w:r>
          </w:p>
          <w:p w14:paraId="4BAB8993" w14:textId="77777777" w:rsidR="002420B1" w:rsidRPr="004240FD" w:rsidRDefault="002420B1" w:rsidP="002420B1">
            <w:pPr>
              <w:pStyle w:val="af9"/>
              <w:numPr>
                <w:ilvl w:val="1"/>
                <w:numId w:val="56"/>
              </w:numPr>
              <w:spacing w:line="240" w:lineRule="auto"/>
              <w:jc w:val="left"/>
              <w:rPr>
                <w:rFonts w:ascii="Times New Roman" w:eastAsia="Batang" w:hAnsi="Times New Roman"/>
                <w:bCs/>
                <w:sz w:val="20"/>
                <w:szCs w:val="20"/>
                <w:lang w:val="en-GB" w:eastAsia="zh-CN"/>
              </w:rPr>
            </w:pPr>
            <w:r w:rsidRPr="004240FD">
              <w:rPr>
                <w:rFonts w:ascii="Times New Roman" w:eastAsia="Malgun Gothic" w:hAnsi="Times New Roman"/>
                <w:sz w:val="20"/>
                <w:szCs w:val="20"/>
                <w:lang w:eastAsia="ko-KR"/>
              </w:rPr>
              <w:t xml:space="preserve">a is the time gap between the end of the last symbol of a PSSCH transmission of the first resource and the start of the first symbol of </w:t>
            </w:r>
            <w:r w:rsidRPr="004240FD">
              <w:rPr>
                <w:rFonts w:ascii="Times New Roman" w:eastAsia="Malgun Gothic" w:hAnsi="Times New Roman"/>
                <w:sz w:val="20"/>
                <w:szCs w:val="20"/>
                <w:u w:val="single"/>
                <w:lang w:eastAsia="ko-KR"/>
              </w:rPr>
              <w:t>the corresponding</w:t>
            </w:r>
            <w:r w:rsidRPr="004240FD">
              <w:rPr>
                <w:rFonts w:ascii="Times New Roman" w:eastAsia="Malgun Gothic" w:hAnsi="Times New Roman"/>
                <w:sz w:val="20"/>
                <w:szCs w:val="20"/>
                <w:lang w:eastAsia="ko-KR"/>
              </w:rPr>
              <w:t xml:space="preserve"> PSFCH reception determined by </w:t>
            </w:r>
            <w:proofErr w:type="spellStart"/>
            <w:r w:rsidRPr="004240FD">
              <w:rPr>
                <w:rFonts w:ascii="Times New Roman" w:eastAsia="Malgun Gothic" w:hAnsi="Times New Roman"/>
                <w:i/>
                <w:sz w:val="20"/>
                <w:szCs w:val="20"/>
                <w:lang w:eastAsia="ko-KR"/>
              </w:rPr>
              <w:t>sl-MinTimeGapPSFCH</w:t>
            </w:r>
            <w:proofErr w:type="spellEnd"/>
            <w:r w:rsidRPr="004240FD">
              <w:rPr>
                <w:rFonts w:ascii="Times New Roman" w:eastAsia="Malgun Gothic" w:hAnsi="Times New Roman"/>
                <w:sz w:val="20"/>
                <w:szCs w:val="20"/>
                <w:lang w:eastAsia="ko-KR"/>
              </w:rPr>
              <w:t xml:space="preserve"> and </w:t>
            </w:r>
            <w:proofErr w:type="spellStart"/>
            <w:r w:rsidRPr="004240FD">
              <w:rPr>
                <w:rFonts w:ascii="Times New Roman" w:eastAsia="Malgun Gothic" w:hAnsi="Times New Roman"/>
                <w:i/>
                <w:sz w:val="20"/>
                <w:szCs w:val="20"/>
                <w:lang w:eastAsia="ko-KR"/>
              </w:rPr>
              <w:t>sl</w:t>
            </w:r>
            <w:proofErr w:type="spellEnd"/>
            <w:r w:rsidRPr="004240FD">
              <w:rPr>
                <w:rFonts w:ascii="Times New Roman" w:eastAsia="Malgun Gothic" w:hAnsi="Times New Roman"/>
                <w:i/>
                <w:sz w:val="20"/>
                <w:szCs w:val="20"/>
                <w:lang w:eastAsia="ko-KR"/>
              </w:rPr>
              <w:t>-PSFCH-Period</w:t>
            </w:r>
            <w:r w:rsidRPr="004240FD">
              <w:rPr>
                <w:rFonts w:ascii="Times New Roman" w:eastAsia="Malgun Gothic" w:hAnsi="Times New Roman"/>
                <w:sz w:val="20"/>
                <w:szCs w:val="20"/>
                <w:lang w:eastAsia="ko-KR"/>
              </w:rPr>
              <w:t xml:space="preserve"> for the pool of </w:t>
            </w:r>
            <w:proofErr w:type="gramStart"/>
            <w:r w:rsidRPr="004240FD">
              <w:rPr>
                <w:rFonts w:ascii="Times New Roman" w:eastAsia="Malgun Gothic" w:hAnsi="Times New Roman"/>
                <w:sz w:val="20"/>
                <w:szCs w:val="20"/>
                <w:lang w:eastAsia="ko-KR"/>
              </w:rPr>
              <w:t>resources</w:t>
            </w:r>
            <w:proofErr w:type="gramEnd"/>
          </w:p>
          <w:p w14:paraId="268D1532" w14:textId="253B1C4C" w:rsidR="002420B1" w:rsidRPr="004240FD" w:rsidRDefault="002420B1" w:rsidP="002420B1">
            <w:pPr>
              <w:pStyle w:val="af9"/>
              <w:numPr>
                <w:ilvl w:val="1"/>
                <w:numId w:val="56"/>
              </w:numPr>
              <w:spacing w:line="240" w:lineRule="auto"/>
              <w:jc w:val="left"/>
              <w:rPr>
                <w:rFonts w:ascii="Times New Roman" w:eastAsia="Batang" w:hAnsi="Times New Roman"/>
                <w:bCs/>
                <w:sz w:val="20"/>
                <w:szCs w:val="20"/>
                <w:lang w:val="en-GB" w:eastAsia="zh-CN"/>
              </w:rPr>
            </w:pPr>
            <w:r w:rsidRPr="004240FD">
              <w:rPr>
                <w:rFonts w:ascii="Times New Roman" w:eastAsia="Malgun Gothic" w:hAnsi="Times New Roman"/>
                <w:sz w:val="20"/>
                <w:szCs w:val="20"/>
                <w:lang w:eastAsia="ko-KR"/>
              </w:rPr>
              <w:t xml:space="preserve">b is the time required for PSFCH reception and processing plus </w:t>
            </w:r>
            <w:proofErr w:type="spellStart"/>
            <w:r w:rsidRPr="004240FD">
              <w:rPr>
                <w:rFonts w:ascii="Times New Roman" w:eastAsia="Malgun Gothic" w:hAnsi="Times New Roman"/>
                <w:sz w:val="20"/>
                <w:szCs w:val="20"/>
                <w:lang w:eastAsia="ko-KR"/>
              </w:rPr>
              <w:t>sidelink</w:t>
            </w:r>
            <w:proofErr w:type="spellEnd"/>
            <w:r w:rsidRPr="004240FD">
              <w:rPr>
                <w:rFonts w:ascii="Times New Roman" w:eastAsia="Malgun Gothic" w:hAnsi="Times New Roman"/>
                <w:sz w:val="20"/>
                <w:szCs w:val="20"/>
                <w:lang w:eastAsia="ko-KR"/>
              </w:rPr>
              <w:t xml:space="preserve"> retransmission preparation including multiplexing of necessary physical channels and any TX-RX/RX-TX switching time.</w:t>
            </w:r>
          </w:p>
        </w:tc>
      </w:tr>
    </w:tbl>
    <w:p w14:paraId="52A9E016" w14:textId="033E2FAA" w:rsidR="002420B1" w:rsidRDefault="004240FD" w:rsidP="002420B1">
      <w:pPr>
        <w:spacing w:beforeLines="50" w:before="120" w:line="288" w:lineRule="auto"/>
        <w:rPr>
          <w:rFonts w:ascii="Arial" w:hAnsi="Arial" w:cs="Arial"/>
          <w:lang w:val="fi-FI" w:eastAsia="zh-CN"/>
        </w:rPr>
      </w:pPr>
      <w:r>
        <w:rPr>
          <w:rFonts w:ascii="Arial" w:hAnsi="Arial" w:cs="Arial" w:hint="eastAsia"/>
          <w:lang w:val="fi-FI" w:eastAsia="zh-CN"/>
        </w:rPr>
        <w:lastRenderedPageBreak/>
        <w:t>S</w:t>
      </w:r>
      <w:r>
        <w:rPr>
          <w:rFonts w:ascii="Arial" w:hAnsi="Arial" w:cs="Arial"/>
          <w:lang w:val="fi-FI" w:eastAsia="zh-CN"/>
        </w:rPr>
        <w:t>ome companies suggested to updated HARQ RTT restrictions in Rel-16 to include the processing timeline of N PSFCH occasions. In our views, such update directly lead to larger latency as the Tx UE has to wait for N PSFCH occasions for the retransmission. In addition, it may also have impact on resource selection, so that the updated HARQ-RTT time restriction can be met. From this perspective, we prefer Alt. 3, i.e., reused t</w:t>
      </w:r>
      <w:r w:rsidR="00343405">
        <w:rPr>
          <w:rFonts w:ascii="Arial" w:hAnsi="Arial" w:cs="Arial"/>
          <w:lang w:val="fi-FI" w:eastAsia="zh-CN"/>
        </w:rPr>
        <w:t>he</w:t>
      </w:r>
      <w:r>
        <w:rPr>
          <w:rFonts w:ascii="Arial" w:hAnsi="Arial" w:cs="Arial"/>
          <w:lang w:val="fi-FI" w:eastAsia="zh-CN"/>
        </w:rPr>
        <w:t xml:space="preserve"> legacy value of Z = a+b</w:t>
      </w:r>
      <w:r w:rsidR="00A14D5C">
        <w:rPr>
          <w:rFonts w:ascii="Arial" w:hAnsi="Arial" w:cs="Arial"/>
          <w:lang w:val="fi-FI" w:eastAsia="zh-CN"/>
        </w:rPr>
        <w:t>, and we don’t see any technical issue</w:t>
      </w:r>
      <w:r>
        <w:rPr>
          <w:rFonts w:ascii="Arial" w:hAnsi="Arial" w:cs="Arial"/>
          <w:lang w:val="fi-FI" w:eastAsia="zh-CN"/>
        </w:rPr>
        <w:t xml:space="preserve">. </w:t>
      </w:r>
      <w:r w:rsidR="00A14D5C">
        <w:rPr>
          <w:rFonts w:ascii="Arial" w:hAnsi="Arial" w:cs="Arial"/>
          <w:lang w:val="fi-FI" w:eastAsia="zh-CN"/>
        </w:rPr>
        <w:t xml:space="preserve">In such cases, the 1st retransmission may be transmitted after the 1st occasion of PSFCH, and </w:t>
      </w:r>
      <w:r w:rsidR="009A3258">
        <w:rPr>
          <w:rFonts w:ascii="Arial" w:hAnsi="Arial" w:cs="Arial"/>
          <w:lang w:val="fi-FI" w:eastAsia="zh-CN"/>
        </w:rPr>
        <w:t>the HARQ-ACK information of the initial transmission and 1st retransmission can be mapped to the 2nd occasion of PSFCH.</w:t>
      </w:r>
    </w:p>
    <w:p w14:paraId="72FE9729" w14:textId="2F199FF0" w:rsidR="009A3258" w:rsidRPr="009A3258" w:rsidRDefault="009A3258" w:rsidP="009A3258">
      <w:pPr>
        <w:rPr>
          <w:rFonts w:ascii="Arial" w:eastAsia="Batang" w:hAnsi="Arial" w:cs="Arial"/>
          <w:b/>
          <w:bCs/>
          <w:lang w:eastAsia="zh-CN"/>
        </w:rPr>
      </w:pPr>
      <w:r w:rsidRPr="009A3258">
        <w:rPr>
          <w:rFonts w:ascii="Arial" w:hAnsi="Arial" w:cs="Arial"/>
          <w:b/>
          <w:bCs/>
          <w:lang w:val="fi-FI" w:eastAsia="zh-CN"/>
        </w:rPr>
        <w:t xml:space="preserve">Proposal 6: </w:t>
      </w:r>
      <w:r w:rsidRPr="009A3258">
        <w:rPr>
          <w:rFonts w:ascii="Arial" w:eastAsia="Batang" w:hAnsi="Arial" w:cs="Arial"/>
          <w:b/>
          <w:bCs/>
        </w:rPr>
        <w:t xml:space="preserve">In </w:t>
      </w:r>
      <w:r w:rsidRPr="009A3258">
        <w:rPr>
          <w:rFonts w:ascii="Arial" w:eastAsia="Batang" w:hAnsi="Arial" w:cs="Arial"/>
          <w:b/>
          <w:bCs/>
          <w:lang w:eastAsia="zh-CN"/>
        </w:rPr>
        <w:t>“</w:t>
      </w:r>
      <w:r w:rsidRPr="009A3258">
        <w:rPr>
          <w:rFonts w:ascii="Arial" w:eastAsia="Batang" w:hAnsi="Arial" w:cs="Arial"/>
          <w:b/>
          <w:bCs/>
          <w:i/>
          <w:lang w:eastAsia="zh-CN"/>
        </w:rPr>
        <w:t>one PSCCH/PSSCH transmission has N associated candidate PSFCH occasion(s)</w:t>
      </w:r>
      <w:r w:rsidRPr="009A3258">
        <w:rPr>
          <w:rFonts w:ascii="Arial" w:eastAsia="Batang" w:hAnsi="Arial" w:cs="Arial"/>
          <w:b/>
          <w:bCs/>
          <w:lang w:eastAsia="zh-CN"/>
        </w:rPr>
        <w:t>”, regarding “</w:t>
      </w:r>
      <w:r w:rsidRPr="009A3258">
        <w:rPr>
          <w:rFonts w:ascii="Arial" w:eastAsia="Batang" w:hAnsi="Arial" w:cs="Arial"/>
          <w:b/>
          <w:bCs/>
          <w:i/>
          <w:lang w:eastAsia="zh-CN"/>
        </w:rPr>
        <w:t>the minimum time gap Z=</w:t>
      </w:r>
      <w:proofErr w:type="spellStart"/>
      <w:r w:rsidRPr="009A3258">
        <w:rPr>
          <w:rFonts w:ascii="Arial" w:eastAsia="Batang" w:hAnsi="Arial" w:cs="Arial"/>
          <w:b/>
          <w:bCs/>
          <w:i/>
          <w:lang w:eastAsia="zh-CN"/>
        </w:rPr>
        <w:t>a+b</w:t>
      </w:r>
      <w:proofErr w:type="spellEnd"/>
      <w:r w:rsidRPr="009A3258">
        <w:rPr>
          <w:rFonts w:ascii="Arial" w:eastAsia="Batang" w:hAnsi="Arial" w:cs="Arial"/>
          <w:b/>
          <w:bCs/>
          <w:i/>
          <w:lang w:eastAsia="zh-CN"/>
        </w:rPr>
        <w:t xml:space="preserve"> between any two selected resources of a TB in case PSFCH is configured for this resource pool</w:t>
      </w:r>
      <w:r w:rsidRPr="009A3258">
        <w:rPr>
          <w:rFonts w:ascii="Arial" w:eastAsia="Batang" w:hAnsi="Arial" w:cs="Arial"/>
          <w:b/>
          <w:bCs/>
          <w:lang w:eastAsia="zh-CN"/>
        </w:rPr>
        <w:t>”, support the following:</w:t>
      </w:r>
    </w:p>
    <w:p w14:paraId="41213459" w14:textId="48DE316E" w:rsidR="009A3258" w:rsidRPr="009A3258" w:rsidRDefault="009A3258" w:rsidP="009A3258">
      <w:pPr>
        <w:pStyle w:val="af9"/>
        <w:numPr>
          <w:ilvl w:val="0"/>
          <w:numId w:val="41"/>
        </w:numPr>
        <w:spacing w:afterLines="50" w:after="120" w:line="288" w:lineRule="auto"/>
        <w:ind w:left="1134"/>
        <w:rPr>
          <w:rFonts w:ascii="Arial" w:eastAsia="Batang" w:hAnsi="Arial" w:cs="Arial"/>
          <w:b/>
          <w:bCs/>
          <w:sz w:val="20"/>
          <w:szCs w:val="20"/>
          <w:lang w:val="en-GB" w:eastAsia="zh-CN"/>
        </w:rPr>
      </w:pPr>
      <w:r>
        <w:rPr>
          <w:rFonts w:ascii="Arial" w:hAnsi="Arial" w:cs="Arial"/>
          <w:b/>
          <w:sz w:val="20"/>
          <w:szCs w:val="20"/>
          <w:lang w:eastAsia="zh-CN"/>
        </w:rPr>
        <w:t xml:space="preserve">Alt. 3: </w:t>
      </w:r>
      <w:r w:rsidRPr="009A3258">
        <w:rPr>
          <w:rFonts w:ascii="Arial" w:hAnsi="Arial" w:cs="Arial"/>
          <w:b/>
          <w:sz w:val="20"/>
          <w:szCs w:val="20"/>
          <w:lang w:eastAsia="zh-CN"/>
        </w:rPr>
        <w:t>no update on Z, i.e., a and b remain the same as legacy NR SL</w:t>
      </w:r>
    </w:p>
    <w:p w14:paraId="5F24F2ED" w14:textId="38BBCBC5" w:rsidR="009360D9" w:rsidRPr="002420B1" w:rsidRDefault="009360D9" w:rsidP="00333B46">
      <w:pPr>
        <w:spacing w:beforeLines="50" w:before="120" w:line="288" w:lineRule="auto"/>
        <w:rPr>
          <w:rFonts w:ascii="Arial" w:hAnsi="Arial" w:cs="Arial"/>
          <w:b/>
          <w:lang w:val="fi-FI" w:eastAsia="zh-CN"/>
        </w:rPr>
      </w:pPr>
    </w:p>
    <w:p w14:paraId="01B0330D" w14:textId="6FBA74EF" w:rsidR="006C0DC8" w:rsidRPr="002420B1" w:rsidRDefault="006C0DC8" w:rsidP="00C14AAF">
      <w:pPr>
        <w:spacing w:line="288" w:lineRule="auto"/>
        <w:rPr>
          <w:rFonts w:ascii="Arial" w:hAnsi="Arial" w:cs="Arial"/>
          <w:b/>
          <w:lang w:val="fi-FI"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9" w:name="_Ref31533076"/>
      <w:r w:rsidRPr="00C95345">
        <w:rPr>
          <w:rFonts w:cs="Arial"/>
          <w:b/>
          <w:sz w:val="30"/>
          <w:szCs w:val="30"/>
          <w:lang w:val="en-US"/>
        </w:rPr>
        <w:t>Conclusions</w:t>
      </w:r>
    </w:p>
    <w:bookmarkEnd w:id="9"/>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7FBAA4D5" w14:textId="1EFBE7EB" w:rsidR="00A518A4" w:rsidRDefault="00D5198D" w:rsidP="00D5198D">
      <w:pPr>
        <w:spacing w:beforeLines="50" w:before="120" w:line="288" w:lineRule="auto"/>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416A1ECA" w14:textId="77777777" w:rsidR="004A3E07" w:rsidRPr="007111B9" w:rsidRDefault="004A3E07" w:rsidP="004A3E0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w:t>
      </w:r>
      <w:proofErr w:type="spellStart"/>
      <w:r>
        <w:rPr>
          <w:rFonts w:ascii="Arial" w:hAnsi="Arial" w:cs="Arial"/>
          <w:b/>
          <w:bCs/>
          <w:lang w:eastAsia="zh-CN"/>
        </w:rPr>
        <w:t>sidelink</w:t>
      </w:r>
      <w:proofErr w:type="spellEnd"/>
      <w:r>
        <w:rPr>
          <w:rFonts w:ascii="Arial" w:hAnsi="Arial" w:cs="Arial"/>
          <w:b/>
          <w:bCs/>
          <w:lang w:eastAsia="zh-CN"/>
        </w:rPr>
        <w:t xml:space="preserve">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w:t>
      </w:r>
      <w:proofErr w:type="gramStart"/>
      <w:r w:rsidRPr="007111B9">
        <w:rPr>
          <w:rFonts w:ascii="Arial" w:hAnsi="Arial" w:cs="Arial"/>
          <w:b/>
          <w:bCs/>
          <w:lang w:eastAsia="zh-CN"/>
        </w:rPr>
        <w:t>slots, and</w:t>
      </w:r>
      <w:proofErr w:type="gramEnd"/>
      <w:r w:rsidRPr="007111B9">
        <w:rPr>
          <w:rFonts w:ascii="Arial" w:hAnsi="Arial" w:cs="Arial"/>
          <w:b/>
          <w:bCs/>
          <w:lang w:eastAsia="zh-CN"/>
        </w:rPr>
        <w:t xml:space="preserve">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4E256F30" w14:textId="77777777" w:rsidR="00101E7D" w:rsidRPr="003459AA" w:rsidRDefault="00101E7D" w:rsidP="00D5198D">
      <w:pPr>
        <w:spacing w:beforeLines="50" w:before="120" w:line="288" w:lineRule="auto"/>
        <w:rPr>
          <w:rFonts w:ascii="Arial" w:hAnsi="Arial" w:cs="Arial"/>
          <w:b/>
          <w:lang w:eastAsia="zh-CN"/>
        </w:rPr>
      </w:pPr>
    </w:p>
    <w:p w14:paraId="44C39E3A" w14:textId="77777777" w:rsidR="008552E4" w:rsidRPr="007B3A89" w:rsidRDefault="008552E4" w:rsidP="008552E4">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1F99F02A" w14:textId="77777777" w:rsidR="008552E4" w:rsidRPr="007B3A89" w:rsidRDefault="008552E4" w:rsidP="008552E4">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lastRenderedPageBreak/>
        <w:t>For interlaced RB based transmission, the PRB(s) in the intra-cell guard band have the same interlace index(s) as the PRBs for PSSCH transmission in these two RB sets.</w:t>
      </w:r>
    </w:p>
    <w:p w14:paraId="33018100" w14:textId="77777777" w:rsidR="004E094C" w:rsidRPr="002A4F2E" w:rsidRDefault="004E094C" w:rsidP="002A4F2E">
      <w:pPr>
        <w:spacing w:beforeLines="50" w:before="120" w:line="288" w:lineRule="auto"/>
        <w:jc w:val="both"/>
        <w:rPr>
          <w:rFonts w:ascii="Arial" w:hAnsi="Arial" w:cs="Arial"/>
          <w:b/>
          <w:bCs/>
          <w:lang w:eastAsia="zh-CN"/>
        </w:rPr>
      </w:pPr>
      <w:r w:rsidRPr="002A4F2E">
        <w:rPr>
          <w:rFonts w:ascii="Arial" w:hAnsi="Arial" w:cs="Arial" w:hint="eastAsia"/>
          <w:b/>
          <w:bCs/>
          <w:lang w:eastAsia="zh-CN"/>
        </w:rPr>
        <w:t>P</w:t>
      </w:r>
      <w:r w:rsidRPr="002A4F2E">
        <w:rPr>
          <w:rFonts w:ascii="Arial" w:hAnsi="Arial" w:cs="Arial"/>
          <w:b/>
          <w:bCs/>
          <w:lang w:eastAsia="zh-CN"/>
        </w:rPr>
        <w:t>roposal 2: For a SL-U resource pool with interlace RB-based transmission, support the resource pool to include integer number of RB sets by (pre)configuration.</w:t>
      </w:r>
    </w:p>
    <w:p w14:paraId="0517E508" w14:textId="77777777" w:rsidR="00DB4809" w:rsidRDefault="00DB4809" w:rsidP="00DB4809">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E0444A">
        <w:rPr>
          <w:rFonts w:ascii="Arial" w:hAnsi="Arial" w:cs="Arial"/>
          <w:b/>
          <w:bCs/>
          <w:lang w:eastAsia="zh-CN"/>
        </w:rPr>
        <w:t>For interlace RB-based PSCCH/PSSCH transmission in SL-U</w:t>
      </w:r>
      <w:r>
        <w:rPr>
          <w:rFonts w:ascii="Arial" w:hAnsi="Arial" w:cs="Arial"/>
          <w:b/>
          <w:bCs/>
          <w:lang w:eastAsia="zh-CN"/>
        </w:rPr>
        <w:t>, m</w:t>
      </w:r>
      <w:r w:rsidRPr="00E0444A">
        <w:rPr>
          <w:rFonts w:ascii="Arial" w:hAnsi="Arial" w:cs="Arial"/>
          <w:b/>
          <w:bCs/>
          <w:lang w:eastAsia="zh-CN"/>
        </w:rPr>
        <w:t xml:space="preserve">apping </w:t>
      </w:r>
      <w:r>
        <w:rPr>
          <w:rFonts w:ascii="Arial" w:hAnsi="Arial" w:cs="Arial"/>
          <w:b/>
          <w:bCs/>
          <w:lang w:eastAsia="zh-CN"/>
        </w:rPr>
        <w:t xml:space="preserve">details </w:t>
      </w:r>
      <w:r w:rsidRPr="00E0444A">
        <w:rPr>
          <w:rFonts w:ascii="Arial" w:hAnsi="Arial" w:cs="Arial"/>
          <w:b/>
          <w:bCs/>
          <w:lang w:eastAsia="zh-CN"/>
        </w:rPr>
        <w:t>between sub-channel and interlace</w:t>
      </w:r>
      <w:r>
        <w:rPr>
          <w:rFonts w:ascii="Arial" w:hAnsi="Arial" w:cs="Arial"/>
          <w:b/>
          <w:bCs/>
          <w:lang w:eastAsia="zh-CN"/>
        </w:rPr>
        <w:t xml:space="preserve"> when one SL RP includes sub-set of PRBs of one RB set is not pursued in RAN1.</w:t>
      </w:r>
    </w:p>
    <w:p w14:paraId="615B3375" w14:textId="77777777" w:rsidR="004A3E07" w:rsidRDefault="004A3E07" w:rsidP="004A3E0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4</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2D200BA" w14:textId="77777777" w:rsidR="004A3E07" w:rsidRPr="00921929" w:rsidRDefault="004A3E07" w:rsidP="004A3E07">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B058FA0" w14:textId="77777777" w:rsidR="00483126" w:rsidRPr="00A45B6A" w:rsidRDefault="00483126" w:rsidP="00483126">
      <w:pPr>
        <w:spacing w:beforeLines="50" w:before="120" w:line="288" w:lineRule="auto"/>
        <w:rPr>
          <w:rFonts w:ascii="Arial" w:hAnsi="Arial" w:cs="Arial"/>
          <w:b/>
          <w:bCs/>
          <w:lang w:eastAsia="zh-CN"/>
        </w:rPr>
      </w:pPr>
      <w:r w:rsidRPr="00A45B6A">
        <w:rPr>
          <w:rFonts w:ascii="Arial" w:hAnsi="Arial" w:cs="Arial" w:hint="eastAsia"/>
          <w:b/>
          <w:bCs/>
          <w:lang w:eastAsia="zh-CN"/>
        </w:rPr>
        <w:t>P</w:t>
      </w:r>
      <w:r w:rsidRPr="00A45B6A">
        <w:rPr>
          <w:rFonts w:ascii="Arial" w:hAnsi="Arial" w:cs="Arial"/>
          <w:b/>
          <w:bCs/>
          <w:lang w:eastAsia="zh-CN"/>
        </w:rPr>
        <w:t>roposal 5: Regarding Tx UE behaviour:</w:t>
      </w:r>
    </w:p>
    <w:p w14:paraId="6F63A0F9" w14:textId="77777777" w:rsidR="00483126" w:rsidRDefault="00483126" w:rsidP="00483126">
      <w:pPr>
        <w:pStyle w:val="af9"/>
        <w:numPr>
          <w:ilvl w:val="0"/>
          <w:numId w:val="41"/>
        </w:numPr>
        <w:spacing w:afterLines="50" w:after="120" w:line="288" w:lineRule="auto"/>
        <w:ind w:left="1134"/>
        <w:rPr>
          <w:rFonts w:ascii="Arial" w:hAnsi="Arial" w:cs="Arial"/>
          <w:b/>
          <w:sz w:val="20"/>
          <w:szCs w:val="20"/>
          <w:lang w:eastAsia="zh-CN"/>
        </w:rPr>
      </w:pPr>
      <w:r w:rsidRPr="00A45B6A">
        <w:rPr>
          <w:rFonts w:ascii="Arial" w:hAnsi="Arial" w:cs="Arial"/>
          <w:b/>
          <w:sz w:val="20"/>
          <w:szCs w:val="20"/>
          <w:lang w:eastAsia="zh-CN"/>
        </w:rPr>
        <w:t xml:space="preserve">For the remaining slots of a COT except the 1st slot, Tx UE only chooses the 1st starting symbol for PSCCH/PSSCH transmission, for the case when transmission with no greater than 16us gap from the previous transmission by any UE, including </w:t>
      </w:r>
      <w:proofErr w:type="spellStart"/>
      <w:r w:rsidRPr="00A45B6A">
        <w:rPr>
          <w:rFonts w:ascii="Arial" w:hAnsi="Arial" w:cs="Arial"/>
          <w:b/>
          <w:sz w:val="20"/>
          <w:szCs w:val="20"/>
          <w:lang w:eastAsia="zh-CN"/>
        </w:rPr>
        <w:t>MCSt</w:t>
      </w:r>
      <w:proofErr w:type="spellEnd"/>
      <w:r w:rsidRPr="00A45B6A">
        <w:rPr>
          <w:rFonts w:ascii="Arial" w:hAnsi="Arial" w:cs="Arial"/>
          <w:b/>
          <w:sz w:val="20"/>
          <w:szCs w:val="20"/>
          <w:lang w:eastAsia="zh-CN"/>
        </w:rPr>
        <w:t xml:space="preserve"> transmission.</w:t>
      </w:r>
    </w:p>
    <w:p w14:paraId="00061F7F" w14:textId="77777777" w:rsidR="00483126" w:rsidRPr="009A3258" w:rsidRDefault="00483126" w:rsidP="00483126">
      <w:pPr>
        <w:rPr>
          <w:rFonts w:ascii="Arial" w:eastAsia="Batang" w:hAnsi="Arial" w:cs="Arial"/>
          <w:b/>
          <w:bCs/>
          <w:lang w:eastAsia="zh-CN"/>
        </w:rPr>
      </w:pPr>
      <w:r w:rsidRPr="009A3258">
        <w:rPr>
          <w:rFonts w:ascii="Arial" w:hAnsi="Arial" w:cs="Arial"/>
          <w:b/>
          <w:bCs/>
          <w:lang w:val="fi-FI" w:eastAsia="zh-CN"/>
        </w:rPr>
        <w:t xml:space="preserve">Proposal 6: </w:t>
      </w:r>
      <w:r w:rsidRPr="009A3258">
        <w:rPr>
          <w:rFonts w:ascii="Arial" w:eastAsia="Batang" w:hAnsi="Arial" w:cs="Arial"/>
          <w:b/>
          <w:bCs/>
        </w:rPr>
        <w:t xml:space="preserve">In </w:t>
      </w:r>
      <w:r w:rsidRPr="009A3258">
        <w:rPr>
          <w:rFonts w:ascii="Arial" w:eastAsia="Batang" w:hAnsi="Arial" w:cs="Arial"/>
          <w:b/>
          <w:bCs/>
          <w:lang w:eastAsia="zh-CN"/>
        </w:rPr>
        <w:t>“</w:t>
      </w:r>
      <w:r w:rsidRPr="009A3258">
        <w:rPr>
          <w:rFonts w:ascii="Arial" w:eastAsia="Batang" w:hAnsi="Arial" w:cs="Arial"/>
          <w:b/>
          <w:bCs/>
          <w:i/>
          <w:lang w:eastAsia="zh-CN"/>
        </w:rPr>
        <w:t>one PSCCH/PSSCH transmission has N associated candidate PSFCH occasion(s)</w:t>
      </w:r>
      <w:r w:rsidRPr="009A3258">
        <w:rPr>
          <w:rFonts w:ascii="Arial" w:eastAsia="Batang" w:hAnsi="Arial" w:cs="Arial"/>
          <w:b/>
          <w:bCs/>
          <w:lang w:eastAsia="zh-CN"/>
        </w:rPr>
        <w:t>”, regarding “</w:t>
      </w:r>
      <w:r w:rsidRPr="009A3258">
        <w:rPr>
          <w:rFonts w:ascii="Arial" w:eastAsia="Batang" w:hAnsi="Arial" w:cs="Arial"/>
          <w:b/>
          <w:bCs/>
          <w:i/>
          <w:lang w:eastAsia="zh-CN"/>
        </w:rPr>
        <w:t>the minimum time gap Z=</w:t>
      </w:r>
      <w:proofErr w:type="spellStart"/>
      <w:r w:rsidRPr="009A3258">
        <w:rPr>
          <w:rFonts w:ascii="Arial" w:eastAsia="Batang" w:hAnsi="Arial" w:cs="Arial"/>
          <w:b/>
          <w:bCs/>
          <w:i/>
          <w:lang w:eastAsia="zh-CN"/>
        </w:rPr>
        <w:t>a+b</w:t>
      </w:r>
      <w:proofErr w:type="spellEnd"/>
      <w:r w:rsidRPr="009A3258">
        <w:rPr>
          <w:rFonts w:ascii="Arial" w:eastAsia="Batang" w:hAnsi="Arial" w:cs="Arial"/>
          <w:b/>
          <w:bCs/>
          <w:i/>
          <w:lang w:eastAsia="zh-CN"/>
        </w:rPr>
        <w:t xml:space="preserve"> between any two selected resources of a TB in case PSFCH is configured for this resource pool</w:t>
      </w:r>
      <w:r w:rsidRPr="009A3258">
        <w:rPr>
          <w:rFonts w:ascii="Arial" w:eastAsia="Batang" w:hAnsi="Arial" w:cs="Arial"/>
          <w:b/>
          <w:bCs/>
          <w:lang w:eastAsia="zh-CN"/>
        </w:rPr>
        <w:t>”, support the following:</w:t>
      </w:r>
    </w:p>
    <w:p w14:paraId="05F3012A" w14:textId="77777777" w:rsidR="00483126" w:rsidRPr="009A3258" w:rsidRDefault="00483126" w:rsidP="00483126">
      <w:pPr>
        <w:pStyle w:val="af9"/>
        <w:numPr>
          <w:ilvl w:val="0"/>
          <w:numId w:val="41"/>
        </w:numPr>
        <w:spacing w:afterLines="50" w:after="120" w:line="288" w:lineRule="auto"/>
        <w:ind w:left="1134"/>
        <w:rPr>
          <w:rFonts w:ascii="Arial" w:eastAsia="Batang" w:hAnsi="Arial" w:cs="Arial"/>
          <w:b/>
          <w:bCs/>
          <w:sz w:val="20"/>
          <w:szCs w:val="20"/>
          <w:lang w:val="en-GB" w:eastAsia="zh-CN"/>
        </w:rPr>
      </w:pPr>
      <w:r>
        <w:rPr>
          <w:rFonts w:ascii="Arial" w:hAnsi="Arial" w:cs="Arial"/>
          <w:b/>
          <w:sz w:val="20"/>
          <w:szCs w:val="20"/>
          <w:lang w:eastAsia="zh-CN"/>
        </w:rPr>
        <w:t xml:space="preserve">Alt. 3: </w:t>
      </w:r>
      <w:r w:rsidRPr="009A3258">
        <w:rPr>
          <w:rFonts w:ascii="Arial" w:hAnsi="Arial" w:cs="Arial"/>
          <w:b/>
          <w:sz w:val="20"/>
          <w:szCs w:val="20"/>
          <w:lang w:eastAsia="zh-CN"/>
        </w:rPr>
        <w:t>no update on Z, i.e., a and b remain the same as legacy NR SL</w:t>
      </w:r>
    </w:p>
    <w:p w14:paraId="303496AD" w14:textId="23C9C0B0" w:rsidR="00110AC7" w:rsidRPr="00483126" w:rsidRDefault="00110AC7" w:rsidP="004064E2">
      <w:pPr>
        <w:spacing w:beforeLines="50" w:before="120" w:line="288" w:lineRule="auto"/>
        <w:rPr>
          <w:rFonts w:ascii="Arial" w:hAnsi="Arial" w:cs="Arial"/>
          <w:b/>
          <w:bCs/>
        </w:rPr>
      </w:pPr>
    </w:p>
    <w:p w14:paraId="70F5C990" w14:textId="77777777" w:rsidR="00D5443E" w:rsidRPr="00D5443E" w:rsidRDefault="00D5443E" w:rsidP="00D5443E">
      <w:pPr>
        <w:spacing w:beforeLines="50" w:before="120" w:line="288" w:lineRule="auto"/>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10" w:name="_Ref83830298"/>
      <w:bookmarkStart w:id="11" w:name="_Ref87001159"/>
      <w:bookmarkStart w:id="12" w:name="_Ref91755639"/>
      <w:r w:rsidRPr="00C95345">
        <w:rPr>
          <w:rFonts w:ascii="Arial" w:eastAsia="宋体" w:hAnsi="Arial"/>
        </w:rPr>
        <w:t>RP-</w:t>
      </w:r>
      <w:bookmarkEnd w:id="10"/>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 xml:space="preserve">New WID on NR </w:t>
      </w:r>
      <w:proofErr w:type="spellStart"/>
      <w:r w:rsidR="00472E51" w:rsidRPr="00472E51">
        <w:rPr>
          <w:rFonts w:ascii="Arial" w:eastAsia="宋体" w:hAnsi="Arial"/>
        </w:rPr>
        <w:t>sidelink</w:t>
      </w:r>
      <w:proofErr w:type="spellEnd"/>
      <w:r w:rsidR="00472E51" w:rsidRPr="00472E51">
        <w:rPr>
          <w:rFonts w:ascii="Arial" w:eastAsia="宋体" w:hAnsi="Arial"/>
        </w:rPr>
        <w:t xml:space="preserve">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11"/>
      <w:bookmarkEnd w:id="12"/>
    </w:p>
    <w:p w14:paraId="772A5E3F" w14:textId="6ECE085B" w:rsidR="00DB0979" w:rsidRPr="009C1A19" w:rsidRDefault="00DB0979" w:rsidP="00101659">
      <w:pPr>
        <w:widowControl w:val="0"/>
        <w:overflowPunct/>
        <w:autoSpaceDE/>
        <w:adjustRightInd/>
        <w:spacing w:line="288" w:lineRule="auto"/>
        <w:jc w:val="both"/>
        <w:textAlignment w:val="auto"/>
        <w:rPr>
          <w:rFonts w:ascii="Arial" w:eastAsia="宋体" w:hAnsi="Arial"/>
        </w:rPr>
      </w:pPr>
    </w:p>
    <w:sectPr w:rsidR="00DB0979" w:rsidRPr="009C1A19"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53C0" w14:textId="77777777" w:rsidR="00BC53F3" w:rsidRDefault="00BC53F3">
      <w:r>
        <w:separator/>
      </w:r>
    </w:p>
  </w:endnote>
  <w:endnote w:type="continuationSeparator" w:id="0">
    <w:p w14:paraId="2987722D" w14:textId="77777777" w:rsidR="00BC53F3" w:rsidRDefault="00BC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D50644" w:rsidRDefault="00D5064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50644" w:rsidRDefault="00D5064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D50644" w:rsidRPr="00270202" w:rsidRDefault="00D5064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6FF6D" w14:textId="77777777" w:rsidR="00BC53F3" w:rsidRDefault="00BC53F3">
      <w:r>
        <w:separator/>
      </w:r>
    </w:p>
  </w:footnote>
  <w:footnote w:type="continuationSeparator" w:id="0">
    <w:p w14:paraId="39DC7CBB" w14:textId="77777777" w:rsidR="00BC53F3" w:rsidRDefault="00BC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D50644" w:rsidRDefault="00D50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F61604"/>
    <w:multiLevelType w:val="hybridMultilevel"/>
    <w:tmpl w:val="978685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277E5A"/>
    <w:multiLevelType w:val="hybridMultilevel"/>
    <w:tmpl w:val="0F92BE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C14B36"/>
    <w:multiLevelType w:val="hybridMultilevel"/>
    <w:tmpl w:val="2F288F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0887526">
    <w:abstractNumId w:val="16"/>
  </w:num>
  <w:num w:numId="2" w16cid:durableId="489518195">
    <w:abstractNumId w:val="13"/>
  </w:num>
  <w:num w:numId="3" w16cid:durableId="1938557746">
    <w:abstractNumId w:val="3"/>
  </w:num>
  <w:num w:numId="4" w16cid:durableId="764377107">
    <w:abstractNumId w:val="18"/>
  </w:num>
  <w:num w:numId="5" w16cid:durableId="491986328">
    <w:abstractNumId w:val="19"/>
  </w:num>
  <w:num w:numId="6" w16cid:durableId="784810825">
    <w:abstractNumId w:val="10"/>
  </w:num>
  <w:num w:numId="7" w16cid:durableId="865018917">
    <w:abstractNumId w:val="4"/>
  </w:num>
  <w:num w:numId="8" w16cid:durableId="570240297">
    <w:abstractNumId w:val="21"/>
  </w:num>
  <w:num w:numId="9" w16cid:durableId="274678572">
    <w:abstractNumId w:val="26"/>
  </w:num>
  <w:num w:numId="10" w16cid:durableId="693503686">
    <w:abstractNumId w:val="1"/>
  </w:num>
  <w:num w:numId="11" w16cid:durableId="1511286633">
    <w:abstractNumId w:val="9"/>
  </w:num>
  <w:num w:numId="12" w16cid:durableId="1878008539">
    <w:abstractNumId w:val="28"/>
  </w:num>
  <w:num w:numId="13" w16cid:durableId="2072846897">
    <w:abstractNumId w:val="42"/>
  </w:num>
  <w:num w:numId="14" w16cid:durableId="676689089">
    <w:abstractNumId w:val="32"/>
  </w:num>
  <w:num w:numId="15" w16cid:durableId="739593019">
    <w:abstractNumId w:val="22"/>
  </w:num>
  <w:num w:numId="16" w16cid:durableId="1289706910">
    <w:abstractNumId w:val="30"/>
  </w:num>
  <w:num w:numId="17" w16cid:durableId="1243828934">
    <w:abstractNumId w:val="31"/>
  </w:num>
  <w:num w:numId="18" w16cid:durableId="2135246824">
    <w:abstractNumId w:val="12"/>
  </w:num>
  <w:num w:numId="19" w16cid:durableId="2121803162">
    <w:abstractNumId w:val="14"/>
  </w:num>
  <w:num w:numId="20" w16cid:durableId="2041851622">
    <w:abstractNumId w:val="25"/>
  </w:num>
  <w:num w:numId="21" w16cid:durableId="829059025">
    <w:abstractNumId w:val="35"/>
  </w:num>
  <w:num w:numId="22" w16cid:durableId="47806528">
    <w:abstractNumId w:val="5"/>
  </w:num>
  <w:num w:numId="23" w16cid:durableId="1075468598">
    <w:abstractNumId w:val="27"/>
  </w:num>
  <w:num w:numId="24" w16cid:durableId="842401296">
    <w:abstractNumId w:val="3"/>
  </w:num>
  <w:num w:numId="25" w16cid:durableId="1942568267">
    <w:abstractNumId w:val="3"/>
  </w:num>
  <w:num w:numId="26" w16cid:durableId="439107174">
    <w:abstractNumId w:val="3"/>
  </w:num>
  <w:num w:numId="27" w16cid:durableId="1450323345">
    <w:abstractNumId w:val="15"/>
  </w:num>
  <w:num w:numId="28" w16cid:durableId="307710080">
    <w:abstractNumId w:val="23"/>
  </w:num>
  <w:num w:numId="29" w16cid:durableId="1772967382">
    <w:abstractNumId w:val="3"/>
  </w:num>
  <w:num w:numId="30" w16cid:durableId="1294169490">
    <w:abstractNumId w:val="3"/>
  </w:num>
  <w:num w:numId="31" w16cid:durableId="1997491551">
    <w:abstractNumId w:val="3"/>
  </w:num>
  <w:num w:numId="32" w16cid:durableId="347371380">
    <w:abstractNumId w:val="3"/>
  </w:num>
  <w:num w:numId="33" w16cid:durableId="1314287593">
    <w:abstractNumId w:val="24"/>
  </w:num>
  <w:num w:numId="34" w16cid:durableId="1920360677">
    <w:abstractNumId w:val="11"/>
  </w:num>
  <w:num w:numId="35" w16cid:durableId="440612791">
    <w:abstractNumId w:val="17"/>
  </w:num>
  <w:num w:numId="36" w16cid:durableId="1745685287">
    <w:abstractNumId w:val="3"/>
  </w:num>
  <w:num w:numId="37" w16cid:durableId="373044709">
    <w:abstractNumId w:val="3"/>
  </w:num>
  <w:num w:numId="38" w16cid:durableId="347147333">
    <w:abstractNumId w:val="3"/>
  </w:num>
  <w:num w:numId="39" w16cid:durableId="1312444847">
    <w:abstractNumId w:val="29"/>
  </w:num>
  <w:num w:numId="40" w16cid:durableId="448472608">
    <w:abstractNumId w:val="39"/>
  </w:num>
  <w:num w:numId="41" w16cid:durableId="150365864">
    <w:abstractNumId w:val="40"/>
  </w:num>
  <w:num w:numId="42" w16cid:durableId="1103571372">
    <w:abstractNumId w:val="7"/>
  </w:num>
  <w:num w:numId="43" w16cid:durableId="1328367551">
    <w:abstractNumId w:val="36"/>
  </w:num>
  <w:num w:numId="44" w16cid:durableId="1421752580">
    <w:abstractNumId w:val="6"/>
  </w:num>
  <w:num w:numId="45" w16cid:durableId="1391660105">
    <w:abstractNumId w:val="33"/>
  </w:num>
  <w:num w:numId="46" w16cid:durableId="1785147593">
    <w:abstractNumId w:val="20"/>
  </w:num>
  <w:num w:numId="47" w16cid:durableId="261186084">
    <w:abstractNumId w:val="8"/>
  </w:num>
  <w:num w:numId="48" w16cid:durableId="1799496299">
    <w:abstractNumId w:val="41"/>
  </w:num>
  <w:num w:numId="49" w16cid:durableId="1228803542">
    <w:abstractNumId w:val="8"/>
  </w:num>
  <w:num w:numId="50" w16cid:durableId="1043947640">
    <w:abstractNumId w:val="40"/>
  </w:num>
  <w:num w:numId="51" w16cid:durableId="654528158">
    <w:abstractNumId w:val="37"/>
  </w:num>
  <w:num w:numId="52" w16cid:durableId="1004669365">
    <w:abstractNumId w:val="34"/>
  </w:num>
  <w:num w:numId="53" w16cid:durableId="690842553">
    <w:abstractNumId w:val="38"/>
  </w:num>
  <w:num w:numId="54" w16cid:durableId="958998696">
    <w:abstractNumId w:val="0"/>
  </w:num>
  <w:num w:numId="55" w16cid:durableId="1393230331">
    <w:abstractNumId w:val="38"/>
  </w:num>
  <w:num w:numId="56" w16cid:durableId="688993301">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F1"/>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ABE"/>
    <w:rsid w:val="00004CD0"/>
    <w:rsid w:val="00004D8C"/>
    <w:rsid w:val="00004DCB"/>
    <w:rsid w:val="00004DD7"/>
    <w:rsid w:val="00005173"/>
    <w:rsid w:val="000051F0"/>
    <w:rsid w:val="00005327"/>
    <w:rsid w:val="0000553B"/>
    <w:rsid w:val="0000576F"/>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971"/>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191"/>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DBF"/>
    <w:rsid w:val="00040F7A"/>
    <w:rsid w:val="000412B7"/>
    <w:rsid w:val="000413B8"/>
    <w:rsid w:val="000417B1"/>
    <w:rsid w:val="0004182E"/>
    <w:rsid w:val="000418C8"/>
    <w:rsid w:val="000423DC"/>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3AB"/>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7EA"/>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519"/>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245"/>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3EC"/>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3B3"/>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40"/>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AEE"/>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AE"/>
    <w:rsid w:val="000D5AB0"/>
    <w:rsid w:val="000D5AD1"/>
    <w:rsid w:val="000D5C0C"/>
    <w:rsid w:val="000D5E4D"/>
    <w:rsid w:val="000D5F31"/>
    <w:rsid w:val="000D6346"/>
    <w:rsid w:val="000D658F"/>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8FB"/>
    <w:rsid w:val="000F1B0F"/>
    <w:rsid w:val="000F1B95"/>
    <w:rsid w:val="000F1CF3"/>
    <w:rsid w:val="000F203A"/>
    <w:rsid w:val="000F20C0"/>
    <w:rsid w:val="000F20CD"/>
    <w:rsid w:val="000F22BD"/>
    <w:rsid w:val="000F24C7"/>
    <w:rsid w:val="000F2965"/>
    <w:rsid w:val="000F2A43"/>
    <w:rsid w:val="000F2F54"/>
    <w:rsid w:val="000F31E7"/>
    <w:rsid w:val="000F3353"/>
    <w:rsid w:val="000F34C7"/>
    <w:rsid w:val="000F37F8"/>
    <w:rsid w:val="000F3870"/>
    <w:rsid w:val="000F3B40"/>
    <w:rsid w:val="000F3FD6"/>
    <w:rsid w:val="000F3FFF"/>
    <w:rsid w:val="000F42EA"/>
    <w:rsid w:val="000F45CF"/>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486"/>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659"/>
    <w:rsid w:val="00101A0E"/>
    <w:rsid w:val="00101ACB"/>
    <w:rsid w:val="00101ACE"/>
    <w:rsid w:val="00101DE9"/>
    <w:rsid w:val="00101E7D"/>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81"/>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2F3"/>
    <w:rsid w:val="001074D1"/>
    <w:rsid w:val="001074DF"/>
    <w:rsid w:val="00107627"/>
    <w:rsid w:val="00107924"/>
    <w:rsid w:val="00107954"/>
    <w:rsid w:val="00107CC7"/>
    <w:rsid w:val="00107CDC"/>
    <w:rsid w:val="00107F05"/>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2A"/>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8C6"/>
    <w:rsid w:val="00130953"/>
    <w:rsid w:val="00130AA9"/>
    <w:rsid w:val="00131399"/>
    <w:rsid w:val="00131683"/>
    <w:rsid w:val="0013176A"/>
    <w:rsid w:val="00131AC6"/>
    <w:rsid w:val="00131B0A"/>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2A0"/>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5FA5"/>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23"/>
    <w:rsid w:val="001870AB"/>
    <w:rsid w:val="0018767B"/>
    <w:rsid w:val="00187C75"/>
    <w:rsid w:val="00187FF6"/>
    <w:rsid w:val="00190240"/>
    <w:rsid w:val="001902FA"/>
    <w:rsid w:val="00190307"/>
    <w:rsid w:val="00190821"/>
    <w:rsid w:val="00190927"/>
    <w:rsid w:val="00190A81"/>
    <w:rsid w:val="00190BD5"/>
    <w:rsid w:val="00190E69"/>
    <w:rsid w:val="00190EDC"/>
    <w:rsid w:val="00191194"/>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BB"/>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894"/>
    <w:rsid w:val="001B3B7B"/>
    <w:rsid w:val="001B412E"/>
    <w:rsid w:val="001B45CE"/>
    <w:rsid w:val="001B48E6"/>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29"/>
    <w:rsid w:val="001B6C77"/>
    <w:rsid w:val="001B70CF"/>
    <w:rsid w:val="001B716B"/>
    <w:rsid w:val="001B742C"/>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6B9"/>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B52"/>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31"/>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1FD4"/>
    <w:rsid w:val="00202201"/>
    <w:rsid w:val="00202257"/>
    <w:rsid w:val="00202D2E"/>
    <w:rsid w:val="00202E57"/>
    <w:rsid w:val="00203159"/>
    <w:rsid w:val="002031E9"/>
    <w:rsid w:val="002032D0"/>
    <w:rsid w:val="002033E1"/>
    <w:rsid w:val="00203A6E"/>
    <w:rsid w:val="00203D78"/>
    <w:rsid w:val="00203DE9"/>
    <w:rsid w:val="00203F00"/>
    <w:rsid w:val="00203F5C"/>
    <w:rsid w:val="00204631"/>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226"/>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23"/>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5"/>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45E"/>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43"/>
    <w:rsid w:val="00233BAD"/>
    <w:rsid w:val="00233EBA"/>
    <w:rsid w:val="002344C8"/>
    <w:rsid w:val="0023464A"/>
    <w:rsid w:val="002346FA"/>
    <w:rsid w:val="0023480D"/>
    <w:rsid w:val="002348E2"/>
    <w:rsid w:val="002349C5"/>
    <w:rsid w:val="00234C6A"/>
    <w:rsid w:val="00234D49"/>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0B1"/>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343"/>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C3A"/>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2"/>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30D"/>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84"/>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D49"/>
    <w:rsid w:val="00292E58"/>
    <w:rsid w:val="00293504"/>
    <w:rsid w:val="00293B96"/>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2EA"/>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4F2E"/>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888"/>
    <w:rsid w:val="002B0C99"/>
    <w:rsid w:val="002B0D68"/>
    <w:rsid w:val="002B0D81"/>
    <w:rsid w:val="002B0EDA"/>
    <w:rsid w:val="002B10F9"/>
    <w:rsid w:val="002B1154"/>
    <w:rsid w:val="002B19C7"/>
    <w:rsid w:val="002B1AE2"/>
    <w:rsid w:val="002B1B15"/>
    <w:rsid w:val="002B1B81"/>
    <w:rsid w:val="002B1F99"/>
    <w:rsid w:val="002B1FD9"/>
    <w:rsid w:val="002B21D6"/>
    <w:rsid w:val="002B2479"/>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8E"/>
    <w:rsid w:val="002B3D90"/>
    <w:rsid w:val="002B3E45"/>
    <w:rsid w:val="002B3FC7"/>
    <w:rsid w:val="002B409D"/>
    <w:rsid w:val="002B4357"/>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3E5"/>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40D"/>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5F9F"/>
    <w:rsid w:val="002D6127"/>
    <w:rsid w:val="002D63EE"/>
    <w:rsid w:val="002D662E"/>
    <w:rsid w:val="002D66C2"/>
    <w:rsid w:val="002D6776"/>
    <w:rsid w:val="002D68C3"/>
    <w:rsid w:val="002D6944"/>
    <w:rsid w:val="002D6C69"/>
    <w:rsid w:val="002D7004"/>
    <w:rsid w:val="002D75B9"/>
    <w:rsid w:val="002D7665"/>
    <w:rsid w:val="002D772F"/>
    <w:rsid w:val="002D7C7C"/>
    <w:rsid w:val="002D7F6C"/>
    <w:rsid w:val="002E018E"/>
    <w:rsid w:val="002E04F0"/>
    <w:rsid w:val="002E0A84"/>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B3B"/>
    <w:rsid w:val="002E6C98"/>
    <w:rsid w:val="002E6CE4"/>
    <w:rsid w:val="002E6D1F"/>
    <w:rsid w:val="002E7321"/>
    <w:rsid w:val="002E7894"/>
    <w:rsid w:val="002E7BB2"/>
    <w:rsid w:val="002E7C5F"/>
    <w:rsid w:val="002F0045"/>
    <w:rsid w:val="002F00F0"/>
    <w:rsid w:val="002F025B"/>
    <w:rsid w:val="002F0292"/>
    <w:rsid w:val="002F02EF"/>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E7"/>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7BC"/>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5BA2"/>
    <w:rsid w:val="00306079"/>
    <w:rsid w:val="0030617D"/>
    <w:rsid w:val="003064B4"/>
    <w:rsid w:val="003065FB"/>
    <w:rsid w:val="003068F4"/>
    <w:rsid w:val="003069B7"/>
    <w:rsid w:val="00306C20"/>
    <w:rsid w:val="00306FF8"/>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0E43"/>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6C76"/>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A07"/>
    <w:rsid w:val="00331BCC"/>
    <w:rsid w:val="00331EC7"/>
    <w:rsid w:val="003321C3"/>
    <w:rsid w:val="00332962"/>
    <w:rsid w:val="00332B77"/>
    <w:rsid w:val="00332C85"/>
    <w:rsid w:val="00332E4F"/>
    <w:rsid w:val="00333049"/>
    <w:rsid w:val="00333B46"/>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405"/>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59AA"/>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3FA0"/>
    <w:rsid w:val="0035414B"/>
    <w:rsid w:val="00354328"/>
    <w:rsid w:val="003544E3"/>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12B"/>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5C"/>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4CC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AD"/>
    <w:rsid w:val="003904B1"/>
    <w:rsid w:val="003905A9"/>
    <w:rsid w:val="0039060C"/>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2E23"/>
    <w:rsid w:val="00393058"/>
    <w:rsid w:val="003933E7"/>
    <w:rsid w:val="00393651"/>
    <w:rsid w:val="00393B78"/>
    <w:rsid w:val="00393F4B"/>
    <w:rsid w:val="00393FB1"/>
    <w:rsid w:val="0039444E"/>
    <w:rsid w:val="003945D5"/>
    <w:rsid w:val="00394775"/>
    <w:rsid w:val="00394B44"/>
    <w:rsid w:val="00394C79"/>
    <w:rsid w:val="00394D66"/>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1A9"/>
    <w:rsid w:val="003A1341"/>
    <w:rsid w:val="003A162C"/>
    <w:rsid w:val="003A19E0"/>
    <w:rsid w:val="003A1A9C"/>
    <w:rsid w:val="003A1BA7"/>
    <w:rsid w:val="003A1C38"/>
    <w:rsid w:val="003A1CEB"/>
    <w:rsid w:val="003A1DD5"/>
    <w:rsid w:val="003A1EE4"/>
    <w:rsid w:val="003A1EF5"/>
    <w:rsid w:val="003A2019"/>
    <w:rsid w:val="003A29A0"/>
    <w:rsid w:val="003A2A57"/>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363C"/>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2F5F"/>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B3B"/>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0D"/>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A2E"/>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179"/>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30"/>
    <w:rsid w:val="00403DBD"/>
    <w:rsid w:val="00403E3B"/>
    <w:rsid w:val="00403F25"/>
    <w:rsid w:val="00404545"/>
    <w:rsid w:val="0040495B"/>
    <w:rsid w:val="00404AE9"/>
    <w:rsid w:val="00404F17"/>
    <w:rsid w:val="00405194"/>
    <w:rsid w:val="0040542E"/>
    <w:rsid w:val="00405898"/>
    <w:rsid w:val="00405D95"/>
    <w:rsid w:val="00405F90"/>
    <w:rsid w:val="00405FA5"/>
    <w:rsid w:val="00406108"/>
    <w:rsid w:val="00406109"/>
    <w:rsid w:val="00406321"/>
    <w:rsid w:val="00406412"/>
    <w:rsid w:val="004064E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1DD"/>
    <w:rsid w:val="00412243"/>
    <w:rsid w:val="00412588"/>
    <w:rsid w:val="00412697"/>
    <w:rsid w:val="00412BCE"/>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0E2"/>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0FD"/>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73"/>
    <w:rsid w:val="004342DD"/>
    <w:rsid w:val="00434583"/>
    <w:rsid w:val="00434754"/>
    <w:rsid w:val="0043480E"/>
    <w:rsid w:val="004349A2"/>
    <w:rsid w:val="00434A45"/>
    <w:rsid w:val="00434B08"/>
    <w:rsid w:val="00434D46"/>
    <w:rsid w:val="00435248"/>
    <w:rsid w:val="0043533E"/>
    <w:rsid w:val="004353C1"/>
    <w:rsid w:val="0043542F"/>
    <w:rsid w:val="004355EB"/>
    <w:rsid w:val="00435602"/>
    <w:rsid w:val="004356FA"/>
    <w:rsid w:val="00435AB3"/>
    <w:rsid w:val="00435CCF"/>
    <w:rsid w:val="00436219"/>
    <w:rsid w:val="0043623C"/>
    <w:rsid w:val="00436329"/>
    <w:rsid w:val="00436368"/>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1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4FF"/>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1EC"/>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02B"/>
    <w:rsid w:val="00467310"/>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B4"/>
    <w:rsid w:val="00480CD7"/>
    <w:rsid w:val="00480D9B"/>
    <w:rsid w:val="004810EC"/>
    <w:rsid w:val="00481289"/>
    <w:rsid w:val="004813D5"/>
    <w:rsid w:val="004814F6"/>
    <w:rsid w:val="004814FF"/>
    <w:rsid w:val="00481607"/>
    <w:rsid w:val="004817DF"/>
    <w:rsid w:val="0048201C"/>
    <w:rsid w:val="00482389"/>
    <w:rsid w:val="0048268E"/>
    <w:rsid w:val="004827D4"/>
    <w:rsid w:val="004828DE"/>
    <w:rsid w:val="00482943"/>
    <w:rsid w:val="00482ADC"/>
    <w:rsid w:val="00482B1F"/>
    <w:rsid w:val="00482BAD"/>
    <w:rsid w:val="00483126"/>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3E07"/>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51"/>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91A"/>
    <w:rsid w:val="004B6B17"/>
    <w:rsid w:val="004B6B76"/>
    <w:rsid w:val="004B6E96"/>
    <w:rsid w:val="004B6FFB"/>
    <w:rsid w:val="004B718A"/>
    <w:rsid w:val="004B722B"/>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0A4"/>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6D27"/>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5EB"/>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1E8"/>
    <w:rsid w:val="004E03BE"/>
    <w:rsid w:val="004E074E"/>
    <w:rsid w:val="004E094C"/>
    <w:rsid w:val="004E0CD0"/>
    <w:rsid w:val="004E0DA6"/>
    <w:rsid w:val="004E0DB9"/>
    <w:rsid w:val="004E1260"/>
    <w:rsid w:val="004E1AE8"/>
    <w:rsid w:val="004E1CBB"/>
    <w:rsid w:val="004E1D07"/>
    <w:rsid w:val="004E1DB0"/>
    <w:rsid w:val="004E209D"/>
    <w:rsid w:val="004E21D3"/>
    <w:rsid w:val="004E293D"/>
    <w:rsid w:val="004E2A9A"/>
    <w:rsid w:val="004E2BE2"/>
    <w:rsid w:val="004E2C41"/>
    <w:rsid w:val="004E2C5B"/>
    <w:rsid w:val="004E2E33"/>
    <w:rsid w:val="004E2E79"/>
    <w:rsid w:val="004E2F4B"/>
    <w:rsid w:val="004E2F51"/>
    <w:rsid w:val="004E2F60"/>
    <w:rsid w:val="004E3127"/>
    <w:rsid w:val="004E333B"/>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32"/>
    <w:rsid w:val="004F33A9"/>
    <w:rsid w:val="004F359A"/>
    <w:rsid w:val="004F3AD1"/>
    <w:rsid w:val="004F3CD0"/>
    <w:rsid w:val="004F3DD1"/>
    <w:rsid w:val="004F40F1"/>
    <w:rsid w:val="004F4758"/>
    <w:rsid w:val="004F4760"/>
    <w:rsid w:val="004F478A"/>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4F7F76"/>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BC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7B8"/>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D3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1F7"/>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34B"/>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18"/>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740"/>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3F"/>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3E"/>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789"/>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842"/>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781"/>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718"/>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B5"/>
    <w:rsid w:val="005A3BDC"/>
    <w:rsid w:val="005A40D5"/>
    <w:rsid w:val="005A440D"/>
    <w:rsid w:val="005A47E1"/>
    <w:rsid w:val="005A4999"/>
    <w:rsid w:val="005A4E38"/>
    <w:rsid w:val="005A50CE"/>
    <w:rsid w:val="005A51B6"/>
    <w:rsid w:val="005A532E"/>
    <w:rsid w:val="005A5454"/>
    <w:rsid w:val="005A569F"/>
    <w:rsid w:val="005A5767"/>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826"/>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0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038"/>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486B"/>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12"/>
    <w:rsid w:val="005E2980"/>
    <w:rsid w:val="005E2B24"/>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DC5"/>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7FB"/>
    <w:rsid w:val="005F0B4C"/>
    <w:rsid w:val="005F0B53"/>
    <w:rsid w:val="005F0C46"/>
    <w:rsid w:val="005F0C56"/>
    <w:rsid w:val="005F0F84"/>
    <w:rsid w:val="005F0F96"/>
    <w:rsid w:val="005F1674"/>
    <w:rsid w:val="005F1AF3"/>
    <w:rsid w:val="005F1C0B"/>
    <w:rsid w:val="005F1CE1"/>
    <w:rsid w:val="005F1FE3"/>
    <w:rsid w:val="005F1FE4"/>
    <w:rsid w:val="005F2357"/>
    <w:rsid w:val="005F2658"/>
    <w:rsid w:val="005F28DA"/>
    <w:rsid w:val="005F2E3C"/>
    <w:rsid w:val="005F327D"/>
    <w:rsid w:val="005F369B"/>
    <w:rsid w:val="005F37B4"/>
    <w:rsid w:val="005F3970"/>
    <w:rsid w:val="005F3D60"/>
    <w:rsid w:val="005F3F7F"/>
    <w:rsid w:val="005F40E5"/>
    <w:rsid w:val="005F438B"/>
    <w:rsid w:val="005F46D9"/>
    <w:rsid w:val="005F47FD"/>
    <w:rsid w:val="005F4950"/>
    <w:rsid w:val="005F4B2B"/>
    <w:rsid w:val="005F4B43"/>
    <w:rsid w:val="005F502F"/>
    <w:rsid w:val="005F509E"/>
    <w:rsid w:val="005F5203"/>
    <w:rsid w:val="005F535C"/>
    <w:rsid w:val="005F53C6"/>
    <w:rsid w:val="005F53E0"/>
    <w:rsid w:val="005F549D"/>
    <w:rsid w:val="005F5AB0"/>
    <w:rsid w:val="005F5C66"/>
    <w:rsid w:val="005F5C67"/>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18"/>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17B"/>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411"/>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77C"/>
    <w:rsid w:val="006217C9"/>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269"/>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9A1"/>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4EF0"/>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4DA"/>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624"/>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2F6"/>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9AD"/>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519"/>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D7F"/>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0DC8"/>
    <w:rsid w:val="006C1824"/>
    <w:rsid w:val="006C187D"/>
    <w:rsid w:val="006C1A89"/>
    <w:rsid w:val="006C1B39"/>
    <w:rsid w:val="006C1B3F"/>
    <w:rsid w:val="006C1B9D"/>
    <w:rsid w:val="006C2249"/>
    <w:rsid w:val="006C2B68"/>
    <w:rsid w:val="006C2E51"/>
    <w:rsid w:val="006C31AF"/>
    <w:rsid w:val="006C3713"/>
    <w:rsid w:val="006C375B"/>
    <w:rsid w:val="006C377A"/>
    <w:rsid w:val="006C3818"/>
    <w:rsid w:val="006C38A8"/>
    <w:rsid w:val="006C38DB"/>
    <w:rsid w:val="006C3BEF"/>
    <w:rsid w:val="006C3F40"/>
    <w:rsid w:val="006C44D3"/>
    <w:rsid w:val="006C45C1"/>
    <w:rsid w:val="006C497B"/>
    <w:rsid w:val="006C4B0F"/>
    <w:rsid w:val="006C4B11"/>
    <w:rsid w:val="006C4B9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36DF"/>
    <w:rsid w:val="006D423B"/>
    <w:rsid w:val="006D431E"/>
    <w:rsid w:val="006D48BB"/>
    <w:rsid w:val="006D492A"/>
    <w:rsid w:val="006D493C"/>
    <w:rsid w:val="006D4F72"/>
    <w:rsid w:val="006D4FB0"/>
    <w:rsid w:val="006D5010"/>
    <w:rsid w:val="006D50C4"/>
    <w:rsid w:val="006D54E7"/>
    <w:rsid w:val="006D5687"/>
    <w:rsid w:val="006D59BF"/>
    <w:rsid w:val="006D5A27"/>
    <w:rsid w:val="006D5AE7"/>
    <w:rsid w:val="006D5BA9"/>
    <w:rsid w:val="006D5E2E"/>
    <w:rsid w:val="006D5EC2"/>
    <w:rsid w:val="006D5FEF"/>
    <w:rsid w:val="006D615D"/>
    <w:rsid w:val="006D6184"/>
    <w:rsid w:val="006D6369"/>
    <w:rsid w:val="006D64B5"/>
    <w:rsid w:val="006D67C9"/>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B80"/>
    <w:rsid w:val="006E0E60"/>
    <w:rsid w:val="006E0ED0"/>
    <w:rsid w:val="006E1074"/>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BDB"/>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A71"/>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1BC"/>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5F0"/>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7B5"/>
    <w:rsid w:val="00741914"/>
    <w:rsid w:val="00741950"/>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3C31"/>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5D"/>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04B"/>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BC2"/>
    <w:rsid w:val="00772D15"/>
    <w:rsid w:val="00772DC3"/>
    <w:rsid w:val="0077321A"/>
    <w:rsid w:val="007733C4"/>
    <w:rsid w:val="00773910"/>
    <w:rsid w:val="00773F28"/>
    <w:rsid w:val="007743A1"/>
    <w:rsid w:val="007744EF"/>
    <w:rsid w:val="007750DC"/>
    <w:rsid w:val="00775330"/>
    <w:rsid w:val="00775774"/>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84"/>
    <w:rsid w:val="007771D8"/>
    <w:rsid w:val="007776DA"/>
    <w:rsid w:val="007779E1"/>
    <w:rsid w:val="00777A27"/>
    <w:rsid w:val="00777AB3"/>
    <w:rsid w:val="00777AEC"/>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78"/>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76D"/>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61"/>
    <w:rsid w:val="007B127D"/>
    <w:rsid w:val="007B15C5"/>
    <w:rsid w:val="007B1632"/>
    <w:rsid w:val="007B1AA7"/>
    <w:rsid w:val="007B1F96"/>
    <w:rsid w:val="007B1F9A"/>
    <w:rsid w:val="007B212F"/>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A89"/>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83D"/>
    <w:rsid w:val="007B5A66"/>
    <w:rsid w:val="007B5BC8"/>
    <w:rsid w:val="007B5E35"/>
    <w:rsid w:val="007B6083"/>
    <w:rsid w:val="007B618B"/>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BB"/>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76"/>
    <w:rsid w:val="007D7383"/>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43C"/>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832"/>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425"/>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95"/>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493"/>
    <w:rsid w:val="0082172C"/>
    <w:rsid w:val="00821781"/>
    <w:rsid w:val="008220AC"/>
    <w:rsid w:val="008228BF"/>
    <w:rsid w:val="00822EFC"/>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BC7"/>
    <w:rsid w:val="00831CF0"/>
    <w:rsid w:val="00832142"/>
    <w:rsid w:val="00832144"/>
    <w:rsid w:val="0083225E"/>
    <w:rsid w:val="00832B8B"/>
    <w:rsid w:val="00832C18"/>
    <w:rsid w:val="00832CAF"/>
    <w:rsid w:val="00832E8F"/>
    <w:rsid w:val="00832F6D"/>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51"/>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C2E"/>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2E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BE"/>
    <w:rsid w:val="0086142B"/>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BA2"/>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E8A"/>
    <w:rsid w:val="0086775A"/>
    <w:rsid w:val="00867879"/>
    <w:rsid w:val="00867A12"/>
    <w:rsid w:val="00867F66"/>
    <w:rsid w:val="00870018"/>
    <w:rsid w:val="00870467"/>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688"/>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63"/>
    <w:rsid w:val="008D508F"/>
    <w:rsid w:val="008D538D"/>
    <w:rsid w:val="008D5497"/>
    <w:rsid w:val="008D592F"/>
    <w:rsid w:val="008D5C8E"/>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17"/>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258"/>
    <w:rsid w:val="008E2562"/>
    <w:rsid w:val="008E28C1"/>
    <w:rsid w:val="008E290D"/>
    <w:rsid w:val="008E2911"/>
    <w:rsid w:val="008E29B7"/>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91"/>
    <w:rsid w:val="008E4CF3"/>
    <w:rsid w:val="008E4D72"/>
    <w:rsid w:val="008E50AA"/>
    <w:rsid w:val="008E51C3"/>
    <w:rsid w:val="008E5436"/>
    <w:rsid w:val="008E5564"/>
    <w:rsid w:val="008E5B5F"/>
    <w:rsid w:val="008E5D5A"/>
    <w:rsid w:val="008E5D7A"/>
    <w:rsid w:val="008E5E0A"/>
    <w:rsid w:val="008E627A"/>
    <w:rsid w:val="008E6333"/>
    <w:rsid w:val="008E63A4"/>
    <w:rsid w:val="008E63D4"/>
    <w:rsid w:val="008E6508"/>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B57"/>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5C53"/>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5D8"/>
    <w:rsid w:val="00912611"/>
    <w:rsid w:val="009129E4"/>
    <w:rsid w:val="00912EA1"/>
    <w:rsid w:val="0091350E"/>
    <w:rsid w:val="00913F4C"/>
    <w:rsid w:val="0091404B"/>
    <w:rsid w:val="009140D8"/>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629"/>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CC"/>
    <w:rsid w:val="00933DE4"/>
    <w:rsid w:val="00934064"/>
    <w:rsid w:val="0093427D"/>
    <w:rsid w:val="0093457F"/>
    <w:rsid w:val="00934958"/>
    <w:rsid w:val="009349A9"/>
    <w:rsid w:val="00934AC7"/>
    <w:rsid w:val="00934EA0"/>
    <w:rsid w:val="009350F7"/>
    <w:rsid w:val="009355F0"/>
    <w:rsid w:val="0093579D"/>
    <w:rsid w:val="009358A6"/>
    <w:rsid w:val="00935B52"/>
    <w:rsid w:val="00935C88"/>
    <w:rsid w:val="00935CFB"/>
    <w:rsid w:val="009360D9"/>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2F2F"/>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203"/>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297"/>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E6A"/>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D4B"/>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CCB"/>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9E2"/>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0F2"/>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00"/>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191"/>
    <w:rsid w:val="009A3258"/>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A7B15"/>
    <w:rsid w:val="009A7C96"/>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16F"/>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0F"/>
    <w:rsid w:val="009C5785"/>
    <w:rsid w:val="009C5796"/>
    <w:rsid w:val="009C5874"/>
    <w:rsid w:val="009C5F36"/>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8A4"/>
    <w:rsid w:val="009F0C38"/>
    <w:rsid w:val="009F0CD1"/>
    <w:rsid w:val="009F1033"/>
    <w:rsid w:val="009F14D4"/>
    <w:rsid w:val="009F14E1"/>
    <w:rsid w:val="009F1531"/>
    <w:rsid w:val="009F187B"/>
    <w:rsid w:val="009F1933"/>
    <w:rsid w:val="009F1A79"/>
    <w:rsid w:val="009F1B33"/>
    <w:rsid w:val="009F26C6"/>
    <w:rsid w:val="009F29B0"/>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C83"/>
    <w:rsid w:val="00A07D61"/>
    <w:rsid w:val="00A07EA6"/>
    <w:rsid w:val="00A1002B"/>
    <w:rsid w:val="00A102EF"/>
    <w:rsid w:val="00A1039C"/>
    <w:rsid w:val="00A105DB"/>
    <w:rsid w:val="00A106FE"/>
    <w:rsid w:val="00A108AD"/>
    <w:rsid w:val="00A10B48"/>
    <w:rsid w:val="00A10C31"/>
    <w:rsid w:val="00A10D5D"/>
    <w:rsid w:val="00A114B5"/>
    <w:rsid w:val="00A115BF"/>
    <w:rsid w:val="00A115F5"/>
    <w:rsid w:val="00A116FD"/>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D5C"/>
    <w:rsid w:val="00A152DD"/>
    <w:rsid w:val="00A15459"/>
    <w:rsid w:val="00A155CA"/>
    <w:rsid w:val="00A1562B"/>
    <w:rsid w:val="00A1562F"/>
    <w:rsid w:val="00A15766"/>
    <w:rsid w:val="00A157EC"/>
    <w:rsid w:val="00A15BB7"/>
    <w:rsid w:val="00A15DBB"/>
    <w:rsid w:val="00A15F0D"/>
    <w:rsid w:val="00A15F14"/>
    <w:rsid w:val="00A16133"/>
    <w:rsid w:val="00A16150"/>
    <w:rsid w:val="00A1630A"/>
    <w:rsid w:val="00A1637F"/>
    <w:rsid w:val="00A164E9"/>
    <w:rsid w:val="00A1651D"/>
    <w:rsid w:val="00A16564"/>
    <w:rsid w:val="00A16A02"/>
    <w:rsid w:val="00A16B6C"/>
    <w:rsid w:val="00A16CD8"/>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59C"/>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185"/>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661"/>
    <w:rsid w:val="00A40889"/>
    <w:rsid w:val="00A40A2D"/>
    <w:rsid w:val="00A41009"/>
    <w:rsid w:val="00A4102E"/>
    <w:rsid w:val="00A41179"/>
    <w:rsid w:val="00A4165C"/>
    <w:rsid w:val="00A41772"/>
    <w:rsid w:val="00A41784"/>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B24"/>
    <w:rsid w:val="00A43C59"/>
    <w:rsid w:val="00A44069"/>
    <w:rsid w:val="00A44482"/>
    <w:rsid w:val="00A4455E"/>
    <w:rsid w:val="00A44882"/>
    <w:rsid w:val="00A44AA5"/>
    <w:rsid w:val="00A44E28"/>
    <w:rsid w:val="00A44FD8"/>
    <w:rsid w:val="00A4508F"/>
    <w:rsid w:val="00A4570E"/>
    <w:rsid w:val="00A45756"/>
    <w:rsid w:val="00A45A1B"/>
    <w:rsid w:val="00A45A3B"/>
    <w:rsid w:val="00A45A5D"/>
    <w:rsid w:val="00A45B31"/>
    <w:rsid w:val="00A45B3E"/>
    <w:rsid w:val="00A45B6A"/>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4D5"/>
    <w:rsid w:val="00A5579B"/>
    <w:rsid w:val="00A55877"/>
    <w:rsid w:val="00A55BB7"/>
    <w:rsid w:val="00A55CCE"/>
    <w:rsid w:val="00A55D44"/>
    <w:rsid w:val="00A55E76"/>
    <w:rsid w:val="00A55F0A"/>
    <w:rsid w:val="00A55F31"/>
    <w:rsid w:val="00A56054"/>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2"/>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8B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C71"/>
    <w:rsid w:val="00A77D83"/>
    <w:rsid w:val="00A77E94"/>
    <w:rsid w:val="00A80402"/>
    <w:rsid w:val="00A80487"/>
    <w:rsid w:val="00A806D6"/>
    <w:rsid w:val="00A80DF7"/>
    <w:rsid w:val="00A80E52"/>
    <w:rsid w:val="00A8135C"/>
    <w:rsid w:val="00A813F3"/>
    <w:rsid w:val="00A81633"/>
    <w:rsid w:val="00A81DEB"/>
    <w:rsid w:val="00A81FA1"/>
    <w:rsid w:val="00A81FC0"/>
    <w:rsid w:val="00A8221B"/>
    <w:rsid w:val="00A823A1"/>
    <w:rsid w:val="00A82665"/>
    <w:rsid w:val="00A82979"/>
    <w:rsid w:val="00A82A27"/>
    <w:rsid w:val="00A82C3B"/>
    <w:rsid w:val="00A82D62"/>
    <w:rsid w:val="00A82EE1"/>
    <w:rsid w:val="00A831F0"/>
    <w:rsid w:val="00A8321B"/>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948"/>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AA5"/>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4F7"/>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299"/>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BD9"/>
    <w:rsid w:val="00AA5C8F"/>
    <w:rsid w:val="00AA6026"/>
    <w:rsid w:val="00AA6075"/>
    <w:rsid w:val="00AA6206"/>
    <w:rsid w:val="00AA630A"/>
    <w:rsid w:val="00AA6497"/>
    <w:rsid w:val="00AA6933"/>
    <w:rsid w:val="00AA6951"/>
    <w:rsid w:val="00AA69EF"/>
    <w:rsid w:val="00AA6B64"/>
    <w:rsid w:val="00AA6F9A"/>
    <w:rsid w:val="00AA72DC"/>
    <w:rsid w:val="00AA74B4"/>
    <w:rsid w:val="00AA7744"/>
    <w:rsid w:val="00AA7ABD"/>
    <w:rsid w:val="00AA7C4F"/>
    <w:rsid w:val="00AB001C"/>
    <w:rsid w:val="00AB00CD"/>
    <w:rsid w:val="00AB0208"/>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AEE"/>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99B"/>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EF2"/>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3F44"/>
    <w:rsid w:val="00AD4032"/>
    <w:rsid w:val="00AD422E"/>
    <w:rsid w:val="00AD48F9"/>
    <w:rsid w:val="00AD4C9A"/>
    <w:rsid w:val="00AD4FAD"/>
    <w:rsid w:val="00AD514B"/>
    <w:rsid w:val="00AD523F"/>
    <w:rsid w:val="00AD55DC"/>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B65"/>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91F"/>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FA"/>
    <w:rsid w:val="00B02A0E"/>
    <w:rsid w:val="00B02A4C"/>
    <w:rsid w:val="00B02C8F"/>
    <w:rsid w:val="00B030E1"/>
    <w:rsid w:val="00B030FD"/>
    <w:rsid w:val="00B03101"/>
    <w:rsid w:val="00B034C6"/>
    <w:rsid w:val="00B0386F"/>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05"/>
    <w:rsid w:val="00B07F35"/>
    <w:rsid w:val="00B10089"/>
    <w:rsid w:val="00B10332"/>
    <w:rsid w:val="00B104FE"/>
    <w:rsid w:val="00B1093D"/>
    <w:rsid w:val="00B109D0"/>
    <w:rsid w:val="00B10BD1"/>
    <w:rsid w:val="00B10E06"/>
    <w:rsid w:val="00B10FC2"/>
    <w:rsid w:val="00B11158"/>
    <w:rsid w:val="00B111BF"/>
    <w:rsid w:val="00B114C4"/>
    <w:rsid w:val="00B115A1"/>
    <w:rsid w:val="00B115BD"/>
    <w:rsid w:val="00B11882"/>
    <w:rsid w:val="00B118D4"/>
    <w:rsid w:val="00B11C06"/>
    <w:rsid w:val="00B11E29"/>
    <w:rsid w:val="00B12440"/>
    <w:rsid w:val="00B124BA"/>
    <w:rsid w:val="00B12683"/>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4C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8B5"/>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659"/>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48B"/>
    <w:rsid w:val="00B36730"/>
    <w:rsid w:val="00B36BB2"/>
    <w:rsid w:val="00B36CCD"/>
    <w:rsid w:val="00B37069"/>
    <w:rsid w:val="00B37121"/>
    <w:rsid w:val="00B37413"/>
    <w:rsid w:val="00B37483"/>
    <w:rsid w:val="00B375F8"/>
    <w:rsid w:val="00B37742"/>
    <w:rsid w:val="00B377CE"/>
    <w:rsid w:val="00B3786D"/>
    <w:rsid w:val="00B37A76"/>
    <w:rsid w:val="00B37C51"/>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18"/>
    <w:rsid w:val="00B42288"/>
    <w:rsid w:val="00B422F2"/>
    <w:rsid w:val="00B4241C"/>
    <w:rsid w:val="00B425CD"/>
    <w:rsid w:val="00B427E4"/>
    <w:rsid w:val="00B42879"/>
    <w:rsid w:val="00B428B8"/>
    <w:rsid w:val="00B42AF6"/>
    <w:rsid w:val="00B42B9A"/>
    <w:rsid w:val="00B42D25"/>
    <w:rsid w:val="00B430B4"/>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2D3"/>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57FF9"/>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057"/>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02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DC7"/>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B2"/>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D9E"/>
    <w:rsid w:val="00B95EEF"/>
    <w:rsid w:val="00B9603D"/>
    <w:rsid w:val="00B96132"/>
    <w:rsid w:val="00B96228"/>
    <w:rsid w:val="00B96313"/>
    <w:rsid w:val="00B964A9"/>
    <w:rsid w:val="00B96577"/>
    <w:rsid w:val="00B968E6"/>
    <w:rsid w:val="00B96ABF"/>
    <w:rsid w:val="00B96C26"/>
    <w:rsid w:val="00B96CBF"/>
    <w:rsid w:val="00B96CF0"/>
    <w:rsid w:val="00B96DA2"/>
    <w:rsid w:val="00B96FB9"/>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564"/>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CC8"/>
    <w:rsid w:val="00BA7EB0"/>
    <w:rsid w:val="00BB0528"/>
    <w:rsid w:val="00BB06B8"/>
    <w:rsid w:val="00BB070E"/>
    <w:rsid w:val="00BB0B3E"/>
    <w:rsid w:val="00BB0C7B"/>
    <w:rsid w:val="00BB0D75"/>
    <w:rsid w:val="00BB0E87"/>
    <w:rsid w:val="00BB0FDC"/>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E7C"/>
    <w:rsid w:val="00BC3FE8"/>
    <w:rsid w:val="00BC41CF"/>
    <w:rsid w:val="00BC42CB"/>
    <w:rsid w:val="00BC45A8"/>
    <w:rsid w:val="00BC499E"/>
    <w:rsid w:val="00BC49DB"/>
    <w:rsid w:val="00BC4BAC"/>
    <w:rsid w:val="00BC53F3"/>
    <w:rsid w:val="00BC54F7"/>
    <w:rsid w:val="00BC59BD"/>
    <w:rsid w:val="00BC5C92"/>
    <w:rsid w:val="00BC5CE2"/>
    <w:rsid w:val="00BC5E4B"/>
    <w:rsid w:val="00BC5E7A"/>
    <w:rsid w:val="00BC5F3C"/>
    <w:rsid w:val="00BC600D"/>
    <w:rsid w:val="00BC6064"/>
    <w:rsid w:val="00BC6085"/>
    <w:rsid w:val="00BC620A"/>
    <w:rsid w:val="00BC683C"/>
    <w:rsid w:val="00BC6BDE"/>
    <w:rsid w:val="00BC70D5"/>
    <w:rsid w:val="00BC7102"/>
    <w:rsid w:val="00BC71C5"/>
    <w:rsid w:val="00BC7659"/>
    <w:rsid w:val="00BC77C9"/>
    <w:rsid w:val="00BC77E9"/>
    <w:rsid w:val="00BC7A00"/>
    <w:rsid w:val="00BC7A42"/>
    <w:rsid w:val="00BC7D36"/>
    <w:rsid w:val="00BC7E70"/>
    <w:rsid w:val="00BC7EB4"/>
    <w:rsid w:val="00BD013E"/>
    <w:rsid w:val="00BD082C"/>
    <w:rsid w:val="00BD09A3"/>
    <w:rsid w:val="00BD0B4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65D"/>
    <w:rsid w:val="00BF6C19"/>
    <w:rsid w:val="00BF6D85"/>
    <w:rsid w:val="00BF6F8F"/>
    <w:rsid w:val="00BF6FBF"/>
    <w:rsid w:val="00BF70A1"/>
    <w:rsid w:val="00BF70F8"/>
    <w:rsid w:val="00BF7219"/>
    <w:rsid w:val="00BF7CD8"/>
    <w:rsid w:val="00BF7D34"/>
    <w:rsid w:val="00BF7D36"/>
    <w:rsid w:val="00BF7D39"/>
    <w:rsid w:val="00BF7D43"/>
    <w:rsid w:val="00C000AA"/>
    <w:rsid w:val="00C006F3"/>
    <w:rsid w:val="00C00AD3"/>
    <w:rsid w:val="00C00B9A"/>
    <w:rsid w:val="00C00D90"/>
    <w:rsid w:val="00C00F1A"/>
    <w:rsid w:val="00C01031"/>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4DF"/>
    <w:rsid w:val="00C057E0"/>
    <w:rsid w:val="00C05863"/>
    <w:rsid w:val="00C05C20"/>
    <w:rsid w:val="00C06066"/>
    <w:rsid w:val="00C060F0"/>
    <w:rsid w:val="00C061D2"/>
    <w:rsid w:val="00C0620A"/>
    <w:rsid w:val="00C0648A"/>
    <w:rsid w:val="00C067A4"/>
    <w:rsid w:val="00C06B6E"/>
    <w:rsid w:val="00C06BE9"/>
    <w:rsid w:val="00C06C11"/>
    <w:rsid w:val="00C06D90"/>
    <w:rsid w:val="00C077F1"/>
    <w:rsid w:val="00C07A6C"/>
    <w:rsid w:val="00C07AC5"/>
    <w:rsid w:val="00C07AE3"/>
    <w:rsid w:val="00C07AE4"/>
    <w:rsid w:val="00C07D3E"/>
    <w:rsid w:val="00C07E00"/>
    <w:rsid w:val="00C07E6F"/>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3FED"/>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B2C"/>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2D3F"/>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10"/>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07A"/>
    <w:rsid w:val="00C4018E"/>
    <w:rsid w:val="00C404D5"/>
    <w:rsid w:val="00C40996"/>
    <w:rsid w:val="00C40B7D"/>
    <w:rsid w:val="00C40D3B"/>
    <w:rsid w:val="00C40FF4"/>
    <w:rsid w:val="00C4116A"/>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51B"/>
    <w:rsid w:val="00C4464F"/>
    <w:rsid w:val="00C447FB"/>
    <w:rsid w:val="00C44867"/>
    <w:rsid w:val="00C448BB"/>
    <w:rsid w:val="00C44ADA"/>
    <w:rsid w:val="00C44AF6"/>
    <w:rsid w:val="00C4535E"/>
    <w:rsid w:val="00C45450"/>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034"/>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027"/>
    <w:rsid w:val="00C60193"/>
    <w:rsid w:val="00C601EB"/>
    <w:rsid w:val="00C60576"/>
    <w:rsid w:val="00C60EC1"/>
    <w:rsid w:val="00C610CC"/>
    <w:rsid w:val="00C6150D"/>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08"/>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CE5"/>
    <w:rsid w:val="00CB2F24"/>
    <w:rsid w:val="00CB3568"/>
    <w:rsid w:val="00CB3726"/>
    <w:rsid w:val="00CB3866"/>
    <w:rsid w:val="00CB39CF"/>
    <w:rsid w:val="00CB3BA1"/>
    <w:rsid w:val="00CB3CF8"/>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90F"/>
    <w:rsid w:val="00CC0A43"/>
    <w:rsid w:val="00CC0AA7"/>
    <w:rsid w:val="00CC0BCC"/>
    <w:rsid w:val="00CC0E0D"/>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2CE"/>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3F"/>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529"/>
    <w:rsid w:val="00CE697C"/>
    <w:rsid w:val="00CE69F3"/>
    <w:rsid w:val="00CE6A3D"/>
    <w:rsid w:val="00CE6AD5"/>
    <w:rsid w:val="00CE6E24"/>
    <w:rsid w:val="00CE71C9"/>
    <w:rsid w:val="00CE74C5"/>
    <w:rsid w:val="00CE7563"/>
    <w:rsid w:val="00CE76BD"/>
    <w:rsid w:val="00CE7747"/>
    <w:rsid w:val="00CE779D"/>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8F0"/>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5BD"/>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9C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77"/>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546"/>
    <w:rsid w:val="00D32B6E"/>
    <w:rsid w:val="00D32DE9"/>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03"/>
    <w:rsid w:val="00D404CE"/>
    <w:rsid w:val="00D40925"/>
    <w:rsid w:val="00D40D19"/>
    <w:rsid w:val="00D40E25"/>
    <w:rsid w:val="00D40E78"/>
    <w:rsid w:val="00D41009"/>
    <w:rsid w:val="00D41198"/>
    <w:rsid w:val="00D41231"/>
    <w:rsid w:val="00D4130A"/>
    <w:rsid w:val="00D4149D"/>
    <w:rsid w:val="00D415D4"/>
    <w:rsid w:val="00D41901"/>
    <w:rsid w:val="00D41B2C"/>
    <w:rsid w:val="00D41B46"/>
    <w:rsid w:val="00D41CD0"/>
    <w:rsid w:val="00D41E09"/>
    <w:rsid w:val="00D420BE"/>
    <w:rsid w:val="00D421D9"/>
    <w:rsid w:val="00D422E4"/>
    <w:rsid w:val="00D42316"/>
    <w:rsid w:val="00D4267A"/>
    <w:rsid w:val="00D429DA"/>
    <w:rsid w:val="00D429E6"/>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644"/>
    <w:rsid w:val="00D507A9"/>
    <w:rsid w:val="00D50854"/>
    <w:rsid w:val="00D50A6B"/>
    <w:rsid w:val="00D50D94"/>
    <w:rsid w:val="00D50F95"/>
    <w:rsid w:val="00D50FB1"/>
    <w:rsid w:val="00D50FF2"/>
    <w:rsid w:val="00D5102A"/>
    <w:rsid w:val="00D513F0"/>
    <w:rsid w:val="00D51565"/>
    <w:rsid w:val="00D5198D"/>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43E"/>
    <w:rsid w:val="00D547A4"/>
    <w:rsid w:val="00D54AD6"/>
    <w:rsid w:val="00D54C59"/>
    <w:rsid w:val="00D54C8E"/>
    <w:rsid w:val="00D54D88"/>
    <w:rsid w:val="00D55115"/>
    <w:rsid w:val="00D55190"/>
    <w:rsid w:val="00D5521C"/>
    <w:rsid w:val="00D552BA"/>
    <w:rsid w:val="00D55425"/>
    <w:rsid w:val="00D5544A"/>
    <w:rsid w:val="00D554E6"/>
    <w:rsid w:val="00D55545"/>
    <w:rsid w:val="00D5568B"/>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CE"/>
    <w:rsid w:val="00D60A93"/>
    <w:rsid w:val="00D60BCB"/>
    <w:rsid w:val="00D60CB2"/>
    <w:rsid w:val="00D60CE7"/>
    <w:rsid w:val="00D60D3A"/>
    <w:rsid w:val="00D60DD4"/>
    <w:rsid w:val="00D60E71"/>
    <w:rsid w:val="00D6105A"/>
    <w:rsid w:val="00D61AA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3CC"/>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AE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372"/>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33D"/>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BED"/>
    <w:rsid w:val="00D82D48"/>
    <w:rsid w:val="00D82F27"/>
    <w:rsid w:val="00D83401"/>
    <w:rsid w:val="00D83ACE"/>
    <w:rsid w:val="00D83B4B"/>
    <w:rsid w:val="00D84268"/>
    <w:rsid w:val="00D846C5"/>
    <w:rsid w:val="00D84EC7"/>
    <w:rsid w:val="00D85245"/>
    <w:rsid w:val="00D856E4"/>
    <w:rsid w:val="00D85BFC"/>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7D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07B"/>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A32"/>
    <w:rsid w:val="00DB3D30"/>
    <w:rsid w:val="00DB3D52"/>
    <w:rsid w:val="00DB3EBC"/>
    <w:rsid w:val="00DB42C3"/>
    <w:rsid w:val="00DB4322"/>
    <w:rsid w:val="00DB4809"/>
    <w:rsid w:val="00DB4B2E"/>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70"/>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B31"/>
    <w:rsid w:val="00E04D5D"/>
    <w:rsid w:val="00E04EE6"/>
    <w:rsid w:val="00E05204"/>
    <w:rsid w:val="00E05207"/>
    <w:rsid w:val="00E052F9"/>
    <w:rsid w:val="00E0536E"/>
    <w:rsid w:val="00E05A43"/>
    <w:rsid w:val="00E05B03"/>
    <w:rsid w:val="00E05CEE"/>
    <w:rsid w:val="00E0613C"/>
    <w:rsid w:val="00E0619D"/>
    <w:rsid w:val="00E06575"/>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2DC7"/>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5B"/>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AB"/>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BD9"/>
    <w:rsid w:val="00E51E23"/>
    <w:rsid w:val="00E521A9"/>
    <w:rsid w:val="00E521C6"/>
    <w:rsid w:val="00E52532"/>
    <w:rsid w:val="00E52547"/>
    <w:rsid w:val="00E525EF"/>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74"/>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36"/>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378"/>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AFE"/>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88E"/>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3"/>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46"/>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61"/>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AAE"/>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A82"/>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2CF4"/>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188"/>
    <w:rsid w:val="00F13365"/>
    <w:rsid w:val="00F134F0"/>
    <w:rsid w:val="00F13716"/>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C9B"/>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73"/>
    <w:rsid w:val="00F37ABA"/>
    <w:rsid w:val="00F37AEF"/>
    <w:rsid w:val="00F37CA4"/>
    <w:rsid w:val="00F37CAE"/>
    <w:rsid w:val="00F40179"/>
    <w:rsid w:val="00F4021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2B6"/>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4D6B"/>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CF"/>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38"/>
    <w:rsid w:val="00F744CE"/>
    <w:rsid w:val="00F74609"/>
    <w:rsid w:val="00F74664"/>
    <w:rsid w:val="00F74747"/>
    <w:rsid w:val="00F74791"/>
    <w:rsid w:val="00F747CA"/>
    <w:rsid w:val="00F74A7A"/>
    <w:rsid w:val="00F74C0B"/>
    <w:rsid w:val="00F7564B"/>
    <w:rsid w:val="00F756AA"/>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4A2"/>
    <w:rsid w:val="00F855CB"/>
    <w:rsid w:val="00F856C8"/>
    <w:rsid w:val="00F85744"/>
    <w:rsid w:val="00F859FD"/>
    <w:rsid w:val="00F85AF8"/>
    <w:rsid w:val="00F85F4B"/>
    <w:rsid w:val="00F85F9B"/>
    <w:rsid w:val="00F862D9"/>
    <w:rsid w:val="00F86372"/>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AE4"/>
    <w:rsid w:val="00F87CB7"/>
    <w:rsid w:val="00F87D07"/>
    <w:rsid w:val="00F87D7F"/>
    <w:rsid w:val="00F87E13"/>
    <w:rsid w:val="00F87E81"/>
    <w:rsid w:val="00F87F2C"/>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CC2"/>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1FDA"/>
    <w:rsid w:val="00FA2002"/>
    <w:rsid w:val="00FA21AE"/>
    <w:rsid w:val="00FA2526"/>
    <w:rsid w:val="00FA2729"/>
    <w:rsid w:val="00FA2783"/>
    <w:rsid w:val="00FA2AB0"/>
    <w:rsid w:val="00FA2E85"/>
    <w:rsid w:val="00FA36E8"/>
    <w:rsid w:val="00FA375C"/>
    <w:rsid w:val="00FA3867"/>
    <w:rsid w:val="00FA387D"/>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24"/>
    <w:rsid w:val="00FB3CD6"/>
    <w:rsid w:val="00FB3D0B"/>
    <w:rsid w:val="00FB3F89"/>
    <w:rsid w:val="00FB4002"/>
    <w:rsid w:val="00FB4065"/>
    <w:rsid w:val="00FB43F5"/>
    <w:rsid w:val="00FB4760"/>
    <w:rsid w:val="00FB47B5"/>
    <w:rsid w:val="00FB47FD"/>
    <w:rsid w:val="00FB4931"/>
    <w:rsid w:val="00FB4AB0"/>
    <w:rsid w:val="00FB4F15"/>
    <w:rsid w:val="00FB4FB8"/>
    <w:rsid w:val="00FB52FD"/>
    <w:rsid w:val="00FB5362"/>
    <w:rsid w:val="00FB57A7"/>
    <w:rsid w:val="00FB5A6F"/>
    <w:rsid w:val="00FB5B21"/>
    <w:rsid w:val="00FB5CD8"/>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1B5"/>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0F"/>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72"/>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126"/>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793"/>
    <w:rsid w:val="00FF6B67"/>
    <w:rsid w:val="00FF6CF6"/>
    <w:rsid w:val="00FF6EE3"/>
    <w:rsid w:val="00FF6FAC"/>
    <w:rsid w:val="00FF707C"/>
    <w:rsid w:val="00FF73E2"/>
    <w:rsid w:val="00FF78DB"/>
    <w:rsid w:val="00FF79A1"/>
    <w:rsid w:val="00FF7A06"/>
    <w:rsid w:val="00FF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12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P,B"/>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2255928">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3972071">
      <w:bodyDiv w:val="1"/>
      <w:marLeft w:val="0"/>
      <w:marRight w:val="0"/>
      <w:marTop w:val="0"/>
      <w:marBottom w:val="0"/>
      <w:divBdr>
        <w:top w:val="none" w:sz="0" w:space="0" w:color="auto"/>
        <w:left w:val="none" w:sz="0" w:space="0" w:color="auto"/>
        <w:bottom w:val="none" w:sz="0" w:space="0" w:color="auto"/>
        <w:right w:val="none" w:sz="0" w:space="0" w:color="auto"/>
      </w:divBdr>
    </w:div>
    <w:div w:id="927036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262979">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4517587">
      <w:bodyDiv w:val="1"/>
      <w:marLeft w:val="0"/>
      <w:marRight w:val="0"/>
      <w:marTop w:val="0"/>
      <w:marBottom w:val="0"/>
      <w:divBdr>
        <w:top w:val="none" w:sz="0" w:space="0" w:color="auto"/>
        <w:left w:val="none" w:sz="0" w:space="0" w:color="auto"/>
        <w:bottom w:val="none" w:sz="0" w:space="0" w:color="auto"/>
        <w:right w:val="none" w:sz="0" w:space="0" w:color="auto"/>
      </w:divBdr>
    </w:div>
    <w:div w:id="2075007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86ED7-1AD9-42FF-9027-98D2A6143C4F}">
  <ds:schemaRefs>
    <ds:schemaRef ds:uri="http://schemas.openxmlformats.org/officeDocument/2006/bibliography"/>
  </ds:schemaRefs>
</ds:datastoreItem>
</file>

<file path=customXml/itemProps4.xml><?xml version="1.0" encoding="utf-8"?>
<ds:datastoreItem xmlns:ds="http://schemas.openxmlformats.org/officeDocument/2006/customXml" ds:itemID="{0F186B4F-97A9-480F-8696-A129B2A979D5}">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2455</Words>
  <Characters>13999</Characters>
  <Application>Microsoft Office Word</Application>
  <DocSecurity>0</DocSecurity>
  <Lines>116</Lines>
  <Paragraphs>32</Paragraphs>
  <ScaleCrop>false</ScaleCrop>
  <Company>CMCC</Company>
  <LinksUpToDate>false</LinksUpToDate>
  <CharactersWithSpaces>16422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2023-09-28T00:59:00Z</dcterms:created>
  <dcterms:modified xsi:type="dcterms:W3CDTF">2023-09-28T00:59:00Z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