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1567B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 w:rsidR="00A9314A">
        <w:rPr>
          <w:rFonts w:ascii="Arial" w:eastAsia="宋体" w:hAnsi="Arial" w:cs="Arial" w:hint="eastAsia"/>
          <w:b/>
          <w:bCs/>
          <w:sz w:val="22"/>
          <w:lang w:val="en-GB" w:eastAsia="zh-CN"/>
        </w:rPr>
        <w:t>1</w:t>
      </w:r>
      <w:r w:rsidR="00D1314D">
        <w:rPr>
          <w:rFonts w:ascii="Arial" w:eastAsia="宋体" w:hAnsi="Arial" w:cs="Arial" w:hint="eastAsia"/>
          <w:b/>
          <w:bCs/>
          <w:sz w:val="22"/>
          <w:lang w:val="en-GB" w:eastAsia="zh-CN"/>
        </w:rPr>
        <w:t>4</w:t>
      </w:r>
      <w:r w:rsidR="00936042">
        <w:rPr>
          <w:rFonts w:ascii="Arial" w:eastAsia="宋体" w:hAnsi="Arial" w:cs="Arial" w:hint="eastAsia"/>
          <w:b/>
          <w:bCs/>
          <w:sz w:val="22"/>
          <w:lang w:val="en-GB" w:eastAsia="zh-CN"/>
        </w:rPr>
        <w:t>bis</w:t>
      </w:r>
      <w:r w:rsidR="00C74A28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</w:t>
      </w:r>
      <w:r w:rsidR="008072F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</w:t>
      </w:r>
      <w:r w:rsidR="00936042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</w:t>
      </w:r>
      <w:r w:rsidR="00911F53" w:rsidRPr="00911F53">
        <w:rPr>
          <w:rFonts w:ascii="Arial" w:eastAsia="宋体" w:hAnsi="Arial" w:cs="Arial"/>
          <w:b/>
          <w:bCs/>
          <w:sz w:val="22"/>
          <w:lang w:val="en-GB" w:eastAsia="zh-CN"/>
        </w:rPr>
        <w:t>R1-2309484</w:t>
      </w:r>
    </w:p>
    <w:p w:rsidR="00740F4F" w:rsidRPr="00A578C0" w:rsidRDefault="00936042" w:rsidP="001567B3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>Xiamen</w:t>
      </w:r>
      <w:r w:rsidR="001B3526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China</w:t>
      </w:r>
      <w:r w:rsidR="002F25CF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October</w:t>
      </w:r>
      <w:r w:rsidR="00B977B9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9</w:t>
      </w:r>
      <w:r w:rsidRPr="00936042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="007D5B3F" w:rsidRPr="003F3BD9">
        <w:rPr>
          <w:rFonts w:ascii="Arial" w:eastAsia="宋体" w:hAnsi="Arial" w:cs="Arial"/>
          <w:b/>
          <w:bCs/>
          <w:sz w:val="22"/>
          <w:lang w:val="x-none"/>
        </w:rPr>
        <w:t xml:space="preserve"> 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–</w:t>
      </w:r>
      <w:r w:rsidR="00B977B9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13</w:t>
      </w:r>
      <w:r w:rsidR="00B977B9" w:rsidRPr="00B977B9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 w:rsidR="0033481C">
        <w:rPr>
          <w:rFonts w:ascii="Arial" w:eastAsia="宋体" w:hAnsi="Arial" w:cs="Arial" w:hint="eastAsia"/>
          <w:b/>
          <w:bCs/>
          <w:sz w:val="22"/>
          <w:lang w:val="x-none" w:eastAsia="zh-CN"/>
        </w:rPr>
        <w:t>3</w:t>
      </w:r>
    </w:p>
    <w:p w:rsidR="00012AEC" w:rsidRPr="007D5B3F" w:rsidRDefault="00012AEC" w:rsidP="001567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8E13D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936042" w:rsidRPr="00936042">
        <w:rPr>
          <w:rFonts w:ascii="Arial" w:eastAsia="MS Mincho" w:hAnsi="Arial"/>
          <w:b/>
          <w:sz w:val="22"/>
          <w:lang w:val="x-none"/>
        </w:rPr>
        <w:t>Remaining issues of Rel-17 RedCap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866D05">
        <w:rPr>
          <w:rFonts w:ascii="Arial" w:eastAsia="宋体" w:hAnsi="Arial" w:hint="eastAsia"/>
          <w:b/>
          <w:sz w:val="22"/>
          <w:lang w:val="x-none" w:eastAsia="zh-CN"/>
        </w:rPr>
        <w:t>7.2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E6281B" w:rsidRDefault="00840331" w:rsidP="006D7B64">
      <w:pPr>
        <w:spacing w:beforeLines="50" w:before="120" w:afterLines="0" w:after="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In RAN1#114, </w:t>
      </w:r>
      <w:r w:rsidR="00B4001E">
        <w:rPr>
          <w:rFonts w:eastAsiaTheme="minorEastAsia" w:hint="eastAsia"/>
          <w:szCs w:val="21"/>
          <w:lang w:eastAsia="zh-CN"/>
        </w:rPr>
        <w:t xml:space="preserve">companies discussed the validation of </w:t>
      </w:r>
      <w:r>
        <w:rPr>
          <w:rFonts w:eastAsiaTheme="minorEastAsia" w:hint="eastAsia"/>
          <w:szCs w:val="21"/>
          <w:lang w:eastAsia="zh-CN"/>
        </w:rPr>
        <w:t xml:space="preserve">many </w:t>
      </w:r>
      <w:r w:rsidR="00B4001E">
        <w:rPr>
          <w:rFonts w:eastAsiaTheme="minorEastAsia" w:hint="eastAsia"/>
          <w:szCs w:val="21"/>
          <w:lang w:eastAsia="zh-CN"/>
        </w:rPr>
        <w:t>UL channels in a BWP with NCD-SSB in TDD</w:t>
      </w:r>
      <w:r>
        <w:rPr>
          <w:rFonts w:eastAsiaTheme="minorEastAsia" w:hint="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fldChar w:fldCharType="begin"/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 w:hint="eastAsia"/>
          <w:szCs w:val="21"/>
          <w:lang w:eastAsia="zh-CN"/>
        </w:rPr>
        <w:instrText>REF _Ref141880179 \n \h</w:instrText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/>
          <w:szCs w:val="21"/>
          <w:lang w:eastAsia="zh-CN"/>
        </w:rPr>
      </w:r>
      <w:r>
        <w:rPr>
          <w:rFonts w:eastAsiaTheme="minorEastAsia"/>
          <w:szCs w:val="21"/>
          <w:lang w:eastAsia="zh-CN"/>
        </w:rPr>
        <w:fldChar w:fldCharType="separate"/>
      </w:r>
      <w:r>
        <w:rPr>
          <w:rFonts w:eastAsiaTheme="minorEastAsia"/>
          <w:szCs w:val="21"/>
          <w:lang w:eastAsia="zh-CN"/>
        </w:rPr>
        <w:t>[1]</w:t>
      </w:r>
      <w:r>
        <w:rPr>
          <w:rFonts w:eastAsiaTheme="minorEastAsia"/>
          <w:szCs w:val="21"/>
          <w:lang w:eastAsia="zh-CN"/>
        </w:rPr>
        <w:fldChar w:fldCharType="end"/>
      </w:r>
      <w:r w:rsidR="00B4001E">
        <w:rPr>
          <w:rFonts w:eastAsiaTheme="minorEastAsia" w:hint="eastAsia"/>
          <w:szCs w:val="21"/>
          <w:lang w:eastAsia="zh-CN"/>
        </w:rPr>
        <w:t>.</w:t>
      </w:r>
      <w:r>
        <w:rPr>
          <w:rFonts w:eastAsiaTheme="minorEastAsia" w:hint="eastAsia"/>
          <w:szCs w:val="21"/>
          <w:lang w:eastAsia="zh-CN"/>
        </w:rPr>
        <w:t xml:space="preserve"> Most of the cases reached consensus that only CD-SSB will be used for resource validation</w:t>
      </w:r>
      <w:r w:rsidR="00AB5726">
        <w:rPr>
          <w:rFonts w:eastAsiaTheme="minorEastAsia" w:hint="eastAsia"/>
          <w:szCs w:val="21"/>
          <w:lang w:eastAsia="zh-CN"/>
        </w:rPr>
        <w:t>,</w:t>
      </w:r>
      <w:r>
        <w:rPr>
          <w:rFonts w:eastAsiaTheme="minorEastAsia" w:hint="eastAsia"/>
          <w:szCs w:val="21"/>
          <w:lang w:eastAsia="zh-CN"/>
        </w:rPr>
        <w:t xml:space="preserve"> </w:t>
      </w:r>
      <w:r w:rsidR="00AB5726">
        <w:rPr>
          <w:rFonts w:eastAsiaTheme="minorEastAsia" w:hint="eastAsia"/>
          <w:szCs w:val="21"/>
          <w:lang w:eastAsia="zh-CN"/>
        </w:rPr>
        <w:t>except for PUCCH repetition</w:t>
      </w:r>
      <w:r w:rsidR="00AB5726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fldChar w:fldCharType="begin"/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 w:hint="eastAsia"/>
          <w:szCs w:val="21"/>
          <w:lang w:eastAsia="zh-CN"/>
        </w:rPr>
        <w:instrText>REF _Ref146013988 \n \h</w:instrText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/>
          <w:szCs w:val="21"/>
          <w:lang w:eastAsia="zh-CN"/>
        </w:rPr>
      </w:r>
      <w:r>
        <w:rPr>
          <w:rFonts w:eastAsiaTheme="minorEastAsia"/>
          <w:szCs w:val="21"/>
          <w:lang w:eastAsia="zh-CN"/>
        </w:rPr>
        <w:fldChar w:fldCharType="separate"/>
      </w:r>
      <w:r>
        <w:rPr>
          <w:rFonts w:eastAsiaTheme="minorEastAsia"/>
          <w:szCs w:val="21"/>
          <w:lang w:eastAsia="zh-CN"/>
        </w:rPr>
        <w:t>[4]</w:t>
      </w:r>
      <w:r>
        <w:rPr>
          <w:rFonts w:eastAsiaTheme="minorEastAsia"/>
          <w:szCs w:val="21"/>
          <w:lang w:eastAsia="zh-CN"/>
        </w:rPr>
        <w:fldChar w:fldCharType="end"/>
      </w:r>
      <w:r>
        <w:rPr>
          <w:rFonts w:eastAsiaTheme="minorEastAsia" w:hint="eastAsia"/>
          <w:szCs w:val="21"/>
          <w:lang w:eastAsia="zh-CN"/>
        </w:rPr>
        <w:t xml:space="preserve">. In addition, paging occasion for CG-SDT with HD-FDD was </w:t>
      </w:r>
      <w:r w:rsidR="00E22E93">
        <w:rPr>
          <w:rFonts w:eastAsiaTheme="minorEastAsia" w:hint="eastAsia"/>
          <w:szCs w:val="21"/>
          <w:lang w:eastAsia="zh-CN"/>
        </w:rPr>
        <w:t xml:space="preserve">also </w:t>
      </w:r>
      <w:r>
        <w:rPr>
          <w:rFonts w:eastAsiaTheme="minorEastAsia" w:hint="eastAsia"/>
          <w:szCs w:val="21"/>
          <w:lang w:eastAsia="zh-CN"/>
        </w:rPr>
        <w:t xml:space="preserve">discussed but ended up without conclusion </w:t>
      </w:r>
      <w:r>
        <w:rPr>
          <w:rFonts w:eastAsiaTheme="minorEastAsia"/>
          <w:szCs w:val="21"/>
          <w:lang w:eastAsia="zh-CN"/>
        </w:rPr>
        <w:fldChar w:fldCharType="begin"/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 w:hint="eastAsia"/>
          <w:szCs w:val="21"/>
          <w:lang w:eastAsia="zh-CN"/>
        </w:rPr>
        <w:instrText>REF _Ref141880179 \n \h</w:instrText>
      </w:r>
      <w:r>
        <w:rPr>
          <w:rFonts w:eastAsiaTheme="minorEastAsia"/>
          <w:szCs w:val="21"/>
          <w:lang w:eastAsia="zh-CN"/>
        </w:rPr>
        <w:instrText xml:space="preserve"> </w:instrText>
      </w:r>
      <w:r>
        <w:rPr>
          <w:rFonts w:eastAsiaTheme="minorEastAsia"/>
          <w:szCs w:val="21"/>
          <w:lang w:eastAsia="zh-CN"/>
        </w:rPr>
      </w:r>
      <w:r>
        <w:rPr>
          <w:rFonts w:eastAsiaTheme="minorEastAsia"/>
          <w:szCs w:val="21"/>
          <w:lang w:eastAsia="zh-CN"/>
        </w:rPr>
        <w:fldChar w:fldCharType="separate"/>
      </w:r>
      <w:r>
        <w:rPr>
          <w:rFonts w:eastAsiaTheme="minorEastAsia"/>
          <w:szCs w:val="21"/>
          <w:lang w:eastAsia="zh-CN"/>
        </w:rPr>
        <w:t>[1]</w:t>
      </w:r>
      <w:r>
        <w:rPr>
          <w:rFonts w:eastAsiaTheme="minorEastAsia"/>
          <w:szCs w:val="21"/>
          <w:lang w:eastAsia="zh-CN"/>
        </w:rPr>
        <w:fldChar w:fldCharType="end"/>
      </w:r>
      <w:r w:rsidR="004A1CE0">
        <w:rPr>
          <w:rFonts w:eastAsiaTheme="minorEastAsia" w:hint="eastAsia"/>
          <w:szCs w:val="21"/>
          <w:lang w:eastAsia="zh-CN"/>
        </w:rPr>
        <w:t xml:space="preserve">. </w:t>
      </w:r>
    </w:p>
    <w:p w:rsidR="00840331" w:rsidRPr="001274DD" w:rsidRDefault="00840331" w:rsidP="006D7B64">
      <w:pPr>
        <w:spacing w:beforeLines="50" w:before="120" w:afterLines="0" w:after="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In this contribution, we discuss the remaining issues for Rel-17 RedCap UE.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5C577F" w:rsidRPr="005C577F" w:rsidRDefault="003A685C" w:rsidP="005C577F">
      <w:pPr>
        <w:pStyle w:val="2"/>
        <w:ind w:left="578" w:hanging="578"/>
        <w:rPr>
          <w:rFonts w:eastAsiaTheme="minorEastAsia"/>
          <w:lang w:eastAsia="zh-CN"/>
        </w:rPr>
      </w:pPr>
      <w:bookmarkStart w:id="3" w:name="_Ref101701747"/>
      <w:r>
        <w:rPr>
          <w:rFonts w:eastAsiaTheme="minorEastAsia" w:hint="eastAsia"/>
          <w:lang w:eastAsia="zh-CN"/>
        </w:rPr>
        <w:t>Validation on PUCCH repetition resource</w:t>
      </w:r>
    </w:p>
    <w:p w:rsidR="00830FE3" w:rsidRDefault="00830FE3" w:rsidP="00830FE3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Clause 9.2.6 of TS 38.213, the following procedure on PUCCH repetition slot determination is specified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_Ref130301663 \n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[2]</w:t>
      </w:r>
      <w:r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830FE3" w:rsidTr="00332E22">
        <w:tc>
          <w:tcPr>
            <w:tcW w:w="9072" w:type="dxa"/>
          </w:tcPr>
          <w:p w:rsidR="00830FE3" w:rsidRDefault="00830FE3" w:rsidP="00332E22">
            <w:pPr>
              <w:spacing w:after="120"/>
            </w:pPr>
            <w:r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for a PUCCH transmission starting from a slot indicated to the UE as described in clause 9.2.3 </w:t>
            </w:r>
            <w:r>
              <w:rPr>
                <w:rFonts w:hint="eastAsia"/>
                <w:lang w:eastAsia="zh-CN"/>
              </w:rPr>
              <w:t>for HARQ-ACK reporting, or a slot determined as described in clause 9.2.4</w:t>
            </w:r>
            <w:r w:rsidRPr="00A5099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SR reporting or in clause 5.2.1.4 of</w:t>
            </w:r>
            <w:r w:rsidRPr="007A3016">
              <w:t xml:space="preserve"> </w:t>
            </w:r>
            <w:r>
              <w:rPr>
                <w:rFonts w:hint="eastAsia"/>
                <w:lang w:eastAsia="zh-CN"/>
              </w:rPr>
              <w:t xml:space="preserve">[6, </w:t>
            </w:r>
            <w:r w:rsidRPr="007A3016">
              <w:t>TS</w:t>
            </w:r>
            <w:r>
              <w:t xml:space="preserve"> </w:t>
            </w:r>
            <w:r w:rsidRPr="007A3016">
              <w:t>38.214]</w:t>
            </w:r>
            <w:r>
              <w:rPr>
                <w:rFonts w:hint="eastAsia"/>
                <w:lang w:eastAsia="zh-CN"/>
              </w:rPr>
              <w:t xml:space="preserve"> for CSI reporting</w:t>
            </w:r>
            <w:r>
              <w:t xml:space="preserve"> and having</w:t>
            </w:r>
          </w:p>
          <w:p w:rsidR="00830FE3" w:rsidRPr="0052316B" w:rsidRDefault="00830FE3" w:rsidP="00332E22">
            <w:pPr>
              <w:pStyle w:val="B1"/>
              <w:spacing w:after="120"/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  <w:t>an UL symbol</w:t>
            </w:r>
            <w:r>
              <w:t>, as described in clause 11.1,</w:t>
            </w:r>
            <w:r>
              <w:rPr>
                <w:lang w:val="en-GB"/>
              </w:rPr>
              <w:t xml:space="preserve"> or flexible symbol </w:t>
            </w:r>
            <w:r>
              <w:t xml:space="preserve">that is not </w:t>
            </w:r>
            <w:r w:rsidRPr="00D138A5">
              <w:rPr>
                <w:highlight w:val="cyan"/>
              </w:rPr>
              <w:t>SS/PBCH block symbol</w:t>
            </w:r>
            <w:r w:rsidRPr="003054B5">
              <w:t xml:space="preserve"> </w:t>
            </w:r>
            <w:r w:rsidRPr="00B916EC">
              <w:t xml:space="preserve">provided by </w:t>
            </w:r>
            <w:proofErr w:type="spellStart"/>
            <w:r w:rsidRPr="00B916EC">
              <w:rPr>
                <w:i/>
              </w:rPr>
              <w:t>starting</w:t>
            </w:r>
            <w:r>
              <w:rPr>
                <w:i/>
                <w:lang w:val="en-US"/>
              </w:rPr>
              <w:t>S</w:t>
            </w:r>
            <w:r w:rsidRPr="00B916EC">
              <w:rPr>
                <w:i/>
              </w:rPr>
              <w:t>ymbol</w:t>
            </w:r>
            <w:r>
              <w:rPr>
                <w:i/>
                <w:lang w:val="en-US"/>
              </w:rPr>
              <w:t>Index</w:t>
            </w:r>
            <w:proofErr w:type="spellEnd"/>
            <w:r>
              <w:rPr>
                <w:lang w:val="en-US"/>
              </w:rPr>
              <w:t xml:space="preserve"> as a first</w:t>
            </w:r>
            <w:r>
              <w:t xml:space="preserve"> symbol, and</w:t>
            </w:r>
          </w:p>
          <w:p w:rsidR="00830FE3" w:rsidRPr="006D7B64" w:rsidRDefault="00830FE3" w:rsidP="00332E22">
            <w:pPr>
              <w:pStyle w:val="B1"/>
              <w:spacing w:after="120"/>
              <w:rPr>
                <w:lang w:eastAsia="zh-CN"/>
              </w:rPr>
            </w:pPr>
            <w:r>
              <w:t>-</w:t>
            </w:r>
            <w:r>
              <w:tab/>
              <w:t>consecutive UL symbols, as described in clause 11.1,</w:t>
            </w:r>
            <w:r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or flexible symbols </w:t>
            </w:r>
            <w:r>
              <w:t xml:space="preserve">that are not </w:t>
            </w:r>
            <w:r w:rsidRPr="00D138A5">
              <w:rPr>
                <w:highlight w:val="cyan"/>
              </w:rPr>
              <w:t>SS/PBCH block symbol</w:t>
            </w:r>
            <w:r w:rsidRPr="00D138A5">
              <w:rPr>
                <w:highlight w:val="cyan"/>
                <w:lang w:val="en-US"/>
              </w:rPr>
              <w:t>s</w:t>
            </w:r>
            <w:r>
              <w:t xml:space="preserve">, starting from the </w:t>
            </w:r>
            <w:r>
              <w:rPr>
                <w:lang w:val="en-US"/>
              </w:rPr>
              <w:t xml:space="preserve">first </w:t>
            </w:r>
            <w:r>
              <w:t xml:space="preserve">symbol, equal to </w:t>
            </w:r>
            <w:r>
              <w:rPr>
                <w:lang w:val="en-US"/>
              </w:rPr>
              <w:t xml:space="preserve">or larger than </w:t>
            </w:r>
            <w:r>
              <w:t>a number of symbols provided</w:t>
            </w:r>
            <w:r w:rsidRPr="00B916EC">
              <w:t xml:space="preserve"> </w:t>
            </w:r>
            <w:r>
              <w:rPr>
                <w:lang w:val="en-US"/>
              </w:rPr>
              <w:t xml:space="preserve">by </w:t>
            </w:r>
            <w:proofErr w:type="spellStart"/>
            <w:r>
              <w:rPr>
                <w:i/>
                <w:lang w:val="en-US"/>
              </w:rPr>
              <w:t>nr</w:t>
            </w:r>
            <w:r w:rsidRPr="00B916EC">
              <w:rPr>
                <w:i/>
              </w:rPr>
              <w:t>ofsymbols</w:t>
            </w:r>
            <w:proofErr w:type="spellEnd"/>
          </w:p>
        </w:tc>
      </w:tr>
    </w:tbl>
    <w:p w:rsidR="00830FE3" w:rsidRDefault="00830FE3" w:rsidP="00830FE3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 Regarding </w:t>
      </w:r>
      <w:r>
        <w:rPr>
          <w:rFonts w:eastAsiaTheme="minorEastAsia"/>
          <w:lang w:val="x-none" w:eastAsia="zh-CN"/>
        </w:rPr>
        <w:t>‘</w:t>
      </w:r>
      <w:r>
        <w:rPr>
          <w:rFonts w:eastAsiaTheme="minorEastAsia" w:hint="eastAsia"/>
          <w:lang w:val="x-none" w:eastAsia="zh-CN"/>
        </w:rPr>
        <w:t>SS/PBCH block symbol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>, in the same clause, the following clarification can be found: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830FE3" w:rsidTr="00332E22">
        <w:tc>
          <w:tcPr>
            <w:tcW w:w="9072" w:type="dxa"/>
          </w:tcPr>
          <w:p w:rsidR="00830FE3" w:rsidRPr="00D138A5" w:rsidRDefault="00830FE3" w:rsidP="00332E22">
            <w:pPr>
              <w:spacing w:after="120"/>
              <w:rPr>
                <w:rFonts w:eastAsiaTheme="minorEastAsia"/>
                <w:lang w:eastAsia="zh-CN"/>
              </w:rPr>
            </w:pPr>
            <w:r>
              <w:t xml:space="preserve">A </w:t>
            </w:r>
            <w:r w:rsidRPr="00D138A5">
              <w:rPr>
                <w:highlight w:val="cyan"/>
              </w:rPr>
              <w:t>SS/PBCH block symbol</w:t>
            </w:r>
            <w:r>
              <w:t xml:space="preserve"> is a symbol </w:t>
            </w:r>
            <w:r w:rsidRPr="00403690">
              <w:t xml:space="preserve">of an SS/PBCH block with </w:t>
            </w:r>
            <w:r>
              <w:rPr>
                <w:rFonts w:eastAsia="等线"/>
              </w:rPr>
              <w:t xml:space="preserve">candidate SS/PBCH block </w:t>
            </w:r>
            <w:r w:rsidRPr="00DC7A0F">
              <w:rPr>
                <w:rFonts w:eastAsia="等线"/>
              </w:rPr>
              <w:t xml:space="preserve">index </w:t>
            </w:r>
            <w:r>
              <w:rPr>
                <w:rFonts w:eastAsia="等线"/>
              </w:rPr>
              <w:t xml:space="preserve">corresponding to the SS/PBCH block </w:t>
            </w:r>
            <w:r w:rsidRPr="00403690">
              <w:t xml:space="preserve">index </w:t>
            </w:r>
            <w:r>
              <w:t xml:space="preserve">indicated to a UE by </w:t>
            </w:r>
            <w:proofErr w:type="spellStart"/>
            <w:r w:rsidRPr="00D138A5">
              <w:rPr>
                <w:i/>
                <w:highlight w:val="cyan"/>
              </w:rPr>
              <w:t>ssb-PositionsInBurst</w:t>
            </w:r>
            <w:proofErr w:type="spellEnd"/>
            <w:r w:rsidRPr="00D138A5">
              <w:rPr>
                <w:highlight w:val="cyan"/>
              </w:rPr>
              <w:t xml:space="preserve"> in </w:t>
            </w:r>
            <w:r w:rsidRPr="00D138A5">
              <w:rPr>
                <w:i/>
                <w:highlight w:val="cyan"/>
              </w:rPr>
              <w:t>SIB1</w:t>
            </w:r>
            <w:r w:rsidRPr="00D138A5">
              <w:rPr>
                <w:highlight w:val="cyan"/>
              </w:rPr>
              <w:t xml:space="preserve"> or </w:t>
            </w:r>
            <w:proofErr w:type="spellStart"/>
            <w:r w:rsidRPr="00D138A5">
              <w:rPr>
                <w:i/>
                <w:highlight w:val="cyan"/>
              </w:rPr>
              <w:t>ssb-PositionsInBurst</w:t>
            </w:r>
            <w:proofErr w:type="spellEnd"/>
            <w:r w:rsidRPr="00D138A5">
              <w:rPr>
                <w:highlight w:val="cyan"/>
              </w:rPr>
              <w:t xml:space="preserve"> in </w:t>
            </w:r>
            <w:proofErr w:type="spellStart"/>
            <w:r w:rsidRPr="00D138A5">
              <w:rPr>
                <w:i/>
                <w:highlight w:val="cyan"/>
              </w:rPr>
              <w:t>ServingCellConfigCommon</w:t>
            </w:r>
            <w:proofErr w:type="spellEnd"/>
            <w:r w:rsidRPr="007139CF">
              <w:rPr>
                <w:iCs/>
              </w:rPr>
              <w:t xml:space="preserve"> </w:t>
            </w:r>
            <w:r w:rsidRPr="005B3687">
              <w:rPr>
                <w:rFonts w:ascii="Times" w:hAnsi="Times"/>
                <w:szCs w:val="24"/>
              </w:rPr>
              <w:t>or by</w:t>
            </w:r>
            <w:r w:rsidRPr="005B3687">
              <w:rPr>
                <w:rFonts w:ascii="Times" w:hAnsi="Times"/>
                <w:i/>
                <w:szCs w:val="24"/>
              </w:rPr>
              <w:t xml:space="preserve"> </w:t>
            </w:r>
            <w:proofErr w:type="spellStart"/>
            <w:r w:rsidRPr="00D138A5">
              <w:rPr>
                <w:rFonts w:ascii="Times" w:hAnsi="Times"/>
                <w:i/>
                <w:szCs w:val="24"/>
                <w:highlight w:val="cyan"/>
              </w:rPr>
              <w:t>NonCellDefiningSSB</w:t>
            </w:r>
            <w:proofErr w:type="spellEnd"/>
            <w:r w:rsidRPr="005B3687">
              <w:rPr>
                <w:rFonts w:ascii="Times" w:hAnsi="Times"/>
                <w:iCs/>
                <w:szCs w:val="24"/>
              </w:rPr>
              <w:t xml:space="preserve"> </w:t>
            </w:r>
            <w:r w:rsidRPr="00D138A5">
              <w:rPr>
                <w:rFonts w:ascii="Times" w:hAnsi="Times"/>
                <w:iCs/>
                <w:szCs w:val="24"/>
                <w:highlight w:val="yellow"/>
              </w:rPr>
              <w:t xml:space="preserve">if </w:t>
            </w:r>
            <w:r w:rsidRPr="00D138A5">
              <w:rPr>
                <w:rFonts w:ascii="Times" w:hAnsi="Times"/>
                <w:szCs w:val="24"/>
                <w:highlight w:val="yellow"/>
                <w:lang w:eastAsia="zh-CN"/>
              </w:rPr>
              <w:t>provided</w:t>
            </w:r>
            <w:r w:rsidRPr="005B3687">
              <w:rPr>
                <w:rFonts w:ascii="Times" w:hAnsi="Times"/>
                <w:szCs w:val="24"/>
              </w:rPr>
              <w:t xml:space="preserve"> </w:t>
            </w:r>
            <w:r w:rsidRPr="00037243">
              <w:t xml:space="preserve">or, if the UE is not provided </w:t>
            </w:r>
            <w:r w:rsidRPr="00AB2FC0">
              <w:rPr>
                <w:rFonts w:cs="Times"/>
                <w:i/>
                <w:szCs w:val="18"/>
                <w:lang w:eastAsia="zh-CN"/>
              </w:rPr>
              <w:t>dl-</w:t>
            </w:r>
            <w:proofErr w:type="spellStart"/>
            <w:r w:rsidRPr="00AB2FC0">
              <w:rPr>
                <w:rFonts w:cs="Times"/>
                <w:i/>
                <w:szCs w:val="18"/>
                <w:lang w:eastAsia="zh-CN"/>
              </w:rPr>
              <w:t>OrJoint</w:t>
            </w:r>
            <w:proofErr w:type="spellEnd"/>
            <w:r w:rsidRPr="00AB2FC0">
              <w:rPr>
                <w:rFonts w:cs="Times"/>
                <w:i/>
                <w:szCs w:val="18"/>
                <w:lang w:eastAsia="zh-CN"/>
              </w:rPr>
              <w:t>-</w:t>
            </w:r>
            <w:proofErr w:type="spellStart"/>
            <w:r w:rsidRPr="00AB2FC0">
              <w:rPr>
                <w:rFonts w:cs="Times"/>
                <w:i/>
                <w:szCs w:val="18"/>
                <w:lang w:eastAsia="zh-CN"/>
              </w:rPr>
              <w:t>TCIStateList</w:t>
            </w:r>
            <w:proofErr w:type="spellEnd"/>
            <w:r w:rsidRPr="00037243">
              <w:t xml:space="preserve">, by </w:t>
            </w:r>
            <w:proofErr w:type="spellStart"/>
            <w:r w:rsidRPr="00037243">
              <w:rPr>
                <w:i/>
              </w:rPr>
              <w:t>ssb-PositionsInBurst</w:t>
            </w:r>
            <w:proofErr w:type="spellEnd"/>
            <w:r w:rsidRPr="00037243">
              <w:t xml:space="preserve"> in </w:t>
            </w:r>
            <w:r w:rsidRPr="00037243">
              <w:rPr>
                <w:i/>
                <w:iCs/>
              </w:rPr>
              <w:t>SSB-</w:t>
            </w:r>
            <w:proofErr w:type="spellStart"/>
            <w:r w:rsidRPr="00037243">
              <w:rPr>
                <w:i/>
                <w:iCs/>
              </w:rPr>
              <w:t>MTCAdditionalPCI</w:t>
            </w:r>
            <w:proofErr w:type="spellEnd"/>
            <w:r w:rsidRPr="00037243">
              <w:t xml:space="preserve"> associated to physical cell ID with active TCI states</w:t>
            </w:r>
            <w:r>
              <w:t xml:space="preserve"> </w:t>
            </w:r>
            <w:r w:rsidRPr="000C2077">
              <w:t>for PDCCH or PDSCH, or for a set of symbols of a slot corresponding to SS/PBCH blocks configured for L1 beam measurement/reporting</w:t>
            </w:r>
            <w:r w:rsidRPr="001B7F74">
              <w:t>.</w:t>
            </w:r>
          </w:p>
        </w:tc>
      </w:tr>
    </w:tbl>
    <w:p w:rsidR="00AB5726" w:rsidRDefault="00AB5726" w:rsidP="00830FE3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From </w:t>
      </w:r>
      <w:r w:rsidR="00E22E93">
        <w:rPr>
          <w:rFonts w:eastAsiaTheme="minorEastAsia" w:hint="eastAsia"/>
          <w:lang w:val="x-none" w:eastAsia="zh-CN"/>
        </w:rPr>
        <w:t xml:space="preserve">coverage </w:t>
      </w:r>
      <w:r>
        <w:rPr>
          <w:rFonts w:eastAsiaTheme="minorEastAsia" w:hint="eastAsia"/>
          <w:lang w:val="x-none" w:eastAsia="zh-CN"/>
        </w:rPr>
        <w:t xml:space="preserve">performance point of view, when repetition is needed, PUCCH transmission is </w:t>
      </w:r>
      <w:r w:rsidR="00E22E93">
        <w:rPr>
          <w:rFonts w:eastAsiaTheme="minorEastAsia" w:hint="eastAsia"/>
          <w:lang w:val="x-none" w:eastAsia="zh-CN"/>
        </w:rPr>
        <w:t xml:space="preserve">assumed </w:t>
      </w:r>
      <w:r>
        <w:rPr>
          <w:rFonts w:eastAsiaTheme="minorEastAsia" w:hint="eastAsia"/>
          <w:lang w:val="x-none" w:eastAsia="zh-CN"/>
        </w:rPr>
        <w:t xml:space="preserve">in a coverage limited scenario. When NCD-SSB exists in current BWP, by taking into account the NCD-SSB in PUCCH repetition counting, the PUCCH can reach the maximum coverage since no PUCCH </w:t>
      </w:r>
      <w:r w:rsidR="00E22E93">
        <w:rPr>
          <w:rFonts w:eastAsiaTheme="minorEastAsia" w:hint="eastAsia"/>
          <w:lang w:val="x-none" w:eastAsia="zh-CN"/>
        </w:rPr>
        <w:t xml:space="preserve">repetition </w:t>
      </w:r>
      <w:r>
        <w:rPr>
          <w:rFonts w:eastAsiaTheme="minorEastAsia" w:hint="eastAsia"/>
          <w:lang w:val="x-none" w:eastAsia="zh-CN"/>
        </w:rPr>
        <w:t xml:space="preserve">will be dropped. On the contrary, if PUCCH repetition counting only takes CD-SSB into consideration, the PUCCH coverage may decrease since some of the PUCCH repetition shots may be dropped due to </w:t>
      </w:r>
      <w:r w:rsidR="00C36F93">
        <w:rPr>
          <w:rFonts w:eastAsiaTheme="minorEastAsia" w:hint="eastAsia"/>
          <w:lang w:val="x-none" w:eastAsia="zh-CN"/>
        </w:rPr>
        <w:t xml:space="preserve">potential </w:t>
      </w:r>
      <w:r>
        <w:rPr>
          <w:rFonts w:eastAsiaTheme="minorEastAsia" w:hint="eastAsia"/>
          <w:lang w:val="x-none" w:eastAsia="zh-CN"/>
        </w:rPr>
        <w:t>overlapping with NCD-SSB</w:t>
      </w:r>
      <w:r w:rsidR="00E22E93">
        <w:rPr>
          <w:rFonts w:eastAsiaTheme="minorEastAsia" w:hint="eastAsia"/>
          <w:lang w:val="x-none" w:eastAsia="zh-CN"/>
        </w:rPr>
        <w:t xml:space="preserve"> in time domain</w:t>
      </w:r>
      <w:r>
        <w:rPr>
          <w:rFonts w:eastAsiaTheme="minorEastAsia" w:hint="eastAsia"/>
          <w:lang w:val="x-none" w:eastAsia="zh-CN"/>
        </w:rPr>
        <w:t xml:space="preserve">. It is </w:t>
      </w:r>
      <w:r>
        <w:rPr>
          <w:rFonts w:eastAsiaTheme="minorEastAsia"/>
          <w:lang w:val="x-none" w:eastAsia="zh-CN"/>
        </w:rPr>
        <w:t>straightforward</w:t>
      </w:r>
      <w:r>
        <w:rPr>
          <w:rFonts w:eastAsiaTheme="minorEastAsia" w:hint="eastAsia"/>
          <w:lang w:val="x-none" w:eastAsia="zh-CN"/>
        </w:rPr>
        <w:t xml:space="preserve"> that if NCD-SSB is not taken into consideration, the PUCCH coverage may decrease due to dropping when overlapped with NCD-SSB</w:t>
      </w:r>
      <w:r w:rsidR="00E22E93">
        <w:rPr>
          <w:rFonts w:eastAsiaTheme="minorEastAsia" w:hint="eastAsia"/>
          <w:lang w:val="x-none" w:eastAsia="zh-CN"/>
        </w:rPr>
        <w:t xml:space="preserve"> in time domain</w:t>
      </w:r>
      <w:r>
        <w:rPr>
          <w:rFonts w:eastAsiaTheme="minorEastAsia" w:hint="eastAsia"/>
          <w:lang w:val="x-none" w:eastAsia="zh-CN"/>
        </w:rPr>
        <w:t>.</w:t>
      </w:r>
    </w:p>
    <w:p w:rsidR="00AB5726" w:rsidRPr="00AB5726" w:rsidRDefault="0083518D" w:rsidP="00830FE3">
      <w:pPr>
        <w:spacing w:beforeLines="50" w:before="120"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</w:t>
      </w:r>
      <w:r w:rsidR="00AB5726" w:rsidRPr="00AB5726">
        <w:rPr>
          <w:rFonts w:eastAsiaTheme="minorEastAsia" w:hint="eastAsia"/>
          <w:b/>
          <w:lang w:val="x-none" w:eastAsia="zh-CN"/>
        </w:rPr>
        <w:t xml:space="preserve">: </w:t>
      </w:r>
      <w:r w:rsidR="00170109">
        <w:rPr>
          <w:rFonts w:eastAsiaTheme="minorEastAsia" w:hint="eastAsia"/>
          <w:b/>
          <w:lang w:val="x-none" w:eastAsia="zh-CN"/>
        </w:rPr>
        <w:t>For PUCCH repetition slot counting, i</w:t>
      </w:r>
      <w:r w:rsidR="00AB5726" w:rsidRPr="00AB5726">
        <w:rPr>
          <w:rFonts w:eastAsiaTheme="minorEastAsia" w:hint="eastAsia"/>
          <w:b/>
          <w:lang w:val="x-none" w:eastAsia="zh-CN"/>
        </w:rPr>
        <w:t xml:space="preserve">f NCD-SSB is not taken into consideration, the PUCCH coverage may decrease due to dropping </w:t>
      </w:r>
      <w:r w:rsidR="004B2890">
        <w:rPr>
          <w:rFonts w:eastAsiaTheme="minorEastAsia" w:hint="eastAsia"/>
          <w:b/>
          <w:lang w:val="x-none" w:eastAsia="zh-CN"/>
        </w:rPr>
        <w:t xml:space="preserve">some of the repetitions </w:t>
      </w:r>
      <w:r w:rsidR="00AB5726" w:rsidRPr="00AB5726">
        <w:rPr>
          <w:rFonts w:eastAsiaTheme="minorEastAsia" w:hint="eastAsia"/>
          <w:b/>
          <w:lang w:val="x-none" w:eastAsia="zh-CN"/>
        </w:rPr>
        <w:t>when overlapped with NCD-SSB</w:t>
      </w:r>
      <w:r w:rsidR="00E22E93">
        <w:rPr>
          <w:rFonts w:eastAsiaTheme="minorEastAsia" w:hint="eastAsia"/>
          <w:b/>
          <w:lang w:val="x-none" w:eastAsia="zh-CN"/>
        </w:rPr>
        <w:t xml:space="preserve"> in time domain</w:t>
      </w:r>
      <w:r w:rsidR="00AB5726" w:rsidRPr="00AB5726">
        <w:rPr>
          <w:rFonts w:eastAsiaTheme="minorEastAsia" w:hint="eastAsia"/>
          <w:b/>
          <w:lang w:val="x-none" w:eastAsia="zh-CN"/>
        </w:rPr>
        <w:t>.</w:t>
      </w:r>
    </w:p>
    <w:p w:rsidR="009815CA" w:rsidRDefault="009815CA" w:rsidP="00830FE3">
      <w:pPr>
        <w:spacing w:beforeLines="50" w:before="120"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Unlike PRACH, MsgA PUSCH, or Msg3, PUCCH is typically a</w:t>
      </w:r>
      <w:r w:rsidR="00487429">
        <w:rPr>
          <w:rFonts w:eastAsiaTheme="minorEastAsia" w:hint="eastAsia"/>
          <w:lang w:val="x-none" w:eastAsia="zh-CN"/>
        </w:rPr>
        <w:t>n</w:t>
      </w:r>
      <w:r>
        <w:rPr>
          <w:rFonts w:eastAsiaTheme="minorEastAsia" w:hint="eastAsia"/>
          <w:lang w:val="x-none" w:eastAsia="zh-CN"/>
        </w:rPr>
        <w:t xml:space="preserve"> </w:t>
      </w:r>
      <w:r w:rsidR="00487429">
        <w:rPr>
          <w:rFonts w:eastAsiaTheme="minorEastAsia" w:hint="eastAsia"/>
          <w:lang w:val="x-none" w:eastAsia="zh-CN"/>
        </w:rPr>
        <w:t xml:space="preserve">UL </w:t>
      </w:r>
      <w:r>
        <w:rPr>
          <w:rFonts w:eastAsiaTheme="minorEastAsia" w:hint="eastAsia"/>
          <w:lang w:val="x-none" w:eastAsia="zh-CN"/>
        </w:rPr>
        <w:t>channel that transmitted in RRC_CONNECTED mode</w:t>
      </w:r>
      <w:r w:rsidR="00487429">
        <w:rPr>
          <w:rFonts w:eastAsiaTheme="minorEastAsia" w:hint="eastAsia"/>
          <w:lang w:val="x-none" w:eastAsia="zh-CN"/>
        </w:rPr>
        <w:t>.</w:t>
      </w:r>
      <w:r>
        <w:rPr>
          <w:rFonts w:eastAsiaTheme="minorEastAsia" w:hint="eastAsia"/>
          <w:lang w:val="x-none" w:eastAsia="zh-CN"/>
        </w:rPr>
        <w:t xml:space="preserve"> Especially for PUCCH with repetition, it should be UE-specifically configured after initial access.</w:t>
      </w:r>
      <w:r w:rsidR="00487429">
        <w:rPr>
          <w:rFonts w:eastAsiaTheme="minorEastAsia" w:hint="eastAsia"/>
          <w:lang w:val="x-none" w:eastAsia="zh-CN"/>
        </w:rPr>
        <w:t xml:space="preserve"> In this case, the gNB shall be aware of the UE capability and RRC configuration in the active BWP. Therefore, NCD-SSB, if provided, should be taken into consideration for more efficient PUCCH repetition transmission.</w:t>
      </w:r>
    </w:p>
    <w:p w:rsidR="00830FE3" w:rsidRDefault="00830FE3" w:rsidP="00830FE3">
      <w:pPr>
        <w:spacing w:beforeLines="50" w:before="120" w:after="120"/>
        <w:rPr>
          <w:rFonts w:eastAsia="等线"/>
          <w:szCs w:val="22"/>
          <w:lang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Thus, it is clear that PUCCH occasion validation should consider both CD-SSB and NCD-SSB (if provided). If neither CD-SSB nor NCD-SSB is existed, it is equivalent to the case that NCD-SSB is not provided, while CD-SSB can anyway be acknowledged by </w:t>
      </w:r>
      <w:r w:rsidRPr="00A82ACF">
        <w:rPr>
          <w:rFonts w:eastAsiaTheme="minorEastAsia" w:hint="eastAsia"/>
          <w:i/>
          <w:lang w:val="x-none" w:eastAsia="zh-CN"/>
        </w:rPr>
        <w:t>SIB1</w:t>
      </w:r>
      <w:r>
        <w:rPr>
          <w:rFonts w:eastAsiaTheme="minorEastAsia" w:hint="eastAsia"/>
          <w:lang w:val="x-none" w:eastAsia="zh-CN"/>
        </w:rPr>
        <w:t xml:space="preserve"> or </w:t>
      </w:r>
      <w:proofErr w:type="spellStart"/>
      <w:r w:rsidRPr="00A82ACF">
        <w:rPr>
          <w:rFonts w:eastAsiaTheme="minorEastAsia" w:hint="eastAsia"/>
          <w:i/>
          <w:lang w:val="x-none" w:eastAsia="zh-CN"/>
        </w:rPr>
        <w:t>ServingCellConfigCommon</w:t>
      </w:r>
      <w:proofErr w:type="spellEnd"/>
      <w:r>
        <w:rPr>
          <w:rFonts w:eastAsiaTheme="minorEastAsia" w:hint="eastAsia"/>
          <w:lang w:val="x-none" w:eastAsia="zh-CN"/>
        </w:rPr>
        <w:t xml:space="preserve">. In this case, </w:t>
      </w:r>
      <w:r>
        <w:rPr>
          <w:rFonts w:eastAsia="等线"/>
          <w:szCs w:val="22"/>
          <w:lang w:eastAsia="zh-CN"/>
        </w:rPr>
        <w:t>RedCap UE should apply CD-SSB</w:t>
      </w:r>
      <w:r>
        <w:rPr>
          <w:rFonts w:eastAsia="等线" w:hint="eastAsia"/>
          <w:szCs w:val="22"/>
          <w:lang w:eastAsia="zh-CN"/>
        </w:rPr>
        <w:t xml:space="preserve"> for PUCCH occasion determination. </w:t>
      </w:r>
      <w:r w:rsidR="00487429">
        <w:rPr>
          <w:rFonts w:eastAsiaTheme="minorEastAsia" w:hint="eastAsia"/>
          <w:lang w:val="x-none" w:eastAsia="zh-CN"/>
        </w:rPr>
        <w:t xml:space="preserve">When </w:t>
      </w:r>
      <w:proofErr w:type="spellStart"/>
      <w:r w:rsidR="00487429" w:rsidRPr="00552CDA">
        <w:rPr>
          <w:rFonts w:eastAsiaTheme="minorEastAsia"/>
          <w:i/>
          <w:lang w:val="x-none" w:eastAsia="zh-CN"/>
        </w:rPr>
        <w:t>NonCellDefiningSSB</w:t>
      </w:r>
      <w:proofErr w:type="spellEnd"/>
      <w:r w:rsidR="00487429" w:rsidRPr="00552CDA">
        <w:rPr>
          <w:rFonts w:eastAsiaTheme="minorEastAsia"/>
          <w:lang w:val="x-none" w:eastAsia="zh-CN"/>
        </w:rPr>
        <w:t xml:space="preserve"> </w:t>
      </w:r>
      <w:r w:rsidR="00487429">
        <w:rPr>
          <w:rFonts w:eastAsiaTheme="minorEastAsia" w:hint="eastAsia"/>
          <w:lang w:val="x-none" w:eastAsia="zh-CN"/>
        </w:rPr>
        <w:t>is provided, both CD-SSB and NCD-SSB should be taken into consideration to determine slots for PUCCH repetition. Note that this does not rely on whether CD-SSB is transmitted within the BWP or not. All in all, n</w:t>
      </w:r>
      <w:r>
        <w:rPr>
          <w:rFonts w:eastAsia="等线" w:hint="eastAsia"/>
          <w:szCs w:val="22"/>
          <w:lang w:eastAsia="zh-CN"/>
        </w:rPr>
        <w:t xml:space="preserve">o specification </w:t>
      </w:r>
      <w:r w:rsidR="009815CA">
        <w:rPr>
          <w:rFonts w:eastAsia="等线" w:hint="eastAsia"/>
          <w:szCs w:val="22"/>
          <w:lang w:eastAsia="zh-CN"/>
        </w:rPr>
        <w:t>modification</w:t>
      </w:r>
      <w:r>
        <w:rPr>
          <w:rFonts w:eastAsia="等线" w:hint="eastAsia"/>
          <w:szCs w:val="22"/>
          <w:lang w:eastAsia="zh-CN"/>
        </w:rPr>
        <w:t xml:space="preserve"> is expected.</w:t>
      </w:r>
    </w:p>
    <w:p w:rsidR="00487429" w:rsidRDefault="00830FE3" w:rsidP="00830FE3">
      <w:pPr>
        <w:spacing w:beforeLines="50" w:before="120"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 w:rsidR="00125682">
        <w:rPr>
          <w:rFonts w:eastAsia="等线" w:hint="eastAsia"/>
          <w:b/>
          <w:szCs w:val="22"/>
          <w:lang w:eastAsia="zh-CN"/>
        </w:rPr>
        <w:t>1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 w:rsidRPr="00A82ACF">
        <w:rPr>
          <w:rFonts w:eastAsia="等线"/>
          <w:b/>
          <w:szCs w:val="22"/>
          <w:lang w:eastAsia="zh-CN"/>
        </w:rPr>
        <w:t xml:space="preserve">For TDD, </w:t>
      </w:r>
      <w:r w:rsidR="00D832E5">
        <w:rPr>
          <w:rFonts w:eastAsia="等线" w:hint="eastAsia"/>
          <w:b/>
          <w:szCs w:val="22"/>
          <w:lang w:eastAsia="zh-CN"/>
        </w:rPr>
        <w:t xml:space="preserve">PUCCH repetition counting </w:t>
      </w:r>
      <w:r w:rsidR="00D832E5">
        <w:rPr>
          <w:rFonts w:eastAsia="等线"/>
          <w:b/>
          <w:szCs w:val="22"/>
          <w:lang w:eastAsia="zh-CN"/>
        </w:rPr>
        <w:t>should</w:t>
      </w:r>
      <w:r w:rsidR="00D832E5">
        <w:rPr>
          <w:rFonts w:eastAsia="等线" w:hint="eastAsia"/>
          <w:b/>
          <w:szCs w:val="22"/>
          <w:lang w:eastAsia="zh-CN"/>
        </w:rPr>
        <w:t xml:space="preserve"> take NCD-SSB (if provided) into consideration</w:t>
      </w:r>
      <w:r w:rsidR="00D67509">
        <w:rPr>
          <w:rFonts w:eastAsia="等线" w:hint="eastAsia"/>
          <w:b/>
          <w:szCs w:val="22"/>
          <w:lang w:eastAsia="zh-CN"/>
        </w:rPr>
        <w:t xml:space="preserve"> in addition to CD-SSB.</w:t>
      </w:r>
    </w:p>
    <w:p w:rsidR="00487429" w:rsidRPr="00487429" w:rsidRDefault="00830FE3" w:rsidP="00D80CB1">
      <w:pPr>
        <w:pStyle w:val="ad"/>
        <w:numPr>
          <w:ilvl w:val="0"/>
          <w:numId w:val="12"/>
        </w:numPr>
        <w:spacing w:beforeLines="50" w:before="120" w:after="120"/>
        <w:ind w:leftChars="0"/>
        <w:rPr>
          <w:rFonts w:eastAsia="等线"/>
          <w:b/>
          <w:szCs w:val="22"/>
          <w:lang w:eastAsia="zh-CN"/>
        </w:rPr>
      </w:pPr>
      <w:r w:rsidRPr="00487429">
        <w:rPr>
          <w:rFonts w:eastAsia="等线"/>
          <w:b/>
          <w:szCs w:val="22"/>
          <w:lang w:eastAsia="zh-CN"/>
        </w:rPr>
        <w:t xml:space="preserve">RedCap UE in a BWP without any SSB should apply </w:t>
      </w:r>
      <w:r w:rsidRPr="00487429">
        <w:rPr>
          <w:rFonts w:eastAsia="等线" w:hint="eastAsia"/>
          <w:b/>
          <w:szCs w:val="22"/>
          <w:lang w:eastAsia="zh-CN"/>
        </w:rPr>
        <w:t xml:space="preserve">only </w:t>
      </w:r>
      <w:r w:rsidRPr="00487429">
        <w:rPr>
          <w:rFonts w:eastAsia="等线"/>
          <w:b/>
          <w:szCs w:val="22"/>
          <w:lang w:eastAsia="zh-CN"/>
        </w:rPr>
        <w:t xml:space="preserve">CD-SSB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487429">
        <w:rPr>
          <w:rFonts w:eastAsia="等线"/>
          <w:b/>
          <w:szCs w:val="22"/>
          <w:lang w:eastAsia="zh-CN"/>
        </w:rPr>
        <w:t xml:space="preserve"> slots for PUCCH </w:t>
      </w:r>
      <w:r w:rsidRPr="00487429">
        <w:rPr>
          <w:rFonts w:eastAsia="等线" w:hint="eastAsia"/>
          <w:b/>
          <w:szCs w:val="22"/>
          <w:lang w:eastAsia="zh-CN"/>
        </w:rPr>
        <w:t>repetition.</w:t>
      </w:r>
      <w:r w:rsidR="00487429" w:rsidRPr="00487429">
        <w:rPr>
          <w:rFonts w:eastAsia="等线"/>
          <w:b/>
          <w:szCs w:val="22"/>
          <w:lang w:eastAsia="zh-CN"/>
        </w:rPr>
        <w:t xml:space="preserve"> </w:t>
      </w:r>
    </w:p>
    <w:p w:rsidR="00830FE3" w:rsidRPr="00487429" w:rsidRDefault="00487429" w:rsidP="00D80CB1">
      <w:pPr>
        <w:pStyle w:val="ad"/>
        <w:numPr>
          <w:ilvl w:val="0"/>
          <w:numId w:val="12"/>
        </w:numPr>
        <w:spacing w:beforeLines="50" w:before="120" w:after="120"/>
        <w:ind w:leftChars="0"/>
        <w:rPr>
          <w:rFonts w:eastAsia="等线"/>
          <w:b/>
          <w:szCs w:val="22"/>
          <w:lang w:eastAsia="zh-CN"/>
        </w:rPr>
      </w:pPr>
      <w:r w:rsidRPr="00487429">
        <w:rPr>
          <w:rFonts w:eastAsia="等线"/>
          <w:b/>
          <w:szCs w:val="22"/>
          <w:lang w:eastAsia="zh-CN"/>
        </w:rPr>
        <w:t xml:space="preserve">RedCap UE in a BWP without </w:t>
      </w:r>
      <w:r w:rsidRPr="00487429">
        <w:rPr>
          <w:rFonts w:eastAsia="等线" w:hint="eastAsia"/>
          <w:b/>
          <w:szCs w:val="22"/>
          <w:lang w:eastAsia="zh-CN"/>
        </w:rPr>
        <w:t>CD-</w:t>
      </w:r>
      <w:r w:rsidRPr="00487429">
        <w:rPr>
          <w:rFonts w:eastAsia="等线"/>
          <w:b/>
          <w:szCs w:val="22"/>
          <w:lang w:eastAsia="zh-CN"/>
        </w:rPr>
        <w:t xml:space="preserve">SSB </w:t>
      </w:r>
      <w:r w:rsidRPr="00487429">
        <w:rPr>
          <w:rFonts w:eastAsia="等线" w:hint="eastAsia"/>
          <w:b/>
          <w:szCs w:val="22"/>
          <w:lang w:eastAsia="zh-CN"/>
        </w:rPr>
        <w:t xml:space="preserve">but with NCD-SSB </w:t>
      </w:r>
      <w:r w:rsidRPr="00487429">
        <w:rPr>
          <w:rFonts w:eastAsia="等线"/>
          <w:b/>
          <w:szCs w:val="22"/>
          <w:lang w:eastAsia="zh-CN"/>
        </w:rPr>
        <w:t xml:space="preserve">should apply </w:t>
      </w:r>
      <w:r w:rsidRPr="00487429">
        <w:rPr>
          <w:rFonts w:eastAsia="等线" w:hint="eastAsia"/>
          <w:b/>
          <w:szCs w:val="22"/>
          <w:lang w:eastAsia="zh-CN"/>
        </w:rPr>
        <w:t xml:space="preserve">both </w:t>
      </w:r>
      <w:r w:rsidRPr="00487429">
        <w:rPr>
          <w:rFonts w:eastAsia="等线"/>
          <w:b/>
          <w:szCs w:val="22"/>
          <w:lang w:eastAsia="zh-CN"/>
        </w:rPr>
        <w:t>CD-SSB</w:t>
      </w:r>
      <w:r w:rsidRPr="00487429">
        <w:rPr>
          <w:rFonts w:eastAsia="等线" w:hint="eastAsia"/>
          <w:b/>
          <w:szCs w:val="22"/>
          <w:lang w:eastAsia="zh-CN"/>
        </w:rPr>
        <w:t xml:space="preserve"> and NCD-SSB</w:t>
      </w:r>
      <w:r w:rsidRPr="00487429">
        <w:rPr>
          <w:rFonts w:eastAsia="等线"/>
          <w:b/>
          <w:szCs w:val="22"/>
          <w:lang w:eastAsia="zh-CN"/>
        </w:rPr>
        <w:t xml:space="preserve">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487429">
        <w:rPr>
          <w:rFonts w:eastAsia="等线"/>
          <w:b/>
          <w:szCs w:val="22"/>
          <w:lang w:eastAsia="zh-CN"/>
        </w:rPr>
        <w:t xml:space="preserve"> slots for PUCCH </w:t>
      </w:r>
      <w:r w:rsidRPr="00487429">
        <w:rPr>
          <w:rFonts w:eastAsia="等线" w:hint="eastAsia"/>
          <w:b/>
          <w:szCs w:val="22"/>
          <w:lang w:eastAsia="zh-CN"/>
        </w:rPr>
        <w:t>repetition.</w:t>
      </w:r>
    </w:p>
    <w:p w:rsidR="00830FE3" w:rsidRPr="00B9581F" w:rsidRDefault="00830FE3" w:rsidP="00D80CB1">
      <w:pPr>
        <w:pStyle w:val="ad"/>
        <w:numPr>
          <w:ilvl w:val="0"/>
          <w:numId w:val="9"/>
        </w:numPr>
        <w:spacing w:beforeLines="50" w:before="120" w:after="120"/>
        <w:ind w:leftChars="0"/>
        <w:rPr>
          <w:rFonts w:eastAsiaTheme="minorEastAsia"/>
          <w:b/>
          <w:lang w:val="x-none" w:eastAsia="zh-CN"/>
        </w:rPr>
      </w:pPr>
      <w:r w:rsidRPr="00B9581F">
        <w:rPr>
          <w:rFonts w:eastAsia="等线" w:hint="eastAsia"/>
          <w:b/>
          <w:szCs w:val="22"/>
          <w:lang w:eastAsia="zh-CN"/>
        </w:rPr>
        <w:t xml:space="preserve">No </w:t>
      </w:r>
      <w:r w:rsidRPr="00B9581F">
        <w:rPr>
          <w:rFonts w:eastAsia="等线"/>
          <w:b/>
          <w:szCs w:val="22"/>
          <w:lang w:eastAsia="zh-CN"/>
        </w:rPr>
        <w:t xml:space="preserve">specification </w:t>
      </w:r>
      <w:r>
        <w:rPr>
          <w:rFonts w:eastAsia="等线" w:hint="eastAsia"/>
          <w:b/>
          <w:szCs w:val="22"/>
          <w:lang w:eastAsia="zh-CN"/>
        </w:rPr>
        <w:t>modification</w:t>
      </w:r>
      <w:r w:rsidRPr="00B9581F">
        <w:rPr>
          <w:rFonts w:eastAsia="等线"/>
          <w:b/>
          <w:szCs w:val="22"/>
          <w:lang w:eastAsia="zh-CN"/>
        </w:rPr>
        <w:t xml:space="preserve"> is expected</w:t>
      </w:r>
      <w:r>
        <w:rPr>
          <w:rFonts w:eastAsia="等线" w:hint="eastAsia"/>
          <w:b/>
          <w:szCs w:val="22"/>
          <w:lang w:eastAsia="zh-CN"/>
        </w:rPr>
        <w:t>.</w:t>
      </w:r>
    </w:p>
    <w:p w:rsidR="005C577F" w:rsidRPr="005C577F" w:rsidRDefault="0017747B" w:rsidP="005C577F">
      <w:pPr>
        <w:pStyle w:val="2"/>
        <w:ind w:left="578" w:hanging="578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P</w:t>
      </w:r>
      <w:r>
        <w:rPr>
          <w:lang w:val="en-US"/>
        </w:rPr>
        <w:t>aging occasions for CG-SDT with HD-FDD</w:t>
      </w:r>
    </w:p>
    <w:p w:rsidR="00B6492A" w:rsidRDefault="00B6492A" w:rsidP="00B6492A">
      <w:pPr>
        <w:spacing w:after="120"/>
      </w:pPr>
      <w:r>
        <w:t xml:space="preserve">RAN1 has received </w:t>
      </w:r>
      <w:proofErr w:type="gramStart"/>
      <w:r>
        <w:t>an LS</w:t>
      </w:r>
      <w:proofErr w:type="gramEnd"/>
      <w:r>
        <w:t xml:space="preserve"> from RAN2 on monitoring of paging occasions </w:t>
      </w:r>
      <w:r w:rsidR="00C36F93">
        <w:rPr>
          <w:rFonts w:eastAsiaTheme="minorEastAsia" w:hint="eastAsia"/>
          <w:lang w:eastAsia="zh-CN"/>
        </w:rPr>
        <w:t>during</w:t>
      </w:r>
      <w:r>
        <w:t xml:space="preserve"> CG-SDT </w:t>
      </w:r>
      <w:r w:rsidR="00C36F93">
        <w:rPr>
          <w:rFonts w:eastAsiaTheme="minorEastAsia" w:hint="eastAsia"/>
          <w:lang w:eastAsia="zh-CN"/>
        </w:rPr>
        <w:t>for</w:t>
      </w:r>
      <w:r w:rsidR="00C36F93">
        <w:t xml:space="preserve"> </w:t>
      </w:r>
      <w:r>
        <w:t>HD-FDD RedCap UEs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_Ref146012027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In </w:t>
      </w:r>
      <w:r>
        <w:t>RAN1#112bis-e</w:t>
      </w:r>
      <w:r>
        <w:rPr>
          <w:rFonts w:eastAsiaTheme="minorEastAsia" w:hint="eastAsia"/>
          <w:lang w:eastAsia="zh-CN"/>
        </w:rPr>
        <w:t>, RAN1</w:t>
      </w:r>
      <w:r>
        <w:t xml:space="preserve"> made the following conclusion regarding SDT operation and HD-FDD collision handling</w:t>
      </w:r>
      <w:r w:rsidR="00BC6517">
        <w:rPr>
          <w:rFonts w:eastAsiaTheme="minorEastAsia" w:hint="eastAsia"/>
          <w:lang w:eastAsia="zh-CN"/>
        </w:rPr>
        <w:t xml:space="preserve"> </w:t>
      </w:r>
      <w:r w:rsidR="00BC6517">
        <w:rPr>
          <w:rFonts w:eastAsiaTheme="minorEastAsia"/>
          <w:lang w:eastAsia="zh-CN"/>
        </w:rPr>
        <w:fldChar w:fldCharType="begin"/>
      </w:r>
      <w:r w:rsidR="00BC6517">
        <w:rPr>
          <w:rFonts w:eastAsiaTheme="minorEastAsia"/>
          <w:lang w:eastAsia="zh-CN"/>
        </w:rPr>
        <w:instrText xml:space="preserve"> </w:instrText>
      </w:r>
      <w:r w:rsidR="00BC6517">
        <w:rPr>
          <w:rFonts w:eastAsiaTheme="minorEastAsia" w:hint="eastAsia"/>
          <w:lang w:eastAsia="zh-CN"/>
        </w:rPr>
        <w:instrText>REF _Ref134129123 \n \h</w:instrText>
      </w:r>
      <w:r w:rsidR="00BC6517">
        <w:rPr>
          <w:rFonts w:eastAsiaTheme="minorEastAsia"/>
          <w:lang w:eastAsia="zh-CN"/>
        </w:rPr>
        <w:instrText xml:space="preserve"> </w:instrText>
      </w:r>
      <w:r w:rsidR="00BC6517">
        <w:rPr>
          <w:rFonts w:eastAsiaTheme="minorEastAsia"/>
          <w:lang w:eastAsia="zh-CN"/>
        </w:rPr>
      </w:r>
      <w:r w:rsidR="00BC6517">
        <w:rPr>
          <w:rFonts w:eastAsiaTheme="minorEastAsia"/>
          <w:lang w:eastAsia="zh-CN"/>
        </w:rPr>
        <w:fldChar w:fldCharType="separate"/>
      </w:r>
      <w:r w:rsidR="00BC6517">
        <w:rPr>
          <w:rFonts w:eastAsiaTheme="minorEastAsia"/>
          <w:lang w:eastAsia="zh-CN"/>
        </w:rPr>
        <w:t>[3]</w:t>
      </w:r>
      <w:r w:rsidR="00BC6517">
        <w:rPr>
          <w:rFonts w:eastAsiaTheme="minorEastAsia"/>
          <w:lang w:eastAsia="zh-CN"/>
        </w:rPr>
        <w:fldChar w:fldCharType="end"/>
      </w:r>
      <w: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B6492A" w:rsidTr="00195E7F">
        <w:tc>
          <w:tcPr>
            <w:tcW w:w="9072" w:type="dxa"/>
          </w:tcPr>
          <w:p w:rsidR="00B6492A" w:rsidRDefault="00B6492A" w:rsidP="00B6492A">
            <w:pPr>
              <w:spacing w:after="120" w:line="233" w:lineRule="atLeast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Conclusion:</w:t>
            </w:r>
          </w:p>
          <w:p w:rsidR="00B6492A" w:rsidRDefault="00B6492A" w:rsidP="00B6492A">
            <w:pPr>
              <w:spacing w:after="120" w:line="233" w:lineRule="atLeast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eastAsia="Microsoft YaHei UI"/>
                <w:color w:val="000000"/>
                <w:lang w:eastAsia="zh-CN"/>
              </w:rPr>
              <w:t>For collision handling between CG-SDT PUSCH and DL resources (except paging) for HD-FDD UEs in inactive state, adopt the same rule as CG PUSCH in connected state.</w:t>
            </w:r>
          </w:p>
          <w:p w:rsidR="00B6492A" w:rsidRDefault="00B6492A" w:rsidP="00B6492A">
            <w:pPr>
              <w:pStyle w:val="ad"/>
              <w:numPr>
                <w:ilvl w:val="0"/>
                <w:numId w:val="13"/>
              </w:numPr>
              <w:spacing w:afterLines="0" w:after="120" w:line="233" w:lineRule="atLeast"/>
              <w:ind w:leftChars="0"/>
              <w:contextualSpacing/>
              <w:rPr>
                <w:rFonts w:ascii="Times New Roman" w:eastAsia="Microsoft YaHei UI" w:hAnsi="Times New Rom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szCs w:val="22"/>
                <w:lang w:val="en-US" w:eastAsia="zh-CN"/>
              </w:rPr>
              <w:t>Note: No specification impact is expected (except possibly for paging).</w:t>
            </w:r>
          </w:p>
          <w:p w:rsidR="00B6492A" w:rsidRPr="00195E7F" w:rsidRDefault="00B6492A" w:rsidP="00B6492A">
            <w:pPr>
              <w:pStyle w:val="ad"/>
              <w:numPr>
                <w:ilvl w:val="0"/>
                <w:numId w:val="13"/>
              </w:numPr>
              <w:spacing w:afterLines="0" w:after="120" w:line="233" w:lineRule="atLeast"/>
              <w:ind w:leftChars="0"/>
              <w:contextualSpacing/>
              <w:rPr>
                <w:rFonts w:eastAsia="Microsoft YaHei UI"/>
                <w:color w:val="000000"/>
                <w:szCs w:val="22"/>
                <w:lang w:val="en-US" w:eastAsia="zh-CN"/>
              </w:rPr>
            </w:pPr>
            <w:r>
              <w:rPr>
                <w:rFonts w:eastAsia="Microsoft YaHei UI"/>
                <w:color w:val="000000"/>
                <w:szCs w:val="22"/>
                <w:lang w:val="en-US" w:eastAsia="zh-CN"/>
              </w:rPr>
              <w:t>FFS: paging case (pending RAN2 progress)</w:t>
            </w:r>
          </w:p>
        </w:tc>
      </w:tr>
    </w:tbl>
    <w:p w:rsidR="00456E1A" w:rsidRDefault="004B2890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FFS the</w:t>
      </w:r>
      <w:r w:rsidR="00195E7F">
        <w:rPr>
          <w:rFonts w:eastAsiaTheme="minorEastAsia" w:hint="eastAsia"/>
          <w:lang w:eastAsia="zh-CN"/>
        </w:rPr>
        <w:t xml:space="preserve"> case </w:t>
      </w:r>
      <w:r>
        <w:rPr>
          <w:rFonts w:eastAsiaTheme="minorEastAsia" w:hint="eastAsia"/>
          <w:lang w:eastAsia="zh-CN"/>
        </w:rPr>
        <w:t>for CG-SDT PUSCH vs paging.</w:t>
      </w:r>
      <w:r w:rsidR="00DD2983">
        <w:rPr>
          <w:rFonts w:eastAsiaTheme="minorEastAsia" w:hint="eastAsia"/>
          <w:lang w:eastAsia="zh-CN"/>
        </w:rPr>
        <w:t xml:space="preserve"> Note that in current TS 38.213, the </w:t>
      </w:r>
      <w:r w:rsidR="00DD2983">
        <w:rPr>
          <w:rFonts w:eastAsiaTheme="minorEastAsia"/>
          <w:lang w:eastAsia="zh-CN"/>
        </w:rPr>
        <w:t>relevant</w:t>
      </w:r>
      <w:r w:rsidR="00DD2983">
        <w:rPr>
          <w:rFonts w:eastAsiaTheme="minorEastAsia" w:hint="eastAsia"/>
          <w:lang w:eastAsia="zh-CN"/>
        </w:rPr>
        <w:t xml:space="preserve"> UE behavior for HD-FDD RedCap UE is already specified: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DD2983" w:rsidTr="00DD2983">
        <w:tc>
          <w:tcPr>
            <w:tcW w:w="9072" w:type="dxa"/>
          </w:tcPr>
          <w:p w:rsidR="00DD2983" w:rsidRPr="00DD2983" w:rsidRDefault="00DD2983" w:rsidP="00456E1A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DD2983">
              <w:rPr>
                <w:bCs/>
                <w:szCs w:val="22"/>
              </w:rPr>
              <w:t>A HD-UE does not expect to receive both dedicated higher layer parameters configuring transmission in a set of symbols and dedicated higher layer parameters configuring reception in the set of symbols. A HD-UE does not expect to receive both a Type-0/0A/1/2 PDCCH CSS set configuration for PDCCH reception in a set of symbols and dedicated higher layer parameters configuring transmission in the set of symbols.</w:t>
            </w:r>
          </w:p>
        </w:tc>
      </w:tr>
    </w:tbl>
    <w:p w:rsidR="00DD2983" w:rsidRDefault="00DD2983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far, according to RAN1 specification, a HD-FDD UE does not </w:t>
      </w:r>
      <w:r>
        <w:rPr>
          <w:rFonts w:eastAsiaTheme="minorEastAsia"/>
          <w:lang w:eastAsia="zh-CN"/>
        </w:rPr>
        <w:t>expect</w:t>
      </w:r>
      <w:r>
        <w:rPr>
          <w:rFonts w:eastAsiaTheme="minorEastAsia" w:hint="eastAsia"/>
          <w:lang w:eastAsia="zh-CN"/>
        </w:rPr>
        <w:t xml:space="preserve"> overlapping between Type-2 (for paging) CSS and </w:t>
      </w:r>
      <w:r w:rsidR="00092E6E">
        <w:rPr>
          <w:rFonts w:eastAsiaTheme="minorEastAsia" w:hint="eastAsia"/>
          <w:lang w:eastAsia="zh-CN"/>
        </w:rPr>
        <w:t xml:space="preserve">CG-SDT PUSCH. Note that the above </w:t>
      </w:r>
      <w:r w:rsidR="00092E6E">
        <w:rPr>
          <w:rFonts w:eastAsiaTheme="minorEastAsia"/>
          <w:lang w:eastAsia="zh-CN"/>
        </w:rPr>
        <w:t>handling</w:t>
      </w:r>
      <w:r w:rsidR="00092E6E">
        <w:rPr>
          <w:rFonts w:eastAsiaTheme="minorEastAsia" w:hint="eastAsia"/>
          <w:lang w:eastAsia="zh-CN"/>
        </w:rPr>
        <w:t xml:space="preserve"> is directly succeeded from TDD system behavior at the </w:t>
      </w:r>
      <w:r w:rsidR="00092E6E">
        <w:rPr>
          <w:rFonts w:eastAsiaTheme="minorEastAsia"/>
          <w:lang w:eastAsia="zh-CN"/>
        </w:rPr>
        <w:t>beginning</w:t>
      </w:r>
      <w:r w:rsidR="00092E6E">
        <w:rPr>
          <w:rFonts w:eastAsiaTheme="minorEastAsia" w:hint="eastAsia"/>
          <w:lang w:eastAsia="zh-CN"/>
        </w:rPr>
        <w:t xml:space="preserve"> of Rel-17, to simplify RAN1</w:t>
      </w:r>
      <w:r w:rsidR="00092E6E">
        <w:rPr>
          <w:rFonts w:eastAsiaTheme="minorEastAsia"/>
          <w:lang w:eastAsia="zh-CN"/>
        </w:rPr>
        <w:t>’</w:t>
      </w:r>
      <w:r w:rsidR="00092E6E">
        <w:rPr>
          <w:rFonts w:eastAsiaTheme="minorEastAsia" w:hint="eastAsia"/>
          <w:lang w:eastAsia="zh-CN"/>
        </w:rPr>
        <w:t>s work as much as possible. In other words, such rule is applied to guide the dedicated RRC configuration, which is typically in RRC_CONNECTED state.</w:t>
      </w:r>
    </w:p>
    <w:p w:rsidR="00092E6E" w:rsidRDefault="00895013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Nevertheless, </w:t>
      </w:r>
      <w:r w:rsidR="00620551">
        <w:rPr>
          <w:rFonts w:eastAsiaTheme="minorEastAsia" w:hint="eastAsia"/>
          <w:lang w:eastAsia="zh-CN"/>
        </w:rPr>
        <w:t>RAN2 agreed that in RRC_</w:t>
      </w:r>
      <w:r w:rsidR="00652D8C">
        <w:rPr>
          <w:rFonts w:eastAsiaTheme="minorEastAsia" w:hint="eastAsia"/>
          <w:lang w:eastAsia="zh-CN"/>
        </w:rPr>
        <w:t xml:space="preserve">INACTIVE </w:t>
      </w:r>
      <w:r w:rsidR="00620551">
        <w:rPr>
          <w:rFonts w:eastAsiaTheme="minorEastAsia" w:hint="eastAsia"/>
          <w:lang w:eastAsia="zh-CN"/>
        </w:rPr>
        <w:t xml:space="preserve">state, the </w:t>
      </w:r>
      <w:r w:rsidR="001B1E6E">
        <w:rPr>
          <w:rFonts w:eastAsiaTheme="minorEastAsia" w:hint="eastAsia"/>
          <w:lang w:eastAsia="zh-CN"/>
        </w:rPr>
        <w:t xml:space="preserve">HD-FDD </w:t>
      </w:r>
      <w:r w:rsidR="00620551">
        <w:rPr>
          <w:rFonts w:eastAsiaTheme="minorEastAsia" w:hint="eastAsia"/>
          <w:lang w:eastAsia="zh-CN"/>
        </w:rPr>
        <w:t>UE can drop CG-SDT</w:t>
      </w:r>
      <w:r w:rsidR="00092E6E">
        <w:rPr>
          <w:rFonts w:eastAsiaTheme="minorEastAsia" w:hint="eastAsia"/>
          <w:lang w:eastAsia="zh-CN"/>
        </w:rPr>
        <w:t xml:space="preserve"> </w:t>
      </w:r>
      <w:r w:rsidR="00620551">
        <w:rPr>
          <w:rFonts w:eastAsiaTheme="minorEastAsia" w:hint="eastAsia"/>
          <w:lang w:eastAsia="zh-CN"/>
        </w:rPr>
        <w:t xml:space="preserve">when collided with Type-2 CSS. </w:t>
      </w:r>
      <w:r>
        <w:rPr>
          <w:rFonts w:eastAsiaTheme="minorEastAsia" w:hint="eastAsia"/>
          <w:lang w:eastAsia="zh-CN"/>
        </w:rPr>
        <w:t xml:space="preserve">The motivation is that </w:t>
      </w:r>
      <w:r w:rsidR="00652D8C">
        <w:rPr>
          <w:rFonts w:eastAsiaTheme="minorEastAsia" w:hint="eastAsia"/>
          <w:lang w:eastAsia="zh-CN"/>
        </w:rPr>
        <w:t xml:space="preserve">in RRC_INACTIVE state, </w:t>
      </w:r>
      <w:r w:rsidR="001B1E6E">
        <w:rPr>
          <w:rFonts w:eastAsiaTheme="minorEastAsia" w:hint="eastAsia"/>
          <w:lang w:eastAsia="zh-CN"/>
        </w:rPr>
        <w:t xml:space="preserve">the UE is only required to monitor paging information, </w:t>
      </w:r>
      <w:r w:rsidR="006573D2">
        <w:rPr>
          <w:rFonts w:eastAsiaTheme="minorEastAsia" w:hint="eastAsia"/>
          <w:lang w:eastAsia="zh-CN"/>
        </w:rPr>
        <w:t xml:space="preserve">and it is more important to receive paging </w:t>
      </w:r>
      <w:r w:rsidR="006573D2">
        <w:rPr>
          <w:rFonts w:eastAsiaTheme="minorEastAsia"/>
          <w:lang w:eastAsia="zh-CN"/>
        </w:rPr>
        <w:t>information</w:t>
      </w:r>
      <w:r w:rsidR="006573D2">
        <w:rPr>
          <w:rFonts w:eastAsiaTheme="minorEastAsia" w:hint="eastAsia"/>
          <w:lang w:eastAsia="zh-CN"/>
        </w:rPr>
        <w:t xml:space="preserve"> than to transmit CG-SDT.</w:t>
      </w:r>
      <w:r w:rsidR="003F5C0C">
        <w:rPr>
          <w:rFonts w:eastAsiaTheme="minorEastAsia" w:hint="eastAsia"/>
          <w:lang w:eastAsia="zh-CN"/>
        </w:rPr>
        <w:t xml:space="preserve"> Though we think RAN1</w:t>
      </w:r>
      <w:r w:rsidR="003F5C0C">
        <w:rPr>
          <w:rFonts w:eastAsiaTheme="minorEastAsia"/>
          <w:lang w:eastAsia="zh-CN"/>
        </w:rPr>
        <w:t>’</w:t>
      </w:r>
      <w:r w:rsidR="003F5C0C">
        <w:rPr>
          <w:rFonts w:eastAsiaTheme="minorEastAsia" w:hint="eastAsia"/>
          <w:lang w:eastAsia="zh-CN"/>
        </w:rPr>
        <w:t xml:space="preserve">s </w:t>
      </w:r>
      <w:r w:rsidR="00067172">
        <w:rPr>
          <w:rFonts w:eastAsiaTheme="minorEastAsia" w:hint="eastAsia"/>
          <w:lang w:eastAsia="zh-CN"/>
        </w:rPr>
        <w:t>framework is good enough and stable for quite a long time, it may be better to reflect RAN2</w:t>
      </w:r>
      <w:r w:rsidR="00067172">
        <w:rPr>
          <w:rFonts w:eastAsiaTheme="minorEastAsia"/>
          <w:lang w:eastAsia="zh-CN"/>
        </w:rPr>
        <w:t>’</w:t>
      </w:r>
      <w:r w:rsidR="00067172">
        <w:rPr>
          <w:rFonts w:eastAsiaTheme="minorEastAsia" w:hint="eastAsia"/>
          <w:lang w:eastAsia="zh-CN"/>
        </w:rPr>
        <w:t xml:space="preserve">s </w:t>
      </w:r>
      <w:r w:rsidR="00832F48">
        <w:rPr>
          <w:rFonts w:eastAsiaTheme="minorEastAsia" w:hint="eastAsia"/>
          <w:lang w:eastAsia="zh-CN"/>
        </w:rPr>
        <w:t>demand and to consolidate a harmony solution</w:t>
      </w:r>
      <w:r w:rsidR="00067172">
        <w:rPr>
          <w:rFonts w:eastAsiaTheme="minorEastAsia" w:hint="eastAsia"/>
          <w:lang w:eastAsia="zh-CN"/>
        </w:rPr>
        <w:t>.</w:t>
      </w:r>
    </w:p>
    <w:p w:rsidR="00792A6D" w:rsidRDefault="007A6D68" w:rsidP="00456E1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 most straightforward way is </w:t>
      </w:r>
      <w:r w:rsidR="0021650F">
        <w:rPr>
          <w:rFonts w:eastAsiaTheme="minorEastAsia" w:hint="eastAsia"/>
          <w:lang w:eastAsia="zh-CN"/>
        </w:rPr>
        <w:t xml:space="preserve">to separate the UE behavior in RRC_CONNECTED and RRC_INACTIVE mode. </w:t>
      </w:r>
      <w:r w:rsidR="00135BD4">
        <w:rPr>
          <w:rFonts w:eastAsiaTheme="minorEastAsia" w:hint="eastAsia"/>
          <w:lang w:eastAsia="zh-CN"/>
        </w:rPr>
        <w:t xml:space="preserve">The following </w:t>
      </w:r>
      <w:r w:rsidR="00C36F93">
        <w:rPr>
          <w:rFonts w:eastAsiaTheme="minorEastAsia" w:hint="eastAsia"/>
          <w:lang w:eastAsia="zh-CN"/>
        </w:rPr>
        <w:t>TP</w:t>
      </w:r>
      <w:r w:rsidR="00135BD4">
        <w:rPr>
          <w:rFonts w:eastAsiaTheme="minorEastAsia" w:hint="eastAsia"/>
          <w:lang w:eastAsia="zh-CN"/>
        </w:rPr>
        <w:t xml:space="preserve"> </w:t>
      </w:r>
      <w:r w:rsidR="00C36F93">
        <w:rPr>
          <w:rFonts w:eastAsiaTheme="minorEastAsia" w:hint="eastAsia"/>
          <w:lang w:eastAsia="zh-CN"/>
        </w:rPr>
        <w:t>for</w:t>
      </w:r>
      <w:r w:rsidR="00135BD4">
        <w:rPr>
          <w:rFonts w:eastAsiaTheme="minorEastAsia" w:hint="eastAsia"/>
          <w:lang w:eastAsia="zh-CN"/>
        </w:rPr>
        <w:t xml:space="preserve"> Clause 17.2 in TS 38.213 can be considered: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135BD4" w:rsidTr="00135BD4">
        <w:tc>
          <w:tcPr>
            <w:tcW w:w="9072" w:type="dxa"/>
          </w:tcPr>
          <w:p w:rsidR="00135BD4" w:rsidRPr="00EA3A2D" w:rsidRDefault="00EA3A2D" w:rsidP="00EA3A2D">
            <w:pPr>
              <w:spacing w:after="120"/>
              <w:rPr>
                <w:rFonts w:eastAsiaTheme="minorEastAsia"/>
                <w:lang w:eastAsia="zh-CN"/>
              </w:rPr>
            </w:pPr>
            <w:r>
              <w:t>A HD-</w:t>
            </w:r>
            <w:r w:rsidRPr="0080392F">
              <w:t xml:space="preserve">UE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in RRC_CONNECTED state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80392F">
              <w:t xml:space="preserve">does not </w:t>
            </w:r>
            <w:r>
              <w:t>expect to receive both dedicated higher layer parameters configuring transmission in a set of symbols and dedicated higher layer parameters configuring reception in the set of symbols. A HD-</w:t>
            </w:r>
            <w:r w:rsidRPr="0080392F">
              <w:t xml:space="preserve">UE does not </w:t>
            </w:r>
            <w:r>
              <w:t xml:space="preserve">expect to receive both a Type-0/0A/1/2-PDCCH CSS set configuration for PDCCH reception in a set of symbols and dedicated higher layer parameters configuring transmission in the set of symbols.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A HD-UE in RRC_INACTIVE state 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follows the procedure as in clause 5.1B.2.6 in [10, TS 38.133]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f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or both a Type-2-PDCCH CSS set configuration for PDCCH reception in a set of symbols and dedicated higher layer parameters configuring transmission in the set of symbols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bookmarkEnd w:id="3"/>
    <w:p w:rsidR="00825020" w:rsidRDefault="00C17F79" w:rsidP="00825020">
      <w:pPr>
        <w:spacing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 w:rsidR="00EA1C12">
        <w:rPr>
          <w:rFonts w:eastAsia="等线" w:hint="eastAsia"/>
          <w:b/>
          <w:szCs w:val="22"/>
          <w:lang w:eastAsia="zh-CN"/>
        </w:rPr>
        <w:t>2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 w:rsidR="00EA1C12">
        <w:rPr>
          <w:rFonts w:eastAsia="等线" w:hint="eastAsia"/>
          <w:b/>
          <w:szCs w:val="22"/>
          <w:lang w:eastAsia="zh-CN"/>
        </w:rPr>
        <w:t xml:space="preserve">Adopt the following </w:t>
      </w:r>
      <w:r w:rsidR="00C36F93">
        <w:rPr>
          <w:rFonts w:eastAsia="等线" w:hint="eastAsia"/>
          <w:b/>
          <w:szCs w:val="22"/>
          <w:lang w:eastAsia="zh-CN"/>
        </w:rPr>
        <w:t xml:space="preserve">TP </w:t>
      </w:r>
      <w:r w:rsidR="00EA1C12">
        <w:rPr>
          <w:rFonts w:eastAsia="等线" w:hint="eastAsia"/>
          <w:b/>
          <w:szCs w:val="22"/>
          <w:lang w:eastAsia="zh-CN"/>
        </w:rPr>
        <w:t>to allow overlapping between Type-2 CSS and CG-SDT in RRC_INACTIVE state.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A3A2D" w:rsidTr="00EA3A2D">
        <w:tc>
          <w:tcPr>
            <w:tcW w:w="9072" w:type="dxa"/>
          </w:tcPr>
          <w:p w:rsidR="00EA3A2D" w:rsidRPr="00EA3A2D" w:rsidRDefault="00EA3A2D" w:rsidP="00825020">
            <w:pPr>
              <w:spacing w:after="120"/>
              <w:rPr>
                <w:rFonts w:eastAsiaTheme="minorEastAsia"/>
                <w:lang w:eastAsia="zh-CN"/>
              </w:rPr>
            </w:pPr>
            <w:r>
              <w:lastRenderedPageBreak/>
              <w:t>A HD-</w:t>
            </w:r>
            <w:r w:rsidRPr="0080392F">
              <w:t xml:space="preserve">UE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in RRC_CONNECTED state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80392F">
              <w:t xml:space="preserve">does not </w:t>
            </w:r>
            <w:r>
              <w:t>expect to receive both dedicated higher layer parameters configuring transmission in a set of symbols and dedicated higher layer parameters configuring reception in the set of symbols. A HD-</w:t>
            </w:r>
            <w:r w:rsidRPr="0080392F">
              <w:t xml:space="preserve">UE does not </w:t>
            </w:r>
            <w:r>
              <w:t xml:space="preserve">expect to receive both a Type-0/0A/1/2-PDCCH CSS set configuration for PDCCH reception in a set of symbols and dedicated higher layer parameters configuring transmission in the set of symbols.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A HD-UE in RRC_INACTIVE state 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follows the procedure as in clause 5.1B.2.6 in [10, TS 38.133]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f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or both a Type-2-PDCCH CSS set configuration for PDCCH reception in a set of symbols and dedicated higher layer parameters configuring transmission in the set of symbols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D67509">
        <w:rPr>
          <w:rFonts w:eastAsiaTheme="minorEastAsia" w:hint="eastAsia"/>
          <w:szCs w:val="21"/>
          <w:lang w:eastAsia="zh-CN"/>
        </w:rPr>
        <w:t>UL channel</w:t>
      </w:r>
      <w:r w:rsidR="001B6DA4">
        <w:rPr>
          <w:rFonts w:eastAsiaTheme="minorEastAsia" w:hint="eastAsia"/>
          <w:szCs w:val="21"/>
          <w:lang w:eastAsia="zh-CN"/>
        </w:rPr>
        <w:t xml:space="preserve"> occasion validation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 xml:space="preserve">e </w:t>
      </w:r>
      <w:r w:rsidR="004C456A">
        <w:rPr>
          <w:rFonts w:eastAsiaTheme="minorEastAsia" w:hint="eastAsia"/>
          <w:lang w:eastAsia="zh-CN"/>
        </w:rPr>
        <w:t>observation</w:t>
      </w:r>
      <w:r w:rsidR="001D3BDF">
        <w:rPr>
          <w:rFonts w:eastAsiaTheme="minorEastAsia" w:hint="eastAsia"/>
          <w:lang w:eastAsia="zh-CN"/>
        </w:rPr>
        <w:t>s</w:t>
      </w:r>
      <w:r w:rsidR="004C456A">
        <w:rPr>
          <w:rFonts w:eastAsiaTheme="minorEastAsia" w:hint="eastAsia"/>
          <w:lang w:eastAsia="zh-CN"/>
        </w:rPr>
        <w:t xml:space="preserve"> and </w:t>
      </w:r>
      <w:r w:rsidR="001D1FED">
        <w:rPr>
          <w:rFonts w:eastAsiaTheme="minorEastAsia" w:hint="eastAsia"/>
          <w:lang w:eastAsia="zh-CN"/>
        </w:rPr>
        <w:t>proposals are summarized as follows:</w:t>
      </w:r>
    </w:p>
    <w:p w:rsidR="00170109" w:rsidRPr="00AB5726" w:rsidRDefault="00170109" w:rsidP="00170109">
      <w:pPr>
        <w:spacing w:beforeLines="50" w:before="120"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</w:t>
      </w:r>
      <w:r w:rsidRPr="00AB5726"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 w:hint="eastAsia"/>
          <w:b/>
          <w:lang w:val="x-none" w:eastAsia="zh-CN"/>
        </w:rPr>
        <w:t>For PUCCH repetition slot counting, i</w:t>
      </w:r>
      <w:r w:rsidRPr="00AB5726">
        <w:rPr>
          <w:rFonts w:eastAsiaTheme="minorEastAsia" w:hint="eastAsia"/>
          <w:b/>
          <w:lang w:val="x-none" w:eastAsia="zh-CN"/>
        </w:rPr>
        <w:t xml:space="preserve">f NCD-SSB is not taken into consideration, the PUCCH coverage may decrease due to dropping </w:t>
      </w:r>
      <w:r>
        <w:rPr>
          <w:rFonts w:eastAsiaTheme="minorEastAsia" w:hint="eastAsia"/>
          <w:b/>
          <w:lang w:val="x-none" w:eastAsia="zh-CN"/>
        </w:rPr>
        <w:t xml:space="preserve">some of the repetitions </w:t>
      </w:r>
      <w:r w:rsidRPr="00AB5726">
        <w:rPr>
          <w:rFonts w:eastAsiaTheme="minorEastAsia" w:hint="eastAsia"/>
          <w:b/>
          <w:lang w:val="x-none" w:eastAsia="zh-CN"/>
        </w:rPr>
        <w:t>when overlapped with NCD-SSB</w:t>
      </w:r>
      <w:r w:rsidR="00E22E93">
        <w:rPr>
          <w:rFonts w:eastAsiaTheme="minorEastAsia" w:hint="eastAsia"/>
          <w:b/>
          <w:lang w:val="x-none" w:eastAsia="zh-CN"/>
        </w:rPr>
        <w:t xml:space="preserve"> in time domain</w:t>
      </w:r>
      <w:r w:rsidRPr="00AB5726">
        <w:rPr>
          <w:rFonts w:eastAsiaTheme="minorEastAsia" w:hint="eastAsia"/>
          <w:b/>
          <w:lang w:val="x-none" w:eastAsia="zh-CN"/>
        </w:rPr>
        <w:t>.</w:t>
      </w:r>
    </w:p>
    <w:p w:rsidR="0083518D" w:rsidRDefault="0083518D" w:rsidP="0083518D">
      <w:pPr>
        <w:spacing w:beforeLines="50" w:before="120"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>
        <w:rPr>
          <w:rFonts w:eastAsia="等线" w:hint="eastAsia"/>
          <w:b/>
          <w:szCs w:val="22"/>
          <w:lang w:eastAsia="zh-CN"/>
        </w:rPr>
        <w:t>1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 w:rsidRPr="00A82ACF">
        <w:rPr>
          <w:rFonts w:eastAsia="等线"/>
          <w:b/>
          <w:szCs w:val="22"/>
          <w:lang w:eastAsia="zh-CN"/>
        </w:rPr>
        <w:t xml:space="preserve">For TDD, </w:t>
      </w:r>
      <w:r>
        <w:rPr>
          <w:rFonts w:eastAsia="等线" w:hint="eastAsia"/>
          <w:b/>
          <w:szCs w:val="22"/>
          <w:lang w:eastAsia="zh-CN"/>
        </w:rPr>
        <w:t xml:space="preserve">PUCCH repetition counting </w:t>
      </w:r>
      <w:r>
        <w:rPr>
          <w:rFonts w:eastAsia="等线"/>
          <w:b/>
          <w:szCs w:val="22"/>
          <w:lang w:eastAsia="zh-CN"/>
        </w:rPr>
        <w:t>should</w:t>
      </w:r>
      <w:r>
        <w:rPr>
          <w:rFonts w:eastAsia="等线" w:hint="eastAsia"/>
          <w:b/>
          <w:szCs w:val="22"/>
          <w:lang w:eastAsia="zh-CN"/>
        </w:rPr>
        <w:t xml:space="preserve"> take NCD-SSB (if provided) into consideration in addition to CD-SSB.</w:t>
      </w:r>
    </w:p>
    <w:p w:rsidR="0083518D" w:rsidRPr="00487429" w:rsidRDefault="0083518D" w:rsidP="0083518D">
      <w:pPr>
        <w:pStyle w:val="ad"/>
        <w:numPr>
          <w:ilvl w:val="0"/>
          <w:numId w:val="12"/>
        </w:numPr>
        <w:spacing w:beforeLines="50" w:before="120" w:after="120"/>
        <w:ind w:leftChars="0"/>
        <w:rPr>
          <w:rFonts w:eastAsia="等线"/>
          <w:b/>
          <w:szCs w:val="22"/>
          <w:lang w:eastAsia="zh-CN"/>
        </w:rPr>
      </w:pPr>
      <w:r w:rsidRPr="00487429">
        <w:rPr>
          <w:rFonts w:eastAsia="等线"/>
          <w:b/>
          <w:szCs w:val="22"/>
          <w:lang w:eastAsia="zh-CN"/>
        </w:rPr>
        <w:t xml:space="preserve">RedCap UE in a BWP without any SSB should apply </w:t>
      </w:r>
      <w:r w:rsidRPr="00487429">
        <w:rPr>
          <w:rFonts w:eastAsia="等线" w:hint="eastAsia"/>
          <w:b/>
          <w:szCs w:val="22"/>
          <w:lang w:eastAsia="zh-CN"/>
        </w:rPr>
        <w:t xml:space="preserve">only </w:t>
      </w:r>
      <w:r w:rsidRPr="00487429">
        <w:rPr>
          <w:rFonts w:eastAsia="等线"/>
          <w:b/>
          <w:szCs w:val="22"/>
          <w:lang w:eastAsia="zh-CN"/>
        </w:rPr>
        <w:t xml:space="preserve">CD-SSB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487429">
        <w:rPr>
          <w:rFonts w:eastAsia="等线"/>
          <w:b/>
          <w:szCs w:val="22"/>
          <w:lang w:eastAsia="zh-CN"/>
        </w:rPr>
        <w:t xml:space="preserve"> slots for PUCCH </w:t>
      </w:r>
      <w:r w:rsidRPr="00487429">
        <w:rPr>
          <w:rFonts w:eastAsia="等线" w:hint="eastAsia"/>
          <w:b/>
          <w:szCs w:val="22"/>
          <w:lang w:eastAsia="zh-CN"/>
        </w:rPr>
        <w:t>repetition.</w:t>
      </w:r>
      <w:r w:rsidRPr="00487429">
        <w:rPr>
          <w:rFonts w:eastAsia="等线"/>
          <w:b/>
          <w:szCs w:val="22"/>
          <w:lang w:eastAsia="zh-CN"/>
        </w:rPr>
        <w:t xml:space="preserve"> </w:t>
      </w:r>
    </w:p>
    <w:p w:rsidR="0083518D" w:rsidRPr="00487429" w:rsidRDefault="0083518D" w:rsidP="0083518D">
      <w:pPr>
        <w:pStyle w:val="ad"/>
        <w:numPr>
          <w:ilvl w:val="0"/>
          <w:numId w:val="12"/>
        </w:numPr>
        <w:spacing w:beforeLines="50" w:before="120" w:after="120"/>
        <w:ind w:leftChars="0"/>
        <w:rPr>
          <w:rFonts w:eastAsia="等线"/>
          <w:b/>
          <w:szCs w:val="22"/>
          <w:lang w:eastAsia="zh-CN"/>
        </w:rPr>
      </w:pPr>
      <w:r w:rsidRPr="00487429">
        <w:rPr>
          <w:rFonts w:eastAsia="等线"/>
          <w:b/>
          <w:szCs w:val="22"/>
          <w:lang w:eastAsia="zh-CN"/>
        </w:rPr>
        <w:t xml:space="preserve">RedCap UE in a BWP without </w:t>
      </w:r>
      <w:r w:rsidRPr="00487429">
        <w:rPr>
          <w:rFonts w:eastAsia="等线" w:hint="eastAsia"/>
          <w:b/>
          <w:szCs w:val="22"/>
          <w:lang w:eastAsia="zh-CN"/>
        </w:rPr>
        <w:t>CD-</w:t>
      </w:r>
      <w:r w:rsidRPr="00487429">
        <w:rPr>
          <w:rFonts w:eastAsia="等线"/>
          <w:b/>
          <w:szCs w:val="22"/>
          <w:lang w:eastAsia="zh-CN"/>
        </w:rPr>
        <w:t xml:space="preserve">SSB </w:t>
      </w:r>
      <w:r w:rsidRPr="00487429">
        <w:rPr>
          <w:rFonts w:eastAsia="等线" w:hint="eastAsia"/>
          <w:b/>
          <w:szCs w:val="22"/>
          <w:lang w:eastAsia="zh-CN"/>
        </w:rPr>
        <w:t xml:space="preserve">but with NCD-SSB </w:t>
      </w:r>
      <w:r w:rsidRPr="00487429">
        <w:rPr>
          <w:rFonts w:eastAsia="等线"/>
          <w:b/>
          <w:szCs w:val="22"/>
          <w:lang w:eastAsia="zh-CN"/>
        </w:rPr>
        <w:t xml:space="preserve">should apply </w:t>
      </w:r>
      <w:r w:rsidRPr="00487429">
        <w:rPr>
          <w:rFonts w:eastAsia="等线" w:hint="eastAsia"/>
          <w:b/>
          <w:szCs w:val="22"/>
          <w:lang w:eastAsia="zh-CN"/>
        </w:rPr>
        <w:t xml:space="preserve">both </w:t>
      </w:r>
      <w:r w:rsidRPr="00487429">
        <w:rPr>
          <w:rFonts w:eastAsia="等线"/>
          <w:b/>
          <w:szCs w:val="22"/>
          <w:lang w:eastAsia="zh-CN"/>
        </w:rPr>
        <w:t>CD-SSB</w:t>
      </w:r>
      <w:r w:rsidRPr="00487429">
        <w:rPr>
          <w:rFonts w:eastAsia="等线" w:hint="eastAsia"/>
          <w:b/>
          <w:szCs w:val="22"/>
          <w:lang w:eastAsia="zh-CN"/>
        </w:rPr>
        <w:t xml:space="preserve"> and NCD-SSB</w:t>
      </w:r>
      <w:r w:rsidRPr="00487429">
        <w:rPr>
          <w:rFonts w:eastAsia="等线"/>
          <w:b/>
          <w:szCs w:val="22"/>
          <w:lang w:eastAsia="zh-CN"/>
        </w:rPr>
        <w:t xml:space="preserve"> for determining the </w:t>
      </w: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b/>
              </w:rPr>
              <m:t>PUCCH</m:t>
            </m:r>
          </m:sub>
          <m:sup>
            <m:r>
              <m:rPr>
                <m:nor/>
              </m:rPr>
              <w:rPr>
                <w:b/>
              </w:rPr>
              <m:t>repeat</m:t>
            </m:r>
          </m:sup>
        </m:sSubSup>
      </m:oMath>
      <w:r w:rsidRPr="00487429">
        <w:rPr>
          <w:rFonts w:eastAsia="等线"/>
          <w:b/>
          <w:szCs w:val="22"/>
          <w:lang w:eastAsia="zh-CN"/>
        </w:rPr>
        <w:t xml:space="preserve"> slots for PUCCH </w:t>
      </w:r>
      <w:r w:rsidRPr="00487429">
        <w:rPr>
          <w:rFonts w:eastAsia="等线" w:hint="eastAsia"/>
          <w:b/>
          <w:szCs w:val="22"/>
          <w:lang w:eastAsia="zh-CN"/>
        </w:rPr>
        <w:t>repetition.</w:t>
      </w:r>
    </w:p>
    <w:p w:rsidR="0083518D" w:rsidRPr="00B9581F" w:rsidRDefault="0083518D" w:rsidP="0083518D">
      <w:pPr>
        <w:pStyle w:val="ad"/>
        <w:numPr>
          <w:ilvl w:val="0"/>
          <w:numId w:val="9"/>
        </w:numPr>
        <w:spacing w:beforeLines="50" w:before="120" w:after="120"/>
        <w:ind w:leftChars="0"/>
        <w:rPr>
          <w:rFonts w:eastAsiaTheme="minorEastAsia"/>
          <w:b/>
          <w:lang w:val="x-none" w:eastAsia="zh-CN"/>
        </w:rPr>
      </w:pPr>
      <w:r w:rsidRPr="00B9581F">
        <w:rPr>
          <w:rFonts w:eastAsia="等线" w:hint="eastAsia"/>
          <w:b/>
          <w:szCs w:val="22"/>
          <w:lang w:eastAsia="zh-CN"/>
        </w:rPr>
        <w:t xml:space="preserve">No </w:t>
      </w:r>
      <w:r w:rsidRPr="00B9581F">
        <w:rPr>
          <w:rFonts w:eastAsia="等线"/>
          <w:b/>
          <w:szCs w:val="22"/>
          <w:lang w:eastAsia="zh-CN"/>
        </w:rPr>
        <w:t xml:space="preserve">specification </w:t>
      </w:r>
      <w:r>
        <w:rPr>
          <w:rFonts w:eastAsia="等线" w:hint="eastAsia"/>
          <w:b/>
          <w:szCs w:val="22"/>
          <w:lang w:eastAsia="zh-CN"/>
        </w:rPr>
        <w:t>modification</w:t>
      </w:r>
      <w:r w:rsidRPr="00B9581F">
        <w:rPr>
          <w:rFonts w:eastAsia="等线"/>
          <w:b/>
          <w:szCs w:val="22"/>
          <w:lang w:eastAsia="zh-CN"/>
        </w:rPr>
        <w:t xml:space="preserve"> is expected</w:t>
      </w:r>
      <w:r>
        <w:rPr>
          <w:rFonts w:eastAsia="等线" w:hint="eastAsia"/>
          <w:b/>
          <w:szCs w:val="22"/>
          <w:lang w:eastAsia="zh-CN"/>
        </w:rPr>
        <w:t>.</w:t>
      </w:r>
    </w:p>
    <w:p w:rsidR="0083518D" w:rsidRDefault="0083518D" w:rsidP="0083518D">
      <w:pPr>
        <w:spacing w:after="120"/>
        <w:rPr>
          <w:rFonts w:eastAsia="等线"/>
          <w:b/>
          <w:szCs w:val="22"/>
          <w:lang w:eastAsia="zh-CN"/>
        </w:rPr>
      </w:pPr>
      <w:r w:rsidRPr="00A82ACF">
        <w:rPr>
          <w:rFonts w:eastAsia="等线" w:hint="eastAsia"/>
          <w:b/>
          <w:szCs w:val="22"/>
          <w:lang w:eastAsia="zh-CN"/>
        </w:rPr>
        <w:t xml:space="preserve">Proposal </w:t>
      </w:r>
      <w:r>
        <w:rPr>
          <w:rFonts w:eastAsia="等线" w:hint="eastAsia"/>
          <w:b/>
          <w:szCs w:val="22"/>
          <w:lang w:eastAsia="zh-CN"/>
        </w:rPr>
        <w:t>2</w:t>
      </w:r>
      <w:r w:rsidRPr="00A82ACF">
        <w:rPr>
          <w:rFonts w:eastAsia="等线" w:hint="eastAsia"/>
          <w:b/>
          <w:szCs w:val="22"/>
          <w:lang w:eastAsia="zh-CN"/>
        </w:rPr>
        <w:t xml:space="preserve">: </w:t>
      </w:r>
      <w:r>
        <w:rPr>
          <w:rFonts w:eastAsia="等线" w:hint="eastAsia"/>
          <w:b/>
          <w:szCs w:val="22"/>
          <w:lang w:eastAsia="zh-CN"/>
        </w:rPr>
        <w:t xml:space="preserve">Adopt the following </w:t>
      </w:r>
      <w:bookmarkStart w:id="4" w:name="_GoBack"/>
      <w:r w:rsidR="00C36F93">
        <w:rPr>
          <w:rFonts w:eastAsia="等线" w:hint="eastAsia"/>
          <w:b/>
          <w:szCs w:val="22"/>
          <w:lang w:eastAsia="zh-CN"/>
        </w:rPr>
        <w:t xml:space="preserve">TP </w:t>
      </w:r>
      <w:bookmarkEnd w:id="4"/>
      <w:r>
        <w:rPr>
          <w:rFonts w:eastAsia="等线" w:hint="eastAsia"/>
          <w:b/>
          <w:szCs w:val="22"/>
          <w:lang w:eastAsia="zh-CN"/>
        </w:rPr>
        <w:t>to allow overlapping between Type-2 CSS and CG-SDT in RRC_INACTIVE state.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83518D" w:rsidTr="003C3309">
        <w:tc>
          <w:tcPr>
            <w:tcW w:w="9072" w:type="dxa"/>
          </w:tcPr>
          <w:p w:rsidR="0083518D" w:rsidRPr="00EA3A2D" w:rsidRDefault="0083518D" w:rsidP="003C3309">
            <w:pPr>
              <w:spacing w:after="120"/>
              <w:rPr>
                <w:rFonts w:eastAsiaTheme="minorEastAsia"/>
                <w:lang w:eastAsia="zh-CN"/>
              </w:rPr>
            </w:pPr>
            <w:r>
              <w:t>A HD-</w:t>
            </w:r>
            <w:r w:rsidRPr="0080392F">
              <w:t xml:space="preserve">UE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in RRC_CONNECTED state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80392F">
              <w:t xml:space="preserve">does not </w:t>
            </w:r>
            <w:r>
              <w:t>expect to receive both dedicated higher layer parameters configuring transmission in a set of symbols and dedicated higher layer parameters configuring reception in the set of symbols. A HD-</w:t>
            </w:r>
            <w:r w:rsidRPr="0080392F">
              <w:t xml:space="preserve">UE does not </w:t>
            </w:r>
            <w:r>
              <w:t xml:space="preserve">expect to receive both a Type-0/0A/1/2-PDCCH CSS set configuration for PDCCH reception in a set of symbols and dedicated higher layer parameters configuring transmission in the set of symbols. 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A HD-UE in RRC_INACTIVE state 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follows the procedure as in clause 5.1B.2.6 in [10, TS 38.133]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 xml:space="preserve"> f</w:t>
            </w:r>
            <w:r w:rsidRPr="00EA3A2D">
              <w:rPr>
                <w:rFonts w:eastAsiaTheme="minorEastAsia"/>
                <w:color w:val="FF0000"/>
                <w:u w:val="single"/>
                <w:lang w:eastAsia="zh-CN"/>
              </w:rPr>
              <w:t>or both a Type-2-PDCCH CSS set configuration for PDCCH reception in a set of symbols and dedicated higher layer parameters configuring transmission in the set of symbols</w:t>
            </w:r>
            <w:r w:rsidRPr="00EA3A2D">
              <w:rPr>
                <w:rFonts w:eastAsiaTheme="minorEastAsia" w:hint="eastAsia"/>
                <w:color w:val="FF0000"/>
                <w:u w:val="single"/>
                <w:lang w:eastAsia="zh-CN"/>
              </w:rPr>
              <w:t>.</w:t>
            </w:r>
          </w:p>
        </w:tc>
      </w:tr>
    </w:tbl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E130C3" w:rsidRDefault="003A685C" w:rsidP="003A685C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  <w:lang w:eastAsia="zh-CN"/>
        </w:rPr>
      </w:pPr>
      <w:bookmarkStart w:id="5" w:name="_Ref141880179"/>
      <w:r w:rsidRPr="005E7A6F">
        <w:t>R1-2308221</w:t>
      </w:r>
      <w:r w:rsidR="00B46BB6" w:rsidRPr="00B46BB6">
        <w:rPr>
          <w:rFonts w:eastAsia="宋体" w:hint="eastAsia"/>
          <w:szCs w:val="21"/>
          <w:lang w:eastAsia="zh-CN"/>
        </w:rPr>
        <w:t xml:space="preserve">, </w:t>
      </w:r>
      <w:r w:rsidR="00B46BB6" w:rsidRPr="00B46BB6">
        <w:rPr>
          <w:rFonts w:eastAsia="宋体"/>
          <w:szCs w:val="21"/>
          <w:lang w:eastAsia="zh-CN"/>
        </w:rPr>
        <w:t>FL summary #2 on Rel-17 RedCap maintenance</w:t>
      </w:r>
      <w:r w:rsidR="00B46BB6">
        <w:rPr>
          <w:rFonts w:eastAsia="宋体" w:hint="eastAsia"/>
          <w:szCs w:val="21"/>
          <w:lang w:eastAsia="zh-CN"/>
        </w:rPr>
        <w:t>, RAN1#11</w:t>
      </w:r>
      <w:r>
        <w:rPr>
          <w:rFonts w:eastAsia="宋体" w:hint="eastAsia"/>
          <w:szCs w:val="21"/>
          <w:lang w:eastAsia="zh-CN"/>
        </w:rPr>
        <w:t>4</w:t>
      </w:r>
      <w:r w:rsidR="00B46BB6">
        <w:rPr>
          <w:rFonts w:eastAsia="宋体" w:hint="eastAsia"/>
          <w:szCs w:val="21"/>
          <w:lang w:eastAsia="zh-CN"/>
        </w:rPr>
        <w:t xml:space="preserve">, </w:t>
      </w:r>
      <w:r>
        <w:rPr>
          <w:rFonts w:eastAsia="宋体" w:hint="eastAsia"/>
          <w:szCs w:val="21"/>
          <w:lang w:eastAsia="zh-CN"/>
        </w:rPr>
        <w:t>Toulouse</w:t>
      </w:r>
      <w:r w:rsidR="00B46BB6">
        <w:rPr>
          <w:rFonts w:eastAsia="宋体" w:hint="eastAsia"/>
          <w:szCs w:val="21"/>
          <w:lang w:eastAsia="zh-CN"/>
        </w:rPr>
        <w:t xml:space="preserve">, </w:t>
      </w:r>
      <w:r>
        <w:rPr>
          <w:rFonts w:eastAsia="宋体" w:hint="eastAsia"/>
          <w:szCs w:val="21"/>
          <w:lang w:eastAsia="zh-CN"/>
        </w:rPr>
        <w:t>France, August</w:t>
      </w:r>
      <w:r w:rsidR="00B46BB6" w:rsidRPr="006A0010">
        <w:rPr>
          <w:rFonts w:eastAsia="宋体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21</w:t>
      </w:r>
      <w:r>
        <w:rPr>
          <w:rFonts w:eastAsia="宋体" w:hint="eastAsia"/>
          <w:szCs w:val="21"/>
          <w:vertAlign w:val="superscript"/>
          <w:lang w:eastAsia="zh-CN"/>
        </w:rPr>
        <w:t>st</w:t>
      </w:r>
      <w:r w:rsidR="00B46BB6">
        <w:rPr>
          <w:rFonts w:eastAsia="宋体"/>
          <w:szCs w:val="21"/>
          <w:lang w:eastAsia="zh-CN"/>
        </w:rPr>
        <w:t xml:space="preserve"> – 2</w:t>
      </w:r>
      <w:r>
        <w:rPr>
          <w:rFonts w:eastAsia="宋体" w:hint="eastAsia"/>
          <w:szCs w:val="21"/>
          <w:lang w:eastAsia="zh-CN"/>
        </w:rPr>
        <w:t>5</w:t>
      </w:r>
      <w:r w:rsidR="00B46BB6" w:rsidRPr="006A0010">
        <w:rPr>
          <w:rFonts w:eastAsia="宋体" w:hint="eastAsia"/>
          <w:szCs w:val="21"/>
          <w:vertAlign w:val="superscript"/>
          <w:lang w:eastAsia="zh-CN"/>
        </w:rPr>
        <w:t>th</w:t>
      </w:r>
      <w:r w:rsidR="00B46BB6">
        <w:rPr>
          <w:rFonts w:eastAsia="宋体" w:hint="eastAsia"/>
          <w:szCs w:val="21"/>
          <w:lang w:eastAsia="zh-CN"/>
        </w:rPr>
        <w:t>, 2023.</w:t>
      </w:r>
      <w:bookmarkEnd w:id="5"/>
    </w:p>
    <w:p w:rsidR="00E979E7" w:rsidRDefault="00E979E7" w:rsidP="00E979E7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  <w:lang w:eastAsia="zh-CN"/>
        </w:rPr>
      </w:pPr>
      <w:bookmarkStart w:id="6" w:name="_Ref146012027"/>
      <w:r w:rsidRPr="00E979E7">
        <w:rPr>
          <w:rFonts w:eastAsia="宋体"/>
          <w:szCs w:val="21"/>
          <w:lang w:eastAsia="zh-CN"/>
        </w:rPr>
        <w:t>R1-2304331</w:t>
      </w:r>
      <w:r>
        <w:rPr>
          <w:rFonts w:eastAsia="宋体" w:hint="eastAsia"/>
          <w:szCs w:val="21"/>
          <w:lang w:eastAsia="zh-CN"/>
        </w:rPr>
        <w:t xml:space="preserve">, </w:t>
      </w:r>
      <w:r w:rsidRPr="00E979E7">
        <w:rPr>
          <w:rFonts w:eastAsia="宋体"/>
          <w:szCs w:val="21"/>
          <w:lang w:eastAsia="zh-CN"/>
        </w:rPr>
        <w:t>LS on Monitoring of paging occasions for CG-SDT with HD-FDD Redcap UEs</w:t>
      </w:r>
      <w:r>
        <w:rPr>
          <w:rFonts w:eastAsia="宋体" w:hint="eastAsia"/>
          <w:szCs w:val="21"/>
          <w:lang w:eastAsia="zh-CN"/>
        </w:rPr>
        <w:t xml:space="preserve">, </w:t>
      </w:r>
      <w:r>
        <w:rPr>
          <w:lang w:val="en-US"/>
        </w:rPr>
        <w:t>RAN1#112bis-e</w:t>
      </w:r>
      <w:r>
        <w:rPr>
          <w:rFonts w:eastAsia="宋体" w:hint="eastAsia"/>
          <w:szCs w:val="21"/>
          <w:lang w:val="en-US" w:eastAsia="zh-CN"/>
        </w:rPr>
        <w:t xml:space="preserve">, e-Meeting, </w:t>
      </w:r>
      <w:r w:rsidRPr="00E979E7">
        <w:rPr>
          <w:rFonts w:eastAsia="宋体"/>
          <w:szCs w:val="21"/>
          <w:lang w:val="en-US" w:eastAsia="zh-CN"/>
        </w:rPr>
        <w:t>April 17</w:t>
      </w:r>
      <w:r w:rsidRPr="00E979E7">
        <w:rPr>
          <w:rFonts w:eastAsia="宋体" w:hint="eastAsia"/>
          <w:szCs w:val="21"/>
          <w:vertAlign w:val="superscript"/>
          <w:lang w:val="en-US" w:eastAsia="zh-CN"/>
        </w:rPr>
        <w:t>th</w:t>
      </w:r>
      <w:r w:rsidRPr="00E979E7">
        <w:rPr>
          <w:rFonts w:eastAsia="宋体"/>
          <w:szCs w:val="21"/>
          <w:lang w:val="en-US" w:eastAsia="zh-CN"/>
        </w:rPr>
        <w:t xml:space="preserve"> – April 26</w:t>
      </w:r>
      <w:r w:rsidRPr="00E979E7">
        <w:rPr>
          <w:rFonts w:eastAsia="宋体"/>
          <w:szCs w:val="21"/>
          <w:vertAlign w:val="superscript"/>
          <w:lang w:val="en-US" w:eastAsia="zh-CN"/>
        </w:rPr>
        <w:t>th</w:t>
      </w:r>
      <w:r>
        <w:rPr>
          <w:rFonts w:eastAsia="宋体" w:hint="eastAsia"/>
          <w:szCs w:val="21"/>
          <w:lang w:val="en-US" w:eastAsia="zh-CN"/>
        </w:rPr>
        <w:t>,</w:t>
      </w:r>
      <w:r w:rsidRPr="00E979E7">
        <w:rPr>
          <w:rFonts w:eastAsia="宋体"/>
          <w:szCs w:val="21"/>
          <w:lang w:val="en-US" w:eastAsia="zh-CN"/>
        </w:rPr>
        <w:t xml:space="preserve"> </w:t>
      </w:r>
      <w:r>
        <w:rPr>
          <w:rFonts w:eastAsia="宋体"/>
          <w:szCs w:val="21"/>
          <w:lang w:eastAsia="zh-CN"/>
        </w:rPr>
        <w:t>RAN2</w:t>
      </w:r>
      <w:r w:rsidR="00D475FE">
        <w:rPr>
          <w:rFonts w:eastAsia="宋体" w:hint="eastAsia"/>
          <w:szCs w:val="21"/>
          <w:lang w:eastAsia="zh-CN"/>
        </w:rPr>
        <w:t xml:space="preserve"> (Ericsson)</w:t>
      </w:r>
      <w:r>
        <w:rPr>
          <w:rFonts w:eastAsia="宋体" w:hint="eastAsia"/>
          <w:szCs w:val="21"/>
          <w:lang w:eastAsia="zh-CN"/>
        </w:rPr>
        <w:t>.</w:t>
      </w:r>
      <w:bookmarkEnd w:id="6"/>
    </w:p>
    <w:p w:rsidR="00195E7F" w:rsidRDefault="00195E7F" w:rsidP="00195E7F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7" w:name="_Ref134129123"/>
      <w:r>
        <w:rPr>
          <w:rFonts w:eastAsia="宋体" w:hint="eastAsia"/>
          <w:szCs w:val="21"/>
          <w:lang w:eastAsia="zh-CN"/>
        </w:rPr>
        <w:t>Chair</w:t>
      </w:r>
      <w:r>
        <w:rPr>
          <w:rFonts w:eastAsia="宋体"/>
          <w:szCs w:val="21"/>
          <w:lang w:eastAsia="zh-CN"/>
        </w:rPr>
        <w:t>’</w:t>
      </w:r>
      <w:r>
        <w:rPr>
          <w:rFonts w:eastAsia="宋体" w:hint="eastAsia"/>
          <w:szCs w:val="21"/>
          <w:lang w:eastAsia="zh-CN"/>
        </w:rPr>
        <w:t>s notes RAN1#112bis-e, e-Meeting, April 17</w:t>
      </w:r>
      <w:r w:rsidRPr="00187029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>–</w:t>
      </w:r>
      <w:r>
        <w:rPr>
          <w:rFonts w:eastAsia="宋体" w:hint="eastAsia"/>
          <w:szCs w:val="21"/>
          <w:lang w:eastAsia="zh-CN"/>
        </w:rPr>
        <w:t xml:space="preserve"> 26</w:t>
      </w:r>
      <w:r w:rsidRPr="00C7063C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>, 2023.</w:t>
      </w:r>
      <w:bookmarkEnd w:id="7"/>
    </w:p>
    <w:p w:rsidR="00195E7F" w:rsidRPr="00195E7F" w:rsidRDefault="00195E7F" w:rsidP="00195E7F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8" w:name="_Ref146013988"/>
      <w:r>
        <w:rPr>
          <w:rFonts w:eastAsia="宋体" w:hint="eastAsia"/>
          <w:szCs w:val="21"/>
          <w:lang w:eastAsia="zh-CN"/>
        </w:rPr>
        <w:t>Chair</w:t>
      </w:r>
      <w:r>
        <w:rPr>
          <w:rFonts w:eastAsia="宋体"/>
          <w:szCs w:val="21"/>
          <w:lang w:eastAsia="zh-CN"/>
        </w:rPr>
        <w:t>’</w:t>
      </w:r>
      <w:r>
        <w:rPr>
          <w:rFonts w:eastAsia="宋体" w:hint="eastAsia"/>
          <w:szCs w:val="21"/>
          <w:lang w:eastAsia="zh-CN"/>
        </w:rPr>
        <w:t>s notes RAN1#114, e-Meeting, Toulouse, France, August</w:t>
      </w:r>
      <w:r w:rsidRPr="006A0010">
        <w:rPr>
          <w:rFonts w:eastAsia="宋体"/>
          <w:szCs w:val="21"/>
          <w:lang w:eastAsia="zh-CN"/>
        </w:rPr>
        <w:t xml:space="preserve"> </w:t>
      </w:r>
      <w:r>
        <w:rPr>
          <w:rFonts w:eastAsia="宋体" w:hint="eastAsia"/>
          <w:szCs w:val="21"/>
          <w:lang w:eastAsia="zh-CN"/>
        </w:rPr>
        <w:t>21</w:t>
      </w:r>
      <w:r>
        <w:rPr>
          <w:rFonts w:eastAsia="宋体" w:hint="eastAsia"/>
          <w:szCs w:val="21"/>
          <w:vertAlign w:val="superscript"/>
          <w:lang w:eastAsia="zh-CN"/>
        </w:rPr>
        <w:t>st</w:t>
      </w:r>
      <w:r>
        <w:rPr>
          <w:rFonts w:eastAsia="宋体"/>
          <w:szCs w:val="21"/>
          <w:lang w:eastAsia="zh-CN"/>
        </w:rPr>
        <w:t xml:space="preserve"> – 2</w:t>
      </w:r>
      <w:r>
        <w:rPr>
          <w:rFonts w:eastAsia="宋体" w:hint="eastAsia"/>
          <w:szCs w:val="21"/>
          <w:lang w:eastAsia="zh-CN"/>
        </w:rPr>
        <w:t>5</w:t>
      </w:r>
      <w:r w:rsidRPr="006A0010">
        <w:rPr>
          <w:rFonts w:eastAsia="宋体" w:hint="eastAsia"/>
          <w:szCs w:val="21"/>
          <w:vertAlign w:val="superscript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>, 2023.</w:t>
      </w:r>
      <w:bookmarkEnd w:id="8"/>
    </w:p>
    <w:sectPr w:rsidR="00195E7F" w:rsidRPr="00195E7F" w:rsidSect="00C74A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AF1" w:rsidRDefault="00A21AF1" w:rsidP="00D4417E">
      <w:pPr>
        <w:spacing w:after="120"/>
        <w:ind w:left="-2"/>
      </w:pPr>
      <w:r>
        <w:separator/>
      </w:r>
    </w:p>
  </w:endnote>
  <w:endnote w:type="continuationSeparator" w:id="0">
    <w:p w:rsidR="00A21AF1" w:rsidRDefault="00A21AF1" w:rsidP="00D4417E">
      <w:pPr>
        <w:spacing w:after="120"/>
        <w:ind w:left="-2"/>
      </w:pPr>
      <w:r>
        <w:continuationSeparator/>
      </w:r>
    </w:p>
  </w:endnote>
  <w:endnote w:type="continuationNotice" w:id="1">
    <w:p w:rsidR="00A21AF1" w:rsidRDefault="00A21AF1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AF1" w:rsidRDefault="00A21AF1" w:rsidP="00D4417E">
      <w:pPr>
        <w:spacing w:after="120"/>
        <w:ind w:left="-2"/>
      </w:pPr>
      <w:r>
        <w:separator/>
      </w:r>
    </w:p>
  </w:footnote>
  <w:footnote w:type="continuationSeparator" w:id="0">
    <w:p w:rsidR="00A21AF1" w:rsidRDefault="00A21AF1" w:rsidP="00D4417E">
      <w:pPr>
        <w:spacing w:after="120"/>
        <w:ind w:left="-2"/>
      </w:pPr>
      <w:r>
        <w:continuationSeparator/>
      </w:r>
    </w:p>
  </w:footnote>
  <w:footnote w:type="continuationNotice" w:id="1">
    <w:p w:rsidR="00A21AF1" w:rsidRDefault="00A21AF1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Pr="001A329E" w:rsidRDefault="00262A1A" w:rsidP="001D52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890D46"/>
    <w:multiLevelType w:val="multilevel"/>
    <w:tmpl w:val="5E80CF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7351824"/>
    <w:multiLevelType w:val="hybridMultilevel"/>
    <w:tmpl w:val="9E164B3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5731F3D"/>
    <w:multiLevelType w:val="hybridMultilevel"/>
    <w:tmpl w:val="4D6693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>
    <w:nsid w:val="5440549B"/>
    <w:multiLevelType w:val="hybridMultilevel"/>
    <w:tmpl w:val="0DACEF8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777111F"/>
    <w:multiLevelType w:val="hybridMultilevel"/>
    <w:tmpl w:val="6CAA25D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7EA4D2C"/>
    <w:multiLevelType w:val="hybridMultilevel"/>
    <w:tmpl w:val="376CA4A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C763578"/>
    <w:multiLevelType w:val="multilevel"/>
    <w:tmpl w:val="6C763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257F6C"/>
    <w:multiLevelType w:val="hybridMultilevel"/>
    <w:tmpl w:val="4726F188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2"/>
  </w:num>
  <w:num w:numId="1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172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2E6E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D5D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103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99A"/>
    <w:rsid w:val="00101159"/>
    <w:rsid w:val="0010122E"/>
    <w:rsid w:val="001013E2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110"/>
    <w:rsid w:val="001125D0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5682"/>
    <w:rsid w:val="00125AAD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46F6"/>
    <w:rsid w:val="00134E83"/>
    <w:rsid w:val="00134FFF"/>
    <w:rsid w:val="00135445"/>
    <w:rsid w:val="00135AC8"/>
    <w:rsid w:val="00135BD4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363"/>
    <w:rsid w:val="001456C7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C3E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2EB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4C5"/>
    <w:rsid w:val="001634E9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109"/>
    <w:rsid w:val="0017022D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47B"/>
    <w:rsid w:val="0017766A"/>
    <w:rsid w:val="001777D6"/>
    <w:rsid w:val="00177949"/>
    <w:rsid w:val="00177E92"/>
    <w:rsid w:val="001800C2"/>
    <w:rsid w:val="00180B5D"/>
    <w:rsid w:val="00180CE2"/>
    <w:rsid w:val="00180DC3"/>
    <w:rsid w:val="00180ED5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3E7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5E7F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1E6E"/>
    <w:rsid w:val="001B21A4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6DA4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BDF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596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50F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712"/>
    <w:rsid w:val="00285888"/>
    <w:rsid w:val="00285986"/>
    <w:rsid w:val="00285DF4"/>
    <w:rsid w:val="00285E58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F04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C7AF8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5CF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2B57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0E7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47E"/>
    <w:rsid w:val="003964D3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85C"/>
    <w:rsid w:val="003A6C16"/>
    <w:rsid w:val="003A6F29"/>
    <w:rsid w:val="003A7C85"/>
    <w:rsid w:val="003B0260"/>
    <w:rsid w:val="003B02BA"/>
    <w:rsid w:val="003B06DC"/>
    <w:rsid w:val="003B0A59"/>
    <w:rsid w:val="003B169F"/>
    <w:rsid w:val="003B1B52"/>
    <w:rsid w:val="003B1FF6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4047"/>
    <w:rsid w:val="003D4110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8FE"/>
    <w:rsid w:val="003D6D5C"/>
    <w:rsid w:val="003D703A"/>
    <w:rsid w:val="003D79E0"/>
    <w:rsid w:val="003D7EFC"/>
    <w:rsid w:val="003E081A"/>
    <w:rsid w:val="003E0858"/>
    <w:rsid w:val="003E089E"/>
    <w:rsid w:val="003E0DBB"/>
    <w:rsid w:val="003E1063"/>
    <w:rsid w:val="003E1521"/>
    <w:rsid w:val="003E1730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C0C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5F0"/>
    <w:rsid w:val="00426D0B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9FA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781"/>
    <w:rsid w:val="004504DE"/>
    <w:rsid w:val="004508F2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E1A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5D"/>
    <w:rsid w:val="004608F7"/>
    <w:rsid w:val="00460BE8"/>
    <w:rsid w:val="00460D7D"/>
    <w:rsid w:val="00460DC7"/>
    <w:rsid w:val="00460E89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429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2890"/>
    <w:rsid w:val="004B3113"/>
    <w:rsid w:val="004B38E2"/>
    <w:rsid w:val="004B395A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12"/>
    <w:rsid w:val="004C449B"/>
    <w:rsid w:val="004C456A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578"/>
    <w:rsid w:val="004E7A9F"/>
    <w:rsid w:val="004F000D"/>
    <w:rsid w:val="004F023D"/>
    <w:rsid w:val="004F0B36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53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259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012"/>
    <w:rsid w:val="00525264"/>
    <w:rsid w:val="0052589B"/>
    <w:rsid w:val="00525D0F"/>
    <w:rsid w:val="005264E7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3FE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CB7"/>
    <w:rsid w:val="00552CDA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1FF0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4AA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143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4C43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232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49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77F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8B8"/>
    <w:rsid w:val="005F1AA8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624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0F9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AC5"/>
    <w:rsid w:val="00616BC5"/>
    <w:rsid w:val="00616DE7"/>
    <w:rsid w:val="00617161"/>
    <w:rsid w:val="006172BB"/>
    <w:rsid w:val="0061798C"/>
    <w:rsid w:val="00617E1E"/>
    <w:rsid w:val="00620551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2D43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5ACD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591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8C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3D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6F53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0F6B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4D8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010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89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D7B64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4EE"/>
    <w:rsid w:val="006F67D2"/>
    <w:rsid w:val="006F686A"/>
    <w:rsid w:val="006F6CDD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0EB"/>
    <w:rsid w:val="0071410E"/>
    <w:rsid w:val="00714710"/>
    <w:rsid w:val="00716046"/>
    <w:rsid w:val="00717047"/>
    <w:rsid w:val="0071709E"/>
    <w:rsid w:val="0071734C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76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C29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2A6D"/>
    <w:rsid w:val="0079319D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68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1F94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020"/>
    <w:rsid w:val="008251A6"/>
    <w:rsid w:val="0082521A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C8D"/>
    <w:rsid w:val="00830C9D"/>
    <w:rsid w:val="00830D4D"/>
    <w:rsid w:val="00830F4E"/>
    <w:rsid w:val="00830FC9"/>
    <w:rsid w:val="00830FE3"/>
    <w:rsid w:val="008317FA"/>
    <w:rsid w:val="0083194F"/>
    <w:rsid w:val="00831AEA"/>
    <w:rsid w:val="00831E4D"/>
    <w:rsid w:val="00831EF8"/>
    <w:rsid w:val="00831FEF"/>
    <w:rsid w:val="008321FD"/>
    <w:rsid w:val="00832F48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75F"/>
    <w:rsid w:val="00834878"/>
    <w:rsid w:val="00834BE1"/>
    <w:rsid w:val="00834C5D"/>
    <w:rsid w:val="00834EC2"/>
    <w:rsid w:val="00834F9B"/>
    <w:rsid w:val="0083518D"/>
    <w:rsid w:val="00835447"/>
    <w:rsid w:val="00835546"/>
    <w:rsid w:val="00835611"/>
    <w:rsid w:val="00835E72"/>
    <w:rsid w:val="00835EF5"/>
    <w:rsid w:val="00836195"/>
    <w:rsid w:val="00836727"/>
    <w:rsid w:val="00836BC3"/>
    <w:rsid w:val="00836BFE"/>
    <w:rsid w:val="00836DBF"/>
    <w:rsid w:val="00837039"/>
    <w:rsid w:val="0083768C"/>
    <w:rsid w:val="0083777E"/>
    <w:rsid w:val="00837A59"/>
    <w:rsid w:val="00840331"/>
    <w:rsid w:val="00840837"/>
    <w:rsid w:val="00840A08"/>
    <w:rsid w:val="00840A90"/>
    <w:rsid w:val="00840B99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0C3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05"/>
    <w:rsid w:val="00866D51"/>
    <w:rsid w:val="00866E28"/>
    <w:rsid w:val="008678DF"/>
    <w:rsid w:val="00867E7A"/>
    <w:rsid w:val="0087001D"/>
    <w:rsid w:val="0087026C"/>
    <w:rsid w:val="0087056B"/>
    <w:rsid w:val="008705DA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5EDB"/>
    <w:rsid w:val="00885F62"/>
    <w:rsid w:val="00885F67"/>
    <w:rsid w:val="00885F87"/>
    <w:rsid w:val="00886299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013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41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0DA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4D3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3D0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43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7AB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1F5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2889"/>
    <w:rsid w:val="00923090"/>
    <w:rsid w:val="009233D4"/>
    <w:rsid w:val="009236F4"/>
    <w:rsid w:val="009239E7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042"/>
    <w:rsid w:val="00936162"/>
    <w:rsid w:val="0093681F"/>
    <w:rsid w:val="00936936"/>
    <w:rsid w:val="00936DC4"/>
    <w:rsid w:val="00936F46"/>
    <w:rsid w:val="0093717D"/>
    <w:rsid w:val="009375DB"/>
    <w:rsid w:val="009378AD"/>
    <w:rsid w:val="009400DA"/>
    <w:rsid w:val="009409A4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EF5"/>
    <w:rsid w:val="00957FC6"/>
    <w:rsid w:val="00960104"/>
    <w:rsid w:val="00960344"/>
    <w:rsid w:val="00960442"/>
    <w:rsid w:val="00960751"/>
    <w:rsid w:val="0096095D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0EE2"/>
    <w:rsid w:val="009710CB"/>
    <w:rsid w:val="009718E8"/>
    <w:rsid w:val="009719E1"/>
    <w:rsid w:val="00971E54"/>
    <w:rsid w:val="009721EC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A5E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5CA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9EA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3C1"/>
    <w:rsid w:val="009E65B8"/>
    <w:rsid w:val="009E6946"/>
    <w:rsid w:val="009E6B4F"/>
    <w:rsid w:val="009E79A3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CC6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AF1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824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9F9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18E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ACF"/>
    <w:rsid w:val="00A82C94"/>
    <w:rsid w:val="00A830DE"/>
    <w:rsid w:val="00A83816"/>
    <w:rsid w:val="00A839AC"/>
    <w:rsid w:val="00A83F88"/>
    <w:rsid w:val="00A84C0B"/>
    <w:rsid w:val="00A85A17"/>
    <w:rsid w:val="00A85EDD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624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84E"/>
    <w:rsid w:val="00AA69A2"/>
    <w:rsid w:val="00AA6B17"/>
    <w:rsid w:val="00AA6B4B"/>
    <w:rsid w:val="00AA6C1B"/>
    <w:rsid w:val="00AA6D7C"/>
    <w:rsid w:val="00AA6F69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726"/>
    <w:rsid w:val="00AB583B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136"/>
    <w:rsid w:val="00B10641"/>
    <w:rsid w:val="00B10921"/>
    <w:rsid w:val="00B10A3D"/>
    <w:rsid w:val="00B10C7B"/>
    <w:rsid w:val="00B11112"/>
    <w:rsid w:val="00B11181"/>
    <w:rsid w:val="00B1191D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6F8C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930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396C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01E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BB6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B07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2B70"/>
    <w:rsid w:val="00B630D4"/>
    <w:rsid w:val="00B63136"/>
    <w:rsid w:val="00B63642"/>
    <w:rsid w:val="00B63832"/>
    <w:rsid w:val="00B63966"/>
    <w:rsid w:val="00B63D4C"/>
    <w:rsid w:val="00B63E14"/>
    <w:rsid w:val="00B63F8A"/>
    <w:rsid w:val="00B6453F"/>
    <w:rsid w:val="00B64643"/>
    <w:rsid w:val="00B6492A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6AE"/>
    <w:rsid w:val="00B746C3"/>
    <w:rsid w:val="00B74762"/>
    <w:rsid w:val="00B748D2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4FC3"/>
    <w:rsid w:val="00B955FF"/>
    <w:rsid w:val="00B9581F"/>
    <w:rsid w:val="00B95BAB"/>
    <w:rsid w:val="00B95F1F"/>
    <w:rsid w:val="00B962DA"/>
    <w:rsid w:val="00B9657E"/>
    <w:rsid w:val="00B96681"/>
    <w:rsid w:val="00B96F2A"/>
    <w:rsid w:val="00B970E0"/>
    <w:rsid w:val="00B972B4"/>
    <w:rsid w:val="00B97585"/>
    <w:rsid w:val="00B97669"/>
    <w:rsid w:val="00B977B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6C4"/>
    <w:rsid w:val="00BA5827"/>
    <w:rsid w:val="00BA5928"/>
    <w:rsid w:val="00BA5A01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6C8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17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17F79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682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93"/>
    <w:rsid w:val="00C36FC9"/>
    <w:rsid w:val="00C37388"/>
    <w:rsid w:val="00C37609"/>
    <w:rsid w:val="00C40437"/>
    <w:rsid w:val="00C40527"/>
    <w:rsid w:val="00C40557"/>
    <w:rsid w:val="00C4069B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531"/>
    <w:rsid w:val="00C42651"/>
    <w:rsid w:val="00C42FB8"/>
    <w:rsid w:val="00C4304F"/>
    <w:rsid w:val="00C431A1"/>
    <w:rsid w:val="00C43B73"/>
    <w:rsid w:val="00C43C54"/>
    <w:rsid w:val="00C441C6"/>
    <w:rsid w:val="00C44680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55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14D"/>
    <w:rsid w:val="00D136BB"/>
    <w:rsid w:val="00D13816"/>
    <w:rsid w:val="00D138A5"/>
    <w:rsid w:val="00D138C9"/>
    <w:rsid w:val="00D13B4D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4CD3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5FE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50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0CB1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32E5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2014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983"/>
    <w:rsid w:val="00DD2A5A"/>
    <w:rsid w:val="00DD313F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5E46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C3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2E93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D12"/>
    <w:rsid w:val="00E44F75"/>
    <w:rsid w:val="00E4535C"/>
    <w:rsid w:val="00E45779"/>
    <w:rsid w:val="00E45AEF"/>
    <w:rsid w:val="00E45C93"/>
    <w:rsid w:val="00E46357"/>
    <w:rsid w:val="00E46440"/>
    <w:rsid w:val="00E465ED"/>
    <w:rsid w:val="00E46CC4"/>
    <w:rsid w:val="00E46D81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67E78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854"/>
    <w:rsid w:val="00E969CB"/>
    <w:rsid w:val="00E96D15"/>
    <w:rsid w:val="00E96E8F"/>
    <w:rsid w:val="00E970F9"/>
    <w:rsid w:val="00E97490"/>
    <w:rsid w:val="00E979A6"/>
    <w:rsid w:val="00E979E7"/>
    <w:rsid w:val="00E97FF0"/>
    <w:rsid w:val="00EA0118"/>
    <w:rsid w:val="00EA023B"/>
    <w:rsid w:val="00EA02CD"/>
    <w:rsid w:val="00EA0E9E"/>
    <w:rsid w:val="00EA1C12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2D"/>
    <w:rsid w:val="00EA3A51"/>
    <w:rsid w:val="00EA3B65"/>
    <w:rsid w:val="00EA41A2"/>
    <w:rsid w:val="00EA49A3"/>
    <w:rsid w:val="00EA4C53"/>
    <w:rsid w:val="00EA5059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3403"/>
    <w:rsid w:val="00EB3543"/>
    <w:rsid w:val="00EB37F8"/>
    <w:rsid w:val="00EB39FF"/>
    <w:rsid w:val="00EB3AAE"/>
    <w:rsid w:val="00EB3AE0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9A2"/>
    <w:rsid w:val="00EB7DB6"/>
    <w:rsid w:val="00EB7E3B"/>
    <w:rsid w:val="00EB7F27"/>
    <w:rsid w:val="00EB7FE4"/>
    <w:rsid w:val="00EC010A"/>
    <w:rsid w:val="00EC01D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3AAC"/>
    <w:rsid w:val="00EC45A2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9EE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3E8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1D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5A0"/>
    <w:rsid w:val="00F2461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7C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2FD4"/>
    <w:rsid w:val="00FD3112"/>
    <w:rsid w:val="00FD33AE"/>
    <w:rsid w:val="00FD343A"/>
    <w:rsid w:val="00FD34E1"/>
    <w:rsid w:val="00FD39A6"/>
    <w:rsid w:val="00FD3C3B"/>
    <w:rsid w:val="00FD3E3B"/>
    <w:rsid w:val="00FD406E"/>
    <w:rsid w:val="00FD4CA3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D36"/>
    <w:rsid w:val="00FE7359"/>
    <w:rsid w:val="00FF0153"/>
    <w:rsid w:val="00FF0D4F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3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830FE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basedOn w:val="a0"/>
    <w:rsid w:val="00C44680"/>
  </w:style>
  <w:style w:type="character" w:styleId="af3">
    <w:name w:val="Hyperlink"/>
    <w:basedOn w:val="a0"/>
    <w:uiPriority w:val="99"/>
    <w:unhideWhenUsed/>
    <w:qFormat/>
    <w:rsid w:val="00B649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3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830FE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basedOn w:val="a0"/>
    <w:rsid w:val="00C44680"/>
  </w:style>
  <w:style w:type="character" w:styleId="af3">
    <w:name w:val="Hyperlink"/>
    <w:basedOn w:val="a0"/>
    <w:uiPriority w:val="99"/>
    <w:unhideWhenUsed/>
    <w:qFormat/>
    <w:rsid w:val="00B64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2950-545B-4BCE-8D1C-00794414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1562</Words>
  <Characters>8906</Characters>
  <Application>Microsoft Office Word</Application>
  <DocSecurity>0</DocSecurity>
  <PresentationFormat/>
  <Lines>74</Lines>
  <Paragraphs>20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Feiyongqiang2</cp:lastModifiedBy>
  <cp:revision>3</cp:revision>
  <dcterms:created xsi:type="dcterms:W3CDTF">2023-09-27T02:35:00Z</dcterms:created>
  <dcterms:modified xsi:type="dcterms:W3CDTF">2023-09-28T05:33:00Z</dcterms:modified>
</cp:coreProperties>
</file>