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9BE8A" w14:textId="04A9BE11" w:rsidR="007E500A" w:rsidRPr="007E500A" w:rsidRDefault="007E500A" w:rsidP="007E500A">
      <w:pPr>
        <w:tabs>
          <w:tab w:val="center" w:pos="4536"/>
          <w:tab w:val="right" w:pos="7938"/>
          <w:tab w:val="right" w:pos="9639"/>
        </w:tabs>
        <w:ind w:right="2"/>
        <w:rPr>
          <w:rFonts w:ascii="Arial" w:eastAsia="Batang" w:hAnsi="Arial" w:cs="Arial"/>
          <w:b/>
          <w:bCs/>
          <w:sz w:val="28"/>
          <w:szCs w:val="24"/>
        </w:rPr>
      </w:pPr>
      <w:r>
        <w:rPr>
          <w:rFonts w:ascii="Arial" w:eastAsia="Batang" w:hAnsi="Arial" w:cs="Arial"/>
          <w:b/>
          <w:bCs/>
          <w:sz w:val="28"/>
          <w:szCs w:val="24"/>
        </w:rPr>
        <w:t>3GPP TSG RAN WG1 #11</w:t>
      </w:r>
      <w:r w:rsidR="00EB1304">
        <w:rPr>
          <w:rFonts w:ascii="Arial" w:eastAsia="Batang" w:hAnsi="Arial" w:cs="Arial"/>
          <w:b/>
          <w:bCs/>
          <w:sz w:val="28"/>
          <w:szCs w:val="24"/>
        </w:rPr>
        <w:t>4</w:t>
      </w:r>
      <w:r w:rsidR="00FD6A56">
        <w:rPr>
          <w:rFonts w:ascii="Arial" w:eastAsia="Batang" w:hAnsi="Arial" w:cs="Arial"/>
          <w:b/>
          <w:bCs/>
          <w:sz w:val="28"/>
          <w:szCs w:val="24"/>
        </w:rPr>
        <w:t>bis</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sidR="00321906" w:rsidRPr="00321906">
        <w:rPr>
          <w:rFonts w:ascii="Arial" w:eastAsia="Batang" w:hAnsi="Arial" w:cs="Arial"/>
          <w:b/>
          <w:bCs/>
          <w:sz w:val="28"/>
          <w:szCs w:val="24"/>
        </w:rPr>
        <w:t>R1-2309032</w:t>
      </w:r>
      <w:r w:rsidR="00A76C35" w:rsidRPr="00A76C35">
        <w:rPr>
          <w:rFonts w:ascii="Arial" w:eastAsia="Batang" w:hAnsi="Arial" w:cs="Arial"/>
          <w:b/>
          <w:bCs/>
          <w:sz w:val="28"/>
          <w:szCs w:val="24"/>
        </w:rPr>
        <w:t xml:space="preserve"> </w:t>
      </w:r>
    </w:p>
    <w:p w14:paraId="60266ADC" w14:textId="3C52310C" w:rsidR="00250AD5" w:rsidRPr="00EB1304" w:rsidRDefault="00596972" w:rsidP="00250AD5">
      <w:pPr>
        <w:pStyle w:val="ab"/>
        <w:rPr>
          <w:rFonts w:ascii="Arial" w:eastAsia="Batang" w:hAnsi="Arial" w:cs="Arial"/>
          <w:b/>
          <w:bCs/>
          <w:sz w:val="28"/>
          <w:szCs w:val="24"/>
        </w:rPr>
      </w:pPr>
      <w:bookmarkStart w:id="0" w:name="_Hlk130308089"/>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sidR="00EB1304" w:rsidRPr="00EB1304">
        <w:rPr>
          <w:rFonts w:ascii="Arial" w:eastAsia="Batang" w:hAnsi="Arial" w:cs="Arial"/>
          <w:b/>
          <w:bCs/>
          <w:sz w:val="28"/>
          <w:szCs w:val="24"/>
        </w:rPr>
        <w:t>, 2023</w:t>
      </w:r>
      <w:r w:rsidR="00250AD5" w:rsidRPr="00250AD5">
        <w:rPr>
          <w:rFonts w:ascii="Arial" w:eastAsia="Batang" w:hAnsi="Arial" w:cs="Arial"/>
          <w:b/>
          <w:bCs/>
          <w:sz w:val="28"/>
          <w:szCs w:val="24"/>
        </w:rPr>
        <w:t xml:space="preserve"> </w:t>
      </w:r>
    </w:p>
    <w:bookmarkEnd w:id="0"/>
    <w:p w14:paraId="3D7B4D9F" w14:textId="77777777" w:rsidR="004C604B" w:rsidRDefault="004C604B">
      <w:pPr>
        <w:rPr>
          <w:rFonts w:ascii="Arial" w:hAnsi="Arial" w:cs="Arial"/>
        </w:rPr>
      </w:pPr>
    </w:p>
    <w:p w14:paraId="3E5DB417" w14:textId="77777777" w:rsidR="004C604B" w:rsidRDefault="004C604B">
      <w:pPr>
        <w:rPr>
          <w:rFonts w:ascii="Arial" w:hAnsi="Arial" w:cs="Arial"/>
        </w:rPr>
      </w:pPr>
    </w:p>
    <w:p w14:paraId="2BD29C57" w14:textId="1B59AB88" w:rsidR="004C604B" w:rsidRPr="00454E1B" w:rsidRDefault="004C604B" w:rsidP="00454E1B">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376E17" w:rsidRPr="001E4883">
        <w:rPr>
          <w:rFonts w:ascii="Arial" w:hAnsi="Arial" w:cs="Arial"/>
        </w:rPr>
        <w:t xml:space="preserve">Draft </w:t>
      </w:r>
      <w:r w:rsidR="00822B0C" w:rsidRPr="001E4883">
        <w:rPr>
          <w:rFonts w:ascii="Arial" w:hAnsi="Arial" w:cs="Arial"/>
        </w:rPr>
        <w:t>r</w:t>
      </w:r>
      <w:r w:rsidR="00660C80" w:rsidRPr="001E4883">
        <w:rPr>
          <w:rFonts w:ascii="Arial" w:hAnsi="Arial" w:cs="Arial"/>
        </w:rPr>
        <w:t xml:space="preserve">eply </w:t>
      </w:r>
      <w:r w:rsidR="00F614D5" w:rsidRPr="001E4883">
        <w:rPr>
          <w:rFonts w:ascii="Arial" w:hAnsi="Arial" w:cs="Arial"/>
        </w:rPr>
        <w:t xml:space="preserve">LS </w:t>
      </w:r>
      <w:r w:rsidR="008B5991" w:rsidRPr="001E4883">
        <w:rPr>
          <w:rFonts w:ascii="Arial" w:hAnsi="Arial" w:cs="Arial"/>
        </w:rPr>
        <w:t xml:space="preserve">on </w:t>
      </w:r>
      <w:r w:rsidR="00B2174D" w:rsidRPr="001E4883">
        <w:rPr>
          <w:rFonts w:ascii="Arial" w:hAnsi="Arial" w:cs="Arial"/>
          <w:bCs/>
          <w:lang w:val="en-US"/>
        </w:rPr>
        <w:t>monitoring of paging occasions for </w:t>
      </w:r>
      <w:r w:rsidR="00B2174D" w:rsidRPr="001E4883">
        <w:rPr>
          <w:rFonts w:ascii="Arial" w:hAnsi="Arial" w:cs="Arial"/>
          <w:bCs/>
        </w:rPr>
        <w:t xml:space="preserve">CG-SDT with HD-FDD </w:t>
      </w:r>
      <w:bookmarkStart w:id="2" w:name="_GoBack"/>
      <w:r w:rsidR="00B2174D" w:rsidRPr="001E4883">
        <w:rPr>
          <w:rFonts w:ascii="Arial" w:hAnsi="Arial" w:cs="Arial"/>
          <w:bCs/>
        </w:rPr>
        <w:t xml:space="preserve">Redcap </w:t>
      </w:r>
      <w:bookmarkEnd w:id="2"/>
      <w:r w:rsidR="00B2174D" w:rsidRPr="001E4883">
        <w:rPr>
          <w:rFonts w:ascii="Arial" w:hAnsi="Arial" w:cs="Arial"/>
          <w:bCs/>
        </w:rPr>
        <w:t>UE</w:t>
      </w:r>
      <w:r w:rsidR="00B2174D" w:rsidRPr="001E4883">
        <w:rPr>
          <w:rFonts w:ascii="Arial" w:hAnsi="Arial" w:cs="Arial"/>
          <w:bCs/>
          <w:lang w:val="en-US"/>
        </w:rPr>
        <w:t>s</w:t>
      </w:r>
      <w:r w:rsidR="00B2174D" w:rsidRPr="001E4883">
        <w:rPr>
          <w:rFonts w:ascii="Arial" w:hAnsi="Arial" w:cs="Arial"/>
        </w:rPr>
        <w:t xml:space="preserve"> </w:t>
      </w:r>
    </w:p>
    <w:p w14:paraId="49C4821B" w14:textId="6F9CFB20" w:rsidR="008B5991" w:rsidRDefault="004C604B" w:rsidP="00FC787C">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660C80">
        <w:rPr>
          <w:rFonts w:ascii="Arial" w:hAnsi="Arial" w:cs="Arial"/>
          <w:bCs/>
        </w:rPr>
        <w:t>R1-230</w:t>
      </w:r>
      <w:r w:rsidR="004D5633">
        <w:rPr>
          <w:rFonts w:ascii="Arial" w:hAnsi="Arial" w:cs="Arial"/>
          <w:bCs/>
        </w:rPr>
        <w:t>4331</w:t>
      </w:r>
      <w:r w:rsidR="00660C80">
        <w:rPr>
          <w:rFonts w:ascii="Arial" w:hAnsi="Arial" w:cs="Arial"/>
          <w:bCs/>
        </w:rPr>
        <w:t xml:space="preserve"> (</w:t>
      </w:r>
      <w:r w:rsidR="00660C80" w:rsidRPr="00660C80">
        <w:rPr>
          <w:rFonts w:ascii="Arial" w:hAnsi="Arial" w:cs="Arial"/>
          <w:bCs/>
        </w:rPr>
        <w:t>R</w:t>
      </w:r>
      <w:r w:rsidR="00B2174D">
        <w:rPr>
          <w:rFonts w:ascii="Arial" w:hAnsi="Arial" w:cs="Arial"/>
          <w:bCs/>
        </w:rPr>
        <w:t>2</w:t>
      </w:r>
      <w:r w:rsidR="00660C80" w:rsidRPr="00660C80">
        <w:rPr>
          <w:rFonts w:ascii="Arial" w:hAnsi="Arial" w:cs="Arial"/>
          <w:bCs/>
        </w:rPr>
        <w:t>-230</w:t>
      </w:r>
      <w:r w:rsidR="00B2174D">
        <w:rPr>
          <w:rFonts w:ascii="Arial" w:hAnsi="Arial" w:cs="Arial"/>
          <w:bCs/>
        </w:rPr>
        <w:t>4562</w:t>
      </w:r>
      <w:r w:rsidR="00660C80">
        <w:rPr>
          <w:rFonts w:ascii="Arial" w:hAnsi="Arial" w:cs="Arial"/>
          <w:bCs/>
        </w:rPr>
        <w:t>)</w:t>
      </w:r>
      <w:r w:rsidR="00FD6A56">
        <w:rPr>
          <w:rFonts w:ascii="Arial" w:hAnsi="Arial" w:cs="Arial"/>
          <w:bCs/>
        </w:rPr>
        <w:t xml:space="preserve">, </w:t>
      </w:r>
      <w:r w:rsidR="00187F45" w:rsidRPr="00187F45">
        <w:rPr>
          <w:rFonts w:ascii="Arial" w:eastAsia="MS Mincho" w:hAnsi="Arial" w:cs="Arial"/>
          <w:bCs/>
        </w:rPr>
        <w:t>R1-2308812</w:t>
      </w:r>
      <w:r w:rsidR="00187F45">
        <w:rPr>
          <w:rFonts w:ascii="Arial" w:hAnsi="Arial" w:cs="Arial"/>
          <w:bCs/>
        </w:rPr>
        <w:t xml:space="preserve"> </w:t>
      </w:r>
      <w:r w:rsidR="00FD6A56">
        <w:rPr>
          <w:rFonts w:ascii="Arial" w:hAnsi="Arial" w:cs="Arial"/>
          <w:bCs/>
        </w:rPr>
        <w:t>(</w:t>
      </w:r>
      <w:r w:rsidR="00087613" w:rsidRPr="00087613">
        <w:rPr>
          <w:rFonts w:ascii="Arial" w:hAnsi="Arial" w:cs="Arial"/>
          <w:bCs/>
        </w:rPr>
        <w:t>R4-2314464</w:t>
      </w:r>
      <w:r w:rsidR="00FD6A56">
        <w:rPr>
          <w:rFonts w:ascii="Arial" w:hAnsi="Arial" w:cs="Arial"/>
          <w:bCs/>
        </w:rPr>
        <w:t>)</w:t>
      </w:r>
      <w:r w:rsidR="008B5991" w:rsidRPr="008B5991">
        <w:rPr>
          <w:rFonts w:ascii="Arial" w:hAnsi="Arial" w:cs="Arial"/>
          <w:bCs/>
        </w:rPr>
        <w:t xml:space="preserve"> </w:t>
      </w:r>
    </w:p>
    <w:p w14:paraId="12C0311C" w14:textId="3E5B12F1"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B2174D">
        <w:rPr>
          <w:rFonts w:ascii="Arial" w:hAnsi="Arial" w:cs="Arial"/>
          <w:bCs/>
        </w:rPr>
        <w:t>7</w:t>
      </w:r>
    </w:p>
    <w:p w14:paraId="7228B6D7" w14:textId="6713E44F"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proofErr w:type="spellStart"/>
      <w:r w:rsidR="00B2174D" w:rsidRPr="001E4883">
        <w:rPr>
          <w:rFonts w:ascii="Arial" w:hAnsi="Arial" w:cs="Arial"/>
          <w:szCs w:val="22"/>
        </w:rPr>
        <w:t>NR_SmallData_INACTIVE</w:t>
      </w:r>
      <w:proofErr w:type="spellEnd"/>
      <w:r w:rsidR="00B2174D" w:rsidRPr="001E4883">
        <w:rPr>
          <w:rFonts w:ascii="Arial" w:hAnsi="Arial" w:cs="Arial"/>
          <w:szCs w:val="22"/>
        </w:rPr>
        <w:t>-Core</w:t>
      </w:r>
      <w:r w:rsidR="00B2174D" w:rsidRPr="00B2174D">
        <w:rPr>
          <w:rFonts w:ascii="Arial" w:hAnsi="Arial" w:cs="Arial"/>
          <w:sz w:val="22"/>
          <w:szCs w:val="22"/>
        </w:rPr>
        <w:t xml:space="preserve"> </w:t>
      </w:r>
    </w:p>
    <w:p w14:paraId="1EFB54BD" w14:textId="77777777" w:rsidR="004C604B" w:rsidRDefault="004C604B" w:rsidP="00FC787C">
      <w:pPr>
        <w:spacing w:after="60"/>
        <w:ind w:left="1985" w:hanging="1985"/>
        <w:rPr>
          <w:rFonts w:ascii="Arial" w:hAnsi="Arial" w:cs="Arial"/>
          <w:b/>
        </w:rPr>
      </w:pPr>
    </w:p>
    <w:p w14:paraId="2AEE893D" w14:textId="5D66058F"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250AD5" w:rsidRPr="00250AD5">
        <w:rPr>
          <w:rFonts w:ascii="Arial" w:hAnsi="Arial" w:cs="Arial" w:hint="eastAsia"/>
          <w:szCs w:val="21"/>
          <w:lang w:eastAsia="ja-JP"/>
        </w:rPr>
        <w:t>vivo</w:t>
      </w:r>
      <w:r w:rsidR="00250AD5" w:rsidRPr="00250AD5">
        <w:rPr>
          <w:rFonts w:ascii="Arial" w:hAnsi="Arial" w:cs="Arial"/>
          <w:szCs w:val="21"/>
          <w:lang w:eastAsia="ja-JP"/>
        </w:rPr>
        <w:t xml:space="preserve"> [</w:t>
      </w:r>
      <w:r w:rsidRPr="00250AD5">
        <w:rPr>
          <w:rFonts w:ascii="Arial" w:hAnsi="Arial" w:cs="Arial" w:hint="eastAsia"/>
          <w:szCs w:val="21"/>
          <w:lang w:eastAsia="ja-JP"/>
        </w:rPr>
        <w:t>RAN</w:t>
      </w:r>
      <w:r w:rsidR="00682BD2" w:rsidRPr="00250AD5">
        <w:rPr>
          <w:rFonts w:ascii="Arial" w:hAnsi="Arial" w:cs="Arial"/>
          <w:szCs w:val="21"/>
          <w:lang w:eastAsia="ja-JP"/>
        </w:rPr>
        <w:t>1</w:t>
      </w:r>
      <w:r w:rsidR="00250AD5">
        <w:rPr>
          <w:rFonts w:ascii="Arial" w:hAnsi="Arial" w:cs="Arial"/>
          <w:szCs w:val="21"/>
          <w:lang w:eastAsia="ja-JP"/>
        </w:rPr>
        <w:t>]</w:t>
      </w:r>
    </w:p>
    <w:p w14:paraId="1C13B3F1" w14:textId="09D59036"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B2174D">
        <w:rPr>
          <w:rFonts w:ascii="Arial" w:hAnsi="Arial" w:cs="Arial"/>
          <w:bCs/>
          <w:lang w:val="en-US" w:eastAsia="zh-CN"/>
        </w:rPr>
        <w:t>2</w:t>
      </w:r>
      <w:r w:rsidR="00B75C0D">
        <w:rPr>
          <w:rFonts w:ascii="Arial" w:hAnsi="Arial" w:cs="Arial"/>
          <w:bCs/>
          <w:lang w:val="en-US" w:eastAsia="zh-CN"/>
        </w:rPr>
        <w:t>, RAN4</w:t>
      </w:r>
    </w:p>
    <w:bookmarkEnd w:id="1"/>
    <w:p w14:paraId="3AEAE2AB" w14:textId="77777777" w:rsidR="004C604B" w:rsidRDefault="004C604B">
      <w:pPr>
        <w:spacing w:after="60"/>
        <w:ind w:left="1985" w:hanging="1985"/>
        <w:rPr>
          <w:rFonts w:ascii="Arial" w:hAnsi="Arial" w:cs="Arial"/>
          <w:bCs/>
        </w:rPr>
      </w:pPr>
      <w:r>
        <w:rPr>
          <w:rFonts w:ascii="Arial" w:hAnsi="Arial" w:cs="Arial"/>
          <w:b/>
        </w:rPr>
        <w:t>Cc:</w:t>
      </w:r>
    </w:p>
    <w:p w14:paraId="600683D9" w14:textId="77777777" w:rsidR="004C604B" w:rsidRDefault="004C604B">
      <w:pPr>
        <w:spacing w:after="60"/>
        <w:ind w:left="1985" w:hanging="1985"/>
        <w:rPr>
          <w:rFonts w:ascii="Arial" w:hAnsi="Arial" w:cs="Arial"/>
          <w:bCs/>
        </w:rPr>
      </w:pP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734595CB" w:rsidR="004C604B" w:rsidRDefault="004C604B">
      <w:pPr>
        <w:pStyle w:val="4"/>
        <w:tabs>
          <w:tab w:val="left" w:pos="2268"/>
        </w:tabs>
        <w:ind w:left="567"/>
        <w:rPr>
          <w:rFonts w:cs="Arial"/>
          <w:b w:val="0"/>
          <w:bCs/>
          <w:lang w:val="en-US" w:eastAsia="zh-CN"/>
        </w:rPr>
      </w:pPr>
      <w:r>
        <w:rPr>
          <w:rFonts w:cs="Arial"/>
        </w:rPr>
        <w:t>Name:</w:t>
      </w:r>
      <w:r>
        <w:rPr>
          <w:rFonts w:cs="Arial"/>
          <w:b w:val="0"/>
          <w:bCs/>
        </w:rPr>
        <w:tab/>
      </w:r>
    </w:p>
    <w:p w14:paraId="1090F3F7" w14:textId="7362E74D"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r w:rsidRPr="00CE1541">
        <w:rPr>
          <w:rFonts w:cs="Arial"/>
          <w:b w:val="0"/>
          <w:bCs/>
          <w:color w:val="auto"/>
          <w:lang w:val="de-DE"/>
        </w:rPr>
        <w:t>&lt;</w:t>
      </w:r>
      <w:r w:rsidR="00660C80" w:rsidRPr="00CE1541">
        <w:rPr>
          <w:rFonts w:cs="Arial"/>
          <w:b w:val="0"/>
          <w:bCs/>
          <w:color w:val="auto"/>
          <w:lang w:val="de-DE"/>
        </w:rPr>
        <w:t xml:space="preserve"> </w:t>
      </w:r>
      <w:r w:rsidRPr="00CE1541">
        <w:rPr>
          <w:rFonts w:cs="Arial"/>
          <w:b w:val="0"/>
          <w:bCs/>
          <w:color w:val="auto"/>
          <w:lang w:val="de-DE"/>
        </w:rPr>
        <w:t>&gt;</w:t>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3138748D" w14:textId="25E8391F" w:rsidR="00660C80" w:rsidRDefault="00660C80" w:rsidP="00660C80">
      <w:pPr>
        <w:spacing w:afterLines="50" w:after="120"/>
        <w:jc w:val="both"/>
        <w:rPr>
          <w:rFonts w:ascii="Arial" w:hAnsi="Arial" w:cs="Arial"/>
        </w:rPr>
      </w:pPr>
      <w:r>
        <w:rPr>
          <w:rFonts w:ascii="Arial" w:hAnsi="Arial" w:cs="Arial"/>
        </w:rPr>
        <w:t>RAN1 thanks RAN</w:t>
      </w:r>
      <w:r w:rsidR="00B75C0D">
        <w:rPr>
          <w:rFonts w:ascii="Arial" w:hAnsi="Arial" w:cs="Arial"/>
        </w:rPr>
        <w:t>2</w:t>
      </w:r>
      <w:r w:rsidR="009E65F8">
        <w:rPr>
          <w:rFonts w:ascii="Arial" w:hAnsi="Arial" w:cs="Arial"/>
        </w:rPr>
        <w:t xml:space="preserve"> and RAN4</w:t>
      </w:r>
      <w:r>
        <w:rPr>
          <w:rFonts w:ascii="Arial" w:hAnsi="Arial" w:cs="Arial"/>
        </w:rPr>
        <w:t xml:space="preserve"> for </w:t>
      </w:r>
      <w:r w:rsidR="00162B02">
        <w:rPr>
          <w:rFonts w:ascii="Arial" w:hAnsi="Arial" w:cs="Arial"/>
        </w:rPr>
        <w:t>the</w:t>
      </w:r>
      <w:r>
        <w:rPr>
          <w:rFonts w:ascii="Arial" w:hAnsi="Arial" w:cs="Arial"/>
        </w:rPr>
        <w:t xml:space="preserve"> LS</w:t>
      </w:r>
      <w:r w:rsidR="009E65F8">
        <w:rPr>
          <w:rFonts w:ascii="Arial" w:hAnsi="Arial" w:cs="Arial"/>
        </w:rPr>
        <w:t>s</w:t>
      </w:r>
      <w:r>
        <w:rPr>
          <w:rFonts w:ascii="Arial" w:hAnsi="Arial" w:cs="Arial"/>
        </w:rPr>
        <w:t>. RAN1 has discussed the question</w:t>
      </w:r>
      <w:r w:rsidR="009E65F8">
        <w:rPr>
          <w:rFonts w:ascii="Arial" w:hAnsi="Arial" w:cs="Arial"/>
        </w:rPr>
        <w:t>s</w:t>
      </w:r>
      <w:r w:rsidR="00162B02">
        <w:rPr>
          <w:rFonts w:ascii="Arial" w:hAnsi="Arial" w:cs="Arial"/>
        </w:rPr>
        <w:t xml:space="preserve"> </w:t>
      </w:r>
      <w:r>
        <w:rPr>
          <w:rFonts w:ascii="Arial" w:hAnsi="Arial" w:cs="Arial"/>
        </w:rPr>
        <w:t>from RAN</w:t>
      </w:r>
      <w:r w:rsidR="00162B02">
        <w:rPr>
          <w:rFonts w:ascii="Arial" w:hAnsi="Arial" w:cs="Arial"/>
        </w:rPr>
        <w:t>2</w:t>
      </w:r>
      <w:r>
        <w:rPr>
          <w:rFonts w:ascii="Arial" w:hAnsi="Arial" w:cs="Arial"/>
        </w:rPr>
        <w:t xml:space="preserve"> and </w:t>
      </w:r>
      <w:r w:rsidR="009E65F8">
        <w:rPr>
          <w:rFonts w:ascii="Arial" w:hAnsi="Arial" w:cs="Arial"/>
        </w:rPr>
        <w:t>RAN4</w:t>
      </w:r>
      <w:r w:rsidR="00321906">
        <w:rPr>
          <w:rFonts w:ascii="Arial" w:hAnsi="Arial" w:cs="Arial" w:hint="eastAsia"/>
          <w:lang w:eastAsia="zh-CN"/>
        </w:rPr>
        <w:t>,</w:t>
      </w:r>
      <w:r w:rsidR="00321906">
        <w:rPr>
          <w:rFonts w:ascii="Arial" w:hAnsi="Arial" w:cs="Arial"/>
          <w:lang w:eastAsia="zh-CN"/>
        </w:rPr>
        <w:t xml:space="preserve"> and</w:t>
      </w:r>
      <w:r w:rsidR="009E65F8">
        <w:rPr>
          <w:rFonts w:ascii="Arial" w:hAnsi="Arial" w:cs="Arial"/>
        </w:rPr>
        <w:t xml:space="preserve"> </w:t>
      </w:r>
      <w:r>
        <w:rPr>
          <w:rFonts w:ascii="Arial" w:hAnsi="Arial" w:cs="Arial"/>
        </w:rPr>
        <w:t xml:space="preserve">would like to provide the following </w:t>
      </w:r>
      <w:r w:rsidR="00162B02">
        <w:rPr>
          <w:rFonts w:ascii="Arial" w:hAnsi="Arial" w:cs="Arial"/>
        </w:rPr>
        <w:t>RAN1’s understanding</w:t>
      </w:r>
      <w:r w:rsidR="00BB119E">
        <w:rPr>
          <w:rFonts w:ascii="Arial" w:hAnsi="Arial" w:cs="Arial"/>
        </w:rPr>
        <w:t>s</w:t>
      </w:r>
      <w:r>
        <w:rPr>
          <w:rFonts w:ascii="Arial" w:hAnsi="Arial" w:cs="Arial"/>
        </w:rPr>
        <w:t xml:space="preserve"> to </w:t>
      </w:r>
      <w:r w:rsidR="00162B02">
        <w:rPr>
          <w:rFonts w:ascii="Arial" w:hAnsi="Arial" w:cs="Arial"/>
        </w:rPr>
        <w:t xml:space="preserve">RAN2 and </w:t>
      </w:r>
      <w:r>
        <w:rPr>
          <w:rFonts w:ascii="Arial" w:hAnsi="Arial" w:cs="Arial"/>
        </w:rPr>
        <w:t>RAN4.</w:t>
      </w:r>
    </w:p>
    <w:p w14:paraId="542E0E40" w14:textId="6E1A7F54" w:rsidR="008D7B9B" w:rsidRDefault="008D7B9B" w:rsidP="009E65F8">
      <w:pPr>
        <w:spacing w:afterLines="50" w:after="120"/>
        <w:jc w:val="both"/>
        <w:rPr>
          <w:rFonts w:ascii="Arial" w:hAnsi="Arial" w:cs="Arial"/>
          <w:lang w:eastAsia="zh-CN"/>
        </w:rPr>
      </w:pPr>
      <w:r>
        <w:rPr>
          <w:rFonts w:ascii="Arial" w:hAnsi="Arial" w:cs="Arial"/>
          <w:lang w:eastAsia="zh-CN"/>
        </w:rPr>
        <w:t xml:space="preserve">From RAN1 understanding, </w:t>
      </w:r>
      <w:r w:rsidR="007257AE">
        <w:rPr>
          <w:rFonts w:ascii="Arial" w:hAnsi="Arial" w:cs="Arial"/>
          <w:lang w:eastAsia="zh-CN"/>
        </w:rPr>
        <w:t xml:space="preserve">RAN2’s </w:t>
      </w:r>
      <w:r>
        <w:rPr>
          <w:rFonts w:ascii="Arial" w:hAnsi="Arial" w:cs="Arial"/>
          <w:lang w:eastAsia="zh-CN"/>
        </w:rPr>
        <w:t xml:space="preserve">intention is </w:t>
      </w:r>
      <w:r w:rsidRPr="008D7B9B">
        <w:rPr>
          <w:rFonts w:ascii="Arial" w:hAnsi="Arial" w:cs="Arial"/>
          <w:lang w:eastAsia="zh-CN"/>
        </w:rPr>
        <w:t>a HD-FDD UE is only required to drop the CG-SDT occasion</w:t>
      </w:r>
      <w:r>
        <w:rPr>
          <w:rFonts w:ascii="Arial" w:hAnsi="Arial" w:cs="Arial"/>
          <w:lang w:eastAsia="zh-CN"/>
        </w:rPr>
        <w:t>(s)</w:t>
      </w:r>
      <w:r w:rsidRPr="008D7B9B">
        <w:rPr>
          <w:rFonts w:ascii="Arial" w:hAnsi="Arial" w:cs="Arial"/>
          <w:lang w:eastAsia="zh-CN"/>
        </w:rPr>
        <w:t xml:space="preserve"> that overlaps with the PO</w:t>
      </w:r>
      <w:r>
        <w:rPr>
          <w:rFonts w:ascii="Arial" w:hAnsi="Arial" w:cs="Arial"/>
          <w:lang w:eastAsia="zh-CN"/>
        </w:rPr>
        <w:t>(s)</w:t>
      </w:r>
      <w:r w:rsidRPr="008D7B9B">
        <w:rPr>
          <w:rFonts w:ascii="Arial" w:hAnsi="Arial" w:cs="Arial"/>
          <w:lang w:eastAsia="zh-CN"/>
        </w:rPr>
        <w:t xml:space="preserve"> on which the UE decides to monitor the paging</w:t>
      </w:r>
      <w:r>
        <w:rPr>
          <w:rFonts w:ascii="Arial" w:hAnsi="Arial" w:cs="Arial"/>
          <w:lang w:eastAsia="zh-CN"/>
        </w:rPr>
        <w:t xml:space="preserve"> and does not necessarily to drop other CG-SDT </w:t>
      </w:r>
      <w:r w:rsidRPr="008D7B9B">
        <w:rPr>
          <w:rFonts w:ascii="Arial" w:hAnsi="Arial" w:cs="Arial"/>
          <w:lang w:eastAsia="zh-CN"/>
        </w:rPr>
        <w:t>occasion</w:t>
      </w:r>
      <w:r>
        <w:rPr>
          <w:rFonts w:ascii="Arial" w:hAnsi="Arial" w:cs="Arial"/>
          <w:lang w:eastAsia="zh-CN"/>
        </w:rPr>
        <w:t>(s)</w:t>
      </w:r>
      <w:r w:rsidRPr="008D7B9B">
        <w:rPr>
          <w:rFonts w:ascii="Arial" w:hAnsi="Arial" w:cs="Arial"/>
          <w:lang w:eastAsia="zh-CN"/>
        </w:rPr>
        <w:t xml:space="preserve"> that overlaps with the PO</w:t>
      </w:r>
      <w:r>
        <w:rPr>
          <w:rFonts w:ascii="Arial" w:hAnsi="Arial" w:cs="Arial"/>
          <w:lang w:eastAsia="zh-CN"/>
        </w:rPr>
        <w:t>(s)</w:t>
      </w:r>
      <w:r w:rsidRPr="008D7B9B">
        <w:rPr>
          <w:rFonts w:ascii="Arial" w:hAnsi="Arial" w:cs="Arial"/>
          <w:lang w:eastAsia="zh-CN"/>
        </w:rPr>
        <w:t>.</w:t>
      </w:r>
      <w:r>
        <w:rPr>
          <w:rFonts w:ascii="Arial" w:hAnsi="Arial" w:cs="Arial"/>
          <w:lang w:eastAsia="zh-CN"/>
        </w:rPr>
        <w:t xml:space="preserve"> Such UE behaviour applies to both </w:t>
      </w:r>
      <w:r w:rsidRPr="008D7B9B">
        <w:rPr>
          <w:rFonts w:ascii="Arial" w:hAnsi="Arial" w:cs="Arial"/>
          <w:lang w:eastAsia="zh-CN"/>
        </w:rPr>
        <w:t>case</w:t>
      </w:r>
      <w:r w:rsidR="00321906">
        <w:rPr>
          <w:rFonts w:ascii="Arial" w:hAnsi="Arial" w:cs="Arial"/>
          <w:lang w:eastAsia="zh-CN"/>
        </w:rPr>
        <w:t>s</w:t>
      </w:r>
      <w:r w:rsidRPr="008D7B9B">
        <w:rPr>
          <w:rFonts w:ascii="Arial" w:hAnsi="Arial" w:cs="Arial"/>
          <w:lang w:eastAsia="zh-CN"/>
        </w:rPr>
        <w:t xml:space="preserve"> of partial collisions</w:t>
      </w:r>
      <w:r w:rsidR="00321906">
        <w:rPr>
          <w:rFonts w:ascii="Arial" w:hAnsi="Arial" w:cs="Arial"/>
          <w:lang w:eastAsia="zh-CN"/>
        </w:rPr>
        <w:t xml:space="preserve"> and all collisions of</w:t>
      </w:r>
      <w:r w:rsidRPr="008D7B9B">
        <w:rPr>
          <w:rFonts w:ascii="Arial" w:hAnsi="Arial" w:cs="Arial"/>
          <w:lang w:eastAsia="zh-CN"/>
        </w:rPr>
        <w:t xml:space="preserve"> POs with CG-SDT occasions</w:t>
      </w:r>
      <w:r>
        <w:rPr>
          <w:rFonts w:ascii="Arial" w:hAnsi="Arial" w:cs="Arial"/>
          <w:lang w:eastAsia="zh-CN"/>
        </w:rPr>
        <w:t>.</w:t>
      </w:r>
      <w:r>
        <w:rPr>
          <w:rFonts w:ascii="Arial" w:hAnsi="Arial" w:cs="Arial" w:hint="eastAsia"/>
          <w:lang w:eastAsia="zh-CN"/>
        </w:rPr>
        <w:t xml:space="preserve"> </w:t>
      </w:r>
      <w:r w:rsidR="00321906">
        <w:rPr>
          <w:rFonts w:ascii="Arial" w:hAnsi="Arial" w:cs="Arial"/>
          <w:lang w:eastAsia="zh-CN"/>
        </w:rPr>
        <w:t>From RAN1 perspective, i</w:t>
      </w:r>
      <w:r>
        <w:rPr>
          <w:rFonts w:ascii="Arial" w:hAnsi="Arial" w:cs="Arial"/>
          <w:lang w:eastAsia="zh-CN"/>
        </w:rPr>
        <w:t>t is not necessary</w:t>
      </w:r>
      <w:r w:rsidR="00321906">
        <w:rPr>
          <w:rFonts w:ascii="Arial" w:hAnsi="Arial" w:cs="Arial"/>
          <w:lang w:eastAsia="zh-CN"/>
        </w:rPr>
        <w:t xml:space="preserve"> and not preferred</w:t>
      </w:r>
      <w:r>
        <w:rPr>
          <w:rFonts w:ascii="Arial" w:hAnsi="Arial" w:cs="Arial"/>
          <w:lang w:eastAsia="zh-CN"/>
        </w:rPr>
        <w:t xml:space="preserve"> to define different handling for </w:t>
      </w:r>
      <w:r w:rsidR="005B164A">
        <w:rPr>
          <w:rFonts w:ascii="Arial" w:hAnsi="Arial" w:cs="Arial"/>
          <w:lang w:eastAsia="zh-CN"/>
        </w:rPr>
        <w:t xml:space="preserve">the two cases mentioned in RAN4’s reply LS. </w:t>
      </w:r>
    </w:p>
    <w:p w14:paraId="01CA4ADF" w14:textId="77777777" w:rsidR="00FD52BB" w:rsidRDefault="00FD52BB" w:rsidP="00FD52BB">
      <w:pPr>
        <w:spacing w:afterLines="50" w:after="120"/>
        <w:jc w:val="both"/>
        <w:rPr>
          <w:rFonts w:ascii="Arial" w:hAnsi="Arial" w:cs="Arial"/>
          <w:lang w:eastAsia="zh-CN"/>
        </w:rPr>
      </w:pPr>
      <w:r>
        <w:rPr>
          <w:rFonts w:ascii="Arial" w:hAnsi="Arial" w:cs="Arial"/>
          <w:lang w:eastAsia="zh-CN"/>
        </w:rPr>
        <w:t xml:space="preserve">For </w:t>
      </w:r>
      <w:r w:rsidRPr="005B164A">
        <w:rPr>
          <w:rFonts w:ascii="Arial" w:hAnsi="Arial" w:cs="Arial"/>
          <w:lang w:eastAsia="zh-CN"/>
        </w:rPr>
        <w:t>RAN4’s question</w:t>
      </w:r>
      <w:r>
        <w:rPr>
          <w:rFonts w:ascii="Arial" w:hAnsi="Arial" w:cs="Arial"/>
          <w:lang w:eastAsia="zh-CN"/>
        </w:rPr>
        <w:t xml:space="preserve"> on</w:t>
      </w:r>
      <w:r w:rsidRPr="005B164A">
        <w:rPr>
          <w:rFonts w:ascii="Arial" w:hAnsi="Arial" w:cs="Arial"/>
          <w:lang w:eastAsia="zh-CN"/>
        </w:rPr>
        <w:t xml:space="preserve"> whether the case when all available POs are colliding with CG-SDT occasions for HD-FDD </w:t>
      </w:r>
      <w:proofErr w:type="spellStart"/>
      <w:r w:rsidRPr="005B164A">
        <w:rPr>
          <w:rFonts w:ascii="Arial" w:hAnsi="Arial" w:cs="Arial"/>
          <w:lang w:eastAsia="zh-CN"/>
        </w:rPr>
        <w:t>RedCap</w:t>
      </w:r>
      <w:proofErr w:type="spellEnd"/>
      <w:r w:rsidRPr="005B164A">
        <w:rPr>
          <w:rFonts w:ascii="Arial" w:hAnsi="Arial" w:cs="Arial"/>
          <w:lang w:eastAsia="zh-CN"/>
        </w:rPr>
        <w:t xml:space="preserve"> UE within the SI modification period is a valid scenario. Current RAN1 specification of TS 38.213, clause 17.2 specifies that the case that “</w:t>
      </w:r>
      <w:r w:rsidRPr="005B164A">
        <w:rPr>
          <w:rFonts w:ascii="Arial" w:hAnsi="Arial" w:cs="Arial"/>
          <w:szCs w:val="22"/>
        </w:rPr>
        <w:t>A HD-UE does not expect to receive both a Type-0/0A/1/</w:t>
      </w:r>
      <w:r w:rsidRPr="005B164A">
        <w:rPr>
          <w:rFonts w:ascii="Arial" w:hAnsi="Arial" w:cs="Arial"/>
          <w:b/>
          <w:szCs w:val="22"/>
        </w:rPr>
        <w:t xml:space="preserve">2-PDCCH CSS set configuration for PDCCH reception in a set of symbols and </w:t>
      </w:r>
      <w:bookmarkStart w:id="3" w:name="_Hlk145412306"/>
      <w:r w:rsidRPr="005B164A">
        <w:rPr>
          <w:rFonts w:ascii="Arial" w:hAnsi="Arial" w:cs="Arial"/>
          <w:b/>
          <w:szCs w:val="22"/>
        </w:rPr>
        <w:t>dedicated higher layer parameters</w:t>
      </w:r>
      <w:bookmarkEnd w:id="3"/>
      <w:r w:rsidRPr="005B164A">
        <w:rPr>
          <w:rFonts w:ascii="Arial" w:hAnsi="Arial" w:cs="Arial"/>
          <w:b/>
          <w:szCs w:val="22"/>
        </w:rPr>
        <w:t xml:space="preserve"> </w:t>
      </w:r>
      <w:r w:rsidRPr="00FD52BB">
        <w:rPr>
          <w:rFonts w:ascii="Arial" w:hAnsi="Arial" w:cs="Arial"/>
          <w:b/>
          <w:lang w:eastAsia="zh-CN"/>
        </w:rPr>
        <w:t>configuring transmission in the set of symbols</w:t>
      </w:r>
      <w:r w:rsidRPr="005B164A">
        <w:rPr>
          <w:rFonts w:ascii="Arial" w:hAnsi="Arial" w:cs="Arial"/>
          <w:lang w:eastAsia="zh-CN"/>
        </w:rPr>
        <w:t>.</w:t>
      </w:r>
      <w:r>
        <w:rPr>
          <w:rFonts w:ascii="Arial" w:hAnsi="Arial" w:cs="Arial"/>
          <w:lang w:eastAsia="zh-CN"/>
        </w:rPr>
        <w:t xml:space="preserve">” It means that </w:t>
      </w:r>
      <w:r w:rsidRPr="005B164A">
        <w:rPr>
          <w:rFonts w:ascii="Arial" w:hAnsi="Arial" w:cs="Arial"/>
          <w:lang w:eastAsia="zh-CN"/>
        </w:rPr>
        <w:t>the case of partial collisions</w:t>
      </w:r>
      <w:r w:rsidRPr="00FD52BB">
        <w:rPr>
          <w:rFonts w:ascii="Arial" w:hAnsi="Arial" w:cs="Arial"/>
          <w:lang w:eastAsia="zh-CN"/>
        </w:rPr>
        <w:t xml:space="preserve"> </w:t>
      </w:r>
      <w:r>
        <w:rPr>
          <w:rFonts w:ascii="Arial" w:hAnsi="Arial" w:cs="Arial"/>
          <w:lang w:eastAsia="zh-CN"/>
        </w:rPr>
        <w:t>and all collisions</w:t>
      </w:r>
      <w:r w:rsidRPr="005B164A">
        <w:rPr>
          <w:rFonts w:ascii="Arial" w:hAnsi="Arial" w:cs="Arial"/>
          <w:lang w:eastAsia="zh-CN"/>
        </w:rPr>
        <w:t xml:space="preserve"> of POs with CG-SDT occasions</w:t>
      </w:r>
      <w:r>
        <w:rPr>
          <w:rFonts w:ascii="Arial" w:hAnsi="Arial" w:cs="Arial"/>
          <w:lang w:eastAsia="zh-CN"/>
        </w:rPr>
        <w:t xml:space="preserve"> </w:t>
      </w:r>
      <w:r w:rsidRPr="005B164A">
        <w:rPr>
          <w:rFonts w:ascii="Arial" w:hAnsi="Arial" w:cs="Arial"/>
          <w:lang w:eastAsia="zh-CN"/>
        </w:rPr>
        <w:t xml:space="preserve">for HD-FDD </w:t>
      </w:r>
      <w:proofErr w:type="spellStart"/>
      <w:r w:rsidRPr="005B164A">
        <w:rPr>
          <w:rFonts w:ascii="Arial" w:hAnsi="Arial" w:cs="Arial"/>
          <w:lang w:eastAsia="zh-CN"/>
        </w:rPr>
        <w:t>RedCap</w:t>
      </w:r>
      <w:proofErr w:type="spellEnd"/>
      <w:r w:rsidRPr="005B164A">
        <w:rPr>
          <w:rFonts w:ascii="Arial" w:hAnsi="Arial" w:cs="Arial"/>
          <w:lang w:eastAsia="zh-CN"/>
        </w:rPr>
        <w:t xml:space="preserve"> UE within the SI modification period</w:t>
      </w:r>
      <w:r>
        <w:rPr>
          <w:rFonts w:ascii="Arial" w:hAnsi="Arial" w:cs="Arial"/>
          <w:lang w:eastAsia="zh-CN"/>
        </w:rPr>
        <w:t xml:space="preserve"> are not </w:t>
      </w:r>
      <w:r w:rsidRPr="005B164A">
        <w:rPr>
          <w:rFonts w:ascii="Arial" w:hAnsi="Arial" w:cs="Arial"/>
          <w:lang w:eastAsia="zh-CN"/>
        </w:rPr>
        <w:t>valid scenario</w:t>
      </w:r>
      <w:r>
        <w:rPr>
          <w:rFonts w:ascii="Arial" w:hAnsi="Arial" w:cs="Arial"/>
          <w:lang w:eastAsia="zh-CN"/>
        </w:rPr>
        <w:t xml:space="preserve">s. Any </w:t>
      </w:r>
      <w:r w:rsidRPr="00C801E4">
        <w:rPr>
          <w:rFonts w:ascii="Arial" w:hAnsi="Arial" w:cs="Arial"/>
          <w:lang w:eastAsia="zh-CN"/>
        </w:rPr>
        <w:t>paging occasion</w:t>
      </w:r>
      <w:r>
        <w:rPr>
          <w:rFonts w:ascii="Arial" w:hAnsi="Arial" w:cs="Arial"/>
          <w:lang w:eastAsia="zh-CN"/>
        </w:rPr>
        <w:t>(s)</w:t>
      </w:r>
      <w:r w:rsidRPr="00C801E4">
        <w:rPr>
          <w:rFonts w:ascii="Arial" w:hAnsi="Arial" w:cs="Arial"/>
          <w:lang w:eastAsia="zh-CN"/>
        </w:rPr>
        <w:t xml:space="preserve"> conflict</w:t>
      </w:r>
      <w:r>
        <w:rPr>
          <w:rFonts w:ascii="Arial" w:hAnsi="Arial" w:cs="Arial"/>
          <w:lang w:eastAsia="zh-CN"/>
        </w:rPr>
        <w:t>ing</w:t>
      </w:r>
      <w:r w:rsidRPr="00C801E4">
        <w:rPr>
          <w:rFonts w:ascii="Arial" w:hAnsi="Arial" w:cs="Arial"/>
          <w:lang w:eastAsia="zh-CN"/>
        </w:rPr>
        <w:t xml:space="preserve"> with CG-SDT occasion</w:t>
      </w:r>
      <w:r>
        <w:rPr>
          <w:rFonts w:ascii="Arial" w:hAnsi="Arial" w:cs="Arial"/>
          <w:lang w:eastAsia="zh-CN"/>
        </w:rPr>
        <w:t xml:space="preserve">(s) and other UL transmissions configured by </w:t>
      </w:r>
      <w:r w:rsidRPr="000B366B">
        <w:rPr>
          <w:rFonts w:ascii="Arial" w:hAnsi="Arial" w:cs="Arial"/>
          <w:lang w:eastAsia="zh-CN"/>
        </w:rPr>
        <w:t>dedicated higher layer parameters</w:t>
      </w:r>
      <w:r>
        <w:rPr>
          <w:rFonts w:ascii="Arial" w:hAnsi="Arial" w:cs="Arial"/>
          <w:lang w:eastAsia="zh-CN"/>
        </w:rPr>
        <w:t xml:space="preserve"> for a HD-FDD </w:t>
      </w:r>
      <w:proofErr w:type="spellStart"/>
      <w:r>
        <w:rPr>
          <w:rFonts w:ascii="Arial" w:hAnsi="Arial" w:cs="Arial"/>
          <w:lang w:eastAsia="zh-CN"/>
        </w:rPr>
        <w:t>RedCap</w:t>
      </w:r>
      <w:proofErr w:type="spellEnd"/>
      <w:r>
        <w:rPr>
          <w:rFonts w:ascii="Arial" w:hAnsi="Arial" w:cs="Arial"/>
          <w:lang w:eastAsia="zh-CN"/>
        </w:rPr>
        <w:t xml:space="preserve"> UE should be avoided by </w:t>
      </w:r>
      <w:proofErr w:type="spellStart"/>
      <w:r>
        <w:rPr>
          <w:rFonts w:ascii="Arial" w:hAnsi="Arial" w:cs="Arial"/>
          <w:lang w:eastAsia="zh-CN"/>
        </w:rPr>
        <w:t>gNB</w:t>
      </w:r>
      <w:proofErr w:type="spellEnd"/>
      <w:r>
        <w:rPr>
          <w:rFonts w:ascii="Arial" w:hAnsi="Arial" w:cs="Arial"/>
          <w:lang w:eastAsia="zh-CN"/>
        </w:rPr>
        <w:t xml:space="preserve"> configuration.</w:t>
      </w:r>
      <w:r w:rsidRPr="005554FE">
        <w:rPr>
          <w:rFonts w:ascii="Arial" w:hAnsi="Arial" w:cs="Arial"/>
          <w:lang w:eastAsia="zh-CN"/>
        </w:rPr>
        <w:t xml:space="preserve"> </w:t>
      </w:r>
      <w:r>
        <w:rPr>
          <w:rFonts w:ascii="Arial" w:hAnsi="Arial" w:cs="Arial"/>
          <w:lang w:eastAsia="zh-CN"/>
        </w:rPr>
        <w:t xml:space="preserve"> </w:t>
      </w:r>
    </w:p>
    <w:p w14:paraId="65154267" w14:textId="48A6F2A0" w:rsidR="000B366B" w:rsidRDefault="000B366B" w:rsidP="009E65F8">
      <w:pPr>
        <w:spacing w:afterLines="50" w:after="120"/>
        <w:jc w:val="both"/>
        <w:rPr>
          <w:rFonts w:ascii="Arial" w:hAnsi="Arial" w:cs="Arial"/>
          <w:lang w:eastAsia="zh-CN"/>
        </w:rPr>
      </w:pPr>
      <w:r>
        <w:rPr>
          <w:rFonts w:ascii="Arial" w:hAnsi="Arial" w:cs="Arial" w:hint="eastAsia"/>
          <w:lang w:eastAsia="zh-CN"/>
        </w:rPr>
        <w:t>R</w:t>
      </w:r>
      <w:r>
        <w:rPr>
          <w:rFonts w:ascii="Arial" w:hAnsi="Arial" w:cs="Arial"/>
          <w:lang w:eastAsia="zh-CN"/>
        </w:rPr>
        <w:t xml:space="preserve">AN1 has not found any </w:t>
      </w:r>
      <w:r w:rsidRPr="000B366B">
        <w:rPr>
          <w:rFonts w:ascii="Arial" w:hAnsi="Arial" w:cs="Arial"/>
          <w:lang w:eastAsia="zh-CN"/>
        </w:rPr>
        <w:t>technical issue</w:t>
      </w:r>
      <w:r>
        <w:rPr>
          <w:rFonts w:ascii="Arial" w:hAnsi="Arial" w:cs="Arial"/>
          <w:lang w:eastAsia="zh-CN"/>
        </w:rPr>
        <w:t xml:space="preserve">s to follow RAN1 current specification for PO vs. CG-SDT for HD-FDD UEs. </w:t>
      </w:r>
    </w:p>
    <w:p w14:paraId="0F367924" w14:textId="77777777" w:rsidR="00037E39" w:rsidRPr="00FD52BB" w:rsidRDefault="00037E39" w:rsidP="00660C80">
      <w:pPr>
        <w:spacing w:afterLines="50" w:after="120"/>
        <w:jc w:val="both"/>
        <w:rPr>
          <w:rFonts w:ascii="Arial" w:hAnsi="Arial" w:cs="Arial"/>
          <w:lang w:eastAsia="zh-CN"/>
        </w:rPr>
      </w:pPr>
    </w:p>
    <w:p w14:paraId="1AF777E7" w14:textId="39121DAC" w:rsidR="00E86BC0" w:rsidRPr="00720C72" w:rsidRDefault="004C604B" w:rsidP="00E86BC0">
      <w:pPr>
        <w:spacing w:afterLines="50" w:after="120"/>
        <w:jc w:val="both"/>
        <w:rPr>
          <w:rFonts w:ascii="Arial" w:hAnsi="Arial" w:cs="Arial"/>
          <w:lang w:eastAsia="zh-CN"/>
        </w:rPr>
      </w:pPr>
      <w:r w:rsidRPr="00E17675">
        <w:rPr>
          <w:rFonts w:ascii="Arial" w:hAnsi="Arial" w:cs="Arial"/>
          <w:b/>
        </w:rPr>
        <w:t>2. Actions:</w:t>
      </w:r>
      <w:r w:rsidR="007A22E5" w:rsidRPr="00E17675">
        <w:rPr>
          <w:rFonts w:ascii="Arial" w:hAnsi="Arial" w:cs="Arial"/>
          <w:b/>
        </w:rPr>
        <w:t xml:space="preserve"> </w:t>
      </w:r>
      <w:r w:rsidR="009F3EF0" w:rsidRPr="00E17675">
        <w:rPr>
          <w:rFonts w:ascii="Arial" w:hAnsi="Arial" w:cs="Arial"/>
          <w:bCs/>
        </w:rPr>
        <w:t xml:space="preserve">RAN1 kindly requests </w:t>
      </w:r>
      <w:r w:rsidR="00FD52BB">
        <w:rPr>
          <w:rFonts w:ascii="Arial" w:hAnsi="Arial" w:cs="Arial"/>
          <w:bCs/>
        </w:rPr>
        <w:t xml:space="preserve">RAN2 and </w:t>
      </w:r>
      <w:r w:rsidR="009F3EF0" w:rsidRPr="00E17675">
        <w:rPr>
          <w:rFonts w:ascii="Arial" w:hAnsi="Arial" w:cs="Arial"/>
          <w:bCs/>
        </w:rPr>
        <w:t>RAN</w:t>
      </w:r>
      <w:r w:rsidR="005A2277">
        <w:rPr>
          <w:rFonts w:ascii="Arial" w:hAnsi="Arial" w:cs="Arial"/>
          <w:bCs/>
        </w:rPr>
        <w:t>4</w:t>
      </w:r>
      <w:r w:rsidR="009F3EF0" w:rsidRPr="00E17675">
        <w:rPr>
          <w:rFonts w:ascii="Arial" w:hAnsi="Arial" w:cs="Arial"/>
          <w:bCs/>
        </w:rPr>
        <w:t xml:space="preserve"> to </w:t>
      </w:r>
      <w:r w:rsidR="00FD52BB">
        <w:rPr>
          <w:rFonts w:ascii="Arial" w:hAnsi="Arial" w:cs="Arial"/>
          <w:bCs/>
        </w:rPr>
        <w:t xml:space="preserve">take RAN1’s understanding and preference into account for </w:t>
      </w:r>
      <w:r w:rsidR="00E86BC0" w:rsidRPr="00720C72">
        <w:rPr>
          <w:rFonts w:ascii="Arial" w:hAnsi="Arial" w:cs="Arial"/>
          <w:lang w:eastAsia="zh-CN"/>
        </w:rPr>
        <w:t xml:space="preserve">possible amendment </w:t>
      </w:r>
      <w:r w:rsidR="00E86BC0">
        <w:rPr>
          <w:rFonts w:ascii="Arial" w:hAnsi="Arial" w:cs="Arial"/>
          <w:lang w:eastAsia="zh-CN"/>
        </w:rPr>
        <w:t xml:space="preserve">to resolve </w:t>
      </w:r>
      <w:r w:rsidR="00C144BF">
        <w:rPr>
          <w:rFonts w:ascii="Arial" w:hAnsi="Arial" w:cs="Arial" w:hint="eastAsia"/>
          <w:lang w:eastAsia="zh-CN"/>
        </w:rPr>
        <w:t>the</w:t>
      </w:r>
      <w:r w:rsidR="00E86BC0" w:rsidRPr="00720C72">
        <w:rPr>
          <w:rFonts w:ascii="Arial" w:hAnsi="Arial" w:cs="Arial"/>
          <w:lang w:eastAsia="zh-CN"/>
        </w:rPr>
        <w:t xml:space="preserve"> misalignment between RAN</w:t>
      </w:r>
      <w:r w:rsidR="00E86BC0">
        <w:rPr>
          <w:rFonts w:ascii="Arial" w:hAnsi="Arial" w:cs="Arial"/>
          <w:lang w:eastAsia="zh-CN"/>
        </w:rPr>
        <w:t>4</w:t>
      </w:r>
      <w:r w:rsidR="00E86BC0" w:rsidRPr="00720C72">
        <w:rPr>
          <w:rFonts w:ascii="Arial" w:hAnsi="Arial" w:cs="Arial"/>
          <w:lang w:eastAsia="zh-CN"/>
        </w:rPr>
        <w:t xml:space="preserve"> specification</w:t>
      </w:r>
      <w:r w:rsidR="00E86BC0">
        <w:rPr>
          <w:rFonts w:ascii="Arial" w:hAnsi="Arial" w:cs="Arial"/>
          <w:lang w:eastAsia="zh-CN"/>
        </w:rPr>
        <w:t xml:space="preserve"> </w:t>
      </w:r>
      <w:r w:rsidR="00E86BC0" w:rsidRPr="00720C72">
        <w:rPr>
          <w:rFonts w:ascii="Arial" w:hAnsi="Arial" w:cs="Arial"/>
          <w:lang w:eastAsia="zh-CN"/>
        </w:rPr>
        <w:t>and RAN1</w:t>
      </w:r>
      <w:r w:rsidR="00E86BC0">
        <w:rPr>
          <w:rFonts w:ascii="Arial" w:hAnsi="Arial" w:cs="Arial"/>
          <w:lang w:eastAsia="zh-CN"/>
        </w:rPr>
        <w:t>/RAN2 specification</w:t>
      </w:r>
      <w:r w:rsidR="00E86BC0" w:rsidRPr="00720C72">
        <w:rPr>
          <w:rFonts w:ascii="Arial" w:hAnsi="Arial" w:cs="Arial"/>
          <w:lang w:eastAsia="zh-CN"/>
        </w:rPr>
        <w:t>s.</w:t>
      </w:r>
    </w:p>
    <w:p w14:paraId="0AB6BE47" w14:textId="77777777" w:rsidR="00BE16F2" w:rsidRPr="00E17675" w:rsidRDefault="00BE16F2" w:rsidP="00EE32EE">
      <w:pPr>
        <w:spacing w:after="120"/>
        <w:jc w:val="both"/>
        <w:rPr>
          <w:rFonts w:ascii="Arial" w:hAnsi="Arial" w:cs="Arial"/>
          <w:b/>
        </w:rPr>
      </w:pP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2FCCF473" w14:textId="2BD12CF2" w:rsidR="00250AD5" w:rsidRDefault="005929E3" w:rsidP="00596972">
      <w:pPr>
        <w:tabs>
          <w:tab w:val="left" w:pos="4253"/>
          <w:tab w:val="left" w:pos="7858"/>
        </w:tabs>
        <w:spacing w:after="120"/>
        <w:ind w:left="2268" w:hanging="2268"/>
        <w:rPr>
          <w:rFonts w:ascii="Arial" w:hAnsi="Arial" w:cs="Arial"/>
          <w:bCs/>
        </w:rPr>
      </w:pPr>
      <w:r w:rsidRPr="006F1E56">
        <w:rPr>
          <w:rFonts w:ascii="Arial" w:eastAsia="MS Mincho" w:hAnsi="Arial" w:cs="Arial"/>
          <w:bCs/>
          <w:lang w:val="en-US"/>
        </w:rPr>
        <w:t>TSG RAN WG1 Meeting #11</w:t>
      </w:r>
      <w:r>
        <w:rPr>
          <w:rFonts w:ascii="Arial" w:eastAsia="MS Mincho" w:hAnsi="Arial" w:cs="Arial"/>
          <w:bCs/>
          <w:lang w:val="en-US"/>
        </w:rPr>
        <w:t>5</w:t>
      </w:r>
      <w:r w:rsidRPr="006F1E56">
        <w:rPr>
          <w:rFonts w:ascii="Arial" w:eastAsia="MS Mincho" w:hAnsi="Arial" w:cs="Arial"/>
          <w:bCs/>
          <w:lang w:val="en-US"/>
        </w:rPr>
        <w:tab/>
      </w:r>
      <w:r w:rsidR="007B4EAB" w:rsidRPr="007B4EAB">
        <w:rPr>
          <w:rFonts w:ascii="Arial" w:eastAsia="MS Mincho" w:hAnsi="Arial" w:cs="Arial"/>
          <w:bCs/>
          <w:lang w:val="en-US"/>
        </w:rPr>
        <w:t>13</w:t>
      </w:r>
      <w:r w:rsidR="007B4EAB" w:rsidRPr="007B4EAB">
        <w:rPr>
          <w:rFonts w:ascii="Arial" w:eastAsia="MS Mincho" w:hAnsi="Arial" w:cs="Arial"/>
          <w:bCs/>
          <w:vertAlign w:val="superscript"/>
          <w:lang w:val="en-US"/>
        </w:rPr>
        <w:t>th</w:t>
      </w:r>
      <w:r w:rsidR="007B4EAB">
        <w:rPr>
          <w:rFonts w:ascii="Arial" w:eastAsia="MS Mincho" w:hAnsi="Arial" w:cs="Arial"/>
          <w:bCs/>
          <w:lang w:val="en-US"/>
        </w:rPr>
        <w:t xml:space="preserve"> </w:t>
      </w:r>
      <w:r w:rsidR="007B4EAB" w:rsidRPr="007B4EAB">
        <w:rPr>
          <w:rFonts w:ascii="Arial" w:eastAsia="MS Mincho" w:hAnsi="Arial" w:cs="Arial"/>
          <w:bCs/>
          <w:lang w:val="en-US"/>
        </w:rPr>
        <w:t>– 17</w:t>
      </w:r>
      <w:r w:rsidR="007B4EAB" w:rsidRPr="007B4EAB">
        <w:rPr>
          <w:rFonts w:ascii="Arial" w:eastAsia="MS Mincho" w:hAnsi="Arial" w:cs="Arial"/>
          <w:bCs/>
          <w:vertAlign w:val="superscript"/>
          <w:lang w:val="en-US"/>
        </w:rPr>
        <w:t>th</w:t>
      </w:r>
      <w:r w:rsidR="007B4EAB">
        <w:rPr>
          <w:rFonts w:ascii="Arial" w:eastAsia="MS Mincho" w:hAnsi="Arial" w:cs="Arial"/>
          <w:bCs/>
          <w:lang w:val="en-US"/>
        </w:rPr>
        <w:t xml:space="preserve"> November 2023</w:t>
      </w:r>
      <w:r w:rsidRPr="006F1E56">
        <w:rPr>
          <w:rFonts w:ascii="Arial" w:hAnsi="Arial" w:cs="Arial"/>
          <w:bCs/>
        </w:rPr>
        <w:tab/>
      </w:r>
      <w:r w:rsidR="007B4EAB" w:rsidRPr="007B4EAB">
        <w:rPr>
          <w:rFonts w:ascii="Arial" w:hAnsi="Arial" w:cs="Arial"/>
          <w:bCs/>
        </w:rPr>
        <w:t>CHICAGO, USA</w:t>
      </w:r>
    </w:p>
    <w:p w14:paraId="6658EA4F" w14:textId="0851EE7F" w:rsidR="00343BA6" w:rsidRDefault="00596972" w:rsidP="00596972">
      <w:pPr>
        <w:tabs>
          <w:tab w:val="left" w:pos="4253"/>
          <w:tab w:val="left" w:pos="7863"/>
        </w:tabs>
        <w:spacing w:after="120"/>
        <w:ind w:left="2268" w:hanging="2268"/>
        <w:rPr>
          <w:rFonts w:ascii="Arial" w:eastAsia="MS Mincho" w:hAnsi="Arial" w:cs="Arial"/>
          <w:bCs/>
        </w:rPr>
      </w:pPr>
      <w:r w:rsidRPr="006F1E56">
        <w:rPr>
          <w:rFonts w:ascii="Arial" w:eastAsia="MS Mincho" w:hAnsi="Arial" w:cs="Arial"/>
          <w:bCs/>
          <w:lang w:val="en-US"/>
        </w:rPr>
        <w:t xml:space="preserve">TSG </w:t>
      </w:r>
      <w:r w:rsidR="00343BA6" w:rsidRPr="00343BA6">
        <w:rPr>
          <w:rFonts w:ascii="Arial" w:eastAsia="MS Mincho" w:hAnsi="Arial" w:cs="Arial"/>
          <w:bCs/>
        </w:rPr>
        <w:t>RAN</w:t>
      </w:r>
      <w:r>
        <w:rPr>
          <w:rFonts w:ascii="Arial" w:eastAsia="MS Mincho" w:hAnsi="Arial" w:cs="Arial"/>
          <w:bCs/>
        </w:rPr>
        <w:t xml:space="preserve"> WG</w:t>
      </w:r>
      <w:r w:rsidR="00343BA6" w:rsidRPr="00343BA6">
        <w:rPr>
          <w:rFonts w:ascii="Arial" w:eastAsia="MS Mincho" w:hAnsi="Arial" w:cs="Arial"/>
          <w:bCs/>
        </w:rPr>
        <w:t>1</w:t>
      </w:r>
      <w:r w:rsidRPr="00596972">
        <w:rPr>
          <w:rFonts w:ascii="Arial" w:eastAsia="MS Mincho" w:hAnsi="Arial" w:cs="Arial"/>
          <w:bCs/>
          <w:lang w:val="en-US"/>
        </w:rPr>
        <w:t xml:space="preserve"> </w:t>
      </w:r>
      <w:r w:rsidRPr="006F1E56">
        <w:rPr>
          <w:rFonts w:ascii="Arial" w:eastAsia="MS Mincho" w:hAnsi="Arial" w:cs="Arial"/>
          <w:bCs/>
          <w:lang w:val="en-US"/>
        </w:rPr>
        <w:t>Meeting #</w:t>
      </w:r>
      <w:r w:rsidR="00343BA6" w:rsidRPr="00343BA6">
        <w:rPr>
          <w:rFonts w:ascii="Arial" w:eastAsia="MS Mincho" w:hAnsi="Arial" w:cs="Arial"/>
          <w:bCs/>
        </w:rPr>
        <w:t>116</w:t>
      </w:r>
      <w:r w:rsidR="00343BA6" w:rsidRPr="00343BA6">
        <w:rPr>
          <w:rFonts w:ascii="Arial" w:eastAsia="MS Mincho" w:hAnsi="Arial" w:cs="Arial"/>
          <w:bCs/>
        </w:rPr>
        <w:tab/>
        <w:t>26</w:t>
      </w:r>
      <w:r w:rsidRPr="00596972">
        <w:rPr>
          <w:rFonts w:ascii="Arial" w:eastAsia="MS Mincho" w:hAnsi="Arial" w:cs="Arial"/>
          <w:bCs/>
          <w:vertAlign w:val="superscript"/>
        </w:rPr>
        <w:t>th</w:t>
      </w:r>
      <w:r>
        <w:rPr>
          <w:rFonts w:ascii="Arial" w:eastAsia="MS Mincho" w:hAnsi="Arial" w:cs="Arial"/>
          <w:bCs/>
        </w:rPr>
        <w:t xml:space="preserve"> </w:t>
      </w:r>
      <w:r w:rsidR="00343BA6" w:rsidRPr="00343BA6">
        <w:rPr>
          <w:rFonts w:ascii="Arial" w:eastAsia="MS Mincho" w:hAnsi="Arial" w:cs="Arial"/>
          <w:bCs/>
        </w:rPr>
        <w:t>Feb</w:t>
      </w:r>
      <w:r>
        <w:rPr>
          <w:rFonts w:ascii="Arial" w:eastAsia="MS Mincho" w:hAnsi="Arial" w:cs="Arial"/>
          <w:bCs/>
        </w:rPr>
        <w:t>.</w:t>
      </w:r>
      <w:r w:rsidR="00343BA6" w:rsidRPr="00343BA6">
        <w:rPr>
          <w:rFonts w:ascii="Arial" w:eastAsia="MS Mincho" w:hAnsi="Arial" w:cs="Arial"/>
          <w:bCs/>
        </w:rPr>
        <w:t xml:space="preserve"> – 01</w:t>
      </w:r>
      <w:r w:rsidRPr="00596972">
        <w:rPr>
          <w:rFonts w:ascii="Arial" w:eastAsia="MS Mincho" w:hAnsi="Arial" w:cs="Arial"/>
          <w:bCs/>
          <w:vertAlign w:val="superscript"/>
        </w:rPr>
        <w:t>st</w:t>
      </w:r>
      <w:r>
        <w:rPr>
          <w:rFonts w:ascii="Arial" w:eastAsia="MS Mincho" w:hAnsi="Arial" w:cs="Arial"/>
          <w:bCs/>
        </w:rPr>
        <w:t xml:space="preserve"> </w:t>
      </w:r>
      <w:r w:rsidR="00343BA6" w:rsidRPr="00343BA6">
        <w:rPr>
          <w:rFonts w:ascii="Arial" w:eastAsia="MS Mincho" w:hAnsi="Arial" w:cs="Arial"/>
          <w:bCs/>
        </w:rPr>
        <w:t>Mar</w:t>
      </w:r>
      <w:r>
        <w:rPr>
          <w:rFonts w:ascii="Arial" w:eastAsia="MS Mincho" w:hAnsi="Arial" w:cs="Arial"/>
          <w:bCs/>
        </w:rPr>
        <w:t>.</w:t>
      </w:r>
      <w:r w:rsidR="00343BA6" w:rsidRPr="00343BA6">
        <w:rPr>
          <w:rFonts w:ascii="Arial" w:eastAsia="MS Mincho" w:hAnsi="Arial" w:cs="Arial"/>
          <w:bCs/>
        </w:rPr>
        <w:t xml:space="preserve"> 2024</w:t>
      </w:r>
      <w:r w:rsidR="00343BA6" w:rsidRPr="00343BA6">
        <w:rPr>
          <w:rFonts w:ascii="Arial" w:eastAsia="MS Mincho" w:hAnsi="Arial" w:cs="Arial"/>
          <w:bCs/>
        </w:rPr>
        <w:tab/>
      </w:r>
      <w:r w:rsidR="00FD52BB">
        <w:rPr>
          <w:rFonts w:ascii="Arial" w:eastAsia="MS Mincho" w:hAnsi="Arial" w:cs="Arial"/>
          <w:bCs/>
        </w:rPr>
        <w:t>Athens</w:t>
      </w:r>
      <w:r>
        <w:rPr>
          <w:rFonts w:ascii="Arial" w:eastAsia="MS Mincho" w:hAnsi="Arial" w:cs="Arial"/>
          <w:bCs/>
        </w:rPr>
        <w:t xml:space="preserve">, </w:t>
      </w:r>
      <w:r w:rsidR="00343BA6" w:rsidRPr="00343BA6">
        <w:rPr>
          <w:rFonts w:ascii="Arial" w:eastAsia="MS Mincho" w:hAnsi="Arial" w:cs="Arial"/>
          <w:bCs/>
        </w:rPr>
        <w:t>EU</w:t>
      </w:r>
    </w:p>
    <w:sectPr w:rsidR="00343BA6">
      <w:pgSz w:w="11907" w:h="16840"/>
      <w:pgMar w:top="1021" w:right="1021" w:bottom="1021" w:left="12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914D8" w16cex:dateUtc="2023-05-12T11: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C3819" w14:textId="77777777" w:rsidR="00DD2B90" w:rsidRDefault="00DD2B90" w:rsidP="00D77C35">
      <w:r>
        <w:separator/>
      </w:r>
    </w:p>
  </w:endnote>
  <w:endnote w:type="continuationSeparator" w:id="0">
    <w:p w14:paraId="429C7742" w14:textId="77777777" w:rsidR="00DD2B90" w:rsidRDefault="00DD2B90"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6A36" w14:textId="77777777" w:rsidR="00DD2B90" w:rsidRDefault="00DD2B90" w:rsidP="00D77C35">
      <w:r>
        <w:separator/>
      </w:r>
    </w:p>
  </w:footnote>
  <w:footnote w:type="continuationSeparator" w:id="0">
    <w:p w14:paraId="74950EC2" w14:textId="77777777" w:rsidR="00DD2B90" w:rsidRDefault="00DD2B90"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8"/>
  </w:num>
  <w:num w:numId="4">
    <w:abstractNumId w:val="5"/>
  </w:num>
  <w:num w:numId="5">
    <w:abstractNumId w:val="7"/>
  </w:num>
  <w:num w:numId="6">
    <w:abstractNumId w:val="14"/>
  </w:num>
  <w:num w:numId="7">
    <w:abstractNumId w:val="15"/>
  </w:num>
  <w:num w:numId="8">
    <w:abstractNumId w:val="11"/>
  </w:num>
  <w:num w:numId="9">
    <w:abstractNumId w:val="10"/>
  </w:num>
  <w:num w:numId="10">
    <w:abstractNumId w:val="4"/>
  </w:num>
  <w:num w:numId="11">
    <w:abstractNumId w:val="12"/>
  </w:num>
  <w:num w:numId="12">
    <w:abstractNumId w:val="2"/>
  </w:num>
  <w:num w:numId="13">
    <w:abstractNumId w:val="13"/>
  </w:num>
  <w:num w:numId="14">
    <w:abstractNumId w:val="6"/>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bordersDoNotSurroundHeader/>
  <w:bordersDoNotSurroundFooter/>
  <w:proofState w:spelling="clean" w:grammar="clean"/>
  <w:defaultTabStop w:val="72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37E39"/>
    <w:rsid w:val="000459A3"/>
    <w:rsid w:val="000534DF"/>
    <w:rsid w:val="00060BDB"/>
    <w:rsid w:val="000618F1"/>
    <w:rsid w:val="000626AE"/>
    <w:rsid w:val="00067361"/>
    <w:rsid w:val="0006775A"/>
    <w:rsid w:val="0007062C"/>
    <w:rsid w:val="00087613"/>
    <w:rsid w:val="00092D87"/>
    <w:rsid w:val="000A55EB"/>
    <w:rsid w:val="000A6608"/>
    <w:rsid w:val="000B3269"/>
    <w:rsid w:val="000B366B"/>
    <w:rsid w:val="000B370A"/>
    <w:rsid w:val="000C2522"/>
    <w:rsid w:val="000D0B31"/>
    <w:rsid w:val="000D4840"/>
    <w:rsid w:val="000E0E9B"/>
    <w:rsid w:val="000E417B"/>
    <w:rsid w:val="000E4239"/>
    <w:rsid w:val="000E4EEB"/>
    <w:rsid w:val="000E55FA"/>
    <w:rsid w:val="000E5C69"/>
    <w:rsid w:val="000E74D5"/>
    <w:rsid w:val="000F0C7C"/>
    <w:rsid w:val="000F2587"/>
    <w:rsid w:val="000F36EF"/>
    <w:rsid w:val="00102347"/>
    <w:rsid w:val="00103E16"/>
    <w:rsid w:val="00115C5D"/>
    <w:rsid w:val="00123688"/>
    <w:rsid w:val="001272EA"/>
    <w:rsid w:val="00133C8B"/>
    <w:rsid w:val="001345D5"/>
    <w:rsid w:val="00136114"/>
    <w:rsid w:val="00136679"/>
    <w:rsid w:val="0014659F"/>
    <w:rsid w:val="00146ACD"/>
    <w:rsid w:val="001477A8"/>
    <w:rsid w:val="00156CBB"/>
    <w:rsid w:val="00157686"/>
    <w:rsid w:val="00157A3E"/>
    <w:rsid w:val="00161AA0"/>
    <w:rsid w:val="00162B02"/>
    <w:rsid w:val="0016488D"/>
    <w:rsid w:val="0016511B"/>
    <w:rsid w:val="00166746"/>
    <w:rsid w:val="0017220F"/>
    <w:rsid w:val="00175AF5"/>
    <w:rsid w:val="00180D66"/>
    <w:rsid w:val="0018708A"/>
    <w:rsid w:val="00187F45"/>
    <w:rsid w:val="00191681"/>
    <w:rsid w:val="0019385A"/>
    <w:rsid w:val="001A35B6"/>
    <w:rsid w:val="001A3A43"/>
    <w:rsid w:val="001A445A"/>
    <w:rsid w:val="001B0613"/>
    <w:rsid w:val="001B5161"/>
    <w:rsid w:val="001C0F7A"/>
    <w:rsid w:val="001C3549"/>
    <w:rsid w:val="001C4946"/>
    <w:rsid w:val="001D13AD"/>
    <w:rsid w:val="001D15BE"/>
    <w:rsid w:val="001D5C16"/>
    <w:rsid w:val="001E07C4"/>
    <w:rsid w:val="001E4883"/>
    <w:rsid w:val="001E77AC"/>
    <w:rsid w:val="001F147D"/>
    <w:rsid w:val="001F44BD"/>
    <w:rsid w:val="001F6D10"/>
    <w:rsid w:val="001F7E52"/>
    <w:rsid w:val="002035AC"/>
    <w:rsid w:val="002065C9"/>
    <w:rsid w:val="002067ED"/>
    <w:rsid w:val="00215CA7"/>
    <w:rsid w:val="002175D3"/>
    <w:rsid w:val="0022124B"/>
    <w:rsid w:val="00231D86"/>
    <w:rsid w:val="002330B1"/>
    <w:rsid w:val="00233B55"/>
    <w:rsid w:val="00233D1C"/>
    <w:rsid w:val="002350A6"/>
    <w:rsid w:val="00236659"/>
    <w:rsid w:val="00245870"/>
    <w:rsid w:val="00250AD5"/>
    <w:rsid w:val="00256FBA"/>
    <w:rsid w:val="00261652"/>
    <w:rsid w:val="00264F47"/>
    <w:rsid w:val="0026526C"/>
    <w:rsid w:val="002717E7"/>
    <w:rsid w:val="00272130"/>
    <w:rsid w:val="00274D85"/>
    <w:rsid w:val="0027773C"/>
    <w:rsid w:val="002807AA"/>
    <w:rsid w:val="00281928"/>
    <w:rsid w:val="00284E42"/>
    <w:rsid w:val="0028672D"/>
    <w:rsid w:val="0029268C"/>
    <w:rsid w:val="00292DFF"/>
    <w:rsid w:val="00295192"/>
    <w:rsid w:val="002B64E7"/>
    <w:rsid w:val="002C0BFE"/>
    <w:rsid w:val="002C2103"/>
    <w:rsid w:val="002C3BE0"/>
    <w:rsid w:val="002C3E10"/>
    <w:rsid w:val="002C7058"/>
    <w:rsid w:val="002D13EF"/>
    <w:rsid w:val="002D1ABB"/>
    <w:rsid w:val="002D40E7"/>
    <w:rsid w:val="002D5BFE"/>
    <w:rsid w:val="002F2E15"/>
    <w:rsid w:val="002F7AD0"/>
    <w:rsid w:val="00301F43"/>
    <w:rsid w:val="003045B5"/>
    <w:rsid w:val="00306EB6"/>
    <w:rsid w:val="00316776"/>
    <w:rsid w:val="00317814"/>
    <w:rsid w:val="00317E23"/>
    <w:rsid w:val="00321906"/>
    <w:rsid w:val="003258F0"/>
    <w:rsid w:val="00333655"/>
    <w:rsid w:val="00333EC1"/>
    <w:rsid w:val="0033461D"/>
    <w:rsid w:val="00343BA6"/>
    <w:rsid w:val="003472CC"/>
    <w:rsid w:val="003533A6"/>
    <w:rsid w:val="00353590"/>
    <w:rsid w:val="00355EF3"/>
    <w:rsid w:val="00372906"/>
    <w:rsid w:val="00372B5E"/>
    <w:rsid w:val="00374E01"/>
    <w:rsid w:val="00376E17"/>
    <w:rsid w:val="00391CA6"/>
    <w:rsid w:val="003977DA"/>
    <w:rsid w:val="003A0AFD"/>
    <w:rsid w:val="003A0F99"/>
    <w:rsid w:val="003A2FCD"/>
    <w:rsid w:val="003A6227"/>
    <w:rsid w:val="003B04BC"/>
    <w:rsid w:val="003B0D08"/>
    <w:rsid w:val="003C43BD"/>
    <w:rsid w:val="003C5098"/>
    <w:rsid w:val="003C666F"/>
    <w:rsid w:val="003C72F4"/>
    <w:rsid w:val="003D1F83"/>
    <w:rsid w:val="003D562C"/>
    <w:rsid w:val="003D5EFC"/>
    <w:rsid w:val="00402D77"/>
    <w:rsid w:val="004053CC"/>
    <w:rsid w:val="00406570"/>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829"/>
    <w:rsid w:val="004D1CD2"/>
    <w:rsid w:val="004D5633"/>
    <w:rsid w:val="004F12D0"/>
    <w:rsid w:val="00511873"/>
    <w:rsid w:val="005149F1"/>
    <w:rsid w:val="0052073E"/>
    <w:rsid w:val="00521AF6"/>
    <w:rsid w:val="005257AB"/>
    <w:rsid w:val="0053788C"/>
    <w:rsid w:val="00537CB8"/>
    <w:rsid w:val="0054356F"/>
    <w:rsid w:val="00543B79"/>
    <w:rsid w:val="005459BD"/>
    <w:rsid w:val="005460B3"/>
    <w:rsid w:val="0054629C"/>
    <w:rsid w:val="0054670A"/>
    <w:rsid w:val="005474C8"/>
    <w:rsid w:val="00551589"/>
    <w:rsid w:val="00554375"/>
    <w:rsid w:val="005554FE"/>
    <w:rsid w:val="005576A1"/>
    <w:rsid w:val="0056019C"/>
    <w:rsid w:val="00561F32"/>
    <w:rsid w:val="00563BE2"/>
    <w:rsid w:val="00563CA3"/>
    <w:rsid w:val="00574B5E"/>
    <w:rsid w:val="00577910"/>
    <w:rsid w:val="0058376B"/>
    <w:rsid w:val="00591B56"/>
    <w:rsid w:val="00591F4C"/>
    <w:rsid w:val="005929E3"/>
    <w:rsid w:val="00596972"/>
    <w:rsid w:val="00597C34"/>
    <w:rsid w:val="005A2277"/>
    <w:rsid w:val="005B164A"/>
    <w:rsid w:val="005B2A24"/>
    <w:rsid w:val="005C0C8A"/>
    <w:rsid w:val="005C2C6A"/>
    <w:rsid w:val="005D03AA"/>
    <w:rsid w:val="005D0440"/>
    <w:rsid w:val="005D5D1A"/>
    <w:rsid w:val="005E080C"/>
    <w:rsid w:val="005E3B7C"/>
    <w:rsid w:val="005E573C"/>
    <w:rsid w:val="005E78C4"/>
    <w:rsid w:val="005F6C77"/>
    <w:rsid w:val="006020EC"/>
    <w:rsid w:val="0060592C"/>
    <w:rsid w:val="00610518"/>
    <w:rsid w:val="006150D1"/>
    <w:rsid w:val="00617360"/>
    <w:rsid w:val="00620A6D"/>
    <w:rsid w:val="0062409A"/>
    <w:rsid w:val="0062527C"/>
    <w:rsid w:val="006274BE"/>
    <w:rsid w:val="00632EA5"/>
    <w:rsid w:val="00643E99"/>
    <w:rsid w:val="00646065"/>
    <w:rsid w:val="00660C80"/>
    <w:rsid w:val="0066605E"/>
    <w:rsid w:val="006670B9"/>
    <w:rsid w:val="00667D94"/>
    <w:rsid w:val="0067024C"/>
    <w:rsid w:val="00670B91"/>
    <w:rsid w:val="006726B9"/>
    <w:rsid w:val="00673396"/>
    <w:rsid w:val="00674610"/>
    <w:rsid w:val="00674D70"/>
    <w:rsid w:val="00681AA2"/>
    <w:rsid w:val="00682BD2"/>
    <w:rsid w:val="00685C31"/>
    <w:rsid w:val="00691D34"/>
    <w:rsid w:val="006927D6"/>
    <w:rsid w:val="00692F2C"/>
    <w:rsid w:val="00694D3C"/>
    <w:rsid w:val="00697856"/>
    <w:rsid w:val="006A026E"/>
    <w:rsid w:val="006A6320"/>
    <w:rsid w:val="006A714D"/>
    <w:rsid w:val="006A7429"/>
    <w:rsid w:val="006A788C"/>
    <w:rsid w:val="006C0043"/>
    <w:rsid w:val="006C0D8B"/>
    <w:rsid w:val="006C1E78"/>
    <w:rsid w:val="006C463B"/>
    <w:rsid w:val="006C54AE"/>
    <w:rsid w:val="006D0CA9"/>
    <w:rsid w:val="006D418C"/>
    <w:rsid w:val="006E7F01"/>
    <w:rsid w:val="006F1E56"/>
    <w:rsid w:val="006F2719"/>
    <w:rsid w:val="00701A28"/>
    <w:rsid w:val="00712F9F"/>
    <w:rsid w:val="0071621F"/>
    <w:rsid w:val="00720C72"/>
    <w:rsid w:val="0072280D"/>
    <w:rsid w:val="007257AE"/>
    <w:rsid w:val="007310C6"/>
    <w:rsid w:val="007310FE"/>
    <w:rsid w:val="0074263B"/>
    <w:rsid w:val="007429B7"/>
    <w:rsid w:val="00742A17"/>
    <w:rsid w:val="00742B40"/>
    <w:rsid w:val="007520D4"/>
    <w:rsid w:val="007711C2"/>
    <w:rsid w:val="00774F34"/>
    <w:rsid w:val="00784132"/>
    <w:rsid w:val="007A1FDC"/>
    <w:rsid w:val="007A22E5"/>
    <w:rsid w:val="007A4C79"/>
    <w:rsid w:val="007B3B4A"/>
    <w:rsid w:val="007B4EAB"/>
    <w:rsid w:val="007B4F20"/>
    <w:rsid w:val="007B4F4C"/>
    <w:rsid w:val="007D1238"/>
    <w:rsid w:val="007D27CB"/>
    <w:rsid w:val="007E1127"/>
    <w:rsid w:val="007E3CEC"/>
    <w:rsid w:val="007E4486"/>
    <w:rsid w:val="007E500A"/>
    <w:rsid w:val="007F2527"/>
    <w:rsid w:val="008046B4"/>
    <w:rsid w:val="008103DA"/>
    <w:rsid w:val="008160E6"/>
    <w:rsid w:val="008161AC"/>
    <w:rsid w:val="00822B0C"/>
    <w:rsid w:val="00825673"/>
    <w:rsid w:val="0083005E"/>
    <w:rsid w:val="008315DB"/>
    <w:rsid w:val="008324DD"/>
    <w:rsid w:val="00833630"/>
    <w:rsid w:val="00833F11"/>
    <w:rsid w:val="00837BC4"/>
    <w:rsid w:val="008434E7"/>
    <w:rsid w:val="00843CF4"/>
    <w:rsid w:val="00845AFA"/>
    <w:rsid w:val="00845DB4"/>
    <w:rsid w:val="008468E0"/>
    <w:rsid w:val="008526FD"/>
    <w:rsid w:val="0085272B"/>
    <w:rsid w:val="00853F34"/>
    <w:rsid w:val="00855925"/>
    <w:rsid w:val="008607E5"/>
    <w:rsid w:val="008636C5"/>
    <w:rsid w:val="00863955"/>
    <w:rsid w:val="00866789"/>
    <w:rsid w:val="00866D80"/>
    <w:rsid w:val="008676B4"/>
    <w:rsid w:val="00870BAE"/>
    <w:rsid w:val="008760EE"/>
    <w:rsid w:val="00877906"/>
    <w:rsid w:val="00890643"/>
    <w:rsid w:val="00893976"/>
    <w:rsid w:val="008A20FB"/>
    <w:rsid w:val="008A5F37"/>
    <w:rsid w:val="008B056C"/>
    <w:rsid w:val="008B2616"/>
    <w:rsid w:val="008B37BA"/>
    <w:rsid w:val="008B4528"/>
    <w:rsid w:val="008B5991"/>
    <w:rsid w:val="008C1EC7"/>
    <w:rsid w:val="008C43F2"/>
    <w:rsid w:val="008D7B9B"/>
    <w:rsid w:val="008E1086"/>
    <w:rsid w:val="008E7763"/>
    <w:rsid w:val="008F2903"/>
    <w:rsid w:val="0090172D"/>
    <w:rsid w:val="009048A2"/>
    <w:rsid w:val="00904A3F"/>
    <w:rsid w:val="0090536B"/>
    <w:rsid w:val="00910C2C"/>
    <w:rsid w:val="0091710C"/>
    <w:rsid w:val="00921870"/>
    <w:rsid w:val="00923E7C"/>
    <w:rsid w:val="009252F6"/>
    <w:rsid w:val="009261CA"/>
    <w:rsid w:val="00926760"/>
    <w:rsid w:val="009361A6"/>
    <w:rsid w:val="00937C88"/>
    <w:rsid w:val="00942813"/>
    <w:rsid w:val="00952403"/>
    <w:rsid w:val="00954F3E"/>
    <w:rsid w:val="00956536"/>
    <w:rsid w:val="00970791"/>
    <w:rsid w:val="00971B75"/>
    <w:rsid w:val="009721D2"/>
    <w:rsid w:val="00980974"/>
    <w:rsid w:val="009820E4"/>
    <w:rsid w:val="00993DD9"/>
    <w:rsid w:val="0099525F"/>
    <w:rsid w:val="009968D6"/>
    <w:rsid w:val="009A10FD"/>
    <w:rsid w:val="009A2D26"/>
    <w:rsid w:val="009A378E"/>
    <w:rsid w:val="009A5B44"/>
    <w:rsid w:val="009B13B7"/>
    <w:rsid w:val="009B26C9"/>
    <w:rsid w:val="009B2A6D"/>
    <w:rsid w:val="009B66F5"/>
    <w:rsid w:val="009C0ED5"/>
    <w:rsid w:val="009C466D"/>
    <w:rsid w:val="009C5270"/>
    <w:rsid w:val="009C6B80"/>
    <w:rsid w:val="009D454E"/>
    <w:rsid w:val="009E347E"/>
    <w:rsid w:val="009E4717"/>
    <w:rsid w:val="009E4A8B"/>
    <w:rsid w:val="009E65F8"/>
    <w:rsid w:val="009F2F96"/>
    <w:rsid w:val="009F38A1"/>
    <w:rsid w:val="009F3EF0"/>
    <w:rsid w:val="009F4AC9"/>
    <w:rsid w:val="009F5DAD"/>
    <w:rsid w:val="009F7C4C"/>
    <w:rsid w:val="00A05506"/>
    <w:rsid w:val="00A066FB"/>
    <w:rsid w:val="00A07730"/>
    <w:rsid w:val="00A07D8E"/>
    <w:rsid w:val="00A11143"/>
    <w:rsid w:val="00A37D21"/>
    <w:rsid w:val="00A42568"/>
    <w:rsid w:val="00A43E3D"/>
    <w:rsid w:val="00A51417"/>
    <w:rsid w:val="00A611BC"/>
    <w:rsid w:val="00A61EAE"/>
    <w:rsid w:val="00A65A3A"/>
    <w:rsid w:val="00A66119"/>
    <w:rsid w:val="00A72E62"/>
    <w:rsid w:val="00A76C35"/>
    <w:rsid w:val="00A82A19"/>
    <w:rsid w:val="00A8490E"/>
    <w:rsid w:val="00A86B6A"/>
    <w:rsid w:val="00A87F2E"/>
    <w:rsid w:val="00A94F54"/>
    <w:rsid w:val="00AA0BA8"/>
    <w:rsid w:val="00AB69D6"/>
    <w:rsid w:val="00AC0ACB"/>
    <w:rsid w:val="00AC1DF7"/>
    <w:rsid w:val="00AC286D"/>
    <w:rsid w:val="00AC5D9A"/>
    <w:rsid w:val="00AC75AF"/>
    <w:rsid w:val="00AD2B4E"/>
    <w:rsid w:val="00AD4460"/>
    <w:rsid w:val="00AD6458"/>
    <w:rsid w:val="00AD6FF2"/>
    <w:rsid w:val="00AF3BF4"/>
    <w:rsid w:val="00AF5D34"/>
    <w:rsid w:val="00B0252E"/>
    <w:rsid w:val="00B16DB2"/>
    <w:rsid w:val="00B17ECC"/>
    <w:rsid w:val="00B2174D"/>
    <w:rsid w:val="00B2265B"/>
    <w:rsid w:val="00B37559"/>
    <w:rsid w:val="00B42A71"/>
    <w:rsid w:val="00B517F6"/>
    <w:rsid w:val="00B600FF"/>
    <w:rsid w:val="00B6611B"/>
    <w:rsid w:val="00B70B7E"/>
    <w:rsid w:val="00B7172E"/>
    <w:rsid w:val="00B7266F"/>
    <w:rsid w:val="00B75C0D"/>
    <w:rsid w:val="00B9151A"/>
    <w:rsid w:val="00B9713A"/>
    <w:rsid w:val="00BA0D9F"/>
    <w:rsid w:val="00BA25EB"/>
    <w:rsid w:val="00BB119E"/>
    <w:rsid w:val="00BB1F78"/>
    <w:rsid w:val="00BB2C62"/>
    <w:rsid w:val="00BB46A9"/>
    <w:rsid w:val="00BB68BA"/>
    <w:rsid w:val="00BC42BA"/>
    <w:rsid w:val="00BD1C89"/>
    <w:rsid w:val="00BD2D07"/>
    <w:rsid w:val="00BD42F4"/>
    <w:rsid w:val="00BD47AF"/>
    <w:rsid w:val="00BD4EDD"/>
    <w:rsid w:val="00BD5EE1"/>
    <w:rsid w:val="00BE16F2"/>
    <w:rsid w:val="00BE205A"/>
    <w:rsid w:val="00BE7CAA"/>
    <w:rsid w:val="00BF0134"/>
    <w:rsid w:val="00C02732"/>
    <w:rsid w:val="00C067CF"/>
    <w:rsid w:val="00C144BF"/>
    <w:rsid w:val="00C227DA"/>
    <w:rsid w:val="00C22DDE"/>
    <w:rsid w:val="00C23A35"/>
    <w:rsid w:val="00C26C9C"/>
    <w:rsid w:val="00C30744"/>
    <w:rsid w:val="00C308FB"/>
    <w:rsid w:val="00C340DD"/>
    <w:rsid w:val="00C36D63"/>
    <w:rsid w:val="00C41809"/>
    <w:rsid w:val="00C468CC"/>
    <w:rsid w:val="00C47C4F"/>
    <w:rsid w:val="00C52875"/>
    <w:rsid w:val="00C579C9"/>
    <w:rsid w:val="00C62437"/>
    <w:rsid w:val="00C6528C"/>
    <w:rsid w:val="00C67A64"/>
    <w:rsid w:val="00C706D8"/>
    <w:rsid w:val="00C765A3"/>
    <w:rsid w:val="00C76DD2"/>
    <w:rsid w:val="00C801E4"/>
    <w:rsid w:val="00C82B7A"/>
    <w:rsid w:val="00C83AE2"/>
    <w:rsid w:val="00C915BD"/>
    <w:rsid w:val="00C9197C"/>
    <w:rsid w:val="00C940CD"/>
    <w:rsid w:val="00C97EFD"/>
    <w:rsid w:val="00CA0262"/>
    <w:rsid w:val="00CA1B10"/>
    <w:rsid w:val="00CA20DD"/>
    <w:rsid w:val="00CA4791"/>
    <w:rsid w:val="00CA4B4B"/>
    <w:rsid w:val="00CA5B96"/>
    <w:rsid w:val="00CB6C28"/>
    <w:rsid w:val="00CC0D3E"/>
    <w:rsid w:val="00CC43A1"/>
    <w:rsid w:val="00CD4E1D"/>
    <w:rsid w:val="00CE1433"/>
    <w:rsid w:val="00CE1541"/>
    <w:rsid w:val="00CF7F21"/>
    <w:rsid w:val="00D00B3C"/>
    <w:rsid w:val="00D04F3F"/>
    <w:rsid w:val="00D05F89"/>
    <w:rsid w:val="00D0767D"/>
    <w:rsid w:val="00D172D3"/>
    <w:rsid w:val="00D22872"/>
    <w:rsid w:val="00D276F6"/>
    <w:rsid w:val="00D303B5"/>
    <w:rsid w:val="00D31596"/>
    <w:rsid w:val="00D31912"/>
    <w:rsid w:val="00D35E03"/>
    <w:rsid w:val="00D47ACE"/>
    <w:rsid w:val="00D6394B"/>
    <w:rsid w:val="00D66537"/>
    <w:rsid w:val="00D669F8"/>
    <w:rsid w:val="00D72255"/>
    <w:rsid w:val="00D725AF"/>
    <w:rsid w:val="00D75B13"/>
    <w:rsid w:val="00D77C35"/>
    <w:rsid w:val="00D845E2"/>
    <w:rsid w:val="00D917F9"/>
    <w:rsid w:val="00D921E6"/>
    <w:rsid w:val="00DA02A1"/>
    <w:rsid w:val="00DA0BB6"/>
    <w:rsid w:val="00DA1330"/>
    <w:rsid w:val="00DA14D5"/>
    <w:rsid w:val="00DA1941"/>
    <w:rsid w:val="00DA67AE"/>
    <w:rsid w:val="00DA6877"/>
    <w:rsid w:val="00DB0EC2"/>
    <w:rsid w:val="00DB6E0A"/>
    <w:rsid w:val="00DB7744"/>
    <w:rsid w:val="00DC0CD0"/>
    <w:rsid w:val="00DC4013"/>
    <w:rsid w:val="00DC4A95"/>
    <w:rsid w:val="00DD2B90"/>
    <w:rsid w:val="00DD2FE3"/>
    <w:rsid w:val="00DE2DF0"/>
    <w:rsid w:val="00DE3B05"/>
    <w:rsid w:val="00DE54F1"/>
    <w:rsid w:val="00DE5B45"/>
    <w:rsid w:val="00DE60A8"/>
    <w:rsid w:val="00DE7B78"/>
    <w:rsid w:val="00E10280"/>
    <w:rsid w:val="00E108B3"/>
    <w:rsid w:val="00E11BB4"/>
    <w:rsid w:val="00E17675"/>
    <w:rsid w:val="00E209E4"/>
    <w:rsid w:val="00E22D06"/>
    <w:rsid w:val="00E23AE1"/>
    <w:rsid w:val="00E2715F"/>
    <w:rsid w:val="00E30D4F"/>
    <w:rsid w:val="00E34F87"/>
    <w:rsid w:val="00E378B1"/>
    <w:rsid w:val="00E5695F"/>
    <w:rsid w:val="00E56E34"/>
    <w:rsid w:val="00E62F5F"/>
    <w:rsid w:val="00E649CC"/>
    <w:rsid w:val="00E70247"/>
    <w:rsid w:val="00E77221"/>
    <w:rsid w:val="00E77EF1"/>
    <w:rsid w:val="00E82F2C"/>
    <w:rsid w:val="00E86BC0"/>
    <w:rsid w:val="00E871E4"/>
    <w:rsid w:val="00E918E8"/>
    <w:rsid w:val="00E93727"/>
    <w:rsid w:val="00EA0EC5"/>
    <w:rsid w:val="00EA4332"/>
    <w:rsid w:val="00EA50B4"/>
    <w:rsid w:val="00EB054C"/>
    <w:rsid w:val="00EB1304"/>
    <w:rsid w:val="00EB2037"/>
    <w:rsid w:val="00EB587A"/>
    <w:rsid w:val="00EC6912"/>
    <w:rsid w:val="00EC6F07"/>
    <w:rsid w:val="00EC7F93"/>
    <w:rsid w:val="00ED1445"/>
    <w:rsid w:val="00ED6552"/>
    <w:rsid w:val="00EE32EE"/>
    <w:rsid w:val="00EE5311"/>
    <w:rsid w:val="00F00D21"/>
    <w:rsid w:val="00F043A5"/>
    <w:rsid w:val="00F0630D"/>
    <w:rsid w:val="00F10887"/>
    <w:rsid w:val="00F2144D"/>
    <w:rsid w:val="00F23D6C"/>
    <w:rsid w:val="00F23E8B"/>
    <w:rsid w:val="00F30B40"/>
    <w:rsid w:val="00F35D9C"/>
    <w:rsid w:val="00F42061"/>
    <w:rsid w:val="00F46A12"/>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0A6"/>
    <w:rsid w:val="00FD0BC2"/>
    <w:rsid w:val="00FD1443"/>
    <w:rsid w:val="00FD52BB"/>
    <w:rsid w:val="00FD6A56"/>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F9618"/>
  <w15:chartTrackingRefBased/>
  <w15:docId w15:val="{EF8BE69E-AB11-4E8C-9396-59FF2CD8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paragraph" w:styleId="af5">
    <w:name w:val="Normal (Web)"/>
    <w:basedOn w:val="a"/>
    <w:uiPriority w:val="99"/>
    <w:semiHidden/>
    <w:unhideWhenUsed/>
    <w:rsid w:val="005554F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vivo-Lihui</cp:lastModifiedBy>
  <cp:revision>47</cp:revision>
  <dcterms:created xsi:type="dcterms:W3CDTF">2023-05-12T11:16:00Z</dcterms:created>
  <dcterms:modified xsi:type="dcterms:W3CDTF">2023-09-28T07:45:00Z</dcterms:modified>
</cp:coreProperties>
</file>