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CE7F0" w14:textId="6F65D5A0" w:rsidR="005D320A" w:rsidRPr="003D1C9C" w:rsidRDefault="005D320A" w:rsidP="005D320A">
      <w:pPr>
        <w:tabs>
          <w:tab w:val="right" w:pos="9360"/>
        </w:tabs>
        <w:spacing w:after="60"/>
        <w:ind w:left="1555" w:hanging="1555"/>
        <w:rPr>
          <w:rFonts w:ascii="Arial" w:hAnsi="Arial" w:cs="Arial"/>
          <w:b/>
          <w:bCs/>
          <w:kern w:val="2"/>
          <w:lang w:eastAsia="zh-CN"/>
        </w:rPr>
      </w:pPr>
      <w:bookmarkStart w:id="0" w:name="_Hlk114578063"/>
      <w:r w:rsidRPr="003D1C9C">
        <w:rPr>
          <w:rFonts w:ascii="Arial" w:hAnsi="Arial" w:cs="Arial"/>
          <w:b/>
          <w:bCs/>
          <w:kern w:val="2"/>
          <w:lang w:eastAsia="zh-CN"/>
        </w:rPr>
        <w:t>3GPP TSG RAN WG1 #11</w:t>
      </w:r>
      <w:r>
        <w:rPr>
          <w:rFonts w:ascii="Arial" w:hAnsi="Arial" w:cs="Arial"/>
          <w:b/>
          <w:bCs/>
          <w:kern w:val="2"/>
          <w:lang w:eastAsia="zh-CN"/>
        </w:rPr>
        <w:t>4</w:t>
      </w:r>
      <w:r w:rsidR="00A17799">
        <w:rPr>
          <w:rFonts w:ascii="Arial" w:hAnsi="Arial" w:cs="Arial"/>
          <w:b/>
          <w:bCs/>
          <w:kern w:val="2"/>
          <w:lang w:eastAsia="zh-CN"/>
        </w:rPr>
        <w:t>bis</w:t>
      </w:r>
      <w:r>
        <w:rPr>
          <w:rFonts w:ascii="Arial" w:hAnsi="Arial" w:cs="Arial"/>
          <w:b/>
          <w:bCs/>
          <w:kern w:val="2"/>
          <w:lang w:eastAsia="zh-CN"/>
        </w:rPr>
        <w:tab/>
      </w:r>
      <w:r w:rsidR="00517EE9" w:rsidRPr="00517EE9">
        <w:rPr>
          <w:rFonts w:ascii="Arial" w:hAnsi="Arial" w:cs="Arial"/>
          <w:b/>
          <w:bCs/>
          <w:kern w:val="2"/>
          <w:lang w:eastAsia="zh-CN"/>
        </w:rPr>
        <w:t>R1-2308945</w:t>
      </w:r>
    </w:p>
    <w:bookmarkEnd w:id="0"/>
    <w:p w14:paraId="1FE19590" w14:textId="77777777" w:rsidR="00A17799" w:rsidRDefault="00A17799" w:rsidP="00A17799">
      <w:pPr>
        <w:spacing w:after="60"/>
        <w:ind w:left="1555" w:hanging="1555"/>
        <w:jc w:val="left"/>
        <w:rPr>
          <w:rFonts w:ascii="Arial" w:hAnsi="Arial" w:cs="Arial"/>
          <w:b/>
          <w:bCs/>
          <w:kern w:val="2"/>
          <w:lang w:eastAsia="zh-CN"/>
        </w:rPr>
      </w:pPr>
      <w:r>
        <w:rPr>
          <w:rFonts w:ascii="Arial" w:hAnsi="Arial" w:cs="Arial"/>
          <w:b/>
          <w:bCs/>
          <w:kern w:val="2"/>
          <w:lang w:eastAsia="zh-CN"/>
        </w:rPr>
        <w:t>Xiamen, China</w:t>
      </w:r>
      <w:r w:rsidRPr="006F3C00">
        <w:rPr>
          <w:rFonts w:ascii="Arial" w:hAnsi="Arial" w:cs="Arial"/>
          <w:b/>
          <w:bCs/>
          <w:kern w:val="2"/>
          <w:lang w:eastAsia="zh-CN"/>
        </w:rPr>
        <w:t xml:space="preserve">, </w:t>
      </w:r>
      <w:r>
        <w:rPr>
          <w:rFonts w:ascii="Arial" w:hAnsi="Arial" w:cs="Arial"/>
          <w:b/>
          <w:bCs/>
          <w:kern w:val="2"/>
          <w:lang w:eastAsia="zh-CN"/>
        </w:rPr>
        <w:t>October 9</w:t>
      </w:r>
      <w:r w:rsidRPr="00046FA8">
        <w:rPr>
          <w:rFonts w:ascii="Arial" w:hAnsi="Arial" w:cs="Arial"/>
          <w:b/>
          <w:bCs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kern w:val="2"/>
          <w:lang w:eastAsia="zh-CN"/>
        </w:rPr>
        <w:t xml:space="preserve"> </w:t>
      </w:r>
      <w:r w:rsidRPr="006F3C00">
        <w:rPr>
          <w:rFonts w:ascii="Arial" w:hAnsi="Arial" w:cs="Arial"/>
          <w:b/>
          <w:bCs/>
          <w:kern w:val="2"/>
          <w:lang w:eastAsia="zh-CN"/>
        </w:rPr>
        <w:t xml:space="preserve">– </w:t>
      </w:r>
      <w:r>
        <w:rPr>
          <w:rFonts w:ascii="Arial" w:hAnsi="Arial" w:cs="Arial"/>
          <w:b/>
          <w:bCs/>
          <w:kern w:val="2"/>
          <w:lang w:eastAsia="zh-CN"/>
        </w:rPr>
        <w:t>October 13</w:t>
      </w:r>
      <w:r w:rsidRPr="00046FA8">
        <w:rPr>
          <w:rFonts w:ascii="Arial" w:hAnsi="Arial" w:cs="Arial"/>
          <w:b/>
          <w:bCs/>
          <w:kern w:val="2"/>
          <w:vertAlign w:val="superscript"/>
          <w:lang w:eastAsia="zh-CN"/>
        </w:rPr>
        <w:t>th</w:t>
      </w:r>
      <w:r w:rsidRPr="006F3C00">
        <w:rPr>
          <w:rFonts w:ascii="Arial" w:hAnsi="Arial" w:cs="Arial"/>
          <w:b/>
          <w:bCs/>
          <w:kern w:val="2"/>
          <w:lang w:eastAsia="zh-CN"/>
        </w:rPr>
        <w:t>, 2023</w:t>
      </w:r>
    </w:p>
    <w:p w14:paraId="12B658E4" w14:textId="1F152419" w:rsidR="00DF7B0F" w:rsidRPr="008F4C77" w:rsidRDefault="00DF7B0F" w:rsidP="00DF7B0F">
      <w:pPr>
        <w:spacing w:after="60"/>
        <w:ind w:left="1555" w:hanging="1555"/>
        <w:rPr>
          <w:rFonts w:ascii="Arial" w:hAnsi="Arial" w:cs="Arial"/>
          <w:b/>
          <w:szCs w:val="20"/>
          <w:lang w:eastAsia="zh-CN"/>
        </w:rPr>
      </w:pPr>
      <w:r w:rsidRPr="008F4C77">
        <w:rPr>
          <w:rFonts w:ascii="Arial" w:hAnsi="Arial" w:cs="Arial"/>
          <w:b/>
          <w:szCs w:val="20"/>
          <w:lang w:eastAsia="zh-CN"/>
        </w:rPr>
        <w:t>Agenda Item:</w:t>
      </w:r>
      <w:r w:rsidRPr="008F4C77">
        <w:rPr>
          <w:rFonts w:ascii="Arial" w:hAnsi="Arial" w:cs="Arial"/>
          <w:b/>
          <w:szCs w:val="20"/>
          <w:lang w:eastAsia="zh-CN"/>
        </w:rPr>
        <w:tab/>
      </w:r>
      <w:r w:rsidR="00D0720B">
        <w:rPr>
          <w:rFonts w:ascii="Arial" w:hAnsi="Arial" w:cs="Arial"/>
          <w:b/>
          <w:szCs w:val="20"/>
          <w:lang w:eastAsia="zh-CN"/>
        </w:rPr>
        <w:t>8.2</w:t>
      </w:r>
      <w:r w:rsidR="00874F60" w:rsidRPr="008F4C77">
        <w:rPr>
          <w:rFonts w:ascii="Arial" w:hAnsi="Arial" w:cs="Arial"/>
          <w:b/>
          <w:szCs w:val="20"/>
          <w:lang w:eastAsia="zh-CN"/>
        </w:rPr>
        <w:t>.1.</w:t>
      </w:r>
      <w:r w:rsidR="00DE151D" w:rsidRPr="008F4C77">
        <w:rPr>
          <w:rFonts w:ascii="Arial" w:hAnsi="Arial" w:cs="Arial"/>
          <w:b/>
          <w:szCs w:val="20"/>
          <w:lang w:eastAsia="zh-CN"/>
        </w:rPr>
        <w:t>2</w:t>
      </w:r>
    </w:p>
    <w:p w14:paraId="787CEFED" w14:textId="77777777" w:rsidR="00DF7B0F" w:rsidRPr="008F4C77" w:rsidRDefault="00DF7B0F" w:rsidP="00DF7B0F">
      <w:pPr>
        <w:spacing w:after="60"/>
        <w:ind w:left="1555" w:hanging="1555"/>
        <w:rPr>
          <w:rFonts w:ascii="Arial" w:hAnsi="Arial" w:cs="Arial"/>
          <w:b/>
          <w:kern w:val="2"/>
          <w:szCs w:val="20"/>
          <w:lang w:eastAsia="zh-CN"/>
        </w:rPr>
      </w:pPr>
      <w:r w:rsidRPr="008F4C77">
        <w:rPr>
          <w:rFonts w:ascii="Arial" w:hAnsi="Arial" w:cs="Arial"/>
          <w:b/>
          <w:kern w:val="2"/>
          <w:szCs w:val="20"/>
          <w:lang w:eastAsia="zh-CN"/>
        </w:rPr>
        <w:t>Source:</w:t>
      </w:r>
      <w:r w:rsidRPr="008F4C77">
        <w:rPr>
          <w:rFonts w:ascii="Arial" w:hAnsi="Arial" w:cs="Arial"/>
          <w:b/>
          <w:kern w:val="2"/>
          <w:szCs w:val="20"/>
          <w:lang w:eastAsia="zh-CN"/>
        </w:rPr>
        <w:tab/>
      </w:r>
      <w:r w:rsidRPr="008F4C77">
        <w:rPr>
          <w:rFonts w:ascii="Arial" w:hAnsi="Arial" w:cs="Arial"/>
          <w:b/>
          <w:bCs/>
          <w:caps/>
          <w:szCs w:val="20"/>
        </w:rPr>
        <w:t>FUTUREWEI</w:t>
      </w:r>
    </w:p>
    <w:p w14:paraId="190EF41D" w14:textId="54373768" w:rsidR="00DF7B0F" w:rsidRPr="008F4C77" w:rsidRDefault="00DF7B0F" w:rsidP="00DF7B0F">
      <w:pPr>
        <w:spacing w:after="60"/>
        <w:ind w:left="1555" w:hanging="1555"/>
        <w:rPr>
          <w:rFonts w:ascii="Arial" w:hAnsi="Arial" w:cs="Arial"/>
          <w:b/>
          <w:szCs w:val="20"/>
          <w:lang w:eastAsia="zh-CN"/>
        </w:rPr>
      </w:pPr>
      <w:r w:rsidRPr="008F4C77">
        <w:rPr>
          <w:rFonts w:ascii="Arial" w:hAnsi="Arial" w:cs="Arial"/>
          <w:b/>
          <w:szCs w:val="20"/>
          <w:lang w:eastAsia="zh-CN"/>
        </w:rPr>
        <w:t>Title:</w:t>
      </w:r>
      <w:r w:rsidRPr="008F4C77">
        <w:rPr>
          <w:rFonts w:ascii="Arial" w:hAnsi="Arial" w:cs="Arial"/>
          <w:b/>
          <w:szCs w:val="20"/>
          <w:lang w:eastAsia="zh-CN"/>
        </w:rPr>
        <w:tab/>
      </w:r>
      <w:r w:rsidR="004A0961" w:rsidRPr="008F4C77">
        <w:rPr>
          <w:rFonts w:ascii="Arial" w:hAnsi="Arial" w:cs="Arial"/>
          <w:b/>
          <w:szCs w:val="20"/>
          <w:lang w:eastAsia="zh-CN"/>
        </w:rPr>
        <w:t>Discussion on p</w:t>
      </w:r>
      <w:r w:rsidR="00D06CF8" w:rsidRPr="008F4C77">
        <w:rPr>
          <w:rFonts w:ascii="Arial" w:hAnsi="Arial" w:cs="Arial"/>
          <w:b/>
          <w:szCs w:val="20"/>
          <w:lang w:eastAsia="zh-CN"/>
        </w:rPr>
        <w:t>hysical channel design for sidelink on unlicensed spectrum</w:t>
      </w:r>
    </w:p>
    <w:p w14:paraId="0197657D" w14:textId="01684AEC" w:rsidR="009C0564" w:rsidRPr="008F4C77" w:rsidRDefault="00DF7B0F" w:rsidP="00DF7B0F">
      <w:pPr>
        <w:spacing w:after="60"/>
        <w:ind w:left="1555" w:hanging="1555"/>
        <w:rPr>
          <w:szCs w:val="20"/>
        </w:rPr>
      </w:pPr>
      <w:r w:rsidRPr="008F4C77">
        <w:rPr>
          <w:rFonts w:ascii="Arial" w:hAnsi="Arial" w:cs="Arial"/>
          <w:b/>
          <w:kern w:val="2"/>
          <w:szCs w:val="20"/>
          <w:lang w:eastAsia="zh-CN"/>
        </w:rPr>
        <w:t>Document for:</w:t>
      </w:r>
      <w:r w:rsidRPr="008F4C77">
        <w:rPr>
          <w:rFonts w:ascii="Arial" w:hAnsi="Arial" w:cs="Arial"/>
          <w:b/>
          <w:kern w:val="2"/>
          <w:szCs w:val="20"/>
          <w:lang w:eastAsia="zh-CN"/>
        </w:rPr>
        <w:tab/>
        <w:t>Discussion and decision</w:t>
      </w:r>
    </w:p>
    <w:p w14:paraId="281D3039" w14:textId="77777777" w:rsidR="009C0564" w:rsidRPr="000126D9" w:rsidRDefault="009C0564" w:rsidP="000126D9">
      <w:pPr>
        <w:pStyle w:val="Heading1"/>
      </w:pPr>
      <w:bookmarkStart w:id="1" w:name="_Ref124589705"/>
      <w:bookmarkStart w:id="2" w:name="_Ref129681862"/>
      <w:r w:rsidRPr="000126D9">
        <w:t>Introduction</w:t>
      </w:r>
      <w:bookmarkEnd w:id="1"/>
      <w:bookmarkEnd w:id="2"/>
    </w:p>
    <w:p w14:paraId="0C38A1A4" w14:textId="35BCB09D" w:rsidR="00761768" w:rsidRPr="008F4C77" w:rsidRDefault="00761768" w:rsidP="00761768">
      <w:pPr>
        <w:autoSpaceDE w:val="0"/>
        <w:autoSpaceDN w:val="0"/>
        <w:adjustRightInd w:val="0"/>
        <w:snapToGrid w:val="0"/>
        <w:rPr>
          <w:rFonts w:eastAsia="SimSun"/>
          <w:szCs w:val="20"/>
          <w:lang w:eastAsia="zh-CN"/>
        </w:rPr>
      </w:pPr>
      <w:r w:rsidRPr="008F4C77">
        <w:rPr>
          <w:rFonts w:eastAsia="SimSun"/>
          <w:szCs w:val="20"/>
          <w:lang w:eastAsia="zh-CN"/>
        </w:rPr>
        <w:t xml:space="preserve">At RAN#98, the WI on sidelink evolution was updated for Rel-18 (RP-222806) </w:t>
      </w:r>
      <w:r w:rsidRPr="008F4C77">
        <w:rPr>
          <w:rFonts w:eastAsia="SimSun"/>
          <w:szCs w:val="20"/>
          <w:lang w:eastAsia="zh-CN"/>
        </w:rPr>
        <w:fldChar w:fldCharType="begin"/>
      </w:r>
      <w:r w:rsidRPr="008F4C77">
        <w:rPr>
          <w:rFonts w:eastAsia="SimSun"/>
          <w:szCs w:val="20"/>
          <w:lang w:eastAsia="zh-CN"/>
        </w:rPr>
        <w:instrText xml:space="preserve"> REF _Ref52458927 \r \h </w:instrText>
      </w:r>
      <w:r w:rsidR="00926B3A" w:rsidRPr="008F4C77">
        <w:rPr>
          <w:rFonts w:eastAsia="SimSun"/>
          <w:szCs w:val="20"/>
          <w:lang w:eastAsia="zh-CN"/>
        </w:rPr>
        <w:instrText xml:space="preserve"> \* MERGEFORMAT </w:instrText>
      </w:r>
      <w:r w:rsidRPr="008F4C77">
        <w:rPr>
          <w:rFonts w:eastAsia="SimSun"/>
          <w:szCs w:val="20"/>
          <w:lang w:eastAsia="zh-CN"/>
        </w:rPr>
      </w:r>
      <w:r w:rsidRPr="008F4C77">
        <w:rPr>
          <w:rFonts w:eastAsia="SimSun"/>
          <w:szCs w:val="20"/>
          <w:lang w:eastAsia="zh-CN"/>
        </w:rPr>
        <w:fldChar w:fldCharType="separate"/>
      </w:r>
      <w:r w:rsidRPr="008F4C77">
        <w:rPr>
          <w:rFonts w:eastAsia="SimSun"/>
          <w:szCs w:val="20"/>
          <w:lang w:eastAsia="zh-CN"/>
        </w:rPr>
        <w:t>[1]</w:t>
      </w:r>
      <w:r w:rsidRPr="008F4C77">
        <w:rPr>
          <w:rFonts w:eastAsia="SimSun"/>
          <w:szCs w:val="20"/>
          <w:lang w:eastAsia="zh-CN"/>
        </w:rPr>
        <w:fldChar w:fldCharType="end"/>
      </w:r>
      <w:r w:rsidRPr="008F4C77">
        <w:rPr>
          <w:rFonts w:eastAsia="SimSun"/>
          <w:szCs w:val="20"/>
          <w:lang w:eastAsia="zh-CN"/>
        </w:rPr>
        <w:t xml:space="preserve">. In this WI, the objective on sidelink in unlicensed spectrum is specified as: </w:t>
      </w:r>
    </w:p>
    <w:p w14:paraId="739DBB36" w14:textId="77777777" w:rsidR="00761768" w:rsidRPr="008F4C77" w:rsidRDefault="00761768" w:rsidP="00761768">
      <w:pPr>
        <w:numPr>
          <w:ilvl w:val="0"/>
          <w:numId w:val="26"/>
        </w:numPr>
        <w:autoSpaceDE w:val="0"/>
        <w:autoSpaceDN w:val="0"/>
        <w:adjustRightInd w:val="0"/>
        <w:snapToGrid w:val="0"/>
        <w:rPr>
          <w:rFonts w:eastAsia="SimSun"/>
          <w:i/>
          <w:iCs/>
          <w:szCs w:val="20"/>
          <w:lang w:val="en-GB"/>
        </w:rPr>
      </w:pPr>
      <w:r w:rsidRPr="008F4C77">
        <w:rPr>
          <w:rFonts w:eastAsia="SimSun"/>
          <w:i/>
          <w:iCs/>
          <w:szCs w:val="20"/>
          <w:lang w:val="en-GB"/>
        </w:rPr>
        <w:t>Study and specify support of sidelink on unlicensed spectrum for both mode 1 and mode 2 where Uu operation for mode 1 is limited to licensed spectrum only [RAN1, RAN2, RAN4]</w:t>
      </w:r>
    </w:p>
    <w:p w14:paraId="0523EE06" w14:textId="77777777" w:rsidR="00761768" w:rsidRPr="008F4C77" w:rsidRDefault="00761768" w:rsidP="00761768">
      <w:pPr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SimSun"/>
          <w:i/>
          <w:iCs/>
          <w:szCs w:val="20"/>
          <w:lang w:val="en-GB"/>
        </w:rPr>
      </w:pPr>
      <w:r w:rsidRPr="008F4C77">
        <w:rPr>
          <w:rFonts w:eastAsia="SimSun"/>
          <w:i/>
          <w:iCs/>
          <w:szCs w:val="20"/>
          <w:lang w:val="en-GB"/>
        </w:rPr>
        <w:t xml:space="preserve">Channel access mechanisms from NR-U shall be reused for sidelink unlicensed </w:t>
      </w:r>
      <w:proofErr w:type="gramStart"/>
      <w:r w:rsidRPr="008F4C77">
        <w:rPr>
          <w:rFonts w:eastAsia="SimSun"/>
          <w:i/>
          <w:iCs/>
          <w:szCs w:val="20"/>
          <w:lang w:val="en-GB"/>
        </w:rPr>
        <w:t>operation</w:t>
      </w:r>
      <w:proofErr w:type="gramEnd"/>
    </w:p>
    <w:p w14:paraId="4E6F02C4" w14:textId="77777777" w:rsidR="00761768" w:rsidRPr="008F4C77" w:rsidRDefault="00761768" w:rsidP="00761768">
      <w:pPr>
        <w:numPr>
          <w:ilvl w:val="1"/>
          <w:numId w:val="6"/>
        </w:numPr>
        <w:autoSpaceDE w:val="0"/>
        <w:autoSpaceDN w:val="0"/>
        <w:adjustRightInd w:val="0"/>
        <w:snapToGrid w:val="0"/>
        <w:rPr>
          <w:rFonts w:eastAsia="SimSun"/>
          <w:i/>
          <w:iCs/>
          <w:szCs w:val="20"/>
          <w:lang w:val="en-GB"/>
        </w:rPr>
      </w:pPr>
      <w:r w:rsidRPr="008F4C77">
        <w:rPr>
          <w:rFonts w:eastAsia="SimSun"/>
          <w:i/>
          <w:iCs/>
          <w:szCs w:val="20"/>
          <w:lang w:val="en-GB"/>
        </w:rPr>
        <w:t xml:space="preserve">Assess the applicability of sidelink resource reservation from Rel-16/Rel-17 to sidelink unlicensed operation within the boundaries of unlicensed channel access mechanism and </w:t>
      </w:r>
      <w:proofErr w:type="gramStart"/>
      <w:r w:rsidRPr="008F4C77">
        <w:rPr>
          <w:rFonts w:eastAsia="SimSun"/>
          <w:i/>
          <w:iCs/>
          <w:szCs w:val="20"/>
          <w:lang w:val="en-GB"/>
        </w:rPr>
        <w:t>operation</w:t>
      </w:r>
      <w:proofErr w:type="gramEnd"/>
    </w:p>
    <w:p w14:paraId="13CA07F3" w14:textId="77777777" w:rsidR="00761768" w:rsidRPr="008F4C77" w:rsidRDefault="00761768" w:rsidP="00761768">
      <w:pPr>
        <w:numPr>
          <w:ilvl w:val="2"/>
          <w:numId w:val="6"/>
        </w:numPr>
        <w:autoSpaceDE w:val="0"/>
        <w:autoSpaceDN w:val="0"/>
        <w:adjustRightInd w:val="0"/>
        <w:snapToGrid w:val="0"/>
        <w:rPr>
          <w:rFonts w:eastAsia="SimSun"/>
          <w:i/>
          <w:iCs/>
          <w:szCs w:val="20"/>
          <w:lang w:val="en-GB"/>
        </w:rPr>
      </w:pPr>
      <w:r w:rsidRPr="008F4C77">
        <w:rPr>
          <w:rFonts w:eastAsia="SimSun"/>
          <w:i/>
          <w:iCs/>
          <w:szCs w:val="20"/>
          <w:lang w:val="en-GB"/>
        </w:rPr>
        <w:t>No specific enhancements for Rel-17 resource allocation mechanisms</w:t>
      </w:r>
    </w:p>
    <w:p w14:paraId="489FBA96" w14:textId="77777777" w:rsidR="00761768" w:rsidRPr="008F4C77" w:rsidRDefault="00761768" w:rsidP="00761768">
      <w:pPr>
        <w:numPr>
          <w:ilvl w:val="2"/>
          <w:numId w:val="6"/>
        </w:numPr>
        <w:autoSpaceDE w:val="0"/>
        <w:autoSpaceDN w:val="0"/>
        <w:adjustRightInd w:val="0"/>
        <w:snapToGrid w:val="0"/>
        <w:rPr>
          <w:rFonts w:eastAsia="SimSun"/>
          <w:i/>
          <w:iCs/>
          <w:szCs w:val="20"/>
          <w:lang w:val="en-GB"/>
        </w:rPr>
      </w:pPr>
      <w:r w:rsidRPr="008F4C77">
        <w:rPr>
          <w:rFonts w:eastAsia="SimSun"/>
          <w:i/>
          <w:iCs/>
          <w:szCs w:val="20"/>
          <w:lang w:val="en-GB"/>
        </w:rPr>
        <w:t>If the existing NR-U channel access framework does not support the required SL-U functionality, WGs will make appropriate recommendations for RAN approval.</w:t>
      </w:r>
    </w:p>
    <w:p w14:paraId="32C5E702" w14:textId="77777777" w:rsidR="00761768" w:rsidRPr="008F4C77" w:rsidRDefault="00761768" w:rsidP="00761768">
      <w:pPr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SimSun"/>
          <w:i/>
          <w:iCs/>
          <w:szCs w:val="20"/>
          <w:lang w:val="en-GB"/>
        </w:rPr>
      </w:pPr>
      <w:r w:rsidRPr="008F4C77">
        <w:rPr>
          <w:rFonts w:eastAsia="SimSun"/>
          <w:i/>
          <w:iCs/>
          <w:szCs w:val="20"/>
          <w:lang w:val="en-GB"/>
        </w:rPr>
        <w:t xml:space="preserve">Physical channel design framework: Required changes to NR sidelink physical channel structures and procedures to operate on unlicensed </w:t>
      </w:r>
      <w:proofErr w:type="gramStart"/>
      <w:r w:rsidRPr="008F4C77">
        <w:rPr>
          <w:rFonts w:eastAsia="SimSun"/>
          <w:i/>
          <w:iCs/>
          <w:szCs w:val="20"/>
          <w:lang w:val="en-GB"/>
        </w:rPr>
        <w:t>spectrum</w:t>
      </w:r>
      <w:proofErr w:type="gramEnd"/>
    </w:p>
    <w:p w14:paraId="6D3BFB62" w14:textId="77777777" w:rsidR="00761768" w:rsidRPr="008F4C77" w:rsidRDefault="00761768" w:rsidP="00761768">
      <w:pPr>
        <w:numPr>
          <w:ilvl w:val="1"/>
          <w:numId w:val="6"/>
        </w:numPr>
        <w:autoSpaceDE w:val="0"/>
        <w:autoSpaceDN w:val="0"/>
        <w:adjustRightInd w:val="0"/>
        <w:snapToGrid w:val="0"/>
        <w:rPr>
          <w:rFonts w:eastAsia="SimSun"/>
          <w:i/>
          <w:iCs/>
          <w:szCs w:val="20"/>
          <w:lang w:val="en-GB"/>
        </w:rPr>
      </w:pPr>
      <w:r w:rsidRPr="008F4C77">
        <w:rPr>
          <w:rFonts w:eastAsia="SimSun"/>
          <w:i/>
          <w:iCs/>
          <w:szCs w:val="20"/>
          <w:lang w:val="en-GB"/>
        </w:rPr>
        <w:t>The existing NR sidelink and NR-U channel structure shall be reused as the baseline.</w:t>
      </w:r>
    </w:p>
    <w:p w14:paraId="3127DFA1" w14:textId="77777777" w:rsidR="00761768" w:rsidRPr="008F4C77" w:rsidRDefault="00761768" w:rsidP="00761768">
      <w:pPr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SimSun"/>
          <w:i/>
          <w:iCs/>
          <w:szCs w:val="20"/>
          <w:lang w:val="en-GB"/>
        </w:rPr>
      </w:pPr>
      <w:r w:rsidRPr="008F4C77">
        <w:rPr>
          <w:rFonts w:eastAsia="SimSun"/>
          <w:i/>
          <w:iCs/>
          <w:szCs w:val="20"/>
          <w:lang w:val="en-GB"/>
        </w:rPr>
        <w:t>No specific enhancements for existing NR SL feature</w:t>
      </w:r>
    </w:p>
    <w:p w14:paraId="61BAF53C" w14:textId="77777777" w:rsidR="00761768" w:rsidRPr="008F4C77" w:rsidRDefault="00761768" w:rsidP="00761768">
      <w:pPr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SimSun"/>
          <w:i/>
          <w:iCs/>
          <w:szCs w:val="20"/>
          <w:lang w:val="en-GB"/>
        </w:rPr>
      </w:pPr>
      <w:r w:rsidRPr="008F4C77">
        <w:rPr>
          <w:rFonts w:eastAsia="SimSun"/>
          <w:i/>
          <w:iCs/>
          <w:szCs w:val="20"/>
          <w:lang w:val="en-GB"/>
        </w:rPr>
        <w:t>Focus on FR1 unlicensed bands (n46 and n96/n102).</w:t>
      </w:r>
    </w:p>
    <w:p w14:paraId="5C5EDF27" w14:textId="77777777" w:rsidR="00761768" w:rsidRPr="008F4C77" w:rsidRDefault="00761768" w:rsidP="00761768">
      <w:pPr>
        <w:numPr>
          <w:ilvl w:val="0"/>
          <w:numId w:val="6"/>
        </w:numPr>
        <w:autoSpaceDE w:val="0"/>
        <w:autoSpaceDN w:val="0"/>
        <w:adjustRightInd w:val="0"/>
        <w:snapToGrid w:val="0"/>
        <w:rPr>
          <w:rFonts w:eastAsia="SimSun"/>
          <w:i/>
          <w:iCs/>
          <w:szCs w:val="20"/>
          <w:lang w:val="en-GB"/>
        </w:rPr>
      </w:pPr>
      <w:r w:rsidRPr="008F4C77">
        <w:rPr>
          <w:rFonts w:eastAsia="SimSun"/>
          <w:i/>
          <w:iCs/>
          <w:szCs w:val="20"/>
          <w:lang w:val="en-GB"/>
        </w:rPr>
        <w:t>Note: In sidelink unlicensed operation, the gNB does not perform Type 1 channel access to initiate and share a channel occupancy, neither Type 2 channel access to share an initiated channel occupancy, nor semi-static channel access procedures to access an unlicensed channel.</w:t>
      </w:r>
    </w:p>
    <w:p w14:paraId="3EA3CBA3" w14:textId="106A0481" w:rsidR="00761768" w:rsidRPr="008F4C77" w:rsidRDefault="00761768" w:rsidP="00761768">
      <w:pPr>
        <w:autoSpaceDE w:val="0"/>
        <w:autoSpaceDN w:val="0"/>
        <w:adjustRightInd w:val="0"/>
        <w:snapToGrid w:val="0"/>
        <w:spacing w:before="120"/>
        <w:rPr>
          <w:rFonts w:eastAsia="SimSun"/>
          <w:szCs w:val="20"/>
        </w:rPr>
      </w:pPr>
      <w:r w:rsidRPr="008F4C77">
        <w:rPr>
          <w:rFonts w:eastAsia="SimSun"/>
          <w:szCs w:val="20"/>
        </w:rPr>
        <w:t xml:space="preserve">In this contribution, </w:t>
      </w:r>
      <w:r w:rsidR="00164043">
        <w:rPr>
          <w:rFonts w:eastAsia="SimSun"/>
          <w:szCs w:val="20"/>
        </w:rPr>
        <w:t>we</w:t>
      </w:r>
      <w:r w:rsidR="00164043" w:rsidRPr="008F4C77">
        <w:rPr>
          <w:rFonts w:eastAsia="SimSun"/>
          <w:szCs w:val="20"/>
        </w:rPr>
        <w:t xml:space="preserve"> </w:t>
      </w:r>
      <w:r w:rsidRPr="008F4C77">
        <w:rPr>
          <w:rFonts w:eastAsia="SimSun"/>
          <w:szCs w:val="20"/>
        </w:rPr>
        <w:t xml:space="preserve">present our views on the PHY channel design aspects for sidelink transmission in unlicensed spectrum.  </w:t>
      </w:r>
    </w:p>
    <w:p w14:paraId="3241AC54" w14:textId="794085F8" w:rsidR="000733A1" w:rsidRDefault="000733A1" w:rsidP="004A4109">
      <w:pPr>
        <w:pStyle w:val="Heading1"/>
      </w:pPr>
      <w:r>
        <w:t>Agreements RAN1 #114</w:t>
      </w:r>
    </w:p>
    <w:p w14:paraId="4F4D0246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585D0C19" w14:textId="77777777" w:rsidR="001C1997" w:rsidRPr="001C1997" w:rsidRDefault="001C1997" w:rsidP="001C1997">
      <w:pPr>
        <w:tabs>
          <w:tab w:val="left" w:pos="0"/>
        </w:tabs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In “</w:t>
      </w:r>
      <w:r w:rsidRPr="001C1997">
        <w:rPr>
          <w:rFonts w:ascii="Times" w:hAnsi="Times"/>
          <w:bCs/>
          <w:i/>
          <w:szCs w:val="20"/>
          <w:lang w:val="en-GB" w:eastAsia="zh-CN"/>
        </w:rPr>
        <w:t>Alt 1-1b: each PSFCH transmission occupies 1 common interlace and K3 dedicated PRB(s)</w:t>
      </w:r>
      <w:r w:rsidRPr="001C1997">
        <w:rPr>
          <w:rFonts w:ascii="Times" w:hAnsi="Times"/>
          <w:bCs/>
          <w:szCs w:val="20"/>
          <w:lang w:val="en-GB" w:eastAsia="zh-CN"/>
        </w:rPr>
        <w:t>”, regarding common interlace, index of common interlace is (pre-)configured per resource pool.</w:t>
      </w:r>
    </w:p>
    <w:p w14:paraId="04A5FEAA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6F278297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59C9DBF5" w14:textId="77777777" w:rsidR="001C1997" w:rsidRPr="001C1997" w:rsidRDefault="001C1997" w:rsidP="001C1997">
      <w:pPr>
        <w:tabs>
          <w:tab w:val="left" w:pos="0"/>
        </w:tabs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Regarding PSFCH transmission, </w:t>
      </w:r>
    </w:p>
    <w:p w14:paraId="30081EA5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For “</w:t>
      </w:r>
      <w:r w:rsidRPr="001C1997">
        <w:rPr>
          <w:rFonts w:ascii="Times" w:hAnsi="Times"/>
          <w:bCs/>
          <w:i/>
          <w:szCs w:val="20"/>
          <w:lang w:val="en-GB" w:eastAsia="zh-CN"/>
        </w:rPr>
        <w:t>Alt 1-1b: each PSFCH transmission occupies 1 common interlace and K3 dedicated PRB(s)</w:t>
      </w:r>
      <w:r w:rsidRPr="001C1997">
        <w:rPr>
          <w:rFonts w:ascii="Times" w:hAnsi="Times"/>
          <w:bCs/>
          <w:szCs w:val="20"/>
          <w:lang w:val="en-GB" w:eastAsia="zh-CN"/>
        </w:rPr>
        <w:t>”</w:t>
      </w:r>
    </w:p>
    <w:p w14:paraId="428C7536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Cyclic shift on each of K3 dedicated </w:t>
      </w:r>
      <w:r w:rsidRPr="001C1997">
        <w:rPr>
          <w:rFonts w:ascii="Times" w:hAnsi="Times" w:hint="eastAsia"/>
          <w:bCs/>
          <w:szCs w:val="20"/>
          <w:lang w:val="en-GB" w:eastAsia="zh-CN"/>
        </w:rPr>
        <w:t>PRB</w:t>
      </w:r>
      <w:r w:rsidRPr="001C1997">
        <w:rPr>
          <w:rFonts w:ascii="Times" w:hAnsi="Times"/>
          <w:bCs/>
          <w:szCs w:val="20"/>
          <w:lang w:val="en-GB" w:eastAsia="zh-CN"/>
        </w:rPr>
        <w:t xml:space="preserve">(s) is the 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same</w:t>
      </w:r>
      <w:proofErr w:type="gramEnd"/>
    </w:p>
    <w:p w14:paraId="21796738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Cyclic shift on each PRB of common interlace is up to UE 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implementation</w:t>
      </w:r>
      <w:proofErr w:type="gramEnd"/>
    </w:p>
    <w:p w14:paraId="49799793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For “</w:t>
      </w:r>
      <w:r w:rsidRPr="001C1997">
        <w:rPr>
          <w:rFonts w:ascii="Times" w:hAnsi="Times"/>
          <w:bCs/>
          <w:i/>
          <w:szCs w:val="20"/>
          <w:lang w:val="en-GB" w:eastAsia="zh-CN"/>
        </w:rPr>
        <w:t xml:space="preserve">Alt 2-3a: each PSFCH transmission occupies 1 dedicated </w:t>
      </w:r>
      <w:proofErr w:type="gramStart"/>
      <w:r w:rsidRPr="001C1997">
        <w:rPr>
          <w:rFonts w:ascii="Times" w:hAnsi="Times"/>
          <w:bCs/>
          <w:i/>
          <w:szCs w:val="20"/>
          <w:lang w:val="en-GB" w:eastAsia="zh-CN"/>
        </w:rPr>
        <w:t>interlace</w:t>
      </w:r>
      <w:r w:rsidRPr="001C1997">
        <w:rPr>
          <w:rFonts w:ascii="Times" w:hAnsi="Times"/>
          <w:bCs/>
          <w:szCs w:val="20"/>
          <w:lang w:val="en-GB" w:eastAsia="zh-CN"/>
        </w:rPr>
        <w:t>”</w:t>
      </w:r>
      <w:proofErr w:type="gramEnd"/>
    </w:p>
    <w:p w14:paraId="58B8C023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 w:hint="eastAsia"/>
          <w:bCs/>
          <w:szCs w:val="20"/>
          <w:lang w:val="en-GB" w:eastAsia="zh-CN"/>
        </w:rPr>
        <w:t>S</w:t>
      </w:r>
      <w:r w:rsidRPr="001C1997">
        <w:rPr>
          <w:rFonts w:ascii="Times" w:hAnsi="Times"/>
          <w:bCs/>
          <w:szCs w:val="20"/>
          <w:lang w:val="en-GB" w:eastAsia="zh-CN"/>
        </w:rPr>
        <w:t xml:space="preserve">upport PRB-level cyclic shift hopping as in NR-U to reduce 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PAPR</w:t>
      </w:r>
      <w:proofErr w:type="gramEnd"/>
    </w:p>
    <w:p w14:paraId="42AFE178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7069A1DE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darkYellow"/>
          <w:lang w:val="en-GB" w:eastAsia="zh-CN"/>
        </w:rPr>
        <w:t>Working Assumption</w:t>
      </w:r>
    </w:p>
    <w:p w14:paraId="1F73A35B" w14:textId="77777777" w:rsidR="001C1997" w:rsidRPr="001C1997" w:rsidRDefault="001C1997" w:rsidP="001C1997">
      <w:pPr>
        <w:tabs>
          <w:tab w:val="left" w:pos="0"/>
        </w:tabs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In “</w:t>
      </w:r>
      <w:r w:rsidRPr="001C1997">
        <w:rPr>
          <w:rFonts w:ascii="Times" w:hAnsi="Times"/>
          <w:bCs/>
          <w:i/>
          <w:szCs w:val="20"/>
          <w:lang w:val="en-GB" w:eastAsia="zh-CN"/>
        </w:rPr>
        <w:t>Alt 1-1b: each PSFCH transmission occupies 1 common interlace and K3 dedicated PRB(s)</w:t>
      </w:r>
      <w:r w:rsidRPr="001C1997">
        <w:rPr>
          <w:rFonts w:ascii="Times" w:hAnsi="Times"/>
          <w:bCs/>
          <w:szCs w:val="20"/>
          <w:lang w:val="en-GB" w:eastAsia="zh-CN"/>
        </w:rPr>
        <w:t>”, regarding PSSCH-PSFCH mapping, down-select one of followings in RAN1#114:</w:t>
      </w:r>
    </w:p>
    <w:p w14:paraId="324EAE81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Alt 1: Map to a</w:t>
      </w:r>
      <w:r w:rsidRPr="001C1997">
        <w:rPr>
          <w:rFonts w:ascii="Times" w:hAnsi="Times"/>
          <w:bCs/>
          <w:szCs w:val="20"/>
          <w:lang w:val="en-GB" w:eastAsia="x-none"/>
        </w:rPr>
        <w:t xml:space="preserve"> </w:t>
      </w:r>
      <w:r w:rsidRPr="001C1997">
        <w:rPr>
          <w:rFonts w:ascii="Times" w:hAnsi="Times"/>
          <w:bCs/>
          <w:szCs w:val="20"/>
          <w:lang w:val="en-GB" w:eastAsia="zh-CN"/>
        </w:rPr>
        <w:t xml:space="preserve">dedicated </w:t>
      </w:r>
      <w:r w:rsidRPr="001C1997">
        <w:rPr>
          <w:rFonts w:ascii="Times" w:hAnsi="Times"/>
          <w:bCs/>
          <w:szCs w:val="20"/>
          <w:lang w:val="en-GB" w:eastAsia="x-none"/>
        </w:rPr>
        <w:t>PRB subset</w:t>
      </w:r>
    </w:p>
    <w:p w14:paraId="0F89598B" w14:textId="77B1EF93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Step 1: UE determines the (pre-)configured dedicated PRB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PRB,set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1C1997">
        <w:rPr>
          <w:rFonts w:ascii="Times" w:hAnsi="Times"/>
          <w:lang w:val="en-GB"/>
        </w:rPr>
        <w:t xml:space="preserve"> </w:t>
      </w:r>
      <w:r w:rsidRPr="001C1997">
        <w:rPr>
          <w:rFonts w:ascii="Times" w:hAnsi="Times"/>
          <w:bCs/>
          <w:szCs w:val="20"/>
          <w:lang w:val="en-GB" w:eastAsia="zh-CN"/>
        </w:rPr>
        <w:t xml:space="preserve">for current PSFCH 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occasion</w:t>
      </w:r>
      <w:proofErr w:type="gramEnd"/>
    </w:p>
    <w:p w14:paraId="233CD256" w14:textId="7C9A1B5E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Step 2: Index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PRB,set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1C1997">
        <w:rPr>
          <w:rFonts w:ascii="Times" w:hAnsi="Times"/>
          <w:lang w:val="en-GB"/>
        </w:rPr>
        <w:t xml:space="preserve"> </w:t>
      </w:r>
      <w:r w:rsidRPr="001C1997">
        <w:rPr>
          <w:rFonts w:ascii="Times" w:hAnsi="Times"/>
          <w:bCs/>
          <w:szCs w:val="20"/>
          <w:lang w:val="en-GB" w:eastAsia="zh-CN"/>
        </w:rPr>
        <w:t xml:space="preserve">dedicated PRBs, based on PRB index in an interlace first and interlace index second 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rule</w:t>
      </w:r>
      <w:proofErr w:type="gramEnd"/>
    </w:p>
    <w:p w14:paraId="6F5DE07E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eastAsia="DengXian" w:hAnsi="Times" w:hint="eastAsia"/>
          <w:bCs/>
          <w:szCs w:val="20"/>
          <w:lang w:val="en-GB" w:eastAsia="zh-CN"/>
        </w:rPr>
        <w:t>F</w:t>
      </w:r>
      <w:r w:rsidRPr="001C1997">
        <w:rPr>
          <w:rFonts w:ascii="Times" w:eastAsia="DengXian" w:hAnsi="Times"/>
          <w:bCs/>
          <w:szCs w:val="20"/>
          <w:lang w:val="en-GB" w:eastAsia="zh-CN"/>
        </w:rPr>
        <w:t>FS: whether/how to consider RB set index</w:t>
      </w:r>
    </w:p>
    <w:p w14:paraId="7F7A24E6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lastRenderedPageBreak/>
        <w:t xml:space="preserve">Step 3: After indexing in Step 2, every K3 dedicated </w:t>
      </w:r>
      <w:r w:rsidRPr="001C1997">
        <w:rPr>
          <w:rFonts w:ascii="Times" w:hAnsi="Times"/>
          <w:bCs/>
          <w:szCs w:val="20"/>
          <w:lang w:val="en-GB" w:eastAsia="x-none"/>
        </w:rPr>
        <w:t xml:space="preserve">PRBs forms a </w:t>
      </w:r>
      <w:r w:rsidRPr="001C1997">
        <w:rPr>
          <w:rFonts w:ascii="Times" w:hAnsi="Times"/>
          <w:bCs/>
          <w:szCs w:val="20"/>
          <w:lang w:val="en-GB" w:eastAsia="zh-CN"/>
        </w:rPr>
        <w:t xml:space="preserve">dedicated </w:t>
      </w:r>
      <w:r w:rsidRPr="001C1997">
        <w:rPr>
          <w:rFonts w:ascii="Times" w:hAnsi="Times"/>
          <w:bCs/>
          <w:szCs w:val="20"/>
          <w:lang w:val="en-GB" w:eastAsia="x-none"/>
        </w:rPr>
        <w:t xml:space="preserve">PRB </w:t>
      </w:r>
      <w:proofErr w:type="gramStart"/>
      <w:r w:rsidRPr="001C1997">
        <w:rPr>
          <w:rFonts w:ascii="Times" w:hAnsi="Times"/>
          <w:bCs/>
          <w:szCs w:val="20"/>
          <w:lang w:val="en-GB" w:eastAsia="x-none"/>
        </w:rPr>
        <w:t>subset</w:t>
      </w:r>
      <w:proofErr w:type="gramEnd"/>
    </w:p>
    <w:p w14:paraId="0BE697C0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Step 4: Legacy PSSCH-PSFCH mapping is reused with changes that each PSCCH/PSSCH candidate is mapped to one or multiple dedicated PRB subset(s) 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above</w:t>
      </w:r>
      <w:proofErr w:type="gramEnd"/>
    </w:p>
    <w:p w14:paraId="28584E88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Note: “</w:t>
      </w:r>
      <w:r w:rsidRPr="001C1997">
        <w:rPr>
          <w:rFonts w:ascii="Times" w:hAnsi="Times"/>
          <w:i/>
          <w:szCs w:val="20"/>
          <w:lang w:val="en-GB" w:eastAsia="zh-CN"/>
        </w:rPr>
        <w:t>On the K3 dedicated PRB(s), multiple CS pairs can be used as in legacy NR SL PSFCH transmission</w:t>
      </w:r>
      <w:r w:rsidRPr="001C1997">
        <w:rPr>
          <w:rFonts w:ascii="Times" w:hAnsi="Times"/>
          <w:bCs/>
          <w:szCs w:val="20"/>
          <w:lang w:val="en-GB" w:eastAsia="zh-CN"/>
        </w:rPr>
        <w:t>” as per previous agreement</w:t>
      </w:r>
    </w:p>
    <w:p w14:paraId="5EC99092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FFS: detailed steps to determine PSFCH resources for each PSFCH transmission</w:t>
      </w:r>
    </w:p>
    <w:p w14:paraId="75BC10B8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Alt 2: Map to anchor RB, and extend to </w:t>
      </w:r>
      <w:r w:rsidRPr="001C1997">
        <w:rPr>
          <w:rFonts w:ascii="Times" w:hAnsi="Times"/>
          <w:bCs/>
          <w:szCs w:val="20"/>
          <w:lang w:val="en-GB" w:eastAsia="x-none"/>
        </w:rPr>
        <w:t xml:space="preserve">a </w:t>
      </w:r>
      <w:r w:rsidRPr="001C1997">
        <w:rPr>
          <w:rFonts w:ascii="Times" w:hAnsi="Times"/>
          <w:bCs/>
          <w:szCs w:val="20"/>
          <w:lang w:val="en-GB" w:eastAsia="zh-CN"/>
        </w:rPr>
        <w:t xml:space="preserve">dedicated </w:t>
      </w:r>
      <w:r w:rsidRPr="001C1997">
        <w:rPr>
          <w:rFonts w:ascii="Times" w:hAnsi="Times"/>
          <w:bCs/>
          <w:szCs w:val="20"/>
          <w:lang w:val="en-GB" w:eastAsia="x-none"/>
        </w:rPr>
        <w:t xml:space="preserve">PRB </w:t>
      </w:r>
      <w:proofErr w:type="gramStart"/>
      <w:r w:rsidRPr="001C1997">
        <w:rPr>
          <w:rFonts w:ascii="Times" w:hAnsi="Times"/>
          <w:bCs/>
          <w:szCs w:val="20"/>
          <w:lang w:val="en-GB" w:eastAsia="x-none"/>
        </w:rPr>
        <w:t>subset</w:t>
      </w:r>
      <w:proofErr w:type="gramEnd"/>
    </w:p>
    <w:p w14:paraId="4ADA6153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Step 1: UE determines one anchor PRB for PSFCH transmission as per legacy PSSCH-PSFCH mapping 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rule</w:t>
      </w:r>
      <w:proofErr w:type="gramEnd"/>
      <w:r w:rsidRPr="001C1997">
        <w:rPr>
          <w:rFonts w:ascii="Times" w:hAnsi="Times"/>
          <w:bCs/>
          <w:szCs w:val="20"/>
          <w:lang w:val="en-GB" w:eastAsia="zh-CN"/>
        </w:rPr>
        <w:t xml:space="preserve"> </w:t>
      </w:r>
    </w:p>
    <w:p w14:paraId="36D47802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The set of anchor PRBs is the set of PRBs indicated as “1” as per (pre-)configured bitmap </w:t>
      </w:r>
      <w:r w:rsidRPr="001C1997">
        <w:rPr>
          <w:rFonts w:ascii="Times" w:hAnsi="Times"/>
          <w:i/>
          <w:iCs/>
          <w:szCs w:val="20"/>
          <w:lang w:val="en-GB"/>
        </w:rPr>
        <w:t>sl-PSFCH-RB-Set</w:t>
      </w:r>
    </w:p>
    <w:p w14:paraId="100CA9D0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Step 2: </w:t>
      </w:r>
      <w:r w:rsidRPr="001C1997">
        <w:rPr>
          <w:rFonts w:ascii="Times" w:hAnsi="Times" w:hint="eastAsia"/>
          <w:bCs/>
          <w:szCs w:val="20"/>
          <w:lang w:val="en-GB" w:eastAsia="zh-CN"/>
        </w:rPr>
        <w:t>A</w:t>
      </w:r>
      <w:r w:rsidRPr="001C1997">
        <w:rPr>
          <w:rFonts w:ascii="Times" w:hAnsi="Times"/>
          <w:bCs/>
          <w:szCs w:val="20"/>
          <w:lang w:val="en-GB" w:eastAsia="zh-CN"/>
        </w:rPr>
        <w:t>ssume anchor PRB is in PRB index k</w:t>
      </w:r>
      <w:r w:rsidRPr="001C1997">
        <w:rPr>
          <w:rFonts w:ascii="Times" w:hAnsi="Times" w:hint="eastAsia"/>
          <w:bCs/>
          <w:szCs w:val="20"/>
          <w:lang w:val="en-GB" w:eastAsia="zh-CN"/>
        </w:rPr>
        <w:t>,</w:t>
      </w:r>
      <w:r w:rsidRPr="001C1997">
        <w:rPr>
          <w:rFonts w:ascii="Times" w:hAnsi="Times"/>
          <w:bCs/>
          <w:szCs w:val="20"/>
          <w:lang w:val="en-GB" w:eastAsia="zh-CN"/>
        </w:rPr>
        <w:t xml:space="preserve"> then UE determines K3 dedicated PRB(s) are PRB {k, k+z, …, k+(K3-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1)*</w:t>
      </w:r>
      <w:proofErr w:type="gramEnd"/>
      <w:r w:rsidRPr="001C1997">
        <w:rPr>
          <w:rFonts w:ascii="Times" w:hAnsi="Times"/>
          <w:bCs/>
          <w:szCs w:val="20"/>
          <w:lang w:val="en-GB" w:eastAsia="zh-CN"/>
        </w:rPr>
        <w:t>z}</w:t>
      </w:r>
    </w:p>
    <w:p w14:paraId="50DB562C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z is the number of interlaces, i.e., z=10 for 15kHz, z=5 for 30kHz</w:t>
      </w:r>
    </w:p>
    <w:p w14:paraId="0985A603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Note: above PRB {k+z, …, k+(K3-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1)*</w:t>
      </w:r>
      <w:proofErr w:type="gramEnd"/>
      <w:r w:rsidRPr="001C1997">
        <w:rPr>
          <w:rFonts w:ascii="Times" w:hAnsi="Times"/>
          <w:bCs/>
          <w:szCs w:val="20"/>
          <w:lang w:val="en-GB" w:eastAsia="zh-CN"/>
        </w:rPr>
        <w:t xml:space="preserve">z} are subset of PRBs indicated as “0” as per (pre-)configured bitmap </w:t>
      </w:r>
      <w:r w:rsidRPr="001C1997">
        <w:rPr>
          <w:rFonts w:ascii="Times" w:hAnsi="Times"/>
          <w:i/>
          <w:iCs/>
          <w:szCs w:val="20"/>
          <w:lang w:val="en-GB"/>
        </w:rPr>
        <w:t>sl-PSFCH-RB-Set</w:t>
      </w:r>
    </w:p>
    <w:p w14:paraId="673E7444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iCs/>
          <w:szCs w:val="20"/>
          <w:lang w:val="en-GB"/>
        </w:rPr>
        <w:t xml:space="preserve">Note: it is up to (pre-)configuration of bitmap </w:t>
      </w:r>
      <w:r w:rsidRPr="001C1997">
        <w:rPr>
          <w:rFonts w:ascii="Times" w:hAnsi="Times"/>
          <w:bCs/>
          <w:szCs w:val="20"/>
          <w:lang w:val="en-GB" w:eastAsia="zh-CN"/>
        </w:rPr>
        <w:t>to ensure “</w:t>
      </w:r>
      <w:r w:rsidRPr="001C1997">
        <w:rPr>
          <w:rFonts w:ascii="Times" w:hAnsi="Times"/>
          <w:bCs/>
          <w:i/>
          <w:szCs w:val="20"/>
          <w:lang w:val="en-GB" w:eastAsia="zh-CN"/>
        </w:rPr>
        <w:t>PSSCH transmissions on non-overlapped resources are mapped to orthogonal dedicated PRBs for PSFCH transmission</w:t>
      </w:r>
      <w:r w:rsidRPr="001C1997">
        <w:rPr>
          <w:rFonts w:ascii="Times" w:hAnsi="Times"/>
          <w:bCs/>
          <w:szCs w:val="20"/>
          <w:lang w:val="en-GB" w:eastAsia="zh-CN"/>
        </w:rPr>
        <w:t>” as per previous agreement</w:t>
      </w:r>
    </w:p>
    <w:p w14:paraId="61FF30DD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Note: UE expects the number of available dedicated PRBs based on (pre-)configured bitmap </w:t>
      </w:r>
      <w:r w:rsidRPr="001C1997">
        <w:rPr>
          <w:rFonts w:ascii="Times" w:hAnsi="Times"/>
          <w:i/>
          <w:iCs/>
          <w:szCs w:val="20"/>
          <w:lang w:val="en-GB"/>
        </w:rPr>
        <w:t>sl-PSFCH-RB-Set</w:t>
      </w:r>
      <w:r w:rsidRPr="001C1997">
        <w:rPr>
          <w:rFonts w:ascii="Times" w:hAnsi="Times"/>
          <w:bCs/>
          <w:szCs w:val="20"/>
          <w:lang w:val="en-GB" w:eastAsia="zh-CN"/>
        </w:rPr>
        <w:t xml:space="preserve"> within one interlace is an integer multiple of K3</w:t>
      </w:r>
    </w:p>
    <w:p w14:paraId="16027829" w14:textId="77777777" w:rsidR="001C1997" w:rsidRPr="001C1997" w:rsidRDefault="001C1997" w:rsidP="001C1997">
      <w:pPr>
        <w:spacing w:after="0"/>
        <w:jc w:val="left"/>
        <w:rPr>
          <w:rFonts w:ascii="Times" w:hAnsi="Times"/>
          <w:bCs/>
          <w:szCs w:val="20"/>
          <w:lang w:val="en-GB" w:eastAsia="zh-CN"/>
        </w:rPr>
      </w:pPr>
    </w:p>
    <w:p w14:paraId="77C8899E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63547299" w14:textId="77777777" w:rsidR="001C1997" w:rsidRPr="001C1997" w:rsidRDefault="001C1997" w:rsidP="001C1997">
      <w:pPr>
        <w:tabs>
          <w:tab w:val="left" w:pos="0"/>
        </w:tabs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Regarding “</w:t>
      </w:r>
      <w:r w:rsidRPr="001C1997">
        <w:rPr>
          <w:rFonts w:ascii="Times" w:eastAsia="DengXian Light" w:hAnsi="Times"/>
          <w:i/>
          <w:szCs w:val="20"/>
          <w:lang w:val="en-GB" w:eastAsia="zh-CN"/>
        </w:rPr>
        <w:t>one PSCCH/PSSCH transmission has N associated candidate PSFCH occasion(s)</w:t>
      </w:r>
      <w:r w:rsidRPr="001C1997">
        <w:rPr>
          <w:rFonts w:ascii="Times" w:eastAsia="DengXian Light" w:hAnsi="Times"/>
          <w:szCs w:val="20"/>
          <w:lang w:val="en-GB" w:eastAsia="zh-CN"/>
        </w:rPr>
        <w:t>”</w:t>
      </w:r>
      <w:r w:rsidRPr="001C1997">
        <w:rPr>
          <w:rFonts w:ascii="Times" w:hAnsi="Times"/>
          <w:bCs/>
          <w:szCs w:val="20"/>
          <w:lang w:val="en-GB" w:eastAsia="zh-CN"/>
        </w:rPr>
        <w:t>:</w:t>
      </w:r>
    </w:p>
    <w:p w14:paraId="39BD4FB1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Support Alt 1 below, further support:</w:t>
      </w:r>
    </w:p>
    <w:p w14:paraId="2EA719A9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x-none"/>
        </w:rPr>
        <w:t xml:space="preserve">Legacy PSSCH-PSFCH mapping is reused by replacing “resource pool-level mapping” with “RB set-level mapping”, </w:t>
      </w:r>
    </w:p>
    <w:p w14:paraId="5B90327F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Note:</w:t>
      </w:r>
    </w:p>
    <w:p w14:paraId="45EE24A1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eastAsia="DengXian Light" w:hAnsi="Times"/>
          <w:szCs w:val="20"/>
          <w:lang w:val="en-GB" w:eastAsia="zh-CN"/>
        </w:rPr>
        <w:t xml:space="preserve">Alt 1: Associated PSFCH occasion(s) are within the RB set(s) occupied by PSSCH </w:t>
      </w:r>
      <w:proofErr w:type="gramStart"/>
      <w:r w:rsidRPr="001C1997">
        <w:rPr>
          <w:rFonts w:ascii="Times" w:eastAsia="DengXian Light" w:hAnsi="Times"/>
          <w:szCs w:val="20"/>
          <w:lang w:val="en-GB" w:eastAsia="zh-CN"/>
        </w:rPr>
        <w:t>transmissions</w:t>
      </w:r>
      <w:proofErr w:type="gramEnd"/>
    </w:p>
    <w:p w14:paraId="5BFFFCF1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eastAsia="DengXian Light" w:hAnsi="Times"/>
          <w:szCs w:val="20"/>
          <w:lang w:val="en-GB" w:eastAsia="zh-CN"/>
        </w:rPr>
        <w:t xml:space="preserve">Alt 2: PSSCH transmission and its related PSFCH occasion(s) are in the same or different RB set(s) of the same resource </w:t>
      </w:r>
      <w:proofErr w:type="gramStart"/>
      <w:r w:rsidRPr="001C1997">
        <w:rPr>
          <w:rFonts w:ascii="Times" w:eastAsia="DengXian Light" w:hAnsi="Times"/>
          <w:szCs w:val="20"/>
          <w:lang w:val="en-GB" w:eastAsia="zh-CN"/>
        </w:rPr>
        <w:t>pool</w:t>
      </w:r>
      <w:proofErr w:type="gramEnd"/>
    </w:p>
    <w:p w14:paraId="06979C32" w14:textId="77777777" w:rsidR="001C1997" w:rsidRPr="001C1997" w:rsidRDefault="001C1997" w:rsidP="001C1997">
      <w:pPr>
        <w:spacing w:after="0"/>
        <w:jc w:val="left"/>
        <w:rPr>
          <w:rFonts w:ascii="Times" w:hAnsi="Times"/>
          <w:bCs/>
          <w:szCs w:val="20"/>
          <w:lang w:val="en-GB" w:eastAsia="zh-CN"/>
        </w:rPr>
      </w:pPr>
    </w:p>
    <w:p w14:paraId="014FDA32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darkYellow"/>
          <w:lang w:val="en-GB" w:eastAsia="zh-CN"/>
        </w:rPr>
        <w:t>Working Assumption</w:t>
      </w:r>
    </w:p>
    <w:p w14:paraId="6F727432" w14:textId="77777777" w:rsidR="001C1997" w:rsidRPr="001C1997" w:rsidRDefault="001C1997" w:rsidP="001C1997">
      <w:pPr>
        <w:tabs>
          <w:tab w:val="left" w:pos="0"/>
        </w:tabs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Regarding “</w:t>
      </w:r>
      <w:r w:rsidRPr="001C1997">
        <w:rPr>
          <w:rFonts w:ascii="Times" w:eastAsia="Microsoft YaHei" w:hAnsi="Times"/>
          <w:bCs/>
          <w:i/>
          <w:szCs w:val="20"/>
          <w:lang w:val="en-GB" w:eastAsia="zh-CN"/>
        </w:rPr>
        <w:t>UE may transmit S-SSB repetition in more than one RB set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>”, down-select one of the followings in RAN1#114:</w:t>
      </w:r>
    </w:p>
    <w:p w14:paraId="14E09FAC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Alt 1: At least the power for S-SSB transmission on anchor RB set does not change due to the number of used RB </w:t>
      </w:r>
      <w:proofErr w:type="gramStart"/>
      <w:r w:rsidRPr="001C1997">
        <w:rPr>
          <w:rFonts w:ascii="Times" w:eastAsia="Microsoft YaHei" w:hAnsi="Times"/>
          <w:bCs/>
          <w:szCs w:val="20"/>
          <w:lang w:val="en-GB" w:eastAsia="zh-CN"/>
        </w:rPr>
        <w:t>sets</w:t>
      </w:r>
      <w:proofErr w:type="gramEnd"/>
    </w:p>
    <w:p w14:paraId="085A5218" w14:textId="2F02E20F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On anchor RB set, there is an offset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offset_anchor</m:t>
            </m:r>
          </m:sub>
        </m:sSub>
      </m:oMath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to limit the maximum power as below (changes to legacy NR SL is marked in red)</w:t>
      </w:r>
    </w:p>
    <w:p w14:paraId="0C0C1693" w14:textId="42EAC20B" w:rsidR="001C1997" w:rsidRPr="001C1997" w:rsidRDefault="00000000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m:rPr>
                <m:nor/>
              </m:rPr>
              <w:rPr>
                <w:szCs w:val="20"/>
              </w:rPr>
              <m:t>S-SSB</m:t>
            </m:r>
            <m:r>
              <m:rPr>
                <m:nor/>
              </m:rPr>
              <w:rPr>
                <w:rFonts w:ascii="Cambria Math"/>
                <w:szCs w:val="20"/>
              </w:rPr>
              <m:t>_anchor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i</m:t>
        </m:r>
        <m:r>
          <m:rPr>
            <m:sty m:val="p"/>
          </m:rPr>
          <w:rPr>
            <w:rFonts w:ascii="Cambria Math" w:hAnsi="Cambria Math"/>
            <w:szCs w:val="20"/>
          </w:rPr>
          <m:t>)=</m:t>
        </m:r>
        <m:r>
          <w:rPr>
            <w:rFonts w:ascii="Cambria Math" w:hAnsi="Cambria Math"/>
            <w:szCs w:val="20"/>
          </w:rPr>
          <m:t>min</m:t>
        </m:r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szCs w:val="20"/>
                  </w:rPr>
                  <m:t>CMAX</m:t>
                </m:r>
              </m:sub>
            </m:sSub>
            <m:r>
              <w:rPr>
                <w:rFonts w:ascii="Cambria Math" w:hAnsi="Cambria Math"/>
                <w:color w:val="FF000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0"/>
                  </w:rPr>
                  <m:t>offset_anchor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szCs w:val="20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,S-SSB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+10</m:t>
            </m:r>
            <m:func>
              <m:funcPr>
                <m:ctrlPr>
                  <w:rPr>
                    <w:rFonts w:ascii="Cambria Math" w:hAnsi="Cambria Math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μ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 w:cs="Calibri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S-SSB</m:t>
                        </m:r>
                      </m:sup>
                    </m:sSubSup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S-SSB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⋅</m:t>
            </m:r>
            <m:r>
              <w:rPr>
                <w:rFonts w:ascii="Cambria Math" w:hAnsi="Cambria Math"/>
                <w:szCs w:val="20"/>
              </w:rPr>
              <m:t>PL</m:t>
            </m:r>
          </m:e>
        </m:d>
      </m:oMath>
      <w:r w:rsidR="001C1997" w:rsidRPr="001C1997">
        <w:rPr>
          <w:rFonts w:ascii="Times" w:hAnsi="Times"/>
          <w:szCs w:val="20"/>
          <w:lang w:val="en-GB"/>
        </w:rPr>
        <w:t xml:space="preserve"> [dBm]</w:t>
      </w:r>
    </w:p>
    <w:p w14:paraId="46CAAD30" w14:textId="7B2EAAB6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FFS v</w:t>
      </w:r>
      <w:r w:rsidRPr="001C1997">
        <w:rPr>
          <w:rFonts w:ascii="Times" w:eastAsia="Microsoft YaHei" w:hAnsi="Times" w:hint="eastAsia"/>
          <w:bCs/>
          <w:szCs w:val="20"/>
          <w:lang w:val="en-GB" w:eastAsia="zh-CN"/>
        </w:rPr>
        <w:t>a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lue range of </w:t>
      </w:r>
      <m:oMath>
        <m:sSub>
          <m:sSubPr>
            <m:ctrlPr>
              <w:rPr>
                <w:rFonts w:ascii="Cambria Math" w:eastAsia="Microsoft YaHei" w:hAnsi="Cambria Math"/>
                <w:bCs/>
                <w:color w:val="0070C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color w:val="0070C0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color w:val="0070C0"/>
                <w:szCs w:val="20"/>
                <w:lang w:eastAsia="zh-CN"/>
              </w:rPr>
              <m:t>offset_anchor</m:t>
            </m:r>
          </m:sub>
        </m:sSub>
      </m:oMath>
      <w:r w:rsidRPr="001C1997">
        <w:rPr>
          <w:rFonts w:ascii="Times" w:eastAsia="Microsoft YaHei" w:hAnsi="Times" w:hint="eastAsia"/>
          <w:bCs/>
          <w:szCs w:val="20"/>
          <w:lang w:val="en-GB" w:eastAsia="zh-CN"/>
        </w:rPr>
        <w:t xml:space="preserve"> </w:t>
      </w:r>
    </w:p>
    <w:p w14:paraId="6862F595" w14:textId="5C9ACF4D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Note: if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offset_anchor</m:t>
            </m:r>
          </m:sub>
        </m:sSub>
      </m:oMath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is always 0 then the parameter does not need to be defined</w:t>
      </w:r>
    </w:p>
    <w:p w14:paraId="37744B97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On non-anchor RB set, </w:t>
      </w:r>
      <w:proofErr w:type="gramStart"/>
      <w:r w:rsidRPr="001C1997">
        <w:rPr>
          <w:rFonts w:ascii="Times" w:eastAsia="Microsoft YaHei" w:hAnsi="Times"/>
          <w:bCs/>
          <w:szCs w:val="20"/>
          <w:lang w:val="en-GB" w:eastAsia="zh-CN"/>
        </w:rPr>
        <w:t>down-select</w:t>
      </w:r>
      <w:proofErr w:type="gramEnd"/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one of the followings</w:t>
      </w:r>
    </w:p>
    <w:p w14:paraId="0384C05E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Alt 1-1:</w:t>
      </w:r>
    </w:p>
    <w:p w14:paraId="16D487D4" w14:textId="357E8502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UE first allocates power to S-SSB repetitions on anchor RB set, assume the power of each S-SSB repetition is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S-SSB_anchor</m:t>
            </m:r>
          </m:sub>
        </m:sSub>
      </m:oMath>
    </w:p>
    <w:p w14:paraId="726B93E6" w14:textId="553C6DA1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Then, UE allocates remaining power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left</m:t>
            </m:r>
          </m:sub>
        </m:sSub>
      </m:oMath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</w:t>
      </w:r>
      <w:r w:rsidRPr="001C1997">
        <w:rPr>
          <w:rFonts w:ascii="Times" w:eastAsia="Microsoft YaHei" w:hAnsi="Times" w:hint="eastAsia"/>
          <w:bCs/>
          <w:szCs w:val="20"/>
          <w:lang w:val="en-GB" w:eastAsia="zh-CN"/>
        </w:rPr>
        <w:t>equally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to other S-SSB repetitions on all other used RB sets subject to DL pathloss, where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left</m:t>
            </m:r>
          </m:sub>
        </m:sSub>
        <m:r>
          <w:rPr>
            <w:rFonts w:ascii="Cambria Math" w:eastAsia="Microsoft YaHei" w:hAnsi="Cambria Math"/>
            <w:szCs w:val="20"/>
            <w:lang w:eastAsia="zh-CN"/>
          </w:rPr>
          <m:t>=</m:t>
        </m:r>
        <m:sSub>
          <m:sSubPr>
            <m:ctrlPr>
              <w:rPr>
                <w:rFonts w:ascii="Cambria Math" w:eastAsia="Microsoft YaHei" w:hAnsi="Cambria Math"/>
                <w:bCs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="Microsoft YaHei" w:hAnsi="Cambria Math"/>
                <w:szCs w:val="20"/>
                <w:lang w:eastAsia="zh-CN"/>
              </w:rPr>
              <m:t>CMAX</m:t>
            </m:r>
          </m:sub>
        </m:sSub>
        <m:r>
          <w:rPr>
            <w:rFonts w:ascii="Cambria Math" w:eastAsia="Microsoft YaHei" w:hAnsi="Cambria Math"/>
            <w:szCs w:val="20"/>
            <w:lang w:eastAsia="zh-CN"/>
          </w:rPr>
          <m:t>-</m:t>
        </m:r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color w:val="0070C0"/>
                <w:szCs w:val="20"/>
                <w:lang w:eastAsia="zh-CN"/>
              </w:rPr>
              <m:t>N*</m:t>
            </m:r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S-SSB_anchor</m:t>
            </m:r>
          </m:sub>
        </m:sSub>
      </m:oMath>
    </w:p>
    <w:p w14:paraId="2415CE20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Alt 1-2: </w:t>
      </w:r>
    </w:p>
    <w:p w14:paraId="739166EE" w14:textId="12A2DB0E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On non-anchor RB set, there is an offset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offset_non_anchor</m:t>
            </m:r>
          </m:sub>
        </m:sSub>
      </m:oMath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to limit the maximum power as below (changes to legacy NR SL is marked in red)</w:t>
      </w:r>
    </w:p>
    <w:p w14:paraId="2C26B957" w14:textId="199426D1" w:rsidR="001C1997" w:rsidRPr="001C1997" w:rsidRDefault="00000000" w:rsidP="001C1997">
      <w:pPr>
        <w:numPr>
          <w:ilvl w:val="4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m:rPr>
                <m:nor/>
              </m:rPr>
              <w:rPr>
                <w:szCs w:val="20"/>
              </w:rPr>
              <m:t>S-SSB</m:t>
            </m:r>
            <m:r>
              <m:rPr>
                <m:nor/>
              </m:rPr>
              <w:rPr>
                <w:rFonts w:ascii="Cambria Math"/>
                <w:szCs w:val="20"/>
              </w:rPr>
              <m:t>_non_anchor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i</m:t>
        </m:r>
        <m:r>
          <m:rPr>
            <m:sty m:val="p"/>
          </m:rPr>
          <w:rPr>
            <w:rFonts w:ascii="Cambria Math" w:hAnsi="Cambria Math"/>
            <w:szCs w:val="20"/>
          </w:rPr>
          <m:t>)=</m:t>
        </m:r>
        <m:r>
          <w:rPr>
            <w:rFonts w:ascii="Cambria Math" w:hAnsi="Cambria Math"/>
            <w:szCs w:val="20"/>
          </w:rPr>
          <m:t>min</m:t>
        </m:r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szCs w:val="20"/>
                  </w:rPr>
                  <m:t>CMAX</m:t>
                </m:r>
              </m:sub>
            </m:sSub>
            <m:r>
              <w:rPr>
                <w:rFonts w:ascii="Cambria Math" w:hAnsi="Cambria Math"/>
                <w:color w:val="FF000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0"/>
                  </w:rPr>
                  <m:t>offset_non_anchor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szCs w:val="20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,S-SSB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+10</m:t>
            </m:r>
            <m:func>
              <m:funcPr>
                <m:ctrlPr>
                  <w:rPr>
                    <w:rFonts w:ascii="Cambria Math" w:hAnsi="Cambria Math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μ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 w:cs="Calibri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S-SSB</m:t>
                        </m:r>
                      </m:sup>
                    </m:sSubSup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S-SSB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⋅</m:t>
            </m:r>
            <m:r>
              <w:rPr>
                <w:rFonts w:ascii="Cambria Math" w:hAnsi="Cambria Math"/>
                <w:szCs w:val="20"/>
              </w:rPr>
              <m:t>PL</m:t>
            </m:r>
          </m:e>
        </m:d>
      </m:oMath>
      <w:r w:rsidR="001C1997" w:rsidRPr="001C1997">
        <w:rPr>
          <w:rFonts w:ascii="Times" w:hAnsi="Times"/>
          <w:szCs w:val="20"/>
          <w:lang w:val="en-GB"/>
        </w:rPr>
        <w:t xml:space="preserve"> [dBm]</w:t>
      </w:r>
    </w:p>
    <w:p w14:paraId="64A10244" w14:textId="499018EC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FFS v</w:t>
      </w:r>
      <w:r w:rsidRPr="001C1997">
        <w:rPr>
          <w:rFonts w:ascii="Times" w:eastAsia="Microsoft YaHei" w:hAnsi="Times" w:hint="eastAsia"/>
          <w:bCs/>
          <w:szCs w:val="20"/>
          <w:lang w:val="en-GB" w:eastAsia="zh-CN"/>
        </w:rPr>
        <w:t>a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lue range of </w:t>
      </w:r>
      <m:oMath>
        <m:sSub>
          <m:sSubPr>
            <m:ctrlPr>
              <w:rPr>
                <w:rFonts w:ascii="Cambria Math" w:eastAsia="Microsoft YaHei" w:hAnsi="Cambria Math"/>
                <w:bCs/>
                <w:color w:val="0070C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color w:val="0070C0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color w:val="0070C0"/>
                <w:szCs w:val="20"/>
                <w:lang w:eastAsia="zh-CN"/>
              </w:rPr>
              <m:t>offset_non_anchor</m:t>
            </m:r>
          </m:sub>
        </m:sSub>
      </m:oMath>
      <w:r w:rsidRPr="001C1997">
        <w:rPr>
          <w:rFonts w:ascii="Times" w:eastAsia="Microsoft YaHei" w:hAnsi="Times" w:hint="eastAsia"/>
          <w:bCs/>
          <w:szCs w:val="20"/>
          <w:lang w:val="en-GB" w:eastAsia="zh-CN"/>
        </w:rPr>
        <w:t xml:space="preserve"> </w:t>
      </w:r>
    </w:p>
    <w:p w14:paraId="0FE0C55F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Alt 1-3:</w:t>
      </w:r>
    </w:p>
    <w:p w14:paraId="3D0078BF" w14:textId="177F131F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UE first allocates power to anchor RB set, assume the power is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S-SSB_anchor</m:t>
            </m:r>
          </m:sub>
        </m:sSub>
      </m:oMath>
    </w:p>
    <w:p w14:paraId="562509CF" w14:textId="0F078E8F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lastRenderedPageBreak/>
        <w:t xml:space="preserve">Then, UE allocates remaining power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left</m:t>
            </m:r>
          </m:sub>
        </m:sSub>
      </m:oMath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</w:t>
      </w:r>
      <w:r w:rsidRPr="001C1997">
        <w:rPr>
          <w:rFonts w:ascii="Times" w:eastAsia="Microsoft YaHei" w:hAnsi="Times" w:hint="eastAsia"/>
          <w:bCs/>
          <w:szCs w:val="20"/>
          <w:lang w:val="en-GB" w:eastAsia="zh-CN"/>
        </w:rPr>
        <w:t>equally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to all other used RB sets, where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left</m:t>
            </m:r>
          </m:sub>
        </m:sSub>
        <m:r>
          <w:rPr>
            <w:rFonts w:ascii="Cambria Math" w:eastAsia="Microsoft YaHei" w:hAnsi="Cambria Math"/>
            <w:szCs w:val="20"/>
            <w:lang w:eastAsia="zh-CN"/>
          </w:rPr>
          <m:t>=</m:t>
        </m:r>
        <m:sSub>
          <m:sSubPr>
            <m:ctrlPr>
              <w:rPr>
                <w:rFonts w:ascii="Cambria Math" w:eastAsia="Microsoft YaHei" w:hAnsi="Cambria Math"/>
                <w:bCs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="Microsoft YaHei" w:hAnsi="Cambria Math"/>
                <w:szCs w:val="20"/>
                <w:lang w:eastAsia="zh-CN"/>
              </w:rPr>
              <m:t>CMAX</m:t>
            </m:r>
          </m:sub>
        </m:sSub>
        <m:r>
          <w:rPr>
            <w:rFonts w:ascii="Cambria Math" w:eastAsia="Microsoft YaHei" w:hAnsi="Cambria Math"/>
            <w:szCs w:val="20"/>
            <w:lang w:eastAsia="zh-CN"/>
          </w:rPr>
          <m:t>-</m:t>
        </m:r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color w:val="0070C0"/>
                <w:szCs w:val="20"/>
                <w:lang w:eastAsia="zh-CN"/>
              </w:rPr>
              <m:t>N*</m:t>
            </m:r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S-SSB_anchor</m:t>
            </m:r>
          </m:sub>
        </m:sSub>
      </m:oMath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(with N=1)</w:t>
      </w:r>
    </w:p>
    <w:p w14:paraId="65F61C8B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Alt 2: The power for S-SSB transmission on each RB set does not change due to the number of used RB </w:t>
      </w:r>
      <w:proofErr w:type="gramStart"/>
      <w:r w:rsidRPr="001C1997">
        <w:rPr>
          <w:rFonts w:ascii="Times" w:eastAsia="Microsoft YaHei" w:hAnsi="Times"/>
          <w:bCs/>
          <w:szCs w:val="20"/>
          <w:lang w:val="en-GB" w:eastAsia="zh-CN"/>
        </w:rPr>
        <w:t>sets</w:t>
      </w:r>
      <w:proofErr w:type="gramEnd"/>
    </w:p>
    <w:p w14:paraId="2DB1F23D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Alt 2-1: </w:t>
      </w:r>
    </w:p>
    <w:p w14:paraId="1EA6DDA9" w14:textId="75F58879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There is an offset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offset</m:t>
            </m:r>
          </m:sub>
        </m:sSub>
      </m:oMath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to limit the maximum power as below (changes to legacy NR SL is marked in red)</w:t>
      </w:r>
    </w:p>
    <w:p w14:paraId="02926B86" w14:textId="6240811E" w:rsidR="001C1997" w:rsidRPr="001C1997" w:rsidRDefault="00000000" w:rsidP="001C1997">
      <w:pPr>
        <w:numPr>
          <w:ilvl w:val="3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m:rPr>
                <m:nor/>
              </m:rPr>
              <w:rPr>
                <w:szCs w:val="20"/>
              </w:rPr>
              <m:t>S-SSB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i</m:t>
        </m:r>
        <m:r>
          <m:rPr>
            <m:sty m:val="p"/>
          </m:rPr>
          <w:rPr>
            <w:rFonts w:ascii="Cambria Math" w:hAnsi="Cambria Math"/>
            <w:szCs w:val="20"/>
          </w:rPr>
          <m:t>)=</m:t>
        </m:r>
        <m:r>
          <w:rPr>
            <w:rFonts w:ascii="Cambria Math" w:hAnsi="Cambria Math"/>
            <w:szCs w:val="20"/>
          </w:rPr>
          <m:t>min</m:t>
        </m:r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szCs w:val="20"/>
                  </w:rPr>
                  <m:t>CMAX</m:t>
                </m:r>
              </m:sub>
            </m:sSub>
            <m:r>
              <w:rPr>
                <w:rFonts w:ascii="Cambria Math" w:hAnsi="Cambria Math"/>
                <w:color w:val="FF000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0"/>
                  </w:rPr>
                  <m:t>offset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szCs w:val="20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,S-SSB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+10</m:t>
            </m:r>
            <m:func>
              <m:funcPr>
                <m:ctrlPr>
                  <w:rPr>
                    <w:rFonts w:ascii="Cambria Math" w:hAnsi="Cambria Math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μ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 w:cs="Calibri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S-SSB</m:t>
                        </m:r>
                      </m:sup>
                    </m:sSubSup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S-SSB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⋅</m:t>
            </m:r>
            <m:r>
              <w:rPr>
                <w:rFonts w:ascii="Cambria Math" w:hAnsi="Cambria Math"/>
                <w:szCs w:val="20"/>
              </w:rPr>
              <m:t>PL</m:t>
            </m:r>
          </m:e>
        </m:d>
      </m:oMath>
      <w:r w:rsidR="001C1997" w:rsidRPr="001C1997">
        <w:rPr>
          <w:rFonts w:ascii="Times" w:hAnsi="Times"/>
          <w:szCs w:val="20"/>
          <w:lang w:val="en-GB"/>
        </w:rPr>
        <w:t xml:space="preserve"> [dBm]</w:t>
      </w:r>
    </w:p>
    <w:p w14:paraId="46339FF6" w14:textId="3084535D" w:rsidR="001C1997" w:rsidRPr="001C1997" w:rsidRDefault="00000000" w:rsidP="001C1997">
      <w:pPr>
        <w:numPr>
          <w:ilvl w:val="3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offset</m:t>
            </m:r>
          </m:sub>
        </m:sSub>
        <m:r>
          <w:rPr>
            <w:rFonts w:ascii="Cambria Math" w:eastAsia="Microsoft YaHei" w:hAnsi="Cambria Math"/>
            <w:szCs w:val="20"/>
            <w:lang w:eastAsia="zh-CN"/>
          </w:rPr>
          <m:t>=10</m:t>
        </m:r>
        <m:r>
          <m:rPr>
            <m:sty m:val="p"/>
          </m:rPr>
          <w:rPr>
            <w:rFonts w:ascii="Cambria Math" w:eastAsia="Microsoft YaHei" w:hAnsi="Cambria Math"/>
            <w:szCs w:val="20"/>
            <w:lang w:eastAsia="zh-CN"/>
          </w:rPr>
          <m:t>lg⁡</m:t>
        </m:r>
        <m:r>
          <w:rPr>
            <w:rFonts w:ascii="Cambria Math" w:eastAsia="Microsoft YaHei" w:hAnsi="Cambria Math"/>
            <w:szCs w:val="20"/>
            <w:lang w:eastAsia="zh-CN"/>
          </w:rPr>
          <m:t>(M*N)</m:t>
        </m:r>
      </m:oMath>
    </w:p>
    <w:p w14:paraId="458C879F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In above Alts, M is the total number of RB sets within this SL-BWP, N is the number of S-SSB repetitions within one RB </w:t>
      </w:r>
      <w:proofErr w:type="gramStart"/>
      <w:r w:rsidRPr="001C1997">
        <w:rPr>
          <w:rFonts w:ascii="Times" w:eastAsia="Microsoft YaHei" w:hAnsi="Times"/>
          <w:bCs/>
          <w:szCs w:val="20"/>
          <w:lang w:val="en-GB" w:eastAsia="zh-CN"/>
        </w:rPr>
        <w:t>set</w:t>
      </w:r>
      <w:proofErr w:type="gramEnd"/>
    </w:p>
    <w:p w14:paraId="3B3BB4C8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Note: the above power for S-SSB transmission refers to power of one S-SSB repetition</w:t>
      </w:r>
    </w:p>
    <w:p w14:paraId="7C932436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 w:hint="eastAsia"/>
          <w:szCs w:val="20"/>
          <w:lang w:val="en-GB" w:eastAsia="zh-CN"/>
        </w:rPr>
        <w:t>U</w:t>
      </w:r>
      <w:r w:rsidRPr="001C1997">
        <w:rPr>
          <w:rFonts w:ascii="Times" w:hAnsi="Times"/>
          <w:szCs w:val="20"/>
          <w:lang w:val="en-GB" w:eastAsia="zh-CN"/>
        </w:rPr>
        <w:t xml:space="preserve">E at least attempts to transmit on anchor RB </w:t>
      </w:r>
      <w:proofErr w:type="gramStart"/>
      <w:r w:rsidRPr="001C1997">
        <w:rPr>
          <w:rFonts w:ascii="Times" w:hAnsi="Times"/>
          <w:szCs w:val="20"/>
          <w:lang w:val="en-GB" w:eastAsia="zh-CN"/>
        </w:rPr>
        <w:t>set</w:t>
      </w:r>
      <w:proofErr w:type="gramEnd"/>
    </w:p>
    <w:p w14:paraId="33E1175D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szCs w:val="20"/>
          <w:lang w:val="en-GB" w:eastAsia="zh-CN"/>
        </w:rPr>
        <w:t xml:space="preserve">Note: anchor RB set refers to the RB set where S-SSB indicated by </w:t>
      </w:r>
      <w:r w:rsidRPr="001C1997">
        <w:rPr>
          <w:rFonts w:ascii="Times" w:eastAsia="Microsoft YaHei" w:hAnsi="Times"/>
          <w:i/>
          <w:szCs w:val="20"/>
          <w:lang w:val="en-GB" w:eastAsia="zh-CN"/>
        </w:rPr>
        <w:t xml:space="preserve">sl-AbsoluteFrequencySSB-r16 </w:t>
      </w:r>
      <w:r w:rsidRPr="001C1997">
        <w:rPr>
          <w:rFonts w:ascii="Times" w:eastAsia="Microsoft YaHei" w:hAnsi="Times"/>
          <w:szCs w:val="20"/>
          <w:lang w:val="en-GB" w:eastAsia="zh-CN"/>
        </w:rPr>
        <w:t>locates</w:t>
      </w:r>
    </w:p>
    <w:p w14:paraId="5D4A2C6A" w14:textId="77777777" w:rsidR="001C1997" w:rsidRPr="001C1997" w:rsidRDefault="001C1997" w:rsidP="001C1997">
      <w:pPr>
        <w:spacing w:after="0"/>
        <w:jc w:val="left"/>
        <w:rPr>
          <w:rFonts w:ascii="Times" w:hAnsi="Times"/>
          <w:szCs w:val="20"/>
          <w:lang w:val="en-GB"/>
        </w:rPr>
      </w:pPr>
    </w:p>
    <w:p w14:paraId="0196D25A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12107322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Support PSFCH transmission over contiguous and non-contiguous RB sets</w:t>
      </w:r>
    </w:p>
    <w:p w14:paraId="1C1D87D1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Support S-SSB transmission over contiguous and non-contiguous RB sets</w:t>
      </w:r>
    </w:p>
    <w:p w14:paraId="33F01F33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S</w:t>
      </w:r>
      <w:r w:rsidRPr="001C1997">
        <w:rPr>
          <w:rFonts w:ascii="Times" w:hAnsi="Times" w:hint="eastAsia"/>
          <w:szCs w:val="20"/>
          <w:lang w:val="en-GB" w:eastAsia="zh-CN"/>
        </w:rPr>
        <w:t>upport</w:t>
      </w:r>
      <w:r w:rsidRPr="001C1997">
        <w:rPr>
          <w:rFonts w:ascii="Times" w:hAnsi="Times"/>
          <w:szCs w:val="20"/>
          <w:lang w:val="en-GB" w:eastAsia="zh-CN"/>
        </w:rPr>
        <w:t xml:space="preserve"> of PSFCH/S-SSB transmission over contiguous and/or non-contiguous RB sets is subject to UE capability(ies)</w:t>
      </w:r>
    </w:p>
    <w:p w14:paraId="1DE9C78D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23614B2B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668D6661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599D90CF" w14:textId="77777777" w:rsidR="001C1997" w:rsidRPr="001C1997" w:rsidRDefault="001C1997" w:rsidP="001C1997">
      <w:pPr>
        <w:tabs>
          <w:tab w:val="left" w:pos="0"/>
        </w:tabs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Regarding “</w:t>
      </w:r>
      <w:r w:rsidRPr="001C1997">
        <w:rPr>
          <w:rFonts w:ascii="Times" w:hAnsi="Times"/>
          <w:bCs/>
          <w:i/>
          <w:szCs w:val="20"/>
          <w:lang w:val="en-GB" w:eastAsia="zh-CN"/>
        </w:rPr>
        <w:t>one PSCCH/PSSCH transmission has N associated candidate PSFCH occasion(s)</w:t>
      </w:r>
      <w:r w:rsidRPr="001C1997">
        <w:rPr>
          <w:rFonts w:ascii="Times" w:hAnsi="Times"/>
          <w:bCs/>
          <w:szCs w:val="20"/>
          <w:lang w:val="en-GB" w:eastAsia="zh-CN"/>
        </w:rPr>
        <w:t>” and “</w:t>
      </w:r>
      <w:r w:rsidRPr="001C1997">
        <w:rPr>
          <w:rFonts w:ascii="Times" w:eastAsia="DengXian Light" w:hAnsi="Times"/>
          <w:i/>
          <w:szCs w:val="20"/>
          <w:lang w:val="en-GB" w:eastAsia="zh-CN"/>
        </w:rPr>
        <w:t>For one PSCCH/PSSCH transmission, at least support that its associated candidate PSFCH occasion(s) are in different slots of the same RB set(s)</w:t>
      </w:r>
      <w:r w:rsidRPr="001C1997">
        <w:rPr>
          <w:rFonts w:ascii="Times" w:eastAsia="DengXian Light" w:hAnsi="Times"/>
          <w:szCs w:val="20"/>
          <w:lang w:val="en-GB" w:eastAsia="zh-CN"/>
        </w:rPr>
        <w:t>”, support</w:t>
      </w:r>
      <w:r w:rsidRPr="001C1997">
        <w:rPr>
          <w:rFonts w:ascii="Times" w:hAnsi="Times"/>
          <w:bCs/>
          <w:szCs w:val="20"/>
          <w:lang w:val="en-GB" w:eastAsia="zh-CN"/>
        </w:rPr>
        <w:t>:</w:t>
      </w:r>
    </w:p>
    <w:p w14:paraId="0CC93735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Slot index of 1</w:t>
      </w:r>
      <w:r w:rsidRPr="001C1997">
        <w:rPr>
          <w:rFonts w:ascii="Times" w:hAnsi="Times"/>
          <w:bCs/>
          <w:szCs w:val="20"/>
          <w:vertAlign w:val="superscript"/>
          <w:lang w:val="en-GB" w:eastAsia="zh-CN"/>
        </w:rPr>
        <w:t>st</w:t>
      </w:r>
      <w:r w:rsidRPr="001C1997">
        <w:rPr>
          <w:rFonts w:ascii="Times" w:hAnsi="Times"/>
          <w:bCs/>
          <w:szCs w:val="20"/>
          <w:lang w:val="en-GB" w:eastAsia="zh-CN"/>
        </w:rPr>
        <w:t xml:space="preserve"> PSFCH occasion (denoted as slot k) of a PSCCH/PSSCH transmission is determined in the same way as legacy NR SL</w:t>
      </w:r>
    </w:p>
    <w:p w14:paraId="1E57B636" w14:textId="2E3AFD44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The n</w:t>
      </w:r>
      <w:r w:rsidRPr="001C1997">
        <w:rPr>
          <w:rFonts w:ascii="Times" w:hAnsi="Times"/>
          <w:bCs/>
          <w:szCs w:val="20"/>
          <w:vertAlign w:val="superscript"/>
          <w:lang w:val="en-GB" w:eastAsia="zh-CN"/>
        </w:rPr>
        <w:t>th</w:t>
      </w:r>
      <w:r w:rsidRPr="001C1997">
        <w:rPr>
          <w:rFonts w:ascii="Times" w:hAnsi="Times"/>
          <w:bCs/>
          <w:szCs w:val="20"/>
          <w:lang w:val="en-GB" w:eastAsia="zh-CN"/>
        </w:rPr>
        <w:t xml:space="preserve"> PSFCH occasion is in slot </w:t>
      </w:r>
      <m:oMath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k+</m:t>
        </m:r>
        <m:d>
          <m:dP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*P</m:t>
        </m:r>
      </m:oMath>
    </w:p>
    <w:p w14:paraId="25F5F3CF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Alt 1: P is equal to the (pre-)configured PSFCH periodicity, i.e., P is provided by </w:t>
      </w:r>
      <w:r w:rsidRPr="001C1997">
        <w:rPr>
          <w:rFonts w:ascii="Times" w:hAnsi="Times"/>
          <w:i/>
          <w:iCs/>
          <w:szCs w:val="20"/>
          <w:lang w:val="en-GB"/>
        </w:rPr>
        <w:t>sl-</w:t>
      </w:r>
      <w:r w:rsidRPr="001C1997">
        <w:rPr>
          <w:rFonts w:ascii="Times" w:hAnsi="Times"/>
          <w:i/>
          <w:szCs w:val="20"/>
          <w:lang w:val="en-GB"/>
        </w:rPr>
        <w:t>PSFCH-Period</w:t>
      </w:r>
    </w:p>
    <w:p w14:paraId="67971CE5" w14:textId="1B309248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m:oMath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1≤n≤N</m:t>
        </m:r>
      </m:oMath>
    </w:p>
    <w:p w14:paraId="2B3C6F16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Within a slot including PSFCH, for each RB set, the (pre-)configured PRBs for PSFCH transmission on this RB set are divided into N different PRB sets (denoted as set#1, set#2, …, set#N), which are associated with N candidate PSFCH occasion(s)</w:t>
      </w:r>
    </w:p>
    <w:p w14:paraId="487E5610" w14:textId="5F09909D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Within this RB set, for one sub-channel on one slot of PSCCH/PSSCH transmission, its n</w:t>
      </w:r>
      <w:r w:rsidRPr="001C1997">
        <w:rPr>
          <w:rFonts w:ascii="Times" w:hAnsi="Times"/>
          <w:bCs/>
          <w:szCs w:val="20"/>
          <w:vertAlign w:val="superscript"/>
          <w:lang w:val="en-GB" w:eastAsia="zh-CN"/>
        </w:rPr>
        <w:t>th</w:t>
      </w:r>
      <w:r w:rsidRPr="001C1997">
        <w:rPr>
          <w:rFonts w:ascii="Times" w:hAnsi="Times"/>
          <w:bCs/>
          <w:szCs w:val="20"/>
          <w:lang w:val="en-GB" w:eastAsia="zh-CN"/>
        </w:rPr>
        <w:t xml:space="preserve"> PSFCH occasion includes PRBs belonging to above set#n in slot </w:t>
      </w:r>
      <m:oMath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k+</m:t>
        </m:r>
        <m:d>
          <m:dP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*P</m:t>
        </m:r>
      </m:oMath>
      <w:r w:rsidRPr="001C1997">
        <w:rPr>
          <w:rFonts w:ascii="Times" w:hAnsi="Times"/>
          <w:bCs/>
          <w:szCs w:val="20"/>
          <w:lang w:val="en-GB" w:eastAsia="zh-CN"/>
        </w:rPr>
        <w:t xml:space="preserve"> </w:t>
      </w:r>
    </w:p>
    <w:p w14:paraId="31B8910F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FFS: whether to use 1 or N bitmaps to indicate resource for N candidate PSFCH occasion(s), respectively</w:t>
      </w:r>
    </w:p>
    <w:p w14:paraId="10A1BFD9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2849A1AE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2BCC4C61" w14:textId="77777777" w:rsidR="001C1997" w:rsidRPr="001C1997" w:rsidRDefault="001C1997" w:rsidP="001C1997">
      <w:p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/>
        </w:rPr>
        <w:t xml:space="preserve">In </w:t>
      </w:r>
      <w:r w:rsidRPr="001C1997">
        <w:rPr>
          <w:rFonts w:ascii="Times" w:hAnsi="Times"/>
          <w:bCs/>
          <w:szCs w:val="20"/>
          <w:lang w:val="en-GB" w:eastAsia="zh-CN"/>
        </w:rPr>
        <w:t>“</w:t>
      </w:r>
      <w:r w:rsidRPr="001C1997">
        <w:rPr>
          <w:rFonts w:ascii="Times" w:hAnsi="Times"/>
          <w:bCs/>
          <w:i/>
          <w:szCs w:val="20"/>
          <w:lang w:val="en-GB" w:eastAsia="zh-CN"/>
        </w:rPr>
        <w:t>one PSCCH/PSSCH transmission has N associated candidate PSFCH occasion(s)</w:t>
      </w:r>
      <w:r w:rsidRPr="001C1997">
        <w:rPr>
          <w:rFonts w:ascii="Times" w:hAnsi="Times"/>
          <w:bCs/>
          <w:szCs w:val="20"/>
          <w:lang w:val="en-GB" w:eastAsia="zh-CN"/>
        </w:rPr>
        <w:t>”, regarding UE behaviour</w:t>
      </w:r>
      <w:r w:rsidRPr="001C1997">
        <w:rPr>
          <w:rFonts w:ascii="Times" w:hAnsi="Times"/>
          <w:bCs/>
          <w:szCs w:val="20"/>
          <w:lang w:val="en-GB"/>
        </w:rPr>
        <w:t xml:space="preserve"> </w:t>
      </w:r>
      <w:r w:rsidRPr="001C1997">
        <w:rPr>
          <w:rFonts w:ascii="Times" w:hAnsi="Times"/>
          <w:bCs/>
          <w:szCs w:val="20"/>
          <w:lang w:val="en-GB" w:eastAsia="zh-CN"/>
        </w:rPr>
        <w:t>on transmitting PSFCH:</w:t>
      </w:r>
    </w:p>
    <w:p w14:paraId="579AF99B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Support Alt 2 below</w:t>
      </w:r>
    </w:p>
    <w:p w14:paraId="6F669D60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Note:</w:t>
      </w:r>
    </w:p>
    <w:p w14:paraId="4EB0658F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Alt 1: For one PSCCH/PSSCH transmission, PSCCH/PSSCH receiver UE attempts to transmit PSFCH on a candidate PSFCH occasion if and only if it fails to transmit on previous PSFCH occasion(s) due to LBT 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failure</w:t>
      </w:r>
      <w:proofErr w:type="gramEnd"/>
    </w:p>
    <w:p w14:paraId="6034F830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Alt 2: For one PSCCH/PSSCH transmission, PSCCH/PSSCH receiver UE attempts to transmit PSFCH on a candidate PSFCH occasion if and only if it fails to transmit on previous PSFCH occasion(s) (e.g., due to LBT failure, or due to UL/SL prioritization, etc.)</w:t>
      </w:r>
    </w:p>
    <w:p w14:paraId="6B223016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Alt 3: Do not specify additional UE behavior on transmitting PSFCH due to LBT failure. </w:t>
      </w:r>
    </w:p>
    <w:p w14:paraId="199BB65A" w14:textId="77777777" w:rsidR="001C1997" w:rsidRPr="001C1997" w:rsidRDefault="001C1997" w:rsidP="001C1997">
      <w:pPr>
        <w:spacing w:after="0"/>
        <w:jc w:val="left"/>
        <w:rPr>
          <w:rFonts w:ascii="Times" w:hAnsi="Times"/>
          <w:bCs/>
          <w:szCs w:val="20"/>
          <w:lang w:val="en-GB" w:eastAsia="zh-CN"/>
        </w:rPr>
      </w:pPr>
    </w:p>
    <w:p w14:paraId="05AF6601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34E8D688" w14:textId="77777777" w:rsidR="001C1997" w:rsidRPr="001C1997" w:rsidRDefault="001C1997" w:rsidP="001C1997">
      <w:pPr>
        <w:tabs>
          <w:tab w:val="left" w:pos="0"/>
        </w:tabs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Regarding “</w:t>
      </w:r>
      <w:r w:rsidRPr="001C1997">
        <w:rPr>
          <w:rFonts w:ascii="Times" w:eastAsia="Microsoft YaHei" w:hAnsi="Times"/>
          <w:bCs/>
          <w:i/>
          <w:szCs w:val="20"/>
          <w:lang w:val="en-GB" w:eastAsia="zh-CN"/>
        </w:rPr>
        <w:t>Option 2 (12): Each R16/R17 NR SL S-SSB slot has K corresponding additional candidate S-SSB occasion(s) in different time slot(s), and the gap between them is (pre-)configured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>”, support:</w:t>
      </w:r>
    </w:p>
    <w:p w14:paraId="637AF2A6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lastRenderedPageBreak/>
        <w:t>K is (pre-)configured per SL-BWP from {0, 1, 2, 3, 4}</w:t>
      </w:r>
    </w:p>
    <w:p w14:paraId="7EBBC2F0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Gap_1 is (pre-)configured per SL-BWP from {0, 1, 2, 3, 4, …, 639} </w:t>
      </w:r>
      <w:proofErr w:type="gramStart"/>
      <w:r w:rsidRPr="001C1997">
        <w:rPr>
          <w:rFonts w:ascii="Times" w:eastAsia="Microsoft YaHei" w:hAnsi="Times"/>
          <w:bCs/>
          <w:szCs w:val="20"/>
          <w:lang w:val="en-GB" w:eastAsia="zh-CN"/>
        </w:rPr>
        <w:t>slots</w:t>
      </w:r>
      <w:proofErr w:type="gramEnd"/>
    </w:p>
    <w:p w14:paraId="04325BF7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Gap_2 is fixed to Gap_1</w:t>
      </w:r>
    </w:p>
    <w:p w14:paraId="1AFEC011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Note:</w:t>
      </w:r>
    </w:p>
    <w:p w14:paraId="3A1AFB88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Gap_1 is the gap between a R16/R17 NR SL S-SSB slot and its 1</w:t>
      </w:r>
      <w:r w:rsidRPr="001C1997">
        <w:rPr>
          <w:rFonts w:ascii="Times" w:eastAsia="Microsoft YaHei" w:hAnsi="Times"/>
          <w:bCs/>
          <w:szCs w:val="20"/>
          <w:vertAlign w:val="superscript"/>
          <w:lang w:val="en-GB" w:eastAsia="zh-CN"/>
        </w:rPr>
        <w:t>st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corresponding additional candidate S-SSB </w:t>
      </w:r>
      <w:proofErr w:type="gramStart"/>
      <w:r w:rsidRPr="001C1997">
        <w:rPr>
          <w:rFonts w:ascii="Times" w:eastAsia="Microsoft YaHei" w:hAnsi="Times"/>
          <w:bCs/>
          <w:szCs w:val="20"/>
          <w:lang w:val="en-GB" w:eastAsia="zh-CN"/>
        </w:rPr>
        <w:t>occasion</w:t>
      </w:r>
      <w:proofErr w:type="gramEnd"/>
    </w:p>
    <w:p w14:paraId="38306274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Gap_2 is the gap between any two adjacent additional candidate S-SSB occasions corresponding to one R16/R17 NR SL S-SSB slot when K&gt;</w:t>
      </w:r>
      <w:proofErr w:type="gramStart"/>
      <w:r w:rsidRPr="001C1997">
        <w:rPr>
          <w:rFonts w:ascii="Times" w:eastAsia="Microsoft YaHei" w:hAnsi="Times"/>
          <w:bCs/>
          <w:szCs w:val="20"/>
          <w:lang w:val="en-GB" w:eastAsia="zh-CN"/>
        </w:rPr>
        <w:t>1</w:t>
      </w:r>
      <w:proofErr w:type="gramEnd"/>
    </w:p>
    <w:p w14:paraId="333DD202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65AE76B5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710CF1BD" w14:textId="77777777" w:rsidR="001C1997" w:rsidRPr="001C1997" w:rsidRDefault="001C1997" w:rsidP="001C1997">
      <w:pPr>
        <w:tabs>
          <w:tab w:val="left" w:pos="0"/>
        </w:tabs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Regarding “</w:t>
      </w:r>
      <w:r w:rsidRPr="001C1997">
        <w:rPr>
          <w:rFonts w:ascii="Times" w:eastAsia="Microsoft YaHei" w:hAnsi="Times"/>
          <w:bCs/>
          <w:i/>
          <w:szCs w:val="20"/>
          <w:lang w:val="en-GB" w:eastAsia="zh-CN"/>
        </w:rPr>
        <w:t>Option 3-1(revised): Transmit legacy S-PSS/S-SSS/PSBCH N times by repetition in frequency domain, and there is a gap between the repetition(s) to meet OCB requirement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>”, and “</w:t>
      </w:r>
      <w:r w:rsidRPr="001C1997">
        <w:rPr>
          <w:rFonts w:ascii="Times" w:eastAsia="Microsoft YaHei" w:hAnsi="Times"/>
          <w:bCs/>
          <w:i/>
          <w:szCs w:val="20"/>
          <w:lang w:val="en-GB" w:eastAsia="zh-CN"/>
        </w:rPr>
        <w:t>Alt 3: the value of gap is (pre-)configured, and the value of N is (pre-)configured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>”, support:</w:t>
      </w:r>
    </w:p>
    <w:p w14:paraId="18A2E6C2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Gap is (pre-)configured per RB set from {[0], 1, 2, 3, …, 84} </w:t>
      </w:r>
      <w:proofErr w:type="gramStart"/>
      <w:r w:rsidRPr="001C1997">
        <w:rPr>
          <w:rFonts w:ascii="Times" w:eastAsia="Microsoft YaHei" w:hAnsi="Times"/>
          <w:bCs/>
          <w:szCs w:val="20"/>
          <w:lang w:val="en-GB" w:eastAsia="zh-CN"/>
        </w:rPr>
        <w:t>PRBs</w:t>
      </w:r>
      <w:proofErr w:type="gramEnd"/>
    </w:p>
    <w:p w14:paraId="3C7B6722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N is (pre-)configured per RB set from {2, 3, 4, 5, …, 9}</w:t>
      </w:r>
    </w:p>
    <w:p w14:paraId="65306834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The gap is between the lowest subcarrier of the upper PSBCH and the highest subcarrier of the lower </w:t>
      </w:r>
      <w:proofErr w:type="gramStart"/>
      <w:r w:rsidRPr="001C1997">
        <w:rPr>
          <w:rFonts w:ascii="Times" w:eastAsia="Microsoft YaHei" w:hAnsi="Times"/>
          <w:bCs/>
          <w:szCs w:val="20"/>
          <w:lang w:val="en-GB" w:eastAsia="zh-CN"/>
        </w:rPr>
        <w:t>PSBCH</w:t>
      </w:r>
      <w:proofErr w:type="gramEnd"/>
    </w:p>
    <w:p w14:paraId="0D1A7F77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4C98B346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  <w:r w:rsidRPr="001C1997">
        <w:rPr>
          <w:rFonts w:ascii="Times" w:hAnsi="Times"/>
          <w:highlight w:val="darkYellow"/>
          <w:lang w:val="en-GB" w:eastAsia="x-none"/>
        </w:rPr>
        <w:t>Working assumption</w:t>
      </w:r>
    </w:p>
    <w:p w14:paraId="1922635E" w14:textId="77777777" w:rsidR="001C1997" w:rsidRPr="001C1997" w:rsidRDefault="001C1997" w:rsidP="001C1997">
      <w:pPr>
        <w:spacing w:after="0"/>
        <w:jc w:val="left"/>
        <w:rPr>
          <w:rFonts w:ascii="Times" w:eastAsia="Microsoft YaHei" w:hAnsi="Times"/>
          <w:szCs w:val="20"/>
          <w:lang w:val="en-GB"/>
        </w:rPr>
      </w:pPr>
      <w:r w:rsidRPr="001C1997">
        <w:rPr>
          <w:rFonts w:ascii="Times" w:eastAsia="Microsoft YaHei" w:hAnsi="Times"/>
          <w:szCs w:val="20"/>
          <w:lang w:val="en-GB"/>
        </w:rPr>
        <w:t>For interlace RB-based PSCCH/PSSCH transmission in SL-U:</w:t>
      </w:r>
    </w:p>
    <w:p w14:paraId="574AC5F1" w14:textId="77777777" w:rsidR="001C1997" w:rsidRPr="001C1997" w:rsidRDefault="001C1997" w:rsidP="001C1997">
      <w:pPr>
        <w:numPr>
          <w:ilvl w:val="0"/>
          <w:numId w:val="34"/>
        </w:numPr>
        <w:spacing w:after="0"/>
        <w:jc w:val="left"/>
        <w:rPr>
          <w:rFonts w:ascii="Times" w:eastAsia="Microsoft YaHei" w:hAnsi="Times"/>
          <w:szCs w:val="20"/>
          <w:lang w:val="en-GB" w:eastAsia="x-none"/>
        </w:rPr>
      </w:pPr>
      <w:r w:rsidRPr="001C1997">
        <w:rPr>
          <w:rFonts w:ascii="Times" w:eastAsia="Microsoft YaHei" w:hAnsi="Times"/>
          <w:szCs w:val="20"/>
          <w:lang w:val="en-GB" w:eastAsia="x-none"/>
        </w:rPr>
        <w:t>The PSCCH modulation symbols are mapped sequentially over the PRBs of a sub-channel, regardless the number of interlace within one sub-</w:t>
      </w:r>
      <w:proofErr w:type="gramStart"/>
      <w:r w:rsidRPr="001C1997">
        <w:rPr>
          <w:rFonts w:ascii="Times" w:eastAsia="Microsoft YaHei" w:hAnsi="Times"/>
          <w:szCs w:val="20"/>
          <w:lang w:val="en-GB" w:eastAsia="x-none"/>
        </w:rPr>
        <w:t>channel</w:t>
      </w:r>
      <w:proofErr w:type="gramEnd"/>
    </w:p>
    <w:p w14:paraId="6A98A29D" w14:textId="77777777" w:rsidR="001C1997" w:rsidRPr="001C1997" w:rsidRDefault="001C1997" w:rsidP="001C1997">
      <w:pPr>
        <w:numPr>
          <w:ilvl w:val="0"/>
          <w:numId w:val="34"/>
        </w:numPr>
        <w:spacing w:after="0"/>
        <w:jc w:val="left"/>
        <w:rPr>
          <w:rFonts w:ascii="Times" w:eastAsia="Microsoft YaHei" w:hAnsi="Times"/>
          <w:szCs w:val="20"/>
          <w:lang w:val="en-GB" w:eastAsia="x-none"/>
        </w:rPr>
      </w:pPr>
      <w:r w:rsidRPr="001C1997">
        <w:rPr>
          <w:rFonts w:ascii="Times" w:eastAsia="Microsoft YaHei" w:hAnsi="Times"/>
          <w:szCs w:val="20"/>
          <w:lang w:val="en-GB" w:eastAsia="x-none"/>
        </w:rPr>
        <w:t>The PSSCH modulation symbols are mapped sequentially over the PRBs among all the allocated PRBs for PSSCH transmission, regardless the number of interlace within one sub-channel and number of allocated sub-</w:t>
      </w:r>
      <w:proofErr w:type="gramStart"/>
      <w:r w:rsidRPr="001C1997">
        <w:rPr>
          <w:rFonts w:ascii="Times" w:eastAsia="Microsoft YaHei" w:hAnsi="Times"/>
          <w:szCs w:val="20"/>
          <w:lang w:val="en-GB" w:eastAsia="x-none"/>
        </w:rPr>
        <w:t>channels</w:t>
      </w:r>
      <w:proofErr w:type="gramEnd"/>
    </w:p>
    <w:p w14:paraId="7CA348BC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  <w:r w:rsidRPr="001C1997">
        <w:rPr>
          <w:rFonts w:ascii="Times" w:hAnsi="Times" w:hint="eastAsia"/>
          <w:lang w:val="en-GB" w:eastAsia="x-none"/>
        </w:rPr>
        <w:t>N</w:t>
      </w:r>
      <w:r w:rsidRPr="001C1997">
        <w:rPr>
          <w:rFonts w:ascii="Times" w:hAnsi="Times"/>
          <w:lang w:val="en-GB" w:eastAsia="x-none"/>
        </w:rPr>
        <w:t>ote: this working assumption will be automatically confirmed if no concern is raised before the end of RAN1#114.</w:t>
      </w:r>
    </w:p>
    <w:p w14:paraId="1F2A3D20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3277AC99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  <w:r w:rsidRPr="001C1997">
        <w:rPr>
          <w:rFonts w:ascii="Times" w:hAnsi="Times"/>
          <w:highlight w:val="green"/>
          <w:lang w:val="en-GB" w:eastAsia="x-none"/>
        </w:rPr>
        <w:t>Agreement</w:t>
      </w:r>
    </w:p>
    <w:p w14:paraId="3425375C" w14:textId="77777777" w:rsidR="001C1997" w:rsidRPr="001C1997" w:rsidRDefault="001C1997" w:rsidP="001C1997">
      <w:pPr>
        <w:tabs>
          <w:tab w:val="left" w:pos="0"/>
        </w:tabs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Regarding frequency domain resource indication for interlace RB-based PSSCH transmission:</w:t>
      </w:r>
    </w:p>
    <w:p w14:paraId="12C98CBB" w14:textId="12AA4D8A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Alt A: MAC layer indicates both</w:t>
      </w:r>
      <m:oMath>
        <m:r>
          <m:rPr>
            <m:sty m:val="p"/>
          </m:rPr>
          <w:rPr>
            <w:rFonts w:ascii="Cambria Math" w:hAnsi="Cambria Math"/>
            <w:szCs w:val="20"/>
            <w:lang w:eastAsia="zh-CN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szCs w:val="20"/>
              </w:rPr>
              <m:t>subCH</m:t>
            </m:r>
            <m:ctrlPr>
              <w:rPr>
                <w:rFonts w:ascii="Cambria Math" w:eastAsia="Calibri" w:hAnsi="Cambria Math"/>
                <w:szCs w:val="20"/>
              </w:rPr>
            </m:ctrlPr>
          </m:sub>
        </m:sSub>
      </m:oMath>
      <w:r w:rsidRPr="001C1997">
        <w:rPr>
          <w:rFonts w:ascii="Times" w:hAnsi="Times"/>
          <w:szCs w:val="20"/>
          <w:lang w:val="en-GB"/>
        </w:rPr>
        <w:t xml:space="preserve"> and</w:t>
      </w:r>
      <w:r w:rsidRPr="001C1997">
        <w:rPr>
          <w:rFonts w:ascii="Times" w:hAnsi="Times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ja-JP"/>
              </w:rPr>
            </m:ctrlPr>
          </m:sSubPr>
          <m:e>
            <m:r>
              <w:rPr>
                <w:rFonts w:ascii="Cambria Math" w:hAnsi="Cambria Math"/>
                <w:szCs w:val="20"/>
                <w:lang w:eastAsia="ja-JP"/>
              </w:rPr>
              <m:t>L</m:t>
            </m:r>
          </m:e>
          <m:sub>
            <m:r>
              <w:rPr>
                <w:rFonts w:ascii="Cambria Math" w:hAnsi="Cambria Math"/>
                <w:szCs w:val="20"/>
                <w:lang w:eastAsia="ja-JP"/>
              </w:rPr>
              <m:t>RBset</m:t>
            </m:r>
          </m:sub>
        </m:sSub>
      </m:oMath>
      <w:r w:rsidRPr="001C1997">
        <w:rPr>
          <w:rFonts w:ascii="Times" w:hAnsi="Times"/>
          <w:szCs w:val="20"/>
          <w:lang w:val="en-GB" w:eastAsia="ja-JP"/>
        </w:rPr>
        <w:t xml:space="preserve"> to PHY layer, where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ja-JP"/>
              </w:rPr>
            </m:ctrlPr>
          </m:sSubPr>
          <m:e>
            <m:r>
              <w:rPr>
                <w:rFonts w:ascii="Cambria Math" w:hAnsi="Cambria Math"/>
                <w:szCs w:val="20"/>
                <w:lang w:eastAsia="ja-JP"/>
              </w:rPr>
              <m:t>L</m:t>
            </m:r>
          </m:e>
          <m:sub>
            <m:r>
              <w:rPr>
                <w:rFonts w:ascii="Cambria Math" w:hAnsi="Cambria Math"/>
                <w:szCs w:val="20"/>
                <w:lang w:eastAsia="ja-JP"/>
              </w:rPr>
              <m:t>RBset</m:t>
            </m:r>
          </m:sub>
        </m:sSub>
      </m:oMath>
      <w:r w:rsidRPr="001C1997">
        <w:rPr>
          <w:rFonts w:ascii="Times" w:hAnsi="Times"/>
          <w:szCs w:val="20"/>
          <w:lang w:val="en-GB" w:eastAsia="ja-JP"/>
        </w:rPr>
        <w:t xml:space="preserve"> is the number of used RB sets for one PSCCH/PSSCH </w:t>
      </w:r>
      <w:proofErr w:type="gramStart"/>
      <w:r w:rsidRPr="001C1997">
        <w:rPr>
          <w:rFonts w:ascii="Times" w:hAnsi="Times"/>
          <w:szCs w:val="20"/>
          <w:lang w:val="en-GB" w:eastAsia="ja-JP"/>
        </w:rPr>
        <w:t>transmission</w:t>
      </w:r>
      <w:proofErr w:type="gramEnd"/>
    </w:p>
    <w:p w14:paraId="5928A046" w14:textId="6F611C60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 xml:space="preserve">Regarding 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szCs w:val="20"/>
              </w:rPr>
              <m:t>subCH</m:t>
            </m:r>
            <m:ctrlPr>
              <w:rPr>
                <w:rFonts w:ascii="Cambria Math" w:eastAsia="Calibri" w:hAnsi="Cambria Math"/>
                <w:szCs w:val="20"/>
              </w:rPr>
            </m:ctrlPr>
          </m:sub>
        </m:sSub>
      </m:oMath>
      <w:r w:rsidRPr="001C1997">
        <w:rPr>
          <w:rFonts w:ascii="Times" w:hAnsi="Times"/>
          <w:szCs w:val="20"/>
          <w:lang w:val="en-GB"/>
        </w:rPr>
        <w:t xml:space="preserve"> in TS 38.214 Clause 8.1.4, </w:t>
      </w:r>
      <w:proofErr w:type="gramStart"/>
      <w:r w:rsidRPr="001C1997">
        <w:rPr>
          <w:rFonts w:ascii="Times" w:hAnsi="Times"/>
          <w:szCs w:val="20"/>
          <w:lang w:val="en-GB"/>
        </w:rPr>
        <w:t>down-select</w:t>
      </w:r>
      <w:proofErr w:type="gramEnd"/>
      <w:r w:rsidRPr="001C1997">
        <w:rPr>
          <w:rFonts w:ascii="Times" w:hAnsi="Times"/>
          <w:szCs w:val="20"/>
          <w:lang w:val="en-GB"/>
        </w:rPr>
        <w:t xml:space="preserve"> one of the followings in RAN1#114:</w:t>
      </w:r>
    </w:p>
    <w:p w14:paraId="06997C11" w14:textId="2AF75289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/>
        </w:rPr>
        <w:t xml:space="preserve">Sub-Alt 1: 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szCs w:val="20"/>
              </w:rPr>
              <m:t>subCH</m:t>
            </m:r>
            <m:ctrlPr>
              <w:rPr>
                <w:rFonts w:ascii="Cambria Math" w:eastAsia="Calibri" w:hAnsi="Cambria Math"/>
                <w:szCs w:val="20"/>
              </w:rPr>
            </m:ctrlPr>
          </m:sub>
        </m:sSub>
      </m:oMath>
      <w:r w:rsidRPr="001C1997">
        <w:rPr>
          <w:rFonts w:ascii="Times" w:hAnsi="Times"/>
          <w:szCs w:val="20"/>
          <w:lang w:val="en-GB"/>
        </w:rPr>
        <w:t xml:space="preserve"> is “the number of sub-channels within each RB set to be used for the PSSCH/PSCCH transmission in a </w:t>
      </w:r>
      <w:proofErr w:type="gramStart"/>
      <w:r w:rsidRPr="001C1997">
        <w:rPr>
          <w:rFonts w:ascii="Times" w:hAnsi="Times"/>
          <w:szCs w:val="20"/>
          <w:lang w:val="en-GB"/>
        </w:rPr>
        <w:t>slot”</w:t>
      </w:r>
      <w:proofErr w:type="gramEnd"/>
    </w:p>
    <w:p w14:paraId="49395B76" w14:textId="2825E52A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ja-JP"/>
        </w:rPr>
        <w:t xml:space="preserve">Note: </w:t>
      </w:r>
      <m:oMath>
        <m:sSubSup>
          <m:sSubSupPr>
            <m:ctrlPr>
              <w:rPr>
                <w:rFonts w:ascii="Cambria Math" w:hAnsi="Cambria Math"/>
                <w:szCs w:val="20"/>
                <w:lang w:eastAsia="ja-JP"/>
              </w:rPr>
            </m:ctrlPr>
          </m:sSubSupPr>
          <m:e>
            <m:r>
              <w:rPr>
                <w:rFonts w:ascii="Cambria Math" w:hAnsi="Cambria Math"/>
                <w:szCs w:val="20"/>
                <w:lang w:eastAsia="en-GB"/>
              </w:rPr>
              <m:t>L</m:t>
            </m:r>
            <m:ctrlPr>
              <w:rPr>
                <w:rFonts w:ascii="Cambria Math" w:hAnsi="Cambria Math"/>
                <w:i/>
                <w:szCs w:val="20"/>
                <w:lang w:eastAsia="en-GB"/>
              </w:rPr>
            </m:ctrlPr>
          </m:e>
          <m:sub>
            <m:r>
              <m:rPr>
                <m:nor/>
              </m:rPr>
              <w:rPr>
                <w:iCs/>
                <w:szCs w:val="20"/>
                <w:lang w:eastAsia="en-GB"/>
              </w:rPr>
              <m:t>subCH</m:t>
            </m:r>
            <m:ctrlPr>
              <w:rPr>
                <w:rFonts w:ascii="Cambria Math" w:hAnsi="Cambria Math"/>
                <w:iCs/>
                <w:szCs w:val="20"/>
                <w:lang w:eastAsia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Cs w:val="20"/>
                <w:lang w:eastAsia="ja-JP"/>
              </w:rPr>
              <m:t>RBset</m:t>
            </m:r>
          </m:sup>
        </m:sSubSup>
        <m:r>
          <w:rPr>
            <w:rFonts w:ascii="Cambria Math" w:hAnsi="Cambria Math"/>
            <w:szCs w:val="20"/>
            <w:lang w:eastAsia="ja-JP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0"/>
              </w:rPr>
            </m:ctrlPr>
          </m:sSubPr>
          <m:e>
            <m:r>
              <w:rPr>
                <w:rFonts w:ascii="Cambria Math" w:eastAsia="Calibri" w:hAnsi="Cambria Math"/>
                <w:szCs w:val="20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szCs w:val="20"/>
              </w:rPr>
              <m:t>subCH</m:t>
            </m:r>
            <m:ctrlPr>
              <w:rPr>
                <w:rFonts w:ascii="Cambria Math" w:eastAsia="Calibri" w:hAnsi="Cambria Math"/>
                <w:szCs w:val="20"/>
              </w:rPr>
            </m:ctrlPr>
          </m:sub>
        </m:sSub>
      </m:oMath>
    </w:p>
    <w:p w14:paraId="38769C0E" w14:textId="706B7CE0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 xml:space="preserve">Note: </w:t>
      </w:r>
      <m:oMath>
        <m:sSubSup>
          <m:sSubSupPr>
            <m:ctrlPr>
              <w:rPr>
                <w:rFonts w:ascii="Cambria Math" w:hAnsi="Cambria Math"/>
                <w:szCs w:val="20"/>
                <w:lang w:eastAsia="ja-JP"/>
              </w:rPr>
            </m:ctrlPr>
          </m:sSubSupPr>
          <m:e>
            <m:r>
              <w:rPr>
                <w:rFonts w:ascii="Cambria Math" w:hAnsi="Cambria Math"/>
                <w:szCs w:val="20"/>
                <w:lang w:eastAsia="en-GB"/>
              </w:rPr>
              <m:t>L</m:t>
            </m:r>
            <m:ctrlPr>
              <w:rPr>
                <w:rFonts w:ascii="Cambria Math" w:hAnsi="Cambria Math"/>
                <w:i/>
                <w:szCs w:val="20"/>
                <w:lang w:eastAsia="en-GB"/>
              </w:rPr>
            </m:ctrlPr>
          </m:e>
          <m:sub>
            <m:r>
              <m:rPr>
                <m:nor/>
              </m:rPr>
              <w:rPr>
                <w:iCs/>
                <w:szCs w:val="20"/>
                <w:lang w:eastAsia="en-GB"/>
              </w:rPr>
              <m:t>subCH</m:t>
            </m:r>
            <m:ctrlPr>
              <w:rPr>
                <w:rFonts w:ascii="Cambria Math" w:hAnsi="Cambria Math"/>
                <w:iCs/>
                <w:szCs w:val="20"/>
                <w:lang w:eastAsia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Cs w:val="20"/>
                <w:lang w:eastAsia="ja-JP"/>
              </w:rPr>
              <m:t>RBset</m:t>
            </m:r>
          </m:sup>
        </m:sSubSup>
      </m:oMath>
      <w:r w:rsidRPr="001C1997">
        <w:rPr>
          <w:rFonts w:ascii="Times" w:hAnsi="Times"/>
          <w:szCs w:val="20"/>
          <w:lang w:val="en-GB" w:eastAsia="ja-JP"/>
        </w:rPr>
        <w:t xml:space="preserve"> is the number of used sub-channels within each RB set for one PSCCH/PSSCH transmission</w:t>
      </w:r>
      <w:r w:rsidRPr="001C1997">
        <w:rPr>
          <w:rFonts w:ascii="Times" w:hAnsi="Times"/>
          <w:szCs w:val="20"/>
          <w:lang w:val="en-GB" w:eastAsia="zh-CN"/>
        </w:rPr>
        <w:t xml:space="preserve"> </w:t>
      </w:r>
    </w:p>
    <w:p w14:paraId="394D84ED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Resources from the RB set where C-LBT failure was detected are not reported to MAC layer.</w:t>
      </w:r>
    </w:p>
    <w:p w14:paraId="6DF148A5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Note: RAN1 assumes “</w:t>
      </w:r>
      <w:r w:rsidRPr="001C1997">
        <w:rPr>
          <w:rFonts w:ascii="Times" w:hAnsi="Times"/>
          <w:i/>
          <w:szCs w:val="20"/>
          <w:lang w:val="en-GB" w:eastAsia="zh-CN"/>
        </w:rPr>
        <w:t>MAC informs PHY of the RB set information where SL C-LBT failure was detected</w:t>
      </w:r>
      <w:r w:rsidRPr="001C1997">
        <w:rPr>
          <w:rFonts w:ascii="Times" w:hAnsi="Times"/>
          <w:szCs w:val="20"/>
          <w:lang w:val="en-GB" w:eastAsia="zh-CN"/>
        </w:rPr>
        <w:t>” as per RAN2’s LS in R1-2306174</w:t>
      </w:r>
    </w:p>
    <w:p w14:paraId="5C7CC5E5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39C0C805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  <w:r w:rsidRPr="001C1997">
        <w:rPr>
          <w:rFonts w:ascii="Times" w:hAnsi="Times"/>
          <w:highlight w:val="green"/>
          <w:lang w:val="en-GB" w:eastAsia="x-none"/>
        </w:rPr>
        <w:t>Agreement</w:t>
      </w:r>
    </w:p>
    <w:p w14:paraId="33C63BE3" w14:textId="77777777" w:rsidR="001C1997" w:rsidRPr="001C1997" w:rsidRDefault="001C1997" w:rsidP="001C1997">
      <w:pPr>
        <w:tabs>
          <w:tab w:val="left" w:pos="0"/>
        </w:tabs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/>
        </w:rPr>
        <w:t>For a slot with 2 candidate starting symbols for a PSCCH/PSSCH transmission:</w:t>
      </w:r>
    </w:p>
    <w:p w14:paraId="56F445A9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Regarding Tx UE behaviour:</w:t>
      </w:r>
    </w:p>
    <w:p w14:paraId="74214832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If PSCCH/PSSCH transmission starts from 1</w:t>
      </w:r>
      <w:r w:rsidRPr="001C1997">
        <w:rPr>
          <w:rFonts w:ascii="Times" w:hAnsi="Times"/>
          <w:szCs w:val="20"/>
          <w:vertAlign w:val="superscript"/>
          <w:lang w:val="en-GB" w:eastAsia="zh-CN"/>
        </w:rPr>
        <w:t>st</w:t>
      </w:r>
      <w:r w:rsidRPr="001C1997">
        <w:rPr>
          <w:rFonts w:ascii="Times" w:hAnsi="Times"/>
          <w:szCs w:val="20"/>
          <w:lang w:val="en-GB" w:eastAsia="zh-CN"/>
        </w:rPr>
        <w:t xml:space="preserve"> starting symbol, the PSCCH/PSSCH transmission has at least 1 AGC </w:t>
      </w:r>
      <w:proofErr w:type="gramStart"/>
      <w:r w:rsidRPr="001C1997">
        <w:rPr>
          <w:rFonts w:ascii="Times" w:hAnsi="Times"/>
          <w:szCs w:val="20"/>
          <w:lang w:val="en-GB" w:eastAsia="zh-CN"/>
        </w:rPr>
        <w:t>symbol</w:t>
      </w:r>
      <w:proofErr w:type="gramEnd"/>
    </w:p>
    <w:p w14:paraId="3BDBA445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Regarding Rx UE behaviour:</w:t>
      </w:r>
    </w:p>
    <w:p w14:paraId="7439B983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 xml:space="preserve">Option D: It is up to UE implementation to monitor 1 or 2 AGC symbol(s) in such </w:t>
      </w:r>
      <w:proofErr w:type="gramStart"/>
      <w:r w:rsidRPr="001C1997">
        <w:rPr>
          <w:rFonts w:ascii="Times" w:hAnsi="Times"/>
          <w:szCs w:val="20"/>
          <w:lang w:val="en-GB" w:eastAsia="zh-CN"/>
        </w:rPr>
        <w:t>slot</w:t>
      </w:r>
      <w:proofErr w:type="gramEnd"/>
    </w:p>
    <w:p w14:paraId="658EDD9C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Note: AGC symbol is duplication of next symbol</w:t>
      </w:r>
    </w:p>
    <w:p w14:paraId="34D88FCD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7311750D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  <w:r w:rsidRPr="001C1997">
        <w:rPr>
          <w:rFonts w:ascii="Times" w:hAnsi="Times"/>
          <w:highlight w:val="green"/>
          <w:lang w:val="en-GB" w:eastAsia="x-none"/>
        </w:rPr>
        <w:t>Agreement</w:t>
      </w:r>
    </w:p>
    <w:p w14:paraId="7FC45BCB" w14:textId="77777777" w:rsidR="001C1997" w:rsidRPr="001C1997" w:rsidRDefault="001C1997" w:rsidP="001C1997">
      <w:p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/>
        </w:rPr>
        <w:t xml:space="preserve">In </w:t>
      </w:r>
      <w:r w:rsidRPr="001C1997">
        <w:rPr>
          <w:rFonts w:ascii="Times" w:hAnsi="Times"/>
          <w:bCs/>
          <w:szCs w:val="20"/>
          <w:lang w:val="en-GB" w:eastAsia="zh-CN"/>
        </w:rPr>
        <w:t>“</w:t>
      </w:r>
      <w:r w:rsidRPr="001C1997">
        <w:rPr>
          <w:rFonts w:ascii="Times" w:hAnsi="Times"/>
          <w:bCs/>
          <w:i/>
          <w:szCs w:val="20"/>
          <w:lang w:val="en-GB" w:eastAsia="zh-CN"/>
        </w:rPr>
        <w:t>one PSCCH/PSSCH transmission has N associated candidate PSFCH occasion(s)</w:t>
      </w:r>
      <w:r w:rsidRPr="001C1997">
        <w:rPr>
          <w:rFonts w:ascii="Times" w:hAnsi="Times"/>
          <w:bCs/>
          <w:szCs w:val="20"/>
          <w:lang w:val="en-GB" w:eastAsia="zh-CN"/>
        </w:rPr>
        <w:t>”, regarding Rx UE behaviour</w:t>
      </w:r>
      <w:r w:rsidRPr="001C1997">
        <w:rPr>
          <w:rFonts w:ascii="Times" w:hAnsi="Times"/>
          <w:bCs/>
          <w:szCs w:val="20"/>
          <w:lang w:val="en-GB"/>
        </w:rPr>
        <w:t xml:space="preserve"> </w:t>
      </w:r>
      <w:r w:rsidRPr="001C1997">
        <w:rPr>
          <w:rFonts w:ascii="Times" w:hAnsi="Times"/>
          <w:bCs/>
          <w:szCs w:val="20"/>
          <w:lang w:val="en-GB" w:eastAsia="zh-CN"/>
        </w:rPr>
        <w:t>on receiving PSFCH for a PSCCH/PSSCH transmission, support:</w:t>
      </w:r>
    </w:p>
    <w:p w14:paraId="2B02867D" w14:textId="77777777" w:rsidR="001C1997" w:rsidRPr="00376E42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For unicast: </w:t>
      </w:r>
    </w:p>
    <w:p w14:paraId="1AEE3A1C" w14:textId="77777777" w:rsidR="001C1997" w:rsidRPr="00376E42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FFS: Monitor: </w:t>
      </w:r>
    </w:p>
    <w:p w14:paraId="40380FB3" w14:textId="77777777" w:rsidR="001C1997" w:rsidRPr="00376E42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Rx UE attempts to monitor candidate PSFCH occasion(s) until one PSFCH is detected or all candidate PSFCH occasion(s) are monitored. </w:t>
      </w:r>
    </w:p>
    <w:p w14:paraId="41BF2377" w14:textId="77777777" w:rsidR="001C1997" w:rsidRPr="00376E42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lastRenderedPageBreak/>
        <w:t>If one PSFCH is detected, Rx UE can omit monitoring following candidate PSFCH occasion(s).</w:t>
      </w:r>
    </w:p>
    <w:p w14:paraId="5CC0531C" w14:textId="77777777" w:rsidR="001C1997" w:rsidRPr="00376E42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Report: </w:t>
      </w:r>
    </w:p>
    <w:p w14:paraId="594152EE" w14:textId="77777777" w:rsidR="001C1997" w:rsidRPr="00376E42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>If Rx UE receives PSFCH, Rx UE reports same value as a value of HARQ-ACK information that the UE determines from the PSFCH reception to higher layers, otherwise re-ports NACK to higher layer.</w:t>
      </w:r>
    </w:p>
    <w:p w14:paraId="3A1754AB" w14:textId="77777777" w:rsidR="001C1997" w:rsidRPr="00376E42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FFS: For groupcast option 1 (NACK only): </w:t>
      </w:r>
    </w:p>
    <w:p w14:paraId="2C1806A7" w14:textId="77777777" w:rsidR="001C1997" w:rsidRPr="00376E42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FFS: Monitor: </w:t>
      </w:r>
    </w:p>
    <w:p w14:paraId="30C4090A" w14:textId="77777777" w:rsidR="001C1997" w:rsidRPr="00376E42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Rx UE attempts to monitor all candidate PSFCH occasions. </w:t>
      </w:r>
    </w:p>
    <w:p w14:paraId="6B9B8C56" w14:textId="77777777" w:rsidR="001C1997" w:rsidRPr="00376E42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>If NACK is detected, Rx UE can omit monitoring following candidate PSFCH occasion(s).</w:t>
      </w:r>
    </w:p>
    <w:p w14:paraId="4963B8ED" w14:textId="77777777" w:rsidR="001C1997" w:rsidRPr="00376E42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Report: </w:t>
      </w:r>
    </w:p>
    <w:p w14:paraId="11BA3557" w14:textId="77777777" w:rsidR="001C1997" w:rsidRPr="00376E42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>If Rx UE does not detect any PSFCH in all candidate PSFCH occasions, Rx UE reports ACK to higher layers; otherwise, reports NACK to higher layers.</w:t>
      </w:r>
    </w:p>
    <w:p w14:paraId="2F9D0AE5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For groupcast option 2 (ACK/NACK): </w:t>
      </w:r>
    </w:p>
    <w:p w14:paraId="36B7C730" w14:textId="77777777" w:rsidR="001C1997" w:rsidRPr="00376E42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FFS: Monitor: </w:t>
      </w:r>
    </w:p>
    <w:p w14:paraId="436147AA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Rx UE attempts to monitor PSFCH transmission occasions until PSFCH from all transmitters have been detected or all candidate PSFCH occasions are monitored. </w:t>
      </w:r>
    </w:p>
    <w:p w14:paraId="06072CB0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If Rx UE detects PSFCH from one PSFCH transmitter, it can omit PSFCH detection for following PSFCH transmission occasions for this PSFCH transmitter. </w:t>
      </w:r>
    </w:p>
    <w:p w14:paraId="5C4A0CF0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Report: </w:t>
      </w:r>
    </w:p>
    <w:p w14:paraId="1FDF4B73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If ACK has been detected from at least one PSFCH occasion of each of all expected PSSCH receivers, Rx UE reports ACK to higher layers; otherwise, reports NACK to higher layers.</w:t>
      </w:r>
    </w:p>
    <w:p w14:paraId="545E42B5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7C82C70F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401B723A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77F9E492" w14:textId="77777777" w:rsidR="001C1997" w:rsidRPr="001C1997" w:rsidRDefault="001C1997" w:rsidP="001C1997">
      <w:pPr>
        <w:tabs>
          <w:tab w:val="left" w:pos="0"/>
        </w:tabs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>In “</w:t>
      </w:r>
      <w:r w:rsidRPr="001C1997">
        <w:rPr>
          <w:bCs/>
          <w:i/>
          <w:szCs w:val="20"/>
          <w:lang w:val="en-GB" w:eastAsia="zh-CN"/>
        </w:rPr>
        <w:t>Alt 1-1b: each PSFCH transmission occupies 1 common interlace and K3 dedicated PRB(s)</w:t>
      </w:r>
      <w:r w:rsidRPr="001C1997">
        <w:rPr>
          <w:bCs/>
          <w:szCs w:val="20"/>
          <w:lang w:val="en-GB" w:eastAsia="zh-CN"/>
        </w:rPr>
        <w:t>”, regarding mapping between PSSCH and K3 dedicated PRB(s):</w:t>
      </w:r>
    </w:p>
    <w:p w14:paraId="48C2BC82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>Alt 1: Map to a dedicated PRB subset</w:t>
      </w:r>
    </w:p>
    <w:p w14:paraId="71C6B0A6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>Within one RB set, for mapping between “one sub-channel on one slot” to “PRBs for PSFCH”</w:t>
      </w:r>
    </w:p>
    <w:p w14:paraId="6E73BFF2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>Step 1: For n</w:t>
      </w:r>
      <w:r w:rsidRPr="001C1997">
        <w:rPr>
          <w:bCs/>
          <w:szCs w:val="20"/>
          <w:vertAlign w:val="superscript"/>
          <w:lang w:val="en-GB" w:eastAsia="zh-CN"/>
        </w:rPr>
        <w:t>th</w:t>
      </w:r>
      <w:r w:rsidRPr="001C1997">
        <w:rPr>
          <w:bCs/>
          <w:szCs w:val="20"/>
          <w:lang w:val="en-GB" w:eastAsia="zh-CN"/>
        </w:rPr>
        <w:t xml:space="preserve"> PSFCH occasion, UE determines the (pre-)configured dedicated PRB set set#</w:t>
      </w:r>
      <w:proofErr w:type="gramStart"/>
      <w:r w:rsidRPr="001C1997">
        <w:rPr>
          <w:bCs/>
          <w:szCs w:val="20"/>
          <w:lang w:val="en-GB" w:eastAsia="zh-CN"/>
        </w:rPr>
        <w:t>n</w:t>
      </w:r>
      <w:proofErr w:type="gramEnd"/>
    </w:p>
    <w:p w14:paraId="699799A1" w14:textId="5CA6A31C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bCs/>
          <w:szCs w:val="20"/>
          <w:lang w:val="en-GB" w:eastAsia="zh-CN"/>
        </w:rPr>
      </w:pPr>
      <m:oMath>
        <m:r>
          <m:rPr>
            <m:sty m:val="p"/>
          </m:rPr>
          <w:rPr>
            <w:rFonts w:ascii="Cambria Math" w:hAnsi="Cambria Math"/>
            <w:color w:val="FF0000"/>
            <w:szCs w:val="20"/>
            <w:lang w:eastAsia="zh-CN"/>
          </w:rPr>
          <m:t>1≤n≤N</m:t>
        </m:r>
      </m:oMath>
      <w:r w:rsidRPr="001C1997">
        <w:rPr>
          <w:szCs w:val="20"/>
          <w:lang w:val="en-GB" w:eastAsia="zh-CN"/>
        </w:rPr>
        <w:t>, N refers to “</w:t>
      </w:r>
      <w:r w:rsidRPr="001C1997">
        <w:rPr>
          <w:i/>
          <w:szCs w:val="20"/>
          <w:lang w:val="en-GB" w:eastAsia="zh-CN"/>
        </w:rPr>
        <w:t>one PSCCH/PSSCH transmission has N associated candidate PSFCH occasion(s)</w:t>
      </w:r>
      <w:r w:rsidRPr="001C1997">
        <w:rPr>
          <w:szCs w:val="20"/>
          <w:lang w:val="en-GB" w:eastAsia="zh-CN"/>
        </w:rPr>
        <w:t>”</w:t>
      </w:r>
    </w:p>
    <w:p w14:paraId="77ED92EC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Step 2: Index dedicated PRBs in set#n, based on PRB index in an interlace first and interlace index second </w:t>
      </w:r>
      <w:proofErr w:type="gramStart"/>
      <w:r w:rsidRPr="001C1997">
        <w:rPr>
          <w:bCs/>
          <w:szCs w:val="20"/>
          <w:lang w:val="en-GB" w:eastAsia="zh-CN"/>
        </w:rPr>
        <w:t>rule</w:t>
      </w:r>
      <w:proofErr w:type="gramEnd"/>
    </w:p>
    <w:p w14:paraId="702A54FA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Step 3: After indexing in Step 2, every K3 dedicated PRBs forms a dedicated PRB </w:t>
      </w:r>
      <w:proofErr w:type="gramStart"/>
      <w:r w:rsidRPr="001C1997">
        <w:rPr>
          <w:bCs/>
          <w:szCs w:val="20"/>
          <w:lang w:val="en-GB" w:eastAsia="zh-CN"/>
        </w:rPr>
        <w:t>subset</w:t>
      </w:r>
      <w:proofErr w:type="gramEnd"/>
    </w:p>
    <w:p w14:paraId="230AF4BB" w14:textId="6860623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The total number of dedicated PRB subsets is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0070C0"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70C0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Cs/>
                <w:color w:val="0070C0"/>
                <w:szCs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70C0"/>
                <w:szCs w:val="20"/>
                <w:lang w:eastAsia="zh-CN"/>
              </w:rPr>
              <m:t>RBSet</m:t>
            </m:r>
            <m:ctrlPr>
              <w:rPr>
                <w:rFonts w:ascii="Cambria Math" w:hAnsi="Cambria Math"/>
                <w:bCs/>
                <w:color w:val="0070C0"/>
                <w:szCs w:val="20"/>
                <w:lang w:eastAsia="zh-CN"/>
              </w:rPr>
            </m:ctrlPr>
          </m:sub>
          <m:sup>
            <m:r>
              <w:rPr>
                <w:rFonts w:ascii="Cambria Math" w:hAnsi="Cambria Math"/>
                <w:color w:val="0070C0"/>
                <w:szCs w:val="20"/>
                <w:lang w:eastAsia="zh-CN"/>
              </w:rPr>
              <m:t>PSFCH,subset</m:t>
            </m:r>
          </m:sup>
        </m:sSubSup>
        <m:r>
          <w:rPr>
            <w:rFonts w:ascii="Cambria Math" w:hAnsi="Cambria Math"/>
            <w:color w:val="0070C0"/>
            <w:szCs w:val="20"/>
            <w:highlight w:val="cyan"/>
            <w:lang w:eastAsia="zh-CN"/>
          </w:rPr>
          <m:t>(i)</m:t>
        </m:r>
      </m:oMath>
      <w:r w:rsidRPr="001C1997">
        <w:rPr>
          <w:bCs/>
          <w:szCs w:val="20"/>
          <w:lang w:val="en-GB" w:eastAsia="zh-CN"/>
        </w:rPr>
        <w:t xml:space="preserve"> , and UE expects that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0070C0"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70C0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Cs/>
                <w:color w:val="0070C0"/>
                <w:szCs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70C0"/>
                <w:szCs w:val="20"/>
                <w:lang w:eastAsia="zh-CN"/>
              </w:rPr>
              <m:t>RBSet</m:t>
            </m:r>
            <m:ctrlPr>
              <w:rPr>
                <w:rFonts w:ascii="Cambria Math" w:hAnsi="Cambria Math"/>
                <w:bCs/>
                <w:color w:val="0070C0"/>
                <w:szCs w:val="20"/>
                <w:lang w:eastAsia="zh-CN"/>
              </w:rPr>
            </m:ctrlPr>
          </m:sub>
          <m:sup>
            <m:r>
              <w:rPr>
                <w:rFonts w:ascii="Cambria Math" w:hAnsi="Cambria Math"/>
                <w:color w:val="0070C0"/>
                <w:szCs w:val="20"/>
                <w:lang w:eastAsia="zh-CN"/>
              </w:rPr>
              <m:t>PSFCH,subset</m:t>
            </m:r>
          </m:sup>
        </m:sSubSup>
        <m:r>
          <w:rPr>
            <w:rFonts w:ascii="Cambria Math" w:hAnsi="Cambria Math"/>
            <w:color w:val="0070C0"/>
            <w:szCs w:val="20"/>
            <w:highlight w:val="cyan"/>
            <w:lang w:eastAsia="zh-CN"/>
          </w:rPr>
          <m:t>(i)</m:t>
        </m:r>
      </m:oMath>
      <w:r w:rsidRPr="001C1997">
        <w:rPr>
          <w:bCs/>
          <w:szCs w:val="20"/>
          <w:lang w:val="en-GB" w:eastAsia="zh-CN"/>
        </w:rPr>
        <w:t xml:space="preserve"> is a multiple of (</w:t>
      </w:r>
      <m:oMath>
        <m:sSubSup>
          <m:sSubSupPr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sSubSupPr>
          <m:e>
            <m:r>
              <w:rPr>
                <w:rFonts w:ascii="Cambria Math"/>
                <w:color w:val="0070C0"/>
                <w:szCs w:val="20"/>
              </w:rPr>
              <m:t>N</m:t>
            </m:r>
          </m:e>
          <m:sub>
            <m:r>
              <w:rPr>
                <w:rFonts w:ascii="Cambria Math" w:hAnsi="Cambria Math"/>
                <w:color w:val="0070C0"/>
                <w:szCs w:val="20"/>
              </w:rPr>
              <m:t>SubCH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0070C0"/>
                <w:szCs w:val="20"/>
              </w:rPr>
              <m:t>RBSet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p>
        </m:sSubSup>
        <m:r>
          <w:rPr>
            <w:rFonts w:ascii="Cambria Math" w:hAnsi="Cambria Math"/>
            <w:color w:val="0070C0"/>
            <w:szCs w:val="20"/>
          </w:rPr>
          <m:t>∙</m:t>
        </m:r>
        <m:sSubSup>
          <m:sSubSupPr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sSubSupPr>
          <m:e>
            <m:r>
              <w:rPr>
                <w:rFonts w:ascii="Cambria Math"/>
                <w:color w:val="0070C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color w:val="0070C0"/>
                <w:szCs w:val="20"/>
              </w:rPr>
              <m:t>PSSCH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0070C0"/>
                <w:szCs w:val="20"/>
              </w:rPr>
              <m:t>PSFCH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p>
        </m:sSubSup>
      </m:oMath>
      <w:r w:rsidRPr="001C1997">
        <w:rPr>
          <w:szCs w:val="20"/>
          <w:lang w:val="en-GB" w:eastAsia="zh-CN"/>
        </w:rPr>
        <w:t>).</w:t>
      </w:r>
    </w:p>
    <w:p w14:paraId="765B71C9" w14:textId="1B4C7DF1" w:rsidR="001C1997" w:rsidRPr="001C1997" w:rsidRDefault="00000000" w:rsidP="001C1997">
      <w:pPr>
        <w:numPr>
          <w:ilvl w:val="4"/>
          <w:numId w:val="29"/>
        </w:numPr>
        <w:spacing w:after="0"/>
        <w:jc w:val="left"/>
        <w:rPr>
          <w:bCs/>
          <w:szCs w:val="20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sSubSupPr>
          <m:e>
            <m:r>
              <w:rPr>
                <w:rFonts w:ascii="Cambria Math"/>
                <w:color w:val="0070C0"/>
                <w:szCs w:val="20"/>
              </w:rPr>
              <m:t>N</m:t>
            </m:r>
          </m:e>
          <m:sub>
            <m:r>
              <w:rPr>
                <w:rFonts w:ascii="Cambria Math" w:hAnsi="Cambria Math"/>
                <w:color w:val="0070C0"/>
                <w:szCs w:val="20"/>
              </w:rPr>
              <m:t>SubCH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0070C0"/>
                <w:szCs w:val="20"/>
              </w:rPr>
              <m:t>RBSet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p>
        </m:sSubSup>
      </m:oMath>
      <w:r w:rsidR="001C1997" w:rsidRPr="001C1997">
        <w:rPr>
          <w:szCs w:val="20"/>
          <w:lang w:val="en-GB" w:eastAsia="zh-CN"/>
        </w:rPr>
        <w:t xml:space="preserve"> is the number of sub-channels within one RB </w:t>
      </w:r>
      <w:proofErr w:type="gramStart"/>
      <w:r w:rsidR="001C1997" w:rsidRPr="001C1997">
        <w:rPr>
          <w:szCs w:val="20"/>
          <w:lang w:val="en-GB" w:eastAsia="zh-CN"/>
        </w:rPr>
        <w:t>set</w:t>
      </w:r>
      <w:proofErr w:type="gramEnd"/>
    </w:p>
    <w:p w14:paraId="2D2933A4" w14:textId="33385DB5" w:rsidR="001C1997" w:rsidRPr="001C1997" w:rsidRDefault="00000000" w:rsidP="001C1997">
      <w:pPr>
        <w:numPr>
          <w:ilvl w:val="4"/>
          <w:numId w:val="29"/>
        </w:numPr>
        <w:spacing w:after="0"/>
        <w:jc w:val="left"/>
        <w:rPr>
          <w:bCs/>
          <w:szCs w:val="20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sSubSupPr>
          <m:e>
            <m:r>
              <w:rPr>
                <w:rFonts w:ascii="Cambria Math"/>
                <w:color w:val="0070C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color w:val="0070C0"/>
                <w:szCs w:val="20"/>
              </w:rPr>
              <m:t>PSSCH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0070C0"/>
                <w:szCs w:val="20"/>
              </w:rPr>
              <m:t>PSFCH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p>
        </m:sSubSup>
      </m:oMath>
      <w:r w:rsidR="001C1997" w:rsidRPr="001C1997">
        <w:rPr>
          <w:szCs w:val="20"/>
          <w:lang w:val="en-GB" w:eastAsia="zh-CN"/>
        </w:rPr>
        <w:t xml:space="preserve"> is the (pre-)configured PSFCH </w:t>
      </w:r>
      <w:proofErr w:type="gramStart"/>
      <w:r w:rsidR="001C1997" w:rsidRPr="001C1997">
        <w:rPr>
          <w:szCs w:val="20"/>
          <w:lang w:val="en-GB" w:eastAsia="zh-CN"/>
        </w:rPr>
        <w:t>periodicity</w:t>
      </w:r>
      <w:proofErr w:type="gramEnd"/>
    </w:p>
    <w:p w14:paraId="20AEEBBA" w14:textId="77777777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i is RB set </w:t>
      </w:r>
      <w:proofErr w:type="gramStart"/>
      <w:r w:rsidRPr="001C1997">
        <w:rPr>
          <w:bCs/>
          <w:szCs w:val="20"/>
          <w:lang w:val="en-GB" w:eastAsia="zh-CN"/>
        </w:rPr>
        <w:t>index</w:t>
      </w:r>
      <w:proofErr w:type="gramEnd"/>
    </w:p>
    <w:p w14:paraId="71960D8B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Step 4: Legacy PSSCH-PSFCH mapping is reused with changes that “one sub-channel on one slot” is mapped to one or multiple dedicated PRB subset(s) </w:t>
      </w:r>
      <w:proofErr w:type="gramStart"/>
      <w:r w:rsidRPr="001C1997">
        <w:rPr>
          <w:bCs/>
          <w:szCs w:val="20"/>
          <w:lang w:val="en-GB" w:eastAsia="zh-CN"/>
        </w:rPr>
        <w:t>above</w:t>
      </w:r>
      <w:proofErr w:type="gramEnd"/>
    </w:p>
    <w:p w14:paraId="24927892" w14:textId="7777777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>Note: “</w:t>
      </w:r>
      <w:r w:rsidRPr="001C1997">
        <w:rPr>
          <w:i/>
          <w:szCs w:val="20"/>
          <w:lang w:val="en-GB" w:eastAsia="zh-CN"/>
        </w:rPr>
        <w:t>On the K3 dedicated PRB(s), multiple CS pairs can be used as in legacy NR SL PSFCH transmission</w:t>
      </w:r>
      <w:r w:rsidRPr="001C1997">
        <w:rPr>
          <w:bCs/>
          <w:szCs w:val="20"/>
          <w:lang w:val="en-GB" w:eastAsia="zh-CN"/>
        </w:rPr>
        <w:t>” as per previous agreement</w:t>
      </w:r>
    </w:p>
    <w:p w14:paraId="2228423F" w14:textId="0A8463BB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Let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FF0000"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Cs/>
                <w:color w:val="FF0000"/>
                <w:szCs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  <w:lang w:eastAsia="zh-CN"/>
              </w:rPr>
              <m:t>subch,slot</m:t>
            </m:r>
            <m:ctrlPr>
              <w:rPr>
                <w:rFonts w:ascii="Cambria Math" w:hAnsi="Cambria Math"/>
                <w:bCs/>
                <w:color w:val="FF0000"/>
                <w:szCs w:val="20"/>
                <w:lang w:eastAsia="zh-CN"/>
              </w:rPr>
            </m:ctrlPr>
          </m:sub>
          <m:sup>
            <m:r>
              <w:rPr>
                <w:rFonts w:ascii="Cambria Math" w:hAnsi="Cambria Math"/>
                <w:color w:val="FF0000"/>
                <w:szCs w:val="20"/>
                <w:lang w:eastAsia="zh-CN"/>
              </w:rPr>
              <m:t>PSFCH,subset</m:t>
            </m:r>
          </m:sup>
        </m:sSubSup>
        <m:r>
          <w:rPr>
            <w:rFonts w:ascii="Cambria Math" w:hAnsi="Cambria Math"/>
            <w:color w:val="FF0000"/>
            <w:szCs w:val="20"/>
            <w:highlight w:val="cyan"/>
            <w:lang w:eastAsia="zh-CN"/>
          </w:rPr>
          <m:t>(i)</m:t>
        </m:r>
      </m:oMath>
      <w:r w:rsidRPr="001C1997">
        <w:rPr>
          <w:bCs/>
          <w:szCs w:val="20"/>
          <w:lang w:val="en-GB" w:eastAsia="zh-CN"/>
        </w:rPr>
        <w:t xml:space="preserve"> denote the number of dedicated PRB subset(s) for “one sub-channel on one slot” on RB set i, i.e., </w:t>
      </w:r>
    </w:p>
    <w:p w14:paraId="7D82301E" w14:textId="2F464BC8" w:rsidR="001C1997" w:rsidRPr="001C1997" w:rsidRDefault="00000000" w:rsidP="001C1997">
      <w:pPr>
        <w:numPr>
          <w:ilvl w:val="4"/>
          <w:numId w:val="29"/>
        </w:numPr>
        <w:spacing w:after="0"/>
        <w:jc w:val="left"/>
        <w:rPr>
          <w:bCs/>
          <w:szCs w:val="20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color w:val="0070C0"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70C0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Cs/>
                <w:color w:val="0070C0"/>
                <w:szCs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70C0"/>
                <w:szCs w:val="20"/>
                <w:lang w:eastAsia="zh-CN"/>
              </w:rPr>
              <m:t>subch,slot</m:t>
            </m:r>
            <m:ctrlPr>
              <w:rPr>
                <w:rFonts w:ascii="Cambria Math" w:hAnsi="Cambria Math"/>
                <w:bCs/>
                <w:color w:val="0070C0"/>
                <w:szCs w:val="20"/>
                <w:lang w:eastAsia="zh-CN"/>
              </w:rPr>
            </m:ctrlPr>
          </m:sub>
          <m:sup>
            <m:r>
              <w:rPr>
                <w:rFonts w:ascii="Cambria Math" w:hAnsi="Cambria Math"/>
                <w:color w:val="0070C0"/>
                <w:szCs w:val="20"/>
                <w:lang w:eastAsia="zh-CN"/>
              </w:rPr>
              <m:t>PSFCH,subset</m:t>
            </m:r>
          </m:sup>
        </m:sSubSup>
        <m:r>
          <w:rPr>
            <w:rFonts w:ascii="Cambria Math" w:hAnsi="Cambria Math"/>
            <w:color w:val="0070C0"/>
            <w:szCs w:val="20"/>
            <w:highlight w:val="cyan"/>
            <w:lang w:eastAsia="zh-CN"/>
          </w:rPr>
          <m:t>(i)</m:t>
        </m:r>
        <m:r>
          <w:rPr>
            <w:rFonts w:ascii="Cambria Math" w:hAnsi="Cambria Math"/>
            <w:color w:val="0070C0"/>
            <w:szCs w:val="20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bCs/>
                <w:i/>
                <w:color w:val="0070C0"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70C0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Cs/>
                <w:color w:val="0070C0"/>
                <w:szCs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color w:val="0070C0"/>
                <w:szCs w:val="20"/>
                <w:lang w:eastAsia="zh-CN"/>
              </w:rPr>
              <m:t>RBSet</m:t>
            </m:r>
            <m:ctrlPr>
              <w:rPr>
                <w:rFonts w:ascii="Cambria Math" w:hAnsi="Cambria Math"/>
                <w:bCs/>
                <w:color w:val="0070C0"/>
                <w:szCs w:val="20"/>
                <w:lang w:eastAsia="zh-CN"/>
              </w:rPr>
            </m:ctrlPr>
          </m:sub>
          <m:sup>
            <m:r>
              <w:rPr>
                <w:rFonts w:ascii="Cambria Math" w:hAnsi="Cambria Math"/>
                <w:color w:val="0070C0"/>
                <w:szCs w:val="20"/>
                <w:lang w:eastAsia="zh-CN"/>
              </w:rPr>
              <m:t>PSFCH,subset</m:t>
            </m:r>
          </m:sup>
        </m:sSubSup>
        <m:r>
          <w:rPr>
            <w:rFonts w:ascii="Cambria Math" w:hAnsi="Cambria Math"/>
            <w:color w:val="0070C0"/>
            <w:szCs w:val="20"/>
            <w:highlight w:val="cyan"/>
            <w:lang w:eastAsia="zh-CN"/>
          </w:rPr>
          <m:t>(i)</m:t>
        </m:r>
        <m:r>
          <w:rPr>
            <w:rFonts w:ascii="Cambria Math" w:hAnsi="Cambria Math"/>
            <w:color w:val="0070C0"/>
            <w:szCs w:val="20"/>
            <w:lang w:eastAsia="zh-CN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70C0"/>
            <w:szCs w:val="20"/>
            <w:lang w:eastAsia="zh-CN"/>
          </w:rPr>
          <m:t>(</m:t>
        </m:r>
        <m:sSubSup>
          <m:sSubSupPr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sSubSupPr>
          <m:e>
            <m:r>
              <w:rPr>
                <w:rFonts w:ascii="Cambria Math"/>
                <w:color w:val="0070C0"/>
                <w:szCs w:val="20"/>
              </w:rPr>
              <m:t>N</m:t>
            </m:r>
          </m:e>
          <m:sub>
            <m:r>
              <w:rPr>
                <w:rFonts w:ascii="Cambria Math" w:hAnsi="Cambria Math"/>
                <w:color w:val="0070C0"/>
                <w:szCs w:val="20"/>
              </w:rPr>
              <m:t>SubCH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b>
          <m:sup>
            <m:r>
              <m:rPr>
                <m:sty m:val="p"/>
              </m:rPr>
              <w:rPr>
                <w:rFonts w:ascii="Cambria Math"/>
                <w:color w:val="0070C0"/>
                <w:szCs w:val="20"/>
              </w:rPr>
              <m:t>RBSet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p>
        </m:sSubSup>
        <m:r>
          <w:rPr>
            <w:rFonts w:ascii="Cambria Math" w:hAnsi="Cambria Math"/>
            <w:color w:val="0070C0"/>
            <w:szCs w:val="20"/>
          </w:rPr>
          <m:t>∙</m:t>
        </m:r>
        <m:sSubSup>
          <m:sSubSupPr>
            <m:ctrlPr>
              <w:rPr>
                <w:rFonts w:ascii="Cambria Math" w:hAnsi="Cambria Math"/>
                <w:i/>
                <w:color w:val="0070C0"/>
                <w:szCs w:val="20"/>
              </w:rPr>
            </m:ctrlPr>
          </m:sSubSupPr>
          <m:e>
            <m:r>
              <w:rPr>
                <w:rFonts w:ascii="Cambria Math"/>
                <w:color w:val="0070C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color w:val="0070C0"/>
                <w:szCs w:val="20"/>
              </w:rPr>
              <m:t>PSSCH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b>
          <m:sup>
            <m:r>
              <m:rPr>
                <m:sty m:val="p"/>
              </m:rPr>
              <w:rPr>
                <w:rFonts w:ascii="Cambria Math"/>
                <w:color w:val="0070C0"/>
                <w:szCs w:val="20"/>
              </w:rPr>
              <m:t>PSFCH</m:t>
            </m:r>
            <m:ctrlPr>
              <w:rPr>
                <w:rFonts w:ascii="Cambria Math" w:hAnsi="Cambria Math"/>
                <w:color w:val="0070C0"/>
                <w:szCs w:val="20"/>
              </w:rPr>
            </m:ctrlPr>
          </m:sup>
        </m:sSubSup>
        <m:r>
          <m:rPr>
            <m:sty m:val="p"/>
          </m:rPr>
          <w:rPr>
            <w:rFonts w:ascii="Cambria Math" w:hAnsi="Cambria Math" w:hint="eastAsia"/>
            <w:color w:val="0070C0"/>
            <w:szCs w:val="20"/>
            <w:lang w:eastAsia="zh-CN"/>
          </w:rPr>
          <m:t>)</m:t>
        </m:r>
      </m:oMath>
    </w:p>
    <w:p w14:paraId="067CE8D0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For a PSCCH/PSSCH transmission, UE determines PSFCH resources as </w:t>
      </w:r>
      <w:proofErr w:type="gramStart"/>
      <w:r w:rsidRPr="001C1997">
        <w:rPr>
          <w:bCs/>
          <w:szCs w:val="20"/>
          <w:lang w:val="en-GB" w:eastAsia="zh-CN"/>
        </w:rPr>
        <w:t>below</w:t>
      </w:r>
      <w:proofErr w:type="gramEnd"/>
    </w:p>
    <w:p w14:paraId="00FC150F" w14:textId="5534F094" w:rsidR="001C1997" w:rsidRPr="001C1997" w:rsidRDefault="001C1997" w:rsidP="001C1997">
      <w:pPr>
        <w:numPr>
          <w:ilvl w:val="2"/>
          <w:numId w:val="29"/>
        </w:numPr>
        <w:suppressAutoHyphens/>
        <w:snapToGrid w:val="0"/>
        <w:spacing w:after="0"/>
        <w:jc w:val="left"/>
        <w:rPr>
          <w:szCs w:val="20"/>
          <w:lang w:val="en-GB" w:eastAsia="x-none"/>
        </w:rPr>
      </w:pPr>
      <w:r w:rsidRPr="001C1997">
        <w:rPr>
          <w:bCs/>
          <w:szCs w:val="20"/>
          <w:lang w:val="en-GB" w:eastAsia="x-none"/>
        </w:rPr>
        <w:t>For this PSCCH/PSSCH transmission, t</w:t>
      </w:r>
      <w:r w:rsidRPr="001C1997">
        <w:rPr>
          <w:szCs w:val="20"/>
          <w:lang w:val="en-GB" w:eastAsia="x-none"/>
        </w:rPr>
        <w:t xml:space="preserve">he total number of PSFCH resources is </w:t>
      </w:r>
      <m:oMath>
        <m:sSubSup>
          <m:sSubSupPr>
            <m:ctrlPr>
              <w:rPr>
                <w:rFonts w:ascii="Cambria Math" w:hAnsi="Cambria Math" w:cs="DengXian"/>
                <w:i/>
                <w:color w:val="FF0000"/>
                <w:szCs w:val="20"/>
              </w:rPr>
            </m:ctrlPr>
          </m:sSubSupPr>
          <m:e>
            <m:r>
              <w:rPr>
                <w:rFonts w:ascii="Cambria Math" w:hAnsi="Cambria Math" w:cs="DengXian"/>
                <w:color w:val="FF0000"/>
                <w:szCs w:val="20"/>
              </w:rPr>
              <m:t>R</m:t>
            </m:r>
          </m:e>
          <m:sub>
            <m:r>
              <m:rPr>
                <m:nor/>
              </m:rPr>
              <w:rPr>
                <w:rFonts w:ascii="DengXian" w:hAnsi="DengXian" w:cs="DengXian"/>
                <w:color w:val="FF0000"/>
                <w:szCs w:val="20"/>
              </w:rPr>
              <m:t xml:space="preserve">PRB_subset, </m:t>
            </m:r>
            <m:r>
              <m:rPr>
                <m:sty m:val="p"/>
              </m:rPr>
              <w:rPr>
                <w:rFonts w:ascii="Cambria Math" w:hAnsi="Cambria Math" w:cs="DengXian"/>
                <w:color w:val="FF0000"/>
                <w:szCs w:val="20"/>
              </w:rPr>
              <m:t>CS</m:t>
            </m:r>
            <m:ctrlPr>
              <w:rPr>
                <w:rFonts w:ascii="Cambria Math" w:hAnsi="Cambria Math" w:cs="DengXian"/>
                <w:color w:val="FF0000"/>
                <w:szCs w:val="2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color w:val="FF0000"/>
                <w:szCs w:val="20"/>
              </w:rPr>
              <m:t>PSFCH</m:t>
            </m:r>
            <m:ctrlPr>
              <w:rPr>
                <w:rFonts w:ascii="Cambria Math" w:hAnsi="Cambria Math" w:cs="DengXian"/>
                <w:color w:val="FF0000"/>
                <w:szCs w:val="20"/>
              </w:rPr>
            </m:ctrlPr>
          </m:sup>
        </m:sSubSup>
        <m:r>
          <m:rPr>
            <m:sty m:val="p"/>
          </m:rPr>
          <w:rPr>
            <w:rFonts w:ascii="Cambria Math" w:hAnsi="Cambria Math" w:cs="DengXian"/>
            <w:color w:val="FF0000"/>
            <w:szCs w:val="20"/>
          </w:rPr>
          <m:t>=</m:t>
        </m:r>
        <m:r>
          <m:rPr>
            <m:sty m:val="p"/>
          </m:rPr>
          <w:rPr>
            <w:rFonts w:ascii="Cambria Math" w:hAnsi="Cambria Math" w:cs="DengXian"/>
            <w:color w:val="FF0000"/>
            <w:szCs w:val="20"/>
            <w:highlight w:val="cyan"/>
          </w:rPr>
          <m:t>X</m:t>
        </m:r>
        <m:r>
          <w:rPr>
            <w:rFonts w:ascii="Cambria Math" w:hAnsi="Cambria Math" w:cs="DengXian"/>
            <w:color w:val="FF0000"/>
            <w:szCs w:val="20"/>
            <w:highlight w:val="cyan"/>
          </w:rPr>
          <m:t>·</m:t>
        </m:r>
        <m:sSubSup>
          <m:sSubSupPr>
            <m:ctrlPr>
              <w:rPr>
                <w:rFonts w:ascii="Cambria Math" w:hAnsi="Cambria Math" w:cs="DengXian"/>
                <w:i/>
                <w:color w:val="FF0000"/>
                <w:szCs w:val="20"/>
                <w:highlight w:val="cyan"/>
              </w:rPr>
            </m:ctrlPr>
          </m:sSubSupPr>
          <m:e>
            <m:r>
              <w:rPr>
                <w:rFonts w:ascii="Cambria Math" w:hAnsi="Cambria Math" w:cs="DengXian"/>
                <w:color w:val="FF0000"/>
                <w:szCs w:val="20"/>
                <w:highlight w:val="cyan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color w:val="FF0000"/>
                <w:szCs w:val="20"/>
                <w:highlight w:val="cyan"/>
              </w:rPr>
              <m:t>CS</m:t>
            </m:r>
            <m:ctrlPr>
              <w:rPr>
                <w:rFonts w:ascii="Cambria Math" w:hAnsi="Cambria Math" w:cs="DengXian"/>
                <w:color w:val="FF0000"/>
                <w:szCs w:val="20"/>
                <w:highlight w:val="cyan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color w:val="FF0000"/>
                <w:szCs w:val="20"/>
                <w:highlight w:val="cyan"/>
              </w:rPr>
              <m:t>PSFCH</m:t>
            </m:r>
            <m:ctrlPr>
              <w:rPr>
                <w:rFonts w:ascii="Cambria Math" w:hAnsi="Cambria Math" w:cs="DengXian"/>
                <w:color w:val="FF0000"/>
                <w:szCs w:val="20"/>
                <w:highlight w:val="cyan"/>
              </w:rPr>
            </m:ctrlPr>
          </m:sup>
        </m:sSubSup>
      </m:oMath>
      <w:r w:rsidRPr="001C1997">
        <w:rPr>
          <w:szCs w:val="20"/>
          <w:lang w:val="en-GB" w:eastAsia="x-none"/>
        </w:rPr>
        <w:t xml:space="preserve">, where </w:t>
      </w:r>
      <m:oMath>
        <m:sSubSup>
          <m:sSubSupPr>
            <m:ctrlPr>
              <w:rPr>
                <w:rFonts w:ascii="Cambria Math" w:hAnsi="Cambria Math" w:cs="DengXian"/>
                <w:i/>
                <w:color w:val="FF0000"/>
                <w:szCs w:val="20"/>
              </w:rPr>
            </m:ctrlPr>
          </m:sSubSupPr>
          <m:e>
            <m:r>
              <w:rPr>
                <w:rFonts w:ascii="Cambria Math" w:hAnsi="Cambria Math" w:cs="DengXian"/>
                <w:color w:val="FF000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color w:val="FF0000"/>
                <w:szCs w:val="20"/>
              </w:rPr>
              <m:t>CS</m:t>
            </m:r>
            <m:ctrlPr>
              <w:rPr>
                <w:rFonts w:ascii="Cambria Math" w:hAnsi="Cambria Math" w:cs="DengXian"/>
                <w:color w:val="FF0000"/>
                <w:szCs w:val="2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color w:val="FF0000"/>
                <w:szCs w:val="20"/>
              </w:rPr>
              <m:t>PSFCH</m:t>
            </m:r>
            <m:ctrlPr>
              <w:rPr>
                <w:rFonts w:ascii="Cambria Math" w:hAnsi="Cambria Math" w:cs="DengXian"/>
                <w:color w:val="FF0000"/>
                <w:szCs w:val="20"/>
              </w:rPr>
            </m:ctrlPr>
          </m:sup>
        </m:sSubSup>
      </m:oMath>
      <w:r w:rsidRPr="001C1997">
        <w:rPr>
          <w:szCs w:val="20"/>
          <w:lang w:val="en-GB" w:eastAsia="x-none"/>
        </w:rPr>
        <w:t xml:space="preserve"> is the number of (pre-)configured cyclic shift </w:t>
      </w:r>
      <w:proofErr w:type="gramStart"/>
      <w:r w:rsidRPr="001C1997">
        <w:rPr>
          <w:szCs w:val="20"/>
          <w:lang w:val="en-GB" w:eastAsia="x-none"/>
        </w:rPr>
        <w:t>pairs</w:t>
      </w:r>
      <w:proofErr w:type="gramEnd"/>
    </w:p>
    <w:p w14:paraId="61C09B57" w14:textId="7777777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eastAsia="MS Mincho"/>
          <w:szCs w:val="20"/>
        </w:rPr>
      </w:pPr>
      <w:r w:rsidRPr="001C1997">
        <w:rPr>
          <w:rFonts w:eastAsia="MS Mincho"/>
          <w:szCs w:val="20"/>
        </w:rPr>
        <w:t xml:space="preserve">if </w:t>
      </w:r>
      <w:r w:rsidRPr="001C1997">
        <w:rPr>
          <w:rFonts w:eastAsia="MS Mincho"/>
          <w:i/>
          <w:szCs w:val="20"/>
        </w:rPr>
        <w:t xml:space="preserve">sl-PSFCH-CandidateResourceType </w:t>
      </w:r>
      <w:r w:rsidRPr="001C1997">
        <w:rPr>
          <w:rFonts w:eastAsia="MS Mincho"/>
          <w:szCs w:val="20"/>
        </w:rPr>
        <w:t xml:space="preserve">is configured as </w:t>
      </w:r>
      <w:r w:rsidRPr="001C1997">
        <w:rPr>
          <w:rFonts w:eastAsia="MS Mincho"/>
          <w:i/>
          <w:szCs w:val="20"/>
        </w:rPr>
        <w:t>startSubCH</w:t>
      </w:r>
      <w:r w:rsidRPr="001C1997">
        <w:rPr>
          <w:rFonts w:eastAsia="MS Mincho"/>
          <w:szCs w:val="20"/>
        </w:rPr>
        <w:t>,</w:t>
      </w:r>
    </w:p>
    <w:p w14:paraId="35144FF8" w14:textId="3F7F69A1" w:rsidR="001C1997" w:rsidRPr="001C1997" w:rsidRDefault="00000000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</w:rPr>
      </w:pPr>
      <m:oMath>
        <m:sSubSup>
          <m:sSubSupPr>
            <m:ctrlPr>
              <w:rPr>
                <w:rFonts w:ascii="Cambria Math" w:hAnsi="Cambria Math" w:cs="DengXian"/>
                <w:i/>
                <w:color w:val="FF0000"/>
              </w:rPr>
            </m:ctrlPr>
          </m:sSubSupPr>
          <m:e>
            <m:r>
              <w:rPr>
                <w:rFonts w:ascii="Cambria Math" w:hAnsi="Cambria Math" w:cs="DengXian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color w:val="FF0000"/>
              </w:rPr>
              <m:t xml:space="preserve">type </m:t>
            </m:r>
            <m:ctrlPr>
              <w:rPr>
                <w:rFonts w:ascii="Cambria Math" w:hAnsi="Cambria Math" w:cs="DengXian"/>
                <w:color w:val="FF000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color w:val="FF0000"/>
              </w:rPr>
              <m:t>PSFCH</m:t>
            </m:r>
            <m:ctrlPr>
              <w:rPr>
                <w:rFonts w:ascii="Cambria Math" w:hAnsi="Cambria Math" w:cs="DengXian"/>
                <w:color w:val="FF0000"/>
              </w:rPr>
            </m:ctrlPr>
          </m:sup>
        </m:sSubSup>
        <m:r>
          <w:rPr>
            <w:rFonts w:ascii="Cambria Math" w:hAnsi="Cambria Math" w:cs="DengXian"/>
            <w:color w:val="FF0000"/>
          </w:rPr>
          <m:t>=1</m:t>
        </m:r>
      </m:oMath>
      <w:r w:rsidR="001C1997" w:rsidRPr="001C1997">
        <w:rPr>
          <w:rFonts w:eastAsia="MS Mincho"/>
          <w:szCs w:val="20"/>
        </w:rPr>
        <w:t xml:space="preserve"> </w:t>
      </w:r>
    </w:p>
    <w:p w14:paraId="674CA998" w14:textId="6E881207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</w:rPr>
      </w:pPr>
      <m:oMath>
        <m:r>
          <m:rPr>
            <m:sty m:val="p"/>
          </m:rPr>
          <w:rPr>
            <w:rFonts w:ascii="Cambria Math" w:hAnsi="Cambria Math" w:cs="DengXian"/>
            <w:color w:val="FF0000"/>
            <w:highlight w:val="cyan"/>
          </w:rPr>
          <m:t>X=</m:t>
        </m:r>
        <m:sSubSup>
          <m:sSubSupPr>
            <m:ctrlPr>
              <w:rPr>
                <w:rFonts w:ascii="Cambria Math" w:hAnsi="Cambria Math" w:cs="DengXian"/>
                <w:bCs/>
                <w:i/>
                <w:color w:val="FF0000"/>
                <w:highlight w:val="cya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DengXian"/>
                <w:color w:val="FF0000"/>
                <w:highlight w:val="cyan"/>
              </w:rPr>
              <m:t>M</m:t>
            </m:r>
            <m:ctrlPr>
              <w:rPr>
                <w:rFonts w:ascii="Cambria Math" w:hAnsi="Cambria Math" w:cs="DengXian"/>
                <w:bCs/>
                <w:color w:val="FF0000"/>
                <w:highlight w:val="cya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DengXian"/>
                <w:color w:val="FF0000"/>
                <w:highlight w:val="cyan"/>
              </w:rPr>
              <m:t>subch,slot</m:t>
            </m:r>
            <m:ctrlPr>
              <w:rPr>
                <w:rFonts w:ascii="Cambria Math" w:hAnsi="Cambria Math" w:cs="DengXian"/>
                <w:bCs/>
                <w:color w:val="FF0000"/>
                <w:highlight w:val="cyan"/>
              </w:rPr>
            </m:ctrlPr>
          </m:sub>
          <m:sup>
            <m:r>
              <w:rPr>
                <w:rFonts w:ascii="Cambria Math" w:hAnsi="Cambria Math" w:cs="DengXian"/>
                <w:color w:val="FF0000"/>
                <w:highlight w:val="cyan"/>
              </w:rPr>
              <m:t>PSFCH,subset</m:t>
            </m:r>
          </m:sup>
        </m:sSubSup>
        <m:r>
          <w:rPr>
            <w:rFonts w:ascii="Cambria Math" w:hAnsi="Cambria Math" w:cs="DengXian"/>
            <w:color w:val="FF0000"/>
            <w:highlight w:val="cyan"/>
          </w:rPr>
          <m:t>(i)</m:t>
        </m:r>
      </m:oMath>
    </w:p>
    <w:p w14:paraId="03131785" w14:textId="4C1506BE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</w:rPr>
      </w:pPr>
      <w:r w:rsidRPr="001C1997">
        <w:rPr>
          <w:rFonts w:eastAsia="MS Mincho"/>
          <w:szCs w:val="20"/>
        </w:rPr>
        <w:lastRenderedPageBreak/>
        <w:t xml:space="preserve">and the </w:t>
      </w:r>
      <m:oMath>
        <m:sSubSup>
          <m:sSubSupPr>
            <m:ctrlPr>
              <w:rPr>
                <w:rFonts w:ascii="Cambria Math" w:hAnsi="Cambria Math" w:cs="DengXian"/>
                <w:bCs/>
                <w:i/>
                <w:color w:val="FF000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DengXian"/>
                <w:color w:val="FF0000"/>
              </w:rPr>
              <m:t>M</m:t>
            </m:r>
            <m:ctrlPr>
              <w:rPr>
                <w:rFonts w:ascii="Cambria Math" w:hAnsi="Cambria Math" w:cs="DengXian"/>
                <w:bCs/>
                <w:color w:val="FF0000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DengXian"/>
                <w:color w:val="FF0000"/>
              </w:rPr>
              <m:t>subch,slot</m:t>
            </m:r>
            <m:ctrlPr>
              <w:rPr>
                <w:rFonts w:ascii="Cambria Math" w:hAnsi="Cambria Math" w:cs="DengXian"/>
                <w:bCs/>
                <w:color w:val="FF0000"/>
              </w:rPr>
            </m:ctrlPr>
          </m:sub>
          <m:sup>
            <m:r>
              <w:rPr>
                <w:rFonts w:ascii="Cambria Math" w:hAnsi="Cambria Math" w:cs="DengXian"/>
                <w:color w:val="FF0000"/>
              </w:rPr>
              <m:t>PSFCH,subset</m:t>
            </m:r>
          </m:sup>
        </m:sSubSup>
        <m:r>
          <w:rPr>
            <w:rFonts w:ascii="Cambria Math" w:hAnsi="Cambria Math" w:cs="DengXian"/>
            <w:color w:val="FF0000"/>
            <w:highlight w:val="cyan"/>
          </w:rPr>
          <m:t>(i)</m:t>
        </m:r>
      </m:oMath>
      <w:r w:rsidRPr="001C1997">
        <w:rPr>
          <w:rFonts w:eastAsia="MS Mincho"/>
          <w:szCs w:val="20"/>
        </w:rPr>
        <w:t xml:space="preserve"> </w:t>
      </w:r>
      <w:r w:rsidRPr="001C1997">
        <w:rPr>
          <w:rFonts w:eastAsia="MS Mincho"/>
          <w:bCs/>
          <w:szCs w:val="20"/>
        </w:rPr>
        <w:t>dedicated PRB subset(s)</w:t>
      </w:r>
      <w:r w:rsidRPr="001C1997">
        <w:rPr>
          <w:rFonts w:eastAsia="MS Mincho"/>
          <w:szCs w:val="20"/>
        </w:rPr>
        <w:t xml:space="preserve"> are </w:t>
      </w:r>
      <w:r w:rsidRPr="001C1997">
        <w:rPr>
          <w:rFonts w:eastAsia="Malgun Gothic"/>
          <w:szCs w:val="20"/>
        </w:rPr>
        <w:t xml:space="preserve">associated with the lowest sub-channel index of lowest RB set of the corresponding </w:t>
      </w:r>
      <w:proofErr w:type="gramStart"/>
      <w:r w:rsidRPr="001C1997">
        <w:rPr>
          <w:rFonts w:eastAsia="Malgun Gothic"/>
          <w:szCs w:val="20"/>
        </w:rPr>
        <w:t>PSSCH</w:t>
      </w:r>
      <w:proofErr w:type="gramEnd"/>
      <w:r w:rsidRPr="001C1997">
        <w:rPr>
          <w:rFonts w:eastAsia="MS Mincho"/>
          <w:szCs w:val="20"/>
        </w:rPr>
        <w:t xml:space="preserve"> </w:t>
      </w:r>
    </w:p>
    <w:p w14:paraId="0E7A00FE" w14:textId="7777777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eastAsia="MS Mincho"/>
          <w:szCs w:val="20"/>
        </w:rPr>
      </w:pPr>
      <w:r w:rsidRPr="001C1997">
        <w:rPr>
          <w:rFonts w:eastAsia="MS Mincho"/>
          <w:szCs w:val="20"/>
        </w:rPr>
        <w:t xml:space="preserve">if </w:t>
      </w:r>
      <w:r w:rsidRPr="001C1997">
        <w:rPr>
          <w:rFonts w:eastAsia="MS Mincho"/>
          <w:i/>
          <w:szCs w:val="20"/>
        </w:rPr>
        <w:t xml:space="preserve">sl-PSFCH-CandidateResourceType </w:t>
      </w:r>
      <w:r w:rsidRPr="001C1997">
        <w:rPr>
          <w:rFonts w:eastAsia="MS Mincho"/>
          <w:szCs w:val="20"/>
        </w:rPr>
        <w:t xml:space="preserve">is configured as </w:t>
      </w:r>
      <w:r w:rsidRPr="001C1997">
        <w:rPr>
          <w:rFonts w:eastAsia="MS Mincho"/>
          <w:i/>
          <w:szCs w:val="20"/>
        </w:rPr>
        <w:t>allocSubCH</w:t>
      </w:r>
      <w:r w:rsidRPr="001C1997">
        <w:rPr>
          <w:rFonts w:eastAsia="MS Mincho"/>
          <w:szCs w:val="20"/>
        </w:rPr>
        <w:t>,</w:t>
      </w:r>
    </w:p>
    <w:p w14:paraId="7984C22D" w14:textId="34718427" w:rsidR="001C1997" w:rsidRPr="001C1997" w:rsidRDefault="00000000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</w:rPr>
      </w:pPr>
      <m:oMath>
        <m:sSubSup>
          <m:sSubSupPr>
            <m:ctrlPr>
              <w:rPr>
                <w:rFonts w:ascii="Cambria Math" w:hAnsi="Cambria Math" w:cs="DengXian"/>
                <w:i/>
                <w:color w:val="FF0000"/>
              </w:rPr>
            </m:ctrlPr>
          </m:sSubSupPr>
          <m:e>
            <m:r>
              <w:rPr>
                <w:rFonts w:ascii="Cambria Math" w:hAnsi="Cambria Math" w:cs="DengXian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color w:val="FF0000"/>
              </w:rPr>
              <m:t xml:space="preserve">type </m:t>
            </m:r>
            <m:ctrlPr>
              <w:rPr>
                <w:rFonts w:ascii="Cambria Math" w:hAnsi="Cambria Math" w:cs="DengXian"/>
                <w:color w:val="FF000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color w:val="FF0000"/>
              </w:rPr>
              <m:t>PSFCH</m:t>
            </m:r>
            <m:ctrlPr>
              <w:rPr>
                <w:rFonts w:ascii="Cambria Math" w:hAnsi="Cambria Math" w:cs="DengXian"/>
                <w:color w:val="FF0000"/>
              </w:rPr>
            </m:ctrlPr>
          </m:sup>
        </m:sSubSup>
        <m:r>
          <w:rPr>
            <w:rFonts w:ascii="Cambria Math" w:hAnsi="Cambria Math" w:cs="DengXian"/>
            <w:color w:val="FF0000"/>
          </w:rPr>
          <m:t>=</m:t>
        </m:r>
        <m:sSubSup>
          <m:sSubSupPr>
            <m:ctrlPr>
              <w:rPr>
                <w:rFonts w:ascii="Cambria Math" w:hAnsi="Cambria Math" w:cs="DengXian"/>
                <w:i/>
                <w:color w:val="FF0000"/>
              </w:rPr>
            </m:ctrlPr>
          </m:sSubSupPr>
          <m:e>
            <m:r>
              <w:rPr>
                <w:rFonts w:ascii="Cambria Math" w:hAnsi="Cambria Math" w:cs="DengXian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color w:val="FF0000"/>
              </w:rPr>
              <m:t xml:space="preserve">subch </m:t>
            </m:r>
            <m:ctrlPr>
              <w:rPr>
                <w:rFonts w:ascii="Cambria Math" w:hAnsi="Cambria Math" w:cs="DengXian"/>
                <w:color w:val="FF000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color w:val="FF0000"/>
              </w:rPr>
              <m:t>PSSCH</m:t>
            </m:r>
            <m:ctrlPr>
              <w:rPr>
                <w:rFonts w:ascii="Cambria Math" w:hAnsi="Cambria Math" w:cs="DengXian"/>
                <w:color w:val="FF0000"/>
              </w:rPr>
            </m:ctrlPr>
          </m:sup>
        </m:sSubSup>
      </m:oMath>
      <w:r w:rsidR="001C1997" w:rsidRPr="001C1997">
        <w:rPr>
          <w:rFonts w:eastAsia="MS Mincho"/>
          <w:szCs w:val="20"/>
        </w:rPr>
        <w:t xml:space="preserve"> </w:t>
      </w:r>
    </w:p>
    <w:p w14:paraId="751A2823" w14:textId="77777777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</w:rPr>
      </w:pPr>
      <w:r w:rsidRPr="001C1997">
        <w:rPr>
          <w:rFonts w:eastAsia="MS Mincho"/>
          <w:szCs w:val="20"/>
        </w:rPr>
        <w:t>X is the total number of all dedicated PRB subset(s)</w:t>
      </w:r>
      <w:r w:rsidRPr="001C1997">
        <w:rPr>
          <w:rFonts w:eastAsia="MS Mincho"/>
          <w:szCs w:val="20"/>
          <w:lang w:val="x-none"/>
        </w:rPr>
        <w:t xml:space="preserve"> corresponding all allocated sub-channels on all allocated RB sets</w:t>
      </w:r>
      <w:r w:rsidRPr="001C1997">
        <w:rPr>
          <w:rFonts w:eastAsia="Malgun Gothic"/>
          <w:szCs w:val="20"/>
        </w:rPr>
        <w:t xml:space="preserve"> of the corresponding PSSCH</w:t>
      </w:r>
    </w:p>
    <w:p w14:paraId="0782C738" w14:textId="40DF8C40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</w:rPr>
      </w:pPr>
      <w:r w:rsidRPr="001C1997">
        <w:rPr>
          <w:rFonts w:eastAsia="MS Mincho"/>
          <w:szCs w:val="20"/>
        </w:rPr>
        <w:t>and the X</w:t>
      </w:r>
      <w:r w:rsidRPr="001C1997">
        <w:rPr>
          <w:rFonts w:eastAsia="MS Mincho"/>
          <w:bCs/>
          <w:szCs w:val="20"/>
        </w:rPr>
        <w:t xml:space="preserve"> dedicated PRB subset(s) </w:t>
      </w:r>
      <w:r w:rsidRPr="001C1997">
        <w:rPr>
          <w:rFonts w:eastAsia="MS Mincho"/>
          <w:szCs w:val="20"/>
        </w:rPr>
        <w:t xml:space="preserve">are associated with the </w:t>
      </w:r>
      <m:oMath>
        <m:sSubSup>
          <m:sSubSupPr>
            <m:ctrlPr>
              <w:rPr>
                <w:rFonts w:ascii="Cambria Math" w:hAnsi="Cambria Math" w:cs="DengXian"/>
                <w:i/>
                <w:color w:val="FF0000"/>
              </w:rPr>
            </m:ctrlPr>
          </m:sSubSupPr>
          <m:e>
            <m:r>
              <w:rPr>
                <w:rFonts w:ascii="Cambria Math" w:hAnsi="Cambria Math" w:cs="DengXian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color w:val="FF0000"/>
              </w:rPr>
              <m:t xml:space="preserve">subch </m:t>
            </m:r>
            <m:ctrlPr>
              <w:rPr>
                <w:rFonts w:ascii="Cambria Math" w:hAnsi="Cambria Math" w:cs="DengXian"/>
                <w:color w:val="FF000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color w:val="FF0000"/>
              </w:rPr>
              <m:t>PSSCH</m:t>
            </m:r>
            <m:ctrlPr>
              <w:rPr>
                <w:rFonts w:ascii="Cambria Math" w:hAnsi="Cambria Math" w:cs="DengXian"/>
                <w:color w:val="FF0000"/>
              </w:rPr>
            </m:ctrlPr>
          </m:sup>
        </m:sSubSup>
      </m:oMath>
      <w:r w:rsidRPr="001C1997">
        <w:rPr>
          <w:rFonts w:eastAsia="MS Mincho"/>
          <w:szCs w:val="20"/>
        </w:rPr>
        <w:t xml:space="preserve"> sub-channels of the corresponding PSSCH, where </w:t>
      </w:r>
      <m:oMath>
        <m:sSubSup>
          <m:sSubSupPr>
            <m:ctrlPr>
              <w:rPr>
                <w:rFonts w:ascii="Cambria Math" w:hAnsi="Cambria Math" w:cs="DengXian"/>
                <w:i/>
                <w:color w:val="FF0000"/>
              </w:rPr>
            </m:ctrlPr>
          </m:sSubSupPr>
          <m:e>
            <m:r>
              <w:rPr>
                <w:rFonts w:ascii="Cambria Math" w:hAnsi="Cambria Math" w:cs="DengXian"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color w:val="FF0000"/>
              </w:rPr>
              <m:t xml:space="preserve">subch </m:t>
            </m:r>
            <m:ctrlPr>
              <w:rPr>
                <w:rFonts w:ascii="Cambria Math" w:hAnsi="Cambria Math" w:cs="DengXian"/>
                <w:color w:val="FF000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color w:val="FF0000"/>
              </w:rPr>
              <m:t>PSSCH</m:t>
            </m:r>
            <m:ctrlPr>
              <w:rPr>
                <w:rFonts w:ascii="Cambria Math" w:hAnsi="Cambria Math" w:cs="DengXian"/>
                <w:color w:val="FF0000"/>
              </w:rPr>
            </m:ctrlPr>
          </m:sup>
        </m:sSubSup>
      </m:oMath>
      <w:r w:rsidRPr="001C1997">
        <w:rPr>
          <w:rFonts w:eastAsia="MS Mincho"/>
          <w:szCs w:val="20"/>
          <w:lang w:val="x-none"/>
        </w:rPr>
        <w:t xml:space="preserve"> is the total number of all allocated sub-channels on all allocated RB sets</w:t>
      </w:r>
      <w:r w:rsidRPr="001C1997">
        <w:rPr>
          <w:rFonts w:eastAsia="Malgun Gothic"/>
          <w:szCs w:val="20"/>
        </w:rPr>
        <w:t xml:space="preserve"> of the corresponding </w:t>
      </w:r>
      <w:proofErr w:type="gramStart"/>
      <w:r w:rsidRPr="001C1997">
        <w:rPr>
          <w:rFonts w:eastAsia="Malgun Gothic"/>
          <w:szCs w:val="20"/>
        </w:rPr>
        <w:t>PSSCH</w:t>
      </w:r>
      <w:proofErr w:type="gramEnd"/>
    </w:p>
    <w:p w14:paraId="3F21769A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eastAsia="MS Mincho"/>
          <w:szCs w:val="20"/>
        </w:rPr>
      </w:pPr>
      <w:r w:rsidRPr="001C1997">
        <w:rPr>
          <w:rFonts w:eastAsia="MS Mincho"/>
          <w:szCs w:val="20"/>
        </w:rPr>
        <w:t xml:space="preserve">The PSFCH resources are indexed according to </w:t>
      </w:r>
      <w:r w:rsidRPr="001C1997">
        <w:rPr>
          <w:rFonts w:eastAsia="MS Mincho"/>
          <w:bCs/>
          <w:szCs w:val="20"/>
          <w:lang w:eastAsia="zh-CN"/>
        </w:rPr>
        <w:t xml:space="preserve">dedicated PRB subset(s) </w:t>
      </w:r>
      <w:r w:rsidRPr="001C1997">
        <w:rPr>
          <w:rFonts w:eastAsia="MS Mincho"/>
          <w:szCs w:val="20"/>
        </w:rPr>
        <w:t xml:space="preserve">first, </w:t>
      </w:r>
      <w:r w:rsidRPr="001C1997">
        <w:rPr>
          <w:rFonts w:eastAsia="MS Mincho"/>
          <w:bCs/>
          <w:szCs w:val="20"/>
          <w:lang w:eastAsia="zh-CN"/>
        </w:rPr>
        <w:t xml:space="preserve">RB set second, </w:t>
      </w:r>
      <w:r w:rsidRPr="001C1997">
        <w:rPr>
          <w:rFonts w:eastAsia="MS Mincho"/>
          <w:szCs w:val="20"/>
        </w:rPr>
        <w:t>cyclic shift pair index third rule.</w:t>
      </w:r>
    </w:p>
    <w:p w14:paraId="01CFC1D3" w14:textId="7777777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eastAsia="MS Mincho"/>
          <w:szCs w:val="20"/>
        </w:rPr>
      </w:pPr>
      <w:r w:rsidRPr="001C1997">
        <w:rPr>
          <w:rFonts w:eastAsia="MS Mincho"/>
          <w:szCs w:val="20"/>
        </w:rPr>
        <w:t xml:space="preserve">The PSFCH resources are within the RB set(s) of PSCCH/PSSCH </w:t>
      </w:r>
      <w:proofErr w:type="gramStart"/>
      <w:r w:rsidRPr="001C1997">
        <w:rPr>
          <w:rFonts w:eastAsia="MS Mincho"/>
          <w:szCs w:val="20"/>
        </w:rPr>
        <w:t>tran</w:t>
      </w:r>
      <w:r w:rsidRPr="001C1997">
        <w:rPr>
          <w:rFonts w:eastAsia="MS Mincho"/>
          <w:szCs w:val="20"/>
          <w:lang w:eastAsia="zh-CN"/>
        </w:rPr>
        <w:t>s</w:t>
      </w:r>
      <w:r w:rsidRPr="001C1997">
        <w:rPr>
          <w:rFonts w:eastAsia="MS Mincho"/>
          <w:szCs w:val="20"/>
        </w:rPr>
        <w:t>mission</w:t>
      </w:r>
      <w:proofErr w:type="gramEnd"/>
    </w:p>
    <w:p w14:paraId="1A4B60E5" w14:textId="3FFA021E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eastAsia="MS Mincho"/>
          <w:szCs w:val="20"/>
        </w:rPr>
      </w:pPr>
      <w:r w:rsidRPr="001C1997">
        <w:rPr>
          <w:rFonts w:eastAsia="MS Mincho"/>
          <w:szCs w:val="20"/>
        </w:rPr>
        <w:t xml:space="preserve">UE determines an index of a PSFCH resource for a PSFCH transmission with HARQ-ACK information in response to a PSSCH reception as </w:t>
      </w:r>
      <m:oMath>
        <m:d>
          <m:dPr>
            <m:ctrlPr>
              <w:rPr>
                <w:rFonts w:ascii="Cambria Math" w:hAnsi="Cambria Math" w:cs="DengXian"/>
                <w:i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 w:cs="DengXian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="DengXian"/>
                    <w:color w:val="FF000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DengXian" w:hAnsi="DengXian" w:cs="DengXian"/>
                    <w:color w:val="FF0000"/>
                  </w:rPr>
                  <m:t>ID</m:t>
                </m:r>
                <m:ctrlPr>
                  <w:rPr>
                    <w:rFonts w:ascii="Cambria Math" w:hAnsi="Cambria Math" w:cs="DengXian"/>
                    <w:color w:val="FF0000"/>
                  </w:rPr>
                </m:ctrlPr>
              </m:sub>
            </m:sSub>
            <m:r>
              <w:rPr>
                <w:rFonts w:ascii="Cambria Math" w:hAnsi="Cambria Math" w:cs="DengXian"/>
                <w:color w:val="FF0000"/>
              </w:rPr>
              <m:t>+</m:t>
            </m:r>
            <m:sSub>
              <m:sSubPr>
                <m:ctrlPr>
                  <w:rPr>
                    <w:rFonts w:ascii="Cambria Math" w:hAnsi="Cambria Math" w:cs="DengXian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 w:cs="DengXian"/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DengXian"/>
                    <w:color w:val="FF0000"/>
                  </w:rPr>
                  <m:t>ID</m:t>
                </m:r>
              </m:sub>
            </m:sSub>
          </m:e>
        </m:d>
        <m:r>
          <w:rPr>
            <w:rFonts w:ascii="Cambria Math" w:hAnsi="Cambria Math" w:cs="DengXian"/>
            <w:color w:val="FF0000"/>
          </w:rPr>
          <m:t xml:space="preserve"> mod </m:t>
        </m:r>
        <m:sSubSup>
          <m:sSubSupPr>
            <m:ctrlPr>
              <w:rPr>
                <w:rFonts w:ascii="Cambria Math" w:hAnsi="Cambria Math" w:cs="DengXian"/>
                <w:i/>
                <w:color w:val="FF0000"/>
              </w:rPr>
            </m:ctrlPr>
          </m:sSubSupPr>
          <m:e>
            <m:r>
              <w:rPr>
                <w:rFonts w:ascii="Cambria Math" w:hAnsi="Cambria Math" w:cs="DengXian"/>
                <w:color w:val="FF0000"/>
              </w:rPr>
              <m:t>R</m:t>
            </m:r>
          </m:e>
          <m:sub>
            <m:r>
              <m:rPr>
                <m:nor/>
              </m:rPr>
              <w:rPr>
                <w:rFonts w:ascii="DengXian" w:hAnsi="DengXian" w:cs="DengXian"/>
                <w:color w:val="FF0000"/>
              </w:rPr>
              <m:t xml:space="preserve">PRB_subset, </m:t>
            </m:r>
            <m:r>
              <m:rPr>
                <m:sty m:val="p"/>
              </m:rPr>
              <w:rPr>
                <w:rFonts w:ascii="Cambria Math" w:hAnsi="Cambria Math" w:cs="DengXian"/>
                <w:color w:val="FF0000"/>
              </w:rPr>
              <m:t>CS</m:t>
            </m:r>
            <m:ctrlPr>
              <w:rPr>
                <w:rFonts w:ascii="Cambria Math" w:hAnsi="Cambria Math" w:cs="DengXian"/>
                <w:color w:val="FF000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color w:val="FF0000"/>
              </w:rPr>
              <m:t>PSFCH</m:t>
            </m:r>
            <m:ctrlPr>
              <w:rPr>
                <w:rFonts w:ascii="Cambria Math" w:hAnsi="Cambria Math" w:cs="DengXian"/>
                <w:color w:val="FF0000"/>
              </w:rPr>
            </m:ctrlPr>
          </m:sup>
        </m:sSubSup>
      </m:oMath>
      <w:r w:rsidRPr="001C1997">
        <w:rPr>
          <w:rFonts w:eastAsia="MS Mincho"/>
          <w:szCs w:val="20"/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 w:cs="DengXian"/>
                <w:i/>
                <w:color w:val="FF0000"/>
              </w:rPr>
            </m:ctrlPr>
          </m:sSubPr>
          <m:e>
            <m:r>
              <w:rPr>
                <w:rFonts w:ascii="Cambria Math" w:hAnsi="Cambria Math" w:cs="DengXian"/>
                <w:color w:val="FF0000"/>
              </w:rPr>
              <m:t>P</m:t>
            </m:r>
          </m:e>
          <m:sub>
            <m:r>
              <m:rPr>
                <m:nor/>
              </m:rPr>
              <w:rPr>
                <w:rFonts w:ascii="DengXian" w:hAnsi="DengXian" w:cs="DengXian"/>
                <w:color w:val="FF0000"/>
              </w:rPr>
              <m:t>ID</m:t>
            </m:r>
            <m:ctrlPr>
              <w:rPr>
                <w:rFonts w:ascii="Cambria Math" w:hAnsi="Cambria Math" w:cs="DengXian"/>
                <w:color w:val="FF0000"/>
              </w:rPr>
            </m:ctrlPr>
          </m:sub>
        </m:sSub>
        <m:r>
          <w:rPr>
            <w:rFonts w:ascii="Cambria Math" w:hAnsi="Cambria Math" w:cs="DengXian"/>
            <w:color w:val="FF0000"/>
          </w:rPr>
          <m:t>,</m:t>
        </m:r>
        <m:sSub>
          <m:sSubPr>
            <m:ctrlPr>
              <w:rPr>
                <w:rFonts w:ascii="Cambria Math" w:hAnsi="Cambria Math" w:cs="DengXian"/>
                <w:i/>
                <w:color w:val="FF0000"/>
              </w:rPr>
            </m:ctrlPr>
          </m:sSubPr>
          <m:e>
            <m:r>
              <w:rPr>
                <w:rFonts w:ascii="Cambria Math" w:hAnsi="Cambria Math" w:cs="DengXian"/>
                <w:color w:val="FF000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DengXian"/>
                <w:color w:val="FF0000"/>
              </w:rPr>
              <m:t>ID</m:t>
            </m:r>
          </m:sub>
        </m:sSub>
      </m:oMath>
      <w:r w:rsidRPr="001C1997">
        <w:rPr>
          <w:rFonts w:eastAsia="MS Mincho"/>
          <w:szCs w:val="20"/>
          <w:lang w:eastAsia="zh-CN"/>
        </w:rPr>
        <w:t xml:space="preserve"> are same as </w:t>
      </w:r>
      <w:proofErr w:type="gramStart"/>
      <w:r w:rsidRPr="001C1997">
        <w:rPr>
          <w:rFonts w:eastAsia="MS Mincho"/>
          <w:szCs w:val="20"/>
          <w:lang w:eastAsia="zh-CN"/>
        </w:rPr>
        <w:t>legacy</w:t>
      </w:r>
      <w:proofErr w:type="gramEnd"/>
    </w:p>
    <w:p w14:paraId="58D0EF3C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UE expects the number of available dedicated PRBs based on (pre-)configured bitmap </w:t>
      </w:r>
      <w:r w:rsidRPr="001C1997">
        <w:rPr>
          <w:i/>
          <w:iCs/>
          <w:szCs w:val="20"/>
          <w:lang w:val="en-GB"/>
        </w:rPr>
        <w:t>sl-PSFCH-RB-Set</w:t>
      </w:r>
      <w:r w:rsidRPr="001C1997">
        <w:rPr>
          <w:bCs/>
          <w:szCs w:val="20"/>
          <w:lang w:val="en-GB" w:eastAsia="zh-CN"/>
        </w:rPr>
        <w:t xml:space="preserve"> within one interlace within one RB set is an integer multiple of </w:t>
      </w:r>
      <w:proofErr w:type="gramStart"/>
      <w:r w:rsidRPr="001C1997">
        <w:rPr>
          <w:bCs/>
          <w:szCs w:val="20"/>
          <w:lang w:val="en-GB" w:eastAsia="zh-CN"/>
        </w:rPr>
        <w:t>K3</w:t>
      </w:r>
      <w:proofErr w:type="gramEnd"/>
    </w:p>
    <w:p w14:paraId="6276AA8F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7D7A2103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color w:val="FF0000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515173F7" w14:textId="77777777" w:rsidR="001C1997" w:rsidRPr="001C1997" w:rsidRDefault="001C1997" w:rsidP="001C1997">
      <w:pPr>
        <w:tabs>
          <w:tab w:val="left" w:pos="0"/>
        </w:tabs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Regarding “</w:t>
      </w:r>
      <w:r w:rsidRPr="001C1997">
        <w:rPr>
          <w:rFonts w:ascii="Times" w:eastAsia="Microsoft YaHei" w:hAnsi="Times"/>
          <w:bCs/>
          <w:i/>
          <w:szCs w:val="20"/>
          <w:lang w:val="en-GB" w:eastAsia="zh-CN"/>
        </w:rPr>
        <w:t>UE may transmit S-SSB repetition in more than one RB set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>”:</w:t>
      </w:r>
    </w:p>
    <w:p w14:paraId="3CDA9895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At least the power for S-SSB transmission on anchor RB set does not change due to the number of used RB </w:t>
      </w:r>
      <w:proofErr w:type="gramStart"/>
      <w:r w:rsidRPr="001C1997">
        <w:rPr>
          <w:rFonts w:ascii="Times" w:eastAsia="Microsoft YaHei" w:hAnsi="Times"/>
          <w:bCs/>
          <w:szCs w:val="20"/>
          <w:lang w:val="en-GB" w:eastAsia="zh-CN"/>
        </w:rPr>
        <w:t>sets</w:t>
      </w:r>
      <w:proofErr w:type="gramEnd"/>
    </w:p>
    <w:p w14:paraId="291C5B68" w14:textId="77D6A8EE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On anchor RB set, there is a (pre-)configured offset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offset_anchor</m:t>
            </m:r>
          </m:sub>
        </m:sSub>
      </m:oMath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to limit the maximum power as below (changes to legacy NR SL is marked in red)</w:t>
      </w:r>
    </w:p>
    <w:p w14:paraId="3FEB5F00" w14:textId="70A9B5F6" w:rsidR="001C1997" w:rsidRPr="001C1997" w:rsidRDefault="00000000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m:rPr>
                <m:nor/>
              </m:rPr>
              <w:rPr>
                <w:szCs w:val="20"/>
              </w:rPr>
              <m:t>S-SSB</m:t>
            </m:r>
            <m:r>
              <m:rPr>
                <m:nor/>
              </m:rPr>
              <w:rPr>
                <w:rFonts w:ascii="Cambria Math"/>
                <w:szCs w:val="20"/>
              </w:rPr>
              <m:t>_anchor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i</m:t>
        </m:r>
        <m:r>
          <m:rPr>
            <m:sty m:val="p"/>
          </m:rPr>
          <w:rPr>
            <w:rFonts w:ascii="Cambria Math" w:hAnsi="Cambria Math"/>
            <w:szCs w:val="20"/>
          </w:rPr>
          <m:t>)=</m:t>
        </m:r>
        <m:r>
          <w:rPr>
            <w:rFonts w:ascii="Cambria Math" w:hAnsi="Cambria Math"/>
            <w:szCs w:val="20"/>
          </w:rPr>
          <m:t>min</m:t>
        </m:r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szCs w:val="20"/>
                  </w:rPr>
                  <m:t>CMAX</m:t>
                </m:r>
              </m:sub>
            </m:sSub>
            <m:r>
              <w:rPr>
                <w:rFonts w:ascii="Cambria Math" w:hAnsi="Cambria Math"/>
                <w:color w:val="FF000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0"/>
                  </w:rPr>
                  <m:t>offset_anchor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szCs w:val="20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,S-SSB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+10</m:t>
            </m:r>
            <m:func>
              <m:funcPr>
                <m:ctrlPr>
                  <w:rPr>
                    <w:rFonts w:ascii="Cambria Math" w:hAnsi="Cambria Math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μ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S-SSB</m:t>
                        </m:r>
                      </m:sup>
                    </m:sSubSup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S-SSB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0"/>
              </w:rPr>
              <m:t>⋅</m:t>
            </m:r>
            <m:r>
              <w:rPr>
                <w:rFonts w:ascii="Cambria Math" w:hAnsi="Cambria Math"/>
                <w:szCs w:val="20"/>
              </w:rPr>
              <m:t>PL</m:t>
            </m:r>
          </m:e>
        </m:d>
      </m:oMath>
      <w:r w:rsidR="001C1997" w:rsidRPr="001C1997">
        <w:rPr>
          <w:rFonts w:ascii="Times" w:hAnsi="Times"/>
          <w:szCs w:val="20"/>
          <w:lang w:val="en-GB"/>
        </w:rPr>
        <w:t xml:space="preserve"> [dBm], where i is slot index as in </w:t>
      </w:r>
      <w:proofErr w:type="gramStart"/>
      <w:r w:rsidR="001C1997" w:rsidRPr="001C1997">
        <w:rPr>
          <w:rFonts w:ascii="Times" w:hAnsi="Times"/>
          <w:szCs w:val="20"/>
          <w:lang w:val="en-GB"/>
        </w:rPr>
        <w:t>legacy</w:t>
      </w:r>
      <w:proofErr w:type="gramEnd"/>
    </w:p>
    <w:p w14:paraId="43A86202" w14:textId="48A6DF8A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v</w:t>
      </w:r>
      <w:r w:rsidRPr="001C1997">
        <w:rPr>
          <w:rFonts w:ascii="Times" w:eastAsia="Microsoft YaHei" w:hAnsi="Times" w:hint="eastAsia"/>
          <w:bCs/>
          <w:szCs w:val="20"/>
          <w:lang w:val="en-GB" w:eastAsia="zh-CN"/>
        </w:rPr>
        <w:t>a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lue range of </w:t>
      </w:r>
      <m:oMath>
        <m:sSub>
          <m:sSubPr>
            <m:ctrlPr>
              <w:rPr>
                <w:rFonts w:ascii="Cambria Math" w:eastAsia="Microsoft YaHei" w:hAnsi="Cambria Math"/>
                <w:bCs/>
                <w:color w:val="7030A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color w:val="7030A0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color w:val="7030A0"/>
                <w:szCs w:val="20"/>
                <w:lang w:eastAsia="zh-CN"/>
              </w:rPr>
              <m:t>offset_anchor</m:t>
            </m:r>
          </m:sub>
        </m:sSub>
      </m:oMath>
      <w:r w:rsidRPr="001C1997">
        <w:rPr>
          <w:rFonts w:ascii="Times" w:eastAsia="Microsoft YaHei" w:hAnsi="Times" w:hint="eastAsia"/>
          <w:bCs/>
          <w:szCs w:val="20"/>
          <w:lang w:val="en-GB" w:eastAsia="zh-CN"/>
        </w:rPr>
        <w:t xml:space="preserve"> 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>is: {10lg(N), [10lg(N)+2, 10lg(N)+4, …],</w:t>
      </w:r>
      <m:oMath>
        <m:r>
          <w:rPr>
            <w:rFonts w:ascii="Cambria Math" w:eastAsia="Microsoft YaHei" w:hAnsi="Cambria Math"/>
            <w:color w:val="FF0000"/>
            <w:szCs w:val="20"/>
            <w:lang w:eastAsia="zh-CN"/>
          </w:rPr>
          <m:t>10</m:t>
        </m:r>
        <m:r>
          <m:rPr>
            <m:sty m:val="p"/>
          </m:rPr>
          <w:rPr>
            <w:rFonts w:ascii="Cambria Math" w:eastAsia="Microsoft YaHei" w:hAnsi="Cambria Math"/>
            <w:color w:val="FF0000"/>
            <w:szCs w:val="20"/>
            <w:lang w:eastAsia="zh-CN"/>
          </w:rPr>
          <m:t>lg⁡</m:t>
        </m:r>
        <m:r>
          <w:rPr>
            <w:rFonts w:ascii="Cambria Math" w:eastAsia="Microsoft YaHei" w:hAnsi="Cambria Math"/>
            <w:color w:val="FF0000"/>
            <w:szCs w:val="20"/>
            <w:lang w:eastAsia="zh-CN"/>
          </w:rPr>
          <m:t>(W)</m:t>
        </m:r>
      </m:oMath>
      <w:r w:rsidRPr="001C1997">
        <w:rPr>
          <w:rFonts w:ascii="Times" w:eastAsia="Microsoft YaHei" w:hAnsi="Times" w:hint="eastAsia"/>
          <w:szCs w:val="20"/>
          <w:lang w:val="en-GB" w:eastAsia="zh-CN"/>
        </w:rPr>
        <w:t>}</w:t>
      </w:r>
    </w:p>
    <w:p w14:paraId="2DC4CCDB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On non-anchor RB set</w:t>
      </w:r>
    </w:p>
    <w:p w14:paraId="71F3B723" w14:textId="4EA360EF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UE first allocates power to S-SSB repetitions on anchor RB set, assume the power of each S-SSB repetition is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S-SSB_anchor</m:t>
            </m:r>
          </m:sub>
        </m:sSub>
      </m:oMath>
    </w:p>
    <w:p w14:paraId="2DC5A1CB" w14:textId="6268112C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Then, UE allocates remaining power </w:t>
      </w:r>
      <m:oMath>
        <m:sSub>
          <m:sSubPr>
            <m:ctrlPr>
              <w:rPr>
                <w:rFonts w:ascii="Cambria Math" w:eastAsia="Microsoft YaHei" w:hAnsi="Cambria Math"/>
                <w:bCs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szCs w:val="20"/>
                <w:lang w:eastAsia="zh-CN"/>
              </w:rPr>
              <m:t>left</m:t>
            </m:r>
          </m:sub>
        </m:sSub>
      </m:oMath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</w:t>
      </w:r>
      <w:r w:rsidRPr="001C1997">
        <w:rPr>
          <w:rFonts w:ascii="Times" w:eastAsia="Microsoft YaHei" w:hAnsi="Times" w:hint="eastAsia"/>
          <w:bCs/>
          <w:szCs w:val="20"/>
          <w:lang w:val="en-GB" w:eastAsia="zh-CN"/>
        </w:rPr>
        <w:t>equally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to other S-SSB repetitions on all other used RB sets, where </w:t>
      </w:r>
      <m:oMath>
        <m:sSub>
          <m:sSubPr>
            <m:ctrlPr>
              <w:rPr>
                <w:rFonts w:ascii="Cambria Math" w:eastAsia="Microsoft YaHei" w:hAnsi="Cambria Math"/>
                <w:bCs/>
                <w:color w:val="FF000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color w:val="FF0000"/>
                <w:szCs w:val="20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color w:val="FF0000"/>
                <w:szCs w:val="20"/>
                <w:lang w:eastAsia="zh-CN"/>
              </w:rPr>
              <m:t>left</m:t>
            </m:r>
          </m:sub>
        </m:sSub>
        <m:r>
          <w:rPr>
            <w:rFonts w:ascii="Cambria Math" w:eastAsia="Microsoft YaHei" w:hAnsi="Cambria Math"/>
            <w:color w:val="FF0000"/>
            <w:szCs w:val="20"/>
            <w:lang w:eastAsia="zh-CN"/>
          </w:rPr>
          <m:t>=</m:t>
        </m:r>
        <m:sSub>
          <m:sSubPr>
            <m:ctrlPr>
              <w:rPr>
                <w:rFonts w:ascii="Cambria Math" w:eastAsia="Microsoft YaHei" w:hAnsi="Cambria Math"/>
                <w:bCs/>
                <w:i/>
                <w:color w:val="FF0000"/>
                <w:szCs w:val="20"/>
                <w:lang w:eastAsia="zh-CN"/>
              </w:rPr>
            </m:ctrlPr>
          </m:sSubPr>
          <m:e>
            <m:r>
              <w:rPr>
                <w:rFonts w:ascii="Cambria Math" w:eastAsia="Microsoft YaHei" w:hAnsi="Cambria Math"/>
                <w:color w:val="FF0000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="Microsoft YaHei" w:hAnsi="Cambria Math"/>
                <w:color w:val="FF0000"/>
                <w:szCs w:val="20"/>
                <w:lang w:eastAsia="zh-CN"/>
              </w:rPr>
              <m:t>CMAX</m:t>
            </m:r>
          </m:sub>
        </m:sSub>
        <m:r>
          <w:rPr>
            <w:rFonts w:ascii="Cambria Math" w:eastAsia="Microsoft YaHei" w:hAnsi="Cambria Math"/>
            <w:color w:val="FF0000"/>
            <w:szCs w:val="20"/>
            <w:lang w:eastAsia="zh-CN"/>
          </w:rPr>
          <m:t>-</m:t>
        </m:r>
        <m:sSub>
          <m:sSubPr>
            <m:ctrlPr>
              <w:rPr>
                <w:rFonts w:ascii="Cambria Math" w:eastAsia="Microsoft YaHei" w:hAnsi="Cambria Math"/>
                <w:bCs/>
                <w:color w:val="FF000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  <w:color w:val="FF0000"/>
                <w:szCs w:val="20"/>
                <w:lang w:eastAsia="zh-CN"/>
              </w:rPr>
              <m:t>N*P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  <w:color w:val="FF0000"/>
                <w:szCs w:val="20"/>
                <w:lang w:eastAsia="zh-CN"/>
              </w:rPr>
              <m:t>S-</m:t>
            </m:r>
            <m:sSub>
              <m:sSubPr>
                <m:ctrlPr>
                  <w:rPr>
                    <w:rFonts w:ascii="Cambria Math" w:eastAsia="Microsoft YaHei" w:hAnsi="Cambria Math"/>
                    <w:color w:val="FF0000"/>
                    <w:szCs w:val="2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icrosoft YaHei" w:hAnsi="Cambria Math"/>
                    <w:color w:val="FF0000"/>
                    <w:szCs w:val="20"/>
                    <w:lang w:eastAsia="zh-CN"/>
                  </w:rPr>
                  <m:t>SSB</m:t>
                </m:r>
              </m:e>
              <m:sub>
                <m:r>
                  <m:rPr>
                    <m:sty m:val="p"/>
                  </m:rPr>
                  <w:rPr>
                    <w:rFonts w:ascii="Cambria Math" w:eastAsia="Microsoft YaHei" w:hAnsi="Cambria Math"/>
                    <w:color w:val="FF0000"/>
                    <w:szCs w:val="20"/>
                    <w:lang w:eastAsia="zh-CN"/>
                  </w:rPr>
                  <m:t>anchor</m:t>
                </m:r>
              </m:sub>
            </m:sSub>
          </m:sub>
        </m:sSub>
      </m:oMath>
      <w:r w:rsidRPr="001C1997">
        <w:rPr>
          <w:rFonts w:ascii="Times" w:eastAsia="Microsoft YaHei" w:hAnsi="Times" w:hint="eastAsia"/>
          <w:szCs w:val="20"/>
          <w:lang w:val="en-GB" w:eastAsia="zh-CN"/>
        </w:rPr>
        <w:t xml:space="preserve">, </w:t>
      </w:r>
      <w:r w:rsidRPr="001C1997">
        <w:rPr>
          <w:rFonts w:ascii="Times" w:eastAsia="Microsoft YaHei" w:hAnsi="Times"/>
          <w:szCs w:val="20"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eastAsia="Microsoft YaHei" w:hAnsi="Cambria Math"/>
                <w:bCs/>
                <w:i/>
                <w:color w:val="FF0000"/>
                <w:szCs w:val="20"/>
                <w:lang w:eastAsia="zh-CN"/>
              </w:rPr>
            </m:ctrlPr>
          </m:sSubPr>
          <m:e>
            <m:r>
              <w:rPr>
                <w:rFonts w:ascii="Cambria Math" w:eastAsia="Microsoft YaHei" w:hAnsi="Cambria Math"/>
                <w:color w:val="FF0000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="Microsoft YaHei" w:hAnsi="Cambria Math"/>
                <w:color w:val="FF0000"/>
                <w:szCs w:val="20"/>
                <w:lang w:eastAsia="zh-CN"/>
              </w:rPr>
              <m:t>CMAX</m:t>
            </m:r>
          </m:sub>
        </m:sSub>
      </m:oMath>
      <w:r w:rsidRPr="001C1997">
        <w:rPr>
          <w:rFonts w:ascii="Times" w:eastAsia="Microsoft YaHei" w:hAnsi="Times" w:hint="eastAsia"/>
          <w:bCs/>
          <w:szCs w:val="20"/>
          <w:lang w:val="en-GB" w:eastAsia="zh-CN"/>
        </w:rPr>
        <w:t xml:space="preserve"> a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nd </w:t>
      </w:r>
      <m:oMath>
        <m:sSub>
          <m:sSubPr>
            <m:ctrlPr>
              <w:rPr>
                <w:rFonts w:ascii="Cambria Math" w:hAnsi="Cambria Math"/>
                <w:color w:val="FF0000"/>
                <w:szCs w:val="20"/>
              </w:rPr>
            </m:ctrlPr>
          </m:sSubPr>
          <m:e>
            <m:r>
              <w:rPr>
                <w:rFonts w:ascii="Cambria Math" w:hAnsi="Cambria Math"/>
                <w:color w:val="FF0000"/>
                <w:szCs w:val="20"/>
              </w:rPr>
              <m:t>P</m:t>
            </m:r>
          </m:e>
          <m:sub>
            <m:r>
              <m:rPr>
                <m:nor/>
              </m:rPr>
              <w:rPr>
                <w:color w:val="FF0000"/>
                <w:szCs w:val="20"/>
              </w:rPr>
              <m:t>S-SSB</m:t>
            </m:r>
            <m:r>
              <m:rPr>
                <m:nor/>
              </m:rPr>
              <w:rPr>
                <w:rFonts w:ascii="Cambria Math"/>
                <w:color w:val="FF0000"/>
                <w:szCs w:val="20"/>
              </w:rPr>
              <m:t>_anchor</m:t>
            </m:r>
          </m:sub>
        </m:sSub>
      </m:oMath>
      <w:r w:rsidRPr="001C1997">
        <w:rPr>
          <w:rFonts w:ascii="Times" w:eastAsia="Microsoft YaHei" w:hAnsi="Times" w:hint="eastAsia"/>
          <w:szCs w:val="20"/>
          <w:lang w:val="en-GB" w:eastAsia="zh-CN"/>
        </w:rPr>
        <w:t xml:space="preserve"> a</w:t>
      </w:r>
      <w:r w:rsidRPr="001C1997">
        <w:rPr>
          <w:rFonts w:ascii="Times" w:eastAsia="Microsoft YaHei" w:hAnsi="Times"/>
          <w:szCs w:val="20"/>
          <w:lang w:val="en-GB" w:eastAsia="zh-CN"/>
        </w:rPr>
        <w:t>re converted to linear unit (i.e, Watt) in this formula</w:t>
      </w:r>
    </w:p>
    <w:p w14:paraId="11DCA7C4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Note: for both anchor RB </w:t>
      </w:r>
      <w:proofErr w:type="gramStart"/>
      <w:r w:rsidRPr="001C1997">
        <w:rPr>
          <w:rFonts w:ascii="Times" w:eastAsia="Microsoft YaHei" w:hAnsi="Times"/>
          <w:bCs/>
          <w:szCs w:val="20"/>
          <w:lang w:val="en-GB" w:eastAsia="zh-CN"/>
        </w:rPr>
        <w:t>set</w:t>
      </w:r>
      <w:proofErr w:type="gramEnd"/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and non-anchor RB set transmission, the same DL pathloss is taken into account</w:t>
      </w:r>
    </w:p>
    <w:p w14:paraId="591CB476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M is the total number of RB sets within this SL-BWP, N is the number of S-SSB repetitions within the anchor RB set, </w:t>
      </w:r>
      <w:r w:rsidRPr="001C1997">
        <w:rPr>
          <w:rFonts w:ascii="Times" w:eastAsia="Microsoft YaHei" w:hAnsi="Times" w:hint="eastAsia"/>
          <w:bCs/>
          <w:szCs w:val="20"/>
          <w:lang w:val="en-GB" w:eastAsia="zh-CN"/>
        </w:rPr>
        <w:t>W</w:t>
      </w:r>
      <w:r w:rsidRPr="001C1997">
        <w:rPr>
          <w:rFonts w:ascii="Times" w:eastAsia="Microsoft YaHei" w:hAnsi="Times"/>
          <w:bCs/>
          <w:szCs w:val="20"/>
          <w:lang w:val="en-GB" w:eastAsia="zh-CN"/>
        </w:rPr>
        <w:t xml:space="preserve"> is the maximum total number of S-SSB repetitions on RB sets within the SL-BWP</w:t>
      </w:r>
    </w:p>
    <w:p w14:paraId="3D43FDCA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bCs/>
          <w:szCs w:val="20"/>
          <w:lang w:val="en-GB" w:eastAsia="zh-CN"/>
        </w:rPr>
        <w:t>Note: the above power for S-SSB transmission refers to power of one S-SSB repetition</w:t>
      </w:r>
    </w:p>
    <w:p w14:paraId="746C0FF0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 w:hint="eastAsia"/>
          <w:szCs w:val="20"/>
          <w:lang w:val="en-GB" w:eastAsia="zh-CN"/>
        </w:rPr>
        <w:t>U</w:t>
      </w:r>
      <w:r w:rsidRPr="001C1997">
        <w:rPr>
          <w:rFonts w:ascii="Times" w:hAnsi="Times"/>
          <w:szCs w:val="20"/>
          <w:lang w:val="en-GB" w:eastAsia="zh-CN"/>
        </w:rPr>
        <w:t xml:space="preserve">E at least attempts to transmit on anchor RB </w:t>
      </w:r>
      <w:proofErr w:type="gramStart"/>
      <w:r w:rsidRPr="001C1997">
        <w:rPr>
          <w:rFonts w:ascii="Times" w:hAnsi="Times"/>
          <w:szCs w:val="20"/>
          <w:lang w:val="en-GB" w:eastAsia="zh-CN"/>
        </w:rPr>
        <w:t>set</w:t>
      </w:r>
      <w:proofErr w:type="gramEnd"/>
    </w:p>
    <w:p w14:paraId="70AC570E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szCs w:val="20"/>
          <w:lang w:val="en-GB" w:eastAsia="zh-CN"/>
        </w:rPr>
        <w:t xml:space="preserve">Note: anchor RB set refers to the RB set where S-SSB indicated by </w:t>
      </w:r>
      <w:r w:rsidRPr="001C1997">
        <w:rPr>
          <w:rFonts w:ascii="Times" w:eastAsia="Microsoft YaHei" w:hAnsi="Times"/>
          <w:i/>
          <w:szCs w:val="20"/>
          <w:lang w:val="en-GB" w:eastAsia="zh-CN"/>
        </w:rPr>
        <w:t xml:space="preserve">sl-AbsoluteFrequencySSB-r16 </w:t>
      </w:r>
      <w:r w:rsidRPr="001C1997">
        <w:rPr>
          <w:rFonts w:ascii="Times" w:eastAsia="Microsoft YaHei" w:hAnsi="Times"/>
          <w:szCs w:val="20"/>
          <w:lang w:val="en-GB" w:eastAsia="zh-CN"/>
        </w:rPr>
        <w:t>locates</w:t>
      </w:r>
    </w:p>
    <w:p w14:paraId="1E94B171" w14:textId="31CDA036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eastAsia="Microsoft YaHei" w:hAnsi="Times"/>
          <w:bCs/>
          <w:szCs w:val="20"/>
          <w:lang w:val="en-GB" w:eastAsia="zh-CN"/>
        </w:rPr>
      </w:pPr>
      <w:r w:rsidRPr="001C1997">
        <w:rPr>
          <w:rFonts w:ascii="Times" w:eastAsia="Microsoft YaHei" w:hAnsi="Times"/>
          <w:szCs w:val="20"/>
          <w:lang w:val="en-GB" w:eastAsia="zh-CN"/>
        </w:rPr>
        <w:t>F</w:t>
      </w:r>
      <w:r w:rsidRPr="001C1997">
        <w:rPr>
          <w:rFonts w:ascii="Times" w:eastAsia="Microsoft YaHei" w:hAnsi="Times" w:hint="eastAsia"/>
          <w:szCs w:val="20"/>
          <w:lang w:val="en-GB" w:eastAsia="zh-CN"/>
        </w:rPr>
        <w:t>or</w:t>
      </w:r>
      <w:r w:rsidRPr="001C1997">
        <w:rPr>
          <w:rFonts w:ascii="Times" w:eastAsia="Microsoft YaHei" w:hAnsi="Times"/>
          <w:szCs w:val="20"/>
          <w:lang w:val="en-GB" w:eastAsia="zh-CN"/>
        </w:rPr>
        <w:t xml:space="preserve"> above Alts,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</m:t>
            </m:r>
          </m:e>
          <m:sub>
            <m:r>
              <m:rPr>
                <m:nor/>
              </m:rPr>
              <w:rPr>
                <w:szCs w:val="20"/>
              </w:rPr>
              <m:t>CMAX</m:t>
            </m:r>
          </m:sub>
        </m:sSub>
      </m:oMath>
      <w:r w:rsidRPr="001C1997">
        <w:rPr>
          <w:rFonts w:ascii="Times" w:eastAsia="Microsoft YaHei" w:hAnsi="Times" w:hint="eastAsia"/>
          <w:szCs w:val="20"/>
          <w:lang w:val="en-GB" w:eastAsia="zh-CN"/>
        </w:rPr>
        <w:t xml:space="preserve"> </w:t>
      </w:r>
      <w:r w:rsidRPr="001C1997">
        <w:rPr>
          <w:rFonts w:ascii="Times" w:eastAsia="Microsoft YaHei" w:hAnsi="Times"/>
          <w:szCs w:val="20"/>
          <w:lang w:val="en-GB" w:eastAsia="zh-CN"/>
        </w:rPr>
        <w:t xml:space="preserve">is </w:t>
      </w:r>
      <w:r w:rsidRPr="001C1997">
        <w:rPr>
          <w:rFonts w:ascii="Times" w:eastAsia="Malgun Gothic" w:hAnsi="Times"/>
          <w:szCs w:val="20"/>
          <w:lang w:val="en-GB"/>
        </w:rPr>
        <w:t xml:space="preserve">determined according to TS 38.101-1 for transmission of all S-SSB repetitions on all used RB </w:t>
      </w:r>
      <w:proofErr w:type="gramStart"/>
      <w:r w:rsidRPr="001C1997">
        <w:rPr>
          <w:rFonts w:ascii="Times" w:eastAsia="Malgun Gothic" w:hAnsi="Times"/>
          <w:szCs w:val="20"/>
          <w:lang w:val="en-GB"/>
        </w:rPr>
        <w:t>sets</w:t>
      </w:r>
      <w:proofErr w:type="gramEnd"/>
    </w:p>
    <w:p w14:paraId="4968118B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3875E500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1DDF133C" w14:textId="77777777" w:rsidR="001C1997" w:rsidRPr="001C1997" w:rsidRDefault="001C1997" w:rsidP="001C1997">
      <w:pPr>
        <w:spacing w:after="0"/>
        <w:jc w:val="left"/>
        <w:rPr>
          <w:rFonts w:ascii="Times" w:eastAsia="Microsoft YaHei" w:hAnsi="Times"/>
          <w:szCs w:val="20"/>
          <w:lang w:val="en-GB" w:eastAsia="zh-CN"/>
        </w:rPr>
      </w:pPr>
      <w:r w:rsidRPr="001C1997">
        <w:rPr>
          <w:rFonts w:ascii="Times" w:eastAsia="Microsoft YaHei" w:hAnsi="Times"/>
          <w:szCs w:val="20"/>
          <w:lang w:val="en-GB" w:eastAsia="zh-CN"/>
        </w:rPr>
        <w:t>Regarding “</w:t>
      </w:r>
      <w:r w:rsidRPr="001C1997">
        <w:rPr>
          <w:rFonts w:ascii="Times" w:eastAsia="Microsoft YaHei" w:hAnsi="Times"/>
          <w:i/>
          <w:szCs w:val="20"/>
          <w:lang w:val="en-GB" w:eastAsia="zh-CN"/>
        </w:rPr>
        <w:t>For contiguous RB-based PSCCH/PSSCH transmission in SL-U, regarding sub-channel(s) which include intra-cell guardband PRBs, support only option 3</w:t>
      </w:r>
      <w:r w:rsidRPr="001C1997">
        <w:rPr>
          <w:rFonts w:ascii="Times" w:eastAsia="Microsoft YaHei" w:hAnsi="Times"/>
          <w:szCs w:val="20"/>
          <w:lang w:val="en-GB" w:eastAsia="zh-CN"/>
        </w:rPr>
        <w:t>” and “</w:t>
      </w:r>
      <w:r w:rsidRPr="001C1997">
        <w:rPr>
          <w:rFonts w:ascii="Times" w:eastAsia="Microsoft YaHei" w:hAnsi="Times"/>
          <w:i/>
          <w:szCs w:val="20"/>
          <w:lang w:val="en-GB" w:eastAsia="zh-CN"/>
        </w:rPr>
        <w:t>Option 3: Such sub-channel(s) cannot be used for PSCCH transmission, and can be used for PSSCH transmission</w:t>
      </w:r>
      <w:r w:rsidRPr="001C1997">
        <w:rPr>
          <w:rFonts w:ascii="Times" w:eastAsia="Microsoft YaHei" w:hAnsi="Times"/>
          <w:szCs w:val="20"/>
          <w:lang w:val="en-GB" w:eastAsia="zh-CN"/>
        </w:rPr>
        <w:t>”:</w:t>
      </w:r>
    </w:p>
    <w:p w14:paraId="11F19D4C" w14:textId="77777777" w:rsidR="001C1997" w:rsidRPr="001C1997" w:rsidRDefault="001C1997" w:rsidP="001C1997">
      <w:pPr>
        <w:numPr>
          <w:ilvl w:val="0"/>
          <w:numId w:val="35"/>
        </w:numPr>
        <w:spacing w:after="0"/>
        <w:jc w:val="left"/>
        <w:rPr>
          <w:rFonts w:ascii="Times" w:eastAsia="Microsoft YaHei" w:hAnsi="Times"/>
          <w:szCs w:val="20"/>
          <w:lang w:val="en-GB" w:eastAsia="x-none"/>
        </w:rPr>
      </w:pPr>
      <w:r w:rsidRPr="001C1997">
        <w:rPr>
          <w:rFonts w:ascii="Times" w:eastAsia="Microsoft YaHei" w:hAnsi="Times"/>
          <w:szCs w:val="20"/>
          <w:lang w:val="en-GB" w:eastAsia="x-none"/>
        </w:rPr>
        <w:t>Candidate resource</w:t>
      </w:r>
      <w:r w:rsidRPr="001C1997">
        <w:rPr>
          <w:rFonts w:ascii="Times" w:eastAsia="Microsoft YaHei" w:hAnsi="Times" w:hint="eastAsia"/>
          <w:szCs w:val="20"/>
          <w:lang w:val="en-GB" w:eastAsia="zh-CN"/>
        </w:rPr>
        <w:t>,</w:t>
      </w:r>
      <w:r w:rsidRPr="001C1997">
        <w:rPr>
          <w:rFonts w:ascii="Times" w:eastAsia="Microsoft YaHei" w:hAnsi="Times"/>
          <w:szCs w:val="20"/>
          <w:lang w:val="en-GB" w:eastAsia="x-none"/>
        </w:rPr>
        <w:t xml:space="preserve"> whose lowest sub-channel includes intra-cell guardband PRBs, </w:t>
      </w:r>
      <w:r w:rsidRPr="001C1997">
        <w:rPr>
          <w:rFonts w:ascii="Times" w:eastAsia="Microsoft YaHei" w:hAnsi="Times"/>
          <w:szCs w:val="20"/>
          <w:u w:val="single"/>
          <w:lang w:val="en-GB" w:eastAsia="x-none"/>
        </w:rPr>
        <w:t xml:space="preserve">is </w:t>
      </w:r>
      <w:proofErr w:type="gramStart"/>
      <w:r w:rsidRPr="001C1997">
        <w:rPr>
          <w:rFonts w:ascii="Times" w:eastAsia="Microsoft YaHei" w:hAnsi="Times"/>
          <w:szCs w:val="20"/>
          <w:u w:val="single"/>
          <w:lang w:val="en-GB" w:eastAsia="x-none"/>
        </w:rPr>
        <w:t>excluded</w:t>
      </w:r>
      <w:proofErr w:type="gramEnd"/>
    </w:p>
    <w:p w14:paraId="7D2C1E6F" w14:textId="77777777" w:rsidR="001C1997" w:rsidRPr="001C1997" w:rsidRDefault="001C1997" w:rsidP="001C1997">
      <w:pPr>
        <w:numPr>
          <w:ilvl w:val="1"/>
          <w:numId w:val="35"/>
        </w:numPr>
        <w:spacing w:after="0"/>
        <w:jc w:val="left"/>
        <w:rPr>
          <w:rFonts w:ascii="Times" w:eastAsia="Microsoft YaHei" w:hAnsi="Times"/>
          <w:szCs w:val="20"/>
          <w:lang w:val="en-GB" w:eastAsia="x-none"/>
        </w:rPr>
      </w:pPr>
      <w:r w:rsidRPr="001C1997">
        <w:rPr>
          <w:rFonts w:ascii="Times" w:eastAsia="Microsoft YaHei" w:hAnsi="Times"/>
          <w:szCs w:val="20"/>
          <w:lang w:val="en-GB" w:eastAsia="x-none"/>
        </w:rPr>
        <w:t xml:space="preserve">Such exclusion is performed in PHY </w:t>
      </w:r>
      <w:r w:rsidRPr="001C1997">
        <w:rPr>
          <w:rFonts w:ascii="Times" w:eastAsia="Microsoft YaHei" w:hAnsi="Times" w:hint="eastAsia"/>
          <w:szCs w:val="20"/>
          <w:lang w:val="en-GB" w:eastAsia="zh-CN"/>
        </w:rPr>
        <w:t>layer</w:t>
      </w:r>
      <w:r w:rsidRPr="001C1997">
        <w:rPr>
          <w:rFonts w:ascii="Times" w:eastAsia="Microsoft YaHei" w:hAnsi="Times"/>
          <w:szCs w:val="20"/>
          <w:lang w:val="en-GB" w:eastAsia="zh-CN"/>
        </w:rPr>
        <w:t>, and s</w:t>
      </w:r>
      <w:r w:rsidRPr="001C1997">
        <w:rPr>
          <w:rFonts w:ascii="Times" w:eastAsia="Microsoft YaHei" w:hAnsi="Times"/>
          <w:szCs w:val="20"/>
          <w:lang w:val="en-GB" w:eastAsia="x-none"/>
        </w:rPr>
        <w:t>uch candidate resource is excluded in Step 1</w:t>
      </w:r>
    </w:p>
    <w:p w14:paraId="20988083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1586E28E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72AE2791" w14:textId="77777777" w:rsidR="001C1997" w:rsidRPr="001C1997" w:rsidRDefault="001C1997" w:rsidP="001C1997">
      <w:pPr>
        <w:tabs>
          <w:tab w:val="left" w:pos="0"/>
        </w:tabs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>For contiguous RB-based PSSCH transmission:</w:t>
      </w:r>
    </w:p>
    <w:p w14:paraId="1E30D88B" w14:textId="6300FEBA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lang w:val="en-GB" w:eastAsia="zh-CN"/>
        </w:rPr>
        <w:t xml:space="preserve">MAC layer indicates only </w:t>
      </w:r>
      <m:oMath>
        <m:sSub>
          <m:sSubPr>
            <m:ctrlPr>
              <w:rPr>
                <w:rFonts w:ascii="Cambria Math" w:eastAsia="Calibri" w:hAnsi="Cambria Math"/>
                <w:i/>
                <w:color w:val="FF0000"/>
                <w:szCs w:val="20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Cs w:val="20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color w:val="FF0000"/>
                <w:szCs w:val="20"/>
              </w:rPr>
              <m:t>subCH</m:t>
            </m:r>
            <m:ctrlPr>
              <w:rPr>
                <w:rFonts w:ascii="Cambria Math" w:eastAsia="Calibri" w:hAnsi="Cambria Math"/>
                <w:color w:val="FF0000"/>
                <w:szCs w:val="20"/>
              </w:rPr>
            </m:ctrlPr>
          </m:sub>
        </m:sSub>
      </m:oMath>
      <w:r w:rsidRPr="001C1997">
        <w:rPr>
          <w:rFonts w:ascii="Times" w:hAnsi="Times" w:hint="eastAsia"/>
          <w:szCs w:val="20"/>
          <w:lang w:val="en-GB" w:eastAsia="zh-CN"/>
        </w:rPr>
        <w:t xml:space="preserve"> </w:t>
      </w:r>
      <w:r w:rsidRPr="001C1997">
        <w:rPr>
          <w:rFonts w:ascii="Times" w:hAnsi="Times"/>
          <w:szCs w:val="20"/>
          <w:lang w:val="en-GB" w:eastAsia="zh-CN"/>
        </w:rPr>
        <w:t>to PHY layer as in legacy NR SL</w:t>
      </w:r>
    </w:p>
    <w:p w14:paraId="52F01181" w14:textId="01719CF5" w:rsidR="001C1997" w:rsidRPr="001C1997" w:rsidRDefault="00000000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szCs w:val="20"/>
          <w:lang w:val="en-GB" w:eastAsia="zh-CN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FF0000"/>
                <w:szCs w:val="20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Cs w:val="20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color w:val="FF0000"/>
                <w:szCs w:val="20"/>
              </w:rPr>
              <m:t>subCH</m:t>
            </m:r>
            <m:ctrlPr>
              <w:rPr>
                <w:rFonts w:ascii="Cambria Math" w:eastAsia="Calibri" w:hAnsi="Cambria Math"/>
                <w:color w:val="FF0000"/>
                <w:szCs w:val="20"/>
              </w:rPr>
            </m:ctrlPr>
          </m:sub>
        </m:sSub>
      </m:oMath>
      <w:r w:rsidR="001C1997" w:rsidRPr="001C1997">
        <w:rPr>
          <w:rFonts w:ascii="Times" w:hAnsi="Times"/>
          <w:szCs w:val="20"/>
          <w:lang w:val="en-GB"/>
        </w:rPr>
        <w:t xml:space="preserve"> is “the number of sub-channels within all used RB sets to be used for the PSSCH/PSCCH transmission in a </w:t>
      </w:r>
      <w:proofErr w:type="gramStart"/>
      <w:r w:rsidR="001C1997" w:rsidRPr="001C1997">
        <w:rPr>
          <w:rFonts w:ascii="Times" w:hAnsi="Times"/>
          <w:szCs w:val="20"/>
          <w:lang w:val="en-GB"/>
        </w:rPr>
        <w:t>slot”</w:t>
      </w:r>
      <w:proofErr w:type="gramEnd"/>
    </w:p>
    <w:p w14:paraId="5EDC66DD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48E65454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473DF2A2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b/>
          <w:color w:val="FF0000"/>
          <w:szCs w:val="20"/>
          <w:lang w:val="en-GB" w:eastAsia="zh-CN"/>
        </w:rPr>
      </w:pPr>
      <w:r w:rsidRPr="001C1997">
        <w:rPr>
          <w:rFonts w:ascii="Times" w:hAnsi="Times"/>
          <w:b/>
          <w:szCs w:val="20"/>
          <w:highlight w:val="darkYellow"/>
          <w:lang w:val="en-GB" w:eastAsia="zh-CN"/>
        </w:rPr>
        <w:t>Working assumption</w:t>
      </w:r>
    </w:p>
    <w:p w14:paraId="2E91FBB5" w14:textId="77777777" w:rsidR="001C1997" w:rsidRPr="001C1997" w:rsidRDefault="001C1997" w:rsidP="001C1997">
      <w:pPr>
        <w:tabs>
          <w:tab w:val="left" w:pos="0"/>
        </w:tabs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>In “</w:t>
      </w:r>
      <w:r w:rsidRPr="001C1997">
        <w:rPr>
          <w:rFonts w:ascii="Times" w:hAnsi="Times"/>
          <w:bCs/>
          <w:i/>
          <w:color w:val="FF0000"/>
          <w:szCs w:val="20"/>
          <w:lang w:val="en-GB" w:eastAsia="zh-CN"/>
        </w:rPr>
        <w:t>Alt 2-3a: each PSFCH transmission occupies 1 dedicated interlace</w:t>
      </w:r>
      <w:r w:rsidRPr="001C1997">
        <w:rPr>
          <w:bCs/>
          <w:szCs w:val="20"/>
          <w:lang w:val="en-GB" w:eastAsia="zh-CN"/>
        </w:rPr>
        <w:t xml:space="preserve">”, regarding mapping between PSSCH and </w:t>
      </w:r>
      <w:r w:rsidRPr="001C1997">
        <w:rPr>
          <w:bCs/>
          <w:color w:val="FF0000"/>
          <w:szCs w:val="20"/>
          <w:lang w:val="en-GB" w:eastAsia="zh-CN"/>
        </w:rPr>
        <w:t>1 dedicated interlace</w:t>
      </w:r>
      <w:r w:rsidRPr="001C1997">
        <w:rPr>
          <w:bCs/>
          <w:szCs w:val="20"/>
          <w:lang w:val="en-GB" w:eastAsia="zh-CN"/>
        </w:rPr>
        <w:t>:</w:t>
      </w:r>
    </w:p>
    <w:p w14:paraId="317213D7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color w:val="FF0000"/>
          <w:szCs w:val="20"/>
          <w:lang w:val="en-GB" w:eastAsia="zh-CN"/>
        </w:rPr>
        <w:t>Alt 2</w:t>
      </w:r>
      <w:r w:rsidRPr="001C1997">
        <w:rPr>
          <w:bCs/>
          <w:szCs w:val="20"/>
          <w:lang w:val="en-GB" w:eastAsia="zh-CN"/>
        </w:rPr>
        <w:t xml:space="preserve">: Map to a dedicated </w:t>
      </w:r>
      <w:r w:rsidRPr="001C1997">
        <w:rPr>
          <w:bCs/>
          <w:strike/>
          <w:color w:val="FF0000"/>
          <w:szCs w:val="20"/>
          <w:lang w:val="en-GB" w:eastAsia="zh-CN"/>
        </w:rPr>
        <w:t>PRB subset</w:t>
      </w:r>
      <w:r w:rsidRPr="001C1997">
        <w:rPr>
          <w:bCs/>
          <w:color w:val="FF0000"/>
          <w:szCs w:val="20"/>
          <w:lang w:val="en-GB" w:eastAsia="zh-CN"/>
        </w:rPr>
        <w:t xml:space="preserve"> </w:t>
      </w:r>
      <w:proofErr w:type="gramStart"/>
      <w:r w:rsidRPr="001C1997">
        <w:rPr>
          <w:bCs/>
          <w:color w:val="FF0000"/>
          <w:szCs w:val="20"/>
          <w:lang w:val="en-GB" w:eastAsia="zh-CN"/>
        </w:rPr>
        <w:t>interlace</w:t>
      </w:r>
      <w:proofErr w:type="gramEnd"/>
    </w:p>
    <w:p w14:paraId="006FE4B8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>Within one RB set, for mapping between “one sub-channel on one slot” to “</w:t>
      </w:r>
      <w:r w:rsidRPr="001C1997">
        <w:rPr>
          <w:bCs/>
          <w:strike/>
          <w:color w:val="FF0000"/>
          <w:szCs w:val="20"/>
          <w:lang w:val="en-GB" w:eastAsia="zh-CN"/>
        </w:rPr>
        <w:t>PRBs</w:t>
      </w:r>
      <w:r w:rsidRPr="001C1997">
        <w:rPr>
          <w:bCs/>
          <w:color w:val="FF0000"/>
          <w:szCs w:val="20"/>
          <w:lang w:val="en-GB" w:eastAsia="zh-CN"/>
        </w:rPr>
        <w:t xml:space="preserve"> interlace</w:t>
      </w:r>
      <w:r w:rsidRPr="001C1997">
        <w:rPr>
          <w:bCs/>
          <w:szCs w:val="20"/>
          <w:lang w:val="en-GB" w:eastAsia="zh-CN"/>
        </w:rPr>
        <w:t xml:space="preserve"> for </w:t>
      </w:r>
      <w:proofErr w:type="gramStart"/>
      <w:r w:rsidRPr="001C1997">
        <w:rPr>
          <w:bCs/>
          <w:szCs w:val="20"/>
          <w:lang w:val="en-GB" w:eastAsia="zh-CN"/>
        </w:rPr>
        <w:t>PSFCH”</w:t>
      </w:r>
      <w:proofErr w:type="gramEnd"/>
    </w:p>
    <w:p w14:paraId="5FA61081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>Step 1: For n</w:t>
      </w:r>
      <w:r w:rsidRPr="001C1997">
        <w:rPr>
          <w:bCs/>
          <w:szCs w:val="20"/>
          <w:vertAlign w:val="superscript"/>
          <w:lang w:val="en-GB" w:eastAsia="zh-CN"/>
        </w:rPr>
        <w:t>th</w:t>
      </w:r>
      <w:r w:rsidRPr="001C1997">
        <w:rPr>
          <w:bCs/>
          <w:szCs w:val="20"/>
          <w:lang w:val="en-GB" w:eastAsia="zh-CN"/>
        </w:rPr>
        <w:t xml:space="preserve"> PSFCH occasion, UE determines the (pre-)configured dedicated </w:t>
      </w:r>
      <w:r w:rsidRPr="001C1997">
        <w:rPr>
          <w:bCs/>
          <w:strike/>
          <w:color w:val="FF0000"/>
          <w:szCs w:val="20"/>
          <w:lang w:val="en-GB" w:eastAsia="zh-CN"/>
        </w:rPr>
        <w:t>PRB set</w:t>
      </w:r>
      <w:r w:rsidRPr="001C1997">
        <w:rPr>
          <w:bCs/>
          <w:color w:val="FF0000"/>
          <w:szCs w:val="20"/>
          <w:lang w:val="en-GB" w:eastAsia="zh-CN"/>
        </w:rPr>
        <w:t xml:space="preserve"> interlace </w:t>
      </w:r>
      <w:r w:rsidRPr="001C1997">
        <w:rPr>
          <w:bCs/>
          <w:szCs w:val="20"/>
          <w:lang w:val="en-GB" w:eastAsia="zh-CN"/>
        </w:rPr>
        <w:t xml:space="preserve">set#n </w:t>
      </w:r>
      <w:r w:rsidRPr="001C1997">
        <w:rPr>
          <w:bCs/>
          <w:color w:val="FF0000"/>
          <w:szCs w:val="20"/>
          <w:lang w:val="en-GB" w:eastAsia="zh-CN"/>
        </w:rPr>
        <w:t xml:space="preserve">using legacy PRB-level </w:t>
      </w:r>
      <w:proofErr w:type="gramStart"/>
      <w:r w:rsidRPr="001C1997">
        <w:rPr>
          <w:bCs/>
          <w:color w:val="FF0000"/>
          <w:szCs w:val="20"/>
          <w:lang w:val="en-GB" w:eastAsia="zh-CN"/>
        </w:rPr>
        <w:t>bitmap</w:t>
      </w:r>
      <w:proofErr w:type="gramEnd"/>
    </w:p>
    <w:p w14:paraId="00D3FE68" w14:textId="36CD303E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bCs/>
          <w:szCs w:val="20"/>
          <w:lang w:val="en-GB" w:eastAsia="zh-CN"/>
        </w:rPr>
      </w:pPr>
      <m:oMath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1≤n≤N</m:t>
        </m:r>
      </m:oMath>
      <w:r w:rsidRPr="001C1997">
        <w:rPr>
          <w:szCs w:val="20"/>
          <w:lang w:val="en-GB" w:eastAsia="zh-CN"/>
        </w:rPr>
        <w:t>, N refers to “</w:t>
      </w:r>
      <w:r w:rsidRPr="001C1997">
        <w:rPr>
          <w:i/>
          <w:szCs w:val="20"/>
          <w:lang w:val="en-GB" w:eastAsia="zh-CN"/>
        </w:rPr>
        <w:t>one PSCCH/PSSCH transmission has N associated candidate PSFCH occasion(s)</w:t>
      </w:r>
      <w:r w:rsidRPr="001C1997">
        <w:rPr>
          <w:szCs w:val="20"/>
          <w:lang w:val="en-GB" w:eastAsia="zh-CN"/>
        </w:rPr>
        <w:t>”</w:t>
      </w:r>
    </w:p>
    <w:p w14:paraId="5FD39D0B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Step 2: Index dedicated </w:t>
      </w:r>
      <w:r w:rsidRPr="001C1997">
        <w:rPr>
          <w:bCs/>
          <w:strike/>
          <w:color w:val="FF0000"/>
          <w:szCs w:val="20"/>
          <w:lang w:val="en-GB" w:eastAsia="zh-CN"/>
        </w:rPr>
        <w:t xml:space="preserve">PRBs </w:t>
      </w:r>
      <w:r w:rsidRPr="001C1997">
        <w:rPr>
          <w:bCs/>
          <w:color w:val="FF0000"/>
          <w:szCs w:val="20"/>
          <w:lang w:val="en-GB" w:eastAsia="zh-CN"/>
        </w:rPr>
        <w:t>interlace</w:t>
      </w:r>
      <w:r w:rsidRPr="001C1997">
        <w:rPr>
          <w:bCs/>
          <w:color w:val="000000"/>
          <w:szCs w:val="20"/>
          <w:lang w:val="en-GB" w:eastAsia="zh-CN"/>
        </w:rPr>
        <w:t>(s)</w:t>
      </w:r>
      <w:r w:rsidRPr="001C1997">
        <w:rPr>
          <w:bCs/>
          <w:szCs w:val="20"/>
          <w:lang w:val="en-GB" w:eastAsia="zh-CN"/>
        </w:rPr>
        <w:t xml:space="preserve"> in set#n, based on </w:t>
      </w:r>
      <w:r w:rsidRPr="001C1997">
        <w:rPr>
          <w:bCs/>
          <w:strike/>
          <w:color w:val="FF0000"/>
          <w:szCs w:val="20"/>
          <w:lang w:val="en-GB" w:eastAsia="zh-CN"/>
        </w:rPr>
        <w:t>PRB index in an interlace first and</w:t>
      </w:r>
      <w:r w:rsidRPr="001C1997">
        <w:rPr>
          <w:bCs/>
          <w:szCs w:val="20"/>
          <w:lang w:val="en-GB" w:eastAsia="zh-CN"/>
        </w:rPr>
        <w:t xml:space="preserve"> interlace index </w:t>
      </w:r>
      <w:r w:rsidRPr="001C1997">
        <w:rPr>
          <w:bCs/>
          <w:strike/>
          <w:color w:val="FF0000"/>
          <w:szCs w:val="20"/>
          <w:lang w:val="en-GB" w:eastAsia="zh-CN"/>
        </w:rPr>
        <w:t xml:space="preserve">second </w:t>
      </w:r>
      <w:proofErr w:type="gramStart"/>
      <w:r w:rsidRPr="001C1997">
        <w:rPr>
          <w:bCs/>
          <w:strike/>
          <w:color w:val="FF0000"/>
          <w:szCs w:val="20"/>
          <w:lang w:val="en-GB" w:eastAsia="zh-CN"/>
        </w:rPr>
        <w:t>rule</w:t>
      </w:r>
      <w:proofErr w:type="gramEnd"/>
    </w:p>
    <w:p w14:paraId="543C90DA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bCs/>
          <w:strike/>
          <w:color w:val="FF0000"/>
          <w:szCs w:val="20"/>
          <w:lang w:val="en-GB" w:eastAsia="zh-CN"/>
        </w:rPr>
      </w:pPr>
      <w:r w:rsidRPr="001C1997">
        <w:rPr>
          <w:bCs/>
          <w:strike/>
          <w:color w:val="FF0000"/>
          <w:szCs w:val="20"/>
          <w:lang w:val="en-GB" w:eastAsia="zh-CN"/>
        </w:rPr>
        <w:t xml:space="preserve">Step 3: After indexing in Step 2, every K3 dedicated PRBs forms a dedicated PRB </w:t>
      </w:r>
      <w:proofErr w:type="gramStart"/>
      <w:r w:rsidRPr="001C1997">
        <w:rPr>
          <w:bCs/>
          <w:strike/>
          <w:color w:val="FF0000"/>
          <w:szCs w:val="20"/>
          <w:lang w:val="en-GB" w:eastAsia="zh-CN"/>
        </w:rPr>
        <w:t>subset</w:t>
      </w:r>
      <w:proofErr w:type="gramEnd"/>
    </w:p>
    <w:p w14:paraId="328DE90B" w14:textId="544C34A6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The total number of dedicated </w:t>
      </w:r>
      <w:r w:rsidRPr="001C1997">
        <w:rPr>
          <w:bCs/>
          <w:strike/>
          <w:color w:val="FF0000"/>
          <w:szCs w:val="20"/>
          <w:lang w:val="en-GB" w:eastAsia="zh-CN"/>
        </w:rPr>
        <w:t>PRB subsets</w:t>
      </w:r>
      <w:r w:rsidRPr="001C1997">
        <w:rPr>
          <w:bCs/>
          <w:color w:val="FF0000"/>
          <w:szCs w:val="20"/>
          <w:lang w:val="en-GB" w:eastAsia="zh-CN"/>
        </w:rPr>
        <w:t xml:space="preserve"> interlace(s)</w:t>
      </w:r>
      <w:r w:rsidRPr="001C1997">
        <w:rPr>
          <w:bCs/>
          <w:color w:val="000000"/>
          <w:szCs w:val="20"/>
          <w:lang w:val="en-GB" w:eastAsia="zh-CN"/>
        </w:rPr>
        <w:t xml:space="preserve"> </w:t>
      </w:r>
      <w:r w:rsidRPr="001C1997">
        <w:rPr>
          <w:bCs/>
          <w:szCs w:val="20"/>
          <w:lang w:val="en-GB" w:eastAsia="zh-CN"/>
        </w:rPr>
        <w:t xml:space="preserve">is </w:t>
      </w:r>
      <m:oMath>
        <m:sSubSup>
          <m:sSubSupPr>
            <m:ctrlPr>
              <w:rPr>
                <w:rFonts w:ascii="Cambria Math" w:hAnsi="Cambria Math"/>
                <w:bCs/>
                <w:i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RBSet</m:t>
            </m: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sub>
          <m:sup>
            <m:r>
              <w:rPr>
                <w:rFonts w:ascii="Cambria Math" w:hAnsi="Cambria Math"/>
                <w:szCs w:val="20"/>
                <w:lang w:eastAsia="zh-CN"/>
              </w:rPr>
              <m:t>PSFCH,subset</m:t>
            </m:r>
          </m:sup>
        </m:sSubSup>
        <m:r>
          <w:rPr>
            <w:rFonts w:ascii="Cambria Math" w:hAnsi="Cambria Math"/>
            <w:szCs w:val="20"/>
            <w:lang w:eastAsia="zh-CN"/>
          </w:rPr>
          <m:t>(i)</m:t>
        </m:r>
      </m:oMath>
      <w:r w:rsidRPr="001C1997">
        <w:rPr>
          <w:bCs/>
          <w:szCs w:val="20"/>
          <w:lang w:val="en-GB" w:eastAsia="zh-CN"/>
        </w:rPr>
        <w:t xml:space="preserve"> , and UE expects that </w:t>
      </w:r>
      <m:oMath>
        <m:sSubSup>
          <m:sSubSupPr>
            <m:ctrlPr>
              <w:rPr>
                <w:rFonts w:ascii="Cambria Math" w:hAnsi="Cambria Math"/>
                <w:bCs/>
                <w:i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RBSet</m:t>
            </m: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sub>
          <m:sup>
            <m:r>
              <w:rPr>
                <w:rFonts w:ascii="Cambria Math" w:hAnsi="Cambria Math"/>
                <w:szCs w:val="20"/>
                <w:lang w:eastAsia="zh-CN"/>
              </w:rPr>
              <m:t>PSFCH,subset</m:t>
            </m:r>
          </m:sup>
        </m:sSubSup>
        <m:r>
          <w:rPr>
            <w:rFonts w:ascii="Cambria Math" w:hAnsi="Cambria Math"/>
            <w:szCs w:val="20"/>
            <w:lang w:eastAsia="zh-CN"/>
          </w:rPr>
          <m:t>(i)</m:t>
        </m:r>
      </m:oMath>
      <w:r w:rsidRPr="001C1997">
        <w:rPr>
          <w:bCs/>
          <w:szCs w:val="20"/>
          <w:lang w:val="en-GB" w:eastAsia="zh-CN"/>
        </w:rPr>
        <w:t xml:space="preserve"> is a multiple of (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SubCH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Cs w:val="20"/>
              </w:rPr>
              <m:t>RBSet</m:t>
            </m:r>
            <m:ctrlPr>
              <w:rPr>
                <w:rFonts w:ascii="Cambria Math" w:hAnsi="Cambria Math"/>
                <w:szCs w:val="20"/>
              </w:rPr>
            </m:ctrlPr>
          </m:sup>
        </m:sSubSup>
        <m:r>
          <w:rPr>
            <w:rFonts w:ascii="Cambria Math" w:hAnsi="Cambria Math"/>
            <w:szCs w:val="20"/>
          </w:rPr>
          <m:t>∙</m:t>
        </m:r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Cs w:val="20"/>
              </w:rPr>
              <m:t>PSSCH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Cs w:val="20"/>
              </w:rPr>
              <m:t>PSFCH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Pr="001C1997">
        <w:rPr>
          <w:szCs w:val="20"/>
          <w:lang w:val="en-GB" w:eastAsia="zh-CN"/>
        </w:rPr>
        <w:t>).</w:t>
      </w:r>
    </w:p>
    <w:p w14:paraId="0932096A" w14:textId="032E6730" w:rsidR="001C1997" w:rsidRPr="001C1997" w:rsidRDefault="00000000" w:rsidP="001C1997">
      <w:pPr>
        <w:numPr>
          <w:ilvl w:val="4"/>
          <w:numId w:val="29"/>
        </w:numPr>
        <w:spacing w:after="0"/>
        <w:jc w:val="left"/>
        <w:rPr>
          <w:bCs/>
          <w:szCs w:val="20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SubCH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Cs w:val="20"/>
              </w:rPr>
              <m:t>RBSet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="001C1997" w:rsidRPr="001C1997">
        <w:rPr>
          <w:szCs w:val="20"/>
          <w:lang w:val="en-GB" w:eastAsia="zh-CN"/>
        </w:rPr>
        <w:t xml:space="preserve"> is the number of sub-channels within one RB </w:t>
      </w:r>
      <w:proofErr w:type="gramStart"/>
      <w:r w:rsidR="001C1997" w:rsidRPr="001C1997">
        <w:rPr>
          <w:szCs w:val="20"/>
          <w:lang w:val="en-GB" w:eastAsia="zh-CN"/>
        </w:rPr>
        <w:t>set</w:t>
      </w:r>
      <w:proofErr w:type="gramEnd"/>
    </w:p>
    <w:p w14:paraId="5F9FE6BF" w14:textId="6E72B6FA" w:rsidR="001C1997" w:rsidRPr="001C1997" w:rsidRDefault="00000000" w:rsidP="001C1997">
      <w:pPr>
        <w:numPr>
          <w:ilvl w:val="4"/>
          <w:numId w:val="29"/>
        </w:numPr>
        <w:spacing w:after="0"/>
        <w:jc w:val="left"/>
        <w:rPr>
          <w:bCs/>
          <w:szCs w:val="20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Cs w:val="20"/>
              </w:rPr>
              <m:t>PSSCH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Cs w:val="20"/>
              </w:rPr>
              <m:t>PSFCH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="001C1997" w:rsidRPr="001C1997">
        <w:rPr>
          <w:szCs w:val="20"/>
          <w:lang w:val="en-GB" w:eastAsia="zh-CN"/>
        </w:rPr>
        <w:t xml:space="preserve"> is the (pre-)configured PSFCH </w:t>
      </w:r>
      <w:proofErr w:type="gramStart"/>
      <w:r w:rsidR="001C1997" w:rsidRPr="001C1997">
        <w:rPr>
          <w:szCs w:val="20"/>
          <w:lang w:val="en-GB" w:eastAsia="zh-CN"/>
        </w:rPr>
        <w:t>periodicity</w:t>
      </w:r>
      <w:proofErr w:type="gramEnd"/>
    </w:p>
    <w:p w14:paraId="146412EB" w14:textId="77777777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i is RB set </w:t>
      </w:r>
      <w:proofErr w:type="gramStart"/>
      <w:r w:rsidRPr="001C1997">
        <w:rPr>
          <w:bCs/>
          <w:szCs w:val="20"/>
          <w:lang w:val="en-GB" w:eastAsia="zh-CN"/>
        </w:rPr>
        <w:t>index</w:t>
      </w:r>
      <w:proofErr w:type="gramEnd"/>
    </w:p>
    <w:p w14:paraId="5E367991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Step </w:t>
      </w:r>
      <w:r w:rsidRPr="001C1997">
        <w:rPr>
          <w:bCs/>
          <w:color w:val="FF0000"/>
          <w:szCs w:val="20"/>
          <w:lang w:val="en-GB" w:eastAsia="zh-CN"/>
        </w:rPr>
        <w:t>3</w:t>
      </w:r>
      <w:r w:rsidRPr="001C1997">
        <w:rPr>
          <w:bCs/>
          <w:szCs w:val="20"/>
          <w:lang w:val="en-GB" w:eastAsia="zh-CN"/>
        </w:rPr>
        <w:t xml:space="preserve">: Legacy PSSCH-PSFCH mapping is reused with changes that “one sub-channel on one slot” is mapped to one or multiple dedicated </w:t>
      </w:r>
      <w:r w:rsidRPr="001C1997">
        <w:rPr>
          <w:bCs/>
          <w:strike/>
          <w:color w:val="FF0000"/>
          <w:szCs w:val="20"/>
          <w:lang w:val="en-GB" w:eastAsia="zh-CN"/>
        </w:rPr>
        <w:t xml:space="preserve">PRB subset </w:t>
      </w:r>
      <w:r w:rsidRPr="001C1997">
        <w:rPr>
          <w:bCs/>
          <w:color w:val="FF0000"/>
          <w:szCs w:val="20"/>
          <w:lang w:val="en-GB" w:eastAsia="zh-CN"/>
        </w:rPr>
        <w:t>interlace</w:t>
      </w:r>
      <w:r w:rsidRPr="001C1997">
        <w:rPr>
          <w:bCs/>
          <w:szCs w:val="20"/>
          <w:lang w:val="en-GB" w:eastAsia="zh-CN"/>
        </w:rPr>
        <w:t xml:space="preserve">(s) </w:t>
      </w:r>
      <w:proofErr w:type="gramStart"/>
      <w:r w:rsidRPr="001C1997">
        <w:rPr>
          <w:bCs/>
          <w:szCs w:val="20"/>
          <w:lang w:val="en-GB" w:eastAsia="zh-CN"/>
        </w:rPr>
        <w:t>above</w:t>
      </w:r>
      <w:proofErr w:type="gramEnd"/>
    </w:p>
    <w:p w14:paraId="6AE2925B" w14:textId="7777777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bCs/>
          <w:strike/>
          <w:color w:val="FF0000"/>
          <w:szCs w:val="20"/>
          <w:lang w:val="en-GB" w:eastAsia="zh-CN"/>
        </w:rPr>
      </w:pPr>
      <w:r w:rsidRPr="001C1997">
        <w:rPr>
          <w:bCs/>
          <w:strike/>
          <w:color w:val="FF0000"/>
          <w:szCs w:val="20"/>
          <w:lang w:val="en-GB" w:eastAsia="zh-CN"/>
        </w:rPr>
        <w:t>Note: “</w:t>
      </w:r>
      <w:r w:rsidRPr="001C1997">
        <w:rPr>
          <w:i/>
          <w:strike/>
          <w:color w:val="FF0000"/>
          <w:szCs w:val="20"/>
          <w:lang w:val="en-GB" w:eastAsia="zh-CN"/>
        </w:rPr>
        <w:t>On the K3 dedicated PRB(s), multiple CS pairs can be used as in legacy NR SL PSFCH transmission</w:t>
      </w:r>
      <w:r w:rsidRPr="001C1997">
        <w:rPr>
          <w:bCs/>
          <w:strike/>
          <w:color w:val="FF0000"/>
          <w:szCs w:val="20"/>
          <w:lang w:val="en-GB" w:eastAsia="zh-CN"/>
        </w:rPr>
        <w:t>” as per previous agreement</w:t>
      </w:r>
    </w:p>
    <w:p w14:paraId="11158F5E" w14:textId="7777777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color w:val="FF0000"/>
          <w:szCs w:val="20"/>
          <w:lang w:val="en-GB" w:eastAsia="zh-CN"/>
        </w:rPr>
        <w:t xml:space="preserve">On the dedicated interlace, multiple CS pairs can be used as in legacy NR SL PSFCH </w:t>
      </w:r>
      <w:proofErr w:type="gramStart"/>
      <w:r w:rsidRPr="001C1997">
        <w:rPr>
          <w:bCs/>
          <w:color w:val="FF0000"/>
          <w:szCs w:val="20"/>
          <w:lang w:val="en-GB" w:eastAsia="zh-CN"/>
        </w:rPr>
        <w:t>transmission</w:t>
      </w:r>
      <w:proofErr w:type="gramEnd"/>
    </w:p>
    <w:p w14:paraId="0329C89E" w14:textId="034794FC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Let </w:t>
      </w:r>
      <m:oMath>
        <m:sSubSup>
          <m:sSubSupPr>
            <m:ctrlPr>
              <w:rPr>
                <w:rFonts w:ascii="Cambria Math" w:hAnsi="Cambria Math"/>
                <w:bCs/>
                <w:i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subch,slot</m:t>
            </m: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sub>
          <m:sup>
            <m:r>
              <w:rPr>
                <w:rFonts w:ascii="Cambria Math" w:hAnsi="Cambria Math"/>
                <w:szCs w:val="20"/>
                <w:lang w:eastAsia="zh-CN"/>
              </w:rPr>
              <m:t>PSFCH,subset</m:t>
            </m:r>
          </m:sup>
        </m:sSubSup>
        <m:r>
          <w:rPr>
            <w:rFonts w:ascii="Cambria Math" w:hAnsi="Cambria Math"/>
            <w:szCs w:val="20"/>
            <w:lang w:eastAsia="zh-CN"/>
          </w:rPr>
          <m:t>(i)</m:t>
        </m:r>
      </m:oMath>
      <w:r w:rsidRPr="001C1997">
        <w:rPr>
          <w:bCs/>
          <w:szCs w:val="20"/>
          <w:lang w:val="en-GB" w:eastAsia="zh-CN"/>
        </w:rPr>
        <w:t xml:space="preserve"> denote the number of dedicated </w:t>
      </w:r>
      <w:r w:rsidRPr="001C1997">
        <w:rPr>
          <w:bCs/>
          <w:strike/>
          <w:color w:val="FF0000"/>
          <w:szCs w:val="20"/>
          <w:lang w:val="en-GB" w:eastAsia="zh-CN"/>
        </w:rPr>
        <w:t>PRB subset</w:t>
      </w:r>
      <w:r w:rsidRPr="001C1997">
        <w:rPr>
          <w:bCs/>
          <w:color w:val="000000"/>
          <w:szCs w:val="20"/>
          <w:lang w:val="en-GB" w:eastAsia="zh-CN"/>
        </w:rPr>
        <w:t xml:space="preserve"> </w:t>
      </w:r>
      <w:r w:rsidRPr="001C1997">
        <w:rPr>
          <w:bCs/>
          <w:color w:val="FF0000"/>
          <w:szCs w:val="20"/>
          <w:lang w:val="en-GB" w:eastAsia="zh-CN"/>
        </w:rPr>
        <w:t>interlace</w:t>
      </w:r>
      <w:r w:rsidRPr="001C1997">
        <w:rPr>
          <w:bCs/>
          <w:szCs w:val="20"/>
          <w:lang w:val="en-GB" w:eastAsia="zh-CN"/>
        </w:rPr>
        <w:t xml:space="preserve">(s) for “one sub-channel on one slot” on RB set i, i.e., </w:t>
      </w:r>
    </w:p>
    <w:p w14:paraId="7502031A" w14:textId="2794E099" w:rsidR="001C1997" w:rsidRPr="001C1997" w:rsidRDefault="00000000" w:rsidP="001C1997">
      <w:pPr>
        <w:numPr>
          <w:ilvl w:val="4"/>
          <w:numId w:val="29"/>
        </w:numPr>
        <w:spacing w:after="0"/>
        <w:jc w:val="left"/>
        <w:rPr>
          <w:bCs/>
          <w:szCs w:val="20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subch,slot</m:t>
            </m: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sub>
          <m:sup>
            <m:r>
              <w:rPr>
                <w:rFonts w:ascii="Cambria Math" w:hAnsi="Cambria Math"/>
                <w:szCs w:val="20"/>
                <w:lang w:eastAsia="zh-CN"/>
              </w:rPr>
              <m:t>PSFCH,subset</m:t>
            </m:r>
          </m:sup>
        </m:sSubSup>
        <m:r>
          <w:rPr>
            <w:rFonts w:ascii="Cambria Math" w:hAnsi="Cambria Math"/>
            <w:szCs w:val="20"/>
            <w:lang w:eastAsia="zh-CN"/>
          </w:rPr>
          <m:t xml:space="preserve">(i)= </m:t>
        </m:r>
        <m:sSubSup>
          <m:sSubSupPr>
            <m:ctrlPr>
              <w:rPr>
                <w:rFonts w:ascii="Cambria Math" w:hAnsi="Cambria Math"/>
                <w:bCs/>
                <w:i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RBSet</m:t>
            </m: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sub>
          <m:sup>
            <m:r>
              <w:rPr>
                <w:rFonts w:ascii="Cambria Math" w:hAnsi="Cambria Math"/>
                <w:szCs w:val="20"/>
                <w:lang w:eastAsia="zh-CN"/>
              </w:rPr>
              <m:t>PSFCH,subset</m:t>
            </m:r>
          </m:sup>
        </m:sSubSup>
        <m:r>
          <w:rPr>
            <w:rFonts w:ascii="Cambria Math" w:hAnsi="Cambria Math"/>
            <w:szCs w:val="20"/>
            <w:lang w:eastAsia="zh-CN"/>
          </w:rPr>
          <m:t xml:space="preserve">(i)/ </m:t>
        </m:r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(</m:t>
        </m:r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SubCH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sty m:val="p"/>
              </m:rPr>
              <w:rPr>
                <w:rFonts w:ascii="Cambria Math"/>
                <w:szCs w:val="20"/>
              </w:rPr>
              <m:t>RBSet</m:t>
            </m:r>
            <m:ctrlPr>
              <w:rPr>
                <w:rFonts w:ascii="Cambria Math" w:hAnsi="Cambria Math"/>
                <w:szCs w:val="20"/>
              </w:rPr>
            </m:ctrlPr>
          </m:sup>
        </m:sSubSup>
        <m:r>
          <w:rPr>
            <w:rFonts w:ascii="Cambria Math" w:hAnsi="Cambria Math"/>
            <w:szCs w:val="20"/>
          </w:rPr>
          <m:t>∙</m:t>
        </m:r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Cs w:val="20"/>
              </w:rPr>
              <m:t>PSSCH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sty m:val="p"/>
              </m:rPr>
              <w:rPr>
                <w:rFonts w:ascii="Cambria Math"/>
                <w:szCs w:val="20"/>
              </w:rPr>
              <m:t>PSFCH</m:t>
            </m:r>
            <m:ctrlPr>
              <w:rPr>
                <w:rFonts w:ascii="Cambria Math" w:hAnsi="Cambria Math"/>
                <w:szCs w:val="20"/>
              </w:rPr>
            </m:ctrlPr>
          </m:sup>
        </m:sSubSup>
        <m:r>
          <m:rPr>
            <m:sty m:val="p"/>
          </m:rPr>
          <w:rPr>
            <w:rFonts w:ascii="Cambria Math" w:hAnsi="Cambria Math" w:hint="eastAsia"/>
            <w:szCs w:val="20"/>
            <w:lang w:eastAsia="zh-CN"/>
          </w:rPr>
          <m:t>)</m:t>
        </m:r>
      </m:oMath>
    </w:p>
    <w:p w14:paraId="693DF501" w14:textId="77777777" w:rsidR="001C1997" w:rsidRPr="001C1997" w:rsidRDefault="001C1997" w:rsidP="001C1997">
      <w:pPr>
        <w:numPr>
          <w:ilvl w:val="1"/>
          <w:numId w:val="29"/>
        </w:numPr>
        <w:spacing w:after="0"/>
        <w:jc w:val="left"/>
        <w:rPr>
          <w:bCs/>
          <w:szCs w:val="20"/>
          <w:lang w:val="en-GB" w:eastAsia="zh-CN"/>
        </w:rPr>
      </w:pPr>
      <w:r w:rsidRPr="001C1997">
        <w:rPr>
          <w:bCs/>
          <w:szCs w:val="20"/>
          <w:lang w:val="en-GB" w:eastAsia="zh-CN"/>
        </w:rPr>
        <w:t xml:space="preserve">For a PSCCH/PSSCH transmission, UE determines PSFCH resources as </w:t>
      </w:r>
      <w:proofErr w:type="gramStart"/>
      <w:r w:rsidRPr="001C1997">
        <w:rPr>
          <w:bCs/>
          <w:szCs w:val="20"/>
          <w:lang w:val="en-GB" w:eastAsia="zh-CN"/>
        </w:rPr>
        <w:t>below</w:t>
      </w:r>
      <w:proofErr w:type="gramEnd"/>
    </w:p>
    <w:p w14:paraId="08ED222D" w14:textId="7C57061B" w:rsidR="001C1997" w:rsidRPr="001C1997" w:rsidRDefault="001C1997" w:rsidP="001C1997">
      <w:pPr>
        <w:numPr>
          <w:ilvl w:val="2"/>
          <w:numId w:val="29"/>
        </w:numPr>
        <w:suppressAutoHyphens/>
        <w:snapToGrid w:val="0"/>
        <w:spacing w:after="0"/>
        <w:jc w:val="left"/>
        <w:rPr>
          <w:szCs w:val="20"/>
          <w:lang w:val="en-GB" w:eastAsia="x-none"/>
        </w:rPr>
      </w:pPr>
      <w:r w:rsidRPr="001C1997">
        <w:rPr>
          <w:bCs/>
          <w:szCs w:val="20"/>
          <w:lang w:val="en-GB" w:eastAsia="x-none"/>
        </w:rPr>
        <w:t>For this PSCCH/PSSCH transmission, t</w:t>
      </w:r>
      <w:r w:rsidRPr="001C1997">
        <w:rPr>
          <w:szCs w:val="20"/>
          <w:lang w:val="en-GB" w:eastAsia="x-none"/>
        </w:rPr>
        <w:t xml:space="preserve">he total number of PSFCH resources is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Cs w:val="20"/>
              </w:rPr>
              <m:t>R</m:t>
            </m:r>
          </m:e>
          <m:sub>
            <m:r>
              <w:rPr>
                <w:rFonts w:ascii="Cambria Math" w:hAnsi="Cambria Math"/>
                <w:color w:val="FF0000"/>
                <w:szCs w:val="20"/>
              </w:rPr>
              <m:t>Interlace, CS</m:t>
            </m:r>
          </m:sub>
          <m:sup>
            <m:r>
              <w:rPr>
                <w:rFonts w:ascii="Cambria Math" w:hAnsi="Cambria Math"/>
                <w:color w:val="FF0000"/>
                <w:szCs w:val="20"/>
              </w:rPr>
              <m:t>PSFCH</m:t>
            </m:r>
          </m:sup>
        </m:sSubSup>
        <m:r>
          <w:rPr>
            <w:rFonts w:ascii="Cambria Math" w:hAnsi="Cambria Math"/>
            <w:color w:val="FF0000"/>
            <w:szCs w:val="20"/>
          </w:rPr>
          <m:t>=X ∙</m:t>
        </m:r>
        <m:sSubSup>
          <m:sSubSup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Cs w:val="20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szCs w:val="20"/>
              </w:rPr>
              <m:t>CS</m:t>
            </m:r>
          </m:sub>
          <m:sup>
            <m:r>
              <w:rPr>
                <w:rFonts w:ascii="Cambria Math" w:hAnsi="Cambria Math"/>
                <w:color w:val="FF0000"/>
                <w:szCs w:val="20"/>
              </w:rPr>
              <m:t>PSFCH</m:t>
            </m:r>
          </m:sup>
        </m:sSubSup>
      </m:oMath>
      <w:r w:rsidRPr="001C1997">
        <w:rPr>
          <w:szCs w:val="20"/>
          <w:lang w:val="en-GB" w:eastAsia="x-none"/>
        </w:rPr>
        <w:t xml:space="preserve"> </w:t>
      </w:r>
      <m:oMath>
        <m:sSubSup>
          <m:sSubSupPr>
            <m:ctrlPr>
              <w:rPr>
                <w:rFonts w:ascii="Cambria Math" w:hAnsi="Cambria Math" w:cs="DengXian"/>
                <w:i/>
                <w:strike/>
                <w:color w:val="FF0000"/>
                <w:szCs w:val="20"/>
              </w:rPr>
            </m:ctrlPr>
          </m:sSubSupPr>
          <m:e>
            <m:r>
              <w:rPr>
                <w:rFonts w:ascii="Cambria Math" w:hAnsi="Cambria Math" w:cs="DengXian"/>
                <w:strike/>
                <w:color w:val="FF0000"/>
                <w:szCs w:val="20"/>
              </w:rPr>
              <m:t>R</m:t>
            </m:r>
          </m:e>
          <m:sub>
            <m:r>
              <m:rPr>
                <m:nor/>
              </m:rPr>
              <w:rPr>
                <w:rFonts w:ascii="DengXian" w:hAnsi="DengXian" w:cs="DengXian"/>
                <w:strike/>
                <w:color w:val="FF0000"/>
                <w:szCs w:val="20"/>
              </w:rPr>
              <m:t xml:space="preserve">PRB_subset, </m:t>
            </m:r>
            <m:r>
              <m:rPr>
                <m:sty m:val="p"/>
              </m:rPr>
              <w:rPr>
                <w:rFonts w:ascii="Cambria Math" w:hAnsi="Cambria Math" w:cs="DengXian"/>
                <w:strike/>
                <w:color w:val="FF0000"/>
                <w:szCs w:val="20"/>
              </w:rPr>
              <m:t>CS</m:t>
            </m:r>
            <m:ctrlPr>
              <w:rPr>
                <w:rFonts w:ascii="Cambria Math" w:hAnsi="Cambria Math" w:cs="DengXian"/>
                <w:strike/>
                <w:color w:val="FF0000"/>
                <w:szCs w:val="2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strike/>
                <w:color w:val="FF0000"/>
                <w:szCs w:val="20"/>
              </w:rPr>
              <m:t>PSFCH</m:t>
            </m:r>
            <m:ctrlPr>
              <w:rPr>
                <w:rFonts w:ascii="Cambria Math" w:hAnsi="Cambria Math" w:cs="DengXian"/>
                <w:strike/>
                <w:color w:val="FF0000"/>
                <w:szCs w:val="20"/>
              </w:rPr>
            </m:ctrlPr>
          </m:sup>
        </m:sSubSup>
        <m:r>
          <m:rPr>
            <m:sty m:val="p"/>
          </m:rPr>
          <w:rPr>
            <w:rFonts w:ascii="Cambria Math" w:hAnsi="Cambria Math" w:cs="DengXian"/>
            <w:strike/>
            <w:color w:val="FF0000"/>
            <w:szCs w:val="20"/>
          </w:rPr>
          <m:t>=X</m:t>
        </m:r>
        <m:r>
          <w:rPr>
            <w:rFonts w:ascii="Cambria Math" w:hAnsi="Cambria Math" w:cs="DengXian"/>
            <w:strike/>
            <w:color w:val="FF0000"/>
            <w:szCs w:val="20"/>
          </w:rPr>
          <m:t>·</m:t>
        </m:r>
        <m:sSubSup>
          <m:sSubSupPr>
            <m:ctrlPr>
              <w:rPr>
                <w:rFonts w:ascii="Cambria Math" w:hAnsi="Cambria Math" w:cs="DengXian"/>
                <w:i/>
                <w:strike/>
                <w:color w:val="FF0000"/>
                <w:szCs w:val="20"/>
              </w:rPr>
            </m:ctrlPr>
          </m:sSubSupPr>
          <m:e>
            <m:r>
              <w:rPr>
                <w:rFonts w:ascii="Cambria Math" w:hAnsi="Cambria Math" w:cs="DengXian"/>
                <w:strike/>
                <w:color w:val="FF000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strike/>
                <w:color w:val="FF0000"/>
                <w:szCs w:val="20"/>
              </w:rPr>
              <m:t>CS</m:t>
            </m:r>
            <m:ctrlPr>
              <w:rPr>
                <w:rFonts w:ascii="Cambria Math" w:hAnsi="Cambria Math" w:cs="DengXian"/>
                <w:strike/>
                <w:color w:val="FF0000"/>
                <w:szCs w:val="2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strike/>
                <w:color w:val="FF0000"/>
                <w:szCs w:val="20"/>
              </w:rPr>
              <m:t>PSFCH</m:t>
            </m:r>
            <m:ctrlPr>
              <w:rPr>
                <w:rFonts w:ascii="Cambria Math" w:hAnsi="Cambria Math" w:cs="DengXian"/>
                <w:strike/>
                <w:color w:val="FF0000"/>
                <w:szCs w:val="20"/>
              </w:rPr>
            </m:ctrlPr>
          </m:sup>
        </m:sSubSup>
      </m:oMath>
      <w:r w:rsidRPr="001C1997">
        <w:rPr>
          <w:szCs w:val="20"/>
          <w:lang w:val="en-GB" w:eastAsia="x-none"/>
        </w:rPr>
        <w:t xml:space="preserve">, where </w:t>
      </w:r>
      <m:oMath>
        <m:sSubSup>
          <m:sSubSupPr>
            <m:ctrlPr>
              <w:rPr>
                <w:rFonts w:ascii="Cambria Math" w:hAnsi="Cambria Math" w:cs="DengXian"/>
                <w:i/>
                <w:szCs w:val="20"/>
              </w:rPr>
            </m:ctrlPr>
          </m:sSubSupPr>
          <m:e>
            <m:r>
              <w:rPr>
                <w:rFonts w:ascii="Cambria Math" w:hAnsi="Cambria Math" w:cs="DengXi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szCs w:val="20"/>
              </w:rPr>
              <m:t>CS</m:t>
            </m:r>
            <m:ctrlPr>
              <w:rPr>
                <w:rFonts w:ascii="Cambria Math" w:hAnsi="Cambria Math" w:cs="DengXian"/>
                <w:szCs w:val="2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szCs w:val="20"/>
              </w:rPr>
              <m:t>PSFCH</m:t>
            </m:r>
            <m:ctrlPr>
              <w:rPr>
                <w:rFonts w:ascii="Cambria Math" w:hAnsi="Cambria Math" w:cs="DengXian"/>
                <w:szCs w:val="20"/>
              </w:rPr>
            </m:ctrlPr>
          </m:sup>
        </m:sSubSup>
      </m:oMath>
      <w:r w:rsidRPr="001C1997">
        <w:rPr>
          <w:szCs w:val="20"/>
          <w:lang w:val="en-GB" w:eastAsia="x-none"/>
        </w:rPr>
        <w:t xml:space="preserve"> is the number of (pre-)configured cyclic shift pairs</w:t>
      </w:r>
    </w:p>
    <w:p w14:paraId="0C44C0AA" w14:textId="7777777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eastAsia="MS Mincho"/>
          <w:szCs w:val="20"/>
          <w:lang w:val="en-GB"/>
        </w:rPr>
      </w:pPr>
      <w:r w:rsidRPr="001C1997">
        <w:rPr>
          <w:rFonts w:eastAsia="MS Mincho"/>
          <w:szCs w:val="20"/>
          <w:lang w:val="en-GB"/>
        </w:rPr>
        <w:t xml:space="preserve">if </w:t>
      </w:r>
      <w:r w:rsidRPr="001C1997">
        <w:rPr>
          <w:rFonts w:eastAsia="MS Mincho"/>
          <w:i/>
          <w:szCs w:val="20"/>
          <w:lang w:val="en-GB"/>
        </w:rPr>
        <w:t xml:space="preserve">sl-PSFCH-CandidateResourceType </w:t>
      </w:r>
      <w:r w:rsidRPr="001C1997">
        <w:rPr>
          <w:rFonts w:eastAsia="MS Mincho"/>
          <w:szCs w:val="20"/>
          <w:lang w:val="en-GB"/>
        </w:rPr>
        <w:t xml:space="preserve">is configured as </w:t>
      </w:r>
      <w:r w:rsidRPr="001C1997">
        <w:rPr>
          <w:rFonts w:eastAsia="MS Mincho"/>
          <w:i/>
          <w:szCs w:val="20"/>
          <w:lang w:val="en-GB"/>
        </w:rPr>
        <w:t>startSubCH</w:t>
      </w:r>
      <w:r w:rsidRPr="001C1997">
        <w:rPr>
          <w:rFonts w:eastAsia="MS Mincho"/>
          <w:szCs w:val="20"/>
          <w:lang w:val="en-GB"/>
        </w:rPr>
        <w:t>,</w:t>
      </w:r>
    </w:p>
    <w:p w14:paraId="449FE298" w14:textId="2DF325BE" w:rsidR="001C1997" w:rsidRPr="001C1997" w:rsidRDefault="00000000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  <w:lang w:val="en-GB"/>
        </w:rPr>
      </w:pPr>
      <m:oMath>
        <m:sSubSup>
          <m:sSubSupPr>
            <m:ctrlPr>
              <w:rPr>
                <w:rFonts w:ascii="Cambria Math" w:hAnsi="Cambria Math" w:cs="DengXian"/>
                <w:i/>
                <w:szCs w:val="20"/>
              </w:rPr>
            </m:ctrlPr>
          </m:sSubSupPr>
          <m:e>
            <m:r>
              <w:rPr>
                <w:rFonts w:ascii="Cambria Math" w:hAnsi="Cambria Math" w:cs="DengXi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szCs w:val="20"/>
              </w:rPr>
              <m:t xml:space="preserve">type </m:t>
            </m:r>
            <m:ctrlPr>
              <w:rPr>
                <w:rFonts w:ascii="Cambria Math" w:hAnsi="Cambria Math" w:cs="DengXian"/>
                <w:szCs w:val="2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szCs w:val="20"/>
              </w:rPr>
              <m:t>PSFCH</m:t>
            </m:r>
            <m:ctrlPr>
              <w:rPr>
                <w:rFonts w:ascii="Cambria Math" w:hAnsi="Cambria Math" w:cs="DengXian"/>
                <w:szCs w:val="20"/>
              </w:rPr>
            </m:ctrlPr>
          </m:sup>
        </m:sSubSup>
        <m:r>
          <w:rPr>
            <w:rFonts w:ascii="Cambria Math" w:hAnsi="Cambria Math" w:cs="DengXian"/>
            <w:szCs w:val="20"/>
          </w:rPr>
          <m:t>=1</m:t>
        </m:r>
      </m:oMath>
      <w:r w:rsidR="001C1997" w:rsidRPr="001C1997">
        <w:rPr>
          <w:rFonts w:eastAsia="MS Mincho"/>
          <w:szCs w:val="20"/>
          <w:lang w:val="en-GB"/>
        </w:rPr>
        <w:t xml:space="preserve"> </w:t>
      </w:r>
    </w:p>
    <w:p w14:paraId="44C4BAD5" w14:textId="582D8B5A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  <w:lang w:val="en-GB"/>
        </w:rPr>
      </w:pPr>
      <m:oMath>
        <m:r>
          <m:rPr>
            <m:sty m:val="p"/>
          </m:rPr>
          <w:rPr>
            <w:rFonts w:ascii="Cambria Math" w:hAnsi="Cambria Math" w:cs="DengXian"/>
            <w:szCs w:val="20"/>
          </w:rPr>
          <m:t>X=</m:t>
        </m:r>
        <m:sSubSup>
          <m:sSubSupPr>
            <m:ctrlPr>
              <w:rPr>
                <w:rFonts w:ascii="Cambria Math" w:hAnsi="Cambria Math" w:cs="DengXian"/>
                <w:bCs/>
                <w:i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DengXian"/>
                <w:szCs w:val="20"/>
              </w:rPr>
              <m:t>M</m:t>
            </m:r>
            <m:ctrlPr>
              <w:rPr>
                <w:rFonts w:ascii="Cambria Math" w:hAnsi="Cambria Math" w:cs="DengXian"/>
                <w:bCs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DengXian"/>
                <w:szCs w:val="20"/>
              </w:rPr>
              <m:t>subch,slot</m:t>
            </m:r>
            <m:ctrlPr>
              <w:rPr>
                <w:rFonts w:ascii="Cambria Math" w:hAnsi="Cambria Math" w:cs="DengXian"/>
                <w:bCs/>
                <w:szCs w:val="20"/>
              </w:rPr>
            </m:ctrlPr>
          </m:sub>
          <m:sup>
            <m:r>
              <w:rPr>
                <w:rFonts w:ascii="Cambria Math" w:hAnsi="Cambria Math" w:cs="DengXian"/>
                <w:szCs w:val="20"/>
              </w:rPr>
              <m:t>PSFCH,subset</m:t>
            </m:r>
          </m:sup>
        </m:sSubSup>
        <m:r>
          <w:rPr>
            <w:rFonts w:ascii="Cambria Math" w:hAnsi="Cambria Math" w:cs="DengXian"/>
            <w:szCs w:val="20"/>
          </w:rPr>
          <m:t>(i)</m:t>
        </m:r>
      </m:oMath>
    </w:p>
    <w:p w14:paraId="4A406082" w14:textId="7929D28F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  <w:lang w:val="en-GB"/>
        </w:rPr>
      </w:pPr>
      <w:r w:rsidRPr="001C1997">
        <w:rPr>
          <w:rFonts w:eastAsia="MS Mincho"/>
          <w:szCs w:val="20"/>
          <w:lang w:val="en-GB"/>
        </w:rPr>
        <w:t xml:space="preserve">and the </w:t>
      </w:r>
      <m:oMath>
        <m:sSubSup>
          <m:sSubSupPr>
            <m:ctrlPr>
              <w:rPr>
                <w:rFonts w:ascii="Cambria Math" w:hAnsi="Cambria Math" w:cs="DengXian"/>
                <w:bCs/>
                <w:i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DengXian"/>
                <w:szCs w:val="20"/>
              </w:rPr>
              <m:t>M</m:t>
            </m:r>
            <m:ctrlPr>
              <w:rPr>
                <w:rFonts w:ascii="Cambria Math" w:hAnsi="Cambria Math" w:cs="DengXian"/>
                <w:bCs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DengXian"/>
                <w:szCs w:val="20"/>
              </w:rPr>
              <m:t>subch,slot</m:t>
            </m:r>
            <m:ctrlPr>
              <w:rPr>
                <w:rFonts w:ascii="Cambria Math" w:hAnsi="Cambria Math" w:cs="DengXian"/>
                <w:bCs/>
                <w:szCs w:val="20"/>
              </w:rPr>
            </m:ctrlPr>
          </m:sub>
          <m:sup>
            <m:r>
              <w:rPr>
                <w:rFonts w:ascii="Cambria Math" w:hAnsi="Cambria Math" w:cs="DengXian"/>
                <w:szCs w:val="20"/>
              </w:rPr>
              <m:t>PSFCH,subset</m:t>
            </m:r>
          </m:sup>
        </m:sSubSup>
        <m:r>
          <w:rPr>
            <w:rFonts w:ascii="Cambria Math" w:hAnsi="Cambria Math" w:cs="DengXian"/>
            <w:szCs w:val="20"/>
          </w:rPr>
          <m:t>(i)</m:t>
        </m:r>
      </m:oMath>
      <w:r w:rsidRPr="001C1997">
        <w:rPr>
          <w:rFonts w:eastAsia="MS Mincho"/>
          <w:szCs w:val="20"/>
          <w:lang w:val="en-GB"/>
        </w:rPr>
        <w:t xml:space="preserve"> </w:t>
      </w:r>
      <w:r w:rsidRPr="001C1997">
        <w:rPr>
          <w:rFonts w:eastAsia="MS Mincho"/>
          <w:bCs/>
          <w:szCs w:val="20"/>
          <w:lang w:val="en-GB"/>
        </w:rPr>
        <w:t xml:space="preserve">dedicated </w:t>
      </w:r>
      <w:r w:rsidRPr="001C1997">
        <w:rPr>
          <w:rFonts w:eastAsia="MS Mincho"/>
          <w:bCs/>
          <w:strike/>
          <w:color w:val="FF0000"/>
          <w:szCs w:val="20"/>
          <w:lang w:val="en-GB"/>
        </w:rPr>
        <w:t>PRB subset</w:t>
      </w:r>
      <w:r w:rsidRPr="001C1997">
        <w:rPr>
          <w:rFonts w:ascii="Times" w:hAnsi="Times"/>
          <w:bCs/>
          <w:color w:val="000000"/>
          <w:szCs w:val="20"/>
          <w:lang w:val="en-GB"/>
        </w:rPr>
        <w:t xml:space="preserve"> </w:t>
      </w:r>
      <w:r w:rsidRPr="001C1997">
        <w:rPr>
          <w:rFonts w:ascii="Times" w:hAnsi="Times"/>
          <w:bCs/>
          <w:color w:val="FF0000"/>
          <w:szCs w:val="20"/>
          <w:lang w:val="en-GB"/>
        </w:rPr>
        <w:t>interlace</w:t>
      </w:r>
      <w:r w:rsidRPr="001C1997">
        <w:rPr>
          <w:rFonts w:eastAsia="MS Mincho"/>
          <w:bCs/>
          <w:szCs w:val="20"/>
          <w:lang w:val="en-GB"/>
        </w:rPr>
        <w:t>(s)</w:t>
      </w:r>
      <w:r w:rsidRPr="001C1997">
        <w:rPr>
          <w:rFonts w:eastAsia="MS Mincho"/>
          <w:szCs w:val="20"/>
          <w:lang w:val="en-GB"/>
        </w:rPr>
        <w:t xml:space="preserve"> are </w:t>
      </w:r>
      <w:r w:rsidRPr="001C1997">
        <w:rPr>
          <w:rFonts w:eastAsia="Malgun Gothic"/>
          <w:szCs w:val="20"/>
          <w:lang w:val="en-GB"/>
        </w:rPr>
        <w:t xml:space="preserve">associated with the lowest sub-channel index of lowest RB set of the corresponding </w:t>
      </w:r>
      <w:proofErr w:type="gramStart"/>
      <w:r w:rsidRPr="001C1997">
        <w:rPr>
          <w:rFonts w:eastAsia="Malgun Gothic"/>
          <w:szCs w:val="20"/>
          <w:lang w:val="en-GB"/>
        </w:rPr>
        <w:t>PSSCH</w:t>
      </w:r>
      <w:proofErr w:type="gramEnd"/>
      <w:r w:rsidRPr="001C1997">
        <w:rPr>
          <w:rFonts w:eastAsia="MS Mincho"/>
          <w:szCs w:val="20"/>
          <w:lang w:val="en-GB"/>
        </w:rPr>
        <w:t xml:space="preserve"> </w:t>
      </w:r>
    </w:p>
    <w:p w14:paraId="22C340FB" w14:textId="7777777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eastAsia="MS Mincho"/>
          <w:szCs w:val="20"/>
          <w:lang w:val="en-GB"/>
        </w:rPr>
      </w:pPr>
      <w:r w:rsidRPr="001C1997">
        <w:rPr>
          <w:rFonts w:eastAsia="MS Mincho"/>
          <w:szCs w:val="20"/>
          <w:lang w:val="en-GB"/>
        </w:rPr>
        <w:t xml:space="preserve">if </w:t>
      </w:r>
      <w:r w:rsidRPr="001C1997">
        <w:rPr>
          <w:rFonts w:eastAsia="MS Mincho"/>
          <w:i/>
          <w:szCs w:val="20"/>
          <w:lang w:val="en-GB"/>
        </w:rPr>
        <w:t xml:space="preserve">sl-PSFCH-CandidateResourceType </w:t>
      </w:r>
      <w:r w:rsidRPr="001C1997">
        <w:rPr>
          <w:rFonts w:eastAsia="MS Mincho"/>
          <w:szCs w:val="20"/>
          <w:lang w:val="en-GB"/>
        </w:rPr>
        <w:t xml:space="preserve">is configured as </w:t>
      </w:r>
      <w:r w:rsidRPr="001C1997">
        <w:rPr>
          <w:rFonts w:eastAsia="MS Mincho"/>
          <w:i/>
          <w:szCs w:val="20"/>
          <w:lang w:val="en-GB"/>
        </w:rPr>
        <w:t>allocSubCH</w:t>
      </w:r>
      <w:r w:rsidRPr="001C1997">
        <w:rPr>
          <w:rFonts w:eastAsia="MS Mincho"/>
          <w:szCs w:val="20"/>
          <w:lang w:val="en-GB"/>
        </w:rPr>
        <w:t>,</w:t>
      </w:r>
    </w:p>
    <w:p w14:paraId="37A0AA49" w14:textId="75C872B2" w:rsidR="001C1997" w:rsidRPr="001C1997" w:rsidRDefault="00000000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  <w:lang w:val="en-GB"/>
        </w:rPr>
      </w:pPr>
      <m:oMath>
        <m:sSubSup>
          <m:sSubSupPr>
            <m:ctrlPr>
              <w:rPr>
                <w:rFonts w:ascii="Cambria Math" w:hAnsi="Cambria Math" w:cs="DengXian"/>
                <w:i/>
                <w:szCs w:val="20"/>
              </w:rPr>
            </m:ctrlPr>
          </m:sSubSupPr>
          <m:e>
            <m:r>
              <w:rPr>
                <w:rFonts w:ascii="Cambria Math" w:hAnsi="Cambria Math" w:cs="DengXi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szCs w:val="20"/>
              </w:rPr>
              <m:t xml:space="preserve">type </m:t>
            </m:r>
            <m:ctrlPr>
              <w:rPr>
                <w:rFonts w:ascii="Cambria Math" w:hAnsi="Cambria Math" w:cs="DengXian"/>
                <w:szCs w:val="2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szCs w:val="20"/>
              </w:rPr>
              <m:t>PSFCH</m:t>
            </m:r>
            <m:ctrlPr>
              <w:rPr>
                <w:rFonts w:ascii="Cambria Math" w:hAnsi="Cambria Math" w:cs="DengXian"/>
                <w:szCs w:val="20"/>
              </w:rPr>
            </m:ctrlPr>
          </m:sup>
        </m:sSubSup>
        <m:r>
          <w:rPr>
            <w:rFonts w:ascii="Cambria Math" w:hAnsi="Cambria Math" w:cs="DengXian"/>
            <w:szCs w:val="20"/>
          </w:rPr>
          <m:t>=</m:t>
        </m:r>
        <m:sSubSup>
          <m:sSubSupPr>
            <m:ctrlPr>
              <w:rPr>
                <w:rFonts w:ascii="Cambria Math" w:hAnsi="Cambria Math" w:cs="DengXian"/>
                <w:i/>
                <w:szCs w:val="20"/>
              </w:rPr>
            </m:ctrlPr>
          </m:sSubSupPr>
          <m:e>
            <m:r>
              <w:rPr>
                <w:rFonts w:ascii="Cambria Math" w:hAnsi="Cambria Math" w:cs="DengXi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szCs w:val="20"/>
              </w:rPr>
              <m:t xml:space="preserve">subch </m:t>
            </m:r>
            <m:ctrlPr>
              <w:rPr>
                <w:rFonts w:ascii="Cambria Math" w:hAnsi="Cambria Math" w:cs="DengXian"/>
                <w:szCs w:val="2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szCs w:val="20"/>
              </w:rPr>
              <m:t>PSSCH</m:t>
            </m:r>
            <m:ctrlPr>
              <w:rPr>
                <w:rFonts w:ascii="Cambria Math" w:hAnsi="Cambria Math" w:cs="DengXian"/>
                <w:szCs w:val="20"/>
              </w:rPr>
            </m:ctrlPr>
          </m:sup>
        </m:sSubSup>
      </m:oMath>
      <w:r w:rsidR="001C1997" w:rsidRPr="001C1997">
        <w:rPr>
          <w:rFonts w:eastAsia="MS Mincho"/>
          <w:szCs w:val="20"/>
          <w:lang w:val="en-GB"/>
        </w:rPr>
        <w:t xml:space="preserve"> </w:t>
      </w:r>
    </w:p>
    <w:p w14:paraId="29B188D7" w14:textId="77777777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  <w:lang w:val="en-GB"/>
        </w:rPr>
      </w:pPr>
      <w:r w:rsidRPr="001C1997">
        <w:rPr>
          <w:rFonts w:eastAsia="MS Mincho"/>
          <w:szCs w:val="20"/>
          <w:lang w:val="en-GB"/>
        </w:rPr>
        <w:t xml:space="preserve">X is the total number of all dedicated </w:t>
      </w:r>
      <w:r w:rsidRPr="001C1997">
        <w:rPr>
          <w:rFonts w:eastAsia="MS Mincho"/>
          <w:strike/>
          <w:color w:val="FF0000"/>
          <w:szCs w:val="20"/>
          <w:lang w:val="en-GB"/>
        </w:rPr>
        <w:t>PRB subset</w:t>
      </w:r>
      <w:r w:rsidRPr="001C1997">
        <w:rPr>
          <w:rFonts w:eastAsia="MS Mincho"/>
          <w:color w:val="FF0000"/>
          <w:szCs w:val="20"/>
          <w:lang w:val="en-GB"/>
        </w:rPr>
        <w:t xml:space="preserve"> interlace</w:t>
      </w:r>
      <w:r w:rsidRPr="001C1997">
        <w:rPr>
          <w:rFonts w:eastAsia="MS Mincho"/>
          <w:szCs w:val="20"/>
          <w:lang w:val="en-GB"/>
        </w:rPr>
        <w:t>(s)</w:t>
      </w:r>
      <w:r w:rsidRPr="001C1997">
        <w:rPr>
          <w:rFonts w:eastAsia="MS Mincho"/>
          <w:szCs w:val="20"/>
          <w:lang w:val="x-none"/>
        </w:rPr>
        <w:t xml:space="preserve"> corresponding all allocated sub-channels on all allocated RB sets</w:t>
      </w:r>
      <w:r w:rsidRPr="001C1997">
        <w:rPr>
          <w:rFonts w:eastAsia="Malgun Gothic"/>
          <w:szCs w:val="20"/>
          <w:lang w:val="en-GB"/>
        </w:rPr>
        <w:t xml:space="preserve"> of the corresponding PSSCH</w:t>
      </w:r>
    </w:p>
    <w:p w14:paraId="1ADB5D2D" w14:textId="10DA5D90" w:rsidR="001C1997" w:rsidRPr="001C1997" w:rsidRDefault="001C1997" w:rsidP="001C1997">
      <w:pPr>
        <w:numPr>
          <w:ilvl w:val="4"/>
          <w:numId w:val="29"/>
        </w:numPr>
        <w:spacing w:after="0"/>
        <w:jc w:val="left"/>
        <w:rPr>
          <w:rFonts w:eastAsia="MS Mincho"/>
          <w:szCs w:val="20"/>
          <w:lang w:val="en-GB"/>
        </w:rPr>
      </w:pPr>
      <w:r w:rsidRPr="001C1997">
        <w:rPr>
          <w:rFonts w:eastAsia="MS Mincho"/>
          <w:szCs w:val="20"/>
          <w:lang w:val="en-GB"/>
        </w:rPr>
        <w:t>and the X</w:t>
      </w:r>
      <w:r w:rsidRPr="001C1997">
        <w:rPr>
          <w:rFonts w:eastAsia="MS Mincho"/>
          <w:bCs/>
          <w:szCs w:val="20"/>
          <w:lang w:val="en-GB"/>
        </w:rPr>
        <w:t xml:space="preserve"> dedicated </w:t>
      </w:r>
      <w:r w:rsidRPr="001C1997">
        <w:rPr>
          <w:rFonts w:eastAsia="MS Mincho"/>
          <w:bCs/>
          <w:strike/>
          <w:color w:val="FF0000"/>
          <w:szCs w:val="20"/>
          <w:lang w:val="en-GB"/>
        </w:rPr>
        <w:t>PRB subset</w:t>
      </w:r>
      <w:r w:rsidRPr="001C1997">
        <w:rPr>
          <w:rFonts w:ascii="Times" w:hAnsi="Times"/>
          <w:bCs/>
          <w:color w:val="000000"/>
          <w:szCs w:val="20"/>
          <w:lang w:val="en-GB"/>
        </w:rPr>
        <w:t xml:space="preserve"> </w:t>
      </w:r>
      <w:r w:rsidRPr="001C1997">
        <w:rPr>
          <w:rFonts w:ascii="Times" w:hAnsi="Times"/>
          <w:bCs/>
          <w:color w:val="FF0000"/>
          <w:szCs w:val="20"/>
          <w:lang w:val="en-GB"/>
        </w:rPr>
        <w:t>interlace</w:t>
      </w:r>
      <w:r w:rsidRPr="001C1997">
        <w:rPr>
          <w:rFonts w:eastAsia="MS Mincho"/>
          <w:bCs/>
          <w:szCs w:val="20"/>
          <w:lang w:val="en-GB"/>
        </w:rPr>
        <w:t xml:space="preserve">(s) </w:t>
      </w:r>
      <w:r w:rsidRPr="001C1997">
        <w:rPr>
          <w:rFonts w:eastAsia="MS Mincho"/>
          <w:szCs w:val="20"/>
          <w:lang w:val="en-GB"/>
        </w:rPr>
        <w:t xml:space="preserve">are associated with the </w:t>
      </w:r>
      <m:oMath>
        <m:sSubSup>
          <m:sSubSupPr>
            <m:ctrlPr>
              <w:rPr>
                <w:rFonts w:ascii="Cambria Math" w:hAnsi="Cambria Math" w:cs="DengXian"/>
                <w:i/>
                <w:szCs w:val="20"/>
              </w:rPr>
            </m:ctrlPr>
          </m:sSubSupPr>
          <m:e>
            <m:r>
              <w:rPr>
                <w:rFonts w:ascii="Cambria Math" w:hAnsi="Cambria Math" w:cs="DengXi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szCs w:val="20"/>
              </w:rPr>
              <m:t xml:space="preserve">subch </m:t>
            </m:r>
            <m:ctrlPr>
              <w:rPr>
                <w:rFonts w:ascii="Cambria Math" w:hAnsi="Cambria Math" w:cs="DengXian"/>
                <w:szCs w:val="2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szCs w:val="20"/>
              </w:rPr>
              <m:t>PSSCH</m:t>
            </m:r>
            <m:ctrlPr>
              <w:rPr>
                <w:rFonts w:ascii="Cambria Math" w:hAnsi="Cambria Math" w:cs="DengXian"/>
                <w:szCs w:val="20"/>
              </w:rPr>
            </m:ctrlPr>
          </m:sup>
        </m:sSubSup>
      </m:oMath>
      <w:r w:rsidRPr="001C1997">
        <w:rPr>
          <w:rFonts w:eastAsia="MS Mincho"/>
          <w:szCs w:val="20"/>
          <w:lang w:val="en-GB"/>
        </w:rPr>
        <w:t xml:space="preserve"> sub-channels of the corresponding PSSCH, where </w:t>
      </w:r>
      <m:oMath>
        <m:sSubSup>
          <m:sSubSupPr>
            <m:ctrlPr>
              <w:rPr>
                <w:rFonts w:ascii="Cambria Math" w:hAnsi="Cambria Math" w:cs="DengXian"/>
                <w:i/>
                <w:szCs w:val="20"/>
              </w:rPr>
            </m:ctrlPr>
          </m:sSubSupPr>
          <m:e>
            <m:r>
              <w:rPr>
                <w:rFonts w:ascii="Cambria Math" w:hAnsi="Cambria Math" w:cs="DengXi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DengXian" w:hAnsi="DengXian" w:cs="DengXian"/>
                <w:szCs w:val="20"/>
              </w:rPr>
              <m:t xml:space="preserve">subch </m:t>
            </m:r>
            <m:ctrlPr>
              <w:rPr>
                <w:rFonts w:ascii="Cambria Math" w:hAnsi="Cambria Math" w:cs="DengXian"/>
                <w:szCs w:val="2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szCs w:val="20"/>
              </w:rPr>
              <m:t>PSSCH</m:t>
            </m:r>
            <m:ctrlPr>
              <w:rPr>
                <w:rFonts w:ascii="Cambria Math" w:hAnsi="Cambria Math" w:cs="DengXian"/>
                <w:szCs w:val="20"/>
              </w:rPr>
            </m:ctrlPr>
          </m:sup>
        </m:sSubSup>
      </m:oMath>
      <w:r w:rsidRPr="001C1997">
        <w:rPr>
          <w:rFonts w:eastAsia="MS Mincho"/>
          <w:szCs w:val="20"/>
          <w:lang w:val="x-none"/>
        </w:rPr>
        <w:t xml:space="preserve"> is the total number of all allocated sub-channels on all allocated RB sets</w:t>
      </w:r>
      <w:r w:rsidRPr="001C1997">
        <w:rPr>
          <w:rFonts w:eastAsia="Malgun Gothic"/>
          <w:szCs w:val="20"/>
          <w:lang w:val="en-GB"/>
        </w:rPr>
        <w:t xml:space="preserve"> of the corresponding </w:t>
      </w:r>
      <w:proofErr w:type="gramStart"/>
      <w:r w:rsidRPr="001C1997">
        <w:rPr>
          <w:rFonts w:eastAsia="Malgun Gothic"/>
          <w:szCs w:val="20"/>
          <w:lang w:val="en-GB"/>
        </w:rPr>
        <w:t>PSSCH</w:t>
      </w:r>
      <w:proofErr w:type="gramEnd"/>
    </w:p>
    <w:p w14:paraId="6C923C3F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eastAsia="MS Mincho"/>
          <w:szCs w:val="20"/>
          <w:lang w:val="en-GB"/>
        </w:rPr>
      </w:pPr>
      <w:r w:rsidRPr="001C1997">
        <w:rPr>
          <w:rFonts w:eastAsia="MS Mincho"/>
          <w:szCs w:val="20"/>
          <w:lang w:val="en-GB"/>
        </w:rPr>
        <w:t xml:space="preserve">The PSFCH resources are indexed according to </w:t>
      </w:r>
      <w:r w:rsidRPr="001C1997">
        <w:rPr>
          <w:rFonts w:eastAsia="MS Mincho"/>
          <w:bCs/>
          <w:szCs w:val="20"/>
          <w:lang w:val="en-GB" w:eastAsia="zh-CN"/>
        </w:rPr>
        <w:t xml:space="preserve">dedicated </w:t>
      </w:r>
      <w:r w:rsidRPr="001C1997">
        <w:rPr>
          <w:rFonts w:eastAsia="MS Mincho"/>
          <w:bCs/>
          <w:strike/>
          <w:color w:val="FF0000"/>
          <w:szCs w:val="20"/>
          <w:lang w:val="en-GB" w:eastAsia="zh-CN"/>
        </w:rPr>
        <w:t>PRB subset</w:t>
      </w:r>
      <w:r w:rsidRPr="001C1997">
        <w:rPr>
          <w:rFonts w:ascii="Times" w:hAnsi="Times"/>
          <w:bCs/>
          <w:color w:val="FF0000"/>
          <w:szCs w:val="20"/>
          <w:lang w:val="en-GB"/>
        </w:rPr>
        <w:t xml:space="preserve"> interlace</w:t>
      </w:r>
      <w:r w:rsidRPr="001C1997">
        <w:rPr>
          <w:rFonts w:eastAsia="MS Mincho"/>
          <w:bCs/>
          <w:szCs w:val="20"/>
          <w:lang w:val="en-GB" w:eastAsia="zh-CN"/>
        </w:rPr>
        <w:t xml:space="preserve"> (s) first, RB set second, </w:t>
      </w:r>
      <w:r w:rsidRPr="001C1997">
        <w:rPr>
          <w:rFonts w:eastAsia="MS Mincho"/>
          <w:szCs w:val="20"/>
          <w:lang w:val="en-GB"/>
        </w:rPr>
        <w:t>cyclic shift pair index third rule.</w:t>
      </w:r>
    </w:p>
    <w:p w14:paraId="411E1FDE" w14:textId="7777777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eastAsia="MS Mincho"/>
          <w:szCs w:val="20"/>
          <w:lang w:val="en-GB"/>
        </w:rPr>
      </w:pPr>
      <w:r w:rsidRPr="001C1997">
        <w:rPr>
          <w:rFonts w:eastAsia="MS Mincho"/>
          <w:szCs w:val="20"/>
          <w:lang w:val="en-GB"/>
        </w:rPr>
        <w:t xml:space="preserve">The PSFCH resources are within the RB set(s) of PSCCH/PSSCH </w:t>
      </w:r>
      <w:proofErr w:type="gramStart"/>
      <w:r w:rsidRPr="001C1997">
        <w:rPr>
          <w:rFonts w:eastAsia="MS Mincho"/>
          <w:szCs w:val="20"/>
          <w:lang w:val="en-GB"/>
        </w:rPr>
        <w:t>tran</w:t>
      </w:r>
      <w:r w:rsidRPr="001C1997">
        <w:rPr>
          <w:rFonts w:eastAsia="MS Mincho"/>
          <w:szCs w:val="20"/>
          <w:lang w:val="en-GB" w:eastAsia="zh-CN"/>
        </w:rPr>
        <w:t>s</w:t>
      </w:r>
      <w:r w:rsidRPr="001C1997">
        <w:rPr>
          <w:rFonts w:eastAsia="MS Mincho"/>
          <w:szCs w:val="20"/>
          <w:lang w:val="en-GB"/>
        </w:rPr>
        <w:t>mission</w:t>
      </w:r>
      <w:proofErr w:type="gramEnd"/>
    </w:p>
    <w:p w14:paraId="3BB95F8A" w14:textId="0C05B04B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bCs/>
          <w:strike/>
          <w:color w:val="FF0000"/>
          <w:szCs w:val="20"/>
          <w:lang w:val="en-GB" w:eastAsia="zh-CN"/>
        </w:rPr>
      </w:pPr>
      <w:r w:rsidRPr="001C1997">
        <w:rPr>
          <w:rFonts w:eastAsia="MS Mincho"/>
          <w:szCs w:val="20"/>
          <w:lang w:val="en-GB"/>
        </w:rPr>
        <w:t>UE determines an index of a PSFCH resource for a PSFCH transmission with HARQ-ACK information in response to a PSSCH reception as</w:t>
      </w:r>
      <m:oMath>
        <m:d>
          <m:d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0"/>
                  </w:rPr>
                  <m:t>ID</m:t>
                </m:r>
              </m:sub>
            </m:sSub>
            <m:r>
              <w:rPr>
                <w:rFonts w:ascii="Cambria Math" w:hAnsi="Cambria Math"/>
                <w:color w:val="FF000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FF0000"/>
                    <w:szCs w:val="20"/>
                  </w:rPr>
                  <m:t>ID</m:t>
                </m:r>
              </m:sub>
            </m:sSub>
          </m:e>
        </m:d>
        <m:r>
          <w:rPr>
            <w:rFonts w:ascii="Cambria Math" w:hAnsi="Cambria Math"/>
            <w:color w:val="FF0000"/>
            <w:szCs w:val="20"/>
          </w:rPr>
          <m:t xml:space="preserve">mod </m:t>
        </m:r>
        <m:sSubSup>
          <m:sSubSup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Cs w:val="20"/>
              </w:rPr>
              <m:t>R</m:t>
            </m:r>
          </m:e>
          <m:sub>
            <m:r>
              <w:rPr>
                <w:rFonts w:ascii="Cambria Math" w:hAnsi="Cambria Math"/>
                <w:color w:val="FF0000"/>
                <w:szCs w:val="20"/>
              </w:rPr>
              <m:t>Interlace, CS</m:t>
            </m:r>
          </m:sub>
          <m:sup>
            <m:r>
              <w:rPr>
                <w:rFonts w:ascii="Cambria Math" w:hAnsi="Cambria Math"/>
                <w:color w:val="FF0000"/>
                <w:szCs w:val="20"/>
              </w:rPr>
              <m:t>PSFCH</m:t>
            </m:r>
          </m:sup>
        </m:sSubSup>
      </m:oMath>
      <w:r w:rsidRPr="001C1997">
        <w:rPr>
          <w:rFonts w:eastAsia="MS Mincho"/>
          <w:color w:val="FF0000"/>
          <w:szCs w:val="20"/>
          <w:lang w:val="en-GB"/>
        </w:rPr>
        <w:t xml:space="preserve"> </w:t>
      </w:r>
      <w:r w:rsidRPr="001C1997">
        <w:rPr>
          <w:rFonts w:eastAsia="MS Mincho"/>
          <w:szCs w:val="20"/>
          <w:lang w:val="en-GB"/>
        </w:rPr>
        <w:t xml:space="preserve"> </w:t>
      </w:r>
      <m:oMath>
        <m:d>
          <m:dPr>
            <m:ctrlPr>
              <w:rPr>
                <w:rFonts w:ascii="Cambria Math" w:hAnsi="Cambria Math" w:cs="DengXian"/>
                <w:i/>
                <w:strike/>
                <w:color w:val="FF000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DengXian"/>
                    <w:i/>
                    <w:strike/>
                    <w:color w:val="FF0000"/>
                    <w:szCs w:val="20"/>
                  </w:rPr>
                </m:ctrlPr>
              </m:sSubPr>
              <m:e>
                <m:r>
                  <w:rPr>
                    <w:rFonts w:ascii="Cambria Math" w:hAnsi="Cambria Math" w:cs="DengXian"/>
                    <w:strike/>
                    <w:color w:val="FF0000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DengXian" w:hAnsi="DengXian" w:cs="DengXian"/>
                    <w:strike/>
                    <w:color w:val="FF0000"/>
                    <w:szCs w:val="20"/>
                  </w:rPr>
                  <m:t>ID</m:t>
                </m:r>
                <m:ctrlPr>
                  <w:rPr>
                    <w:rFonts w:ascii="Cambria Math" w:hAnsi="Cambria Math" w:cs="DengXian"/>
                    <w:strike/>
                    <w:color w:val="FF0000"/>
                    <w:szCs w:val="20"/>
                  </w:rPr>
                </m:ctrlPr>
              </m:sub>
            </m:sSub>
            <m:r>
              <w:rPr>
                <w:rFonts w:ascii="Cambria Math" w:hAnsi="Cambria Math" w:cs="DengXian"/>
                <w:strike/>
                <w:color w:val="FF000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cs="DengXian"/>
                    <w:i/>
                    <w:strike/>
                    <w:color w:val="FF0000"/>
                    <w:szCs w:val="20"/>
                  </w:rPr>
                </m:ctrlPr>
              </m:sSubPr>
              <m:e>
                <m:r>
                  <w:rPr>
                    <w:rFonts w:ascii="Cambria Math" w:hAnsi="Cambria Math" w:cs="DengXian"/>
                    <w:strike/>
                    <w:color w:val="FF0000"/>
                    <w:szCs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DengXian"/>
                    <w:strike/>
                    <w:color w:val="FF0000"/>
                    <w:szCs w:val="20"/>
                  </w:rPr>
                  <m:t>ID</m:t>
                </m:r>
              </m:sub>
            </m:sSub>
          </m:e>
        </m:d>
        <m:r>
          <w:rPr>
            <w:rFonts w:ascii="Cambria Math" w:hAnsi="Cambria Math" w:cs="DengXian"/>
            <w:strike/>
            <w:color w:val="FF0000"/>
            <w:szCs w:val="20"/>
          </w:rPr>
          <m:t xml:space="preserve"> mod </m:t>
        </m:r>
        <m:sSubSup>
          <m:sSubSupPr>
            <m:ctrlPr>
              <w:rPr>
                <w:rFonts w:ascii="Cambria Math" w:hAnsi="Cambria Math" w:cs="DengXian"/>
                <w:i/>
                <w:strike/>
                <w:color w:val="FF0000"/>
                <w:szCs w:val="20"/>
              </w:rPr>
            </m:ctrlPr>
          </m:sSubSupPr>
          <m:e>
            <m:r>
              <w:rPr>
                <w:rFonts w:ascii="Cambria Math" w:hAnsi="Cambria Math" w:cs="DengXian"/>
                <w:strike/>
                <w:color w:val="FF0000"/>
                <w:szCs w:val="20"/>
              </w:rPr>
              <m:t>R</m:t>
            </m:r>
          </m:e>
          <m:sub>
            <m:r>
              <m:rPr>
                <m:nor/>
              </m:rPr>
              <w:rPr>
                <w:rFonts w:ascii="DengXian" w:hAnsi="DengXian" w:cs="DengXian"/>
                <w:strike/>
                <w:color w:val="FF0000"/>
                <w:szCs w:val="20"/>
              </w:rPr>
              <m:t xml:space="preserve">PRB_subset, </m:t>
            </m:r>
            <m:r>
              <m:rPr>
                <m:sty m:val="p"/>
              </m:rPr>
              <w:rPr>
                <w:rFonts w:ascii="Cambria Math" w:hAnsi="Cambria Math" w:cs="DengXian"/>
                <w:strike/>
                <w:color w:val="FF0000"/>
                <w:szCs w:val="20"/>
              </w:rPr>
              <m:t>CS</m:t>
            </m:r>
            <m:ctrlPr>
              <w:rPr>
                <w:rFonts w:ascii="Cambria Math" w:hAnsi="Cambria Math" w:cs="DengXian"/>
                <w:strike/>
                <w:color w:val="FF0000"/>
                <w:szCs w:val="20"/>
              </w:rPr>
            </m:ctrlPr>
          </m:sub>
          <m:sup>
            <m:r>
              <m:rPr>
                <m:nor/>
              </m:rPr>
              <w:rPr>
                <w:rFonts w:ascii="DengXian" w:hAnsi="DengXian" w:cs="DengXian"/>
                <w:strike/>
                <w:color w:val="FF0000"/>
                <w:szCs w:val="20"/>
              </w:rPr>
              <m:t>PSFCH</m:t>
            </m:r>
            <m:ctrlPr>
              <w:rPr>
                <w:rFonts w:ascii="Cambria Math" w:hAnsi="Cambria Math" w:cs="DengXian"/>
                <w:strike/>
                <w:color w:val="FF0000"/>
                <w:szCs w:val="20"/>
              </w:rPr>
            </m:ctrlPr>
          </m:sup>
        </m:sSubSup>
      </m:oMath>
      <w:r w:rsidRPr="001C1997">
        <w:rPr>
          <w:rFonts w:eastAsia="MS Mincho"/>
          <w:szCs w:val="20"/>
          <w:lang w:val="en-GB"/>
        </w:rPr>
        <w:t xml:space="preserve">,  where </w:t>
      </w:r>
      <m:oMath>
        <m:sSub>
          <m:sSubPr>
            <m:ctrlPr>
              <w:rPr>
                <w:rFonts w:ascii="Cambria Math" w:hAnsi="Cambria Math" w:cs="DengXian"/>
                <w:i/>
                <w:szCs w:val="20"/>
              </w:rPr>
            </m:ctrlPr>
          </m:sSubPr>
          <m:e>
            <m:r>
              <w:rPr>
                <w:rFonts w:ascii="Cambria Math" w:hAnsi="Cambria Math" w:cs="DengXian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DengXian" w:hAnsi="DengXian" w:cs="DengXian"/>
                <w:szCs w:val="20"/>
              </w:rPr>
              <m:t>ID</m:t>
            </m:r>
            <m:ctrlPr>
              <w:rPr>
                <w:rFonts w:ascii="Cambria Math" w:hAnsi="Cambria Math" w:cs="DengXian"/>
                <w:szCs w:val="20"/>
              </w:rPr>
            </m:ctrlPr>
          </m:sub>
        </m:sSub>
        <m:r>
          <w:rPr>
            <w:rFonts w:ascii="Cambria Math" w:hAnsi="Cambria Math" w:cs="DengXian"/>
            <w:szCs w:val="20"/>
          </w:rPr>
          <m:t>,</m:t>
        </m:r>
        <m:sSub>
          <m:sSubPr>
            <m:ctrlPr>
              <w:rPr>
                <w:rFonts w:ascii="Cambria Math" w:hAnsi="Cambria Math" w:cs="DengXian"/>
                <w:i/>
                <w:szCs w:val="20"/>
              </w:rPr>
            </m:ctrlPr>
          </m:sSubPr>
          <m:e>
            <m:r>
              <w:rPr>
                <w:rFonts w:ascii="Cambria Math" w:hAnsi="Cambria Math" w:cs="DengXian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DengXian"/>
                <w:szCs w:val="20"/>
              </w:rPr>
              <m:t>ID</m:t>
            </m:r>
          </m:sub>
        </m:sSub>
      </m:oMath>
      <w:r w:rsidRPr="001C1997">
        <w:rPr>
          <w:rFonts w:eastAsia="MS Mincho"/>
          <w:szCs w:val="20"/>
          <w:lang w:val="en-GB" w:eastAsia="zh-CN"/>
        </w:rPr>
        <w:t xml:space="preserve"> are same as legacy</w:t>
      </w:r>
    </w:p>
    <w:p w14:paraId="51930D72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bCs/>
          <w:strike/>
          <w:color w:val="FF0000"/>
          <w:szCs w:val="20"/>
          <w:lang w:val="en-GB" w:eastAsia="zh-CN"/>
        </w:rPr>
      </w:pPr>
      <w:r w:rsidRPr="001C1997">
        <w:rPr>
          <w:bCs/>
          <w:strike/>
          <w:color w:val="FF0000"/>
          <w:szCs w:val="20"/>
          <w:lang w:val="en-GB" w:eastAsia="zh-CN"/>
        </w:rPr>
        <w:lastRenderedPageBreak/>
        <w:t xml:space="preserve">UE expects the number of available dedicated PRBs based on (pre-)configured bitmap </w:t>
      </w:r>
      <w:r w:rsidRPr="001C1997">
        <w:rPr>
          <w:i/>
          <w:iCs/>
          <w:strike/>
          <w:color w:val="FF0000"/>
          <w:szCs w:val="20"/>
          <w:lang w:val="en-GB"/>
        </w:rPr>
        <w:t>sl-PSFCH-RB-Set</w:t>
      </w:r>
      <w:r w:rsidRPr="001C1997">
        <w:rPr>
          <w:bCs/>
          <w:strike/>
          <w:color w:val="FF0000"/>
          <w:szCs w:val="20"/>
          <w:lang w:val="en-GB" w:eastAsia="zh-CN"/>
        </w:rPr>
        <w:t xml:space="preserve"> within one interlace within one RB set is an integer multiple of </w:t>
      </w:r>
      <w:proofErr w:type="gramStart"/>
      <w:r w:rsidRPr="001C1997">
        <w:rPr>
          <w:bCs/>
          <w:strike/>
          <w:color w:val="FF0000"/>
          <w:szCs w:val="20"/>
          <w:lang w:val="en-GB" w:eastAsia="zh-CN"/>
        </w:rPr>
        <w:t>K3</w:t>
      </w:r>
      <w:proofErr w:type="gramEnd"/>
    </w:p>
    <w:p w14:paraId="11779FDD" w14:textId="77777777" w:rsidR="001C1997" w:rsidRPr="001C1997" w:rsidRDefault="001C1997" w:rsidP="001C1997">
      <w:pPr>
        <w:numPr>
          <w:ilvl w:val="0"/>
          <w:numId w:val="29"/>
        </w:numPr>
        <w:spacing w:after="0"/>
        <w:jc w:val="left"/>
        <w:rPr>
          <w:bCs/>
          <w:color w:val="FF0000"/>
          <w:szCs w:val="20"/>
          <w:lang w:val="en-GB" w:eastAsia="zh-CN"/>
        </w:rPr>
      </w:pPr>
      <w:r w:rsidRPr="001C1997">
        <w:rPr>
          <w:bCs/>
          <w:color w:val="FF0000"/>
          <w:szCs w:val="20"/>
          <w:lang w:val="en-GB" w:eastAsia="zh-CN"/>
        </w:rPr>
        <w:t xml:space="preserve">UE expects all the PRBs of one interlace within 1 RB set are available for PSFCH </w:t>
      </w:r>
      <w:proofErr w:type="gramStart"/>
      <w:r w:rsidRPr="001C1997">
        <w:rPr>
          <w:bCs/>
          <w:color w:val="FF0000"/>
          <w:szCs w:val="20"/>
          <w:lang w:val="en-GB" w:eastAsia="zh-CN"/>
        </w:rPr>
        <w:t>transmission</w:t>
      </w:r>
      <w:proofErr w:type="gramEnd"/>
    </w:p>
    <w:p w14:paraId="353CA5C5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72B05127" w14:textId="77777777" w:rsidR="001C1997" w:rsidRPr="001C1997" w:rsidRDefault="001C1997" w:rsidP="001C1997">
      <w:pPr>
        <w:spacing w:after="0"/>
        <w:jc w:val="left"/>
        <w:rPr>
          <w:rFonts w:ascii="Times" w:hAnsi="Times"/>
          <w:lang w:val="en-GB" w:eastAsia="x-none"/>
        </w:rPr>
      </w:pPr>
    </w:p>
    <w:p w14:paraId="71263628" w14:textId="77777777" w:rsidR="001C1997" w:rsidRPr="001C1997" w:rsidRDefault="001C1997" w:rsidP="001C1997">
      <w:pPr>
        <w:spacing w:after="0" w:line="276" w:lineRule="auto"/>
        <w:jc w:val="left"/>
        <w:rPr>
          <w:rFonts w:ascii="Times" w:hAnsi="Times"/>
          <w:szCs w:val="20"/>
          <w:lang w:val="en-GB" w:eastAsia="zh-CN"/>
        </w:rPr>
      </w:pPr>
      <w:r w:rsidRPr="001C1997">
        <w:rPr>
          <w:rFonts w:ascii="Times" w:hAnsi="Times"/>
          <w:szCs w:val="20"/>
          <w:highlight w:val="green"/>
          <w:lang w:val="en-GB" w:eastAsia="zh-CN"/>
        </w:rPr>
        <w:t>Agreement</w:t>
      </w:r>
    </w:p>
    <w:p w14:paraId="61F8996F" w14:textId="77777777" w:rsidR="001C1997" w:rsidRPr="001C1997" w:rsidRDefault="001C1997" w:rsidP="001C1997">
      <w:p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/>
        </w:rPr>
        <w:t xml:space="preserve">In </w:t>
      </w:r>
      <w:r w:rsidRPr="001C1997">
        <w:rPr>
          <w:rFonts w:ascii="Times" w:hAnsi="Times"/>
          <w:bCs/>
          <w:szCs w:val="20"/>
          <w:lang w:val="en-GB" w:eastAsia="zh-CN"/>
        </w:rPr>
        <w:t>“</w:t>
      </w:r>
      <w:r w:rsidRPr="001C1997">
        <w:rPr>
          <w:rFonts w:ascii="Times" w:hAnsi="Times"/>
          <w:bCs/>
          <w:i/>
          <w:szCs w:val="20"/>
          <w:lang w:val="en-GB" w:eastAsia="zh-CN"/>
        </w:rPr>
        <w:t>one PSCCH/PSSCH transmission has N associated candidate PSFCH occasion(s)</w:t>
      </w:r>
      <w:r w:rsidRPr="001C1997">
        <w:rPr>
          <w:rFonts w:ascii="Times" w:hAnsi="Times"/>
          <w:bCs/>
          <w:szCs w:val="20"/>
          <w:lang w:val="en-GB" w:eastAsia="zh-CN"/>
        </w:rPr>
        <w:t>”, regarding Rx UE behaviour</w:t>
      </w:r>
      <w:r w:rsidRPr="001C1997">
        <w:rPr>
          <w:rFonts w:ascii="Times" w:hAnsi="Times"/>
          <w:bCs/>
          <w:szCs w:val="20"/>
          <w:lang w:val="en-GB"/>
        </w:rPr>
        <w:t xml:space="preserve"> </w:t>
      </w:r>
      <w:r w:rsidRPr="001C1997">
        <w:rPr>
          <w:rFonts w:ascii="Times" w:hAnsi="Times"/>
          <w:bCs/>
          <w:szCs w:val="20"/>
          <w:lang w:val="en-GB" w:eastAsia="zh-CN"/>
        </w:rPr>
        <w:t>on receiving PSFCH for a PSCCH/PSSCH transmission, support:</w:t>
      </w:r>
    </w:p>
    <w:p w14:paraId="19232FBD" w14:textId="77777777" w:rsidR="001C1997" w:rsidRPr="00376E42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For unicast: </w:t>
      </w:r>
    </w:p>
    <w:p w14:paraId="75EB1529" w14:textId="77777777" w:rsidR="001C1997" w:rsidRPr="00376E42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Monitor: </w:t>
      </w:r>
    </w:p>
    <w:p w14:paraId="5697CC3D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Alt 1: Rx UE attempts to monitor all candidate PSFCH occasion(s) </w:t>
      </w:r>
    </w:p>
    <w:p w14:paraId="1883343A" w14:textId="7777777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>If one PSFCH is detected, Rx UE can omit monitoring following candidate PSFCH occasion(s), if any.</w:t>
      </w:r>
    </w:p>
    <w:p w14:paraId="7C775668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PSFCH prioritization rule is 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used</w:t>
      </w:r>
      <w:proofErr w:type="gramEnd"/>
    </w:p>
    <w:p w14:paraId="093ABC9C" w14:textId="77777777" w:rsidR="001C1997" w:rsidRPr="00376E42" w:rsidRDefault="001C1997" w:rsidP="001C1997">
      <w:pPr>
        <w:numPr>
          <w:ilvl w:val="0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For groupcast option 2 (ACK/NACK): </w:t>
      </w:r>
    </w:p>
    <w:p w14:paraId="2D6264A5" w14:textId="77777777" w:rsidR="001C1997" w:rsidRPr="00376E42" w:rsidRDefault="001C1997" w:rsidP="001C1997">
      <w:pPr>
        <w:numPr>
          <w:ilvl w:val="1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376E42">
        <w:rPr>
          <w:rFonts w:ascii="Times" w:hAnsi="Times"/>
          <w:bCs/>
          <w:szCs w:val="20"/>
          <w:lang w:val="en-GB" w:eastAsia="zh-CN"/>
        </w:rPr>
        <w:t xml:space="preserve">Monitor: </w:t>
      </w:r>
    </w:p>
    <w:p w14:paraId="32BBDBB8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Alt 1: Rx UE attempts to monitor all PSFCH transmission occasions. </w:t>
      </w:r>
    </w:p>
    <w:p w14:paraId="6BE8EA26" w14:textId="77777777" w:rsidR="001C1997" w:rsidRPr="001C1997" w:rsidRDefault="001C1997" w:rsidP="001C1997">
      <w:pPr>
        <w:numPr>
          <w:ilvl w:val="3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If Rx UE detects PSFCH from a PSFCH transmitter, it can omit PSFCH detection for following PSFCH transmission occasions for this PSFCH transmitter, if any. </w:t>
      </w:r>
    </w:p>
    <w:p w14:paraId="616B9882" w14:textId="77777777" w:rsidR="001C1997" w:rsidRPr="001C1997" w:rsidRDefault="001C1997" w:rsidP="001C1997">
      <w:pPr>
        <w:numPr>
          <w:ilvl w:val="2"/>
          <w:numId w:val="29"/>
        </w:numPr>
        <w:spacing w:after="0"/>
        <w:jc w:val="left"/>
        <w:rPr>
          <w:rFonts w:ascii="Times" w:hAnsi="Times"/>
          <w:bCs/>
          <w:szCs w:val="20"/>
          <w:lang w:val="en-GB" w:eastAsia="zh-CN"/>
        </w:rPr>
      </w:pPr>
      <w:r w:rsidRPr="001C1997">
        <w:rPr>
          <w:rFonts w:ascii="Times" w:hAnsi="Times"/>
          <w:bCs/>
          <w:szCs w:val="20"/>
          <w:lang w:val="en-GB" w:eastAsia="zh-CN"/>
        </w:rPr>
        <w:t xml:space="preserve">PSFCH prioritization rule is </w:t>
      </w:r>
      <w:proofErr w:type="gramStart"/>
      <w:r w:rsidRPr="001C1997">
        <w:rPr>
          <w:rFonts w:ascii="Times" w:hAnsi="Times"/>
          <w:bCs/>
          <w:szCs w:val="20"/>
          <w:lang w:val="en-GB" w:eastAsia="zh-CN"/>
        </w:rPr>
        <w:t>used</w:t>
      </w:r>
      <w:proofErr w:type="gramEnd"/>
    </w:p>
    <w:p w14:paraId="7D531C5A" w14:textId="77777777" w:rsidR="000733A1" w:rsidRPr="000733A1" w:rsidRDefault="000733A1" w:rsidP="000733A1"/>
    <w:p w14:paraId="1D8EE0F2" w14:textId="5DAD686D" w:rsidR="00781500" w:rsidRDefault="00781500" w:rsidP="004A4109">
      <w:pPr>
        <w:pStyle w:val="Heading1"/>
      </w:pPr>
      <w:r>
        <w:t>Discussion RAN1 #114bis</w:t>
      </w:r>
    </w:p>
    <w:p w14:paraId="5EAF4800" w14:textId="1B5EB3F7" w:rsidR="001C6398" w:rsidRDefault="001C6398" w:rsidP="001C6398">
      <w:pPr>
        <w:pStyle w:val="Heading2"/>
      </w:pPr>
      <w:r>
        <w:t>PSFCH</w:t>
      </w:r>
    </w:p>
    <w:p w14:paraId="21CF91FB" w14:textId="28E496E4" w:rsidR="00172EC1" w:rsidRDefault="00172EC1" w:rsidP="001C6398">
      <w:r>
        <w:t xml:space="preserve">In the </w:t>
      </w:r>
      <w:r w:rsidR="00127472">
        <w:t xml:space="preserve">TS </w:t>
      </w:r>
      <w:r>
        <w:t xml:space="preserve">38.213 the PSFCH resource selection for the case when each PSFCH occupies a dedicated interlace is presented: </w:t>
      </w:r>
    </w:p>
    <w:p w14:paraId="1F1AEF74" w14:textId="52F4EEAD" w:rsidR="001C6398" w:rsidRDefault="00172EC1" w:rsidP="001C6398">
      <w:r>
        <w:t xml:space="preserve"> “</w:t>
      </w:r>
      <w:r w:rsidRPr="00D7131B">
        <w:rPr>
          <w:i/>
          <w:iCs/>
        </w:rPr>
        <w:t xml:space="preserve">For operation with shared spectrum channel access, when </w:t>
      </w:r>
      <w:r w:rsidRPr="00BB2FEB">
        <w:rPr>
          <w:i/>
          <w:iCs/>
        </w:rPr>
        <w:t>sl-PSFCH-Type = ‘type1’</w:t>
      </w:r>
      <w:r w:rsidRPr="00D7131B">
        <w:rPr>
          <w:i/>
          <w:iCs/>
        </w:rPr>
        <w:t xml:space="preserve"> and within RB-set </w:t>
      </w:r>
      <m:oMath>
        <m:r>
          <w:rPr>
            <w:rFonts w:ascii="Cambria Math" w:hAnsi="Cambria Math"/>
          </w:rPr>
          <m:t>k</m:t>
        </m:r>
      </m:oMath>
      <w:r w:rsidRPr="00D7131B">
        <w:rPr>
          <w:i/>
          <w:iCs/>
        </w:rPr>
        <w:t xml:space="preserve">, a UE determines, based on </w:t>
      </w:r>
      <w:r w:rsidRPr="00BB2FEB">
        <w:rPr>
          <w:i/>
          <w:iCs/>
        </w:rPr>
        <w:t>sl-PSFCH-RB-Set</w:t>
      </w:r>
      <w:r w:rsidRPr="00D7131B">
        <w:rPr>
          <w:i/>
          <w:iCs/>
        </w:rPr>
        <w:t>, all PRBs of an interlace for one PSFCH transmission with HARQ-ACK information in the resource pool.”</w:t>
      </w:r>
    </w:p>
    <w:p w14:paraId="1C754576" w14:textId="1EF9E483" w:rsidR="00172EC1" w:rsidRDefault="00172EC1" w:rsidP="00172EC1">
      <w:r>
        <w:t xml:space="preserve">As it can be noted, the text refers only to the </w:t>
      </w:r>
      <w:r w:rsidRPr="0059124C">
        <w:t>PSFCH transmission with HARQ-ACK information</w:t>
      </w:r>
      <w:r>
        <w:t xml:space="preserve">; </w:t>
      </w:r>
      <w:r w:rsidR="00127472">
        <w:t>it remains for</w:t>
      </w:r>
      <w:r>
        <w:t xml:space="preserve"> RAN1 to clarify whether the PSFCH structure is the same for signaling the conflict information necessary for IUC.</w:t>
      </w:r>
    </w:p>
    <w:p w14:paraId="3C316987" w14:textId="73C032E1" w:rsidR="001C6398" w:rsidRDefault="00172EC1" w:rsidP="001C6398">
      <w:pPr>
        <w:rPr>
          <w:b/>
          <w:bCs/>
        </w:rPr>
      </w:pPr>
      <w:r w:rsidRPr="00172EC1">
        <w:rPr>
          <w:b/>
          <w:bCs/>
        </w:rPr>
        <w:t>Proposal</w:t>
      </w:r>
      <w:r w:rsidR="00127472">
        <w:rPr>
          <w:b/>
          <w:bCs/>
        </w:rPr>
        <w:t xml:space="preserve"> 1</w:t>
      </w:r>
      <w:r w:rsidRPr="00172EC1">
        <w:rPr>
          <w:b/>
          <w:bCs/>
        </w:rPr>
        <w:t xml:space="preserve">: </w:t>
      </w:r>
      <w:r w:rsidR="00127472" w:rsidRPr="00172EC1">
        <w:rPr>
          <w:b/>
          <w:bCs/>
        </w:rPr>
        <w:t>Reuse,</w:t>
      </w:r>
      <w:r w:rsidRPr="00172EC1">
        <w:rPr>
          <w:b/>
          <w:bCs/>
        </w:rPr>
        <w:t xml:space="preserve"> </w:t>
      </w:r>
      <w:r w:rsidR="003E7A43">
        <w:rPr>
          <w:b/>
          <w:bCs/>
        </w:rPr>
        <w:t>as in the legacy SL</w:t>
      </w:r>
      <w:r w:rsidR="00127472">
        <w:rPr>
          <w:b/>
          <w:bCs/>
        </w:rPr>
        <w:t>,</w:t>
      </w:r>
      <w:r w:rsidR="003E7A43">
        <w:rPr>
          <w:b/>
          <w:bCs/>
        </w:rPr>
        <w:t xml:space="preserve"> </w:t>
      </w:r>
      <w:r w:rsidRPr="00172EC1">
        <w:rPr>
          <w:b/>
          <w:bCs/>
        </w:rPr>
        <w:t>the same PSFCH structures for IUC related information</w:t>
      </w:r>
      <w:r w:rsidR="003E7A43">
        <w:rPr>
          <w:b/>
          <w:bCs/>
        </w:rPr>
        <w:t xml:space="preserve"> where</w:t>
      </w:r>
      <w:r w:rsidR="00C96606">
        <w:rPr>
          <w:b/>
          <w:bCs/>
        </w:rPr>
        <w:t xml:space="preserve"> a </w:t>
      </w:r>
      <w:r w:rsidR="00C96606" w:rsidRPr="00C96606">
        <w:rPr>
          <w:b/>
          <w:bCs/>
        </w:rPr>
        <w:t>UE expects that different PRBs are (pre)configured for conflict information and HARQ-ACK information</w:t>
      </w:r>
      <w:r w:rsidRPr="00172EC1">
        <w:rPr>
          <w:b/>
          <w:bCs/>
        </w:rPr>
        <w:t>.</w:t>
      </w:r>
    </w:p>
    <w:p w14:paraId="687A46CD" w14:textId="7CBD87F8" w:rsidR="000412AA" w:rsidRDefault="009717DE" w:rsidP="005C43A0">
      <w:r w:rsidRPr="009717DE">
        <w:t xml:space="preserve">Another open issue </w:t>
      </w:r>
      <w:r>
        <w:t>left (</w:t>
      </w:r>
      <w:r w:rsidR="00127472">
        <w:t xml:space="preserve">for </w:t>
      </w:r>
      <w:r>
        <w:t xml:space="preserve">FFS) for RAN1 to clarify is </w:t>
      </w:r>
      <w:r w:rsidRPr="001375FE">
        <w:t>whether to use 1 or N bitmaps to indicate resource for N candidate PSFCH occasion(s)</w:t>
      </w:r>
      <w:r>
        <w:t xml:space="preserve">. </w:t>
      </w:r>
    </w:p>
    <w:p w14:paraId="53793B9D" w14:textId="59EBC43E" w:rsidR="000412AA" w:rsidRDefault="000412AA" w:rsidP="005C43A0">
      <w:pPr>
        <w:rPr>
          <w:iCs/>
        </w:rPr>
      </w:pPr>
      <w:r>
        <w:t>For Type 1 of PSFCH resource allocation (</w:t>
      </w:r>
      <w:r w:rsidRPr="000412AA">
        <w:t>Alt 2-3a</w:t>
      </w:r>
      <w:r>
        <w:t>)</w:t>
      </w:r>
      <w:r w:rsidRPr="000412AA">
        <w:t xml:space="preserve"> each PSFCH transmission occupies 1 dedicated interlace</w:t>
      </w:r>
      <w:r>
        <w:t xml:space="preserve">. A </w:t>
      </w:r>
      <w:r w:rsidRPr="0059124C">
        <w:t xml:space="preserve">UE determines, based on </w:t>
      </w:r>
      <w:r w:rsidRPr="0059124C">
        <w:rPr>
          <w:i/>
          <w:iCs/>
        </w:rPr>
        <w:t>sl-PSFCH-RB-Set</w:t>
      </w:r>
      <w:r w:rsidRPr="0059124C">
        <w:t xml:space="preserve">, </w:t>
      </w:r>
      <w:r w:rsidRPr="00D7131B">
        <w:t>all PRBs of an interlace</w:t>
      </w:r>
      <w:r w:rsidRPr="0059124C">
        <w:t xml:space="preserve"> for </w:t>
      </w:r>
      <w:r>
        <w:t xml:space="preserve">one </w:t>
      </w:r>
      <w:r w:rsidRPr="0059124C">
        <w:t>PSFCH transmission in the resource pool</w:t>
      </w:r>
      <w:r w:rsidRPr="0059124C">
        <w:rPr>
          <w:iCs/>
        </w:rPr>
        <w:t>.</w:t>
      </w:r>
      <w:r>
        <w:rPr>
          <w:iCs/>
        </w:rPr>
        <w:t xml:space="preserve"> In other words, the PRBs indicated by bitmap of PSFCH PRBs are </w:t>
      </w:r>
      <w:r w:rsidR="004C7B74">
        <w:rPr>
          <w:iCs/>
        </w:rPr>
        <w:t>identifying</w:t>
      </w:r>
      <w:r>
        <w:rPr>
          <w:iCs/>
        </w:rPr>
        <w:t xml:space="preserve"> </w:t>
      </w:r>
      <w:r w:rsidR="004C7B74">
        <w:rPr>
          <w:iCs/>
        </w:rPr>
        <w:t xml:space="preserve">the PSFCH </w:t>
      </w:r>
      <w:r>
        <w:rPr>
          <w:iCs/>
        </w:rPr>
        <w:t xml:space="preserve">interlaces. </w:t>
      </w:r>
    </w:p>
    <w:p w14:paraId="27F581B3" w14:textId="743B3BEB" w:rsidR="000412AA" w:rsidRDefault="000412AA" w:rsidP="005C43A0">
      <w:r>
        <w:rPr>
          <w:iCs/>
        </w:rPr>
        <w:t>The set of</w:t>
      </w:r>
      <w:r w:rsidRPr="0059124C">
        <w:rPr>
          <w:iCs/>
        </w:rPr>
        <w:t xml:space="preserve"> interlaces are </w:t>
      </w:r>
      <w:r>
        <w:rPr>
          <w:iCs/>
        </w:rPr>
        <w:t>indexed in an ascending order of</w:t>
      </w:r>
      <w:r w:rsidRPr="0059124C">
        <w:rPr>
          <w:iCs/>
        </w:rPr>
        <w:t xml:space="preserve"> interlace indexes.</w:t>
      </w:r>
      <w:r>
        <w:rPr>
          <w:iCs/>
        </w:rPr>
        <w:t xml:space="preserve"> Then these interlaces are mapped </w:t>
      </w:r>
      <w:r w:rsidR="004C7B74">
        <w:rPr>
          <w:iCs/>
        </w:rPr>
        <w:t xml:space="preserve">(divided) equally </w:t>
      </w:r>
      <w:r>
        <w:rPr>
          <w:iCs/>
        </w:rPr>
        <w:t xml:space="preserve">to each sub-channel and each slot of PSSCH transmissions. Because </w:t>
      </w:r>
      <w:r w:rsidR="004C7B74">
        <w:rPr>
          <w:iCs/>
        </w:rPr>
        <w:t>the</w:t>
      </w:r>
      <w:r>
        <w:rPr>
          <w:iCs/>
        </w:rPr>
        <w:t xml:space="preserve"> PSFCH </w:t>
      </w:r>
      <w:r w:rsidR="004C7B74">
        <w:rPr>
          <w:iCs/>
        </w:rPr>
        <w:t xml:space="preserve">supports </w:t>
      </w:r>
      <w:r>
        <w:rPr>
          <w:iCs/>
        </w:rPr>
        <w:t>multiple retransmission occasions</w:t>
      </w:r>
      <w:r w:rsidR="004C7B74">
        <w:rPr>
          <w:iCs/>
        </w:rPr>
        <w:t>,</w:t>
      </w:r>
      <w:r>
        <w:rPr>
          <w:iCs/>
        </w:rPr>
        <w:t xml:space="preserve"> each PSFCH occasion has interlaces dedicated for each </w:t>
      </w:r>
      <w:r w:rsidR="004C7B74">
        <w:rPr>
          <w:iCs/>
        </w:rPr>
        <w:t xml:space="preserve">of the possible </w:t>
      </w:r>
      <w:r>
        <w:rPr>
          <w:iCs/>
        </w:rPr>
        <w:t>retransmission of HARQ or IUC.</w:t>
      </w:r>
      <w:r w:rsidR="004C7B74">
        <w:rPr>
          <w:iCs/>
        </w:rPr>
        <w:t xml:space="preserve"> In the Draft CR 38.213 the number of interlaces allocated for a sub-channel per slot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slot,</m:t>
            </m:r>
            <m:r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PSFCH,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 w:rsidR="004C7B74">
        <w:t>.</w:t>
      </w:r>
    </w:p>
    <w:p w14:paraId="717B1239" w14:textId="5947199E" w:rsidR="004C7B74" w:rsidRDefault="004C7B74" w:rsidP="005C43A0">
      <w:pPr>
        <w:rPr>
          <w:iCs/>
        </w:rPr>
      </w:pPr>
      <w:r>
        <w:rPr>
          <w:iCs/>
        </w:rPr>
        <w:t xml:space="preserve">This number of interlaces corresponds to </w:t>
      </w:r>
      <m:oMath>
        <m:r>
          <w:rPr>
            <w:rFonts w:ascii="Cambria Math" w:hAnsi="Cambria Math"/>
          </w:rPr>
          <m:t>1≤n≤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occasion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PSFCH</m:t>
            </m:r>
          </m:sup>
        </m:sSubSup>
      </m:oMath>
      <w:r>
        <w:rPr>
          <w:iCs/>
        </w:rPr>
        <w:t xml:space="preserve"> possible PSFCH occasions for same transmission (i.e., including the initial transmission) of PSFCH data.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occasion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PSFCH</m:t>
            </m:r>
          </m:sup>
        </m:sSubSup>
      </m:oMath>
      <w:r>
        <w:rPr>
          <w:iCs/>
        </w:rPr>
        <w:t xml:space="preserve">  is (pre-)configured per resource pool.</w:t>
      </w:r>
    </w:p>
    <w:p w14:paraId="1CB081C5" w14:textId="05F04BCF" w:rsidR="005C43A0" w:rsidRPr="001C1997" w:rsidRDefault="000C6F0B" w:rsidP="005C43A0">
      <w:r>
        <w:rPr>
          <w:rFonts w:ascii="Times" w:hAnsi="Times"/>
          <w:bCs/>
          <w:szCs w:val="20"/>
          <w:lang w:val="en-GB" w:eastAsia="zh-CN"/>
        </w:rPr>
        <w:t>Thus, w</w:t>
      </w:r>
      <w:r w:rsidR="005C43A0" w:rsidRPr="001C1997">
        <w:rPr>
          <w:rFonts w:ascii="Times" w:hAnsi="Times"/>
          <w:bCs/>
          <w:szCs w:val="20"/>
          <w:lang w:val="en-GB" w:eastAsia="zh-CN"/>
        </w:rPr>
        <w:t xml:space="preserve">ithin a slot including </w:t>
      </w:r>
      <w:r>
        <w:rPr>
          <w:rFonts w:ascii="Times" w:hAnsi="Times"/>
          <w:bCs/>
          <w:szCs w:val="20"/>
          <w:lang w:val="en-GB" w:eastAsia="zh-CN"/>
        </w:rPr>
        <w:t xml:space="preserve">a </w:t>
      </w:r>
      <w:r w:rsidR="005C43A0" w:rsidRPr="001C1997">
        <w:rPr>
          <w:rFonts w:ascii="Times" w:hAnsi="Times"/>
          <w:bCs/>
          <w:szCs w:val="20"/>
          <w:lang w:val="en-GB" w:eastAsia="zh-CN"/>
        </w:rPr>
        <w:t>PSFCH</w:t>
      </w:r>
      <w:r>
        <w:rPr>
          <w:rFonts w:ascii="Times" w:hAnsi="Times"/>
          <w:bCs/>
          <w:szCs w:val="20"/>
          <w:lang w:val="en-GB" w:eastAsia="zh-CN"/>
        </w:rPr>
        <w:t xml:space="preserve"> occasion</w:t>
      </w:r>
      <w:r w:rsidR="005C43A0" w:rsidRPr="001C1997">
        <w:rPr>
          <w:rFonts w:ascii="Times" w:hAnsi="Times"/>
          <w:bCs/>
          <w:szCs w:val="20"/>
          <w:lang w:val="en-GB" w:eastAsia="zh-CN"/>
        </w:rPr>
        <w:t xml:space="preserve">, for each RB set, the (pre-)configured PRBs for PSFCH transmission on this RB set are divided into N different </w:t>
      </w:r>
      <w:r>
        <w:rPr>
          <w:rFonts w:ascii="Times" w:hAnsi="Times"/>
          <w:bCs/>
          <w:szCs w:val="20"/>
          <w:lang w:val="en-GB" w:eastAsia="zh-CN"/>
        </w:rPr>
        <w:t>interlace</w:t>
      </w:r>
      <w:r w:rsidRPr="001C1997">
        <w:rPr>
          <w:rFonts w:ascii="Times" w:hAnsi="Times"/>
          <w:bCs/>
          <w:szCs w:val="20"/>
          <w:lang w:val="en-GB" w:eastAsia="zh-CN"/>
        </w:rPr>
        <w:t xml:space="preserve"> </w:t>
      </w:r>
      <w:r w:rsidR="005C43A0" w:rsidRPr="001C1997">
        <w:rPr>
          <w:rFonts w:ascii="Times" w:hAnsi="Times"/>
          <w:bCs/>
          <w:szCs w:val="20"/>
          <w:lang w:val="en-GB" w:eastAsia="zh-CN"/>
        </w:rPr>
        <w:t>sets (denoted as set#1, set#2, …, set#N), which are associated with N candidate PSFCH occasion(s)</w:t>
      </w:r>
      <w:r w:rsidR="005C43A0">
        <w:t>. Where</w:t>
      </w:r>
      <w:r w:rsidR="005C43A0" w:rsidRPr="001C1997">
        <w:rPr>
          <w:rFonts w:ascii="Times" w:hAnsi="Times"/>
          <w:bCs/>
          <w:szCs w:val="20"/>
          <w:lang w:val="en-GB" w:eastAsia="zh-CN"/>
        </w:rPr>
        <w:t xml:space="preserve"> for one sub-channel on one slot of PSCCH/PSSCH transmission, its n</w:t>
      </w:r>
      <w:r w:rsidR="005C43A0" w:rsidRPr="001C1997">
        <w:rPr>
          <w:rFonts w:ascii="Times" w:hAnsi="Times"/>
          <w:bCs/>
          <w:szCs w:val="20"/>
          <w:vertAlign w:val="superscript"/>
          <w:lang w:val="en-GB" w:eastAsia="zh-CN"/>
        </w:rPr>
        <w:t>th</w:t>
      </w:r>
      <w:r w:rsidR="005C43A0" w:rsidRPr="001C1997">
        <w:rPr>
          <w:rFonts w:ascii="Times" w:hAnsi="Times"/>
          <w:bCs/>
          <w:szCs w:val="20"/>
          <w:lang w:val="en-GB" w:eastAsia="zh-CN"/>
        </w:rPr>
        <w:t xml:space="preserve"> PSFCH occasion includes PRBs belonging to above </w:t>
      </w:r>
      <w:r>
        <w:rPr>
          <w:rFonts w:ascii="Times" w:hAnsi="Times"/>
          <w:bCs/>
          <w:szCs w:val="20"/>
          <w:lang w:val="en-GB" w:eastAsia="zh-CN"/>
        </w:rPr>
        <w:t xml:space="preserve">interlace </w:t>
      </w:r>
      <w:r w:rsidR="005C43A0" w:rsidRPr="001C1997">
        <w:rPr>
          <w:rFonts w:ascii="Times" w:hAnsi="Times"/>
          <w:bCs/>
          <w:szCs w:val="20"/>
          <w:lang w:val="en-GB" w:eastAsia="zh-CN"/>
        </w:rPr>
        <w:t>set</w:t>
      </w:r>
      <w:r w:rsidR="00242402">
        <w:rPr>
          <w:rFonts w:ascii="Times" w:hAnsi="Times"/>
          <w:bCs/>
          <w:szCs w:val="20"/>
          <w:lang w:val="en-GB" w:eastAsia="zh-CN"/>
        </w:rPr>
        <w:t xml:space="preserve"> </w:t>
      </w:r>
      <w:r w:rsidR="005C43A0" w:rsidRPr="001C1997">
        <w:rPr>
          <w:rFonts w:ascii="Times" w:hAnsi="Times"/>
          <w:bCs/>
          <w:szCs w:val="20"/>
          <w:lang w:val="en-GB" w:eastAsia="zh-CN"/>
        </w:rPr>
        <w:t xml:space="preserve">#n in slot </w:t>
      </w:r>
      <m:oMath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k+</m:t>
        </m:r>
        <m:d>
          <m:dPr>
            <m:ctrlPr>
              <w:rPr>
                <w:rFonts w:ascii="Cambria Math" w:hAnsi="Cambria Math"/>
                <w:bCs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zh-CN"/>
              </w:rPr>
              <m:t>n-1</m:t>
            </m:r>
          </m:e>
        </m:d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*P</m:t>
        </m:r>
      </m:oMath>
      <w:r w:rsidR="005C43A0" w:rsidRPr="001C1997">
        <w:rPr>
          <w:rFonts w:ascii="Times" w:hAnsi="Times"/>
          <w:bCs/>
          <w:szCs w:val="20"/>
          <w:lang w:val="en-GB" w:eastAsia="zh-CN"/>
        </w:rPr>
        <w:t xml:space="preserve"> </w:t>
      </w:r>
      <w:r w:rsidR="00585E0E">
        <w:rPr>
          <w:rFonts w:ascii="Times" w:hAnsi="Times"/>
          <w:bCs/>
          <w:szCs w:val="20"/>
          <w:lang w:val="en-GB" w:eastAsia="zh-CN"/>
        </w:rPr>
        <w:t>.</w:t>
      </w:r>
    </w:p>
    <w:p w14:paraId="3728C6CA" w14:textId="184B8AB6" w:rsidR="00172EC1" w:rsidRDefault="00127472" w:rsidP="001C6398">
      <w:r>
        <w:t>During the</w:t>
      </w:r>
      <w:r w:rsidR="00585E0E">
        <w:t xml:space="preserve"> Draft</w:t>
      </w:r>
      <w:r>
        <w:t xml:space="preserve"> CR</w:t>
      </w:r>
      <w:r w:rsidR="00585E0E">
        <w:t xml:space="preserve"> </w:t>
      </w:r>
      <w:r>
        <w:t>TS</w:t>
      </w:r>
      <w:r w:rsidR="00585E0E">
        <w:t xml:space="preserve"> 38.213 </w:t>
      </w:r>
      <w:r>
        <w:t xml:space="preserve">discussions the </w:t>
      </w:r>
      <w:r w:rsidR="00585E0E">
        <w:t xml:space="preserve">editor pointed out that clarifications are necessary for the resource indication for each PSFCH occasion. </w:t>
      </w:r>
      <w:r w:rsidR="00242402">
        <w:t>A</w:t>
      </w:r>
      <w:r w:rsidR="005C43A0">
        <w:t xml:space="preserve"> single bitmap used to indicate the resources for all candidate PSFCH </w:t>
      </w:r>
      <w:r w:rsidR="00242402">
        <w:t xml:space="preserve">occasions provides a simple solution for resource specification with </w:t>
      </w:r>
      <w:r w:rsidR="00585E0E">
        <w:t xml:space="preserve">some </w:t>
      </w:r>
      <w:r w:rsidR="00242402">
        <w:t xml:space="preserve">drawback in flexibility. </w:t>
      </w:r>
      <w:r w:rsidR="00585E0E">
        <w:t xml:space="preserve">Using </w:t>
      </w:r>
      <w:r w:rsidR="00242402">
        <w:t>N bitmap</w:t>
      </w:r>
      <w:r w:rsidR="00585E0E">
        <w:t>s</w:t>
      </w:r>
      <w:r w:rsidR="00242402">
        <w:t xml:space="preserve"> would allow each </w:t>
      </w:r>
      <w:r w:rsidR="00585E0E">
        <w:t xml:space="preserve">PSFCH </w:t>
      </w:r>
      <w:r w:rsidR="00242402">
        <w:t>occasion to have a different</w:t>
      </w:r>
      <w:r w:rsidR="00585E0E">
        <w:t xml:space="preserve"> configuration of the</w:t>
      </w:r>
      <w:r w:rsidR="00242402">
        <w:t xml:space="preserve"> set of resources. While more flexible, such </w:t>
      </w:r>
      <w:r w:rsidR="00020ABA">
        <w:lastRenderedPageBreak/>
        <w:t>a solution</w:t>
      </w:r>
      <w:r w:rsidR="00242402">
        <w:t xml:space="preserve"> does not provide an obvious advantage as the resources are in the same RB set and therefore experiencing the same LBT opportunities/failure. Thus, we would prefer the simpler approach of using a single bitmap to indicate resource for N candidate PSFCH occasion.</w:t>
      </w:r>
    </w:p>
    <w:p w14:paraId="31B8775C" w14:textId="0C81A3F1" w:rsidR="00242402" w:rsidRPr="00242402" w:rsidRDefault="00242402" w:rsidP="001C6398">
      <w:pPr>
        <w:rPr>
          <w:b/>
          <w:bCs/>
        </w:rPr>
      </w:pPr>
      <w:r w:rsidRPr="00242402">
        <w:rPr>
          <w:b/>
          <w:bCs/>
        </w:rPr>
        <w:t>Proposal</w:t>
      </w:r>
      <w:r w:rsidR="00127472">
        <w:rPr>
          <w:b/>
          <w:bCs/>
        </w:rPr>
        <w:t xml:space="preserve"> 2</w:t>
      </w:r>
      <w:r w:rsidRPr="00242402">
        <w:rPr>
          <w:b/>
          <w:bCs/>
        </w:rPr>
        <w:t>: Use one bitmap to indicate resource for N candidate PSFCH occasion(s).</w:t>
      </w:r>
    </w:p>
    <w:p w14:paraId="6B9B139B" w14:textId="42CD5145" w:rsidR="002D76BC" w:rsidRPr="00D7131B" w:rsidRDefault="002D76BC" w:rsidP="001C6398">
      <w:r w:rsidRPr="00D7131B">
        <w:t xml:space="preserve">The additional </w:t>
      </w:r>
      <w:r>
        <w:t>PSFCH occasions allows dealing with LBT failure</w:t>
      </w:r>
      <w:r w:rsidR="008510F1">
        <w:t>s</w:t>
      </w:r>
      <w:r w:rsidR="00EA3D99">
        <w:t>. However, the LBT failure rate may be quite different during a COT sharing versus outside the COT sharing. The reason is that</w:t>
      </w:r>
      <w:r w:rsidR="008510F1">
        <w:t xml:space="preserve"> a</w:t>
      </w:r>
      <w:r w:rsidR="00EA3D99">
        <w:t xml:space="preserve"> COT </w:t>
      </w:r>
      <w:r w:rsidR="008510F1">
        <w:t xml:space="preserve">duration may last multiple slots (8 for 15kHz SCS) with rules of channel access that block others from transmitting unless they share that COT. Outside of a COT for each attempt an LBT procedure is necessary, and in the failure case all the devices compete again for the next opportunity.   </w:t>
      </w:r>
    </w:p>
    <w:p w14:paraId="1D1B2790" w14:textId="071F62FB" w:rsidR="002D76BC" w:rsidRPr="00D7131B" w:rsidRDefault="00EA3D99" w:rsidP="001C6398">
      <w:pPr>
        <w:rPr>
          <w:b/>
          <w:bCs/>
        </w:rPr>
      </w:pPr>
      <w:r w:rsidRPr="00D7131B">
        <w:rPr>
          <w:b/>
          <w:bCs/>
        </w:rPr>
        <w:t>Proposal</w:t>
      </w:r>
      <w:r w:rsidR="00127472">
        <w:rPr>
          <w:b/>
          <w:bCs/>
        </w:rPr>
        <w:t xml:space="preserve"> 3</w:t>
      </w:r>
      <w:r w:rsidRPr="00D7131B">
        <w:rPr>
          <w:b/>
          <w:bCs/>
        </w:rPr>
        <w:t xml:space="preserve">: Support different configurations for the </w:t>
      </w:r>
      <w:r w:rsidR="008510F1">
        <w:rPr>
          <w:b/>
          <w:bCs/>
        </w:rPr>
        <w:t xml:space="preserve">PSFCH </w:t>
      </w:r>
      <w:r w:rsidRPr="00D7131B">
        <w:rPr>
          <w:b/>
          <w:bCs/>
        </w:rPr>
        <w:t>additional occasions during COT sharing and respectively outside of COT sharing.</w:t>
      </w:r>
    </w:p>
    <w:p w14:paraId="00FE53FF" w14:textId="16C50CC3" w:rsidR="00EA3D99" w:rsidRDefault="008510F1" w:rsidP="001C6398">
      <w:r>
        <w:t xml:space="preserve">We also note that another way to provide different opportunities for PSFCH inside of a COT versus outside of a COT is for the COT initiator to </w:t>
      </w:r>
      <w:r w:rsidR="00127472">
        <w:t xml:space="preserve">dynamically </w:t>
      </w:r>
      <w:r>
        <w:t>enable</w:t>
      </w:r>
      <w:r w:rsidR="00127472">
        <w:t>/disable</w:t>
      </w:r>
      <w:r>
        <w:t xml:space="preserve"> the </w:t>
      </w:r>
      <w:r w:rsidR="00127472">
        <w:t xml:space="preserve">additional </w:t>
      </w:r>
      <w:r>
        <w:t>PSFCH occasions for PSFCH retransmissions.</w:t>
      </w:r>
    </w:p>
    <w:p w14:paraId="021E05CF" w14:textId="4E442F6E" w:rsidR="00172EC1" w:rsidRDefault="002D76BC" w:rsidP="001C6398">
      <w:r w:rsidRPr="00D7131B">
        <w:t xml:space="preserve">For Type </w:t>
      </w:r>
      <w:r w:rsidRPr="002D76BC">
        <w:t>2</w:t>
      </w:r>
      <w:r>
        <w:t xml:space="preserve"> PSFCH transmissions, each PSFCH occupies a common interlace and K3 dedicated PRBs. </w:t>
      </w:r>
      <w:r w:rsidR="00246FC7">
        <w:t>The use of a common interlace is to satisfy the OCB requirement. If such a requirement is satisfied by the dedicated PRBs there is no need to transmit on common interlace, thus reducing unnecessary interference. One remaining issue is to clarify w</w:t>
      </w:r>
      <w:r w:rsidR="00783988">
        <w:t>hat</w:t>
      </w:r>
      <w:r w:rsidR="00246FC7">
        <w:t xml:space="preserve"> a</w:t>
      </w:r>
      <w:r w:rsidR="00783988">
        <w:t xml:space="preserve"> UE would transmit on the common interlace</w:t>
      </w:r>
      <w:r w:rsidR="00246FC7">
        <w:t xml:space="preserve">. </w:t>
      </w:r>
      <w:r w:rsidR="00127472">
        <w:t xml:space="preserve">One </w:t>
      </w:r>
      <w:r w:rsidR="00246FC7">
        <w:t>solution is that UE would j</w:t>
      </w:r>
      <w:r w:rsidR="00783988">
        <w:t>ust repeat</w:t>
      </w:r>
      <w:r w:rsidR="00246FC7">
        <w:t xml:space="preserve"> on the common interlace the same data it</w:t>
      </w:r>
      <w:r w:rsidR="00783988">
        <w:t xml:space="preserve"> transmit</w:t>
      </w:r>
      <w:r w:rsidR="00246FC7">
        <w:t>s</w:t>
      </w:r>
      <w:r w:rsidR="00783988">
        <w:t xml:space="preserve"> </w:t>
      </w:r>
      <w:r w:rsidR="00246FC7">
        <w:t>on</w:t>
      </w:r>
      <w:r w:rsidR="00783988">
        <w:t xml:space="preserve"> </w:t>
      </w:r>
      <w:r w:rsidR="00246FC7">
        <w:t>its</w:t>
      </w:r>
      <w:r w:rsidR="00783988">
        <w:t xml:space="preserve"> dedicated PRBs</w:t>
      </w:r>
      <w:r w:rsidR="00FF3F67">
        <w:t>. Another solution may be to leave for the implementation the signal transmitted on the common interlaces same as was decided for the CS (cyclic shift).</w:t>
      </w:r>
    </w:p>
    <w:p w14:paraId="6AEE9CD1" w14:textId="6C93969F" w:rsidR="00FF3F67" w:rsidRPr="00FF3F67" w:rsidRDefault="00FF3F67" w:rsidP="001C6398">
      <w:pPr>
        <w:rPr>
          <w:b/>
          <w:bCs/>
        </w:rPr>
      </w:pPr>
      <w:r w:rsidRPr="00FF3F67">
        <w:rPr>
          <w:b/>
          <w:bCs/>
        </w:rPr>
        <w:t>Proposal</w:t>
      </w:r>
      <w:r w:rsidR="00127472">
        <w:rPr>
          <w:b/>
          <w:bCs/>
        </w:rPr>
        <w:t xml:space="preserve"> 4</w:t>
      </w:r>
      <w:r w:rsidRPr="00FF3F67">
        <w:rPr>
          <w:b/>
          <w:bCs/>
        </w:rPr>
        <w:t xml:space="preserve">: </w:t>
      </w:r>
      <w:r w:rsidR="00F41209">
        <w:rPr>
          <w:b/>
          <w:bCs/>
        </w:rPr>
        <w:t>For Type 2 PSFCH transmissions</w:t>
      </w:r>
      <w:r w:rsidRPr="00FF3F67">
        <w:rPr>
          <w:b/>
          <w:bCs/>
        </w:rPr>
        <w:t xml:space="preserve"> </w:t>
      </w:r>
      <w:r w:rsidR="00127472">
        <w:rPr>
          <w:b/>
          <w:bCs/>
        </w:rPr>
        <w:t>clarify what</w:t>
      </w:r>
      <w:r w:rsidRPr="00FF3F67">
        <w:rPr>
          <w:b/>
          <w:bCs/>
        </w:rPr>
        <w:t xml:space="preserve"> UE transmit</w:t>
      </w:r>
      <w:r w:rsidR="00127472">
        <w:rPr>
          <w:b/>
          <w:bCs/>
        </w:rPr>
        <w:t>s</w:t>
      </w:r>
      <w:r w:rsidRPr="00FF3F67">
        <w:rPr>
          <w:b/>
          <w:bCs/>
        </w:rPr>
        <w:t xml:space="preserve"> on the common interlace.</w:t>
      </w:r>
    </w:p>
    <w:p w14:paraId="28629F3B" w14:textId="67A7953C" w:rsidR="00783988" w:rsidRDefault="00113361" w:rsidP="001C6398">
      <w:r>
        <w:t xml:space="preserve">During RAN1 #114 the transmit power on common interlace was discussed. Most companies preferred that common interlace is transmitted at a reduced power with respect to the dedicated PRBs. One alternative discussed for specifying the transmit power for common interlace was </w:t>
      </w:r>
      <w:r w:rsidRPr="00113361">
        <w:t>Alt 1-2: (pre-)configure an offset between power on one common PRB and power on one dedicated PRB</w:t>
      </w:r>
      <w:r>
        <w:t>. It seems that this alternative got most of the support. Such a solution can be simply implemented by taking into consideration the total power and the maximum PSD limits specified by the regulation.</w:t>
      </w:r>
    </w:p>
    <w:p w14:paraId="64D3BDE3" w14:textId="142FEADE" w:rsidR="00113361" w:rsidRPr="00D7131B" w:rsidRDefault="00113361" w:rsidP="001C6398">
      <w:pPr>
        <w:rPr>
          <w:b/>
          <w:bCs/>
        </w:rPr>
      </w:pPr>
      <w:r w:rsidRPr="00D7131B">
        <w:rPr>
          <w:b/>
          <w:bCs/>
        </w:rPr>
        <w:t>Proposal 5: For power control of the common interlace transmissions adopt Alt 1-2: (pre-)configure an offset between power on one common PRB and power on one dedicated PRB.</w:t>
      </w:r>
    </w:p>
    <w:p w14:paraId="53035B16" w14:textId="77777777" w:rsidR="001C6398" w:rsidRDefault="001C6398" w:rsidP="00781500"/>
    <w:p w14:paraId="61825C68" w14:textId="62C51F57" w:rsidR="003B075A" w:rsidRDefault="003B075A" w:rsidP="003B075A">
      <w:pPr>
        <w:pStyle w:val="Heading2"/>
      </w:pPr>
      <w:r>
        <w:t>S-SSB</w:t>
      </w:r>
    </w:p>
    <w:p w14:paraId="516D68E7" w14:textId="5078F747" w:rsidR="001C6398" w:rsidRDefault="00CD59B4" w:rsidP="00781500">
      <w:r>
        <w:t xml:space="preserve">During the </w:t>
      </w:r>
      <w:r w:rsidR="001102A6">
        <w:t xml:space="preserve">Draft </w:t>
      </w:r>
      <w:r>
        <w:t xml:space="preserve">CR TS </w:t>
      </w:r>
      <w:r w:rsidR="001102A6">
        <w:t>38.213</w:t>
      </w:r>
      <w:r>
        <w:t xml:space="preserve"> discussions</w:t>
      </w:r>
      <w:r w:rsidR="001102A6">
        <w:t xml:space="preserve"> </w:t>
      </w:r>
      <w:r>
        <w:t>t</w:t>
      </w:r>
      <w:r w:rsidR="001102A6">
        <w:t>he editor ha</w:t>
      </w:r>
      <w:r>
        <w:t>d</w:t>
      </w:r>
      <w:r w:rsidR="001102A6">
        <w:t xml:space="preserve"> the following comment:</w:t>
      </w:r>
    </w:p>
    <w:p w14:paraId="09EDF37C" w14:textId="04F8BB54" w:rsidR="001102A6" w:rsidRDefault="001102A6" w:rsidP="001102A6">
      <w:pPr>
        <w:pStyle w:val="CommentText"/>
      </w:pPr>
      <w:r>
        <w:t>“No clear agreement was identified for determining a reference frequency location for non-anchor RB-sets. Agreements support a unified method for all RB-sets and the number of repetitions, and the gap size are configurable. Based on that observation, this part was added by the editor. RAN1 can be revised as needed.”</w:t>
      </w:r>
    </w:p>
    <w:p w14:paraId="41D1A29C" w14:textId="2FD639C6" w:rsidR="001102A6" w:rsidRDefault="001102A6" w:rsidP="001102A6">
      <w:pPr>
        <w:pStyle w:val="CommentText"/>
      </w:pPr>
      <w:r>
        <w:t xml:space="preserve">The text in the </w:t>
      </w:r>
      <w:r w:rsidR="00CD59B4">
        <w:t xml:space="preserve">TS 38.213 </w:t>
      </w:r>
      <w:r>
        <w:t>for the frequency allocation is:</w:t>
      </w:r>
    </w:p>
    <w:p w14:paraId="393BD394" w14:textId="12CBA8CF" w:rsidR="001102A6" w:rsidRPr="00F65B35" w:rsidRDefault="001102A6" w:rsidP="001102A6">
      <w:pPr>
        <w:kinsoku w:val="0"/>
        <w:overflowPunct w:val="0"/>
        <w:ind w:left="630" w:hanging="360"/>
        <w:rPr>
          <w:i/>
          <w:iCs/>
        </w:rPr>
      </w:pPr>
      <w:r>
        <w:t>“</w:t>
      </w:r>
      <w:r w:rsidRPr="00F65B35">
        <w:rPr>
          <w:i/>
          <w:iCs/>
          <w:lang w:eastAsia="ja-JP"/>
        </w:rPr>
        <w:t xml:space="preserve">for operation with shared spectrum channel access when </w:t>
      </w:r>
      <w:r w:rsidRPr="00B36B10">
        <w:rPr>
          <w:i/>
          <w:iCs/>
        </w:rPr>
        <w:t xml:space="preserve">sl-NumberRepeatedSSB </w:t>
      </w:r>
      <w:r w:rsidRPr="00F65B35">
        <w:rPr>
          <w:i/>
          <w:iCs/>
        </w:rPr>
        <w:t>is provided</w:t>
      </w:r>
      <w:r w:rsidRPr="00F65B35">
        <w:rPr>
          <w:i/>
          <w:iCs/>
          <w:lang w:eastAsia="ja-JP"/>
        </w:rPr>
        <w:t xml:space="preserve"> and in RB-set </w:t>
      </w:r>
      <m:oMath>
        <m:r>
          <w:rPr>
            <w:rFonts w:ascii="Cambria Math" w:hAnsi="Cambria Math"/>
            <w:lang w:eastAsia="ja-JP"/>
          </w:rPr>
          <m:t>j</m:t>
        </m:r>
      </m:oMath>
      <w:r w:rsidRPr="00F65B35">
        <w:rPr>
          <w:i/>
          <w:iCs/>
          <w:lang w:eastAsia="ja-JP"/>
        </w:rPr>
        <w:t xml:space="preserve">, </w:t>
      </w:r>
      <w:r w:rsidRPr="00F65B35">
        <w:rPr>
          <w:i/>
          <w:iCs/>
        </w:rPr>
        <w:t xml:space="preserve">a UE assumes a frequency location corresponding to the subcarrier with index 66 in the S-SS/PSBCH block [4, TS 38.211] is provided by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start,j</m:t>
            </m:r>
          </m:sub>
          <m:sup>
            <m:r>
              <w:rPr>
                <w:rFonts w:ascii="Cambria Math" w:hAnsi="Cambria Math"/>
              </w:rPr>
              <m:t>S-SSB</m:t>
            </m:r>
          </m:sup>
        </m:sSubSup>
      </m:oMath>
      <w:r w:rsidRPr="00F65B35">
        <w:rPr>
          <w:i/>
          <w:iCs/>
        </w:rPr>
        <w:t>+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S-SSB,j</m:t>
            </m:r>
          </m:sub>
        </m:sSub>
        <m:r>
          <w:rPr>
            <w:rFonts w:ascii="Cambria Math" w:hAnsi="Cambria Math"/>
          </w:rPr>
          <m:t>⋅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gap,j</m:t>
                </m:r>
              </m:sub>
              <m:sup>
                <m:r>
                  <w:rPr>
                    <w:rFonts w:ascii="Cambria Math" w:hAnsi="Cambria Math"/>
                  </w:rPr>
                  <m:t>S-SSB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 w:cs="Calibri"/>
                    <w:i/>
                    <w:iCs/>
                    <w:sz w:val="21"/>
                    <w:szCs w:val="21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  <m:sup>
                <m:r>
                  <w:rPr>
                    <w:rFonts w:ascii="Cambria Math" w:hAnsi="Cambria Math"/>
                  </w:rPr>
                  <m:t>S-SSB</m:t>
                </m:r>
              </m:sup>
            </m:sSubSup>
          </m:e>
        </m:d>
        <m:r>
          <w:rPr>
            <w:rFonts w:ascii="Cambria Math" w:hAnsi="Cambria Math"/>
          </w:rPr>
          <m:t>⋅12⋅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</w:rPr>
          <m:t>∙15 kHz</m:t>
        </m:r>
      </m:oMath>
      <w:r w:rsidRPr="00F65B35">
        <w:rPr>
          <w:i/>
          <w:iCs/>
        </w:rPr>
        <w:t>, where</w:t>
      </w:r>
    </w:p>
    <w:p w14:paraId="4730AFE1" w14:textId="59158260" w:rsidR="001102A6" w:rsidRPr="00F65B35" w:rsidRDefault="001102A6" w:rsidP="001102A6">
      <w:pPr>
        <w:kinsoku w:val="0"/>
        <w:overflowPunct w:val="0"/>
        <w:ind w:left="900" w:hanging="270"/>
        <w:rPr>
          <w:i/>
          <w:iCs/>
          <w:lang w:eastAsia="ja-JP"/>
        </w:rPr>
      </w:pPr>
      <w:r w:rsidRPr="00F65B35">
        <w:rPr>
          <w:i/>
          <w:iCs/>
          <w:lang w:eastAsia="ja-JP"/>
        </w:rPr>
        <w:t>-</w:t>
      </w:r>
      <w:r w:rsidRPr="00F65B35">
        <w:rPr>
          <w:i/>
          <w:iCs/>
          <w:lang w:eastAsia="ja-JP"/>
        </w:rPr>
        <w:tab/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start, j</m:t>
            </m:r>
          </m:sub>
          <m:sup>
            <m:r>
              <w:rPr>
                <w:rFonts w:ascii="Cambria Math" w:hAnsi="Cambria Math"/>
              </w:rPr>
              <m:t>S-SSB</m:t>
            </m:r>
          </m:sup>
        </m:sSubSup>
      </m:oMath>
      <w:r w:rsidRPr="00F65B35">
        <w:rPr>
          <w:i/>
          <w:iCs/>
        </w:rPr>
        <w:t xml:space="preserve"> is a frequency location of a lowest S-SS/PSBCH block in RB-set </w:t>
      </w:r>
      <m:oMath>
        <m:r>
          <w:rPr>
            <w:rFonts w:ascii="Cambria Math" w:hAnsi="Cambria Math"/>
            <w:lang w:eastAsia="ja-JP"/>
          </w:rPr>
          <m:t>j</m:t>
        </m:r>
      </m:oMath>
      <w:r w:rsidRPr="00F65B35">
        <w:rPr>
          <w:i/>
          <w:iCs/>
          <w:lang w:eastAsia="ja-JP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start, j</m:t>
            </m:r>
          </m:sub>
          <m:sup>
            <m:r>
              <w:rPr>
                <w:rFonts w:ascii="Cambria Math" w:hAnsi="Cambria Math"/>
              </w:rPr>
              <m:t>S-SSB</m:t>
            </m:r>
          </m:sup>
        </m:sSubSup>
      </m:oMath>
      <w:r w:rsidRPr="00F65B35">
        <w:rPr>
          <w:i/>
          <w:iCs/>
        </w:rPr>
        <w:t xml:space="preserve"> is provided by</w:t>
      </w:r>
      <w:r w:rsidRPr="00F65B35">
        <w:rPr>
          <w:i/>
          <w:iCs/>
          <w:lang w:eastAsia="ja-JP"/>
        </w:rPr>
        <w:t xml:space="preserve"> </w:t>
      </w:r>
    </w:p>
    <w:p w14:paraId="31D81FC8" w14:textId="77777777" w:rsidR="001102A6" w:rsidRPr="00F65B35" w:rsidRDefault="001102A6" w:rsidP="001102A6">
      <w:pPr>
        <w:kinsoku w:val="0"/>
        <w:overflowPunct w:val="0"/>
        <w:ind w:left="1122" w:hanging="270"/>
        <w:rPr>
          <w:i/>
          <w:iCs/>
        </w:rPr>
      </w:pPr>
      <w:r w:rsidRPr="00F65B35">
        <w:rPr>
          <w:i/>
          <w:iCs/>
          <w:lang w:eastAsia="ja-JP"/>
        </w:rPr>
        <w:t>-</w:t>
      </w:r>
      <w:r w:rsidRPr="00F65B35">
        <w:rPr>
          <w:i/>
          <w:iCs/>
          <w:lang w:eastAsia="ja-JP"/>
        </w:rPr>
        <w:tab/>
        <w:t xml:space="preserve"> </w:t>
      </w:r>
      <w:r w:rsidRPr="00B36B10">
        <w:rPr>
          <w:i/>
          <w:iCs/>
        </w:rPr>
        <w:t xml:space="preserve">sl-AbsoluteFrequencySSB </w:t>
      </w:r>
      <w:r w:rsidRPr="00F65B35">
        <w:rPr>
          <w:i/>
          <w:iCs/>
        </w:rPr>
        <w:t>when RB-set</w:t>
      </w:r>
      <w:r w:rsidRPr="00B36B10">
        <w:rPr>
          <w:i/>
          <w:iCs/>
        </w:rPr>
        <w:t xml:space="preserve"> j </w:t>
      </w:r>
      <w:r w:rsidRPr="00F65B35">
        <w:rPr>
          <w:i/>
          <w:iCs/>
        </w:rPr>
        <w:t xml:space="preserve">is the anchor RB-set, </w:t>
      </w:r>
    </w:p>
    <w:p w14:paraId="4B481BB7" w14:textId="2E14C6B5" w:rsidR="001102A6" w:rsidRPr="00F65B35" w:rsidRDefault="001102A6" w:rsidP="001102A6">
      <w:pPr>
        <w:kinsoku w:val="0"/>
        <w:overflowPunct w:val="0"/>
        <w:ind w:left="900" w:hanging="270"/>
        <w:rPr>
          <w:i/>
          <w:iCs/>
        </w:rPr>
      </w:pPr>
      <w:r w:rsidRPr="00F65B35">
        <w:rPr>
          <w:i/>
          <w:iCs/>
          <w:lang w:eastAsia="ja-JP"/>
        </w:rPr>
        <w:t xml:space="preserve">- </w:t>
      </w:r>
      <w:r w:rsidRPr="00F65B35">
        <w:rPr>
          <w:i/>
          <w:iCs/>
          <w:lang w:eastAsia="ja-JP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S-SSB,j</m:t>
            </m:r>
          </m:sub>
        </m:sSub>
      </m:oMath>
      <w:r w:rsidRPr="00F65B35">
        <w:rPr>
          <w:i/>
          <w:iCs/>
        </w:rPr>
        <w:t xml:space="preserve"> is an index of an S-SS/PSBCH block from repeated S-SS/PSBCH blocks in the frequency domain and within the RB-set </w:t>
      </w:r>
      <m:oMath>
        <m:r>
          <w:rPr>
            <w:rFonts w:ascii="Cambria Math" w:hAnsi="Cambria Math"/>
          </w:rPr>
          <m:t>j</m:t>
        </m:r>
      </m:oMath>
      <w:r w:rsidRPr="00F65B35">
        <w:rPr>
          <w:i/>
          <w:iCs/>
        </w:rPr>
        <w:t xml:space="preserve">, where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S-SSB,j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repetition,j</m:t>
            </m:r>
          </m:sub>
          <m:sup>
            <m: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-1</m:t>
        </m:r>
      </m:oMath>
      <w:r w:rsidRPr="00F65B35">
        <w:rPr>
          <w:i/>
          <w:iCs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repetition,j</m:t>
            </m:r>
          </m:sub>
          <m:sup>
            <m:r>
              <w:rPr>
                <w:rFonts w:ascii="Cambria Math" w:hAnsi="Cambria Math"/>
              </w:rPr>
              <m:t>S-SSB</m:t>
            </m:r>
          </m:sup>
        </m:sSubSup>
      </m:oMath>
      <w:r w:rsidRPr="00F65B35">
        <w:rPr>
          <w:i/>
          <w:iCs/>
        </w:rPr>
        <w:t xml:space="preserve"> is provided by a value in </w:t>
      </w:r>
      <w:r w:rsidRPr="00B36B10">
        <w:rPr>
          <w:i/>
          <w:iCs/>
        </w:rPr>
        <w:t xml:space="preserve">sl-NumberRepeatedSSB </w:t>
      </w:r>
      <w:r w:rsidRPr="00F65B35">
        <w:rPr>
          <w:i/>
          <w:iCs/>
        </w:rPr>
        <w:t xml:space="preserve">corresponding to RB-set </w:t>
      </w:r>
      <m:oMath>
        <m:r>
          <w:rPr>
            <w:rFonts w:ascii="Cambria Math" w:hAnsi="Cambria Math"/>
          </w:rPr>
          <m:t>j</m:t>
        </m:r>
      </m:oMath>
      <w:r w:rsidRPr="00F65B35">
        <w:rPr>
          <w:i/>
          <w:iCs/>
        </w:rPr>
        <w:t>;</w:t>
      </w:r>
    </w:p>
    <w:p w14:paraId="285C1014" w14:textId="1336DE8C" w:rsidR="001102A6" w:rsidRPr="00F65B35" w:rsidRDefault="001102A6" w:rsidP="001102A6">
      <w:pPr>
        <w:kinsoku w:val="0"/>
        <w:overflowPunct w:val="0"/>
        <w:ind w:left="900" w:hanging="270"/>
        <w:rPr>
          <w:i/>
          <w:iCs/>
        </w:rPr>
      </w:pPr>
      <w:r w:rsidRPr="00F65B35">
        <w:rPr>
          <w:i/>
          <w:iCs/>
        </w:rPr>
        <w:t xml:space="preserve">- </w:t>
      </w:r>
      <w:r w:rsidRPr="00F65B35">
        <w:rPr>
          <w:i/>
          <w:iCs/>
        </w:rPr>
        <w:tab/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gap,j</m:t>
            </m:r>
          </m:sub>
          <m:sup>
            <m:r>
              <w:rPr>
                <w:rFonts w:ascii="Cambria Math" w:hAnsi="Cambria Math"/>
              </w:rPr>
              <m:t>S-SSB</m:t>
            </m:r>
          </m:sup>
        </m:sSubSup>
      </m:oMath>
      <w:r w:rsidRPr="00F65B35">
        <w:rPr>
          <w:i/>
          <w:iCs/>
        </w:rPr>
        <w:t xml:space="preserve"> is a number of resource blocks, provided by </w:t>
      </w:r>
      <w:r w:rsidRPr="00B36B10">
        <w:rPr>
          <w:i/>
          <w:iCs/>
        </w:rPr>
        <w:t>sl-GapRepeatedSSB</w:t>
      </w:r>
      <w:r w:rsidRPr="00F65B35">
        <w:rPr>
          <w:i/>
          <w:iCs/>
        </w:rPr>
        <w:t xml:space="preserve">, for a gap between two adjacent repeated S-SS/PSBCH </w:t>
      </w:r>
      <w:proofErr w:type="gramStart"/>
      <w:r w:rsidRPr="00F65B35">
        <w:rPr>
          <w:i/>
          <w:iCs/>
        </w:rPr>
        <w:t>blocks;</w:t>
      </w:r>
      <w:proofErr w:type="gramEnd"/>
    </w:p>
    <w:p w14:paraId="6EE18583" w14:textId="44FF76AC" w:rsidR="001102A6" w:rsidRPr="00F65B35" w:rsidRDefault="001102A6" w:rsidP="001102A6">
      <w:pPr>
        <w:kinsoku w:val="0"/>
        <w:overflowPunct w:val="0"/>
        <w:ind w:left="900" w:hanging="270"/>
        <w:rPr>
          <w:i/>
          <w:iCs/>
        </w:rPr>
      </w:pPr>
      <w:r w:rsidRPr="00F65B35">
        <w:rPr>
          <w:i/>
          <w:iCs/>
        </w:rPr>
        <w:t xml:space="preserve">- </w:t>
      </w:r>
      <w:r w:rsidRPr="00F65B35">
        <w:rPr>
          <w:i/>
          <w:iCs/>
        </w:rPr>
        <w:tab/>
      </w:r>
      <m:oMath>
        <m:sSubSup>
          <m:sSubSupPr>
            <m:ctrlPr>
              <w:rPr>
                <w:rFonts w:ascii="Cambria Math" w:hAnsi="Cambria Math" w:cs="Calibri"/>
                <w:i/>
                <w:iCs/>
                <w:sz w:val="21"/>
                <w:szCs w:val="21"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w:rPr>
                <w:rFonts w:ascii="Cambria Math" w:hAnsi="Cambria Math"/>
                <w:lang w:val="x-none"/>
              </w:rPr>
              <m:t>RB</m:t>
            </m:r>
          </m:sub>
          <m:sup>
            <m:r>
              <w:rPr>
                <w:rFonts w:ascii="Cambria Math" w:hAnsi="Cambria Math"/>
                <w:lang w:val="x-none"/>
              </w:rPr>
              <m:t>S-SSB</m:t>
            </m:r>
          </m:sup>
        </m:sSubSup>
        <m:r>
          <w:rPr>
            <w:rFonts w:ascii="Cambria Math" w:hAnsi="Cambria Math"/>
            <w:lang w:val="x-none"/>
          </w:rPr>
          <m:t>=11</m:t>
        </m:r>
      </m:oMath>
      <w:r w:rsidRPr="00F65B35">
        <w:rPr>
          <w:i/>
          <w:iCs/>
          <w:lang w:val="x-none"/>
        </w:rPr>
        <w:t xml:space="preserve"> is a number of resource blocks for a S-SS/PSBCH block transmission with SCS configuration </w:t>
      </w:r>
      <m:oMath>
        <m:r>
          <w:rPr>
            <w:rFonts w:ascii="Cambria Math" w:hAnsi="Cambria Math"/>
            <w:lang w:val="x-none"/>
          </w:rPr>
          <m:t>μ</m:t>
        </m:r>
      </m:oMath>
      <w:r w:rsidRPr="00F65B35">
        <w:rPr>
          <w:i/>
          <w:iCs/>
        </w:rPr>
        <w:t>."</w:t>
      </w:r>
    </w:p>
    <w:p w14:paraId="5E7D7415" w14:textId="3DA1DFF3" w:rsidR="001102A6" w:rsidRDefault="001102A6" w:rsidP="001102A6">
      <w:pPr>
        <w:pStyle w:val="CommentText"/>
      </w:pPr>
      <w:r>
        <w:lastRenderedPageBreak/>
        <w:t>We note that the</w:t>
      </w:r>
      <w:r w:rsidR="00382643">
        <w:t xml:space="preserve"> </w:t>
      </w:r>
      <w:r>
        <w:t>text specifies the frequency location for the anchor RB set. In addition, “</w:t>
      </w:r>
      <w:r w:rsidRPr="00F65B35">
        <w:rPr>
          <w:i/>
          <w:iCs/>
        </w:rPr>
        <w:t>the UE assumes the subcarrier with index 0 in the S-SS/PSBCH block is aligned with a subcarrier with index 0 in an RB of the SL BWP</w:t>
      </w:r>
      <w:r w:rsidRPr="001102A6">
        <w:t>.</w:t>
      </w:r>
      <w:r>
        <w:t>”</w:t>
      </w:r>
    </w:p>
    <w:p w14:paraId="4895EA85" w14:textId="5D6AB255" w:rsidR="001102A6" w:rsidRDefault="00AC5A30" w:rsidP="001102A6">
      <w:pPr>
        <w:pStyle w:val="CommentText"/>
      </w:pPr>
      <w:r>
        <w:t>Because in SL-U the S-SSB may be repeated in frequency, the location of S-SSB must be specified in the non-anchor RB sets as well. For a consistent approach, we prefer that the same S-SSB repetition and relative location of S-SSB is maintained in the non-anchor RB sets as well.  Therefore, in each RB set of the SL BWP the</w:t>
      </w:r>
      <w:r w:rsidRPr="001102A6">
        <w:t xml:space="preserve"> subcarrier with index 0 in the S-SS/PSBCH block </w:t>
      </w:r>
      <w:r>
        <w:t xml:space="preserve">of index 0 </w:t>
      </w:r>
      <w:r w:rsidRPr="001102A6">
        <w:t>is aligned with a subcarrier with index 0 in an RB of th</w:t>
      </w:r>
      <w:r>
        <w:t>at RB set.</w:t>
      </w:r>
    </w:p>
    <w:p w14:paraId="6308BBC3" w14:textId="2938F1A3" w:rsidR="00BD777C" w:rsidRPr="00C06352" w:rsidRDefault="00BD777C" w:rsidP="001102A6">
      <w:pPr>
        <w:pStyle w:val="CommentText"/>
        <w:rPr>
          <w:b/>
          <w:bCs/>
        </w:rPr>
      </w:pPr>
      <w:r w:rsidRPr="00C06352">
        <w:rPr>
          <w:b/>
          <w:bCs/>
        </w:rPr>
        <w:t>Proposal</w:t>
      </w:r>
      <w:r w:rsidR="006838D6">
        <w:rPr>
          <w:b/>
          <w:bCs/>
        </w:rPr>
        <w:t xml:space="preserve"> 6</w:t>
      </w:r>
      <w:r w:rsidRPr="00C06352">
        <w:rPr>
          <w:b/>
          <w:bCs/>
        </w:rPr>
        <w:t>: For each RB set in the SL BWP, the subcarrier with index 0 in the S-SS/PSBCH block of index 0</w:t>
      </w:r>
      <w:r w:rsidR="00F411E9">
        <w:rPr>
          <w:b/>
          <w:bCs/>
        </w:rPr>
        <w:t xml:space="preserve"> (repetition 0)</w:t>
      </w:r>
      <w:r w:rsidRPr="00C06352">
        <w:rPr>
          <w:b/>
          <w:bCs/>
        </w:rPr>
        <w:t xml:space="preserve"> is aligned with the subcarrier with index 0 </w:t>
      </w:r>
      <w:r w:rsidR="00C06352" w:rsidRPr="00C06352">
        <w:rPr>
          <w:b/>
          <w:bCs/>
        </w:rPr>
        <w:t>of the first</w:t>
      </w:r>
      <w:r w:rsidRPr="00C06352">
        <w:rPr>
          <w:b/>
          <w:bCs/>
        </w:rPr>
        <w:t xml:space="preserve"> RB of that RB set</w:t>
      </w:r>
      <w:r w:rsidR="00C06352" w:rsidRPr="00C06352">
        <w:rPr>
          <w:b/>
          <w:bCs/>
        </w:rPr>
        <w:t>.</w:t>
      </w:r>
    </w:p>
    <w:p w14:paraId="31FC13C4" w14:textId="08A28855" w:rsidR="001102A6" w:rsidRPr="00781500" w:rsidRDefault="001102A6" w:rsidP="00781500"/>
    <w:p w14:paraId="3518B99D" w14:textId="287D1436" w:rsidR="00744A23" w:rsidRDefault="00882E8B" w:rsidP="00882E8B">
      <w:pPr>
        <w:pStyle w:val="Heading1"/>
      </w:pPr>
      <w:r w:rsidRPr="004A4109">
        <w:t>Conclusion</w:t>
      </w:r>
    </w:p>
    <w:p w14:paraId="049411EE" w14:textId="77777777" w:rsidR="00B2052E" w:rsidRDefault="00B2052E" w:rsidP="00B2052E">
      <w:pPr>
        <w:rPr>
          <w:b/>
          <w:bCs/>
        </w:rPr>
      </w:pPr>
      <w:r w:rsidRPr="00172EC1">
        <w:rPr>
          <w:b/>
          <w:bCs/>
        </w:rPr>
        <w:t>Proposal</w:t>
      </w:r>
      <w:r>
        <w:rPr>
          <w:b/>
          <w:bCs/>
        </w:rPr>
        <w:t xml:space="preserve"> 1</w:t>
      </w:r>
      <w:r w:rsidRPr="00172EC1">
        <w:rPr>
          <w:b/>
          <w:bCs/>
        </w:rPr>
        <w:t xml:space="preserve">: Reuse, </w:t>
      </w:r>
      <w:r>
        <w:rPr>
          <w:b/>
          <w:bCs/>
        </w:rPr>
        <w:t xml:space="preserve">as in the legacy SL, </w:t>
      </w:r>
      <w:r w:rsidRPr="00172EC1">
        <w:rPr>
          <w:b/>
          <w:bCs/>
        </w:rPr>
        <w:t>the same PSFCH structures for IUC related information</w:t>
      </w:r>
      <w:r>
        <w:rPr>
          <w:b/>
          <w:bCs/>
        </w:rPr>
        <w:t xml:space="preserve"> where a </w:t>
      </w:r>
      <w:r w:rsidRPr="00C96606">
        <w:rPr>
          <w:b/>
          <w:bCs/>
        </w:rPr>
        <w:t>UE expects that different PRBs are (pre)configured for conflict information and HARQ-ACK information</w:t>
      </w:r>
      <w:r w:rsidRPr="00172EC1">
        <w:rPr>
          <w:b/>
          <w:bCs/>
        </w:rPr>
        <w:t>.</w:t>
      </w:r>
    </w:p>
    <w:p w14:paraId="403769C5" w14:textId="77777777" w:rsidR="00B2052E" w:rsidRPr="00242402" w:rsidRDefault="00B2052E" w:rsidP="00B2052E">
      <w:pPr>
        <w:rPr>
          <w:b/>
          <w:bCs/>
        </w:rPr>
      </w:pPr>
      <w:r w:rsidRPr="00242402">
        <w:rPr>
          <w:b/>
          <w:bCs/>
        </w:rPr>
        <w:t>Proposal</w:t>
      </w:r>
      <w:r>
        <w:rPr>
          <w:b/>
          <w:bCs/>
        </w:rPr>
        <w:t xml:space="preserve"> 2</w:t>
      </w:r>
      <w:r w:rsidRPr="00242402">
        <w:rPr>
          <w:b/>
          <w:bCs/>
        </w:rPr>
        <w:t>: Use one bitmap to indicate resource for N candidate PSFCH occasion(s).</w:t>
      </w:r>
    </w:p>
    <w:p w14:paraId="155BBC0E" w14:textId="77777777" w:rsidR="00B2052E" w:rsidRPr="00D7131B" w:rsidRDefault="00B2052E" w:rsidP="00B2052E">
      <w:pPr>
        <w:rPr>
          <w:b/>
          <w:bCs/>
        </w:rPr>
      </w:pPr>
      <w:r w:rsidRPr="00D7131B">
        <w:rPr>
          <w:b/>
          <w:bCs/>
        </w:rPr>
        <w:t>Proposal</w:t>
      </w:r>
      <w:r>
        <w:rPr>
          <w:b/>
          <w:bCs/>
        </w:rPr>
        <w:t xml:space="preserve"> 3</w:t>
      </w:r>
      <w:r w:rsidRPr="00D7131B">
        <w:rPr>
          <w:b/>
          <w:bCs/>
        </w:rPr>
        <w:t xml:space="preserve">: Support different configurations for the </w:t>
      </w:r>
      <w:r>
        <w:rPr>
          <w:b/>
          <w:bCs/>
        </w:rPr>
        <w:t xml:space="preserve">PSFCH </w:t>
      </w:r>
      <w:r w:rsidRPr="00D7131B">
        <w:rPr>
          <w:b/>
          <w:bCs/>
        </w:rPr>
        <w:t>additional occasions during COT sharing and respectively outside of COT sharing.</w:t>
      </w:r>
    </w:p>
    <w:p w14:paraId="4B632999" w14:textId="4824CA00" w:rsidR="00B2052E" w:rsidRPr="00FF3F67" w:rsidRDefault="00B2052E" w:rsidP="00B2052E">
      <w:pPr>
        <w:rPr>
          <w:b/>
          <w:bCs/>
        </w:rPr>
      </w:pPr>
      <w:r w:rsidRPr="00FF3F67">
        <w:rPr>
          <w:b/>
          <w:bCs/>
        </w:rPr>
        <w:t>Proposal</w:t>
      </w:r>
      <w:r>
        <w:rPr>
          <w:b/>
          <w:bCs/>
        </w:rPr>
        <w:t xml:space="preserve"> 4</w:t>
      </w:r>
      <w:r w:rsidRPr="00FF3F67">
        <w:rPr>
          <w:b/>
          <w:bCs/>
        </w:rPr>
        <w:t xml:space="preserve">: </w:t>
      </w:r>
      <w:r>
        <w:rPr>
          <w:b/>
          <w:bCs/>
        </w:rPr>
        <w:t>For Type 2 PSFCH transmissions</w:t>
      </w:r>
      <w:r w:rsidRPr="00FF3F67">
        <w:rPr>
          <w:b/>
          <w:bCs/>
        </w:rPr>
        <w:t xml:space="preserve"> </w:t>
      </w:r>
      <w:r>
        <w:rPr>
          <w:b/>
          <w:bCs/>
        </w:rPr>
        <w:t>clarify what</w:t>
      </w:r>
      <w:r w:rsidRPr="00FF3F67">
        <w:rPr>
          <w:b/>
          <w:bCs/>
        </w:rPr>
        <w:t xml:space="preserve"> UE transmit</w:t>
      </w:r>
      <w:r>
        <w:rPr>
          <w:b/>
          <w:bCs/>
        </w:rPr>
        <w:t>s</w:t>
      </w:r>
      <w:r w:rsidRPr="00FF3F67">
        <w:rPr>
          <w:b/>
          <w:bCs/>
        </w:rPr>
        <w:t xml:space="preserve"> on the common interlace.</w:t>
      </w:r>
    </w:p>
    <w:p w14:paraId="44421758" w14:textId="3FBD580A" w:rsidR="00B2052E" w:rsidRPr="00D7131B" w:rsidRDefault="00B2052E" w:rsidP="00B2052E">
      <w:pPr>
        <w:rPr>
          <w:b/>
          <w:bCs/>
        </w:rPr>
      </w:pPr>
      <w:r w:rsidRPr="00D7131B">
        <w:rPr>
          <w:b/>
          <w:bCs/>
        </w:rPr>
        <w:t>Proposal 5: For power control of the common interlace transmissions adopt Alt 1-2: (pre-)configure an offset between power on one common PRB and power on one dedicated PRB.</w:t>
      </w:r>
    </w:p>
    <w:p w14:paraId="09DB9D4E" w14:textId="77777777" w:rsidR="00B2052E" w:rsidRPr="00C06352" w:rsidRDefault="00B2052E" w:rsidP="00B2052E">
      <w:pPr>
        <w:pStyle w:val="CommentText"/>
        <w:rPr>
          <w:b/>
          <w:bCs/>
        </w:rPr>
      </w:pPr>
      <w:r w:rsidRPr="00C06352">
        <w:rPr>
          <w:b/>
          <w:bCs/>
        </w:rPr>
        <w:t>Proposal</w:t>
      </w:r>
      <w:r>
        <w:rPr>
          <w:b/>
          <w:bCs/>
        </w:rPr>
        <w:t xml:space="preserve"> 6</w:t>
      </w:r>
      <w:r w:rsidRPr="00C06352">
        <w:rPr>
          <w:b/>
          <w:bCs/>
        </w:rPr>
        <w:t>: For each RB set in the SL BWP, the subcarrier with index 0 in the S-SS/PSBCH block of index 0</w:t>
      </w:r>
      <w:r>
        <w:rPr>
          <w:b/>
          <w:bCs/>
        </w:rPr>
        <w:t xml:space="preserve"> (repetition 0)</w:t>
      </w:r>
      <w:r w:rsidRPr="00C06352">
        <w:rPr>
          <w:b/>
          <w:bCs/>
        </w:rPr>
        <w:t xml:space="preserve"> is aligned with the subcarrier with index 0 of the first RB of that RB set.</w:t>
      </w:r>
    </w:p>
    <w:p w14:paraId="2B59E612" w14:textId="77777777" w:rsidR="00BD09AC" w:rsidRPr="00BD09AC" w:rsidRDefault="00BD09AC" w:rsidP="004D2DB0"/>
    <w:p w14:paraId="20D32928" w14:textId="02402748" w:rsidR="00E7756E" w:rsidRPr="004A4109" w:rsidRDefault="00E7756E" w:rsidP="004A4109">
      <w:pPr>
        <w:pStyle w:val="Heading1"/>
      </w:pPr>
      <w:r w:rsidRPr="004A4109">
        <w:t>References</w:t>
      </w:r>
    </w:p>
    <w:p w14:paraId="3464EA03" w14:textId="35AE8B2F" w:rsidR="00003546" w:rsidRPr="008F4C77" w:rsidRDefault="002C7F33" w:rsidP="00F329CA">
      <w:pPr>
        <w:pStyle w:val="References"/>
        <w:rPr>
          <w:szCs w:val="20"/>
        </w:rPr>
      </w:pPr>
      <w:bookmarkStart w:id="3" w:name="_Ref52458927"/>
      <w:bookmarkStart w:id="4" w:name="_Ref67924775"/>
      <w:r w:rsidRPr="008F4C77">
        <w:rPr>
          <w:szCs w:val="20"/>
          <w:lang w:eastAsia="zh-CN"/>
        </w:rPr>
        <w:t>RP-213678</w:t>
      </w:r>
      <w:r w:rsidRPr="008F4C77">
        <w:rPr>
          <w:szCs w:val="20"/>
        </w:rPr>
        <w:t>, “NR sidelink evolution”, RAN#94-e, Dec. 20</w:t>
      </w:r>
      <w:bookmarkEnd w:id="3"/>
      <w:r w:rsidRPr="008F4C77">
        <w:rPr>
          <w:szCs w:val="20"/>
        </w:rPr>
        <w:t>21</w:t>
      </w:r>
      <w:r w:rsidR="00022B44" w:rsidRPr="008F4C77">
        <w:rPr>
          <w:szCs w:val="20"/>
        </w:rPr>
        <w:t>.</w:t>
      </w:r>
      <w:bookmarkEnd w:id="4"/>
    </w:p>
    <w:p w14:paraId="7D7860FD" w14:textId="076AC0B9" w:rsidR="00784F78" w:rsidRPr="008F4C77" w:rsidRDefault="00784F78" w:rsidP="00784F78">
      <w:pPr>
        <w:pStyle w:val="References"/>
        <w:rPr>
          <w:szCs w:val="20"/>
        </w:rPr>
      </w:pPr>
      <w:bookmarkStart w:id="5" w:name="_Ref101710434"/>
      <w:r w:rsidRPr="008F4C77">
        <w:rPr>
          <w:szCs w:val="20"/>
        </w:rPr>
        <w:t xml:space="preserve">ETSI EN 301 893 5 GHz RLAN; </w:t>
      </w:r>
      <w:r w:rsidR="002A308D" w:rsidRPr="008F4C77">
        <w:rPr>
          <w:szCs w:val="20"/>
        </w:rPr>
        <w:t>Harmonized</w:t>
      </w:r>
      <w:r w:rsidRPr="008F4C77">
        <w:rPr>
          <w:szCs w:val="20"/>
        </w:rPr>
        <w:t xml:space="preserve"> Standard covering the essential </w:t>
      </w:r>
      <w:proofErr w:type="gramStart"/>
      <w:r w:rsidRPr="008F4C77">
        <w:rPr>
          <w:szCs w:val="20"/>
        </w:rPr>
        <w:t>requirements</w:t>
      </w:r>
      <w:bookmarkEnd w:id="5"/>
      <w:proofErr w:type="gramEnd"/>
    </w:p>
    <w:p w14:paraId="25702B30" w14:textId="03A0BDBB" w:rsidR="00A529A1" w:rsidRPr="008F4C77" w:rsidRDefault="00A529A1" w:rsidP="00784F78">
      <w:pPr>
        <w:pStyle w:val="References"/>
        <w:rPr>
          <w:szCs w:val="20"/>
        </w:rPr>
      </w:pPr>
      <w:r w:rsidRPr="008F4C77">
        <w:rPr>
          <w:szCs w:val="20"/>
        </w:rPr>
        <w:t>RAN1</w:t>
      </w:r>
      <w:r w:rsidR="00CF3FF0">
        <w:rPr>
          <w:szCs w:val="20"/>
        </w:rPr>
        <w:t xml:space="preserve"> </w:t>
      </w:r>
      <w:r w:rsidRPr="008F4C77">
        <w:rPr>
          <w:szCs w:val="20"/>
        </w:rPr>
        <w:t>#109 Chair Notes</w:t>
      </w:r>
    </w:p>
    <w:p w14:paraId="3BD03A66" w14:textId="2C857079" w:rsidR="00A529A1" w:rsidRPr="008F4C77" w:rsidRDefault="00A529A1" w:rsidP="00A529A1">
      <w:pPr>
        <w:pStyle w:val="References"/>
        <w:rPr>
          <w:szCs w:val="20"/>
        </w:rPr>
      </w:pPr>
      <w:r w:rsidRPr="008F4C77">
        <w:rPr>
          <w:szCs w:val="20"/>
        </w:rPr>
        <w:t>RAN1</w:t>
      </w:r>
      <w:r w:rsidR="00CF3FF0">
        <w:rPr>
          <w:szCs w:val="20"/>
        </w:rPr>
        <w:t xml:space="preserve"> </w:t>
      </w:r>
      <w:r w:rsidRPr="008F4C77">
        <w:rPr>
          <w:szCs w:val="20"/>
        </w:rPr>
        <w:t>#110 Chair Notes</w:t>
      </w:r>
    </w:p>
    <w:p w14:paraId="06BD8ACD" w14:textId="30E1A5A5" w:rsidR="00412903" w:rsidRPr="008F4C77" w:rsidRDefault="00412903" w:rsidP="00A529A1">
      <w:pPr>
        <w:pStyle w:val="References"/>
        <w:rPr>
          <w:szCs w:val="20"/>
        </w:rPr>
      </w:pPr>
      <w:bookmarkStart w:id="6" w:name="_Hlk126937969"/>
      <w:r w:rsidRPr="008F4C77">
        <w:rPr>
          <w:szCs w:val="20"/>
        </w:rPr>
        <w:t>R1-2210892, Physical channel design for sidelink operation over unlicensed spectrum, Huawei</w:t>
      </w:r>
      <w:r w:rsidR="00B444C3" w:rsidRPr="008F4C77">
        <w:rPr>
          <w:szCs w:val="20"/>
        </w:rPr>
        <w:t>, HiSi</w:t>
      </w:r>
    </w:p>
    <w:p w14:paraId="5B9C7532" w14:textId="78950323" w:rsidR="00696AC0" w:rsidRPr="008F4C77" w:rsidRDefault="00696AC0" w:rsidP="00696AC0">
      <w:pPr>
        <w:pStyle w:val="References"/>
        <w:rPr>
          <w:szCs w:val="20"/>
        </w:rPr>
      </w:pPr>
      <w:r w:rsidRPr="008F4C77">
        <w:rPr>
          <w:szCs w:val="20"/>
        </w:rPr>
        <w:t>RAN1</w:t>
      </w:r>
      <w:r w:rsidR="00CF3FF0">
        <w:rPr>
          <w:szCs w:val="20"/>
        </w:rPr>
        <w:t xml:space="preserve"> </w:t>
      </w:r>
      <w:r w:rsidRPr="008F4C77">
        <w:rPr>
          <w:szCs w:val="20"/>
        </w:rPr>
        <w:t>#111 Chair Notes</w:t>
      </w:r>
    </w:p>
    <w:p w14:paraId="7015785A" w14:textId="21C3E57C" w:rsidR="00221CE4" w:rsidRDefault="00221CE4" w:rsidP="00696AC0">
      <w:pPr>
        <w:pStyle w:val="References"/>
        <w:rPr>
          <w:szCs w:val="20"/>
        </w:rPr>
      </w:pPr>
      <w:r w:rsidRPr="008F4C77">
        <w:rPr>
          <w:szCs w:val="20"/>
        </w:rPr>
        <w:t>RAN1</w:t>
      </w:r>
      <w:r w:rsidR="00CF3FF0">
        <w:rPr>
          <w:szCs w:val="20"/>
        </w:rPr>
        <w:t xml:space="preserve"> </w:t>
      </w:r>
      <w:r w:rsidRPr="008F4C77">
        <w:rPr>
          <w:szCs w:val="20"/>
        </w:rPr>
        <w:t>#112 Chair Notes</w:t>
      </w:r>
    </w:p>
    <w:p w14:paraId="13C9DAA8" w14:textId="398DF217" w:rsidR="00B93F58" w:rsidRDefault="00B93F58" w:rsidP="00B93F58">
      <w:pPr>
        <w:pStyle w:val="References"/>
        <w:rPr>
          <w:szCs w:val="20"/>
        </w:rPr>
      </w:pPr>
      <w:r w:rsidRPr="008F4C77">
        <w:rPr>
          <w:szCs w:val="20"/>
        </w:rPr>
        <w:t>RAN1</w:t>
      </w:r>
      <w:r w:rsidR="00CF3FF0">
        <w:rPr>
          <w:szCs w:val="20"/>
        </w:rPr>
        <w:t xml:space="preserve"> </w:t>
      </w:r>
      <w:r w:rsidRPr="008F4C77">
        <w:rPr>
          <w:szCs w:val="20"/>
        </w:rPr>
        <w:t>#112</w:t>
      </w:r>
      <w:r>
        <w:rPr>
          <w:szCs w:val="20"/>
        </w:rPr>
        <w:t>bis-e</w:t>
      </w:r>
      <w:r w:rsidRPr="008F4C77">
        <w:rPr>
          <w:szCs w:val="20"/>
        </w:rPr>
        <w:t xml:space="preserve"> Chair Notes</w:t>
      </w:r>
    </w:p>
    <w:p w14:paraId="53E7C164" w14:textId="6070EDAF" w:rsidR="00CF3FF0" w:rsidRDefault="00CF3FF0" w:rsidP="00B93F58">
      <w:pPr>
        <w:pStyle w:val="References"/>
        <w:rPr>
          <w:szCs w:val="20"/>
        </w:rPr>
      </w:pPr>
      <w:r>
        <w:rPr>
          <w:szCs w:val="20"/>
        </w:rPr>
        <w:t>RAN1 #113 Chair Notes</w:t>
      </w:r>
    </w:p>
    <w:p w14:paraId="5DB3BA47" w14:textId="3614E872" w:rsidR="00306271" w:rsidRDefault="00306271" w:rsidP="00B93F58">
      <w:pPr>
        <w:pStyle w:val="References"/>
        <w:rPr>
          <w:szCs w:val="20"/>
        </w:rPr>
      </w:pPr>
      <w:r>
        <w:rPr>
          <w:szCs w:val="20"/>
        </w:rPr>
        <w:t xml:space="preserve"> RAN1 #114 Chair Notes</w:t>
      </w:r>
    </w:p>
    <w:p w14:paraId="5E4A5BB8" w14:textId="3D8EA59F" w:rsidR="0056561F" w:rsidRDefault="0056561F" w:rsidP="00B93F58">
      <w:pPr>
        <w:pStyle w:val="References"/>
        <w:rPr>
          <w:szCs w:val="20"/>
        </w:rPr>
      </w:pPr>
      <w:r>
        <w:rPr>
          <w:szCs w:val="20"/>
        </w:rPr>
        <w:t xml:space="preserve"> </w:t>
      </w:r>
      <w:r w:rsidRPr="0056561F">
        <w:rPr>
          <w:szCs w:val="20"/>
        </w:rPr>
        <w:t>TS 37.213 V18.0.0</w:t>
      </w:r>
      <w:r>
        <w:rPr>
          <w:szCs w:val="20"/>
        </w:rPr>
        <w:t xml:space="preserve">, </w:t>
      </w:r>
      <w:r w:rsidRPr="0056561F">
        <w:rPr>
          <w:szCs w:val="20"/>
        </w:rPr>
        <w:t>Physical layer procedures for shared spectrum channel access</w:t>
      </w:r>
      <w:r>
        <w:rPr>
          <w:szCs w:val="20"/>
        </w:rPr>
        <w:t xml:space="preserve"> </w:t>
      </w:r>
      <w:r w:rsidRPr="0093555E">
        <w:rPr>
          <w:szCs w:val="20"/>
        </w:rPr>
        <w:t>(Release 18)</w:t>
      </w:r>
    </w:p>
    <w:p w14:paraId="62EC1840" w14:textId="02FCAEF3" w:rsidR="00306271" w:rsidRPr="0093555E" w:rsidRDefault="0093555E" w:rsidP="0093555E">
      <w:pPr>
        <w:pStyle w:val="References"/>
        <w:rPr>
          <w:szCs w:val="20"/>
        </w:rPr>
      </w:pPr>
      <w:r>
        <w:rPr>
          <w:szCs w:val="20"/>
        </w:rPr>
        <w:t xml:space="preserve"> </w:t>
      </w:r>
      <w:r w:rsidRPr="0093555E">
        <w:rPr>
          <w:szCs w:val="20"/>
        </w:rPr>
        <w:t>TS 38.211 V18.0.0</w:t>
      </w:r>
      <w:r>
        <w:rPr>
          <w:szCs w:val="20"/>
        </w:rPr>
        <w:t>,</w:t>
      </w:r>
      <w:r w:rsidRPr="0093555E">
        <w:t xml:space="preserve"> </w:t>
      </w:r>
      <w:r w:rsidRPr="0093555E">
        <w:rPr>
          <w:szCs w:val="20"/>
        </w:rPr>
        <w:t>Physical channels and modulation</w:t>
      </w:r>
      <w:r>
        <w:rPr>
          <w:szCs w:val="20"/>
        </w:rPr>
        <w:t xml:space="preserve"> </w:t>
      </w:r>
      <w:r w:rsidRPr="0093555E">
        <w:rPr>
          <w:szCs w:val="20"/>
        </w:rPr>
        <w:t>(Release 18)</w:t>
      </w:r>
    </w:p>
    <w:p w14:paraId="67E339BC" w14:textId="4B8F4128" w:rsidR="0093555E" w:rsidRPr="0093555E" w:rsidRDefault="0093555E" w:rsidP="0093555E">
      <w:pPr>
        <w:pStyle w:val="References"/>
        <w:rPr>
          <w:szCs w:val="20"/>
        </w:rPr>
      </w:pPr>
      <w:r>
        <w:rPr>
          <w:szCs w:val="20"/>
        </w:rPr>
        <w:t xml:space="preserve"> </w:t>
      </w:r>
      <w:r w:rsidRPr="0093555E">
        <w:rPr>
          <w:szCs w:val="20"/>
        </w:rPr>
        <w:t>TS 38.212 V18.0.0</w:t>
      </w:r>
      <w:r>
        <w:rPr>
          <w:szCs w:val="20"/>
        </w:rPr>
        <w:t xml:space="preserve">, </w:t>
      </w:r>
      <w:r w:rsidRPr="0093555E">
        <w:rPr>
          <w:szCs w:val="20"/>
        </w:rPr>
        <w:t>Multiplexing and channel coding</w:t>
      </w:r>
      <w:r>
        <w:rPr>
          <w:szCs w:val="20"/>
        </w:rPr>
        <w:t xml:space="preserve"> </w:t>
      </w:r>
      <w:r w:rsidRPr="0093555E">
        <w:rPr>
          <w:szCs w:val="20"/>
        </w:rPr>
        <w:t>(Release 18)</w:t>
      </w:r>
    </w:p>
    <w:p w14:paraId="3D4460C5" w14:textId="3D4F65CB" w:rsidR="0093555E" w:rsidRPr="00111628" w:rsidRDefault="0093555E" w:rsidP="00111628">
      <w:pPr>
        <w:pStyle w:val="References"/>
        <w:rPr>
          <w:szCs w:val="20"/>
        </w:rPr>
      </w:pPr>
      <w:r>
        <w:rPr>
          <w:szCs w:val="20"/>
        </w:rPr>
        <w:t xml:space="preserve"> </w:t>
      </w:r>
      <w:r w:rsidRPr="0093555E">
        <w:rPr>
          <w:szCs w:val="20"/>
        </w:rPr>
        <w:t>TS 38.21</w:t>
      </w:r>
      <w:r>
        <w:rPr>
          <w:szCs w:val="20"/>
        </w:rPr>
        <w:t>3</w:t>
      </w:r>
      <w:r w:rsidRPr="0093555E">
        <w:rPr>
          <w:szCs w:val="20"/>
        </w:rPr>
        <w:t xml:space="preserve"> V18.0.0</w:t>
      </w:r>
      <w:r>
        <w:rPr>
          <w:szCs w:val="20"/>
        </w:rPr>
        <w:t>,</w:t>
      </w:r>
      <w:r w:rsidR="00111628">
        <w:rPr>
          <w:szCs w:val="20"/>
        </w:rPr>
        <w:t xml:space="preserve"> </w:t>
      </w:r>
      <w:r w:rsidR="00111628" w:rsidRPr="00111628">
        <w:rPr>
          <w:szCs w:val="20"/>
        </w:rPr>
        <w:t>Physical layer procedures for control</w:t>
      </w:r>
      <w:r w:rsidR="00111628">
        <w:rPr>
          <w:szCs w:val="20"/>
        </w:rPr>
        <w:t xml:space="preserve"> </w:t>
      </w:r>
      <w:r w:rsidR="00111628" w:rsidRPr="00111628">
        <w:rPr>
          <w:szCs w:val="20"/>
        </w:rPr>
        <w:t>(Release 18)</w:t>
      </w:r>
    </w:p>
    <w:p w14:paraId="508131F9" w14:textId="6B77E0AD" w:rsidR="0093555E" w:rsidRDefault="0093555E" w:rsidP="00111628">
      <w:pPr>
        <w:pStyle w:val="References"/>
        <w:rPr>
          <w:szCs w:val="20"/>
        </w:rPr>
      </w:pPr>
      <w:r>
        <w:rPr>
          <w:szCs w:val="20"/>
        </w:rPr>
        <w:t xml:space="preserve"> </w:t>
      </w:r>
      <w:r w:rsidRPr="0093555E">
        <w:rPr>
          <w:szCs w:val="20"/>
        </w:rPr>
        <w:t>TS 38.21</w:t>
      </w:r>
      <w:r>
        <w:rPr>
          <w:szCs w:val="20"/>
        </w:rPr>
        <w:t>4</w:t>
      </w:r>
      <w:r w:rsidRPr="0093555E">
        <w:rPr>
          <w:szCs w:val="20"/>
        </w:rPr>
        <w:t xml:space="preserve"> V18.0.0</w:t>
      </w:r>
      <w:r>
        <w:rPr>
          <w:szCs w:val="20"/>
        </w:rPr>
        <w:t>,</w:t>
      </w:r>
      <w:r w:rsidR="00111628">
        <w:rPr>
          <w:szCs w:val="20"/>
        </w:rPr>
        <w:t xml:space="preserve"> </w:t>
      </w:r>
      <w:r w:rsidR="00111628" w:rsidRPr="00111628">
        <w:rPr>
          <w:szCs w:val="20"/>
        </w:rPr>
        <w:t>Physical layer procedures for data</w:t>
      </w:r>
      <w:r w:rsidR="00111628">
        <w:rPr>
          <w:szCs w:val="20"/>
        </w:rPr>
        <w:t xml:space="preserve"> </w:t>
      </w:r>
      <w:r w:rsidR="00111628" w:rsidRPr="00111628">
        <w:rPr>
          <w:szCs w:val="20"/>
        </w:rPr>
        <w:t>(Release 18)</w:t>
      </w:r>
    </w:p>
    <w:p w14:paraId="7193377A" w14:textId="6533C092" w:rsidR="00111628" w:rsidRPr="00111628" w:rsidRDefault="00111628" w:rsidP="00111628">
      <w:pPr>
        <w:pStyle w:val="References"/>
        <w:rPr>
          <w:szCs w:val="20"/>
        </w:rPr>
      </w:pPr>
      <w:r>
        <w:rPr>
          <w:szCs w:val="20"/>
        </w:rPr>
        <w:t xml:space="preserve"> </w:t>
      </w:r>
      <w:r w:rsidRPr="0093555E">
        <w:rPr>
          <w:szCs w:val="20"/>
        </w:rPr>
        <w:t>TS 38.21</w:t>
      </w:r>
      <w:r>
        <w:rPr>
          <w:szCs w:val="20"/>
        </w:rPr>
        <w:t>5</w:t>
      </w:r>
      <w:r w:rsidRPr="0093555E">
        <w:rPr>
          <w:szCs w:val="20"/>
        </w:rPr>
        <w:t xml:space="preserve"> V18.0.0</w:t>
      </w:r>
      <w:r>
        <w:rPr>
          <w:szCs w:val="20"/>
        </w:rPr>
        <w:t xml:space="preserve">, </w:t>
      </w:r>
      <w:r w:rsidRPr="00111628">
        <w:rPr>
          <w:szCs w:val="20"/>
        </w:rPr>
        <w:t>Physical layer measurements</w:t>
      </w:r>
      <w:r>
        <w:rPr>
          <w:szCs w:val="20"/>
        </w:rPr>
        <w:t xml:space="preserve"> </w:t>
      </w:r>
      <w:r w:rsidRPr="00111628">
        <w:rPr>
          <w:szCs w:val="20"/>
        </w:rPr>
        <w:t>(Release 18)</w:t>
      </w:r>
    </w:p>
    <w:bookmarkEnd w:id="6"/>
    <w:p w14:paraId="5F8C9263" w14:textId="2A39D6F5" w:rsidR="00A1201C" w:rsidRPr="008F4C77" w:rsidRDefault="00A1201C" w:rsidP="008A2B60">
      <w:pPr>
        <w:rPr>
          <w:szCs w:val="20"/>
          <w:lang w:eastAsia="zh-CN"/>
        </w:rPr>
      </w:pPr>
    </w:p>
    <w:p w14:paraId="3EF21F4B" w14:textId="77777777" w:rsidR="007878FE" w:rsidRPr="008F4C77" w:rsidRDefault="007878FE" w:rsidP="008F58FD">
      <w:pPr>
        <w:rPr>
          <w:szCs w:val="20"/>
          <w:lang w:eastAsia="zh-CN"/>
        </w:rPr>
      </w:pPr>
    </w:p>
    <w:sectPr w:rsidR="007878FE" w:rsidRPr="008F4C77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488B1" w14:textId="77777777" w:rsidR="00ED5C57" w:rsidRDefault="00ED5C57">
      <w:r>
        <w:separator/>
      </w:r>
    </w:p>
  </w:endnote>
  <w:endnote w:type="continuationSeparator" w:id="0">
    <w:p w14:paraId="1FE49A8B" w14:textId="77777777" w:rsidR="00ED5C57" w:rsidRDefault="00ED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7962F" w14:textId="77777777" w:rsidR="00ED5C57" w:rsidRDefault="00ED5C57">
      <w:r>
        <w:separator/>
      </w:r>
    </w:p>
  </w:footnote>
  <w:footnote w:type="continuationSeparator" w:id="0">
    <w:p w14:paraId="20071C3D" w14:textId="77777777" w:rsidR="00ED5C57" w:rsidRDefault="00ED5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64399"/>
    <w:multiLevelType w:val="multilevel"/>
    <w:tmpl w:val="047643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062247"/>
    <w:multiLevelType w:val="hybridMultilevel"/>
    <w:tmpl w:val="428A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25FB2"/>
    <w:multiLevelType w:val="hybridMultilevel"/>
    <w:tmpl w:val="8D36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767DA"/>
    <w:multiLevelType w:val="hybridMultilevel"/>
    <w:tmpl w:val="8926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64380"/>
    <w:multiLevelType w:val="multilevel"/>
    <w:tmpl w:val="137643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835A4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4D24F6"/>
    <w:multiLevelType w:val="hybridMultilevel"/>
    <w:tmpl w:val="B7F49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D37CE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1B18C3"/>
    <w:multiLevelType w:val="hybridMultilevel"/>
    <w:tmpl w:val="E092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C7D2F"/>
    <w:multiLevelType w:val="hybridMultilevel"/>
    <w:tmpl w:val="9010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B7688E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7D8195F"/>
    <w:multiLevelType w:val="hybridMultilevel"/>
    <w:tmpl w:val="F5B48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BD114C"/>
    <w:multiLevelType w:val="multilevel"/>
    <w:tmpl w:val="3BBD11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63997"/>
    <w:multiLevelType w:val="multilevel"/>
    <w:tmpl w:val="3BE63997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407E6F64"/>
    <w:multiLevelType w:val="hybridMultilevel"/>
    <w:tmpl w:val="9E9E891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77FF7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3C5DD7"/>
    <w:multiLevelType w:val="multilevel"/>
    <w:tmpl w:val="5B3C5D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A6697"/>
    <w:multiLevelType w:val="hybridMultilevel"/>
    <w:tmpl w:val="A44A257C"/>
    <w:lvl w:ilvl="0" w:tplc="373074F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916C50"/>
    <w:multiLevelType w:val="hybridMultilevel"/>
    <w:tmpl w:val="1B48D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5D428A2"/>
    <w:multiLevelType w:val="hybridMultilevel"/>
    <w:tmpl w:val="5B02A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A392C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F80DA1"/>
    <w:multiLevelType w:val="hybridMultilevel"/>
    <w:tmpl w:val="3CC8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459037">
    <w:abstractNumId w:val="17"/>
  </w:num>
  <w:num w:numId="2" w16cid:durableId="828251059">
    <w:abstractNumId w:val="15"/>
  </w:num>
  <w:num w:numId="3" w16cid:durableId="924538070">
    <w:abstractNumId w:val="25"/>
  </w:num>
  <w:num w:numId="4" w16cid:durableId="1858227722">
    <w:abstractNumId w:val="22"/>
  </w:num>
  <w:num w:numId="5" w16cid:durableId="630019210">
    <w:abstractNumId w:val="1"/>
  </w:num>
  <w:num w:numId="6" w16cid:durableId="1129397874">
    <w:abstractNumId w:val="2"/>
  </w:num>
  <w:num w:numId="7" w16cid:durableId="2118326456">
    <w:abstractNumId w:val="20"/>
  </w:num>
  <w:num w:numId="8" w16cid:durableId="1765999683">
    <w:abstractNumId w:val="30"/>
  </w:num>
  <w:num w:numId="9" w16cid:durableId="1059747528">
    <w:abstractNumId w:val="23"/>
  </w:num>
  <w:num w:numId="10" w16cid:durableId="831801562">
    <w:abstractNumId w:val="11"/>
  </w:num>
  <w:num w:numId="11" w16cid:durableId="1124885057">
    <w:abstractNumId w:val="9"/>
  </w:num>
  <w:num w:numId="12" w16cid:durableId="1821270705">
    <w:abstractNumId w:val="4"/>
  </w:num>
  <w:num w:numId="13" w16cid:durableId="872812844">
    <w:abstractNumId w:val="6"/>
  </w:num>
  <w:num w:numId="14" w16cid:durableId="1996689100">
    <w:abstractNumId w:val="16"/>
  </w:num>
  <w:num w:numId="15" w16cid:durableId="238099245">
    <w:abstractNumId w:val="26"/>
  </w:num>
  <w:num w:numId="16" w16cid:durableId="440417708">
    <w:abstractNumId w:val="12"/>
  </w:num>
  <w:num w:numId="17" w16cid:durableId="226458214">
    <w:abstractNumId w:val="31"/>
  </w:num>
  <w:num w:numId="18" w16cid:durableId="2062240216">
    <w:abstractNumId w:val="10"/>
  </w:num>
  <w:num w:numId="19" w16cid:durableId="946161931">
    <w:abstractNumId w:val="27"/>
  </w:num>
  <w:num w:numId="20" w16cid:durableId="114645421">
    <w:abstractNumId w:val="18"/>
  </w:num>
  <w:num w:numId="21" w16cid:durableId="1546915986">
    <w:abstractNumId w:val="14"/>
  </w:num>
  <w:num w:numId="22" w16cid:durableId="1796870485">
    <w:abstractNumId w:val="13"/>
  </w:num>
  <w:num w:numId="23" w16cid:durableId="894505212">
    <w:abstractNumId w:val="0"/>
  </w:num>
  <w:num w:numId="24" w16cid:durableId="2009936984">
    <w:abstractNumId w:val="3"/>
  </w:num>
  <w:num w:numId="25" w16cid:durableId="1571425845">
    <w:abstractNumId w:val="19"/>
  </w:num>
  <w:num w:numId="26" w16cid:durableId="1485047641">
    <w:abstractNumId w:val="21"/>
  </w:num>
  <w:num w:numId="27" w16cid:durableId="2023242230">
    <w:abstractNumId w:val="5"/>
  </w:num>
  <w:num w:numId="28" w16cid:durableId="1388263206">
    <w:abstractNumId w:val="15"/>
  </w:num>
  <w:num w:numId="29" w16cid:durableId="407196269">
    <w:abstractNumId w:val="29"/>
  </w:num>
  <w:num w:numId="30" w16cid:durableId="1975870054">
    <w:abstractNumId w:val="15"/>
  </w:num>
  <w:num w:numId="31" w16cid:durableId="1716852699">
    <w:abstractNumId w:val="15"/>
  </w:num>
  <w:num w:numId="32" w16cid:durableId="1530148345">
    <w:abstractNumId w:val="15"/>
  </w:num>
  <w:num w:numId="33" w16cid:durableId="257760906">
    <w:abstractNumId w:val="28"/>
  </w:num>
  <w:num w:numId="34" w16cid:durableId="769786861">
    <w:abstractNumId w:val="8"/>
  </w:num>
  <w:num w:numId="35" w16cid:durableId="1556623196">
    <w:abstractNumId w:val="24"/>
  </w:num>
  <w:num w:numId="36" w16cid:durableId="505705693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7F"/>
    <w:rsid w:val="00000D04"/>
    <w:rsid w:val="00000DB2"/>
    <w:rsid w:val="00001718"/>
    <w:rsid w:val="000020F6"/>
    <w:rsid w:val="00002893"/>
    <w:rsid w:val="000033A3"/>
    <w:rsid w:val="00003546"/>
    <w:rsid w:val="00003605"/>
    <w:rsid w:val="00003B0B"/>
    <w:rsid w:val="00003C56"/>
    <w:rsid w:val="00003EC2"/>
    <w:rsid w:val="000040A9"/>
    <w:rsid w:val="0000451C"/>
    <w:rsid w:val="0000454F"/>
    <w:rsid w:val="0000458E"/>
    <w:rsid w:val="00004D46"/>
    <w:rsid w:val="00004E70"/>
    <w:rsid w:val="00005881"/>
    <w:rsid w:val="00005E66"/>
    <w:rsid w:val="00006298"/>
    <w:rsid w:val="00006394"/>
    <w:rsid w:val="000067C1"/>
    <w:rsid w:val="000067E8"/>
    <w:rsid w:val="00006B4B"/>
    <w:rsid w:val="00006F8E"/>
    <w:rsid w:val="00007125"/>
    <w:rsid w:val="000072B6"/>
    <w:rsid w:val="00007813"/>
    <w:rsid w:val="00007F08"/>
    <w:rsid w:val="000102D7"/>
    <w:rsid w:val="00010416"/>
    <w:rsid w:val="000105E2"/>
    <w:rsid w:val="000109E6"/>
    <w:rsid w:val="0001116D"/>
    <w:rsid w:val="00011278"/>
    <w:rsid w:val="00011F67"/>
    <w:rsid w:val="00012225"/>
    <w:rsid w:val="000123AE"/>
    <w:rsid w:val="000126D9"/>
    <w:rsid w:val="00012862"/>
    <w:rsid w:val="000128E6"/>
    <w:rsid w:val="00012F77"/>
    <w:rsid w:val="00013371"/>
    <w:rsid w:val="00013519"/>
    <w:rsid w:val="0001498D"/>
    <w:rsid w:val="00014B45"/>
    <w:rsid w:val="00015948"/>
    <w:rsid w:val="000159E4"/>
    <w:rsid w:val="00015A05"/>
    <w:rsid w:val="00015EFB"/>
    <w:rsid w:val="000165E2"/>
    <w:rsid w:val="00016B0E"/>
    <w:rsid w:val="00016EF9"/>
    <w:rsid w:val="000172BE"/>
    <w:rsid w:val="00017D8A"/>
    <w:rsid w:val="00017E7E"/>
    <w:rsid w:val="00020ABA"/>
    <w:rsid w:val="00020E33"/>
    <w:rsid w:val="00021A43"/>
    <w:rsid w:val="000227D0"/>
    <w:rsid w:val="0002293B"/>
    <w:rsid w:val="00022B44"/>
    <w:rsid w:val="00023388"/>
    <w:rsid w:val="00023425"/>
    <w:rsid w:val="00023685"/>
    <w:rsid w:val="000241BE"/>
    <w:rsid w:val="000242F2"/>
    <w:rsid w:val="00024D7E"/>
    <w:rsid w:val="0002545C"/>
    <w:rsid w:val="00025CD7"/>
    <w:rsid w:val="000264F3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5E7"/>
    <w:rsid w:val="000328CA"/>
    <w:rsid w:val="00032E40"/>
    <w:rsid w:val="0003376B"/>
    <w:rsid w:val="000341A3"/>
    <w:rsid w:val="00034676"/>
    <w:rsid w:val="000346E6"/>
    <w:rsid w:val="00034BA2"/>
    <w:rsid w:val="0003505B"/>
    <w:rsid w:val="000352B3"/>
    <w:rsid w:val="000359F6"/>
    <w:rsid w:val="00035AF5"/>
    <w:rsid w:val="00036660"/>
    <w:rsid w:val="000371DD"/>
    <w:rsid w:val="00037218"/>
    <w:rsid w:val="000373E3"/>
    <w:rsid w:val="00040180"/>
    <w:rsid w:val="0004023E"/>
    <w:rsid w:val="0004024B"/>
    <w:rsid w:val="000404D2"/>
    <w:rsid w:val="00040EE5"/>
    <w:rsid w:val="000412AA"/>
    <w:rsid w:val="00041C10"/>
    <w:rsid w:val="00041C57"/>
    <w:rsid w:val="00041D96"/>
    <w:rsid w:val="00042ADB"/>
    <w:rsid w:val="000434B7"/>
    <w:rsid w:val="000435E4"/>
    <w:rsid w:val="00043EBA"/>
    <w:rsid w:val="00045A92"/>
    <w:rsid w:val="00045E3A"/>
    <w:rsid w:val="00046189"/>
    <w:rsid w:val="00046468"/>
    <w:rsid w:val="00046796"/>
    <w:rsid w:val="000467FD"/>
    <w:rsid w:val="0004682C"/>
    <w:rsid w:val="00046949"/>
    <w:rsid w:val="00046AAF"/>
    <w:rsid w:val="00047225"/>
    <w:rsid w:val="00047C29"/>
    <w:rsid w:val="00047D21"/>
    <w:rsid w:val="00047D47"/>
    <w:rsid w:val="00047E60"/>
    <w:rsid w:val="000509C2"/>
    <w:rsid w:val="00050D8A"/>
    <w:rsid w:val="00050EF9"/>
    <w:rsid w:val="000512E3"/>
    <w:rsid w:val="000514B9"/>
    <w:rsid w:val="00051D59"/>
    <w:rsid w:val="00052144"/>
    <w:rsid w:val="000527EC"/>
    <w:rsid w:val="000529F3"/>
    <w:rsid w:val="00052AD2"/>
    <w:rsid w:val="00052FEE"/>
    <w:rsid w:val="000530DF"/>
    <w:rsid w:val="00053164"/>
    <w:rsid w:val="000543DD"/>
    <w:rsid w:val="00054926"/>
    <w:rsid w:val="00054BBB"/>
    <w:rsid w:val="00054E0C"/>
    <w:rsid w:val="0005511A"/>
    <w:rsid w:val="00055405"/>
    <w:rsid w:val="0005541D"/>
    <w:rsid w:val="00055446"/>
    <w:rsid w:val="00055B33"/>
    <w:rsid w:val="00055DC5"/>
    <w:rsid w:val="0005649D"/>
    <w:rsid w:val="000565C8"/>
    <w:rsid w:val="000567AD"/>
    <w:rsid w:val="00056AEA"/>
    <w:rsid w:val="00057DC8"/>
    <w:rsid w:val="00057F34"/>
    <w:rsid w:val="00060AB2"/>
    <w:rsid w:val="000612E1"/>
    <w:rsid w:val="000614FE"/>
    <w:rsid w:val="0006160C"/>
    <w:rsid w:val="00061B44"/>
    <w:rsid w:val="00061CC5"/>
    <w:rsid w:val="00061F00"/>
    <w:rsid w:val="00061F6C"/>
    <w:rsid w:val="000623EF"/>
    <w:rsid w:val="0006295E"/>
    <w:rsid w:val="00063092"/>
    <w:rsid w:val="00063BA2"/>
    <w:rsid w:val="00065D38"/>
    <w:rsid w:val="0006694E"/>
    <w:rsid w:val="00066E5A"/>
    <w:rsid w:val="0006714D"/>
    <w:rsid w:val="000674F7"/>
    <w:rsid w:val="00067D78"/>
    <w:rsid w:val="00067DD1"/>
    <w:rsid w:val="00070447"/>
    <w:rsid w:val="000704B0"/>
    <w:rsid w:val="000706E7"/>
    <w:rsid w:val="00070EF8"/>
    <w:rsid w:val="00070F3B"/>
    <w:rsid w:val="00071192"/>
    <w:rsid w:val="000713A7"/>
    <w:rsid w:val="000713C5"/>
    <w:rsid w:val="000715BC"/>
    <w:rsid w:val="0007258D"/>
    <w:rsid w:val="0007272F"/>
    <w:rsid w:val="00072A80"/>
    <w:rsid w:val="000731A0"/>
    <w:rsid w:val="000731A8"/>
    <w:rsid w:val="000733A1"/>
    <w:rsid w:val="000736C1"/>
    <w:rsid w:val="00073797"/>
    <w:rsid w:val="00073A82"/>
    <w:rsid w:val="00073BBB"/>
    <w:rsid w:val="00073DEC"/>
    <w:rsid w:val="000745AA"/>
    <w:rsid w:val="0007485A"/>
    <w:rsid w:val="00074E86"/>
    <w:rsid w:val="0007557C"/>
    <w:rsid w:val="00075671"/>
    <w:rsid w:val="00076097"/>
    <w:rsid w:val="00076541"/>
    <w:rsid w:val="00076B77"/>
    <w:rsid w:val="00076E44"/>
    <w:rsid w:val="00076EA2"/>
    <w:rsid w:val="000772F4"/>
    <w:rsid w:val="000776EB"/>
    <w:rsid w:val="00077800"/>
    <w:rsid w:val="0007796D"/>
    <w:rsid w:val="00077CD6"/>
    <w:rsid w:val="00077FDF"/>
    <w:rsid w:val="0008040B"/>
    <w:rsid w:val="00081F98"/>
    <w:rsid w:val="000823B0"/>
    <w:rsid w:val="00082541"/>
    <w:rsid w:val="00082E17"/>
    <w:rsid w:val="0008335B"/>
    <w:rsid w:val="00083379"/>
    <w:rsid w:val="00083587"/>
    <w:rsid w:val="00083838"/>
    <w:rsid w:val="00083974"/>
    <w:rsid w:val="00083B6A"/>
    <w:rsid w:val="00083DDF"/>
    <w:rsid w:val="00084749"/>
    <w:rsid w:val="00084A73"/>
    <w:rsid w:val="000851CB"/>
    <w:rsid w:val="00085A45"/>
    <w:rsid w:val="00085E04"/>
    <w:rsid w:val="0008600B"/>
    <w:rsid w:val="00086800"/>
    <w:rsid w:val="00086AA0"/>
    <w:rsid w:val="0008782F"/>
    <w:rsid w:val="0008784B"/>
    <w:rsid w:val="00087913"/>
    <w:rsid w:val="000902DC"/>
    <w:rsid w:val="00090946"/>
    <w:rsid w:val="000911AE"/>
    <w:rsid w:val="00092DC4"/>
    <w:rsid w:val="00092DF7"/>
    <w:rsid w:val="0009328F"/>
    <w:rsid w:val="000933E6"/>
    <w:rsid w:val="00093697"/>
    <w:rsid w:val="00093D42"/>
    <w:rsid w:val="00093DD0"/>
    <w:rsid w:val="00094A16"/>
    <w:rsid w:val="00094B53"/>
    <w:rsid w:val="00094C90"/>
    <w:rsid w:val="00094DE6"/>
    <w:rsid w:val="00095799"/>
    <w:rsid w:val="0009592D"/>
    <w:rsid w:val="00096356"/>
    <w:rsid w:val="00096372"/>
    <w:rsid w:val="000970CC"/>
    <w:rsid w:val="000977DB"/>
    <w:rsid w:val="0009798B"/>
    <w:rsid w:val="00097C40"/>
    <w:rsid w:val="00097C99"/>
    <w:rsid w:val="00097D0F"/>
    <w:rsid w:val="000A0B2A"/>
    <w:rsid w:val="000A0F14"/>
    <w:rsid w:val="000A1441"/>
    <w:rsid w:val="000A1701"/>
    <w:rsid w:val="000A1A06"/>
    <w:rsid w:val="000A1B60"/>
    <w:rsid w:val="000A21B4"/>
    <w:rsid w:val="000A2B73"/>
    <w:rsid w:val="000A2CC7"/>
    <w:rsid w:val="000A2ED6"/>
    <w:rsid w:val="000A339B"/>
    <w:rsid w:val="000A41D1"/>
    <w:rsid w:val="000A4205"/>
    <w:rsid w:val="000A4226"/>
    <w:rsid w:val="000A4A19"/>
    <w:rsid w:val="000A4DEA"/>
    <w:rsid w:val="000A54B7"/>
    <w:rsid w:val="000A588E"/>
    <w:rsid w:val="000A5CAB"/>
    <w:rsid w:val="000A60FC"/>
    <w:rsid w:val="000A6351"/>
    <w:rsid w:val="000A63D6"/>
    <w:rsid w:val="000A7B38"/>
    <w:rsid w:val="000A7C5B"/>
    <w:rsid w:val="000A7F11"/>
    <w:rsid w:val="000A7FF4"/>
    <w:rsid w:val="000B0296"/>
    <w:rsid w:val="000B0343"/>
    <w:rsid w:val="000B0411"/>
    <w:rsid w:val="000B049B"/>
    <w:rsid w:val="000B0585"/>
    <w:rsid w:val="000B1003"/>
    <w:rsid w:val="000B13B8"/>
    <w:rsid w:val="000B1706"/>
    <w:rsid w:val="000B1FE1"/>
    <w:rsid w:val="000B2985"/>
    <w:rsid w:val="000B2A24"/>
    <w:rsid w:val="000B2C88"/>
    <w:rsid w:val="000B3129"/>
    <w:rsid w:val="000B32F6"/>
    <w:rsid w:val="000B3342"/>
    <w:rsid w:val="000B3905"/>
    <w:rsid w:val="000B3A59"/>
    <w:rsid w:val="000B3B37"/>
    <w:rsid w:val="000B3D96"/>
    <w:rsid w:val="000B4080"/>
    <w:rsid w:val="000B4D45"/>
    <w:rsid w:val="000B51FA"/>
    <w:rsid w:val="000B56AB"/>
    <w:rsid w:val="000B5905"/>
    <w:rsid w:val="000B5975"/>
    <w:rsid w:val="000B60DB"/>
    <w:rsid w:val="000B6E2C"/>
    <w:rsid w:val="000B74C7"/>
    <w:rsid w:val="000B76C5"/>
    <w:rsid w:val="000B76F1"/>
    <w:rsid w:val="000B7A10"/>
    <w:rsid w:val="000B7BE8"/>
    <w:rsid w:val="000C00CC"/>
    <w:rsid w:val="000C055B"/>
    <w:rsid w:val="000C0620"/>
    <w:rsid w:val="000C0C4F"/>
    <w:rsid w:val="000C115D"/>
    <w:rsid w:val="000C1535"/>
    <w:rsid w:val="000C1E1B"/>
    <w:rsid w:val="000C1F4B"/>
    <w:rsid w:val="000C252B"/>
    <w:rsid w:val="000C2CDF"/>
    <w:rsid w:val="000C2FBD"/>
    <w:rsid w:val="000C3AFB"/>
    <w:rsid w:val="000C3B0C"/>
    <w:rsid w:val="000C422D"/>
    <w:rsid w:val="000C5ADD"/>
    <w:rsid w:val="000C5C88"/>
    <w:rsid w:val="000C5F91"/>
    <w:rsid w:val="000C6025"/>
    <w:rsid w:val="000C6BE6"/>
    <w:rsid w:val="000C6EFA"/>
    <w:rsid w:val="000C6F0B"/>
    <w:rsid w:val="000C730A"/>
    <w:rsid w:val="000C7345"/>
    <w:rsid w:val="000D0565"/>
    <w:rsid w:val="000D0811"/>
    <w:rsid w:val="000D0B7E"/>
    <w:rsid w:val="000D0E4E"/>
    <w:rsid w:val="000D113C"/>
    <w:rsid w:val="000D12D1"/>
    <w:rsid w:val="000D159A"/>
    <w:rsid w:val="000D15B7"/>
    <w:rsid w:val="000D16FF"/>
    <w:rsid w:val="000D1796"/>
    <w:rsid w:val="000D22CC"/>
    <w:rsid w:val="000D255A"/>
    <w:rsid w:val="000D2A33"/>
    <w:rsid w:val="000D36AE"/>
    <w:rsid w:val="000D38A1"/>
    <w:rsid w:val="000D3C4B"/>
    <w:rsid w:val="000D3C6F"/>
    <w:rsid w:val="000D4301"/>
    <w:rsid w:val="000D4988"/>
    <w:rsid w:val="000D4C4E"/>
    <w:rsid w:val="000D5077"/>
    <w:rsid w:val="000D51C3"/>
    <w:rsid w:val="000D5362"/>
    <w:rsid w:val="000D5733"/>
    <w:rsid w:val="000D57F8"/>
    <w:rsid w:val="000D5851"/>
    <w:rsid w:val="000D5C60"/>
    <w:rsid w:val="000D6186"/>
    <w:rsid w:val="000D70BA"/>
    <w:rsid w:val="000D71E2"/>
    <w:rsid w:val="000D73A5"/>
    <w:rsid w:val="000D79A8"/>
    <w:rsid w:val="000E0784"/>
    <w:rsid w:val="000E07D6"/>
    <w:rsid w:val="000E0C66"/>
    <w:rsid w:val="000E1380"/>
    <w:rsid w:val="000E18DF"/>
    <w:rsid w:val="000E1A16"/>
    <w:rsid w:val="000E32AB"/>
    <w:rsid w:val="000E3A89"/>
    <w:rsid w:val="000E4761"/>
    <w:rsid w:val="000E48AF"/>
    <w:rsid w:val="000E5674"/>
    <w:rsid w:val="000E59A0"/>
    <w:rsid w:val="000E64E7"/>
    <w:rsid w:val="000E6BAF"/>
    <w:rsid w:val="000E7403"/>
    <w:rsid w:val="000E7A84"/>
    <w:rsid w:val="000F15BC"/>
    <w:rsid w:val="000F180A"/>
    <w:rsid w:val="000F1C92"/>
    <w:rsid w:val="000F2298"/>
    <w:rsid w:val="000F24B3"/>
    <w:rsid w:val="000F28C3"/>
    <w:rsid w:val="000F2D25"/>
    <w:rsid w:val="000F2EEE"/>
    <w:rsid w:val="000F3697"/>
    <w:rsid w:val="000F407D"/>
    <w:rsid w:val="000F4B73"/>
    <w:rsid w:val="000F5A26"/>
    <w:rsid w:val="000F5BC8"/>
    <w:rsid w:val="000F631C"/>
    <w:rsid w:val="000F637B"/>
    <w:rsid w:val="000F65A0"/>
    <w:rsid w:val="000F6CAC"/>
    <w:rsid w:val="000F7326"/>
    <w:rsid w:val="000F73F4"/>
    <w:rsid w:val="000F7F58"/>
    <w:rsid w:val="00100128"/>
    <w:rsid w:val="0010031F"/>
    <w:rsid w:val="001005C2"/>
    <w:rsid w:val="00100CDC"/>
    <w:rsid w:val="00100FF3"/>
    <w:rsid w:val="00101753"/>
    <w:rsid w:val="00101895"/>
    <w:rsid w:val="00101CB8"/>
    <w:rsid w:val="00101EB7"/>
    <w:rsid w:val="001026CA"/>
    <w:rsid w:val="00102A1C"/>
    <w:rsid w:val="00102B65"/>
    <w:rsid w:val="00102CE1"/>
    <w:rsid w:val="00102F5F"/>
    <w:rsid w:val="001033E1"/>
    <w:rsid w:val="00104210"/>
    <w:rsid w:val="001043C2"/>
    <w:rsid w:val="001043E1"/>
    <w:rsid w:val="001046C3"/>
    <w:rsid w:val="001048D0"/>
    <w:rsid w:val="00104B45"/>
    <w:rsid w:val="0010505A"/>
    <w:rsid w:val="0010532D"/>
    <w:rsid w:val="0010553F"/>
    <w:rsid w:val="00105701"/>
    <w:rsid w:val="00105CC7"/>
    <w:rsid w:val="0010666A"/>
    <w:rsid w:val="00107271"/>
    <w:rsid w:val="001076BC"/>
    <w:rsid w:val="00107779"/>
    <w:rsid w:val="001078C2"/>
    <w:rsid w:val="00107E1C"/>
    <w:rsid w:val="00110243"/>
    <w:rsid w:val="001102A6"/>
    <w:rsid w:val="0011070C"/>
    <w:rsid w:val="001112C4"/>
    <w:rsid w:val="001113D1"/>
    <w:rsid w:val="00111444"/>
    <w:rsid w:val="00111628"/>
    <w:rsid w:val="00111723"/>
    <w:rsid w:val="0011174A"/>
    <w:rsid w:val="00111860"/>
    <w:rsid w:val="001129B5"/>
    <w:rsid w:val="00112AD7"/>
    <w:rsid w:val="00112BE6"/>
    <w:rsid w:val="00112FE5"/>
    <w:rsid w:val="00113361"/>
    <w:rsid w:val="0011342C"/>
    <w:rsid w:val="001136AE"/>
    <w:rsid w:val="001141D8"/>
    <w:rsid w:val="001141E3"/>
    <w:rsid w:val="00114301"/>
    <w:rsid w:val="001144DF"/>
    <w:rsid w:val="00114BF1"/>
    <w:rsid w:val="00114FDB"/>
    <w:rsid w:val="001152B9"/>
    <w:rsid w:val="0011557B"/>
    <w:rsid w:val="001159B2"/>
    <w:rsid w:val="00115B5D"/>
    <w:rsid w:val="00115D56"/>
    <w:rsid w:val="001161A4"/>
    <w:rsid w:val="00116585"/>
    <w:rsid w:val="001169EC"/>
    <w:rsid w:val="00116C67"/>
    <w:rsid w:val="00117141"/>
    <w:rsid w:val="00117148"/>
    <w:rsid w:val="00117678"/>
    <w:rsid w:val="001179BC"/>
    <w:rsid w:val="00117C85"/>
    <w:rsid w:val="001203A0"/>
    <w:rsid w:val="00120851"/>
    <w:rsid w:val="00120B13"/>
    <w:rsid w:val="00121B5E"/>
    <w:rsid w:val="00122C4A"/>
    <w:rsid w:val="001233BB"/>
    <w:rsid w:val="00124258"/>
    <w:rsid w:val="0012452E"/>
    <w:rsid w:val="00124875"/>
    <w:rsid w:val="00124AA7"/>
    <w:rsid w:val="00124D84"/>
    <w:rsid w:val="00124D97"/>
    <w:rsid w:val="001250DD"/>
    <w:rsid w:val="00125733"/>
    <w:rsid w:val="001259F8"/>
    <w:rsid w:val="001263AA"/>
    <w:rsid w:val="00126747"/>
    <w:rsid w:val="001273F3"/>
    <w:rsid w:val="00127472"/>
    <w:rsid w:val="00130779"/>
    <w:rsid w:val="001307A1"/>
    <w:rsid w:val="00130B09"/>
    <w:rsid w:val="00130E6D"/>
    <w:rsid w:val="00130F5A"/>
    <w:rsid w:val="001314A8"/>
    <w:rsid w:val="0013160D"/>
    <w:rsid w:val="001316A7"/>
    <w:rsid w:val="001321D3"/>
    <w:rsid w:val="00132B03"/>
    <w:rsid w:val="00132FAA"/>
    <w:rsid w:val="00133599"/>
    <w:rsid w:val="00133BF7"/>
    <w:rsid w:val="00133C30"/>
    <w:rsid w:val="001345BE"/>
    <w:rsid w:val="00134B88"/>
    <w:rsid w:val="00135A01"/>
    <w:rsid w:val="00135CDB"/>
    <w:rsid w:val="00136667"/>
    <w:rsid w:val="00136A23"/>
    <w:rsid w:val="00136B99"/>
    <w:rsid w:val="0014063E"/>
    <w:rsid w:val="0014087D"/>
    <w:rsid w:val="00140F74"/>
    <w:rsid w:val="00141191"/>
    <w:rsid w:val="001413A6"/>
    <w:rsid w:val="0014159C"/>
    <w:rsid w:val="001418DD"/>
    <w:rsid w:val="001422B0"/>
    <w:rsid w:val="00142665"/>
    <w:rsid w:val="0014384A"/>
    <w:rsid w:val="00143B08"/>
    <w:rsid w:val="0014450F"/>
    <w:rsid w:val="001448BD"/>
    <w:rsid w:val="00144D8F"/>
    <w:rsid w:val="00144DCF"/>
    <w:rsid w:val="0014582B"/>
    <w:rsid w:val="00145C74"/>
    <w:rsid w:val="001462E9"/>
    <w:rsid w:val="00146480"/>
    <w:rsid w:val="00146B4B"/>
    <w:rsid w:val="00146E32"/>
    <w:rsid w:val="00147E5F"/>
    <w:rsid w:val="0015005A"/>
    <w:rsid w:val="00150C0B"/>
    <w:rsid w:val="00150CE4"/>
    <w:rsid w:val="00151058"/>
    <w:rsid w:val="001510F6"/>
    <w:rsid w:val="0015121F"/>
    <w:rsid w:val="00151619"/>
    <w:rsid w:val="001519FF"/>
    <w:rsid w:val="00151A1C"/>
    <w:rsid w:val="00151CA4"/>
    <w:rsid w:val="00151FDC"/>
    <w:rsid w:val="00152208"/>
    <w:rsid w:val="00152835"/>
    <w:rsid w:val="00152974"/>
    <w:rsid w:val="00152CFF"/>
    <w:rsid w:val="0015548C"/>
    <w:rsid w:val="001559FA"/>
    <w:rsid w:val="00155BD5"/>
    <w:rsid w:val="00156374"/>
    <w:rsid w:val="001572C1"/>
    <w:rsid w:val="0015767B"/>
    <w:rsid w:val="001577D8"/>
    <w:rsid w:val="001578A7"/>
    <w:rsid w:val="00157FC3"/>
    <w:rsid w:val="00160739"/>
    <w:rsid w:val="00160D9E"/>
    <w:rsid w:val="00160DD6"/>
    <w:rsid w:val="00161BD7"/>
    <w:rsid w:val="00161FE4"/>
    <w:rsid w:val="00161FF2"/>
    <w:rsid w:val="0016271E"/>
    <w:rsid w:val="00162D7A"/>
    <w:rsid w:val="001631A0"/>
    <w:rsid w:val="001633C3"/>
    <w:rsid w:val="00163D61"/>
    <w:rsid w:val="00164043"/>
    <w:rsid w:val="001647DE"/>
    <w:rsid w:val="00164DAB"/>
    <w:rsid w:val="0016541D"/>
    <w:rsid w:val="0016554B"/>
    <w:rsid w:val="00165BBB"/>
    <w:rsid w:val="00165C72"/>
    <w:rsid w:val="00165FEB"/>
    <w:rsid w:val="0016613F"/>
    <w:rsid w:val="00166215"/>
    <w:rsid w:val="00166487"/>
    <w:rsid w:val="00166591"/>
    <w:rsid w:val="001666C4"/>
    <w:rsid w:val="00166B43"/>
    <w:rsid w:val="001671A3"/>
    <w:rsid w:val="00167426"/>
    <w:rsid w:val="001676ED"/>
    <w:rsid w:val="001677F0"/>
    <w:rsid w:val="00167A37"/>
    <w:rsid w:val="00167C3C"/>
    <w:rsid w:val="0017019B"/>
    <w:rsid w:val="00170E24"/>
    <w:rsid w:val="00171143"/>
    <w:rsid w:val="00171339"/>
    <w:rsid w:val="001715E5"/>
    <w:rsid w:val="00171CAA"/>
    <w:rsid w:val="00172864"/>
    <w:rsid w:val="00172B82"/>
    <w:rsid w:val="00172EC1"/>
    <w:rsid w:val="00172EFA"/>
    <w:rsid w:val="0017338A"/>
    <w:rsid w:val="00173608"/>
    <w:rsid w:val="001745EC"/>
    <w:rsid w:val="001747B7"/>
    <w:rsid w:val="00174B63"/>
    <w:rsid w:val="00175C30"/>
    <w:rsid w:val="001762F8"/>
    <w:rsid w:val="001765B2"/>
    <w:rsid w:val="00176874"/>
    <w:rsid w:val="00176940"/>
    <w:rsid w:val="00177069"/>
    <w:rsid w:val="00177468"/>
    <w:rsid w:val="00177C35"/>
    <w:rsid w:val="00177FC1"/>
    <w:rsid w:val="0018014F"/>
    <w:rsid w:val="0018070A"/>
    <w:rsid w:val="001809C7"/>
    <w:rsid w:val="001815A2"/>
    <w:rsid w:val="00181FC1"/>
    <w:rsid w:val="00182767"/>
    <w:rsid w:val="00182F13"/>
    <w:rsid w:val="00183034"/>
    <w:rsid w:val="0018303A"/>
    <w:rsid w:val="001830F7"/>
    <w:rsid w:val="001835D5"/>
    <w:rsid w:val="00183665"/>
    <w:rsid w:val="0018371D"/>
    <w:rsid w:val="00183EE6"/>
    <w:rsid w:val="0018403B"/>
    <w:rsid w:val="001844E5"/>
    <w:rsid w:val="00184E75"/>
    <w:rsid w:val="0018528A"/>
    <w:rsid w:val="0018537D"/>
    <w:rsid w:val="0018588A"/>
    <w:rsid w:val="00185A66"/>
    <w:rsid w:val="001864A0"/>
    <w:rsid w:val="00186631"/>
    <w:rsid w:val="001866E3"/>
    <w:rsid w:val="00186BE6"/>
    <w:rsid w:val="00186C7F"/>
    <w:rsid w:val="00187252"/>
    <w:rsid w:val="0018728C"/>
    <w:rsid w:val="00187D47"/>
    <w:rsid w:val="00191C91"/>
    <w:rsid w:val="00191CE3"/>
    <w:rsid w:val="00192458"/>
    <w:rsid w:val="00192DD9"/>
    <w:rsid w:val="00192EE6"/>
    <w:rsid w:val="001931F7"/>
    <w:rsid w:val="00193878"/>
    <w:rsid w:val="00194339"/>
    <w:rsid w:val="0019456B"/>
    <w:rsid w:val="00194848"/>
    <w:rsid w:val="00194BA9"/>
    <w:rsid w:val="00194CDA"/>
    <w:rsid w:val="00194F68"/>
    <w:rsid w:val="001955F8"/>
    <w:rsid w:val="00195813"/>
    <w:rsid w:val="001958EA"/>
    <w:rsid w:val="00195BAC"/>
    <w:rsid w:val="00195E0E"/>
    <w:rsid w:val="0019681A"/>
    <w:rsid w:val="00196857"/>
    <w:rsid w:val="001A01A5"/>
    <w:rsid w:val="001A0A35"/>
    <w:rsid w:val="001A0E0D"/>
    <w:rsid w:val="001A1348"/>
    <w:rsid w:val="001A180D"/>
    <w:rsid w:val="001A1BAC"/>
    <w:rsid w:val="001A1C1E"/>
    <w:rsid w:val="001A2249"/>
    <w:rsid w:val="001A23CE"/>
    <w:rsid w:val="001A257C"/>
    <w:rsid w:val="001A2C89"/>
    <w:rsid w:val="001A3A83"/>
    <w:rsid w:val="001A4965"/>
    <w:rsid w:val="001A4E46"/>
    <w:rsid w:val="001A57EE"/>
    <w:rsid w:val="001A5A4B"/>
    <w:rsid w:val="001A5C71"/>
    <w:rsid w:val="001A673E"/>
    <w:rsid w:val="001A7763"/>
    <w:rsid w:val="001A7AD5"/>
    <w:rsid w:val="001B0525"/>
    <w:rsid w:val="001B10F2"/>
    <w:rsid w:val="001B139A"/>
    <w:rsid w:val="001B2439"/>
    <w:rsid w:val="001B27A5"/>
    <w:rsid w:val="001B2E51"/>
    <w:rsid w:val="001B31DB"/>
    <w:rsid w:val="001B386A"/>
    <w:rsid w:val="001B3964"/>
    <w:rsid w:val="001B4452"/>
    <w:rsid w:val="001B463A"/>
    <w:rsid w:val="001B466C"/>
    <w:rsid w:val="001B4F34"/>
    <w:rsid w:val="001B52EC"/>
    <w:rsid w:val="001B554A"/>
    <w:rsid w:val="001B5FA2"/>
    <w:rsid w:val="001B64C4"/>
    <w:rsid w:val="001B6564"/>
    <w:rsid w:val="001B691A"/>
    <w:rsid w:val="001B72E7"/>
    <w:rsid w:val="001B7520"/>
    <w:rsid w:val="001B7D23"/>
    <w:rsid w:val="001C02D8"/>
    <w:rsid w:val="001C04E3"/>
    <w:rsid w:val="001C1997"/>
    <w:rsid w:val="001C1A81"/>
    <w:rsid w:val="001C2082"/>
    <w:rsid w:val="001C2378"/>
    <w:rsid w:val="001C3B75"/>
    <w:rsid w:val="001C3E95"/>
    <w:rsid w:val="001C3EE9"/>
    <w:rsid w:val="001C3FA4"/>
    <w:rsid w:val="001C40F9"/>
    <w:rsid w:val="001C40FC"/>
    <w:rsid w:val="001C41B6"/>
    <w:rsid w:val="001C458B"/>
    <w:rsid w:val="001C45B5"/>
    <w:rsid w:val="001C5046"/>
    <w:rsid w:val="001C50F9"/>
    <w:rsid w:val="001C5692"/>
    <w:rsid w:val="001C5D4F"/>
    <w:rsid w:val="001C6112"/>
    <w:rsid w:val="001C6224"/>
    <w:rsid w:val="001C6398"/>
    <w:rsid w:val="001C64C0"/>
    <w:rsid w:val="001C6592"/>
    <w:rsid w:val="001C69DA"/>
    <w:rsid w:val="001C6F06"/>
    <w:rsid w:val="001C75AF"/>
    <w:rsid w:val="001C7611"/>
    <w:rsid w:val="001D05C5"/>
    <w:rsid w:val="001D0660"/>
    <w:rsid w:val="001D1234"/>
    <w:rsid w:val="001D1515"/>
    <w:rsid w:val="001D2360"/>
    <w:rsid w:val="001D2372"/>
    <w:rsid w:val="001D2CE6"/>
    <w:rsid w:val="001D3109"/>
    <w:rsid w:val="001D332E"/>
    <w:rsid w:val="001D3EB3"/>
    <w:rsid w:val="001D45E4"/>
    <w:rsid w:val="001D480B"/>
    <w:rsid w:val="001D5033"/>
    <w:rsid w:val="001D5C88"/>
    <w:rsid w:val="001D61C1"/>
    <w:rsid w:val="001D6567"/>
    <w:rsid w:val="001D6619"/>
    <w:rsid w:val="001D695C"/>
    <w:rsid w:val="001D6FD9"/>
    <w:rsid w:val="001D780E"/>
    <w:rsid w:val="001D7A29"/>
    <w:rsid w:val="001E05C3"/>
    <w:rsid w:val="001E0AB0"/>
    <w:rsid w:val="001E0AD3"/>
    <w:rsid w:val="001E25E8"/>
    <w:rsid w:val="001E26FD"/>
    <w:rsid w:val="001E36E4"/>
    <w:rsid w:val="001E379D"/>
    <w:rsid w:val="001E3A3C"/>
    <w:rsid w:val="001E3A65"/>
    <w:rsid w:val="001E40B5"/>
    <w:rsid w:val="001E462D"/>
    <w:rsid w:val="001E4941"/>
    <w:rsid w:val="001E54F0"/>
    <w:rsid w:val="001E5C23"/>
    <w:rsid w:val="001E6354"/>
    <w:rsid w:val="001E702B"/>
    <w:rsid w:val="001E7504"/>
    <w:rsid w:val="001E76DF"/>
    <w:rsid w:val="001E7A92"/>
    <w:rsid w:val="001F1308"/>
    <w:rsid w:val="001F1525"/>
    <w:rsid w:val="001F194B"/>
    <w:rsid w:val="001F1E87"/>
    <w:rsid w:val="001F1EB6"/>
    <w:rsid w:val="001F2E23"/>
    <w:rsid w:val="001F341F"/>
    <w:rsid w:val="001F3911"/>
    <w:rsid w:val="001F3A7E"/>
    <w:rsid w:val="001F3E8E"/>
    <w:rsid w:val="001F3F09"/>
    <w:rsid w:val="001F3F1A"/>
    <w:rsid w:val="001F40E6"/>
    <w:rsid w:val="001F4188"/>
    <w:rsid w:val="001F4229"/>
    <w:rsid w:val="001F4315"/>
    <w:rsid w:val="001F4614"/>
    <w:rsid w:val="001F4C77"/>
    <w:rsid w:val="001F4CBD"/>
    <w:rsid w:val="001F51CA"/>
    <w:rsid w:val="001F53A7"/>
    <w:rsid w:val="001F5545"/>
    <w:rsid w:val="001F5592"/>
    <w:rsid w:val="001F5777"/>
    <w:rsid w:val="001F5937"/>
    <w:rsid w:val="001F59E3"/>
    <w:rsid w:val="001F59ED"/>
    <w:rsid w:val="001F5A1B"/>
    <w:rsid w:val="001F67EE"/>
    <w:rsid w:val="001F7121"/>
    <w:rsid w:val="001F7534"/>
    <w:rsid w:val="0020087D"/>
    <w:rsid w:val="002009BC"/>
    <w:rsid w:val="00200D2C"/>
    <w:rsid w:val="00200F65"/>
    <w:rsid w:val="00201349"/>
    <w:rsid w:val="00201513"/>
    <w:rsid w:val="00201546"/>
    <w:rsid w:val="002019D8"/>
    <w:rsid w:val="00201EC7"/>
    <w:rsid w:val="00202D66"/>
    <w:rsid w:val="0020313B"/>
    <w:rsid w:val="0020349A"/>
    <w:rsid w:val="002034B4"/>
    <w:rsid w:val="00203BAC"/>
    <w:rsid w:val="00203D04"/>
    <w:rsid w:val="00203F4B"/>
    <w:rsid w:val="00204032"/>
    <w:rsid w:val="002046E4"/>
    <w:rsid w:val="002048C2"/>
    <w:rsid w:val="00204AFE"/>
    <w:rsid w:val="00204BAD"/>
    <w:rsid w:val="00204D60"/>
    <w:rsid w:val="00205627"/>
    <w:rsid w:val="002056D0"/>
    <w:rsid w:val="00205A0F"/>
    <w:rsid w:val="00205A64"/>
    <w:rsid w:val="00207118"/>
    <w:rsid w:val="002075F9"/>
    <w:rsid w:val="002105F0"/>
    <w:rsid w:val="00210860"/>
    <w:rsid w:val="00210B6A"/>
    <w:rsid w:val="0021120F"/>
    <w:rsid w:val="002119C5"/>
    <w:rsid w:val="00211A1B"/>
    <w:rsid w:val="00211C40"/>
    <w:rsid w:val="00211D59"/>
    <w:rsid w:val="00211DAC"/>
    <w:rsid w:val="00212264"/>
    <w:rsid w:val="00212468"/>
    <w:rsid w:val="00212CB6"/>
    <w:rsid w:val="00212D8D"/>
    <w:rsid w:val="00212E37"/>
    <w:rsid w:val="00213824"/>
    <w:rsid w:val="00213B5D"/>
    <w:rsid w:val="002140FF"/>
    <w:rsid w:val="002164D8"/>
    <w:rsid w:val="00217A5C"/>
    <w:rsid w:val="00217FF9"/>
    <w:rsid w:val="00220894"/>
    <w:rsid w:val="0022095C"/>
    <w:rsid w:val="00220C76"/>
    <w:rsid w:val="00220D04"/>
    <w:rsid w:val="00220E3A"/>
    <w:rsid w:val="0022159B"/>
    <w:rsid w:val="00221772"/>
    <w:rsid w:val="00221CE4"/>
    <w:rsid w:val="002226B9"/>
    <w:rsid w:val="00223838"/>
    <w:rsid w:val="0022411C"/>
    <w:rsid w:val="0022433C"/>
    <w:rsid w:val="00224952"/>
    <w:rsid w:val="0022499E"/>
    <w:rsid w:val="00224DD2"/>
    <w:rsid w:val="00225192"/>
    <w:rsid w:val="002251DC"/>
    <w:rsid w:val="00225905"/>
    <w:rsid w:val="00225A6A"/>
    <w:rsid w:val="00225AC7"/>
    <w:rsid w:val="00225ACC"/>
    <w:rsid w:val="00225DC7"/>
    <w:rsid w:val="002261D9"/>
    <w:rsid w:val="00226714"/>
    <w:rsid w:val="00226B42"/>
    <w:rsid w:val="00227DBD"/>
    <w:rsid w:val="00227F68"/>
    <w:rsid w:val="00230379"/>
    <w:rsid w:val="00230CC8"/>
    <w:rsid w:val="00231C25"/>
    <w:rsid w:val="00231C6F"/>
    <w:rsid w:val="0023244C"/>
    <w:rsid w:val="00232719"/>
    <w:rsid w:val="002329C4"/>
    <w:rsid w:val="00232A90"/>
    <w:rsid w:val="00232B3B"/>
    <w:rsid w:val="00234151"/>
    <w:rsid w:val="00234386"/>
    <w:rsid w:val="00234587"/>
    <w:rsid w:val="00234F8C"/>
    <w:rsid w:val="0023535E"/>
    <w:rsid w:val="00235542"/>
    <w:rsid w:val="00235DAD"/>
    <w:rsid w:val="002366A2"/>
    <w:rsid w:val="002369B0"/>
    <w:rsid w:val="00236AD8"/>
    <w:rsid w:val="00236B3F"/>
    <w:rsid w:val="00240163"/>
    <w:rsid w:val="002401F5"/>
    <w:rsid w:val="0024056C"/>
    <w:rsid w:val="002407C9"/>
    <w:rsid w:val="00240E54"/>
    <w:rsid w:val="002419CC"/>
    <w:rsid w:val="00241CFB"/>
    <w:rsid w:val="00241F8B"/>
    <w:rsid w:val="002421BB"/>
    <w:rsid w:val="00242380"/>
    <w:rsid w:val="00242402"/>
    <w:rsid w:val="00242946"/>
    <w:rsid w:val="00243CCC"/>
    <w:rsid w:val="00243EE1"/>
    <w:rsid w:val="002444BB"/>
    <w:rsid w:val="00244BB3"/>
    <w:rsid w:val="00244C2D"/>
    <w:rsid w:val="002451C5"/>
    <w:rsid w:val="00245C85"/>
    <w:rsid w:val="00245CB8"/>
    <w:rsid w:val="00245E6C"/>
    <w:rsid w:val="00245F1F"/>
    <w:rsid w:val="0024663B"/>
    <w:rsid w:val="00246CF1"/>
    <w:rsid w:val="00246F24"/>
    <w:rsid w:val="00246FC7"/>
    <w:rsid w:val="00247103"/>
    <w:rsid w:val="00247E3A"/>
    <w:rsid w:val="00250067"/>
    <w:rsid w:val="002506F6"/>
    <w:rsid w:val="002509B5"/>
    <w:rsid w:val="00250FCC"/>
    <w:rsid w:val="002516DE"/>
    <w:rsid w:val="00251A1E"/>
    <w:rsid w:val="00251F81"/>
    <w:rsid w:val="00252193"/>
    <w:rsid w:val="00252BE0"/>
    <w:rsid w:val="00252FB4"/>
    <w:rsid w:val="00253533"/>
    <w:rsid w:val="00253588"/>
    <w:rsid w:val="00253C1D"/>
    <w:rsid w:val="002546F4"/>
    <w:rsid w:val="002551D0"/>
    <w:rsid w:val="00255374"/>
    <w:rsid w:val="002554DD"/>
    <w:rsid w:val="00255780"/>
    <w:rsid w:val="002559BE"/>
    <w:rsid w:val="00255BA9"/>
    <w:rsid w:val="00255BD7"/>
    <w:rsid w:val="002574A3"/>
    <w:rsid w:val="002576E4"/>
    <w:rsid w:val="00257BF4"/>
    <w:rsid w:val="00260003"/>
    <w:rsid w:val="002600AC"/>
    <w:rsid w:val="0026035D"/>
    <w:rsid w:val="0026041D"/>
    <w:rsid w:val="002606D6"/>
    <w:rsid w:val="00260B31"/>
    <w:rsid w:val="00261C98"/>
    <w:rsid w:val="0026248E"/>
    <w:rsid w:val="00262914"/>
    <w:rsid w:val="00262EC1"/>
    <w:rsid w:val="00263B7F"/>
    <w:rsid w:val="00263EB4"/>
    <w:rsid w:val="00263F38"/>
    <w:rsid w:val="002647BF"/>
    <w:rsid w:val="002647D5"/>
    <w:rsid w:val="00265032"/>
    <w:rsid w:val="002651FB"/>
    <w:rsid w:val="0026538C"/>
    <w:rsid w:val="00265781"/>
    <w:rsid w:val="00265933"/>
    <w:rsid w:val="00266098"/>
    <w:rsid w:val="00266376"/>
    <w:rsid w:val="00266B13"/>
    <w:rsid w:val="00266B23"/>
    <w:rsid w:val="00266B44"/>
    <w:rsid w:val="0027046E"/>
    <w:rsid w:val="00270728"/>
    <w:rsid w:val="00270CA6"/>
    <w:rsid w:val="00270D42"/>
    <w:rsid w:val="00270FA0"/>
    <w:rsid w:val="00271028"/>
    <w:rsid w:val="002714D5"/>
    <w:rsid w:val="002716CE"/>
    <w:rsid w:val="0027195D"/>
    <w:rsid w:val="00271C66"/>
    <w:rsid w:val="002724CE"/>
    <w:rsid w:val="00272B03"/>
    <w:rsid w:val="002733E2"/>
    <w:rsid w:val="00273FC6"/>
    <w:rsid w:val="00274A08"/>
    <w:rsid w:val="002750B1"/>
    <w:rsid w:val="0027697B"/>
    <w:rsid w:val="00276A35"/>
    <w:rsid w:val="00276F36"/>
    <w:rsid w:val="00277095"/>
    <w:rsid w:val="002774DD"/>
    <w:rsid w:val="00277835"/>
    <w:rsid w:val="00277D0C"/>
    <w:rsid w:val="00280223"/>
    <w:rsid w:val="00280898"/>
    <w:rsid w:val="00280AB1"/>
    <w:rsid w:val="00281033"/>
    <w:rsid w:val="00281274"/>
    <w:rsid w:val="0028224A"/>
    <w:rsid w:val="002833B9"/>
    <w:rsid w:val="0028344F"/>
    <w:rsid w:val="002834A5"/>
    <w:rsid w:val="00283AD1"/>
    <w:rsid w:val="002846CE"/>
    <w:rsid w:val="00284B4D"/>
    <w:rsid w:val="00284BAE"/>
    <w:rsid w:val="002859AF"/>
    <w:rsid w:val="00285F9D"/>
    <w:rsid w:val="00286AE7"/>
    <w:rsid w:val="00287243"/>
    <w:rsid w:val="00287552"/>
    <w:rsid w:val="00287ED7"/>
    <w:rsid w:val="00290647"/>
    <w:rsid w:val="00290C0D"/>
    <w:rsid w:val="00291385"/>
    <w:rsid w:val="00291422"/>
    <w:rsid w:val="0029237F"/>
    <w:rsid w:val="00292472"/>
    <w:rsid w:val="00292715"/>
    <w:rsid w:val="00292BE9"/>
    <w:rsid w:val="002935A9"/>
    <w:rsid w:val="00293E57"/>
    <w:rsid w:val="0029419D"/>
    <w:rsid w:val="002947D1"/>
    <w:rsid w:val="002948DF"/>
    <w:rsid w:val="00294D90"/>
    <w:rsid w:val="0029546B"/>
    <w:rsid w:val="0029628D"/>
    <w:rsid w:val="002963C2"/>
    <w:rsid w:val="002966FE"/>
    <w:rsid w:val="00296F96"/>
    <w:rsid w:val="0029764C"/>
    <w:rsid w:val="002978D8"/>
    <w:rsid w:val="002A0348"/>
    <w:rsid w:val="002A0749"/>
    <w:rsid w:val="002A0B60"/>
    <w:rsid w:val="002A0E29"/>
    <w:rsid w:val="002A124C"/>
    <w:rsid w:val="002A1E49"/>
    <w:rsid w:val="002A1E92"/>
    <w:rsid w:val="002A1E9C"/>
    <w:rsid w:val="002A204D"/>
    <w:rsid w:val="002A2616"/>
    <w:rsid w:val="002A26E1"/>
    <w:rsid w:val="002A2C30"/>
    <w:rsid w:val="002A308D"/>
    <w:rsid w:val="002A324F"/>
    <w:rsid w:val="002A335E"/>
    <w:rsid w:val="002A368A"/>
    <w:rsid w:val="002A3C52"/>
    <w:rsid w:val="002A4065"/>
    <w:rsid w:val="002A4B4D"/>
    <w:rsid w:val="002A4BCB"/>
    <w:rsid w:val="002A4E11"/>
    <w:rsid w:val="002A5128"/>
    <w:rsid w:val="002A5786"/>
    <w:rsid w:val="002A59F0"/>
    <w:rsid w:val="002A6432"/>
    <w:rsid w:val="002A6F25"/>
    <w:rsid w:val="002A6F96"/>
    <w:rsid w:val="002A6FD3"/>
    <w:rsid w:val="002A774D"/>
    <w:rsid w:val="002B01F3"/>
    <w:rsid w:val="002B098B"/>
    <w:rsid w:val="002B0A7D"/>
    <w:rsid w:val="002B0BC8"/>
    <w:rsid w:val="002B1A69"/>
    <w:rsid w:val="002B1BD3"/>
    <w:rsid w:val="002B1EE8"/>
    <w:rsid w:val="002B1F96"/>
    <w:rsid w:val="002B2028"/>
    <w:rsid w:val="002B20D7"/>
    <w:rsid w:val="002B262E"/>
    <w:rsid w:val="002B2723"/>
    <w:rsid w:val="002B2DBC"/>
    <w:rsid w:val="002B2E4A"/>
    <w:rsid w:val="002B303A"/>
    <w:rsid w:val="002B36AD"/>
    <w:rsid w:val="002B538E"/>
    <w:rsid w:val="002B5783"/>
    <w:rsid w:val="002B5A1D"/>
    <w:rsid w:val="002B5A7F"/>
    <w:rsid w:val="002B5DCA"/>
    <w:rsid w:val="002B5F37"/>
    <w:rsid w:val="002B63A4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344"/>
    <w:rsid w:val="002C1460"/>
    <w:rsid w:val="002C20F2"/>
    <w:rsid w:val="002C2461"/>
    <w:rsid w:val="002C30EA"/>
    <w:rsid w:val="002C34B3"/>
    <w:rsid w:val="002C3841"/>
    <w:rsid w:val="002C38B2"/>
    <w:rsid w:val="002C3DC2"/>
    <w:rsid w:val="002C3F54"/>
    <w:rsid w:val="002C3F9C"/>
    <w:rsid w:val="002C493B"/>
    <w:rsid w:val="002C494C"/>
    <w:rsid w:val="002C51A7"/>
    <w:rsid w:val="002C5734"/>
    <w:rsid w:val="002C5AFA"/>
    <w:rsid w:val="002C6A67"/>
    <w:rsid w:val="002C73E3"/>
    <w:rsid w:val="002C7476"/>
    <w:rsid w:val="002C7508"/>
    <w:rsid w:val="002C7DF5"/>
    <w:rsid w:val="002C7F33"/>
    <w:rsid w:val="002C7FA1"/>
    <w:rsid w:val="002D027F"/>
    <w:rsid w:val="002D0439"/>
    <w:rsid w:val="002D08FB"/>
    <w:rsid w:val="002D0B8D"/>
    <w:rsid w:val="002D0DBE"/>
    <w:rsid w:val="002D10A9"/>
    <w:rsid w:val="002D11B7"/>
    <w:rsid w:val="002D20BC"/>
    <w:rsid w:val="002D2313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75C"/>
    <w:rsid w:val="002D72CC"/>
    <w:rsid w:val="002D76BC"/>
    <w:rsid w:val="002E0038"/>
    <w:rsid w:val="002E0319"/>
    <w:rsid w:val="002E1093"/>
    <w:rsid w:val="002E179B"/>
    <w:rsid w:val="002E1C9E"/>
    <w:rsid w:val="002E215A"/>
    <w:rsid w:val="002E257B"/>
    <w:rsid w:val="002E25ED"/>
    <w:rsid w:val="002E2A99"/>
    <w:rsid w:val="002E3C65"/>
    <w:rsid w:val="002E3C86"/>
    <w:rsid w:val="002E3F40"/>
    <w:rsid w:val="002E3F5B"/>
    <w:rsid w:val="002E416D"/>
    <w:rsid w:val="002E4362"/>
    <w:rsid w:val="002E5B07"/>
    <w:rsid w:val="002E63D9"/>
    <w:rsid w:val="002E640E"/>
    <w:rsid w:val="002E70D5"/>
    <w:rsid w:val="002E739D"/>
    <w:rsid w:val="002F0BF1"/>
    <w:rsid w:val="002F0C28"/>
    <w:rsid w:val="002F15E4"/>
    <w:rsid w:val="002F1C4A"/>
    <w:rsid w:val="002F1F7A"/>
    <w:rsid w:val="002F2569"/>
    <w:rsid w:val="002F281C"/>
    <w:rsid w:val="002F2999"/>
    <w:rsid w:val="002F2D86"/>
    <w:rsid w:val="002F2E0A"/>
    <w:rsid w:val="002F354A"/>
    <w:rsid w:val="002F3973"/>
    <w:rsid w:val="002F3CDE"/>
    <w:rsid w:val="002F4115"/>
    <w:rsid w:val="002F49D0"/>
    <w:rsid w:val="002F4F5E"/>
    <w:rsid w:val="002F559A"/>
    <w:rsid w:val="002F5DD6"/>
    <w:rsid w:val="002F5FEA"/>
    <w:rsid w:val="002F63E7"/>
    <w:rsid w:val="002F7A45"/>
    <w:rsid w:val="002F7BE3"/>
    <w:rsid w:val="002F7E6A"/>
    <w:rsid w:val="00300165"/>
    <w:rsid w:val="00300445"/>
    <w:rsid w:val="003005EF"/>
    <w:rsid w:val="003008C7"/>
    <w:rsid w:val="00300978"/>
    <w:rsid w:val="00300F00"/>
    <w:rsid w:val="00301040"/>
    <w:rsid w:val="003010CF"/>
    <w:rsid w:val="003027EA"/>
    <w:rsid w:val="00303440"/>
    <w:rsid w:val="00304AD8"/>
    <w:rsid w:val="00304C71"/>
    <w:rsid w:val="00304D9B"/>
    <w:rsid w:val="00304E7F"/>
    <w:rsid w:val="00305E65"/>
    <w:rsid w:val="00305FF9"/>
    <w:rsid w:val="0030614A"/>
    <w:rsid w:val="00306271"/>
    <w:rsid w:val="00306827"/>
    <w:rsid w:val="00306BE4"/>
    <w:rsid w:val="00306E6B"/>
    <w:rsid w:val="0030723C"/>
    <w:rsid w:val="00307EB4"/>
    <w:rsid w:val="003100C8"/>
    <w:rsid w:val="00310A4E"/>
    <w:rsid w:val="00311161"/>
    <w:rsid w:val="00311163"/>
    <w:rsid w:val="00311664"/>
    <w:rsid w:val="003117DA"/>
    <w:rsid w:val="00311CF9"/>
    <w:rsid w:val="00311E7F"/>
    <w:rsid w:val="00312400"/>
    <w:rsid w:val="003126F0"/>
    <w:rsid w:val="00312739"/>
    <w:rsid w:val="00312889"/>
    <w:rsid w:val="00312D10"/>
    <w:rsid w:val="00313A84"/>
    <w:rsid w:val="00313C7D"/>
    <w:rsid w:val="003150E9"/>
    <w:rsid w:val="0031544D"/>
    <w:rsid w:val="003156C5"/>
    <w:rsid w:val="003161A6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4A95"/>
    <w:rsid w:val="00326957"/>
    <w:rsid w:val="00326AAF"/>
    <w:rsid w:val="00326AE2"/>
    <w:rsid w:val="00326E13"/>
    <w:rsid w:val="0032718D"/>
    <w:rsid w:val="003273BB"/>
    <w:rsid w:val="00327792"/>
    <w:rsid w:val="00330475"/>
    <w:rsid w:val="00330B1A"/>
    <w:rsid w:val="00330D56"/>
    <w:rsid w:val="003311E9"/>
    <w:rsid w:val="00331426"/>
    <w:rsid w:val="0033171D"/>
    <w:rsid w:val="00331949"/>
    <w:rsid w:val="00331DD3"/>
    <w:rsid w:val="00331EE8"/>
    <w:rsid w:val="00331F28"/>
    <w:rsid w:val="00331FC3"/>
    <w:rsid w:val="0033200E"/>
    <w:rsid w:val="003321DD"/>
    <w:rsid w:val="0033239D"/>
    <w:rsid w:val="00332947"/>
    <w:rsid w:val="00332E41"/>
    <w:rsid w:val="003336B3"/>
    <w:rsid w:val="00333DAF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5D9"/>
    <w:rsid w:val="0033785D"/>
    <w:rsid w:val="00337AD7"/>
    <w:rsid w:val="00337F31"/>
    <w:rsid w:val="003412D2"/>
    <w:rsid w:val="00341749"/>
    <w:rsid w:val="00341F43"/>
    <w:rsid w:val="0034226D"/>
    <w:rsid w:val="0034245B"/>
    <w:rsid w:val="0034271C"/>
    <w:rsid w:val="00342972"/>
    <w:rsid w:val="00342F1C"/>
    <w:rsid w:val="00342FDD"/>
    <w:rsid w:val="00343118"/>
    <w:rsid w:val="0034322E"/>
    <w:rsid w:val="003435CB"/>
    <w:rsid w:val="0034429B"/>
    <w:rsid w:val="003442D8"/>
    <w:rsid w:val="00344569"/>
    <w:rsid w:val="00344866"/>
    <w:rsid w:val="003450E7"/>
    <w:rsid w:val="003453FD"/>
    <w:rsid w:val="003454D7"/>
    <w:rsid w:val="00345AEF"/>
    <w:rsid w:val="00345C56"/>
    <w:rsid w:val="0034609E"/>
    <w:rsid w:val="0034638C"/>
    <w:rsid w:val="0034643E"/>
    <w:rsid w:val="00346F7F"/>
    <w:rsid w:val="00347715"/>
    <w:rsid w:val="00350108"/>
    <w:rsid w:val="00350762"/>
    <w:rsid w:val="003507C4"/>
    <w:rsid w:val="00350D7A"/>
    <w:rsid w:val="00350E3F"/>
    <w:rsid w:val="0035152D"/>
    <w:rsid w:val="003517E3"/>
    <w:rsid w:val="003519A1"/>
    <w:rsid w:val="00351A0C"/>
    <w:rsid w:val="00351B05"/>
    <w:rsid w:val="00352480"/>
    <w:rsid w:val="0035275F"/>
    <w:rsid w:val="00352801"/>
    <w:rsid w:val="00352BBC"/>
    <w:rsid w:val="00352F64"/>
    <w:rsid w:val="003530D2"/>
    <w:rsid w:val="0035331A"/>
    <w:rsid w:val="003534BE"/>
    <w:rsid w:val="003534E1"/>
    <w:rsid w:val="00353545"/>
    <w:rsid w:val="00353626"/>
    <w:rsid w:val="0035382D"/>
    <w:rsid w:val="00353F59"/>
    <w:rsid w:val="00353FBC"/>
    <w:rsid w:val="0035463B"/>
    <w:rsid w:val="003548D8"/>
    <w:rsid w:val="00355164"/>
    <w:rsid w:val="003554CA"/>
    <w:rsid w:val="00355918"/>
    <w:rsid w:val="00356447"/>
    <w:rsid w:val="0035767D"/>
    <w:rsid w:val="00360232"/>
    <w:rsid w:val="003602E0"/>
    <w:rsid w:val="00360D01"/>
    <w:rsid w:val="00361272"/>
    <w:rsid w:val="00362569"/>
    <w:rsid w:val="003631B9"/>
    <w:rsid w:val="003634C2"/>
    <w:rsid w:val="003636CD"/>
    <w:rsid w:val="00363AA3"/>
    <w:rsid w:val="00363ABF"/>
    <w:rsid w:val="00363F65"/>
    <w:rsid w:val="0036487C"/>
    <w:rsid w:val="003650BA"/>
    <w:rsid w:val="00365411"/>
    <w:rsid w:val="003655E9"/>
    <w:rsid w:val="00365FA2"/>
    <w:rsid w:val="00365FEF"/>
    <w:rsid w:val="003664B0"/>
    <w:rsid w:val="00366581"/>
    <w:rsid w:val="00366C69"/>
    <w:rsid w:val="00366E37"/>
    <w:rsid w:val="00367441"/>
    <w:rsid w:val="0036780E"/>
    <w:rsid w:val="00367B1D"/>
    <w:rsid w:val="00370593"/>
    <w:rsid w:val="003707F6"/>
    <w:rsid w:val="00370E4F"/>
    <w:rsid w:val="0037111C"/>
    <w:rsid w:val="00371215"/>
    <w:rsid w:val="003715D0"/>
    <w:rsid w:val="00371624"/>
    <w:rsid w:val="00371CB1"/>
    <w:rsid w:val="00372630"/>
    <w:rsid w:val="0037275C"/>
    <w:rsid w:val="00372CA6"/>
    <w:rsid w:val="00372D4D"/>
    <w:rsid w:val="00372F0D"/>
    <w:rsid w:val="0037335A"/>
    <w:rsid w:val="00373BE9"/>
    <w:rsid w:val="00374059"/>
    <w:rsid w:val="003743F4"/>
    <w:rsid w:val="003748F7"/>
    <w:rsid w:val="0037535B"/>
    <w:rsid w:val="00375394"/>
    <w:rsid w:val="0037552D"/>
    <w:rsid w:val="003755E9"/>
    <w:rsid w:val="003756DB"/>
    <w:rsid w:val="00375A0B"/>
    <w:rsid w:val="00376178"/>
    <w:rsid w:val="00376991"/>
    <w:rsid w:val="00376E42"/>
    <w:rsid w:val="003770BB"/>
    <w:rsid w:val="003772AA"/>
    <w:rsid w:val="0037755D"/>
    <w:rsid w:val="0037771A"/>
    <w:rsid w:val="003802DC"/>
    <w:rsid w:val="003807F0"/>
    <w:rsid w:val="00380929"/>
    <w:rsid w:val="00380E4E"/>
    <w:rsid w:val="00380FBF"/>
    <w:rsid w:val="00381148"/>
    <w:rsid w:val="00381156"/>
    <w:rsid w:val="003820E9"/>
    <w:rsid w:val="00382407"/>
    <w:rsid w:val="00382643"/>
    <w:rsid w:val="00382A43"/>
    <w:rsid w:val="00382D60"/>
    <w:rsid w:val="00382F29"/>
    <w:rsid w:val="00383C8D"/>
    <w:rsid w:val="00384E44"/>
    <w:rsid w:val="003852FB"/>
    <w:rsid w:val="00385429"/>
    <w:rsid w:val="00385B05"/>
    <w:rsid w:val="00386382"/>
    <w:rsid w:val="003865EF"/>
    <w:rsid w:val="00386762"/>
    <w:rsid w:val="00386B36"/>
    <w:rsid w:val="00386BA9"/>
    <w:rsid w:val="00387205"/>
    <w:rsid w:val="00390017"/>
    <w:rsid w:val="003901A3"/>
    <w:rsid w:val="0039053C"/>
    <w:rsid w:val="0039072F"/>
    <w:rsid w:val="00390CDA"/>
    <w:rsid w:val="00390EC7"/>
    <w:rsid w:val="003919F6"/>
    <w:rsid w:val="0039218D"/>
    <w:rsid w:val="00392B93"/>
    <w:rsid w:val="003940CE"/>
    <w:rsid w:val="00394739"/>
    <w:rsid w:val="00395826"/>
    <w:rsid w:val="00395ECD"/>
    <w:rsid w:val="00396D33"/>
    <w:rsid w:val="0039738B"/>
    <w:rsid w:val="003978D3"/>
    <w:rsid w:val="00397C1D"/>
    <w:rsid w:val="00397D21"/>
    <w:rsid w:val="00397FE0"/>
    <w:rsid w:val="003A015A"/>
    <w:rsid w:val="003A0878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A2"/>
    <w:rsid w:val="003A4C3F"/>
    <w:rsid w:val="003A53B5"/>
    <w:rsid w:val="003A57BC"/>
    <w:rsid w:val="003A597E"/>
    <w:rsid w:val="003A5A88"/>
    <w:rsid w:val="003A5BAD"/>
    <w:rsid w:val="003A6024"/>
    <w:rsid w:val="003A7702"/>
    <w:rsid w:val="003A77B0"/>
    <w:rsid w:val="003A7834"/>
    <w:rsid w:val="003B01AB"/>
    <w:rsid w:val="003B075A"/>
    <w:rsid w:val="003B0B5B"/>
    <w:rsid w:val="003B0CE2"/>
    <w:rsid w:val="003B0DF8"/>
    <w:rsid w:val="003B0E79"/>
    <w:rsid w:val="003B12A4"/>
    <w:rsid w:val="003B19A2"/>
    <w:rsid w:val="003B1DB7"/>
    <w:rsid w:val="003B216D"/>
    <w:rsid w:val="003B2A63"/>
    <w:rsid w:val="003B2BC1"/>
    <w:rsid w:val="003B2FC8"/>
    <w:rsid w:val="003B31B1"/>
    <w:rsid w:val="003B323D"/>
    <w:rsid w:val="003B3575"/>
    <w:rsid w:val="003B35DF"/>
    <w:rsid w:val="003B38D1"/>
    <w:rsid w:val="003B4B1C"/>
    <w:rsid w:val="003B4C55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079B"/>
    <w:rsid w:val="003C1012"/>
    <w:rsid w:val="003C116C"/>
    <w:rsid w:val="003C11C9"/>
    <w:rsid w:val="003C1229"/>
    <w:rsid w:val="003C149B"/>
    <w:rsid w:val="003C1FD4"/>
    <w:rsid w:val="003C213D"/>
    <w:rsid w:val="003C25AD"/>
    <w:rsid w:val="003C2D21"/>
    <w:rsid w:val="003C2F5D"/>
    <w:rsid w:val="003C4266"/>
    <w:rsid w:val="003C4503"/>
    <w:rsid w:val="003C4A72"/>
    <w:rsid w:val="003C56F7"/>
    <w:rsid w:val="003C5E6B"/>
    <w:rsid w:val="003C5ED6"/>
    <w:rsid w:val="003C63DA"/>
    <w:rsid w:val="003C6794"/>
    <w:rsid w:val="003C6B81"/>
    <w:rsid w:val="003C7433"/>
    <w:rsid w:val="003C7AD7"/>
    <w:rsid w:val="003D01A5"/>
    <w:rsid w:val="003D0992"/>
    <w:rsid w:val="003D0C2C"/>
    <w:rsid w:val="003D0FC3"/>
    <w:rsid w:val="003D1902"/>
    <w:rsid w:val="003D1C9C"/>
    <w:rsid w:val="003D1E93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E67"/>
    <w:rsid w:val="003E0282"/>
    <w:rsid w:val="003E0473"/>
    <w:rsid w:val="003E07AE"/>
    <w:rsid w:val="003E08EB"/>
    <w:rsid w:val="003E14FC"/>
    <w:rsid w:val="003E2812"/>
    <w:rsid w:val="003E2976"/>
    <w:rsid w:val="003E30DB"/>
    <w:rsid w:val="003E33B8"/>
    <w:rsid w:val="003E349D"/>
    <w:rsid w:val="003E3B8E"/>
    <w:rsid w:val="003E4858"/>
    <w:rsid w:val="003E4CBE"/>
    <w:rsid w:val="003E557D"/>
    <w:rsid w:val="003E5E44"/>
    <w:rsid w:val="003E6316"/>
    <w:rsid w:val="003E6884"/>
    <w:rsid w:val="003E6AC5"/>
    <w:rsid w:val="003E7146"/>
    <w:rsid w:val="003E776C"/>
    <w:rsid w:val="003E7A43"/>
    <w:rsid w:val="003F0096"/>
    <w:rsid w:val="003F00D9"/>
    <w:rsid w:val="003F0381"/>
    <w:rsid w:val="003F0850"/>
    <w:rsid w:val="003F0D12"/>
    <w:rsid w:val="003F10F6"/>
    <w:rsid w:val="003F12C3"/>
    <w:rsid w:val="003F14AC"/>
    <w:rsid w:val="003F15A3"/>
    <w:rsid w:val="003F15A9"/>
    <w:rsid w:val="003F160C"/>
    <w:rsid w:val="003F18C1"/>
    <w:rsid w:val="003F194F"/>
    <w:rsid w:val="003F2AE2"/>
    <w:rsid w:val="003F2B82"/>
    <w:rsid w:val="003F2D23"/>
    <w:rsid w:val="003F324F"/>
    <w:rsid w:val="003F332A"/>
    <w:rsid w:val="003F33BC"/>
    <w:rsid w:val="003F3D4E"/>
    <w:rsid w:val="003F4246"/>
    <w:rsid w:val="003F4271"/>
    <w:rsid w:val="003F477E"/>
    <w:rsid w:val="003F4901"/>
    <w:rsid w:val="003F4E15"/>
    <w:rsid w:val="003F5F8F"/>
    <w:rsid w:val="003F6C65"/>
    <w:rsid w:val="003F6CD2"/>
    <w:rsid w:val="003F7475"/>
    <w:rsid w:val="003F788D"/>
    <w:rsid w:val="003F7936"/>
    <w:rsid w:val="003F7BFE"/>
    <w:rsid w:val="003F7E7C"/>
    <w:rsid w:val="00400310"/>
    <w:rsid w:val="0040080B"/>
    <w:rsid w:val="004008FE"/>
    <w:rsid w:val="00400D38"/>
    <w:rsid w:val="00400FB2"/>
    <w:rsid w:val="00401129"/>
    <w:rsid w:val="0040126E"/>
    <w:rsid w:val="004015B7"/>
    <w:rsid w:val="00401AD2"/>
    <w:rsid w:val="004020D4"/>
    <w:rsid w:val="004021B6"/>
    <w:rsid w:val="0040226A"/>
    <w:rsid w:val="0040274F"/>
    <w:rsid w:val="00402F04"/>
    <w:rsid w:val="004039EC"/>
    <w:rsid w:val="00403F9A"/>
    <w:rsid w:val="004047C4"/>
    <w:rsid w:val="00404D4A"/>
    <w:rsid w:val="0040523D"/>
    <w:rsid w:val="0040570B"/>
    <w:rsid w:val="00405CF1"/>
    <w:rsid w:val="00405EDB"/>
    <w:rsid w:val="00405FB1"/>
    <w:rsid w:val="00406460"/>
    <w:rsid w:val="004068DF"/>
    <w:rsid w:val="00407888"/>
    <w:rsid w:val="0041041E"/>
    <w:rsid w:val="00410681"/>
    <w:rsid w:val="00411B81"/>
    <w:rsid w:val="00411E0E"/>
    <w:rsid w:val="00411EA5"/>
    <w:rsid w:val="004120E6"/>
    <w:rsid w:val="00412435"/>
    <w:rsid w:val="00412461"/>
    <w:rsid w:val="00412546"/>
    <w:rsid w:val="00412903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938"/>
    <w:rsid w:val="00414A94"/>
    <w:rsid w:val="00414C65"/>
    <w:rsid w:val="00415547"/>
    <w:rsid w:val="00415D76"/>
    <w:rsid w:val="00416493"/>
    <w:rsid w:val="00416665"/>
    <w:rsid w:val="00416A67"/>
    <w:rsid w:val="00416ACB"/>
    <w:rsid w:val="00417356"/>
    <w:rsid w:val="00417F6C"/>
    <w:rsid w:val="00420910"/>
    <w:rsid w:val="00421983"/>
    <w:rsid w:val="00421DCF"/>
    <w:rsid w:val="00421F52"/>
    <w:rsid w:val="00422341"/>
    <w:rsid w:val="004226CC"/>
    <w:rsid w:val="00423159"/>
    <w:rsid w:val="00423641"/>
    <w:rsid w:val="004237F1"/>
    <w:rsid w:val="00423DA5"/>
    <w:rsid w:val="00424F20"/>
    <w:rsid w:val="00425805"/>
    <w:rsid w:val="00425CF7"/>
    <w:rsid w:val="00426266"/>
    <w:rsid w:val="004303A9"/>
    <w:rsid w:val="00430A2D"/>
    <w:rsid w:val="004312B0"/>
    <w:rsid w:val="004314FE"/>
    <w:rsid w:val="00431505"/>
    <w:rsid w:val="00431877"/>
    <w:rsid w:val="0043190D"/>
    <w:rsid w:val="00431AF0"/>
    <w:rsid w:val="0043213A"/>
    <w:rsid w:val="0043260B"/>
    <w:rsid w:val="0043286E"/>
    <w:rsid w:val="004330F4"/>
    <w:rsid w:val="00433590"/>
    <w:rsid w:val="0043393D"/>
    <w:rsid w:val="004344C7"/>
    <w:rsid w:val="0043498A"/>
    <w:rsid w:val="00434FC5"/>
    <w:rsid w:val="00435274"/>
    <w:rsid w:val="004352AD"/>
    <w:rsid w:val="0043545D"/>
    <w:rsid w:val="0043547E"/>
    <w:rsid w:val="00435E13"/>
    <w:rsid w:val="00435FE2"/>
    <w:rsid w:val="00436B3C"/>
    <w:rsid w:val="00436E2F"/>
    <w:rsid w:val="00436EAB"/>
    <w:rsid w:val="0043763E"/>
    <w:rsid w:val="004376CE"/>
    <w:rsid w:val="00437744"/>
    <w:rsid w:val="004377F2"/>
    <w:rsid w:val="00437DFC"/>
    <w:rsid w:val="00441659"/>
    <w:rsid w:val="004423FF"/>
    <w:rsid w:val="00442E51"/>
    <w:rsid w:val="004434F4"/>
    <w:rsid w:val="004435F2"/>
    <w:rsid w:val="00443D0E"/>
    <w:rsid w:val="00444223"/>
    <w:rsid w:val="0044480A"/>
    <w:rsid w:val="00444F6F"/>
    <w:rsid w:val="00445343"/>
    <w:rsid w:val="00445469"/>
    <w:rsid w:val="00445B2A"/>
    <w:rsid w:val="00445E81"/>
    <w:rsid w:val="004461D9"/>
    <w:rsid w:val="00446A80"/>
    <w:rsid w:val="00446AC6"/>
    <w:rsid w:val="0044759B"/>
    <w:rsid w:val="00447783"/>
    <w:rsid w:val="00447E52"/>
    <w:rsid w:val="00447F29"/>
    <w:rsid w:val="00447F54"/>
    <w:rsid w:val="0045037E"/>
    <w:rsid w:val="00450888"/>
    <w:rsid w:val="00450B7E"/>
    <w:rsid w:val="0045134F"/>
    <w:rsid w:val="0045136B"/>
    <w:rsid w:val="004513A8"/>
    <w:rsid w:val="00451BE3"/>
    <w:rsid w:val="00451C7E"/>
    <w:rsid w:val="00451E2C"/>
    <w:rsid w:val="00452656"/>
    <w:rsid w:val="00452B21"/>
    <w:rsid w:val="00453BB6"/>
    <w:rsid w:val="00453CAA"/>
    <w:rsid w:val="00454358"/>
    <w:rsid w:val="00454624"/>
    <w:rsid w:val="00455113"/>
    <w:rsid w:val="004559B3"/>
    <w:rsid w:val="00456175"/>
    <w:rsid w:val="00456421"/>
    <w:rsid w:val="0045657F"/>
    <w:rsid w:val="00456DAB"/>
    <w:rsid w:val="00457308"/>
    <w:rsid w:val="00457656"/>
    <w:rsid w:val="00457825"/>
    <w:rsid w:val="00457D9A"/>
    <w:rsid w:val="00460276"/>
    <w:rsid w:val="004606E7"/>
    <w:rsid w:val="00460B96"/>
    <w:rsid w:val="00460BBD"/>
    <w:rsid w:val="00460CC3"/>
    <w:rsid w:val="00460E86"/>
    <w:rsid w:val="0046227E"/>
    <w:rsid w:val="0046315A"/>
    <w:rsid w:val="004635EC"/>
    <w:rsid w:val="00463690"/>
    <w:rsid w:val="004646B4"/>
    <w:rsid w:val="00464A88"/>
    <w:rsid w:val="00464B01"/>
    <w:rsid w:val="004651A0"/>
    <w:rsid w:val="00465742"/>
    <w:rsid w:val="0046624C"/>
    <w:rsid w:val="00466532"/>
    <w:rsid w:val="00467488"/>
    <w:rsid w:val="0047001B"/>
    <w:rsid w:val="00470449"/>
    <w:rsid w:val="00470559"/>
    <w:rsid w:val="0047083E"/>
    <w:rsid w:val="00470B8A"/>
    <w:rsid w:val="00470EB5"/>
    <w:rsid w:val="00471030"/>
    <w:rsid w:val="0047184F"/>
    <w:rsid w:val="00472419"/>
    <w:rsid w:val="0047263C"/>
    <w:rsid w:val="0047286B"/>
    <w:rsid w:val="00472E27"/>
    <w:rsid w:val="00472E55"/>
    <w:rsid w:val="0047338A"/>
    <w:rsid w:val="00473474"/>
    <w:rsid w:val="004740FC"/>
    <w:rsid w:val="004741D4"/>
    <w:rsid w:val="00474220"/>
    <w:rsid w:val="00474ADF"/>
    <w:rsid w:val="00474DA2"/>
    <w:rsid w:val="00474E54"/>
    <w:rsid w:val="00474FBB"/>
    <w:rsid w:val="004752D3"/>
    <w:rsid w:val="0047542A"/>
    <w:rsid w:val="004754E1"/>
    <w:rsid w:val="00475CE0"/>
    <w:rsid w:val="00475D0B"/>
    <w:rsid w:val="00475FD5"/>
    <w:rsid w:val="00476827"/>
    <w:rsid w:val="00476B36"/>
    <w:rsid w:val="00476BD4"/>
    <w:rsid w:val="00477383"/>
    <w:rsid w:val="00477AFD"/>
    <w:rsid w:val="00477C35"/>
    <w:rsid w:val="00477FB9"/>
    <w:rsid w:val="00480778"/>
    <w:rsid w:val="00480988"/>
    <w:rsid w:val="00480E05"/>
    <w:rsid w:val="00480F25"/>
    <w:rsid w:val="00480FBD"/>
    <w:rsid w:val="00481397"/>
    <w:rsid w:val="004816BE"/>
    <w:rsid w:val="004817FA"/>
    <w:rsid w:val="00482BA7"/>
    <w:rsid w:val="00482BBE"/>
    <w:rsid w:val="00482F62"/>
    <w:rsid w:val="004838CB"/>
    <w:rsid w:val="00483A12"/>
    <w:rsid w:val="00483BBB"/>
    <w:rsid w:val="00483C32"/>
    <w:rsid w:val="00484203"/>
    <w:rsid w:val="004848BA"/>
    <w:rsid w:val="00484A77"/>
    <w:rsid w:val="0048509B"/>
    <w:rsid w:val="0048540F"/>
    <w:rsid w:val="00485970"/>
    <w:rsid w:val="00485A05"/>
    <w:rsid w:val="00485BA7"/>
    <w:rsid w:val="00485C0D"/>
    <w:rsid w:val="00485C35"/>
    <w:rsid w:val="00485C5B"/>
    <w:rsid w:val="00486575"/>
    <w:rsid w:val="004866D0"/>
    <w:rsid w:val="00486936"/>
    <w:rsid w:val="0048754D"/>
    <w:rsid w:val="00487B59"/>
    <w:rsid w:val="00487C95"/>
    <w:rsid w:val="00487EB2"/>
    <w:rsid w:val="004900AB"/>
    <w:rsid w:val="00490224"/>
    <w:rsid w:val="0049029E"/>
    <w:rsid w:val="00490589"/>
    <w:rsid w:val="00490C4F"/>
    <w:rsid w:val="00490E67"/>
    <w:rsid w:val="0049103A"/>
    <w:rsid w:val="004915C5"/>
    <w:rsid w:val="0049162F"/>
    <w:rsid w:val="00492D2A"/>
    <w:rsid w:val="00492D44"/>
    <w:rsid w:val="00493895"/>
    <w:rsid w:val="00493C77"/>
    <w:rsid w:val="00494242"/>
    <w:rsid w:val="00494937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9742F"/>
    <w:rsid w:val="004A06F5"/>
    <w:rsid w:val="004A0961"/>
    <w:rsid w:val="004A0DB7"/>
    <w:rsid w:val="004A0F39"/>
    <w:rsid w:val="004A152B"/>
    <w:rsid w:val="004A1D06"/>
    <w:rsid w:val="004A251F"/>
    <w:rsid w:val="004A2C8C"/>
    <w:rsid w:val="004A3329"/>
    <w:rsid w:val="004A3706"/>
    <w:rsid w:val="004A3BF1"/>
    <w:rsid w:val="004A3E42"/>
    <w:rsid w:val="004A4045"/>
    <w:rsid w:val="004A4109"/>
    <w:rsid w:val="004A4311"/>
    <w:rsid w:val="004A436E"/>
    <w:rsid w:val="004A4715"/>
    <w:rsid w:val="004A4B61"/>
    <w:rsid w:val="004A4B82"/>
    <w:rsid w:val="004A4C88"/>
    <w:rsid w:val="004A5046"/>
    <w:rsid w:val="004A509B"/>
    <w:rsid w:val="004A565E"/>
    <w:rsid w:val="004A5D55"/>
    <w:rsid w:val="004A5DF3"/>
    <w:rsid w:val="004A6134"/>
    <w:rsid w:val="004A701E"/>
    <w:rsid w:val="004A7092"/>
    <w:rsid w:val="004A7437"/>
    <w:rsid w:val="004A74A7"/>
    <w:rsid w:val="004A74BE"/>
    <w:rsid w:val="004A7B8E"/>
    <w:rsid w:val="004A7BAD"/>
    <w:rsid w:val="004B04B2"/>
    <w:rsid w:val="004B0B85"/>
    <w:rsid w:val="004B1641"/>
    <w:rsid w:val="004B1C92"/>
    <w:rsid w:val="004B247D"/>
    <w:rsid w:val="004B24B8"/>
    <w:rsid w:val="004B4078"/>
    <w:rsid w:val="004B44D6"/>
    <w:rsid w:val="004B49E6"/>
    <w:rsid w:val="004B4D69"/>
    <w:rsid w:val="004B4DE4"/>
    <w:rsid w:val="004B6543"/>
    <w:rsid w:val="004B6A5A"/>
    <w:rsid w:val="004B6AAC"/>
    <w:rsid w:val="004B6C16"/>
    <w:rsid w:val="004B6F05"/>
    <w:rsid w:val="004B7CC1"/>
    <w:rsid w:val="004B7D18"/>
    <w:rsid w:val="004B7DFD"/>
    <w:rsid w:val="004B7E99"/>
    <w:rsid w:val="004C01A8"/>
    <w:rsid w:val="004C1512"/>
    <w:rsid w:val="004C1840"/>
    <w:rsid w:val="004C22D9"/>
    <w:rsid w:val="004C24C9"/>
    <w:rsid w:val="004C252E"/>
    <w:rsid w:val="004C2B04"/>
    <w:rsid w:val="004C31B6"/>
    <w:rsid w:val="004C362E"/>
    <w:rsid w:val="004C40CF"/>
    <w:rsid w:val="004C434C"/>
    <w:rsid w:val="004C4689"/>
    <w:rsid w:val="004C4902"/>
    <w:rsid w:val="004C4F18"/>
    <w:rsid w:val="004C5055"/>
    <w:rsid w:val="004C51B0"/>
    <w:rsid w:val="004C52C6"/>
    <w:rsid w:val="004C5319"/>
    <w:rsid w:val="004C5395"/>
    <w:rsid w:val="004C5D90"/>
    <w:rsid w:val="004C621F"/>
    <w:rsid w:val="004C6C17"/>
    <w:rsid w:val="004C6DA3"/>
    <w:rsid w:val="004C73E6"/>
    <w:rsid w:val="004C7598"/>
    <w:rsid w:val="004C7948"/>
    <w:rsid w:val="004C7B74"/>
    <w:rsid w:val="004C7BB8"/>
    <w:rsid w:val="004C7C60"/>
    <w:rsid w:val="004C7EC1"/>
    <w:rsid w:val="004C7EF3"/>
    <w:rsid w:val="004D04B7"/>
    <w:rsid w:val="004D0C61"/>
    <w:rsid w:val="004D0DFE"/>
    <w:rsid w:val="004D1048"/>
    <w:rsid w:val="004D10E7"/>
    <w:rsid w:val="004D1180"/>
    <w:rsid w:val="004D168F"/>
    <w:rsid w:val="004D1D91"/>
    <w:rsid w:val="004D22C3"/>
    <w:rsid w:val="004D2DB0"/>
    <w:rsid w:val="004D2E1A"/>
    <w:rsid w:val="004D3708"/>
    <w:rsid w:val="004D40AE"/>
    <w:rsid w:val="004D41C6"/>
    <w:rsid w:val="004D4579"/>
    <w:rsid w:val="004D4725"/>
    <w:rsid w:val="004D4924"/>
    <w:rsid w:val="004D4E5A"/>
    <w:rsid w:val="004D69B4"/>
    <w:rsid w:val="004D6ABB"/>
    <w:rsid w:val="004D6F4D"/>
    <w:rsid w:val="004D6F95"/>
    <w:rsid w:val="004D70CF"/>
    <w:rsid w:val="004D72FE"/>
    <w:rsid w:val="004D7358"/>
    <w:rsid w:val="004D77A8"/>
    <w:rsid w:val="004D7913"/>
    <w:rsid w:val="004D7E91"/>
    <w:rsid w:val="004E003A"/>
    <w:rsid w:val="004E0768"/>
    <w:rsid w:val="004E1955"/>
    <w:rsid w:val="004E1A31"/>
    <w:rsid w:val="004E1C6F"/>
    <w:rsid w:val="004E2413"/>
    <w:rsid w:val="004E2971"/>
    <w:rsid w:val="004E298C"/>
    <w:rsid w:val="004E2DE0"/>
    <w:rsid w:val="004E3BA8"/>
    <w:rsid w:val="004E4060"/>
    <w:rsid w:val="004E409A"/>
    <w:rsid w:val="004E4456"/>
    <w:rsid w:val="004E49AB"/>
    <w:rsid w:val="004E4C5E"/>
    <w:rsid w:val="004E4CFD"/>
    <w:rsid w:val="004E5A2C"/>
    <w:rsid w:val="004E5FE0"/>
    <w:rsid w:val="004E69EA"/>
    <w:rsid w:val="004E6FDB"/>
    <w:rsid w:val="004E744F"/>
    <w:rsid w:val="004E7A42"/>
    <w:rsid w:val="004E7C7A"/>
    <w:rsid w:val="004E7D30"/>
    <w:rsid w:val="004E7F04"/>
    <w:rsid w:val="004F06E2"/>
    <w:rsid w:val="004F0E25"/>
    <w:rsid w:val="004F0F38"/>
    <w:rsid w:val="004F0FB9"/>
    <w:rsid w:val="004F19EE"/>
    <w:rsid w:val="004F1C3B"/>
    <w:rsid w:val="004F1C8E"/>
    <w:rsid w:val="004F2910"/>
    <w:rsid w:val="004F2F7E"/>
    <w:rsid w:val="004F32B5"/>
    <w:rsid w:val="004F3333"/>
    <w:rsid w:val="004F3CD9"/>
    <w:rsid w:val="004F3DB9"/>
    <w:rsid w:val="004F407E"/>
    <w:rsid w:val="004F41E5"/>
    <w:rsid w:val="004F4383"/>
    <w:rsid w:val="004F517A"/>
    <w:rsid w:val="004F5479"/>
    <w:rsid w:val="004F54C6"/>
    <w:rsid w:val="004F6299"/>
    <w:rsid w:val="004F6C73"/>
    <w:rsid w:val="004F707B"/>
    <w:rsid w:val="004F7528"/>
    <w:rsid w:val="004F7BCA"/>
    <w:rsid w:val="004F7D89"/>
    <w:rsid w:val="004F7FF5"/>
    <w:rsid w:val="00500086"/>
    <w:rsid w:val="00501981"/>
    <w:rsid w:val="00501A85"/>
    <w:rsid w:val="00501BB3"/>
    <w:rsid w:val="00501CCC"/>
    <w:rsid w:val="00501DC1"/>
    <w:rsid w:val="005021DD"/>
    <w:rsid w:val="005026CA"/>
    <w:rsid w:val="00502B43"/>
    <w:rsid w:val="00502B72"/>
    <w:rsid w:val="00502FB1"/>
    <w:rsid w:val="0050376D"/>
    <w:rsid w:val="00503CEE"/>
    <w:rsid w:val="00504009"/>
    <w:rsid w:val="00504322"/>
    <w:rsid w:val="00504BC1"/>
    <w:rsid w:val="00504C81"/>
    <w:rsid w:val="00505134"/>
    <w:rsid w:val="0050542C"/>
    <w:rsid w:val="00505C04"/>
    <w:rsid w:val="00506469"/>
    <w:rsid w:val="00506853"/>
    <w:rsid w:val="0050685A"/>
    <w:rsid w:val="005076EC"/>
    <w:rsid w:val="005107CC"/>
    <w:rsid w:val="0051093E"/>
    <w:rsid w:val="005109D2"/>
    <w:rsid w:val="00510F7C"/>
    <w:rsid w:val="005118E5"/>
    <w:rsid w:val="0051193E"/>
    <w:rsid w:val="00511B7D"/>
    <w:rsid w:val="00511CDD"/>
    <w:rsid w:val="00511F15"/>
    <w:rsid w:val="0051294D"/>
    <w:rsid w:val="00512A8B"/>
    <w:rsid w:val="0051318C"/>
    <w:rsid w:val="005137AC"/>
    <w:rsid w:val="005142CD"/>
    <w:rsid w:val="005143C9"/>
    <w:rsid w:val="005157A9"/>
    <w:rsid w:val="005165C4"/>
    <w:rsid w:val="005166A8"/>
    <w:rsid w:val="0051685C"/>
    <w:rsid w:val="00516951"/>
    <w:rsid w:val="005173A7"/>
    <w:rsid w:val="005176D7"/>
    <w:rsid w:val="00517742"/>
    <w:rsid w:val="005177E1"/>
    <w:rsid w:val="00517DA0"/>
    <w:rsid w:val="00517EE9"/>
    <w:rsid w:val="00520605"/>
    <w:rsid w:val="00520C0A"/>
    <w:rsid w:val="00520D48"/>
    <w:rsid w:val="00521618"/>
    <w:rsid w:val="005218B6"/>
    <w:rsid w:val="005219AF"/>
    <w:rsid w:val="00521C33"/>
    <w:rsid w:val="00521F04"/>
    <w:rsid w:val="00522589"/>
    <w:rsid w:val="0052283C"/>
    <w:rsid w:val="00522E19"/>
    <w:rsid w:val="005230AC"/>
    <w:rsid w:val="0052361E"/>
    <w:rsid w:val="00523BC4"/>
    <w:rsid w:val="00524204"/>
    <w:rsid w:val="00524489"/>
    <w:rsid w:val="00524545"/>
    <w:rsid w:val="005248F1"/>
    <w:rsid w:val="00524937"/>
    <w:rsid w:val="00524938"/>
    <w:rsid w:val="005255BF"/>
    <w:rsid w:val="0052563C"/>
    <w:rsid w:val="005257DE"/>
    <w:rsid w:val="00527200"/>
    <w:rsid w:val="00527802"/>
    <w:rsid w:val="00530089"/>
    <w:rsid w:val="00530157"/>
    <w:rsid w:val="00530FEB"/>
    <w:rsid w:val="00531491"/>
    <w:rsid w:val="00531EBE"/>
    <w:rsid w:val="00531F4F"/>
    <w:rsid w:val="0053217E"/>
    <w:rsid w:val="005322DA"/>
    <w:rsid w:val="00532870"/>
    <w:rsid w:val="00532998"/>
    <w:rsid w:val="00532C44"/>
    <w:rsid w:val="00532D51"/>
    <w:rsid w:val="00532F8B"/>
    <w:rsid w:val="00533606"/>
    <w:rsid w:val="00533737"/>
    <w:rsid w:val="00533D90"/>
    <w:rsid w:val="005341FE"/>
    <w:rsid w:val="00535079"/>
    <w:rsid w:val="005359CC"/>
    <w:rsid w:val="00535B79"/>
    <w:rsid w:val="00535D7C"/>
    <w:rsid w:val="00536579"/>
    <w:rsid w:val="0053663D"/>
    <w:rsid w:val="00536C1E"/>
    <w:rsid w:val="00536D4C"/>
    <w:rsid w:val="00536DCF"/>
    <w:rsid w:val="005370EF"/>
    <w:rsid w:val="00537348"/>
    <w:rsid w:val="005373F0"/>
    <w:rsid w:val="0054046C"/>
    <w:rsid w:val="005411F6"/>
    <w:rsid w:val="00541A53"/>
    <w:rsid w:val="00541B25"/>
    <w:rsid w:val="0054251B"/>
    <w:rsid w:val="00542B7F"/>
    <w:rsid w:val="00542CEF"/>
    <w:rsid w:val="0054343A"/>
    <w:rsid w:val="005437F3"/>
    <w:rsid w:val="00543974"/>
    <w:rsid w:val="00543EBF"/>
    <w:rsid w:val="00544306"/>
    <w:rsid w:val="00544717"/>
    <w:rsid w:val="00544ABA"/>
    <w:rsid w:val="0054593A"/>
    <w:rsid w:val="0054622F"/>
    <w:rsid w:val="0054629F"/>
    <w:rsid w:val="005467FB"/>
    <w:rsid w:val="00546AE9"/>
    <w:rsid w:val="00546CA8"/>
    <w:rsid w:val="00546CFB"/>
    <w:rsid w:val="00547989"/>
    <w:rsid w:val="00547A9D"/>
    <w:rsid w:val="005501F2"/>
    <w:rsid w:val="005506F6"/>
    <w:rsid w:val="00551320"/>
    <w:rsid w:val="005518A4"/>
    <w:rsid w:val="00551DAC"/>
    <w:rsid w:val="00552768"/>
    <w:rsid w:val="00552935"/>
    <w:rsid w:val="00552A30"/>
    <w:rsid w:val="00552AE1"/>
    <w:rsid w:val="00553127"/>
    <w:rsid w:val="005537D5"/>
    <w:rsid w:val="00554571"/>
    <w:rsid w:val="00554961"/>
    <w:rsid w:val="00554973"/>
    <w:rsid w:val="00554BE7"/>
    <w:rsid w:val="005556F9"/>
    <w:rsid w:val="00556B53"/>
    <w:rsid w:val="00556D68"/>
    <w:rsid w:val="00556FA2"/>
    <w:rsid w:val="00557173"/>
    <w:rsid w:val="005575FE"/>
    <w:rsid w:val="005576A1"/>
    <w:rsid w:val="00557A64"/>
    <w:rsid w:val="00557C78"/>
    <w:rsid w:val="005605C0"/>
    <w:rsid w:val="005609D5"/>
    <w:rsid w:val="00560D23"/>
    <w:rsid w:val="0056127B"/>
    <w:rsid w:val="0056151F"/>
    <w:rsid w:val="005615D8"/>
    <w:rsid w:val="0056193C"/>
    <w:rsid w:val="00561B5E"/>
    <w:rsid w:val="00561E5F"/>
    <w:rsid w:val="00562152"/>
    <w:rsid w:val="005621F4"/>
    <w:rsid w:val="005626D6"/>
    <w:rsid w:val="00562882"/>
    <w:rsid w:val="00562B1C"/>
    <w:rsid w:val="00563424"/>
    <w:rsid w:val="00563629"/>
    <w:rsid w:val="005638D4"/>
    <w:rsid w:val="00563D04"/>
    <w:rsid w:val="005643CA"/>
    <w:rsid w:val="00564EDF"/>
    <w:rsid w:val="005653F4"/>
    <w:rsid w:val="0056561F"/>
    <w:rsid w:val="005656ED"/>
    <w:rsid w:val="00565C12"/>
    <w:rsid w:val="00565C9E"/>
    <w:rsid w:val="00566544"/>
    <w:rsid w:val="00566608"/>
    <w:rsid w:val="00566B28"/>
    <w:rsid w:val="00566C83"/>
    <w:rsid w:val="00566D6B"/>
    <w:rsid w:val="005670C0"/>
    <w:rsid w:val="005700FE"/>
    <w:rsid w:val="005705EA"/>
    <w:rsid w:val="0057066A"/>
    <w:rsid w:val="00570E24"/>
    <w:rsid w:val="00570FF8"/>
    <w:rsid w:val="0057139A"/>
    <w:rsid w:val="00571993"/>
    <w:rsid w:val="005722AA"/>
    <w:rsid w:val="00572760"/>
    <w:rsid w:val="00572BE9"/>
    <w:rsid w:val="00572C3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BA3"/>
    <w:rsid w:val="00580E48"/>
    <w:rsid w:val="00580F0A"/>
    <w:rsid w:val="00581246"/>
    <w:rsid w:val="00582C3A"/>
    <w:rsid w:val="00582C6D"/>
    <w:rsid w:val="00582E1A"/>
    <w:rsid w:val="00583147"/>
    <w:rsid w:val="00583C8B"/>
    <w:rsid w:val="00584416"/>
    <w:rsid w:val="00584874"/>
    <w:rsid w:val="00584B39"/>
    <w:rsid w:val="00584D3E"/>
    <w:rsid w:val="00585028"/>
    <w:rsid w:val="00585253"/>
    <w:rsid w:val="005854D1"/>
    <w:rsid w:val="005856A2"/>
    <w:rsid w:val="0058590B"/>
    <w:rsid w:val="00585E0E"/>
    <w:rsid w:val="00585F5B"/>
    <w:rsid w:val="0058620A"/>
    <w:rsid w:val="0058672E"/>
    <w:rsid w:val="00587E57"/>
    <w:rsid w:val="00587FC0"/>
    <w:rsid w:val="005904B9"/>
    <w:rsid w:val="005906AD"/>
    <w:rsid w:val="00590D7B"/>
    <w:rsid w:val="00590DA6"/>
    <w:rsid w:val="00590FF4"/>
    <w:rsid w:val="005913FD"/>
    <w:rsid w:val="00591668"/>
    <w:rsid w:val="00591C7D"/>
    <w:rsid w:val="0059239D"/>
    <w:rsid w:val="00592A47"/>
    <w:rsid w:val="00592B03"/>
    <w:rsid w:val="00593AB9"/>
    <w:rsid w:val="00594749"/>
    <w:rsid w:val="00594ABB"/>
    <w:rsid w:val="00594D1C"/>
    <w:rsid w:val="00594E36"/>
    <w:rsid w:val="00594F0A"/>
    <w:rsid w:val="00594F23"/>
    <w:rsid w:val="00595255"/>
    <w:rsid w:val="0059525E"/>
    <w:rsid w:val="00595887"/>
    <w:rsid w:val="00595D6F"/>
    <w:rsid w:val="00595FAF"/>
    <w:rsid w:val="00596123"/>
    <w:rsid w:val="005961F7"/>
    <w:rsid w:val="005962AB"/>
    <w:rsid w:val="00596504"/>
    <w:rsid w:val="0059697B"/>
    <w:rsid w:val="00596B9C"/>
    <w:rsid w:val="00596C6F"/>
    <w:rsid w:val="00597A74"/>
    <w:rsid w:val="005A04BA"/>
    <w:rsid w:val="005A054D"/>
    <w:rsid w:val="005A0A46"/>
    <w:rsid w:val="005A10B9"/>
    <w:rsid w:val="005A110B"/>
    <w:rsid w:val="005A11EA"/>
    <w:rsid w:val="005A1791"/>
    <w:rsid w:val="005A1BE7"/>
    <w:rsid w:val="005A1BF0"/>
    <w:rsid w:val="005A1DE7"/>
    <w:rsid w:val="005A2044"/>
    <w:rsid w:val="005A21BE"/>
    <w:rsid w:val="005A2303"/>
    <w:rsid w:val="005A269F"/>
    <w:rsid w:val="005A305E"/>
    <w:rsid w:val="005A30BB"/>
    <w:rsid w:val="005A30E8"/>
    <w:rsid w:val="005A3438"/>
    <w:rsid w:val="005A3887"/>
    <w:rsid w:val="005A3A13"/>
    <w:rsid w:val="005A4690"/>
    <w:rsid w:val="005A4FF6"/>
    <w:rsid w:val="005A569E"/>
    <w:rsid w:val="005A57EA"/>
    <w:rsid w:val="005A59FF"/>
    <w:rsid w:val="005A5E23"/>
    <w:rsid w:val="005A7590"/>
    <w:rsid w:val="005A771B"/>
    <w:rsid w:val="005A7C43"/>
    <w:rsid w:val="005B0542"/>
    <w:rsid w:val="005B0D84"/>
    <w:rsid w:val="005B1C65"/>
    <w:rsid w:val="005B1FD1"/>
    <w:rsid w:val="005B2225"/>
    <w:rsid w:val="005B2753"/>
    <w:rsid w:val="005B2799"/>
    <w:rsid w:val="005B280F"/>
    <w:rsid w:val="005B2B77"/>
    <w:rsid w:val="005B3008"/>
    <w:rsid w:val="005B3190"/>
    <w:rsid w:val="005B32CF"/>
    <w:rsid w:val="005B3317"/>
    <w:rsid w:val="005B3330"/>
    <w:rsid w:val="005B3999"/>
    <w:rsid w:val="005B3C07"/>
    <w:rsid w:val="005B3D4A"/>
    <w:rsid w:val="005B4D87"/>
    <w:rsid w:val="005B519B"/>
    <w:rsid w:val="005B5391"/>
    <w:rsid w:val="005B5B42"/>
    <w:rsid w:val="005B6111"/>
    <w:rsid w:val="005B7A64"/>
    <w:rsid w:val="005B7C5C"/>
    <w:rsid w:val="005B7DD1"/>
    <w:rsid w:val="005C00A0"/>
    <w:rsid w:val="005C00E7"/>
    <w:rsid w:val="005C0481"/>
    <w:rsid w:val="005C0A1E"/>
    <w:rsid w:val="005C1AE6"/>
    <w:rsid w:val="005C1B84"/>
    <w:rsid w:val="005C1F42"/>
    <w:rsid w:val="005C2167"/>
    <w:rsid w:val="005C26A9"/>
    <w:rsid w:val="005C28FA"/>
    <w:rsid w:val="005C40F4"/>
    <w:rsid w:val="005C43A0"/>
    <w:rsid w:val="005C43BE"/>
    <w:rsid w:val="005C4475"/>
    <w:rsid w:val="005C44F3"/>
    <w:rsid w:val="005C4553"/>
    <w:rsid w:val="005C4BBD"/>
    <w:rsid w:val="005C4BF7"/>
    <w:rsid w:val="005C6CD9"/>
    <w:rsid w:val="005C6E4A"/>
    <w:rsid w:val="005C712D"/>
    <w:rsid w:val="005C7759"/>
    <w:rsid w:val="005C7C10"/>
    <w:rsid w:val="005C7C75"/>
    <w:rsid w:val="005D0784"/>
    <w:rsid w:val="005D093D"/>
    <w:rsid w:val="005D09FA"/>
    <w:rsid w:val="005D0E4F"/>
    <w:rsid w:val="005D191A"/>
    <w:rsid w:val="005D1B9C"/>
    <w:rsid w:val="005D1E32"/>
    <w:rsid w:val="005D1E47"/>
    <w:rsid w:val="005D206B"/>
    <w:rsid w:val="005D22B7"/>
    <w:rsid w:val="005D2BDE"/>
    <w:rsid w:val="005D320A"/>
    <w:rsid w:val="005D32BE"/>
    <w:rsid w:val="005D3D76"/>
    <w:rsid w:val="005D4308"/>
    <w:rsid w:val="005D4578"/>
    <w:rsid w:val="005D4EFA"/>
    <w:rsid w:val="005D4F01"/>
    <w:rsid w:val="005D51EA"/>
    <w:rsid w:val="005D5455"/>
    <w:rsid w:val="005D55BA"/>
    <w:rsid w:val="005D5790"/>
    <w:rsid w:val="005D5857"/>
    <w:rsid w:val="005D5ADB"/>
    <w:rsid w:val="005D648A"/>
    <w:rsid w:val="005D6AE5"/>
    <w:rsid w:val="005D6F63"/>
    <w:rsid w:val="005D7E0D"/>
    <w:rsid w:val="005E01F8"/>
    <w:rsid w:val="005E0B3F"/>
    <w:rsid w:val="005E0E20"/>
    <w:rsid w:val="005E15E5"/>
    <w:rsid w:val="005E174C"/>
    <w:rsid w:val="005E18D9"/>
    <w:rsid w:val="005E1FBC"/>
    <w:rsid w:val="005E234A"/>
    <w:rsid w:val="005E2867"/>
    <w:rsid w:val="005E2FFD"/>
    <w:rsid w:val="005E3065"/>
    <w:rsid w:val="005E35CC"/>
    <w:rsid w:val="005E371E"/>
    <w:rsid w:val="005E53F9"/>
    <w:rsid w:val="005E5408"/>
    <w:rsid w:val="005E7614"/>
    <w:rsid w:val="005E775D"/>
    <w:rsid w:val="005F0551"/>
    <w:rsid w:val="005F0653"/>
    <w:rsid w:val="005F0788"/>
    <w:rsid w:val="005F0A43"/>
    <w:rsid w:val="005F0E91"/>
    <w:rsid w:val="005F2462"/>
    <w:rsid w:val="005F25A0"/>
    <w:rsid w:val="005F27BF"/>
    <w:rsid w:val="005F2F66"/>
    <w:rsid w:val="005F331E"/>
    <w:rsid w:val="005F3D1F"/>
    <w:rsid w:val="005F4171"/>
    <w:rsid w:val="005F46D6"/>
    <w:rsid w:val="005F4DD6"/>
    <w:rsid w:val="005F50D8"/>
    <w:rsid w:val="005F53A1"/>
    <w:rsid w:val="005F5879"/>
    <w:rsid w:val="005F6672"/>
    <w:rsid w:val="005F6B77"/>
    <w:rsid w:val="005F7487"/>
    <w:rsid w:val="005F7625"/>
    <w:rsid w:val="005F7644"/>
    <w:rsid w:val="006002C7"/>
    <w:rsid w:val="00600AE5"/>
    <w:rsid w:val="00600F95"/>
    <w:rsid w:val="00601839"/>
    <w:rsid w:val="0060185A"/>
    <w:rsid w:val="00602759"/>
    <w:rsid w:val="0060277A"/>
    <w:rsid w:val="00602B7C"/>
    <w:rsid w:val="00603312"/>
    <w:rsid w:val="00603A3C"/>
    <w:rsid w:val="006045EF"/>
    <w:rsid w:val="0060462A"/>
    <w:rsid w:val="006046BF"/>
    <w:rsid w:val="00604D25"/>
    <w:rsid w:val="00604DC7"/>
    <w:rsid w:val="00604E47"/>
    <w:rsid w:val="0060509D"/>
    <w:rsid w:val="00605441"/>
    <w:rsid w:val="00605D5A"/>
    <w:rsid w:val="006062E9"/>
    <w:rsid w:val="006068A8"/>
    <w:rsid w:val="00606970"/>
    <w:rsid w:val="00606A20"/>
    <w:rsid w:val="006072C6"/>
    <w:rsid w:val="00607A2E"/>
    <w:rsid w:val="00607D8D"/>
    <w:rsid w:val="0061015D"/>
    <w:rsid w:val="0061095E"/>
    <w:rsid w:val="00611C2C"/>
    <w:rsid w:val="0061245D"/>
    <w:rsid w:val="006127C3"/>
    <w:rsid w:val="006130F7"/>
    <w:rsid w:val="00613AF8"/>
    <w:rsid w:val="00613D8E"/>
    <w:rsid w:val="006142E0"/>
    <w:rsid w:val="0061444B"/>
    <w:rsid w:val="006145B1"/>
    <w:rsid w:val="0061569D"/>
    <w:rsid w:val="00616112"/>
    <w:rsid w:val="00616C45"/>
    <w:rsid w:val="006173CF"/>
    <w:rsid w:val="006175A0"/>
    <w:rsid w:val="006177E3"/>
    <w:rsid w:val="00617B7A"/>
    <w:rsid w:val="00620035"/>
    <w:rsid w:val="006205CA"/>
    <w:rsid w:val="00620C83"/>
    <w:rsid w:val="006219C6"/>
    <w:rsid w:val="00621B0B"/>
    <w:rsid w:val="00621B0F"/>
    <w:rsid w:val="00621F53"/>
    <w:rsid w:val="00622418"/>
    <w:rsid w:val="00622604"/>
    <w:rsid w:val="00622A20"/>
    <w:rsid w:val="00622E2A"/>
    <w:rsid w:val="00622FD6"/>
    <w:rsid w:val="00623089"/>
    <w:rsid w:val="0062308E"/>
    <w:rsid w:val="006234C4"/>
    <w:rsid w:val="0062371A"/>
    <w:rsid w:val="00623A6F"/>
    <w:rsid w:val="006244C9"/>
    <w:rsid w:val="006245F6"/>
    <w:rsid w:val="0062475D"/>
    <w:rsid w:val="0062495F"/>
    <w:rsid w:val="0062496B"/>
    <w:rsid w:val="00624D9A"/>
    <w:rsid w:val="0062660B"/>
    <w:rsid w:val="00626AD1"/>
    <w:rsid w:val="00627200"/>
    <w:rsid w:val="006272A4"/>
    <w:rsid w:val="00627A58"/>
    <w:rsid w:val="006300E9"/>
    <w:rsid w:val="006304BC"/>
    <w:rsid w:val="006304FB"/>
    <w:rsid w:val="00630A4E"/>
    <w:rsid w:val="00630DCE"/>
    <w:rsid w:val="0063120A"/>
    <w:rsid w:val="0063150B"/>
    <w:rsid w:val="00631585"/>
    <w:rsid w:val="0063200A"/>
    <w:rsid w:val="00632303"/>
    <w:rsid w:val="006339CA"/>
    <w:rsid w:val="006342FC"/>
    <w:rsid w:val="00634ACF"/>
    <w:rsid w:val="00635035"/>
    <w:rsid w:val="006351A7"/>
    <w:rsid w:val="00635499"/>
    <w:rsid w:val="0063580D"/>
    <w:rsid w:val="00635BE4"/>
    <w:rsid w:val="00635C87"/>
    <w:rsid w:val="00635CAE"/>
    <w:rsid w:val="00636834"/>
    <w:rsid w:val="006370D1"/>
    <w:rsid w:val="006371EA"/>
    <w:rsid w:val="00637240"/>
    <w:rsid w:val="00637A54"/>
    <w:rsid w:val="0064029B"/>
    <w:rsid w:val="00640891"/>
    <w:rsid w:val="00641A85"/>
    <w:rsid w:val="00641EF4"/>
    <w:rsid w:val="006421AD"/>
    <w:rsid w:val="006427B6"/>
    <w:rsid w:val="0064290A"/>
    <w:rsid w:val="00642EE4"/>
    <w:rsid w:val="00642F64"/>
    <w:rsid w:val="0064300C"/>
    <w:rsid w:val="00643607"/>
    <w:rsid w:val="00643660"/>
    <w:rsid w:val="006446B2"/>
    <w:rsid w:val="006447DC"/>
    <w:rsid w:val="006448B6"/>
    <w:rsid w:val="00644B99"/>
    <w:rsid w:val="00644BC5"/>
    <w:rsid w:val="00644C95"/>
    <w:rsid w:val="00644E37"/>
    <w:rsid w:val="00645333"/>
    <w:rsid w:val="00645361"/>
    <w:rsid w:val="00645435"/>
    <w:rsid w:val="0064558A"/>
    <w:rsid w:val="00645817"/>
    <w:rsid w:val="00646134"/>
    <w:rsid w:val="00646711"/>
    <w:rsid w:val="0064727D"/>
    <w:rsid w:val="006475AB"/>
    <w:rsid w:val="00647CBC"/>
    <w:rsid w:val="00650139"/>
    <w:rsid w:val="006504F1"/>
    <w:rsid w:val="00650683"/>
    <w:rsid w:val="006512B5"/>
    <w:rsid w:val="00651704"/>
    <w:rsid w:val="0065185B"/>
    <w:rsid w:val="0065258C"/>
    <w:rsid w:val="0065271F"/>
    <w:rsid w:val="00652756"/>
    <w:rsid w:val="00652AD8"/>
    <w:rsid w:val="00652B79"/>
    <w:rsid w:val="00652C1B"/>
    <w:rsid w:val="006533C3"/>
    <w:rsid w:val="00653534"/>
    <w:rsid w:val="00654068"/>
    <w:rsid w:val="0065479C"/>
    <w:rsid w:val="00654B38"/>
    <w:rsid w:val="00654B83"/>
    <w:rsid w:val="00655061"/>
    <w:rsid w:val="0065510C"/>
    <w:rsid w:val="0065565F"/>
    <w:rsid w:val="006556AA"/>
    <w:rsid w:val="00655891"/>
    <w:rsid w:val="0065589D"/>
    <w:rsid w:val="00655A90"/>
    <w:rsid w:val="00655B63"/>
    <w:rsid w:val="006571F6"/>
    <w:rsid w:val="00657A35"/>
    <w:rsid w:val="006613F4"/>
    <w:rsid w:val="006618CC"/>
    <w:rsid w:val="00661ACB"/>
    <w:rsid w:val="00661E09"/>
    <w:rsid w:val="00662111"/>
    <w:rsid w:val="00662118"/>
    <w:rsid w:val="00662BF9"/>
    <w:rsid w:val="00662D25"/>
    <w:rsid w:val="00662E2F"/>
    <w:rsid w:val="006638AD"/>
    <w:rsid w:val="006644D8"/>
    <w:rsid w:val="006650C5"/>
    <w:rsid w:val="00665B88"/>
    <w:rsid w:val="0066732C"/>
    <w:rsid w:val="006679F5"/>
    <w:rsid w:val="00667B77"/>
    <w:rsid w:val="00667D81"/>
    <w:rsid w:val="0067013A"/>
    <w:rsid w:val="00670712"/>
    <w:rsid w:val="00670F07"/>
    <w:rsid w:val="006716DA"/>
    <w:rsid w:val="00671DFC"/>
    <w:rsid w:val="006722CF"/>
    <w:rsid w:val="00672893"/>
    <w:rsid w:val="006728ED"/>
    <w:rsid w:val="00672A42"/>
    <w:rsid w:val="00672E51"/>
    <w:rsid w:val="00673193"/>
    <w:rsid w:val="006732B1"/>
    <w:rsid w:val="00673980"/>
    <w:rsid w:val="0067446F"/>
    <w:rsid w:val="006745A4"/>
    <w:rsid w:val="006746A4"/>
    <w:rsid w:val="00674D86"/>
    <w:rsid w:val="00675016"/>
    <w:rsid w:val="00675558"/>
    <w:rsid w:val="00675611"/>
    <w:rsid w:val="00675A60"/>
    <w:rsid w:val="00675BE2"/>
    <w:rsid w:val="00675C9D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1A4"/>
    <w:rsid w:val="00681211"/>
    <w:rsid w:val="0068125F"/>
    <w:rsid w:val="00681710"/>
    <w:rsid w:val="00681B36"/>
    <w:rsid w:val="00682D81"/>
    <w:rsid w:val="00682E14"/>
    <w:rsid w:val="00682EF0"/>
    <w:rsid w:val="006838D6"/>
    <w:rsid w:val="00683B5F"/>
    <w:rsid w:val="0068436C"/>
    <w:rsid w:val="0068437B"/>
    <w:rsid w:val="00684BFE"/>
    <w:rsid w:val="00684DA2"/>
    <w:rsid w:val="006851C4"/>
    <w:rsid w:val="0068545E"/>
    <w:rsid w:val="0068574D"/>
    <w:rsid w:val="00685FD4"/>
    <w:rsid w:val="006860A2"/>
    <w:rsid w:val="00686612"/>
    <w:rsid w:val="0068661E"/>
    <w:rsid w:val="006867D8"/>
    <w:rsid w:val="00687732"/>
    <w:rsid w:val="00687E60"/>
    <w:rsid w:val="00690128"/>
    <w:rsid w:val="00690A49"/>
    <w:rsid w:val="00690BB6"/>
    <w:rsid w:val="0069135B"/>
    <w:rsid w:val="00691610"/>
    <w:rsid w:val="0069177F"/>
    <w:rsid w:val="00691AB4"/>
    <w:rsid w:val="00691AF3"/>
    <w:rsid w:val="00691B30"/>
    <w:rsid w:val="00691BFD"/>
    <w:rsid w:val="00692012"/>
    <w:rsid w:val="006929FB"/>
    <w:rsid w:val="00693168"/>
    <w:rsid w:val="00693AD4"/>
    <w:rsid w:val="00693E1F"/>
    <w:rsid w:val="00693ECB"/>
    <w:rsid w:val="00694482"/>
    <w:rsid w:val="00694797"/>
    <w:rsid w:val="00694A23"/>
    <w:rsid w:val="00694D43"/>
    <w:rsid w:val="00694D49"/>
    <w:rsid w:val="00694F2D"/>
    <w:rsid w:val="00695246"/>
    <w:rsid w:val="00695257"/>
    <w:rsid w:val="00695611"/>
    <w:rsid w:val="00695887"/>
    <w:rsid w:val="0069623E"/>
    <w:rsid w:val="00696AC0"/>
    <w:rsid w:val="00696AED"/>
    <w:rsid w:val="00697371"/>
    <w:rsid w:val="00697733"/>
    <w:rsid w:val="00697DDE"/>
    <w:rsid w:val="006A254E"/>
    <w:rsid w:val="006A2C30"/>
    <w:rsid w:val="006A2F1A"/>
    <w:rsid w:val="006A301C"/>
    <w:rsid w:val="006A307F"/>
    <w:rsid w:val="006A369D"/>
    <w:rsid w:val="006A3E2B"/>
    <w:rsid w:val="006A3E5E"/>
    <w:rsid w:val="006A3FF2"/>
    <w:rsid w:val="006A4237"/>
    <w:rsid w:val="006A4640"/>
    <w:rsid w:val="006A5187"/>
    <w:rsid w:val="006A6262"/>
    <w:rsid w:val="006A6E17"/>
    <w:rsid w:val="006A79F9"/>
    <w:rsid w:val="006A7D79"/>
    <w:rsid w:val="006B0A2A"/>
    <w:rsid w:val="006B10FE"/>
    <w:rsid w:val="006B117F"/>
    <w:rsid w:val="006B120D"/>
    <w:rsid w:val="006B17E7"/>
    <w:rsid w:val="006B19E8"/>
    <w:rsid w:val="006B1A8A"/>
    <w:rsid w:val="006B1BB8"/>
    <w:rsid w:val="006B1FD5"/>
    <w:rsid w:val="006B20F9"/>
    <w:rsid w:val="006B24D6"/>
    <w:rsid w:val="006B25D9"/>
    <w:rsid w:val="006B2DEA"/>
    <w:rsid w:val="006B2F57"/>
    <w:rsid w:val="006B3191"/>
    <w:rsid w:val="006B3B9C"/>
    <w:rsid w:val="006B3E42"/>
    <w:rsid w:val="006B475C"/>
    <w:rsid w:val="006B47DD"/>
    <w:rsid w:val="006B4BBF"/>
    <w:rsid w:val="006B4C5B"/>
    <w:rsid w:val="006B4E56"/>
    <w:rsid w:val="006B506C"/>
    <w:rsid w:val="006B555A"/>
    <w:rsid w:val="006B5BD6"/>
    <w:rsid w:val="006B600A"/>
    <w:rsid w:val="006B6635"/>
    <w:rsid w:val="006B6993"/>
    <w:rsid w:val="006B6AA6"/>
    <w:rsid w:val="006B71D6"/>
    <w:rsid w:val="006B7466"/>
    <w:rsid w:val="006B755F"/>
    <w:rsid w:val="006B7A69"/>
    <w:rsid w:val="006B7D22"/>
    <w:rsid w:val="006B7D2C"/>
    <w:rsid w:val="006C1019"/>
    <w:rsid w:val="006C2006"/>
    <w:rsid w:val="006C2B88"/>
    <w:rsid w:val="006C2BB5"/>
    <w:rsid w:val="006C2BEE"/>
    <w:rsid w:val="006C2C71"/>
    <w:rsid w:val="006C33F0"/>
    <w:rsid w:val="006C3690"/>
    <w:rsid w:val="006C3AD8"/>
    <w:rsid w:val="006C440B"/>
    <w:rsid w:val="006C4516"/>
    <w:rsid w:val="006C455E"/>
    <w:rsid w:val="006C4E7C"/>
    <w:rsid w:val="006C5393"/>
    <w:rsid w:val="006C54E1"/>
    <w:rsid w:val="006C5958"/>
    <w:rsid w:val="006C5B4F"/>
    <w:rsid w:val="006C643C"/>
    <w:rsid w:val="006C66A1"/>
    <w:rsid w:val="006C6E3A"/>
    <w:rsid w:val="006C6FD7"/>
    <w:rsid w:val="006D00DB"/>
    <w:rsid w:val="006D0361"/>
    <w:rsid w:val="006D03BF"/>
    <w:rsid w:val="006D096C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CFC"/>
    <w:rsid w:val="006D5D0E"/>
    <w:rsid w:val="006D5E67"/>
    <w:rsid w:val="006D61EE"/>
    <w:rsid w:val="006D62BC"/>
    <w:rsid w:val="006D6450"/>
    <w:rsid w:val="006D6939"/>
    <w:rsid w:val="006D6BB6"/>
    <w:rsid w:val="006D6E3D"/>
    <w:rsid w:val="006D6F42"/>
    <w:rsid w:val="006D707A"/>
    <w:rsid w:val="006D7EB0"/>
    <w:rsid w:val="006E0138"/>
    <w:rsid w:val="006E05B5"/>
    <w:rsid w:val="006E06E9"/>
    <w:rsid w:val="006E07CA"/>
    <w:rsid w:val="006E093E"/>
    <w:rsid w:val="006E0BB0"/>
    <w:rsid w:val="006E0CC3"/>
    <w:rsid w:val="006E12C3"/>
    <w:rsid w:val="006E23A5"/>
    <w:rsid w:val="006E2407"/>
    <w:rsid w:val="006E2529"/>
    <w:rsid w:val="006E2646"/>
    <w:rsid w:val="006E2A36"/>
    <w:rsid w:val="006E2B19"/>
    <w:rsid w:val="006E3731"/>
    <w:rsid w:val="006E3DA8"/>
    <w:rsid w:val="006E45F3"/>
    <w:rsid w:val="006E4A2F"/>
    <w:rsid w:val="006E4ED4"/>
    <w:rsid w:val="006E5582"/>
    <w:rsid w:val="006E5B3B"/>
    <w:rsid w:val="006E5BF6"/>
    <w:rsid w:val="006E5E19"/>
    <w:rsid w:val="006E61C3"/>
    <w:rsid w:val="006E6831"/>
    <w:rsid w:val="006E700F"/>
    <w:rsid w:val="006E799D"/>
    <w:rsid w:val="006E7C8C"/>
    <w:rsid w:val="006F0291"/>
    <w:rsid w:val="006F0593"/>
    <w:rsid w:val="006F1064"/>
    <w:rsid w:val="006F1B46"/>
    <w:rsid w:val="006F1B76"/>
    <w:rsid w:val="006F1EB7"/>
    <w:rsid w:val="006F1FFC"/>
    <w:rsid w:val="006F23C9"/>
    <w:rsid w:val="006F2894"/>
    <w:rsid w:val="006F3677"/>
    <w:rsid w:val="006F3F6D"/>
    <w:rsid w:val="006F4329"/>
    <w:rsid w:val="006F4411"/>
    <w:rsid w:val="006F44B7"/>
    <w:rsid w:val="006F49EF"/>
    <w:rsid w:val="006F4BE0"/>
    <w:rsid w:val="006F4E44"/>
    <w:rsid w:val="006F52E5"/>
    <w:rsid w:val="006F52FF"/>
    <w:rsid w:val="006F54E1"/>
    <w:rsid w:val="006F58C4"/>
    <w:rsid w:val="006F5AAB"/>
    <w:rsid w:val="006F6066"/>
    <w:rsid w:val="006F6850"/>
    <w:rsid w:val="006F6882"/>
    <w:rsid w:val="006F6FB3"/>
    <w:rsid w:val="006F707E"/>
    <w:rsid w:val="006F7A27"/>
    <w:rsid w:val="006F7CAF"/>
    <w:rsid w:val="007001C8"/>
    <w:rsid w:val="007001DC"/>
    <w:rsid w:val="007003D1"/>
    <w:rsid w:val="00700826"/>
    <w:rsid w:val="007013F1"/>
    <w:rsid w:val="007015D6"/>
    <w:rsid w:val="007025CB"/>
    <w:rsid w:val="007034AA"/>
    <w:rsid w:val="007038CC"/>
    <w:rsid w:val="00703C5D"/>
    <w:rsid w:val="00703C9D"/>
    <w:rsid w:val="0070490C"/>
    <w:rsid w:val="00705271"/>
    <w:rsid w:val="007053C8"/>
    <w:rsid w:val="007054F5"/>
    <w:rsid w:val="00705A13"/>
    <w:rsid w:val="00705C38"/>
    <w:rsid w:val="00705D67"/>
    <w:rsid w:val="00705E06"/>
    <w:rsid w:val="007060B1"/>
    <w:rsid w:val="007062BD"/>
    <w:rsid w:val="00706465"/>
    <w:rsid w:val="0070695A"/>
    <w:rsid w:val="007072EB"/>
    <w:rsid w:val="0070782D"/>
    <w:rsid w:val="00707C2E"/>
    <w:rsid w:val="00707D16"/>
    <w:rsid w:val="00707EC6"/>
    <w:rsid w:val="007109C2"/>
    <w:rsid w:val="00711250"/>
    <w:rsid w:val="00711260"/>
    <w:rsid w:val="0071128D"/>
    <w:rsid w:val="00711340"/>
    <w:rsid w:val="0071255E"/>
    <w:rsid w:val="00712C42"/>
    <w:rsid w:val="00713126"/>
    <w:rsid w:val="0071312C"/>
    <w:rsid w:val="007131CF"/>
    <w:rsid w:val="0071346B"/>
    <w:rsid w:val="007136E0"/>
    <w:rsid w:val="00713DE4"/>
    <w:rsid w:val="00714852"/>
    <w:rsid w:val="00714C47"/>
    <w:rsid w:val="007157CD"/>
    <w:rsid w:val="00716462"/>
    <w:rsid w:val="00716C10"/>
    <w:rsid w:val="00717CCE"/>
    <w:rsid w:val="00720093"/>
    <w:rsid w:val="00721084"/>
    <w:rsid w:val="007211BD"/>
    <w:rsid w:val="00721262"/>
    <w:rsid w:val="00721D9B"/>
    <w:rsid w:val="00721E63"/>
    <w:rsid w:val="00722121"/>
    <w:rsid w:val="007224B9"/>
    <w:rsid w:val="00722DA1"/>
    <w:rsid w:val="00722F94"/>
    <w:rsid w:val="00723894"/>
    <w:rsid w:val="00723AA7"/>
    <w:rsid w:val="00724163"/>
    <w:rsid w:val="0072432E"/>
    <w:rsid w:val="007244BE"/>
    <w:rsid w:val="00725178"/>
    <w:rsid w:val="0072530E"/>
    <w:rsid w:val="00725C99"/>
    <w:rsid w:val="00726036"/>
    <w:rsid w:val="0072613C"/>
    <w:rsid w:val="00726279"/>
    <w:rsid w:val="00726417"/>
    <w:rsid w:val="0072692D"/>
    <w:rsid w:val="00726A9B"/>
    <w:rsid w:val="00726C8A"/>
    <w:rsid w:val="00726D75"/>
    <w:rsid w:val="00727530"/>
    <w:rsid w:val="007275F1"/>
    <w:rsid w:val="00730522"/>
    <w:rsid w:val="00730AF2"/>
    <w:rsid w:val="00730B5F"/>
    <w:rsid w:val="007310E6"/>
    <w:rsid w:val="007311C4"/>
    <w:rsid w:val="007314F0"/>
    <w:rsid w:val="007316EF"/>
    <w:rsid w:val="00731E7C"/>
    <w:rsid w:val="007329EF"/>
    <w:rsid w:val="00732B44"/>
    <w:rsid w:val="0073327A"/>
    <w:rsid w:val="00733493"/>
    <w:rsid w:val="00734539"/>
    <w:rsid w:val="00734EBE"/>
    <w:rsid w:val="00734F68"/>
    <w:rsid w:val="00735BCE"/>
    <w:rsid w:val="00735DD7"/>
    <w:rsid w:val="00735EA8"/>
    <w:rsid w:val="00736B2F"/>
    <w:rsid w:val="00736DD8"/>
    <w:rsid w:val="00737832"/>
    <w:rsid w:val="00737FB5"/>
    <w:rsid w:val="00740106"/>
    <w:rsid w:val="0074040B"/>
    <w:rsid w:val="0074076A"/>
    <w:rsid w:val="0074165B"/>
    <w:rsid w:val="007418D4"/>
    <w:rsid w:val="00741AF4"/>
    <w:rsid w:val="00741DCC"/>
    <w:rsid w:val="0074203A"/>
    <w:rsid w:val="00742654"/>
    <w:rsid w:val="007427B5"/>
    <w:rsid w:val="00742865"/>
    <w:rsid w:val="0074296C"/>
    <w:rsid w:val="00742C83"/>
    <w:rsid w:val="0074360F"/>
    <w:rsid w:val="00743D8D"/>
    <w:rsid w:val="00744065"/>
    <w:rsid w:val="00744270"/>
    <w:rsid w:val="00744278"/>
    <w:rsid w:val="007442EB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6965"/>
    <w:rsid w:val="0074704F"/>
    <w:rsid w:val="0074780A"/>
    <w:rsid w:val="0074787C"/>
    <w:rsid w:val="00747F48"/>
    <w:rsid w:val="00747F4C"/>
    <w:rsid w:val="00750721"/>
    <w:rsid w:val="00750A59"/>
    <w:rsid w:val="00750B67"/>
    <w:rsid w:val="00750CEE"/>
    <w:rsid w:val="00751091"/>
    <w:rsid w:val="00751B83"/>
    <w:rsid w:val="0075268B"/>
    <w:rsid w:val="00753191"/>
    <w:rsid w:val="007534AE"/>
    <w:rsid w:val="00753689"/>
    <w:rsid w:val="00754228"/>
    <w:rsid w:val="00754359"/>
    <w:rsid w:val="00754411"/>
    <w:rsid w:val="007549AF"/>
    <w:rsid w:val="007549F2"/>
    <w:rsid w:val="00754BD9"/>
    <w:rsid w:val="00754E7A"/>
    <w:rsid w:val="0075540C"/>
    <w:rsid w:val="00755DB1"/>
    <w:rsid w:val="00756F90"/>
    <w:rsid w:val="007574FC"/>
    <w:rsid w:val="007603F1"/>
    <w:rsid w:val="00760975"/>
    <w:rsid w:val="007609F3"/>
    <w:rsid w:val="00761768"/>
    <w:rsid w:val="00761A5B"/>
    <w:rsid w:val="00761FDA"/>
    <w:rsid w:val="007621FF"/>
    <w:rsid w:val="007630C3"/>
    <w:rsid w:val="007634E3"/>
    <w:rsid w:val="00764194"/>
    <w:rsid w:val="0076443E"/>
    <w:rsid w:val="00764813"/>
    <w:rsid w:val="007659D8"/>
    <w:rsid w:val="00765ED3"/>
    <w:rsid w:val="007663AF"/>
    <w:rsid w:val="0076673A"/>
    <w:rsid w:val="0076681D"/>
    <w:rsid w:val="0076687C"/>
    <w:rsid w:val="007668B0"/>
    <w:rsid w:val="00766A65"/>
    <w:rsid w:val="007671F5"/>
    <w:rsid w:val="00767514"/>
    <w:rsid w:val="007676B8"/>
    <w:rsid w:val="0076782F"/>
    <w:rsid w:val="00767AEB"/>
    <w:rsid w:val="00767E91"/>
    <w:rsid w:val="00770112"/>
    <w:rsid w:val="00770753"/>
    <w:rsid w:val="00771122"/>
    <w:rsid w:val="00771580"/>
    <w:rsid w:val="0077175C"/>
    <w:rsid w:val="00771870"/>
    <w:rsid w:val="00771BF9"/>
    <w:rsid w:val="0077245D"/>
    <w:rsid w:val="00772509"/>
    <w:rsid w:val="00772617"/>
    <w:rsid w:val="00772CC1"/>
    <w:rsid w:val="00772ECF"/>
    <w:rsid w:val="00772F8A"/>
    <w:rsid w:val="00773641"/>
    <w:rsid w:val="007739C6"/>
    <w:rsid w:val="00773A18"/>
    <w:rsid w:val="00774313"/>
    <w:rsid w:val="007747AF"/>
    <w:rsid w:val="00774889"/>
    <w:rsid w:val="007748AA"/>
    <w:rsid w:val="00774B7D"/>
    <w:rsid w:val="00774FF5"/>
    <w:rsid w:val="00775082"/>
    <w:rsid w:val="007750B3"/>
    <w:rsid w:val="00775C53"/>
    <w:rsid w:val="00775DD1"/>
    <w:rsid w:val="00775F76"/>
    <w:rsid w:val="00776AEA"/>
    <w:rsid w:val="00777378"/>
    <w:rsid w:val="007778E1"/>
    <w:rsid w:val="00777BA0"/>
    <w:rsid w:val="00777D5D"/>
    <w:rsid w:val="007803BD"/>
    <w:rsid w:val="00780507"/>
    <w:rsid w:val="0078088F"/>
    <w:rsid w:val="00780EA8"/>
    <w:rsid w:val="007811DC"/>
    <w:rsid w:val="0078140F"/>
    <w:rsid w:val="00781500"/>
    <w:rsid w:val="00781D00"/>
    <w:rsid w:val="007820FA"/>
    <w:rsid w:val="00782371"/>
    <w:rsid w:val="0078285F"/>
    <w:rsid w:val="00783207"/>
    <w:rsid w:val="007833AC"/>
    <w:rsid w:val="0078346F"/>
    <w:rsid w:val="00783988"/>
    <w:rsid w:val="00783E1D"/>
    <w:rsid w:val="0078483B"/>
    <w:rsid w:val="00784C52"/>
    <w:rsid w:val="00784E58"/>
    <w:rsid w:val="00784EED"/>
    <w:rsid w:val="00784F78"/>
    <w:rsid w:val="007851E8"/>
    <w:rsid w:val="00785900"/>
    <w:rsid w:val="00785A10"/>
    <w:rsid w:val="00786076"/>
    <w:rsid w:val="00786471"/>
    <w:rsid w:val="00786732"/>
    <w:rsid w:val="007867C9"/>
    <w:rsid w:val="00786810"/>
    <w:rsid w:val="007868BA"/>
    <w:rsid w:val="00786958"/>
    <w:rsid w:val="00786A97"/>
    <w:rsid w:val="00786E71"/>
    <w:rsid w:val="007878FE"/>
    <w:rsid w:val="00787F4B"/>
    <w:rsid w:val="007908E0"/>
    <w:rsid w:val="007908F8"/>
    <w:rsid w:val="00790C7D"/>
    <w:rsid w:val="00790DCB"/>
    <w:rsid w:val="0079157D"/>
    <w:rsid w:val="0079162F"/>
    <w:rsid w:val="007932C6"/>
    <w:rsid w:val="00794924"/>
    <w:rsid w:val="00794F11"/>
    <w:rsid w:val="0079506E"/>
    <w:rsid w:val="00795142"/>
    <w:rsid w:val="0079693F"/>
    <w:rsid w:val="00796C13"/>
    <w:rsid w:val="00796E05"/>
    <w:rsid w:val="00797437"/>
    <w:rsid w:val="007978F1"/>
    <w:rsid w:val="00797F6A"/>
    <w:rsid w:val="007A08D9"/>
    <w:rsid w:val="007A0BC2"/>
    <w:rsid w:val="007A10BD"/>
    <w:rsid w:val="007A122D"/>
    <w:rsid w:val="007A1C02"/>
    <w:rsid w:val="007A1F44"/>
    <w:rsid w:val="007A20F3"/>
    <w:rsid w:val="007A23FF"/>
    <w:rsid w:val="007A25D6"/>
    <w:rsid w:val="007A295B"/>
    <w:rsid w:val="007A2AC8"/>
    <w:rsid w:val="007A3424"/>
    <w:rsid w:val="007A35EF"/>
    <w:rsid w:val="007A43A2"/>
    <w:rsid w:val="007A4D04"/>
    <w:rsid w:val="007A4E69"/>
    <w:rsid w:val="007A5594"/>
    <w:rsid w:val="007A59F6"/>
    <w:rsid w:val="007A5C18"/>
    <w:rsid w:val="007A5D05"/>
    <w:rsid w:val="007A7A96"/>
    <w:rsid w:val="007A7E9F"/>
    <w:rsid w:val="007B03AF"/>
    <w:rsid w:val="007B076A"/>
    <w:rsid w:val="007B0EC5"/>
    <w:rsid w:val="007B1542"/>
    <w:rsid w:val="007B1543"/>
    <w:rsid w:val="007B1AC0"/>
    <w:rsid w:val="007B1B9F"/>
    <w:rsid w:val="007B25A8"/>
    <w:rsid w:val="007B270A"/>
    <w:rsid w:val="007B2C01"/>
    <w:rsid w:val="007B2D3B"/>
    <w:rsid w:val="007B3E1D"/>
    <w:rsid w:val="007B52CD"/>
    <w:rsid w:val="007B5731"/>
    <w:rsid w:val="007B588F"/>
    <w:rsid w:val="007B7DC1"/>
    <w:rsid w:val="007B7EDB"/>
    <w:rsid w:val="007C0718"/>
    <w:rsid w:val="007C1537"/>
    <w:rsid w:val="007C19AD"/>
    <w:rsid w:val="007C1EB7"/>
    <w:rsid w:val="007C1F83"/>
    <w:rsid w:val="007C1F93"/>
    <w:rsid w:val="007C2647"/>
    <w:rsid w:val="007C274D"/>
    <w:rsid w:val="007C275E"/>
    <w:rsid w:val="007C2977"/>
    <w:rsid w:val="007C2A16"/>
    <w:rsid w:val="007C2ABC"/>
    <w:rsid w:val="007C3598"/>
    <w:rsid w:val="007C3B41"/>
    <w:rsid w:val="007C3EE9"/>
    <w:rsid w:val="007C3FA8"/>
    <w:rsid w:val="007C417E"/>
    <w:rsid w:val="007C4192"/>
    <w:rsid w:val="007C4E49"/>
    <w:rsid w:val="007C567D"/>
    <w:rsid w:val="007C5956"/>
    <w:rsid w:val="007C5F1A"/>
    <w:rsid w:val="007C6552"/>
    <w:rsid w:val="007C669D"/>
    <w:rsid w:val="007C68DA"/>
    <w:rsid w:val="007C6AE7"/>
    <w:rsid w:val="007C78B6"/>
    <w:rsid w:val="007C7BB9"/>
    <w:rsid w:val="007D01D9"/>
    <w:rsid w:val="007D1C02"/>
    <w:rsid w:val="007D1C9B"/>
    <w:rsid w:val="007D229A"/>
    <w:rsid w:val="007D2411"/>
    <w:rsid w:val="007D2692"/>
    <w:rsid w:val="007D2C88"/>
    <w:rsid w:val="007D2E9E"/>
    <w:rsid w:val="007D2F05"/>
    <w:rsid w:val="007D2F44"/>
    <w:rsid w:val="007D2F4D"/>
    <w:rsid w:val="007D3266"/>
    <w:rsid w:val="007D3445"/>
    <w:rsid w:val="007D35F8"/>
    <w:rsid w:val="007D3C97"/>
    <w:rsid w:val="007D402F"/>
    <w:rsid w:val="007D4178"/>
    <w:rsid w:val="007D4D33"/>
    <w:rsid w:val="007D5403"/>
    <w:rsid w:val="007D5500"/>
    <w:rsid w:val="007D5909"/>
    <w:rsid w:val="007D6CCD"/>
    <w:rsid w:val="007D7175"/>
    <w:rsid w:val="007D783C"/>
    <w:rsid w:val="007D7ADE"/>
    <w:rsid w:val="007D7FB9"/>
    <w:rsid w:val="007E02A5"/>
    <w:rsid w:val="007E02A7"/>
    <w:rsid w:val="007E0909"/>
    <w:rsid w:val="007E114C"/>
    <w:rsid w:val="007E1369"/>
    <w:rsid w:val="007E1A1B"/>
    <w:rsid w:val="007E1A88"/>
    <w:rsid w:val="007E2498"/>
    <w:rsid w:val="007E27EB"/>
    <w:rsid w:val="007E2E93"/>
    <w:rsid w:val="007E3035"/>
    <w:rsid w:val="007E4782"/>
    <w:rsid w:val="007E4AD8"/>
    <w:rsid w:val="007E4C88"/>
    <w:rsid w:val="007E52BF"/>
    <w:rsid w:val="007E585E"/>
    <w:rsid w:val="007E5FD9"/>
    <w:rsid w:val="007E635F"/>
    <w:rsid w:val="007E6E00"/>
    <w:rsid w:val="007E76E8"/>
    <w:rsid w:val="007E7B35"/>
    <w:rsid w:val="007E7DDF"/>
    <w:rsid w:val="007F00B2"/>
    <w:rsid w:val="007F070A"/>
    <w:rsid w:val="007F11C8"/>
    <w:rsid w:val="007F1205"/>
    <w:rsid w:val="007F146F"/>
    <w:rsid w:val="007F167D"/>
    <w:rsid w:val="007F1CFB"/>
    <w:rsid w:val="007F1F1C"/>
    <w:rsid w:val="007F220B"/>
    <w:rsid w:val="007F22F5"/>
    <w:rsid w:val="007F25C6"/>
    <w:rsid w:val="007F27DD"/>
    <w:rsid w:val="007F412B"/>
    <w:rsid w:val="007F4247"/>
    <w:rsid w:val="007F4C0A"/>
    <w:rsid w:val="007F50B1"/>
    <w:rsid w:val="007F58C6"/>
    <w:rsid w:val="007F5E13"/>
    <w:rsid w:val="007F5EC6"/>
    <w:rsid w:val="007F6045"/>
    <w:rsid w:val="007F6851"/>
    <w:rsid w:val="007F6880"/>
    <w:rsid w:val="007F6CE9"/>
    <w:rsid w:val="007F70EA"/>
    <w:rsid w:val="007F70F1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001"/>
    <w:rsid w:val="0080245F"/>
    <w:rsid w:val="00802BFD"/>
    <w:rsid w:val="00802E74"/>
    <w:rsid w:val="00803293"/>
    <w:rsid w:val="00803626"/>
    <w:rsid w:val="00803D6C"/>
    <w:rsid w:val="00803E4C"/>
    <w:rsid w:val="00804496"/>
    <w:rsid w:val="00804B92"/>
    <w:rsid w:val="00804C3B"/>
    <w:rsid w:val="00804DA1"/>
    <w:rsid w:val="00804E21"/>
    <w:rsid w:val="00805092"/>
    <w:rsid w:val="00806AAF"/>
    <w:rsid w:val="00806ABF"/>
    <w:rsid w:val="008070AC"/>
    <w:rsid w:val="00807264"/>
    <w:rsid w:val="008074A5"/>
    <w:rsid w:val="008074C6"/>
    <w:rsid w:val="00807616"/>
    <w:rsid w:val="00807BA7"/>
    <w:rsid w:val="008101FD"/>
    <w:rsid w:val="00810551"/>
    <w:rsid w:val="00810BA9"/>
    <w:rsid w:val="00810D8D"/>
    <w:rsid w:val="008110DE"/>
    <w:rsid w:val="00811205"/>
    <w:rsid w:val="008112E4"/>
    <w:rsid w:val="008117F4"/>
    <w:rsid w:val="00811835"/>
    <w:rsid w:val="008128B1"/>
    <w:rsid w:val="00813FD5"/>
    <w:rsid w:val="00814E3E"/>
    <w:rsid w:val="00814F60"/>
    <w:rsid w:val="0081581D"/>
    <w:rsid w:val="00815A85"/>
    <w:rsid w:val="00816747"/>
    <w:rsid w:val="00816E9B"/>
    <w:rsid w:val="00816FCB"/>
    <w:rsid w:val="008170C0"/>
    <w:rsid w:val="008172BE"/>
    <w:rsid w:val="00817481"/>
    <w:rsid w:val="00817B71"/>
    <w:rsid w:val="00820244"/>
    <w:rsid w:val="008205E8"/>
    <w:rsid w:val="00820DCE"/>
    <w:rsid w:val="0082102D"/>
    <w:rsid w:val="008215D3"/>
    <w:rsid w:val="00821FDA"/>
    <w:rsid w:val="008221B3"/>
    <w:rsid w:val="0082248E"/>
    <w:rsid w:val="00822944"/>
    <w:rsid w:val="008231A1"/>
    <w:rsid w:val="00823FB6"/>
    <w:rsid w:val="00824B6F"/>
    <w:rsid w:val="00824FDF"/>
    <w:rsid w:val="00825125"/>
    <w:rsid w:val="00825749"/>
    <w:rsid w:val="008257CC"/>
    <w:rsid w:val="00825F5C"/>
    <w:rsid w:val="00826BFF"/>
    <w:rsid w:val="00826D71"/>
    <w:rsid w:val="00826E57"/>
    <w:rsid w:val="008273FC"/>
    <w:rsid w:val="008274BF"/>
    <w:rsid w:val="00830A8C"/>
    <w:rsid w:val="00830DC3"/>
    <w:rsid w:val="0083131F"/>
    <w:rsid w:val="008314A3"/>
    <w:rsid w:val="00831555"/>
    <w:rsid w:val="00831C1B"/>
    <w:rsid w:val="00831E50"/>
    <w:rsid w:val="00831F52"/>
    <w:rsid w:val="00832154"/>
    <w:rsid w:val="00832DAD"/>
    <w:rsid w:val="00832F5C"/>
    <w:rsid w:val="00833462"/>
    <w:rsid w:val="008334F3"/>
    <w:rsid w:val="00834046"/>
    <w:rsid w:val="00834DE6"/>
    <w:rsid w:val="00834ECD"/>
    <w:rsid w:val="00835077"/>
    <w:rsid w:val="0083596D"/>
    <w:rsid w:val="008359E0"/>
    <w:rsid w:val="00836444"/>
    <w:rsid w:val="008366FD"/>
    <w:rsid w:val="0083689A"/>
    <w:rsid w:val="00836C04"/>
    <w:rsid w:val="00836C8D"/>
    <w:rsid w:val="008376F6"/>
    <w:rsid w:val="00837D5B"/>
    <w:rsid w:val="00840607"/>
    <w:rsid w:val="008409CA"/>
    <w:rsid w:val="00840A16"/>
    <w:rsid w:val="008410A4"/>
    <w:rsid w:val="00841CD2"/>
    <w:rsid w:val="00842899"/>
    <w:rsid w:val="00842B77"/>
    <w:rsid w:val="00842B92"/>
    <w:rsid w:val="0084309F"/>
    <w:rsid w:val="008435CF"/>
    <w:rsid w:val="008439A5"/>
    <w:rsid w:val="00843FED"/>
    <w:rsid w:val="00844476"/>
    <w:rsid w:val="0084556E"/>
    <w:rsid w:val="00845B5C"/>
    <w:rsid w:val="00845C12"/>
    <w:rsid w:val="00845D9E"/>
    <w:rsid w:val="00846695"/>
    <w:rsid w:val="008469D9"/>
    <w:rsid w:val="00846DC0"/>
    <w:rsid w:val="00846F02"/>
    <w:rsid w:val="008473BD"/>
    <w:rsid w:val="008474A7"/>
    <w:rsid w:val="008506B6"/>
    <w:rsid w:val="00850AE0"/>
    <w:rsid w:val="008510F1"/>
    <w:rsid w:val="008512E2"/>
    <w:rsid w:val="00852186"/>
    <w:rsid w:val="008524D2"/>
    <w:rsid w:val="008525CD"/>
    <w:rsid w:val="00852E19"/>
    <w:rsid w:val="00853440"/>
    <w:rsid w:val="008536D3"/>
    <w:rsid w:val="008538A6"/>
    <w:rsid w:val="00853E08"/>
    <w:rsid w:val="00853F3A"/>
    <w:rsid w:val="008540B5"/>
    <w:rsid w:val="00854D99"/>
    <w:rsid w:val="008551A3"/>
    <w:rsid w:val="00855CFA"/>
    <w:rsid w:val="00855DB2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2EAE"/>
    <w:rsid w:val="00863887"/>
    <w:rsid w:val="00863ABA"/>
    <w:rsid w:val="00864384"/>
    <w:rsid w:val="00864440"/>
    <w:rsid w:val="00864D76"/>
    <w:rsid w:val="00864F06"/>
    <w:rsid w:val="008650FC"/>
    <w:rsid w:val="0086579E"/>
    <w:rsid w:val="008658FC"/>
    <w:rsid w:val="00865CBB"/>
    <w:rsid w:val="00865F5B"/>
    <w:rsid w:val="00866B3F"/>
    <w:rsid w:val="00866E61"/>
    <w:rsid w:val="00866EB3"/>
    <w:rsid w:val="0086701A"/>
    <w:rsid w:val="00867765"/>
    <w:rsid w:val="00867BD2"/>
    <w:rsid w:val="00867F15"/>
    <w:rsid w:val="008707F7"/>
    <w:rsid w:val="00870BC4"/>
    <w:rsid w:val="00870BE0"/>
    <w:rsid w:val="008712FD"/>
    <w:rsid w:val="008716A1"/>
    <w:rsid w:val="00872449"/>
    <w:rsid w:val="00872AA7"/>
    <w:rsid w:val="00872D3F"/>
    <w:rsid w:val="008732ED"/>
    <w:rsid w:val="008733AA"/>
    <w:rsid w:val="008733E4"/>
    <w:rsid w:val="008735F1"/>
    <w:rsid w:val="00873C40"/>
    <w:rsid w:val="00873F15"/>
    <w:rsid w:val="0087408C"/>
    <w:rsid w:val="00874096"/>
    <w:rsid w:val="008743B5"/>
    <w:rsid w:val="00874F60"/>
    <w:rsid w:val="0087521A"/>
    <w:rsid w:val="008756A4"/>
    <w:rsid w:val="00875793"/>
    <w:rsid w:val="00875F73"/>
    <w:rsid w:val="00876927"/>
    <w:rsid w:val="008769F8"/>
    <w:rsid w:val="00877049"/>
    <w:rsid w:val="0087740E"/>
    <w:rsid w:val="00877F56"/>
    <w:rsid w:val="00880933"/>
    <w:rsid w:val="00880CC7"/>
    <w:rsid w:val="00880D53"/>
    <w:rsid w:val="00880F30"/>
    <w:rsid w:val="008811FF"/>
    <w:rsid w:val="00882238"/>
    <w:rsid w:val="008828E9"/>
    <w:rsid w:val="00882E8B"/>
    <w:rsid w:val="008833E8"/>
    <w:rsid w:val="008834E4"/>
    <w:rsid w:val="0088351E"/>
    <w:rsid w:val="00883EEF"/>
    <w:rsid w:val="008842CF"/>
    <w:rsid w:val="00885A5D"/>
    <w:rsid w:val="00886333"/>
    <w:rsid w:val="008865C8"/>
    <w:rsid w:val="00887B48"/>
    <w:rsid w:val="00890C68"/>
    <w:rsid w:val="00890EC6"/>
    <w:rsid w:val="0089111A"/>
    <w:rsid w:val="0089176E"/>
    <w:rsid w:val="008917E0"/>
    <w:rsid w:val="008918B6"/>
    <w:rsid w:val="00891B1E"/>
    <w:rsid w:val="00892365"/>
    <w:rsid w:val="00892722"/>
    <w:rsid w:val="00892A9F"/>
    <w:rsid w:val="00892BE5"/>
    <w:rsid w:val="00892C2C"/>
    <w:rsid w:val="0089387C"/>
    <w:rsid w:val="00893C58"/>
    <w:rsid w:val="00894014"/>
    <w:rsid w:val="0089444E"/>
    <w:rsid w:val="00894795"/>
    <w:rsid w:val="0089496B"/>
    <w:rsid w:val="008949DF"/>
    <w:rsid w:val="00894F61"/>
    <w:rsid w:val="0089503D"/>
    <w:rsid w:val="008951DB"/>
    <w:rsid w:val="00895B9B"/>
    <w:rsid w:val="0089631A"/>
    <w:rsid w:val="00896563"/>
    <w:rsid w:val="0089691B"/>
    <w:rsid w:val="00896C81"/>
    <w:rsid w:val="00896D83"/>
    <w:rsid w:val="008A0154"/>
    <w:rsid w:val="008A0167"/>
    <w:rsid w:val="008A03D1"/>
    <w:rsid w:val="008A0618"/>
    <w:rsid w:val="008A0831"/>
    <w:rsid w:val="008A0AB2"/>
    <w:rsid w:val="008A0CFC"/>
    <w:rsid w:val="008A12FE"/>
    <w:rsid w:val="008A2282"/>
    <w:rsid w:val="008A2433"/>
    <w:rsid w:val="008A27EE"/>
    <w:rsid w:val="008A28B6"/>
    <w:rsid w:val="008A2913"/>
    <w:rsid w:val="008A2B60"/>
    <w:rsid w:val="008A2BB1"/>
    <w:rsid w:val="008A3466"/>
    <w:rsid w:val="008A36B1"/>
    <w:rsid w:val="008A3754"/>
    <w:rsid w:val="008A37E0"/>
    <w:rsid w:val="008A389F"/>
    <w:rsid w:val="008A3D02"/>
    <w:rsid w:val="008A4658"/>
    <w:rsid w:val="008A4FEB"/>
    <w:rsid w:val="008A54A4"/>
    <w:rsid w:val="008A5940"/>
    <w:rsid w:val="008A6690"/>
    <w:rsid w:val="008A7137"/>
    <w:rsid w:val="008A732B"/>
    <w:rsid w:val="008A73B2"/>
    <w:rsid w:val="008A7425"/>
    <w:rsid w:val="008B043F"/>
    <w:rsid w:val="008B0808"/>
    <w:rsid w:val="008B0AEC"/>
    <w:rsid w:val="008B0FB4"/>
    <w:rsid w:val="008B1828"/>
    <w:rsid w:val="008B1A99"/>
    <w:rsid w:val="008B1DCE"/>
    <w:rsid w:val="008B1E53"/>
    <w:rsid w:val="008B1E5B"/>
    <w:rsid w:val="008B24DC"/>
    <w:rsid w:val="008B2E11"/>
    <w:rsid w:val="008B389D"/>
    <w:rsid w:val="008B3C01"/>
    <w:rsid w:val="008B3C5C"/>
    <w:rsid w:val="008B3D76"/>
    <w:rsid w:val="008B421E"/>
    <w:rsid w:val="008B50E1"/>
    <w:rsid w:val="008B5299"/>
    <w:rsid w:val="008B5607"/>
    <w:rsid w:val="008B5A5F"/>
    <w:rsid w:val="008B5AB0"/>
    <w:rsid w:val="008B5D36"/>
    <w:rsid w:val="008B5D4B"/>
    <w:rsid w:val="008B5FEB"/>
    <w:rsid w:val="008B6054"/>
    <w:rsid w:val="008B62CD"/>
    <w:rsid w:val="008B68C8"/>
    <w:rsid w:val="008B6D01"/>
    <w:rsid w:val="008B79DC"/>
    <w:rsid w:val="008B7AAF"/>
    <w:rsid w:val="008B7B08"/>
    <w:rsid w:val="008B7B15"/>
    <w:rsid w:val="008C052E"/>
    <w:rsid w:val="008C068D"/>
    <w:rsid w:val="008C0724"/>
    <w:rsid w:val="008C13F0"/>
    <w:rsid w:val="008C1F26"/>
    <w:rsid w:val="008C1F57"/>
    <w:rsid w:val="008C2A3A"/>
    <w:rsid w:val="008C2E7B"/>
    <w:rsid w:val="008C33BC"/>
    <w:rsid w:val="008C360C"/>
    <w:rsid w:val="008C376C"/>
    <w:rsid w:val="008C3B0D"/>
    <w:rsid w:val="008C4132"/>
    <w:rsid w:val="008C47A0"/>
    <w:rsid w:val="008C4C7E"/>
    <w:rsid w:val="008C5C46"/>
    <w:rsid w:val="008C6184"/>
    <w:rsid w:val="008C61B1"/>
    <w:rsid w:val="008C6587"/>
    <w:rsid w:val="008C6606"/>
    <w:rsid w:val="008C6865"/>
    <w:rsid w:val="008C7008"/>
    <w:rsid w:val="008C71E4"/>
    <w:rsid w:val="008C758A"/>
    <w:rsid w:val="008C785E"/>
    <w:rsid w:val="008C79A3"/>
    <w:rsid w:val="008C7DD4"/>
    <w:rsid w:val="008D04F1"/>
    <w:rsid w:val="008D06D7"/>
    <w:rsid w:val="008D0863"/>
    <w:rsid w:val="008D0AFB"/>
    <w:rsid w:val="008D0E14"/>
    <w:rsid w:val="008D1511"/>
    <w:rsid w:val="008D195F"/>
    <w:rsid w:val="008D228C"/>
    <w:rsid w:val="008D27E2"/>
    <w:rsid w:val="008D27FB"/>
    <w:rsid w:val="008D2B41"/>
    <w:rsid w:val="008D32DF"/>
    <w:rsid w:val="008D3434"/>
    <w:rsid w:val="008D35E9"/>
    <w:rsid w:val="008D37AF"/>
    <w:rsid w:val="008D3959"/>
    <w:rsid w:val="008D3966"/>
    <w:rsid w:val="008D4352"/>
    <w:rsid w:val="008D4659"/>
    <w:rsid w:val="008D5A60"/>
    <w:rsid w:val="008D6092"/>
    <w:rsid w:val="008D60BC"/>
    <w:rsid w:val="008D629F"/>
    <w:rsid w:val="008D6937"/>
    <w:rsid w:val="008D698B"/>
    <w:rsid w:val="008D6D7B"/>
    <w:rsid w:val="008D77B9"/>
    <w:rsid w:val="008D7CC0"/>
    <w:rsid w:val="008D7D04"/>
    <w:rsid w:val="008D7EB7"/>
    <w:rsid w:val="008E0430"/>
    <w:rsid w:val="008E0672"/>
    <w:rsid w:val="008E0EB8"/>
    <w:rsid w:val="008E10A6"/>
    <w:rsid w:val="008E1271"/>
    <w:rsid w:val="008E1A5B"/>
    <w:rsid w:val="008E1C45"/>
    <w:rsid w:val="008E1CED"/>
    <w:rsid w:val="008E2051"/>
    <w:rsid w:val="008E2251"/>
    <w:rsid w:val="008E24B3"/>
    <w:rsid w:val="008E24CA"/>
    <w:rsid w:val="008E2F31"/>
    <w:rsid w:val="008E2F6E"/>
    <w:rsid w:val="008E3702"/>
    <w:rsid w:val="008E38AD"/>
    <w:rsid w:val="008E3EEC"/>
    <w:rsid w:val="008E46AE"/>
    <w:rsid w:val="008E50AB"/>
    <w:rsid w:val="008E542F"/>
    <w:rsid w:val="008E5BF2"/>
    <w:rsid w:val="008E5C81"/>
    <w:rsid w:val="008E6AFA"/>
    <w:rsid w:val="008E6BF5"/>
    <w:rsid w:val="008E73D8"/>
    <w:rsid w:val="008F0A38"/>
    <w:rsid w:val="008F0F84"/>
    <w:rsid w:val="008F1014"/>
    <w:rsid w:val="008F11C9"/>
    <w:rsid w:val="008F14BD"/>
    <w:rsid w:val="008F20F8"/>
    <w:rsid w:val="008F23D8"/>
    <w:rsid w:val="008F2FD5"/>
    <w:rsid w:val="008F31F2"/>
    <w:rsid w:val="008F37E5"/>
    <w:rsid w:val="008F4118"/>
    <w:rsid w:val="008F48C2"/>
    <w:rsid w:val="008F4C77"/>
    <w:rsid w:val="008F4DF9"/>
    <w:rsid w:val="008F5726"/>
    <w:rsid w:val="008F5840"/>
    <w:rsid w:val="008F58FD"/>
    <w:rsid w:val="008F5EEF"/>
    <w:rsid w:val="008F66FE"/>
    <w:rsid w:val="008F71EC"/>
    <w:rsid w:val="008F72CC"/>
    <w:rsid w:val="008F72CD"/>
    <w:rsid w:val="008F7575"/>
    <w:rsid w:val="008F7983"/>
    <w:rsid w:val="008F7A35"/>
    <w:rsid w:val="00900712"/>
    <w:rsid w:val="00900727"/>
    <w:rsid w:val="009008C3"/>
    <w:rsid w:val="00903802"/>
    <w:rsid w:val="00903E02"/>
    <w:rsid w:val="00904280"/>
    <w:rsid w:val="009042B3"/>
    <w:rsid w:val="00904640"/>
    <w:rsid w:val="00904748"/>
    <w:rsid w:val="00905188"/>
    <w:rsid w:val="0090552F"/>
    <w:rsid w:val="0090586B"/>
    <w:rsid w:val="00905DE7"/>
    <w:rsid w:val="00905F2A"/>
    <w:rsid w:val="0090644D"/>
    <w:rsid w:val="00906837"/>
    <w:rsid w:val="009068ED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D4F"/>
    <w:rsid w:val="00907E00"/>
    <w:rsid w:val="00910606"/>
    <w:rsid w:val="0091088D"/>
    <w:rsid w:val="00910C63"/>
    <w:rsid w:val="00910FC9"/>
    <w:rsid w:val="00911737"/>
    <w:rsid w:val="0091183D"/>
    <w:rsid w:val="0091184F"/>
    <w:rsid w:val="009122A6"/>
    <w:rsid w:val="0091291A"/>
    <w:rsid w:val="009133A6"/>
    <w:rsid w:val="00913612"/>
    <w:rsid w:val="0091366A"/>
    <w:rsid w:val="00913824"/>
    <w:rsid w:val="00913D59"/>
    <w:rsid w:val="0091474E"/>
    <w:rsid w:val="00915757"/>
    <w:rsid w:val="009159B3"/>
    <w:rsid w:val="00915D73"/>
    <w:rsid w:val="00915FC5"/>
    <w:rsid w:val="0091607D"/>
    <w:rsid w:val="00916181"/>
    <w:rsid w:val="009167A7"/>
    <w:rsid w:val="00917BE4"/>
    <w:rsid w:val="009204C5"/>
    <w:rsid w:val="009207C2"/>
    <w:rsid w:val="009214AB"/>
    <w:rsid w:val="0092180D"/>
    <w:rsid w:val="009218BD"/>
    <w:rsid w:val="00921E1E"/>
    <w:rsid w:val="00922094"/>
    <w:rsid w:val="009221BE"/>
    <w:rsid w:val="009224CE"/>
    <w:rsid w:val="00922771"/>
    <w:rsid w:val="00922F17"/>
    <w:rsid w:val="0092307C"/>
    <w:rsid w:val="009232C9"/>
    <w:rsid w:val="00923608"/>
    <w:rsid w:val="009238E5"/>
    <w:rsid w:val="00923F12"/>
    <w:rsid w:val="00924A26"/>
    <w:rsid w:val="00924BF7"/>
    <w:rsid w:val="00924FF8"/>
    <w:rsid w:val="009258AE"/>
    <w:rsid w:val="00925BA8"/>
    <w:rsid w:val="00925E65"/>
    <w:rsid w:val="00925E84"/>
    <w:rsid w:val="00925FF9"/>
    <w:rsid w:val="00926B3A"/>
    <w:rsid w:val="00926DA7"/>
    <w:rsid w:val="009278FF"/>
    <w:rsid w:val="00927F41"/>
    <w:rsid w:val="00927F8B"/>
    <w:rsid w:val="0093094D"/>
    <w:rsid w:val="009312BE"/>
    <w:rsid w:val="00931B64"/>
    <w:rsid w:val="00931B73"/>
    <w:rsid w:val="009326F3"/>
    <w:rsid w:val="009328C7"/>
    <w:rsid w:val="009329F7"/>
    <w:rsid w:val="009336EC"/>
    <w:rsid w:val="00933D58"/>
    <w:rsid w:val="00933F56"/>
    <w:rsid w:val="00934961"/>
    <w:rsid w:val="00934C13"/>
    <w:rsid w:val="00935155"/>
    <w:rsid w:val="0093515C"/>
    <w:rsid w:val="00935228"/>
    <w:rsid w:val="0093555E"/>
    <w:rsid w:val="009355A2"/>
    <w:rsid w:val="00935697"/>
    <w:rsid w:val="00935F9E"/>
    <w:rsid w:val="00936D98"/>
    <w:rsid w:val="00940324"/>
    <w:rsid w:val="009413D1"/>
    <w:rsid w:val="00941523"/>
    <w:rsid w:val="009417FD"/>
    <w:rsid w:val="00942248"/>
    <w:rsid w:val="009428A1"/>
    <w:rsid w:val="00942C80"/>
    <w:rsid w:val="00943029"/>
    <w:rsid w:val="00943197"/>
    <w:rsid w:val="009435F2"/>
    <w:rsid w:val="009446D2"/>
    <w:rsid w:val="00944856"/>
    <w:rsid w:val="00944EC9"/>
    <w:rsid w:val="00945180"/>
    <w:rsid w:val="0094526C"/>
    <w:rsid w:val="0094590C"/>
    <w:rsid w:val="00946355"/>
    <w:rsid w:val="009468B7"/>
    <w:rsid w:val="0094724E"/>
    <w:rsid w:val="009474B2"/>
    <w:rsid w:val="00947973"/>
    <w:rsid w:val="009479E2"/>
    <w:rsid w:val="00947BE6"/>
    <w:rsid w:val="0095048D"/>
    <w:rsid w:val="00950729"/>
    <w:rsid w:val="009512C1"/>
    <w:rsid w:val="00951300"/>
    <w:rsid w:val="00951489"/>
    <w:rsid w:val="00951596"/>
    <w:rsid w:val="009517F5"/>
    <w:rsid w:val="00951ADB"/>
    <w:rsid w:val="00951D26"/>
    <w:rsid w:val="0095380C"/>
    <w:rsid w:val="00953F31"/>
    <w:rsid w:val="00954345"/>
    <w:rsid w:val="00954353"/>
    <w:rsid w:val="009544CB"/>
    <w:rsid w:val="00954C19"/>
    <w:rsid w:val="00955C0A"/>
    <w:rsid w:val="00955C4F"/>
    <w:rsid w:val="00956109"/>
    <w:rsid w:val="00956630"/>
    <w:rsid w:val="00957224"/>
    <w:rsid w:val="009575AA"/>
    <w:rsid w:val="00957907"/>
    <w:rsid w:val="00960CE7"/>
    <w:rsid w:val="00961A13"/>
    <w:rsid w:val="00962544"/>
    <w:rsid w:val="00962EB2"/>
    <w:rsid w:val="00963B86"/>
    <w:rsid w:val="00964777"/>
    <w:rsid w:val="00965633"/>
    <w:rsid w:val="009657F1"/>
    <w:rsid w:val="00965F90"/>
    <w:rsid w:val="0096625D"/>
    <w:rsid w:val="0096648B"/>
    <w:rsid w:val="009664F5"/>
    <w:rsid w:val="00966A8E"/>
    <w:rsid w:val="0097008C"/>
    <w:rsid w:val="009708B5"/>
    <w:rsid w:val="009709F8"/>
    <w:rsid w:val="0097115F"/>
    <w:rsid w:val="009716D0"/>
    <w:rsid w:val="009717DE"/>
    <w:rsid w:val="00971B7C"/>
    <w:rsid w:val="00972281"/>
    <w:rsid w:val="0097271B"/>
    <w:rsid w:val="009728F6"/>
    <w:rsid w:val="00972929"/>
    <w:rsid w:val="009729CF"/>
    <w:rsid w:val="00972F91"/>
    <w:rsid w:val="0097317C"/>
    <w:rsid w:val="009735A3"/>
    <w:rsid w:val="00973827"/>
    <w:rsid w:val="009739F2"/>
    <w:rsid w:val="00973D63"/>
    <w:rsid w:val="00973FD0"/>
    <w:rsid w:val="009742D3"/>
    <w:rsid w:val="009748A4"/>
    <w:rsid w:val="00974940"/>
    <w:rsid w:val="00974DB5"/>
    <w:rsid w:val="0097563A"/>
    <w:rsid w:val="0097597B"/>
    <w:rsid w:val="009766EA"/>
    <w:rsid w:val="00976F32"/>
    <w:rsid w:val="00977BA7"/>
    <w:rsid w:val="00977E45"/>
    <w:rsid w:val="00977EB0"/>
    <w:rsid w:val="009801D4"/>
    <w:rsid w:val="00980506"/>
    <w:rsid w:val="00980517"/>
    <w:rsid w:val="0098086D"/>
    <w:rsid w:val="00980B44"/>
    <w:rsid w:val="00980BDB"/>
    <w:rsid w:val="00981593"/>
    <w:rsid w:val="0098194F"/>
    <w:rsid w:val="009820D3"/>
    <w:rsid w:val="009826C8"/>
    <w:rsid w:val="009828DD"/>
    <w:rsid w:val="00982A85"/>
    <w:rsid w:val="00982AEF"/>
    <w:rsid w:val="00982F56"/>
    <w:rsid w:val="00982F5C"/>
    <w:rsid w:val="00983686"/>
    <w:rsid w:val="009836E4"/>
    <w:rsid w:val="00983E84"/>
    <w:rsid w:val="0098412F"/>
    <w:rsid w:val="00984796"/>
    <w:rsid w:val="00984AED"/>
    <w:rsid w:val="00985F28"/>
    <w:rsid w:val="00986149"/>
    <w:rsid w:val="00986176"/>
    <w:rsid w:val="0098625B"/>
    <w:rsid w:val="0098686E"/>
    <w:rsid w:val="00986E7F"/>
    <w:rsid w:val="00987536"/>
    <w:rsid w:val="009878AA"/>
    <w:rsid w:val="00990BD5"/>
    <w:rsid w:val="00990FB0"/>
    <w:rsid w:val="00991683"/>
    <w:rsid w:val="0099196F"/>
    <w:rsid w:val="00992919"/>
    <w:rsid w:val="00992B98"/>
    <w:rsid w:val="0099359F"/>
    <w:rsid w:val="00993D94"/>
    <w:rsid w:val="00994871"/>
    <w:rsid w:val="00994CB8"/>
    <w:rsid w:val="00994E08"/>
    <w:rsid w:val="009951F9"/>
    <w:rsid w:val="00995768"/>
    <w:rsid w:val="009959AD"/>
    <w:rsid w:val="00995C95"/>
    <w:rsid w:val="00995E85"/>
    <w:rsid w:val="00996468"/>
    <w:rsid w:val="0099682A"/>
    <w:rsid w:val="00996876"/>
    <w:rsid w:val="00996FFA"/>
    <w:rsid w:val="00997235"/>
    <w:rsid w:val="0099723D"/>
    <w:rsid w:val="009973F1"/>
    <w:rsid w:val="009973F3"/>
    <w:rsid w:val="00997D7C"/>
    <w:rsid w:val="009A010D"/>
    <w:rsid w:val="009A0C69"/>
    <w:rsid w:val="009A0C6F"/>
    <w:rsid w:val="009A14EF"/>
    <w:rsid w:val="009A1729"/>
    <w:rsid w:val="009A2DF1"/>
    <w:rsid w:val="009A2DF9"/>
    <w:rsid w:val="009A3A86"/>
    <w:rsid w:val="009A45C1"/>
    <w:rsid w:val="009A4869"/>
    <w:rsid w:val="009A514B"/>
    <w:rsid w:val="009A56A3"/>
    <w:rsid w:val="009A6A6B"/>
    <w:rsid w:val="009A74BB"/>
    <w:rsid w:val="009A79E1"/>
    <w:rsid w:val="009A7DAA"/>
    <w:rsid w:val="009B02A3"/>
    <w:rsid w:val="009B03F6"/>
    <w:rsid w:val="009B1EF9"/>
    <w:rsid w:val="009B24E0"/>
    <w:rsid w:val="009B26AC"/>
    <w:rsid w:val="009B2B63"/>
    <w:rsid w:val="009B2C40"/>
    <w:rsid w:val="009B2E6B"/>
    <w:rsid w:val="009B329D"/>
    <w:rsid w:val="009B37E2"/>
    <w:rsid w:val="009B3FD6"/>
    <w:rsid w:val="009B4519"/>
    <w:rsid w:val="009B46F7"/>
    <w:rsid w:val="009B485B"/>
    <w:rsid w:val="009B506B"/>
    <w:rsid w:val="009B575B"/>
    <w:rsid w:val="009B57EF"/>
    <w:rsid w:val="009B5B85"/>
    <w:rsid w:val="009B611B"/>
    <w:rsid w:val="009B62D3"/>
    <w:rsid w:val="009B62E8"/>
    <w:rsid w:val="009B66AF"/>
    <w:rsid w:val="009B6902"/>
    <w:rsid w:val="009B6D48"/>
    <w:rsid w:val="009B7204"/>
    <w:rsid w:val="009B725F"/>
    <w:rsid w:val="009B77F7"/>
    <w:rsid w:val="009B7AAF"/>
    <w:rsid w:val="009B7B5B"/>
    <w:rsid w:val="009B7BB3"/>
    <w:rsid w:val="009C0074"/>
    <w:rsid w:val="009C0232"/>
    <w:rsid w:val="009C0303"/>
    <w:rsid w:val="009C0564"/>
    <w:rsid w:val="009C0960"/>
    <w:rsid w:val="009C0F17"/>
    <w:rsid w:val="009C17DA"/>
    <w:rsid w:val="009C1BE0"/>
    <w:rsid w:val="009C1CAB"/>
    <w:rsid w:val="009C1EA5"/>
    <w:rsid w:val="009C2227"/>
    <w:rsid w:val="009C2685"/>
    <w:rsid w:val="009C2CE0"/>
    <w:rsid w:val="009C2E52"/>
    <w:rsid w:val="009C31C4"/>
    <w:rsid w:val="009C32BF"/>
    <w:rsid w:val="009C37ED"/>
    <w:rsid w:val="009C39BC"/>
    <w:rsid w:val="009C3DDC"/>
    <w:rsid w:val="009C3ED7"/>
    <w:rsid w:val="009C3F64"/>
    <w:rsid w:val="009C4BC2"/>
    <w:rsid w:val="009C4D22"/>
    <w:rsid w:val="009C5144"/>
    <w:rsid w:val="009C6DB6"/>
    <w:rsid w:val="009C7249"/>
    <w:rsid w:val="009C7320"/>
    <w:rsid w:val="009C76FC"/>
    <w:rsid w:val="009C7E6B"/>
    <w:rsid w:val="009D0729"/>
    <w:rsid w:val="009D0F66"/>
    <w:rsid w:val="009D114F"/>
    <w:rsid w:val="009D1755"/>
    <w:rsid w:val="009D1A06"/>
    <w:rsid w:val="009D1BA4"/>
    <w:rsid w:val="009D20A9"/>
    <w:rsid w:val="009D20C9"/>
    <w:rsid w:val="009D20D1"/>
    <w:rsid w:val="009D22E4"/>
    <w:rsid w:val="009D22F7"/>
    <w:rsid w:val="009D319C"/>
    <w:rsid w:val="009D38F9"/>
    <w:rsid w:val="009D3A5F"/>
    <w:rsid w:val="009D3B5B"/>
    <w:rsid w:val="009D4B88"/>
    <w:rsid w:val="009D4CBF"/>
    <w:rsid w:val="009D4D35"/>
    <w:rsid w:val="009D53D6"/>
    <w:rsid w:val="009D5905"/>
    <w:rsid w:val="009D5AAE"/>
    <w:rsid w:val="009D5BAB"/>
    <w:rsid w:val="009D5FF6"/>
    <w:rsid w:val="009D60F6"/>
    <w:rsid w:val="009D6A0A"/>
    <w:rsid w:val="009D7580"/>
    <w:rsid w:val="009E027D"/>
    <w:rsid w:val="009E058F"/>
    <w:rsid w:val="009E0A9E"/>
    <w:rsid w:val="009E19A2"/>
    <w:rsid w:val="009E1B23"/>
    <w:rsid w:val="009E3484"/>
    <w:rsid w:val="009E3AFD"/>
    <w:rsid w:val="009E3CDD"/>
    <w:rsid w:val="009E40AB"/>
    <w:rsid w:val="009E42CE"/>
    <w:rsid w:val="009E44A2"/>
    <w:rsid w:val="009E4A12"/>
    <w:rsid w:val="009E4B16"/>
    <w:rsid w:val="009E4F07"/>
    <w:rsid w:val="009E5511"/>
    <w:rsid w:val="009E5631"/>
    <w:rsid w:val="009E5C60"/>
    <w:rsid w:val="009E5EA4"/>
    <w:rsid w:val="009E64DB"/>
    <w:rsid w:val="009E6794"/>
    <w:rsid w:val="009E6D83"/>
    <w:rsid w:val="009E7189"/>
    <w:rsid w:val="009E74FF"/>
    <w:rsid w:val="009E79CB"/>
    <w:rsid w:val="009E7A32"/>
    <w:rsid w:val="009E7C89"/>
    <w:rsid w:val="009E7E46"/>
    <w:rsid w:val="009E7FC1"/>
    <w:rsid w:val="009F01E1"/>
    <w:rsid w:val="009F0B4D"/>
    <w:rsid w:val="009F1096"/>
    <w:rsid w:val="009F12B2"/>
    <w:rsid w:val="009F150E"/>
    <w:rsid w:val="009F1ED9"/>
    <w:rsid w:val="009F2207"/>
    <w:rsid w:val="009F266E"/>
    <w:rsid w:val="009F27AD"/>
    <w:rsid w:val="009F2C65"/>
    <w:rsid w:val="009F32AD"/>
    <w:rsid w:val="009F38EA"/>
    <w:rsid w:val="009F399D"/>
    <w:rsid w:val="009F3FB5"/>
    <w:rsid w:val="009F4129"/>
    <w:rsid w:val="009F45B8"/>
    <w:rsid w:val="009F521F"/>
    <w:rsid w:val="009F5356"/>
    <w:rsid w:val="009F553C"/>
    <w:rsid w:val="009F59F8"/>
    <w:rsid w:val="009F5F0D"/>
    <w:rsid w:val="009F643B"/>
    <w:rsid w:val="009F69EE"/>
    <w:rsid w:val="009F79BC"/>
    <w:rsid w:val="00A002B3"/>
    <w:rsid w:val="00A002C4"/>
    <w:rsid w:val="00A00457"/>
    <w:rsid w:val="00A005B0"/>
    <w:rsid w:val="00A01370"/>
    <w:rsid w:val="00A01373"/>
    <w:rsid w:val="00A01514"/>
    <w:rsid w:val="00A01E77"/>
    <w:rsid w:val="00A01F17"/>
    <w:rsid w:val="00A022A5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0C8D"/>
    <w:rsid w:val="00A10E72"/>
    <w:rsid w:val="00A11991"/>
    <w:rsid w:val="00A11C08"/>
    <w:rsid w:val="00A11F8C"/>
    <w:rsid w:val="00A1200D"/>
    <w:rsid w:val="00A1201C"/>
    <w:rsid w:val="00A128EB"/>
    <w:rsid w:val="00A12968"/>
    <w:rsid w:val="00A12AEA"/>
    <w:rsid w:val="00A13415"/>
    <w:rsid w:val="00A137E4"/>
    <w:rsid w:val="00A13970"/>
    <w:rsid w:val="00A13A7F"/>
    <w:rsid w:val="00A13DDD"/>
    <w:rsid w:val="00A14008"/>
    <w:rsid w:val="00A145A4"/>
    <w:rsid w:val="00A14684"/>
    <w:rsid w:val="00A14813"/>
    <w:rsid w:val="00A150B2"/>
    <w:rsid w:val="00A15153"/>
    <w:rsid w:val="00A1566A"/>
    <w:rsid w:val="00A1610F"/>
    <w:rsid w:val="00A16251"/>
    <w:rsid w:val="00A165BF"/>
    <w:rsid w:val="00A16CB4"/>
    <w:rsid w:val="00A16E83"/>
    <w:rsid w:val="00A172E8"/>
    <w:rsid w:val="00A17740"/>
    <w:rsid w:val="00A17799"/>
    <w:rsid w:val="00A179FF"/>
    <w:rsid w:val="00A20165"/>
    <w:rsid w:val="00A2050F"/>
    <w:rsid w:val="00A20A7B"/>
    <w:rsid w:val="00A20DB4"/>
    <w:rsid w:val="00A20DEF"/>
    <w:rsid w:val="00A2117F"/>
    <w:rsid w:val="00A21A36"/>
    <w:rsid w:val="00A21DF7"/>
    <w:rsid w:val="00A22401"/>
    <w:rsid w:val="00A2275C"/>
    <w:rsid w:val="00A228AC"/>
    <w:rsid w:val="00A22A44"/>
    <w:rsid w:val="00A23271"/>
    <w:rsid w:val="00A23C0B"/>
    <w:rsid w:val="00A25294"/>
    <w:rsid w:val="00A254EE"/>
    <w:rsid w:val="00A25BE7"/>
    <w:rsid w:val="00A25D98"/>
    <w:rsid w:val="00A26475"/>
    <w:rsid w:val="00A27008"/>
    <w:rsid w:val="00A271A3"/>
    <w:rsid w:val="00A271F4"/>
    <w:rsid w:val="00A273DB"/>
    <w:rsid w:val="00A2787E"/>
    <w:rsid w:val="00A27CDF"/>
    <w:rsid w:val="00A3042A"/>
    <w:rsid w:val="00A30803"/>
    <w:rsid w:val="00A309C6"/>
    <w:rsid w:val="00A30D13"/>
    <w:rsid w:val="00A31073"/>
    <w:rsid w:val="00A3146E"/>
    <w:rsid w:val="00A314F9"/>
    <w:rsid w:val="00A319D0"/>
    <w:rsid w:val="00A31E8E"/>
    <w:rsid w:val="00A322DB"/>
    <w:rsid w:val="00A32316"/>
    <w:rsid w:val="00A32A26"/>
    <w:rsid w:val="00A33172"/>
    <w:rsid w:val="00A3399A"/>
    <w:rsid w:val="00A34053"/>
    <w:rsid w:val="00A3432B"/>
    <w:rsid w:val="00A346BA"/>
    <w:rsid w:val="00A34A2D"/>
    <w:rsid w:val="00A34BC4"/>
    <w:rsid w:val="00A34C59"/>
    <w:rsid w:val="00A34C67"/>
    <w:rsid w:val="00A34D62"/>
    <w:rsid w:val="00A34E2B"/>
    <w:rsid w:val="00A35115"/>
    <w:rsid w:val="00A35246"/>
    <w:rsid w:val="00A3611D"/>
    <w:rsid w:val="00A36339"/>
    <w:rsid w:val="00A366E4"/>
    <w:rsid w:val="00A3688C"/>
    <w:rsid w:val="00A41278"/>
    <w:rsid w:val="00A428FB"/>
    <w:rsid w:val="00A436D7"/>
    <w:rsid w:val="00A43759"/>
    <w:rsid w:val="00A4376F"/>
    <w:rsid w:val="00A43FD0"/>
    <w:rsid w:val="00A44919"/>
    <w:rsid w:val="00A4496D"/>
    <w:rsid w:val="00A44F30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351"/>
    <w:rsid w:val="00A51B67"/>
    <w:rsid w:val="00A51BC6"/>
    <w:rsid w:val="00A51CE6"/>
    <w:rsid w:val="00A52694"/>
    <w:rsid w:val="00A529A1"/>
    <w:rsid w:val="00A52A3E"/>
    <w:rsid w:val="00A5384B"/>
    <w:rsid w:val="00A53C82"/>
    <w:rsid w:val="00A53D09"/>
    <w:rsid w:val="00A53F55"/>
    <w:rsid w:val="00A540F6"/>
    <w:rsid w:val="00A54117"/>
    <w:rsid w:val="00A5417B"/>
    <w:rsid w:val="00A54599"/>
    <w:rsid w:val="00A54B82"/>
    <w:rsid w:val="00A54BA6"/>
    <w:rsid w:val="00A55416"/>
    <w:rsid w:val="00A55EAB"/>
    <w:rsid w:val="00A56914"/>
    <w:rsid w:val="00A569D4"/>
    <w:rsid w:val="00A56A44"/>
    <w:rsid w:val="00A56B6B"/>
    <w:rsid w:val="00A570C6"/>
    <w:rsid w:val="00A5723F"/>
    <w:rsid w:val="00A57413"/>
    <w:rsid w:val="00A57430"/>
    <w:rsid w:val="00A57DC7"/>
    <w:rsid w:val="00A57F1A"/>
    <w:rsid w:val="00A60163"/>
    <w:rsid w:val="00A6038D"/>
    <w:rsid w:val="00A603D5"/>
    <w:rsid w:val="00A60CF0"/>
    <w:rsid w:val="00A60DF3"/>
    <w:rsid w:val="00A61429"/>
    <w:rsid w:val="00A61514"/>
    <w:rsid w:val="00A61645"/>
    <w:rsid w:val="00A62080"/>
    <w:rsid w:val="00A62322"/>
    <w:rsid w:val="00A62DE4"/>
    <w:rsid w:val="00A630A2"/>
    <w:rsid w:val="00A630DA"/>
    <w:rsid w:val="00A632B8"/>
    <w:rsid w:val="00A63A25"/>
    <w:rsid w:val="00A63BF3"/>
    <w:rsid w:val="00A64942"/>
    <w:rsid w:val="00A64D96"/>
    <w:rsid w:val="00A64DC4"/>
    <w:rsid w:val="00A65575"/>
    <w:rsid w:val="00A65911"/>
    <w:rsid w:val="00A65C0A"/>
    <w:rsid w:val="00A6643C"/>
    <w:rsid w:val="00A664E3"/>
    <w:rsid w:val="00A66A4A"/>
    <w:rsid w:val="00A66F8E"/>
    <w:rsid w:val="00A674F2"/>
    <w:rsid w:val="00A67544"/>
    <w:rsid w:val="00A67678"/>
    <w:rsid w:val="00A67892"/>
    <w:rsid w:val="00A67D2B"/>
    <w:rsid w:val="00A7000A"/>
    <w:rsid w:val="00A7019F"/>
    <w:rsid w:val="00A70474"/>
    <w:rsid w:val="00A7075B"/>
    <w:rsid w:val="00A71629"/>
    <w:rsid w:val="00A71CE6"/>
    <w:rsid w:val="00A71D23"/>
    <w:rsid w:val="00A7333A"/>
    <w:rsid w:val="00A736B2"/>
    <w:rsid w:val="00A73CFE"/>
    <w:rsid w:val="00A73D0D"/>
    <w:rsid w:val="00A74A09"/>
    <w:rsid w:val="00A74A92"/>
    <w:rsid w:val="00A74E31"/>
    <w:rsid w:val="00A75399"/>
    <w:rsid w:val="00A75CC1"/>
    <w:rsid w:val="00A75E88"/>
    <w:rsid w:val="00A7611B"/>
    <w:rsid w:val="00A762CB"/>
    <w:rsid w:val="00A76D33"/>
    <w:rsid w:val="00A771FB"/>
    <w:rsid w:val="00A77793"/>
    <w:rsid w:val="00A8056E"/>
    <w:rsid w:val="00A814BC"/>
    <w:rsid w:val="00A82A03"/>
    <w:rsid w:val="00A82D58"/>
    <w:rsid w:val="00A8399D"/>
    <w:rsid w:val="00A83E3D"/>
    <w:rsid w:val="00A840B1"/>
    <w:rsid w:val="00A8443A"/>
    <w:rsid w:val="00A8479C"/>
    <w:rsid w:val="00A8557B"/>
    <w:rsid w:val="00A855A6"/>
    <w:rsid w:val="00A85A05"/>
    <w:rsid w:val="00A85A2E"/>
    <w:rsid w:val="00A85D99"/>
    <w:rsid w:val="00A861FD"/>
    <w:rsid w:val="00A86800"/>
    <w:rsid w:val="00A86D63"/>
    <w:rsid w:val="00A86EFB"/>
    <w:rsid w:val="00A87797"/>
    <w:rsid w:val="00A90165"/>
    <w:rsid w:val="00A90915"/>
    <w:rsid w:val="00A90B52"/>
    <w:rsid w:val="00A90E6C"/>
    <w:rsid w:val="00A90E72"/>
    <w:rsid w:val="00A90F68"/>
    <w:rsid w:val="00A91706"/>
    <w:rsid w:val="00A91C0C"/>
    <w:rsid w:val="00A92286"/>
    <w:rsid w:val="00A922A2"/>
    <w:rsid w:val="00A92D75"/>
    <w:rsid w:val="00A93050"/>
    <w:rsid w:val="00A931D8"/>
    <w:rsid w:val="00A931F9"/>
    <w:rsid w:val="00A9327B"/>
    <w:rsid w:val="00A9361B"/>
    <w:rsid w:val="00A93B69"/>
    <w:rsid w:val="00A93ED9"/>
    <w:rsid w:val="00A9432A"/>
    <w:rsid w:val="00A94335"/>
    <w:rsid w:val="00A9579E"/>
    <w:rsid w:val="00A95B59"/>
    <w:rsid w:val="00A95C8A"/>
    <w:rsid w:val="00A95E21"/>
    <w:rsid w:val="00A963C7"/>
    <w:rsid w:val="00A96C23"/>
    <w:rsid w:val="00AA04FB"/>
    <w:rsid w:val="00AA053C"/>
    <w:rsid w:val="00AA080D"/>
    <w:rsid w:val="00AA0BF5"/>
    <w:rsid w:val="00AA14DA"/>
    <w:rsid w:val="00AA1626"/>
    <w:rsid w:val="00AA1C25"/>
    <w:rsid w:val="00AA1C7A"/>
    <w:rsid w:val="00AA1D0B"/>
    <w:rsid w:val="00AA1F7B"/>
    <w:rsid w:val="00AA2133"/>
    <w:rsid w:val="00AA295E"/>
    <w:rsid w:val="00AA3147"/>
    <w:rsid w:val="00AA3DB7"/>
    <w:rsid w:val="00AA4073"/>
    <w:rsid w:val="00AA4358"/>
    <w:rsid w:val="00AA45A6"/>
    <w:rsid w:val="00AA4A41"/>
    <w:rsid w:val="00AA50EB"/>
    <w:rsid w:val="00AA51F5"/>
    <w:rsid w:val="00AA5B4B"/>
    <w:rsid w:val="00AA5E3B"/>
    <w:rsid w:val="00AA61D7"/>
    <w:rsid w:val="00AA63D9"/>
    <w:rsid w:val="00AA6752"/>
    <w:rsid w:val="00AA68B4"/>
    <w:rsid w:val="00AA7369"/>
    <w:rsid w:val="00AA75C4"/>
    <w:rsid w:val="00AA783B"/>
    <w:rsid w:val="00AA7D6C"/>
    <w:rsid w:val="00AA7DA9"/>
    <w:rsid w:val="00AB0543"/>
    <w:rsid w:val="00AB074F"/>
    <w:rsid w:val="00AB0AC9"/>
    <w:rsid w:val="00AB12A4"/>
    <w:rsid w:val="00AB14DB"/>
    <w:rsid w:val="00AB16B7"/>
    <w:rsid w:val="00AB17EC"/>
    <w:rsid w:val="00AB185A"/>
    <w:rsid w:val="00AB1BA7"/>
    <w:rsid w:val="00AB1E04"/>
    <w:rsid w:val="00AB29CF"/>
    <w:rsid w:val="00AB3113"/>
    <w:rsid w:val="00AB32D8"/>
    <w:rsid w:val="00AB348A"/>
    <w:rsid w:val="00AB35A1"/>
    <w:rsid w:val="00AB3F38"/>
    <w:rsid w:val="00AB43EC"/>
    <w:rsid w:val="00AB455C"/>
    <w:rsid w:val="00AB4712"/>
    <w:rsid w:val="00AB4BF4"/>
    <w:rsid w:val="00AB577C"/>
    <w:rsid w:val="00AB5A69"/>
    <w:rsid w:val="00AB5ADF"/>
    <w:rsid w:val="00AB5E57"/>
    <w:rsid w:val="00AB5FB8"/>
    <w:rsid w:val="00AB6E1D"/>
    <w:rsid w:val="00AB6EA7"/>
    <w:rsid w:val="00AB725F"/>
    <w:rsid w:val="00AB7F52"/>
    <w:rsid w:val="00AC00EF"/>
    <w:rsid w:val="00AC0705"/>
    <w:rsid w:val="00AC109B"/>
    <w:rsid w:val="00AC1A6D"/>
    <w:rsid w:val="00AC209E"/>
    <w:rsid w:val="00AC250E"/>
    <w:rsid w:val="00AC2962"/>
    <w:rsid w:val="00AC298B"/>
    <w:rsid w:val="00AC30D0"/>
    <w:rsid w:val="00AC44E6"/>
    <w:rsid w:val="00AC4E94"/>
    <w:rsid w:val="00AC5636"/>
    <w:rsid w:val="00AC5A30"/>
    <w:rsid w:val="00AC5E54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AD6"/>
    <w:rsid w:val="00AD0B37"/>
    <w:rsid w:val="00AD0EB6"/>
    <w:rsid w:val="00AD0FFB"/>
    <w:rsid w:val="00AD11F7"/>
    <w:rsid w:val="00AD1BFC"/>
    <w:rsid w:val="00AD1DB7"/>
    <w:rsid w:val="00AD1E29"/>
    <w:rsid w:val="00AD2852"/>
    <w:rsid w:val="00AD3976"/>
    <w:rsid w:val="00AD434F"/>
    <w:rsid w:val="00AD4631"/>
    <w:rsid w:val="00AD4D2A"/>
    <w:rsid w:val="00AD519B"/>
    <w:rsid w:val="00AD542F"/>
    <w:rsid w:val="00AD55AB"/>
    <w:rsid w:val="00AD5FBE"/>
    <w:rsid w:val="00AD6598"/>
    <w:rsid w:val="00AD72DA"/>
    <w:rsid w:val="00AD7305"/>
    <w:rsid w:val="00AD75B2"/>
    <w:rsid w:val="00AD76B3"/>
    <w:rsid w:val="00AD7A53"/>
    <w:rsid w:val="00AD7D6C"/>
    <w:rsid w:val="00AD7E64"/>
    <w:rsid w:val="00AD7F80"/>
    <w:rsid w:val="00AE0347"/>
    <w:rsid w:val="00AE0436"/>
    <w:rsid w:val="00AE0C56"/>
    <w:rsid w:val="00AE141B"/>
    <w:rsid w:val="00AE149E"/>
    <w:rsid w:val="00AE1FF8"/>
    <w:rsid w:val="00AE2263"/>
    <w:rsid w:val="00AE22F2"/>
    <w:rsid w:val="00AE25CF"/>
    <w:rsid w:val="00AE28C5"/>
    <w:rsid w:val="00AE29FC"/>
    <w:rsid w:val="00AE2ADF"/>
    <w:rsid w:val="00AE2B81"/>
    <w:rsid w:val="00AE2F3F"/>
    <w:rsid w:val="00AE3331"/>
    <w:rsid w:val="00AE383C"/>
    <w:rsid w:val="00AE3A0D"/>
    <w:rsid w:val="00AE3B4E"/>
    <w:rsid w:val="00AE430D"/>
    <w:rsid w:val="00AE466A"/>
    <w:rsid w:val="00AE4DDA"/>
    <w:rsid w:val="00AE59EC"/>
    <w:rsid w:val="00AE61B5"/>
    <w:rsid w:val="00AE61C3"/>
    <w:rsid w:val="00AE6325"/>
    <w:rsid w:val="00AE67B3"/>
    <w:rsid w:val="00AE6D70"/>
    <w:rsid w:val="00AE7864"/>
    <w:rsid w:val="00AE7933"/>
    <w:rsid w:val="00AE7949"/>
    <w:rsid w:val="00AF0B68"/>
    <w:rsid w:val="00AF1761"/>
    <w:rsid w:val="00AF1FEB"/>
    <w:rsid w:val="00AF21A4"/>
    <w:rsid w:val="00AF25D5"/>
    <w:rsid w:val="00AF2F4E"/>
    <w:rsid w:val="00AF3DBB"/>
    <w:rsid w:val="00AF4B8D"/>
    <w:rsid w:val="00AF5021"/>
    <w:rsid w:val="00AF5194"/>
    <w:rsid w:val="00AF53EF"/>
    <w:rsid w:val="00AF551A"/>
    <w:rsid w:val="00AF64EA"/>
    <w:rsid w:val="00AF6A4D"/>
    <w:rsid w:val="00AF73C3"/>
    <w:rsid w:val="00AF76C8"/>
    <w:rsid w:val="00AF795C"/>
    <w:rsid w:val="00B00218"/>
    <w:rsid w:val="00B00752"/>
    <w:rsid w:val="00B009DD"/>
    <w:rsid w:val="00B010E0"/>
    <w:rsid w:val="00B0193D"/>
    <w:rsid w:val="00B01E8C"/>
    <w:rsid w:val="00B026C1"/>
    <w:rsid w:val="00B02B9C"/>
    <w:rsid w:val="00B02C89"/>
    <w:rsid w:val="00B02D41"/>
    <w:rsid w:val="00B0353B"/>
    <w:rsid w:val="00B040B2"/>
    <w:rsid w:val="00B04184"/>
    <w:rsid w:val="00B04C73"/>
    <w:rsid w:val="00B04D88"/>
    <w:rsid w:val="00B04F43"/>
    <w:rsid w:val="00B07150"/>
    <w:rsid w:val="00B104D6"/>
    <w:rsid w:val="00B10558"/>
    <w:rsid w:val="00B105BC"/>
    <w:rsid w:val="00B12EF9"/>
    <w:rsid w:val="00B13B9C"/>
    <w:rsid w:val="00B142EF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29A"/>
    <w:rsid w:val="00B204A9"/>
    <w:rsid w:val="00B2052E"/>
    <w:rsid w:val="00B21C2C"/>
    <w:rsid w:val="00B21D80"/>
    <w:rsid w:val="00B22743"/>
    <w:rsid w:val="00B22BB5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839"/>
    <w:rsid w:val="00B25843"/>
    <w:rsid w:val="00B25981"/>
    <w:rsid w:val="00B25B40"/>
    <w:rsid w:val="00B25FDE"/>
    <w:rsid w:val="00B2652B"/>
    <w:rsid w:val="00B26AB0"/>
    <w:rsid w:val="00B26AD2"/>
    <w:rsid w:val="00B26CA2"/>
    <w:rsid w:val="00B26F76"/>
    <w:rsid w:val="00B27419"/>
    <w:rsid w:val="00B30B4E"/>
    <w:rsid w:val="00B31246"/>
    <w:rsid w:val="00B31265"/>
    <w:rsid w:val="00B32347"/>
    <w:rsid w:val="00B3240F"/>
    <w:rsid w:val="00B324FC"/>
    <w:rsid w:val="00B326FF"/>
    <w:rsid w:val="00B32864"/>
    <w:rsid w:val="00B329FE"/>
    <w:rsid w:val="00B33027"/>
    <w:rsid w:val="00B33CC4"/>
    <w:rsid w:val="00B33E07"/>
    <w:rsid w:val="00B340AA"/>
    <w:rsid w:val="00B344F5"/>
    <w:rsid w:val="00B34A9F"/>
    <w:rsid w:val="00B34B80"/>
    <w:rsid w:val="00B3501B"/>
    <w:rsid w:val="00B35CDA"/>
    <w:rsid w:val="00B36B10"/>
    <w:rsid w:val="00B372F2"/>
    <w:rsid w:val="00B37D97"/>
    <w:rsid w:val="00B37E27"/>
    <w:rsid w:val="00B40BC3"/>
    <w:rsid w:val="00B411BD"/>
    <w:rsid w:val="00B413B0"/>
    <w:rsid w:val="00B41559"/>
    <w:rsid w:val="00B418E8"/>
    <w:rsid w:val="00B42285"/>
    <w:rsid w:val="00B4229B"/>
    <w:rsid w:val="00B423E5"/>
    <w:rsid w:val="00B4274B"/>
    <w:rsid w:val="00B430B0"/>
    <w:rsid w:val="00B434B3"/>
    <w:rsid w:val="00B435B1"/>
    <w:rsid w:val="00B4367F"/>
    <w:rsid w:val="00B436D6"/>
    <w:rsid w:val="00B436DC"/>
    <w:rsid w:val="00B438BA"/>
    <w:rsid w:val="00B439F9"/>
    <w:rsid w:val="00B43D7C"/>
    <w:rsid w:val="00B43E0F"/>
    <w:rsid w:val="00B44487"/>
    <w:rsid w:val="00B44493"/>
    <w:rsid w:val="00B444C3"/>
    <w:rsid w:val="00B4469B"/>
    <w:rsid w:val="00B44C28"/>
    <w:rsid w:val="00B44F99"/>
    <w:rsid w:val="00B45036"/>
    <w:rsid w:val="00B4536C"/>
    <w:rsid w:val="00B45427"/>
    <w:rsid w:val="00B45571"/>
    <w:rsid w:val="00B45679"/>
    <w:rsid w:val="00B45876"/>
    <w:rsid w:val="00B45F26"/>
    <w:rsid w:val="00B46082"/>
    <w:rsid w:val="00B46976"/>
    <w:rsid w:val="00B46EA3"/>
    <w:rsid w:val="00B4732E"/>
    <w:rsid w:val="00B47A15"/>
    <w:rsid w:val="00B505C1"/>
    <w:rsid w:val="00B50AE9"/>
    <w:rsid w:val="00B50D6E"/>
    <w:rsid w:val="00B5110E"/>
    <w:rsid w:val="00B51130"/>
    <w:rsid w:val="00B5115A"/>
    <w:rsid w:val="00B51542"/>
    <w:rsid w:val="00B51633"/>
    <w:rsid w:val="00B51D1D"/>
    <w:rsid w:val="00B51F62"/>
    <w:rsid w:val="00B5260E"/>
    <w:rsid w:val="00B52A41"/>
    <w:rsid w:val="00B5310E"/>
    <w:rsid w:val="00B5321B"/>
    <w:rsid w:val="00B5473F"/>
    <w:rsid w:val="00B54ACC"/>
    <w:rsid w:val="00B54B63"/>
    <w:rsid w:val="00B54DCB"/>
    <w:rsid w:val="00B55AC2"/>
    <w:rsid w:val="00B55F08"/>
    <w:rsid w:val="00B560C9"/>
    <w:rsid w:val="00B561C6"/>
    <w:rsid w:val="00B5641C"/>
    <w:rsid w:val="00B56533"/>
    <w:rsid w:val="00B56569"/>
    <w:rsid w:val="00B56736"/>
    <w:rsid w:val="00B56CFC"/>
    <w:rsid w:val="00B56D7F"/>
    <w:rsid w:val="00B57777"/>
    <w:rsid w:val="00B57A17"/>
    <w:rsid w:val="00B6028B"/>
    <w:rsid w:val="00B612B4"/>
    <w:rsid w:val="00B615F8"/>
    <w:rsid w:val="00B6186B"/>
    <w:rsid w:val="00B61BE2"/>
    <w:rsid w:val="00B620A0"/>
    <w:rsid w:val="00B6266F"/>
    <w:rsid w:val="00B62786"/>
    <w:rsid w:val="00B62907"/>
    <w:rsid w:val="00B62E0B"/>
    <w:rsid w:val="00B62EB5"/>
    <w:rsid w:val="00B6333F"/>
    <w:rsid w:val="00B6379A"/>
    <w:rsid w:val="00B63C32"/>
    <w:rsid w:val="00B64059"/>
    <w:rsid w:val="00B64434"/>
    <w:rsid w:val="00B657E1"/>
    <w:rsid w:val="00B659C5"/>
    <w:rsid w:val="00B663C1"/>
    <w:rsid w:val="00B66559"/>
    <w:rsid w:val="00B6655B"/>
    <w:rsid w:val="00B667EA"/>
    <w:rsid w:val="00B6713A"/>
    <w:rsid w:val="00B700B9"/>
    <w:rsid w:val="00B70D58"/>
    <w:rsid w:val="00B711CE"/>
    <w:rsid w:val="00B71CA8"/>
    <w:rsid w:val="00B71CF3"/>
    <w:rsid w:val="00B71D43"/>
    <w:rsid w:val="00B71DC8"/>
    <w:rsid w:val="00B72543"/>
    <w:rsid w:val="00B73678"/>
    <w:rsid w:val="00B73A6A"/>
    <w:rsid w:val="00B746C6"/>
    <w:rsid w:val="00B74B5B"/>
    <w:rsid w:val="00B74BC2"/>
    <w:rsid w:val="00B75361"/>
    <w:rsid w:val="00B75C6B"/>
    <w:rsid w:val="00B7604C"/>
    <w:rsid w:val="00B7652C"/>
    <w:rsid w:val="00B76639"/>
    <w:rsid w:val="00B766BF"/>
    <w:rsid w:val="00B76DD3"/>
    <w:rsid w:val="00B76F3F"/>
    <w:rsid w:val="00B76FA0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CAB"/>
    <w:rsid w:val="00B8401E"/>
    <w:rsid w:val="00B84432"/>
    <w:rsid w:val="00B84BFE"/>
    <w:rsid w:val="00B853BE"/>
    <w:rsid w:val="00B8579F"/>
    <w:rsid w:val="00B86476"/>
    <w:rsid w:val="00B86A3D"/>
    <w:rsid w:val="00B86A65"/>
    <w:rsid w:val="00B86E6D"/>
    <w:rsid w:val="00B87517"/>
    <w:rsid w:val="00B875C7"/>
    <w:rsid w:val="00B879BB"/>
    <w:rsid w:val="00B87C56"/>
    <w:rsid w:val="00B87EC9"/>
    <w:rsid w:val="00B90D10"/>
    <w:rsid w:val="00B90D11"/>
    <w:rsid w:val="00B90D1E"/>
    <w:rsid w:val="00B90FD4"/>
    <w:rsid w:val="00B90FE5"/>
    <w:rsid w:val="00B910C7"/>
    <w:rsid w:val="00B9188C"/>
    <w:rsid w:val="00B919AD"/>
    <w:rsid w:val="00B91A21"/>
    <w:rsid w:val="00B91A2B"/>
    <w:rsid w:val="00B925E3"/>
    <w:rsid w:val="00B93204"/>
    <w:rsid w:val="00B93F58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0B"/>
    <w:rsid w:val="00BA0DFB"/>
    <w:rsid w:val="00BA101E"/>
    <w:rsid w:val="00BA284F"/>
    <w:rsid w:val="00BA2FEF"/>
    <w:rsid w:val="00BA3D79"/>
    <w:rsid w:val="00BA48A4"/>
    <w:rsid w:val="00BA526C"/>
    <w:rsid w:val="00BA5E62"/>
    <w:rsid w:val="00BA6425"/>
    <w:rsid w:val="00BA66A2"/>
    <w:rsid w:val="00BA7900"/>
    <w:rsid w:val="00BA7E4E"/>
    <w:rsid w:val="00BA7E92"/>
    <w:rsid w:val="00BB001A"/>
    <w:rsid w:val="00BB0149"/>
    <w:rsid w:val="00BB042D"/>
    <w:rsid w:val="00BB0B47"/>
    <w:rsid w:val="00BB0C63"/>
    <w:rsid w:val="00BB0FF7"/>
    <w:rsid w:val="00BB13E7"/>
    <w:rsid w:val="00BB1548"/>
    <w:rsid w:val="00BB18A9"/>
    <w:rsid w:val="00BB1CE7"/>
    <w:rsid w:val="00BB230E"/>
    <w:rsid w:val="00BB23F3"/>
    <w:rsid w:val="00BB2CC2"/>
    <w:rsid w:val="00BB2FD3"/>
    <w:rsid w:val="00BB2FDF"/>
    <w:rsid w:val="00BB2FEB"/>
    <w:rsid w:val="00BB2FFF"/>
    <w:rsid w:val="00BB3993"/>
    <w:rsid w:val="00BB3CC3"/>
    <w:rsid w:val="00BB42BD"/>
    <w:rsid w:val="00BB5545"/>
    <w:rsid w:val="00BB58B2"/>
    <w:rsid w:val="00BB5FCB"/>
    <w:rsid w:val="00BB604B"/>
    <w:rsid w:val="00BB79C5"/>
    <w:rsid w:val="00BB7D8A"/>
    <w:rsid w:val="00BC00EC"/>
    <w:rsid w:val="00BC01DD"/>
    <w:rsid w:val="00BC04E1"/>
    <w:rsid w:val="00BC08C5"/>
    <w:rsid w:val="00BC0AD5"/>
    <w:rsid w:val="00BC0E7C"/>
    <w:rsid w:val="00BC0EF5"/>
    <w:rsid w:val="00BC12FB"/>
    <w:rsid w:val="00BC13BA"/>
    <w:rsid w:val="00BC160A"/>
    <w:rsid w:val="00BC1C3C"/>
    <w:rsid w:val="00BC28A5"/>
    <w:rsid w:val="00BC307F"/>
    <w:rsid w:val="00BC3159"/>
    <w:rsid w:val="00BC3257"/>
    <w:rsid w:val="00BC3860"/>
    <w:rsid w:val="00BC39DB"/>
    <w:rsid w:val="00BC3A32"/>
    <w:rsid w:val="00BC3B07"/>
    <w:rsid w:val="00BC4343"/>
    <w:rsid w:val="00BC4366"/>
    <w:rsid w:val="00BC46EF"/>
    <w:rsid w:val="00BC4A0D"/>
    <w:rsid w:val="00BC6BC1"/>
    <w:rsid w:val="00BC6FD6"/>
    <w:rsid w:val="00BC7402"/>
    <w:rsid w:val="00BC755D"/>
    <w:rsid w:val="00BC7733"/>
    <w:rsid w:val="00BC793D"/>
    <w:rsid w:val="00BD008E"/>
    <w:rsid w:val="00BD0444"/>
    <w:rsid w:val="00BD051B"/>
    <w:rsid w:val="00BD09AC"/>
    <w:rsid w:val="00BD0F02"/>
    <w:rsid w:val="00BD1041"/>
    <w:rsid w:val="00BD1060"/>
    <w:rsid w:val="00BD161E"/>
    <w:rsid w:val="00BD1D4C"/>
    <w:rsid w:val="00BD2D2E"/>
    <w:rsid w:val="00BD2E7A"/>
    <w:rsid w:val="00BD2F3B"/>
    <w:rsid w:val="00BD3038"/>
    <w:rsid w:val="00BD3372"/>
    <w:rsid w:val="00BD33C7"/>
    <w:rsid w:val="00BD4162"/>
    <w:rsid w:val="00BD4708"/>
    <w:rsid w:val="00BD50AA"/>
    <w:rsid w:val="00BD5135"/>
    <w:rsid w:val="00BD596B"/>
    <w:rsid w:val="00BD6A6F"/>
    <w:rsid w:val="00BD6F10"/>
    <w:rsid w:val="00BD7291"/>
    <w:rsid w:val="00BD777C"/>
    <w:rsid w:val="00BD7E7D"/>
    <w:rsid w:val="00BD7EA3"/>
    <w:rsid w:val="00BD7FE2"/>
    <w:rsid w:val="00BE0B19"/>
    <w:rsid w:val="00BE0DD8"/>
    <w:rsid w:val="00BE0EFE"/>
    <w:rsid w:val="00BE13F0"/>
    <w:rsid w:val="00BE1D82"/>
    <w:rsid w:val="00BE1EB6"/>
    <w:rsid w:val="00BE1EE4"/>
    <w:rsid w:val="00BE1F8B"/>
    <w:rsid w:val="00BE27E4"/>
    <w:rsid w:val="00BE2B4F"/>
    <w:rsid w:val="00BE2F39"/>
    <w:rsid w:val="00BE3268"/>
    <w:rsid w:val="00BE332D"/>
    <w:rsid w:val="00BE3808"/>
    <w:rsid w:val="00BE3CF1"/>
    <w:rsid w:val="00BE3DC2"/>
    <w:rsid w:val="00BE4211"/>
    <w:rsid w:val="00BE45B7"/>
    <w:rsid w:val="00BE4B20"/>
    <w:rsid w:val="00BE4E50"/>
    <w:rsid w:val="00BE5293"/>
    <w:rsid w:val="00BE5786"/>
    <w:rsid w:val="00BE584F"/>
    <w:rsid w:val="00BE5E78"/>
    <w:rsid w:val="00BE5FC4"/>
    <w:rsid w:val="00BE6124"/>
    <w:rsid w:val="00BE6226"/>
    <w:rsid w:val="00BE65AF"/>
    <w:rsid w:val="00BE6C02"/>
    <w:rsid w:val="00BE6EA1"/>
    <w:rsid w:val="00BE6FF0"/>
    <w:rsid w:val="00BE7529"/>
    <w:rsid w:val="00BE7B41"/>
    <w:rsid w:val="00BE7B80"/>
    <w:rsid w:val="00BE7C4D"/>
    <w:rsid w:val="00BE7D1F"/>
    <w:rsid w:val="00BE7F11"/>
    <w:rsid w:val="00BE7F6A"/>
    <w:rsid w:val="00BF00E9"/>
    <w:rsid w:val="00BF0274"/>
    <w:rsid w:val="00BF0296"/>
    <w:rsid w:val="00BF056E"/>
    <w:rsid w:val="00BF08C4"/>
    <w:rsid w:val="00BF0BAF"/>
    <w:rsid w:val="00BF14EC"/>
    <w:rsid w:val="00BF19CE"/>
    <w:rsid w:val="00BF217C"/>
    <w:rsid w:val="00BF2B6F"/>
    <w:rsid w:val="00BF351A"/>
    <w:rsid w:val="00BF3914"/>
    <w:rsid w:val="00BF4477"/>
    <w:rsid w:val="00BF49B1"/>
    <w:rsid w:val="00BF4F66"/>
    <w:rsid w:val="00BF507C"/>
    <w:rsid w:val="00BF5552"/>
    <w:rsid w:val="00BF5ABE"/>
    <w:rsid w:val="00BF5CC9"/>
    <w:rsid w:val="00BF6819"/>
    <w:rsid w:val="00BF6B41"/>
    <w:rsid w:val="00BF6CBF"/>
    <w:rsid w:val="00BF70CF"/>
    <w:rsid w:val="00BF73F2"/>
    <w:rsid w:val="00BF7C7B"/>
    <w:rsid w:val="00C01671"/>
    <w:rsid w:val="00C016A6"/>
    <w:rsid w:val="00C02186"/>
    <w:rsid w:val="00C02419"/>
    <w:rsid w:val="00C02766"/>
    <w:rsid w:val="00C02991"/>
    <w:rsid w:val="00C02F76"/>
    <w:rsid w:val="00C03231"/>
    <w:rsid w:val="00C03EE8"/>
    <w:rsid w:val="00C049A2"/>
    <w:rsid w:val="00C04AAF"/>
    <w:rsid w:val="00C05356"/>
    <w:rsid w:val="00C053EA"/>
    <w:rsid w:val="00C05434"/>
    <w:rsid w:val="00C05635"/>
    <w:rsid w:val="00C05AD9"/>
    <w:rsid w:val="00C05BEC"/>
    <w:rsid w:val="00C05C86"/>
    <w:rsid w:val="00C05D4B"/>
    <w:rsid w:val="00C06352"/>
    <w:rsid w:val="00C06B31"/>
    <w:rsid w:val="00C06E7D"/>
    <w:rsid w:val="00C07738"/>
    <w:rsid w:val="00C07742"/>
    <w:rsid w:val="00C102A2"/>
    <w:rsid w:val="00C1112B"/>
    <w:rsid w:val="00C1142C"/>
    <w:rsid w:val="00C11A88"/>
    <w:rsid w:val="00C11BED"/>
    <w:rsid w:val="00C11E54"/>
    <w:rsid w:val="00C12012"/>
    <w:rsid w:val="00C1246F"/>
    <w:rsid w:val="00C12667"/>
    <w:rsid w:val="00C12874"/>
    <w:rsid w:val="00C12990"/>
    <w:rsid w:val="00C12A90"/>
    <w:rsid w:val="00C12BC1"/>
    <w:rsid w:val="00C1323A"/>
    <w:rsid w:val="00C13758"/>
    <w:rsid w:val="00C13BDA"/>
    <w:rsid w:val="00C13FFD"/>
    <w:rsid w:val="00C1424D"/>
    <w:rsid w:val="00C14632"/>
    <w:rsid w:val="00C14DF2"/>
    <w:rsid w:val="00C16470"/>
    <w:rsid w:val="00C167DB"/>
    <w:rsid w:val="00C16C30"/>
    <w:rsid w:val="00C17E98"/>
    <w:rsid w:val="00C20920"/>
    <w:rsid w:val="00C20A00"/>
    <w:rsid w:val="00C21673"/>
    <w:rsid w:val="00C21C7A"/>
    <w:rsid w:val="00C22555"/>
    <w:rsid w:val="00C228AD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7F6"/>
    <w:rsid w:val="00C279B1"/>
    <w:rsid w:val="00C3059D"/>
    <w:rsid w:val="00C30981"/>
    <w:rsid w:val="00C30E58"/>
    <w:rsid w:val="00C31169"/>
    <w:rsid w:val="00C31215"/>
    <w:rsid w:val="00C312BD"/>
    <w:rsid w:val="00C32217"/>
    <w:rsid w:val="00C3379E"/>
    <w:rsid w:val="00C337D5"/>
    <w:rsid w:val="00C3387D"/>
    <w:rsid w:val="00C3400F"/>
    <w:rsid w:val="00C344A0"/>
    <w:rsid w:val="00C34B64"/>
    <w:rsid w:val="00C34C36"/>
    <w:rsid w:val="00C352B3"/>
    <w:rsid w:val="00C35CE1"/>
    <w:rsid w:val="00C3654C"/>
    <w:rsid w:val="00C36BF5"/>
    <w:rsid w:val="00C36DBC"/>
    <w:rsid w:val="00C376BA"/>
    <w:rsid w:val="00C37759"/>
    <w:rsid w:val="00C3787F"/>
    <w:rsid w:val="00C3794D"/>
    <w:rsid w:val="00C40373"/>
    <w:rsid w:val="00C4082D"/>
    <w:rsid w:val="00C4083D"/>
    <w:rsid w:val="00C40AE6"/>
    <w:rsid w:val="00C411AF"/>
    <w:rsid w:val="00C4138D"/>
    <w:rsid w:val="00C413CB"/>
    <w:rsid w:val="00C414AE"/>
    <w:rsid w:val="00C41759"/>
    <w:rsid w:val="00C41D0E"/>
    <w:rsid w:val="00C41D4B"/>
    <w:rsid w:val="00C41E3A"/>
    <w:rsid w:val="00C42B43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47D95"/>
    <w:rsid w:val="00C50242"/>
    <w:rsid w:val="00C5034D"/>
    <w:rsid w:val="00C5050E"/>
    <w:rsid w:val="00C50E99"/>
    <w:rsid w:val="00C516E0"/>
    <w:rsid w:val="00C51E83"/>
    <w:rsid w:val="00C525B4"/>
    <w:rsid w:val="00C52654"/>
    <w:rsid w:val="00C52744"/>
    <w:rsid w:val="00C53EB3"/>
    <w:rsid w:val="00C53F86"/>
    <w:rsid w:val="00C542D4"/>
    <w:rsid w:val="00C54B23"/>
    <w:rsid w:val="00C54D71"/>
    <w:rsid w:val="00C563F5"/>
    <w:rsid w:val="00C564BF"/>
    <w:rsid w:val="00C570F7"/>
    <w:rsid w:val="00C57475"/>
    <w:rsid w:val="00C574BB"/>
    <w:rsid w:val="00C60B86"/>
    <w:rsid w:val="00C60FA5"/>
    <w:rsid w:val="00C61120"/>
    <w:rsid w:val="00C61E91"/>
    <w:rsid w:val="00C62254"/>
    <w:rsid w:val="00C625F2"/>
    <w:rsid w:val="00C62CD5"/>
    <w:rsid w:val="00C63464"/>
    <w:rsid w:val="00C636E6"/>
    <w:rsid w:val="00C637F7"/>
    <w:rsid w:val="00C6389E"/>
    <w:rsid w:val="00C639D6"/>
    <w:rsid w:val="00C63A3F"/>
    <w:rsid w:val="00C63F8E"/>
    <w:rsid w:val="00C64769"/>
    <w:rsid w:val="00C647FB"/>
    <w:rsid w:val="00C64E4A"/>
    <w:rsid w:val="00C65262"/>
    <w:rsid w:val="00C654E0"/>
    <w:rsid w:val="00C656DF"/>
    <w:rsid w:val="00C65830"/>
    <w:rsid w:val="00C65A92"/>
    <w:rsid w:val="00C662C8"/>
    <w:rsid w:val="00C67142"/>
    <w:rsid w:val="00C67719"/>
    <w:rsid w:val="00C6778A"/>
    <w:rsid w:val="00C67EAB"/>
    <w:rsid w:val="00C70DFF"/>
    <w:rsid w:val="00C720AC"/>
    <w:rsid w:val="00C741D8"/>
    <w:rsid w:val="00C743D4"/>
    <w:rsid w:val="00C74575"/>
    <w:rsid w:val="00C74FEE"/>
    <w:rsid w:val="00C75823"/>
    <w:rsid w:val="00C75A6B"/>
    <w:rsid w:val="00C763B6"/>
    <w:rsid w:val="00C7644F"/>
    <w:rsid w:val="00C768F6"/>
    <w:rsid w:val="00C77946"/>
    <w:rsid w:val="00C80073"/>
    <w:rsid w:val="00C805E7"/>
    <w:rsid w:val="00C80B0D"/>
    <w:rsid w:val="00C80DEA"/>
    <w:rsid w:val="00C80ED7"/>
    <w:rsid w:val="00C80FC0"/>
    <w:rsid w:val="00C81E87"/>
    <w:rsid w:val="00C822BA"/>
    <w:rsid w:val="00C832DC"/>
    <w:rsid w:val="00C8377F"/>
    <w:rsid w:val="00C83D54"/>
    <w:rsid w:val="00C852A9"/>
    <w:rsid w:val="00C854F0"/>
    <w:rsid w:val="00C85787"/>
    <w:rsid w:val="00C8646D"/>
    <w:rsid w:val="00C864DD"/>
    <w:rsid w:val="00C86703"/>
    <w:rsid w:val="00C86DA0"/>
    <w:rsid w:val="00C874F9"/>
    <w:rsid w:val="00C87695"/>
    <w:rsid w:val="00C876BC"/>
    <w:rsid w:val="00C879AE"/>
    <w:rsid w:val="00C91DE3"/>
    <w:rsid w:val="00C92C7F"/>
    <w:rsid w:val="00C92D60"/>
    <w:rsid w:val="00C931CC"/>
    <w:rsid w:val="00C9369D"/>
    <w:rsid w:val="00C9383D"/>
    <w:rsid w:val="00C93AAE"/>
    <w:rsid w:val="00C944FA"/>
    <w:rsid w:val="00C94D61"/>
    <w:rsid w:val="00C95854"/>
    <w:rsid w:val="00C959FD"/>
    <w:rsid w:val="00C95D24"/>
    <w:rsid w:val="00C95EFF"/>
    <w:rsid w:val="00C96587"/>
    <w:rsid w:val="00C96606"/>
    <w:rsid w:val="00C968B0"/>
    <w:rsid w:val="00C96E6F"/>
    <w:rsid w:val="00C96EC2"/>
    <w:rsid w:val="00C97872"/>
    <w:rsid w:val="00C9792B"/>
    <w:rsid w:val="00CA0532"/>
    <w:rsid w:val="00CA17DE"/>
    <w:rsid w:val="00CA221D"/>
    <w:rsid w:val="00CA2241"/>
    <w:rsid w:val="00CA3953"/>
    <w:rsid w:val="00CA3CDD"/>
    <w:rsid w:val="00CA403B"/>
    <w:rsid w:val="00CA4190"/>
    <w:rsid w:val="00CA42E1"/>
    <w:rsid w:val="00CA46C8"/>
    <w:rsid w:val="00CA479C"/>
    <w:rsid w:val="00CA505A"/>
    <w:rsid w:val="00CA59DD"/>
    <w:rsid w:val="00CA5B84"/>
    <w:rsid w:val="00CA6B14"/>
    <w:rsid w:val="00CA7384"/>
    <w:rsid w:val="00CB008E"/>
    <w:rsid w:val="00CB01FA"/>
    <w:rsid w:val="00CB0737"/>
    <w:rsid w:val="00CB097A"/>
    <w:rsid w:val="00CB09E4"/>
    <w:rsid w:val="00CB0E3E"/>
    <w:rsid w:val="00CB1C32"/>
    <w:rsid w:val="00CB24A2"/>
    <w:rsid w:val="00CB26EC"/>
    <w:rsid w:val="00CB2881"/>
    <w:rsid w:val="00CB2D2A"/>
    <w:rsid w:val="00CB3018"/>
    <w:rsid w:val="00CB30A3"/>
    <w:rsid w:val="00CB4793"/>
    <w:rsid w:val="00CB551E"/>
    <w:rsid w:val="00CB55CF"/>
    <w:rsid w:val="00CB5B1E"/>
    <w:rsid w:val="00CB7060"/>
    <w:rsid w:val="00CB7157"/>
    <w:rsid w:val="00CB787A"/>
    <w:rsid w:val="00CC0C4A"/>
    <w:rsid w:val="00CC12E2"/>
    <w:rsid w:val="00CC17F0"/>
    <w:rsid w:val="00CC1853"/>
    <w:rsid w:val="00CC1D12"/>
    <w:rsid w:val="00CC1D13"/>
    <w:rsid w:val="00CC1FAE"/>
    <w:rsid w:val="00CC2042"/>
    <w:rsid w:val="00CC2545"/>
    <w:rsid w:val="00CC2E5C"/>
    <w:rsid w:val="00CC3529"/>
    <w:rsid w:val="00CC3A23"/>
    <w:rsid w:val="00CC3BD5"/>
    <w:rsid w:val="00CC3CD6"/>
    <w:rsid w:val="00CC3E83"/>
    <w:rsid w:val="00CC426A"/>
    <w:rsid w:val="00CC46F0"/>
    <w:rsid w:val="00CC4E36"/>
    <w:rsid w:val="00CC50D9"/>
    <w:rsid w:val="00CC5879"/>
    <w:rsid w:val="00CC5EA5"/>
    <w:rsid w:val="00CC61FC"/>
    <w:rsid w:val="00CC6283"/>
    <w:rsid w:val="00CC6335"/>
    <w:rsid w:val="00CC63D4"/>
    <w:rsid w:val="00CC6DDE"/>
    <w:rsid w:val="00CC70D9"/>
    <w:rsid w:val="00CC7368"/>
    <w:rsid w:val="00CC737C"/>
    <w:rsid w:val="00CC737E"/>
    <w:rsid w:val="00CD00A4"/>
    <w:rsid w:val="00CD05FA"/>
    <w:rsid w:val="00CD087D"/>
    <w:rsid w:val="00CD0F5D"/>
    <w:rsid w:val="00CD1C0B"/>
    <w:rsid w:val="00CD239A"/>
    <w:rsid w:val="00CD3A14"/>
    <w:rsid w:val="00CD4197"/>
    <w:rsid w:val="00CD4664"/>
    <w:rsid w:val="00CD469A"/>
    <w:rsid w:val="00CD5098"/>
    <w:rsid w:val="00CD5512"/>
    <w:rsid w:val="00CD590D"/>
    <w:rsid w:val="00CD59B4"/>
    <w:rsid w:val="00CD5BCB"/>
    <w:rsid w:val="00CD64C4"/>
    <w:rsid w:val="00CD6B7C"/>
    <w:rsid w:val="00CD6E3D"/>
    <w:rsid w:val="00CD71AB"/>
    <w:rsid w:val="00CD7958"/>
    <w:rsid w:val="00CE0109"/>
    <w:rsid w:val="00CE1EB4"/>
    <w:rsid w:val="00CE1FC5"/>
    <w:rsid w:val="00CE2917"/>
    <w:rsid w:val="00CE2DD6"/>
    <w:rsid w:val="00CE3C8C"/>
    <w:rsid w:val="00CE3CBC"/>
    <w:rsid w:val="00CE411D"/>
    <w:rsid w:val="00CE46E5"/>
    <w:rsid w:val="00CE485A"/>
    <w:rsid w:val="00CE5279"/>
    <w:rsid w:val="00CE5528"/>
    <w:rsid w:val="00CE55AC"/>
    <w:rsid w:val="00CE5A78"/>
    <w:rsid w:val="00CE6FD9"/>
    <w:rsid w:val="00CE72D7"/>
    <w:rsid w:val="00CE73E7"/>
    <w:rsid w:val="00CE78AE"/>
    <w:rsid w:val="00CE7E62"/>
    <w:rsid w:val="00CF1346"/>
    <w:rsid w:val="00CF14DF"/>
    <w:rsid w:val="00CF1510"/>
    <w:rsid w:val="00CF178E"/>
    <w:rsid w:val="00CF195E"/>
    <w:rsid w:val="00CF19DA"/>
    <w:rsid w:val="00CF1C7F"/>
    <w:rsid w:val="00CF1CC0"/>
    <w:rsid w:val="00CF208C"/>
    <w:rsid w:val="00CF24F8"/>
    <w:rsid w:val="00CF2653"/>
    <w:rsid w:val="00CF2A15"/>
    <w:rsid w:val="00CF2CF0"/>
    <w:rsid w:val="00CF2E6A"/>
    <w:rsid w:val="00CF3CD3"/>
    <w:rsid w:val="00CF3FF0"/>
    <w:rsid w:val="00CF4055"/>
    <w:rsid w:val="00CF4191"/>
    <w:rsid w:val="00CF4247"/>
    <w:rsid w:val="00CF456E"/>
    <w:rsid w:val="00CF4DFD"/>
    <w:rsid w:val="00CF5239"/>
    <w:rsid w:val="00CF5254"/>
    <w:rsid w:val="00CF5263"/>
    <w:rsid w:val="00CF5418"/>
    <w:rsid w:val="00CF5BCA"/>
    <w:rsid w:val="00CF5E61"/>
    <w:rsid w:val="00CF60B5"/>
    <w:rsid w:val="00CF6427"/>
    <w:rsid w:val="00CF6C76"/>
    <w:rsid w:val="00D004FA"/>
    <w:rsid w:val="00D01B21"/>
    <w:rsid w:val="00D01E2F"/>
    <w:rsid w:val="00D0270C"/>
    <w:rsid w:val="00D02A64"/>
    <w:rsid w:val="00D030B7"/>
    <w:rsid w:val="00D03102"/>
    <w:rsid w:val="00D03420"/>
    <w:rsid w:val="00D03545"/>
    <w:rsid w:val="00D03727"/>
    <w:rsid w:val="00D0378A"/>
    <w:rsid w:val="00D039C6"/>
    <w:rsid w:val="00D03D32"/>
    <w:rsid w:val="00D04289"/>
    <w:rsid w:val="00D047A7"/>
    <w:rsid w:val="00D049B2"/>
    <w:rsid w:val="00D04C9B"/>
    <w:rsid w:val="00D04E17"/>
    <w:rsid w:val="00D05132"/>
    <w:rsid w:val="00D055B8"/>
    <w:rsid w:val="00D05974"/>
    <w:rsid w:val="00D05EA9"/>
    <w:rsid w:val="00D06276"/>
    <w:rsid w:val="00D0649F"/>
    <w:rsid w:val="00D06807"/>
    <w:rsid w:val="00D06CF8"/>
    <w:rsid w:val="00D071F8"/>
    <w:rsid w:val="00D0720B"/>
    <w:rsid w:val="00D07252"/>
    <w:rsid w:val="00D074F4"/>
    <w:rsid w:val="00D07CE1"/>
    <w:rsid w:val="00D1026A"/>
    <w:rsid w:val="00D107CF"/>
    <w:rsid w:val="00D10E56"/>
    <w:rsid w:val="00D11B0B"/>
    <w:rsid w:val="00D12075"/>
    <w:rsid w:val="00D12117"/>
    <w:rsid w:val="00D12293"/>
    <w:rsid w:val="00D134D5"/>
    <w:rsid w:val="00D13785"/>
    <w:rsid w:val="00D137CE"/>
    <w:rsid w:val="00D13A98"/>
    <w:rsid w:val="00D1415C"/>
    <w:rsid w:val="00D14236"/>
    <w:rsid w:val="00D14553"/>
    <w:rsid w:val="00D14CCC"/>
    <w:rsid w:val="00D14DB1"/>
    <w:rsid w:val="00D14FDD"/>
    <w:rsid w:val="00D15327"/>
    <w:rsid w:val="00D15F28"/>
    <w:rsid w:val="00D15F43"/>
    <w:rsid w:val="00D16326"/>
    <w:rsid w:val="00D16E87"/>
    <w:rsid w:val="00D1761E"/>
    <w:rsid w:val="00D17C6A"/>
    <w:rsid w:val="00D20B8B"/>
    <w:rsid w:val="00D2162C"/>
    <w:rsid w:val="00D217DB"/>
    <w:rsid w:val="00D21A3C"/>
    <w:rsid w:val="00D21C09"/>
    <w:rsid w:val="00D233F1"/>
    <w:rsid w:val="00D23E5B"/>
    <w:rsid w:val="00D24413"/>
    <w:rsid w:val="00D24765"/>
    <w:rsid w:val="00D253FD"/>
    <w:rsid w:val="00D256F8"/>
    <w:rsid w:val="00D259EB"/>
    <w:rsid w:val="00D25AA0"/>
    <w:rsid w:val="00D2685C"/>
    <w:rsid w:val="00D26A3B"/>
    <w:rsid w:val="00D302FD"/>
    <w:rsid w:val="00D3038A"/>
    <w:rsid w:val="00D3098D"/>
    <w:rsid w:val="00D30ACF"/>
    <w:rsid w:val="00D31674"/>
    <w:rsid w:val="00D31A02"/>
    <w:rsid w:val="00D32106"/>
    <w:rsid w:val="00D32786"/>
    <w:rsid w:val="00D32A09"/>
    <w:rsid w:val="00D3323C"/>
    <w:rsid w:val="00D33456"/>
    <w:rsid w:val="00D335A6"/>
    <w:rsid w:val="00D3396F"/>
    <w:rsid w:val="00D33D4D"/>
    <w:rsid w:val="00D33FA5"/>
    <w:rsid w:val="00D34A0B"/>
    <w:rsid w:val="00D34FEE"/>
    <w:rsid w:val="00D36234"/>
    <w:rsid w:val="00D36371"/>
    <w:rsid w:val="00D36D61"/>
    <w:rsid w:val="00D40797"/>
    <w:rsid w:val="00D40DD3"/>
    <w:rsid w:val="00D41005"/>
    <w:rsid w:val="00D41CC4"/>
    <w:rsid w:val="00D432B7"/>
    <w:rsid w:val="00D43465"/>
    <w:rsid w:val="00D437D8"/>
    <w:rsid w:val="00D438DC"/>
    <w:rsid w:val="00D438E0"/>
    <w:rsid w:val="00D44012"/>
    <w:rsid w:val="00D44994"/>
    <w:rsid w:val="00D45231"/>
    <w:rsid w:val="00D45C8D"/>
    <w:rsid w:val="00D45DF3"/>
    <w:rsid w:val="00D46174"/>
    <w:rsid w:val="00D47810"/>
    <w:rsid w:val="00D47DD0"/>
    <w:rsid w:val="00D50183"/>
    <w:rsid w:val="00D50565"/>
    <w:rsid w:val="00D51175"/>
    <w:rsid w:val="00D51D12"/>
    <w:rsid w:val="00D522B1"/>
    <w:rsid w:val="00D52CE6"/>
    <w:rsid w:val="00D52F71"/>
    <w:rsid w:val="00D52F94"/>
    <w:rsid w:val="00D530D0"/>
    <w:rsid w:val="00D53235"/>
    <w:rsid w:val="00D5362B"/>
    <w:rsid w:val="00D53970"/>
    <w:rsid w:val="00D53D12"/>
    <w:rsid w:val="00D53FC5"/>
    <w:rsid w:val="00D54714"/>
    <w:rsid w:val="00D55072"/>
    <w:rsid w:val="00D551B5"/>
    <w:rsid w:val="00D557A4"/>
    <w:rsid w:val="00D569FB"/>
    <w:rsid w:val="00D56AF5"/>
    <w:rsid w:val="00D56DB2"/>
    <w:rsid w:val="00D5747F"/>
    <w:rsid w:val="00D57495"/>
    <w:rsid w:val="00D574FA"/>
    <w:rsid w:val="00D57A0E"/>
    <w:rsid w:val="00D57AB5"/>
    <w:rsid w:val="00D57DC4"/>
    <w:rsid w:val="00D60C8D"/>
    <w:rsid w:val="00D611EE"/>
    <w:rsid w:val="00D612B7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460"/>
    <w:rsid w:val="00D63517"/>
    <w:rsid w:val="00D6394B"/>
    <w:rsid w:val="00D63B75"/>
    <w:rsid w:val="00D647E1"/>
    <w:rsid w:val="00D648A1"/>
    <w:rsid w:val="00D64F4F"/>
    <w:rsid w:val="00D659B1"/>
    <w:rsid w:val="00D65F24"/>
    <w:rsid w:val="00D66D92"/>
    <w:rsid w:val="00D66E18"/>
    <w:rsid w:val="00D6734D"/>
    <w:rsid w:val="00D676DA"/>
    <w:rsid w:val="00D67733"/>
    <w:rsid w:val="00D67823"/>
    <w:rsid w:val="00D679CF"/>
    <w:rsid w:val="00D679D3"/>
    <w:rsid w:val="00D67F26"/>
    <w:rsid w:val="00D7018C"/>
    <w:rsid w:val="00D70A36"/>
    <w:rsid w:val="00D7131B"/>
    <w:rsid w:val="00D72592"/>
    <w:rsid w:val="00D72C87"/>
    <w:rsid w:val="00D72DE1"/>
    <w:rsid w:val="00D73469"/>
    <w:rsid w:val="00D7356F"/>
    <w:rsid w:val="00D73587"/>
    <w:rsid w:val="00D73EBB"/>
    <w:rsid w:val="00D73F90"/>
    <w:rsid w:val="00D7460B"/>
    <w:rsid w:val="00D74B92"/>
    <w:rsid w:val="00D751FB"/>
    <w:rsid w:val="00D754D6"/>
    <w:rsid w:val="00D75B44"/>
    <w:rsid w:val="00D75C2A"/>
    <w:rsid w:val="00D75DD3"/>
    <w:rsid w:val="00D75FC4"/>
    <w:rsid w:val="00D761AA"/>
    <w:rsid w:val="00D76AD4"/>
    <w:rsid w:val="00D76CC6"/>
    <w:rsid w:val="00D76FAE"/>
    <w:rsid w:val="00D77040"/>
    <w:rsid w:val="00D777D7"/>
    <w:rsid w:val="00D77948"/>
    <w:rsid w:val="00D801DF"/>
    <w:rsid w:val="00D807ED"/>
    <w:rsid w:val="00D80AB8"/>
    <w:rsid w:val="00D80D40"/>
    <w:rsid w:val="00D80FEC"/>
    <w:rsid w:val="00D811B2"/>
    <w:rsid w:val="00D815E4"/>
    <w:rsid w:val="00D81792"/>
    <w:rsid w:val="00D819B1"/>
    <w:rsid w:val="00D81BA1"/>
    <w:rsid w:val="00D81D29"/>
    <w:rsid w:val="00D82223"/>
    <w:rsid w:val="00D82494"/>
    <w:rsid w:val="00D83276"/>
    <w:rsid w:val="00D833C5"/>
    <w:rsid w:val="00D83898"/>
    <w:rsid w:val="00D83AE9"/>
    <w:rsid w:val="00D83F48"/>
    <w:rsid w:val="00D84266"/>
    <w:rsid w:val="00D84C1F"/>
    <w:rsid w:val="00D84C46"/>
    <w:rsid w:val="00D857B8"/>
    <w:rsid w:val="00D85BD5"/>
    <w:rsid w:val="00D85D1F"/>
    <w:rsid w:val="00D8679E"/>
    <w:rsid w:val="00D87175"/>
    <w:rsid w:val="00D877A3"/>
    <w:rsid w:val="00D87ABF"/>
    <w:rsid w:val="00D87C26"/>
    <w:rsid w:val="00D87C75"/>
    <w:rsid w:val="00D901D2"/>
    <w:rsid w:val="00D90CD3"/>
    <w:rsid w:val="00D90E2C"/>
    <w:rsid w:val="00D9105A"/>
    <w:rsid w:val="00D9181B"/>
    <w:rsid w:val="00D919E6"/>
    <w:rsid w:val="00D91BE1"/>
    <w:rsid w:val="00D91F3C"/>
    <w:rsid w:val="00D92B24"/>
    <w:rsid w:val="00D92C29"/>
    <w:rsid w:val="00D92DB9"/>
    <w:rsid w:val="00D936E2"/>
    <w:rsid w:val="00D93E56"/>
    <w:rsid w:val="00D9439D"/>
    <w:rsid w:val="00D9503C"/>
    <w:rsid w:val="00D95104"/>
    <w:rsid w:val="00D95220"/>
    <w:rsid w:val="00D95600"/>
    <w:rsid w:val="00D95900"/>
    <w:rsid w:val="00D9611B"/>
    <w:rsid w:val="00D963CA"/>
    <w:rsid w:val="00D9683C"/>
    <w:rsid w:val="00D97204"/>
    <w:rsid w:val="00D972CD"/>
    <w:rsid w:val="00D977A0"/>
    <w:rsid w:val="00D97884"/>
    <w:rsid w:val="00D97C79"/>
    <w:rsid w:val="00D97F43"/>
    <w:rsid w:val="00DA01C7"/>
    <w:rsid w:val="00DA0712"/>
    <w:rsid w:val="00DA0A7F"/>
    <w:rsid w:val="00DA198D"/>
    <w:rsid w:val="00DA1C31"/>
    <w:rsid w:val="00DA20BC"/>
    <w:rsid w:val="00DA2575"/>
    <w:rsid w:val="00DA25B7"/>
    <w:rsid w:val="00DA26BA"/>
    <w:rsid w:val="00DA272E"/>
    <w:rsid w:val="00DA2ED7"/>
    <w:rsid w:val="00DA3201"/>
    <w:rsid w:val="00DA3E7A"/>
    <w:rsid w:val="00DA3EF7"/>
    <w:rsid w:val="00DA430C"/>
    <w:rsid w:val="00DA4891"/>
    <w:rsid w:val="00DA4DE3"/>
    <w:rsid w:val="00DA4F69"/>
    <w:rsid w:val="00DA5471"/>
    <w:rsid w:val="00DA5F01"/>
    <w:rsid w:val="00DA615D"/>
    <w:rsid w:val="00DA6598"/>
    <w:rsid w:val="00DA6894"/>
    <w:rsid w:val="00DA6C0F"/>
    <w:rsid w:val="00DA702F"/>
    <w:rsid w:val="00DA7F8A"/>
    <w:rsid w:val="00DB0176"/>
    <w:rsid w:val="00DB0404"/>
    <w:rsid w:val="00DB069C"/>
    <w:rsid w:val="00DB08DD"/>
    <w:rsid w:val="00DB11F8"/>
    <w:rsid w:val="00DB156A"/>
    <w:rsid w:val="00DB18F8"/>
    <w:rsid w:val="00DB1F2A"/>
    <w:rsid w:val="00DB2175"/>
    <w:rsid w:val="00DB297F"/>
    <w:rsid w:val="00DB2AE7"/>
    <w:rsid w:val="00DB2C83"/>
    <w:rsid w:val="00DB3153"/>
    <w:rsid w:val="00DB317A"/>
    <w:rsid w:val="00DB325C"/>
    <w:rsid w:val="00DB3A89"/>
    <w:rsid w:val="00DB3B82"/>
    <w:rsid w:val="00DB3D54"/>
    <w:rsid w:val="00DB4420"/>
    <w:rsid w:val="00DB485D"/>
    <w:rsid w:val="00DB4C6E"/>
    <w:rsid w:val="00DB5293"/>
    <w:rsid w:val="00DB5395"/>
    <w:rsid w:val="00DB5BD2"/>
    <w:rsid w:val="00DB6049"/>
    <w:rsid w:val="00DB65E8"/>
    <w:rsid w:val="00DB6ED8"/>
    <w:rsid w:val="00DB6F18"/>
    <w:rsid w:val="00DB7BFF"/>
    <w:rsid w:val="00DC1301"/>
    <w:rsid w:val="00DC1327"/>
    <w:rsid w:val="00DC1350"/>
    <w:rsid w:val="00DC1A1C"/>
    <w:rsid w:val="00DC1FC0"/>
    <w:rsid w:val="00DC2A6A"/>
    <w:rsid w:val="00DC2D45"/>
    <w:rsid w:val="00DC3192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DBA"/>
    <w:rsid w:val="00DC5E9D"/>
    <w:rsid w:val="00DC60A2"/>
    <w:rsid w:val="00DC6600"/>
    <w:rsid w:val="00DC67BD"/>
    <w:rsid w:val="00DC6924"/>
    <w:rsid w:val="00DC71F2"/>
    <w:rsid w:val="00DC7770"/>
    <w:rsid w:val="00DC7A73"/>
    <w:rsid w:val="00DC7E52"/>
    <w:rsid w:val="00DD0C1B"/>
    <w:rsid w:val="00DD12C5"/>
    <w:rsid w:val="00DD2025"/>
    <w:rsid w:val="00DD219C"/>
    <w:rsid w:val="00DD22EA"/>
    <w:rsid w:val="00DD23A0"/>
    <w:rsid w:val="00DD2C8A"/>
    <w:rsid w:val="00DD392B"/>
    <w:rsid w:val="00DD3EF5"/>
    <w:rsid w:val="00DD440A"/>
    <w:rsid w:val="00DD47CB"/>
    <w:rsid w:val="00DD53FA"/>
    <w:rsid w:val="00DD58C2"/>
    <w:rsid w:val="00DD5F42"/>
    <w:rsid w:val="00DD617B"/>
    <w:rsid w:val="00DD6D4E"/>
    <w:rsid w:val="00DD70AD"/>
    <w:rsid w:val="00DD79A6"/>
    <w:rsid w:val="00DD7D2C"/>
    <w:rsid w:val="00DE0443"/>
    <w:rsid w:val="00DE068C"/>
    <w:rsid w:val="00DE0E59"/>
    <w:rsid w:val="00DE0F6C"/>
    <w:rsid w:val="00DE12F0"/>
    <w:rsid w:val="00DE151D"/>
    <w:rsid w:val="00DE170D"/>
    <w:rsid w:val="00DE219B"/>
    <w:rsid w:val="00DE2731"/>
    <w:rsid w:val="00DE282C"/>
    <w:rsid w:val="00DE2F95"/>
    <w:rsid w:val="00DE3305"/>
    <w:rsid w:val="00DE3407"/>
    <w:rsid w:val="00DE3979"/>
    <w:rsid w:val="00DE3CB3"/>
    <w:rsid w:val="00DE40BB"/>
    <w:rsid w:val="00DE4FAB"/>
    <w:rsid w:val="00DE52E3"/>
    <w:rsid w:val="00DE59FF"/>
    <w:rsid w:val="00DE5D89"/>
    <w:rsid w:val="00DE5E1C"/>
    <w:rsid w:val="00DE63A6"/>
    <w:rsid w:val="00DE695F"/>
    <w:rsid w:val="00DE705F"/>
    <w:rsid w:val="00DE70CB"/>
    <w:rsid w:val="00DE76B1"/>
    <w:rsid w:val="00DE7B2F"/>
    <w:rsid w:val="00DE7C00"/>
    <w:rsid w:val="00DE7F34"/>
    <w:rsid w:val="00DF03E9"/>
    <w:rsid w:val="00DF03ED"/>
    <w:rsid w:val="00DF04B2"/>
    <w:rsid w:val="00DF04EE"/>
    <w:rsid w:val="00DF0BF4"/>
    <w:rsid w:val="00DF0F7B"/>
    <w:rsid w:val="00DF10B2"/>
    <w:rsid w:val="00DF179D"/>
    <w:rsid w:val="00DF1CF4"/>
    <w:rsid w:val="00DF1E9C"/>
    <w:rsid w:val="00DF2168"/>
    <w:rsid w:val="00DF2D2C"/>
    <w:rsid w:val="00DF4572"/>
    <w:rsid w:val="00DF4658"/>
    <w:rsid w:val="00DF5056"/>
    <w:rsid w:val="00DF5163"/>
    <w:rsid w:val="00DF59EC"/>
    <w:rsid w:val="00DF5A1C"/>
    <w:rsid w:val="00DF5C5B"/>
    <w:rsid w:val="00DF6C8B"/>
    <w:rsid w:val="00DF6D27"/>
    <w:rsid w:val="00DF6F17"/>
    <w:rsid w:val="00DF6F28"/>
    <w:rsid w:val="00DF78FA"/>
    <w:rsid w:val="00DF7AE1"/>
    <w:rsid w:val="00DF7B0F"/>
    <w:rsid w:val="00E002F1"/>
    <w:rsid w:val="00E0082C"/>
    <w:rsid w:val="00E00F0B"/>
    <w:rsid w:val="00E01540"/>
    <w:rsid w:val="00E01AA5"/>
    <w:rsid w:val="00E01CA7"/>
    <w:rsid w:val="00E01DAA"/>
    <w:rsid w:val="00E023E5"/>
    <w:rsid w:val="00E02432"/>
    <w:rsid w:val="00E02B20"/>
    <w:rsid w:val="00E04022"/>
    <w:rsid w:val="00E04DC9"/>
    <w:rsid w:val="00E05611"/>
    <w:rsid w:val="00E0569D"/>
    <w:rsid w:val="00E05F14"/>
    <w:rsid w:val="00E05F4D"/>
    <w:rsid w:val="00E06528"/>
    <w:rsid w:val="00E066DB"/>
    <w:rsid w:val="00E0728F"/>
    <w:rsid w:val="00E0749C"/>
    <w:rsid w:val="00E0752D"/>
    <w:rsid w:val="00E0755C"/>
    <w:rsid w:val="00E07679"/>
    <w:rsid w:val="00E07846"/>
    <w:rsid w:val="00E07ABC"/>
    <w:rsid w:val="00E112CA"/>
    <w:rsid w:val="00E1364E"/>
    <w:rsid w:val="00E13760"/>
    <w:rsid w:val="00E14A7E"/>
    <w:rsid w:val="00E14F35"/>
    <w:rsid w:val="00E151E1"/>
    <w:rsid w:val="00E15AB0"/>
    <w:rsid w:val="00E1617F"/>
    <w:rsid w:val="00E1633B"/>
    <w:rsid w:val="00E16766"/>
    <w:rsid w:val="00E16D21"/>
    <w:rsid w:val="00E17485"/>
    <w:rsid w:val="00E17619"/>
    <w:rsid w:val="00E17805"/>
    <w:rsid w:val="00E17830"/>
    <w:rsid w:val="00E17CAC"/>
    <w:rsid w:val="00E20996"/>
    <w:rsid w:val="00E209A6"/>
    <w:rsid w:val="00E20AD3"/>
    <w:rsid w:val="00E20F79"/>
    <w:rsid w:val="00E21278"/>
    <w:rsid w:val="00E213D8"/>
    <w:rsid w:val="00E2150A"/>
    <w:rsid w:val="00E21D89"/>
    <w:rsid w:val="00E224C9"/>
    <w:rsid w:val="00E227CF"/>
    <w:rsid w:val="00E229A1"/>
    <w:rsid w:val="00E229BA"/>
    <w:rsid w:val="00E22CCD"/>
    <w:rsid w:val="00E22D09"/>
    <w:rsid w:val="00E23296"/>
    <w:rsid w:val="00E239FC"/>
    <w:rsid w:val="00E23A11"/>
    <w:rsid w:val="00E23FB7"/>
    <w:rsid w:val="00E24A27"/>
    <w:rsid w:val="00E24B5C"/>
    <w:rsid w:val="00E2556B"/>
    <w:rsid w:val="00E25B5B"/>
    <w:rsid w:val="00E25F89"/>
    <w:rsid w:val="00E26009"/>
    <w:rsid w:val="00E26387"/>
    <w:rsid w:val="00E26826"/>
    <w:rsid w:val="00E26D8F"/>
    <w:rsid w:val="00E274C4"/>
    <w:rsid w:val="00E307E7"/>
    <w:rsid w:val="00E30808"/>
    <w:rsid w:val="00E30AE8"/>
    <w:rsid w:val="00E30D68"/>
    <w:rsid w:val="00E3102C"/>
    <w:rsid w:val="00E3117A"/>
    <w:rsid w:val="00E311C3"/>
    <w:rsid w:val="00E32D62"/>
    <w:rsid w:val="00E3310B"/>
    <w:rsid w:val="00E339DC"/>
    <w:rsid w:val="00E33E15"/>
    <w:rsid w:val="00E353A4"/>
    <w:rsid w:val="00E3603E"/>
    <w:rsid w:val="00E361B8"/>
    <w:rsid w:val="00E36508"/>
    <w:rsid w:val="00E36970"/>
    <w:rsid w:val="00E36A1B"/>
    <w:rsid w:val="00E36C32"/>
    <w:rsid w:val="00E371D4"/>
    <w:rsid w:val="00E37DDE"/>
    <w:rsid w:val="00E406E5"/>
    <w:rsid w:val="00E40949"/>
    <w:rsid w:val="00E40C38"/>
    <w:rsid w:val="00E42428"/>
    <w:rsid w:val="00E429ED"/>
    <w:rsid w:val="00E43F37"/>
    <w:rsid w:val="00E441E6"/>
    <w:rsid w:val="00E450ED"/>
    <w:rsid w:val="00E456AF"/>
    <w:rsid w:val="00E45788"/>
    <w:rsid w:val="00E45DE7"/>
    <w:rsid w:val="00E46C47"/>
    <w:rsid w:val="00E4765D"/>
    <w:rsid w:val="00E4791B"/>
    <w:rsid w:val="00E47B6C"/>
    <w:rsid w:val="00E47E31"/>
    <w:rsid w:val="00E50A11"/>
    <w:rsid w:val="00E50AC6"/>
    <w:rsid w:val="00E5108D"/>
    <w:rsid w:val="00E51674"/>
    <w:rsid w:val="00E51DDD"/>
    <w:rsid w:val="00E51FDD"/>
    <w:rsid w:val="00E523C6"/>
    <w:rsid w:val="00E523FE"/>
    <w:rsid w:val="00E52435"/>
    <w:rsid w:val="00E52904"/>
    <w:rsid w:val="00E52B46"/>
    <w:rsid w:val="00E53122"/>
    <w:rsid w:val="00E532B0"/>
    <w:rsid w:val="00E5351B"/>
    <w:rsid w:val="00E536D3"/>
    <w:rsid w:val="00E53FA9"/>
    <w:rsid w:val="00E5414C"/>
    <w:rsid w:val="00E547B3"/>
    <w:rsid w:val="00E55634"/>
    <w:rsid w:val="00E562DC"/>
    <w:rsid w:val="00E57050"/>
    <w:rsid w:val="00E572CC"/>
    <w:rsid w:val="00E5733D"/>
    <w:rsid w:val="00E57613"/>
    <w:rsid w:val="00E57956"/>
    <w:rsid w:val="00E57EAC"/>
    <w:rsid w:val="00E604EF"/>
    <w:rsid w:val="00E607ED"/>
    <w:rsid w:val="00E608AD"/>
    <w:rsid w:val="00E61CC0"/>
    <w:rsid w:val="00E6277B"/>
    <w:rsid w:val="00E64424"/>
    <w:rsid w:val="00E6453A"/>
    <w:rsid w:val="00E64C99"/>
    <w:rsid w:val="00E64CD3"/>
    <w:rsid w:val="00E64DF8"/>
    <w:rsid w:val="00E64E8F"/>
    <w:rsid w:val="00E6561B"/>
    <w:rsid w:val="00E66248"/>
    <w:rsid w:val="00E66945"/>
    <w:rsid w:val="00E66D86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51A"/>
    <w:rsid w:val="00E72BDF"/>
    <w:rsid w:val="00E72C01"/>
    <w:rsid w:val="00E73375"/>
    <w:rsid w:val="00E734B1"/>
    <w:rsid w:val="00E73634"/>
    <w:rsid w:val="00E73B27"/>
    <w:rsid w:val="00E741AC"/>
    <w:rsid w:val="00E747AA"/>
    <w:rsid w:val="00E74F75"/>
    <w:rsid w:val="00E75174"/>
    <w:rsid w:val="00E75930"/>
    <w:rsid w:val="00E75E9F"/>
    <w:rsid w:val="00E75EBA"/>
    <w:rsid w:val="00E76321"/>
    <w:rsid w:val="00E763B4"/>
    <w:rsid w:val="00E76471"/>
    <w:rsid w:val="00E76D1A"/>
    <w:rsid w:val="00E77254"/>
    <w:rsid w:val="00E77530"/>
    <w:rsid w:val="00E7756E"/>
    <w:rsid w:val="00E77848"/>
    <w:rsid w:val="00E77905"/>
    <w:rsid w:val="00E779B3"/>
    <w:rsid w:val="00E77B8C"/>
    <w:rsid w:val="00E804D2"/>
    <w:rsid w:val="00E80514"/>
    <w:rsid w:val="00E809E0"/>
    <w:rsid w:val="00E80E5B"/>
    <w:rsid w:val="00E816C5"/>
    <w:rsid w:val="00E81C81"/>
    <w:rsid w:val="00E81CA5"/>
    <w:rsid w:val="00E81CE0"/>
    <w:rsid w:val="00E81E7C"/>
    <w:rsid w:val="00E82087"/>
    <w:rsid w:val="00E8224D"/>
    <w:rsid w:val="00E82391"/>
    <w:rsid w:val="00E823B0"/>
    <w:rsid w:val="00E837CF"/>
    <w:rsid w:val="00E841E1"/>
    <w:rsid w:val="00E844D8"/>
    <w:rsid w:val="00E84982"/>
    <w:rsid w:val="00E8519F"/>
    <w:rsid w:val="00E85387"/>
    <w:rsid w:val="00E85CC3"/>
    <w:rsid w:val="00E85F37"/>
    <w:rsid w:val="00E85F9A"/>
    <w:rsid w:val="00E8644A"/>
    <w:rsid w:val="00E86ABE"/>
    <w:rsid w:val="00E870A9"/>
    <w:rsid w:val="00E87163"/>
    <w:rsid w:val="00E872DA"/>
    <w:rsid w:val="00E87C4C"/>
    <w:rsid w:val="00E90279"/>
    <w:rsid w:val="00E90635"/>
    <w:rsid w:val="00E907E6"/>
    <w:rsid w:val="00E909A1"/>
    <w:rsid w:val="00E90BFF"/>
    <w:rsid w:val="00E912C1"/>
    <w:rsid w:val="00E91F04"/>
    <w:rsid w:val="00E91F35"/>
    <w:rsid w:val="00E92527"/>
    <w:rsid w:val="00E92580"/>
    <w:rsid w:val="00E9259E"/>
    <w:rsid w:val="00E93095"/>
    <w:rsid w:val="00E939FA"/>
    <w:rsid w:val="00E95077"/>
    <w:rsid w:val="00E95634"/>
    <w:rsid w:val="00E958A9"/>
    <w:rsid w:val="00E95BA6"/>
    <w:rsid w:val="00E96847"/>
    <w:rsid w:val="00E97648"/>
    <w:rsid w:val="00E97F5A"/>
    <w:rsid w:val="00EA07E9"/>
    <w:rsid w:val="00EA0E4A"/>
    <w:rsid w:val="00EA0E7B"/>
    <w:rsid w:val="00EA0F36"/>
    <w:rsid w:val="00EA1A54"/>
    <w:rsid w:val="00EA2226"/>
    <w:rsid w:val="00EA2483"/>
    <w:rsid w:val="00EA26FC"/>
    <w:rsid w:val="00EA2C68"/>
    <w:rsid w:val="00EA3499"/>
    <w:rsid w:val="00EA3525"/>
    <w:rsid w:val="00EA37BA"/>
    <w:rsid w:val="00EA3B5A"/>
    <w:rsid w:val="00EA3D99"/>
    <w:rsid w:val="00EA410E"/>
    <w:rsid w:val="00EA4FD1"/>
    <w:rsid w:val="00EA5313"/>
    <w:rsid w:val="00EA53C2"/>
    <w:rsid w:val="00EA5695"/>
    <w:rsid w:val="00EA5B0A"/>
    <w:rsid w:val="00EA5B4B"/>
    <w:rsid w:val="00EA5FD6"/>
    <w:rsid w:val="00EA6185"/>
    <w:rsid w:val="00EA61C2"/>
    <w:rsid w:val="00EA65AD"/>
    <w:rsid w:val="00EA73D6"/>
    <w:rsid w:val="00EA7E93"/>
    <w:rsid w:val="00EA7FCF"/>
    <w:rsid w:val="00EB0060"/>
    <w:rsid w:val="00EB0CA3"/>
    <w:rsid w:val="00EB104F"/>
    <w:rsid w:val="00EB1B27"/>
    <w:rsid w:val="00EB1DA8"/>
    <w:rsid w:val="00EB28C3"/>
    <w:rsid w:val="00EB2D2E"/>
    <w:rsid w:val="00EB3022"/>
    <w:rsid w:val="00EB30C4"/>
    <w:rsid w:val="00EB35F1"/>
    <w:rsid w:val="00EB46BC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0744"/>
    <w:rsid w:val="00EC1DCD"/>
    <w:rsid w:val="00EC23FA"/>
    <w:rsid w:val="00EC2BF5"/>
    <w:rsid w:val="00EC2E2D"/>
    <w:rsid w:val="00EC317F"/>
    <w:rsid w:val="00EC363A"/>
    <w:rsid w:val="00EC3F08"/>
    <w:rsid w:val="00EC462B"/>
    <w:rsid w:val="00EC4723"/>
    <w:rsid w:val="00EC56E0"/>
    <w:rsid w:val="00EC6057"/>
    <w:rsid w:val="00EC65D3"/>
    <w:rsid w:val="00EC6847"/>
    <w:rsid w:val="00EC6BBE"/>
    <w:rsid w:val="00EC6EB4"/>
    <w:rsid w:val="00EC7DB6"/>
    <w:rsid w:val="00ED015E"/>
    <w:rsid w:val="00ED04FF"/>
    <w:rsid w:val="00ED162F"/>
    <w:rsid w:val="00ED1BB2"/>
    <w:rsid w:val="00ED2568"/>
    <w:rsid w:val="00ED26C4"/>
    <w:rsid w:val="00ED26FB"/>
    <w:rsid w:val="00ED2AE0"/>
    <w:rsid w:val="00ED2BCE"/>
    <w:rsid w:val="00ED2E52"/>
    <w:rsid w:val="00ED3024"/>
    <w:rsid w:val="00ED31DB"/>
    <w:rsid w:val="00ED3C23"/>
    <w:rsid w:val="00ED3FBD"/>
    <w:rsid w:val="00ED3FC4"/>
    <w:rsid w:val="00ED45A0"/>
    <w:rsid w:val="00ED49B0"/>
    <w:rsid w:val="00ED4C64"/>
    <w:rsid w:val="00ED4D77"/>
    <w:rsid w:val="00ED52B9"/>
    <w:rsid w:val="00ED5B56"/>
    <w:rsid w:val="00ED5C57"/>
    <w:rsid w:val="00ED5FE4"/>
    <w:rsid w:val="00ED6FAD"/>
    <w:rsid w:val="00ED71C5"/>
    <w:rsid w:val="00ED761F"/>
    <w:rsid w:val="00EE0087"/>
    <w:rsid w:val="00EE16FA"/>
    <w:rsid w:val="00EE18B9"/>
    <w:rsid w:val="00EE1A9F"/>
    <w:rsid w:val="00EE1D96"/>
    <w:rsid w:val="00EE20B3"/>
    <w:rsid w:val="00EE24A3"/>
    <w:rsid w:val="00EE2C42"/>
    <w:rsid w:val="00EE32CE"/>
    <w:rsid w:val="00EE3C42"/>
    <w:rsid w:val="00EE3D4F"/>
    <w:rsid w:val="00EE3D87"/>
    <w:rsid w:val="00EE4568"/>
    <w:rsid w:val="00EE5034"/>
    <w:rsid w:val="00EE5097"/>
    <w:rsid w:val="00EE534D"/>
    <w:rsid w:val="00EE5560"/>
    <w:rsid w:val="00EE596F"/>
    <w:rsid w:val="00EE5AD0"/>
    <w:rsid w:val="00EE5C62"/>
    <w:rsid w:val="00EE5F07"/>
    <w:rsid w:val="00EE60A8"/>
    <w:rsid w:val="00EE60EB"/>
    <w:rsid w:val="00EE666B"/>
    <w:rsid w:val="00EE6681"/>
    <w:rsid w:val="00EE6ABC"/>
    <w:rsid w:val="00EE6F1E"/>
    <w:rsid w:val="00EE7351"/>
    <w:rsid w:val="00EE7D4A"/>
    <w:rsid w:val="00EE7D82"/>
    <w:rsid w:val="00EF0268"/>
    <w:rsid w:val="00EF0348"/>
    <w:rsid w:val="00EF1BFD"/>
    <w:rsid w:val="00EF1C7C"/>
    <w:rsid w:val="00EF1F9C"/>
    <w:rsid w:val="00EF21E0"/>
    <w:rsid w:val="00EF25C1"/>
    <w:rsid w:val="00EF25F1"/>
    <w:rsid w:val="00EF2797"/>
    <w:rsid w:val="00EF366A"/>
    <w:rsid w:val="00EF3DF5"/>
    <w:rsid w:val="00EF3F10"/>
    <w:rsid w:val="00EF4127"/>
    <w:rsid w:val="00EF4366"/>
    <w:rsid w:val="00EF4CD6"/>
    <w:rsid w:val="00EF55A0"/>
    <w:rsid w:val="00EF58D0"/>
    <w:rsid w:val="00EF63D1"/>
    <w:rsid w:val="00EF6513"/>
    <w:rsid w:val="00EF6683"/>
    <w:rsid w:val="00EF6CAC"/>
    <w:rsid w:val="00EF7002"/>
    <w:rsid w:val="00EF712D"/>
    <w:rsid w:val="00EF7204"/>
    <w:rsid w:val="00EF769B"/>
    <w:rsid w:val="00EF7CC3"/>
    <w:rsid w:val="00F005DB"/>
    <w:rsid w:val="00F00EC7"/>
    <w:rsid w:val="00F01F35"/>
    <w:rsid w:val="00F01F4B"/>
    <w:rsid w:val="00F02616"/>
    <w:rsid w:val="00F02651"/>
    <w:rsid w:val="00F027BA"/>
    <w:rsid w:val="00F03E79"/>
    <w:rsid w:val="00F040EF"/>
    <w:rsid w:val="00F04CA7"/>
    <w:rsid w:val="00F0628D"/>
    <w:rsid w:val="00F0661B"/>
    <w:rsid w:val="00F06651"/>
    <w:rsid w:val="00F07027"/>
    <w:rsid w:val="00F07468"/>
    <w:rsid w:val="00F07DE6"/>
    <w:rsid w:val="00F1056C"/>
    <w:rsid w:val="00F107F1"/>
    <w:rsid w:val="00F10FC1"/>
    <w:rsid w:val="00F11181"/>
    <w:rsid w:val="00F112FD"/>
    <w:rsid w:val="00F11601"/>
    <w:rsid w:val="00F1192D"/>
    <w:rsid w:val="00F11F51"/>
    <w:rsid w:val="00F133A1"/>
    <w:rsid w:val="00F13ECD"/>
    <w:rsid w:val="00F13F51"/>
    <w:rsid w:val="00F14B04"/>
    <w:rsid w:val="00F14D13"/>
    <w:rsid w:val="00F155CE"/>
    <w:rsid w:val="00F1647B"/>
    <w:rsid w:val="00F165B3"/>
    <w:rsid w:val="00F16750"/>
    <w:rsid w:val="00F169F7"/>
    <w:rsid w:val="00F16BF2"/>
    <w:rsid w:val="00F16E0A"/>
    <w:rsid w:val="00F17EAE"/>
    <w:rsid w:val="00F20A0E"/>
    <w:rsid w:val="00F2117B"/>
    <w:rsid w:val="00F2135D"/>
    <w:rsid w:val="00F218D4"/>
    <w:rsid w:val="00F21D29"/>
    <w:rsid w:val="00F21E9A"/>
    <w:rsid w:val="00F21EA3"/>
    <w:rsid w:val="00F2250A"/>
    <w:rsid w:val="00F22738"/>
    <w:rsid w:val="00F22840"/>
    <w:rsid w:val="00F23037"/>
    <w:rsid w:val="00F23773"/>
    <w:rsid w:val="00F2405C"/>
    <w:rsid w:val="00F245A3"/>
    <w:rsid w:val="00F24788"/>
    <w:rsid w:val="00F24AA4"/>
    <w:rsid w:val="00F24ADE"/>
    <w:rsid w:val="00F24D04"/>
    <w:rsid w:val="00F24DA7"/>
    <w:rsid w:val="00F25A20"/>
    <w:rsid w:val="00F26252"/>
    <w:rsid w:val="00F2640F"/>
    <w:rsid w:val="00F26CE1"/>
    <w:rsid w:val="00F27448"/>
    <w:rsid w:val="00F27C34"/>
    <w:rsid w:val="00F27DA1"/>
    <w:rsid w:val="00F27E46"/>
    <w:rsid w:val="00F301C2"/>
    <w:rsid w:val="00F302E1"/>
    <w:rsid w:val="00F30AE3"/>
    <w:rsid w:val="00F3125E"/>
    <w:rsid w:val="00F31B22"/>
    <w:rsid w:val="00F31B49"/>
    <w:rsid w:val="00F322FA"/>
    <w:rsid w:val="00F323FF"/>
    <w:rsid w:val="00F3288D"/>
    <w:rsid w:val="00F329CA"/>
    <w:rsid w:val="00F32D66"/>
    <w:rsid w:val="00F32F56"/>
    <w:rsid w:val="00F3358E"/>
    <w:rsid w:val="00F33D4F"/>
    <w:rsid w:val="00F34607"/>
    <w:rsid w:val="00F34884"/>
    <w:rsid w:val="00F34A70"/>
    <w:rsid w:val="00F34CD6"/>
    <w:rsid w:val="00F35623"/>
    <w:rsid w:val="00F35873"/>
    <w:rsid w:val="00F35920"/>
    <w:rsid w:val="00F35E51"/>
    <w:rsid w:val="00F365FB"/>
    <w:rsid w:val="00F366A5"/>
    <w:rsid w:val="00F36C5F"/>
    <w:rsid w:val="00F37259"/>
    <w:rsid w:val="00F40421"/>
    <w:rsid w:val="00F405A4"/>
    <w:rsid w:val="00F406F4"/>
    <w:rsid w:val="00F411E9"/>
    <w:rsid w:val="00F41209"/>
    <w:rsid w:val="00F41765"/>
    <w:rsid w:val="00F41E80"/>
    <w:rsid w:val="00F41F05"/>
    <w:rsid w:val="00F42202"/>
    <w:rsid w:val="00F43280"/>
    <w:rsid w:val="00F433BD"/>
    <w:rsid w:val="00F43FD8"/>
    <w:rsid w:val="00F444ED"/>
    <w:rsid w:val="00F4455B"/>
    <w:rsid w:val="00F44EC5"/>
    <w:rsid w:val="00F45E81"/>
    <w:rsid w:val="00F4624A"/>
    <w:rsid w:val="00F470D6"/>
    <w:rsid w:val="00F47497"/>
    <w:rsid w:val="00F47498"/>
    <w:rsid w:val="00F47883"/>
    <w:rsid w:val="00F47E75"/>
    <w:rsid w:val="00F500DD"/>
    <w:rsid w:val="00F512B2"/>
    <w:rsid w:val="00F51A39"/>
    <w:rsid w:val="00F520B7"/>
    <w:rsid w:val="00F5283D"/>
    <w:rsid w:val="00F52ABA"/>
    <w:rsid w:val="00F52BC7"/>
    <w:rsid w:val="00F52F15"/>
    <w:rsid w:val="00F53ACD"/>
    <w:rsid w:val="00F53B2C"/>
    <w:rsid w:val="00F53BF4"/>
    <w:rsid w:val="00F54266"/>
    <w:rsid w:val="00F54737"/>
    <w:rsid w:val="00F54E6F"/>
    <w:rsid w:val="00F55043"/>
    <w:rsid w:val="00F551B5"/>
    <w:rsid w:val="00F55743"/>
    <w:rsid w:val="00F5600A"/>
    <w:rsid w:val="00F5626D"/>
    <w:rsid w:val="00F56681"/>
    <w:rsid w:val="00F56DCF"/>
    <w:rsid w:val="00F57034"/>
    <w:rsid w:val="00F57B1F"/>
    <w:rsid w:val="00F57D1F"/>
    <w:rsid w:val="00F57F64"/>
    <w:rsid w:val="00F6075F"/>
    <w:rsid w:val="00F60BE9"/>
    <w:rsid w:val="00F60F89"/>
    <w:rsid w:val="00F61000"/>
    <w:rsid w:val="00F61EAE"/>
    <w:rsid w:val="00F61FD8"/>
    <w:rsid w:val="00F62478"/>
    <w:rsid w:val="00F62DBF"/>
    <w:rsid w:val="00F636AC"/>
    <w:rsid w:val="00F63AD0"/>
    <w:rsid w:val="00F641FC"/>
    <w:rsid w:val="00F647F7"/>
    <w:rsid w:val="00F655DF"/>
    <w:rsid w:val="00F65617"/>
    <w:rsid w:val="00F6563B"/>
    <w:rsid w:val="00F6583C"/>
    <w:rsid w:val="00F6589A"/>
    <w:rsid w:val="00F65B35"/>
    <w:rsid w:val="00F66446"/>
    <w:rsid w:val="00F6665C"/>
    <w:rsid w:val="00F66920"/>
    <w:rsid w:val="00F673EE"/>
    <w:rsid w:val="00F676DE"/>
    <w:rsid w:val="00F6780E"/>
    <w:rsid w:val="00F6783E"/>
    <w:rsid w:val="00F67B53"/>
    <w:rsid w:val="00F67B89"/>
    <w:rsid w:val="00F70822"/>
    <w:rsid w:val="00F70DBE"/>
    <w:rsid w:val="00F71124"/>
    <w:rsid w:val="00F71888"/>
    <w:rsid w:val="00F719CD"/>
    <w:rsid w:val="00F71A8E"/>
    <w:rsid w:val="00F71BB8"/>
    <w:rsid w:val="00F71E83"/>
    <w:rsid w:val="00F7222B"/>
    <w:rsid w:val="00F72584"/>
    <w:rsid w:val="00F7264F"/>
    <w:rsid w:val="00F7290D"/>
    <w:rsid w:val="00F72EF6"/>
    <w:rsid w:val="00F7302F"/>
    <w:rsid w:val="00F73121"/>
    <w:rsid w:val="00F732EC"/>
    <w:rsid w:val="00F7377E"/>
    <w:rsid w:val="00F73D08"/>
    <w:rsid w:val="00F749CD"/>
    <w:rsid w:val="00F7586B"/>
    <w:rsid w:val="00F758BF"/>
    <w:rsid w:val="00F75AFE"/>
    <w:rsid w:val="00F75D45"/>
    <w:rsid w:val="00F75F2F"/>
    <w:rsid w:val="00F75F8A"/>
    <w:rsid w:val="00F76445"/>
    <w:rsid w:val="00F76D0C"/>
    <w:rsid w:val="00F76ECC"/>
    <w:rsid w:val="00F77537"/>
    <w:rsid w:val="00F779FD"/>
    <w:rsid w:val="00F77E86"/>
    <w:rsid w:val="00F77EC5"/>
    <w:rsid w:val="00F80065"/>
    <w:rsid w:val="00F80399"/>
    <w:rsid w:val="00F803C1"/>
    <w:rsid w:val="00F80549"/>
    <w:rsid w:val="00F811DD"/>
    <w:rsid w:val="00F812C8"/>
    <w:rsid w:val="00F8132D"/>
    <w:rsid w:val="00F8180B"/>
    <w:rsid w:val="00F818AE"/>
    <w:rsid w:val="00F81B40"/>
    <w:rsid w:val="00F820C4"/>
    <w:rsid w:val="00F82367"/>
    <w:rsid w:val="00F834F1"/>
    <w:rsid w:val="00F83829"/>
    <w:rsid w:val="00F84069"/>
    <w:rsid w:val="00F843D7"/>
    <w:rsid w:val="00F84997"/>
    <w:rsid w:val="00F84DA2"/>
    <w:rsid w:val="00F8514C"/>
    <w:rsid w:val="00F85536"/>
    <w:rsid w:val="00F85BC3"/>
    <w:rsid w:val="00F85C85"/>
    <w:rsid w:val="00F8631D"/>
    <w:rsid w:val="00F8657A"/>
    <w:rsid w:val="00F86637"/>
    <w:rsid w:val="00F8679A"/>
    <w:rsid w:val="00F86C23"/>
    <w:rsid w:val="00F86F07"/>
    <w:rsid w:val="00F86FFE"/>
    <w:rsid w:val="00F87117"/>
    <w:rsid w:val="00F8736C"/>
    <w:rsid w:val="00F87FFD"/>
    <w:rsid w:val="00F9030E"/>
    <w:rsid w:val="00F907DA"/>
    <w:rsid w:val="00F90ADB"/>
    <w:rsid w:val="00F90E78"/>
    <w:rsid w:val="00F91209"/>
    <w:rsid w:val="00F91918"/>
    <w:rsid w:val="00F91B4E"/>
    <w:rsid w:val="00F91CCD"/>
    <w:rsid w:val="00F91F25"/>
    <w:rsid w:val="00F9221F"/>
    <w:rsid w:val="00F92B00"/>
    <w:rsid w:val="00F931C7"/>
    <w:rsid w:val="00F93559"/>
    <w:rsid w:val="00F93B05"/>
    <w:rsid w:val="00F93D72"/>
    <w:rsid w:val="00F93E65"/>
    <w:rsid w:val="00F94070"/>
    <w:rsid w:val="00F9418C"/>
    <w:rsid w:val="00F9469E"/>
    <w:rsid w:val="00F950B5"/>
    <w:rsid w:val="00F9513F"/>
    <w:rsid w:val="00F956A6"/>
    <w:rsid w:val="00F9632B"/>
    <w:rsid w:val="00F96BD5"/>
    <w:rsid w:val="00F96CDF"/>
    <w:rsid w:val="00F97120"/>
    <w:rsid w:val="00F97908"/>
    <w:rsid w:val="00F97B43"/>
    <w:rsid w:val="00FA07F8"/>
    <w:rsid w:val="00FA0C75"/>
    <w:rsid w:val="00FA0E2E"/>
    <w:rsid w:val="00FA105C"/>
    <w:rsid w:val="00FA1475"/>
    <w:rsid w:val="00FA148A"/>
    <w:rsid w:val="00FA1F6D"/>
    <w:rsid w:val="00FA219E"/>
    <w:rsid w:val="00FA26BA"/>
    <w:rsid w:val="00FA27C8"/>
    <w:rsid w:val="00FA2D22"/>
    <w:rsid w:val="00FA35E3"/>
    <w:rsid w:val="00FA378B"/>
    <w:rsid w:val="00FA3B76"/>
    <w:rsid w:val="00FA3C1D"/>
    <w:rsid w:val="00FA45EE"/>
    <w:rsid w:val="00FA4D66"/>
    <w:rsid w:val="00FA5039"/>
    <w:rsid w:val="00FA551E"/>
    <w:rsid w:val="00FA56AE"/>
    <w:rsid w:val="00FA5A4E"/>
    <w:rsid w:val="00FA6103"/>
    <w:rsid w:val="00FA6157"/>
    <w:rsid w:val="00FA6D8C"/>
    <w:rsid w:val="00FA7056"/>
    <w:rsid w:val="00FA71F2"/>
    <w:rsid w:val="00FA7BFE"/>
    <w:rsid w:val="00FB0082"/>
    <w:rsid w:val="00FB0243"/>
    <w:rsid w:val="00FB0AC3"/>
    <w:rsid w:val="00FB102B"/>
    <w:rsid w:val="00FB145B"/>
    <w:rsid w:val="00FB1527"/>
    <w:rsid w:val="00FB1E67"/>
    <w:rsid w:val="00FB2537"/>
    <w:rsid w:val="00FB31BD"/>
    <w:rsid w:val="00FB338E"/>
    <w:rsid w:val="00FB33DC"/>
    <w:rsid w:val="00FB3F15"/>
    <w:rsid w:val="00FB403B"/>
    <w:rsid w:val="00FB4338"/>
    <w:rsid w:val="00FB477E"/>
    <w:rsid w:val="00FB494F"/>
    <w:rsid w:val="00FB4C2A"/>
    <w:rsid w:val="00FB4C9C"/>
    <w:rsid w:val="00FB4EF9"/>
    <w:rsid w:val="00FB5148"/>
    <w:rsid w:val="00FB543A"/>
    <w:rsid w:val="00FB570B"/>
    <w:rsid w:val="00FB5EEE"/>
    <w:rsid w:val="00FB6165"/>
    <w:rsid w:val="00FB61AF"/>
    <w:rsid w:val="00FB63AE"/>
    <w:rsid w:val="00FB68C8"/>
    <w:rsid w:val="00FB738A"/>
    <w:rsid w:val="00FB76D2"/>
    <w:rsid w:val="00FB78E7"/>
    <w:rsid w:val="00FB7B4A"/>
    <w:rsid w:val="00FC006A"/>
    <w:rsid w:val="00FC0150"/>
    <w:rsid w:val="00FC03AB"/>
    <w:rsid w:val="00FC0EBB"/>
    <w:rsid w:val="00FC1126"/>
    <w:rsid w:val="00FC1468"/>
    <w:rsid w:val="00FC1962"/>
    <w:rsid w:val="00FC1B7D"/>
    <w:rsid w:val="00FC1CD0"/>
    <w:rsid w:val="00FC223F"/>
    <w:rsid w:val="00FC2D99"/>
    <w:rsid w:val="00FC2E01"/>
    <w:rsid w:val="00FC2E32"/>
    <w:rsid w:val="00FC2EFD"/>
    <w:rsid w:val="00FC3246"/>
    <w:rsid w:val="00FC4668"/>
    <w:rsid w:val="00FC4729"/>
    <w:rsid w:val="00FC4890"/>
    <w:rsid w:val="00FC4A8C"/>
    <w:rsid w:val="00FC53DB"/>
    <w:rsid w:val="00FC561A"/>
    <w:rsid w:val="00FC588E"/>
    <w:rsid w:val="00FC5A27"/>
    <w:rsid w:val="00FC5BBD"/>
    <w:rsid w:val="00FC5ED5"/>
    <w:rsid w:val="00FC5F1C"/>
    <w:rsid w:val="00FC5FC2"/>
    <w:rsid w:val="00FC6177"/>
    <w:rsid w:val="00FC63D1"/>
    <w:rsid w:val="00FC70DC"/>
    <w:rsid w:val="00FC7528"/>
    <w:rsid w:val="00FD0204"/>
    <w:rsid w:val="00FD0572"/>
    <w:rsid w:val="00FD08CF"/>
    <w:rsid w:val="00FD17B6"/>
    <w:rsid w:val="00FD1A97"/>
    <w:rsid w:val="00FD22CD"/>
    <w:rsid w:val="00FD2AD0"/>
    <w:rsid w:val="00FD2D7B"/>
    <w:rsid w:val="00FD3027"/>
    <w:rsid w:val="00FD3276"/>
    <w:rsid w:val="00FD37F6"/>
    <w:rsid w:val="00FD449A"/>
    <w:rsid w:val="00FD4589"/>
    <w:rsid w:val="00FD4608"/>
    <w:rsid w:val="00FD473E"/>
    <w:rsid w:val="00FD48D3"/>
    <w:rsid w:val="00FD495B"/>
    <w:rsid w:val="00FD4C9A"/>
    <w:rsid w:val="00FD5928"/>
    <w:rsid w:val="00FD6502"/>
    <w:rsid w:val="00FD66F4"/>
    <w:rsid w:val="00FD7403"/>
    <w:rsid w:val="00FD75F0"/>
    <w:rsid w:val="00FD7DF9"/>
    <w:rsid w:val="00FD7FC9"/>
    <w:rsid w:val="00FE0372"/>
    <w:rsid w:val="00FE0564"/>
    <w:rsid w:val="00FE0A29"/>
    <w:rsid w:val="00FE0B51"/>
    <w:rsid w:val="00FE0B78"/>
    <w:rsid w:val="00FE0ED4"/>
    <w:rsid w:val="00FE1502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44D0"/>
    <w:rsid w:val="00FE4DA6"/>
    <w:rsid w:val="00FE67CF"/>
    <w:rsid w:val="00FE6B63"/>
    <w:rsid w:val="00FE6D20"/>
    <w:rsid w:val="00FE6D60"/>
    <w:rsid w:val="00FE6FB9"/>
    <w:rsid w:val="00FE7549"/>
    <w:rsid w:val="00FE7BCC"/>
    <w:rsid w:val="00FE7CA0"/>
    <w:rsid w:val="00FF0832"/>
    <w:rsid w:val="00FF126D"/>
    <w:rsid w:val="00FF19AF"/>
    <w:rsid w:val="00FF1BDD"/>
    <w:rsid w:val="00FF2310"/>
    <w:rsid w:val="00FF2319"/>
    <w:rsid w:val="00FF2412"/>
    <w:rsid w:val="00FF2E73"/>
    <w:rsid w:val="00FF2EDB"/>
    <w:rsid w:val="00FF34CD"/>
    <w:rsid w:val="00FF34D1"/>
    <w:rsid w:val="00FF38CD"/>
    <w:rsid w:val="00FF3BD8"/>
    <w:rsid w:val="00FF3F67"/>
    <w:rsid w:val="00FF3FE2"/>
    <w:rsid w:val="00FF405C"/>
    <w:rsid w:val="00FF4466"/>
    <w:rsid w:val="00FF4523"/>
    <w:rsid w:val="00FF463F"/>
    <w:rsid w:val="00FF47E1"/>
    <w:rsid w:val="00FF4AE2"/>
    <w:rsid w:val="00FF4D7C"/>
    <w:rsid w:val="00FF50A8"/>
    <w:rsid w:val="00FF5311"/>
    <w:rsid w:val="00FF571E"/>
    <w:rsid w:val="00FF5BC1"/>
    <w:rsid w:val="00FF5C4C"/>
    <w:rsid w:val="00FF61EF"/>
    <w:rsid w:val="00FF65A7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EA4D6CDD-EDD0-402B-8DE8-76DAF671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F38"/>
    <w:pPr>
      <w:spacing w:after="120"/>
      <w:jc w:val="both"/>
    </w:pPr>
    <w:rPr>
      <w:rFonts w:eastAsia="Batang"/>
      <w:szCs w:val="24"/>
    </w:rPr>
  </w:style>
  <w:style w:type="paragraph" w:styleId="Heading1">
    <w:name w:val="heading 1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uiPriority w:val="9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uiPriority w:val="9"/>
    <w:qFormat/>
    <w:rsid w:val="008A2B60"/>
    <w:pPr>
      <w:keepNext/>
      <w:numPr>
        <w:ilvl w:val="8"/>
        <w:numId w:val="2"/>
      </w:numPr>
      <w:spacing w:before="12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spacing w:after="180"/>
      <w:ind w:left="568" w:hanging="284"/>
    </w:pPr>
    <w:rPr>
      <w:szCs w:val="20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772CC1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C16470"/>
    <w:pPr>
      <w:contextualSpacing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C5A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</w:pPr>
    <w:rPr>
      <w:b/>
      <w:i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</w:p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ind w:hanging="180"/>
    </w:p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</w:p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16470"/>
    <w:rPr>
      <w:rFonts w:eastAsia="DengXian"/>
      <w:szCs w:val="24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spacing w:after="180"/>
      <w:ind w:left="568" w:hanging="284"/>
    </w:pPr>
    <w:rPr>
      <w:rFonts w:eastAsia="Times New Roman"/>
      <w:szCs w:val="20"/>
    </w:rPr>
  </w:style>
  <w:style w:type="paragraph" w:customStyle="1" w:styleId="B2">
    <w:name w:val="B2"/>
    <w:basedOn w:val="List2"/>
    <w:link w:val="B2Char"/>
    <w:qFormat/>
    <w:rsid w:val="00296F96"/>
    <w:pPr>
      <w:spacing w:after="180"/>
      <w:ind w:left="851" w:hanging="284"/>
      <w:contextualSpacing w:val="0"/>
    </w:pPr>
    <w:rPr>
      <w:rFonts w:eastAsia="Times New Roman"/>
      <w:szCs w:val="20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</w:pPr>
    <w:rPr>
      <w:rFonts w:eastAsia="MS Mincho"/>
      <w:szCs w:val="20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spacing w:after="100" w:afterAutospacing="1" w:line="300" w:lineRule="auto"/>
      <w:ind w:firstLine="360"/>
      <w:contextualSpacing/>
    </w:pPr>
    <w:rPr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line="264" w:lineRule="auto"/>
    </w:pPr>
    <w:rPr>
      <w:kern w:val="2"/>
      <w:lang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character" w:customStyle="1" w:styleId="3GPPTextChar">
    <w:name w:val="3GPP Text Char"/>
    <w:link w:val="3GPPText"/>
    <w:qFormat/>
    <w:locked/>
    <w:rsid w:val="00B45571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B45571"/>
    <w:pPr>
      <w:overflowPunct w:val="0"/>
      <w:spacing w:before="120"/>
    </w:pPr>
    <w:rPr>
      <w:rFonts w:ascii="SimSun" w:hAnsi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8C052E"/>
    <w:pPr>
      <w:spacing w:before="100" w:beforeAutospacing="1" w:after="100" w:afterAutospacing="1"/>
    </w:pPr>
    <w:rPr>
      <w:rFonts w:ascii="Calibri" w:eastAsiaTheme="minorHAnsi" w:hAnsi="Calibri" w:cs="Calibri"/>
    </w:rPr>
  </w:style>
  <w:style w:type="paragraph" w:customStyle="1" w:styleId="NO">
    <w:name w:val="NO"/>
    <w:basedOn w:val="Normal"/>
    <w:link w:val="NOChar"/>
    <w:qFormat/>
    <w:rsid w:val="008C052E"/>
    <w:pPr>
      <w:keepLines/>
      <w:spacing w:after="180"/>
      <w:ind w:left="1135" w:hanging="851"/>
    </w:pPr>
    <w:rPr>
      <w:rFonts w:eastAsia="Times New Roman"/>
      <w:szCs w:val="20"/>
    </w:rPr>
  </w:style>
  <w:style w:type="character" w:customStyle="1" w:styleId="TALChar">
    <w:name w:val="TAL Char"/>
    <w:qFormat/>
    <w:rsid w:val="008C052E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8C052E"/>
    <w:pPr>
      <w:numPr>
        <w:numId w:val="5"/>
      </w:numPr>
    </w:pPr>
    <w:rPr>
      <w:lang w:eastAsia="x-none"/>
    </w:rPr>
  </w:style>
  <w:style w:type="character" w:customStyle="1" w:styleId="NOChar">
    <w:name w:val="NO Char"/>
    <w:link w:val="NO"/>
    <w:qFormat/>
    <w:rsid w:val="008C052E"/>
    <w:rPr>
      <w:rFonts w:eastAsia="Times New Roman"/>
      <w:lang w:val="en-GB"/>
    </w:rPr>
  </w:style>
  <w:style w:type="paragraph" w:customStyle="1" w:styleId="xmsonormal">
    <w:name w:val="xmsonormal"/>
    <w:basedOn w:val="Normal"/>
    <w:uiPriority w:val="99"/>
    <w:rsid w:val="009820D3"/>
    <w:pPr>
      <w:spacing w:before="100" w:beforeAutospacing="1" w:after="100" w:afterAutospacing="1"/>
    </w:pPr>
    <w:rPr>
      <w:rFonts w:ascii="Calibri" w:eastAsia="Gulim" w:hAnsi="Calibri" w:cs="Calibri"/>
      <w:lang w:eastAsia="ko-KR"/>
    </w:rPr>
  </w:style>
  <w:style w:type="character" w:styleId="Emphasis">
    <w:name w:val="Emphasis"/>
    <w:basedOn w:val="DefaultParagraphFont"/>
    <w:uiPriority w:val="20"/>
    <w:qFormat/>
    <w:rsid w:val="009820D3"/>
    <w:rPr>
      <w:i/>
      <w:iCs/>
    </w:rPr>
  </w:style>
  <w:style w:type="character" w:customStyle="1" w:styleId="B1Zchn">
    <w:name w:val="B1 Zchn"/>
    <w:qFormat/>
    <w:locked/>
    <w:rsid w:val="008A2B60"/>
    <w:rPr>
      <w:lang w:val="x-none"/>
    </w:rPr>
  </w:style>
  <w:style w:type="character" w:customStyle="1" w:styleId="B1Char">
    <w:name w:val="B1 Char"/>
    <w:qFormat/>
    <w:locked/>
    <w:rsid w:val="004D1048"/>
    <w:rPr>
      <w:rFonts w:eastAsia="Times New Roman"/>
    </w:rPr>
  </w:style>
  <w:style w:type="character" w:customStyle="1" w:styleId="B3Char">
    <w:name w:val="B3 Char"/>
    <w:link w:val="B3"/>
    <w:qFormat/>
    <w:locked/>
    <w:rsid w:val="004D1048"/>
    <w:rPr>
      <w:rFonts w:eastAsia="Times New Roman"/>
    </w:rPr>
  </w:style>
  <w:style w:type="paragraph" w:customStyle="1" w:styleId="B3">
    <w:name w:val="B3"/>
    <w:basedOn w:val="List3"/>
    <w:link w:val="B3Char"/>
    <w:qFormat/>
    <w:rsid w:val="004D1048"/>
    <w:pPr>
      <w:overflowPunct w:val="0"/>
      <w:spacing w:after="180"/>
      <w:ind w:left="1135" w:hanging="284"/>
      <w:contextualSpacing w:val="0"/>
    </w:pPr>
    <w:rPr>
      <w:rFonts w:eastAsia="Times New Roman"/>
      <w:szCs w:val="20"/>
    </w:rPr>
  </w:style>
  <w:style w:type="character" w:customStyle="1" w:styleId="B4Char">
    <w:name w:val="B4 Char"/>
    <w:link w:val="B4"/>
    <w:qFormat/>
    <w:locked/>
    <w:rsid w:val="004D1048"/>
    <w:rPr>
      <w:rFonts w:eastAsia="Times New Roman"/>
    </w:rPr>
  </w:style>
  <w:style w:type="paragraph" w:customStyle="1" w:styleId="B4">
    <w:name w:val="B4"/>
    <w:basedOn w:val="List4"/>
    <w:link w:val="B4Char"/>
    <w:rsid w:val="004D1048"/>
    <w:pPr>
      <w:overflowPunct w:val="0"/>
      <w:spacing w:after="180"/>
      <w:ind w:left="1418" w:hanging="284"/>
      <w:contextualSpacing w:val="0"/>
    </w:pPr>
    <w:rPr>
      <w:rFonts w:eastAsia="Times New Roman"/>
      <w:szCs w:val="20"/>
    </w:rPr>
  </w:style>
  <w:style w:type="character" w:customStyle="1" w:styleId="B5Char">
    <w:name w:val="B5 Char"/>
    <w:link w:val="B5"/>
    <w:qFormat/>
    <w:locked/>
    <w:rsid w:val="004D1048"/>
    <w:rPr>
      <w:rFonts w:eastAsia="Times New Roman"/>
    </w:rPr>
  </w:style>
  <w:style w:type="paragraph" w:customStyle="1" w:styleId="B5">
    <w:name w:val="B5"/>
    <w:basedOn w:val="List5"/>
    <w:link w:val="B5Char"/>
    <w:rsid w:val="004D1048"/>
    <w:pPr>
      <w:overflowPunct w:val="0"/>
      <w:spacing w:after="180"/>
      <w:ind w:left="1702" w:hanging="284"/>
      <w:contextualSpacing w:val="0"/>
    </w:pPr>
    <w:rPr>
      <w:rFonts w:eastAsia="Times New Roman"/>
      <w:szCs w:val="20"/>
    </w:rPr>
  </w:style>
  <w:style w:type="character" w:customStyle="1" w:styleId="B6Char">
    <w:name w:val="B6 Char"/>
    <w:link w:val="B6"/>
    <w:qFormat/>
    <w:locked/>
    <w:rsid w:val="004D1048"/>
    <w:rPr>
      <w:rFonts w:eastAsia="Times New Roman"/>
    </w:rPr>
  </w:style>
  <w:style w:type="paragraph" w:customStyle="1" w:styleId="B6">
    <w:name w:val="B6"/>
    <w:basedOn w:val="B5"/>
    <w:link w:val="B6Char"/>
    <w:qFormat/>
    <w:rsid w:val="004D1048"/>
    <w:pPr>
      <w:ind w:left="1985"/>
    </w:pPr>
  </w:style>
  <w:style w:type="paragraph" w:styleId="List3">
    <w:name w:val="List 3"/>
    <w:basedOn w:val="Normal"/>
    <w:semiHidden/>
    <w:unhideWhenUsed/>
    <w:rsid w:val="004D1048"/>
    <w:pPr>
      <w:ind w:left="1080" w:hanging="360"/>
      <w:contextualSpacing/>
    </w:pPr>
  </w:style>
  <w:style w:type="paragraph" w:styleId="List4">
    <w:name w:val="List 4"/>
    <w:basedOn w:val="Normal"/>
    <w:rsid w:val="004D1048"/>
    <w:pPr>
      <w:ind w:left="1440" w:hanging="360"/>
      <w:contextualSpacing/>
    </w:pPr>
  </w:style>
  <w:style w:type="paragraph" w:styleId="List5">
    <w:name w:val="List 5"/>
    <w:basedOn w:val="Normal"/>
    <w:rsid w:val="004D1048"/>
    <w:pPr>
      <w:ind w:left="1800" w:hanging="360"/>
      <w:contextualSpacing/>
    </w:pPr>
  </w:style>
  <w:style w:type="paragraph" w:customStyle="1" w:styleId="xmsonormal0">
    <w:name w:val="x_msonormal"/>
    <w:basedOn w:val="Normal"/>
    <w:rsid w:val="0024056C"/>
    <w:rPr>
      <w:rFonts w:ascii="Calibri" w:eastAsiaTheme="minorEastAsia" w:hAnsi="Calibri" w:cs="Calibri"/>
      <w:lang w:eastAsia="zh-CN"/>
    </w:rPr>
  </w:style>
  <w:style w:type="paragraph" w:customStyle="1" w:styleId="xxmsonormal">
    <w:name w:val="x_xmsonormal"/>
    <w:basedOn w:val="Normal"/>
    <w:rsid w:val="00595FAF"/>
    <w:rPr>
      <w:rFonts w:ascii="Calibri" w:eastAsiaTheme="minorEastAsia" w:hAnsi="Calibri" w:cs="Calibri"/>
      <w:lang w:eastAsia="zh-CN"/>
    </w:rPr>
  </w:style>
  <w:style w:type="paragraph" w:styleId="Revision">
    <w:name w:val="Revision"/>
    <w:hidden/>
    <w:uiPriority w:val="99"/>
    <w:semiHidden/>
    <w:rsid w:val="00E229A1"/>
    <w:rPr>
      <w:sz w:val="22"/>
      <w:szCs w:val="22"/>
    </w:rPr>
  </w:style>
  <w:style w:type="paragraph" w:customStyle="1" w:styleId="TAC">
    <w:name w:val="TAC"/>
    <w:basedOn w:val="TAL"/>
    <w:link w:val="TACChar"/>
    <w:qFormat/>
    <w:rsid w:val="00FE6B63"/>
    <w:pPr>
      <w:overflowPunct/>
      <w:jc w:val="center"/>
      <w:textAlignment w:val="auto"/>
    </w:pPr>
    <w:rPr>
      <w:lang w:val="en-GB" w:eastAsia="en-US"/>
    </w:rPr>
  </w:style>
  <w:style w:type="character" w:customStyle="1" w:styleId="TACChar">
    <w:name w:val="TAC Char"/>
    <w:link w:val="TAC"/>
    <w:qFormat/>
    <w:locked/>
    <w:rsid w:val="00FE6B63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1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4C358-DC73-4257-8057-BF2890C6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5448</Words>
  <Characters>28004</Characters>
  <Application>Microsoft Office Word</Application>
  <DocSecurity>0</DocSecurity>
  <Lines>549</Lines>
  <Paragraphs>380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Vip2</cp:lastModifiedBy>
  <cp:revision>3</cp:revision>
  <cp:lastPrinted>2007-06-18T22:08:00Z</cp:lastPrinted>
  <dcterms:created xsi:type="dcterms:W3CDTF">2023-09-29T12:51:00Z</dcterms:created>
  <dcterms:modified xsi:type="dcterms:W3CDTF">2023-09-29T15:15:00Z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(3)6maQHgeIWjXCUgTmwQAzA2qzCG9PzEr6H5D6cfMK8nBlGWEusg3IIiVxYHIbQgIsUYWZMQM3
QYjqvn3bbZwUHkGzskubDTRc8R9pSGQJA0UwC6Ku+pm0EJkmOIkoWLY27SBT/pDlmFE0Swhh
zKWoH7omtIcd3jY6U7Uv8Q03aVulAkxFMoIBJnV1OF2lBSyk2BNdhEllGvNxQXmEWEuE9a1S
o0abrRZIE2oBy0YuC1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Sxw8o717Bv+g4d02VJgxNaLMv/sWmJ4liIazQtgi3X4CRzjnJ6NYOc
EiUfFlRkBLWvtZL6YB44Bck7Urli0C0DCaM3LfeVtGwSe26BK9/sXQNCY8tm7RKuf/leN9Xb
sDnD8T9jdcWewvP520MndtStXmhUGSkAIIks6p9QD9UtCkQsI69D0L3b5l9W4kbhIkrGNFim
pZFZ7UHAl+PAXPWfqtqfPEpLSkJnZqZ9mntv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amK/M/LbTAbuo0bD2JbA03GVnIQ5fvozWDa0
IJiSZ7N4VrHFCB5BaGn3fJrVJxEq6g==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