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839F7" w14:textId="5CAD1D67" w:rsidR="00DA26CD" w:rsidRPr="00DA26CD" w:rsidRDefault="00DA26CD" w:rsidP="00DA26CD">
      <w:pPr>
        <w:tabs>
          <w:tab w:val="center" w:pos="4536"/>
          <w:tab w:val="right" w:pos="9639"/>
        </w:tabs>
        <w:ind w:right="-574"/>
        <w:rPr>
          <w:rFonts w:ascii="Arial" w:eastAsia="Batang" w:hAnsi="Arial" w:cs="Arial"/>
          <w:b/>
          <w:bCs/>
          <w:sz w:val="28"/>
          <w:lang w:val="en-GB" w:eastAsia="en-US"/>
        </w:rPr>
      </w:pPr>
      <w:bookmarkStart w:id="0" w:name="_Hlk134112376"/>
      <w:r w:rsidRPr="00DA26CD">
        <w:rPr>
          <w:rFonts w:ascii="Arial" w:eastAsia="Batang" w:hAnsi="Arial" w:cs="Arial"/>
          <w:b/>
          <w:bCs/>
          <w:sz w:val="28"/>
          <w:lang w:val="en-GB" w:eastAsia="en-US"/>
        </w:rPr>
        <w:t>3GPP TSG RAN WG1 #113</w:t>
      </w:r>
      <w:r w:rsidRPr="00DA26CD">
        <w:rPr>
          <w:rFonts w:ascii="Arial" w:eastAsia="Batang" w:hAnsi="Arial" w:cs="Arial"/>
          <w:b/>
          <w:bCs/>
          <w:sz w:val="28"/>
          <w:lang w:val="en-GB" w:eastAsia="en-US"/>
        </w:rPr>
        <w:tab/>
      </w:r>
      <w:r w:rsidRPr="00DA26CD">
        <w:rPr>
          <w:rFonts w:ascii="Arial" w:eastAsia="Batang" w:hAnsi="Arial" w:cs="Arial"/>
          <w:b/>
          <w:bCs/>
          <w:sz w:val="28"/>
          <w:lang w:val="en-GB" w:eastAsia="en-US"/>
        </w:rPr>
        <w:tab/>
        <w:t>R1-230</w:t>
      </w:r>
      <w:r>
        <w:rPr>
          <w:rFonts w:ascii="Arial" w:eastAsia="Batang" w:hAnsi="Arial" w:cs="Arial"/>
          <w:b/>
          <w:bCs/>
          <w:sz w:val="28"/>
          <w:lang w:val="en-GB" w:eastAsia="en-US"/>
        </w:rPr>
        <w:t>4332</w:t>
      </w:r>
    </w:p>
    <w:p w14:paraId="4E54BDBA" w14:textId="77777777" w:rsidR="00DA26CD" w:rsidRPr="00DA26CD" w:rsidRDefault="00DA26CD" w:rsidP="00DA26C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en-GB" w:eastAsia="ja-JP"/>
        </w:rPr>
      </w:pPr>
      <w:r w:rsidRPr="00DA26CD">
        <w:rPr>
          <w:rFonts w:ascii="Arial" w:eastAsia="MS Mincho" w:hAnsi="Arial" w:cs="Arial"/>
          <w:b/>
          <w:bCs/>
          <w:sz w:val="28"/>
          <w:lang w:val="en-GB" w:eastAsia="ja-JP"/>
        </w:rPr>
        <w:t>Incheon, Korea, May 22</w:t>
      </w:r>
      <w:r w:rsidRPr="00DA26CD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nd</w:t>
      </w:r>
      <w:r w:rsidRPr="00DA26CD">
        <w:rPr>
          <w:rFonts w:ascii="Arial" w:eastAsia="MS Mincho" w:hAnsi="Arial" w:cs="Arial"/>
          <w:b/>
          <w:bCs/>
          <w:sz w:val="28"/>
          <w:lang w:val="en-GB" w:eastAsia="ja-JP"/>
        </w:rPr>
        <w:t xml:space="preserve"> – May 26</w:t>
      </w:r>
      <w:r w:rsidRPr="00DA26CD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th</w:t>
      </w:r>
      <w:r w:rsidRPr="00DA26CD">
        <w:rPr>
          <w:rFonts w:ascii="Arial" w:eastAsia="MS Mincho" w:hAnsi="Arial" w:cs="Arial"/>
          <w:b/>
          <w:bCs/>
          <w:sz w:val="28"/>
          <w:lang w:val="en-GB" w:eastAsia="ja-JP"/>
        </w:rPr>
        <w:t>, 2023</w:t>
      </w:r>
    </w:p>
    <w:bookmarkEnd w:id="0"/>
    <w:p w14:paraId="5A7AD93A" w14:textId="77777777" w:rsidR="00532D2F" w:rsidRPr="00DA26CD" w:rsidRDefault="00532D2F" w:rsidP="00532D2F">
      <w:pPr>
        <w:jc w:val="both"/>
        <w:rPr>
          <w:rFonts w:eastAsiaTheme="minorEastAsia"/>
          <w:lang w:val="en-GB"/>
        </w:rPr>
      </w:pPr>
    </w:p>
    <w:p w14:paraId="781301D9" w14:textId="112DFDC3" w:rsidR="00D37706" w:rsidRPr="00305CF2" w:rsidRDefault="0036192F" w:rsidP="00532D2F">
      <w:pPr>
        <w:jc w:val="both"/>
        <w:rPr>
          <w:rFonts w:ascii="Arial" w:eastAsiaTheme="minorEastAsia" w:hAnsi="Arial" w:cs="Arial"/>
          <w:b/>
          <w:sz w:val="22"/>
          <w:szCs w:val="22"/>
        </w:rPr>
      </w:pPr>
      <w:r w:rsidRPr="00305CF2">
        <w:rPr>
          <w:rFonts w:ascii="Arial" w:hAnsi="Arial" w:cs="Arial"/>
          <w:b/>
          <w:sz w:val="22"/>
          <w:szCs w:val="22"/>
        </w:rPr>
        <w:t>3GPP TSG RAN WG</w:t>
      </w:r>
      <w:r w:rsidRPr="00305CF2">
        <w:rPr>
          <w:rFonts w:ascii="Arial" w:eastAsiaTheme="minorEastAsia" w:hAnsi="Arial" w:cs="Arial"/>
          <w:b/>
          <w:sz w:val="22"/>
          <w:szCs w:val="22"/>
        </w:rPr>
        <w:t>2</w:t>
      </w:r>
      <w:r w:rsidRPr="00305CF2">
        <w:rPr>
          <w:rFonts w:ascii="Arial" w:hAnsi="Arial" w:cs="Arial"/>
          <w:b/>
          <w:sz w:val="22"/>
          <w:szCs w:val="22"/>
        </w:rPr>
        <w:t xml:space="preserve"> #1</w:t>
      </w:r>
      <w:r w:rsidRPr="00305CF2">
        <w:rPr>
          <w:rFonts w:ascii="Arial" w:eastAsiaTheme="minorEastAsia" w:hAnsi="Arial" w:cs="Arial"/>
          <w:b/>
          <w:sz w:val="22"/>
          <w:szCs w:val="22"/>
        </w:rPr>
        <w:t xml:space="preserve">21bis-e         </w:t>
      </w:r>
      <w:r w:rsidRPr="00305CF2">
        <w:rPr>
          <w:rFonts w:ascii="Arial" w:hAnsi="Arial" w:cs="Arial"/>
          <w:b/>
          <w:sz w:val="22"/>
          <w:szCs w:val="22"/>
        </w:rPr>
        <w:t xml:space="preserve">  </w:t>
      </w:r>
      <w:r w:rsidRPr="00305CF2">
        <w:rPr>
          <w:rFonts w:ascii="Arial" w:eastAsiaTheme="minorEastAsia" w:hAnsi="Arial" w:cs="Arial"/>
          <w:b/>
          <w:sz w:val="22"/>
          <w:szCs w:val="22"/>
        </w:rPr>
        <w:t xml:space="preserve">             </w:t>
      </w:r>
      <w:r w:rsidRPr="00305CF2">
        <w:rPr>
          <w:rFonts w:ascii="Arial" w:hAnsi="Arial" w:cs="Arial"/>
          <w:b/>
          <w:sz w:val="22"/>
          <w:szCs w:val="22"/>
        </w:rPr>
        <w:t xml:space="preserve">             </w:t>
      </w:r>
      <w:r w:rsidR="00913694" w:rsidRPr="00305CF2">
        <w:rPr>
          <w:rFonts w:ascii="Arial" w:hAnsi="Arial" w:cs="Arial"/>
          <w:b/>
          <w:sz w:val="22"/>
          <w:szCs w:val="22"/>
        </w:rPr>
        <w:t xml:space="preserve">    </w:t>
      </w:r>
      <w:r w:rsidR="00305CF2">
        <w:rPr>
          <w:rFonts w:ascii="Arial" w:hAnsi="Arial" w:cs="Arial"/>
          <w:b/>
          <w:sz w:val="22"/>
          <w:szCs w:val="22"/>
        </w:rPr>
        <w:t xml:space="preserve">                              </w:t>
      </w:r>
      <w:r w:rsidRPr="00305CF2">
        <w:rPr>
          <w:rFonts w:ascii="Arial" w:hAnsi="Arial" w:cs="Arial"/>
          <w:b/>
          <w:sz w:val="22"/>
          <w:szCs w:val="22"/>
        </w:rPr>
        <w:t>R2</w:t>
      </w:r>
      <w:r w:rsidR="00913694" w:rsidRPr="00305CF2">
        <w:rPr>
          <w:rFonts w:ascii="Arial" w:hAnsi="Arial" w:cs="Arial"/>
          <w:sz w:val="22"/>
          <w:szCs w:val="22"/>
        </w:rPr>
        <w:t>-</w:t>
      </w:r>
      <w:r w:rsidR="00913694" w:rsidRPr="00305CF2">
        <w:rPr>
          <w:rFonts w:ascii="Arial" w:hAnsi="Arial" w:cs="Arial"/>
          <w:b/>
          <w:sz w:val="22"/>
          <w:szCs w:val="22"/>
        </w:rPr>
        <w:t>2304</w:t>
      </w:r>
      <w:r w:rsidR="00327AE3" w:rsidRPr="00305CF2">
        <w:rPr>
          <w:rFonts w:ascii="Arial" w:hAnsi="Arial" w:cs="Arial"/>
          <w:b/>
          <w:sz w:val="22"/>
          <w:szCs w:val="22"/>
        </w:rPr>
        <w:t>563</w:t>
      </w:r>
    </w:p>
    <w:p w14:paraId="0C3ADFA4" w14:textId="77777777" w:rsidR="00D37706" w:rsidRPr="00305CF2" w:rsidRDefault="0036192F" w:rsidP="00EB63A4">
      <w:pPr>
        <w:spacing w:after="180"/>
        <w:rPr>
          <w:rFonts w:ascii="Arial" w:eastAsia="PMingLiU" w:hAnsi="Arial" w:cs="Arial"/>
          <w:sz w:val="22"/>
          <w:szCs w:val="22"/>
          <w:lang w:eastAsia="en-US"/>
        </w:rPr>
      </w:pPr>
      <w:r w:rsidRPr="00305CF2">
        <w:rPr>
          <w:rFonts w:ascii="Arial" w:eastAsiaTheme="minorEastAsia" w:hAnsi="Arial" w:cs="Arial"/>
          <w:b/>
          <w:bCs/>
          <w:sz w:val="22"/>
          <w:szCs w:val="22"/>
        </w:rPr>
        <w:t>Online, 17-26, April 2023</w:t>
      </w:r>
    </w:p>
    <w:p w14:paraId="49A24928" w14:textId="1CE25CAE" w:rsidR="00D37706" w:rsidRPr="00305CF2" w:rsidRDefault="0036192F">
      <w:pPr>
        <w:spacing w:after="20"/>
        <w:ind w:left="1984" w:hanging="1984"/>
        <w:rPr>
          <w:rFonts w:ascii="Arial" w:eastAsiaTheme="minorEastAsia" w:hAnsi="Arial" w:cs="Arial"/>
          <w:sz w:val="20"/>
          <w:szCs w:val="20"/>
          <w:lang w:val="en-GB"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Title:</w:t>
      </w:r>
      <w:r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  <w:r w:rsidRPr="00305CF2">
        <w:rPr>
          <w:rFonts w:ascii="Arial" w:hAnsi="Arial" w:cs="Arial"/>
          <w:sz w:val="20"/>
          <w:szCs w:val="20"/>
        </w:rPr>
        <w:t>LS on</w:t>
      </w:r>
      <w:r w:rsidR="00305CF2">
        <w:rPr>
          <w:rFonts w:ascii="Arial" w:hAnsi="Arial" w:cs="Arial"/>
          <w:sz w:val="20"/>
          <w:szCs w:val="20"/>
        </w:rPr>
        <w:t xml:space="preserve"> the</w:t>
      </w:r>
      <w:r w:rsidRPr="00305CF2">
        <w:rPr>
          <w:rFonts w:ascii="Arial" w:hAnsi="Arial" w:cs="Arial"/>
          <w:sz w:val="20"/>
          <w:szCs w:val="20"/>
        </w:rPr>
        <w:t xml:space="preserve"> RAT-dependent positioning integrity</w:t>
      </w:r>
    </w:p>
    <w:p w14:paraId="5212112D" w14:textId="4C5B687B" w:rsidR="00D37706" w:rsidRPr="00FB70AD" w:rsidRDefault="0036192F" w:rsidP="00FB70AD">
      <w:pPr>
        <w:spacing w:after="20"/>
        <w:ind w:left="1984" w:hanging="1984"/>
        <w:jc w:val="both"/>
        <w:rPr>
          <w:rFonts w:ascii="Arial" w:eastAsia="PMingLiU" w:hAnsi="Arial" w:cs="Arial"/>
          <w:b/>
          <w:sz w:val="20"/>
          <w:szCs w:val="20"/>
          <w:lang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Response to:</w:t>
      </w:r>
      <w:r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</w:p>
    <w:p w14:paraId="52D72D92" w14:textId="371F71BE" w:rsidR="00D37706" w:rsidRPr="00FB70AD" w:rsidRDefault="0036192F" w:rsidP="00FB70AD">
      <w:pPr>
        <w:spacing w:after="20"/>
        <w:ind w:left="1984" w:hanging="1984"/>
        <w:rPr>
          <w:rFonts w:ascii="Arial" w:eastAsia="SimSun" w:hAnsi="Arial" w:cs="Arial"/>
          <w:b/>
          <w:bCs/>
          <w:sz w:val="20"/>
          <w:szCs w:val="20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Release:</w:t>
      </w:r>
      <w:r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 w:rsidRPr="00FB70AD">
        <w:rPr>
          <w:rFonts w:ascii="Arial" w:eastAsia="PMingLiU" w:hAnsi="Arial" w:cs="Arial"/>
          <w:bCs/>
          <w:sz w:val="20"/>
          <w:szCs w:val="20"/>
          <w:lang w:eastAsia="en-US"/>
        </w:rPr>
        <w:t>Rel-1</w:t>
      </w:r>
      <w:r w:rsidRPr="00FB70AD">
        <w:rPr>
          <w:rFonts w:ascii="Arial" w:eastAsia="SimSun" w:hAnsi="Arial" w:cs="Arial" w:hint="eastAsia"/>
          <w:bCs/>
          <w:sz w:val="20"/>
          <w:szCs w:val="20"/>
        </w:rPr>
        <w:t>8</w:t>
      </w:r>
    </w:p>
    <w:p w14:paraId="23FC12FB" w14:textId="77777777" w:rsidR="00D37706" w:rsidRDefault="0036192F">
      <w:pPr>
        <w:spacing w:after="20"/>
        <w:ind w:left="1984" w:hanging="1984"/>
        <w:rPr>
          <w:rFonts w:ascii="Arial" w:eastAsia="SimSun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 w:eastAsia="en-US"/>
        </w:rPr>
        <w:t>Work Item:</w:t>
      </w:r>
      <w:r>
        <w:rPr>
          <w:rFonts w:ascii="Arial" w:hAnsi="Arial" w:cs="Arial"/>
          <w:b/>
          <w:sz w:val="20"/>
          <w:szCs w:val="20"/>
          <w:lang w:val="en-GB" w:eastAsia="en-US"/>
        </w:rPr>
        <w:tab/>
      </w:r>
      <w:r w:rsidRPr="00FB70AD">
        <w:rPr>
          <w:rFonts w:ascii="Arial" w:hAnsi="Arial" w:cs="Arial"/>
          <w:sz w:val="20"/>
          <w:szCs w:val="20"/>
          <w:lang w:val="en-GB" w:eastAsia="en-US"/>
        </w:rPr>
        <w:t>NR_pos_enh2</w:t>
      </w:r>
    </w:p>
    <w:p w14:paraId="1870F1F7" w14:textId="77777777" w:rsidR="00D37706" w:rsidRDefault="00D37706">
      <w:pPr>
        <w:spacing w:after="20"/>
        <w:ind w:left="1984" w:hanging="1984"/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</w:pPr>
    </w:p>
    <w:p w14:paraId="3FFF4ED9" w14:textId="4708653C" w:rsidR="00D37706" w:rsidRDefault="0036192F">
      <w:pPr>
        <w:spacing w:after="20"/>
        <w:ind w:left="1984" w:hanging="1984"/>
        <w:rPr>
          <w:rFonts w:ascii="Arial" w:eastAsia="SimSun" w:hAnsi="Arial" w:cs="Arial"/>
          <w:b/>
          <w:color w:val="000000"/>
          <w:sz w:val="20"/>
          <w:szCs w:val="20"/>
        </w:rPr>
      </w:pP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Source:</w:t>
      </w: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 w:rsidR="00754195" w:rsidRPr="00FB70AD">
        <w:rPr>
          <w:rFonts w:ascii="Arial" w:eastAsia="PMingLiU" w:hAnsi="Arial" w:cs="Arial"/>
          <w:color w:val="000000"/>
          <w:sz w:val="20"/>
          <w:szCs w:val="20"/>
          <w:lang w:val="en-GB" w:eastAsia="en-US"/>
        </w:rPr>
        <w:t xml:space="preserve">3GPP RAN </w:t>
      </w:r>
      <w:r w:rsidR="00754195" w:rsidRPr="00FB70AD">
        <w:rPr>
          <w:rFonts w:ascii="Arial" w:eastAsia="SimSun" w:hAnsi="Arial" w:cs="Arial"/>
          <w:color w:val="000000"/>
          <w:sz w:val="20"/>
          <w:szCs w:val="20"/>
          <w:lang w:val="en-GB"/>
        </w:rPr>
        <w:t>WG2</w:t>
      </w:r>
    </w:p>
    <w:p w14:paraId="4080A490" w14:textId="708B1FF4" w:rsidR="00D37706" w:rsidRPr="00754195" w:rsidRDefault="0036192F" w:rsidP="00754195">
      <w:pPr>
        <w:spacing w:after="20"/>
        <w:ind w:left="1984" w:hanging="1984"/>
        <w:rPr>
          <w:rFonts w:ascii="Arial" w:eastAsia="SimSun" w:hAnsi="Arial" w:cs="Arial"/>
          <w:b/>
          <w:color w:val="000000"/>
          <w:sz w:val="20"/>
          <w:szCs w:val="20"/>
        </w:rPr>
      </w:pP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To:</w:t>
      </w: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 w:rsidR="00754195" w:rsidRPr="00FB70AD">
        <w:rPr>
          <w:rFonts w:ascii="Arial" w:eastAsia="PMingLiU" w:hAnsi="Arial" w:cs="Arial"/>
          <w:color w:val="000000"/>
          <w:sz w:val="20"/>
          <w:szCs w:val="20"/>
          <w:lang w:val="en-GB" w:eastAsia="en-US"/>
        </w:rPr>
        <w:t xml:space="preserve">3GPP RAN </w:t>
      </w:r>
      <w:r w:rsidR="00754195" w:rsidRPr="00FB70AD">
        <w:rPr>
          <w:rFonts w:ascii="Arial" w:eastAsia="SimSun" w:hAnsi="Arial" w:cs="Arial"/>
          <w:color w:val="000000"/>
          <w:sz w:val="20"/>
          <w:szCs w:val="20"/>
          <w:lang w:val="en-GB"/>
        </w:rPr>
        <w:t>WG</w:t>
      </w:r>
      <w:r w:rsidRPr="00FB70AD">
        <w:rPr>
          <w:rFonts w:ascii="Arial" w:eastAsia="SimSun" w:hAnsi="Arial" w:cs="Arial" w:hint="eastAsia"/>
          <w:sz w:val="20"/>
          <w:szCs w:val="20"/>
        </w:rPr>
        <w:t>1</w:t>
      </w:r>
    </w:p>
    <w:p w14:paraId="2235F7F7" w14:textId="27B9C7EF" w:rsidR="00D37706" w:rsidRDefault="0036192F">
      <w:pPr>
        <w:spacing w:after="20"/>
        <w:ind w:left="1984" w:hanging="1984"/>
        <w:rPr>
          <w:rFonts w:ascii="Arial" w:eastAsiaTheme="minorEastAsia" w:hAnsi="Arial" w:cs="Arial"/>
          <w:color w:val="000000"/>
          <w:sz w:val="20"/>
          <w:szCs w:val="20"/>
          <w:lang w:val="en-GB"/>
        </w:rPr>
      </w:pP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Cc:</w:t>
      </w: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 w:rsidR="00754195" w:rsidRPr="00FB70AD">
        <w:rPr>
          <w:rFonts w:ascii="Arial" w:eastAsia="PMingLiU" w:hAnsi="Arial" w:cs="Arial"/>
          <w:color w:val="000000"/>
          <w:sz w:val="20"/>
          <w:szCs w:val="20"/>
          <w:lang w:val="en-GB" w:eastAsia="en-US"/>
        </w:rPr>
        <w:t>3GPP RAN WG</w:t>
      </w:r>
      <w:r w:rsidR="004A167F" w:rsidRPr="00FB70AD">
        <w:rPr>
          <w:rFonts w:ascii="Arial" w:eastAsia="PMingLiU" w:hAnsi="Arial" w:cs="Arial"/>
          <w:color w:val="000000"/>
          <w:sz w:val="20"/>
          <w:szCs w:val="20"/>
          <w:lang w:val="en-GB" w:eastAsia="en-US"/>
        </w:rPr>
        <w:t>3</w:t>
      </w:r>
    </w:p>
    <w:p w14:paraId="0B76756F" w14:textId="77777777" w:rsidR="00D37706" w:rsidRDefault="00D37706">
      <w:pPr>
        <w:spacing w:after="60"/>
        <w:ind w:left="1985" w:hanging="1985"/>
        <w:rPr>
          <w:rFonts w:ascii="Arial" w:eastAsia="PMingLiU" w:hAnsi="Arial" w:cs="Arial"/>
          <w:bCs/>
          <w:color w:val="000000"/>
          <w:sz w:val="16"/>
          <w:szCs w:val="16"/>
          <w:lang w:val="en-GB" w:eastAsia="en-US"/>
        </w:rPr>
      </w:pPr>
    </w:p>
    <w:p w14:paraId="5A83C75D" w14:textId="77777777" w:rsidR="00D37706" w:rsidRDefault="0036192F">
      <w:pPr>
        <w:spacing w:after="20"/>
        <w:ind w:left="1984" w:hanging="1984"/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rFonts w:ascii="Arial" w:hAnsi="Arial" w:cs="Arial"/>
          <w:b/>
          <w:sz w:val="20"/>
          <w:szCs w:val="20"/>
          <w:lang w:val="en-GB" w:eastAsia="en-US"/>
        </w:rPr>
        <w:t>Contact Person:</w:t>
      </w:r>
      <w:r>
        <w:rPr>
          <w:rFonts w:ascii="Arial" w:hAnsi="Arial" w:cs="Arial"/>
          <w:b/>
          <w:sz w:val="20"/>
          <w:szCs w:val="20"/>
          <w:lang w:val="en-GB" w:eastAsia="en-US"/>
        </w:rPr>
        <w:tab/>
      </w:r>
    </w:p>
    <w:p w14:paraId="0C8422CA" w14:textId="77777777" w:rsidR="00D37706" w:rsidRDefault="0036192F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Theme="minorEastAsia" w:cs="Arial"/>
          <w:b w:val="0"/>
          <w:bCs/>
          <w:lang w:eastAsia="zh-CN"/>
        </w:rPr>
        <w:t>Yang Liu</w:t>
      </w:r>
    </w:p>
    <w:p w14:paraId="4437575B" w14:textId="77777777" w:rsidR="00D37706" w:rsidRPr="00DA26CD" w:rsidRDefault="0036192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DA26CD">
        <w:rPr>
          <w:rFonts w:cs="Arial"/>
          <w:lang w:val="fr-FR"/>
        </w:rPr>
        <w:t xml:space="preserve">E-mail </w:t>
      </w:r>
      <w:proofErr w:type="spellStart"/>
      <w:r w:rsidRPr="00DA26CD">
        <w:rPr>
          <w:rFonts w:cs="Arial"/>
          <w:lang w:val="fr-FR"/>
        </w:rPr>
        <w:t>Address</w:t>
      </w:r>
      <w:proofErr w:type="spellEnd"/>
      <w:r w:rsidRPr="00DA26CD">
        <w:rPr>
          <w:rFonts w:cs="Arial"/>
          <w:lang w:val="fr-FR"/>
        </w:rPr>
        <w:t>:</w:t>
      </w:r>
      <w:r w:rsidRPr="00DA26CD">
        <w:rPr>
          <w:rFonts w:cs="Arial"/>
          <w:b w:val="0"/>
          <w:bCs/>
          <w:lang w:val="fr-FR"/>
        </w:rPr>
        <w:tab/>
      </w:r>
      <w:r w:rsidRPr="00DA26CD">
        <w:rPr>
          <w:rFonts w:eastAsia="SimSun" w:cs="Arial"/>
          <w:b w:val="0"/>
          <w:bCs/>
          <w:lang w:val="fr-FR" w:eastAsia="zh-CN"/>
        </w:rPr>
        <w:t>liuyangbj@oppo.com</w:t>
      </w:r>
    </w:p>
    <w:p w14:paraId="1A1F0BD6" w14:textId="3F02B49E" w:rsidR="00D37706" w:rsidRPr="00DA26CD" w:rsidRDefault="00D37706">
      <w:pPr>
        <w:spacing w:after="60"/>
        <w:ind w:left="1985" w:hanging="1985"/>
        <w:rPr>
          <w:rFonts w:ascii="Arial" w:eastAsiaTheme="minorEastAsia" w:hAnsi="Arial" w:cs="Arial"/>
          <w:b/>
          <w:lang w:val="fr-FR"/>
        </w:rPr>
      </w:pPr>
    </w:p>
    <w:p w14:paraId="56A5AD9F" w14:textId="2EF60B21" w:rsidR="00D967C4" w:rsidRPr="00D967C4" w:rsidRDefault="00D967C4" w:rsidP="00D967C4">
      <w:pPr>
        <w:spacing w:after="60"/>
        <w:ind w:left="1985" w:hanging="1985"/>
        <w:rPr>
          <w:rFonts w:ascii="Arial" w:eastAsiaTheme="minorEastAsia" w:hAnsi="Arial" w:cs="Arial"/>
          <w:b/>
          <w:sz w:val="20"/>
          <w:szCs w:val="20"/>
        </w:rPr>
      </w:pPr>
      <w:r w:rsidRPr="00DA26CD">
        <w:rPr>
          <w:rFonts w:ascii="Arial" w:eastAsiaTheme="minorEastAsia" w:hAnsi="Arial" w:cs="Arial"/>
          <w:b/>
          <w:sz w:val="20"/>
          <w:szCs w:val="20"/>
          <w:lang w:val="fr-FR"/>
        </w:rPr>
        <w:t xml:space="preserve"> </w:t>
      </w:r>
      <w:r w:rsidRPr="00D967C4">
        <w:rPr>
          <w:rFonts w:ascii="Arial" w:eastAsiaTheme="minorEastAsia" w:hAnsi="Arial" w:cs="Arial"/>
          <w:b/>
          <w:sz w:val="20"/>
          <w:szCs w:val="20"/>
        </w:rPr>
        <w:t>S</w:t>
      </w:r>
      <w:r w:rsidRPr="00D967C4">
        <w:rPr>
          <w:rFonts w:ascii="Arial" w:eastAsiaTheme="minorEastAsia" w:hAnsi="Arial" w:cs="Arial" w:hint="eastAsia"/>
          <w:b/>
          <w:sz w:val="20"/>
          <w:szCs w:val="20"/>
        </w:rPr>
        <w:t>end</w:t>
      </w:r>
      <w:r w:rsidRPr="00D967C4">
        <w:rPr>
          <w:rFonts w:ascii="Arial" w:eastAsiaTheme="minorEastAsia" w:hAnsi="Arial" w:cs="Arial"/>
          <w:b/>
          <w:sz w:val="20"/>
          <w:szCs w:val="20"/>
        </w:rPr>
        <w:t xml:space="preserve"> any reply LS to: 3GPP </w:t>
      </w:r>
      <w:r w:rsidR="00754195" w:rsidRPr="00D967C4">
        <w:rPr>
          <w:rFonts w:ascii="Arial" w:eastAsiaTheme="minorEastAsia" w:hAnsi="Arial" w:cs="Arial"/>
          <w:b/>
          <w:sz w:val="20"/>
          <w:szCs w:val="20"/>
        </w:rPr>
        <w:t>Liaisons</w:t>
      </w:r>
      <w:r w:rsidRPr="00D967C4">
        <w:rPr>
          <w:rFonts w:ascii="Arial" w:eastAsiaTheme="minorEastAsia" w:hAnsi="Arial" w:cs="Arial"/>
          <w:b/>
          <w:sz w:val="20"/>
          <w:szCs w:val="20"/>
        </w:rPr>
        <w:t xml:space="preserve"> Coordinator, </w:t>
      </w:r>
      <w:r w:rsidRPr="00D967C4">
        <w:rPr>
          <w:rStyle w:val="Hyperlink"/>
          <w:rFonts w:eastAsia="Batang"/>
          <w:b/>
          <w:color w:val="0563C1"/>
          <w:lang w:val="en-GB" w:eastAsia="en-US"/>
        </w:rPr>
        <w:t>maito:3GPPLiaison@etsi.org</w:t>
      </w:r>
    </w:p>
    <w:p w14:paraId="3415D90D" w14:textId="77777777" w:rsidR="00D37706" w:rsidRDefault="0036192F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>
        <w:rPr>
          <w:rFonts w:ascii="Arial" w:hAnsi="Arial" w:cs="Arial"/>
          <w:b/>
          <w:sz w:val="20"/>
          <w:szCs w:val="20"/>
          <w:lang w:val="en-GB" w:eastAsia="en-US"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sz w:val="20"/>
          <w:szCs w:val="20"/>
        </w:rPr>
        <w:t>none</w:t>
      </w:r>
    </w:p>
    <w:p w14:paraId="45348610" w14:textId="77777777" w:rsidR="00D37706" w:rsidRDefault="00D37706">
      <w:pPr>
        <w:pBdr>
          <w:bottom w:val="single" w:sz="4" w:space="1" w:color="auto"/>
        </w:pBdr>
        <w:spacing w:after="180"/>
        <w:rPr>
          <w:rFonts w:ascii="Arial" w:eastAsiaTheme="minorEastAsia" w:hAnsi="Arial" w:cs="Arial"/>
          <w:sz w:val="20"/>
          <w:szCs w:val="20"/>
          <w:lang w:val="en-GB"/>
        </w:rPr>
      </w:pPr>
    </w:p>
    <w:p w14:paraId="0B07F273" w14:textId="77777777" w:rsidR="00D37706" w:rsidRDefault="0036192F">
      <w:pPr>
        <w:spacing w:after="120"/>
        <w:rPr>
          <w:rFonts w:ascii="Arial" w:eastAsia="PMingLiU" w:hAnsi="Arial" w:cs="Arial"/>
          <w:b/>
          <w:sz w:val="20"/>
          <w:szCs w:val="20"/>
          <w:lang w:val="en-GB"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1. Overall Description:</w:t>
      </w:r>
    </w:p>
    <w:p w14:paraId="713949BD" w14:textId="48BD9B67" w:rsidR="0084384C" w:rsidRPr="00532D2F" w:rsidRDefault="0036192F" w:rsidP="00532D2F">
      <w:pPr>
        <w:spacing w:before="120" w:after="120"/>
        <w:jc w:val="both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During the RAN2</w:t>
      </w:r>
      <w:r>
        <w:rPr>
          <w:rFonts w:ascii="Arial" w:eastAsiaTheme="minorEastAsia" w:hAnsi="Arial" w:cs="Arial" w:hint="eastAsia"/>
          <w:sz w:val="20"/>
          <w:szCs w:val="20"/>
        </w:rPr>
        <w:t>#12</w:t>
      </w:r>
      <w:r w:rsidR="00826AB7">
        <w:rPr>
          <w:rFonts w:ascii="Arial" w:eastAsiaTheme="minorEastAsia" w:hAnsi="Arial" w:cs="Arial"/>
          <w:sz w:val="20"/>
          <w:szCs w:val="20"/>
        </w:rPr>
        <w:t>1</w:t>
      </w:r>
      <w:r>
        <w:rPr>
          <w:rFonts w:ascii="Arial" w:eastAsiaTheme="minorEastAsia" w:hAnsi="Arial" w:cs="Arial" w:hint="eastAsia"/>
          <w:sz w:val="20"/>
          <w:szCs w:val="20"/>
        </w:rPr>
        <w:t>-bis-e meeting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5A143F">
        <w:rPr>
          <w:rFonts w:ascii="Arial" w:eastAsiaTheme="minorEastAsia" w:hAnsi="Arial" w:cs="Arial"/>
          <w:sz w:val="20"/>
          <w:szCs w:val="20"/>
        </w:rPr>
        <w:t xml:space="preserve">discussion </w:t>
      </w:r>
      <w:r>
        <w:rPr>
          <w:rFonts w:ascii="Arial" w:eastAsiaTheme="minorEastAsia" w:hAnsi="Arial" w:cs="Arial" w:hint="eastAsia"/>
          <w:sz w:val="20"/>
          <w:szCs w:val="20"/>
        </w:rPr>
        <w:t xml:space="preserve">on </w:t>
      </w:r>
      <w:r>
        <w:rPr>
          <w:rFonts w:ascii="Arial" w:eastAsiaTheme="minorEastAsia" w:hAnsi="Arial" w:cs="Arial"/>
          <w:sz w:val="20"/>
          <w:szCs w:val="20"/>
        </w:rPr>
        <w:t xml:space="preserve">RAT-dependent positioning </w:t>
      </w:r>
      <w:r>
        <w:rPr>
          <w:rFonts w:ascii="Arial" w:eastAsiaTheme="minorEastAsia" w:hAnsi="Arial" w:cs="Arial" w:hint="eastAsia"/>
          <w:sz w:val="20"/>
          <w:szCs w:val="20"/>
        </w:rPr>
        <w:t>integrity</w:t>
      </w:r>
      <w:r>
        <w:rPr>
          <w:rFonts w:ascii="Arial" w:eastAsiaTheme="minorEastAsia" w:hAnsi="Arial" w:cs="Arial"/>
          <w:sz w:val="20"/>
          <w:szCs w:val="20"/>
        </w:rPr>
        <w:t xml:space="preserve">, </w:t>
      </w:r>
      <w:r>
        <w:rPr>
          <w:rFonts w:ascii="Arial" w:eastAsiaTheme="minorEastAsia" w:hAnsi="Arial" w:cs="Arial" w:hint="eastAsia"/>
          <w:sz w:val="20"/>
          <w:szCs w:val="20"/>
        </w:rPr>
        <w:t>RAN2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84384C">
        <w:rPr>
          <w:rFonts w:ascii="Arial" w:eastAsiaTheme="minorEastAsia" w:hAnsi="Arial" w:cs="Arial" w:hint="eastAsia"/>
          <w:sz w:val="20"/>
          <w:szCs w:val="20"/>
        </w:rPr>
        <w:t>has</w:t>
      </w:r>
      <w:r w:rsidR="0084384C">
        <w:rPr>
          <w:rFonts w:ascii="Arial" w:eastAsiaTheme="minorEastAsia" w:hAnsi="Arial" w:cs="Arial"/>
          <w:sz w:val="20"/>
          <w:szCs w:val="20"/>
        </w:rPr>
        <w:t xml:space="preserve"> </w:t>
      </w:r>
      <w:r w:rsidR="005A143F">
        <w:rPr>
          <w:rFonts w:ascii="Arial" w:eastAsiaTheme="minorEastAsia" w:hAnsi="Arial" w:cs="Arial"/>
          <w:sz w:val="20"/>
          <w:szCs w:val="20"/>
        </w:rPr>
        <w:t xml:space="preserve">made </w:t>
      </w:r>
      <w:r w:rsidR="00DD11FD">
        <w:rPr>
          <w:rFonts w:ascii="Arial" w:eastAsiaTheme="minorEastAsia" w:hAnsi="Arial" w:cs="Arial"/>
          <w:sz w:val="20"/>
          <w:szCs w:val="20"/>
        </w:rPr>
        <w:t xml:space="preserve">the following </w:t>
      </w:r>
      <w:r>
        <w:rPr>
          <w:rFonts w:ascii="Arial" w:eastAsiaTheme="minorEastAsia" w:hAnsi="Arial" w:cs="Arial"/>
          <w:sz w:val="20"/>
          <w:szCs w:val="20"/>
        </w:rPr>
        <w:t xml:space="preserve">working assumption </w:t>
      </w:r>
      <w:r w:rsidR="0084384C">
        <w:rPr>
          <w:rFonts w:ascii="Arial" w:eastAsiaTheme="minorEastAsia" w:hAnsi="Arial" w:cs="Arial"/>
          <w:sz w:val="20"/>
          <w:szCs w:val="20"/>
        </w:rPr>
        <w:t>on LMF-based RAT-dependent integrity</w:t>
      </w:r>
      <w:r>
        <w:rPr>
          <w:rFonts w:ascii="Arial" w:eastAsiaTheme="minorEastAsia" w:hAnsi="Arial" w:cs="Arial"/>
          <w:sz w:val="20"/>
          <w:szCs w:val="20"/>
        </w:rPr>
        <w:t>:</w:t>
      </w:r>
    </w:p>
    <w:p w14:paraId="3DCECD13" w14:textId="77777777" w:rsidR="0084384C" w:rsidRDefault="0084384C" w:rsidP="00843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Working assumption:</w:t>
      </w:r>
    </w:p>
    <w:p w14:paraId="1EB14D72" w14:textId="1B586857" w:rsidR="0084384C" w:rsidRDefault="0084384C" w:rsidP="00532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It is left to LMF implementation to decide the measurement error source bound distribution based on the measurement results from UE and/or NG-RAN</w:t>
      </w:r>
    </w:p>
    <w:p w14:paraId="4565B507" w14:textId="29A7908C" w:rsidR="00532D2F" w:rsidRPr="00532D2F" w:rsidRDefault="001C0BEB" w:rsidP="00532D2F">
      <w:pPr>
        <w:spacing w:before="120" w:after="120"/>
        <w:jc w:val="both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 xml:space="preserve">RAN2 would like </w:t>
      </w:r>
      <w:r w:rsidR="00245B26">
        <w:rPr>
          <w:rFonts w:ascii="Arial" w:eastAsiaTheme="minorEastAsia" w:hAnsi="Arial" w:cs="Arial"/>
          <w:sz w:val="20"/>
          <w:szCs w:val="20"/>
          <w:lang w:val="en-GB"/>
        </w:rPr>
        <w:t xml:space="preserve">to kindly request </w:t>
      </w:r>
      <w:r w:rsidR="00D7574C">
        <w:rPr>
          <w:rFonts w:ascii="Arial" w:eastAsiaTheme="minorEastAsia" w:hAnsi="Arial" w:cs="Arial"/>
          <w:sz w:val="20"/>
          <w:szCs w:val="20"/>
          <w:lang w:val="en-GB"/>
        </w:rPr>
        <w:t>RAN1</w:t>
      </w:r>
      <w:r w:rsidR="00D528D9">
        <w:rPr>
          <w:rFonts w:ascii="Arial" w:eastAsiaTheme="minorEastAsia" w:hAnsi="Arial" w:cs="Arial"/>
          <w:sz w:val="20"/>
          <w:szCs w:val="20"/>
          <w:lang w:val="en-GB"/>
        </w:rPr>
        <w:t xml:space="preserve"> to confirm</w:t>
      </w:r>
      <w:r w:rsidR="00D7574C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D528D9" w:rsidRPr="00D528D9">
        <w:rPr>
          <w:rFonts w:ascii="Arial" w:eastAsiaTheme="minorEastAsia" w:hAnsi="Arial" w:cs="Arial"/>
          <w:sz w:val="20"/>
          <w:szCs w:val="20"/>
          <w:lang w:val="en-GB"/>
        </w:rPr>
        <w:t xml:space="preserve">whether they have </w:t>
      </w:r>
      <w:r w:rsidR="00DD11FD">
        <w:rPr>
          <w:rFonts w:ascii="Arial" w:eastAsiaTheme="minorEastAsia" w:hAnsi="Arial" w:cs="Arial"/>
          <w:sz w:val="20"/>
          <w:szCs w:val="20"/>
          <w:lang w:val="en-GB"/>
        </w:rPr>
        <w:t xml:space="preserve">any </w:t>
      </w:r>
      <w:r w:rsidR="00D528D9" w:rsidRPr="00D528D9">
        <w:rPr>
          <w:rFonts w:ascii="Arial" w:eastAsiaTheme="minorEastAsia" w:hAnsi="Arial" w:cs="Arial"/>
          <w:sz w:val="20"/>
          <w:szCs w:val="20"/>
          <w:lang w:val="en-GB"/>
        </w:rPr>
        <w:t xml:space="preserve">concern on </w:t>
      </w:r>
      <w:r w:rsidR="00DD11FD">
        <w:rPr>
          <w:rFonts w:ascii="Arial" w:eastAsiaTheme="minorEastAsia" w:hAnsi="Arial" w:cs="Arial"/>
          <w:sz w:val="20"/>
          <w:szCs w:val="20"/>
          <w:lang w:val="en-GB"/>
        </w:rPr>
        <w:t xml:space="preserve">the </w:t>
      </w:r>
      <w:r w:rsidR="00D528D9">
        <w:rPr>
          <w:rFonts w:ascii="Arial" w:eastAsiaTheme="minorEastAsia" w:hAnsi="Arial" w:cs="Arial"/>
          <w:sz w:val="20"/>
          <w:szCs w:val="20"/>
          <w:lang w:val="en-GB"/>
        </w:rPr>
        <w:t>above</w:t>
      </w:r>
      <w:r w:rsidR="00D528D9" w:rsidRPr="00D528D9">
        <w:rPr>
          <w:rFonts w:ascii="Arial" w:eastAsiaTheme="minorEastAsia" w:hAnsi="Arial" w:cs="Arial"/>
          <w:sz w:val="20"/>
          <w:szCs w:val="20"/>
          <w:lang w:val="en-GB"/>
        </w:rPr>
        <w:t xml:space="preserve"> working assumption.</w:t>
      </w:r>
      <w:r w:rsidR="00D528D9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84384C">
        <w:rPr>
          <w:rFonts w:ascii="Arial" w:eastAsiaTheme="minorEastAsia" w:hAnsi="Arial" w:cs="Arial"/>
          <w:sz w:val="20"/>
          <w:szCs w:val="20"/>
          <w:lang w:val="en-GB"/>
        </w:rPr>
        <w:t xml:space="preserve">In addition, RAN2 also has two questions </w:t>
      </w:r>
      <w:r w:rsidR="005A143F">
        <w:rPr>
          <w:rFonts w:ascii="Arial" w:eastAsiaTheme="minorEastAsia" w:hAnsi="Arial" w:cs="Arial"/>
          <w:sz w:val="20"/>
          <w:szCs w:val="20"/>
          <w:lang w:val="en-GB"/>
        </w:rPr>
        <w:t xml:space="preserve">to </w:t>
      </w:r>
      <w:r w:rsidR="0084384C">
        <w:rPr>
          <w:rFonts w:ascii="Arial" w:eastAsiaTheme="minorEastAsia" w:hAnsi="Arial" w:cs="Arial"/>
          <w:sz w:val="20"/>
          <w:szCs w:val="20"/>
          <w:lang w:val="en-GB"/>
        </w:rPr>
        <w:t>RAN1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>:</w:t>
      </w:r>
    </w:p>
    <w:p w14:paraId="6612FEE7" w14:textId="77777777" w:rsidR="00532D2F" w:rsidRDefault="00532D2F" w:rsidP="00532D2F">
      <w:pPr>
        <w:spacing w:before="120" w:after="120"/>
        <w:jc w:val="both"/>
        <w:rPr>
          <w:rFonts w:ascii="Arial" w:eastAsiaTheme="minorEastAsia" w:hAnsi="Arial" w:cs="Arial"/>
          <w:sz w:val="20"/>
          <w:szCs w:val="20"/>
        </w:rPr>
      </w:pPr>
    </w:p>
    <w:p w14:paraId="01A3F772" w14:textId="3BC3EAC9" w:rsidR="00D37706" w:rsidRDefault="0036192F" w:rsidP="00532D2F">
      <w:pPr>
        <w:spacing w:before="120" w:after="120"/>
        <w:jc w:val="both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 w:hint="eastAsia"/>
          <w:sz w:val="20"/>
          <w:szCs w:val="20"/>
        </w:rPr>
        <w:t>Q</w:t>
      </w:r>
      <w:r>
        <w:rPr>
          <w:rFonts w:ascii="Arial" w:eastAsiaTheme="minorEastAsia" w:hAnsi="Arial" w:cs="Arial"/>
          <w:sz w:val="20"/>
          <w:szCs w:val="20"/>
        </w:rPr>
        <w:t xml:space="preserve">1:  </w:t>
      </w:r>
      <w:r w:rsidR="00DD11FD">
        <w:rPr>
          <w:rFonts w:ascii="Arial" w:eastAsiaTheme="minorEastAsia" w:hAnsi="Arial" w:cs="Arial"/>
          <w:sz w:val="20"/>
          <w:szCs w:val="20"/>
        </w:rPr>
        <w:t>Are</w:t>
      </w:r>
      <w:r>
        <w:rPr>
          <w:rFonts w:ascii="Arial" w:eastAsiaTheme="minorEastAsia" w:hAnsi="Arial" w:cs="Arial"/>
          <w:sz w:val="20"/>
          <w:szCs w:val="20"/>
        </w:rPr>
        <w:t xml:space="preserve"> beam-related information (Beam Bore-Sight Direction and Beam Antenna Information) error source</w:t>
      </w:r>
      <w:r>
        <w:rPr>
          <w:rFonts w:ascii="Arial" w:eastAsiaTheme="minorEastAsia" w:hAnsi="Arial" w:cs="Arial" w:hint="eastAsia"/>
          <w:sz w:val="20"/>
          <w:szCs w:val="20"/>
        </w:rPr>
        <w:t>s</w:t>
      </w:r>
      <w:r>
        <w:rPr>
          <w:rFonts w:ascii="Arial" w:eastAsiaTheme="minorEastAsia" w:hAnsi="Arial" w:cs="Arial"/>
          <w:sz w:val="20"/>
          <w:szCs w:val="20"/>
        </w:rPr>
        <w:t xml:space="preserve"> for DL-AOD positioning?</w:t>
      </w:r>
    </w:p>
    <w:p w14:paraId="36EE45B4" w14:textId="77777777" w:rsidR="00532D2F" w:rsidRDefault="00532D2F" w:rsidP="00532D2F">
      <w:pPr>
        <w:spacing w:before="120" w:after="120"/>
        <w:jc w:val="both"/>
        <w:rPr>
          <w:rFonts w:ascii="Arial" w:eastAsiaTheme="minorEastAsia" w:hAnsi="Arial" w:cs="Arial"/>
          <w:sz w:val="20"/>
          <w:szCs w:val="20"/>
          <w:lang w:val="en-GB"/>
        </w:rPr>
      </w:pPr>
    </w:p>
    <w:p w14:paraId="6E6D49D9" w14:textId="01C9D49D" w:rsidR="00D37706" w:rsidRPr="00532D2F" w:rsidRDefault="0036192F" w:rsidP="00532D2F">
      <w:pPr>
        <w:spacing w:before="120" w:after="120"/>
        <w:jc w:val="both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 xml:space="preserve">Q2: </w:t>
      </w:r>
      <w:r w:rsidR="003226D1">
        <w:rPr>
          <w:rFonts w:ascii="Arial" w:eastAsiaTheme="minorEastAsia" w:hAnsi="Arial" w:cs="Arial"/>
          <w:sz w:val="20"/>
          <w:szCs w:val="20"/>
          <w:lang w:val="en-GB"/>
        </w:rPr>
        <w:t>Are</w:t>
      </w:r>
      <w:r w:rsidR="00DD11FD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DNU flag(s) for </w:t>
      </w:r>
      <w:r>
        <w:rPr>
          <w:rFonts w:ascii="Arial" w:eastAsiaTheme="minorEastAsia" w:hAnsi="Arial" w:cs="Arial" w:hint="eastAsia"/>
          <w:sz w:val="20"/>
          <w:szCs w:val="20"/>
        </w:rPr>
        <w:t xml:space="preserve">TRP/UE </w:t>
      </w:r>
      <w:r>
        <w:rPr>
          <w:rFonts w:ascii="Arial" w:eastAsiaTheme="minorEastAsia" w:hAnsi="Arial" w:cs="Arial"/>
          <w:sz w:val="20"/>
          <w:szCs w:val="20"/>
          <w:lang w:val="en-GB"/>
        </w:rPr>
        <w:t>positioning measurements needed or not?</w:t>
      </w:r>
    </w:p>
    <w:p w14:paraId="173A89C4" w14:textId="77777777" w:rsidR="00532D2F" w:rsidRDefault="00532D2F">
      <w:pPr>
        <w:spacing w:after="120"/>
        <w:rPr>
          <w:rFonts w:ascii="Arial" w:eastAsia="PMingLiU" w:hAnsi="Arial" w:cs="Arial"/>
          <w:b/>
          <w:sz w:val="20"/>
          <w:szCs w:val="20"/>
          <w:lang w:val="en-GB" w:eastAsia="en-US"/>
        </w:rPr>
      </w:pPr>
    </w:p>
    <w:p w14:paraId="71B70BC1" w14:textId="6AA6ACA8" w:rsidR="00D37706" w:rsidRDefault="0036192F">
      <w:pPr>
        <w:spacing w:after="120"/>
        <w:rPr>
          <w:rFonts w:ascii="Arial" w:eastAsia="PMingLiU" w:hAnsi="Arial" w:cs="Arial"/>
          <w:b/>
          <w:sz w:val="20"/>
          <w:szCs w:val="20"/>
          <w:lang w:val="en-GB"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2. Actions</w:t>
      </w:r>
    </w:p>
    <w:p w14:paraId="164AEA1F" w14:textId="0979ABCD" w:rsidR="00D37706" w:rsidRDefault="0036192F">
      <w:pPr>
        <w:spacing w:after="120"/>
        <w:ind w:left="1985" w:hanging="1985"/>
        <w:rPr>
          <w:rFonts w:ascii="Arial" w:eastAsia="SimSun" w:hAnsi="Arial" w:cs="Arial"/>
          <w:b/>
          <w:sz w:val="20"/>
          <w:szCs w:val="20"/>
          <w:lang w:val="en-GB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To </w:t>
      </w:r>
      <w:r>
        <w:rPr>
          <w:rFonts w:ascii="Arial" w:eastAsia="SimSun" w:hAnsi="Arial" w:cs="Arial" w:hint="eastAsia"/>
          <w:b/>
          <w:sz w:val="20"/>
          <w:szCs w:val="20"/>
        </w:rPr>
        <w:t>RAN1</w:t>
      </w:r>
    </w:p>
    <w:p w14:paraId="5AE216F3" w14:textId="24AEDE1A" w:rsidR="00532D2F" w:rsidRPr="00532D2F" w:rsidRDefault="0036192F" w:rsidP="00D967C4">
      <w:pPr>
        <w:spacing w:after="120"/>
        <w:ind w:left="993" w:hanging="993"/>
        <w:jc w:val="both"/>
        <w:rPr>
          <w:rFonts w:ascii="Arial" w:eastAsiaTheme="minorEastAsia" w:hAnsi="Arial" w:cs="Arial"/>
          <w:i/>
          <w:iCs/>
          <w:color w:val="FF0000"/>
          <w:sz w:val="20"/>
          <w:szCs w:val="20"/>
          <w:lang w:val="en-GB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ACTION: </w:t>
      </w:r>
      <w:r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  <w:r>
        <w:rPr>
          <w:rFonts w:ascii="Arial" w:eastAsia="PMingLiU" w:hAnsi="Arial" w:cs="Arial"/>
          <w:sz w:val="20"/>
          <w:szCs w:val="20"/>
          <w:lang w:val="en-GB" w:eastAsia="en-US"/>
        </w:rPr>
        <w:t xml:space="preserve">RAN2 respectfully asks </w:t>
      </w:r>
      <w:r>
        <w:rPr>
          <w:rFonts w:ascii="Arial" w:eastAsia="SimSun" w:hAnsi="Arial" w:cs="Arial" w:hint="eastAsia"/>
          <w:sz w:val="20"/>
          <w:szCs w:val="20"/>
          <w:lang w:val="en-GB"/>
        </w:rPr>
        <w:t>RAN1 t</w:t>
      </w:r>
      <w:r>
        <w:rPr>
          <w:rFonts w:ascii="Arial" w:eastAsia="SimSun" w:hAnsi="Arial" w:cs="Arial"/>
          <w:sz w:val="20"/>
          <w:szCs w:val="20"/>
          <w:lang w:val="en-GB"/>
        </w:rPr>
        <w:t>o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provide the feedback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on the two questions and</w:t>
      </w:r>
      <w:r w:rsidR="00110BBE">
        <w:rPr>
          <w:rFonts w:ascii="Arial" w:eastAsiaTheme="minorEastAsia" w:hAnsi="Arial" w:cs="Arial"/>
          <w:sz w:val="20"/>
          <w:szCs w:val="20"/>
          <w:lang w:val="en-GB"/>
        </w:rPr>
        <w:t xml:space="preserve"> indicate whether they have </w:t>
      </w:r>
      <w:r w:rsidR="003226D1">
        <w:rPr>
          <w:rFonts w:ascii="Arial" w:eastAsiaTheme="minorEastAsia" w:hAnsi="Arial" w:cs="Arial"/>
          <w:sz w:val="20"/>
          <w:szCs w:val="20"/>
          <w:lang w:val="en-GB"/>
        </w:rPr>
        <w:t xml:space="preserve">any </w:t>
      </w:r>
      <w:r w:rsidR="00110BBE">
        <w:rPr>
          <w:rFonts w:ascii="Arial" w:eastAsiaTheme="minorEastAsia" w:hAnsi="Arial" w:cs="Arial"/>
          <w:sz w:val="20"/>
          <w:szCs w:val="20"/>
          <w:lang w:val="en-GB"/>
        </w:rPr>
        <w:t>concern on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the working assumption.</w:t>
      </w:r>
    </w:p>
    <w:p w14:paraId="613DDCFF" w14:textId="77777777" w:rsidR="00305CF2" w:rsidRDefault="00305CF2">
      <w:pPr>
        <w:spacing w:after="120"/>
        <w:rPr>
          <w:rFonts w:ascii="Arial" w:eastAsia="PMingLiU" w:hAnsi="Arial" w:cs="Arial"/>
          <w:b/>
          <w:sz w:val="20"/>
          <w:szCs w:val="20"/>
          <w:lang w:val="en-GB" w:eastAsia="en-US"/>
        </w:rPr>
      </w:pPr>
    </w:p>
    <w:p w14:paraId="46BF82D4" w14:textId="1D53FFED" w:rsidR="00D37706" w:rsidRDefault="0036192F">
      <w:pPr>
        <w:spacing w:after="120"/>
        <w:rPr>
          <w:rFonts w:ascii="Arial" w:eastAsia="PMingLiU" w:hAnsi="Arial" w:cs="Arial"/>
          <w:b/>
          <w:sz w:val="20"/>
          <w:szCs w:val="20"/>
          <w:lang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3. Date of Next </w:t>
      </w:r>
      <w:r w:rsidR="00894152">
        <w:rPr>
          <w:rFonts w:ascii="Arial" w:eastAsia="PMingLiU" w:hAnsi="Arial" w:cs="Arial"/>
          <w:b/>
          <w:sz w:val="20"/>
          <w:szCs w:val="20"/>
          <w:lang w:val="en-GB" w:eastAsia="en-US"/>
        </w:rPr>
        <w:t>TSG-</w:t>
      </w: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RAN2 Meetings:</w:t>
      </w:r>
    </w:p>
    <w:p w14:paraId="3C0ADD20" w14:textId="77777777" w:rsidR="00D37706" w:rsidRDefault="0036192F">
      <w:pPr>
        <w:tabs>
          <w:tab w:val="left" w:pos="3544"/>
        </w:tabs>
        <w:overflowPunct w:val="0"/>
        <w:spacing w:after="180"/>
        <w:ind w:left="2268" w:hanging="2268"/>
        <w:textAlignment w:val="baseline"/>
        <w:rPr>
          <w:rFonts w:ascii="Arial" w:eastAsia="PMingLiU" w:hAnsi="Arial" w:cs="Arial"/>
          <w:sz w:val="16"/>
          <w:szCs w:val="20"/>
          <w:lang w:eastAsia="en-US"/>
        </w:rPr>
      </w:pPr>
      <w:r>
        <w:rPr>
          <w:rFonts w:ascii="Arial" w:eastAsia="PMingLiU" w:hAnsi="Arial" w:cs="Arial"/>
          <w:sz w:val="20"/>
          <w:szCs w:val="16"/>
          <w:lang w:val="en-GB"/>
        </w:rPr>
        <w:t>TSG RAN WG</w:t>
      </w:r>
      <w:r>
        <w:rPr>
          <w:rFonts w:ascii="Arial" w:eastAsia="PMingLiU" w:hAnsi="Arial" w:cs="Arial"/>
          <w:sz w:val="20"/>
          <w:szCs w:val="16"/>
        </w:rPr>
        <w:t>2</w:t>
      </w:r>
      <w:r>
        <w:rPr>
          <w:rFonts w:ascii="Arial" w:eastAsia="PMingLiU" w:hAnsi="Arial" w:cs="Arial"/>
          <w:sz w:val="20"/>
          <w:szCs w:val="16"/>
          <w:lang w:val="en-GB"/>
        </w:rPr>
        <w:t xml:space="preserve"> Meeting #12</w:t>
      </w:r>
      <w:r>
        <w:rPr>
          <w:rFonts w:ascii="Arial" w:eastAsia="SimSun" w:hAnsi="Arial" w:cs="Arial"/>
          <w:sz w:val="20"/>
          <w:szCs w:val="16"/>
          <w:lang w:val="en-GB"/>
        </w:rPr>
        <w:t>2</w:t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SimSun" w:hAnsi="Arial" w:cs="Arial"/>
          <w:sz w:val="20"/>
          <w:szCs w:val="16"/>
        </w:rPr>
        <w:t>22</w:t>
      </w:r>
      <w:r>
        <w:rPr>
          <w:rFonts w:ascii="Arial" w:eastAsia="SimSun" w:hAnsi="Arial" w:cs="Arial"/>
          <w:sz w:val="20"/>
          <w:szCs w:val="16"/>
          <w:lang w:val="en-GB"/>
        </w:rPr>
        <w:t xml:space="preserve"> – </w:t>
      </w:r>
      <w:r>
        <w:rPr>
          <w:rFonts w:ascii="Arial" w:eastAsia="SimSun" w:hAnsi="Arial" w:cs="Arial" w:hint="eastAsia"/>
          <w:sz w:val="20"/>
          <w:szCs w:val="16"/>
        </w:rPr>
        <w:t>26</w:t>
      </w:r>
      <w:r>
        <w:rPr>
          <w:rFonts w:ascii="Arial" w:eastAsia="SimSun" w:hAnsi="Arial" w:cs="Arial"/>
          <w:sz w:val="20"/>
          <w:szCs w:val="16"/>
          <w:lang w:val="en-GB"/>
        </w:rPr>
        <w:t xml:space="preserve"> May</w:t>
      </w:r>
      <w:r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SimSun" w:hAnsi="Arial" w:cs="Arial" w:hint="eastAsia"/>
          <w:sz w:val="20"/>
          <w:szCs w:val="16"/>
          <w:lang w:val="en-GB"/>
        </w:rPr>
        <w:t xml:space="preserve">                     </w:t>
      </w:r>
      <w:r>
        <w:rPr>
          <w:rFonts w:ascii="Arial" w:eastAsia="SimSun" w:hAnsi="Arial" w:cs="Arial"/>
          <w:sz w:val="20"/>
          <w:szCs w:val="16"/>
        </w:rPr>
        <w:t>Incheon, KR</w:t>
      </w:r>
    </w:p>
    <w:p w14:paraId="07D1F3DD" w14:textId="77777777" w:rsidR="00D37706" w:rsidRDefault="0036192F">
      <w:pPr>
        <w:tabs>
          <w:tab w:val="left" w:pos="3544"/>
        </w:tabs>
        <w:overflowPunct w:val="0"/>
        <w:spacing w:after="180"/>
        <w:ind w:left="2268" w:hanging="2268"/>
        <w:textAlignment w:val="baseline"/>
      </w:pPr>
      <w:r>
        <w:rPr>
          <w:rFonts w:ascii="Arial" w:eastAsia="PMingLiU" w:hAnsi="Arial" w:cs="Arial"/>
          <w:sz w:val="20"/>
          <w:szCs w:val="16"/>
          <w:lang w:val="en-GB"/>
        </w:rPr>
        <w:lastRenderedPageBreak/>
        <w:t>TSG RAN WG</w:t>
      </w:r>
      <w:r>
        <w:rPr>
          <w:rFonts w:ascii="Arial" w:eastAsia="PMingLiU" w:hAnsi="Arial" w:cs="Arial"/>
          <w:sz w:val="20"/>
          <w:szCs w:val="16"/>
        </w:rPr>
        <w:t>2</w:t>
      </w:r>
      <w:r>
        <w:rPr>
          <w:rFonts w:ascii="Arial" w:eastAsia="PMingLiU" w:hAnsi="Arial" w:cs="Arial"/>
          <w:sz w:val="20"/>
          <w:szCs w:val="16"/>
          <w:lang w:val="en-GB"/>
        </w:rPr>
        <w:t xml:space="preserve"> Meeting #12</w:t>
      </w:r>
      <w:r>
        <w:rPr>
          <w:rFonts w:ascii="Arial" w:eastAsia="SimSun" w:hAnsi="Arial" w:cs="Arial"/>
          <w:sz w:val="20"/>
          <w:szCs w:val="16"/>
          <w:lang w:val="en-GB"/>
        </w:rPr>
        <w:t>3</w:t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SimSun" w:hAnsi="Arial" w:cs="Arial" w:hint="eastAsia"/>
          <w:sz w:val="20"/>
          <w:szCs w:val="16"/>
        </w:rPr>
        <w:t>2</w:t>
      </w:r>
      <w:r>
        <w:rPr>
          <w:rFonts w:ascii="Arial" w:eastAsia="SimSun" w:hAnsi="Arial" w:cs="Arial"/>
          <w:sz w:val="20"/>
          <w:szCs w:val="16"/>
        </w:rPr>
        <w:t>1</w:t>
      </w:r>
      <w:r>
        <w:rPr>
          <w:rFonts w:ascii="Arial" w:eastAsia="SimSun" w:hAnsi="Arial" w:cs="Arial"/>
          <w:sz w:val="20"/>
          <w:szCs w:val="16"/>
          <w:lang w:val="en-GB"/>
        </w:rPr>
        <w:t xml:space="preserve"> – </w:t>
      </w:r>
      <w:r>
        <w:rPr>
          <w:rFonts w:ascii="Arial" w:eastAsia="SimSun" w:hAnsi="Arial" w:cs="Arial" w:hint="eastAsia"/>
          <w:sz w:val="20"/>
          <w:szCs w:val="16"/>
        </w:rPr>
        <w:t>2</w:t>
      </w:r>
      <w:r>
        <w:rPr>
          <w:rFonts w:ascii="Arial" w:eastAsia="SimSun" w:hAnsi="Arial" w:cs="Arial"/>
          <w:sz w:val="20"/>
          <w:szCs w:val="16"/>
        </w:rPr>
        <w:t>5</w:t>
      </w:r>
      <w:r>
        <w:rPr>
          <w:rFonts w:ascii="Arial" w:eastAsia="SimSun" w:hAnsi="Arial" w:cs="Arial"/>
          <w:sz w:val="20"/>
          <w:szCs w:val="16"/>
          <w:lang w:val="en-GB"/>
        </w:rPr>
        <w:t xml:space="preserve"> August</w:t>
      </w:r>
      <w:r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SimSun" w:hAnsi="Arial" w:cs="Arial" w:hint="eastAsia"/>
          <w:sz w:val="20"/>
          <w:szCs w:val="16"/>
          <w:lang w:val="en-GB"/>
        </w:rPr>
        <w:t xml:space="preserve">                     </w:t>
      </w:r>
      <w:r>
        <w:rPr>
          <w:rFonts w:ascii="Arial" w:eastAsia="SimSun" w:hAnsi="Arial" w:cs="Arial"/>
          <w:sz w:val="20"/>
          <w:szCs w:val="16"/>
        </w:rPr>
        <w:t>Toulouse, FR</w:t>
      </w:r>
    </w:p>
    <w:sectPr w:rsidR="00D3770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DFDCE" w14:textId="77777777" w:rsidR="009E6253" w:rsidRDefault="009E6253" w:rsidP="00234A67">
      <w:r>
        <w:separator/>
      </w:r>
    </w:p>
  </w:endnote>
  <w:endnote w:type="continuationSeparator" w:id="0">
    <w:p w14:paraId="1ACAD1E1" w14:textId="77777777" w:rsidR="009E6253" w:rsidRDefault="009E6253" w:rsidP="00234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CBD24" w14:textId="77777777" w:rsidR="009E6253" w:rsidRDefault="009E6253" w:rsidP="00234A67">
      <w:r>
        <w:separator/>
      </w:r>
    </w:p>
  </w:footnote>
  <w:footnote w:type="continuationSeparator" w:id="0">
    <w:p w14:paraId="05FC5DCE" w14:textId="77777777" w:rsidR="009E6253" w:rsidRDefault="009E6253" w:rsidP="00234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D43B8"/>
    <w:multiLevelType w:val="hybridMultilevel"/>
    <w:tmpl w:val="5F3855A6"/>
    <w:lvl w:ilvl="0" w:tplc="1B0E6A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8F6BE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97ACD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8FC99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CEA94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FB024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DB8A1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F98AB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68EE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316619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M1NjKwNDEyNDMzNTVS0lEKTi0uzszPAykwrAUAUOPRIywAAAA="/>
  </w:docVars>
  <w:rsids>
    <w:rsidRoot w:val="009A4970"/>
    <w:rsid w:val="0000442D"/>
    <w:rsid w:val="00033E37"/>
    <w:rsid w:val="000432B5"/>
    <w:rsid w:val="000449AA"/>
    <w:rsid w:val="000569F8"/>
    <w:rsid w:val="000755B4"/>
    <w:rsid w:val="000908E6"/>
    <w:rsid w:val="000A358D"/>
    <w:rsid w:val="00101F9E"/>
    <w:rsid w:val="00110BBE"/>
    <w:rsid w:val="001136C7"/>
    <w:rsid w:val="001147A9"/>
    <w:rsid w:val="001341F7"/>
    <w:rsid w:val="0018119F"/>
    <w:rsid w:val="00184D28"/>
    <w:rsid w:val="00184FE8"/>
    <w:rsid w:val="001C0A55"/>
    <w:rsid w:val="001C0BEB"/>
    <w:rsid w:val="001D3AB4"/>
    <w:rsid w:val="00205DEF"/>
    <w:rsid w:val="00234A67"/>
    <w:rsid w:val="00245B26"/>
    <w:rsid w:val="002639B5"/>
    <w:rsid w:val="00277D13"/>
    <w:rsid w:val="00291614"/>
    <w:rsid w:val="002A356A"/>
    <w:rsid w:val="00305CF2"/>
    <w:rsid w:val="003226D1"/>
    <w:rsid w:val="00325CCF"/>
    <w:rsid w:val="00327AE3"/>
    <w:rsid w:val="0034429C"/>
    <w:rsid w:val="00352971"/>
    <w:rsid w:val="0036192F"/>
    <w:rsid w:val="00397E81"/>
    <w:rsid w:val="003A5E94"/>
    <w:rsid w:val="003B3658"/>
    <w:rsid w:val="003E67F8"/>
    <w:rsid w:val="003F1B6D"/>
    <w:rsid w:val="00414D5C"/>
    <w:rsid w:val="00465345"/>
    <w:rsid w:val="00490C61"/>
    <w:rsid w:val="004A167F"/>
    <w:rsid w:val="004B1536"/>
    <w:rsid w:val="004C60A1"/>
    <w:rsid w:val="004D07B0"/>
    <w:rsid w:val="004F27BD"/>
    <w:rsid w:val="00532D2F"/>
    <w:rsid w:val="0056289B"/>
    <w:rsid w:val="00564768"/>
    <w:rsid w:val="00571E35"/>
    <w:rsid w:val="005A143F"/>
    <w:rsid w:val="005D02C6"/>
    <w:rsid w:val="006052BE"/>
    <w:rsid w:val="006221EA"/>
    <w:rsid w:val="00636110"/>
    <w:rsid w:val="00675ED1"/>
    <w:rsid w:val="00696AB3"/>
    <w:rsid w:val="006B4976"/>
    <w:rsid w:val="006B7A0B"/>
    <w:rsid w:val="006B7F89"/>
    <w:rsid w:val="006C0187"/>
    <w:rsid w:val="006E7223"/>
    <w:rsid w:val="006F2A89"/>
    <w:rsid w:val="006F30C4"/>
    <w:rsid w:val="00707A69"/>
    <w:rsid w:val="00730F0E"/>
    <w:rsid w:val="00754195"/>
    <w:rsid w:val="00761602"/>
    <w:rsid w:val="00766442"/>
    <w:rsid w:val="007B3892"/>
    <w:rsid w:val="007D3F3E"/>
    <w:rsid w:val="007E731B"/>
    <w:rsid w:val="007F685F"/>
    <w:rsid w:val="008172C9"/>
    <w:rsid w:val="00825F34"/>
    <w:rsid w:val="00826AB7"/>
    <w:rsid w:val="0084384C"/>
    <w:rsid w:val="008521CE"/>
    <w:rsid w:val="00871E6F"/>
    <w:rsid w:val="00875961"/>
    <w:rsid w:val="00894152"/>
    <w:rsid w:val="008B1540"/>
    <w:rsid w:val="008B2D06"/>
    <w:rsid w:val="008B4384"/>
    <w:rsid w:val="008D52DE"/>
    <w:rsid w:val="008F1E46"/>
    <w:rsid w:val="008F2665"/>
    <w:rsid w:val="008F2C37"/>
    <w:rsid w:val="00901A54"/>
    <w:rsid w:val="00913694"/>
    <w:rsid w:val="009775C0"/>
    <w:rsid w:val="0099750C"/>
    <w:rsid w:val="009A4970"/>
    <w:rsid w:val="009E6253"/>
    <w:rsid w:val="009F78B0"/>
    <w:rsid w:val="00A222A3"/>
    <w:rsid w:val="00A62BBB"/>
    <w:rsid w:val="00A852F1"/>
    <w:rsid w:val="00AB3E66"/>
    <w:rsid w:val="00AD69C8"/>
    <w:rsid w:val="00AE2BBD"/>
    <w:rsid w:val="00AE34E8"/>
    <w:rsid w:val="00AF70C4"/>
    <w:rsid w:val="00B107C9"/>
    <w:rsid w:val="00B50B32"/>
    <w:rsid w:val="00B70BB2"/>
    <w:rsid w:val="00B76680"/>
    <w:rsid w:val="00B82897"/>
    <w:rsid w:val="00BC1EE3"/>
    <w:rsid w:val="00BF6C2F"/>
    <w:rsid w:val="00C00137"/>
    <w:rsid w:val="00C40E4D"/>
    <w:rsid w:val="00C84A02"/>
    <w:rsid w:val="00CB102C"/>
    <w:rsid w:val="00CB6CBF"/>
    <w:rsid w:val="00CC5BD2"/>
    <w:rsid w:val="00CC7ED5"/>
    <w:rsid w:val="00D0232E"/>
    <w:rsid w:val="00D029EF"/>
    <w:rsid w:val="00D05224"/>
    <w:rsid w:val="00D13BB1"/>
    <w:rsid w:val="00D17059"/>
    <w:rsid w:val="00D37706"/>
    <w:rsid w:val="00D51B92"/>
    <w:rsid w:val="00D528D9"/>
    <w:rsid w:val="00D7574C"/>
    <w:rsid w:val="00D809A7"/>
    <w:rsid w:val="00D967C4"/>
    <w:rsid w:val="00DA26CD"/>
    <w:rsid w:val="00DC5D4A"/>
    <w:rsid w:val="00DD11FD"/>
    <w:rsid w:val="00DD1A08"/>
    <w:rsid w:val="00DE5EAD"/>
    <w:rsid w:val="00DE7AE6"/>
    <w:rsid w:val="00DF23BD"/>
    <w:rsid w:val="00DF7D1C"/>
    <w:rsid w:val="00E0727C"/>
    <w:rsid w:val="00E120DD"/>
    <w:rsid w:val="00E703B8"/>
    <w:rsid w:val="00E92757"/>
    <w:rsid w:val="00EB63A4"/>
    <w:rsid w:val="00F11B0E"/>
    <w:rsid w:val="00F44DEE"/>
    <w:rsid w:val="00F77FEB"/>
    <w:rsid w:val="00F80666"/>
    <w:rsid w:val="00F95259"/>
    <w:rsid w:val="00FB70AD"/>
    <w:rsid w:val="00FB7360"/>
    <w:rsid w:val="00FE0F21"/>
    <w:rsid w:val="00FE15FA"/>
    <w:rsid w:val="7023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A513B7E"/>
  <w15:docId w15:val="{968BF9A4-2D1A-467A-8386-BB78830E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eastAsia="Batang" w:hAnsi="Arial"/>
      <w:b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320"/>
        <w:tab w:val="right" w:pos="8640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</w:rPr>
  </w:style>
  <w:style w:type="character" w:customStyle="1" w:styleId="ListParagraphChar">
    <w:name w:val="List Paragraph Char"/>
    <w:link w:val="ListParagraph"/>
    <w:uiPriority w:val="34"/>
    <w:qFormat/>
    <w:rPr>
      <w:rFonts w:ascii="SimSun" w:eastAsia="SimSun" w:hAnsi="SimSun" w:cs="SimSun"/>
      <w:sz w:val="24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rPr>
      <w:rFonts w:ascii="Arial" w:eastAsia="Batang" w:hAnsi="Arial" w:cs="Times New Roman"/>
      <w:b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Revision">
    <w:name w:val="Revision"/>
    <w:hidden/>
    <w:uiPriority w:val="99"/>
    <w:semiHidden/>
    <w:rsid w:val="00234A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12999E0-BCC4-442E-9E2B-73F668EC54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OPPO-Yang Liu</dc:creator>
  <cp:lastModifiedBy>MCC: CR0824</cp:lastModifiedBy>
  <cp:revision>10</cp:revision>
  <dcterms:created xsi:type="dcterms:W3CDTF">2023-04-26T09:26:00Z</dcterms:created>
  <dcterms:modified xsi:type="dcterms:W3CDTF">2023-05-04T17:04:00Z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