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5A323" w14:textId="54443525" w:rsidR="006C3983" w:rsidRPr="006C3983" w:rsidRDefault="006C3983" w:rsidP="006C3983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6C3983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#113</w:t>
      </w:r>
      <w:r w:rsidRPr="006C398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C398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C398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4326</w:t>
      </w:r>
    </w:p>
    <w:p w14:paraId="28203DA6" w14:textId="77777777" w:rsidR="006C3983" w:rsidRPr="006C3983" w:rsidRDefault="006C3983" w:rsidP="006C398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6C3983">
        <w:rPr>
          <w:rFonts w:ascii="Arial" w:eastAsia="MS Mincho" w:hAnsi="Arial" w:cs="Arial"/>
          <w:b/>
          <w:bCs/>
          <w:sz w:val="28"/>
          <w:szCs w:val="24"/>
        </w:rPr>
        <w:t>Incheon, Korea, May 22</w:t>
      </w:r>
      <w:r w:rsidRPr="006C3983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nd</w:t>
      </w:r>
      <w:r w:rsidRPr="006C3983">
        <w:rPr>
          <w:rFonts w:ascii="Arial" w:eastAsia="MS Mincho" w:hAnsi="Arial" w:cs="Arial"/>
          <w:b/>
          <w:bCs/>
          <w:sz w:val="28"/>
          <w:szCs w:val="24"/>
        </w:rPr>
        <w:t xml:space="preserve"> – May 26</w:t>
      </w:r>
      <w:r w:rsidRPr="006C3983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6C3983">
        <w:rPr>
          <w:rFonts w:ascii="Arial" w:eastAsia="MS Mincho" w:hAnsi="Arial" w:cs="Arial"/>
          <w:b/>
          <w:bCs/>
          <w:sz w:val="28"/>
          <w:szCs w:val="24"/>
        </w:rPr>
        <w:t>, 2023</w:t>
      </w:r>
    </w:p>
    <w:bookmarkEnd w:id="0"/>
    <w:p w14:paraId="4A24CB82" w14:textId="77777777" w:rsidR="006C3983" w:rsidRDefault="006C3983" w:rsidP="003133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6D91F2" w14:textId="0EC8D875" w:rsidR="003133B5" w:rsidRPr="006C3983" w:rsidRDefault="003133B5" w:rsidP="003133B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6C3983">
        <w:rPr>
          <w:b/>
          <w:noProof/>
          <w:sz w:val="24"/>
          <w:szCs w:val="24"/>
        </w:rPr>
        <w:t>3GPP TSG-RAN WG2 Meeting #</w:t>
      </w:r>
      <w:r w:rsidR="008B6FFE" w:rsidRPr="006C3983">
        <w:rPr>
          <w:b/>
          <w:noProof/>
          <w:sz w:val="24"/>
          <w:szCs w:val="24"/>
        </w:rPr>
        <w:t>121bis</w:t>
      </w:r>
      <w:r w:rsidRPr="006C3983">
        <w:rPr>
          <w:b/>
          <w:i/>
          <w:noProof/>
          <w:sz w:val="24"/>
          <w:szCs w:val="24"/>
        </w:rPr>
        <w:t xml:space="preserve"> </w:t>
      </w:r>
      <w:r w:rsidRPr="006C3983">
        <w:rPr>
          <w:b/>
          <w:i/>
          <w:noProof/>
          <w:sz w:val="24"/>
          <w:szCs w:val="24"/>
        </w:rPr>
        <w:tab/>
      </w:r>
      <w:r w:rsidRPr="006C3983">
        <w:rPr>
          <w:b/>
          <w:noProof/>
          <w:sz w:val="24"/>
          <w:szCs w:val="24"/>
        </w:rPr>
        <w:t>R2-2</w:t>
      </w:r>
      <w:r w:rsidR="005C74D0" w:rsidRPr="006C3983">
        <w:rPr>
          <w:b/>
          <w:noProof/>
          <w:sz w:val="24"/>
          <w:szCs w:val="24"/>
        </w:rPr>
        <w:t>30434</w:t>
      </w:r>
      <w:r w:rsidR="0025349F" w:rsidRPr="006C3983">
        <w:rPr>
          <w:b/>
          <w:noProof/>
          <w:sz w:val="24"/>
          <w:szCs w:val="24"/>
        </w:rPr>
        <w:t>2</w:t>
      </w:r>
    </w:p>
    <w:p w14:paraId="2484B5C6" w14:textId="085F6C3B" w:rsidR="003133B5" w:rsidRPr="006C3983" w:rsidRDefault="003133B5" w:rsidP="003133B5">
      <w:pPr>
        <w:pStyle w:val="CRCoverPage"/>
        <w:outlineLvl w:val="0"/>
        <w:rPr>
          <w:b/>
          <w:noProof/>
          <w:sz w:val="24"/>
          <w:szCs w:val="24"/>
        </w:rPr>
      </w:pPr>
      <w:r w:rsidRPr="006C3983">
        <w:rPr>
          <w:rFonts w:eastAsia="MS Mincho" w:cs="Arial"/>
          <w:b/>
          <w:bCs/>
          <w:sz w:val="24"/>
          <w:szCs w:val="24"/>
          <w:lang w:eastAsia="ja-JP"/>
        </w:rPr>
        <w:t xml:space="preserve">Electronic </w:t>
      </w:r>
      <w:r w:rsidR="003A5660" w:rsidRPr="006C3983">
        <w:rPr>
          <w:rFonts w:eastAsia="MS Mincho" w:cs="Arial"/>
          <w:b/>
          <w:bCs/>
          <w:sz w:val="24"/>
          <w:szCs w:val="24"/>
          <w:lang w:eastAsia="ja-JP"/>
        </w:rPr>
        <w:t>April</w:t>
      </w:r>
      <w:r w:rsidRPr="006C3983">
        <w:rPr>
          <w:rFonts w:eastAsia="MS Mincho" w:cs="Arial"/>
          <w:b/>
          <w:bCs/>
          <w:sz w:val="24"/>
          <w:szCs w:val="24"/>
          <w:lang w:eastAsia="ja-JP"/>
        </w:rPr>
        <w:t xml:space="preserve"> 202</w:t>
      </w:r>
      <w:r w:rsidR="003A5660" w:rsidRPr="006C3983">
        <w:rPr>
          <w:rFonts w:eastAsia="MS Mincho" w:cs="Arial"/>
          <w:b/>
          <w:bCs/>
          <w:sz w:val="24"/>
          <w:szCs w:val="24"/>
          <w:lang w:eastAsia="ja-JP"/>
        </w:rPr>
        <w:t>3</w:t>
      </w:r>
    </w:p>
    <w:p w14:paraId="123E4400" w14:textId="77777777" w:rsidR="003133B5" w:rsidRDefault="003133B5" w:rsidP="003133B5">
      <w:pPr>
        <w:rPr>
          <w:rFonts w:ascii="Arial" w:hAnsi="Arial" w:cs="Arial"/>
          <w:color w:val="000000"/>
        </w:rPr>
      </w:pPr>
    </w:p>
    <w:p w14:paraId="79C36A05" w14:textId="3410C533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1" w:name="_Hlk116898752"/>
      <w:r w:rsidR="006217C2" w:rsidRPr="006217C2">
        <w:rPr>
          <w:rFonts w:ascii="Arial" w:hAnsi="Arial" w:cs="Arial"/>
          <w:bCs/>
          <w:color w:val="000000"/>
        </w:rPr>
        <w:t>LS on 2TA for multi-DCI multi-TRP</w:t>
      </w:r>
    </w:p>
    <w:bookmarkEnd w:id="1"/>
    <w:p w14:paraId="58C74098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6F05EDF1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Rel-18</w:t>
      </w:r>
    </w:p>
    <w:p w14:paraId="518637E0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 w:rsidRPr="006B4E89">
        <w:rPr>
          <w:rFonts w:ascii="Arial" w:hAnsi="Arial" w:cs="Arial"/>
          <w:bCs/>
        </w:rPr>
        <w:t>NR_MIMO_evo_DL_UL</w:t>
      </w:r>
      <w:proofErr w:type="spellEnd"/>
      <w:r w:rsidRPr="006B4E89">
        <w:rPr>
          <w:rFonts w:ascii="Arial" w:hAnsi="Arial" w:cs="Arial"/>
          <w:bCs/>
        </w:rPr>
        <w:t>-Core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51EA777A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7B308B">
        <w:rPr>
          <w:rFonts w:ascii="Arial" w:hAnsi="Arial" w:cs="Arial"/>
          <w:bCs/>
        </w:rPr>
        <w:t>3GPP TSG-RAN WG2</w:t>
      </w:r>
    </w:p>
    <w:p w14:paraId="03AB9C32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Pr="006C3983">
        <w:rPr>
          <w:rFonts w:ascii="Arial" w:hAnsi="Arial" w:cs="Arial"/>
          <w:bCs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4C942DEB" w:rsidR="003133B5" w:rsidRPr="00962DB1" w:rsidRDefault="003133B5" w:rsidP="003A5660">
      <w:pPr>
        <w:spacing w:after="120"/>
        <w:rPr>
          <w:rFonts w:ascii="Arial" w:hAnsi="Arial" w:cs="Arial"/>
          <w:lang w:val="fi-FI"/>
        </w:rPr>
      </w:pPr>
      <w:r w:rsidRPr="00962DB1">
        <w:rPr>
          <w:rFonts w:ascii="Arial" w:hAnsi="Arial" w:cs="Arial"/>
          <w:lang w:val="fi-FI"/>
        </w:rPr>
        <w:t>Name:</w:t>
      </w:r>
      <w:r w:rsidRPr="00962DB1">
        <w:rPr>
          <w:rFonts w:ascii="Arial" w:hAnsi="Arial" w:cs="Arial"/>
          <w:lang w:val="fi-FI"/>
        </w:rPr>
        <w:tab/>
        <w:t>Helka-Liina Määttänen</w:t>
      </w:r>
    </w:p>
    <w:p w14:paraId="1A6CDC65" w14:textId="78A55B6B" w:rsidR="003133B5" w:rsidRPr="00962DB1" w:rsidRDefault="003A5660" w:rsidP="003A5660">
      <w:pPr>
        <w:spacing w:after="120"/>
        <w:rPr>
          <w:rFonts w:ascii="Arial" w:hAnsi="Arial" w:cs="Arial"/>
          <w:lang w:val="fi-FI"/>
        </w:rPr>
      </w:pPr>
      <w:r w:rsidRPr="00962DB1">
        <w:rPr>
          <w:rFonts w:ascii="Arial" w:hAnsi="Arial" w:cs="Arial"/>
          <w:lang w:val="fi-FI"/>
        </w:rPr>
        <w:t>Em</w:t>
      </w:r>
      <w:r w:rsidR="003133B5" w:rsidRPr="00962DB1">
        <w:rPr>
          <w:rFonts w:ascii="Arial" w:hAnsi="Arial" w:cs="Arial"/>
          <w:lang w:val="fi-FI"/>
        </w:rPr>
        <w:t>ail Address:</w:t>
      </w:r>
      <w:r w:rsidR="003133B5" w:rsidRPr="00962DB1">
        <w:rPr>
          <w:rFonts w:ascii="Arial" w:hAnsi="Arial" w:cs="Arial"/>
          <w:lang w:val="fi-FI"/>
        </w:rPr>
        <w:tab/>
        <w:t>Helka-liina.maattanen@ericsson.com</w:t>
      </w:r>
    </w:p>
    <w:p w14:paraId="5D4FDC9E" w14:textId="77777777" w:rsidR="003133B5" w:rsidRPr="00962DB1" w:rsidRDefault="003133B5" w:rsidP="003133B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5BCF6FA4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FAC30A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3BA615E2" w14:textId="77777777" w:rsidR="0070354A" w:rsidRPr="00BB06AB" w:rsidRDefault="0070354A" w:rsidP="0070354A">
      <w:pPr>
        <w:spacing w:after="120"/>
        <w:rPr>
          <w:rFonts w:ascii="Arial" w:hAnsi="Arial" w:cs="Arial"/>
          <w:b/>
        </w:rPr>
      </w:pPr>
      <w:r w:rsidRPr="00BB06AB">
        <w:rPr>
          <w:rFonts w:ascii="Arial" w:hAnsi="Arial" w:cs="Arial"/>
          <w:b/>
        </w:rPr>
        <w:t>1. Overall Description</w:t>
      </w:r>
    </w:p>
    <w:p w14:paraId="3F63989E" w14:textId="0E3D74B3" w:rsidR="005C74D0" w:rsidRDefault="008B6FFE" w:rsidP="005C74D0">
      <w:pPr>
        <w:spacing w:after="120"/>
        <w:rPr>
          <w:rFonts w:ascii="Arial" w:hAnsi="Arial" w:cs="Arial"/>
        </w:rPr>
      </w:pPr>
      <w:r w:rsidRPr="00347533">
        <w:rPr>
          <w:rFonts w:ascii="Arial" w:hAnsi="Arial" w:cs="Arial"/>
        </w:rPr>
        <w:t>RAN2 has discussed the 2TA aspect</w:t>
      </w:r>
      <w:r w:rsidR="005C74D0">
        <w:rPr>
          <w:rFonts w:ascii="Arial" w:hAnsi="Arial" w:cs="Arial"/>
        </w:rPr>
        <w:t>s including per TRP UE initiated RACH procedure</w:t>
      </w:r>
      <w:r w:rsidR="00021005">
        <w:rPr>
          <w:rFonts w:ascii="Arial" w:hAnsi="Arial" w:cs="Arial" w:hint="eastAsia"/>
          <w:lang w:eastAsia="zh-CN"/>
        </w:rPr>
        <w:t xml:space="preserve"> </w:t>
      </w:r>
      <w:r w:rsidR="00677EB8">
        <w:rPr>
          <w:rFonts w:ascii="Arial" w:hAnsi="Arial" w:cs="Arial"/>
        </w:rPr>
        <w:t>(CBRA)</w:t>
      </w:r>
      <w:r w:rsidR="005C74D0">
        <w:rPr>
          <w:rFonts w:ascii="Arial" w:hAnsi="Arial" w:cs="Arial"/>
        </w:rPr>
        <w:t xml:space="preserve">, configuring more than one TAG per serving cell </w:t>
      </w:r>
      <w:r w:rsidRPr="00347533">
        <w:rPr>
          <w:rFonts w:ascii="Arial" w:hAnsi="Arial" w:cs="Arial"/>
        </w:rPr>
        <w:t>based on RAN1 input</w:t>
      </w:r>
      <w:r w:rsidR="005C74D0">
        <w:rPr>
          <w:rFonts w:ascii="Arial" w:hAnsi="Arial" w:cs="Arial"/>
        </w:rPr>
        <w:t xml:space="preserve"> and RAN2 contributions. </w:t>
      </w:r>
    </w:p>
    <w:p w14:paraId="67284683" w14:textId="21452E68" w:rsidR="005C74D0" w:rsidRDefault="0070354A" w:rsidP="005C74D0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As for w</w:t>
      </w:r>
      <w:r w:rsidR="00677EB8">
        <w:rPr>
          <w:rFonts w:ascii="Arial" w:hAnsi="Arial" w:cs="Arial"/>
        </w:rPr>
        <w:t>hether</w:t>
      </w:r>
      <w:r w:rsidR="00303FA3" w:rsidRPr="00567275">
        <w:rPr>
          <w:rFonts w:ascii="Arial" w:hAnsi="Arial" w:cs="Arial"/>
        </w:rPr>
        <w:t xml:space="preserve"> CBRA is </w:t>
      </w:r>
      <w:r w:rsidR="00677EB8">
        <w:rPr>
          <w:rFonts w:ascii="Arial" w:hAnsi="Arial" w:cs="Arial"/>
        </w:rPr>
        <w:t>to be</w:t>
      </w:r>
      <w:r w:rsidR="00303FA3" w:rsidRPr="00567275">
        <w:rPr>
          <w:rFonts w:ascii="Arial" w:hAnsi="Arial" w:cs="Arial"/>
        </w:rPr>
        <w:t xml:space="preserve"> supported for Initial TA acquisition </w:t>
      </w:r>
      <w:r w:rsidR="00677EB8">
        <w:rPr>
          <w:rFonts w:ascii="Arial" w:hAnsi="Arial" w:cs="Arial"/>
        </w:rPr>
        <w:t xml:space="preserve">per </w:t>
      </w:r>
      <w:r w:rsidR="00303FA3" w:rsidRPr="00567275">
        <w:rPr>
          <w:rFonts w:ascii="Arial" w:hAnsi="Arial" w:cs="Arial"/>
        </w:rPr>
        <w:t>TAG/TRP</w:t>
      </w:r>
      <w:r w:rsidR="005F4607" w:rsidRPr="005F4607">
        <w:rPr>
          <w:rFonts w:ascii="Arial" w:hAnsi="Arial" w:cs="Arial"/>
        </w:rPr>
        <w:t xml:space="preserve"> </w:t>
      </w:r>
      <w:r w:rsidR="005F4607">
        <w:rPr>
          <w:rFonts w:ascii="Arial" w:hAnsi="Arial" w:cs="Arial"/>
        </w:rPr>
        <w:t xml:space="preserve">(when UE is configured with </w:t>
      </w:r>
      <w:r w:rsidR="00021005">
        <w:rPr>
          <w:rFonts w:ascii="Arial" w:hAnsi="Arial" w:cs="Arial" w:hint="eastAsia"/>
          <w:lang w:eastAsia="zh-CN"/>
        </w:rPr>
        <w:t>2</w:t>
      </w:r>
      <w:r w:rsidR="005F4607">
        <w:rPr>
          <w:rFonts w:ascii="Arial" w:hAnsi="Arial" w:cs="Arial"/>
        </w:rPr>
        <w:t>TA operation)</w:t>
      </w:r>
      <w:r w:rsidR="00677EB8">
        <w:rPr>
          <w:rFonts w:ascii="Arial" w:hAnsi="Arial" w:cs="Arial"/>
        </w:rPr>
        <w:t>,</w:t>
      </w:r>
      <w:r w:rsidR="005C74D0">
        <w:rPr>
          <w:rFonts w:ascii="Arial" w:hAnsi="Arial" w:cs="Arial"/>
        </w:rPr>
        <w:t xml:space="preserve"> RAN2 agreed the following:</w:t>
      </w:r>
    </w:p>
    <w:p w14:paraId="0CFB3D6A" w14:textId="77777777" w:rsidR="005C74D0" w:rsidRDefault="005C74D0" w:rsidP="00BB06AB">
      <w:pPr>
        <w:pStyle w:val="Agreement"/>
        <w:spacing w:before="120" w:after="120"/>
        <w:ind w:left="1616" w:hanging="357"/>
        <w:rPr>
          <w:lang w:eastAsia="zh-CN"/>
        </w:rPr>
      </w:pPr>
      <w:r>
        <w:rPr>
          <w:lang w:eastAsia="zh-CN"/>
        </w:rPr>
        <w:t>From RAN2 perspective, per TRP UE-initiated RACH procedure is not supported.</w:t>
      </w:r>
    </w:p>
    <w:p w14:paraId="5434E9D4" w14:textId="530A8833" w:rsidR="005C74D0" w:rsidRPr="00347533" w:rsidRDefault="005560FA" w:rsidP="005C74D0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s for </w:t>
      </w:r>
      <w:r w:rsidR="0078409A">
        <w:rPr>
          <w:rFonts w:ascii="Arial" w:hAnsi="Arial" w:cs="Arial"/>
        </w:rPr>
        <w:t xml:space="preserve">configuring more than one TAG per serving cell </w:t>
      </w:r>
      <w:r w:rsidR="0078409A">
        <w:rPr>
          <w:rFonts w:ascii="Arial" w:hAnsi="Arial" w:cs="Arial"/>
          <w:lang w:eastAsia="zh-CN"/>
        </w:rPr>
        <w:t>aspects related to</w:t>
      </w:r>
      <w:r>
        <w:rPr>
          <w:rFonts w:ascii="Arial" w:hAnsi="Arial" w:cs="Arial" w:hint="eastAsia"/>
          <w:lang w:eastAsia="zh-CN"/>
        </w:rPr>
        <w:t xml:space="preserve"> grouping</w:t>
      </w:r>
      <w:r w:rsidR="0078409A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 w:hint="eastAsia"/>
          <w:lang w:eastAsia="zh-CN"/>
        </w:rPr>
        <w:t xml:space="preserve">related operation for 2TAs, RAN2 has some questions need to check with RAN1. </w:t>
      </w:r>
    </w:p>
    <w:p w14:paraId="3F0E0350" w14:textId="7777D3CC" w:rsidR="00F223D9" w:rsidRPr="00BB06AB" w:rsidRDefault="00033B4C" w:rsidP="001364DC">
      <w:pPr>
        <w:rPr>
          <w:rFonts w:ascii="Arial" w:hAnsi="Arial" w:cs="Arial"/>
        </w:rPr>
      </w:pPr>
      <w:r w:rsidRPr="00BB06AB">
        <w:rPr>
          <w:rFonts w:ascii="Arial" w:hAnsi="Arial" w:cs="Arial"/>
        </w:rPr>
        <w:t>There is general understanding in RAN2 that</w:t>
      </w:r>
      <w:r w:rsidR="00180069" w:rsidRPr="00BB06AB">
        <w:rPr>
          <w:rFonts w:ascii="Arial" w:hAnsi="Arial" w:cs="Arial"/>
        </w:rPr>
        <w:t>, in</w:t>
      </w:r>
      <w:r w:rsidRPr="00BB06AB">
        <w:rPr>
          <w:rFonts w:ascii="Arial" w:hAnsi="Arial" w:cs="Arial"/>
        </w:rPr>
        <w:t xml:space="preserve"> the functionality RAN1 is designing</w:t>
      </w:r>
      <w:r w:rsidR="00180069" w:rsidRPr="00BB06AB">
        <w:rPr>
          <w:rFonts w:ascii="Arial" w:hAnsi="Arial" w:cs="Arial"/>
        </w:rPr>
        <w:t>,</w:t>
      </w:r>
      <w:r w:rsidRPr="00BB06AB">
        <w:rPr>
          <w:rFonts w:ascii="Arial" w:hAnsi="Arial" w:cs="Arial"/>
        </w:rPr>
        <w:t xml:space="preserve"> two time-alignment timers </w:t>
      </w:r>
      <w:r w:rsidR="00180069" w:rsidRPr="00BB06AB">
        <w:rPr>
          <w:rFonts w:ascii="Arial" w:hAnsi="Arial" w:cs="Arial"/>
        </w:rPr>
        <w:t>are used for</w:t>
      </w:r>
      <w:r w:rsidRPr="00BB06AB">
        <w:rPr>
          <w:rFonts w:ascii="Arial" w:hAnsi="Arial" w:cs="Arial"/>
        </w:rPr>
        <w:t xml:space="preserve"> one serving cell. One timer is associated to UL towards one TRP and the other </w:t>
      </w:r>
      <w:r w:rsidR="00180069" w:rsidRPr="00BB06AB">
        <w:rPr>
          <w:rFonts w:ascii="Arial" w:hAnsi="Arial" w:cs="Arial"/>
        </w:rPr>
        <w:t xml:space="preserve">timer is associated to UL </w:t>
      </w:r>
      <w:r w:rsidRPr="00BB06AB">
        <w:rPr>
          <w:rFonts w:ascii="Arial" w:hAnsi="Arial" w:cs="Arial"/>
        </w:rPr>
        <w:t xml:space="preserve">towards the other TRP. </w:t>
      </w:r>
    </w:p>
    <w:p w14:paraId="09E9142C" w14:textId="31070D37" w:rsidR="00021005" w:rsidRPr="00CC4EFD" w:rsidRDefault="00021005" w:rsidP="00021005">
      <w:pPr>
        <w:rPr>
          <w:rFonts w:ascii="Arial" w:hAnsi="Arial" w:cs="Arial"/>
          <w:b/>
          <w:bCs/>
        </w:rPr>
      </w:pPr>
      <w:r w:rsidRPr="00CC4EFD">
        <w:rPr>
          <w:rFonts w:ascii="Arial" w:hAnsi="Arial" w:cs="Arial"/>
          <w:b/>
          <w:bCs/>
        </w:rPr>
        <w:t xml:space="preserve">Question 1 on </w:t>
      </w:r>
      <w:r>
        <w:rPr>
          <w:rFonts w:ascii="Arial" w:hAnsi="Arial" w:cs="Arial" w:hint="eastAsia"/>
          <w:b/>
          <w:bCs/>
          <w:lang w:eastAsia="zh-CN"/>
        </w:rPr>
        <w:t xml:space="preserve">TAG </w:t>
      </w:r>
      <w:r w:rsidRPr="00CC4EFD">
        <w:rPr>
          <w:rFonts w:ascii="Arial" w:hAnsi="Arial" w:cs="Arial"/>
          <w:b/>
          <w:bCs/>
        </w:rPr>
        <w:t>grouping</w:t>
      </w:r>
    </w:p>
    <w:p w14:paraId="025B0773" w14:textId="6264DB28" w:rsidR="001644F6" w:rsidRPr="00BB06AB" w:rsidRDefault="006F09F5" w:rsidP="00FD7EC5">
      <w:pPr>
        <w:rPr>
          <w:rFonts w:ascii="Arial" w:hAnsi="Arial" w:cs="Arial"/>
          <w:b/>
          <w:bCs/>
        </w:rPr>
      </w:pPr>
      <w:r w:rsidRPr="00BB06AB">
        <w:rPr>
          <w:rFonts w:ascii="Arial" w:hAnsi="Arial" w:cs="Arial"/>
        </w:rPr>
        <w:t>RAN2 discussed how the cells/TRPs configured for the UE, are to be grouped if UE is configured with two TA groups per serving cell.</w:t>
      </w:r>
      <w:r w:rsidR="00033B4C" w:rsidRPr="00BB06AB">
        <w:rPr>
          <w:rFonts w:ascii="Arial" w:hAnsi="Arial" w:cs="Arial"/>
        </w:rPr>
        <w:t xml:space="preserve"> </w:t>
      </w:r>
      <w:r w:rsidR="001644F6" w:rsidRPr="00BB06AB">
        <w:rPr>
          <w:rFonts w:ascii="Arial" w:hAnsi="Arial" w:cs="Arial"/>
        </w:rPr>
        <w:t xml:space="preserve">Currently, NR does not impose any requirements in configuring </w:t>
      </w:r>
      <w:r w:rsidR="00D76D42" w:rsidRPr="00BB06AB">
        <w:rPr>
          <w:rFonts w:ascii="Arial" w:hAnsi="Arial" w:cs="Arial"/>
        </w:rPr>
        <w:t>the association of</w:t>
      </w:r>
      <w:r w:rsidR="001644F6" w:rsidRPr="00BB06AB">
        <w:rPr>
          <w:rFonts w:ascii="Arial" w:hAnsi="Arial" w:cs="Arial"/>
        </w:rPr>
        <w:t xml:space="preserve"> serving cells </w:t>
      </w:r>
      <w:r w:rsidR="00D76D42" w:rsidRPr="00BB06AB">
        <w:rPr>
          <w:rFonts w:ascii="Arial" w:hAnsi="Arial" w:cs="Arial"/>
        </w:rPr>
        <w:t xml:space="preserve">and </w:t>
      </w:r>
      <w:r w:rsidR="001644F6" w:rsidRPr="00BB06AB">
        <w:rPr>
          <w:rFonts w:ascii="Arial" w:hAnsi="Arial" w:cs="Arial"/>
        </w:rPr>
        <w:t xml:space="preserve">TAGs. </w:t>
      </w:r>
    </w:p>
    <w:p w14:paraId="29E7C7F3" w14:textId="1E12D723" w:rsidR="00EC0BC2" w:rsidRPr="00BB06AB" w:rsidRDefault="00FD7EC5" w:rsidP="00FD7EC5">
      <w:pPr>
        <w:rPr>
          <w:rFonts w:ascii="Arial" w:hAnsi="Arial" w:cs="Arial"/>
        </w:rPr>
      </w:pPr>
      <w:r w:rsidRPr="00BB06AB">
        <w:rPr>
          <w:rFonts w:ascii="Arial" w:hAnsi="Arial" w:cs="Arial"/>
          <w:b/>
          <w:bCs/>
        </w:rPr>
        <w:t>Q1a:</w:t>
      </w:r>
      <w:r w:rsidRPr="00BB06AB">
        <w:rPr>
          <w:rFonts w:ascii="Arial" w:hAnsi="Arial" w:cs="Arial"/>
        </w:rPr>
        <w:t xml:space="preserve"> </w:t>
      </w:r>
      <w:r w:rsidR="0017105E" w:rsidRPr="00BB06AB" w:rsidDel="0017105E">
        <w:rPr>
          <w:rFonts w:ascii="Arial" w:hAnsi="Arial" w:cs="Arial"/>
        </w:rPr>
        <w:t xml:space="preserve"> </w:t>
      </w:r>
      <w:r w:rsidR="00D612B8" w:rsidRPr="00BB06AB">
        <w:rPr>
          <w:rFonts w:ascii="Arial" w:hAnsi="Arial" w:cs="Arial"/>
        </w:rPr>
        <w:t xml:space="preserve"> </w:t>
      </w:r>
      <w:r w:rsidR="001364DC" w:rsidRPr="00BB06AB">
        <w:rPr>
          <w:rFonts w:ascii="Arial" w:hAnsi="Arial" w:cs="Arial"/>
        </w:rPr>
        <w:t>For the 2TA operation, a</w:t>
      </w:r>
      <w:r w:rsidR="00D612B8" w:rsidRPr="00BB06AB">
        <w:rPr>
          <w:rFonts w:ascii="Arial" w:hAnsi="Arial" w:cs="Arial"/>
        </w:rPr>
        <w:t>re there</w:t>
      </w:r>
      <w:r w:rsidR="00AF20BC" w:rsidRPr="00BB06AB">
        <w:rPr>
          <w:rFonts w:ascii="Arial" w:hAnsi="Arial" w:cs="Arial"/>
        </w:rPr>
        <w:t xml:space="preserve"> any</w:t>
      </w:r>
      <w:r w:rsidR="00D612B8" w:rsidRPr="00BB06AB">
        <w:rPr>
          <w:rFonts w:ascii="Arial" w:hAnsi="Arial" w:cs="Arial"/>
        </w:rPr>
        <w:t xml:space="preserve"> restrictions </w:t>
      </w:r>
      <w:r w:rsidR="00DC5FC8" w:rsidRPr="00BB06AB">
        <w:rPr>
          <w:rFonts w:ascii="Arial" w:hAnsi="Arial" w:cs="Arial"/>
          <w:lang w:eastAsia="zh-CN"/>
        </w:rPr>
        <w:t>on</w:t>
      </w:r>
      <w:r w:rsidR="00D612B8" w:rsidRPr="00BB06AB">
        <w:rPr>
          <w:rFonts w:ascii="Arial" w:hAnsi="Arial" w:cs="Arial"/>
        </w:rPr>
        <w:t xml:space="preserve"> </w:t>
      </w:r>
      <w:r w:rsidR="00180069" w:rsidRPr="00BB06AB">
        <w:rPr>
          <w:rFonts w:ascii="Arial" w:hAnsi="Arial" w:cs="Arial"/>
        </w:rPr>
        <w:t xml:space="preserve">the association of </w:t>
      </w:r>
      <w:r w:rsidR="00D612B8" w:rsidRPr="00BB06AB">
        <w:rPr>
          <w:rFonts w:ascii="Arial" w:hAnsi="Arial" w:cs="Arial"/>
        </w:rPr>
        <w:t>serving cells</w:t>
      </w:r>
      <w:r w:rsidR="001364DC" w:rsidRPr="00BB06AB">
        <w:rPr>
          <w:rFonts w:ascii="Arial" w:hAnsi="Arial" w:cs="Arial"/>
        </w:rPr>
        <w:t xml:space="preserve"> and/or TRPs</w:t>
      </w:r>
      <w:r w:rsidR="00D612B8" w:rsidRPr="00BB06AB">
        <w:rPr>
          <w:rFonts w:ascii="Arial" w:hAnsi="Arial" w:cs="Arial"/>
        </w:rPr>
        <w:t xml:space="preserve"> to </w:t>
      </w:r>
      <w:r w:rsidR="001364DC" w:rsidRPr="00BB06AB">
        <w:rPr>
          <w:rFonts w:ascii="Arial" w:hAnsi="Arial" w:cs="Arial"/>
        </w:rPr>
        <w:t xml:space="preserve">the </w:t>
      </w:r>
      <w:r w:rsidR="00D612B8" w:rsidRPr="00BB06AB">
        <w:rPr>
          <w:rFonts w:ascii="Arial" w:hAnsi="Arial" w:cs="Arial"/>
        </w:rPr>
        <w:t>TAGs?</w:t>
      </w:r>
      <w:r w:rsidR="00021005">
        <w:rPr>
          <w:rFonts w:ascii="Arial" w:hAnsi="Arial" w:cs="Arial" w:hint="eastAsia"/>
          <w:lang w:eastAsia="zh-CN"/>
        </w:rPr>
        <w:t xml:space="preserve"> </w:t>
      </w:r>
      <w:r w:rsidR="003D379E" w:rsidRPr="003D379E" w:rsidDel="003D379E">
        <w:rPr>
          <w:rFonts w:ascii="Arial" w:hAnsi="Arial" w:cs="Arial"/>
        </w:rPr>
        <w:t xml:space="preserve"> </w:t>
      </w:r>
    </w:p>
    <w:p w14:paraId="21BBD577" w14:textId="2DC1E25F" w:rsidR="00FD7EC5" w:rsidRPr="00BB06AB" w:rsidRDefault="00021005" w:rsidP="00FD7EC5">
      <w:pPr>
        <w:rPr>
          <w:rFonts w:ascii="Arial" w:hAnsi="Arial" w:cs="Arial"/>
        </w:rPr>
      </w:pPr>
      <w:r w:rsidRPr="00BB06AB">
        <w:rPr>
          <w:rFonts w:ascii="Arial" w:hAnsi="Arial" w:cs="Arial"/>
          <w:b/>
          <w:bCs/>
        </w:rPr>
        <w:t>Q1</w:t>
      </w:r>
      <w:r>
        <w:rPr>
          <w:rFonts w:ascii="Arial" w:hAnsi="Arial" w:cs="Arial" w:hint="eastAsia"/>
          <w:b/>
          <w:bCs/>
          <w:lang w:eastAsia="zh-CN"/>
        </w:rPr>
        <w:t>b</w:t>
      </w:r>
      <w:r w:rsidR="00FD7EC5" w:rsidRPr="00BB06AB">
        <w:rPr>
          <w:rFonts w:ascii="Arial" w:hAnsi="Arial" w:cs="Arial"/>
          <w:b/>
          <w:bCs/>
        </w:rPr>
        <w:t>:</w:t>
      </w:r>
      <w:r w:rsidR="00FD7EC5" w:rsidRPr="00BB06AB">
        <w:rPr>
          <w:rFonts w:ascii="Arial" w:hAnsi="Arial" w:cs="Arial"/>
        </w:rPr>
        <w:t xml:space="preserve"> </w:t>
      </w:r>
      <w:r w:rsidR="00747DEA" w:rsidRPr="00BB06AB">
        <w:rPr>
          <w:rFonts w:ascii="Arial" w:hAnsi="Arial" w:cs="Arial"/>
        </w:rPr>
        <w:t xml:space="preserve">NR currently supports up to 4 TAGs per cell group. </w:t>
      </w:r>
      <w:r w:rsidR="00180069" w:rsidRPr="00BB06AB">
        <w:rPr>
          <w:rFonts w:ascii="Arial" w:hAnsi="Arial" w:cs="Arial"/>
        </w:rPr>
        <w:t>Are</w:t>
      </w:r>
      <w:r w:rsidR="00846FAC" w:rsidRPr="00BB06AB">
        <w:rPr>
          <w:rFonts w:ascii="Arial" w:hAnsi="Arial" w:cs="Arial"/>
        </w:rPr>
        <w:t xml:space="preserve"> </w:t>
      </w:r>
      <w:r w:rsidR="007F43F9" w:rsidRPr="00BB06AB">
        <w:rPr>
          <w:rFonts w:ascii="Arial" w:hAnsi="Arial" w:cs="Arial"/>
        </w:rPr>
        <w:t xml:space="preserve">the </w:t>
      </w:r>
      <w:r w:rsidR="00846FAC" w:rsidRPr="00BB06AB">
        <w:rPr>
          <w:rFonts w:ascii="Arial" w:hAnsi="Arial" w:cs="Arial"/>
        </w:rPr>
        <w:t>4 TAGs enough or do</w:t>
      </w:r>
      <w:r w:rsidR="00180069" w:rsidRPr="00BB06AB">
        <w:rPr>
          <w:rFonts w:ascii="Arial" w:hAnsi="Arial" w:cs="Arial"/>
        </w:rPr>
        <w:t>es</w:t>
      </w:r>
      <w:r w:rsidR="00846FAC" w:rsidRPr="00BB06AB">
        <w:rPr>
          <w:rFonts w:ascii="Arial" w:hAnsi="Arial" w:cs="Arial"/>
        </w:rPr>
        <w:t xml:space="preserve"> </w:t>
      </w:r>
      <w:r w:rsidR="00180069" w:rsidRPr="00BB06AB">
        <w:rPr>
          <w:rFonts w:ascii="Arial" w:hAnsi="Arial" w:cs="Arial"/>
        </w:rPr>
        <w:t>RAN1</w:t>
      </w:r>
      <w:r w:rsidR="005877A5" w:rsidRPr="00BB06AB">
        <w:rPr>
          <w:rFonts w:ascii="Arial" w:hAnsi="Arial" w:cs="Arial"/>
        </w:rPr>
        <w:t xml:space="preserve"> see a need to increase the number of TAGs</w:t>
      </w:r>
      <w:r w:rsidR="00BB5501" w:rsidRPr="00BB06AB">
        <w:rPr>
          <w:rFonts w:ascii="Arial" w:hAnsi="Arial" w:cs="Arial"/>
        </w:rPr>
        <w:t xml:space="preserve"> per cell group</w:t>
      </w:r>
      <w:r w:rsidR="005877A5" w:rsidRPr="00BB06AB">
        <w:rPr>
          <w:rFonts w:ascii="Arial" w:hAnsi="Arial" w:cs="Arial"/>
        </w:rPr>
        <w:t>?</w:t>
      </w:r>
    </w:p>
    <w:p w14:paraId="12D273F4" w14:textId="30AF8745" w:rsidR="00F878EE" w:rsidRPr="00BB06AB" w:rsidRDefault="00F878EE" w:rsidP="00F878EE">
      <w:pPr>
        <w:rPr>
          <w:rFonts w:ascii="Arial" w:hAnsi="Arial" w:cs="Arial"/>
          <w:b/>
          <w:bCs/>
        </w:rPr>
      </w:pPr>
      <w:r w:rsidRPr="00BB06AB">
        <w:rPr>
          <w:rFonts w:ascii="Arial" w:hAnsi="Arial" w:cs="Arial"/>
          <w:b/>
          <w:bCs/>
        </w:rPr>
        <w:t>Question 2 on operation</w:t>
      </w:r>
    </w:p>
    <w:p w14:paraId="0CF5E9E2" w14:textId="525E1EF6" w:rsidR="00F878EE" w:rsidRPr="00BB06AB" w:rsidRDefault="00F878EE" w:rsidP="00F878EE">
      <w:pPr>
        <w:rPr>
          <w:rFonts w:ascii="Arial" w:hAnsi="Arial" w:cs="Arial"/>
        </w:rPr>
      </w:pPr>
      <w:r w:rsidRPr="00BB06AB">
        <w:rPr>
          <w:rFonts w:ascii="Arial" w:hAnsi="Arial" w:cs="Arial"/>
          <w:b/>
          <w:bCs/>
        </w:rPr>
        <w:t xml:space="preserve">Q2: </w:t>
      </w:r>
      <w:r w:rsidRPr="00BB06AB">
        <w:rPr>
          <w:rFonts w:ascii="Arial" w:hAnsi="Arial" w:cs="Arial"/>
        </w:rPr>
        <w:t>When</w:t>
      </w:r>
      <w:r w:rsidR="00F65727" w:rsidRPr="00BB06AB">
        <w:rPr>
          <w:rFonts w:ascii="Arial" w:hAnsi="Arial" w:cs="Arial"/>
        </w:rPr>
        <w:t xml:space="preserve"> </w:t>
      </w:r>
      <w:r w:rsidRPr="00BB06AB">
        <w:rPr>
          <w:rFonts w:ascii="Arial" w:hAnsi="Arial" w:cs="Arial"/>
        </w:rPr>
        <w:t xml:space="preserve">the </w:t>
      </w:r>
      <w:r w:rsidR="00CF503B" w:rsidRPr="00BB06AB">
        <w:rPr>
          <w:rFonts w:ascii="Arial" w:hAnsi="Arial" w:cs="Arial"/>
        </w:rPr>
        <w:t xml:space="preserve">time-alignment </w:t>
      </w:r>
      <w:r w:rsidRPr="00BB06AB">
        <w:rPr>
          <w:rFonts w:ascii="Arial" w:hAnsi="Arial" w:cs="Arial"/>
        </w:rPr>
        <w:t xml:space="preserve">timer associated </w:t>
      </w:r>
      <w:r w:rsidR="005936FA" w:rsidRPr="00BB06AB">
        <w:rPr>
          <w:rFonts w:ascii="Arial" w:hAnsi="Arial" w:cs="Arial"/>
        </w:rPr>
        <w:t>with</w:t>
      </w:r>
      <w:r w:rsidRPr="00BB06AB">
        <w:rPr>
          <w:rFonts w:ascii="Arial" w:hAnsi="Arial" w:cs="Arial"/>
        </w:rPr>
        <w:t xml:space="preserve"> one </w:t>
      </w:r>
      <w:r w:rsidR="005936FA" w:rsidRPr="00BB06AB">
        <w:rPr>
          <w:rFonts w:ascii="Arial" w:hAnsi="Arial" w:cs="Arial"/>
        </w:rPr>
        <w:t xml:space="preserve">of the TRPs of a </w:t>
      </w:r>
      <w:r w:rsidRPr="00BB06AB">
        <w:rPr>
          <w:rFonts w:ascii="Arial" w:hAnsi="Arial" w:cs="Arial"/>
        </w:rPr>
        <w:t xml:space="preserve">serving cell expires, </w:t>
      </w:r>
      <w:r w:rsidR="00D76D42" w:rsidRPr="00BB06AB">
        <w:rPr>
          <w:rFonts w:ascii="Arial" w:hAnsi="Arial" w:cs="Arial"/>
        </w:rPr>
        <w:t xml:space="preserve">are certain </w:t>
      </w:r>
      <w:r w:rsidRPr="00BB06AB">
        <w:rPr>
          <w:rFonts w:ascii="Arial" w:hAnsi="Arial" w:cs="Arial"/>
        </w:rPr>
        <w:t>UL</w:t>
      </w:r>
      <w:r w:rsidR="00D76D42" w:rsidRPr="00BB06AB">
        <w:rPr>
          <w:rFonts w:ascii="Arial" w:hAnsi="Arial" w:cs="Arial"/>
        </w:rPr>
        <w:t xml:space="preserve"> or DL operation only impacted</w:t>
      </w:r>
      <w:r w:rsidRPr="00BB06AB">
        <w:rPr>
          <w:rFonts w:ascii="Arial" w:hAnsi="Arial" w:cs="Arial"/>
        </w:rPr>
        <w:t xml:space="preserve"> towards th</w:t>
      </w:r>
      <w:r w:rsidR="00306942" w:rsidRPr="00BB06AB">
        <w:rPr>
          <w:rFonts w:ascii="Arial" w:hAnsi="Arial" w:cs="Arial"/>
        </w:rPr>
        <w:t>at</w:t>
      </w:r>
      <w:r w:rsidRPr="00BB06AB">
        <w:rPr>
          <w:rFonts w:ascii="Arial" w:hAnsi="Arial" w:cs="Arial"/>
        </w:rPr>
        <w:t xml:space="preserve"> TRP </w:t>
      </w:r>
      <w:r w:rsidR="00D76D42" w:rsidRPr="00BB06AB">
        <w:rPr>
          <w:rFonts w:ascii="Arial" w:hAnsi="Arial" w:cs="Arial"/>
        </w:rPr>
        <w:t>while they are not impacted</w:t>
      </w:r>
      <w:r w:rsidRPr="00BB06AB">
        <w:rPr>
          <w:rFonts w:ascii="Arial" w:hAnsi="Arial" w:cs="Arial"/>
        </w:rPr>
        <w:t xml:space="preserve"> towards the </w:t>
      </w:r>
      <w:r w:rsidR="00306942" w:rsidRPr="00BB06AB">
        <w:rPr>
          <w:rFonts w:ascii="Arial" w:hAnsi="Arial" w:cs="Arial"/>
        </w:rPr>
        <w:t xml:space="preserve">another </w:t>
      </w:r>
      <w:r w:rsidRPr="00BB06AB">
        <w:rPr>
          <w:rFonts w:ascii="Arial" w:hAnsi="Arial" w:cs="Arial"/>
        </w:rPr>
        <w:t>TRP?</w:t>
      </w:r>
      <w:r w:rsidR="00D76D42" w:rsidRPr="00BB06AB">
        <w:rPr>
          <w:rFonts w:ascii="Arial" w:hAnsi="Arial" w:cs="Arial"/>
        </w:rPr>
        <w:t xml:space="preserve"> If so, which UL or DL operation?</w:t>
      </w:r>
    </w:p>
    <w:p w14:paraId="14DBF0F6" w14:textId="77777777" w:rsidR="009411AD" w:rsidRPr="009411AD" w:rsidRDefault="009411AD" w:rsidP="003133B5">
      <w:pPr>
        <w:pStyle w:val="ListParagraph"/>
        <w:spacing w:after="120"/>
        <w:ind w:left="0"/>
        <w:rPr>
          <w:rFonts w:ascii="Arial" w:eastAsia="DengXian" w:hAnsi="Arial" w:cs="Arial"/>
          <w:bCs/>
          <w:lang w:val="en-US" w:eastAsia="zh-CN"/>
        </w:rPr>
      </w:pPr>
    </w:p>
    <w:p w14:paraId="7421C8DE" w14:textId="3A875715" w:rsidR="003133B5" w:rsidRDefault="00021005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2</w:t>
      </w:r>
      <w:r w:rsidR="003133B5">
        <w:rPr>
          <w:rFonts w:ascii="Arial" w:hAnsi="Arial" w:cs="Arial"/>
          <w:b/>
        </w:rPr>
        <w:t>. Actions:</w:t>
      </w:r>
    </w:p>
    <w:p w14:paraId="4F23E3C9" w14:textId="77777777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2EE668AB" w14:textId="1C150EF9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RAN2 respectfully asks RAN1 to </w:t>
      </w:r>
      <w:r w:rsidR="008F7B57">
        <w:rPr>
          <w:rFonts w:ascii="Arial" w:hAnsi="Arial" w:cs="Arial" w:hint="eastAsia"/>
          <w:color w:val="000000"/>
          <w:lang w:eastAsia="zh-CN"/>
        </w:rPr>
        <w:t xml:space="preserve">take the agreement into consideration in the future work and </w:t>
      </w:r>
      <w:r>
        <w:rPr>
          <w:rFonts w:ascii="Arial" w:hAnsi="Arial" w:cs="Arial"/>
          <w:color w:val="000000"/>
        </w:rPr>
        <w:t>provide responses to above questions.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0D274420" w:rsidR="003133B5" w:rsidRDefault="00021005" w:rsidP="003133B5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  <w:lang w:eastAsia="zh-CN"/>
        </w:rPr>
        <w:t>3</w:t>
      </w:r>
      <w:r w:rsidR="003133B5">
        <w:rPr>
          <w:rFonts w:ascii="Arial" w:hAnsi="Arial" w:cs="Arial"/>
          <w:b/>
        </w:rPr>
        <w:t>. Date of Next TSG-RAN WG2 Meetings:</w:t>
      </w:r>
    </w:p>
    <w:p w14:paraId="0DC7376F" w14:textId="0007A5A1" w:rsidR="003133B5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</w:t>
      </w:r>
      <w:r w:rsidR="008B6FFE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8B6FFE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</w:t>
      </w:r>
      <w:r w:rsidR="008B6FFE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 xml:space="preserve">    </w:t>
      </w:r>
      <w:r w:rsidR="0066259A">
        <w:rPr>
          <w:rFonts w:ascii="Arial" w:hAnsi="Arial" w:cs="Arial"/>
          <w:bCs/>
          <w:color w:val="000000"/>
        </w:rPr>
        <w:tab/>
        <w:t xml:space="preserve">      </w:t>
      </w:r>
      <w:r w:rsidR="008B6FFE">
        <w:rPr>
          <w:rFonts w:ascii="Arial" w:hAnsi="Arial" w:cs="Arial"/>
          <w:bCs/>
          <w:color w:val="000000"/>
        </w:rPr>
        <w:t>Incheon</w:t>
      </w:r>
    </w:p>
    <w:p w14:paraId="2EA661E3" w14:textId="7BE6FF20" w:rsidR="003133B5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</w:t>
      </w:r>
      <w:r w:rsidR="008B6FFE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8B6FFE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2023      </w:t>
      </w:r>
      <w:r w:rsidR="008B6FFE">
        <w:rPr>
          <w:rFonts w:ascii="Arial" w:hAnsi="Arial" w:cs="Arial"/>
          <w:bCs/>
          <w:color w:val="000000"/>
        </w:rPr>
        <w:t>Toulouse</w:t>
      </w:r>
    </w:p>
    <w:p w14:paraId="76F95BA5" w14:textId="77777777" w:rsidR="00AB0BC8" w:rsidRPr="00CE0424" w:rsidRDefault="00AB0BC8" w:rsidP="00A04F49">
      <w:pPr>
        <w:rPr>
          <w:b/>
          <w:bCs/>
        </w:rPr>
      </w:pPr>
    </w:p>
    <w:p w14:paraId="573DBD14" w14:textId="77777777" w:rsidR="00311702" w:rsidRPr="00CE0424" w:rsidRDefault="00311702" w:rsidP="00AB0BC8"/>
    <w:p w14:paraId="768B9715" w14:textId="77777777" w:rsidR="00C01F33" w:rsidRPr="00CE0424" w:rsidRDefault="00C01F33" w:rsidP="006E062C"/>
    <w:sectPr w:rsidR="00C01F3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67AE4" w14:textId="77777777" w:rsidR="00E85C4A" w:rsidRDefault="00E85C4A">
      <w:r>
        <w:separator/>
      </w:r>
    </w:p>
  </w:endnote>
  <w:endnote w:type="continuationSeparator" w:id="0">
    <w:p w14:paraId="69605EFA" w14:textId="77777777" w:rsidR="00E85C4A" w:rsidRDefault="00E85C4A">
      <w:r>
        <w:continuationSeparator/>
      </w:r>
    </w:p>
  </w:endnote>
  <w:endnote w:type="continuationNotice" w:id="1">
    <w:p w14:paraId="7E3F3F4C" w14:textId="77777777" w:rsidR="00E85C4A" w:rsidRDefault="00E85C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2EB4D38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4A3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4A3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60FCA" w14:textId="77777777" w:rsidR="00E85C4A" w:rsidRDefault="00E85C4A">
      <w:r>
        <w:separator/>
      </w:r>
    </w:p>
  </w:footnote>
  <w:footnote w:type="continuationSeparator" w:id="0">
    <w:p w14:paraId="04D4F35F" w14:textId="77777777" w:rsidR="00E85C4A" w:rsidRDefault="00E85C4A">
      <w:r>
        <w:continuationSeparator/>
      </w:r>
    </w:p>
  </w:footnote>
  <w:footnote w:type="continuationNotice" w:id="1">
    <w:p w14:paraId="4431AC85" w14:textId="77777777" w:rsidR="00E85C4A" w:rsidRDefault="00E85C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DC33041"/>
    <w:multiLevelType w:val="hybridMultilevel"/>
    <w:tmpl w:val="A2729F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44A7F"/>
    <w:multiLevelType w:val="hybridMultilevel"/>
    <w:tmpl w:val="E60A9918"/>
    <w:lvl w:ilvl="0" w:tplc="EDAA5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507DA"/>
    <w:multiLevelType w:val="hybridMultilevel"/>
    <w:tmpl w:val="C44E780C"/>
    <w:lvl w:ilvl="0" w:tplc="5D96CA3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CBE2953"/>
    <w:multiLevelType w:val="hybridMultilevel"/>
    <w:tmpl w:val="00564064"/>
    <w:lvl w:ilvl="0" w:tplc="200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98669840">
    <w:abstractNumId w:val="3"/>
  </w:num>
  <w:num w:numId="2" w16cid:durableId="1151556171">
    <w:abstractNumId w:val="28"/>
  </w:num>
  <w:num w:numId="3" w16cid:durableId="1864200193">
    <w:abstractNumId w:val="21"/>
  </w:num>
  <w:num w:numId="4" w16cid:durableId="1713188891">
    <w:abstractNumId w:val="22"/>
  </w:num>
  <w:num w:numId="5" w16cid:durableId="512384614">
    <w:abstractNumId w:val="18"/>
  </w:num>
  <w:num w:numId="6" w16cid:durableId="631712305">
    <w:abstractNumId w:val="25"/>
  </w:num>
  <w:num w:numId="7" w16cid:durableId="517089343">
    <w:abstractNumId w:val="33"/>
  </w:num>
  <w:num w:numId="8" w16cid:durableId="1692224460">
    <w:abstractNumId w:val="19"/>
  </w:num>
  <w:num w:numId="9" w16cid:durableId="293218133">
    <w:abstractNumId w:val="16"/>
  </w:num>
  <w:num w:numId="10" w16cid:durableId="747507276">
    <w:abstractNumId w:val="2"/>
  </w:num>
  <w:num w:numId="11" w16cid:durableId="554435007">
    <w:abstractNumId w:val="1"/>
  </w:num>
  <w:num w:numId="12" w16cid:durableId="1499923327">
    <w:abstractNumId w:val="0"/>
  </w:num>
  <w:num w:numId="13" w16cid:durableId="1064643242">
    <w:abstractNumId w:val="30"/>
  </w:num>
  <w:num w:numId="14" w16cid:durableId="664742175">
    <w:abstractNumId w:val="31"/>
  </w:num>
  <w:num w:numId="15" w16cid:durableId="969895549">
    <w:abstractNumId w:val="24"/>
  </w:num>
  <w:num w:numId="16" w16cid:durableId="1485662086">
    <w:abstractNumId w:val="35"/>
  </w:num>
  <w:num w:numId="17" w16cid:durableId="1398674690">
    <w:abstractNumId w:val="13"/>
  </w:num>
  <w:num w:numId="18" w16cid:durableId="1798643137">
    <w:abstractNumId w:val="14"/>
  </w:num>
  <w:num w:numId="19" w16cid:durableId="789396072">
    <w:abstractNumId w:val="6"/>
  </w:num>
  <w:num w:numId="20" w16cid:durableId="1747721789">
    <w:abstractNumId w:val="47"/>
  </w:num>
  <w:num w:numId="21" w16cid:durableId="300963248">
    <w:abstractNumId w:val="20"/>
  </w:num>
  <w:num w:numId="22" w16cid:durableId="453787435">
    <w:abstractNumId w:val="45"/>
  </w:num>
  <w:num w:numId="23" w16cid:durableId="453712364">
    <w:abstractNumId w:val="4"/>
  </w:num>
  <w:num w:numId="24" w16cid:durableId="258686144">
    <w:abstractNumId w:val="44"/>
  </w:num>
  <w:num w:numId="25" w16cid:durableId="1899588296">
    <w:abstractNumId w:val="29"/>
  </w:num>
  <w:num w:numId="26" w16cid:durableId="1516268492">
    <w:abstractNumId w:val="48"/>
  </w:num>
  <w:num w:numId="27" w16cid:durableId="294262427">
    <w:abstractNumId w:val="34"/>
  </w:num>
  <w:num w:numId="28" w16cid:durableId="379941787">
    <w:abstractNumId w:val="7"/>
  </w:num>
  <w:num w:numId="29" w16cid:durableId="204875316">
    <w:abstractNumId w:val="10"/>
  </w:num>
  <w:num w:numId="30" w16cid:durableId="634485173">
    <w:abstractNumId w:val="42"/>
  </w:num>
  <w:num w:numId="31" w16cid:durableId="155793219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00864873">
    <w:abstractNumId w:val="11"/>
  </w:num>
  <w:num w:numId="33" w16cid:durableId="1555584403">
    <w:abstractNumId w:val="43"/>
  </w:num>
  <w:num w:numId="34" w16cid:durableId="1786193625">
    <w:abstractNumId w:val="15"/>
  </w:num>
  <w:num w:numId="35" w16cid:durableId="2006275710">
    <w:abstractNumId w:val="32"/>
  </w:num>
  <w:num w:numId="36" w16cid:durableId="1916470868">
    <w:abstractNumId w:val="9"/>
  </w:num>
  <w:num w:numId="37" w16cid:durableId="1421758974">
    <w:abstractNumId w:val="27"/>
  </w:num>
  <w:num w:numId="38" w16cid:durableId="615409973">
    <w:abstractNumId w:val="40"/>
  </w:num>
  <w:num w:numId="39" w16cid:durableId="317921316">
    <w:abstractNumId w:val="39"/>
  </w:num>
  <w:num w:numId="40" w16cid:durableId="1353409393">
    <w:abstractNumId w:val="8"/>
  </w:num>
  <w:num w:numId="41" w16cid:durableId="677735406">
    <w:abstractNumId w:val="37"/>
  </w:num>
  <w:num w:numId="42" w16cid:durableId="2135588466">
    <w:abstractNumId w:val="38"/>
  </w:num>
  <w:num w:numId="43" w16cid:durableId="752243069">
    <w:abstractNumId w:val="23"/>
  </w:num>
  <w:num w:numId="44" w16cid:durableId="815486255">
    <w:abstractNumId w:val="17"/>
  </w:num>
  <w:num w:numId="45" w16cid:durableId="844438886">
    <w:abstractNumId w:val="36"/>
  </w:num>
  <w:num w:numId="46" w16cid:durableId="659041915">
    <w:abstractNumId w:val="46"/>
  </w:num>
  <w:num w:numId="47" w16cid:durableId="844125490">
    <w:abstractNumId w:val="5"/>
  </w:num>
  <w:num w:numId="48" w16cid:durableId="171574731">
    <w:abstractNumId w:val="26"/>
  </w:num>
  <w:num w:numId="49" w16cid:durableId="1547644789">
    <w:abstractNumId w:val="12"/>
  </w:num>
  <w:num w:numId="50" w16cid:durableId="2009403175">
    <w:abstractNumId w:val="4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ja-JP" w:vendorID="64" w:dllVersion="0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86E"/>
    <w:rsid w:val="000006E1"/>
    <w:rsid w:val="00002A37"/>
    <w:rsid w:val="00004BA9"/>
    <w:rsid w:val="0000564C"/>
    <w:rsid w:val="00006446"/>
    <w:rsid w:val="00006896"/>
    <w:rsid w:val="00007CDC"/>
    <w:rsid w:val="00011B28"/>
    <w:rsid w:val="00015D15"/>
    <w:rsid w:val="000167C8"/>
    <w:rsid w:val="00021005"/>
    <w:rsid w:val="0002564D"/>
    <w:rsid w:val="00025ECA"/>
    <w:rsid w:val="000325B8"/>
    <w:rsid w:val="00033B4C"/>
    <w:rsid w:val="00034C15"/>
    <w:rsid w:val="00036BA1"/>
    <w:rsid w:val="00037E4A"/>
    <w:rsid w:val="000422E2"/>
    <w:rsid w:val="00042F22"/>
    <w:rsid w:val="000444EF"/>
    <w:rsid w:val="000508A6"/>
    <w:rsid w:val="00051409"/>
    <w:rsid w:val="00051532"/>
    <w:rsid w:val="00052A07"/>
    <w:rsid w:val="000531FA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BA0"/>
    <w:rsid w:val="00087DC1"/>
    <w:rsid w:val="0009009F"/>
    <w:rsid w:val="00091557"/>
    <w:rsid w:val="000924C1"/>
    <w:rsid w:val="000924F0"/>
    <w:rsid w:val="00093474"/>
    <w:rsid w:val="00094D0E"/>
    <w:rsid w:val="0009510F"/>
    <w:rsid w:val="00096779"/>
    <w:rsid w:val="000A1B7B"/>
    <w:rsid w:val="000A1F1F"/>
    <w:rsid w:val="000A56F2"/>
    <w:rsid w:val="000B1B79"/>
    <w:rsid w:val="000B226E"/>
    <w:rsid w:val="000B2719"/>
    <w:rsid w:val="000B3A8F"/>
    <w:rsid w:val="000B4AB9"/>
    <w:rsid w:val="000B58C3"/>
    <w:rsid w:val="000B58FE"/>
    <w:rsid w:val="000B61E9"/>
    <w:rsid w:val="000B6C6D"/>
    <w:rsid w:val="000B7604"/>
    <w:rsid w:val="000C165A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4A39"/>
    <w:rsid w:val="000E5AAD"/>
    <w:rsid w:val="000F06D6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19F5"/>
    <w:rsid w:val="00121A20"/>
    <w:rsid w:val="00121B9E"/>
    <w:rsid w:val="0012377F"/>
    <w:rsid w:val="00124314"/>
    <w:rsid w:val="00126B4A"/>
    <w:rsid w:val="00127FE9"/>
    <w:rsid w:val="00132FD0"/>
    <w:rsid w:val="001344C0"/>
    <w:rsid w:val="001346FA"/>
    <w:rsid w:val="00135252"/>
    <w:rsid w:val="001364DC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573E1"/>
    <w:rsid w:val="001644F6"/>
    <w:rsid w:val="001659C1"/>
    <w:rsid w:val="00166164"/>
    <w:rsid w:val="0017105E"/>
    <w:rsid w:val="00173A8E"/>
    <w:rsid w:val="0017502C"/>
    <w:rsid w:val="00176F67"/>
    <w:rsid w:val="00180069"/>
    <w:rsid w:val="001803A5"/>
    <w:rsid w:val="0018143F"/>
    <w:rsid w:val="00181FF8"/>
    <w:rsid w:val="00190AC1"/>
    <w:rsid w:val="00192333"/>
    <w:rsid w:val="0019341A"/>
    <w:rsid w:val="00197DF9"/>
    <w:rsid w:val="001A1987"/>
    <w:rsid w:val="001A2564"/>
    <w:rsid w:val="001A35E2"/>
    <w:rsid w:val="001A4A72"/>
    <w:rsid w:val="001A6173"/>
    <w:rsid w:val="001A6CBA"/>
    <w:rsid w:val="001B0D97"/>
    <w:rsid w:val="001B556D"/>
    <w:rsid w:val="001B5A5D"/>
    <w:rsid w:val="001C1CE5"/>
    <w:rsid w:val="001C3D2A"/>
    <w:rsid w:val="001C5EB5"/>
    <w:rsid w:val="001D42BC"/>
    <w:rsid w:val="001D4B4C"/>
    <w:rsid w:val="001D51BA"/>
    <w:rsid w:val="001D53E7"/>
    <w:rsid w:val="001D6342"/>
    <w:rsid w:val="001D6D53"/>
    <w:rsid w:val="001E1CD3"/>
    <w:rsid w:val="001E4DAC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A59"/>
    <w:rsid w:val="00203F96"/>
    <w:rsid w:val="002069B2"/>
    <w:rsid w:val="00207FA3"/>
    <w:rsid w:val="00214DA8"/>
    <w:rsid w:val="00215251"/>
    <w:rsid w:val="00215423"/>
    <w:rsid w:val="002158FA"/>
    <w:rsid w:val="00220600"/>
    <w:rsid w:val="002224DB"/>
    <w:rsid w:val="00223933"/>
    <w:rsid w:val="00223FCB"/>
    <w:rsid w:val="002252C3"/>
    <w:rsid w:val="00225864"/>
    <w:rsid w:val="00225C54"/>
    <w:rsid w:val="0023043C"/>
    <w:rsid w:val="00230765"/>
    <w:rsid w:val="00230D18"/>
    <w:rsid w:val="002319E4"/>
    <w:rsid w:val="00235632"/>
    <w:rsid w:val="00235872"/>
    <w:rsid w:val="00240396"/>
    <w:rsid w:val="00241559"/>
    <w:rsid w:val="00241CAB"/>
    <w:rsid w:val="00242E2D"/>
    <w:rsid w:val="002435B3"/>
    <w:rsid w:val="002458EB"/>
    <w:rsid w:val="002500C8"/>
    <w:rsid w:val="00252D33"/>
    <w:rsid w:val="0025349F"/>
    <w:rsid w:val="00257543"/>
    <w:rsid w:val="00257BB2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5F8"/>
    <w:rsid w:val="002B24D6"/>
    <w:rsid w:val="002B5107"/>
    <w:rsid w:val="002C41E6"/>
    <w:rsid w:val="002C6B41"/>
    <w:rsid w:val="002D071A"/>
    <w:rsid w:val="002D2F13"/>
    <w:rsid w:val="002D34B2"/>
    <w:rsid w:val="002D48B0"/>
    <w:rsid w:val="002D5B37"/>
    <w:rsid w:val="002D7637"/>
    <w:rsid w:val="002E0ED7"/>
    <w:rsid w:val="002E17F2"/>
    <w:rsid w:val="002E3D98"/>
    <w:rsid w:val="002E4297"/>
    <w:rsid w:val="002E7CAE"/>
    <w:rsid w:val="002F2124"/>
    <w:rsid w:val="002F2771"/>
    <w:rsid w:val="002F37A9"/>
    <w:rsid w:val="0030143C"/>
    <w:rsid w:val="00301CE6"/>
    <w:rsid w:val="0030256B"/>
    <w:rsid w:val="00303FA3"/>
    <w:rsid w:val="003040B1"/>
    <w:rsid w:val="0030501F"/>
    <w:rsid w:val="00306942"/>
    <w:rsid w:val="00307BA1"/>
    <w:rsid w:val="00311702"/>
    <w:rsid w:val="00311E82"/>
    <w:rsid w:val="003133B5"/>
    <w:rsid w:val="00313FD6"/>
    <w:rsid w:val="003143BD"/>
    <w:rsid w:val="00315363"/>
    <w:rsid w:val="003203ED"/>
    <w:rsid w:val="00320F3C"/>
    <w:rsid w:val="00322C9F"/>
    <w:rsid w:val="00324D23"/>
    <w:rsid w:val="003307C0"/>
    <w:rsid w:val="00330BDD"/>
    <w:rsid w:val="00331751"/>
    <w:rsid w:val="00331FDA"/>
    <w:rsid w:val="00334579"/>
    <w:rsid w:val="003347AC"/>
    <w:rsid w:val="00335858"/>
    <w:rsid w:val="00336BDA"/>
    <w:rsid w:val="00342211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34C2"/>
    <w:rsid w:val="003742AC"/>
    <w:rsid w:val="00377C2F"/>
    <w:rsid w:val="00377CE1"/>
    <w:rsid w:val="00385BF0"/>
    <w:rsid w:val="00392ED6"/>
    <w:rsid w:val="003939FF"/>
    <w:rsid w:val="00397352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0144"/>
    <w:rsid w:val="003D109F"/>
    <w:rsid w:val="003D180F"/>
    <w:rsid w:val="003D2478"/>
    <w:rsid w:val="003D379E"/>
    <w:rsid w:val="003D3C45"/>
    <w:rsid w:val="003D5355"/>
    <w:rsid w:val="003D5B1F"/>
    <w:rsid w:val="003E15FA"/>
    <w:rsid w:val="003E55E4"/>
    <w:rsid w:val="003E74E3"/>
    <w:rsid w:val="003F05C7"/>
    <w:rsid w:val="003F2CD4"/>
    <w:rsid w:val="003F6BBE"/>
    <w:rsid w:val="003F745F"/>
    <w:rsid w:val="004000E8"/>
    <w:rsid w:val="004009BA"/>
    <w:rsid w:val="00402E2B"/>
    <w:rsid w:val="00403A78"/>
    <w:rsid w:val="0040512B"/>
    <w:rsid w:val="00405CA5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207D3"/>
    <w:rsid w:val="00421105"/>
    <w:rsid w:val="00421985"/>
    <w:rsid w:val="004219DB"/>
    <w:rsid w:val="00422AA4"/>
    <w:rsid w:val="004242F4"/>
    <w:rsid w:val="00424F3C"/>
    <w:rsid w:val="00427248"/>
    <w:rsid w:val="00437447"/>
    <w:rsid w:val="00441A92"/>
    <w:rsid w:val="004431DC"/>
    <w:rsid w:val="004449A0"/>
    <w:rsid w:val="00444F56"/>
    <w:rsid w:val="00446488"/>
    <w:rsid w:val="004517AA"/>
    <w:rsid w:val="00452CAC"/>
    <w:rsid w:val="00454C3D"/>
    <w:rsid w:val="004571CC"/>
    <w:rsid w:val="00457565"/>
    <w:rsid w:val="00457B71"/>
    <w:rsid w:val="00463561"/>
    <w:rsid w:val="004669E2"/>
    <w:rsid w:val="00467620"/>
    <w:rsid w:val="00470C31"/>
    <w:rsid w:val="00471DE0"/>
    <w:rsid w:val="004734D0"/>
    <w:rsid w:val="0047556B"/>
    <w:rsid w:val="00475D43"/>
    <w:rsid w:val="00477768"/>
    <w:rsid w:val="004857D7"/>
    <w:rsid w:val="00492BC5"/>
    <w:rsid w:val="004964F1"/>
    <w:rsid w:val="004966F9"/>
    <w:rsid w:val="004A16BC"/>
    <w:rsid w:val="004A2B94"/>
    <w:rsid w:val="004A2C7C"/>
    <w:rsid w:val="004A642F"/>
    <w:rsid w:val="004B6F6A"/>
    <w:rsid w:val="004B7C0C"/>
    <w:rsid w:val="004C0112"/>
    <w:rsid w:val="004C07F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3EE"/>
    <w:rsid w:val="004F4D5D"/>
    <w:rsid w:val="004F4DA3"/>
    <w:rsid w:val="00506557"/>
    <w:rsid w:val="0050677A"/>
    <w:rsid w:val="005108D8"/>
    <w:rsid w:val="005116F9"/>
    <w:rsid w:val="00511D5C"/>
    <w:rsid w:val="00513294"/>
    <w:rsid w:val="005153A7"/>
    <w:rsid w:val="005219CF"/>
    <w:rsid w:val="0052282B"/>
    <w:rsid w:val="005229C0"/>
    <w:rsid w:val="00524F60"/>
    <w:rsid w:val="0053090A"/>
    <w:rsid w:val="00534B59"/>
    <w:rsid w:val="00536759"/>
    <w:rsid w:val="00537C62"/>
    <w:rsid w:val="00537DA7"/>
    <w:rsid w:val="00540FBA"/>
    <w:rsid w:val="00544668"/>
    <w:rsid w:val="00546970"/>
    <w:rsid w:val="00554E19"/>
    <w:rsid w:val="00555B0F"/>
    <w:rsid w:val="005560FA"/>
    <w:rsid w:val="0055775E"/>
    <w:rsid w:val="00557ABD"/>
    <w:rsid w:val="00560D66"/>
    <w:rsid w:val="0056121F"/>
    <w:rsid w:val="005645E3"/>
    <w:rsid w:val="00565CA4"/>
    <w:rsid w:val="00567275"/>
    <w:rsid w:val="00570121"/>
    <w:rsid w:val="005711F0"/>
    <w:rsid w:val="00572505"/>
    <w:rsid w:val="0057496A"/>
    <w:rsid w:val="00582809"/>
    <w:rsid w:val="005877A5"/>
    <w:rsid w:val="0058798C"/>
    <w:rsid w:val="005900FA"/>
    <w:rsid w:val="005935A4"/>
    <w:rsid w:val="005936FA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0AD1"/>
    <w:rsid w:val="005C4AEC"/>
    <w:rsid w:val="005C74D0"/>
    <w:rsid w:val="005C74FB"/>
    <w:rsid w:val="005D0579"/>
    <w:rsid w:val="005D1602"/>
    <w:rsid w:val="005E385F"/>
    <w:rsid w:val="005E5B81"/>
    <w:rsid w:val="005E7FA6"/>
    <w:rsid w:val="005F2CB1"/>
    <w:rsid w:val="005F3025"/>
    <w:rsid w:val="005F4607"/>
    <w:rsid w:val="005F618C"/>
    <w:rsid w:val="005F64EF"/>
    <w:rsid w:val="005F70BD"/>
    <w:rsid w:val="006003D7"/>
    <w:rsid w:val="0060283C"/>
    <w:rsid w:val="00604F14"/>
    <w:rsid w:val="006102F7"/>
    <w:rsid w:val="006109D1"/>
    <w:rsid w:val="00611B83"/>
    <w:rsid w:val="00613257"/>
    <w:rsid w:val="00620A71"/>
    <w:rsid w:val="00620D80"/>
    <w:rsid w:val="006217C2"/>
    <w:rsid w:val="006234A6"/>
    <w:rsid w:val="00630001"/>
    <w:rsid w:val="006311B3"/>
    <w:rsid w:val="0063284C"/>
    <w:rsid w:val="006353D6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5021F"/>
    <w:rsid w:val="00650AB9"/>
    <w:rsid w:val="00655733"/>
    <w:rsid w:val="00655ACD"/>
    <w:rsid w:val="00655EBD"/>
    <w:rsid w:val="00656A92"/>
    <w:rsid w:val="00656DDE"/>
    <w:rsid w:val="0066011D"/>
    <w:rsid w:val="006607C0"/>
    <w:rsid w:val="006613A6"/>
    <w:rsid w:val="0066259A"/>
    <w:rsid w:val="006627A2"/>
    <w:rsid w:val="006634E6"/>
    <w:rsid w:val="006655EE"/>
    <w:rsid w:val="00666ACF"/>
    <w:rsid w:val="00667EE7"/>
    <w:rsid w:val="00670922"/>
    <w:rsid w:val="00670BE1"/>
    <w:rsid w:val="0067218F"/>
    <w:rsid w:val="006726FB"/>
    <w:rsid w:val="006741F2"/>
    <w:rsid w:val="00674A05"/>
    <w:rsid w:val="00674CC3"/>
    <w:rsid w:val="0067531E"/>
    <w:rsid w:val="00675C72"/>
    <w:rsid w:val="006771F9"/>
    <w:rsid w:val="0067762D"/>
    <w:rsid w:val="006776D7"/>
    <w:rsid w:val="00677EB8"/>
    <w:rsid w:val="00681003"/>
    <w:rsid w:val="006817C9"/>
    <w:rsid w:val="00683748"/>
    <w:rsid w:val="00683ECE"/>
    <w:rsid w:val="00692A39"/>
    <w:rsid w:val="006931CF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1AF7"/>
    <w:rsid w:val="006B2099"/>
    <w:rsid w:val="006B50CF"/>
    <w:rsid w:val="006C03B8"/>
    <w:rsid w:val="006C1211"/>
    <w:rsid w:val="006C2A09"/>
    <w:rsid w:val="006C3983"/>
    <w:rsid w:val="006C5EC9"/>
    <w:rsid w:val="006C6059"/>
    <w:rsid w:val="006C7150"/>
    <w:rsid w:val="006C7522"/>
    <w:rsid w:val="006D0EE8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09F5"/>
    <w:rsid w:val="006F1B70"/>
    <w:rsid w:val="006F341D"/>
    <w:rsid w:val="006F3CDE"/>
    <w:rsid w:val="006F58D4"/>
    <w:rsid w:val="006F6390"/>
    <w:rsid w:val="006F6582"/>
    <w:rsid w:val="0070346E"/>
    <w:rsid w:val="0070354A"/>
    <w:rsid w:val="00704EDB"/>
    <w:rsid w:val="00706101"/>
    <w:rsid w:val="00707072"/>
    <w:rsid w:val="00707D61"/>
    <w:rsid w:val="00712287"/>
    <w:rsid w:val="00712772"/>
    <w:rsid w:val="00712EF9"/>
    <w:rsid w:val="007148D3"/>
    <w:rsid w:val="00715B9A"/>
    <w:rsid w:val="00721809"/>
    <w:rsid w:val="007223CD"/>
    <w:rsid w:val="0072389F"/>
    <w:rsid w:val="007239D3"/>
    <w:rsid w:val="0072501A"/>
    <w:rsid w:val="007257D0"/>
    <w:rsid w:val="00726EA6"/>
    <w:rsid w:val="00727208"/>
    <w:rsid w:val="00727680"/>
    <w:rsid w:val="007348B1"/>
    <w:rsid w:val="00734BB0"/>
    <w:rsid w:val="007362A6"/>
    <w:rsid w:val="00736D7D"/>
    <w:rsid w:val="00740E58"/>
    <w:rsid w:val="007445A0"/>
    <w:rsid w:val="0074524B"/>
    <w:rsid w:val="00747D6E"/>
    <w:rsid w:val="00747D8B"/>
    <w:rsid w:val="00747DEA"/>
    <w:rsid w:val="00751228"/>
    <w:rsid w:val="00753F99"/>
    <w:rsid w:val="007541B0"/>
    <w:rsid w:val="00754A54"/>
    <w:rsid w:val="00754D75"/>
    <w:rsid w:val="007571E1"/>
    <w:rsid w:val="00757A16"/>
    <w:rsid w:val="00757CD7"/>
    <w:rsid w:val="00757D5B"/>
    <w:rsid w:val="007604B2"/>
    <w:rsid w:val="00760CA8"/>
    <w:rsid w:val="00761712"/>
    <w:rsid w:val="00763ED9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409A"/>
    <w:rsid w:val="00785490"/>
    <w:rsid w:val="007925EA"/>
    <w:rsid w:val="00793CD8"/>
    <w:rsid w:val="00795C92"/>
    <w:rsid w:val="00796231"/>
    <w:rsid w:val="007A1CB3"/>
    <w:rsid w:val="007A306F"/>
    <w:rsid w:val="007A43A6"/>
    <w:rsid w:val="007A4E04"/>
    <w:rsid w:val="007A58A6"/>
    <w:rsid w:val="007A6162"/>
    <w:rsid w:val="007A73B3"/>
    <w:rsid w:val="007B2CEC"/>
    <w:rsid w:val="007B308B"/>
    <w:rsid w:val="007B3D2D"/>
    <w:rsid w:val="007B50AE"/>
    <w:rsid w:val="007B51DF"/>
    <w:rsid w:val="007B7930"/>
    <w:rsid w:val="007C05DD"/>
    <w:rsid w:val="007C3D18"/>
    <w:rsid w:val="007C5648"/>
    <w:rsid w:val="007C60BF"/>
    <w:rsid w:val="007C6A07"/>
    <w:rsid w:val="007C75A1"/>
    <w:rsid w:val="007C77A5"/>
    <w:rsid w:val="007D04E5"/>
    <w:rsid w:val="007D2099"/>
    <w:rsid w:val="007D5901"/>
    <w:rsid w:val="007D6E47"/>
    <w:rsid w:val="007D7526"/>
    <w:rsid w:val="007E4593"/>
    <w:rsid w:val="007E4610"/>
    <w:rsid w:val="007E4715"/>
    <w:rsid w:val="007E505B"/>
    <w:rsid w:val="007E7091"/>
    <w:rsid w:val="007F43F9"/>
    <w:rsid w:val="007F47C1"/>
    <w:rsid w:val="00800A8B"/>
    <w:rsid w:val="008035AD"/>
    <w:rsid w:val="00803A32"/>
    <w:rsid w:val="00803FAE"/>
    <w:rsid w:val="0080605F"/>
    <w:rsid w:val="00807786"/>
    <w:rsid w:val="00811FCB"/>
    <w:rsid w:val="008123EA"/>
    <w:rsid w:val="008158D6"/>
    <w:rsid w:val="00817196"/>
    <w:rsid w:val="00817CE0"/>
    <w:rsid w:val="00822901"/>
    <w:rsid w:val="008235DB"/>
    <w:rsid w:val="00824397"/>
    <w:rsid w:val="00824AB4"/>
    <w:rsid w:val="00824C1D"/>
    <w:rsid w:val="00825C42"/>
    <w:rsid w:val="00825D25"/>
    <w:rsid w:val="00827D6F"/>
    <w:rsid w:val="00827E8F"/>
    <w:rsid w:val="0083219A"/>
    <w:rsid w:val="00834EF9"/>
    <w:rsid w:val="008376AC"/>
    <w:rsid w:val="00842765"/>
    <w:rsid w:val="008444E8"/>
    <w:rsid w:val="00844E80"/>
    <w:rsid w:val="00846FAC"/>
    <w:rsid w:val="00846FE7"/>
    <w:rsid w:val="00847336"/>
    <w:rsid w:val="0085617B"/>
    <w:rsid w:val="00856911"/>
    <w:rsid w:val="008677FD"/>
    <w:rsid w:val="008706D4"/>
    <w:rsid w:val="00870F8A"/>
    <w:rsid w:val="008719A4"/>
    <w:rsid w:val="00871D23"/>
    <w:rsid w:val="00872DA4"/>
    <w:rsid w:val="00872EAB"/>
    <w:rsid w:val="00873663"/>
    <w:rsid w:val="00874312"/>
    <w:rsid w:val="0087437C"/>
    <w:rsid w:val="00875CD7"/>
    <w:rsid w:val="00876B4D"/>
    <w:rsid w:val="00877F18"/>
    <w:rsid w:val="0088768A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3056"/>
    <w:rsid w:val="008D34F1"/>
    <w:rsid w:val="008D39D8"/>
    <w:rsid w:val="008D495C"/>
    <w:rsid w:val="008D6D1A"/>
    <w:rsid w:val="008E065E"/>
    <w:rsid w:val="008E0927"/>
    <w:rsid w:val="008E1909"/>
    <w:rsid w:val="008E2367"/>
    <w:rsid w:val="008E36A4"/>
    <w:rsid w:val="008E66A9"/>
    <w:rsid w:val="008F1EAB"/>
    <w:rsid w:val="008F33DC"/>
    <w:rsid w:val="008F477F"/>
    <w:rsid w:val="008F7B57"/>
    <w:rsid w:val="00902350"/>
    <w:rsid w:val="0090336B"/>
    <w:rsid w:val="009053AA"/>
    <w:rsid w:val="00906939"/>
    <w:rsid w:val="00910B7D"/>
    <w:rsid w:val="00910FA7"/>
    <w:rsid w:val="00911DFB"/>
    <w:rsid w:val="009139D9"/>
    <w:rsid w:val="00914A81"/>
    <w:rsid w:val="00914AD8"/>
    <w:rsid w:val="00916079"/>
    <w:rsid w:val="00916D67"/>
    <w:rsid w:val="00917CE9"/>
    <w:rsid w:val="00920BF2"/>
    <w:rsid w:val="00922010"/>
    <w:rsid w:val="0092230A"/>
    <w:rsid w:val="00930F9F"/>
    <w:rsid w:val="00931876"/>
    <w:rsid w:val="00931BD9"/>
    <w:rsid w:val="009335AD"/>
    <w:rsid w:val="00935287"/>
    <w:rsid w:val="009368F3"/>
    <w:rsid w:val="00937A65"/>
    <w:rsid w:val="00937B32"/>
    <w:rsid w:val="009411AD"/>
    <w:rsid w:val="00941636"/>
    <w:rsid w:val="00943742"/>
    <w:rsid w:val="00945C05"/>
    <w:rsid w:val="009468A4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2DB1"/>
    <w:rsid w:val="009636A6"/>
    <w:rsid w:val="0096430A"/>
    <w:rsid w:val="009645B5"/>
    <w:rsid w:val="0096554B"/>
    <w:rsid w:val="0096584A"/>
    <w:rsid w:val="00971F08"/>
    <w:rsid w:val="00974D8E"/>
    <w:rsid w:val="009755EF"/>
    <w:rsid w:val="0097603D"/>
    <w:rsid w:val="00976949"/>
    <w:rsid w:val="00980477"/>
    <w:rsid w:val="00980FD8"/>
    <w:rsid w:val="00985253"/>
    <w:rsid w:val="009853B3"/>
    <w:rsid w:val="00986399"/>
    <w:rsid w:val="00990630"/>
    <w:rsid w:val="00991761"/>
    <w:rsid w:val="00992159"/>
    <w:rsid w:val="00993C8E"/>
    <w:rsid w:val="00994DCA"/>
    <w:rsid w:val="0099513F"/>
    <w:rsid w:val="009960EC"/>
    <w:rsid w:val="009970DD"/>
    <w:rsid w:val="009A0FBA"/>
    <w:rsid w:val="009A1601"/>
    <w:rsid w:val="009A37B0"/>
    <w:rsid w:val="009A3BB6"/>
    <w:rsid w:val="009A462D"/>
    <w:rsid w:val="009A5CBA"/>
    <w:rsid w:val="009B19A0"/>
    <w:rsid w:val="009B1F30"/>
    <w:rsid w:val="009B3AC2"/>
    <w:rsid w:val="009B4DF4"/>
    <w:rsid w:val="009B564E"/>
    <w:rsid w:val="009B6ADE"/>
    <w:rsid w:val="009B7E87"/>
    <w:rsid w:val="009C0169"/>
    <w:rsid w:val="009C02AE"/>
    <w:rsid w:val="009C3027"/>
    <w:rsid w:val="009C403E"/>
    <w:rsid w:val="009D044E"/>
    <w:rsid w:val="009D4FF0"/>
    <w:rsid w:val="009D570A"/>
    <w:rsid w:val="009D703C"/>
    <w:rsid w:val="009D718F"/>
    <w:rsid w:val="009E068F"/>
    <w:rsid w:val="009E14E0"/>
    <w:rsid w:val="009E35DB"/>
    <w:rsid w:val="009E47A3"/>
    <w:rsid w:val="009E70FA"/>
    <w:rsid w:val="009E7C25"/>
    <w:rsid w:val="009F08F3"/>
    <w:rsid w:val="009F344F"/>
    <w:rsid w:val="00A031D8"/>
    <w:rsid w:val="00A038DE"/>
    <w:rsid w:val="00A048A8"/>
    <w:rsid w:val="00A04F49"/>
    <w:rsid w:val="00A10EF7"/>
    <w:rsid w:val="00A11BA0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46B9B"/>
    <w:rsid w:val="00A52E1D"/>
    <w:rsid w:val="00A539F3"/>
    <w:rsid w:val="00A61499"/>
    <w:rsid w:val="00A62A77"/>
    <w:rsid w:val="00A63483"/>
    <w:rsid w:val="00A64454"/>
    <w:rsid w:val="00A657D7"/>
    <w:rsid w:val="00A65F38"/>
    <w:rsid w:val="00A660AC"/>
    <w:rsid w:val="00A67E6C"/>
    <w:rsid w:val="00A71A65"/>
    <w:rsid w:val="00A71B21"/>
    <w:rsid w:val="00A71B99"/>
    <w:rsid w:val="00A739D0"/>
    <w:rsid w:val="00A74B28"/>
    <w:rsid w:val="00A761D4"/>
    <w:rsid w:val="00A77EC4"/>
    <w:rsid w:val="00A80E8A"/>
    <w:rsid w:val="00A81C83"/>
    <w:rsid w:val="00A92879"/>
    <w:rsid w:val="00A93651"/>
    <w:rsid w:val="00A9442A"/>
    <w:rsid w:val="00AA016F"/>
    <w:rsid w:val="00AA1229"/>
    <w:rsid w:val="00AA1ED6"/>
    <w:rsid w:val="00AA51D6"/>
    <w:rsid w:val="00AA678D"/>
    <w:rsid w:val="00AB0BC8"/>
    <w:rsid w:val="00AB11CA"/>
    <w:rsid w:val="00AB14D9"/>
    <w:rsid w:val="00AB4AB8"/>
    <w:rsid w:val="00AB4EE1"/>
    <w:rsid w:val="00AB655E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F0649"/>
    <w:rsid w:val="00AF1C5D"/>
    <w:rsid w:val="00AF20BC"/>
    <w:rsid w:val="00AF2CCC"/>
    <w:rsid w:val="00AF3204"/>
    <w:rsid w:val="00AF42D7"/>
    <w:rsid w:val="00B006FE"/>
    <w:rsid w:val="00B007CB"/>
    <w:rsid w:val="00B02AA9"/>
    <w:rsid w:val="00B02FA3"/>
    <w:rsid w:val="00B04A3D"/>
    <w:rsid w:val="00B05084"/>
    <w:rsid w:val="00B07B00"/>
    <w:rsid w:val="00B153A8"/>
    <w:rsid w:val="00B157F9"/>
    <w:rsid w:val="00B20056"/>
    <w:rsid w:val="00B20256"/>
    <w:rsid w:val="00B20D09"/>
    <w:rsid w:val="00B2763F"/>
    <w:rsid w:val="00B27AAC"/>
    <w:rsid w:val="00B30929"/>
    <w:rsid w:val="00B31C77"/>
    <w:rsid w:val="00B36E5C"/>
    <w:rsid w:val="00B372AA"/>
    <w:rsid w:val="00B40445"/>
    <w:rsid w:val="00B409E0"/>
    <w:rsid w:val="00B416F0"/>
    <w:rsid w:val="00B41888"/>
    <w:rsid w:val="00B432B2"/>
    <w:rsid w:val="00B45A52"/>
    <w:rsid w:val="00B46175"/>
    <w:rsid w:val="00B51C73"/>
    <w:rsid w:val="00B548B7"/>
    <w:rsid w:val="00B55513"/>
    <w:rsid w:val="00B664C7"/>
    <w:rsid w:val="00B722AC"/>
    <w:rsid w:val="00B739F6"/>
    <w:rsid w:val="00B77A2B"/>
    <w:rsid w:val="00B81A6C"/>
    <w:rsid w:val="00B82725"/>
    <w:rsid w:val="00B85DE5"/>
    <w:rsid w:val="00B90316"/>
    <w:rsid w:val="00B90F73"/>
    <w:rsid w:val="00B93B59"/>
    <w:rsid w:val="00B9406A"/>
    <w:rsid w:val="00BA0D59"/>
    <w:rsid w:val="00BA185E"/>
    <w:rsid w:val="00BA2280"/>
    <w:rsid w:val="00BA2A08"/>
    <w:rsid w:val="00BA2CAB"/>
    <w:rsid w:val="00BA56D2"/>
    <w:rsid w:val="00BA76E0"/>
    <w:rsid w:val="00BB06AB"/>
    <w:rsid w:val="00BB1040"/>
    <w:rsid w:val="00BB200D"/>
    <w:rsid w:val="00BB25FD"/>
    <w:rsid w:val="00BB2A25"/>
    <w:rsid w:val="00BB41A3"/>
    <w:rsid w:val="00BB51E9"/>
    <w:rsid w:val="00BB5501"/>
    <w:rsid w:val="00BB6367"/>
    <w:rsid w:val="00BC0FDC"/>
    <w:rsid w:val="00BC13D2"/>
    <w:rsid w:val="00BC3053"/>
    <w:rsid w:val="00BC3FEE"/>
    <w:rsid w:val="00BC4D2E"/>
    <w:rsid w:val="00BD43E0"/>
    <w:rsid w:val="00BD48AC"/>
    <w:rsid w:val="00BD5D13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24461"/>
    <w:rsid w:val="00C25A28"/>
    <w:rsid w:val="00C268E6"/>
    <w:rsid w:val="00C279B5"/>
    <w:rsid w:val="00C27C45"/>
    <w:rsid w:val="00C3719D"/>
    <w:rsid w:val="00C37CB2"/>
    <w:rsid w:val="00C473A5"/>
    <w:rsid w:val="00C50483"/>
    <w:rsid w:val="00C54995"/>
    <w:rsid w:val="00C54D41"/>
    <w:rsid w:val="00C60783"/>
    <w:rsid w:val="00C62E42"/>
    <w:rsid w:val="00C633AC"/>
    <w:rsid w:val="00C64672"/>
    <w:rsid w:val="00C6598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97748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5F5"/>
    <w:rsid w:val="00CD68D5"/>
    <w:rsid w:val="00CE0424"/>
    <w:rsid w:val="00CE7561"/>
    <w:rsid w:val="00CF1354"/>
    <w:rsid w:val="00CF3B1F"/>
    <w:rsid w:val="00CF3BF6"/>
    <w:rsid w:val="00CF503B"/>
    <w:rsid w:val="00CF625B"/>
    <w:rsid w:val="00CF65DA"/>
    <w:rsid w:val="00CF687E"/>
    <w:rsid w:val="00D0117D"/>
    <w:rsid w:val="00D02A71"/>
    <w:rsid w:val="00D0349B"/>
    <w:rsid w:val="00D0420E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5EC0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2B8"/>
    <w:rsid w:val="00D61AF5"/>
    <w:rsid w:val="00D64CC2"/>
    <w:rsid w:val="00D652B5"/>
    <w:rsid w:val="00D66155"/>
    <w:rsid w:val="00D708B0"/>
    <w:rsid w:val="00D721CE"/>
    <w:rsid w:val="00D75FAC"/>
    <w:rsid w:val="00D76D42"/>
    <w:rsid w:val="00D77B1D"/>
    <w:rsid w:val="00D8021F"/>
    <w:rsid w:val="00D80383"/>
    <w:rsid w:val="00D823C6"/>
    <w:rsid w:val="00D8327F"/>
    <w:rsid w:val="00D84467"/>
    <w:rsid w:val="00D86CA3"/>
    <w:rsid w:val="00D871CE"/>
    <w:rsid w:val="00D908BB"/>
    <w:rsid w:val="00D913F2"/>
    <w:rsid w:val="00D9196D"/>
    <w:rsid w:val="00D9252E"/>
    <w:rsid w:val="00D92982"/>
    <w:rsid w:val="00D9692F"/>
    <w:rsid w:val="00D97BF4"/>
    <w:rsid w:val="00DA305E"/>
    <w:rsid w:val="00DA5417"/>
    <w:rsid w:val="00DA56E8"/>
    <w:rsid w:val="00DB0A9F"/>
    <w:rsid w:val="00DB377D"/>
    <w:rsid w:val="00DB7261"/>
    <w:rsid w:val="00DC0D91"/>
    <w:rsid w:val="00DC2D36"/>
    <w:rsid w:val="00DC53EF"/>
    <w:rsid w:val="00DC5FC8"/>
    <w:rsid w:val="00DD0849"/>
    <w:rsid w:val="00DD6F15"/>
    <w:rsid w:val="00DE5608"/>
    <w:rsid w:val="00DE58D0"/>
    <w:rsid w:val="00DE654F"/>
    <w:rsid w:val="00DF0B6E"/>
    <w:rsid w:val="00DF15E0"/>
    <w:rsid w:val="00DF37A0"/>
    <w:rsid w:val="00DF66E1"/>
    <w:rsid w:val="00E10744"/>
    <w:rsid w:val="00E110E7"/>
    <w:rsid w:val="00E11B20"/>
    <w:rsid w:val="00E17FA2"/>
    <w:rsid w:val="00E22330"/>
    <w:rsid w:val="00E304EE"/>
    <w:rsid w:val="00E30B5A"/>
    <w:rsid w:val="00E30D0C"/>
    <w:rsid w:val="00E3123D"/>
    <w:rsid w:val="00E31461"/>
    <w:rsid w:val="00E31D43"/>
    <w:rsid w:val="00E31EF3"/>
    <w:rsid w:val="00E32608"/>
    <w:rsid w:val="00E33359"/>
    <w:rsid w:val="00E33AD5"/>
    <w:rsid w:val="00E34188"/>
    <w:rsid w:val="00E34B6E"/>
    <w:rsid w:val="00E35559"/>
    <w:rsid w:val="00E3652E"/>
    <w:rsid w:val="00E3723A"/>
    <w:rsid w:val="00E37860"/>
    <w:rsid w:val="00E40CA5"/>
    <w:rsid w:val="00E446F1"/>
    <w:rsid w:val="00E46886"/>
    <w:rsid w:val="00E47AEF"/>
    <w:rsid w:val="00E5386E"/>
    <w:rsid w:val="00E53B75"/>
    <w:rsid w:val="00E54E3B"/>
    <w:rsid w:val="00E57565"/>
    <w:rsid w:val="00E6252F"/>
    <w:rsid w:val="00E63838"/>
    <w:rsid w:val="00E64434"/>
    <w:rsid w:val="00E67C51"/>
    <w:rsid w:val="00E71198"/>
    <w:rsid w:val="00E71CAD"/>
    <w:rsid w:val="00E72EFC"/>
    <w:rsid w:val="00E758EC"/>
    <w:rsid w:val="00E80101"/>
    <w:rsid w:val="00E8234C"/>
    <w:rsid w:val="00E83AA9"/>
    <w:rsid w:val="00E83BBA"/>
    <w:rsid w:val="00E843AB"/>
    <w:rsid w:val="00E85928"/>
    <w:rsid w:val="00E85C4A"/>
    <w:rsid w:val="00E87388"/>
    <w:rsid w:val="00E87822"/>
    <w:rsid w:val="00E87CE3"/>
    <w:rsid w:val="00E90395"/>
    <w:rsid w:val="00E90E49"/>
    <w:rsid w:val="00E917F9"/>
    <w:rsid w:val="00E9291C"/>
    <w:rsid w:val="00E93FA5"/>
    <w:rsid w:val="00E93FFE"/>
    <w:rsid w:val="00E9459E"/>
    <w:rsid w:val="00E94F8A"/>
    <w:rsid w:val="00E95D3B"/>
    <w:rsid w:val="00EA7A41"/>
    <w:rsid w:val="00EB077B"/>
    <w:rsid w:val="00EB4EA2"/>
    <w:rsid w:val="00EC0BC2"/>
    <w:rsid w:val="00EC24D5"/>
    <w:rsid w:val="00EC27C6"/>
    <w:rsid w:val="00EC4207"/>
    <w:rsid w:val="00EC5653"/>
    <w:rsid w:val="00EC71CE"/>
    <w:rsid w:val="00ED1006"/>
    <w:rsid w:val="00ED5CE2"/>
    <w:rsid w:val="00EF18FE"/>
    <w:rsid w:val="00EF50C8"/>
    <w:rsid w:val="00EF5787"/>
    <w:rsid w:val="00EF60D0"/>
    <w:rsid w:val="00EF644F"/>
    <w:rsid w:val="00F03FAD"/>
    <w:rsid w:val="00F04700"/>
    <w:rsid w:val="00F0528D"/>
    <w:rsid w:val="00F06C67"/>
    <w:rsid w:val="00F06DFD"/>
    <w:rsid w:val="00F071D1"/>
    <w:rsid w:val="00F07533"/>
    <w:rsid w:val="00F10629"/>
    <w:rsid w:val="00F10C79"/>
    <w:rsid w:val="00F1233A"/>
    <w:rsid w:val="00F15FA5"/>
    <w:rsid w:val="00F209B7"/>
    <w:rsid w:val="00F20F5C"/>
    <w:rsid w:val="00F223D9"/>
    <w:rsid w:val="00F22EAC"/>
    <w:rsid w:val="00F2376F"/>
    <w:rsid w:val="00F243D8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727"/>
    <w:rsid w:val="00F66E14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878EE"/>
    <w:rsid w:val="00F87EF1"/>
    <w:rsid w:val="00F9056A"/>
    <w:rsid w:val="00F90F8D"/>
    <w:rsid w:val="00F92782"/>
    <w:rsid w:val="00F93AA9"/>
    <w:rsid w:val="00F96985"/>
    <w:rsid w:val="00F97838"/>
    <w:rsid w:val="00F979C6"/>
    <w:rsid w:val="00FA2BB3"/>
    <w:rsid w:val="00FB221D"/>
    <w:rsid w:val="00FB4C80"/>
    <w:rsid w:val="00FB6A6A"/>
    <w:rsid w:val="00FC7429"/>
    <w:rsid w:val="00FD07F6"/>
    <w:rsid w:val="00FD1D3B"/>
    <w:rsid w:val="00FD1EC8"/>
    <w:rsid w:val="00FD47ED"/>
    <w:rsid w:val="00FD5076"/>
    <w:rsid w:val="00FD74DB"/>
    <w:rsid w:val="00FD7660"/>
    <w:rsid w:val="00FD7EC5"/>
    <w:rsid w:val="00FE0655"/>
    <w:rsid w:val="00FE2365"/>
    <w:rsid w:val="00FE37D7"/>
    <w:rsid w:val="00FE4C7B"/>
    <w:rsid w:val="00FE4F8D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DD81512"/>
  <w15:docId w15:val="{3663080A-A0B1-44E6-AC6E-B405F460C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5C74D0"/>
    <w:pPr>
      <w:numPr>
        <w:numId w:val="4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33A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A906F2-E9E7-4E64-9F5F-B12022564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14572B8-9694-436E-B0A4-6F07BC8FD7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corrections.dotx</Template>
  <TotalTime>4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Helka-Liina Rapp ER</dc:creator>
  <cp:keywords>3GPP; Ericsson; TDoc</cp:keywords>
  <cp:lastModifiedBy>MCC: CR0824</cp:lastModifiedBy>
  <cp:revision>5</cp:revision>
  <cp:lastPrinted>2008-01-31T07:09:00Z</cp:lastPrinted>
  <dcterms:created xsi:type="dcterms:W3CDTF">2023-04-28T12:09:00Z</dcterms:created>
  <dcterms:modified xsi:type="dcterms:W3CDTF">2023-05-04T16:52:00Z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ate">
    <vt:filetime>2018-03-26T22:00:00Z</vt:filetime>
  </property>
  <property fmtid="{D5CDD505-2E9C-101B-9397-08002B2CF9AE}" pid="4" name="ContentTypeId">
    <vt:lpwstr>0x010100F3E9551B3FDDA24EBF0A209BAAD637CA</vt:lpwstr>
  </property>
  <property fmtid="{D5CDD505-2E9C-101B-9397-08002B2CF9AE}" pid="5" name="MSIP_Label_f7b7771f-98a2-4ec9-8160-ee37e9359e20_Enabled">
    <vt:lpwstr>true</vt:lpwstr>
  </property>
  <property fmtid="{D5CDD505-2E9C-101B-9397-08002B2CF9AE}" pid="6" name="MSIP_Label_f7b7771f-98a2-4ec9-8160-ee37e9359e20_SetDate">
    <vt:lpwstr>2023-04-24T15:52:01Z</vt:lpwstr>
  </property>
  <property fmtid="{D5CDD505-2E9C-101B-9397-08002B2CF9AE}" pid="7" name="MSIP_Label_f7b7771f-98a2-4ec9-8160-ee37e9359e20_Method">
    <vt:lpwstr>Privileged</vt:lpwstr>
  </property>
  <property fmtid="{D5CDD505-2E9C-101B-9397-08002B2CF9AE}" pid="8" name="MSIP_Label_f7b7771f-98a2-4ec9-8160-ee37e9359e20_Name">
    <vt:lpwstr>社外開示</vt:lpwstr>
  </property>
  <property fmtid="{D5CDD505-2E9C-101B-9397-08002B2CF9AE}" pid="9" name="MSIP_Label_f7b7771f-98a2-4ec9-8160-ee37e9359e20_SiteId">
    <vt:lpwstr>6786d483-f51b-44bd-b40a-6fe409a5265e</vt:lpwstr>
  </property>
  <property fmtid="{D5CDD505-2E9C-101B-9397-08002B2CF9AE}" pid="10" name="MSIP_Label_f7b7771f-98a2-4ec9-8160-ee37e9359e20_ActionId">
    <vt:lpwstr>df133a38-066c-41b4-bb45-cc94da7e7cd2</vt:lpwstr>
  </property>
  <property fmtid="{D5CDD505-2E9C-101B-9397-08002B2CF9AE}" pid="11" name="MSIP_Label_f7b7771f-98a2-4ec9-8160-ee37e9359e20_ContentBits">
    <vt:lpwstr>0</vt:lpwstr>
  </property>
</Properties>
</file>