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04861" w14:textId="26F057FC" w:rsidR="00F110CD" w:rsidRPr="00E82430" w:rsidRDefault="00F110CD" w:rsidP="00700937">
      <w:pPr>
        <w:pStyle w:val="Header"/>
        <w:tabs>
          <w:tab w:val="right" w:pos="9639"/>
        </w:tabs>
        <w:jc w:val="both"/>
        <w:rPr>
          <w:bCs/>
          <w:noProof w:val="0"/>
          <w:sz w:val="24"/>
          <w:szCs w:val="24"/>
        </w:rPr>
      </w:pPr>
      <w:bookmarkStart w:id="0" w:name="_Hlk37418177"/>
      <w:r w:rsidRPr="00E82430">
        <w:rPr>
          <w:bCs/>
          <w:noProof w:val="0"/>
          <w:sz w:val="24"/>
          <w:szCs w:val="24"/>
        </w:rPr>
        <w:t>3GPP TSG RA</w:t>
      </w:r>
      <w:r w:rsidR="00BA1872" w:rsidRPr="00E82430">
        <w:rPr>
          <w:bCs/>
          <w:noProof w:val="0"/>
          <w:sz w:val="24"/>
          <w:szCs w:val="24"/>
        </w:rPr>
        <w:t xml:space="preserve">N WG1 </w:t>
      </w:r>
      <w:r w:rsidR="00B65452" w:rsidRPr="00E82430">
        <w:rPr>
          <w:bCs/>
          <w:noProof w:val="0"/>
          <w:sz w:val="24"/>
          <w:szCs w:val="24"/>
        </w:rPr>
        <w:t>#</w:t>
      </w:r>
      <w:r w:rsidR="00191E79" w:rsidRPr="00E82430">
        <w:rPr>
          <w:bCs/>
          <w:noProof w:val="0"/>
          <w:sz w:val="24"/>
          <w:szCs w:val="24"/>
        </w:rPr>
        <w:t>1</w:t>
      </w:r>
      <w:r w:rsidR="00445815" w:rsidRPr="00E82430">
        <w:rPr>
          <w:bCs/>
          <w:noProof w:val="0"/>
          <w:sz w:val="24"/>
          <w:szCs w:val="24"/>
        </w:rPr>
        <w:t>1</w:t>
      </w:r>
      <w:r w:rsidR="0025704D">
        <w:rPr>
          <w:bCs/>
          <w:noProof w:val="0"/>
          <w:sz w:val="24"/>
          <w:szCs w:val="24"/>
        </w:rPr>
        <w:t>2</w:t>
      </w:r>
      <w:r w:rsidR="008523B4">
        <w:rPr>
          <w:bCs/>
          <w:noProof w:val="0"/>
          <w:sz w:val="24"/>
          <w:szCs w:val="24"/>
        </w:rPr>
        <w:t>-bis-e</w:t>
      </w:r>
      <w:r w:rsidR="001348FE" w:rsidRPr="00E82430">
        <w:rPr>
          <w:bCs/>
          <w:noProof w:val="0"/>
          <w:sz w:val="24"/>
          <w:szCs w:val="24"/>
        </w:rPr>
        <w:tab/>
      </w:r>
      <w:r w:rsidR="00BA1872" w:rsidRPr="00E82430">
        <w:rPr>
          <w:bCs/>
          <w:noProof w:val="0"/>
          <w:sz w:val="24"/>
          <w:szCs w:val="24"/>
        </w:rPr>
        <w:t>R1-</w:t>
      </w:r>
      <w:r w:rsidR="0025704D">
        <w:rPr>
          <w:bCs/>
          <w:noProof w:val="0"/>
          <w:sz w:val="24"/>
          <w:szCs w:val="24"/>
        </w:rPr>
        <w:t>230</w:t>
      </w:r>
      <w:r w:rsidR="0083706D">
        <w:rPr>
          <w:bCs/>
          <w:noProof w:val="0"/>
          <w:sz w:val="24"/>
          <w:szCs w:val="24"/>
        </w:rPr>
        <w:t>3777</w:t>
      </w:r>
    </w:p>
    <w:p w14:paraId="2CFE1919" w14:textId="2D429E8D" w:rsidR="00850D96" w:rsidRPr="00E82430" w:rsidRDefault="009319FB" w:rsidP="00700937">
      <w:pPr>
        <w:rPr>
          <w:bCs/>
          <w:sz w:val="24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Online</w:t>
      </w:r>
      <w:r w:rsidR="002D171A" w:rsidRPr="00E82430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April</w:t>
      </w:r>
      <w:r w:rsidR="002D171A" w:rsidRPr="00E82430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17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2D171A" w:rsidRPr="00E82430"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>
        <w:rPr>
          <w:rFonts w:ascii="Arial" w:eastAsia="MS Mincho" w:hAnsi="Arial" w:cs="Arial"/>
          <w:b/>
          <w:bCs/>
          <w:sz w:val="28"/>
          <w:lang w:eastAsia="ja-JP"/>
        </w:rPr>
        <w:t>26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2D171A" w:rsidRPr="00E82430">
        <w:rPr>
          <w:rFonts w:ascii="Arial" w:eastAsia="MS Mincho" w:hAnsi="Arial" w:cs="Arial"/>
          <w:b/>
          <w:bCs/>
          <w:sz w:val="28"/>
          <w:lang w:eastAsia="ja-JP"/>
        </w:rPr>
        <w:t>, 202</w:t>
      </w:r>
      <w:bookmarkEnd w:id="0"/>
      <w:r w:rsidR="0025704D">
        <w:rPr>
          <w:rFonts w:ascii="Arial" w:eastAsia="MS Mincho" w:hAnsi="Arial" w:cs="Arial"/>
          <w:b/>
          <w:bCs/>
          <w:sz w:val="28"/>
          <w:lang w:eastAsia="ja-JP"/>
        </w:rPr>
        <w:t>3</w:t>
      </w:r>
    </w:p>
    <w:p w14:paraId="30E02941" w14:textId="34B5D3CC" w:rsidR="0034111C" w:rsidRPr="00E82430" w:rsidRDefault="2DE91D9E" w:rsidP="00700937">
      <w:pPr>
        <w:pStyle w:val="CRCoverPage"/>
        <w:spacing w:line="259" w:lineRule="auto"/>
        <w:jc w:val="both"/>
        <w:rPr>
          <w:rFonts w:cs="Arial"/>
          <w:b/>
          <w:bCs/>
          <w:sz w:val="24"/>
          <w:szCs w:val="24"/>
          <w:lang w:val="en-US" w:eastAsia="ja-JP"/>
        </w:rPr>
      </w:pPr>
      <w:r w:rsidRPr="00E82430">
        <w:rPr>
          <w:rFonts w:cs="Arial"/>
          <w:b/>
          <w:bCs/>
          <w:sz w:val="24"/>
          <w:szCs w:val="24"/>
        </w:rPr>
        <w:t>Agenda item:</w:t>
      </w:r>
      <w:r w:rsidR="0034111C" w:rsidRPr="00E82430">
        <w:tab/>
      </w:r>
      <w:r w:rsidR="0034111C" w:rsidRPr="00E82430">
        <w:tab/>
      </w:r>
      <w:r w:rsidR="0AC6A8CB" w:rsidRPr="00E82430">
        <w:rPr>
          <w:rFonts w:cs="Arial"/>
          <w:b/>
          <w:bCs/>
          <w:sz w:val="24"/>
          <w:szCs w:val="24"/>
        </w:rPr>
        <w:t>9.1</w:t>
      </w:r>
      <w:r w:rsidR="006355F1">
        <w:rPr>
          <w:rFonts w:cs="Arial"/>
          <w:b/>
          <w:bCs/>
          <w:sz w:val="24"/>
          <w:szCs w:val="24"/>
        </w:rPr>
        <w:t>2</w:t>
      </w:r>
      <w:r w:rsidR="0AC6A8CB" w:rsidRPr="00E82430">
        <w:rPr>
          <w:rFonts w:cs="Arial"/>
          <w:b/>
          <w:bCs/>
          <w:sz w:val="24"/>
          <w:szCs w:val="24"/>
        </w:rPr>
        <w:t>.2</w:t>
      </w:r>
    </w:p>
    <w:p w14:paraId="30E02942" w14:textId="7F965AC4" w:rsidR="00E128F2" w:rsidRPr="00E82430" w:rsidRDefault="0034111C" w:rsidP="00700937">
      <w:pPr>
        <w:tabs>
          <w:tab w:val="left" w:pos="1985"/>
        </w:tabs>
        <w:spacing w:after="120"/>
        <w:ind w:left="1985" w:hanging="1985"/>
        <w:jc w:val="both"/>
        <w:rPr>
          <w:rFonts w:ascii="Arial" w:hAnsi="Arial" w:cs="Arial"/>
          <w:b/>
          <w:bCs/>
          <w:sz w:val="24"/>
          <w:szCs w:val="24"/>
          <w:lang w:val="en-US"/>
        </w:rPr>
      </w:pPr>
      <w:r w:rsidRPr="00E82430">
        <w:rPr>
          <w:rFonts w:ascii="Arial" w:hAnsi="Arial" w:cs="Arial"/>
          <w:b/>
          <w:bCs/>
          <w:sz w:val="24"/>
          <w:szCs w:val="24"/>
        </w:rPr>
        <w:t>Source:</w:t>
      </w:r>
      <w:r w:rsidRPr="00E82430">
        <w:rPr>
          <w:rFonts w:ascii="Arial" w:hAnsi="Arial" w:cs="Arial"/>
          <w:b/>
          <w:bCs/>
          <w:sz w:val="24"/>
        </w:rPr>
        <w:tab/>
      </w:r>
      <w:r w:rsidR="00002B73" w:rsidRPr="00E82430">
        <w:rPr>
          <w:rFonts w:ascii="Arial" w:hAnsi="Arial" w:cs="Arial"/>
          <w:b/>
          <w:bCs/>
          <w:sz w:val="24"/>
          <w:szCs w:val="24"/>
        </w:rPr>
        <w:t>IITH</w:t>
      </w:r>
    </w:p>
    <w:p w14:paraId="30E02943" w14:textId="46250544" w:rsidR="0034111C" w:rsidRPr="00E82430" w:rsidRDefault="0034111C" w:rsidP="00700937">
      <w:pPr>
        <w:ind w:left="1985" w:hanging="1985"/>
        <w:jc w:val="both"/>
        <w:rPr>
          <w:rFonts w:ascii="Arial" w:hAnsi="Arial" w:cs="Arial"/>
          <w:b/>
          <w:bCs/>
          <w:sz w:val="24"/>
          <w:szCs w:val="24"/>
        </w:rPr>
      </w:pPr>
      <w:r w:rsidRPr="00E82430">
        <w:rPr>
          <w:rFonts w:ascii="Arial" w:hAnsi="Arial" w:cs="Arial"/>
          <w:b/>
          <w:bCs/>
          <w:sz w:val="24"/>
          <w:szCs w:val="24"/>
        </w:rPr>
        <w:t>Title:</w:t>
      </w:r>
      <w:r w:rsidRPr="00E82430">
        <w:rPr>
          <w:rFonts w:ascii="Arial" w:hAnsi="Arial" w:cs="Arial"/>
          <w:b/>
          <w:bCs/>
          <w:sz w:val="24"/>
        </w:rPr>
        <w:tab/>
      </w:r>
      <w:r w:rsidR="002C6E53" w:rsidRPr="00E82430">
        <w:rPr>
          <w:rFonts w:ascii="Arial" w:hAnsi="Arial" w:cs="Arial"/>
          <w:b/>
          <w:bCs/>
          <w:sz w:val="24"/>
        </w:rPr>
        <w:t xml:space="preserve">DMRS design for </w:t>
      </w:r>
      <w:r w:rsidR="00AF7C3E" w:rsidRPr="00E82430">
        <w:rPr>
          <w:rFonts w:ascii="Arial" w:hAnsi="Arial" w:cs="Arial"/>
          <w:b/>
          <w:bCs/>
          <w:sz w:val="24"/>
        </w:rPr>
        <w:t>p</w:t>
      </w:r>
      <w:r w:rsidR="003370C0" w:rsidRPr="00E82430">
        <w:rPr>
          <w:rFonts w:ascii="Arial" w:hAnsi="Arial" w:cs="Arial"/>
          <w:b/>
          <w:bCs/>
          <w:sz w:val="24"/>
        </w:rPr>
        <w:t>ower domain enhancements</w:t>
      </w:r>
    </w:p>
    <w:p w14:paraId="30E02944" w14:textId="60B6B0C7" w:rsidR="0034111C" w:rsidRPr="00E82430" w:rsidRDefault="0034111C" w:rsidP="00700937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E82430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00E82430">
        <w:rPr>
          <w:rFonts w:ascii="Arial" w:hAnsi="Arial" w:cs="Arial"/>
          <w:b/>
          <w:bCs/>
          <w:sz w:val="24"/>
          <w:szCs w:val="24"/>
        </w:rPr>
        <w:t>for:</w:t>
      </w:r>
      <w:r w:rsidRPr="00E82430">
        <w:rPr>
          <w:rFonts w:ascii="Arial" w:hAnsi="Arial" w:cs="Arial"/>
          <w:b/>
          <w:bCs/>
          <w:sz w:val="24"/>
        </w:rPr>
        <w:tab/>
      </w:r>
      <w:r w:rsidR="00220615" w:rsidRPr="00E82430">
        <w:rPr>
          <w:rFonts w:ascii="Arial" w:hAnsi="Arial" w:cs="Arial"/>
          <w:b/>
          <w:bCs/>
          <w:sz w:val="24"/>
        </w:rPr>
        <w:tab/>
      </w:r>
      <w:r w:rsidRPr="00E82430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7CF7938E" w14:textId="01007FA2" w:rsidR="00ED1327" w:rsidRPr="00E82430" w:rsidRDefault="00002B73" w:rsidP="00700937">
      <w:pPr>
        <w:pStyle w:val="Heading1"/>
        <w:jc w:val="both"/>
      </w:pPr>
      <w:r w:rsidRPr="00E82430">
        <w:t>Motivation</w:t>
      </w:r>
    </w:p>
    <w:p w14:paraId="6FCE1A0F" w14:textId="28847660" w:rsidR="00002B73" w:rsidRDefault="008B1561" w:rsidP="002A3042">
      <w:pPr>
        <w:shd w:val="clear" w:color="auto" w:fill="FFFFFF"/>
        <w:jc w:val="both"/>
        <w:rPr>
          <w:lang w:eastAsia="x-none"/>
        </w:rPr>
      </w:pPr>
      <w:r w:rsidRPr="00E82430">
        <w:rPr>
          <w:lang w:eastAsia="x-none"/>
        </w:rPr>
        <w:t xml:space="preserve">Several </w:t>
      </w:r>
      <w:r w:rsidR="00002B73" w:rsidRPr="00E82430">
        <w:rPr>
          <w:lang w:eastAsia="x-none"/>
        </w:rPr>
        <w:t xml:space="preserve">agreements </w:t>
      </w:r>
      <w:r w:rsidRPr="00E82430">
        <w:rPr>
          <w:lang w:eastAsia="x-none"/>
        </w:rPr>
        <w:t xml:space="preserve">have been made </w:t>
      </w:r>
      <w:r w:rsidR="00053EB7">
        <w:rPr>
          <w:lang w:eastAsia="x-none"/>
        </w:rPr>
        <w:t>to enhance coverage of 5G NR via</w:t>
      </w:r>
      <w:r w:rsidR="00002B73" w:rsidRPr="00E82430">
        <w:rPr>
          <w:lang w:eastAsia="x-none"/>
        </w:rPr>
        <w:t xml:space="preserve"> </w:t>
      </w:r>
      <w:r w:rsidR="00F2508A" w:rsidRPr="00E82430">
        <w:rPr>
          <w:lang w:eastAsia="x-none"/>
        </w:rPr>
        <w:t>p</w:t>
      </w:r>
      <w:r w:rsidR="00002B73" w:rsidRPr="00E82430">
        <w:rPr>
          <w:lang w:eastAsia="x-none"/>
        </w:rPr>
        <w:t>ower domain enhancements</w:t>
      </w:r>
      <w:r w:rsidRPr="00E82430">
        <w:rPr>
          <w:lang w:eastAsia="x-none"/>
        </w:rPr>
        <w:t>. Below, we show the ones relevant to DMRS design</w:t>
      </w:r>
      <w:r w:rsidR="00E72495" w:rsidRPr="00E82430">
        <w:rPr>
          <w:lang w:eastAsia="x-none"/>
        </w:rPr>
        <w:t xml:space="preserve"> for </w:t>
      </w:r>
      <w:r w:rsidR="00E72CE4" w:rsidRPr="00E82430">
        <w:rPr>
          <w:lang w:eastAsia="x-none"/>
        </w:rPr>
        <w:t>enhancing</w:t>
      </w:r>
      <w:r w:rsidR="00E72495" w:rsidRPr="00E82430">
        <w:rPr>
          <w:lang w:eastAsia="x-none"/>
        </w:rPr>
        <w:t xml:space="preserve"> coverage via power domain enhancements.</w:t>
      </w:r>
    </w:p>
    <w:p w14:paraId="675DF9AC" w14:textId="77777777" w:rsidR="000E6538" w:rsidRDefault="000E6538" w:rsidP="000E6538">
      <w:pPr>
        <w:spacing w:before="120" w:after="100"/>
        <w:jc w:val="both"/>
        <w:rPr>
          <w:rFonts w:eastAsia="DengXian"/>
          <w:sz w:val="22"/>
          <w:szCs w:val="22"/>
          <w:highlight w:val="green"/>
          <w:lang w:val="en-US" w:eastAsia="zh-CN"/>
        </w:rPr>
      </w:pPr>
    </w:p>
    <w:p w14:paraId="3B0453DB" w14:textId="77777777" w:rsidR="00960B49" w:rsidRPr="00C67B80" w:rsidRDefault="00960B49" w:rsidP="00960B49">
      <w:pPr>
        <w:spacing w:before="120" w:after="120"/>
        <w:rPr>
          <w:b/>
          <w:bCs/>
          <w:sz w:val="22"/>
          <w:szCs w:val="22"/>
          <w:highlight w:val="green"/>
          <w:lang w:val="en-US"/>
        </w:rPr>
      </w:pPr>
      <w:bookmarkStart w:id="1" w:name="_Hlk510705081"/>
      <w:r w:rsidRPr="00C67B80">
        <w:rPr>
          <w:b/>
          <w:bCs/>
          <w:sz w:val="22"/>
          <w:szCs w:val="22"/>
          <w:highlight w:val="green"/>
          <w:lang w:val="en-US"/>
        </w:rPr>
        <w:t>Agreement</w:t>
      </w:r>
    </w:p>
    <w:p w14:paraId="3011C00B" w14:textId="77777777" w:rsidR="00960B49" w:rsidRPr="00960B49" w:rsidRDefault="00960B49" w:rsidP="00960B49">
      <w:pPr>
        <w:spacing w:before="120" w:after="120"/>
        <w:rPr>
          <w:lang w:val="en-US"/>
        </w:rPr>
      </w:pPr>
      <w:r w:rsidRPr="00960B49">
        <w:rPr>
          <w:lang w:val="en-US"/>
        </w:rPr>
        <w:t xml:space="preserve">If FDSS-SE is supported in Rel-18, RAN1 to further study the following approaches for DMRS, when the DMRS sequence length before extension of the sequence, if any, is larger than or equal to 30: </w:t>
      </w:r>
    </w:p>
    <w:p w14:paraId="3401246A" w14:textId="77777777" w:rsidR="00960B49" w:rsidRPr="00960B49" w:rsidRDefault="00960B49" w:rsidP="00960B49">
      <w:pPr>
        <w:numPr>
          <w:ilvl w:val="0"/>
          <w:numId w:val="34"/>
        </w:numPr>
        <w:overflowPunct/>
        <w:autoSpaceDE/>
        <w:autoSpaceDN/>
        <w:adjustRightInd/>
        <w:spacing w:before="120" w:after="120"/>
        <w:ind w:left="714"/>
        <w:contextualSpacing/>
        <w:textAlignment w:val="auto"/>
        <w:rPr>
          <w:lang w:val="en-US" w:eastAsia="x-none"/>
        </w:rPr>
      </w:pPr>
      <w:r w:rsidRPr="00960B49">
        <w:rPr>
          <w:lang w:val="en-US" w:eastAsia="x-none"/>
        </w:rPr>
        <w:t xml:space="preserve">Approach A – the DMRS sequence is extended: A DMRS sequence is generated considering the number of PRBs in the </w:t>
      </w:r>
      <w:proofErr w:type="spellStart"/>
      <w:r w:rsidRPr="00960B49">
        <w:rPr>
          <w:lang w:val="en-US" w:eastAsia="x-none"/>
        </w:rPr>
        <w:t>inband</w:t>
      </w:r>
      <w:proofErr w:type="spellEnd"/>
      <w:r w:rsidRPr="00960B49">
        <w:rPr>
          <w:lang w:val="en-US" w:eastAsia="x-none"/>
        </w:rPr>
        <w:t xml:space="preserve"> (no extension). The sequence length depends on the number of PRBs in the </w:t>
      </w:r>
      <w:proofErr w:type="spellStart"/>
      <w:r w:rsidRPr="00960B49">
        <w:rPr>
          <w:lang w:val="en-US" w:eastAsia="x-none"/>
        </w:rPr>
        <w:t>inband</w:t>
      </w:r>
      <w:proofErr w:type="spellEnd"/>
      <w:r w:rsidRPr="00960B49">
        <w:rPr>
          <w:lang w:val="en-US" w:eastAsia="x-none"/>
        </w:rPr>
        <w:t>. Two sequence types can be considered:</w:t>
      </w:r>
    </w:p>
    <w:p w14:paraId="2ADEB5C0" w14:textId="77777777" w:rsidR="00960B49" w:rsidRPr="00960B49" w:rsidRDefault="00960B49" w:rsidP="00960B49">
      <w:pPr>
        <w:numPr>
          <w:ilvl w:val="1"/>
          <w:numId w:val="34"/>
        </w:numPr>
        <w:overflowPunct/>
        <w:autoSpaceDE/>
        <w:autoSpaceDN/>
        <w:adjustRightInd/>
        <w:spacing w:before="120" w:after="120"/>
        <w:contextualSpacing/>
        <w:textAlignment w:val="auto"/>
        <w:rPr>
          <w:lang w:val="en-US" w:eastAsia="x-none"/>
        </w:rPr>
      </w:pPr>
      <w:r w:rsidRPr="00960B49">
        <w:rPr>
          <w:lang w:val="en-US" w:eastAsia="x-none"/>
        </w:rPr>
        <w:t>A.1: The sequence is a Type 1 DMRS sequence.</w:t>
      </w:r>
    </w:p>
    <w:p w14:paraId="3CEF45EA" w14:textId="77777777" w:rsidR="00960B49" w:rsidRPr="00960B49" w:rsidRDefault="00960B49" w:rsidP="00960B49">
      <w:pPr>
        <w:numPr>
          <w:ilvl w:val="1"/>
          <w:numId w:val="34"/>
        </w:numPr>
        <w:overflowPunct/>
        <w:autoSpaceDE/>
        <w:autoSpaceDN/>
        <w:adjustRightInd/>
        <w:spacing w:before="120" w:after="120"/>
        <w:contextualSpacing/>
        <w:textAlignment w:val="auto"/>
        <w:rPr>
          <w:lang w:val="en-US" w:eastAsia="x-none"/>
        </w:rPr>
      </w:pPr>
      <w:r w:rsidRPr="00960B49">
        <w:rPr>
          <w:lang w:val="en-US" w:eastAsia="x-none"/>
        </w:rPr>
        <w:t xml:space="preserve">A.2: The sequence is a Type 2 DMRS sequence. </w:t>
      </w:r>
    </w:p>
    <w:p w14:paraId="425A0091" w14:textId="77777777" w:rsidR="00960B49" w:rsidRPr="00960B49" w:rsidRDefault="00960B49" w:rsidP="00960B49">
      <w:pPr>
        <w:spacing w:before="120" w:after="120"/>
        <w:ind w:left="568" w:firstLine="152"/>
        <w:rPr>
          <w:lang w:val="en-US"/>
        </w:rPr>
      </w:pPr>
      <w:r w:rsidRPr="00960B49">
        <w:rPr>
          <w:lang w:val="en-US"/>
        </w:rPr>
        <w:t>FFS: how the sequence is extended.</w:t>
      </w:r>
    </w:p>
    <w:p w14:paraId="11D49D5C" w14:textId="77777777" w:rsidR="00960B49" w:rsidRPr="00960B49" w:rsidRDefault="00960B49" w:rsidP="00960B49">
      <w:pPr>
        <w:numPr>
          <w:ilvl w:val="0"/>
          <w:numId w:val="34"/>
        </w:numPr>
        <w:overflowPunct/>
        <w:autoSpaceDE/>
        <w:autoSpaceDN/>
        <w:adjustRightInd/>
        <w:spacing w:before="120" w:after="120"/>
        <w:contextualSpacing/>
        <w:textAlignment w:val="auto"/>
        <w:rPr>
          <w:lang w:val="en-US" w:eastAsia="x-none"/>
        </w:rPr>
      </w:pPr>
      <w:r w:rsidRPr="00960B49">
        <w:rPr>
          <w:lang w:val="en-US" w:eastAsia="x-none"/>
        </w:rPr>
        <w:t xml:space="preserve">Approach B – the DMRS sequence is not extended: A DMRS sequence based on type 1 or type 2 DMRS sequence is generated considering the number of PRBs in the </w:t>
      </w:r>
      <w:proofErr w:type="spellStart"/>
      <w:r w:rsidRPr="00960B49">
        <w:rPr>
          <w:lang w:val="en-US" w:eastAsia="x-none"/>
        </w:rPr>
        <w:t>inband</w:t>
      </w:r>
      <w:proofErr w:type="spellEnd"/>
      <w:r w:rsidRPr="00960B49">
        <w:rPr>
          <w:lang w:val="en-US" w:eastAsia="x-none"/>
        </w:rPr>
        <w:t xml:space="preserve"> + extension. The sequence length depends on the number of PRBs in the </w:t>
      </w:r>
      <w:proofErr w:type="spellStart"/>
      <w:r w:rsidRPr="00960B49">
        <w:rPr>
          <w:lang w:val="en-US" w:eastAsia="x-none"/>
        </w:rPr>
        <w:t>inband</w:t>
      </w:r>
      <w:proofErr w:type="spellEnd"/>
      <w:r w:rsidRPr="00960B49">
        <w:rPr>
          <w:lang w:val="en-US" w:eastAsia="x-none"/>
        </w:rPr>
        <w:t xml:space="preserve"> + extension.</w:t>
      </w:r>
    </w:p>
    <w:p w14:paraId="24A58E5E" w14:textId="77777777" w:rsidR="00960B49" w:rsidRPr="00960B49" w:rsidRDefault="00960B49" w:rsidP="00960B49">
      <w:pPr>
        <w:spacing w:before="120" w:after="120"/>
        <w:ind w:leftChars="400" w:left="800"/>
        <w:rPr>
          <w:rFonts w:eastAsia="DengXian"/>
          <w:lang w:val="en-US" w:eastAsia="x-none"/>
        </w:rPr>
      </w:pPr>
      <w:r w:rsidRPr="00960B49">
        <w:rPr>
          <w:lang w:val="en-US" w:eastAsia="x-none"/>
        </w:rPr>
        <w:t xml:space="preserve">Note: if type 2 is used then both the number of PRBs in the </w:t>
      </w:r>
      <w:proofErr w:type="spellStart"/>
      <w:r w:rsidRPr="00960B49">
        <w:rPr>
          <w:lang w:val="en-US" w:eastAsia="x-none"/>
        </w:rPr>
        <w:t>inband</w:t>
      </w:r>
      <w:proofErr w:type="spellEnd"/>
      <w:r w:rsidRPr="00960B49">
        <w:rPr>
          <w:lang w:val="en-US" w:eastAsia="x-none"/>
        </w:rPr>
        <w:t xml:space="preserve"> and the number of PRBs in the </w:t>
      </w:r>
      <w:proofErr w:type="spellStart"/>
      <w:r w:rsidRPr="00960B49">
        <w:rPr>
          <w:lang w:val="en-US" w:eastAsia="x-none"/>
        </w:rPr>
        <w:t>inband+extension</w:t>
      </w:r>
      <w:proofErr w:type="spellEnd"/>
      <w:r w:rsidRPr="00960B49">
        <w:rPr>
          <w:lang w:val="en-US" w:eastAsia="x-none"/>
        </w:rPr>
        <w:t xml:space="preserve"> must be valid DFT sizes as per NR specification</w:t>
      </w:r>
    </w:p>
    <w:p w14:paraId="7E536B9C" w14:textId="77777777" w:rsidR="00960B49" w:rsidRPr="00960B49" w:rsidRDefault="00960B49" w:rsidP="00960B49">
      <w:pPr>
        <w:spacing w:before="120" w:after="120"/>
        <w:rPr>
          <w:rFonts w:eastAsia="DengXian"/>
          <w:lang w:val="en-US"/>
        </w:rPr>
      </w:pPr>
      <w:r w:rsidRPr="00960B49">
        <w:rPr>
          <w:lang w:val="en-US"/>
        </w:rPr>
        <w:t xml:space="preserve">Performance metrics considered for the study are PAPR, </w:t>
      </w:r>
      <w:proofErr w:type="gramStart"/>
      <w:r w:rsidRPr="00960B49">
        <w:rPr>
          <w:lang w:val="en-US"/>
        </w:rPr>
        <w:t>CM[</w:t>
      </w:r>
      <w:proofErr w:type="gramEnd"/>
      <w:r w:rsidRPr="00960B49">
        <w:rPr>
          <w:lang w:val="en-US"/>
        </w:rPr>
        <w:t>, and OBO] for DMRS and 10% BLER SNR for data (to measure channel estimation accuracy).</w:t>
      </w:r>
    </w:p>
    <w:p w14:paraId="61543A1A" w14:textId="77777777" w:rsidR="00960B49" w:rsidRPr="00C67B80" w:rsidRDefault="00960B49" w:rsidP="00960B49">
      <w:pPr>
        <w:spacing w:before="120" w:after="120"/>
        <w:rPr>
          <w:b/>
          <w:bCs/>
          <w:sz w:val="22"/>
          <w:szCs w:val="22"/>
          <w:highlight w:val="green"/>
          <w:lang w:val="en-US"/>
        </w:rPr>
      </w:pPr>
      <w:r w:rsidRPr="00C67B80">
        <w:rPr>
          <w:b/>
          <w:bCs/>
          <w:sz w:val="22"/>
          <w:szCs w:val="22"/>
          <w:highlight w:val="green"/>
          <w:lang w:val="en-US"/>
        </w:rPr>
        <w:t>Agreement</w:t>
      </w:r>
    </w:p>
    <w:p w14:paraId="7745F027" w14:textId="77777777" w:rsidR="00960B49" w:rsidRPr="00960B49" w:rsidRDefault="00960B49" w:rsidP="00960B49">
      <w:pPr>
        <w:spacing w:before="120" w:after="120"/>
        <w:rPr>
          <w:lang w:val="en-US"/>
        </w:rPr>
      </w:pPr>
      <w:r w:rsidRPr="00960B49">
        <w:rPr>
          <w:lang w:val="en-US"/>
        </w:rPr>
        <w:t xml:space="preserve">If FDSS-SE is supported in Rel-18, and RB allocations resulting in DMRS sequence length smaller than 30 before extension of the sequence, if any, are supported, RAN1 to study at least the following approaches: </w:t>
      </w:r>
    </w:p>
    <w:p w14:paraId="511AF9E9" w14:textId="77777777" w:rsidR="00960B49" w:rsidRPr="00960B49" w:rsidRDefault="00960B49" w:rsidP="00960B49">
      <w:pPr>
        <w:numPr>
          <w:ilvl w:val="0"/>
          <w:numId w:val="34"/>
        </w:numPr>
        <w:overflowPunct/>
        <w:autoSpaceDE/>
        <w:autoSpaceDN/>
        <w:adjustRightInd/>
        <w:spacing w:before="120" w:after="120"/>
        <w:contextualSpacing/>
        <w:textAlignment w:val="auto"/>
        <w:rPr>
          <w:lang w:val="en-US" w:eastAsia="x-none"/>
        </w:rPr>
      </w:pPr>
      <w:r w:rsidRPr="00960B49">
        <w:rPr>
          <w:lang w:val="en-US" w:eastAsia="x-none"/>
        </w:rPr>
        <w:t xml:space="preserve">Approach A – the DMRS sequence is extended: A DMRS sequence is generated considering the number of PRBs in the </w:t>
      </w:r>
      <w:proofErr w:type="spellStart"/>
      <w:r w:rsidRPr="00960B49">
        <w:rPr>
          <w:lang w:val="en-US" w:eastAsia="x-none"/>
        </w:rPr>
        <w:t>inband</w:t>
      </w:r>
      <w:proofErr w:type="spellEnd"/>
      <w:r w:rsidRPr="00960B49">
        <w:rPr>
          <w:lang w:val="en-US" w:eastAsia="x-none"/>
        </w:rPr>
        <w:t xml:space="preserve"> (no extension). The sequence length depends on the number of PRBs in the </w:t>
      </w:r>
      <w:proofErr w:type="spellStart"/>
      <w:r w:rsidRPr="00960B49">
        <w:rPr>
          <w:lang w:val="en-US" w:eastAsia="x-none"/>
        </w:rPr>
        <w:t>inband</w:t>
      </w:r>
      <w:proofErr w:type="spellEnd"/>
      <w:r w:rsidRPr="00960B49">
        <w:rPr>
          <w:lang w:val="en-US" w:eastAsia="x-none"/>
        </w:rPr>
        <w:t>. Two sequence types can be considered:</w:t>
      </w:r>
    </w:p>
    <w:p w14:paraId="12F22F4C" w14:textId="77777777" w:rsidR="00960B49" w:rsidRPr="00960B49" w:rsidRDefault="00960B49" w:rsidP="00960B49">
      <w:pPr>
        <w:numPr>
          <w:ilvl w:val="1"/>
          <w:numId w:val="34"/>
        </w:numPr>
        <w:overflowPunct/>
        <w:autoSpaceDE/>
        <w:autoSpaceDN/>
        <w:adjustRightInd/>
        <w:spacing w:before="120" w:after="120"/>
        <w:contextualSpacing/>
        <w:textAlignment w:val="auto"/>
        <w:rPr>
          <w:lang w:val="en-US" w:eastAsia="x-none"/>
        </w:rPr>
      </w:pPr>
      <w:r w:rsidRPr="00960B49">
        <w:rPr>
          <w:lang w:val="en-US" w:eastAsia="x-none"/>
        </w:rPr>
        <w:t xml:space="preserve">A.1: The sequence is obtained by DFT transformation of an existing DMRS sequence, e.g., Type 1 DMRS sequence. </w:t>
      </w:r>
    </w:p>
    <w:p w14:paraId="700D2D4E" w14:textId="77777777" w:rsidR="00960B49" w:rsidRPr="00960B49" w:rsidRDefault="00960B49" w:rsidP="00960B49">
      <w:pPr>
        <w:numPr>
          <w:ilvl w:val="1"/>
          <w:numId w:val="34"/>
        </w:numPr>
        <w:overflowPunct/>
        <w:autoSpaceDE/>
        <w:autoSpaceDN/>
        <w:adjustRightInd/>
        <w:spacing w:before="120" w:after="120"/>
        <w:contextualSpacing/>
        <w:textAlignment w:val="auto"/>
        <w:rPr>
          <w:lang w:val="en-US" w:eastAsia="x-none"/>
        </w:rPr>
      </w:pPr>
      <w:r w:rsidRPr="00960B49">
        <w:rPr>
          <w:lang w:val="en-US" w:eastAsia="x-none"/>
        </w:rPr>
        <w:t>A.2: The sequence is a Type 1 or Type 2 DMRS sequence.</w:t>
      </w:r>
    </w:p>
    <w:p w14:paraId="448FFA1A" w14:textId="77777777" w:rsidR="00960B49" w:rsidRPr="00960B49" w:rsidRDefault="00960B49" w:rsidP="00960B49">
      <w:pPr>
        <w:spacing w:before="120" w:after="120"/>
        <w:ind w:left="284" w:firstLine="284"/>
        <w:rPr>
          <w:lang w:val="en-US"/>
        </w:rPr>
      </w:pPr>
      <w:r w:rsidRPr="00960B49">
        <w:rPr>
          <w:lang w:val="en-US"/>
        </w:rPr>
        <w:t xml:space="preserve">   FFS: how the sequence is extended. </w:t>
      </w:r>
    </w:p>
    <w:p w14:paraId="627A9F85" w14:textId="77777777" w:rsidR="00960B49" w:rsidRPr="00960B49" w:rsidRDefault="00960B49" w:rsidP="00960B49">
      <w:pPr>
        <w:numPr>
          <w:ilvl w:val="0"/>
          <w:numId w:val="34"/>
        </w:numPr>
        <w:overflowPunct/>
        <w:autoSpaceDE/>
        <w:autoSpaceDN/>
        <w:adjustRightInd/>
        <w:spacing w:before="120" w:after="120"/>
        <w:contextualSpacing/>
        <w:textAlignment w:val="auto"/>
        <w:rPr>
          <w:lang w:val="en-US" w:eastAsia="x-none"/>
        </w:rPr>
      </w:pPr>
      <w:r w:rsidRPr="00960B49">
        <w:rPr>
          <w:lang w:val="en-US" w:eastAsia="x-none"/>
        </w:rPr>
        <w:t xml:space="preserve">Approach B – the DMRS sequence is not extended: A DMRS sequence based on type 1 or type 2 DMRS sequence is generated considering the number of PRBs in the </w:t>
      </w:r>
      <w:proofErr w:type="spellStart"/>
      <w:r w:rsidRPr="00960B49">
        <w:rPr>
          <w:lang w:val="en-US" w:eastAsia="x-none"/>
        </w:rPr>
        <w:t>inband</w:t>
      </w:r>
      <w:proofErr w:type="spellEnd"/>
      <w:r w:rsidRPr="00960B49">
        <w:rPr>
          <w:lang w:val="en-US" w:eastAsia="x-none"/>
        </w:rPr>
        <w:t xml:space="preserve"> + extension. The sequence length depends on the number of PRBs in the </w:t>
      </w:r>
      <w:proofErr w:type="spellStart"/>
      <w:r w:rsidRPr="00960B49">
        <w:rPr>
          <w:lang w:val="en-US" w:eastAsia="x-none"/>
        </w:rPr>
        <w:t>inband</w:t>
      </w:r>
      <w:proofErr w:type="spellEnd"/>
      <w:r w:rsidRPr="00960B49">
        <w:rPr>
          <w:lang w:val="en-US" w:eastAsia="x-none"/>
        </w:rPr>
        <w:t xml:space="preserve"> + extension.</w:t>
      </w:r>
    </w:p>
    <w:p w14:paraId="1546969F" w14:textId="77777777" w:rsidR="00960B49" w:rsidRPr="00960B49" w:rsidRDefault="00960B49" w:rsidP="00960B49">
      <w:pPr>
        <w:spacing w:before="120" w:after="120"/>
        <w:ind w:leftChars="400" w:left="800"/>
        <w:rPr>
          <w:lang w:val="en-US" w:eastAsia="x-none"/>
        </w:rPr>
      </w:pPr>
      <w:r w:rsidRPr="00960B49">
        <w:rPr>
          <w:lang w:val="en-US" w:eastAsia="x-none"/>
        </w:rPr>
        <w:t xml:space="preserve">Note: if type 2 is used then both the number of PRBs in the </w:t>
      </w:r>
      <w:proofErr w:type="spellStart"/>
      <w:r w:rsidRPr="00960B49">
        <w:rPr>
          <w:lang w:val="en-US" w:eastAsia="x-none"/>
        </w:rPr>
        <w:t>inband</w:t>
      </w:r>
      <w:proofErr w:type="spellEnd"/>
      <w:r w:rsidRPr="00960B49">
        <w:rPr>
          <w:lang w:val="en-US" w:eastAsia="x-none"/>
        </w:rPr>
        <w:t xml:space="preserve"> and the number of PRBs in the </w:t>
      </w:r>
      <w:proofErr w:type="spellStart"/>
      <w:r w:rsidRPr="00960B49">
        <w:rPr>
          <w:lang w:val="en-US" w:eastAsia="x-none"/>
        </w:rPr>
        <w:t>inband+extension</w:t>
      </w:r>
      <w:proofErr w:type="spellEnd"/>
      <w:r w:rsidRPr="00960B49">
        <w:rPr>
          <w:lang w:val="en-US" w:eastAsia="x-none"/>
        </w:rPr>
        <w:t xml:space="preserve"> must be valid DFT sizes as per NR specification</w:t>
      </w:r>
    </w:p>
    <w:p w14:paraId="500D1B6A" w14:textId="77777777" w:rsidR="00960B49" w:rsidRPr="00960B49" w:rsidRDefault="00960B49" w:rsidP="00960B49">
      <w:pPr>
        <w:spacing w:before="120" w:after="120"/>
        <w:rPr>
          <w:lang w:val="en-US"/>
        </w:rPr>
      </w:pPr>
      <w:r w:rsidRPr="00960B49">
        <w:rPr>
          <w:lang w:val="en-US"/>
        </w:rPr>
        <w:t>Note:    Other sequences are not precluded for Approach A and Approach B.</w:t>
      </w:r>
    </w:p>
    <w:p w14:paraId="4C523141" w14:textId="77777777" w:rsidR="00960B49" w:rsidRDefault="00960B49" w:rsidP="00960B49">
      <w:pPr>
        <w:jc w:val="both"/>
        <w:rPr>
          <w:lang w:val="en-US"/>
        </w:rPr>
      </w:pPr>
      <w:r w:rsidRPr="00960B49">
        <w:rPr>
          <w:lang w:val="en-US"/>
        </w:rPr>
        <w:t>Performance metrics considered for the study are PAPR, CM [, and OBO] for DMRS and 10% BLER SNR for data (to measure channel estimation accuracy).</w:t>
      </w:r>
    </w:p>
    <w:p w14:paraId="2A0E8A73" w14:textId="77777777" w:rsidR="00FE5341" w:rsidRPr="00C67B80" w:rsidRDefault="00FE5341" w:rsidP="00FE5341">
      <w:pPr>
        <w:rPr>
          <w:b/>
          <w:bCs/>
          <w:highlight w:val="darkYellow"/>
        </w:rPr>
      </w:pPr>
      <w:r w:rsidRPr="00C67B80">
        <w:rPr>
          <w:b/>
          <w:bCs/>
          <w:highlight w:val="darkYellow"/>
        </w:rPr>
        <w:t>Working Assumption</w:t>
      </w:r>
    </w:p>
    <w:p w14:paraId="0AE2384B" w14:textId="77777777" w:rsidR="00FE5341" w:rsidRPr="00FE5341" w:rsidRDefault="00FE5341" w:rsidP="00FE5341">
      <w:pPr>
        <w:numPr>
          <w:ilvl w:val="0"/>
          <w:numId w:val="35"/>
        </w:numPr>
        <w:overflowPunct/>
        <w:autoSpaceDE/>
        <w:autoSpaceDN/>
        <w:adjustRightInd/>
        <w:spacing w:after="0"/>
        <w:jc w:val="both"/>
        <w:textAlignment w:val="auto"/>
      </w:pPr>
      <w:r w:rsidRPr="00FE5341">
        <w:lastRenderedPageBreak/>
        <w:t xml:space="preserve">The following set of configurations is for companies’ consideration for the </w:t>
      </w:r>
      <w:proofErr w:type="spellStart"/>
      <w:r w:rsidRPr="00FE5341">
        <w:t>comparsion</w:t>
      </w:r>
      <w:proofErr w:type="spellEnd"/>
      <w:r w:rsidRPr="00FE5341">
        <w:t xml:space="preserve"> of the performance of DMRS with FDSS-SE.</w:t>
      </w:r>
    </w:p>
    <w:p w14:paraId="239658E9" w14:textId="77777777" w:rsidR="00FE5341" w:rsidRPr="00FE5341" w:rsidRDefault="00FE5341" w:rsidP="00FE5341">
      <w:pPr>
        <w:ind w:left="420"/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3"/>
        <w:gridCol w:w="1551"/>
        <w:gridCol w:w="1032"/>
        <w:gridCol w:w="1378"/>
        <w:gridCol w:w="1353"/>
        <w:gridCol w:w="1099"/>
      </w:tblGrid>
      <w:tr w:rsidR="00FE5341" w:rsidRPr="00FE5341" w14:paraId="55CBDB03" w14:textId="77777777" w:rsidTr="003B7463">
        <w:trPr>
          <w:trHeight w:val="220"/>
          <w:jc w:val="center"/>
        </w:trPr>
        <w:tc>
          <w:tcPr>
            <w:tcW w:w="2504" w:type="dxa"/>
            <w:gridSpan w:val="2"/>
            <w:vAlign w:val="center"/>
            <w:hideMark/>
          </w:tcPr>
          <w:p w14:paraId="59DD96F1" w14:textId="77777777" w:rsidR="00FE5341" w:rsidRPr="00FE5341" w:rsidRDefault="00FE5341" w:rsidP="003B7463">
            <w:pPr>
              <w:jc w:val="center"/>
              <w:rPr>
                <w:rFonts w:ascii="Calibri" w:eastAsia="Times New Roman" w:hAnsi="Calibri" w:cs="Calibri"/>
                <w:b/>
                <w:bCs/>
                <w:lang w:val="fr-FR" w:eastAsia="fr-FR"/>
              </w:rPr>
            </w:pPr>
            <w:r w:rsidRPr="00FE5341">
              <w:rPr>
                <w:rFonts w:ascii="Calibri" w:eastAsia="Times New Roman" w:hAnsi="Calibri" w:cs="Calibri"/>
                <w:b/>
                <w:bCs/>
                <w:lang w:val="fr-FR" w:eastAsia="fr-FR"/>
              </w:rPr>
              <w:t xml:space="preserve">No </w:t>
            </w:r>
            <w:proofErr w:type="spellStart"/>
            <w:r w:rsidRPr="00FE5341">
              <w:rPr>
                <w:rFonts w:ascii="Calibri" w:eastAsia="Times New Roman" w:hAnsi="Calibri" w:cs="Calibri"/>
                <w:b/>
                <w:bCs/>
                <w:lang w:val="fr-FR" w:eastAsia="fr-FR"/>
              </w:rPr>
              <w:t>spectrum</w:t>
            </w:r>
            <w:proofErr w:type="spellEnd"/>
            <w:r w:rsidRPr="00FE5341">
              <w:rPr>
                <w:rFonts w:ascii="Calibri" w:eastAsia="Times New Roman" w:hAnsi="Calibri" w:cs="Calibri"/>
                <w:b/>
                <w:bCs/>
                <w:lang w:val="fr-FR" w:eastAsia="fr-FR"/>
              </w:rPr>
              <w:t xml:space="preserve"> extension</w:t>
            </w:r>
          </w:p>
        </w:tc>
        <w:tc>
          <w:tcPr>
            <w:tcW w:w="4862" w:type="dxa"/>
            <w:gridSpan w:val="4"/>
            <w:vAlign w:val="center"/>
            <w:hideMark/>
          </w:tcPr>
          <w:p w14:paraId="24F49383" w14:textId="77777777" w:rsidR="00FE5341" w:rsidRPr="00FE5341" w:rsidRDefault="00FE5341" w:rsidP="003B7463">
            <w:pPr>
              <w:jc w:val="center"/>
              <w:rPr>
                <w:rFonts w:ascii="Calibri" w:eastAsia="Times New Roman" w:hAnsi="Calibri" w:cs="Calibri"/>
                <w:b/>
                <w:bCs/>
                <w:lang w:val="fr-FR" w:eastAsia="fr-FR"/>
              </w:rPr>
            </w:pPr>
            <w:proofErr w:type="spellStart"/>
            <w:r w:rsidRPr="00FE5341">
              <w:rPr>
                <w:rFonts w:ascii="Calibri" w:eastAsia="Times New Roman" w:hAnsi="Calibri" w:cs="Calibri"/>
                <w:b/>
                <w:bCs/>
                <w:lang w:val="fr-FR" w:eastAsia="fr-FR"/>
              </w:rPr>
              <w:t>With</w:t>
            </w:r>
            <w:proofErr w:type="spellEnd"/>
            <w:r w:rsidRPr="00FE5341">
              <w:rPr>
                <w:rFonts w:ascii="Calibri" w:eastAsia="Times New Roman" w:hAnsi="Calibri" w:cs="Calibri"/>
                <w:b/>
                <w:bCs/>
                <w:lang w:val="fr-FR" w:eastAsia="fr-FR"/>
              </w:rPr>
              <w:t xml:space="preserve"> </w:t>
            </w:r>
            <w:proofErr w:type="spellStart"/>
            <w:r w:rsidRPr="00FE5341">
              <w:rPr>
                <w:rFonts w:ascii="Calibri" w:eastAsia="Times New Roman" w:hAnsi="Calibri" w:cs="Calibri"/>
                <w:b/>
                <w:bCs/>
                <w:lang w:val="fr-FR" w:eastAsia="fr-FR"/>
              </w:rPr>
              <w:t>spectrum</w:t>
            </w:r>
            <w:proofErr w:type="spellEnd"/>
            <w:r w:rsidRPr="00FE5341">
              <w:rPr>
                <w:rFonts w:ascii="Calibri" w:eastAsia="Times New Roman" w:hAnsi="Calibri" w:cs="Calibri"/>
                <w:b/>
                <w:bCs/>
                <w:lang w:val="fr-FR" w:eastAsia="fr-FR"/>
              </w:rPr>
              <w:t xml:space="preserve"> extension</w:t>
            </w:r>
          </w:p>
        </w:tc>
      </w:tr>
      <w:tr w:rsidR="00FE5341" w:rsidRPr="00FE5341" w14:paraId="1C7CB2EA" w14:textId="77777777" w:rsidTr="003B7463">
        <w:trPr>
          <w:trHeight w:val="827"/>
          <w:jc w:val="center"/>
        </w:trPr>
        <w:tc>
          <w:tcPr>
            <w:tcW w:w="953" w:type="dxa"/>
            <w:vAlign w:val="center"/>
            <w:hideMark/>
          </w:tcPr>
          <w:p w14:paraId="089DD471" w14:textId="77777777" w:rsidR="00FE5341" w:rsidRPr="00FE5341" w:rsidRDefault="00FE5341" w:rsidP="003B7463">
            <w:pPr>
              <w:jc w:val="center"/>
              <w:rPr>
                <w:rFonts w:ascii="Calibri" w:eastAsia="Times New Roman" w:hAnsi="Calibri" w:cs="Calibri"/>
                <w:b/>
                <w:bCs/>
                <w:lang w:val="fr-FR" w:eastAsia="fr-FR"/>
              </w:rPr>
            </w:pPr>
            <w:r w:rsidRPr="00FE5341">
              <w:rPr>
                <w:rFonts w:ascii="Calibri" w:eastAsia="Times New Roman" w:hAnsi="Calibri" w:cs="Calibri"/>
                <w:b/>
                <w:bCs/>
                <w:lang w:val="fr-FR" w:eastAsia="fr-FR"/>
              </w:rPr>
              <w:t>#PRBs</w:t>
            </w:r>
          </w:p>
        </w:tc>
        <w:tc>
          <w:tcPr>
            <w:tcW w:w="1551" w:type="dxa"/>
            <w:vAlign w:val="center"/>
            <w:hideMark/>
          </w:tcPr>
          <w:p w14:paraId="29EB9811" w14:textId="77777777" w:rsidR="00FE5341" w:rsidRPr="00FE5341" w:rsidRDefault="00FE5341" w:rsidP="003B7463">
            <w:pPr>
              <w:jc w:val="center"/>
              <w:rPr>
                <w:rFonts w:ascii="Calibri" w:eastAsia="Times New Roman" w:hAnsi="Calibri" w:cs="Calibri"/>
                <w:b/>
                <w:bCs/>
                <w:lang w:val="fr-FR" w:eastAsia="fr-FR"/>
              </w:rPr>
            </w:pPr>
            <w:r w:rsidRPr="00FE5341">
              <w:rPr>
                <w:rFonts w:ascii="Calibri" w:eastAsia="Times New Roman" w:hAnsi="Calibri" w:cs="Calibri"/>
                <w:b/>
                <w:bCs/>
                <w:lang w:val="fr-FR" w:eastAsia="fr-FR"/>
              </w:rPr>
              <w:t>MCS</w:t>
            </w:r>
          </w:p>
        </w:tc>
        <w:tc>
          <w:tcPr>
            <w:tcW w:w="1032" w:type="dxa"/>
            <w:vAlign w:val="center"/>
            <w:hideMark/>
          </w:tcPr>
          <w:p w14:paraId="4E3593AD" w14:textId="77777777" w:rsidR="00FE5341" w:rsidRPr="00FE5341" w:rsidRDefault="00FE5341" w:rsidP="003B7463">
            <w:pPr>
              <w:jc w:val="center"/>
              <w:rPr>
                <w:rFonts w:ascii="Calibri" w:eastAsia="Times New Roman" w:hAnsi="Calibri" w:cs="Calibri"/>
                <w:b/>
                <w:bCs/>
                <w:lang w:val="fr-FR" w:eastAsia="fr-FR"/>
              </w:rPr>
            </w:pPr>
            <w:r w:rsidRPr="00FE5341">
              <w:rPr>
                <w:rFonts w:ascii="Calibri" w:eastAsia="Times New Roman" w:hAnsi="Calibri" w:cs="Calibri"/>
                <w:b/>
                <w:bCs/>
                <w:lang w:val="fr-FR" w:eastAsia="fr-FR"/>
              </w:rPr>
              <w:t xml:space="preserve">#PRBs </w:t>
            </w:r>
            <w:proofErr w:type="spellStart"/>
            <w:r w:rsidRPr="00FE5341">
              <w:rPr>
                <w:rFonts w:ascii="Calibri" w:eastAsia="Times New Roman" w:hAnsi="Calibri" w:cs="Calibri"/>
                <w:b/>
                <w:bCs/>
                <w:lang w:val="fr-FR" w:eastAsia="fr-FR"/>
              </w:rPr>
              <w:t>before</w:t>
            </w:r>
            <w:proofErr w:type="spellEnd"/>
            <w:r w:rsidRPr="00FE5341">
              <w:rPr>
                <w:rFonts w:ascii="Calibri" w:eastAsia="Times New Roman" w:hAnsi="Calibri" w:cs="Calibri"/>
                <w:b/>
                <w:bCs/>
                <w:lang w:val="fr-FR" w:eastAsia="fr-FR"/>
              </w:rPr>
              <w:t xml:space="preserve"> extension</w:t>
            </w:r>
          </w:p>
        </w:tc>
        <w:tc>
          <w:tcPr>
            <w:tcW w:w="1378" w:type="dxa"/>
            <w:vAlign w:val="center"/>
            <w:hideMark/>
          </w:tcPr>
          <w:p w14:paraId="786F22F8" w14:textId="77777777" w:rsidR="00FE5341" w:rsidRPr="00FE5341" w:rsidRDefault="00FE5341" w:rsidP="003B7463">
            <w:pPr>
              <w:jc w:val="center"/>
              <w:rPr>
                <w:rFonts w:ascii="Calibri" w:eastAsia="Times New Roman" w:hAnsi="Calibri" w:cs="Calibri"/>
                <w:b/>
                <w:bCs/>
                <w:lang w:val="fr-FR" w:eastAsia="fr-FR"/>
              </w:rPr>
            </w:pPr>
            <w:r w:rsidRPr="00FE5341">
              <w:rPr>
                <w:rFonts w:ascii="Calibri" w:eastAsia="Times New Roman" w:hAnsi="Calibri" w:cs="Calibri"/>
                <w:b/>
                <w:bCs/>
                <w:lang w:val="fr-FR" w:eastAsia="fr-FR"/>
              </w:rPr>
              <w:t xml:space="preserve">#PRBs </w:t>
            </w:r>
            <w:proofErr w:type="spellStart"/>
            <w:r w:rsidRPr="00FE5341">
              <w:rPr>
                <w:rFonts w:ascii="Calibri" w:eastAsia="Times New Roman" w:hAnsi="Calibri" w:cs="Calibri"/>
                <w:b/>
                <w:bCs/>
                <w:lang w:val="fr-FR" w:eastAsia="fr-FR"/>
              </w:rPr>
              <w:t>after</w:t>
            </w:r>
            <w:proofErr w:type="spellEnd"/>
            <w:r w:rsidRPr="00FE5341">
              <w:rPr>
                <w:rFonts w:ascii="Calibri" w:eastAsia="Times New Roman" w:hAnsi="Calibri" w:cs="Calibri"/>
                <w:b/>
                <w:bCs/>
                <w:lang w:val="fr-FR" w:eastAsia="fr-FR"/>
              </w:rPr>
              <w:t xml:space="preserve"> extension</w:t>
            </w:r>
          </w:p>
        </w:tc>
        <w:tc>
          <w:tcPr>
            <w:tcW w:w="1353" w:type="dxa"/>
            <w:vAlign w:val="center"/>
            <w:hideMark/>
          </w:tcPr>
          <w:p w14:paraId="5A9D7D1A" w14:textId="77777777" w:rsidR="00FE5341" w:rsidRPr="00FE5341" w:rsidRDefault="00FE5341" w:rsidP="003B7463">
            <w:pPr>
              <w:jc w:val="center"/>
              <w:rPr>
                <w:rFonts w:ascii="Calibri" w:eastAsia="Times New Roman" w:hAnsi="Calibri" w:cs="Calibri"/>
                <w:b/>
                <w:bCs/>
                <w:lang w:val="fr-FR" w:eastAsia="fr-FR"/>
              </w:rPr>
            </w:pPr>
            <w:r w:rsidRPr="00FE5341">
              <w:rPr>
                <w:rFonts w:ascii="Calibri" w:eastAsia="Times New Roman" w:hAnsi="Calibri" w:cs="Calibri"/>
                <w:b/>
                <w:bCs/>
                <w:lang w:val="fr-FR" w:eastAsia="fr-FR"/>
              </w:rPr>
              <w:t>MCS</w:t>
            </w:r>
          </w:p>
        </w:tc>
        <w:tc>
          <w:tcPr>
            <w:tcW w:w="1099" w:type="dxa"/>
            <w:vAlign w:val="center"/>
            <w:hideMark/>
          </w:tcPr>
          <w:p w14:paraId="66D535C5" w14:textId="77777777" w:rsidR="00FE5341" w:rsidRPr="00FE5341" w:rsidRDefault="00FE5341" w:rsidP="003B7463">
            <w:pPr>
              <w:jc w:val="center"/>
              <w:rPr>
                <w:rFonts w:ascii="Calibri" w:eastAsia="Times New Roman" w:hAnsi="Calibri" w:cs="Calibri"/>
                <w:b/>
                <w:bCs/>
                <w:lang w:val="fr-FR" w:eastAsia="fr-FR"/>
              </w:rPr>
            </w:pPr>
            <w:r w:rsidRPr="00FE5341">
              <w:rPr>
                <w:rFonts w:ascii="Calibri" w:eastAsia="Times New Roman" w:hAnsi="Calibri" w:cs="Calibri"/>
                <w:b/>
                <w:bCs/>
                <w:lang w:val="fr-FR" w:eastAsia="fr-FR"/>
              </w:rPr>
              <w:t>Spectrum extension factor</w:t>
            </w:r>
          </w:p>
        </w:tc>
      </w:tr>
      <w:tr w:rsidR="00FE5341" w:rsidRPr="00FE5341" w14:paraId="0D0D012A" w14:textId="77777777" w:rsidTr="003B7463">
        <w:trPr>
          <w:trHeight w:val="416"/>
          <w:jc w:val="center"/>
        </w:trPr>
        <w:tc>
          <w:tcPr>
            <w:tcW w:w="953" w:type="dxa"/>
            <w:vAlign w:val="center"/>
            <w:hideMark/>
          </w:tcPr>
          <w:p w14:paraId="76E88782" w14:textId="77777777" w:rsidR="00FE5341" w:rsidRPr="00FE5341" w:rsidRDefault="00FE5341" w:rsidP="003B7463">
            <w:pPr>
              <w:jc w:val="center"/>
              <w:rPr>
                <w:rFonts w:ascii="Calibri" w:eastAsia="Times New Roman" w:hAnsi="Calibri" w:cs="Calibri"/>
                <w:lang w:val="fr-FR" w:eastAsia="fr-FR"/>
              </w:rPr>
            </w:pPr>
            <w:r w:rsidRPr="00FE5341">
              <w:rPr>
                <w:rFonts w:ascii="Calibri" w:eastAsia="Times New Roman" w:hAnsi="Calibri" w:cs="Calibri"/>
                <w:lang w:val="fr-FR" w:eastAsia="fr-FR"/>
              </w:rPr>
              <w:t>8</w:t>
            </w:r>
          </w:p>
        </w:tc>
        <w:tc>
          <w:tcPr>
            <w:tcW w:w="1551" w:type="dxa"/>
            <w:vAlign w:val="center"/>
            <w:hideMark/>
          </w:tcPr>
          <w:p w14:paraId="51A37186" w14:textId="77777777" w:rsidR="00FE5341" w:rsidRPr="00FE5341" w:rsidRDefault="00FE5341" w:rsidP="003B7463">
            <w:pPr>
              <w:jc w:val="center"/>
              <w:rPr>
                <w:rFonts w:ascii="Calibri" w:eastAsia="Times New Roman" w:hAnsi="Calibri" w:cs="Calibri"/>
                <w:lang w:val="fr-FR" w:eastAsia="fr-FR"/>
              </w:rPr>
            </w:pPr>
            <w:r w:rsidRPr="00FE5341">
              <w:rPr>
                <w:rFonts w:ascii="Calibri" w:eastAsia="Times New Roman" w:hAnsi="Calibri" w:cs="Calibri"/>
                <w:lang w:val="fr-FR" w:eastAsia="fr-FR"/>
              </w:rPr>
              <w:t xml:space="preserve">0 </w:t>
            </w:r>
          </w:p>
          <w:p w14:paraId="0646FFB8" w14:textId="77777777" w:rsidR="00FE5341" w:rsidRPr="00FE5341" w:rsidRDefault="00FE5341" w:rsidP="003B7463">
            <w:pPr>
              <w:jc w:val="center"/>
              <w:rPr>
                <w:rFonts w:ascii="Calibri" w:eastAsia="Times New Roman" w:hAnsi="Calibri" w:cs="Calibri"/>
                <w:lang w:val="fr-FR" w:eastAsia="fr-FR"/>
              </w:rPr>
            </w:pPr>
            <w:r w:rsidRPr="00FE5341">
              <w:rPr>
                <w:rFonts w:ascii="Calibri" w:eastAsia="Times New Roman" w:hAnsi="Calibri" w:cs="Calibri"/>
                <w:lang w:val="fr-FR" w:eastAsia="fr-FR"/>
              </w:rPr>
              <w:t>[</w:t>
            </w:r>
            <w:proofErr w:type="spellStart"/>
            <w:proofErr w:type="gramStart"/>
            <w:r w:rsidRPr="00FE5341">
              <w:rPr>
                <w:rFonts w:ascii="Calibri" w:eastAsia="Times New Roman" w:hAnsi="Calibri" w:cs="Calibri"/>
                <w:lang w:val="fr-FR" w:eastAsia="fr-FR"/>
              </w:rPr>
              <w:t>only</w:t>
            </w:r>
            <w:proofErr w:type="spellEnd"/>
            <w:proofErr w:type="gramEnd"/>
            <w:r w:rsidRPr="00FE5341">
              <w:rPr>
                <w:rFonts w:ascii="Calibri" w:eastAsia="Times New Roman" w:hAnsi="Calibri" w:cs="Calibri"/>
                <w:lang w:val="fr-FR" w:eastAsia="fr-FR"/>
              </w:rPr>
              <w:t xml:space="preserve"> QPSK]</w:t>
            </w:r>
          </w:p>
        </w:tc>
        <w:tc>
          <w:tcPr>
            <w:tcW w:w="1032" w:type="dxa"/>
            <w:vAlign w:val="center"/>
            <w:hideMark/>
          </w:tcPr>
          <w:p w14:paraId="6CCCE7BE" w14:textId="77777777" w:rsidR="00FE5341" w:rsidRPr="00FE5341" w:rsidRDefault="00FE5341" w:rsidP="003B7463">
            <w:pPr>
              <w:jc w:val="center"/>
              <w:rPr>
                <w:rFonts w:ascii="Calibri" w:eastAsia="Times New Roman" w:hAnsi="Calibri" w:cs="Calibri"/>
                <w:lang w:val="fr-FR" w:eastAsia="fr-FR"/>
              </w:rPr>
            </w:pPr>
            <w:r w:rsidRPr="00FE5341">
              <w:rPr>
                <w:rFonts w:ascii="Calibri" w:eastAsia="Times New Roman" w:hAnsi="Calibri" w:cs="Calibri"/>
                <w:lang w:val="fr-FR" w:eastAsia="fr-FR"/>
              </w:rPr>
              <w:t>6</w:t>
            </w:r>
          </w:p>
        </w:tc>
        <w:tc>
          <w:tcPr>
            <w:tcW w:w="1378" w:type="dxa"/>
            <w:vAlign w:val="center"/>
            <w:hideMark/>
          </w:tcPr>
          <w:p w14:paraId="0BE3632E" w14:textId="77777777" w:rsidR="00FE5341" w:rsidRPr="00FE5341" w:rsidRDefault="00FE5341" w:rsidP="003B7463">
            <w:pPr>
              <w:jc w:val="center"/>
              <w:rPr>
                <w:rFonts w:ascii="Calibri" w:eastAsia="Times New Roman" w:hAnsi="Calibri" w:cs="Calibri"/>
                <w:lang w:val="fr-FR" w:eastAsia="fr-FR"/>
              </w:rPr>
            </w:pPr>
            <w:r w:rsidRPr="00FE5341">
              <w:rPr>
                <w:rFonts w:ascii="Calibri" w:eastAsia="Times New Roman" w:hAnsi="Calibri" w:cs="Calibri"/>
                <w:lang w:val="fr-FR" w:eastAsia="fr-FR"/>
              </w:rPr>
              <w:t>8</w:t>
            </w:r>
          </w:p>
        </w:tc>
        <w:tc>
          <w:tcPr>
            <w:tcW w:w="1353" w:type="dxa"/>
            <w:vAlign w:val="center"/>
            <w:hideMark/>
          </w:tcPr>
          <w:p w14:paraId="2D6098A1" w14:textId="77777777" w:rsidR="00FE5341" w:rsidRPr="00FE5341" w:rsidRDefault="00FE5341" w:rsidP="003B7463">
            <w:pPr>
              <w:jc w:val="center"/>
              <w:rPr>
                <w:rFonts w:ascii="Calibri" w:eastAsia="Times New Roman" w:hAnsi="Calibri" w:cs="Calibri"/>
                <w:lang w:val="fr-FR" w:eastAsia="fr-FR"/>
              </w:rPr>
            </w:pPr>
            <w:r w:rsidRPr="00FE5341">
              <w:rPr>
                <w:rFonts w:ascii="Calibri" w:eastAsia="Times New Roman" w:hAnsi="Calibri" w:cs="Calibri"/>
                <w:lang w:val="fr-FR" w:eastAsia="fr-FR"/>
              </w:rPr>
              <w:t xml:space="preserve">1 </w:t>
            </w:r>
          </w:p>
          <w:p w14:paraId="6DCC25D0" w14:textId="77777777" w:rsidR="00FE5341" w:rsidRPr="00FE5341" w:rsidRDefault="00FE5341" w:rsidP="003B7463">
            <w:pPr>
              <w:jc w:val="center"/>
              <w:rPr>
                <w:rFonts w:ascii="Calibri" w:eastAsia="Times New Roman" w:hAnsi="Calibri" w:cs="Calibri"/>
                <w:lang w:val="fr-FR" w:eastAsia="fr-FR"/>
              </w:rPr>
            </w:pPr>
            <w:r w:rsidRPr="00FE5341">
              <w:rPr>
                <w:rFonts w:ascii="Calibri" w:eastAsia="Times New Roman" w:hAnsi="Calibri" w:cs="Calibri"/>
                <w:lang w:val="fr-FR" w:eastAsia="fr-FR"/>
              </w:rPr>
              <w:t>[</w:t>
            </w:r>
            <w:proofErr w:type="spellStart"/>
            <w:proofErr w:type="gramStart"/>
            <w:r w:rsidRPr="00FE5341">
              <w:rPr>
                <w:rFonts w:ascii="Calibri" w:eastAsia="Times New Roman" w:hAnsi="Calibri" w:cs="Calibri"/>
                <w:lang w:val="fr-FR" w:eastAsia="fr-FR"/>
              </w:rPr>
              <w:t>only</w:t>
            </w:r>
            <w:proofErr w:type="spellEnd"/>
            <w:proofErr w:type="gramEnd"/>
            <w:r w:rsidRPr="00FE5341">
              <w:rPr>
                <w:rFonts w:ascii="Calibri" w:eastAsia="Times New Roman" w:hAnsi="Calibri" w:cs="Calibri"/>
                <w:lang w:val="fr-FR" w:eastAsia="fr-FR"/>
              </w:rPr>
              <w:t xml:space="preserve"> QPSK]</w:t>
            </w:r>
          </w:p>
        </w:tc>
        <w:tc>
          <w:tcPr>
            <w:tcW w:w="1099" w:type="dxa"/>
            <w:vAlign w:val="center"/>
            <w:hideMark/>
          </w:tcPr>
          <w:p w14:paraId="4BD387C9" w14:textId="77777777" w:rsidR="00FE5341" w:rsidRPr="00FE5341" w:rsidRDefault="00FE5341" w:rsidP="003B7463">
            <w:pPr>
              <w:jc w:val="center"/>
              <w:rPr>
                <w:rFonts w:ascii="Calibri" w:eastAsia="Times New Roman" w:hAnsi="Calibri" w:cs="Calibri"/>
                <w:lang w:val="fr-FR" w:eastAsia="fr-FR"/>
              </w:rPr>
            </w:pPr>
            <w:proofErr w:type="gramStart"/>
            <w:r w:rsidRPr="00FE5341">
              <w:rPr>
                <w:rFonts w:ascii="Calibri" w:eastAsia="Times New Roman" w:hAnsi="Calibri" w:cs="Calibri"/>
                <w:lang w:val="fr-FR" w:eastAsia="fr-FR"/>
              </w:rPr>
              <w:t>¼</w:t>
            </w:r>
            <w:proofErr w:type="gramEnd"/>
          </w:p>
        </w:tc>
      </w:tr>
      <w:tr w:rsidR="00FE5341" w:rsidRPr="00FE5341" w14:paraId="0BFE1139" w14:textId="77777777" w:rsidTr="003B7463">
        <w:trPr>
          <w:trHeight w:val="220"/>
          <w:jc w:val="center"/>
        </w:trPr>
        <w:tc>
          <w:tcPr>
            <w:tcW w:w="953" w:type="dxa"/>
            <w:vAlign w:val="center"/>
            <w:hideMark/>
          </w:tcPr>
          <w:p w14:paraId="46F26540" w14:textId="77777777" w:rsidR="00FE5341" w:rsidRPr="00FE5341" w:rsidRDefault="00FE5341" w:rsidP="003B7463">
            <w:pPr>
              <w:jc w:val="center"/>
              <w:rPr>
                <w:rFonts w:ascii="Calibri" w:eastAsia="Times New Roman" w:hAnsi="Calibri" w:cs="Calibri"/>
                <w:lang w:val="fr-FR" w:eastAsia="fr-FR"/>
              </w:rPr>
            </w:pPr>
            <w:r w:rsidRPr="00FE5341">
              <w:rPr>
                <w:rFonts w:ascii="Calibri" w:eastAsia="Times New Roman" w:hAnsi="Calibri" w:cs="Calibri"/>
                <w:lang w:val="fr-FR" w:eastAsia="fr-FR"/>
              </w:rPr>
              <w:t>8</w:t>
            </w:r>
          </w:p>
        </w:tc>
        <w:tc>
          <w:tcPr>
            <w:tcW w:w="1551" w:type="dxa"/>
            <w:vAlign w:val="center"/>
            <w:hideMark/>
          </w:tcPr>
          <w:p w14:paraId="5C231C8B" w14:textId="77777777" w:rsidR="00FE5341" w:rsidRPr="00FE5341" w:rsidRDefault="00FE5341" w:rsidP="003B7463">
            <w:pPr>
              <w:jc w:val="center"/>
              <w:rPr>
                <w:rFonts w:ascii="Calibri" w:eastAsia="Times New Roman" w:hAnsi="Calibri" w:cs="Calibri"/>
                <w:lang w:val="fr-FR" w:eastAsia="fr-FR"/>
              </w:rPr>
            </w:pPr>
            <w:r w:rsidRPr="00FE5341">
              <w:rPr>
                <w:rFonts w:ascii="Calibri" w:eastAsia="Times New Roman" w:hAnsi="Calibri" w:cs="Calibri"/>
                <w:lang w:val="fr-FR" w:eastAsia="fr-FR"/>
              </w:rPr>
              <w:t>6</w:t>
            </w:r>
          </w:p>
        </w:tc>
        <w:tc>
          <w:tcPr>
            <w:tcW w:w="1032" w:type="dxa"/>
            <w:vAlign w:val="center"/>
            <w:hideMark/>
          </w:tcPr>
          <w:p w14:paraId="4A0AE799" w14:textId="77777777" w:rsidR="00FE5341" w:rsidRPr="00FE5341" w:rsidRDefault="00FE5341" w:rsidP="003B7463">
            <w:pPr>
              <w:jc w:val="center"/>
              <w:rPr>
                <w:rFonts w:ascii="Calibri" w:eastAsia="Times New Roman" w:hAnsi="Calibri" w:cs="Calibri"/>
                <w:lang w:val="fr-FR" w:eastAsia="fr-FR"/>
              </w:rPr>
            </w:pPr>
            <w:r w:rsidRPr="00FE5341">
              <w:rPr>
                <w:rFonts w:ascii="Calibri" w:eastAsia="Times New Roman" w:hAnsi="Calibri" w:cs="Calibri"/>
                <w:lang w:val="fr-FR" w:eastAsia="fr-FR"/>
              </w:rPr>
              <w:t>6</w:t>
            </w:r>
          </w:p>
        </w:tc>
        <w:tc>
          <w:tcPr>
            <w:tcW w:w="1378" w:type="dxa"/>
            <w:vAlign w:val="center"/>
            <w:hideMark/>
          </w:tcPr>
          <w:p w14:paraId="1F63B007" w14:textId="77777777" w:rsidR="00FE5341" w:rsidRPr="00FE5341" w:rsidRDefault="00FE5341" w:rsidP="003B7463">
            <w:pPr>
              <w:jc w:val="center"/>
              <w:rPr>
                <w:rFonts w:ascii="Calibri" w:eastAsia="Times New Roman" w:hAnsi="Calibri" w:cs="Calibri"/>
                <w:lang w:val="fr-FR" w:eastAsia="fr-FR"/>
              </w:rPr>
            </w:pPr>
            <w:r w:rsidRPr="00FE5341">
              <w:rPr>
                <w:rFonts w:ascii="Calibri" w:eastAsia="Times New Roman" w:hAnsi="Calibri" w:cs="Calibri"/>
                <w:lang w:val="fr-FR" w:eastAsia="fr-FR"/>
              </w:rPr>
              <w:t>8</w:t>
            </w:r>
          </w:p>
        </w:tc>
        <w:tc>
          <w:tcPr>
            <w:tcW w:w="1353" w:type="dxa"/>
            <w:vAlign w:val="center"/>
            <w:hideMark/>
          </w:tcPr>
          <w:p w14:paraId="4E64AF0B" w14:textId="77777777" w:rsidR="00FE5341" w:rsidRPr="00FE5341" w:rsidRDefault="00FE5341" w:rsidP="003B7463">
            <w:pPr>
              <w:jc w:val="center"/>
              <w:rPr>
                <w:rFonts w:ascii="Calibri" w:eastAsia="Times New Roman" w:hAnsi="Calibri" w:cs="Calibri"/>
                <w:lang w:val="fr-FR" w:eastAsia="fr-FR"/>
              </w:rPr>
            </w:pPr>
            <w:r w:rsidRPr="00FE5341">
              <w:rPr>
                <w:rFonts w:ascii="Calibri" w:eastAsia="Times New Roman" w:hAnsi="Calibri" w:cs="Calibri"/>
                <w:lang w:val="fr-FR" w:eastAsia="fr-FR"/>
              </w:rPr>
              <w:t>8</w:t>
            </w:r>
          </w:p>
        </w:tc>
        <w:tc>
          <w:tcPr>
            <w:tcW w:w="1099" w:type="dxa"/>
            <w:vAlign w:val="center"/>
            <w:hideMark/>
          </w:tcPr>
          <w:p w14:paraId="079C232C" w14:textId="77777777" w:rsidR="00FE5341" w:rsidRPr="00FE5341" w:rsidRDefault="00FE5341" w:rsidP="003B7463">
            <w:pPr>
              <w:jc w:val="center"/>
              <w:rPr>
                <w:rFonts w:ascii="Calibri" w:eastAsia="Times New Roman" w:hAnsi="Calibri" w:cs="Calibri"/>
                <w:lang w:val="fr-FR" w:eastAsia="fr-FR"/>
              </w:rPr>
            </w:pPr>
            <w:proofErr w:type="gramStart"/>
            <w:r w:rsidRPr="00FE5341">
              <w:rPr>
                <w:rFonts w:ascii="Calibri" w:eastAsia="Times New Roman" w:hAnsi="Calibri" w:cs="Calibri"/>
                <w:lang w:val="fr-FR" w:eastAsia="fr-FR"/>
              </w:rPr>
              <w:t>¼</w:t>
            </w:r>
            <w:proofErr w:type="gramEnd"/>
          </w:p>
        </w:tc>
      </w:tr>
      <w:tr w:rsidR="00FE5341" w:rsidRPr="00FE5341" w14:paraId="1C98DCF0" w14:textId="77777777" w:rsidTr="003B7463">
        <w:trPr>
          <w:trHeight w:val="220"/>
          <w:jc w:val="center"/>
        </w:trPr>
        <w:tc>
          <w:tcPr>
            <w:tcW w:w="953" w:type="dxa"/>
            <w:vAlign w:val="center"/>
            <w:hideMark/>
          </w:tcPr>
          <w:p w14:paraId="2CE78110" w14:textId="77777777" w:rsidR="00FE5341" w:rsidRPr="00FE5341" w:rsidRDefault="00FE5341" w:rsidP="003B7463">
            <w:pPr>
              <w:jc w:val="center"/>
              <w:rPr>
                <w:rFonts w:ascii="Calibri" w:eastAsia="Times New Roman" w:hAnsi="Calibri" w:cs="Calibri"/>
                <w:lang w:val="fr-FR" w:eastAsia="fr-FR"/>
              </w:rPr>
            </w:pPr>
            <w:r w:rsidRPr="00FE5341">
              <w:rPr>
                <w:rFonts w:ascii="Calibri" w:eastAsia="Times New Roman" w:hAnsi="Calibri" w:cs="Calibri"/>
                <w:lang w:val="fr-FR" w:eastAsia="fr-FR"/>
              </w:rPr>
              <w:t>40</w:t>
            </w:r>
          </w:p>
        </w:tc>
        <w:tc>
          <w:tcPr>
            <w:tcW w:w="1551" w:type="dxa"/>
            <w:vAlign w:val="center"/>
            <w:hideMark/>
          </w:tcPr>
          <w:p w14:paraId="484F15FC" w14:textId="77777777" w:rsidR="00FE5341" w:rsidRPr="00FE5341" w:rsidRDefault="00FE5341" w:rsidP="003B7463">
            <w:pPr>
              <w:jc w:val="center"/>
              <w:rPr>
                <w:rFonts w:ascii="Calibri" w:eastAsia="Times New Roman" w:hAnsi="Calibri" w:cs="Calibri"/>
                <w:lang w:val="fr-FR" w:eastAsia="fr-FR"/>
              </w:rPr>
            </w:pPr>
            <w:r w:rsidRPr="00FE5341">
              <w:rPr>
                <w:rFonts w:ascii="Calibri" w:eastAsia="Times New Roman" w:hAnsi="Calibri" w:cs="Calibri"/>
                <w:lang w:val="fr-FR" w:eastAsia="fr-FR"/>
              </w:rPr>
              <w:t>2</w:t>
            </w:r>
          </w:p>
        </w:tc>
        <w:tc>
          <w:tcPr>
            <w:tcW w:w="1032" w:type="dxa"/>
            <w:vAlign w:val="center"/>
            <w:hideMark/>
          </w:tcPr>
          <w:p w14:paraId="1D0B2FDA" w14:textId="77777777" w:rsidR="00FE5341" w:rsidRPr="00FE5341" w:rsidRDefault="00FE5341" w:rsidP="003B7463">
            <w:pPr>
              <w:jc w:val="center"/>
              <w:rPr>
                <w:rFonts w:ascii="Calibri" w:eastAsia="Times New Roman" w:hAnsi="Calibri" w:cs="Calibri"/>
                <w:lang w:val="fr-FR" w:eastAsia="fr-FR"/>
              </w:rPr>
            </w:pPr>
            <w:r w:rsidRPr="00FE5341">
              <w:rPr>
                <w:rFonts w:ascii="Calibri" w:eastAsia="Times New Roman" w:hAnsi="Calibri" w:cs="Calibri"/>
                <w:lang w:val="fr-FR" w:eastAsia="fr-FR"/>
              </w:rPr>
              <w:t>30</w:t>
            </w:r>
          </w:p>
        </w:tc>
        <w:tc>
          <w:tcPr>
            <w:tcW w:w="1378" w:type="dxa"/>
            <w:vAlign w:val="center"/>
            <w:hideMark/>
          </w:tcPr>
          <w:p w14:paraId="513786BA" w14:textId="77777777" w:rsidR="00FE5341" w:rsidRPr="00FE5341" w:rsidRDefault="00FE5341" w:rsidP="003B7463">
            <w:pPr>
              <w:jc w:val="center"/>
              <w:rPr>
                <w:rFonts w:ascii="Calibri" w:eastAsia="Times New Roman" w:hAnsi="Calibri" w:cs="Calibri"/>
                <w:lang w:val="fr-FR" w:eastAsia="fr-FR"/>
              </w:rPr>
            </w:pPr>
            <w:r w:rsidRPr="00FE5341">
              <w:rPr>
                <w:rFonts w:ascii="Calibri" w:eastAsia="Times New Roman" w:hAnsi="Calibri" w:cs="Calibri"/>
                <w:lang w:val="fr-FR" w:eastAsia="fr-FR"/>
              </w:rPr>
              <w:t>40</w:t>
            </w:r>
          </w:p>
        </w:tc>
        <w:tc>
          <w:tcPr>
            <w:tcW w:w="1353" w:type="dxa"/>
            <w:vAlign w:val="center"/>
            <w:hideMark/>
          </w:tcPr>
          <w:p w14:paraId="5A3860D0" w14:textId="77777777" w:rsidR="00FE5341" w:rsidRPr="00FE5341" w:rsidRDefault="00FE5341" w:rsidP="003B7463">
            <w:pPr>
              <w:jc w:val="center"/>
              <w:rPr>
                <w:rFonts w:ascii="Calibri" w:eastAsia="Times New Roman" w:hAnsi="Calibri" w:cs="Calibri"/>
                <w:lang w:val="fr-FR" w:eastAsia="fr-FR"/>
              </w:rPr>
            </w:pPr>
            <w:r w:rsidRPr="00FE5341">
              <w:rPr>
                <w:rFonts w:ascii="Calibri" w:eastAsia="Times New Roman" w:hAnsi="Calibri" w:cs="Calibri"/>
                <w:lang w:val="fr-FR" w:eastAsia="fr-FR"/>
              </w:rPr>
              <w:t>3</w:t>
            </w:r>
          </w:p>
        </w:tc>
        <w:tc>
          <w:tcPr>
            <w:tcW w:w="1099" w:type="dxa"/>
            <w:vAlign w:val="center"/>
            <w:hideMark/>
          </w:tcPr>
          <w:p w14:paraId="3FE70433" w14:textId="77777777" w:rsidR="00FE5341" w:rsidRPr="00FE5341" w:rsidRDefault="00FE5341" w:rsidP="003B7463">
            <w:pPr>
              <w:jc w:val="center"/>
              <w:rPr>
                <w:rFonts w:ascii="Calibri" w:eastAsia="Times New Roman" w:hAnsi="Calibri" w:cs="Calibri"/>
                <w:lang w:val="fr-FR" w:eastAsia="fr-FR"/>
              </w:rPr>
            </w:pPr>
            <w:proofErr w:type="gramStart"/>
            <w:r w:rsidRPr="00FE5341">
              <w:rPr>
                <w:rFonts w:ascii="Calibri" w:eastAsia="Times New Roman" w:hAnsi="Calibri" w:cs="Calibri"/>
                <w:lang w:val="fr-FR" w:eastAsia="fr-FR"/>
              </w:rPr>
              <w:t>¼</w:t>
            </w:r>
            <w:proofErr w:type="gramEnd"/>
          </w:p>
        </w:tc>
      </w:tr>
      <w:tr w:rsidR="00FE5341" w:rsidRPr="00FE5341" w14:paraId="46C3E11C" w14:textId="77777777" w:rsidTr="003B7463">
        <w:trPr>
          <w:trHeight w:val="220"/>
          <w:jc w:val="center"/>
        </w:trPr>
        <w:tc>
          <w:tcPr>
            <w:tcW w:w="953" w:type="dxa"/>
            <w:vAlign w:val="center"/>
          </w:tcPr>
          <w:p w14:paraId="2F60B6CF" w14:textId="77777777" w:rsidR="00FE5341" w:rsidRPr="00FE5341" w:rsidRDefault="00FE5341" w:rsidP="003B7463">
            <w:pPr>
              <w:jc w:val="center"/>
              <w:rPr>
                <w:rFonts w:ascii="Calibri" w:eastAsia="Times New Roman" w:hAnsi="Calibri" w:cs="Calibri"/>
                <w:lang w:val="fr-FR" w:eastAsia="fr-FR"/>
              </w:rPr>
            </w:pPr>
            <w:r w:rsidRPr="00FE5341">
              <w:rPr>
                <w:rFonts w:ascii="Calibri" w:eastAsia="Times New Roman" w:hAnsi="Calibri" w:cs="Calibri"/>
                <w:lang w:val="fr-FR" w:eastAsia="fr-FR"/>
              </w:rPr>
              <w:t>40</w:t>
            </w:r>
          </w:p>
        </w:tc>
        <w:tc>
          <w:tcPr>
            <w:tcW w:w="1551" w:type="dxa"/>
            <w:vAlign w:val="center"/>
          </w:tcPr>
          <w:p w14:paraId="2C51F1F3" w14:textId="77777777" w:rsidR="00FE5341" w:rsidRPr="00FE5341" w:rsidRDefault="00FE5341" w:rsidP="003B7463">
            <w:pPr>
              <w:jc w:val="center"/>
              <w:rPr>
                <w:rFonts w:ascii="Calibri" w:eastAsia="Times New Roman" w:hAnsi="Calibri" w:cs="Calibri"/>
                <w:lang w:val="fr-FR" w:eastAsia="fr-FR"/>
              </w:rPr>
            </w:pPr>
            <w:r w:rsidRPr="00FE5341">
              <w:rPr>
                <w:rFonts w:ascii="Calibri" w:eastAsia="Times New Roman" w:hAnsi="Calibri" w:cs="Calibri"/>
                <w:lang w:val="fr-FR" w:eastAsia="fr-FR"/>
              </w:rPr>
              <w:t>6</w:t>
            </w:r>
          </w:p>
        </w:tc>
        <w:tc>
          <w:tcPr>
            <w:tcW w:w="1032" w:type="dxa"/>
            <w:vAlign w:val="center"/>
          </w:tcPr>
          <w:p w14:paraId="5EBBCD71" w14:textId="77777777" w:rsidR="00FE5341" w:rsidRPr="00FE5341" w:rsidRDefault="00FE5341" w:rsidP="003B7463">
            <w:pPr>
              <w:jc w:val="center"/>
              <w:rPr>
                <w:rFonts w:ascii="Calibri" w:eastAsia="Times New Roman" w:hAnsi="Calibri" w:cs="Calibri"/>
                <w:lang w:val="fr-FR" w:eastAsia="fr-FR"/>
              </w:rPr>
            </w:pPr>
            <w:r w:rsidRPr="00FE5341">
              <w:rPr>
                <w:rFonts w:ascii="Calibri" w:eastAsia="Times New Roman" w:hAnsi="Calibri" w:cs="Calibri"/>
                <w:lang w:val="fr-FR" w:eastAsia="fr-FR"/>
              </w:rPr>
              <w:t>30</w:t>
            </w:r>
          </w:p>
        </w:tc>
        <w:tc>
          <w:tcPr>
            <w:tcW w:w="1378" w:type="dxa"/>
            <w:vAlign w:val="center"/>
          </w:tcPr>
          <w:p w14:paraId="65C563E8" w14:textId="77777777" w:rsidR="00FE5341" w:rsidRPr="00FE5341" w:rsidRDefault="00FE5341" w:rsidP="003B7463">
            <w:pPr>
              <w:jc w:val="center"/>
              <w:rPr>
                <w:rFonts w:ascii="Calibri" w:eastAsia="Times New Roman" w:hAnsi="Calibri" w:cs="Calibri"/>
                <w:lang w:val="fr-FR" w:eastAsia="fr-FR"/>
              </w:rPr>
            </w:pPr>
            <w:r w:rsidRPr="00FE5341">
              <w:rPr>
                <w:rFonts w:ascii="Calibri" w:eastAsia="Times New Roman" w:hAnsi="Calibri" w:cs="Calibri"/>
                <w:lang w:val="fr-FR" w:eastAsia="fr-FR"/>
              </w:rPr>
              <w:t>40</w:t>
            </w:r>
          </w:p>
        </w:tc>
        <w:tc>
          <w:tcPr>
            <w:tcW w:w="1353" w:type="dxa"/>
            <w:vAlign w:val="center"/>
          </w:tcPr>
          <w:p w14:paraId="60969EC9" w14:textId="77777777" w:rsidR="00FE5341" w:rsidRPr="00FE5341" w:rsidRDefault="00FE5341" w:rsidP="003B7463">
            <w:pPr>
              <w:jc w:val="center"/>
              <w:rPr>
                <w:rFonts w:ascii="Calibri" w:eastAsia="Times New Roman" w:hAnsi="Calibri" w:cs="Calibri"/>
                <w:lang w:val="fr-FR" w:eastAsia="fr-FR"/>
              </w:rPr>
            </w:pPr>
            <w:r w:rsidRPr="00FE5341">
              <w:rPr>
                <w:rFonts w:ascii="Calibri" w:eastAsia="Times New Roman" w:hAnsi="Calibri" w:cs="Calibri"/>
                <w:lang w:val="fr-FR" w:eastAsia="fr-FR"/>
              </w:rPr>
              <w:t>8</w:t>
            </w:r>
          </w:p>
        </w:tc>
        <w:tc>
          <w:tcPr>
            <w:tcW w:w="1099" w:type="dxa"/>
            <w:vAlign w:val="center"/>
          </w:tcPr>
          <w:p w14:paraId="0D566741" w14:textId="77777777" w:rsidR="00FE5341" w:rsidRPr="00FE5341" w:rsidRDefault="00FE5341" w:rsidP="003B7463">
            <w:pPr>
              <w:jc w:val="center"/>
              <w:rPr>
                <w:rFonts w:ascii="Calibri" w:eastAsia="Times New Roman" w:hAnsi="Calibri" w:cs="Calibri"/>
                <w:lang w:val="fr-FR" w:eastAsia="fr-FR"/>
              </w:rPr>
            </w:pPr>
            <w:proofErr w:type="gramStart"/>
            <w:r w:rsidRPr="00FE5341">
              <w:rPr>
                <w:rFonts w:ascii="Calibri" w:eastAsia="Times New Roman" w:hAnsi="Calibri" w:cs="Calibri"/>
                <w:lang w:val="fr-FR" w:eastAsia="fr-FR"/>
              </w:rPr>
              <w:t>¼</w:t>
            </w:r>
            <w:proofErr w:type="gramEnd"/>
          </w:p>
        </w:tc>
      </w:tr>
      <w:tr w:rsidR="00FE5341" w:rsidRPr="00FE5341" w14:paraId="78869623" w14:textId="77777777" w:rsidTr="003B7463">
        <w:trPr>
          <w:trHeight w:val="227"/>
          <w:jc w:val="center"/>
        </w:trPr>
        <w:tc>
          <w:tcPr>
            <w:tcW w:w="953" w:type="dxa"/>
            <w:shd w:val="clear" w:color="auto" w:fill="000000"/>
            <w:vAlign w:val="center"/>
          </w:tcPr>
          <w:p w14:paraId="639FC75C" w14:textId="77777777" w:rsidR="00FE5341" w:rsidRPr="00FE5341" w:rsidRDefault="00FE5341" w:rsidP="003B7463">
            <w:pPr>
              <w:jc w:val="center"/>
              <w:rPr>
                <w:rFonts w:ascii="Calibri" w:eastAsia="Times New Roman" w:hAnsi="Calibri" w:cs="Calibri"/>
                <w:lang w:val="fr-FR" w:eastAsia="fr-FR"/>
              </w:rPr>
            </w:pPr>
          </w:p>
        </w:tc>
        <w:tc>
          <w:tcPr>
            <w:tcW w:w="1551" w:type="dxa"/>
            <w:shd w:val="clear" w:color="auto" w:fill="000000"/>
            <w:vAlign w:val="center"/>
          </w:tcPr>
          <w:p w14:paraId="03B00C9C" w14:textId="77777777" w:rsidR="00FE5341" w:rsidRPr="00FE5341" w:rsidRDefault="00FE5341" w:rsidP="003B7463">
            <w:pPr>
              <w:jc w:val="center"/>
              <w:rPr>
                <w:rFonts w:ascii="Calibri" w:eastAsia="Times New Roman" w:hAnsi="Calibri" w:cs="Calibri"/>
                <w:lang w:val="fr-FR" w:eastAsia="fr-FR"/>
              </w:rPr>
            </w:pPr>
          </w:p>
        </w:tc>
        <w:tc>
          <w:tcPr>
            <w:tcW w:w="1032" w:type="dxa"/>
            <w:shd w:val="clear" w:color="auto" w:fill="000000"/>
            <w:vAlign w:val="center"/>
          </w:tcPr>
          <w:p w14:paraId="13E07DA3" w14:textId="77777777" w:rsidR="00FE5341" w:rsidRPr="00FE5341" w:rsidRDefault="00FE5341" w:rsidP="003B7463">
            <w:pPr>
              <w:jc w:val="center"/>
              <w:rPr>
                <w:rFonts w:ascii="Calibri" w:eastAsia="Times New Roman" w:hAnsi="Calibri" w:cs="Calibri"/>
                <w:lang w:val="fr-FR" w:eastAsia="fr-FR"/>
              </w:rPr>
            </w:pPr>
          </w:p>
        </w:tc>
        <w:tc>
          <w:tcPr>
            <w:tcW w:w="1378" w:type="dxa"/>
            <w:shd w:val="clear" w:color="auto" w:fill="000000"/>
            <w:vAlign w:val="center"/>
          </w:tcPr>
          <w:p w14:paraId="26409C33" w14:textId="77777777" w:rsidR="00FE5341" w:rsidRPr="00FE5341" w:rsidRDefault="00FE5341" w:rsidP="003B7463">
            <w:pPr>
              <w:jc w:val="center"/>
              <w:rPr>
                <w:rFonts w:ascii="Calibri" w:eastAsia="Times New Roman" w:hAnsi="Calibri" w:cs="Calibri"/>
                <w:lang w:val="fr-FR" w:eastAsia="fr-FR"/>
              </w:rPr>
            </w:pPr>
          </w:p>
        </w:tc>
        <w:tc>
          <w:tcPr>
            <w:tcW w:w="1353" w:type="dxa"/>
            <w:shd w:val="clear" w:color="auto" w:fill="000000"/>
            <w:vAlign w:val="center"/>
          </w:tcPr>
          <w:p w14:paraId="17B51D08" w14:textId="77777777" w:rsidR="00FE5341" w:rsidRPr="00FE5341" w:rsidRDefault="00FE5341" w:rsidP="003B7463">
            <w:pPr>
              <w:jc w:val="center"/>
              <w:rPr>
                <w:rFonts w:ascii="Calibri" w:eastAsia="Times New Roman" w:hAnsi="Calibri" w:cs="Calibri"/>
                <w:lang w:val="fr-FR" w:eastAsia="fr-FR"/>
              </w:rPr>
            </w:pPr>
          </w:p>
        </w:tc>
        <w:tc>
          <w:tcPr>
            <w:tcW w:w="1099" w:type="dxa"/>
            <w:shd w:val="clear" w:color="auto" w:fill="000000"/>
            <w:vAlign w:val="center"/>
          </w:tcPr>
          <w:p w14:paraId="1A2780D8" w14:textId="77777777" w:rsidR="00FE5341" w:rsidRPr="00FE5341" w:rsidRDefault="00FE5341" w:rsidP="003B7463">
            <w:pPr>
              <w:jc w:val="center"/>
              <w:rPr>
                <w:rFonts w:ascii="Calibri" w:eastAsia="Times New Roman" w:hAnsi="Calibri" w:cs="Calibri"/>
                <w:lang w:val="fr-FR" w:eastAsia="fr-FR"/>
              </w:rPr>
            </w:pPr>
          </w:p>
        </w:tc>
      </w:tr>
      <w:tr w:rsidR="00FE5341" w:rsidRPr="00FE5341" w14:paraId="7B3E2DC3" w14:textId="77777777" w:rsidTr="003B7463">
        <w:trPr>
          <w:trHeight w:val="220"/>
          <w:jc w:val="center"/>
        </w:trPr>
        <w:tc>
          <w:tcPr>
            <w:tcW w:w="953" w:type="dxa"/>
            <w:vAlign w:val="center"/>
          </w:tcPr>
          <w:p w14:paraId="5E3ABB58" w14:textId="77777777" w:rsidR="00FE5341" w:rsidRPr="00FE5341" w:rsidRDefault="00FE5341" w:rsidP="003B7463">
            <w:pPr>
              <w:jc w:val="center"/>
              <w:rPr>
                <w:rFonts w:ascii="Calibri" w:eastAsia="Times New Roman" w:hAnsi="Calibri" w:cs="Calibri"/>
                <w:lang w:val="fr-FR" w:eastAsia="fr-FR"/>
              </w:rPr>
            </w:pPr>
            <w:r w:rsidRPr="00FE5341">
              <w:rPr>
                <w:rFonts w:ascii="Calibri" w:eastAsia="Times New Roman" w:hAnsi="Calibri" w:cs="Calibri"/>
                <w:lang w:val="fr-FR" w:eastAsia="fr-FR"/>
              </w:rPr>
              <w:t>[6</w:t>
            </w:r>
          </w:p>
        </w:tc>
        <w:tc>
          <w:tcPr>
            <w:tcW w:w="1551" w:type="dxa"/>
            <w:vAlign w:val="center"/>
          </w:tcPr>
          <w:p w14:paraId="0E31F7E9" w14:textId="77777777" w:rsidR="00FE5341" w:rsidRPr="00FE5341" w:rsidRDefault="00FE5341" w:rsidP="003B7463">
            <w:pPr>
              <w:jc w:val="center"/>
              <w:rPr>
                <w:rFonts w:ascii="Calibri" w:eastAsia="Times New Roman" w:hAnsi="Calibri" w:cs="Calibri"/>
                <w:lang w:val="fr-FR" w:eastAsia="fr-FR"/>
              </w:rPr>
            </w:pPr>
            <w:r w:rsidRPr="00FE5341">
              <w:rPr>
                <w:rFonts w:ascii="Calibri" w:eastAsia="Times New Roman" w:hAnsi="Calibri" w:cs="Calibri"/>
                <w:lang w:val="fr-FR" w:eastAsia="fr-FR"/>
              </w:rPr>
              <w:t>3</w:t>
            </w:r>
          </w:p>
        </w:tc>
        <w:tc>
          <w:tcPr>
            <w:tcW w:w="1032" w:type="dxa"/>
            <w:vAlign w:val="center"/>
          </w:tcPr>
          <w:p w14:paraId="2E00706D" w14:textId="77777777" w:rsidR="00FE5341" w:rsidRPr="00FE5341" w:rsidRDefault="00FE5341" w:rsidP="003B7463">
            <w:pPr>
              <w:jc w:val="center"/>
              <w:rPr>
                <w:rFonts w:ascii="Calibri" w:eastAsia="Times New Roman" w:hAnsi="Calibri" w:cs="Calibri"/>
                <w:lang w:val="fr-FR" w:eastAsia="fr-FR"/>
              </w:rPr>
            </w:pPr>
            <w:r w:rsidRPr="00FE5341">
              <w:rPr>
                <w:rFonts w:ascii="Calibri" w:eastAsia="Times New Roman" w:hAnsi="Calibri" w:cs="Calibri"/>
                <w:lang w:val="fr-FR" w:eastAsia="fr-FR"/>
              </w:rPr>
              <w:t>4</w:t>
            </w:r>
          </w:p>
        </w:tc>
        <w:tc>
          <w:tcPr>
            <w:tcW w:w="1378" w:type="dxa"/>
            <w:vAlign w:val="center"/>
          </w:tcPr>
          <w:p w14:paraId="61E5C3B6" w14:textId="77777777" w:rsidR="00FE5341" w:rsidRPr="00FE5341" w:rsidRDefault="00FE5341" w:rsidP="003B7463">
            <w:pPr>
              <w:jc w:val="center"/>
              <w:rPr>
                <w:rFonts w:ascii="Calibri" w:eastAsia="Times New Roman" w:hAnsi="Calibri" w:cs="Calibri"/>
                <w:lang w:val="fr-FR" w:eastAsia="fr-FR"/>
              </w:rPr>
            </w:pPr>
            <w:r w:rsidRPr="00FE5341">
              <w:rPr>
                <w:rFonts w:ascii="Calibri" w:eastAsia="Times New Roman" w:hAnsi="Calibri" w:cs="Calibri"/>
                <w:lang w:val="fr-FR" w:eastAsia="fr-FR"/>
              </w:rPr>
              <w:t>6</w:t>
            </w:r>
          </w:p>
        </w:tc>
        <w:tc>
          <w:tcPr>
            <w:tcW w:w="1353" w:type="dxa"/>
            <w:vAlign w:val="center"/>
          </w:tcPr>
          <w:p w14:paraId="46920D36" w14:textId="77777777" w:rsidR="00FE5341" w:rsidRPr="00FE5341" w:rsidRDefault="00FE5341" w:rsidP="003B7463">
            <w:pPr>
              <w:jc w:val="center"/>
              <w:rPr>
                <w:rFonts w:ascii="Calibri" w:eastAsia="Times New Roman" w:hAnsi="Calibri" w:cs="Calibri"/>
                <w:lang w:val="fr-FR" w:eastAsia="fr-FR"/>
              </w:rPr>
            </w:pPr>
            <w:r w:rsidRPr="00FE5341">
              <w:rPr>
                <w:rFonts w:ascii="Calibri" w:eastAsia="Times New Roman" w:hAnsi="Calibri" w:cs="Calibri"/>
                <w:lang w:val="fr-FR" w:eastAsia="fr-FR"/>
              </w:rPr>
              <w:t>5</w:t>
            </w:r>
          </w:p>
        </w:tc>
        <w:tc>
          <w:tcPr>
            <w:tcW w:w="1099" w:type="dxa"/>
            <w:vAlign w:val="center"/>
          </w:tcPr>
          <w:p w14:paraId="6C11A043" w14:textId="77777777" w:rsidR="00FE5341" w:rsidRPr="00FE5341" w:rsidRDefault="00FE5341" w:rsidP="003B7463">
            <w:pPr>
              <w:jc w:val="center"/>
              <w:rPr>
                <w:rFonts w:ascii="Calibri" w:eastAsia="Times New Roman" w:hAnsi="Calibri" w:cs="Calibri"/>
                <w:lang w:val="fr-FR" w:eastAsia="fr-FR"/>
              </w:rPr>
            </w:pPr>
            <w:r w:rsidRPr="00FE5341">
              <w:rPr>
                <w:rFonts w:ascii="Calibri" w:eastAsia="Times New Roman" w:hAnsi="Calibri" w:cs="Calibri"/>
                <w:lang w:val="fr-FR" w:eastAsia="fr-FR"/>
              </w:rPr>
              <w:t>1/3]</w:t>
            </w:r>
          </w:p>
        </w:tc>
      </w:tr>
      <w:tr w:rsidR="00FE5341" w:rsidRPr="00FE5341" w14:paraId="0E7ABEDE" w14:textId="77777777" w:rsidTr="003B7463">
        <w:trPr>
          <w:trHeight w:val="220"/>
          <w:jc w:val="center"/>
        </w:trPr>
        <w:tc>
          <w:tcPr>
            <w:tcW w:w="953" w:type="dxa"/>
            <w:vAlign w:val="center"/>
          </w:tcPr>
          <w:p w14:paraId="1B6E82C2" w14:textId="77777777" w:rsidR="00FE5341" w:rsidRPr="00FE5341" w:rsidRDefault="00FE5341" w:rsidP="003B7463">
            <w:pPr>
              <w:jc w:val="center"/>
              <w:rPr>
                <w:rFonts w:ascii="Calibri" w:eastAsia="Times New Roman" w:hAnsi="Calibri" w:cs="Calibri"/>
                <w:lang w:val="fr-FR" w:eastAsia="fr-FR"/>
              </w:rPr>
            </w:pPr>
            <w:r w:rsidRPr="00FE5341">
              <w:rPr>
                <w:rFonts w:ascii="Calibri" w:eastAsia="Times New Roman" w:hAnsi="Calibri" w:cs="Calibri"/>
                <w:lang w:val="fr-FR" w:eastAsia="fr-FR"/>
              </w:rPr>
              <w:t>[36</w:t>
            </w:r>
          </w:p>
        </w:tc>
        <w:tc>
          <w:tcPr>
            <w:tcW w:w="1551" w:type="dxa"/>
            <w:vAlign w:val="center"/>
          </w:tcPr>
          <w:p w14:paraId="799B1C1F" w14:textId="77777777" w:rsidR="00FE5341" w:rsidRPr="00FE5341" w:rsidRDefault="00FE5341" w:rsidP="003B7463">
            <w:pPr>
              <w:jc w:val="center"/>
              <w:rPr>
                <w:rFonts w:ascii="Calibri" w:eastAsia="Times New Roman" w:hAnsi="Calibri" w:cs="Calibri"/>
                <w:lang w:val="fr-FR" w:eastAsia="fr-FR"/>
              </w:rPr>
            </w:pPr>
            <w:r w:rsidRPr="00FE5341">
              <w:rPr>
                <w:rFonts w:ascii="Calibri" w:eastAsia="Times New Roman" w:hAnsi="Calibri" w:cs="Calibri"/>
                <w:lang w:val="fr-FR" w:eastAsia="fr-FR"/>
              </w:rPr>
              <w:t>7</w:t>
            </w:r>
          </w:p>
        </w:tc>
        <w:tc>
          <w:tcPr>
            <w:tcW w:w="1032" w:type="dxa"/>
            <w:vAlign w:val="center"/>
          </w:tcPr>
          <w:p w14:paraId="4E92D4AF" w14:textId="77777777" w:rsidR="00FE5341" w:rsidRPr="00FE5341" w:rsidRDefault="00FE5341" w:rsidP="003B7463">
            <w:pPr>
              <w:jc w:val="center"/>
              <w:rPr>
                <w:rFonts w:ascii="Calibri" w:eastAsia="Times New Roman" w:hAnsi="Calibri" w:cs="Calibri"/>
                <w:lang w:val="fr-FR" w:eastAsia="fr-FR"/>
              </w:rPr>
            </w:pPr>
            <w:r w:rsidRPr="00FE5341">
              <w:rPr>
                <w:rFonts w:ascii="Calibri" w:eastAsia="Times New Roman" w:hAnsi="Calibri" w:cs="Calibri"/>
                <w:lang w:val="fr-FR" w:eastAsia="fr-FR"/>
              </w:rPr>
              <w:t>32</w:t>
            </w:r>
          </w:p>
        </w:tc>
        <w:tc>
          <w:tcPr>
            <w:tcW w:w="1378" w:type="dxa"/>
            <w:vAlign w:val="center"/>
          </w:tcPr>
          <w:p w14:paraId="71F62E7D" w14:textId="77777777" w:rsidR="00FE5341" w:rsidRPr="00FE5341" w:rsidRDefault="00FE5341" w:rsidP="003B7463">
            <w:pPr>
              <w:jc w:val="center"/>
              <w:rPr>
                <w:rFonts w:ascii="Calibri" w:eastAsia="Times New Roman" w:hAnsi="Calibri" w:cs="Calibri"/>
                <w:lang w:val="fr-FR" w:eastAsia="fr-FR"/>
              </w:rPr>
            </w:pPr>
            <w:r w:rsidRPr="00FE5341">
              <w:rPr>
                <w:rFonts w:ascii="Calibri" w:eastAsia="Times New Roman" w:hAnsi="Calibri" w:cs="Calibri"/>
                <w:lang w:val="fr-FR" w:eastAsia="fr-FR"/>
              </w:rPr>
              <w:t>36</w:t>
            </w:r>
          </w:p>
        </w:tc>
        <w:tc>
          <w:tcPr>
            <w:tcW w:w="1353" w:type="dxa"/>
            <w:vAlign w:val="center"/>
          </w:tcPr>
          <w:p w14:paraId="0C62675A" w14:textId="77777777" w:rsidR="00FE5341" w:rsidRPr="00FE5341" w:rsidRDefault="00FE5341" w:rsidP="003B7463">
            <w:pPr>
              <w:jc w:val="center"/>
              <w:rPr>
                <w:rFonts w:ascii="Calibri" w:eastAsia="Times New Roman" w:hAnsi="Calibri" w:cs="Calibri"/>
                <w:lang w:val="fr-FR" w:eastAsia="fr-FR"/>
              </w:rPr>
            </w:pPr>
            <w:r w:rsidRPr="00FE5341">
              <w:rPr>
                <w:rFonts w:ascii="Calibri" w:eastAsia="Times New Roman" w:hAnsi="Calibri" w:cs="Calibri"/>
                <w:lang w:val="fr-FR" w:eastAsia="fr-FR"/>
              </w:rPr>
              <w:t>8</w:t>
            </w:r>
          </w:p>
        </w:tc>
        <w:tc>
          <w:tcPr>
            <w:tcW w:w="1099" w:type="dxa"/>
            <w:vAlign w:val="center"/>
          </w:tcPr>
          <w:p w14:paraId="36239793" w14:textId="77777777" w:rsidR="00FE5341" w:rsidRPr="00FE5341" w:rsidRDefault="00FE5341" w:rsidP="003B7463">
            <w:pPr>
              <w:jc w:val="center"/>
              <w:rPr>
                <w:rFonts w:ascii="Calibri" w:eastAsia="Times New Roman" w:hAnsi="Calibri" w:cs="Calibri"/>
                <w:lang w:val="fr-FR" w:eastAsia="fr-FR"/>
              </w:rPr>
            </w:pPr>
            <w:r w:rsidRPr="00FE5341">
              <w:rPr>
                <w:rFonts w:ascii="Calibri" w:eastAsia="Times New Roman" w:hAnsi="Calibri" w:cs="Calibri"/>
                <w:lang w:val="fr-FR" w:eastAsia="fr-FR"/>
              </w:rPr>
              <w:t>1/9]</w:t>
            </w:r>
          </w:p>
        </w:tc>
      </w:tr>
    </w:tbl>
    <w:p w14:paraId="0D0E99BB" w14:textId="41C7C891" w:rsidR="00FE5341" w:rsidRPr="00FE5341" w:rsidRDefault="00FE5341" w:rsidP="00767600">
      <w:pPr>
        <w:numPr>
          <w:ilvl w:val="0"/>
          <w:numId w:val="36"/>
        </w:numPr>
        <w:overflowPunct/>
        <w:autoSpaceDE/>
        <w:autoSpaceDN/>
        <w:adjustRightInd/>
        <w:spacing w:before="120" w:after="0"/>
        <w:jc w:val="both"/>
        <w:textAlignment w:val="auto"/>
      </w:pPr>
      <w:r w:rsidRPr="00FE5341">
        <w:t>FR1 4GHz Urban scenario is prioritized.</w:t>
      </w:r>
    </w:p>
    <w:p w14:paraId="042C4FE9" w14:textId="77777777" w:rsidR="00FE5341" w:rsidRPr="00FE5341" w:rsidRDefault="00FE5341" w:rsidP="00FE5341">
      <w:pPr>
        <w:numPr>
          <w:ilvl w:val="0"/>
          <w:numId w:val="36"/>
        </w:numPr>
        <w:spacing w:after="0"/>
        <w:contextualSpacing/>
        <w:jc w:val="both"/>
        <w:rPr>
          <w:rFonts w:eastAsia="DengXian"/>
          <w:iCs/>
          <w:lang w:val="en-US" w:eastAsia="x-none"/>
        </w:rPr>
      </w:pPr>
      <w:r w:rsidRPr="00FE5341">
        <w:rPr>
          <w:lang w:eastAsia="en-IN"/>
        </w:rPr>
        <w:t>The following filters are for companies’ consideration for the calibration of the performance of DMRS with FDSS-SE</w:t>
      </w:r>
    </w:p>
    <w:p w14:paraId="3302613B" w14:textId="77777777" w:rsidR="00FE5341" w:rsidRPr="00FE5341" w:rsidRDefault="00FE5341" w:rsidP="00FE5341">
      <w:pPr>
        <w:numPr>
          <w:ilvl w:val="0"/>
          <w:numId w:val="36"/>
        </w:numPr>
        <w:spacing w:before="120" w:after="0"/>
        <w:ind w:left="840"/>
        <w:jc w:val="both"/>
        <w:rPr>
          <w:rFonts w:eastAsia="DengXian"/>
          <w:iCs/>
          <w:lang w:val="en-US" w:eastAsia="x-none"/>
        </w:rPr>
      </w:pPr>
      <w:r w:rsidRPr="00FE5341">
        <w:rPr>
          <w:lang w:eastAsia="en-IN"/>
        </w:rPr>
        <w:t xml:space="preserve"> </w:t>
      </w:r>
      <w:r w:rsidRPr="00FE5341">
        <w:rPr>
          <w:rFonts w:eastAsia="DengXian"/>
          <w:iCs/>
          <w:lang w:val="en-US" w:eastAsia="x-none"/>
        </w:rPr>
        <w:t>3-tap (0.28 1 0.28)</w:t>
      </w:r>
      <w:r w:rsidRPr="00FE5341">
        <w:rPr>
          <w:rFonts w:eastAsia="DengXian"/>
          <w:iCs/>
          <w:color w:val="FF0000"/>
          <w:lang w:val="en-US" w:eastAsia="x-none"/>
        </w:rPr>
        <w:t xml:space="preserve"> </w:t>
      </w:r>
    </w:p>
    <w:p w14:paraId="7D58E820" w14:textId="77777777" w:rsidR="00FE5341" w:rsidRPr="00FE5341" w:rsidRDefault="00FE5341" w:rsidP="00FE5341">
      <w:pPr>
        <w:numPr>
          <w:ilvl w:val="0"/>
          <w:numId w:val="36"/>
        </w:numPr>
        <w:spacing w:before="120" w:after="0"/>
        <w:ind w:left="840"/>
        <w:jc w:val="both"/>
        <w:rPr>
          <w:rFonts w:eastAsia="DengXian"/>
          <w:iCs/>
          <w:lang w:val="en-US" w:eastAsia="x-none"/>
        </w:rPr>
      </w:pPr>
      <w:r w:rsidRPr="00FE5341">
        <w:rPr>
          <w:rFonts w:eastAsia="DengXian"/>
          <w:iCs/>
          <w:lang w:val="en-US" w:eastAsia="x-none"/>
        </w:rPr>
        <w:t xml:space="preserve">[Truncated RRC (0.5, 0.1667) or 2-tap (1 0.28)]  </w:t>
      </w:r>
    </w:p>
    <w:p w14:paraId="56CE0FB5" w14:textId="3021EC33" w:rsidR="00FE5341" w:rsidRPr="00FE5341" w:rsidRDefault="00FE5341" w:rsidP="00FE5341">
      <w:pPr>
        <w:numPr>
          <w:ilvl w:val="0"/>
          <w:numId w:val="36"/>
        </w:numPr>
        <w:overflowPunct/>
        <w:autoSpaceDE/>
        <w:autoSpaceDN/>
        <w:adjustRightInd/>
        <w:spacing w:before="120" w:after="0"/>
        <w:jc w:val="both"/>
        <w:textAlignment w:val="auto"/>
      </w:pPr>
      <w:r w:rsidRPr="00FE5341">
        <w:t xml:space="preserve">Note1: Considered metrics are PAPR/CM, 10% BLER SNR of data for the considered DMRS configuration (for measuring impact of channel estimation </w:t>
      </w:r>
      <w:r w:rsidR="00A329DB" w:rsidRPr="00FE5341">
        <w:t>accuracy) [</w:t>
      </w:r>
      <w:r w:rsidRPr="00FE5341">
        <w:t>, and OBO]</w:t>
      </w:r>
    </w:p>
    <w:p w14:paraId="3A3D64CD" w14:textId="77777777" w:rsidR="00FE5341" w:rsidRPr="00FE5341" w:rsidRDefault="00FE5341" w:rsidP="00FE5341">
      <w:pPr>
        <w:numPr>
          <w:ilvl w:val="0"/>
          <w:numId w:val="36"/>
        </w:numPr>
        <w:overflowPunct/>
        <w:autoSpaceDE/>
        <w:autoSpaceDN/>
        <w:adjustRightInd/>
        <w:spacing w:before="120" w:after="0"/>
        <w:jc w:val="both"/>
        <w:textAlignment w:val="auto"/>
      </w:pPr>
      <w:r w:rsidRPr="00FE5341">
        <w:t>Note2: companies are encouraged to consider a receiver which at least makes use of the extension for the decoding (e.g., MRC)</w:t>
      </w:r>
    </w:p>
    <w:p w14:paraId="01A30A55" w14:textId="6050E257" w:rsidR="00FE5341" w:rsidRPr="00FE5341" w:rsidRDefault="00FE5341" w:rsidP="00FE5341">
      <w:pPr>
        <w:jc w:val="both"/>
        <w:rPr>
          <w:lang w:val="en-US"/>
        </w:rPr>
      </w:pPr>
      <w:r w:rsidRPr="00FE5341">
        <w:t>Note3: The values above serve as a common basis, but any other configuration can be studied by companies.</w:t>
      </w:r>
    </w:p>
    <w:p w14:paraId="6C2E64B3" w14:textId="78115762" w:rsidR="008B73FA" w:rsidRPr="00E82430" w:rsidRDefault="00353AAF" w:rsidP="00960B49">
      <w:pPr>
        <w:jc w:val="both"/>
      </w:pPr>
      <w:r w:rsidRPr="00E82430">
        <w:t xml:space="preserve">In this </w:t>
      </w:r>
      <w:r w:rsidR="008B1561" w:rsidRPr="00E82430">
        <w:t>contribution</w:t>
      </w:r>
      <w:r w:rsidRPr="00E82430">
        <w:t xml:space="preserve">, we discuss different procedures </w:t>
      </w:r>
      <w:r w:rsidR="005A1BFC" w:rsidRPr="00E82430">
        <w:t xml:space="preserve">for DMRS design when </w:t>
      </w:r>
      <w:r w:rsidRPr="00E82430">
        <w:t xml:space="preserve">spectrum extension </w:t>
      </w:r>
      <w:r w:rsidR="005A1BFC" w:rsidRPr="00E82430">
        <w:t>methods are considered for coverage extension via power domain enhancement.</w:t>
      </w:r>
    </w:p>
    <w:p w14:paraId="44AABDDF" w14:textId="22770A85" w:rsidR="003370C0" w:rsidRPr="00E82430" w:rsidRDefault="00F76BF9" w:rsidP="00973455">
      <w:pPr>
        <w:pStyle w:val="Heading1"/>
        <w:jc w:val="both"/>
      </w:pPr>
      <w:r>
        <w:t xml:space="preserve">DMRS design for spectrum extension and </w:t>
      </w:r>
      <w:r w:rsidR="0041569C">
        <w:t>shaping</w:t>
      </w:r>
    </w:p>
    <w:p w14:paraId="1CF511DE" w14:textId="27D42E28" w:rsidR="0041569C" w:rsidRDefault="003319A8" w:rsidP="00973455">
      <w:pPr>
        <w:shd w:val="clear" w:color="auto" w:fill="FFFFFF"/>
        <w:overflowPunct/>
        <w:autoSpaceDE/>
        <w:autoSpaceDN/>
        <w:adjustRightInd/>
        <w:spacing w:after="0"/>
        <w:jc w:val="both"/>
        <w:textAlignment w:val="auto"/>
        <w:rPr>
          <w:lang w:eastAsia="x-none"/>
        </w:rPr>
      </w:pPr>
      <w:r w:rsidRPr="00E82430">
        <w:rPr>
          <w:lang w:eastAsia="x-none"/>
        </w:rPr>
        <w:t>In Rel-17 specification, for DFT-s-OFDM</w:t>
      </w:r>
      <w:r w:rsidR="00EB4591" w:rsidRPr="00E82430">
        <w:rPr>
          <w:lang w:eastAsia="x-none"/>
        </w:rPr>
        <w:t xml:space="preserve"> waveform</w:t>
      </w:r>
      <w:r w:rsidRPr="00E82430">
        <w:rPr>
          <w:lang w:eastAsia="x-none"/>
        </w:rPr>
        <w:t xml:space="preserve">, </w:t>
      </w:r>
      <w:r w:rsidR="00F76BF9">
        <w:rPr>
          <w:lang w:eastAsia="x-none"/>
        </w:rPr>
        <w:t xml:space="preserve">for an allocation of size M, the size of the QPSK or any other modulation data is generated for size </w:t>
      </w:r>
      <w:r w:rsidR="0041569C">
        <w:rPr>
          <w:lang w:eastAsia="x-none"/>
        </w:rPr>
        <w:t xml:space="preserve">M. The spectrum extension is performed on this data after DFT precoding to extend the symbol size to </w:t>
      </w:r>
      <w:proofErr w:type="spellStart"/>
      <w:r w:rsidR="0041569C">
        <w:rPr>
          <w:lang w:eastAsia="x-none"/>
        </w:rPr>
        <w:t>M+d</w:t>
      </w:r>
      <w:proofErr w:type="spellEnd"/>
      <w:r w:rsidR="0041569C">
        <w:rPr>
          <w:lang w:eastAsia="x-none"/>
        </w:rPr>
        <w:t xml:space="preserve">, where d is the extension factor. For a DFT </w:t>
      </w:r>
      <w:proofErr w:type="spellStart"/>
      <w:r w:rsidR="0041569C">
        <w:rPr>
          <w:lang w:eastAsia="x-none"/>
        </w:rPr>
        <w:t>precoded</w:t>
      </w:r>
      <w:proofErr w:type="spellEnd"/>
      <w:r w:rsidR="0041569C">
        <w:rPr>
          <w:lang w:eastAsia="x-none"/>
        </w:rPr>
        <w:t xml:space="preserve"> data </w:t>
      </w:r>
      <m:oMath>
        <m:r>
          <w:rPr>
            <w:rFonts w:ascii="Cambria Math" w:hAnsi="Cambria Math"/>
            <w:lang w:eastAsia="x-none"/>
          </w:rPr>
          <m:t>X(k)</m:t>
        </m:r>
      </m:oMath>
      <w:r w:rsidR="0041569C">
        <w:rPr>
          <w:lang w:eastAsia="x-none"/>
        </w:rPr>
        <w:t>, the spectrum extension may be performed by</w:t>
      </w:r>
    </w:p>
    <w:p w14:paraId="2943A3EF" w14:textId="77777777" w:rsidR="0041569C" w:rsidRPr="0041569C" w:rsidRDefault="0041569C" w:rsidP="0041569C">
      <w:pPr>
        <w:shd w:val="clear" w:color="auto" w:fill="FFFFFF"/>
        <w:overflowPunct/>
        <w:autoSpaceDE/>
        <w:autoSpaceDN/>
        <w:adjustRightInd/>
        <w:spacing w:after="0"/>
        <w:jc w:val="both"/>
        <w:textAlignment w:val="auto"/>
        <w:rPr>
          <w:lang w:eastAsia="x-none"/>
        </w:rPr>
      </w:pPr>
    </w:p>
    <w:p w14:paraId="0CB4175B" w14:textId="663E2DA4" w:rsidR="0041569C" w:rsidRPr="00FE5341" w:rsidRDefault="00000000" w:rsidP="0041569C">
      <w:pPr>
        <w:shd w:val="clear" w:color="auto" w:fill="FFFFFF"/>
        <w:overflowPunct/>
        <w:autoSpaceDE/>
        <w:autoSpaceDN/>
        <w:adjustRightInd/>
        <w:spacing w:after="0"/>
        <w:jc w:val="both"/>
        <w:textAlignment w:val="auto"/>
        <w:rPr>
          <w:lang w:eastAsia="x-none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eastAsia="x-none"/>
                </w:rPr>
              </m:ctrlPr>
            </m:sSubPr>
            <m:e>
              <m:r>
                <w:rPr>
                  <w:rFonts w:ascii="Cambria Math" w:hAnsi="Cambria Math"/>
                  <w:lang w:eastAsia="x-none"/>
                </w:rPr>
                <m:t>X</m:t>
              </m:r>
            </m:e>
            <m:sub>
              <m:r>
                <w:rPr>
                  <w:rFonts w:ascii="Cambria Math" w:hAnsi="Cambria Math"/>
                  <w:lang w:eastAsia="x-none"/>
                </w:rPr>
                <m:t>exs</m:t>
              </m:r>
            </m:sub>
          </m:sSub>
          <m:d>
            <m:dPr>
              <m:ctrlPr>
                <w:rPr>
                  <w:rFonts w:ascii="Cambria Math" w:hAnsi="Cambria Math"/>
                  <w:i/>
                  <w:lang w:eastAsia="x-none"/>
                </w:rPr>
              </m:ctrlPr>
            </m:dPr>
            <m:e>
              <m:r>
                <w:rPr>
                  <w:rFonts w:ascii="Cambria Math" w:hAnsi="Cambria Math"/>
                  <w:lang w:eastAsia="x-none"/>
                </w:rPr>
                <m:t>k</m:t>
              </m:r>
            </m:e>
          </m:d>
          <m:r>
            <w:rPr>
              <w:rFonts w:ascii="Cambria Math" w:hAnsi="Cambria Math"/>
              <w:lang w:eastAsia="x-none"/>
            </w:rPr>
            <m:t>=X</m:t>
          </m:r>
          <m:d>
            <m:dPr>
              <m:ctrlPr>
                <w:rPr>
                  <w:rFonts w:ascii="Cambria Math" w:hAnsi="Cambria Math"/>
                  <w:i/>
                  <w:lang w:eastAsia="x-none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  <w:lang w:eastAsia="x-none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x-none"/>
                    </w:rPr>
                    <m:t>k-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x-none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x-none"/>
                        </w:rPr>
                        <m:t>d</m:t>
                      </m:r>
                    </m:num>
                    <m:den>
                      <m:r>
                        <w:rPr>
                          <w:rFonts w:ascii="Cambria Math" w:hAnsi="Cambria Math"/>
                          <w:lang w:eastAsia="x-none"/>
                        </w:rPr>
                        <m:t>2</m:t>
                      </m:r>
                    </m:den>
                  </m:f>
                </m:e>
              </m:d>
              <m:r>
                <w:rPr>
                  <w:rFonts w:ascii="Cambria Math" w:hAnsi="Cambria Math"/>
                  <w:lang w:eastAsia="x-none"/>
                </w:rPr>
                <m:t xml:space="preserve"> mod </m:t>
              </m:r>
              <m:d>
                <m:dPr>
                  <m:ctrlPr>
                    <w:rPr>
                      <w:rFonts w:ascii="Cambria Math" w:hAnsi="Cambria Math"/>
                      <w:i/>
                      <w:lang w:eastAsia="x-none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x-none"/>
                    </w:rPr>
                    <m:t>M</m:t>
                  </m:r>
                </m:e>
              </m:d>
            </m:e>
          </m:d>
          <m:r>
            <w:rPr>
              <w:rFonts w:ascii="Cambria Math" w:hAnsi="Cambria Math"/>
              <w:lang w:eastAsia="x-none"/>
            </w:rPr>
            <m:t>;k={0, 1, 2, ……M+d-1}</m:t>
          </m:r>
        </m:oMath>
      </m:oMathPara>
    </w:p>
    <w:p w14:paraId="752985C0" w14:textId="73C26B7C" w:rsidR="00FE5341" w:rsidRDefault="006018D4" w:rsidP="0041569C">
      <w:pPr>
        <w:shd w:val="clear" w:color="auto" w:fill="FFFFFF"/>
        <w:overflowPunct/>
        <w:autoSpaceDE/>
        <w:autoSpaceDN/>
        <w:adjustRightInd/>
        <w:spacing w:after="0"/>
        <w:jc w:val="both"/>
        <w:textAlignment w:val="auto"/>
        <w:rPr>
          <w:bCs/>
        </w:rPr>
      </w:pPr>
      <w:r>
        <w:rPr>
          <w:lang w:eastAsia="x-none"/>
        </w:rPr>
        <w:t>The following t</w:t>
      </w:r>
      <w:r w:rsidR="00FE5341">
        <w:rPr>
          <w:lang w:eastAsia="x-none"/>
        </w:rPr>
        <w:t>hree filters are</w:t>
      </w:r>
      <w:r>
        <w:rPr>
          <w:lang w:eastAsia="x-none"/>
        </w:rPr>
        <w:t xml:space="preserve"> agreed to considered for calibration of the spectrum extension and shaping system in </w:t>
      </w:r>
      <w:r w:rsidRPr="006018D4">
        <w:rPr>
          <w:bCs/>
        </w:rPr>
        <w:t>RAN WG1 #112</w:t>
      </w:r>
      <w:r>
        <w:rPr>
          <w:bCs/>
        </w:rPr>
        <w:t>.</w:t>
      </w:r>
    </w:p>
    <w:p w14:paraId="18226167" w14:textId="77777777" w:rsidR="006018D4" w:rsidRPr="00FE5341" w:rsidRDefault="006018D4" w:rsidP="006018D4">
      <w:pPr>
        <w:numPr>
          <w:ilvl w:val="0"/>
          <w:numId w:val="37"/>
        </w:numPr>
        <w:spacing w:before="120" w:after="0"/>
        <w:jc w:val="both"/>
        <w:rPr>
          <w:rFonts w:eastAsia="DengXian"/>
          <w:iCs/>
          <w:lang w:val="en-US" w:eastAsia="x-none"/>
        </w:rPr>
      </w:pPr>
      <w:r w:rsidRPr="00FE5341">
        <w:rPr>
          <w:rFonts w:eastAsia="DengXian"/>
          <w:iCs/>
          <w:lang w:val="en-US" w:eastAsia="x-none"/>
        </w:rPr>
        <w:t>3-tap (0.28 1 0.28)</w:t>
      </w:r>
      <w:r w:rsidRPr="00FE5341">
        <w:rPr>
          <w:rFonts w:eastAsia="DengXian"/>
          <w:iCs/>
          <w:color w:val="FF0000"/>
          <w:lang w:val="en-US" w:eastAsia="x-none"/>
        </w:rPr>
        <w:t xml:space="preserve"> </w:t>
      </w:r>
    </w:p>
    <w:p w14:paraId="79FF600A" w14:textId="77777777" w:rsidR="006018D4" w:rsidRDefault="006018D4" w:rsidP="006018D4">
      <w:pPr>
        <w:numPr>
          <w:ilvl w:val="0"/>
          <w:numId w:val="37"/>
        </w:numPr>
        <w:spacing w:before="120" w:after="0"/>
        <w:jc w:val="both"/>
        <w:rPr>
          <w:rFonts w:eastAsia="DengXian"/>
          <w:iCs/>
          <w:lang w:val="en-US" w:eastAsia="x-none"/>
        </w:rPr>
      </w:pPr>
      <w:r w:rsidRPr="00FE5341">
        <w:rPr>
          <w:rFonts w:eastAsia="DengXian"/>
          <w:iCs/>
          <w:lang w:val="en-US" w:eastAsia="x-none"/>
        </w:rPr>
        <w:t xml:space="preserve">[Truncated RRC (0.5, 0.1667) or 2-tap (1 0.28)]  </w:t>
      </w:r>
    </w:p>
    <w:p w14:paraId="3F344773" w14:textId="2C54BC68" w:rsidR="00EF6BFC" w:rsidRDefault="00EF6BFC" w:rsidP="00EF6BFC">
      <w:pPr>
        <w:spacing w:before="120" w:after="0"/>
        <w:jc w:val="both"/>
        <w:rPr>
          <w:rFonts w:eastAsia="DengXian"/>
          <w:iCs/>
          <w:lang w:val="en-US" w:eastAsia="x-none"/>
        </w:rPr>
      </w:pPr>
      <w:r>
        <w:rPr>
          <w:rFonts w:eastAsia="DengXian"/>
          <w:iCs/>
          <w:lang w:val="en-US" w:eastAsia="x-none"/>
        </w:rPr>
        <w:t>The spectr</w:t>
      </w:r>
      <w:r w:rsidR="00B07097">
        <w:rPr>
          <w:rFonts w:eastAsia="DengXian"/>
          <w:iCs/>
          <w:lang w:val="en-US" w:eastAsia="x-none"/>
        </w:rPr>
        <w:t>u</w:t>
      </w:r>
      <w:r>
        <w:rPr>
          <w:rFonts w:eastAsia="DengXian"/>
          <w:iCs/>
          <w:lang w:val="en-US" w:eastAsia="x-none"/>
        </w:rPr>
        <w:t xml:space="preserve">m for the </w:t>
      </w:r>
      <w:r w:rsidR="00B07097">
        <w:rPr>
          <w:rFonts w:eastAsia="DengXian"/>
          <w:iCs/>
          <w:lang w:val="en-US" w:eastAsia="x-none"/>
        </w:rPr>
        <w:t>above-mentioned</w:t>
      </w:r>
      <w:r>
        <w:rPr>
          <w:rFonts w:eastAsia="DengXian"/>
          <w:iCs/>
          <w:lang w:val="en-US" w:eastAsia="x-none"/>
        </w:rPr>
        <w:t xml:space="preserve"> filters is presented in Fig. 1</w:t>
      </w:r>
    </w:p>
    <w:p w14:paraId="336BA2E3" w14:textId="3F10759D" w:rsidR="00EF6BFC" w:rsidRDefault="00EF6BFC" w:rsidP="00EF6BFC">
      <w:pPr>
        <w:spacing w:before="120" w:after="0"/>
        <w:ind w:left="284" w:firstLine="284"/>
        <w:jc w:val="both"/>
        <w:rPr>
          <w:rFonts w:eastAsia="DengXian"/>
          <w:iCs/>
          <w:lang w:val="en-US" w:eastAsia="x-none"/>
        </w:rPr>
      </w:pPr>
      <w:r w:rsidRPr="00EF6BFC">
        <w:rPr>
          <w:rFonts w:eastAsia="DengXian"/>
          <w:iCs/>
          <w:noProof/>
          <w:lang w:val="en-US" w:eastAsia="x-none"/>
        </w:rPr>
        <w:lastRenderedPageBreak/>
        <w:drawing>
          <wp:inline distT="0" distB="0" distL="0" distR="0" wp14:anchorId="6FEB7E94" wp14:editId="08A80026">
            <wp:extent cx="4572000" cy="3429000"/>
            <wp:effectExtent l="0" t="0" r="0" b="0"/>
            <wp:docPr id="5" name="Picture 5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Chart, line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3979" cy="34304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37BBFE" w14:textId="569DB5CC" w:rsidR="00EF6BFC" w:rsidRDefault="00EF6BFC" w:rsidP="00EF6BFC">
      <w:pPr>
        <w:spacing w:before="120" w:after="0"/>
        <w:ind w:left="284" w:firstLine="284"/>
        <w:jc w:val="both"/>
        <w:rPr>
          <w:rFonts w:eastAsia="DengXian"/>
          <w:iCs/>
          <w:lang w:val="en-US" w:eastAsia="x-none"/>
        </w:rPr>
      </w:pPr>
      <w:r>
        <w:rPr>
          <w:rFonts w:eastAsia="DengXian"/>
          <w:iCs/>
          <w:lang w:val="en-US" w:eastAsia="x-none"/>
        </w:rPr>
        <w:tab/>
      </w:r>
      <w:r>
        <w:rPr>
          <w:rFonts w:eastAsia="DengXian"/>
          <w:iCs/>
          <w:lang w:val="en-US" w:eastAsia="x-none"/>
        </w:rPr>
        <w:tab/>
      </w:r>
      <w:r>
        <w:rPr>
          <w:rFonts w:eastAsia="DengXian"/>
          <w:iCs/>
          <w:lang w:val="en-US" w:eastAsia="x-none"/>
        </w:rPr>
        <w:tab/>
      </w:r>
      <w:r>
        <w:rPr>
          <w:rFonts w:eastAsia="DengXian"/>
          <w:iCs/>
          <w:lang w:val="en-US" w:eastAsia="x-none"/>
        </w:rPr>
        <w:tab/>
      </w:r>
      <w:r>
        <w:rPr>
          <w:rFonts w:eastAsia="DengXian"/>
          <w:iCs/>
          <w:lang w:val="en-US" w:eastAsia="x-none"/>
        </w:rPr>
        <w:tab/>
        <w:t>Fig. 1: Spectrum of 2-tap and 3-tap filters for an allocation of 6 PRBs</w:t>
      </w:r>
    </w:p>
    <w:p w14:paraId="3FD1A940" w14:textId="7D7D469B" w:rsidR="00750943" w:rsidRPr="00FE5341" w:rsidRDefault="00750943" w:rsidP="0091534D">
      <w:pPr>
        <w:spacing w:before="120" w:after="0"/>
        <w:jc w:val="both"/>
        <w:rPr>
          <w:rFonts w:eastAsia="DengXian"/>
          <w:iCs/>
          <w:lang w:val="en-US" w:eastAsia="x-none"/>
        </w:rPr>
      </w:pPr>
      <w:r>
        <w:rPr>
          <w:rFonts w:eastAsia="DengXian"/>
          <w:iCs/>
          <w:lang w:val="en-US" w:eastAsia="x-none"/>
        </w:rPr>
        <w:t xml:space="preserve">It can be observed from </w:t>
      </w:r>
      <w:r w:rsidR="00D54073">
        <w:rPr>
          <w:rFonts w:eastAsia="DengXian"/>
          <w:iCs/>
          <w:lang w:val="en-US" w:eastAsia="x-none"/>
        </w:rPr>
        <w:t>fig</w:t>
      </w:r>
      <w:r>
        <w:rPr>
          <w:rFonts w:eastAsia="DengXian"/>
          <w:iCs/>
          <w:lang w:val="en-US" w:eastAsia="x-none"/>
        </w:rPr>
        <w:t>. 1 that, the 2-tap filters ha</w:t>
      </w:r>
      <w:r w:rsidR="00962053">
        <w:rPr>
          <w:rFonts w:eastAsia="DengXian"/>
          <w:iCs/>
          <w:lang w:val="en-US" w:eastAsia="x-none"/>
        </w:rPr>
        <w:t>ve</w:t>
      </w:r>
      <w:r>
        <w:rPr>
          <w:rFonts w:eastAsia="DengXian"/>
          <w:iCs/>
          <w:lang w:val="en-US" w:eastAsia="x-none"/>
        </w:rPr>
        <w:t xml:space="preserve"> a better spectrum flatness compared to the 3-tap filter</w:t>
      </w:r>
      <w:r w:rsidR="0091534D">
        <w:rPr>
          <w:rFonts w:eastAsia="DengXian"/>
          <w:iCs/>
          <w:lang w:val="en-US" w:eastAsia="x-none"/>
        </w:rPr>
        <w:t>.</w:t>
      </w:r>
    </w:p>
    <w:p w14:paraId="10039C7D" w14:textId="77777777" w:rsidR="00862440" w:rsidRDefault="00862440" w:rsidP="00862440">
      <w:pPr>
        <w:shd w:val="clear" w:color="auto" w:fill="FFFFFF"/>
        <w:jc w:val="both"/>
        <w:rPr>
          <w:lang w:eastAsia="x-none"/>
        </w:rPr>
      </w:pPr>
    </w:p>
    <w:p w14:paraId="54F361D6" w14:textId="3DEE1C13" w:rsidR="00862440" w:rsidRDefault="00862440" w:rsidP="00862440">
      <w:pPr>
        <w:pStyle w:val="Heading2"/>
      </w:pPr>
      <w:r>
        <w:t>PAPR analysis</w:t>
      </w:r>
    </w:p>
    <w:p w14:paraId="5CDBF763" w14:textId="1DDB226B" w:rsidR="00544F14" w:rsidRPr="00544F14" w:rsidRDefault="00544F14" w:rsidP="00544F14">
      <w:r>
        <w:t xml:space="preserve">In this section, we present the PAPR performance of the QPSK data and pi/2-BPSK RS with the </w:t>
      </w:r>
      <w:r w:rsidR="00EC654B">
        <w:t>above-mentioned</w:t>
      </w:r>
      <w:r>
        <w:t xml:space="preserve"> spectrum extension method and the three defined filters.</w:t>
      </w:r>
    </w:p>
    <w:p w14:paraId="7A2CE420" w14:textId="0E3CAFA0" w:rsidR="00C025CB" w:rsidRDefault="00C025CB" w:rsidP="0041569C">
      <w:pPr>
        <w:shd w:val="clear" w:color="auto" w:fill="FFFFFF"/>
        <w:overflowPunct/>
        <w:autoSpaceDE/>
        <w:autoSpaceDN/>
        <w:adjustRightInd/>
        <w:spacing w:after="0"/>
        <w:jc w:val="both"/>
        <w:textAlignment w:val="auto"/>
        <w:rPr>
          <w:lang w:eastAsia="x-none"/>
        </w:rPr>
      </w:pPr>
      <w:r>
        <w:rPr>
          <w:lang w:eastAsia="x-none"/>
        </w:rPr>
        <w:t xml:space="preserve">The PAPR for QPSK with the above-mentioned methods is presented in Fig. </w:t>
      </w:r>
      <w:r w:rsidR="00B07097">
        <w:rPr>
          <w:lang w:eastAsia="x-none"/>
        </w:rPr>
        <w:t>2</w:t>
      </w:r>
    </w:p>
    <w:p w14:paraId="107D7629" w14:textId="77777777" w:rsidR="00C025CB" w:rsidRDefault="00C025CB" w:rsidP="0041569C">
      <w:pPr>
        <w:shd w:val="clear" w:color="auto" w:fill="FFFFFF"/>
        <w:overflowPunct/>
        <w:autoSpaceDE/>
        <w:autoSpaceDN/>
        <w:adjustRightInd/>
        <w:spacing w:after="0"/>
        <w:jc w:val="both"/>
        <w:textAlignment w:val="auto"/>
        <w:rPr>
          <w:lang w:eastAsia="x-none"/>
        </w:rPr>
      </w:pPr>
    </w:p>
    <w:p w14:paraId="68495320" w14:textId="5B4D8D48" w:rsidR="00C025CB" w:rsidRDefault="00544F14" w:rsidP="009E2AC8">
      <w:pPr>
        <w:shd w:val="clear" w:color="auto" w:fill="FFFFFF"/>
        <w:overflowPunct/>
        <w:autoSpaceDE/>
        <w:autoSpaceDN/>
        <w:adjustRightInd/>
        <w:spacing w:after="0"/>
        <w:ind w:left="1420" w:firstLine="284"/>
        <w:jc w:val="both"/>
        <w:textAlignment w:val="auto"/>
        <w:rPr>
          <w:lang w:eastAsia="x-none"/>
        </w:rPr>
      </w:pPr>
      <w:r w:rsidRPr="00544F14">
        <w:rPr>
          <w:noProof/>
          <w:lang w:eastAsia="x-none"/>
        </w:rPr>
        <w:drawing>
          <wp:inline distT="0" distB="0" distL="0" distR="0" wp14:anchorId="6772C450" wp14:editId="70C4644E">
            <wp:extent cx="3848100" cy="2886075"/>
            <wp:effectExtent l="0" t="0" r="0" b="9525"/>
            <wp:docPr id="3" name="Picture 3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0717" cy="28880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F6C618" w14:textId="1DC7F397" w:rsidR="00B07097" w:rsidRDefault="00B07097" w:rsidP="009E2AC8">
      <w:pPr>
        <w:shd w:val="clear" w:color="auto" w:fill="FFFFFF"/>
        <w:overflowPunct/>
        <w:autoSpaceDE/>
        <w:autoSpaceDN/>
        <w:adjustRightInd/>
        <w:spacing w:after="0"/>
        <w:ind w:left="1420" w:firstLine="284"/>
        <w:jc w:val="both"/>
        <w:textAlignment w:val="auto"/>
        <w:rPr>
          <w:lang w:eastAsia="x-none"/>
        </w:rPr>
      </w:pPr>
      <w:r>
        <w:rPr>
          <w:lang w:eastAsia="x-none"/>
        </w:rPr>
        <w:t>Fig. 2: PAPR for QPSK data with FDSS-SE compared with no shaping and extension</w:t>
      </w:r>
    </w:p>
    <w:p w14:paraId="72E35604" w14:textId="356B4F70" w:rsidR="00CD4A3B" w:rsidRDefault="00CD4A3B" w:rsidP="00CD4A3B">
      <w:pPr>
        <w:shd w:val="clear" w:color="auto" w:fill="FFFFFF"/>
        <w:overflowPunct/>
        <w:autoSpaceDE/>
        <w:autoSpaceDN/>
        <w:adjustRightInd/>
        <w:spacing w:after="0"/>
        <w:jc w:val="both"/>
        <w:textAlignment w:val="auto"/>
        <w:rPr>
          <w:lang w:eastAsia="x-none"/>
        </w:rPr>
      </w:pPr>
    </w:p>
    <w:p w14:paraId="72351F60" w14:textId="0BE294C9" w:rsidR="00CD4A3B" w:rsidRDefault="00CD4A3B" w:rsidP="00CD4A3B">
      <w:pPr>
        <w:shd w:val="clear" w:color="auto" w:fill="FFFFFF"/>
        <w:overflowPunct/>
        <w:autoSpaceDE/>
        <w:autoSpaceDN/>
        <w:adjustRightInd/>
        <w:spacing w:after="0"/>
        <w:jc w:val="both"/>
        <w:textAlignment w:val="auto"/>
        <w:rPr>
          <w:lang w:eastAsia="x-none"/>
        </w:rPr>
      </w:pPr>
      <w:r>
        <w:rPr>
          <w:lang w:eastAsia="x-none"/>
        </w:rPr>
        <w:t>It can be observed from the figure that the PAPR is better for 3-tap filter compared to the other two 2-tap filters. With three tap filter there is a</w:t>
      </w:r>
      <w:r w:rsidR="00082BF2">
        <w:rPr>
          <w:lang w:eastAsia="x-none"/>
        </w:rPr>
        <w:t xml:space="preserve"> </w:t>
      </w:r>
      <w:r>
        <w:rPr>
          <w:lang w:eastAsia="x-none"/>
        </w:rPr>
        <w:t>gain of almost 2.15dB in PAPR compared Rel-17 QPSK DFT-s</w:t>
      </w:r>
      <w:r w:rsidR="00177988">
        <w:rPr>
          <w:lang w:eastAsia="x-none"/>
        </w:rPr>
        <w:t>-</w:t>
      </w:r>
      <w:r>
        <w:rPr>
          <w:lang w:eastAsia="x-none"/>
        </w:rPr>
        <w:t>OFDM symbol</w:t>
      </w:r>
      <w:r w:rsidR="00703E3E">
        <w:rPr>
          <w:lang w:eastAsia="x-none"/>
        </w:rPr>
        <w:t xml:space="preserve"> and almost 1dB gain compared to the other filters</w:t>
      </w:r>
      <w:r>
        <w:rPr>
          <w:lang w:eastAsia="x-none"/>
        </w:rPr>
        <w:t>.</w:t>
      </w:r>
    </w:p>
    <w:p w14:paraId="6DB1E28B" w14:textId="77777777" w:rsidR="00746D2D" w:rsidRDefault="00746D2D" w:rsidP="00CD4A3B">
      <w:pPr>
        <w:shd w:val="clear" w:color="auto" w:fill="FFFFFF"/>
        <w:overflowPunct/>
        <w:autoSpaceDE/>
        <w:autoSpaceDN/>
        <w:adjustRightInd/>
        <w:spacing w:after="0"/>
        <w:jc w:val="both"/>
        <w:textAlignment w:val="auto"/>
        <w:rPr>
          <w:lang w:eastAsia="x-none"/>
        </w:rPr>
      </w:pPr>
    </w:p>
    <w:p w14:paraId="6E95EBD5" w14:textId="63622F7E" w:rsidR="003319A8" w:rsidRPr="00E82430" w:rsidRDefault="00D60B22" w:rsidP="00973455">
      <w:pPr>
        <w:shd w:val="clear" w:color="auto" w:fill="FFFFFF"/>
        <w:overflowPunct/>
        <w:autoSpaceDE/>
        <w:autoSpaceDN/>
        <w:adjustRightInd/>
        <w:spacing w:after="0"/>
        <w:jc w:val="both"/>
        <w:textAlignment w:val="auto"/>
        <w:rPr>
          <w:lang w:eastAsia="x-none"/>
        </w:rPr>
      </w:pPr>
      <w:r>
        <w:rPr>
          <w:lang w:eastAsia="x-none"/>
        </w:rPr>
        <w:lastRenderedPageBreak/>
        <w:t>To</w:t>
      </w:r>
      <w:r w:rsidR="0014368A">
        <w:rPr>
          <w:lang w:eastAsia="x-none"/>
        </w:rPr>
        <w:t xml:space="preserve"> equalize the transmitted data, </w:t>
      </w:r>
      <w:proofErr w:type="spellStart"/>
      <w:r w:rsidR="0014368A">
        <w:rPr>
          <w:lang w:eastAsia="x-none"/>
        </w:rPr>
        <w:t>M+d</w:t>
      </w:r>
      <w:proofErr w:type="spellEnd"/>
      <w:r w:rsidR="0014368A">
        <w:rPr>
          <w:lang w:eastAsia="x-none"/>
        </w:rPr>
        <w:t xml:space="preserve"> length RS needs to be transmitted. In Rel-17 specification, either ZC or CGS are being used as RS. CGS is for lengths less than 30, </w:t>
      </w:r>
      <w:r w:rsidR="006D4606">
        <w:rPr>
          <w:lang w:eastAsia="x-none"/>
        </w:rPr>
        <w:t xml:space="preserve">and can be spectrum extended to </w:t>
      </w:r>
      <w:proofErr w:type="spellStart"/>
      <w:r w:rsidR="006D4606">
        <w:rPr>
          <w:lang w:eastAsia="x-none"/>
        </w:rPr>
        <w:t>M+d</w:t>
      </w:r>
      <w:proofErr w:type="spellEnd"/>
      <w:r w:rsidR="006D4606">
        <w:rPr>
          <w:lang w:eastAsia="x-none"/>
        </w:rPr>
        <w:t xml:space="preserve">. However, </w:t>
      </w:r>
      <w:r w:rsidR="00D85AF9" w:rsidRPr="00E82430">
        <w:rPr>
          <w:lang w:eastAsia="x-none"/>
        </w:rPr>
        <w:t>f</w:t>
      </w:r>
      <w:r w:rsidR="003319A8" w:rsidRPr="00E82430">
        <w:rPr>
          <w:lang w:eastAsia="x-none"/>
        </w:rPr>
        <w:t xml:space="preserve">or allocation size of M, ZC sequences (x(n)) are generated </w:t>
      </w:r>
      <w:r w:rsidR="00402DCF" w:rsidRPr="00E82430">
        <w:rPr>
          <w:lang w:eastAsia="x-none"/>
        </w:rPr>
        <w:t>for</w:t>
      </w:r>
      <w:r w:rsidR="003319A8" w:rsidRPr="00E82430">
        <w:rPr>
          <w:lang w:eastAsia="x-none"/>
        </w:rPr>
        <w:t xml:space="preserve"> a length of a prime number (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w:rPr>
                <w:rFonts w:ascii="Cambria Math" w:hAnsi="Cambria Math"/>
                <w:lang w:eastAsia="x-none"/>
              </w:rPr>
              <m:t>zc</m:t>
            </m:r>
          </m:sub>
        </m:sSub>
      </m:oMath>
      <w:r w:rsidR="003319A8" w:rsidRPr="00E82430">
        <w:rPr>
          <w:lang w:eastAsia="x-none"/>
        </w:rPr>
        <w:t>) which is less than and close to M. To get a sequence of length M, x(n) is cyclically extended to M as follows,</w:t>
      </w:r>
    </w:p>
    <w:p w14:paraId="544763E8" w14:textId="77777777" w:rsidR="003319A8" w:rsidRPr="00E82430" w:rsidRDefault="003319A8" w:rsidP="002A3042">
      <w:pPr>
        <w:shd w:val="clear" w:color="auto" w:fill="FFFFFF"/>
        <w:overflowPunct/>
        <w:autoSpaceDE/>
        <w:autoSpaceDN/>
        <w:adjustRightInd/>
        <w:spacing w:after="0"/>
        <w:jc w:val="both"/>
        <w:textAlignment w:val="auto"/>
        <w:rPr>
          <w:lang w:eastAsia="x-none"/>
        </w:rPr>
      </w:pPr>
      <w:r w:rsidRPr="00E82430">
        <w:rPr>
          <w:lang w:eastAsia="x-none"/>
        </w:rPr>
        <w:tab/>
      </w:r>
      <w:r w:rsidRPr="00E82430">
        <w:rPr>
          <w:lang w:eastAsia="x-none"/>
        </w:rPr>
        <w:tab/>
      </w:r>
      <w:r w:rsidRPr="00E82430">
        <w:rPr>
          <w:lang w:eastAsia="x-none"/>
        </w:rPr>
        <w:tab/>
      </w:r>
      <w:r w:rsidRPr="00E82430">
        <w:rPr>
          <w:lang w:eastAsia="x-none"/>
        </w:rPr>
        <w:tab/>
      </w:r>
      <w:r w:rsidRPr="00E82430">
        <w:rPr>
          <w:lang w:eastAsia="x-none"/>
        </w:rPr>
        <w:tab/>
      </w:r>
      <w:r w:rsidRPr="00E82430">
        <w:rPr>
          <w:lang w:eastAsia="x-none"/>
        </w:rPr>
        <w:tab/>
      </w:r>
      <w:r w:rsidRPr="00E82430">
        <w:rPr>
          <w:lang w:eastAsia="x-none"/>
        </w:rPr>
        <w:tab/>
      </w:r>
    </w:p>
    <w:p w14:paraId="42BF1CE0" w14:textId="03E3D8C4" w:rsidR="003319A8" w:rsidRPr="00E82430" w:rsidRDefault="003319A8" w:rsidP="002A3042">
      <w:pPr>
        <w:shd w:val="clear" w:color="auto" w:fill="FFFFFF"/>
        <w:overflowPunct/>
        <w:autoSpaceDE/>
        <w:autoSpaceDN/>
        <w:adjustRightInd/>
        <w:spacing w:after="0"/>
        <w:jc w:val="both"/>
        <w:textAlignment w:val="auto"/>
        <w:rPr>
          <w:lang w:eastAsia="x-none"/>
        </w:rPr>
      </w:pPr>
      <w:r w:rsidRPr="00E82430">
        <w:rPr>
          <w:lang w:eastAsia="x-none"/>
        </w:rPr>
        <w:tab/>
      </w:r>
      <w:r w:rsidRPr="00E82430">
        <w:rPr>
          <w:lang w:eastAsia="x-none"/>
        </w:rPr>
        <w:tab/>
      </w:r>
      <w:r w:rsidRPr="00E82430">
        <w:rPr>
          <w:lang w:eastAsia="x-none"/>
        </w:rPr>
        <w:tab/>
      </w:r>
      <w:r w:rsidRPr="00E82430">
        <w:rPr>
          <w:lang w:eastAsia="x-none"/>
        </w:rPr>
        <w:tab/>
      </w:r>
      <w:r w:rsidRPr="00E82430">
        <w:rPr>
          <w:lang w:eastAsia="x-none"/>
        </w:rPr>
        <w:tab/>
      </w:r>
      <w:r w:rsidRPr="00E82430">
        <w:rPr>
          <w:lang w:eastAsia="x-none"/>
        </w:rPr>
        <w:tab/>
      </w:r>
      <w:r w:rsidRPr="00E82430">
        <w:rPr>
          <w:lang w:eastAsia="x-none"/>
        </w:rPr>
        <w:tab/>
      </w:r>
      <w:r w:rsidRPr="00E82430">
        <w:rPr>
          <w:lang w:eastAsia="x-none"/>
        </w:rPr>
        <w:tab/>
      </w:r>
      <w:r w:rsidRPr="00E82430">
        <w:rPr>
          <w:lang w:eastAsia="x-none"/>
        </w:rPr>
        <w:tab/>
      </w:r>
      <w:r w:rsidRPr="00E82430">
        <w:rPr>
          <w:lang w:eastAsia="x-none"/>
        </w:rPr>
        <w:tab/>
      </w:r>
      <w:r w:rsidRPr="00E82430">
        <w:rPr>
          <w:lang w:eastAsia="x-none"/>
        </w:rPr>
        <w:tab/>
      </w:r>
      <m:oMath>
        <m:r>
          <w:rPr>
            <w:rFonts w:ascii="Cambria Math" w:hAnsi="Cambria Math"/>
            <w:lang w:eastAsia="x-none"/>
          </w:rPr>
          <m:t>r</m:t>
        </m:r>
        <m:d>
          <m:dPr>
            <m:ctrlPr>
              <w:rPr>
                <w:rFonts w:ascii="Cambria Math" w:hAnsi="Cambria Math"/>
                <w:i/>
                <w:lang w:eastAsia="x-none"/>
              </w:rPr>
            </m:ctrlPr>
          </m:dPr>
          <m:e>
            <m:r>
              <w:rPr>
                <w:rFonts w:ascii="Cambria Math" w:hAnsi="Cambria Math"/>
                <w:lang w:eastAsia="x-none"/>
              </w:rPr>
              <m:t>n</m:t>
            </m:r>
          </m:e>
        </m:d>
        <m:r>
          <w:rPr>
            <w:rFonts w:ascii="Cambria Math" w:hAnsi="Cambria Math"/>
            <w:lang w:eastAsia="x-none"/>
          </w:rPr>
          <m:t>=x</m:t>
        </m:r>
        <m:d>
          <m:dPr>
            <m:ctrlPr>
              <w:rPr>
                <w:rFonts w:ascii="Cambria Math" w:hAnsi="Cambria Math"/>
                <w:i/>
                <w:lang w:eastAsia="x-none"/>
              </w:rPr>
            </m:ctrlPr>
          </m:dPr>
          <m:e>
            <m:r>
              <w:rPr>
                <w:rFonts w:ascii="Cambria Math" w:hAnsi="Cambria Math"/>
                <w:lang w:eastAsia="x-none"/>
              </w:rPr>
              <m:t xml:space="preserve">n mod </m:t>
            </m:r>
            <m:sSub>
              <m:sSubPr>
                <m:ctrlPr>
                  <w:rPr>
                    <w:rFonts w:ascii="Cambria Math" w:hAnsi="Cambria Math"/>
                    <w:i/>
                    <w:lang w:eastAsia="x-none"/>
                  </w:rPr>
                </m:ctrlPr>
              </m:sSubPr>
              <m:e>
                <m:r>
                  <w:rPr>
                    <w:rFonts w:ascii="Cambria Math" w:hAnsi="Cambria Math"/>
                    <w:lang w:eastAsia="x-none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x-none"/>
                  </w:rPr>
                  <m:t>zc</m:t>
                </m:r>
              </m:sub>
            </m:sSub>
          </m:e>
        </m:d>
      </m:oMath>
      <w:r w:rsidRPr="00E82430">
        <w:rPr>
          <w:lang w:eastAsia="x-none"/>
        </w:rPr>
        <w:t xml:space="preserve"> </w:t>
      </w:r>
    </w:p>
    <w:p w14:paraId="56FF76D2" w14:textId="6B722422" w:rsidR="003319A8" w:rsidRDefault="009A3E1F" w:rsidP="00973455">
      <w:pPr>
        <w:shd w:val="clear" w:color="auto" w:fill="FFFFFF"/>
        <w:overflowPunct/>
        <w:autoSpaceDE/>
        <w:autoSpaceDN/>
        <w:adjustRightInd/>
        <w:spacing w:after="0"/>
        <w:jc w:val="both"/>
        <w:textAlignment w:val="auto"/>
        <w:rPr>
          <w:lang w:eastAsia="x-none"/>
        </w:rPr>
      </w:pPr>
      <w:r w:rsidRPr="00E82430">
        <w:rPr>
          <w:lang w:eastAsia="x-none"/>
        </w:rPr>
        <w:t>In order to support</w:t>
      </w:r>
      <w:r w:rsidR="003319A8" w:rsidRPr="00E82430">
        <w:rPr>
          <w:lang w:eastAsia="x-none"/>
        </w:rPr>
        <w:t xml:space="preserve"> </w:t>
      </w:r>
      <w:r w:rsidR="003E62EE" w:rsidRPr="00E82430">
        <w:rPr>
          <w:lang w:eastAsia="x-none"/>
        </w:rPr>
        <w:t>f</w:t>
      </w:r>
      <w:r w:rsidR="003319A8" w:rsidRPr="00E82430">
        <w:rPr>
          <w:lang w:eastAsia="x-none"/>
        </w:rPr>
        <w:t xml:space="preserve">requency domain spectrum shaping </w:t>
      </w:r>
      <w:r w:rsidR="0067529A" w:rsidRPr="00E82430">
        <w:rPr>
          <w:lang w:eastAsia="x-none"/>
        </w:rPr>
        <w:t xml:space="preserve">with </w:t>
      </w:r>
      <w:r w:rsidR="003319A8" w:rsidRPr="00E82430">
        <w:rPr>
          <w:lang w:eastAsia="x-none"/>
        </w:rPr>
        <w:t xml:space="preserve">spectrum extension </w:t>
      </w:r>
      <w:r w:rsidR="00175680" w:rsidRPr="00E82430">
        <w:rPr>
          <w:lang w:eastAsia="x-none"/>
        </w:rPr>
        <w:t xml:space="preserve">(FDSS-SE), for an extension factor of ‘d’, RS of length </w:t>
      </w:r>
      <w:proofErr w:type="spellStart"/>
      <w:r w:rsidR="00175680" w:rsidRPr="00E82430">
        <w:rPr>
          <w:lang w:eastAsia="x-none"/>
        </w:rPr>
        <w:t>M+d</w:t>
      </w:r>
      <w:proofErr w:type="spellEnd"/>
      <w:r w:rsidR="00175680" w:rsidRPr="00E82430">
        <w:rPr>
          <w:lang w:eastAsia="x-none"/>
        </w:rPr>
        <w:t xml:space="preserve"> will be needed for transmission</w:t>
      </w:r>
      <w:r w:rsidR="00470C42" w:rsidRPr="00E82430">
        <w:rPr>
          <w:lang w:eastAsia="x-none"/>
        </w:rPr>
        <w:t xml:space="preserve"> when the allocation is of size “M”.</w:t>
      </w:r>
      <w:r w:rsidR="006D4606">
        <w:rPr>
          <w:lang w:eastAsia="x-none"/>
        </w:rPr>
        <w:t xml:space="preserve"> Various method to obtain </w:t>
      </w:r>
      <w:proofErr w:type="spellStart"/>
      <w:r w:rsidR="006D4606">
        <w:rPr>
          <w:lang w:eastAsia="x-none"/>
        </w:rPr>
        <w:t>M+d</w:t>
      </w:r>
      <w:proofErr w:type="spellEnd"/>
      <w:r w:rsidR="006D4606">
        <w:rPr>
          <w:lang w:eastAsia="x-none"/>
        </w:rPr>
        <w:t xml:space="preserve"> length </w:t>
      </w:r>
      <w:r w:rsidR="00767475">
        <w:rPr>
          <w:lang w:eastAsia="x-none"/>
        </w:rPr>
        <w:t>ZC-</w:t>
      </w:r>
      <w:r w:rsidR="006D4606">
        <w:rPr>
          <w:lang w:eastAsia="x-none"/>
        </w:rPr>
        <w:t xml:space="preserve">RS are </w:t>
      </w:r>
      <w:r w:rsidR="000712BD">
        <w:rPr>
          <w:lang w:eastAsia="x-none"/>
        </w:rPr>
        <w:t>discussed,</w:t>
      </w:r>
      <w:r w:rsidR="006D4606">
        <w:rPr>
          <w:lang w:eastAsia="x-none"/>
        </w:rPr>
        <w:t xml:space="preserve"> and conclusions are presented in </w:t>
      </w:r>
      <w:r w:rsidR="00767475">
        <w:rPr>
          <w:lang w:eastAsia="x-none"/>
        </w:rPr>
        <w:t>[</w:t>
      </w:r>
      <w:r w:rsidR="003446B9">
        <w:rPr>
          <w:lang w:eastAsia="x-none"/>
        </w:rPr>
        <w:t>1].</w:t>
      </w:r>
      <w:r w:rsidR="00767475">
        <w:rPr>
          <w:lang w:eastAsia="x-none"/>
        </w:rPr>
        <w:t xml:space="preserve"> The effect of extension and shaping is expected to be same on both RS and data. However, since ZC is generated for length 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w:rPr>
                <w:rFonts w:ascii="Cambria Math" w:hAnsi="Cambria Math"/>
                <w:lang w:eastAsia="x-none"/>
              </w:rPr>
              <m:t>ZC</m:t>
            </m:r>
          </m:sub>
        </m:sSub>
        <m:r>
          <w:rPr>
            <w:rFonts w:ascii="Cambria Math" w:hAnsi="Cambria Math"/>
            <w:lang w:eastAsia="x-none"/>
          </w:rPr>
          <m:t>&lt;M</m:t>
        </m:r>
      </m:oMath>
      <w:r w:rsidR="00767475">
        <w:rPr>
          <w:lang w:eastAsia="x-none"/>
        </w:rPr>
        <w:t xml:space="preserve"> in Rel-17, the effect of extension and shaping on data symbol is not same as the effect on the RS symbol.</w:t>
      </w:r>
    </w:p>
    <w:p w14:paraId="2C739CBD" w14:textId="6A50D31A" w:rsidR="00767475" w:rsidRDefault="00767475" w:rsidP="00973455">
      <w:pPr>
        <w:shd w:val="clear" w:color="auto" w:fill="FFFFFF"/>
        <w:overflowPunct/>
        <w:autoSpaceDE/>
        <w:autoSpaceDN/>
        <w:adjustRightInd/>
        <w:spacing w:after="0"/>
        <w:jc w:val="both"/>
        <w:textAlignment w:val="auto"/>
        <w:rPr>
          <w:b/>
          <w:bCs/>
          <w:i/>
          <w:iCs/>
          <w:lang w:eastAsia="x-none"/>
        </w:rPr>
      </w:pPr>
    </w:p>
    <w:p w14:paraId="5E4EF6CD" w14:textId="6E553438" w:rsidR="00CE38C2" w:rsidRDefault="000712BD" w:rsidP="000712BD">
      <w:pPr>
        <w:spacing w:before="120" w:after="120"/>
        <w:jc w:val="both"/>
        <w:rPr>
          <w:iCs/>
          <w:noProof/>
          <w:lang w:val="en-US"/>
        </w:rPr>
      </w:pPr>
      <w:r>
        <w:rPr>
          <w:lang w:eastAsia="x-none"/>
        </w:rPr>
        <w:t>In Rel-17,</w:t>
      </w:r>
      <w:r w:rsidRPr="000712BD">
        <w:rPr>
          <w:lang w:eastAsia="x-none"/>
        </w:rPr>
        <w:t xml:space="preserve"> </w:t>
      </w:r>
      <w:r w:rsidRPr="000712BD">
        <w:rPr>
          <w:iCs/>
          <w:noProof/>
          <w:lang w:val="en-US"/>
        </w:rPr>
        <w:t>low PAPR type 2 DMRS sequence</w:t>
      </w:r>
      <w:r>
        <w:rPr>
          <w:iCs/>
          <w:noProof/>
          <w:lang w:val="en-US"/>
        </w:rPr>
        <w:t xml:space="preserve"> is used for demodulation of pi/2-BPSK data. The low PAPR type 2 DMRS sequences have</w:t>
      </w:r>
      <w:r w:rsidR="001B5CB8">
        <w:rPr>
          <w:iCs/>
          <w:noProof/>
          <w:lang w:val="en-US"/>
        </w:rPr>
        <w:t xml:space="preserve"> proved to have </w:t>
      </w:r>
      <w:r>
        <w:rPr>
          <w:iCs/>
          <w:noProof/>
          <w:lang w:val="en-US"/>
        </w:rPr>
        <w:t>low PAPR, and has a flexibility to generate the sequence to any desired length. F</w:t>
      </w:r>
      <w:r w:rsidR="001B5CB8">
        <w:rPr>
          <w:iCs/>
          <w:noProof/>
          <w:lang w:val="en-US"/>
        </w:rPr>
        <w:t xml:space="preserve">or an allocation size M, the sequence can be generated to length M. Similar to data, the DFT precoded RS sequence can be spectrum extended to </w:t>
      </w:r>
      <w:r w:rsidR="00CE38C2">
        <w:rPr>
          <w:iCs/>
          <w:noProof/>
          <w:lang w:val="en-US"/>
        </w:rPr>
        <w:t>M+d length same as the method employed for data spectrum extension.</w:t>
      </w:r>
    </w:p>
    <w:p w14:paraId="43A132E7" w14:textId="77777777" w:rsidR="00D60B22" w:rsidRDefault="00D60B22" w:rsidP="000712BD">
      <w:pPr>
        <w:spacing w:before="120" w:after="120"/>
        <w:jc w:val="both"/>
        <w:rPr>
          <w:iCs/>
          <w:noProof/>
          <w:lang w:val="en-US"/>
        </w:rPr>
      </w:pPr>
    </w:p>
    <w:p w14:paraId="55C149AB" w14:textId="79BA597A" w:rsidR="001068B6" w:rsidRDefault="00D60B22" w:rsidP="000712BD">
      <w:pPr>
        <w:spacing w:before="120" w:after="120"/>
        <w:jc w:val="both"/>
        <w:rPr>
          <w:iCs/>
          <w:noProof/>
          <w:lang w:val="en-US"/>
        </w:rPr>
      </w:pPr>
      <w:r>
        <w:rPr>
          <w:iCs/>
          <w:noProof/>
          <w:lang w:val="en-US"/>
        </w:rPr>
        <w:t xml:space="preserve">The PAPR for pi/2-BPSK RS with different filters is as shown in Fig. </w:t>
      </w:r>
      <w:r w:rsidR="00965D0D">
        <w:rPr>
          <w:iCs/>
          <w:noProof/>
          <w:lang w:val="en-US"/>
        </w:rPr>
        <w:t>3</w:t>
      </w:r>
      <w:r>
        <w:rPr>
          <w:iCs/>
          <w:noProof/>
          <w:lang w:val="en-US"/>
        </w:rPr>
        <w:t>.</w:t>
      </w:r>
    </w:p>
    <w:p w14:paraId="04D997A2" w14:textId="01AA09C8" w:rsidR="00C1181E" w:rsidRDefault="00D54073" w:rsidP="00C1181E">
      <w:pPr>
        <w:spacing w:before="120" w:after="120"/>
        <w:ind w:left="1136" w:firstLine="284"/>
        <w:jc w:val="both"/>
        <w:rPr>
          <w:iCs/>
          <w:noProof/>
          <w:lang w:val="en-US"/>
        </w:rPr>
      </w:pPr>
      <w:r w:rsidRPr="00D54073">
        <w:rPr>
          <w:iCs/>
          <w:noProof/>
          <w:lang w:val="en-US"/>
        </w:rPr>
        <w:drawing>
          <wp:inline distT="0" distB="0" distL="0" distR="0" wp14:anchorId="236610F9" wp14:editId="2AC81955">
            <wp:extent cx="4097162" cy="307276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7950" cy="3080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973501" w14:textId="54988DC6" w:rsidR="00BF3D33" w:rsidRDefault="00BF3D33" w:rsidP="00BF3D33">
      <w:pPr>
        <w:shd w:val="clear" w:color="auto" w:fill="FFFFFF"/>
        <w:overflowPunct/>
        <w:autoSpaceDE/>
        <w:autoSpaceDN/>
        <w:adjustRightInd/>
        <w:spacing w:after="0"/>
        <w:ind w:left="1420" w:firstLine="284"/>
        <w:jc w:val="both"/>
        <w:textAlignment w:val="auto"/>
        <w:rPr>
          <w:lang w:eastAsia="x-none"/>
        </w:rPr>
      </w:pPr>
      <w:r>
        <w:rPr>
          <w:lang w:eastAsia="x-none"/>
        </w:rPr>
        <w:t>Fig. 3: PAPR for pi/2-BPSK RS with FDSS-SE compared with no shaping and extension</w:t>
      </w:r>
    </w:p>
    <w:p w14:paraId="1A99C13E" w14:textId="77777777" w:rsidR="00BF3D33" w:rsidRDefault="00BF3D33" w:rsidP="00C1181E">
      <w:pPr>
        <w:spacing w:before="120" w:after="120"/>
        <w:ind w:left="1136" w:firstLine="284"/>
        <w:jc w:val="both"/>
        <w:rPr>
          <w:iCs/>
          <w:noProof/>
          <w:lang w:val="en-US"/>
        </w:rPr>
      </w:pPr>
    </w:p>
    <w:p w14:paraId="11BEE969" w14:textId="1733172E" w:rsidR="00C1181E" w:rsidRDefault="00C1181E" w:rsidP="00C1181E">
      <w:pPr>
        <w:spacing w:before="120" w:after="120"/>
        <w:jc w:val="both"/>
        <w:rPr>
          <w:iCs/>
          <w:noProof/>
          <w:lang w:val="en-US"/>
        </w:rPr>
      </w:pPr>
      <w:r>
        <w:rPr>
          <w:iCs/>
          <w:noProof/>
          <w:lang w:val="en-US"/>
        </w:rPr>
        <w:t>Similar to PAPR performan</w:t>
      </w:r>
      <w:r w:rsidR="00C2078E">
        <w:rPr>
          <w:iCs/>
          <w:noProof/>
          <w:lang w:val="en-US"/>
        </w:rPr>
        <w:t>c</w:t>
      </w:r>
      <w:r>
        <w:rPr>
          <w:iCs/>
          <w:noProof/>
          <w:lang w:val="en-US"/>
        </w:rPr>
        <w:t xml:space="preserve">e of data, the PAPR for pi/2-BPSK </w:t>
      </w:r>
      <w:r w:rsidR="009622CF">
        <w:rPr>
          <w:iCs/>
          <w:noProof/>
          <w:lang w:val="en-US"/>
        </w:rPr>
        <w:t xml:space="preserve">RS </w:t>
      </w:r>
      <w:r>
        <w:rPr>
          <w:iCs/>
          <w:noProof/>
          <w:lang w:val="en-US"/>
        </w:rPr>
        <w:t xml:space="preserve">with 3-tap filter has better performance compared to the two tap filters. Compared to the baseline QPSK </w:t>
      </w:r>
      <w:r w:rsidR="009622CF">
        <w:rPr>
          <w:iCs/>
          <w:noProof/>
          <w:lang w:val="en-US"/>
        </w:rPr>
        <w:t xml:space="preserve">data </w:t>
      </w:r>
      <w:r>
        <w:rPr>
          <w:iCs/>
          <w:noProof/>
          <w:lang w:val="en-US"/>
        </w:rPr>
        <w:t>(without FDSS_SE), there is a gain of around 2.</w:t>
      </w:r>
      <w:r w:rsidR="00E20365">
        <w:rPr>
          <w:iCs/>
          <w:noProof/>
          <w:lang w:val="en-US"/>
        </w:rPr>
        <w:t>8</w:t>
      </w:r>
      <w:r>
        <w:rPr>
          <w:iCs/>
          <w:noProof/>
          <w:lang w:val="en-US"/>
        </w:rPr>
        <w:t xml:space="preserve">dB for </w:t>
      </w:r>
      <w:r w:rsidR="00E20365">
        <w:rPr>
          <w:iCs/>
          <w:noProof/>
          <w:lang w:val="en-US"/>
        </w:rPr>
        <w:t>the 3-tap filter for RS.</w:t>
      </w:r>
    </w:p>
    <w:p w14:paraId="406DD7A6" w14:textId="77777777" w:rsidR="00AF1316" w:rsidRPr="00F85087" w:rsidRDefault="00D46868" w:rsidP="00AF1316">
      <w:pPr>
        <w:spacing w:before="120" w:after="120"/>
        <w:jc w:val="both"/>
        <w:rPr>
          <w:b/>
          <w:bCs/>
          <w:i/>
          <w:noProof/>
          <w:lang w:val="en-US"/>
        </w:rPr>
      </w:pPr>
      <w:r w:rsidRPr="00F85087">
        <w:rPr>
          <w:b/>
          <w:bCs/>
          <w:i/>
          <w:noProof/>
          <w:lang w:val="en-US"/>
        </w:rPr>
        <w:t>Observation</w:t>
      </w:r>
      <w:r>
        <w:rPr>
          <w:b/>
          <w:bCs/>
          <w:i/>
          <w:noProof/>
          <w:lang w:val="en-US"/>
        </w:rPr>
        <w:t xml:space="preserve"> 1</w:t>
      </w:r>
      <w:r w:rsidRPr="00F85087">
        <w:rPr>
          <w:b/>
          <w:bCs/>
          <w:i/>
          <w:noProof/>
          <w:lang w:val="en-US"/>
        </w:rPr>
        <w:t>:</w:t>
      </w:r>
      <w:r>
        <w:rPr>
          <w:b/>
          <w:bCs/>
          <w:i/>
          <w:noProof/>
          <w:lang w:val="en-US"/>
        </w:rPr>
        <w:t xml:space="preserve"> For </w:t>
      </w:r>
      <w:r w:rsidR="00E92724">
        <w:rPr>
          <w:b/>
          <w:bCs/>
          <w:i/>
          <w:noProof/>
          <w:lang w:val="en-US"/>
        </w:rPr>
        <w:t>QPSK data with FDSS-SE</w:t>
      </w:r>
      <w:r w:rsidR="00AF1316">
        <w:rPr>
          <w:b/>
          <w:bCs/>
          <w:i/>
          <w:noProof/>
          <w:lang w:val="en-US"/>
        </w:rPr>
        <w:t>, 3-tap filter has better PAPR performance compared to the mentioned 2-tap filters, and has a gain of around 2.15 dB in PAPR compared to the baseline QPSK (Without FDSS-SE).</w:t>
      </w:r>
    </w:p>
    <w:p w14:paraId="682F54BA" w14:textId="6FC44EDD" w:rsidR="00DB65B9" w:rsidRPr="00F85087" w:rsidRDefault="00F85087" w:rsidP="000712BD">
      <w:pPr>
        <w:spacing w:before="120" w:after="120"/>
        <w:jc w:val="both"/>
        <w:rPr>
          <w:b/>
          <w:bCs/>
          <w:i/>
          <w:noProof/>
          <w:lang w:val="en-US"/>
        </w:rPr>
      </w:pPr>
      <w:r w:rsidRPr="00F85087">
        <w:rPr>
          <w:b/>
          <w:bCs/>
          <w:i/>
          <w:noProof/>
          <w:lang w:val="en-US"/>
        </w:rPr>
        <w:t>Observation</w:t>
      </w:r>
      <w:r w:rsidR="00D46868">
        <w:rPr>
          <w:b/>
          <w:bCs/>
          <w:i/>
          <w:noProof/>
          <w:lang w:val="en-US"/>
        </w:rPr>
        <w:t xml:space="preserve"> </w:t>
      </w:r>
      <w:r w:rsidR="00AF1316">
        <w:rPr>
          <w:b/>
          <w:bCs/>
          <w:i/>
          <w:noProof/>
          <w:lang w:val="en-US"/>
        </w:rPr>
        <w:t>2</w:t>
      </w:r>
      <w:r w:rsidRPr="00F85087">
        <w:rPr>
          <w:b/>
          <w:bCs/>
          <w:i/>
          <w:noProof/>
          <w:lang w:val="en-US"/>
        </w:rPr>
        <w:t>:</w:t>
      </w:r>
      <w:r w:rsidR="00D46868">
        <w:rPr>
          <w:b/>
          <w:bCs/>
          <w:i/>
          <w:noProof/>
          <w:lang w:val="en-US"/>
        </w:rPr>
        <w:t xml:space="preserve"> For pi/2BPSK as RS with FDSS-SE, 3-tap filter has better PAPR performance compared to the mentioned 2-tap filters</w:t>
      </w:r>
      <w:r w:rsidR="00AF1316">
        <w:rPr>
          <w:b/>
          <w:bCs/>
          <w:i/>
          <w:noProof/>
          <w:lang w:val="en-US"/>
        </w:rPr>
        <w:t>, and</w:t>
      </w:r>
      <w:r w:rsidR="00D46868">
        <w:rPr>
          <w:b/>
          <w:bCs/>
          <w:i/>
          <w:noProof/>
          <w:lang w:val="en-US"/>
        </w:rPr>
        <w:t xml:space="preserve"> has a gain of around 2.8dB in PAPR compared to the baseline QPSK (Without FDSS-SE).</w:t>
      </w:r>
    </w:p>
    <w:p w14:paraId="2587452D" w14:textId="516E63E4" w:rsidR="00C543F2" w:rsidRDefault="00C543F2" w:rsidP="00C543F2">
      <w:pPr>
        <w:pStyle w:val="Heading2"/>
      </w:pPr>
      <w:r>
        <w:t>BLER performance with pi/2-BPSK RS</w:t>
      </w:r>
    </w:p>
    <w:p w14:paraId="22A81701" w14:textId="77777777" w:rsidR="00C543F2" w:rsidRDefault="00C543F2" w:rsidP="000712BD">
      <w:pPr>
        <w:spacing w:before="120" w:after="120"/>
        <w:jc w:val="both"/>
        <w:rPr>
          <w:iCs/>
          <w:noProof/>
          <w:lang w:val="en-US"/>
        </w:rPr>
      </w:pPr>
    </w:p>
    <w:p w14:paraId="719B7382" w14:textId="0B3901EA" w:rsidR="00DB65B9" w:rsidRDefault="00CF7253" w:rsidP="000712BD">
      <w:pPr>
        <w:spacing w:before="120" w:after="120"/>
        <w:jc w:val="both"/>
        <w:rPr>
          <w:iCs/>
          <w:noProof/>
          <w:lang w:val="en-US"/>
        </w:rPr>
      </w:pPr>
      <w:r>
        <w:rPr>
          <w:iCs/>
          <w:noProof/>
          <w:lang w:val="en-US"/>
        </w:rPr>
        <w:t>The BLER performance of the FDSS-SE with different filters compared</w:t>
      </w:r>
      <w:r w:rsidR="005C0BA9">
        <w:rPr>
          <w:iCs/>
          <w:noProof/>
          <w:lang w:val="en-US"/>
        </w:rPr>
        <w:t xml:space="preserve"> to</w:t>
      </w:r>
      <w:r>
        <w:rPr>
          <w:iCs/>
          <w:noProof/>
          <w:lang w:val="en-US"/>
        </w:rPr>
        <w:t xml:space="preserve"> the baseline QPSK is presented in the figures 4</w:t>
      </w:r>
      <w:r w:rsidR="009F1ECB">
        <w:rPr>
          <w:iCs/>
          <w:noProof/>
          <w:lang w:val="en-US"/>
        </w:rPr>
        <w:t>.</w:t>
      </w:r>
    </w:p>
    <w:p w14:paraId="1043E245" w14:textId="75DA4F98" w:rsidR="009F1ECB" w:rsidRDefault="00256115" w:rsidP="009F1ECB">
      <w:pPr>
        <w:spacing w:before="120" w:after="120"/>
        <w:ind w:left="568" w:firstLine="284"/>
        <w:jc w:val="both"/>
        <w:rPr>
          <w:iCs/>
          <w:noProof/>
          <w:lang w:val="en-US"/>
        </w:rPr>
      </w:pPr>
      <w:r w:rsidRPr="00256115">
        <w:rPr>
          <w:iCs/>
          <w:noProof/>
          <w:lang w:val="en-US"/>
        </w:rPr>
        <w:lastRenderedPageBreak/>
        <w:drawing>
          <wp:inline distT="0" distB="0" distL="0" distR="0" wp14:anchorId="7E9839F2" wp14:editId="1B3FB39D">
            <wp:extent cx="5334000" cy="4000500"/>
            <wp:effectExtent l="0" t="0" r="0" b="0"/>
            <wp:docPr id="2" name="Picture 2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05F7B7" w14:textId="77777777" w:rsidR="009F1ECB" w:rsidRDefault="009F1ECB" w:rsidP="009F1ECB">
      <w:pPr>
        <w:spacing w:before="120" w:after="120"/>
        <w:ind w:left="1420" w:firstLine="284"/>
        <w:jc w:val="both"/>
        <w:rPr>
          <w:iCs/>
          <w:noProof/>
          <w:lang w:val="en-US"/>
        </w:rPr>
      </w:pPr>
      <w:r>
        <w:rPr>
          <w:iCs/>
          <w:noProof/>
          <w:lang w:val="en-US"/>
        </w:rPr>
        <w:t>Fig. 4: BLER performance of QPSK data comparing pi/2-BPSK RS with FDSS-SE</w:t>
      </w:r>
    </w:p>
    <w:p w14:paraId="282E4F96" w14:textId="77777777" w:rsidR="009F1ECB" w:rsidRDefault="009F1ECB" w:rsidP="009F1ECB">
      <w:pPr>
        <w:spacing w:before="120" w:after="120"/>
        <w:jc w:val="both"/>
        <w:rPr>
          <w:iCs/>
          <w:noProof/>
          <w:lang w:val="en-US"/>
        </w:rPr>
      </w:pPr>
    </w:p>
    <w:p w14:paraId="616A6B82" w14:textId="0460C6C5" w:rsidR="009F1ECB" w:rsidRDefault="009F1ECB" w:rsidP="009F1ECB">
      <w:pPr>
        <w:spacing w:before="120" w:after="120"/>
        <w:jc w:val="both"/>
        <w:rPr>
          <w:iCs/>
          <w:noProof/>
          <w:lang w:val="en-US"/>
        </w:rPr>
      </w:pPr>
      <w:r>
        <w:rPr>
          <w:iCs/>
          <w:noProof/>
          <w:lang w:val="en-US"/>
        </w:rPr>
        <w:t>It can be observed from the figure above that the BLER performance with all the filters are almost same and has a loss of around 1dB compared to the Rel-17 QPSK perfomrance. However, with the gain in PAPR obtained from the spectrum extension and shaping, the effective coverage can be obtained from power boosting.</w:t>
      </w:r>
    </w:p>
    <w:p w14:paraId="384F755D" w14:textId="3CE3EB11" w:rsidR="005C0BA9" w:rsidRDefault="005C0BA9" w:rsidP="009F1ECB">
      <w:pPr>
        <w:spacing w:before="120" w:after="120"/>
        <w:jc w:val="both"/>
        <w:rPr>
          <w:iCs/>
          <w:noProof/>
          <w:lang w:val="en-US"/>
        </w:rPr>
      </w:pPr>
      <w:r>
        <w:rPr>
          <w:iCs/>
          <w:noProof/>
          <w:lang w:val="en-US"/>
        </w:rPr>
        <w:t>In Fig. 4, BLER performance with Low PAPR type 2 (length &lt;30) with FDSS-SE is compared with Low PAPR type 1 CGS. It can be observed that because of channel estimation performance with Low PAPR type 2 RS there is a little or no loss in BLER performance.</w:t>
      </w:r>
    </w:p>
    <w:p w14:paraId="1C3E1A21" w14:textId="03DC0EFF" w:rsidR="009F1ECB" w:rsidRPr="00436F44" w:rsidRDefault="009F1ECB" w:rsidP="009F1ECB">
      <w:pPr>
        <w:spacing w:before="120" w:after="120"/>
        <w:jc w:val="both"/>
        <w:rPr>
          <w:b/>
          <w:bCs/>
          <w:i/>
          <w:noProof/>
          <w:lang w:val="en-US"/>
        </w:rPr>
      </w:pPr>
      <w:r w:rsidRPr="00436F44">
        <w:rPr>
          <w:b/>
          <w:bCs/>
          <w:i/>
          <w:noProof/>
          <w:lang w:val="en-US"/>
        </w:rPr>
        <w:t>Proposal 1: Low PAPR type 2 DMRS sequences may be processed similar to data sequences for spect</w:t>
      </w:r>
      <w:r w:rsidR="0044453A" w:rsidRPr="00436F44">
        <w:rPr>
          <w:b/>
          <w:bCs/>
          <w:i/>
          <w:noProof/>
          <w:lang w:val="en-US"/>
        </w:rPr>
        <w:t>r</w:t>
      </w:r>
      <w:r w:rsidRPr="00436F44">
        <w:rPr>
          <w:b/>
          <w:bCs/>
          <w:i/>
          <w:noProof/>
          <w:lang w:val="en-US"/>
        </w:rPr>
        <w:t>um extension and shaping and used as RS sequences with approprately chosen filter.</w:t>
      </w:r>
    </w:p>
    <w:p w14:paraId="072FDAED" w14:textId="5CEDAECF" w:rsidR="00F81F6E" w:rsidRPr="00436F44" w:rsidRDefault="00F81F6E" w:rsidP="009F1ECB">
      <w:pPr>
        <w:spacing w:before="120" w:after="120"/>
        <w:jc w:val="both"/>
        <w:rPr>
          <w:b/>
          <w:bCs/>
          <w:i/>
          <w:sz w:val="22"/>
          <w:szCs w:val="22"/>
          <w:lang w:val="en-US"/>
        </w:rPr>
      </w:pPr>
      <w:r w:rsidRPr="00436F44">
        <w:rPr>
          <w:b/>
          <w:bCs/>
          <w:i/>
          <w:noProof/>
          <w:lang w:val="en-US"/>
        </w:rPr>
        <w:t>Proposal 2: Approach-A</w:t>
      </w:r>
      <w:r w:rsidR="00023D7E" w:rsidRPr="00436F44">
        <w:rPr>
          <w:b/>
          <w:bCs/>
          <w:i/>
          <w:noProof/>
          <w:lang w:val="en-US"/>
        </w:rPr>
        <w:t>.2</w:t>
      </w:r>
      <w:r w:rsidRPr="00436F44">
        <w:rPr>
          <w:b/>
          <w:bCs/>
          <w:i/>
          <w:noProof/>
          <w:lang w:val="en-US"/>
        </w:rPr>
        <w:t xml:space="preserve"> can be considered for RS generation</w:t>
      </w:r>
      <w:r w:rsidR="00023D7E" w:rsidRPr="00436F44">
        <w:rPr>
          <w:b/>
          <w:bCs/>
          <w:i/>
          <w:noProof/>
          <w:lang w:val="en-US"/>
        </w:rPr>
        <w:t xml:space="preserve"> for lengths less than or equal to 30 and greater than 30. </w:t>
      </w:r>
    </w:p>
    <w:p w14:paraId="3640CB16" w14:textId="157D2D32" w:rsidR="00CF7253" w:rsidRDefault="00CF7253" w:rsidP="000712BD">
      <w:pPr>
        <w:spacing w:before="120" w:after="120"/>
        <w:jc w:val="both"/>
        <w:rPr>
          <w:iCs/>
          <w:noProof/>
          <w:lang w:val="en-US"/>
        </w:rPr>
      </w:pPr>
    </w:p>
    <w:bookmarkEnd w:id="1"/>
    <w:p w14:paraId="773DE212" w14:textId="5D74C0FC" w:rsidR="0099307C" w:rsidRPr="00E82430" w:rsidRDefault="00C7199F" w:rsidP="00463904">
      <w:pPr>
        <w:pStyle w:val="Heading1"/>
        <w:numPr>
          <w:ilvl w:val="0"/>
          <w:numId w:val="0"/>
        </w:numPr>
        <w:ind w:left="432" w:hanging="432"/>
        <w:jc w:val="both"/>
      </w:pPr>
      <w:r>
        <w:t>3</w:t>
      </w:r>
      <w:r w:rsidR="00C46897" w:rsidRPr="00E82430">
        <w:tab/>
      </w:r>
      <w:r w:rsidR="0099307C" w:rsidRPr="00E82430">
        <w:t>Conclusion</w:t>
      </w:r>
    </w:p>
    <w:p w14:paraId="199DCB8C" w14:textId="5B69EB02" w:rsidR="002B609D" w:rsidRPr="00E82430" w:rsidRDefault="00E43118" w:rsidP="00463904">
      <w:pPr>
        <w:jc w:val="both"/>
      </w:pPr>
      <w:r w:rsidRPr="00E82430">
        <w:t xml:space="preserve">In this </w:t>
      </w:r>
      <w:r w:rsidR="00521A93" w:rsidRPr="00E82430">
        <w:t>document,</w:t>
      </w:r>
      <w:r w:rsidRPr="00E82430">
        <w:t xml:space="preserve"> we have discussed</w:t>
      </w:r>
      <w:r w:rsidR="00521A93" w:rsidRPr="00E82430">
        <w:rPr>
          <w:rStyle w:val="normaltextrun"/>
        </w:rPr>
        <w:t xml:space="preserve"> methods to generate</w:t>
      </w:r>
      <w:r w:rsidR="00A42970">
        <w:rPr>
          <w:rStyle w:val="normaltextrun"/>
        </w:rPr>
        <w:t xml:space="preserve"> spectrum extended filtered symbol for data sequences to obtain low PAPR. To demodulate the data, we presented the RS sequence that can offse</w:t>
      </w:r>
      <w:r w:rsidR="004F4E9B">
        <w:rPr>
          <w:rStyle w:val="normaltextrun"/>
        </w:rPr>
        <w:t>t</w:t>
      </w:r>
      <w:r w:rsidR="00A42970">
        <w:rPr>
          <w:rStyle w:val="normaltextrun"/>
        </w:rPr>
        <w:t xml:space="preserve"> low PAPR with spectrum extension and shaping</w:t>
      </w:r>
      <w:r w:rsidR="004679A4" w:rsidRPr="00E82430">
        <w:rPr>
          <w:rStyle w:val="normaltextrun"/>
        </w:rPr>
        <w:t>. Based on the discussion and results, we make the following observations and proposals:</w:t>
      </w:r>
    </w:p>
    <w:p w14:paraId="3FDC8113" w14:textId="4D6039F9" w:rsidR="00314E23" w:rsidRPr="00436F44" w:rsidRDefault="00314E23" w:rsidP="00A42970">
      <w:pPr>
        <w:spacing w:before="120" w:after="120"/>
        <w:jc w:val="both"/>
        <w:rPr>
          <w:b/>
          <w:bCs/>
          <w:i/>
          <w:noProof/>
          <w:lang w:val="en-US"/>
        </w:rPr>
      </w:pPr>
      <w:r w:rsidRPr="00436F44">
        <w:rPr>
          <w:b/>
          <w:bCs/>
          <w:i/>
          <w:iCs/>
          <w:noProof/>
        </w:rPr>
        <w:t xml:space="preserve">Proposal 1:  </w:t>
      </w:r>
      <w:r w:rsidR="00A17B9D" w:rsidRPr="00436F44">
        <w:rPr>
          <w:b/>
          <w:bCs/>
          <w:i/>
          <w:noProof/>
          <w:lang w:val="en-US"/>
        </w:rPr>
        <w:t>Low PAPR type 2 DMRS sequences may be processed similar to data sequences for spect</w:t>
      </w:r>
      <w:r w:rsidR="0059494A" w:rsidRPr="00436F44">
        <w:rPr>
          <w:b/>
          <w:bCs/>
          <w:i/>
          <w:noProof/>
          <w:lang w:val="en-US"/>
        </w:rPr>
        <w:t>r</w:t>
      </w:r>
      <w:r w:rsidR="00A17B9D" w:rsidRPr="00436F44">
        <w:rPr>
          <w:b/>
          <w:bCs/>
          <w:i/>
          <w:noProof/>
          <w:lang w:val="en-US"/>
        </w:rPr>
        <w:t>um extension and shaping and used as RS sequences with approprately chosen filter.</w:t>
      </w:r>
    </w:p>
    <w:p w14:paraId="3133ACB4" w14:textId="1F09DA48" w:rsidR="00023D7E" w:rsidRPr="00436F44" w:rsidRDefault="00023D7E" w:rsidP="00A42970">
      <w:pPr>
        <w:spacing w:before="120" w:after="120"/>
        <w:jc w:val="both"/>
        <w:rPr>
          <w:b/>
          <w:bCs/>
          <w:i/>
          <w:sz w:val="22"/>
          <w:szCs w:val="22"/>
          <w:lang w:val="en-US"/>
        </w:rPr>
      </w:pPr>
      <w:r w:rsidRPr="00436F44">
        <w:rPr>
          <w:b/>
          <w:bCs/>
          <w:i/>
          <w:noProof/>
          <w:lang w:val="en-US"/>
        </w:rPr>
        <w:t xml:space="preserve">Proposal 2: Approach-A.2 can be considered for RS generation for lengths less than or equal to 30 and greater than 30. </w:t>
      </w:r>
    </w:p>
    <w:p w14:paraId="53CD9119" w14:textId="5206E1F5" w:rsidR="00885580" w:rsidRPr="00E82430" w:rsidRDefault="00885580" w:rsidP="00463904">
      <w:pPr>
        <w:pStyle w:val="Heading1"/>
        <w:numPr>
          <w:ilvl w:val="0"/>
          <w:numId w:val="0"/>
        </w:numPr>
        <w:jc w:val="both"/>
      </w:pPr>
      <w:r w:rsidRPr="00E82430">
        <w:t>References</w:t>
      </w:r>
    </w:p>
    <w:p w14:paraId="7F5073EF" w14:textId="760BC760" w:rsidR="002D00EB" w:rsidRPr="002D00EB" w:rsidRDefault="002D00EB" w:rsidP="00463904">
      <w:pPr>
        <w:pStyle w:val="ListParagraph"/>
        <w:numPr>
          <w:ilvl w:val="0"/>
          <w:numId w:val="4"/>
        </w:numPr>
        <w:jc w:val="both"/>
        <w:rPr>
          <w:bCs/>
          <w:sz w:val="20"/>
          <w:szCs w:val="20"/>
          <w:lang w:val="en-US"/>
        </w:rPr>
      </w:pPr>
      <w:r w:rsidRPr="002D00EB">
        <w:rPr>
          <w:bCs/>
          <w:sz w:val="20"/>
          <w:szCs w:val="20"/>
        </w:rPr>
        <w:t>RAN1 Chair’s Notes</w:t>
      </w:r>
      <w:r w:rsidRPr="002D00EB">
        <w:rPr>
          <w:bCs/>
          <w:sz w:val="20"/>
          <w:szCs w:val="20"/>
          <w:lang w:val="en-GB"/>
        </w:rPr>
        <w:t xml:space="preserve"> , </w:t>
      </w:r>
      <w:r w:rsidRPr="002D00EB">
        <w:rPr>
          <w:bCs/>
          <w:sz w:val="20"/>
          <w:szCs w:val="20"/>
        </w:rPr>
        <w:t>3GPP TSG RAN WG1 #11</w:t>
      </w:r>
      <w:r w:rsidR="0095698D">
        <w:rPr>
          <w:bCs/>
          <w:sz w:val="20"/>
          <w:szCs w:val="20"/>
        </w:rPr>
        <w:t>2</w:t>
      </w:r>
      <w:r w:rsidRPr="002D00EB">
        <w:rPr>
          <w:bCs/>
          <w:sz w:val="20"/>
          <w:szCs w:val="20"/>
        </w:rPr>
        <w:t xml:space="preserve">, </w:t>
      </w:r>
      <w:r w:rsidR="0095698D">
        <w:rPr>
          <w:rFonts w:eastAsia="MS Mincho"/>
          <w:bCs/>
          <w:sz w:val="20"/>
          <w:szCs w:val="20"/>
          <w:lang w:eastAsia="ja-JP"/>
        </w:rPr>
        <w:t>Athens</w:t>
      </w:r>
      <w:r w:rsidRPr="002D00EB">
        <w:rPr>
          <w:rFonts w:eastAsia="MS Mincho"/>
          <w:bCs/>
          <w:sz w:val="20"/>
          <w:szCs w:val="20"/>
          <w:lang w:eastAsia="ja-JP"/>
        </w:rPr>
        <w:t xml:space="preserve">, </w:t>
      </w:r>
      <w:r w:rsidR="0095698D">
        <w:rPr>
          <w:rFonts w:eastAsia="MS Mincho"/>
          <w:bCs/>
          <w:sz w:val="20"/>
          <w:szCs w:val="20"/>
          <w:lang w:eastAsia="ja-JP"/>
        </w:rPr>
        <w:t>Greece</w:t>
      </w:r>
      <w:r w:rsidRPr="002D00EB">
        <w:rPr>
          <w:rFonts w:eastAsia="MS Mincho"/>
          <w:bCs/>
          <w:sz w:val="20"/>
          <w:szCs w:val="20"/>
          <w:lang w:eastAsia="ja-JP"/>
        </w:rPr>
        <w:t xml:space="preserve">, </w:t>
      </w:r>
      <w:r w:rsidR="0095698D">
        <w:rPr>
          <w:rFonts w:eastAsia="MS Mincho"/>
          <w:bCs/>
          <w:sz w:val="20"/>
          <w:szCs w:val="20"/>
          <w:lang w:eastAsia="ja-JP"/>
        </w:rPr>
        <w:t>February</w:t>
      </w:r>
      <w:r w:rsidRPr="002D00EB">
        <w:rPr>
          <w:rFonts w:eastAsia="MS Mincho"/>
          <w:bCs/>
          <w:sz w:val="20"/>
          <w:szCs w:val="20"/>
          <w:lang w:eastAsia="ja-JP"/>
        </w:rPr>
        <w:t xml:space="preserve"> </w:t>
      </w:r>
      <w:r w:rsidR="0095698D">
        <w:rPr>
          <w:rFonts w:eastAsia="MS Mincho"/>
          <w:bCs/>
          <w:sz w:val="20"/>
          <w:szCs w:val="20"/>
          <w:lang w:eastAsia="ja-JP"/>
        </w:rPr>
        <w:t>27</w:t>
      </w:r>
      <w:r w:rsidRPr="002D00EB">
        <w:rPr>
          <w:rFonts w:eastAsia="MS Mincho"/>
          <w:bCs/>
          <w:sz w:val="20"/>
          <w:szCs w:val="20"/>
          <w:vertAlign w:val="superscript"/>
          <w:lang w:eastAsia="ja-JP"/>
        </w:rPr>
        <w:t>th</w:t>
      </w:r>
      <w:r w:rsidRPr="002D00EB">
        <w:rPr>
          <w:rFonts w:eastAsia="MS Mincho"/>
          <w:bCs/>
          <w:sz w:val="20"/>
          <w:szCs w:val="20"/>
          <w:lang w:eastAsia="ja-JP"/>
        </w:rPr>
        <w:t xml:space="preserve"> – </w:t>
      </w:r>
      <w:r w:rsidR="0095698D">
        <w:rPr>
          <w:rFonts w:eastAsia="MS Mincho"/>
          <w:bCs/>
          <w:sz w:val="20"/>
          <w:szCs w:val="20"/>
          <w:lang w:eastAsia="ja-JP"/>
        </w:rPr>
        <w:t>March 3</w:t>
      </w:r>
      <w:r w:rsidR="0095698D">
        <w:rPr>
          <w:rFonts w:eastAsia="MS Mincho"/>
          <w:bCs/>
          <w:sz w:val="20"/>
          <w:szCs w:val="20"/>
          <w:vertAlign w:val="superscript"/>
          <w:lang w:eastAsia="ja-JP"/>
        </w:rPr>
        <w:t>rd</w:t>
      </w:r>
      <w:r w:rsidRPr="002D00EB">
        <w:rPr>
          <w:rFonts w:eastAsia="MS Mincho"/>
          <w:bCs/>
          <w:sz w:val="20"/>
          <w:szCs w:val="20"/>
          <w:lang w:eastAsia="ja-JP"/>
        </w:rPr>
        <w:t>, 202</w:t>
      </w:r>
      <w:r w:rsidR="0095698D">
        <w:rPr>
          <w:rFonts w:eastAsia="MS Mincho"/>
          <w:bCs/>
          <w:sz w:val="20"/>
          <w:szCs w:val="20"/>
          <w:lang w:eastAsia="ja-JP"/>
        </w:rPr>
        <w:t>3</w:t>
      </w:r>
    </w:p>
    <w:p w14:paraId="3C1CEC4E" w14:textId="59DD45EE" w:rsidR="00B85EA4" w:rsidRPr="00E82430" w:rsidRDefault="00B85EA4" w:rsidP="00761E64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 w:rsidRPr="00E82430">
        <w:rPr>
          <w:lang w:val="en-US"/>
        </w:rPr>
        <w:lastRenderedPageBreak/>
        <w:t>Annexure</w:t>
      </w:r>
    </w:p>
    <w:p w14:paraId="4C7F4FDF" w14:textId="745F68B3" w:rsidR="00B85EA4" w:rsidRPr="00E82430" w:rsidRDefault="00B85EA4" w:rsidP="00B85EA4">
      <w:pPr>
        <w:rPr>
          <w:sz w:val="24"/>
          <w:szCs w:val="24"/>
          <w:lang w:val="en-US"/>
        </w:rPr>
      </w:pPr>
      <w:r w:rsidRPr="00E82430">
        <w:rPr>
          <w:sz w:val="24"/>
          <w:szCs w:val="24"/>
          <w:lang w:val="en-US"/>
        </w:rPr>
        <w:t>Simulation assumptions</w:t>
      </w:r>
    </w:p>
    <w:tbl>
      <w:tblPr>
        <w:tblStyle w:val="TableGrid"/>
        <w:tblW w:w="0" w:type="auto"/>
        <w:tblInd w:w="2405" w:type="dxa"/>
        <w:tblLook w:val="04A0" w:firstRow="1" w:lastRow="0" w:firstColumn="1" w:lastColumn="0" w:noHBand="0" w:noVBand="1"/>
      </w:tblPr>
      <w:tblGrid>
        <w:gridCol w:w="2339"/>
        <w:gridCol w:w="2462"/>
        <w:gridCol w:w="2423"/>
      </w:tblGrid>
      <w:tr w:rsidR="00810271" w:rsidRPr="00E82430" w14:paraId="1CFAAC61" w14:textId="60250923" w:rsidTr="00810271">
        <w:tc>
          <w:tcPr>
            <w:tcW w:w="2339" w:type="dxa"/>
            <w:vAlign w:val="center"/>
          </w:tcPr>
          <w:p w14:paraId="0F381A5A" w14:textId="77777777" w:rsidR="00810271" w:rsidRPr="00E82430" w:rsidRDefault="00810271" w:rsidP="00810271">
            <w:pPr>
              <w:jc w:val="center"/>
              <w:rPr>
                <w:b/>
                <w:bCs/>
                <w:lang w:val="en-US"/>
              </w:rPr>
            </w:pPr>
            <w:r w:rsidRPr="00E82430">
              <w:rPr>
                <w:b/>
                <w:bCs/>
                <w:lang w:val="en-US"/>
              </w:rPr>
              <w:t>Parameter</w:t>
            </w:r>
          </w:p>
        </w:tc>
        <w:tc>
          <w:tcPr>
            <w:tcW w:w="2462" w:type="dxa"/>
            <w:vAlign w:val="center"/>
          </w:tcPr>
          <w:p w14:paraId="7657AFA8" w14:textId="10D7AE67" w:rsidR="00810271" w:rsidRPr="00E82430" w:rsidRDefault="00810271" w:rsidP="00810271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Baseline</w:t>
            </w:r>
          </w:p>
        </w:tc>
        <w:tc>
          <w:tcPr>
            <w:tcW w:w="2423" w:type="dxa"/>
          </w:tcPr>
          <w:p w14:paraId="07DC6427" w14:textId="7309E66D" w:rsidR="00810271" w:rsidRDefault="00810271" w:rsidP="00810271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FDSS-SE</w:t>
            </w:r>
          </w:p>
        </w:tc>
      </w:tr>
      <w:tr w:rsidR="00810271" w:rsidRPr="00E82430" w14:paraId="0143AAD3" w14:textId="2CFAD6E1" w:rsidTr="00810271">
        <w:tc>
          <w:tcPr>
            <w:tcW w:w="2339" w:type="dxa"/>
            <w:vAlign w:val="center"/>
          </w:tcPr>
          <w:p w14:paraId="57B3D1E4" w14:textId="77777777" w:rsidR="00810271" w:rsidRPr="00E82430" w:rsidRDefault="00810271" w:rsidP="00810271">
            <w:pPr>
              <w:jc w:val="center"/>
              <w:rPr>
                <w:lang w:val="en-US"/>
              </w:rPr>
            </w:pPr>
            <w:r w:rsidRPr="00E82430">
              <w:rPr>
                <w:lang w:val="en-US"/>
              </w:rPr>
              <w:t>Number of PRBS</w:t>
            </w:r>
          </w:p>
        </w:tc>
        <w:tc>
          <w:tcPr>
            <w:tcW w:w="2462" w:type="dxa"/>
            <w:vAlign w:val="center"/>
          </w:tcPr>
          <w:p w14:paraId="2887EAB3" w14:textId="09D44EEE" w:rsidR="00810271" w:rsidRPr="00530DB0" w:rsidRDefault="00810271" w:rsidP="0081027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423" w:type="dxa"/>
          </w:tcPr>
          <w:p w14:paraId="2E123DBF" w14:textId="302AA977" w:rsidR="00810271" w:rsidRDefault="00810271" w:rsidP="0081027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 (before extension)</w:t>
            </w:r>
          </w:p>
        </w:tc>
      </w:tr>
      <w:tr w:rsidR="00810271" w:rsidRPr="00E82430" w14:paraId="13FE367E" w14:textId="0CD79138" w:rsidTr="00810271">
        <w:tc>
          <w:tcPr>
            <w:tcW w:w="2339" w:type="dxa"/>
            <w:vAlign w:val="center"/>
          </w:tcPr>
          <w:p w14:paraId="1BFD134E" w14:textId="77777777" w:rsidR="00810271" w:rsidRPr="00E82430" w:rsidRDefault="00810271" w:rsidP="00810271">
            <w:pPr>
              <w:jc w:val="center"/>
              <w:rPr>
                <w:lang w:val="en-US"/>
              </w:rPr>
            </w:pPr>
            <w:r w:rsidRPr="00E82430">
              <w:rPr>
                <w:lang w:val="en-US"/>
              </w:rPr>
              <w:t>Shaping filter</w:t>
            </w:r>
          </w:p>
        </w:tc>
        <w:tc>
          <w:tcPr>
            <w:tcW w:w="2462" w:type="dxa"/>
            <w:vAlign w:val="center"/>
          </w:tcPr>
          <w:p w14:paraId="56DA6915" w14:textId="4C346116" w:rsidR="00810271" w:rsidRPr="00530DB0" w:rsidRDefault="00810271" w:rsidP="0081027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423" w:type="dxa"/>
          </w:tcPr>
          <w:p w14:paraId="2DD1482C" w14:textId="58E789FD" w:rsidR="00810271" w:rsidRDefault="00810271" w:rsidP="0081027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2-tap: [1 0.28], [0.5, 0.1667]</w:t>
            </w:r>
          </w:p>
          <w:p w14:paraId="44EADA19" w14:textId="6B989DB8" w:rsidR="00810271" w:rsidRPr="00530DB0" w:rsidRDefault="00810271" w:rsidP="0081027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3-tap: [0.28 1 0.28] </w:t>
            </w:r>
          </w:p>
        </w:tc>
      </w:tr>
      <w:tr w:rsidR="00810271" w:rsidRPr="00E82430" w14:paraId="2BCD42C0" w14:textId="00BDD93D" w:rsidTr="00810271">
        <w:tc>
          <w:tcPr>
            <w:tcW w:w="2339" w:type="dxa"/>
            <w:vAlign w:val="center"/>
          </w:tcPr>
          <w:p w14:paraId="25CE72BB" w14:textId="2F7083FA" w:rsidR="00810271" w:rsidRPr="00E82430" w:rsidRDefault="00810271" w:rsidP="0081027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PRBs in extension</w:t>
            </w:r>
          </w:p>
        </w:tc>
        <w:tc>
          <w:tcPr>
            <w:tcW w:w="2462" w:type="dxa"/>
            <w:vAlign w:val="center"/>
          </w:tcPr>
          <w:p w14:paraId="7C14249B" w14:textId="0A83CC9D" w:rsidR="00810271" w:rsidRPr="00810271" w:rsidRDefault="00810271" w:rsidP="0081027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423" w:type="dxa"/>
          </w:tcPr>
          <w:p w14:paraId="0E4398B5" w14:textId="45A58959" w:rsidR="00810271" w:rsidRPr="00810271" w:rsidRDefault="00810271" w:rsidP="0081027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810271" w:rsidRPr="00E82430" w14:paraId="1797D5C4" w14:textId="52461D4A" w:rsidTr="00810271">
        <w:tc>
          <w:tcPr>
            <w:tcW w:w="2339" w:type="dxa"/>
            <w:vAlign w:val="center"/>
          </w:tcPr>
          <w:p w14:paraId="1A7D3221" w14:textId="77777777" w:rsidR="00810271" w:rsidRPr="00E82430" w:rsidRDefault="00810271" w:rsidP="00810271">
            <w:pPr>
              <w:jc w:val="center"/>
              <w:rPr>
                <w:lang w:val="en-US"/>
              </w:rPr>
            </w:pPr>
            <w:r w:rsidRPr="00E82430">
              <w:rPr>
                <w:lang w:val="en-US"/>
              </w:rPr>
              <w:t>Extension factor</w:t>
            </w:r>
          </w:p>
        </w:tc>
        <w:tc>
          <w:tcPr>
            <w:tcW w:w="2462" w:type="dxa"/>
            <w:vAlign w:val="center"/>
          </w:tcPr>
          <w:p w14:paraId="4FF8D1DC" w14:textId="34C11D00" w:rsidR="00810271" w:rsidRPr="00E82430" w:rsidRDefault="00810271" w:rsidP="0081027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423" w:type="dxa"/>
          </w:tcPr>
          <w:p w14:paraId="66DE7470" w14:textId="2822341D" w:rsidR="00810271" w:rsidRPr="00E82430" w:rsidRDefault="00810271" w:rsidP="0081027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1/3</w:t>
            </w:r>
          </w:p>
        </w:tc>
      </w:tr>
      <w:tr w:rsidR="00810271" w:rsidRPr="00E82430" w14:paraId="2C697BA9" w14:textId="7F25D908" w:rsidTr="0047062E">
        <w:tc>
          <w:tcPr>
            <w:tcW w:w="2339" w:type="dxa"/>
            <w:vAlign w:val="center"/>
          </w:tcPr>
          <w:p w14:paraId="36F088CF" w14:textId="77777777" w:rsidR="00810271" w:rsidRPr="00E82430" w:rsidRDefault="00810271" w:rsidP="00810271">
            <w:pPr>
              <w:jc w:val="center"/>
              <w:rPr>
                <w:lang w:val="en-US"/>
              </w:rPr>
            </w:pPr>
            <w:r w:rsidRPr="00E82430">
              <w:rPr>
                <w:lang w:val="en-US"/>
              </w:rPr>
              <w:t>FFT size</w:t>
            </w:r>
          </w:p>
        </w:tc>
        <w:tc>
          <w:tcPr>
            <w:tcW w:w="2462" w:type="dxa"/>
            <w:vAlign w:val="center"/>
          </w:tcPr>
          <w:p w14:paraId="44BD476A" w14:textId="6C9C2373" w:rsidR="00810271" w:rsidRPr="00E82430" w:rsidRDefault="00810271" w:rsidP="00810271">
            <w:pPr>
              <w:jc w:val="center"/>
              <w:rPr>
                <w:lang w:val="en-US"/>
              </w:rPr>
            </w:pPr>
            <w:r w:rsidRPr="00E82430">
              <w:rPr>
                <w:lang w:val="en-US"/>
              </w:rPr>
              <w:t>4096</w:t>
            </w:r>
          </w:p>
        </w:tc>
        <w:tc>
          <w:tcPr>
            <w:tcW w:w="2423" w:type="dxa"/>
            <w:vAlign w:val="center"/>
          </w:tcPr>
          <w:p w14:paraId="6A03FAC5" w14:textId="454033E9" w:rsidR="00810271" w:rsidRPr="00E82430" w:rsidRDefault="00810271" w:rsidP="00810271">
            <w:pPr>
              <w:jc w:val="center"/>
              <w:rPr>
                <w:lang w:val="en-US"/>
              </w:rPr>
            </w:pPr>
            <w:r w:rsidRPr="00E82430">
              <w:rPr>
                <w:lang w:val="en-US"/>
              </w:rPr>
              <w:t>4096</w:t>
            </w:r>
          </w:p>
        </w:tc>
      </w:tr>
      <w:tr w:rsidR="00810271" w14:paraId="5DD488B5" w14:textId="35B842F1" w:rsidTr="0047062E">
        <w:tc>
          <w:tcPr>
            <w:tcW w:w="2339" w:type="dxa"/>
            <w:vAlign w:val="center"/>
          </w:tcPr>
          <w:p w14:paraId="65B9C72D" w14:textId="77777777" w:rsidR="00810271" w:rsidRPr="00E82430" w:rsidRDefault="00810271" w:rsidP="00810271">
            <w:pPr>
              <w:jc w:val="center"/>
              <w:rPr>
                <w:lang w:val="en-US"/>
              </w:rPr>
            </w:pPr>
            <w:r w:rsidRPr="00E82430">
              <w:rPr>
                <w:lang w:val="en-US"/>
              </w:rPr>
              <w:t>SCS</w:t>
            </w:r>
          </w:p>
        </w:tc>
        <w:tc>
          <w:tcPr>
            <w:tcW w:w="2462" w:type="dxa"/>
            <w:vAlign w:val="center"/>
          </w:tcPr>
          <w:p w14:paraId="231AFFD0" w14:textId="165F328F" w:rsidR="00810271" w:rsidRDefault="00810271" w:rsidP="00810271">
            <w:pPr>
              <w:jc w:val="center"/>
              <w:rPr>
                <w:lang w:val="en-US"/>
              </w:rPr>
            </w:pPr>
            <w:r w:rsidRPr="00E82430">
              <w:rPr>
                <w:lang w:val="en-US"/>
              </w:rPr>
              <w:t xml:space="preserve">30 </w:t>
            </w:r>
            <w:proofErr w:type="spellStart"/>
            <w:r w:rsidRPr="00E82430">
              <w:rPr>
                <w:lang w:val="en-US"/>
              </w:rPr>
              <w:t>KHz</w:t>
            </w:r>
            <w:proofErr w:type="spellEnd"/>
          </w:p>
        </w:tc>
        <w:tc>
          <w:tcPr>
            <w:tcW w:w="2423" w:type="dxa"/>
            <w:vAlign w:val="center"/>
          </w:tcPr>
          <w:p w14:paraId="78ECD630" w14:textId="4B145A65" w:rsidR="00810271" w:rsidRPr="00E82430" w:rsidRDefault="00810271" w:rsidP="00810271">
            <w:pPr>
              <w:jc w:val="center"/>
              <w:rPr>
                <w:lang w:val="en-US"/>
              </w:rPr>
            </w:pPr>
            <w:r w:rsidRPr="00E82430">
              <w:rPr>
                <w:lang w:val="en-US"/>
              </w:rPr>
              <w:t xml:space="preserve">30 </w:t>
            </w:r>
            <w:proofErr w:type="spellStart"/>
            <w:r w:rsidRPr="00E82430">
              <w:rPr>
                <w:lang w:val="en-US"/>
              </w:rPr>
              <w:t>KHz</w:t>
            </w:r>
            <w:proofErr w:type="spellEnd"/>
          </w:p>
        </w:tc>
      </w:tr>
    </w:tbl>
    <w:p w14:paraId="0B408FB2" w14:textId="77777777" w:rsidR="00B85EA4" w:rsidRPr="00700937" w:rsidRDefault="00B85EA4" w:rsidP="00810271">
      <w:pPr>
        <w:jc w:val="center"/>
        <w:rPr>
          <w:sz w:val="24"/>
          <w:szCs w:val="24"/>
          <w:lang w:val="en-US"/>
        </w:rPr>
      </w:pPr>
    </w:p>
    <w:sectPr w:rsidR="00B85EA4" w:rsidRPr="00700937" w:rsidSect="000131D1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A1277E" w14:textId="77777777" w:rsidR="00313B9A" w:rsidRDefault="00313B9A">
      <w:r>
        <w:separator/>
      </w:r>
    </w:p>
  </w:endnote>
  <w:endnote w:type="continuationSeparator" w:id="0">
    <w:p w14:paraId="20773064" w14:textId="77777777" w:rsidR="00313B9A" w:rsidRDefault="00313B9A">
      <w:r>
        <w:continuationSeparator/>
      </w:r>
    </w:p>
  </w:endnote>
  <w:endnote w:type="continuationNotice" w:id="1">
    <w:p w14:paraId="613AF9D4" w14:textId="77777777" w:rsidR="00313B9A" w:rsidRDefault="00313B9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706180" w14:textId="77777777" w:rsidR="00313B9A" w:rsidRDefault="00313B9A">
      <w:r>
        <w:separator/>
      </w:r>
    </w:p>
  </w:footnote>
  <w:footnote w:type="continuationSeparator" w:id="0">
    <w:p w14:paraId="3761254B" w14:textId="77777777" w:rsidR="00313B9A" w:rsidRDefault="00313B9A">
      <w:r>
        <w:continuationSeparator/>
      </w:r>
    </w:p>
  </w:footnote>
  <w:footnote w:type="continuationNotice" w:id="1">
    <w:p w14:paraId="55E5793F" w14:textId="77777777" w:rsidR="00313B9A" w:rsidRDefault="00313B9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7DC41" w14:textId="77777777" w:rsidR="00544F14" w:rsidRDefault="00544F14">
    <w:pPr>
      <w:pStyle w:val="Header"/>
    </w:pPr>
  </w:p>
  <w:p w14:paraId="3417EF2E" w14:textId="77777777" w:rsidR="00544F14" w:rsidRDefault="00544F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932A1"/>
    <w:multiLevelType w:val="hybridMultilevel"/>
    <w:tmpl w:val="7624BA02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9544A1"/>
    <w:multiLevelType w:val="hybridMultilevel"/>
    <w:tmpl w:val="08781F40"/>
    <w:lvl w:ilvl="0" w:tplc="F4F8919E">
      <w:start w:val="1"/>
      <w:numFmt w:val="lowerLetter"/>
      <w:lvlText w:val="(%1)"/>
      <w:lvlJc w:val="left"/>
      <w:pPr>
        <w:ind w:left="43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5064" w:hanging="360"/>
      </w:pPr>
    </w:lvl>
    <w:lvl w:ilvl="2" w:tplc="4009001B" w:tentative="1">
      <w:start w:val="1"/>
      <w:numFmt w:val="lowerRoman"/>
      <w:lvlText w:val="%3."/>
      <w:lvlJc w:val="right"/>
      <w:pPr>
        <w:ind w:left="5784" w:hanging="180"/>
      </w:pPr>
    </w:lvl>
    <w:lvl w:ilvl="3" w:tplc="4009000F" w:tentative="1">
      <w:start w:val="1"/>
      <w:numFmt w:val="decimal"/>
      <w:lvlText w:val="%4."/>
      <w:lvlJc w:val="left"/>
      <w:pPr>
        <w:ind w:left="6504" w:hanging="360"/>
      </w:pPr>
    </w:lvl>
    <w:lvl w:ilvl="4" w:tplc="40090019" w:tentative="1">
      <w:start w:val="1"/>
      <w:numFmt w:val="lowerLetter"/>
      <w:lvlText w:val="%5."/>
      <w:lvlJc w:val="left"/>
      <w:pPr>
        <w:ind w:left="7224" w:hanging="360"/>
      </w:pPr>
    </w:lvl>
    <w:lvl w:ilvl="5" w:tplc="4009001B" w:tentative="1">
      <w:start w:val="1"/>
      <w:numFmt w:val="lowerRoman"/>
      <w:lvlText w:val="%6."/>
      <w:lvlJc w:val="right"/>
      <w:pPr>
        <w:ind w:left="7944" w:hanging="180"/>
      </w:pPr>
    </w:lvl>
    <w:lvl w:ilvl="6" w:tplc="4009000F" w:tentative="1">
      <w:start w:val="1"/>
      <w:numFmt w:val="decimal"/>
      <w:lvlText w:val="%7."/>
      <w:lvlJc w:val="left"/>
      <w:pPr>
        <w:ind w:left="8664" w:hanging="360"/>
      </w:pPr>
    </w:lvl>
    <w:lvl w:ilvl="7" w:tplc="40090019" w:tentative="1">
      <w:start w:val="1"/>
      <w:numFmt w:val="lowerLetter"/>
      <w:lvlText w:val="%8."/>
      <w:lvlJc w:val="left"/>
      <w:pPr>
        <w:ind w:left="9384" w:hanging="360"/>
      </w:pPr>
    </w:lvl>
    <w:lvl w:ilvl="8" w:tplc="4009001B" w:tentative="1">
      <w:start w:val="1"/>
      <w:numFmt w:val="lowerRoman"/>
      <w:lvlText w:val="%9."/>
      <w:lvlJc w:val="right"/>
      <w:pPr>
        <w:ind w:left="10104" w:hanging="180"/>
      </w:pPr>
    </w:lvl>
  </w:abstractNum>
  <w:abstractNum w:abstractNumId="3" w15:restartNumberingAfterBreak="0">
    <w:nsid w:val="11465E1F"/>
    <w:multiLevelType w:val="multilevel"/>
    <w:tmpl w:val="384C0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1CC7FAD"/>
    <w:multiLevelType w:val="hybridMultilevel"/>
    <w:tmpl w:val="BB22A6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43F35"/>
    <w:multiLevelType w:val="hybridMultilevel"/>
    <w:tmpl w:val="1C16F00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E00B22"/>
    <w:multiLevelType w:val="hybridMultilevel"/>
    <w:tmpl w:val="9A90F7C0"/>
    <w:lvl w:ilvl="0" w:tplc="20000001">
      <w:start w:val="1"/>
      <w:numFmt w:val="bullet"/>
      <w:lvlText w:val=""/>
      <w:lvlJc w:val="left"/>
      <w:pPr>
        <w:ind w:left="80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7" w15:restartNumberingAfterBreak="0">
    <w:nsid w:val="17410EE8"/>
    <w:multiLevelType w:val="hybridMultilevel"/>
    <w:tmpl w:val="FFFFFFFF"/>
    <w:lvl w:ilvl="0" w:tplc="71E016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B451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DD68B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5A2C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06BB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80CD5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5EEE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9EF3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9C895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6C4907"/>
    <w:multiLevelType w:val="hybridMultilevel"/>
    <w:tmpl w:val="FFFFFFFF"/>
    <w:lvl w:ilvl="0" w:tplc="040C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E5B4946"/>
    <w:multiLevelType w:val="hybridMultilevel"/>
    <w:tmpl w:val="6CDA69B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A726C0"/>
    <w:multiLevelType w:val="hybridMultilevel"/>
    <w:tmpl w:val="CCA44938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1E047E1"/>
    <w:multiLevelType w:val="hybridMultilevel"/>
    <w:tmpl w:val="6B2294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860502"/>
    <w:multiLevelType w:val="hybridMultilevel"/>
    <w:tmpl w:val="49A49C7A"/>
    <w:lvl w:ilvl="0" w:tplc="848A4B3E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C43C9D"/>
    <w:multiLevelType w:val="hybridMultilevel"/>
    <w:tmpl w:val="2B14FC22"/>
    <w:lvl w:ilvl="0" w:tplc="040C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5" w15:restartNumberingAfterBreak="0">
    <w:nsid w:val="29124794"/>
    <w:multiLevelType w:val="multilevel"/>
    <w:tmpl w:val="291247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BE0CB3"/>
    <w:multiLevelType w:val="hybridMultilevel"/>
    <w:tmpl w:val="FFFFFFFF"/>
    <w:lvl w:ilvl="0" w:tplc="040C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2E9C5B43"/>
    <w:multiLevelType w:val="multilevel"/>
    <w:tmpl w:val="CA9C3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1C7614F"/>
    <w:multiLevelType w:val="hybridMultilevel"/>
    <w:tmpl w:val="A39C05F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8215CA"/>
    <w:multiLevelType w:val="hybridMultilevel"/>
    <w:tmpl w:val="ED486F44"/>
    <w:lvl w:ilvl="0" w:tplc="2000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3508335F"/>
    <w:multiLevelType w:val="hybridMultilevel"/>
    <w:tmpl w:val="CCA4493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2817DE"/>
    <w:multiLevelType w:val="hybridMultilevel"/>
    <w:tmpl w:val="C840B9EC"/>
    <w:lvl w:ilvl="0" w:tplc="20000001">
      <w:start w:val="1"/>
      <w:numFmt w:val="bullet"/>
      <w:lvlText w:val=""/>
      <w:lvlJc w:val="left"/>
      <w:pPr>
        <w:ind w:left="80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23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821D7F"/>
    <w:multiLevelType w:val="hybridMultilevel"/>
    <w:tmpl w:val="9E3A7D7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281C01"/>
    <w:multiLevelType w:val="hybridMultilevel"/>
    <w:tmpl w:val="F72A86D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33067F"/>
    <w:multiLevelType w:val="hybridMultilevel"/>
    <w:tmpl w:val="7624BA0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4B53FE"/>
    <w:multiLevelType w:val="hybridMultilevel"/>
    <w:tmpl w:val="12ACC3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30031D"/>
    <w:multiLevelType w:val="multilevel"/>
    <w:tmpl w:val="54723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A0D5E86"/>
    <w:multiLevelType w:val="hybridMultilevel"/>
    <w:tmpl w:val="0BE80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723E8D"/>
    <w:multiLevelType w:val="hybridMultilevel"/>
    <w:tmpl w:val="DBBC76FC"/>
    <w:lvl w:ilvl="0" w:tplc="200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1" w15:restartNumberingAfterBreak="0">
    <w:nsid w:val="5DC9381A"/>
    <w:multiLevelType w:val="hybridMultilevel"/>
    <w:tmpl w:val="02F236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C4A30A4"/>
    <w:multiLevelType w:val="multilevel"/>
    <w:tmpl w:val="6CA0A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1A1035A"/>
    <w:multiLevelType w:val="hybridMultilevel"/>
    <w:tmpl w:val="A062376E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DA518D"/>
    <w:multiLevelType w:val="hybridMultilevel"/>
    <w:tmpl w:val="8B4A0BD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9D3B9A"/>
    <w:multiLevelType w:val="hybridMultilevel"/>
    <w:tmpl w:val="64D81E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1596323">
    <w:abstractNumId w:val="17"/>
  </w:num>
  <w:num w:numId="2" w16cid:durableId="1013729125">
    <w:abstractNumId w:val="23"/>
  </w:num>
  <w:num w:numId="3" w16cid:durableId="1064372471">
    <w:abstractNumId w:val="1"/>
  </w:num>
  <w:num w:numId="4" w16cid:durableId="777141441">
    <w:abstractNumId w:val="11"/>
  </w:num>
  <w:num w:numId="5" w16cid:durableId="758409803">
    <w:abstractNumId w:val="20"/>
  </w:num>
  <w:num w:numId="6" w16cid:durableId="1473789332">
    <w:abstractNumId w:val="30"/>
  </w:num>
  <w:num w:numId="7" w16cid:durableId="1881166344">
    <w:abstractNumId w:val="6"/>
  </w:num>
  <w:num w:numId="8" w16cid:durableId="1921912151">
    <w:abstractNumId w:val="0"/>
  </w:num>
  <w:num w:numId="9" w16cid:durableId="1877817511">
    <w:abstractNumId w:val="22"/>
  </w:num>
  <w:num w:numId="10" w16cid:durableId="910851453">
    <w:abstractNumId w:val="5"/>
  </w:num>
  <w:num w:numId="11" w16cid:durableId="132527593">
    <w:abstractNumId w:val="25"/>
  </w:num>
  <w:num w:numId="12" w16cid:durableId="1245264087">
    <w:abstractNumId w:val="10"/>
  </w:num>
  <w:num w:numId="13" w16cid:durableId="2133818107">
    <w:abstractNumId w:val="21"/>
  </w:num>
  <w:num w:numId="14" w16cid:durableId="322319885">
    <w:abstractNumId w:val="26"/>
  </w:num>
  <w:num w:numId="15" w16cid:durableId="1881361278">
    <w:abstractNumId w:val="31"/>
  </w:num>
  <w:num w:numId="16" w16cid:durableId="732390826">
    <w:abstractNumId w:val="9"/>
  </w:num>
  <w:num w:numId="17" w16cid:durableId="203942569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75669673">
    <w:abstractNumId w:val="27"/>
  </w:num>
  <w:num w:numId="19" w16cid:durableId="726732681">
    <w:abstractNumId w:val="4"/>
  </w:num>
  <w:num w:numId="20" w16cid:durableId="535965482">
    <w:abstractNumId w:val="12"/>
  </w:num>
  <w:num w:numId="21" w16cid:durableId="140317713">
    <w:abstractNumId w:val="19"/>
  </w:num>
  <w:num w:numId="22" w16cid:durableId="602494438">
    <w:abstractNumId w:val="15"/>
  </w:num>
  <w:num w:numId="23" w16cid:durableId="334454237">
    <w:abstractNumId w:val="28"/>
  </w:num>
  <w:num w:numId="24" w16cid:durableId="1105029800">
    <w:abstractNumId w:val="36"/>
  </w:num>
  <w:num w:numId="25" w16cid:durableId="36123999">
    <w:abstractNumId w:val="18"/>
  </w:num>
  <w:num w:numId="26" w16cid:durableId="852453416">
    <w:abstractNumId w:val="33"/>
  </w:num>
  <w:num w:numId="27" w16cid:durableId="986710383">
    <w:abstractNumId w:val="24"/>
  </w:num>
  <w:num w:numId="28" w16cid:durableId="1898663673">
    <w:abstractNumId w:val="2"/>
  </w:num>
  <w:num w:numId="29" w16cid:durableId="1377239762">
    <w:abstractNumId w:val="29"/>
  </w:num>
  <w:num w:numId="30" w16cid:durableId="1724211323">
    <w:abstractNumId w:val="3"/>
  </w:num>
  <w:num w:numId="31" w16cid:durableId="991642468">
    <w:abstractNumId w:val="34"/>
  </w:num>
  <w:num w:numId="32" w16cid:durableId="1134181277">
    <w:abstractNumId w:val="14"/>
  </w:num>
  <w:num w:numId="33" w16cid:durableId="910046404">
    <w:abstractNumId w:val="13"/>
  </w:num>
  <w:num w:numId="34" w16cid:durableId="450713685">
    <w:abstractNumId w:val="7"/>
  </w:num>
  <w:num w:numId="35" w16cid:durableId="1995909542">
    <w:abstractNumId w:val="16"/>
  </w:num>
  <w:num w:numId="36" w16cid:durableId="262763214">
    <w:abstractNumId w:val="8"/>
  </w:num>
  <w:num w:numId="37" w16cid:durableId="835925348">
    <w:abstractNumId w:val="3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IN" w:vendorID="64" w:dllVersion="0" w:nlCheck="1" w:checkStyle="0"/>
  <w:activeWritingStyle w:appName="MSWord" w:lang="en-IN" w:vendorID="64" w:dllVersion="4096" w:nlCheck="1" w:checkStyle="0"/>
  <w:activeWritingStyle w:appName="MSWord" w:lang="fr-FR" w:vendorID="64" w:dllVersion="0" w:nlCheck="1" w:checkStyle="0"/>
  <w:activeWritingStyle w:appName="MSWord" w:lang="fr-FR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2B73"/>
    <w:rsid w:val="00003E20"/>
    <w:rsid w:val="0000422F"/>
    <w:rsid w:val="000047B6"/>
    <w:rsid w:val="00004AC8"/>
    <w:rsid w:val="000053BA"/>
    <w:rsid w:val="00005EF5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572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3D7E"/>
    <w:rsid w:val="000246F3"/>
    <w:rsid w:val="00024AEF"/>
    <w:rsid w:val="00026850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4DC"/>
    <w:rsid w:val="0003479E"/>
    <w:rsid w:val="00035691"/>
    <w:rsid w:val="00035A4C"/>
    <w:rsid w:val="0003691B"/>
    <w:rsid w:val="0003767C"/>
    <w:rsid w:val="00040EA3"/>
    <w:rsid w:val="00040F4F"/>
    <w:rsid w:val="0004132D"/>
    <w:rsid w:val="00041C9D"/>
    <w:rsid w:val="00044CFA"/>
    <w:rsid w:val="000459C7"/>
    <w:rsid w:val="00046412"/>
    <w:rsid w:val="00046630"/>
    <w:rsid w:val="00046C80"/>
    <w:rsid w:val="0004743C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3EB7"/>
    <w:rsid w:val="0005436A"/>
    <w:rsid w:val="00054B05"/>
    <w:rsid w:val="00054D9D"/>
    <w:rsid w:val="00055676"/>
    <w:rsid w:val="00056544"/>
    <w:rsid w:val="00056BDE"/>
    <w:rsid w:val="0006027D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2BD"/>
    <w:rsid w:val="00071309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108"/>
    <w:rsid w:val="00076386"/>
    <w:rsid w:val="00076D82"/>
    <w:rsid w:val="000773F3"/>
    <w:rsid w:val="00081EC2"/>
    <w:rsid w:val="00082154"/>
    <w:rsid w:val="000828D4"/>
    <w:rsid w:val="00082BF2"/>
    <w:rsid w:val="00083800"/>
    <w:rsid w:val="00084A65"/>
    <w:rsid w:val="0008559A"/>
    <w:rsid w:val="0008578A"/>
    <w:rsid w:val="00087C61"/>
    <w:rsid w:val="000902C2"/>
    <w:rsid w:val="00090F1B"/>
    <w:rsid w:val="00091A92"/>
    <w:rsid w:val="00093C49"/>
    <w:rsid w:val="00095A80"/>
    <w:rsid w:val="000973E1"/>
    <w:rsid w:val="000A063B"/>
    <w:rsid w:val="000A0674"/>
    <w:rsid w:val="000A0EFA"/>
    <w:rsid w:val="000A1402"/>
    <w:rsid w:val="000A20BA"/>
    <w:rsid w:val="000A262C"/>
    <w:rsid w:val="000A3C8D"/>
    <w:rsid w:val="000A3DFE"/>
    <w:rsid w:val="000A40EC"/>
    <w:rsid w:val="000A54EE"/>
    <w:rsid w:val="000A6A23"/>
    <w:rsid w:val="000A7BC5"/>
    <w:rsid w:val="000B05A4"/>
    <w:rsid w:val="000B0C45"/>
    <w:rsid w:val="000B13E1"/>
    <w:rsid w:val="000B16DB"/>
    <w:rsid w:val="000B1766"/>
    <w:rsid w:val="000B1C5E"/>
    <w:rsid w:val="000B2282"/>
    <w:rsid w:val="000B238C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B7E8F"/>
    <w:rsid w:val="000C1D59"/>
    <w:rsid w:val="000C2B09"/>
    <w:rsid w:val="000C30CF"/>
    <w:rsid w:val="000C46F9"/>
    <w:rsid w:val="000C490F"/>
    <w:rsid w:val="000C4F48"/>
    <w:rsid w:val="000C501D"/>
    <w:rsid w:val="000C5902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5CE2"/>
    <w:rsid w:val="000D6F16"/>
    <w:rsid w:val="000D76BC"/>
    <w:rsid w:val="000D7750"/>
    <w:rsid w:val="000E0159"/>
    <w:rsid w:val="000E071E"/>
    <w:rsid w:val="000E0DEE"/>
    <w:rsid w:val="000E181D"/>
    <w:rsid w:val="000E27AA"/>
    <w:rsid w:val="000E2A93"/>
    <w:rsid w:val="000E337A"/>
    <w:rsid w:val="000E34FD"/>
    <w:rsid w:val="000E3B21"/>
    <w:rsid w:val="000E4350"/>
    <w:rsid w:val="000E4376"/>
    <w:rsid w:val="000E4408"/>
    <w:rsid w:val="000E53AB"/>
    <w:rsid w:val="000E5716"/>
    <w:rsid w:val="000E6337"/>
    <w:rsid w:val="000E6538"/>
    <w:rsid w:val="000E7A79"/>
    <w:rsid w:val="000F15B2"/>
    <w:rsid w:val="000F19DE"/>
    <w:rsid w:val="000F2E1F"/>
    <w:rsid w:val="000F37B0"/>
    <w:rsid w:val="000F4595"/>
    <w:rsid w:val="000F4ABC"/>
    <w:rsid w:val="000F4CB2"/>
    <w:rsid w:val="000F4E44"/>
    <w:rsid w:val="000F4E90"/>
    <w:rsid w:val="000F568D"/>
    <w:rsid w:val="000F68D0"/>
    <w:rsid w:val="000F6B15"/>
    <w:rsid w:val="000F7514"/>
    <w:rsid w:val="0010170B"/>
    <w:rsid w:val="00101C4F"/>
    <w:rsid w:val="00102C9F"/>
    <w:rsid w:val="00103F23"/>
    <w:rsid w:val="00103FC9"/>
    <w:rsid w:val="0010619C"/>
    <w:rsid w:val="001068B6"/>
    <w:rsid w:val="001068D2"/>
    <w:rsid w:val="001069F2"/>
    <w:rsid w:val="001103BD"/>
    <w:rsid w:val="00111208"/>
    <w:rsid w:val="001115E4"/>
    <w:rsid w:val="00111808"/>
    <w:rsid w:val="00112220"/>
    <w:rsid w:val="001125F4"/>
    <w:rsid w:val="0011339F"/>
    <w:rsid w:val="00113B8F"/>
    <w:rsid w:val="00113EC8"/>
    <w:rsid w:val="00114E96"/>
    <w:rsid w:val="001152C7"/>
    <w:rsid w:val="001158D2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0F8C"/>
    <w:rsid w:val="0013104D"/>
    <w:rsid w:val="00132830"/>
    <w:rsid w:val="00132B71"/>
    <w:rsid w:val="001337A5"/>
    <w:rsid w:val="0013427A"/>
    <w:rsid w:val="001348FE"/>
    <w:rsid w:val="00134B36"/>
    <w:rsid w:val="00134D55"/>
    <w:rsid w:val="00135AFB"/>
    <w:rsid w:val="00135F21"/>
    <w:rsid w:val="001360F3"/>
    <w:rsid w:val="001362C2"/>
    <w:rsid w:val="0013678C"/>
    <w:rsid w:val="001367CD"/>
    <w:rsid w:val="00136955"/>
    <w:rsid w:val="00136E19"/>
    <w:rsid w:val="001371B2"/>
    <w:rsid w:val="00137988"/>
    <w:rsid w:val="00137AB9"/>
    <w:rsid w:val="00137D78"/>
    <w:rsid w:val="0014060C"/>
    <w:rsid w:val="001409A0"/>
    <w:rsid w:val="00141E40"/>
    <w:rsid w:val="00141F08"/>
    <w:rsid w:val="00141FF2"/>
    <w:rsid w:val="00142569"/>
    <w:rsid w:val="0014287A"/>
    <w:rsid w:val="00142DE2"/>
    <w:rsid w:val="0014368A"/>
    <w:rsid w:val="00144C87"/>
    <w:rsid w:val="001467B1"/>
    <w:rsid w:val="00147044"/>
    <w:rsid w:val="00150175"/>
    <w:rsid w:val="001502C8"/>
    <w:rsid w:val="00151011"/>
    <w:rsid w:val="00151224"/>
    <w:rsid w:val="0015130F"/>
    <w:rsid w:val="001532BA"/>
    <w:rsid w:val="00153FED"/>
    <w:rsid w:val="00155BFD"/>
    <w:rsid w:val="00156ABA"/>
    <w:rsid w:val="00157390"/>
    <w:rsid w:val="00157A7F"/>
    <w:rsid w:val="00160998"/>
    <w:rsid w:val="00160CD6"/>
    <w:rsid w:val="00160F5F"/>
    <w:rsid w:val="00162308"/>
    <w:rsid w:val="00162587"/>
    <w:rsid w:val="00162FD6"/>
    <w:rsid w:val="0016316A"/>
    <w:rsid w:val="00163539"/>
    <w:rsid w:val="00163764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4FFD"/>
    <w:rsid w:val="00175680"/>
    <w:rsid w:val="001759CA"/>
    <w:rsid w:val="0017726A"/>
    <w:rsid w:val="00177988"/>
    <w:rsid w:val="00177DD3"/>
    <w:rsid w:val="00180278"/>
    <w:rsid w:val="001807F2"/>
    <w:rsid w:val="001818A7"/>
    <w:rsid w:val="00182725"/>
    <w:rsid w:val="001829C8"/>
    <w:rsid w:val="001846FC"/>
    <w:rsid w:val="0018550C"/>
    <w:rsid w:val="001864A0"/>
    <w:rsid w:val="00186904"/>
    <w:rsid w:val="00186B0A"/>
    <w:rsid w:val="001905BD"/>
    <w:rsid w:val="00191E79"/>
    <w:rsid w:val="00192FE6"/>
    <w:rsid w:val="00193205"/>
    <w:rsid w:val="0019360B"/>
    <w:rsid w:val="001937F6"/>
    <w:rsid w:val="00193986"/>
    <w:rsid w:val="00193B08"/>
    <w:rsid w:val="00194570"/>
    <w:rsid w:val="00196BF4"/>
    <w:rsid w:val="001972DA"/>
    <w:rsid w:val="001976AA"/>
    <w:rsid w:val="001A02F6"/>
    <w:rsid w:val="001A0B27"/>
    <w:rsid w:val="001A15C6"/>
    <w:rsid w:val="001A46BD"/>
    <w:rsid w:val="001A5004"/>
    <w:rsid w:val="001A5510"/>
    <w:rsid w:val="001A5C7B"/>
    <w:rsid w:val="001A5E19"/>
    <w:rsid w:val="001A63D8"/>
    <w:rsid w:val="001A6E3A"/>
    <w:rsid w:val="001B01FA"/>
    <w:rsid w:val="001B0832"/>
    <w:rsid w:val="001B18A7"/>
    <w:rsid w:val="001B18B7"/>
    <w:rsid w:val="001B2762"/>
    <w:rsid w:val="001B345F"/>
    <w:rsid w:val="001B36FC"/>
    <w:rsid w:val="001B371D"/>
    <w:rsid w:val="001B38EE"/>
    <w:rsid w:val="001B41ED"/>
    <w:rsid w:val="001B4607"/>
    <w:rsid w:val="001B5CB8"/>
    <w:rsid w:val="001B7E0C"/>
    <w:rsid w:val="001C0674"/>
    <w:rsid w:val="001C1405"/>
    <w:rsid w:val="001C1B93"/>
    <w:rsid w:val="001C226F"/>
    <w:rsid w:val="001C44CD"/>
    <w:rsid w:val="001C5296"/>
    <w:rsid w:val="001C66AC"/>
    <w:rsid w:val="001C6754"/>
    <w:rsid w:val="001C77F0"/>
    <w:rsid w:val="001D1DD9"/>
    <w:rsid w:val="001D228D"/>
    <w:rsid w:val="001D30C9"/>
    <w:rsid w:val="001D445B"/>
    <w:rsid w:val="001D46A0"/>
    <w:rsid w:val="001D4C26"/>
    <w:rsid w:val="001D50C2"/>
    <w:rsid w:val="001D70AF"/>
    <w:rsid w:val="001D753C"/>
    <w:rsid w:val="001D7633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A0B"/>
    <w:rsid w:val="001E6E8E"/>
    <w:rsid w:val="001E74BA"/>
    <w:rsid w:val="001E76FC"/>
    <w:rsid w:val="001E788F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0DA"/>
    <w:rsid w:val="001F51C5"/>
    <w:rsid w:val="001F624D"/>
    <w:rsid w:val="001F65B0"/>
    <w:rsid w:val="001F67AA"/>
    <w:rsid w:val="001F6AFD"/>
    <w:rsid w:val="001F738D"/>
    <w:rsid w:val="001F7599"/>
    <w:rsid w:val="001F7E93"/>
    <w:rsid w:val="00200457"/>
    <w:rsid w:val="00203B19"/>
    <w:rsid w:val="00204A2A"/>
    <w:rsid w:val="00204B22"/>
    <w:rsid w:val="00204B3A"/>
    <w:rsid w:val="002050FB"/>
    <w:rsid w:val="0020535A"/>
    <w:rsid w:val="002055CB"/>
    <w:rsid w:val="00205914"/>
    <w:rsid w:val="002059EF"/>
    <w:rsid w:val="00205A42"/>
    <w:rsid w:val="00205A4B"/>
    <w:rsid w:val="00205BDB"/>
    <w:rsid w:val="00206955"/>
    <w:rsid w:val="00206A79"/>
    <w:rsid w:val="00210309"/>
    <w:rsid w:val="002107CC"/>
    <w:rsid w:val="00211519"/>
    <w:rsid w:val="0021224B"/>
    <w:rsid w:val="0021225B"/>
    <w:rsid w:val="00212461"/>
    <w:rsid w:val="00212950"/>
    <w:rsid w:val="00212FB8"/>
    <w:rsid w:val="00213709"/>
    <w:rsid w:val="002149AF"/>
    <w:rsid w:val="00214A86"/>
    <w:rsid w:val="00214D54"/>
    <w:rsid w:val="00214F24"/>
    <w:rsid w:val="00215AAA"/>
    <w:rsid w:val="0021683C"/>
    <w:rsid w:val="00216F5F"/>
    <w:rsid w:val="00220615"/>
    <w:rsid w:val="00220EEB"/>
    <w:rsid w:val="002213D3"/>
    <w:rsid w:val="00221985"/>
    <w:rsid w:val="00221EC5"/>
    <w:rsid w:val="00222A7A"/>
    <w:rsid w:val="002243EB"/>
    <w:rsid w:val="00224644"/>
    <w:rsid w:val="00224645"/>
    <w:rsid w:val="00224A2C"/>
    <w:rsid w:val="00225217"/>
    <w:rsid w:val="002256D9"/>
    <w:rsid w:val="00225848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4DE"/>
    <w:rsid w:val="00233D0E"/>
    <w:rsid w:val="00234E13"/>
    <w:rsid w:val="00236450"/>
    <w:rsid w:val="0023765A"/>
    <w:rsid w:val="00237921"/>
    <w:rsid w:val="00240342"/>
    <w:rsid w:val="00240C17"/>
    <w:rsid w:val="00241311"/>
    <w:rsid w:val="002413A2"/>
    <w:rsid w:val="002418E8"/>
    <w:rsid w:val="002429E0"/>
    <w:rsid w:val="00242E22"/>
    <w:rsid w:val="00243305"/>
    <w:rsid w:val="0024336B"/>
    <w:rsid w:val="0024355F"/>
    <w:rsid w:val="00244194"/>
    <w:rsid w:val="0024424F"/>
    <w:rsid w:val="0024453A"/>
    <w:rsid w:val="00244D28"/>
    <w:rsid w:val="002453BE"/>
    <w:rsid w:val="00245689"/>
    <w:rsid w:val="00245720"/>
    <w:rsid w:val="00245A6F"/>
    <w:rsid w:val="00245FD5"/>
    <w:rsid w:val="00246A4E"/>
    <w:rsid w:val="00246E98"/>
    <w:rsid w:val="002477DF"/>
    <w:rsid w:val="00250C46"/>
    <w:rsid w:val="00251AD6"/>
    <w:rsid w:val="00252C17"/>
    <w:rsid w:val="0025307F"/>
    <w:rsid w:val="002551BD"/>
    <w:rsid w:val="00256115"/>
    <w:rsid w:val="002568D0"/>
    <w:rsid w:val="00256A9A"/>
    <w:rsid w:val="0025704D"/>
    <w:rsid w:val="00260AEE"/>
    <w:rsid w:val="002621A6"/>
    <w:rsid w:val="002622AE"/>
    <w:rsid w:val="00262661"/>
    <w:rsid w:val="00262D9D"/>
    <w:rsid w:val="002632DF"/>
    <w:rsid w:val="00263946"/>
    <w:rsid w:val="002640BA"/>
    <w:rsid w:val="00264CF2"/>
    <w:rsid w:val="002667A8"/>
    <w:rsid w:val="00267587"/>
    <w:rsid w:val="002675C8"/>
    <w:rsid w:val="00267760"/>
    <w:rsid w:val="00267F91"/>
    <w:rsid w:val="00271589"/>
    <w:rsid w:val="0027256D"/>
    <w:rsid w:val="00273177"/>
    <w:rsid w:val="0027455B"/>
    <w:rsid w:val="00274BB6"/>
    <w:rsid w:val="00275074"/>
    <w:rsid w:val="002763E9"/>
    <w:rsid w:val="00276736"/>
    <w:rsid w:val="00276F4E"/>
    <w:rsid w:val="0027773D"/>
    <w:rsid w:val="002778BD"/>
    <w:rsid w:val="002815FA"/>
    <w:rsid w:val="002824C2"/>
    <w:rsid w:val="00282ECC"/>
    <w:rsid w:val="00284E32"/>
    <w:rsid w:val="002851EB"/>
    <w:rsid w:val="002851F4"/>
    <w:rsid w:val="00285510"/>
    <w:rsid w:val="00285BD1"/>
    <w:rsid w:val="00285DE2"/>
    <w:rsid w:val="0028616D"/>
    <w:rsid w:val="00286965"/>
    <w:rsid w:val="00287D6D"/>
    <w:rsid w:val="00291366"/>
    <w:rsid w:val="0029136E"/>
    <w:rsid w:val="0029155B"/>
    <w:rsid w:val="00292399"/>
    <w:rsid w:val="00293E9F"/>
    <w:rsid w:val="00294445"/>
    <w:rsid w:val="00294B4D"/>
    <w:rsid w:val="0029537E"/>
    <w:rsid w:val="002960D5"/>
    <w:rsid w:val="00297926"/>
    <w:rsid w:val="002A0250"/>
    <w:rsid w:val="002A02C9"/>
    <w:rsid w:val="002A1062"/>
    <w:rsid w:val="002A2012"/>
    <w:rsid w:val="002A2413"/>
    <w:rsid w:val="002A2F5E"/>
    <w:rsid w:val="002A3042"/>
    <w:rsid w:val="002A352A"/>
    <w:rsid w:val="002A485D"/>
    <w:rsid w:val="002A607D"/>
    <w:rsid w:val="002B132E"/>
    <w:rsid w:val="002B1499"/>
    <w:rsid w:val="002B1F94"/>
    <w:rsid w:val="002B2813"/>
    <w:rsid w:val="002B2A8D"/>
    <w:rsid w:val="002B2D29"/>
    <w:rsid w:val="002B3461"/>
    <w:rsid w:val="002B3B31"/>
    <w:rsid w:val="002B3BBD"/>
    <w:rsid w:val="002B42EF"/>
    <w:rsid w:val="002B609D"/>
    <w:rsid w:val="002C0C4B"/>
    <w:rsid w:val="002C1EEA"/>
    <w:rsid w:val="002C220F"/>
    <w:rsid w:val="002C47AD"/>
    <w:rsid w:val="002C5510"/>
    <w:rsid w:val="002C6034"/>
    <w:rsid w:val="002C635B"/>
    <w:rsid w:val="002C6E53"/>
    <w:rsid w:val="002C6FA4"/>
    <w:rsid w:val="002C7276"/>
    <w:rsid w:val="002C745A"/>
    <w:rsid w:val="002C770F"/>
    <w:rsid w:val="002C7CFF"/>
    <w:rsid w:val="002D00EB"/>
    <w:rsid w:val="002D0BC6"/>
    <w:rsid w:val="002D12DB"/>
    <w:rsid w:val="002D171A"/>
    <w:rsid w:val="002D17C5"/>
    <w:rsid w:val="002D365F"/>
    <w:rsid w:val="002D3E3D"/>
    <w:rsid w:val="002D51DF"/>
    <w:rsid w:val="002D6892"/>
    <w:rsid w:val="002D68C2"/>
    <w:rsid w:val="002D6AC8"/>
    <w:rsid w:val="002D7C86"/>
    <w:rsid w:val="002E0692"/>
    <w:rsid w:val="002E152D"/>
    <w:rsid w:val="002E1D74"/>
    <w:rsid w:val="002E2943"/>
    <w:rsid w:val="002E2CF1"/>
    <w:rsid w:val="002E34AF"/>
    <w:rsid w:val="002E3FE9"/>
    <w:rsid w:val="002E4AAC"/>
    <w:rsid w:val="002E53DE"/>
    <w:rsid w:val="002E563B"/>
    <w:rsid w:val="002E62D2"/>
    <w:rsid w:val="002E6F8E"/>
    <w:rsid w:val="002E734F"/>
    <w:rsid w:val="002E74AF"/>
    <w:rsid w:val="002E758C"/>
    <w:rsid w:val="002F1038"/>
    <w:rsid w:val="002F22FF"/>
    <w:rsid w:val="002F28AA"/>
    <w:rsid w:val="002F2D8F"/>
    <w:rsid w:val="002F3C39"/>
    <w:rsid w:val="002F40FA"/>
    <w:rsid w:val="002F4E6D"/>
    <w:rsid w:val="002F5BE4"/>
    <w:rsid w:val="002F5D71"/>
    <w:rsid w:val="002F695B"/>
    <w:rsid w:val="002F72DA"/>
    <w:rsid w:val="002F76B1"/>
    <w:rsid w:val="002F7D66"/>
    <w:rsid w:val="002F7DBE"/>
    <w:rsid w:val="0030090B"/>
    <w:rsid w:val="00300C0E"/>
    <w:rsid w:val="003029BB"/>
    <w:rsid w:val="00302AE8"/>
    <w:rsid w:val="00302B1B"/>
    <w:rsid w:val="00302BB1"/>
    <w:rsid w:val="00302BC2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20A"/>
    <w:rsid w:val="00307FE0"/>
    <w:rsid w:val="003107EB"/>
    <w:rsid w:val="00310E66"/>
    <w:rsid w:val="00311C08"/>
    <w:rsid w:val="003125E0"/>
    <w:rsid w:val="00312E34"/>
    <w:rsid w:val="00312ECE"/>
    <w:rsid w:val="0031393C"/>
    <w:rsid w:val="00313B9A"/>
    <w:rsid w:val="00313CB0"/>
    <w:rsid w:val="00313F96"/>
    <w:rsid w:val="003141AC"/>
    <w:rsid w:val="00314B0A"/>
    <w:rsid w:val="00314E23"/>
    <w:rsid w:val="003150CE"/>
    <w:rsid w:val="0031526A"/>
    <w:rsid w:val="00315AAB"/>
    <w:rsid w:val="003175E1"/>
    <w:rsid w:val="00320299"/>
    <w:rsid w:val="00321154"/>
    <w:rsid w:val="003211B0"/>
    <w:rsid w:val="00321EDA"/>
    <w:rsid w:val="003224AA"/>
    <w:rsid w:val="003224E7"/>
    <w:rsid w:val="00322901"/>
    <w:rsid w:val="0032392B"/>
    <w:rsid w:val="00325D64"/>
    <w:rsid w:val="00325D7A"/>
    <w:rsid w:val="00326145"/>
    <w:rsid w:val="00327163"/>
    <w:rsid w:val="00327305"/>
    <w:rsid w:val="00327531"/>
    <w:rsid w:val="00330187"/>
    <w:rsid w:val="0033034F"/>
    <w:rsid w:val="003319A8"/>
    <w:rsid w:val="00331C77"/>
    <w:rsid w:val="00331DB6"/>
    <w:rsid w:val="00331F96"/>
    <w:rsid w:val="00332111"/>
    <w:rsid w:val="003321F7"/>
    <w:rsid w:val="00332B55"/>
    <w:rsid w:val="00333011"/>
    <w:rsid w:val="003336B9"/>
    <w:rsid w:val="0033476C"/>
    <w:rsid w:val="00335EA8"/>
    <w:rsid w:val="003363DD"/>
    <w:rsid w:val="003370C0"/>
    <w:rsid w:val="00337810"/>
    <w:rsid w:val="00337B4D"/>
    <w:rsid w:val="00340361"/>
    <w:rsid w:val="00340795"/>
    <w:rsid w:val="0034111C"/>
    <w:rsid w:val="00341947"/>
    <w:rsid w:val="00341E60"/>
    <w:rsid w:val="0034217F"/>
    <w:rsid w:val="00342AD2"/>
    <w:rsid w:val="00343954"/>
    <w:rsid w:val="003446B9"/>
    <w:rsid w:val="00344BCA"/>
    <w:rsid w:val="00345405"/>
    <w:rsid w:val="003455AA"/>
    <w:rsid w:val="00345DDD"/>
    <w:rsid w:val="003469F4"/>
    <w:rsid w:val="00346FED"/>
    <w:rsid w:val="003501B6"/>
    <w:rsid w:val="00351E01"/>
    <w:rsid w:val="00352968"/>
    <w:rsid w:val="0035298B"/>
    <w:rsid w:val="00352D21"/>
    <w:rsid w:val="0035321A"/>
    <w:rsid w:val="00353AAF"/>
    <w:rsid w:val="0035443D"/>
    <w:rsid w:val="00354517"/>
    <w:rsid w:val="00354AA2"/>
    <w:rsid w:val="00354FEE"/>
    <w:rsid w:val="00356275"/>
    <w:rsid w:val="00356719"/>
    <w:rsid w:val="00356C0B"/>
    <w:rsid w:val="00357B9C"/>
    <w:rsid w:val="00357C2D"/>
    <w:rsid w:val="00361412"/>
    <w:rsid w:val="003615CA"/>
    <w:rsid w:val="00363B2C"/>
    <w:rsid w:val="003642A6"/>
    <w:rsid w:val="003643E1"/>
    <w:rsid w:val="00364763"/>
    <w:rsid w:val="00365B68"/>
    <w:rsid w:val="00365C3D"/>
    <w:rsid w:val="00366C1B"/>
    <w:rsid w:val="00367337"/>
    <w:rsid w:val="00367367"/>
    <w:rsid w:val="00367CF4"/>
    <w:rsid w:val="00367FD8"/>
    <w:rsid w:val="0037004E"/>
    <w:rsid w:val="00370B63"/>
    <w:rsid w:val="00370FCC"/>
    <w:rsid w:val="003711AF"/>
    <w:rsid w:val="003735C6"/>
    <w:rsid w:val="00374848"/>
    <w:rsid w:val="00374A1D"/>
    <w:rsid w:val="003757A1"/>
    <w:rsid w:val="00375D09"/>
    <w:rsid w:val="003762DC"/>
    <w:rsid w:val="0037648D"/>
    <w:rsid w:val="0037739D"/>
    <w:rsid w:val="0037751C"/>
    <w:rsid w:val="003779D6"/>
    <w:rsid w:val="00377D61"/>
    <w:rsid w:val="003809E1"/>
    <w:rsid w:val="00380B66"/>
    <w:rsid w:val="00380F3F"/>
    <w:rsid w:val="00381146"/>
    <w:rsid w:val="00381953"/>
    <w:rsid w:val="00382232"/>
    <w:rsid w:val="00382F1A"/>
    <w:rsid w:val="00382F9A"/>
    <w:rsid w:val="00383282"/>
    <w:rsid w:val="00383422"/>
    <w:rsid w:val="00383658"/>
    <w:rsid w:val="0038412E"/>
    <w:rsid w:val="00384D04"/>
    <w:rsid w:val="00386053"/>
    <w:rsid w:val="00387459"/>
    <w:rsid w:val="0038771D"/>
    <w:rsid w:val="00387767"/>
    <w:rsid w:val="00390935"/>
    <w:rsid w:val="0039241F"/>
    <w:rsid w:val="00392491"/>
    <w:rsid w:val="00392BB0"/>
    <w:rsid w:val="003935B0"/>
    <w:rsid w:val="00393E44"/>
    <w:rsid w:val="00394301"/>
    <w:rsid w:val="0039747B"/>
    <w:rsid w:val="00397AB6"/>
    <w:rsid w:val="00397ACA"/>
    <w:rsid w:val="003A10C3"/>
    <w:rsid w:val="003A21AE"/>
    <w:rsid w:val="003A25B6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118"/>
    <w:rsid w:val="003B030B"/>
    <w:rsid w:val="003B0432"/>
    <w:rsid w:val="003B0821"/>
    <w:rsid w:val="003B0BE9"/>
    <w:rsid w:val="003B0F4B"/>
    <w:rsid w:val="003B1D2F"/>
    <w:rsid w:val="003B26F0"/>
    <w:rsid w:val="003B2E9B"/>
    <w:rsid w:val="003B2F8D"/>
    <w:rsid w:val="003B3C64"/>
    <w:rsid w:val="003B4436"/>
    <w:rsid w:val="003B4FAA"/>
    <w:rsid w:val="003B547A"/>
    <w:rsid w:val="003B54F0"/>
    <w:rsid w:val="003B6EC0"/>
    <w:rsid w:val="003B75B9"/>
    <w:rsid w:val="003C087B"/>
    <w:rsid w:val="003C0DA2"/>
    <w:rsid w:val="003C1A18"/>
    <w:rsid w:val="003C35E1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2B18"/>
    <w:rsid w:val="003D3FBA"/>
    <w:rsid w:val="003D402B"/>
    <w:rsid w:val="003D54B0"/>
    <w:rsid w:val="003D764F"/>
    <w:rsid w:val="003D76C8"/>
    <w:rsid w:val="003D76EF"/>
    <w:rsid w:val="003E0042"/>
    <w:rsid w:val="003E0667"/>
    <w:rsid w:val="003E0744"/>
    <w:rsid w:val="003E0BCE"/>
    <w:rsid w:val="003E0DF3"/>
    <w:rsid w:val="003E13E0"/>
    <w:rsid w:val="003E1660"/>
    <w:rsid w:val="003E1CD1"/>
    <w:rsid w:val="003E2A2D"/>
    <w:rsid w:val="003E4079"/>
    <w:rsid w:val="003E47D4"/>
    <w:rsid w:val="003E50B9"/>
    <w:rsid w:val="003E62EE"/>
    <w:rsid w:val="003E64A9"/>
    <w:rsid w:val="003E6CA5"/>
    <w:rsid w:val="003E7905"/>
    <w:rsid w:val="003E7F05"/>
    <w:rsid w:val="003F0336"/>
    <w:rsid w:val="003F34EF"/>
    <w:rsid w:val="003F3FCC"/>
    <w:rsid w:val="003F5547"/>
    <w:rsid w:val="003F5C40"/>
    <w:rsid w:val="003F6E12"/>
    <w:rsid w:val="003F6F8B"/>
    <w:rsid w:val="003F75ED"/>
    <w:rsid w:val="004002B7"/>
    <w:rsid w:val="0040066E"/>
    <w:rsid w:val="00400F31"/>
    <w:rsid w:val="004023BA"/>
    <w:rsid w:val="00402DCF"/>
    <w:rsid w:val="00404EA7"/>
    <w:rsid w:val="00405AEC"/>
    <w:rsid w:val="004064C1"/>
    <w:rsid w:val="004069A8"/>
    <w:rsid w:val="00406B4D"/>
    <w:rsid w:val="00411AC6"/>
    <w:rsid w:val="00411E9B"/>
    <w:rsid w:val="004139CA"/>
    <w:rsid w:val="0041443C"/>
    <w:rsid w:val="0041488F"/>
    <w:rsid w:val="004154F7"/>
    <w:rsid w:val="00415521"/>
    <w:rsid w:val="0041569C"/>
    <w:rsid w:val="00416D44"/>
    <w:rsid w:val="004176FF"/>
    <w:rsid w:val="00417A1E"/>
    <w:rsid w:val="00420DE1"/>
    <w:rsid w:val="00421A27"/>
    <w:rsid w:val="00421BFD"/>
    <w:rsid w:val="00421D0A"/>
    <w:rsid w:val="00421DA2"/>
    <w:rsid w:val="004226C3"/>
    <w:rsid w:val="004228BA"/>
    <w:rsid w:val="00423520"/>
    <w:rsid w:val="004241C5"/>
    <w:rsid w:val="00424FA7"/>
    <w:rsid w:val="00425D2C"/>
    <w:rsid w:val="00426A87"/>
    <w:rsid w:val="00427007"/>
    <w:rsid w:val="00427F42"/>
    <w:rsid w:val="00427FBE"/>
    <w:rsid w:val="00430647"/>
    <w:rsid w:val="004309D8"/>
    <w:rsid w:val="004313D1"/>
    <w:rsid w:val="00432110"/>
    <w:rsid w:val="004328EE"/>
    <w:rsid w:val="00433EBE"/>
    <w:rsid w:val="00434406"/>
    <w:rsid w:val="00436F44"/>
    <w:rsid w:val="00440FED"/>
    <w:rsid w:val="00441B92"/>
    <w:rsid w:val="00443A9F"/>
    <w:rsid w:val="0044453A"/>
    <w:rsid w:val="0044474B"/>
    <w:rsid w:val="00445815"/>
    <w:rsid w:val="00445FF7"/>
    <w:rsid w:val="0044647B"/>
    <w:rsid w:val="00447842"/>
    <w:rsid w:val="00447E99"/>
    <w:rsid w:val="004508A8"/>
    <w:rsid w:val="00451BAE"/>
    <w:rsid w:val="00452CA7"/>
    <w:rsid w:val="00453341"/>
    <w:rsid w:val="004545C6"/>
    <w:rsid w:val="00454D1E"/>
    <w:rsid w:val="00454DCA"/>
    <w:rsid w:val="00454E26"/>
    <w:rsid w:val="0045622C"/>
    <w:rsid w:val="00456544"/>
    <w:rsid w:val="00456649"/>
    <w:rsid w:val="004567B7"/>
    <w:rsid w:val="004567DC"/>
    <w:rsid w:val="0045680B"/>
    <w:rsid w:val="00456856"/>
    <w:rsid w:val="004571EF"/>
    <w:rsid w:val="0046047A"/>
    <w:rsid w:val="00461210"/>
    <w:rsid w:val="00461700"/>
    <w:rsid w:val="004619AD"/>
    <w:rsid w:val="00461AAC"/>
    <w:rsid w:val="00462490"/>
    <w:rsid w:val="00462AC9"/>
    <w:rsid w:val="00463904"/>
    <w:rsid w:val="00463DC3"/>
    <w:rsid w:val="004642CA"/>
    <w:rsid w:val="004643E4"/>
    <w:rsid w:val="00465299"/>
    <w:rsid w:val="00466A0F"/>
    <w:rsid w:val="0046795B"/>
    <w:rsid w:val="004679A4"/>
    <w:rsid w:val="004708C0"/>
    <w:rsid w:val="00470C42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148"/>
    <w:rsid w:val="00482700"/>
    <w:rsid w:val="00482CD4"/>
    <w:rsid w:val="00483261"/>
    <w:rsid w:val="0048328A"/>
    <w:rsid w:val="00484377"/>
    <w:rsid w:val="00485B23"/>
    <w:rsid w:val="00485B50"/>
    <w:rsid w:val="004874E4"/>
    <w:rsid w:val="00487A16"/>
    <w:rsid w:val="0049070D"/>
    <w:rsid w:val="00490A39"/>
    <w:rsid w:val="00490E82"/>
    <w:rsid w:val="0049179E"/>
    <w:rsid w:val="00491BE4"/>
    <w:rsid w:val="00491DB2"/>
    <w:rsid w:val="00492877"/>
    <w:rsid w:val="004948EB"/>
    <w:rsid w:val="00495BA6"/>
    <w:rsid w:val="00496DC2"/>
    <w:rsid w:val="00496E75"/>
    <w:rsid w:val="004A014C"/>
    <w:rsid w:val="004A0AA8"/>
    <w:rsid w:val="004A1FE4"/>
    <w:rsid w:val="004A2103"/>
    <w:rsid w:val="004A2CA9"/>
    <w:rsid w:val="004A33EF"/>
    <w:rsid w:val="004A34C9"/>
    <w:rsid w:val="004A3900"/>
    <w:rsid w:val="004A3CB5"/>
    <w:rsid w:val="004A537D"/>
    <w:rsid w:val="004A67F0"/>
    <w:rsid w:val="004A71C3"/>
    <w:rsid w:val="004A7769"/>
    <w:rsid w:val="004A77B1"/>
    <w:rsid w:val="004B10FF"/>
    <w:rsid w:val="004B23AD"/>
    <w:rsid w:val="004B2965"/>
    <w:rsid w:val="004B3265"/>
    <w:rsid w:val="004B3545"/>
    <w:rsid w:val="004B4224"/>
    <w:rsid w:val="004B4297"/>
    <w:rsid w:val="004B4647"/>
    <w:rsid w:val="004B69EE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63E"/>
    <w:rsid w:val="004C483D"/>
    <w:rsid w:val="004C49EA"/>
    <w:rsid w:val="004C4D15"/>
    <w:rsid w:val="004C6DA5"/>
    <w:rsid w:val="004C795A"/>
    <w:rsid w:val="004C7F93"/>
    <w:rsid w:val="004D2629"/>
    <w:rsid w:val="004D26B8"/>
    <w:rsid w:val="004D2C2C"/>
    <w:rsid w:val="004D3351"/>
    <w:rsid w:val="004D38C2"/>
    <w:rsid w:val="004D41DC"/>
    <w:rsid w:val="004D4FBD"/>
    <w:rsid w:val="004D4FC0"/>
    <w:rsid w:val="004D5CE7"/>
    <w:rsid w:val="004D6381"/>
    <w:rsid w:val="004D79B3"/>
    <w:rsid w:val="004D7DA8"/>
    <w:rsid w:val="004E10CD"/>
    <w:rsid w:val="004E1327"/>
    <w:rsid w:val="004E1401"/>
    <w:rsid w:val="004E2495"/>
    <w:rsid w:val="004E2892"/>
    <w:rsid w:val="004E362B"/>
    <w:rsid w:val="004E3681"/>
    <w:rsid w:val="004E3D74"/>
    <w:rsid w:val="004E5DE1"/>
    <w:rsid w:val="004E784B"/>
    <w:rsid w:val="004E7888"/>
    <w:rsid w:val="004F0224"/>
    <w:rsid w:val="004F0DB4"/>
    <w:rsid w:val="004F0E04"/>
    <w:rsid w:val="004F1CD3"/>
    <w:rsid w:val="004F1EBC"/>
    <w:rsid w:val="004F20E8"/>
    <w:rsid w:val="004F3172"/>
    <w:rsid w:val="004F3B71"/>
    <w:rsid w:val="004F3C68"/>
    <w:rsid w:val="004F3FE5"/>
    <w:rsid w:val="004F425C"/>
    <w:rsid w:val="004F4E9B"/>
    <w:rsid w:val="004F5154"/>
    <w:rsid w:val="004F5835"/>
    <w:rsid w:val="004F661C"/>
    <w:rsid w:val="004F6D99"/>
    <w:rsid w:val="004F7B4F"/>
    <w:rsid w:val="004F7C19"/>
    <w:rsid w:val="00500572"/>
    <w:rsid w:val="00500573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ABC"/>
    <w:rsid w:val="00510ADE"/>
    <w:rsid w:val="00511079"/>
    <w:rsid w:val="00511411"/>
    <w:rsid w:val="00511CDF"/>
    <w:rsid w:val="005122F0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17968"/>
    <w:rsid w:val="005200D1"/>
    <w:rsid w:val="00520D6D"/>
    <w:rsid w:val="00520FD7"/>
    <w:rsid w:val="005212FD"/>
    <w:rsid w:val="00521425"/>
    <w:rsid w:val="00521A93"/>
    <w:rsid w:val="00523E75"/>
    <w:rsid w:val="005243E0"/>
    <w:rsid w:val="00524DB9"/>
    <w:rsid w:val="005256F3"/>
    <w:rsid w:val="00525F70"/>
    <w:rsid w:val="005265A3"/>
    <w:rsid w:val="00526783"/>
    <w:rsid w:val="00526D55"/>
    <w:rsid w:val="0052773A"/>
    <w:rsid w:val="00527FB1"/>
    <w:rsid w:val="00530423"/>
    <w:rsid w:val="00530DB0"/>
    <w:rsid w:val="0053107E"/>
    <w:rsid w:val="005311C2"/>
    <w:rsid w:val="005312CB"/>
    <w:rsid w:val="0053148F"/>
    <w:rsid w:val="0053162F"/>
    <w:rsid w:val="00531777"/>
    <w:rsid w:val="005321B3"/>
    <w:rsid w:val="00532655"/>
    <w:rsid w:val="0053281C"/>
    <w:rsid w:val="00532AD0"/>
    <w:rsid w:val="0053311D"/>
    <w:rsid w:val="00533B93"/>
    <w:rsid w:val="005340C9"/>
    <w:rsid w:val="00536698"/>
    <w:rsid w:val="005375FE"/>
    <w:rsid w:val="00540BFC"/>
    <w:rsid w:val="00540D98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4F14"/>
    <w:rsid w:val="005453F3"/>
    <w:rsid w:val="00545549"/>
    <w:rsid w:val="005469F5"/>
    <w:rsid w:val="00546F36"/>
    <w:rsid w:val="005518ED"/>
    <w:rsid w:val="00552093"/>
    <w:rsid w:val="00554AC6"/>
    <w:rsid w:val="00554C49"/>
    <w:rsid w:val="00554E06"/>
    <w:rsid w:val="00554E4B"/>
    <w:rsid w:val="00554FF0"/>
    <w:rsid w:val="0055519C"/>
    <w:rsid w:val="005554C1"/>
    <w:rsid w:val="00555F67"/>
    <w:rsid w:val="00556E32"/>
    <w:rsid w:val="0056007C"/>
    <w:rsid w:val="005604F1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5C21"/>
    <w:rsid w:val="005666C9"/>
    <w:rsid w:val="00567415"/>
    <w:rsid w:val="00567610"/>
    <w:rsid w:val="0056766B"/>
    <w:rsid w:val="00570D9F"/>
    <w:rsid w:val="0057185C"/>
    <w:rsid w:val="00571CA8"/>
    <w:rsid w:val="00572947"/>
    <w:rsid w:val="00573138"/>
    <w:rsid w:val="005734A7"/>
    <w:rsid w:val="005746C4"/>
    <w:rsid w:val="00574B50"/>
    <w:rsid w:val="00575B04"/>
    <w:rsid w:val="0057768C"/>
    <w:rsid w:val="00577835"/>
    <w:rsid w:val="005800F0"/>
    <w:rsid w:val="00580793"/>
    <w:rsid w:val="00581470"/>
    <w:rsid w:val="00581B62"/>
    <w:rsid w:val="00581BAD"/>
    <w:rsid w:val="00581D62"/>
    <w:rsid w:val="00582087"/>
    <w:rsid w:val="005827CF"/>
    <w:rsid w:val="00582F21"/>
    <w:rsid w:val="005831DD"/>
    <w:rsid w:val="00583484"/>
    <w:rsid w:val="00584320"/>
    <w:rsid w:val="00584CB8"/>
    <w:rsid w:val="00585484"/>
    <w:rsid w:val="00587229"/>
    <w:rsid w:val="00587503"/>
    <w:rsid w:val="00587F7F"/>
    <w:rsid w:val="00590E8D"/>
    <w:rsid w:val="00590FAC"/>
    <w:rsid w:val="00591294"/>
    <w:rsid w:val="00591511"/>
    <w:rsid w:val="00591E50"/>
    <w:rsid w:val="00592CDA"/>
    <w:rsid w:val="00592CE7"/>
    <w:rsid w:val="005930AB"/>
    <w:rsid w:val="0059331A"/>
    <w:rsid w:val="00593A72"/>
    <w:rsid w:val="0059494A"/>
    <w:rsid w:val="005958A0"/>
    <w:rsid w:val="00595A8C"/>
    <w:rsid w:val="00595C2C"/>
    <w:rsid w:val="00596BBA"/>
    <w:rsid w:val="00597225"/>
    <w:rsid w:val="00597386"/>
    <w:rsid w:val="005975C4"/>
    <w:rsid w:val="00597ED8"/>
    <w:rsid w:val="005A06D8"/>
    <w:rsid w:val="005A080B"/>
    <w:rsid w:val="005A17AE"/>
    <w:rsid w:val="005A1BFC"/>
    <w:rsid w:val="005A2B20"/>
    <w:rsid w:val="005A34D5"/>
    <w:rsid w:val="005A3730"/>
    <w:rsid w:val="005A3943"/>
    <w:rsid w:val="005A3C40"/>
    <w:rsid w:val="005A4904"/>
    <w:rsid w:val="005A4A1D"/>
    <w:rsid w:val="005A4C43"/>
    <w:rsid w:val="005A515A"/>
    <w:rsid w:val="005A704D"/>
    <w:rsid w:val="005B2CF8"/>
    <w:rsid w:val="005B3C6D"/>
    <w:rsid w:val="005B4045"/>
    <w:rsid w:val="005B609E"/>
    <w:rsid w:val="005B6DF6"/>
    <w:rsid w:val="005B7B7D"/>
    <w:rsid w:val="005C0BA9"/>
    <w:rsid w:val="005C1948"/>
    <w:rsid w:val="005C22F9"/>
    <w:rsid w:val="005C263C"/>
    <w:rsid w:val="005C2679"/>
    <w:rsid w:val="005C298C"/>
    <w:rsid w:val="005C2C1F"/>
    <w:rsid w:val="005C385E"/>
    <w:rsid w:val="005C4BFB"/>
    <w:rsid w:val="005C5210"/>
    <w:rsid w:val="005C5870"/>
    <w:rsid w:val="005C6436"/>
    <w:rsid w:val="005D059A"/>
    <w:rsid w:val="005D07C5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7088"/>
    <w:rsid w:val="005E7E1B"/>
    <w:rsid w:val="005F0108"/>
    <w:rsid w:val="005F0291"/>
    <w:rsid w:val="005F0ECC"/>
    <w:rsid w:val="005F21A5"/>
    <w:rsid w:val="005F2470"/>
    <w:rsid w:val="005F28C6"/>
    <w:rsid w:val="005F3625"/>
    <w:rsid w:val="005F3F16"/>
    <w:rsid w:val="005F52CC"/>
    <w:rsid w:val="005F5E6F"/>
    <w:rsid w:val="005F6510"/>
    <w:rsid w:val="005F6751"/>
    <w:rsid w:val="005F681C"/>
    <w:rsid w:val="005F6BD4"/>
    <w:rsid w:val="005F7188"/>
    <w:rsid w:val="005F7985"/>
    <w:rsid w:val="00600CEB"/>
    <w:rsid w:val="006018D4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5D2A"/>
    <w:rsid w:val="006060C2"/>
    <w:rsid w:val="0060628B"/>
    <w:rsid w:val="00606A26"/>
    <w:rsid w:val="00607D81"/>
    <w:rsid w:val="00610747"/>
    <w:rsid w:val="00610E03"/>
    <w:rsid w:val="0061176E"/>
    <w:rsid w:val="006130DF"/>
    <w:rsid w:val="00613509"/>
    <w:rsid w:val="00613EA5"/>
    <w:rsid w:val="00614CD1"/>
    <w:rsid w:val="006151F2"/>
    <w:rsid w:val="0061567B"/>
    <w:rsid w:val="00615960"/>
    <w:rsid w:val="00615AC8"/>
    <w:rsid w:val="0062152A"/>
    <w:rsid w:val="00621582"/>
    <w:rsid w:val="00621753"/>
    <w:rsid w:val="00621975"/>
    <w:rsid w:val="00623583"/>
    <w:rsid w:val="006235CE"/>
    <w:rsid w:val="0062462F"/>
    <w:rsid w:val="00624BA1"/>
    <w:rsid w:val="00625A5E"/>
    <w:rsid w:val="006264B1"/>
    <w:rsid w:val="0062661B"/>
    <w:rsid w:val="00626ACA"/>
    <w:rsid w:val="00627832"/>
    <w:rsid w:val="00630118"/>
    <w:rsid w:val="00630514"/>
    <w:rsid w:val="00630592"/>
    <w:rsid w:val="006310AE"/>
    <w:rsid w:val="00631762"/>
    <w:rsid w:val="00632196"/>
    <w:rsid w:val="00632BA2"/>
    <w:rsid w:val="00633BF2"/>
    <w:rsid w:val="00633F67"/>
    <w:rsid w:val="006345C3"/>
    <w:rsid w:val="0063530F"/>
    <w:rsid w:val="006355F1"/>
    <w:rsid w:val="006362F9"/>
    <w:rsid w:val="006369A9"/>
    <w:rsid w:val="006373CD"/>
    <w:rsid w:val="00640ED6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747"/>
    <w:rsid w:val="00651854"/>
    <w:rsid w:val="00652578"/>
    <w:rsid w:val="00652F75"/>
    <w:rsid w:val="00653048"/>
    <w:rsid w:val="006539E8"/>
    <w:rsid w:val="00656307"/>
    <w:rsid w:val="006565D8"/>
    <w:rsid w:val="006566C1"/>
    <w:rsid w:val="00656B96"/>
    <w:rsid w:val="00656F79"/>
    <w:rsid w:val="0065736B"/>
    <w:rsid w:val="006578E4"/>
    <w:rsid w:val="00657AE5"/>
    <w:rsid w:val="00660B6B"/>
    <w:rsid w:val="006619B0"/>
    <w:rsid w:val="00662012"/>
    <w:rsid w:val="00662543"/>
    <w:rsid w:val="006626D0"/>
    <w:rsid w:val="006628E9"/>
    <w:rsid w:val="006641F4"/>
    <w:rsid w:val="00664E8C"/>
    <w:rsid w:val="00665462"/>
    <w:rsid w:val="00665DB9"/>
    <w:rsid w:val="00665F7C"/>
    <w:rsid w:val="006660A0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311F"/>
    <w:rsid w:val="00674E6A"/>
    <w:rsid w:val="0067529A"/>
    <w:rsid w:val="00675BA5"/>
    <w:rsid w:val="00675CF4"/>
    <w:rsid w:val="00676A64"/>
    <w:rsid w:val="0067768A"/>
    <w:rsid w:val="00677925"/>
    <w:rsid w:val="006779BF"/>
    <w:rsid w:val="00677E3A"/>
    <w:rsid w:val="00680F46"/>
    <w:rsid w:val="00681FDC"/>
    <w:rsid w:val="00682B53"/>
    <w:rsid w:val="00682B77"/>
    <w:rsid w:val="00682F27"/>
    <w:rsid w:val="00683FCA"/>
    <w:rsid w:val="006859DB"/>
    <w:rsid w:val="0068678D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D63"/>
    <w:rsid w:val="006A032F"/>
    <w:rsid w:val="006A0DD3"/>
    <w:rsid w:val="006A146E"/>
    <w:rsid w:val="006A1BEB"/>
    <w:rsid w:val="006A2783"/>
    <w:rsid w:val="006A3022"/>
    <w:rsid w:val="006A41AE"/>
    <w:rsid w:val="006A4856"/>
    <w:rsid w:val="006A5330"/>
    <w:rsid w:val="006A5474"/>
    <w:rsid w:val="006A564B"/>
    <w:rsid w:val="006A5787"/>
    <w:rsid w:val="006A755E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B7277"/>
    <w:rsid w:val="006C1445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1066"/>
    <w:rsid w:val="006D2146"/>
    <w:rsid w:val="006D4606"/>
    <w:rsid w:val="006D5102"/>
    <w:rsid w:val="006D5488"/>
    <w:rsid w:val="006D632E"/>
    <w:rsid w:val="006D6871"/>
    <w:rsid w:val="006D6C9C"/>
    <w:rsid w:val="006D761A"/>
    <w:rsid w:val="006E094A"/>
    <w:rsid w:val="006E12B1"/>
    <w:rsid w:val="006E13D1"/>
    <w:rsid w:val="006E169C"/>
    <w:rsid w:val="006E3586"/>
    <w:rsid w:val="006E4D0C"/>
    <w:rsid w:val="006E4D1B"/>
    <w:rsid w:val="006E5B78"/>
    <w:rsid w:val="006E616A"/>
    <w:rsid w:val="006E67BA"/>
    <w:rsid w:val="006E699D"/>
    <w:rsid w:val="006E6BA3"/>
    <w:rsid w:val="006F1116"/>
    <w:rsid w:val="006F20BD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937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3E3E"/>
    <w:rsid w:val="007042E9"/>
    <w:rsid w:val="00704495"/>
    <w:rsid w:val="0070472E"/>
    <w:rsid w:val="00704BA9"/>
    <w:rsid w:val="00710859"/>
    <w:rsid w:val="007108D3"/>
    <w:rsid w:val="0071118B"/>
    <w:rsid w:val="00711C66"/>
    <w:rsid w:val="00711C6D"/>
    <w:rsid w:val="00711E13"/>
    <w:rsid w:val="00712EDA"/>
    <w:rsid w:val="007136D0"/>
    <w:rsid w:val="00714881"/>
    <w:rsid w:val="007155A9"/>
    <w:rsid w:val="007158E1"/>
    <w:rsid w:val="00716AA6"/>
    <w:rsid w:val="0071705B"/>
    <w:rsid w:val="00720505"/>
    <w:rsid w:val="0072126B"/>
    <w:rsid w:val="00722E11"/>
    <w:rsid w:val="007236A3"/>
    <w:rsid w:val="007239B6"/>
    <w:rsid w:val="0072490A"/>
    <w:rsid w:val="00724B64"/>
    <w:rsid w:val="007250FE"/>
    <w:rsid w:val="0072517D"/>
    <w:rsid w:val="007267BC"/>
    <w:rsid w:val="00726878"/>
    <w:rsid w:val="007301EE"/>
    <w:rsid w:val="0073124A"/>
    <w:rsid w:val="00731B79"/>
    <w:rsid w:val="007320A2"/>
    <w:rsid w:val="007327CE"/>
    <w:rsid w:val="007332AE"/>
    <w:rsid w:val="00733893"/>
    <w:rsid w:val="00734A05"/>
    <w:rsid w:val="00734A42"/>
    <w:rsid w:val="00734C84"/>
    <w:rsid w:val="00734ECC"/>
    <w:rsid w:val="00735834"/>
    <w:rsid w:val="007359F3"/>
    <w:rsid w:val="00735C6F"/>
    <w:rsid w:val="00737A31"/>
    <w:rsid w:val="00742A6A"/>
    <w:rsid w:val="00742B44"/>
    <w:rsid w:val="00745E9A"/>
    <w:rsid w:val="0074656E"/>
    <w:rsid w:val="00746D2D"/>
    <w:rsid w:val="007472D5"/>
    <w:rsid w:val="00750943"/>
    <w:rsid w:val="00752B03"/>
    <w:rsid w:val="00753454"/>
    <w:rsid w:val="00753BB5"/>
    <w:rsid w:val="007544F1"/>
    <w:rsid w:val="00755E4A"/>
    <w:rsid w:val="00756832"/>
    <w:rsid w:val="007579E9"/>
    <w:rsid w:val="00757F0B"/>
    <w:rsid w:val="0076160F"/>
    <w:rsid w:val="00761E64"/>
    <w:rsid w:val="007626D0"/>
    <w:rsid w:val="00762795"/>
    <w:rsid w:val="007633BD"/>
    <w:rsid w:val="007651CA"/>
    <w:rsid w:val="00765734"/>
    <w:rsid w:val="00767475"/>
    <w:rsid w:val="00767519"/>
    <w:rsid w:val="007704BF"/>
    <w:rsid w:val="007704E1"/>
    <w:rsid w:val="00770E5C"/>
    <w:rsid w:val="00772569"/>
    <w:rsid w:val="00772E8C"/>
    <w:rsid w:val="00772FDB"/>
    <w:rsid w:val="0077316B"/>
    <w:rsid w:val="007736D3"/>
    <w:rsid w:val="007749BF"/>
    <w:rsid w:val="0077500F"/>
    <w:rsid w:val="0077548E"/>
    <w:rsid w:val="00777315"/>
    <w:rsid w:val="007802E4"/>
    <w:rsid w:val="00780919"/>
    <w:rsid w:val="00781589"/>
    <w:rsid w:val="0078184D"/>
    <w:rsid w:val="007820D0"/>
    <w:rsid w:val="007826C8"/>
    <w:rsid w:val="00782903"/>
    <w:rsid w:val="00784023"/>
    <w:rsid w:val="00784190"/>
    <w:rsid w:val="0078457B"/>
    <w:rsid w:val="00784756"/>
    <w:rsid w:val="0078539D"/>
    <w:rsid w:val="007856C1"/>
    <w:rsid w:val="00785978"/>
    <w:rsid w:val="00785B0F"/>
    <w:rsid w:val="00786212"/>
    <w:rsid w:val="00787051"/>
    <w:rsid w:val="00787929"/>
    <w:rsid w:val="0079018D"/>
    <w:rsid w:val="007901DC"/>
    <w:rsid w:val="00791A00"/>
    <w:rsid w:val="00791DDB"/>
    <w:rsid w:val="0079297D"/>
    <w:rsid w:val="00792CEE"/>
    <w:rsid w:val="007936A8"/>
    <w:rsid w:val="00793701"/>
    <w:rsid w:val="007955BB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0D14"/>
    <w:rsid w:val="007B26EE"/>
    <w:rsid w:val="007B3502"/>
    <w:rsid w:val="007B3AFE"/>
    <w:rsid w:val="007B3E6D"/>
    <w:rsid w:val="007B44ED"/>
    <w:rsid w:val="007B491A"/>
    <w:rsid w:val="007B5370"/>
    <w:rsid w:val="007B58E5"/>
    <w:rsid w:val="007B61F5"/>
    <w:rsid w:val="007B63FA"/>
    <w:rsid w:val="007B7496"/>
    <w:rsid w:val="007C0802"/>
    <w:rsid w:val="007C12BE"/>
    <w:rsid w:val="007C2739"/>
    <w:rsid w:val="007C2CAE"/>
    <w:rsid w:val="007C2D1F"/>
    <w:rsid w:val="007C4B0F"/>
    <w:rsid w:val="007C4DAD"/>
    <w:rsid w:val="007C5830"/>
    <w:rsid w:val="007C5933"/>
    <w:rsid w:val="007C599E"/>
    <w:rsid w:val="007C5DB8"/>
    <w:rsid w:val="007C5DCE"/>
    <w:rsid w:val="007C6CA2"/>
    <w:rsid w:val="007D0548"/>
    <w:rsid w:val="007D05B2"/>
    <w:rsid w:val="007D05FA"/>
    <w:rsid w:val="007D0C44"/>
    <w:rsid w:val="007D1972"/>
    <w:rsid w:val="007D1F33"/>
    <w:rsid w:val="007D3307"/>
    <w:rsid w:val="007D3DA0"/>
    <w:rsid w:val="007D44CE"/>
    <w:rsid w:val="007D54F8"/>
    <w:rsid w:val="007D5E27"/>
    <w:rsid w:val="007D6F64"/>
    <w:rsid w:val="007E1782"/>
    <w:rsid w:val="007E25AB"/>
    <w:rsid w:val="007E2F41"/>
    <w:rsid w:val="007E44FC"/>
    <w:rsid w:val="007E5AC2"/>
    <w:rsid w:val="007E661D"/>
    <w:rsid w:val="007E79C5"/>
    <w:rsid w:val="007E7AF9"/>
    <w:rsid w:val="007F0798"/>
    <w:rsid w:val="007F0DE1"/>
    <w:rsid w:val="007F2845"/>
    <w:rsid w:val="007F2A69"/>
    <w:rsid w:val="007F38A2"/>
    <w:rsid w:val="007F43BC"/>
    <w:rsid w:val="007F458F"/>
    <w:rsid w:val="007F4740"/>
    <w:rsid w:val="007F4A81"/>
    <w:rsid w:val="007F6584"/>
    <w:rsid w:val="008001EF"/>
    <w:rsid w:val="008006C6"/>
    <w:rsid w:val="00800C52"/>
    <w:rsid w:val="0080153E"/>
    <w:rsid w:val="008018C8"/>
    <w:rsid w:val="0080263A"/>
    <w:rsid w:val="0080329D"/>
    <w:rsid w:val="00804736"/>
    <w:rsid w:val="008055A9"/>
    <w:rsid w:val="00806F43"/>
    <w:rsid w:val="0080742D"/>
    <w:rsid w:val="00807B7A"/>
    <w:rsid w:val="008100AC"/>
    <w:rsid w:val="00810271"/>
    <w:rsid w:val="00810C05"/>
    <w:rsid w:val="008112A1"/>
    <w:rsid w:val="0081151E"/>
    <w:rsid w:val="00811A5F"/>
    <w:rsid w:val="00812498"/>
    <w:rsid w:val="008127E6"/>
    <w:rsid w:val="0081336E"/>
    <w:rsid w:val="00813928"/>
    <w:rsid w:val="008154EC"/>
    <w:rsid w:val="00816FA3"/>
    <w:rsid w:val="00820B66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0DF"/>
    <w:rsid w:val="008307ED"/>
    <w:rsid w:val="00830B3B"/>
    <w:rsid w:val="0083350F"/>
    <w:rsid w:val="00834358"/>
    <w:rsid w:val="008346BD"/>
    <w:rsid w:val="00834923"/>
    <w:rsid w:val="008359EB"/>
    <w:rsid w:val="00836B7A"/>
    <w:rsid w:val="0083706D"/>
    <w:rsid w:val="00837B90"/>
    <w:rsid w:val="008409AA"/>
    <w:rsid w:val="00840FB8"/>
    <w:rsid w:val="008412EC"/>
    <w:rsid w:val="00842E0C"/>
    <w:rsid w:val="00843A7A"/>
    <w:rsid w:val="008447F5"/>
    <w:rsid w:val="00846292"/>
    <w:rsid w:val="00846883"/>
    <w:rsid w:val="0084799E"/>
    <w:rsid w:val="008506E1"/>
    <w:rsid w:val="00850C66"/>
    <w:rsid w:val="00850D96"/>
    <w:rsid w:val="008515EE"/>
    <w:rsid w:val="00851A8E"/>
    <w:rsid w:val="00851EC7"/>
    <w:rsid w:val="008523B4"/>
    <w:rsid w:val="008528D3"/>
    <w:rsid w:val="008536C8"/>
    <w:rsid w:val="00854553"/>
    <w:rsid w:val="00855B86"/>
    <w:rsid w:val="00856D47"/>
    <w:rsid w:val="00860874"/>
    <w:rsid w:val="008609A3"/>
    <w:rsid w:val="00862008"/>
    <w:rsid w:val="00862397"/>
    <w:rsid w:val="00862440"/>
    <w:rsid w:val="00862720"/>
    <w:rsid w:val="008628C8"/>
    <w:rsid w:val="00862B2A"/>
    <w:rsid w:val="008630B9"/>
    <w:rsid w:val="00863D04"/>
    <w:rsid w:val="00863F37"/>
    <w:rsid w:val="0086406B"/>
    <w:rsid w:val="00864A9A"/>
    <w:rsid w:val="00864C8C"/>
    <w:rsid w:val="008659FB"/>
    <w:rsid w:val="0086709D"/>
    <w:rsid w:val="00867651"/>
    <w:rsid w:val="00867B5A"/>
    <w:rsid w:val="00872CCB"/>
    <w:rsid w:val="00874009"/>
    <w:rsid w:val="00874158"/>
    <w:rsid w:val="008743F3"/>
    <w:rsid w:val="0087444A"/>
    <w:rsid w:val="00874915"/>
    <w:rsid w:val="00875139"/>
    <w:rsid w:val="00875410"/>
    <w:rsid w:val="00875CA2"/>
    <w:rsid w:val="008769D1"/>
    <w:rsid w:val="00880EDF"/>
    <w:rsid w:val="008811FD"/>
    <w:rsid w:val="0088162F"/>
    <w:rsid w:val="0088208D"/>
    <w:rsid w:val="008821D4"/>
    <w:rsid w:val="00882DE6"/>
    <w:rsid w:val="00883A20"/>
    <w:rsid w:val="00883D4D"/>
    <w:rsid w:val="00884007"/>
    <w:rsid w:val="00884B59"/>
    <w:rsid w:val="008850BA"/>
    <w:rsid w:val="00885580"/>
    <w:rsid w:val="00885876"/>
    <w:rsid w:val="00886185"/>
    <w:rsid w:val="008861D9"/>
    <w:rsid w:val="008862F1"/>
    <w:rsid w:val="0088638C"/>
    <w:rsid w:val="00886EDF"/>
    <w:rsid w:val="008908E5"/>
    <w:rsid w:val="00891216"/>
    <w:rsid w:val="00894B58"/>
    <w:rsid w:val="00894FDC"/>
    <w:rsid w:val="008957D3"/>
    <w:rsid w:val="00896414"/>
    <w:rsid w:val="0089716F"/>
    <w:rsid w:val="00897C71"/>
    <w:rsid w:val="008A0F54"/>
    <w:rsid w:val="008A16F9"/>
    <w:rsid w:val="008A1C1E"/>
    <w:rsid w:val="008A1D3E"/>
    <w:rsid w:val="008A228B"/>
    <w:rsid w:val="008A3038"/>
    <w:rsid w:val="008A4B16"/>
    <w:rsid w:val="008A4D63"/>
    <w:rsid w:val="008A4E11"/>
    <w:rsid w:val="008A5216"/>
    <w:rsid w:val="008A602A"/>
    <w:rsid w:val="008A6D62"/>
    <w:rsid w:val="008A7F63"/>
    <w:rsid w:val="008B0BB9"/>
    <w:rsid w:val="008B13E9"/>
    <w:rsid w:val="008B1561"/>
    <w:rsid w:val="008B2257"/>
    <w:rsid w:val="008B2436"/>
    <w:rsid w:val="008B3B51"/>
    <w:rsid w:val="008B4057"/>
    <w:rsid w:val="008B4145"/>
    <w:rsid w:val="008B5071"/>
    <w:rsid w:val="008B5290"/>
    <w:rsid w:val="008B552D"/>
    <w:rsid w:val="008B6A40"/>
    <w:rsid w:val="008B6AF2"/>
    <w:rsid w:val="008B6B4A"/>
    <w:rsid w:val="008B72EC"/>
    <w:rsid w:val="008B73FA"/>
    <w:rsid w:val="008B7BB4"/>
    <w:rsid w:val="008C01C1"/>
    <w:rsid w:val="008C2CFD"/>
    <w:rsid w:val="008C3FDC"/>
    <w:rsid w:val="008C47AD"/>
    <w:rsid w:val="008C603A"/>
    <w:rsid w:val="008C71C8"/>
    <w:rsid w:val="008D103A"/>
    <w:rsid w:val="008D1487"/>
    <w:rsid w:val="008D167D"/>
    <w:rsid w:val="008D3116"/>
    <w:rsid w:val="008D492A"/>
    <w:rsid w:val="008D4B58"/>
    <w:rsid w:val="008D4B7F"/>
    <w:rsid w:val="008D4B8A"/>
    <w:rsid w:val="008D647B"/>
    <w:rsid w:val="008D6541"/>
    <w:rsid w:val="008D7D02"/>
    <w:rsid w:val="008D7D7B"/>
    <w:rsid w:val="008E0F52"/>
    <w:rsid w:val="008E2137"/>
    <w:rsid w:val="008E216C"/>
    <w:rsid w:val="008E2316"/>
    <w:rsid w:val="008E268B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E65CC"/>
    <w:rsid w:val="008E7525"/>
    <w:rsid w:val="008E768B"/>
    <w:rsid w:val="008F00DB"/>
    <w:rsid w:val="008F1264"/>
    <w:rsid w:val="008F2908"/>
    <w:rsid w:val="008F2EFA"/>
    <w:rsid w:val="008F47C6"/>
    <w:rsid w:val="008F6647"/>
    <w:rsid w:val="008F700E"/>
    <w:rsid w:val="008F7B17"/>
    <w:rsid w:val="00900343"/>
    <w:rsid w:val="009006A2"/>
    <w:rsid w:val="0090102B"/>
    <w:rsid w:val="00901448"/>
    <w:rsid w:val="009030C5"/>
    <w:rsid w:val="009036BC"/>
    <w:rsid w:val="00903D30"/>
    <w:rsid w:val="00904414"/>
    <w:rsid w:val="00905197"/>
    <w:rsid w:val="00905C47"/>
    <w:rsid w:val="00906379"/>
    <w:rsid w:val="00906A8C"/>
    <w:rsid w:val="009101EA"/>
    <w:rsid w:val="00910591"/>
    <w:rsid w:val="009106FC"/>
    <w:rsid w:val="009108E5"/>
    <w:rsid w:val="009118BB"/>
    <w:rsid w:val="0091191F"/>
    <w:rsid w:val="00911E7D"/>
    <w:rsid w:val="009120A9"/>
    <w:rsid w:val="009134C3"/>
    <w:rsid w:val="0091534D"/>
    <w:rsid w:val="00915B81"/>
    <w:rsid w:val="00915D6B"/>
    <w:rsid w:val="009160DF"/>
    <w:rsid w:val="009162C7"/>
    <w:rsid w:val="00916EC2"/>
    <w:rsid w:val="009213BD"/>
    <w:rsid w:val="009220AE"/>
    <w:rsid w:val="009230A6"/>
    <w:rsid w:val="0092310C"/>
    <w:rsid w:val="00924393"/>
    <w:rsid w:val="00924627"/>
    <w:rsid w:val="009250A8"/>
    <w:rsid w:val="00925BE6"/>
    <w:rsid w:val="00926697"/>
    <w:rsid w:val="00926F61"/>
    <w:rsid w:val="00926FA9"/>
    <w:rsid w:val="00927767"/>
    <w:rsid w:val="0092787E"/>
    <w:rsid w:val="0093123D"/>
    <w:rsid w:val="009316C7"/>
    <w:rsid w:val="009319FB"/>
    <w:rsid w:val="00933040"/>
    <w:rsid w:val="009330E9"/>
    <w:rsid w:val="0093337F"/>
    <w:rsid w:val="00933C24"/>
    <w:rsid w:val="00934093"/>
    <w:rsid w:val="00934D97"/>
    <w:rsid w:val="00935D15"/>
    <w:rsid w:val="009411FB"/>
    <w:rsid w:val="009414A9"/>
    <w:rsid w:val="00941B71"/>
    <w:rsid w:val="00941DF9"/>
    <w:rsid w:val="009421AD"/>
    <w:rsid w:val="0094221C"/>
    <w:rsid w:val="0094285C"/>
    <w:rsid w:val="00943158"/>
    <w:rsid w:val="0094409C"/>
    <w:rsid w:val="00944159"/>
    <w:rsid w:val="009449B2"/>
    <w:rsid w:val="00944A82"/>
    <w:rsid w:val="00944BA5"/>
    <w:rsid w:val="00945C7F"/>
    <w:rsid w:val="009465EB"/>
    <w:rsid w:val="00946C4D"/>
    <w:rsid w:val="0095019A"/>
    <w:rsid w:val="009527CA"/>
    <w:rsid w:val="0095285B"/>
    <w:rsid w:val="00953FE9"/>
    <w:rsid w:val="00954417"/>
    <w:rsid w:val="0095481C"/>
    <w:rsid w:val="00954CF5"/>
    <w:rsid w:val="0095526F"/>
    <w:rsid w:val="00955F48"/>
    <w:rsid w:val="009567E6"/>
    <w:rsid w:val="0095698D"/>
    <w:rsid w:val="00957076"/>
    <w:rsid w:val="00957132"/>
    <w:rsid w:val="009576FD"/>
    <w:rsid w:val="009578EB"/>
    <w:rsid w:val="009578FF"/>
    <w:rsid w:val="00960446"/>
    <w:rsid w:val="00960B49"/>
    <w:rsid w:val="009610ED"/>
    <w:rsid w:val="00961AE7"/>
    <w:rsid w:val="00961B3F"/>
    <w:rsid w:val="00961EE9"/>
    <w:rsid w:val="00962053"/>
    <w:rsid w:val="009622CF"/>
    <w:rsid w:val="009633BB"/>
    <w:rsid w:val="00963A36"/>
    <w:rsid w:val="00963C2B"/>
    <w:rsid w:val="009643DA"/>
    <w:rsid w:val="0096485F"/>
    <w:rsid w:val="00965C40"/>
    <w:rsid w:val="00965D0D"/>
    <w:rsid w:val="00967354"/>
    <w:rsid w:val="00971592"/>
    <w:rsid w:val="00971617"/>
    <w:rsid w:val="009717F8"/>
    <w:rsid w:val="00971A00"/>
    <w:rsid w:val="00971DDF"/>
    <w:rsid w:val="0097225C"/>
    <w:rsid w:val="009731D6"/>
    <w:rsid w:val="00973455"/>
    <w:rsid w:val="00973FC6"/>
    <w:rsid w:val="00974746"/>
    <w:rsid w:val="00974EE8"/>
    <w:rsid w:val="00975119"/>
    <w:rsid w:val="009763ED"/>
    <w:rsid w:val="00976F04"/>
    <w:rsid w:val="009777F4"/>
    <w:rsid w:val="00977AD8"/>
    <w:rsid w:val="00980748"/>
    <w:rsid w:val="00980A10"/>
    <w:rsid w:val="00980D69"/>
    <w:rsid w:val="00981130"/>
    <w:rsid w:val="0098229C"/>
    <w:rsid w:val="0098289D"/>
    <w:rsid w:val="009835E0"/>
    <w:rsid w:val="00983D46"/>
    <w:rsid w:val="00983DCA"/>
    <w:rsid w:val="00985B31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1BE2"/>
    <w:rsid w:val="00991E53"/>
    <w:rsid w:val="00992343"/>
    <w:rsid w:val="0099307C"/>
    <w:rsid w:val="0099383D"/>
    <w:rsid w:val="009938B1"/>
    <w:rsid w:val="00994C14"/>
    <w:rsid w:val="00995452"/>
    <w:rsid w:val="00996258"/>
    <w:rsid w:val="00996306"/>
    <w:rsid w:val="00996744"/>
    <w:rsid w:val="009970F0"/>
    <w:rsid w:val="00997CF4"/>
    <w:rsid w:val="009A06C1"/>
    <w:rsid w:val="009A1169"/>
    <w:rsid w:val="009A164C"/>
    <w:rsid w:val="009A1AAC"/>
    <w:rsid w:val="009A2BB6"/>
    <w:rsid w:val="009A2CB8"/>
    <w:rsid w:val="009A3789"/>
    <w:rsid w:val="009A3E1F"/>
    <w:rsid w:val="009A45A2"/>
    <w:rsid w:val="009A4C51"/>
    <w:rsid w:val="009A4CB3"/>
    <w:rsid w:val="009A6384"/>
    <w:rsid w:val="009A6919"/>
    <w:rsid w:val="009A6AC7"/>
    <w:rsid w:val="009B0173"/>
    <w:rsid w:val="009B0408"/>
    <w:rsid w:val="009B0843"/>
    <w:rsid w:val="009B0DEE"/>
    <w:rsid w:val="009B1335"/>
    <w:rsid w:val="009B144B"/>
    <w:rsid w:val="009B15EC"/>
    <w:rsid w:val="009B176D"/>
    <w:rsid w:val="009B1E47"/>
    <w:rsid w:val="009B2521"/>
    <w:rsid w:val="009B2CED"/>
    <w:rsid w:val="009B3054"/>
    <w:rsid w:val="009B31B9"/>
    <w:rsid w:val="009B335D"/>
    <w:rsid w:val="009B3C90"/>
    <w:rsid w:val="009B76E3"/>
    <w:rsid w:val="009B76F9"/>
    <w:rsid w:val="009B7A72"/>
    <w:rsid w:val="009B7BB8"/>
    <w:rsid w:val="009C029E"/>
    <w:rsid w:val="009C0D91"/>
    <w:rsid w:val="009C0DD0"/>
    <w:rsid w:val="009C0E9B"/>
    <w:rsid w:val="009C126A"/>
    <w:rsid w:val="009C1D4C"/>
    <w:rsid w:val="009C2DD2"/>
    <w:rsid w:val="009C3644"/>
    <w:rsid w:val="009C3982"/>
    <w:rsid w:val="009C441F"/>
    <w:rsid w:val="009C4A07"/>
    <w:rsid w:val="009C4B8E"/>
    <w:rsid w:val="009C51D5"/>
    <w:rsid w:val="009C543C"/>
    <w:rsid w:val="009C5877"/>
    <w:rsid w:val="009C599A"/>
    <w:rsid w:val="009C5A82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0FA"/>
    <w:rsid w:val="009D4F88"/>
    <w:rsid w:val="009D5193"/>
    <w:rsid w:val="009D5C32"/>
    <w:rsid w:val="009D5C56"/>
    <w:rsid w:val="009D6472"/>
    <w:rsid w:val="009D79F4"/>
    <w:rsid w:val="009D7D19"/>
    <w:rsid w:val="009E126D"/>
    <w:rsid w:val="009E2AC8"/>
    <w:rsid w:val="009E33D7"/>
    <w:rsid w:val="009E3CD1"/>
    <w:rsid w:val="009E48C0"/>
    <w:rsid w:val="009E5520"/>
    <w:rsid w:val="009E5AF5"/>
    <w:rsid w:val="009E5EB5"/>
    <w:rsid w:val="009E6ADA"/>
    <w:rsid w:val="009E6D8F"/>
    <w:rsid w:val="009E74F0"/>
    <w:rsid w:val="009E7F23"/>
    <w:rsid w:val="009F0768"/>
    <w:rsid w:val="009F102A"/>
    <w:rsid w:val="009F151C"/>
    <w:rsid w:val="009F1756"/>
    <w:rsid w:val="009F1ECB"/>
    <w:rsid w:val="009F2A19"/>
    <w:rsid w:val="009F514E"/>
    <w:rsid w:val="009F55FB"/>
    <w:rsid w:val="009F783E"/>
    <w:rsid w:val="009F7867"/>
    <w:rsid w:val="009F7D66"/>
    <w:rsid w:val="00A00BD2"/>
    <w:rsid w:val="00A00E56"/>
    <w:rsid w:val="00A027F3"/>
    <w:rsid w:val="00A03978"/>
    <w:rsid w:val="00A03AB1"/>
    <w:rsid w:val="00A045D9"/>
    <w:rsid w:val="00A04D7E"/>
    <w:rsid w:val="00A051D9"/>
    <w:rsid w:val="00A05DF3"/>
    <w:rsid w:val="00A07E08"/>
    <w:rsid w:val="00A10D79"/>
    <w:rsid w:val="00A11535"/>
    <w:rsid w:val="00A11E56"/>
    <w:rsid w:val="00A11FFC"/>
    <w:rsid w:val="00A12798"/>
    <w:rsid w:val="00A13426"/>
    <w:rsid w:val="00A13A09"/>
    <w:rsid w:val="00A145A4"/>
    <w:rsid w:val="00A153BE"/>
    <w:rsid w:val="00A15DEE"/>
    <w:rsid w:val="00A162D0"/>
    <w:rsid w:val="00A16462"/>
    <w:rsid w:val="00A167B5"/>
    <w:rsid w:val="00A16DBE"/>
    <w:rsid w:val="00A179E0"/>
    <w:rsid w:val="00A17B9D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0D5"/>
    <w:rsid w:val="00A2566C"/>
    <w:rsid w:val="00A25E23"/>
    <w:rsid w:val="00A25F05"/>
    <w:rsid w:val="00A26491"/>
    <w:rsid w:val="00A27C38"/>
    <w:rsid w:val="00A30B2D"/>
    <w:rsid w:val="00A311AE"/>
    <w:rsid w:val="00A312A6"/>
    <w:rsid w:val="00A3130E"/>
    <w:rsid w:val="00A31365"/>
    <w:rsid w:val="00A315B1"/>
    <w:rsid w:val="00A3193B"/>
    <w:rsid w:val="00A324CF"/>
    <w:rsid w:val="00A329B0"/>
    <w:rsid w:val="00A329DB"/>
    <w:rsid w:val="00A32E8B"/>
    <w:rsid w:val="00A32ED6"/>
    <w:rsid w:val="00A33518"/>
    <w:rsid w:val="00A33776"/>
    <w:rsid w:val="00A344A5"/>
    <w:rsid w:val="00A346C3"/>
    <w:rsid w:val="00A34D4A"/>
    <w:rsid w:val="00A352A2"/>
    <w:rsid w:val="00A36155"/>
    <w:rsid w:val="00A3629E"/>
    <w:rsid w:val="00A365AD"/>
    <w:rsid w:val="00A37244"/>
    <w:rsid w:val="00A41BCE"/>
    <w:rsid w:val="00A4280A"/>
    <w:rsid w:val="00A42970"/>
    <w:rsid w:val="00A42A85"/>
    <w:rsid w:val="00A42BD8"/>
    <w:rsid w:val="00A42D07"/>
    <w:rsid w:val="00A433B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BA6"/>
    <w:rsid w:val="00A53DA0"/>
    <w:rsid w:val="00A5404D"/>
    <w:rsid w:val="00A555A7"/>
    <w:rsid w:val="00A5618D"/>
    <w:rsid w:val="00A5765D"/>
    <w:rsid w:val="00A579BD"/>
    <w:rsid w:val="00A60173"/>
    <w:rsid w:val="00A607CB"/>
    <w:rsid w:val="00A6351F"/>
    <w:rsid w:val="00A63809"/>
    <w:rsid w:val="00A6410D"/>
    <w:rsid w:val="00A64278"/>
    <w:rsid w:val="00A64434"/>
    <w:rsid w:val="00A64A6E"/>
    <w:rsid w:val="00A6519F"/>
    <w:rsid w:val="00A65931"/>
    <w:rsid w:val="00A65A70"/>
    <w:rsid w:val="00A65E0B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6A85"/>
    <w:rsid w:val="00A773A8"/>
    <w:rsid w:val="00A7778B"/>
    <w:rsid w:val="00A803BC"/>
    <w:rsid w:val="00A80969"/>
    <w:rsid w:val="00A85798"/>
    <w:rsid w:val="00A8609D"/>
    <w:rsid w:val="00A86EA7"/>
    <w:rsid w:val="00A90A48"/>
    <w:rsid w:val="00A91244"/>
    <w:rsid w:val="00A91774"/>
    <w:rsid w:val="00A91C7F"/>
    <w:rsid w:val="00A91F2F"/>
    <w:rsid w:val="00A92066"/>
    <w:rsid w:val="00A92776"/>
    <w:rsid w:val="00A93181"/>
    <w:rsid w:val="00A938E6"/>
    <w:rsid w:val="00A93CCF"/>
    <w:rsid w:val="00A93F81"/>
    <w:rsid w:val="00A94E4E"/>
    <w:rsid w:val="00A95514"/>
    <w:rsid w:val="00A95BD5"/>
    <w:rsid w:val="00A95C53"/>
    <w:rsid w:val="00A96F78"/>
    <w:rsid w:val="00A96FFE"/>
    <w:rsid w:val="00A979E1"/>
    <w:rsid w:val="00AA0B9E"/>
    <w:rsid w:val="00AA0F39"/>
    <w:rsid w:val="00AA1087"/>
    <w:rsid w:val="00AA15EC"/>
    <w:rsid w:val="00AA161A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291"/>
    <w:rsid w:val="00AA6424"/>
    <w:rsid w:val="00AA65C9"/>
    <w:rsid w:val="00AA66CB"/>
    <w:rsid w:val="00AB0A32"/>
    <w:rsid w:val="00AB0B90"/>
    <w:rsid w:val="00AB0E56"/>
    <w:rsid w:val="00AB0ED5"/>
    <w:rsid w:val="00AB18AC"/>
    <w:rsid w:val="00AB1EB7"/>
    <w:rsid w:val="00AB33AB"/>
    <w:rsid w:val="00AB3A15"/>
    <w:rsid w:val="00AB4395"/>
    <w:rsid w:val="00AB4A83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5B83"/>
    <w:rsid w:val="00AC60B4"/>
    <w:rsid w:val="00AC67B6"/>
    <w:rsid w:val="00AC7D98"/>
    <w:rsid w:val="00AD00C5"/>
    <w:rsid w:val="00AD165F"/>
    <w:rsid w:val="00AD1A0A"/>
    <w:rsid w:val="00AD2794"/>
    <w:rsid w:val="00AD2DC5"/>
    <w:rsid w:val="00AD3455"/>
    <w:rsid w:val="00AD3CAD"/>
    <w:rsid w:val="00AD5A99"/>
    <w:rsid w:val="00AD69FF"/>
    <w:rsid w:val="00AD702B"/>
    <w:rsid w:val="00AD72E6"/>
    <w:rsid w:val="00AD752F"/>
    <w:rsid w:val="00AD7C95"/>
    <w:rsid w:val="00AD7FCD"/>
    <w:rsid w:val="00AE2BED"/>
    <w:rsid w:val="00AE3261"/>
    <w:rsid w:val="00AE3DE1"/>
    <w:rsid w:val="00AE5439"/>
    <w:rsid w:val="00AE5AA5"/>
    <w:rsid w:val="00AE61B2"/>
    <w:rsid w:val="00AE66AC"/>
    <w:rsid w:val="00AE78D1"/>
    <w:rsid w:val="00AE7F89"/>
    <w:rsid w:val="00AF1316"/>
    <w:rsid w:val="00AF2D54"/>
    <w:rsid w:val="00AF3458"/>
    <w:rsid w:val="00AF3F7B"/>
    <w:rsid w:val="00AF42B4"/>
    <w:rsid w:val="00AF4B8A"/>
    <w:rsid w:val="00AF4F1B"/>
    <w:rsid w:val="00AF5EC6"/>
    <w:rsid w:val="00AF64AC"/>
    <w:rsid w:val="00AF6C38"/>
    <w:rsid w:val="00AF6E8A"/>
    <w:rsid w:val="00AF7213"/>
    <w:rsid w:val="00AF7771"/>
    <w:rsid w:val="00AF7C3E"/>
    <w:rsid w:val="00AF7D92"/>
    <w:rsid w:val="00B00A7C"/>
    <w:rsid w:val="00B00D10"/>
    <w:rsid w:val="00B011CC"/>
    <w:rsid w:val="00B04048"/>
    <w:rsid w:val="00B04F3D"/>
    <w:rsid w:val="00B05702"/>
    <w:rsid w:val="00B06D91"/>
    <w:rsid w:val="00B06DD9"/>
    <w:rsid w:val="00B07097"/>
    <w:rsid w:val="00B07184"/>
    <w:rsid w:val="00B07CD6"/>
    <w:rsid w:val="00B07E52"/>
    <w:rsid w:val="00B10010"/>
    <w:rsid w:val="00B113A7"/>
    <w:rsid w:val="00B11775"/>
    <w:rsid w:val="00B12F75"/>
    <w:rsid w:val="00B1302D"/>
    <w:rsid w:val="00B13BE3"/>
    <w:rsid w:val="00B1513F"/>
    <w:rsid w:val="00B15B89"/>
    <w:rsid w:val="00B1746F"/>
    <w:rsid w:val="00B17D8C"/>
    <w:rsid w:val="00B20725"/>
    <w:rsid w:val="00B2087E"/>
    <w:rsid w:val="00B20B11"/>
    <w:rsid w:val="00B20B94"/>
    <w:rsid w:val="00B21204"/>
    <w:rsid w:val="00B248D0"/>
    <w:rsid w:val="00B2628E"/>
    <w:rsid w:val="00B266B0"/>
    <w:rsid w:val="00B27921"/>
    <w:rsid w:val="00B3000E"/>
    <w:rsid w:val="00B323BE"/>
    <w:rsid w:val="00B326A8"/>
    <w:rsid w:val="00B3291A"/>
    <w:rsid w:val="00B329EB"/>
    <w:rsid w:val="00B32FCD"/>
    <w:rsid w:val="00B33508"/>
    <w:rsid w:val="00B3377E"/>
    <w:rsid w:val="00B34E63"/>
    <w:rsid w:val="00B3527F"/>
    <w:rsid w:val="00B35DA4"/>
    <w:rsid w:val="00B36F27"/>
    <w:rsid w:val="00B40A96"/>
    <w:rsid w:val="00B415E6"/>
    <w:rsid w:val="00B4184B"/>
    <w:rsid w:val="00B420A0"/>
    <w:rsid w:val="00B422A7"/>
    <w:rsid w:val="00B42A32"/>
    <w:rsid w:val="00B42FA6"/>
    <w:rsid w:val="00B4399E"/>
    <w:rsid w:val="00B43A16"/>
    <w:rsid w:val="00B44595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6A16"/>
    <w:rsid w:val="00B570BF"/>
    <w:rsid w:val="00B57E28"/>
    <w:rsid w:val="00B60471"/>
    <w:rsid w:val="00B606EA"/>
    <w:rsid w:val="00B60B8F"/>
    <w:rsid w:val="00B625CC"/>
    <w:rsid w:val="00B631D5"/>
    <w:rsid w:val="00B63337"/>
    <w:rsid w:val="00B6369F"/>
    <w:rsid w:val="00B639D7"/>
    <w:rsid w:val="00B64AA7"/>
    <w:rsid w:val="00B65452"/>
    <w:rsid w:val="00B66594"/>
    <w:rsid w:val="00B672D7"/>
    <w:rsid w:val="00B67805"/>
    <w:rsid w:val="00B67CE9"/>
    <w:rsid w:val="00B701FE"/>
    <w:rsid w:val="00B721CD"/>
    <w:rsid w:val="00B7267A"/>
    <w:rsid w:val="00B726FF"/>
    <w:rsid w:val="00B72A5B"/>
    <w:rsid w:val="00B72AA4"/>
    <w:rsid w:val="00B73C8A"/>
    <w:rsid w:val="00B74961"/>
    <w:rsid w:val="00B75454"/>
    <w:rsid w:val="00B76BCD"/>
    <w:rsid w:val="00B76EE9"/>
    <w:rsid w:val="00B7715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85EA4"/>
    <w:rsid w:val="00B87E54"/>
    <w:rsid w:val="00B90E2A"/>
    <w:rsid w:val="00B90F2A"/>
    <w:rsid w:val="00B9198D"/>
    <w:rsid w:val="00B92D25"/>
    <w:rsid w:val="00B93008"/>
    <w:rsid w:val="00B9406D"/>
    <w:rsid w:val="00B94BA7"/>
    <w:rsid w:val="00B94E0E"/>
    <w:rsid w:val="00B96091"/>
    <w:rsid w:val="00B96413"/>
    <w:rsid w:val="00B96A50"/>
    <w:rsid w:val="00B96ED2"/>
    <w:rsid w:val="00B97CA3"/>
    <w:rsid w:val="00BA0DA0"/>
    <w:rsid w:val="00BA10B2"/>
    <w:rsid w:val="00BA1104"/>
    <w:rsid w:val="00BA1872"/>
    <w:rsid w:val="00BA1913"/>
    <w:rsid w:val="00BA2BC9"/>
    <w:rsid w:val="00BA4641"/>
    <w:rsid w:val="00BA4A54"/>
    <w:rsid w:val="00BA5A8E"/>
    <w:rsid w:val="00BA7205"/>
    <w:rsid w:val="00BA76A9"/>
    <w:rsid w:val="00BB0595"/>
    <w:rsid w:val="00BB26A1"/>
    <w:rsid w:val="00BB2F36"/>
    <w:rsid w:val="00BB353C"/>
    <w:rsid w:val="00BB3E2B"/>
    <w:rsid w:val="00BB492C"/>
    <w:rsid w:val="00BB5110"/>
    <w:rsid w:val="00BB5D1C"/>
    <w:rsid w:val="00BB60E2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2425"/>
    <w:rsid w:val="00BC3257"/>
    <w:rsid w:val="00BC32E7"/>
    <w:rsid w:val="00BC3C13"/>
    <w:rsid w:val="00BC4F81"/>
    <w:rsid w:val="00BC5670"/>
    <w:rsid w:val="00BC5756"/>
    <w:rsid w:val="00BC58B9"/>
    <w:rsid w:val="00BC6638"/>
    <w:rsid w:val="00BC6827"/>
    <w:rsid w:val="00BC795E"/>
    <w:rsid w:val="00BD2F13"/>
    <w:rsid w:val="00BD3056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3B62"/>
    <w:rsid w:val="00BE4526"/>
    <w:rsid w:val="00BE4EC9"/>
    <w:rsid w:val="00BE5078"/>
    <w:rsid w:val="00BE631E"/>
    <w:rsid w:val="00BE6BEC"/>
    <w:rsid w:val="00BE6CDD"/>
    <w:rsid w:val="00BF01F8"/>
    <w:rsid w:val="00BF0CCF"/>
    <w:rsid w:val="00BF0FC5"/>
    <w:rsid w:val="00BF10BC"/>
    <w:rsid w:val="00BF21AC"/>
    <w:rsid w:val="00BF2E53"/>
    <w:rsid w:val="00BF352A"/>
    <w:rsid w:val="00BF35EA"/>
    <w:rsid w:val="00BF3669"/>
    <w:rsid w:val="00BF3832"/>
    <w:rsid w:val="00BF3C0D"/>
    <w:rsid w:val="00BF3D33"/>
    <w:rsid w:val="00BF4BC7"/>
    <w:rsid w:val="00BF6252"/>
    <w:rsid w:val="00BF711C"/>
    <w:rsid w:val="00BF748E"/>
    <w:rsid w:val="00BF771F"/>
    <w:rsid w:val="00BF789B"/>
    <w:rsid w:val="00C010F0"/>
    <w:rsid w:val="00C025CB"/>
    <w:rsid w:val="00C03309"/>
    <w:rsid w:val="00C0360B"/>
    <w:rsid w:val="00C037E0"/>
    <w:rsid w:val="00C065BD"/>
    <w:rsid w:val="00C072FE"/>
    <w:rsid w:val="00C07E6D"/>
    <w:rsid w:val="00C1181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78E"/>
    <w:rsid w:val="00C20ACC"/>
    <w:rsid w:val="00C22B28"/>
    <w:rsid w:val="00C22FD2"/>
    <w:rsid w:val="00C24C23"/>
    <w:rsid w:val="00C257B7"/>
    <w:rsid w:val="00C2638C"/>
    <w:rsid w:val="00C272E8"/>
    <w:rsid w:val="00C301A9"/>
    <w:rsid w:val="00C30ABC"/>
    <w:rsid w:val="00C30B60"/>
    <w:rsid w:val="00C31FAA"/>
    <w:rsid w:val="00C33359"/>
    <w:rsid w:val="00C33ED7"/>
    <w:rsid w:val="00C348D6"/>
    <w:rsid w:val="00C34942"/>
    <w:rsid w:val="00C3504C"/>
    <w:rsid w:val="00C36122"/>
    <w:rsid w:val="00C365E7"/>
    <w:rsid w:val="00C36E34"/>
    <w:rsid w:val="00C40388"/>
    <w:rsid w:val="00C4038C"/>
    <w:rsid w:val="00C404D7"/>
    <w:rsid w:val="00C404EE"/>
    <w:rsid w:val="00C40EFF"/>
    <w:rsid w:val="00C41075"/>
    <w:rsid w:val="00C4171B"/>
    <w:rsid w:val="00C42689"/>
    <w:rsid w:val="00C42988"/>
    <w:rsid w:val="00C42BD4"/>
    <w:rsid w:val="00C42D0F"/>
    <w:rsid w:val="00C43FF0"/>
    <w:rsid w:val="00C44124"/>
    <w:rsid w:val="00C44641"/>
    <w:rsid w:val="00C45AEB"/>
    <w:rsid w:val="00C45EF5"/>
    <w:rsid w:val="00C460D1"/>
    <w:rsid w:val="00C46897"/>
    <w:rsid w:val="00C46B7E"/>
    <w:rsid w:val="00C46ED2"/>
    <w:rsid w:val="00C474D6"/>
    <w:rsid w:val="00C47538"/>
    <w:rsid w:val="00C5099B"/>
    <w:rsid w:val="00C50A4E"/>
    <w:rsid w:val="00C51C37"/>
    <w:rsid w:val="00C520B1"/>
    <w:rsid w:val="00C522D6"/>
    <w:rsid w:val="00C52C52"/>
    <w:rsid w:val="00C52DB5"/>
    <w:rsid w:val="00C54020"/>
    <w:rsid w:val="00C5406F"/>
    <w:rsid w:val="00C543F2"/>
    <w:rsid w:val="00C545C5"/>
    <w:rsid w:val="00C54817"/>
    <w:rsid w:val="00C54F35"/>
    <w:rsid w:val="00C55566"/>
    <w:rsid w:val="00C57A01"/>
    <w:rsid w:val="00C57A2D"/>
    <w:rsid w:val="00C60AAE"/>
    <w:rsid w:val="00C60B07"/>
    <w:rsid w:val="00C60E53"/>
    <w:rsid w:val="00C61D4B"/>
    <w:rsid w:val="00C62B0A"/>
    <w:rsid w:val="00C6334C"/>
    <w:rsid w:val="00C6337F"/>
    <w:rsid w:val="00C63C52"/>
    <w:rsid w:val="00C63F08"/>
    <w:rsid w:val="00C6528C"/>
    <w:rsid w:val="00C661E8"/>
    <w:rsid w:val="00C6636F"/>
    <w:rsid w:val="00C674FF"/>
    <w:rsid w:val="00C70084"/>
    <w:rsid w:val="00C7090B"/>
    <w:rsid w:val="00C7199F"/>
    <w:rsid w:val="00C7235B"/>
    <w:rsid w:val="00C72E18"/>
    <w:rsid w:val="00C731AD"/>
    <w:rsid w:val="00C7380B"/>
    <w:rsid w:val="00C73D5D"/>
    <w:rsid w:val="00C74421"/>
    <w:rsid w:val="00C74CC0"/>
    <w:rsid w:val="00C75F2F"/>
    <w:rsid w:val="00C75FEE"/>
    <w:rsid w:val="00C767C6"/>
    <w:rsid w:val="00C769C2"/>
    <w:rsid w:val="00C76F1D"/>
    <w:rsid w:val="00C77937"/>
    <w:rsid w:val="00C77CA4"/>
    <w:rsid w:val="00C77D26"/>
    <w:rsid w:val="00C80BDF"/>
    <w:rsid w:val="00C815DF"/>
    <w:rsid w:val="00C81819"/>
    <w:rsid w:val="00C81AAE"/>
    <w:rsid w:val="00C825D6"/>
    <w:rsid w:val="00C82FEE"/>
    <w:rsid w:val="00C83667"/>
    <w:rsid w:val="00C84D39"/>
    <w:rsid w:val="00C85277"/>
    <w:rsid w:val="00C85806"/>
    <w:rsid w:val="00C85D76"/>
    <w:rsid w:val="00C873AC"/>
    <w:rsid w:val="00C87DA6"/>
    <w:rsid w:val="00C903FA"/>
    <w:rsid w:val="00C91857"/>
    <w:rsid w:val="00C9213B"/>
    <w:rsid w:val="00C92BF4"/>
    <w:rsid w:val="00C93462"/>
    <w:rsid w:val="00C94384"/>
    <w:rsid w:val="00C94A34"/>
    <w:rsid w:val="00C94C2B"/>
    <w:rsid w:val="00C94F73"/>
    <w:rsid w:val="00C955F3"/>
    <w:rsid w:val="00C95609"/>
    <w:rsid w:val="00C96DE0"/>
    <w:rsid w:val="00C96F79"/>
    <w:rsid w:val="00C97498"/>
    <w:rsid w:val="00C97CF9"/>
    <w:rsid w:val="00C97FDF"/>
    <w:rsid w:val="00CA17DD"/>
    <w:rsid w:val="00CA1863"/>
    <w:rsid w:val="00CA1941"/>
    <w:rsid w:val="00CA26CE"/>
    <w:rsid w:val="00CA391D"/>
    <w:rsid w:val="00CA3ACD"/>
    <w:rsid w:val="00CA4F8B"/>
    <w:rsid w:val="00CA5445"/>
    <w:rsid w:val="00CB0007"/>
    <w:rsid w:val="00CB09DA"/>
    <w:rsid w:val="00CB0A68"/>
    <w:rsid w:val="00CB0BD9"/>
    <w:rsid w:val="00CB1CAC"/>
    <w:rsid w:val="00CB1DE8"/>
    <w:rsid w:val="00CB1E3B"/>
    <w:rsid w:val="00CB1F1D"/>
    <w:rsid w:val="00CB2CA0"/>
    <w:rsid w:val="00CB61E3"/>
    <w:rsid w:val="00CB61F4"/>
    <w:rsid w:val="00CB6795"/>
    <w:rsid w:val="00CB71F8"/>
    <w:rsid w:val="00CC0193"/>
    <w:rsid w:val="00CC180A"/>
    <w:rsid w:val="00CC26DB"/>
    <w:rsid w:val="00CC300C"/>
    <w:rsid w:val="00CC35AE"/>
    <w:rsid w:val="00CC3DAA"/>
    <w:rsid w:val="00CC4C2C"/>
    <w:rsid w:val="00CC5057"/>
    <w:rsid w:val="00CC7843"/>
    <w:rsid w:val="00CD078F"/>
    <w:rsid w:val="00CD121E"/>
    <w:rsid w:val="00CD185D"/>
    <w:rsid w:val="00CD28F0"/>
    <w:rsid w:val="00CD3ED8"/>
    <w:rsid w:val="00CD497A"/>
    <w:rsid w:val="00CD4A3B"/>
    <w:rsid w:val="00CD6252"/>
    <w:rsid w:val="00CD761D"/>
    <w:rsid w:val="00CD76B5"/>
    <w:rsid w:val="00CD78B9"/>
    <w:rsid w:val="00CE1D01"/>
    <w:rsid w:val="00CE2323"/>
    <w:rsid w:val="00CE2346"/>
    <w:rsid w:val="00CE38C2"/>
    <w:rsid w:val="00CE40ED"/>
    <w:rsid w:val="00CE6F0F"/>
    <w:rsid w:val="00CF002F"/>
    <w:rsid w:val="00CF0246"/>
    <w:rsid w:val="00CF0C18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CF7253"/>
    <w:rsid w:val="00D001F9"/>
    <w:rsid w:val="00D0036E"/>
    <w:rsid w:val="00D00BB7"/>
    <w:rsid w:val="00D014A0"/>
    <w:rsid w:val="00D01EAD"/>
    <w:rsid w:val="00D035B9"/>
    <w:rsid w:val="00D040B7"/>
    <w:rsid w:val="00D05613"/>
    <w:rsid w:val="00D060FF"/>
    <w:rsid w:val="00D064E8"/>
    <w:rsid w:val="00D06546"/>
    <w:rsid w:val="00D06572"/>
    <w:rsid w:val="00D065CD"/>
    <w:rsid w:val="00D0724B"/>
    <w:rsid w:val="00D076CD"/>
    <w:rsid w:val="00D12325"/>
    <w:rsid w:val="00D12761"/>
    <w:rsid w:val="00D14487"/>
    <w:rsid w:val="00D14731"/>
    <w:rsid w:val="00D1511A"/>
    <w:rsid w:val="00D15E7E"/>
    <w:rsid w:val="00D16058"/>
    <w:rsid w:val="00D16FDD"/>
    <w:rsid w:val="00D1744B"/>
    <w:rsid w:val="00D20016"/>
    <w:rsid w:val="00D207A7"/>
    <w:rsid w:val="00D22280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A90"/>
    <w:rsid w:val="00D27B8B"/>
    <w:rsid w:val="00D30CF0"/>
    <w:rsid w:val="00D30EE3"/>
    <w:rsid w:val="00D31681"/>
    <w:rsid w:val="00D31722"/>
    <w:rsid w:val="00D3191C"/>
    <w:rsid w:val="00D31B6E"/>
    <w:rsid w:val="00D3232B"/>
    <w:rsid w:val="00D3239F"/>
    <w:rsid w:val="00D324A4"/>
    <w:rsid w:val="00D3250C"/>
    <w:rsid w:val="00D328F6"/>
    <w:rsid w:val="00D3340F"/>
    <w:rsid w:val="00D3347F"/>
    <w:rsid w:val="00D33942"/>
    <w:rsid w:val="00D345D4"/>
    <w:rsid w:val="00D3462C"/>
    <w:rsid w:val="00D34DEB"/>
    <w:rsid w:val="00D35198"/>
    <w:rsid w:val="00D3584B"/>
    <w:rsid w:val="00D35A85"/>
    <w:rsid w:val="00D35F97"/>
    <w:rsid w:val="00D36964"/>
    <w:rsid w:val="00D36AF0"/>
    <w:rsid w:val="00D36D1F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868"/>
    <w:rsid w:val="00D46A4D"/>
    <w:rsid w:val="00D46F1B"/>
    <w:rsid w:val="00D475FB"/>
    <w:rsid w:val="00D47C16"/>
    <w:rsid w:val="00D502AF"/>
    <w:rsid w:val="00D50546"/>
    <w:rsid w:val="00D505AE"/>
    <w:rsid w:val="00D50764"/>
    <w:rsid w:val="00D50C12"/>
    <w:rsid w:val="00D51034"/>
    <w:rsid w:val="00D514A9"/>
    <w:rsid w:val="00D51A77"/>
    <w:rsid w:val="00D5267B"/>
    <w:rsid w:val="00D53649"/>
    <w:rsid w:val="00D53830"/>
    <w:rsid w:val="00D54073"/>
    <w:rsid w:val="00D54FB3"/>
    <w:rsid w:val="00D55889"/>
    <w:rsid w:val="00D56B5F"/>
    <w:rsid w:val="00D57A3F"/>
    <w:rsid w:val="00D57AF0"/>
    <w:rsid w:val="00D60B22"/>
    <w:rsid w:val="00D61815"/>
    <w:rsid w:val="00D627E3"/>
    <w:rsid w:val="00D62ECD"/>
    <w:rsid w:val="00D64426"/>
    <w:rsid w:val="00D64475"/>
    <w:rsid w:val="00D64A2A"/>
    <w:rsid w:val="00D65D78"/>
    <w:rsid w:val="00D66276"/>
    <w:rsid w:val="00D66AAA"/>
    <w:rsid w:val="00D66B04"/>
    <w:rsid w:val="00D67BC5"/>
    <w:rsid w:val="00D7021B"/>
    <w:rsid w:val="00D706DE"/>
    <w:rsid w:val="00D70774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5A38"/>
    <w:rsid w:val="00D76AA1"/>
    <w:rsid w:val="00D76ADC"/>
    <w:rsid w:val="00D77413"/>
    <w:rsid w:val="00D77633"/>
    <w:rsid w:val="00D80B04"/>
    <w:rsid w:val="00D81F10"/>
    <w:rsid w:val="00D82485"/>
    <w:rsid w:val="00D82798"/>
    <w:rsid w:val="00D82BF2"/>
    <w:rsid w:val="00D8350B"/>
    <w:rsid w:val="00D8484A"/>
    <w:rsid w:val="00D84A57"/>
    <w:rsid w:val="00D85AF9"/>
    <w:rsid w:val="00D8634E"/>
    <w:rsid w:val="00D86992"/>
    <w:rsid w:val="00D86FAF"/>
    <w:rsid w:val="00D87307"/>
    <w:rsid w:val="00D874DF"/>
    <w:rsid w:val="00D87633"/>
    <w:rsid w:val="00D8787B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97EA6"/>
    <w:rsid w:val="00DA180C"/>
    <w:rsid w:val="00DA18A2"/>
    <w:rsid w:val="00DA2261"/>
    <w:rsid w:val="00DA3E7B"/>
    <w:rsid w:val="00DA3F17"/>
    <w:rsid w:val="00DA40CB"/>
    <w:rsid w:val="00DA418E"/>
    <w:rsid w:val="00DA4419"/>
    <w:rsid w:val="00DA451D"/>
    <w:rsid w:val="00DA4549"/>
    <w:rsid w:val="00DA470D"/>
    <w:rsid w:val="00DA4A78"/>
    <w:rsid w:val="00DA4CC5"/>
    <w:rsid w:val="00DA54AC"/>
    <w:rsid w:val="00DA56DB"/>
    <w:rsid w:val="00DA6452"/>
    <w:rsid w:val="00DA6FE9"/>
    <w:rsid w:val="00DA7658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5B9"/>
    <w:rsid w:val="00DB6A80"/>
    <w:rsid w:val="00DB6C06"/>
    <w:rsid w:val="00DB7B06"/>
    <w:rsid w:val="00DC043D"/>
    <w:rsid w:val="00DC1FDA"/>
    <w:rsid w:val="00DC2E38"/>
    <w:rsid w:val="00DC318A"/>
    <w:rsid w:val="00DC3A9D"/>
    <w:rsid w:val="00DC3DE3"/>
    <w:rsid w:val="00DC4004"/>
    <w:rsid w:val="00DC4243"/>
    <w:rsid w:val="00DC5584"/>
    <w:rsid w:val="00DC5B73"/>
    <w:rsid w:val="00DC614A"/>
    <w:rsid w:val="00DC6C1E"/>
    <w:rsid w:val="00DC7255"/>
    <w:rsid w:val="00DC72CE"/>
    <w:rsid w:val="00DC7951"/>
    <w:rsid w:val="00DCA8E4"/>
    <w:rsid w:val="00DD0707"/>
    <w:rsid w:val="00DD1C4B"/>
    <w:rsid w:val="00DD1F7B"/>
    <w:rsid w:val="00DD229E"/>
    <w:rsid w:val="00DD2906"/>
    <w:rsid w:val="00DD3029"/>
    <w:rsid w:val="00DD3AD0"/>
    <w:rsid w:val="00DD55E0"/>
    <w:rsid w:val="00DD5C4C"/>
    <w:rsid w:val="00DE18A3"/>
    <w:rsid w:val="00DE1904"/>
    <w:rsid w:val="00DE1DAA"/>
    <w:rsid w:val="00DE2D22"/>
    <w:rsid w:val="00DE3DBB"/>
    <w:rsid w:val="00DE43A2"/>
    <w:rsid w:val="00DE4A74"/>
    <w:rsid w:val="00DE4B05"/>
    <w:rsid w:val="00DE4EE9"/>
    <w:rsid w:val="00DE541C"/>
    <w:rsid w:val="00DE62C0"/>
    <w:rsid w:val="00DE737B"/>
    <w:rsid w:val="00DF100B"/>
    <w:rsid w:val="00DF11B7"/>
    <w:rsid w:val="00DF3236"/>
    <w:rsid w:val="00DF4359"/>
    <w:rsid w:val="00DF72F5"/>
    <w:rsid w:val="00DF73C1"/>
    <w:rsid w:val="00DF7511"/>
    <w:rsid w:val="00DF7751"/>
    <w:rsid w:val="00DF7F09"/>
    <w:rsid w:val="00E009B1"/>
    <w:rsid w:val="00E00BC3"/>
    <w:rsid w:val="00E011D7"/>
    <w:rsid w:val="00E031BB"/>
    <w:rsid w:val="00E0417B"/>
    <w:rsid w:val="00E04D3F"/>
    <w:rsid w:val="00E0576C"/>
    <w:rsid w:val="00E062C0"/>
    <w:rsid w:val="00E0661E"/>
    <w:rsid w:val="00E068BC"/>
    <w:rsid w:val="00E073F0"/>
    <w:rsid w:val="00E10761"/>
    <w:rsid w:val="00E11D7A"/>
    <w:rsid w:val="00E11EEB"/>
    <w:rsid w:val="00E128F2"/>
    <w:rsid w:val="00E12DE9"/>
    <w:rsid w:val="00E13E5A"/>
    <w:rsid w:val="00E13EE4"/>
    <w:rsid w:val="00E149B9"/>
    <w:rsid w:val="00E16463"/>
    <w:rsid w:val="00E16F82"/>
    <w:rsid w:val="00E17F6F"/>
    <w:rsid w:val="00E20365"/>
    <w:rsid w:val="00E20B20"/>
    <w:rsid w:val="00E22FE1"/>
    <w:rsid w:val="00E239D1"/>
    <w:rsid w:val="00E246B9"/>
    <w:rsid w:val="00E250C5"/>
    <w:rsid w:val="00E265B2"/>
    <w:rsid w:val="00E26727"/>
    <w:rsid w:val="00E267A6"/>
    <w:rsid w:val="00E26970"/>
    <w:rsid w:val="00E26C3D"/>
    <w:rsid w:val="00E2728F"/>
    <w:rsid w:val="00E27791"/>
    <w:rsid w:val="00E27869"/>
    <w:rsid w:val="00E2786F"/>
    <w:rsid w:val="00E30F2D"/>
    <w:rsid w:val="00E319DB"/>
    <w:rsid w:val="00E31AFC"/>
    <w:rsid w:val="00E3250F"/>
    <w:rsid w:val="00E329D9"/>
    <w:rsid w:val="00E33EA4"/>
    <w:rsid w:val="00E3409E"/>
    <w:rsid w:val="00E34F76"/>
    <w:rsid w:val="00E3608F"/>
    <w:rsid w:val="00E36A92"/>
    <w:rsid w:val="00E37BE5"/>
    <w:rsid w:val="00E41A27"/>
    <w:rsid w:val="00E41AB4"/>
    <w:rsid w:val="00E42737"/>
    <w:rsid w:val="00E43118"/>
    <w:rsid w:val="00E44906"/>
    <w:rsid w:val="00E45C77"/>
    <w:rsid w:val="00E4608B"/>
    <w:rsid w:val="00E46D7F"/>
    <w:rsid w:val="00E501D3"/>
    <w:rsid w:val="00E50F93"/>
    <w:rsid w:val="00E531D6"/>
    <w:rsid w:val="00E53A01"/>
    <w:rsid w:val="00E555AF"/>
    <w:rsid w:val="00E564C4"/>
    <w:rsid w:val="00E567C9"/>
    <w:rsid w:val="00E57E1A"/>
    <w:rsid w:val="00E6009C"/>
    <w:rsid w:val="00E604C4"/>
    <w:rsid w:val="00E60809"/>
    <w:rsid w:val="00E61300"/>
    <w:rsid w:val="00E635B9"/>
    <w:rsid w:val="00E64060"/>
    <w:rsid w:val="00E65B6F"/>
    <w:rsid w:val="00E65D15"/>
    <w:rsid w:val="00E66CC6"/>
    <w:rsid w:val="00E66CD8"/>
    <w:rsid w:val="00E67802"/>
    <w:rsid w:val="00E67EE5"/>
    <w:rsid w:val="00E7013A"/>
    <w:rsid w:val="00E702E9"/>
    <w:rsid w:val="00E72495"/>
    <w:rsid w:val="00E72C6B"/>
    <w:rsid w:val="00E72CE4"/>
    <w:rsid w:val="00E736F8"/>
    <w:rsid w:val="00E73AB7"/>
    <w:rsid w:val="00E741A2"/>
    <w:rsid w:val="00E74F5D"/>
    <w:rsid w:val="00E75BDC"/>
    <w:rsid w:val="00E76034"/>
    <w:rsid w:val="00E764B3"/>
    <w:rsid w:val="00E802F5"/>
    <w:rsid w:val="00E80440"/>
    <w:rsid w:val="00E817E0"/>
    <w:rsid w:val="00E82430"/>
    <w:rsid w:val="00E82EE4"/>
    <w:rsid w:val="00E831E7"/>
    <w:rsid w:val="00E83707"/>
    <w:rsid w:val="00E8370F"/>
    <w:rsid w:val="00E838A4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2724"/>
    <w:rsid w:val="00E9321C"/>
    <w:rsid w:val="00E93499"/>
    <w:rsid w:val="00E937CA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0F54"/>
    <w:rsid w:val="00EA1059"/>
    <w:rsid w:val="00EA1D43"/>
    <w:rsid w:val="00EA3B9C"/>
    <w:rsid w:val="00EA4072"/>
    <w:rsid w:val="00EA4C04"/>
    <w:rsid w:val="00EA4CDA"/>
    <w:rsid w:val="00EA4EC9"/>
    <w:rsid w:val="00EA568E"/>
    <w:rsid w:val="00EA5E0F"/>
    <w:rsid w:val="00EA67AC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591"/>
    <w:rsid w:val="00EB4F83"/>
    <w:rsid w:val="00EB584C"/>
    <w:rsid w:val="00EB5863"/>
    <w:rsid w:val="00EB5D88"/>
    <w:rsid w:val="00EB5E88"/>
    <w:rsid w:val="00EB6D14"/>
    <w:rsid w:val="00EB7307"/>
    <w:rsid w:val="00EB772D"/>
    <w:rsid w:val="00EC14B0"/>
    <w:rsid w:val="00EC204E"/>
    <w:rsid w:val="00EC249E"/>
    <w:rsid w:val="00EC2CFF"/>
    <w:rsid w:val="00EC2DFB"/>
    <w:rsid w:val="00EC365B"/>
    <w:rsid w:val="00EC37EE"/>
    <w:rsid w:val="00EC3DE8"/>
    <w:rsid w:val="00EC4904"/>
    <w:rsid w:val="00EC4DF6"/>
    <w:rsid w:val="00EC5F2F"/>
    <w:rsid w:val="00EC651E"/>
    <w:rsid w:val="00EC654B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2F80"/>
    <w:rsid w:val="00ED33AE"/>
    <w:rsid w:val="00ED3775"/>
    <w:rsid w:val="00ED4A6D"/>
    <w:rsid w:val="00ED50C7"/>
    <w:rsid w:val="00ED5526"/>
    <w:rsid w:val="00ED62E6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2D7"/>
    <w:rsid w:val="00EE6E77"/>
    <w:rsid w:val="00EE76A9"/>
    <w:rsid w:val="00EE799E"/>
    <w:rsid w:val="00EE7CA8"/>
    <w:rsid w:val="00EE7D4C"/>
    <w:rsid w:val="00EE7FA7"/>
    <w:rsid w:val="00EF0322"/>
    <w:rsid w:val="00EF1093"/>
    <w:rsid w:val="00EF11D8"/>
    <w:rsid w:val="00EF133B"/>
    <w:rsid w:val="00EF1FCB"/>
    <w:rsid w:val="00EF21C3"/>
    <w:rsid w:val="00EF2C14"/>
    <w:rsid w:val="00EF2E6B"/>
    <w:rsid w:val="00EF319A"/>
    <w:rsid w:val="00EF54D1"/>
    <w:rsid w:val="00EF67BB"/>
    <w:rsid w:val="00EF6BFC"/>
    <w:rsid w:val="00EF72F9"/>
    <w:rsid w:val="00EF77D8"/>
    <w:rsid w:val="00EF7A5D"/>
    <w:rsid w:val="00F0021E"/>
    <w:rsid w:val="00F0030E"/>
    <w:rsid w:val="00F00CD1"/>
    <w:rsid w:val="00F01E6B"/>
    <w:rsid w:val="00F0241C"/>
    <w:rsid w:val="00F031EE"/>
    <w:rsid w:val="00F05759"/>
    <w:rsid w:val="00F064EC"/>
    <w:rsid w:val="00F07F39"/>
    <w:rsid w:val="00F10CB9"/>
    <w:rsid w:val="00F110CD"/>
    <w:rsid w:val="00F110D5"/>
    <w:rsid w:val="00F12351"/>
    <w:rsid w:val="00F14A1E"/>
    <w:rsid w:val="00F15193"/>
    <w:rsid w:val="00F16739"/>
    <w:rsid w:val="00F16DE2"/>
    <w:rsid w:val="00F200F0"/>
    <w:rsid w:val="00F204D7"/>
    <w:rsid w:val="00F2052B"/>
    <w:rsid w:val="00F20E0A"/>
    <w:rsid w:val="00F22183"/>
    <w:rsid w:val="00F2260F"/>
    <w:rsid w:val="00F2416E"/>
    <w:rsid w:val="00F242AD"/>
    <w:rsid w:val="00F247F2"/>
    <w:rsid w:val="00F2508A"/>
    <w:rsid w:val="00F2518F"/>
    <w:rsid w:val="00F252A8"/>
    <w:rsid w:val="00F255D9"/>
    <w:rsid w:val="00F265F7"/>
    <w:rsid w:val="00F27FA6"/>
    <w:rsid w:val="00F311E0"/>
    <w:rsid w:val="00F337E3"/>
    <w:rsid w:val="00F33DC8"/>
    <w:rsid w:val="00F34444"/>
    <w:rsid w:val="00F35149"/>
    <w:rsid w:val="00F36F65"/>
    <w:rsid w:val="00F378F1"/>
    <w:rsid w:val="00F403A1"/>
    <w:rsid w:val="00F403DB"/>
    <w:rsid w:val="00F4065A"/>
    <w:rsid w:val="00F40693"/>
    <w:rsid w:val="00F4275C"/>
    <w:rsid w:val="00F434B2"/>
    <w:rsid w:val="00F45693"/>
    <w:rsid w:val="00F52339"/>
    <w:rsid w:val="00F5277A"/>
    <w:rsid w:val="00F532E8"/>
    <w:rsid w:val="00F537FF"/>
    <w:rsid w:val="00F54E36"/>
    <w:rsid w:val="00F55558"/>
    <w:rsid w:val="00F55B98"/>
    <w:rsid w:val="00F560FE"/>
    <w:rsid w:val="00F60CD6"/>
    <w:rsid w:val="00F6111C"/>
    <w:rsid w:val="00F614C0"/>
    <w:rsid w:val="00F61647"/>
    <w:rsid w:val="00F62279"/>
    <w:rsid w:val="00F62C9D"/>
    <w:rsid w:val="00F635EA"/>
    <w:rsid w:val="00F639D5"/>
    <w:rsid w:val="00F64279"/>
    <w:rsid w:val="00F657CF"/>
    <w:rsid w:val="00F65808"/>
    <w:rsid w:val="00F6587D"/>
    <w:rsid w:val="00F66A00"/>
    <w:rsid w:val="00F66CFB"/>
    <w:rsid w:val="00F67136"/>
    <w:rsid w:val="00F67DA6"/>
    <w:rsid w:val="00F70C73"/>
    <w:rsid w:val="00F70EED"/>
    <w:rsid w:val="00F713A3"/>
    <w:rsid w:val="00F71A8F"/>
    <w:rsid w:val="00F71FCA"/>
    <w:rsid w:val="00F73903"/>
    <w:rsid w:val="00F75330"/>
    <w:rsid w:val="00F75B66"/>
    <w:rsid w:val="00F76BD9"/>
    <w:rsid w:val="00F76BF9"/>
    <w:rsid w:val="00F80318"/>
    <w:rsid w:val="00F803D0"/>
    <w:rsid w:val="00F80703"/>
    <w:rsid w:val="00F80948"/>
    <w:rsid w:val="00F81387"/>
    <w:rsid w:val="00F81F6E"/>
    <w:rsid w:val="00F82134"/>
    <w:rsid w:val="00F822E3"/>
    <w:rsid w:val="00F823B6"/>
    <w:rsid w:val="00F82866"/>
    <w:rsid w:val="00F841FB"/>
    <w:rsid w:val="00F84421"/>
    <w:rsid w:val="00F8449B"/>
    <w:rsid w:val="00F84B44"/>
    <w:rsid w:val="00F85087"/>
    <w:rsid w:val="00F85691"/>
    <w:rsid w:val="00F85844"/>
    <w:rsid w:val="00F85DFA"/>
    <w:rsid w:val="00F8600A"/>
    <w:rsid w:val="00F87032"/>
    <w:rsid w:val="00F87094"/>
    <w:rsid w:val="00F87AB3"/>
    <w:rsid w:val="00F904A0"/>
    <w:rsid w:val="00F913DC"/>
    <w:rsid w:val="00F91DDA"/>
    <w:rsid w:val="00F9258B"/>
    <w:rsid w:val="00F9397A"/>
    <w:rsid w:val="00F93A37"/>
    <w:rsid w:val="00F94182"/>
    <w:rsid w:val="00F9431F"/>
    <w:rsid w:val="00F944D9"/>
    <w:rsid w:val="00F94DB3"/>
    <w:rsid w:val="00F962B3"/>
    <w:rsid w:val="00F96500"/>
    <w:rsid w:val="00F96E4D"/>
    <w:rsid w:val="00F97D30"/>
    <w:rsid w:val="00FA03C6"/>
    <w:rsid w:val="00FA2C35"/>
    <w:rsid w:val="00FA31E7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1346"/>
    <w:rsid w:val="00FB22D7"/>
    <w:rsid w:val="00FB2379"/>
    <w:rsid w:val="00FB3CB7"/>
    <w:rsid w:val="00FB4B8A"/>
    <w:rsid w:val="00FB5038"/>
    <w:rsid w:val="00FB5152"/>
    <w:rsid w:val="00FB5867"/>
    <w:rsid w:val="00FB5F8F"/>
    <w:rsid w:val="00FB680E"/>
    <w:rsid w:val="00FB6B73"/>
    <w:rsid w:val="00FB7A0B"/>
    <w:rsid w:val="00FC0065"/>
    <w:rsid w:val="00FC062F"/>
    <w:rsid w:val="00FC0754"/>
    <w:rsid w:val="00FC0AB0"/>
    <w:rsid w:val="00FC3AEE"/>
    <w:rsid w:val="00FC5884"/>
    <w:rsid w:val="00FC6238"/>
    <w:rsid w:val="00FC653A"/>
    <w:rsid w:val="00FC7951"/>
    <w:rsid w:val="00FC7EAE"/>
    <w:rsid w:val="00FD236B"/>
    <w:rsid w:val="00FD2785"/>
    <w:rsid w:val="00FD33FC"/>
    <w:rsid w:val="00FD36AD"/>
    <w:rsid w:val="00FD3730"/>
    <w:rsid w:val="00FD3ADE"/>
    <w:rsid w:val="00FD3B08"/>
    <w:rsid w:val="00FD4806"/>
    <w:rsid w:val="00FD4BA4"/>
    <w:rsid w:val="00FD534E"/>
    <w:rsid w:val="00FD56C7"/>
    <w:rsid w:val="00FD5CBB"/>
    <w:rsid w:val="00FD5D09"/>
    <w:rsid w:val="00FD6564"/>
    <w:rsid w:val="00FD6B74"/>
    <w:rsid w:val="00FD70AE"/>
    <w:rsid w:val="00FE002E"/>
    <w:rsid w:val="00FE0CC4"/>
    <w:rsid w:val="00FE186C"/>
    <w:rsid w:val="00FE2398"/>
    <w:rsid w:val="00FE45C8"/>
    <w:rsid w:val="00FE515A"/>
    <w:rsid w:val="00FE5298"/>
    <w:rsid w:val="00FE5341"/>
    <w:rsid w:val="00FE5421"/>
    <w:rsid w:val="00FE5624"/>
    <w:rsid w:val="00FE5625"/>
    <w:rsid w:val="00FE5D2C"/>
    <w:rsid w:val="00FE5FBF"/>
    <w:rsid w:val="00FE6C25"/>
    <w:rsid w:val="00FE6DA7"/>
    <w:rsid w:val="00FF033A"/>
    <w:rsid w:val="00FF0964"/>
    <w:rsid w:val="00FF0F67"/>
    <w:rsid w:val="00FF168F"/>
    <w:rsid w:val="00FF16F2"/>
    <w:rsid w:val="00FF1F9B"/>
    <w:rsid w:val="00FF21C9"/>
    <w:rsid w:val="00FF2B42"/>
    <w:rsid w:val="00FF2D5B"/>
    <w:rsid w:val="00FF2EED"/>
    <w:rsid w:val="00FF3B7F"/>
    <w:rsid w:val="00FF3E03"/>
    <w:rsid w:val="00FF4201"/>
    <w:rsid w:val="00FF4F92"/>
    <w:rsid w:val="00FF54EB"/>
    <w:rsid w:val="00FF6460"/>
    <w:rsid w:val="00FF6822"/>
    <w:rsid w:val="00FF6D02"/>
    <w:rsid w:val="00FF73D0"/>
    <w:rsid w:val="0107AA0B"/>
    <w:rsid w:val="010E6997"/>
    <w:rsid w:val="023D681A"/>
    <w:rsid w:val="02948630"/>
    <w:rsid w:val="02C3B5D0"/>
    <w:rsid w:val="0330673F"/>
    <w:rsid w:val="03F1D046"/>
    <w:rsid w:val="0465B59F"/>
    <w:rsid w:val="048CF111"/>
    <w:rsid w:val="04E9E7C1"/>
    <w:rsid w:val="05B66CBF"/>
    <w:rsid w:val="05E38826"/>
    <w:rsid w:val="068E68EB"/>
    <w:rsid w:val="06CFA6F8"/>
    <w:rsid w:val="081C7476"/>
    <w:rsid w:val="083DF594"/>
    <w:rsid w:val="0884D203"/>
    <w:rsid w:val="091EA48A"/>
    <w:rsid w:val="09753432"/>
    <w:rsid w:val="0AC6A8CB"/>
    <w:rsid w:val="0B76BC57"/>
    <w:rsid w:val="0C16E2F7"/>
    <w:rsid w:val="0C7BFD5E"/>
    <w:rsid w:val="0CCEB46F"/>
    <w:rsid w:val="0D09D032"/>
    <w:rsid w:val="0D49C427"/>
    <w:rsid w:val="0E581452"/>
    <w:rsid w:val="0EA8D1E3"/>
    <w:rsid w:val="10625E91"/>
    <w:rsid w:val="10E807B4"/>
    <w:rsid w:val="12594CF0"/>
    <w:rsid w:val="13162772"/>
    <w:rsid w:val="141204DA"/>
    <w:rsid w:val="15BDDEED"/>
    <w:rsid w:val="16512788"/>
    <w:rsid w:val="171EB611"/>
    <w:rsid w:val="17924C45"/>
    <w:rsid w:val="1832038D"/>
    <w:rsid w:val="197849E7"/>
    <w:rsid w:val="19D4C62B"/>
    <w:rsid w:val="19E5CBFB"/>
    <w:rsid w:val="1A219784"/>
    <w:rsid w:val="1A29277B"/>
    <w:rsid w:val="1B12F622"/>
    <w:rsid w:val="1B4BBC09"/>
    <w:rsid w:val="1C89DD93"/>
    <w:rsid w:val="1E3B8B4E"/>
    <w:rsid w:val="1F9640A5"/>
    <w:rsid w:val="1FB4E02D"/>
    <w:rsid w:val="20046AA3"/>
    <w:rsid w:val="205533BC"/>
    <w:rsid w:val="2152919C"/>
    <w:rsid w:val="21792398"/>
    <w:rsid w:val="219860D4"/>
    <w:rsid w:val="21D7862A"/>
    <w:rsid w:val="22F58F94"/>
    <w:rsid w:val="2392A937"/>
    <w:rsid w:val="24B2BEF7"/>
    <w:rsid w:val="254387A0"/>
    <w:rsid w:val="2584EDAF"/>
    <w:rsid w:val="258F7E21"/>
    <w:rsid w:val="25FB2019"/>
    <w:rsid w:val="2609B6A4"/>
    <w:rsid w:val="278FD6FA"/>
    <w:rsid w:val="27C01023"/>
    <w:rsid w:val="282ED7EA"/>
    <w:rsid w:val="2839AC24"/>
    <w:rsid w:val="28B51ECE"/>
    <w:rsid w:val="28C505DB"/>
    <w:rsid w:val="29359E2D"/>
    <w:rsid w:val="29457A84"/>
    <w:rsid w:val="2966A84E"/>
    <w:rsid w:val="29D2892F"/>
    <w:rsid w:val="2ADE05AB"/>
    <w:rsid w:val="2AF29324"/>
    <w:rsid w:val="2AFE3477"/>
    <w:rsid w:val="2B716D93"/>
    <w:rsid w:val="2BC42BB2"/>
    <w:rsid w:val="2C036FF8"/>
    <w:rsid w:val="2C0CEDA5"/>
    <w:rsid w:val="2D439378"/>
    <w:rsid w:val="2DE91D9E"/>
    <w:rsid w:val="2E769FFD"/>
    <w:rsid w:val="2FF30D60"/>
    <w:rsid w:val="3038B136"/>
    <w:rsid w:val="305165DB"/>
    <w:rsid w:val="305DD712"/>
    <w:rsid w:val="310B2A82"/>
    <w:rsid w:val="31611C86"/>
    <w:rsid w:val="3169A152"/>
    <w:rsid w:val="317BC278"/>
    <w:rsid w:val="31FAF40C"/>
    <w:rsid w:val="320AE51B"/>
    <w:rsid w:val="32553E6E"/>
    <w:rsid w:val="32975CEE"/>
    <w:rsid w:val="33049E5E"/>
    <w:rsid w:val="3470A9AA"/>
    <w:rsid w:val="34A41F66"/>
    <w:rsid w:val="34B5DB07"/>
    <w:rsid w:val="34E798E6"/>
    <w:rsid w:val="34F461BF"/>
    <w:rsid w:val="3556C5EA"/>
    <w:rsid w:val="35ACFC1D"/>
    <w:rsid w:val="36B6BB20"/>
    <w:rsid w:val="37175897"/>
    <w:rsid w:val="377C3751"/>
    <w:rsid w:val="37E112DD"/>
    <w:rsid w:val="37F46C35"/>
    <w:rsid w:val="37F89D3E"/>
    <w:rsid w:val="3837D646"/>
    <w:rsid w:val="387C3585"/>
    <w:rsid w:val="39397035"/>
    <w:rsid w:val="3991BB95"/>
    <w:rsid w:val="3A010B13"/>
    <w:rsid w:val="3A02907C"/>
    <w:rsid w:val="3B100A5B"/>
    <w:rsid w:val="3B2F6AC4"/>
    <w:rsid w:val="3B5D39F8"/>
    <w:rsid w:val="3BAABA56"/>
    <w:rsid w:val="3BBFE714"/>
    <w:rsid w:val="3E1B2E2B"/>
    <w:rsid w:val="3E2E2C34"/>
    <w:rsid w:val="3E61DC49"/>
    <w:rsid w:val="3F6321F0"/>
    <w:rsid w:val="3FEA8A9B"/>
    <w:rsid w:val="401254F4"/>
    <w:rsid w:val="4151DA8C"/>
    <w:rsid w:val="41AFA88A"/>
    <w:rsid w:val="43F11C2E"/>
    <w:rsid w:val="43FF73C7"/>
    <w:rsid w:val="44AE57F4"/>
    <w:rsid w:val="44E416FA"/>
    <w:rsid w:val="47054E9A"/>
    <w:rsid w:val="47FA32A8"/>
    <w:rsid w:val="4847E27D"/>
    <w:rsid w:val="49C196CA"/>
    <w:rsid w:val="4A08AD91"/>
    <w:rsid w:val="4A57B292"/>
    <w:rsid w:val="4AE1E800"/>
    <w:rsid w:val="4BF5E11E"/>
    <w:rsid w:val="4DA531B5"/>
    <w:rsid w:val="4DB95E87"/>
    <w:rsid w:val="4DC4BC87"/>
    <w:rsid w:val="4E03D688"/>
    <w:rsid w:val="4EBAABAB"/>
    <w:rsid w:val="4FB8C643"/>
    <w:rsid w:val="50C0EE19"/>
    <w:rsid w:val="51701B62"/>
    <w:rsid w:val="51B9FD36"/>
    <w:rsid w:val="51E38E1E"/>
    <w:rsid w:val="5243166A"/>
    <w:rsid w:val="53A37BE2"/>
    <w:rsid w:val="540058EA"/>
    <w:rsid w:val="5500AE48"/>
    <w:rsid w:val="550F44D3"/>
    <w:rsid w:val="554F1EA4"/>
    <w:rsid w:val="55CDF903"/>
    <w:rsid w:val="561B942E"/>
    <w:rsid w:val="56D78959"/>
    <w:rsid w:val="58A40882"/>
    <w:rsid w:val="594AEC27"/>
    <w:rsid w:val="5A5B63A0"/>
    <w:rsid w:val="5AB07FE3"/>
    <w:rsid w:val="5BE792A3"/>
    <w:rsid w:val="5CA153B7"/>
    <w:rsid w:val="5CD67840"/>
    <w:rsid w:val="5CEEBF39"/>
    <w:rsid w:val="5D76E26D"/>
    <w:rsid w:val="5DA077E8"/>
    <w:rsid w:val="5EC67F23"/>
    <w:rsid w:val="5FD99AE5"/>
    <w:rsid w:val="604A933D"/>
    <w:rsid w:val="60564865"/>
    <w:rsid w:val="60B42670"/>
    <w:rsid w:val="6284FE4A"/>
    <w:rsid w:val="635490EA"/>
    <w:rsid w:val="6395B05F"/>
    <w:rsid w:val="6442B412"/>
    <w:rsid w:val="648DDAD0"/>
    <w:rsid w:val="6686E199"/>
    <w:rsid w:val="67E94740"/>
    <w:rsid w:val="67EC2138"/>
    <w:rsid w:val="67EF1FC8"/>
    <w:rsid w:val="690C8694"/>
    <w:rsid w:val="6994FAF8"/>
    <w:rsid w:val="69A52B5B"/>
    <w:rsid w:val="6A229695"/>
    <w:rsid w:val="6A6DDA85"/>
    <w:rsid w:val="6ACBF1D3"/>
    <w:rsid w:val="6B693CC6"/>
    <w:rsid w:val="6BB9F640"/>
    <w:rsid w:val="6BE42057"/>
    <w:rsid w:val="6BF6094E"/>
    <w:rsid w:val="6C35EC2A"/>
    <w:rsid w:val="6C9DE1AA"/>
    <w:rsid w:val="6D6256B3"/>
    <w:rsid w:val="6DBB4DF4"/>
    <w:rsid w:val="6DD7A523"/>
    <w:rsid w:val="6E1709A1"/>
    <w:rsid w:val="6E6ED29B"/>
    <w:rsid w:val="70062AD6"/>
    <w:rsid w:val="70F17DE7"/>
    <w:rsid w:val="7166EC7B"/>
    <w:rsid w:val="71699B54"/>
    <w:rsid w:val="72D52048"/>
    <w:rsid w:val="739F3DE0"/>
    <w:rsid w:val="745C1D8D"/>
    <w:rsid w:val="749E1F24"/>
    <w:rsid w:val="77028CAE"/>
    <w:rsid w:val="77D5408A"/>
    <w:rsid w:val="7816ED45"/>
    <w:rsid w:val="7827390B"/>
    <w:rsid w:val="78563919"/>
    <w:rsid w:val="78E085A1"/>
    <w:rsid w:val="78E2AB36"/>
    <w:rsid w:val="799A5F74"/>
    <w:rsid w:val="79A7B85B"/>
    <w:rsid w:val="79D1E185"/>
    <w:rsid w:val="7ABB980E"/>
    <w:rsid w:val="7C921EE7"/>
    <w:rsid w:val="7CD56EED"/>
    <w:rsid w:val="7CD7D1BF"/>
    <w:rsid w:val="7CDBEDD6"/>
    <w:rsid w:val="7CE0ACD7"/>
    <w:rsid w:val="7D9AEAC0"/>
    <w:rsid w:val="7E2B6ADD"/>
    <w:rsid w:val="7E768F4C"/>
    <w:rsid w:val="7ECD62B9"/>
    <w:rsid w:val="7FC93E00"/>
    <w:rsid w:val="7FCBC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896936C5-29AE-44B0-A24A-0CC4E6CB7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3D7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link w:val="EQChar"/>
    <w:qFormat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,목록단락,列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5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qFormat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列表段落 Char,列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99307C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xmsonormal">
    <w:name w:val="x_msonormal"/>
    <w:basedOn w:val="Normal"/>
    <w:rsid w:val="00FE5625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val="en-US"/>
    </w:rPr>
  </w:style>
  <w:style w:type="paragraph" w:customStyle="1" w:styleId="xmsolistparagraph">
    <w:name w:val="x_msolistparagraph"/>
    <w:basedOn w:val="Normal"/>
    <w:rsid w:val="00FE562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sz w:val="22"/>
      <w:szCs w:val="22"/>
      <w:lang w:val="en-US"/>
    </w:rPr>
  </w:style>
  <w:style w:type="character" w:styleId="SmartLink">
    <w:name w:val="Smart Link"/>
    <w:basedOn w:val="DefaultParagraphFont"/>
    <w:uiPriority w:val="99"/>
    <w:semiHidden/>
    <w:unhideWhenUsed/>
    <w:rsid w:val="00FE5625"/>
    <w:rPr>
      <w:color w:val="0000FF"/>
      <w:u w:val="single"/>
      <w:shd w:val="clear" w:color="auto" w:fill="F3F2F1"/>
    </w:rPr>
  </w:style>
  <w:style w:type="paragraph" w:customStyle="1" w:styleId="paragraph">
    <w:name w:val="paragraph"/>
    <w:basedOn w:val="Normal"/>
    <w:rsid w:val="00945C7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945C7F"/>
  </w:style>
  <w:style w:type="character" w:customStyle="1" w:styleId="eop">
    <w:name w:val="eop"/>
    <w:basedOn w:val="DefaultParagraphFont"/>
    <w:rsid w:val="00945C7F"/>
  </w:style>
  <w:style w:type="character" w:customStyle="1" w:styleId="EQChar">
    <w:name w:val="EQ Char"/>
    <w:link w:val="EQ"/>
    <w:qFormat/>
    <w:locked/>
    <w:rsid w:val="00040EA3"/>
    <w:rPr>
      <w:rFonts w:ascii="Times New Roman" w:hAnsi="Times New Roman"/>
      <w:noProof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031646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2403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11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62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68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14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46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88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89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2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61345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86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0266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4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89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16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66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048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7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53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7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6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33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5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9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1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6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0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8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9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9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4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690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01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477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410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142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506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321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6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25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031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6657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709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56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0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748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917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274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6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66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9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4282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1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673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014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72381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81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41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028715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0598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20103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12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02554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68493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4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0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2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56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8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2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2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9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Qua22</b:Tag>
    <b:SourceType>Report</b:SourceType>
    <b:Guid>{EE7D5A58-B0BB-4A14-AFE1-EA6A690ABB4B}</b:Guid>
    <b:Author>
      <b:Author>
        <b:Corporate>Qualcomm Incorporated, China Telecom</b:Corporate>
      </b:Author>
    </b:Author>
    <b:Title>RP-221589, Summary for WI Increasing UE power high limit for CA and DC</b:Title>
    <b:Year>RAN#96, 2022</b:Year>
    <b:RefOrder>1</b:RefOrder>
  </b:Source>
</b:Sourc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5AIRPNAIUNRU-1830940522-17417</_dlc_DocId>
    <_dlc_DocIdUrl xmlns="71c5aaf6-e6ce-465b-b873-5148d2a4c105">
      <Url>https://nokia.sharepoint.com/sites/c5g/5gradio/_layouts/15/DocIdRedir.aspx?ID=5AIRPNAIUNRU-1830940522-17417</Url>
      <Description>5AIRPNAIUNRU-1830940522-17417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00DBC0BC-605F-4503-9936-27BE228E94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DF95766-EEC0-486C-A39B-18B68CAAD8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0</TotalTime>
  <Pages>6</Pages>
  <Words>1490</Words>
  <Characters>8498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9969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Sai Dhiraj Amuru</cp:lastModifiedBy>
  <cp:revision>2</cp:revision>
  <cp:lastPrinted>2016-06-20T01:35:00Z</cp:lastPrinted>
  <dcterms:created xsi:type="dcterms:W3CDTF">2023-04-07T17:59:00Z</dcterms:created>
  <dcterms:modified xsi:type="dcterms:W3CDTF">2023-04-07T17:59:00Z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d95776a1-9d80-4aba-8a8a-8a0a1702bfc7</vt:lpwstr>
  </property>
  <property fmtid="{D5CDD505-2E9C-101B-9397-08002B2CF9AE}" pid="9" name="MediaServiceImageTags">
    <vt:lpwstr/>
  </property>
</Properties>
</file>