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0C47C" w14:textId="1E17F020" w:rsidR="00A2468A" w:rsidRDefault="00557103">
      <w:pPr>
        <w:pStyle w:val="CRCoverPage"/>
        <w:tabs>
          <w:tab w:val="left" w:pos="1980"/>
        </w:tabs>
        <w:spacing w:after="0"/>
        <w:jc w:val="both"/>
        <w:rPr>
          <w:rFonts w:ascii="Times New Roman" w:eastAsiaTheme="minorHAnsi" w:hAnsi="Times New Roman" w:cstheme="minorBidi"/>
          <w:b/>
          <w:bCs/>
          <w:sz w:val="24"/>
          <w:szCs w:val="28"/>
          <w:lang w:val="pt-PT"/>
        </w:rPr>
      </w:pPr>
      <w:r w:rsidRPr="00592B72">
        <w:rPr>
          <w:rFonts w:ascii="Times New Roman" w:eastAsiaTheme="minorHAnsi" w:hAnsi="Times New Roman"/>
          <w:b/>
          <w:bCs/>
          <w:sz w:val="24"/>
          <w:szCs w:val="28"/>
          <w:lang w:val="en-US"/>
        </w:rPr>
        <w:t>3GPP TSG RAN WG1 #</w:t>
      </w:r>
      <w:proofErr w:type="gramStart"/>
      <w:r w:rsidRPr="00592B72">
        <w:rPr>
          <w:rFonts w:ascii="Times New Roman" w:eastAsiaTheme="minorHAnsi" w:hAnsi="Times New Roman"/>
          <w:b/>
          <w:bCs/>
          <w:sz w:val="24"/>
          <w:szCs w:val="28"/>
          <w:lang w:val="en-US"/>
        </w:rPr>
        <w:t>1</w:t>
      </w:r>
      <w:r>
        <w:rPr>
          <w:rFonts w:ascii="Times New Roman" w:eastAsiaTheme="minorHAnsi" w:hAnsi="Times New Roman"/>
          <w:b/>
          <w:bCs/>
          <w:sz w:val="24"/>
          <w:szCs w:val="28"/>
          <w:lang w:val="en-US"/>
        </w:rPr>
        <w:t>11</w:t>
      </w:r>
      <w:r>
        <w:rPr>
          <w:rFonts w:ascii="Times New Roman" w:eastAsiaTheme="minorHAnsi" w:hAnsi="Times New Roman"/>
          <w:b/>
          <w:bCs/>
          <w:sz w:val="24"/>
          <w:szCs w:val="28"/>
          <w:lang w:val="en-US"/>
        </w:rPr>
        <w:tab/>
      </w:r>
      <w:r w:rsidR="002D40B1">
        <w:rPr>
          <w:rFonts w:ascii="Times New Roman" w:eastAsiaTheme="minorHAnsi" w:hAnsi="Times New Roman" w:cstheme="minorBidi"/>
          <w:b/>
          <w:bCs/>
          <w:sz w:val="24"/>
          <w:szCs w:val="28"/>
          <w:lang w:val="pt-PT"/>
        </w:rPr>
        <w:tab/>
        <w:t xml:space="preserve">                          </w:t>
      </w:r>
      <w:r w:rsidR="002D40B1">
        <w:rPr>
          <w:rFonts w:ascii="Times New Roman" w:eastAsiaTheme="minorHAnsi" w:hAnsi="Times New Roman" w:cstheme="minorBidi"/>
          <w:b/>
          <w:bCs/>
          <w:sz w:val="24"/>
          <w:szCs w:val="28"/>
          <w:lang w:val="pt-PT"/>
        </w:rPr>
        <w:tab/>
      </w:r>
      <w:r w:rsidR="002D40B1">
        <w:rPr>
          <w:rFonts w:ascii="Times New Roman" w:eastAsiaTheme="minorHAnsi" w:hAnsi="Times New Roman" w:cstheme="minorBidi"/>
          <w:b/>
          <w:bCs/>
          <w:sz w:val="24"/>
          <w:szCs w:val="28"/>
          <w:lang w:val="pt-PT"/>
        </w:rPr>
        <w:tab/>
      </w:r>
      <w:r w:rsidR="002D40B1">
        <w:rPr>
          <w:rFonts w:ascii="Times New Roman" w:eastAsiaTheme="minorHAnsi" w:hAnsi="Times New Roman" w:cstheme="minorBidi"/>
          <w:b/>
          <w:bCs/>
          <w:sz w:val="24"/>
          <w:szCs w:val="28"/>
          <w:lang w:val="pt-PT"/>
        </w:rPr>
        <w:tab/>
        <w:t xml:space="preserve">   </w:t>
      </w:r>
      <w:r w:rsidR="00D26526">
        <w:rPr>
          <w:rFonts w:ascii="Times New Roman" w:eastAsiaTheme="minorHAnsi" w:hAnsi="Times New Roman" w:cstheme="minorBidi"/>
          <w:b/>
          <w:bCs/>
          <w:sz w:val="24"/>
          <w:szCs w:val="28"/>
          <w:lang w:val="pt-PT"/>
        </w:rPr>
        <w:t xml:space="preserve">Draft </w:t>
      </w:r>
      <w:r w:rsidR="002D40B1">
        <w:rPr>
          <w:rFonts w:ascii="Times New Roman" w:eastAsiaTheme="minorHAnsi" w:hAnsi="Times New Roman" w:cstheme="minorBidi"/>
          <w:b/>
          <w:bCs/>
          <w:sz w:val="24"/>
          <w:szCs w:val="28"/>
          <w:lang w:val="pt-PT"/>
        </w:rPr>
        <w:t>R1-22</w:t>
      </w:r>
      <w:r w:rsidR="00913586">
        <w:rPr>
          <w:rFonts w:ascii="Times New Roman" w:eastAsiaTheme="minorHAnsi" w:hAnsi="Times New Roman" w:cstheme="minorBidi"/>
          <w:b/>
          <w:bCs/>
          <w:sz w:val="24"/>
          <w:szCs w:val="28"/>
          <w:lang w:val="pt-PT"/>
        </w:rPr>
        <w:t>1</w:t>
      </w:r>
      <w:r>
        <w:rPr>
          <w:rFonts w:ascii="Times New Roman" w:eastAsiaTheme="minorHAnsi" w:hAnsi="Times New Roman" w:cstheme="minorBidi"/>
          <w:b/>
          <w:bCs/>
          <w:sz w:val="24"/>
          <w:szCs w:val="28"/>
          <w:lang w:val="pt-PT"/>
        </w:rPr>
        <w:t>2445</w:t>
      </w:r>
      <w:proofErr w:type="gramEnd"/>
    </w:p>
    <w:p w14:paraId="555E794D" w14:textId="331E205D" w:rsidR="00A2468A" w:rsidRDefault="00FB1720">
      <w:pPr>
        <w:pStyle w:val="CRCoverPage"/>
        <w:tabs>
          <w:tab w:val="left" w:pos="1980"/>
        </w:tabs>
        <w:spacing w:after="0"/>
        <w:jc w:val="both"/>
        <w:rPr>
          <w:rFonts w:ascii="Times New Roman" w:eastAsiaTheme="minorHAnsi" w:hAnsi="Times New Roman" w:cstheme="minorBidi"/>
          <w:b/>
          <w:bCs/>
          <w:sz w:val="24"/>
          <w:szCs w:val="28"/>
          <w:lang w:val="en-US"/>
        </w:rPr>
      </w:pPr>
      <w:r w:rsidRPr="001E02CC">
        <w:rPr>
          <w:rFonts w:ascii="Times New Roman" w:eastAsiaTheme="minorHAnsi" w:hAnsi="Times New Roman"/>
          <w:b/>
          <w:bCs/>
          <w:sz w:val="24"/>
          <w:szCs w:val="28"/>
          <w:lang w:val="en-US"/>
        </w:rPr>
        <w:t>Toulouse, France, November 14th – 18th, 2022</w:t>
      </w:r>
    </w:p>
    <w:p w14:paraId="246057EB" w14:textId="77777777" w:rsidR="00A2468A" w:rsidRDefault="00A2468A">
      <w:pPr>
        <w:pStyle w:val="CRCoverPage"/>
        <w:tabs>
          <w:tab w:val="left" w:pos="1980"/>
        </w:tabs>
        <w:jc w:val="both"/>
        <w:rPr>
          <w:rFonts w:ascii="Times New Roman" w:hAnsi="Times New Roman"/>
          <w:b/>
          <w:bCs/>
          <w:sz w:val="24"/>
          <w:lang w:val="en-US"/>
        </w:rPr>
      </w:pPr>
    </w:p>
    <w:p w14:paraId="1F198DCB" w14:textId="77777777" w:rsidR="00A2468A" w:rsidRDefault="002D40B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326159CC" w14:textId="77777777" w:rsidR="00A2468A" w:rsidRDefault="002D40B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5BBEB1A9" w14:textId="40E65249"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Summary #</w:t>
      </w:r>
      <w:r w:rsidR="006F5929">
        <w:rPr>
          <w:rFonts w:ascii="Times New Roman" w:hAnsi="Times New Roman" w:cs="Times New Roman"/>
          <w:b/>
          <w:bCs/>
        </w:rPr>
        <w:t>1</w:t>
      </w:r>
      <w:r>
        <w:rPr>
          <w:rFonts w:ascii="Times New Roman" w:hAnsi="Times New Roman" w:cs="Times New Roman"/>
          <w:b/>
          <w:bCs/>
        </w:rPr>
        <w:t xml:space="preserve"> on dynamic switching between DFT-S-OFDM and CP-OFDM</w:t>
      </w:r>
    </w:p>
    <w:p w14:paraId="3DB29655" w14:textId="77777777" w:rsidR="00A2468A" w:rsidRDefault="002D40B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73E10FA" w14:textId="77777777" w:rsidR="00A2468A" w:rsidRDefault="002D40B1">
      <w:pPr>
        <w:pStyle w:val="1"/>
      </w:pPr>
      <w:bookmarkStart w:id="0" w:name="_Ref513464071"/>
      <w:r>
        <w:t>Introduction</w:t>
      </w:r>
      <w:bookmarkEnd w:id="0"/>
    </w:p>
    <w:p w14:paraId="731DEEF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5E65FACF"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 xml:space="preserve">Specify </w:t>
      </w:r>
      <w:r>
        <w:rPr>
          <w:rFonts w:ascii="Times New Roman" w:eastAsia="宋体" w:hAnsi="Times New Roman" w:cs="Times New Roman"/>
          <w:i/>
          <w:iCs/>
          <w:sz w:val="20"/>
          <w:szCs w:val="20"/>
          <w:lang w:val="en-GB" w:eastAsia="en-GB"/>
        </w:rPr>
        <w:t>enhancements to support dynamic switching between DFT-</w:t>
      </w:r>
      <w:r>
        <w:rPr>
          <w:rFonts w:ascii="Times New Roman" w:eastAsia="宋体" w:hAnsi="Times New Roman" w:cs="Times New Roman" w:hint="eastAsia"/>
          <w:i/>
          <w:iCs/>
          <w:sz w:val="20"/>
          <w:szCs w:val="20"/>
          <w:lang w:val="en-GB" w:eastAsia="zh-CN"/>
        </w:rPr>
        <w:t>S</w:t>
      </w:r>
      <w:r>
        <w:rPr>
          <w:rFonts w:ascii="Times New Roman" w:eastAsia="宋体" w:hAnsi="Times New Roman" w:cs="Times New Roman"/>
          <w:i/>
          <w:iCs/>
          <w:sz w:val="20"/>
          <w:szCs w:val="20"/>
          <w:lang w:val="en-GB" w:eastAsia="en-GB"/>
        </w:rPr>
        <w:t>-OFDM and CP-OFDM (RAN1)</w:t>
      </w:r>
    </w:p>
    <w:p w14:paraId="0953B922" w14:textId="77777777" w:rsidR="00A2468A" w:rsidRDefault="002D40B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6BF21056" w14:textId="77777777" w:rsidR="00A2468A" w:rsidRDefault="002D40B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宋体" w:hAnsi="Times New Roman" w:cs="Times New Roman"/>
          <w:i/>
          <w:iCs/>
          <w:sz w:val="20"/>
          <w:szCs w:val="20"/>
          <w:lang w:eastAsia="zh-CN"/>
        </w:rPr>
      </w:pPr>
      <w:r>
        <w:rPr>
          <w:rFonts w:ascii="Times New Roman" w:eastAsia="宋体" w:hAnsi="Times New Roman" w:cs="Times New Roman"/>
          <w:i/>
          <w:iCs/>
          <w:sz w:val="20"/>
          <w:szCs w:val="20"/>
          <w:lang w:eastAsia="zh-CN"/>
        </w:rPr>
        <w:t>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宋体" w:hAnsi="Times New Roman" w:cs="Times New Roman" w:hint="eastAsia"/>
          <w:i/>
          <w:iCs/>
          <w:sz w:val="20"/>
          <w:szCs w:val="20"/>
          <w:lang w:eastAsia="zh-CN"/>
        </w:rPr>
        <w:t xml:space="preserve"> and this</w:t>
      </w:r>
      <w:r>
        <w:rPr>
          <w:rFonts w:ascii="Times New Roman" w:eastAsia="宋体" w:hAnsi="Times New Roman" w:cs="Times New Roman"/>
          <w:i/>
          <w:iCs/>
          <w:sz w:val="20"/>
          <w:szCs w:val="20"/>
          <w:lang w:eastAsia="zh-CN"/>
        </w:rPr>
        <w:t xml:space="preserve"> limitation impose</w:t>
      </w:r>
      <w:r>
        <w:rPr>
          <w:rFonts w:ascii="Times New Roman" w:eastAsia="宋体" w:hAnsi="Times New Roman" w:cs="Times New Roman" w:hint="eastAsia"/>
          <w:i/>
          <w:iCs/>
          <w:sz w:val="20"/>
          <w:szCs w:val="20"/>
          <w:lang w:eastAsia="zh-CN"/>
        </w:rPr>
        <w:t>s</w:t>
      </w:r>
      <w:r>
        <w:rPr>
          <w:rFonts w:ascii="Times New Roman" w:eastAsia="宋体" w:hAnsi="Times New Roman" w:cs="Times New Roman"/>
          <w:i/>
          <w:iCs/>
          <w:sz w:val="20"/>
          <w:szCs w:val="20"/>
          <w:lang w:eastAsia="zh-CN"/>
        </w:rPr>
        <w:t xml:space="preserve"> a large barrier to switch over to DFT</w:t>
      </w:r>
      <w:r>
        <w:rPr>
          <w:rFonts w:ascii="Times New Roman" w:eastAsia="宋体" w:hAnsi="Times New Roman" w:cs="Times New Roman" w:hint="eastAsia"/>
          <w:i/>
          <w:iCs/>
          <w:sz w:val="20"/>
          <w:szCs w:val="20"/>
          <w:lang w:eastAsia="zh-CN"/>
        </w:rPr>
        <w:t>-</w:t>
      </w:r>
      <w:r>
        <w:rPr>
          <w:rFonts w:ascii="Times New Roman" w:eastAsia="宋体" w:hAnsi="Times New Roman" w:cs="Times New Roman"/>
          <w:i/>
          <w:iCs/>
          <w:sz w:val="20"/>
          <w:szCs w:val="20"/>
          <w:lang w:eastAsia="zh-CN"/>
        </w:rPr>
        <w:t>S-OFDM waveform for cell-edge UEs practically.</w:t>
      </w:r>
    </w:p>
    <w:p w14:paraId="40699BEB" w14:textId="77777777"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2E8F56C5" w14:textId="77777777" w:rsidR="00A2468A" w:rsidRDefault="002D40B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4C009995" w14:textId="77777777" w:rsidR="00A2468A" w:rsidRDefault="002D40B1">
      <w:pPr>
        <w:pStyle w:val="ae"/>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4E10D70C" w14:textId="77777777" w:rsidR="00A2468A" w:rsidRDefault="002D40B1">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7716D31A" w14:textId="77777777" w:rsidR="00A2468A" w:rsidRDefault="002D40B1">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41AD944A" w14:textId="77777777" w:rsidR="00A2468A" w:rsidRDefault="002D40B1">
      <w:pPr>
        <w:pStyle w:val="ae"/>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3B1EC0DC" w14:textId="77777777" w:rsidR="00A2468A" w:rsidRDefault="002D40B1">
      <w:pPr>
        <w:pStyle w:val="ae"/>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25D999EE"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Closed]) is indicated for each issue for each round of discussion. For a given round, input is requested for issues marked as [Open] only. In addition, a [LP]</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MP]/[HP] tag indicates envisioned priority of each issue in this meeting.</w:t>
      </w:r>
    </w:p>
    <w:p w14:paraId="27F3096B" w14:textId="77777777" w:rsidR="00A2468A" w:rsidRDefault="002D40B1">
      <w:pPr>
        <w:pStyle w:val="1"/>
      </w:pPr>
      <w:r>
        <w:t>Contact information</w:t>
      </w:r>
    </w:p>
    <w:p w14:paraId="31BD0C10" w14:textId="77777777" w:rsidR="00A2468A" w:rsidRDefault="002D40B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a9"/>
        <w:tblW w:w="9350" w:type="dxa"/>
        <w:tblLayout w:type="fixed"/>
        <w:tblLook w:val="04A0" w:firstRow="1" w:lastRow="0" w:firstColumn="1" w:lastColumn="0" w:noHBand="0" w:noVBand="1"/>
      </w:tblPr>
      <w:tblGrid>
        <w:gridCol w:w="2155"/>
        <w:gridCol w:w="1668"/>
        <w:gridCol w:w="5527"/>
      </w:tblGrid>
      <w:tr w:rsidR="00A2468A" w14:paraId="2AA58520" w14:textId="77777777">
        <w:tc>
          <w:tcPr>
            <w:tcW w:w="2155" w:type="dxa"/>
          </w:tcPr>
          <w:p w14:paraId="3C849283"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44F5771E"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17E79756" w14:textId="77777777" w:rsidR="00A2468A" w:rsidRDefault="002D40B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A2468A" w14:paraId="09E11291" w14:textId="77777777">
        <w:tc>
          <w:tcPr>
            <w:tcW w:w="2155" w:type="dxa"/>
          </w:tcPr>
          <w:p w14:paraId="2AF0F006"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InterDigital</w:t>
            </w:r>
            <w:proofErr w:type="spellEnd"/>
          </w:p>
        </w:tc>
        <w:tc>
          <w:tcPr>
            <w:tcW w:w="1668" w:type="dxa"/>
          </w:tcPr>
          <w:p w14:paraId="7834D005" w14:textId="77777777" w:rsidR="00A2468A" w:rsidRDefault="002D40B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Paul </w:t>
            </w:r>
            <w:proofErr w:type="spellStart"/>
            <w:r>
              <w:rPr>
                <w:rFonts w:ascii="Times New Roman" w:hAnsi="Times New Roman" w:cs="Times New Roman"/>
                <w:sz w:val="20"/>
                <w:szCs w:val="20"/>
                <w:lang w:val="en-GB"/>
              </w:rPr>
              <w:t>Marinier</w:t>
            </w:r>
            <w:proofErr w:type="spellEnd"/>
          </w:p>
        </w:tc>
        <w:tc>
          <w:tcPr>
            <w:tcW w:w="5527" w:type="dxa"/>
          </w:tcPr>
          <w:p w14:paraId="1D1D58B6" w14:textId="77777777" w:rsidR="00A2468A" w:rsidRDefault="002D40B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paul.marinier</w:t>
            </w:r>
            <w:proofErr w:type="spellEnd"/>
            <w:r>
              <w:rPr>
                <w:rFonts w:ascii="Times New Roman" w:hAnsi="Times New Roman" w:cs="Times New Roman"/>
                <w:sz w:val="20"/>
                <w:szCs w:val="20"/>
                <w:lang w:val="en-GB"/>
              </w:rPr>
              <w:t xml:space="preserve"> at interdigital.com</w:t>
            </w:r>
          </w:p>
        </w:tc>
      </w:tr>
      <w:tr w:rsidR="00A2468A" w14:paraId="559FDE26" w14:textId="77777777">
        <w:tc>
          <w:tcPr>
            <w:tcW w:w="2155" w:type="dxa"/>
          </w:tcPr>
          <w:p w14:paraId="1A91ECFD" w14:textId="25EBED06" w:rsidR="00A2468A" w:rsidRDefault="00A2468A">
            <w:pPr>
              <w:spacing w:after="0" w:line="240" w:lineRule="auto"/>
              <w:jc w:val="both"/>
              <w:rPr>
                <w:rFonts w:ascii="Times New Roman" w:hAnsi="Times New Roman" w:cs="Times New Roman"/>
                <w:sz w:val="20"/>
                <w:szCs w:val="20"/>
                <w:lang w:val="en-GB"/>
              </w:rPr>
            </w:pPr>
          </w:p>
        </w:tc>
        <w:tc>
          <w:tcPr>
            <w:tcW w:w="1668" w:type="dxa"/>
          </w:tcPr>
          <w:p w14:paraId="6B3D751B" w14:textId="25721DBF" w:rsidR="00A2468A" w:rsidRDefault="00A2468A">
            <w:pPr>
              <w:spacing w:after="0" w:line="240" w:lineRule="auto"/>
              <w:jc w:val="both"/>
              <w:rPr>
                <w:rFonts w:ascii="Times New Roman" w:hAnsi="Times New Roman" w:cs="Times New Roman"/>
                <w:sz w:val="20"/>
                <w:szCs w:val="20"/>
                <w:lang w:val="en-GB"/>
              </w:rPr>
            </w:pPr>
          </w:p>
        </w:tc>
        <w:tc>
          <w:tcPr>
            <w:tcW w:w="5527" w:type="dxa"/>
          </w:tcPr>
          <w:p w14:paraId="2FC28CCA" w14:textId="5EEF8299" w:rsidR="00A2468A" w:rsidRDefault="00A2468A">
            <w:pPr>
              <w:spacing w:after="0" w:line="240" w:lineRule="auto"/>
              <w:jc w:val="both"/>
              <w:rPr>
                <w:rFonts w:ascii="Times New Roman" w:hAnsi="Times New Roman" w:cs="Times New Roman"/>
                <w:sz w:val="20"/>
                <w:szCs w:val="20"/>
                <w:lang w:val="en-GB"/>
              </w:rPr>
            </w:pPr>
          </w:p>
        </w:tc>
      </w:tr>
      <w:tr w:rsidR="00A2468A" w14:paraId="35E0CBEF" w14:textId="77777777">
        <w:tc>
          <w:tcPr>
            <w:tcW w:w="2155" w:type="dxa"/>
          </w:tcPr>
          <w:p w14:paraId="711A3D8E" w14:textId="5DF7ED59" w:rsidR="00A2468A" w:rsidRDefault="00A2468A">
            <w:pPr>
              <w:spacing w:after="0" w:line="240" w:lineRule="auto"/>
              <w:jc w:val="both"/>
              <w:rPr>
                <w:rFonts w:ascii="Times New Roman" w:hAnsi="Times New Roman" w:cs="Times New Roman"/>
                <w:sz w:val="20"/>
                <w:szCs w:val="20"/>
                <w:lang w:val="en-GB"/>
              </w:rPr>
            </w:pPr>
          </w:p>
        </w:tc>
        <w:tc>
          <w:tcPr>
            <w:tcW w:w="1668" w:type="dxa"/>
          </w:tcPr>
          <w:p w14:paraId="16B8640E" w14:textId="3D360F5B" w:rsidR="00A2468A" w:rsidRDefault="00A2468A">
            <w:pPr>
              <w:spacing w:after="0" w:line="240" w:lineRule="auto"/>
              <w:jc w:val="both"/>
              <w:rPr>
                <w:rFonts w:ascii="Times New Roman" w:hAnsi="Times New Roman" w:cs="Times New Roman"/>
                <w:sz w:val="20"/>
                <w:szCs w:val="20"/>
                <w:lang w:val="en-GB"/>
              </w:rPr>
            </w:pPr>
          </w:p>
        </w:tc>
        <w:tc>
          <w:tcPr>
            <w:tcW w:w="5527" w:type="dxa"/>
          </w:tcPr>
          <w:p w14:paraId="3AE31D1E" w14:textId="66F0C157" w:rsidR="00A2468A" w:rsidRDefault="00A2468A">
            <w:pPr>
              <w:spacing w:after="0" w:line="240" w:lineRule="auto"/>
              <w:jc w:val="both"/>
              <w:rPr>
                <w:rFonts w:ascii="Times New Roman" w:hAnsi="Times New Roman" w:cs="Times New Roman"/>
                <w:sz w:val="20"/>
                <w:szCs w:val="20"/>
                <w:lang w:val="en-GB"/>
              </w:rPr>
            </w:pPr>
          </w:p>
        </w:tc>
      </w:tr>
      <w:tr w:rsidR="00A2468A" w14:paraId="5D0AD4B2" w14:textId="77777777">
        <w:tc>
          <w:tcPr>
            <w:tcW w:w="2155" w:type="dxa"/>
          </w:tcPr>
          <w:p w14:paraId="0BFC66F8" w14:textId="71DFF432" w:rsidR="00A2468A" w:rsidRDefault="00A2468A">
            <w:pPr>
              <w:spacing w:after="0" w:line="240" w:lineRule="auto"/>
              <w:jc w:val="both"/>
              <w:rPr>
                <w:rFonts w:ascii="Times New Roman" w:hAnsi="Times New Roman" w:cs="Times New Roman"/>
                <w:sz w:val="20"/>
                <w:szCs w:val="20"/>
                <w:lang w:val="en-GB"/>
              </w:rPr>
            </w:pPr>
          </w:p>
        </w:tc>
        <w:tc>
          <w:tcPr>
            <w:tcW w:w="1668" w:type="dxa"/>
          </w:tcPr>
          <w:p w14:paraId="6D06F515" w14:textId="7EDCA62C" w:rsidR="00A2468A" w:rsidRDefault="00A2468A">
            <w:pPr>
              <w:spacing w:after="0" w:line="240" w:lineRule="auto"/>
              <w:jc w:val="both"/>
              <w:rPr>
                <w:rFonts w:ascii="Times New Roman" w:hAnsi="Times New Roman" w:cs="Times New Roman"/>
                <w:sz w:val="20"/>
                <w:szCs w:val="20"/>
                <w:lang w:val="en-GB"/>
              </w:rPr>
            </w:pPr>
          </w:p>
        </w:tc>
        <w:tc>
          <w:tcPr>
            <w:tcW w:w="5527" w:type="dxa"/>
          </w:tcPr>
          <w:p w14:paraId="3EF52149" w14:textId="0B5960A1" w:rsidR="00A2468A" w:rsidRDefault="00A2468A">
            <w:pPr>
              <w:spacing w:after="0" w:line="240" w:lineRule="auto"/>
              <w:jc w:val="both"/>
              <w:rPr>
                <w:rFonts w:ascii="Times New Roman" w:hAnsi="Times New Roman" w:cs="Times New Roman"/>
                <w:sz w:val="20"/>
                <w:szCs w:val="20"/>
                <w:lang w:val="en-GB"/>
              </w:rPr>
            </w:pPr>
          </w:p>
        </w:tc>
      </w:tr>
      <w:tr w:rsidR="00A2468A" w14:paraId="41ACD47D" w14:textId="77777777">
        <w:tc>
          <w:tcPr>
            <w:tcW w:w="2155" w:type="dxa"/>
          </w:tcPr>
          <w:p w14:paraId="038E8F14" w14:textId="3A40841C" w:rsidR="00A2468A" w:rsidRDefault="00A2468A">
            <w:pPr>
              <w:spacing w:after="0" w:line="240" w:lineRule="auto"/>
              <w:jc w:val="both"/>
              <w:rPr>
                <w:rFonts w:ascii="Times New Roman" w:hAnsi="Times New Roman" w:cs="Times New Roman"/>
                <w:sz w:val="20"/>
                <w:szCs w:val="20"/>
                <w:lang w:val="en-GB"/>
              </w:rPr>
            </w:pPr>
          </w:p>
        </w:tc>
        <w:tc>
          <w:tcPr>
            <w:tcW w:w="1668" w:type="dxa"/>
          </w:tcPr>
          <w:p w14:paraId="0F13A0A6" w14:textId="46D6D1EE" w:rsidR="00A2468A" w:rsidRDefault="00A2468A">
            <w:pPr>
              <w:spacing w:after="0" w:line="240" w:lineRule="auto"/>
              <w:jc w:val="both"/>
              <w:rPr>
                <w:rFonts w:ascii="Times New Roman" w:hAnsi="Times New Roman" w:cs="Times New Roman"/>
                <w:sz w:val="20"/>
                <w:szCs w:val="20"/>
                <w:lang w:val="en-GB"/>
              </w:rPr>
            </w:pPr>
          </w:p>
        </w:tc>
        <w:tc>
          <w:tcPr>
            <w:tcW w:w="5527" w:type="dxa"/>
          </w:tcPr>
          <w:p w14:paraId="7F06C47C" w14:textId="37A81913" w:rsidR="00A2468A" w:rsidRDefault="00A2468A">
            <w:pPr>
              <w:spacing w:after="0" w:line="240" w:lineRule="auto"/>
              <w:jc w:val="both"/>
              <w:rPr>
                <w:rFonts w:ascii="Times New Roman" w:hAnsi="Times New Roman" w:cs="Times New Roman"/>
                <w:sz w:val="20"/>
                <w:szCs w:val="20"/>
                <w:lang w:val="en-GB"/>
              </w:rPr>
            </w:pPr>
          </w:p>
        </w:tc>
      </w:tr>
      <w:tr w:rsidR="00A2468A" w14:paraId="70E7DD92" w14:textId="77777777">
        <w:tc>
          <w:tcPr>
            <w:tcW w:w="2155" w:type="dxa"/>
          </w:tcPr>
          <w:p w14:paraId="1E609A9A" w14:textId="0C3D3D00" w:rsidR="00A2468A" w:rsidRDefault="00A2468A">
            <w:pPr>
              <w:spacing w:after="0" w:line="240" w:lineRule="auto"/>
              <w:jc w:val="both"/>
              <w:rPr>
                <w:rFonts w:ascii="Times New Roman" w:eastAsia="DengXian" w:hAnsi="Times New Roman" w:cs="Times New Roman"/>
                <w:sz w:val="20"/>
                <w:szCs w:val="20"/>
                <w:lang w:val="en-GB" w:eastAsia="zh-CN"/>
              </w:rPr>
            </w:pPr>
          </w:p>
        </w:tc>
        <w:tc>
          <w:tcPr>
            <w:tcW w:w="1668" w:type="dxa"/>
          </w:tcPr>
          <w:p w14:paraId="7B17BB97" w14:textId="4E902DE3" w:rsidR="00A2468A" w:rsidRDefault="00A2468A">
            <w:pPr>
              <w:spacing w:after="0" w:line="240" w:lineRule="auto"/>
              <w:jc w:val="both"/>
              <w:rPr>
                <w:rFonts w:ascii="Times New Roman" w:hAnsi="Times New Roman" w:cs="Times New Roman"/>
                <w:sz w:val="20"/>
                <w:szCs w:val="20"/>
                <w:lang w:val="en-GB"/>
              </w:rPr>
            </w:pPr>
          </w:p>
        </w:tc>
        <w:tc>
          <w:tcPr>
            <w:tcW w:w="5527" w:type="dxa"/>
          </w:tcPr>
          <w:p w14:paraId="58849228" w14:textId="5818E82F" w:rsidR="00A2468A" w:rsidRDefault="00A2468A">
            <w:pPr>
              <w:spacing w:after="0" w:line="240" w:lineRule="auto"/>
              <w:jc w:val="both"/>
              <w:rPr>
                <w:rFonts w:ascii="Times New Roman" w:hAnsi="Times New Roman" w:cs="Times New Roman"/>
                <w:sz w:val="20"/>
                <w:szCs w:val="20"/>
                <w:lang w:val="en-GB"/>
              </w:rPr>
            </w:pPr>
          </w:p>
        </w:tc>
      </w:tr>
      <w:tr w:rsidR="00A2468A" w14:paraId="316F536C" w14:textId="77777777">
        <w:tc>
          <w:tcPr>
            <w:tcW w:w="2155" w:type="dxa"/>
          </w:tcPr>
          <w:p w14:paraId="0A2C3077" w14:textId="1E860F89" w:rsidR="00A2468A" w:rsidRDefault="00A2468A">
            <w:pPr>
              <w:spacing w:after="0" w:line="240" w:lineRule="auto"/>
              <w:jc w:val="both"/>
              <w:rPr>
                <w:rFonts w:ascii="Times New Roman" w:eastAsia="DengXian" w:hAnsi="Times New Roman" w:cs="Times New Roman"/>
                <w:sz w:val="20"/>
                <w:szCs w:val="20"/>
                <w:lang w:val="en-GB" w:eastAsia="zh-CN"/>
              </w:rPr>
            </w:pPr>
          </w:p>
        </w:tc>
        <w:tc>
          <w:tcPr>
            <w:tcW w:w="1668" w:type="dxa"/>
          </w:tcPr>
          <w:p w14:paraId="5C4BF39C" w14:textId="29D2FECF" w:rsidR="00A2468A" w:rsidRDefault="00A2468A">
            <w:pPr>
              <w:spacing w:after="0" w:line="240" w:lineRule="auto"/>
              <w:jc w:val="both"/>
              <w:rPr>
                <w:rFonts w:ascii="Times New Roman" w:eastAsia="DengXian" w:hAnsi="Times New Roman" w:cs="Times New Roman"/>
                <w:sz w:val="20"/>
                <w:szCs w:val="20"/>
                <w:lang w:val="en-GB" w:eastAsia="zh-CN"/>
              </w:rPr>
            </w:pPr>
          </w:p>
        </w:tc>
        <w:tc>
          <w:tcPr>
            <w:tcW w:w="5527" w:type="dxa"/>
          </w:tcPr>
          <w:p w14:paraId="68CD9238" w14:textId="2459F32E"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29D7576C" w14:textId="77777777">
        <w:tc>
          <w:tcPr>
            <w:tcW w:w="2155" w:type="dxa"/>
          </w:tcPr>
          <w:p w14:paraId="16E0315A" w14:textId="086BDA9B" w:rsidR="00A2468A" w:rsidRDefault="00A2468A">
            <w:pPr>
              <w:spacing w:after="0" w:line="240" w:lineRule="auto"/>
              <w:jc w:val="both"/>
              <w:rPr>
                <w:rFonts w:ascii="Times New Roman" w:eastAsia="宋体" w:hAnsi="Times New Roman" w:cs="Times New Roman"/>
                <w:sz w:val="20"/>
                <w:szCs w:val="20"/>
                <w:lang w:eastAsia="zh-CN"/>
              </w:rPr>
            </w:pPr>
          </w:p>
        </w:tc>
        <w:tc>
          <w:tcPr>
            <w:tcW w:w="1668" w:type="dxa"/>
          </w:tcPr>
          <w:p w14:paraId="31D1F860" w14:textId="0A054D1C" w:rsidR="00A2468A" w:rsidRDefault="00A2468A">
            <w:pPr>
              <w:spacing w:after="0" w:line="240" w:lineRule="auto"/>
              <w:jc w:val="both"/>
              <w:rPr>
                <w:rFonts w:ascii="Times New Roman" w:eastAsia="宋体" w:hAnsi="Times New Roman" w:cs="Times New Roman"/>
                <w:sz w:val="20"/>
                <w:szCs w:val="20"/>
                <w:lang w:eastAsia="zh-CN"/>
              </w:rPr>
            </w:pPr>
          </w:p>
        </w:tc>
        <w:tc>
          <w:tcPr>
            <w:tcW w:w="5527" w:type="dxa"/>
          </w:tcPr>
          <w:p w14:paraId="5F325AEE" w14:textId="180EC76D" w:rsidR="00A2468A" w:rsidRDefault="00A2468A">
            <w:pPr>
              <w:spacing w:after="0" w:line="240" w:lineRule="auto"/>
              <w:jc w:val="both"/>
              <w:rPr>
                <w:rFonts w:ascii="Times New Roman" w:eastAsia="宋体" w:hAnsi="Times New Roman" w:cs="Times New Roman"/>
                <w:sz w:val="20"/>
                <w:szCs w:val="20"/>
                <w:lang w:eastAsia="zh-CN"/>
              </w:rPr>
            </w:pPr>
          </w:p>
        </w:tc>
      </w:tr>
      <w:tr w:rsidR="00A2468A" w14:paraId="79B477CE" w14:textId="77777777">
        <w:tc>
          <w:tcPr>
            <w:tcW w:w="2155" w:type="dxa"/>
          </w:tcPr>
          <w:p w14:paraId="4541807C" w14:textId="5EF359E4" w:rsidR="00A2468A" w:rsidRDefault="00A2468A">
            <w:pPr>
              <w:spacing w:after="0" w:line="240" w:lineRule="auto"/>
              <w:jc w:val="both"/>
              <w:rPr>
                <w:rFonts w:ascii="Times New Roman" w:eastAsia="DengXian" w:hAnsi="Times New Roman" w:cs="Times New Roman"/>
                <w:sz w:val="20"/>
                <w:szCs w:val="20"/>
                <w:lang w:val="en-GB" w:eastAsia="zh-CN"/>
              </w:rPr>
            </w:pPr>
          </w:p>
        </w:tc>
        <w:tc>
          <w:tcPr>
            <w:tcW w:w="1668" w:type="dxa"/>
          </w:tcPr>
          <w:p w14:paraId="7CEADC00" w14:textId="2EE6951E" w:rsidR="00A2468A" w:rsidRDefault="00A2468A">
            <w:pPr>
              <w:spacing w:after="0" w:line="240" w:lineRule="auto"/>
              <w:jc w:val="both"/>
              <w:rPr>
                <w:rFonts w:ascii="Times New Roman" w:eastAsia="DengXian" w:hAnsi="Times New Roman" w:cs="Times New Roman"/>
                <w:sz w:val="20"/>
                <w:szCs w:val="20"/>
                <w:lang w:val="en-GB" w:eastAsia="zh-CN"/>
              </w:rPr>
            </w:pPr>
          </w:p>
        </w:tc>
        <w:tc>
          <w:tcPr>
            <w:tcW w:w="5527" w:type="dxa"/>
          </w:tcPr>
          <w:p w14:paraId="5906ECBA" w14:textId="2CAE1EF6"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022D2804" w14:textId="77777777">
        <w:tc>
          <w:tcPr>
            <w:tcW w:w="2155" w:type="dxa"/>
          </w:tcPr>
          <w:p w14:paraId="1B650AAE" w14:textId="21201E1E" w:rsidR="00A2468A" w:rsidRDefault="00A2468A">
            <w:pPr>
              <w:spacing w:after="0" w:line="240" w:lineRule="auto"/>
              <w:jc w:val="both"/>
              <w:rPr>
                <w:rFonts w:ascii="Times New Roman" w:eastAsia="DengXian" w:hAnsi="Times New Roman" w:cs="Times New Roman"/>
                <w:sz w:val="20"/>
                <w:szCs w:val="20"/>
                <w:lang w:val="en-GB" w:eastAsia="zh-CN"/>
              </w:rPr>
            </w:pPr>
          </w:p>
        </w:tc>
        <w:tc>
          <w:tcPr>
            <w:tcW w:w="1668" w:type="dxa"/>
          </w:tcPr>
          <w:p w14:paraId="0E577DF8" w14:textId="15FCDFBD" w:rsidR="00A2468A" w:rsidRDefault="00A2468A">
            <w:pPr>
              <w:spacing w:after="0" w:line="240" w:lineRule="auto"/>
              <w:jc w:val="both"/>
              <w:rPr>
                <w:rFonts w:ascii="Times New Roman" w:eastAsia="DengXian" w:hAnsi="Times New Roman" w:cs="Times New Roman"/>
                <w:sz w:val="20"/>
                <w:szCs w:val="20"/>
                <w:lang w:val="en-GB" w:eastAsia="zh-CN"/>
              </w:rPr>
            </w:pPr>
          </w:p>
        </w:tc>
        <w:tc>
          <w:tcPr>
            <w:tcW w:w="5527" w:type="dxa"/>
          </w:tcPr>
          <w:p w14:paraId="4D8854E1" w14:textId="38CC704C" w:rsidR="00A2468A" w:rsidRDefault="00A2468A">
            <w:pPr>
              <w:spacing w:after="0" w:line="240" w:lineRule="auto"/>
              <w:jc w:val="both"/>
              <w:rPr>
                <w:rFonts w:ascii="Times New Roman" w:eastAsia="DengXian" w:hAnsi="Times New Roman" w:cs="Times New Roman"/>
                <w:sz w:val="20"/>
                <w:szCs w:val="20"/>
                <w:lang w:val="en-GB" w:eastAsia="zh-CN"/>
              </w:rPr>
            </w:pPr>
          </w:p>
        </w:tc>
      </w:tr>
      <w:tr w:rsidR="00A2468A" w14:paraId="4952E598" w14:textId="77777777">
        <w:tc>
          <w:tcPr>
            <w:tcW w:w="2155" w:type="dxa"/>
          </w:tcPr>
          <w:p w14:paraId="1964C0A0" w14:textId="4A417A0F" w:rsidR="00A2468A" w:rsidRDefault="00A2468A">
            <w:pPr>
              <w:spacing w:after="0" w:line="240" w:lineRule="auto"/>
              <w:jc w:val="both"/>
              <w:rPr>
                <w:rFonts w:ascii="Times New Roman" w:hAnsi="Times New Roman" w:cs="Times New Roman"/>
                <w:sz w:val="20"/>
                <w:szCs w:val="20"/>
                <w:lang w:val="en-GB"/>
              </w:rPr>
            </w:pPr>
          </w:p>
        </w:tc>
        <w:tc>
          <w:tcPr>
            <w:tcW w:w="1668" w:type="dxa"/>
          </w:tcPr>
          <w:p w14:paraId="493E832F" w14:textId="1BDB61BE" w:rsidR="00A2468A" w:rsidRDefault="00A2468A">
            <w:pPr>
              <w:spacing w:after="0" w:line="240" w:lineRule="auto"/>
              <w:jc w:val="both"/>
              <w:rPr>
                <w:rFonts w:ascii="Times New Roman" w:hAnsi="Times New Roman" w:cs="Times New Roman"/>
                <w:sz w:val="20"/>
                <w:szCs w:val="20"/>
                <w:lang w:val="en-GB"/>
              </w:rPr>
            </w:pPr>
          </w:p>
        </w:tc>
        <w:tc>
          <w:tcPr>
            <w:tcW w:w="5527" w:type="dxa"/>
          </w:tcPr>
          <w:p w14:paraId="7E3B705F" w14:textId="6830312C" w:rsidR="00A2468A" w:rsidRDefault="00A2468A">
            <w:pPr>
              <w:spacing w:after="0" w:line="240" w:lineRule="auto"/>
              <w:jc w:val="both"/>
              <w:rPr>
                <w:rFonts w:ascii="Times New Roman" w:hAnsi="Times New Roman" w:cs="Times New Roman"/>
                <w:sz w:val="20"/>
                <w:szCs w:val="20"/>
                <w:lang w:val="en-GB"/>
              </w:rPr>
            </w:pPr>
          </w:p>
        </w:tc>
      </w:tr>
      <w:tr w:rsidR="00A2468A" w14:paraId="7EF5450B" w14:textId="77777777">
        <w:tc>
          <w:tcPr>
            <w:tcW w:w="2155" w:type="dxa"/>
          </w:tcPr>
          <w:p w14:paraId="0C3EE671" w14:textId="314187EA" w:rsidR="00A2468A" w:rsidRDefault="00A2468A">
            <w:pPr>
              <w:spacing w:after="0" w:line="240" w:lineRule="auto"/>
              <w:jc w:val="both"/>
              <w:rPr>
                <w:rFonts w:ascii="Times New Roman" w:hAnsi="Times New Roman" w:cs="Times New Roman"/>
                <w:sz w:val="20"/>
                <w:szCs w:val="20"/>
                <w:lang w:val="en-GB"/>
              </w:rPr>
            </w:pPr>
          </w:p>
        </w:tc>
        <w:tc>
          <w:tcPr>
            <w:tcW w:w="1668" w:type="dxa"/>
          </w:tcPr>
          <w:p w14:paraId="641B37F1" w14:textId="575D4C36" w:rsidR="00A2468A" w:rsidRDefault="00A2468A">
            <w:pPr>
              <w:spacing w:after="0" w:line="240" w:lineRule="auto"/>
              <w:jc w:val="both"/>
              <w:rPr>
                <w:rFonts w:ascii="Times New Roman" w:hAnsi="Times New Roman" w:cs="Times New Roman"/>
                <w:sz w:val="20"/>
                <w:szCs w:val="20"/>
                <w:lang w:val="en-GB"/>
              </w:rPr>
            </w:pPr>
          </w:p>
        </w:tc>
        <w:tc>
          <w:tcPr>
            <w:tcW w:w="5527" w:type="dxa"/>
          </w:tcPr>
          <w:p w14:paraId="033E0FEA" w14:textId="4CF46897" w:rsidR="00A2468A" w:rsidRDefault="00A2468A">
            <w:pPr>
              <w:spacing w:after="0" w:line="240" w:lineRule="auto"/>
              <w:jc w:val="both"/>
              <w:rPr>
                <w:rFonts w:ascii="Times New Roman" w:hAnsi="Times New Roman" w:cs="Times New Roman"/>
                <w:sz w:val="20"/>
                <w:szCs w:val="20"/>
                <w:lang w:val="en-GB"/>
              </w:rPr>
            </w:pPr>
          </w:p>
        </w:tc>
      </w:tr>
      <w:tr w:rsidR="00A2468A" w14:paraId="2B82C128" w14:textId="77777777">
        <w:tc>
          <w:tcPr>
            <w:tcW w:w="2155" w:type="dxa"/>
          </w:tcPr>
          <w:p w14:paraId="2266AA51" w14:textId="225837E2" w:rsidR="00A2468A" w:rsidRDefault="00A2468A">
            <w:pPr>
              <w:spacing w:after="0" w:line="240" w:lineRule="auto"/>
              <w:jc w:val="both"/>
              <w:rPr>
                <w:rFonts w:ascii="Times New Roman" w:hAnsi="Times New Roman" w:cs="Times New Roman"/>
                <w:sz w:val="20"/>
                <w:szCs w:val="20"/>
                <w:lang w:val="en-GB"/>
              </w:rPr>
            </w:pPr>
          </w:p>
        </w:tc>
        <w:tc>
          <w:tcPr>
            <w:tcW w:w="1668" w:type="dxa"/>
          </w:tcPr>
          <w:p w14:paraId="57A09E72" w14:textId="5AAC62D4" w:rsidR="00A2468A" w:rsidRDefault="00A2468A">
            <w:pPr>
              <w:spacing w:after="0" w:line="240" w:lineRule="auto"/>
              <w:jc w:val="both"/>
              <w:rPr>
                <w:rFonts w:ascii="Times New Roman" w:hAnsi="Times New Roman" w:cs="Times New Roman"/>
                <w:sz w:val="20"/>
                <w:szCs w:val="20"/>
                <w:lang w:val="en-GB"/>
              </w:rPr>
            </w:pPr>
          </w:p>
        </w:tc>
        <w:tc>
          <w:tcPr>
            <w:tcW w:w="5527" w:type="dxa"/>
          </w:tcPr>
          <w:p w14:paraId="47EB5E05" w14:textId="3A07DCBF" w:rsidR="00A2468A" w:rsidRDefault="00A2468A">
            <w:pPr>
              <w:pStyle w:val="CRCoverPage"/>
              <w:tabs>
                <w:tab w:val="left" w:pos="1980"/>
              </w:tabs>
              <w:spacing w:after="0"/>
              <w:jc w:val="both"/>
              <w:rPr>
                <w:rFonts w:ascii="Times New Roman" w:hAnsi="Times New Roman"/>
              </w:rPr>
            </w:pPr>
          </w:p>
        </w:tc>
      </w:tr>
      <w:tr w:rsidR="00A2468A" w14:paraId="4EC0323C" w14:textId="77777777">
        <w:tc>
          <w:tcPr>
            <w:tcW w:w="2155" w:type="dxa"/>
          </w:tcPr>
          <w:p w14:paraId="5238DF1E" w14:textId="63F25D3D" w:rsidR="00A2468A" w:rsidRDefault="00A2468A">
            <w:pPr>
              <w:spacing w:after="0" w:line="240" w:lineRule="auto"/>
              <w:jc w:val="both"/>
              <w:rPr>
                <w:rFonts w:ascii="Times New Roman" w:hAnsi="Times New Roman" w:cs="Times New Roman"/>
                <w:sz w:val="20"/>
                <w:szCs w:val="20"/>
              </w:rPr>
            </w:pPr>
          </w:p>
        </w:tc>
        <w:tc>
          <w:tcPr>
            <w:tcW w:w="1668" w:type="dxa"/>
          </w:tcPr>
          <w:p w14:paraId="6AD45597" w14:textId="07E47F40" w:rsidR="00A2468A" w:rsidRDefault="00A2468A">
            <w:pPr>
              <w:spacing w:after="0" w:line="240" w:lineRule="auto"/>
              <w:jc w:val="both"/>
              <w:rPr>
                <w:rFonts w:ascii="Times New Roman" w:hAnsi="Times New Roman" w:cs="Times New Roman"/>
                <w:sz w:val="20"/>
                <w:szCs w:val="20"/>
                <w:lang w:val="en-GB"/>
              </w:rPr>
            </w:pPr>
          </w:p>
        </w:tc>
        <w:tc>
          <w:tcPr>
            <w:tcW w:w="5527" w:type="dxa"/>
          </w:tcPr>
          <w:p w14:paraId="6EE47DEF" w14:textId="2D649CEA" w:rsidR="00A2468A" w:rsidRDefault="00A2468A">
            <w:pPr>
              <w:pStyle w:val="CRCoverPage"/>
              <w:tabs>
                <w:tab w:val="left" w:pos="1980"/>
              </w:tabs>
              <w:spacing w:after="0"/>
              <w:jc w:val="both"/>
              <w:rPr>
                <w:rFonts w:ascii="Times New Roman" w:hAnsi="Times New Roman"/>
              </w:rPr>
            </w:pPr>
          </w:p>
        </w:tc>
      </w:tr>
      <w:tr w:rsidR="00A2468A" w14:paraId="00F1513E" w14:textId="77777777">
        <w:tc>
          <w:tcPr>
            <w:tcW w:w="2155" w:type="dxa"/>
          </w:tcPr>
          <w:p w14:paraId="3E53FDBD" w14:textId="025BC3A1" w:rsidR="00A2468A" w:rsidRDefault="00A2468A">
            <w:pPr>
              <w:spacing w:after="0" w:line="240" w:lineRule="auto"/>
              <w:jc w:val="both"/>
              <w:rPr>
                <w:rFonts w:ascii="Times New Roman" w:hAnsi="Times New Roman" w:cs="Times New Roman"/>
                <w:sz w:val="20"/>
                <w:szCs w:val="20"/>
                <w:lang w:val="en-GB"/>
              </w:rPr>
            </w:pPr>
          </w:p>
        </w:tc>
        <w:tc>
          <w:tcPr>
            <w:tcW w:w="1668" w:type="dxa"/>
          </w:tcPr>
          <w:p w14:paraId="373A229D" w14:textId="057205F9" w:rsidR="00A2468A" w:rsidRDefault="00A2468A">
            <w:pPr>
              <w:spacing w:after="0" w:line="240" w:lineRule="auto"/>
              <w:jc w:val="both"/>
              <w:rPr>
                <w:rFonts w:ascii="Times New Roman" w:hAnsi="Times New Roman" w:cs="Times New Roman"/>
                <w:sz w:val="20"/>
                <w:szCs w:val="20"/>
                <w:lang w:val="en-GB"/>
              </w:rPr>
            </w:pPr>
          </w:p>
        </w:tc>
        <w:tc>
          <w:tcPr>
            <w:tcW w:w="5527" w:type="dxa"/>
          </w:tcPr>
          <w:p w14:paraId="4C4EAA8A" w14:textId="63EFE6B1" w:rsidR="00A2468A" w:rsidRDefault="00A2468A">
            <w:pPr>
              <w:spacing w:after="0" w:line="240" w:lineRule="auto"/>
              <w:jc w:val="both"/>
              <w:rPr>
                <w:rFonts w:ascii="Times New Roman" w:hAnsi="Times New Roman" w:cs="Times New Roman"/>
                <w:sz w:val="20"/>
                <w:szCs w:val="20"/>
                <w:lang w:val="en-GB"/>
              </w:rPr>
            </w:pPr>
          </w:p>
        </w:tc>
      </w:tr>
      <w:tr w:rsidR="00A2468A" w14:paraId="125E48FE" w14:textId="77777777">
        <w:tc>
          <w:tcPr>
            <w:tcW w:w="2155" w:type="dxa"/>
          </w:tcPr>
          <w:p w14:paraId="44C67A96" w14:textId="5B73D46E" w:rsidR="00A2468A" w:rsidRDefault="00A2468A">
            <w:pPr>
              <w:spacing w:after="0" w:line="240" w:lineRule="auto"/>
              <w:jc w:val="both"/>
              <w:rPr>
                <w:rFonts w:ascii="Times New Roman" w:hAnsi="Times New Roman" w:cs="Times New Roman"/>
                <w:sz w:val="20"/>
                <w:szCs w:val="20"/>
              </w:rPr>
            </w:pPr>
          </w:p>
        </w:tc>
        <w:tc>
          <w:tcPr>
            <w:tcW w:w="1668" w:type="dxa"/>
          </w:tcPr>
          <w:p w14:paraId="0D5995C7" w14:textId="03EAA2CA" w:rsidR="00A2468A" w:rsidRDefault="00A2468A">
            <w:pPr>
              <w:spacing w:after="0" w:line="240" w:lineRule="auto"/>
              <w:jc w:val="both"/>
              <w:rPr>
                <w:rFonts w:ascii="Times New Roman" w:hAnsi="Times New Roman" w:cs="Times New Roman"/>
                <w:sz w:val="20"/>
                <w:szCs w:val="20"/>
                <w:lang w:val="en-GB"/>
              </w:rPr>
            </w:pPr>
          </w:p>
        </w:tc>
        <w:tc>
          <w:tcPr>
            <w:tcW w:w="5527" w:type="dxa"/>
          </w:tcPr>
          <w:p w14:paraId="40D3A499" w14:textId="156CA460" w:rsidR="00A2468A" w:rsidRDefault="00A2468A">
            <w:pPr>
              <w:spacing w:after="0" w:line="240" w:lineRule="auto"/>
              <w:jc w:val="both"/>
              <w:rPr>
                <w:rFonts w:ascii="Times New Roman" w:hAnsi="Times New Roman" w:cs="Times New Roman"/>
                <w:sz w:val="20"/>
                <w:szCs w:val="20"/>
                <w:lang w:val="en-GB"/>
              </w:rPr>
            </w:pPr>
          </w:p>
        </w:tc>
      </w:tr>
      <w:tr w:rsidR="00A2468A" w14:paraId="7B167118" w14:textId="77777777">
        <w:tc>
          <w:tcPr>
            <w:tcW w:w="2155" w:type="dxa"/>
          </w:tcPr>
          <w:p w14:paraId="4622EFB8" w14:textId="7CC2CE27" w:rsidR="00A2468A" w:rsidRDefault="00A2468A">
            <w:pPr>
              <w:spacing w:after="0" w:line="240" w:lineRule="auto"/>
              <w:jc w:val="both"/>
              <w:rPr>
                <w:rFonts w:ascii="Times New Roman" w:eastAsia="DengXian" w:hAnsi="Times New Roman" w:cs="Times New Roman"/>
                <w:sz w:val="20"/>
                <w:szCs w:val="20"/>
                <w:lang w:val="en-GB" w:eastAsia="zh-CN"/>
              </w:rPr>
            </w:pPr>
          </w:p>
        </w:tc>
        <w:tc>
          <w:tcPr>
            <w:tcW w:w="1668" w:type="dxa"/>
          </w:tcPr>
          <w:p w14:paraId="45534F91" w14:textId="505C3750" w:rsidR="00A2468A" w:rsidRDefault="00A2468A">
            <w:pPr>
              <w:spacing w:after="0" w:line="240" w:lineRule="auto"/>
              <w:jc w:val="both"/>
              <w:rPr>
                <w:rFonts w:ascii="Times New Roman" w:eastAsia="DengXian" w:hAnsi="Times New Roman" w:cs="Times New Roman"/>
                <w:sz w:val="20"/>
                <w:szCs w:val="20"/>
                <w:lang w:val="en-GB" w:eastAsia="zh-CN"/>
              </w:rPr>
            </w:pPr>
          </w:p>
        </w:tc>
        <w:tc>
          <w:tcPr>
            <w:tcW w:w="5527" w:type="dxa"/>
          </w:tcPr>
          <w:p w14:paraId="282052D5" w14:textId="05A970E2" w:rsidR="00A2468A" w:rsidRDefault="00A2468A">
            <w:pPr>
              <w:spacing w:after="0" w:line="240" w:lineRule="auto"/>
              <w:jc w:val="both"/>
              <w:rPr>
                <w:rFonts w:ascii="Times New Roman" w:eastAsia="DengXian" w:hAnsi="Times New Roman" w:cs="Times New Roman"/>
                <w:sz w:val="20"/>
                <w:szCs w:val="20"/>
                <w:lang w:val="en-GB" w:eastAsia="zh-CN"/>
              </w:rPr>
            </w:pPr>
          </w:p>
        </w:tc>
      </w:tr>
      <w:tr w:rsidR="0074719D" w14:paraId="5D5BDC2B" w14:textId="77777777">
        <w:tc>
          <w:tcPr>
            <w:tcW w:w="2155" w:type="dxa"/>
          </w:tcPr>
          <w:p w14:paraId="4F10667A" w14:textId="2A7522FA" w:rsidR="0074719D" w:rsidRDefault="0074719D">
            <w:pPr>
              <w:spacing w:after="0" w:line="240" w:lineRule="auto"/>
              <w:jc w:val="both"/>
              <w:rPr>
                <w:rFonts w:ascii="Times New Roman" w:eastAsia="DengXian" w:hAnsi="Times New Roman" w:cs="Times New Roman"/>
                <w:sz w:val="20"/>
                <w:szCs w:val="20"/>
                <w:lang w:val="en-GB" w:eastAsia="zh-CN"/>
              </w:rPr>
            </w:pPr>
          </w:p>
        </w:tc>
        <w:tc>
          <w:tcPr>
            <w:tcW w:w="1668" w:type="dxa"/>
          </w:tcPr>
          <w:p w14:paraId="43384763" w14:textId="345B37B6" w:rsidR="0074719D" w:rsidRDefault="0074719D">
            <w:pPr>
              <w:spacing w:after="0" w:line="240" w:lineRule="auto"/>
              <w:jc w:val="both"/>
              <w:rPr>
                <w:rFonts w:ascii="Times New Roman" w:eastAsia="DengXian" w:hAnsi="Times New Roman" w:cs="Times New Roman"/>
                <w:sz w:val="20"/>
                <w:szCs w:val="20"/>
                <w:lang w:val="en-GB" w:eastAsia="zh-CN"/>
              </w:rPr>
            </w:pPr>
          </w:p>
        </w:tc>
        <w:tc>
          <w:tcPr>
            <w:tcW w:w="5527" w:type="dxa"/>
          </w:tcPr>
          <w:p w14:paraId="61177E79" w14:textId="586BA30E" w:rsidR="0074719D" w:rsidRDefault="0074719D">
            <w:pPr>
              <w:spacing w:after="0" w:line="240" w:lineRule="auto"/>
              <w:jc w:val="both"/>
              <w:rPr>
                <w:rFonts w:ascii="Times New Roman" w:eastAsia="DengXian" w:hAnsi="Times New Roman" w:cs="Times New Roman"/>
                <w:sz w:val="20"/>
                <w:szCs w:val="20"/>
                <w:lang w:val="en-GB" w:eastAsia="zh-CN"/>
              </w:rPr>
            </w:pPr>
          </w:p>
        </w:tc>
      </w:tr>
    </w:tbl>
    <w:p w14:paraId="26FD9D02" w14:textId="77777777" w:rsidR="00A2468A" w:rsidRDefault="00A2468A">
      <w:pPr>
        <w:spacing w:before="240"/>
        <w:jc w:val="both"/>
        <w:rPr>
          <w:rFonts w:ascii="Times New Roman" w:hAnsi="Times New Roman" w:cs="Times New Roman"/>
          <w:sz w:val="20"/>
          <w:szCs w:val="20"/>
          <w:lang w:val="en-GB"/>
        </w:rPr>
      </w:pPr>
    </w:p>
    <w:p w14:paraId="6A7D0FCB" w14:textId="77777777" w:rsidR="00A2468A" w:rsidRDefault="00A2468A">
      <w:pPr>
        <w:spacing w:before="240"/>
        <w:jc w:val="both"/>
        <w:rPr>
          <w:rFonts w:ascii="Times New Roman" w:hAnsi="Times New Roman" w:cs="Times New Roman"/>
          <w:sz w:val="20"/>
          <w:szCs w:val="20"/>
          <w:lang w:val="en-GB"/>
        </w:rPr>
      </w:pPr>
    </w:p>
    <w:p w14:paraId="5AD3D62E" w14:textId="44550A87" w:rsidR="00A2468A" w:rsidRDefault="002D40B1">
      <w:pPr>
        <w:pStyle w:val="1"/>
      </w:pPr>
      <w:r>
        <w:t>Collection of agreements in RAN1#11</w:t>
      </w:r>
      <w:r w:rsidR="00A03CEE">
        <w:t>1</w:t>
      </w:r>
      <w:r>
        <w:t xml:space="preserve"> </w:t>
      </w:r>
    </w:p>
    <w:p w14:paraId="6204D174" w14:textId="77777777" w:rsidR="00A2468A" w:rsidRDefault="00A2468A">
      <w:pPr>
        <w:tabs>
          <w:tab w:val="left" w:pos="1170"/>
        </w:tabs>
        <w:jc w:val="both"/>
        <w:rPr>
          <w:rFonts w:ascii="Times New Roman" w:hAnsi="Times New Roman" w:cs="Times New Roman"/>
          <w:sz w:val="20"/>
          <w:szCs w:val="20"/>
          <w:lang w:val="en-GB"/>
        </w:rPr>
      </w:pPr>
    </w:p>
    <w:p w14:paraId="6DE4454D" w14:textId="77777777" w:rsidR="00A2468A" w:rsidRDefault="00A2468A">
      <w:pPr>
        <w:tabs>
          <w:tab w:val="left" w:pos="1170"/>
        </w:tabs>
        <w:jc w:val="both"/>
        <w:rPr>
          <w:rFonts w:ascii="Times New Roman" w:hAnsi="Times New Roman" w:cs="Times New Roman"/>
          <w:sz w:val="20"/>
          <w:szCs w:val="20"/>
          <w:lang w:val="en-GB"/>
        </w:rPr>
      </w:pPr>
    </w:p>
    <w:p w14:paraId="694385F8" w14:textId="77777777" w:rsidR="00A2468A" w:rsidRDefault="00A2468A">
      <w:pPr>
        <w:tabs>
          <w:tab w:val="left" w:pos="1170"/>
        </w:tabs>
        <w:jc w:val="both"/>
        <w:rPr>
          <w:rFonts w:ascii="Times New Roman" w:hAnsi="Times New Roman" w:cs="Times New Roman"/>
          <w:sz w:val="20"/>
          <w:szCs w:val="20"/>
          <w:lang w:val="en-GB"/>
        </w:rPr>
      </w:pPr>
    </w:p>
    <w:p w14:paraId="5E77639E" w14:textId="77777777" w:rsidR="00A2468A" w:rsidRDefault="002D40B1">
      <w:pPr>
        <w:pStyle w:val="1"/>
      </w:pPr>
      <w:r>
        <w:t xml:space="preserve">Proposals </w:t>
      </w:r>
    </w:p>
    <w:p w14:paraId="25358D26" w14:textId="4F00ECC2"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w:t>
      </w:r>
      <w:r w:rsidR="00EB2EDC">
        <w:rPr>
          <w:rFonts w:ascii="Times New Roman" w:eastAsiaTheme="minorEastAsia" w:hAnsi="Times New Roman" w:cstheme="minorBidi"/>
          <w:sz w:val="28"/>
          <w:szCs w:val="28"/>
          <w:lang w:val="en-US" w:eastAsia="ko-KR"/>
        </w:rPr>
        <w:t>online session</w:t>
      </w:r>
    </w:p>
    <w:p w14:paraId="476EB433" w14:textId="5D216C5F"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w:t>
      </w:r>
      <w:r w:rsidR="00EB2EDC">
        <w:rPr>
          <w:rFonts w:ascii="Times New Roman" w:eastAsiaTheme="minorEastAsia" w:hAnsi="Times New Roman" w:cstheme="minorBidi"/>
          <w:sz w:val="28"/>
          <w:szCs w:val="28"/>
          <w:lang w:val="en-US" w:eastAsia="ko-KR"/>
        </w:rPr>
        <w:t>online session</w:t>
      </w:r>
    </w:p>
    <w:p w14:paraId="5AFD98EF" w14:textId="77777777" w:rsidR="00D465C8" w:rsidRDefault="00D465C8">
      <w:pPr>
        <w:jc w:val="both"/>
        <w:rPr>
          <w:rFonts w:ascii="Times New Roman" w:hAnsi="Times New Roman" w:cs="Times New Roman"/>
          <w:sz w:val="20"/>
          <w:szCs w:val="20"/>
        </w:rPr>
      </w:pPr>
    </w:p>
    <w:p w14:paraId="7F1BE311" w14:textId="77777777" w:rsidR="00A2468A" w:rsidRDefault="002D40B1">
      <w:pPr>
        <w:pStyle w:val="1"/>
      </w:pPr>
      <w:r>
        <w:t xml:space="preserve">Topic #1: Applicability of dynamic waveform switching </w:t>
      </w:r>
    </w:p>
    <w:p w14:paraId="39369937" w14:textId="77777777" w:rsidR="00780FFD"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A set of issues is related to the type of transmission concerned by dynamic waveform switching</w:t>
      </w:r>
      <w:r w:rsidR="00780FFD">
        <w:rPr>
          <w:rFonts w:ascii="Times New Roman" w:hAnsi="Times New Roman" w:cs="Times New Roman"/>
          <w:sz w:val="20"/>
          <w:szCs w:val="20"/>
          <w:lang w:val="en-GB"/>
        </w:rPr>
        <w:t xml:space="preserve">. </w:t>
      </w:r>
    </w:p>
    <w:p w14:paraId="71BA2C7F" w14:textId="06FEB332" w:rsidR="00780FFD" w:rsidRDefault="00780FFD" w:rsidP="00780FFD">
      <w:pPr>
        <w:rPr>
          <w:rFonts w:ascii="Times New Roman" w:hAnsi="Times New Roman" w:cs="Times New Roman"/>
          <w:sz w:val="20"/>
          <w:szCs w:val="20"/>
          <w:lang w:val="en-GB"/>
        </w:rPr>
      </w:pPr>
      <w:r w:rsidRPr="00780FFD">
        <w:rPr>
          <w:rFonts w:ascii="Times New Roman" w:hAnsi="Times New Roman" w:cs="Times New Roman"/>
          <w:sz w:val="20"/>
          <w:szCs w:val="20"/>
        </w:rPr>
        <w:t xml:space="preserve">In </w:t>
      </w:r>
      <w:r>
        <w:rPr>
          <w:rFonts w:ascii="Times New Roman" w:hAnsi="Times New Roman" w:cs="Times New Roman"/>
          <w:sz w:val="20"/>
          <w:szCs w:val="20"/>
        </w:rPr>
        <w:t xml:space="preserve">RAN1#110bis-e, RAN1 made agreement that dynamic waveform switching is applicable to </w:t>
      </w:r>
      <w:r w:rsidRPr="00D01BBD">
        <w:rPr>
          <w:rFonts w:ascii="Times" w:eastAsia="Microsoft YaHei UI" w:hAnsi="Times" w:cs="Times New Roman"/>
          <w:color w:val="000000"/>
          <w:sz w:val="20"/>
          <w:szCs w:val="20"/>
          <w:lang w:val="en-GB"/>
        </w:rPr>
        <w:t>PUSCH</w:t>
      </w:r>
      <w:r>
        <w:rPr>
          <w:rFonts w:ascii="Times" w:eastAsia="Microsoft YaHei UI" w:hAnsi="Times" w:cs="Times New Roman"/>
          <w:color w:val="000000"/>
          <w:sz w:val="20"/>
          <w:szCs w:val="20"/>
          <w:lang w:val="en-GB"/>
        </w:rPr>
        <w:t xml:space="preserve"> channel only. RAN1 made a further agreement that it is applicable to PUSCH dynamically </w:t>
      </w:r>
      <w:r w:rsidRPr="00D01BBD">
        <w:rPr>
          <w:rFonts w:ascii="Times" w:eastAsia="Microsoft YaHei UI" w:hAnsi="Times" w:cs="Times New Roman"/>
          <w:color w:val="000000"/>
          <w:sz w:val="20"/>
          <w:szCs w:val="20"/>
          <w:lang w:val="en-GB"/>
        </w:rPr>
        <w:t>scheduled by DCI format 0_1 or 0_2</w:t>
      </w:r>
      <w:r>
        <w:rPr>
          <w:rFonts w:ascii="Times" w:eastAsia="Microsoft YaHei UI" w:hAnsi="Times" w:cs="Times New Roman"/>
          <w:color w:val="000000"/>
          <w:sz w:val="20"/>
          <w:szCs w:val="20"/>
          <w:lang w:val="en-GB"/>
        </w:rPr>
        <w:t>, but other cases still need to be decided.</w:t>
      </w:r>
    </w:p>
    <w:p w14:paraId="6BE2FA16" w14:textId="7EA0967D" w:rsidR="00A2468A" w:rsidRDefault="002D40B1">
      <w:pPr>
        <w:jc w:val="both"/>
        <w:rPr>
          <w:rFonts w:ascii="Times New Roman" w:hAnsi="Times New Roman" w:cs="Times New Roman"/>
          <w:sz w:val="20"/>
          <w:szCs w:val="20"/>
          <w:lang w:val="en-GB"/>
        </w:rPr>
      </w:pPr>
      <w:r>
        <w:rPr>
          <w:rFonts w:ascii="Times New Roman" w:hAnsi="Times New Roman" w:cs="Times New Roman"/>
          <w:sz w:val="20"/>
          <w:szCs w:val="20"/>
          <w:lang w:val="en-GB"/>
        </w:rPr>
        <w:t>The following cases are considered separately:</w:t>
      </w:r>
    </w:p>
    <w:p w14:paraId="7DA10205" w14:textId="64449BA8" w:rsidR="00A2468A" w:rsidRDefault="002D40B1">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PUSCH </w:t>
      </w:r>
      <w:r w:rsidR="00780FFD">
        <w:rPr>
          <w:rFonts w:ascii="Times New Roman" w:hAnsi="Times New Roman" w:cs="Times New Roman"/>
          <w:sz w:val="20"/>
          <w:szCs w:val="20"/>
          <w:lang w:val="en-GB"/>
        </w:rPr>
        <w:t xml:space="preserve">dynamically </w:t>
      </w:r>
      <w:r>
        <w:rPr>
          <w:rFonts w:ascii="Times New Roman" w:hAnsi="Times New Roman" w:cs="Times New Roman"/>
          <w:sz w:val="20"/>
          <w:szCs w:val="20"/>
          <w:lang w:val="en-GB"/>
        </w:rPr>
        <w:t xml:space="preserve">scheduled by </w:t>
      </w:r>
      <w:r w:rsidR="00780FFD">
        <w:rPr>
          <w:rFonts w:ascii="Times New Roman" w:hAnsi="Times New Roman" w:cs="Times New Roman"/>
          <w:sz w:val="20"/>
          <w:szCs w:val="20"/>
          <w:lang w:val="en-GB"/>
        </w:rPr>
        <w:t>DCI format 0_0</w:t>
      </w:r>
    </w:p>
    <w:p w14:paraId="24D7668A" w14:textId="77777777" w:rsidR="00A2468A" w:rsidRDefault="002D40B1">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7685852F" w14:textId="77777777" w:rsidR="00A2468A" w:rsidRDefault="002D40B1">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7B536018" w14:textId="6F97E7E9" w:rsidR="00A2468A" w:rsidRDefault="002D40B1">
      <w:pPr>
        <w:pStyle w:val="ae"/>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w:t>
      </w:r>
      <w:r w:rsidR="00D5067C">
        <w:rPr>
          <w:rFonts w:ascii="Times New Roman" w:hAnsi="Times New Roman" w:cs="Times New Roman"/>
          <w:sz w:val="20"/>
          <w:szCs w:val="20"/>
          <w:lang w:val="en-GB"/>
        </w:rPr>
        <w:t>scenarios</w:t>
      </w:r>
    </w:p>
    <w:p w14:paraId="2DBBD544" w14:textId="472E7332" w:rsidR="00780FFD" w:rsidRDefault="00780FFD" w:rsidP="00780FFD">
      <w:pPr>
        <w:jc w:val="both"/>
        <w:rPr>
          <w:rFonts w:ascii="Times New Roman" w:hAnsi="Times New Roman" w:cs="Times New Roman"/>
          <w:sz w:val="20"/>
          <w:szCs w:val="20"/>
          <w:lang w:val="en-GB"/>
        </w:rPr>
      </w:pPr>
    </w:p>
    <w:p w14:paraId="489A7B05" w14:textId="7960DC5A"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w:t>
      </w:r>
      <w:r w:rsidR="004B7F70">
        <w:rPr>
          <w:rFonts w:ascii="Times New Roman" w:eastAsiaTheme="minorEastAsia" w:hAnsi="Times New Roman" w:cstheme="minorBidi"/>
          <w:sz w:val="28"/>
          <w:szCs w:val="28"/>
          <w:lang w:val="en-US" w:eastAsia="ko-KR"/>
        </w:rPr>
        <w:t>L</w:t>
      </w:r>
      <w:r>
        <w:rPr>
          <w:rFonts w:ascii="Times New Roman" w:eastAsiaTheme="minorEastAsia" w:hAnsi="Times New Roman" w:cstheme="minorBidi"/>
          <w:sz w:val="28"/>
          <w:szCs w:val="28"/>
          <w:lang w:val="en-US" w:eastAsia="ko-KR"/>
        </w:rPr>
        <w:t xml:space="preserve">P] Issue #1-1: Applicability to PUSCH scheduled by </w:t>
      </w:r>
      <w:r w:rsidR="0011663E">
        <w:rPr>
          <w:rFonts w:ascii="Times New Roman" w:eastAsiaTheme="minorEastAsia" w:hAnsi="Times New Roman" w:cstheme="minorBidi"/>
          <w:sz w:val="28"/>
          <w:szCs w:val="28"/>
          <w:lang w:val="en-US" w:eastAsia="ko-KR"/>
        </w:rPr>
        <w:t>DCI format 0_0</w:t>
      </w:r>
    </w:p>
    <w:p w14:paraId="696E43DC" w14:textId="38E79EF9"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w:t>
      </w:r>
      <w:r w:rsidR="001E1D00">
        <w:rPr>
          <w:rFonts w:ascii="Times New Roman" w:hAnsi="Times New Roman" w:cs="Times New Roman"/>
          <w:b/>
          <w:bCs/>
          <w:sz w:val="20"/>
          <w:szCs w:val="20"/>
          <w:shd w:val="clear" w:color="auto" w:fill="A8D08D" w:themeFill="accent6" w:themeFillTint="99"/>
          <w:lang w:val="en-GB" w:eastAsia="zh-CN"/>
        </w:rPr>
        <w:t>11</w:t>
      </w:r>
    </w:p>
    <w:p w14:paraId="72C5FE1E" w14:textId="7BE807A1" w:rsidR="0011663E" w:rsidRDefault="0011663E">
      <w:pPr>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Applicab</w:t>
      </w:r>
      <w:r w:rsidR="0030247B">
        <w:rPr>
          <w:rFonts w:ascii="Times New Roman" w:hAnsi="Times New Roman" w:cs="Times New Roman"/>
          <w:sz w:val="20"/>
          <w:szCs w:val="20"/>
          <w:u w:val="single"/>
          <w:lang w:val="en-GB"/>
        </w:rPr>
        <w:t>ility</w:t>
      </w:r>
      <w:r>
        <w:rPr>
          <w:rFonts w:ascii="Times New Roman" w:hAnsi="Times New Roman" w:cs="Times New Roman"/>
          <w:sz w:val="20"/>
          <w:szCs w:val="20"/>
          <w:u w:val="single"/>
          <w:lang w:val="en-GB"/>
        </w:rPr>
        <w:t xml:space="preserve"> to PUSCH scheduled or activated by DCI format 0_0</w:t>
      </w:r>
    </w:p>
    <w:p w14:paraId="53ED15BD" w14:textId="3DB98A94" w:rsidR="0011663E" w:rsidRDefault="0011663E" w:rsidP="00AB2D14">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Yes</w:t>
      </w:r>
      <w:r w:rsidR="003E20F6">
        <w:rPr>
          <w:rFonts w:ascii="Times New Roman" w:hAnsi="Times New Roman" w:cs="Times New Roman"/>
          <w:sz w:val="20"/>
          <w:szCs w:val="20"/>
          <w:u w:val="single"/>
          <w:lang w:val="en-GB"/>
        </w:rPr>
        <w:t>:</w:t>
      </w:r>
      <w:r w:rsidR="003E20F6">
        <w:rPr>
          <w:rFonts w:ascii="Times New Roman" w:hAnsi="Times New Roman" w:cs="Times New Roman"/>
          <w:sz w:val="20"/>
          <w:szCs w:val="20"/>
          <w:lang w:val="en-GB"/>
        </w:rPr>
        <w:t xml:space="preserve"> ZTE [4]</w:t>
      </w:r>
      <w:r w:rsidR="00045402">
        <w:rPr>
          <w:rFonts w:ascii="Times New Roman" w:hAnsi="Times New Roman" w:cs="Times New Roman"/>
          <w:sz w:val="20"/>
          <w:szCs w:val="20"/>
          <w:lang w:val="en-GB"/>
        </w:rPr>
        <w:t xml:space="preserve">, </w:t>
      </w:r>
      <w:proofErr w:type="spellStart"/>
      <w:r w:rsidR="00045402">
        <w:rPr>
          <w:rFonts w:ascii="Times New Roman" w:hAnsi="Times New Roman" w:cs="Times New Roman"/>
          <w:sz w:val="20"/>
          <w:szCs w:val="20"/>
          <w:lang w:val="en-GB"/>
        </w:rPr>
        <w:t>Oppo</w:t>
      </w:r>
      <w:proofErr w:type="spellEnd"/>
      <w:r w:rsidR="00045402">
        <w:rPr>
          <w:rFonts w:ascii="Times New Roman" w:hAnsi="Times New Roman" w:cs="Times New Roman"/>
          <w:sz w:val="20"/>
          <w:szCs w:val="20"/>
          <w:lang w:val="en-GB"/>
        </w:rPr>
        <w:t xml:space="preserve"> [12]</w:t>
      </w:r>
      <w:r w:rsidR="00D12AFD">
        <w:rPr>
          <w:rFonts w:ascii="Times New Roman" w:hAnsi="Times New Roman" w:cs="Times New Roman"/>
          <w:sz w:val="20"/>
          <w:szCs w:val="20"/>
          <w:lang w:val="en-GB"/>
        </w:rPr>
        <w:t>, Nokia [16]</w:t>
      </w:r>
    </w:p>
    <w:p w14:paraId="6A4BE652" w14:textId="59BE8940" w:rsidR="003E20F6" w:rsidRDefault="003E20F6" w:rsidP="003E20F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Need to maximize applicability of dynamic waveform switching [4]</w:t>
      </w:r>
    </w:p>
    <w:p w14:paraId="65BF1F06" w14:textId="220C7B2E" w:rsidR="00045402" w:rsidRPr="00045402" w:rsidRDefault="005310CA" w:rsidP="00045402">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DCI format 0_0 is used in coverage-limited scenarios [4]</w:t>
      </w:r>
      <w:r w:rsidR="00045402">
        <w:rPr>
          <w:rFonts w:ascii="Times New Roman" w:hAnsi="Times New Roman" w:cs="Times New Roman"/>
          <w:sz w:val="20"/>
          <w:szCs w:val="20"/>
          <w:lang w:val="en-GB"/>
        </w:rPr>
        <w:t>[12]</w:t>
      </w:r>
      <w:r w:rsidR="00A838A4">
        <w:rPr>
          <w:rFonts w:ascii="Times New Roman" w:hAnsi="Times New Roman" w:cs="Times New Roman"/>
          <w:sz w:val="20"/>
          <w:szCs w:val="20"/>
          <w:lang w:val="en-GB"/>
        </w:rPr>
        <w:t>[16]</w:t>
      </w:r>
    </w:p>
    <w:p w14:paraId="0137DA2B" w14:textId="554B9314" w:rsidR="005310CA" w:rsidRDefault="00FE42D3" w:rsidP="003E20F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(Except for TC-RNTI) </w:t>
      </w:r>
      <w:r w:rsidR="005310CA">
        <w:rPr>
          <w:rFonts w:ascii="Times New Roman" w:hAnsi="Times New Roman" w:cs="Times New Roman"/>
          <w:sz w:val="20"/>
          <w:szCs w:val="20"/>
          <w:lang w:val="en-GB"/>
        </w:rPr>
        <w:t>Add 1 bit in case number of bits for DCI format 0_0 before padding is smaller than DCI format 1_0</w:t>
      </w:r>
      <w:r>
        <w:rPr>
          <w:rFonts w:ascii="Times New Roman" w:hAnsi="Times New Roman" w:cs="Times New Roman"/>
          <w:sz w:val="20"/>
          <w:szCs w:val="20"/>
          <w:lang w:val="en-GB"/>
        </w:rPr>
        <w:t xml:space="preserve"> </w:t>
      </w:r>
      <w:r w:rsidR="005310CA">
        <w:rPr>
          <w:rFonts w:ascii="Times New Roman" w:hAnsi="Times New Roman" w:cs="Times New Roman"/>
          <w:sz w:val="20"/>
          <w:szCs w:val="20"/>
          <w:lang w:val="en-GB"/>
        </w:rPr>
        <w:t>[4]</w:t>
      </w:r>
    </w:p>
    <w:p w14:paraId="4FC4A14E" w14:textId="0614945B" w:rsidR="00FE42D3" w:rsidRDefault="00FE42D3" w:rsidP="00FE42D3">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[4]</w:t>
      </w:r>
    </w:p>
    <w:p w14:paraId="03089D95" w14:textId="0E26B751" w:rsidR="00FE42D3" w:rsidRDefault="00045402" w:rsidP="003E20F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No ambiguity after the UE is connected to network [12]</w:t>
      </w:r>
    </w:p>
    <w:p w14:paraId="7E535FAF" w14:textId="120623C3" w:rsidR="00045402" w:rsidRDefault="00045402" w:rsidP="003E20F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Add column to default TDRA table [12]</w:t>
      </w:r>
    </w:p>
    <w:p w14:paraId="1096BB12" w14:textId="1A4387E9" w:rsidR="00D12AFD" w:rsidRDefault="00D12AFD" w:rsidP="003E20F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May be sufficient to use low MCS and DFT-S-OFDM without repetition [16]</w:t>
      </w:r>
    </w:p>
    <w:p w14:paraId="2BC1C3CC" w14:textId="53DE5D97" w:rsidR="00D12AFD" w:rsidRDefault="00D12AFD" w:rsidP="003E20F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be used to switch CG if indication is applicable to subsequent transmissions [16]</w:t>
      </w:r>
    </w:p>
    <w:p w14:paraId="14B94772" w14:textId="34CC4D06" w:rsidR="00A838A4" w:rsidRPr="003E20F6" w:rsidRDefault="00A838A4" w:rsidP="003E20F6">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May not require change to DCI format if implicit method is selected or if indication is applied to subsequent transmission [16]</w:t>
      </w:r>
    </w:p>
    <w:p w14:paraId="7707594F" w14:textId="2646C1F8" w:rsidR="002315B8" w:rsidRDefault="00506417" w:rsidP="00AB2D14">
      <w:pPr>
        <w:spacing w:after="0"/>
        <w:rPr>
          <w:rFonts w:ascii="Times New Roman" w:hAnsi="Times New Roman" w:cs="Times New Roman"/>
          <w:sz w:val="20"/>
          <w:szCs w:val="20"/>
          <w:lang w:val="en-GB"/>
        </w:rPr>
      </w:pPr>
      <w:r>
        <w:rPr>
          <w:rFonts w:ascii="Times New Roman" w:hAnsi="Times New Roman" w:cs="Times New Roman"/>
          <w:sz w:val="20"/>
          <w:szCs w:val="20"/>
          <w:u w:val="single"/>
          <w:lang w:val="en-GB"/>
        </w:rPr>
        <w:t>Study</w:t>
      </w:r>
      <w:r w:rsidR="002315B8">
        <w:rPr>
          <w:rFonts w:ascii="Times New Roman" w:hAnsi="Times New Roman" w:cs="Times New Roman"/>
          <w:sz w:val="20"/>
          <w:szCs w:val="20"/>
          <w:u w:val="single"/>
          <w:lang w:val="en-GB"/>
        </w:rPr>
        <w:t>:</w:t>
      </w:r>
      <w:r w:rsidR="002315B8" w:rsidRPr="00506417">
        <w:rPr>
          <w:rFonts w:ascii="Times New Roman" w:hAnsi="Times New Roman" w:cs="Times New Roman"/>
          <w:sz w:val="20"/>
          <w:szCs w:val="20"/>
          <w:lang w:val="en-GB"/>
        </w:rPr>
        <w:t xml:space="preserve"> </w:t>
      </w:r>
      <w:r w:rsidR="002315B8">
        <w:rPr>
          <w:rFonts w:ascii="Times New Roman" w:hAnsi="Times New Roman" w:cs="Times New Roman"/>
          <w:sz w:val="20"/>
          <w:szCs w:val="20"/>
          <w:lang w:val="en-GB"/>
        </w:rPr>
        <w:t>NTT DOCOMO [2</w:t>
      </w:r>
      <w:r>
        <w:rPr>
          <w:rFonts w:ascii="Times New Roman" w:hAnsi="Times New Roman" w:cs="Times New Roman"/>
          <w:sz w:val="20"/>
          <w:szCs w:val="20"/>
          <w:lang w:val="en-GB"/>
        </w:rPr>
        <w:t>3</w:t>
      </w:r>
      <w:r w:rsidR="002315B8">
        <w:rPr>
          <w:rFonts w:ascii="Times New Roman" w:hAnsi="Times New Roman" w:cs="Times New Roman"/>
          <w:sz w:val="20"/>
          <w:szCs w:val="20"/>
          <w:lang w:val="en-GB"/>
        </w:rPr>
        <w:t>]</w:t>
      </w:r>
      <w:r w:rsidR="00A45013">
        <w:rPr>
          <w:rFonts w:ascii="Times New Roman" w:hAnsi="Times New Roman" w:cs="Times New Roman"/>
          <w:sz w:val="20"/>
          <w:szCs w:val="20"/>
          <w:lang w:val="en-GB"/>
        </w:rPr>
        <w:t>, Qualcomm [25]</w:t>
      </w:r>
    </w:p>
    <w:p w14:paraId="471358F9" w14:textId="038C02F7" w:rsidR="00506417" w:rsidRDefault="00506417" w:rsidP="00506417">
      <w:pPr>
        <w:pStyle w:val="ae"/>
        <w:numPr>
          <w:ilvl w:val="0"/>
          <w:numId w:val="7"/>
        </w:numPr>
        <w:rPr>
          <w:rFonts w:ascii="Times New Roman" w:hAnsi="Times New Roman" w:cs="Times New Roman"/>
          <w:sz w:val="20"/>
          <w:szCs w:val="20"/>
          <w:lang w:val="en-GB" w:eastAsia="zh-CN"/>
        </w:rPr>
      </w:pPr>
      <w:r w:rsidRPr="002315B8">
        <w:rPr>
          <w:rFonts w:ascii="Times New Roman" w:hAnsi="Times New Roman" w:cs="Times New Roman"/>
          <w:sz w:val="20"/>
          <w:szCs w:val="20"/>
          <w:lang w:val="en-GB" w:eastAsia="zh-CN"/>
        </w:rPr>
        <w:t xml:space="preserve">Benefit may not be large, need to handle </w:t>
      </w:r>
      <w:r>
        <w:rPr>
          <w:rFonts w:ascii="Times New Roman" w:hAnsi="Times New Roman" w:cs="Times New Roman"/>
          <w:sz w:val="20"/>
          <w:szCs w:val="20"/>
          <w:lang w:val="en-GB" w:eastAsia="zh-CN"/>
        </w:rPr>
        <w:t xml:space="preserve">early </w:t>
      </w:r>
      <w:r w:rsidRPr="002315B8">
        <w:rPr>
          <w:rFonts w:ascii="Times New Roman" w:hAnsi="Times New Roman" w:cs="Times New Roman"/>
          <w:sz w:val="20"/>
          <w:szCs w:val="20"/>
          <w:lang w:val="en-GB" w:eastAsia="zh-CN"/>
        </w:rPr>
        <w:t>indication of capability issue [23]</w:t>
      </w:r>
    </w:p>
    <w:p w14:paraId="2D5A763A" w14:textId="3F69E926" w:rsidR="00A45013" w:rsidRPr="002315B8" w:rsidRDefault="00A45013" w:rsidP="00506417">
      <w:pPr>
        <w:pStyle w:val="ae"/>
        <w:numPr>
          <w:ilvl w:val="0"/>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Only if no change to DCI format [25]</w:t>
      </w:r>
    </w:p>
    <w:p w14:paraId="7804A78E" w14:textId="1EE561E9" w:rsidR="0011663E" w:rsidRDefault="0011663E" w:rsidP="00AB2D14">
      <w:pPr>
        <w:spacing w:after="0"/>
        <w:rPr>
          <w:rFonts w:ascii="Times New Roman" w:hAnsi="Times New Roman" w:cs="Times New Roman"/>
          <w:sz w:val="20"/>
          <w:szCs w:val="20"/>
          <w:u w:val="single"/>
          <w:lang w:val="en-GB"/>
        </w:rPr>
      </w:pPr>
      <w:r>
        <w:rPr>
          <w:rFonts w:ascii="Times New Roman" w:hAnsi="Times New Roman" w:cs="Times New Roman"/>
          <w:sz w:val="20"/>
          <w:szCs w:val="20"/>
          <w:u w:val="single"/>
          <w:lang w:val="en-GB"/>
        </w:rPr>
        <w:t>No:</w:t>
      </w:r>
      <w:r w:rsidRPr="0011663E">
        <w:rPr>
          <w:rFonts w:ascii="Times New Roman" w:hAnsi="Times New Roman" w:cs="Times New Roman"/>
          <w:sz w:val="20"/>
          <w:szCs w:val="20"/>
          <w:lang w:val="en-GB"/>
        </w:rPr>
        <w:t xml:space="preserve"> vivo [3]</w:t>
      </w:r>
      <w:r w:rsidR="00341447">
        <w:rPr>
          <w:rFonts w:ascii="Times New Roman" w:hAnsi="Times New Roman" w:cs="Times New Roman"/>
          <w:sz w:val="20"/>
          <w:szCs w:val="20"/>
          <w:lang w:val="en-GB"/>
        </w:rPr>
        <w:t>, Panasonic [6]</w:t>
      </w:r>
      <w:r w:rsidR="00C65841">
        <w:rPr>
          <w:rFonts w:ascii="Times New Roman" w:hAnsi="Times New Roman" w:cs="Times New Roman"/>
          <w:sz w:val="20"/>
          <w:szCs w:val="20"/>
          <w:lang w:val="en-GB"/>
        </w:rPr>
        <w:t>, CATT [7]</w:t>
      </w:r>
      <w:r w:rsidR="00096EB3">
        <w:rPr>
          <w:rFonts w:ascii="Times New Roman" w:hAnsi="Times New Roman" w:cs="Times New Roman"/>
          <w:sz w:val="20"/>
          <w:szCs w:val="20"/>
          <w:lang w:val="en-GB"/>
        </w:rPr>
        <w:t xml:space="preserve">, </w:t>
      </w:r>
      <w:proofErr w:type="spellStart"/>
      <w:r w:rsidR="00096EB3">
        <w:rPr>
          <w:rFonts w:ascii="Times New Roman" w:hAnsi="Times New Roman" w:cs="Times New Roman"/>
          <w:sz w:val="20"/>
          <w:szCs w:val="20"/>
          <w:lang w:val="en-GB"/>
        </w:rPr>
        <w:t>Spreadtrum</w:t>
      </w:r>
      <w:proofErr w:type="spellEnd"/>
      <w:r w:rsidR="00096EB3">
        <w:rPr>
          <w:rFonts w:ascii="Times New Roman" w:hAnsi="Times New Roman" w:cs="Times New Roman"/>
          <w:sz w:val="20"/>
          <w:szCs w:val="20"/>
          <w:lang w:val="en-GB"/>
        </w:rPr>
        <w:t xml:space="preserve"> [8]</w:t>
      </w:r>
      <w:r w:rsidR="00C2151B">
        <w:rPr>
          <w:rFonts w:ascii="Times New Roman" w:hAnsi="Times New Roman" w:cs="Times New Roman"/>
          <w:sz w:val="20"/>
          <w:szCs w:val="20"/>
          <w:lang w:val="en-GB"/>
        </w:rPr>
        <w:t xml:space="preserve">, </w:t>
      </w:r>
      <w:proofErr w:type="spellStart"/>
      <w:r w:rsidR="00C2151B">
        <w:rPr>
          <w:rFonts w:ascii="Times New Roman" w:hAnsi="Times New Roman" w:cs="Times New Roman"/>
          <w:sz w:val="20"/>
          <w:szCs w:val="20"/>
          <w:lang w:val="en-GB"/>
        </w:rPr>
        <w:t>InterDigital</w:t>
      </w:r>
      <w:proofErr w:type="spellEnd"/>
      <w:r w:rsidR="00C2151B">
        <w:rPr>
          <w:rFonts w:ascii="Times New Roman" w:hAnsi="Times New Roman" w:cs="Times New Roman"/>
          <w:sz w:val="20"/>
          <w:szCs w:val="20"/>
          <w:lang w:val="en-GB"/>
        </w:rPr>
        <w:t xml:space="preserve"> [9]</w:t>
      </w:r>
      <w:r w:rsidR="00AE6AB6">
        <w:rPr>
          <w:rFonts w:ascii="Times New Roman" w:hAnsi="Times New Roman" w:cs="Times New Roman"/>
          <w:sz w:val="20"/>
          <w:szCs w:val="20"/>
          <w:lang w:val="en-GB"/>
        </w:rPr>
        <w:t>, Intel [11]</w:t>
      </w:r>
      <w:r w:rsidR="0030247B">
        <w:rPr>
          <w:rFonts w:ascii="Times New Roman" w:hAnsi="Times New Roman" w:cs="Times New Roman"/>
          <w:sz w:val="20"/>
          <w:szCs w:val="20"/>
          <w:lang w:val="en-GB"/>
        </w:rPr>
        <w:t xml:space="preserve"> (by C-RNTI)</w:t>
      </w:r>
      <w:r w:rsidR="00A0738F">
        <w:rPr>
          <w:rFonts w:ascii="Times New Roman" w:hAnsi="Times New Roman" w:cs="Times New Roman"/>
          <w:sz w:val="20"/>
          <w:szCs w:val="20"/>
          <w:lang w:val="en-GB"/>
        </w:rPr>
        <w:t>, Lenovo [15]</w:t>
      </w:r>
      <w:r w:rsidR="0071112B">
        <w:rPr>
          <w:rFonts w:ascii="Times New Roman" w:hAnsi="Times New Roman" w:cs="Times New Roman"/>
          <w:sz w:val="20"/>
          <w:szCs w:val="20"/>
          <w:lang w:val="en-GB"/>
        </w:rPr>
        <w:t>, Ericsson [21]</w:t>
      </w:r>
      <w:r w:rsidR="008331DB">
        <w:rPr>
          <w:rFonts w:ascii="Times New Roman" w:hAnsi="Times New Roman" w:cs="Times New Roman"/>
          <w:sz w:val="20"/>
          <w:szCs w:val="20"/>
          <w:lang w:val="en-GB"/>
        </w:rPr>
        <w:t>, Samsung [24]</w:t>
      </w:r>
      <w:r w:rsidR="000C5007">
        <w:rPr>
          <w:rFonts w:ascii="Times New Roman" w:hAnsi="Times New Roman" w:cs="Times New Roman"/>
          <w:sz w:val="20"/>
          <w:szCs w:val="20"/>
          <w:lang w:val="en-GB"/>
        </w:rPr>
        <w:t xml:space="preserve">, </w:t>
      </w:r>
      <w:proofErr w:type="spellStart"/>
      <w:r w:rsidR="000C5007">
        <w:rPr>
          <w:rFonts w:ascii="Times New Roman" w:hAnsi="Times New Roman" w:cs="Times New Roman"/>
          <w:sz w:val="20"/>
          <w:szCs w:val="20"/>
          <w:lang w:val="en-GB"/>
        </w:rPr>
        <w:t>Mediatek</w:t>
      </w:r>
      <w:proofErr w:type="spellEnd"/>
      <w:r w:rsidR="000C5007">
        <w:rPr>
          <w:rFonts w:ascii="Times New Roman" w:hAnsi="Times New Roman" w:cs="Times New Roman"/>
          <w:sz w:val="20"/>
          <w:szCs w:val="20"/>
          <w:lang w:val="en-GB"/>
        </w:rPr>
        <w:t xml:space="preserve"> [27]</w:t>
      </w:r>
    </w:p>
    <w:p w14:paraId="6D87FB83" w14:textId="4AD1EE1E" w:rsidR="0011663E" w:rsidRDefault="00300151" w:rsidP="0011663E">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(by TC-RNTI) </w:t>
      </w:r>
      <w:r w:rsidR="0011663E">
        <w:rPr>
          <w:rFonts w:ascii="Times New Roman" w:hAnsi="Times New Roman" w:cs="Times New Roman"/>
          <w:sz w:val="20"/>
          <w:szCs w:val="20"/>
          <w:lang w:val="en-GB"/>
        </w:rPr>
        <w:t>Early indication would be required for UE not in RRC connected, large spec impact [3]</w:t>
      </w:r>
      <w:r w:rsidR="00E91385">
        <w:rPr>
          <w:rFonts w:ascii="Times New Roman" w:hAnsi="Times New Roman" w:cs="Times New Roman"/>
          <w:sz w:val="20"/>
          <w:szCs w:val="20"/>
          <w:lang w:val="en-GB"/>
        </w:rPr>
        <w:t>[23]</w:t>
      </w:r>
    </w:p>
    <w:p w14:paraId="14138533" w14:textId="29294D3A" w:rsidR="0011663E" w:rsidRDefault="00341447" w:rsidP="0011663E">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 xml:space="preserve">Should keep same payload size </w:t>
      </w:r>
      <w:r w:rsidR="004B345F">
        <w:rPr>
          <w:rFonts w:ascii="Times New Roman" w:hAnsi="Times New Roman" w:cs="Times New Roman"/>
          <w:sz w:val="20"/>
          <w:szCs w:val="20"/>
          <w:lang w:val="en-GB"/>
        </w:rPr>
        <w:t xml:space="preserve">for DCI format 0_0 </w:t>
      </w:r>
      <w:r>
        <w:rPr>
          <w:rFonts w:ascii="Times New Roman" w:hAnsi="Times New Roman" w:cs="Times New Roman"/>
          <w:sz w:val="20"/>
          <w:szCs w:val="20"/>
          <w:lang w:val="en-GB"/>
        </w:rPr>
        <w:t>[6]</w:t>
      </w:r>
      <w:r w:rsidR="0030247B">
        <w:rPr>
          <w:rFonts w:ascii="Times New Roman" w:hAnsi="Times New Roman" w:cs="Times New Roman"/>
          <w:sz w:val="20"/>
          <w:szCs w:val="20"/>
          <w:lang w:val="en-GB"/>
        </w:rPr>
        <w:t>[11]</w:t>
      </w:r>
      <w:r w:rsidR="004B345F">
        <w:rPr>
          <w:rFonts w:ascii="Times New Roman" w:hAnsi="Times New Roman" w:cs="Times New Roman"/>
          <w:sz w:val="20"/>
          <w:szCs w:val="20"/>
          <w:lang w:val="en-GB"/>
        </w:rPr>
        <w:t>[21]</w:t>
      </w:r>
      <w:r w:rsidR="00E91385">
        <w:rPr>
          <w:rFonts w:ascii="Times New Roman" w:hAnsi="Times New Roman" w:cs="Times New Roman"/>
          <w:sz w:val="20"/>
          <w:szCs w:val="20"/>
          <w:lang w:val="en-GB"/>
        </w:rPr>
        <w:t>[25]</w:t>
      </w:r>
      <w:r w:rsidR="00300151">
        <w:rPr>
          <w:rFonts w:ascii="Times New Roman" w:hAnsi="Times New Roman" w:cs="Times New Roman"/>
          <w:sz w:val="20"/>
          <w:szCs w:val="20"/>
          <w:lang w:val="en-GB"/>
        </w:rPr>
        <w:t>, cannot change size for CSS [6]</w:t>
      </w:r>
    </w:p>
    <w:p w14:paraId="4349DA62" w14:textId="39306D63" w:rsidR="00341447" w:rsidRDefault="00E91385" w:rsidP="0011663E">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Better if interpretation remains stable during</w:t>
      </w:r>
      <w:r w:rsidR="00341447">
        <w:rPr>
          <w:rFonts w:ascii="Times New Roman" w:hAnsi="Times New Roman" w:cs="Times New Roman"/>
          <w:sz w:val="20"/>
          <w:szCs w:val="20"/>
          <w:lang w:val="en-GB"/>
        </w:rPr>
        <w:t xml:space="preserve"> RRC reconfiguration [6]</w:t>
      </w:r>
      <w:r w:rsidR="00096EB3">
        <w:rPr>
          <w:rFonts w:ascii="Times New Roman" w:hAnsi="Times New Roman" w:cs="Times New Roman"/>
          <w:sz w:val="20"/>
          <w:szCs w:val="20"/>
          <w:lang w:val="en-GB"/>
        </w:rPr>
        <w:t>[8]</w:t>
      </w:r>
      <w:r w:rsidR="00C2151B">
        <w:rPr>
          <w:rFonts w:ascii="Times New Roman" w:hAnsi="Times New Roman" w:cs="Times New Roman"/>
          <w:sz w:val="20"/>
          <w:szCs w:val="20"/>
          <w:lang w:val="en-GB"/>
        </w:rPr>
        <w:t>[9]</w:t>
      </w:r>
    </w:p>
    <w:p w14:paraId="140D10D2" w14:textId="20275480" w:rsidR="00C65841" w:rsidRDefault="00C65841" w:rsidP="00C65841">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[7]</w:t>
      </w:r>
    </w:p>
    <w:p w14:paraId="544B0774" w14:textId="25C74217" w:rsidR="00C65841" w:rsidRDefault="00C65841" w:rsidP="00C65841">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[7]</w:t>
      </w:r>
      <w:r w:rsidR="00BC626A">
        <w:rPr>
          <w:rFonts w:ascii="Times New Roman" w:hAnsi="Times New Roman" w:cs="Times New Roman"/>
          <w:sz w:val="20"/>
          <w:szCs w:val="20"/>
          <w:lang w:val="en-GB"/>
        </w:rPr>
        <w:t>[9][21]</w:t>
      </w:r>
    </w:p>
    <w:p w14:paraId="74733B15" w14:textId="03D3964E" w:rsidR="00C2151B" w:rsidRDefault="00C2151B" w:rsidP="00C65841">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Can configure DFT-S-OFDM for format 0_0 if coverage is limited [9]</w:t>
      </w:r>
    </w:p>
    <w:p w14:paraId="781D5CA9" w14:textId="14E6FBEA" w:rsidR="00096EB3" w:rsidRDefault="00096EB3" w:rsidP="00C65841">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basic scheduling</w:t>
      </w:r>
      <w:r w:rsidR="00AE6AB6">
        <w:rPr>
          <w:rFonts w:ascii="Times New Roman" w:hAnsi="Times New Roman" w:cs="Times New Roman"/>
          <w:sz w:val="20"/>
          <w:szCs w:val="20"/>
          <w:lang w:val="en-GB"/>
        </w:rPr>
        <w:t>/</w:t>
      </w:r>
      <w:proofErr w:type="spellStart"/>
      <w:r w:rsidR="00AE6AB6">
        <w:rPr>
          <w:rFonts w:ascii="Times New Roman" w:hAnsi="Times New Roman" w:cs="Times New Roman"/>
          <w:sz w:val="20"/>
          <w:szCs w:val="20"/>
          <w:lang w:val="en-GB"/>
        </w:rPr>
        <w:t>fallback</w:t>
      </w:r>
      <w:proofErr w:type="spellEnd"/>
      <w:r w:rsidR="00AE6AB6">
        <w:rPr>
          <w:rFonts w:ascii="Times New Roman" w:hAnsi="Times New Roman" w:cs="Times New Roman"/>
          <w:sz w:val="20"/>
          <w:szCs w:val="20"/>
          <w:lang w:val="en-GB"/>
        </w:rPr>
        <w:t xml:space="preserve"> operation</w:t>
      </w:r>
      <w:r>
        <w:rPr>
          <w:rFonts w:ascii="Times New Roman" w:hAnsi="Times New Roman" w:cs="Times New Roman"/>
          <w:sz w:val="20"/>
          <w:szCs w:val="20"/>
          <w:lang w:val="en-GB"/>
        </w:rPr>
        <w:t xml:space="preserve"> [8]</w:t>
      </w:r>
      <w:r w:rsidR="00AE6AB6">
        <w:rPr>
          <w:rFonts w:ascii="Times New Roman" w:hAnsi="Times New Roman" w:cs="Times New Roman"/>
          <w:sz w:val="20"/>
          <w:szCs w:val="20"/>
          <w:lang w:val="en-GB"/>
        </w:rPr>
        <w:t>[11]</w:t>
      </w:r>
      <w:r w:rsidR="00A0738F">
        <w:rPr>
          <w:rFonts w:ascii="Times New Roman" w:hAnsi="Times New Roman" w:cs="Times New Roman"/>
          <w:sz w:val="20"/>
          <w:szCs w:val="20"/>
          <w:lang w:val="en-GB"/>
        </w:rPr>
        <w:t>[15]</w:t>
      </w:r>
      <w:r w:rsidR="0030247B">
        <w:rPr>
          <w:rFonts w:ascii="Times New Roman" w:hAnsi="Times New Roman" w:cs="Times New Roman"/>
          <w:sz w:val="20"/>
          <w:szCs w:val="20"/>
          <w:lang w:val="en-GB"/>
        </w:rPr>
        <w:t>, e.g. only RA type 1 [7][8], DMRS configuration/port is fixed [8]</w:t>
      </w:r>
    </w:p>
    <w:p w14:paraId="7C7AF4C4" w14:textId="78B823B6" w:rsidR="00C65841" w:rsidRDefault="00096EB3" w:rsidP="0011663E">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Format 0_0 only has mandatory fields, should not add bit [8]</w:t>
      </w:r>
    </w:p>
    <w:p w14:paraId="4B3EFCF2" w14:textId="5BEEFAFC" w:rsidR="00A0738F" w:rsidRDefault="00A0738F" w:rsidP="0011663E">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Enhancements for PUSCH in previous releases target non-</w:t>
      </w:r>
      <w:proofErr w:type="spellStart"/>
      <w:r>
        <w:rPr>
          <w:rFonts w:ascii="Times New Roman" w:hAnsi="Times New Roman" w:cs="Times New Roman"/>
          <w:sz w:val="20"/>
          <w:szCs w:val="20"/>
          <w:lang w:val="en-GB"/>
        </w:rPr>
        <w:t>fallback</w:t>
      </w:r>
      <w:proofErr w:type="spellEnd"/>
      <w:r>
        <w:rPr>
          <w:rFonts w:ascii="Times New Roman" w:hAnsi="Times New Roman" w:cs="Times New Roman"/>
          <w:sz w:val="20"/>
          <w:szCs w:val="20"/>
          <w:lang w:val="en-GB"/>
        </w:rPr>
        <w:t xml:space="preserve"> DCI [15]</w:t>
      </w:r>
    </w:p>
    <w:p w14:paraId="56083A14" w14:textId="15746032" w:rsidR="008331DB" w:rsidRDefault="008331DB" w:rsidP="0011663E">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Format 0_0 is infrequently used, no need for optimization [24]</w:t>
      </w:r>
    </w:p>
    <w:p w14:paraId="2C9B1816" w14:textId="67017008" w:rsidR="000C5007" w:rsidRPr="0011663E" w:rsidRDefault="000C5007" w:rsidP="0011663E">
      <w:pPr>
        <w:pStyle w:val="ae"/>
        <w:numPr>
          <w:ilvl w:val="0"/>
          <w:numId w:val="8"/>
        </w:numPr>
        <w:rPr>
          <w:rFonts w:ascii="Times New Roman" w:hAnsi="Times New Roman" w:cs="Times New Roman"/>
          <w:sz w:val="20"/>
          <w:szCs w:val="20"/>
          <w:lang w:val="en-GB"/>
        </w:rPr>
      </w:pPr>
      <w:r>
        <w:rPr>
          <w:rFonts w:ascii="Times New Roman" w:hAnsi="Times New Roman" w:cs="Times New Roman"/>
          <w:sz w:val="20"/>
          <w:szCs w:val="20"/>
          <w:lang w:val="en-GB"/>
        </w:rPr>
        <w:t>Benefit unclear [27]</w:t>
      </w:r>
    </w:p>
    <w:p w14:paraId="634ADE3D" w14:textId="77777777" w:rsidR="00A2468A" w:rsidRDefault="00A2468A">
      <w:pPr>
        <w:jc w:val="both"/>
        <w:rPr>
          <w:rFonts w:ascii="Times New Roman" w:hAnsi="Times New Roman" w:cs="Times New Roman"/>
          <w:b/>
          <w:bCs/>
          <w:sz w:val="20"/>
          <w:szCs w:val="20"/>
          <w:lang w:val="en-GB"/>
        </w:rPr>
      </w:pPr>
    </w:p>
    <w:p w14:paraId="4A3CBDED" w14:textId="1417B265"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 xml:space="preserve">Observations on applicability to PUSCH scheduled by </w:t>
      </w:r>
      <w:r w:rsidR="00300151">
        <w:rPr>
          <w:rFonts w:ascii="Times New Roman" w:hAnsi="Times New Roman" w:cs="Times New Roman"/>
          <w:b/>
          <w:bCs/>
          <w:sz w:val="20"/>
          <w:szCs w:val="20"/>
          <w:u w:val="single"/>
          <w:shd w:val="clear" w:color="auto" w:fill="FFC000"/>
          <w:lang w:val="en-GB" w:eastAsia="zh-CN"/>
        </w:rPr>
        <w:t>DCI format 0_0</w:t>
      </w:r>
    </w:p>
    <w:p w14:paraId="174EF8EE" w14:textId="70B0258E" w:rsidR="00A2468A" w:rsidRDefault="00BF3596" w:rsidP="00AB2D14">
      <w:pPr>
        <w:rPr>
          <w:rFonts w:ascii="Times New Roman" w:hAnsi="Times New Roman" w:cs="Times New Roman"/>
          <w:sz w:val="20"/>
          <w:szCs w:val="20"/>
          <w:lang w:val="en-GB"/>
        </w:rPr>
      </w:pPr>
      <w:r>
        <w:rPr>
          <w:rFonts w:ascii="Times New Roman" w:hAnsi="Times New Roman" w:cs="Times New Roman"/>
          <w:sz w:val="20"/>
          <w:szCs w:val="20"/>
          <w:lang w:val="en-GB"/>
        </w:rPr>
        <w:t>3 companies support applicability to PUSCH scheduled by DCI format 0_0 while 10 companies do not support. 2 companies are still open to study.</w:t>
      </w:r>
    </w:p>
    <w:p w14:paraId="309DA289" w14:textId="4102DBEB" w:rsidR="00BF3596" w:rsidRDefault="00BF3596" w:rsidP="00AB2D14">
      <w:pPr>
        <w:rPr>
          <w:rFonts w:ascii="Times New Roman" w:hAnsi="Times New Roman" w:cs="Times New Roman"/>
          <w:sz w:val="20"/>
          <w:szCs w:val="20"/>
          <w:lang w:val="en-GB"/>
        </w:rPr>
      </w:pPr>
      <w:r>
        <w:rPr>
          <w:rFonts w:ascii="Times New Roman" w:hAnsi="Times New Roman" w:cs="Times New Roman"/>
          <w:sz w:val="20"/>
          <w:szCs w:val="20"/>
          <w:lang w:val="en-GB"/>
        </w:rPr>
        <w:t xml:space="preserve">Majority </w:t>
      </w:r>
      <w:r w:rsidR="00AB2D14">
        <w:rPr>
          <w:rFonts w:ascii="Times New Roman" w:hAnsi="Times New Roman" w:cs="Times New Roman"/>
          <w:sz w:val="20"/>
          <w:szCs w:val="20"/>
          <w:lang w:val="en-GB"/>
        </w:rPr>
        <w:t xml:space="preserve">of companies </w:t>
      </w:r>
      <w:r>
        <w:rPr>
          <w:rFonts w:ascii="Times New Roman" w:hAnsi="Times New Roman" w:cs="Times New Roman"/>
          <w:sz w:val="20"/>
          <w:szCs w:val="20"/>
          <w:lang w:val="en-GB"/>
        </w:rPr>
        <w:t>do not support this case</w:t>
      </w:r>
      <w:r w:rsidR="00410943">
        <w:rPr>
          <w:rFonts w:ascii="Times New Roman" w:hAnsi="Times New Roman" w:cs="Times New Roman"/>
          <w:sz w:val="20"/>
          <w:szCs w:val="20"/>
          <w:lang w:val="en-GB"/>
        </w:rPr>
        <w:t xml:space="preserve"> and at this point it seems more likely that the conclusion will be that dynamic waveform indication is not applicable to DCI format 0_0. However, from moderator perspective discussion on this topic has lower priority than discussion on the dynamic indication solution. In addition, some of the concerns are dependent on the decision on this solution. Moderator recommends </w:t>
      </w:r>
      <w:r w:rsidR="00AB2D14">
        <w:rPr>
          <w:rFonts w:ascii="Times New Roman" w:hAnsi="Times New Roman" w:cs="Times New Roman"/>
          <w:sz w:val="20"/>
          <w:szCs w:val="20"/>
          <w:lang w:val="en-GB"/>
        </w:rPr>
        <w:t>discussing</w:t>
      </w:r>
      <w:r w:rsidR="00410943">
        <w:rPr>
          <w:rFonts w:ascii="Times New Roman" w:hAnsi="Times New Roman" w:cs="Times New Roman"/>
          <w:sz w:val="20"/>
          <w:szCs w:val="20"/>
          <w:lang w:val="en-GB"/>
        </w:rPr>
        <w:t xml:space="preserve"> this topic </w:t>
      </w:r>
      <w:r w:rsidR="00AB2D14">
        <w:rPr>
          <w:rFonts w:ascii="Times New Roman" w:hAnsi="Times New Roman" w:cs="Times New Roman"/>
          <w:sz w:val="20"/>
          <w:szCs w:val="20"/>
          <w:lang w:val="en-GB"/>
        </w:rPr>
        <w:t>after</w:t>
      </w:r>
      <w:r w:rsidR="00410943">
        <w:rPr>
          <w:rFonts w:ascii="Times New Roman" w:hAnsi="Times New Roman" w:cs="Times New Roman"/>
          <w:sz w:val="20"/>
          <w:szCs w:val="20"/>
          <w:lang w:val="en-GB"/>
        </w:rPr>
        <w:t xml:space="preserve"> more progress is achieved on the indication solution.</w:t>
      </w:r>
    </w:p>
    <w:p w14:paraId="17354860" w14:textId="6F817D32" w:rsidR="00A2468A" w:rsidRDefault="00CE578F">
      <w:pPr>
        <w:pStyle w:val="3"/>
        <w:tabs>
          <w:tab w:val="left" w:pos="630"/>
        </w:tabs>
        <w:ind w:hanging="1004"/>
        <w:rPr>
          <w:sz w:val="24"/>
          <w:szCs w:val="24"/>
        </w:rPr>
      </w:pPr>
      <w:r>
        <w:rPr>
          <w:sz w:val="24"/>
          <w:szCs w:val="24"/>
        </w:rPr>
        <w:t>Pre-meeting comments</w:t>
      </w:r>
    </w:p>
    <w:p w14:paraId="153D84D8" w14:textId="0A6835C4" w:rsidR="00A2468A" w:rsidRDefault="00CE578F">
      <w:pPr>
        <w:jc w:val="both"/>
        <w:rPr>
          <w:rFonts w:ascii="Times New Roman" w:hAnsi="Times New Roman" w:cs="Times New Roman"/>
          <w:sz w:val="20"/>
          <w:szCs w:val="20"/>
          <w:lang w:val="en-GB"/>
        </w:rPr>
      </w:pPr>
      <w:r w:rsidRPr="00C45D31">
        <w:rPr>
          <w:rFonts w:ascii="Times New Roman" w:hAnsi="Times New Roman" w:cs="Times New Roman"/>
          <w:sz w:val="20"/>
          <w:szCs w:val="20"/>
          <w:highlight w:val="yellow"/>
          <w:lang w:val="en-GB"/>
        </w:rPr>
        <w:t xml:space="preserve">Please indicate if your company position was incorrectly captured or if you would like to </w:t>
      </w:r>
      <w:r w:rsidR="004B7F70" w:rsidRPr="00C45D31">
        <w:rPr>
          <w:rFonts w:ascii="Times New Roman" w:hAnsi="Times New Roman" w:cs="Times New Roman"/>
          <w:sz w:val="20"/>
          <w:szCs w:val="20"/>
          <w:highlight w:val="yellow"/>
          <w:lang w:val="en-GB"/>
        </w:rPr>
        <w:t>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C45D31" w14:paraId="68D3A459" w14:textId="77777777" w:rsidTr="00566F87">
        <w:tc>
          <w:tcPr>
            <w:tcW w:w="2065" w:type="dxa"/>
          </w:tcPr>
          <w:p w14:paraId="6153F7C2" w14:textId="77777777" w:rsidR="00C45D31" w:rsidRDefault="00C45D31"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Company</w:t>
            </w:r>
          </w:p>
        </w:tc>
        <w:tc>
          <w:tcPr>
            <w:tcW w:w="7285" w:type="dxa"/>
          </w:tcPr>
          <w:p w14:paraId="6D54C9EE" w14:textId="77777777" w:rsidR="00C45D31" w:rsidRDefault="00C45D31"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45D31" w14:paraId="323515C5" w14:textId="77777777" w:rsidTr="00566F87">
        <w:tc>
          <w:tcPr>
            <w:tcW w:w="2065" w:type="dxa"/>
          </w:tcPr>
          <w:p w14:paraId="1A54D1F6" w14:textId="1D50BE74" w:rsidR="00C45D31" w:rsidRDefault="00C45D31" w:rsidP="00566F87">
            <w:pPr>
              <w:spacing w:after="0" w:line="240" w:lineRule="auto"/>
              <w:jc w:val="both"/>
              <w:rPr>
                <w:rFonts w:ascii="Times New Roman" w:hAnsi="Times New Roman" w:cs="Times New Roman"/>
                <w:sz w:val="20"/>
                <w:szCs w:val="20"/>
                <w:lang w:val="en-GB" w:eastAsia="zh-CN"/>
              </w:rPr>
            </w:pPr>
          </w:p>
        </w:tc>
        <w:tc>
          <w:tcPr>
            <w:tcW w:w="7285" w:type="dxa"/>
          </w:tcPr>
          <w:p w14:paraId="12A72B4E" w14:textId="5911DCCE" w:rsidR="00C45D31" w:rsidRDefault="00C45D31" w:rsidP="00566F87">
            <w:pPr>
              <w:spacing w:after="0" w:line="240" w:lineRule="auto"/>
              <w:jc w:val="both"/>
              <w:rPr>
                <w:rFonts w:ascii="Times New Roman" w:eastAsia="DengXian" w:hAnsi="Times New Roman" w:cs="Times New Roman"/>
                <w:sz w:val="20"/>
                <w:szCs w:val="20"/>
                <w:lang w:val="en-GB" w:eastAsia="zh-CN"/>
              </w:rPr>
            </w:pPr>
          </w:p>
        </w:tc>
      </w:tr>
      <w:tr w:rsidR="00C45D31" w14:paraId="40B222DE" w14:textId="77777777" w:rsidTr="00566F87">
        <w:tc>
          <w:tcPr>
            <w:tcW w:w="2065" w:type="dxa"/>
          </w:tcPr>
          <w:p w14:paraId="3990F684" w14:textId="506ADC18" w:rsidR="00C45D31" w:rsidRDefault="00C45D31" w:rsidP="00566F87">
            <w:pPr>
              <w:spacing w:after="0" w:line="240" w:lineRule="auto"/>
              <w:jc w:val="both"/>
              <w:rPr>
                <w:rFonts w:ascii="Times New Roman" w:hAnsi="Times New Roman" w:cs="Times New Roman"/>
                <w:sz w:val="20"/>
                <w:szCs w:val="20"/>
                <w:lang w:val="en-GB"/>
              </w:rPr>
            </w:pPr>
          </w:p>
        </w:tc>
        <w:tc>
          <w:tcPr>
            <w:tcW w:w="7285" w:type="dxa"/>
          </w:tcPr>
          <w:p w14:paraId="0F440CF7" w14:textId="3DA72608" w:rsidR="00C45D31" w:rsidRDefault="00C45D31" w:rsidP="00566F87">
            <w:pPr>
              <w:spacing w:after="0" w:line="240" w:lineRule="auto"/>
              <w:jc w:val="both"/>
              <w:rPr>
                <w:rFonts w:ascii="Times New Roman" w:hAnsi="Times New Roman" w:cs="Times New Roman"/>
                <w:sz w:val="20"/>
                <w:szCs w:val="20"/>
              </w:rPr>
            </w:pPr>
          </w:p>
        </w:tc>
      </w:tr>
    </w:tbl>
    <w:p w14:paraId="5AE35C25" w14:textId="77777777" w:rsidR="004B7F70" w:rsidRPr="00C45D31" w:rsidRDefault="004B7F70">
      <w:pPr>
        <w:jc w:val="both"/>
        <w:rPr>
          <w:rFonts w:ascii="Times New Roman" w:hAnsi="Times New Roman" w:cs="Times New Roman"/>
          <w:sz w:val="20"/>
          <w:szCs w:val="20"/>
        </w:rPr>
      </w:pPr>
    </w:p>
    <w:p w14:paraId="2AB91C06" w14:textId="06E4B4D3"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BF3596">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 Issue #1-2: Applicability to configured grant</w:t>
      </w:r>
    </w:p>
    <w:p w14:paraId="1A74DD09" w14:textId="7D27F0D0" w:rsidR="00A2468A" w:rsidRDefault="002D40B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w:t>
      </w:r>
      <w:r w:rsidR="001E1D00">
        <w:rPr>
          <w:rFonts w:ascii="Times New Roman" w:hAnsi="Times New Roman" w:cs="Times New Roman"/>
          <w:b/>
          <w:bCs/>
          <w:sz w:val="20"/>
          <w:szCs w:val="20"/>
          <w:shd w:val="clear" w:color="auto" w:fill="A8D08D" w:themeFill="accent6" w:themeFillTint="99"/>
          <w:lang w:val="en-GB" w:eastAsia="zh-CN"/>
        </w:rPr>
        <w:t>11</w:t>
      </w:r>
    </w:p>
    <w:p w14:paraId="503B62EB" w14:textId="4BDF62F8" w:rsidR="00147689" w:rsidRDefault="00147689">
      <w:pPr>
        <w:spacing w:after="0"/>
        <w:jc w:val="both"/>
        <w:rPr>
          <w:rFonts w:ascii="Times New Roman" w:hAnsi="Times New Roman" w:cs="Times New Roman"/>
          <w:sz w:val="20"/>
          <w:szCs w:val="20"/>
          <w:lang w:val="en-GB"/>
        </w:rPr>
      </w:pPr>
    </w:p>
    <w:p w14:paraId="78710AEF" w14:textId="77777777" w:rsidR="00A15B2B" w:rsidRDefault="00A15B2B" w:rsidP="000A1257">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 xml:space="preserve">Applicability to </w:t>
      </w:r>
      <w:r w:rsidR="000A1257" w:rsidRPr="000A1257">
        <w:rPr>
          <w:rFonts w:ascii="Times New Roman" w:hAnsi="Times New Roman" w:cs="Times New Roman"/>
          <w:sz w:val="20"/>
          <w:szCs w:val="20"/>
          <w:u w:val="single"/>
          <w:lang w:val="en-GB"/>
        </w:rPr>
        <w:t>CG type 1</w:t>
      </w:r>
    </w:p>
    <w:p w14:paraId="064D0ADC" w14:textId="189071F9" w:rsidR="000A1257" w:rsidRPr="000A1257" w:rsidRDefault="000A1257" w:rsidP="000A1257">
      <w:pPr>
        <w:spacing w:after="0"/>
        <w:jc w:val="both"/>
        <w:rPr>
          <w:rFonts w:ascii="Times New Roman" w:hAnsi="Times New Roman" w:cs="Times New Roman"/>
          <w:sz w:val="20"/>
          <w:szCs w:val="20"/>
          <w:lang w:val="en-GB"/>
        </w:rPr>
      </w:pPr>
      <w:r w:rsidRPr="000A1257">
        <w:rPr>
          <w:rFonts w:ascii="Times New Roman" w:hAnsi="Times New Roman" w:cs="Times New Roman"/>
          <w:sz w:val="20"/>
          <w:szCs w:val="20"/>
          <w:lang w:val="en-GB"/>
        </w:rPr>
        <w:t xml:space="preserve"> </w:t>
      </w:r>
    </w:p>
    <w:p w14:paraId="0AF6F39A" w14:textId="239502A5" w:rsidR="000A1257" w:rsidRPr="00FD13A6" w:rsidRDefault="000A1257" w:rsidP="000A1257">
      <w:pPr>
        <w:pStyle w:val="ae"/>
        <w:numPr>
          <w:ilvl w:val="0"/>
          <w:numId w:val="6"/>
        </w:numPr>
        <w:jc w:val="both"/>
        <w:rPr>
          <w:rFonts w:ascii="Times New Roman" w:hAnsi="Times New Roman" w:cs="Times New Roman"/>
          <w:sz w:val="20"/>
          <w:szCs w:val="20"/>
          <w:lang w:val="en-GB"/>
        </w:rPr>
      </w:pPr>
      <w:r w:rsidRPr="000A1257">
        <w:rPr>
          <w:rFonts w:ascii="Times New Roman" w:hAnsi="Times New Roman" w:cs="Times New Roman"/>
          <w:sz w:val="20"/>
          <w:szCs w:val="20"/>
          <w:u w:val="single"/>
        </w:rPr>
        <w:t>Yes</w:t>
      </w:r>
      <w:r w:rsidRPr="000A1257">
        <w:rPr>
          <w:rFonts w:ascii="Times New Roman" w:hAnsi="Times New Roman" w:cs="Times New Roman"/>
          <w:sz w:val="20"/>
          <w:szCs w:val="20"/>
        </w:rPr>
        <w:t xml:space="preserve">: </w:t>
      </w:r>
      <w:r w:rsidR="00FD13A6">
        <w:rPr>
          <w:rFonts w:ascii="Times New Roman" w:hAnsi="Times New Roman" w:cs="Times New Roman"/>
          <w:sz w:val="20"/>
          <w:szCs w:val="20"/>
        </w:rPr>
        <w:t>ETRI [14]</w:t>
      </w:r>
      <w:r w:rsidR="008C3B30">
        <w:rPr>
          <w:rFonts w:ascii="Times New Roman" w:hAnsi="Times New Roman" w:cs="Times New Roman"/>
          <w:sz w:val="20"/>
          <w:szCs w:val="20"/>
        </w:rPr>
        <w:t>, Lenovo [15]</w:t>
      </w:r>
      <w:r w:rsidR="00DA07D5">
        <w:rPr>
          <w:rFonts w:ascii="Times New Roman" w:hAnsi="Times New Roman" w:cs="Times New Roman"/>
          <w:sz w:val="20"/>
          <w:szCs w:val="20"/>
        </w:rPr>
        <w:t>, Nokia [16]</w:t>
      </w:r>
      <w:r w:rsidR="006703B2">
        <w:rPr>
          <w:rFonts w:ascii="Times New Roman" w:hAnsi="Times New Roman" w:cs="Times New Roman"/>
          <w:sz w:val="20"/>
          <w:szCs w:val="20"/>
        </w:rPr>
        <w:t>, FGI [20]</w:t>
      </w:r>
      <w:r w:rsidR="00945A9D">
        <w:rPr>
          <w:rFonts w:ascii="Times New Roman" w:hAnsi="Times New Roman" w:cs="Times New Roman"/>
          <w:sz w:val="20"/>
          <w:szCs w:val="20"/>
        </w:rPr>
        <w:t>, (LG [22])</w:t>
      </w:r>
    </w:p>
    <w:p w14:paraId="232237A2" w14:textId="746723FF" w:rsidR="00FD13A6" w:rsidRPr="00FD13A6" w:rsidRDefault="00FD13A6" w:rsidP="00FD13A6">
      <w:pPr>
        <w:pStyle w:val="ae"/>
        <w:numPr>
          <w:ilvl w:val="1"/>
          <w:numId w:val="6"/>
        </w:numPr>
        <w:jc w:val="both"/>
        <w:rPr>
          <w:rFonts w:ascii="Times New Roman" w:hAnsi="Times New Roman" w:cs="Times New Roman"/>
          <w:sz w:val="20"/>
          <w:szCs w:val="20"/>
          <w:lang w:val="en-GB"/>
        </w:rPr>
      </w:pPr>
      <w:r w:rsidRPr="00FD13A6">
        <w:rPr>
          <w:rFonts w:ascii="Times New Roman" w:hAnsi="Times New Roman" w:cs="Times New Roman"/>
          <w:sz w:val="20"/>
          <w:szCs w:val="20"/>
        </w:rPr>
        <w:t>Beneficial at edge of coverage</w:t>
      </w:r>
      <w:r>
        <w:rPr>
          <w:rFonts w:ascii="Times New Roman" w:hAnsi="Times New Roman" w:cs="Times New Roman"/>
          <w:sz w:val="20"/>
          <w:szCs w:val="20"/>
        </w:rPr>
        <w:t xml:space="preserve"> [14]</w:t>
      </w:r>
    </w:p>
    <w:p w14:paraId="78BFC1E4" w14:textId="1B5BD955" w:rsidR="00FD13A6" w:rsidRPr="00FD13A6" w:rsidRDefault="00FD13A6" w:rsidP="00FD13A6">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 xml:space="preserve">Multiple CG configurations would increase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complexity/consumption [14]</w:t>
      </w:r>
    </w:p>
    <w:p w14:paraId="2DAD45A8" w14:textId="61F03D25" w:rsidR="00FD13A6" w:rsidRPr="008C3B30" w:rsidRDefault="00FD13A6" w:rsidP="00FD13A6">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 xml:space="preserve">Retransmissions by DCI </w:t>
      </w:r>
      <w:r w:rsidR="00A15B2B">
        <w:rPr>
          <w:rFonts w:ascii="Times New Roman" w:hAnsi="Times New Roman" w:cs="Times New Roman"/>
          <w:sz w:val="20"/>
          <w:szCs w:val="20"/>
        </w:rPr>
        <w:t xml:space="preserve">(with different waveform) </w:t>
      </w:r>
      <w:r>
        <w:rPr>
          <w:rFonts w:ascii="Times New Roman" w:hAnsi="Times New Roman" w:cs="Times New Roman"/>
          <w:sz w:val="20"/>
          <w:szCs w:val="20"/>
        </w:rPr>
        <w:t>would consume PDCCH capacity [14]</w:t>
      </w:r>
    </w:p>
    <w:p w14:paraId="2DD19DD2" w14:textId="7BF229E3" w:rsidR="008C3B30" w:rsidRPr="000A1257" w:rsidRDefault="00A15B2B" w:rsidP="008C3B30">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w:t>
      </w:r>
      <w:r w:rsidR="008C3B30">
        <w:rPr>
          <w:rFonts w:ascii="Times New Roman" w:hAnsi="Times New Roman" w:cs="Times New Roman"/>
          <w:sz w:val="20"/>
          <w:szCs w:val="20"/>
          <w:lang w:val="en-GB"/>
        </w:rPr>
        <w:t>efine application time for the waveform indicated by DCI [15]</w:t>
      </w:r>
    </w:p>
    <w:p w14:paraId="4CB0985A" w14:textId="5F0DD1E3" w:rsidR="008C3B30" w:rsidRDefault="00FD3C92" w:rsidP="00FD13A6">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Add second DMRS configuration </w:t>
      </w:r>
      <w:r w:rsidR="00A15B2B">
        <w:rPr>
          <w:rFonts w:ascii="Times New Roman" w:hAnsi="Times New Roman" w:cs="Times New Roman"/>
          <w:sz w:val="20"/>
          <w:szCs w:val="20"/>
          <w:lang w:val="en-GB"/>
        </w:rPr>
        <w:t xml:space="preserve">in CG configuration </w:t>
      </w:r>
      <w:r>
        <w:rPr>
          <w:rFonts w:ascii="Times New Roman" w:hAnsi="Times New Roman" w:cs="Times New Roman"/>
          <w:sz w:val="20"/>
          <w:szCs w:val="20"/>
          <w:lang w:val="en-GB"/>
        </w:rPr>
        <w:t>[15]</w:t>
      </w:r>
    </w:p>
    <w:p w14:paraId="23661B82" w14:textId="06666FA9" w:rsidR="00DA07D5" w:rsidRDefault="00DA07D5" w:rsidP="00FD13A6">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CG PUSCH is used for latency critical data [16]</w:t>
      </w:r>
      <w:r w:rsidR="006703B2">
        <w:rPr>
          <w:rFonts w:ascii="Times New Roman" w:hAnsi="Times New Roman" w:cs="Times New Roman"/>
          <w:sz w:val="20"/>
          <w:szCs w:val="20"/>
          <w:lang w:val="en-GB"/>
        </w:rPr>
        <w:t xml:space="preserve"> need to adapt to channel conditions [20]</w:t>
      </w:r>
    </w:p>
    <w:p w14:paraId="1D865FB4" w14:textId="269334AE" w:rsidR="006703B2" w:rsidRDefault="006703B2" w:rsidP="006703B2">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Switch using MAC CE [20]</w:t>
      </w:r>
    </w:p>
    <w:p w14:paraId="7858CEA6" w14:textId="63B9AF18" w:rsidR="00945A9D" w:rsidRPr="006703B2" w:rsidRDefault="00A15B2B" w:rsidP="006703B2">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Switch i</w:t>
      </w:r>
      <w:r w:rsidR="00945A9D">
        <w:rPr>
          <w:rFonts w:ascii="Times New Roman" w:hAnsi="Times New Roman" w:cs="Times New Roman"/>
          <w:sz w:val="20"/>
          <w:szCs w:val="20"/>
          <w:lang w:val="en-GB"/>
        </w:rPr>
        <w:t xml:space="preserve">f CG is transmitted within N </w:t>
      </w:r>
      <w:proofErr w:type="spellStart"/>
      <w:r w:rsidR="00945A9D">
        <w:rPr>
          <w:rFonts w:ascii="Times New Roman" w:hAnsi="Times New Roman" w:cs="Times New Roman"/>
          <w:sz w:val="20"/>
          <w:szCs w:val="20"/>
          <w:lang w:val="en-GB"/>
        </w:rPr>
        <w:t>ms</w:t>
      </w:r>
      <w:proofErr w:type="spellEnd"/>
      <w:r w:rsidR="00945A9D">
        <w:rPr>
          <w:rFonts w:ascii="Times New Roman" w:hAnsi="Times New Roman" w:cs="Times New Roman"/>
          <w:sz w:val="20"/>
          <w:szCs w:val="20"/>
          <w:lang w:val="en-GB"/>
        </w:rPr>
        <w:t xml:space="preserve"> after DG switching waveform [22]</w:t>
      </w:r>
    </w:p>
    <w:p w14:paraId="25E2C758" w14:textId="0B1578DA" w:rsidR="000A1257" w:rsidRPr="00C2151B" w:rsidRDefault="00C2151B" w:rsidP="000A1257">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rPr>
        <w:t>Configurable</w:t>
      </w:r>
      <w:r w:rsidR="000A1257" w:rsidRPr="000A1257">
        <w:rPr>
          <w:rFonts w:ascii="Times New Roman" w:hAnsi="Times New Roman" w:cs="Times New Roman"/>
          <w:sz w:val="20"/>
          <w:szCs w:val="20"/>
        </w:rPr>
        <w:t xml:space="preserve">: </w:t>
      </w:r>
      <w:proofErr w:type="spellStart"/>
      <w:r>
        <w:rPr>
          <w:rFonts w:ascii="Times New Roman" w:hAnsi="Times New Roman" w:cs="Times New Roman"/>
          <w:sz w:val="20"/>
          <w:szCs w:val="20"/>
        </w:rPr>
        <w:t>InterDigital</w:t>
      </w:r>
      <w:proofErr w:type="spellEnd"/>
      <w:r>
        <w:rPr>
          <w:rFonts w:ascii="Times New Roman" w:hAnsi="Times New Roman" w:cs="Times New Roman"/>
          <w:sz w:val="20"/>
          <w:szCs w:val="20"/>
        </w:rPr>
        <w:t xml:space="preserve"> [9]</w:t>
      </w:r>
    </w:p>
    <w:p w14:paraId="1E699F9A" w14:textId="2E516CEA" w:rsidR="00C2151B" w:rsidRDefault="00C2151B" w:rsidP="00C2151B">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In case following latest waveform indication is needed for some CG configuration [9]</w:t>
      </w:r>
    </w:p>
    <w:p w14:paraId="04CC14A5" w14:textId="4B49153A" w:rsidR="006630FC" w:rsidRDefault="006630FC" w:rsidP="00C2151B">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Requires two sub-configurations [9]</w:t>
      </w:r>
    </w:p>
    <w:p w14:paraId="4DC01F2C" w14:textId="3CE7215A" w:rsidR="00506417" w:rsidRDefault="00045076" w:rsidP="00506417">
      <w:pPr>
        <w:pStyle w:val="ae"/>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Consider</w:t>
      </w:r>
      <w:r w:rsidR="00506417">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Xiaomi</w:t>
      </w:r>
      <w:proofErr w:type="spellEnd"/>
      <w:r>
        <w:rPr>
          <w:rFonts w:ascii="Times New Roman" w:hAnsi="Times New Roman" w:cs="Times New Roman"/>
          <w:sz w:val="20"/>
          <w:szCs w:val="20"/>
          <w:lang w:val="en-GB"/>
        </w:rPr>
        <w:t xml:space="preserve"> [10], </w:t>
      </w:r>
      <w:r w:rsidR="00506417">
        <w:rPr>
          <w:rFonts w:ascii="Times New Roman" w:hAnsi="Times New Roman" w:cs="Times New Roman"/>
          <w:sz w:val="20"/>
          <w:szCs w:val="20"/>
          <w:lang w:val="en-GB"/>
        </w:rPr>
        <w:t>NTT DOCOMO [23]</w:t>
      </w:r>
    </w:p>
    <w:p w14:paraId="0004844E" w14:textId="6BA18239" w:rsidR="00886AC1" w:rsidRPr="00886AC1" w:rsidRDefault="00886AC1" w:rsidP="00886AC1">
      <w:pPr>
        <w:pStyle w:val="ae"/>
        <w:numPr>
          <w:ilvl w:val="1"/>
          <w:numId w:val="6"/>
        </w:numPr>
        <w:jc w:val="both"/>
        <w:rPr>
          <w:rFonts w:ascii="Times New Roman" w:hAnsi="Times New Roman" w:cs="Times New Roman"/>
          <w:sz w:val="20"/>
          <w:szCs w:val="20"/>
          <w:lang w:val="en-GB"/>
        </w:rPr>
      </w:pPr>
      <w:r w:rsidRPr="00886AC1">
        <w:rPr>
          <w:rFonts w:ascii="Times New Roman" w:hAnsi="Times New Roman" w:cs="Times New Roman"/>
          <w:sz w:val="20"/>
          <w:szCs w:val="20"/>
        </w:rPr>
        <w:t>Benefit of dynamic switching valid for any type of scheduling, but CG type 1 may be difficult [23]</w:t>
      </w:r>
    </w:p>
    <w:p w14:paraId="42D02373" w14:textId="60ACB760" w:rsidR="00506417" w:rsidRPr="00506417" w:rsidRDefault="00506417" w:rsidP="00506417">
      <w:pPr>
        <w:pStyle w:val="ae"/>
        <w:numPr>
          <w:ilvl w:val="1"/>
          <w:numId w:val="6"/>
        </w:numPr>
        <w:jc w:val="both"/>
        <w:rPr>
          <w:rFonts w:ascii="Times New Roman" w:hAnsi="Times New Roman" w:cs="Times New Roman"/>
          <w:sz w:val="20"/>
          <w:szCs w:val="20"/>
          <w:lang w:val="en-GB"/>
        </w:rPr>
      </w:pPr>
      <w:r w:rsidRPr="00506417">
        <w:rPr>
          <w:rFonts w:ascii="Times New Roman" w:hAnsi="Times New Roman" w:cs="Times New Roman"/>
          <w:sz w:val="20"/>
          <w:szCs w:val="20"/>
          <w:lang w:val="en-GB"/>
        </w:rPr>
        <w:t>Prefer unified solution between DG and CG [2</w:t>
      </w:r>
      <w:r w:rsidR="00886AC1">
        <w:rPr>
          <w:rFonts w:ascii="Times New Roman" w:hAnsi="Times New Roman" w:cs="Times New Roman"/>
          <w:sz w:val="20"/>
          <w:szCs w:val="20"/>
          <w:lang w:val="en-GB"/>
        </w:rPr>
        <w:t>3</w:t>
      </w:r>
      <w:r w:rsidRPr="00506417">
        <w:rPr>
          <w:rFonts w:ascii="Times New Roman" w:hAnsi="Times New Roman" w:cs="Times New Roman"/>
          <w:sz w:val="20"/>
          <w:szCs w:val="20"/>
          <w:lang w:val="en-GB"/>
        </w:rPr>
        <w:t>]</w:t>
      </w:r>
    </w:p>
    <w:p w14:paraId="080645C0" w14:textId="61C224B5" w:rsidR="000A1257" w:rsidRPr="000A1257" w:rsidRDefault="000A1257" w:rsidP="000A1257">
      <w:pPr>
        <w:pStyle w:val="ae"/>
        <w:numPr>
          <w:ilvl w:val="0"/>
          <w:numId w:val="6"/>
        </w:numPr>
        <w:jc w:val="both"/>
        <w:rPr>
          <w:rFonts w:ascii="Times New Roman" w:hAnsi="Times New Roman" w:cs="Times New Roman"/>
          <w:sz w:val="20"/>
          <w:szCs w:val="20"/>
          <w:lang w:val="pt-PT"/>
        </w:rPr>
      </w:pPr>
      <w:r w:rsidRPr="000A1257">
        <w:rPr>
          <w:rFonts w:ascii="Times New Roman" w:hAnsi="Times New Roman" w:cs="Times New Roman"/>
          <w:sz w:val="20"/>
          <w:szCs w:val="20"/>
          <w:u w:val="single"/>
          <w:lang w:val="pt-PT"/>
        </w:rPr>
        <w:t>No</w:t>
      </w:r>
      <w:r w:rsidRPr="000A1257">
        <w:rPr>
          <w:rFonts w:ascii="Times New Roman" w:hAnsi="Times New Roman" w:cs="Times New Roman"/>
          <w:sz w:val="20"/>
          <w:szCs w:val="20"/>
          <w:lang w:val="pt-PT"/>
        </w:rPr>
        <w:t>: ZTE [4]</w:t>
      </w:r>
      <w:r w:rsidR="00C45090">
        <w:rPr>
          <w:rFonts w:ascii="Times New Roman" w:hAnsi="Times New Roman" w:cs="Times New Roman"/>
          <w:sz w:val="20"/>
          <w:szCs w:val="20"/>
          <w:lang w:val="pt-PT"/>
        </w:rPr>
        <w:t>, Panasonic [6]</w:t>
      </w:r>
      <w:r w:rsidR="00096EB3">
        <w:rPr>
          <w:rFonts w:ascii="Times New Roman" w:hAnsi="Times New Roman" w:cs="Times New Roman"/>
          <w:sz w:val="20"/>
          <w:szCs w:val="20"/>
          <w:lang w:val="pt-PT"/>
        </w:rPr>
        <w:t xml:space="preserve">, </w:t>
      </w:r>
      <w:r w:rsidR="003F4B25">
        <w:rPr>
          <w:rFonts w:ascii="Times New Roman" w:hAnsi="Times New Roman" w:cs="Times New Roman"/>
          <w:sz w:val="20"/>
          <w:szCs w:val="20"/>
          <w:lang w:val="pt-PT"/>
        </w:rPr>
        <w:t xml:space="preserve">CATT [7], </w:t>
      </w:r>
      <w:r w:rsidR="00096EB3">
        <w:rPr>
          <w:rFonts w:ascii="Times New Roman" w:hAnsi="Times New Roman" w:cs="Times New Roman"/>
          <w:sz w:val="20"/>
          <w:szCs w:val="20"/>
          <w:lang w:val="pt-PT"/>
        </w:rPr>
        <w:t>Spreadtrum [8]</w:t>
      </w:r>
      <w:r w:rsidR="00C2151B">
        <w:rPr>
          <w:rFonts w:ascii="Times New Roman" w:hAnsi="Times New Roman" w:cs="Times New Roman"/>
          <w:sz w:val="20"/>
          <w:szCs w:val="20"/>
          <w:lang w:val="pt-PT"/>
        </w:rPr>
        <w:t>, InterDigital [9]</w:t>
      </w:r>
      <w:r w:rsidR="00AE6AB6">
        <w:rPr>
          <w:rFonts w:ascii="Times New Roman" w:hAnsi="Times New Roman" w:cs="Times New Roman"/>
          <w:sz w:val="20"/>
          <w:szCs w:val="20"/>
          <w:lang w:val="pt-PT"/>
        </w:rPr>
        <w:t>, Intel [11]</w:t>
      </w:r>
      <w:r w:rsidR="00045402">
        <w:rPr>
          <w:rFonts w:ascii="Times New Roman" w:hAnsi="Times New Roman" w:cs="Times New Roman"/>
          <w:sz w:val="20"/>
          <w:szCs w:val="20"/>
          <w:lang w:val="pt-PT"/>
        </w:rPr>
        <w:t>, Oppo [12]</w:t>
      </w:r>
      <w:r w:rsidR="00FF40C4">
        <w:rPr>
          <w:rFonts w:ascii="Times New Roman" w:hAnsi="Times New Roman" w:cs="Times New Roman"/>
          <w:sz w:val="20"/>
          <w:szCs w:val="20"/>
          <w:lang w:val="pt-PT"/>
        </w:rPr>
        <w:t>, Sony [17]</w:t>
      </w:r>
      <w:r w:rsidR="004B40F7">
        <w:rPr>
          <w:rFonts w:ascii="Times New Roman" w:hAnsi="Times New Roman" w:cs="Times New Roman"/>
          <w:sz w:val="20"/>
          <w:szCs w:val="20"/>
          <w:lang w:val="pt-PT"/>
        </w:rPr>
        <w:t>, Apple [19]</w:t>
      </w:r>
      <w:r w:rsidR="00C16C5B">
        <w:rPr>
          <w:rFonts w:ascii="Times New Roman" w:hAnsi="Times New Roman" w:cs="Times New Roman"/>
          <w:sz w:val="20"/>
          <w:szCs w:val="20"/>
          <w:lang w:val="pt-PT"/>
        </w:rPr>
        <w:t>, Samsung [24]</w:t>
      </w:r>
      <w:r w:rsidR="00A45013">
        <w:rPr>
          <w:rFonts w:ascii="Times New Roman" w:hAnsi="Times New Roman" w:cs="Times New Roman"/>
          <w:sz w:val="20"/>
          <w:szCs w:val="20"/>
          <w:lang w:val="pt-PT"/>
        </w:rPr>
        <w:t>, Qualcomm [25]</w:t>
      </w:r>
      <w:r w:rsidR="004E05EF">
        <w:rPr>
          <w:rFonts w:ascii="Times New Roman" w:hAnsi="Times New Roman" w:cs="Times New Roman"/>
          <w:sz w:val="20"/>
          <w:szCs w:val="20"/>
          <w:lang w:val="pt-PT"/>
        </w:rPr>
        <w:t>, Mediatek [27]</w:t>
      </w:r>
    </w:p>
    <w:p w14:paraId="73AE94DD" w14:textId="1F3F904E" w:rsidR="000A1257" w:rsidRDefault="000A1257" w:rsidP="000A1257">
      <w:pPr>
        <w:pStyle w:val="ae"/>
        <w:numPr>
          <w:ilvl w:val="1"/>
          <w:numId w:val="6"/>
        </w:numPr>
        <w:jc w:val="both"/>
        <w:rPr>
          <w:rFonts w:ascii="Times New Roman" w:hAnsi="Times New Roman" w:cs="Times New Roman"/>
          <w:sz w:val="20"/>
          <w:szCs w:val="20"/>
          <w:lang w:val="en-GB"/>
        </w:rPr>
      </w:pPr>
      <w:r w:rsidRPr="000A1257">
        <w:rPr>
          <w:rFonts w:ascii="Times New Roman" w:hAnsi="Times New Roman" w:cs="Times New Roman"/>
          <w:sz w:val="20"/>
          <w:szCs w:val="20"/>
          <w:lang w:val="en-GB"/>
        </w:rPr>
        <w:t>No activation DCI exists for CG type 1 [4]</w:t>
      </w:r>
      <w:r w:rsidR="003F4B25">
        <w:rPr>
          <w:rFonts w:ascii="Times New Roman" w:hAnsi="Times New Roman" w:cs="Times New Roman"/>
          <w:sz w:val="20"/>
          <w:szCs w:val="20"/>
          <w:lang w:val="en-GB"/>
        </w:rPr>
        <w:t>[6][7]</w:t>
      </w:r>
    </w:p>
    <w:p w14:paraId="2BA7A3F2" w14:textId="2EA956CF" w:rsidR="00C45090" w:rsidRDefault="00A15B2B" w:rsidP="000A125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R</w:t>
      </w:r>
      <w:r w:rsidR="00C45090">
        <w:rPr>
          <w:rFonts w:ascii="Times New Roman" w:hAnsi="Times New Roman" w:cs="Times New Roman"/>
          <w:sz w:val="20"/>
          <w:szCs w:val="20"/>
          <w:lang w:val="en-GB"/>
        </w:rPr>
        <w:t>equire</w:t>
      </w:r>
      <w:r>
        <w:rPr>
          <w:rFonts w:ascii="Times New Roman" w:hAnsi="Times New Roman" w:cs="Times New Roman"/>
          <w:sz w:val="20"/>
          <w:szCs w:val="20"/>
          <w:lang w:val="en-GB"/>
        </w:rPr>
        <w:t>s</w:t>
      </w:r>
      <w:r w:rsidR="00C45090">
        <w:rPr>
          <w:rFonts w:ascii="Times New Roman" w:hAnsi="Times New Roman" w:cs="Times New Roman"/>
          <w:sz w:val="20"/>
          <w:szCs w:val="20"/>
          <w:lang w:val="en-GB"/>
        </w:rPr>
        <w:t xml:space="preserve"> MAC CE, </w:t>
      </w:r>
      <w:r>
        <w:rPr>
          <w:rFonts w:ascii="Times New Roman" w:hAnsi="Times New Roman" w:cs="Times New Roman"/>
          <w:sz w:val="20"/>
          <w:szCs w:val="20"/>
          <w:lang w:val="en-GB"/>
        </w:rPr>
        <w:t xml:space="preserve">otherwise change by </w:t>
      </w:r>
      <w:r w:rsidR="00C45090">
        <w:rPr>
          <w:rFonts w:ascii="Times New Roman" w:hAnsi="Times New Roman" w:cs="Times New Roman"/>
          <w:sz w:val="20"/>
          <w:szCs w:val="20"/>
          <w:lang w:val="en-GB"/>
        </w:rPr>
        <w:t xml:space="preserve">DCI </w:t>
      </w:r>
      <w:r>
        <w:rPr>
          <w:rFonts w:ascii="Times New Roman" w:hAnsi="Times New Roman" w:cs="Times New Roman"/>
          <w:sz w:val="20"/>
          <w:szCs w:val="20"/>
          <w:lang w:val="en-GB"/>
        </w:rPr>
        <w:t xml:space="preserve">is </w:t>
      </w:r>
      <w:r w:rsidR="00C45090">
        <w:rPr>
          <w:rFonts w:ascii="Times New Roman" w:hAnsi="Times New Roman" w:cs="Times New Roman"/>
          <w:sz w:val="20"/>
          <w:szCs w:val="20"/>
          <w:lang w:val="en-GB"/>
        </w:rPr>
        <w:t>subject to false/</w:t>
      </w:r>
      <w:proofErr w:type="spellStart"/>
      <w:r w:rsidR="00C45090">
        <w:rPr>
          <w:rFonts w:ascii="Times New Roman" w:hAnsi="Times New Roman" w:cs="Times New Roman"/>
          <w:sz w:val="20"/>
          <w:szCs w:val="20"/>
          <w:lang w:val="en-GB"/>
        </w:rPr>
        <w:t>mis</w:t>
      </w:r>
      <w:proofErr w:type="spellEnd"/>
      <w:r w:rsidR="00C45090">
        <w:rPr>
          <w:rFonts w:ascii="Times New Roman" w:hAnsi="Times New Roman" w:cs="Times New Roman"/>
          <w:sz w:val="20"/>
          <w:szCs w:val="20"/>
          <w:lang w:val="en-GB"/>
        </w:rPr>
        <w:t>-detection</w:t>
      </w:r>
      <w:r>
        <w:rPr>
          <w:rFonts w:ascii="Times New Roman" w:hAnsi="Times New Roman" w:cs="Times New Roman"/>
          <w:sz w:val="20"/>
          <w:szCs w:val="20"/>
          <w:lang w:val="en-GB"/>
        </w:rPr>
        <w:t xml:space="preserve"> and</w:t>
      </w:r>
      <w:r w:rsidR="00C45090">
        <w:rPr>
          <w:rFonts w:ascii="Times New Roman" w:hAnsi="Times New Roman" w:cs="Times New Roman"/>
          <w:sz w:val="20"/>
          <w:szCs w:val="20"/>
          <w:lang w:val="en-GB"/>
        </w:rPr>
        <w:t xml:space="preserve"> would increase </w:t>
      </w:r>
      <w:proofErr w:type="spellStart"/>
      <w:r w:rsidR="00C45090">
        <w:rPr>
          <w:rFonts w:ascii="Times New Roman" w:hAnsi="Times New Roman" w:cs="Times New Roman"/>
          <w:sz w:val="20"/>
          <w:szCs w:val="20"/>
          <w:lang w:val="en-GB"/>
        </w:rPr>
        <w:t>gNB</w:t>
      </w:r>
      <w:proofErr w:type="spellEnd"/>
      <w:r w:rsidR="00C45090">
        <w:rPr>
          <w:rFonts w:ascii="Times New Roman" w:hAnsi="Times New Roman" w:cs="Times New Roman"/>
          <w:sz w:val="20"/>
          <w:szCs w:val="20"/>
          <w:lang w:val="en-GB"/>
        </w:rPr>
        <w:t xml:space="preserve"> complexity [6]</w:t>
      </w:r>
      <w:r w:rsidR="00FF40C4">
        <w:rPr>
          <w:rFonts w:ascii="Times New Roman" w:hAnsi="Times New Roman" w:cs="Times New Roman"/>
          <w:sz w:val="20"/>
          <w:szCs w:val="20"/>
          <w:lang w:val="en-GB"/>
        </w:rPr>
        <w:t>[17]</w:t>
      </w:r>
    </w:p>
    <w:p w14:paraId="6C240850" w14:textId="23EA1061" w:rsidR="00C45090" w:rsidRDefault="00C45090" w:rsidP="000A125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benefit of changing only waveform but not resource allocation [6]</w:t>
      </w:r>
    </w:p>
    <w:p w14:paraId="65832F41" w14:textId="229253FE" w:rsidR="00096EB3" w:rsidRDefault="00A15B2B" w:rsidP="000A125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Keep principle that a</w:t>
      </w:r>
      <w:r w:rsidR="00096EB3">
        <w:rPr>
          <w:rFonts w:ascii="Times New Roman" w:hAnsi="Times New Roman" w:cs="Times New Roman"/>
          <w:sz w:val="20"/>
          <w:szCs w:val="20"/>
          <w:lang w:val="en-GB"/>
        </w:rPr>
        <w:t>ll parameters are configured by RRC [8]</w:t>
      </w:r>
      <w:r w:rsidR="00AE6AB6">
        <w:rPr>
          <w:rFonts w:ascii="Times New Roman" w:hAnsi="Times New Roman" w:cs="Times New Roman"/>
          <w:sz w:val="20"/>
          <w:szCs w:val="20"/>
          <w:lang w:val="en-GB"/>
        </w:rPr>
        <w:t>[11]</w:t>
      </w:r>
      <w:r w:rsidR="004E05EF">
        <w:rPr>
          <w:rFonts w:ascii="Times New Roman" w:hAnsi="Times New Roman" w:cs="Times New Roman"/>
          <w:sz w:val="20"/>
          <w:szCs w:val="20"/>
          <w:lang w:val="en-GB"/>
        </w:rPr>
        <w:t>[27]</w:t>
      </w:r>
    </w:p>
    <w:p w14:paraId="22A072F3" w14:textId="64F0146E" w:rsidR="00C2151B" w:rsidRDefault="00C2151B" w:rsidP="000A125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CG type 2 is better candidate for switching </w:t>
      </w:r>
      <w:r w:rsidR="003F4B25">
        <w:rPr>
          <w:rFonts w:ascii="Times New Roman" w:hAnsi="Times New Roman" w:cs="Times New Roman"/>
          <w:sz w:val="20"/>
          <w:szCs w:val="20"/>
          <w:lang w:val="en-GB"/>
        </w:rPr>
        <w:t>[6]</w:t>
      </w:r>
      <w:r>
        <w:rPr>
          <w:rFonts w:ascii="Times New Roman" w:hAnsi="Times New Roman" w:cs="Times New Roman"/>
          <w:sz w:val="20"/>
          <w:szCs w:val="20"/>
          <w:lang w:val="en-GB"/>
        </w:rPr>
        <w:t>[9]</w:t>
      </w:r>
    </w:p>
    <w:p w14:paraId="6A9E3DD9" w14:textId="501E1EE4" w:rsidR="00AE6AB6" w:rsidRDefault="00AE6AB6" w:rsidP="000A125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Can configure multiple CG configurations instead [11]</w:t>
      </w:r>
      <w:r w:rsidR="00A45013">
        <w:rPr>
          <w:rFonts w:ascii="Times New Roman" w:hAnsi="Times New Roman" w:cs="Times New Roman"/>
          <w:sz w:val="20"/>
          <w:szCs w:val="20"/>
          <w:lang w:val="en-GB"/>
        </w:rPr>
        <w:t>[25]</w:t>
      </w:r>
    </w:p>
    <w:p w14:paraId="3A1E5B04" w14:textId="77777777" w:rsidR="00C16C5B" w:rsidRDefault="00C16C5B" w:rsidP="00C16C5B">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Additional parameters would need to change [24]</w:t>
      </w:r>
    </w:p>
    <w:p w14:paraId="56B07B1B" w14:textId="49A403ED" w:rsidR="004E05EF" w:rsidRDefault="00C16C5B" w:rsidP="00A15B2B">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benefit [24]</w:t>
      </w:r>
    </w:p>
    <w:p w14:paraId="343788DE" w14:textId="22691F4C" w:rsidR="003F4B25" w:rsidRPr="00A15B2B" w:rsidRDefault="003F4B25" w:rsidP="00A15B2B">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Configured parameters may be incompatible with one of the waveforms. Switching would require changing these parameters [25]</w:t>
      </w:r>
    </w:p>
    <w:p w14:paraId="5FFCF4ED" w14:textId="77777777" w:rsidR="000A1257" w:rsidRDefault="000A1257">
      <w:pPr>
        <w:spacing w:after="0"/>
        <w:jc w:val="both"/>
        <w:rPr>
          <w:rFonts w:ascii="Times New Roman" w:hAnsi="Times New Roman" w:cs="Times New Roman"/>
          <w:sz w:val="20"/>
          <w:szCs w:val="20"/>
          <w:lang w:val="en-GB"/>
        </w:rPr>
      </w:pPr>
    </w:p>
    <w:p w14:paraId="799B6529" w14:textId="77777777" w:rsidR="000A1257" w:rsidRPr="000A1257" w:rsidRDefault="000A1257" w:rsidP="000A1257">
      <w:pPr>
        <w:spacing w:after="0"/>
        <w:jc w:val="both"/>
        <w:rPr>
          <w:rFonts w:ascii="Times New Roman" w:hAnsi="Times New Roman" w:cs="Times New Roman"/>
          <w:sz w:val="20"/>
          <w:szCs w:val="20"/>
          <w:lang w:val="en-GB"/>
        </w:rPr>
      </w:pPr>
      <w:r w:rsidRPr="000A1257">
        <w:rPr>
          <w:rFonts w:ascii="Times New Roman" w:hAnsi="Times New Roman" w:cs="Times New Roman"/>
          <w:sz w:val="20"/>
          <w:szCs w:val="20"/>
          <w:u w:val="single"/>
          <w:lang w:val="en-GB"/>
        </w:rPr>
        <w:t>CG type 2</w:t>
      </w:r>
      <w:r w:rsidRPr="000A1257">
        <w:rPr>
          <w:rFonts w:ascii="Times New Roman" w:hAnsi="Times New Roman" w:cs="Times New Roman"/>
          <w:sz w:val="20"/>
          <w:szCs w:val="20"/>
          <w:lang w:val="en-GB"/>
        </w:rPr>
        <w:t>:</w:t>
      </w:r>
    </w:p>
    <w:p w14:paraId="5984CDA1" w14:textId="7F390ED6" w:rsidR="000A1257" w:rsidRPr="000A1257" w:rsidRDefault="000A1257" w:rsidP="000A1257">
      <w:pPr>
        <w:pStyle w:val="ae"/>
        <w:numPr>
          <w:ilvl w:val="0"/>
          <w:numId w:val="6"/>
        </w:numPr>
        <w:jc w:val="both"/>
        <w:rPr>
          <w:rFonts w:ascii="Times New Roman" w:hAnsi="Times New Roman" w:cs="Times New Roman"/>
          <w:sz w:val="20"/>
          <w:szCs w:val="20"/>
          <w:lang w:val="pt-PT"/>
        </w:rPr>
      </w:pPr>
      <w:r w:rsidRPr="000A1257">
        <w:rPr>
          <w:rFonts w:ascii="Times New Roman" w:hAnsi="Times New Roman" w:cs="Times New Roman"/>
          <w:sz w:val="20"/>
          <w:szCs w:val="20"/>
          <w:u w:val="single"/>
          <w:lang w:val="pt-PT"/>
        </w:rPr>
        <w:t>Yes</w:t>
      </w:r>
      <w:r w:rsidRPr="000A1257">
        <w:rPr>
          <w:rFonts w:ascii="Times New Roman" w:hAnsi="Times New Roman" w:cs="Times New Roman"/>
          <w:sz w:val="20"/>
          <w:szCs w:val="20"/>
          <w:lang w:val="pt-PT"/>
        </w:rPr>
        <w:t>: ZTE [4]</w:t>
      </w:r>
      <w:r w:rsidR="00C45090">
        <w:rPr>
          <w:rFonts w:ascii="Times New Roman" w:hAnsi="Times New Roman" w:cs="Times New Roman"/>
          <w:sz w:val="20"/>
          <w:szCs w:val="20"/>
          <w:lang w:val="pt-PT"/>
        </w:rPr>
        <w:t>, Panasonic [6]</w:t>
      </w:r>
      <w:r w:rsidR="00C2151B">
        <w:rPr>
          <w:rFonts w:ascii="Times New Roman" w:hAnsi="Times New Roman" w:cs="Times New Roman"/>
          <w:sz w:val="20"/>
          <w:szCs w:val="20"/>
          <w:lang w:val="pt-PT"/>
        </w:rPr>
        <w:t>, InterDigital [9]</w:t>
      </w:r>
      <w:r w:rsidR="00B452CE">
        <w:rPr>
          <w:rFonts w:ascii="Times New Roman" w:hAnsi="Times New Roman" w:cs="Times New Roman"/>
          <w:sz w:val="20"/>
          <w:szCs w:val="20"/>
          <w:lang w:val="pt-PT"/>
        </w:rPr>
        <w:t>, xiaomi [10]</w:t>
      </w:r>
      <w:r w:rsidR="00AE6AB6">
        <w:rPr>
          <w:rFonts w:ascii="Times New Roman" w:hAnsi="Times New Roman" w:cs="Times New Roman"/>
          <w:sz w:val="20"/>
          <w:szCs w:val="20"/>
          <w:lang w:val="pt-PT"/>
        </w:rPr>
        <w:t>, Intel [11]</w:t>
      </w:r>
      <w:r w:rsidR="00FD13A6">
        <w:rPr>
          <w:rFonts w:ascii="Times New Roman" w:hAnsi="Times New Roman" w:cs="Times New Roman"/>
          <w:sz w:val="20"/>
          <w:szCs w:val="20"/>
          <w:lang w:val="pt-PT"/>
        </w:rPr>
        <w:t>, ETRI [14]</w:t>
      </w:r>
      <w:r w:rsidR="00A0738F">
        <w:rPr>
          <w:rFonts w:ascii="Times New Roman" w:hAnsi="Times New Roman" w:cs="Times New Roman"/>
          <w:sz w:val="20"/>
          <w:szCs w:val="20"/>
          <w:lang w:val="pt-PT"/>
        </w:rPr>
        <w:t>, Lenovo [15]</w:t>
      </w:r>
      <w:r w:rsidR="00DA07D5">
        <w:rPr>
          <w:rFonts w:ascii="Times New Roman" w:hAnsi="Times New Roman" w:cs="Times New Roman"/>
          <w:sz w:val="20"/>
          <w:szCs w:val="20"/>
          <w:lang w:val="pt-PT"/>
        </w:rPr>
        <w:t>, Nokia [16]</w:t>
      </w:r>
      <w:r w:rsidR="00FF40C4">
        <w:rPr>
          <w:rFonts w:ascii="Times New Roman" w:hAnsi="Times New Roman" w:cs="Times New Roman"/>
          <w:sz w:val="20"/>
          <w:szCs w:val="20"/>
          <w:lang w:val="pt-PT"/>
        </w:rPr>
        <w:t>, Sony [17]</w:t>
      </w:r>
      <w:r w:rsidR="004B40F7">
        <w:rPr>
          <w:rFonts w:ascii="Times New Roman" w:hAnsi="Times New Roman" w:cs="Times New Roman"/>
          <w:sz w:val="20"/>
          <w:szCs w:val="20"/>
          <w:lang w:val="pt-PT"/>
        </w:rPr>
        <w:t>, Apple [19]</w:t>
      </w:r>
      <w:r w:rsidR="006703B2">
        <w:rPr>
          <w:rFonts w:ascii="Times New Roman" w:hAnsi="Times New Roman" w:cs="Times New Roman"/>
          <w:sz w:val="20"/>
          <w:szCs w:val="20"/>
          <w:lang w:val="pt-PT"/>
        </w:rPr>
        <w:t>, FGI [20]</w:t>
      </w:r>
    </w:p>
    <w:p w14:paraId="5CFD39B3" w14:textId="14AF4E81" w:rsidR="000A1257" w:rsidRDefault="000A1257" w:rsidP="000A1257">
      <w:pPr>
        <w:pStyle w:val="ae"/>
        <w:numPr>
          <w:ilvl w:val="1"/>
          <w:numId w:val="6"/>
        </w:numPr>
        <w:jc w:val="both"/>
        <w:rPr>
          <w:rFonts w:ascii="Times New Roman" w:hAnsi="Times New Roman" w:cs="Times New Roman"/>
          <w:sz w:val="20"/>
          <w:szCs w:val="20"/>
          <w:lang w:val="en-GB"/>
        </w:rPr>
      </w:pPr>
      <w:r w:rsidRPr="000A1257">
        <w:rPr>
          <w:rFonts w:ascii="Times New Roman" w:hAnsi="Times New Roman" w:cs="Times New Roman"/>
          <w:sz w:val="20"/>
          <w:szCs w:val="20"/>
          <w:lang w:val="en-GB"/>
        </w:rPr>
        <w:t xml:space="preserve">Can reuse solution for </w:t>
      </w:r>
      <w:r w:rsidR="00A45013">
        <w:rPr>
          <w:rFonts w:ascii="Times New Roman" w:hAnsi="Times New Roman" w:cs="Times New Roman"/>
          <w:sz w:val="20"/>
          <w:szCs w:val="20"/>
          <w:lang w:val="en-GB"/>
        </w:rPr>
        <w:t>DCI format 0_1/0_2</w:t>
      </w:r>
      <w:r w:rsidRPr="000A1257">
        <w:rPr>
          <w:rFonts w:ascii="Times New Roman" w:hAnsi="Times New Roman" w:cs="Times New Roman"/>
          <w:sz w:val="20"/>
          <w:szCs w:val="20"/>
          <w:lang w:val="en-GB"/>
        </w:rPr>
        <w:t xml:space="preserve"> [4]</w:t>
      </w:r>
      <w:r w:rsidR="00C45090">
        <w:rPr>
          <w:rFonts w:ascii="Times New Roman" w:hAnsi="Times New Roman" w:cs="Times New Roman"/>
          <w:sz w:val="20"/>
          <w:szCs w:val="20"/>
          <w:lang w:val="en-GB"/>
        </w:rPr>
        <w:t>[6]</w:t>
      </w:r>
      <w:r w:rsidR="00C2151B">
        <w:rPr>
          <w:rFonts w:ascii="Times New Roman" w:hAnsi="Times New Roman" w:cs="Times New Roman"/>
          <w:sz w:val="20"/>
          <w:szCs w:val="20"/>
          <w:lang w:val="en-GB"/>
        </w:rPr>
        <w:t>[9]</w:t>
      </w:r>
      <w:r w:rsidR="00AE6AB6">
        <w:rPr>
          <w:rFonts w:ascii="Times New Roman" w:hAnsi="Times New Roman" w:cs="Times New Roman"/>
          <w:sz w:val="20"/>
          <w:szCs w:val="20"/>
          <w:lang w:val="en-GB"/>
        </w:rPr>
        <w:t>[11]</w:t>
      </w:r>
      <w:r w:rsidR="00FD13A6">
        <w:rPr>
          <w:rFonts w:ascii="Times New Roman" w:hAnsi="Times New Roman" w:cs="Times New Roman"/>
          <w:sz w:val="20"/>
          <w:szCs w:val="20"/>
          <w:lang w:val="en-GB"/>
        </w:rPr>
        <w:t>[14]</w:t>
      </w:r>
      <w:r w:rsidR="006630FC">
        <w:rPr>
          <w:rFonts w:ascii="Times New Roman" w:hAnsi="Times New Roman" w:cs="Times New Roman"/>
          <w:sz w:val="20"/>
          <w:szCs w:val="20"/>
          <w:lang w:val="en-GB"/>
        </w:rPr>
        <w:t>[15]</w:t>
      </w:r>
      <w:r w:rsidR="00FF40C4">
        <w:rPr>
          <w:rFonts w:ascii="Times New Roman" w:hAnsi="Times New Roman" w:cs="Times New Roman"/>
          <w:sz w:val="20"/>
          <w:szCs w:val="20"/>
          <w:lang w:val="en-GB"/>
        </w:rPr>
        <w:t>[17]</w:t>
      </w:r>
      <w:r w:rsidR="004B40F7">
        <w:rPr>
          <w:rFonts w:ascii="Times New Roman" w:hAnsi="Times New Roman" w:cs="Times New Roman"/>
          <w:sz w:val="20"/>
          <w:szCs w:val="20"/>
          <w:lang w:val="en-GB"/>
        </w:rPr>
        <w:t>[19]</w:t>
      </w:r>
    </w:p>
    <w:p w14:paraId="4E8A86F3" w14:textId="375CB9D8" w:rsidR="00C2151B" w:rsidRDefault="00C2151B" w:rsidP="000A125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Enables adaptation for URLLC traffic [9]</w:t>
      </w:r>
    </w:p>
    <w:p w14:paraId="7B5265F6" w14:textId="34E310EB" w:rsidR="00045076" w:rsidRDefault="00045076" w:rsidP="000A125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enhancements [10]</w:t>
      </w:r>
    </w:p>
    <w:p w14:paraId="2304A95C" w14:textId="525399E6" w:rsidR="00AE6AB6" w:rsidRDefault="00AE6AB6" w:rsidP="000A125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Only if activation is in format 0_1/0_2 [11]</w:t>
      </w:r>
    </w:p>
    <w:p w14:paraId="6C43DC47" w14:textId="528CCAD5" w:rsidR="00DA07D5" w:rsidRDefault="00E1753F" w:rsidP="000A125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Preferably from previously received indication, otherwise no change possible after activation [16]</w:t>
      </w:r>
    </w:p>
    <w:p w14:paraId="2D222E58" w14:textId="6760D0D9" w:rsidR="00C65841" w:rsidRDefault="00C65841" w:rsidP="00C65841">
      <w:pPr>
        <w:pStyle w:val="ae"/>
        <w:numPr>
          <w:ilvl w:val="0"/>
          <w:numId w:val="6"/>
        </w:numPr>
        <w:jc w:val="both"/>
        <w:rPr>
          <w:rFonts w:ascii="Times New Roman" w:hAnsi="Times New Roman" w:cs="Times New Roman"/>
          <w:sz w:val="20"/>
          <w:szCs w:val="20"/>
          <w:lang w:val="en-GB"/>
        </w:rPr>
      </w:pPr>
      <w:r w:rsidRPr="00C65841">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[7]</w:t>
      </w:r>
      <w:r w:rsidR="00506417">
        <w:rPr>
          <w:rFonts w:ascii="Times New Roman" w:hAnsi="Times New Roman" w:cs="Times New Roman"/>
          <w:sz w:val="20"/>
          <w:szCs w:val="20"/>
          <w:lang w:val="en-GB"/>
        </w:rPr>
        <w:t>, NTT DOCOMO [23]</w:t>
      </w:r>
      <w:r w:rsidR="00A45013">
        <w:rPr>
          <w:rFonts w:ascii="Times New Roman" w:hAnsi="Times New Roman" w:cs="Times New Roman"/>
          <w:sz w:val="20"/>
          <w:szCs w:val="20"/>
          <w:lang w:val="en-GB"/>
        </w:rPr>
        <w:t>, Qualcomm [25]</w:t>
      </w:r>
    </w:p>
    <w:p w14:paraId="33FBCE44" w14:textId="487F1B6F" w:rsidR="00C65841" w:rsidRDefault="00C65841" w:rsidP="00C65841">
      <w:pPr>
        <w:pStyle w:val="ae"/>
        <w:numPr>
          <w:ilvl w:val="1"/>
          <w:numId w:val="6"/>
        </w:numPr>
        <w:jc w:val="both"/>
        <w:rPr>
          <w:rFonts w:ascii="Times New Roman" w:hAnsi="Times New Roman" w:cs="Times New Roman"/>
          <w:sz w:val="20"/>
          <w:szCs w:val="20"/>
          <w:lang w:val="en-GB"/>
        </w:rPr>
      </w:pPr>
      <w:r w:rsidRPr="00C65841">
        <w:rPr>
          <w:rFonts w:ascii="Times New Roman" w:hAnsi="Times New Roman" w:cs="Times New Roman"/>
          <w:sz w:val="20"/>
          <w:szCs w:val="20"/>
          <w:lang w:val="en-GB"/>
        </w:rPr>
        <w:t>Possibly for activation by format 0_1/0_2 only [</w:t>
      </w:r>
      <w:r>
        <w:rPr>
          <w:rFonts w:ascii="Times New Roman" w:hAnsi="Times New Roman" w:cs="Times New Roman"/>
          <w:sz w:val="20"/>
          <w:szCs w:val="20"/>
          <w:lang w:val="en-GB"/>
        </w:rPr>
        <w:t>7</w:t>
      </w:r>
      <w:r w:rsidRPr="00C65841">
        <w:rPr>
          <w:rFonts w:ascii="Times New Roman" w:hAnsi="Times New Roman" w:cs="Times New Roman"/>
          <w:sz w:val="20"/>
          <w:szCs w:val="20"/>
          <w:lang w:val="en-GB"/>
        </w:rPr>
        <w:t>]</w:t>
      </w:r>
    </w:p>
    <w:p w14:paraId="4F4C4E89" w14:textId="5C6144F0" w:rsidR="00506417" w:rsidRPr="00A45013" w:rsidRDefault="00506417" w:rsidP="00506417">
      <w:pPr>
        <w:pStyle w:val="ae"/>
        <w:numPr>
          <w:ilvl w:val="1"/>
          <w:numId w:val="6"/>
        </w:numPr>
        <w:jc w:val="both"/>
        <w:rPr>
          <w:rFonts w:ascii="Times New Roman" w:hAnsi="Times New Roman" w:cs="Times New Roman"/>
          <w:sz w:val="20"/>
          <w:szCs w:val="20"/>
          <w:lang w:val="en-GB"/>
        </w:rPr>
      </w:pPr>
      <w:r w:rsidRPr="00506417">
        <w:rPr>
          <w:rFonts w:ascii="Times New Roman" w:hAnsi="Times New Roman" w:cs="Times New Roman"/>
          <w:sz w:val="20"/>
          <w:szCs w:val="20"/>
        </w:rPr>
        <w:lastRenderedPageBreak/>
        <w:t>Benefit of dynamic switching valid for any type of scheduling [23]</w:t>
      </w:r>
    </w:p>
    <w:p w14:paraId="1A9E8E78" w14:textId="75FEEC83" w:rsidR="00A45013" w:rsidRPr="00506417" w:rsidRDefault="00A45013" w:rsidP="00506417">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rPr>
        <w:t>Only if solution for DCI format 0_1/0_2 is reused [25]</w:t>
      </w:r>
    </w:p>
    <w:p w14:paraId="1391AA54" w14:textId="5A100BFB" w:rsidR="00C65841" w:rsidRDefault="00A213FA" w:rsidP="00A213FA">
      <w:pPr>
        <w:pStyle w:val="ae"/>
        <w:numPr>
          <w:ilvl w:val="0"/>
          <w:numId w:val="6"/>
        </w:numPr>
        <w:jc w:val="both"/>
        <w:rPr>
          <w:rFonts w:ascii="Times New Roman" w:hAnsi="Times New Roman" w:cs="Times New Roman"/>
          <w:sz w:val="20"/>
          <w:szCs w:val="20"/>
          <w:lang w:val="en-GB"/>
        </w:rPr>
      </w:pPr>
      <w:r w:rsidRPr="00A213FA">
        <w:rPr>
          <w:rFonts w:ascii="Times New Roman" w:hAnsi="Times New Roman" w:cs="Times New Roman"/>
          <w:sz w:val="20"/>
          <w:szCs w:val="20"/>
          <w:u w:val="single"/>
          <w:lang w:val="en-GB"/>
        </w:rPr>
        <w:t>No</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[8]</w:t>
      </w:r>
      <w:r w:rsidR="00045402">
        <w:rPr>
          <w:rFonts w:ascii="Times New Roman" w:hAnsi="Times New Roman" w:cs="Times New Roman"/>
          <w:sz w:val="20"/>
          <w:szCs w:val="20"/>
          <w:lang w:val="en-GB"/>
        </w:rPr>
        <w:t xml:space="preserve">, </w:t>
      </w:r>
      <w:proofErr w:type="spellStart"/>
      <w:r w:rsidR="00045402">
        <w:rPr>
          <w:rFonts w:ascii="Times New Roman" w:hAnsi="Times New Roman" w:cs="Times New Roman"/>
          <w:sz w:val="20"/>
          <w:szCs w:val="20"/>
          <w:lang w:val="en-GB"/>
        </w:rPr>
        <w:t>Oppo</w:t>
      </w:r>
      <w:proofErr w:type="spellEnd"/>
      <w:r w:rsidR="00045402">
        <w:rPr>
          <w:rFonts w:ascii="Times New Roman" w:hAnsi="Times New Roman" w:cs="Times New Roman"/>
          <w:sz w:val="20"/>
          <w:szCs w:val="20"/>
          <w:lang w:val="en-GB"/>
        </w:rPr>
        <w:t xml:space="preserve"> [12]</w:t>
      </w:r>
      <w:r w:rsidR="00336883">
        <w:rPr>
          <w:rFonts w:ascii="Times New Roman" w:hAnsi="Times New Roman" w:cs="Times New Roman"/>
          <w:sz w:val="20"/>
          <w:szCs w:val="20"/>
          <w:lang w:val="en-GB"/>
        </w:rPr>
        <w:t>, Samsung [24]</w:t>
      </w:r>
      <w:r w:rsidR="000C5007">
        <w:rPr>
          <w:rFonts w:ascii="Times New Roman" w:hAnsi="Times New Roman" w:cs="Times New Roman"/>
          <w:sz w:val="20"/>
          <w:szCs w:val="20"/>
          <w:lang w:val="en-GB"/>
        </w:rPr>
        <w:t xml:space="preserve">, </w:t>
      </w:r>
      <w:proofErr w:type="spellStart"/>
      <w:r w:rsidR="000C5007">
        <w:rPr>
          <w:rFonts w:ascii="Times New Roman" w:hAnsi="Times New Roman" w:cs="Times New Roman"/>
          <w:sz w:val="20"/>
          <w:szCs w:val="20"/>
          <w:lang w:val="en-GB"/>
        </w:rPr>
        <w:t>Mediatek</w:t>
      </w:r>
      <w:proofErr w:type="spellEnd"/>
      <w:r w:rsidR="000C5007">
        <w:rPr>
          <w:rFonts w:ascii="Times New Roman" w:hAnsi="Times New Roman" w:cs="Times New Roman"/>
          <w:sz w:val="20"/>
          <w:szCs w:val="20"/>
          <w:lang w:val="en-GB"/>
        </w:rPr>
        <w:t xml:space="preserve"> [27]</w:t>
      </w:r>
    </w:p>
    <w:p w14:paraId="5B3D6051" w14:textId="3D4D5917" w:rsidR="00A213FA" w:rsidRPr="00A213FA" w:rsidRDefault="00A213FA" w:rsidP="00A213FA">
      <w:pPr>
        <w:pStyle w:val="ae"/>
        <w:numPr>
          <w:ilvl w:val="1"/>
          <w:numId w:val="6"/>
        </w:numPr>
        <w:jc w:val="both"/>
        <w:rPr>
          <w:rFonts w:ascii="Times New Roman" w:hAnsi="Times New Roman" w:cs="Times New Roman"/>
          <w:sz w:val="20"/>
          <w:szCs w:val="20"/>
          <w:lang w:val="en-GB"/>
        </w:rPr>
      </w:pPr>
      <w:r w:rsidRPr="00A213FA">
        <w:rPr>
          <w:rFonts w:ascii="Times New Roman" w:hAnsi="Times New Roman" w:cs="Times New Roman"/>
          <w:sz w:val="20"/>
          <w:szCs w:val="20"/>
          <w:lang w:val="en-GB"/>
        </w:rPr>
        <w:t>Need to change other parameters on top of waveform [8]</w:t>
      </w:r>
    </w:p>
    <w:p w14:paraId="2A50F6B8" w14:textId="7A2D5D95" w:rsidR="00A213FA" w:rsidRPr="00045076" w:rsidRDefault="00A213FA" w:rsidP="00A213FA">
      <w:pPr>
        <w:pStyle w:val="ae"/>
        <w:numPr>
          <w:ilvl w:val="1"/>
          <w:numId w:val="6"/>
        </w:numPr>
        <w:jc w:val="both"/>
        <w:rPr>
          <w:rFonts w:ascii="Times New Roman" w:hAnsi="Times New Roman" w:cs="Times New Roman"/>
          <w:sz w:val="20"/>
          <w:szCs w:val="20"/>
          <w:lang w:val="en-GB"/>
        </w:rPr>
      </w:pPr>
      <w:r w:rsidRPr="00045076">
        <w:rPr>
          <w:rFonts w:ascii="Times New Roman" w:hAnsi="Times New Roman" w:cs="Times New Roman"/>
          <w:sz w:val="20"/>
          <w:szCs w:val="20"/>
        </w:rPr>
        <w:t>Not needed since multiple CG configurations with different waveforms can be dynamically activated/released [8]</w:t>
      </w:r>
      <w:r w:rsidR="00A45013" w:rsidRPr="00045076">
        <w:rPr>
          <w:rFonts w:ascii="Times New Roman" w:hAnsi="Times New Roman" w:cs="Times New Roman"/>
          <w:sz w:val="20"/>
          <w:szCs w:val="20"/>
        </w:rPr>
        <w:t>[25]</w:t>
      </w:r>
      <w:r w:rsidR="000C5007" w:rsidRPr="00045076">
        <w:rPr>
          <w:rFonts w:ascii="Times New Roman" w:hAnsi="Times New Roman" w:cs="Times New Roman"/>
          <w:sz w:val="20"/>
          <w:szCs w:val="20"/>
        </w:rPr>
        <w:t>[27]</w:t>
      </w:r>
    </w:p>
    <w:p w14:paraId="43EC4C71" w14:textId="173515A1" w:rsidR="00A213FA" w:rsidRDefault="00045402" w:rsidP="00A213F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Activation DCI would not be available timely (?) [12]</w:t>
      </w:r>
    </w:p>
    <w:p w14:paraId="6A8B8658" w14:textId="7A26519E" w:rsidR="00336883" w:rsidRDefault="00336883" w:rsidP="00A213F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Additional parameters would need to change [24]</w:t>
      </w:r>
    </w:p>
    <w:p w14:paraId="2B161369" w14:textId="4A18F715" w:rsidR="00336883" w:rsidRPr="000A1257" w:rsidRDefault="00336883" w:rsidP="00A213FA">
      <w:pPr>
        <w:pStyle w:val="ae"/>
        <w:numPr>
          <w:ilvl w:val="1"/>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No benefit [24]</w:t>
      </w:r>
    </w:p>
    <w:p w14:paraId="14AE89E7" w14:textId="77777777" w:rsidR="00147689" w:rsidRPr="00147689" w:rsidRDefault="00147689">
      <w:pPr>
        <w:spacing w:after="0"/>
        <w:jc w:val="both"/>
        <w:rPr>
          <w:rFonts w:ascii="Times New Roman" w:hAnsi="Times New Roman" w:cs="Times New Roman"/>
          <w:sz w:val="20"/>
          <w:szCs w:val="20"/>
          <w:u w:val="single"/>
          <w:lang w:val="en-GB"/>
        </w:rPr>
      </w:pPr>
    </w:p>
    <w:p w14:paraId="7DC20C18"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4CF4E20F" w14:textId="77777777" w:rsidR="006E1C3D" w:rsidRDefault="002D40B1" w:rsidP="00AB2D14">
      <w:pPr>
        <w:rPr>
          <w:rFonts w:ascii="Times New Roman" w:hAnsi="Times New Roman" w:cs="Times New Roman"/>
          <w:sz w:val="20"/>
          <w:szCs w:val="20"/>
          <w:lang w:val="en-GB"/>
        </w:rPr>
      </w:pPr>
      <w:r w:rsidRPr="006E1C3D">
        <w:rPr>
          <w:rFonts w:ascii="Times New Roman" w:hAnsi="Times New Roman" w:cs="Times New Roman"/>
          <w:sz w:val="20"/>
          <w:szCs w:val="20"/>
          <w:lang w:val="en-GB"/>
        </w:rPr>
        <w:t xml:space="preserve">For applicability to configured grant, </w:t>
      </w:r>
      <w:r w:rsidR="006E1C3D" w:rsidRPr="006E1C3D">
        <w:rPr>
          <w:rFonts w:ascii="Times New Roman" w:hAnsi="Times New Roman" w:cs="Times New Roman"/>
          <w:sz w:val="20"/>
          <w:szCs w:val="20"/>
          <w:lang w:val="en-GB"/>
        </w:rPr>
        <w:t xml:space="preserve">as in previous meeting </w:t>
      </w:r>
      <w:r w:rsidRPr="006E1C3D">
        <w:rPr>
          <w:rFonts w:ascii="Times New Roman" w:hAnsi="Times New Roman" w:cs="Times New Roman"/>
          <w:sz w:val="20"/>
          <w:szCs w:val="20"/>
          <w:lang w:val="en-GB"/>
        </w:rPr>
        <w:t>the situation is different depending on whether it is type 1 or type 2.</w:t>
      </w:r>
      <w:r w:rsidR="006E1C3D">
        <w:rPr>
          <w:rFonts w:ascii="Times New Roman" w:hAnsi="Times New Roman" w:cs="Times New Roman"/>
          <w:sz w:val="20"/>
          <w:szCs w:val="20"/>
          <w:lang w:val="en-GB"/>
        </w:rPr>
        <w:t xml:space="preserve"> </w:t>
      </w:r>
    </w:p>
    <w:p w14:paraId="02802D36" w14:textId="3E35C620" w:rsidR="005165DD" w:rsidRDefault="006E1C3D" w:rsidP="00AB2D14">
      <w:pPr>
        <w:rPr>
          <w:rFonts w:ascii="Times New Roman" w:hAnsi="Times New Roman" w:cs="Times New Roman"/>
          <w:sz w:val="20"/>
          <w:szCs w:val="20"/>
          <w:lang w:val="en-GB"/>
        </w:rPr>
      </w:pPr>
      <w:r>
        <w:rPr>
          <w:rFonts w:ascii="Times New Roman" w:hAnsi="Times New Roman" w:cs="Times New Roman"/>
          <w:sz w:val="20"/>
          <w:szCs w:val="20"/>
          <w:lang w:val="en-GB"/>
        </w:rPr>
        <w:t>For CG type 1, 5 companies support applicability to this case while 12 companies do not support</w:t>
      </w:r>
      <w:r w:rsidR="00AB2D14">
        <w:rPr>
          <w:rFonts w:ascii="Times New Roman" w:hAnsi="Times New Roman" w:cs="Times New Roman"/>
          <w:sz w:val="20"/>
          <w:szCs w:val="20"/>
          <w:lang w:val="en-GB"/>
        </w:rPr>
        <w:t xml:space="preserve"> and 2 are open</w:t>
      </w:r>
      <w:r>
        <w:rPr>
          <w:rFonts w:ascii="Times New Roman" w:hAnsi="Times New Roman" w:cs="Times New Roman"/>
          <w:sz w:val="20"/>
          <w:szCs w:val="20"/>
          <w:lang w:val="en-GB"/>
        </w:rPr>
        <w:t xml:space="preserve">. </w:t>
      </w:r>
      <w:r w:rsidR="005165DD">
        <w:rPr>
          <w:rFonts w:ascii="Times New Roman" w:hAnsi="Times New Roman" w:cs="Times New Roman"/>
          <w:sz w:val="20"/>
          <w:szCs w:val="20"/>
          <w:lang w:val="en-GB"/>
        </w:rPr>
        <w:t xml:space="preserve">1 company proposes that applicability is configurable. </w:t>
      </w:r>
      <w:r>
        <w:rPr>
          <w:rFonts w:ascii="Times New Roman" w:hAnsi="Times New Roman" w:cs="Times New Roman"/>
          <w:sz w:val="20"/>
          <w:szCs w:val="20"/>
          <w:lang w:val="en-GB"/>
        </w:rPr>
        <w:t>The main argument for supporting switching for CG type 1 is that it can be used to support critical (URLLC) data and needs to benefit from the power boost of DFT-S-OFDM when the UE becomes power-limited. Non-supporting companies counter that this would increase complexity (e.g. require additional RRC parameters, require that DCI indication applies to subsequent transmissions), go against CG type 1 design, and that other solutions are available (e.g. multiple CG configurations or CG type 2</w:t>
      </w:r>
      <w:r w:rsidR="005165DD">
        <w:rPr>
          <w:rFonts w:ascii="Times New Roman" w:hAnsi="Times New Roman" w:cs="Times New Roman"/>
          <w:sz w:val="20"/>
          <w:szCs w:val="20"/>
          <w:lang w:val="en-GB"/>
        </w:rPr>
        <w:t>, if supported</w:t>
      </w:r>
      <w:r>
        <w:rPr>
          <w:rFonts w:ascii="Times New Roman" w:hAnsi="Times New Roman" w:cs="Times New Roman"/>
          <w:sz w:val="20"/>
          <w:szCs w:val="20"/>
          <w:lang w:val="en-GB"/>
        </w:rPr>
        <w:t>).</w:t>
      </w:r>
    </w:p>
    <w:p w14:paraId="17BF7D28" w14:textId="08B62FED" w:rsidR="005165DD" w:rsidRDefault="005165DD" w:rsidP="00AB2D14">
      <w:pPr>
        <w:rPr>
          <w:rFonts w:ascii="Times New Roman" w:hAnsi="Times New Roman" w:cs="Times New Roman"/>
          <w:sz w:val="20"/>
          <w:szCs w:val="20"/>
          <w:lang w:val="en-GB"/>
        </w:rPr>
      </w:pPr>
      <w:r>
        <w:rPr>
          <w:rFonts w:ascii="Times New Roman" w:hAnsi="Times New Roman" w:cs="Times New Roman"/>
          <w:sz w:val="20"/>
          <w:szCs w:val="20"/>
          <w:lang w:val="en-GB"/>
        </w:rPr>
        <w:t>Moderator also notes from the discussion in Issue #2-1 that many companies have concern about the complexity of having DCI indication apply to subsequent transmissions. Considering the situation, moderator recommends concluding on not supporting applicability to CG type 1.</w:t>
      </w:r>
    </w:p>
    <w:tbl>
      <w:tblPr>
        <w:tblStyle w:val="a9"/>
        <w:tblW w:w="0" w:type="auto"/>
        <w:tblLook w:val="04A0" w:firstRow="1" w:lastRow="0" w:firstColumn="1" w:lastColumn="0" w:noHBand="0" w:noVBand="1"/>
      </w:tblPr>
      <w:tblGrid>
        <w:gridCol w:w="9350"/>
      </w:tblGrid>
      <w:tr w:rsidR="005165DD" w14:paraId="4F7945C5" w14:textId="77777777" w:rsidTr="005165DD">
        <w:tc>
          <w:tcPr>
            <w:tcW w:w="9350" w:type="dxa"/>
          </w:tcPr>
          <w:p w14:paraId="7C1BBEF2" w14:textId="7CE6D715" w:rsidR="005165DD" w:rsidRDefault="005165DD">
            <w:pPr>
              <w:jc w:val="both"/>
              <w:rPr>
                <w:rFonts w:ascii="Times New Roman" w:hAnsi="Times New Roman" w:cs="Times New Roman"/>
                <w:sz w:val="20"/>
                <w:szCs w:val="20"/>
                <w:lang w:val="en-GB"/>
              </w:rPr>
            </w:pPr>
            <w:r w:rsidRPr="005165DD">
              <w:rPr>
                <w:rFonts w:ascii="Times New Roman" w:hAnsi="Times New Roman" w:cs="Times New Roman"/>
                <w:b/>
                <w:bCs/>
                <w:sz w:val="20"/>
                <w:szCs w:val="20"/>
                <w:highlight w:val="magenta"/>
                <w:lang w:val="en-GB"/>
              </w:rPr>
              <w:t>FL proposed conclusion 1-1</w:t>
            </w:r>
            <w:r>
              <w:rPr>
                <w:rFonts w:ascii="Times New Roman" w:hAnsi="Times New Roman" w:cs="Times New Roman"/>
                <w:sz w:val="20"/>
                <w:szCs w:val="20"/>
                <w:lang w:val="en-GB"/>
              </w:rPr>
              <w:t>: Dynamic waveform switching in R18 is not applicable to configured grant Type 1.</w:t>
            </w:r>
          </w:p>
        </w:tc>
      </w:tr>
    </w:tbl>
    <w:p w14:paraId="1BEDD7D4" w14:textId="736E4318" w:rsidR="005165DD" w:rsidRDefault="005165DD" w:rsidP="00AB2D14">
      <w:pPr>
        <w:spacing w:before="240"/>
        <w:rPr>
          <w:rFonts w:ascii="Times New Roman" w:hAnsi="Times New Roman" w:cs="Times New Roman"/>
          <w:sz w:val="20"/>
          <w:szCs w:val="20"/>
          <w:lang w:val="en-GB"/>
        </w:rPr>
      </w:pPr>
      <w:r>
        <w:rPr>
          <w:rFonts w:ascii="Times New Roman" w:hAnsi="Times New Roman" w:cs="Times New Roman"/>
          <w:sz w:val="20"/>
          <w:szCs w:val="20"/>
          <w:lang w:val="en-GB"/>
        </w:rPr>
        <w:t xml:space="preserve">For CG type 2, 11 companies support applicability to this case while 4 companies do not support, and 3 companies are still open to discuss. Supporting companies identify that any solution identified for the indication by UL scheduling DCI </w:t>
      </w:r>
      <w:r w:rsidR="003379B4">
        <w:rPr>
          <w:rFonts w:ascii="Times New Roman" w:hAnsi="Times New Roman" w:cs="Times New Roman"/>
          <w:sz w:val="20"/>
          <w:szCs w:val="20"/>
          <w:lang w:val="en-GB"/>
        </w:rPr>
        <w:t>could be reused seamlessly for the activation of CG type 2. CG type 2 can also be used to support URLLC traffic and may address the need for adaptability for this case. Non-supporting companies have concerns about the need to change other parameters on top of waveform (</w:t>
      </w:r>
      <w:r w:rsidR="00AB2D14">
        <w:rPr>
          <w:rFonts w:ascii="Times New Roman" w:hAnsi="Times New Roman" w:cs="Times New Roman"/>
          <w:sz w:val="20"/>
          <w:szCs w:val="20"/>
          <w:lang w:val="en-GB"/>
        </w:rPr>
        <w:t xml:space="preserve">though </w:t>
      </w:r>
      <w:r w:rsidR="003379B4">
        <w:rPr>
          <w:rFonts w:ascii="Times New Roman" w:hAnsi="Times New Roman" w:cs="Times New Roman"/>
          <w:sz w:val="20"/>
          <w:szCs w:val="20"/>
          <w:lang w:val="en-GB"/>
        </w:rPr>
        <w:t>in Moderator’s understanding such parameters could already be indicated in the activation DCI?) and that the benefit is limited.</w:t>
      </w:r>
    </w:p>
    <w:p w14:paraId="10216009" w14:textId="04EF5760" w:rsidR="003379B4" w:rsidRPr="006E1C3D" w:rsidRDefault="003379B4">
      <w:pPr>
        <w:jc w:val="both"/>
        <w:rPr>
          <w:rFonts w:ascii="Times New Roman" w:hAnsi="Times New Roman" w:cs="Times New Roman"/>
          <w:sz w:val="20"/>
          <w:szCs w:val="20"/>
          <w:lang w:val="en-GB"/>
        </w:rPr>
      </w:pPr>
      <w:r>
        <w:rPr>
          <w:rFonts w:ascii="Times New Roman" w:hAnsi="Times New Roman" w:cs="Times New Roman"/>
          <w:sz w:val="20"/>
          <w:szCs w:val="20"/>
          <w:lang w:val="en-GB"/>
        </w:rPr>
        <w:t>Moderator suggests discussing the case of CG type 2 after more progress is achieved for the dynamic indication solution.</w:t>
      </w:r>
    </w:p>
    <w:p w14:paraId="5AE214C6" w14:textId="54B8BAE3" w:rsidR="00A2468A" w:rsidRDefault="005165DD">
      <w:pPr>
        <w:pStyle w:val="3"/>
        <w:tabs>
          <w:tab w:val="left" w:pos="630"/>
        </w:tabs>
        <w:ind w:hanging="1004"/>
        <w:rPr>
          <w:sz w:val="24"/>
          <w:szCs w:val="24"/>
        </w:rPr>
      </w:pPr>
      <w:r>
        <w:rPr>
          <w:sz w:val="24"/>
          <w:szCs w:val="24"/>
        </w:rPr>
        <w:t>Pre-meeting comments</w:t>
      </w:r>
    </w:p>
    <w:p w14:paraId="49B67AC7" w14:textId="55DD362B" w:rsidR="003379B4" w:rsidRDefault="003379B4" w:rsidP="003379B4">
      <w:pPr>
        <w:jc w:val="both"/>
        <w:rPr>
          <w:rFonts w:ascii="Times New Roman" w:hAnsi="Times New Roman" w:cs="Times New Roman"/>
          <w:sz w:val="20"/>
          <w:szCs w:val="20"/>
          <w:lang w:val="en-GB"/>
        </w:rPr>
      </w:pPr>
      <w:r w:rsidRPr="00C45D31">
        <w:rPr>
          <w:rFonts w:ascii="Times New Roman" w:hAnsi="Times New Roman" w:cs="Times New Roman"/>
          <w:sz w:val="20"/>
          <w:szCs w:val="20"/>
          <w:highlight w:val="yellow"/>
          <w:lang w:val="en-GB"/>
        </w:rPr>
        <w:t xml:space="preserve">Please indicate if your company position was incorrectly captured or if you would like to add your company position </w:t>
      </w:r>
      <w:r w:rsidRPr="003379B4">
        <w:rPr>
          <w:rFonts w:ascii="Times New Roman" w:hAnsi="Times New Roman" w:cs="Times New Roman"/>
          <w:sz w:val="20"/>
          <w:szCs w:val="20"/>
          <w:highlight w:val="yellow"/>
          <w:lang w:val="en-GB"/>
        </w:rPr>
        <w:t>to the summary above. Please feel free to provide any feedback on FL proposed conclusion 1-1.</w:t>
      </w:r>
    </w:p>
    <w:tbl>
      <w:tblPr>
        <w:tblStyle w:val="a9"/>
        <w:tblW w:w="9350" w:type="dxa"/>
        <w:tblLayout w:type="fixed"/>
        <w:tblLook w:val="04A0" w:firstRow="1" w:lastRow="0" w:firstColumn="1" w:lastColumn="0" w:noHBand="0" w:noVBand="1"/>
      </w:tblPr>
      <w:tblGrid>
        <w:gridCol w:w="2065"/>
        <w:gridCol w:w="7285"/>
      </w:tblGrid>
      <w:tr w:rsidR="003379B4" w14:paraId="5CAE198F" w14:textId="77777777" w:rsidTr="00566F87">
        <w:tc>
          <w:tcPr>
            <w:tcW w:w="2065" w:type="dxa"/>
          </w:tcPr>
          <w:p w14:paraId="7890F5F6" w14:textId="77777777" w:rsidR="003379B4" w:rsidRDefault="003379B4"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C38DE1E" w14:textId="77777777" w:rsidR="003379B4" w:rsidRDefault="003379B4"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3379B4" w14:paraId="715C6FC5" w14:textId="77777777" w:rsidTr="00566F87">
        <w:tc>
          <w:tcPr>
            <w:tcW w:w="2065" w:type="dxa"/>
          </w:tcPr>
          <w:p w14:paraId="1E177C1C" w14:textId="77777777" w:rsidR="003379B4" w:rsidRDefault="003379B4" w:rsidP="00566F87">
            <w:pPr>
              <w:spacing w:after="0" w:line="240" w:lineRule="auto"/>
              <w:jc w:val="both"/>
              <w:rPr>
                <w:rFonts w:ascii="Times New Roman" w:hAnsi="Times New Roman" w:cs="Times New Roman"/>
                <w:sz w:val="20"/>
                <w:szCs w:val="20"/>
                <w:lang w:val="en-GB" w:eastAsia="zh-CN"/>
              </w:rPr>
            </w:pPr>
          </w:p>
        </w:tc>
        <w:tc>
          <w:tcPr>
            <w:tcW w:w="7285" w:type="dxa"/>
          </w:tcPr>
          <w:p w14:paraId="06010D00" w14:textId="77777777" w:rsidR="003379B4" w:rsidRDefault="003379B4" w:rsidP="00566F87">
            <w:pPr>
              <w:spacing w:after="0" w:line="240" w:lineRule="auto"/>
              <w:jc w:val="both"/>
              <w:rPr>
                <w:rFonts w:ascii="Times New Roman" w:eastAsia="DengXian" w:hAnsi="Times New Roman" w:cs="Times New Roman"/>
                <w:sz w:val="20"/>
                <w:szCs w:val="20"/>
                <w:lang w:val="en-GB" w:eastAsia="zh-CN"/>
              </w:rPr>
            </w:pPr>
          </w:p>
        </w:tc>
      </w:tr>
      <w:tr w:rsidR="003379B4" w14:paraId="736C32A5" w14:textId="77777777" w:rsidTr="00566F87">
        <w:tc>
          <w:tcPr>
            <w:tcW w:w="2065" w:type="dxa"/>
          </w:tcPr>
          <w:p w14:paraId="0238D04E" w14:textId="77777777" w:rsidR="003379B4" w:rsidRDefault="003379B4" w:rsidP="00566F87">
            <w:pPr>
              <w:spacing w:after="0" w:line="240" w:lineRule="auto"/>
              <w:jc w:val="both"/>
              <w:rPr>
                <w:rFonts w:ascii="Times New Roman" w:hAnsi="Times New Roman" w:cs="Times New Roman"/>
                <w:sz w:val="20"/>
                <w:szCs w:val="20"/>
                <w:lang w:val="en-GB"/>
              </w:rPr>
            </w:pPr>
          </w:p>
        </w:tc>
        <w:tc>
          <w:tcPr>
            <w:tcW w:w="7285" w:type="dxa"/>
          </w:tcPr>
          <w:p w14:paraId="589BFE00" w14:textId="77777777" w:rsidR="003379B4" w:rsidRDefault="003379B4" w:rsidP="00566F87">
            <w:pPr>
              <w:spacing w:after="0" w:line="240" w:lineRule="auto"/>
              <w:jc w:val="both"/>
              <w:rPr>
                <w:rFonts w:ascii="Times New Roman" w:hAnsi="Times New Roman" w:cs="Times New Roman"/>
                <w:sz w:val="20"/>
                <w:szCs w:val="20"/>
              </w:rPr>
            </w:pPr>
          </w:p>
        </w:tc>
      </w:tr>
    </w:tbl>
    <w:p w14:paraId="2D41ED29" w14:textId="6CF7AA74" w:rsidR="00A2468A" w:rsidRDefault="00A2468A">
      <w:pPr>
        <w:jc w:val="both"/>
        <w:rPr>
          <w:rFonts w:ascii="Times New Roman" w:hAnsi="Times New Roman" w:cs="Times New Roman"/>
          <w:sz w:val="20"/>
          <w:szCs w:val="20"/>
          <w:lang w:val="en-GB"/>
        </w:rPr>
      </w:pPr>
    </w:p>
    <w:p w14:paraId="74532743" w14:textId="77777777" w:rsidR="003379B4" w:rsidRDefault="003379B4">
      <w:pPr>
        <w:jc w:val="both"/>
        <w:rPr>
          <w:rFonts w:ascii="Times New Roman" w:hAnsi="Times New Roman" w:cs="Times New Roman"/>
          <w:sz w:val="20"/>
          <w:szCs w:val="20"/>
          <w:lang w:val="en-GB"/>
        </w:rPr>
      </w:pPr>
    </w:p>
    <w:p w14:paraId="0E7BE07C" w14:textId="712B2DBB"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lastRenderedPageBreak/>
        <w:t>[LP] Issue #1-3: Applicability to msg3 PUSCH</w:t>
      </w:r>
    </w:p>
    <w:p w14:paraId="415FABBF" w14:textId="754763D1" w:rsidR="00A2468A" w:rsidRDefault="002D40B1">
      <w:p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w:t>
      </w:r>
      <w:r w:rsidR="001E1D00">
        <w:rPr>
          <w:rFonts w:ascii="Times New Roman" w:hAnsi="Times New Roman" w:cs="Times New Roman"/>
          <w:b/>
          <w:bCs/>
          <w:sz w:val="20"/>
          <w:szCs w:val="20"/>
          <w:shd w:val="clear" w:color="auto" w:fill="A8D08D" w:themeFill="accent6" w:themeFillTint="99"/>
          <w:lang w:val="en-GB" w:eastAsia="zh-CN"/>
        </w:rPr>
        <w:t>11</w:t>
      </w:r>
    </w:p>
    <w:p w14:paraId="4ECD33B3" w14:textId="27AF59B8" w:rsidR="00FE42D3" w:rsidRPr="00C204CC" w:rsidRDefault="00C204CC" w:rsidP="00C204CC">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sidRPr="00C45090">
        <w:rPr>
          <w:rFonts w:ascii="Times New Roman" w:hAnsi="Times New Roman" w:cs="Times New Roman"/>
          <w:sz w:val="20"/>
          <w:szCs w:val="20"/>
          <w:u w:val="single"/>
          <w:lang w:val="en-GB" w:eastAsia="zh-CN"/>
        </w:rPr>
        <w:t>Yes</w:t>
      </w:r>
      <w:r w:rsidRPr="00C204CC">
        <w:rPr>
          <w:rFonts w:ascii="Times New Roman" w:hAnsi="Times New Roman" w:cs="Times New Roman"/>
          <w:b/>
          <w:bCs/>
          <w:sz w:val="20"/>
          <w:szCs w:val="20"/>
          <w:lang w:val="en-GB" w:eastAsia="zh-CN"/>
        </w:rPr>
        <w:t xml:space="preserve">: </w:t>
      </w:r>
      <w:r w:rsidRPr="00C204CC">
        <w:rPr>
          <w:rFonts w:ascii="Times New Roman" w:hAnsi="Times New Roman" w:cs="Times New Roman"/>
          <w:sz w:val="20"/>
          <w:szCs w:val="20"/>
          <w:lang w:val="en-GB" w:eastAsia="zh-CN"/>
        </w:rPr>
        <w:t>ZTE [4]</w:t>
      </w:r>
      <w:r w:rsidR="00A9121B">
        <w:rPr>
          <w:rFonts w:ascii="Times New Roman" w:hAnsi="Times New Roman" w:cs="Times New Roman"/>
          <w:sz w:val="20"/>
          <w:szCs w:val="20"/>
          <w:lang w:val="en-GB" w:eastAsia="zh-CN"/>
        </w:rPr>
        <w:t xml:space="preserve"> (also for </w:t>
      </w:r>
      <w:proofErr w:type="spellStart"/>
      <w:r w:rsidR="00A9121B">
        <w:rPr>
          <w:rFonts w:ascii="Times New Roman" w:hAnsi="Times New Roman" w:cs="Times New Roman"/>
          <w:sz w:val="20"/>
          <w:szCs w:val="20"/>
          <w:lang w:val="en-GB" w:eastAsia="zh-CN"/>
        </w:rPr>
        <w:t>retx</w:t>
      </w:r>
      <w:proofErr w:type="spellEnd"/>
      <w:r w:rsidR="00A9121B">
        <w:rPr>
          <w:rFonts w:ascii="Times New Roman" w:hAnsi="Times New Roman" w:cs="Times New Roman"/>
          <w:sz w:val="20"/>
          <w:szCs w:val="20"/>
          <w:lang w:val="en-GB" w:eastAsia="zh-CN"/>
        </w:rPr>
        <w:t>)</w:t>
      </w:r>
      <w:r w:rsidR="00AE6AB6">
        <w:rPr>
          <w:rFonts w:ascii="Times New Roman" w:hAnsi="Times New Roman" w:cs="Times New Roman"/>
          <w:sz w:val="20"/>
          <w:szCs w:val="20"/>
          <w:lang w:val="en-GB" w:eastAsia="zh-CN"/>
        </w:rPr>
        <w:t xml:space="preserve">, Intel [11] (also for </w:t>
      </w:r>
      <w:proofErr w:type="spellStart"/>
      <w:r w:rsidR="00AE6AB6">
        <w:rPr>
          <w:rFonts w:ascii="Times New Roman" w:hAnsi="Times New Roman" w:cs="Times New Roman"/>
          <w:sz w:val="20"/>
          <w:szCs w:val="20"/>
          <w:lang w:val="en-GB" w:eastAsia="zh-CN"/>
        </w:rPr>
        <w:t>retx</w:t>
      </w:r>
      <w:proofErr w:type="spellEnd"/>
      <w:r w:rsidR="00AE6AB6">
        <w:rPr>
          <w:rFonts w:ascii="Times New Roman" w:hAnsi="Times New Roman" w:cs="Times New Roman"/>
          <w:sz w:val="20"/>
          <w:szCs w:val="20"/>
          <w:lang w:val="en-GB" w:eastAsia="zh-CN"/>
        </w:rPr>
        <w:t>)</w:t>
      </w:r>
      <w:r w:rsidR="003E362A">
        <w:rPr>
          <w:rFonts w:ascii="Times New Roman" w:hAnsi="Times New Roman" w:cs="Times New Roman"/>
          <w:sz w:val="20"/>
          <w:szCs w:val="20"/>
          <w:lang w:val="en-GB" w:eastAsia="zh-CN"/>
        </w:rPr>
        <w:t xml:space="preserve">, </w:t>
      </w:r>
      <w:proofErr w:type="spellStart"/>
      <w:r w:rsidR="003E362A">
        <w:rPr>
          <w:rFonts w:ascii="Times New Roman" w:hAnsi="Times New Roman" w:cs="Times New Roman"/>
          <w:sz w:val="20"/>
          <w:szCs w:val="20"/>
          <w:lang w:val="en-GB" w:eastAsia="zh-CN"/>
        </w:rPr>
        <w:t>Oppo</w:t>
      </w:r>
      <w:proofErr w:type="spellEnd"/>
      <w:r w:rsidR="003E362A">
        <w:rPr>
          <w:rFonts w:ascii="Times New Roman" w:hAnsi="Times New Roman" w:cs="Times New Roman"/>
          <w:sz w:val="20"/>
          <w:szCs w:val="20"/>
          <w:lang w:val="en-GB" w:eastAsia="zh-CN"/>
        </w:rPr>
        <w:t xml:space="preserve"> [12]</w:t>
      </w:r>
      <w:r w:rsidR="00FF40C4">
        <w:rPr>
          <w:rFonts w:ascii="Times New Roman" w:hAnsi="Times New Roman" w:cs="Times New Roman"/>
          <w:sz w:val="20"/>
          <w:szCs w:val="20"/>
          <w:lang w:val="en-GB" w:eastAsia="zh-CN"/>
        </w:rPr>
        <w:t>, Sony [17]</w:t>
      </w:r>
    </w:p>
    <w:p w14:paraId="65512406" w14:textId="0D977493" w:rsidR="00A9121B" w:rsidRPr="00A9121B" w:rsidRDefault="00C204CC" w:rsidP="00A9121B">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sidRPr="00C204CC">
        <w:rPr>
          <w:rFonts w:ascii="Times New Roman" w:hAnsi="Times New Roman" w:cs="Times New Roman"/>
          <w:sz w:val="20"/>
          <w:szCs w:val="20"/>
          <w:lang w:val="en-GB" w:eastAsia="zh-CN"/>
        </w:rPr>
        <w:t>Same motivation as for msg3 PUSCH repetition [4]</w:t>
      </w:r>
    </w:p>
    <w:p w14:paraId="15C812D2" w14:textId="5D35430E" w:rsidR="00AE6AB6" w:rsidRPr="003E362A" w:rsidRDefault="00AE6AB6" w:rsidP="00C204CC">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Enables selection based on UE’s channel conditions instead of cell-level [11]</w:t>
      </w:r>
      <w:r w:rsidR="003E362A">
        <w:rPr>
          <w:rFonts w:ascii="Times New Roman" w:hAnsi="Times New Roman" w:cs="Times New Roman"/>
          <w:sz w:val="20"/>
          <w:szCs w:val="20"/>
          <w:lang w:val="en-GB" w:eastAsia="zh-CN"/>
        </w:rPr>
        <w:t>[12]</w:t>
      </w:r>
    </w:p>
    <w:p w14:paraId="5F5A534A" w14:textId="527A4FD6" w:rsidR="003E362A" w:rsidRPr="00FF40C4" w:rsidRDefault="003E362A" w:rsidP="00C204CC">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Can use same solution as for dynamically scheduled PUSCH (e.g. 1-B-1) [12]</w:t>
      </w:r>
    </w:p>
    <w:p w14:paraId="39559D62" w14:textId="231BFA0F" w:rsidR="00FF40C4" w:rsidRPr="00F64425" w:rsidRDefault="00F64425" w:rsidP="00C204CC">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Override SIB field for UE in connected or inactive mode [17]</w:t>
      </w:r>
    </w:p>
    <w:p w14:paraId="0354D7E3" w14:textId="4911D839" w:rsidR="00F64425" w:rsidRPr="00F64425" w:rsidRDefault="00F64425" w:rsidP="00C204CC">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Based on whether UE requests msg1 repetition (?) for UE in idle mode [17]</w:t>
      </w:r>
    </w:p>
    <w:p w14:paraId="5154FF87" w14:textId="7CE2B694" w:rsidR="00F64425" w:rsidRPr="00A9121B" w:rsidRDefault="00F64425" w:rsidP="00A9121B">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Use reserved bit or CSI request bit of the RAR [17]</w:t>
      </w:r>
    </w:p>
    <w:p w14:paraId="4466FBF0" w14:textId="57FB2AD2" w:rsidR="00E1753F" w:rsidRPr="004D714E" w:rsidRDefault="00E1753F" w:rsidP="00E1753F">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Study:</w:t>
      </w:r>
      <w:r>
        <w:rPr>
          <w:rFonts w:ascii="Times New Roman" w:hAnsi="Times New Roman" w:cs="Times New Roman"/>
          <w:sz w:val="20"/>
          <w:szCs w:val="20"/>
          <w:lang w:val="en-GB" w:eastAsia="zh-CN"/>
        </w:rPr>
        <w:t xml:space="preserve"> Nokia [16]</w:t>
      </w:r>
      <w:r w:rsidR="004D714E">
        <w:rPr>
          <w:rFonts w:ascii="Times New Roman" w:hAnsi="Times New Roman" w:cs="Times New Roman"/>
          <w:sz w:val="20"/>
          <w:szCs w:val="20"/>
          <w:lang w:val="en-GB" w:eastAsia="zh-CN"/>
        </w:rPr>
        <w:t>, LG [22]</w:t>
      </w:r>
      <w:r w:rsidR="002315B8">
        <w:rPr>
          <w:rFonts w:ascii="Times New Roman" w:hAnsi="Times New Roman" w:cs="Times New Roman"/>
          <w:sz w:val="20"/>
          <w:szCs w:val="20"/>
          <w:lang w:val="en-GB" w:eastAsia="zh-CN"/>
        </w:rPr>
        <w:t>, NTT DOCOMO [23]</w:t>
      </w:r>
    </w:p>
    <w:p w14:paraId="5EA13835" w14:textId="6F9B7DB9" w:rsidR="00377D89" w:rsidRPr="00377D89" w:rsidRDefault="00377D89" w:rsidP="00377D89">
      <w:pPr>
        <w:pStyle w:val="ae"/>
        <w:numPr>
          <w:ilvl w:val="1"/>
          <w:numId w:val="7"/>
        </w:numPr>
        <w:rPr>
          <w:rFonts w:ascii="Times New Roman" w:hAnsi="Times New Roman" w:cs="Times New Roman"/>
          <w:sz w:val="20"/>
          <w:szCs w:val="20"/>
          <w:lang w:val="en-GB" w:eastAsia="zh-CN"/>
        </w:rPr>
      </w:pPr>
      <w:r w:rsidRPr="00377D89">
        <w:rPr>
          <w:rFonts w:ascii="Times New Roman" w:hAnsi="Times New Roman" w:cs="Times New Roman"/>
          <w:sz w:val="20"/>
          <w:szCs w:val="20"/>
          <w:lang w:val="en-GB" w:eastAsia="zh-CN"/>
        </w:rPr>
        <w:t>May be possible to leverage specification effort of other cases [16]</w:t>
      </w:r>
    </w:p>
    <w:p w14:paraId="428D8444" w14:textId="67178173" w:rsidR="004D714E" w:rsidRDefault="004D714E" w:rsidP="004D714E">
      <w:pPr>
        <w:pStyle w:val="ae"/>
        <w:numPr>
          <w:ilvl w:val="1"/>
          <w:numId w:val="7"/>
        </w:numPr>
        <w:rPr>
          <w:rFonts w:ascii="Times New Roman" w:hAnsi="Times New Roman" w:cs="Times New Roman"/>
          <w:sz w:val="20"/>
          <w:szCs w:val="20"/>
          <w:lang w:val="en-GB" w:eastAsia="zh-CN"/>
        </w:rPr>
      </w:pPr>
      <w:r w:rsidRPr="004D714E">
        <w:rPr>
          <w:rFonts w:ascii="Times New Roman" w:hAnsi="Times New Roman" w:cs="Times New Roman"/>
          <w:sz w:val="20"/>
          <w:szCs w:val="20"/>
          <w:lang w:val="en-GB" w:eastAsia="zh-CN"/>
        </w:rPr>
        <w:t>Address possible channel degradation during RACH. Also consider retransmission. [22]</w:t>
      </w:r>
    </w:p>
    <w:p w14:paraId="1F0CC3DE" w14:textId="5CE6B6AC" w:rsidR="00E1753F" w:rsidRPr="00A9121B" w:rsidRDefault="002315B8" w:rsidP="00A9121B">
      <w:pPr>
        <w:pStyle w:val="ae"/>
        <w:numPr>
          <w:ilvl w:val="1"/>
          <w:numId w:val="7"/>
        </w:numPr>
        <w:rPr>
          <w:rFonts w:ascii="Times New Roman" w:hAnsi="Times New Roman" w:cs="Times New Roman"/>
          <w:sz w:val="20"/>
          <w:szCs w:val="20"/>
          <w:lang w:val="en-GB" w:eastAsia="zh-CN"/>
        </w:rPr>
      </w:pPr>
      <w:r w:rsidRPr="002315B8">
        <w:rPr>
          <w:rFonts w:ascii="Times New Roman" w:hAnsi="Times New Roman" w:cs="Times New Roman"/>
          <w:sz w:val="20"/>
          <w:szCs w:val="20"/>
          <w:lang w:val="en-GB" w:eastAsia="zh-CN"/>
        </w:rPr>
        <w:t xml:space="preserve">Benefit may not be large, need to handle </w:t>
      </w:r>
      <w:r>
        <w:rPr>
          <w:rFonts w:ascii="Times New Roman" w:hAnsi="Times New Roman" w:cs="Times New Roman"/>
          <w:sz w:val="20"/>
          <w:szCs w:val="20"/>
          <w:lang w:val="en-GB" w:eastAsia="zh-CN"/>
        </w:rPr>
        <w:t xml:space="preserve">early </w:t>
      </w:r>
      <w:r w:rsidRPr="002315B8">
        <w:rPr>
          <w:rFonts w:ascii="Times New Roman" w:hAnsi="Times New Roman" w:cs="Times New Roman"/>
          <w:sz w:val="20"/>
          <w:szCs w:val="20"/>
          <w:lang w:val="en-GB" w:eastAsia="zh-CN"/>
        </w:rPr>
        <w:t>indication of capability issue [23]</w:t>
      </w:r>
    </w:p>
    <w:p w14:paraId="7747EE74" w14:textId="47D42A0F" w:rsidR="00C45090" w:rsidRPr="00C204CC" w:rsidRDefault="00C45090" w:rsidP="00C45090">
      <w:pPr>
        <w:pStyle w:val="ae"/>
        <w:numPr>
          <w:ilvl w:val="0"/>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u w:val="single"/>
          <w:lang w:val="en-GB" w:eastAsia="zh-CN"/>
        </w:rPr>
        <w:t>No/low priority</w:t>
      </w:r>
      <w:r w:rsidRPr="00C204CC">
        <w:rPr>
          <w:rFonts w:ascii="Times New Roman" w:hAnsi="Times New Roman" w:cs="Times New Roman"/>
          <w:b/>
          <w:bCs/>
          <w:sz w:val="20"/>
          <w:szCs w:val="20"/>
          <w:lang w:val="en-GB" w:eastAsia="zh-CN"/>
        </w:rPr>
        <w:t xml:space="preserve">: </w:t>
      </w:r>
      <w:r>
        <w:rPr>
          <w:rFonts w:ascii="Times New Roman" w:hAnsi="Times New Roman" w:cs="Times New Roman"/>
          <w:sz w:val="20"/>
          <w:szCs w:val="20"/>
          <w:lang w:val="en-GB" w:eastAsia="zh-CN"/>
        </w:rPr>
        <w:t>Panasonic</w:t>
      </w:r>
      <w:r w:rsidRPr="00C204CC">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6</w:t>
      </w:r>
      <w:r w:rsidRPr="00C204CC">
        <w:rPr>
          <w:rFonts w:ascii="Times New Roman" w:hAnsi="Times New Roman" w:cs="Times New Roman"/>
          <w:sz w:val="20"/>
          <w:szCs w:val="20"/>
          <w:lang w:val="en-GB" w:eastAsia="zh-CN"/>
        </w:rPr>
        <w:t>]</w:t>
      </w:r>
      <w:r w:rsidR="00C65841">
        <w:rPr>
          <w:rFonts w:ascii="Times New Roman" w:hAnsi="Times New Roman" w:cs="Times New Roman"/>
          <w:sz w:val="20"/>
          <w:szCs w:val="20"/>
          <w:lang w:val="en-GB" w:eastAsia="zh-CN"/>
        </w:rPr>
        <w:t>, CATT [7]</w:t>
      </w:r>
      <w:r w:rsidR="00096EB3">
        <w:rPr>
          <w:rFonts w:ascii="Times New Roman" w:hAnsi="Times New Roman" w:cs="Times New Roman"/>
          <w:sz w:val="20"/>
          <w:szCs w:val="20"/>
          <w:lang w:val="en-GB" w:eastAsia="zh-CN"/>
        </w:rPr>
        <w:t xml:space="preserve">, </w:t>
      </w:r>
      <w:proofErr w:type="spellStart"/>
      <w:r w:rsidR="00096EB3">
        <w:rPr>
          <w:rFonts w:ascii="Times New Roman" w:hAnsi="Times New Roman" w:cs="Times New Roman"/>
          <w:sz w:val="20"/>
          <w:szCs w:val="20"/>
          <w:lang w:val="en-GB" w:eastAsia="zh-CN"/>
        </w:rPr>
        <w:t>Spreadtrum</w:t>
      </w:r>
      <w:proofErr w:type="spellEnd"/>
      <w:r w:rsidR="00096EB3">
        <w:rPr>
          <w:rFonts w:ascii="Times New Roman" w:hAnsi="Times New Roman" w:cs="Times New Roman"/>
          <w:sz w:val="20"/>
          <w:szCs w:val="20"/>
          <w:lang w:val="en-GB" w:eastAsia="zh-CN"/>
        </w:rPr>
        <w:t xml:space="preserve"> [8]</w:t>
      </w:r>
      <w:r w:rsidR="00A0738F">
        <w:rPr>
          <w:rFonts w:ascii="Times New Roman" w:hAnsi="Times New Roman" w:cs="Times New Roman"/>
          <w:sz w:val="20"/>
          <w:szCs w:val="20"/>
          <w:lang w:val="en-GB" w:eastAsia="zh-CN"/>
        </w:rPr>
        <w:t>, Lenovo [15]</w:t>
      </w:r>
      <w:r w:rsidR="006703B2">
        <w:rPr>
          <w:rFonts w:ascii="Times New Roman" w:hAnsi="Times New Roman" w:cs="Times New Roman"/>
          <w:sz w:val="20"/>
          <w:szCs w:val="20"/>
          <w:lang w:val="en-GB" w:eastAsia="zh-CN"/>
        </w:rPr>
        <w:t>, FGI [20]</w:t>
      </w:r>
      <w:r w:rsidR="00A45013">
        <w:rPr>
          <w:rFonts w:ascii="Times New Roman" w:hAnsi="Times New Roman" w:cs="Times New Roman"/>
          <w:sz w:val="20"/>
          <w:szCs w:val="20"/>
          <w:lang w:val="en-GB" w:eastAsia="zh-CN"/>
        </w:rPr>
        <w:t>, Qualcomm [25]</w:t>
      </w:r>
      <w:r w:rsidR="000C5007">
        <w:rPr>
          <w:rFonts w:ascii="Times New Roman" w:hAnsi="Times New Roman" w:cs="Times New Roman"/>
          <w:sz w:val="20"/>
          <w:szCs w:val="20"/>
          <w:lang w:val="en-GB" w:eastAsia="zh-CN"/>
        </w:rPr>
        <w:t xml:space="preserve">, </w:t>
      </w:r>
      <w:proofErr w:type="spellStart"/>
      <w:r w:rsidR="000C5007">
        <w:rPr>
          <w:rFonts w:ascii="Times New Roman" w:hAnsi="Times New Roman" w:cs="Times New Roman"/>
          <w:sz w:val="20"/>
          <w:szCs w:val="20"/>
          <w:lang w:val="en-GB" w:eastAsia="zh-CN"/>
        </w:rPr>
        <w:t>Mediatek</w:t>
      </w:r>
      <w:proofErr w:type="spellEnd"/>
      <w:r w:rsidR="000C5007">
        <w:rPr>
          <w:rFonts w:ascii="Times New Roman" w:hAnsi="Times New Roman" w:cs="Times New Roman"/>
          <w:sz w:val="20"/>
          <w:szCs w:val="20"/>
          <w:lang w:val="en-GB" w:eastAsia="zh-CN"/>
        </w:rPr>
        <w:t xml:space="preserve"> [27]</w:t>
      </w:r>
    </w:p>
    <w:p w14:paraId="1D93D7F9" w14:textId="3FCBD679" w:rsidR="00C45090" w:rsidRPr="00C65841" w:rsidRDefault="00C45090" w:rsidP="00C45090">
      <w:pPr>
        <w:pStyle w:val="ae"/>
        <w:numPr>
          <w:ilvl w:val="1"/>
          <w:numId w:val="7"/>
        </w:numPr>
        <w:rPr>
          <w:rFonts w:ascii="Times New Roman" w:hAnsi="Times New Roman" w:cs="Times New Roman"/>
          <w:b/>
          <w:bCs/>
          <w:sz w:val="20"/>
          <w:szCs w:val="20"/>
          <w:shd w:val="clear" w:color="auto" w:fill="A8D08D" w:themeFill="accent6" w:themeFillTint="99"/>
          <w:lang w:val="en-GB" w:eastAsia="zh-CN"/>
        </w:rPr>
      </w:pPr>
      <w:r>
        <w:rPr>
          <w:rFonts w:ascii="Times New Roman" w:hAnsi="Times New Roman" w:cs="Times New Roman"/>
          <w:sz w:val="20"/>
          <w:szCs w:val="20"/>
          <w:lang w:val="en-GB" w:eastAsia="zh-CN"/>
        </w:rPr>
        <w:t>Would require PRACH resources for identification of capability [6]</w:t>
      </w:r>
      <w:r w:rsidR="00A45013">
        <w:rPr>
          <w:rFonts w:ascii="Times New Roman" w:hAnsi="Times New Roman" w:cs="Times New Roman"/>
          <w:sz w:val="20"/>
          <w:szCs w:val="20"/>
          <w:lang w:val="en-GB" w:eastAsia="zh-CN"/>
        </w:rPr>
        <w:t>[25]</w:t>
      </w:r>
    </w:p>
    <w:p w14:paraId="7C8C7812" w14:textId="69185A0D" w:rsidR="00C65841" w:rsidRPr="00C65841" w:rsidRDefault="00C65841" w:rsidP="00C65841">
      <w:pPr>
        <w:pStyle w:val="ae"/>
        <w:numPr>
          <w:ilvl w:val="1"/>
          <w:numId w:val="7"/>
        </w:numPr>
        <w:rPr>
          <w:rFonts w:ascii="Times New Roman" w:hAnsi="Times New Roman" w:cs="Times New Roman"/>
          <w:sz w:val="20"/>
          <w:szCs w:val="20"/>
          <w:lang w:val="en-GB" w:eastAsia="zh-CN"/>
        </w:rPr>
      </w:pPr>
      <w:r w:rsidRPr="00C65841">
        <w:rPr>
          <w:rFonts w:ascii="Times New Roman" w:hAnsi="Times New Roman" w:cs="Times New Roman"/>
          <w:sz w:val="20"/>
          <w:szCs w:val="20"/>
          <w:lang w:val="en-GB" w:eastAsia="zh-CN"/>
        </w:rPr>
        <w:t>Motivation and benefit unclear [7]</w:t>
      </w:r>
      <w:r w:rsidR="00A45013">
        <w:rPr>
          <w:rFonts w:ascii="Times New Roman" w:hAnsi="Times New Roman" w:cs="Times New Roman"/>
          <w:sz w:val="20"/>
          <w:szCs w:val="20"/>
          <w:lang w:val="en-GB" w:eastAsia="zh-CN"/>
        </w:rPr>
        <w:t>[25]</w:t>
      </w:r>
      <w:r w:rsidR="000C5007">
        <w:rPr>
          <w:rFonts w:ascii="Times New Roman" w:hAnsi="Times New Roman" w:cs="Times New Roman"/>
          <w:sz w:val="20"/>
          <w:szCs w:val="20"/>
          <w:lang w:val="en-GB" w:eastAsia="zh-CN"/>
        </w:rPr>
        <w:t>[27]</w:t>
      </w:r>
    </w:p>
    <w:p w14:paraId="33E73430" w14:textId="53D1711C" w:rsidR="00C65841" w:rsidRPr="00C65841" w:rsidRDefault="00C65841" w:rsidP="00C65841">
      <w:pPr>
        <w:pStyle w:val="ae"/>
        <w:numPr>
          <w:ilvl w:val="1"/>
          <w:numId w:val="7"/>
        </w:numPr>
        <w:rPr>
          <w:rFonts w:ascii="Times New Roman" w:hAnsi="Times New Roman" w:cs="Times New Roman"/>
          <w:sz w:val="20"/>
          <w:szCs w:val="20"/>
          <w:lang w:val="en-GB" w:eastAsia="zh-CN"/>
        </w:rPr>
      </w:pPr>
      <w:r w:rsidRPr="00C65841">
        <w:rPr>
          <w:rFonts w:ascii="Times New Roman" w:hAnsi="Times New Roman" w:cs="Times New Roman"/>
          <w:sz w:val="20"/>
          <w:szCs w:val="20"/>
          <w:lang w:val="en-GB" w:eastAsia="zh-CN"/>
        </w:rPr>
        <w:t>Additional preamble partitioning required [7]</w:t>
      </w:r>
      <w:r w:rsidR="00A213FA">
        <w:rPr>
          <w:rFonts w:ascii="Times New Roman" w:hAnsi="Times New Roman" w:cs="Times New Roman"/>
          <w:sz w:val="20"/>
          <w:szCs w:val="20"/>
          <w:lang w:val="en-GB" w:eastAsia="zh-CN"/>
        </w:rPr>
        <w:t>[8]</w:t>
      </w:r>
      <w:r w:rsidR="006703B2">
        <w:rPr>
          <w:rFonts w:ascii="Times New Roman" w:hAnsi="Times New Roman" w:cs="Times New Roman"/>
          <w:sz w:val="20"/>
          <w:szCs w:val="20"/>
          <w:lang w:val="en-GB" w:eastAsia="zh-CN"/>
        </w:rPr>
        <w:t>[20]</w:t>
      </w:r>
    </w:p>
    <w:p w14:paraId="47C9F3C6" w14:textId="7B5E45E0" w:rsidR="00C65841" w:rsidRDefault="00C65841" w:rsidP="00C65841">
      <w:pPr>
        <w:pStyle w:val="ae"/>
        <w:numPr>
          <w:ilvl w:val="1"/>
          <w:numId w:val="7"/>
        </w:numPr>
        <w:rPr>
          <w:rFonts w:ascii="Times New Roman" w:hAnsi="Times New Roman" w:cs="Times New Roman"/>
          <w:sz w:val="20"/>
          <w:szCs w:val="20"/>
          <w:lang w:val="en-GB" w:eastAsia="zh-CN"/>
        </w:rPr>
      </w:pPr>
      <w:r w:rsidRPr="00C65841">
        <w:rPr>
          <w:rFonts w:ascii="Times New Roman" w:hAnsi="Times New Roman" w:cs="Times New Roman"/>
          <w:sz w:val="20"/>
          <w:szCs w:val="20"/>
          <w:lang w:val="en-GB" w:eastAsia="zh-CN"/>
        </w:rPr>
        <w:t>Possible impact on RAR grant and DCI format 0_0 [7]</w:t>
      </w:r>
    </w:p>
    <w:p w14:paraId="5232041C" w14:textId="17461F00" w:rsidR="006703B2" w:rsidRPr="006703B2" w:rsidRDefault="00A213FA" w:rsidP="006703B2">
      <w:pPr>
        <w:pStyle w:val="ae"/>
        <w:numPr>
          <w:ilvl w:val="1"/>
          <w:numId w:val="7"/>
        </w:numPr>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does not have sufficient channel/power information to select [8]</w:t>
      </w:r>
      <w:r w:rsidR="00A0738F">
        <w:rPr>
          <w:rFonts w:ascii="Times New Roman" w:hAnsi="Times New Roman" w:cs="Times New Roman"/>
          <w:sz w:val="20"/>
          <w:szCs w:val="20"/>
          <w:lang w:val="en-GB" w:eastAsia="zh-CN"/>
        </w:rPr>
        <w:t>[15]</w:t>
      </w:r>
    </w:p>
    <w:p w14:paraId="3C95CCD6" w14:textId="5ECF4FB7" w:rsidR="006703B2" w:rsidRPr="006703B2" w:rsidRDefault="006703B2" w:rsidP="006703B2">
      <w:pPr>
        <w:pStyle w:val="ae"/>
        <w:numPr>
          <w:ilvl w:val="1"/>
          <w:numId w:val="7"/>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msg3 repetition is sufficient [20]</w:t>
      </w:r>
    </w:p>
    <w:p w14:paraId="76CD54C2" w14:textId="77777777" w:rsidR="00A2468A" w:rsidRPr="001E1D00" w:rsidRDefault="00A2468A">
      <w:pPr>
        <w:pStyle w:val="ae"/>
        <w:ind w:left="1440"/>
        <w:rPr>
          <w:rFonts w:ascii="Times New Roman" w:hAnsi="Times New Roman" w:cs="Times New Roman"/>
          <w:sz w:val="20"/>
          <w:szCs w:val="20"/>
          <w:highlight w:val="lightGray"/>
          <w:lang w:val="en-GB" w:eastAsia="zh-CN"/>
        </w:rPr>
      </w:pPr>
    </w:p>
    <w:p w14:paraId="3E398539" w14:textId="115FA40C" w:rsidR="00A2468A" w:rsidRDefault="002D40B1">
      <w:pPr>
        <w:rPr>
          <w:rFonts w:ascii="Times New Roman" w:hAnsi="Times New Roman" w:cs="Times New Roman"/>
          <w:sz w:val="20"/>
          <w:szCs w:val="20"/>
          <w:lang w:val="en-GB"/>
        </w:rPr>
      </w:pPr>
      <w:r w:rsidRPr="00377D89">
        <w:rPr>
          <w:rFonts w:ascii="Times New Roman" w:hAnsi="Times New Roman" w:cs="Times New Roman"/>
          <w:sz w:val="20"/>
          <w:szCs w:val="20"/>
          <w:lang w:val="en-GB"/>
        </w:rPr>
        <w:t>In addition, no company propose</w:t>
      </w:r>
      <w:r w:rsidR="00377D89" w:rsidRPr="00377D89">
        <w:rPr>
          <w:rFonts w:ascii="Times New Roman" w:hAnsi="Times New Roman" w:cs="Times New Roman"/>
          <w:sz w:val="20"/>
          <w:szCs w:val="20"/>
          <w:lang w:val="en-GB"/>
        </w:rPr>
        <w:t>s</w:t>
      </w:r>
      <w:r w:rsidRPr="00377D89">
        <w:rPr>
          <w:rFonts w:ascii="Times New Roman" w:hAnsi="Times New Roman" w:cs="Times New Roman"/>
          <w:sz w:val="20"/>
          <w:szCs w:val="20"/>
          <w:lang w:val="en-GB"/>
        </w:rPr>
        <w:t xml:space="preserve"> to support dynamic indication for </w:t>
      </w:r>
      <w:proofErr w:type="spellStart"/>
      <w:r w:rsidRPr="00377D89">
        <w:rPr>
          <w:rFonts w:ascii="Times New Roman" w:hAnsi="Times New Roman" w:cs="Times New Roman"/>
          <w:sz w:val="20"/>
          <w:szCs w:val="20"/>
          <w:lang w:val="en-GB"/>
        </w:rPr>
        <w:t>msgA</w:t>
      </w:r>
      <w:proofErr w:type="spellEnd"/>
      <w:r w:rsidRPr="00377D89">
        <w:rPr>
          <w:rFonts w:ascii="Times New Roman" w:hAnsi="Times New Roman" w:cs="Times New Roman"/>
          <w:sz w:val="20"/>
          <w:szCs w:val="20"/>
          <w:lang w:val="en-GB"/>
        </w:rPr>
        <w:t>, and one company [</w:t>
      </w:r>
      <w:r w:rsidR="00377D89" w:rsidRPr="00377D89">
        <w:rPr>
          <w:rFonts w:ascii="Times New Roman" w:hAnsi="Times New Roman" w:cs="Times New Roman"/>
          <w:sz w:val="20"/>
          <w:szCs w:val="20"/>
          <w:lang w:val="en-GB"/>
        </w:rPr>
        <w:t>7</w:t>
      </w:r>
      <w:r w:rsidRPr="00377D89">
        <w:rPr>
          <w:rFonts w:ascii="Times New Roman" w:hAnsi="Times New Roman" w:cs="Times New Roman"/>
          <w:sz w:val="20"/>
          <w:szCs w:val="20"/>
          <w:lang w:val="en-GB"/>
        </w:rPr>
        <w:t>] explicitly proposes to not support it.</w:t>
      </w:r>
    </w:p>
    <w:p w14:paraId="3FB8A12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31A2B4B2" w14:textId="199521D2" w:rsidR="00116C16" w:rsidRDefault="00116C16">
      <w:pPr>
        <w:rPr>
          <w:rFonts w:ascii="Times New Roman" w:hAnsi="Times New Roman" w:cs="Times New Roman"/>
          <w:sz w:val="20"/>
          <w:szCs w:val="20"/>
          <w:lang w:val="en-GB"/>
        </w:rPr>
      </w:pPr>
      <w:r w:rsidRPr="00116C16">
        <w:rPr>
          <w:rFonts w:ascii="Times New Roman" w:hAnsi="Times New Roman" w:cs="Times New Roman"/>
          <w:sz w:val="20"/>
          <w:szCs w:val="20"/>
          <w:lang w:val="en-GB"/>
        </w:rPr>
        <w:t>4 companies support applicability to msg3 PUSCH while 7 companies do not support, and 3 companies are open to study.</w:t>
      </w:r>
      <w:r>
        <w:rPr>
          <w:rFonts w:ascii="Times New Roman" w:hAnsi="Times New Roman" w:cs="Times New Roman"/>
          <w:sz w:val="20"/>
          <w:szCs w:val="20"/>
          <w:lang w:val="en-GB"/>
        </w:rPr>
        <w:t xml:space="preserve"> Supporting companies identify same motivation as for msg3 repetition</w:t>
      </w:r>
      <w:r w:rsidR="00786A07">
        <w:rPr>
          <w:rFonts w:ascii="Times New Roman" w:hAnsi="Times New Roman" w:cs="Times New Roman"/>
          <w:sz w:val="20"/>
          <w:szCs w:val="20"/>
          <w:lang w:val="en-GB"/>
        </w:rPr>
        <w:t>, to better support UE’s at cell edge. Non-supporting companies think that the benefit is unclear and have concerns about the complexity, particularly the need for reserving PRACH resources for identification of capability.</w:t>
      </w:r>
    </w:p>
    <w:p w14:paraId="093F30B6" w14:textId="44ECECA9" w:rsidR="00786A07" w:rsidRDefault="00786A07">
      <w:pPr>
        <w:rPr>
          <w:rFonts w:ascii="Times New Roman" w:hAnsi="Times New Roman" w:cs="Times New Roman"/>
          <w:sz w:val="20"/>
          <w:szCs w:val="20"/>
          <w:lang w:val="en-GB"/>
        </w:rPr>
      </w:pPr>
      <w:r>
        <w:rPr>
          <w:rFonts w:ascii="Times New Roman" w:hAnsi="Times New Roman" w:cs="Times New Roman"/>
          <w:sz w:val="20"/>
          <w:szCs w:val="20"/>
          <w:lang w:val="en-GB"/>
        </w:rPr>
        <w:t>Moderator thinks that this issue is lower priority compared to the dynamic indication solution and suggests revisiting this topic later.</w:t>
      </w:r>
    </w:p>
    <w:p w14:paraId="4C17F8D3" w14:textId="77777777" w:rsidR="00786A07" w:rsidRDefault="00786A07" w:rsidP="00786A07">
      <w:pPr>
        <w:pStyle w:val="3"/>
        <w:tabs>
          <w:tab w:val="left" w:pos="630"/>
        </w:tabs>
        <w:ind w:hanging="1004"/>
        <w:rPr>
          <w:sz w:val="24"/>
          <w:szCs w:val="24"/>
        </w:rPr>
      </w:pPr>
      <w:r>
        <w:rPr>
          <w:sz w:val="24"/>
          <w:szCs w:val="24"/>
        </w:rPr>
        <w:t>Pre-meeting comments</w:t>
      </w:r>
    </w:p>
    <w:p w14:paraId="7C549368" w14:textId="77777777" w:rsidR="00786A07" w:rsidRDefault="00786A07" w:rsidP="00786A07">
      <w:pPr>
        <w:jc w:val="both"/>
        <w:rPr>
          <w:rFonts w:ascii="Times New Roman" w:hAnsi="Times New Roman" w:cs="Times New Roman"/>
          <w:sz w:val="20"/>
          <w:szCs w:val="20"/>
          <w:lang w:val="en-GB"/>
        </w:rPr>
      </w:pPr>
      <w:r w:rsidRPr="00C45D31">
        <w:rPr>
          <w:rFonts w:ascii="Times New Roman" w:hAnsi="Times New Roman" w:cs="Times New Roman"/>
          <w:sz w:val="20"/>
          <w:szCs w:val="20"/>
          <w:highlight w:val="yellow"/>
          <w:lang w:val="en-GB"/>
        </w:rPr>
        <w:t>Please indicate if your company position was incorrectly captured or if you would like to add your company position to the summary above:</w:t>
      </w:r>
    </w:p>
    <w:tbl>
      <w:tblPr>
        <w:tblStyle w:val="a9"/>
        <w:tblW w:w="9350" w:type="dxa"/>
        <w:tblLayout w:type="fixed"/>
        <w:tblLook w:val="04A0" w:firstRow="1" w:lastRow="0" w:firstColumn="1" w:lastColumn="0" w:noHBand="0" w:noVBand="1"/>
      </w:tblPr>
      <w:tblGrid>
        <w:gridCol w:w="2065"/>
        <w:gridCol w:w="7285"/>
      </w:tblGrid>
      <w:tr w:rsidR="00786A07" w14:paraId="16E1B684" w14:textId="77777777" w:rsidTr="00566F87">
        <w:tc>
          <w:tcPr>
            <w:tcW w:w="2065" w:type="dxa"/>
          </w:tcPr>
          <w:p w14:paraId="53A80287" w14:textId="77777777" w:rsidR="00786A07" w:rsidRDefault="00786A07"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6F75D7B9" w14:textId="77777777" w:rsidR="00786A07" w:rsidRDefault="00786A07"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86A07" w14:paraId="112268E6" w14:textId="77777777" w:rsidTr="00566F87">
        <w:tc>
          <w:tcPr>
            <w:tcW w:w="2065" w:type="dxa"/>
          </w:tcPr>
          <w:p w14:paraId="6C23A56A" w14:textId="01B9108E" w:rsidR="00786A07" w:rsidRDefault="00566F87" w:rsidP="00566F87">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2E8DCDF1" w14:textId="3760B57D" w:rsidR="00786A07" w:rsidRDefault="00566F87" w:rsidP="00FE739E">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hint="eastAsia"/>
                <w:sz w:val="20"/>
                <w:szCs w:val="20"/>
                <w:lang w:val="en-GB" w:eastAsia="zh-CN"/>
              </w:rPr>
              <w:t xml:space="preserve">If no company intends to support dynamic indication for </w:t>
            </w:r>
            <w:proofErr w:type="spellStart"/>
            <w:r>
              <w:rPr>
                <w:rFonts w:ascii="Times New Roman" w:eastAsia="DengXian" w:hAnsi="Times New Roman" w:cs="Times New Roman" w:hint="eastAsia"/>
                <w:sz w:val="20"/>
                <w:szCs w:val="20"/>
                <w:lang w:val="en-GB" w:eastAsia="zh-CN"/>
              </w:rPr>
              <w:t>Msg</w:t>
            </w:r>
            <w:proofErr w:type="spellEnd"/>
            <w:r>
              <w:rPr>
                <w:rFonts w:ascii="Times New Roman" w:eastAsia="DengXian" w:hAnsi="Times New Roman" w:cs="Times New Roman" w:hint="eastAsia"/>
                <w:sz w:val="20"/>
                <w:szCs w:val="20"/>
                <w:lang w:val="en-GB" w:eastAsia="zh-CN"/>
              </w:rPr>
              <w:t xml:space="preserve"> A PUSCH, can we make a clear conclusion, e.g. </w:t>
            </w:r>
            <w:r>
              <w:rPr>
                <w:rFonts w:ascii="Times New Roman" w:hAnsi="Times New Roman" w:cs="Times New Roman"/>
                <w:sz w:val="20"/>
                <w:szCs w:val="20"/>
                <w:lang w:val="en-GB"/>
              </w:rPr>
              <w:t xml:space="preserve">Dynamic waveform switching in R18 is not applicable to </w:t>
            </w:r>
            <w:proofErr w:type="spellStart"/>
            <w:r w:rsidR="00FE739E">
              <w:rPr>
                <w:rFonts w:ascii="Times New Roman" w:hAnsi="Times New Roman" w:cs="Times New Roman" w:hint="eastAsia"/>
                <w:sz w:val="20"/>
                <w:szCs w:val="20"/>
                <w:lang w:val="en-GB" w:eastAsia="zh-CN"/>
              </w:rPr>
              <w:t>Msg</w:t>
            </w:r>
            <w:proofErr w:type="spellEnd"/>
            <w:r w:rsidR="00FE739E">
              <w:rPr>
                <w:rFonts w:ascii="Times New Roman" w:hAnsi="Times New Roman" w:cs="Times New Roman" w:hint="eastAsia"/>
                <w:sz w:val="20"/>
                <w:szCs w:val="20"/>
                <w:lang w:val="en-GB" w:eastAsia="zh-CN"/>
              </w:rPr>
              <w:t xml:space="preserve"> A PUSCH?</w:t>
            </w:r>
          </w:p>
        </w:tc>
      </w:tr>
      <w:tr w:rsidR="00786A07" w14:paraId="1C44395B" w14:textId="77777777" w:rsidTr="00566F87">
        <w:tc>
          <w:tcPr>
            <w:tcW w:w="2065" w:type="dxa"/>
          </w:tcPr>
          <w:p w14:paraId="701F0AEE" w14:textId="77777777" w:rsidR="00786A07" w:rsidRDefault="00786A07" w:rsidP="00566F87">
            <w:pPr>
              <w:spacing w:after="0" w:line="240" w:lineRule="auto"/>
              <w:jc w:val="both"/>
              <w:rPr>
                <w:rFonts w:ascii="Times New Roman" w:hAnsi="Times New Roman" w:cs="Times New Roman"/>
                <w:sz w:val="20"/>
                <w:szCs w:val="20"/>
                <w:lang w:val="en-GB"/>
              </w:rPr>
            </w:pPr>
          </w:p>
        </w:tc>
        <w:tc>
          <w:tcPr>
            <w:tcW w:w="7285" w:type="dxa"/>
          </w:tcPr>
          <w:p w14:paraId="71F34252" w14:textId="77777777" w:rsidR="00786A07" w:rsidRDefault="00786A07" w:rsidP="00566F87">
            <w:pPr>
              <w:spacing w:after="0" w:line="240" w:lineRule="auto"/>
              <w:jc w:val="both"/>
              <w:rPr>
                <w:rFonts w:ascii="Times New Roman" w:hAnsi="Times New Roman" w:cs="Times New Roman"/>
                <w:sz w:val="20"/>
                <w:szCs w:val="20"/>
              </w:rPr>
            </w:pPr>
          </w:p>
        </w:tc>
      </w:tr>
    </w:tbl>
    <w:p w14:paraId="69370A42" w14:textId="77777777" w:rsidR="00A2468A" w:rsidRDefault="00A2468A">
      <w:pPr>
        <w:rPr>
          <w:rFonts w:ascii="Times New Roman" w:hAnsi="Times New Roman" w:cs="Times New Roman"/>
          <w:sz w:val="20"/>
          <w:szCs w:val="20"/>
          <w:lang w:val="en-GB"/>
        </w:rPr>
      </w:pPr>
    </w:p>
    <w:p w14:paraId="7F91711F" w14:textId="03B7866F"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786A07">
        <w:rPr>
          <w:rFonts w:ascii="Times New Roman" w:eastAsiaTheme="minorEastAsia" w:hAnsi="Times New Roman" w:cstheme="minorBidi"/>
          <w:sz w:val="28"/>
          <w:szCs w:val="28"/>
          <w:lang w:val="en-US" w:eastAsia="ko-KR"/>
        </w:rPr>
        <w:t>L</w:t>
      </w:r>
      <w:r>
        <w:rPr>
          <w:rFonts w:ascii="Times New Roman" w:eastAsiaTheme="minorEastAsia" w:hAnsi="Times New Roman" w:cstheme="minorBidi"/>
          <w:sz w:val="28"/>
          <w:szCs w:val="28"/>
          <w:lang w:val="en-US" w:eastAsia="ko-KR"/>
        </w:rPr>
        <w:t>P] Issue #1-4: Other issues related to requirements and scenarios</w:t>
      </w:r>
    </w:p>
    <w:p w14:paraId="09ADA8BA" w14:textId="564827C4"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w:t>
      </w:r>
      <w:r w:rsidR="001E1D00">
        <w:rPr>
          <w:rFonts w:ascii="Times New Roman" w:hAnsi="Times New Roman" w:cs="Times New Roman"/>
          <w:b/>
          <w:bCs/>
          <w:sz w:val="20"/>
          <w:szCs w:val="20"/>
          <w:shd w:val="clear" w:color="auto" w:fill="A8D08D" w:themeFill="accent6" w:themeFillTint="99"/>
          <w:lang w:val="en-GB" w:eastAsia="zh-CN"/>
        </w:rPr>
        <w:t>11</w:t>
      </w:r>
    </w:p>
    <w:p w14:paraId="2D9C7BD8" w14:textId="77777777" w:rsidR="00405DFC" w:rsidRPr="00405DFC" w:rsidRDefault="00405DFC" w:rsidP="00405DFC">
      <w:pPr>
        <w:rPr>
          <w:rFonts w:ascii="Times New Roman" w:hAnsi="Times New Roman" w:cs="Times New Roman"/>
          <w:sz w:val="20"/>
          <w:szCs w:val="20"/>
          <w:lang w:val="en-GB"/>
        </w:rPr>
      </w:pPr>
      <w:r w:rsidRPr="00405DFC">
        <w:rPr>
          <w:rFonts w:ascii="Times New Roman" w:hAnsi="Times New Roman" w:cs="Times New Roman"/>
          <w:sz w:val="20"/>
          <w:szCs w:val="20"/>
          <w:lang w:val="en-GB"/>
        </w:rPr>
        <w:lastRenderedPageBreak/>
        <w:t xml:space="preserve">For the scenario of DCI indicating </w:t>
      </w:r>
      <w:r w:rsidRPr="00405DFC">
        <w:rPr>
          <w:rFonts w:ascii="Times New Roman" w:hAnsi="Times New Roman" w:cs="Times New Roman"/>
          <w:b/>
          <w:bCs/>
          <w:sz w:val="20"/>
          <w:szCs w:val="20"/>
          <w:lang w:val="en-GB"/>
        </w:rPr>
        <w:t>multiple PUSCHs for different TRPs/cells</w:t>
      </w:r>
      <w:r w:rsidRPr="00405DFC">
        <w:rPr>
          <w:rFonts w:ascii="Times New Roman" w:hAnsi="Times New Roman" w:cs="Times New Roman"/>
          <w:sz w:val="20"/>
          <w:szCs w:val="20"/>
          <w:lang w:val="en-GB"/>
        </w:rPr>
        <w:t>:</w:t>
      </w:r>
    </w:p>
    <w:p w14:paraId="6747E967" w14:textId="77777777" w:rsidR="00405DFC" w:rsidRPr="00405DFC" w:rsidRDefault="00405DFC" w:rsidP="00405DFC">
      <w:pPr>
        <w:pStyle w:val="ae"/>
        <w:numPr>
          <w:ilvl w:val="0"/>
          <w:numId w:val="6"/>
        </w:numPr>
        <w:rPr>
          <w:rFonts w:ascii="Times New Roman" w:hAnsi="Times New Roman" w:cs="Times New Roman"/>
          <w:sz w:val="20"/>
          <w:szCs w:val="20"/>
          <w:lang w:val="en-GB"/>
        </w:rPr>
      </w:pPr>
      <w:r w:rsidRPr="00405DFC">
        <w:rPr>
          <w:rFonts w:ascii="Times New Roman" w:hAnsi="Times New Roman" w:cs="Times New Roman"/>
          <w:sz w:val="20"/>
          <w:szCs w:val="20"/>
          <w:lang w:val="en-GB"/>
        </w:rPr>
        <w:t>One company [5] is open to discuss use of different waveforms of PUSCH targeting different TRPs/cells.</w:t>
      </w:r>
    </w:p>
    <w:p w14:paraId="49A3D7D9" w14:textId="3F91B9BD" w:rsidR="00405DFC" w:rsidRDefault="00405DFC">
      <w:pPr>
        <w:rPr>
          <w:rFonts w:ascii="Times New Roman" w:hAnsi="Times New Roman" w:cs="Times New Roman"/>
          <w:sz w:val="20"/>
          <w:szCs w:val="20"/>
          <w:highlight w:val="lightGray"/>
          <w:lang w:val="en-GB"/>
        </w:rPr>
      </w:pPr>
    </w:p>
    <w:p w14:paraId="1C1217DF" w14:textId="77777777" w:rsidR="00E97E2F" w:rsidRPr="00E97E2F" w:rsidRDefault="00E97E2F" w:rsidP="00E97E2F">
      <w:pPr>
        <w:rPr>
          <w:rFonts w:ascii="Times New Roman" w:hAnsi="Times New Roman" w:cs="Times New Roman"/>
          <w:sz w:val="20"/>
          <w:szCs w:val="20"/>
          <w:lang w:val="en-GB"/>
        </w:rPr>
      </w:pPr>
      <w:r w:rsidRPr="00E97E2F">
        <w:rPr>
          <w:rFonts w:ascii="Times New Roman" w:hAnsi="Times New Roman" w:cs="Times New Roman"/>
          <w:sz w:val="20"/>
          <w:szCs w:val="20"/>
          <w:lang w:val="en-GB"/>
        </w:rPr>
        <w:t xml:space="preserve">For the scenario of </w:t>
      </w:r>
      <w:r w:rsidRPr="00E97E2F">
        <w:rPr>
          <w:rFonts w:ascii="Times New Roman" w:hAnsi="Times New Roman" w:cs="Times New Roman"/>
          <w:b/>
          <w:bCs/>
          <w:sz w:val="20"/>
          <w:szCs w:val="20"/>
          <w:lang w:val="en-GB"/>
        </w:rPr>
        <w:t>uplink carrier aggregation</w:t>
      </w:r>
      <w:r w:rsidRPr="00E97E2F">
        <w:rPr>
          <w:rFonts w:ascii="Times New Roman" w:hAnsi="Times New Roman" w:cs="Times New Roman"/>
          <w:sz w:val="20"/>
          <w:szCs w:val="20"/>
          <w:lang w:val="en-GB"/>
        </w:rPr>
        <w:t>:</w:t>
      </w:r>
    </w:p>
    <w:p w14:paraId="7D2A8FE3" w14:textId="595FE666" w:rsidR="00E97E2F" w:rsidRPr="00E97E2F" w:rsidRDefault="00E97E2F" w:rsidP="00E97E2F">
      <w:pPr>
        <w:pStyle w:val="ae"/>
        <w:numPr>
          <w:ilvl w:val="0"/>
          <w:numId w:val="6"/>
        </w:numPr>
        <w:rPr>
          <w:rFonts w:ascii="Times New Roman" w:hAnsi="Times New Roman" w:cs="Times New Roman"/>
          <w:sz w:val="20"/>
          <w:szCs w:val="20"/>
          <w:lang w:val="en-GB"/>
        </w:rPr>
      </w:pPr>
      <w:r w:rsidRPr="00E97E2F">
        <w:rPr>
          <w:rFonts w:ascii="Times New Roman" w:hAnsi="Times New Roman" w:cs="Times New Roman"/>
          <w:sz w:val="20"/>
          <w:szCs w:val="20"/>
          <w:lang w:val="en-GB"/>
        </w:rPr>
        <w:t>One company [21] proposes that this scenario is assumed to be supported with dynamic waveform switching unless a technical obstacle cannot be overcome.</w:t>
      </w:r>
    </w:p>
    <w:p w14:paraId="548F6492" w14:textId="77777777" w:rsidR="00E97E2F" w:rsidRDefault="00E97E2F">
      <w:pPr>
        <w:rPr>
          <w:rFonts w:ascii="Times New Roman" w:hAnsi="Times New Roman" w:cs="Times New Roman"/>
          <w:sz w:val="20"/>
          <w:szCs w:val="20"/>
          <w:highlight w:val="lightGray"/>
          <w:lang w:val="en-GB"/>
        </w:rPr>
      </w:pPr>
    </w:p>
    <w:p w14:paraId="1E5A4AFA"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1119BABE" w14:textId="77777777" w:rsidR="00786A07" w:rsidRDefault="00786A07" w:rsidP="00786A07">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718C43DF" w14:textId="77777777" w:rsidR="00A2468A" w:rsidRDefault="002D40B1">
      <w:pPr>
        <w:pStyle w:val="1"/>
      </w:pPr>
      <w:r>
        <w:t>Topic #2: Dynamic switching mechanism</w:t>
      </w:r>
    </w:p>
    <w:p w14:paraId="2D14B913" w14:textId="3D65D722" w:rsidR="00A2468A" w:rsidRDefault="002D40B1">
      <w:pPr>
        <w:rPr>
          <w:rFonts w:ascii="Times New Roman" w:hAnsi="Times New Roman" w:cs="Times New Roman"/>
          <w:sz w:val="20"/>
          <w:szCs w:val="20"/>
          <w:lang w:eastAsia="ko-KR"/>
        </w:rPr>
      </w:pPr>
      <w:r>
        <w:rPr>
          <w:rFonts w:ascii="Times New Roman" w:hAnsi="Times New Roman" w:cs="Times New Roman"/>
          <w:sz w:val="20"/>
          <w:szCs w:val="20"/>
          <w:lang w:eastAsia="ko-KR"/>
        </w:rPr>
        <w:t>A set of issues concern the mechanism(s) that support dynamic waveform switching for the different cases to support.</w:t>
      </w:r>
    </w:p>
    <w:p w14:paraId="0F0CD982" w14:textId="1C53D7FC"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t>[HP] Issue #2-1: Dynamic indication options</w:t>
      </w:r>
    </w:p>
    <w:p w14:paraId="7B010E44" w14:textId="7DCCC870"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w:t>
      </w:r>
      <w:r w:rsidR="001E1D00">
        <w:rPr>
          <w:rFonts w:ascii="Times New Roman" w:hAnsi="Times New Roman" w:cs="Times New Roman"/>
          <w:b/>
          <w:bCs/>
          <w:sz w:val="20"/>
          <w:szCs w:val="20"/>
          <w:shd w:val="clear" w:color="auto" w:fill="A8D08D" w:themeFill="accent6" w:themeFillTint="99"/>
          <w:lang w:val="en-GB" w:eastAsia="zh-CN"/>
        </w:rPr>
        <w:t>11</w:t>
      </w:r>
    </w:p>
    <w:p w14:paraId="200902D5" w14:textId="1070352D" w:rsidR="001E1D00" w:rsidRDefault="00B379B2">
      <w:pPr>
        <w:rPr>
          <w:rFonts w:ascii="Times New Roman" w:hAnsi="Times New Roman" w:cs="Times New Roman"/>
          <w:sz w:val="20"/>
          <w:szCs w:val="20"/>
          <w:lang w:val="en-GB"/>
        </w:rPr>
      </w:pPr>
      <w:r>
        <w:rPr>
          <w:rFonts w:ascii="Times New Roman" w:hAnsi="Times New Roman" w:cs="Times New Roman"/>
          <w:sz w:val="20"/>
          <w:szCs w:val="20"/>
          <w:lang w:val="en-GB"/>
        </w:rPr>
        <w:t>RAN1 reached working assumption on options for dynamic waveform indication in RAN1#110bis-e. Companies provided their views on the different options and aspects identified as FFS as summarized below.</w:t>
      </w:r>
    </w:p>
    <w:p w14:paraId="1736BD28" w14:textId="79952628" w:rsidR="00EA0D67" w:rsidRPr="00EA0D67" w:rsidRDefault="00EA0D67">
      <w:pPr>
        <w:rPr>
          <w:rFonts w:ascii="Times New Roman" w:hAnsi="Times New Roman" w:cs="Times New Roman"/>
          <w:sz w:val="20"/>
          <w:szCs w:val="20"/>
          <w:u w:val="single"/>
          <w:lang w:val="en-GB"/>
        </w:rPr>
      </w:pPr>
      <w:r w:rsidRPr="00EA0D67">
        <w:rPr>
          <w:rFonts w:ascii="Times New Roman" w:hAnsi="Times New Roman" w:cs="Times New Roman"/>
          <w:sz w:val="20"/>
          <w:szCs w:val="20"/>
          <w:u w:val="single"/>
          <w:lang w:val="en-GB"/>
        </w:rPr>
        <w:t>Confirming working assumption</w:t>
      </w:r>
    </w:p>
    <w:p w14:paraId="3BB4B7B2" w14:textId="4FB92665" w:rsidR="00B379B2" w:rsidRDefault="00B379B2">
      <w:pPr>
        <w:rPr>
          <w:rFonts w:ascii="Times New Roman" w:hAnsi="Times New Roman" w:cs="Times New Roman"/>
          <w:sz w:val="20"/>
          <w:szCs w:val="20"/>
          <w:lang w:val="en-GB"/>
        </w:rPr>
      </w:pPr>
      <w:r>
        <w:rPr>
          <w:rFonts w:ascii="Times New Roman" w:hAnsi="Times New Roman" w:cs="Times New Roman"/>
          <w:sz w:val="20"/>
          <w:szCs w:val="20"/>
          <w:lang w:val="en-GB"/>
        </w:rPr>
        <w:t xml:space="preserve">Several companies (Fujitsu [5], Lenovo [15], CMCC [18], NTT DOCOMO [23], </w:t>
      </w:r>
      <w:proofErr w:type="spellStart"/>
      <w:proofErr w:type="gramStart"/>
      <w:r>
        <w:rPr>
          <w:rFonts w:ascii="Times New Roman" w:hAnsi="Times New Roman" w:cs="Times New Roman"/>
          <w:sz w:val="20"/>
          <w:szCs w:val="20"/>
          <w:lang w:val="en-GB"/>
        </w:rPr>
        <w:t>Mediatek</w:t>
      </w:r>
      <w:proofErr w:type="spellEnd"/>
      <w:proofErr w:type="gramEnd"/>
      <w:r>
        <w:rPr>
          <w:rFonts w:ascii="Times New Roman" w:hAnsi="Times New Roman" w:cs="Times New Roman"/>
          <w:sz w:val="20"/>
          <w:szCs w:val="20"/>
          <w:lang w:val="en-GB"/>
        </w:rPr>
        <w:t xml:space="preserve"> [27]) proposed to confirm the working assumption.</w:t>
      </w:r>
    </w:p>
    <w:p w14:paraId="5E338224" w14:textId="22469FD6" w:rsidR="00B379B2" w:rsidRDefault="00B379B2" w:rsidP="00B379B2">
      <w:pPr>
        <w:rPr>
          <w:rFonts w:ascii="Times New Roman" w:hAnsi="Times New Roman" w:cs="Times New Roman"/>
          <w:sz w:val="20"/>
          <w:szCs w:val="20"/>
          <w:u w:val="single"/>
          <w:lang w:val="en-GB" w:eastAsia="zh-CN"/>
        </w:rPr>
      </w:pPr>
      <w:r w:rsidRPr="00EA0D67">
        <w:rPr>
          <w:rFonts w:ascii="Times New Roman" w:hAnsi="Times New Roman" w:cs="Times New Roman"/>
          <w:sz w:val="20"/>
          <w:szCs w:val="20"/>
          <w:u w:val="single"/>
          <w:lang w:val="en-GB" w:eastAsia="zh-CN"/>
        </w:rPr>
        <w:t>Alt 1-A: New field in scheduling DCI:</w:t>
      </w:r>
    </w:p>
    <w:p w14:paraId="123AE4EA" w14:textId="77777777" w:rsidR="00C4631D" w:rsidRPr="00C4631D" w:rsidRDefault="00C4631D" w:rsidP="00C4631D">
      <w:pPr>
        <w:pStyle w:val="ae"/>
        <w:numPr>
          <w:ilvl w:val="0"/>
          <w:numId w:val="6"/>
        </w:numPr>
        <w:rPr>
          <w:rFonts w:ascii="Times New Roman" w:hAnsi="Times New Roman" w:cs="Times New Roman"/>
          <w:sz w:val="20"/>
          <w:szCs w:val="20"/>
          <w:u w:val="single"/>
          <w:lang w:val="en-GB" w:eastAsia="zh-CN"/>
        </w:rPr>
      </w:pPr>
      <w:r w:rsidRPr="00C4631D">
        <w:rPr>
          <w:rFonts w:ascii="Times New Roman" w:hAnsi="Times New Roman" w:cs="Times New Roman"/>
          <w:b/>
          <w:bCs/>
          <w:sz w:val="20"/>
          <w:szCs w:val="20"/>
          <w:lang w:val="en-GB" w:eastAsia="zh-CN"/>
        </w:rPr>
        <w:t>Preferred</w:t>
      </w:r>
      <w:r>
        <w:rPr>
          <w:rFonts w:ascii="Times New Roman" w:hAnsi="Times New Roman" w:cs="Times New Roman"/>
          <w:b/>
          <w:bCs/>
          <w:sz w:val="20"/>
          <w:szCs w:val="20"/>
          <w:lang w:val="en-GB" w:eastAsia="zh-CN"/>
        </w:rPr>
        <w:t xml:space="preserve"> or acceptable</w:t>
      </w:r>
      <w:r>
        <w:rPr>
          <w:rFonts w:ascii="Times New Roman" w:hAnsi="Times New Roman" w:cs="Times New Roman"/>
          <w:sz w:val="20"/>
          <w:szCs w:val="20"/>
          <w:lang w:val="en-GB" w:eastAsia="zh-CN"/>
        </w:rPr>
        <w:t xml:space="preserve">: ZTE [4], Fujitsu [5], Panasonic [6],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[8],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[9], </w:t>
      </w:r>
      <w:proofErr w:type="spellStart"/>
      <w:r>
        <w:rPr>
          <w:rFonts w:ascii="Times New Roman" w:hAnsi="Times New Roman" w:cs="Times New Roman"/>
          <w:sz w:val="20"/>
          <w:szCs w:val="20"/>
          <w:lang w:val="en-GB" w:eastAsia="zh-CN"/>
        </w:rPr>
        <w:t>Xiaomi</w:t>
      </w:r>
      <w:proofErr w:type="spellEnd"/>
      <w:r>
        <w:rPr>
          <w:rFonts w:ascii="Times New Roman" w:hAnsi="Times New Roman" w:cs="Times New Roman"/>
          <w:sz w:val="20"/>
          <w:szCs w:val="20"/>
          <w:lang w:val="en-GB" w:eastAsia="zh-CN"/>
        </w:rPr>
        <w:t xml:space="preserve"> [10], Intel [11], Sony [17], Apple [19], Ericsson [21], LG [22], Samsung [24], Sharp [26],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[27], NEC [29]</w:t>
      </w:r>
    </w:p>
    <w:p w14:paraId="75352732" w14:textId="77777777" w:rsidR="00C4631D" w:rsidRPr="00C4631D" w:rsidRDefault="00C4631D" w:rsidP="00C4631D">
      <w:pPr>
        <w:pStyle w:val="ae"/>
        <w:numPr>
          <w:ilvl w:val="0"/>
          <w:numId w:val="6"/>
        </w:numPr>
        <w:rPr>
          <w:rFonts w:ascii="Times New Roman" w:hAnsi="Times New Roman" w:cs="Times New Roman"/>
          <w:sz w:val="20"/>
          <w:szCs w:val="20"/>
          <w:u w:val="single"/>
          <w:lang w:val="en-GB" w:eastAsia="zh-CN"/>
        </w:rPr>
      </w:pPr>
      <w:r>
        <w:rPr>
          <w:rFonts w:ascii="Times New Roman" w:hAnsi="Times New Roman" w:cs="Times New Roman"/>
          <w:b/>
          <w:bCs/>
          <w:sz w:val="20"/>
          <w:szCs w:val="20"/>
          <w:lang w:val="en-GB" w:eastAsia="zh-CN"/>
        </w:rPr>
        <w:t>Not preferred</w:t>
      </w:r>
      <w:r w:rsidRPr="00C4631D">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Huawei [2],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[12], ETRI [14], Lenovo [15], Qualcomm [25]</w:t>
      </w:r>
    </w:p>
    <w:p w14:paraId="54804B12" w14:textId="1C0FEF53" w:rsidR="00C4631D" w:rsidRDefault="00C4631D" w:rsidP="00C4631D">
      <w:pPr>
        <w:rPr>
          <w:rFonts w:ascii="Times New Roman" w:hAnsi="Times New Roman" w:cs="Times New Roman"/>
          <w:sz w:val="20"/>
          <w:szCs w:val="20"/>
          <w:lang w:val="en-GB" w:eastAsia="zh-CN"/>
        </w:rPr>
      </w:pPr>
    </w:p>
    <w:tbl>
      <w:tblPr>
        <w:tblStyle w:val="a9"/>
        <w:tblW w:w="9350" w:type="dxa"/>
        <w:tblLayout w:type="fixed"/>
        <w:tblLook w:val="04A0" w:firstRow="1" w:lastRow="0" w:firstColumn="1" w:lastColumn="0" w:noHBand="0" w:noVBand="1"/>
      </w:tblPr>
      <w:tblGrid>
        <w:gridCol w:w="1435"/>
        <w:gridCol w:w="3870"/>
        <w:gridCol w:w="4045"/>
      </w:tblGrid>
      <w:tr w:rsidR="00A814B9" w:rsidRPr="00A814B9" w14:paraId="3C691C2D" w14:textId="77777777" w:rsidTr="00566F87">
        <w:tc>
          <w:tcPr>
            <w:tcW w:w="9350" w:type="dxa"/>
            <w:gridSpan w:val="3"/>
          </w:tcPr>
          <w:p w14:paraId="337BF64A" w14:textId="77777777" w:rsidR="00A814B9" w:rsidRPr="00A814B9" w:rsidRDefault="00A814B9" w:rsidP="00566F87">
            <w:pPr>
              <w:rPr>
                <w:rFonts w:ascii="Times New Roman" w:hAnsi="Times New Roman" w:cs="Times New Roman"/>
                <w:b/>
                <w:bCs/>
                <w:sz w:val="20"/>
                <w:szCs w:val="20"/>
              </w:rPr>
            </w:pPr>
            <w:r w:rsidRPr="00A814B9">
              <w:rPr>
                <w:rFonts w:ascii="Times New Roman" w:hAnsi="Times New Roman" w:cs="Times New Roman"/>
                <w:b/>
                <w:bCs/>
                <w:sz w:val="20"/>
                <w:szCs w:val="20"/>
              </w:rPr>
              <w:t xml:space="preserve">Alt 1-A: </w:t>
            </w:r>
            <w:r w:rsidRPr="00A814B9">
              <w:rPr>
                <w:rFonts w:ascii="Times New Roman" w:eastAsia="Batang" w:hAnsi="Times New Roman" w:cs="Times New Roman"/>
                <w:b/>
                <w:bCs/>
                <w:color w:val="000000"/>
                <w:sz w:val="20"/>
                <w:szCs w:val="20"/>
                <w:lang w:val="en-GB" w:eastAsia="zh-CN"/>
              </w:rPr>
              <w:t>New field in scheduling DCI</w:t>
            </w:r>
          </w:p>
          <w:p w14:paraId="7BBA7D62" w14:textId="1B9898D7" w:rsidR="00A814B9" w:rsidRPr="00A814B9" w:rsidRDefault="00A814B9" w:rsidP="00A814B9">
            <w:pPr>
              <w:rPr>
                <w:rFonts w:ascii="Times New Roman" w:hAnsi="Times New Roman" w:cs="Times New Roman"/>
                <w:sz w:val="20"/>
                <w:szCs w:val="20"/>
              </w:rPr>
            </w:pPr>
            <w:r w:rsidRPr="00A814B9">
              <w:rPr>
                <w:rFonts w:ascii="Times New Roman" w:hAnsi="Times New Roman" w:cs="Times New Roman"/>
                <w:sz w:val="20"/>
                <w:szCs w:val="20"/>
              </w:rPr>
              <w:t>[4][5][6][8][9][10][11][17][19][21][22][24][26][27][29]</w:t>
            </w:r>
          </w:p>
        </w:tc>
      </w:tr>
      <w:tr w:rsidR="007737C6" w:rsidRPr="00A814B9" w14:paraId="6A58E393" w14:textId="77777777" w:rsidTr="00566F87">
        <w:tc>
          <w:tcPr>
            <w:tcW w:w="1435" w:type="dxa"/>
          </w:tcPr>
          <w:p w14:paraId="6FF0DDD6" w14:textId="70893F24"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Solution</w:t>
            </w:r>
          </w:p>
        </w:tc>
        <w:tc>
          <w:tcPr>
            <w:tcW w:w="3870" w:type="dxa"/>
          </w:tcPr>
          <w:p w14:paraId="067B4E23" w14:textId="5C484150"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Benefits</w:t>
            </w:r>
          </w:p>
        </w:tc>
        <w:tc>
          <w:tcPr>
            <w:tcW w:w="4045" w:type="dxa"/>
          </w:tcPr>
          <w:p w14:paraId="43713DB3" w14:textId="5AFE7001"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Concerns</w:t>
            </w:r>
          </w:p>
        </w:tc>
      </w:tr>
      <w:tr w:rsidR="007737C6" w:rsidRPr="00A814B9" w14:paraId="6B26B2A7" w14:textId="77777777" w:rsidTr="00566F87">
        <w:tc>
          <w:tcPr>
            <w:tcW w:w="1435" w:type="dxa"/>
          </w:tcPr>
          <w:p w14:paraId="276AC2B1" w14:textId="11D31693" w:rsidR="007737C6" w:rsidRPr="00A814B9" w:rsidRDefault="007737C6" w:rsidP="007737C6">
            <w:pPr>
              <w:spacing w:after="0" w:line="240" w:lineRule="auto"/>
              <w:rPr>
                <w:rFonts w:ascii="Times New Roman" w:hAnsi="Times New Roman" w:cs="Times New Roman"/>
                <w:sz w:val="20"/>
                <w:szCs w:val="20"/>
              </w:rPr>
            </w:pPr>
            <w:r>
              <w:rPr>
                <w:rFonts w:ascii="Times New Roman" w:hAnsi="Times New Roman" w:cs="Times New Roman"/>
                <w:sz w:val="20"/>
                <w:szCs w:val="20"/>
              </w:rPr>
              <w:t>1-bit new field</w:t>
            </w:r>
          </w:p>
        </w:tc>
        <w:tc>
          <w:tcPr>
            <w:tcW w:w="3870" w:type="dxa"/>
          </w:tcPr>
          <w:p w14:paraId="45BBB9B2" w14:textId="77777777"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 xml:space="preserve">-Simple, low specification effort </w:t>
            </w:r>
            <w:r w:rsidRPr="00A814B9">
              <w:rPr>
                <w:rFonts w:ascii="Times New Roman" w:hAnsi="Times New Roman" w:cs="Times New Roman"/>
                <w:sz w:val="20"/>
                <w:szCs w:val="20"/>
                <w:lang w:val="en-GB"/>
              </w:rPr>
              <w:t>[4][7][8][9][19]</w:t>
            </w:r>
          </w:p>
          <w:p w14:paraId="4DCFC0BF" w14:textId="77777777" w:rsidR="007737C6" w:rsidRPr="00A814B9" w:rsidRDefault="007737C6" w:rsidP="007737C6">
            <w:pPr>
              <w:rPr>
                <w:rFonts w:ascii="Times New Roman" w:hAnsi="Times New Roman" w:cs="Times New Roman"/>
                <w:sz w:val="20"/>
                <w:szCs w:val="20"/>
                <w:lang w:val="en-GB"/>
              </w:rPr>
            </w:pPr>
            <w:r w:rsidRPr="00A814B9">
              <w:rPr>
                <w:rFonts w:ascii="Times New Roman" w:hAnsi="Times New Roman" w:cs="Times New Roman"/>
                <w:sz w:val="20"/>
                <w:szCs w:val="20"/>
              </w:rPr>
              <w:t xml:space="preserve">-Maintains scheduler flexibility </w:t>
            </w:r>
            <w:r w:rsidRPr="00A814B9">
              <w:rPr>
                <w:rFonts w:ascii="Times New Roman" w:hAnsi="Times New Roman" w:cs="Times New Roman"/>
                <w:sz w:val="20"/>
                <w:szCs w:val="20"/>
                <w:lang w:val="en-GB"/>
              </w:rPr>
              <w:t>[4][8][11][17][21][28]</w:t>
            </w:r>
          </w:p>
          <w:p w14:paraId="36224C7C" w14:textId="77777777" w:rsidR="007737C6" w:rsidRPr="00A814B9" w:rsidRDefault="007737C6" w:rsidP="007737C6">
            <w:pPr>
              <w:rPr>
                <w:rFonts w:ascii="Times New Roman" w:hAnsi="Times New Roman" w:cs="Times New Roman"/>
                <w:sz w:val="20"/>
                <w:szCs w:val="20"/>
                <w:lang w:val="en-GB"/>
              </w:rPr>
            </w:pPr>
            <w:r w:rsidRPr="00A814B9">
              <w:rPr>
                <w:rFonts w:ascii="Times New Roman" w:hAnsi="Times New Roman" w:cs="Times New Roman"/>
                <w:sz w:val="20"/>
                <w:szCs w:val="20"/>
                <w:lang w:val="en-GB"/>
              </w:rPr>
              <w:t>-Forward compatible [4]</w:t>
            </w:r>
          </w:p>
          <w:p w14:paraId="5CDCF681" w14:textId="77777777" w:rsidR="007737C6" w:rsidRPr="00A814B9" w:rsidRDefault="007737C6" w:rsidP="007737C6">
            <w:pPr>
              <w:rPr>
                <w:rFonts w:ascii="Times New Roman" w:hAnsi="Times New Roman" w:cs="Times New Roman"/>
                <w:sz w:val="20"/>
                <w:szCs w:val="20"/>
                <w:lang w:val="en-GB"/>
              </w:rPr>
            </w:pPr>
            <w:r w:rsidRPr="00A814B9">
              <w:rPr>
                <w:rFonts w:ascii="Times New Roman" w:hAnsi="Times New Roman" w:cs="Times New Roman"/>
                <w:sz w:val="20"/>
                <w:szCs w:val="20"/>
                <w:lang w:val="en-GB"/>
              </w:rPr>
              <w:t xml:space="preserve">-1 bit has insignificant impact on PDCCH </w:t>
            </w:r>
            <w:r w:rsidRPr="00A814B9">
              <w:rPr>
                <w:rFonts w:ascii="Times New Roman" w:hAnsi="Times New Roman" w:cs="Times New Roman"/>
                <w:sz w:val="20"/>
                <w:szCs w:val="20"/>
                <w:lang w:val="en-GB"/>
              </w:rPr>
              <w:lastRenderedPageBreak/>
              <w:t>coverage/capacity [4][5][24][26], smaller than increase due to DCI alignment between waveforms [10]</w:t>
            </w:r>
          </w:p>
          <w:p w14:paraId="23E99B51" w14:textId="77777777" w:rsidR="007737C6" w:rsidRPr="00A814B9" w:rsidRDefault="007737C6" w:rsidP="007737C6">
            <w:pPr>
              <w:spacing w:after="0" w:line="240" w:lineRule="auto"/>
              <w:rPr>
                <w:rFonts w:ascii="Times New Roman" w:hAnsi="Times New Roman" w:cs="Times New Roman"/>
                <w:sz w:val="20"/>
                <w:szCs w:val="20"/>
                <w:lang w:val="en-GB"/>
              </w:rPr>
            </w:pPr>
            <w:r w:rsidRPr="00A814B9">
              <w:rPr>
                <w:rFonts w:ascii="Times New Roman" w:hAnsi="Times New Roman" w:cs="Times New Roman"/>
                <w:sz w:val="20"/>
                <w:szCs w:val="20"/>
                <w:lang w:val="en-GB"/>
              </w:rPr>
              <w:t>-No overhead increase if UL DCI smaller than DL DCI [9][26]</w:t>
            </w:r>
          </w:p>
        </w:tc>
        <w:tc>
          <w:tcPr>
            <w:tcW w:w="4045" w:type="dxa"/>
          </w:tcPr>
          <w:p w14:paraId="53F82DD8" w14:textId="77777777"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lastRenderedPageBreak/>
              <w:t>-Larger DCI size may reduce PDCCH reliability or increase CCE overhead [2][13][14][15]</w:t>
            </w:r>
          </w:p>
          <w:p w14:paraId="730392E1" w14:textId="77777777"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-May not be suitable for DCI format 0_0</w:t>
            </w:r>
          </w:p>
        </w:tc>
      </w:tr>
    </w:tbl>
    <w:p w14:paraId="2A5D0D7C" w14:textId="0B4A6298" w:rsidR="00A814B9" w:rsidRPr="00A814B9" w:rsidRDefault="00A814B9" w:rsidP="00C4631D">
      <w:pPr>
        <w:rPr>
          <w:rFonts w:ascii="Times New Roman" w:hAnsi="Times New Roman" w:cs="Times New Roman"/>
          <w:sz w:val="20"/>
          <w:szCs w:val="20"/>
          <w:lang w:eastAsia="zh-CN"/>
        </w:rPr>
      </w:pPr>
    </w:p>
    <w:p w14:paraId="0A6E9F00" w14:textId="73844564" w:rsidR="00C4631D" w:rsidRPr="00C4631D" w:rsidRDefault="00C4631D" w:rsidP="00C4631D">
      <w:pPr>
        <w:rPr>
          <w:rFonts w:ascii="Times New Roman" w:eastAsia="Batang" w:hAnsi="Times New Roman" w:cs="Times New Roman"/>
          <w:color w:val="000000"/>
          <w:sz w:val="20"/>
          <w:szCs w:val="20"/>
          <w:u w:val="single"/>
          <w:lang w:val="en-GB" w:eastAsia="x-none"/>
        </w:rPr>
      </w:pPr>
      <w:r w:rsidRPr="00C4631D">
        <w:rPr>
          <w:rFonts w:ascii="Times New Roman" w:hAnsi="Times New Roman" w:cs="Times New Roman"/>
          <w:sz w:val="20"/>
          <w:szCs w:val="20"/>
          <w:u w:val="single"/>
          <w:lang w:val="en-GB" w:eastAsia="zh-CN"/>
        </w:rPr>
        <w:t xml:space="preserve">Alt 1-B-1: </w:t>
      </w:r>
      <w:r w:rsidRPr="00C4631D">
        <w:rPr>
          <w:rFonts w:ascii="Times New Roman" w:eastAsia="Batang" w:hAnsi="Times New Roman" w:cs="Times New Roman"/>
          <w:color w:val="000000"/>
          <w:sz w:val="20"/>
          <w:szCs w:val="20"/>
          <w:u w:val="single"/>
          <w:lang w:val="en-GB" w:eastAsia="x-none"/>
        </w:rPr>
        <w:t>Reuse existing field in scheduling DCI - Explicit indication by repurposing field</w:t>
      </w:r>
    </w:p>
    <w:p w14:paraId="30DE8870" w14:textId="14CF948C" w:rsidR="00C4631D" w:rsidRPr="00C4631D" w:rsidRDefault="00C4631D" w:rsidP="00C4631D">
      <w:pPr>
        <w:pStyle w:val="ae"/>
        <w:numPr>
          <w:ilvl w:val="0"/>
          <w:numId w:val="6"/>
        </w:numPr>
        <w:rPr>
          <w:rFonts w:ascii="Times New Roman" w:hAnsi="Times New Roman" w:cs="Times New Roman"/>
          <w:b/>
          <w:bCs/>
          <w:sz w:val="20"/>
          <w:szCs w:val="20"/>
          <w:lang w:val="en-GB" w:eastAsia="zh-CN"/>
        </w:rPr>
      </w:pPr>
      <w:r w:rsidRPr="00C4631D">
        <w:rPr>
          <w:rFonts w:ascii="Times New Roman" w:hAnsi="Times New Roman" w:cs="Times New Roman"/>
          <w:b/>
          <w:bCs/>
          <w:sz w:val="20"/>
          <w:szCs w:val="20"/>
          <w:lang w:val="en-GB" w:eastAsia="zh-CN"/>
        </w:rPr>
        <w:t>Preferred</w:t>
      </w:r>
      <w:r>
        <w:rPr>
          <w:rFonts w:ascii="Times New Roman" w:hAnsi="Times New Roman" w:cs="Times New Roman"/>
          <w:b/>
          <w:bCs/>
          <w:sz w:val="20"/>
          <w:szCs w:val="20"/>
          <w:lang w:val="en-GB" w:eastAsia="zh-CN"/>
        </w:rPr>
        <w:t xml:space="preserve"> or acceptable</w:t>
      </w:r>
      <w:r w:rsidRPr="00C4631D">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Huawei [2], </w:t>
      </w:r>
      <w:r w:rsidR="005745FD">
        <w:rPr>
          <w:rFonts w:ascii="Times New Roman" w:hAnsi="Times New Roman" w:cs="Times New Roman"/>
          <w:sz w:val="20"/>
          <w:szCs w:val="20"/>
          <w:lang w:val="en-GB" w:eastAsia="zh-CN"/>
        </w:rPr>
        <w:t xml:space="preserve">Fujitsu [5], </w:t>
      </w:r>
      <w:r>
        <w:rPr>
          <w:rFonts w:ascii="Times New Roman" w:hAnsi="Times New Roman" w:cs="Times New Roman"/>
          <w:sz w:val="20"/>
          <w:szCs w:val="20"/>
          <w:lang w:val="en-GB" w:eastAsia="zh-CN"/>
        </w:rPr>
        <w:t xml:space="preserve">Panasonic [6],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[8],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[9],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[12], </w:t>
      </w:r>
      <w:r w:rsidR="00715255">
        <w:rPr>
          <w:rFonts w:ascii="Times New Roman" w:hAnsi="Times New Roman" w:cs="Times New Roman"/>
          <w:sz w:val="20"/>
          <w:szCs w:val="20"/>
          <w:lang w:val="en-GB" w:eastAsia="zh-CN"/>
        </w:rPr>
        <w:t xml:space="preserve">China Telecom [13], </w:t>
      </w:r>
      <w:r>
        <w:rPr>
          <w:rFonts w:ascii="Times New Roman" w:hAnsi="Times New Roman" w:cs="Times New Roman"/>
          <w:sz w:val="20"/>
          <w:szCs w:val="20"/>
          <w:lang w:val="en-GB" w:eastAsia="zh-CN"/>
        </w:rPr>
        <w:t xml:space="preserve">Lenovo [15], </w:t>
      </w:r>
      <w:r w:rsidR="00715255">
        <w:rPr>
          <w:rFonts w:ascii="Times New Roman" w:hAnsi="Times New Roman" w:cs="Times New Roman"/>
          <w:sz w:val="20"/>
          <w:szCs w:val="20"/>
          <w:lang w:val="en-GB" w:eastAsia="zh-CN"/>
        </w:rPr>
        <w:t xml:space="preserve">Nokia [16], </w:t>
      </w:r>
      <w:r>
        <w:rPr>
          <w:rFonts w:ascii="Times New Roman" w:hAnsi="Times New Roman" w:cs="Times New Roman"/>
          <w:sz w:val="20"/>
          <w:szCs w:val="20"/>
          <w:lang w:val="en-GB" w:eastAsia="zh-CN"/>
        </w:rPr>
        <w:t xml:space="preserve">LG [22], Qualcomm [25],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[27],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[28]</w:t>
      </w:r>
    </w:p>
    <w:p w14:paraId="3D02B1C9" w14:textId="6A454AEB" w:rsidR="00C4631D" w:rsidRPr="00D24BC3" w:rsidRDefault="00C4631D" w:rsidP="00C4631D">
      <w:pPr>
        <w:pStyle w:val="ae"/>
        <w:numPr>
          <w:ilvl w:val="0"/>
          <w:numId w:val="6"/>
        </w:num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Not preferred</w:t>
      </w:r>
      <w:r>
        <w:rPr>
          <w:rFonts w:ascii="Times New Roman" w:hAnsi="Times New Roman" w:cs="Times New Roman"/>
          <w:sz w:val="20"/>
          <w:szCs w:val="20"/>
          <w:lang w:val="en-GB" w:eastAsia="zh-CN"/>
        </w:rPr>
        <w:t>: ZTE [</w:t>
      </w:r>
      <w:r w:rsidR="00434CF0">
        <w:rPr>
          <w:rFonts w:ascii="Times New Roman" w:hAnsi="Times New Roman" w:cs="Times New Roman"/>
          <w:sz w:val="20"/>
          <w:szCs w:val="20"/>
          <w:lang w:val="en-GB" w:eastAsia="zh-CN"/>
        </w:rPr>
        <w:t xml:space="preserve">4], CATT [7], Intel [11], Sony [17], Apple [19], Ericsson [21], Samsung [24], Sharp [26], </w:t>
      </w:r>
      <w:proofErr w:type="spellStart"/>
      <w:r w:rsidR="00434CF0">
        <w:rPr>
          <w:rFonts w:ascii="Times New Roman" w:hAnsi="Times New Roman" w:cs="Times New Roman"/>
          <w:sz w:val="20"/>
          <w:szCs w:val="20"/>
          <w:lang w:val="en-GB" w:eastAsia="zh-CN"/>
        </w:rPr>
        <w:t>Mavenir</w:t>
      </w:r>
      <w:proofErr w:type="spellEnd"/>
      <w:r w:rsidR="00434CF0">
        <w:rPr>
          <w:rFonts w:ascii="Times New Roman" w:hAnsi="Times New Roman" w:cs="Times New Roman"/>
          <w:sz w:val="20"/>
          <w:szCs w:val="20"/>
          <w:lang w:val="en-GB" w:eastAsia="zh-CN"/>
        </w:rPr>
        <w:t xml:space="preserve"> [28]</w:t>
      </w:r>
    </w:p>
    <w:p w14:paraId="7F581AD8" w14:textId="5583314B" w:rsidR="00D24BC3" w:rsidRDefault="00D24BC3" w:rsidP="00C4631D">
      <w:pPr>
        <w:pStyle w:val="ae"/>
        <w:numPr>
          <w:ilvl w:val="0"/>
          <w:numId w:val="6"/>
        </w:num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Solution preferences:</w:t>
      </w:r>
    </w:p>
    <w:p w14:paraId="2506F6E5" w14:textId="6788EF16" w:rsidR="00D24BC3" w:rsidRPr="00EB5B59" w:rsidRDefault="00EB5B59" w:rsidP="00D24BC3">
      <w:pPr>
        <w:pStyle w:val="ae"/>
        <w:numPr>
          <w:ilvl w:val="1"/>
          <w:numId w:val="6"/>
        </w:num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TDRA</w:t>
      </w:r>
      <w:r>
        <w:rPr>
          <w:rFonts w:ascii="Times New Roman" w:hAnsi="Times New Roman" w:cs="Times New Roman"/>
          <w:sz w:val="20"/>
          <w:szCs w:val="20"/>
          <w:lang w:val="en-GB" w:eastAsia="zh-CN"/>
        </w:rPr>
        <w:t>: [2][6][8][9][12][15][22]</w:t>
      </w:r>
    </w:p>
    <w:p w14:paraId="0B490A4B" w14:textId="19DDB010" w:rsidR="00EB5B59" w:rsidRPr="00EB5B59" w:rsidRDefault="00EB5B59" w:rsidP="00D24BC3">
      <w:pPr>
        <w:pStyle w:val="ae"/>
        <w:numPr>
          <w:ilvl w:val="1"/>
          <w:numId w:val="6"/>
        </w:num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MCS</w:t>
      </w:r>
      <w:r>
        <w:rPr>
          <w:rFonts w:ascii="Times New Roman" w:hAnsi="Times New Roman" w:cs="Times New Roman"/>
          <w:sz w:val="20"/>
          <w:szCs w:val="20"/>
          <w:lang w:val="en-GB" w:eastAsia="zh-CN"/>
        </w:rPr>
        <w:t>: [None]</w:t>
      </w:r>
    </w:p>
    <w:p w14:paraId="4E76C724" w14:textId="05F0D196" w:rsidR="00EB5B59" w:rsidRPr="009D676D" w:rsidRDefault="00EB5B59" w:rsidP="00EB5B59">
      <w:pPr>
        <w:pStyle w:val="ae"/>
        <w:numPr>
          <w:ilvl w:val="1"/>
          <w:numId w:val="6"/>
        </w:num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HARQ process ID</w:t>
      </w:r>
      <w:r>
        <w:rPr>
          <w:rFonts w:ascii="Times New Roman" w:hAnsi="Times New Roman" w:cs="Times New Roman"/>
          <w:sz w:val="20"/>
          <w:szCs w:val="20"/>
          <w:lang w:val="en-GB" w:eastAsia="zh-CN"/>
        </w:rPr>
        <w:t>: [16]</w:t>
      </w:r>
    </w:p>
    <w:p w14:paraId="02A51A99" w14:textId="77777777" w:rsidR="009D676D" w:rsidRPr="00EB5B59" w:rsidRDefault="009D676D" w:rsidP="009D676D">
      <w:pPr>
        <w:pStyle w:val="ae"/>
        <w:ind w:left="1440"/>
        <w:rPr>
          <w:rFonts w:ascii="Times New Roman" w:hAnsi="Times New Roman" w:cs="Times New Roman"/>
          <w:b/>
          <w:bCs/>
          <w:sz w:val="20"/>
          <w:szCs w:val="20"/>
          <w:lang w:val="en-GB" w:eastAsia="zh-CN"/>
        </w:rPr>
      </w:pPr>
    </w:p>
    <w:tbl>
      <w:tblPr>
        <w:tblStyle w:val="a9"/>
        <w:tblW w:w="9350" w:type="dxa"/>
        <w:tblLayout w:type="fixed"/>
        <w:tblLook w:val="04A0" w:firstRow="1" w:lastRow="0" w:firstColumn="1" w:lastColumn="0" w:noHBand="0" w:noVBand="1"/>
      </w:tblPr>
      <w:tblGrid>
        <w:gridCol w:w="1435"/>
        <w:gridCol w:w="3870"/>
        <w:gridCol w:w="4045"/>
      </w:tblGrid>
      <w:tr w:rsidR="00A814B9" w:rsidRPr="00A814B9" w14:paraId="61EB04BD" w14:textId="77777777" w:rsidTr="00566F87">
        <w:tc>
          <w:tcPr>
            <w:tcW w:w="9350" w:type="dxa"/>
            <w:gridSpan w:val="3"/>
          </w:tcPr>
          <w:p w14:paraId="789DAB1D" w14:textId="77777777" w:rsidR="00A814B9" w:rsidRPr="00A814B9" w:rsidRDefault="00A814B9" w:rsidP="00566F87">
            <w:pPr>
              <w:rPr>
                <w:rFonts w:ascii="Times New Roman" w:hAnsi="Times New Roman" w:cs="Times New Roman"/>
                <w:b/>
                <w:bCs/>
                <w:sz w:val="20"/>
                <w:szCs w:val="20"/>
              </w:rPr>
            </w:pPr>
            <w:r w:rsidRPr="00A814B9">
              <w:rPr>
                <w:rFonts w:ascii="Times New Roman" w:hAnsi="Times New Roman" w:cs="Times New Roman"/>
                <w:b/>
                <w:bCs/>
                <w:sz w:val="20"/>
                <w:szCs w:val="20"/>
              </w:rPr>
              <w:t xml:space="preserve">Alt 1-B-1: </w:t>
            </w:r>
            <w:r w:rsidRPr="00A814B9">
              <w:rPr>
                <w:rFonts w:ascii="Times New Roman" w:eastAsia="Batang" w:hAnsi="Times New Roman" w:cs="Times New Roman"/>
                <w:b/>
                <w:bCs/>
                <w:color w:val="000000"/>
                <w:sz w:val="20"/>
                <w:szCs w:val="20"/>
                <w:lang w:val="en-GB" w:eastAsia="x-none"/>
              </w:rPr>
              <w:t>Explicit indication by repurposing field</w:t>
            </w:r>
          </w:p>
          <w:p w14:paraId="353F8C02" w14:textId="5EDE921F" w:rsidR="00A814B9" w:rsidRPr="00A814B9" w:rsidRDefault="00A814B9" w:rsidP="00566F87">
            <w:pPr>
              <w:rPr>
                <w:rFonts w:ascii="Times New Roman" w:hAnsi="Times New Roman" w:cs="Times New Roman"/>
                <w:sz w:val="20"/>
                <w:szCs w:val="20"/>
              </w:rPr>
            </w:pPr>
            <w:r w:rsidRPr="00A814B9">
              <w:rPr>
                <w:rFonts w:ascii="Times New Roman" w:hAnsi="Times New Roman" w:cs="Times New Roman"/>
                <w:sz w:val="20"/>
                <w:szCs w:val="20"/>
              </w:rPr>
              <w:t>[2][5][6][8][9][12][15][22][13][15][16][22][25][27][28]</w:t>
            </w:r>
          </w:p>
        </w:tc>
      </w:tr>
      <w:tr w:rsidR="007737C6" w:rsidRPr="00A814B9" w14:paraId="553B2F8A" w14:textId="77777777" w:rsidTr="00566F87">
        <w:tc>
          <w:tcPr>
            <w:tcW w:w="1435" w:type="dxa"/>
          </w:tcPr>
          <w:p w14:paraId="6CF6E263" w14:textId="5587FF48"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sz w:val="20"/>
                <w:szCs w:val="20"/>
              </w:rPr>
              <w:t>Solution</w:t>
            </w:r>
          </w:p>
        </w:tc>
        <w:tc>
          <w:tcPr>
            <w:tcW w:w="3870" w:type="dxa"/>
          </w:tcPr>
          <w:p w14:paraId="5657F184" w14:textId="5D595D19"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Benefits</w:t>
            </w:r>
          </w:p>
        </w:tc>
        <w:tc>
          <w:tcPr>
            <w:tcW w:w="4045" w:type="dxa"/>
          </w:tcPr>
          <w:p w14:paraId="06D9310B" w14:textId="48557028"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Concerns</w:t>
            </w:r>
          </w:p>
        </w:tc>
      </w:tr>
      <w:tr w:rsidR="007737C6" w:rsidRPr="00A814B9" w14:paraId="31B1D9FD" w14:textId="77777777" w:rsidTr="00566F87">
        <w:tc>
          <w:tcPr>
            <w:tcW w:w="1435" w:type="dxa"/>
          </w:tcPr>
          <w:p w14:paraId="1021A29A" w14:textId="77777777"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b/>
                <w:bCs/>
                <w:sz w:val="20"/>
                <w:szCs w:val="20"/>
              </w:rPr>
              <w:t>General</w:t>
            </w:r>
          </w:p>
          <w:p w14:paraId="75679C8C" w14:textId="77777777" w:rsidR="007737C6" w:rsidRPr="00A814B9" w:rsidRDefault="007737C6" w:rsidP="007737C6">
            <w:pPr>
              <w:spacing w:after="0" w:line="240" w:lineRule="auto"/>
              <w:rPr>
                <w:rFonts w:ascii="Times New Roman" w:hAnsi="Times New Roman" w:cs="Times New Roman"/>
                <w:sz w:val="20"/>
                <w:szCs w:val="20"/>
              </w:rPr>
            </w:pPr>
          </w:p>
        </w:tc>
        <w:tc>
          <w:tcPr>
            <w:tcW w:w="3870" w:type="dxa"/>
          </w:tcPr>
          <w:p w14:paraId="22EDA651" w14:textId="77777777"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-No overhead from additional field [2]</w:t>
            </w:r>
          </w:p>
          <w:p w14:paraId="121223DB" w14:textId="77777777" w:rsidR="007737C6" w:rsidRPr="00A814B9" w:rsidRDefault="007737C6" w:rsidP="007737C6">
            <w:pPr>
              <w:spacing w:after="0" w:line="240" w:lineRule="auto"/>
              <w:rPr>
                <w:rFonts w:ascii="Times New Roman" w:hAnsi="Times New Roman" w:cs="Times New Roman"/>
                <w:sz w:val="20"/>
                <w:szCs w:val="20"/>
              </w:rPr>
            </w:pPr>
          </w:p>
        </w:tc>
        <w:tc>
          <w:tcPr>
            <w:tcW w:w="4045" w:type="dxa"/>
          </w:tcPr>
          <w:p w14:paraId="5CF64566"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-Mixes different functionalities of a same field [24]</w:t>
            </w:r>
          </w:p>
          <w:p w14:paraId="6ED146C6"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-Complicates specifications [24][26]</w:t>
            </w:r>
          </w:p>
          <w:p w14:paraId="6D950945"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-Reduces number of entries of the field for each waveform [21]</w:t>
            </w:r>
          </w:p>
          <w:p w14:paraId="09919946" w14:textId="77777777"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-Reduces options for coverage-limited UE [17]</w:t>
            </w:r>
          </w:p>
        </w:tc>
      </w:tr>
      <w:tr w:rsidR="007737C6" w:rsidRPr="00A814B9" w14:paraId="645C54EF" w14:textId="77777777" w:rsidTr="00566F87">
        <w:tc>
          <w:tcPr>
            <w:tcW w:w="1435" w:type="dxa"/>
          </w:tcPr>
          <w:p w14:paraId="0F04844C" w14:textId="77777777"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b/>
                <w:bCs/>
                <w:sz w:val="20"/>
                <w:szCs w:val="20"/>
              </w:rPr>
              <w:t>TDRA</w:t>
            </w:r>
          </w:p>
          <w:p w14:paraId="3B5412BA"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[2][</w:t>
            </w:r>
            <w:r w:rsidRPr="00A814B9">
              <w:rPr>
                <w:rFonts w:ascii="Times New Roman" w:hAnsi="Times New Roman" w:cs="Times New Roman"/>
                <w:sz w:val="20"/>
                <w:szCs w:val="20"/>
                <w:lang w:val="en-GB" w:eastAsia="zh-CN"/>
              </w:rPr>
              <w:t>6][8][9][12][15][22]</w:t>
            </w:r>
          </w:p>
        </w:tc>
        <w:tc>
          <w:tcPr>
            <w:tcW w:w="3870" w:type="dxa"/>
          </w:tcPr>
          <w:p w14:paraId="235F4F7A"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-Minor loss of flexibility if only a few rows need DFT-S-OFDM [2][9]</w:t>
            </w:r>
          </w:p>
          <w:p w14:paraId="1A78AFFF"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 xml:space="preserve">-Can control </w:t>
            </w:r>
            <w:proofErr w:type="spellStart"/>
            <w:r w:rsidRPr="00A814B9">
              <w:rPr>
                <w:rFonts w:ascii="Times New Roman" w:hAnsi="Times New Roman" w:cs="Times New Roman"/>
                <w:sz w:val="20"/>
                <w:szCs w:val="20"/>
              </w:rPr>
              <w:t>bitwidth</w:t>
            </w:r>
            <w:proofErr w:type="spellEnd"/>
            <w:r w:rsidRPr="00A814B9">
              <w:rPr>
                <w:rFonts w:ascii="Times New Roman" w:hAnsi="Times New Roman" w:cs="Times New Roman"/>
                <w:sz w:val="20"/>
                <w:szCs w:val="20"/>
              </w:rPr>
              <w:t xml:space="preserve"> by RRC [15]</w:t>
            </w:r>
          </w:p>
          <w:p w14:paraId="230497B7"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-Add column to table, straightforward approach [2][12][27]</w:t>
            </w:r>
          </w:p>
          <w:p w14:paraId="023D054D" w14:textId="77777777" w:rsidR="007737C6" w:rsidRPr="00A814B9" w:rsidRDefault="007737C6" w:rsidP="007737C6">
            <w:pPr>
              <w:spacing w:after="0" w:line="240" w:lineRule="auto"/>
              <w:rPr>
                <w:rFonts w:ascii="Times New Roman" w:hAnsi="Times New Roman" w:cs="Times New Roman"/>
                <w:sz w:val="20"/>
                <w:szCs w:val="20"/>
              </w:rPr>
            </w:pPr>
          </w:p>
        </w:tc>
        <w:tc>
          <w:tcPr>
            <w:tcW w:w="4045" w:type="dxa"/>
          </w:tcPr>
          <w:p w14:paraId="7A0108D3"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-Reduces flexibility of TDRA field since TDRA and waveform are independent [3][7][11][21][24][26]</w:t>
            </w:r>
          </w:p>
          <w:p w14:paraId="14BC8D27"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-Additional RRC overhead [7]</w:t>
            </w:r>
          </w:p>
          <w:p w14:paraId="207FDD5F" w14:textId="77777777" w:rsidR="007737C6" w:rsidRPr="00A814B9" w:rsidRDefault="007737C6" w:rsidP="007737C6">
            <w:pPr>
              <w:spacing w:after="0" w:line="240" w:lineRule="auto"/>
              <w:rPr>
                <w:rFonts w:ascii="Times New Roman" w:hAnsi="Times New Roman" w:cs="Times New Roman"/>
                <w:sz w:val="20"/>
                <w:szCs w:val="20"/>
              </w:rPr>
            </w:pPr>
          </w:p>
        </w:tc>
      </w:tr>
      <w:tr w:rsidR="007737C6" w:rsidRPr="00A814B9" w14:paraId="29066CE3" w14:textId="77777777" w:rsidTr="00566F87">
        <w:tc>
          <w:tcPr>
            <w:tcW w:w="1435" w:type="dxa"/>
          </w:tcPr>
          <w:p w14:paraId="45334358" w14:textId="77777777"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b/>
                <w:bCs/>
                <w:sz w:val="20"/>
                <w:szCs w:val="20"/>
              </w:rPr>
              <w:t>MCS</w:t>
            </w:r>
          </w:p>
        </w:tc>
        <w:tc>
          <w:tcPr>
            <w:tcW w:w="3870" w:type="dxa"/>
          </w:tcPr>
          <w:p w14:paraId="5AAB5DBC" w14:textId="6B502938" w:rsidR="007737C6" w:rsidRPr="00A814B9" w:rsidRDefault="007737C6" w:rsidP="007737C6">
            <w:pPr>
              <w:spacing w:after="0" w:line="240" w:lineRule="auto"/>
              <w:rPr>
                <w:rFonts w:ascii="Times New Roman" w:hAnsi="Times New Roman" w:cs="Times New Roman"/>
                <w:sz w:val="20"/>
                <w:szCs w:val="20"/>
              </w:rPr>
            </w:pPr>
            <w:r>
              <w:rPr>
                <w:rFonts w:ascii="Times New Roman" w:hAnsi="Times New Roman" w:cs="Times New Roman"/>
                <w:sz w:val="20"/>
                <w:szCs w:val="20"/>
              </w:rPr>
              <w:t>(No specific benefit)</w:t>
            </w:r>
          </w:p>
        </w:tc>
        <w:tc>
          <w:tcPr>
            <w:tcW w:w="4045" w:type="dxa"/>
          </w:tcPr>
          <w:p w14:paraId="7B37DC2C" w14:textId="77777777"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-Rows of MCS table are not RRC configurable, thus not possible to choose between waveforms for a certain MCS [2][8]</w:t>
            </w:r>
          </w:p>
        </w:tc>
      </w:tr>
      <w:tr w:rsidR="007737C6" w:rsidRPr="00A814B9" w14:paraId="4E75A5F2" w14:textId="77777777" w:rsidTr="00566F87">
        <w:tc>
          <w:tcPr>
            <w:tcW w:w="1435" w:type="dxa"/>
          </w:tcPr>
          <w:p w14:paraId="768BFF54"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b/>
                <w:bCs/>
                <w:sz w:val="20"/>
                <w:szCs w:val="20"/>
              </w:rPr>
              <w:t>HARQ ID MSB or LSB</w:t>
            </w:r>
            <w:r w:rsidRPr="00A814B9">
              <w:rPr>
                <w:rFonts w:ascii="Times New Roman" w:hAnsi="Times New Roman" w:cs="Times New Roman"/>
                <w:sz w:val="20"/>
                <w:szCs w:val="20"/>
              </w:rPr>
              <w:t xml:space="preserve"> [16]</w:t>
            </w:r>
          </w:p>
        </w:tc>
        <w:tc>
          <w:tcPr>
            <w:tcW w:w="3870" w:type="dxa"/>
          </w:tcPr>
          <w:p w14:paraId="73CF2290" w14:textId="4F24C1ED" w:rsidR="007737C6" w:rsidRPr="00A814B9" w:rsidRDefault="007737C6" w:rsidP="007737C6">
            <w:pPr>
              <w:spacing w:after="0" w:line="240" w:lineRule="auto"/>
              <w:rPr>
                <w:rFonts w:ascii="Times New Roman" w:hAnsi="Times New Roman" w:cs="Times New Roman"/>
                <w:sz w:val="20"/>
                <w:szCs w:val="20"/>
              </w:rPr>
            </w:pPr>
            <w:r>
              <w:rPr>
                <w:rFonts w:ascii="Times New Roman" w:hAnsi="Times New Roman" w:cs="Times New Roman"/>
                <w:sz w:val="20"/>
                <w:szCs w:val="20"/>
              </w:rPr>
              <w:t>(No specific benefit)</w:t>
            </w:r>
          </w:p>
        </w:tc>
        <w:tc>
          <w:tcPr>
            <w:tcW w:w="4045" w:type="dxa"/>
          </w:tcPr>
          <w:p w14:paraId="6C6DE1A0" w14:textId="43E3EB39" w:rsidR="007737C6" w:rsidRPr="00A814B9" w:rsidRDefault="007737C6" w:rsidP="007737C6">
            <w:pPr>
              <w:spacing w:after="0" w:line="240" w:lineRule="auto"/>
              <w:rPr>
                <w:rFonts w:ascii="Times New Roman" w:hAnsi="Times New Roman" w:cs="Times New Roman"/>
                <w:sz w:val="20"/>
                <w:szCs w:val="20"/>
              </w:rPr>
            </w:pPr>
            <w:r>
              <w:rPr>
                <w:rFonts w:ascii="Times New Roman" w:hAnsi="Times New Roman" w:cs="Times New Roman"/>
                <w:sz w:val="20"/>
                <w:szCs w:val="20"/>
              </w:rPr>
              <w:t>(No specific concern)</w:t>
            </w:r>
          </w:p>
        </w:tc>
      </w:tr>
    </w:tbl>
    <w:p w14:paraId="4863D8C5" w14:textId="49058CE1" w:rsidR="00434CF0" w:rsidRPr="00A814B9" w:rsidRDefault="00434CF0" w:rsidP="00434CF0">
      <w:pPr>
        <w:rPr>
          <w:rFonts w:ascii="Times New Roman" w:hAnsi="Times New Roman" w:cs="Times New Roman"/>
          <w:sz w:val="20"/>
          <w:szCs w:val="20"/>
          <w:lang w:eastAsia="zh-CN"/>
        </w:rPr>
      </w:pPr>
    </w:p>
    <w:p w14:paraId="08F82F91" w14:textId="36072CC6" w:rsidR="00434CF0" w:rsidRPr="00C4631D" w:rsidRDefault="00434CF0" w:rsidP="00434CF0">
      <w:pPr>
        <w:rPr>
          <w:rFonts w:ascii="Times New Roman" w:eastAsia="Batang" w:hAnsi="Times New Roman" w:cs="Times New Roman"/>
          <w:color w:val="000000"/>
          <w:sz w:val="20"/>
          <w:szCs w:val="20"/>
          <w:u w:val="single"/>
          <w:lang w:val="en-GB" w:eastAsia="x-none"/>
        </w:rPr>
      </w:pPr>
      <w:r w:rsidRPr="00C4631D">
        <w:rPr>
          <w:rFonts w:ascii="Times New Roman" w:hAnsi="Times New Roman" w:cs="Times New Roman"/>
          <w:sz w:val="20"/>
          <w:szCs w:val="20"/>
          <w:u w:val="single"/>
          <w:lang w:val="en-GB" w:eastAsia="zh-CN"/>
        </w:rPr>
        <w:t>Alt 1-B-</w:t>
      </w:r>
      <w:r>
        <w:rPr>
          <w:rFonts w:ascii="Times New Roman" w:hAnsi="Times New Roman" w:cs="Times New Roman"/>
          <w:sz w:val="20"/>
          <w:szCs w:val="20"/>
          <w:u w:val="single"/>
          <w:lang w:val="en-GB" w:eastAsia="zh-CN"/>
        </w:rPr>
        <w:t>2</w:t>
      </w:r>
      <w:r w:rsidRPr="00C4631D">
        <w:rPr>
          <w:rFonts w:ascii="Times New Roman" w:hAnsi="Times New Roman" w:cs="Times New Roman"/>
          <w:sz w:val="20"/>
          <w:szCs w:val="20"/>
          <w:u w:val="single"/>
          <w:lang w:val="en-GB" w:eastAsia="zh-CN"/>
        </w:rPr>
        <w:t xml:space="preserve">: </w:t>
      </w:r>
      <w:r w:rsidRPr="00C4631D">
        <w:rPr>
          <w:rFonts w:ascii="Times New Roman" w:eastAsia="Batang" w:hAnsi="Times New Roman" w:cs="Times New Roman"/>
          <w:color w:val="000000"/>
          <w:sz w:val="20"/>
          <w:szCs w:val="20"/>
          <w:u w:val="single"/>
          <w:lang w:val="en-GB" w:eastAsia="x-none"/>
        </w:rPr>
        <w:t xml:space="preserve">Reuse existing field in scheduling DCI - </w:t>
      </w:r>
      <w:r w:rsidR="006D2AD0" w:rsidRPr="006D2AD0">
        <w:rPr>
          <w:rFonts w:ascii="Times New Roman" w:eastAsia="Batang" w:hAnsi="Times New Roman" w:cs="Times New Roman"/>
          <w:color w:val="000000"/>
          <w:sz w:val="20"/>
          <w:szCs w:val="20"/>
          <w:u w:val="single"/>
          <w:lang w:val="en-GB" w:eastAsia="x-none"/>
        </w:rPr>
        <w:t>Implicit determination from condition(s) on scheduling information</w:t>
      </w:r>
    </w:p>
    <w:p w14:paraId="74FA6DA6" w14:textId="558AA53E" w:rsidR="00434CF0" w:rsidRDefault="00434CF0" w:rsidP="00434CF0">
      <w:pPr>
        <w:pStyle w:val="ae"/>
        <w:numPr>
          <w:ilvl w:val="0"/>
          <w:numId w:val="6"/>
        </w:numPr>
        <w:rPr>
          <w:rFonts w:ascii="Times New Roman" w:hAnsi="Times New Roman" w:cs="Times New Roman"/>
          <w:sz w:val="20"/>
          <w:szCs w:val="20"/>
          <w:lang w:val="en-GB" w:eastAsia="zh-CN"/>
        </w:rPr>
      </w:pPr>
      <w:r w:rsidRPr="00434CF0">
        <w:rPr>
          <w:rFonts w:ascii="Times New Roman" w:hAnsi="Times New Roman" w:cs="Times New Roman"/>
          <w:b/>
          <w:bCs/>
          <w:sz w:val="20"/>
          <w:szCs w:val="20"/>
          <w:lang w:val="en-GB" w:eastAsia="zh-CN"/>
        </w:rPr>
        <w:t>Preferred or acceptable</w:t>
      </w:r>
      <w:r>
        <w:rPr>
          <w:rFonts w:ascii="Times New Roman" w:hAnsi="Times New Roman" w:cs="Times New Roman"/>
          <w:sz w:val="20"/>
          <w:szCs w:val="20"/>
          <w:lang w:val="en-GB" w:eastAsia="zh-CN"/>
        </w:rPr>
        <w:t xml:space="preserve">: Huawei [2], Vivo [3], </w:t>
      </w:r>
      <w:r w:rsidR="005745FD">
        <w:rPr>
          <w:rFonts w:ascii="Times New Roman" w:hAnsi="Times New Roman" w:cs="Times New Roman"/>
          <w:sz w:val="20"/>
          <w:szCs w:val="20"/>
          <w:lang w:val="en-GB" w:eastAsia="zh-CN"/>
        </w:rPr>
        <w:t xml:space="preserve">Fujitsu [5], </w:t>
      </w:r>
      <w:r>
        <w:rPr>
          <w:rFonts w:ascii="Times New Roman" w:hAnsi="Times New Roman" w:cs="Times New Roman"/>
          <w:sz w:val="20"/>
          <w:szCs w:val="20"/>
          <w:lang w:val="en-GB" w:eastAsia="zh-CN"/>
        </w:rPr>
        <w:t xml:space="preserve">Panasonic [6], CATT [7],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[9],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[12], China Telecom [13], ETRI [14], Lenovo [15], Nokia [16], FGI [20], LG [22], NTT DOCOMO [23], Qualcomm [25], NEC [29]</w:t>
      </w:r>
    </w:p>
    <w:p w14:paraId="29A8CB7F" w14:textId="041E500C" w:rsidR="00434CF0" w:rsidRDefault="00434CF0" w:rsidP="00434CF0">
      <w:pPr>
        <w:pStyle w:val="ae"/>
        <w:numPr>
          <w:ilvl w:val="0"/>
          <w:numId w:val="6"/>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lastRenderedPageBreak/>
        <w:t>Not preferred</w:t>
      </w:r>
      <w:r w:rsidRPr="00434CF0">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 xml:space="preserve"> ZTE [4],</w:t>
      </w:r>
      <w:r w:rsidR="005745FD">
        <w:rPr>
          <w:rFonts w:ascii="Times New Roman" w:hAnsi="Times New Roman" w:cs="Times New Roman"/>
          <w:sz w:val="20"/>
          <w:szCs w:val="20"/>
          <w:lang w:val="en-GB" w:eastAsia="zh-CN"/>
        </w:rPr>
        <w:t xml:space="preserve"> </w:t>
      </w:r>
      <w:proofErr w:type="spellStart"/>
      <w:r w:rsidR="005745FD">
        <w:rPr>
          <w:rFonts w:ascii="Times New Roman" w:hAnsi="Times New Roman" w:cs="Times New Roman"/>
          <w:sz w:val="20"/>
          <w:szCs w:val="20"/>
          <w:lang w:val="en-GB" w:eastAsia="zh-CN"/>
        </w:rPr>
        <w:t>Spreadtrum</w:t>
      </w:r>
      <w:proofErr w:type="spellEnd"/>
      <w:r w:rsidR="005745FD">
        <w:rPr>
          <w:rFonts w:ascii="Times New Roman" w:hAnsi="Times New Roman" w:cs="Times New Roman"/>
          <w:sz w:val="20"/>
          <w:szCs w:val="20"/>
          <w:lang w:val="en-GB" w:eastAsia="zh-CN"/>
        </w:rPr>
        <w:t xml:space="preserve"> [8], Intel [11], Sony [17], Apple [19], Ericsson [21], Samsung [24], Sharp [26], </w:t>
      </w:r>
      <w:proofErr w:type="spellStart"/>
      <w:r w:rsidR="005745FD">
        <w:rPr>
          <w:rFonts w:ascii="Times New Roman" w:hAnsi="Times New Roman" w:cs="Times New Roman"/>
          <w:sz w:val="20"/>
          <w:szCs w:val="20"/>
          <w:lang w:val="en-GB" w:eastAsia="zh-CN"/>
        </w:rPr>
        <w:t>Mediatek</w:t>
      </w:r>
      <w:proofErr w:type="spellEnd"/>
      <w:r w:rsidR="005745FD">
        <w:rPr>
          <w:rFonts w:ascii="Times New Roman" w:hAnsi="Times New Roman" w:cs="Times New Roman"/>
          <w:sz w:val="20"/>
          <w:szCs w:val="20"/>
          <w:lang w:val="en-GB" w:eastAsia="zh-CN"/>
        </w:rPr>
        <w:t xml:space="preserve"> [27], </w:t>
      </w:r>
      <w:proofErr w:type="spellStart"/>
      <w:r w:rsidR="005745FD">
        <w:rPr>
          <w:rFonts w:ascii="Times New Roman" w:hAnsi="Times New Roman" w:cs="Times New Roman"/>
          <w:sz w:val="20"/>
          <w:szCs w:val="20"/>
          <w:lang w:val="en-GB" w:eastAsia="zh-CN"/>
        </w:rPr>
        <w:t>Mavenir</w:t>
      </w:r>
      <w:proofErr w:type="spellEnd"/>
      <w:r w:rsidR="005745FD">
        <w:rPr>
          <w:rFonts w:ascii="Times New Roman" w:hAnsi="Times New Roman" w:cs="Times New Roman"/>
          <w:sz w:val="20"/>
          <w:szCs w:val="20"/>
          <w:lang w:val="en-GB" w:eastAsia="zh-CN"/>
        </w:rPr>
        <w:t xml:space="preserve"> [28]</w:t>
      </w:r>
    </w:p>
    <w:p w14:paraId="19F1953C" w14:textId="397B0A26" w:rsidR="003201C2" w:rsidRDefault="003201C2" w:rsidP="00434CF0">
      <w:pPr>
        <w:pStyle w:val="ae"/>
        <w:numPr>
          <w:ilvl w:val="0"/>
          <w:numId w:val="6"/>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Solution preferences</w:t>
      </w:r>
      <w:r>
        <w:rPr>
          <w:rFonts w:ascii="Times New Roman" w:hAnsi="Times New Roman" w:cs="Times New Roman"/>
          <w:sz w:val="20"/>
          <w:szCs w:val="20"/>
          <w:lang w:val="en-GB" w:eastAsia="zh-CN"/>
        </w:rPr>
        <w:t>:</w:t>
      </w:r>
    </w:p>
    <w:p w14:paraId="40411D29" w14:textId="6EFA869A" w:rsidR="003201C2" w:rsidRDefault="003201C2" w:rsidP="003201C2">
      <w:pPr>
        <w:pStyle w:val="ae"/>
        <w:numPr>
          <w:ilvl w:val="1"/>
          <w:numId w:val="6"/>
        </w:numPr>
        <w:rPr>
          <w:rFonts w:ascii="Times New Roman" w:hAnsi="Times New Roman" w:cs="Times New Roman"/>
          <w:sz w:val="20"/>
          <w:szCs w:val="20"/>
          <w:lang w:val="en-GB" w:eastAsia="zh-CN"/>
        </w:rPr>
      </w:pPr>
      <w:r w:rsidRPr="003201C2">
        <w:rPr>
          <w:rFonts w:ascii="Times New Roman" w:hAnsi="Times New Roman" w:cs="Times New Roman"/>
          <w:b/>
          <w:bCs/>
          <w:sz w:val="20"/>
          <w:szCs w:val="20"/>
          <w:lang w:val="en-GB" w:eastAsia="zh-CN"/>
        </w:rPr>
        <w:t>RA type/MSB of FDRA</w:t>
      </w:r>
      <w:r>
        <w:rPr>
          <w:rFonts w:ascii="Times New Roman" w:hAnsi="Times New Roman" w:cs="Times New Roman"/>
          <w:sz w:val="20"/>
          <w:szCs w:val="20"/>
          <w:lang w:val="en-GB" w:eastAsia="zh-CN"/>
        </w:rPr>
        <w:t>: [2][6][7][15][16][29]</w:t>
      </w:r>
    </w:p>
    <w:p w14:paraId="1C0AB15E" w14:textId="16C35D2D" w:rsidR="003201C2" w:rsidRDefault="003201C2" w:rsidP="003201C2">
      <w:pPr>
        <w:pStyle w:val="ae"/>
        <w:numPr>
          <w:ilvl w:val="1"/>
          <w:numId w:val="6"/>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MCS</w:t>
      </w:r>
      <w:r>
        <w:rPr>
          <w:rFonts w:ascii="Times New Roman" w:hAnsi="Times New Roman" w:cs="Times New Roman"/>
          <w:sz w:val="20"/>
          <w:szCs w:val="20"/>
          <w:lang w:val="en-GB" w:eastAsia="zh-CN"/>
        </w:rPr>
        <w:t>: [6][9][23]</w:t>
      </w:r>
      <w:r w:rsidR="00EB5B59">
        <w:rPr>
          <w:rFonts w:ascii="Times New Roman" w:hAnsi="Times New Roman" w:cs="Times New Roman"/>
          <w:sz w:val="20"/>
          <w:szCs w:val="20"/>
          <w:lang w:val="en-GB" w:eastAsia="zh-CN"/>
        </w:rPr>
        <w:t xml:space="preserve"> – Not preferred: [2]</w:t>
      </w:r>
    </w:p>
    <w:p w14:paraId="4764DC4B" w14:textId="01E02BC9" w:rsidR="003201C2" w:rsidRDefault="003201C2" w:rsidP="003201C2">
      <w:pPr>
        <w:pStyle w:val="ae"/>
        <w:numPr>
          <w:ilvl w:val="1"/>
          <w:numId w:val="6"/>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Number/location of RB’s</w:t>
      </w:r>
      <w:r>
        <w:rPr>
          <w:rFonts w:ascii="Times New Roman" w:hAnsi="Times New Roman" w:cs="Times New Roman"/>
          <w:sz w:val="20"/>
          <w:szCs w:val="20"/>
          <w:lang w:val="en-GB" w:eastAsia="zh-CN"/>
        </w:rPr>
        <w:t>: [9][16]</w:t>
      </w:r>
      <w:r w:rsidR="00EB5B59">
        <w:rPr>
          <w:rFonts w:ascii="Times New Roman" w:hAnsi="Times New Roman" w:cs="Times New Roman"/>
          <w:sz w:val="20"/>
          <w:szCs w:val="20"/>
          <w:lang w:val="en-GB" w:eastAsia="zh-CN"/>
        </w:rPr>
        <w:t xml:space="preserve"> – Not preferred: [2]</w:t>
      </w:r>
    </w:p>
    <w:p w14:paraId="14160689" w14:textId="2C0299A0" w:rsidR="00D24BC3" w:rsidRDefault="00D24BC3" w:rsidP="003201C2">
      <w:pPr>
        <w:pStyle w:val="ae"/>
        <w:numPr>
          <w:ilvl w:val="1"/>
          <w:numId w:val="6"/>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Number of repetitions</w:t>
      </w:r>
      <w:r>
        <w:rPr>
          <w:rFonts w:ascii="Times New Roman" w:hAnsi="Times New Roman" w:cs="Times New Roman"/>
          <w:sz w:val="20"/>
          <w:szCs w:val="20"/>
          <w:lang w:val="en-GB" w:eastAsia="zh-CN"/>
        </w:rPr>
        <w:t>: [15]</w:t>
      </w:r>
      <w:r w:rsidR="00EB5B59">
        <w:rPr>
          <w:rFonts w:ascii="Times New Roman" w:hAnsi="Times New Roman" w:cs="Times New Roman"/>
          <w:sz w:val="20"/>
          <w:szCs w:val="20"/>
          <w:lang w:val="en-GB" w:eastAsia="zh-CN"/>
        </w:rPr>
        <w:t xml:space="preserve"> – Not preferred: [5]</w:t>
      </w:r>
    </w:p>
    <w:p w14:paraId="6DCC826D" w14:textId="6B2B1883" w:rsidR="00D24BC3" w:rsidRDefault="00D24BC3" w:rsidP="003201C2">
      <w:pPr>
        <w:pStyle w:val="ae"/>
        <w:numPr>
          <w:ilvl w:val="1"/>
          <w:numId w:val="6"/>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SRI</w:t>
      </w:r>
      <w:r>
        <w:rPr>
          <w:rFonts w:ascii="Times New Roman" w:hAnsi="Times New Roman" w:cs="Times New Roman"/>
          <w:sz w:val="20"/>
          <w:szCs w:val="20"/>
          <w:lang w:val="en-GB" w:eastAsia="zh-CN"/>
        </w:rPr>
        <w:t>: [20][23]</w:t>
      </w:r>
    </w:p>
    <w:p w14:paraId="6F58591E" w14:textId="520F5118" w:rsidR="00D24BC3" w:rsidRDefault="00D24BC3" w:rsidP="003201C2">
      <w:pPr>
        <w:pStyle w:val="ae"/>
        <w:numPr>
          <w:ilvl w:val="1"/>
          <w:numId w:val="6"/>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Number of CDM group(s) without data</w:t>
      </w:r>
      <w:r>
        <w:rPr>
          <w:rFonts w:ascii="Times New Roman" w:hAnsi="Times New Roman" w:cs="Times New Roman"/>
          <w:sz w:val="20"/>
          <w:szCs w:val="20"/>
          <w:lang w:val="en-GB" w:eastAsia="zh-CN"/>
        </w:rPr>
        <w:t>: [None]</w:t>
      </w:r>
    </w:p>
    <w:p w14:paraId="30A6EF38" w14:textId="67CB58DF" w:rsidR="00D24BC3" w:rsidRDefault="00D24BC3" w:rsidP="003201C2">
      <w:pPr>
        <w:pStyle w:val="ae"/>
        <w:numPr>
          <w:ilvl w:val="1"/>
          <w:numId w:val="6"/>
        </w:numPr>
        <w:rPr>
          <w:rFonts w:ascii="Times New Roman" w:hAnsi="Times New Roman" w:cs="Times New Roman"/>
          <w:sz w:val="20"/>
          <w:szCs w:val="20"/>
          <w:lang w:val="en-GB" w:eastAsia="zh-CN"/>
        </w:rPr>
      </w:pPr>
      <w:proofErr w:type="spellStart"/>
      <w:r>
        <w:rPr>
          <w:rFonts w:ascii="Times New Roman" w:hAnsi="Times New Roman" w:cs="Times New Roman"/>
          <w:b/>
          <w:bCs/>
          <w:sz w:val="20"/>
          <w:szCs w:val="20"/>
          <w:lang w:val="en-GB" w:eastAsia="zh-CN"/>
        </w:rPr>
        <w:t>Precoding</w:t>
      </w:r>
      <w:proofErr w:type="spellEnd"/>
      <w:r>
        <w:rPr>
          <w:rFonts w:ascii="Times New Roman" w:hAnsi="Times New Roman" w:cs="Times New Roman"/>
          <w:b/>
          <w:bCs/>
          <w:sz w:val="20"/>
          <w:szCs w:val="20"/>
          <w:lang w:val="en-GB" w:eastAsia="zh-CN"/>
        </w:rPr>
        <w:t xml:space="preserve"> information and number of layers</w:t>
      </w:r>
      <w:r>
        <w:rPr>
          <w:rFonts w:ascii="Times New Roman" w:hAnsi="Times New Roman" w:cs="Times New Roman"/>
          <w:sz w:val="20"/>
          <w:szCs w:val="20"/>
          <w:lang w:val="en-GB" w:eastAsia="zh-CN"/>
        </w:rPr>
        <w:t>: [6][14][23]</w:t>
      </w:r>
    </w:p>
    <w:p w14:paraId="7F1D4F6E" w14:textId="3AF31301" w:rsidR="00D24BC3" w:rsidRDefault="00D24BC3" w:rsidP="003201C2">
      <w:pPr>
        <w:pStyle w:val="ae"/>
        <w:numPr>
          <w:ilvl w:val="1"/>
          <w:numId w:val="6"/>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MCS combined with number/location of RB’s</w:t>
      </w:r>
      <w:r>
        <w:rPr>
          <w:rFonts w:ascii="Times New Roman" w:hAnsi="Times New Roman" w:cs="Times New Roman"/>
          <w:sz w:val="20"/>
          <w:szCs w:val="20"/>
          <w:lang w:val="en-GB" w:eastAsia="zh-CN"/>
        </w:rPr>
        <w:t>: [16]</w:t>
      </w:r>
    </w:p>
    <w:p w14:paraId="1A2CDB84" w14:textId="3AC19F47" w:rsidR="00D24BC3" w:rsidRDefault="00D24BC3" w:rsidP="003201C2">
      <w:pPr>
        <w:pStyle w:val="ae"/>
        <w:numPr>
          <w:ilvl w:val="1"/>
          <w:numId w:val="6"/>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 preference expressed</w:t>
      </w:r>
      <w:r>
        <w:rPr>
          <w:rFonts w:ascii="Times New Roman" w:hAnsi="Times New Roman" w:cs="Times New Roman"/>
          <w:sz w:val="20"/>
          <w:szCs w:val="20"/>
          <w:lang w:val="en-GB" w:eastAsia="zh-CN"/>
        </w:rPr>
        <w:t>: [3][5][12][13][22][29]</w:t>
      </w:r>
    </w:p>
    <w:p w14:paraId="00113A4D" w14:textId="77777777" w:rsidR="002A37D4" w:rsidRDefault="002A37D4" w:rsidP="005745FD">
      <w:pPr>
        <w:rPr>
          <w:rFonts w:ascii="Times New Roman" w:hAnsi="Times New Roman" w:cs="Times New Roman"/>
          <w:sz w:val="20"/>
          <w:szCs w:val="20"/>
          <w:lang w:val="en-GB" w:eastAsia="zh-CN"/>
        </w:rPr>
      </w:pPr>
    </w:p>
    <w:tbl>
      <w:tblPr>
        <w:tblStyle w:val="a9"/>
        <w:tblW w:w="9350" w:type="dxa"/>
        <w:tblLayout w:type="fixed"/>
        <w:tblLook w:val="04A0" w:firstRow="1" w:lastRow="0" w:firstColumn="1" w:lastColumn="0" w:noHBand="0" w:noVBand="1"/>
      </w:tblPr>
      <w:tblGrid>
        <w:gridCol w:w="1435"/>
        <w:gridCol w:w="3870"/>
        <w:gridCol w:w="4045"/>
      </w:tblGrid>
      <w:tr w:rsidR="00A814B9" w:rsidRPr="00A814B9" w14:paraId="5D2127A9" w14:textId="77777777" w:rsidTr="00566F87">
        <w:tc>
          <w:tcPr>
            <w:tcW w:w="9350" w:type="dxa"/>
            <w:gridSpan w:val="3"/>
          </w:tcPr>
          <w:p w14:paraId="167EF6CD" w14:textId="77777777" w:rsidR="00A814B9" w:rsidRPr="00A814B9" w:rsidRDefault="00A814B9" w:rsidP="00566F87">
            <w:pPr>
              <w:rPr>
                <w:rFonts w:ascii="Times New Roman" w:eastAsia="Batang" w:hAnsi="Times New Roman" w:cs="Times New Roman"/>
                <w:b/>
                <w:bCs/>
                <w:color w:val="000000"/>
                <w:sz w:val="20"/>
                <w:szCs w:val="20"/>
                <w:lang w:val="en-GB" w:eastAsia="x-none"/>
              </w:rPr>
            </w:pPr>
            <w:r w:rsidRPr="00A814B9">
              <w:rPr>
                <w:rFonts w:ascii="Times New Roman" w:hAnsi="Times New Roman" w:cs="Times New Roman"/>
                <w:b/>
                <w:bCs/>
                <w:sz w:val="20"/>
                <w:szCs w:val="20"/>
              </w:rPr>
              <w:t xml:space="preserve">Alt 1-B-2: </w:t>
            </w:r>
            <w:r w:rsidRPr="00A814B9">
              <w:rPr>
                <w:rFonts w:ascii="Times New Roman" w:eastAsia="Batang" w:hAnsi="Times New Roman" w:cs="Times New Roman"/>
                <w:b/>
                <w:bCs/>
                <w:color w:val="000000"/>
                <w:sz w:val="20"/>
                <w:szCs w:val="20"/>
                <w:lang w:val="en-GB" w:eastAsia="x-none"/>
              </w:rPr>
              <w:t>Implicit determination from condition(s) on scheduling information</w:t>
            </w:r>
          </w:p>
          <w:p w14:paraId="5EA438BA" w14:textId="3CEA76AB" w:rsidR="00A814B9" w:rsidRPr="00A814B9" w:rsidRDefault="00A814B9" w:rsidP="00A814B9">
            <w:pPr>
              <w:rPr>
                <w:rFonts w:ascii="Times New Roman" w:hAnsi="Times New Roman" w:cs="Times New Roman"/>
                <w:b/>
                <w:bCs/>
                <w:sz w:val="20"/>
                <w:szCs w:val="20"/>
              </w:rPr>
            </w:pPr>
            <w:r w:rsidRPr="00A814B9">
              <w:rPr>
                <w:rFonts w:ascii="Times New Roman" w:hAnsi="Times New Roman" w:cs="Times New Roman"/>
                <w:sz w:val="20"/>
                <w:szCs w:val="20"/>
              </w:rPr>
              <w:t>[2][3][5][6][7][9][12][13][14][15][16][20][22][23][25][29]</w:t>
            </w:r>
          </w:p>
        </w:tc>
      </w:tr>
      <w:tr w:rsidR="007737C6" w:rsidRPr="00A814B9" w14:paraId="19CB6128" w14:textId="77777777" w:rsidTr="00566F87">
        <w:tc>
          <w:tcPr>
            <w:tcW w:w="1435" w:type="dxa"/>
          </w:tcPr>
          <w:p w14:paraId="474F0C7B" w14:textId="0A687045"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sz w:val="20"/>
                <w:szCs w:val="20"/>
              </w:rPr>
              <w:t>Solution</w:t>
            </w:r>
          </w:p>
        </w:tc>
        <w:tc>
          <w:tcPr>
            <w:tcW w:w="3870" w:type="dxa"/>
          </w:tcPr>
          <w:p w14:paraId="3E9E94B7" w14:textId="63A7B43F"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Benefits</w:t>
            </w:r>
          </w:p>
        </w:tc>
        <w:tc>
          <w:tcPr>
            <w:tcW w:w="4045" w:type="dxa"/>
          </w:tcPr>
          <w:p w14:paraId="64BBF5A3" w14:textId="33BAC308"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Concerns</w:t>
            </w:r>
          </w:p>
        </w:tc>
      </w:tr>
      <w:tr w:rsidR="007737C6" w:rsidRPr="00A814B9" w14:paraId="63A67BCF" w14:textId="77777777" w:rsidTr="00566F87">
        <w:tc>
          <w:tcPr>
            <w:tcW w:w="1435" w:type="dxa"/>
          </w:tcPr>
          <w:p w14:paraId="5BFB7468" w14:textId="77777777"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b/>
                <w:bCs/>
                <w:sz w:val="20"/>
                <w:szCs w:val="20"/>
              </w:rPr>
              <w:t>General</w:t>
            </w:r>
          </w:p>
          <w:p w14:paraId="58AD96D7" w14:textId="77777777" w:rsidR="007737C6" w:rsidRPr="00A814B9" w:rsidRDefault="007737C6" w:rsidP="007737C6">
            <w:pPr>
              <w:spacing w:after="0"/>
              <w:rPr>
                <w:rFonts w:ascii="Times New Roman" w:hAnsi="Times New Roman" w:cs="Times New Roman"/>
                <w:sz w:val="20"/>
                <w:szCs w:val="20"/>
              </w:rPr>
            </w:pPr>
          </w:p>
        </w:tc>
        <w:tc>
          <w:tcPr>
            <w:tcW w:w="3870" w:type="dxa"/>
          </w:tcPr>
          <w:p w14:paraId="1680A6E0"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 xml:space="preserve">-Avoid additional </w:t>
            </w:r>
            <w:proofErr w:type="spellStart"/>
            <w:r w:rsidRPr="00A814B9">
              <w:rPr>
                <w:rFonts w:ascii="Times New Roman" w:hAnsi="Times New Roman" w:cs="Times New Roman"/>
                <w:sz w:val="20"/>
                <w:szCs w:val="20"/>
              </w:rPr>
              <w:t>bitfield</w:t>
            </w:r>
            <w:proofErr w:type="spellEnd"/>
            <w:r w:rsidRPr="00A814B9">
              <w:rPr>
                <w:rFonts w:ascii="Times New Roman" w:hAnsi="Times New Roman" w:cs="Times New Roman"/>
                <w:sz w:val="20"/>
                <w:szCs w:val="20"/>
              </w:rPr>
              <w:t xml:space="preserve"> definition [3][25]</w:t>
            </w:r>
          </w:p>
          <w:p w14:paraId="608EA103"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-Poor coverage conditions reflected by values of the field [3]</w:t>
            </w:r>
          </w:p>
          <w:p w14:paraId="5AC3CE6C"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-No impact on legacy field [23]</w:t>
            </w:r>
          </w:p>
          <w:p w14:paraId="24D2F960"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-No overhead increase [23]</w:t>
            </w:r>
          </w:p>
          <w:p w14:paraId="4CB5A02E" w14:textId="77777777" w:rsidR="007737C6" w:rsidRPr="00A814B9" w:rsidRDefault="007737C6" w:rsidP="007737C6">
            <w:pPr>
              <w:spacing w:after="0" w:line="240" w:lineRule="auto"/>
              <w:rPr>
                <w:rFonts w:ascii="Times New Roman" w:hAnsi="Times New Roman" w:cs="Times New Roman"/>
                <w:sz w:val="20"/>
                <w:szCs w:val="20"/>
              </w:rPr>
            </w:pPr>
          </w:p>
        </w:tc>
        <w:tc>
          <w:tcPr>
            <w:tcW w:w="4045" w:type="dxa"/>
          </w:tcPr>
          <w:p w14:paraId="483DD331" w14:textId="77777777" w:rsidR="007737C6"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-Mixes different functionalities of a same field [24]</w:t>
            </w:r>
          </w:p>
          <w:p w14:paraId="12DD6625" w14:textId="51A87FDB"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-Complicates specifications [24][26]</w:t>
            </w:r>
          </w:p>
          <w:p w14:paraId="52A45CCD" w14:textId="77777777"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-Waveform selection may depend on factors not visible in DCI (e.g. cell load, scheduling, fading, antenna blockage) [21]</w:t>
            </w:r>
          </w:p>
          <w:p w14:paraId="068909A1" w14:textId="77777777" w:rsidR="007737C6" w:rsidRPr="00A814B9" w:rsidRDefault="007737C6" w:rsidP="007737C6">
            <w:pPr>
              <w:spacing w:after="0"/>
              <w:rPr>
                <w:rFonts w:ascii="Times New Roman" w:hAnsi="Times New Roman" w:cs="Times New Roman"/>
                <w:sz w:val="20"/>
                <w:szCs w:val="20"/>
                <w:lang w:val="en-GB"/>
              </w:rPr>
            </w:pPr>
            <w:r w:rsidRPr="00A814B9">
              <w:rPr>
                <w:rFonts w:ascii="Times New Roman" w:hAnsi="Times New Roman" w:cs="Times New Roman"/>
                <w:sz w:val="20"/>
                <w:szCs w:val="20"/>
              </w:rPr>
              <w:t xml:space="preserve">-Restriction in scheduler flexibility </w:t>
            </w:r>
            <w:r w:rsidRPr="00A814B9">
              <w:rPr>
                <w:rFonts w:ascii="Times New Roman" w:hAnsi="Times New Roman" w:cs="Times New Roman"/>
                <w:sz w:val="20"/>
                <w:szCs w:val="20"/>
                <w:lang w:val="en-GB"/>
              </w:rPr>
              <w:t>[4][5][8][19][27][28]</w:t>
            </w:r>
          </w:p>
          <w:p w14:paraId="52432135"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lang w:val="en-GB"/>
              </w:rPr>
              <w:t>-High specification effort, difficult to choose among many options [4][5][17][26]</w:t>
            </w:r>
          </w:p>
          <w:p w14:paraId="4B7C01C8" w14:textId="77777777"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 xml:space="preserve">-Impacts proprietary </w:t>
            </w:r>
            <w:proofErr w:type="spellStart"/>
            <w:r w:rsidRPr="00A814B9">
              <w:rPr>
                <w:rFonts w:ascii="Times New Roman" w:hAnsi="Times New Roman" w:cs="Times New Roman"/>
                <w:sz w:val="20"/>
                <w:szCs w:val="20"/>
                <w:lang w:val="en-GB"/>
              </w:rPr>
              <w:t>gNB</w:t>
            </w:r>
            <w:proofErr w:type="spellEnd"/>
            <w:r w:rsidRPr="00A814B9">
              <w:rPr>
                <w:rFonts w:ascii="Times New Roman" w:hAnsi="Times New Roman" w:cs="Times New Roman"/>
                <w:sz w:val="20"/>
                <w:szCs w:val="20"/>
                <w:lang w:val="en-GB"/>
              </w:rPr>
              <w:t xml:space="preserve"> implementation [21]</w:t>
            </w:r>
          </w:p>
          <w:p w14:paraId="6F5D26CD"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lang w:val="en-GB"/>
              </w:rPr>
              <w:t>-May make feature impractical in the real deployment [11]</w:t>
            </w:r>
          </w:p>
        </w:tc>
      </w:tr>
      <w:tr w:rsidR="007737C6" w:rsidRPr="00A814B9" w14:paraId="5983E526" w14:textId="77777777" w:rsidTr="00566F87">
        <w:tc>
          <w:tcPr>
            <w:tcW w:w="1435" w:type="dxa"/>
          </w:tcPr>
          <w:p w14:paraId="04E89F6D"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b/>
                <w:bCs/>
                <w:sz w:val="20"/>
                <w:szCs w:val="20"/>
              </w:rPr>
              <w:t>RA type/MSB of FDRA</w:t>
            </w:r>
          </w:p>
          <w:p w14:paraId="6B38C94C"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[2][6][7][15][16][29]</w:t>
            </w:r>
          </w:p>
        </w:tc>
        <w:tc>
          <w:tcPr>
            <w:tcW w:w="3870" w:type="dxa"/>
          </w:tcPr>
          <w:p w14:paraId="7C8F6B5B"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-Restriction of RA type 1 with CP-OFDM not a big issue, it can still have continuous RBs with proper RBG size [2][7][15]</w:t>
            </w:r>
          </w:p>
          <w:p w14:paraId="6B5C586A" w14:textId="7C287795"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-Sacrifice</w:t>
            </w:r>
            <w:r>
              <w:rPr>
                <w:rFonts w:ascii="Times New Roman" w:hAnsi="Times New Roman" w:cs="Times New Roman"/>
                <w:sz w:val="20"/>
                <w:szCs w:val="20"/>
              </w:rPr>
              <w:t>s</w:t>
            </w:r>
            <w:r w:rsidRPr="00A814B9">
              <w:rPr>
                <w:rFonts w:ascii="Times New Roman" w:hAnsi="Times New Roman" w:cs="Times New Roman"/>
                <w:sz w:val="20"/>
                <w:szCs w:val="20"/>
              </w:rPr>
              <w:t xml:space="preserve"> less flexibility compared to other fields [29]</w:t>
            </w:r>
          </w:p>
        </w:tc>
        <w:tc>
          <w:tcPr>
            <w:tcW w:w="4045" w:type="dxa"/>
          </w:tcPr>
          <w:p w14:paraId="50B8B851" w14:textId="67900221" w:rsidR="007737C6" w:rsidRPr="00A814B9" w:rsidRDefault="007737C6" w:rsidP="007737C6">
            <w:pPr>
              <w:spacing w:after="0"/>
              <w:rPr>
                <w:rFonts w:ascii="Times New Roman" w:hAnsi="Times New Roman" w:cs="Times New Roman"/>
                <w:sz w:val="20"/>
                <w:szCs w:val="20"/>
              </w:rPr>
            </w:pPr>
            <w:r>
              <w:rPr>
                <w:rFonts w:ascii="Times New Roman" w:hAnsi="Times New Roman" w:cs="Times New Roman"/>
                <w:sz w:val="20"/>
                <w:szCs w:val="20"/>
              </w:rPr>
              <w:t>-Prevents RA type 1 from being used together with CP-OFDM, which was supported since R15 [21]</w:t>
            </w:r>
          </w:p>
        </w:tc>
      </w:tr>
      <w:tr w:rsidR="007737C6" w:rsidRPr="00A814B9" w14:paraId="707D3CA1" w14:textId="77777777" w:rsidTr="00566F87">
        <w:tc>
          <w:tcPr>
            <w:tcW w:w="1435" w:type="dxa"/>
          </w:tcPr>
          <w:p w14:paraId="33FAC7F5" w14:textId="77777777"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b/>
                <w:bCs/>
                <w:sz w:val="20"/>
                <w:szCs w:val="20"/>
              </w:rPr>
              <w:t>MCS</w:t>
            </w:r>
          </w:p>
          <w:p w14:paraId="36D5E416"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[6][9][23]</w:t>
            </w:r>
          </w:p>
        </w:tc>
        <w:tc>
          <w:tcPr>
            <w:tcW w:w="3870" w:type="dxa"/>
          </w:tcPr>
          <w:p w14:paraId="469BF0EA"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-DFT-S-OFDM more suitable for low MCS [6]</w:t>
            </w:r>
          </w:p>
        </w:tc>
        <w:tc>
          <w:tcPr>
            <w:tcW w:w="4045" w:type="dxa"/>
          </w:tcPr>
          <w:p w14:paraId="67762170"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-Unnecessary MCS limitation to CP-OFDM [2]</w:t>
            </w:r>
          </w:p>
          <w:p w14:paraId="39EDBD20"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-Restricts use of DFT-S-OFDM with higher MCS [4]</w:t>
            </w:r>
          </w:p>
        </w:tc>
      </w:tr>
      <w:tr w:rsidR="007737C6" w:rsidRPr="00A814B9" w14:paraId="276EAF2F" w14:textId="77777777" w:rsidTr="00566F87">
        <w:tc>
          <w:tcPr>
            <w:tcW w:w="1435" w:type="dxa"/>
          </w:tcPr>
          <w:p w14:paraId="0F8BDBAF" w14:textId="77777777"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b/>
                <w:bCs/>
                <w:sz w:val="20"/>
                <w:szCs w:val="20"/>
              </w:rPr>
              <w:t>Number/location of RB’s</w:t>
            </w:r>
          </w:p>
          <w:p w14:paraId="03779155"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[9][16]</w:t>
            </w:r>
          </w:p>
        </w:tc>
        <w:tc>
          <w:tcPr>
            <w:tcW w:w="3870" w:type="dxa"/>
          </w:tcPr>
          <w:p w14:paraId="1D0F2BAB" w14:textId="77777777"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proofErr w:type="spellStart"/>
            <w:r w:rsidRPr="00A814B9">
              <w:rPr>
                <w:rFonts w:ascii="Times New Roman" w:hAnsi="Times New Roman" w:cs="Times New Roman"/>
                <w:sz w:val="20"/>
                <w:szCs w:val="20"/>
                <w:lang w:val="en-GB" w:eastAsia="zh-CN"/>
              </w:rPr>
              <w:t>Pcmax</w:t>
            </w:r>
            <w:proofErr w:type="spellEnd"/>
            <w:r w:rsidRPr="00A814B9">
              <w:rPr>
                <w:rFonts w:ascii="Times New Roman" w:hAnsi="Times New Roman" w:cs="Times New Roman"/>
                <w:sz w:val="20"/>
                <w:szCs w:val="20"/>
                <w:lang w:val="en-GB" w:eastAsia="zh-CN"/>
              </w:rPr>
              <w:t xml:space="preserve"> sensitive to location of RB within carrier [9]</w:t>
            </w:r>
          </w:p>
          <w:p w14:paraId="6A0B0507" w14:textId="77777777"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r w:rsidRPr="00A814B9">
              <w:rPr>
                <w:rFonts w:ascii="Times New Roman" w:hAnsi="Times New Roman" w:cs="Times New Roman"/>
                <w:sz w:val="20"/>
                <w:szCs w:val="20"/>
                <w:lang w:val="en-GB" w:eastAsia="zh-CN"/>
              </w:rPr>
              <w:t>MPR gap between waveforms is smaller in inner RB region compared to outer RB region [16]</w:t>
            </w:r>
          </w:p>
          <w:p w14:paraId="2258BD1C" w14:textId="482C20F5"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r w:rsidRPr="00A814B9">
              <w:rPr>
                <w:rFonts w:ascii="Times New Roman" w:hAnsi="Times New Roman" w:cs="Times New Roman"/>
                <w:sz w:val="20"/>
                <w:szCs w:val="20"/>
                <w:lang w:val="en-GB" w:eastAsia="zh-CN"/>
              </w:rPr>
              <w:t>DFT-S-OFDM suitable only if number of allocated RBs is sufficiently small [16]</w:t>
            </w:r>
          </w:p>
        </w:tc>
        <w:tc>
          <w:tcPr>
            <w:tcW w:w="4045" w:type="dxa"/>
          </w:tcPr>
          <w:p w14:paraId="415B9278" w14:textId="77777777"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r w:rsidRPr="00A814B9">
              <w:rPr>
                <w:rFonts w:ascii="Times New Roman" w:hAnsi="Times New Roman" w:cs="Times New Roman"/>
                <w:sz w:val="20"/>
                <w:szCs w:val="20"/>
                <w:lang w:val="en-GB" w:eastAsia="zh-CN"/>
              </w:rPr>
              <w:t>Severe flexibility degradation, restricts CP-OFDM to some patterns permanently [2]</w:t>
            </w:r>
          </w:p>
          <w:p w14:paraId="710EE161" w14:textId="77777777"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r w:rsidRPr="00A814B9">
              <w:rPr>
                <w:rFonts w:ascii="Times New Roman" w:hAnsi="Times New Roman" w:cs="Times New Roman"/>
                <w:sz w:val="20"/>
                <w:szCs w:val="20"/>
                <w:lang w:val="en-GB" w:eastAsia="zh-CN"/>
              </w:rPr>
              <w:t>No difference in MPR between outer and inner RB region for high order modulation [8]</w:t>
            </w:r>
          </w:p>
          <w:p w14:paraId="62E933A2" w14:textId="77777777" w:rsidR="007737C6" w:rsidRPr="00A814B9" w:rsidRDefault="007737C6" w:rsidP="007737C6">
            <w:pPr>
              <w:spacing w:after="0"/>
              <w:rPr>
                <w:rFonts w:ascii="Times New Roman" w:hAnsi="Times New Roman" w:cs="Times New Roman"/>
                <w:sz w:val="20"/>
                <w:szCs w:val="20"/>
                <w:lang w:val="en-GB"/>
              </w:rPr>
            </w:pPr>
          </w:p>
        </w:tc>
      </w:tr>
      <w:tr w:rsidR="007737C6" w:rsidRPr="00A814B9" w14:paraId="57F25686" w14:textId="77777777" w:rsidTr="00566F87">
        <w:tc>
          <w:tcPr>
            <w:tcW w:w="1435" w:type="dxa"/>
          </w:tcPr>
          <w:p w14:paraId="5C43760A" w14:textId="77777777"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b/>
                <w:bCs/>
                <w:sz w:val="20"/>
                <w:szCs w:val="20"/>
              </w:rPr>
              <w:t>Number of repetitions</w:t>
            </w:r>
          </w:p>
          <w:p w14:paraId="231440EA"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[15]</w:t>
            </w:r>
          </w:p>
        </w:tc>
        <w:tc>
          <w:tcPr>
            <w:tcW w:w="3870" w:type="dxa"/>
          </w:tcPr>
          <w:p w14:paraId="5B0B1E55"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w:t>
            </w:r>
            <w:r w:rsidRPr="00A814B9">
              <w:rPr>
                <w:rFonts w:ascii="Times New Roman" w:hAnsi="Times New Roman" w:cs="Times New Roman"/>
                <w:sz w:val="20"/>
                <w:szCs w:val="20"/>
                <w:lang w:val="en-GB"/>
              </w:rPr>
              <w:t>UE at cell edge would use repetition [15]</w:t>
            </w:r>
          </w:p>
        </w:tc>
        <w:tc>
          <w:tcPr>
            <w:tcW w:w="4045" w:type="dxa"/>
          </w:tcPr>
          <w:p w14:paraId="54978E1A" w14:textId="77777777"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r w:rsidRPr="00A814B9">
              <w:rPr>
                <w:rFonts w:ascii="Times New Roman" w:hAnsi="Times New Roman" w:cs="Times New Roman"/>
                <w:sz w:val="20"/>
                <w:szCs w:val="20"/>
                <w:lang w:val="en-GB" w:eastAsia="zh-CN"/>
              </w:rPr>
              <w:t>Restricts use of DFT-S-OFDM to the case of PUSCH repetitions [4]</w:t>
            </w:r>
          </w:p>
          <w:p w14:paraId="55335283" w14:textId="77777777"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r w:rsidRPr="00A814B9">
              <w:rPr>
                <w:rFonts w:ascii="Times New Roman" w:hAnsi="Times New Roman" w:cs="Times New Roman"/>
                <w:sz w:val="20"/>
                <w:szCs w:val="20"/>
                <w:lang w:val="en-GB" w:eastAsia="zh-CN"/>
              </w:rPr>
              <w:t xml:space="preserve">Introduces dependency with dynamic PUSCH </w:t>
            </w:r>
            <w:r w:rsidRPr="00A814B9">
              <w:rPr>
                <w:rFonts w:ascii="Times New Roman" w:hAnsi="Times New Roman" w:cs="Times New Roman"/>
                <w:sz w:val="20"/>
                <w:szCs w:val="20"/>
                <w:lang w:val="en-GB" w:eastAsia="zh-CN"/>
              </w:rPr>
              <w:lastRenderedPageBreak/>
              <w:t>repetition feature [5]</w:t>
            </w:r>
          </w:p>
          <w:p w14:paraId="3F631A3C" w14:textId="6CCCA892"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r w:rsidRPr="00A814B9">
              <w:rPr>
                <w:rFonts w:ascii="Times New Roman" w:hAnsi="Times New Roman" w:cs="Times New Roman"/>
                <w:sz w:val="20"/>
                <w:szCs w:val="20"/>
                <w:lang w:val="en-GB" w:eastAsia="zh-CN"/>
              </w:rPr>
              <w:t>May not correspond to a practical scenario [8]</w:t>
            </w:r>
          </w:p>
        </w:tc>
      </w:tr>
      <w:tr w:rsidR="007737C6" w:rsidRPr="00A814B9" w14:paraId="3091B38D" w14:textId="77777777" w:rsidTr="00566F87">
        <w:tc>
          <w:tcPr>
            <w:tcW w:w="1435" w:type="dxa"/>
          </w:tcPr>
          <w:p w14:paraId="06EE2DA5" w14:textId="77777777" w:rsidR="007737C6" w:rsidRPr="00A814B9" w:rsidRDefault="007737C6" w:rsidP="007737C6">
            <w:pPr>
              <w:spacing w:after="0"/>
              <w:rPr>
                <w:rFonts w:ascii="Times New Roman" w:hAnsi="Times New Roman" w:cs="Times New Roman"/>
                <w:b/>
                <w:bCs/>
                <w:sz w:val="20"/>
                <w:szCs w:val="20"/>
              </w:rPr>
            </w:pPr>
            <w:r w:rsidRPr="00A814B9">
              <w:rPr>
                <w:rFonts w:ascii="Times New Roman" w:hAnsi="Times New Roman" w:cs="Times New Roman"/>
                <w:b/>
                <w:bCs/>
                <w:sz w:val="20"/>
                <w:szCs w:val="20"/>
              </w:rPr>
              <w:lastRenderedPageBreak/>
              <w:t>SRI</w:t>
            </w:r>
          </w:p>
          <w:p w14:paraId="7A59DA0C"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[20][23]</w:t>
            </w:r>
          </w:p>
        </w:tc>
        <w:tc>
          <w:tcPr>
            <w:tcW w:w="3870" w:type="dxa"/>
          </w:tcPr>
          <w:p w14:paraId="640EE6A8" w14:textId="77777777"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r w:rsidRPr="00A814B9">
              <w:rPr>
                <w:rFonts w:ascii="Times New Roman" w:hAnsi="Times New Roman" w:cs="Times New Roman"/>
                <w:sz w:val="20"/>
                <w:szCs w:val="20"/>
                <w:lang w:val="en-GB" w:eastAsia="zh-CN"/>
              </w:rPr>
              <w:t>Transmission power depends on UL beam [20]</w:t>
            </w:r>
          </w:p>
          <w:p w14:paraId="2AB3B53E" w14:textId="77777777" w:rsidR="007737C6" w:rsidRPr="00A814B9" w:rsidRDefault="007737C6" w:rsidP="007737C6">
            <w:pPr>
              <w:spacing w:after="0" w:line="240" w:lineRule="auto"/>
              <w:rPr>
                <w:rFonts w:ascii="Times New Roman" w:hAnsi="Times New Roman" w:cs="Times New Roman"/>
                <w:sz w:val="20"/>
                <w:szCs w:val="20"/>
                <w:lang w:val="en-GB" w:eastAsia="zh-CN"/>
              </w:rPr>
            </w:pPr>
            <w:r w:rsidRPr="00A814B9">
              <w:rPr>
                <w:rFonts w:ascii="Times New Roman" w:hAnsi="Times New Roman" w:cs="Times New Roman"/>
                <w:sz w:val="20"/>
                <w:szCs w:val="20"/>
                <w:lang w:val="en-GB"/>
              </w:rPr>
              <w:t>-</w:t>
            </w:r>
            <w:r w:rsidRPr="00A814B9">
              <w:rPr>
                <w:rFonts w:ascii="Times New Roman" w:hAnsi="Times New Roman" w:cs="Times New Roman"/>
                <w:sz w:val="20"/>
                <w:szCs w:val="20"/>
                <w:lang w:val="en-GB" w:eastAsia="zh-CN"/>
              </w:rPr>
              <w:t>SRI can indicate rank [23]</w:t>
            </w:r>
          </w:p>
          <w:p w14:paraId="4B3CC8D0" w14:textId="77777777" w:rsidR="007737C6" w:rsidRPr="00A814B9" w:rsidRDefault="007737C6" w:rsidP="007737C6">
            <w:pPr>
              <w:spacing w:after="0"/>
              <w:rPr>
                <w:rFonts w:ascii="Times New Roman" w:hAnsi="Times New Roman" w:cs="Times New Roman"/>
                <w:sz w:val="20"/>
                <w:szCs w:val="20"/>
              </w:rPr>
            </w:pPr>
          </w:p>
        </w:tc>
        <w:tc>
          <w:tcPr>
            <w:tcW w:w="4045" w:type="dxa"/>
          </w:tcPr>
          <w:p w14:paraId="75F0C3BA"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w:t>
            </w:r>
            <w:r w:rsidRPr="00A814B9">
              <w:rPr>
                <w:rFonts w:ascii="Times New Roman" w:hAnsi="Times New Roman" w:cs="Times New Roman"/>
                <w:sz w:val="20"/>
                <w:szCs w:val="20"/>
                <w:lang w:val="en-GB"/>
              </w:rPr>
              <w:t xml:space="preserve"> No relationship between SRI and waveform [8]</w:t>
            </w:r>
          </w:p>
        </w:tc>
      </w:tr>
      <w:tr w:rsidR="007737C6" w:rsidRPr="00A814B9" w14:paraId="12D540C9" w14:textId="77777777" w:rsidTr="00566F87">
        <w:tc>
          <w:tcPr>
            <w:tcW w:w="1435" w:type="dxa"/>
          </w:tcPr>
          <w:p w14:paraId="2DE25555" w14:textId="61DCC05D" w:rsidR="007737C6" w:rsidRPr="00A814B9" w:rsidRDefault="007737C6" w:rsidP="007737C6">
            <w:pPr>
              <w:spacing w:after="0"/>
              <w:rPr>
                <w:rFonts w:ascii="Times New Roman" w:hAnsi="Times New Roman" w:cs="Times New Roman"/>
                <w:b/>
                <w:bCs/>
                <w:sz w:val="20"/>
                <w:szCs w:val="20"/>
              </w:rPr>
            </w:pPr>
            <w:proofErr w:type="spellStart"/>
            <w:r w:rsidRPr="00A814B9">
              <w:rPr>
                <w:rFonts w:ascii="Times New Roman" w:hAnsi="Times New Roman" w:cs="Times New Roman"/>
                <w:b/>
                <w:bCs/>
                <w:sz w:val="20"/>
                <w:szCs w:val="20"/>
              </w:rPr>
              <w:t>Precoding</w:t>
            </w:r>
            <w:proofErr w:type="spellEnd"/>
            <w:r w:rsidRPr="00A814B9">
              <w:rPr>
                <w:rFonts w:ascii="Times New Roman" w:hAnsi="Times New Roman" w:cs="Times New Roman"/>
                <w:b/>
                <w:bCs/>
                <w:sz w:val="20"/>
                <w:szCs w:val="20"/>
              </w:rPr>
              <w:t xml:space="preserve"> info and </w:t>
            </w:r>
            <w:r>
              <w:rPr>
                <w:rFonts w:ascii="Times New Roman" w:hAnsi="Times New Roman" w:cs="Times New Roman"/>
                <w:b/>
                <w:bCs/>
                <w:sz w:val="20"/>
                <w:szCs w:val="20"/>
              </w:rPr>
              <w:t>#</w:t>
            </w:r>
            <w:r w:rsidRPr="00A814B9">
              <w:rPr>
                <w:rFonts w:ascii="Times New Roman" w:hAnsi="Times New Roman" w:cs="Times New Roman"/>
                <w:b/>
                <w:bCs/>
                <w:sz w:val="20"/>
                <w:szCs w:val="20"/>
              </w:rPr>
              <w:t xml:space="preserve"> of layers</w:t>
            </w:r>
          </w:p>
          <w:p w14:paraId="5EF07AF0"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[6][14][23]</w:t>
            </w:r>
          </w:p>
        </w:tc>
        <w:tc>
          <w:tcPr>
            <w:tcW w:w="3870" w:type="dxa"/>
          </w:tcPr>
          <w:p w14:paraId="4AA939F4"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w:t>
            </w:r>
            <w:r w:rsidRPr="00A814B9">
              <w:rPr>
                <w:rFonts w:ascii="Times New Roman" w:hAnsi="Times New Roman" w:cs="Times New Roman"/>
                <w:sz w:val="20"/>
                <w:szCs w:val="20"/>
                <w:lang w:val="en-GB"/>
              </w:rPr>
              <w:t>Supports 1 layer with DFT-S-OFDM and 2+ layers with CP-OFDM [6][14][23]</w:t>
            </w:r>
          </w:p>
          <w:p w14:paraId="59212DA4" w14:textId="77777777" w:rsidR="007737C6" w:rsidRPr="00A814B9" w:rsidRDefault="007737C6" w:rsidP="007737C6">
            <w:pPr>
              <w:spacing w:after="0"/>
              <w:rPr>
                <w:rFonts w:ascii="Times New Roman" w:hAnsi="Times New Roman" w:cs="Times New Roman"/>
                <w:sz w:val="20"/>
                <w:szCs w:val="20"/>
                <w:lang w:eastAsia="zh-CN"/>
              </w:rPr>
            </w:pPr>
          </w:p>
        </w:tc>
        <w:tc>
          <w:tcPr>
            <w:tcW w:w="4045" w:type="dxa"/>
          </w:tcPr>
          <w:p w14:paraId="0DA75812" w14:textId="77777777" w:rsidR="007737C6" w:rsidRDefault="007737C6" w:rsidP="007737C6">
            <w:pPr>
              <w:spacing w:after="0"/>
              <w:rPr>
                <w:rFonts w:ascii="Times New Roman" w:hAnsi="Times New Roman" w:cs="Times New Roman"/>
                <w:sz w:val="20"/>
                <w:szCs w:val="20"/>
              </w:rPr>
            </w:pPr>
            <w:r>
              <w:rPr>
                <w:rFonts w:ascii="Times New Roman" w:hAnsi="Times New Roman" w:cs="Times New Roman"/>
                <w:sz w:val="20"/>
                <w:szCs w:val="20"/>
              </w:rPr>
              <w:t>-Prevents rank1 from being used together with CP-OFDM, which was supported since R15 [21]</w:t>
            </w:r>
          </w:p>
          <w:p w14:paraId="68E0CAE9" w14:textId="4B6F734E"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w:t>
            </w:r>
            <w:r w:rsidRPr="00A814B9">
              <w:rPr>
                <w:rFonts w:ascii="Times New Roman" w:hAnsi="Times New Roman" w:cs="Times New Roman"/>
                <w:sz w:val="20"/>
                <w:szCs w:val="20"/>
                <w:lang w:val="en-GB"/>
              </w:rPr>
              <w:t>Not forward compatible with rank&gt;1 DFT-S-OFDM [4]</w:t>
            </w:r>
          </w:p>
        </w:tc>
      </w:tr>
    </w:tbl>
    <w:p w14:paraId="3A597F8C" w14:textId="01FF30D1" w:rsidR="00A814B9" w:rsidRDefault="00A814B9" w:rsidP="005745FD">
      <w:pPr>
        <w:rPr>
          <w:rFonts w:ascii="Times New Roman" w:hAnsi="Times New Roman" w:cs="Times New Roman"/>
          <w:sz w:val="20"/>
          <w:szCs w:val="20"/>
          <w:u w:val="single"/>
          <w:lang w:eastAsia="zh-CN"/>
        </w:rPr>
      </w:pPr>
    </w:p>
    <w:p w14:paraId="6933DCCD" w14:textId="61A4F831" w:rsidR="009D676D" w:rsidRPr="009D676D" w:rsidRDefault="009D676D" w:rsidP="009D676D">
      <w:pPr>
        <w:spacing w:after="0" w:line="240" w:lineRule="auto"/>
        <w:rPr>
          <w:rFonts w:ascii="Times New Roman" w:eastAsia="Batang" w:hAnsi="Times New Roman" w:cs="Times New Roman"/>
          <w:color w:val="000000"/>
          <w:sz w:val="20"/>
          <w:szCs w:val="20"/>
          <w:u w:val="single"/>
          <w:lang w:val="en-GB" w:eastAsia="x-none"/>
        </w:rPr>
      </w:pPr>
      <w:r>
        <w:rPr>
          <w:rFonts w:ascii="Times New Roman" w:eastAsia="Batang" w:hAnsi="Times New Roman" w:cs="Times New Roman"/>
          <w:color w:val="000000"/>
          <w:sz w:val="20"/>
          <w:szCs w:val="20"/>
          <w:u w:val="single"/>
          <w:lang w:val="en-GB" w:eastAsia="x-none"/>
        </w:rPr>
        <w:t>Alt 1: Whether indication applies to subsequent transmissions?</w:t>
      </w:r>
    </w:p>
    <w:p w14:paraId="05AA8A4E" w14:textId="198E7575" w:rsidR="009D676D" w:rsidRDefault="009D676D" w:rsidP="009D676D">
      <w:pPr>
        <w:pStyle w:val="ae"/>
        <w:numPr>
          <w:ilvl w:val="0"/>
          <w:numId w:val="6"/>
        </w:numPr>
        <w:rPr>
          <w:rFonts w:ascii="Times New Roman" w:hAnsi="Times New Roman" w:cs="Times New Roman"/>
          <w:sz w:val="20"/>
          <w:szCs w:val="20"/>
          <w:lang w:val="en-GB"/>
        </w:rPr>
      </w:pPr>
      <w:r w:rsidRPr="002A37D4">
        <w:rPr>
          <w:rFonts w:ascii="Times New Roman" w:hAnsi="Times New Roman" w:cs="Times New Roman"/>
          <w:b/>
          <w:bCs/>
          <w:sz w:val="20"/>
          <w:szCs w:val="20"/>
          <w:lang w:val="en-GB"/>
        </w:rPr>
        <w:t>Yes</w:t>
      </w:r>
      <w:r>
        <w:rPr>
          <w:rFonts w:ascii="Times New Roman" w:hAnsi="Times New Roman" w:cs="Times New Roman"/>
          <w:sz w:val="20"/>
          <w:szCs w:val="20"/>
          <w:lang w:val="en-GB"/>
        </w:rPr>
        <w:t>: Lenovo [15], Nokia [16]</w:t>
      </w:r>
    </w:p>
    <w:p w14:paraId="79BA9FE5" w14:textId="13FB443F" w:rsid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Supports CG type 1 [15]</w:t>
      </w:r>
    </w:p>
    <w:p w14:paraId="07951B37" w14:textId="49755236" w:rsid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Avoids need to indicate waveform for each PUSCH transmission [16]</w:t>
      </w:r>
    </w:p>
    <w:p w14:paraId="7E41CCBE" w14:textId="55F3DAD7" w:rsid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Avoids overhead from size alignment in every DCI [16]</w:t>
      </w:r>
    </w:p>
    <w:p w14:paraId="3D5884F8" w14:textId="77777777" w:rsid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Avoids scheduling restrictions in every DCI [16]</w:t>
      </w:r>
    </w:p>
    <w:p w14:paraId="093CBA10" w14:textId="5B12BC36" w:rsidR="007769B2" w:rsidRP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WID mentions “switching” and not “indication” [16]</w:t>
      </w:r>
    </w:p>
    <w:p w14:paraId="7A88800A" w14:textId="76399091" w:rsidR="009D676D" w:rsidRDefault="009D676D" w:rsidP="009D676D">
      <w:pPr>
        <w:pStyle w:val="ae"/>
        <w:numPr>
          <w:ilvl w:val="0"/>
          <w:numId w:val="6"/>
        </w:numPr>
        <w:rPr>
          <w:rFonts w:ascii="Times New Roman" w:hAnsi="Times New Roman" w:cs="Times New Roman"/>
          <w:sz w:val="20"/>
          <w:szCs w:val="20"/>
          <w:lang w:val="en-GB"/>
        </w:rPr>
      </w:pPr>
      <w:r w:rsidRPr="002A37D4">
        <w:rPr>
          <w:rFonts w:ascii="Times New Roman" w:hAnsi="Times New Roman" w:cs="Times New Roman"/>
          <w:b/>
          <w:bCs/>
          <w:sz w:val="20"/>
          <w:szCs w:val="20"/>
          <w:lang w:val="en-GB"/>
        </w:rPr>
        <w:t>No</w:t>
      </w:r>
      <w:r>
        <w:rPr>
          <w:rFonts w:ascii="Times New Roman" w:hAnsi="Times New Roman" w:cs="Times New Roman"/>
          <w:sz w:val="20"/>
          <w:szCs w:val="20"/>
          <w:lang w:val="en-GB"/>
        </w:rPr>
        <w:t xml:space="preserve">: CATT [7],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[8], ETRI [14], Samsung [</w:t>
      </w:r>
      <w:r w:rsidR="00811FE7">
        <w:rPr>
          <w:rFonts w:ascii="Times New Roman" w:hAnsi="Times New Roman" w:cs="Times New Roman"/>
          <w:sz w:val="20"/>
          <w:szCs w:val="20"/>
          <w:lang w:val="en-GB"/>
        </w:rPr>
        <w:t>2</w:t>
      </w:r>
      <w:r>
        <w:rPr>
          <w:rFonts w:ascii="Times New Roman" w:hAnsi="Times New Roman" w:cs="Times New Roman"/>
          <w:sz w:val="20"/>
          <w:szCs w:val="20"/>
          <w:lang w:val="en-GB"/>
        </w:rPr>
        <w:t>4], Qualcomm [25]</w:t>
      </w:r>
      <w:r w:rsidR="00051C3F">
        <w:rPr>
          <w:rFonts w:ascii="Times New Roman" w:hAnsi="Times New Roman" w:cs="Times New Roman"/>
          <w:sz w:val="20"/>
          <w:szCs w:val="20"/>
          <w:lang w:val="en-GB"/>
        </w:rPr>
        <w:t>, (Panasonic [6])</w:t>
      </w:r>
    </w:p>
    <w:p w14:paraId="4967F6DA" w14:textId="77777777" w:rsid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Sufficient to apply only to the scheduled PUSCH, associated DCI’s are applicable for subsequent PUSCHs [7][8]</w:t>
      </w:r>
    </w:p>
    <w:p w14:paraId="1CB81674" w14:textId="4B98D6A6" w:rsid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Would be sensitive to </w:t>
      </w:r>
      <w:proofErr w:type="spellStart"/>
      <w:r>
        <w:rPr>
          <w:rFonts w:ascii="Times New Roman" w:hAnsi="Times New Roman" w:cs="Times New Roman"/>
          <w:sz w:val="20"/>
          <w:szCs w:val="20"/>
          <w:lang w:val="en-GB"/>
        </w:rPr>
        <w:t>mis</w:t>
      </w:r>
      <w:proofErr w:type="spellEnd"/>
      <w:r>
        <w:rPr>
          <w:rFonts w:ascii="Times New Roman" w:hAnsi="Times New Roman" w:cs="Times New Roman"/>
          <w:sz w:val="20"/>
          <w:szCs w:val="20"/>
          <w:lang w:val="en-GB"/>
        </w:rPr>
        <w:t xml:space="preserve">-detection, may result in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and UE not in sync [14][25]</w:t>
      </w:r>
    </w:p>
    <w:p w14:paraId="3475D313" w14:textId="1DC7FC6F" w:rsid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Not in line with 3GPP philosophy [14]</w:t>
      </w:r>
    </w:p>
    <w:p w14:paraId="1C2BE28D" w14:textId="530E5783" w:rsid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For CG-PUSCH, additional parameters need to change when waveform switch is needed [24]</w:t>
      </w:r>
    </w:p>
    <w:p w14:paraId="68402B7B" w14:textId="7EBDF7CC" w:rsidR="007769B2" w:rsidRDefault="007769B2"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PUSCH scheduling DCI format 0_0 can use R17 solution, no need to optimize [24]</w:t>
      </w:r>
    </w:p>
    <w:p w14:paraId="58D83B67" w14:textId="4B222F3A" w:rsidR="00051C3F" w:rsidRDefault="00051C3F" w:rsidP="007769B2">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Prefer state-less design [6]</w:t>
      </w:r>
    </w:p>
    <w:p w14:paraId="5D992D6B" w14:textId="72695516" w:rsidR="007769B2" w:rsidRDefault="007769B2" w:rsidP="007769B2">
      <w:pPr>
        <w:rPr>
          <w:rFonts w:ascii="Times New Roman" w:hAnsi="Times New Roman" w:cs="Times New Roman"/>
          <w:sz w:val="20"/>
          <w:szCs w:val="20"/>
          <w:lang w:val="en-GB"/>
        </w:rPr>
      </w:pPr>
    </w:p>
    <w:p w14:paraId="5A26506F" w14:textId="04070C66" w:rsidR="00C261EB" w:rsidRPr="009D676D" w:rsidRDefault="00C261EB" w:rsidP="00C261EB">
      <w:pPr>
        <w:spacing w:after="0" w:line="240" w:lineRule="auto"/>
        <w:rPr>
          <w:rFonts w:ascii="Times New Roman" w:eastAsia="Batang" w:hAnsi="Times New Roman" w:cs="Times New Roman"/>
          <w:color w:val="000000"/>
          <w:sz w:val="20"/>
          <w:szCs w:val="20"/>
          <w:u w:val="single"/>
          <w:lang w:val="en-GB" w:eastAsia="x-none"/>
        </w:rPr>
      </w:pPr>
      <w:r>
        <w:rPr>
          <w:rFonts w:ascii="Times New Roman" w:eastAsia="Batang" w:hAnsi="Times New Roman" w:cs="Times New Roman"/>
          <w:color w:val="000000"/>
          <w:sz w:val="20"/>
          <w:szCs w:val="20"/>
          <w:u w:val="single"/>
          <w:lang w:val="en-GB" w:eastAsia="x-none"/>
        </w:rPr>
        <w:t>Alt 1: Whether indication applies only if condition(s) are satisfied?</w:t>
      </w:r>
    </w:p>
    <w:p w14:paraId="58C38160" w14:textId="5B8A4183" w:rsidR="00C261EB" w:rsidRPr="00C261EB" w:rsidRDefault="00C261EB" w:rsidP="00C261EB">
      <w:pPr>
        <w:pStyle w:val="ae"/>
        <w:numPr>
          <w:ilvl w:val="0"/>
          <w:numId w:val="6"/>
        </w:numPr>
        <w:rPr>
          <w:rFonts w:ascii="Times New Roman" w:hAnsi="Times New Roman" w:cs="Times New Roman"/>
          <w:sz w:val="20"/>
          <w:szCs w:val="20"/>
          <w:lang w:val="en-GB"/>
        </w:rPr>
      </w:pPr>
      <w:r w:rsidRPr="00C261EB">
        <w:rPr>
          <w:rFonts w:ascii="Times New Roman" w:hAnsi="Times New Roman" w:cs="Times New Roman"/>
          <w:b/>
          <w:bCs/>
          <w:sz w:val="20"/>
          <w:szCs w:val="20"/>
          <w:lang w:val="en-GB"/>
        </w:rPr>
        <w:t>Yes</w:t>
      </w:r>
      <w:r w:rsidRPr="00C261EB">
        <w:rPr>
          <w:rFonts w:ascii="Times New Roman" w:hAnsi="Times New Roman" w:cs="Times New Roman"/>
          <w:sz w:val="20"/>
          <w:szCs w:val="20"/>
          <w:lang w:val="en-GB"/>
        </w:rPr>
        <w:t xml:space="preserve">: </w:t>
      </w:r>
      <w:proofErr w:type="spellStart"/>
      <w:r w:rsidRPr="00C261EB">
        <w:rPr>
          <w:rFonts w:ascii="Times New Roman" w:hAnsi="Times New Roman" w:cs="Times New Roman"/>
          <w:sz w:val="20"/>
          <w:szCs w:val="20"/>
          <w:lang w:val="en-GB"/>
        </w:rPr>
        <w:t>InterDigital</w:t>
      </w:r>
      <w:proofErr w:type="spellEnd"/>
      <w:r w:rsidRPr="00C261EB">
        <w:rPr>
          <w:rFonts w:ascii="Times New Roman" w:hAnsi="Times New Roman" w:cs="Times New Roman"/>
          <w:sz w:val="20"/>
          <w:szCs w:val="20"/>
          <w:lang w:val="en-GB"/>
        </w:rPr>
        <w:t xml:space="preserve"> [9], Nokia [16]</w:t>
      </w:r>
    </w:p>
    <w:p w14:paraId="7AC88CD0" w14:textId="5192048C" w:rsidR="00740158" w:rsidRDefault="00740158" w:rsidP="00C261E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Mitigates loss of flexibility or additional overhead from DCI-based indication [9][16]</w:t>
      </w:r>
    </w:p>
    <w:p w14:paraId="5F471CEF" w14:textId="7E9A6F89" w:rsidR="00C261EB" w:rsidRDefault="00C261EB" w:rsidP="00C261EB">
      <w:pPr>
        <w:pStyle w:val="ae"/>
        <w:numPr>
          <w:ilvl w:val="1"/>
          <w:numId w:val="6"/>
        </w:numPr>
        <w:rPr>
          <w:rFonts w:ascii="Times New Roman" w:hAnsi="Times New Roman" w:cs="Times New Roman"/>
          <w:sz w:val="20"/>
          <w:szCs w:val="20"/>
        </w:rPr>
      </w:pPr>
      <w:r w:rsidRPr="00ED5842">
        <w:rPr>
          <w:rFonts w:ascii="Times New Roman" w:hAnsi="Times New Roman" w:cs="Times New Roman"/>
          <w:sz w:val="20"/>
          <w:szCs w:val="20"/>
        </w:rPr>
        <w:t xml:space="preserve">MAC CE </w:t>
      </w:r>
      <w:r w:rsidR="00740158">
        <w:rPr>
          <w:rFonts w:ascii="Times New Roman" w:hAnsi="Times New Roman" w:cs="Times New Roman"/>
          <w:sz w:val="20"/>
          <w:szCs w:val="20"/>
        </w:rPr>
        <w:t xml:space="preserve">can </w:t>
      </w:r>
      <w:r w:rsidRPr="00ED5842">
        <w:rPr>
          <w:rFonts w:ascii="Times New Roman" w:hAnsi="Times New Roman" w:cs="Times New Roman"/>
          <w:sz w:val="20"/>
          <w:szCs w:val="20"/>
        </w:rPr>
        <w:t>enable</w:t>
      </w:r>
      <w:r w:rsidR="00740158">
        <w:rPr>
          <w:rFonts w:ascii="Times New Roman" w:hAnsi="Times New Roman" w:cs="Times New Roman"/>
          <w:sz w:val="20"/>
          <w:szCs w:val="20"/>
        </w:rPr>
        <w:t>/disable</w:t>
      </w:r>
      <w:r w:rsidRPr="00ED5842">
        <w:rPr>
          <w:rFonts w:ascii="Times New Roman" w:hAnsi="Times New Roman" w:cs="Times New Roman"/>
          <w:sz w:val="20"/>
          <w:szCs w:val="20"/>
        </w:rPr>
        <w:t xml:space="preserve"> </w:t>
      </w:r>
      <w:r w:rsidR="00740158">
        <w:rPr>
          <w:rFonts w:ascii="Times New Roman" w:hAnsi="Times New Roman" w:cs="Times New Roman"/>
          <w:sz w:val="20"/>
          <w:szCs w:val="20"/>
        </w:rPr>
        <w:t xml:space="preserve">DCI-based </w:t>
      </w:r>
      <w:r w:rsidRPr="00ED5842">
        <w:rPr>
          <w:rFonts w:ascii="Times New Roman" w:hAnsi="Times New Roman" w:cs="Times New Roman"/>
          <w:sz w:val="20"/>
          <w:szCs w:val="20"/>
        </w:rPr>
        <w:t>dynamic switchin</w:t>
      </w:r>
      <w:r>
        <w:rPr>
          <w:rFonts w:ascii="Times New Roman" w:hAnsi="Times New Roman" w:cs="Times New Roman"/>
          <w:sz w:val="20"/>
          <w:szCs w:val="20"/>
        </w:rPr>
        <w:t>g indication [9][16]</w:t>
      </w:r>
    </w:p>
    <w:p w14:paraId="462DED97" w14:textId="77777777" w:rsidR="00C261EB" w:rsidRPr="00ED5842" w:rsidRDefault="00C261EB" w:rsidP="00C261EB">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Latest PHR below a threshold [16]</w:t>
      </w:r>
    </w:p>
    <w:p w14:paraId="6B00A1DB" w14:textId="77777777" w:rsidR="00C261EB" w:rsidRDefault="00C261EB" w:rsidP="00C261EB">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Conditions on scheduled PUSCH (step by step) [16]</w:t>
      </w:r>
    </w:p>
    <w:p w14:paraId="63A34445" w14:textId="6AA60A52" w:rsidR="00C261EB" w:rsidRDefault="00C261EB" w:rsidP="00C261EB">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DCI </w:t>
      </w:r>
      <w:r w:rsidR="00740158">
        <w:rPr>
          <w:rFonts w:ascii="Times New Roman" w:hAnsi="Times New Roman" w:cs="Times New Roman"/>
          <w:sz w:val="20"/>
          <w:szCs w:val="20"/>
          <w:lang w:val="en-GB"/>
        </w:rPr>
        <w:t>carries</w:t>
      </w:r>
      <w:r>
        <w:rPr>
          <w:rFonts w:ascii="Times New Roman" w:hAnsi="Times New Roman" w:cs="Times New Roman"/>
          <w:sz w:val="20"/>
          <w:szCs w:val="20"/>
          <w:lang w:val="en-GB"/>
        </w:rPr>
        <w:t xml:space="preserve"> waveform indication only if PDCCH is received within a recurring time window [16]</w:t>
      </w:r>
    </w:p>
    <w:p w14:paraId="097EEBA7" w14:textId="77777777" w:rsidR="00C261EB" w:rsidRDefault="00C261EB" w:rsidP="00C261EB">
      <w:pPr>
        <w:pStyle w:val="ae"/>
        <w:numPr>
          <w:ilvl w:val="2"/>
          <w:numId w:val="6"/>
        </w:numPr>
        <w:rPr>
          <w:rFonts w:ascii="Times New Roman" w:hAnsi="Times New Roman" w:cs="Times New Roman"/>
          <w:sz w:val="20"/>
          <w:szCs w:val="20"/>
          <w:lang w:val="en-GB"/>
        </w:rPr>
      </w:pPr>
      <w:r>
        <w:rPr>
          <w:rFonts w:ascii="Times New Roman" w:hAnsi="Times New Roman" w:cs="Times New Roman"/>
          <w:sz w:val="20"/>
          <w:szCs w:val="20"/>
          <w:lang w:val="en-GB"/>
        </w:rPr>
        <w:t>DCI size aligned to highest payload between DFT-S-OFDM and CP-OFDM within the window</w:t>
      </w:r>
    </w:p>
    <w:p w14:paraId="65231E50" w14:textId="77777777" w:rsidR="00C261EB" w:rsidRDefault="00C261EB" w:rsidP="00C261EB">
      <w:pPr>
        <w:pStyle w:val="ae"/>
        <w:numPr>
          <w:ilvl w:val="2"/>
          <w:numId w:val="6"/>
        </w:numPr>
        <w:rPr>
          <w:rFonts w:ascii="Times New Roman" w:hAnsi="Times New Roman" w:cs="Times New Roman"/>
          <w:sz w:val="20"/>
          <w:szCs w:val="20"/>
          <w:lang w:val="en-GB"/>
        </w:rPr>
      </w:pPr>
      <w:r>
        <w:rPr>
          <w:rFonts w:ascii="Times New Roman" w:hAnsi="Times New Roman" w:cs="Times New Roman"/>
          <w:sz w:val="20"/>
          <w:szCs w:val="20"/>
          <w:lang w:val="en-GB"/>
        </w:rPr>
        <w:t>DCI size aligned to latest indicated waveform outside the window</w:t>
      </w:r>
    </w:p>
    <w:p w14:paraId="7F6C134C" w14:textId="7EB283B4" w:rsidR="00C261EB" w:rsidRDefault="00C261EB" w:rsidP="00C261EB">
      <w:pPr>
        <w:pStyle w:val="ae"/>
        <w:numPr>
          <w:ilvl w:val="0"/>
          <w:numId w:val="6"/>
        </w:numPr>
        <w:rPr>
          <w:rFonts w:ascii="Times New Roman" w:hAnsi="Times New Roman" w:cs="Times New Roman"/>
          <w:sz w:val="20"/>
          <w:szCs w:val="20"/>
          <w:lang w:val="en-GB"/>
        </w:rPr>
      </w:pPr>
      <w:r w:rsidRPr="00C261EB">
        <w:rPr>
          <w:rFonts w:ascii="Times New Roman" w:hAnsi="Times New Roman" w:cs="Times New Roman"/>
          <w:b/>
          <w:bCs/>
          <w:sz w:val="20"/>
          <w:szCs w:val="20"/>
          <w:lang w:val="en-GB"/>
        </w:rPr>
        <w:t>Study</w:t>
      </w:r>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[8]</w:t>
      </w:r>
    </w:p>
    <w:p w14:paraId="2173814F" w14:textId="476D87E5" w:rsidR="00C261EB" w:rsidRDefault="00C261EB" w:rsidP="00C261EB">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Based on PDCCH occasion, may require lots of standards efforts [8]</w:t>
      </w:r>
    </w:p>
    <w:p w14:paraId="500344B7" w14:textId="7384F917" w:rsidR="00C261EB" w:rsidRDefault="00C261EB" w:rsidP="00C261EB">
      <w:pPr>
        <w:pStyle w:val="ae"/>
        <w:numPr>
          <w:ilvl w:val="0"/>
          <w:numId w:val="6"/>
        </w:numPr>
        <w:rPr>
          <w:rFonts w:ascii="Times New Roman" w:hAnsi="Times New Roman" w:cs="Times New Roman"/>
          <w:sz w:val="20"/>
          <w:szCs w:val="20"/>
          <w:lang w:val="en-GB"/>
        </w:rPr>
      </w:pPr>
      <w:r w:rsidRPr="00C261EB">
        <w:rPr>
          <w:rFonts w:ascii="Times New Roman" w:hAnsi="Times New Roman" w:cs="Times New Roman"/>
          <w:b/>
          <w:bCs/>
          <w:sz w:val="20"/>
          <w:szCs w:val="20"/>
          <w:lang w:val="en-GB"/>
        </w:rPr>
        <w:t>No</w:t>
      </w:r>
      <w:r>
        <w:rPr>
          <w:rFonts w:ascii="Times New Roman" w:hAnsi="Times New Roman" w:cs="Times New Roman"/>
          <w:sz w:val="20"/>
          <w:szCs w:val="20"/>
          <w:lang w:val="en-GB"/>
        </w:rPr>
        <w:t xml:space="preserve">: CATT [7], </w:t>
      </w:r>
      <w:proofErr w:type="spellStart"/>
      <w:r>
        <w:rPr>
          <w:rFonts w:ascii="Times New Roman" w:hAnsi="Times New Roman" w:cs="Times New Roman"/>
          <w:sz w:val="20"/>
          <w:szCs w:val="20"/>
          <w:lang w:val="en-GB"/>
        </w:rPr>
        <w:t>Spreadtrum</w:t>
      </w:r>
      <w:proofErr w:type="spellEnd"/>
      <w:r>
        <w:rPr>
          <w:rFonts w:ascii="Times New Roman" w:hAnsi="Times New Roman" w:cs="Times New Roman"/>
          <w:sz w:val="20"/>
          <w:szCs w:val="20"/>
          <w:lang w:val="en-GB"/>
        </w:rPr>
        <w:t xml:space="preserve"> [8] (RNTI/search space)</w:t>
      </w:r>
    </w:p>
    <w:p w14:paraId="348B4D1B" w14:textId="4F54D1FA" w:rsidR="00C261EB" w:rsidRDefault="00C261EB" w:rsidP="00C261EB">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Would complicate design [7]</w:t>
      </w:r>
    </w:p>
    <w:p w14:paraId="04084FF2" w14:textId="071CD8D4" w:rsidR="00C261EB" w:rsidRDefault="00C261EB" w:rsidP="00C261EB">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RNTI and search space have no relationship with waveform [8]</w:t>
      </w:r>
    </w:p>
    <w:p w14:paraId="163A6AF7" w14:textId="77777777" w:rsidR="00C261EB" w:rsidRPr="007769B2" w:rsidRDefault="00C261EB" w:rsidP="007769B2">
      <w:pPr>
        <w:rPr>
          <w:rFonts w:ascii="Times New Roman" w:hAnsi="Times New Roman" w:cs="Times New Roman"/>
          <w:sz w:val="20"/>
          <w:szCs w:val="20"/>
          <w:lang w:val="en-GB"/>
        </w:rPr>
      </w:pPr>
    </w:p>
    <w:p w14:paraId="1F6C5EA1" w14:textId="7F0D3FE7" w:rsidR="005745FD" w:rsidRPr="003201C2" w:rsidRDefault="005745FD" w:rsidP="00AB2D14">
      <w:pPr>
        <w:spacing w:after="0"/>
        <w:rPr>
          <w:rFonts w:ascii="Times New Roman" w:eastAsia="Batang" w:hAnsi="Times New Roman" w:cs="Times New Roman"/>
          <w:color w:val="000000"/>
          <w:sz w:val="20"/>
          <w:szCs w:val="20"/>
          <w:u w:val="single"/>
          <w:lang w:val="en-GB" w:eastAsia="x-none"/>
        </w:rPr>
      </w:pPr>
      <w:r w:rsidRPr="003201C2">
        <w:rPr>
          <w:rFonts w:ascii="Times New Roman" w:hAnsi="Times New Roman" w:cs="Times New Roman"/>
          <w:sz w:val="20"/>
          <w:szCs w:val="20"/>
          <w:u w:val="single"/>
          <w:lang w:val="en-GB" w:eastAsia="zh-CN"/>
        </w:rPr>
        <w:t xml:space="preserve">Alt 2: </w:t>
      </w:r>
      <w:r w:rsidR="003201C2" w:rsidRPr="003201C2">
        <w:rPr>
          <w:rFonts w:ascii="Times New Roman" w:eastAsia="Batang" w:hAnsi="Times New Roman" w:cs="Times New Roman"/>
          <w:color w:val="000000"/>
          <w:sz w:val="20"/>
          <w:szCs w:val="20"/>
          <w:u w:val="single"/>
          <w:lang w:val="en-GB"/>
        </w:rPr>
        <w:t>Indication from a non-UL scheduling DCI</w:t>
      </w:r>
    </w:p>
    <w:p w14:paraId="682BCCB0" w14:textId="5CB82D8D" w:rsidR="005745FD" w:rsidRDefault="003201C2" w:rsidP="003201C2">
      <w:pPr>
        <w:pStyle w:val="ae"/>
        <w:numPr>
          <w:ilvl w:val="0"/>
          <w:numId w:val="6"/>
        </w:numPr>
        <w:rPr>
          <w:rFonts w:ascii="Times New Roman" w:hAnsi="Times New Roman" w:cs="Times New Roman"/>
          <w:sz w:val="20"/>
          <w:szCs w:val="20"/>
          <w:lang w:val="en-GB" w:eastAsia="zh-CN"/>
        </w:rPr>
      </w:pPr>
      <w:r w:rsidRPr="003201C2">
        <w:rPr>
          <w:rFonts w:ascii="Times New Roman" w:hAnsi="Times New Roman" w:cs="Times New Roman"/>
          <w:b/>
          <w:bCs/>
          <w:sz w:val="20"/>
          <w:szCs w:val="20"/>
          <w:lang w:val="en-GB" w:eastAsia="zh-CN"/>
        </w:rPr>
        <w:t>Support or acceptable</w:t>
      </w:r>
      <w:r>
        <w:rPr>
          <w:rFonts w:ascii="Times New Roman" w:hAnsi="Times New Roman" w:cs="Times New Roman"/>
          <w:sz w:val="20"/>
          <w:szCs w:val="20"/>
          <w:lang w:val="en-GB" w:eastAsia="zh-CN"/>
        </w:rPr>
        <w:t xml:space="preserve">: </w:t>
      </w:r>
      <w:proofErr w:type="spellStart"/>
      <w:r>
        <w:rPr>
          <w:rFonts w:ascii="Times New Roman" w:hAnsi="Times New Roman" w:cs="Times New Roman"/>
          <w:sz w:val="20"/>
          <w:szCs w:val="20"/>
          <w:lang w:val="en-GB" w:eastAsia="zh-CN"/>
        </w:rPr>
        <w:t>Xiaomi</w:t>
      </w:r>
      <w:proofErr w:type="spellEnd"/>
      <w:r>
        <w:rPr>
          <w:rFonts w:ascii="Times New Roman" w:hAnsi="Times New Roman" w:cs="Times New Roman"/>
          <w:sz w:val="20"/>
          <w:szCs w:val="20"/>
          <w:lang w:val="en-GB" w:eastAsia="zh-CN"/>
        </w:rPr>
        <w:t xml:space="preserve"> [10], Nokia [16], FGI [20], </w:t>
      </w:r>
      <w:proofErr w:type="spellStart"/>
      <w:r>
        <w:rPr>
          <w:rFonts w:ascii="Times New Roman" w:hAnsi="Times New Roman" w:cs="Times New Roman"/>
          <w:sz w:val="20"/>
          <w:szCs w:val="20"/>
          <w:lang w:val="en-GB" w:eastAsia="zh-CN"/>
        </w:rPr>
        <w:t>CEWiT</w:t>
      </w:r>
      <w:proofErr w:type="spellEnd"/>
      <w:r>
        <w:rPr>
          <w:rFonts w:ascii="Times New Roman" w:hAnsi="Times New Roman" w:cs="Times New Roman"/>
          <w:sz w:val="20"/>
          <w:szCs w:val="20"/>
          <w:lang w:val="en-GB" w:eastAsia="zh-CN"/>
        </w:rPr>
        <w:t xml:space="preserve"> [30]</w:t>
      </w:r>
    </w:p>
    <w:p w14:paraId="20B86D9D" w14:textId="12FA0E6A" w:rsidR="003201C2" w:rsidRDefault="003201C2" w:rsidP="003201C2">
      <w:pPr>
        <w:pStyle w:val="ae"/>
        <w:numPr>
          <w:ilvl w:val="0"/>
          <w:numId w:val="6"/>
        </w:numPr>
        <w:rPr>
          <w:rFonts w:ascii="Times New Roman" w:hAnsi="Times New Roman" w:cs="Times New Roman"/>
          <w:sz w:val="20"/>
          <w:szCs w:val="20"/>
          <w:lang w:val="en-GB" w:eastAsia="zh-CN"/>
        </w:rPr>
      </w:pPr>
      <w:r w:rsidRPr="003201C2">
        <w:rPr>
          <w:rFonts w:ascii="Times New Roman" w:hAnsi="Times New Roman" w:cs="Times New Roman"/>
          <w:b/>
          <w:bCs/>
          <w:sz w:val="20"/>
          <w:szCs w:val="20"/>
          <w:lang w:val="en-GB" w:eastAsia="zh-CN"/>
        </w:rPr>
        <w:lastRenderedPageBreak/>
        <w:t>No support</w:t>
      </w:r>
      <w:r>
        <w:rPr>
          <w:rFonts w:ascii="Times New Roman" w:hAnsi="Times New Roman" w:cs="Times New Roman"/>
          <w:sz w:val="20"/>
          <w:szCs w:val="20"/>
          <w:lang w:val="en-GB" w:eastAsia="zh-CN"/>
        </w:rPr>
        <w:t xml:space="preserve">: Huawei [2], Vivo [3], Fujitsu [5], Panasonic [6], CATT [7], </w:t>
      </w:r>
      <w:proofErr w:type="spellStart"/>
      <w:r>
        <w:rPr>
          <w:rFonts w:ascii="Times New Roman" w:hAnsi="Times New Roman" w:cs="Times New Roman"/>
          <w:sz w:val="20"/>
          <w:szCs w:val="20"/>
          <w:lang w:val="en-GB" w:eastAsia="zh-CN"/>
        </w:rPr>
        <w:t>Spreadtrum</w:t>
      </w:r>
      <w:proofErr w:type="spellEnd"/>
      <w:r>
        <w:rPr>
          <w:rFonts w:ascii="Times New Roman" w:hAnsi="Times New Roman" w:cs="Times New Roman"/>
          <w:sz w:val="20"/>
          <w:szCs w:val="20"/>
          <w:lang w:val="en-GB" w:eastAsia="zh-CN"/>
        </w:rPr>
        <w:t xml:space="preserve"> [8], </w:t>
      </w:r>
      <w:proofErr w:type="spellStart"/>
      <w:r>
        <w:rPr>
          <w:rFonts w:ascii="Times New Roman" w:hAnsi="Times New Roman" w:cs="Times New Roman"/>
          <w:sz w:val="20"/>
          <w:szCs w:val="20"/>
          <w:lang w:val="en-GB" w:eastAsia="zh-CN"/>
        </w:rPr>
        <w:t>InterDigital</w:t>
      </w:r>
      <w:proofErr w:type="spellEnd"/>
      <w:r>
        <w:rPr>
          <w:rFonts w:ascii="Times New Roman" w:hAnsi="Times New Roman" w:cs="Times New Roman"/>
          <w:sz w:val="20"/>
          <w:szCs w:val="20"/>
          <w:lang w:val="en-GB" w:eastAsia="zh-CN"/>
        </w:rPr>
        <w:t xml:space="preserve"> [9], Intel [11], </w:t>
      </w:r>
      <w:proofErr w:type="spellStart"/>
      <w:r>
        <w:rPr>
          <w:rFonts w:ascii="Times New Roman" w:hAnsi="Times New Roman" w:cs="Times New Roman"/>
          <w:sz w:val="20"/>
          <w:szCs w:val="20"/>
          <w:lang w:val="en-GB" w:eastAsia="zh-CN"/>
        </w:rPr>
        <w:t>Oppo</w:t>
      </w:r>
      <w:proofErr w:type="spellEnd"/>
      <w:r>
        <w:rPr>
          <w:rFonts w:ascii="Times New Roman" w:hAnsi="Times New Roman" w:cs="Times New Roman"/>
          <w:sz w:val="20"/>
          <w:szCs w:val="20"/>
          <w:lang w:val="en-GB" w:eastAsia="zh-CN"/>
        </w:rPr>
        <w:t xml:space="preserve"> [12], China Telecom [13], ETRI [14], Lenovo [15], Apple [19], Samsung [24], </w:t>
      </w:r>
      <w:proofErr w:type="spellStart"/>
      <w:r>
        <w:rPr>
          <w:rFonts w:ascii="Times New Roman" w:hAnsi="Times New Roman" w:cs="Times New Roman"/>
          <w:sz w:val="20"/>
          <w:szCs w:val="20"/>
          <w:lang w:val="en-GB" w:eastAsia="zh-CN"/>
        </w:rPr>
        <w:t>Mediatek</w:t>
      </w:r>
      <w:proofErr w:type="spellEnd"/>
      <w:r>
        <w:rPr>
          <w:rFonts w:ascii="Times New Roman" w:hAnsi="Times New Roman" w:cs="Times New Roman"/>
          <w:sz w:val="20"/>
          <w:szCs w:val="20"/>
          <w:lang w:val="en-GB" w:eastAsia="zh-CN"/>
        </w:rPr>
        <w:t xml:space="preserve"> [27], </w:t>
      </w:r>
      <w:proofErr w:type="spellStart"/>
      <w:r>
        <w:rPr>
          <w:rFonts w:ascii="Times New Roman" w:hAnsi="Times New Roman" w:cs="Times New Roman"/>
          <w:sz w:val="20"/>
          <w:szCs w:val="20"/>
          <w:lang w:val="en-GB" w:eastAsia="zh-CN"/>
        </w:rPr>
        <w:t>Mavenir</w:t>
      </w:r>
      <w:proofErr w:type="spellEnd"/>
      <w:r>
        <w:rPr>
          <w:rFonts w:ascii="Times New Roman" w:hAnsi="Times New Roman" w:cs="Times New Roman"/>
          <w:sz w:val="20"/>
          <w:szCs w:val="20"/>
          <w:lang w:val="en-GB" w:eastAsia="zh-CN"/>
        </w:rPr>
        <w:t xml:space="preserve"> [28], NEC [29]</w:t>
      </w:r>
    </w:p>
    <w:p w14:paraId="1E07C025" w14:textId="77777777" w:rsidR="009D676D" w:rsidRPr="003201C2" w:rsidRDefault="009D676D" w:rsidP="009D676D">
      <w:pPr>
        <w:pStyle w:val="ae"/>
        <w:rPr>
          <w:rFonts w:ascii="Times New Roman" w:hAnsi="Times New Roman" w:cs="Times New Roman"/>
          <w:sz w:val="20"/>
          <w:szCs w:val="20"/>
          <w:lang w:val="en-GB" w:eastAsia="zh-CN"/>
        </w:rPr>
      </w:pPr>
    </w:p>
    <w:tbl>
      <w:tblPr>
        <w:tblStyle w:val="a9"/>
        <w:tblW w:w="9350" w:type="dxa"/>
        <w:tblLayout w:type="fixed"/>
        <w:tblLook w:val="04A0" w:firstRow="1" w:lastRow="0" w:firstColumn="1" w:lastColumn="0" w:noHBand="0" w:noVBand="1"/>
      </w:tblPr>
      <w:tblGrid>
        <w:gridCol w:w="1435"/>
        <w:gridCol w:w="3870"/>
        <w:gridCol w:w="4045"/>
      </w:tblGrid>
      <w:tr w:rsidR="00A814B9" w:rsidRPr="00A814B9" w14:paraId="744DBA23" w14:textId="77777777" w:rsidTr="00566F87">
        <w:tc>
          <w:tcPr>
            <w:tcW w:w="9350" w:type="dxa"/>
            <w:gridSpan w:val="3"/>
          </w:tcPr>
          <w:p w14:paraId="0978B41A" w14:textId="77777777" w:rsidR="00A814B9" w:rsidRPr="00A814B9" w:rsidRDefault="00A814B9" w:rsidP="00566F87">
            <w:pPr>
              <w:rPr>
                <w:rFonts w:ascii="Times New Roman" w:hAnsi="Times New Roman" w:cs="Times New Roman"/>
                <w:b/>
                <w:bCs/>
                <w:sz w:val="20"/>
                <w:szCs w:val="20"/>
              </w:rPr>
            </w:pPr>
            <w:r w:rsidRPr="00A814B9">
              <w:rPr>
                <w:rFonts w:ascii="Times New Roman" w:hAnsi="Times New Roman" w:cs="Times New Roman"/>
                <w:b/>
                <w:bCs/>
                <w:sz w:val="20"/>
                <w:szCs w:val="20"/>
              </w:rPr>
              <w:t xml:space="preserve">Alt 2: </w:t>
            </w:r>
            <w:r w:rsidRPr="00A814B9">
              <w:rPr>
                <w:rFonts w:ascii="Times New Roman" w:eastAsia="Batang" w:hAnsi="Times New Roman" w:cs="Times New Roman"/>
                <w:b/>
                <w:bCs/>
                <w:color w:val="000000"/>
                <w:sz w:val="20"/>
                <w:szCs w:val="20"/>
                <w:lang w:val="en-GB" w:eastAsia="x-none"/>
              </w:rPr>
              <w:t>Indication from a non-UL scheduling DCI</w:t>
            </w:r>
          </w:p>
          <w:p w14:paraId="40E38AB9" w14:textId="3AD2EF55" w:rsidR="00A814B9" w:rsidRPr="00A814B9" w:rsidRDefault="00A814B9" w:rsidP="00566F87">
            <w:pPr>
              <w:rPr>
                <w:rFonts w:ascii="Times New Roman" w:hAnsi="Times New Roman" w:cs="Times New Roman"/>
                <w:sz w:val="20"/>
                <w:szCs w:val="20"/>
              </w:rPr>
            </w:pPr>
            <w:r w:rsidRPr="00A814B9">
              <w:rPr>
                <w:rFonts w:ascii="Times New Roman" w:hAnsi="Times New Roman" w:cs="Times New Roman"/>
                <w:sz w:val="20"/>
                <w:szCs w:val="20"/>
              </w:rPr>
              <w:t>[10][16][20][30]</w:t>
            </w:r>
          </w:p>
        </w:tc>
      </w:tr>
      <w:tr w:rsidR="007737C6" w:rsidRPr="00A814B9" w14:paraId="0F34F356" w14:textId="77777777" w:rsidTr="00566F87">
        <w:tc>
          <w:tcPr>
            <w:tcW w:w="1435" w:type="dxa"/>
          </w:tcPr>
          <w:p w14:paraId="208DC78D" w14:textId="5BF76F0C" w:rsidR="007737C6" w:rsidRPr="00A814B9" w:rsidRDefault="007737C6" w:rsidP="007737C6">
            <w:pPr>
              <w:spacing w:after="0" w:line="240" w:lineRule="auto"/>
              <w:rPr>
                <w:rFonts w:ascii="Times New Roman" w:hAnsi="Times New Roman" w:cs="Times New Roman"/>
                <w:sz w:val="20"/>
                <w:szCs w:val="20"/>
              </w:rPr>
            </w:pPr>
            <w:r w:rsidRPr="00A814B9">
              <w:rPr>
                <w:rFonts w:ascii="Times New Roman" w:hAnsi="Times New Roman" w:cs="Times New Roman"/>
                <w:sz w:val="20"/>
                <w:szCs w:val="20"/>
              </w:rPr>
              <w:t>Solution</w:t>
            </w:r>
          </w:p>
        </w:tc>
        <w:tc>
          <w:tcPr>
            <w:tcW w:w="3870" w:type="dxa"/>
          </w:tcPr>
          <w:p w14:paraId="7A2D39D8" w14:textId="3E6C13CC"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Benefits</w:t>
            </w:r>
          </w:p>
        </w:tc>
        <w:tc>
          <w:tcPr>
            <w:tcW w:w="4045" w:type="dxa"/>
          </w:tcPr>
          <w:p w14:paraId="34111A91" w14:textId="53405D4A"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sz w:val="20"/>
                <w:szCs w:val="20"/>
              </w:rPr>
              <w:t>Concerns</w:t>
            </w:r>
          </w:p>
        </w:tc>
      </w:tr>
      <w:tr w:rsidR="007737C6" w:rsidRPr="00A814B9" w14:paraId="58F93DA3" w14:textId="77777777" w:rsidTr="00566F87">
        <w:tc>
          <w:tcPr>
            <w:tcW w:w="1435" w:type="dxa"/>
          </w:tcPr>
          <w:p w14:paraId="64EAD63C" w14:textId="7E671A40" w:rsidR="007737C6" w:rsidRPr="00A814B9" w:rsidRDefault="007737C6" w:rsidP="007737C6">
            <w:pPr>
              <w:spacing w:after="0" w:line="240" w:lineRule="auto"/>
              <w:rPr>
                <w:rFonts w:ascii="Times New Roman" w:hAnsi="Times New Roman" w:cs="Times New Roman"/>
                <w:sz w:val="20"/>
                <w:szCs w:val="20"/>
              </w:rPr>
            </w:pPr>
            <w:r>
              <w:rPr>
                <w:rFonts w:ascii="Times New Roman" w:hAnsi="Times New Roman" w:cs="Times New Roman"/>
                <w:sz w:val="20"/>
                <w:szCs w:val="20"/>
              </w:rPr>
              <w:t>DL DCI or group DCI</w:t>
            </w:r>
          </w:p>
        </w:tc>
        <w:tc>
          <w:tcPr>
            <w:tcW w:w="3870" w:type="dxa"/>
          </w:tcPr>
          <w:p w14:paraId="2029B003"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-DL DCI without scheduled data may avoid overhead increase for PDCCH [10]</w:t>
            </w:r>
          </w:p>
          <w:p w14:paraId="7A52325C"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-Can use indication for subsequent transmission (DG or CG PUSCH) [10]</w:t>
            </w:r>
          </w:p>
          <w:p w14:paraId="3E62FA5E"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-DL DCI useful when no dynamic UL transmission to be scheduled [16]</w:t>
            </w:r>
          </w:p>
          <w:p w14:paraId="762BC73B"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-Lower latency for indicating switching for CG PUSCH [16]</w:t>
            </w:r>
          </w:p>
          <w:p w14:paraId="08870F88"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-Group DCI avoids impact on scheduling DCI [16]</w:t>
            </w:r>
          </w:p>
          <w:p w14:paraId="406B99DD" w14:textId="77777777" w:rsidR="007737C6" w:rsidRPr="00A814B9" w:rsidRDefault="007737C6" w:rsidP="007737C6">
            <w:pPr>
              <w:spacing w:after="0"/>
              <w:rPr>
                <w:rFonts w:ascii="Times New Roman" w:hAnsi="Times New Roman" w:cs="Times New Roman"/>
                <w:sz w:val="20"/>
                <w:szCs w:val="20"/>
              </w:rPr>
            </w:pPr>
            <w:r w:rsidRPr="00A814B9">
              <w:rPr>
                <w:rFonts w:ascii="Times New Roman" w:hAnsi="Times New Roman" w:cs="Times New Roman"/>
                <w:sz w:val="20"/>
                <w:szCs w:val="20"/>
              </w:rPr>
              <w:t>-Does not alter R17 procedures (?) [30]</w:t>
            </w:r>
          </w:p>
          <w:p w14:paraId="7AFA9BBB" w14:textId="77777777" w:rsidR="007737C6" w:rsidRPr="00A814B9" w:rsidRDefault="007737C6" w:rsidP="007737C6">
            <w:pPr>
              <w:spacing w:after="0" w:line="240" w:lineRule="auto"/>
              <w:rPr>
                <w:rFonts w:ascii="Times New Roman" w:hAnsi="Times New Roman" w:cs="Times New Roman"/>
                <w:sz w:val="20"/>
                <w:szCs w:val="20"/>
              </w:rPr>
            </w:pPr>
          </w:p>
        </w:tc>
        <w:tc>
          <w:tcPr>
            <w:tcW w:w="4045" w:type="dxa"/>
          </w:tcPr>
          <w:p w14:paraId="7B355D13"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-No tangible benefit [2][5], support for CG type 1 not useful [27]</w:t>
            </w:r>
          </w:p>
          <w:p w14:paraId="4940A3C1"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-Not needed unless switching is applicable to CG type 1 or DCI format 0_0 [7][8]</w:t>
            </w:r>
          </w:p>
          <w:p w14:paraId="4FD6F4B6"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-May increase DL DCI size, potential negative impact to DL [2][5]</w:t>
            </w:r>
          </w:p>
          <w:p w14:paraId="0476BC8B"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-High specification impact [9][11], requires new field for UL waveform in DCI or other implicit method [14][15]</w:t>
            </w:r>
          </w:p>
          <w:p w14:paraId="5A2BCC7A"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-Need to define application time [2][8][14][28]</w:t>
            </w:r>
          </w:p>
          <w:p w14:paraId="5D50560F"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-May introduce additional delay compared to Alt 1 [11][12][29]</w:t>
            </w:r>
          </w:p>
          <w:p w14:paraId="6E02734F"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-May not work well if gap between non-UL scheduling DCI and PUSCH is too long [15]</w:t>
            </w:r>
          </w:p>
          <w:p w14:paraId="6F0E932F"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 xml:space="preserve">-Requires handling of false detection or </w:t>
            </w:r>
            <w:proofErr w:type="spellStart"/>
            <w:r w:rsidRPr="00A814B9">
              <w:rPr>
                <w:rFonts w:ascii="Times New Roman" w:hAnsi="Times New Roman" w:cs="Times New Roman"/>
                <w:color w:val="000000" w:themeColor="text1"/>
                <w:sz w:val="20"/>
                <w:szCs w:val="20"/>
              </w:rPr>
              <w:t>mis</w:t>
            </w:r>
            <w:proofErr w:type="spellEnd"/>
            <w:r w:rsidRPr="00A814B9">
              <w:rPr>
                <w:rFonts w:ascii="Times New Roman" w:hAnsi="Times New Roman" w:cs="Times New Roman"/>
                <w:color w:val="000000" w:themeColor="text1"/>
                <w:sz w:val="20"/>
                <w:szCs w:val="20"/>
              </w:rPr>
              <w:t xml:space="preserve">-detection, increases </w:t>
            </w:r>
            <w:proofErr w:type="spellStart"/>
            <w:r w:rsidRPr="00A814B9">
              <w:rPr>
                <w:rFonts w:ascii="Times New Roman" w:hAnsi="Times New Roman" w:cs="Times New Roman"/>
                <w:color w:val="000000" w:themeColor="text1"/>
                <w:sz w:val="20"/>
                <w:szCs w:val="20"/>
              </w:rPr>
              <w:t>gNB</w:t>
            </w:r>
            <w:proofErr w:type="spellEnd"/>
            <w:r w:rsidRPr="00A814B9">
              <w:rPr>
                <w:rFonts w:ascii="Times New Roman" w:hAnsi="Times New Roman" w:cs="Times New Roman"/>
                <w:color w:val="000000" w:themeColor="text1"/>
                <w:sz w:val="20"/>
                <w:szCs w:val="20"/>
              </w:rPr>
              <w:t xml:space="preserve"> complexity [5][6][29]</w:t>
            </w:r>
          </w:p>
          <w:p w14:paraId="1D316B16"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-May require priority handling if both DL and UL DCI are received [2]</w:t>
            </w:r>
          </w:p>
          <w:p w14:paraId="0BE5EBF5"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-Not useful when more UL transmissions are scheduled than DL [3][14]</w:t>
            </w:r>
          </w:p>
          <w:p w14:paraId="0E99DBFE"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-May not work for CG type 2 if parameters are not compatible [8]</w:t>
            </w:r>
          </w:p>
          <w:p w14:paraId="3F99456A" w14:textId="77777777" w:rsidR="007737C6" w:rsidRPr="00A814B9" w:rsidRDefault="007737C6" w:rsidP="007737C6">
            <w:pPr>
              <w:spacing w:after="0"/>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 xml:space="preserve">-Additional implementation effort to keep state of current waveform in UE and </w:t>
            </w:r>
            <w:proofErr w:type="spellStart"/>
            <w:r w:rsidRPr="00A814B9">
              <w:rPr>
                <w:rFonts w:ascii="Times New Roman" w:hAnsi="Times New Roman" w:cs="Times New Roman"/>
                <w:color w:val="000000" w:themeColor="text1"/>
                <w:sz w:val="20"/>
                <w:szCs w:val="20"/>
              </w:rPr>
              <w:t>gNB</w:t>
            </w:r>
            <w:proofErr w:type="spellEnd"/>
            <w:r w:rsidRPr="00A814B9">
              <w:rPr>
                <w:rFonts w:ascii="Times New Roman" w:hAnsi="Times New Roman" w:cs="Times New Roman"/>
                <w:color w:val="000000" w:themeColor="text1"/>
                <w:sz w:val="20"/>
                <w:szCs w:val="20"/>
              </w:rPr>
              <w:t xml:space="preserve"> [19]</w:t>
            </w:r>
          </w:p>
          <w:p w14:paraId="4798A516" w14:textId="77777777" w:rsidR="007737C6" w:rsidRPr="00A814B9" w:rsidRDefault="007737C6" w:rsidP="007737C6">
            <w:pPr>
              <w:spacing w:after="0" w:line="240" w:lineRule="auto"/>
              <w:rPr>
                <w:rFonts w:ascii="Times New Roman" w:hAnsi="Times New Roman" w:cs="Times New Roman"/>
                <w:color w:val="000000" w:themeColor="text1"/>
                <w:sz w:val="20"/>
                <w:szCs w:val="20"/>
              </w:rPr>
            </w:pPr>
            <w:r w:rsidRPr="00A814B9">
              <w:rPr>
                <w:rFonts w:ascii="Times New Roman" w:hAnsi="Times New Roman" w:cs="Times New Roman"/>
                <w:color w:val="000000" w:themeColor="text1"/>
                <w:sz w:val="20"/>
                <w:szCs w:val="20"/>
              </w:rPr>
              <w:t xml:space="preserve">-Group DCI would require new DCI format [8][14], additional PDCCH monitoring, increase </w:t>
            </w:r>
            <w:proofErr w:type="spellStart"/>
            <w:r w:rsidRPr="00A814B9">
              <w:rPr>
                <w:rFonts w:ascii="Times New Roman" w:hAnsi="Times New Roman" w:cs="Times New Roman"/>
                <w:color w:val="000000" w:themeColor="text1"/>
                <w:sz w:val="20"/>
                <w:szCs w:val="20"/>
              </w:rPr>
              <w:t>gNB</w:t>
            </w:r>
            <w:proofErr w:type="spellEnd"/>
            <w:r w:rsidRPr="00A814B9">
              <w:rPr>
                <w:rFonts w:ascii="Times New Roman" w:hAnsi="Times New Roman" w:cs="Times New Roman"/>
                <w:color w:val="000000" w:themeColor="text1"/>
                <w:sz w:val="20"/>
                <w:szCs w:val="20"/>
              </w:rPr>
              <w:t xml:space="preserve"> complexity [5], not suitable to addressing only coverage-limited UE [5][8], no confirmation available [14]</w:t>
            </w:r>
          </w:p>
          <w:p w14:paraId="46021555" w14:textId="77777777" w:rsidR="007737C6" w:rsidRPr="00A814B9" w:rsidRDefault="007737C6" w:rsidP="007737C6">
            <w:pPr>
              <w:spacing w:after="0" w:line="240" w:lineRule="auto"/>
              <w:rPr>
                <w:rFonts w:ascii="Times New Roman" w:hAnsi="Times New Roman" w:cs="Times New Roman"/>
                <w:sz w:val="20"/>
                <w:szCs w:val="20"/>
              </w:rPr>
            </w:pPr>
          </w:p>
        </w:tc>
      </w:tr>
    </w:tbl>
    <w:p w14:paraId="7CD0FF02" w14:textId="28CF7BEA" w:rsidR="003201C2" w:rsidRDefault="003201C2" w:rsidP="005745FD">
      <w:pPr>
        <w:rPr>
          <w:rFonts w:ascii="Times New Roman" w:hAnsi="Times New Roman" w:cs="Times New Roman"/>
          <w:sz w:val="20"/>
          <w:szCs w:val="20"/>
          <w:lang w:eastAsia="zh-CN"/>
        </w:rPr>
      </w:pPr>
    </w:p>
    <w:p w14:paraId="57EE6198" w14:textId="390C5BC5" w:rsidR="007769B2" w:rsidRPr="005B13DE" w:rsidRDefault="005B13DE" w:rsidP="005745FD">
      <w:pPr>
        <w:rPr>
          <w:rFonts w:ascii="Times New Roman" w:hAnsi="Times New Roman" w:cs="Times New Roman"/>
          <w:sz w:val="20"/>
          <w:szCs w:val="20"/>
          <w:u w:val="single"/>
          <w:lang w:val="en-GB" w:eastAsia="zh-CN"/>
        </w:rPr>
      </w:pPr>
      <w:r w:rsidRPr="005B13DE">
        <w:rPr>
          <w:rFonts w:ascii="Times New Roman" w:hAnsi="Times New Roman" w:cs="Times New Roman"/>
          <w:sz w:val="20"/>
          <w:szCs w:val="20"/>
          <w:u w:val="single"/>
          <w:lang w:val="en-GB" w:eastAsia="zh-CN"/>
        </w:rPr>
        <w:t>Other input</w:t>
      </w:r>
    </w:p>
    <w:p w14:paraId="0086B8D7" w14:textId="4826BFAB" w:rsidR="00AB2D14" w:rsidRPr="00AB2D14" w:rsidRDefault="00AB2D14" w:rsidP="00AB2D14">
      <w:pPr>
        <w:pStyle w:val="ae"/>
        <w:numPr>
          <w:ilvl w:val="0"/>
          <w:numId w:val="6"/>
        </w:numPr>
        <w:rPr>
          <w:rFonts w:ascii="Times New Roman" w:hAnsi="Times New Roman" w:cs="Times New Roman"/>
          <w:sz w:val="20"/>
          <w:szCs w:val="20"/>
          <w:lang w:val="en-GB" w:eastAsia="zh-CN"/>
        </w:rPr>
      </w:pPr>
      <w:r w:rsidRPr="00AB2D14">
        <w:rPr>
          <w:rFonts w:ascii="Times New Roman" w:hAnsi="Times New Roman" w:cs="Times New Roman"/>
          <w:sz w:val="20"/>
          <w:szCs w:val="20"/>
          <w:lang w:val="en-GB" w:eastAsia="zh-CN"/>
        </w:rPr>
        <w:t>2 companies [10</w:t>
      </w:r>
      <w:proofErr w:type="gramStart"/>
      <w:r w:rsidRPr="00AB2D14">
        <w:rPr>
          <w:rFonts w:ascii="Times New Roman" w:hAnsi="Times New Roman" w:cs="Times New Roman"/>
          <w:sz w:val="20"/>
          <w:szCs w:val="20"/>
          <w:lang w:val="en-GB" w:eastAsia="zh-CN"/>
        </w:rPr>
        <w:t>][</w:t>
      </w:r>
      <w:proofErr w:type="gramEnd"/>
      <w:r w:rsidRPr="00AB2D14">
        <w:rPr>
          <w:rFonts w:ascii="Times New Roman" w:hAnsi="Times New Roman" w:cs="Times New Roman"/>
          <w:sz w:val="20"/>
          <w:szCs w:val="20"/>
          <w:lang w:val="en-GB" w:eastAsia="zh-CN"/>
        </w:rPr>
        <w:t>14] would like to re-consider MAC CE as it can save DCI overhead [10][14], can be used for subsequent transmissions including CG&amp;DG PUSCH [10], and is more reliable than DCI [14].</w:t>
      </w:r>
    </w:p>
    <w:p w14:paraId="4A676C28" w14:textId="6D8ACA7B" w:rsidR="005B13DE" w:rsidRDefault="005B13DE" w:rsidP="005B13DE">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One company (ETRI [14]) recommends discussing the target scenario for switching before deciding</w:t>
      </w:r>
    </w:p>
    <w:p w14:paraId="0014B903" w14:textId="0B7D4AC3" w:rsidR="005B13DE" w:rsidRPr="005B13DE" w:rsidRDefault="005B13DE" w:rsidP="005B13DE">
      <w:pPr>
        <w:pStyle w:val="ae"/>
        <w:numPr>
          <w:ilvl w:val="0"/>
          <w:numId w:val="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One company (Nokia [16]) recommends prioritizing discussion on whether indication is applicable to subsequent PUSCH transmission.</w:t>
      </w:r>
    </w:p>
    <w:p w14:paraId="5BA45B4D" w14:textId="77777777" w:rsidR="00A2468A" w:rsidRDefault="00A2468A">
      <w:pPr>
        <w:rPr>
          <w:rFonts w:ascii="Times New Roman" w:hAnsi="Times New Roman" w:cs="Times New Roman"/>
          <w:sz w:val="20"/>
          <w:szCs w:val="20"/>
        </w:rPr>
      </w:pPr>
    </w:p>
    <w:p w14:paraId="4B4F8492"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75E93E37" w14:textId="77777777" w:rsidR="008E3244" w:rsidRDefault="000B7B72">
      <w:pPr>
        <w:rPr>
          <w:rFonts w:ascii="Times New Roman" w:hAnsi="Times New Roman" w:cs="Times New Roman"/>
          <w:sz w:val="20"/>
          <w:szCs w:val="20"/>
        </w:rPr>
      </w:pPr>
      <w:r>
        <w:rPr>
          <w:rFonts w:ascii="Times New Roman" w:hAnsi="Times New Roman" w:cs="Times New Roman"/>
          <w:sz w:val="20"/>
          <w:szCs w:val="20"/>
        </w:rPr>
        <w:lastRenderedPageBreak/>
        <w:t>In RAN1#110bis-e, RAN1 identified alternatives for dynamic waveform indication in working assumption.</w:t>
      </w:r>
      <w:r w:rsidR="00316AE7">
        <w:rPr>
          <w:rFonts w:ascii="Times New Roman" w:hAnsi="Times New Roman" w:cs="Times New Roman"/>
          <w:sz w:val="20"/>
          <w:szCs w:val="20"/>
        </w:rPr>
        <w:t xml:space="preserve"> </w:t>
      </w:r>
    </w:p>
    <w:p w14:paraId="49ADEC61" w14:textId="77777777" w:rsidR="008E3244" w:rsidRDefault="00316AE7">
      <w:pPr>
        <w:rPr>
          <w:rFonts w:ascii="Times New Roman" w:hAnsi="Times New Roman" w:cs="Times New Roman"/>
          <w:sz w:val="20"/>
          <w:szCs w:val="20"/>
        </w:rPr>
      </w:pPr>
      <w:r>
        <w:rPr>
          <w:rFonts w:ascii="Times New Roman" w:hAnsi="Times New Roman" w:cs="Times New Roman"/>
          <w:sz w:val="20"/>
          <w:szCs w:val="20"/>
        </w:rPr>
        <w:t xml:space="preserve">Almost all companies support at least one solution where the indication is </w:t>
      </w:r>
      <w:r w:rsidR="008E3244">
        <w:rPr>
          <w:rFonts w:ascii="Times New Roman" w:hAnsi="Times New Roman" w:cs="Times New Roman"/>
          <w:sz w:val="20"/>
          <w:szCs w:val="20"/>
        </w:rPr>
        <w:t xml:space="preserve">from an UL scheduling DCI (Alt 1). </w:t>
      </w:r>
    </w:p>
    <w:p w14:paraId="20525F0D" w14:textId="216EEC6E" w:rsidR="008311EA" w:rsidRDefault="008E3244">
      <w:pPr>
        <w:rPr>
          <w:rFonts w:ascii="Times New Roman" w:hAnsi="Times New Roman" w:cs="Times New Roman"/>
          <w:sz w:val="20"/>
          <w:szCs w:val="20"/>
        </w:rPr>
      </w:pPr>
      <w:r>
        <w:rPr>
          <w:rFonts w:ascii="Times New Roman" w:hAnsi="Times New Roman" w:cs="Times New Roman"/>
          <w:sz w:val="20"/>
          <w:szCs w:val="20"/>
        </w:rPr>
        <w:t xml:space="preserve">4 companies support </w:t>
      </w:r>
      <w:r w:rsidR="008311EA">
        <w:rPr>
          <w:rFonts w:ascii="Times New Roman" w:hAnsi="Times New Roman" w:cs="Times New Roman"/>
          <w:sz w:val="20"/>
          <w:szCs w:val="20"/>
        </w:rPr>
        <w:t xml:space="preserve">(or also support) </w:t>
      </w:r>
      <w:r>
        <w:rPr>
          <w:rFonts w:ascii="Times New Roman" w:hAnsi="Times New Roman" w:cs="Times New Roman"/>
          <w:sz w:val="20"/>
          <w:szCs w:val="20"/>
        </w:rPr>
        <w:t xml:space="preserve">a solution where the indication is from a non-UL scheduling DCI </w:t>
      </w:r>
      <w:r w:rsidR="00506A03">
        <w:rPr>
          <w:rFonts w:ascii="Times New Roman" w:hAnsi="Times New Roman" w:cs="Times New Roman"/>
          <w:sz w:val="20"/>
          <w:szCs w:val="20"/>
        </w:rPr>
        <w:t xml:space="preserve">(Alt 2) </w:t>
      </w:r>
      <w:r>
        <w:rPr>
          <w:rFonts w:ascii="Times New Roman" w:hAnsi="Times New Roman" w:cs="Times New Roman"/>
          <w:sz w:val="20"/>
          <w:szCs w:val="20"/>
        </w:rPr>
        <w:t>and applies to subsequent UL transmissions</w:t>
      </w:r>
      <w:r w:rsidR="008311EA">
        <w:rPr>
          <w:rFonts w:ascii="Times New Roman" w:hAnsi="Times New Roman" w:cs="Times New Roman"/>
          <w:sz w:val="20"/>
          <w:szCs w:val="20"/>
        </w:rPr>
        <w:t>.</w:t>
      </w:r>
      <w:r w:rsidR="0027508E">
        <w:rPr>
          <w:rFonts w:ascii="Times New Roman" w:hAnsi="Times New Roman" w:cs="Times New Roman"/>
          <w:sz w:val="20"/>
          <w:szCs w:val="20"/>
        </w:rPr>
        <w:t xml:space="preserve"> </w:t>
      </w:r>
      <w:r w:rsidR="00506A03">
        <w:rPr>
          <w:rFonts w:ascii="Times New Roman" w:hAnsi="Times New Roman" w:cs="Times New Roman"/>
          <w:sz w:val="20"/>
          <w:szCs w:val="20"/>
        </w:rPr>
        <w:t>2 companies also support that an indication contained in an UL scheduling DCI (Alt 1) applies to subsequent UL transmissions. The motivations for supporting an indication that applies to subsequent UL transmissions include:</w:t>
      </w:r>
    </w:p>
    <w:p w14:paraId="3770F122" w14:textId="7E0BEEAF" w:rsidR="00506A03" w:rsidRDefault="00506A03" w:rsidP="00506A03">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To support dynamic waveform switching for CG type 1</w:t>
      </w:r>
    </w:p>
    <w:p w14:paraId="6E83B911" w14:textId="3DE0A514" w:rsidR="00BD6086" w:rsidRDefault="00BD6086" w:rsidP="00506A03">
      <w:pPr>
        <w:pStyle w:val="ae"/>
        <w:numPr>
          <w:ilvl w:val="0"/>
          <w:numId w:val="6"/>
        </w:numPr>
        <w:rPr>
          <w:rFonts w:ascii="Times New Roman" w:hAnsi="Times New Roman" w:cs="Times New Roman"/>
          <w:sz w:val="20"/>
          <w:szCs w:val="20"/>
        </w:rPr>
      </w:pPr>
      <w:r>
        <w:rPr>
          <w:rFonts w:ascii="Times New Roman" w:hAnsi="Times New Roman" w:cs="Times New Roman"/>
          <w:sz w:val="20"/>
          <w:szCs w:val="20"/>
        </w:rPr>
        <w:t xml:space="preserve">To support dynamic waveform switching </w:t>
      </w:r>
      <w:r w:rsidR="00BD1868">
        <w:rPr>
          <w:rFonts w:ascii="Times New Roman" w:hAnsi="Times New Roman" w:cs="Times New Roman"/>
          <w:sz w:val="20"/>
          <w:szCs w:val="20"/>
        </w:rPr>
        <w:t>while enabling</w:t>
      </w:r>
      <w:r>
        <w:rPr>
          <w:rFonts w:ascii="Times New Roman" w:hAnsi="Times New Roman" w:cs="Times New Roman"/>
          <w:sz w:val="20"/>
          <w:szCs w:val="20"/>
        </w:rPr>
        <w:t xml:space="preserve"> </w:t>
      </w:r>
      <w:r w:rsidR="00BD1868">
        <w:rPr>
          <w:rFonts w:ascii="Times New Roman" w:hAnsi="Times New Roman" w:cs="Times New Roman"/>
          <w:sz w:val="20"/>
          <w:szCs w:val="20"/>
        </w:rPr>
        <w:t xml:space="preserve">that </w:t>
      </w:r>
      <w:r>
        <w:rPr>
          <w:rFonts w:ascii="Times New Roman" w:hAnsi="Times New Roman" w:cs="Times New Roman"/>
          <w:sz w:val="20"/>
          <w:szCs w:val="20"/>
        </w:rPr>
        <w:t xml:space="preserve">indication is </w:t>
      </w:r>
      <w:r w:rsidR="00BD1868">
        <w:rPr>
          <w:rFonts w:ascii="Times New Roman" w:hAnsi="Times New Roman" w:cs="Times New Roman"/>
          <w:sz w:val="20"/>
          <w:szCs w:val="20"/>
        </w:rPr>
        <w:t xml:space="preserve">not </w:t>
      </w:r>
      <w:r>
        <w:rPr>
          <w:rFonts w:ascii="Times New Roman" w:hAnsi="Times New Roman" w:cs="Times New Roman"/>
          <w:sz w:val="20"/>
          <w:szCs w:val="20"/>
        </w:rPr>
        <w:t xml:space="preserve">included in </w:t>
      </w:r>
      <w:r w:rsidR="00BD1868">
        <w:rPr>
          <w:rFonts w:ascii="Times New Roman" w:hAnsi="Times New Roman" w:cs="Times New Roman"/>
          <w:sz w:val="20"/>
          <w:szCs w:val="20"/>
        </w:rPr>
        <w:t>some</w:t>
      </w:r>
      <w:r>
        <w:rPr>
          <w:rFonts w:ascii="Times New Roman" w:hAnsi="Times New Roman" w:cs="Times New Roman"/>
          <w:sz w:val="20"/>
          <w:szCs w:val="20"/>
        </w:rPr>
        <w:t xml:space="preserve"> UL scheduling DCI’s</w:t>
      </w:r>
      <w:r w:rsidR="00BD1868">
        <w:rPr>
          <w:rFonts w:ascii="Times New Roman" w:hAnsi="Times New Roman" w:cs="Times New Roman"/>
          <w:sz w:val="20"/>
          <w:szCs w:val="20"/>
        </w:rPr>
        <w:t>, thus avoiding drawbacks of the indication for these DCI’s</w:t>
      </w:r>
    </w:p>
    <w:p w14:paraId="1D6DBA1E" w14:textId="51123056" w:rsidR="00BD6086" w:rsidRPr="00BD6086" w:rsidRDefault="00BD6086" w:rsidP="00BD6086">
      <w:pPr>
        <w:spacing w:before="240"/>
        <w:rPr>
          <w:rFonts w:ascii="Times New Roman" w:hAnsi="Times New Roman" w:cs="Times New Roman"/>
          <w:sz w:val="20"/>
          <w:szCs w:val="20"/>
        </w:rPr>
      </w:pPr>
      <w:r>
        <w:rPr>
          <w:rFonts w:ascii="Times New Roman" w:hAnsi="Times New Roman" w:cs="Times New Roman"/>
          <w:sz w:val="20"/>
          <w:szCs w:val="20"/>
        </w:rPr>
        <w:t xml:space="preserve">On the other hand, 17 companies expressed concerns about indication from non-UL scheduling DCI (Alt 2) and 5 companies expressed concerns specifically on applying </w:t>
      </w:r>
      <w:r w:rsidR="006666C2">
        <w:rPr>
          <w:rFonts w:ascii="Times New Roman" w:hAnsi="Times New Roman" w:cs="Times New Roman"/>
          <w:sz w:val="20"/>
          <w:szCs w:val="20"/>
        </w:rPr>
        <w:t xml:space="preserve">indication to subsequent transmissions for Alt 1. In the latter case, the main concern is that the DCI indication would be sensitive to misdetection resulting in </w:t>
      </w:r>
      <w:r w:rsidR="00377CF4">
        <w:rPr>
          <w:rFonts w:ascii="Times New Roman" w:hAnsi="Times New Roman" w:cs="Times New Roman"/>
          <w:sz w:val="20"/>
          <w:szCs w:val="20"/>
        </w:rPr>
        <w:t xml:space="preserve">higher </w:t>
      </w:r>
      <w:proofErr w:type="spellStart"/>
      <w:r w:rsidR="00377CF4">
        <w:rPr>
          <w:rFonts w:ascii="Times New Roman" w:hAnsi="Times New Roman" w:cs="Times New Roman"/>
          <w:sz w:val="20"/>
          <w:szCs w:val="20"/>
        </w:rPr>
        <w:t>gNB</w:t>
      </w:r>
      <w:proofErr w:type="spellEnd"/>
      <w:r w:rsidR="00377CF4">
        <w:rPr>
          <w:rFonts w:ascii="Times New Roman" w:hAnsi="Times New Roman" w:cs="Times New Roman"/>
          <w:sz w:val="20"/>
          <w:szCs w:val="20"/>
        </w:rPr>
        <w:t xml:space="preserve"> complexity to handle the possible error case. Companies expressed </w:t>
      </w:r>
      <w:proofErr w:type="spellStart"/>
      <w:r w:rsidR="00377CF4">
        <w:rPr>
          <w:rFonts w:ascii="Times New Roman" w:hAnsi="Times New Roman" w:cs="Times New Roman"/>
          <w:sz w:val="20"/>
          <w:szCs w:val="20"/>
        </w:rPr>
        <w:t>same</w:t>
      </w:r>
      <w:proofErr w:type="spellEnd"/>
      <w:r w:rsidR="00377CF4">
        <w:rPr>
          <w:rFonts w:ascii="Times New Roman" w:hAnsi="Times New Roman" w:cs="Times New Roman"/>
          <w:sz w:val="20"/>
          <w:szCs w:val="20"/>
        </w:rPr>
        <w:t xml:space="preserve"> concern for the indication by non-UL scheduling DCI. Additional concerns for </w:t>
      </w:r>
      <w:r w:rsidR="003C44B9">
        <w:rPr>
          <w:rFonts w:ascii="Times New Roman" w:hAnsi="Times New Roman" w:cs="Times New Roman"/>
          <w:sz w:val="20"/>
          <w:szCs w:val="20"/>
        </w:rPr>
        <w:t>the case of indication by non-UL scheduling DCI include the added complexity of defining indication for DL DCI or group DCI (new format) and complexity of defining timelines for application of the waveform and handling of collision cases. Regarding support for CG type 1, it is noted from Topic #1 that majority of companies do not think that this type of transmission should be supported.</w:t>
      </w:r>
    </w:p>
    <w:p w14:paraId="64497E63" w14:textId="05BCC0AD" w:rsidR="006666C2" w:rsidRDefault="00CC02DA" w:rsidP="00CC02DA">
      <w:pPr>
        <w:rPr>
          <w:rFonts w:ascii="Times New Roman" w:hAnsi="Times New Roman" w:cs="Times New Roman"/>
          <w:sz w:val="20"/>
          <w:szCs w:val="20"/>
          <w:lang w:val="en-GB"/>
        </w:rPr>
      </w:pPr>
      <w:r>
        <w:rPr>
          <w:rFonts w:ascii="Times New Roman" w:hAnsi="Times New Roman" w:cs="Times New Roman"/>
          <w:sz w:val="20"/>
          <w:szCs w:val="20"/>
          <w:lang w:val="en-GB"/>
        </w:rPr>
        <w:t xml:space="preserve">Considering the situation, moderator recommends to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Alt. 2 from the set of solutions and to not support applying indication to subsequent transmission for Alt 1.</w:t>
      </w:r>
    </w:p>
    <w:tbl>
      <w:tblPr>
        <w:tblStyle w:val="a9"/>
        <w:tblW w:w="0" w:type="auto"/>
        <w:tblLook w:val="04A0" w:firstRow="1" w:lastRow="0" w:firstColumn="1" w:lastColumn="0" w:noHBand="0" w:noVBand="1"/>
      </w:tblPr>
      <w:tblGrid>
        <w:gridCol w:w="9350"/>
      </w:tblGrid>
      <w:tr w:rsidR="00CC02DA" w14:paraId="77DA17EA" w14:textId="77777777" w:rsidTr="00CC02DA">
        <w:tc>
          <w:tcPr>
            <w:tcW w:w="9350" w:type="dxa"/>
          </w:tcPr>
          <w:p w14:paraId="293D3D6B" w14:textId="7664F888" w:rsidR="00CC02DA" w:rsidRDefault="00CC02DA" w:rsidP="00CC02DA">
            <w:pPr>
              <w:spacing w:after="0" w:line="240" w:lineRule="auto"/>
              <w:jc w:val="both"/>
              <w:rPr>
                <w:rFonts w:ascii="Times New Roman" w:eastAsia="Batang" w:hAnsi="Times New Roman" w:cs="Times New Roman"/>
                <w:color w:val="000000"/>
                <w:sz w:val="20"/>
                <w:szCs w:val="20"/>
                <w:lang w:val="en-GB"/>
              </w:rPr>
            </w:pPr>
            <w:r>
              <w:rPr>
                <w:rFonts w:ascii="Times New Roman" w:hAnsi="Times New Roman" w:cs="Times New Roman"/>
                <w:b/>
                <w:bCs/>
                <w:sz w:val="20"/>
                <w:szCs w:val="20"/>
                <w:highlight w:val="magenta"/>
                <w:lang w:val="en-GB"/>
              </w:rPr>
              <w:t>FL proposal 2-</w:t>
            </w:r>
            <w:r w:rsidR="00811FE7">
              <w:rPr>
                <w:rFonts w:ascii="Times New Roman" w:hAnsi="Times New Roman" w:cs="Times New Roman"/>
                <w:b/>
                <w:bCs/>
                <w:sz w:val="20"/>
                <w:szCs w:val="20"/>
                <w:highlight w:val="magenta"/>
                <w:lang w:val="en-GB"/>
              </w:rPr>
              <w:t>1</w:t>
            </w:r>
            <w:r>
              <w:rPr>
                <w:rFonts w:ascii="Times New Roman" w:hAnsi="Times New Roman" w:cs="Times New Roman"/>
                <w:sz w:val="20"/>
                <w:szCs w:val="20"/>
                <w:lang w:val="en-GB"/>
              </w:rPr>
              <w:t xml:space="preserve">: </w:t>
            </w:r>
            <w:r w:rsidRPr="00D01BBD">
              <w:rPr>
                <w:rFonts w:ascii="Times New Roman" w:eastAsia="Batang" w:hAnsi="Times New Roman" w:cs="Times New Roman"/>
                <w:color w:val="000000"/>
                <w:sz w:val="20"/>
                <w:szCs w:val="20"/>
                <w:lang w:val="en-GB"/>
              </w:rPr>
              <w:t xml:space="preserve">Support </w:t>
            </w:r>
            <w:r>
              <w:rPr>
                <w:rFonts w:ascii="Times New Roman" w:eastAsia="Batang" w:hAnsi="Times New Roman" w:cs="Times New Roman"/>
                <w:color w:val="000000"/>
                <w:sz w:val="20"/>
                <w:szCs w:val="20"/>
                <w:lang w:val="en-GB"/>
              </w:rPr>
              <w:t>dynamic waveform indication from UL scheduling DCI (Alt 1)</w:t>
            </w:r>
          </w:p>
          <w:p w14:paraId="7CAC44D8" w14:textId="3CE59AEE" w:rsidR="00CC02DA" w:rsidRPr="00811FE7" w:rsidRDefault="00811FE7" w:rsidP="00811FE7">
            <w:pPr>
              <w:pStyle w:val="ae"/>
              <w:numPr>
                <w:ilvl w:val="0"/>
                <w:numId w:val="6"/>
              </w:numPr>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Indication applies to the scheduled PUSCH and PUSCH repetitions, if any</w:t>
            </w:r>
          </w:p>
        </w:tc>
      </w:tr>
    </w:tbl>
    <w:p w14:paraId="7DCAC79D" w14:textId="2D526EE6" w:rsidR="00CC02DA" w:rsidRDefault="00CC02DA" w:rsidP="00CC02DA">
      <w:pPr>
        <w:rPr>
          <w:rFonts w:ascii="Times New Roman" w:hAnsi="Times New Roman" w:cs="Times New Roman"/>
          <w:sz w:val="20"/>
          <w:szCs w:val="20"/>
          <w:lang w:val="en-GB"/>
        </w:rPr>
      </w:pPr>
    </w:p>
    <w:p w14:paraId="1369C2F0" w14:textId="27243DE5" w:rsidR="00772EC4" w:rsidRDefault="00311210" w:rsidP="00CC02DA">
      <w:pPr>
        <w:rPr>
          <w:rFonts w:ascii="Times New Roman" w:hAnsi="Times New Roman" w:cs="Times New Roman"/>
          <w:sz w:val="20"/>
          <w:szCs w:val="20"/>
          <w:lang w:val="en-GB"/>
        </w:rPr>
      </w:pPr>
      <w:r>
        <w:rPr>
          <w:rFonts w:ascii="Times New Roman" w:hAnsi="Times New Roman" w:cs="Times New Roman"/>
          <w:sz w:val="20"/>
          <w:szCs w:val="20"/>
          <w:lang w:val="en-GB"/>
        </w:rPr>
        <w:t xml:space="preserve">Within Alt 1, solution directions were </w:t>
      </w:r>
      <w:r w:rsidR="00DC67D6">
        <w:rPr>
          <w:rFonts w:ascii="Times New Roman" w:hAnsi="Times New Roman" w:cs="Times New Roman"/>
          <w:sz w:val="20"/>
          <w:szCs w:val="20"/>
          <w:lang w:val="en-GB"/>
        </w:rPr>
        <w:t>categorized</w:t>
      </w:r>
      <w:r>
        <w:rPr>
          <w:rFonts w:ascii="Times New Roman" w:hAnsi="Times New Roman" w:cs="Times New Roman"/>
          <w:sz w:val="20"/>
          <w:szCs w:val="20"/>
          <w:lang w:val="en-GB"/>
        </w:rPr>
        <w:t xml:space="preserve"> in the working assumption depending </w:t>
      </w:r>
      <w:r w:rsidR="002733C1">
        <w:rPr>
          <w:rFonts w:ascii="Times New Roman" w:hAnsi="Times New Roman" w:cs="Times New Roman"/>
          <w:sz w:val="20"/>
          <w:szCs w:val="20"/>
          <w:lang w:val="en-GB"/>
        </w:rPr>
        <w:t xml:space="preserve">on whether a new field is introduced (Alt 1-A), an existing field is repurposed (Alt 1-B-1) or a condition on scheduling information is defined (Alt 1-B-2). From contributions submitted to RAN1#111, 15 companies support solution Alt 1-A, 13 companies support </w:t>
      </w:r>
      <w:r w:rsidR="00DC67D6">
        <w:rPr>
          <w:rFonts w:ascii="Times New Roman" w:hAnsi="Times New Roman" w:cs="Times New Roman"/>
          <w:sz w:val="20"/>
          <w:szCs w:val="20"/>
          <w:lang w:val="en-GB"/>
        </w:rPr>
        <w:t>one or more</w:t>
      </w:r>
      <w:r w:rsidR="002733C1">
        <w:rPr>
          <w:rFonts w:ascii="Times New Roman" w:hAnsi="Times New Roman" w:cs="Times New Roman"/>
          <w:sz w:val="20"/>
          <w:szCs w:val="20"/>
          <w:lang w:val="en-GB"/>
        </w:rPr>
        <w:t xml:space="preserve"> solution</w:t>
      </w:r>
      <w:r w:rsidR="00DC67D6">
        <w:rPr>
          <w:rFonts w:ascii="Times New Roman" w:hAnsi="Times New Roman" w:cs="Times New Roman"/>
          <w:sz w:val="20"/>
          <w:szCs w:val="20"/>
          <w:lang w:val="en-GB"/>
        </w:rPr>
        <w:t>(s)</w:t>
      </w:r>
      <w:r w:rsidR="002733C1">
        <w:rPr>
          <w:rFonts w:ascii="Times New Roman" w:hAnsi="Times New Roman" w:cs="Times New Roman"/>
          <w:sz w:val="20"/>
          <w:szCs w:val="20"/>
          <w:lang w:val="en-GB"/>
        </w:rPr>
        <w:t xml:space="preserve"> within Alt 1-B-1 and 16 companies support </w:t>
      </w:r>
      <w:r w:rsidR="00DC67D6">
        <w:rPr>
          <w:rFonts w:ascii="Times New Roman" w:hAnsi="Times New Roman" w:cs="Times New Roman"/>
          <w:sz w:val="20"/>
          <w:szCs w:val="20"/>
          <w:lang w:val="en-GB"/>
        </w:rPr>
        <w:t>one or more</w:t>
      </w:r>
      <w:r w:rsidR="002733C1">
        <w:rPr>
          <w:rFonts w:ascii="Times New Roman" w:hAnsi="Times New Roman" w:cs="Times New Roman"/>
          <w:sz w:val="20"/>
          <w:szCs w:val="20"/>
          <w:lang w:val="en-GB"/>
        </w:rPr>
        <w:t xml:space="preserve"> solution</w:t>
      </w:r>
      <w:r w:rsidR="00DC67D6">
        <w:rPr>
          <w:rFonts w:ascii="Times New Roman" w:hAnsi="Times New Roman" w:cs="Times New Roman"/>
          <w:sz w:val="20"/>
          <w:szCs w:val="20"/>
          <w:lang w:val="en-GB"/>
        </w:rPr>
        <w:t>(s)</w:t>
      </w:r>
      <w:r w:rsidR="002733C1">
        <w:rPr>
          <w:rFonts w:ascii="Times New Roman" w:hAnsi="Times New Roman" w:cs="Times New Roman"/>
          <w:sz w:val="20"/>
          <w:szCs w:val="20"/>
          <w:lang w:val="en-GB"/>
        </w:rPr>
        <w:t xml:space="preserve"> within Alt 1-B-2. </w:t>
      </w:r>
      <w:r w:rsidR="00772EC4">
        <w:rPr>
          <w:rFonts w:ascii="Times New Roman" w:hAnsi="Times New Roman" w:cs="Times New Roman"/>
          <w:sz w:val="20"/>
          <w:szCs w:val="20"/>
          <w:lang w:val="en-GB"/>
        </w:rPr>
        <w:t xml:space="preserve">The concern for Alt 1-A is the added 1-bit overhead to the DCI. For Alt 1-B-1 solutions, the main concerns are the loss of flexibility for the repurposed field and added RRC overhead. For Alt 1-B-2 solutions, the main concerns are that it would result in loss of scheduler flexibility and impact to legacy </w:t>
      </w:r>
      <w:proofErr w:type="spellStart"/>
      <w:r w:rsidR="00772EC4">
        <w:rPr>
          <w:rFonts w:ascii="Times New Roman" w:hAnsi="Times New Roman" w:cs="Times New Roman"/>
          <w:sz w:val="20"/>
          <w:szCs w:val="20"/>
          <w:lang w:val="en-GB"/>
        </w:rPr>
        <w:t>gNB</w:t>
      </w:r>
      <w:proofErr w:type="spellEnd"/>
      <w:r w:rsidR="00772EC4">
        <w:rPr>
          <w:rFonts w:ascii="Times New Roman" w:hAnsi="Times New Roman" w:cs="Times New Roman"/>
          <w:sz w:val="20"/>
          <w:szCs w:val="20"/>
          <w:lang w:val="en-GB"/>
        </w:rPr>
        <w:t xml:space="preserve"> implementation.</w:t>
      </w:r>
    </w:p>
    <w:p w14:paraId="4E753C4E" w14:textId="57214306" w:rsidR="00311210" w:rsidRDefault="002733C1" w:rsidP="00CC02DA">
      <w:pPr>
        <w:rPr>
          <w:rFonts w:ascii="Times New Roman" w:hAnsi="Times New Roman" w:cs="Times New Roman"/>
          <w:sz w:val="20"/>
          <w:szCs w:val="20"/>
          <w:lang w:val="en-GB"/>
        </w:rPr>
      </w:pPr>
      <w:r>
        <w:rPr>
          <w:rFonts w:ascii="Times New Roman" w:hAnsi="Times New Roman" w:cs="Times New Roman"/>
          <w:sz w:val="20"/>
          <w:szCs w:val="20"/>
          <w:lang w:val="en-GB"/>
        </w:rPr>
        <w:t xml:space="preserve">Alt 1-A consists of a single solution while Alt 1-B-1 and Alt 1-B-2 include many solutions and support is split between these solutions. To get a clearer picture of the support for well-defined solutions and make progress, moderator recommends to down-select, within Alt 1-B, solutions which did not gather significant support or solutions for which </w:t>
      </w:r>
      <w:r w:rsidR="00772EC4">
        <w:rPr>
          <w:rFonts w:ascii="Times New Roman" w:hAnsi="Times New Roman" w:cs="Times New Roman"/>
          <w:sz w:val="20"/>
          <w:szCs w:val="20"/>
          <w:lang w:val="en-GB"/>
        </w:rPr>
        <w:t>specific</w:t>
      </w:r>
      <w:r>
        <w:rPr>
          <w:rFonts w:ascii="Times New Roman" w:hAnsi="Times New Roman" w:cs="Times New Roman"/>
          <w:sz w:val="20"/>
          <w:szCs w:val="20"/>
          <w:lang w:val="en-GB"/>
        </w:rPr>
        <w:t xml:space="preserve"> concerns were expressed. Based on the summary presented in the above, </w:t>
      </w:r>
      <w:r w:rsidR="00826E8E">
        <w:rPr>
          <w:rFonts w:ascii="Times New Roman" w:hAnsi="Times New Roman" w:cs="Times New Roman"/>
          <w:sz w:val="20"/>
          <w:szCs w:val="20"/>
          <w:lang w:val="en-GB"/>
        </w:rPr>
        <w:t>solutions which appear to have more significant support within Alt 1-B are:</w:t>
      </w:r>
    </w:p>
    <w:p w14:paraId="731C2B67" w14:textId="7935E0C8" w:rsidR="00826E8E" w:rsidRDefault="00826E8E" w:rsidP="00826E8E">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Indication by TDRA field</w:t>
      </w:r>
    </w:p>
    <w:p w14:paraId="1C8EA1C9" w14:textId="5FC766E0" w:rsidR="00826E8E" w:rsidRPr="00826E8E" w:rsidRDefault="00826E8E" w:rsidP="00826E8E">
      <w:pPr>
        <w:pStyle w:val="ae"/>
        <w:numPr>
          <w:ilvl w:val="0"/>
          <w:numId w:val="6"/>
        </w:numPr>
        <w:rPr>
          <w:rFonts w:ascii="Times New Roman" w:hAnsi="Times New Roman" w:cs="Times New Roman"/>
          <w:sz w:val="20"/>
          <w:szCs w:val="20"/>
        </w:rPr>
      </w:pPr>
      <w:r w:rsidRPr="00826E8E">
        <w:rPr>
          <w:rFonts w:ascii="Times New Roman" w:hAnsi="Times New Roman" w:cs="Times New Roman"/>
          <w:sz w:val="20"/>
          <w:szCs w:val="20"/>
        </w:rPr>
        <w:t>Indication by FDRA type / MSB of FDRA</w:t>
      </w:r>
    </w:p>
    <w:p w14:paraId="0CD776B4" w14:textId="3AE41E3C" w:rsidR="00826E8E" w:rsidRDefault="00826E8E" w:rsidP="00BF3596">
      <w:pPr>
        <w:spacing w:before="240"/>
        <w:rPr>
          <w:rFonts w:ascii="Times New Roman" w:hAnsi="Times New Roman" w:cs="Times New Roman"/>
          <w:sz w:val="20"/>
          <w:szCs w:val="20"/>
        </w:rPr>
      </w:pPr>
      <w:r>
        <w:rPr>
          <w:rFonts w:ascii="Times New Roman" w:hAnsi="Times New Roman" w:cs="Times New Roman"/>
          <w:sz w:val="20"/>
          <w:szCs w:val="20"/>
        </w:rPr>
        <w:t>This leads to the following proposal</w:t>
      </w:r>
      <w:r w:rsidR="002345D3">
        <w:rPr>
          <w:rFonts w:ascii="Times New Roman" w:hAnsi="Times New Roman" w:cs="Times New Roman"/>
          <w:sz w:val="20"/>
          <w:szCs w:val="20"/>
        </w:rPr>
        <w:t xml:space="preserve"> (with re-labeled alternatives):</w:t>
      </w:r>
    </w:p>
    <w:tbl>
      <w:tblPr>
        <w:tblStyle w:val="a9"/>
        <w:tblW w:w="0" w:type="auto"/>
        <w:tblLook w:val="04A0" w:firstRow="1" w:lastRow="0" w:firstColumn="1" w:lastColumn="0" w:noHBand="0" w:noVBand="1"/>
      </w:tblPr>
      <w:tblGrid>
        <w:gridCol w:w="9350"/>
      </w:tblGrid>
      <w:tr w:rsidR="00826E8E" w14:paraId="76FECE02" w14:textId="77777777" w:rsidTr="00566F87">
        <w:tc>
          <w:tcPr>
            <w:tcW w:w="9350" w:type="dxa"/>
          </w:tcPr>
          <w:p w14:paraId="513CE1C9" w14:textId="226531C5" w:rsidR="00826E8E" w:rsidRDefault="00826E8E" w:rsidP="00566F87">
            <w:pPr>
              <w:spacing w:after="0" w:line="240" w:lineRule="auto"/>
              <w:jc w:val="both"/>
              <w:rPr>
                <w:rFonts w:ascii="Times New Roman" w:eastAsia="Batang" w:hAnsi="Times New Roman" w:cs="Times New Roman"/>
                <w:color w:val="000000"/>
                <w:sz w:val="20"/>
                <w:szCs w:val="20"/>
                <w:lang w:val="en-GB"/>
              </w:rPr>
            </w:pPr>
            <w:r>
              <w:rPr>
                <w:rFonts w:ascii="Times New Roman" w:hAnsi="Times New Roman" w:cs="Times New Roman"/>
                <w:b/>
                <w:bCs/>
                <w:sz w:val="20"/>
                <w:szCs w:val="20"/>
                <w:highlight w:val="magenta"/>
                <w:lang w:val="en-GB"/>
              </w:rPr>
              <w:t>FL proposal 2-2</w:t>
            </w:r>
            <w:r>
              <w:rPr>
                <w:rFonts w:ascii="Times New Roman" w:hAnsi="Times New Roman" w:cs="Times New Roman"/>
                <w:sz w:val="20"/>
                <w:szCs w:val="20"/>
                <w:lang w:val="en-GB"/>
              </w:rPr>
              <w:t xml:space="preserve">: Support one of the following </w:t>
            </w:r>
            <w:r w:rsidR="002345D3">
              <w:rPr>
                <w:rFonts w:ascii="Times New Roman" w:hAnsi="Times New Roman" w:cs="Times New Roman"/>
                <w:sz w:val="20"/>
                <w:szCs w:val="20"/>
                <w:lang w:val="en-GB"/>
              </w:rPr>
              <w:t>alternatives</w:t>
            </w:r>
            <w:r>
              <w:rPr>
                <w:rFonts w:ascii="Times New Roman" w:hAnsi="Times New Roman" w:cs="Times New Roman"/>
                <w:sz w:val="20"/>
                <w:szCs w:val="20"/>
                <w:lang w:val="en-GB"/>
              </w:rPr>
              <w:t xml:space="preserve"> for </w:t>
            </w:r>
            <w:r>
              <w:rPr>
                <w:rFonts w:ascii="Times New Roman" w:eastAsia="Batang" w:hAnsi="Times New Roman" w:cs="Times New Roman"/>
                <w:color w:val="000000"/>
                <w:sz w:val="20"/>
                <w:szCs w:val="20"/>
                <w:lang w:val="en-GB"/>
              </w:rPr>
              <w:t>dynamic waveform indication from UL scheduling DCI:</w:t>
            </w:r>
          </w:p>
          <w:p w14:paraId="025EBACD" w14:textId="45BAA8CB" w:rsidR="00826E8E" w:rsidRDefault="002345D3" w:rsidP="00566F87">
            <w:pPr>
              <w:pStyle w:val="ae"/>
              <w:numPr>
                <w:ilvl w:val="0"/>
                <w:numId w:val="6"/>
              </w:numPr>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 xml:space="preserve">Alt-A: </w:t>
            </w:r>
            <w:r w:rsidR="00826E8E">
              <w:rPr>
                <w:rFonts w:ascii="Times New Roman" w:eastAsia="Batang" w:hAnsi="Times New Roman" w:cs="Times New Roman"/>
                <w:color w:val="000000"/>
                <w:sz w:val="20"/>
                <w:szCs w:val="20"/>
                <w:lang w:val="en-GB"/>
              </w:rPr>
              <w:t>New 1-bit field</w:t>
            </w:r>
          </w:p>
          <w:p w14:paraId="3E566EEB" w14:textId="385B7202" w:rsidR="00826E8E" w:rsidRDefault="002345D3" w:rsidP="00566F87">
            <w:pPr>
              <w:pStyle w:val="ae"/>
              <w:numPr>
                <w:ilvl w:val="0"/>
                <w:numId w:val="6"/>
              </w:numPr>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t xml:space="preserve">Alt-B: </w:t>
            </w:r>
            <w:r w:rsidR="00C2337A">
              <w:rPr>
                <w:rFonts w:ascii="Times New Roman" w:eastAsia="Batang" w:hAnsi="Times New Roman" w:cs="Times New Roman"/>
                <w:color w:val="000000"/>
                <w:sz w:val="20"/>
                <w:szCs w:val="20"/>
                <w:lang w:val="en-GB"/>
              </w:rPr>
              <w:t>RRC configures waveform for each value of</w:t>
            </w:r>
            <w:r w:rsidR="00826E8E">
              <w:rPr>
                <w:rFonts w:ascii="Times New Roman" w:eastAsia="Batang" w:hAnsi="Times New Roman" w:cs="Times New Roman"/>
                <w:color w:val="000000"/>
                <w:sz w:val="20"/>
                <w:szCs w:val="20"/>
                <w:lang w:val="en-GB"/>
              </w:rPr>
              <w:t xml:space="preserve"> TDRA field</w:t>
            </w:r>
          </w:p>
          <w:p w14:paraId="27AEC66B" w14:textId="20E72F51" w:rsidR="00826E8E" w:rsidRPr="00826E8E" w:rsidRDefault="002345D3" w:rsidP="00826E8E">
            <w:pPr>
              <w:pStyle w:val="ae"/>
              <w:numPr>
                <w:ilvl w:val="0"/>
                <w:numId w:val="6"/>
              </w:numPr>
              <w:jc w:val="both"/>
              <w:rPr>
                <w:rFonts w:ascii="Times New Roman" w:eastAsia="Batang" w:hAnsi="Times New Roman" w:cs="Times New Roman"/>
                <w:color w:val="000000"/>
                <w:sz w:val="20"/>
                <w:szCs w:val="20"/>
                <w:lang w:val="en-GB"/>
              </w:rPr>
            </w:pPr>
            <w:r>
              <w:rPr>
                <w:rFonts w:ascii="Times New Roman" w:eastAsia="Batang" w:hAnsi="Times New Roman" w:cs="Times New Roman"/>
                <w:color w:val="000000"/>
                <w:sz w:val="20"/>
                <w:szCs w:val="20"/>
                <w:lang w:val="en-GB"/>
              </w:rPr>
              <w:lastRenderedPageBreak/>
              <w:t xml:space="preserve">Alt-C: </w:t>
            </w:r>
            <w:r w:rsidR="00826E8E">
              <w:rPr>
                <w:rFonts w:ascii="Times New Roman" w:eastAsia="Batang" w:hAnsi="Times New Roman" w:cs="Times New Roman"/>
                <w:color w:val="000000"/>
                <w:sz w:val="20"/>
                <w:szCs w:val="20"/>
                <w:lang w:val="en-GB"/>
              </w:rPr>
              <w:t>Indication by RA type: RA type 0 and 1 indicate CP-OFDM and DFT-S-OFDM, respectively</w:t>
            </w:r>
          </w:p>
        </w:tc>
      </w:tr>
    </w:tbl>
    <w:p w14:paraId="561DBE97" w14:textId="113393F6" w:rsidR="00826E8E" w:rsidRDefault="00826E8E" w:rsidP="00826E8E">
      <w:pPr>
        <w:rPr>
          <w:rFonts w:ascii="Times New Roman" w:hAnsi="Times New Roman" w:cs="Times New Roman"/>
          <w:sz w:val="20"/>
          <w:szCs w:val="20"/>
          <w:lang w:val="en-GB"/>
        </w:rPr>
      </w:pPr>
    </w:p>
    <w:p w14:paraId="02C00F27" w14:textId="3AA403DB" w:rsidR="00AF2B67" w:rsidRDefault="00AF2B67" w:rsidP="00826E8E">
      <w:pPr>
        <w:rPr>
          <w:rFonts w:ascii="Times New Roman" w:hAnsi="Times New Roman" w:cs="Times New Roman"/>
          <w:sz w:val="20"/>
          <w:szCs w:val="20"/>
          <w:lang w:val="en-GB"/>
        </w:rPr>
      </w:pPr>
      <w:r>
        <w:rPr>
          <w:rFonts w:ascii="Times New Roman" w:hAnsi="Times New Roman" w:cs="Times New Roman"/>
          <w:sz w:val="20"/>
          <w:szCs w:val="20"/>
          <w:lang w:val="en-GB"/>
        </w:rPr>
        <w:t>For the FFS point on w</w:t>
      </w:r>
      <w:r w:rsidRPr="00AF2B67">
        <w:rPr>
          <w:rFonts w:ascii="Times New Roman" w:hAnsi="Times New Roman" w:cs="Times New Roman"/>
          <w:sz w:val="20"/>
          <w:szCs w:val="20"/>
          <w:lang w:val="en-GB"/>
        </w:rPr>
        <w:t>hether indication applies only if condition(s) are satisfied</w:t>
      </w:r>
      <w:r>
        <w:rPr>
          <w:rFonts w:ascii="Times New Roman" w:hAnsi="Times New Roman" w:cs="Times New Roman"/>
          <w:sz w:val="20"/>
          <w:szCs w:val="20"/>
          <w:lang w:val="en-GB"/>
        </w:rPr>
        <w:t>, 2 companies proposed additional conditions while 2 companies think it would unnecessarily complicate the design. Moderator’s understanding is that some of these conditions (e.g. based on time</w:t>
      </w:r>
      <w:r w:rsidR="007E2119">
        <w:rPr>
          <w:rFonts w:ascii="Times New Roman" w:hAnsi="Times New Roman" w:cs="Times New Roman"/>
          <w:sz w:val="20"/>
          <w:szCs w:val="20"/>
          <w:lang w:val="en-GB"/>
        </w:rPr>
        <w:t xml:space="preserve"> period of PDCCH) are not applicable if the dynamic indication applies only to the scheduled PUSCH. However, activating/deactivating inclusion of indication in a DCI by MAC CE would still be possible.</w:t>
      </w:r>
    </w:p>
    <w:p w14:paraId="13967F91" w14:textId="1D718BF1" w:rsidR="00786A07" w:rsidRDefault="00786A07" w:rsidP="00786A07">
      <w:pPr>
        <w:jc w:val="both"/>
        <w:rPr>
          <w:rFonts w:ascii="Times New Roman" w:hAnsi="Times New Roman" w:cs="Times New Roman"/>
          <w:sz w:val="20"/>
          <w:szCs w:val="20"/>
          <w:lang w:val="en-GB"/>
        </w:rPr>
      </w:pPr>
      <w:r w:rsidRPr="00C45D31">
        <w:rPr>
          <w:rFonts w:ascii="Times New Roman" w:hAnsi="Times New Roman" w:cs="Times New Roman"/>
          <w:sz w:val="20"/>
          <w:szCs w:val="20"/>
          <w:highlight w:val="yellow"/>
          <w:lang w:val="en-GB"/>
        </w:rPr>
        <w:t xml:space="preserve">Please indicate if your company position was incorrectly captured or if you would like to add your company position </w:t>
      </w:r>
      <w:r w:rsidRPr="003379B4">
        <w:rPr>
          <w:rFonts w:ascii="Times New Roman" w:hAnsi="Times New Roman" w:cs="Times New Roman"/>
          <w:sz w:val="20"/>
          <w:szCs w:val="20"/>
          <w:highlight w:val="yellow"/>
          <w:lang w:val="en-GB"/>
        </w:rPr>
        <w:t>to the summary above. Please feel free to provide any feedback on FL propos</w:t>
      </w:r>
      <w:r>
        <w:rPr>
          <w:rFonts w:ascii="Times New Roman" w:hAnsi="Times New Roman" w:cs="Times New Roman"/>
          <w:sz w:val="20"/>
          <w:szCs w:val="20"/>
          <w:highlight w:val="yellow"/>
          <w:lang w:val="en-GB"/>
        </w:rPr>
        <w:t>als 2-1 and 2-2</w:t>
      </w:r>
      <w:r w:rsidRPr="003379B4">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786A07" w14:paraId="48AC42AC" w14:textId="77777777" w:rsidTr="00566F87">
        <w:tc>
          <w:tcPr>
            <w:tcW w:w="2065" w:type="dxa"/>
          </w:tcPr>
          <w:p w14:paraId="0FA89893" w14:textId="77777777" w:rsidR="00786A07" w:rsidRDefault="00786A07"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1F1EA09" w14:textId="77777777" w:rsidR="00786A07" w:rsidRDefault="00786A07"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86A07" w14:paraId="3610D9D9" w14:textId="77777777" w:rsidTr="00566F87">
        <w:tc>
          <w:tcPr>
            <w:tcW w:w="2065" w:type="dxa"/>
          </w:tcPr>
          <w:p w14:paraId="13868D70" w14:textId="7FA50DB4" w:rsidR="00786A07" w:rsidRDefault="00FE739E" w:rsidP="00566F87">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0885802" w14:textId="77777777" w:rsidR="00786A07" w:rsidRDefault="00FE739E" w:rsidP="00FE739E">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hint="eastAsia"/>
                <w:sz w:val="20"/>
                <w:szCs w:val="20"/>
                <w:lang w:val="en-GB" w:eastAsia="zh-CN"/>
              </w:rPr>
              <w:t xml:space="preserve">We would like to clarify FL proposal 2-1. </w:t>
            </w:r>
          </w:p>
          <w:p w14:paraId="007B09A6" w14:textId="77777777" w:rsidR="00FE739E" w:rsidRDefault="00FE739E" w:rsidP="00FE739E">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hint="eastAsia"/>
                <w:sz w:val="20"/>
                <w:szCs w:val="20"/>
                <w:lang w:val="en-GB" w:eastAsia="zh-CN"/>
              </w:rPr>
              <w:t xml:space="preserve">Moderator said that </w:t>
            </w:r>
            <w:r>
              <w:rPr>
                <w:rFonts w:ascii="Times New Roman" w:eastAsia="DengXian" w:hAnsi="Times New Roman" w:cs="Times New Roman"/>
                <w:sz w:val="20"/>
                <w:szCs w:val="20"/>
                <w:lang w:val="en-GB" w:eastAsia="zh-CN"/>
              </w:rPr>
              <w:t>“</w:t>
            </w:r>
            <w:r>
              <w:rPr>
                <w:rFonts w:ascii="Times New Roman" w:hAnsi="Times New Roman" w:cs="Times New Roman"/>
                <w:sz w:val="20"/>
                <w:szCs w:val="20"/>
                <w:lang w:val="en-GB"/>
              </w:rPr>
              <w:t xml:space="preserve">moderator recommends to </w:t>
            </w:r>
            <w:proofErr w:type="spellStart"/>
            <w:r>
              <w:rPr>
                <w:rFonts w:ascii="Times New Roman" w:hAnsi="Times New Roman" w:cs="Times New Roman"/>
                <w:sz w:val="20"/>
                <w:szCs w:val="20"/>
                <w:lang w:val="en-GB"/>
              </w:rPr>
              <w:t>downselect</w:t>
            </w:r>
            <w:proofErr w:type="spellEnd"/>
            <w:r>
              <w:rPr>
                <w:rFonts w:ascii="Times New Roman" w:hAnsi="Times New Roman" w:cs="Times New Roman"/>
                <w:sz w:val="20"/>
                <w:szCs w:val="20"/>
                <w:lang w:val="en-GB"/>
              </w:rPr>
              <w:t xml:space="preserve"> Alt. 2 from the set of solutions and to not support applying indication to subsequent transmission for Alt 1</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 But from the proposal, it is not clear that Alt.2 is down-selected. The working assumption from the last meeting is to support at least one of Alt 1 and Alt 2. With the FL proposal 2-1, it seems that Alt 2 is not precluded. If the intention is to </w:t>
            </w:r>
            <w:proofErr w:type="spellStart"/>
            <w:r>
              <w:rPr>
                <w:rFonts w:ascii="Times New Roman" w:eastAsia="DengXian" w:hAnsi="Times New Roman" w:cs="Times New Roman" w:hint="eastAsia"/>
                <w:sz w:val="20"/>
                <w:szCs w:val="20"/>
                <w:lang w:val="en-GB" w:eastAsia="zh-CN"/>
              </w:rPr>
              <w:t>downselect</w:t>
            </w:r>
            <w:proofErr w:type="spellEnd"/>
            <w:r>
              <w:rPr>
                <w:rFonts w:ascii="Times New Roman" w:eastAsia="DengXian" w:hAnsi="Times New Roman" w:cs="Times New Roman" w:hint="eastAsia"/>
                <w:sz w:val="20"/>
                <w:szCs w:val="20"/>
                <w:lang w:val="en-GB" w:eastAsia="zh-CN"/>
              </w:rPr>
              <w:t xml:space="preserve"> Alt 2, it is suggested to make that clear in the proposal.</w:t>
            </w:r>
          </w:p>
          <w:p w14:paraId="65789D29" w14:textId="77777777" w:rsidR="00B84363" w:rsidRDefault="00B84363" w:rsidP="00B84363">
            <w:pPr>
              <w:spacing w:after="0" w:line="240" w:lineRule="auto"/>
              <w:jc w:val="both"/>
              <w:rPr>
                <w:rFonts w:ascii="Times New Roman" w:eastAsia="DengXian" w:hAnsi="Times New Roman" w:cs="Times New Roman" w:hint="eastAsia"/>
                <w:sz w:val="20"/>
                <w:szCs w:val="20"/>
                <w:lang w:val="en-GB" w:eastAsia="zh-CN"/>
              </w:rPr>
            </w:pPr>
            <w:r>
              <w:rPr>
                <w:rFonts w:ascii="Times New Roman" w:eastAsia="DengXian" w:hAnsi="Times New Roman" w:cs="Times New Roman" w:hint="eastAsia"/>
                <w:sz w:val="20"/>
                <w:szCs w:val="20"/>
                <w:lang w:val="en-GB" w:eastAsia="zh-CN"/>
              </w:rPr>
              <w:t>Similar, it is not clear that FL proposal 2-1 precludes applying the indication to subsequent transmission for Alt 1 and it is suggested to make that clear in the proposal.</w:t>
            </w:r>
          </w:p>
          <w:p w14:paraId="5F321BAA" w14:textId="77777777" w:rsidR="005A16F0" w:rsidRDefault="005A16F0" w:rsidP="00B84363">
            <w:pPr>
              <w:spacing w:after="0" w:line="240" w:lineRule="auto"/>
              <w:jc w:val="both"/>
              <w:rPr>
                <w:rFonts w:ascii="Times New Roman" w:eastAsia="DengXian" w:hAnsi="Times New Roman" w:cs="Times New Roman" w:hint="eastAsia"/>
                <w:sz w:val="20"/>
                <w:szCs w:val="20"/>
                <w:lang w:val="en-GB" w:eastAsia="zh-CN"/>
              </w:rPr>
            </w:pPr>
          </w:p>
          <w:p w14:paraId="2BECCA12" w14:textId="1EC55FE7" w:rsidR="005A16F0" w:rsidRDefault="005A16F0" w:rsidP="00B84363">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For FL proposal 2-2, we would like to keep MSB of FDRA for Alt-C, which was listed together with FDRA type.</w:t>
            </w:r>
          </w:p>
        </w:tc>
      </w:tr>
      <w:tr w:rsidR="00786A07" w14:paraId="1D02D3F0" w14:textId="77777777" w:rsidTr="00566F87">
        <w:tc>
          <w:tcPr>
            <w:tcW w:w="2065" w:type="dxa"/>
          </w:tcPr>
          <w:p w14:paraId="3F823459" w14:textId="77777777" w:rsidR="00786A07" w:rsidRDefault="00786A07" w:rsidP="00566F87">
            <w:pPr>
              <w:spacing w:after="0" w:line="240" w:lineRule="auto"/>
              <w:jc w:val="both"/>
              <w:rPr>
                <w:rFonts w:ascii="Times New Roman" w:hAnsi="Times New Roman" w:cs="Times New Roman"/>
                <w:sz w:val="20"/>
                <w:szCs w:val="20"/>
                <w:lang w:val="en-GB"/>
              </w:rPr>
            </w:pPr>
          </w:p>
        </w:tc>
        <w:tc>
          <w:tcPr>
            <w:tcW w:w="7285" w:type="dxa"/>
          </w:tcPr>
          <w:p w14:paraId="011EFDFF" w14:textId="77777777" w:rsidR="00786A07" w:rsidRDefault="00786A07" w:rsidP="00566F87">
            <w:pPr>
              <w:spacing w:after="0" w:line="240" w:lineRule="auto"/>
              <w:jc w:val="both"/>
              <w:rPr>
                <w:rFonts w:ascii="Times New Roman" w:hAnsi="Times New Roman" w:cs="Times New Roman"/>
                <w:sz w:val="20"/>
                <w:szCs w:val="20"/>
              </w:rPr>
            </w:pPr>
          </w:p>
        </w:tc>
      </w:tr>
    </w:tbl>
    <w:p w14:paraId="72864DD9" w14:textId="6758D59B" w:rsidR="00C00BEC" w:rsidRPr="00826E8E" w:rsidRDefault="00C00BEC">
      <w:pPr>
        <w:rPr>
          <w:rFonts w:ascii="Times New Roman" w:hAnsi="Times New Roman" w:cs="Times New Roman"/>
          <w:sz w:val="20"/>
          <w:szCs w:val="20"/>
        </w:rPr>
      </w:pPr>
    </w:p>
    <w:p w14:paraId="13423395" w14:textId="733E23DB"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t>[</w:t>
      </w:r>
      <w:r w:rsidR="008B746D">
        <w:rPr>
          <w:rFonts w:ascii="Times New Roman" w:eastAsiaTheme="minorEastAsia" w:hAnsi="Times New Roman" w:cstheme="minorBidi"/>
          <w:sz w:val="28"/>
          <w:szCs w:val="28"/>
          <w:lang w:val="en-US" w:eastAsia="ko-KR"/>
        </w:rPr>
        <w:t>M</w:t>
      </w:r>
      <w:r>
        <w:rPr>
          <w:rFonts w:ascii="Times New Roman" w:eastAsiaTheme="minorEastAsia" w:hAnsi="Times New Roman" w:cstheme="minorBidi"/>
          <w:sz w:val="28"/>
          <w:szCs w:val="28"/>
          <w:lang w:val="en-US" w:eastAsia="ko-KR"/>
        </w:rPr>
        <w:t>P] Issue #2-2: DCI size alignment between CP-OFDM and DFT-S-OFDM</w:t>
      </w:r>
    </w:p>
    <w:p w14:paraId="6DC19366" w14:textId="6A39FFD6" w:rsidR="00A2468A" w:rsidRDefault="002D40B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w:t>
      </w:r>
      <w:r w:rsidR="001E1D00">
        <w:rPr>
          <w:rFonts w:ascii="Times New Roman" w:hAnsi="Times New Roman" w:cs="Times New Roman"/>
          <w:b/>
          <w:bCs/>
          <w:sz w:val="20"/>
          <w:szCs w:val="20"/>
          <w:shd w:val="clear" w:color="auto" w:fill="A8D08D" w:themeFill="accent6" w:themeFillTint="99"/>
          <w:lang w:val="en-GB" w:eastAsia="zh-CN"/>
        </w:rPr>
        <w:t>11</w:t>
      </w:r>
    </w:p>
    <w:p w14:paraId="5D231748" w14:textId="33B55199" w:rsidR="00886AC1" w:rsidRPr="001E1D00" w:rsidRDefault="00886AC1" w:rsidP="00886AC1">
      <w:pPr>
        <w:rPr>
          <w:rFonts w:ascii="Times New Roman" w:hAnsi="Times New Roman" w:cs="Times New Roman"/>
          <w:sz w:val="20"/>
          <w:szCs w:val="20"/>
          <w:highlight w:val="lightGray"/>
        </w:rPr>
      </w:pPr>
      <w:r w:rsidRPr="005F5431">
        <w:rPr>
          <w:rFonts w:ascii="Times New Roman" w:hAnsi="Times New Roman" w:cs="Times New Roman"/>
          <w:sz w:val="20"/>
          <w:szCs w:val="20"/>
        </w:rPr>
        <w:t xml:space="preserve">Many companies </w:t>
      </w:r>
      <w:r w:rsidRPr="00886AC1">
        <w:rPr>
          <w:rFonts w:ascii="Times New Roman" w:hAnsi="Times New Roman" w:cs="Times New Roman"/>
          <w:sz w:val="20"/>
          <w:szCs w:val="20"/>
        </w:rPr>
        <w:t xml:space="preserve">observe that the size/presence of several fields may be different depending on whether transform </w:t>
      </w:r>
      <w:proofErr w:type="spellStart"/>
      <w:r w:rsidRPr="00886AC1">
        <w:rPr>
          <w:rFonts w:ascii="Times New Roman" w:hAnsi="Times New Roman" w:cs="Times New Roman"/>
          <w:sz w:val="20"/>
          <w:szCs w:val="20"/>
        </w:rPr>
        <w:t>precoding</w:t>
      </w:r>
      <w:proofErr w:type="spellEnd"/>
      <w:r w:rsidRPr="00886AC1">
        <w:rPr>
          <w:rFonts w:ascii="Times New Roman" w:hAnsi="Times New Roman" w:cs="Times New Roman"/>
          <w:sz w:val="20"/>
          <w:szCs w:val="20"/>
        </w:rPr>
        <w:t xml:space="preserve"> is enabled or disabled. Such fields include, e.g. [6</w:t>
      </w:r>
      <w:proofErr w:type="gramStart"/>
      <w:r w:rsidRPr="00886AC1">
        <w:rPr>
          <w:rFonts w:ascii="Times New Roman" w:hAnsi="Times New Roman" w:cs="Times New Roman"/>
          <w:sz w:val="20"/>
          <w:szCs w:val="20"/>
        </w:rPr>
        <w:t>][</w:t>
      </w:r>
      <w:proofErr w:type="gramEnd"/>
      <w:r w:rsidRPr="00886AC1">
        <w:rPr>
          <w:rFonts w:ascii="Times New Roman" w:hAnsi="Times New Roman" w:cs="Times New Roman"/>
          <w:sz w:val="20"/>
          <w:szCs w:val="20"/>
        </w:rPr>
        <w:t>23]</w:t>
      </w:r>
    </w:p>
    <w:p w14:paraId="1769365D" w14:textId="77777777" w:rsidR="00886AC1" w:rsidRPr="00886AC1" w:rsidRDefault="00886AC1" w:rsidP="00886AC1">
      <w:pPr>
        <w:pStyle w:val="ae"/>
        <w:numPr>
          <w:ilvl w:val="0"/>
          <w:numId w:val="6"/>
        </w:numPr>
        <w:rPr>
          <w:rFonts w:ascii="Times New Roman" w:hAnsi="Times New Roman" w:cs="Times New Roman"/>
          <w:sz w:val="20"/>
          <w:szCs w:val="20"/>
        </w:rPr>
      </w:pPr>
      <w:proofErr w:type="spellStart"/>
      <w:r w:rsidRPr="00886AC1">
        <w:rPr>
          <w:rFonts w:ascii="Times New Roman" w:hAnsi="Times New Roman" w:cs="Times New Roman"/>
          <w:sz w:val="20"/>
          <w:szCs w:val="20"/>
        </w:rPr>
        <w:t>Precoding</w:t>
      </w:r>
      <w:proofErr w:type="spellEnd"/>
      <w:r w:rsidRPr="00886AC1">
        <w:rPr>
          <w:rFonts w:ascii="Times New Roman" w:hAnsi="Times New Roman" w:cs="Times New Roman"/>
          <w:sz w:val="20"/>
          <w:szCs w:val="20"/>
        </w:rPr>
        <w:t xml:space="preserve"> information and number of layers</w:t>
      </w:r>
    </w:p>
    <w:p w14:paraId="3A573C64" w14:textId="77777777" w:rsidR="00886AC1" w:rsidRPr="00886AC1" w:rsidRDefault="00886AC1" w:rsidP="00886AC1">
      <w:pPr>
        <w:pStyle w:val="ae"/>
        <w:numPr>
          <w:ilvl w:val="0"/>
          <w:numId w:val="6"/>
        </w:numPr>
        <w:rPr>
          <w:rFonts w:ascii="Times New Roman" w:hAnsi="Times New Roman" w:cs="Times New Roman"/>
          <w:sz w:val="20"/>
          <w:szCs w:val="20"/>
        </w:rPr>
      </w:pPr>
      <w:r w:rsidRPr="00886AC1">
        <w:rPr>
          <w:rFonts w:ascii="Times New Roman" w:hAnsi="Times New Roman" w:cs="Times New Roman"/>
          <w:sz w:val="20"/>
          <w:szCs w:val="20"/>
        </w:rPr>
        <w:t>Antenna ports</w:t>
      </w:r>
    </w:p>
    <w:p w14:paraId="3FB4A16B" w14:textId="77777777" w:rsidR="00886AC1" w:rsidRPr="00886AC1" w:rsidRDefault="00886AC1" w:rsidP="00886AC1">
      <w:pPr>
        <w:pStyle w:val="ae"/>
        <w:numPr>
          <w:ilvl w:val="0"/>
          <w:numId w:val="6"/>
        </w:numPr>
        <w:rPr>
          <w:rFonts w:ascii="Times New Roman" w:hAnsi="Times New Roman" w:cs="Times New Roman"/>
          <w:sz w:val="20"/>
          <w:szCs w:val="20"/>
        </w:rPr>
      </w:pPr>
      <w:r w:rsidRPr="00886AC1">
        <w:rPr>
          <w:rFonts w:ascii="Times New Roman" w:hAnsi="Times New Roman" w:cs="Times New Roman"/>
          <w:sz w:val="20"/>
          <w:szCs w:val="20"/>
        </w:rPr>
        <w:t>PTRS-DMRS association</w:t>
      </w:r>
    </w:p>
    <w:p w14:paraId="0FA15E97" w14:textId="77777777" w:rsidR="00886AC1" w:rsidRPr="00886AC1" w:rsidRDefault="00886AC1" w:rsidP="00886AC1">
      <w:pPr>
        <w:pStyle w:val="ae"/>
        <w:numPr>
          <w:ilvl w:val="0"/>
          <w:numId w:val="6"/>
        </w:numPr>
        <w:rPr>
          <w:rFonts w:ascii="Times New Roman" w:hAnsi="Times New Roman" w:cs="Times New Roman"/>
          <w:sz w:val="20"/>
          <w:szCs w:val="20"/>
        </w:rPr>
      </w:pPr>
      <w:r w:rsidRPr="00886AC1">
        <w:rPr>
          <w:rFonts w:ascii="Times New Roman" w:hAnsi="Times New Roman" w:cs="Times New Roman"/>
          <w:sz w:val="20"/>
          <w:szCs w:val="20"/>
        </w:rPr>
        <w:t>DMRS sequence initialization</w:t>
      </w:r>
    </w:p>
    <w:p w14:paraId="3CB67CBB" w14:textId="77777777" w:rsidR="00886AC1" w:rsidRPr="00886AC1" w:rsidRDefault="00886AC1" w:rsidP="00886AC1">
      <w:pPr>
        <w:pStyle w:val="ae"/>
        <w:numPr>
          <w:ilvl w:val="0"/>
          <w:numId w:val="6"/>
        </w:numPr>
        <w:rPr>
          <w:rFonts w:ascii="Times New Roman" w:hAnsi="Times New Roman" w:cs="Times New Roman"/>
          <w:sz w:val="20"/>
          <w:szCs w:val="20"/>
        </w:rPr>
      </w:pPr>
      <w:r w:rsidRPr="00886AC1">
        <w:rPr>
          <w:rFonts w:ascii="Times New Roman" w:hAnsi="Times New Roman" w:cs="Times New Roman"/>
          <w:sz w:val="20"/>
          <w:szCs w:val="20"/>
        </w:rPr>
        <w:t>FDRA</w:t>
      </w:r>
    </w:p>
    <w:p w14:paraId="5C079789" w14:textId="2540BE18" w:rsidR="00310202" w:rsidRPr="00310202" w:rsidRDefault="00C204CC" w:rsidP="008B746D">
      <w:pPr>
        <w:spacing w:before="240"/>
        <w:rPr>
          <w:rFonts w:ascii="Times New Roman" w:hAnsi="Times New Roman" w:cs="Times New Roman"/>
          <w:sz w:val="20"/>
          <w:szCs w:val="20"/>
          <w:u w:val="single"/>
        </w:rPr>
      </w:pPr>
      <w:r w:rsidRPr="00310202">
        <w:rPr>
          <w:rFonts w:ascii="Times New Roman" w:hAnsi="Times New Roman" w:cs="Times New Roman"/>
          <w:sz w:val="20"/>
          <w:szCs w:val="20"/>
          <w:u w:val="single"/>
        </w:rPr>
        <w:t>Align size</w:t>
      </w:r>
      <w:r w:rsidR="00310202" w:rsidRPr="00310202">
        <w:rPr>
          <w:rFonts w:ascii="Times New Roman" w:hAnsi="Times New Roman" w:cs="Times New Roman"/>
          <w:sz w:val="20"/>
          <w:szCs w:val="20"/>
          <w:u w:val="single"/>
        </w:rPr>
        <w:t>s of DCI indicating CP-OFDM and DCI indicating DFT-S-OFDM?</w:t>
      </w:r>
    </w:p>
    <w:p w14:paraId="3E40A773" w14:textId="3FFFE90E" w:rsidR="00C204CC" w:rsidRPr="00310202" w:rsidRDefault="00310202" w:rsidP="00310202">
      <w:pPr>
        <w:pStyle w:val="ae"/>
        <w:numPr>
          <w:ilvl w:val="0"/>
          <w:numId w:val="6"/>
        </w:numPr>
        <w:rPr>
          <w:rFonts w:ascii="Times New Roman" w:hAnsi="Times New Roman" w:cs="Times New Roman"/>
          <w:sz w:val="20"/>
          <w:szCs w:val="20"/>
        </w:rPr>
      </w:pPr>
      <w:r w:rsidRPr="00310202">
        <w:rPr>
          <w:rFonts w:ascii="Times New Roman" w:hAnsi="Times New Roman" w:cs="Times New Roman"/>
          <w:b/>
          <w:bCs/>
          <w:sz w:val="20"/>
          <w:szCs w:val="20"/>
        </w:rPr>
        <w:t>Yes</w:t>
      </w:r>
      <w:r w:rsidRPr="00310202">
        <w:rPr>
          <w:rFonts w:ascii="Times New Roman" w:hAnsi="Times New Roman" w:cs="Times New Roman"/>
          <w:sz w:val="20"/>
          <w:szCs w:val="20"/>
        </w:rPr>
        <w:t xml:space="preserve">: </w:t>
      </w:r>
      <w:r>
        <w:rPr>
          <w:rFonts w:ascii="Times New Roman" w:hAnsi="Times New Roman" w:cs="Times New Roman"/>
          <w:sz w:val="20"/>
          <w:szCs w:val="20"/>
        </w:rPr>
        <w:t xml:space="preserve">ZTE [4], Panasonic [6], CATT [7], </w:t>
      </w:r>
      <w:proofErr w:type="spellStart"/>
      <w:r>
        <w:rPr>
          <w:rFonts w:ascii="Times New Roman" w:hAnsi="Times New Roman" w:cs="Times New Roman"/>
          <w:sz w:val="20"/>
          <w:szCs w:val="20"/>
        </w:rPr>
        <w:t>Spreadtrum</w:t>
      </w:r>
      <w:proofErr w:type="spellEnd"/>
      <w:r>
        <w:rPr>
          <w:rFonts w:ascii="Times New Roman" w:hAnsi="Times New Roman" w:cs="Times New Roman"/>
          <w:sz w:val="20"/>
          <w:szCs w:val="20"/>
        </w:rPr>
        <w:t xml:space="preserve"> [8], Intel [11], China Telecom [13], Lenovo [15], Nokia [16], Ericsson [21], NTT DOCOMO [23], Qualcomm [25], Sharp [26], NEC [29]</w:t>
      </w:r>
    </w:p>
    <w:p w14:paraId="6D9F025A" w14:textId="18342459" w:rsidR="00FF49BB" w:rsidRDefault="00FF49BB" w:rsidP="00C204CC">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Based on size for CP-OFDM: [4][6][11]</w:t>
      </w:r>
      <w:r w:rsidR="003221A6">
        <w:rPr>
          <w:rFonts w:ascii="Times New Roman" w:hAnsi="Times New Roman" w:cs="Times New Roman"/>
          <w:sz w:val="20"/>
          <w:szCs w:val="20"/>
        </w:rPr>
        <w:t>[21][23]([26])</w:t>
      </w:r>
    </w:p>
    <w:p w14:paraId="2BB42555" w14:textId="70A98DE4" w:rsidR="00310202" w:rsidRPr="00310202" w:rsidRDefault="00FF49BB" w:rsidP="00310202">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Based on maximum size between CP-OFDM and DFT-S-OFDM: [7]</w:t>
      </w:r>
      <w:r w:rsidR="003221A6">
        <w:rPr>
          <w:rFonts w:ascii="Times New Roman" w:hAnsi="Times New Roman" w:cs="Times New Roman"/>
          <w:sz w:val="20"/>
          <w:szCs w:val="20"/>
        </w:rPr>
        <w:t>[15]([16])[25]</w:t>
      </w:r>
    </w:p>
    <w:p w14:paraId="02460EF1" w14:textId="3C0D2E09" w:rsidR="00310202" w:rsidRDefault="00310202" w:rsidP="00C204CC">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Align on per-field basis: [4][6][7][21][23][26]</w:t>
      </w:r>
    </w:p>
    <w:p w14:paraId="341248D6" w14:textId="1119BF97" w:rsidR="00CE10C5" w:rsidRPr="00310202" w:rsidRDefault="00310202" w:rsidP="00310202">
      <w:pPr>
        <w:pStyle w:val="ae"/>
        <w:numPr>
          <w:ilvl w:val="1"/>
          <w:numId w:val="6"/>
        </w:numPr>
        <w:rPr>
          <w:rFonts w:ascii="Times New Roman" w:hAnsi="Times New Roman" w:cs="Times New Roman"/>
          <w:sz w:val="20"/>
          <w:szCs w:val="20"/>
        </w:rPr>
      </w:pPr>
      <w:r>
        <w:rPr>
          <w:rFonts w:ascii="Times New Roman" w:hAnsi="Times New Roman" w:cs="Times New Roman"/>
          <w:sz w:val="20"/>
          <w:szCs w:val="20"/>
        </w:rPr>
        <w:t>Align on per-field or per-DCI basis: [8][15][29]</w:t>
      </w:r>
    </w:p>
    <w:p w14:paraId="5A1C211C" w14:textId="3DD6A110" w:rsidR="001E72DF" w:rsidRDefault="001E72DF" w:rsidP="002A0D05">
      <w:pPr>
        <w:spacing w:before="240"/>
        <w:rPr>
          <w:rFonts w:ascii="Times New Roman" w:hAnsi="Times New Roman" w:cs="Times New Roman"/>
          <w:sz w:val="20"/>
          <w:szCs w:val="20"/>
        </w:rPr>
      </w:pPr>
      <w:r w:rsidRPr="005F5431">
        <w:rPr>
          <w:rFonts w:ascii="Times New Roman" w:hAnsi="Times New Roman" w:cs="Times New Roman"/>
          <w:sz w:val="20"/>
          <w:szCs w:val="20"/>
        </w:rPr>
        <w:lastRenderedPageBreak/>
        <w:t>Several companies [5</w:t>
      </w:r>
      <w:proofErr w:type="gramStart"/>
      <w:r w:rsidRPr="005F5431">
        <w:rPr>
          <w:rFonts w:ascii="Times New Roman" w:hAnsi="Times New Roman" w:cs="Times New Roman"/>
          <w:sz w:val="20"/>
          <w:szCs w:val="20"/>
        </w:rPr>
        <w:t>][</w:t>
      </w:r>
      <w:proofErr w:type="gramEnd"/>
      <w:r w:rsidRPr="005F5431">
        <w:rPr>
          <w:rFonts w:ascii="Times New Roman" w:hAnsi="Times New Roman" w:cs="Times New Roman"/>
          <w:sz w:val="20"/>
          <w:szCs w:val="20"/>
        </w:rPr>
        <w:t>2</w:t>
      </w:r>
      <w:r w:rsidR="005F5431" w:rsidRPr="005F5431">
        <w:rPr>
          <w:rFonts w:ascii="Times New Roman" w:hAnsi="Times New Roman" w:cs="Times New Roman"/>
          <w:sz w:val="20"/>
          <w:szCs w:val="20"/>
        </w:rPr>
        <w:t>7</w:t>
      </w:r>
      <w:r w:rsidRPr="005F5431">
        <w:rPr>
          <w:rFonts w:ascii="Times New Roman" w:hAnsi="Times New Roman" w:cs="Times New Roman"/>
          <w:sz w:val="20"/>
          <w:szCs w:val="20"/>
        </w:rPr>
        <w:t>] also discuss size alignment between DL and UL DCI in case indication in new field of scheduling DCI is supported. Contribution [5] suggests adding padding as needed to DCI format 0_0 to match size of DCI format 1_0. Contribution [2</w:t>
      </w:r>
      <w:r w:rsidR="005F5431" w:rsidRPr="005F5431">
        <w:rPr>
          <w:rFonts w:ascii="Times New Roman" w:hAnsi="Times New Roman" w:cs="Times New Roman"/>
          <w:sz w:val="20"/>
          <w:szCs w:val="20"/>
        </w:rPr>
        <w:t>7</w:t>
      </w:r>
      <w:r w:rsidRPr="005F5431">
        <w:rPr>
          <w:rFonts w:ascii="Times New Roman" w:hAnsi="Times New Roman" w:cs="Times New Roman"/>
          <w:sz w:val="20"/>
          <w:szCs w:val="20"/>
        </w:rPr>
        <w:t>] also suggests using zero padding.</w:t>
      </w:r>
    </w:p>
    <w:p w14:paraId="4DCDB046"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489386F8" w14:textId="4BAED8A5" w:rsidR="002A0D05" w:rsidRDefault="002A0D05" w:rsidP="008B746D">
      <w:pPr>
        <w:rPr>
          <w:rFonts w:ascii="Times New Roman" w:hAnsi="Times New Roman" w:cs="Times New Roman"/>
          <w:sz w:val="20"/>
          <w:szCs w:val="20"/>
        </w:rPr>
      </w:pPr>
      <w:r>
        <w:rPr>
          <w:rFonts w:ascii="Times New Roman" w:hAnsi="Times New Roman" w:cs="Times New Roman"/>
          <w:sz w:val="20"/>
          <w:szCs w:val="20"/>
        </w:rPr>
        <w:t>A</w:t>
      </w:r>
      <w:r w:rsidR="008B746D" w:rsidRPr="00042DA8">
        <w:rPr>
          <w:rFonts w:ascii="Times New Roman" w:hAnsi="Times New Roman" w:cs="Times New Roman"/>
          <w:sz w:val="20"/>
          <w:szCs w:val="20"/>
        </w:rPr>
        <w:t xml:space="preserve">ll companies </w:t>
      </w:r>
      <w:r w:rsidR="008B746D">
        <w:rPr>
          <w:rFonts w:ascii="Times New Roman" w:hAnsi="Times New Roman" w:cs="Times New Roman"/>
          <w:sz w:val="20"/>
          <w:szCs w:val="20"/>
        </w:rPr>
        <w:t xml:space="preserve">that provided input on this issue </w:t>
      </w:r>
      <w:r w:rsidR="008B746D" w:rsidRPr="00042DA8">
        <w:rPr>
          <w:rFonts w:ascii="Times New Roman" w:hAnsi="Times New Roman" w:cs="Times New Roman"/>
          <w:sz w:val="20"/>
          <w:szCs w:val="20"/>
        </w:rPr>
        <w:t xml:space="preserve">agree that there should be DCI size alignment between </w:t>
      </w:r>
      <w:r w:rsidR="008B746D">
        <w:rPr>
          <w:rFonts w:ascii="Times New Roman" w:hAnsi="Times New Roman" w:cs="Times New Roman"/>
          <w:sz w:val="20"/>
          <w:szCs w:val="20"/>
        </w:rPr>
        <w:t xml:space="preserve">a DCI indicating CP-OFDM and a DCI indicating DFT-S-OFDM. </w:t>
      </w:r>
      <w:r>
        <w:rPr>
          <w:rFonts w:ascii="Times New Roman" w:hAnsi="Times New Roman" w:cs="Times New Roman"/>
          <w:sz w:val="20"/>
          <w:szCs w:val="20"/>
        </w:rPr>
        <w:t xml:space="preserve">Furthermore, all companies </w:t>
      </w:r>
      <w:r w:rsidR="00694A5B">
        <w:rPr>
          <w:rFonts w:ascii="Times New Roman" w:hAnsi="Times New Roman" w:cs="Times New Roman"/>
          <w:sz w:val="20"/>
          <w:szCs w:val="20"/>
        </w:rPr>
        <w:t xml:space="preserve">seem to </w:t>
      </w:r>
      <w:r>
        <w:rPr>
          <w:rFonts w:ascii="Times New Roman" w:hAnsi="Times New Roman" w:cs="Times New Roman"/>
          <w:sz w:val="20"/>
          <w:szCs w:val="20"/>
        </w:rPr>
        <w:t xml:space="preserve">agree on the principle that </w:t>
      </w:r>
      <w:r w:rsidR="00694A5B">
        <w:rPr>
          <w:rFonts w:ascii="Times New Roman" w:hAnsi="Times New Roman" w:cs="Times New Roman"/>
          <w:sz w:val="20"/>
          <w:szCs w:val="20"/>
        </w:rPr>
        <w:t>each</w:t>
      </w:r>
      <w:r>
        <w:rPr>
          <w:rFonts w:ascii="Times New Roman" w:hAnsi="Times New Roman" w:cs="Times New Roman"/>
          <w:sz w:val="20"/>
          <w:szCs w:val="20"/>
        </w:rPr>
        <w:t xml:space="preserve"> DCI </w:t>
      </w:r>
      <w:r w:rsidR="00694A5B">
        <w:rPr>
          <w:rFonts w:ascii="Times New Roman" w:hAnsi="Times New Roman" w:cs="Times New Roman"/>
          <w:sz w:val="20"/>
          <w:szCs w:val="20"/>
        </w:rPr>
        <w:t xml:space="preserve">field size should be set as large as necessary to provide the information regardless of the indicated waveform. </w:t>
      </w:r>
      <w:r>
        <w:rPr>
          <w:rFonts w:ascii="Times New Roman" w:hAnsi="Times New Roman" w:cs="Times New Roman"/>
          <w:sz w:val="20"/>
          <w:szCs w:val="20"/>
        </w:rPr>
        <w:t xml:space="preserve">Most companies assume that for any field, the field size applicable to CP-OFDM is generally (perhaps always) equal or larger than the field size applicable to DFT-S-OFDM. </w:t>
      </w:r>
      <w:r w:rsidR="00694A5B">
        <w:rPr>
          <w:rFonts w:ascii="Times New Roman" w:hAnsi="Times New Roman" w:cs="Times New Roman"/>
          <w:sz w:val="20"/>
          <w:szCs w:val="20"/>
        </w:rPr>
        <w:t>Because of this, some companies propose that the size of each field is set based on CP-OFDM while other companies propose that the size of each field is based on the maximum between the two.</w:t>
      </w:r>
    </w:p>
    <w:p w14:paraId="333D8C97" w14:textId="7124AF8A" w:rsidR="00694A5B" w:rsidRDefault="008B746D" w:rsidP="008B746D">
      <w:pPr>
        <w:rPr>
          <w:rFonts w:ascii="Times New Roman" w:hAnsi="Times New Roman" w:cs="Times New Roman"/>
          <w:sz w:val="20"/>
          <w:szCs w:val="20"/>
        </w:rPr>
      </w:pPr>
      <w:r>
        <w:rPr>
          <w:rFonts w:ascii="Times New Roman" w:hAnsi="Times New Roman" w:cs="Times New Roman"/>
          <w:sz w:val="20"/>
          <w:szCs w:val="20"/>
        </w:rPr>
        <w:t>Several companies [8</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15][29] identify two possibilities for the alignment, either aligning on per-field basis or aligning on per-DCI basis, without expressing preference. </w:t>
      </w:r>
      <w:r w:rsidR="002A0D05">
        <w:rPr>
          <w:rFonts w:ascii="Times New Roman" w:hAnsi="Times New Roman" w:cs="Times New Roman"/>
          <w:sz w:val="20"/>
          <w:szCs w:val="20"/>
        </w:rPr>
        <w:t>Other companies assume alignment on per-field basis.</w:t>
      </w:r>
      <w:r w:rsidR="00694A5B">
        <w:rPr>
          <w:rFonts w:ascii="Times New Roman" w:hAnsi="Times New Roman" w:cs="Times New Roman"/>
          <w:sz w:val="20"/>
          <w:szCs w:val="20"/>
        </w:rPr>
        <w:t xml:space="preserve"> Moderator’s understanding is that the resulting total DCI size would be the same except possibly for a corner case where a field size for DFT-S-OFDM would be larger than CP-OFDM</w:t>
      </w:r>
      <w:r w:rsidR="0001312E">
        <w:rPr>
          <w:rFonts w:ascii="Times New Roman" w:hAnsi="Times New Roman" w:cs="Times New Roman"/>
          <w:sz w:val="20"/>
          <w:szCs w:val="20"/>
        </w:rPr>
        <w:t>, if such scenario is possible</w:t>
      </w:r>
      <w:r w:rsidR="00694A5B">
        <w:rPr>
          <w:rFonts w:ascii="Times New Roman" w:hAnsi="Times New Roman" w:cs="Times New Roman"/>
          <w:sz w:val="20"/>
          <w:szCs w:val="20"/>
        </w:rPr>
        <w:t>.</w:t>
      </w:r>
      <w:r w:rsidR="0001312E">
        <w:rPr>
          <w:rFonts w:ascii="Times New Roman" w:hAnsi="Times New Roman" w:cs="Times New Roman"/>
          <w:sz w:val="20"/>
          <w:szCs w:val="20"/>
        </w:rPr>
        <w:t xml:space="preserve"> For this reason, moderator proposes to agree on aligning on per-field basis which may be simpler. This leads to the following proposal</w:t>
      </w:r>
      <w:r w:rsidR="0062435E">
        <w:rPr>
          <w:rFonts w:ascii="Times New Roman" w:hAnsi="Times New Roman" w:cs="Times New Roman"/>
          <w:sz w:val="20"/>
          <w:szCs w:val="20"/>
        </w:rPr>
        <w:t>.</w:t>
      </w:r>
    </w:p>
    <w:tbl>
      <w:tblPr>
        <w:tblStyle w:val="a9"/>
        <w:tblW w:w="0" w:type="auto"/>
        <w:tblLook w:val="04A0" w:firstRow="1" w:lastRow="0" w:firstColumn="1" w:lastColumn="0" w:noHBand="0" w:noVBand="1"/>
      </w:tblPr>
      <w:tblGrid>
        <w:gridCol w:w="9350"/>
      </w:tblGrid>
      <w:tr w:rsidR="0062435E" w14:paraId="538DBC34" w14:textId="77777777" w:rsidTr="0062435E">
        <w:tc>
          <w:tcPr>
            <w:tcW w:w="9350" w:type="dxa"/>
          </w:tcPr>
          <w:p w14:paraId="372C5652" w14:textId="77777777" w:rsidR="0062435E" w:rsidRDefault="0062435E" w:rsidP="0049759E">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FL proposal 2-</w:t>
            </w:r>
            <w:r w:rsidR="00C2337A">
              <w:rPr>
                <w:rFonts w:ascii="Times New Roman" w:hAnsi="Times New Roman" w:cs="Times New Roman"/>
                <w:b/>
                <w:bCs/>
                <w:sz w:val="20"/>
                <w:szCs w:val="20"/>
                <w:highlight w:val="magenta"/>
                <w:lang w:val="en-GB"/>
              </w:rPr>
              <w:t>3</w:t>
            </w:r>
            <w:r>
              <w:rPr>
                <w:rFonts w:ascii="Times New Roman" w:hAnsi="Times New Roman" w:cs="Times New Roman"/>
                <w:sz w:val="20"/>
                <w:szCs w:val="20"/>
                <w:lang w:val="en-GB"/>
              </w:rPr>
              <w:t xml:space="preserve">: </w:t>
            </w:r>
            <w:r w:rsidR="0049759E">
              <w:rPr>
                <w:rFonts w:ascii="Times New Roman" w:hAnsi="Times New Roman" w:cs="Times New Roman"/>
                <w:sz w:val="20"/>
                <w:szCs w:val="20"/>
              </w:rPr>
              <w:t xml:space="preserve">For DCI format 0_1/0_2 containing dynamic waveform indication, bit width of each field is set to the maximum between the bit width of the field if transform </w:t>
            </w:r>
            <w:proofErr w:type="spellStart"/>
            <w:r w:rsidR="0049759E">
              <w:rPr>
                <w:rFonts w:ascii="Times New Roman" w:hAnsi="Times New Roman" w:cs="Times New Roman"/>
                <w:sz w:val="20"/>
                <w:szCs w:val="20"/>
              </w:rPr>
              <w:t>precoding</w:t>
            </w:r>
            <w:proofErr w:type="spellEnd"/>
            <w:r w:rsidR="0049759E">
              <w:rPr>
                <w:rFonts w:ascii="Times New Roman" w:hAnsi="Times New Roman" w:cs="Times New Roman"/>
                <w:sz w:val="20"/>
                <w:szCs w:val="20"/>
              </w:rPr>
              <w:t xml:space="preserve"> is disabled and the bit width of the field if transform </w:t>
            </w:r>
            <w:proofErr w:type="spellStart"/>
            <w:r w:rsidR="0049759E">
              <w:rPr>
                <w:rFonts w:ascii="Times New Roman" w:hAnsi="Times New Roman" w:cs="Times New Roman"/>
                <w:sz w:val="20"/>
                <w:szCs w:val="20"/>
              </w:rPr>
              <w:t>precoding</w:t>
            </w:r>
            <w:proofErr w:type="spellEnd"/>
            <w:r w:rsidR="0049759E">
              <w:rPr>
                <w:rFonts w:ascii="Times New Roman" w:hAnsi="Times New Roman" w:cs="Times New Roman"/>
                <w:sz w:val="20"/>
                <w:szCs w:val="20"/>
              </w:rPr>
              <w:t xml:space="preserve"> is enabled.</w:t>
            </w:r>
          </w:p>
          <w:p w14:paraId="17773735" w14:textId="62DD1FBA" w:rsidR="000538F2" w:rsidRPr="000538F2" w:rsidRDefault="000538F2" w:rsidP="000538F2">
            <w:pPr>
              <w:pStyle w:val="ae"/>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If the bit width N of a field for the indicated waveform would be smaller than the bit width of the field set as per the above, UE decodes the field using N least significant bits. </w:t>
            </w:r>
          </w:p>
        </w:tc>
      </w:tr>
    </w:tbl>
    <w:p w14:paraId="42F199AC" w14:textId="77777777" w:rsidR="0062435E" w:rsidRDefault="0062435E" w:rsidP="008B746D">
      <w:pPr>
        <w:rPr>
          <w:rFonts w:ascii="Times New Roman" w:hAnsi="Times New Roman" w:cs="Times New Roman"/>
          <w:sz w:val="20"/>
          <w:szCs w:val="20"/>
        </w:rPr>
      </w:pPr>
    </w:p>
    <w:p w14:paraId="01F7DEDE" w14:textId="7E65B9DF" w:rsidR="00786A07" w:rsidRDefault="00786A07" w:rsidP="00786A07">
      <w:pPr>
        <w:jc w:val="both"/>
        <w:rPr>
          <w:rFonts w:ascii="Times New Roman" w:hAnsi="Times New Roman" w:cs="Times New Roman"/>
          <w:sz w:val="20"/>
          <w:szCs w:val="20"/>
          <w:lang w:val="en-GB"/>
        </w:rPr>
      </w:pPr>
      <w:r w:rsidRPr="00C45D31">
        <w:rPr>
          <w:rFonts w:ascii="Times New Roman" w:hAnsi="Times New Roman" w:cs="Times New Roman"/>
          <w:sz w:val="20"/>
          <w:szCs w:val="20"/>
          <w:highlight w:val="yellow"/>
          <w:lang w:val="en-GB"/>
        </w:rPr>
        <w:t xml:space="preserve">Please indicate if your company position was incorrectly captured or if you would like to add your company position </w:t>
      </w:r>
      <w:r w:rsidRPr="003379B4">
        <w:rPr>
          <w:rFonts w:ascii="Times New Roman" w:hAnsi="Times New Roman" w:cs="Times New Roman"/>
          <w:sz w:val="20"/>
          <w:szCs w:val="20"/>
          <w:highlight w:val="yellow"/>
          <w:lang w:val="en-GB"/>
        </w:rPr>
        <w:t>to the summary above. Please feel free to provide any feedback on FL propos</w:t>
      </w:r>
      <w:r>
        <w:rPr>
          <w:rFonts w:ascii="Times New Roman" w:hAnsi="Times New Roman" w:cs="Times New Roman"/>
          <w:sz w:val="20"/>
          <w:szCs w:val="20"/>
          <w:highlight w:val="yellow"/>
          <w:lang w:val="en-GB"/>
        </w:rPr>
        <w:t>al 2-3</w:t>
      </w:r>
      <w:r w:rsidRPr="003379B4">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786A07" w14:paraId="6F1362E9" w14:textId="77777777" w:rsidTr="00566F87">
        <w:tc>
          <w:tcPr>
            <w:tcW w:w="2065" w:type="dxa"/>
          </w:tcPr>
          <w:p w14:paraId="1D2D8C5E" w14:textId="77777777" w:rsidR="00786A07" w:rsidRDefault="00786A07"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76EC1F2" w14:textId="77777777" w:rsidR="00786A07" w:rsidRDefault="00786A07"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86A07" w14:paraId="56985FD0" w14:textId="77777777" w:rsidTr="00566F87">
        <w:tc>
          <w:tcPr>
            <w:tcW w:w="2065" w:type="dxa"/>
          </w:tcPr>
          <w:p w14:paraId="55C68A8A" w14:textId="77777777" w:rsidR="00786A07" w:rsidRDefault="00786A07" w:rsidP="00566F87">
            <w:pPr>
              <w:spacing w:after="0" w:line="240" w:lineRule="auto"/>
              <w:jc w:val="both"/>
              <w:rPr>
                <w:rFonts w:ascii="Times New Roman" w:hAnsi="Times New Roman" w:cs="Times New Roman"/>
                <w:sz w:val="20"/>
                <w:szCs w:val="20"/>
                <w:lang w:val="en-GB" w:eastAsia="zh-CN"/>
              </w:rPr>
            </w:pPr>
          </w:p>
        </w:tc>
        <w:tc>
          <w:tcPr>
            <w:tcW w:w="7285" w:type="dxa"/>
          </w:tcPr>
          <w:p w14:paraId="3CBDC0C0" w14:textId="77777777" w:rsidR="00786A07" w:rsidRDefault="00786A07" w:rsidP="00566F87">
            <w:pPr>
              <w:spacing w:after="0" w:line="240" w:lineRule="auto"/>
              <w:jc w:val="both"/>
              <w:rPr>
                <w:rFonts w:ascii="Times New Roman" w:eastAsia="DengXian" w:hAnsi="Times New Roman" w:cs="Times New Roman"/>
                <w:sz w:val="20"/>
                <w:szCs w:val="20"/>
                <w:lang w:val="en-GB" w:eastAsia="zh-CN"/>
              </w:rPr>
            </w:pPr>
          </w:p>
        </w:tc>
      </w:tr>
      <w:tr w:rsidR="00786A07" w14:paraId="792F0228" w14:textId="77777777" w:rsidTr="00566F87">
        <w:tc>
          <w:tcPr>
            <w:tcW w:w="2065" w:type="dxa"/>
          </w:tcPr>
          <w:p w14:paraId="2EA09524" w14:textId="77777777" w:rsidR="00786A07" w:rsidRDefault="00786A07" w:rsidP="00566F87">
            <w:pPr>
              <w:spacing w:after="0" w:line="240" w:lineRule="auto"/>
              <w:jc w:val="both"/>
              <w:rPr>
                <w:rFonts w:ascii="Times New Roman" w:hAnsi="Times New Roman" w:cs="Times New Roman"/>
                <w:sz w:val="20"/>
                <w:szCs w:val="20"/>
                <w:lang w:val="en-GB"/>
              </w:rPr>
            </w:pPr>
          </w:p>
        </w:tc>
        <w:tc>
          <w:tcPr>
            <w:tcW w:w="7285" w:type="dxa"/>
          </w:tcPr>
          <w:p w14:paraId="6186531A" w14:textId="77777777" w:rsidR="00786A07" w:rsidRDefault="00786A07" w:rsidP="00566F87">
            <w:pPr>
              <w:spacing w:after="0" w:line="240" w:lineRule="auto"/>
              <w:jc w:val="both"/>
              <w:rPr>
                <w:rFonts w:ascii="Times New Roman" w:hAnsi="Times New Roman" w:cs="Times New Roman"/>
                <w:sz w:val="20"/>
                <w:szCs w:val="20"/>
              </w:rPr>
            </w:pPr>
          </w:p>
        </w:tc>
      </w:tr>
    </w:tbl>
    <w:p w14:paraId="15B2E00A" w14:textId="77777777" w:rsidR="0062435E" w:rsidRDefault="0062435E">
      <w:pPr>
        <w:rPr>
          <w:rFonts w:ascii="Times New Roman" w:hAnsi="Times New Roman" w:cs="Times New Roman"/>
          <w:sz w:val="20"/>
          <w:szCs w:val="20"/>
        </w:rPr>
      </w:pPr>
    </w:p>
    <w:p w14:paraId="78287CC2" w14:textId="3F6BA9D8"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t>[LP] Issue #2-3: Other aspects</w:t>
      </w:r>
    </w:p>
    <w:p w14:paraId="4447085A" w14:textId="06728D1C"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w:t>
      </w:r>
      <w:r w:rsidR="001E1D00">
        <w:rPr>
          <w:rFonts w:ascii="Times New Roman" w:hAnsi="Times New Roman" w:cs="Times New Roman"/>
          <w:b/>
          <w:bCs/>
          <w:sz w:val="20"/>
          <w:szCs w:val="20"/>
          <w:shd w:val="clear" w:color="auto" w:fill="A8D08D" w:themeFill="accent6" w:themeFillTint="99"/>
          <w:lang w:val="en-GB" w:eastAsia="zh-CN"/>
        </w:rPr>
        <w:t>11</w:t>
      </w:r>
    </w:p>
    <w:p w14:paraId="3A7945FF" w14:textId="413DF801" w:rsidR="001E1D00" w:rsidRDefault="00D43135">
      <w:pPr>
        <w:rPr>
          <w:rFonts w:ascii="Times New Roman" w:hAnsi="Times New Roman" w:cs="Times New Roman"/>
          <w:sz w:val="20"/>
          <w:szCs w:val="20"/>
          <w:lang w:val="en-GB"/>
        </w:rPr>
      </w:pPr>
      <w:r>
        <w:rPr>
          <w:rFonts w:ascii="Times New Roman" w:hAnsi="Times New Roman" w:cs="Times New Roman"/>
          <w:sz w:val="20"/>
          <w:szCs w:val="20"/>
          <w:lang w:val="en-GB"/>
        </w:rPr>
        <w:t>Several companies [3</w:t>
      </w:r>
      <w:proofErr w:type="gramStart"/>
      <w:r>
        <w:rPr>
          <w:rFonts w:ascii="Times New Roman" w:hAnsi="Times New Roman" w:cs="Times New Roman"/>
          <w:sz w:val="20"/>
          <w:szCs w:val="20"/>
          <w:lang w:val="en-GB"/>
        </w:rPr>
        <w:t>][</w:t>
      </w:r>
      <w:proofErr w:type="gramEnd"/>
      <w:r>
        <w:rPr>
          <w:rFonts w:ascii="Times New Roman" w:hAnsi="Times New Roman" w:cs="Times New Roman"/>
          <w:sz w:val="20"/>
          <w:szCs w:val="20"/>
          <w:lang w:val="en-GB"/>
        </w:rPr>
        <w:t>7][8][15][26] discuss aspects related to RRC configuration:</w:t>
      </w:r>
    </w:p>
    <w:p w14:paraId="27F79FCD" w14:textId="0828C5E5" w:rsidR="00405DFC" w:rsidRDefault="00405DFC" w:rsidP="00405DFC">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[3] proposes to discuss rules to avoid indicating a target waveform that is not supposed to be supported with rank&gt;1, pi/2 BPSK, FDRA type 0</w:t>
      </w:r>
    </w:p>
    <w:p w14:paraId="1F3C8EA0" w14:textId="28C126F6" w:rsidR="002B1C60" w:rsidRDefault="002B1C60" w:rsidP="00405DFC">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to not support DFT-S-OFDM with rank&gt;1.</w:t>
      </w:r>
    </w:p>
    <w:p w14:paraId="3F22341B" w14:textId="16788481" w:rsidR="00FE42D3" w:rsidRDefault="00FE42D3" w:rsidP="00405DFC">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Introduce new RRC parameter for enabling dynamic waveform switching [4]</w:t>
      </w:r>
      <w:r w:rsidR="00B06985">
        <w:rPr>
          <w:rFonts w:ascii="Times New Roman" w:hAnsi="Times New Roman" w:cs="Times New Roman"/>
          <w:sz w:val="20"/>
          <w:szCs w:val="20"/>
          <w:lang w:val="en-GB"/>
        </w:rPr>
        <w:t>[6]</w:t>
      </w:r>
      <w:r w:rsidR="004D714E">
        <w:rPr>
          <w:rFonts w:ascii="Times New Roman" w:hAnsi="Times New Roman" w:cs="Times New Roman"/>
          <w:sz w:val="20"/>
          <w:szCs w:val="20"/>
          <w:lang w:val="en-GB"/>
        </w:rPr>
        <w:t>[22]</w:t>
      </w:r>
    </w:p>
    <w:p w14:paraId="5DDA2AF0" w14:textId="550543B8" w:rsidR="00EA7EBB" w:rsidRPr="00EA7EBB" w:rsidRDefault="00EA7EBB" w:rsidP="00EA7EBB">
      <w:pPr>
        <w:pStyle w:val="ae"/>
        <w:numPr>
          <w:ilvl w:val="0"/>
          <w:numId w:val="6"/>
        </w:numPr>
        <w:rPr>
          <w:rFonts w:ascii="Times New Roman" w:hAnsi="Times New Roman" w:cs="Times New Roman"/>
          <w:sz w:val="20"/>
          <w:szCs w:val="20"/>
          <w:lang w:val="en-GB"/>
        </w:rPr>
      </w:pPr>
      <w:r w:rsidRPr="00EA7EBB">
        <w:rPr>
          <w:rFonts w:ascii="Times New Roman" w:hAnsi="Times New Roman" w:cs="Times New Roman"/>
          <w:sz w:val="20"/>
          <w:szCs w:val="20"/>
          <w:lang w:val="en-GB"/>
        </w:rPr>
        <w:t>Contribution [7] proposes that DMRS configuration type 2, if configured, applies to PUSCH indicated with CP-OFDM.</w:t>
      </w:r>
    </w:p>
    <w:p w14:paraId="1A6B3742" w14:textId="5B1EA4BA" w:rsidR="00EA7EBB" w:rsidRPr="00EA7EBB" w:rsidRDefault="00EA7EBB" w:rsidP="00EA7EBB">
      <w:pPr>
        <w:pStyle w:val="ae"/>
        <w:numPr>
          <w:ilvl w:val="0"/>
          <w:numId w:val="6"/>
        </w:numPr>
        <w:rPr>
          <w:rFonts w:ascii="Times New Roman" w:hAnsi="Times New Roman" w:cs="Times New Roman"/>
          <w:sz w:val="20"/>
          <w:szCs w:val="20"/>
          <w:lang w:val="en-GB"/>
        </w:rPr>
      </w:pPr>
      <w:r w:rsidRPr="00EA7EBB">
        <w:rPr>
          <w:rFonts w:ascii="Times New Roman" w:hAnsi="Times New Roman" w:cs="Times New Roman"/>
          <w:sz w:val="20"/>
          <w:szCs w:val="20"/>
          <w:lang w:val="en-GB"/>
        </w:rPr>
        <w:t xml:space="preserve">Contributions </w:t>
      </w:r>
      <w:r w:rsidRPr="002B1C60">
        <w:rPr>
          <w:rFonts w:ascii="Times New Roman" w:hAnsi="Times New Roman" w:cs="Times New Roman"/>
          <w:sz w:val="20"/>
          <w:szCs w:val="20"/>
          <w:lang w:val="en-GB"/>
        </w:rPr>
        <w:t>[</w:t>
      </w:r>
      <w:r w:rsidR="002B1C60">
        <w:rPr>
          <w:rFonts w:ascii="Times New Roman" w:hAnsi="Times New Roman" w:cs="Times New Roman"/>
          <w:sz w:val="20"/>
          <w:szCs w:val="20"/>
          <w:lang w:val="en-GB"/>
        </w:rPr>
        <w:t>7</w:t>
      </w:r>
      <w:r w:rsidRPr="00EA7EBB">
        <w:rPr>
          <w:rFonts w:ascii="Times New Roman" w:hAnsi="Times New Roman" w:cs="Times New Roman"/>
          <w:sz w:val="20"/>
          <w:szCs w:val="20"/>
          <w:lang w:val="en-GB"/>
        </w:rPr>
        <w:t>]</w:t>
      </w:r>
      <w:r w:rsidR="002B1C60">
        <w:rPr>
          <w:rFonts w:ascii="Times New Roman" w:hAnsi="Times New Roman" w:cs="Times New Roman"/>
          <w:sz w:val="20"/>
          <w:szCs w:val="20"/>
          <w:lang w:val="en-GB"/>
        </w:rPr>
        <w:t>[8]</w:t>
      </w:r>
      <w:r w:rsidRPr="00EA7EBB">
        <w:rPr>
          <w:rFonts w:ascii="Times New Roman" w:hAnsi="Times New Roman" w:cs="Times New Roman"/>
          <w:sz w:val="20"/>
          <w:szCs w:val="20"/>
          <w:lang w:val="en-GB"/>
        </w:rPr>
        <w:t xml:space="preserve"> discuss options if </w:t>
      </w:r>
      <w:proofErr w:type="spellStart"/>
      <w:r w:rsidRPr="00EA7EBB">
        <w:rPr>
          <w:rFonts w:ascii="Times New Roman" w:hAnsi="Times New Roman" w:cs="Times New Roman"/>
          <w:i/>
          <w:iCs/>
          <w:sz w:val="20"/>
          <w:szCs w:val="20"/>
          <w:lang w:val="en-GB"/>
        </w:rPr>
        <w:t>resourceAllocation</w:t>
      </w:r>
      <w:proofErr w:type="spellEnd"/>
      <w:r w:rsidRPr="00EA7EBB">
        <w:rPr>
          <w:rFonts w:ascii="Times New Roman" w:hAnsi="Times New Roman" w:cs="Times New Roman"/>
          <w:sz w:val="20"/>
          <w:szCs w:val="20"/>
          <w:lang w:val="en-GB"/>
        </w:rPr>
        <w:t xml:space="preserve"> IE indicates type 0 in </w:t>
      </w:r>
      <w:r w:rsidRPr="00EA7EBB">
        <w:rPr>
          <w:rFonts w:ascii="Times New Roman" w:hAnsi="Times New Roman" w:cs="Times New Roman"/>
          <w:i/>
          <w:iCs/>
          <w:sz w:val="20"/>
          <w:szCs w:val="20"/>
          <w:lang w:val="en-GB"/>
        </w:rPr>
        <w:t>PUSCH-</w:t>
      </w:r>
      <w:proofErr w:type="spellStart"/>
      <w:r w:rsidRPr="00EA7EBB">
        <w:rPr>
          <w:rFonts w:ascii="Times New Roman" w:hAnsi="Times New Roman" w:cs="Times New Roman"/>
          <w:i/>
          <w:iCs/>
          <w:sz w:val="20"/>
          <w:szCs w:val="20"/>
          <w:lang w:val="en-GB"/>
        </w:rPr>
        <w:t>Config</w:t>
      </w:r>
      <w:proofErr w:type="spellEnd"/>
      <w:r w:rsidRPr="00EA7EBB">
        <w:rPr>
          <w:rFonts w:ascii="Times New Roman" w:hAnsi="Times New Roman" w:cs="Times New Roman"/>
          <w:sz w:val="20"/>
          <w:szCs w:val="20"/>
          <w:lang w:val="en-GB"/>
        </w:rPr>
        <w:t xml:space="preserve"> (e.g. apply to CP-OFDM only or treat as error case)</w:t>
      </w:r>
    </w:p>
    <w:p w14:paraId="0E887864" w14:textId="44623F72" w:rsidR="002B1C60" w:rsidRPr="002B1C60" w:rsidRDefault="002B1C60" w:rsidP="002B1C60">
      <w:pPr>
        <w:pStyle w:val="ae"/>
        <w:numPr>
          <w:ilvl w:val="0"/>
          <w:numId w:val="6"/>
        </w:numPr>
        <w:rPr>
          <w:rFonts w:ascii="Times New Roman" w:hAnsi="Times New Roman" w:cs="Times New Roman"/>
          <w:sz w:val="20"/>
          <w:szCs w:val="20"/>
          <w:lang w:val="en-GB"/>
        </w:rPr>
      </w:pPr>
      <w:r w:rsidRPr="002B1C60">
        <w:rPr>
          <w:rFonts w:ascii="Times New Roman" w:hAnsi="Times New Roman" w:cs="Times New Roman"/>
          <w:sz w:val="20"/>
          <w:szCs w:val="20"/>
          <w:lang w:val="en-GB"/>
        </w:rPr>
        <w:t>Contribution [8] proposes to apply MCS table configured for indicated waveform.</w:t>
      </w:r>
    </w:p>
    <w:p w14:paraId="29F93C40" w14:textId="7CA3DEF2" w:rsidR="00D304EE" w:rsidRPr="00D304EE" w:rsidRDefault="00D304EE" w:rsidP="00D304EE">
      <w:pPr>
        <w:pStyle w:val="ae"/>
        <w:numPr>
          <w:ilvl w:val="0"/>
          <w:numId w:val="6"/>
        </w:numPr>
        <w:rPr>
          <w:rFonts w:ascii="Times New Roman" w:hAnsi="Times New Roman" w:cs="Times New Roman"/>
          <w:sz w:val="20"/>
          <w:szCs w:val="20"/>
          <w:lang w:val="en-GB"/>
        </w:rPr>
      </w:pPr>
      <w:r w:rsidRPr="00D304EE">
        <w:rPr>
          <w:rFonts w:ascii="Times New Roman" w:hAnsi="Times New Roman" w:cs="Times New Roman"/>
          <w:sz w:val="20"/>
          <w:szCs w:val="20"/>
          <w:lang w:val="en-GB"/>
        </w:rPr>
        <w:lastRenderedPageBreak/>
        <w:t>Contribution [15] discusses configuration of RRC parameters specific to CP-OFDM or DFT-S-OFDM.</w:t>
      </w:r>
    </w:p>
    <w:p w14:paraId="1BC48976" w14:textId="350EAEA7" w:rsidR="00EA7EBB" w:rsidRDefault="00CE10C5" w:rsidP="00405DFC">
      <w:pPr>
        <w:pStyle w:val="ae"/>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 [26] proposes to enable DCI-based dynamic switching only when legacy RRC parameter </w:t>
      </w:r>
      <w:proofErr w:type="spellStart"/>
      <w:r>
        <w:rPr>
          <w:rFonts w:ascii="Times New Roman" w:hAnsi="Times New Roman" w:cs="Times New Roman"/>
          <w:sz w:val="20"/>
          <w:szCs w:val="20"/>
          <w:lang w:val="en-GB"/>
        </w:rPr>
        <w:t>transformPrecoder</w:t>
      </w:r>
      <w:proofErr w:type="spellEnd"/>
      <w:r>
        <w:rPr>
          <w:rFonts w:ascii="Times New Roman" w:hAnsi="Times New Roman" w:cs="Times New Roman"/>
          <w:sz w:val="20"/>
          <w:szCs w:val="20"/>
          <w:lang w:val="en-GB"/>
        </w:rPr>
        <w:t xml:space="preserve"> is set to “enable”</w:t>
      </w:r>
      <w:r w:rsidR="00E70C14">
        <w:rPr>
          <w:rFonts w:ascii="Times New Roman" w:hAnsi="Times New Roman" w:cs="Times New Roman"/>
          <w:sz w:val="20"/>
          <w:szCs w:val="20"/>
          <w:lang w:val="en-GB"/>
        </w:rPr>
        <w:t xml:space="preserve"> and determine DCI sizes accordingly</w:t>
      </w:r>
    </w:p>
    <w:p w14:paraId="0F4F1D41" w14:textId="5ED81133" w:rsidR="00E70C14" w:rsidRPr="00405DFC" w:rsidRDefault="00D43135" w:rsidP="00E70C14">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w:t>
      </w:r>
      <w:r w:rsidR="00E70C14">
        <w:rPr>
          <w:rFonts w:ascii="Times New Roman" w:hAnsi="Times New Roman" w:cs="Times New Roman"/>
          <w:sz w:val="20"/>
          <w:szCs w:val="20"/>
          <w:lang w:val="en-GB"/>
        </w:rPr>
        <w:t>Moderator question: should be “disable”?</w:t>
      </w:r>
      <w:r>
        <w:rPr>
          <w:rFonts w:ascii="Times New Roman" w:hAnsi="Times New Roman" w:cs="Times New Roman"/>
          <w:sz w:val="20"/>
          <w:szCs w:val="20"/>
          <w:lang w:val="en-GB"/>
        </w:rPr>
        <w:t>]</w:t>
      </w:r>
    </w:p>
    <w:p w14:paraId="7CF7B9B4" w14:textId="77777777" w:rsidR="001E1D00" w:rsidRDefault="001E1D00">
      <w:pPr>
        <w:rPr>
          <w:rFonts w:ascii="Times New Roman" w:hAnsi="Times New Roman" w:cs="Times New Roman"/>
          <w:sz w:val="20"/>
          <w:szCs w:val="20"/>
          <w:lang w:val="en-GB"/>
        </w:rPr>
      </w:pPr>
    </w:p>
    <w:p w14:paraId="2B8A7FC4" w14:textId="77777777" w:rsidR="00A2468A" w:rsidRDefault="002D40B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7B543AD8" w14:textId="77777777" w:rsidR="00A2468A" w:rsidRDefault="002D40B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69627CF5" w14:textId="77777777" w:rsidR="00A2468A" w:rsidRDefault="002D40B1">
      <w:pPr>
        <w:pStyle w:val="1"/>
      </w:pPr>
      <w:r>
        <w:t>Topic #3: Assistance information for switching waveform</w:t>
      </w:r>
    </w:p>
    <w:p w14:paraId="0260B307" w14:textId="6BCD091D" w:rsidR="00A2468A" w:rsidRDefault="002D40B1">
      <w:pPr>
        <w:pStyle w:val="2"/>
        <w:rPr>
          <w:rFonts w:ascii="Times New Roman" w:hAnsi="Times New Roman"/>
          <w:sz w:val="28"/>
          <w:szCs w:val="28"/>
        </w:rPr>
      </w:pPr>
      <w:r>
        <w:rPr>
          <w:rFonts w:ascii="Times New Roman" w:eastAsiaTheme="minorEastAsia" w:hAnsi="Times New Roman" w:cstheme="minorBidi"/>
          <w:sz w:val="28"/>
          <w:szCs w:val="28"/>
          <w:lang w:val="en-US" w:eastAsia="ko-KR"/>
        </w:rPr>
        <w:t>[MP] Issue #3-1: Enhancements to report impact of change of waveform</w:t>
      </w:r>
    </w:p>
    <w:p w14:paraId="52C0B5DC" w14:textId="526910EC" w:rsidR="00A2468A" w:rsidRDefault="002D40B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w:t>
      </w:r>
      <w:r w:rsidR="001E1D00">
        <w:rPr>
          <w:rFonts w:ascii="Times New Roman" w:hAnsi="Times New Roman" w:cs="Times New Roman"/>
          <w:b/>
          <w:bCs/>
          <w:sz w:val="20"/>
          <w:szCs w:val="20"/>
          <w:shd w:val="clear" w:color="auto" w:fill="A8D08D" w:themeFill="accent6" w:themeFillTint="99"/>
          <w:lang w:val="en-GB" w:eastAsia="zh-CN"/>
        </w:rPr>
        <w:t>11</w:t>
      </w:r>
    </w:p>
    <w:p w14:paraId="36338F68" w14:textId="0724FD61" w:rsidR="001E1D00" w:rsidRPr="0011663E" w:rsidRDefault="0011663E">
      <w:pPr>
        <w:rPr>
          <w:rFonts w:ascii="Times New Roman" w:hAnsi="Times New Roman" w:cs="Times New Roman"/>
          <w:sz w:val="20"/>
          <w:szCs w:val="20"/>
          <w:u w:val="single"/>
          <w:lang w:val="en-GB"/>
        </w:rPr>
      </w:pPr>
      <w:r w:rsidRPr="0011663E">
        <w:rPr>
          <w:rFonts w:ascii="Times New Roman" w:hAnsi="Times New Roman" w:cs="Times New Roman"/>
          <w:sz w:val="20"/>
          <w:szCs w:val="20"/>
          <w:u w:val="single"/>
          <w:lang w:val="en-GB"/>
        </w:rPr>
        <w:t>Support enhancements</w:t>
      </w:r>
      <w:r w:rsidR="00B24E8F">
        <w:rPr>
          <w:rFonts w:ascii="Times New Roman" w:hAnsi="Times New Roman" w:cs="Times New Roman"/>
          <w:sz w:val="20"/>
          <w:szCs w:val="20"/>
          <w:u w:val="single"/>
          <w:lang w:val="en-GB"/>
        </w:rPr>
        <w:t>?</w:t>
      </w:r>
    </w:p>
    <w:p w14:paraId="642794C5" w14:textId="01FE534E" w:rsidR="0011663E" w:rsidRPr="00535C63" w:rsidRDefault="0011663E" w:rsidP="00535C63">
      <w:pPr>
        <w:pStyle w:val="ae"/>
        <w:numPr>
          <w:ilvl w:val="0"/>
          <w:numId w:val="6"/>
        </w:numPr>
        <w:rPr>
          <w:rFonts w:ascii="Times New Roman" w:hAnsi="Times New Roman" w:cs="Times New Roman"/>
          <w:sz w:val="20"/>
          <w:szCs w:val="20"/>
          <w:lang w:val="en-GB"/>
        </w:rPr>
      </w:pPr>
      <w:r w:rsidRPr="00535C63">
        <w:rPr>
          <w:rFonts w:ascii="Times New Roman" w:hAnsi="Times New Roman" w:cs="Times New Roman"/>
          <w:b/>
          <w:bCs/>
          <w:sz w:val="20"/>
          <w:szCs w:val="20"/>
          <w:lang w:val="en-GB"/>
        </w:rPr>
        <w:t>Yes</w:t>
      </w:r>
      <w:r w:rsidRPr="00535C63">
        <w:rPr>
          <w:rFonts w:ascii="Times New Roman" w:hAnsi="Times New Roman" w:cs="Times New Roman"/>
          <w:sz w:val="20"/>
          <w:szCs w:val="20"/>
          <w:lang w:val="en-GB"/>
        </w:rPr>
        <w:t>: Huawei [2]</w:t>
      </w:r>
      <w:r w:rsidR="000A1257" w:rsidRPr="00535C63">
        <w:rPr>
          <w:rFonts w:ascii="Times New Roman" w:hAnsi="Times New Roman" w:cs="Times New Roman"/>
          <w:sz w:val="20"/>
          <w:szCs w:val="20"/>
          <w:lang w:val="en-GB"/>
        </w:rPr>
        <w:t>, vivo [3]</w:t>
      </w:r>
      <w:r w:rsidR="00927614" w:rsidRPr="00535C63">
        <w:rPr>
          <w:rFonts w:ascii="Times New Roman" w:hAnsi="Times New Roman" w:cs="Times New Roman"/>
          <w:sz w:val="20"/>
          <w:szCs w:val="20"/>
          <w:lang w:val="en-GB"/>
        </w:rPr>
        <w:t xml:space="preserve">, </w:t>
      </w:r>
      <w:proofErr w:type="spellStart"/>
      <w:r w:rsidR="00927614" w:rsidRPr="00535C63">
        <w:rPr>
          <w:rFonts w:ascii="Times New Roman" w:hAnsi="Times New Roman" w:cs="Times New Roman"/>
          <w:sz w:val="20"/>
          <w:szCs w:val="20"/>
          <w:lang w:val="en-GB"/>
        </w:rPr>
        <w:t>Spreadtrum</w:t>
      </w:r>
      <w:proofErr w:type="spellEnd"/>
      <w:r w:rsidR="00927614" w:rsidRPr="00535C63">
        <w:rPr>
          <w:rFonts w:ascii="Times New Roman" w:hAnsi="Times New Roman" w:cs="Times New Roman"/>
          <w:sz w:val="20"/>
          <w:szCs w:val="20"/>
          <w:lang w:val="en-GB"/>
        </w:rPr>
        <w:t xml:space="preserve"> [8]</w:t>
      </w:r>
      <w:r w:rsidR="00A04F06" w:rsidRPr="00535C63">
        <w:rPr>
          <w:rFonts w:ascii="Times New Roman" w:hAnsi="Times New Roman" w:cs="Times New Roman"/>
          <w:sz w:val="20"/>
          <w:szCs w:val="20"/>
          <w:lang w:val="en-GB"/>
        </w:rPr>
        <w:t xml:space="preserve">, </w:t>
      </w:r>
      <w:proofErr w:type="spellStart"/>
      <w:r w:rsidR="00A04F06" w:rsidRPr="00535C63">
        <w:rPr>
          <w:rFonts w:ascii="Times New Roman" w:hAnsi="Times New Roman" w:cs="Times New Roman"/>
          <w:sz w:val="20"/>
          <w:szCs w:val="20"/>
          <w:lang w:val="en-GB"/>
        </w:rPr>
        <w:t>InterDigital</w:t>
      </w:r>
      <w:proofErr w:type="spellEnd"/>
      <w:r w:rsidR="00A04F06" w:rsidRPr="00535C63">
        <w:rPr>
          <w:rFonts w:ascii="Times New Roman" w:hAnsi="Times New Roman" w:cs="Times New Roman"/>
          <w:sz w:val="20"/>
          <w:szCs w:val="20"/>
          <w:lang w:val="en-GB"/>
        </w:rPr>
        <w:t xml:space="preserve"> [9]</w:t>
      </w:r>
      <w:r w:rsidR="00014A10" w:rsidRPr="00535C63">
        <w:rPr>
          <w:rFonts w:ascii="Times New Roman" w:hAnsi="Times New Roman" w:cs="Times New Roman"/>
          <w:sz w:val="20"/>
          <w:szCs w:val="20"/>
          <w:lang w:val="en-GB"/>
        </w:rPr>
        <w:t xml:space="preserve">, </w:t>
      </w:r>
      <w:proofErr w:type="spellStart"/>
      <w:r w:rsidR="00014A10" w:rsidRPr="00535C63">
        <w:rPr>
          <w:rFonts w:ascii="Times New Roman" w:hAnsi="Times New Roman" w:cs="Times New Roman"/>
          <w:sz w:val="20"/>
          <w:szCs w:val="20"/>
          <w:lang w:val="en-GB"/>
        </w:rPr>
        <w:t>xiaomi</w:t>
      </w:r>
      <w:proofErr w:type="spellEnd"/>
      <w:r w:rsidR="00014A10" w:rsidRPr="00535C63">
        <w:rPr>
          <w:rFonts w:ascii="Times New Roman" w:hAnsi="Times New Roman" w:cs="Times New Roman"/>
          <w:sz w:val="20"/>
          <w:szCs w:val="20"/>
          <w:lang w:val="en-GB"/>
        </w:rPr>
        <w:t xml:space="preserve"> [10]</w:t>
      </w:r>
      <w:r w:rsidR="00254291" w:rsidRPr="00535C63">
        <w:rPr>
          <w:rFonts w:ascii="Times New Roman" w:hAnsi="Times New Roman" w:cs="Times New Roman"/>
          <w:sz w:val="20"/>
          <w:szCs w:val="20"/>
          <w:lang w:val="en-GB"/>
        </w:rPr>
        <w:t>, Nokia [16]</w:t>
      </w:r>
      <w:r w:rsidR="00B35C75" w:rsidRPr="00535C63">
        <w:rPr>
          <w:rFonts w:ascii="Times New Roman" w:hAnsi="Times New Roman" w:cs="Times New Roman"/>
          <w:sz w:val="20"/>
          <w:szCs w:val="20"/>
          <w:lang w:val="en-GB"/>
        </w:rPr>
        <w:t>, CMCC [18]</w:t>
      </w:r>
      <w:r w:rsidR="00BD0AB5" w:rsidRPr="00535C63">
        <w:rPr>
          <w:rFonts w:ascii="Times New Roman" w:hAnsi="Times New Roman" w:cs="Times New Roman"/>
          <w:sz w:val="20"/>
          <w:szCs w:val="20"/>
          <w:lang w:val="en-GB"/>
        </w:rPr>
        <w:t>, FGI [20]</w:t>
      </w:r>
      <w:r w:rsidR="00553C01" w:rsidRPr="00535C63">
        <w:rPr>
          <w:rFonts w:ascii="Times New Roman" w:hAnsi="Times New Roman" w:cs="Times New Roman"/>
          <w:sz w:val="20"/>
          <w:szCs w:val="20"/>
          <w:lang w:val="en-GB"/>
        </w:rPr>
        <w:t>, Ericsson [21], NTT DOCOMO [23]</w:t>
      </w:r>
      <w:r w:rsidR="005800D9" w:rsidRPr="00535C63">
        <w:rPr>
          <w:rFonts w:ascii="Times New Roman" w:hAnsi="Times New Roman" w:cs="Times New Roman"/>
          <w:sz w:val="20"/>
          <w:szCs w:val="20"/>
          <w:lang w:val="en-GB"/>
        </w:rPr>
        <w:t>, Samsung [24]</w:t>
      </w:r>
      <w:r w:rsidR="007F756E" w:rsidRPr="00535C63">
        <w:rPr>
          <w:rFonts w:ascii="Times New Roman" w:hAnsi="Times New Roman" w:cs="Times New Roman"/>
          <w:sz w:val="20"/>
          <w:szCs w:val="20"/>
          <w:lang w:val="en-GB"/>
        </w:rPr>
        <w:t>, Qualcomm [25]</w:t>
      </w:r>
    </w:p>
    <w:p w14:paraId="558AE0B4" w14:textId="77777777" w:rsidR="000F4B6D" w:rsidRPr="000F4B6D" w:rsidRDefault="000F4B6D" w:rsidP="000F4B6D">
      <w:pPr>
        <w:pStyle w:val="ae"/>
        <w:numPr>
          <w:ilvl w:val="1"/>
          <w:numId w:val="6"/>
        </w:numPr>
        <w:rPr>
          <w:rFonts w:ascii="Times New Roman" w:hAnsi="Times New Roman" w:cs="Times New Roman"/>
          <w:sz w:val="20"/>
          <w:szCs w:val="20"/>
          <w:lang w:val="en-GB"/>
        </w:rPr>
      </w:pPr>
      <w:r w:rsidRPr="000F4B6D">
        <w:rPr>
          <w:rFonts w:ascii="Times New Roman" w:hAnsi="Times New Roman" w:cs="Times New Roman"/>
          <w:sz w:val="20"/>
          <w:szCs w:val="20"/>
          <w:lang w:val="en-GB"/>
        </w:rPr>
        <w:t>Useful for scheduler to decide PRB allocation [2]</w:t>
      </w:r>
    </w:p>
    <w:p w14:paraId="5298877C" w14:textId="30E2A453" w:rsidR="00860327" w:rsidRPr="00860327" w:rsidRDefault="00860327" w:rsidP="00535C63">
      <w:pPr>
        <w:pStyle w:val="ae"/>
        <w:numPr>
          <w:ilvl w:val="1"/>
          <w:numId w:val="6"/>
        </w:numPr>
        <w:rPr>
          <w:rFonts w:ascii="Times New Roman" w:hAnsi="Times New Roman" w:cs="Times New Roman"/>
          <w:sz w:val="20"/>
          <w:szCs w:val="20"/>
          <w:lang w:val="en-GB"/>
        </w:rPr>
      </w:pPr>
      <w:r w:rsidRPr="00860327">
        <w:rPr>
          <w:rFonts w:ascii="Times New Roman" w:hAnsi="Times New Roman" w:cs="Times New Roman"/>
          <w:sz w:val="20"/>
          <w:szCs w:val="20"/>
          <w:lang w:val="en-GB"/>
        </w:rPr>
        <w:t xml:space="preserve">Difference of </w:t>
      </w:r>
      <w:proofErr w:type="spellStart"/>
      <w:r w:rsidRPr="00860327">
        <w:rPr>
          <w:rFonts w:ascii="Times New Roman" w:hAnsi="Times New Roman" w:cs="Times New Roman"/>
          <w:sz w:val="20"/>
          <w:szCs w:val="20"/>
          <w:lang w:val="en-GB"/>
        </w:rPr>
        <w:t>Pcmax</w:t>
      </w:r>
      <w:proofErr w:type="spellEnd"/>
      <w:r w:rsidRPr="00860327">
        <w:rPr>
          <w:rFonts w:ascii="Times New Roman" w:hAnsi="Times New Roman" w:cs="Times New Roman"/>
          <w:sz w:val="20"/>
          <w:szCs w:val="20"/>
          <w:lang w:val="en-GB"/>
        </w:rPr>
        <w:t xml:space="preserve"> between waveforms function of UE implementation [2]</w:t>
      </w:r>
      <w:r w:rsidR="00927614">
        <w:rPr>
          <w:rFonts w:ascii="Times New Roman" w:hAnsi="Times New Roman" w:cs="Times New Roman"/>
          <w:sz w:val="20"/>
          <w:szCs w:val="20"/>
          <w:lang w:val="en-GB"/>
        </w:rPr>
        <w:t>[8]</w:t>
      </w:r>
      <w:r w:rsidR="00A04F06">
        <w:rPr>
          <w:rFonts w:ascii="Times New Roman" w:hAnsi="Times New Roman" w:cs="Times New Roman"/>
          <w:sz w:val="20"/>
          <w:szCs w:val="20"/>
          <w:lang w:val="en-GB"/>
        </w:rPr>
        <w:t>[9]</w:t>
      </w:r>
    </w:p>
    <w:p w14:paraId="64B3E8B7" w14:textId="03DA1FE7" w:rsidR="00860327" w:rsidRDefault="00860327" w:rsidP="00535C63">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Limited performance improvement without enhancement as scheduler cannot decide RB allocation when switching waveform without power difference info [2]</w:t>
      </w:r>
    </w:p>
    <w:p w14:paraId="4EB8FE6B" w14:textId="77777777" w:rsidR="008352B7" w:rsidRPr="008352B7" w:rsidRDefault="008352B7" w:rsidP="008352B7">
      <w:pPr>
        <w:pStyle w:val="ae"/>
        <w:numPr>
          <w:ilvl w:val="1"/>
          <w:numId w:val="6"/>
        </w:numPr>
        <w:rPr>
          <w:rFonts w:ascii="Times New Roman" w:hAnsi="Times New Roman" w:cs="Times New Roman"/>
          <w:sz w:val="20"/>
          <w:szCs w:val="20"/>
          <w:lang w:val="en-GB"/>
        </w:rPr>
      </w:pPr>
      <w:r w:rsidRPr="008352B7">
        <w:rPr>
          <w:rFonts w:ascii="Times New Roman" w:hAnsi="Times New Roman" w:cs="Times New Roman"/>
          <w:sz w:val="20"/>
          <w:szCs w:val="20"/>
          <w:lang w:val="en-GB"/>
        </w:rPr>
        <w:t>R17 PHR is determined using current waveform [</w:t>
      </w:r>
      <w:r>
        <w:rPr>
          <w:rFonts w:ascii="Times New Roman" w:hAnsi="Times New Roman" w:cs="Times New Roman"/>
          <w:sz w:val="20"/>
          <w:szCs w:val="20"/>
          <w:lang w:val="en-GB"/>
        </w:rPr>
        <w:t>16</w:t>
      </w:r>
      <w:r w:rsidRPr="008352B7">
        <w:rPr>
          <w:rFonts w:ascii="Times New Roman" w:hAnsi="Times New Roman" w:cs="Times New Roman"/>
          <w:sz w:val="20"/>
          <w:szCs w:val="20"/>
          <w:lang w:val="en-GB"/>
        </w:rPr>
        <w:t>]</w:t>
      </w:r>
    </w:p>
    <w:p w14:paraId="2A051D2D" w14:textId="77777777" w:rsidR="008352B7" w:rsidRPr="008352B7" w:rsidRDefault="008352B7" w:rsidP="008352B7">
      <w:pPr>
        <w:pStyle w:val="ae"/>
        <w:numPr>
          <w:ilvl w:val="1"/>
          <w:numId w:val="6"/>
        </w:numPr>
        <w:rPr>
          <w:rFonts w:ascii="Times New Roman" w:hAnsi="Times New Roman" w:cs="Times New Roman"/>
          <w:sz w:val="20"/>
          <w:szCs w:val="20"/>
          <w:lang w:val="en-GB"/>
        </w:rPr>
      </w:pPr>
      <w:r w:rsidRPr="008352B7">
        <w:rPr>
          <w:rFonts w:ascii="Times New Roman" w:hAnsi="Times New Roman" w:cs="Times New Roman"/>
          <w:sz w:val="20"/>
          <w:szCs w:val="20"/>
          <w:lang w:val="en-GB"/>
        </w:rPr>
        <w:t>R17 PHR has coarse granularity and does not precisely reflect actual UE power boosting capability [</w:t>
      </w:r>
      <w:r>
        <w:rPr>
          <w:rFonts w:ascii="Times New Roman" w:hAnsi="Times New Roman" w:cs="Times New Roman"/>
          <w:sz w:val="20"/>
          <w:szCs w:val="20"/>
          <w:lang w:val="en-GB"/>
        </w:rPr>
        <w:t>16</w:t>
      </w:r>
      <w:r w:rsidRPr="008352B7">
        <w:rPr>
          <w:rFonts w:ascii="Times New Roman" w:hAnsi="Times New Roman" w:cs="Times New Roman"/>
          <w:sz w:val="20"/>
          <w:szCs w:val="20"/>
          <w:lang w:val="en-GB"/>
        </w:rPr>
        <w:t>]</w:t>
      </w:r>
    </w:p>
    <w:p w14:paraId="620684A8" w14:textId="0431A037" w:rsidR="00B35C75" w:rsidRDefault="00B35C75" w:rsidP="00535C63">
      <w:pPr>
        <w:pStyle w:val="ae"/>
        <w:numPr>
          <w:ilvl w:val="1"/>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does not know power reduction after waveform switching [18]</w:t>
      </w:r>
    </w:p>
    <w:p w14:paraId="1959138D" w14:textId="58EDB126" w:rsidR="00BD0AB5" w:rsidRDefault="00BD0AB5" w:rsidP="00535C63">
      <w:pPr>
        <w:pStyle w:val="ae"/>
        <w:numPr>
          <w:ilvl w:val="1"/>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needs to know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and PHR for different waveforms [20]</w:t>
      </w:r>
    </w:p>
    <w:p w14:paraId="31B1D400" w14:textId="0F552696" w:rsidR="00553C01" w:rsidRDefault="00553C01" w:rsidP="00535C63">
      <w:pPr>
        <w:pStyle w:val="ae"/>
        <w:numPr>
          <w:ilvl w:val="1"/>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needs to know if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would be above required transmit power with target waveform [21]</w:t>
      </w:r>
    </w:p>
    <w:p w14:paraId="50B5FA3E" w14:textId="1F58E443" w:rsidR="005800D9" w:rsidRDefault="005800D9" w:rsidP="00535C63">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Avoids latency associated with RSRP measurement reports [24]</w:t>
      </w:r>
    </w:p>
    <w:p w14:paraId="6BFD5848" w14:textId="4FA4FA59" w:rsidR="008352B7" w:rsidRPr="00B24E8F" w:rsidRDefault="007F756E" w:rsidP="00B24E8F">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Help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decide when to trigger and how much additional power a UE can deliver using DFT-S_OFDM [25]</w:t>
      </w:r>
    </w:p>
    <w:p w14:paraId="5E03010C" w14:textId="7CB348AB" w:rsidR="0011663E" w:rsidRPr="00535C63" w:rsidRDefault="0011663E" w:rsidP="00535C63">
      <w:pPr>
        <w:pStyle w:val="ae"/>
        <w:numPr>
          <w:ilvl w:val="0"/>
          <w:numId w:val="6"/>
        </w:numPr>
        <w:rPr>
          <w:rFonts w:ascii="Times New Roman" w:hAnsi="Times New Roman" w:cs="Times New Roman"/>
          <w:sz w:val="20"/>
          <w:szCs w:val="20"/>
          <w:lang w:val="en-GB"/>
        </w:rPr>
      </w:pPr>
      <w:r w:rsidRPr="00535C63">
        <w:rPr>
          <w:rFonts w:ascii="Times New Roman" w:hAnsi="Times New Roman" w:cs="Times New Roman"/>
          <w:b/>
          <w:bCs/>
          <w:sz w:val="20"/>
          <w:szCs w:val="20"/>
          <w:lang w:val="en-GB"/>
        </w:rPr>
        <w:t>No</w:t>
      </w:r>
      <w:r w:rsidRPr="00535C63">
        <w:rPr>
          <w:rFonts w:ascii="Times New Roman" w:hAnsi="Times New Roman" w:cs="Times New Roman"/>
          <w:sz w:val="20"/>
          <w:szCs w:val="20"/>
          <w:lang w:val="en-GB"/>
        </w:rPr>
        <w:t>:</w:t>
      </w:r>
      <w:r w:rsidR="000A1257" w:rsidRPr="00535C63">
        <w:rPr>
          <w:rFonts w:ascii="Times New Roman" w:hAnsi="Times New Roman" w:cs="Times New Roman"/>
          <w:sz w:val="20"/>
          <w:szCs w:val="20"/>
          <w:lang w:val="en-GB"/>
        </w:rPr>
        <w:t xml:space="preserve"> ZTE [4]</w:t>
      </w:r>
      <w:r w:rsidR="001813BF" w:rsidRPr="00535C63">
        <w:rPr>
          <w:rFonts w:ascii="Times New Roman" w:hAnsi="Times New Roman" w:cs="Times New Roman"/>
          <w:sz w:val="20"/>
          <w:szCs w:val="20"/>
          <w:lang w:val="en-GB"/>
        </w:rPr>
        <w:t>, Fujitsu [5]</w:t>
      </w:r>
      <w:r w:rsidR="003E362A" w:rsidRPr="00535C63">
        <w:rPr>
          <w:rFonts w:ascii="Times New Roman" w:hAnsi="Times New Roman" w:cs="Times New Roman"/>
          <w:sz w:val="20"/>
          <w:szCs w:val="20"/>
          <w:lang w:val="en-GB"/>
        </w:rPr>
        <w:t xml:space="preserve">, </w:t>
      </w:r>
      <w:proofErr w:type="spellStart"/>
      <w:r w:rsidR="003E362A" w:rsidRPr="00535C63">
        <w:rPr>
          <w:rFonts w:ascii="Times New Roman" w:hAnsi="Times New Roman" w:cs="Times New Roman"/>
          <w:sz w:val="20"/>
          <w:szCs w:val="20"/>
          <w:lang w:val="en-GB"/>
        </w:rPr>
        <w:t>Oppo</w:t>
      </w:r>
      <w:proofErr w:type="spellEnd"/>
      <w:r w:rsidR="003E362A" w:rsidRPr="00535C63">
        <w:rPr>
          <w:rFonts w:ascii="Times New Roman" w:hAnsi="Times New Roman" w:cs="Times New Roman"/>
          <w:sz w:val="20"/>
          <w:szCs w:val="20"/>
          <w:lang w:val="en-GB"/>
        </w:rPr>
        <w:t xml:space="preserve"> [12]</w:t>
      </w:r>
    </w:p>
    <w:p w14:paraId="10E90AE2" w14:textId="71B24A1E" w:rsidR="0011663E" w:rsidRDefault="000A1257" w:rsidP="00535C63">
      <w:pPr>
        <w:pStyle w:val="ae"/>
        <w:numPr>
          <w:ilvl w:val="1"/>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has capability to estimate the difference of PHR (based on RAN4 specification) [4]</w:t>
      </w:r>
    </w:p>
    <w:p w14:paraId="5FD25303" w14:textId="4CF7C664" w:rsidR="000A1257" w:rsidRDefault="000A1257" w:rsidP="00535C63">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Increases overhead of UL </w:t>
      </w:r>
      <w:proofErr w:type="spellStart"/>
      <w:r>
        <w:rPr>
          <w:rFonts w:ascii="Times New Roman" w:hAnsi="Times New Roman" w:cs="Times New Roman"/>
          <w:sz w:val="20"/>
          <w:szCs w:val="20"/>
          <w:lang w:val="en-GB"/>
        </w:rPr>
        <w:t>signaling</w:t>
      </w:r>
      <w:proofErr w:type="spellEnd"/>
      <w:r>
        <w:rPr>
          <w:rFonts w:ascii="Times New Roman" w:hAnsi="Times New Roman" w:cs="Times New Roman"/>
          <w:sz w:val="20"/>
          <w:szCs w:val="20"/>
          <w:lang w:val="en-GB"/>
        </w:rPr>
        <w:t xml:space="preserve"> and reduces coverage [4]</w:t>
      </w:r>
    </w:p>
    <w:p w14:paraId="5882CF1B" w14:textId="4B3ED3CB" w:rsidR="001813BF" w:rsidRDefault="001813BF" w:rsidP="00535C63">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DFT-S-OFDM is useful </w:t>
      </w:r>
      <w:r w:rsidR="00B04E71">
        <w:rPr>
          <w:rFonts w:ascii="Times New Roman" w:hAnsi="Times New Roman" w:cs="Times New Roman"/>
          <w:sz w:val="20"/>
          <w:szCs w:val="20"/>
          <w:lang w:val="en-GB"/>
        </w:rPr>
        <w:t>when</w:t>
      </w:r>
      <w:r>
        <w:rPr>
          <w:rFonts w:ascii="Times New Roman" w:hAnsi="Times New Roman" w:cs="Times New Roman"/>
          <w:sz w:val="20"/>
          <w:szCs w:val="20"/>
          <w:lang w:val="en-GB"/>
        </w:rPr>
        <w:t xml:space="preserve"> UE is power-limited, </w:t>
      </w:r>
      <w:r w:rsidR="00B04E71">
        <w:rPr>
          <w:rFonts w:ascii="Times New Roman" w:hAnsi="Times New Roman" w:cs="Times New Roman"/>
          <w:sz w:val="20"/>
          <w:szCs w:val="20"/>
          <w:lang w:val="en-GB"/>
        </w:rPr>
        <w:t xml:space="preserve">rank 1 is optimal and no gain from non-contiguous allocation. </w:t>
      </w:r>
      <w:r>
        <w:rPr>
          <w:rFonts w:ascii="Times New Roman" w:hAnsi="Times New Roman" w:cs="Times New Roman"/>
          <w:sz w:val="20"/>
          <w:szCs w:val="20"/>
          <w:lang w:val="en-GB"/>
        </w:rPr>
        <w:t>Existing PHR, SRS and DMRS provides necessary information</w:t>
      </w:r>
      <w:r w:rsidR="00B04E71">
        <w:rPr>
          <w:rFonts w:ascii="Times New Roman" w:hAnsi="Times New Roman" w:cs="Times New Roman"/>
          <w:sz w:val="20"/>
          <w:szCs w:val="20"/>
          <w:lang w:val="en-GB"/>
        </w:rPr>
        <w:t xml:space="preserve"> for this [5]</w:t>
      </w:r>
    </w:p>
    <w:p w14:paraId="444FFE0B" w14:textId="0BDE0B51" w:rsidR="003E362A" w:rsidRPr="000A1257" w:rsidRDefault="003E362A" w:rsidP="00535C63">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Unclear if this should be introduced [12]</w:t>
      </w:r>
    </w:p>
    <w:p w14:paraId="5267D716" w14:textId="48A6B387" w:rsidR="001E1D00" w:rsidRPr="008352B7" w:rsidRDefault="00860327" w:rsidP="007737C6">
      <w:pPr>
        <w:spacing w:before="240"/>
        <w:rPr>
          <w:rFonts w:ascii="Times New Roman" w:hAnsi="Times New Roman" w:cs="Times New Roman"/>
          <w:sz w:val="20"/>
          <w:szCs w:val="20"/>
          <w:u w:val="single"/>
          <w:lang w:val="en-GB"/>
        </w:rPr>
      </w:pPr>
      <w:r w:rsidRPr="008352B7">
        <w:rPr>
          <w:rFonts w:ascii="Times New Roman" w:hAnsi="Times New Roman" w:cs="Times New Roman"/>
          <w:sz w:val="20"/>
          <w:szCs w:val="20"/>
          <w:u w:val="single"/>
          <w:lang w:val="en-GB"/>
        </w:rPr>
        <w:t>Candidate solutions</w:t>
      </w:r>
    </w:p>
    <w:p w14:paraId="31197B74" w14:textId="034E31A0" w:rsidR="008352B7" w:rsidRDefault="008352B7" w:rsidP="00860327">
      <w:pPr>
        <w:pStyle w:val="ae"/>
        <w:numPr>
          <w:ilvl w:val="0"/>
          <w:numId w:val="6"/>
        </w:numPr>
        <w:rPr>
          <w:rFonts w:ascii="Times New Roman" w:hAnsi="Times New Roman" w:cs="Times New Roman"/>
          <w:sz w:val="20"/>
          <w:szCs w:val="20"/>
          <w:lang w:val="en-GB"/>
        </w:rPr>
      </w:pPr>
      <w:r w:rsidRPr="007737C6">
        <w:rPr>
          <w:rFonts w:ascii="Times New Roman" w:hAnsi="Times New Roman" w:cs="Times New Roman"/>
          <w:b/>
          <w:bCs/>
          <w:sz w:val="20"/>
          <w:szCs w:val="20"/>
          <w:lang w:val="en-GB"/>
        </w:rPr>
        <w:t>Enhancements to PHR contents</w:t>
      </w:r>
      <w:r>
        <w:rPr>
          <w:rFonts w:ascii="Times New Roman" w:hAnsi="Times New Roman" w:cs="Times New Roman"/>
          <w:sz w:val="20"/>
          <w:szCs w:val="20"/>
          <w:lang w:val="en-GB"/>
        </w:rPr>
        <w:t>:</w:t>
      </w:r>
    </w:p>
    <w:p w14:paraId="3E42173D" w14:textId="5763F777" w:rsidR="00860327" w:rsidRDefault="00860327"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Reuse PHR </w:t>
      </w:r>
      <w:r w:rsidR="005B27AC">
        <w:rPr>
          <w:rFonts w:ascii="Times New Roman" w:hAnsi="Times New Roman" w:cs="Times New Roman"/>
          <w:sz w:val="20"/>
          <w:szCs w:val="20"/>
          <w:lang w:val="en-GB"/>
        </w:rPr>
        <w:t>to report power boosting information [2]</w:t>
      </w:r>
      <w:r w:rsidR="00405DFC">
        <w:rPr>
          <w:rFonts w:ascii="Times New Roman" w:hAnsi="Times New Roman" w:cs="Times New Roman"/>
          <w:sz w:val="20"/>
          <w:szCs w:val="20"/>
          <w:lang w:val="en-GB"/>
        </w:rPr>
        <w:t>[3]</w:t>
      </w:r>
      <w:r w:rsidR="00927614">
        <w:rPr>
          <w:rFonts w:ascii="Times New Roman" w:hAnsi="Times New Roman" w:cs="Times New Roman"/>
          <w:sz w:val="20"/>
          <w:szCs w:val="20"/>
          <w:lang w:val="en-GB"/>
        </w:rPr>
        <w:t>[8]</w:t>
      </w:r>
    </w:p>
    <w:p w14:paraId="5119FE8B" w14:textId="397F3BF0" w:rsidR="00254291" w:rsidRPr="00254291" w:rsidRDefault="00405DFC"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Actual PHR based on actual PUSCH transmission with different waveform [3]</w:t>
      </w:r>
    </w:p>
    <w:p w14:paraId="42E945D8" w14:textId="091A4D74" w:rsidR="00A04F06" w:rsidRDefault="00A04F06"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PHR assuming a waveform and/or frequency allocation different from actual PUSCH [9]</w:t>
      </w:r>
    </w:p>
    <w:p w14:paraId="52330A80" w14:textId="78C52216" w:rsidR="00254291" w:rsidRDefault="00254291"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Waveform-specific PHR reporting and triggering conditions [16]</w:t>
      </w:r>
    </w:p>
    <w:p w14:paraId="288165F9" w14:textId="5658500F" w:rsidR="00B35C75" w:rsidRDefault="00B35C75"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UE reports power reduction of waveform switching when reporting dynamic switching capability [18]</w:t>
      </w:r>
    </w:p>
    <w:p w14:paraId="150438F4" w14:textId="13CE601A" w:rsidR="00BD0AB5" w:rsidRDefault="00BD0AB5"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Indicate information for different waveforms [20]</w:t>
      </w:r>
    </w:p>
    <w:p w14:paraId="6F498282" w14:textId="0FAA6B6D" w:rsidR="00E63CE4" w:rsidRDefault="00E63CE4" w:rsidP="008352B7">
      <w:pPr>
        <w:pStyle w:val="ae"/>
        <w:numPr>
          <w:ilvl w:val="1"/>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lastRenderedPageBreak/>
        <w:t>Pcmax,f,c</w:t>
      </w:r>
      <w:proofErr w:type="spellEnd"/>
      <w:r>
        <w:rPr>
          <w:rFonts w:ascii="Times New Roman" w:hAnsi="Times New Roman" w:cs="Times New Roman"/>
          <w:sz w:val="20"/>
          <w:szCs w:val="20"/>
          <w:lang w:val="en-GB"/>
        </w:rPr>
        <w:t xml:space="preserve"> of target waveform based on inner/outer/edge RB allocation and modulation order of actual transmission in transmission occasion </w:t>
      </w:r>
      <w:proofErr w:type="spellStart"/>
      <w:r>
        <w:rPr>
          <w:rFonts w:ascii="Times New Roman" w:hAnsi="Times New Roman" w:cs="Times New Roman"/>
          <w:sz w:val="20"/>
          <w:szCs w:val="20"/>
          <w:lang w:val="en-GB"/>
        </w:rPr>
        <w:t>i</w:t>
      </w:r>
      <w:proofErr w:type="spellEnd"/>
      <w:r>
        <w:rPr>
          <w:rFonts w:ascii="Times New Roman" w:hAnsi="Times New Roman" w:cs="Times New Roman"/>
          <w:sz w:val="20"/>
          <w:szCs w:val="20"/>
          <w:lang w:val="en-GB"/>
        </w:rPr>
        <w:t xml:space="preserve"> [21]</w:t>
      </w:r>
      <w:r w:rsidR="0033218A">
        <w:rPr>
          <w:rFonts w:ascii="Times New Roman" w:hAnsi="Times New Roman" w:cs="Times New Roman"/>
          <w:sz w:val="20"/>
          <w:szCs w:val="20"/>
          <w:lang w:val="en-GB"/>
        </w:rPr>
        <w:t xml:space="preserve"> (not for virtual PHR)</w:t>
      </w:r>
    </w:p>
    <w:p w14:paraId="7ECC163B" w14:textId="33D3EDB5" w:rsidR="008352B7" w:rsidRPr="008352B7" w:rsidRDefault="008352B7"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UE reports PH and </w:t>
      </w:r>
      <w:proofErr w:type="spellStart"/>
      <w:r>
        <w:rPr>
          <w:rFonts w:ascii="Times New Roman" w:hAnsi="Times New Roman" w:cs="Times New Roman"/>
          <w:sz w:val="20"/>
          <w:szCs w:val="20"/>
          <w:lang w:val="en-GB"/>
        </w:rPr>
        <w:t>Pcmax</w:t>
      </w:r>
      <w:proofErr w:type="spellEnd"/>
      <w:r>
        <w:rPr>
          <w:rFonts w:ascii="Times New Roman" w:hAnsi="Times New Roman" w:cs="Times New Roman"/>
          <w:sz w:val="20"/>
          <w:szCs w:val="20"/>
          <w:lang w:val="en-GB"/>
        </w:rPr>
        <w:t xml:space="preserve"> for each waveform [25]</w:t>
      </w:r>
    </w:p>
    <w:p w14:paraId="0D4D3E9A" w14:textId="45A16E54" w:rsidR="008352B7" w:rsidRDefault="008352B7" w:rsidP="008352B7">
      <w:pPr>
        <w:pStyle w:val="ae"/>
        <w:numPr>
          <w:ilvl w:val="0"/>
          <w:numId w:val="6"/>
        </w:numPr>
        <w:rPr>
          <w:rFonts w:ascii="Times New Roman" w:hAnsi="Times New Roman" w:cs="Times New Roman"/>
          <w:sz w:val="20"/>
          <w:szCs w:val="20"/>
          <w:lang w:val="en-GB"/>
        </w:rPr>
      </w:pPr>
      <w:r w:rsidRPr="007737C6">
        <w:rPr>
          <w:rFonts w:ascii="Times New Roman" w:hAnsi="Times New Roman" w:cs="Times New Roman"/>
          <w:b/>
          <w:bCs/>
          <w:sz w:val="20"/>
          <w:szCs w:val="20"/>
          <w:lang w:val="en-GB"/>
        </w:rPr>
        <w:t>Enhancements to PHR triggering</w:t>
      </w:r>
      <w:r>
        <w:rPr>
          <w:rFonts w:ascii="Times New Roman" w:hAnsi="Times New Roman" w:cs="Times New Roman"/>
          <w:sz w:val="20"/>
          <w:szCs w:val="20"/>
          <w:lang w:val="en-GB"/>
        </w:rPr>
        <w:t>:</w:t>
      </w:r>
    </w:p>
    <w:p w14:paraId="2C1603E0" w14:textId="15282658" w:rsidR="00E63CE4" w:rsidRDefault="00E63CE4"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Existing triggering events and PHR report in MAC CE sufficient [21]</w:t>
      </w:r>
    </w:p>
    <w:p w14:paraId="4053C5B7" w14:textId="089FF45E" w:rsidR="005800D9" w:rsidRDefault="007F756E"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UE triggers PHR when PH falls below threshold [25]</w:t>
      </w:r>
    </w:p>
    <w:p w14:paraId="551A5430" w14:textId="77777777" w:rsidR="008352B7" w:rsidRDefault="008352B7"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Network triggers UE to report PHR [2]</w:t>
      </w:r>
    </w:p>
    <w:p w14:paraId="6E1C8695" w14:textId="7156D414" w:rsidR="008352B7" w:rsidRDefault="008352B7"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Waveform switching triggers PHR [2][3]</w:t>
      </w:r>
      <w:r w:rsidR="00707681">
        <w:rPr>
          <w:rFonts w:ascii="Times New Roman" w:hAnsi="Times New Roman" w:cs="Times New Roman"/>
          <w:sz w:val="20"/>
          <w:szCs w:val="20"/>
          <w:lang w:val="en-GB"/>
        </w:rPr>
        <w:t>[18]</w:t>
      </w:r>
    </w:p>
    <w:p w14:paraId="7B6E64B4" w14:textId="306DFF9B" w:rsidR="008352B7" w:rsidRDefault="008352B7" w:rsidP="00860327">
      <w:pPr>
        <w:pStyle w:val="ae"/>
        <w:numPr>
          <w:ilvl w:val="0"/>
          <w:numId w:val="6"/>
        </w:numPr>
        <w:rPr>
          <w:rFonts w:ascii="Times New Roman" w:hAnsi="Times New Roman" w:cs="Times New Roman"/>
          <w:sz w:val="20"/>
          <w:szCs w:val="20"/>
          <w:lang w:val="en-GB"/>
        </w:rPr>
      </w:pPr>
      <w:r w:rsidRPr="007737C6">
        <w:rPr>
          <w:rFonts w:ascii="Times New Roman" w:hAnsi="Times New Roman" w:cs="Times New Roman"/>
          <w:b/>
          <w:bCs/>
          <w:sz w:val="20"/>
          <w:szCs w:val="20"/>
          <w:lang w:val="en-GB"/>
        </w:rPr>
        <w:t>Other</w:t>
      </w:r>
      <w:r>
        <w:rPr>
          <w:rFonts w:ascii="Times New Roman" w:hAnsi="Times New Roman" w:cs="Times New Roman"/>
          <w:sz w:val="20"/>
          <w:szCs w:val="20"/>
          <w:lang w:val="en-GB"/>
        </w:rPr>
        <w:t>:</w:t>
      </w:r>
    </w:p>
    <w:p w14:paraId="23469114" w14:textId="77777777" w:rsidR="008352B7" w:rsidRDefault="008352B7"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UE reports recommended waveform to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[10][16]</w:t>
      </w:r>
    </w:p>
    <w:p w14:paraId="6326FE9C" w14:textId="57B78925" w:rsidR="008352B7" w:rsidRPr="008352B7" w:rsidRDefault="008352B7" w:rsidP="008352B7">
      <w:pPr>
        <w:pStyle w:val="ae"/>
        <w:numPr>
          <w:ilvl w:val="1"/>
          <w:numId w:val="6"/>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between waveforms [24]</w:t>
      </w:r>
    </w:p>
    <w:p w14:paraId="34F85CB5" w14:textId="77777777" w:rsidR="000F4B6D" w:rsidRDefault="000F4B6D">
      <w:pPr>
        <w:rPr>
          <w:rFonts w:ascii="Times New Roman" w:hAnsi="Times New Roman" w:cs="Times New Roman"/>
          <w:b/>
          <w:bCs/>
          <w:sz w:val="20"/>
          <w:szCs w:val="20"/>
          <w:u w:val="single"/>
          <w:shd w:val="clear" w:color="auto" w:fill="FFC000"/>
          <w:lang w:val="en-GB" w:eastAsia="zh-CN"/>
        </w:rPr>
      </w:pPr>
    </w:p>
    <w:p w14:paraId="2F66ACF1" w14:textId="5AEB7A48" w:rsidR="00A2468A" w:rsidRPr="00B24E8F" w:rsidRDefault="002D40B1">
      <w:pPr>
        <w:rPr>
          <w:rFonts w:ascii="Times New Roman" w:hAnsi="Times New Roman" w:cs="Times New Roman"/>
          <w:b/>
          <w:bCs/>
          <w:sz w:val="20"/>
          <w:szCs w:val="20"/>
          <w:highlight w:val="yellow"/>
          <w:u w:val="single"/>
          <w:lang w:val="fr-CA" w:eastAsia="zh-CN"/>
        </w:rPr>
      </w:pPr>
      <w:r w:rsidRPr="00B24E8F">
        <w:rPr>
          <w:rFonts w:ascii="Times New Roman" w:hAnsi="Times New Roman" w:cs="Times New Roman"/>
          <w:b/>
          <w:bCs/>
          <w:sz w:val="20"/>
          <w:szCs w:val="20"/>
          <w:u w:val="single"/>
          <w:shd w:val="clear" w:color="auto" w:fill="FFC000"/>
          <w:lang w:val="fr-CA" w:eastAsia="zh-CN"/>
        </w:rPr>
        <w:t>Observations</w:t>
      </w:r>
      <w:r w:rsidR="00B24E8F" w:rsidRPr="00B24E8F">
        <w:rPr>
          <w:rFonts w:ascii="Times New Roman" w:hAnsi="Times New Roman" w:cs="Times New Roman"/>
          <w:b/>
          <w:bCs/>
          <w:sz w:val="20"/>
          <w:szCs w:val="20"/>
          <w:u w:val="single"/>
          <w:shd w:val="clear" w:color="auto" w:fill="FFC000"/>
          <w:lang w:val="fr-CA" w:eastAsia="zh-CN"/>
        </w:rPr>
        <w:t xml:space="preserve"> on assistance information</w:t>
      </w:r>
    </w:p>
    <w:p w14:paraId="3B021F25" w14:textId="5492C73F" w:rsidR="000A1B5C" w:rsidRDefault="000A1B5C">
      <w:pPr>
        <w:rPr>
          <w:rFonts w:ascii="Times New Roman" w:hAnsi="Times New Roman" w:cs="Times New Roman"/>
          <w:sz w:val="20"/>
          <w:szCs w:val="20"/>
          <w:lang w:val="en-CA"/>
        </w:rPr>
      </w:pPr>
      <w:r>
        <w:rPr>
          <w:rFonts w:ascii="Times New Roman" w:hAnsi="Times New Roman" w:cs="Times New Roman"/>
          <w:sz w:val="20"/>
          <w:szCs w:val="20"/>
          <w:lang w:val="en-CA"/>
        </w:rPr>
        <w:t>In RAN1#110bis-e, RAN1 agreed t</w:t>
      </w:r>
      <w:r w:rsidRPr="00D01BBD">
        <w:rPr>
          <w:rFonts w:ascii="Times New Roman" w:eastAsia="Batang" w:hAnsi="Times New Roman" w:cs="Times New Roman"/>
          <w:sz w:val="20"/>
          <w:szCs w:val="20"/>
          <w:lang w:val="en-GB"/>
        </w:rPr>
        <w:t xml:space="preserve">o study and if necessary, </w:t>
      </w:r>
      <w:proofErr w:type="gramStart"/>
      <w:r w:rsidRPr="00D01BBD">
        <w:rPr>
          <w:rFonts w:ascii="Times New Roman" w:eastAsia="Batang" w:hAnsi="Times New Roman" w:cs="Times New Roman"/>
          <w:sz w:val="20"/>
          <w:szCs w:val="20"/>
          <w:lang w:val="en-GB"/>
        </w:rPr>
        <w:t>specify,</w:t>
      </w:r>
      <w:proofErr w:type="gramEnd"/>
      <w:r w:rsidRPr="00D01BBD">
        <w:rPr>
          <w:rFonts w:ascii="Times New Roman" w:eastAsia="Batang" w:hAnsi="Times New Roman" w:cs="Times New Roman"/>
          <w:sz w:val="20"/>
          <w:szCs w:val="20"/>
          <w:lang w:val="en-GB"/>
        </w:rPr>
        <w:t xml:space="preserve"> enhancements to assist the scheduler in determining waveform switching</w:t>
      </w:r>
      <w:r>
        <w:rPr>
          <w:rFonts w:ascii="Times New Roman" w:eastAsia="Batang" w:hAnsi="Times New Roman" w:cs="Times New Roman"/>
          <w:sz w:val="20"/>
          <w:szCs w:val="20"/>
          <w:lang w:val="en-GB"/>
        </w:rPr>
        <w:t xml:space="preserve">. </w:t>
      </w:r>
    </w:p>
    <w:p w14:paraId="3765E402" w14:textId="1BA67C2F" w:rsidR="00B24E8F" w:rsidRDefault="00B24E8F">
      <w:pPr>
        <w:rPr>
          <w:rFonts w:ascii="Times New Roman" w:hAnsi="Times New Roman" w:cs="Times New Roman"/>
          <w:sz w:val="20"/>
          <w:szCs w:val="20"/>
          <w:lang w:val="en-CA"/>
        </w:rPr>
      </w:pPr>
      <w:r w:rsidRPr="000A1B5C">
        <w:rPr>
          <w:rFonts w:ascii="Times New Roman" w:hAnsi="Times New Roman" w:cs="Times New Roman"/>
          <w:sz w:val="20"/>
          <w:szCs w:val="20"/>
          <w:lang w:val="en-CA"/>
        </w:rPr>
        <w:t xml:space="preserve">12 companies are supportive </w:t>
      </w:r>
      <w:r w:rsidR="000A1B5C">
        <w:rPr>
          <w:rFonts w:ascii="Times New Roman" w:hAnsi="Times New Roman" w:cs="Times New Roman"/>
          <w:sz w:val="20"/>
          <w:szCs w:val="20"/>
          <w:lang w:val="en-CA"/>
        </w:rPr>
        <w:t xml:space="preserve">of specifying enhancements to assist dynamic waveform switching, while 3 companies are not supportive. Supporting companies believe enhancements are needed otherwise the network cannot estimate </w:t>
      </w:r>
      <w:proofErr w:type="spellStart"/>
      <w:r w:rsidR="000A1B5C">
        <w:rPr>
          <w:rFonts w:ascii="Times New Roman" w:hAnsi="Times New Roman" w:cs="Times New Roman"/>
          <w:sz w:val="20"/>
          <w:szCs w:val="20"/>
          <w:lang w:val="en-CA"/>
        </w:rPr>
        <w:t>Pcmax</w:t>
      </w:r>
      <w:proofErr w:type="spellEnd"/>
      <w:r w:rsidR="00EA2DE2">
        <w:rPr>
          <w:rFonts w:ascii="Times New Roman" w:hAnsi="Times New Roman" w:cs="Times New Roman"/>
          <w:sz w:val="20"/>
          <w:szCs w:val="20"/>
          <w:lang w:val="en-CA"/>
        </w:rPr>
        <w:t xml:space="preserve"> change with other waveform and cannot rely on MPR requirements from RAN4 since actual power reduction may be significant less than MPR and UE-specific. Non-supporting companies think that the network can estimate from MPR requirements or estimate whether a switch is justified based on other measurements.</w:t>
      </w:r>
    </w:p>
    <w:p w14:paraId="5CF6D32A" w14:textId="72836AE0" w:rsidR="00EA2DE2" w:rsidRDefault="00707681">
      <w:pPr>
        <w:rPr>
          <w:rFonts w:ascii="Times New Roman" w:hAnsi="Times New Roman" w:cs="Times New Roman"/>
          <w:sz w:val="20"/>
          <w:szCs w:val="20"/>
        </w:rPr>
      </w:pPr>
      <w:r>
        <w:rPr>
          <w:rFonts w:ascii="Times New Roman" w:hAnsi="Times New Roman" w:cs="Times New Roman"/>
          <w:sz w:val="20"/>
          <w:szCs w:val="20"/>
        </w:rPr>
        <w:t>Considering the majority support for this feature, it is proposed to agree on the following:</w:t>
      </w:r>
    </w:p>
    <w:tbl>
      <w:tblPr>
        <w:tblStyle w:val="a9"/>
        <w:tblW w:w="0" w:type="auto"/>
        <w:tblLook w:val="04A0" w:firstRow="1" w:lastRow="0" w:firstColumn="1" w:lastColumn="0" w:noHBand="0" w:noVBand="1"/>
      </w:tblPr>
      <w:tblGrid>
        <w:gridCol w:w="9350"/>
      </w:tblGrid>
      <w:tr w:rsidR="00EA2DE2" w14:paraId="0875E87A" w14:textId="77777777" w:rsidTr="00566F87">
        <w:tc>
          <w:tcPr>
            <w:tcW w:w="9350" w:type="dxa"/>
          </w:tcPr>
          <w:p w14:paraId="06174C6F" w14:textId="77777777" w:rsidR="00EA2DE2" w:rsidRDefault="00EA2DE2" w:rsidP="00566F87">
            <w:pPr>
              <w:jc w:val="both"/>
              <w:rPr>
                <w:rFonts w:ascii="Times New Roman" w:hAnsi="Times New Roman" w:cs="Times New Roman"/>
                <w:sz w:val="20"/>
                <w:szCs w:val="20"/>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xml:space="preserve">: </w:t>
            </w:r>
            <w:r>
              <w:rPr>
                <w:rFonts w:ascii="Times New Roman" w:hAnsi="Times New Roman" w:cs="Times New Roman"/>
                <w:sz w:val="20"/>
                <w:szCs w:val="20"/>
              </w:rPr>
              <w:t>Support at least one of the following enhancements to assist the scheduler in determining waveform switching:</w:t>
            </w:r>
          </w:p>
          <w:p w14:paraId="7FFFCBDB" w14:textId="4F942E7D" w:rsidR="00BE62EB" w:rsidRDefault="00BE62EB" w:rsidP="00EA2DE2">
            <w:pPr>
              <w:pStyle w:val="ae"/>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Reporting power headroom related information based on </w:t>
            </w:r>
            <w:proofErr w:type="spellStart"/>
            <w:r>
              <w:rPr>
                <w:rFonts w:ascii="Times New Roman" w:hAnsi="Times New Roman" w:cs="Times New Roman"/>
                <w:sz w:val="20"/>
                <w:szCs w:val="20"/>
              </w:rPr>
              <w:t>P</w:t>
            </w:r>
            <w:r w:rsidRPr="00BE62EB">
              <w:rPr>
                <w:rFonts w:ascii="Times New Roman" w:hAnsi="Times New Roman" w:cs="Times New Roman"/>
                <w:sz w:val="20"/>
                <w:szCs w:val="20"/>
                <w:vertAlign w:val="subscript"/>
              </w:rPr>
              <w:t>CMAX,f,c</w:t>
            </w:r>
            <w:proofErr w:type="spellEnd"/>
            <w:r>
              <w:rPr>
                <w:rFonts w:ascii="Times New Roman" w:hAnsi="Times New Roman" w:cs="Times New Roman"/>
                <w:sz w:val="20"/>
                <w:szCs w:val="20"/>
              </w:rPr>
              <w:t xml:space="preserve"> applicable to a target waveform and/or a target RB allocation</w:t>
            </w:r>
          </w:p>
          <w:p w14:paraId="12BBBCE5" w14:textId="77777777" w:rsidR="00BE62EB" w:rsidRDefault="00BE62EB" w:rsidP="00BE62EB">
            <w:pPr>
              <w:pStyle w:val="ae"/>
              <w:numPr>
                <w:ilvl w:val="1"/>
                <w:numId w:val="6"/>
              </w:numPr>
              <w:jc w:val="both"/>
              <w:rPr>
                <w:rFonts w:ascii="Times New Roman" w:hAnsi="Times New Roman" w:cs="Times New Roman"/>
                <w:sz w:val="20"/>
                <w:szCs w:val="20"/>
              </w:rPr>
            </w:pPr>
            <w:r>
              <w:rPr>
                <w:rFonts w:ascii="Times New Roman" w:hAnsi="Times New Roman" w:cs="Times New Roman"/>
                <w:sz w:val="20"/>
                <w:szCs w:val="20"/>
              </w:rPr>
              <w:t xml:space="preserve">FFS details, e.g. report </w:t>
            </w:r>
            <w:proofErr w:type="spellStart"/>
            <w:r>
              <w:rPr>
                <w:rFonts w:ascii="Times New Roman" w:hAnsi="Times New Roman" w:cs="Times New Roman"/>
                <w:sz w:val="20"/>
                <w:szCs w:val="20"/>
              </w:rPr>
              <w:t>P</w:t>
            </w:r>
            <w:r w:rsidRPr="00BE62EB">
              <w:rPr>
                <w:rFonts w:ascii="Times New Roman" w:hAnsi="Times New Roman" w:cs="Times New Roman"/>
                <w:sz w:val="20"/>
                <w:szCs w:val="20"/>
                <w:vertAlign w:val="subscript"/>
              </w:rPr>
              <w:t>CMAX,f,c</w:t>
            </w:r>
            <w:proofErr w:type="spellEnd"/>
            <w:r>
              <w:rPr>
                <w:rFonts w:ascii="Times New Roman" w:hAnsi="Times New Roman" w:cs="Times New Roman"/>
                <w:sz w:val="20"/>
                <w:szCs w:val="20"/>
              </w:rPr>
              <w:t xml:space="preserve"> </w:t>
            </w:r>
            <w:r w:rsidR="00707681">
              <w:rPr>
                <w:rFonts w:ascii="Times New Roman" w:hAnsi="Times New Roman" w:cs="Times New Roman"/>
                <w:sz w:val="20"/>
                <w:szCs w:val="20"/>
              </w:rPr>
              <w:t xml:space="preserve">or Type 1 power headroom </w:t>
            </w:r>
            <w:r>
              <w:rPr>
                <w:rFonts w:ascii="Times New Roman" w:hAnsi="Times New Roman" w:cs="Times New Roman"/>
                <w:sz w:val="20"/>
                <w:szCs w:val="20"/>
              </w:rPr>
              <w:t>for a waveform</w:t>
            </w:r>
            <w:r w:rsidR="00707681">
              <w:rPr>
                <w:rFonts w:ascii="Times New Roman" w:hAnsi="Times New Roman" w:cs="Times New Roman"/>
                <w:sz w:val="20"/>
                <w:szCs w:val="20"/>
              </w:rPr>
              <w:t>, or difference thereof between waveforms</w:t>
            </w:r>
          </w:p>
          <w:p w14:paraId="25A3EF2B" w14:textId="57A95DA9" w:rsidR="00707681" w:rsidRDefault="00707681" w:rsidP="00707681">
            <w:pPr>
              <w:pStyle w:val="ae"/>
              <w:numPr>
                <w:ilvl w:val="0"/>
                <w:numId w:val="6"/>
              </w:numPr>
              <w:jc w:val="both"/>
              <w:rPr>
                <w:rFonts w:ascii="Times New Roman" w:hAnsi="Times New Roman" w:cs="Times New Roman"/>
                <w:sz w:val="20"/>
                <w:szCs w:val="20"/>
              </w:rPr>
            </w:pPr>
            <w:r>
              <w:rPr>
                <w:rFonts w:ascii="Times New Roman" w:hAnsi="Times New Roman" w:cs="Times New Roman"/>
                <w:sz w:val="20"/>
                <w:szCs w:val="20"/>
              </w:rPr>
              <w:t>PHR triggering enhancements, e.g.</w:t>
            </w:r>
          </w:p>
          <w:p w14:paraId="30169331" w14:textId="77777777" w:rsidR="00707681" w:rsidRDefault="00707681" w:rsidP="00707681">
            <w:pPr>
              <w:pStyle w:val="ae"/>
              <w:numPr>
                <w:ilvl w:val="1"/>
                <w:numId w:val="6"/>
              </w:numPr>
              <w:jc w:val="both"/>
              <w:rPr>
                <w:rFonts w:ascii="Times New Roman" w:hAnsi="Times New Roman" w:cs="Times New Roman"/>
                <w:sz w:val="20"/>
                <w:szCs w:val="20"/>
              </w:rPr>
            </w:pPr>
            <w:r>
              <w:rPr>
                <w:rFonts w:ascii="Times New Roman" w:hAnsi="Times New Roman" w:cs="Times New Roman"/>
                <w:sz w:val="20"/>
                <w:szCs w:val="20"/>
              </w:rPr>
              <w:t>Network-triggered PHR</w:t>
            </w:r>
          </w:p>
          <w:p w14:paraId="510E087E" w14:textId="77777777" w:rsidR="00707681" w:rsidRDefault="00707681" w:rsidP="00707681">
            <w:pPr>
              <w:pStyle w:val="ae"/>
              <w:numPr>
                <w:ilvl w:val="1"/>
                <w:numId w:val="6"/>
              </w:numPr>
              <w:jc w:val="both"/>
              <w:rPr>
                <w:rFonts w:ascii="Times New Roman" w:hAnsi="Times New Roman" w:cs="Times New Roman"/>
                <w:sz w:val="20"/>
                <w:szCs w:val="20"/>
              </w:rPr>
            </w:pPr>
            <w:r>
              <w:rPr>
                <w:rFonts w:ascii="Times New Roman" w:hAnsi="Times New Roman" w:cs="Times New Roman"/>
                <w:sz w:val="20"/>
                <w:szCs w:val="20"/>
              </w:rPr>
              <w:t>PH becomes lower (higher) than a threshold</w:t>
            </w:r>
          </w:p>
          <w:p w14:paraId="626217AF" w14:textId="77777777" w:rsidR="00707681" w:rsidRDefault="00707681" w:rsidP="00707681">
            <w:pPr>
              <w:pStyle w:val="ae"/>
              <w:numPr>
                <w:ilvl w:val="1"/>
                <w:numId w:val="6"/>
              </w:numPr>
              <w:jc w:val="both"/>
              <w:rPr>
                <w:rFonts w:ascii="Times New Roman" w:hAnsi="Times New Roman" w:cs="Times New Roman"/>
                <w:sz w:val="20"/>
                <w:szCs w:val="20"/>
              </w:rPr>
            </w:pPr>
            <w:r>
              <w:rPr>
                <w:rFonts w:ascii="Times New Roman" w:hAnsi="Times New Roman" w:cs="Times New Roman"/>
                <w:sz w:val="20"/>
                <w:szCs w:val="20"/>
              </w:rPr>
              <w:t>PH triggered by waveform switching</w:t>
            </w:r>
          </w:p>
          <w:p w14:paraId="19D4816D" w14:textId="06B2155F" w:rsidR="00707681" w:rsidRPr="00BE62EB" w:rsidRDefault="00707681" w:rsidP="00707681">
            <w:pPr>
              <w:pStyle w:val="ae"/>
              <w:numPr>
                <w:ilvl w:val="0"/>
                <w:numId w:val="6"/>
              </w:numPr>
              <w:jc w:val="both"/>
              <w:rPr>
                <w:rFonts w:ascii="Times New Roman" w:hAnsi="Times New Roman" w:cs="Times New Roman"/>
                <w:sz w:val="20"/>
                <w:szCs w:val="20"/>
              </w:rPr>
            </w:pPr>
            <w:r>
              <w:rPr>
                <w:rFonts w:ascii="Times New Roman" w:hAnsi="Times New Roman" w:cs="Times New Roman"/>
                <w:sz w:val="20"/>
                <w:szCs w:val="20"/>
              </w:rPr>
              <w:t>Reporting of recommended waveform</w:t>
            </w:r>
            <w:r w:rsidR="005633E6">
              <w:rPr>
                <w:rFonts w:ascii="Times New Roman" w:hAnsi="Times New Roman" w:cs="Times New Roman"/>
                <w:sz w:val="20"/>
                <w:szCs w:val="20"/>
              </w:rPr>
              <w:t xml:space="preserve"> or </w:t>
            </w:r>
            <w:r>
              <w:rPr>
                <w:rFonts w:ascii="Times New Roman" w:hAnsi="Times New Roman" w:cs="Times New Roman"/>
                <w:sz w:val="20"/>
                <w:szCs w:val="20"/>
              </w:rPr>
              <w:t>request to switch waveform</w:t>
            </w:r>
          </w:p>
        </w:tc>
      </w:tr>
    </w:tbl>
    <w:p w14:paraId="347D19E5" w14:textId="77777777" w:rsidR="00B24E8F" w:rsidRPr="000A1B5C" w:rsidRDefault="00B24E8F">
      <w:pPr>
        <w:rPr>
          <w:rFonts w:ascii="Times New Roman" w:hAnsi="Times New Roman" w:cs="Times New Roman"/>
          <w:sz w:val="20"/>
          <w:szCs w:val="20"/>
          <w:highlight w:val="lightGray"/>
        </w:rPr>
      </w:pPr>
    </w:p>
    <w:p w14:paraId="4BB14B79" w14:textId="01036782" w:rsidR="001813BF" w:rsidRDefault="0033218A" w:rsidP="001813BF">
      <w:pPr>
        <w:pStyle w:val="3"/>
        <w:tabs>
          <w:tab w:val="left" w:pos="630"/>
        </w:tabs>
        <w:ind w:hanging="1004"/>
        <w:rPr>
          <w:sz w:val="24"/>
          <w:szCs w:val="24"/>
        </w:rPr>
      </w:pPr>
      <w:r>
        <w:rPr>
          <w:sz w:val="24"/>
          <w:szCs w:val="24"/>
        </w:rPr>
        <w:t>Pre-meeting comments</w:t>
      </w:r>
    </w:p>
    <w:p w14:paraId="25DC166C" w14:textId="08E83F83" w:rsidR="0033218A" w:rsidRDefault="0033218A" w:rsidP="0033218A">
      <w:pPr>
        <w:jc w:val="both"/>
        <w:rPr>
          <w:rFonts w:ascii="Times New Roman" w:hAnsi="Times New Roman" w:cs="Times New Roman"/>
          <w:sz w:val="20"/>
          <w:szCs w:val="20"/>
          <w:lang w:val="en-GB"/>
        </w:rPr>
      </w:pPr>
      <w:r w:rsidRPr="00C45D31">
        <w:rPr>
          <w:rFonts w:ascii="Times New Roman" w:hAnsi="Times New Roman" w:cs="Times New Roman"/>
          <w:sz w:val="20"/>
          <w:szCs w:val="20"/>
          <w:highlight w:val="yellow"/>
          <w:lang w:val="en-GB"/>
        </w:rPr>
        <w:t xml:space="preserve">Please indicate if your company position was incorrectly captured or if you would like to add your company position </w:t>
      </w:r>
      <w:r w:rsidRPr="003379B4">
        <w:rPr>
          <w:rFonts w:ascii="Times New Roman" w:hAnsi="Times New Roman" w:cs="Times New Roman"/>
          <w:sz w:val="20"/>
          <w:szCs w:val="20"/>
          <w:highlight w:val="yellow"/>
          <w:lang w:val="en-GB"/>
        </w:rPr>
        <w:t>to the summary above. Please feel free to provide any feedback on FL propos</w:t>
      </w:r>
      <w:r>
        <w:rPr>
          <w:rFonts w:ascii="Times New Roman" w:hAnsi="Times New Roman" w:cs="Times New Roman"/>
          <w:sz w:val="20"/>
          <w:szCs w:val="20"/>
          <w:highlight w:val="yellow"/>
          <w:lang w:val="en-GB"/>
        </w:rPr>
        <w:t>al 3-1</w:t>
      </w:r>
      <w:r w:rsidRPr="003379B4">
        <w:rPr>
          <w:rFonts w:ascii="Times New Roman" w:hAnsi="Times New Roman" w:cs="Times New Roman"/>
          <w:sz w:val="20"/>
          <w:szCs w:val="20"/>
          <w:highlight w:val="yellow"/>
          <w:lang w:val="en-GB"/>
        </w:rPr>
        <w:t>.</w:t>
      </w:r>
    </w:p>
    <w:tbl>
      <w:tblPr>
        <w:tblStyle w:val="a9"/>
        <w:tblW w:w="9350" w:type="dxa"/>
        <w:tblLayout w:type="fixed"/>
        <w:tblLook w:val="04A0" w:firstRow="1" w:lastRow="0" w:firstColumn="1" w:lastColumn="0" w:noHBand="0" w:noVBand="1"/>
      </w:tblPr>
      <w:tblGrid>
        <w:gridCol w:w="2065"/>
        <w:gridCol w:w="7285"/>
      </w:tblGrid>
      <w:tr w:rsidR="0033218A" w14:paraId="3FD7792B" w14:textId="77777777" w:rsidTr="00566F87">
        <w:tc>
          <w:tcPr>
            <w:tcW w:w="2065" w:type="dxa"/>
          </w:tcPr>
          <w:p w14:paraId="0754E7FB" w14:textId="77777777" w:rsidR="0033218A" w:rsidRDefault="0033218A"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F544B3E" w14:textId="77777777" w:rsidR="0033218A" w:rsidRDefault="0033218A" w:rsidP="00566F87">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33218A" w14:paraId="5C68FF6C" w14:textId="77777777" w:rsidTr="00566F87">
        <w:tc>
          <w:tcPr>
            <w:tcW w:w="2065" w:type="dxa"/>
          </w:tcPr>
          <w:p w14:paraId="485032D3" w14:textId="42996504" w:rsidR="0033218A" w:rsidRDefault="00072347" w:rsidP="00566F87">
            <w:pPr>
              <w:spacing w:after="0" w:line="240" w:lineRule="auto"/>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47BA9814" w14:textId="35CECE6E" w:rsidR="0033218A" w:rsidRDefault="00072347" w:rsidP="001F4CF1">
            <w:pPr>
              <w:spacing w:after="0" w:line="240" w:lineRule="auto"/>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Although majority companies prefer to support some enhancements, we think it is premature in RAN1 to agree to support at least one of the listed enhancements for now. The benefits for </w:t>
            </w:r>
            <w:r w:rsidR="001F4CF1">
              <w:rPr>
                <w:rFonts w:ascii="Times New Roman" w:eastAsia="DengXian" w:hAnsi="Times New Roman" w:cs="Times New Roman" w:hint="eastAsia"/>
                <w:sz w:val="20"/>
                <w:szCs w:val="20"/>
                <w:lang w:val="en-GB" w:eastAsia="zh-CN"/>
              </w:rPr>
              <w:t>each solution need more</w:t>
            </w:r>
            <w:r>
              <w:rPr>
                <w:rFonts w:ascii="Times New Roman" w:eastAsia="DengXian" w:hAnsi="Times New Roman" w:cs="Times New Roman" w:hint="eastAsia"/>
                <w:sz w:val="20"/>
                <w:szCs w:val="20"/>
                <w:lang w:val="en-GB" w:eastAsia="zh-CN"/>
              </w:rPr>
              <w:t xml:space="preserve"> study and discussions. </w:t>
            </w:r>
            <w:r w:rsidR="001F4CF1">
              <w:rPr>
                <w:rFonts w:ascii="Times New Roman" w:eastAsia="DengXian" w:hAnsi="Times New Roman" w:cs="Times New Roman" w:hint="eastAsia"/>
                <w:sz w:val="20"/>
                <w:szCs w:val="20"/>
                <w:lang w:val="en-GB" w:eastAsia="zh-CN"/>
              </w:rPr>
              <w:t xml:space="preserve">We suggest to change </w:t>
            </w:r>
            <w:r w:rsidR="001F4CF1">
              <w:rPr>
                <w:rFonts w:ascii="Times New Roman" w:eastAsia="DengXian" w:hAnsi="Times New Roman" w:cs="Times New Roman"/>
                <w:sz w:val="20"/>
                <w:szCs w:val="20"/>
                <w:lang w:val="en-GB" w:eastAsia="zh-CN"/>
              </w:rPr>
              <w:t>“</w:t>
            </w:r>
            <w:r w:rsidR="001F4CF1">
              <w:rPr>
                <w:rFonts w:ascii="Times New Roman" w:eastAsia="DengXian" w:hAnsi="Times New Roman" w:cs="Times New Roman" w:hint="eastAsia"/>
                <w:sz w:val="20"/>
                <w:szCs w:val="20"/>
                <w:lang w:val="en-GB" w:eastAsia="zh-CN"/>
              </w:rPr>
              <w:t>Support at least one of</w:t>
            </w:r>
            <w:r w:rsidR="001F4CF1">
              <w:rPr>
                <w:rFonts w:ascii="Times New Roman" w:eastAsia="DengXian" w:hAnsi="Times New Roman" w:cs="Times New Roman"/>
                <w:sz w:val="20"/>
                <w:szCs w:val="20"/>
                <w:lang w:val="en-GB" w:eastAsia="zh-CN"/>
              </w:rPr>
              <w:t>”</w:t>
            </w:r>
            <w:r w:rsidR="001F4CF1">
              <w:rPr>
                <w:rFonts w:ascii="Times New Roman" w:eastAsia="DengXian" w:hAnsi="Times New Roman" w:cs="Times New Roman" w:hint="eastAsia"/>
                <w:sz w:val="20"/>
                <w:szCs w:val="20"/>
                <w:lang w:val="en-GB" w:eastAsia="zh-CN"/>
              </w:rPr>
              <w:t xml:space="preserve"> to </w:t>
            </w:r>
            <w:r w:rsidR="001F4CF1">
              <w:rPr>
                <w:rFonts w:ascii="Times New Roman" w:eastAsia="DengXian" w:hAnsi="Times New Roman" w:cs="Times New Roman"/>
                <w:sz w:val="20"/>
                <w:szCs w:val="20"/>
                <w:lang w:val="en-GB" w:eastAsia="zh-CN"/>
              </w:rPr>
              <w:t>“</w:t>
            </w:r>
            <w:proofErr w:type="gramStart"/>
            <w:r w:rsidR="001F4CF1">
              <w:rPr>
                <w:rFonts w:ascii="Times New Roman" w:eastAsia="DengXian" w:hAnsi="Times New Roman" w:cs="Times New Roman" w:hint="eastAsia"/>
                <w:sz w:val="20"/>
                <w:szCs w:val="20"/>
                <w:lang w:val="en-GB" w:eastAsia="zh-CN"/>
              </w:rPr>
              <w:t>Study</w:t>
            </w:r>
            <w:r w:rsidR="001F4CF1" w:rsidRPr="00D01BBD">
              <w:rPr>
                <w:rFonts w:ascii="Times New Roman" w:eastAsia="Batang" w:hAnsi="Times New Roman" w:cs="Times New Roman"/>
                <w:sz w:val="20"/>
                <w:szCs w:val="20"/>
                <w:lang w:val="en-GB"/>
              </w:rPr>
              <w:t xml:space="preserve"> </w:t>
            </w:r>
            <w:r w:rsidR="001F4CF1">
              <w:rPr>
                <w:rFonts w:ascii="Times New Roman" w:eastAsia="Batang" w:hAnsi="Times New Roman" w:cs="Times New Roman" w:hint="eastAsia"/>
                <w:sz w:val="20"/>
                <w:szCs w:val="20"/>
                <w:lang w:val="en-GB" w:eastAsia="zh-CN"/>
              </w:rPr>
              <w:t xml:space="preserve"> </w:t>
            </w:r>
            <w:r w:rsidR="001F4CF1" w:rsidRPr="00D01BBD">
              <w:rPr>
                <w:rFonts w:ascii="Times New Roman" w:eastAsia="Batang" w:hAnsi="Times New Roman" w:cs="Times New Roman"/>
                <w:sz w:val="20"/>
                <w:szCs w:val="20"/>
                <w:lang w:val="en-GB"/>
              </w:rPr>
              <w:t>and</w:t>
            </w:r>
            <w:proofErr w:type="gramEnd"/>
            <w:r w:rsidR="001F4CF1" w:rsidRPr="00D01BBD">
              <w:rPr>
                <w:rFonts w:ascii="Times New Roman" w:eastAsia="Batang" w:hAnsi="Times New Roman" w:cs="Times New Roman"/>
                <w:sz w:val="20"/>
                <w:szCs w:val="20"/>
                <w:lang w:val="en-GB"/>
              </w:rPr>
              <w:t xml:space="preserve"> if necessary specify</w:t>
            </w:r>
            <w:r w:rsidR="001F4CF1">
              <w:rPr>
                <w:rFonts w:ascii="Times New Roman" w:eastAsia="Batang" w:hAnsi="Times New Roman" w:cs="Times New Roman" w:hint="eastAsia"/>
                <w:sz w:val="20"/>
                <w:szCs w:val="20"/>
                <w:lang w:val="en-GB" w:eastAsia="zh-CN"/>
              </w:rPr>
              <w:t xml:space="preserve"> one or multiple of</w:t>
            </w:r>
            <w:r w:rsidR="001F4CF1">
              <w:rPr>
                <w:rFonts w:ascii="Times New Roman" w:eastAsia="DengXian" w:hAnsi="Times New Roman" w:cs="Times New Roman"/>
                <w:sz w:val="20"/>
                <w:szCs w:val="20"/>
                <w:lang w:val="en-GB" w:eastAsia="zh-CN"/>
              </w:rPr>
              <w:t>”</w:t>
            </w:r>
            <w:r w:rsidR="001F4CF1">
              <w:rPr>
                <w:rFonts w:ascii="Times New Roman" w:eastAsia="DengXian" w:hAnsi="Times New Roman" w:cs="Times New Roman" w:hint="eastAsia"/>
                <w:sz w:val="20"/>
                <w:szCs w:val="20"/>
                <w:lang w:val="en-GB" w:eastAsia="zh-CN"/>
              </w:rPr>
              <w:t>.</w:t>
            </w:r>
            <w:bookmarkStart w:id="1" w:name="_GoBack"/>
            <w:bookmarkEnd w:id="1"/>
          </w:p>
        </w:tc>
      </w:tr>
      <w:tr w:rsidR="0033218A" w14:paraId="0C7EB947" w14:textId="77777777" w:rsidTr="00566F87">
        <w:tc>
          <w:tcPr>
            <w:tcW w:w="2065" w:type="dxa"/>
          </w:tcPr>
          <w:p w14:paraId="431BA900" w14:textId="77777777" w:rsidR="0033218A" w:rsidRDefault="0033218A" w:rsidP="00566F87">
            <w:pPr>
              <w:spacing w:after="0" w:line="240" w:lineRule="auto"/>
              <w:jc w:val="both"/>
              <w:rPr>
                <w:rFonts w:ascii="Times New Roman" w:hAnsi="Times New Roman" w:cs="Times New Roman"/>
                <w:sz w:val="20"/>
                <w:szCs w:val="20"/>
                <w:lang w:val="en-GB"/>
              </w:rPr>
            </w:pPr>
          </w:p>
        </w:tc>
        <w:tc>
          <w:tcPr>
            <w:tcW w:w="7285" w:type="dxa"/>
          </w:tcPr>
          <w:p w14:paraId="172F4BE1" w14:textId="77777777" w:rsidR="0033218A" w:rsidRDefault="0033218A" w:rsidP="00566F87">
            <w:pPr>
              <w:spacing w:after="0" w:line="240" w:lineRule="auto"/>
              <w:jc w:val="both"/>
              <w:rPr>
                <w:rFonts w:ascii="Times New Roman" w:hAnsi="Times New Roman" w:cs="Times New Roman"/>
                <w:sz w:val="20"/>
                <w:szCs w:val="20"/>
              </w:rPr>
            </w:pPr>
          </w:p>
        </w:tc>
      </w:tr>
    </w:tbl>
    <w:p w14:paraId="622759CC" w14:textId="77777777" w:rsidR="0033218A" w:rsidRDefault="0033218A" w:rsidP="001813BF">
      <w:pPr>
        <w:rPr>
          <w:rFonts w:ascii="Times New Roman" w:hAnsi="Times New Roman" w:cs="Times New Roman"/>
          <w:sz w:val="20"/>
          <w:szCs w:val="20"/>
          <w:lang w:val="en-GB"/>
        </w:rPr>
      </w:pPr>
    </w:p>
    <w:p w14:paraId="239FDEDF" w14:textId="77777777" w:rsidR="00A2468A" w:rsidRDefault="002D40B1">
      <w:pPr>
        <w:pStyle w:val="1"/>
      </w:pPr>
      <w:r>
        <w:lastRenderedPageBreak/>
        <w:t>References</w:t>
      </w:r>
    </w:p>
    <w:tbl>
      <w:tblPr>
        <w:tblW w:w="9535" w:type="dxa"/>
        <w:tblLayout w:type="fixed"/>
        <w:tblLook w:val="04A0" w:firstRow="1" w:lastRow="0" w:firstColumn="1" w:lastColumn="0" w:noHBand="0" w:noVBand="1"/>
      </w:tblPr>
      <w:tblGrid>
        <w:gridCol w:w="560"/>
        <w:gridCol w:w="1600"/>
        <w:gridCol w:w="5440"/>
        <w:gridCol w:w="1935"/>
      </w:tblGrid>
      <w:tr w:rsidR="00A2468A" w14:paraId="10624A10" w14:textId="77777777" w:rsidTr="001E1D00">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35D4D2" w14:textId="77777777" w:rsidR="00A2468A" w:rsidRDefault="002D40B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73264E3"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6355482E" w14:textId="77777777" w:rsidR="00A2468A" w:rsidRDefault="002D40B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1935" w:type="dxa"/>
            <w:tcBorders>
              <w:top w:val="single" w:sz="4" w:space="0" w:color="auto"/>
              <w:left w:val="nil"/>
              <w:bottom w:val="single" w:sz="4" w:space="0" w:color="auto"/>
              <w:right w:val="single" w:sz="4" w:space="0" w:color="auto"/>
            </w:tcBorders>
            <w:shd w:val="clear" w:color="auto" w:fill="auto"/>
            <w:noWrap/>
            <w:vAlign w:val="bottom"/>
          </w:tcPr>
          <w:p w14:paraId="59BF0651" w14:textId="77777777" w:rsidR="00A2468A" w:rsidRDefault="002D40B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F409C4" w14:paraId="08695DA9"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25C00C39"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53A1BA53" w14:textId="1C2BFC22"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color w:val="000000"/>
                <w:sz w:val="20"/>
                <w:szCs w:val="20"/>
              </w:rPr>
              <w:t>R1-2210881</w:t>
            </w:r>
          </w:p>
        </w:tc>
        <w:tc>
          <w:tcPr>
            <w:tcW w:w="5440" w:type="dxa"/>
            <w:tcBorders>
              <w:top w:val="nil"/>
              <w:left w:val="nil"/>
              <w:bottom w:val="single" w:sz="4" w:space="0" w:color="auto"/>
              <w:right w:val="single" w:sz="4" w:space="0" w:color="auto"/>
            </w:tcBorders>
            <w:shd w:val="clear" w:color="auto" w:fill="auto"/>
          </w:tcPr>
          <w:p w14:paraId="7E75F743" w14:textId="32375C38"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waveform switching for coverage enhancement</w:t>
            </w:r>
          </w:p>
        </w:tc>
        <w:tc>
          <w:tcPr>
            <w:tcW w:w="1935" w:type="dxa"/>
            <w:tcBorders>
              <w:top w:val="nil"/>
              <w:left w:val="nil"/>
              <w:bottom w:val="single" w:sz="4" w:space="0" w:color="auto"/>
              <w:right w:val="single" w:sz="4" w:space="0" w:color="auto"/>
            </w:tcBorders>
            <w:shd w:val="clear" w:color="auto" w:fill="auto"/>
          </w:tcPr>
          <w:p w14:paraId="0E9BC1E0" w14:textId="0A489467"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 xml:space="preserve">Huawei, </w:t>
            </w:r>
            <w:proofErr w:type="spellStart"/>
            <w:r w:rsidRPr="0055644A">
              <w:rPr>
                <w:rFonts w:ascii="Times New Roman" w:hAnsi="Times New Roman" w:cs="Times New Roman"/>
                <w:sz w:val="20"/>
                <w:szCs w:val="20"/>
              </w:rPr>
              <w:t>HiSilicon</w:t>
            </w:r>
            <w:proofErr w:type="spellEnd"/>
          </w:p>
        </w:tc>
      </w:tr>
      <w:tr w:rsidR="00F409C4" w14:paraId="10950124"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4D3AC11C"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620F2929" w14:textId="37F856BE"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color w:val="000000"/>
                <w:sz w:val="20"/>
                <w:szCs w:val="20"/>
              </w:rPr>
              <w:t>R1-2211035</w:t>
            </w:r>
          </w:p>
        </w:tc>
        <w:tc>
          <w:tcPr>
            <w:tcW w:w="5440" w:type="dxa"/>
            <w:tcBorders>
              <w:top w:val="nil"/>
              <w:left w:val="nil"/>
              <w:bottom w:val="single" w:sz="4" w:space="0" w:color="auto"/>
              <w:right w:val="single" w:sz="4" w:space="0" w:color="auto"/>
            </w:tcBorders>
            <w:shd w:val="clear" w:color="auto" w:fill="auto"/>
          </w:tcPr>
          <w:p w14:paraId="7AAAE980" w14:textId="0ABFEF09"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Discussions on issues of dynamic waveform switching</w:t>
            </w:r>
          </w:p>
        </w:tc>
        <w:tc>
          <w:tcPr>
            <w:tcW w:w="1935" w:type="dxa"/>
            <w:tcBorders>
              <w:top w:val="nil"/>
              <w:left w:val="nil"/>
              <w:bottom w:val="single" w:sz="4" w:space="0" w:color="auto"/>
              <w:right w:val="single" w:sz="4" w:space="0" w:color="auto"/>
            </w:tcBorders>
            <w:shd w:val="clear" w:color="auto" w:fill="auto"/>
          </w:tcPr>
          <w:p w14:paraId="09CCCB04" w14:textId="7AB5AE1B"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vivo</w:t>
            </w:r>
          </w:p>
        </w:tc>
      </w:tr>
      <w:tr w:rsidR="00F409C4" w14:paraId="7C5925CF"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3F598DC2"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69A0107C" w14:textId="44674A1E"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color w:val="000000"/>
                <w:sz w:val="20"/>
                <w:szCs w:val="20"/>
              </w:rPr>
              <w:t>R1-2211049</w:t>
            </w:r>
          </w:p>
        </w:tc>
        <w:tc>
          <w:tcPr>
            <w:tcW w:w="5440" w:type="dxa"/>
            <w:tcBorders>
              <w:top w:val="nil"/>
              <w:left w:val="nil"/>
              <w:bottom w:val="single" w:sz="4" w:space="0" w:color="auto"/>
              <w:right w:val="single" w:sz="4" w:space="0" w:color="auto"/>
            </w:tcBorders>
            <w:shd w:val="clear" w:color="auto" w:fill="auto"/>
          </w:tcPr>
          <w:p w14:paraId="3CA54A0D" w14:textId="32F0376D"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2C16A8DE" w14:textId="25F6E9C1"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ZTE</w:t>
            </w:r>
          </w:p>
        </w:tc>
      </w:tr>
      <w:tr w:rsidR="00F409C4" w14:paraId="5544D111"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030C7C40"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11075515" w14:textId="1ABA989F"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R1-2211089</w:t>
            </w:r>
          </w:p>
        </w:tc>
        <w:tc>
          <w:tcPr>
            <w:tcW w:w="5440" w:type="dxa"/>
            <w:tcBorders>
              <w:top w:val="nil"/>
              <w:left w:val="nil"/>
              <w:bottom w:val="single" w:sz="4" w:space="0" w:color="auto"/>
              <w:right w:val="single" w:sz="4" w:space="0" w:color="auto"/>
            </w:tcBorders>
            <w:shd w:val="clear" w:color="auto" w:fill="auto"/>
          </w:tcPr>
          <w:p w14:paraId="6157B217" w14:textId="0946C289"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C57F451" w14:textId="28F52096"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Fujitsu</w:t>
            </w:r>
          </w:p>
        </w:tc>
      </w:tr>
      <w:tr w:rsidR="00F409C4" w14:paraId="0A09A683"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4C156CF1"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6D012560" w14:textId="33BA125E"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R1-2211134</w:t>
            </w:r>
          </w:p>
        </w:tc>
        <w:tc>
          <w:tcPr>
            <w:tcW w:w="5440" w:type="dxa"/>
            <w:tcBorders>
              <w:top w:val="nil"/>
              <w:left w:val="nil"/>
              <w:bottom w:val="single" w:sz="4" w:space="0" w:color="auto"/>
              <w:right w:val="single" w:sz="4" w:space="0" w:color="auto"/>
            </w:tcBorders>
            <w:shd w:val="clear" w:color="auto" w:fill="auto"/>
          </w:tcPr>
          <w:p w14:paraId="6003CD2F" w14:textId="5A795761"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waveform switching</w:t>
            </w:r>
          </w:p>
        </w:tc>
        <w:tc>
          <w:tcPr>
            <w:tcW w:w="1935" w:type="dxa"/>
            <w:tcBorders>
              <w:top w:val="nil"/>
              <w:left w:val="nil"/>
              <w:bottom w:val="single" w:sz="4" w:space="0" w:color="auto"/>
              <w:right w:val="single" w:sz="4" w:space="0" w:color="auto"/>
            </w:tcBorders>
            <w:shd w:val="clear" w:color="auto" w:fill="auto"/>
          </w:tcPr>
          <w:p w14:paraId="0CE360EA" w14:textId="0D7148B7"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Panasonic</w:t>
            </w:r>
          </w:p>
        </w:tc>
      </w:tr>
      <w:tr w:rsidR="00F409C4" w14:paraId="28255A47"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2F45973A"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1BC76949" w14:textId="5675484B"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R1-2211187</w:t>
            </w:r>
          </w:p>
        </w:tc>
        <w:tc>
          <w:tcPr>
            <w:tcW w:w="5440" w:type="dxa"/>
            <w:tcBorders>
              <w:top w:val="nil"/>
              <w:left w:val="nil"/>
              <w:bottom w:val="single" w:sz="4" w:space="0" w:color="auto"/>
              <w:right w:val="single" w:sz="4" w:space="0" w:color="auto"/>
            </w:tcBorders>
            <w:shd w:val="clear" w:color="auto" w:fill="auto"/>
          </w:tcPr>
          <w:p w14:paraId="4C1EC77F" w14:textId="398B9D3B"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53D832E5" w14:textId="0C367E97"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CATT</w:t>
            </w:r>
          </w:p>
        </w:tc>
      </w:tr>
      <w:tr w:rsidR="00F409C4" w14:paraId="11C3D8DD"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3C051C87"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2B242C81" w14:textId="0BF920BD"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R1-2211256</w:t>
            </w:r>
          </w:p>
        </w:tc>
        <w:tc>
          <w:tcPr>
            <w:tcW w:w="5440" w:type="dxa"/>
            <w:tcBorders>
              <w:top w:val="nil"/>
              <w:left w:val="nil"/>
              <w:bottom w:val="single" w:sz="4" w:space="0" w:color="auto"/>
              <w:right w:val="single" w:sz="4" w:space="0" w:color="auto"/>
            </w:tcBorders>
            <w:shd w:val="clear" w:color="auto" w:fill="auto"/>
          </w:tcPr>
          <w:p w14:paraId="25CC12F4" w14:textId="46533924"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0FFD610" w14:textId="55C1CC6C"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proofErr w:type="spellStart"/>
            <w:r w:rsidRPr="0055644A">
              <w:rPr>
                <w:rFonts w:ascii="Times New Roman" w:hAnsi="Times New Roman" w:cs="Times New Roman"/>
                <w:sz w:val="20"/>
                <w:szCs w:val="20"/>
              </w:rPr>
              <w:t>Spreadtrum</w:t>
            </w:r>
            <w:proofErr w:type="spellEnd"/>
            <w:r w:rsidRPr="0055644A">
              <w:rPr>
                <w:rFonts w:ascii="Times New Roman" w:hAnsi="Times New Roman" w:cs="Times New Roman"/>
                <w:sz w:val="20"/>
                <w:szCs w:val="20"/>
              </w:rPr>
              <w:t xml:space="preserve"> Communications</w:t>
            </w:r>
          </w:p>
        </w:tc>
      </w:tr>
      <w:tr w:rsidR="00F409C4" w14:paraId="3076F96B"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216360D7"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7C86E7AD" w14:textId="28A6B00F"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R1-2211324</w:t>
            </w:r>
          </w:p>
        </w:tc>
        <w:tc>
          <w:tcPr>
            <w:tcW w:w="5440" w:type="dxa"/>
            <w:tcBorders>
              <w:top w:val="nil"/>
              <w:left w:val="nil"/>
              <w:bottom w:val="single" w:sz="4" w:space="0" w:color="auto"/>
              <w:right w:val="single" w:sz="4" w:space="0" w:color="auto"/>
            </w:tcBorders>
            <w:shd w:val="clear" w:color="auto" w:fill="auto"/>
          </w:tcPr>
          <w:p w14:paraId="5E72D44D" w14:textId="053FA762"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64782EF" w14:textId="3861E4D0"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proofErr w:type="spellStart"/>
            <w:r w:rsidRPr="0055644A">
              <w:rPr>
                <w:rFonts w:ascii="Times New Roman" w:hAnsi="Times New Roman" w:cs="Times New Roman"/>
                <w:sz w:val="20"/>
                <w:szCs w:val="20"/>
              </w:rPr>
              <w:t>InterDigital</w:t>
            </w:r>
            <w:proofErr w:type="spellEnd"/>
            <w:r w:rsidRPr="0055644A">
              <w:rPr>
                <w:rFonts w:ascii="Times New Roman" w:hAnsi="Times New Roman" w:cs="Times New Roman"/>
                <w:sz w:val="20"/>
                <w:szCs w:val="20"/>
              </w:rPr>
              <w:t>, Inc.</w:t>
            </w:r>
          </w:p>
        </w:tc>
      </w:tr>
      <w:tr w:rsidR="00F409C4" w14:paraId="778CE378"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5F4B5B9B"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69062C10" w14:textId="27E8A306"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R1-2211352</w:t>
            </w:r>
          </w:p>
        </w:tc>
        <w:tc>
          <w:tcPr>
            <w:tcW w:w="5440" w:type="dxa"/>
            <w:tcBorders>
              <w:top w:val="nil"/>
              <w:left w:val="nil"/>
              <w:bottom w:val="single" w:sz="4" w:space="0" w:color="auto"/>
              <w:right w:val="single" w:sz="4" w:space="0" w:color="auto"/>
            </w:tcBorders>
            <w:shd w:val="clear" w:color="auto" w:fill="auto"/>
          </w:tcPr>
          <w:p w14:paraId="2CD54B17" w14:textId="2AFE9E56"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0DAE6CB4" w14:textId="62F3BAB7"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proofErr w:type="spellStart"/>
            <w:r w:rsidRPr="0055644A">
              <w:rPr>
                <w:rFonts w:ascii="Times New Roman" w:hAnsi="Times New Roman" w:cs="Times New Roman"/>
                <w:sz w:val="20"/>
                <w:szCs w:val="20"/>
              </w:rPr>
              <w:t>xiaomi</w:t>
            </w:r>
            <w:proofErr w:type="spellEnd"/>
          </w:p>
        </w:tc>
      </w:tr>
      <w:tr w:rsidR="00F409C4" w14:paraId="42D2CB90"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72FF67A1"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4B378133" w14:textId="5C883F8B"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R1-2211390</w:t>
            </w:r>
          </w:p>
        </w:tc>
        <w:tc>
          <w:tcPr>
            <w:tcW w:w="5440" w:type="dxa"/>
            <w:tcBorders>
              <w:top w:val="nil"/>
              <w:left w:val="nil"/>
              <w:bottom w:val="single" w:sz="4" w:space="0" w:color="auto"/>
              <w:right w:val="single" w:sz="4" w:space="0" w:color="auto"/>
            </w:tcBorders>
            <w:shd w:val="clear" w:color="auto" w:fill="auto"/>
          </w:tcPr>
          <w:p w14:paraId="2B646928" w14:textId="3735C46E"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Dynamic switching between DFT-S-OFDM and CP-OFDM waveform</w:t>
            </w:r>
          </w:p>
        </w:tc>
        <w:tc>
          <w:tcPr>
            <w:tcW w:w="1935" w:type="dxa"/>
            <w:tcBorders>
              <w:top w:val="nil"/>
              <w:left w:val="nil"/>
              <w:bottom w:val="single" w:sz="4" w:space="0" w:color="auto"/>
              <w:right w:val="single" w:sz="4" w:space="0" w:color="auto"/>
            </w:tcBorders>
            <w:shd w:val="clear" w:color="auto" w:fill="auto"/>
          </w:tcPr>
          <w:p w14:paraId="4622DF06" w14:textId="137C7041"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Intel Corporation</w:t>
            </w:r>
          </w:p>
        </w:tc>
      </w:tr>
      <w:tr w:rsidR="00F409C4" w14:paraId="11A1F7F9"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2BD819BF"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1C608456" w14:textId="052FE0B3"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R1-2211476</w:t>
            </w:r>
          </w:p>
        </w:tc>
        <w:tc>
          <w:tcPr>
            <w:tcW w:w="5440" w:type="dxa"/>
            <w:tcBorders>
              <w:top w:val="nil"/>
              <w:left w:val="nil"/>
              <w:bottom w:val="single" w:sz="4" w:space="0" w:color="auto"/>
              <w:right w:val="single" w:sz="4" w:space="0" w:color="auto"/>
            </w:tcBorders>
            <w:shd w:val="clear" w:color="auto" w:fill="auto"/>
          </w:tcPr>
          <w:p w14:paraId="3DC1A9D0" w14:textId="621A2BBD"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Considerations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99C70D8" w14:textId="06D5D1E9"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OPPO</w:t>
            </w:r>
          </w:p>
        </w:tc>
      </w:tr>
      <w:tr w:rsidR="00F409C4" w14:paraId="2708A997"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0DB2B558"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1BE3B90D" w14:textId="748256F0"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R1-2211538</w:t>
            </w:r>
          </w:p>
        </w:tc>
        <w:tc>
          <w:tcPr>
            <w:tcW w:w="5440" w:type="dxa"/>
            <w:tcBorders>
              <w:top w:val="nil"/>
              <w:left w:val="nil"/>
              <w:bottom w:val="single" w:sz="4" w:space="0" w:color="auto"/>
              <w:right w:val="single" w:sz="4" w:space="0" w:color="auto"/>
            </w:tcBorders>
            <w:shd w:val="clear" w:color="auto" w:fill="auto"/>
          </w:tcPr>
          <w:p w14:paraId="0A3EF786" w14:textId="2875D3C3"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2CAA9451" w14:textId="6237D57E"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China Telecom</w:t>
            </w:r>
          </w:p>
        </w:tc>
      </w:tr>
      <w:tr w:rsidR="00F409C4" w14:paraId="30623A86"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125EC83F"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5934C9D0" w14:textId="6E6A4ED9"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R1-2211569</w:t>
            </w:r>
          </w:p>
        </w:tc>
        <w:tc>
          <w:tcPr>
            <w:tcW w:w="5440" w:type="dxa"/>
            <w:tcBorders>
              <w:top w:val="nil"/>
              <w:left w:val="nil"/>
              <w:bottom w:val="single" w:sz="4" w:space="0" w:color="auto"/>
              <w:right w:val="single" w:sz="4" w:space="0" w:color="auto"/>
            </w:tcBorders>
            <w:shd w:val="clear" w:color="auto" w:fill="auto"/>
          </w:tcPr>
          <w:p w14:paraId="592F21DA" w14:textId="1A6E6516"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0329A9D" w14:textId="6ECF9D31"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ETRI</w:t>
            </w:r>
          </w:p>
        </w:tc>
      </w:tr>
      <w:tr w:rsidR="00F409C4" w14:paraId="20E864B8"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436BF714"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1FF29EAC" w14:textId="5DAC204E"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R1-2211575</w:t>
            </w:r>
          </w:p>
        </w:tc>
        <w:tc>
          <w:tcPr>
            <w:tcW w:w="5440" w:type="dxa"/>
            <w:tcBorders>
              <w:top w:val="nil"/>
              <w:left w:val="nil"/>
              <w:bottom w:val="single" w:sz="4" w:space="0" w:color="auto"/>
              <w:right w:val="single" w:sz="4" w:space="0" w:color="auto"/>
            </w:tcBorders>
            <w:shd w:val="clear" w:color="auto" w:fill="auto"/>
          </w:tcPr>
          <w:p w14:paraId="39BDEF3F" w14:textId="1786AECA"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469017A8" w14:textId="158C0B8D"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Lenovo</w:t>
            </w:r>
          </w:p>
        </w:tc>
      </w:tr>
      <w:tr w:rsidR="00F409C4" w14:paraId="602402A3"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0E6CB4C6"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7B5FBFCE" w14:textId="01EE9554"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R1-2211597</w:t>
            </w:r>
          </w:p>
        </w:tc>
        <w:tc>
          <w:tcPr>
            <w:tcW w:w="5440" w:type="dxa"/>
            <w:tcBorders>
              <w:top w:val="nil"/>
              <w:left w:val="nil"/>
              <w:bottom w:val="single" w:sz="4" w:space="0" w:color="auto"/>
              <w:right w:val="single" w:sz="4" w:space="0" w:color="auto"/>
            </w:tcBorders>
            <w:shd w:val="clear" w:color="auto" w:fill="auto"/>
          </w:tcPr>
          <w:p w14:paraId="234E44AA" w14:textId="09DF692E"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CACE6EE" w14:textId="63B614D4"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Nokia, Nokia Shanghai Bell</w:t>
            </w:r>
          </w:p>
        </w:tc>
      </w:tr>
      <w:tr w:rsidR="00F409C4" w14:paraId="3E0AD2D8"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608620AC"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14A0512F" w14:textId="4050D209"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R1-2211631</w:t>
            </w:r>
          </w:p>
        </w:tc>
        <w:tc>
          <w:tcPr>
            <w:tcW w:w="5440" w:type="dxa"/>
            <w:tcBorders>
              <w:top w:val="nil"/>
              <w:left w:val="nil"/>
              <w:bottom w:val="single" w:sz="4" w:space="0" w:color="auto"/>
              <w:right w:val="single" w:sz="4" w:space="0" w:color="auto"/>
            </w:tcBorders>
            <w:shd w:val="clear" w:color="auto" w:fill="auto"/>
          </w:tcPr>
          <w:p w14:paraId="655744B9" w14:textId="63EB659A"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Further considerations on dynamic waveform switching for NR UL</w:t>
            </w:r>
          </w:p>
        </w:tc>
        <w:tc>
          <w:tcPr>
            <w:tcW w:w="1935" w:type="dxa"/>
            <w:tcBorders>
              <w:top w:val="nil"/>
              <w:left w:val="nil"/>
              <w:bottom w:val="single" w:sz="4" w:space="0" w:color="auto"/>
              <w:right w:val="single" w:sz="4" w:space="0" w:color="auto"/>
            </w:tcBorders>
            <w:shd w:val="clear" w:color="auto" w:fill="auto"/>
          </w:tcPr>
          <w:p w14:paraId="5FF46670" w14:textId="64A6D83E"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Sony</w:t>
            </w:r>
          </w:p>
        </w:tc>
      </w:tr>
      <w:tr w:rsidR="00F409C4" w14:paraId="709A3922"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4047817C"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123F43CC" w14:textId="198D9B18"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R1-2211707</w:t>
            </w:r>
          </w:p>
        </w:tc>
        <w:tc>
          <w:tcPr>
            <w:tcW w:w="5440" w:type="dxa"/>
            <w:tcBorders>
              <w:top w:val="nil"/>
              <w:left w:val="nil"/>
              <w:bottom w:val="single" w:sz="4" w:space="0" w:color="auto"/>
              <w:right w:val="single" w:sz="4" w:space="0" w:color="auto"/>
            </w:tcBorders>
            <w:shd w:val="clear" w:color="auto" w:fill="auto"/>
          </w:tcPr>
          <w:p w14:paraId="2018A31B" w14:textId="201E6E36"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C360CE9" w14:textId="4C4A1FD1"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CMCC</w:t>
            </w:r>
          </w:p>
        </w:tc>
      </w:tr>
      <w:tr w:rsidR="00F409C4" w14:paraId="6AE76439"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678EBC2B"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69D5B056" w14:textId="1AB9F93D"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R1-2211839</w:t>
            </w:r>
          </w:p>
        </w:tc>
        <w:tc>
          <w:tcPr>
            <w:tcW w:w="5440" w:type="dxa"/>
            <w:tcBorders>
              <w:top w:val="nil"/>
              <w:left w:val="nil"/>
              <w:bottom w:val="single" w:sz="4" w:space="0" w:color="auto"/>
              <w:right w:val="single" w:sz="4" w:space="0" w:color="auto"/>
            </w:tcBorders>
            <w:shd w:val="clear" w:color="auto" w:fill="auto"/>
          </w:tcPr>
          <w:p w14:paraId="45DAB09A" w14:textId="63A65198"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71B5EA38" w14:textId="38011ED8"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Apple</w:t>
            </w:r>
          </w:p>
        </w:tc>
      </w:tr>
      <w:tr w:rsidR="00F409C4" w14:paraId="42F6F91A"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49FCBE8A"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0269A44" w14:textId="5F89069C"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R1-2211879</w:t>
            </w:r>
          </w:p>
        </w:tc>
        <w:tc>
          <w:tcPr>
            <w:tcW w:w="5440" w:type="dxa"/>
            <w:tcBorders>
              <w:top w:val="nil"/>
              <w:left w:val="nil"/>
              <w:bottom w:val="single" w:sz="4" w:space="0" w:color="auto"/>
              <w:right w:val="single" w:sz="4" w:space="0" w:color="auto"/>
            </w:tcBorders>
            <w:shd w:val="clear" w:color="auto" w:fill="auto"/>
          </w:tcPr>
          <w:p w14:paraId="63F8C5EB" w14:textId="01085750"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59CDB072" w14:textId="7EB8B687"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FGI</w:t>
            </w:r>
          </w:p>
        </w:tc>
      </w:tr>
      <w:tr w:rsidR="00F409C4" w14:paraId="78DA8AE6"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17BF45AC"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1FE08831" w14:textId="08EE5EA4"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R1-2211897</w:t>
            </w:r>
          </w:p>
        </w:tc>
        <w:tc>
          <w:tcPr>
            <w:tcW w:w="5440" w:type="dxa"/>
            <w:tcBorders>
              <w:top w:val="nil"/>
              <w:left w:val="nil"/>
              <w:bottom w:val="single" w:sz="4" w:space="0" w:color="auto"/>
              <w:right w:val="single" w:sz="4" w:space="0" w:color="auto"/>
            </w:tcBorders>
            <w:shd w:val="clear" w:color="auto" w:fill="auto"/>
          </w:tcPr>
          <w:p w14:paraId="03D575D4" w14:textId="1EE2B895"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UL Waveform Switching</w:t>
            </w:r>
          </w:p>
        </w:tc>
        <w:tc>
          <w:tcPr>
            <w:tcW w:w="1935" w:type="dxa"/>
            <w:tcBorders>
              <w:top w:val="nil"/>
              <w:left w:val="nil"/>
              <w:bottom w:val="single" w:sz="4" w:space="0" w:color="auto"/>
              <w:right w:val="single" w:sz="4" w:space="0" w:color="auto"/>
            </w:tcBorders>
            <w:shd w:val="clear" w:color="auto" w:fill="auto"/>
          </w:tcPr>
          <w:p w14:paraId="2F15F812" w14:textId="1562DC3B"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Ericsson</w:t>
            </w:r>
          </w:p>
        </w:tc>
      </w:tr>
      <w:tr w:rsidR="00F409C4" w14:paraId="78798CE9"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730F9AE1"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38B5975C" w14:textId="11EAFEE7"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R1-2211932</w:t>
            </w:r>
          </w:p>
        </w:tc>
        <w:tc>
          <w:tcPr>
            <w:tcW w:w="5440" w:type="dxa"/>
            <w:tcBorders>
              <w:top w:val="nil"/>
              <w:left w:val="nil"/>
              <w:bottom w:val="single" w:sz="4" w:space="0" w:color="auto"/>
              <w:right w:val="single" w:sz="4" w:space="0" w:color="auto"/>
            </w:tcBorders>
            <w:shd w:val="clear" w:color="auto" w:fill="auto"/>
          </w:tcPr>
          <w:p w14:paraId="297C745F" w14:textId="13960124"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waveform switching for NR coverage enhancement</w:t>
            </w:r>
          </w:p>
        </w:tc>
        <w:tc>
          <w:tcPr>
            <w:tcW w:w="1935" w:type="dxa"/>
            <w:tcBorders>
              <w:top w:val="nil"/>
              <w:left w:val="nil"/>
              <w:bottom w:val="single" w:sz="4" w:space="0" w:color="auto"/>
              <w:right w:val="single" w:sz="4" w:space="0" w:color="auto"/>
            </w:tcBorders>
            <w:shd w:val="clear" w:color="auto" w:fill="auto"/>
          </w:tcPr>
          <w:p w14:paraId="26893316" w14:textId="7FC58EE0"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LG Electronics</w:t>
            </w:r>
          </w:p>
        </w:tc>
      </w:tr>
      <w:tr w:rsidR="00F409C4" w14:paraId="54880C0D"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6A1FB024"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5CB54BB0" w14:textId="7FDFC908"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R1-2212011</w:t>
            </w:r>
          </w:p>
        </w:tc>
        <w:tc>
          <w:tcPr>
            <w:tcW w:w="5440" w:type="dxa"/>
            <w:tcBorders>
              <w:top w:val="nil"/>
              <w:left w:val="nil"/>
              <w:bottom w:val="single" w:sz="4" w:space="0" w:color="auto"/>
              <w:right w:val="single" w:sz="4" w:space="0" w:color="auto"/>
            </w:tcBorders>
            <w:shd w:val="clear" w:color="auto" w:fill="auto"/>
          </w:tcPr>
          <w:p w14:paraId="32258D62" w14:textId="1D251BAE"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65ADB866" w14:textId="298C4641"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NTT DOCOMO, INC.</w:t>
            </w:r>
          </w:p>
        </w:tc>
      </w:tr>
      <w:tr w:rsidR="00F409C4" w14:paraId="6F11B8E1"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02433740"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24</w:t>
            </w:r>
          </w:p>
        </w:tc>
        <w:tc>
          <w:tcPr>
            <w:tcW w:w="1600" w:type="dxa"/>
            <w:tcBorders>
              <w:top w:val="nil"/>
              <w:left w:val="nil"/>
              <w:bottom w:val="single" w:sz="4" w:space="0" w:color="auto"/>
              <w:right w:val="single" w:sz="4" w:space="0" w:color="auto"/>
            </w:tcBorders>
            <w:shd w:val="clear" w:color="auto" w:fill="auto"/>
          </w:tcPr>
          <w:p w14:paraId="67AB54A2" w14:textId="30A01D96"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R1-2212075</w:t>
            </w:r>
          </w:p>
        </w:tc>
        <w:tc>
          <w:tcPr>
            <w:tcW w:w="5440" w:type="dxa"/>
            <w:tcBorders>
              <w:top w:val="nil"/>
              <w:left w:val="nil"/>
              <w:bottom w:val="single" w:sz="4" w:space="0" w:color="auto"/>
              <w:right w:val="single" w:sz="4" w:space="0" w:color="auto"/>
            </w:tcBorders>
            <w:shd w:val="clear" w:color="auto" w:fill="auto"/>
          </w:tcPr>
          <w:p w14:paraId="32DAC883" w14:textId="3C5E6DDA"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0E4B0529" w14:textId="2B8D7578"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Samsung</w:t>
            </w:r>
          </w:p>
        </w:tc>
      </w:tr>
      <w:tr w:rsidR="00F409C4" w14:paraId="74A5EFC9"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15EE786A"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788E4AE7" w14:textId="5D1D0A5D"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R1-2212147</w:t>
            </w:r>
          </w:p>
        </w:tc>
        <w:tc>
          <w:tcPr>
            <w:tcW w:w="5440" w:type="dxa"/>
            <w:tcBorders>
              <w:top w:val="nil"/>
              <w:left w:val="nil"/>
              <w:bottom w:val="single" w:sz="4" w:space="0" w:color="auto"/>
              <w:right w:val="single" w:sz="4" w:space="0" w:color="auto"/>
            </w:tcBorders>
            <w:shd w:val="clear" w:color="auto" w:fill="auto"/>
          </w:tcPr>
          <w:p w14:paraId="05DC7C4E" w14:textId="02211990"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Dynamic switching between DFT-S-OFDM and CP-OFDM</w:t>
            </w:r>
          </w:p>
        </w:tc>
        <w:tc>
          <w:tcPr>
            <w:tcW w:w="1935" w:type="dxa"/>
            <w:tcBorders>
              <w:top w:val="nil"/>
              <w:left w:val="nil"/>
              <w:bottom w:val="single" w:sz="4" w:space="0" w:color="auto"/>
              <w:right w:val="single" w:sz="4" w:space="0" w:color="auto"/>
            </w:tcBorders>
            <w:shd w:val="clear" w:color="auto" w:fill="auto"/>
          </w:tcPr>
          <w:p w14:paraId="76995D87" w14:textId="4D0280EE"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Qualcomm Incorporated</w:t>
            </w:r>
          </w:p>
        </w:tc>
      </w:tr>
      <w:tr w:rsidR="00F409C4" w14:paraId="037ECCD1"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1CECFA04"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4A403901" w14:textId="0116F502"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R1-2212183</w:t>
            </w:r>
          </w:p>
        </w:tc>
        <w:tc>
          <w:tcPr>
            <w:tcW w:w="5440" w:type="dxa"/>
            <w:tcBorders>
              <w:top w:val="nil"/>
              <w:left w:val="nil"/>
              <w:bottom w:val="single" w:sz="4" w:space="0" w:color="auto"/>
              <w:right w:val="single" w:sz="4" w:space="0" w:color="auto"/>
            </w:tcBorders>
            <w:shd w:val="clear" w:color="auto" w:fill="auto"/>
          </w:tcPr>
          <w:p w14:paraId="1CD7B521" w14:textId="74E602DF"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 xml:space="preserve">Dynamic switching between DFT-S-OFDM and CP-OFDM for Rel-18 </w:t>
            </w:r>
            <w:proofErr w:type="spellStart"/>
            <w:r w:rsidRPr="0055644A">
              <w:rPr>
                <w:rFonts w:ascii="Times New Roman" w:hAnsi="Times New Roman" w:cs="Times New Roman"/>
                <w:sz w:val="20"/>
                <w:szCs w:val="20"/>
              </w:rPr>
              <w:t>CovEnh</w:t>
            </w:r>
            <w:proofErr w:type="spellEnd"/>
          </w:p>
        </w:tc>
        <w:tc>
          <w:tcPr>
            <w:tcW w:w="1935" w:type="dxa"/>
            <w:tcBorders>
              <w:top w:val="nil"/>
              <w:left w:val="nil"/>
              <w:bottom w:val="single" w:sz="4" w:space="0" w:color="auto"/>
              <w:right w:val="single" w:sz="4" w:space="0" w:color="auto"/>
            </w:tcBorders>
            <w:shd w:val="clear" w:color="auto" w:fill="auto"/>
          </w:tcPr>
          <w:p w14:paraId="1A4C7DB2" w14:textId="75051F60"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Sharp</w:t>
            </w:r>
          </w:p>
        </w:tc>
      </w:tr>
      <w:tr w:rsidR="00F409C4" w14:paraId="6B7D69BF"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3284156A"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103652C9" w14:textId="4F9733D6"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R1-2212257</w:t>
            </w:r>
          </w:p>
        </w:tc>
        <w:tc>
          <w:tcPr>
            <w:tcW w:w="5440" w:type="dxa"/>
            <w:tcBorders>
              <w:top w:val="nil"/>
              <w:left w:val="nil"/>
              <w:bottom w:val="single" w:sz="4" w:space="0" w:color="auto"/>
              <w:right w:val="single" w:sz="4" w:space="0" w:color="auto"/>
            </w:tcBorders>
            <w:shd w:val="clear" w:color="auto" w:fill="auto"/>
          </w:tcPr>
          <w:p w14:paraId="0F12A33E" w14:textId="50BD2F69"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Dynamic switching between waveforms</w:t>
            </w:r>
          </w:p>
        </w:tc>
        <w:tc>
          <w:tcPr>
            <w:tcW w:w="1935" w:type="dxa"/>
            <w:tcBorders>
              <w:top w:val="nil"/>
              <w:left w:val="nil"/>
              <w:bottom w:val="single" w:sz="4" w:space="0" w:color="auto"/>
              <w:right w:val="single" w:sz="4" w:space="0" w:color="auto"/>
            </w:tcBorders>
            <w:shd w:val="clear" w:color="auto" w:fill="auto"/>
          </w:tcPr>
          <w:p w14:paraId="590D3A2B" w14:textId="57C6B0FD"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proofErr w:type="spellStart"/>
            <w:r w:rsidRPr="0055644A">
              <w:rPr>
                <w:rFonts w:ascii="Times New Roman" w:hAnsi="Times New Roman" w:cs="Times New Roman"/>
                <w:sz w:val="20"/>
                <w:szCs w:val="20"/>
              </w:rPr>
              <w:t>MediaTek</w:t>
            </w:r>
            <w:proofErr w:type="spellEnd"/>
            <w:r w:rsidRPr="0055644A">
              <w:rPr>
                <w:rFonts w:ascii="Times New Roman" w:hAnsi="Times New Roman" w:cs="Times New Roman"/>
                <w:sz w:val="20"/>
                <w:szCs w:val="20"/>
              </w:rPr>
              <w:t xml:space="preserve"> Inc.</w:t>
            </w:r>
          </w:p>
        </w:tc>
      </w:tr>
      <w:tr w:rsidR="00F409C4" w14:paraId="5563600D" w14:textId="77777777" w:rsidTr="001E1D00">
        <w:trPr>
          <w:trHeight w:val="520"/>
        </w:trPr>
        <w:tc>
          <w:tcPr>
            <w:tcW w:w="560" w:type="dxa"/>
            <w:tcBorders>
              <w:top w:val="nil"/>
              <w:left w:val="single" w:sz="4" w:space="0" w:color="auto"/>
              <w:bottom w:val="single" w:sz="4" w:space="0" w:color="auto"/>
              <w:right w:val="single" w:sz="4" w:space="0" w:color="auto"/>
            </w:tcBorders>
            <w:shd w:val="clear" w:color="auto" w:fill="auto"/>
          </w:tcPr>
          <w:p w14:paraId="454EB454"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28</w:t>
            </w:r>
          </w:p>
        </w:tc>
        <w:tc>
          <w:tcPr>
            <w:tcW w:w="1600" w:type="dxa"/>
            <w:tcBorders>
              <w:top w:val="nil"/>
              <w:left w:val="nil"/>
              <w:bottom w:val="single" w:sz="4" w:space="0" w:color="auto"/>
              <w:right w:val="single" w:sz="4" w:space="0" w:color="auto"/>
            </w:tcBorders>
            <w:shd w:val="clear" w:color="auto" w:fill="auto"/>
          </w:tcPr>
          <w:p w14:paraId="7768E2BD" w14:textId="3D157B40" w:rsidR="00F409C4" w:rsidRPr="00271869" w:rsidRDefault="00F409C4" w:rsidP="00F409C4">
            <w:pPr>
              <w:spacing w:after="0" w:line="240" w:lineRule="auto"/>
              <w:rPr>
                <w:rFonts w:ascii="Times New Roman" w:eastAsia="Times New Roman" w:hAnsi="Times New Roman" w:cs="Times New Roman"/>
                <w:color w:val="000000" w:themeColor="text1"/>
                <w:sz w:val="20"/>
                <w:szCs w:val="20"/>
                <w:lang w:eastAsia="en-US"/>
              </w:rPr>
            </w:pPr>
            <w:r w:rsidRPr="00271869">
              <w:rPr>
                <w:rFonts w:ascii="Times New Roman" w:hAnsi="Times New Roman" w:cs="Times New Roman"/>
                <w:color w:val="000000" w:themeColor="text1"/>
                <w:sz w:val="20"/>
                <w:szCs w:val="20"/>
              </w:rPr>
              <w:t>R1-2212272</w:t>
            </w:r>
          </w:p>
        </w:tc>
        <w:tc>
          <w:tcPr>
            <w:tcW w:w="5440" w:type="dxa"/>
            <w:tcBorders>
              <w:top w:val="nil"/>
              <w:left w:val="nil"/>
              <w:bottom w:val="single" w:sz="4" w:space="0" w:color="auto"/>
              <w:right w:val="single" w:sz="4" w:space="0" w:color="auto"/>
            </w:tcBorders>
            <w:shd w:val="clear" w:color="auto" w:fill="auto"/>
          </w:tcPr>
          <w:p w14:paraId="0DCF5FE7" w14:textId="1E8C981F"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mechanism of CP-OFDM and DFT-S-OFDM</w:t>
            </w:r>
          </w:p>
        </w:tc>
        <w:tc>
          <w:tcPr>
            <w:tcW w:w="1935" w:type="dxa"/>
            <w:tcBorders>
              <w:top w:val="nil"/>
              <w:left w:val="nil"/>
              <w:bottom w:val="single" w:sz="4" w:space="0" w:color="auto"/>
              <w:right w:val="single" w:sz="4" w:space="0" w:color="auto"/>
            </w:tcBorders>
            <w:shd w:val="clear" w:color="auto" w:fill="auto"/>
          </w:tcPr>
          <w:p w14:paraId="679EE27A" w14:textId="3903DC13"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proofErr w:type="spellStart"/>
            <w:r w:rsidRPr="0055644A">
              <w:rPr>
                <w:rFonts w:ascii="Times New Roman" w:hAnsi="Times New Roman" w:cs="Times New Roman"/>
                <w:sz w:val="20"/>
                <w:szCs w:val="20"/>
              </w:rPr>
              <w:t>Mavenir</w:t>
            </w:r>
            <w:proofErr w:type="spellEnd"/>
          </w:p>
        </w:tc>
      </w:tr>
      <w:tr w:rsidR="00F409C4" w14:paraId="0E9DF326"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6068A49E"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29802FB2" w14:textId="073AFF80"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color w:val="000000"/>
                <w:sz w:val="20"/>
                <w:szCs w:val="20"/>
              </w:rPr>
              <w:t>R1-2212361</w:t>
            </w:r>
          </w:p>
        </w:tc>
        <w:tc>
          <w:tcPr>
            <w:tcW w:w="5440" w:type="dxa"/>
            <w:tcBorders>
              <w:top w:val="nil"/>
              <w:left w:val="nil"/>
              <w:bottom w:val="single" w:sz="4" w:space="0" w:color="auto"/>
              <w:right w:val="single" w:sz="4" w:space="0" w:color="auto"/>
            </w:tcBorders>
            <w:shd w:val="clear" w:color="auto" w:fill="auto"/>
          </w:tcPr>
          <w:p w14:paraId="35B28187" w14:textId="2C0A7048"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1C1FE4EC" w14:textId="4A901554"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NEC</w:t>
            </w:r>
          </w:p>
        </w:tc>
      </w:tr>
      <w:tr w:rsidR="00F409C4" w14:paraId="74DD6C98" w14:textId="77777777" w:rsidTr="001E1D00">
        <w:trPr>
          <w:trHeight w:val="290"/>
        </w:trPr>
        <w:tc>
          <w:tcPr>
            <w:tcW w:w="560" w:type="dxa"/>
            <w:tcBorders>
              <w:top w:val="nil"/>
              <w:left w:val="single" w:sz="4" w:space="0" w:color="auto"/>
              <w:bottom w:val="single" w:sz="4" w:space="0" w:color="auto"/>
              <w:right w:val="single" w:sz="4" w:space="0" w:color="auto"/>
            </w:tcBorders>
            <w:shd w:val="clear" w:color="auto" w:fill="auto"/>
          </w:tcPr>
          <w:p w14:paraId="5C85C23C" w14:textId="77777777" w:rsidR="00F409C4" w:rsidRDefault="00F409C4" w:rsidP="00F409C4">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127951F0" w14:textId="52E0FBF7"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color w:val="000000"/>
                <w:sz w:val="20"/>
                <w:szCs w:val="20"/>
              </w:rPr>
              <w:t>R1-2212431</w:t>
            </w:r>
          </w:p>
        </w:tc>
        <w:tc>
          <w:tcPr>
            <w:tcW w:w="5440" w:type="dxa"/>
            <w:tcBorders>
              <w:top w:val="nil"/>
              <w:left w:val="nil"/>
              <w:bottom w:val="single" w:sz="4" w:space="0" w:color="auto"/>
              <w:right w:val="single" w:sz="4" w:space="0" w:color="auto"/>
            </w:tcBorders>
            <w:shd w:val="clear" w:color="auto" w:fill="auto"/>
          </w:tcPr>
          <w:p w14:paraId="53492B5E" w14:textId="57942596"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r w:rsidRPr="0055644A">
              <w:rPr>
                <w:rFonts w:ascii="Times New Roman" w:hAnsi="Times New Roman" w:cs="Times New Roman"/>
                <w:sz w:val="20"/>
                <w:szCs w:val="20"/>
              </w:rPr>
              <w:t>Discussion on Dynamic switching between DFT-S-OFDM and CP-OFDM</w:t>
            </w:r>
          </w:p>
        </w:tc>
        <w:tc>
          <w:tcPr>
            <w:tcW w:w="1935" w:type="dxa"/>
            <w:tcBorders>
              <w:top w:val="nil"/>
              <w:left w:val="nil"/>
              <w:bottom w:val="single" w:sz="4" w:space="0" w:color="auto"/>
              <w:right w:val="single" w:sz="4" w:space="0" w:color="auto"/>
            </w:tcBorders>
            <w:shd w:val="clear" w:color="auto" w:fill="auto"/>
          </w:tcPr>
          <w:p w14:paraId="3911A46B" w14:textId="6972BEBC" w:rsidR="00F409C4" w:rsidRPr="0055644A" w:rsidRDefault="00F409C4" w:rsidP="00F409C4">
            <w:pPr>
              <w:spacing w:after="0" w:line="240" w:lineRule="auto"/>
              <w:rPr>
                <w:rFonts w:ascii="Times New Roman" w:eastAsia="Times New Roman" w:hAnsi="Times New Roman" w:cs="Times New Roman"/>
                <w:color w:val="000000"/>
                <w:sz w:val="20"/>
                <w:szCs w:val="20"/>
                <w:lang w:eastAsia="en-US"/>
              </w:rPr>
            </w:pPr>
            <w:proofErr w:type="spellStart"/>
            <w:r w:rsidRPr="0055644A">
              <w:rPr>
                <w:rFonts w:ascii="Times New Roman" w:hAnsi="Times New Roman" w:cs="Times New Roman"/>
                <w:sz w:val="20"/>
                <w:szCs w:val="20"/>
              </w:rPr>
              <w:t>CEWiT</w:t>
            </w:r>
            <w:proofErr w:type="spellEnd"/>
          </w:p>
        </w:tc>
      </w:tr>
    </w:tbl>
    <w:p w14:paraId="6D9BE73F" w14:textId="71BA461B" w:rsidR="00A2468A" w:rsidRDefault="00A2468A">
      <w:pPr>
        <w:rPr>
          <w:lang w:val="en-GB" w:eastAsia="zh-CN"/>
        </w:rPr>
      </w:pPr>
    </w:p>
    <w:p w14:paraId="7FF8F93C" w14:textId="001A78BF" w:rsidR="00A66D46" w:rsidRDefault="00A66D46" w:rsidP="00A66D46">
      <w:pPr>
        <w:pStyle w:val="1"/>
        <w:numPr>
          <w:ilvl w:val="0"/>
          <w:numId w:val="0"/>
        </w:numPr>
        <w:ind w:left="432" w:hanging="432"/>
      </w:pPr>
      <w:r>
        <w:t xml:space="preserve">Appendix: </w:t>
      </w:r>
      <w:r w:rsidR="00775C64">
        <w:t>Previous agreements</w:t>
      </w:r>
    </w:p>
    <w:p w14:paraId="7A14D179" w14:textId="77777777" w:rsidR="00FD4971" w:rsidRPr="00E34280" w:rsidRDefault="00FD4971" w:rsidP="00FD4971">
      <w:pPr>
        <w:rPr>
          <w:rFonts w:ascii="Times New Roman" w:hAnsi="Times New Roman" w:cs="Times New Roman"/>
          <w:u w:val="single"/>
          <w:lang w:val="en-GB" w:eastAsia="zh-CN"/>
        </w:rPr>
      </w:pPr>
      <w:r w:rsidRPr="00E34280">
        <w:rPr>
          <w:rFonts w:ascii="Times New Roman" w:hAnsi="Times New Roman" w:cs="Times New Roman"/>
          <w:u w:val="single"/>
          <w:lang w:val="en-GB" w:eastAsia="zh-CN"/>
        </w:rPr>
        <w:t>RAN1#110bis-e</w:t>
      </w:r>
    </w:p>
    <w:p w14:paraId="0BB5129C" w14:textId="77777777" w:rsidR="00FD4971" w:rsidRPr="00D01BBD" w:rsidRDefault="00FD4971" w:rsidP="00FD4971">
      <w:pPr>
        <w:spacing w:after="0" w:line="240" w:lineRule="auto"/>
        <w:jc w:val="both"/>
        <w:rPr>
          <w:rFonts w:ascii="Times New Roman" w:eastAsia="Batang" w:hAnsi="Times New Roman" w:cs="Times New Roman"/>
          <w:sz w:val="20"/>
          <w:szCs w:val="20"/>
          <w:highlight w:val="green"/>
          <w:lang w:val="en-GB"/>
        </w:rPr>
      </w:pPr>
      <w:r w:rsidRPr="00D01BBD">
        <w:rPr>
          <w:rFonts w:ascii="Times New Roman" w:eastAsia="Batang" w:hAnsi="Times New Roman" w:cs="Times New Roman"/>
          <w:sz w:val="20"/>
          <w:szCs w:val="20"/>
          <w:highlight w:val="green"/>
          <w:lang w:val="en-GB"/>
        </w:rPr>
        <w:t>Agreement</w:t>
      </w:r>
    </w:p>
    <w:p w14:paraId="3C97A3B1" w14:textId="77777777" w:rsidR="00FD4971" w:rsidRPr="00D01BBD" w:rsidRDefault="00FD4971" w:rsidP="00FD4971">
      <w:pPr>
        <w:spacing w:after="0" w:line="240" w:lineRule="auto"/>
        <w:jc w:val="both"/>
        <w:rPr>
          <w:rFonts w:ascii="Times New Roman" w:eastAsia="Batang" w:hAnsi="Times New Roman" w:cs="Times New Roman"/>
          <w:sz w:val="20"/>
          <w:szCs w:val="20"/>
          <w:lang w:val="en-GB"/>
        </w:rPr>
      </w:pPr>
      <w:r w:rsidRPr="00D01BBD">
        <w:rPr>
          <w:rFonts w:ascii="Times New Roman" w:eastAsia="Batang" w:hAnsi="Times New Roman" w:cs="Times New Roman"/>
          <w:sz w:val="20"/>
          <w:szCs w:val="20"/>
          <w:lang w:val="en-GB"/>
        </w:rPr>
        <w:t>Dynamic waveform switching enhancement in R18 is only applicable to PUSCH channel.</w:t>
      </w:r>
    </w:p>
    <w:p w14:paraId="206F9FE9" w14:textId="77777777" w:rsidR="00FD4971" w:rsidRPr="00D01BBD" w:rsidRDefault="00FD4971" w:rsidP="00FD4971">
      <w:pPr>
        <w:spacing w:after="0" w:line="240" w:lineRule="auto"/>
        <w:rPr>
          <w:rFonts w:ascii="Times" w:eastAsia="DengXian" w:hAnsi="Times" w:cs="Times New Roman"/>
          <w:sz w:val="20"/>
          <w:szCs w:val="24"/>
          <w:lang w:val="en-GB" w:eastAsia="zh-CN"/>
        </w:rPr>
      </w:pPr>
    </w:p>
    <w:p w14:paraId="7556629E" w14:textId="77777777" w:rsidR="00FD4971" w:rsidRPr="00D01BBD" w:rsidRDefault="00FD4971" w:rsidP="00FD4971">
      <w:pPr>
        <w:spacing w:after="0" w:line="240" w:lineRule="auto"/>
        <w:jc w:val="both"/>
        <w:rPr>
          <w:rFonts w:ascii="Times New Roman" w:eastAsia="Batang" w:hAnsi="Times New Roman" w:cs="Times New Roman"/>
          <w:sz w:val="20"/>
          <w:szCs w:val="20"/>
          <w:highlight w:val="darkYellow"/>
          <w:lang w:val="en-GB"/>
        </w:rPr>
      </w:pPr>
      <w:r w:rsidRPr="00D01BBD">
        <w:rPr>
          <w:rFonts w:ascii="Times New Roman" w:eastAsia="Batang" w:hAnsi="Times New Roman" w:cs="Times New Roman"/>
          <w:b/>
          <w:bCs/>
          <w:sz w:val="20"/>
          <w:szCs w:val="20"/>
          <w:highlight w:val="darkYellow"/>
          <w:lang w:val="en-GB"/>
        </w:rPr>
        <w:t>Working Assumption</w:t>
      </w:r>
    </w:p>
    <w:p w14:paraId="0E12315A" w14:textId="77777777" w:rsidR="00FD4971" w:rsidRPr="00D01BBD" w:rsidRDefault="00FD4971" w:rsidP="00FD4971">
      <w:pPr>
        <w:spacing w:after="0" w:line="240" w:lineRule="auto"/>
        <w:jc w:val="both"/>
        <w:rPr>
          <w:rFonts w:ascii="Times New Roman" w:eastAsia="Batang" w:hAnsi="Times New Roman" w:cs="Times New Roman"/>
          <w:color w:val="000000"/>
          <w:sz w:val="20"/>
          <w:szCs w:val="20"/>
          <w:lang w:val="en-GB"/>
        </w:rPr>
      </w:pPr>
      <w:r w:rsidRPr="00D01BBD">
        <w:rPr>
          <w:rFonts w:ascii="Times New Roman" w:eastAsia="Batang" w:hAnsi="Times New Roman" w:cs="Times New Roman"/>
          <w:color w:val="000000"/>
          <w:sz w:val="20"/>
          <w:szCs w:val="20"/>
          <w:lang w:val="en-GB"/>
        </w:rPr>
        <w:t>Support at least one of the following options for the dynamic waveform indication in R18:</w:t>
      </w:r>
    </w:p>
    <w:p w14:paraId="6AFBF72D" w14:textId="77777777" w:rsidR="00FD4971" w:rsidRPr="00D01BBD" w:rsidRDefault="00FD4971" w:rsidP="00FD4971">
      <w:pPr>
        <w:spacing w:after="0" w:line="240" w:lineRule="auto"/>
        <w:rPr>
          <w:rFonts w:ascii="Times New Roman" w:eastAsia="Batang" w:hAnsi="Times New Roman" w:cs="Times New Roman"/>
          <w:color w:val="000000"/>
          <w:sz w:val="20"/>
          <w:szCs w:val="20"/>
          <w:lang w:val="en-GB" w:eastAsia="zh-CN"/>
        </w:rPr>
      </w:pPr>
      <w:r w:rsidRPr="00D01BBD">
        <w:rPr>
          <w:rFonts w:ascii="Times New Roman" w:eastAsia="Batang" w:hAnsi="Times New Roman" w:cs="Times New Roman"/>
          <w:color w:val="000000"/>
          <w:sz w:val="20"/>
          <w:szCs w:val="20"/>
          <w:lang w:val="en-GB" w:eastAsia="zh-CN"/>
        </w:rPr>
        <w:t>Alt 1: Indication from an UL scheduling DCI</w:t>
      </w:r>
    </w:p>
    <w:p w14:paraId="5F465D00" w14:textId="77777777" w:rsidR="00FD4971" w:rsidRPr="00D01BBD" w:rsidRDefault="00FD4971" w:rsidP="00FD4971">
      <w:pPr>
        <w:numPr>
          <w:ilvl w:val="0"/>
          <w:numId w:val="6"/>
        </w:numPr>
        <w:spacing w:after="0" w:line="240" w:lineRule="auto"/>
        <w:ind w:left="0" w:firstLine="0"/>
        <w:rPr>
          <w:rFonts w:ascii="Times New Roman" w:eastAsia="Batang" w:hAnsi="Times New Roman" w:cs="Times New Roman"/>
          <w:color w:val="000000"/>
          <w:sz w:val="20"/>
          <w:szCs w:val="20"/>
          <w:lang w:val="en-GB" w:eastAsia="zh-CN"/>
        </w:rPr>
      </w:pPr>
      <w:r w:rsidRPr="00D01BBD">
        <w:rPr>
          <w:rFonts w:ascii="Times New Roman" w:eastAsia="Batang" w:hAnsi="Times New Roman" w:cs="Times New Roman"/>
          <w:color w:val="000000"/>
          <w:sz w:val="20"/>
          <w:szCs w:val="20"/>
          <w:lang w:val="en-GB" w:eastAsia="zh-CN"/>
        </w:rPr>
        <w:t>Alt 1-A: New field in scheduling DCI</w:t>
      </w:r>
    </w:p>
    <w:p w14:paraId="296AB952" w14:textId="77777777" w:rsidR="00FD4971" w:rsidRPr="00D01BBD" w:rsidRDefault="00FD4971" w:rsidP="00FD4971">
      <w:pPr>
        <w:numPr>
          <w:ilvl w:val="0"/>
          <w:numId w:val="6"/>
        </w:numPr>
        <w:spacing w:after="0" w:line="240" w:lineRule="auto"/>
        <w:ind w:left="0" w:firstLine="0"/>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Alt 1-B: Reuse existing field in scheduling DCI</w:t>
      </w:r>
    </w:p>
    <w:p w14:paraId="7E543CFA" w14:textId="77777777" w:rsidR="00FD4971" w:rsidRPr="00D01BBD" w:rsidRDefault="00FD4971" w:rsidP="00FD4971">
      <w:pPr>
        <w:numPr>
          <w:ilvl w:val="1"/>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Alt 1-B-1: Explicit indication by repurposing field, e.g.</w:t>
      </w:r>
    </w:p>
    <w:p w14:paraId="00B439E3"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Add one column to TDRA table</w:t>
      </w:r>
    </w:p>
    <w:p w14:paraId="1D1D5EB5"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Add one column to MCS table(s)</w:t>
      </w:r>
    </w:p>
    <w:p w14:paraId="0AC703CD"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Other solutions not precluded</w:t>
      </w:r>
    </w:p>
    <w:p w14:paraId="0FE97760" w14:textId="77777777" w:rsidR="00FD4971" w:rsidRPr="00D01BBD" w:rsidRDefault="00FD4971" w:rsidP="00FD4971">
      <w:pPr>
        <w:numPr>
          <w:ilvl w:val="1"/>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Alt 1-B-2: Implicit determination from condition(s) on scheduling information, e.g.</w:t>
      </w:r>
    </w:p>
    <w:p w14:paraId="0A9559EF"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RA type, MSB of RA</w:t>
      </w:r>
    </w:p>
    <w:p w14:paraId="1EA7DC90"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Number of RBs (below threshold or multiple of 2,3,5)</w:t>
      </w:r>
    </w:p>
    <w:p w14:paraId="28C53B05"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Location of RB allocation within carrier and the associated MPR</w:t>
      </w:r>
    </w:p>
    <w:p w14:paraId="31760193"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MCS below threshold</w:t>
      </w:r>
    </w:p>
    <w:p w14:paraId="172742ED"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Number of PUSCH repetitions (or whether PUSCH repetition is used)</w:t>
      </w:r>
      <w:r w:rsidRPr="00D01BBD">
        <w:rPr>
          <w:rFonts w:ascii="Times New Roman" w:eastAsia="DengXian" w:hAnsi="Times New Roman" w:cs="Times New Roman" w:hint="eastAsia"/>
          <w:color w:val="000000"/>
          <w:sz w:val="20"/>
          <w:szCs w:val="20"/>
          <w:lang w:val="en-GB" w:eastAsia="zh-CN"/>
        </w:rPr>
        <w:t xml:space="preserve"> </w:t>
      </w:r>
      <w:r w:rsidRPr="00D01BBD">
        <w:rPr>
          <w:rFonts w:ascii="Times New Roman" w:eastAsia="DengXian" w:hAnsi="Times New Roman" w:cs="Times New Roman"/>
          <w:color w:val="000000"/>
          <w:sz w:val="20"/>
          <w:szCs w:val="20"/>
          <w:lang w:val="en-GB" w:eastAsia="zh-CN"/>
        </w:rPr>
        <w:t xml:space="preserve">and/or </w:t>
      </w:r>
      <w:proofErr w:type="spellStart"/>
      <w:r w:rsidRPr="00D01BBD">
        <w:rPr>
          <w:rFonts w:ascii="Times New Roman" w:eastAsia="Batang" w:hAnsi="Times New Roman" w:cs="Times New Roman"/>
          <w:color w:val="000000"/>
          <w:sz w:val="20"/>
          <w:szCs w:val="20"/>
          <w:lang w:val="en-GB" w:eastAsia="x-none"/>
        </w:rPr>
        <w:t>TBoMS</w:t>
      </w:r>
      <w:proofErr w:type="spellEnd"/>
    </w:p>
    <w:p w14:paraId="583F4A1C"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Number of DMRS CDM group(s) without data</w:t>
      </w:r>
    </w:p>
    <w:p w14:paraId="0F0B0BB9"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proofErr w:type="spellStart"/>
      <w:r w:rsidRPr="00D01BBD">
        <w:rPr>
          <w:rFonts w:ascii="Times New Roman" w:eastAsia="Batang" w:hAnsi="Times New Roman" w:cs="Times New Roman"/>
          <w:color w:val="000000"/>
          <w:sz w:val="20"/>
          <w:szCs w:val="20"/>
          <w:lang w:val="en-GB" w:eastAsia="x-none"/>
        </w:rPr>
        <w:t>Precoding</w:t>
      </w:r>
      <w:proofErr w:type="spellEnd"/>
      <w:r w:rsidRPr="00D01BBD">
        <w:rPr>
          <w:rFonts w:ascii="Times New Roman" w:eastAsia="Batang" w:hAnsi="Times New Roman" w:cs="Times New Roman"/>
          <w:color w:val="000000"/>
          <w:sz w:val="20"/>
          <w:szCs w:val="20"/>
          <w:lang w:val="en-GB" w:eastAsia="x-none"/>
        </w:rPr>
        <w:t xml:space="preserve"> information and number of layers</w:t>
      </w:r>
    </w:p>
    <w:p w14:paraId="35CD7773"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SRI</w:t>
      </w:r>
    </w:p>
    <w:p w14:paraId="266C35F2"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Condition over multiple types of scheduling information</w:t>
      </w:r>
    </w:p>
    <w:p w14:paraId="205E3D1D" w14:textId="77777777" w:rsidR="00FD4971" w:rsidRPr="00D01BBD" w:rsidRDefault="00FD4971" w:rsidP="00FD4971">
      <w:pPr>
        <w:numPr>
          <w:ilvl w:val="2"/>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Other types of scheduling information not precluded</w:t>
      </w:r>
    </w:p>
    <w:p w14:paraId="5A5B3DDA" w14:textId="77777777" w:rsidR="00FD4971" w:rsidRPr="00D01BBD" w:rsidRDefault="00FD4971" w:rsidP="00FD4971">
      <w:pPr>
        <w:numPr>
          <w:ilvl w:val="0"/>
          <w:numId w:val="6"/>
        </w:numPr>
        <w:spacing w:after="0" w:line="240" w:lineRule="auto"/>
        <w:ind w:left="0" w:firstLine="0"/>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Indicated waveform applies at least to the scheduled PUSCH transmission</w:t>
      </w:r>
    </w:p>
    <w:p w14:paraId="7960B680" w14:textId="77777777" w:rsidR="00FD4971" w:rsidRPr="00D01BBD" w:rsidRDefault="00FD4971" w:rsidP="00FD4971">
      <w:pPr>
        <w:numPr>
          <w:ilvl w:val="1"/>
          <w:numId w:val="6"/>
        </w:numPr>
        <w:spacing w:after="0" w:line="240" w:lineRule="auto"/>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FFS: Whether it also applies to subsequent transmissions, and of which type</w:t>
      </w:r>
    </w:p>
    <w:p w14:paraId="0E463255" w14:textId="77777777" w:rsidR="00FD4971" w:rsidRPr="00D01BBD" w:rsidRDefault="00FD4971" w:rsidP="00FD4971">
      <w:pPr>
        <w:numPr>
          <w:ilvl w:val="0"/>
          <w:numId w:val="6"/>
        </w:numPr>
        <w:spacing w:after="0" w:line="240" w:lineRule="auto"/>
        <w:ind w:left="0" w:firstLine="0"/>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 xml:space="preserve">FFS: DCI formats can contain the indication </w:t>
      </w:r>
    </w:p>
    <w:p w14:paraId="360594A9" w14:textId="77777777" w:rsidR="00FD4971" w:rsidRPr="00D01BBD" w:rsidRDefault="00FD4971" w:rsidP="00FD4971">
      <w:pPr>
        <w:numPr>
          <w:ilvl w:val="0"/>
          <w:numId w:val="6"/>
        </w:numPr>
        <w:spacing w:after="0" w:line="240" w:lineRule="auto"/>
        <w:ind w:left="0" w:firstLine="0"/>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FFS: Indication applies only if condition(s) are satisfied (e.g. PDCCH occasion, /RNTI, /Search space of the scheduling DCI, latest PHR reported by the UE, etc.)</w:t>
      </w:r>
    </w:p>
    <w:p w14:paraId="0F24F090" w14:textId="77777777" w:rsidR="00FD4971" w:rsidRPr="00D01BBD" w:rsidRDefault="00FD4971" w:rsidP="00FD4971">
      <w:pPr>
        <w:spacing w:before="240" w:after="0" w:line="240" w:lineRule="auto"/>
        <w:rPr>
          <w:rFonts w:ascii="Times New Roman" w:eastAsia="Batang" w:hAnsi="Times New Roman" w:cs="Times New Roman"/>
          <w:color w:val="000000"/>
          <w:sz w:val="20"/>
          <w:szCs w:val="20"/>
          <w:lang w:val="en-GB"/>
        </w:rPr>
      </w:pPr>
      <w:r w:rsidRPr="00D01BBD">
        <w:rPr>
          <w:rFonts w:ascii="Times New Roman" w:eastAsia="Batang" w:hAnsi="Times New Roman" w:cs="Times New Roman"/>
          <w:color w:val="000000"/>
          <w:sz w:val="20"/>
          <w:szCs w:val="20"/>
          <w:lang w:val="en-GB"/>
        </w:rPr>
        <w:t>Alt 2: Indication from a non-UL scheduling DCI</w:t>
      </w:r>
    </w:p>
    <w:p w14:paraId="172D7DA3" w14:textId="77777777" w:rsidR="00FD4971" w:rsidRPr="00D01BBD" w:rsidRDefault="00FD4971" w:rsidP="00FD4971">
      <w:pPr>
        <w:numPr>
          <w:ilvl w:val="0"/>
          <w:numId w:val="6"/>
        </w:numPr>
        <w:spacing w:after="0" w:line="240" w:lineRule="auto"/>
        <w:ind w:left="0" w:firstLine="0"/>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lastRenderedPageBreak/>
        <w:t>FFS: DCI formats that can provide the indication (e.g. Downlink DCI, UE-group common DCI)</w:t>
      </w:r>
    </w:p>
    <w:p w14:paraId="473987F8" w14:textId="77777777" w:rsidR="00FD4971" w:rsidRPr="00D01BBD" w:rsidRDefault="00FD4971" w:rsidP="00FD4971">
      <w:pPr>
        <w:numPr>
          <w:ilvl w:val="0"/>
          <w:numId w:val="6"/>
        </w:numPr>
        <w:spacing w:after="0" w:line="240" w:lineRule="auto"/>
        <w:ind w:left="0" w:firstLine="0"/>
        <w:rPr>
          <w:rFonts w:ascii="Times New Roman" w:eastAsia="Batang" w:hAnsi="Times New Roman" w:cs="Times New Roman"/>
          <w:color w:val="000000"/>
          <w:sz w:val="20"/>
          <w:szCs w:val="20"/>
          <w:lang w:val="en-GB" w:eastAsia="x-none"/>
        </w:rPr>
      </w:pPr>
      <w:r w:rsidRPr="00D01BBD">
        <w:rPr>
          <w:rFonts w:ascii="Times New Roman" w:eastAsia="Batang" w:hAnsi="Times New Roman" w:cs="Times New Roman"/>
          <w:color w:val="000000"/>
          <w:sz w:val="20"/>
          <w:szCs w:val="20"/>
          <w:lang w:val="en-GB" w:eastAsia="x-none"/>
        </w:rPr>
        <w:t>FFS: Types of subsequent transmissions to which indication is applicable</w:t>
      </w:r>
    </w:p>
    <w:p w14:paraId="0521FFF3" w14:textId="77777777" w:rsidR="00FD4971" w:rsidRPr="00D01BBD" w:rsidRDefault="00FD4971" w:rsidP="00FD4971">
      <w:pPr>
        <w:spacing w:after="0" w:line="240" w:lineRule="auto"/>
        <w:rPr>
          <w:rFonts w:ascii="Times" w:eastAsia="DengXian" w:hAnsi="Times" w:cs="Times New Roman"/>
          <w:sz w:val="20"/>
          <w:szCs w:val="24"/>
          <w:lang w:val="en-GB" w:eastAsia="zh-CN"/>
        </w:rPr>
      </w:pPr>
    </w:p>
    <w:p w14:paraId="0464D25D" w14:textId="77777777" w:rsidR="00FD4971" w:rsidRPr="00D01BBD" w:rsidRDefault="00FD4971" w:rsidP="00FD4971">
      <w:pPr>
        <w:spacing w:after="0" w:line="240" w:lineRule="auto"/>
        <w:jc w:val="both"/>
        <w:rPr>
          <w:rFonts w:ascii="Times New Roman" w:eastAsia="Batang" w:hAnsi="Times New Roman" w:cs="Times New Roman"/>
          <w:sz w:val="20"/>
          <w:szCs w:val="20"/>
          <w:highlight w:val="green"/>
          <w:lang w:val="en-GB"/>
        </w:rPr>
      </w:pPr>
      <w:r w:rsidRPr="00D01BBD">
        <w:rPr>
          <w:rFonts w:ascii="Times New Roman" w:eastAsia="Batang" w:hAnsi="Times New Roman" w:cs="Times New Roman"/>
          <w:b/>
          <w:bCs/>
          <w:sz w:val="20"/>
          <w:szCs w:val="20"/>
          <w:highlight w:val="green"/>
          <w:lang w:val="en-GB"/>
        </w:rPr>
        <w:t>Agreement</w:t>
      </w:r>
      <w:r w:rsidRPr="00D01BBD">
        <w:rPr>
          <w:rFonts w:ascii="Times New Roman" w:eastAsia="Batang" w:hAnsi="Times New Roman" w:cs="Times New Roman"/>
          <w:sz w:val="20"/>
          <w:szCs w:val="20"/>
          <w:highlight w:val="green"/>
          <w:lang w:val="en-GB"/>
        </w:rPr>
        <w:t xml:space="preserve"> </w:t>
      </w:r>
    </w:p>
    <w:p w14:paraId="2AE6FF65" w14:textId="77777777" w:rsidR="00FD4971" w:rsidRPr="00D01BBD" w:rsidRDefault="00FD4971" w:rsidP="00FD4971">
      <w:pPr>
        <w:spacing w:after="0" w:line="240" w:lineRule="auto"/>
        <w:jc w:val="both"/>
        <w:rPr>
          <w:rFonts w:ascii="Times New Roman" w:eastAsia="Batang" w:hAnsi="Times New Roman" w:cs="Times New Roman"/>
          <w:sz w:val="20"/>
          <w:szCs w:val="20"/>
          <w:lang w:val="en-GB"/>
        </w:rPr>
      </w:pPr>
      <w:r w:rsidRPr="00D01BBD">
        <w:rPr>
          <w:rFonts w:ascii="Times New Roman" w:eastAsia="Batang" w:hAnsi="Times New Roman" w:cs="Times New Roman"/>
          <w:sz w:val="20"/>
          <w:szCs w:val="20"/>
          <w:lang w:val="en-GB"/>
        </w:rPr>
        <w:t xml:space="preserve">To study and if necessary, </w:t>
      </w:r>
      <w:proofErr w:type="gramStart"/>
      <w:r w:rsidRPr="00D01BBD">
        <w:rPr>
          <w:rFonts w:ascii="Times New Roman" w:eastAsia="Batang" w:hAnsi="Times New Roman" w:cs="Times New Roman"/>
          <w:sz w:val="20"/>
          <w:szCs w:val="20"/>
          <w:lang w:val="en-GB"/>
        </w:rPr>
        <w:t>specify,</w:t>
      </w:r>
      <w:proofErr w:type="gramEnd"/>
      <w:r w:rsidRPr="00D01BBD">
        <w:rPr>
          <w:rFonts w:ascii="Times New Roman" w:eastAsia="Batang" w:hAnsi="Times New Roman" w:cs="Times New Roman"/>
          <w:sz w:val="20"/>
          <w:szCs w:val="20"/>
          <w:lang w:val="en-GB"/>
        </w:rPr>
        <w:t xml:space="preserve"> enhancements to assist the scheduler in determining waveform switching, such as:</w:t>
      </w:r>
    </w:p>
    <w:p w14:paraId="7AE095B6" w14:textId="77777777" w:rsidR="00FD4971" w:rsidRPr="00D01BBD" w:rsidRDefault="00FD4971" w:rsidP="00FD4971">
      <w:pPr>
        <w:numPr>
          <w:ilvl w:val="0"/>
          <w:numId w:val="7"/>
        </w:numPr>
        <w:spacing w:after="0" w:line="240" w:lineRule="auto"/>
        <w:ind w:left="0" w:firstLine="0"/>
        <w:jc w:val="both"/>
        <w:rPr>
          <w:rFonts w:ascii="Times New Roman" w:eastAsia="Batang" w:hAnsi="Times New Roman" w:cs="Times New Roman"/>
          <w:sz w:val="20"/>
          <w:szCs w:val="20"/>
          <w:lang w:val="en-GB" w:eastAsia="x-none"/>
        </w:rPr>
      </w:pPr>
      <w:r w:rsidRPr="00D01BBD">
        <w:rPr>
          <w:rFonts w:ascii="Times New Roman" w:eastAsia="Batang" w:hAnsi="Times New Roman" w:cs="Times New Roman"/>
          <w:sz w:val="20"/>
          <w:szCs w:val="20"/>
          <w:lang w:val="en-GB" w:eastAsia="x-none"/>
        </w:rPr>
        <w:t xml:space="preserve">Reporting power headroom related information </w:t>
      </w:r>
    </w:p>
    <w:p w14:paraId="14DC6706" w14:textId="77777777" w:rsidR="00FD4971" w:rsidRPr="00D01BBD" w:rsidRDefault="00FD4971" w:rsidP="00FD4971">
      <w:pPr>
        <w:numPr>
          <w:ilvl w:val="0"/>
          <w:numId w:val="7"/>
        </w:numPr>
        <w:spacing w:after="0" w:line="240" w:lineRule="auto"/>
        <w:ind w:left="0" w:firstLine="0"/>
        <w:jc w:val="both"/>
        <w:rPr>
          <w:rFonts w:ascii="Times New Roman" w:eastAsia="Batang" w:hAnsi="Times New Roman" w:cs="Times New Roman"/>
          <w:sz w:val="20"/>
          <w:szCs w:val="20"/>
          <w:lang w:val="en-GB" w:eastAsia="x-none"/>
        </w:rPr>
      </w:pPr>
      <w:r w:rsidRPr="00D01BBD">
        <w:rPr>
          <w:rFonts w:ascii="Times New Roman" w:eastAsia="Batang" w:hAnsi="Times New Roman" w:cs="Times New Roman"/>
          <w:sz w:val="20"/>
          <w:szCs w:val="20"/>
          <w:lang w:val="en-GB" w:eastAsia="x-none"/>
        </w:rPr>
        <w:t>Other solutions are not precluded</w:t>
      </w:r>
    </w:p>
    <w:p w14:paraId="6669070D" w14:textId="77777777" w:rsidR="00FD4971" w:rsidRPr="00D01BBD" w:rsidRDefault="00FD4971" w:rsidP="00FD4971">
      <w:pPr>
        <w:spacing w:after="0" w:line="240" w:lineRule="auto"/>
        <w:rPr>
          <w:rFonts w:ascii="Times" w:eastAsia="DengXian" w:hAnsi="Times" w:cs="Times New Roman"/>
          <w:sz w:val="20"/>
          <w:szCs w:val="24"/>
          <w:lang w:eastAsia="zh-CN"/>
        </w:rPr>
      </w:pPr>
    </w:p>
    <w:p w14:paraId="66406E90" w14:textId="77777777" w:rsidR="00FD4971" w:rsidRPr="00D01BBD" w:rsidRDefault="00FD4971" w:rsidP="00FD4971">
      <w:pPr>
        <w:spacing w:after="0" w:line="240" w:lineRule="auto"/>
        <w:rPr>
          <w:rFonts w:ascii="Microsoft YaHei UI" w:eastAsia="Microsoft YaHei UI" w:hAnsi="Microsoft YaHei UI" w:cs="Times New Roman"/>
          <w:color w:val="000000"/>
          <w:sz w:val="21"/>
          <w:szCs w:val="21"/>
          <w:lang w:eastAsia="ko-KR"/>
        </w:rPr>
      </w:pPr>
      <w:r w:rsidRPr="00D01BBD">
        <w:rPr>
          <w:rFonts w:ascii="Times" w:eastAsia="Microsoft YaHei UI" w:hAnsi="Times" w:cs="Times New Roman"/>
          <w:b/>
          <w:bCs/>
          <w:color w:val="000000"/>
          <w:sz w:val="20"/>
          <w:szCs w:val="20"/>
          <w:shd w:val="clear" w:color="auto" w:fill="00FF00"/>
          <w:lang w:val="en-GB"/>
        </w:rPr>
        <w:t>Agreement</w:t>
      </w:r>
    </w:p>
    <w:p w14:paraId="50DE7948" w14:textId="77777777" w:rsidR="00FD4971" w:rsidRPr="00D01BBD" w:rsidRDefault="00FD4971" w:rsidP="00FD4971">
      <w:pPr>
        <w:spacing w:after="0" w:line="240" w:lineRule="auto"/>
        <w:rPr>
          <w:rFonts w:ascii="Times" w:eastAsia="Microsoft YaHei UI" w:hAnsi="Times" w:cs="Times"/>
          <w:color w:val="000000"/>
          <w:sz w:val="20"/>
          <w:szCs w:val="20"/>
          <w:lang w:val="en-GB"/>
        </w:rPr>
      </w:pPr>
      <w:r w:rsidRPr="00D01BBD">
        <w:rPr>
          <w:rFonts w:ascii="Times" w:eastAsia="Microsoft YaHei UI" w:hAnsi="Times" w:cs="Times New Roman"/>
          <w:color w:val="000000"/>
          <w:sz w:val="20"/>
          <w:szCs w:val="20"/>
          <w:lang w:val="en-GB"/>
        </w:rPr>
        <w:t>Dynamic waveform switching enhancement in R18 is applicable to PUSCH scheduled by DCI format 0_1 or 0_2 in PDCCH with CRC scrambled with C-RNTI, MCS-C-RNTI, or CS-RNTI with NDI=1.</w:t>
      </w:r>
    </w:p>
    <w:p w14:paraId="01DF9960" w14:textId="77777777" w:rsidR="00FD4971" w:rsidRPr="00D01BBD" w:rsidRDefault="00FD4971" w:rsidP="00FD4971">
      <w:pPr>
        <w:numPr>
          <w:ilvl w:val="0"/>
          <w:numId w:val="61"/>
        </w:numPr>
        <w:spacing w:after="0" w:line="240" w:lineRule="auto"/>
        <w:rPr>
          <w:rFonts w:ascii="Times" w:eastAsia="Microsoft YaHei UI" w:hAnsi="Times" w:cs="Times"/>
          <w:color w:val="000000"/>
          <w:sz w:val="20"/>
          <w:szCs w:val="20"/>
          <w:lang w:val="en-GB"/>
        </w:rPr>
      </w:pPr>
      <w:r w:rsidRPr="00D01BBD">
        <w:rPr>
          <w:rFonts w:ascii="Times" w:eastAsia="Microsoft YaHei UI" w:hAnsi="Times" w:cs="Times New Roman"/>
          <w:color w:val="000000"/>
          <w:sz w:val="20"/>
          <w:szCs w:val="20"/>
          <w:lang w:val="en-GB" w:eastAsia="zh-CN"/>
        </w:rPr>
        <w:t>Note: The above does not imply that dynamic switching enhancement in R18 is applicable or not applicable to other cases of PUSCH (e.g. PUSCH transmission with a Type 1 or Type 2 configured grant, PUSCH scheduled by DCI format 0_0).</w:t>
      </w:r>
    </w:p>
    <w:p w14:paraId="7A0B9FA9" w14:textId="77777777" w:rsidR="00FD4971" w:rsidRPr="00D01BBD" w:rsidRDefault="00FD4971" w:rsidP="00FD4971">
      <w:pPr>
        <w:spacing w:after="0" w:line="240" w:lineRule="auto"/>
        <w:rPr>
          <w:rFonts w:ascii="Times" w:eastAsia="DengXian" w:hAnsi="Times" w:cs="Times New Roman"/>
          <w:sz w:val="20"/>
          <w:szCs w:val="24"/>
          <w:lang w:eastAsia="zh-CN"/>
        </w:rPr>
      </w:pPr>
    </w:p>
    <w:p w14:paraId="2AF9018C" w14:textId="77777777" w:rsidR="00FD4971" w:rsidRDefault="00FD4971" w:rsidP="00FD4971">
      <w:pPr>
        <w:spacing w:after="0" w:line="240" w:lineRule="auto"/>
        <w:rPr>
          <w:rFonts w:ascii="Times" w:eastAsia="DengXian" w:hAnsi="Times" w:cs="Times New Roman"/>
          <w:sz w:val="20"/>
          <w:szCs w:val="24"/>
          <w:lang w:eastAsia="zh-CN"/>
        </w:rPr>
      </w:pPr>
      <w:r w:rsidRPr="00D01BBD">
        <w:rPr>
          <w:rFonts w:ascii="Times" w:eastAsia="DengXian" w:hAnsi="Times" w:cs="Times New Roman"/>
          <w:sz w:val="20"/>
          <w:szCs w:val="24"/>
          <w:lang w:eastAsia="zh-CN"/>
        </w:rPr>
        <w:t>R1-2210749</w:t>
      </w:r>
      <w:r w:rsidRPr="00D01BBD">
        <w:rPr>
          <w:rFonts w:ascii="Times" w:eastAsia="DengXian" w:hAnsi="Times" w:cs="Times New Roman"/>
          <w:sz w:val="20"/>
          <w:szCs w:val="24"/>
          <w:lang w:eastAsia="zh-CN"/>
        </w:rPr>
        <w:tab/>
        <w:t>Summary #4 on dynamic switching between DFT-S-OFDM and CP-OFDM</w:t>
      </w:r>
      <w:r w:rsidRPr="00D01BBD">
        <w:rPr>
          <w:rFonts w:ascii="Times" w:eastAsia="DengXian" w:hAnsi="Times" w:cs="Times New Roman"/>
          <w:sz w:val="20"/>
          <w:szCs w:val="24"/>
          <w:lang w:eastAsia="zh-CN"/>
        </w:rPr>
        <w:tab/>
        <w:t>Moderator (</w:t>
      </w:r>
      <w:proofErr w:type="spellStart"/>
      <w:r w:rsidRPr="00D01BBD">
        <w:rPr>
          <w:rFonts w:ascii="Times" w:eastAsia="DengXian" w:hAnsi="Times" w:cs="Times New Roman"/>
          <w:sz w:val="20"/>
          <w:szCs w:val="24"/>
          <w:lang w:eastAsia="zh-CN"/>
        </w:rPr>
        <w:t>InterDigital</w:t>
      </w:r>
      <w:proofErr w:type="spellEnd"/>
      <w:r w:rsidRPr="00D01BBD">
        <w:rPr>
          <w:rFonts w:ascii="Times" w:eastAsia="DengXian" w:hAnsi="Times" w:cs="Times New Roman"/>
          <w:sz w:val="20"/>
          <w:szCs w:val="24"/>
          <w:lang w:eastAsia="zh-CN"/>
        </w:rPr>
        <w:t>, Inc.)</w:t>
      </w:r>
    </w:p>
    <w:p w14:paraId="12206615" w14:textId="77777777" w:rsidR="00A66D46" w:rsidRPr="00FD4971" w:rsidRDefault="00A66D46">
      <w:pPr>
        <w:rPr>
          <w:lang w:eastAsia="zh-CN"/>
        </w:rPr>
      </w:pPr>
    </w:p>
    <w:sectPr w:rsidR="00A66D46" w:rsidRPr="00FD4971" w:rsidSect="00780FFD">
      <w:pgSz w:w="12240" w:h="15840"/>
      <w:pgMar w:top="1440" w:right="1440" w:bottom="2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BE3DC" w14:textId="77777777" w:rsidR="003C45B2" w:rsidRDefault="003C45B2">
      <w:pPr>
        <w:spacing w:line="240" w:lineRule="auto"/>
      </w:pPr>
      <w:r>
        <w:separator/>
      </w:r>
    </w:p>
  </w:endnote>
  <w:endnote w:type="continuationSeparator" w:id="0">
    <w:p w14:paraId="077E79E7" w14:textId="77777777" w:rsidR="003C45B2" w:rsidRDefault="003C45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C328E" w14:textId="77777777" w:rsidR="003C45B2" w:rsidRDefault="003C45B2">
      <w:pPr>
        <w:spacing w:after="0"/>
      </w:pPr>
      <w:r>
        <w:separator/>
      </w:r>
    </w:p>
  </w:footnote>
  <w:footnote w:type="continuationSeparator" w:id="0">
    <w:p w14:paraId="7D1A7F49" w14:textId="77777777" w:rsidR="003C45B2" w:rsidRDefault="003C45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BDC7D"/>
    <w:multiLevelType w:val="singleLevel"/>
    <w:tmpl w:val="855BDC7D"/>
    <w:lvl w:ilvl="0">
      <w:start w:val="1"/>
      <w:numFmt w:val="lowerLetter"/>
      <w:suff w:val="space"/>
      <w:lvlText w:val="%1)"/>
      <w:lvlJc w:val="left"/>
    </w:lvl>
  </w:abstractNum>
  <w:abstractNum w:abstractNumId="1">
    <w:nsid w:val="93BAE812"/>
    <w:multiLevelType w:val="singleLevel"/>
    <w:tmpl w:val="93BAE812"/>
    <w:lvl w:ilvl="0">
      <w:start w:val="1"/>
      <w:numFmt w:val="lowerLetter"/>
      <w:suff w:val="space"/>
      <w:lvlText w:val="%1)"/>
      <w:lvlJc w:val="left"/>
    </w:lvl>
  </w:abstractNum>
  <w:abstractNum w:abstractNumId="2">
    <w:nsid w:val="94F6181C"/>
    <w:multiLevelType w:val="singleLevel"/>
    <w:tmpl w:val="94F6181C"/>
    <w:lvl w:ilvl="0">
      <w:start w:val="1"/>
      <w:numFmt w:val="lowerLetter"/>
      <w:suff w:val="space"/>
      <w:lvlText w:val="%1)"/>
      <w:lvlJc w:val="left"/>
    </w:lvl>
  </w:abstractNum>
  <w:abstractNum w:abstractNumId="3">
    <w:nsid w:val="97B55617"/>
    <w:multiLevelType w:val="singleLevel"/>
    <w:tmpl w:val="97B55617"/>
    <w:lvl w:ilvl="0">
      <w:start w:val="1"/>
      <w:numFmt w:val="lowerLetter"/>
      <w:suff w:val="space"/>
      <w:lvlText w:val="%1)"/>
      <w:lvlJc w:val="left"/>
    </w:lvl>
  </w:abstractNum>
  <w:abstractNum w:abstractNumId="4">
    <w:nsid w:val="A1E78CA4"/>
    <w:multiLevelType w:val="singleLevel"/>
    <w:tmpl w:val="A1E78CA4"/>
    <w:lvl w:ilvl="0">
      <w:start w:val="1"/>
      <w:numFmt w:val="lowerLetter"/>
      <w:suff w:val="space"/>
      <w:lvlText w:val="%1)"/>
      <w:lvlJc w:val="left"/>
    </w:lvl>
  </w:abstractNum>
  <w:abstractNum w:abstractNumId="5">
    <w:nsid w:val="BAFAD3D5"/>
    <w:multiLevelType w:val="singleLevel"/>
    <w:tmpl w:val="BAFAD3D5"/>
    <w:lvl w:ilvl="0">
      <w:start w:val="1"/>
      <w:numFmt w:val="lowerLetter"/>
      <w:suff w:val="space"/>
      <w:lvlText w:val="%1)"/>
      <w:lvlJc w:val="left"/>
    </w:lvl>
  </w:abstractNum>
  <w:abstractNum w:abstractNumId="6">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02552047"/>
    <w:multiLevelType w:val="multilevel"/>
    <w:tmpl w:val="02552047"/>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sz w:val="28"/>
        <w:lang w:val="en-US"/>
      </w:rPr>
    </w:lvl>
    <w:lvl w:ilvl="2">
      <w:start w:val="1"/>
      <w:numFmt w:val="decimal"/>
      <w:pStyle w:val="3"/>
      <w:lvlText w:val="%1.%2.%3"/>
      <w:lvlJc w:val="left"/>
      <w:pPr>
        <w:tabs>
          <w:tab w:val="left" w:pos="1004"/>
        </w:tabs>
        <w:ind w:left="1004" w:hanging="720"/>
      </w:pPr>
      <w:rPr>
        <w:rFonts w:hint="default"/>
        <w:lang w:val="en-US"/>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05B112D1"/>
    <w:multiLevelType w:val="multilevel"/>
    <w:tmpl w:val="05B112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F26C7E"/>
    <w:multiLevelType w:val="multilevel"/>
    <w:tmpl w:val="08F26C7E"/>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AA5101A"/>
    <w:multiLevelType w:val="multilevel"/>
    <w:tmpl w:val="0AA5101A"/>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B7C3659"/>
    <w:multiLevelType w:val="multilevel"/>
    <w:tmpl w:val="0B7C365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128F1D48"/>
    <w:multiLevelType w:val="multilevel"/>
    <w:tmpl w:val="128F1D48"/>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575F1A"/>
    <w:multiLevelType w:val="multilevel"/>
    <w:tmpl w:val="1C575F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14B636D"/>
    <w:multiLevelType w:val="multilevel"/>
    <w:tmpl w:val="214B6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nsid w:val="243C59FD"/>
    <w:multiLevelType w:val="singleLevel"/>
    <w:tmpl w:val="243C59FD"/>
    <w:lvl w:ilvl="0">
      <w:start w:val="1"/>
      <w:numFmt w:val="lowerLetter"/>
      <w:suff w:val="space"/>
      <w:lvlText w:val="%1)"/>
      <w:lvlJc w:val="left"/>
    </w:lvl>
  </w:abstractNum>
  <w:abstractNum w:abstractNumId="2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017F0FA"/>
    <w:multiLevelType w:val="singleLevel"/>
    <w:tmpl w:val="3017F0FA"/>
    <w:lvl w:ilvl="0">
      <w:start w:val="1"/>
      <w:numFmt w:val="lowerLetter"/>
      <w:suff w:val="space"/>
      <w:lvlText w:val="%1)"/>
      <w:lvlJc w:val="left"/>
    </w:lvl>
  </w:abstractNum>
  <w:abstractNum w:abstractNumId="24">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nsid w:val="37730655"/>
    <w:multiLevelType w:val="multilevel"/>
    <w:tmpl w:val="3773065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0A36999"/>
    <w:multiLevelType w:val="multilevel"/>
    <w:tmpl w:val="40A36999"/>
    <w:lvl w:ilvl="0">
      <w:start w:val="2"/>
      <w:numFmt w:val="lowerLetter"/>
      <w:lvlText w:val="%1)"/>
      <w:lvlJc w:val="left"/>
      <w:pPr>
        <w:ind w:left="360" w:hanging="360"/>
      </w:pPr>
      <w:rPr>
        <w:rFonts w:hint="default"/>
      </w:rPr>
    </w:lvl>
    <w:lvl w:ilvl="1">
      <w:start w:val="4"/>
      <w:numFmt w:val="lowerLetter"/>
      <w:lvlText w:val="%2)"/>
      <w:lvlJc w:val="left"/>
      <w:pPr>
        <w:ind w:left="840" w:hanging="420"/>
      </w:pPr>
      <w:rPr>
        <w:rFonts w:hint="default"/>
      </w:rPr>
    </w:lvl>
    <w:lvl w:ilvl="2">
      <w:start w:val="1"/>
      <w:numFmt w:val="lowerRoman"/>
      <w:lvlText w:val="%3."/>
      <w:lvlJc w:val="right"/>
      <w:pPr>
        <w:ind w:left="1260" w:hanging="420"/>
      </w:pPr>
      <w:rPr>
        <w:rFonts w:hint="default"/>
      </w:rPr>
    </w:lvl>
    <w:lvl w:ilvl="3">
      <w:start w:val="1"/>
      <w:numFmt w:val="decimal"/>
      <w:lvlText w:val="%4."/>
      <w:lvlJc w:val="left"/>
      <w:pPr>
        <w:ind w:left="1680" w:hanging="420"/>
      </w:pPr>
      <w:rPr>
        <w:rFonts w:hint="default"/>
      </w:rPr>
    </w:lvl>
    <w:lvl w:ilvl="4">
      <w:start w:val="1"/>
      <w:numFmt w:val="lowerLetter"/>
      <w:lvlText w:val="%5)"/>
      <w:lvlJc w:val="left"/>
      <w:pPr>
        <w:ind w:left="2100" w:hanging="420"/>
      </w:pPr>
      <w:rPr>
        <w:rFonts w:hint="default"/>
      </w:rPr>
    </w:lvl>
    <w:lvl w:ilvl="5">
      <w:start w:val="1"/>
      <w:numFmt w:val="lowerRoman"/>
      <w:lvlText w:val="%6."/>
      <w:lvlJc w:val="right"/>
      <w:pPr>
        <w:ind w:left="2520" w:hanging="420"/>
      </w:pPr>
      <w:rPr>
        <w:rFonts w:hint="default"/>
      </w:rPr>
    </w:lvl>
    <w:lvl w:ilvl="6">
      <w:start w:val="1"/>
      <w:numFmt w:val="decimal"/>
      <w:lvlText w:val="%7."/>
      <w:lvlJc w:val="left"/>
      <w:pPr>
        <w:ind w:left="2940" w:hanging="420"/>
      </w:pPr>
      <w:rPr>
        <w:rFonts w:hint="default"/>
      </w:rPr>
    </w:lvl>
    <w:lvl w:ilvl="7">
      <w:start w:val="1"/>
      <w:numFmt w:val="lowerLetter"/>
      <w:lvlText w:val="%8)"/>
      <w:lvlJc w:val="left"/>
      <w:pPr>
        <w:ind w:left="3360" w:hanging="420"/>
      </w:pPr>
      <w:rPr>
        <w:rFonts w:hint="default"/>
      </w:rPr>
    </w:lvl>
    <w:lvl w:ilvl="8">
      <w:start w:val="1"/>
      <w:numFmt w:val="lowerRoman"/>
      <w:lvlText w:val="%9."/>
      <w:lvlJc w:val="right"/>
      <w:pPr>
        <w:ind w:left="3780" w:hanging="420"/>
      </w:pPr>
      <w:rPr>
        <w:rFonts w:hint="default"/>
      </w:rPr>
    </w:lvl>
  </w:abstractNum>
  <w:abstractNum w:abstractNumId="32">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5493ED3"/>
    <w:multiLevelType w:val="multilevel"/>
    <w:tmpl w:val="45493ED3"/>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8B62821"/>
    <w:multiLevelType w:val="multilevel"/>
    <w:tmpl w:val="48B628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53D9639E"/>
    <w:multiLevelType w:val="multilevel"/>
    <w:tmpl w:val="53D9639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4A92EC8"/>
    <w:multiLevelType w:val="multilevel"/>
    <w:tmpl w:val="54A92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8C94F06"/>
    <w:multiLevelType w:val="multilevel"/>
    <w:tmpl w:val="58C94F06"/>
    <w:lvl w:ilvl="0">
      <w:start w:val="4"/>
      <w:numFmt w:val="lowerLetter"/>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4">
    <w:nsid w:val="5BBC1117"/>
    <w:multiLevelType w:val="multilevel"/>
    <w:tmpl w:val="5BBC1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E4660B7"/>
    <w:multiLevelType w:val="multilevel"/>
    <w:tmpl w:val="5E4660B7"/>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E830165"/>
    <w:multiLevelType w:val="multilevel"/>
    <w:tmpl w:val="5E830165"/>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63DE090C"/>
    <w:multiLevelType w:val="multilevel"/>
    <w:tmpl w:val="63DE09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94602FD"/>
    <w:multiLevelType w:val="multilevel"/>
    <w:tmpl w:val="694602F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0">
    <w:nsid w:val="6E3F2309"/>
    <w:multiLevelType w:val="multilevel"/>
    <w:tmpl w:val="6E3F23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03F7B76"/>
    <w:multiLevelType w:val="multilevel"/>
    <w:tmpl w:val="636A4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707B5C4D"/>
    <w:multiLevelType w:val="multilevel"/>
    <w:tmpl w:val="707B5C4D"/>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29F19C4"/>
    <w:multiLevelType w:val="multilevel"/>
    <w:tmpl w:val="729F19C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57">
    <w:nsid w:val="7790300F"/>
    <w:multiLevelType w:val="multilevel"/>
    <w:tmpl w:val="779030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40"/>
  </w:num>
  <w:num w:numId="3">
    <w:abstractNumId w:val="28"/>
  </w:num>
  <w:num w:numId="4">
    <w:abstractNumId w:val="13"/>
  </w:num>
  <w:num w:numId="5">
    <w:abstractNumId w:val="15"/>
  </w:num>
  <w:num w:numId="6">
    <w:abstractNumId w:val="27"/>
  </w:num>
  <w:num w:numId="7">
    <w:abstractNumId w:val="24"/>
  </w:num>
  <w:num w:numId="8">
    <w:abstractNumId w:val="34"/>
  </w:num>
  <w:num w:numId="9">
    <w:abstractNumId w:val="29"/>
  </w:num>
  <w:num w:numId="10">
    <w:abstractNumId w:val="25"/>
  </w:num>
  <w:num w:numId="11">
    <w:abstractNumId w:val="22"/>
  </w:num>
  <w:num w:numId="12">
    <w:abstractNumId w:val="58"/>
  </w:num>
  <w:num w:numId="13">
    <w:abstractNumId w:val="49"/>
  </w:num>
  <w:num w:numId="14">
    <w:abstractNumId w:val="32"/>
  </w:num>
  <w:num w:numId="15">
    <w:abstractNumId w:val="6"/>
  </w:num>
  <w:num w:numId="16">
    <w:abstractNumId w:val="39"/>
  </w:num>
  <w:num w:numId="17">
    <w:abstractNumId w:val="1"/>
  </w:num>
  <w:num w:numId="18">
    <w:abstractNumId w:val="23"/>
  </w:num>
  <w:num w:numId="19">
    <w:abstractNumId w:val="48"/>
  </w:num>
  <w:num w:numId="20">
    <w:abstractNumId w:val="54"/>
  </w:num>
  <w:num w:numId="21">
    <w:abstractNumId w:val="16"/>
  </w:num>
  <w:num w:numId="22">
    <w:abstractNumId w:val="37"/>
  </w:num>
  <w:num w:numId="23">
    <w:abstractNumId w:val="12"/>
  </w:num>
  <w:num w:numId="24">
    <w:abstractNumId w:val="45"/>
  </w:num>
  <w:num w:numId="25">
    <w:abstractNumId w:val="46"/>
  </w:num>
  <w:num w:numId="26">
    <w:abstractNumId w:val="10"/>
  </w:num>
  <w:num w:numId="27">
    <w:abstractNumId w:val="52"/>
  </w:num>
  <w:num w:numId="28">
    <w:abstractNumId w:val="14"/>
  </w:num>
  <w:num w:numId="29">
    <w:abstractNumId w:val="42"/>
  </w:num>
  <w:num w:numId="30">
    <w:abstractNumId w:val="20"/>
  </w:num>
  <w:num w:numId="31">
    <w:abstractNumId w:val="21"/>
  </w:num>
  <w:num w:numId="32">
    <w:abstractNumId w:val="3"/>
  </w:num>
  <w:num w:numId="33">
    <w:abstractNumId w:val="5"/>
  </w:num>
  <w:num w:numId="34">
    <w:abstractNumId w:val="44"/>
  </w:num>
  <w:num w:numId="35">
    <w:abstractNumId w:val="17"/>
  </w:num>
  <w:num w:numId="36">
    <w:abstractNumId w:val="8"/>
  </w:num>
  <w:num w:numId="37">
    <w:abstractNumId w:val="55"/>
  </w:num>
  <w:num w:numId="38">
    <w:abstractNumId w:val="59"/>
  </w:num>
  <w:num w:numId="39">
    <w:abstractNumId w:val="11"/>
  </w:num>
  <w:num w:numId="40">
    <w:abstractNumId w:val="36"/>
  </w:num>
  <w:num w:numId="41">
    <w:abstractNumId w:val="56"/>
  </w:num>
  <w:num w:numId="42">
    <w:abstractNumId w:val="53"/>
  </w:num>
  <w:num w:numId="43">
    <w:abstractNumId w:val="30"/>
  </w:num>
  <w:num w:numId="44">
    <w:abstractNumId w:val="0"/>
  </w:num>
  <w:num w:numId="45">
    <w:abstractNumId w:val="18"/>
  </w:num>
  <w:num w:numId="46">
    <w:abstractNumId w:val="2"/>
  </w:num>
  <w:num w:numId="47">
    <w:abstractNumId w:val="4"/>
  </w:num>
  <w:num w:numId="48">
    <w:abstractNumId w:val="47"/>
  </w:num>
  <w:num w:numId="49">
    <w:abstractNumId w:val="50"/>
  </w:num>
  <w:num w:numId="50">
    <w:abstractNumId w:val="41"/>
  </w:num>
  <w:num w:numId="51">
    <w:abstractNumId w:val="38"/>
  </w:num>
  <w:num w:numId="52">
    <w:abstractNumId w:val="33"/>
  </w:num>
  <w:num w:numId="53">
    <w:abstractNumId w:val="19"/>
  </w:num>
  <w:num w:numId="54">
    <w:abstractNumId w:val="26"/>
  </w:num>
  <w:num w:numId="55">
    <w:abstractNumId w:val="43"/>
  </w:num>
  <w:num w:numId="56">
    <w:abstractNumId w:val="9"/>
  </w:num>
  <w:num w:numId="57">
    <w:abstractNumId w:val="31"/>
  </w:num>
  <w:num w:numId="58">
    <w:abstractNumId w:val="35"/>
  </w:num>
  <w:num w:numId="59">
    <w:abstractNumId w:val="57"/>
  </w:num>
  <w:num w:numId="60">
    <w:abstractNumId w:val="27"/>
  </w:num>
  <w:num w:numId="61">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56D"/>
    <w:rsid w:val="00005957"/>
    <w:rsid w:val="00005C83"/>
    <w:rsid w:val="00005CCA"/>
    <w:rsid w:val="0000768C"/>
    <w:rsid w:val="00007777"/>
    <w:rsid w:val="00007D8B"/>
    <w:rsid w:val="00010EF5"/>
    <w:rsid w:val="00011BD9"/>
    <w:rsid w:val="00011F1F"/>
    <w:rsid w:val="00012D82"/>
    <w:rsid w:val="00012D99"/>
    <w:rsid w:val="0001312E"/>
    <w:rsid w:val="000144F2"/>
    <w:rsid w:val="00014808"/>
    <w:rsid w:val="00014A10"/>
    <w:rsid w:val="000155F6"/>
    <w:rsid w:val="000167C6"/>
    <w:rsid w:val="00016911"/>
    <w:rsid w:val="00017975"/>
    <w:rsid w:val="00017CCA"/>
    <w:rsid w:val="00021984"/>
    <w:rsid w:val="00021F18"/>
    <w:rsid w:val="00022340"/>
    <w:rsid w:val="00022588"/>
    <w:rsid w:val="00022C11"/>
    <w:rsid w:val="00023C25"/>
    <w:rsid w:val="00023CB0"/>
    <w:rsid w:val="0002414B"/>
    <w:rsid w:val="00024409"/>
    <w:rsid w:val="00024B0C"/>
    <w:rsid w:val="00025BF1"/>
    <w:rsid w:val="00025E1F"/>
    <w:rsid w:val="00025FF3"/>
    <w:rsid w:val="00026098"/>
    <w:rsid w:val="0002661D"/>
    <w:rsid w:val="00027ABB"/>
    <w:rsid w:val="000301FB"/>
    <w:rsid w:val="000302E1"/>
    <w:rsid w:val="000303A7"/>
    <w:rsid w:val="000305BC"/>
    <w:rsid w:val="00031046"/>
    <w:rsid w:val="000325A2"/>
    <w:rsid w:val="00032D97"/>
    <w:rsid w:val="0003390A"/>
    <w:rsid w:val="00033E68"/>
    <w:rsid w:val="00034C8B"/>
    <w:rsid w:val="00037B1F"/>
    <w:rsid w:val="000406DF"/>
    <w:rsid w:val="00041B34"/>
    <w:rsid w:val="00041DD5"/>
    <w:rsid w:val="0004254D"/>
    <w:rsid w:val="0004274C"/>
    <w:rsid w:val="000428AB"/>
    <w:rsid w:val="00042DA8"/>
    <w:rsid w:val="000438FF"/>
    <w:rsid w:val="000439C4"/>
    <w:rsid w:val="00045076"/>
    <w:rsid w:val="00045402"/>
    <w:rsid w:val="00045997"/>
    <w:rsid w:val="00046665"/>
    <w:rsid w:val="00046747"/>
    <w:rsid w:val="000473BE"/>
    <w:rsid w:val="000503F0"/>
    <w:rsid w:val="00050AC0"/>
    <w:rsid w:val="00051C3F"/>
    <w:rsid w:val="0005299C"/>
    <w:rsid w:val="00052B89"/>
    <w:rsid w:val="00052E03"/>
    <w:rsid w:val="000538F2"/>
    <w:rsid w:val="00054D86"/>
    <w:rsid w:val="0005522A"/>
    <w:rsid w:val="000553BD"/>
    <w:rsid w:val="00055490"/>
    <w:rsid w:val="0005554F"/>
    <w:rsid w:val="00055E68"/>
    <w:rsid w:val="000569FB"/>
    <w:rsid w:val="00056D9E"/>
    <w:rsid w:val="000603FA"/>
    <w:rsid w:val="00061806"/>
    <w:rsid w:val="00062F08"/>
    <w:rsid w:val="00063073"/>
    <w:rsid w:val="00063ADC"/>
    <w:rsid w:val="00064C81"/>
    <w:rsid w:val="00066048"/>
    <w:rsid w:val="00067A67"/>
    <w:rsid w:val="00067EFC"/>
    <w:rsid w:val="00071ACD"/>
    <w:rsid w:val="00072347"/>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357"/>
    <w:rsid w:val="00082FDE"/>
    <w:rsid w:val="00083118"/>
    <w:rsid w:val="00083466"/>
    <w:rsid w:val="00084731"/>
    <w:rsid w:val="00085439"/>
    <w:rsid w:val="00085DC9"/>
    <w:rsid w:val="0008644D"/>
    <w:rsid w:val="000901B0"/>
    <w:rsid w:val="0009074E"/>
    <w:rsid w:val="00091113"/>
    <w:rsid w:val="00091412"/>
    <w:rsid w:val="00091A31"/>
    <w:rsid w:val="00091DF8"/>
    <w:rsid w:val="00093200"/>
    <w:rsid w:val="0009367E"/>
    <w:rsid w:val="00093A3D"/>
    <w:rsid w:val="00093C3A"/>
    <w:rsid w:val="00093F3F"/>
    <w:rsid w:val="00094467"/>
    <w:rsid w:val="000949DC"/>
    <w:rsid w:val="00094A75"/>
    <w:rsid w:val="00094F7F"/>
    <w:rsid w:val="0009529F"/>
    <w:rsid w:val="000956B2"/>
    <w:rsid w:val="00095B90"/>
    <w:rsid w:val="00095DEA"/>
    <w:rsid w:val="00096587"/>
    <w:rsid w:val="00096EB3"/>
    <w:rsid w:val="000971F1"/>
    <w:rsid w:val="000A1257"/>
    <w:rsid w:val="000A1606"/>
    <w:rsid w:val="000A19DF"/>
    <w:rsid w:val="000A1B5C"/>
    <w:rsid w:val="000A21A1"/>
    <w:rsid w:val="000A453B"/>
    <w:rsid w:val="000A4B78"/>
    <w:rsid w:val="000A4F41"/>
    <w:rsid w:val="000A5360"/>
    <w:rsid w:val="000A55E6"/>
    <w:rsid w:val="000A5FAE"/>
    <w:rsid w:val="000A6357"/>
    <w:rsid w:val="000A69B6"/>
    <w:rsid w:val="000A69D8"/>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B7B72"/>
    <w:rsid w:val="000C24F4"/>
    <w:rsid w:val="000C374E"/>
    <w:rsid w:val="000C4721"/>
    <w:rsid w:val="000C5007"/>
    <w:rsid w:val="000C51C7"/>
    <w:rsid w:val="000C5271"/>
    <w:rsid w:val="000C636A"/>
    <w:rsid w:val="000C64E7"/>
    <w:rsid w:val="000C7155"/>
    <w:rsid w:val="000C732F"/>
    <w:rsid w:val="000C790A"/>
    <w:rsid w:val="000D0BDE"/>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113C"/>
    <w:rsid w:val="000F2744"/>
    <w:rsid w:val="000F3BE7"/>
    <w:rsid w:val="000F4B6D"/>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663E"/>
    <w:rsid w:val="00116C16"/>
    <w:rsid w:val="00116CDE"/>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18"/>
    <w:rsid w:val="001275FE"/>
    <w:rsid w:val="00127F92"/>
    <w:rsid w:val="001300C8"/>
    <w:rsid w:val="00131D1B"/>
    <w:rsid w:val="00132664"/>
    <w:rsid w:val="00133846"/>
    <w:rsid w:val="00133E09"/>
    <w:rsid w:val="001343DA"/>
    <w:rsid w:val="00134BF6"/>
    <w:rsid w:val="001350F9"/>
    <w:rsid w:val="0013537B"/>
    <w:rsid w:val="0013563E"/>
    <w:rsid w:val="001365AE"/>
    <w:rsid w:val="00136666"/>
    <w:rsid w:val="001367B7"/>
    <w:rsid w:val="001369C7"/>
    <w:rsid w:val="0013707A"/>
    <w:rsid w:val="00141672"/>
    <w:rsid w:val="00141873"/>
    <w:rsid w:val="00141C2C"/>
    <w:rsid w:val="00142274"/>
    <w:rsid w:val="00142356"/>
    <w:rsid w:val="00142E45"/>
    <w:rsid w:val="0014497F"/>
    <w:rsid w:val="00145485"/>
    <w:rsid w:val="00145973"/>
    <w:rsid w:val="00146A64"/>
    <w:rsid w:val="00147689"/>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0CFB"/>
    <w:rsid w:val="0018139E"/>
    <w:rsid w:val="001813BF"/>
    <w:rsid w:val="0018146E"/>
    <w:rsid w:val="00181B84"/>
    <w:rsid w:val="0018216D"/>
    <w:rsid w:val="00182895"/>
    <w:rsid w:val="00182CB0"/>
    <w:rsid w:val="0018427B"/>
    <w:rsid w:val="00184541"/>
    <w:rsid w:val="001848A8"/>
    <w:rsid w:val="00185DB5"/>
    <w:rsid w:val="00186327"/>
    <w:rsid w:val="001868F1"/>
    <w:rsid w:val="001869CC"/>
    <w:rsid w:val="0018722E"/>
    <w:rsid w:val="0018764B"/>
    <w:rsid w:val="001877AA"/>
    <w:rsid w:val="00187963"/>
    <w:rsid w:val="00190752"/>
    <w:rsid w:val="001919FF"/>
    <w:rsid w:val="001920BB"/>
    <w:rsid w:val="00192E86"/>
    <w:rsid w:val="001955DC"/>
    <w:rsid w:val="00196347"/>
    <w:rsid w:val="00196F0D"/>
    <w:rsid w:val="001970E5"/>
    <w:rsid w:val="00197501"/>
    <w:rsid w:val="001976AC"/>
    <w:rsid w:val="00197C0E"/>
    <w:rsid w:val="001A0411"/>
    <w:rsid w:val="001A11F5"/>
    <w:rsid w:val="001A140D"/>
    <w:rsid w:val="001A19CC"/>
    <w:rsid w:val="001A1A46"/>
    <w:rsid w:val="001A26E1"/>
    <w:rsid w:val="001A2A18"/>
    <w:rsid w:val="001A2AC9"/>
    <w:rsid w:val="001A31B3"/>
    <w:rsid w:val="001A3F8F"/>
    <w:rsid w:val="001A4824"/>
    <w:rsid w:val="001A5001"/>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54B8"/>
    <w:rsid w:val="001C66AC"/>
    <w:rsid w:val="001C7434"/>
    <w:rsid w:val="001D0261"/>
    <w:rsid w:val="001D0578"/>
    <w:rsid w:val="001D0743"/>
    <w:rsid w:val="001D11B2"/>
    <w:rsid w:val="001D2267"/>
    <w:rsid w:val="001D22C0"/>
    <w:rsid w:val="001D2A98"/>
    <w:rsid w:val="001D2DF0"/>
    <w:rsid w:val="001D38D1"/>
    <w:rsid w:val="001D5108"/>
    <w:rsid w:val="001D5444"/>
    <w:rsid w:val="001D58DE"/>
    <w:rsid w:val="001D5D4C"/>
    <w:rsid w:val="001D6AFB"/>
    <w:rsid w:val="001D767F"/>
    <w:rsid w:val="001E0290"/>
    <w:rsid w:val="001E09EE"/>
    <w:rsid w:val="001E16A1"/>
    <w:rsid w:val="001E1CB7"/>
    <w:rsid w:val="001E1CEB"/>
    <w:rsid w:val="001E1D00"/>
    <w:rsid w:val="001E1D50"/>
    <w:rsid w:val="001E21F2"/>
    <w:rsid w:val="001E4A12"/>
    <w:rsid w:val="001E56E7"/>
    <w:rsid w:val="001E6D31"/>
    <w:rsid w:val="001E6DC5"/>
    <w:rsid w:val="001E6F85"/>
    <w:rsid w:val="001E7022"/>
    <w:rsid w:val="001E72DF"/>
    <w:rsid w:val="001F0AF1"/>
    <w:rsid w:val="001F0D6D"/>
    <w:rsid w:val="001F1723"/>
    <w:rsid w:val="001F1E03"/>
    <w:rsid w:val="001F20A0"/>
    <w:rsid w:val="001F21B6"/>
    <w:rsid w:val="001F22FD"/>
    <w:rsid w:val="001F2DC9"/>
    <w:rsid w:val="001F33B5"/>
    <w:rsid w:val="001F34C6"/>
    <w:rsid w:val="001F4CF1"/>
    <w:rsid w:val="001F511F"/>
    <w:rsid w:val="002000FD"/>
    <w:rsid w:val="002008B6"/>
    <w:rsid w:val="00200A4F"/>
    <w:rsid w:val="00200B39"/>
    <w:rsid w:val="00200CB6"/>
    <w:rsid w:val="00200E21"/>
    <w:rsid w:val="0020153D"/>
    <w:rsid w:val="00201756"/>
    <w:rsid w:val="00201DBA"/>
    <w:rsid w:val="00202FDE"/>
    <w:rsid w:val="00203708"/>
    <w:rsid w:val="0020487D"/>
    <w:rsid w:val="00205C87"/>
    <w:rsid w:val="0020619C"/>
    <w:rsid w:val="002068E8"/>
    <w:rsid w:val="00207BC1"/>
    <w:rsid w:val="00210523"/>
    <w:rsid w:val="00210F64"/>
    <w:rsid w:val="00211CAF"/>
    <w:rsid w:val="00212C35"/>
    <w:rsid w:val="002135B2"/>
    <w:rsid w:val="00213963"/>
    <w:rsid w:val="00214992"/>
    <w:rsid w:val="00215DF1"/>
    <w:rsid w:val="0021680F"/>
    <w:rsid w:val="00216931"/>
    <w:rsid w:val="00216B9A"/>
    <w:rsid w:val="00221216"/>
    <w:rsid w:val="00221C44"/>
    <w:rsid w:val="00221F94"/>
    <w:rsid w:val="002222E7"/>
    <w:rsid w:val="0022238E"/>
    <w:rsid w:val="00222FD9"/>
    <w:rsid w:val="00223ED9"/>
    <w:rsid w:val="00225786"/>
    <w:rsid w:val="00226468"/>
    <w:rsid w:val="00227E2C"/>
    <w:rsid w:val="0023025A"/>
    <w:rsid w:val="00230973"/>
    <w:rsid w:val="002315B8"/>
    <w:rsid w:val="00231AC3"/>
    <w:rsid w:val="00231F3B"/>
    <w:rsid w:val="00233485"/>
    <w:rsid w:val="002335DE"/>
    <w:rsid w:val="002339C5"/>
    <w:rsid w:val="00233B70"/>
    <w:rsid w:val="00233BA7"/>
    <w:rsid w:val="0023420D"/>
    <w:rsid w:val="0023425D"/>
    <w:rsid w:val="002345D3"/>
    <w:rsid w:val="00234E9B"/>
    <w:rsid w:val="00235425"/>
    <w:rsid w:val="0023575D"/>
    <w:rsid w:val="0023651E"/>
    <w:rsid w:val="00241947"/>
    <w:rsid w:val="00243C77"/>
    <w:rsid w:val="00245144"/>
    <w:rsid w:val="00245A23"/>
    <w:rsid w:val="00245C9E"/>
    <w:rsid w:val="0024665F"/>
    <w:rsid w:val="00246919"/>
    <w:rsid w:val="00246F12"/>
    <w:rsid w:val="00247BEF"/>
    <w:rsid w:val="0025169F"/>
    <w:rsid w:val="00251B9A"/>
    <w:rsid w:val="00251BB0"/>
    <w:rsid w:val="002520B8"/>
    <w:rsid w:val="00253760"/>
    <w:rsid w:val="00254291"/>
    <w:rsid w:val="00254662"/>
    <w:rsid w:val="00255ACF"/>
    <w:rsid w:val="0025759F"/>
    <w:rsid w:val="00261096"/>
    <w:rsid w:val="00262956"/>
    <w:rsid w:val="00263108"/>
    <w:rsid w:val="00263C42"/>
    <w:rsid w:val="00263CED"/>
    <w:rsid w:val="00264970"/>
    <w:rsid w:val="00265983"/>
    <w:rsid w:val="002667F2"/>
    <w:rsid w:val="00267141"/>
    <w:rsid w:val="00267BED"/>
    <w:rsid w:val="00267F25"/>
    <w:rsid w:val="00270549"/>
    <w:rsid w:val="00270953"/>
    <w:rsid w:val="00271869"/>
    <w:rsid w:val="0027268C"/>
    <w:rsid w:val="002733C1"/>
    <w:rsid w:val="002733F5"/>
    <w:rsid w:val="002746A4"/>
    <w:rsid w:val="00274E12"/>
    <w:rsid w:val="00274E99"/>
    <w:rsid w:val="0027508E"/>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5DBE"/>
    <w:rsid w:val="0029636A"/>
    <w:rsid w:val="002971C1"/>
    <w:rsid w:val="002977B9"/>
    <w:rsid w:val="002A04A9"/>
    <w:rsid w:val="002A06F5"/>
    <w:rsid w:val="002A0D05"/>
    <w:rsid w:val="002A1C2C"/>
    <w:rsid w:val="002A33E3"/>
    <w:rsid w:val="002A37D4"/>
    <w:rsid w:val="002A3B08"/>
    <w:rsid w:val="002A46AB"/>
    <w:rsid w:val="002A5988"/>
    <w:rsid w:val="002A5A40"/>
    <w:rsid w:val="002A5BB1"/>
    <w:rsid w:val="002A7144"/>
    <w:rsid w:val="002A7FF7"/>
    <w:rsid w:val="002B0AC8"/>
    <w:rsid w:val="002B1322"/>
    <w:rsid w:val="002B1C60"/>
    <w:rsid w:val="002B1FD1"/>
    <w:rsid w:val="002B266F"/>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461A"/>
    <w:rsid w:val="002C57BD"/>
    <w:rsid w:val="002C6C08"/>
    <w:rsid w:val="002C7387"/>
    <w:rsid w:val="002C74AE"/>
    <w:rsid w:val="002D0068"/>
    <w:rsid w:val="002D1CCA"/>
    <w:rsid w:val="002D1E4C"/>
    <w:rsid w:val="002D2DAE"/>
    <w:rsid w:val="002D34A1"/>
    <w:rsid w:val="002D3B86"/>
    <w:rsid w:val="002D3DDA"/>
    <w:rsid w:val="002D4070"/>
    <w:rsid w:val="002D40B1"/>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833"/>
    <w:rsid w:val="002F6FEF"/>
    <w:rsid w:val="002F711D"/>
    <w:rsid w:val="002F7F12"/>
    <w:rsid w:val="00300151"/>
    <w:rsid w:val="003003C8"/>
    <w:rsid w:val="0030046A"/>
    <w:rsid w:val="00300A52"/>
    <w:rsid w:val="00300D50"/>
    <w:rsid w:val="003011EE"/>
    <w:rsid w:val="00301384"/>
    <w:rsid w:val="00302151"/>
    <w:rsid w:val="003023DB"/>
    <w:rsid w:val="0030247B"/>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202"/>
    <w:rsid w:val="003103E4"/>
    <w:rsid w:val="00310D97"/>
    <w:rsid w:val="00311210"/>
    <w:rsid w:val="00311691"/>
    <w:rsid w:val="00311810"/>
    <w:rsid w:val="00311983"/>
    <w:rsid w:val="00311E97"/>
    <w:rsid w:val="003132E0"/>
    <w:rsid w:val="00314075"/>
    <w:rsid w:val="00314659"/>
    <w:rsid w:val="003146C4"/>
    <w:rsid w:val="0031637C"/>
    <w:rsid w:val="00316778"/>
    <w:rsid w:val="00316AE7"/>
    <w:rsid w:val="00317042"/>
    <w:rsid w:val="003176B4"/>
    <w:rsid w:val="003177AC"/>
    <w:rsid w:val="003201C2"/>
    <w:rsid w:val="0032184D"/>
    <w:rsid w:val="00321C77"/>
    <w:rsid w:val="003221A6"/>
    <w:rsid w:val="00322266"/>
    <w:rsid w:val="00322614"/>
    <w:rsid w:val="003230B0"/>
    <w:rsid w:val="003231DA"/>
    <w:rsid w:val="00323A3C"/>
    <w:rsid w:val="00323E7F"/>
    <w:rsid w:val="00325D82"/>
    <w:rsid w:val="00326ACC"/>
    <w:rsid w:val="00327467"/>
    <w:rsid w:val="0033218A"/>
    <w:rsid w:val="00332BA2"/>
    <w:rsid w:val="00332E13"/>
    <w:rsid w:val="00333720"/>
    <w:rsid w:val="00333BE4"/>
    <w:rsid w:val="003346F0"/>
    <w:rsid w:val="00335E4D"/>
    <w:rsid w:val="00336883"/>
    <w:rsid w:val="00336C06"/>
    <w:rsid w:val="003379B4"/>
    <w:rsid w:val="0034060B"/>
    <w:rsid w:val="00340D1D"/>
    <w:rsid w:val="00341447"/>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573B0"/>
    <w:rsid w:val="00360EBB"/>
    <w:rsid w:val="00361572"/>
    <w:rsid w:val="003629D7"/>
    <w:rsid w:val="00363734"/>
    <w:rsid w:val="003644D3"/>
    <w:rsid w:val="00364B47"/>
    <w:rsid w:val="00364DB0"/>
    <w:rsid w:val="00364F51"/>
    <w:rsid w:val="00365C48"/>
    <w:rsid w:val="00365DF8"/>
    <w:rsid w:val="00366782"/>
    <w:rsid w:val="00367561"/>
    <w:rsid w:val="00367B6E"/>
    <w:rsid w:val="00367C9F"/>
    <w:rsid w:val="00367DA8"/>
    <w:rsid w:val="003705AE"/>
    <w:rsid w:val="00370617"/>
    <w:rsid w:val="003710A6"/>
    <w:rsid w:val="00372A8F"/>
    <w:rsid w:val="00372E44"/>
    <w:rsid w:val="0037351D"/>
    <w:rsid w:val="00374F03"/>
    <w:rsid w:val="00375FEB"/>
    <w:rsid w:val="003768E8"/>
    <w:rsid w:val="00377CF4"/>
    <w:rsid w:val="00377D89"/>
    <w:rsid w:val="00380F49"/>
    <w:rsid w:val="003818DD"/>
    <w:rsid w:val="00382C1D"/>
    <w:rsid w:val="0038425D"/>
    <w:rsid w:val="00384352"/>
    <w:rsid w:val="00385062"/>
    <w:rsid w:val="00385665"/>
    <w:rsid w:val="003864EF"/>
    <w:rsid w:val="0038680F"/>
    <w:rsid w:val="003868A4"/>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AB0"/>
    <w:rsid w:val="003B4F3C"/>
    <w:rsid w:val="003B58FB"/>
    <w:rsid w:val="003B5969"/>
    <w:rsid w:val="003B61F6"/>
    <w:rsid w:val="003B6E8E"/>
    <w:rsid w:val="003B6EA8"/>
    <w:rsid w:val="003B7E28"/>
    <w:rsid w:val="003C03CB"/>
    <w:rsid w:val="003C0A0D"/>
    <w:rsid w:val="003C0CEE"/>
    <w:rsid w:val="003C1631"/>
    <w:rsid w:val="003C1F7F"/>
    <w:rsid w:val="003C341A"/>
    <w:rsid w:val="003C378B"/>
    <w:rsid w:val="003C3D20"/>
    <w:rsid w:val="003C43F6"/>
    <w:rsid w:val="003C44B9"/>
    <w:rsid w:val="003C45B2"/>
    <w:rsid w:val="003C581A"/>
    <w:rsid w:val="003C753A"/>
    <w:rsid w:val="003C77A7"/>
    <w:rsid w:val="003C7B8E"/>
    <w:rsid w:val="003D04A2"/>
    <w:rsid w:val="003D069C"/>
    <w:rsid w:val="003D06D6"/>
    <w:rsid w:val="003D0CA1"/>
    <w:rsid w:val="003D138F"/>
    <w:rsid w:val="003D1D56"/>
    <w:rsid w:val="003D1F7E"/>
    <w:rsid w:val="003D229B"/>
    <w:rsid w:val="003D2669"/>
    <w:rsid w:val="003D32BE"/>
    <w:rsid w:val="003D3501"/>
    <w:rsid w:val="003D42A3"/>
    <w:rsid w:val="003D552C"/>
    <w:rsid w:val="003D735E"/>
    <w:rsid w:val="003E148F"/>
    <w:rsid w:val="003E20F6"/>
    <w:rsid w:val="003E25CE"/>
    <w:rsid w:val="003E28BD"/>
    <w:rsid w:val="003E3412"/>
    <w:rsid w:val="003E3431"/>
    <w:rsid w:val="003E362A"/>
    <w:rsid w:val="003E36C7"/>
    <w:rsid w:val="003E435B"/>
    <w:rsid w:val="003E4E18"/>
    <w:rsid w:val="003E6140"/>
    <w:rsid w:val="003E7C13"/>
    <w:rsid w:val="003E7E2A"/>
    <w:rsid w:val="003F0EB3"/>
    <w:rsid w:val="003F1574"/>
    <w:rsid w:val="003F4B25"/>
    <w:rsid w:val="003F4BD6"/>
    <w:rsid w:val="003F5AE1"/>
    <w:rsid w:val="003F6B4F"/>
    <w:rsid w:val="003F6C7B"/>
    <w:rsid w:val="00401945"/>
    <w:rsid w:val="00402762"/>
    <w:rsid w:val="00402F3E"/>
    <w:rsid w:val="00403690"/>
    <w:rsid w:val="00403B61"/>
    <w:rsid w:val="0040414F"/>
    <w:rsid w:val="0040425F"/>
    <w:rsid w:val="00404B66"/>
    <w:rsid w:val="004059FB"/>
    <w:rsid w:val="00405DFC"/>
    <w:rsid w:val="004072B1"/>
    <w:rsid w:val="00407346"/>
    <w:rsid w:val="00407679"/>
    <w:rsid w:val="00410943"/>
    <w:rsid w:val="00410A96"/>
    <w:rsid w:val="00410F05"/>
    <w:rsid w:val="00411DFC"/>
    <w:rsid w:val="00411EBF"/>
    <w:rsid w:val="00412376"/>
    <w:rsid w:val="00412BD1"/>
    <w:rsid w:val="004141E3"/>
    <w:rsid w:val="00414223"/>
    <w:rsid w:val="004168F2"/>
    <w:rsid w:val="004174CD"/>
    <w:rsid w:val="0042007C"/>
    <w:rsid w:val="0042177B"/>
    <w:rsid w:val="00421D5D"/>
    <w:rsid w:val="00421E23"/>
    <w:rsid w:val="004223B6"/>
    <w:rsid w:val="00423362"/>
    <w:rsid w:val="00423920"/>
    <w:rsid w:val="00423E12"/>
    <w:rsid w:val="004249AF"/>
    <w:rsid w:val="00425454"/>
    <w:rsid w:val="00425935"/>
    <w:rsid w:val="00425E35"/>
    <w:rsid w:val="00426A8E"/>
    <w:rsid w:val="00430B56"/>
    <w:rsid w:val="00431349"/>
    <w:rsid w:val="00431668"/>
    <w:rsid w:val="00431695"/>
    <w:rsid w:val="004323CC"/>
    <w:rsid w:val="0043299F"/>
    <w:rsid w:val="004331EF"/>
    <w:rsid w:val="00433617"/>
    <w:rsid w:val="00434CF0"/>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5C6"/>
    <w:rsid w:val="00444FA3"/>
    <w:rsid w:val="00445CE8"/>
    <w:rsid w:val="0044621F"/>
    <w:rsid w:val="00446C66"/>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1B4B"/>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C23"/>
    <w:rsid w:val="00475E35"/>
    <w:rsid w:val="004769D9"/>
    <w:rsid w:val="004771F4"/>
    <w:rsid w:val="004779AE"/>
    <w:rsid w:val="00477C73"/>
    <w:rsid w:val="0048034D"/>
    <w:rsid w:val="004803D2"/>
    <w:rsid w:val="004807E7"/>
    <w:rsid w:val="00480B97"/>
    <w:rsid w:val="00480DE5"/>
    <w:rsid w:val="0048117F"/>
    <w:rsid w:val="0048552E"/>
    <w:rsid w:val="0048613C"/>
    <w:rsid w:val="0048647B"/>
    <w:rsid w:val="004865AD"/>
    <w:rsid w:val="00487AF8"/>
    <w:rsid w:val="0049003E"/>
    <w:rsid w:val="00490CEC"/>
    <w:rsid w:val="00490E4D"/>
    <w:rsid w:val="0049164E"/>
    <w:rsid w:val="0049211B"/>
    <w:rsid w:val="00492342"/>
    <w:rsid w:val="00494356"/>
    <w:rsid w:val="00494543"/>
    <w:rsid w:val="004950FA"/>
    <w:rsid w:val="00495247"/>
    <w:rsid w:val="00495BB6"/>
    <w:rsid w:val="0049621A"/>
    <w:rsid w:val="00496E36"/>
    <w:rsid w:val="00496F5F"/>
    <w:rsid w:val="0049759E"/>
    <w:rsid w:val="00497D5C"/>
    <w:rsid w:val="004A03F2"/>
    <w:rsid w:val="004A206E"/>
    <w:rsid w:val="004A2662"/>
    <w:rsid w:val="004A2A07"/>
    <w:rsid w:val="004A368A"/>
    <w:rsid w:val="004A3B07"/>
    <w:rsid w:val="004A4268"/>
    <w:rsid w:val="004A5953"/>
    <w:rsid w:val="004A5C01"/>
    <w:rsid w:val="004A7004"/>
    <w:rsid w:val="004A7A22"/>
    <w:rsid w:val="004B0685"/>
    <w:rsid w:val="004B19CF"/>
    <w:rsid w:val="004B1BFE"/>
    <w:rsid w:val="004B3410"/>
    <w:rsid w:val="004B3431"/>
    <w:rsid w:val="004B345F"/>
    <w:rsid w:val="004B40F7"/>
    <w:rsid w:val="004B512E"/>
    <w:rsid w:val="004B5739"/>
    <w:rsid w:val="004B6CCA"/>
    <w:rsid w:val="004B7F70"/>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D714E"/>
    <w:rsid w:val="004E05EF"/>
    <w:rsid w:val="004E08C6"/>
    <w:rsid w:val="004E251D"/>
    <w:rsid w:val="004E26DA"/>
    <w:rsid w:val="004E7DAA"/>
    <w:rsid w:val="004F09B1"/>
    <w:rsid w:val="004F0D5B"/>
    <w:rsid w:val="004F1720"/>
    <w:rsid w:val="004F2BEE"/>
    <w:rsid w:val="004F2C2B"/>
    <w:rsid w:val="004F32F8"/>
    <w:rsid w:val="004F417D"/>
    <w:rsid w:val="004F4BB2"/>
    <w:rsid w:val="004F79BE"/>
    <w:rsid w:val="004F79F7"/>
    <w:rsid w:val="00500317"/>
    <w:rsid w:val="00500B57"/>
    <w:rsid w:val="0050159E"/>
    <w:rsid w:val="00503065"/>
    <w:rsid w:val="00503623"/>
    <w:rsid w:val="00503DF9"/>
    <w:rsid w:val="00503F62"/>
    <w:rsid w:val="00504040"/>
    <w:rsid w:val="00505086"/>
    <w:rsid w:val="00506417"/>
    <w:rsid w:val="00506A03"/>
    <w:rsid w:val="0050745E"/>
    <w:rsid w:val="00510613"/>
    <w:rsid w:val="005114AB"/>
    <w:rsid w:val="005118C5"/>
    <w:rsid w:val="00511B36"/>
    <w:rsid w:val="005126E2"/>
    <w:rsid w:val="005127DE"/>
    <w:rsid w:val="00512B4A"/>
    <w:rsid w:val="00512F89"/>
    <w:rsid w:val="00513973"/>
    <w:rsid w:val="005160E9"/>
    <w:rsid w:val="005165DD"/>
    <w:rsid w:val="00516A2D"/>
    <w:rsid w:val="00517051"/>
    <w:rsid w:val="00517267"/>
    <w:rsid w:val="005206C7"/>
    <w:rsid w:val="00520A89"/>
    <w:rsid w:val="0052140E"/>
    <w:rsid w:val="00521B22"/>
    <w:rsid w:val="005222C0"/>
    <w:rsid w:val="00523685"/>
    <w:rsid w:val="00523992"/>
    <w:rsid w:val="00523A1B"/>
    <w:rsid w:val="00523C58"/>
    <w:rsid w:val="00523E98"/>
    <w:rsid w:val="00525F8F"/>
    <w:rsid w:val="005274CE"/>
    <w:rsid w:val="00527D8D"/>
    <w:rsid w:val="005310CA"/>
    <w:rsid w:val="005313F0"/>
    <w:rsid w:val="0053153D"/>
    <w:rsid w:val="00531DCC"/>
    <w:rsid w:val="00532A44"/>
    <w:rsid w:val="00533063"/>
    <w:rsid w:val="005332DB"/>
    <w:rsid w:val="0053338B"/>
    <w:rsid w:val="00534FEF"/>
    <w:rsid w:val="00535449"/>
    <w:rsid w:val="00535C63"/>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3C01"/>
    <w:rsid w:val="005544C6"/>
    <w:rsid w:val="005547E4"/>
    <w:rsid w:val="00554AFE"/>
    <w:rsid w:val="00555526"/>
    <w:rsid w:val="00555AAA"/>
    <w:rsid w:val="00555C7C"/>
    <w:rsid w:val="00555DCF"/>
    <w:rsid w:val="0055644A"/>
    <w:rsid w:val="00557103"/>
    <w:rsid w:val="0055745F"/>
    <w:rsid w:val="005574A6"/>
    <w:rsid w:val="00557DB2"/>
    <w:rsid w:val="00557E2B"/>
    <w:rsid w:val="00560338"/>
    <w:rsid w:val="00561C67"/>
    <w:rsid w:val="00562570"/>
    <w:rsid w:val="0056279B"/>
    <w:rsid w:val="005633E6"/>
    <w:rsid w:val="00563695"/>
    <w:rsid w:val="005664FB"/>
    <w:rsid w:val="00566F87"/>
    <w:rsid w:val="00567193"/>
    <w:rsid w:val="0056762F"/>
    <w:rsid w:val="0057093F"/>
    <w:rsid w:val="00570F3B"/>
    <w:rsid w:val="00571201"/>
    <w:rsid w:val="0057183C"/>
    <w:rsid w:val="005745FD"/>
    <w:rsid w:val="00575E19"/>
    <w:rsid w:val="005761E9"/>
    <w:rsid w:val="005761F1"/>
    <w:rsid w:val="005764B1"/>
    <w:rsid w:val="00577931"/>
    <w:rsid w:val="005800D9"/>
    <w:rsid w:val="00581E2F"/>
    <w:rsid w:val="005838A7"/>
    <w:rsid w:val="00584996"/>
    <w:rsid w:val="005851FE"/>
    <w:rsid w:val="0058535C"/>
    <w:rsid w:val="005854C7"/>
    <w:rsid w:val="00585556"/>
    <w:rsid w:val="00585726"/>
    <w:rsid w:val="00586789"/>
    <w:rsid w:val="00586F56"/>
    <w:rsid w:val="0059061C"/>
    <w:rsid w:val="00590A46"/>
    <w:rsid w:val="005929CD"/>
    <w:rsid w:val="00592B72"/>
    <w:rsid w:val="00592F24"/>
    <w:rsid w:val="00593374"/>
    <w:rsid w:val="005933DA"/>
    <w:rsid w:val="00594391"/>
    <w:rsid w:val="00594D72"/>
    <w:rsid w:val="005951F1"/>
    <w:rsid w:val="0059522B"/>
    <w:rsid w:val="0059545F"/>
    <w:rsid w:val="0059608E"/>
    <w:rsid w:val="005960AA"/>
    <w:rsid w:val="00596E2F"/>
    <w:rsid w:val="00597D86"/>
    <w:rsid w:val="005A04C1"/>
    <w:rsid w:val="005A1446"/>
    <w:rsid w:val="005A16F0"/>
    <w:rsid w:val="005A1C48"/>
    <w:rsid w:val="005A227C"/>
    <w:rsid w:val="005A2F22"/>
    <w:rsid w:val="005A304C"/>
    <w:rsid w:val="005A360C"/>
    <w:rsid w:val="005A3FB5"/>
    <w:rsid w:val="005A47D0"/>
    <w:rsid w:val="005A69FC"/>
    <w:rsid w:val="005A7358"/>
    <w:rsid w:val="005A758A"/>
    <w:rsid w:val="005B13DE"/>
    <w:rsid w:val="005B1CC0"/>
    <w:rsid w:val="005B204B"/>
    <w:rsid w:val="005B21E7"/>
    <w:rsid w:val="005B2341"/>
    <w:rsid w:val="005B27AC"/>
    <w:rsid w:val="005B3511"/>
    <w:rsid w:val="005B36B3"/>
    <w:rsid w:val="005B36C0"/>
    <w:rsid w:val="005B42A5"/>
    <w:rsid w:val="005B482C"/>
    <w:rsid w:val="005B4AC3"/>
    <w:rsid w:val="005B59AD"/>
    <w:rsid w:val="005B5B20"/>
    <w:rsid w:val="005B5D69"/>
    <w:rsid w:val="005B683F"/>
    <w:rsid w:val="005B7F79"/>
    <w:rsid w:val="005C01E0"/>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57"/>
    <w:rsid w:val="005D0174"/>
    <w:rsid w:val="005D0343"/>
    <w:rsid w:val="005D18A8"/>
    <w:rsid w:val="005D2D5C"/>
    <w:rsid w:val="005D3461"/>
    <w:rsid w:val="005D380E"/>
    <w:rsid w:val="005D3A4D"/>
    <w:rsid w:val="005D3BB7"/>
    <w:rsid w:val="005D3C1B"/>
    <w:rsid w:val="005D3C28"/>
    <w:rsid w:val="005D4175"/>
    <w:rsid w:val="005D46AA"/>
    <w:rsid w:val="005D4A73"/>
    <w:rsid w:val="005D50AD"/>
    <w:rsid w:val="005D52A4"/>
    <w:rsid w:val="005D56CC"/>
    <w:rsid w:val="005D59DC"/>
    <w:rsid w:val="005D5B01"/>
    <w:rsid w:val="005D6A3F"/>
    <w:rsid w:val="005D7FED"/>
    <w:rsid w:val="005E24B5"/>
    <w:rsid w:val="005E260E"/>
    <w:rsid w:val="005E2A29"/>
    <w:rsid w:val="005E2F6E"/>
    <w:rsid w:val="005E4629"/>
    <w:rsid w:val="005E4AE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41B3"/>
    <w:rsid w:val="005F5431"/>
    <w:rsid w:val="005F777D"/>
    <w:rsid w:val="005F7D9A"/>
    <w:rsid w:val="00600139"/>
    <w:rsid w:val="0060080D"/>
    <w:rsid w:val="006010C4"/>
    <w:rsid w:val="00601564"/>
    <w:rsid w:val="00602DBF"/>
    <w:rsid w:val="00603A75"/>
    <w:rsid w:val="00603B6B"/>
    <w:rsid w:val="0060404F"/>
    <w:rsid w:val="0060485D"/>
    <w:rsid w:val="00605574"/>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13FB"/>
    <w:rsid w:val="006228FB"/>
    <w:rsid w:val="0062435E"/>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3EAA"/>
    <w:rsid w:val="006441A8"/>
    <w:rsid w:val="00644D3B"/>
    <w:rsid w:val="00644E94"/>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0FC"/>
    <w:rsid w:val="00663CF5"/>
    <w:rsid w:val="00664547"/>
    <w:rsid w:val="00664957"/>
    <w:rsid w:val="00665088"/>
    <w:rsid w:val="006650CC"/>
    <w:rsid w:val="006651D0"/>
    <w:rsid w:val="006654F9"/>
    <w:rsid w:val="0066583A"/>
    <w:rsid w:val="006663A1"/>
    <w:rsid w:val="006666C2"/>
    <w:rsid w:val="0067003E"/>
    <w:rsid w:val="006701D3"/>
    <w:rsid w:val="006703B2"/>
    <w:rsid w:val="0067068A"/>
    <w:rsid w:val="00671983"/>
    <w:rsid w:val="00672036"/>
    <w:rsid w:val="00672138"/>
    <w:rsid w:val="0067252E"/>
    <w:rsid w:val="0067362B"/>
    <w:rsid w:val="00674C43"/>
    <w:rsid w:val="00674F3F"/>
    <w:rsid w:val="0067565C"/>
    <w:rsid w:val="0067599F"/>
    <w:rsid w:val="00675DF0"/>
    <w:rsid w:val="0067705C"/>
    <w:rsid w:val="0067756D"/>
    <w:rsid w:val="00680B0B"/>
    <w:rsid w:val="00681046"/>
    <w:rsid w:val="00681C95"/>
    <w:rsid w:val="00681DD5"/>
    <w:rsid w:val="0068233D"/>
    <w:rsid w:val="0068263D"/>
    <w:rsid w:val="00682CF3"/>
    <w:rsid w:val="0068487F"/>
    <w:rsid w:val="00684E7C"/>
    <w:rsid w:val="00685081"/>
    <w:rsid w:val="00686D2F"/>
    <w:rsid w:val="0069061C"/>
    <w:rsid w:val="006909E0"/>
    <w:rsid w:val="00690B34"/>
    <w:rsid w:val="006916C6"/>
    <w:rsid w:val="00691CDE"/>
    <w:rsid w:val="00691EAD"/>
    <w:rsid w:val="00692A09"/>
    <w:rsid w:val="00693038"/>
    <w:rsid w:val="006935F7"/>
    <w:rsid w:val="00694582"/>
    <w:rsid w:val="00694A5B"/>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6677"/>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17CB"/>
    <w:rsid w:val="006D2262"/>
    <w:rsid w:val="006D254A"/>
    <w:rsid w:val="006D2AD0"/>
    <w:rsid w:val="006D2FBF"/>
    <w:rsid w:val="006D3515"/>
    <w:rsid w:val="006D3596"/>
    <w:rsid w:val="006D43FA"/>
    <w:rsid w:val="006D4D30"/>
    <w:rsid w:val="006D5CD8"/>
    <w:rsid w:val="006D5EF5"/>
    <w:rsid w:val="006D62A8"/>
    <w:rsid w:val="006D69C6"/>
    <w:rsid w:val="006E0D9F"/>
    <w:rsid w:val="006E11AE"/>
    <w:rsid w:val="006E1C3D"/>
    <w:rsid w:val="006E32E2"/>
    <w:rsid w:val="006E4D30"/>
    <w:rsid w:val="006E4F54"/>
    <w:rsid w:val="006E4FB6"/>
    <w:rsid w:val="006E5F95"/>
    <w:rsid w:val="006E5FC3"/>
    <w:rsid w:val="006E65B6"/>
    <w:rsid w:val="006E6ACA"/>
    <w:rsid w:val="006E76F7"/>
    <w:rsid w:val="006E771B"/>
    <w:rsid w:val="006F17CA"/>
    <w:rsid w:val="006F2D1B"/>
    <w:rsid w:val="006F36B9"/>
    <w:rsid w:val="006F3861"/>
    <w:rsid w:val="006F3C8D"/>
    <w:rsid w:val="006F5117"/>
    <w:rsid w:val="006F5929"/>
    <w:rsid w:val="006F6D19"/>
    <w:rsid w:val="006F751D"/>
    <w:rsid w:val="006F756B"/>
    <w:rsid w:val="006F7AAF"/>
    <w:rsid w:val="00700197"/>
    <w:rsid w:val="00700C7B"/>
    <w:rsid w:val="0070173B"/>
    <w:rsid w:val="00701A7C"/>
    <w:rsid w:val="007020EA"/>
    <w:rsid w:val="00702918"/>
    <w:rsid w:val="007039BB"/>
    <w:rsid w:val="00703A80"/>
    <w:rsid w:val="00707681"/>
    <w:rsid w:val="00707D7D"/>
    <w:rsid w:val="0071015A"/>
    <w:rsid w:val="00710D74"/>
    <w:rsid w:val="0071112B"/>
    <w:rsid w:val="007129C5"/>
    <w:rsid w:val="00713016"/>
    <w:rsid w:val="00714AC3"/>
    <w:rsid w:val="007151C1"/>
    <w:rsid w:val="00715255"/>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0158"/>
    <w:rsid w:val="00741076"/>
    <w:rsid w:val="00741BAB"/>
    <w:rsid w:val="00742160"/>
    <w:rsid w:val="0074216C"/>
    <w:rsid w:val="00743A3B"/>
    <w:rsid w:val="00743CF5"/>
    <w:rsid w:val="00744A39"/>
    <w:rsid w:val="0074719D"/>
    <w:rsid w:val="0074786E"/>
    <w:rsid w:val="00747CAC"/>
    <w:rsid w:val="00747FF4"/>
    <w:rsid w:val="00750112"/>
    <w:rsid w:val="00751E33"/>
    <w:rsid w:val="00753DE1"/>
    <w:rsid w:val="007542D2"/>
    <w:rsid w:val="00754A35"/>
    <w:rsid w:val="00754B50"/>
    <w:rsid w:val="007564F5"/>
    <w:rsid w:val="00756A11"/>
    <w:rsid w:val="00756C59"/>
    <w:rsid w:val="00757082"/>
    <w:rsid w:val="00760243"/>
    <w:rsid w:val="00760978"/>
    <w:rsid w:val="00761AAB"/>
    <w:rsid w:val="0076270C"/>
    <w:rsid w:val="00763698"/>
    <w:rsid w:val="007640C9"/>
    <w:rsid w:val="007649D8"/>
    <w:rsid w:val="00764A5C"/>
    <w:rsid w:val="00764AF0"/>
    <w:rsid w:val="00764E81"/>
    <w:rsid w:val="00764EBD"/>
    <w:rsid w:val="00764F45"/>
    <w:rsid w:val="00765970"/>
    <w:rsid w:val="0076635F"/>
    <w:rsid w:val="00767485"/>
    <w:rsid w:val="0077064E"/>
    <w:rsid w:val="00770CF7"/>
    <w:rsid w:val="007715D2"/>
    <w:rsid w:val="00772A0B"/>
    <w:rsid w:val="00772EC4"/>
    <w:rsid w:val="00773274"/>
    <w:rsid w:val="007737C6"/>
    <w:rsid w:val="00773D83"/>
    <w:rsid w:val="0077425F"/>
    <w:rsid w:val="00775C64"/>
    <w:rsid w:val="00775C8F"/>
    <w:rsid w:val="00776450"/>
    <w:rsid w:val="0077666C"/>
    <w:rsid w:val="007769B2"/>
    <w:rsid w:val="007770E0"/>
    <w:rsid w:val="00777905"/>
    <w:rsid w:val="0077790A"/>
    <w:rsid w:val="00780FFD"/>
    <w:rsid w:val="0078102E"/>
    <w:rsid w:val="0078207B"/>
    <w:rsid w:val="007824E5"/>
    <w:rsid w:val="007834D7"/>
    <w:rsid w:val="00783547"/>
    <w:rsid w:val="0078463E"/>
    <w:rsid w:val="007848BF"/>
    <w:rsid w:val="00786A07"/>
    <w:rsid w:val="00786B2F"/>
    <w:rsid w:val="0078754C"/>
    <w:rsid w:val="00787D5E"/>
    <w:rsid w:val="0079023A"/>
    <w:rsid w:val="007904D2"/>
    <w:rsid w:val="00790D1A"/>
    <w:rsid w:val="00791926"/>
    <w:rsid w:val="00791AF1"/>
    <w:rsid w:val="00792147"/>
    <w:rsid w:val="007922DE"/>
    <w:rsid w:val="0079265C"/>
    <w:rsid w:val="00793563"/>
    <w:rsid w:val="00794465"/>
    <w:rsid w:val="00796347"/>
    <w:rsid w:val="00796AA9"/>
    <w:rsid w:val="00796BD8"/>
    <w:rsid w:val="00797326"/>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C55"/>
    <w:rsid w:val="007B7D21"/>
    <w:rsid w:val="007C09A0"/>
    <w:rsid w:val="007C0F2E"/>
    <w:rsid w:val="007C12D0"/>
    <w:rsid w:val="007C150C"/>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119"/>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3146"/>
    <w:rsid w:val="007F4DF2"/>
    <w:rsid w:val="007F54C6"/>
    <w:rsid w:val="007F5F16"/>
    <w:rsid w:val="007F6452"/>
    <w:rsid w:val="007F64CF"/>
    <w:rsid w:val="007F667F"/>
    <w:rsid w:val="007F7316"/>
    <w:rsid w:val="007F756E"/>
    <w:rsid w:val="007F7A39"/>
    <w:rsid w:val="007F7B68"/>
    <w:rsid w:val="008003FB"/>
    <w:rsid w:val="0080104E"/>
    <w:rsid w:val="0080201B"/>
    <w:rsid w:val="00802345"/>
    <w:rsid w:val="00804465"/>
    <w:rsid w:val="008048C6"/>
    <w:rsid w:val="0080703E"/>
    <w:rsid w:val="00807113"/>
    <w:rsid w:val="00807159"/>
    <w:rsid w:val="0080747A"/>
    <w:rsid w:val="008104DF"/>
    <w:rsid w:val="008113D9"/>
    <w:rsid w:val="008113FD"/>
    <w:rsid w:val="00811FE7"/>
    <w:rsid w:val="00812C16"/>
    <w:rsid w:val="00813205"/>
    <w:rsid w:val="00813FCC"/>
    <w:rsid w:val="008144D2"/>
    <w:rsid w:val="00814E67"/>
    <w:rsid w:val="00815301"/>
    <w:rsid w:val="0081702B"/>
    <w:rsid w:val="00817E8B"/>
    <w:rsid w:val="00821800"/>
    <w:rsid w:val="008218E6"/>
    <w:rsid w:val="00821F74"/>
    <w:rsid w:val="008223D6"/>
    <w:rsid w:val="00822F01"/>
    <w:rsid w:val="0082373C"/>
    <w:rsid w:val="008239C4"/>
    <w:rsid w:val="00823DF1"/>
    <w:rsid w:val="00824EB4"/>
    <w:rsid w:val="00825162"/>
    <w:rsid w:val="00825BDA"/>
    <w:rsid w:val="008264B2"/>
    <w:rsid w:val="00826987"/>
    <w:rsid w:val="00826E8E"/>
    <w:rsid w:val="008311EA"/>
    <w:rsid w:val="00831600"/>
    <w:rsid w:val="00831B23"/>
    <w:rsid w:val="008330A1"/>
    <w:rsid w:val="008331DB"/>
    <w:rsid w:val="00833539"/>
    <w:rsid w:val="00833FDA"/>
    <w:rsid w:val="008340A4"/>
    <w:rsid w:val="00834223"/>
    <w:rsid w:val="00834CC6"/>
    <w:rsid w:val="008352B7"/>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327"/>
    <w:rsid w:val="0086070A"/>
    <w:rsid w:val="00861513"/>
    <w:rsid w:val="008618C1"/>
    <w:rsid w:val="00861D5E"/>
    <w:rsid w:val="0086374C"/>
    <w:rsid w:val="00863A36"/>
    <w:rsid w:val="00863E47"/>
    <w:rsid w:val="00864290"/>
    <w:rsid w:val="00864570"/>
    <w:rsid w:val="008654FD"/>
    <w:rsid w:val="00865921"/>
    <w:rsid w:val="00865C18"/>
    <w:rsid w:val="0086633F"/>
    <w:rsid w:val="008706B1"/>
    <w:rsid w:val="008710A8"/>
    <w:rsid w:val="00872E2D"/>
    <w:rsid w:val="00872FAA"/>
    <w:rsid w:val="00873B01"/>
    <w:rsid w:val="00873F16"/>
    <w:rsid w:val="0087466A"/>
    <w:rsid w:val="00875C70"/>
    <w:rsid w:val="008777BC"/>
    <w:rsid w:val="00880D85"/>
    <w:rsid w:val="008817AF"/>
    <w:rsid w:val="00881D99"/>
    <w:rsid w:val="00882244"/>
    <w:rsid w:val="00882B55"/>
    <w:rsid w:val="00883684"/>
    <w:rsid w:val="008839BA"/>
    <w:rsid w:val="00883FD0"/>
    <w:rsid w:val="00884179"/>
    <w:rsid w:val="00884382"/>
    <w:rsid w:val="00884BD2"/>
    <w:rsid w:val="008855FC"/>
    <w:rsid w:val="00885972"/>
    <w:rsid w:val="00886AC1"/>
    <w:rsid w:val="00887261"/>
    <w:rsid w:val="00890729"/>
    <w:rsid w:val="00893559"/>
    <w:rsid w:val="00894100"/>
    <w:rsid w:val="00895454"/>
    <w:rsid w:val="0089587C"/>
    <w:rsid w:val="00895982"/>
    <w:rsid w:val="00896C23"/>
    <w:rsid w:val="00897710"/>
    <w:rsid w:val="00897D89"/>
    <w:rsid w:val="008A0742"/>
    <w:rsid w:val="008A28F4"/>
    <w:rsid w:val="008A29F5"/>
    <w:rsid w:val="008A2C05"/>
    <w:rsid w:val="008A300C"/>
    <w:rsid w:val="008A3B67"/>
    <w:rsid w:val="008A4558"/>
    <w:rsid w:val="008A7075"/>
    <w:rsid w:val="008A7717"/>
    <w:rsid w:val="008B0142"/>
    <w:rsid w:val="008B0EE9"/>
    <w:rsid w:val="008B1C69"/>
    <w:rsid w:val="008B22B9"/>
    <w:rsid w:val="008B253B"/>
    <w:rsid w:val="008B26C9"/>
    <w:rsid w:val="008B2BC7"/>
    <w:rsid w:val="008B2CD9"/>
    <w:rsid w:val="008B56B4"/>
    <w:rsid w:val="008B62E6"/>
    <w:rsid w:val="008B746D"/>
    <w:rsid w:val="008B7598"/>
    <w:rsid w:val="008C0BEB"/>
    <w:rsid w:val="008C0E79"/>
    <w:rsid w:val="008C1948"/>
    <w:rsid w:val="008C2425"/>
    <w:rsid w:val="008C26D1"/>
    <w:rsid w:val="008C28E7"/>
    <w:rsid w:val="008C321D"/>
    <w:rsid w:val="008C3439"/>
    <w:rsid w:val="008C3871"/>
    <w:rsid w:val="008C3B30"/>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6A43"/>
    <w:rsid w:val="008D7A1E"/>
    <w:rsid w:val="008E0E42"/>
    <w:rsid w:val="008E12DB"/>
    <w:rsid w:val="008E1640"/>
    <w:rsid w:val="008E16B4"/>
    <w:rsid w:val="008E1BDC"/>
    <w:rsid w:val="008E2173"/>
    <w:rsid w:val="008E3168"/>
    <w:rsid w:val="008E3244"/>
    <w:rsid w:val="008E41A8"/>
    <w:rsid w:val="008E4228"/>
    <w:rsid w:val="008E45EC"/>
    <w:rsid w:val="008E4D02"/>
    <w:rsid w:val="008E68FC"/>
    <w:rsid w:val="008E6CF9"/>
    <w:rsid w:val="008F0F03"/>
    <w:rsid w:val="008F1157"/>
    <w:rsid w:val="008F1C73"/>
    <w:rsid w:val="008F27C7"/>
    <w:rsid w:val="008F3225"/>
    <w:rsid w:val="008F481D"/>
    <w:rsid w:val="008F582B"/>
    <w:rsid w:val="008F696E"/>
    <w:rsid w:val="008F6BF3"/>
    <w:rsid w:val="008F7262"/>
    <w:rsid w:val="008F746D"/>
    <w:rsid w:val="008F74B7"/>
    <w:rsid w:val="008F7B13"/>
    <w:rsid w:val="00900767"/>
    <w:rsid w:val="00900A68"/>
    <w:rsid w:val="00901785"/>
    <w:rsid w:val="00902448"/>
    <w:rsid w:val="00903026"/>
    <w:rsid w:val="00903294"/>
    <w:rsid w:val="00903F0C"/>
    <w:rsid w:val="0090416B"/>
    <w:rsid w:val="009043E1"/>
    <w:rsid w:val="0090477B"/>
    <w:rsid w:val="00905F02"/>
    <w:rsid w:val="00906362"/>
    <w:rsid w:val="009065B5"/>
    <w:rsid w:val="00906C32"/>
    <w:rsid w:val="00906EFA"/>
    <w:rsid w:val="00910A76"/>
    <w:rsid w:val="00910D4A"/>
    <w:rsid w:val="009111BE"/>
    <w:rsid w:val="009125BC"/>
    <w:rsid w:val="00913586"/>
    <w:rsid w:val="00913832"/>
    <w:rsid w:val="009139F1"/>
    <w:rsid w:val="00914B0A"/>
    <w:rsid w:val="00914CD2"/>
    <w:rsid w:val="00916133"/>
    <w:rsid w:val="009169C9"/>
    <w:rsid w:val="009173A3"/>
    <w:rsid w:val="00917F7F"/>
    <w:rsid w:val="009202E9"/>
    <w:rsid w:val="00920C50"/>
    <w:rsid w:val="00922D8C"/>
    <w:rsid w:val="00923F1C"/>
    <w:rsid w:val="00924477"/>
    <w:rsid w:val="0092497C"/>
    <w:rsid w:val="0092498F"/>
    <w:rsid w:val="00924EDF"/>
    <w:rsid w:val="0092543B"/>
    <w:rsid w:val="00925F35"/>
    <w:rsid w:val="00926028"/>
    <w:rsid w:val="0092613C"/>
    <w:rsid w:val="00926AEC"/>
    <w:rsid w:val="00927614"/>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6AB"/>
    <w:rsid w:val="00943CF8"/>
    <w:rsid w:val="0094478D"/>
    <w:rsid w:val="00944C3F"/>
    <w:rsid w:val="00945A9D"/>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1D79"/>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872CB"/>
    <w:rsid w:val="009872F6"/>
    <w:rsid w:val="0098731B"/>
    <w:rsid w:val="00987FF7"/>
    <w:rsid w:val="00990231"/>
    <w:rsid w:val="009907C6"/>
    <w:rsid w:val="009908C9"/>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40D1"/>
    <w:rsid w:val="009A51E3"/>
    <w:rsid w:val="009A5609"/>
    <w:rsid w:val="009A5BBD"/>
    <w:rsid w:val="009A6457"/>
    <w:rsid w:val="009A6D0A"/>
    <w:rsid w:val="009B0177"/>
    <w:rsid w:val="009B2608"/>
    <w:rsid w:val="009B26C3"/>
    <w:rsid w:val="009B2D43"/>
    <w:rsid w:val="009B4E7C"/>
    <w:rsid w:val="009B5A7B"/>
    <w:rsid w:val="009B5AF9"/>
    <w:rsid w:val="009C0031"/>
    <w:rsid w:val="009C066A"/>
    <w:rsid w:val="009C0D26"/>
    <w:rsid w:val="009C0EE9"/>
    <w:rsid w:val="009C28C8"/>
    <w:rsid w:val="009C32D9"/>
    <w:rsid w:val="009C3558"/>
    <w:rsid w:val="009C3B27"/>
    <w:rsid w:val="009C451A"/>
    <w:rsid w:val="009C4FD5"/>
    <w:rsid w:val="009C575F"/>
    <w:rsid w:val="009C57C6"/>
    <w:rsid w:val="009C6095"/>
    <w:rsid w:val="009C6F8E"/>
    <w:rsid w:val="009C73F9"/>
    <w:rsid w:val="009D09B3"/>
    <w:rsid w:val="009D1605"/>
    <w:rsid w:val="009D30CA"/>
    <w:rsid w:val="009D3DE3"/>
    <w:rsid w:val="009D4D71"/>
    <w:rsid w:val="009D500E"/>
    <w:rsid w:val="009D5CF2"/>
    <w:rsid w:val="009D5D3E"/>
    <w:rsid w:val="009D5F03"/>
    <w:rsid w:val="009D6296"/>
    <w:rsid w:val="009D676D"/>
    <w:rsid w:val="009D71B9"/>
    <w:rsid w:val="009D7E9C"/>
    <w:rsid w:val="009E06B6"/>
    <w:rsid w:val="009E0779"/>
    <w:rsid w:val="009E19ED"/>
    <w:rsid w:val="009E2789"/>
    <w:rsid w:val="009E30AB"/>
    <w:rsid w:val="009E3803"/>
    <w:rsid w:val="009E3ECE"/>
    <w:rsid w:val="009E3FE4"/>
    <w:rsid w:val="009E4684"/>
    <w:rsid w:val="009E5FB4"/>
    <w:rsid w:val="009E639F"/>
    <w:rsid w:val="009E71B4"/>
    <w:rsid w:val="009E7286"/>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3CEE"/>
    <w:rsid w:val="00A04903"/>
    <w:rsid w:val="00A04F06"/>
    <w:rsid w:val="00A05C79"/>
    <w:rsid w:val="00A0738F"/>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5B2B"/>
    <w:rsid w:val="00A1686B"/>
    <w:rsid w:val="00A20054"/>
    <w:rsid w:val="00A201B7"/>
    <w:rsid w:val="00A20626"/>
    <w:rsid w:val="00A20A1E"/>
    <w:rsid w:val="00A20E86"/>
    <w:rsid w:val="00A213F0"/>
    <w:rsid w:val="00A213FA"/>
    <w:rsid w:val="00A216D4"/>
    <w:rsid w:val="00A21D1A"/>
    <w:rsid w:val="00A22900"/>
    <w:rsid w:val="00A230A1"/>
    <w:rsid w:val="00A23219"/>
    <w:rsid w:val="00A235B2"/>
    <w:rsid w:val="00A23D14"/>
    <w:rsid w:val="00A24353"/>
    <w:rsid w:val="00A2468A"/>
    <w:rsid w:val="00A277EA"/>
    <w:rsid w:val="00A31830"/>
    <w:rsid w:val="00A31AEC"/>
    <w:rsid w:val="00A3398B"/>
    <w:rsid w:val="00A33E2E"/>
    <w:rsid w:val="00A34991"/>
    <w:rsid w:val="00A357E0"/>
    <w:rsid w:val="00A36072"/>
    <w:rsid w:val="00A36391"/>
    <w:rsid w:val="00A367D8"/>
    <w:rsid w:val="00A3691E"/>
    <w:rsid w:val="00A36BFC"/>
    <w:rsid w:val="00A37D4B"/>
    <w:rsid w:val="00A40AC8"/>
    <w:rsid w:val="00A40E68"/>
    <w:rsid w:val="00A41118"/>
    <w:rsid w:val="00A4137A"/>
    <w:rsid w:val="00A41BA3"/>
    <w:rsid w:val="00A42258"/>
    <w:rsid w:val="00A43647"/>
    <w:rsid w:val="00A44084"/>
    <w:rsid w:val="00A4425F"/>
    <w:rsid w:val="00A4480A"/>
    <w:rsid w:val="00A45013"/>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65DF"/>
    <w:rsid w:val="00A574B6"/>
    <w:rsid w:val="00A614A4"/>
    <w:rsid w:val="00A619DD"/>
    <w:rsid w:val="00A62738"/>
    <w:rsid w:val="00A634D1"/>
    <w:rsid w:val="00A63AFE"/>
    <w:rsid w:val="00A64FBD"/>
    <w:rsid w:val="00A65948"/>
    <w:rsid w:val="00A66533"/>
    <w:rsid w:val="00A66D46"/>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14B9"/>
    <w:rsid w:val="00A82B84"/>
    <w:rsid w:val="00A830AE"/>
    <w:rsid w:val="00A838A4"/>
    <w:rsid w:val="00A83DA9"/>
    <w:rsid w:val="00A84249"/>
    <w:rsid w:val="00A84A13"/>
    <w:rsid w:val="00A84D2B"/>
    <w:rsid w:val="00A84FA9"/>
    <w:rsid w:val="00A851D3"/>
    <w:rsid w:val="00A8581A"/>
    <w:rsid w:val="00A876B5"/>
    <w:rsid w:val="00A903B4"/>
    <w:rsid w:val="00A906E5"/>
    <w:rsid w:val="00A90A61"/>
    <w:rsid w:val="00A90E3C"/>
    <w:rsid w:val="00A9121B"/>
    <w:rsid w:val="00A913DE"/>
    <w:rsid w:val="00A917A3"/>
    <w:rsid w:val="00A9209A"/>
    <w:rsid w:val="00A92482"/>
    <w:rsid w:val="00A92BAA"/>
    <w:rsid w:val="00A94311"/>
    <w:rsid w:val="00A9623E"/>
    <w:rsid w:val="00A963D6"/>
    <w:rsid w:val="00A964AE"/>
    <w:rsid w:val="00AA03EA"/>
    <w:rsid w:val="00AA0E26"/>
    <w:rsid w:val="00AA10B7"/>
    <w:rsid w:val="00AA1505"/>
    <w:rsid w:val="00AA158D"/>
    <w:rsid w:val="00AA1903"/>
    <w:rsid w:val="00AA24C5"/>
    <w:rsid w:val="00AA26A9"/>
    <w:rsid w:val="00AA2A90"/>
    <w:rsid w:val="00AA3D5F"/>
    <w:rsid w:val="00AA6288"/>
    <w:rsid w:val="00AA631F"/>
    <w:rsid w:val="00AB0338"/>
    <w:rsid w:val="00AB184D"/>
    <w:rsid w:val="00AB18C2"/>
    <w:rsid w:val="00AB1E54"/>
    <w:rsid w:val="00AB209C"/>
    <w:rsid w:val="00AB2D14"/>
    <w:rsid w:val="00AB2DF2"/>
    <w:rsid w:val="00AB2E50"/>
    <w:rsid w:val="00AB33F0"/>
    <w:rsid w:val="00AB34D4"/>
    <w:rsid w:val="00AB3F8E"/>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820"/>
    <w:rsid w:val="00AD2F91"/>
    <w:rsid w:val="00AD37F3"/>
    <w:rsid w:val="00AD428A"/>
    <w:rsid w:val="00AD4A95"/>
    <w:rsid w:val="00AD6583"/>
    <w:rsid w:val="00AD6ABB"/>
    <w:rsid w:val="00AD6D7F"/>
    <w:rsid w:val="00AD7C4D"/>
    <w:rsid w:val="00AD7F72"/>
    <w:rsid w:val="00AE0148"/>
    <w:rsid w:val="00AE0B90"/>
    <w:rsid w:val="00AE15F8"/>
    <w:rsid w:val="00AE2260"/>
    <w:rsid w:val="00AE27AC"/>
    <w:rsid w:val="00AE2C42"/>
    <w:rsid w:val="00AE2E27"/>
    <w:rsid w:val="00AE3811"/>
    <w:rsid w:val="00AE3947"/>
    <w:rsid w:val="00AE425C"/>
    <w:rsid w:val="00AE4390"/>
    <w:rsid w:val="00AE4DA5"/>
    <w:rsid w:val="00AE5257"/>
    <w:rsid w:val="00AE5D9E"/>
    <w:rsid w:val="00AE6324"/>
    <w:rsid w:val="00AE6AB6"/>
    <w:rsid w:val="00AE6B36"/>
    <w:rsid w:val="00AE7589"/>
    <w:rsid w:val="00AE7932"/>
    <w:rsid w:val="00AE7EF1"/>
    <w:rsid w:val="00AF1279"/>
    <w:rsid w:val="00AF1D64"/>
    <w:rsid w:val="00AF23D4"/>
    <w:rsid w:val="00AF2B1D"/>
    <w:rsid w:val="00AF2B67"/>
    <w:rsid w:val="00AF313A"/>
    <w:rsid w:val="00AF3B1C"/>
    <w:rsid w:val="00AF4058"/>
    <w:rsid w:val="00AF46A9"/>
    <w:rsid w:val="00AF59B2"/>
    <w:rsid w:val="00AF6D27"/>
    <w:rsid w:val="00AF72CF"/>
    <w:rsid w:val="00B00CF9"/>
    <w:rsid w:val="00B01D24"/>
    <w:rsid w:val="00B01E99"/>
    <w:rsid w:val="00B02884"/>
    <w:rsid w:val="00B02DC3"/>
    <w:rsid w:val="00B0317D"/>
    <w:rsid w:val="00B0328E"/>
    <w:rsid w:val="00B0377C"/>
    <w:rsid w:val="00B039AE"/>
    <w:rsid w:val="00B03C61"/>
    <w:rsid w:val="00B04D5A"/>
    <w:rsid w:val="00B04E71"/>
    <w:rsid w:val="00B06985"/>
    <w:rsid w:val="00B07459"/>
    <w:rsid w:val="00B077F7"/>
    <w:rsid w:val="00B07EEE"/>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3CAB"/>
    <w:rsid w:val="00B247A4"/>
    <w:rsid w:val="00B24AEC"/>
    <w:rsid w:val="00B24E69"/>
    <w:rsid w:val="00B24E8F"/>
    <w:rsid w:val="00B26F44"/>
    <w:rsid w:val="00B26FC3"/>
    <w:rsid w:val="00B27E2E"/>
    <w:rsid w:val="00B306E6"/>
    <w:rsid w:val="00B30D70"/>
    <w:rsid w:val="00B3124A"/>
    <w:rsid w:val="00B314EF"/>
    <w:rsid w:val="00B31BE1"/>
    <w:rsid w:val="00B32AA1"/>
    <w:rsid w:val="00B32CED"/>
    <w:rsid w:val="00B32DF5"/>
    <w:rsid w:val="00B33113"/>
    <w:rsid w:val="00B3333F"/>
    <w:rsid w:val="00B336BD"/>
    <w:rsid w:val="00B3456B"/>
    <w:rsid w:val="00B34BA2"/>
    <w:rsid w:val="00B35628"/>
    <w:rsid w:val="00B358CA"/>
    <w:rsid w:val="00B35C75"/>
    <w:rsid w:val="00B35D9E"/>
    <w:rsid w:val="00B361A9"/>
    <w:rsid w:val="00B366C3"/>
    <w:rsid w:val="00B37272"/>
    <w:rsid w:val="00B379B2"/>
    <w:rsid w:val="00B405EB"/>
    <w:rsid w:val="00B40B6B"/>
    <w:rsid w:val="00B418F6"/>
    <w:rsid w:val="00B42582"/>
    <w:rsid w:val="00B42ADC"/>
    <w:rsid w:val="00B42E4D"/>
    <w:rsid w:val="00B431D8"/>
    <w:rsid w:val="00B4381C"/>
    <w:rsid w:val="00B452CE"/>
    <w:rsid w:val="00B461D4"/>
    <w:rsid w:val="00B46BCA"/>
    <w:rsid w:val="00B46C68"/>
    <w:rsid w:val="00B46FF8"/>
    <w:rsid w:val="00B50120"/>
    <w:rsid w:val="00B50EAE"/>
    <w:rsid w:val="00B5256F"/>
    <w:rsid w:val="00B53497"/>
    <w:rsid w:val="00B53627"/>
    <w:rsid w:val="00B53AA1"/>
    <w:rsid w:val="00B54576"/>
    <w:rsid w:val="00B549F0"/>
    <w:rsid w:val="00B55789"/>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401"/>
    <w:rsid w:val="00B70C6D"/>
    <w:rsid w:val="00B70DA7"/>
    <w:rsid w:val="00B71324"/>
    <w:rsid w:val="00B7183B"/>
    <w:rsid w:val="00B71E20"/>
    <w:rsid w:val="00B71EBF"/>
    <w:rsid w:val="00B72005"/>
    <w:rsid w:val="00B72CD1"/>
    <w:rsid w:val="00B73263"/>
    <w:rsid w:val="00B745CB"/>
    <w:rsid w:val="00B747A3"/>
    <w:rsid w:val="00B75003"/>
    <w:rsid w:val="00B75040"/>
    <w:rsid w:val="00B75398"/>
    <w:rsid w:val="00B75516"/>
    <w:rsid w:val="00B75D3A"/>
    <w:rsid w:val="00B775F1"/>
    <w:rsid w:val="00B77DBA"/>
    <w:rsid w:val="00B80B39"/>
    <w:rsid w:val="00B80C50"/>
    <w:rsid w:val="00B80CE7"/>
    <w:rsid w:val="00B811A0"/>
    <w:rsid w:val="00B81F07"/>
    <w:rsid w:val="00B821D9"/>
    <w:rsid w:val="00B82364"/>
    <w:rsid w:val="00B8250A"/>
    <w:rsid w:val="00B8276D"/>
    <w:rsid w:val="00B82AE4"/>
    <w:rsid w:val="00B82BC0"/>
    <w:rsid w:val="00B840D8"/>
    <w:rsid w:val="00B84363"/>
    <w:rsid w:val="00B84807"/>
    <w:rsid w:val="00B858E0"/>
    <w:rsid w:val="00B87B33"/>
    <w:rsid w:val="00B90BF7"/>
    <w:rsid w:val="00B9143E"/>
    <w:rsid w:val="00B91523"/>
    <w:rsid w:val="00B91629"/>
    <w:rsid w:val="00B92F34"/>
    <w:rsid w:val="00B93198"/>
    <w:rsid w:val="00B94699"/>
    <w:rsid w:val="00B94A5F"/>
    <w:rsid w:val="00B96136"/>
    <w:rsid w:val="00B964C3"/>
    <w:rsid w:val="00B96946"/>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4A5E"/>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626A"/>
    <w:rsid w:val="00BC7CE8"/>
    <w:rsid w:val="00BD08BC"/>
    <w:rsid w:val="00BD0AB5"/>
    <w:rsid w:val="00BD0C94"/>
    <w:rsid w:val="00BD0E33"/>
    <w:rsid w:val="00BD1868"/>
    <w:rsid w:val="00BD1A38"/>
    <w:rsid w:val="00BD36E3"/>
    <w:rsid w:val="00BD38A9"/>
    <w:rsid w:val="00BD493E"/>
    <w:rsid w:val="00BD4A40"/>
    <w:rsid w:val="00BD4F82"/>
    <w:rsid w:val="00BD560D"/>
    <w:rsid w:val="00BD59D5"/>
    <w:rsid w:val="00BD6086"/>
    <w:rsid w:val="00BD61B9"/>
    <w:rsid w:val="00BD6F1E"/>
    <w:rsid w:val="00BD7AE2"/>
    <w:rsid w:val="00BE0874"/>
    <w:rsid w:val="00BE1AAE"/>
    <w:rsid w:val="00BE1DA6"/>
    <w:rsid w:val="00BE1ED8"/>
    <w:rsid w:val="00BE32D7"/>
    <w:rsid w:val="00BE4260"/>
    <w:rsid w:val="00BE499A"/>
    <w:rsid w:val="00BE54D6"/>
    <w:rsid w:val="00BE5B41"/>
    <w:rsid w:val="00BE6172"/>
    <w:rsid w:val="00BE62EB"/>
    <w:rsid w:val="00BE6ADF"/>
    <w:rsid w:val="00BE6EEF"/>
    <w:rsid w:val="00BF01CC"/>
    <w:rsid w:val="00BF047A"/>
    <w:rsid w:val="00BF1E34"/>
    <w:rsid w:val="00BF1FBA"/>
    <w:rsid w:val="00BF3020"/>
    <w:rsid w:val="00BF3596"/>
    <w:rsid w:val="00BF3E95"/>
    <w:rsid w:val="00BF4B33"/>
    <w:rsid w:val="00BF5600"/>
    <w:rsid w:val="00BF6391"/>
    <w:rsid w:val="00BF7099"/>
    <w:rsid w:val="00BF72E8"/>
    <w:rsid w:val="00C007DE"/>
    <w:rsid w:val="00C00983"/>
    <w:rsid w:val="00C00BEC"/>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16CE"/>
    <w:rsid w:val="00C12F3F"/>
    <w:rsid w:val="00C13349"/>
    <w:rsid w:val="00C13613"/>
    <w:rsid w:val="00C14C9C"/>
    <w:rsid w:val="00C156F1"/>
    <w:rsid w:val="00C1580A"/>
    <w:rsid w:val="00C16099"/>
    <w:rsid w:val="00C16502"/>
    <w:rsid w:val="00C16C5B"/>
    <w:rsid w:val="00C16F93"/>
    <w:rsid w:val="00C170D0"/>
    <w:rsid w:val="00C176E4"/>
    <w:rsid w:val="00C17BF9"/>
    <w:rsid w:val="00C17C83"/>
    <w:rsid w:val="00C2034A"/>
    <w:rsid w:val="00C204CC"/>
    <w:rsid w:val="00C20C8B"/>
    <w:rsid w:val="00C20C9F"/>
    <w:rsid w:val="00C2151B"/>
    <w:rsid w:val="00C21576"/>
    <w:rsid w:val="00C219AE"/>
    <w:rsid w:val="00C23375"/>
    <w:rsid w:val="00C2337A"/>
    <w:rsid w:val="00C24543"/>
    <w:rsid w:val="00C246B3"/>
    <w:rsid w:val="00C25AA3"/>
    <w:rsid w:val="00C261EB"/>
    <w:rsid w:val="00C26B0D"/>
    <w:rsid w:val="00C26ED2"/>
    <w:rsid w:val="00C27E60"/>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090"/>
    <w:rsid w:val="00C452E2"/>
    <w:rsid w:val="00C454DA"/>
    <w:rsid w:val="00C45CF1"/>
    <w:rsid w:val="00C45D31"/>
    <w:rsid w:val="00C4631D"/>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045D"/>
    <w:rsid w:val="00C618E8"/>
    <w:rsid w:val="00C61FA8"/>
    <w:rsid w:val="00C632A6"/>
    <w:rsid w:val="00C64838"/>
    <w:rsid w:val="00C650F2"/>
    <w:rsid w:val="00C65841"/>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824"/>
    <w:rsid w:val="00C81B26"/>
    <w:rsid w:val="00C82664"/>
    <w:rsid w:val="00C828E4"/>
    <w:rsid w:val="00C82EF1"/>
    <w:rsid w:val="00C84453"/>
    <w:rsid w:val="00C84D69"/>
    <w:rsid w:val="00C859A6"/>
    <w:rsid w:val="00C86CCA"/>
    <w:rsid w:val="00C86FAB"/>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32F2"/>
    <w:rsid w:val="00CB687D"/>
    <w:rsid w:val="00CB7DAE"/>
    <w:rsid w:val="00CC02DA"/>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C7312"/>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155"/>
    <w:rsid w:val="00CE066C"/>
    <w:rsid w:val="00CE0F7D"/>
    <w:rsid w:val="00CE10C5"/>
    <w:rsid w:val="00CE28EC"/>
    <w:rsid w:val="00CE304B"/>
    <w:rsid w:val="00CE37E6"/>
    <w:rsid w:val="00CE558D"/>
    <w:rsid w:val="00CE578F"/>
    <w:rsid w:val="00CF0861"/>
    <w:rsid w:val="00CF105F"/>
    <w:rsid w:val="00CF1153"/>
    <w:rsid w:val="00CF198C"/>
    <w:rsid w:val="00CF1D7A"/>
    <w:rsid w:val="00CF1DA6"/>
    <w:rsid w:val="00CF1FA7"/>
    <w:rsid w:val="00CF24FF"/>
    <w:rsid w:val="00CF2C14"/>
    <w:rsid w:val="00CF2DF7"/>
    <w:rsid w:val="00CF342D"/>
    <w:rsid w:val="00CF3A54"/>
    <w:rsid w:val="00CF3EFE"/>
    <w:rsid w:val="00CF6B0A"/>
    <w:rsid w:val="00D000F1"/>
    <w:rsid w:val="00D001BB"/>
    <w:rsid w:val="00D01C44"/>
    <w:rsid w:val="00D02178"/>
    <w:rsid w:val="00D026A4"/>
    <w:rsid w:val="00D02E05"/>
    <w:rsid w:val="00D03420"/>
    <w:rsid w:val="00D03EF1"/>
    <w:rsid w:val="00D04242"/>
    <w:rsid w:val="00D04D85"/>
    <w:rsid w:val="00D0562B"/>
    <w:rsid w:val="00D05A5A"/>
    <w:rsid w:val="00D05AD5"/>
    <w:rsid w:val="00D06776"/>
    <w:rsid w:val="00D06AF7"/>
    <w:rsid w:val="00D06EB6"/>
    <w:rsid w:val="00D07111"/>
    <w:rsid w:val="00D07CD0"/>
    <w:rsid w:val="00D10087"/>
    <w:rsid w:val="00D1214F"/>
    <w:rsid w:val="00D12519"/>
    <w:rsid w:val="00D12AFD"/>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BC3"/>
    <w:rsid w:val="00D24EA4"/>
    <w:rsid w:val="00D26526"/>
    <w:rsid w:val="00D27C2E"/>
    <w:rsid w:val="00D304EE"/>
    <w:rsid w:val="00D31398"/>
    <w:rsid w:val="00D31648"/>
    <w:rsid w:val="00D31951"/>
    <w:rsid w:val="00D31ED8"/>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135"/>
    <w:rsid w:val="00D43BE6"/>
    <w:rsid w:val="00D43CA6"/>
    <w:rsid w:val="00D43D7F"/>
    <w:rsid w:val="00D45174"/>
    <w:rsid w:val="00D459EF"/>
    <w:rsid w:val="00D461E4"/>
    <w:rsid w:val="00D465C8"/>
    <w:rsid w:val="00D5067C"/>
    <w:rsid w:val="00D514DF"/>
    <w:rsid w:val="00D5160C"/>
    <w:rsid w:val="00D51AEA"/>
    <w:rsid w:val="00D527BF"/>
    <w:rsid w:val="00D536ED"/>
    <w:rsid w:val="00D53858"/>
    <w:rsid w:val="00D5400B"/>
    <w:rsid w:val="00D552DA"/>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0B4A"/>
    <w:rsid w:val="00D7130F"/>
    <w:rsid w:val="00D71BD3"/>
    <w:rsid w:val="00D73DF6"/>
    <w:rsid w:val="00D740F6"/>
    <w:rsid w:val="00D742CE"/>
    <w:rsid w:val="00D75869"/>
    <w:rsid w:val="00D762ED"/>
    <w:rsid w:val="00D81A5C"/>
    <w:rsid w:val="00D81E09"/>
    <w:rsid w:val="00D81FAF"/>
    <w:rsid w:val="00D82B65"/>
    <w:rsid w:val="00D82F55"/>
    <w:rsid w:val="00D832E5"/>
    <w:rsid w:val="00D83706"/>
    <w:rsid w:val="00D83F41"/>
    <w:rsid w:val="00D84009"/>
    <w:rsid w:val="00D84E06"/>
    <w:rsid w:val="00D85422"/>
    <w:rsid w:val="00D85660"/>
    <w:rsid w:val="00D8621F"/>
    <w:rsid w:val="00D86790"/>
    <w:rsid w:val="00D87588"/>
    <w:rsid w:val="00D90292"/>
    <w:rsid w:val="00D9062B"/>
    <w:rsid w:val="00D906F3"/>
    <w:rsid w:val="00D91EBA"/>
    <w:rsid w:val="00D9249A"/>
    <w:rsid w:val="00D93A4A"/>
    <w:rsid w:val="00D94F7B"/>
    <w:rsid w:val="00D95564"/>
    <w:rsid w:val="00D961FA"/>
    <w:rsid w:val="00D977F3"/>
    <w:rsid w:val="00D977F6"/>
    <w:rsid w:val="00D97895"/>
    <w:rsid w:val="00D97D1A"/>
    <w:rsid w:val="00DA007F"/>
    <w:rsid w:val="00DA03E2"/>
    <w:rsid w:val="00DA059B"/>
    <w:rsid w:val="00DA07D5"/>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C5E66"/>
    <w:rsid w:val="00DC67D6"/>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271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078AE"/>
    <w:rsid w:val="00E106AB"/>
    <w:rsid w:val="00E11235"/>
    <w:rsid w:val="00E118CB"/>
    <w:rsid w:val="00E11A85"/>
    <w:rsid w:val="00E12554"/>
    <w:rsid w:val="00E12BFC"/>
    <w:rsid w:val="00E12D93"/>
    <w:rsid w:val="00E13072"/>
    <w:rsid w:val="00E14A94"/>
    <w:rsid w:val="00E150FC"/>
    <w:rsid w:val="00E164DD"/>
    <w:rsid w:val="00E16CB5"/>
    <w:rsid w:val="00E1753F"/>
    <w:rsid w:val="00E17FEB"/>
    <w:rsid w:val="00E206FB"/>
    <w:rsid w:val="00E20C6C"/>
    <w:rsid w:val="00E20D2E"/>
    <w:rsid w:val="00E21F35"/>
    <w:rsid w:val="00E22438"/>
    <w:rsid w:val="00E22485"/>
    <w:rsid w:val="00E228F6"/>
    <w:rsid w:val="00E22CB3"/>
    <w:rsid w:val="00E22D30"/>
    <w:rsid w:val="00E23915"/>
    <w:rsid w:val="00E23D1C"/>
    <w:rsid w:val="00E24023"/>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4DE0"/>
    <w:rsid w:val="00E5554C"/>
    <w:rsid w:val="00E55943"/>
    <w:rsid w:val="00E559E0"/>
    <w:rsid w:val="00E55F2E"/>
    <w:rsid w:val="00E56BC3"/>
    <w:rsid w:val="00E57355"/>
    <w:rsid w:val="00E60019"/>
    <w:rsid w:val="00E6008E"/>
    <w:rsid w:val="00E62666"/>
    <w:rsid w:val="00E62C35"/>
    <w:rsid w:val="00E63CE4"/>
    <w:rsid w:val="00E6405D"/>
    <w:rsid w:val="00E64658"/>
    <w:rsid w:val="00E65C9A"/>
    <w:rsid w:val="00E67015"/>
    <w:rsid w:val="00E678F7"/>
    <w:rsid w:val="00E67FFB"/>
    <w:rsid w:val="00E70684"/>
    <w:rsid w:val="00E70A28"/>
    <w:rsid w:val="00E70B52"/>
    <w:rsid w:val="00E70C14"/>
    <w:rsid w:val="00E70DBF"/>
    <w:rsid w:val="00E70F31"/>
    <w:rsid w:val="00E7114D"/>
    <w:rsid w:val="00E71E23"/>
    <w:rsid w:val="00E71E7E"/>
    <w:rsid w:val="00E7422D"/>
    <w:rsid w:val="00E742A6"/>
    <w:rsid w:val="00E74C0A"/>
    <w:rsid w:val="00E74E1A"/>
    <w:rsid w:val="00E75189"/>
    <w:rsid w:val="00E755BD"/>
    <w:rsid w:val="00E75F81"/>
    <w:rsid w:val="00E7624A"/>
    <w:rsid w:val="00E7689D"/>
    <w:rsid w:val="00E7697C"/>
    <w:rsid w:val="00E76BDE"/>
    <w:rsid w:val="00E76C20"/>
    <w:rsid w:val="00E76D86"/>
    <w:rsid w:val="00E76FAE"/>
    <w:rsid w:val="00E774CB"/>
    <w:rsid w:val="00E77EB4"/>
    <w:rsid w:val="00E80C01"/>
    <w:rsid w:val="00E811A0"/>
    <w:rsid w:val="00E819ED"/>
    <w:rsid w:val="00E82232"/>
    <w:rsid w:val="00E82C67"/>
    <w:rsid w:val="00E8334F"/>
    <w:rsid w:val="00E845AA"/>
    <w:rsid w:val="00E850E4"/>
    <w:rsid w:val="00E85AA2"/>
    <w:rsid w:val="00E85B7C"/>
    <w:rsid w:val="00E86F85"/>
    <w:rsid w:val="00E90B44"/>
    <w:rsid w:val="00E91385"/>
    <w:rsid w:val="00E928DE"/>
    <w:rsid w:val="00E92F03"/>
    <w:rsid w:val="00E93D63"/>
    <w:rsid w:val="00E94F78"/>
    <w:rsid w:val="00E95900"/>
    <w:rsid w:val="00E959DA"/>
    <w:rsid w:val="00E95AC3"/>
    <w:rsid w:val="00E95BB4"/>
    <w:rsid w:val="00E96DB7"/>
    <w:rsid w:val="00E97160"/>
    <w:rsid w:val="00E97DE4"/>
    <w:rsid w:val="00E97E2F"/>
    <w:rsid w:val="00EA0417"/>
    <w:rsid w:val="00EA0D67"/>
    <w:rsid w:val="00EA1EFD"/>
    <w:rsid w:val="00EA236E"/>
    <w:rsid w:val="00EA2431"/>
    <w:rsid w:val="00EA296B"/>
    <w:rsid w:val="00EA2B2F"/>
    <w:rsid w:val="00EA2DE2"/>
    <w:rsid w:val="00EA3229"/>
    <w:rsid w:val="00EA35EC"/>
    <w:rsid w:val="00EA42FF"/>
    <w:rsid w:val="00EA4802"/>
    <w:rsid w:val="00EA4C85"/>
    <w:rsid w:val="00EA4E5B"/>
    <w:rsid w:val="00EA6AFD"/>
    <w:rsid w:val="00EA7EBB"/>
    <w:rsid w:val="00EB1114"/>
    <w:rsid w:val="00EB1239"/>
    <w:rsid w:val="00EB22FC"/>
    <w:rsid w:val="00EB281E"/>
    <w:rsid w:val="00EB2EDC"/>
    <w:rsid w:val="00EB34A3"/>
    <w:rsid w:val="00EB5B59"/>
    <w:rsid w:val="00EB5E18"/>
    <w:rsid w:val="00EB5E49"/>
    <w:rsid w:val="00EB620F"/>
    <w:rsid w:val="00EB64AC"/>
    <w:rsid w:val="00EB6DDF"/>
    <w:rsid w:val="00EB6FF3"/>
    <w:rsid w:val="00EB781B"/>
    <w:rsid w:val="00EC0A85"/>
    <w:rsid w:val="00EC0B21"/>
    <w:rsid w:val="00EC166A"/>
    <w:rsid w:val="00EC30DF"/>
    <w:rsid w:val="00EC37EA"/>
    <w:rsid w:val="00EC4444"/>
    <w:rsid w:val="00EC4504"/>
    <w:rsid w:val="00EC530A"/>
    <w:rsid w:val="00EC5966"/>
    <w:rsid w:val="00EC59FE"/>
    <w:rsid w:val="00EC6102"/>
    <w:rsid w:val="00EC69CC"/>
    <w:rsid w:val="00ED087F"/>
    <w:rsid w:val="00ED332E"/>
    <w:rsid w:val="00ED38FE"/>
    <w:rsid w:val="00ED3945"/>
    <w:rsid w:val="00ED3BA4"/>
    <w:rsid w:val="00ED3E65"/>
    <w:rsid w:val="00ED4A19"/>
    <w:rsid w:val="00ED529E"/>
    <w:rsid w:val="00ED5842"/>
    <w:rsid w:val="00ED6F42"/>
    <w:rsid w:val="00ED7393"/>
    <w:rsid w:val="00ED7CF9"/>
    <w:rsid w:val="00EE1D3E"/>
    <w:rsid w:val="00EE22C4"/>
    <w:rsid w:val="00EE305E"/>
    <w:rsid w:val="00EE53F1"/>
    <w:rsid w:val="00EE5DAD"/>
    <w:rsid w:val="00EE6BE3"/>
    <w:rsid w:val="00EE6CBA"/>
    <w:rsid w:val="00EE7016"/>
    <w:rsid w:val="00EE7A42"/>
    <w:rsid w:val="00EF0320"/>
    <w:rsid w:val="00EF0832"/>
    <w:rsid w:val="00EF2021"/>
    <w:rsid w:val="00EF4331"/>
    <w:rsid w:val="00EF4AD7"/>
    <w:rsid w:val="00EF508F"/>
    <w:rsid w:val="00EF50B5"/>
    <w:rsid w:val="00EF591B"/>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4EC1"/>
    <w:rsid w:val="00F1563C"/>
    <w:rsid w:val="00F159AB"/>
    <w:rsid w:val="00F166C3"/>
    <w:rsid w:val="00F16BD4"/>
    <w:rsid w:val="00F16E18"/>
    <w:rsid w:val="00F16FA2"/>
    <w:rsid w:val="00F17EBF"/>
    <w:rsid w:val="00F20858"/>
    <w:rsid w:val="00F20BA4"/>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557D"/>
    <w:rsid w:val="00F3622F"/>
    <w:rsid w:val="00F409C4"/>
    <w:rsid w:val="00F40E4E"/>
    <w:rsid w:val="00F40F5E"/>
    <w:rsid w:val="00F4123C"/>
    <w:rsid w:val="00F41D11"/>
    <w:rsid w:val="00F41DBC"/>
    <w:rsid w:val="00F44210"/>
    <w:rsid w:val="00F4447C"/>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315"/>
    <w:rsid w:val="00F5792E"/>
    <w:rsid w:val="00F6032E"/>
    <w:rsid w:val="00F60F25"/>
    <w:rsid w:val="00F618BF"/>
    <w:rsid w:val="00F625D5"/>
    <w:rsid w:val="00F631E9"/>
    <w:rsid w:val="00F637F1"/>
    <w:rsid w:val="00F64425"/>
    <w:rsid w:val="00F644D4"/>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859E0"/>
    <w:rsid w:val="00F90D5F"/>
    <w:rsid w:val="00F93FFF"/>
    <w:rsid w:val="00F94C8B"/>
    <w:rsid w:val="00F94EA1"/>
    <w:rsid w:val="00F94EEA"/>
    <w:rsid w:val="00F94FBB"/>
    <w:rsid w:val="00F95E4A"/>
    <w:rsid w:val="00F96569"/>
    <w:rsid w:val="00F969B3"/>
    <w:rsid w:val="00F969EF"/>
    <w:rsid w:val="00F97899"/>
    <w:rsid w:val="00F979A3"/>
    <w:rsid w:val="00F97A4F"/>
    <w:rsid w:val="00F97DD4"/>
    <w:rsid w:val="00FA12D3"/>
    <w:rsid w:val="00FA1DE3"/>
    <w:rsid w:val="00FA2BDB"/>
    <w:rsid w:val="00FA3AD9"/>
    <w:rsid w:val="00FA41A9"/>
    <w:rsid w:val="00FA428A"/>
    <w:rsid w:val="00FA52B2"/>
    <w:rsid w:val="00FA585D"/>
    <w:rsid w:val="00FA5C5E"/>
    <w:rsid w:val="00FA5F62"/>
    <w:rsid w:val="00FA6945"/>
    <w:rsid w:val="00FA7002"/>
    <w:rsid w:val="00FB1720"/>
    <w:rsid w:val="00FB17F1"/>
    <w:rsid w:val="00FB2499"/>
    <w:rsid w:val="00FB28D6"/>
    <w:rsid w:val="00FB2A9E"/>
    <w:rsid w:val="00FB3FF1"/>
    <w:rsid w:val="00FB49E9"/>
    <w:rsid w:val="00FB67B1"/>
    <w:rsid w:val="00FB69E9"/>
    <w:rsid w:val="00FB7DBC"/>
    <w:rsid w:val="00FB7EE9"/>
    <w:rsid w:val="00FC0919"/>
    <w:rsid w:val="00FC0D67"/>
    <w:rsid w:val="00FC11B5"/>
    <w:rsid w:val="00FC18A5"/>
    <w:rsid w:val="00FC1FDB"/>
    <w:rsid w:val="00FC260C"/>
    <w:rsid w:val="00FC48AD"/>
    <w:rsid w:val="00FC6C3D"/>
    <w:rsid w:val="00FC7042"/>
    <w:rsid w:val="00FC7397"/>
    <w:rsid w:val="00FC76C9"/>
    <w:rsid w:val="00FD13A6"/>
    <w:rsid w:val="00FD1872"/>
    <w:rsid w:val="00FD2BDA"/>
    <w:rsid w:val="00FD3123"/>
    <w:rsid w:val="00FD3C92"/>
    <w:rsid w:val="00FD473A"/>
    <w:rsid w:val="00FD4971"/>
    <w:rsid w:val="00FD604B"/>
    <w:rsid w:val="00FD6140"/>
    <w:rsid w:val="00FD61DC"/>
    <w:rsid w:val="00FD6696"/>
    <w:rsid w:val="00FD669B"/>
    <w:rsid w:val="00FD7B07"/>
    <w:rsid w:val="00FE0817"/>
    <w:rsid w:val="00FE0CEA"/>
    <w:rsid w:val="00FE16FA"/>
    <w:rsid w:val="00FE26AD"/>
    <w:rsid w:val="00FE35CB"/>
    <w:rsid w:val="00FE3D10"/>
    <w:rsid w:val="00FE42D3"/>
    <w:rsid w:val="00FE5954"/>
    <w:rsid w:val="00FE5CD9"/>
    <w:rsid w:val="00FE739E"/>
    <w:rsid w:val="00FE7ADD"/>
    <w:rsid w:val="00FF0640"/>
    <w:rsid w:val="00FF06D2"/>
    <w:rsid w:val="00FF115E"/>
    <w:rsid w:val="00FF12EA"/>
    <w:rsid w:val="00FF20C1"/>
    <w:rsid w:val="00FF245D"/>
    <w:rsid w:val="00FF29F8"/>
    <w:rsid w:val="00FF2F82"/>
    <w:rsid w:val="00FF3BB2"/>
    <w:rsid w:val="00FF40C4"/>
    <w:rsid w:val="00FF49BB"/>
    <w:rsid w:val="00FF511C"/>
    <w:rsid w:val="00FF559A"/>
    <w:rsid w:val="00FF5E2C"/>
    <w:rsid w:val="00FF609C"/>
    <w:rsid w:val="00FF64F7"/>
    <w:rsid w:val="00FF6644"/>
    <w:rsid w:val="00FF6CAD"/>
    <w:rsid w:val="015B7931"/>
    <w:rsid w:val="1C8A035E"/>
    <w:rsid w:val="2BCB25F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7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1"/>
    <w:qFormat/>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8" w:uiPriority="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ja-JP"/>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cs="Times New Roman"/>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utlineLvl w:val="5"/>
    </w:pPr>
    <w:rPr>
      <w:rFonts w:ascii="Arial" w:hAnsi="Arial" w:cs="Arial"/>
    </w:rPr>
  </w:style>
  <w:style w:type="paragraph" w:styleId="7">
    <w:name w:val="heading 7"/>
    <w:basedOn w:val="a"/>
    <w:next w:val="a"/>
    <w:link w:val="7Char"/>
    <w:qFormat/>
    <w:pPr>
      <w:keepNext/>
      <w:keepLines/>
      <w:numPr>
        <w:ilvl w:val="6"/>
        <w:numId w:val="1"/>
      </w:numPr>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spacing w:after="240" w:line="240" w:lineRule="auto"/>
      <w:jc w:val="center"/>
    </w:pPr>
    <w:rPr>
      <w:b/>
      <w:bCs/>
      <w:sz w:val="24"/>
      <w:szCs w:val="24"/>
    </w:rPr>
  </w:style>
  <w:style w:type="paragraph" w:styleId="a4">
    <w:name w:val="annotation text"/>
    <w:basedOn w:val="a"/>
    <w:link w:val="Char0"/>
    <w:uiPriority w:val="99"/>
    <w:unhideWhenUsed/>
    <w:qFormat/>
    <w:pPr>
      <w:spacing w:line="240" w:lineRule="auto"/>
    </w:pPr>
    <w:rPr>
      <w:sz w:val="20"/>
      <w:szCs w:val="20"/>
    </w:rPr>
  </w:style>
  <w:style w:type="paragraph" w:styleId="a5">
    <w:name w:val="Balloon Text"/>
    <w:basedOn w:val="a"/>
    <w:link w:val="Char1"/>
    <w:uiPriority w:val="99"/>
    <w:semiHidden/>
    <w:unhideWhenUsed/>
    <w:qFormat/>
    <w:pPr>
      <w:spacing w:after="0" w:line="240" w:lineRule="auto"/>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line="240" w:lineRule="auto"/>
    </w:pPr>
  </w:style>
  <w:style w:type="paragraph" w:styleId="a7">
    <w:name w:val="header"/>
    <w:basedOn w:val="a"/>
    <w:link w:val="Char3"/>
    <w:uiPriority w:val="99"/>
    <w:unhideWhenUsed/>
    <w:qFormat/>
    <w:pPr>
      <w:tabs>
        <w:tab w:val="center" w:pos="4680"/>
        <w:tab w:val="right" w:pos="9360"/>
      </w:tabs>
      <w:spacing w:after="0" w:line="240" w:lineRule="auto"/>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1"/>
    <w:qFormat/>
    <w:pPr>
      <w:snapToGrid w:val="0"/>
      <w:spacing w:after="100" w:afterAutospacing="1"/>
      <w:jc w:val="both"/>
    </w:pPr>
    <w:rPr>
      <w:rFonts w:ascii="Century" w:eastAsia="MS Mincho" w:hAnsi="Century"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a">
    <w:name w:val="Strong"/>
    <w:uiPriority w:val="22"/>
    <w:qFormat/>
    <w:rPr>
      <w:b/>
      <w:bCs/>
    </w:rPr>
  </w:style>
  <w:style w:type="character" w:styleId="ab">
    <w:name w:val="Emphasis"/>
    <w:uiPriority w:val="20"/>
    <w:qFormat/>
    <w:rPr>
      <w:i/>
      <w:iCs/>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宋体" w:hAnsi="Arial" w:cs="Times New Roman"/>
      <w:sz w:val="36"/>
      <w:szCs w:val="36"/>
      <w:lang w:eastAsia="zh-CN"/>
    </w:rPr>
  </w:style>
  <w:style w:type="character" w:customStyle="1" w:styleId="2Char">
    <w:name w:val="标题 2 Char"/>
    <w:basedOn w:val="a0"/>
    <w:link w:val="2"/>
    <w:qFormat/>
    <w:rPr>
      <w:rFonts w:ascii="Arial" w:eastAsia="宋体" w:hAnsi="Arial" w:cs="Times New Roman"/>
      <w:sz w:val="32"/>
      <w:szCs w:val="32"/>
      <w:lang w:eastAsia="zh-CN"/>
    </w:rPr>
  </w:style>
  <w:style w:type="character" w:customStyle="1" w:styleId="3Char">
    <w:name w:val="标题 3 Char"/>
    <w:basedOn w:val="a0"/>
    <w:link w:val="3"/>
    <w:qFormat/>
    <w:rPr>
      <w:rFonts w:ascii="Arial" w:eastAsia="宋体" w:hAnsi="Arial" w:cs="Times New Roman"/>
      <w:sz w:val="28"/>
      <w:szCs w:val="28"/>
      <w:lang w:eastAsia="zh-CN"/>
    </w:rPr>
  </w:style>
  <w:style w:type="character" w:customStyle="1" w:styleId="4Char">
    <w:name w:val="标题 4 Char"/>
    <w:basedOn w:val="a0"/>
    <w:link w:val="4"/>
    <w:qFormat/>
    <w:rPr>
      <w:rFonts w:ascii="Arial" w:eastAsia="宋体" w:hAnsi="Arial" w:cs="Times New Roman"/>
      <w:sz w:val="24"/>
      <w:szCs w:val="24"/>
      <w:lang w:eastAsia="zh-CN"/>
    </w:rPr>
  </w:style>
  <w:style w:type="character" w:customStyle="1" w:styleId="5Char">
    <w:name w:val="标题 5 Char"/>
    <w:basedOn w:val="a0"/>
    <w:link w:val="5"/>
    <w:qFormat/>
    <w:rPr>
      <w:rFonts w:ascii="Arial" w:eastAsia="宋体" w:hAnsi="Arial" w:cs="Times New Roman"/>
      <w:sz w:val="22"/>
      <w:szCs w:val="22"/>
      <w:lang w:eastAsia="zh-CN"/>
    </w:rPr>
  </w:style>
  <w:style w:type="character" w:customStyle="1" w:styleId="6Char">
    <w:name w:val="标题 6 Char"/>
    <w:basedOn w:val="a0"/>
    <w:link w:val="6"/>
    <w:qFormat/>
    <w:rPr>
      <w:rFonts w:ascii="Arial" w:hAnsi="Arial" w:cs="Arial"/>
      <w:sz w:val="22"/>
      <w:szCs w:val="22"/>
      <w:lang w:val="en-US" w:eastAsia="ja-JP"/>
    </w:rPr>
  </w:style>
  <w:style w:type="character" w:customStyle="1" w:styleId="7Char">
    <w:name w:val="标题 7 Char"/>
    <w:basedOn w:val="a0"/>
    <w:link w:val="7"/>
    <w:qFormat/>
    <w:rPr>
      <w:rFonts w:ascii="Arial" w:hAnsi="Arial" w:cs="Arial"/>
      <w:sz w:val="22"/>
      <w:szCs w:val="22"/>
      <w:lang w:val="en-US" w:eastAsia="ja-JP"/>
    </w:rPr>
  </w:style>
  <w:style w:type="character" w:customStyle="1" w:styleId="8Char">
    <w:name w:val="标题 8 Char"/>
    <w:basedOn w:val="a0"/>
    <w:link w:val="8"/>
    <w:qFormat/>
    <w:rPr>
      <w:rFonts w:ascii="Arial" w:hAnsi="Arial" w:cs="Arial"/>
      <w:sz w:val="22"/>
      <w:szCs w:val="22"/>
      <w:lang w:val="en-US" w:eastAsia="ja-JP"/>
    </w:rPr>
  </w:style>
  <w:style w:type="character" w:customStyle="1" w:styleId="9Char">
    <w:name w:val="标题 9 Char"/>
    <w:basedOn w:val="a0"/>
    <w:link w:val="9"/>
    <w:qFormat/>
    <w:rPr>
      <w:rFonts w:ascii="Arial" w:hAnsi="Arial" w:cs="Arial"/>
      <w:sz w:val="22"/>
      <w:szCs w:val="22"/>
      <w:lang w:val="en-US"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ae">
    <w:name w:val="List Paragraph"/>
    <w:basedOn w:val="a"/>
    <w:link w:val="Char5"/>
    <w:uiPriority w:val="34"/>
    <w:qFormat/>
    <w:pPr>
      <w:spacing w:after="0" w:line="240" w:lineRule="auto"/>
      <w:ind w:left="720"/>
    </w:pPr>
    <w:rPr>
      <w:rFonts w:ascii="Calibri" w:eastAsia="Calibri" w:hAnsi="Calibri"/>
      <w:sz w:val="24"/>
      <w:szCs w:val="24"/>
    </w:rPr>
  </w:style>
  <w:style w:type="character" w:customStyle="1" w:styleId="Char5">
    <w:name w:val="列出段落 Char"/>
    <w:link w:val="ae"/>
    <w:uiPriority w:val="34"/>
    <w:qFormat/>
    <w:rPr>
      <w:rFonts w:ascii="Calibri" w:eastAsia="Calibri" w:hAnsi="Calibri"/>
      <w:sz w:val="24"/>
      <w:szCs w:val="24"/>
    </w:rPr>
  </w:style>
  <w:style w:type="character" w:customStyle="1" w:styleId="Char">
    <w:name w:val="题注 Char"/>
    <w:link w:val="a3"/>
    <w:qFormat/>
    <w:rPr>
      <w:b/>
      <w:bCs/>
      <w:sz w:val="24"/>
      <w:szCs w:val="24"/>
    </w:rPr>
  </w:style>
  <w:style w:type="character" w:customStyle="1" w:styleId="Char1">
    <w:name w:val="批注框文本 Char"/>
    <w:basedOn w:val="a0"/>
    <w:link w:val="a5"/>
    <w:uiPriority w:val="99"/>
    <w:semiHidden/>
    <w:qFormat/>
    <w:rPr>
      <w:rFonts w:ascii="Segoe UI" w:hAnsi="Segoe UI" w:cs="Segoe UI"/>
      <w:sz w:val="18"/>
      <w:szCs w:val="18"/>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0">
    <w:name w:val="批注文字 Char"/>
    <w:basedOn w:val="a0"/>
    <w:link w:val="a4"/>
    <w:uiPriority w:val="99"/>
    <w:qFormat/>
    <w:rPr>
      <w:sz w:val="20"/>
      <w:szCs w:val="20"/>
    </w:rPr>
  </w:style>
  <w:style w:type="character" w:customStyle="1" w:styleId="Char4">
    <w:name w:val="批注主题 Char"/>
    <w:basedOn w:val="Char0"/>
    <w:link w:val="a8"/>
    <w:uiPriority w:val="99"/>
    <w:semiHidden/>
    <w:qFormat/>
    <w:rPr>
      <w:b/>
      <w:bCs/>
      <w:sz w:val="20"/>
      <w:szCs w:val="20"/>
    </w:rPr>
  </w:style>
  <w:style w:type="paragraph" w:customStyle="1" w:styleId="Reference">
    <w:name w:val="Reference"/>
    <w:basedOn w:val="a"/>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sz w:val="22"/>
      <w:szCs w:val="22"/>
      <w:lang w:val="en-US" w:eastAsia="en-US"/>
    </w:rPr>
  </w:style>
  <w:style w:type="paragraph" w:customStyle="1" w:styleId="Revision1">
    <w:name w:val="Revision1"/>
    <w:hidden/>
    <w:uiPriority w:val="99"/>
    <w:semiHidden/>
    <w:qFormat/>
    <w:rPr>
      <w:sz w:val="22"/>
      <w:szCs w:val="22"/>
      <w:lang w:eastAsia="ja-JP"/>
    </w:rPr>
  </w:style>
  <w:style w:type="paragraph" w:customStyle="1" w:styleId="References">
    <w:name w:val="References"/>
    <w:basedOn w:val="a"/>
    <w:qFormat/>
    <w:pPr>
      <w:numPr>
        <w:numId w:val="3"/>
      </w:numPr>
      <w:autoSpaceDE w:val="0"/>
      <w:autoSpaceDN w:val="0"/>
      <w:snapToGrid w:val="0"/>
      <w:spacing w:after="60" w:line="240" w:lineRule="auto"/>
      <w:jc w:val="both"/>
    </w:pPr>
    <w:rPr>
      <w:rFonts w:ascii="Times New Roman" w:eastAsia="宋体" w:hAnsi="Times New Roman" w:cs="Times New Roman"/>
      <w:sz w:val="20"/>
      <w:szCs w:val="16"/>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10">
    <w:name w:val="未解決のメンション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jc w:val="both"/>
    </w:pPr>
    <w:rPr>
      <w:b/>
      <w:bCs/>
      <w:lang w:eastAsia="zh-CN"/>
    </w:rPr>
  </w:style>
  <w:style w:type="character" w:customStyle="1" w:styleId="ProposalChar">
    <w:name w:val="Proposal Char"/>
    <w:basedOn w:val="a0"/>
    <w:link w:val="Proposal"/>
    <w:qFormat/>
    <w:rPr>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1156">
      <w:bodyDiv w:val="1"/>
      <w:marLeft w:val="0"/>
      <w:marRight w:val="0"/>
      <w:marTop w:val="0"/>
      <w:marBottom w:val="0"/>
      <w:divBdr>
        <w:top w:val="none" w:sz="0" w:space="0" w:color="auto"/>
        <w:left w:val="none" w:sz="0" w:space="0" w:color="auto"/>
        <w:bottom w:val="none" w:sz="0" w:space="0" w:color="auto"/>
        <w:right w:val="none" w:sz="0" w:space="0" w:color="auto"/>
      </w:divBdr>
    </w:div>
    <w:div w:id="1923638278">
      <w:bodyDiv w:val="1"/>
      <w:marLeft w:val="0"/>
      <w:marRight w:val="0"/>
      <w:marTop w:val="0"/>
      <w:marBottom w:val="0"/>
      <w:divBdr>
        <w:top w:val="none" w:sz="0" w:space="0" w:color="auto"/>
        <w:left w:val="none" w:sz="0" w:space="0" w:color="auto"/>
        <w:bottom w:val="none" w:sz="0" w:space="0" w:color="auto"/>
        <w:right w:val="none" w:sz="0" w:space="0" w:color="auto"/>
      </w:divBdr>
    </w:div>
    <w:div w:id="213732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007D8F-908B-4DD4-B1A8-6D457E1E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6410</Words>
  <Characters>36540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42865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1</cp:lastModifiedBy>
  <cp:revision>7</cp:revision>
  <dcterms:created xsi:type="dcterms:W3CDTF">2022-11-13T08:16:00Z</dcterms:created>
  <dcterms:modified xsi:type="dcterms:W3CDTF">2022-11-13T08:40:00Z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2052-11.8.2.11716</vt:lpwstr>
  </property>
  <property fmtid="{D5CDD505-2E9C-101B-9397-08002B2CF9AE}" pid="4" name="ICV">
    <vt:lpwstr>B51AADE6D99F442292FADBB0394CE665</vt:lpwstr>
  </property>
  <property fmtid="{D5CDD505-2E9C-101B-9397-08002B2CF9AE}" pid="5" name="MSIP_Label_a7295cc1-d279-42ac-ab4d-3b0f4fece050_Enabled">
    <vt:lpwstr>true</vt:lpwstr>
  </property>
  <property fmtid="{D5CDD505-2E9C-101B-9397-08002B2CF9AE}" pid="6" name="MSIP_Label_a7295cc1-d279-42ac-ab4d-3b0f4fece050_SetDate">
    <vt:lpwstr>2022-10-12T17:17:56Z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c36cc9e0-fa8c-4895-a879-3354b8d70cdc</vt:lpwstr>
  </property>
  <property fmtid="{D5CDD505-2E9C-101B-9397-08002B2CF9AE}" pid="11" name="MSIP_Label_a7295cc1-d279-42ac-ab4d-3b0f4fece050_ContentBits">
    <vt:lpwstr>0</vt:lpwstr>
  </property>
  <property fmtid="{D5CDD505-2E9C-101B-9397-08002B2CF9AE}" pid="12" name="_2015_ms_pID_725343">
    <vt:lpwstr>(3)8nxBE6bxP98K3IxMn+PjlXFNtGPqhf1qLIy1vMxWVplscGYu/rr/pZFEy6QYjr02foytC2Sc
0eS9b0aEQepJ9WjXf7oYJABFxo85sFIp+oirh5AuyL9Cb9o7AF6gw84Phs70rtVOIszwOYn3
dmWX2X9MDECsBDsMFkp/PXFScEVk7OKKk+fv7cvQIEtMtu8nm2FO0qTYf56RVZ3ad3+WiNxa
jm8f+hQvqRM1CWBPkd</vt:lpwstr>
  </property>
  <property fmtid="{D5CDD505-2E9C-101B-9397-08002B2CF9AE}" pid="13" name="_2015_ms_pID_7253431">
    <vt:lpwstr>OHYhPo1tlMv297wgxsnfF8X9k9GyyVjCweeGcTKqww8no9n3Jek9mh
OPktAAxhz4nZPondOoA90+gmNx6d57UZMORmpYgXMPUHl5wVxDDCEPH9q4lYhgJQZFZ77JHV
JKxRxi+ntLYF46fOAluypQ1vKSOccJqDZZ6ClVFsUGNMhnmW9N6Wi+mmOE8nAihhQwf98Ovp
sFH79T5oU561kgN+EUnCmVHo5tDRLirtTTMn</vt:lpwstr>
  </property>
  <property fmtid="{D5CDD505-2E9C-101B-9397-08002B2CF9AE}" pid="14" name="MSIP_Label_0359f705-2ba0-454b-9cfc-6ce5bcaac040_Enabled">
    <vt:lpwstr>true</vt:lpwstr>
  </property>
  <property fmtid="{D5CDD505-2E9C-101B-9397-08002B2CF9AE}" pid="15" name="MSIP_Label_0359f705-2ba0-454b-9cfc-6ce5bcaac040_SetDate">
    <vt:lpwstr>2022-10-13T10:58:37Z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8c6602df-4b46-4105-92d9-008c99af6e3a</vt:lpwstr>
  </property>
  <property fmtid="{D5CDD505-2E9C-101B-9397-08002B2CF9AE}" pid="20" name="MSIP_Label_0359f705-2ba0-454b-9cfc-6ce5bcaac040_ContentBits">
    <vt:lpwstr>2</vt:lpwstr>
  </property>
  <property fmtid="{D5CDD505-2E9C-101B-9397-08002B2CF9AE}" pid="21" name="_2015_ms_pID_7253432">
    <vt:lpwstr>dQ==</vt:lpwstr>
  </property>
</Properties>
</file>