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4B2AAFF"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w:t>
      </w:r>
      <w:r w:rsidR="003A6DF1">
        <w:rPr>
          <w:rFonts w:ascii="Arial" w:eastAsia="MS Mincho" w:hAnsi="Arial" w:cs="Arial"/>
          <w:b/>
          <w:bCs/>
          <w:sz w:val="28"/>
          <w:szCs w:val="24"/>
          <w:lang w:eastAsia="en-US"/>
        </w:rPr>
        <w:t>1</w:t>
      </w:r>
      <w:r>
        <w:rPr>
          <w:rFonts w:ascii="Arial" w:eastAsia="MS Mincho" w:hAnsi="Arial" w:cs="Arial"/>
          <w:b/>
          <w:bCs/>
          <w:sz w:val="28"/>
          <w:szCs w:val="24"/>
        </w:rPr>
        <w:tab/>
      </w:r>
      <w:r w:rsidR="00A70334" w:rsidRPr="00A70334">
        <w:rPr>
          <w:rFonts w:ascii="Arial" w:eastAsia="MS Mincho" w:hAnsi="Arial" w:cs="Arial"/>
          <w:b/>
          <w:bCs/>
          <w:sz w:val="28"/>
          <w:szCs w:val="24"/>
        </w:rPr>
        <w:t>R1-22</w:t>
      </w:r>
      <w:r w:rsidR="003A6DF1">
        <w:rPr>
          <w:rFonts w:ascii="Arial" w:eastAsia="MS Mincho" w:hAnsi="Arial" w:cs="Arial"/>
          <w:b/>
          <w:bCs/>
          <w:sz w:val="28"/>
          <w:szCs w:val="24"/>
        </w:rPr>
        <w:t>xxxxx</w:t>
      </w:r>
    </w:p>
    <w:p w14:paraId="332E015F" w14:textId="7DF8FEE5" w:rsidR="00857F92" w:rsidRDefault="00DC620B">
      <w:pPr>
        <w:tabs>
          <w:tab w:val="center" w:pos="4536"/>
          <w:tab w:val="right" w:pos="9964"/>
        </w:tabs>
        <w:rPr>
          <w:rFonts w:ascii="Arial" w:eastAsia="MS Mincho" w:hAnsi="Arial" w:cs="Arial"/>
          <w:b/>
          <w:bCs/>
          <w:sz w:val="28"/>
        </w:rPr>
      </w:pPr>
      <w:r>
        <w:rPr>
          <w:rStyle w:val="normaltextrun"/>
          <w:rFonts w:ascii="Arial" w:hAnsi="Arial" w:cs="Arial"/>
          <w:b/>
          <w:bCs/>
          <w:color w:val="000000"/>
          <w:sz w:val="28"/>
          <w:szCs w:val="28"/>
          <w:shd w:val="clear" w:color="auto" w:fill="FFFFFF"/>
        </w:rPr>
        <w:t>Toulouse, France, November 14</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xml:space="preserve"> – 18</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w:t>
      </w:r>
      <w:r w:rsidR="00320E4F">
        <w:rPr>
          <w:rFonts w:ascii="Arial" w:eastAsia="MS Mincho" w:hAnsi="Arial" w:cs="Arial"/>
          <w:b/>
          <w:bCs/>
          <w:sz w:val="28"/>
        </w:rPr>
        <w:t>22</w:t>
      </w:r>
      <w:r w:rsidR="00320E4F">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3A04334B"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w:t>
      </w:r>
      <w:r w:rsidR="00DC620B">
        <w:rPr>
          <w:rFonts w:ascii="Arial" w:eastAsia="MS Mincho" w:hAnsi="Arial" w:cs="Arial"/>
          <w:b/>
          <w:sz w:val="28"/>
          <w:szCs w:val="28"/>
          <w:lang w:val="en-US"/>
        </w:rPr>
        <w:t xml:space="preserve"> </w:t>
      </w:r>
      <w:r>
        <w:rPr>
          <w:rFonts w:ascii="Arial" w:eastAsia="MS Mincho" w:hAnsi="Arial" w:cs="Arial"/>
          <w:b/>
          <w:sz w:val="28"/>
          <w:szCs w:val="28"/>
          <w:lang w:val="en-US"/>
        </w:rPr>
        <w:t xml:space="preserve">summary </w:t>
      </w:r>
      <w:r w:rsidR="00DC620B">
        <w:rPr>
          <w:rFonts w:ascii="Arial" w:eastAsia="MS Mincho" w:hAnsi="Arial" w:cs="Arial"/>
          <w:b/>
          <w:sz w:val="28"/>
          <w:szCs w:val="28"/>
          <w:lang w:val="en-US"/>
        </w:rPr>
        <w:t xml:space="preserve">1 </w:t>
      </w:r>
      <w:r>
        <w:rPr>
          <w:rFonts w:ascii="Arial" w:eastAsia="MS Mincho" w:hAnsi="Arial" w:cs="Arial"/>
          <w:b/>
          <w:sz w:val="28"/>
          <w:szCs w:val="28"/>
          <w:lang w:val="en-US"/>
        </w:rPr>
        <w:t>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Heading1"/>
        <w:spacing w:before="180" w:after="180"/>
        <w:rPr>
          <w:lang w:val="en-US"/>
        </w:rPr>
      </w:pPr>
      <w:r>
        <w:rPr>
          <w:lang w:val="en-US"/>
        </w:rPr>
        <w:t>Introduction</w:t>
      </w:r>
    </w:p>
    <w:p w14:paraId="2ED737E1" w14:textId="54CC2F8A" w:rsidR="00857F92" w:rsidRDefault="00320E4F">
      <w:r>
        <w:rPr>
          <w:rFonts w:hint="eastAsia"/>
        </w:rPr>
        <w:t xml:space="preserve">This </w:t>
      </w:r>
      <w:r w:rsidR="00686864">
        <w:t xml:space="preserve">contribution </w:t>
      </w:r>
      <w:r>
        <w:rPr>
          <w:rFonts w:hint="eastAsia"/>
        </w:rPr>
        <w:t xml:space="preserve">is </w:t>
      </w:r>
      <w:r>
        <w:t>a F</w:t>
      </w:r>
      <w:r w:rsidR="00686864">
        <w:t xml:space="preserve">eature </w:t>
      </w:r>
      <w:r>
        <w:t>L</w:t>
      </w:r>
      <w:r w:rsidR="00686864">
        <w:t>ead (FL)</w:t>
      </w:r>
      <w:r>
        <w:t xml:space="preserve"> summary for A.I. 9.12.1</w:t>
      </w:r>
      <w:r w:rsidR="00686864">
        <w:t>:</w:t>
      </w:r>
      <w:r>
        <w:t xml:space="preserve"> L1 enhancements for inter-cell beam management.</w:t>
      </w:r>
    </w:p>
    <w:p w14:paraId="11878BD5" w14:textId="77777777" w:rsidR="00857F92" w:rsidRDefault="00320E4F">
      <w:pPr>
        <w:pStyle w:val="Heading1"/>
        <w:spacing w:after="180"/>
        <w:rPr>
          <w:lang w:eastAsia="ja-JP"/>
        </w:rPr>
      </w:pPr>
      <w:r>
        <w:rPr>
          <w:lang w:eastAsia="ja-JP"/>
        </w:rPr>
        <w:t>Plan for discussion</w:t>
      </w:r>
    </w:p>
    <w:p w14:paraId="318B1AF6" w14:textId="0915B3EF" w:rsidR="00857F92" w:rsidRDefault="00FD0002">
      <w:r>
        <w:t>Detailed plan will be provided by the rapporteur.</w:t>
      </w:r>
    </w:p>
    <w:p w14:paraId="0B476EE4" w14:textId="671ABAA3" w:rsidR="00B97490" w:rsidRDefault="00FD0002">
      <w:r>
        <w:rPr>
          <w:noProof/>
        </w:rPr>
        <mc:AlternateContent>
          <mc:Choice Requires="wps">
            <w:drawing>
              <wp:anchor distT="0" distB="0" distL="114300" distR="114300" simplePos="0" relativeHeight="251662336" behindDoc="0" locked="0" layoutInCell="1" allowOverlap="1" wp14:anchorId="2FD441FE" wp14:editId="7F413EFA">
                <wp:simplePos x="0" y="0"/>
                <wp:positionH relativeFrom="column">
                  <wp:posOffset>4363720</wp:posOffset>
                </wp:positionH>
                <wp:positionV relativeFrom="paragraph">
                  <wp:posOffset>2056130</wp:posOffset>
                </wp:positionV>
                <wp:extent cx="409575" cy="809625"/>
                <wp:effectExtent l="76200" t="38100" r="104775" b="123825"/>
                <wp:wrapNone/>
                <wp:docPr id="5" name="正方形/長方形 5"/>
                <wp:cNvGraphicFramePr/>
                <a:graphic xmlns:a="http://schemas.openxmlformats.org/drawingml/2006/main">
                  <a:graphicData uri="http://schemas.microsoft.com/office/word/2010/wordprocessingShape">
                    <wps:wsp>
                      <wps:cNvSpPr/>
                      <wps:spPr>
                        <a:xfrm>
                          <a:off x="0" y="0"/>
                          <a:ext cx="409575" cy="809625"/>
                        </a:xfrm>
                        <a:prstGeom prst="rect">
                          <a:avLst/>
                        </a:prstGeom>
                        <a:noFill/>
                        <a:ln w="57150">
                          <a:solidFill>
                            <a:srgbClr val="FF0000"/>
                          </a:solidFill>
                          <a:prstDash val="sys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EF47" id="正方形/長方形 5" o:spid="_x0000_s1026" style="position:absolute;left:0;text-align:left;margin-left:343.6pt;margin-top:161.9pt;width:32.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" filled="f" strokecolor="red" strokeweight="4.5pt">
                <v:stroke dashstyle="1 1"/>
                <v:shadow on="t" color="black" opacity="22937f" origin=",.5" offset="0,.63889mm"/>
              </v:rect>
            </w:pict>
          </mc:Fallback>
        </mc:AlternateContent>
      </w:r>
      <w:r>
        <w:rPr>
          <w:noProof/>
        </w:rPr>
        <mc:AlternateContent>
          <mc:Choice Requires="wps">
            <w:drawing>
              <wp:anchor distT="0" distB="0" distL="114300" distR="114300" simplePos="0" relativeHeight="251660288" behindDoc="0" locked="0" layoutInCell="1" allowOverlap="1" wp14:anchorId="39292230" wp14:editId="22C51A9C">
                <wp:simplePos x="0" y="0"/>
                <wp:positionH relativeFrom="column">
                  <wp:posOffset>1953895</wp:posOffset>
                </wp:positionH>
                <wp:positionV relativeFrom="paragraph">
                  <wp:posOffset>1132205</wp:posOffset>
                </wp:positionV>
                <wp:extent cx="409575" cy="809625"/>
                <wp:effectExtent l="76200" t="38100" r="104775" b="123825"/>
                <wp:wrapNone/>
                <wp:docPr id="3" name="正方形/長方形 3"/>
                <wp:cNvGraphicFramePr/>
                <a:graphic xmlns:a="http://schemas.openxmlformats.org/drawingml/2006/main">
                  <a:graphicData uri="http://schemas.microsoft.com/office/word/2010/wordprocessingShape">
                    <wps:wsp>
                      <wps:cNvSpPr/>
                      <wps:spPr>
                        <a:xfrm>
                          <a:off x="0" y="0"/>
                          <a:ext cx="409575" cy="809625"/>
                        </a:xfrm>
                        <a:prstGeom prst="rect">
                          <a:avLst/>
                        </a:prstGeom>
                        <a:noFill/>
                        <a:ln w="57150">
                          <a:solidFill>
                            <a:srgbClr val="FF0000"/>
                          </a:solidFill>
                          <a:prstDash val="sys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C437E" id="正方形/長方形 3" o:spid="_x0000_s1026" style="position:absolute;left:0;text-align:left;margin-left:153.85pt;margin-top:89.15pt;width:32.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" filled="f" strokecolor="red" strokeweight="4.5pt">
                <v:stroke dashstyle="1 1"/>
                <v:shadow on="t" color="black" opacity="22937f" origin=",.5" offset="0,.63889mm"/>
              </v:rect>
            </w:pict>
          </mc:Fallback>
        </mc:AlternateContent>
      </w:r>
      <w:r w:rsidRPr="00FD0002">
        <w:rPr>
          <w:noProof/>
        </w:rPr>
        <w:drawing>
          <wp:inline distT="0" distB="0" distL="0" distR="0" wp14:anchorId="08ABD9FA" wp14:editId="69A821C8">
            <wp:extent cx="6327140" cy="4014470"/>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7140" cy="4014470"/>
                    </a:xfrm>
                    <a:prstGeom prst="rect">
                      <a:avLst/>
                    </a:prstGeom>
                  </pic:spPr>
                </pic:pic>
              </a:graphicData>
            </a:graphic>
          </wp:inline>
        </w:drawing>
      </w:r>
    </w:p>
    <w:p w14:paraId="20A47C9E" w14:textId="176EECB4" w:rsidR="00FD0002" w:rsidRDefault="00B97490">
      <w:r>
        <w:rPr>
          <w:noProof/>
        </w:rPr>
        <w:lastRenderedPageBreak/>
        <mc:AlternateContent>
          <mc:Choice Requires="wps">
            <w:drawing>
              <wp:anchor distT="0" distB="0" distL="114300" distR="114300" simplePos="0" relativeHeight="251666432" behindDoc="0" locked="0" layoutInCell="1" allowOverlap="1" wp14:anchorId="157B7768" wp14:editId="60235B64">
                <wp:simplePos x="0" y="0"/>
                <wp:positionH relativeFrom="column">
                  <wp:posOffset>2753995</wp:posOffset>
                </wp:positionH>
                <wp:positionV relativeFrom="paragraph">
                  <wp:posOffset>1951990</wp:posOffset>
                </wp:positionV>
                <wp:extent cx="619125" cy="276225"/>
                <wp:effectExtent l="76200" t="38100" r="104775" b="123825"/>
                <wp:wrapNone/>
                <wp:docPr id="8" name="正方形/長方形 8"/>
                <wp:cNvGraphicFramePr/>
                <a:graphic xmlns:a="http://schemas.openxmlformats.org/drawingml/2006/main">
                  <a:graphicData uri="http://schemas.microsoft.com/office/word/2010/wordprocessingShape">
                    <wps:wsp>
                      <wps:cNvSpPr/>
                      <wps:spPr>
                        <a:xfrm>
                          <a:off x="0" y="0"/>
                          <a:ext cx="619125" cy="276225"/>
                        </a:xfrm>
                        <a:prstGeom prst="rect">
                          <a:avLst/>
                        </a:prstGeom>
                        <a:noFill/>
                        <a:ln w="57150">
                          <a:solidFill>
                            <a:srgbClr val="FF0000"/>
                          </a:solidFill>
                          <a:prstDash val="sys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26C88" id="正方形/長方形 8" o:spid="_x0000_s1026" style="position:absolute;left:0;text-align:left;margin-left:216.85pt;margin-top:153.7pt;width:48.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" filled="f" strokecolor="red" strokeweight="4.5pt">
                <v:stroke dashstyle="1 1"/>
                <v:shadow on="t" color="black" opacity="22937f" origin=",.5" offset="0,.63889mm"/>
              </v:rect>
            </w:pict>
          </mc:Fallback>
        </mc:AlternateContent>
      </w:r>
      <w:r>
        <w:rPr>
          <w:noProof/>
        </w:rPr>
        <mc:AlternateContent>
          <mc:Choice Requires="wps">
            <w:drawing>
              <wp:anchor distT="0" distB="0" distL="114300" distR="114300" simplePos="0" relativeHeight="251664384" behindDoc="0" locked="0" layoutInCell="1" allowOverlap="1" wp14:anchorId="71E4DFED" wp14:editId="5756911F">
                <wp:simplePos x="0" y="0"/>
                <wp:positionH relativeFrom="column">
                  <wp:posOffset>391795</wp:posOffset>
                </wp:positionH>
                <wp:positionV relativeFrom="paragraph">
                  <wp:posOffset>3609340</wp:posOffset>
                </wp:positionV>
                <wp:extent cx="619125" cy="276225"/>
                <wp:effectExtent l="76200" t="38100" r="104775" b="123825"/>
                <wp:wrapNone/>
                <wp:docPr id="7" name="正方形/長方形 7"/>
                <wp:cNvGraphicFramePr/>
                <a:graphic xmlns:a="http://schemas.openxmlformats.org/drawingml/2006/main">
                  <a:graphicData uri="http://schemas.microsoft.com/office/word/2010/wordprocessingShape">
                    <wps:wsp>
                      <wps:cNvSpPr/>
                      <wps:spPr>
                        <a:xfrm>
                          <a:off x="0" y="0"/>
                          <a:ext cx="619125" cy="276225"/>
                        </a:xfrm>
                        <a:prstGeom prst="rect">
                          <a:avLst/>
                        </a:prstGeom>
                        <a:noFill/>
                        <a:ln w="57150">
                          <a:solidFill>
                            <a:srgbClr val="FF0000"/>
                          </a:solidFill>
                          <a:prstDash val="sys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BC73" id="正方形/長方形 7" o:spid="_x0000_s1026" style="position:absolute;left:0;text-align:left;margin-left:30.85pt;margin-top:284.2pt;width:48.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" filled="f" strokecolor="red" strokeweight="4.5pt">
                <v:stroke dashstyle="1 1"/>
                <v:shadow on="t" color="black" opacity="22937f" origin=",.5" offset="0,.63889mm"/>
              </v:rect>
            </w:pict>
          </mc:Fallback>
        </mc:AlternateContent>
      </w:r>
      <w:r w:rsidRPr="00B97490">
        <w:rPr>
          <w:noProof/>
        </w:rPr>
        <w:drawing>
          <wp:inline distT="0" distB="0" distL="0" distR="0" wp14:anchorId="620C9979" wp14:editId="2E5E7DC8">
            <wp:extent cx="6327140" cy="41916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7140" cy="4191635"/>
                    </a:xfrm>
                    <a:prstGeom prst="rect">
                      <a:avLst/>
                    </a:prstGeom>
                  </pic:spPr>
                </pic:pic>
              </a:graphicData>
            </a:graphic>
          </wp:inline>
        </w:drawing>
      </w:r>
    </w:p>
    <w:p w14:paraId="7367B2C2" w14:textId="712564F2" w:rsidR="00FD0002" w:rsidRDefault="00DF6AD5">
      <w:r>
        <w:rPr>
          <w:rFonts w:hint="eastAsia"/>
        </w:rPr>
        <w:t>T</w:t>
      </w:r>
      <w:r>
        <w:t>he important topics in this meeting are listed below:</w:t>
      </w:r>
    </w:p>
    <w:p w14:paraId="429E9857" w14:textId="126EBB74" w:rsidR="00DF6AD5" w:rsidRDefault="00DF6AD5" w:rsidP="00DF6AD5">
      <w:pPr>
        <w:pStyle w:val="ListParagraph"/>
        <w:numPr>
          <w:ilvl w:val="0"/>
          <w:numId w:val="27"/>
        </w:numPr>
      </w:pPr>
      <w:r>
        <w:t xml:space="preserve">Proposal 1-2: L1 </w:t>
      </w:r>
      <w:r>
        <w:rPr>
          <w:rFonts w:hint="eastAsia"/>
        </w:rPr>
        <w:t>I</w:t>
      </w:r>
      <w:r>
        <w:t>nter-frequency measurement</w:t>
      </w:r>
      <w:r w:rsidR="00C65E21">
        <w:t xml:space="preserve"> (Introduction of L1 inter-frequency measurement)</w:t>
      </w:r>
    </w:p>
    <w:p w14:paraId="6C8A2C20" w14:textId="18925EE6" w:rsidR="00DF6AD5" w:rsidRDefault="00DF6AD5" w:rsidP="00DF6AD5">
      <w:pPr>
        <w:pStyle w:val="ListParagraph"/>
        <w:numPr>
          <w:ilvl w:val="0"/>
          <w:numId w:val="27"/>
        </w:numPr>
      </w:pPr>
      <w:r>
        <w:rPr>
          <w:rFonts w:hint="eastAsia"/>
        </w:rPr>
        <w:t>P</w:t>
      </w:r>
      <w:r>
        <w:t>roposal 3-1-1: Beam indication mechanism (TCI framework)</w:t>
      </w:r>
    </w:p>
    <w:p w14:paraId="424F6D21" w14:textId="3360D6CD" w:rsidR="00DF6AD5" w:rsidRDefault="00DF6AD5" w:rsidP="00DF6AD5">
      <w:pPr>
        <w:pStyle w:val="ListParagraph"/>
        <w:numPr>
          <w:ilvl w:val="0"/>
          <w:numId w:val="27"/>
        </w:numPr>
      </w:pPr>
      <w:r>
        <w:rPr>
          <w:rFonts w:hint="eastAsia"/>
        </w:rPr>
        <w:t>P</w:t>
      </w:r>
      <w:r>
        <w:t>roposal 1</w:t>
      </w:r>
      <w:r w:rsidR="00C65E21">
        <w:t>-4</w:t>
      </w:r>
      <w:r>
        <w:t xml:space="preserve">: </w:t>
      </w:r>
      <w:r w:rsidR="00C65E21">
        <w:t>Measurement RS (CSI-RS)</w:t>
      </w:r>
    </w:p>
    <w:p w14:paraId="251D4E5E" w14:textId="0E225DB8" w:rsidR="00C65E21" w:rsidRDefault="00C65E21" w:rsidP="00C65E21">
      <w:pPr>
        <w:pStyle w:val="ListParagraph"/>
        <w:numPr>
          <w:ilvl w:val="0"/>
          <w:numId w:val="27"/>
        </w:numPr>
      </w:pPr>
      <w:r>
        <w:rPr>
          <w:rFonts w:hint="eastAsia"/>
        </w:rPr>
        <w:t>P</w:t>
      </w:r>
      <w:r>
        <w:t xml:space="preserve">roposal 5: </w:t>
      </w:r>
      <w:r w:rsidRPr="00C65E21">
        <w:t>Preparation for handover before reception of cell switch command</w:t>
      </w:r>
      <w:r>
        <w:t xml:space="preserve"> (DL sync)</w:t>
      </w:r>
    </w:p>
    <w:p w14:paraId="577215E9" w14:textId="0FC804C3" w:rsidR="00C65E21" w:rsidRDefault="00B97490" w:rsidP="00B97490">
      <w:r>
        <w:t xml:space="preserve">Other topics are treated depending on the situation during the meeting. </w:t>
      </w:r>
    </w:p>
    <w:p w14:paraId="409629BB" w14:textId="77777777" w:rsidR="00857F92" w:rsidRDefault="00320E4F">
      <w:pPr>
        <w:pStyle w:val="Heading1"/>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19568DDD" w:rsidR="00857F92" w:rsidRDefault="000F656A">
            <w:pPr>
              <w:rPr>
                <w:lang w:eastAsia="zh-CN"/>
              </w:rPr>
            </w:pPr>
            <w:r>
              <w:rPr>
                <w:lang w:eastAsia="zh-CN"/>
              </w:rPr>
              <w:t>Qualcomm</w:t>
            </w:r>
          </w:p>
        </w:tc>
        <w:tc>
          <w:tcPr>
            <w:tcW w:w="2348" w:type="dxa"/>
          </w:tcPr>
          <w:p w14:paraId="7E7377FE" w14:textId="40CEC6DB" w:rsidR="00857F92" w:rsidRDefault="000F656A">
            <w:r>
              <w:t>Yan</w:t>
            </w:r>
          </w:p>
        </w:tc>
        <w:tc>
          <w:tcPr>
            <w:tcW w:w="5134" w:type="dxa"/>
          </w:tcPr>
          <w:p w14:paraId="2ECF4FD3" w14:textId="18242956" w:rsidR="00857F92" w:rsidRDefault="000F656A">
            <w:r>
              <w:t>yanzhou@qti.qualcomm.com</w:t>
            </w:r>
          </w:p>
        </w:tc>
      </w:tr>
      <w:tr w:rsidR="00857F92" w14:paraId="236A6CE5" w14:textId="77777777" w:rsidTr="00857F92">
        <w:tc>
          <w:tcPr>
            <w:tcW w:w="2466" w:type="dxa"/>
          </w:tcPr>
          <w:p w14:paraId="4F4CBF31" w14:textId="725C4D9E" w:rsidR="00857F92" w:rsidRDefault="00857F92"/>
        </w:tc>
        <w:tc>
          <w:tcPr>
            <w:tcW w:w="2348" w:type="dxa"/>
          </w:tcPr>
          <w:p w14:paraId="4E4F9AA2" w14:textId="06EAA22D" w:rsidR="00857F92" w:rsidRDefault="00857F92"/>
        </w:tc>
        <w:tc>
          <w:tcPr>
            <w:tcW w:w="5134" w:type="dxa"/>
          </w:tcPr>
          <w:p w14:paraId="5EEC1EE7" w14:textId="74875591" w:rsidR="00857F92" w:rsidRDefault="00857F92"/>
        </w:tc>
      </w:tr>
      <w:tr w:rsidR="00857F92" w14:paraId="5A0DD8C4" w14:textId="77777777" w:rsidTr="00857F92">
        <w:tc>
          <w:tcPr>
            <w:tcW w:w="2466" w:type="dxa"/>
          </w:tcPr>
          <w:p w14:paraId="44E05306" w14:textId="5F4DD354" w:rsidR="00857F92" w:rsidRDefault="00857F92"/>
        </w:tc>
        <w:tc>
          <w:tcPr>
            <w:tcW w:w="2348" w:type="dxa"/>
          </w:tcPr>
          <w:p w14:paraId="6CDDF21B" w14:textId="4C4DCA11" w:rsidR="00857F92" w:rsidRDefault="00857F92"/>
        </w:tc>
        <w:tc>
          <w:tcPr>
            <w:tcW w:w="5134" w:type="dxa"/>
          </w:tcPr>
          <w:p w14:paraId="199DE95A" w14:textId="5A1AAC38" w:rsidR="00857F92" w:rsidRDefault="00857F92"/>
        </w:tc>
      </w:tr>
      <w:tr w:rsidR="00857F92" w14:paraId="500C6D55" w14:textId="77777777" w:rsidTr="00857F92">
        <w:tc>
          <w:tcPr>
            <w:tcW w:w="2466" w:type="dxa"/>
          </w:tcPr>
          <w:p w14:paraId="6041C472" w14:textId="7444924B" w:rsidR="00857F92" w:rsidRDefault="00857F92"/>
        </w:tc>
        <w:tc>
          <w:tcPr>
            <w:tcW w:w="2348" w:type="dxa"/>
          </w:tcPr>
          <w:p w14:paraId="561A432C" w14:textId="71160180" w:rsidR="00857F92" w:rsidRDefault="00857F92"/>
        </w:tc>
        <w:tc>
          <w:tcPr>
            <w:tcW w:w="5134" w:type="dxa"/>
          </w:tcPr>
          <w:p w14:paraId="488FCF31" w14:textId="47B11F99" w:rsidR="00857F92" w:rsidRDefault="00857F92"/>
        </w:tc>
      </w:tr>
      <w:tr w:rsidR="00857F92" w14:paraId="3E520B64" w14:textId="77777777" w:rsidTr="00857F92">
        <w:tc>
          <w:tcPr>
            <w:tcW w:w="2466" w:type="dxa"/>
          </w:tcPr>
          <w:p w14:paraId="07CB2A40" w14:textId="4E8971B8" w:rsidR="00857F92" w:rsidRDefault="00857F92">
            <w:pPr>
              <w:rPr>
                <w:rFonts w:eastAsia="SimSun"/>
                <w:lang w:eastAsia="zh-CN"/>
              </w:rPr>
            </w:pPr>
          </w:p>
        </w:tc>
        <w:tc>
          <w:tcPr>
            <w:tcW w:w="2348" w:type="dxa"/>
          </w:tcPr>
          <w:p w14:paraId="1820A0F6" w14:textId="624D6786" w:rsidR="00857F92" w:rsidRDefault="00857F92"/>
        </w:tc>
        <w:tc>
          <w:tcPr>
            <w:tcW w:w="5134" w:type="dxa"/>
          </w:tcPr>
          <w:p w14:paraId="36CBAA53" w14:textId="05AD3EC3" w:rsidR="00857F92" w:rsidRDefault="00857F92">
            <w:pPr>
              <w:rPr>
                <w:rFonts w:eastAsia="SimSun"/>
                <w:lang w:eastAsia="zh-CN"/>
              </w:rPr>
            </w:pPr>
          </w:p>
        </w:tc>
      </w:tr>
      <w:tr w:rsidR="00857F92" w14:paraId="1DDF6FFC" w14:textId="77777777" w:rsidTr="00857F92">
        <w:tc>
          <w:tcPr>
            <w:tcW w:w="2466" w:type="dxa"/>
          </w:tcPr>
          <w:p w14:paraId="6C8BE1FA" w14:textId="5AB414B1" w:rsidR="00857F92" w:rsidRDefault="00857F92">
            <w:pPr>
              <w:rPr>
                <w:rFonts w:eastAsia="SimSun"/>
                <w:lang w:eastAsia="zh-CN"/>
              </w:rPr>
            </w:pPr>
          </w:p>
        </w:tc>
        <w:tc>
          <w:tcPr>
            <w:tcW w:w="2348" w:type="dxa"/>
          </w:tcPr>
          <w:p w14:paraId="4D692E2D" w14:textId="6CD5A1FB" w:rsidR="00857F92" w:rsidRDefault="00857F92"/>
        </w:tc>
        <w:tc>
          <w:tcPr>
            <w:tcW w:w="5134" w:type="dxa"/>
          </w:tcPr>
          <w:p w14:paraId="571D6603" w14:textId="09DC8B38" w:rsidR="00857F92" w:rsidRDefault="00857F92">
            <w:pPr>
              <w:rPr>
                <w:rFonts w:eastAsia="SimSun"/>
                <w:lang w:eastAsia="zh-CN"/>
              </w:rPr>
            </w:pPr>
          </w:p>
        </w:tc>
      </w:tr>
      <w:tr w:rsidR="00857F92" w14:paraId="4C8FB3B1" w14:textId="77777777" w:rsidTr="00857F92">
        <w:tc>
          <w:tcPr>
            <w:tcW w:w="2466" w:type="dxa"/>
          </w:tcPr>
          <w:p w14:paraId="1FD7E9CB" w14:textId="2786B204" w:rsidR="00857F92" w:rsidRDefault="00857F92">
            <w:pPr>
              <w:rPr>
                <w:rFonts w:eastAsia="SimSun"/>
                <w:lang w:val="en-US" w:eastAsia="zh-CN"/>
              </w:rPr>
            </w:pPr>
          </w:p>
        </w:tc>
        <w:tc>
          <w:tcPr>
            <w:tcW w:w="2348" w:type="dxa"/>
          </w:tcPr>
          <w:p w14:paraId="3930E305" w14:textId="66B0CBC8" w:rsidR="00857F92" w:rsidRDefault="00857F92">
            <w:pPr>
              <w:rPr>
                <w:rFonts w:eastAsia="SimSun"/>
                <w:lang w:val="en-US" w:eastAsia="zh-CN"/>
              </w:rPr>
            </w:pPr>
          </w:p>
        </w:tc>
        <w:tc>
          <w:tcPr>
            <w:tcW w:w="5134" w:type="dxa"/>
          </w:tcPr>
          <w:p w14:paraId="2381FB3A" w14:textId="498AA38A" w:rsidR="00857F92" w:rsidRDefault="00857F92">
            <w:pPr>
              <w:rPr>
                <w:rFonts w:eastAsia="SimSun"/>
                <w:lang w:val="en-US" w:eastAsia="zh-CN"/>
              </w:rPr>
            </w:pPr>
          </w:p>
        </w:tc>
      </w:tr>
      <w:tr w:rsidR="00857F92" w14:paraId="58F2014B" w14:textId="77777777" w:rsidTr="00857F92">
        <w:tc>
          <w:tcPr>
            <w:tcW w:w="2466" w:type="dxa"/>
          </w:tcPr>
          <w:p w14:paraId="3FED5C0D" w14:textId="34864328" w:rsidR="00857F92" w:rsidRDefault="00857F92">
            <w:pPr>
              <w:rPr>
                <w:rFonts w:eastAsia="SimSun"/>
                <w:lang w:val="en-US" w:eastAsia="zh-CN"/>
              </w:rPr>
            </w:pPr>
          </w:p>
        </w:tc>
        <w:tc>
          <w:tcPr>
            <w:tcW w:w="2348" w:type="dxa"/>
          </w:tcPr>
          <w:p w14:paraId="0FF134E5" w14:textId="34081123" w:rsidR="00857F92" w:rsidRDefault="00857F92">
            <w:pPr>
              <w:rPr>
                <w:rFonts w:eastAsia="SimSun"/>
                <w:lang w:val="en-US" w:eastAsia="zh-CN"/>
              </w:rPr>
            </w:pPr>
          </w:p>
        </w:tc>
        <w:tc>
          <w:tcPr>
            <w:tcW w:w="5134" w:type="dxa"/>
          </w:tcPr>
          <w:p w14:paraId="3386E453" w14:textId="75680EAE" w:rsidR="00857F92" w:rsidRDefault="00857F92">
            <w:pPr>
              <w:rPr>
                <w:rFonts w:eastAsia="SimSun"/>
                <w:lang w:val="en-US" w:eastAsia="zh-CN"/>
              </w:rPr>
            </w:pPr>
          </w:p>
        </w:tc>
      </w:tr>
      <w:tr w:rsidR="00857F92" w14:paraId="4C2DC6BD" w14:textId="77777777" w:rsidTr="00857F92">
        <w:tc>
          <w:tcPr>
            <w:tcW w:w="2466" w:type="dxa"/>
          </w:tcPr>
          <w:p w14:paraId="57287C7A" w14:textId="55A380E2" w:rsidR="00857F92" w:rsidRDefault="00857F92">
            <w:pPr>
              <w:rPr>
                <w:rFonts w:eastAsia="SimSun"/>
                <w:lang w:val="en-US" w:eastAsia="zh-CN"/>
              </w:rPr>
            </w:pPr>
          </w:p>
        </w:tc>
        <w:tc>
          <w:tcPr>
            <w:tcW w:w="2348" w:type="dxa"/>
          </w:tcPr>
          <w:p w14:paraId="473C332E" w14:textId="16BFC2DE" w:rsidR="00857F92" w:rsidRDefault="00857F92">
            <w:pPr>
              <w:rPr>
                <w:rFonts w:eastAsia="SimSun"/>
                <w:lang w:val="en-US" w:eastAsia="zh-CN"/>
              </w:rPr>
            </w:pPr>
          </w:p>
        </w:tc>
        <w:tc>
          <w:tcPr>
            <w:tcW w:w="5134" w:type="dxa"/>
          </w:tcPr>
          <w:p w14:paraId="6B8443E6" w14:textId="1DCB2E66" w:rsidR="00857F92" w:rsidRDefault="00857F92">
            <w:pPr>
              <w:rPr>
                <w:rFonts w:eastAsia="SimSun"/>
                <w:lang w:val="en-US" w:eastAsia="zh-CN"/>
              </w:rPr>
            </w:pPr>
          </w:p>
        </w:tc>
      </w:tr>
      <w:tr w:rsidR="00857F92" w14:paraId="63F024AC" w14:textId="77777777" w:rsidTr="00857F92">
        <w:tc>
          <w:tcPr>
            <w:tcW w:w="2466" w:type="dxa"/>
          </w:tcPr>
          <w:p w14:paraId="132E27FD" w14:textId="4DA12E52" w:rsidR="00857F92" w:rsidRDefault="00857F92">
            <w:pPr>
              <w:rPr>
                <w:rFonts w:eastAsia="SimSun"/>
                <w:lang w:val="en-US" w:eastAsia="zh-CN"/>
              </w:rPr>
            </w:pPr>
          </w:p>
        </w:tc>
        <w:tc>
          <w:tcPr>
            <w:tcW w:w="2348" w:type="dxa"/>
          </w:tcPr>
          <w:p w14:paraId="6CC0DAE4" w14:textId="607A4475" w:rsidR="00857F92" w:rsidRDefault="00857F92">
            <w:pPr>
              <w:rPr>
                <w:rFonts w:eastAsia="SimSun"/>
                <w:lang w:val="en-US" w:eastAsia="zh-CN"/>
              </w:rPr>
            </w:pPr>
          </w:p>
        </w:tc>
        <w:tc>
          <w:tcPr>
            <w:tcW w:w="5134" w:type="dxa"/>
          </w:tcPr>
          <w:p w14:paraId="3D9A4FB2" w14:textId="7C944DD1" w:rsidR="00857F92" w:rsidRDefault="00857F92">
            <w:pPr>
              <w:rPr>
                <w:rFonts w:eastAsia="SimSun"/>
                <w:lang w:val="en-US" w:eastAsia="zh-CN"/>
              </w:rPr>
            </w:pPr>
          </w:p>
        </w:tc>
      </w:tr>
      <w:tr w:rsidR="00857F92" w14:paraId="348C476F" w14:textId="77777777" w:rsidTr="00857F92">
        <w:tc>
          <w:tcPr>
            <w:tcW w:w="2466" w:type="dxa"/>
          </w:tcPr>
          <w:p w14:paraId="0EBBBF7E" w14:textId="5DB3AC34" w:rsidR="00857F92" w:rsidRDefault="00857F92">
            <w:pPr>
              <w:rPr>
                <w:rFonts w:eastAsia="SimSun"/>
                <w:lang w:val="en-US" w:eastAsia="zh-CN"/>
              </w:rPr>
            </w:pPr>
          </w:p>
        </w:tc>
        <w:tc>
          <w:tcPr>
            <w:tcW w:w="2348" w:type="dxa"/>
          </w:tcPr>
          <w:p w14:paraId="53ADF28E" w14:textId="727A6CFA" w:rsidR="00857F92" w:rsidRDefault="00857F92">
            <w:pPr>
              <w:rPr>
                <w:rFonts w:eastAsia="SimSun"/>
                <w:lang w:val="en-US" w:eastAsia="zh-CN"/>
              </w:rPr>
            </w:pPr>
          </w:p>
        </w:tc>
        <w:tc>
          <w:tcPr>
            <w:tcW w:w="5134" w:type="dxa"/>
          </w:tcPr>
          <w:p w14:paraId="533F0AC0" w14:textId="3B7AD642" w:rsidR="00857F92" w:rsidRDefault="00857F92">
            <w:pPr>
              <w:rPr>
                <w:rFonts w:eastAsia="SimSun"/>
                <w:lang w:val="en-US" w:eastAsia="zh-CN"/>
              </w:rPr>
            </w:pPr>
          </w:p>
        </w:tc>
      </w:tr>
      <w:tr w:rsidR="00857F92" w14:paraId="209B3AC2" w14:textId="77777777" w:rsidTr="00857F92">
        <w:tc>
          <w:tcPr>
            <w:tcW w:w="2466" w:type="dxa"/>
          </w:tcPr>
          <w:p w14:paraId="049D4572" w14:textId="385DE844" w:rsidR="00857F92" w:rsidRDefault="00857F92">
            <w:pPr>
              <w:rPr>
                <w:rFonts w:eastAsia="SimSun"/>
                <w:lang w:val="en-US" w:eastAsia="zh-CN"/>
              </w:rPr>
            </w:pPr>
          </w:p>
        </w:tc>
        <w:tc>
          <w:tcPr>
            <w:tcW w:w="2348" w:type="dxa"/>
          </w:tcPr>
          <w:p w14:paraId="207DCAE8" w14:textId="0F89E68A" w:rsidR="00857F92" w:rsidRDefault="00857F92">
            <w:pPr>
              <w:rPr>
                <w:rFonts w:eastAsia="SimSun"/>
                <w:lang w:val="en-US" w:eastAsia="zh-CN"/>
              </w:rPr>
            </w:pPr>
          </w:p>
        </w:tc>
        <w:tc>
          <w:tcPr>
            <w:tcW w:w="5134" w:type="dxa"/>
          </w:tcPr>
          <w:p w14:paraId="14DDEB5E" w14:textId="50E22A9F" w:rsidR="00857F92" w:rsidRDefault="00857F92">
            <w:pPr>
              <w:rPr>
                <w:rFonts w:eastAsia="SimSun"/>
                <w:lang w:val="en-US" w:eastAsia="zh-CN"/>
              </w:rPr>
            </w:pPr>
          </w:p>
        </w:tc>
      </w:tr>
      <w:tr w:rsidR="00857F92" w14:paraId="5467507D" w14:textId="77777777" w:rsidTr="00857F92">
        <w:tc>
          <w:tcPr>
            <w:tcW w:w="2466" w:type="dxa"/>
          </w:tcPr>
          <w:p w14:paraId="7E29F47F" w14:textId="5D9215C6" w:rsidR="00857F92" w:rsidRDefault="00857F92">
            <w:pPr>
              <w:rPr>
                <w:rFonts w:eastAsia="SimSun"/>
                <w:lang w:val="en-US" w:eastAsia="zh-CN"/>
              </w:rPr>
            </w:pPr>
          </w:p>
        </w:tc>
        <w:tc>
          <w:tcPr>
            <w:tcW w:w="2348" w:type="dxa"/>
          </w:tcPr>
          <w:p w14:paraId="2A95AC0A" w14:textId="0BEB5114" w:rsidR="00857F92" w:rsidRDefault="00857F92">
            <w:pPr>
              <w:rPr>
                <w:rFonts w:eastAsia="SimSun"/>
                <w:lang w:val="en-US" w:eastAsia="zh-CN"/>
              </w:rPr>
            </w:pPr>
          </w:p>
        </w:tc>
        <w:tc>
          <w:tcPr>
            <w:tcW w:w="5134" w:type="dxa"/>
          </w:tcPr>
          <w:p w14:paraId="4AF5D7DF" w14:textId="05A45206" w:rsidR="00857F92" w:rsidRDefault="00857F92">
            <w:pPr>
              <w:rPr>
                <w:rFonts w:eastAsia="SimSun"/>
                <w:lang w:val="en-US" w:eastAsia="zh-CN"/>
              </w:rPr>
            </w:pPr>
          </w:p>
        </w:tc>
      </w:tr>
      <w:tr w:rsidR="00857F92" w14:paraId="29BDCF08" w14:textId="77777777" w:rsidTr="00857F92">
        <w:tc>
          <w:tcPr>
            <w:tcW w:w="2466" w:type="dxa"/>
          </w:tcPr>
          <w:p w14:paraId="1A87BA62" w14:textId="2DC89F58" w:rsidR="00857F92" w:rsidRDefault="00857F92"/>
        </w:tc>
        <w:tc>
          <w:tcPr>
            <w:tcW w:w="2348" w:type="dxa"/>
          </w:tcPr>
          <w:p w14:paraId="6405F573" w14:textId="492BBB98" w:rsidR="00857F92" w:rsidRDefault="00857F92">
            <w:pPr>
              <w:rPr>
                <w:rFonts w:eastAsia="SimSun"/>
                <w:lang w:eastAsia="zh-CN"/>
              </w:rPr>
            </w:pPr>
          </w:p>
        </w:tc>
        <w:tc>
          <w:tcPr>
            <w:tcW w:w="5134" w:type="dxa"/>
          </w:tcPr>
          <w:p w14:paraId="53A6314A" w14:textId="485A3EE5" w:rsidR="00857F92" w:rsidRDefault="00857F92">
            <w:pPr>
              <w:rPr>
                <w:rFonts w:eastAsia="SimSun"/>
                <w:lang w:eastAsia="zh-CN"/>
              </w:rPr>
            </w:pPr>
          </w:p>
        </w:tc>
      </w:tr>
      <w:tr w:rsidR="00857F92" w14:paraId="7253F7F8" w14:textId="77777777" w:rsidTr="00857F92">
        <w:tc>
          <w:tcPr>
            <w:tcW w:w="2466" w:type="dxa"/>
          </w:tcPr>
          <w:p w14:paraId="71BC3600" w14:textId="7CD0AD41" w:rsidR="00857F92" w:rsidRDefault="00857F92">
            <w:pPr>
              <w:rPr>
                <w:rFonts w:eastAsia="SimSun"/>
                <w:lang w:eastAsia="zh-CN"/>
              </w:rPr>
            </w:pPr>
          </w:p>
        </w:tc>
        <w:tc>
          <w:tcPr>
            <w:tcW w:w="2348" w:type="dxa"/>
          </w:tcPr>
          <w:p w14:paraId="5C70A4DF" w14:textId="00F61D5A" w:rsidR="00857F92" w:rsidRDefault="00857F92">
            <w:pPr>
              <w:rPr>
                <w:rFonts w:eastAsia="SimSun"/>
                <w:lang w:eastAsia="zh-CN"/>
              </w:rPr>
            </w:pPr>
          </w:p>
        </w:tc>
        <w:tc>
          <w:tcPr>
            <w:tcW w:w="5134" w:type="dxa"/>
          </w:tcPr>
          <w:p w14:paraId="6871D70D" w14:textId="0495C6BE" w:rsidR="00857F92" w:rsidRDefault="00857F92">
            <w:pPr>
              <w:rPr>
                <w:rFonts w:eastAsia="SimSun"/>
                <w:lang w:eastAsia="zh-CN"/>
              </w:rPr>
            </w:pPr>
          </w:p>
        </w:tc>
      </w:tr>
      <w:tr w:rsidR="00857F92" w14:paraId="0CDDF2F7" w14:textId="77777777" w:rsidTr="00857F92">
        <w:tc>
          <w:tcPr>
            <w:tcW w:w="2466" w:type="dxa"/>
          </w:tcPr>
          <w:p w14:paraId="1A5CD4AA" w14:textId="7B86F53F" w:rsidR="00857F92" w:rsidRDefault="00857F92">
            <w:pPr>
              <w:rPr>
                <w:rFonts w:eastAsia="SimSun"/>
                <w:lang w:eastAsia="zh-CN"/>
              </w:rPr>
            </w:pPr>
          </w:p>
        </w:tc>
        <w:tc>
          <w:tcPr>
            <w:tcW w:w="2348" w:type="dxa"/>
          </w:tcPr>
          <w:p w14:paraId="76574310" w14:textId="7483B36B" w:rsidR="00857F92" w:rsidRDefault="00857F92">
            <w:pPr>
              <w:rPr>
                <w:rFonts w:eastAsia="SimSun"/>
                <w:lang w:eastAsia="zh-CN"/>
              </w:rPr>
            </w:pPr>
          </w:p>
        </w:tc>
        <w:tc>
          <w:tcPr>
            <w:tcW w:w="5134" w:type="dxa"/>
          </w:tcPr>
          <w:p w14:paraId="0CB4BDB1" w14:textId="6C939338" w:rsidR="00857F92" w:rsidRDefault="00857F92">
            <w:pPr>
              <w:rPr>
                <w:rFonts w:eastAsia="SimSun"/>
                <w:lang w:eastAsia="zh-CN"/>
              </w:rPr>
            </w:pPr>
          </w:p>
        </w:tc>
      </w:tr>
    </w:tbl>
    <w:p w14:paraId="39BEA208" w14:textId="77777777" w:rsidR="00857F92" w:rsidRDefault="00857F92"/>
    <w:p w14:paraId="615ADE80" w14:textId="77777777" w:rsidR="00857F92" w:rsidRDefault="00857F92"/>
    <w:p w14:paraId="7616CD48" w14:textId="77777777" w:rsidR="00857F92" w:rsidRDefault="00320E4F">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D57349"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1790947F"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R1-2210897</w:t>
            </w:r>
          </w:p>
        </w:tc>
        <w:tc>
          <w:tcPr>
            <w:tcW w:w="5983" w:type="dxa"/>
            <w:tcBorders>
              <w:top w:val="single" w:sz="4" w:space="0" w:color="A6A6A6"/>
              <w:left w:val="nil"/>
              <w:bottom w:val="single" w:sz="4" w:space="0" w:color="A6A6A6"/>
              <w:right w:val="single" w:sz="4" w:space="0" w:color="A6A6A6"/>
            </w:tcBorders>
            <w:shd w:val="clear" w:color="auto" w:fill="auto"/>
          </w:tcPr>
          <w:p w14:paraId="79DB7F19" w14:textId="209D8AA1"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56DC08B2"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Huawei, HiSilicon</w:t>
            </w:r>
          </w:p>
        </w:tc>
      </w:tr>
      <w:tr w:rsidR="00D57349"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52467612"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R1-2210942</w:t>
            </w:r>
          </w:p>
        </w:tc>
        <w:tc>
          <w:tcPr>
            <w:tcW w:w="5983" w:type="dxa"/>
            <w:tcBorders>
              <w:top w:val="nil"/>
              <w:left w:val="nil"/>
              <w:bottom w:val="single" w:sz="4" w:space="0" w:color="A6A6A6"/>
              <w:right w:val="single" w:sz="4" w:space="0" w:color="A6A6A6"/>
            </w:tcBorders>
            <w:shd w:val="clear" w:color="auto" w:fill="auto"/>
          </w:tcPr>
          <w:p w14:paraId="7C8E498D" w14:textId="742C6F78"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9A899FC" w14:textId="67BD541D"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ZTE</w:t>
            </w:r>
          </w:p>
        </w:tc>
      </w:tr>
      <w:tr w:rsidR="00D57349"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6550D0BF"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R1-2211028</w:t>
            </w:r>
          </w:p>
        </w:tc>
        <w:tc>
          <w:tcPr>
            <w:tcW w:w="5983" w:type="dxa"/>
            <w:tcBorders>
              <w:top w:val="nil"/>
              <w:left w:val="nil"/>
              <w:bottom w:val="single" w:sz="4" w:space="0" w:color="A6A6A6"/>
              <w:right w:val="single" w:sz="4" w:space="0" w:color="A6A6A6"/>
            </w:tcBorders>
            <w:shd w:val="clear" w:color="auto" w:fill="auto"/>
          </w:tcPr>
          <w:p w14:paraId="0B21EBD6" w14:textId="68652506"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2F611B87" w14:textId="0B4A37C4"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vivo</w:t>
            </w:r>
          </w:p>
        </w:tc>
      </w:tr>
      <w:tr w:rsidR="00D57349"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394A12DA"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R1-2211053</w:t>
            </w:r>
          </w:p>
        </w:tc>
        <w:tc>
          <w:tcPr>
            <w:tcW w:w="5983" w:type="dxa"/>
            <w:tcBorders>
              <w:top w:val="nil"/>
              <w:left w:val="nil"/>
              <w:bottom w:val="single" w:sz="4" w:space="0" w:color="A6A6A6"/>
              <w:right w:val="single" w:sz="4" w:space="0" w:color="A6A6A6"/>
            </w:tcBorders>
            <w:shd w:val="clear" w:color="auto" w:fill="auto"/>
          </w:tcPr>
          <w:p w14:paraId="22F2592D" w14:textId="69C1F4F5"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50DF4AF2"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Ericsson</w:t>
            </w:r>
          </w:p>
        </w:tc>
      </w:tr>
      <w:tr w:rsidR="00D57349"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214B0DFE"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R1-2211083</w:t>
            </w:r>
          </w:p>
        </w:tc>
        <w:tc>
          <w:tcPr>
            <w:tcW w:w="5983" w:type="dxa"/>
            <w:tcBorders>
              <w:top w:val="nil"/>
              <w:left w:val="nil"/>
              <w:bottom w:val="single" w:sz="4" w:space="0" w:color="A6A6A6"/>
              <w:right w:val="single" w:sz="4" w:space="0" w:color="A6A6A6"/>
            </w:tcBorders>
            <w:shd w:val="clear" w:color="auto" w:fill="auto"/>
          </w:tcPr>
          <w:p w14:paraId="47FB12EB" w14:textId="57648836"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611AB19" w14:textId="46CA6FA3"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Fujitsu</w:t>
            </w:r>
          </w:p>
        </w:tc>
      </w:tr>
      <w:tr w:rsidR="00D57349"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5F2988E5"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R1-2211130</w:t>
            </w:r>
          </w:p>
        </w:tc>
        <w:tc>
          <w:tcPr>
            <w:tcW w:w="5983" w:type="dxa"/>
            <w:tcBorders>
              <w:top w:val="nil"/>
              <w:left w:val="nil"/>
              <w:bottom w:val="single" w:sz="4" w:space="0" w:color="A6A6A6"/>
              <w:right w:val="single" w:sz="4" w:space="0" w:color="A6A6A6"/>
            </w:tcBorders>
            <w:shd w:val="clear" w:color="auto" w:fill="auto"/>
          </w:tcPr>
          <w:p w14:paraId="667BDEB7" w14:textId="57759A5F"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391BF9E2" w14:textId="55B01EE7"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Google</w:t>
            </w:r>
          </w:p>
        </w:tc>
      </w:tr>
      <w:tr w:rsidR="00D57349"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609E6F70"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R1-2211180</w:t>
            </w:r>
          </w:p>
        </w:tc>
        <w:tc>
          <w:tcPr>
            <w:tcW w:w="5983" w:type="dxa"/>
            <w:tcBorders>
              <w:top w:val="nil"/>
              <w:left w:val="nil"/>
              <w:bottom w:val="single" w:sz="4" w:space="0" w:color="A6A6A6"/>
              <w:right w:val="single" w:sz="4" w:space="0" w:color="A6A6A6"/>
            </w:tcBorders>
            <w:shd w:val="clear" w:color="auto" w:fill="auto"/>
          </w:tcPr>
          <w:p w14:paraId="38E39DE8" w14:textId="39260EA1"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040C0265"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CATT</w:t>
            </w:r>
          </w:p>
        </w:tc>
      </w:tr>
      <w:tr w:rsidR="00D57349"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5BC4903E"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R1-2211250</w:t>
            </w:r>
          </w:p>
        </w:tc>
        <w:tc>
          <w:tcPr>
            <w:tcW w:w="5983" w:type="dxa"/>
            <w:tcBorders>
              <w:top w:val="nil"/>
              <w:left w:val="nil"/>
              <w:bottom w:val="single" w:sz="4" w:space="0" w:color="A6A6A6"/>
              <w:right w:val="single" w:sz="4" w:space="0" w:color="A6A6A6"/>
            </w:tcBorders>
            <w:shd w:val="clear" w:color="auto" w:fill="auto"/>
          </w:tcPr>
          <w:p w14:paraId="075C0366" w14:textId="1EDE732A"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FFB0870" w14:textId="56F4E786"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Spreadtrum Communications</w:t>
            </w:r>
          </w:p>
        </w:tc>
      </w:tr>
      <w:tr w:rsidR="00D57349"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0C62F4A5"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R1-2211297</w:t>
            </w:r>
          </w:p>
        </w:tc>
        <w:tc>
          <w:tcPr>
            <w:tcW w:w="5983" w:type="dxa"/>
            <w:tcBorders>
              <w:top w:val="nil"/>
              <w:left w:val="nil"/>
              <w:bottom w:val="single" w:sz="4" w:space="0" w:color="A6A6A6"/>
              <w:right w:val="single" w:sz="4" w:space="0" w:color="A6A6A6"/>
            </w:tcBorders>
            <w:shd w:val="clear" w:color="auto" w:fill="auto"/>
          </w:tcPr>
          <w:p w14:paraId="3E563EFD" w14:textId="4B50262C"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DBB49E7" w14:textId="5CD543B8"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Lenovo</w:t>
            </w:r>
          </w:p>
        </w:tc>
      </w:tr>
      <w:tr w:rsidR="00D57349"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C93CC99"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R1-2211306</w:t>
            </w:r>
          </w:p>
        </w:tc>
        <w:tc>
          <w:tcPr>
            <w:tcW w:w="5983" w:type="dxa"/>
            <w:tcBorders>
              <w:top w:val="nil"/>
              <w:left w:val="nil"/>
              <w:bottom w:val="single" w:sz="4" w:space="0" w:color="A6A6A6"/>
              <w:right w:val="single" w:sz="4" w:space="0" w:color="A6A6A6"/>
            </w:tcBorders>
            <w:shd w:val="clear" w:color="auto" w:fill="auto"/>
          </w:tcPr>
          <w:p w14:paraId="3C4C4CC2" w14:textId="4D1CF2DB"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L1/L2-triggered mobility</w:t>
            </w:r>
          </w:p>
        </w:tc>
        <w:tc>
          <w:tcPr>
            <w:tcW w:w="1984" w:type="dxa"/>
            <w:tcBorders>
              <w:top w:val="nil"/>
              <w:left w:val="nil"/>
              <w:bottom w:val="single" w:sz="4" w:space="0" w:color="A6A6A6"/>
              <w:right w:val="single" w:sz="4" w:space="0" w:color="A6A6A6"/>
            </w:tcBorders>
            <w:shd w:val="clear" w:color="auto" w:fill="auto"/>
          </w:tcPr>
          <w:p w14:paraId="5629732F" w14:textId="6A9D9D56"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Nokia, Nokia Shanghai Bell</w:t>
            </w:r>
          </w:p>
        </w:tc>
      </w:tr>
      <w:tr w:rsidR="00D57349"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3BA9EE05"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R1-2211322</w:t>
            </w:r>
          </w:p>
        </w:tc>
        <w:tc>
          <w:tcPr>
            <w:tcW w:w="5983" w:type="dxa"/>
            <w:tcBorders>
              <w:top w:val="nil"/>
              <w:left w:val="nil"/>
              <w:bottom w:val="single" w:sz="4" w:space="0" w:color="A6A6A6"/>
              <w:right w:val="single" w:sz="4" w:space="0" w:color="A6A6A6"/>
            </w:tcBorders>
            <w:shd w:val="clear" w:color="auto" w:fill="auto"/>
          </w:tcPr>
          <w:p w14:paraId="7C2ED400" w14:textId="011D0060"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50A40C16"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InterDigital, Inc.</w:t>
            </w:r>
          </w:p>
        </w:tc>
      </w:tr>
      <w:tr w:rsidR="00D57349"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40707E16"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R1-2211346</w:t>
            </w:r>
          </w:p>
        </w:tc>
        <w:tc>
          <w:tcPr>
            <w:tcW w:w="5983" w:type="dxa"/>
            <w:tcBorders>
              <w:top w:val="nil"/>
              <w:left w:val="nil"/>
              <w:bottom w:val="single" w:sz="4" w:space="0" w:color="A6A6A6"/>
              <w:right w:val="single" w:sz="4" w:space="0" w:color="A6A6A6"/>
            </w:tcBorders>
            <w:shd w:val="clear" w:color="auto" w:fill="auto"/>
          </w:tcPr>
          <w:p w14:paraId="2383E909" w14:textId="36A1EBFB"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CE6DBCA"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xiaomi</w:t>
            </w:r>
          </w:p>
        </w:tc>
      </w:tr>
      <w:tr w:rsidR="00D57349"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3F8ACBE5"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R1-2211418</w:t>
            </w:r>
          </w:p>
        </w:tc>
        <w:tc>
          <w:tcPr>
            <w:tcW w:w="5983" w:type="dxa"/>
            <w:tcBorders>
              <w:top w:val="nil"/>
              <w:left w:val="nil"/>
              <w:bottom w:val="single" w:sz="4" w:space="0" w:color="A6A6A6"/>
              <w:right w:val="single" w:sz="4" w:space="0" w:color="A6A6A6"/>
            </w:tcBorders>
            <w:shd w:val="clear" w:color="auto" w:fill="auto"/>
          </w:tcPr>
          <w:p w14:paraId="46D4D0CB" w14:textId="4ABCDF3E"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4ACD1933"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Intel Corporation</w:t>
            </w:r>
          </w:p>
        </w:tc>
      </w:tr>
      <w:tr w:rsidR="00D57349"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394CA4E6"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R1-2211440</w:t>
            </w:r>
          </w:p>
        </w:tc>
        <w:tc>
          <w:tcPr>
            <w:tcW w:w="5983" w:type="dxa"/>
            <w:tcBorders>
              <w:top w:val="nil"/>
              <w:left w:val="nil"/>
              <w:bottom w:val="single" w:sz="4" w:space="0" w:color="A6A6A6"/>
              <w:right w:val="single" w:sz="4" w:space="0" w:color="A6A6A6"/>
            </w:tcBorders>
            <w:shd w:val="clear" w:color="auto" w:fill="auto"/>
          </w:tcPr>
          <w:p w14:paraId="7C0AEF87" w14:textId="4C5EF08F"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4A93F79E" w14:textId="713F7217"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OPPO</w:t>
            </w:r>
          </w:p>
        </w:tc>
      </w:tr>
      <w:tr w:rsidR="00D57349"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2A08DBE3"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R1-2211702</w:t>
            </w:r>
          </w:p>
        </w:tc>
        <w:tc>
          <w:tcPr>
            <w:tcW w:w="5983" w:type="dxa"/>
            <w:tcBorders>
              <w:top w:val="nil"/>
              <w:left w:val="nil"/>
              <w:bottom w:val="single" w:sz="4" w:space="0" w:color="A6A6A6"/>
              <w:right w:val="single" w:sz="4" w:space="0" w:color="A6A6A6"/>
            </w:tcBorders>
            <w:shd w:val="clear" w:color="auto" w:fill="auto"/>
          </w:tcPr>
          <w:p w14:paraId="325F877D" w14:textId="30E84CF0"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5DD87FA" w14:textId="5ADC52E0"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CMCC</w:t>
            </w:r>
          </w:p>
        </w:tc>
      </w:tr>
      <w:tr w:rsidR="00D57349"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51644459"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R1-2211753</w:t>
            </w:r>
          </w:p>
        </w:tc>
        <w:tc>
          <w:tcPr>
            <w:tcW w:w="5983" w:type="dxa"/>
            <w:tcBorders>
              <w:top w:val="nil"/>
              <w:left w:val="nil"/>
              <w:bottom w:val="single" w:sz="4" w:space="0" w:color="A6A6A6"/>
              <w:right w:val="single" w:sz="4" w:space="0" w:color="A6A6A6"/>
            </w:tcBorders>
            <w:shd w:val="clear" w:color="auto" w:fill="auto"/>
          </w:tcPr>
          <w:p w14:paraId="50DDDB3A" w14:textId="0E9EF688"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03647DFA"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NEC</w:t>
            </w:r>
          </w:p>
        </w:tc>
      </w:tr>
      <w:tr w:rsidR="00D57349"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414186A2"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R1-2211832</w:t>
            </w:r>
          </w:p>
        </w:tc>
        <w:tc>
          <w:tcPr>
            <w:tcW w:w="5983" w:type="dxa"/>
            <w:tcBorders>
              <w:top w:val="nil"/>
              <w:left w:val="nil"/>
              <w:bottom w:val="single" w:sz="4" w:space="0" w:color="A6A6A6"/>
              <w:right w:val="single" w:sz="4" w:space="0" w:color="A6A6A6"/>
            </w:tcBorders>
            <w:shd w:val="clear" w:color="auto" w:fill="auto"/>
          </w:tcPr>
          <w:p w14:paraId="705C0EF0" w14:textId="09D6D224"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11486807"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Apple</w:t>
            </w:r>
          </w:p>
        </w:tc>
      </w:tr>
      <w:tr w:rsidR="00144444"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A2C91B" w:rsidR="00144444" w:rsidRDefault="0016198C" w:rsidP="00144444">
            <w:pPr>
              <w:snapToGrid/>
              <w:spacing w:after="0" w:afterAutospacing="0"/>
              <w:jc w:val="left"/>
              <w:rPr>
                <w:rFonts w:ascii="Arial" w:eastAsia="MS PGothic" w:hAnsi="Arial" w:cs="Arial"/>
                <w:b/>
                <w:bCs/>
                <w:color w:val="0000FF"/>
                <w:sz w:val="16"/>
                <w:szCs w:val="16"/>
                <w:u w:val="single"/>
                <w:lang w:val="en-US"/>
              </w:rPr>
            </w:pPr>
            <w:r w:rsidRPr="0016198C">
              <w:rPr>
                <w:rFonts w:ascii="Arial" w:hAnsi="Arial" w:cs="Arial"/>
                <w:color w:val="000000"/>
                <w:sz w:val="16"/>
                <w:szCs w:val="16"/>
              </w:rPr>
              <w:t>R1-2211873</w:t>
            </w:r>
          </w:p>
        </w:tc>
        <w:tc>
          <w:tcPr>
            <w:tcW w:w="5983" w:type="dxa"/>
            <w:tcBorders>
              <w:top w:val="nil"/>
              <w:left w:val="nil"/>
              <w:bottom w:val="single" w:sz="4" w:space="0" w:color="A6A6A6"/>
              <w:right w:val="single" w:sz="4" w:space="0" w:color="A6A6A6"/>
            </w:tcBorders>
            <w:shd w:val="clear" w:color="auto" w:fill="auto"/>
          </w:tcPr>
          <w:p w14:paraId="3DD4B79B" w14:textId="1872F663" w:rsidR="00144444" w:rsidRDefault="00144444" w:rsidP="00144444">
            <w:pPr>
              <w:snapToGrid/>
              <w:spacing w:after="0" w:afterAutospacing="0"/>
              <w:jc w:val="left"/>
              <w:rPr>
                <w:rFonts w:ascii="Arial" w:eastAsia="MS PGothic" w:hAnsi="Arial" w:cs="Arial"/>
                <w:sz w:val="16"/>
                <w:szCs w:val="16"/>
                <w:lang w:val="en-US"/>
              </w:rPr>
            </w:pPr>
            <w:r>
              <w:rPr>
                <w:rFonts w:ascii="Arial" w:hAnsi="Arial" w:cs="Arial"/>
                <w:sz w:val="16"/>
                <w:szCs w:val="16"/>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4947C58" w14:textId="0D62F72E" w:rsidR="00144444" w:rsidRDefault="00144444" w:rsidP="00144444">
            <w:pPr>
              <w:snapToGrid/>
              <w:spacing w:after="0" w:afterAutospacing="0"/>
              <w:jc w:val="left"/>
              <w:rPr>
                <w:rFonts w:ascii="Arial" w:eastAsia="MS PGothic" w:hAnsi="Arial" w:cs="Arial"/>
                <w:sz w:val="16"/>
                <w:szCs w:val="16"/>
                <w:lang w:val="en-US"/>
              </w:rPr>
            </w:pPr>
            <w:r>
              <w:rPr>
                <w:rFonts w:ascii="Arial" w:hAnsi="Arial" w:cs="Arial"/>
                <w:sz w:val="16"/>
                <w:szCs w:val="16"/>
              </w:rPr>
              <w:t>LG Electronics</w:t>
            </w:r>
          </w:p>
        </w:tc>
      </w:tr>
      <w:tr w:rsidR="00D57349"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28B15091"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lastRenderedPageBreak/>
              <w:t>R1-2212004</w:t>
            </w:r>
          </w:p>
        </w:tc>
        <w:tc>
          <w:tcPr>
            <w:tcW w:w="5983" w:type="dxa"/>
            <w:tcBorders>
              <w:top w:val="nil"/>
              <w:left w:val="nil"/>
              <w:bottom w:val="single" w:sz="4" w:space="0" w:color="A6A6A6"/>
              <w:right w:val="single" w:sz="4" w:space="0" w:color="A6A6A6"/>
            </w:tcBorders>
            <w:shd w:val="clear" w:color="auto" w:fill="auto"/>
          </w:tcPr>
          <w:p w14:paraId="2569149A" w14:textId="356C8EA3"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20A8D364"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NTT DOCOMO, INC.</w:t>
            </w:r>
          </w:p>
        </w:tc>
      </w:tr>
      <w:tr w:rsidR="00D57349"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07C26472"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R1-2212068</w:t>
            </w:r>
          </w:p>
        </w:tc>
        <w:tc>
          <w:tcPr>
            <w:tcW w:w="5983" w:type="dxa"/>
            <w:tcBorders>
              <w:top w:val="nil"/>
              <w:left w:val="nil"/>
              <w:bottom w:val="single" w:sz="4" w:space="0" w:color="A6A6A6"/>
              <w:right w:val="single" w:sz="4" w:space="0" w:color="A6A6A6"/>
            </w:tcBorders>
            <w:shd w:val="clear" w:color="auto" w:fill="auto"/>
          </w:tcPr>
          <w:p w14:paraId="502FC890" w14:textId="479416F8"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174212B8"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Samsung</w:t>
            </w:r>
          </w:p>
        </w:tc>
      </w:tr>
      <w:tr w:rsidR="00D57349"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5CD4E287" w:rsidR="00D57349" w:rsidRDefault="00000000" w:rsidP="00D57349">
            <w:pPr>
              <w:snapToGrid/>
              <w:spacing w:after="0" w:afterAutospacing="0"/>
              <w:jc w:val="left"/>
              <w:rPr>
                <w:rFonts w:ascii="Arial" w:eastAsia="MS PGothic" w:hAnsi="Arial" w:cs="Arial"/>
                <w:b/>
                <w:bCs/>
                <w:color w:val="0000FF"/>
                <w:sz w:val="16"/>
                <w:szCs w:val="16"/>
                <w:u w:val="single"/>
                <w:lang w:val="en-US"/>
              </w:rPr>
            </w:pPr>
            <w:hyperlink r:id="rId10" w:history="1">
              <w:r w:rsidR="00D57349">
                <w:rPr>
                  <w:rStyle w:val="Hyperlink"/>
                  <w:rFonts w:ascii="Arial" w:hAnsi="Arial" w:cs="Arial"/>
                  <w:b/>
                  <w:bCs/>
                  <w:sz w:val="16"/>
                  <w:szCs w:val="16"/>
                </w:rPr>
                <w:t>R1-2212140</w:t>
              </w:r>
            </w:hyperlink>
          </w:p>
        </w:tc>
        <w:tc>
          <w:tcPr>
            <w:tcW w:w="5983" w:type="dxa"/>
            <w:tcBorders>
              <w:top w:val="nil"/>
              <w:left w:val="nil"/>
              <w:bottom w:val="single" w:sz="4" w:space="0" w:color="A6A6A6"/>
              <w:right w:val="single" w:sz="4" w:space="0" w:color="A6A6A6"/>
            </w:tcBorders>
            <w:shd w:val="clear" w:color="auto" w:fill="auto"/>
          </w:tcPr>
          <w:p w14:paraId="59D59701" w14:textId="6E032C08"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EF8DF" w14:textId="0ABD2AB1"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Qualcomm Incorporated</w:t>
            </w:r>
          </w:p>
        </w:tc>
      </w:tr>
      <w:tr w:rsidR="00D57349"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161B7E7A" w:rsidR="00D57349" w:rsidRDefault="00D57349" w:rsidP="00D57349">
            <w:pPr>
              <w:snapToGrid/>
              <w:spacing w:after="0" w:afterAutospacing="0"/>
              <w:jc w:val="left"/>
              <w:rPr>
                <w:rFonts w:ascii="Arial" w:eastAsia="MS PGothic" w:hAnsi="Arial" w:cs="Arial"/>
                <w:b/>
                <w:bCs/>
                <w:color w:val="0000FF"/>
                <w:sz w:val="16"/>
                <w:szCs w:val="16"/>
                <w:u w:val="single"/>
                <w:lang w:val="en-US"/>
              </w:rPr>
            </w:pPr>
            <w:r>
              <w:rPr>
                <w:rFonts w:ascii="Arial" w:hAnsi="Arial" w:cs="Arial"/>
                <w:color w:val="000000"/>
                <w:sz w:val="16"/>
                <w:szCs w:val="16"/>
              </w:rPr>
              <w:t>R1-2212235</w:t>
            </w:r>
          </w:p>
        </w:tc>
        <w:tc>
          <w:tcPr>
            <w:tcW w:w="5983" w:type="dxa"/>
            <w:tcBorders>
              <w:top w:val="nil"/>
              <w:left w:val="nil"/>
              <w:bottom w:val="single" w:sz="4" w:space="0" w:color="A6A6A6"/>
              <w:right w:val="single" w:sz="4" w:space="0" w:color="A6A6A6"/>
            </w:tcBorders>
            <w:shd w:val="clear" w:color="auto" w:fill="auto"/>
          </w:tcPr>
          <w:p w14:paraId="61A5F3A7" w14:textId="37CFCE4F"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3A2A8B2F" w:rsidR="00D57349" w:rsidRDefault="00D57349" w:rsidP="00D57349">
            <w:pPr>
              <w:snapToGrid/>
              <w:spacing w:after="0" w:afterAutospacing="0"/>
              <w:jc w:val="left"/>
              <w:rPr>
                <w:rFonts w:ascii="Arial" w:eastAsia="MS PGothic" w:hAnsi="Arial" w:cs="Arial"/>
                <w:sz w:val="16"/>
                <w:szCs w:val="16"/>
                <w:lang w:val="en-US"/>
              </w:rPr>
            </w:pPr>
            <w:r>
              <w:rPr>
                <w:rFonts w:ascii="Arial" w:hAnsi="Arial" w:cs="Arial"/>
                <w:sz w:val="16"/>
                <w:szCs w:val="16"/>
              </w:rPr>
              <w:t>MediaTek Inc.</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Heading1"/>
        <w:spacing w:after="180"/>
      </w:pPr>
      <w:r>
        <w:t>Discussion</w:t>
      </w:r>
    </w:p>
    <w:p w14:paraId="5C3B0055" w14:textId="77777777" w:rsidR="00857F92" w:rsidRDefault="00857F92">
      <w:pPr>
        <w:rPr>
          <w:lang w:eastAsia="zh-CN"/>
        </w:rPr>
      </w:pPr>
    </w:p>
    <w:p w14:paraId="5E889A2A" w14:textId="77777777" w:rsidR="00857F92" w:rsidRDefault="00320E4F">
      <w:pPr>
        <w:pStyle w:val="Heading2"/>
      </w:pPr>
      <w:r>
        <w:t xml:space="preserve">L1 measurement </w:t>
      </w:r>
    </w:p>
    <w:p w14:paraId="398F1C91" w14:textId="79663173" w:rsidR="00857F92" w:rsidRDefault="00320E4F">
      <w:pPr>
        <w:pStyle w:val="Heading3"/>
      </w:pPr>
      <w:r>
        <w:t>[</w:t>
      </w:r>
      <w:r w:rsidR="0054503F">
        <w:rPr>
          <w:rFonts w:hint="eastAsia"/>
        </w:rPr>
        <w:t>Closed</w:t>
      </w:r>
      <w:r w:rsidR="00DF6AD5">
        <w:t xml:space="preserve">] L1 </w:t>
      </w:r>
      <w:r>
        <w:t>Intra-frequency measurement</w:t>
      </w:r>
    </w:p>
    <w:p w14:paraId="0892AFB8" w14:textId="34A7D2AD" w:rsidR="00857F92" w:rsidRDefault="00320E4F">
      <w:pPr>
        <w:pStyle w:val="Heading5"/>
      </w:pPr>
      <w:r>
        <w:t>[</w:t>
      </w:r>
      <w:r w:rsidR="00144A48">
        <w:t>Conclusion at RAN1#110b-e</w:t>
      </w:r>
      <w:r>
        <w:t>]</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rsidP="00244922">
      <w:pPr>
        <w:pStyle w:val="ListParagraph"/>
        <w:numPr>
          <w:ilvl w:val="0"/>
          <w:numId w:val="8"/>
        </w:numPr>
        <w:spacing w:after="0" w:afterAutospacing="0"/>
        <w:rPr>
          <w:lang w:eastAsia="en-US"/>
        </w:rPr>
      </w:pPr>
      <w:r>
        <w:t>For Rel-18 L1/L2 mobility, L1 intra-frequency measurement for candidate cell is supported</w:t>
      </w:r>
    </w:p>
    <w:p w14:paraId="0E5461C3" w14:textId="77777777" w:rsidR="00857F92" w:rsidRDefault="00320E4F" w:rsidP="00244922">
      <w:pPr>
        <w:pStyle w:val="ListParagraph"/>
        <w:numPr>
          <w:ilvl w:val="1"/>
          <w:numId w:val="8"/>
        </w:numPr>
        <w:spacing w:after="0" w:afterAutospacing="0"/>
      </w:pPr>
      <w:r>
        <w:t>At least the following aspects are for RAN1 further study:</w:t>
      </w:r>
    </w:p>
    <w:p w14:paraId="56373BE6" w14:textId="77777777" w:rsidR="00857F92" w:rsidRDefault="00320E4F" w:rsidP="00244922">
      <w:pPr>
        <w:pStyle w:val="ListParagraph"/>
        <w:numPr>
          <w:ilvl w:val="2"/>
          <w:numId w:val="8"/>
        </w:numPr>
        <w:spacing w:after="0" w:afterAutospacing="0"/>
        <w:rPr>
          <w:b/>
          <w:bCs/>
        </w:rPr>
      </w:pPr>
      <w:r>
        <w:t>RAN1 assumes Rel-17 ICBM CSI measurement as starting point.</w:t>
      </w:r>
    </w:p>
    <w:p w14:paraId="2001BA07" w14:textId="77777777" w:rsidR="00857F92" w:rsidRDefault="00320E4F" w:rsidP="00244922">
      <w:pPr>
        <w:pStyle w:val="ListParagraph"/>
        <w:numPr>
          <w:ilvl w:val="2"/>
          <w:numId w:val="8"/>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rsidP="00244922">
      <w:pPr>
        <w:pStyle w:val="ListParagraph"/>
        <w:numPr>
          <w:ilvl w:val="3"/>
          <w:numId w:val="8"/>
        </w:numPr>
        <w:spacing w:after="0" w:afterAutospacing="0"/>
      </w:pPr>
      <w:r>
        <w:t>SFN offset alignment compared with serving cell</w:t>
      </w:r>
    </w:p>
    <w:p w14:paraId="29390478" w14:textId="77777777" w:rsidR="00857F92" w:rsidRDefault="00320E4F" w:rsidP="00244922">
      <w:pPr>
        <w:pStyle w:val="ListParagraph"/>
        <w:numPr>
          <w:ilvl w:val="3"/>
          <w:numId w:val="8"/>
        </w:numPr>
        <w:spacing w:after="0" w:afterAutospacing="0"/>
      </w:pPr>
      <w:r>
        <w:t>BWP setting, i.e. non-serving cell SSB should be covered by serving cell active BWP</w:t>
      </w:r>
    </w:p>
    <w:p w14:paraId="0B6D4457" w14:textId="77777777" w:rsidR="00857F92" w:rsidRDefault="00320E4F" w:rsidP="00244922">
      <w:pPr>
        <w:pStyle w:val="ListParagraph"/>
        <w:numPr>
          <w:ilvl w:val="3"/>
          <w:numId w:val="8"/>
        </w:numPr>
        <w:spacing w:after="0" w:afterAutospacing="0"/>
      </w:pPr>
      <w:r>
        <w:t xml:space="preserve">Introduction of symbol level gap or SMTC for larger Rx timing difference (i.e. larger than CP length) </w:t>
      </w:r>
    </w:p>
    <w:p w14:paraId="79E381C9" w14:textId="77777777" w:rsidR="00857F92" w:rsidRDefault="00320E4F" w:rsidP="00244922">
      <w:pPr>
        <w:pStyle w:val="ListParagraph"/>
        <w:numPr>
          <w:ilvl w:val="2"/>
          <w:numId w:val="8"/>
        </w:numPr>
        <w:spacing w:after="0" w:afterAutospacing="0"/>
      </w:pPr>
      <w:r>
        <w:t>Commonality with intra-frequency L3 measurement</w:t>
      </w:r>
    </w:p>
    <w:p w14:paraId="27F70776" w14:textId="77777777" w:rsidR="00857F92" w:rsidRDefault="00320E4F" w:rsidP="00244922">
      <w:pPr>
        <w:pStyle w:val="ListParagraph"/>
        <w:numPr>
          <w:ilvl w:val="2"/>
          <w:numId w:val="8"/>
        </w:numPr>
        <w:spacing w:after="0" w:afterAutospacing="0"/>
      </w:pPr>
      <w:r>
        <w:t>Commonality with L1 inter-frequency measurement for measurement configuration</w:t>
      </w:r>
    </w:p>
    <w:p w14:paraId="4AE6150E" w14:textId="77777777" w:rsidR="00857F92" w:rsidRDefault="00320E4F" w:rsidP="00244922">
      <w:pPr>
        <w:pStyle w:val="ListParagraph"/>
        <w:numPr>
          <w:ilvl w:val="0"/>
          <w:numId w:val="8"/>
        </w:numPr>
        <w:spacing w:after="0" w:afterAutospacing="0"/>
        <w:rPr>
          <w:b/>
          <w:bCs/>
        </w:rPr>
      </w:pPr>
      <w:r>
        <w:t xml:space="preserve">Send an LS to RAN4 (CC RAN2) </w:t>
      </w:r>
    </w:p>
    <w:p w14:paraId="77C29618" w14:textId="77777777" w:rsidR="00857F92" w:rsidRDefault="00320E4F" w:rsidP="00244922">
      <w:pPr>
        <w:pStyle w:val="ListParagraph"/>
        <w:numPr>
          <w:ilvl w:val="1"/>
          <w:numId w:val="8"/>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rsidP="00244922">
      <w:pPr>
        <w:pStyle w:val="ListParagraph"/>
        <w:numPr>
          <w:ilvl w:val="1"/>
          <w:numId w:val="8"/>
        </w:numPr>
        <w:spacing w:after="0" w:afterAutospacing="0"/>
        <w:rPr>
          <w:b/>
          <w:bCs/>
        </w:rPr>
      </w:pPr>
      <w:r>
        <w:t>RAN1 assumes Rel-17 ICBM CSI measurement as starting point.</w:t>
      </w:r>
    </w:p>
    <w:p w14:paraId="019DA9DD" w14:textId="4ABF90C7" w:rsidR="00857F92" w:rsidRDefault="00857F92"/>
    <w:p w14:paraId="5E426578" w14:textId="33CC4D99" w:rsidR="00144A48" w:rsidRDefault="00144A48" w:rsidP="00144A48">
      <w:pPr>
        <w:pStyle w:val="Heading5"/>
      </w:pPr>
      <w:r>
        <w:lastRenderedPageBreak/>
        <w:t>[Summary of contributions]</w:t>
      </w:r>
    </w:p>
    <w:p w14:paraId="38BCCE5B" w14:textId="77777777" w:rsidR="00ED77DE" w:rsidRDefault="00ED77DE" w:rsidP="00ED77DE">
      <w:pPr>
        <w:pStyle w:val="ListParagraph"/>
        <w:numPr>
          <w:ilvl w:val="0"/>
          <w:numId w:val="8"/>
        </w:numPr>
      </w:pPr>
      <w:r>
        <w:rPr>
          <w:rFonts w:hint="eastAsia"/>
        </w:rPr>
        <w:t>Q</w:t>
      </w:r>
      <w:r>
        <w:t>ualcomm: In R18 L1/L2 mobility with potential Rx timing difference &gt; CP, similar scheduling restriction rule as for L3 intra-frequency measurement on TDD band can be reused</w:t>
      </w:r>
    </w:p>
    <w:p w14:paraId="3E45590B" w14:textId="77777777" w:rsidR="00ED77DE" w:rsidRDefault="00ED77DE" w:rsidP="00ED77DE">
      <w:pPr>
        <w:pStyle w:val="ListParagraph"/>
        <w:numPr>
          <w:ilvl w:val="1"/>
          <w:numId w:val="8"/>
        </w:numPr>
      </w:pPr>
      <w:r>
        <w:t>If candidate cell for SSB measurement has DL Tx timing aligned with current serving cell</w:t>
      </w:r>
    </w:p>
    <w:p w14:paraId="0575C8A0" w14:textId="77777777" w:rsidR="00ED77DE" w:rsidRDefault="00ED77DE" w:rsidP="00ED77DE">
      <w:pPr>
        <w:pStyle w:val="ListParagraph"/>
        <w:numPr>
          <w:ilvl w:val="1"/>
          <w:numId w:val="8"/>
        </w:numPr>
      </w:pPr>
      <w:r>
        <w:t>No Rx/Tx also on X symbols before and after measured SSBs with X depending on BWP SCS</w:t>
      </w:r>
    </w:p>
    <w:p w14:paraId="129E5C7F" w14:textId="07E189ED" w:rsidR="00ED77DE" w:rsidRDefault="00ED77DE" w:rsidP="00ED77DE">
      <w:pPr>
        <w:pStyle w:val="ListParagraph"/>
        <w:numPr>
          <w:ilvl w:val="1"/>
          <w:numId w:val="8"/>
        </w:numPr>
      </w:pPr>
      <w:r>
        <w:t>Otherwise, no Rx/Tx on all symbols within SMTC</w:t>
      </w:r>
    </w:p>
    <w:p w14:paraId="7275039D" w14:textId="0851427A" w:rsidR="00ED77DE" w:rsidRDefault="00ED77DE" w:rsidP="00ED77DE">
      <w:pPr>
        <w:pStyle w:val="ListParagraph"/>
        <w:numPr>
          <w:ilvl w:val="0"/>
          <w:numId w:val="8"/>
        </w:numPr>
      </w:pPr>
      <w:r>
        <w:rPr>
          <w:rFonts w:hint="eastAsia"/>
        </w:rPr>
        <w:t>Q</w:t>
      </w:r>
      <w:r>
        <w:t xml:space="preserve">ualcomm: </w:t>
      </w:r>
      <w:r w:rsidRPr="00ED77DE">
        <w:t>To reduce L1 measurement/report latency, UE capability can be introduced to measure overlapped SSBs in time</w:t>
      </w:r>
    </w:p>
    <w:p w14:paraId="30700814" w14:textId="54F2C53A" w:rsidR="00ED77DE" w:rsidRDefault="00ED77DE" w:rsidP="00ED77DE">
      <w:pPr>
        <w:pStyle w:val="ListParagraph"/>
        <w:numPr>
          <w:ilvl w:val="1"/>
          <w:numId w:val="8"/>
        </w:numPr>
      </w:pPr>
      <w:r w:rsidRPr="00BD06A0">
        <w:t>In R17 inter-cell BM/mTRP, for FR2, UE is not expected to perform L1 measurement on overlapped SSBs with different PCIs</w:t>
      </w:r>
      <w:r>
        <w:t xml:space="preserve">. </w:t>
      </w:r>
      <w:r w:rsidRPr="00BD06A0">
        <w:t>In addition, for FR2, UE is not expected to perform L1 measurement on non-serving cell SSBs overlapped with SMTC for L3 measurement</w:t>
      </w:r>
      <w:r>
        <w:t>.</w:t>
      </w:r>
    </w:p>
    <w:p w14:paraId="3FC9B8A1" w14:textId="77777777" w:rsidR="00ED77DE" w:rsidRPr="00ED77DE" w:rsidRDefault="00ED77DE" w:rsidP="00ED77DE"/>
    <w:p w14:paraId="7FB00A84" w14:textId="42F3C019" w:rsidR="00144A48" w:rsidRDefault="00144A48" w:rsidP="00144A48">
      <w:pPr>
        <w:pStyle w:val="Heading5"/>
      </w:pPr>
      <w:r>
        <w:t>[FL observation]</w:t>
      </w:r>
    </w:p>
    <w:p w14:paraId="1C1D5B06" w14:textId="48914EF7" w:rsidR="004D0A62" w:rsidRPr="004D0A62" w:rsidRDefault="004D0A62" w:rsidP="004D0A62">
      <w:r>
        <w:t xml:space="preserve">The follow-up proposals </w:t>
      </w:r>
      <w:r w:rsidR="00684036">
        <w:t xml:space="preserve">from RAN1#110b-e </w:t>
      </w:r>
      <w:r>
        <w:t>were made by one company. However</w:t>
      </w:r>
      <w:r w:rsidR="0054503F">
        <w:t>,</w:t>
      </w:r>
      <w:r>
        <w:t xml:space="preserve"> from FL point of view, the proposals </w:t>
      </w:r>
      <w:r w:rsidR="00684036">
        <w:t>shouldn’t</w:t>
      </w:r>
      <w:r>
        <w:t xml:space="preserve"> be discussed without the reply from RAN4</w:t>
      </w:r>
      <w:r w:rsidR="0054503F">
        <w:t>.</w:t>
      </w:r>
      <w:r w:rsidR="00684036">
        <w:t xml:space="preserve"> Otherwise, the </w:t>
      </w:r>
    </w:p>
    <w:p w14:paraId="024DCC45" w14:textId="6292C32F" w:rsidR="004D0A62" w:rsidRPr="004D0A62" w:rsidRDefault="00761AA9" w:rsidP="004D0A62">
      <w:r>
        <w:t xml:space="preserve">Therefore, </w:t>
      </w:r>
      <w:r w:rsidR="004D0A62">
        <w:rPr>
          <w:rFonts w:hint="eastAsia"/>
        </w:rPr>
        <w:t>N</w:t>
      </w:r>
      <w:r w:rsidR="004D0A62">
        <w:t xml:space="preserve">o </w:t>
      </w:r>
      <w:r w:rsidR="0054503F">
        <w:t xml:space="preserve">FL </w:t>
      </w:r>
      <w:r w:rsidR="004D0A62">
        <w:t xml:space="preserve">proposal is made in this meeting, i.e. the discussion in RAN1 will be commenced after receiving RAN4 reply LS. </w:t>
      </w:r>
    </w:p>
    <w:p w14:paraId="3B2603A9" w14:textId="5CC0D16F" w:rsidR="008D7105" w:rsidRDefault="008D7105" w:rsidP="008D7105">
      <w:pPr>
        <w:pStyle w:val="Heading5"/>
      </w:pPr>
      <w:r>
        <w:t>[</w:t>
      </w:r>
      <w:r w:rsidR="00761AA9">
        <w:t>Comments if any</w:t>
      </w:r>
      <w:r>
        <w:t>]</w:t>
      </w:r>
    </w:p>
    <w:p w14:paraId="6A433602" w14:textId="6DE7762B" w:rsidR="00761AA9" w:rsidRPr="00761AA9" w:rsidRDefault="00761AA9" w:rsidP="00761AA9"/>
    <w:tbl>
      <w:tblPr>
        <w:tblStyle w:val="TableGrid8"/>
        <w:tblW w:w="9948" w:type="dxa"/>
        <w:tblLook w:val="04A0" w:firstRow="1" w:lastRow="0" w:firstColumn="1" w:lastColumn="0" w:noHBand="0" w:noVBand="1"/>
      </w:tblPr>
      <w:tblGrid>
        <w:gridCol w:w="1410"/>
        <w:gridCol w:w="6149"/>
        <w:gridCol w:w="2389"/>
      </w:tblGrid>
      <w:tr w:rsidR="008D7105" w14:paraId="7B37F7DC"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6546CC47" w14:textId="77777777" w:rsidR="008D7105" w:rsidRDefault="008D7105" w:rsidP="00E44D45">
            <w:r>
              <w:rPr>
                <w:rFonts w:hint="eastAsia"/>
              </w:rPr>
              <w:t>C</w:t>
            </w:r>
            <w:r>
              <w:t>ompany</w:t>
            </w:r>
          </w:p>
        </w:tc>
        <w:tc>
          <w:tcPr>
            <w:tcW w:w="6149" w:type="dxa"/>
          </w:tcPr>
          <w:p w14:paraId="6817B1C2" w14:textId="5EAACEBD" w:rsidR="008D7105" w:rsidRDefault="008D7105" w:rsidP="00E44D45">
            <w:r>
              <w:rPr>
                <w:rFonts w:hint="eastAsia"/>
              </w:rPr>
              <w:t>C</w:t>
            </w:r>
            <w:r>
              <w:t>omment</w:t>
            </w:r>
          </w:p>
        </w:tc>
        <w:tc>
          <w:tcPr>
            <w:tcW w:w="2389" w:type="dxa"/>
          </w:tcPr>
          <w:p w14:paraId="700B43E1" w14:textId="77777777" w:rsidR="008D7105" w:rsidRDefault="008D7105" w:rsidP="00E44D45">
            <w:pPr>
              <w:rPr>
                <w:b w:val="0"/>
                <w:bCs w:val="0"/>
              </w:rPr>
            </w:pPr>
            <w:r>
              <w:t>Response from FL</w:t>
            </w:r>
          </w:p>
        </w:tc>
      </w:tr>
      <w:tr w:rsidR="008D7105" w14:paraId="2DCB14E5" w14:textId="77777777" w:rsidTr="00E44D45">
        <w:tc>
          <w:tcPr>
            <w:tcW w:w="1410" w:type="dxa"/>
          </w:tcPr>
          <w:p w14:paraId="2D2CAD22" w14:textId="53B3C985" w:rsidR="008D7105" w:rsidRDefault="004F518F" w:rsidP="00E44D45">
            <w:pPr>
              <w:rPr>
                <w:rFonts w:eastAsia="SimSun"/>
                <w:lang w:eastAsia="zh-CN"/>
              </w:rPr>
            </w:pPr>
            <w:r>
              <w:rPr>
                <w:rFonts w:eastAsia="SimSun"/>
                <w:lang w:eastAsia="zh-CN"/>
              </w:rPr>
              <w:t>QC</w:t>
            </w:r>
          </w:p>
        </w:tc>
        <w:tc>
          <w:tcPr>
            <w:tcW w:w="6149" w:type="dxa"/>
          </w:tcPr>
          <w:p w14:paraId="25FAAEB8" w14:textId="3EFC8B05" w:rsidR="008D7105" w:rsidRDefault="004F518F" w:rsidP="00E44D45">
            <w:pPr>
              <w:rPr>
                <w:rFonts w:eastAsia="SimSun"/>
                <w:lang w:eastAsia="zh-CN"/>
              </w:rPr>
            </w:pPr>
            <w:r>
              <w:rPr>
                <w:rFonts w:eastAsia="SimSun"/>
                <w:lang w:eastAsia="zh-CN"/>
              </w:rPr>
              <w:t xml:space="preserve">We are fine to </w:t>
            </w:r>
            <w:r w:rsidR="00E54AC2">
              <w:rPr>
                <w:rFonts w:eastAsia="SimSun"/>
                <w:lang w:eastAsia="zh-CN"/>
              </w:rPr>
              <w:t>discuss</w:t>
            </w:r>
            <w:r>
              <w:rPr>
                <w:rFonts w:eastAsia="SimSun"/>
                <w:lang w:eastAsia="zh-CN"/>
              </w:rPr>
              <w:t xml:space="preserve"> after RAN4 LS response</w:t>
            </w:r>
          </w:p>
        </w:tc>
        <w:tc>
          <w:tcPr>
            <w:tcW w:w="2389" w:type="dxa"/>
          </w:tcPr>
          <w:p w14:paraId="1D0D999E" w14:textId="77777777" w:rsidR="008D7105" w:rsidRDefault="008D7105" w:rsidP="00E44D45"/>
        </w:tc>
      </w:tr>
      <w:tr w:rsidR="008D7105" w14:paraId="10107557" w14:textId="77777777" w:rsidTr="00E44D45">
        <w:tc>
          <w:tcPr>
            <w:tcW w:w="1410" w:type="dxa"/>
          </w:tcPr>
          <w:p w14:paraId="62ED6E81" w14:textId="1A3C6502" w:rsidR="008D7105" w:rsidRDefault="008D7105" w:rsidP="00E44D45">
            <w:pPr>
              <w:rPr>
                <w:rFonts w:eastAsia="SimSun"/>
                <w:lang w:eastAsia="zh-CN"/>
              </w:rPr>
            </w:pPr>
          </w:p>
        </w:tc>
        <w:tc>
          <w:tcPr>
            <w:tcW w:w="6149" w:type="dxa"/>
          </w:tcPr>
          <w:p w14:paraId="49B5387C" w14:textId="70D443DD" w:rsidR="008D7105" w:rsidRDefault="008D7105" w:rsidP="00E44D45">
            <w:pPr>
              <w:rPr>
                <w:rFonts w:eastAsia="SimSun"/>
                <w:lang w:eastAsia="zh-CN"/>
              </w:rPr>
            </w:pPr>
          </w:p>
        </w:tc>
        <w:tc>
          <w:tcPr>
            <w:tcW w:w="2389" w:type="dxa"/>
          </w:tcPr>
          <w:p w14:paraId="4844BCEC" w14:textId="77777777" w:rsidR="008D7105" w:rsidRDefault="008D7105" w:rsidP="00E44D45"/>
        </w:tc>
      </w:tr>
      <w:tr w:rsidR="008D7105" w14:paraId="7B400699" w14:textId="77777777" w:rsidTr="00E44D45">
        <w:tc>
          <w:tcPr>
            <w:tcW w:w="1410" w:type="dxa"/>
          </w:tcPr>
          <w:p w14:paraId="627248A5" w14:textId="66CCF4F1" w:rsidR="008D7105" w:rsidRDefault="008D7105" w:rsidP="00E44D45"/>
        </w:tc>
        <w:tc>
          <w:tcPr>
            <w:tcW w:w="6149" w:type="dxa"/>
          </w:tcPr>
          <w:p w14:paraId="5559CB11" w14:textId="19FBAA9C" w:rsidR="008D7105" w:rsidRDefault="008D7105" w:rsidP="00E44D45"/>
        </w:tc>
        <w:tc>
          <w:tcPr>
            <w:tcW w:w="2389" w:type="dxa"/>
          </w:tcPr>
          <w:p w14:paraId="70D01EF1" w14:textId="77777777" w:rsidR="008D7105" w:rsidRDefault="008D7105" w:rsidP="00E44D45"/>
        </w:tc>
      </w:tr>
      <w:tr w:rsidR="008D7105" w14:paraId="5F2CB861" w14:textId="77777777" w:rsidTr="00E44D45">
        <w:tc>
          <w:tcPr>
            <w:tcW w:w="1410" w:type="dxa"/>
          </w:tcPr>
          <w:p w14:paraId="624A0FF2" w14:textId="77777777" w:rsidR="008D7105" w:rsidRDefault="008D7105" w:rsidP="00E44D45"/>
        </w:tc>
        <w:tc>
          <w:tcPr>
            <w:tcW w:w="6149" w:type="dxa"/>
          </w:tcPr>
          <w:p w14:paraId="4E529433" w14:textId="77777777" w:rsidR="008D7105" w:rsidRDefault="008D7105" w:rsidP="00E44D45"/>
        </w:tc>
        <w:tc>
          <w:tcPr>
            <w:tcW w:w="2389" w:type="dxa"/>
          </w:tcPr>
          <w:p w14:paraId="510C47D6" w14:textId="77777777" w:rsidR="008D7105" w:rsidRDefault="008D7105" w:rsidP="00E44D45"/>
        </w:tc>
      </w:tr>
    </w:tbl>
    <w:p w14:paraId="17597773" w14:textId="3B415B20" w:rsidR="008D7105" w:rsidRPr="008D7105" w:rsidRDefault="008D7105" w:rsidP="008D7105"/>
    <w:p w14:paraId="0A551DA7" w14:textId="77777777" w:rsidR="00857F92" w:rsidRDefault="00857F92">
      <w:pPr>
        <w:rPr>
          <w:b/>
          <w:bCs/>
        </w:rPr>
      </w:pPr>
    </w:p>
    <w:p w14:paraId="7E5F4D4B" w14:textId="6083F5CC" w:rsidR="00857F92" w:rsidRDefault="00320E4F">
      <w:pPr>
        <w:pStyle w:val="Heading3"/>
      </w:pPr>
      <w:r>
        <w:t>[</w:t>
      </w:r>
      <w:r w:rsidR="00E9443F">
        <w:t>High</w:t>
      </w:r>
      <w:r w:rsidR="00FD0002">
        <w:t>1</w:t>
      </w:r>
      <w:r>
        <w:t xml:space="preserve">] </w:t>
      </w:r>
      <w:r w:rsidR="00DF6AD5">
        <w:t xml:space="preserve">L1 </w:t>
      </w:r>
      <w:r>
        <w:t>Inter-frequency measurement</w:t>
      </w:r>
    </w:p>
    <w:p w14:paraId="5F23A976" w14:textId="5C7BAA2E" w:rsidR="00857F92" w:rsidRDefault="00320E4F">
      <w:pPr>
        <w:pStyle w:val="Heading5"/>
      </w:pPr>
      <w:r>
        <w:t>[Conclusion</w:t>
      </w:r>
      <w:r w:rsidR="00B7748C">
        <w:t xml:space="preserve"> at RAN1#110b-e</w:t>
      </w:r>
      <w:r>
        <w:t>]</w:t>
      </w:r>
    </w:p>
    <w:p w14:paraId="1D397326" w14:textId="77777777" w:rsidR="00857F92" w:rsidRDefault="00320E4F">
      <w:r>
        <w:rPr>
          <w:highlight w:val="green"/>
        </w:rPr>
        <w:t>Agreement</w:t>
      </w:r>
      <w:r>
        <w:t xml:space="preserve"> </w:t>
      </w:r>
    </w:p>
    <w:p w14:paraId="40034575" w14:textId="77777777" w:rsidR="00857F92" w:rsidRDefault="00320E4F" w:rsidP="00244922">
      <w:pPr>
        <w:pStyle w:val="ListParagraph"/>
        <w:numPr>
          <w:ilvl w:val="0"/>
          <w:numId w:val="8"/>
        </w:numPr>
        <w:rPr>
          <w:szCs w:val="24"/>
        </w:rPr>
      </w:pPr>
      <w:r>
        <w:rPr>
          <w:rFonts w:hint="eastAsia"/>
        </w:rPr>
        <w:t xml:space="preserve">For Rel-18 L1/L2 mobility, further study the potential RAN1 spec impact of L1 inter-frequency measurement </w:t>
      </w:r>
    </w:p>
    <w:p w14:paraId="588C6C60" w14:textId="77777777" w:rsidR="00857F92" w:rsidRDefault="00320E4F" w:rsidP="00244922">
      <w:pPr>
        <w:pStyle w:val="ListParagraph"/>
        <w:numPr>
          <w:ilvl w:val="1"/>
          <w:numId w:val="8"/>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rsidP="00244922">
      <w:pPr>
        <w:pStyle w:val="ListParagraph"/>
        <w:numPr>
          <w:ilvl w:val="2"/>
          <w:numId w:val="8"/>
        </w:numPr>
        <w:rPr>
          <w:szCs w:val="24"/>
        </w:rPr>
      </w:pPr>
      <w:r>
        <w:lastRenderedPageBreak/>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rsidP="00244922">
      <w:pPr>
        <w:pStyle w:val="ListParagraph"/>
        <w:numPr>
          <w:ilvl w:val="3"/>
          <w:numId w:val="8"/>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49D71976" w14:textId="77777777" w:rsidR="00857F92" w:rsidRDefault="00320E4F" w:rsidP="00244922">
      <w:pPr>
        <w:pStyle w:val="ListParagraph"/>
        <w:numPr>
          <w:ilvl w:val="3"/>
          <w:numId w:val="8"/>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5BF8A439" w14:textId="77777777" w:rsidR="00857F92" w:rsidRDefault="00320E4F" w:rsidP="00244922">
      <w:pPr>
        <w:pStyle w:val="ListParagraph"/>
        <w:numPr>
          <w:ilvl w:val="1"/>
          <w:numId w:val="8"/>
        </w:numPr>
        <w:rPr>
          <w:szCs w:val="24"/>
        </w:rPr>
      </w:pPr>
      <w:r>
        <w:rPr>
          <w:rFonts w:hint="eastAsia"/>
        </w:rPr>
        <w:t>At least the following aspect is studied:</w:t>
      </w:r>
    </w:p>
    <w:p w14:paraId="6CC10F2C" w14:textId="77777777" w:rsidR="00857F92" w:rsidRDefault="00320E4F" w:rsidP="00244922">
      <w:pPr>
        <w:pStyle w:val="ListParagraph"/>
        <w:numPr>
          <w:ilvl w:val="2"/>
          <w:numId w:val="8"/>
        </w:numPr>
        <w:rPr>
          <w:szCs w:val="24"/>
        </w:rPr>
      </w:pPr>
      <w:r>
        <w:rPr>
          <w:rFonts w:hint="eastAsia"/>
        </w:rPr>
        <w:t>Commonality with L1 intra-frequency measurement for measurement configuration</w:t>
      </w:r>
    </w:p>
    <w:p w14:paraId="456FFD7A" w14:textId="77777777" w:rsidR="00857F92" w:rsidRDefault="00320E4F" w:rsidP="00244922">
      <w:pPr>
        <w:pStyle w:val="ListParagraph"/>
        <w:numPr>
          <w:ilvl w:val="0"/>
          <w:numId w:val="8"/>
        </w:numPr>
        <w:rPr>
          <w:szCs w:val="24"/>
        </w:rPr>
      </w:pPr>
      <w:r>
        <w:rPr>
          <w:rFonts w:hint="eastAsia"/>
        </w:rPr>
        <w:t xml:space="preserve">Send an LS to RAN4 (CC RAN2) </w:t>
      </w:r>
    </w:p>
    <w:p w14:paraId="745BF9C6" w14:textId="77777777" w:rsidR="00857F92" w:rsidRDefault="00320E4F" w:rsidP="00244922">
      <w:pPr>
        <w:pStyle w:val="ListParagraph"/>
        <w:numPr>
          <w:ilvl w:val="1"/>
          <w:numId w:val="8"/>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rsidP="00244922">
      <w:pPr>
        <w:pStyle w:val="ListParagraph"/>
        <w:numPr>
          <w:ilvl w:val="2"/>
          <w:numId w:val="8"/>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71D9E95" w14:textId="77777777" w:rsidR="00857F92" w:rsidRDefault="00320E4F" w:rsidP="00244922">
      <w:pPr>
        <w:pStyle w:val="ListParagraph"/>
        <w:numPr>
          <w:ilvl w:val="2"/>
          <w:numId w:val="8"/>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26598C1A" w14:textId="77777777" w:rsidR="00857F92" w:rsidRDefault="00320E4F" w:rsidP="00244922">
      <w:pPr>
        <w:pStyle w:val="ListParagraph"/>
        <w:numPr>
          <w:ilvl w:val="1"/>
          <w:numId w:val="8"/>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rsidP="00244922">
      <w:pPr>
        <w:pStyle w:val="ListParagraph"/>
        <w:numPr>
          <w:ilvl w:val="1"/>
          <w:numId w:val="8"/>
        </w:numPr>
        <w:rPr>
          <w:szCs w:val="24"/>
        </w:rPr>
      </w:pPr>
      <w:r>
        <w:rPr>
          <w:rFonts w:hint="eastAsia"/>
        </w:rPr>
        <w:t>Note: this content is included in the LS agreed for intra-frequency L1 measurement</w:t>
      </w:r>
    </w:p>
    <w:p w14:paraId="6670194E" w14:textId="578D4883" w:rsidR="00B7748C" w:rsidRDefault="00B7748C" w:rsidP="00B7748C">
      <w:pPr>
        <w:pStyle w:val="Heading5"/>
      </w:pPr>
      <w:r>
        <w:t>[Summary of contributions]</w:t>
      </w:r>
    </w:p>
    <w:p w14:paraId="6223A647" w14:textId="75BA0BCD" w:rsidR="00E600B5" w:rsidRDefault="00E600B5" w:rsidP="00E600B5">
      <w:r>
        <w:t>While RAN2 agreed to support inter-frequency scenario for LTM, RAN1 has not agreed to introduce L1 inter-frequency measurement. In this meeting, there are a lot of proposals related to this aspect</w:t>
      </w:r>
    </w:p>
    <w:p w14:paraId="7D63AC22" w14:textId="5386B33F" w:rsidR="00E600B5" w:rsidRPr="0054503F" w:rsidRDefault="00E600B5" w:rsidP="00E600B5">
      <w:pPr>
        <w:pStyle w:val="ListParagraph"/>
        <w:numPr>
          <w:ilvl w:val="0"/>
          <w:numId w:val="8"/>
        </w:numPr>
        <w:rPr>
          <w:b/>
          <w:bCs/>
        </w:rPr>
      </w:pPr>
      <w:r w:rsidRPr="0054503F">
        <w:rPr>
          <w:rFonts w:hint="eastAsia"/>
          <w:b/>
          <w:bCs/>
        </w:rPr>
        <w:t>S</w:t>
      </w:r>
      <w:r w:rsidRPr="0054503F">
        <w:rPr>
          <w:b/>
          <w:bCs/>
        </w:rPr>
        <w:t>upport L1 inter-frequency measurement</w:t>
      </w:r>
      <w:r w:rsidR="0054503F" w:rsidRPr="0054503F">
        <w:rPr>
          <w:b/>
          <w:bCs/>
        </w:rPr>
        <w:t xml:space="preserve"> (4)</w:t>
      </w:r>
    </w:p>
    <w:p w14:paraId="7E8C2F0D" w14:textId="01D06F9F" w:rsidR="00E600B5" w:rsidRDefault="00E600B5" w:rsidP="00E600B5">
      <w:pPr>
        <w:pStyle w:val="ListParagraph"/>
        <w:numPr>
          <w:ilvl w:val="1"/>
          <w:numId w:val="8"/>
        </w:numPr>
      </w:pPr>
      <w:r>
        <w:t>Huawei</w:t>
      </w:r>
      <w:r w:rsidR="007B6E78">
        <w:t>, Fujitsu</w:t>
      </w:r>
      <w:r w:rsidR="00F52925">
        <w:t>, CATT</w:t>
      </w:r>
      <w:r w:rsidR="00995713">
        <w:t>, DOCOMO</w:t>
      </w:r>
    </w:p>
    <w:p w14:paraId="6A9D0595" w14:textId="7742AA28" w:rsidR="00E600B5" w:rsidRPr="0054503F" w:rsidRDefault="00275FBA" w:rsidP="00275FBA">
      <w:pPr>
        <w:pStyle w:val="ListParagraph"/>
        <w:numPr>
          <w:ilvl w:val="0"/>
          <w:numId w:val="8"/>
        </w:numPr>
        <w:rPr>
          <w:b/>
          <w:bCs/>
        </w:rPr>
      </w:pPr>
      <w:r w:rsidRPr="0054503F">
        <w:rPr>
          <w:b/>
          <w:bCs/>
        </w:rPr>
        <w:t>Deprioritize</w:t>
      </w:r>
      <w:r w:rsidR="004D0A62" w:rsidRPr="0054503F">
        <w:rPr>
          <w:b/>
          <w:bCs/>
        </w:rPr>
        <w:t xml:space="preserve"> the discussion</w:t>
      </w:r>
      <w:r w:rsidR="0054503F" w:rsidRPr="0054503F">
        <w:rPr>
          <w:b/>
          <w:bCs/>
        </w:rPr>
        <w:t xml:space="preserve"> (1)</w:t>
      </w:r>
    </w:p>
    <w:p w14:paraId="332708A5" w14:textId="0432078E" w:rsidR="00A00ED5" w:rsidRDefault="00275FBA" w:rsidP="00A00ED5">
      <w:pPr>
        <w:pStyle w:val="ListParagraph"/>
        <w:numPr>
          <w:ilvl w:val="1"/>
          <w:numId w:val="8"/>
        </w:numPr>
      </w:pPr>
      <w:r>
        <w:t>vivo: For L1 measurement and report, initially focus on intra-frequency scenarios (until the reply LS from RAN4 is received)</w:t>
      </w:r>
    </w:p>
    <w:p w14:paraId="0E5885EA" w14:textId="789DEDB4" w:rsidR="009B7178" w:rsidRPr="0054503F" w:rsidRDefault="009B7178" w:rsidP="009B7178">
      <w:pPr>
        <w:pStyle w:val="ListParagraph"/>
        <w:numPr>
          <w:ilvl w:val="0"/>
          <w:numId w:val="8"/>
        </w:numPr>
        <w:rPr>
          <w:b/>
          <w:bCs/>
        </w:rPr>
      </w:pPr>
      <w:r w:rsidRPr="0054503F">
        <w:rPr>
          <w:rFonts w:hint="eastAsia"/>
          <w:b/>
          <w:bCs/>
        </w:rPr>
        <w:t>U</w:t>
      </w:r>
      <w:r w:rsidRPr="0054503F">
        <w:rPr>
          <w:b/>
          <w:bCs/>
        </w:rPr>
        <w:t>p to RAN4</w:t>
      </w:r>
      <w:r w:rsidR="0054503F" w:rsidRPr="0054503F">
        <w:rPr>
          <w:b/>
          <w:bCs/>
        </w:rPr>
        <w:t xml:space="preserve"> (1)</w:t>
      </w:r>
    </w:p>
    <w:p w14:paraId="77764B53" w14:textId="2FCAF300" w:rsidR="009B7178" w:rsidRDefault="009B7178" w:rsidP="009B7178">
      <w:pPr>
        <w:pStyle w:val="ListParagraph"/>
        <w:numPr>
          <w:ilvl w:val="1"/>
          <w:numId w:val="8"/>
        </w:numPr>
      </w:pPr>
      <w:r>
        <w:rPr>
          <w:rFonts w:hint="eastAsia"/>
        </w:rPr>
        <w:t>M</w:t>
      </w:r>
      <w:r>
        <w:t xml:space="preserve">ediaTek: </w:t>
      </w:r>
      <w:r w:rsidRPr="009B7178">
        <w:t xml:space="preserve">it’s up to RAN4 decision on the support of L1 inter-frequency measurement and the necessary information for L1 inter-frequency measurement, if supported.  </w:t>
      </w:r>
    </w:p>
    <w:p w14:paraId="27367E8A" w14:textId="7532CA26" w:rsidR="00A00ED5" w:rsidRDefault="0054503F" w:rsidP="00A00ED5">
      <w:r>
        <w:t>While RAN1 has send an LS to RAN4 describing that m</w:t>
      </w:r>
      <w:r w:rsidR="00A00ED5">
        <w:t>easurement gap</w:t>
      </w:r>
      <w:r>
        <w:t xml:space="preserve"> and SMTC is a RAN4 issue, there are a lot of proposals related to measurement gap and SMTC in RAN1#111 </w:t>
      </w:r>
    </w:p>
    <w:p w14:paraId="1FF5FA55" w14:textId="77777777" w:rsidR="00666CC2" w:rsidRPr="00666CC2" w:rsidRDefault="00666CC2" w:rsidP="00666CC2">
      <w:pPr>
        <w:pStyle w:val="ListParagraph"/>
        <w:numPr>
          <w:ilvl w:val="0"/>
          <w:numId w:val="8"/>
        </w:numPr>
      </w:pPr>
      <w:bookmarkStart w:id="2" w:name="_Toc118274800"/>
      <w:bookmarkStart w:id="3" w:name="_Toc118300418"/>
      <w:r w:rsidRPr="00666CC2">
        <w:t>Spreadtrum: SMTC and Measurement gap for L1 mobility need to be studied for inter-frequency L1 measurement.</w:t>
      </w:r>
    </w:p>
    <w:p w14:paraId="2FA1C05F" w14:textId="77777777" w:rsidR="00EA200B" w:rsidRPr="00EE68FB" w:rsidRDefault="00EA200B" w:rsidP="00EA200B">
      <w:pPr>
        <w:pStyle w:val="ListParagraph"/>
        <w:numPr>
          <w:ilvl w:val="0"/>
          <w:numId w:val="8"/>
        </w:numPr>
      </w:pPr>
      <w:r>
        <w:rPr>
          <w:rFonts w:hint="eastAsia"/>
        </w:rPr>
        <w:t>G</w:t>
      </w:r>
      <w:r>
        <w:t xml:space="preserve">oogle: </w:t>
      </w:r>
      <w:r w:rsidRPr="00EE68FB">
        <w:t>Support to introduce symbol-level L1 measurement gap for SSB/CSI-RS from the neighbor cells configured for L1-RSRP/L1-SINR report or CBD.</w:t>
      </w:r>
    </w:p>
    <w:p w14:paraId="77007ABC" w14:textId="7815EC5A" w:rsidR="00FD4AB5" w:rsidRPr="00FD4AB5" w:rsidRDefault="00FD4AB5" w:rsidP="00FD4AB5">
      <w:pPr>
        <w:pStyle w:val="ListParagraph"/>
        <w:numPr>
          <w:ilvl w:val="0"/>
          <w:numId w:val="8"/>
        </w:numPr>
      </w:pPr>
      <w:r w:rsidRPr="00FD4AB5">
        <w:t>Lenovo: Support measurement gap for L1 beam measurement for inter-frequency L1/L2 mobility</w:t>
      </w:r>
      <w:bookmarkEnd w:id="2"/>
      <w:bookmarkEnd w:id="3"/>
      <w:r w:rsidRPr="00FD4AB5">
        <w:t>.</w:t>
      </w:r>
    </w:p>
    <w:p w14:paraId="51EEA7DF" w14:textId="020FC48D" w:rsidR="00A00ED5" w:rsidRDefault="00666CC2" w:rsidP="00A00ED5">
      <w:pPr>
        <w:pStyle w:val="ListParagraph"/>
        <w:numPr>
          <w:ilvl w:val="0"/>
          <w:numId w:val="8"/>
        </w:numPr>
      </w:pPr>
      <w:r>
        <w:lastRenderedPageBreak/>
        <w:t>Nokia</w:t>
      </w:r>
      <w:r w:rsidR="00E87D15">
        <w:t>:</w:t>
      </w:r>
      <w:r>
        <w:t xml:space="preserve"> </w:t>
      </w:r>
      <w:r w:rsidRPr="00666CC2">
        <w:t>Any changes to Rel-17 based L1 CSI configuration framework, e.g., measurement gap configuration, to facilitate any relaxation to intra-frequency measurements can be discussed after RAN4 confirmation on intra-frequency measurements.</w:t>
      </w:r>
    </w:p>
    <w:p w14:paraId="08E48E52" w14:textId="00AF079F" w:rsidR="00E87D15" w:rsidRDefault="00E87D15" w:rsidP="00E87D15">
      <w:pPr>
        <w:pStyle w:val="ListParagraph"/>
        <w:numPr>
          <w:ilvl w:val="0"/>
          <w:numId w:val="8"/>
        </w:numPr>
      </w:pPr>
      <w:r>
        <w:rPr>
          <w:rFonts w:hint="eastAsia"/>
        </w:rPr>
        <w:t>X</w:t>
      </w:r>
      <w:r>
        <w:t xml:space="preserve">iaomi: </w:t>
      </w:r>
      <w:r w:rsidRPr="00E87D15">
        <w:t>L1 measurement gap/window needs to be introduced to support inter-frequency beam measurement.</w:t>
      </w:r>
    </w:p>
    <w:p w14:paraId="55C4087F" w14:textId="3C784A11" w:rsidR="009B51D1" w:rsidRDefault="009B51D1" w:rsidP="00E87D15">
      <w:pPr>
        <w:pStyle w:val="ListParagraph"/>
        <w:numPr>
          <w:ilvl w:val="0"/>
          <w:numId w:val="8"/>
        </w:numPr>
      </w:pPr>
      <w:r>
        <w:rPr>
          <w:rFonts w:hint="eastAsia"/>
        </w:rPr>
        <w:t>O</w:t>
      </w:r>
      <w:r>
        <w:t>PPO: Support SMTC and measurement gap for L1-RSRP measurement for L1/L2 mobility.</w:t>
      </w:r>
    </w:p>
    <w:p w14:paraId="6DBE3FEC" w14:textId="166FBE0F" w:rsidR="009B51D1" w:rsidRDefault="009B51D1" w:rsidP="009B51D1">
      <w:pPr>
        <w:pStyle w:val="ListParagraph"/>
        <w:numPr>
          <w:ilvl w:val="1"/>
          <w:numId w:val="8"/>
        </w:numPr>
      </w:pPr>
      <w:r w:rsidRPr="009B51D1">
        <w:t>Support L1/L2-based measurement gap activation for L1 measurement for mobility.</w:t>
      </w:r>
    </w:p>
    <w:p w14:paraId="23212EBE" w14:textId="7C8E71DB" w:rsidR="00ED77DE" w:rsidRDefault="00ED77DE" w:rsidP="00ED77DE">
      <w:pPr>
        <w:pStyle w:val="ListParagraph"/>
        <w:numPr>
          <w:ilvl w:val="0"/>
          <w:numId w:val="8"/>
        </w:numPr>
      </w:pPr>
      <w:r>
        <w:t>Qualcomm Introduce measurement gap for L1 measurement of non-serving SSB on different frequency</w:t>
      </w:r>
    </w:p>
    <w:p w14:paraId="4B0AE80B" w14:textId="77777777" w:rsidR="00ED77DE" w:rsidRDefault="00ED77DE" w:rsidP="00ED77DE">
      <w:pPr>
        <w:pStyle w:val="ListParagraph"/>
        <w:numPr>
          <w:ilvl w:val="1"/>
          <w:numId w:val="8"/>
        </w:numPr>
      </w:pPr>
      <w:r>
        <w:t>Configured measurement gap can be linked to L1 measurement/report config</w:t>
      </w:r>
    </w:p>
    <w:p w14:paraId="7C74D099" w14:textId="77777777" w:rsidR="00ED77DE" w:rsidRDefault="00ED77DE" w:rsidP="00ED77DE">
      <w:pPr>
        <w:pStyle w:val="ListParagraph"/>
        <w:numPr>
          <w:ilvl w:val="1"/>
          <w:numId w:val="8"/>
        </w:numPr>
      </w:pPr>
      <w:r>
        <w:t>L1/L2 signalling activates/triggers SP/AP L1 measurement together with measurement gap</w:t>
      </w:r>
    </w:p>
    <w:p w14:paraId="57DB0EF4" w14:textId="21798D76" w:rsidR="00B001FD" w:rsidRDefault="00ED77DE" w:rsidP="00ED77DE">
      <w:pPr>
        <w:pStyle w:val="ListParagraph"/>
        <w:numPr>
          <w:ilvl w:val="1"/>
          <w:numId w:val="8"/>
        </w:numPr>
      </w:pPr>
      <w:r>
        <w:t>Frequency tuning period may be reserved after/before the start/end of measurement gap</w:t>
      </w:r>
    </w:p>
    <w:p w14:paraId="4F34B3C5" w14:textId="70194484" w:rsidR="00B338E9" w:rsidRPr="00E600B5" w:rsidRDefault="00B338E9" w:rsidP="00684036">
      <w:pPr>
        <w:pStyle w:val="ListParagraph"/>
        <w:numPr>
          <w:ilvl w:val="0"/>
          <w:numId w:val="8"/>
        </w:numPr>
      </w:pPr>
      <w:r>
        <w:rPr>
          <w:rFonts w:hint="eastAsia"/>
        </w:rPr>
        <w:t>A</w:t>
      </w:r>
      <w:r>
        <w:t xml:space="preserve">pple: </w:t>
      </w:r>
      <w:r w:rsidRPr="008734F6">
        <w:t>Support configuring and triggering aperiodic CSI reports associated with CSI resource sets on a</w:t>
      </w:r>
      <w:r w:rsidRPr="006F1DB8">
        <w:t xml:space="preserve"> non-active DL BWP</w:t>
      </w:r>
      <w:r w:rsidRPr="008734F6">
        <w:t xml:space="preserve"> of the candidate cells. </w:t>
      </w:r>
    </w:p>
    <w:p w14:paraId="7587ABD6" w14:textId="38821BCD" w:rsidR="00B7748C" w:rsidRDefault="00B7748C" w:rsidP="00B7748C">
      <w:pPr>
        <w:pStyle w:val="Heading5"/>
      </w:pPr>
      <w:r>
        <w:t>[FL observation]</w:t>
      </w:r>
    </w:p>
    <w:p w14:paraId="72715505" w14:textId="737FEC18" w:rsidR="0054503F" w:rsidRDefault="0054503F" w:rsidP="0054503F">
      <w:r>
        <w:t>One of the most important decisions in RAN#111 is the introduction of L1 inter-frequency measurement. This is because it has a non-marginal spec impact in RAN1 as well as RAN2/RAN4</w:t>
      </w:r>
      <w:r w:rsidR="00684036">
        <w:t xml:space="preserve">. In addition, </w:t>
      </w:r>
      <w:r>
        <w:t>RAN2 has already agreed to support inter-frequency scenarios for LTM. While the final decision should be made by RAN4</w:t>
      </w:r>
      <w:r w:rsidR="00684036">
        <w:t xml:space="preserve"> considering their spec impact and feasibility etc.</w:t>
      </w:r>
      <w:r>
        <w:t xml:space="preserve">, </w:t>
      </w:r>
      <w:r w:rsidR="006C1EAA">
        <w:t xml:space="preserve">RAN1 should decide the design principle </w:t>
      </w:r>
      <w:r w:rsidR="00684036">
        <w:t>how to support the L1 inter-frequency measurement because the allocated TUs are quite limited</w:t>
      </w:r>
      <w:r w:rsidR="006C1EAA">
        <w:t>.</w:t>
      </w:r>
    </w:p>
    <w:p w14:paraId="6B462EC4" w14:textId="733EFCD8" w:rsidR="0054503F" w:rsidRPr="0054503F" w:rsidRDefault="006C1EAA" w:rsidP="0054503F">
      <w:r>
        <w:rPr>
          <w:rFonts w:hint="eastAsia"/>
        </w:rPr>
        <w:t>A</w:t>
      </w:r>
      <w:r>
        <w:t>s indicated in the LS to RAN4 that has already sent after RAN1#110b-e, RAN1 has no immediate action on the measurement gap and SMTC. The discussion can be commenced after received RAN4 reply LS.</w:t>
      </w:r>
    </w:p>
    <w:p w14:paraId="70D81D29" w14:textId="6EC416B9" w:rsidR="00B7748C" w:rsidRDefault="00B7748C" w:rsidP="00B7748C">
      <w:pPr>
        <w:pStyle w:val="Heading5"/>
      </w:pPr>
      <w:r>
        <w:t>[FL proposal 1-</w:t>
      </w:r>
      <w:r w:rsidR="00611020">
        <w:t>2</w:t>
      </w:r>
      <w:r>
        <w:t>-v1]</w:t>
      </w:r>
    </w:p>
    <w:p w14:paraId="73A8A739" w14:textId="0C640D1E" w:rsidR="006C1EAA" w:rsidRPr="006C1EAA" w:rsidRDefault="006C1EAA" w:rsidP="006C1EAA">
      <w:pPr>
        <w:pStyle w:val="ListParagraph"/>
        <w:numPr>
          <w:ilvl w:val="0"/>
          <w:numId w:val="8"/>
        </w:numPr>
        <w:rPr>
          <w:color w:val="FF0000"/>
        </w:rPr>
      </w:pPr>
      <w:r w:rsidRPr="006C1EAA">
        <w:rPr>
          <w:rFonts w:hint="eastAsia"/>
          <w:color w:val="FF0000"/>
        </w:rPr>
        <w:t xml:space="preserve">For Rel-18 </w:t>
      </w:r>
      <w:r w:rsidRPr="006C1EAA">
        <w:rPr>
          <w:color w:val="FF0000"/>
        </w:rPr>
        <w:t xml:space="preserve">LTM, </w:t>
      </w:r>
      <w:r w:rsidRPr="006C1EAA">
        <w:rPr>
          <w:rFonts w:hint="eastAsia"/>
          <w:color w:val="FF0000"/>
        </w:rPr>
        <w:t>L1 inter-frequency measurement</w:t>
      </w:r>
      <w:r w:rsidRPr="006C1EAA">
        <w:rPr>
          <w:color w:val="FF0000"/>
        </w:rPr>
        <w:t xml:space="preserve"> is supported from RAN1 point of view.</w:t>
      </w:r>
    </w:p>
    <w:p w14:paraId="7557E201" w14:textId="05778495" w:rsidR="006C1EAA" w:rsidRPr="006C1EAA" w:rsidRDefault="006C1EAA" w:rsidP="006C1EAA">
      <w:pPr>
        <w:pStyle w:val="ListParagraph"/>
        <w:numPr>
          <w:ilvl w:val="1"/>
          <w:numId w:val="8"/>
        </w:numPr>
        <w:rPr>
          <w:color w:val="FF0000"/>
        </w:rPr>
      </w:pPr>
      <w:r w:rsidRPr="006C1EAA">
        <w:rPr>
          <w:color w:val="FF0000"/>
        </w:rPr>
        <w:t>Final confirmation shall be performed by RAN4.</w:t>
      </w:r>
    </w:p>
    <w:p w14:paraId="77643A69" w14:textId="77777777" w:rsidR="006C1EAA" w:rsidRPr="006C1EAA" w:rsidRDefault="006C1EAA" w:rsidP="006C1EAA"/>
    <w:p w14:paraId="2DE3A7CE" w14:textId="0D914C02" w:rsidR="00B7748C" w:rsidRDefault="00B7748C" w:rsidP="00B7748C">
      <w:pPr>
        <w:pStyle w:val="Heading5"/>
      </w:pPr>
      <w:r>
        <w:t>[Discussion on proposal 1-</w:t>
      </w:r>
      <w:r w:rsidR="00611020">
        <w:t>2</w:t>
      </w:r>
      <w:r>
        <w:t>-v1]</w:t>
      </w:r>
    </w:p>
    <w:p w14:paraId="1A1DA2CC" w14:textId="48D94950" w:rsidR="00684036" w:rsidRPr="00684036" w:rsidRDefault="00684036" w:rsidP="00684036">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B7748C" w14:paraId="30672551"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11A951B2" w14:textId="77777777" w:rsidR="00B7748C" w:rsidRDefault="00B7748C" w:rsidP="00E44D45">
            <w:r>
              <w:rPr>
                <w:rFonts w:hint="eastAsia"/>
              </w:rPr>
              <w:t>C</w:t>
            </w:r>
            <w:r>
              <w:t>ompany</w:t>
            </w:r>
          </w:p>
        </w:tc>
        <w:tc>
          <w:tcPr>
            <w:tcW w:w="6149" w:type="dxa"/>
          </w:tcPr>
          <w:p w14:paraId="27AFD48F" w14:textId="77777777" w:rsidR="00B7748C" w:rsidRDefault="00B7748C" w:rsidP="00E44D45">
            <w:r>
              <w:rPr>
                <w:rFonts w:hint="eastAsia"/>
              </w:rPr>
              <w:t>C</w:t>
            </w:r>
            <w:r>
              <w:t>omment to proposal 1-1-v1</w:t>
            </w:r>
          </w:p>
        </w:tc>
        <w:tc>
          <w:tcPr>
            <w:tcW w:w="2389" w:type="dxa"/>
          </w:tcPr>
          <w:p w14:paraId="1F7A42F3" w14:textId="77777777" w:rsidR="00B7748C" w:rsidRDefault="00B7748C" w:rsidP="00E44D45">
            <w:pPr>
              <w:rPr>
                <w:b w:val="0"/>
                <w:bCs w:val="0"/>
              </w:rPr>
            </w:pPr>
            <w:r>
              <w:t>Response from FL</w:t>
            </w:r>
          </w:p>
        </w:tc>
      </w:tr>
      <w:tr w:rsidR="00B7748C" w14:paraId="3F65ADB1" w14:textId="77777777" w:rsidTr="00E44D45">
        <w:tc>
          <w:tcPr>
            <w:tcW w:w="1410" w:type="dxa"/>
          </w:tcPr>
          <w:p w14:paraId="000F6162" w14:textId="30319A47" w:rsidR="00B7748C" w:rsidRDefault="005F46CB" w:rsidP="00E44D45">
            <w:pPr>
              <w:rPr>
                <w:rFonts w:eastAsia="SimSun"/>
                <w:lang w:eastAsia="zh-CN"/>
              </w:rPr>
            </w:pPr>
            <w:r>
              <w:rPr>
                <w:rFonts w:eastAsia="SimSun"/>
                <w:lang w:eastAsia="zh-CN"/>
              </w:rPr>
              <w:t>QC</w:t>
            </w:r>
          </w:p>
        </w:tc>
        <w:tc>
          <w:tcPr>
            <w:tcW w:w="6149" w:type="dxa"/>
          </w:tcPr>
          <w:p w14:paraId="69178E9E" w14:textId="7490C3B6" w:rsidR="00B7748C" w:rsidRDefault="005F46CB" w:rsidP="00E44D45">
            <w:pPr>
              <w:rPr>
                <w:rFonts w:eastAsia="SimSun"/>
                <w:lang w:eastAsia="zh-CN"/>
              </w:rPr>
            </w:pPr>
            <w:r>
              <w:rPr>
                <w:rFonts w:eastAsia="SimSun"/>
                <w:lang w:eastAsia="zh-CN"/>
              </w:rPr>
              <w:t xml:space="preserve">Fine for FL’s proposal 1-2-v1. </w:t>
            </w:r>
            <w:r w:rsidR="009A6646">
              <w:rPr>
                <w:rFonts w:eastAsia="SimSun"/>
                <w:lang w:eastAsia="zh-CN"/>
              </w:rPr>
              <w:t xml:space="preserve">Btw, the table title should be updated? </w:t>
            </w:r>
            <w:r>
              <w:rPr>
                <w:rFonts w:eastAsia="SimSun"/>
                <w:lang w:eastAsia="zh-CN"/>
              </w:rPr>
              <w:t>To our knowledge, RAN4 may revert the RAN1 definition of both L1 intra and inter-frequency measurements. So better to wait for RAN4 LS response</w:t>
            </w:r>
          </w:p>
        </w:tc>
        <w:tc>
          <w:tcPr>
            <w:tcW w:w="2389" w:type="dxa"/>
          </w:tcPr>
          <w:p w14:paraId="47C72F12" w14:textId="77777777" w:rsidR="00B7748C" w:rsidRDefault="00B7748C" w:rsidP="00E44D45"/>
        </w:tc>
      </w:tr>
      <w:tr w:rsidR="00B7748C" w14:paraId="6C0C235D" w14:textId="77777777" w:rsidTr="00E44D45">
        <w:tc>
          <w:tcPr>
            <w:tcW w:w="1410" w:type="dxa"/>
          </w:tcPr>
          <w:p w14:paraId="3AC52536" w14:textId="77777777" w:rsidR="00B7748C" w:rsidRDefault="00B7748C" w:rsidP="00E44D45">
            <w:pPr>
              <w:rPr>
                <w:rFonts w:eastAsia="SimSun"/>
                <w:lang w:eastAsia="zh-CN"/>
              </w:rPr>
            </w:pPr>
          </w:p>
        </w:tc>
        <w:tc>
          <w:tcPr>
            <w:tcW w:w="6149" w:type="dxa"/>
          </w:tcPr>
          <w:p w14:paraId="38314E27" w14:textId="77777777" w:rsidR="00B7748C" w:rsidRDefault="00B7748C" w:rsidP="00E44D45">
            <w:pPr>
              <w:rPr>
                <w:rFonts w:eastAsia="SimSun"/>
                <w:lang w:eastAsia="zh-CN"/>
              </w:rPr>
            </w:pPr>
          </w:p>
        </w:tc>
        <w:tc>
          <w:tcPr>
            <w:tcW w:w="2389" w:type="dxa"/>
          </w:tcPr>
          <w:p w14:paraId="568FF739" w14:textId="77777777" w:rsidR="00B7748C" w:rsidRDefault="00B7748C" w:rsidP="00E44D45"/>
        </w:tc>
      </w:tr>
      <w:tr w:rsidR="00B7748C" w14:paraId="4EBCB5B4" w14:textId="77777777" w:rsidTr="00E44D45">
        <w:tc>
          <w:tcPr>
            <w:tcW w:w="1410" w:type="dxa"/>
          </w:tcPr>
          <w:p w14:paraId="28B5A8F0" w14:textId="77777777" w:rsidR="00B7748C" w:rsidRDefault="00B7748C" w:rsidP="00E44D45"/>
        </w:tc>
        <w:tc>
          <w:tcPr>
            <w:tcW w:w="6149" w:type="dxa"/>
          </w:tcPr>
          <w:p w14:paraId="5C1EC64B" w14:textId="77777777" w:rsidR="00B7748C" w:rsidRDefault="00B7748C" w:rsidP="00E44D45"/>
        </w:tc>
        <w:tc>
          <w:tcPr>
            <w:tcW w:w="2389" w:type="dxa"/>
          </w:tcPr>
          <w:p w14:paraId="23AA138C" w14:textId="77777777" w:rsidR="00B7748C" w:rsidRDefault="00B7748C" w:rsidP="00E44D45"/>
        </w:tc>
      </w:tr>
      <w:tr w:rsidR="00B7748C" w14:paraId="5D8B4350" w14:textId="77777777" w:rsidTr="00E44D45">
        <w:tc>
          <w:tcPr>
            <w:tcW w:w="1410" w:type="dxa"/>
          </w:tcPr>
          <w:p w14:paraId="38939E0C" w14:textId="77777777" w:rsidR="00B7748C" w:rsidRDefault="00B7748C" w:rsidP="00E44D45"/>
        </w:tc>
        <w:tc>
          <w:tcPr>
            <w:tcW w:w="6149" w:type="dxa"/>
          </w:tcPr>
          <w:p w14:paraId="1222FC2B" w14:textId="77777777" w:rsidR="00B7748C" w:rsidRDefault="00B7748C" w:rsidP="00E44D45"/>
        </w:tc>
        <w:tc>
          <w:tcPr>
            <w:tcW w:w="2389" w:type="dxa"/>
          </w:tcPr>
          <w:p w14:paraId="6330ADE0" w14:textId="77777777" w:rsidR="00B7748C" w:rsidRDefault="00B7748C" w:rsidP="00E44D45"/>
        </w:tc>
      </w:tr>
    </w:tbl>
    <w:p w14:paraId="42A24534" w14:textId="77777777" w:rsidR="00B7748C" w:rsidRPr="008D7105" w:rsidRDefault="00B7748C" w:rsidP="00B7748C"/>
    <w:p w14:paraId="178E6413" w14:textId="24EC0EC8" w:rsidR="00E600B5" w:rsidRDefault="00E600B5">
      <w:pPr>
        <w:snapToGrid/>
        <w:spacing w:after="0" w:afterAutospacing="0"/>
        <w:jc w:val="left"/>
        <w:rPr>
          <w:b/>
          <w:bCs/>
        </w:rPr>
      </w:pPr>
      <w:r>
        <w:rPr>
          <w:b/>
          <w:bCs/>
        </w:rPr>
        <w:br w:type="page"/>
      </w:r>
    </w:p>
    <w:p w14:paraId="549954B4" w14:textId="413061D7" w:rsidR="008C4395" w:rsidRDefault="008C4395" w:rsidP="008C4395">
      <w:pPr>
        <w:pStyle w:val="Heading3"/>
      </w:pPr>
      <w:r>
        <w:lastRenderedPageBreak/>
        <w:t>[</w:t>
      </w:r>
      <w:r w:rsidR="006C1EAA">
        <w:t>Closed</w:t>
      </w:r>
      <w:r>
        <w:t xml:space="preserve">] </w:t>
      </w:r>
      <w:r>
        <w:rPr>
          <w:rFonts w:hint="eastAsia"/>
        </w:rPr>
        <w:t>S</w:t>
      </w:r>
      <w:r>
        <w:t>upport of L3 measurement</w:t>
      </w:r>
    </w:p>
    <w:p w14:paraId="0F840433" w14:textId="77777777" w:rsidR="008C4395" w:rsidRDefault="008C4395" w:rsidP="008C4395">
      <w:pPr>
        <w:pStyle w:val="Heading5"/>
      </w:pPr>
      <w:r>
        <w:t>[Conclusion at RAN1#110b-e]</w:t>
      </w:r>
    </w:p>
    <w:p w14:paraId="6393EED8" w14:textId="7B600899" w:rsidR="008C4395" w:rsidRDefault="008C4395" w:rsidP="008C4395">
      <w:r>
        <w:rPr>
          <w:rFonts w:hint="eastAsia"/>
        </w:rPr>
        <w:t>T</w:t>
      </w:r>
      <w:r>
        <w:t>he following offline consensus was reached during the email discussion.</w:t>
      </w:r>
    </w:p>
    <w:p w14:paraId="192CED84" w14:textId="77777777" w:rsidR="008C4395" w:rsidRPr="008C4395" w:rsidRDefault="008C4395" w:rsidP="008C4395">
      <w:pPr>
        <w:pStyle w:val="ListParagraph"/>
        <w:numPr>
          <w:ilvl w:val="0"/>
          <w:numId w:val="9"/>
        </w:numPr>
      </w:pPr>
      <w:r w:rsidRPr="008C4395">
        <w:rPr>
          <w:rFonts w:hint="eastAsia"/>
        </w:rPr>
        <w:t>R</w:t>
      </w:r>
      <w:r w:rsidRPr="008C4395">
        <w:t>AN1 will not discuss the necessity of L3 measurement for L1/L2 mobility unless explicit request from RAN2 is received.</w:t>
      </w:r>
    </w:p>
    <w:p w14:paraId="6BA09EC4" w14:textId="77777777" w:rsidR="008C4395" w:rsidRPr="008C4395" w:rsidRDefault="008C4395" w:rsidP="008C4395">
      <w:pPr>
        <w:pStyle w:val="ListParagraph"/>
        <w:numPr>
          <w:ilvl w:val="0"/>
          <w:numId w:val="9"/>
        </w:numPr>
        <w:rPr>
          <w:i/>
          <w:iCs/>
        </w:rPr>
      </w:pPr>
      <w:r w:rsidRPr="008C4395">
        <w:rPr>
          <w:i/>
          <w:iCs/>
        </w:rPr>
        <w:t>FL note: It is not intended that this proposal is captured in Chair’s note.</w:t>
      </w:r>
    </w:p>
    <w:p w14:paraId="0BF7BFCA" w14:textId="77777777" w:rsidR="008C4395" w:rsidRPr="008C4395" w:rsidRDefault="008C4395" w:rsidP="008C4395">
      <w:pPr>
        <w:pStyle w:val="ListParagraph"/>
        <w:numPr>
          <w:ilvl w:val="0"/>
          <w:numId w:val="9"/>
        </w:numPr>
        <w:rPr>
          <w:i/>
          <w:iCs/>
        </w:rPr>
      </w:pPr>
      <w:r w:rsidRPr="008C4395">
        <w:rPr>
          <w:i/>
          <w:iCs/>
        </w:rPr>
        <w:t xml:space="preserve">FL note: this issue is a low priority issue from FL point of view. </w:t>
      </w:r>
    </w:p>
    <w:p w14:paraId="567F0A3A" w14:textId="77777777" w:rsidR="008C4395" w:rsidRDefault="008C4395" w:rsidP="008C4395"/>
    <w:p w14:paraId="3D3EBCB2" w14:textId="37C01F17" w:rsidR="008C4395" w:rsidRDefault="008C4395" w:rsidP="008C4395">
      <w:pPr>
        <w:pStyle w:val="Heading5"/>
      </w:pPr>
      <w:r>
        <w:t>[Summary of contributions]</w:t>
      </w:r>
    </w:p>
    <w:p w14:paraId="60758321" w14:textId="2844A673" w:rsidR="008C4395" w:rsidRDefault="00761AA9" w:rsidP="008C4395">
      <w:r>
        <w:t>Huawei</w:t>
      </w:r>
      <w:r w:rsidR="008C4395">
        <w:t xml:space="preserve"> </w:t>
      </w:r>
      <w:r w:rsidR="00684036">
        <w:t>made</w:t>
      </w:r>
      <w:r w:rsidR="008C4395">
        <w:t xml:space="preserve"> the following</w:t>
      </w:r>
      <w:r w:rsidR="00684036">
        <w:t xml:space="preserve"> proposal</w:t>
      </w:r>
      <w:r w:rsidR="008C4395">
        <w:t>, which means (if FL understands correct</w:t>
      </w:r>
      <w:r w:rsidR="00684036">
        <w:t>ly</w:t>
      </w:r>
      <w:r w:rsidR="008C4395">
        <w:t>) that an LS to RAN3 is send to confirm their understanding</w:t>
      </w:r>
    </w:p>
    <w:p w14:paraId="6F73360A" w14:textId="673232B7" w:rsidR="008C4395" w:rsidRDefault="008C4395" w:rsidP="008C4395">
      <w:pPr>
        <w:pStyle w:val="ListParagraph"/>
        <w:numPr>
          <w:ilvl w:val="0"/>
          <w:numId w:val="9"/>
        </w:numPr>
      </w:pPr>
      <w:r w:rsidRPr="008C4395">
        <w:t>Confirm the RAN3 understanding that L3 measurement is used by gNB-CU in the preparation phase to determine the L1/L2 mobility configuration, including the L1 measurement and report configuration.</w:t>
      </w:r>
    </w:p>
    <w:p w14:paraId="52DF4CBC" w14:textId="77777777" w:rsidR="008C4395" w:rsidRPr="008C4395" w:rsidRDefault="008C4395" w:rsidP="008C4395"/>
    <w:p w14:paraId="2AD9C58B" w14:textId="5D16A5B8" w:rsidR="008C4395" w:rsidRDefault="008C4395" w:rsidP="008C4395">
      <w:pPr>
        <w:pStyle w:val="Heading5"/>
      </w:pPr>
      <w:r>
        <w:t>[FL observation]</w:t>
      </w:r>
    </w:p>
    <w:p w14:paraId="503514C4" w14:textId="3ABFC87E" w:rsidR="00761AA9" w:rsidRPr="00761AA9" w:rsidRDefault="00761AA9" w:rsidP="00761AA9">
      <w:r>
        <w:rPr>
          <w:rFonts w:hint="eastAsia"/>
        </w:rPr>
        <w:t>A</w:t>
      </w:r>
      <w:r>
        <w:t>s discussed and concluded at RAN1#110b-e, FL doesn’t see strong need to trigger the discussion on LS. FL believes that this is the role of leading WG (i.e. RAN2)</w:t>
      </w:r>
      <w:r w:rsidR="00684036">
        <w:t>, and hence</w:t>
      </w:r>
      <w:r>
        <w:t xml:space="preserve"> there is no FL proposal under this section. </w:t>
      </w:r>
    </w:p>
    <w:p w14:paraId="58ED8213" w14:textId="3A1029F4" w:rsidR="008C4395" w:rsidRDefault="008C4395" w:rsidP="008C4395">
      <w:pPr>
        <w:pStyle w:val="Heading5"/>
      </w:pPr>
      <w:r>
        <w:t>[</w:t>
      </w:r>
      <w:r w:rsidR="00761AA9">
        <w:t>Comments if any</w:t>
      </w:r>
      <w:r>
        <w:t>]</w:t>
      </w:r>
    </w:p>
    <w:tbl>
      <w:tblPr>
        <w:tblStyle w:val="TableGrid8"/>
        <w:tblW w:w="9948" w:type="dxa"/>
        <w:tblLook w:val="04A0" w:firstRow="1" w:lastRow="0" w:firstColumn="1" w:lastColumn="0" w:noHBand="0" w:noVBand="1"/>
      </w:tblPr>
      <w:tblGrid>
        <w:gridCol w:w="1410"/>
        <w:gridCol w:w="6149"/>
        <w:gridCol w:w="2389"/>
      </w:tblGrid>
      <w:tr w:rsidR="008C4395" w14:paraId="52208C32" w14:textId="77777777" w:rsidTr="00ED5677">
        <w:trPr>
          <w:cnfStyle w:val="100000000000" w:firstRow="1" w:lastRow="0" w:firstColumn="0" w:lastColumn="0" w:oddVBand="0" w:evenVBand="0" w:oddHBand="0" w:evenHBand="0" w:firstRowFirstColumn="0" w:firstRowLastColumn="0" w:lastRowFirstColumn="0" w:lastRowLastColumn="0"/>
        </w:trPr>
        <w:tc>
          <w:tcPr>
            <w:tcW w:w="1410" w:type="dxa"/>
          </w:tcPr>
          <w:p w14:paraId="2AA3ED0B" w14:textId="77777777" w:rsidR="008C4395" w:rsidRDefault="008C4395" w:rsidP="00ED5677">
            <w:r>
              <w:rPr>
                <w:rFonts w:hint="eastAsia"/>
              </w:rPr>
              <w:t>C</w:t>
            </w:r>
            <w:r>
              <w:t>ompany</w:t>
            </w:r>
          </w:p>
        </w:tc>
        <w:tc>
          <w:tcPr>
            <w:tcW w:w="6149" w:type="dxa"/>
          </w:tcPr>
          <w:p w14:paraId="6DC9862D" w14:textId="21550473" w:rsidR="008C4395" w:rsidRDefault="008C4395" w:rsidP="00ED5677">
            <w:r>
              <w:rPr>
                <w:rFonts w:hint="eastAsia"/>
              </w:rPr>
              <w:t>C</w:t>
            </w:r>
            <w:r>
              <w:t>omment to proposal 1-</w:t>
            </w:r>
            <w:r w:rsidR="002F5495">
              <w:t>3</w:t>
            </w:r>
            <w:r>
              <w:t>-v1</w:t>
            </w:r>
          </w:p>
        </w:tc>
        <w:tc>
          <w:tcPr>
            <w:tcW w:w="2389" w:type="dxa"/>
          </w:tcPr>
          <w:p w14:paraId="672D5B9D" w14:textId="77777777" w:rsidR="008C4395" w:rsidRDefault="008C4395" w:rsidP="00ED5677">
            <w:pPr>
              <w:rPr>
                <w:b w:val="0"/>
                <w:bCs w:val="0"/>
              </w:rPr>
            </w:pPr>
            <w:r>
              <w:t>Response from FL</w:t>
            </w:r>
          </w:p>
        </w:tc>
      </w:tr>
      <w:tr w:rsidR="008C4395" w14:paraId="6F50C633" w14:textId="77777777" w:rsidTr="00ED5677">
        <w:tc>
          <w:tcPr>
            <w:tcW w:w="1410" w:type="dxa"/>
          </w:tcPr>
          <w:p w14:paraId="45AF4529" w14:textId="481AF994" w:rsidR="008C4395" w:rsidRDefault="009A6646" w:rsidP="009A6646">
            <w:pPr>
              <w:rPr>
                <w:rFonts w:eastAsia="SimSun"/>
                <w:lang w:eastAsia="zh-CN"/>
              </w:rPr>
            </w:pPr>
            <w:r>
              <w:rPr>
                <w:rFonts w:eastAsia="SimSun"/>
                <w:lang w:eastAsia="zh-CN"/>
              </w:rPr>
              <w:t>QC</w:t>
            </w:r>
          </w:p>
        </w:tc>
        <w:tc>
          <w:tcPr>
            <w:tcW w:w="6149" w:type="dxa"/>
          </w:tcPr>
          <w:p w14:paraId="6FFD1E6B" w14:textId="4DD3D97A" w:rsidR="008C4395" w:rsidRDefault="009A6646" w:rsidP="00ED5677">
            <w:pPr>
              <w:rPr>
                <w:rFonts w:eastAsia="SimSun"/>
                <w:lang w:eastAsia="zh-CN"/>
              </w:rPr>
            </w:pPr>
            <w:r>
              <w:rPr>
                <w:rFonts w:eastAsia="SimSun"/>
                <w:lang w:eastAsia="zh-CN"/>
              </w:rPr>
              <w:t xml:space="preserve">Fine for FL’s above observation. Btw, the table title </w:t>
            </w:r>
            <w:r w:rsidR="004163F8">
              <w:rPr>
                <w:rFonts w:eastAsia="SimSun"/>
                <w:lang w:eastAsia="zh-CN"/>
              </w:rPr>
              <w:t xml:space="preserve">“Proposal 1-3-v1” </w:t>
            </w:r>
            <w:r>
              <w:rPr>
                <w:rFonts w:eastAsia="SimSun"/>
                <w:lang w:eastAsia="zh-CN"/>
              </w:rPr>
              <w:t>may need to be updated</w:t>
            </w:r>
          </w:p>
        </w:tc>
        <w:tc>
          <w:tcPr>
            <w:tcW w:w="2389" w:type="dxa"/>
          </w:tcPr>
          <w:p w14:paraId="5C84D79F" w14:textId="77777777" w:rsidR="008C4395" w:rsidRDefault="008C4395" w:rsidP="00ED5677"/>
        </w:tc>
      </w:tr>
      <w:tr w:rsidR="008C4395" w14:paraId="5AAFF266" w14:textId="77777777" w:rsidTr="00ED5677">
        <w:tc>
          <w:tcPr>
            <w:tcW w:w="1410" w:type="dxa"/>
          </w:tcPr>
          <w:p w14:paraId="08D091C2" w14:textId="77777777" w:rsidR="008C4395" w:rsidRDefault="008C4395" w:rsidP="00ED5677">
            <w:pPr>
              <w:rPr>
                <w:rFonts w:eastAsia="SimSun"/>
                <w:lang w:eastAsia="zh-CN"/>
              </w:rPr>
            </w:pPr>
          </w:p>
        </w:tc>
        <w:tc>
          <w:tcPr>
            <w:tcW w:w="6149" w:type="dxa"/>
          </w:tcPr>
          <w:p w14:paraId="44748370" w14:textId="77777777" w:rsidR="008C4395" w:rsidRDefault="008C4395" w:rsidP="00ED5677">
            <w:pPr>
              <w:rPr>
                <w:rFonts w:eastAsia="SimSun"/>
                <w:lang w:eastAsia="zh-CN"/>
              </w:rPr>
            </w:pPr>
          </w:p>
        </w:tc>
        <w:tc>
          <w:tcPr>
            <w:tcW w:w="2389" w:type="dxa"/>
          </w:tcPr>
          <w:p w14:paraId="44E32FDC" w14:textId="77777777" w:rsidR="008C4395" w:rsidRDefault="008C4395" w:rsidP="00ED5677"/>
        </w:tc>
      </w:tr>
      <w:tr w:rsidR="008C4395" w14:paraId="6731A40D" w14:textId="77777777" w:rsidTr="00ED5677">
        <w:tc>
          <w:tcPr>
            <w:tcW w:w="1410" w:type="dxa"/>
          </w:tcPr>
          <w:p w14:paraId="2AF306FA" w14:textId="77777777" w:rsidR="008C4395" w:rsidRDefault="008C4395" w:rsidP="00ED5677"/>
        </w:tc>
        <w:tc>
          <w:tcPr>
            <w:tcW w:w="6149" w:type="dxa"/>
          </w:tcPr>
          <w:p w14:paraId="485F6914" w14:textId="77777777" w:rsidR="008C4395" w:rsidRDefault="008C4395" w:rsidP="00ED5677"/>
        </w:tc>
        <w:tc>
          <w:tcPr>
            <w:tcW w:w="2389" w:type="dxa"/>
          </w:tcPr>
          <w:p w14:paraId="0F4F1051" w14:textId="77777777" w:rsidR="008C4395" w:rsidRDefault="008C4395" w:rsidP="00ED5677"/>
        </w:tc>
      </w:tr>
      <w:tr w:rsidR="008C4395" w14:paraId="56876A23" w14:textId="77777777" w:rsidTr="00ED5677">
        <w:tc>
          <w:tcPr>
            <w:tcW w:w="1410" w:type="dxa"/>
          </w:tcPr>
          <w:p w14:paraId="766F8280" w14:textId="77777777" w:rsidR="008C4395" w:rsidRDefault="008C4395" w:rsidP="00ED5677"/>
        </w:tc>
        <w:tc>
          <w:tcPr>
            <w:tcW w:w="6149" w:type="dxa"/>
          </w:tcPr>
          <w:p w14:paraId="2EEE6B67" w14:textId="77777777" w:rsidR="008C4395" w:rsidRDefault="008C4395" w:rsidP="00ED5677"/>
        </w:tc>
        <w:tc>
          <w:tcPr>
            <w:tcW w:w="2389" w:type="dxa"/>
          </w:tcPr>
          <w:p w14:paraId="0B9B0E7C" w14:textId="77777777" w:rsidR="008C4395" w:rsidRDefault="008C4395" w:rsidP="00ED5677"/>
        </w:tc>
      </w:tr>
    </w:tbl>
    <w:p w14:paraId="23FF984F" w14:textId="77777777" w:rsidR="008C4395" w:rsidRPr="008D7105" w:rsidRDefault="008C4395" w:rsidP="008C4395"/>
    <w:p w14:paraId="4CA1FA27" w14:textId="4DAF2DC7" w:rsidR="00857F92" w:rsidRDefault="00857F92" w:rsidP="008C4395"/>
    <w:p w14:paraId="6C678B1E" w14:textId="47002E53" w:rsidR="00857F92" w:rsidRDefault="00857F92"/>
    <w:p w14:paraId="6CFDF606" w14:textId="65D43625" w:rsidR="00017F22" w:rsidRDefault="00017F22">
      <w:pPr>
        <w:snapToGrid/>
        <w:spacing w:after="0" w:afterAutospacing="0"/>
        <w:jc w:val="left"/>
      </w:pPr>
      <w:r>
        <w:br w:type="page"/>
      </w:r>
    </w:p>
    <w:p w14:paraId="5B50E7C5" w14:textId="52F13035" w:rsidR="00857F92" w:rsidRDefault="00320E4F" w:rsidP="00E9443F">
      <w:pPr>
        <w:pStyle w:val="Heading3"/>
      </w:pPr>
      <w:r>
        <w:lastRenderedPageBreak/>
        <w:t>[</w:t>
      </w:r>
      <w:r w:rsidR="00FD0002">
        <w:t>High3</w:t>
      </w:r>
      <w:r>
        <w:t xml:space="preserve">] </w:t>
      </w:r>
      <w:r>
        <w:rPr>
          <w:rFonts w:hint="eastAsia"/>
        </w:rPr>
        <w:t>M</w:t>
      </w:r>
      <w:r>
        <w:t>easurement RS</w:t>
      </w:r>
    </w:p>
    <w:p w14:paraId="5DEA7AC5" w14:textId="722C89BE" w:rsidR="00857F92" w:rsidRDefault="00320E4F">
      <w:pPr>
        <w:pStyle w:val="Heading5"/>
      </w:pPr>
      <w:r>
        <w:t>[Conclusion</w:t>
      </w:r>
      <w:r w:rsidR="008C4395">
        <w:t xml:space="preserve"> at RAN1#110b-e</w:t>
      </w:r>
      <w:r>
        <w:t>]</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rsidP="00244922">
      <w:pPr>
        <w:pStyle w:val="ListParagraph"/>
        <w:numPr>
          <w:ilvl w:val="0"/>
          <w:numId w:val="9"/>
        </w:numPr>
        <w:spacing w:after="0" w:afterAutospacing="0"/>
      </w:pPr>
      <w:r>
        <w:t>For Rel-18 L1/L2 mobility,</w:t>
      </w:r>
    </w:p>
    <w:p w14:paraId="3234E9BB" w14:textId="77777777" w:rsidR="00857F92" w:rsidRDefault="00320E4F" w:rsidP="00244922">
      <w:pPr>
        <w:pStyle w:val="ListParagraph"/>
        <w:numPr>
          <w:ilvl w:val="1"/>
          <w:numId w:val="9"/>
        </w:numPr>
        <w:spacing w:after="0" w:afterAutospacing="0"/>
      </w:pPr>
      <w:r>
        <w:t>SSB is supported for L1 intra-frequency</w:t>
      </w:r>
      <w:r>
        <w:rPr>
          <w:color w:val="FF0000"/>
        </w:rPr>
        <w:t xml:space="preserve"> </w:t>
      </w:r>
      <w:r>
        <w:t>measurement</w:t>
      </w:r>
    </w:p>
    <w:p w14:paraId="32F76E85" w14:textId="77777777" w:rsidR="00857F92" w:rsidRDefault="00320E4F" w:rsidP="00244922">
      <w:pPr>
        <w:pStyle w:val="ListParagraph"/>
        <w:numPr>
          <w:ilvl w:val="1"/>
          <w:numId w:val="9"/>
        </w:numPr>
        <w:spacing w:after="0" w:afterAutospacing="0"/>
      </w:pPr>
      <w:r>
        <w:t>SSB is supported for L1 inter-frequency measurement if inter-frequency L1 measurements are supported</w:t>
      </w:r>
    </w:p>
    <w:p w14:paraId="5957B803" w14:textId="77777777" w:rsidR="00857F92" w:rsidRDefault="00320E4F" w:rsidP="00244922">
      <w:pPr>
        <w:pStyle w:val="ListParagraph"/>
        <w:numPr>
          <w:ilvl w:val="0"/>
          <w:numId w:val="9"/>
        </w:numPr>
        <w:spacing w:after="0" w:afterAutospacing="0"/>
      </w:pPr>
      <w:r>
        <w:t>Further study the following L1 measurement RS for candidate cell</w:t>
      </w:r>
    </w:p>
    <w:p w14:paraId="153B20D0" w14:textId="438877D7" w:rsidR="00857F92" w:rsidRDefault="00320E4F" w:rsidP="00244922">
      <w:pPr>
        <w:pStyle w:val="ListParagraph"/>
        <w:numPr>
          <w:ilvl w:val="1"/>
          <w:numId w:val="9"/>
        </w:numPr>
        <w:spacing w:after="0" w:afterAutospacing="0"/>
        <w:rPr>
          <w:color w:val="000000"/>
        </w:rPr>
      </w:pPr>
      <w:r>
        <w:rPr>
          <w:color w:val="000000"/>
        </w:rPr>
        <w:t xml:space="preserve">CSI-RS for tracking, beam management, CSI and mobility, CSI-IM, which is for L1 intra-frequency and L1 inter-frequency (if supported) </w:t>
      </w:r>
    </w:p>
    <w:p w14:paraId="5C7FCC35" w14:textId="77777777" w:rsidR="00244922" w:rsidRDefault="00244922" w:rsidP="00244922"/>
    <w:p w14:paraId="2DC9EF69" w14:textId="0F008ECD" w:rsidR="00244922" w:rsidRDefault="00244922" w:rsidP="00244922">
      <w:pPr>
        <w:pStyle w:val="Heading5"/>
      </w:pPr>
      <w:r>
        <w:t>[Summary of contributions]</w:t>
      </w:r>
    </w:p>
    <w:p w14:paraId="2372FA4F" w14:textId="608AAECB" w:rsidR="00E600B5" w:rsidRDefault="00761AA9" w:rsidP="00E600B5">
      <w:r>
        <w:t xml:space="preserve">There </w:t>
      </w:r>
      <w:r w:rsidR="004F6E45">
        <w:t>were</w:t>
      </w:r>
      <w:r>
        <w:t xml:space="preserve"> a lot of discussion on the s</w:t>
      </w:r>
      <w:r w:rsidR="00CB2777">
        <w:t>upport of CSI-RS type</w:t>
      </w:r>
      <w:r w:rsidR="004F6E45">
        <w:t xml:space="preserve"> for L1 measurement</w:t>
      </w:r>
      <w:r w:rsidR="00F92E2E">
        <w:t>.</w:t>
      </w:r>
    </w:p>
    <w:p w14:paraId="7EA71BB2" w14:textId="1438FADF" w:rsidR="00CB2777" w:rsidRDefault="004F6E45" w:rsidP="00CB2777">
      <w:pPr>
        <w:pStyle w:val="ListParagraph"/>
        <w:numPr>
          <w:ilvl w:val="0"/>
          <w:numId w:val="9"/>
        </w:numPr>
      </w:pPr>
      <w:r w:rsidRPr="004F6E45">
        <w:rPr>
          <w:b/>
          <w:bCs/>
        </w:rPr>
        <w:t xml:space="preserve">Support CSI-RS for </w:t>
      </w:r>
      <w:r w:rsidR="00CB2777" w:rsidRPr="004F6E45">
        <w:rPr>
          <w:rFonts w:hint="eastAsia"/>
          <w:b/>
          <w:bCs/>
        </w:rPr>
        <w:t>b</w:t>
      </w:r>
      <w:r w:rsidR="00CB2777" w:rsidRPr="004F6E45">
        <w:rPr>
          <w:b/>
          <w:bCs/>
        </w:rPr>
        <w:t>eam management</w:t>
      </w:r>
      <w:r>
        <w:rPr>
          <w:b/>
          <w:bCs/>
        </w:rPr>
        <w:t xml:space="preserve"> (9)</w:t>
      </w:r>
      <w:r w:rsidR="00CB2777" w:rsidRPr="004F6E45">
        <w:rPr>
          <w:b/>
          <w:bCs/>
        </w:rPr>
        <w:t xml:space="preserve">: </w:t>
      </w:r>
      <w:r w:rsidR="00CB2777">
        <w:t>ZTE</w:t>
      </w:r>
      <w:r w:rsidR="000904C7">
        <w:t>, vivo</w:t>
      </w:r>
      <w:r w:rsidR="00723FCF">
        <w:t>, Nokia (as a starting point)</w:t>
      </w:r>
      <w:r w:rsidR="000F4585">
        <w:t>, Intel</w:t>
      </w:r>
      <w:r w:rsidR="00B407BE">
        <w:t>, CMCC (for intra-frequency)</w:t>
      </w:r>
      <w:r w:rsidR="00035B97">
        <w:t>, Apple</w:t>
      </w:r>
      <w:r w:rsidR="002A44B8">
        <w:t>, DOCOMO</w:t>
      </w:r>
      <w:r w:rsidR="00D64C51">
        <w:t>, (Samsung – for study)</w:t>
      </w:r>
      <w:r w:rsidR="00892F06">
        <w:t>, Qualcomm</w:t>
      </w:r>
    </w:p>
    <w:p w14:paraId="498D88A7" w14:textId="5241E4B3" w:rsidR="00CB2777" w:rsidRDefault="00CB2777" w:rsidP="00CB2777">
      <w:pPr>
        <w:pStyle w:val="ListParagraph"/>
        <w:numPr>
          <w:ilvl w:val="1"/>
          <w:numId w:val="9"/>
        </w:numPr>
      </w:pPr>
      <w:r>
        <w:t xml:space="preserve">to </w:t>
      </w:r>
      <w:r w:rsidRPr="00CB2777">
        <w:rPr>
          <w:rFonts w:hint="eastAsia"/>
        </w:rPr>
        <w:t>enable more accurate L1 measurement for candidate cell and improve</w:t>
      </w:r>
      <w:r w:rsidRPr="00CB2777">
        <w:t xml:space="preserve"> demodulation performance</w:t>
      </w:r>
    </w:p>
    <w:p w14:paraId="44EF97F2" w14:textId="7F0CD822" w:rsidR="00035B97" w:rsidRDefault="00035B97" w:rsidP="00CB2777">
      <w:pPr>
        <w:pStyle w:val="ListParagraph"/>
        <w:numPr>
          <w:ilvl w:val="1"/>
          <w:numId w:val="9"/>
        </w:numPr>
      </w:pPr>
      <w:r w:rsidRPr="00035B97">
        <w:t>CSI-RS based BM provides more flexibility in terms of narrower beamwidth, time-domain location (e.g., aperiodic transmission) and frequency allocation (e.g., larger number of RBs), which can be tailored for a specific UE to fine tune and refine its beam during LTM procedure.</w:t>
      </w:r>
    </w:p>
    <w:p w14:paraId="2ACC925B" w14:textId="749B4538" w:rsidR="008734F6" w:rsidRPr="00CB2777" w:rsidRDefault="008734F6" w:rsidP="008734F6">
      <w:pPr>
        <w:pStyle w:val="ListParagraph"/>
        <w:numPr>
          <w:ilvl w:val="2"/>
          <w:numId w:val="9"/>
        </w:numPr>
      </w:pPr>
      <w:r w:rsidRPr="008734F6">
        <w:t>this transparent approach for non-serving cell CSI-RS based measurement is operated with certain restrictions at the non-serving cell, which include an aligned Point A configuration, a same SCS, an aligned center frequency and SFN offset with the serving cell</w:t>
      </w:r>
    </w:p>
    <w:p w14:paraId="059C6D39" w14:textId="7EDA3789" w:rsidR="00CB2777" w:rsidRDefault="004F6E45" w:rsidP="00CB2777">
      <w:pPr>
        <w:pStyle w:val="ListParagraph"/>
        <w:numPr>
          <w:ilvl w:val="0"/>
          <w:numId w:val="9"/>
        </w:numPr>
      </w:pPr>
      <w:r w:rsidRPr="004F6E45">
        <w:rPr>
          <w:b/>
          <w:bCs/>
        </w:rPr>
        <w:t>Support CSI-R</w:t>
      </w:r>
      <w:r>
        <w:rPr>
          <w:b/>
          <w:bCs/>
        </w:rPr>
        <w:t>S</w:t>
      </w:r>
      <w:r w:rsidRPr="004F6E45">
        <w:rPr>
          <w:b/>
          <w:bCs/>
        </w:rPr>
        <w:t xml:space="preserve"> for tracking(5)</w:t>
      </w:r>
      <w:r w:rsidR="00CB2777">
        <w:t>: ZTE</w:t>
      </w:r>
      <w:r w:rsidR="000F4585">
        <w:t>, vivo</w:t>
      </w:r>
      <w:r w:rsidR="002A44B8">
        <w:t>, DOCOMO</w:t>
      </w:r>
      <w:r w:rsidR="00D64C51">
        <w:t>, (Samsung – for study)</w:t>
      </w:r>
      <w:r w:rsidR="00892F06">
        <w:t>, Qualcomm</w:t>
      </w:r>
    </w:p>
    <w:p w14:paraId="315688A6" w14:textId="671D94B6" w:rsidR="00CB2777" w:rsidRDefault="00CB2777" w:rsidP="00CB2777">
      <w:pPr>
        <w:pStyle w:val="ListParagraph"/>
        <w:numPr>
          <w:ilvl w:val="1"/>
          <w:numId w:val="9"/>
        </w:numPr>
      </w:pPr>
      <w:r>
        <w:t xml:space="preserve">to </w:t>
      </w:r>
      <w:r w:rsidRPr="00CB2777">
        <w:t>enable more accurate L1 measurement for candidate cell and improve demodulation performance</w:t>
      </w:r>
    </w:p>
    <w:p w14:paraId="74DEF54D" w14:textId="0E397EB7" w:rsidR="00CB2777" w:rsidRDefault="004F6E45" w:rsidP="00CB2777">
      <w:pPr>
        <w:pStyle w:val="ListParagraph"/>
        <w:numPr>
          <w:ilvl w:val="0"/>
          <w:numId w:val="9"/>
        </w:numPr>
      </w:pPr>
      <w:r w:rsidRPr="004F6E45">
        <w:rPr>
          <w:b/>
          <w:bCs/>
        </w:rPr>
        <w:t>Support CSI-R</w:t>
      </w:r>
      <w:r>
        <w:rPr>
          <w:b/>
          <w:bCs/>
        </w:rPr>
        <w:t>S</w:t>
      </w:r>
      <w:r w:rsidRPr="004F6E45">
        <w:rPr>
          <w:b/>
          <w:bCs/>
        </w:rPr>
        <w:t xml:space="preserve"> for</w:t>
      </w:r>
      <w:r>
        <w:rPr>
          <w:rFonts w:hint="eastAsia"/>
        </w:rPr>
        <w:t xml:space="preserve"> </w:t>
      </w:r>
      <w:r w:rsidR="00CB2777" w:rsidRPr="004F6E45">
        <w:rPr>
          <w:rFonts w:hint="eastAsia"/>
          <w:b/>
          <w:bCs/>
        </w:rPr>
        <w:t>M</w:t>
      </w:r>
      <w:r w:rsidR="00CB2777" w:rsidRPr="004F6E45">
        <w:rPr>
          <w:b/>
          <w:bCs/>
        </w:rPr>
        <w:t>obility</w:t>
      </w:r>
      <w:r w:rsidRPr="004F6E45">
        <w:rPr>
          <w:b/>
          <w:bCs/>
        </w:rPr>
        <w:t>(3)</w:t>
      </w:r>
      <w:r w:rsidR="00CB2777">
        <w:t>: ZTE</w:t>
      </w:r>
      <w:r w:rsidR="000408D0">
        <w:t>, OPPO</w:t>
      </w:r>
      <w:r w:rsidR="007956AF">
        <w:t>, Samsung</w:t>
      </w:r>
    </w:p>
    <w:p w14:paraId="3D7E5AB3" w14:textId="0F6CEE69" w:rsidR="000F4585" w:rsidRDefault="004F6E45" w:rsidP="00CB2777">
      <w:pPr>
        <w:pStyle w:val="ListParagraph"/>
        <w:numPr>
          <w:ilvl w:val="0"/>
          <w:numId w:val="9"/>
        </w:numPr>
      </w:pPr>
      <w:r w:rsidRPr="004F6E45">
        <w:rPr>
          <w:b/>
          <w:bCs/>
        </w:rPr>
        <w:t>Support CSI-R</w:t>
      </w:r>
      <w:r>
        <w:rPr>
          <w:b/>
          <w:bCs/>
        </w:rPr>
        <w:t>S</w:t>
      </w:r>
      <w:r w:rsidRPr="004F6E45">
        <w:rPr>
          <w:b/>
          <w:bCs/>
        </w:rPr>
        <w:t xml:space="preserve"> for</w:t>
      </w:r>
      <w:r w:rsidRPr="004F6E45">
        <w:rPr>
          <w:rFonts w:hint="eastAsia"/>
          <w:b/>
          <w:bCs/>
        </w:rPr>
        <w:t xml:space="preserve"> </w:t>
      </w:r>
      <w:r w:rsidR="000F4585" w:rsidRPr="004F6E45">
        <w:rPr>
          <w:rFonts w:hint="eastAsia"/>
          <w:b/>
          <w:bCs/>
        </w:rPr>
        <w:t>C</w:t>
      </w:r>
      <w:r w:rsidR="000F4585" w:rsidRPr="004F6E45">
        <w:rPr>
          <w:b/>
          <w:bCs/>
        </w:rPr>
        <w:t>SI</w:t>
      </w:r>
      <w:r w:rsidRPr="004F6E45">
        <w:rPr>
          <w:b/>
          <w:bCs/>
        </w:rPr>
        <w:t>(2)</w:t>
      </w:r>
      <w:r w:rsidR="000F4585">
        <w:t>: vivo</w:t>
      </w:r>
      <w:r w:rsidR="002A44B8">
        <w:t>, DOCOMO</w:t>
      </w:r>
    </w:p>
    <w:p w14:paraId="6962E760" w14:textId="435D0B5F" w:rsidR="00B407BE" w:rsidRDefault="004F6E45" w:rsidP="00CB2777">
      <w:pPr>
        <w:pStyle w:val="ListParagraph"/>
        <w:numPr>
          <w:ilvl w:val="0"/>
          <w:numId w:val="9"/>
        </w:numPr>
      </w:pPr>
      <w:r w:rsidRPr="004F6E45">
        <w:rPr>
          <w:b/>
          <w:bCs/>
        </w:rPr>
        <w:t>Support CSI-R</w:t>
      </w:r>
      <w:r>
        <w:rPr>
          <w:b/>
          <w:bCs/>
        </w:rPr>
        <w:t>S</w:t>
      </w:r>
      <w:r w:rsidRPr="004F6E45">
        <w:rPr>
          <w:b/>
          <w:bCs/>
        </w:rPr>
        <w:t xml:space="preserve"> for</w:t>
      </w:r>
      <w:r>
        <w:rPr>
          <w:rFonts w:hint="eastAsia"/>
        </w:rPr>
        <w:t xml:space="preserve"> </w:t>
      </w:r>
      <w:r w:rsidR="00B407BE" w:rsidRPr="004F6E45">
        <w:rPr>
          <w:rFonts w:hint="eastAsia"/>
          <w:b/>
          <w:bCs/>
        </w:rPr>
        <w:t>C</w:t>
      </w:r>
      <w:r w:rsidR="00B407BE" w:rsidRPr="004F6E45">
        <w:rPr>
          <w:b/>
          <w:bCs/>
        </w:rPr>
        <w:t>SI-IM</w:t>
      </w:r>
      <w:r w:rsidRPr="004F6E45">
        <w:rPr>
          <w:b/>
          <w:bCs/>
        </w:rPr>
        <w:t>(2)</w:t>
      </w:r>
      <w:r w:rsidR="00B407BE">
        <w:t>: CMCC</w:t>
      </w:r>
      <w:r w:rsidR="002A44B8">
        <w:t>, DOCOMO</w:t>
      </w:r>
    </w:p>
    <w:p w14:paraId="42F0FD6C" w14:textId="642E3B28" w:rsidR="00B407BE" w:rsidRDefault="00B407BE" w:rsidP="00B407BE">
      <w:pPr>
        <w:pStyle w:val="ListParagraph"/>
        <w:numPr>
          <w:ilvl w:val="1"/>
          <w:numId w:val="9"/>
        </w:numPr>
      </w:pPr>
      <w:r>
        <w:rPr>
          <w:rFonts w:hint="eastAsia"/>
        </w:rPr>
        <w:t>f</w:t>
      </w:r>
      <w:r>
        <w:t>or interference measurement for intra-frequency (up to RAN4 for inter-frequency)</w:t>
      </w:r>
    </w:p>
    <w:p w14:paraId="1F328028" w14:textId="7CE2982E" w:rsidR="008734F6" w:rsidRDefault="004F6E45" w:rsidP="008734F6">
      <w:r>
        <w:rPr>
          <w:rFonts w:hint="eastAsia"/>
        </w:rPr>
        <w:t>A</w:t>
      </w:r>
      <w:r>
        <w:t xml:space="preserve">nother discussion is </w:t>
      </w:r>
      <w:r w:rsidR="00684036">
        <w:t>if</w:t>
      </w:r>
      <w:r>
        <w:t xml:space="preserve"> </w:t>
      </w:r>
      <w:r w:rsidR="008734F6">
        <w:t xml:space="preserve">CSI-RS </w:t>
      </w:r>
      <w:r>
        <w:t>can be supported for</w:t>
      </w:r>
      <w:r w:rsidR="008734F6">
        <w:t xml:space="preserve"> L1 inter-frequency measurement</w:t>
      </w:r>
      <w:r>
        <w:t xml:space="preserve">. </w:t>
      </w:r>
    </w:p>
    <w:p w14:paraId="7D921C87" w14:textId="77777777" w:rsidR="008734F6" w:rsidRPr="008734F6" w:rsidRDefault="008734F6" w:rsidP="008734F6">
      <w:pPr>
        <w:pStyle w:val="ListParagraph"/>
        <w:numPr>
          <w:ilvl w:val="0"/>
          <w:numId w:val="9"/>
        </w:numPr>
      </w:pPr>
      <w:r>
        <w:rPr>
          <w:rFonts w:hint="eastAsia"/>
        </w:rPr>
        <w:t>A</w:t>
      </w:r>
      <w:r>
        <w:t xml:space="preserve">pple: </w:t>
      </w:r>
      <w:r w:rsidRPr="008734F6">
        <w:t xml:space="preserve">Support CSI-RS for beam management for L1 intra-frequency and inter-frequency measurement.  </w:t>
      </w:r>
    </w:p>
    <w:p w14:paraId="1ED77A7E" w14:textId="42A83B1A" w:rsidR="00A50246" w:rsidRDefault="00A50246" w:rsidP="00A50246">
      <w:pPr>
        <w:pStyle w:val="ListParagraph"/>
        <w:numPr>
          <w:ilvl w:val="0"/>
          <w:numId w:val="9"/>
        </w:numPr>
      </w:pPr>
      <w:r>
        <w:t xml:space="preserve">Nokia: </w:t>
      </w:r>
      <w:r w:rsidRPr="00A50246">
        <w:t xml:space="preserve">For the inter-frequency measurements of candidate cell(s), depending on the RAN1 agreements on L1-RSRP or/and L1-SINR using SSBs or/and CSI-RSs, RAN4 would need to define </w:t>
      </w:r>
      <w:r w:rsidRPr="00A50246">
        <w:lastRenderedPageBreak/>
        <w:t>inter-frequency measurements requirements for each of the supported RAN1 scenario (e.g., L1-RSRP using SSB, L1-RSRP using CSI-RS, L1-SINR using SSB, L1-SINR using CSI-RS)</w:t>
      </w:r>
    </w:p>
    <w:p w14:paraId="0D7D1735" w14:textId="5264B3DB" w:rsidR="00945850" w:rsidRPr="00E600B5" w:rsidRDefault="00AF68CC" w:rsidP="004F6E45">
      <w:pPr>
        <w:pStyle w:val="ListParagraph"/>
        <w:numPr>
          <w:ilvl w:val="0"/>
          <w:numId w:val="9"/>
        </w:numPr>
      </w:pPr>
      <w:r>
        <w:t xml:space="preserve">Qualcomm: </w:t>
      </w:r>
      <w:r w:rsidRPr="00AF68CC">
        <w:t>Support TCI state configuration per CSI-RS resource at least for L1 inter-frequency measurement</w:t>
      </w:r>
    </w:p>
    <w:p w14:paraId="36F26709" w14:textId="43608626" w:rsidR="00244922" w:rsidRDefault="00244922" w:rsidP="00244922">
      <w:pPr>
        <w:pStyle w:val="Heading5"/>
      </w:pPr>
      <w:r>
        <w:t>[FL observation]</w:t>
      </w:r>
    </w:p>
    <w:p w14:paraId="0A38D335" w14:textId="20058A07" w:rsidR="00F92E2E" w:rsidRDefault="00F92E2E" w:rsidP="00F92E2E">
      <w:r>
        <w:t xml:space="preserve">Regarding the support of CSI-RS for L1 measurement, the </w:t>
      </w:r>
      <w:r w:rsidR="00684036">
        <w:t xml:space="preserve">number of </w:t>
      </w:r>
      <w:r>
        <w:t>companies’ input was not sufficient to decide the majority for some types, unfortunately. If CSI-RS is supported for L1 measurement, CSI-RS for beam management can be supported</w:t>
      </w:r>
      <w:r w:rsidR="00684036">
        <w:t xml:space="preserve"> considering the interest from companies (and also technically reasonable)</w:t>
      </w:r>
      <w:r>
        <w:t>. On the other hand, the necessity to support other types is not clear at this moment.</w:t>
      </w:r>
    </w:p>
    <w:p w14:paraId="4D81AC5C" w14:textId="0F8CEB2A" w:rsidR="00F92E2E" w:rsidRDefault="00F92E2E" w:rsidP="00F92E2E">
      <w:r>
        <w:rPr>
          <w:rFonts w:hint="eastAsia"/>
        </w:rPr>
        <w:t>O</w:t>
      </w:r>
      <w:r>
        <w:t xml:space="preserve">n the other hand, support of L1 inter-frequency </w:t>
      </w:r>
      <w:r w:rsidR="00F44562">
        <w:t xml:space="preserve">measurement </w:t>
      </w:r>
      <w:r>
        <w:t>requires RAN4 assessment</w:t>
      </w:r>
      <w:r w:rsidR="00964CF0">
        <w:t xml:space="preserve">s. Therefore, even though its support can be agreed in RAN1 from RAN1 perspective, final decision cannot be made without RAN4 guidance. </w:t>
      </w:r>
    </w:p>
    <w:p w14:paraId="2C265BB6" w14:textId="28BC878B" w:rsidR="00684036" w:rsidRPr="00F92E2E" w:rsidRDefault="00684036" w:rsidP="00F92E2E">
      <w:r>
        <w:rPr>
          <w:rFonts w:hint="eastAsia"/>
        </w:rPr>
        <w:t>G</w:t>
      </w:r>
      <w:r>
        <w:t>iven the analysis above</w:t>
      </w:r>
      <w:r w:rsidR="009C5D79">
        <w:t xml:space="preserve">, the following FL proposal can be made. </w:t>
      </w:r>
    </w:p>
    <w:p w14:paraId="0C67A096" w14:textId="698C02EA" w:rsidR="00244922" w:rsidRDefault="00244922" w:rsidP="00244922">
      <w:pPr>
        <w:pStyle w:val="Heading5"/>
      </w:pPr>
      <w:r>
        <w:t>[FL proposal 1-4-v1]</w:t>
      </w:r>
    </w:p>
    <w:p w14:paraId="55B867F9" w14:textId="0233D809" w:rsidR="00F92E2E" w:rsidRPr="00F92E2E" w:rsidRDefault="00F92E2E" w:rsidP="00F92E2E">
      <w:pPr>
        <w:pStyle w:val="ListParagraph"/>
        <w:numPr>
          <w:ilvl w:val="0"/>
          <w:numId w:val="9"/>
        </w:numPr>
        <w:spacing w:after="0" w:afterAutospacing="0"/>
        <w:rPr>
          <w:color w:val="FF0000"/>
        </w:rPr>
      </w:pPr>
      <w:r w:rsidRPr="00F92E2E">
        <w:rPr>
          <w:color w:val="FF0000"/>
        </w:rPr>
        <w:t xml:space="preserve">For Rel-18 LTM, </w:t>
      </w:r>
    </w:p>
    <w:p w14:paraId="1E79A110" w14:textId="72E1FDF0" w:rsidR="00F92E2E" w:rsidRPr="00F92E2E" w:rsidRDefault="00F92E2E" w:rsidP="00F92E2E">
      <w:pPr>
        <w:pStyle w:val="ListParagraph"/>
        <w:numPr>
          <w:ilvl w:val="1"/>
          <w:numId w:val="9"/>
        </w:numPr>
        <w:spacing w:after="0" w:afterAutospacing="0"/>
        <w:rPr>
          <w:color w:val="FF0000"/>
        </w:rPr>
      </w:pPr>
      <w:r w:rsidRPr="00F92E2E">
        <w:rPr>
          <w:color w:val="FF0000"/>
        </w:rPr>
        <w:t>CSI-RS for beam management is supported for L1 intra-frequency measurement</w:t>
      </w:r>
      <w:r w:rsidR="00964CF0">
        <w:rPr>
          <w:color w:val="FF0000"/>
        </w:rPr>
        <w:t>.</w:t>
      </w:r>
    </w:p>
    <w:p w14:paraId="5EA0D3E4" w14:textId="3C2725F2" w:rsidR="00F44562" w:rsidRPr="00F44562" w:rsidRDefault="00F44562" w:rsidP="00F44562">
      <w:pPr>
        <w:pStyle w:val="ListParagraph"/>
        <w:numPr>
          <w:ilvl w:val="2"/>
          <w:numId w:val="9"/>
        </w:numPr>
        <w:spacing w:after="0" w:afterAutospacing="0"/>
        <w:rPr>
          <w:color w:val="FF0000"/>
        </w:rPr>
      </w:pPr>
      <w:r>
        <w:rPr>
          <w:color w:val="FF0000"/>
        </w:rPr>
        <w:t>Applicability to L1-RSRP and/or L1-SINR is separately discussed.</w:t>
      </w:r>
    </w:p>
    <w:p w14:paraId="2E4905CB" w14:textId="5163F140" w:rsidR="00F44562" w:rsidRDefault="00F92E2E" w:rsidP="00F44562">
      <w:pPr>
        <w:pStyle w:val="ListParagraph"/>
        <w:numPr>
          <w:ilvl w:val="2"/>
          <w:numId w:val="9"/>
        </w:numPr>
        <w:spacing w:after="0" w:afterAutospacing="0"/>
        <w:rPr>
          <w:color w:val="FF0000"/>
        </w:rPr>
      </w:pPr>
      <w:r w:rsidRPr="00F92E2E">
        <w:rPr>
          <w:rFonts w:hint="eastAsia"/>
          <w:color w:val="FF0000"/>
        </w:rPr>
        <w:t>F</w:t>
      </w:r>
      <w:r w:rsidRPr="00F92E2E">
        <w:rPr>
          <w:color w:val="FF0000"/>
        </w:rPr>
        <w:t xml:space="preserve">FS for </w:t>
      </w:r>
      <w:r>
        <w:rPr>
          <w:color w:val="FF0000"/>
        </w:rPr>
        <w:t xml:space="preserve">the support of </w:t>
      </w:r>
      <w:r w:rsidRPr="00F92E2E">
        <w:rPr>
          <w:color w:val="FF0000"/>
        </w:rPr>
        <w:t>other CSI-RS types (i.e. tracking, CSI, mobility and CSI-IM)</w:t>
      </w:r>
      <w:r w:rsidR="00964CF0">
        <w:rPr>
          <w:color w:val="FF0000"/>
        </w:rPr>
        <w:t>.</w:t>
      </w:r>
    </w:p>
    <w:p w14:paraId="3B24A1FA" w14:textId="30D27CD2" w:rsidR="00F92E2E" w:rsidRDefault="00F92E2E" w:rsidP="00F92E2E">
      <w:pPr>
        <w:pStyle w:val="ListParagraph"/>
        <w:numPr>
          <w:ilvl w:val="1"/>
          <w:numId w:val="9"/>
        </w:numPr>
        <w:spacing w:after="0" w:afterAutospacing="0"/>
        <w:rPr>
          <w:color w:val="FF0000"/>
        </w:rPr>
      </w:pPr>
      <w:r w:rsidRPr="00F92E2E">
        <w:rPr>
          <w:color w:val="FF0000"/>
        </w:rPr>
        <w:t>CSI-RS for beam management is supported for L1 inter-frequency</w:t>
      </w:r>
      <w:r w:rsidR="009C5D79">
        <w:rPr>
          <w:color w:val="FF0000"/>
        </w:rPr>
        <w:t xml:space="preserve"> measurement</w:t>
      </w:r>
    </w:p>
    <w:p w14:paraId="7DEF560B" w14:textId="2588B9DD" w:rsidR="00F44562" w:rsidRPr="00F44562" w:rsidRDefault="00F44562" w:rsidP="00F44562">
      <w:pPr>
        <w:pStyle w:val="ListParagraph"/>
        <w:numPr>
          <w:ilvl w:val="2"/>
          <w:numId w:val="9"/>
        </w:numPr>
        <w:spacing w:after="0" w:afterAutospacing="0"/>
        <w:rPr>
          <w:color w:val="FF0000"/>
        </w:rPr>
      </w:pPr>
      <w:r>
        <w:rPr>
          <w:color w:val="FF0000"/>
        </w:rPr>
        <w:t>Applicability to L1-RSRP and/or L1-SINR is separately discussed.</w:t>
      </w:r>
    </w:p>
    <w:p w14:paraId="68F2698A" w14:textId="094F2410" w:rsidR="00964CF0" w:rsidRPr="00F92E2E" w:rsidRDefault="00964CF0" w:rsidP="00964CF0">
      <w:pPr>
        <w:pStyle w:val="ListParagraph"/>
        <w:numPr>
          <w:ilvl w:val="2"/>
          <w:numId w:val="9"/>
        </w:numPr>
        <w:spacing w:after="0" w:afterAutospacing="0"/>
        <w:rPr>
          <w:color w:val="FF0000"/>
        </w:rPr>
      </w:pPr>
      <w:r>
        <w:rPr>
          <w:rFonts w:hint="eastAsia"/>
          <w:color w:val="FF0000"/>
        </w:rPr>
        <w:t>F</w:t>
      </w:r>
      <w:r>
        <w:rPr>
          <w:color w:val="FF0000"/>
        </w:rPr>
        <w:t>inal decision will be made after RAN4’s confirmation</w:t>
      </w:r>
      <w:r w:rsidR="00F44562">
        <w:rPr>
          <w:color w:val="FF0000"/>
        </w:rPr>
        <w:t>.</w:t>
      </w:r>
    </w:p>
    <w:p w14:paraId="3B58B8DA" w14:textId="0BB77176" w:rsidR="00F92E2E" w:rsidRPr="00F92E2E" w:rsidRDefault="00F92E2E" w:rsidP="00F92E2E">
      <w:pPr>
        <w:pStyle w:val="ListParagraph"/>
        <w:numPr>
          <w:ilvl w:val="2"/>
          <w:numId w:val="9"/>
        </w:numPr>
        <w:spacing w:after="0" w:afterAutospacing="0"/>
        <w:rPr>
          <w:color w:val="FF0000"/>
        </w:rPr>
      </w:pPr>
      <w:r w:rsidRPr="00F92E2E">
        <w:rPr>
          <w:rFonts w:hint="eastAsia"/>
          <w:color w:val="FF0000"/>
        </w:rPr>
        <w:t>F</w:t>
      </w:r>
      <w:r w:rsidRPr="00F92E2E">
        <w:rPr>
          <w:color w:val="FF0000"/>
        </w:rPr>
        <w:t xml:space="preserve">FS for </w:t>
      </w:r>
      <w:r>
        <w:rPr>
          <w:color w:val="FF0000"/>
        </w:rPr>
        <w:t xml:space="preserve">the support of </w:t>
      </w:r>
      <w:r w:rsidRPr="00F92E2E">
        <w:rPr>
          <w:color w:val="FF0000"/>
        </w:rPr>
        <w:t>other CSI-RS types (i.e. tracking, CSI, mobility and CSI-IM)</w:t>
      </w:r>
      <w:r w:rsidR="00964CF0">
        <w:rPr>
          <w:color w:val="FF0000"/>
        </w:rPr>
        <w:t>.</w:t>
      </w:r>
    </w:p>
    <w:p w14:paraId="4DDA09FF" w14:textId="741683FC" w:rsidR="00F92E2E" w:rsidRDefault="00F92E2E" w:rsidP="00F92E2E">
      <w:pPr>
        <w:spacing w:after="0" w:afterAutospacing="0"/>
      </w:pPr>
    </w:p>
    <w:p w14:paraId="1ED23DE8" w14:textId="77777777" w:rsidR="00F92E2E" w:rsidRPr="00F92E2E" w:rsidRDefault="00F92E2E" w:rsidP="00F92E2E">
      <w:pPr>
        <w:spacing w:after="0" w:afterAutospacing="0"/>
      </w:pPr>
    </w:p>
    <w:p w14:paraId="7E884593" w14:textId="5890F2C6" w:rsidR="00244922" w:rsidRDefault="00244922" w:rsidP="00244922">
      <w:pPr>
        <w:pStyle w:val="Heading5"/>
      </w:pPr>
      <w:r>
        <w:t>[Discussion on proposal 1-4-v1]</w:t>
      </w:r>
    </w:p>
    <w:p w14:paraId="4BBE70BE" w14:textId="3FDABD74" w:rsidR="00684036" w:rsidRPr="00684036" w:rsidRDefault="00684036" w:rsidP="00684036">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244922" w14:paraId="3629589F"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4CE20340" w14:textId="77777777" w:rsidR="00244922" w:rsidRDefault="00244922" w:rsidP="00E44D45">
            <w:r>
              <w:rPr>
                <w:rFonts w:hint="eastAsia"/>
              </w:rPr>
              <w:t>C</w:t>
            </w:r>
            <w:r>
              <w:t>ompany</w:t>
            </w:r>
          </w:p>
        </w:tc>
        <w:tc>
          <w:tcPr>
            <w:tcW w:w="6149" w:type="dxa"/>
          </w:tcPr>
          <w:p w14:paraId="15A388FE" w14:textId="4A9A9A21" w:rsidR="00244922" w:rsidRDefault="00244922" w:rsidP="00E44D45">
            <w:r>
              <w:rPr>
                <w:rFonts w:hint="eastAsia"/>
              </w:rPr>
              <w:t>C</w:t>
            </w:r>
            <w:r>
              <w:t>omment to proposal 1-4-v1</w:t>
            </w:r>
          </w:p>
        </w:tc>
        <w:tc>
          <w:tcPr>
            <w:tcW w:w="2389" w:type="dxa"/>
          </w:tcPr>
          <w:p w14:paraId="3DCB2A7A" w14:textId="77777777" w:rsidR="00244922" w:rsidRDefault="00244922" w:rsidP="00E44D45">
            <w:pPr>
              <w:rPr>
                <w:b w:val="0"/>
                <w:bCs w:val="0"/>
              </w:rPr>
            </w:pPr>
            <w:r>
              <w:t>Response from FL</w:t>
            </w:r>
          </w:p>
        </w:tc>
      </w:tr>
      <w:tr w:rsidR="00244922" w14:paraId="744CE437" w14:textId="77777777" w:rsidTr="00E44D45">
        <w:tc>
          <w:tcPr>
            <w:tcW w:w="1410" w:type="dxa"/>
          </w:tcPr>
          <w:p w14:paraId="6B399E7B" w14:textId="30FC75EC" w:rsidR="00244922" w:rsidRDefault="000C7CB2" w:rsidP="00E44D45">
            <w:pPr>
              <w:rPr>
                <w:rFonts w:eastAsia="SimSun"/>
                <w:lang w:eastAsia="zh-CN"/>
              </w:rPr>
            </w:pPr>
            <w:r>
              <w:rPr>
                <w:rFonts w:eastAsia="SimSun"/>
                <w:lang w:eastAsia="zh-CN"/>
              </w:rPr>
              <w:t>QC</w:t>
            </w:r>
          </w:p>
        </w:tc>
        <w:tc>
          <w:tcPr>
            <w:tcW w:w="6149" w:type="dxa"/>
          </w:tcPr>
          <w:p w14:paraId="1C81C2E8" w14:textId="47571579" w:rsidR="00244922" w:rsidRDefault="000C7CB2" w:rsidP="00E44D45">
            <w:pPr>
              <w:rPr>
                <w:rFonts w:eastAsia="SimSun"/>
                <w:lang w:eastAsia="zh-CN"/>
              </w:rPr>
            </w:pPr>
            <w:r>
              <w:rPr>
                <w:rFonts w:eastAsia="SimSun"/>
                <w:lang w:eastAsia="zh-CN"/>
              </w:rPr>
              <w:t>Fine for FL’s proposal 1-4-v1 as starting point</w:t>
            </w:r>
          </w:p>
        </w:tc>
        <w:tc>
          <w:tcPr>
            <w:tcW w:w="2389" w:type="dxa"/>
          </w:tcPr>
          <w:p w14:paraId="391EF940" w14:textId="77777777" w:rsidR="00244922" w:rsidRDefault="00244922" w:rsidP="00E44D45"/>
        </w:tc>
      </w:tr>
      <w:tr w:rsidR="00244922" w14:paraId="42A0CA24" w14:textId="77777777" w:rsidTr="00E44D45">
        <w:tc>
          <w:tcPr>
            <w:tcW w:w="1410" w:type="dxa"/>
          </w:tcPr>
          <w:p w14:paraId="44DBF543" w14:textId="77777777" w:rsidR="00244922" w:rsidRDefault="00244922" w:rsidP="00E44D45">
            <w:pPr>
              <w:rPr>
                <w:rFonts w:eastAsia="SimSun"/>
                <w:lang w:eastAsia="zh-CN"/>
              </w:rPr>
            </w:pPr>
          </w:p>
        </w:tc>
        <w:tc>
          <w:tcPr>
            <w:tcW w:w="6149" w:type="dxa"/>
          </w:tcPr>
          <w:p w14:paraId="455CD8BE" w14:textId="77777777" w:rsidR="00244922" w:rsidRDefault="00244922" w:rsidP="00E44D45">
            <w:pPr>
              <w:rPr>
                <w:rFonts w:eastAsia="SimSun"/>
                <w:lang w:eastAsia="zh-CN"/>
              </w:rPr>
            </w:pPr>
          </w:p>
        </w:tc>
        <w:tc>
          <w:tcPr>
            <w:tcW w:w="2389" w:type="dxa"/>
          </w:tcPr>
          <w:p w14:paraId="15F3BCDB" w14:textId="77777777" w:rsidR="00244922" w:rsidRDefault="00244922" w:rsidP="00E44D45"/>
        </w:tc>
      </w:tr>
      <w:tr w:rsidR="00244922" w14:paraId="558C3019" w14:textId="77777777" w:rsidTr="00E44D45">
        <w:tc>
          <w:tcPr>
            <w:tcW w:w="1410" w:type="dxa"/>
          </w:tcPr>
          <w:p w14:paraId="2D77A3D7" w14:textId="77777777" w:rsidR="00244922" w:rsidRDefault="00244922" w:rsidP="00E44D45"/>
        </w:tc>
        <w:tc>
          <w:tcPr>
            <w:tcW w:w="6149" w:type="dxa"/>
          </w:tcPr>
          <w:p w14:paraId="61D543FF" w14:textId="77777777" w:rsidR="00244922" w:rsidRDefault="00244922" w:rsidP="00E44D45"/>
        </w:tc>
        <w:tc>
          <w:tcPr>
            <w:tcW w:w="2389" w:type="dxa"/>
          </w:tcPr>
          <w:p w14:paraId="4D9E861F" w14:textId="77777777" w:rsidR="00244922" w:rsidRDefault="00244922" w:rsidP="00E44D45"/>
        </w:tc>
      </w:tr>
      <w:tr w:rsidR="00244922" w14:paraId="074F1D8F" w14:textId="77777777" w:rsidTr="00E44D45">
        <w:tc>
          <w:tcPr>
            <w:tcW w:w="1410" w:type="dxa"/>
          </w:tcPr>
          <w:p w14:paraId="7E1E0AF1" w14:textId="77777777" w:rsidR="00244922" w:rsidRDefault="00244922" w:rsidP="00E44D45"/>
        </w:tc>
        <w:tc>
          <w:tcPr>
            <w:tcW w:w="6149" w:type="dxa"/>
          </w:tcPr>
          <w:p w14:paraId="6196B3EA" w14:textId="77777777" w:rsidR="00244922" w:rsidRDefault="00244922" w:rsidP="00E44D45"/>
        </w:tc>
        <w:tc>
          <w:tcPr>
            <w:tcW w:w="2389" w:type="dxa"/>
          </w:tcPr>
          <w:p w14:paraId="6D80F54B" w14:textId="77777777" w:rsidR="00244922" w:rsidRDefault="00244922" w:rsidP="00E44D45"/>
        </w:tc>
      </w:tr>
    </w:tbl>
    <w:p w14:paraId="012DAC3A" w14:textId="77777777" w:rsidR="00244922" w:rsidRPr="008D7105" w:rsidRDefault="00244922" w:rsidP="00244922"/>
    <w:p w14:paraId="2DF981C2" w14:textId="77777777" w:rsidR="00857F92" w:rsidRDefault="00857F92">
      <w:pPr>
        <w:rPr>
          <w:b/>
          <w:bCs/>
        </w:rPr>
      </w:pPr>
    </w:p>
    <w:p w14:paraId="57F3A918" w14:textId="612271A4" w:rsidR="00017F22" w:rsidRDefault="00017F22">
      <w:pPr>
        <w:snapToGrid/>
        <w:spacing w:after="0" w:afterAutospacing="0"/>
        <w:jc w:val="left"/>
        <w:rPr>
          <w:b/>
          <w:bCs/>
        </w:rPr>
      </w:pPr>
      <w:r>
        <w:rPr>
          <w:b/>
          <w:bCs/>
        </w:rPr>
        <w:br w:type="page"/>
      </w:r>
    </w:p>
    <w:p w14:paraId="39AAF1B5" w14:textId="390917FE" w:rsidR="00857F92" w:rsidRDefault="00320E4F">
      <w:pPr>
        <w:pStyle w:val="Heading3"/>
      </w:pPr>
      <w:r>
        <w:lastRenderedPageBreak/>
        <w:t>[</w:t>
      </w:r>
      <w:r w:rsidR="009C5D79">
        <w:t>Mid</w:t>
      </w:r>
      <w:r>
        <w:t>] Measurement quantity</w:t>
      </w:r>
    </w:p>
    <w:p w14:paraId="7C0CB318" w14:textId="25C1C4A7" w:rsidR="00857F92" w:rsidRDefault="00320E4F">
      <w:pPr>
        <w:pStyle w:val="Heading5"/>
      </w:pPr>
      <w:r>
        <w:t>[Conclusion</w:t>
      </w:r>
      <w:r w:rsidR="005877B4">
        <w:t xml:space="preserve"> at RAN1#110b-e</w:t>
      </w:r>
      <w:r>
        <w:t>]</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rsidP="00244922">
      <w:pPr>
        <w:pStyle w:val="ListParagraph"/>
        <w:numPr>
          <w:ilvl w:val="0"/>
          <w:numId w:val="9"/>
        </w:numPr>
        <w:spacing w:after="0" w:afterAutospacing="0"/>
        <w:rPr>
          <w:lang w:eastAsia="en-US"/>
        </w:rPr>
      </w:pPr>
      <w:r>
        <w:t xml:space="preserve">For candidate cell measurement for Rel-18 L1/L2 mobility, </w:t>
      </w:r>
    </w:p>
    <w:p w14:paraId="302EB6DF" w14:textId="77777777" w:rsidR="00857F92" w:rsidRDefault="00320E4F" w:rsidP="00244922">
      <w:pPr>
        <w:pStyle w:val="ListParagraph"/>
        <w:numPr>
          <w:ilvl w:val="1"/>
          <w:numId w:val="9"/>
        </w:numPr>
        <w:spacing w:after="0" w:afterAutospacing="0"/>
      </w:pPr>
      <w:r>
        <w:t>L1-RSRP is supported for intra-frequency candidate cell measurement.</w:t>
      </w:r>
    </w:p>
    <w:p w14:paraId="0B2A5272" w14:textId="77777777" w:rsidR="00857F92" w:rsidRDefault="00320E4F" w:rsidP="00244922">
      <w:pPr>
        <w:pStyle w:val="ListParagraph"/>
        <w:numPr>
          <w:ilvl w:val="1"/>
          <w:numId w:val="9"/>
        </w:numPr>
        <w:spacing w:after="0" w:afterAutospacing="0"/>
      </w:pPr>
      <w:r>
        <w:t>Further study the following measurement quantities for candidate cell measurement</w:t>
      </w:r>
    </w:p>
    <w:p w14:paraId="71A99330" w14:textId="77777777" w:rsidR="00857F92" w:rsidRDefault="00320E4F" w:rsidP="00244922">
      <w:pPr>
        <w:pStyle w:val="ListParagraph"/>
        <w:numPr>
          <w:ilvl w:val="2"/>
          <w:numId w:val="9"/>
        </w:numPr>
        <w:spacing w:after="0" w:afterAutospacing="0"/>
      </w:pPr>
      <w:r>
        <w:t>L1-RSRP for inter-frequency (if supported)</w:t>
      </w:r>
    </w:p>
    <w:p w14:paraId="118085FC" w14:textId="77777777" w:rsidR="00857F92" w:rsidRDefault="00320E4F" w:rsidP="00244922">
      <w:pPr>
        <w:pStyle w:val="ListParagraph"/>
        <w:numPr>
          <w:ilvl w:val="2"/>
          <w:numId w:val="9"/>
        </w:numPr>
        <w:spacing w:after="0" w:afterAutospacing="0"/>
      </w:pPr>
      <w:r>
        <w:t>L1-SINR for intra-frequency and inter-frequency (if supported)</w:t>
      </w:r>
    </w:p>
    <w:p w14:paraId="0AA0DD9B" w14:textId="77777777" w:rsidR="00857F92" w:rsidRDefault="00320E4F" w:rsidP="00244922">
      <w:pPr>
        <w:pStyle w:val="ListParagraph"/>
        <w:numPr>
          <w:ilvl w:val="0"/>
          <w:numId w:val="9"/>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rsidP="00244922">
      <w:pPr>
        <w:pStyle w:val="ListParagraph"/>
        <w:numPr>
          <w:ilvl w:val="1"/>
          <w:numId w:val="9"/>
        </w:numPr>
        <w:spacing w:after="0" w:afterAutospacing="0"/>
        <w:rPr>
          <w:color w:val="000000"/>
        </w:rPr>
      </w:pPr>
      <w:r>
        <w:rPr>
          <w:color w:val="000000"/>
        </w:rPr>
        <w:t>How the UL measurement result is used, e.g. handover decision</w:t>
      </w:r>
    </w:p>
    <w:p w14:paraId="4B6F2818" w14:textId="77777777" w:rsidR="00857F92" w:rsidRDefault="00320E4F" w:rsidP="00244922">
      <w:pPr>
        <w:pStyle w:val="ListParagraph"/>
        <w:numPr>
          <w:ilvl w:val="1"/>
          <w:numId w:val="9"/>
        </w:numPr>
        <w:spacing w:after="0" w:afterAutospacing="0"/>
        <w:rPr>
          <w:color w:val="000000"/>
        </w:rPr>
      </w:pPr>
      <w:r>
        <w:rPr>
          <w:color w:val="000000"/>
        </w:rPr>
        <w:t>Signals/channels used for UL measurement, e.g. SRS</w:t>
      </w:r>
    </w:p>
    <w:p w14:paraId="02620E1E" w14:textId="77777777" w:rsidR="00857F92" w:rsidRDefault="00320E4F" w:rsidP="00244922">
      <w:pPr>
        <w:pStyle w:val="ListParagraph"/>
        <w:numPr>
          <w:ilvl w:val="1"/>
          <w:numId w:val="9"/>
        </w:numPr>
        <w:spacing w:after="0" w:afterAutospacing="0"/>
        <w:rPr>
          <w:color w:val="000000"/>
        </w:rPr>
      </w:pPr>
      <w:r>
        <w:rPr>
          <w:color w:val="000000"/>
        </w:rPr>
        <w:t>Spec impact including other WGs, e.g. definition of gNB measurement, interface to transfer RS configuration or measurement results</w:t>
      </w:r>
    </w:p>
    <w:p w14:paraId="7D03987C" w14:textId="10002C0E" w:rsidR="00012954" w:rsidRPr="00E600B5" w:rsidRDefault="00320E4F" w:rsidP="00E600B5">
      <w:pPr>
        <w:pStyle w:val="ListParagraph"/>
        <w:numPr>
          <w:ilvl w:val="1"/>
          <w:numId w:val="9"/>
        </w:numPr>
        <w:spacing w:after="0" w:afterAutospacing="0"/>
        <w:rPr>
          <w:color w:val="000000"/>
        </w:rPr>
      </w:pPr>
      <w:r>
        <w:rPr>
          <w:color w:val="000000"/>
        </w:rPr>
        <w:t>Note: The next discussion will take place based on companies’ contribution in future meeting.</w:t>
      </w:r>
    </w:p>
    <w:p w14:paraId="7823C864" w14:textId="77777777" w:rsidR="00012954" w:rsidRDefault="00012954" w:rsidP="00012954"/>
    <w:p w14:paraId="0FCBA954" w14:textId="71A6CD6E" w:rsidR="00012954" w:rsidRDefault="00012954" w:rsidP="00012954">
      <w:pPr>
        <w:pStyle w:val="Heading5"/>
      </w:pPr>
      <w:r>
        <w:t>[Summary of contributions]</w:t>
      </w:r>
    </w:p>
    <w:p w14:paraId="01AC3CAE" w14:textId="011FCCB1" w:rsidR="00B34D37" w:rsidRPr="00F44562" w:rsidRDefault="000F4585" w:rsidP="00E600B5">
      <w:pPr>
        <w:pStyle w:val="ListParagraph"/>
        <w:numPr>
          <w:ilvl w:val="0"/>
          <w:numId w:val="9"/>
        </w:numPr>
        <w:rPr>
          <w:b/>
          <w:bCs/>
        </w:rPr>
      </w:pPr>
      <w:r w:rsidRPr="00F44562">
        <w:rPr>
          <w:b/>
          <w:bCs/>
        </w:rPr>
        <w:t>Whether to s</w:t>
      </w:r>
      <w:r w:rsidR="00B34D37" w:rsidRPr="00F44562">
        <w:rPr>
          <w:b/>
          <w:bCs/>
        </w:rPr>
        <w:t>upport L1-RSRP for inter frequency</w:t>
      </w:r>
    </w:p>
    <w:p w14:paraId="1DABCBA4" w14:textId="55E4B907" w:rsidR="00B34D37" w:rsidRDefault="000F4585" w:rsidP="00B34D37">
      <w:pPr>
        <w:pStyle w:val="ListParagraph"/>
        <w:numPr>
          <w:ilvl w:val="1"/>
          <w:numId w:val="9"/>
        </w:numPr>
      </w:pPr>
      <w:r w:rsidRPr="007020E3">
        <w:rPr>
          <w:u w:val="single"/>
        </w:rPr>
        <w:t>Support</w:t>
      </w:r>
      <w:r w:rsidR="007020E3">
        <w:rPr>
          <w:u w:val="single"/>
        </w:rPr>
        <w:t xml:space="preserve"> </w:t>
      </w:r>
      <w:r w:rsidR="00F44562" w:rsidRPr="007020E3">
        <w:rPr>
          <w:u w:val="single"/>
        </w:rPr>
        <w:t>(8)</w:t>
      </w:r>
      <w:r>
        <w:t xml:space="preserve">: </w:t>
      </w:r>
      <w:r w:rsidR="00B34D37">
        <w:rPr>
          <w:rFonts w:hint="eastAsia"/>
        </w:rPr>
        <w:t>E</w:t>
      </w:r>
      <w:r w:rsidR="00B34D37">
        <w:t>ricsson</w:t>
      </w:r>
      <w:r w:rsidR="00EE68FB">
        <w:t>, Google</w:t>
      </w:r>
      <w:r w:rsidR="00802D5B">
        <w:t>, Spreadtrum</w:t>
      </w:r>
      <w:r w:rsidR="004F186D">
        <w:t>, Nokia</w:t>
      </w:r>
      <w:r w:rsidR="00B407BE">
        <w:t>, CMCC</w:t>
      </w:r>
      <w:r w:rsidR="002A44B8">
        <w:t>, DOCOMO</w:t>
      </w:r>
      <w:r w:rsidR="00D64C51">
        <w:t>, Samsung</w:t>
      </w:r>
      <w:r w:rsidR="004944AF">
        <w:t>, Qualcomm</w:t>
      </w:r>
    </w:p>
    <w:p w14:paraId="48238DA1" w14:textId="72C00CA5" w:rsidR="00F44562" w:rsidRPr="007020E3" w:rsidRDefault="00F44562" w:rsidP="00B34D37">
      <w:pPr>
        <w:pStyle w:val="ListParagraph"/>
        <w:numPr>
          <w:ilvl w:val="1"/>
          <w:numId w:val="9"/>
        </w:numPr>
        <w:rPr>
          <w:u w:val="single"/>
        </w:rPr>
      </w:pPr>
      <w:r w:rsidRPr="007020E3">
        <w:rPr>
          <w:u w:val="single"/>
        </w:rPr>
        <w:t>Not support (0)</w:t>
      </w:r>
    </w:p>
    <w:p w14:paraId="53E43C20" w14:textId="1E4FAED2" w:rsidR="00E600B5" w:rsidRPr="00F44562" w:rsidRDefault="000F4585" w:rsidP="00E600B5">
      <w:pPr>
        <w:pStyle w:val="ListParagraph"/>
        <w:numPr>
          <w:ilvl w:val="0"/>
          <w:numId w:val="9"/>
        </w:numPr>
        <w:rPr>
          <w:b/>
          <w:bCs/>
        </w:rPr>
      </w:pPr>
      <w:r w:rsidRPr="00F44562">
        <w:rPr>
          <w:b/>
          <w:bCs/>
        </w:rPr>
        <w:t xml:space="preserve">Whether to </w:t>
      </w:r>
      <w:r w:rsidR="00E600B5" w:rsidRPr="00F44562">
        <w:rPr>
          <w:rFonts w:hint="eastAsia"/>
          <w:b/>
          <w:bCs/>
        </w:rPr>
        <w:t>S</w:t>
      </w:r>
      <w:r w:rsidR="00E600B5" w:rsidRPr="00F44562">
        <w:rPr>
          <w:b/>
          <w:bCs/>
        </w:rPr>
        <w:t>upport L1-SINR</w:t>
      </w:r>
      <w:r w:rsidR="00731F99" w:rsidRPr="00F44562">
        <w:rPr>
          <w:b/>
          <w:bCs/>
        </w:rPr>
        <w:t xml:space="preserve">, </w:t>
      </w:r>
      <w:r w:rsidR="00D64C51" w:rsidRPr="00F44562">
        <w:rPr>
          <w:b/>
          <w:bCs/>
        </w:rPr>
        <w:t xml:space="preserve">especially </w:t>
      </w:r>
      <w:r w:rsidR="00731F99" w:rsidRPr="00F44562">
        <w:rPr>
          <w:b/>
          <w:bCs/>
        </w:rPr>
        <w:t>beneficial for inter-frequency</w:t>
      </w:r>
    </w:p>
    <w:p w14:paraId="1480E52B" w14:textId="65DCDF04" w:rsidR="00E600B5" w:rsidRDefault="00F44562" w:rsidP="00E600B5">
      <w:pPr>
        <w:pStyle w:val="ListParagraph"/>
        <w:numPr>
          <w:ilvl w:val="1"/>
          <w:numId w:val="9"/>
        </w:numPr>
      </w:pPr>
      <w:r w:rsidRPr="007020E3">
        <w:rPr>
          <w:u w:val="single"/>
        </w:rPr>
        <w:t xml:space="preserve">Support </w:t>
      </w:r>
      <w:r w:rsidR="00E600B5" w:rsidRPr="007020E3">
        <w:rPr>
          <w:u w:val="single"/>
        </w:rPr>
        <w:t xml:space="preserve">SSB-based </w:t>
      </w:r>
      <w:r w:rsidRPr="007020E3">
        <w:rPr>
          <w:u w:val="single"/>
        </w:rPr>
        <w:t xml:space="preserve">L1-SINR </w:t>
      </w:r>
      <w:r w:rsidR="007020E3" w:rsidRPr="007020E3">
        <w:rPr>
          <w:u w:val="single"/>
        </w:rPr>
        <w:t>(1):</w:t>
      </w:r>
      <w:r w:rsidR="007020E3">
        <w:t xml:space="preserve"> </w:t>
      </w:r>
      <w:r w:rsidR="00E600B5">
        <w:t>Huawei</w:t>
      </w:r>
    </w:p>
    <w:p w14:paraId="0C33FB7C" w14:textId="323A0997" w:rsidR="00EE68FB" w:rsidRDefault="007020E3" w:rsidP="00EE68FB">
      <w:pPr>
        <w:pStyle w:val="ListParagraph"/>
        <w:numPr>
          <w:ilvl w:val="1"/>
          <w:numId w:val="9"/>
        </w:numPr>
      </w:pPr>
      <w:r w:rsidRPr="007020E3">
        <w:rPr>
          <w:u w:val="single"/>
        </w:rPr>
        <w:t xml:space="preserve">Support </w:t>
      </w:r>
      <w:r w:rsidR="00E600B5" w:rsidRPr="007020E3">
        <w:rPr>
          <w:rFonts w:hint="eastAsia"/>
          <w:u w:val="single"/>
        </w:rPr>
        <w:t>C</w:t>
      </w:r>
      <w:r w:rsidR="00E600B5" w:rsidRPr="007020E3">
        <w:rPr>
          <w:u w:val="single"/>
        </w:rPr>
        <w:t>SI-RS based</w:t>
      </w:r>
      <w:r w:rsidRPr="007020E3">
        <w:rPr>
          <w:u w:val="single"/>
        </w:rPr>
        <w:t>(3):</w:t>
      </w:r>
      <w:r>
        <w:t xml:space="preserve"> </w:t>
      </w:r>
      <w:r w:rsidR="00731F99">
        <w:t>vivo</w:t>
      </w:r>
      <w:r>
        <w:t xml:space="preserve"> (</w:t>
      </w:r>
      <w:r w:rsidR="00731F99">
        <w:t>CSI-IM based, synchronous scenario)</w:t>
      </w:r>
      <w:r>
        <w:t xml:space="preserve">, </w:t>
      </w:r>
      <w:r w:rsidR="00B407BE">
        <w:t>CMCC</w:t>
      </w:r>
      <w:r>
        <w:t xml:space="preserve"> (</w:t>
      </w:r>
      <w:r w:rsidR="00B407BE">
        <w:t>for intra-frequency)</w:t>
      </w:r>
      <w:r>
        <w:t xml:space="preserve">, </w:t>
      </w:r>
      <w:r w:rsidR="002A44B8">
        <w:t xml:space="preserve">DCM, </w:t>
      </w:r>
      <w:r>
        <w:t>(</w:t>
      </w:r>
      <w:r w:rsidR="002A44B8">
        <w:t>intra- and inter-frequency)</w:t>
      </w:r>
    </w:p>
    <w:p w14:paraId="1CA2ADBF" w14:textId="02F84DEC" w:rsidR="00EE68FB" w:rsidRDefault="007020E3" w:rsidP="00B338E9">
      <w:pPr>
        <w:pStyle w:val="ListParagraph"/>
        <w:numPr>
          <w:ilvl w:val="1"/>
          <w:numId w:val="9"/>
        </w:numPr>
      </w:pPr>
      <w:r w:rsidRPr="00B338E9">
        <w:rPr>
          <w:u w:val="single"/>
        </w:rPr>
        <w:t xml:space="preserve">Support L1-SINR but RS is not </w:t>
      </w:r>
      <w:r w:rsidR="00EE68FB" w:rsidRPr="00B338E9">
        <w:rPr>
          <w:u w:val="single"/>
        </w:rPr>
        <w:t>clearly indicated</w:t>
      </w:r>
      <w:r w:rsidRPr="00B338E9">
        <w:rPr>
          <w:u w:val="single"/>
        </w:rPr>
        <w:t xml:space="preserve"> (</w:t>
      </w:r>
      <w:r w:rsidR="00B338E9">
        <w:rPr>
          <w:u w:val="single"/>
        </w:rPr>
        <w:t>3</w:t>
      </w:r>
      <w:r w:rsidRPr="00B338E9">
        <w:rPr>
          <w:u w:val="single"/>
        </w:rPr>
        <w:t>);</w:t>
      </w:r>
      <w:r w:rsidR="00EE68FB">
        <w:t xml:space="preserve"> Google</w:t>
      </w:r>
      <w:r>
        <w:t xml:space="preserve">, </w:t>
      </w:r>
      <w:r w:rsidR="004F186D">
        <w:t>Nokia</w:t>
      </w:r>
      <w:r>
        <w:t xml:space="preserve"> (</w:t>
      </w:r>
      <w:r w:rsidR="004F186D">
        <w:t xml:space="preserve">as </w:t>
      </w:r>
      <w:r w:rsidR="004F186D" w:rsidRPr="004F186D">
        <w:t>CU can make appropriate CMR and IMR configuration using serving and all the selected candidate cells’ RS configuration information</w:t>
      </w:r>
      <w:r w:rsidR="004F186D">
        <w:t>)</w:t>
      </w:r>
      <w:r w:rsidR="00B338E9">
        <w:t xml:space="preserve">, </w:t>
      </w:r>
      <w:r w:rsidR="00B338E9" w:rsidRPr="00B338E9">
        <w:t>viv</w:t>
      </w:r>
      <w:r w:rsidR="00B338E9">
        <w:t>o (</w:t>
      </w:r>
      <w:r w:rsidR="00B338E9" w:rsidRPr="00B338E9">
        <w:t>As for reporting metrics, besides L1-RSRP already supported in Rel-17, we think the interference caused by neighbor cells also needs to be considered.</w:t>
      </w:r>
      <w:r w:rsidR="00B338E9">
        <w:t>)</w:t>
      </w:r>
    </w:p>
    <w:p w14:paraId="7BD99FA5" w14:textId="1EC3BADF" w:rsidR="00D64C51" w:rsidRDefault="00D64C51" w:rsidP="007020E3">
      <w:pPr>
        <w:pStyle w:val="ListParagraph"/>
        <w:numPr>
          <w:ilvl w:val="1"/>
          <w:numId w:val="9"/>
        </w:numPr>
      </w:pPr>
      <w:r w:rsidRPr="007020E3">
        <w:rPr>
          <w:rFonts w:hint="eastAsia"/>
          <w:u w:val="single"/>
        </w:rPr>
        <w:t>F</w:t>
      </w:r>
      <w:r w:rsidRPr="007020E3">
        <w:rPr>
          <w:u w:val="single"/>
        </w:rPr>
        <w:t>or further study</w:t>
      </w:r>
      <w:r w:rsidR="007020E3" w:rsidRPr="007020E3">
        <w:rPr>
          <w:u w:val="single"/>
        </w:rPr>
        <w:t xml:space="preserve"> (1)</w:t>
      </w:r>
      <w:r>
        <w:t>: Samsung(</w:t>
      </w:r>
      <w:r w:rsidRPr="00D64C51">
        <w:t>reliability and latency of L1-SINR measurement metric for L1/L2 mobility.</w:t>
      </w:r>
      <w:r>
        <w:t>)</w:t>
      </w:r>
    </w:p>
    <w:p w14:paraId="649523D5" w14:textId="7B1C34B6" w:rsidR="004944AF" w:rsidRDefault="000F4585" w:rsidP="007020E3">
      <w:pPr>
        <w:pStyle w:val="ListParagraph"/>
        <w:numPr>
          <w:ilvl w:val="1"/>
          <w:numId w:val="9"/>
        </w:numPr>
      </w:pPr>
      <w:r w:rsidRPr="007020E3">
        <w:rPr>
          <w:rFonts w:hint="eastAsia"/>
          <w:u w:val="single"/>
        </w:rPr>
        <w:t>N</w:t>
      </w:r>
      <w:r w:rsidRPr="007020E3">
        <w:rPr>
          <w:u w:val="single"/>
        </w:rPr>
        <w:t>ot support</w:t>
      </w:r>
      <w:r w:rsidR="007020E3" w:rsidRPr="007020E3">
        <w:rPr>
          <w:u w:val="single"/>
        </w:rPr>
        <w:t xml:space="preserve"> (2):</w:t>
      </w:r>
      <w:r w:rsidR="007020E3">
        <w:t xml:space="preserve"> </w:t>
      </w:r>
      <w:r>
        <w:t>Intel (</w:t>
      </w:r>
      <w:r w:rsidRPr="007020E3">
        <w:rPr>
          <w:lang w:val="en-US"/>
        </w:rPr>
        <w:t>L1-RSRP may be sufficient to facilitate inter-cell beam management for L1/L2 based mobility)</w:t>
      </w:r>
      <w:r w:rsidR="007020E3">
        <w:rPr>
          <w:lang w:val="en-US"/>
        </w:rPr>
        <w:t xml:space="preserve">, </w:t>
      </w:r>
      <w:r w:rsidR="004944AF" w:rsidRPr="007020E3">
        <w:rPr>
          <w:rFonts w:hint="eastAsia"/>
          <w:lang w:val="en-US"/>
        </w:rPr>
        <w:t>Q</w:t>
      </w:r>
      <w:r w:rsidR="004944AF" w:rsidRPr="007020E3">
        <w:rPr>
          <w:lang w:val="en-US"/>
        </w:rPr>
        <w:t>ualcomm (</w:t>
      </w:r>
      <w:r w:rsidR="004944AF" w:rsidRPr="00DE09D8">
        <w:t>L1-SINR may not be suitable for short-term beam/cell selection if the interference is unpredictable, e.g. due to bursty traffic of neighbour cell/UE.</w:t>
      </w:r>
      <w:r w:rsidR="004944AF">
        <w:t>)</w:t>
      </w:r>
    </w:p>
    <w:p w14:paraId="1ACEBDF0" w14:textId="52CD3A5C" w:rsidR="00E600B5" w:rsidRPr="007020E3" w:rsidRDefault="007020E3" w:rsidP="00CD1556">
      <w:pPr>
        <w:pStyle w:val="ListParagraph"/>
        <w:numPr>
          <w:ilvl w:val="0"/>
          <w:numId w:val="9"/>
        </w:numPr>
        <w:rPr>
          <w:b/>
          <w:bCs/>
        </w:rPr>
      </w:pPr>
      <w:r w:rsidRPr="007020E3">
        <w:rPr>
          <w:b/>
          <w:bCs/>
        </w:rPr>
        <w:t xml:space="preserve">Support of </w:t>
      </w:r>
      <w:r w:rsidR="00CD1556" w:rsidRPr="007020E3">
        <w:rPr>
          <w:rFonts w:hint="eastAsia"/>
          <w:b/>
          <w:bCs/>
        </w:rPr>
        <w:t>U</w:t>
      </w:r>
      <w:r w:rsidR="00CD1556" w:rsidRPr="007020E3">
        <w:rPr>
          <w:b/>
          <w:bCs/>
        </w:rPr>
        <w:t>L measurement</w:t>
      </w:r>
    </w:p>
    <w:p w14:paraId="2D20F44A" w14:textId="77777777" w:rsidR="007020E3" w:rsidRPr="007020E3" w:rsidRDefault="007020E3" w:rsidP="008800CA">
      <w:pPr>
        <w:pStyle w:val="ListParagraph"/>
        <w:numPr>
          <w:ilvl w:val="1"/>
          <w:numId w:val="9"/>
        </w:numPr>
        <w:rPr>
          <w:u w:val="single"/>
        </w:rPr>
      </w:pPr>
      <w:r w:rsidRPr="007020E3">
        <w:rPr>
          <w:u w:val="single"/>
        </w:rPr>
        <w:t>Support (1)</w:t>
      </w:r>
    </w:p>
    <w:p w14:paraId="3DF7BC37" w14:textId="2EF94D8D" w:rsidR="008800CA" w:rsidRPr="008800CA" w:rsidRDefault="008800CA" w:rsidP="007020E3">
      <w:pPr>
        <w:pStyle w:val="ListParagraph"/>
        <w:numPr>
          <w:ilvl w:val="2"/>
          <w:numId w:val="9"/>
        </w:numPr>
      </w:pPr>
      <w:r>
        <w:rPr>
          <w:rFonts w:hint="eastAsia"/>
        </w:rPr>
        <w:t>v</w:t>
      </w:r>
      <w:r>
        <w:t xml:space="preserve">ivo: </w:t>
      </w:r>
      <w:r w:rsidRPr="008800CA">
        <w:t>DL measurement causes a large delay and requires a high computing capability at the UE, especially when the number of candidate cells for L1 measurement is large</w:t>
      </w:r>
      <w:r>
        <w:t xml:space="preserve">, and support </w:t>
      </w:r>
      <w:r w:rsidRPr="001B4AAA">
        <w:t>UL measurement</w:t>
      </w:r>
      <w:r>
        <w:t xml:space="preserve"> </w:t>
      </w:r>
      <w:r w:rsidRPr="001B4AAA">
        <w:t>to reduce measurement delay and UE computation complexity</w:t>
      </w:r>
      <w:r w:rsidRPr="001C0F5C">
        <w:t xml:space="preserve"> </w:t>
      </w:r>
      <w:r>
        <w:t>for L1/L2 mobility</w:t>
      </w:r>
    </w:p>
    <w:p w14:paraId="2622C3A8" w14:textId="7ABFE8AE" w:rsidR="007020E3" w:rsidRPr="007020E3" w:rsidRDefault="007020E3" w:rsidP="007020E3">
      <w:pPr>
        <w:pStyle w:val="ListParagraph"/>
        <w:numPr>
          <w:ilvl w:val="1"/>
          <w:numId w:val="9"/>
        </w:numPr>
        <w:rPr>
          <w:u w:val="single"/>
        </w:rPr>
      </w:pPr>
      <w:r w:rsidRPr="007020E3">
        <w:rPr>
          <w:u w:val="single"/>
        </w:rPr>
        <w:t>Concern/low priority</w:t>
      </w:r>
      <w:r>
        <w:rPr>
          <w:u w:val="single"/>
        </w:rPr>
        <w:t>(5)</w:t>
      </w:r>
      <w:r w:rsidRPr="007020E3">
        <w:rPr>
          <w:u w:val="single"/>
        </w:rPr>
        <w:t xml:space="preserve"> </w:t>
      </w:r>
    </w:p>
    <w:p w14:paraId="22EF0A85" w14:textId="0190ABFD" w:rsidR="007020E3" w:rsidRDefault="007020E3" w:rsidP="007020E3">
      <w:pPr>
        <w:pStyle w:val="ListParagraph"/>
        <w:numPr>
          <w:ilvl w:val="2"/>
          <w:numId w:val="9"/>
        </w:numPr>
      </w:pPr>
      <w:r>
        <w:t xml:space="preserve">Huawei: </w:t>
      </w:r>
      <w:r>
        <w:rPr>
          <w:rFonts w:hint="eastAsia"/>
        </w:rPr>
        <w:t>d</w:t>
      </w:r>
      <w:r>
        <w:t>eprioritize – resource coordination and network synchronization issue</w:t>
      </w:r>
    </w:p>
    <w:p w14:paraId="7018C8A8" w14:textId="7D792400" w:rsidR="008800CA" w:rsidRDefault="00B34D37" w:rsidP="007020E3">
      <w:pPr>
        <w:pStyle w:val="ListParagraph"/>
        <w:numPr>
          <w:ilvl w:val="2"/>
          <w:numId w:val="9"/>
        </w:numPr>
      </w:pPr>
      <w:r>
        <w:rPr>
          <w:rFonts w:hint="eastAsia"/>
        </w:rPr>
        <w:t>E</w:t>
      </w:r>
      <w:r>
        <w:t>ricsson: Concern, RS transmission overhead, implementation based solution can work</w:t>
      </w:r>
    </w:p>
    <w:p w14:paraId="2B670A63" w14:textId="7036098F" w:rsidR="004F186D" w:rsidRDefault="004F186D" w:rsidP="007020E3">
      <w:pPr>
        <w:pStyle w:val="ListParagraph"/>
        <w:numPr>
          <w:ilvl w:val="2"/>
          <w:numId w:val="9"/>
        </w:numPr>
      </w:pPr>
      <w:r>
        <w:rPr>
          <w:rFonts w:hint="eastAsia"/>
        </w:rPr>
        <w:lastRenderedPageBreak/>
        <w:t>N</w:t>
      </w:r>
      <w:r>
        <w:t xml:space="preserve">okia: </w:t>
      </w:r>
      <w:r w:rsidRPr="004F186D">
        <w:t>UL measurement based LTM may be studied later.</w:t>
      </w:r>
    </w:p>
    <w:p w14:paraId="02A0915C" w14:textId="628A9D42" w:rsidR="000F4585" w:rsidRDefault="000F4585" w:rsidP="007020E3">
      <w:pPr>
        <w:pStyle w:val="ListParagraph"/>
        <w:numPr>
          <w:ilvl w:val="2"/>
          <w:numId w:val="9"/>
        </w:numPr>
      </w:pPr>
      <w:r>
        <w:t xml:space="preserve">Intel: </w:t>
      </w:r>
      <w:r w:rsidR="007020E3">
        <w:rPr>
          <w:lang w:val="en-US"/>
        </w:rPr>
        <w:t>DL</w:t>
      </w:r>
      <w:r>
        <w:rPr>
          <w:lang w:val="en-US"/>
        </w:rPr>
        <w:t xml:space="preserve"> may be sufficient to facilitate inter-cell beam management for L1/L2 based mobility</w:t>
      </w:r>
    </w:p>
    <w:p w14:paraId="641999AD" w14:textId="3609AB84" w:rsidR="000F4585" w:rsidRPr="00E600B5" w:rsidRDefault="00D64C51" w:rsidP="007020E3">
      <w:pPr>
        <w:pStyle w:val="ListParagraph"/>
        <w:numPr>
          <w:ilvl w:val="2"/>
          <w:numId w:val="9"/>
        </w:numPr>
      </w:pPr>
      <w:r>
        <w:rPr>
          <w:rFonts w:hint="eastAsia"/>
        </w:rPr>
        <w:t>S</w:t>
      </w:r>
      <w:r>
        <w:t xml:space="preserve">amsung: </w:t>
      </w:r>
      <w:r w:rsidRPr="00D64C51">
        <w:t>Uplink measurements for L1/L2 mobility are performed by gNB and hence be left for network implementation.</w:t>
      </w:r>
    </w:p>
    <w:p w14:paraId="132BBEE1" w14:textId="6B71EAB3" w:rsidR="00012954" w:rsidRDefault="00012954" w:rsidP="00012954">
      <w:pPr>
        <w:pStyle w:val="Heading5"/>
      </w:pPr>
      <w:r>
        <w:t>[FL observation]</w:t>
      </w:r>
    </w:p>
    <w:p w14:paraId="548CCF0A" w14:textId="77777777" w:rsidR="00321D8A" w:rsidRDefault="007020E3" w:rsidP="007020E3">
      <w:r>
        <w:rPr>
          <w:rFonts w:hint="eastAsia"/>
        </w:rPr>
        <w:t>T</w:t>
      </w:r>
      <w:r>
        <w:t xml:space="preserve">here is clear majority on the support of L1-RSRP for L1 inter-frequency measurement, which looks agreeable in RAN1#111. </w:t>
      </w:r>
    </w:p>
    <w:p w14:paraId="0C45C114" w14:textId="325263E2" w:rsidR="007020E3" w:rsidRDefault="007020E3" w:rsidP="007020E3">
      <w:r>
        <w:t xml:space="preserve">Meanwhile, the </w:t>
      </w:r>
      <w:r w:rsidR="005C5A61">
        <w:t xml:space="preserve">companies’ position on the L1-SINR is not </w:t>
      </w:r>
      <w:r w:rsidR="009C5D79">
        <w:t>converged</w:t>
      </w:r>
      <w:r w:rsidR="005C5A61">
        <w:t>, especially</w:t>
      </w:r>
      <w:r w:rsidR="00321D8A">
        <w:t xml:space="preserve"> the following points</w:t>
      </w:r>
      <w:r w:rsidR="005C5A61">
        <w:t>:</w:t>
      </w:r>
    </w:p>
    <w:p w14:paraId="0ADEC310" w14:textId="1DAB8165" w:rsidR="005C5A61" w:rsidRDefault="005C5A61" w:rsidP="005C5A61">
      <w:pPr>
        <w:pStyle w:val="ListParagraph"/>
        <w:numPr>
          <w:ilvl w:val="0"/>
          <w:numId w:val="9"/>
        </w:numPr>
      </w:pPr>
      <w:r>
        <w:rPr>
          <w:rFonts w:hint="eastAsia"/>
        </w:rPr>
        <w:t>B</w:t>
      </w:r>
      <w:r>
        <w:t>enefit</w:t>
      </w:r>
    </w:p>
    <w:p w14:paraId="578FD15D" w14:textId="307E2F43" w:rsidR="005C5A61" w:rsidRDefault="005C5A61" w:rsidP="005C5A61">
      <w:pPr>
        <w:pStyle w:val="ListParagraph"/>
        <w:numPr>
          <w:ilvl w:val="1"/>
          <w:numId w:val="9"/>
        </w:numPr>
      </w:pPr>
      <w:r>
        <w:t>Clear for inter-frequency, but not sure for intra-frequency (L1-RSRP is sufficient?)</w:t>
      </w:r>
    </w:p>
    <w:p w14:paraId="73E7EEDC" w14:textId="38D0CB33" w:rsidR="005C5A61" w:rsidRDefault="005C5A61" w:rsidP="005C5A61">
      <w:pPr>
        <w:pStyle w:val="ListParagraph"/>
        <w:numPr>
          <w:ilvl w:val="0"/>
          <w:numId w:val="9"/>
        </w:numPr>
      </w:pPr>
      <w:r>
        <w:t>Reliability of SINR measurement result</w:t>
      </w:r>
    </w:p>
    <w:p w14:paraId="611B65CE" w14:textId="7E4D959B" w:rsidR="005C5A61" w:rsidRDefault="005C5A61" w:rsidP="005C5A61">
      <w:pPr>
        <w:pStyle w:val="ListParagraph"/>
        <w:numPr>
          <w:ilvl w:val="1"/>
          <w:numId w:val="9"/>
        </w:numPr>
      </w:pPr>
      <w:r>
        <w:rPr>
          <w:rFonts w:hint="eastAsia"/>
        </w:rPr>
        <w:t>L</w:t>
      </w:r>
      <w:r>
        <w:t xml:space="preserve">1 measurement is an instantaneous value while interference </w:t>
      </w:r>
      <w:r w:rsidR="009C5D79">
        <w:t xml:space="preserve">situation </w:t>
      </w:r>
      <w:r>
        <w:t>varies</w:t>
      </w:r>
      <w:r w:rsidR="009C5D79">
        <w:t xml:space="preserve"> in time</w:t>
      </w:r>
      <w:r>
        <w:t xml:space="preserve">. </w:t>
      </w:r>
    </w:p>
    <w:p w14:paraId="327F8BBD" w14:textId="043CA97D" w:rsidR="005C5A61" w:rsidRDefault="00321D8A" w:rsidP="005C5A61">
      <w:pPr>
        <w:pStyle w:val="ListParagraph"/>
        <w:numPr>
          <w:ilvl w:val="0"/>
          <w:numId w:val="9"/>
        </w:numPr>
      </w:pPr>
      <w:r>
        <w:t>Complexity/</w:t>
      </w:r>
      <w:r w:rsidR="005C5A61">
        <w:rPr>
          <w:rFonts w:hint="eastAsia"/>
        </w:rPr>
        <w:t>I</w:t>
      </w:r>
      <w:r w:rsidR="005C5A61">
        <w:t>mpact to RAN4</w:t>
      </w:r>
    </w:p>
    <w:p w14:paraId="76D4C3F5" w14:textId="60530FCA" w:rsidR="005C5A61" w:rsidRDefault="005C5A61" w:rsidP="005C5A61">
      <w:pPr>
        <w:pStyle w:val="ListParagraph"/>
        <w:numPr>
          <w:ilvl w:val="1"/>
          <w:numId w:val="9"/>
        </w:numPr>
      </w:pPr>
      <w:r>
        <w:t xml:space="preserve">RAN4 needs to work depending on the </w:t>
      </w:r>
      <w:r w:rsidRPr="00A50246">
        <w:t>scenario</w:t>
      </w:r>
      <w:r>
        <w:t>s</w:t>
      </w:r>
      <w:r w:rsidRPr="00A50246">
        <w:t xml:space="preserve"> (e.g., L1-RSRP using SSB, L1-RSRP using CSI-RS, L1-SINR using SSB, L1-SINR using CSI-RS)</w:t>
      </w:r>
    </w:p>
    <w:p w14:paraId="6D91B297" w14:textId="5AD8E888" w:rsidR="00321D8A" w:rsidRDefault="00321D8A" w:rsidP="00321D8A">
      <w:r>
        <w:rPr>
          <w:rFonts w:hint="eastAsia"/>
        </w:rPr>
        <w:t>G</w:t>
      </w:r>
      <w:r>
        <w:t xml:space="preserve">iven this situation, FL recommends further discussion on the necessity/feasibility of L1-SINR for both intra- and inter-frequency scenarios. </w:t>
      </w:r>
    </w:p>
    <w:p w14:paraId="591DD322" w14:textId="1D85BC32" w:rsidR="00321D8A" w:rsidRPr="007020E3" w:rsidRDefault="00321D8A" w:rsidP="00321D8A">
      <w:r>
        <w:t xml:space="preserve">As for UL measurements, the situation is clear that majority’s view is not to spend RAN1 time on this issue. We can put this issue on hold and commence the discussion based on the companies’ contribution. </w:t>
      </w:r>
    </w:p>
    <w:p w14:paraId="10467C88" w14:textId="39AD4B93" w:rsidR="00012954" w:rsidRDefault="00012954" w:rsidP="00012954">
      <w:pPr>
        <w:pStyle w:val="Heading5"/>
      </w:pPr>
      <w:r>
        <w:t>[FL proposal 1-</w:t>
      </w:r>
      <w:r w:rsidR="00244922">
        <w:t>5</w:t>
      </w:r>
      <w:r>
        <w:t>-v1]</w:t>
      </w:r>
    </w:p>
    <w:p w14:paraId="48392051" w14:textId="5D751739" w:rsidR="003F77E6" w:rsidRPr="003F77E6" w:rsidRDefault="003F77E6" w:rsidP="003F77E6">
      <w:r w:rsidRPr="003F77E6">
        <w:rPr>
          <w:rFonts w:hint="eastAsia"/>
          <w:highlight w:val="yellow"/>
        </w:rPr>
        <w:t>N</w:t>
      </w:r>
      <w:r w:rsidRPr="003F77E6">
        <w:rPr>
          <w:highlight w:val="yellow"/>
        </w:rPr>
        <w:t>OTE: This proposal has a dependency on FL proposal 1-4</w:t>
      </w:r>
    </w:p>
    <w:p w14:paraId="7912420C" w14:textId="70E75B19" w:rsidR="00321D8A" w:rsidRPr="003F77E6" w:rsidRDefault="00321D8A" w:rsidP="00321D8A">
      <w:pPr>
        <w:pStyle w:val="ListParagraph"/>
        <w:numPr>
          <w:ilvl w:val="0"/>
          <w:numId w:val="9"/>
        </w:numPr>
        <w:spacing w:after="0" w:afterAutospacing="0"/>
        <w:rPr>
          <w:color w:val="FF0000"/>
          <w:lang w:eastAsia="en-US"/>
        </w:rPr>
      </w:pPr>
      <w:r w:rsidRPr="003F77E6">
        <w:rPr>
          <w:color w:val="FF0000"/>
        </w:rPr>
        <w:t xml:space="preserve">For candidate cell measurement for Rel-18 LTM, </w:t>
      </w:r>
    </w:p>
    <w:p w14:paraId="31502DD8" w14:textId="18E03423" w:rsidR="00321D8A" w:rsidRPr="003F77E6" w:rsidRDefault="00321D8A" w:rsidP="00321D8A">
      <w:pPr>
        <w:pStyle w:val="ListParagraph"/>
        <w:numPr>
          <w:ilvl w:val="1"/>
          <w:numId w:val="9"/>
        </w:numPr>
        <w:spacing w:after="0" w:afterAutospacing="0"/>
        <w:rPr>
          <w:color w:val="FF0000"/>
        </w:rPr>
      </w:pPr>
      <w:r w:rsidRPr="003F77E6">
        <w:rPr>
          <w:color w:val="FF0000"/>
        </w:rPr>
        <w:t>For intra-frequency L1-RSRP,</w:t>
      </w:r>
    </w:p>
    <w:p w14:paraId="47FB7E97" w14:textId="694B249E" w:rsidR="003F77E6" w:rsidRPr="003F77E6" w:rsidRDefault="00321D8A" w:rsidP="003F77E6">
      <w:pPr>
        <w:pStyle w:val="ListParagraph"/>
        <w:numPr>
          <w:ilvl w:val="2"/>
          <w:numId w:val="9"/>
        </w:numPr>
        <w:spacing w:after="0" w:afterAutospacing="0"/>
        <w:rPr>
          <w:color w:val="FF0000"/>
        </w:rPr>
      </w:pPr>
      <w:r w:rsidRPr="003F77E6">
        <w:rPr>
          <w:rFonts w:hint="eastAsia"/>
          <w:color w:val="FF0000"/>
        </w:rPr>
        <w:t>S</w:t>
      </w:r>
      <w:r w:rsidRPr="003F77E6">
        <w:rPr>
          <w:color w:val="FF0000"/>
        </w:rPr>
        <w:t xml:space="preserve">SB-based </w:t>
      </w:r>
      <w:r w:rsidR="003F77E6">
        <w:rPr>
          <w:color w:val="FF0000"/>
        </w:rPr>
        <w:t>m</w:t>
      </w:r>
      <w:r w:rsidR="003F77E6" w:rsidRPr="003F77E6">
        <w:rPr>
          <w:color w:val="FF0000"/>
        </w:rPr>
        <w:t>easurement is supported</w:t>
      </w:r>
    </w:p>
    <w:p w14:paraId="6C3CE0AE" w14:textId="4FFACD83" w:rsidR="00321D8A" w:rsidRPr="003F77E6" w:rsidRDefault="00321D8A" w:rsidP="003F77E6">
      <w:pPr>
        <w:pStyle w:val="ListParagraph"/>
        <w:numPr>
          <w:ilvl w:val="2"/>
          <w:numId w:val="9"/>
        </w:numPr>
        <w:spacing w:after="0" w:afterAutospacing="0"/>
        <w:rPr>
          <w:color w:val="FF0000"/>
        </w:rPr>
      </w:pPr>
      <w:r w:rsidRPr="003F77E6">
        <w:rPr>
          <w:color w:val="FF0000"/>
        </w:rPr>
        <w:t>CSI-RS-based measurement is supported</w:t>
      </w:r>
      <w:r w:rsidR="009C5D79">
        <w:rPr>
          <w:color w:val="FF0000"/>
        </w:rPr>
        <w:t>, where CSI-RS type is beam management</w:t>
      </w:r>
    </w:p>
    <w:p w14:paraId="75C7E0F1" w14:textId="1E49F425" w:rsidR="003F77E6" w:rsidRPr="003F77E6" w:rsidRDefault="003F77E6" w:rsidP="003F77E6">
      <w:pPr>
        <w:pStyle w:val="ListParagraph"/>
        <w:numPr>
          <w:ilvl w:val="3"/>
          <w:numId w:val="9"/>
        </w:numPr>
        <w:spacing w:after="0" w:afterAutospacing="0"/>
        <w:rPr>
          <w:color w:val="FF0000"/>
        </w:rPr>
      </w:pPr>
      <w:r w:rsidRPr="003F77E6">
        <w:rPr>
          <w:rFonts w:hint="eastAsia"/>
          <w:color w:val="FF0000"/>
        </w:rPr>
        <w:t>F</w:t>
      </w:r>
      <w:r w:rsidRPr="003F77E6">
        <w:rPr>
          <w:color w:val="FF0000"/>
        </w:rPr>
        <w:t xml:space="preserve">FS for </w:t>
      </w:r>
      <w:r w:rsidR="009C5D79">
        <w:rPr>
          <w:color w:val="FF0000"/>
        </w:rPr>
        <w:t xml:space="preserve">other </w:t>
      </w:r>
      <w:r w:rsidRPr="003F77E6">
        <w:rPr>
          <w:color w:val="FF0000"/>
        </w:rPr>
        <w:t>CSI-RS type</w:t>
      </w:r>
    </w:p>
    <w:p w14:paraId="4C7CB374" w14:textId="47F951D5" w:rsidR="00321D8A" w:rsidRPr="003F77E6" w:rsidRDefault="00321D8A" w:rsidP="00321D8A">
      <w:pPr>
        <w:pStyle w:val="ListParagraph"/>
        <w:numPr>
          <w:ilvl w:val="1"/>
          <w:numId w:val="9"/>
        </w:numPr>
        <w:spacing w:after="0" w:afterAutospacing="0"/>
        <w:rPr>
          <w:color w:val="FF0000"/>
        </w:rPr>
      </w:pPr>
      <w:r w:rsidRPr="003F77E6">
        <w:rPr>
          <w:color w:val="FF0000"/>
        </w:rPr>
        <w:t>L1-RSRP is supported for inter-frequency candidate cell measurement.</w:t>
      </w:r>
    </w:p>
    <w:p w14:paraId="002513D3" w14:textId="77777777" w:rsidR="003F77E6" w:rsidRPr="003F77E6" w:rsidRDefault="003F77E6" w:rsidP="003F77E6">
      <w:pPr>
        <w:pStyle w:val="ListParagraph"/>
        <w:numPr>
          <w:ilvl w:val="2"/>
          <w:numId w:val="9"/>
        </w:numPr>
        <w:spacing w:after="0" w:afterAutospacing="0"/>
        <w:rPr>
          <w:color w:val="FF0000"/>
        </w:rPr>
      </w:pPr>
      <w:r w:rsidRPr="003F77E6">
        <w:rPr>
          <w:rFonts w:hint="eastAsia"/>
          <w:color w:val="FF0000"/>
        </w:rPr>
        <w:t>S</w:t>
      </w:r>
      <w:r w:rsidRPr="003F77E6">
        <w:rPr>
          <w:color w:val="FF0000"/>
        </w:rPr>
        <w:t>SB-based measurement is supported</w:t>
      </w:r>
    </w:p>
    <w:p w14:paraId="42C52555" w14:textId="30EB8C13" w:rsidR="003F77E6" w:rsidRPr="003F77E6" w:rsidRDefault="003F77E6" w:rsidP="003F77E6">
      <w:pPr>
        <w:pStyle w:val="ListParagraph"/>
        <w:numPr>
          <w:ilvl w:val="2"/>
          <w:numId w:val="9"/>
        </w:numPr>
        <w:spacing w:after="0" w:afterAutospacing="0"/>
        <w:rPr>
          <w:color w:val="FF0000"/>
        </w:rPr>
      </w:pPr>
      <w:r w:rsidRPr="003F77E6">
        <w:rPr>
          <w:color w:val="FF0000"/>
        </w:rPr>
        <w:t>CSI-RS-based measurement is supported</w:t>
      </w:r>
      <w:r w:rsidR="009C5D79">
        <w:rPr>
          <w:color w:val="FF0000"/>
        </w:rPr>
        <w:t>, where CSI-RS type is beam management</w:t>
      </w:r>
    </w:p>
    <w:p w14:paraId="41153544" w14:textId="536E159A" w:rsidR="003F77E6" w:rsidRPr="003F77E6" w:rsidRDefault="003F77E6" w:rsidP="003F77E6">
      <w:pPr>
        <w:pStyle w:val="ListParagraph"/>
        <w:numPr>
          <w:ilvl w:val="3"/>
          <w:numId w:val="9"/>
        </w:numPr>
        <w:spacing w:after="0" w:afterAutospacing="0"/>
        <w:rPr>
          <w:color w:val="FF0000"/>
        </w:rPr>
      </w:pPr>
      <w:r w:rsidRPr="003F77E6">
        <w:rPr>
          <w:rFonts w:hint="eastAsia"/>
          <w:color w:val="FF0000"/>
        </w:rPr>
        <w:t>F</w:t>
      </w:r>
      <w:r w:rsidRPr="003F77E6">
        <w:rPr>
          <w:color w:val="FF0000"/>
        </w:rPr>
        <w:t xml:space="preserve">FS for </w:t>
      </w:r>
      <w:r w:rsidR="009C5D79">
        <w:rPr>
          <w:color w:val="FF0000"/>
        </w:rPr>
        <w:t xml:space="preserve">other </w:t>
      </w:r>
      <w:r w:rsidRPr="003F77E6">
        <w:rPr>
          <w:color w:val="FF0000"/>
        </w:rPr>
        <w:t>CSI-RS type</w:t>
      </w:r>
    </w:p>
    <w:p w14:paraId="66FD54F6" w14:textId="4C6567C7" w:rsidR="00321D8A" w:rsidRPr="003F77E6" w:rsidRDefault="00321D8A" w:rsidP="00321D8A">
      <w:pPr>
        <w:pStyle w:val="ListParagraph"/>
        <w:numPr>
          <w:ilvl w:val="1"/>
          <w:numId w:val="9"/>
        </w:numPr>
        <w:spacing w:after="0" w:afterAutospacing="0"/>
        <w:rPr>
          <w:color w:val="FF0000"/>
        </w:rPr>
      </w:pPr>
      <w:r w:rsidRPr="003F77E6">
        <w:rPr>
          <w:color w:val="FF0000"/>
        </w:rPr>
        <w:t xml:space="preserve">FFS for the </w:t>
      </w:r>
      <w:r w:rsidR="003F77E6">
        <w:rPr>
          <w:color w:val="FF0000"/>
        </w:rPr>
        <w:t>support</w:t>
      </w:r>
      <w:r w:rsidRPr="003F77E6">
        <w:rPr>
          <w:color w:val="FF0000"/>
        </w:rPr>
        <w:t xml:space="preserve"> of L1-SINR, and the following aspects are </w:t>
      </w:r>
      <w:r w:rsidR="003F77E6" w:rsidRPr="003F77E6">
        <w:rPr>
          <w:color w:val="FF0000"/>
        </w:rPr>
        <w:t>considered</w:t>
      </w:r>
      <w:r w:rsidRPr="003F77E6">
        <w:rPr>
          <w:color w:val="FF0000"/>
        </w:rPr>
        <w:t>:</w:t>
      </w:r>
    </w:p>
    <w:p w14:paraId="1FB149D2" w14:textId="43121810" w:rsidR="00321D8A" w:rsidRPr="003F77E6" w:rsidRDefault="00321D8A" w:rsidP="00321D8A">
      <w:pPr>
        <w:pStyle w:val="ListParagraph"/>
        <w:numPr>
          <w:ilvl w:val="2"/>
          <w:numId w:val="9"/>
        </w:numPr>
        <w:spacing w:after="0" w:afterAutospacing="0"/>
        <w:rPr>
          <w:color w:val="FF0000"/>
        </w:rPr>
      </w:pPr>
      <w:r w:rsidRPr="003F77E6">
        <w:rPr>
          <w:color w:val="FF0000"/>
        </w:rPr>
        <w:t>Support of intra- and inter-frequency</w:t>
      </w:r>
    </w:p>
    <w:p w14:paraId="2831FEC6" w14:textId="57FDAB9B" w:rsidR="003F77E6" w:rsidRPr="003F77E6" w:rsidRDefault="003F77E6" w:rsidP="00321D8A">
      <w:pPr>
        <w:pStyle w:val="ListParagraph"/>
        <w:numPr>
          <w:ilvl w:val="2"/>
          <w:numId w:val="9"/>
        </w:numPr>
        <w:spacing w:after="0" w:afterAutospacing="0"/>
        <w:rPr>
          <w:color w:val="FF0000"/>
        </w:rPr>
      </w:pPr>
      <w:r w:rsidRPr="003F77E6">
        <w:rPr>
          <w:color w:val="FF0000"/>
        </w:rPr>
        <w:t xml:space="preserve">Measurement RS, SSB and/or CSI-RS (and its type) </w:t>
      </w:r>
    </w:p>
    <w:p w14:paraId="383A440B" w14:textId="047F293C" w:rsidR="00321D8A" w:rsidRPr="003F77E6" w:rsidRDefault="00321D8A" w:rsidP="00321D8A">
      <w:pPr>
        <w:pStyle w:val="ListParagraph"/>
        <w:numPr>
          <w:ilvl w:val="2"/>
          <w:numId w:val="9"/>
        </w:numPr>
        <w:spacing w:after="0" w:afterAutospacing="0"/>
        <w:rPr>
          <w:color w:val="FF0000"/>
        </w:rPr>
      </w:pPr>
      <w:r w:rsidRPr="003F77E6">
        <w:rPr>
          <w:rFonts w:hint="eastAsia"/>
          <w:color w:val="FF0000"/>
        </w:rPr>
        <w:t>T</w:t>
      </w:r>
      <w:r w:rsidRPr="003F77E6">
        <w:rPr>
          <w:color w:val="FF0000"/>
        </w:rPr>
        <w:t xml:space="preserve">he accuracy of </w:t>
      </w:r>
      <w:r w:rsidR="003F77E6" w:rsidRPr="003F77E6">
        <w:rPr>
          <w:color w:val="FF0000"/>
        </w:rPr>
        <w:t>interference measurement</w:t>
      </w:r>
    </w:p>
    <w:p w14:paraId="6F69B8B4" w14:textId="2F03A303" w:rsidR="00321D8A" w:rsidRPr="003F77E6" w:rsidRDefault="003F77E6" w:rsidP="00321D8A">
      <w:pPr>
        <w:pStyle w:val="ListParagraph"/>
        <w:numPr>
          <w:ilvl w:val="2"/>
          <w:numId w:val="9"/>
        </w:numPr>
        <w:spacing w:after="0" w:afterAutospacing="0"/>
        <w:rPr>
          <w:color w:val="FF0000"/>
        </w:rPr>
      </w:pPr>
      <w:r w:rsidRPr="003F77E6">
        <w:rPr>
          <w:color w:val="FF0000"/>
        </w:rPr>
        <w:t xml:space="preserve">Complexity and </w:t>
      </w:r>
      <w:r>
        <w:rPr>
          <w:color w:val="FF0000"/>
        </w:rPr>
        <w:t xml:space="preserve">feasibility from </w:t>
      </w:r>
      <w:r w:rsidRPr="003F77E6">
        <w:rPr>
          <w:color w:val="FF0000"/>
        </w:rPr>
        <w:t xml:space="preserve">RAN4 </w:t>
      </w:r>
      <w:r>
        <w:rPr>
          <w:color w:val="FF0000"/>
        </w:rPr>
        <w:t>perspective</w:t>
      </w:r>
    </w:p>
    <w:p w14:paraId="235EF6C5" w14:textId="26178F86" w:rsidR="00321D8A" w:rsidRPr="00321D8A" w:rsidRDefault="00321D8A" w:rsidP="00321D8A"/>
    <w:p w14:paraId="70E9DFDE" w14:textId="77777777" w:rsidR="00321D8A" w:rsidRPr="00321D8A" w:rsidRDefault="00321D8A" w:rsidP="00321D8A"/>
    <w:p w14:paraId="7B24291F" w14:textId="6A975401" w:rsidR="00012954" w:rsidRDefault="00012954" w:rsidP="00012954">
      <w:pPr>
        <w:pStyle w:val="Heading5"/>
      </w:pPr>
      <w:r>
        <w:t>[Discussion on proposal 1-</w:t>
      </w:r>
      <w:r w:rsidR="00244922">
        <w:t>5</w:t>
      </w:r>
      <w:r>
        <w:t>-v1]</w:t>
      </w:r>
    </w:p>
    <w:tbl>
      <w:tblPr>
        <w:tblStyle w:val="TableGrid8"/>
        <w:tblW w:w="9948" w:type="dxa"/>
        <w:tblLook w:val="04A0" w:firstRow="1" w:lastRow="0" w:firstColumn="1" w:lastColumn="0" w:noHBand="0" w:noVBand="1"/>
      </w:tblPr>
      <w:tblGrid>
        <w:gridCol w:w="1410"/>
        <w:gridCol w:w="6149"/>
        <w:gridCol w:w="2389"/>
      </w:tblGrid>
      <w:tr w:rsidR="00012954" w14:paraId="486A9FCC"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354A818C" w14:textId="77777777" w:rsidR="00012954" w:rsidRDefault="00012954" w:rsidP="00E44D45">
            <w:r>
              <w:rPr>
                <w:rFonts w:hint="eastAsia"/>
              </w:rPr>
              <w:t>C</w:t>
            </w:r>
            <w:r>
              <w:t>ompany</w:t>
            </w:r>
          </w:p>
        </w:tc>
        <w:tc>
          <w:tcPr>
            <w:tcW w:w="6149" w:type="dxa"/>
          </w:tcPr>
          <w:p w14:paraId="0658B84C" w14:textId="7634A76F" w:rsidR="00012954" w:rsidRDefault="00012954" w:rsidP="00E44D45">
            <w:r>
              <w:rPr>
                <w:rFonts w:hint="eastAsia"/>
              </w:rPr>
              <w:t>C</w:t>
            </w:r>
            <w:r>
              <w:t>omment to proposal 1-</w:t>
            </w:r>
            <w:r w:rsidR="00244922">
              <w:t>5</w:t>
            </w:r>
            <w:r>
              <w:t>-v1</w:t>
            </w:r>
          </w:p>
        </w:tc>
        <w:tc>
          <w:tcPr>
            <w:tcW w:w="2389" w:type="dxa"/>
          </w:tcPr>
          <w:p w14:paraId="14A2E652" w14:textId="77777777" w:rsidR="00012954" w:rsidRDefault="00012954" w:rsidP="00E44D45">
            <w:pPr>
              <w:rPr>
                <w:b w:val="0"/>
                <w:bCs w:val="0"/>
              </w:rPr>
            </w:pPr>
            <w:r>
              <w:t>Response from FL</w:t>
            </w:r>
          </w:p>
        </w:tc>
      </w:tr>
      <w:tr w:rsidR="00012954" w14:paraId="1FFEE052" w14:textId="77777777" w:rsidTr="00E44D45">
        <w:tc>
          <w:tcPr>
            <w:tcW w:w="1410" w:type="dxa"/>
          </w:tcPr>
          <w:p w14:paraId="3D811DF1" w14:textId="1092FC70" w:rsidR="00012954" w:rsidRDefault="00BA5D26" w:rsidP="00E44D45">
            <w:pPr>
              <w:rPr>
                <w:rFonts w:eastAsia="SimSun"/>
                <w:lang w:eastAsia="zh-CN"/>
              </w:rPr>
            </w:pPr>
            <w:r>
              <w:rPr>
                <w:rFonts w:eastAsia="SimSun"/>
                <w:lang w:eastAsia="zh-CN"/>
              </w:rPr>
              <w:t>QC</w:t>
            </w:r>
          </w:p>
        </w:tc>
        <w:tc>
          <w:tcPr>
            <w:tcW w:w="6149" w:type="dxa"/>
          </w:tcPr>
          <w:p w14:paraId="1D666F4F" w14:textId="69DA64A7" w:rsidR="00012954" w:rsidRDefault="00BA5D26" w:rsidP="00E44D45">
            <w:pPr>
              <w:rPr>
                <w:rFonts w:eastAsia="SimSun"/>
                <w:lang w:eastAsia="zh-CN"/>
              </w:rPr>
            </w:pPr>
            <w:r>
              <w:rPr>
                <w:rFonts w:eastAsia="SimSun"/>
                <w:lang w:eastAsia="zh-CN"/>
              </w:rPr>
              <w:t>Fine for FL’s proposal 1-5-v1 as starting point</w:t>
            </w:r>
          </w:p>
        </w:tc>
        <w:tc>
          <w:tcPr>
            <w:tcW w:w="2389" w:type="dxa"/>
          </w:tcPr>
          <w:p w14:paraId="7DC8EB7C" w14:textId="77777777" w:rsidR="00012954" w:rsidRDefault="00012954" w:rsidP="00E44D45"/>
        </w:tc>
      </w:tr>
      <w:tr w:rsidR="00012954" w14:paraId="1BEBFF00" w14:textId="77777777" w:rsidTr="00E44D45">
        <w:tc>
          <w:tcPr>
            <w:tcW w:w="1410" w:type="dxa"/>
          </w:tcPr>
          <w:p w14:paraId="0FF06F67" w14:textId="77777777" w:rsidR="00012954" w:rsidRDefault="00012954" w:rsidP="00E44D45">
            <w:pPr>
              <w:rPr>
                <w:rFonts w:eastAsia="SimSun"/>
                <w:lang w:eastAsia="zh-CN"/>
              </w:rPr>
            </w:pPr>
          </w:p>
        </w:tc>
        <w:tc>
          <w:tcPr>
            <w:tcW w:w="6149" w:type="dxa"/>
          </w:tcPr>
          <w:p w14:paraId="15EE6C15" w14:textId="77777777" w:rsidR="00012954" w:rsidRDefault="00012954" w:rsidP="00E44D45">
            <w:pPr>
              <w:rPr>
                <w:rFonts w:eastAsia="SimSun"/>
                <w:lang w:eastAsia="zh-CN"/>
              </w:rPr>
            </w:pPr>
          </w:p>
        </w:tc>
        <w:tc>
          <w:tcPr>
            <w:tcW w:w="2389" w:type="dxa"/>
          </w:tcPr>
          <w:p w14:paraId="76B514CD" w14:textId="77777777" w:rsidR="00012954" w:rsidRDefault="00012954" w:rsidP="00E44D45"/>
        </w:tc>
      </w:tr>
      <w:tr w:rsidR="00012954" w14:paraId="56D9E7C8" w14:textId="77777777" w:rsidTr="00E44D45">
        <w:tc>
          <w:tcPr>
            <w:tcW w:w="1410" w:type="dxa"/>
          </w:tcPr>
          <w:p w14:paraId="47A266A9" w14:textId="77777777" w:rsidR="00012954" w:rsidRDefault="00012954" w:rsidP="00E44D45"/>
        </w:tc>
        <w:tc>
          <w:tcPr>
            <w:tcW w:w="6149" w:type="dxa"/>
          </w:tcPr>
          <w:p w14:paraId="3C493C0F" w14:textId="77777777" w:rsidR="00012954" w:rsidRDefault="00012954" w:rsidP="00E44D45"/>
        </w:tc>
        <w:tc>
          <w:tcPr>
            <w:tcW w:w="2389" w:type="dxa"/>
          </w:tcPr>
          <w:p w14:paraId="6091DD0B" w14:textId="77777777" w:rsidR="00012954" w:rsidRDefault="00012954" w:rsidP="00E44D45"/>
        </w:tc>
      </w:tr>
      <w:tr w:rsidR="00012954" w14:paraId="6F2ADE44" w14:textId="77777777" w:rsidTr="00E44D45">
        <w:tc>
          <w:tcPr>
            <w:tcW w:w="1410" w:type="dxa"/>
          </w:tcPr>
          <w:p w14:paraId="009DB602" w14:textId="77777777" w:rsidR="00012954" w:rsidRDefault="00012954" w:rsidP="00E44D45"/>
        </w:tc>
        <w:tc>
          <w:tcPr>
            <w:tcW w:w="6149" w:type="dxa"/>
          </w:tcPr>
          <w:p w14:paraId="3D5C0FBE" w14:textId="77777777" w:rsidR="00012954" w:rsidRDefault="00012954" w:rsidP="00E44D45"/>
        </w:tc>
        <w:tc>
          <w:tcPr>
            <w:tcW w:w="2389" w:type="dxa"/>
          </w:tcPr>
          <w:p w14:paraId="0FD4BB87" w14:textId="77777777" w:rsidR="00012954" w:rsidRDefault="00012954" w:rsidP="00E44D45"/>
        </w:tc>
      </w:tr>
    </w:tbl>
    <w:p w14:paraId="5A9DC7B2" w14:textId="77777777" w:rsidR="00012954" w:rsidRPr="008D7105" w:rsidRDefault="00012954" w:rsidP="00012954"/>
    <w:p w14:paraId="5B08B565" w14:textId="77777777" w:rsidR="00012954" w:rsidRDefault="00012954">
      <w:pPr>
        <w:rPr>
          <w:b/>
          <w:bCs/>
        </w:rPr>
      </w:pPr>
    </w:p>
    <w:p w14:paraId="0281B450" w14:textId="1AF19FFE" w:rsidR="0007438C" w:rsidRDefault="0007438C">
      <w:pPr>
        <w:snapToGrid/>
        <w:spacing w:after="0" w:afterAutospacing="0"/>
        <w:jc w:val="left"/>
      </w:pPr>
      <w:r>
        <w:br w:type="page"/>
      </w:r>
    </w:p>
    <w:p w14:paraId="44EF1613" w14:textId="2FC98B6A" w:rsidR="00857F92" w:rsidRDefault="00746423">
      <w:pPr>
        <w:pStyle w:val="Heading3"/>
      </w:pPr>
      <w:r>
        <w:lastRenderedPageBreak/>
        <w:t>[</w:t>
      </w:r>
      <w:r w:rsidR="00E9443F">
        <w:t>Low</w:t>
      </w:r>
      <w:r>
        <w:t xml:space="preserve">] </w:t>
      </w:r>
      <w:r w:rsidR="00320E4F">
        <w:rPr>
          <w:rFonts w:hint="eastAsia"/>
        </w:rPr>
        <w:t>F</w:t>
      </w:r>
      <w:r w:rsidR="00320E4F">
        <w:t>iltering for L1 measurement results</w:t>
      </w:r>
    </w:p>
    <w:p w14:paraId="45FFF76E" w14:textId="2FE2288B" w:rsidR="00167508" w:rsidRDefault="00167508" w:rsidP="00167508">
      <w:pPr>
        <w:pStyle w:val="Heading5"/>
      </w:pPr>
      <w:r w:rsidRPr="00774656">
        <w:t>[</w:t>
      </w:r>
      <w:r w:rsidR="00A747FD">
        <w:t>Conclusion at RAN1#110b-e</w:t>
      </w:r>
      <w:r w:rsidRPr="00774656">
        <w:t>]</w:t>
      </w:r>
      <w:r>
        <w:t xml:space="preserve"> </w:t>
      </w:r>
    </w:p>
    <w:p w14:paraId="51189320" w14:textId="01E4EC15" w:rsidR="006B7E48" w:rsidRPr="006B7E48" w:rsidRDefault="006B7E48" w:rsidP="006B7E48">
      <w:r w:rsidRPr="00774656">
        <w:t xml:space="preserve">FL proposal </w:t>
      </w:r>
      <w:r>
        <w:t xml:space="preserve">below was not agreed and postponed to the further RAN1 meeting. </w:t>
      </w:r>
    </w:p>
    <w:p w14:paraId="79AD612B" w14:textId="4A71E2F0" w:rsidR="000B6BFF" w:rsidRPr="000B6BFF" w:rsidRDefault="000B6BFF" w:rsidP="00244922">
      <w:pPr>
        <w:pStyle w:val="ListParagraph"/>
        <w:numPr>
          <w:ilvl w:val="0"/>
          <w:numId w:val="16"/>
        </w:numPr>
        <w:rPr>
          <w:rFonts w:eastAsia="Times New Roman"/>
          <w:color w:val="4472C4"/>
          <w:szCs w:val="24"/>
        </w:rPr>
      </w:pPr>
      <w:r w:rsidRPr="000B6BFF">
        <w:t xml:space="preserve">For Rel-18 L1/L2 mobility, </w:t>
      </w:r>
      <w:r w:rsidRPr="000B6BFF">
        <w:rPr>
          <w:color w:val="4472C4"/>
        </w:rPr>
        <w:t xml:space="preserve">[study the </w:t>
      </w:r>
      <w:r w:rsidRPr="000B6BFF">
        <w:rPr>
          <w:color w:val="4472C4"/>
          <w:lang w:eastAsia="zh-CN"/>
        </w:rPr>
        <w:t xml:space="preserve">importance of </w:t>
      </w:r>
      <w:r w:rsidRPr="000B6BFF">
        <w:rPr>
          <w:color w:val="70AD47"/>
          <w:lang w:eastAsia="zh-CN"/>
        </w:rPr>
        <w:t xml:space="preserve">mitigating the </w:t>
      </w:r>
      <w:r w:rsidRPr="000B6BFF">
        <w:rPr>
          <w:color w:val="4472C4"/>
          <w:lang w:eastAsia="zh-CN"/>
        </w:rPr>
        <w:t xml:space="preserve">ping-pong issue for L1/L2 mobility, which is expected to align with RAN2. If </w:t>
      </w:r>
      <w:r w:rsidRPr="000B6BFF">
        <w:rPr>
          <w:color w:val="70AD47"/>
          <w:lang w:eastAsia="zh-CN"/>
        </w:rPr>
        <w:t>important</w:t>
      </w:r>
      <w:r w:rsidRPr="000B6BFF">
        <w:rPr>
          <w:color w:val="4472C4"/>
          <w:lang w:eastAsia="zh-CN"/>
        </w:rPr>
        <w:t xml:space="preserve"> </w:t>
      </w:r>
      <w:r w:rsidRPr="000B6BFF">
        <w:rPr>
          <w:strike/>
          <w:color w:val="4472C4"/>
          <w:lang w:eastAsia="zh-CN"/>
        </w:rPr>
        <w:t>yes</w:t>
      </w:r>
      <w:r w:rsidRPr="000B6BFF">
        <w:rPr>
          <w:color w:val="4472C4"/>
          <w:lang w:eastAsia="zh-CN"/>
        </w:rPr>
        <w:t>,]</w:t>
      </w:r>
      <w:r w:rsidRPr="000B6BFF">
        <w:rPr>
          <w:lang w:eastAsia="zh-CN"/>
        </w:rPr>
        <w:t xml:space="preserve"> further study at least the following </w:t>
      </w:r>
      <w:r w:rsidRPr="000B6BFF">
        <w:rPr>
          <w:color w:val="70AD47"/>
          <w:lang w:eastAsia="zh-CN"/>
        </w:rPr>
        <w:t>mitigation</w:t>
      </w:r>
      <w:r w:rsidRPr="000B6BFF">
        <w:rPr>
          <w:lang w:eastAsia="zh-CN"/>
        </w:rPr>
        <w:t xml:space="preserve"> aspects: </w:t>
      </w:r>
      <w:r w:rsidRPr="000B6BFF">
        <w:rPr>
          <w:color w:val="4472C4"/>
          <w:highlight w:val="yellow"/>
          <w:lang w:eastAsia="zh-CN"/>
        </w:rPr>
        <w:t xml:space="preserve">FL: A concern was raised if RAN1 can perform a proper study on ping-pong issue, CATT, Samsung, LG wants to keep it. FL thinks we can </w:t>
      </w:r>
      <w:r w:rsidR="00A747FD">
        <w:rPr>
          <w:color w:val="4472C4"/>
          <w:highlight w:val="yellow"/>
          <w:lang w:eastAsia="zh-CN"/>
        </w:rPr>
        <w:t>k</w:t>
      </w:r>
      <w:r w:rsidRPr="000B6BFF">
        <w:rPr>
          <w:color w:val="4472C4"/>
          <w:highlight w:val="yellow"/>
          <w:lang w:eastAsia="zh-CN"/>
        </w:rPr>
        <w:t>eep it as long as companies say they can perform their analysis,</w:t>
      </w:r>
    </w:p>
    <w:p w14:paraId="0B75B2B9" w14:textId="77777777" w:rsidR="000B6BFF" w:rsidRPr="000B6BFF" w:rsidRDefault="000B6BFF" w:rsidP="00244922">
      <w:pPr>
        <w:pStyle w:val="ListParagraph"/>
        <w:numPr>
          <w:ilvl w:val="1"/>
          <w:numId w:val="16"/>
        </w:numPr>
        <w:rPr>
          <w:sz w:val="20"/>
        </w:rPr>
      </w:pPr>
      <w:r w:rsidRPr="000B6BFF">
        <w:t>UE-based filtering to the L1 measurement results, where the definition of filtering includes:</w:t>
      </w:r>
      <w:r w:rsidRPr="000B6BFF">
        <w:rPr>
          <w:rStyle w:val="CommentReference"/>
          <w:lang w:eastAsia="zh-CN"/>
        </w:rPr>
        <w:t xml:space="preserve"> </w:t>
      </w:r>
    </w:p>
    <w:p w14:paraId="3D561FAD" w14:textId="77777777" w:rsidR="000B6BFF" w:rsidRPr="000B6BFF" w:rsidRDefault="000B6BFF" w:rsidP="00244922">
      <w:pPr>
        <w:pStyle w:val="ListParagraph"/>
        <w:numPr>
          <w:ilvl w:val="2"/>
          <w:numId w:val="16"/>
        </w:numPr>
      </w:pPr>
      <w:r w:rsidRPr="000B6BFF">
        <w:t>Time domain filtering: e.g. exact definition of time domain filtering, and/or</w:t>
      </w:r>
    </w:p>
    <w:p w14:paraId="2C09F9BA" w14:textId="77777777" w:rsidR="000B6BFF" w:rsidRPr="000B6BFF" w:rsidRDefault="000B6BFF" w:rsidP="00244922">
      <w:pPr>
        <w:pStyle w:val="ListParagraph"/>
        <w:numPr>
          <w:ilvl w:val="2"/>
          <w:numId w:val="16"/>
        </w:numPr>
      </w:pPr>
      <w:r w:rsidRPr="000B6BFF">
        <w:t xml:space="preserve">Cell-level (spatial domain) filtering: e.g. how many beams are averaged, and/or how the beams are chosen. </w:t>
      </w:r>
    </w:p>
    <w:p w14:paraId="15BE3229" w14:textId="77777777" w:rsidR="000B6BFF" w:rsidRPr="000B6BFF" w:rsidRDefault="000B6BFF" w:rsidP="00244922">
      <w:pPr>
        <w:pStyle w:val="ListParagraph"/>
        <w:numPr>
          <w:ilvl w:val="1"/>
          <w:numId w:val="16"/>
        </w:numPr>
      </w:pPr>
      <w:r w:rsidRPr="000B6BFF">
        <w:t>Applicability to L1-RSRP and L1-SINR (if supported)</w:t>
      </w:r>
    </w:p>
    <w:p w14:paraId="3C96FD5A" w14:textId="77777777" w:rsidR="000B6BFF" w:rsidRPr="000B6BFF" w:rsidRDefault="000B6BFF" w:rsidP="00244922">
      <w:pPr>
        <w:pStyle w:val="ListParagraph"/>
        <w:numPr>
          <w:ilvl w:val="1"/>
          <w:numId w:val="16"/>
        </w:numPr>
      </w:pPr>
      <w:r w:rsidRPr="000B6BFF">
        <w:t>Applicability to intra-frequency and inter-frequency (if supported)</w:t>
      </w:r>
    </w:p>
    <w:p w14:paraId="078230DA" w14:textId="77777777" w:rsidR="000B6BFF" w:rsidRPr="000B6BFF" w:rsidRDefault="000B6BFF" w:rsidP="00244922">
      <w:pPr>
        <w:pStyle w:val="ListParagraph"/>
        <w:numPr>
          <w:ilvl w:val="1"/>
          <w:numId w:val="16"/>
        </w:numPr>
        <w:rPr>
          <w:color w:val="FF0000"/>
        </w:rPr>
      </w:pPr>
      <w:r w:rsidRPr="000B6BFF">
        <w:rPr>
          <w:lang w:eastAsia="zh-CN"/>
        </w:rPr>
        <w:t xml:space="preserve">Necessity to be specified in standard considering </w:t>
      </w:r>
      <w:r w:rsidRPr="000B6BFF">
        <w:rPr>
          <w:color w:val="FF0000"/>
          <w:lang w:eastAsia="zh-CN"/>
        </w:rPr>
        <w:t xml:space="preserve">the presence of alternative implementation-based solutions, e.g. gNB-based filtering and/or L3 measurement (when involved) </w:t>
      </w:r>
    </w:p>
    <w:p w14:paraId="47DAD7E6" w14:textId="3D1A3098" w:rsidR="006A54AA" w:rsidRDefault="00746423" w:rsidP="00A747FD">
      <w:r>
        <w:t xml:space="preserve"> </w:t>
      </w:r>
    </w:p>
    <w:p w14:paraId="594B5BB6" w14:textId="37EBD6CF" w:rsidR="00A747FD" w:rsidRDefault="00A747FD" w:rsidP="00A747FD">
      <w:pPr>
        <w:pStyle w:val="Heading5"/>
      </w:pPr>
      <w:r>
        <w:t>[Summary of contributions]</w:t>
      </w:r>
    </w:p>
    <w:p w14:paraId="267185FF" w14:textId="2CEA50CE" w:rsidR="00660894" w:rsidRPr="006F238D" w:rsidRDefault="00660894" w:rsidP="00A768F7">
      <w:pPr>
        <w:rPr>
          <w:b/>
          <w:bCs/>
        </w:rPr>
      </w:pPr>
      <w:r w:rsidRPr="006F238D">
        <w:rPr>
          <w:b/>
          <w:bCs/>
        </w:rPr>
        <w:t>L1 filtering is necessary</w:t>
      </w:r>
      <w:r w:rsidR="009C5D79">
        <w:rPr>
          <w:b/>
          <w:bCs/>
        </w:rPr>
        <w:t xml:space="preserve"> </w:t>
      </w:r>
      <w:r w:rsidR="006F238D">
        <w:rPr>
          <w:b/>
          <w:bCs/>
        </w:rPr>
        <w:t>(</w:t>
      </w:r>
      <w:r w:rsidR="00822BE2">
        <w:rPr>
          <w:b/>
          <w:bCs/>
        </w:rPr>
        <w:t>5</w:t>
      </w:r>
      <w:r w:rsidR="006F238D">
        <w:rPr>
          <w:b/>
          <w:bCs/>
        </w:rPr>
        <w:t>)</w:t>
      </w:r>
    </w:p>
    <w:p w14:paraId="2BCA94D9" w14:textId="1351C8DB" w:rsidR="00660894" w:rsidRDefault="00660894" w:rsidP="00660894">
      <w:pPr>
        <w:pStyle w:val="ListParagraph"/>
        <w:numPr>
          <w:ilvl w:val="0"/>
          <w:numId w:val="16"/>
        </w:numPr>
      </w:pPr>
      <w:r>
        <w:t xml:space="preserve">CATT: </w:t>
      </w:r>
      <w:r w:rsidRPr="00660894">
        <w:t>L1 cell-level measurement result, i.e. spatial filtered L1-RSRP, should be supported in addition to the beam-level L1-RSRP.</w:t>
      </w:r>
    </w:p>
    <w:p w14:paraId="4393386D" w14:textId="3AEFE0A1" w:rsidR="00666CC2" w:rsidRDefault="00666CC2" w:rsidP="00660894">
      <w:pPr>
        <w:pStyle w:val="ListParagraph"/>
        <w:numPr>
          <w:ilvl w:val="0"/>
          <w:numId w:val="16"/>
        </w:numPr>
      </w:pPr>
      <w:r>
        <w:rPr>
          <w:rFonts w:hint="eastAsia"/>
        </w:rPr>
        <w:t>L</w:t>
      </w:r>
      <w:r>
        <w:t xml:space="preserve">enovo: </w:t>
      </w:r>
      <w:r w:rsidRPr="00666CC2">
        <w:t>Proposal 4</w:t>
      </w:r>
      <w:r w:rsidRPr="00666CC2">
        <w:tab/>
        <w:t>Study to introduce filtered L1-RSRP and cell-level measurement results in L1 beam reporting for L1/L2 mobility triggering</w:t>
      </w:r>
    </w:p>
    <w:p w14:paraId="1F89662B" w14:textId="64E053DE" w:rsidR="00D65571" w:rsidRDefault="009B51D1" w:rsidP="00660894">
      <w:pPr>
        <w:pStyle w:val="ListParagraph"/>
        <w:numPr>
          <w:ilvl w:val="0"/>
          <w:numId w:val="16"/>
        </w:numPr>
      </w:pPr>
      <w:r>
        <w:rPr>
          <w:rFonts w:hint="eastAsia"/>
        </w:rPr>
        <w:t>O</w:t>
      </w:r>
      <w:r>
        <w:t>PPO: The L1-RSRP measurement for L1/L2 inter-cell mobility shall be filtered.</w:t>
      </w:r>
    </w:p>
    <w:p w14:paraId="0CFE52AE" w14:textId="1F3C87F9" w:rsidR="006F238D" w:rsidRDefault="006F238D" w:rsidP="00660894">
      <w:pPr>
        <w:pStyle w:val="ListParagraph"/>
        <w:numPr>
          <w:ilvl w:val="0"/>
          <w:numId w:val="16"/>
        </w:numPr>
      </w:pPr>
      <w:r>
        <w:rPr>
          <w:rFonts w:hint="eastAsia"/>
        </w:rPr>
        <w:t>I</w:t>
      </w:r>
      <w:r>
        <w:t>ntel: see their observation below</w:t>
      </w:r>
      <w:r w:rsidR="009C5D79">
        <w:t>: on ping-pong issue</w:t>
      </w:r>
    </w:p>
    <w:p w14:paraId="0852919F" w14:textId="0B5ECC4E" w:rsidR="006F238D" w:rsidRDefault="006F238D" w:rsidP="00660894">
      <w:pPr>
        <w:pStyle w:val="ListParagraph"/>
        <w:numPr>
          <w:ilvl w:val="0"/>
          <w:numId w:val="16"/>
        </w:numPr>
      </w:pPr>
      <w:r>
        <w:rPr>
          <w:rFonts w:hint="eastAsia"/>
        </w:rPr>
        <w:t>N</w:t>
      </w:r>
      <w:r>
        <w:t>okia: see their observation below</w:t>
      </w:r>
      <w:r w:rsidR="009C5D79">
        <w:t>: on ping-pong issue</w:t>
      </w:r>
    </w:p>
    <w:p w14:paraId="6D9CA115" w14:textId="342AA709" w:rsidR="00A768F7" w:rsidRPr="006F238D" w:rsidRDefault="00A768F7" w:rsidP="00A768F7">
      <w:pPr>
        <w:rPr>
          <w:b/>
          <w:bCs/>
        </w:rPr>
      </w:pPr>
      <w:r w:rsidRPr="006F238D">
        <w:rPr>
          <w:rFonts w:hint="eastAsia"/>
          <w:b/>
          <w:bCs/>
        </w:rPr>
        <w:t>L</w:t>
      </w:r>
      <w:r w:rsidRPr="006F238D">
        <w:rPr>
          <w:b/>
          <w:bCs/>
        </w:rPr>
        <w:t>1 filtering is not necessary</w:t>
      </w:r>
      <w:r w:rsidR="009C5D79">
        <w:rPr>
          <w:b/>
          <w:bCs/>
        </w:rPr>
        <w:t xml:space="preserve"> </w:t>
      </w:r>
      <w:r w:rsidR="006F238D">
        <w:rPr>
          <w:b/>
          <w:bCs/>
        </w:rPr>
        <w:t>(4)</w:t>
      </w:r>
    </w:p>
    <w:p w14:paraId="6C656910" w14:textId="27ED138B" w:rsidR="00A768F7" w:rsidRDefault="00A768F7" w:rsidP="00A768F7">
      <w:pPr>
        <w:pStyle w:val="ListParagraph"/>
        <w:numPr>
          <w:ilvl w:val="0"/>
          <w:numId w:val="16"/>
        </w:numPr>
      </w:pPr>
      <w:r>
        <w:rPr>
          <w:rFonts w:hint="eastAsia"/>
        </w:rPr>
        <w:t>H</w:t>
      </w:r>
      <w:r>
        <w:t>uawei: just introduce delay, robustness is achieved by L3 measurement in preparation phase</w:t>
      </w:r>
    </w:p>
    <w:p w14:paraId="692047DC" w14:textId="77777777" w:rsidR="00731F99" w:rsidRPr="00731F99" w:rsidRDefault="00731F99" w:rsidP="00731F99">
      <w:pPr>
        <w:pStyle w:val="ListParagraph"/>
        <w:numPr>
          <w:ilvl w:val="0"/>
          <w:numId w:val="16"/>
        </w:numPr>
      </w:pPr>
      <w:r>
        <w:rPr>
          <w:rFonts w:hint="eastAsia"/>
        </w:rPr>
        <w:t>v</w:t>
      </w:r>
      <w:r>
        <w:t xml:space="preserve">ivo: </w:t>
      </w:r>
      <w:r w:rsidRPr="00731F99">
        <w:t>Support gNB-based filtering to mitigate the ping-pong effect.</w:t>
      </w:r>
    </w:p>
    <w:p w14:paraId="09657F66" w14:textId="5F7D607D" w:rsidR="00D4660A" w:rsidRDefault="00D4660A" w:rsidP="00D4660A">
      <w:pPr>
        <w:pStyle w:val="ListParagraph"/>
        <w:numPr>
          <w:ilvl w:val="0"/>
          <w:numId w:val="16"/>
        </w:numPr>
      </w:pPr>
      <w:r>
        <w:rPr>
          <w:rFonts w:hint="eastAsia"/>
        </w:rPr>
        <w:t>S</w:t>
      </w:r>
      <w:r>
        <w:t xml:space="preserve">preadtrum: </w:t>
      </w:r>
      <w:r w:rsidRPr="00D4660A">
        <w:t>Time domain filtering to L1-RSRP can be implemented by gNB.</w:t>
      </w:r>
    </w:p>
    <w:p w14:paraId="4D1371AB" w14:textId="6F8020B1" w:rsidR="00731F99" w:rsidRDefault="00D4660A" w:rsidP="00D4660A">
      <w:pPr>
        <w:pStyle w:val="ListParagraph"/>
        <w:numPr>
          <w:ilvl w:val="1"/>
          <w:numId w:val="16"/>
        </w:numPr>
      </w:pPr>
      <w:r w:rsidRPr="00D4660A">
        <w:t xml:space="preserve">Cell-level filtering to L1-RSRP can be further studied. </w:t>
      </w:r>
    </w:p>
    <w:p w14:paraId="6D296A6B" w14:textId="7E88D863" w:rsidR="002331AD" w:rsidRDefault="002331AD" w:rsidP="00576518">
      <w:pPr>
        <w:pStyle w:val="ListParagraph"/>
        <w:numPr>
          <w:ilvl w:val="1"/>
          <w:numId w:val="16"/>
        </w:numPr>
      </w:pPr>
      <w:r>
        <w:rPr>
          <w:rFonts w:hint="eastAsia"/>
        </w:rPr>
        <w:t>X</w:t>
      </w:r>
      <w:r>
        <w:t xml:space="preserve">iaomi: </w:t>
      </w:r>
      <w:r w:rsidRPr="002331AD">
        <w:t>There is no need to further apply filtering to L1 measurement results.</w:t>
      </w:r>
    </w:p>
    <w:p w14:paraId="62E25309" w14:textId="18412940" w:rsidR="009B7178" w:rsidRDefault="009B7178" w:rsidP="009B7178">
      <w:pPr>
        <w:pStyle w:val="ListParagraph"/>
        <w:numPr>
          <w:ilvl w:val="0"/>
          <w:numId w:val="16"/>
        </w:numPr>
      </w:pPr>
      <w:r>
        <w:rPr>
          <w:rFonts w:hint="eastAsia"/>
        </w:rPr>
        <w:t>M</w:t>
      </w:r>
      <w:r>
        <w:t xml:space="preserve">ediaTek: </w:t>
      </w:r>
      <w:r w:rsidRPr="009B7178">
        <w:t>UE-based filtering to L1 measurement results is not supported.</w:t>
      </w:r>
    </w:p>
    <w:p w14:paraId="16D8344D" w14:textId="453B1914" w:rsidR="009B7178" w:rsidRDefault="009B7178" w:rsidP="009B7178">
      <w:pPr>
        <w:pStyle w:val="ListParagraph"/>
        <w:numPr>
          <w:ilvl w:val="1"/>
          <w:numId w:val="16"/>
        </w:numPr>
      </w:pPr>
      <w:r w:rsidRPr="009B7178">
        <w:t>the ping-pong effect seems to be a minor issue from Rel-18 mobility enhancement point of view and further optimization on the L1 measurement filtering might hinder the dynamic cell switching procedure.</w:t>
      </w:r>
    </w:p>
    <w:p w14:paraId="073DECB0" w14:textId="6DADCCF0" w:rsidR="009B7178" w:rsidRDefault="009B7178" w:rsidP="009B7178">
      <w:pPr>
        <w:pStyle w:val="ListParagraph"/>
        <w:numPr>
          <w:ilvl w:val="1"/>
          <w:numId w:val="16"/>
        </w:numPr>
      </w:pPr>
      <w:r>
        <w:t>network can apply further L1 measurement filtering before sending the cell switching command to address the ping-pong effect.</w:t>
      </w:r>
    </w:p>
    <w:p w14:paraId="120ACDAA" w14:textId="26650791" w:rsidR="00CB2777" w:rsidRPr="00822BE2" w:rsidRDefault="00A46334" w:rsidP="00CB2777">
      <w:pPr>
        <w:rPr>
          <w:b/>
          <w:bCs/>
        </w:rPr>
      </w:pPr>
      <w:r>
        <w:rPr>
          <w:b/>
          <w:bCs/>
        </w:rPr>
        <w:lastRenderedPageBreak/>
        <w:t>Analysis</w:t>
      </w:r>
      <w:r w:rsidR="006F238D" w:rsidRPr="00822BE2">
        <w:rPr>
          <w:b/>
          <w:bCs/>
        </w:rPr>
        <w:t xml:space="preserve"> on p</w:t>
      </w:r>
      <w:r w:rsidR="002F414C" w:rsidRPr="00822BE2">
        <w:rPr>
          <w:rFonts w:hint="eastAsia"/>
          <w:b/>
          <w:bCs/>
        </w:rPr>
        <w:t>i</w:t>
      </w:r>
      <w:r w:rsidR="00CB2777" w:rsidRPr="00822BE2">
        <w:rPr>
          <w:b/>
          <w:bCs/>
        </w:rPr>
        <w:t>ng</w:t>
      </w:r>
      <w:r w:rsidR="006F238D" w:rsidRPr="00822BE2">
        <w:rPr>
          <w:b/>
          <w:bCs/>
        </w:rPr>
        <w:t>-</w:t>
      </w:r>
      <w:r w:rsidR="00CB2777" w:rsidRPr="00822BE2">
        <w:rPr>
          <w:b/>
          <w:bCs/>
        </w:rPr>
        <w:t>pong issue</w:t>
      </w:r>
    </w:p>
    <w:p w14:paraId="34BE2341" w14:textId="5ACF34DC" w:rsidR="00CB2777" w:rsidRDefault="00CB2777" w:rsidP="00CB2777">
      <w:pPr>
        <w:pStyle w:val="ListParagraph"/>
        <w:numPr>
          <w:ilvl w:val="0"/>
          <w:numId w:val="16"/>
        </w:numPr>
      </w:pPr>
      <w:r>
        <w:rPr>
          <w:rFonts w:hint="eastAsia"/>
        </w:rPr>
        <w:t>Z</w:t>
      </w:r>
      <w:r>
        <w:t xml:space="preserve">TE: </w:t>
      </w:r>
      <w:r w:rsidRPr="00CB2777">
        <w:t>It is recommended that RAN1 send an LS to RAN2 to confirm and clarify the importance of ping-pong issue and impact on Rel-18 L1/L2 triggered mobility.</w:t>
      </w:r>
    </w:p>
    <w:p w14:paraId="5A2BD54E" w14:textId="49B5C69B" w:rsidR="00731F99" w:rsidRDefault="00731F99" w:rsidP="00CB2777">
      <w:pPr>
        <w:pStyle w:val="ListParagraph"/>
        <w:numPr>
          <w:ilvl w:val="0"/>
          <w:numId w:val="16"/>
        </w:numPr>
      </w:pPr>
      <w:r>
        <w:rPr>
          <w:rFonts w:hint="eastAsia"/>
        </w:rPr>
        <w:t>v</w:t>
      </w:r>
      <w:r>
        <w:t xml:space="preserve">ivo: </w:t>
      </w:r>
      <w:r>
        <w:rPr>
          <w:lang w:eastAsia="zh-CN"/>
        </w:rPr>
        <w:t xml:space="preserve">For inter-DU </w:t>
      </w:r>
      <w:r>
        <w:rPr>
          <w:rFonts w:hint="eastAsia"/>
          <w:lang w:eastAsia="zh-CN"/>
        </w:rPr>
        <w:t>case</w:t>
      </w:r>
      <w:r>
        <w:rPr>
          <w:lang w:eastAsia="zh-CN"/>
        </w:rPr>
        <w:t>s, frequent cell switches may lead to lower efficiency.</w:t>
      </w:r>
    </w:p>
    <w:p w14:paraId="5D90F82E" w14:textId="7FB8986B" w:rsidR="00660894" w:rsidRDefault="00660894" w:rsidP="00CB2777">
      <w:pPr>
        <w:pStyle w:val="ListParagraph"/>
        <w:numPr>
          <w:ilvl w:val="0"/>
          <w:numId w:val="16"/>
        </w:numPr>
      </w:pPr>
      <w:r>
        <w:rPr>
          <w:rFonts w:hint="eastAsia"/>
        </w:rPr>
        <w:t>C</w:t>
      </w:r>
      <w:r>
        <w:t xml:space="preserve">ATT: </w:t>
      </w:r>
      <w:r w:rsidRPr="00660894">
        <w:t>Ping-pong effect needs to be solved to avoid frequent cell switch.</w:t>
      </w:r>
    </w:p>
    <w:p w14:paraId="67BC3203" w14:textId="3ABFC13F" w:rsidR="002F414C" w:rsidRDefault="002F414C" w:rsidP="00CB2777">
      <w:pPr>
        <w:pStyle w:val="ListParagraph"/>
        <w:numPr>
          <w:ilvl w:val="0"/>
          <w:numId w:val="16"/>
        </w:numPr>
      </w:pPr>
      <w:r>
        <w:rPr>
          <w:rFonts w:hint="eastAsia"/>
        </w:rPr>
        <w:t>N</w:t>
      </w:r>
      <w:r>
        <w:t>okia: Evaluation results are shown and the following observations and proposal is made:</w:t>
      </w:r>
    </w:p>
    <w:p w14:paraId="2A130218" w14:textId="257027E8" w:rsidR="002F414C" w:rsidRDefault="002F414C" w:rsidP="002F414C">
      <w:pPr>
        <w:pStyle w:val="ListParagraph"/>
        <w:numPr>
          <w:ilvl w:val="1"/>
          <w:numId w:val="16"/>
        </w:numPr>
      </w:pPr>
      <w:r w:rsidRPr="002F414C">
        <w:t>Filtering the L1 beam measurements can decrease the number of ping-pongs substantially for LTM.</w:t>
      </w:r>
    </w:p>
    <w:p w14:paraId="5AB7BEB4" w14:textId="5B8BC6F7" w:rsidR="002F414C" w:rsidRDefault="002F414C" w:rsidP="002F414C">
      <w:pPr>
        <w:pStyle w:val="ListParagraph"/>
        <w:numPr>
          <w:ilvl w:val="1"/>
          <w:numId w:val="16"/>
        </w:numPr>
      </w:pPr>
      <w:r w:rsidRPr="002F414C">
        <w:t>The cost of ping-pong is higher for inter-DU than intra-DU case in terms of signalling overhead and latency in re-transmitting the pending packets.</w:t>
      </w:r>
    </w:p>
    <w:tbl>
      <w:tblPr>
        <w:tblStyle w:val="TableGrid"/>
        <w:tblW w:w="0" w:type="auto"/>
        <w:tblLayout w:type="fixed"/>
        <w:tblLook w:val="04A0" w:firstRow="1" w:lastRow="0" w:firstColumn="1" w:lastColumn="0" w:noHBand="0" w:noVBand="1"/>
      </w:tblPr>
      <w:tblGrid>
        <w:gridCol w:w="3210"/>
        <w:gridCol w:w="3210"/>
        <w:gridCol w:w="3210"/>
      </w:tblGrid>
      <w:tr w:rsidR="002F414C" w:rsidRPr="006A51F7" w14:paraId="2969F902" w14:textId="77777777" w:rsidTr="00ED5677">
        <w:tc>
          <w:tcPr>
            <w:tcW w:w="3210" w:type="dxa"/>
            <w:tcBorders>
              <w:top w:val="single" w:sz="8" w:space="0" w:color="auto"/>
              <w:left w:val="single" w:sz="8" w:space="0" w:color="auto"/>
              <w:bottom w:val="single" w:sz="8" w:space="0" w:color="auto"/>
              <w:right w:val="single" w:sz="8" w:space="0" w:color="auto"/>
            </w:tcBorders>
          </w:tcPr>
          <w:p w14:paraId="4C9C5D51" w14:textId="77777777" w:rsidR="002F414C" w:rsidRPr="009917A6" w:rsidRDefault="002F414C" w:rsidP="00ED5677">
            <w:pPr>
              <w:spacing w:before="120"/>
              <w:rPr>
                <w:lang w:eastAsia="en-GB"/>
              </w:rPr>
            </w:pPr>
            <w:r w:rsidRPr="009917A6">
              <w:rPr>
                <w:noProof/>
                <w:lang w:eastAsia="en-GB"/>
              </w:rPr>
              <w:drawing>
                <wp:inline distT="0" distB="0" distL="0" distR="0" wp14:anchorId="7C187638" wp14:editId="517C3090">
                  <wp:extent cx="1900800" cy="1080000"/>
                  <wp:effectExtent l="0" t="0" r="4445" b="635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800" cy="1080000"/>
                          </a:xfrm>
                          <a:prstGeom prst="rect">
                            <a:avLst/>
                          </a:prstGeom>
                          <a:noFill/>
                          <a:ln>
                            <a:noFill/>
                          </a:ln>
                        </pic:spPr>
                      </pic:pic>
                    </a:graphicData>
                  </a:graphic>
                </wp:inline>
              </w:drawing>
            </w:r>
          </w:p>
        </w:tc>
        <w:tc>
          <w:tcPr>
            <w:tcW w:w="3210" w:type="dxa"/>
            <w:tcBorders>
              <w:top w:val="single" w:sz="8" w:space="0" w:color="auto"/>
              <w:left w:val="single" w:sz="8" w:space="0" w:color="auto"/>
              <w:bottom w:val="single" w:sz="8" w:space="0" w:color="auto"/>
              <w:right w:val="single" w:sz="8" w:space="0" w:color="auto"/>
            </w:tcBorders>
          </w:tcPr>
          <w:p w14:paraId="25B4D793" w14:textId="77777777" w:rsidR="002F414C" w:rsidRPr="009917A6" w:rsidRDefault="002F414C" w:rsidP="00ED5677">
            <w:pPr>
              <w:spacing w:before="120"/>
              <w:rPr>
                <w:lang w:eastAsia="en-GB"/>
              </w:rPr>
            </w:pPr>
            <w:r w:rsidRPr="009917A6">
              <w:rPr>
                <w:noProof/>
                <w:lang w:eastAsia="en-GB"/>
              </w:rPr>
              <w:drawing>
                <wp:inline distT="0" distB="0" distL="0" distR="0" wp14:anchorId="245FE5A5" wp14:editId="0DF9C2E9">
                  <wp:extent cx="1900800" cy="1080000"/>
                  <wp:effectExtent l="0" t="0" r="4445" b="635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0800" cy="1080000"/>
                          </a:xfrm>
                          <a:prstGeom prst="rect">
                            <a:avLst/>
                          </a:prstGeom>
                          <a:noFill/>
                          <a:ln>
                            <a:noFill/>
                          </a:ln>
                        </pic:spPr>
                      </pic:pic>
                    </a:graphicData>
                  </a:graphic>
                </wp:inline>
              </w:drawing>
            </w:r>
          </w:p>
        </w:tc>
        <w:tc>
          <w:tcPr>
            <w:tcW w:w="3210" w:type="dxa"/>
            <w:tcBorders>
              <w:top w:val="single" w:sz="8" w:space="0" w:color="auto"/>
              <w:left w:val="single" w:sz="8" w:space="0" w:color="auto"/>
              <w:bottom w:val="single" w:sz="8" w:space="0" w:color="auto"/>
              <w:right w:val="single" w:sz="8" w:space="0" w:color="auto"/>
            </w:tcBorders>
          </w:tcPr>
          <w:p w14:paraId="25BEF281" w14:textId="77777777" w:rsidR="002F414C" w:rsidRPr="009917A6" w:rsidRDefault="002F414C" w:rsidP="00ED5677">
            <w:pPr>
              <w:spacing w:before="120"/>
              <w:rPr>
                <w:lang w:eastAsia="en-GB"/>
              </w:rPr>
            </w:pPr>
            <w:r w:rsidRPr="009917A6">
              <w:rPr>
                <w:noProof/>
                <w:lang w:eastAsia="en-GB"/>
              </w:rPr>
              <w:drawing>
                <wp:inline distT="0" distB="0" distL="0" distR="0" wp14:anchorId="41B72190" wp14:editId="298F5EA4">
                  <wp:extent cx="1900800" cy="1080000"/>
                  <wp:effectExtent l="0" t="0" r="4445" b="635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1080000"/>
                          </a:xfrm>
                          <a:prstGeom prst="rect">
                            <a:avLst/>
                          </a:prstGeom>
                          <a:noFill/>
                          <a:ln>
                            <a:noFill/>
                          </a:ln>
                        </pic:spPr>
                      </pic:pic>
                    </a:graphicData>
                  </a:graphic>
                </wp:inline>
              </w:drawing>
            </w:r>
          </w:p>
        </w:tc>
      </w:tr>
      <w:tr w:rsidR="002F414C" w14:paraId="7C9F0890" w14:textId="77777777" w:rsidTr="00ED5677">
        <w:tc>
          <w:tcPr>
            <w:tcW w:w="3210" w:type="dxa"/>
            <w:tcBorders>
              <w:top w:val="single" w:sz="8" w:space="0" w:color="auto"/>
              <w:left w:val="single" w:sz="8" w:space="0" w:color="auto"/>
              <w:bottom w:val="single" w:sz="8" w:space="0" w:color="auto"/>
              <w:right w:val="single" w:sz="8" w:space="0" w:color="auto"/>
            </w:tcBorders>
          </w:tcPr>
          <w:p w14:paraId="618299C4" w14:textId="77777777" w:rsidR="002F414C" w:rsidRPr="009917A6" w:rsidRDefault="002F414C" w:rsidP="00ED5677">
            <w:pPr>
              <w:spacing w:before="120"/>
              <w:jc w:val="center"/>
              <w:rPr>
                <w:lang w:eastAsia="en-GB"/>
              </w:rPr>
            </w:pPr>
            <w:r w:rsidRPr="009917A6">
              <w:rPr>
                <w:lang w:eastAsia="en-GB"/>
              </w:rPr>
              <w:t>(a)</w:t>
            </w:r>
          </w:p>
        </w:tc>
        <w:tc>
          <w:tcPr>
            <w:tcW w:w="3210" w:type="dxa"/>
            <w:tcBorders>
              <w:top w:val="single" w:sz="8" w:space="0" w:color="auto"/>
              <w:left w:val="single" w:sz="8" w:space="0" w:color="auto"/>
              <w:bottom w:val="single" w:sz="8" w:space="0" w:color="auto"/>
              <w:right w:val="single" w:sz="8" w:space="0" w:color="auto"/>
            </w:tcBorders>
          </w:tcPr>
          <w:p w14:paraId="6A51DE73" w14:textId="77777777" w:rsidR="002F414C" w:rsidRPr="009917A6" w:rsidRDefault="002F414C" w:rsidP="00ED5677">
            <w:pPr>
              <w:spacing w:before="120"/>
              <w:jc w:val="center"/>
              <w:rPr>
                <w:lang w:eastAsia="en-GB"/>
              </w:rPr>
            </w:pPr>
            <w:r w:rsidRPr="009917A6">
              <w:rPr>
                <w:lang w:eastAsia="en-GB"/>
              </w:rPr>
              <w:t>(b)</w:t>
            </w:r>
          </w:p>
        </w:tc>
        <w:tc>
          <w:tcPr>
            <w:tcW w:w="3210" w:type="dxa"/>
            <w:tcBorders>
              <w:top w:val="single" w:sz="8" w:space="0" w:color="auto"/>
              <w:left w:val="single" w:sz="8" w:space="0" w:color="auto"/>
              <w:bottom w:val="single" w:sz="8" w:space="0" w:color="auto"/>
              <w:right w:val="single" w:sz="8" w:space="0" w:color="auto"/>
            </w:tcBorders>
          </w:tcPr>
          <w:p w14:paraId="61CFD158" w14:textId="77777777" w:rsidR="002F414C" w:rsidRPr="009917A6" w:rsidRDefault="002F414C" w:rsidP="00ED5677">
            <w:pPr>
              <w:spacing w:before="120"/>
              <w:jc w:val="center"/>
              <w:rPr>
                <w:lang w:eastAsia="en-GB"/>
              </w:rPr>
            </w:pPr>
            <w:r w:rsidRPr="009917A6">
              <w:rPr>
                <w:lang w:eastAsia="en-GB"/>
              </w:rPr>
              <w:t>(c)</w:t>
            </w:r>
          </w:p>
        </w:tc>
      </w:tr>
    </w:tbl>
    <w:p w14:paraId="5C4FAB56" w14:textId="4C45C3BA" w:rsidR="002F414C" w:rsidRPr="002F414C" w:rsidRDefault="002F414C" w:rsidP="002F414C">
      <w:pPr>
        <w:pStyle w:val="ListParagraph"/>
        <w:numPr>
          <w:ilvl w:val="1"/>
          <w:numId w:val="16"/>
        </w:numPr>
      </w:pPr>
      <w:bookmarkStart w:id="4" w:name="_Ref118391743"/>
      <w:r w:rsidRPr="002F414C">
        <w:t xml:space="preserve">Figure </w:t>
      </w:r>
      <w:r w:rsidRPr="002F414C">
        <w:fldChar w:fldCharType="begin"/>
      </w:r>
      <w:r w:rsidRPr="002F414C">
        <w:instrText xml:space="preserve"> SEQ Figure \* ARABIC </w:instrText>
      </w:r>
      <w:r w:rsidRPr="002F414C">
        <w:fldChar w:fldCharType="separate"/>
      </w:r>
      <w:r w:rsidRPr="002F414C">
        <w:t>1</w:t>
      </w:r>
      <w:r w:rsidRPr="002F414C">
        <w:fldChar w:fldCharType="end"/>
      </w:r>
      <w:bookmarkEnd w:id="4"/>
      <w:r w:rsidRPr="002F414C">
        <w:t xml:space="preserve"> Performance evaluation of L1 LTM and L1-F LTM with respect to (a) Ping pongs, (b) RLFs, and (c) RLPs (R1-2211306)</w:t>
      </w:r>
    </w:p>
    <w:p w14:paraId="1C5CE93E" w14:textId="752145C0" w:rsidR="002F414C" w:rsidRDefault="002F414C" w:rsidP="002F414C">
      <w:pPr>
        <w:pStyle w:val="ListParagraph"/>
        <w:numPr>
          <w:ilvl w:val="1"/>
          <w:numId w:val="16"/>
        </w:numPr>
      </w:pPr>
      <w:r w:rsidRPr="002F414C">
        <w:t>Different L1 filtering configurations are supported for different groups of cells, where one group can contain the candidate cells belong to serving DU and another group can contain the candidate cells belong to different DU than the serving DU.</w:t>
      </w:r>
    </w:p>
    <w:p w14:paraId="45A0A570" w14:textId="77777777" w:rsidR="00D65571" w:rsidRPr="00D65571" w:rsidRDefault="00D65571" w:rsidP="00D65571">
      <w:pPr>
        <w:pStyle w:val="ListParagraph"/>
        <w:numPr>
          <w:ilvl w:val="0"/>
          <w:numId w:val="16"/>
        </w:numPr>
      </w:pPr>
      <w:r w:rsidRPr="00D65571">
        <w:t>Intel</w:t>
      </w:r>
    </w:p>
    <w:p w14:paraId="187DD78E" w14:textId="6800B4E0" w:rsidR="00D65571" w:rsidRDefault="00D65571" w:rsidP="00D65571">
      <w:pPr>
        <w:pStyle w:val="ListParagraph"/>
        <w:numPr>
          <w:ilvl w:val="1"/>
          <w:numId w:val="16"/>
        </w:numPr>
      </w:pPr>
      <w:r w:rsidRPr="00D65571">
        <w:t>L1 based handover modelling suffers from ping-pong effect especially when impairments such as UE rotation is considered. To this end, time and spatial domain filtering for L1-RSRP reporting and UE triggered serving cell change event might need to be considered. Additionally, it should be clarified how L1/L2 based handover co-exists with current L3 handover framework?</w:t>
      </w:r>
    </w:p>
    <w:p w14:paraId="7E27EE5F" w14:textId="14016F49" w:rsidR="00B407BE" w:rsidRDefault="00B407BE" w:rsidP="00B407BE">
      <w:pPr>
        <w:pStyle w:val="ListParagraph"/>
        <w:numPr>
          <w:ilvl w:val="0"/>
          <w:numId w:val="16"/>
        </w:numPr>
      </w:pPr>
      <w:r>
        <w:rPr>
          <w:rFonts w:hint="eastAsia"/>
        </w:rPr>
        <w:t>C</w:t>
      </w:r>
      <w:r>
        <w:t>MCC</w:t>
      </w:r>
    </w:p>
    <w:p w14:paraId="1616F281" w14:textId="474D11E7" w:rsidR="00B407BE" w:rsidRDefault="00B407BE" w:rsidP="00B407BE">
      <w:pPr>
        <w:pStyle w:val="ListParagraph"/>
        <w:numPr>
          <w:ilvl w:val="1"/>
          <w:numId w:val="16"/>
        </w:numPr>
      </w:pPr>
      <w:r w:rsidRPr="00B407BE">
        <w:t>we propose do defer the issue of filtering until more details of candidate cell detection and handover latency reduction have been determined.</w:t>
      </w:r>
    </w:p>
    <w:p w14:paraId="3B0A3BD8" w14:textId="0AC217CE" w:rsidR="00A747FD" w:rsidRDefault="00A747FD" w:rsidP="00A747FD">
      <w:pPr>
        <w:pStyle w:val="Heading5"/>
      </w:pPr>
      <w:r>
        <w:t>[FL observation]</w:t>
      </w:r>
    </w:p>
    <w:p w14:paraId="5317EA2A" w14:textId="3151058B" w:rsidR="00822BE2" w:rsidRDefault="00822BE2" w:rsidP="00822BE2">
      <w:r>
        <w:rPr>
          <w:rFonts w:hint="eastAsia"/>
        </w:rPr>
        <w:t>T</w:t>
      </w:r>
      <w:r>
        <w:t xml:space="preserve">he companies view on the </w:t>
      </w:r>
      <w:r w:rsidR="004A7AE2">
        <w:t>necessity of filtering (for both time domain and cell level) at UE side for L1 measurement results.</w:t>
      </w:r>
    </w:p>
    <w:p w14:paraId="10DC914E" w14:textId="47EB958D" w:rsidR="006C3219" w:rsidRDefault="006C3219" w:rsidP="004A7AE2">
      <w:pPr>
        <w:pStyle w:val="ListParagraph"/>
        <w:numPr>
          <w:ilvl w:val="0"/>
          <w:numId w:val="16"/>
        </w:numPr>
      </w:pPr>
      <w:r>
        <w:rPr>
          <w:rFonts w:hint="eastAsia"/>
        </w:rPr>
        <w:t>C</w:t>
      </w:r>
      <w:r>
        <w:t xml:space="preserve">ompanies’ view on the necessity of the filtering for L1 measurement results is equally split. </w:t>
      </w:r>
    </w:p>
    <w:p w14:paraId="0C4E7EAA" w14:textId="31C94158" w:rsidR="004A7AE2" w:rsidRDefault="004A7AE2" w:rsidP="004A7AE2">
      <w:pPr>
        <w:pStyle w:val="ListParagraph"/>
        <w:numPr>
          <w:ilvl w:val="0"/>
          <w:numId w:val="16"/>
        </w:numPr>
      </w:pPr>
      <w:r>
        <w:rPr>
          <w:rFonts w:hint="eastAsia"/>
        </w:rPr>
        <w:t>O</w:t>
      </w:r>
      <w:r>
        <w:t>ther solution is available (e.g. filtering by gNB, use of L3 measurement for preparation)</w:t>
      </w:r>
    </w:p>
    <w:p w14:paraId="73203502" w14:textId="1910C101" w:rsidR="004A7AE2" w:rsidRDefault="004A7AE2" w:rsidP="004A7AE2">
      <w:pPr>
        <w:pStyle w:val="ListParagraph"/>
        <w:numPr>
          <w:ilvl w:val="0"/>
          <w:numId w:val="16"/>
        </w:numPr>
      </w:pPr>
      <w:r>
        <w:t xml:space="preserve">An evaluation results showed that the number of ping-pong can be reduced by </w:t>
      </w:r>
      <w:r w:rsidR="009E264F">
        <w:t>the</w:t>
      </w:r>
      <w:r>
        <w:t xml:space="preserve"> filtering. </w:t>
      </w:r>
    </w:p>
    <w:p w14:paraId="4336539F" w14:textId="29301A65" w:rsidR="004A7AE2" w:rsidRDefault="004A7AE2" w:rsidP="004A7AE2">
      <w:pPr>
        <w:pStyle w:val="ListParagraph"/>
        <w:numPr>
          <w:ilvl w:val="0"/>
          <w:numId w:val="16"/>
        </w:numPr>
      </w:pPr>
      <w:r>
        <w:rPr>
          <w:rFonts w:hint="eastAsia"/>
        </w:rPr>
        <w:t>T</w:t>
      </w:r>
      <w:r>
        <w:t xml:space="preserve">he negative impact caused by </w:t>
      </w:r>
      <w:r w:rsidR="00A42D58">
        <w:t xml:space="preserve">frequent </w:t>
      </w:r>
      <w:r>
        <w:t>ping-pong needs more discussion</w:t>
      </w:r>
      <w:r w:rsidR="006C3219">
        <w:t xml:space="preserve"> because RAN1 is currently not sure the consequence. </w:t>
      </w:r>
    </w:p>
    <w:p w14:paraId="152BAB13" w14:textId="0DD88F6A" w:rsidR="00A42D58" w:rsidRDefault="00A42D58" w:rsidP="00A42D58">
      <w:pPr>
        <w:pStyle w:val="ListParagraph"/>
        <w:numPr>
          <w:ilvl w:val="1"/>
          <w:numId w:val="16"/>
        </w:numPr>
      </w:pPr>
      <w:r>
        <w:rPr>
          <w:rFonts w:hint="eastAsia"/>
        </w:rPr>
        <w:t>N</w:t>
      </w:r>
      <w:r>
        <w:t>o problem for intra-DU case</w:t>
      </w:r>
    </w:p>
    <w:p w14:paraId="37E58D96" w14:textId="15BFEB96" w:rsidR="00A42D58" w:rsidRDefault="00A42D58" w:rsidP="00A42D58">
      <w:pPr>
        <w:pStyle w:val="ListParagraph"/>
        <w:numPr>
          <w:ilvl w:val="1"/>
          <w:numId w:val="16"/>
        </w:numPr>
      </w:pPr>
      <w:r>
        <w:rPr>
          <w:rFonts w:hint="eastAsia"/>
        </w:rPr>
        <w:t>H</w:t>
      </w:r>
      <w:r>
        <w:t>ow about inter-DU case?</w:t>
      </w:r>
    </w:p>
    <w:p w14:paraId="397BCAD9" w14:textId="74956164" w:rsidR="004A7AE2" w:rsidRDefault="004A7AE2" w:rsidP="000A6AB7">
      <w:pPr>
        <w:pStyle w:val="ListParagraph"/>
        <w:numPr>
          <w:ilvl w:val="0"/>
          <w:numId w:val="16"/>
        </w:numPr>
      </w:pPr>
      <w:r>
        <w:lastRenderedPageBreak/>
        <w:t>RAN2 should perform the evaluation</w:t>
      </w:r>
      <w:r w:rsidR="00A42D58">
        <w:t xml:space="preserve">. However, RAN2 LS mentioned that </w:t>
      </w:r>
      <w:r w:rsidR="000A6AB7" w:rsidRPr="000A6AB7">
        <w:rPr>
          <w:i/>
          <w:iCs/>
        </w:rPr>
        <w:t>“RAN2 assumes that RAN1 will drive discussions on L1 measurement enhancements, if any. If RAN1 identifies the need for e.g. event reporting, filtering etc, RAN2 can then be involved if needed.”</w:t>
      </w:r>
      <w:r w:rsidR="000A6AB7">
        <w:t xml:space="preserve">, and hence FL thinks RAN1 needs to a common understanding on the necessity. Otherwise, our request will just drain RAN2’s precious time. </w:t>
      </w:r>
    </w:p>
    <w:p w14:paraId="5765BBE8" w14:textId="1CBD7B3F" w:rsidR="00A42D58" w:rsidRDefault="00A42D58" w:rsidP="004A7AE2">
      <w:pPr>
        <w:pStyle w:val="ListParagraph"/>
        <w:numPr>
          <w:ilvl w:val="0"/>
          <w:numId w:val="16"/>
        </w:numPr>
      </w:pPr>
      <w:r>
        <w:t>The decision should be deferred until the other aspects are clarified (candidate cell detection, handover latency reduction techniques etc.)</w:t>
      </w:r>
    </w:p>
    <w:p w14:paraId="2C2DDAB5" w14:textId="66975DB2" w:rsidR="000A6AB7" w:rsidRPr="004A7AE2" w:rsidRDefault="000A6AB7" w:rsidP="000A6AB7">
      <w:r>
        <w:rPr>
          <w:rFonts w:hint="eastAsia"/>
        </w:rPr>
        <w:t>G</w:t>
      </w:r>
      <w:r>
        <w:t xml:space="preserve">iven the analysis above, FL thinks </w:t>
      </w:r>
      <w:r w:rsidR="00AA7D77">
        <w:t xml:space="preserve">no progress </w:t>
      </w:r>
      <w:r w:rsidR="00A46334">
        <w:t xml:space="preserve">or only a small step </w:t>
      </w:r>
      <w:r w:rsidR="00AA7D77">
        <w:t xml:space="preserve">on this topic is expected in RAN1#111. Thus, FL would like to ask interested companies </w:t>
      </w:r>
      <w:r w:rsidR="00A46334">
        <w:t xml:space="preserve">to provide their preference on the approach below. </w:t>
      </w:r>
    </w:p>
    <w:p w14:paraId="12A6A86F" w14:textId="6AE582EB" w:rsidR="00A747FD" w:rsidRDefault="00A747FD" w:rsidP="00A747FD">
      <w:pPr>
        <w:pStyle w:val="Heading5"/>
      </w:pPr>
      <w:r>
        <w:t xml:space="preserve">[FL proposal </w:t>
      </w:r>
      <w:r w:rsidR="00D53FA0">
        <w:t>1</w:t>
      </w:r>
      <w:r>
        <w:t>-</w:t>
      </w:r>
      <w:r w:rsidR="00D53FA0">
        <w:t>6</w:t>
      </w:r>
      <w:r>
        <w:t>-v1]</w:t>
      </w:r>
    </w:p>
    <w:p w14:paraId="214F5BE8" w14:textId="6A67DDEA" w:rsidR="00AA7D77" w:rsidRPr="006C3219" w:rsidRDefault="00AA7D77" w:rsidP="001A51F7">
      <w:pPr>
        <w:pStyle w:val="ListParagraph"/>
        <w:numPr>
          <w:ilvl w:val="0"/>
          <w:numId w:val="0"/>
        </w:numPr>
        <w:ind w:left="360"/>
        <w:rPr>
          <w:color w:val="FF0000"/>
        </w:rPr>
      </w:pPr>
      <w:r w:rsidRPr="006C3219">
        <w:rPr>
          <w:color w:val="FF0000"/>
        </w:rPr>
        <w:t>Companies are encouraged to show their preference from the following approach</w:t>
      </w:r>
      <w:r w:rsidR="00F1396D" w:rsidRPr="006C3219">
        <w:rPr>
          <w:color w:val="FF0000"/>
        </w:rPr>
        <w:t>. If majority of the companies support approach 2</w:t>
      </w:r>
      <w:r w:rsidR="001A51F7">
        <w:rPr>
          <w:color w:val="FF0000"/>
        </w:rPr>
        <w:t xml:space="preserve"> or 3</w:t>
      </w:r>
      <w:r w:rsidR="00F1396D" w:rsidRPr="006C3219">
        <w:rPr>
          <w:color w:val="FF0000"/>
        </w:rPr>
        <w:t xml:space="preserve">, FL will promote it to the FL proposal. </w:t>
      </w:r>
      <w:r w:rsidR="001A51F7">
        <w:rPr>
          <w:color w:val="FF0000"/>
        </w:rPr>
        <w:t xml:space="preserve">Note that this topic has lower priority given the interest level. </w:t>
      </w:r>
    </w:p>
    <w:p w14:paraId="01DC6750" w14:textId="0249A4FF" w:rsidR="00AA7D77" w:rsidRPr="006C3219" w:rsidRDefault="00AA7D77" w:rsidP="00AA7D77">
      <w:pPr>
        <w:pStyle w:val="ListParagraph"/>
        <w:numPr>
          <w:ilvl w:val="1"/>
          <w:numId w:val="16"/>
        </w:numPr>
        <w:rPr>
          <w:color w:val="FF0000"/>
        </w:rPr>
      </w:pPr>
      <w:r w:rsidRPr="006C3219">
        <w:rPr>
          <w:color w:val="FF0000"/>
        </w:rPr>
        <w:t>Approach 1:</w:t>
      </w:r>
    </w:p>
    <w:p w14:paraId="5E4B6A8E" w14:textId="44051F21" w:rsidR="00AA7D77" w:rsidRPr="006C3219" w:rsidRDefault="00AA7D77" w:rsidP="00AA7D77">
      <w:pPr>
        <w:pStyle w:val="ListParagraph"/>
        <w:numPr>
          <w:ilvl w:val="2"/>
          <w:numId w:val="16"/>
        </w:numPr>
        <w:rPr>
          <w:color w:val="FF0000"/>
        </w:rPr>
      </w:pPr>
      <w:r w:rsidRPr="006C3219">
        <w:rPr>
          <w:rFonts w:hint="eastAsia"/>
          <w:color w:val="FF0000"/>
        </w:rPr>
        <w:t>D</w:t>
      </w:r>
      <w:r w:rsidRPr="006C3219">
        <w:rPr>
          <w:color w:val="FF0000"/>
        </w:rPr>
        <w:t>o nothing at RAN1#111 (No conclusion, No agreement)</w:t>
      </w:r>
    </w:p>
    <w:p w14:paraId="138806D0" w14:textId="5AA1FF4B" w:rsidR="00AA7D77" w:rsidRPr="006C3219" w:rsidRDefault="00AA7D77" w:rsidP="00AA7D77">
      <w:pPr>
        <w:pStyle w:val="ListParagraph"/>
        <w:numPr>
          <w:ilvl w:val="2"/>
          <w:numId w:val="16"/>
        </w:numPr>
        <w:rPr>
          <w:color w:val="FF0000"/>
        </w:rPr>
      </w:pPr>
      <w:r w:rsidRPr="006C3219">
        <w:rPr>
          <w:color w:val="FF0000"/>
        </w:rPr>
        <w:t>Continue discussion based on the contributions at RAN1#112</w:t>
      </w:r>
    </w:p>
    <w:p w14:paraId="13CBD79C" w14:textId="3E5103B1" w:rsidR="00F1396D" w:rsidRPr="006C3219" w:rsidRDefault="00F1396D" w:rsidP="00AA7D77">
      <w:pPr>
        <w:pStyle w:val="ListParagraph"/>
        <w:numPr>
          <w:ilvl w:val="2"/>
          <w:numId w:val="16"/>
        </w:numPr>
        <w:rPr>
          <w:color w:val="FF0000"/>
        </w:rPr>
      </w:pPr>
      <w:r w:rsidRPr="006C3219">
        <w:rPr>
          <w:rFonts w:hint="eastAsia"/>
          <w:color w:val="FF0000"/>
        </w:rPr>
        <w:t>C</w:t>
      </w:r>
      <w:r w:rsidRPr="006C3219">
        <w:rPr>
          <w:color w:val="FF0000"/>
        </w:rPr>
        <w:t xml:space="preserve">ompanies are encouraged to update their contributions based on the FL observation above. </w:t>
      </w:r>
    </w:p>
    <w:p w14:paraId="2B589D96" w14:textId="2266E4E0" w:rsidR="00AA7D77" w:rsidRPr="006C3219" w:rsidRDefault="00AA7D77" w:rsidP="00AA7D77">
      <w:pPr>
        <w:pStyle w:val="ListParagraph"/>
        <w:numPr>
          <w:ilvl w:val="1"/>
          <w:numId w:val="16"/>
        </w:numPr>
        <w:rPr>
          <w:color w:val="FF0000"/>
        </w:rPr>
      </w:pPr>
      <w:r w:rsidRPr="006C3219">
        <w:rPr>
          <w:rFonts w:hint="eastAsia"/>
          <w:color w:val="FF0000"/>
        </w:rPr>
        <w:t>A</w:t>
      </w:r>
      <w:r w:rsidRPr="006C3219">
        <w:rPr>
          <w:color w:val="FF0000"/>
        </w:rPr>
        <w:t>pproach 2:</w:t>
      </w:r>
    </w:p>
    <w:p w14:paraId="7B5CB485" w14:textId="08FDFF94" w:rsidR="00F1396D" w:rsidRDefault="00F1396D" w:rsidP="00F1396D">
      <w:pPr>
        <w:pStyle w:val="ListParagraph"/>
        <w:numPr>
          <w:ilvl w:val="2"/>
          <w:numId w:val="16"/>
        </w:numPr>
        <w:rPr>
          <w:color w:val="FF0000"/>
        </w:rPr>
      </w:pPr>
      <w:r w:rsidRPr="006C3219">
        <w:rPr>
          <w:rFonts w:hint="eastAsia"/>
          <w:color w:val="FF0000"/>
        </w:rPr>
        <w:t>S</w:t>
      </w:r>
      <w:r w:rsidRPr="006C3219">
        <w:rPr>
          <w:color w:val="FF0000"/>
        </w:rPr>
        <w:t xml:space="preserve">end an LS to RAN2 to ask for their analysis on ping-pong issue, and RAN1 discussion will be performed based on their reply. </w:t>
      </w:r>
    </w:p>
    <w:p w14:paraId="65A0A605" w14:textId="7938C2D8" w:rsidR="009E264F" w:rsidRDefault="009E264F" w:rsidP="009E264F">
      <w:pPr>
        <w:pStyle w:val="ListParagraph"/>
        <w:numPr>
          <w:ilvl w:val="1"/>
          <w:numId w:val="16"/>
        </w:numPr>
        <w:rPr>
          <w:color w:val="FF0000"/>
        </w:rPr>
      </w:pPr>
      <w:r>
        <w:rPr>
          <w:rFonts w:hint="eastAsia"/>
          <w:color w:val="FF0000"/>
        </w:rPr>
        <w:t>A</w:t>
      </w:r>
      <w:r>
        <w:rPr>
          <w:color w:val="FF0000"/>
        </w:rPr>
        <w:t>pproach 3:</w:t>
      </w:r>
    </w:p>
    <w:p w14:paraId="609D3117" w14:textId="02B21808" w:rsidR="009E264F" w:rsidRPr="006C3219" w:rsidRDefault="009E264F" w:rsidP="009E264F">
      <w:pPr>
        <w:pStyle w:val="ListParagraph"/>
        <w:numPr>
          <w:ilvl w:val="2"/>
          <w:numId w:val="16"/>
        </w:numPr>
        <w:rPr>
          <w:color w:val="FF0000"/>
        </w:rPr>
      </w:pPr>
      <w:r>
        <w:rPr>
          <w:color w:val="FF0000"/>
        </w:rPr>
        <w:t xml:space="preserve">Try the same FL proposal made at RAN1#110b-e (i.e. FL proposal 1-6-v5 </w:t>
      </w:r>
      <w:r w:rsidR="00A46334">
        <w:rPr>
          <w:color w:val="FF0000"/>
        </w:rPr>
        <w:t xml:space="preserve">in RAN1#110b-e </w:t>
      </w:r>
      <w:r>
        <w:rPr>
          <w:color w:val="FF0000"/>
        </w:rPr>
        <w:t>below)</w:t>
      </w:r>
      <w:r w:rsidR="001A51F7">
        <w:rPr>
          <w:color w:val="FF0000"/>
        </w:rPr>
        <w:t xml:space="preserve"> with necessary modification (i.e. yellow shadow part)</w:t>
      </w:r>
    </w:p>
    <w:p w14:paraId="17A9675C" w14:textId="4C025100" w:rsidR="009E264F" w:rsidRDefault="009E264F" w:rsidP="009E264F">
      <w:r>
        <w:rPr>
          <w:rFonts w:ascii="Yu Gothic Light" w:eastAsia="Yu Gothic Light" w:hAnsi="Yu Gothic Light"/>
          <w:noProof/>
          <w:lang w:val="en-US"/>
        </w:rPr>
        <mc:AlternateContent>
          <mc:Choice Requires="wps">
            <w:drawing>
              <wp:inline distT="0" distB="0" distL="0" distR="0" wp14:anchorId="0FEA3DC7" wp14:editId="06DBA98B">
                <wp:extent cx="6585045" cy="1685499"/>
                <wp:effectExtent l="0" t="0" r="25400" b="10160"/>
                <wp:docPr id="1" name="正方形/長方形 1"/>
                <wp:cNvGraphicFramePr/>
                <a:graphic xmlns:a="http://schemas.openxmlformats.org/drawingml/2006/main">
                  <a:graphicData uri="http://schemas.microsoft.com/office/word/2010/wordprocessingShape">
                    <wps:wsp>
                      <wps:cNvSpPr/>
                      <wps:spPr>
                        <a:xfrm>
                          <a:off x="0" y="0"/>
                          <a:ext cx="6585045" cy="1685499"/>
                        </a:xfrm>
                        <a:prstGeom prst="rect">
                          <a:avLst/>
                        </a:prstGeom>
                      </wps:spPr>
                      <wps:style>
                        <a:lnRef idx="2">
                          <a:schemeClr val="dk1"/>
                        </a:lnRef>
                        <a:fillRef idx="1">
                          <a:schemeClr val="lt1"/>
                        </a:fillRef>
                        <a:effectRef idx="0">
                          <a:schemeClr val="dk1"/>
                        </a:effectRef>
                        <a:fontRef idx="minor">
                          <a:schemeClr val="dk1"/>
                        </a:fontRef>
                      </wps:style>
                      <wps:txbx>
                        <w:txbxContent>
                          <w:p w14:paraId="097948ED" w14:textId="77777777" w:rsidR="009E264F" w:rsidRPr="009E264F" w:rsidRDefault="009E264F" w:rsidP="009E264F">
                            <w:pPr>
                              <w:pStyle w:val="ListParagraph"/>
                              <w:numPr>
                                <w:ilvl w:val="0"/>
                                <w:numId w:val="26"/>
                              </w:numPr>
                              <w:rPr>
                                <w:rFonts w:ascii="Ｍ  Ｓ   Ｐ  ゴ  シ  ッ  ク" w:eastAsia="MS PGothic" w:hAnsi="Ｍ  Ｓ   Ｐ  ゴ  シ  ッ  ク" w:hint="eastAsia"/>
                                <w:sz w:val="21"/>
                                <w:szCs w:val="21"/>
                              </w:rPr>
                            </w:pPr>
                            <w:r w:rsidRPr="009E264F">
                              <w:rPr>
                                <w:sz w:val="21"/>
                                <w:szCs w:val="16"/>
                              </w:rPr>
                              <w:t xml:space="preserve">For Rel-18 L1/L2 mobility, </w:t>
                            </w:r>
                            <w:r w:rsidRPr="001A51F7">
                              <w:rPr>
                                <w:color w:val="FF0000"/>
                                <w:sz w:val="21"/>
                                <w:szCs w:val="16"/>
                                <w:highlight w:val="yellow"/>
                              </w:rPr>
                              <w:t xml:space="preserve">study the </w:t>
                            </w:r>
                            <w:r w:rsidRPr="001A51F7">
                              <w:rPr>
                                <w:color w:val="FF0000"/>
                                <w:sz w:val="21"/>
                                <w:szCs w:val="16"/>
                                <w:highlight w:val="yellow"/>
                                <w:lang w:eastAsia="zh-CN"/>
                              </w:rPr>
                              <w:t>importance of mitigating the ping-pong issue for L1/L2 mobility, which is expected to align with RAN2. If important,</w:t>
                            </w:r>
                            <w:r w:rsidRPr="009E264F">
                              <w:rPr>
                                <w:sz w:val="21"/>
                                <w:szCs w:val="16"/>
                                <w:lang w:eastAsia="zh-CN"/>
                              </w:rPr>
                              <w:t xml:space="preserve"> further study at least the following mitigation aspects: </w:t>
                            </w:r>
                          </w:p>
                          <w:p w14:paraId="0CEF613A" w14:textId="77777777" w:rsidR="009E264F" w:rsidRPr="009E264F" w:rsidRDefault="009E264F" w:rsidP="009E264F">
                            <w:pPr>
                              <w:pStyle w:val="ListParagraph"/>
                              <w:numPr>
                                <w:ilvl w:val="1"/>
                                <w:numId w:val="26"/>
                              </w:numPr>
                              <w:rPr>
                                <w:rFonts w:eastAsia="Times New Roman"/>
                                <w:sz w:val="16"/>
                                <w:szCs w:val="16"/>
                              </w:rPr>
                            </w:pPr>
                            <w:r w:rsidRPr="009E264F">
                              <w:rPr>
                                <w:sz w:val="21"/>
                                <w:szCs w:val="16"/>
                              </w:rPr>
                              <w:t>UE-based filtering to the L1 measurement results, where the definition of filtering includes:</w:t>
                            </w:r>
                            <w:r w:rsidRPr="009E264F">
                              <w:rPr>
                                <w:rStyle w:val="CommentReference"/>
                                <w:sz w:val="14"/>
                                <w:szCs w:val="14"/>
                                <w:lang w:eastAsia="zh-CN"/>
                              </w:rPr>
                              <w:t xml:space="preserve"> </w:t>
                            </w:r>
                          </w:p>
                          <w:p w14:paraId="5671993A" w14:textId="77777777" w:rsidR="009E264F" w:rsidRPr="009E264F" w:rsidRDefault="009E264F" w:rsidP="009E264F">
                            <w:pPr>
                              <w:pStyle w:val="ListParagraph"/>
                              <w:numPr>
                                <w:ilvl w:val="2"/>
                                <w:numId w:val="26"/>
                              </w:numPr>
                              <w:rPr>
                                <w:sz w:val="21"/>
                                <w:szCs w:val="21"/>
                              </w:rPr>
                            </w:pPr>
                            <w:r w:rsidRPr="009E264F">
                              <w:rPr>
                                <w:sz w:val="21"/>
                                <w:szCs w:val="16"/>
                              </w:rPr>
                              <w:t>Time domain filtering: e.g. exact definition of time domain filtering, and/or</w:t>
                            </w:r>
                          </w:p>
                          <w:p w14:paraId="5F1037E3" w14:textId="77777777" w:rsidR="009E264F" w:rsidRPr="009E264F" w:rsidRDefault="009E264F" w:rsidP="009E264F">
                            <w:pPr>
                              <w:pStyle w:val="ListParagraph"/>
                              <w:numPr>
                                <w:ilvl w:val="2"/>
                                <w:numId w:val="26"/>
                              </w:numPr>
                              <w:rPr>
                                <w:sz w:val="16"/>
                                <w:szCs w:val="16"/>
                              </w:rPr>
                            </w:pPr>
                            <w:r w:rsidRPr="009E264F">
                              <w:rPr>
                                <w:sz w:val="21"/>
                                <w:szCs w:val="16"/>
                              </w:rPr>
                              <w:t xml:space="preserve">Cell-level (spatial domain) filtering: e.g. how many beams are averaged, and/or how the beams are chosen. </w:t>
                            </w:r>
                          </w:p>
                          <w:p w14:paraId="0C3CD5F0" w14:textId="77777777" w:rsidR="009E264F" w:rsidRPr="009E264F" w:rsidRDefault="009E264F" w:rsidP="009E264F">
                            <w:pPr>
                              <w:pStyle w:val="ListParagraph"/>
                              <w:numPr>
                                <w:ilvl w:val="1"/>
                                <w:numId w:val="26"/>
                              </w:numPr>
                              <w:rPr>
                                <w:sz w:val="21"/>
                                <w:szCs w:val="16"/>
                              </w:rPr>
                            </w:pPr>
                            <w:r w:rsidRPr="009E264F">
                              <w:rPr>
                                <w:sz w:val="21"/>
                                <w:szCs w:val="16"/>
                              </w:rPr>
                              <w:t>Applicability to L1-RSRP and L1-SINR (if supported)</w:t>
                            </w:r>
                          </w:p>
                          <w:p w14:paraId="14E7FCD5" w14:textId="77777777" w:rsidR="009E264F" w:rsidRPr="009E264F" w:rsidRDefault="009E264F" w:rsidP="009E264F">
                            <w:pPr>
                              <w:pStyle w:val="ListParagraph"/>
                              <w:numPr>
                                <w:ilvl w:val="1"/>
                                <w:numId w:val="26"/>
                              </w:numPr>
                              <w:rPr>
                                <w:sz w:val="21"/>
                                <w:szCs w:val="16"/>
                              </w:rPr>
                            </w:pPr>
                            <w:r w:rsidRPr="009E264F">
                              <w:rPr>
                                <w:sz w:val="21"/>
                                <w:szCs w:val="16"/>
                              </w:rPr>
                              <w:t>Applicability to intra-frequency and inter-frequency (if supported)</w:t>
                            </w:r>
                          </w:p>
                          <w:p w14:paraId="22DB240A" w14:textId="77777777" w:rsidR="009E264F" w:rsidRPr="009E264F" w:rsidRDefault="009E264F" w:rsidP="009E264F">
                            <w:pPr>
                              <w:pStyle w:val="ListParagraph"/>
                              <w:numPr>
                                <w:ilvl w:val="1"/>
                                <w:numId w:val="26"/>
                              </w:numPr>
                              <w:rPr>
                                <w:sz w:val="21"/>
                                <w:szCs w:val="16"/>
                              </w:rPr>
                            </w:pPr>
                            <w:r w:rsidRPr="009E264F">
                              <w:rPr>
                                <w:sz w:val="21"/>
                                <w:szCs w:val="16"/>
                                <w:lang w:eastAsia="zh-CN"/>
                              </w:rPr>
                              <w:t xml:space="preserve">Necessity to be specified in standard considering the presence of alternative implementation-based solutions, e.g. gNB-based filtering and/or L3 measurement (when involved)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EA3DC7" id="正方形/長方形 1" o:spid="_x0000_s1026" style="width:518.5pt;height:13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" fillcolor="white [3201]" strokecolor="black [3200]" strokeweight="2pt">
                <v:textbox>
                  <w:txbxContent>
                    <w:p w14:paraId="097948ED" w14:textId="77777777" w:rsidR="009E264F" w:rsidRPr="009E264F" w:rsidRDefault="009E264F" w:rsidP="009E264F">
                      <w:pPr>
                        <w:pStyle w:val="a"/>
                        <w:numPr>
                          <w:ilvl w:val="0"/>
                          <w:numId w:val="26"/>
                        </w:numPr>
                        <w:rPr>
                          <w:rFonts w:ascii="Ｍ  Ｓ   Ｐ  ゴ  シ  ッ  ク" w:eastAsia="ＭＳ Ｐゴシック" w:hAnsi="Ｍ  Ｓ   Ｐ  ゴ  シ  ッ  ク" w:hint="eastAsia"/>
                          <w:sz w:val="21"/>
                          <w:szCs w:val="21"/>
                        </w:rPr>
                      </w:pPr>
                      <w:r w:rsidRPr="009E264F">
                        <w:rPr>
                          <w:sz w:val="21"/>
                          <w:szCs w:val="16"/>
                        </w:rPr>
                        <w:t xml:space="preserve">For Rel-18 L1/L2 mobility, </w:t>
                      </w:r>
                      <w:r w:rsidRPr="001A51F7">
                        <w:rPr>
                          <w:color w:val="FF0000"/>
                          <w:sz w:val="21"/>
                          <w:szCs w:val="16"/>
                          <w:highlight w:val="yellow"/>
                        </w:rPr>
                        <w:t xml:space="preserve">study the </w:t>
                      </w:r>
                      <w:r w:rsidRPr="001A51F7">
                        <w:rPr>
                          <w:color w:val="FF0000"/>
                          <w:sz w:val="21"/>
                          <w:szCs w:val="16"/>
                          <w:highlight w:val="yellow"/>
                          <w:lang w:eastAsia="zh-CN"/>
                        </w:rPr>
                        <w:t>importance of mitigating the ping-pong issue for L1/L2 mobility, which is expected to align with RAN2. If important,</w:t>
                      </w:r>
                      <w:r w:rsidRPr="009E264F">
                        <w:rPr>
                          <w:sz w:val="21"/>
                          <w:szCs w:val="16"/>
                          <w:lang w:eastAsia="zh-CN"/>
                        </w:rPr>
                        <w:t xml:space="preserve"> further study at least the following mitigation aspects: </w:t>
                      </w:r>
                    </w:p>
                    <w:p w14:paraId="0CEF613A" w14:textId="77777777" w:rsidR="009E264F" w:rsidRPr="009E264F" w:rsidRDefault="009E264F" w:rsidP="009E264F">
                      <w:pPr>
                        <w:pStyle w:val="a"/>
                        <w:numPr>
                          <w:ilvl w:val="1"/>
                          <w:numId w:val="26"/>
                        </w:numPr>
                        <w:rPr>
                          <w:rFonts w:eastAsia="Times New Roman"/>
                          <w:sz w:val="16"/>
                          <w:szCs w:val="16"/>
                        </w:rPr>
                      </w:pPr>
                      <w:r w:rsidRPr="009E264F">
                        <w:rPr>
                          <w:sz w:val="21"/>
                          <w:szCs w:val="16"/>
                        </w:rPr>
                        <w:t>UE-based filtering to the L1 measurement results, where the definition of filtering includes:</w:t>
                      </w:r>
                      <w:r w:rsidRPr="009E264F">
                        <w:rPr>
                          <w:rStyle w:val="af7"/>
                          <w:sz w:val="14"/>
                          <w:szCs w:val="14"/>
                          <w:lang w:eastAsia="zh-CN"/>
                        </w:rPr>
                        <w:t xml:space="preserve"> </w:t>
                      </w:r>
                    </w:p>
                    <w:p w14:paraId="5671993A" w14:textId="77777777" w:rsidR="009E264F" w:rsidRPr="009E264F" w:rsidRDefault="009E264F" w:rsidP="009E264F">
                      <w:pPr>
                        <w:pStyle w:val="a"/>
                        <w:numPr>
                          <w:ilvl w:val="2"/>
                          <w:numId w:val="26"/>
                        </w:numPr>
                        <w:rPr>
                          <w:sz w:val="21"/>
                          <w:szCs w:val="21"/>
                        </w:rPr>
                      </w:pPr>
                      <w:r w:rsidRPr="009E264F">
                        <w:rPr>
                          <w:sz w:val="21"/>
                          <w:szCs w:val="16"/>
                        </w:rPr>
                        <w:t>Time domain filtering: e.g. exact definition of time domain filtering, and/or</w:t>
                      </w:r>
                    </w:p>
                    <w:p w14:paraId="5F1037E3" w14:textId="77777777" w:rsidR="009E264F" w:rsidRPr="009E264F" w:rsidRDefault="009E264F" w:rsidP="009E264F">
                      <w:pPr>
                        <w:pStyle w:val="a"/>
                        <w:numPr>
                          <w:ilvl w:val="2"/>
                          <w:numId w:val="26"/>
                        </w:numPr>
                        <w:rPr>
                          <w:sz w:val="16"/>
                          <w:szCs w:val="16"/>
                        </w:rPr>
                      </w:pPr>
                      <w:r w:rsidRPr="009E264F">
                        <w:rPr>
                          <w:sz w:val="21"/>
                          <w:szCs w:val="16"/>
                        </w:rPr>
                        <w:t xml:space="preserve">Cell-level (spatial domain) filtering: e.g. how many beams are averaged, and/or how the beams are chosen. </w:t>
                      </w:r>
                    </w:p>
                    <w:p w14:paraId="0C3CD5F0" w14:textId="77777777" w:rsidR="009E264F" w:rsidRPr="009E264F" w:rsidRDefault="009E264F" w:rsidP="009E264F">
                      <w:pPr>
                        <w:pStyle w:val="a"/>
                        <w:numPr>
                          <w:ilvl w:val="1"/>
                          <w:numId w:val="26"/>
                        </w:numPr>
                        <w:rPr>
                          <w:sz w:val="21"/>
                          <w:szCs w:val="16"/>
                        </w:rPr>
                      </w:pPr>
                      <w:r w:rsidRPr="009E264F">
                        <w:rPr>
                          <w:sz w:val="21"/>
                          <w:szCs w:val="16"/>
                        </w:rPr>
                        <w:t>Applicability to L1-RSRP and L1-SINR (if supported)</w:t>
                      </w:r>
                    </w:p>
                    <w:p w14:paraId="14E7FCD5" w14:textId="77777777" w:rsidR="009E264F" w:rsidRPr="009E264F" w:rsidRDefault="009E264F" w:rsidP="009E264F">
                      <w:pPr>
                        <w:pStyle w:val="a"/>
                        <w:numPr>
                          <w:ilvl w:val="1"/>
                          <w:numId w:val="26"/>
                        </w:numPr>
                        <w:rPr>
                          <w:sz w:val="21"/>
                          <w:szCs w:val="16"/>
                        </w:rPr>
                      </w:pPr>
                      <w:r w:rsidRPr="009E264F">
                        <w:rPr>
                          <w:sz w:val="21"/>
                          <w:szCs w:val="16"/>
                        </w:rPr>
                        <w:t>Applicability to intra-frequency and inter-frequency (if supported)</w:t>
                      </w:r>
                    </w:p>
                    <w:p w14:paraId="22DB240A" w14:textId="77777777" w:rsidR="009E264F" w:rsidRPr="009E264F" w:rsidRDefault="009E264F" w:rsidP="009E264F">
                      <w:pPr>
                        <w:pStyle w:val="a"/>
                        <w:numPr>
                          <w:ilvl w:val="1"/>
                          <w:numId w:val="26"/>
                        </w:numPr>
                        <w:rPr>
                          <w:sz w:val="21"/>
                          <w:szCs w:val="16"/>
                        </w:rPr>
                      </w:pPr>
                      <w:r w:rsidRPr="009E264F">
                        <w:rPr>
                          <w:sz w:val="21"/>
                          <w:szCs w:val="16"/>
                          <w:lang w:eastAsia="zh-CN"/>
                        </w:rPr>
                        <w:t xml:space="preserve">Necessity to be specified in standard considering the presence of alternative implementation-based solutions, e.g. gNB-based filtering and/or L3 measurement (when involved) </w:t>
                      </w:r>
                    </w:p>
                  </w:txbxContent>
                </v:textbox>
                <w10:anchorlock/>
              </v:rect>
            </w:pict>
          </mc:Fallback>
        </mc:AlternateContent>
      </w:r>
    </w:p>
    <w:p w14:paraId="188549D3" w14:textId="51C6226D" w:rsidR="009E264F" w:rsidRPr="009E264F" w:rsidRDefault="009E264F" w:rsidP="00AA7D77"/>
    <w:p w14:paraId="1E98716F" w14:textId="05509C10" w:rsidR="00A747FD" w:rsidRDefault="00A747FD" w:rsidP="00A747FD">
      <w:pPr>
        <w:pStyle w:val="Heading5"/>
      </w:pPr>
      <w:r>
        <w:t xml:space="preserve">[Discussion on proposal </w:t>
      </w:r>
      <w:r w:rsidR="00D53FA0">
        <w:t>1</w:t>
      </w:r>
      <w:r>
        <w:t>-</w:t>
      </w:r>
      <w:r w:rsidR="00D53FA0">
        <w:t>6</w:t>
      </w:r>
      <w:r>
        <w:t>-v1]</w:t>
      </w:r>
    </w:p>
    <w:p w14:paraId="465B644A" w14:textId="77777777" w:rsidR="00A46334" w:rsidRPr="00684036" w:rsidRDefault="00A46334" w:rsidP="00A46334">
      <w:r>
        <w:rPr>
          <w:rFonts w:hint="eastAsia"/>
        </w:rPr>
        <w:t>P</w:t>
      </w:r>
      <w:r>
        <w:t xml:space="preserve">lease provide your comments on the FL proposal above, if any. </w:t>
      </w:r>
    </w:p>
    <w:p w14:paraId="007FCB4A" w14:textId="77777777" w:rsidR="00A46334" w:rsidRPr="00A46334" w:rsidRDefault="00A46334" w:rsidP="00A46334"/>
    <w:tbl>
      <w:tblPr>
        <w:tblStyle w:val="TableGrid8"/>
        <w:tblW w:w="9948" w:type="dxa"/>
        <w:tblLook w:val="04A0" w:firstRow="1" w:lastRow="0" w:firstColumn="1" w:lastColumn="0" w:noHBand="0" w:noVBand="1"/>
      </w:tblPr>
      <w:tblGrid>
        <w:gridCol w:w="1410"/>
        <w:gridCol w:w="6149"/>
        <w:gridCol w:w="2389"/>
      </w:tblGrid>
      <w:tr w:rsidR="00A747FD" w14:paraId="0932C8BE"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59447143" w14:textId="77777777" w:rsidR="00A747FD" w:rsidRDefault="00A747FD" w:rsidP="00E44D45">
            <w:r>
              <w:rPr>
                <w:rFonts w:hint="eastAsia"/>
              </w:rPr>
              <w:lastRenderedPageBreak/>
              <w:t>C</w:t>
            </w:r>
            <w:r>
              <w:t>ompany</w:t>
            </w:r>
          </w:p>
        </w:tc>
        <w:tc>
          <w:tcPr>
            <w:tcW w:w="6149" w:type="dxa"/>
          </w:tcPr>
          <w:p w14:paraId="31B9EB30" w14:textId="0179A2E3" w:rsidR="00A747FD" w:rsidRDefault="00A747FD" w:rsidP="00E44D45">
            <w:r>
              <w:rPr>
                <w:rFonts w:hint="eastAsia"/>
              </w:rPr>
              <w:t>C</w:t>
            </w:r>
            <w:r>
              <w:t xml:space="preserve">omment to proposal </w:t>
            </w:r>
            <w:r w:rsidR="00D53FA0">
              <w:t>1</w:t>
            </w:r>
            <w:r>
              <w:t>-</w:t>
            </w:r>
            <w:r w:rsidR="00D53FA0">
              <w:t>6</w:t>
            </w:r>
            <w:r>
              <w:t>-v1</w:t>
            </w:r>
          </w:p>
        </w:tc>
        <w:tc>
          <w:tcPr>
            <w:tcW w:w="2389" w:type="dxa"/>
          </w:tcPr>
          <w:p w14:paraId="44804DBB" w14:textId="77777777" w:rsidR="00A747FD" w:rsidRDefault="00A747FD" w:rsidP="00E44D45">
            <w:pPr>
              <w:rPr>
                <w:b w:val="0"/>
                <w:bCs w:val="0"/>
              </w:rPr>
            </w:pPr>
            <w:r>
              <w:t>Response from FL</w:t>
            </w:r>
          </w:p>
        </w:tc>
      </w:tr>
      <w:tr w:rsidR="00A747FD" w14:paraId="195DC941" w14:textId="77777777" w:rsidTr="00E44D45">
        <w:tc>
          <w:tcPr>
            <w:tcW w:w="1410" w:type="dxa"/>
          </w:tcPr>
          <w:p w14:paraId="7C4BD146" w14:textId="093CFB6C" w:rsidR="00A747FD" w:rsidRDefault="005A1FD2" w:rsidP="00E44D45">
            <w:pPr>
              <w:rPr>
                <w:rFonts w:eastAsia="SimSun"/>
                <w:lang w:eastAsia="zh-CN"/>
              </w:rPr>
            </w:pPr>
            <w:r>
              <w:rPr>
                <w:rFonts w:eastAsia="SimSun"/>
                <w:lang w:eastAsia="zh-CN"/>
              </w:rPr>
              <w:t>QC</w:t>
            </w:r>
          </w:p>
        </w:tc>
        <w:tc>
          <w:tcPr>
            <w:tcW w:w="6149" w:type="dxa"/>
          </w:tcPr>
          <w:p w14:paraId="654AD04E" w14:textId="77777777" w:rsidR="005A1FD2" w:rsidRDefault="005A1FD2" w:rsidP="00E44D45">
            <w:pPr>
              <w:rPr>
                <w:rFonts w:eastAsia="SimSun"/>
                <w:lang w:eastAsia="zh-CN"/>
              </w:rPr>
            </w:pPr>
            <w:r>
              <w:rPr>
                <w:rFonts w:eastAsia="SimSun"/>
                <w:lang w:eastAsia="zh-CN"/>
              </w:rPr>
              <w:t xml:space="preserve">We are fine for either Approach 2 or 3. Ping-pong effect should be controlled, since the cell switch latency can be much longer than R17 beam switch latency, e.g. X ms vs a few slots. </w:t>
            </w:r>
          </w:p>
          <w:p w14:paraId="0D67A3C3" w14:textId="77777777" w:rsidR="005A1FD2" w:rsidRDefault="005A1FD2" w:rsidP="00E44D45">
            <w:pPr>
              <w:rPr>
                <w:rFonts w:eastAsia="SimSun"/>
                <w:lang w:eastAsia="zh-CN"/>
              </w:rPr>
            </w:pPr>
            <w:r>
              <w:rPr>
                <w:rFonts w:eastAsia="SimSun"/>
                <w:lang w:eastAsia="zh-CN"/>
              </w:rPr>
              <w:t xml:space="preserve">In addition, using filtering at gNB may not be efficient in the context of event-triggered report, where UE only reports when filtered metric across threshold to save unnecessary report. </w:t>
            </w:r>
          </w:p>
          <w:p w14:paraId="03A869BD" w14:textId="5DD1ECA3" w:rsidR="00A747FD" w:rsidRDefault="005A1FD2" w:rsidP="00E44D45">
            <w:pPr>
              <w:rPr>
                <w:rFonts w:eastAsia="SimSun"/>
                <w:lang w:eastAsia="zh-CN"/>
              </w:rPr>
            </w:pPr>
            <w:r>
              <w:rPr>
                <w:rFonts w:eastAsia="SimSun"/>
                <w:lang w:eastAsia="zh-CN"/>
              </w:rPr>
              <w:t xml:space="preserve">Finally, spatial filtering is not only for Ping-pong but also useful for UE to rank the cells and report up to X best cells to save reporting overhead. So we suggest to have a separate proposal to discuss whether cell level L1 metric based on spatial filtering across multiple beams per cell are needed in the context of reporting overhead reduction </w:t>
            </w:r>
          </w:p>
        </w:tc>
        <w:tc>
          <w:tcPr>
            <w:tcW w:w="2389" w:type="dxa"/>
          </w:tcPr>
          <w:p w14:paraId="6EED1C26" w14:textId="77777777" w:rsidR="00A747FD" w:rsidRDefault="00A747FD" w:rsidP="00E44D45"/>
        </w:tc>
      </w:tr>
      <w:tr w:rsidR="00A747FD" w14:paraId="6618F386" w14:textId="77777777" w:rsidTr="00E44D45">
        <w:tc>
          <w:tcPr>
            <w:tcW w:w="1410" w:type="dxa"/>
          </w:tcPr>
          <w:p w14:paraId="3DFE885F" w14:textId="77777777" w:rsidR="00A747FD" w:rsidRDefault="00A747FD" w:rsidP="00E44D45">
            <w:pPr>
              <w:rPr>
                <w:rFonts w:eastAsia="SimSun"/>
                <w:lang w:eastAsia="zh-CN"/>
              </w:rPr>
            </w:pPr>
          </w:p>
        </w:tc>
        <w:tc>
          <w:tcPr>
            <w:tcW w:w="6149" w:type="dxa"/>
          </w:tcPr>
          <w:p w14:paraId="68C28278" w14:textId="3F5CE1FC" w:rsidR="00A747FD" w:rsidRDefault="00A747FD" w:rsidP="00E44D45">
            <w:pPr>
              <w:rPr>
                <w:rFonts w:eastAsia="SimSun"/>
                <w:lang w:eastAsia="zh-CN"/>
              </w:rPr>
            </w:pPr>
          </w:p>
        </w:tc>
        <w:tc>
          <w:tcPr>
            <w:tcW w:w="2389" w:type="dxa"/>
          </w:tcPr>
          <w:p w14:paraId="09142D42" w14:textId="77777777" w:rsidR="00A747FD" w:rsidRDefault="00A747FD" w:rsidP="00E44D45"/>
        </w:tc>
      </w:tr>
      <w:tr w:rsidR="00A747FD" w14:paraId="3BB1C788" w14:textId="77777777" w:rsidTr="00E44D45">
        <w:tc>
          <w:tcPr>
            <w:tcW w:w="1410" w:type="dxa"/>
          </w:tcPr>
          <w:p w14:paraId="66433E82" w14:textId="77777777" w:rsidR="00A747FD" w:rsidRDefault="00A747FD" w:rsidP="00E44D45"/>
        </w:tc>
        <w:tc>
          <w:tcPr>
            <w:tcW w:w="6149" w:type="dxa"/>
          </w:tcPr>
          <w:p w14:paraId="3CC1F178" w14:textId="67918C7A" w:rsidR="00A747FD" w:rsidRDefault="00A747FD" w:rsidP="00E44D45"/>
        </w:tc>
        <w:tc>
          <w:tcPr>
            <w:tcW w:w="2389" w:type="dxa"/>
          </w:tcPr>
          <w:p w14:paraId="7759662D" w14:textId="77777777" w:rsidR="00A747FD" w:rsidRDefault="00A747FD" w:rsidP="00E44D45"/>
        </w:tc>
      </w:tr>
      <w:tr w:rsidR="00A747FD" w14:paraId="39D0AB2A" w14:textId="77777777" w:rsidTr="00E44D45">
        <w:tc>
          <w:tcPr>
            <w:tcW w:w="1410" w:type="dxa"/>
          </w:tcPr>
          <w:p w14:paraId="2E407790" w14:textId="77777777" w:rsidR="00A747FD" w:rsidRDefault="00A747FD" w:rsidP="00E44D45"/>
        </w:tc>
        <w:tc>
          <w:tcPr>
            <w:tcW w:w="6149" w:type="dxa"/>
          </w:tcPr>
          <w:p w14:paraId="7A3789E7" w14:textId="375DBEB3" w:rsidR="00A747FD" w:rsidRDefault="00A747FD" w:rsidP="00E44D45"/>
        </w:tc>
        <w:tc>
          <w:tcPr>
            <w:tcW w:w="2389" w:type="dxa"/>
          </w:tcPr>
          <w:p w14:paraId="3FB264C5" w14:textId="77777777" w:rsidR="00A747FD" w:rsidRDefault="00A747FD" w:rsidP="00E44D45"/>
        </w:tc>
      </w:tr>
    </w:tbl>
    <w:p w14:paraId="15433CAF" w14:textId="77777777" w:rsidR="00A747FD" w:rsidRPr="008D7105" w:rsidRDefault="00A747FD" w:rsidP="00A747FD"/>
    <w:p w14:paraId="56F839DD" w14:textId="171C4926" w:rsidR="00646B53" w:rsidRDefault="00646B53"/>
    <w:p w14:paraId="332EEA82" w14:textId="29E73D71" w:rsidR="00A747FD" w:rsidRDefault="00A747FD"/>
    <w:p w14:paraId="272CE514" w14:textId="005CFF9E" w:rsidR="00A747FD" w:rsidRDefault="00A747FD">
      <w:pPr>
        <w:snapToGrid/>
        <w:spacing w:after="0" w:afterAutospacing="0"/>
        <w:jc w:val="left"/>
      </w:pPr>
      <w:r>
        <w:br w:type="page"/>
      </w:r>
    </w:p>
    <w:p w14:paraId="18C2BE52" w14:textId="632E17F5" w:rsidR="00857F92" w:rsidRDefault="006913DB">
      <w:pPr>
        <w:pStyle w:val="Heading3"/>
        <w:rPr>
          <w:bCs/>
        </w:rPr>
      </w:pPr>
      <w:r>
        <w:lastRenderedPageBreak/>
        <w:t>[</w:t>
      </w:r>
      <w:r w:rsidR="00CA32FE">
        <w:t>Mid</w:t>
      </w:r>
      <w:r>
        <w:t xml:space="preserve">] </w:t>
      </w:r>
      <w:r w:rsidR="00320E4F">
        <w:t>C</w:t>
      </w:r>
      <w:r w:rsidR="00320E4F">
        <w:rPr>
          <w:bCs/>
        </w:rPr>
        <w:t>onfiguration</w:t>
      </w:r>
      <w:r w:rsidR="00320E4F">
        <w:t>s for L1 measurement</w:t>
      </w:r>
    </w:p>
    <w:p w14:paraId="31BC34C0" w14:textId="4BD50691" w:rsidR="00716C35" w:rsidRPr="00057D33" w:rsidRDefault="00716C35" w:rsidP="00716C35">
      <w:pPr>
        <w:pStyle w:val="Heading5"/>
      </w:pPr>
      <w:r w:rsidRPr="00057D33">
        <w:t>[</w:t>
      </w:r>
      <w:r>
        <w:t>Conclusion</w:t>
      </w:r>
      <w:r w:rsidRPr="00057D33">
        <w:t>]</w:t>
      </w:r>
    </w:p>
    <w:p w14:paraId="448D4DC2" w14:textId="46EAB86A" w:rsidR="0089460C" w:rsidRPr="00774656" w:rsidRDefault="001D522C" w:rsidP="00655661">
      <w:r w:rsidRPr="001D522C">
        <w:t>FL proposal 1-7-v5</w:t>
      </w:r>
      <w:r>
        <w:t xml:space="preserve"> was discussed in the GTW on Oct-19 and following proposal was agreed. </w:t>
      </w:r>
    </w:p>
    <w:p w14:paraId="29084F6D" w14:textId="0FEDFD52" w:rsidR="00655661" w:rsidRDefault="001D522C">
      <w:r w:rsidRPr="001D522C">
        <w:rPr>
          <w:rFonts w:hint="eastAsia"/>
          <w:highlight w:val="green"/>
        </w:rPr>
        <w:t>A</w:t>
      </w:r>
      <w:r w:rsidRPr="001D522C">
        <w:rPr>
          <w:highlight w:val="green"/>
        </w:rPr>
        <w:t>greement</w:t>
      </w:r>
    </w:p>
    <w:p w14:paraId="2094596E" w14:textId="77777777" w:rsidR="001D522C" w:rsidRPr="00F71939" w:rsidRDefault="001D522C" w:rsidP="00244922">
      <w:pPr>
        <w:pStyle w:val="ListParagraph"/>
        <w:numPr>
          <w:ilvl w:val="0"/>
          <w:numId w:val="9"/>
        </w:numPr>
      </w:pPr>
      <w:r w:rsidRPr="00F71939">
        <w:t>Send an LS to RAN2/RAN3 asking the clarification on intra-/inter-DU scenario:</w:t>
      </w:r>
    </w:p>
    <w:p w14:paraId="763797EA" w14:textId="77777777" w:rsidR="001D522C" w:rsidRPr="00F71939" w:rsidRDefault="001D522C" w:rsidP="00244922">
      <w:pPr>
        <w:pStyle w:val="ListParagraph"/>
        <w:numPr>
          <w:ilvl w:val="1"/>
          <w:numId w:val="9"/>
        </w:numPr>
      </w:pPr>
      <w:r w:rsidRPr="00F71939">
        <w:t xml:space="preserve">RAN1 has started the discussion on the configuration for L1 measurement and </w:t>
      </w:r>
      <w:r w:rsidRPr="00F71939">
        <w:rPr>
          <w:color w:val="70AD47"/>
        </w:rPr>
        <w:t>TCI states</w:t>
      </w:r>
      <w:r w:rsidRPr="00F71939">
        <w:t xml:space="preserve">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4DCBECBC" w14:textId="77777777" w:rsidR="001D522C" w:rsidRPr="00F71939" w:rsidRDefault="001D522C" w:rsidP="00244922">
      <w:pPr>
        <w:pStyle w:val="ListParagraph"/>
        <w:numPr>
          <w:ilvl w:val="2"/>
          <w:numId w:val="9"/>
        </w:numPr>
        <w:rPr>
          <w:i/>
          <w:iCs/>
        </w:rPr>
      </w:pPr>
      <w:r w:rsidRPr="00F71939">
        <w:rPr>
          <w:i/>
          <w:iCs/>
        </w:rPr>
        <w:t>The design for intra-DU and inter-DU L1/L2-based mobility should share as much commonality as reasonable. FFS which aspects need to be different.</w:t>
      </w:r>
    </w:p>
    <w:p w14:paraId="2345C489" w14:textId="77777777" w:rsidR="001D522C" w:rsidRPr="00F71939" w:rsidRDefault="001D522C" w:rsidP="00244922">
      <w:pPr>
        <w:pStyle w:val="ListParagraph"/>
        <w:numPr>
          <w:ilvl w:val="1"/>
          <w:numId w:val="9"/>
        </w:numPr>
        <w:rPr>
          <w:strike/>
          <w:color w:val="FF0000"/>
        </w:rPr>
      </w:pPr>
      <w:r w:rsidRPr="00F71939">
        <w:t>RAN1 respectfully asks RAN2 and RAN3 if the serving DU knows</w:t>
      </w:r>
      <w:r w:rsidRPr="00F71939">
        <w:rPr>
          <w:color w:val="FF0000"/>
        </w:rPr>
        <w:t xml:space="preserve"> </w:t>
      </w:r>
      <w:r w:rsidRPr="00F71939">
        <w:rPr>
          <w:color w:val="70AD47"/>
        </w:rPr>
        <w:t xml:space="preserve">the measurement RS configuration and TCI state configuration </w:t>
      </w:r>
      <w:r w:rsidRPr="00F71939">
        <w:t>of cells served by another DU</w:t>
      </w:r>
    </w:p>
    <w:p w14:paraId="381BE105" w14:textId="5BF40313" w:rsidR="003A7A17" w:rsidRDefault="001D522C">
      <w:r>
        <w:rPr>
          <w:rFonts w:hint="eastAsia"/>
        </w:rPr>
        <w:t>F</w:t>
      </w:r>
      <w:r>
        <w:t>or other part</w:t>
      </w:r>
      <w:r w:rsidR="003110E4">
        <w:t xml:space="preserve"> (below)</w:t>
      </w:r>
      <w:r>
        <w:t xml:space="preserve">, RAN1 was not able to reach the consensus, so the remaining proposal is postponed to the future RAN1 meeting. </w:t>
      </w:r>
    </w:p>
    <w:p w14:paraId="6DB5B841" w14:textId="77777777" w:rsidR="003110E4" w:rsidRPr="00F71939" w:rsidRDefault="003110E4" w:rsidP="00244922">
      <w:pPr>
        <w:pStyle w:val="ListParagraph"/>
        <w:numPr>
          <w:ilvl w:val="0"/>
          <w:numId w:val="9"/>
        </w:numPr>
        <w:rPr>
          <w:szCs w:val="24"/>
        </w:rPr>
      </w:pPr>
      <w:r w:rsidRPr="00F71939">
        <w:t>For Rel-18 L1/L2 mobility, further study at least the following aspects for the configuration of L1 measurement.</w:t>
      </w:r>
    </w:p>
    <w:p w14:paraId="6F6A7871" w14:textId="77777777" w:rsidR="003110E4" w:rsidRPr="00F71939" w:rsidRDefault="003110E4" w:rsidP="00244922">
      <w:pPr>
        <w:pStyle w:val="ListParagraph"/>
        <w:numPr>
          <w:ilvl w:val="1"/>
          <w:numId w:val="9"/>
        </w:numPr>
        <w:rPr>
          <w:sz w:val="20"/>
        </w:rPr>
      </w:pPr>
      <w:r w:rsidRPr="00F71939">
        <w:t xml:space="preserve">Whether to </w:t>
      </w:r>
      <w:r w:rsidRPr="00F71939">
        <w:rPr>
          <w:color w:val="4472C4"/>
        </w:rPr>
        <w:t xml:space="preserve">change </w:t>
      </w:r>
      <w:r w:rsidRPr="00F71939">
        <w:t xml:space="preserve">the maximum number of additional cells (i.e., </w:t>
      </w:r>
      <w:r w:rsidRPr="00F71939">
        <w:rPr>
          <w:color w:val="4472C4"/>
        </w:rPr>
        <w:t xml:space="preserve">candidate </w:t>
      </w:r>
      <w:r w:rsidRPr="00F71939">
        <w:t>cells), which is 7 for Rel-17 ICBM</w:t>
      </w:r>
    </w:p>
    <w:p w14:paraId="629B775E" w14:textId="77777777" w:rsidR="003110E4" w:rsidRPr="00F71939" w:rsidRDefault="003110E4" w:rsidP="00244922">
      <w:pPr>
        <w:pStyle w:val="ListParagraph"/>
        <w:numPr>
          <w:ilvl w:val="2"/>
          <w:numId w:val="9"/>
        </w:numPr>
        <w:rPr>
          <w:color w:val="FF0000"/>
        </w:rPr>
      </w:pPr>
      <w:r w:rsidRPr="00F71939">
        <w:rPr>
          <w:strike/>
          <w:color w:val="D9D9D9"/>
        </w:rPr>
        <w:t>[</w:t>
      </w:r>
      <w:r w:rsidRPr="00F71939">
        <w:rPr>
          <w:color w:val="70AD47"/>
        </w:rPr>
        <w:t>Note: t</w:t>
      </w:r>
      <w:r w:rsidRPr="00F71939">
        <w:rPr>
          <w:color w:val="4472C4"/>
        </w:rPr>
        <w:t>his includes the concept not to indicate any PCIs for L1 measurement</w:t>
      </w:r>
      <w:r w:rsidRPr="00F71939">
        <w:rPr>
          <w:strike/>
          <w:color w:val="D9D9D9"/>
        </w:rPr>
        <w:t>]</w:t>
      </w:r>
      <w:r w:rsidRPr="00F71939">
        <w:rPr>
          <w:strike/>
          <w:color w:val="FF0000"/>
        </w:rPr>
        <w:t xml:space="preserve"> </w:t>
      </w:r>
      <w:r w:rsidRPr="00F71939">
        <w:rPr>
          <w:color w:val="FF0000"/>
          <w:highlight w:val="yellow"/>
        </w:rPr>
        <w:t>FL: Let’s keep this bullet as there is a clear request from a company, but several companies want to delete it</w:t>
      </w:r>
    </w:p>
    <w:p w14:paraId="013F35C8" w14:textId="77777777" w:rsidR="003110E4" w:rsidRPr="00F71939" w:rsidRDefault="003110E4" w:rsidP="00244922">
      <w:pPr>
        <w:pStyle w:val="ListParagraph"/>
        <w:numPr>
          <w:ilvl w:val="1"/>
          <w:numId w:val="9"/>
        </w:numPr>
      </w:pPr>
      <w:r w:rsidRPr="00F71939">
        <w:t xml:space="preserve">Whether to </w:t>
      </w:r>
      <w:r w:rsidRPr="00F71939">
        <w:rPr>
          <w:color w:val="4472C4"/>
        </w:rPr>
        <w:t xml:space="preserve">change </w:t>
      </w:r>
      <w:r w:rsidRPr="00F71939">
        <w:t xml:space="preserve">the maximum number of RSs associated with each </w:t>
      </w:r>
      <w:r w:rsidRPr="00F71939">
        <w:rPr>
          <w:color w:val="4472C4"/>
        </w:rPr>
        <w:t xml:space="preserve">candidate </w:t>
      </w:r>
      <w:r w:rsidRPr="00F71939">
        <w:t>cell that can be configured for L1 measurement, which is 64 for Rel-17 ICBM</w:t>
      </w:r>
    </w:p>
    <w:p w14:paraId="70FEEAF5" w14:textId="77777777" w:rsidR="003110E4" w:rsidRPr="00F71939" w:rsidRDefault="003110E4" w:rsidP="00244922">
      <w:pPr>
        <w:pStyle w:val="ListParagraph"/>
        <w:numPr>
          <w:ilvl w:val="2"/>
          <w:numId w:val="9"/>
        </w:numPr>
        <w:rPr>
          <w:color w:val="FF0000"/>
        </w:rPr>
      </w:pPr>
      <w:r w:rsidRPr="00F71939">
        <w:rPr>
          <w:strike/>
          <w:color w:val="D9D9D9"/>
        </w:rPr>
        <w:t>[</w:t>
      </w:r>
      <w:r w:rsidRPr="00F71939">
        <w:rPr>
          <w:color w:val="70AD47"/>
        </w:rPr>
        <w:t>Note: t</w:t>
      </w:r>
      <w:r w:rsidRPr="00F71939">
        <w:rPr>
          <w:color w:val="4472C4"/>
        </w:rPr>
        <w:t>his includes the concept not to indicate any RSs for L1 measurement</w:t>
      </w:r>
      <w:r w:rsidRPr="00F71939">
        <w:rPr>
          <w:strike/>
          <w:color w:val="D9D9D9"/>
        </w:rPr>
        <w:t>]</w:t>
      </w:r>
      <w:r w:rsidRPr="00F71939">
        <w:rPr>
          <w:strike/>
          <w:color w:val="FF0000"/>
        </w:rPr>
        <w:t xml:space="preserve"> </w:t>
      </w:r>
      <w:r w:rsidRPr="00F71939">
        <w:rPr>
          <w:color w:val="FF0000"/>
          <w:highlight w:val="yellow"/>
        </w:rPr>
        <w:t>FL: Let’s keep this bullet as there is a clear request from a company, but several companies want to delete it</w:t>
      </w:r>
    </w:p>
    <w:p w14:paraId="7E88A6C6" w14:textId="77777777" w:rsidR="003110E4" w:rsidRPr="00F71939" w:rsidRDefault="003110E4" w:rsidP="00244922">
      <w:pPr>
        <w:pStyle w:val="ListParagraph"/>
        <w:numPr>
          <w:ilvl w:val="1"/>
          <w:numId w:val="9"/>
        </w:numPr>
        <w:rPr>
          <w:color w:val="70AD47"/>
        </w:rPr>
      </w:pPr>
      <w:r w:rsidRPr="00893C17">
        <w:rPr>
          <w:color w:val="9BBB59" w:themeColor="accent3"/>
        </w:rPr>
        <w:t>Wheth</w:t>
      </w:r>
      <w:r w:rsidRPr="00F71939">
        <w:rPr>
          <w:color w:val="70AD47"/>
        </w:rPr>
        <w:t>er the RSs for the measurement per candidate cell is configured under the corresponding candidate cell, or under the serving cell configuring the L1 measurement/report</w:t>
      </w:r>
      <w:r w:rsidRPr="00893C17">
        <w:rPr>
          <w:color w:val="FF0000"/>
          <w:highlight w:val="cyan"/>
        </w:rPr>
        <w:t xml:space="preserve"> </w:t>
      </w:r>
      <w:r w:rsidRPr="00F71939">
        <w:rPr>
          <w:color w:val="FF0000"/>
          <w:highlight w:val="cyan"/>
        </w:rPr>
        <w:t>FL:QC proposal (including sub-bullet). Apple thinks RAN1 can study first</w:t>
      </w:r>
    </w:p>
    <w:p w14:paraId="5B72E35A" w14:textId="77777777" w:rsidR="003110E4" w:rsidRPr="00F71939" w:rsidRDefault="003110E4" w:rsidP="00244922">
      <w:pPr>
        <w:pStyle w:val="ListParagraph"/>
        <w:numPr>
          <w:ilvl w:val="1"/>
          <w:numId w:val="9"/>
        </w:numPr>
      </w:pPr>
      <w:r w:rsidRPr="00F71939">
        <w:t>Whether to introduce enhancements for L1 measurement to avoid a large amount of active measurement configurations or frequent reconfiguration, e.g.</w:t>
      </w:r>
    </w:p>
    <w:p w14:paraId="6188E369" w14:textId="77777777" w:rsidR="003110E4" w:rsidRPr="00F71939" w:rsidRDefault="003110E4" w:rsidP="00244922">
      <w:pPr>
        <w:pStyle w:val="ListParagraph"/>
        <w:numPr>
          <w:ilvl w:val="2"/>
          <w:numId w:val="9"/>
        </w:numPr>
      </w:pPr>
      <w:r w:rsidRPr="00F71939">
        <w:rPr>
          <w:lang w:eastAsia="zh-CN"/>
        </w:rPr>
        <w:t>MAC CE to activate/deactivate beam(s)/cell(s) for L1 measurement</w:t>
      </w:r>
    </w:p>
    <w:p w14:paraId="5B892CAD" w14:textId="77777777" w:rsidR="003110E4" w:rsidRPr="00816352" w:rsidRDefault="003110E4" w:rsidP="00244922">
      <w:pPr>
        <w:pStyle w:val="ListParagraph"/>
        <w:numPr>
          <w:ilvl w:val="2"/>
          <w:numId w:val="9"/>
        </w:numPr>
        <w:rPr>
          <w:strike/>
        </w:rPr>
      </w:pPr>
      <w:r w:rsidRPr="00816352">
        <w:rPr>
          <w:strike/>
          <w:color w:val="FF0000"/>
        </w:rPr>
        <w:t xml:space="preserve">[Reuse the existing mechanism, e.g. L3 measurement and report (if involved), which has no RAN1 spec impact] </w:t>
      </w:r>
      <w:r w:rsidRPr="00E12E8E">
        <w:rPr>
          <w:color w:val="FF0000"/>
          <w:highlight w:val="yellow"/>
        </w:rPr>
        <w:t>FL: Now Huawei is OK to delete it if it is the common understanding that no enh is an option</w:t>
      </w:r>
      <w:r w:rsidRPr="00F202A4">
        <w:rPr>
          <w:color w:val="FF0000"/>
        </w:rPr>
        <w:t xml:space="preserve"> </w:t>
      </w:r>
    </w:p>
    <w:p w14:paraId="3883DA84" w14:textId="77777777" w:rsidR="003110E4" w:rsidRPr="00F71939" w:rsidRDefault="003110E4" w:rsidP="00244922">
      <w:pPr>
        <w:pStyle w:val="ListParagraph"/>
        <w:numPr>
          <w:ilvl w:val="1"/>
          <w:numId w:val="9"/>
        </w:numPr>
      </w:pPr>
      <w:r w:rsidRPr="00F71939">
        <w:t xml:space="preserve">How to accommodate L1 inter-frequency measurement (if agreed) </w:t>
      </w:r>
    </w:p>
    <w:p w14:paraId="3562C27C" w14:textId="77777777" w:rsidR="003110E4" w:rsidRPr="00F71939" w:rsidRDefault="003110E4" w:rsidP="00244922">
      <w:pPr>
        <w:pStyle w:val="ListParagraph"/>
        <w:numPr>
          <w:ilvl w:val="1"/>
          <w:numId w:val="9"/>
        </w:numPr>
        <w:spacing w:after="0" w:afterAutospacing="0"/>
        <w:rPr>
          <w:lang w:val="en-US"/>
        </w:rPr>
      </w:pPr>
      <w:r w:rsidRPr="00F71939">
        <w:rPr>
          <w:color w:val="4472C4"/>
        </w:rPr>
        <w:t xml:space="preserve">FFS </w:t>
      </w:r>
      <w:r w:rsidRPr="00663B62">
        <w:rPr>
          <w:color w:val="4472C4"/>
          <w:highlight w:val="yellow"/>
        </w:rPr>
        <w:t>until</w:t>
      </w:r>
      <w:r w:rsidRPr="00F71939">
        <w:rPr>
          <w:color w:val="4472C4"/>
        </w:rPr>
        <w:t xml:space="preserve"> LS reply from RAN2 and 3 is received: </w:t>
      </w:r>
      <w:r w:rsidRPr="00F71939">
        <w:t xml:space="preserve">Whether and how to ensure the commonality of the configuration between intra- and inter-DU case. </w:t>
      </w:r>
    </w:p>
    <w:p w14:paraId="28CBE24B" w14:textId="77777777" w:rsidR="003110E4" w:rsidRPr="00F71939" w:rsidRDefault="003110E4" w:rsidP="00244922">
      <w:pPr>
        <w:pStyle w:val="ListParagraph"/>
        <w:numPr>
          <w:ilvl w:val="1"/>
          <w:numId w:val="9"/>
        </w:numPr>
      </w:pPr>
      <w:r w:rsidRPr="00F71939">
        <w:lastRenderedPageBreak/>
        <w:t>Information required for configuring the measurement RS</w:t>
      </w:r>
    </w:p>
    <w:p w14:paraId="7A61BCBA" w14:textId="77777777" w:rsidR="007E64F8" w:rsidRPr="007E64F8" w:rsidRDefault="007E64F8" w:rsidP="007E64F8">
      <w:pPr>
        <w:spacing w:after="0" w:afterAutospacing="0"/>
        <w:rPr>
          <w:rFonts w:ascii="Arial" w:hAnsi="Arial" w:cs="Arial"/>
          <w:sz w:val="20"/>
        </w:rPr>
      </w:pPr>
    </w:p>
    <w:p w14:paraId="7ACB3A07" w14:textId="3F075AA0" w:rsidR="007E64F8" w:rsidRDefault="007E64F8" w:rsidP="007E64F8">
      <w:pPr>
        <w:pStyle w:val="Heading5"/>
      </w:pPr>
      <w:r>
        <w:rPr>
          <w:rFonts w:hint="eastAsia"/>
        </w:rPr>
        <w:t>[</w:t>
      </w:r>
      <w:r>
        <w:t>Summary of contributions]</w:t>
      </w:r>
    </w:p>
    <w:p w14:paraId="6EAB9588" w14:textId="020A5126" w:rsidR="00476B31" w:rsidRPr="00476B31" w:rsidRDefault="008412E9" w:rsidP="00476B31">
      <w:pPr>
        <w:ind w:left="360" w:hanging="360"/>
        <w:rPr>
          <w:b/>
          <w:bCs/>
        </w:rPr>
      </w:pPr>
      <w:r>
        <w:rPr>
          <w:rFonts w:eastAsiaTheme="minorEastAsia"/>
          <w:b/>
          <w:bCs/>
        </w:rPr>
        <w:t>Structure for L1 measurement configurations</w:t>
      </w:r>
    </w:p>
    <w:p w14:paraId="4C1408CF" w14:textId="1AE6F39A" w:rsidR="00476B31" w:rsidRDefault="00476B31" w:rsidP="00476B31">
      <w:pPr>
        <w:pStyle w:val="ListParagraph"/>
        <w:numPr>
          <w:ilvl w:val="0"/>
          <w:numId w:val="9"/>
        </w:numPr>
      </w:pPr>
      <w:r>
        <w:t>Classification of the configuration structure (proposed by ZTE</w:t>
      </w:r>
      <w:r w:rsidR="00064441">
        <w:t xml:space="preserve"> and Option-4 is added by FL</w:t>
      </w:r>
      <w:r>
        <w:t>)</w:t>
      </w:r>
      <w:r w:rsidR="00064441">
        <w:t xml:space="preserve"> – Key aspect is how to support L1 inter-frequency measurement </w:t>
      </w:r>
    </w:p>
    <w:p w14:paraId="479476D8" w14:textId="1827DB48" w:rsidR="00476B31" w:rsidRPr="003511C5" w:rsidRDefault="00476B31" w:rsidP="00476B31">
      <w:pPr>
        <w:pStyle w:val="ListParagraph"/>
        <w:numPr>
          <w:ilvl w:val="1"/>
          <w:numId w:val="9"/>
        </w:numPr>
        <w:rPr>
          <w:u w:val="single"/>
        </w:rPr>
      </w:pPr>
      <w:r w:rsidRPr="003511C5">
        <w:rPr>
          <w:u w:val="single"/>
        </w:rPr>
        <w:t>Option-1: Follow CSI measurement configuration specified in Rel-17 ICBM</w:t>
      </w:r>
    </w:p>
    <w:p w14:paraId="25A020CD" w14:textId="0F112386" w:rsidR="00476B31" w:rsidRPr="00293925" w:rsidRDefault="00476B31" w:rsidP="00476B31">
      <w:pPr>
        <w:pStyle w:val="ListParagraph"/>
        <w:numPr>
          <w:ilvl w:val="2"/>
          <w:numId w:val="9"/>
        </w:numPr>
      </w:pPr>
      <w:r w:rsidRPr="00293925">
        <w:rPr>
          <w:rFonts w:hint="eastAsia"/>
        </w:rPr>
        <w:t>CSI-MeasConfig</w:t>
      </w:r>
      <w:r w:rsidRPr="00293925">
        <w:t xml:space="preserve"> for serving ce</w:t>
      </w:r>
      <w:r w:rsidR="003511C5">
        <w:t>ll</w:t>
      </w:r>
      <w:r w:rsidRPr="00293925">
        <w:t xml:space="preserve"> and non-serving cell, which requires inter-DU coordination</w:t>
      </w:r>
    </w:p>
    <w:p w14:paraId="0B171445" w14:textId="211E5DD8" w:rsidR="00476B31" w:rsidRDefault="00476B31" w:rsidP="00476B31">
      <w:pPr>
        <w:pStyle w:val="ListParagraph"/>
        <w:numPr>
          <w:ilvl w:val="2"/>
          <w:numId w:val="9"/>
        </w:numPr>
      </w:pPr>
      <w:r>
        <w:t xml:space="preserve">For inter-frequency, </w:t>
      </w:r>
      <w:r w:rsidRPr="00293925">
        <w:t>introduce the frequency</w:t>
      </w:r>
      <w:r w:rsidR="00801F6F">
        <w:t xml:space="preserve"> information</w:t>
      </w:r>
      <w:r w:rsidRPr="00293925">
        <w:t>, SMTC or measurement gap (MG) with candidate cell</w:t>
      </w:r>
    </w:p>
    <w:p w14:paraId="0F714C99" w14:textId="77777777" w:rsidR="00476B31" w:rsidRPr="003511C5" w:rsidRDefault="00476B31" w:rsidP="00476B31">
      <w:pPr>
        <w:pStyle w:val="ListParagraph"/>
        <w:numPr>
          <w:ilvl w:val="1"/>
          <w:numId w:val="9"/>
        </w:numPr>
        <w:rPr>
          <w:u w:val="single"/>
        </w:rPr>
      </w:pPr>
      <w:r w:rsidRPr="003511C5">
        <w:rPr>
          <w:u w:val="single"/>
        </w:rPr>
        <w:t>Option-2: Introduce an independent measurement configuration for all candidate cells, which is decoupled with serving cell configuration.</w:t>
      </w:r>
    </w:p>
    <w:p w14:paraId="08943F89" w14:textId="77777777" w:rsidR="00476B31" w:rsidRDefault="00476B31" w:rsidP="00476B31">
      <w:pPr>
        <w:pStyle w:val="ListParagraph"/>
        <w:numPr>
          <w:ilvl w:val="2"/>
          <w:numId w:val="9"/>
        </w:numPr>
      </w:pPr>
      <w:r w:rsidRPr="00293925">
        <w:t xml:space="preserve">L1 measurement resource set can be configured </w:t>
      </w:r>
      <w:r w:rsidRPr="008412E9">
        <w:t>outside</w:t>
      </w:r>
      <w:r w:rsidRPr="00293925">
        <w:t xml:space="preserve"> ServingCellConfig or CellGroupConfig</w:t>
      </w:r>
    </w:p>
    <w:p w14:paraId="3A5615DB" w14:textId="77777777" w:rsidR="00476B31" w:rsidRDefault="00476B31" w:rsidP="00476B31">
      <w:pPr>
        <w:pStyle w:val="ListParagraph"/>
        <w:numPr>
          <w:ilvl w:val="2"/>
          <w:numId w:val="9"/>
        </w:numPr>
      </w:pPr>
      <w:r w:rsidRPr="00140F14">
        <w:t>The benefit to do this is to build a lighter and more flexible RRC configuration structure to avoid duplicate configuration of L1 measurement resource for candidate cells in subsequent cell switch scenario.</w:t>
      </w:r>
    </w:p>
    <w:p w14:paraId="1391370C" w14:textId="77777777" w:rsidR="00476B31" w:rsidRPr="003511C5" w:rsidRDefault="00476B31" w:rsidP="00476B31">
      <w:pPr>
        <w:pStyle w:val="ListParagraph"/>
        <w:numPr>
          <w:ilvl w:val="1"/>
          <w:numId w:val="9"/>
        </w:numPr>
        <w:rPr>
          <w:u w:val="single"/>
        </w:rPr>
      </w:pPr>
      <w:r w:rsidRPr="003511C5">
        <w:rPr>
          <w:u w:val="single"/>
        </w:rPr>
        <w:t>Option-3: Measurement configuration for each candidate cell</w:t>
      </w:r>
    </w:p>
    <w:p w14:paraId="4E16CAB7" w14:textId="19FCEA9B" w:rsidR="008412E9" w:rsidRDefault="008412E9" w:rsidP="008412E9">
      <w:pPr>
        <w:pStyle w:val="ListParagraph"/>
        <w:numPr>
          <w:ilvl w:val="2"/>
          <w:numId w:val="9"/>
        </w:numPr>
      </w:pPr>
      <w:r w:rsidRPr="00293925">
        <w:t xml:space="preserve">L1 measurement resource set can be configured </w:t>
      </w:r>
      <w:r>
        <w:t>inside</w:t>
      </w:r>
      <w:r w:rsidRPr="00293925">
        <w:t xml:space="preserve"> ServingCellConfig or CellGroupConfig</w:t>
      </w:r>
    </w:p>
    <w:p w14:paraId="50E4F484" w14:textId="7606CC9B" w:rsidR="00064441" w:rsidRDefault="00476B31" w:rsidP="00064441">
      <w:pPr>
        <w:pStyle w:val="ListParagraph"/>
        <w:numPr>
          <w:ilvl w:val="2"/>
          <w:numId w:val="9"/>
        </w:numPr>
      </w:pPr>
      <w:r w:rsidRPr="00140F14">
        <w:t>This approach can avoid to introduce new signaling to let serving DU know the measurement configuration of candidate cell served by candidate DU</w:t>
      </w:r>
    </w:p>
    <w:p w14:paraId="7DE449B2" w14:textId="59677EB1" w:rsidR="003511C5" w:rsidRPr="003511C5" w:rsidRDefault="003511C5" w:rsidP="003511C5">
      <w:pPr>
        <w:pStyle w:val="ListParagraph"/>
        <w:numPr>
          <w:ilvl w:val="1"/>
          <w:numId w:val="9"/>
        </w:numPr>
        <w:rPr>
          <w:u w:val="single"/>
        </w:rPr>
      </w:pPr>
      <w:r w:rsidRPr="003511C5">
        <w:rPr>
          <w:u w:val="single"/>
        </w:rPr>
        <w:t>Option-4: Do not include RS information in measurement configuration for candidate cells</w:t>
      </w:r>
    </w:p>
    <w:p w14:paraId="7274308D" w14:textId="65A4680F" w:rsidR="003511C5" w:rsidRDefault="003511C5" w:rsidP="003511C5">
      <w:pPr>
        <w:pStyle w:val="ListParagraph"/>
        <w:numPr>
          <w:ilvl w:val="2"/>
          <w:numId w:val="9"/>
        </w:numPr>
      </w:pPr>
      <w:r>
        <w:t xml:space="preserve">For intra-frequency, neither SSB indices nor PCI is configured. </w:t>
      </w:r>
    </w:p>
    <w:p w14:paraId="0D925AFC" w14:textId="79E1A398" w:rsidR="003511C5" w:rsidRDefault="003511C5" w:rsidP="003511C5">
      <w:pPr>
        <w:pStyle w:val="ListParagraph"/>
        <w:numPr>
          <w:ilvl w:val="2"/>
          <w:numId w:val="9"/>
        </w:numPr>
      </w:pPr>
      <w:r>
        <w:t>For inter-frequency, neither SSB indices nor PCI is configured, but frequency information is configured</w:t>
      </w:r>
    </w:p>
    <w:p w14:paraId="6ED14709" w14:textId="42DA815A" w:rsidR="00476B31" w:rsidRDefault="00476B31" w:rsidP="00476B31">
      <w:pPr>
        <w:pStyle w:val="ListParagraph"/>
        <w:numPr>
          <w:ilvl w:val="0"/>
          <w:numId w:val="9"/>
        </w:numPr>
      </w:pPr>
      <w:r>
        <w:t>Preference by each company</w:t>
      </w:r>
    </w:p>
    <w:p w14:paraId="53A126B9" w14:textId="1D26C98D" w:rsidR="00476B31" w:rsidRPr="003511C5" w:rsidRDefault="00476B31" w:rsidP="00476B31">
      <w:pPr>
        <w:pStyle w:val="ListParagraph"/>
        <w:numPr>
          <w:ilvl w:val="1"/>
          <w:numId w:val="9"/>
        </w:numPr>
        <w:rPr>
          <w:u w:val="single"/>
        </w:rPr>
      </w:pPr>
      <w:r w:rsidRPr="003511C5">
        <w:rPr>
          <w:rFonts w:hint="eastAsia"/>
          <w:u w:val="single"/>
        </w:rPr>
        <w:t>O</w:t>
      </w:r>
      <w:r w:rsidRPr="003511C5">
        <w:rPr>
          <w:u w:val="single"/>
        </w:rPr>
        <w:t>ption-1</w:t>
      </w:r>
      <w:r w:rsidR="003511C5" w:rsidRPr="003511C5">
        <w:rPr>
          <w:u w:val="single"/>
        </w:rPr>
        <w:t>(6)</w:t>
      </w:r>
    </w:p>
    <w:p w14:paraId="6E58628F" w14:textId="77777777" w:rsidR="00476B31" w:rsidRDefault="00476B31" w:rsidP="00476B31">
      <w:pPr>
        <w:pStyle w:val="ListParagraph"/>
        <w:numPr>
          <w:ilvl w:val="2"/>
          <w:numId w:val="9"/>
        </w:numPr>
      </w:pPr>
      <w:r>
        <w:t xml:space="preserve">ZTE: </w:t>
      </w:r>
      <w:r w:rsidRPr="00140F14">
        <w:t>Rel-17 ICBM measurement framework can be considered as good starting point for measurement configuration of Rel-18 L1/L2 triggered mobility.</w:t>
      </w:r>
    </w:p>
    <w:p w14:paraId="48DB02E2" w14:textId="77777777" w:rsidR="00476B31" w:rsidRPr="00476B31" w:rsidRDefault="00476B31" w:rsidP="00476B31">
      <w:pPr>
        <w:pStyle w:val="ListParagraph"/>
        <w:numPr>
          <w:ilvl w:val="2"/>
          <w:numId w:val="9"/>
        </w:numPr>
      </w:pPr>
      <w:r w:rsidRPr="00476B31">
        <w:rPr>
          <w:iCs/>
        </w:rPr>
        <w:t>Fujitsu: L1 measurement configuration is independent of candidate configuration.</w:t>
      </w:r>
    </w:p>
    <w:p w14:paraId="3586D3FF" w14:textId="7F1CE1C9" w:rsidR="00476B31" w:rsidRPr="00476B31" w:rsidRDefault="00476B31" w:rsidP="00476B31">
      <w:pPr>
        <w:pStyle w:val="ListParagraph"/>
        <w:numPr>
          <w:ilvl w:val="3"/>
          <w:numId w:val="9"/>
        </w:numPr>
      </w:pPr>
      <w:r w:rsidRPr="00476B31">
        <w:rPr>
          <w:iCs/>
        </w:rPr>
        <w:t>For L1 measurement configuration, at least PCI and/or RS-ID for candidate cells should be indicated to a UE.</w:t>
      </w:r>
    </w:p>
    <w:p w14:paraId="36215331" w14:textId="283E0264" w:rsidR="00476B31" w:rsidRDefault="00476B31" w:rsidP="00476B31">
      <w:pPr>
        <w:pStyle w:val="ListParagraph"/>
        <w:numPr>
          <w:ilvl w:val="2"/>
          <w:numId w:val="9"/>
        </w:numPr>
      </w:pPr>
      <w:r>
        <w:rPr>
          <w:rFonts w:hint="eastAsia"/>
        </w:rPr>
        <w:t>N</w:t>
      </w:r>
      <w:r>
        <w:t xml:space="preserve">okia: </w:t>
      </w:r>
      <w:r w:rsidRPr="00666CC2">
        <w:t>Rel-17 based L1 CSI configuration framework can be reused for Rel-18 LTM L1-RSRP intra-frequency measurements on SSB(s) of candidate cell(s) if there is no change in the RAN4 requirements for L1-RSRP intra-frequency measurements using SSB(s) for a non-serving cell.</w:t>
      </w:r>
    </w:p>
    <w:p w14:paraId="13924435" w14:textId="77777777" w:rsidR="00476B31" w:rsidRDefault="00476B31" w:rsidP="00476B31">
      <w:pPr>
        <w:pStyle w:val="ListParagraph"/>
        <w:numPr>
          <w:ilvl w:val="2"/>
          <w:numId w:val="9"/>
        </w:numPr>
      </w:pPr>
      <w:r w:rsidRPr="00035B97">
        <w:t>Apple: Support to add the ARFCN value, SCS and measurement gap information into the Rel-17 CSI measurement configuration for inter-frequency L1 measurement.</w:t>
      </w:r>
    </w:p>
    <w:p w14:paraId="4C23A6A4" w14:textId="4D4F404B" w:rsidR="00064441" w:rsidRPr="00995713" w:rsidRDefault="003511C5" w:rsidP="00064441">
      <w:pPr>
        <w:pStyle w:val="ListParagraph"/>
        <w:numPr>
          <w:ilvl w:val="2"/>
          <w:numId w:val="9"/>
        </w:numPr>
      </w:pPr>
      <w:r>
        <w:t>DOCOMO</w:t>
      </w:r>
      <w:r w:rsidR="00064441">
        <w:t xml:space="preserve">: </w:t>
      </w:r>
      <w:r w:rsidR="00064441" w:rsidRPr="00995713">
        <w:t>Rel-17 ICBM CSI configuration framework is starting point for L1 intra-frequency and inter-frequency measurement configuration.</w:t>
      </w:r>
    </w:p>
    <w:p w14:paraId="0EBCB068" w14:textId="77777777" w:rsidR="00064441" w:rsidRPr="00995713" w:rsidRDefault="00064441" w:rsidP="00064441">
      <w:pPr>
        <w:pStyle w:val="ListParagraph"/>
        <w:numPr>
          <w:ilvl w:val="3"/>
          <w:numId w:val="9"/>
        </w:numPr>
      </w:pPr>
      <w:r w:rsidRPr="00995713">
        <w:t>Support to explicitly configure cell index for SSB/CSI-RS in CSI configuration signaling.</w:t>
      </w:r>
    </w:p>
    <w:p w14:paraId="77C83C8D" w14:textId="77777777" w:rsidR="00064441" w:rsidRDefault="00064441" w:rsidP="00064441">
      <w:pPr>
        <w:pStyle w:val="ListParagraph"/>
        <w:numPr>
          <w:ilvl w:val="2"/>
          <w:numId w:val="9"/>
        </w:numPr>
      </w:pPr>
      <w:r>
        <w:rPr>
          <w:rFonts w:hint="eastAsia"/>
        </w:rPr>
        <w:lastRenderedPageBreak/>
        <w:t>M</w:t>
      </w:r>
      <w:r>
        <w:t>ediaTek: For Rel-18 L1/L2 mobility, reuse Rel-17 ICBM CSI measurement framework for L1 intra-frequency measurement.</w:t>
      </w:r>
    </w:p>
    <w:p w14:paraId="120EE6B7" w14:textId="77777777" w:rsidR="00476B31" w:rsidRPr="00476B31" w:rsidRDefault="00476B31" w:rsidP="00476B31">
      <w:pPr>
        <w:pStyle w:val="ListParagraph"/>
        <w:numPr>
          <w:ilvl w:val="2"/>
          <w:numId w:val="9"/>
        </w:numPr>
      </w:pPr>
    </w:p>
    <w:p w14:paraId="00503403" w14:textId="1691F553" w:rsidR="00476B31" w:rsidRPr="003511C5" w:rsidRDefault="00476B31" w:rsidP="00476B31">
      <w:pPr>
        <w:pStyle w:val="ListParagraph"/>
        <w:numPr>
          <w:ilvl w:val="1"/>
          <w:numId w:val="9"/>
        </w:numPr>
        <w:rPr>
          <w:u w:val="single"/>
        </w:rPr>
      </w:pPr>
      <w:r w:rsidRPr="003511C5">
        <w:rPr>
          <w:rFonts w:hint="eastAsia"/>
          <w:iCs/>
          <w:u w:val="single"/>
        </w:rPr>
        <w:t>O</w:t>
      </w:r>
      <w:r w:rsidRPr="003511C5">
        <w:rPr>
          <w:iCs/>
          <w:u w:val="single"/>
        </w:rPr>
        <w:t>ption-2</w:t>
      </w:r>
      <w:r w:rsidR="003511C5" w:rsidRPr="003511C5">
        <w:rPr>
          <w:iCs/>
          <w:u w:val="single"/>
        </w:rPr>
        <w:t>(1)</w:t>
      </w:r>
    </w:p>
    <w:p w14:paraId="5ED3E7C1" w14:textId="03ACE7BF" w:rsidR="00476B31" w:rsidRDefault="00476B31" w:rsidP="00476B31">
      <w:pPr>
        <w:pStyle w:val="ListParagraph"/>
        <w:numPr>
          <w:ilvl w:val="2"/>
          <w:numId w:val="9"/>
        </w:numPr>
        <w:rPr>
          <w:bCs/>
          <w:iCs/>
        </w:rPr>
      </w:pPr>
      <w:r>
        <w:rPr>
          <w:bCs/>
          <w:iCs/>
          <w:lang w:eastAsia="zh-CN"/>
        </w:rPr>
        <w:t xml:space="preserve">Huawei: </w:t>
      </w:r>
      <w:r w:rsidRPr="00CD1556">
        <w:rPr>
          <w:bCs/>
          <w:iCs/>
          <w:lang w:eastAsia="zh-CN"/>
        </w:rPr>
        <w:t>Support</w:t>
      </w:r>
      <w:r w:rsidRPr="00CD1556">
        <w:rPr>
          <w:bCs/>
          <w:iCs/>
        </w:rPr>
        <w:t xml:space="preserve"> to explicitly configure the measurement resources for neighbor cell independently from serving cell’s resources for L1/L2 mobility.</w:t>
      </w:r>
      <w:r>
        <w:rPr>
          <w:bCs/>
          <w:iCs/>
        </w:rPr>
        <w:t xml:space="preserve"> </w:t>
      </w:r>
    </w:p>
    <w:p w14:paraId="435CD3CC" w14:textId="42BDE2A3" w:rsidR="00064441" w:rsidRDefault="00064441" w:rsidP="00064441">
      <w:pPr>
        <w:pStyle w:val="ListParagraph"/>
        <w:numPr>
          <w:ilvl w:val="3"/>
          <w:numId w:val="9"/>
        </w:numPr>
      </w:pPr>
      <w:r>
        <w:rPr>
          <w:rFonts w:hint="eastAsia"/>
        </w:rPr>
        <w:t>R</w:t>
      </w:r>
      <w:r>
        <w:t>el-17 ICBM flamework does not work</w:t>
      </w:r>
      <w:r w:rsidR="00C01647">
        <w:t xml:space="preserve"> for inter-frequency</w:t>
      </w:r>
    </w:p>
    <w:p w14:paraId="1B43437C" w14:textId="0D0E858E" w:rsidR="00064441" w:rsidRPr="00064441" w:rsidRDefault="00064441" w:rsidP="00064441">
      <w:pPr>
        <w:pStyle w:val="ListParagraph"/>
        <w:numPr>
          <w:ilvl w:val="3"/>
          <w:numId w:val="9"/>
        </w:numPr>
      </w:pPr>
      <w:r>
        <w:rPr>
          <w:lang w:eastAsia="zh-CN"/>
        </w:rPr>
        <w:t>The configuration method for CSI-RS in Rel-17 ICBM is even more challenging to support L1 inter frequency and asynchronous deployment, if supported.</w:t>
      </w:r>
    </w:p>
    <w:p w14:paraId="1DC24329" w14:textId="434143B0" w:rsidR="00476B31" w:rsidRPr="003511C5" w:rsidRDefault="00476B31" w:rsidP="00476B31">
      <w:pPr>
        <w:pStyle w:val="ListParagraph"/>
        <w:numPr>
          <w:ilvl w:val="1"/>
          <w:numId w:val="9"/>
        </w:numPr>
        <w:rPr>
          <w:u w:val="single"/>
        </w:rPr>
      </w:pPr>
      <w:r w:rsidRPr="003511C5">
        <w:rPr>
          <w:rFonts w:hint="eastAsia"/>
          <w:iCs/>
          <w:u w:val="single"/>
        </w:rPr>
        <w:t>O</w:t>
      </w:r>
      <w:r w:rsidRPr="003511C5">
        <w:rPr>
          <w:iCs/>
          <w:u w:val="single"/>
        </w:rPr>
        <w:t>ption-3</w:t>
      </w:r>
      <w:r w:rsidR="003511C5" w:rsidRPr="003511C5">
        <w:rPr>
          <w:iCs/>
          <w:u w:val="single"/>
        </w:rPr>
        <w:t>(1)</w:t>
      </w:r>
    </w:p>
    <w:p w14:paraId="163CB290" w14:textId="77777777" w:rsidR="00476B31" w:rsidRPr="00035B97" w:rsidRDefault="00476B31" w:rsidP="00476B31">
      <w:pPr>
        <w:pStyle w:val="ListParagraph"/>
        <w:numPr>
          <w:ilvl w:val="2"/>
          <w:numId w:val="9"/>
        </w:numPr>
      </w:pPr>
      <w:r w:rsidRPr="00035B97">
        <w:rPr>
          <w:rFonts w:hint="eastAsia"/>
        </w:rPr>
        <w:t>x</w:t>
      </w:r>
      <w:r w:rsidRPr="00035B97">
        <w:t>iaomi: It is better to configure the measurement RSs of each candidate cell under the corresponding candidate cell configuration.</w:t>
      </w:r>
    </w:p>
    <w:p w14:paraId="436DF3D5" w14:textId="2B5F0CDE" w:rsidR="00476B31" w:rsidRPr="003511C5" w:rsidRDefault="003511C5" w:rsidP="003511C5">
      <w:pPr>
        <w:pStyle w:val="ListParagraph"/>
        <w:numPr>
          <w:ilvl w:val="1"/>
          <w:numId w:val="9"/>
        </w:numPr>
        <w:rPr>
          <w:u w:val="single"/>
        </w:rPr>
      </w:pPr>
      <w:r w:rsidRPr="003511C5">
        <w:rPr>
          <w:rFonts w:hint="eastAsia"/>
          <w:u w:val="single"/>
        </w:rPr>
        <w:t>O</w:t>
      </w:r>
      <w:r w:rsidRPr="003511C5">
        <w:rPr>
          <w:u w:val="single"/>
        </w:rPr>
        <w:t>ption-4</w:t>
      </w:r>
      <w:r>
        <w:rPr>
          <w:u w:val="single"/>
        </w:rPr>
        <w:t>(1)</w:t>
      </w:r>
    </w:p>
    <w:p w14:paraId="3445E232" w14:textId="25402F3F" w:rsidR="003511C5" w:rsidRPr="00476B31" w:rsidRDefault="003511C5" w:rsidP="00A621F9">
      <w:pPr>
        <w:pStyle w:val="ListParagraph"/>
        <w:numPr>
          <w:ilvl w:val="2"/>
          <w:numId w:val="9"/>
        </w:numPr>
      </w:pPr>
      <w:r>
        <w:t>Ericsson: The LTM intra-cell measurements on SSB do not require explicit configuration of PCIs, or SSB indices.The LTM inter-cell measurements on SSB only require the configuration of a target frequency.</w:t>
      </w:r>
    </w:p>
    <w:p w14:paraId="6E335112" w14:textId="4B70F3C7" w:rsidR="00064441" w:rsidRPr="003511C5" w:rsidRDefault="003511C5" w:rsidP="00064441">
      <w:pPr>
        <w:rPr>
          <w:b/>
          <w:bCs/>
        </w:rPr>
      </w:pPr>
      <w:r>
        <w:rPr>
          <w:b/>
          <w:bCs/>
        </w:rPr>
        <w:t>Number of measurement PCIs</w:t>
      </w:r>
    </w:p>
    <w:p w14:paraId="41BA24D6" w14:textId="214013CE" w:rsidR="00064441" w:rsidRDefault="00A621F9" w:rsidP="00064441">
      <w:pPr>
        <w:pStyle w:val="ListParagraph"/>
        <w:numPr>
          <w:ilvl w:val="0"/>
          <w:numId w:val="8"/>
        </w:numPr>
      </w:pPr>
      <w:r>
        <w:t>DOCOMO</w:t>
      </w:r>
      <w:r w:rsidR="00064441">
        <w:t>: For the maximum number of candidate cells for L1 measurement/reporting,</w:t>
      </w:r>
    </w:p>
    <w:p w14:paraId="1D2404FA" w14:textId="77777777" w:rsidR="00064441" w:rsidRDefault="00064441" w:rsidP="00064441">
      <w:pPr>
        <w:pStyle w:val="ListParagraph"/>
        <w:numPr>
          <w:ilvl w:val="1"/>
          <w:numId w:val="8"/>
        </w:numPr>
      </w:pPr>
      <w:r>
        <w:t>Support 7 (same as Rel-17 ICBM) for intra-frequency measurement</w:t>
      </w:r>
    </w:p>
    <w:p w14:paraId="09DFBF7E" w14:textId="506D719B" w:rsidR="00064441" w:rsidRDefault="00064441" w:rsidP="00064441">
      <w:pPr>
        <w:pStyle w:val="ListParagraph"/>
        <w:numPr>
          <w:ilvl w:val="1"/>
          <w:numId w:val="8"/>
        </w:numPr>
      </w:pPr>
      <w:r>
        <w:t>Support to study larger value than 7 for inter-frequency measurement</w:t>
      </w:r>
    </w:p>
    <w:p w14:paraId="11AC1B75" w14:textId="77777777" w:rsidR="000C0AF7" w:rsidRDefault="000C0AF7" w:rsidP="000C0AF7"/>
    <w:p w14:paraId="0B671A71" w14:textId="1CBA601A" w:rsidR="000C0AF7" w:rsidRPr="003511C5" w:rsidRDefault="000C0AF7" w:rsidP="000C0AF7">
      <w:pPr>
        <w:rPr>
          <w:b/>
          <w:bCs/>
        </w:rPr>
      </w:pPr>
      <w:r>
        <w:rPr>
          <w:b/>
          <w:bCs/>
        </w:rPr>
        <w:t>Number of measurement RSs</w:t>
      </w:r>
    </w:p>
    <w:p w14:paraId="02A193BC" w14:textId="31B169E8" w:rsidR="000C0AF7" w:rsidRDefault="000C0AF7" w:rsidP="000C0AF7">
      <w:pPr>
        <w:pStyle w:val="ListParagraph"/>
        <w:numPr>
          <w:ilvl w:val="0"/>
          <w:numId w:val="8"/>
        </w:numPr>
      </w:pPr>
      <w:r>
        <w:rPr>
          <w:rFonts w:hint="eastAsia"/>
        </w:rPr>
        <w:t>N</w:t>
      </w:r>
      <w:r>
        <w:t>o input</w:t>
      </w:r>
      <w:r w:rsidR="008412E9">
        <w:t xml:space="preserve"> from companies</w:t>
      </w:r>
    </w:p>
    <w:p w14:paraId="41406E1E" w14:textId="77777777" w:rsidR="000C0AF7" w:rsidRPr="00035B97" w:rsidRDefault="000C0AF7" w:rsidP="000C0AF7"/>
    <w:p w14:paraId="0BAD52EA" w14:textId="77777777" w:rsidR="000C0AF7" w:rsidRPr="00064441" w:rsidRDefault="000C0AF7" w:rsidP="000C0AF7">
      <w:pPr>
        <w:rPr>
          <w:b/>
          <w:bCs/>
        </w:rPr>
      </w:pPr>
      <w:r w:rsidRPr="00064441">
        <w:rPr>
          <w:b/>
          <w:bCs/>
        </w:rPr>
        <w:t xml:space="preserve">RRC </w:t>
      </w:r>
      <w:r w:rsidRPr="00064441">
        <w:rPr>
          <w:rFonts w:hint="eastAsia"/>
          <w:b/>
          <w:bCs/>
        </w:rPr>
        <w:t>C</w:t>
      </w:r>
      <w:r w:rsidRPr="00064441">
        <w:rPr>
          <w:b/>
          <w:bCs/>
        </w:rPr>
        <w:t>onfiguration + activation to limit the number of measurements</w:t>
      </w:r>
    </w:p>
    <w:p w14:paraId="135296A8" w14:textId="77777777" w:rsidR="000C0AF7" w:rsidRDefault="000C0AF7" w:rsidP="000C0AF7">
      <w:pPr>
        <w:pStyle w:val="ListParagraph"/>
        <w:numPr>
          <w:ilvl w:val="0"/>
          <w:numId w:val="8"/>
        </w:numPr>
      </w:pPr>
      <w:r>
        <w:t>ZTE: From UE energy consumption point of view, support selection of candidate cells from pre-configured candidate cell pool by RRC.</w:t>
      </w:r>
    </w:p>
    <w:p w14:paraId="626A659D" w14:textId="77777777" w:rsidR="000C0AF7" w:rsidRDefault="000C0AF7" w:rsidP="000C0AF7">
      <w:pPr>
        <w:pStyle w:val="ListParagraph"/>
        <w:numPr>
          <w:ilvl w:val="1"/>
          <w:numId w:val="8"/>
        </w:numPr>
      </w:pPr>
      <w:r>
        <w:t>Optionally, TCI state(s) associated with the selected candidate cell can be determined simultaneously.</w:t>
      </w:r>
    </w:p>
    <w:p w14:paraId="26C92AA4" w14:textId="77777777" w:rsidR="000C0AF7" w:rsidRPr="002E41E2" w:rsidRDefault="000C0AF7" w:rsidP="000C0AF7">
      <w:pPr>
        <w:pStyle w:val="ListParagraph"/>
        <w:numPr>
          <w:ilvl w:val="0"/>
          <w:numId w:val="8"/>
        </w:numPr>
      </w:pPr>
      <w:r>
        <w:t xml:space="preserve">vivo: </w:t>
      </w:r>
      <w:r w:rsidRPr="002E41E2">
        <w:t>Support dynamic indication of the set of candidate cells or RSs for L1 measurement by MAC CE to achieve an efficient L1 measurement for L1/L2 cell switch.</w:t>
      </w:r>
    </w:p>
    <w:p w14:paraId="0E759545" w14:textId="77777777" w:rsidR="000C0AF7" w:rsidRDefault="000C0AF7" w:rsidP="000C0AF7">
      <w:pPr>
        <w:pStyle w:val="ListParagraph"/>
        <w:numPr>
          <w:ilvl w:val="0"/>
          <w:numId w:val="8"/>
        </w:numPr>
      </w:pPr>
      <w:r>
        <w:t xml:space="preserve">CATT: </w:t>
      </w:r>
      <w:r w:rsidRPr="00D6315A">
        <w:t>MAC-CE would activate/deactivate the measurement of reference signals (e.g. SSB, CSI-RS for mobility, CSI-RS for beam management) of certain candidate cells.</w:t>
      </w:r>
    </w:p>
    <w:p w14:paraId="4FEC3AAD" w14:textId="77777777" w:rsidR="000C0AF7" w:rsidRDefault="000C0AF7" w:rsidP="000C0AF7">
      <w:pPr>
        <w:pStyle w:val="ListParagraph"/>
        <w:numPr>
          <w:ilvl w:val="0"/>
          <w:numId w:val="8"/>
        </w:numPr>
      </w:pPr>
      <w:r>
        <w:t xml:space="preserve">Nokia: </w:t>
      </w:r>
      <w:r w:rsidRPr="002F414C">
        <w:t>Consider mechanisms to activate subset of configured set of reference signals/reporting configurations to be active for L1 reporting of LTM candidate cells.</w:t>
      </w:r>
    </w:p>
    <w:p w14:paraId="3493EB0C" w14:textId="77777777" w:rsidR="000C0AF7" w:rsidRPr="00995713" w:rsidRDefault="000C0AF7" w:rsidP="000C0AF7">
      <w:pPr>
        <w:pStyle w:val="ListParagraph"/>
        <w:numPr>
          <w:ilvl w:val="0"/>
          <w:numId w:val="8"/>
        </w:numPr>
      </w:pPr>
      <w:r>
        <w:rPr>
          <w:rFonts w:hint="eastAsia"/>
        </w:rPr>
        <w:t>D</w:t>
      </w:r>
      <w:r>
        <w:t xml:space="preserve">CM: </w:t>
      </w:r>
      <w:r w:rsidRPr="00995713">
        <w:t>Support to study MAC CE based activation/deactivation of candidate beams/cells for L1 measurement.</w:t>
      </w:r>
    </w:p>
    <w:p w14:paraId="29ACE9ED" w14:textId="77777777" w:rsidR="000C0AF7" w:rsidRDefault="000C0AF7" w:rsidP="000C0AF7">
      <w:pPr>
        <w:pStyle w:val="ListParagraph"/>
        <w:numPr>
          <w:ilvl w:val="0"/>
          <w:numId w:val="8"/>
        </w:numPr>
      </w:pPr>
      <w:r>
        <w:rPr>
          <w:rFonts w:hint="eastAsia"/>
        </w:rPr>
        <w:t>Q</w:t>
      </w:r>
      <w:r>
        <w:t>ualcomm: Support MAC-CE activation of L1 report for a set of PCIs</w:t>
      </w:r>
    </w:p>
    <w:p w14:paraId="6996F646" w14:textId="77777777" w:rsidR="000C0AF7" w:rsidRDefault="000C0AF7" w:rsidP="000C0AF7">
      <w:pPr>
        <w:pStyle w:val="ListParagraph"/>
        <w:numPr>
          <w:ilvl w:val="1"/>
          <w:numId w:val="8"/>
        </w:numPr>
      </w:pPr>
      <w:r>
        <w:lastRenderedPageBreak/>
        <w:t>Related measurement/reporting config may also be updated by the MAC-CE</w:t>
      </w:r>
    </w:p>
    <w:p w14:paraId="4FD01FCE" w14:textId="085DAD68" w:rsidR="00476B31" w:rsidRPr="000C0AF7" w:rsidRDefault="00476B31" w:rsidP="00476B31"/>
    <w:p w14:paraId="0CD230CC" w14:textId="0D21D0AF" w:rsidR="00476B31" w:rsidRPr="004A0760" w:rsidRDefault="00801F6F" w:rsidP="00476B31">
      <w:pPr>
        <w:rPr>
          <w:b/>
          <w:bCs/>
        </w:rPr>
      </w:pPr>
      <w:r>
        <w:rPr>
          <w:b/>
          <w:bCs/>
        </w:rPr>
        <w:t>Support of i</w:t>
      </w:r>
      <w:r w:rsidR="004A0760" w:rsidRPr="004A0760">
        <w:rPr>
          <w:b/>
          <w:bCs/>
        </w:rPr>
        <w:t xml:space="preserve">nter-frequency (also </w:t>
      </w:r>
      <w:r w:rsidR="004A0760">
        <w:rPr>
          <w:b/>
          <w:bCs/>
        </w:rPr>
        <w:t>discussed in the configuration structure discussions)</w:t>
      </w:r>
    </w:p>
    <w:p w14:paraId="545621FD" w14:textId="232E146C" w:rsidR="004E6B22" w:rsidRDefault="00E57F44" w:rsidP="004E6B22">
      <w:pPr>
        <w:pStyle w:val="ListParagraph"/>
        <w:numPr>
          <w:ilvl w:val="0"/>
          <w:numId w:val="9"/>
        </w:numPr>
      </w:pPr>
      <w:r>
        <w:t xml:space="preserve">Nokia: </w:t>
      </w:r>
      <w:r w:rsidR="00A50246">
        <w:t>Interaction with RAN4 reply LS</w:t>
      </w:r>
    </w:p>
    <w:p w14:paraId="38C8942A" w14:textId="0C9E17D9" w:rsidR="00A50246" w:rsidRDefault="00A50246" w:rsidP="00A50246">
      <w:pPr>
        <w:pStyle w:val="ListParagraph"/>
        <w:numPr>
          <w:ilvl w:val="1"/>
          <w:numId w:val="9"/>
        </w:numPr>
      </w:pPr>
      <w:r w:rsidRPr="00A50246">
        <w:t>Any changes to Rel-17 based L1 CSI configuration framework to support inter-frequency measurements can be discussed after RAN4 confirmation on intra-frequency measurements.</w:t>
      </w:r>
    </w:p>
    <w:p w14:paraId="28058ED0" w14:textId="654F7747" w:rsidR="00801F6F" w:rsidRPr="00801F6F" w:rsidRDefault="00801F6F" w:rsidP="00801F6F">
      <w:pPr>
        <w:rPr>
          <w:b/>
          <w:bCs/>
        </w:rPr>
      </w:pPr>
      <w:r w:rsidRPr="00801F6F">
        <w:rPr>
          <w:rFonts w:hint="eastAsia"/>
          <w:b/>
          <w:bCs/>
        </w:rPr>
        <w:t>O</w:t>
      </w:r>
      <w:r w:rsidRPr="00801F6F">
        <w:rPr>
          <w:b/>
          <w:bCs/>
        </w:rPr>
        <w:t>ther aspects</w:t>
      </w:r>
    </w:p>
    <w:p w14:paraId="48E4D7E3" w14:textId="76B6694E" w:rsidR="004E6B22" w:rsidRDefault="00801F6F" w:rsidP="00723FCF">
      <w:pPr>
        <w:pStyle w:val="ListParagraph"/>
        <w:numPr>
          <w:ilvl w:val="0"/>
          <w:numId w:val="9"/>
        </w:numPr>
      </w:pPr>
      <w:r>
        <w:t xml:space="preserve">Nokia: </w:t>
      </w:r>
      <w:r w:rsidR="00723FCF">
        <w:rPr>
          <w:rFonts w:hint="eastAsia"/>
        </w:rPr>
        <w:t>C</w:t>
      </w:r>
      <w:r w:rsidR="00723FCF">
        <w:t>onfiguration for CSI-RS</w:t>
      </w:r>
      <w:r w:rsidR="00CE1C81">
        <w:t xml:space="preserve"> for L1 measurement (FL note: can be discussed after the introduction of CSI-RS for L1 measurement is agree) </w:t>
      </w:r>
    </w:p>
    <w:p w14:paraId="486510EF" w14:textId="4EE9FFE0" w:rsidR="00723FCF" w:rsidRDefault="00723FCF" w:rsidP="00723FCF">
      <w:pPr>
        <w:pStyle w:val="ListParagraph"/>
        <w:numPr>
          <w:ilvl w:val="1"/>
          <w:numId w:val="9"/>
        </w:numPr>
      </w:pPr>
      <w:r w:rsidRPr="00723FCF">
        <w:t>To configure the NZP-CSI-RS measurements from candidate cell, reuse the Rel-17 principle of QCL chain for associating NZP-CSI-RSs with specific PCI.</w:t>
      </w:r>
    </w:p>
    <w:p w14:paraId="020A1244" w14:textId="6CB6FD70" w:rsidR="004F186D" w:rsidRDefault="004F186D" w:rsidP="00723FCF">
      <w:pPr>
        <w:pStyle w:val="ListParagraph"/>
        <w:numPr>
          <w:ilvl w:val="1"/>
          <w:numId w:val="9"/>
        </w:numPr>
      </w:pPr>
      <w:r w:rsidRPr="004F186D">
        <w:t>If CSI-RS measurements with a candidate cell are supported, RAN1 to study mechanism(s) to configure or/and measure CSI-RSs of candidate cell relevant to the measuring UE.</w:t>
      </w:r>
    </w:p>
    <w:p w14:paraId="4325AE12" w14:textId="10403BDE" w:rsidR="004F186D" w:rsidRDefault="004F186D" w:rsidP="004F186D">
      <w:pPr>
        <w:pStyle w:val="ListParagraph"/>
        <w:numPr>
          <w:ilvl w:val="2"/>
          <w:numId w:val="9"/>
        </w:numPr>
      </w:pPr>
      <w:r w:rsidRPr="004F186D">
        <w:t>Without any additional information of the UE (e.g., location), after receiving the request from the serving cell (via CU), candidate cell’s CSI-RS configuration may not contain CSI-RSs relevant for the measuring UE.</w:t>
      </w:r>
    </w:p>
    <w:p w14:paraId="18A9D33B" w14:textId="642BFBC6" w:rsidR="00995713" w:rsidRPr="002F414C" w:rsidRDefault="00995713" w:rsidP="00801F6F">
      <w:pPr>
        <w:ind w:left="360" w:hanging="360"/>
      </w:pPr>
    </w:p>
    <w:p w14:paraId="0E5DE8D1" w14:textId="7E38ADD6" w:rsidR="007E64F8" w:rsidRDefault="007E64F8" w:rsidP="007E64F8">
      <w:pPr>
        <w:pStyle w:val="Heading5"/>
      </w:pPr>
      <w:r>
        <w:t>[FL observation]</w:t>
      </w:r>
    </w:p>
    <w:p w14:paraId="5F71F2A9" w14:textId="72CCCA0B" w:rsidR="008412E9" w:rsidRDefault="008412E9" w:rsidP="008412E9">
      <w:r>
        <w:rPr>
          <w:rFonts w:hint="eastAsia"/>
        </w:rPr>
        <w:t>E</w:t>
      </w:r>
      <w:r>
        <w:t xml:space="preserve">ven though we </w:t>
      </w:r>
      <w:r w:rsidR="00CE1C81">
        <w:t>couldn’t</w:t>
      </w:r>
      <w:r>
        <w:t xml:space="preserve"> reach the consensus in RAN1#110b-e, more detailed proposals are shown up in this meeting, which means that the same proposal in the last meeting needs not to be challenged and we can go one step </w:t>
      </w:r>
      <w:r w:rsidR="00CE1C81">
        <w:t>farther</w:t>
      </w:r>
      <w:r>
        <w:t>.</w:t>
      </w:r>
    </w:p>
    <w:p w14:paraId="16C9DCFA" w14:textId="09C9ECAF" w:rsidR="008412E9" w:rsidRDefault="008412E9" w:rsidP="008412E9">
      <w:pPr>
        <w:pStyle w:val="ListParagraph"/>
        <w:numPr>
          <w:ilvl w:val="0"/>
          <w:numId w:val="9"/>
        </w:numPr>
      </w:pPr>
      <w:r>
        <w:t>More detailed structure for measurement configurations</w:t>
      </w:r>
    </w:p>
    <w:p w14:paraId="36637CEC" w14:textId="70202D50" w:rsidR="008412E9" w:rsidRDefault="008412E9" w:rsidP="008412E9">
      <w:pPr>
        <w:pStyle w:val="ListParagraph"/>
        <w:numPr>
          <w:ilvl w:val="1"/>
          <w:numId w:val="9"/>
        </w:numPr>
      </w:pPr>
      <w:r>
        <w:rPr>
          <w:rFonts w:hint="eastAsia"/>
        </w:rPr>
        <w:t>H</w:t>
      </w:r>
      <w:r>
        <w:t xml:space="preserve">ow to support inter-frequency </w:t>
      </w:r>
      <w:r w:rsidR="00CE1C81">
        <w:t xml:space="preserve">is considered there. </w:t>
      </w:r>
    </w:p>
    <w:p w14:paraId="1D773AC5" w14:textId="05D27F53" w:rsidR="00CE1C81" w:rsidRDefault="00CE1C81" w:rsidP="008412E9">
      <w:pPr>
        <w:pStyle w:val="ListParagraph"/>
        <w:numPr>
          <w:ilvl w:val="1"/>
          <w:numId w:val="9"/>
        </w:numPr>
      </w:pPr>
      <w:r>
        <w:rPr>
          <w:rFonts w:hint="eastAsia"/>
        </w:rPr>
        <w:t>N</w:t>
      </w:r>
      <w:r>
        <w:t>ote that the RAN1 can discuss the overall direction, but the final decision shall be made by RAN2.</w:t>
      </w:r>
    </w:p>
    <w:p w14:paraId="26147C58" w14:textId="1FD72E29" w:rsidR="00CE1C81" w:rsidRDefault="00CE1C81" w:rsidP="00CE1C81">
      <w:pPr>
        <w:pStyle w:val="ListParagraph"/>
        <w:numPr>
          <w:ilvl w:val="0"/>
          <w:numId w:val="9"/>
        </w:numPr>
      </w:pPr>
      <w:r>
        <w:rPr>
          <w:rFonts w:hint="eastAsia"/>
        </w:rPr>
        <w:t>M</w:t>
      </w:r>
      <w:r>
        <w:t>AC CE activation for L1 measurement configurations</w:t>
      </w:r>
    </w:p>
    <w:p w14:paraId="1D128D15" w14:textId="365AD4A2" w:rsidR="00CE1C81" w:rsidRDefault="00CE1C81" w:rsidP="00CE1C81">
      <w:pPr>
        <w:pStyle w:val="ListParagraph"/>
        <w:numPr>
          <w:ilvl w:val="1"/>
          <w:numId w:val="9"/>
        </w:numPr>
      </w:pPr>
      <w:r>
        <w:rPr>
          <w:rFonts w:hint="eastAsia"/>
        </w:rPr>
        <w:t>6</w:t>
      </w:r>
      <w:r>
        <w:t xml:space="preserve"> companies showed their interest on its introduction</w:t>
      </w:r>
    </w:p>
    <w:p w14:paraId="559C216E" w14:textId="7B99B165" w:rsidR="00FD1A22" w:rsidRDefault="00FD1A22" w:rsidP="00FD1A22">
      <w:pPr>
        <w:pStyle w:val="ListParagraph"/>
        <w:numPr>
          <w:ilvl w:val="0"/>
          <w:numId w:val="9"/>
        </w:numPr>
      </w:pPr>
      <w:r>
        <w:t xml:space="preserve">Number of configured PCIs and RSs for L1 measurement </w:t>
      </w:r>
    </w:p>
    <w:p w14:paraId="52376015" w14:textId="3BE26ED7" w:rsidR="00FD1A22" w:rsidRDefault="00FD1A22" w:rsidP="00FD1A22">
      <w:pPr>
        <w:pStyle w:val="ListParagraph"/>
        <w:numPr>
          <w:ilvl w:val="1"/>
          <w:numId w:val="9"/>
        </w:numPr>
      </w:pPr>
      <w:r>
        <w:t>It has a dependency on the structure for measurement configurations</w:t>
      </w:r>
    </w:p>
    <w:p w14:paraId="78C30CE3" w14:textId="00703FA7" w:rsidR="00FD1A22" w:rsidRDefault="00FD1A22" w:rsidP="00FD1A22">
      <w:pPr>
        <w:pStyle w:val="ListParagraph"/>
        <w:numPr>
          <w:ilvl w:val="0"/>
          <w:numId w:val="9"/>
        </w:numPr>
      </w:pPr>
      <w:r>
        <w:rPr>
          <w:rFonts w:hint="eastAsia"/>
        </w:rPr>
        <w:t>C</w:t>
      </w:r>
      <w:r>
        <w:t>onfiguration for CSI-RS</w:t>
      </w:r>
    </w:p>
    <w:p w14:paraId="6D46950D" w14:textId="4046C87A" w:rsidR="00FD1A22" w:rsidRDefault="00FD1A22" w:rsidP="00FD1A22">
      <w:pPr>
        <w:pStyle w:val="ListParagraph"/>
        <w:numPr>
          <w:ilvl w:val="1"/>
          <w:numId w:val="9"/>
        </w:numPr>
      </w:pPr>
      <w:r>
        <w:t>This issue can be discussed after the introduction of CSI-RS for L1 measurement is agreed</w:t>
      </w:r>
    </w:p>
    <w:p w14:paraId="7CEB9401" w14:textId="0F4CB282" w:rsidR="00CE1C81" w:rsidRPr="00FD1A22" w:rsidRDefault="00FD1A22" w:rsidP="00CE1C81">
      <w:r>
        <w:rPr>
          <w:rFonts w:hint="eastAsia"/>
        </w:rPr>
        <w:t>G</w:t>
      </w:r>
      <w:r>
        <w:t xml:space="preserve">iven the companies’ input, the FL proposal from RAN1#110b-e can be updated. </w:t>
      </w:r>
    </w:p>
    <w:p w14:paraId="43B9629B" w14:textId="0C68CDC4" w:rsidR="007E64F8" w:rsidRDefault="007E64F8" w:rsidP="007E64F8">
      <w:pPr>
        <w:pStyle w:val="Heading5"/>
      </w:pPr>
      <w:r>
        <w:t xml:space="preserve">[FL proposal </w:t>
      </w:r>
      <w:r w:rsidR="000F49AD">
        <w:t>1</w:t>
      </w:r>
      <w:r>
        <w:t>-</w:t>
      </w:r>
      <w:r w:rsidR="000F49AD">
        <w:t>7</w:t>
      </w:r>
      <w:r>
        <w:t>-v1]</w:t>
      </w:r>
    </w:p>
    <w:p w14:paraId="20712CE4" w14:textId="1A88E536" w:rsidR="00FD1A22" w:rsidRPr="00BE4BF1" w:rsidRDefault="00FD1A22" w:rsidP="00FD1A22">
      <w:pPr>
        <w:pStyle w:val="ListParagraph"/>
        <w:numPr>
          <w:ilvl w:val="0"/>
          <w:numId w:val="9"/>
        </w:numPr>
        <w:rPr>
          <w:color w:val="FF0000"/>
          <w:szCs w:val="24"/>
        </w:rPr>
      </w:pPr>
      <w:r w:rsidRPr="00BE4BF1">
        <w:rPr>
          <w:color w:val="FF0000"/>
        </w:rPr>
        <w:t>For Rel-18 L</w:t>
      </w:r>
      <w:r w:rsidR="00FF4632" w:rsidRPr="00BE4BF1">
        <w:rPr>
          <w:color w:val="FF0000"/>
        </w:rPr>
        <w:t>TM</w:t>
      </w:r>
      <w:r w:rsidRPr="00BE4BF1">
        <w:rPr>
          <w:color w:val="FF0000"/>
        </w:rPr>
        <w:t>, further study the following structure for L1 measurement configurations.</w:t>
      </w:r>
    </w:p>
    <w:p w14:paraId="5AC7AD55" w14:textId="77777777" w:rsidR="00FD1A22" w:rsidRPr="00D30234" w:rsidRDefault="00FD1A22" w:rsidP="00FD1A22">
      <w:pPr>
        <w:pStyle w:val="ListParagraph"/>
        <w:numPr>
          <w:ilvl w:val="1"/>
          <w:numId w:val="9"/>
        </w:numPr>
        <w:rPr>
          <w:color w:val="FF0000"/>
        </w:rPr>
      </w:pPr>
      <w:r w:rsidRPr="00D30234">
        <w:rPr>
          <w:color w:val="FF0000"/>
        </w:rPr>
        <w:t>Option-1: Follow CSI measurement configuration specified in Rel-17 ICBM</w:t>
      </w:r>
    </w:p>
    <w:p w14:paraId="39517171" w14:textId="77777777" w:rsidR="00FD1A22" w:rsidRPr="00D30234" w:rsidRDefault="00FD1A22" w:rsidP="00FD1A22">
      <w:pPr>
        <w:pStyle w:val="ListParagraph"/>
        <w:numPr>
          <w:ilvl w:val="2"/>
          <w:numId w:val="9"/>
        </w:numPr>
        <w:rPr>
          <w:color w:val="FF0000"/>
        </w:rPr>
      </w:pPr>
      <w:r w:rsidRPr="00D30234">
        <w:rPr>
          <w:rFonts w:hint="eastAsia"/>
          <w:color w:val="FF0000"/>
        </w:rPr>
        <w:lastRenderedPageBreak/>
        <w:t>CSI-MeasConfig</w:t>
      </w:r>
      <w:r w:rsidRPr="00D30234">
        <w:rPr>
          <w:color w:val="FF0000"/>
        </w:rPr>
        <w:t xml:space="preserve"> for serving cell and non-serving cell, which requires inter-DU coordination</w:t>
      </w:r>
    </w:p>
    <w:p w14:paraId="0479D48C" w14:textId="3CB22886" w:rsidR="00FD1A22" w:rsidRPr="00D30234" w:rsidRDefault="00FD1A22" w:rsidP="00FD1A22">
      <w:pPr>
        <w:pStyle w:val="ListParagraph"/>
        <w:numPr>
          <w:ilvl w:val="2"/>
          <w:numId w:val="9"/>
        </w:numPr>
        <w:rPr>
          <w:color w:val="FF0000"/>
        </w:rPr>
      </w:pPr>
      <w:r w:rsidRPr="00D30234">
        <w:rPr>
          <w:color w:val="FF0000"/>
        </w:rPr>
        <w:t xml:space="preserve">For inter-frequency, at least the frequency information, SMTC or measurement gap (MG) with candidate cell are additionally </w:t>
      </w:r>
      <w:r w:rsidR="00D30234" w:rsidRPr="00D30234">
        <w:rPr>
          <w:color w:val="FF0000"/>
        </w:rPr>
        <w:t>introduced</w:t>
      </w:r>
    </w:p>
    <w:p w14:paraId="50DB9FD4" w14:textId="77777777" w:rsidR="00FD1A22" w:rsidRPr="00D30234" w:rsidRDefault="00FD1A22" w:rsidP="00FD1A22">
      <w:pPr>
        <w:pStyle w:val="ListParagraph"/>
        <w:numPr>
          <w:ilvl w:val="1"/>
          <w:numId w:val="9"/>
        </w:numPr>
        <w:rPr>
          <w:color w:val="FF0000"/>
        </w:rPr>
      </w:pPr>
      <w:r w:rsidRPr="00D30234">
        <w:rPr>
          <w:color w:val="FF0000"/>
        </w:rPr>
        <w:t>Option-2: Introduce an independent measurement configuration for all candidate cells, which is decoupled with serving cell configuration.</w:t>
      </w:r>
    </w:p>
    <w:p w14:paraId="148F5EDC" w14:textId="2061BB54" w:rsidR="00FD1A22" w:rsidRPr="00D30234" w:rsidRDefault="00FD1A22" w:rsidP="00FD1A22">
      <w:pPr>
        <w:pStyle w:val="ListParagraph"/>
        <w:numPr>
          <w:ilvl w:val="2"/>
          <w:numId w:val="9"/>
        </w:numPr>
        <w:rPr>
          <w:color w:val="FF0000"/>
        </w:rPr>
      </w:pPr>
      <w:r w:rsidRPr="00D30234">
        <w:rPr>
          <w:color w:val="FF0000"/>
        </w:rPr>
        <w:t>L1 measurement resource set can be configured outside candidate cell configurations (i.e. ServingCellConfig or CellGroupConfig)</w:t>
      </w:r>
    </w:p>
    <w:p w14:paraId="640B8532" w14:textId="69FD0E35" w:rsidR="00FD1A22" w:rsidRPr="00D30234" w:rsidRDefault="00FD1A22" w:rsidP="00FD1A22">
      <w:pPr>
        <w:pStyle w:val="ListParagraph"/>
        <w:numPr>
          <w:ilvl w:val="1"/>
          <w:numId w:val="9"/>
        </w:numPr>
        <w:rPr>
          <w:color w:val="FF0000"/>
        </w:rPr>
      </w:pPr>
      <w:r w:rsidRPr="00D30234">
        <w:rPr>
          <w:color w:val="FF0000"/>
        </w:rPr>
        <w:t>Option-3: Reuse measurement configuration for each candidate cell</w:t>
      </w:r>
    </w:p>
    <w:p w14:paraId="17B2DE85" w14:textId="642C8BBE" w:rsidR="00FD1A22" w:rsidRPr="00D30234" w:rsidRDefault="00FD1A22" w:rsidP="00FD1A22">
      <w:pPr>
        <w:pStyle w:val="ListParagraph"/>
        <w:numPr>
          <w:ilvl w:val="2"/>
          <w:numId w:val="9"/>
        </w:numPr>
        <w:rPr>
          <w:color w:val="FF0000"/>
        </w:rPr>
      </w:pPr>
      <w:r w:rsidRPr="00D30234">
        <w:rPr>
          <w:color w:val="FF0000"/>
        </w:rPr>
        <w:t>L1 measurement resource set can be configured inside candidate cell configurations (i.e. ServingCellConfig or CellGroupConfig)</w:t>
      </w:r>
    </w:p>
    <w:p w14:paraId="7FD5EC7D" w14:textId="3E5BF635" w:rsidR="00FD1A22" w:rsidRPr="00D30234" w:rsidRDefault="00FD1A22" w:rsidP="00FD1A22">
      <w:pPr>
        <w:pStyle w:val="ListParagraph"/>
        <w:numPr>
          <w:ilvl w:val="1"/>
          <w:numId w:val="9"/>
        </w:numPr>
        <w:rPr>
          <w:color w:val="FF0000"/>
        </w:rPr>
      </w:pPr>
      <w:r w:rsidRPr="00D30234">
        <w:rPr>
          <w:color w:val="FF0000"/>
        </w:rPr>
        <w:t xml:space="preserve">Option-4: Do not include </w:t>
      </w:r>
      <w:r w:rsidR="00FF4632" w:rsidRPr="00D30234">
        <w:rPr>
          <w:color w:val="FF0000"/>
        </w:rPr>
        <w:t xml:space="preserve">neither </w:t>
      </w:r>
      <w:r w:rsidRPr="00D30234">
        <w:rPr>
          <w:color w:val="FF0000"/>
        </w:rPr>
        <w:t xml:space="preserve">RS information </w:t>
      </w:r>
      <w:r w:rsidR="00FF4632" w:rsidRPr="00D30234">
        <w:rPr>
          <w:color w:val="FF0000"/>
        </w:rPr>
        <w:t xml:space="preserve">nor cell information </w:t>
      </w:r>
      <w:r w:rsidRPr="00D30234">
        <w:rPr>
          <w:color w:val="FF0000"/>
        </w:rPr>
        <w:t>in measurement configuration</w:t>
      </w:r>
      <w:r w:rsidR="00FF4632" w:rsidRPr="00D30234">
        <w:rPr>
          <w:color w:val="FF0000"/>
        </w:rPr>
        <w:t>s</w:t>
      </w:r>
    </w:p>
    <w:p w14:paraId="4CDE8074" w14:textId="64C4D860" w:rsidR="00FD1A22" w:rsidRPr="00D30234" w:rsidRDefault="00FD1A22" w:rsidP="00FD1A22">
      <w:pPr>
        <w:pStyle w:val="ListParagraph"/>
        <w:numPr>
          <w:ilvl w:val="2"/>
          <w:numId w:val="9"/>
        </w:numPr>
        <w:rPr>
          <w:color w:val="FF0000"/>
        </w:rPr>
      </w:pPr>
      <w:r w:rsidRPr="00D30234">
        <w:rPr>
          <w:color w:val="FF0000"/>
        </w:rPr>
        <w:t xml:space="preserve">For intra-frequency, neither </w:t>
      </w:r>
      <w:r w:rsidR="00FF4632" w:rsidRPr="00D30234">
        <w:rPr>
          <w:color w:val="FF0000"/>
        </w:rPr>
        <w:t>SSB/RS</w:t>
      </w:r>
      <w:r w:rsidRPr="00D30234">
        <w:rPr>
          <w:color w:val="FF0000"/>
        </w:rPr>
        <w:t xml:space="preserve"> indices nor PCI is configured. </w:t>
      </w:r>
    </w:p>
    <w:p w14:paraId="0EF2C486" w14:textId="75D6C371" w:rsidR="00FD1A22" w:rsidRPr="00D30234" w:rsidRDefault="00FD1A22" w:rsidP="00FD1A22">
      <w:pPr>
        <w:pStyle w:val="ListParagraph"/>
        <w:numPr>
          <w:ilvl w:val="2"/>
          <w:numId w:val="9"/>
        </w:numPr>
        <w:rPr>
          <w:color w:val="FF0000"/>
        </w:rPr>
      </w:pPr>
      <w:r w:rsidRPr="00D30234">
        <w:rPr>
          <w:color w:val="FF0000"/>
        </w:rPr>
        <w:t xml:space="preserve">For inter-frequency, neither </w:t>
      </w:r>
      <w:r w:rsidR="00FF4632" w:rsidRPr="00D30234">
        <w:rPr>
          <w:color w:val="FF0000"/>
        </w:rPr>
        <w:t>SSB/RS</w:t>
      </w:r>
      <w:r w:rsidRPr="00D30234">
        <w:rPr>
          <w:color w:val="FF0000"/>
        </w:rPr>
        <w:t xml:space="preserve"> indices nor PCI is configured, but frequency information is configured</w:t>
      </w:r>
    </w:p>
    <w:p w14:paraId="0B15A7BD" w14:textId="77777777" w:rsidR="00D30234" w:rsidRPr="00D30234" w:rsidRDefault="00D30234" w:rsidP="00FF4632">
      <w:pPr>
        <w:pStyle w:val="ListParagraph"/>
        <w:numPr>
          <w:ilvl w:val="0"/>
          <w:numId w:val="9"/>
        </w:numPr>
        <w:rPr>
          <w:color w:val="FF0000"/>
        </w:rPr>
      </w:pPr>
      <w:r w:rsidRPr="00D30234">
        <w:rPr>
          <w:color w:val="FF0000"/>
        </w:rPr>
        <w:t>Depending on the decision on structure for L1 measurement configurations, the following aspects are further discussed</w:t>
      </w:r>
    </w:p>
    <w:p w14:paraId="53E7D2F6" w14:textId="267F7B53" w:rsidR="00D30234" w:rsidRPr="00D30234" w:rsidRDefault="00D30234" w:rsidP="00D30234">
      <w:pPr>
        <w:pStyle w:val="ListParagraph"/>
        <w:numPr>
          <w:ilvl w:val="1"/>
          <w:numId w:val="9"/>
        </w:numPr>
        <w:rPr>
          <w:color w:val="FF0000"/>
          <w:sz w:val="20"/>
        </w:rPr>
      </w:pPr>
      <w:r w:rsidRPr="00D30234">
        <w:rPr>
          <w:color w:val="FF0000"/>
        </w:rPr>
        <w:t>The maximum number of additional cells (i.e., candidate cells), which is 7 for Rel-17 ICBM</w:t>
      </w:r>
    </w:p>
    <w:p w14:paraId="15923AF1" w14:textId="4F952BAA" w:rsidR="00D30234" w:rsidRPr="00D30234" w:rsidRDefault="00D30234" w:rsidP="00D30234">
      <w:pPr>
        <w:pStyle w:val="ListParagraph"/>
        <w:numPr>
          <w:ilvl w:val="1"/>
          <w:numId w:val="9"/>
        </w:numPr>
        <w:rPr>
          <w:color w:val="FF0000"/>
        </w:rPr>
      </w:pPr>
      <w:r w:rsidRPr="00D30234">
        <w:rPr>
          <w:color w:val="FF0000"/>
        </w:rPr>
        <w:t>The maximum number of RSs associated with each candidate cell that can be configured for L1 measurement, which is 64 for Rel-17 ICBM</w:t>
      </w:r>
    </w:p>
    <w:p w14:paraId="5D473980" w14:textId="14D68556" w:rsidR="00D30234" w:rsidRPr="00D30234" w:rsidRDefault="00D30234" w:rsidP="00D30234">
      <w:pPr>
        <w:pStyle w:val="ListParagraph"/>
        <w:numPr>
          <w:ilvl w:val="1"/>
          <w:numId w:val="9"/>
        </w:numPr>
        <w:rPr>
          <w:color w:val="FF0000"/>
        </w:rPr>
      </w:pPr>
      <w:r w:rsidRPr="00D30234">
        <w:rPr>
          <w:color w:val="FF0000"/>
        </w:rPr>
        <w:t xml:space="preserve">Introduction of </w:t>
      </w:r>
      <w:r w:rsidRPr="00D30234">
        <w:rPr>
          <w:color w:val="FF0000"/>
          <w:lang w:eastAsia="zh-CN"/>
        </w:rPr>
        <w:t>MAC CE to activate/deactivate beam(s)/cell(s) to perform L1 measurement</w:t>
      </w:r>
    </w:p>
    <w:p w14:paraId="442CD386" w14:textId="77777777" w:rsidR="00D30234" w:rsidRPr="00D30234" w:rsidRDefault="00D30234" w:rsidP="00D30234">
      <w:pPr>
        <w:pStyle w:val="ListParagraph"/>
        <w:numPr>
          <w:ilvl w:val="1"/>
          <w:numId w:val="9"/>
        </w:numPr>
        <w:rPr>
          <w:color w:val="FF0000"/>
        </w:rPr>
      </w:pPr>
      <w:r w:rsidRPr="00D30234">
        <w:rPr>
          <w:color w:val="FF0000"/>
        </w:rPr>
        <w:t>Information required for configuring the measurement RS</w:t>
      </w:r>
    </w:p>
    <w:p w14:paraId="2BAA95F2" w14:textId="65D0DB45" w:rsidR="00FD1A22" w:rsidRPr="00D30234" w:rsidRDefault="00FD1A22" w:rsidP="00FD1A22"/>
    <w:p w14:paraId="1878E167" w14:textId="77777777" w:rsidR="00FD1A22" w:rsidRPr="00FD1A22" w:rsidRDefault="00FD1A22" w:rsidP="00FD1A22"/>
    <w:p w14:paraId="3A08B57E" w14:textId="6A83886A" w:rsidR="007E64F8" w:rsidRDefault="007E64F8" w:rsidP="007E64F8">
      <w:pPr>
        <w:pStyle w:val="Heading5"/>
      </w:pPr>
      <w:r>
        <w:t xml:space="preserve">[Discussion on proposal </w:t>
      </w:r>
      <w:r w:rsidR="000F49AD">
        <w:t>1</w:t>
      </w:r>
      <w:r>
        <w:t>-</w:t>
      </w:r>
      <w:r w:rsidR="000F49AD">
        <w:t>7</w:t>
      </w:r>
      <w:r>
        <w:t>v1]</w:t>
      </w:r>
    </w:p>
    <w:tbl>
      <w:tblPr>
        <w:tblStyle w:val="TableGrid8"/>
        <w:tblW w:w="9948" w:type="dxa"/>
        <w:tblLook w:val="04A0" w:firstRow="1" w:lastRow="0" w:firstColumn="1" w:lastColumn="0" w:noHBand="0" w:noVBand="1"/>
      </w:tblPr>
      <w:tblGrid>
        <w:gridCol w:w="1410"/>
        <w:gridCol w:w="6149"/>
        <w:gridCol w:w="2389"/>
      </w:tblGrid>
      <w:tr w:rsidR="007E64F8" w14:paraId="70D117C0"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7B276CCD" w14:textId="77777777" w:rsidR="007E64F8" w:rsidRDefault="007E64F8" w:rsidP="00E44D45">
            <w:r>
              <w:rPr>
                <w:rFonts w:hint="eastAsia"/>
              </w:rPr>
              <w:t>C</w:t>
            </w:r>
            <w:r>
              <w:t>ompany</w:t>
            </w:r>
          </w:p>
        </w:tc>
        <w:tc>
          <w:tcPr>
            <w:tcW w:w="6149" w:type="dxa"/>
          </w:tcPr>
          <w:p w14:paraId="3285DFFF" w14:textId="77777777" w:rsidR="007E64F8" w:rsidRDefault="007E64F8" w:rsidP="00E44D45">
            <w:r>
              <w:rPr>
                <w:rFonts w:hint="eastAsia"/>
              </w:rPr>
              <w:t>C</w:t>
            </w:r>
            <w:r>
              <w:t>omment to proposal 2-1-v1</w:t>
            </w:r>
          </w:p>
        </w:tc>
        <w:tc>
          <w:tcPr>
            <w:tcW w:w="2389" w:type="dxa"/>
          </w:tcPr>
          <w:p w14:paraId="54EF064A" w14:textId="77777777" w:rsidR="007E64F8" w:rsidRDefault="007E64F8" w:rsidP="00E44D45">
            <w:pPr>
              <w:rPr>
                <w:b w:val="0"/>
                <w:bCs w:val="0"/>
              </w:rPr>
            </w:pPr>
            <w:r>
              <w:t>Response from FL</w:t>
            </w:r>
          </w:p>
        </w:tc>
      </w:tr>
      <w:tr w:rsidR="007E64F8" w14:paraId="6FE2FF4E" w14:textId="77777777" w:rsidTr="00E44D45">
        <w:tc>
          <w:tcPr>
            <w:tcW w:w="1410" w:type="dxa"/>
          </w:tcPr>
          <w:p w14:paraId="20891CE9" w14:textId="1AE9895C" w:rsidR="007E64F8" w:rsidRDefault="00BD6723" w:rsidP="00E44D45">
            <w:pPr>
              <w:rPr>
                <w:rFonts w:eastAsia="SimSun"/>
                <w:lang w:eastAsia="zh-CN"/>
              </w:rPr>
            </w:pPr>
            <w:r>
              <w:rPr>
                <w:rFonts w:eastAsia="SimSun"/>
                <w:lang w:eastAsia="zh-CN"/>
              </w:rPr>
              <w:t>QC</w:t>
            </w:r>
          </w:p>
        </w:tc>
        <w:tc>
          <w:tcPr>
            <w:tcW w:w="6149" w:type="dxa"/>
          </w:tcPr>
          <w:p w14:paraId="4726C95F" w14:textId="3CB4719A" w:rsidR="007E64F8" w:rsidRDefault="00BD6723" w:rsidP="00E44D45">
            <w:pPr>
              <w:rPr>
                <w:rFonts w:eastAsia="SimSun"/>
                <w:lang w:eastAsia="zh-CN"/>
              </w:rPr>
            </w:pPr>
            <w:r>
              <w:rPr>
                <w:rFonts w:eastAsia="SimSun"/>
                <w:lang w:eastAsia="zh-CN"/>
              </w:rPr>
              <w:t>Fine for FL’s proposal 1-7-v1 as starting point. Btw, the table title “2-1-v1” may need to be updated</w:t>
            </w:r>
          </w:p>
        </w:tc>
        <w:tc>
          <w:tcPr>
            <w:tcW w:w="2389" w:type="dxa"/>
          </w:tcPr>
          <w:p w14:paraId="36081A3A" w14:textId="77777777" w:rsidR="007E64F8" w:rsidRDefault="007E64F8" w:rsidP="00E44D45"/>
        </w:tc>
      </w:tr>
      <w:tr w:rsidR="007E64F8" w14:paraId="66B12761" w14:textId="77777777" w:rsidTr="00E44D45">
        <w:tc>
          <w:tcPr>
            <w:tcW w:w="1410" w:type="dxa"/>
          </w:tcPr>
          <w:p w14:paraId="7269442D" w14:textId="77777777" w:rsidR="007E64F8" w:rsidRDefault="007E64F8" w:rsidP="00E44D45">
            <w:pPr>
              <w:rPr>
                <w:rFonts w:eastAsia="SimSun"/>
                <w:lang w:eastAsia="zh-CN"/>
              </w:rPr>
            </w:pPr>
          </w:p>
        </w:tc>
        <w:tc>
          <w:tcPr>
            <w:tcW w:w="6149" w:type="dxa"/>
          </w:tcPr>
          <w:p w14:paraId="4B696177" w14:textId="77777777" w:rsidR="007E64F8" w:rsidRDefault="007E64F8" w:rsidP="00E44D45">
            <w:pPr>
              <w:rPr>
                <w:rFonts w:eastAsia="SimSun"/>
                <w:lang w:eastAsia="zh-CN"/>
              </w:rPr>
            </w:pPr>
          </w:p>
        </w:tc>
        <w:tc>
          <w:tcPr>
            <w:tcW w:w="2389" w:type="dxa"/>
          </w:tcPr>
          <w:p w14:paraId="24CCFA75" w14:textId="77777777" w:rsidR="007E64F8" w:rsidRDefault="007E64F8" w:rsidP="00E44D45"/>
        </w:tc>
      </w:tr>
      <w:tr w:rsidR="007E64F8" w14:paraId="3F5DE7B5" w14:textId="77777777" w:rsidTr="00E44D45">
        <w:tc>
          <w:tcPr>
            <w:tcW w:w="1410" w:type="dxa"/>
          </w:tcPr>
          <w:p w14:paraId="35409C04" w14:textId="77777777" w:rsidR="007E64F8" w:rsidRDefault="007E64F8" w:rsidP="00E44D45"/>
        </w:tc>
        <w:tc>
          <w:tcPr>
            <w:tcW w:w="6149" w:type="dxa"/>
          </w:tcPr>
          <w:p w14:paraId="0AAE0EE3" w14:textId="77777777" w:rsidR="007E64F8" w:rsidRDefault="007E64F8" w:rsidP="00E44D45"/>
        </w:tc>
        <w:tc>
          <w:tcPr>
            <w:tcW w:w="2389" w:type="dxa"/>
          </w:tcPr>
          <w:p w14:paraId="527DCE3D" w14:textId="77777777" w:rsidR="007E64F8" w:rsidRDefault="007E64F8" w:rsidP="00E44D45"/>
        </w:tc>
      </w:tr>
      <w:tr w:rsidR="007E64F8" w14:paraId="6B77A4BE" w14:textId="77777777" w:rsidTr="00E44D45">
        <w:tc>
          <w:tcPr>
            <w:tcW w:w="1410" w:type="dxa"/>
          </w:tcPr>
          <w:p w14:paraId="108ED3AA" w14:textId="77777777" w:rsidR="007E64F8" w:rsidRDefault="007E64F8" w:rsidP="00E44D45"/>
        </w:tc>
        <w:tc>
          <w:tcPr>
            <w:tcW w:w="6149" w:type="dxa"/>
          </w:tcPr>
          <w:p w14:paraId="525ACA1E" w14:textId="77777777" w:rsidR="007E64F8" w:rsidRDefault="007E64F8" w:rsidP="00E44D45"/>
        </w:tc>
        <w:tc>
          <w:tcPr>
            <w:tcW w:w="2389" w:type="dxa"/>
          </w:tcPr>
          <w:p w14:paraId="0008C4EF" w14:textId="77777777" w:rsidR="007E64F8" w:rsidRDefault="007E64F8" w:rsidP="00E44D45"/>
        </w:tc>
      </w:tr>
    </w:tbl>
    <w:p w14:paraId="67F7F566" w14:textId="77777777" w:rsidR="007E64F8" w:rsidRPr="008D7105" w:rsidRDefault="007E64F8" w:rsidP="007E64F8"/>
    <w:p w14:paraId="06E8828A" w14:textId="77777777" w:rsidR="007E64F8" w:rsidRPr="003110E4" w:rsidRDefault="007E64F8" w:rsidP="007E64F8"/>
    <w:p w14:paraId="4A569C78" w14:textId="77777777" w:rsidR="003A7A17" w:rsidRDefault="003A7A17">
      <w:pPr>
        <w:snapToGrid/>
        <w:spacing w:after="0" w:afterAutospacing="0"/>
        <w:jc w:val="left"/>
      </w:pPr>
      <w:r>
        <w:br w:type="page"/>
      </w:r>
    </w:p>
    <w:p w14:paraId="2F776639" w14:textId="0E9BBEB5" w:rsidR="00857F92" w:rsidRDefault="0089460C">
      <w:pPr>
        <w:pStyle w:val="Heading3"/>
      </w:pPr>
      <w:r>
        <w:lastRenderedPageBreak/>
        <w:t>[</w:t>
      </w:r>
      <w:r w:rsidR="00A621F9">
        <w:t>Paused</w:t>
      </w:r>
      <w:r>
        <w:t xml:space="preserve">] </w:t>
      </w:r>
      <w:r w:rsidR="00320E4F">
        <w:t>LS to RAN2,3 and 4</w:t>
      </w:r>
    </w:p>
    <w:p w14:paraId="12995B9F" w14:textId="77777777" w:rsidR="00857F92" w:rsidRDefault="00320E4F">
      <w:pPr>
        <w:pStyle w:val="Heading5"/>
      </w:pPr>
      <w:r>
        <w:rPr>
          <w:rFonts w:hint="eastAsia"/>
        </w:rPr>
        <w:t>[</w:t>
      </w:r>
      <w:r>
        <w:t>FL observation]</w:t>
      </w:r>
    </w:p>
    <w:p w14:paraId="205C9E1B" w14:textId="63CE8871" w:rsidR="00857F92" w:rsidRDefault="003A2EA6">
      <w:r>
        <w:t>TBD</w:t>
      </w:r>
    </w:p>
    <w:p w14:paraId="1C2A4641" w14:textId="77777777" w:rsidR="00857F92" w:rsidRDefault="00320E4F">
      <w:pPr>
        <w:pStyle w:val="Heading5"/>
      </w:pPr>
      <w:r>
        <w:t>[FL proposal 1-8-v1]</w:t>
      </w:r>
    </w:p>
    <w:p w14:paraId="15F2246C" w14:textId="648EB832" w:rsidR="003A2EA6" w:rsidRDefault="003A2EA6" w:rsidP="003A2EA6">
      <w:r>
        <w:rPr>
          <w:rFonts w:hint="eastAsia"/>
        </w:rPr>
        <w:t>T</w:t>
      </w:r>
      <w:r>
        <w:t>BD</w:t>
      </w:r>
    </w:p>
    <w:p w14:paraId="2275D73F" w14:textId="111CB901" w:rsidR="00857F92" w:rsidRDefault="00320E4F">
      <w:pPr>
        <w:pStyle w:val="Heading5"/>
      </w:pPr>
      <w:r>
        <w:t>[Discussion on proposal 1-8-v1]</w:t>
      </w:r>
    </w:p>
    <w:p w14:paraId="1DCF48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1186DB1B" w:rsidR="00857F92" w:rsidRDefault="00857F92">
            <w:pPr>
              <w:rPr>
                <w:rFonts w:eastAsia="SimSun"/>
                <w:lang w:eastAsia="zh-CN"/>
              </w:rPr>
            </w:pPr>
          </w:p>
        </w:tc>
        <w:tc>
          <w:tcPr>
            <w:tcW w:w="6149" w:type="dxa"/>
          </w:tcPr>
          <w:p w14:paraId="1DE9DB7C" w14:textId="523D377F" w:rsidR="00857F92" w:rsidRDefault="00857F92">
            <w:pPr>
              <w:rPr>
                <w:rFonts w:eastAsia="SimSun"/>
                <w:lang w:eastAsia="zh-CN"/>
              </w:rPr>
            </w:pPr>
          </w:p>
        </w:tc>
        <w:tc>
          <w:tcPr>
            <w:tcW w:w="2389" w:type="dxa"/>
          </w:tcPr>
          <w:p w14:paraId="2F95D580" w14:textId="77777777" w:rsidR="00857F92" w:rsidRDefault="00857F92"/>
        </w:tc>
      </w:tr>
      <w:tr w:rsidR="00857F92" w14:paraId="55A5D596" w14:textId="77777777" w:rsidTr="00857F92">
        <w:tc>
          <w:tcPr>
            <w:tcW w:w="1410" w:type="dxa"/>
          </w:tcPr>
          <w:p w14:paraId="1C25880A" w14:textId="120D076B" w:rsidR="00857F92" w:rsidRDefault="00857F92"/>
        </w:tc>
        <w:tc>
          <w:tcPr>
            <w:tcW w:w="6149" w:type="dxa"/>
          </w:tcPr>
          <w:p w14:paraId="66E0ABBE" w14:textId="258247E6" w:rsidR="00857F92" w:rsidRDefault="00857F92"/>
        </w:tc>
        <w:tc>
          <w:tcPr>
            <w:tcW w:w="2389" w:type="dxa"/>
          </w:tcPr>
          <w:p w14:paraId="54297622" w14:textId="7D9057B9" w:rsidR="00857F92" w:rsidRDefault="00857F92"/>
        </w:tc>
      </w:tr>
      <w:tr w:rsidR="00857F92" w14:paraId="57539045" w14:textId="77777777" w:rsidTr="00857F92">
        <w:tc>
          <w:tcPr>
            <w:tcW w:w="1410" w:type="dxa"/>
          </w:tcPr>
          <w:p w14:paraId="55FFB029" w14:textId="3B6D97CA" w:rsidR="00857F92" w:rsidRDefault="00857F92">
            <w:pPr>
              <w:rPr>
                <w:rFonts w:eastAsia="SimSun"/>
                <w:lang w:eastAsia="zh-CN"/>
              </w:rPr>
            </w:pPr>
          </w:p>
        </w:tc>
        <w:tc>
          <w:tcPr>
            <w:tcW w:w="6149" w:type="dxa"/>
          </w:tcPr>
          <w:p w14:paraId="4D15F879" w14:textId="18E24494" w:rsidR="00857F92" w:rsidRDefault="00857F92">
            <w:pPr>
              <w:rPr>
                <w:rFonts w:eastAsia="SimSun"/>
                <w:lang w:eastAsia="zh-CN"/>
              </w:rPr>
            </w:pPr>
          </w:p>
        </w:tc>
        <w:tc>
          <w:tcPr>
            <w:tcW w:w="2389" w:type="dxa"/>
          </w:tcPr>
          <w:p w14:paraId="5EEA2328" w14:textId="77777777" w:rsidR="00857F92" w:rsidRDefault="00857F92"/>
        </w:tc>
      </w:tr>
      <w:tr w:rsidR="00857F92" w14:paraId="5D25ACAF" w14:textId="77777777" w:rsidTr="00857F92">
        <w:tc>
          <w:tcPr>
            <w:tcW w:w="1410" w:type="dxa"/>
          </w:tcPr>
          <w:p w14:paraId="3BD27FA2" w14:textId="1AA990D7" w:rsidR="00857F92" w:rsidRDefault="00857F92">
            <w:pPr>
              <w:rPr>
                <w:rFonts w:eastAsia="Malgun Gothic"/>
                <w:lang w:eastAsia="ko-KR"/>
              </w:rPr>
            </w:pPr>
          </w:p>
        </w:tc>
        <w:tc>
          <w:tcPr>
            <w:tcW w:w="6149" w:type="dxa"/>
          </w:tcPr>
          <w:p w14:paraId="15773828" w14:textId="7664F8CC" w:rsidR="00857F92" w:rsidRDefault="00857F92">
            <w:pPr>
              <w:rPr>
                <w:rFonts w:eastAsia="Malgun Gothic"/>
                <w:lang w:eastAsia="ko-KR"/>
              </w:rPr>
            </w:pPr>
          </w:p>
        </w:tc>
        <w:tc>
          <w:tcPr>
            <w:tcW w:w="2389" w:type="dxa"/>
          </w:tcPr>
          <w:p w14:paraId="19B202E4" w14:textId="77777777" w:rsidR="00857F92" w:rsidRDefault="00857F92"/>
        </w:tc>
      </w:tr>
      <w:tr w:rsidR="00857F92" w14:paraId="57F1DCBE" w14:textId="77777777" w:rsidTr="00857F92">
        <w:tc>
          <w:tcPr>
            <w:tcW w:w="1410" w:type="dxa"/>
          </w:tcPr>
          <w:p w14:paraId="095E96D6" w14:textId="33F692BC" w:rsidR="00857F92" w:rsidRDefault="00857F92">
            <w:pPr>
              <w:rPr>
                <w:rFonts w:eastAsia="SimSun"/>
                <w:lang w:eastAsia="zh-CN"/>
              </w:rPr>
            </w:pPr>
          </w:p>
        </w:tc>
        <w:tc>
          <w:tcPr>
            <w:tcW w:w="6149" w:type="dxa"/>
          </w:tcPr>
          <w:p w14:paraId="0CCD3A61" w14:textId="76263CC7" w:rsidR="00857F92" w:rsidRDefault="00857F92">
            <w:pPr>
              <w:rPr>
                <w:rFonts w:eastAsia="SimSun"/>
                <w:lang w:eastAsia="zh-CN"/>
              </w:rPr>
            </w:pPr>
          </w:p>
        </w:tc>
        <w:tc>
          <w:tcPr>
            <w:tcW w:w="2389" w:type="dxa"/>
          </w:tcPr>
          <w:p w14:paraId="38455C47" w14:textId="77777777" w:rsidR="00857F92" w:rsidRDefault="00857F92"/>
        </w:tc>
      </w:tr>
      <w:tr w:rsidR="00857F92" w14:paraId="0306665D" w14:textId="77777777" w:rsidTr="00857F92">
        <w:tc>
          <w:tcPr>
            <w:tcW w:w="1410" w:type="dxa"/>
          </w:tcPr>
          <w:p w14:paraId="74AE53C4" w14:textId="5012907F" w:rsidR="00857F92" w:rsidRDefault="00857F92"/>
        </w:tc>
        <w:tc>
          <w:tcPr>
            <w:tcW w:w="6149" w:type="dxa"/>
          </w:tcPr>
          <w:p w14:paraId="5ED071E0" w14:textId="1567F444" w:rsidR="00857F92" w:rsidRDefault="00857F92"/>
        </w:tc>
        <w:tc>
          <w:tcPr>
            <w:tcW w:w="2389" w:type="dxa"/>
          </w:tcPr>
          <w:p w14:paraId="7DAD78F6" w14:textId="77777777" w:rsidR="00857F92" w:rsidRDefault="00857F92"/>
        </w:tc>
      </w:tr>
      <w:tr w:rsidR="00857F92" w14:paraId="1F0FB949" w14:textId="77777777" w:rsidTr="00857F92">
        <w:tc>
          <w:tcPr>
            <w:tcW w:w="1410" w:type="dxa"/>
          </w:tcPr>
          <w:p w14:paraId="2791ADF7" w14:textId="33C558DB" w:rsidR="00857F92" w:rsidRDefault="00857F92">
            <w:pPr>
              <w:rPr>
                <w:rFonts w:eastAsia="SimSun"/>
                <w:lang w:val="en-US" w:eastAsia="zh-CN"/>
              </w:rPr>
            </w:pPr>
          </w:p>
        </w:tc>
        <w:tc>
          <w:tcPr>
            <w:tcW w:w="6149" w:type="dxa"/>
          </w:tcPr>
          <w:p w14:paraId="1ACBAEB5" w14:textId="733E3006" w:rsidR="00857F92" w:rsidRDefault="00857F92">
            <w:pPr>
              <w:rPr>
                <w:rFonts w:eastAsia="SimSun"/>
                <w:lang w:val="en-US" w:eastAsia="zh-CN"/>
              </w:rPr>
            </w:pPr>
          </w:p>
        </w:tc>
        <w:tc>
          <w:tcPr>
            <w:tcW w:w="2389" w:type="dxa"/>
          </w:tcPr>
          <w:p w14:paraId="12FA154C" w14:textId="77777777" w:rsidR="00857F92" w:rsidRDefault="00857F92"/>
        </w:tc>
      </w:tr>
      <w:tr w:rsidR="00857F92" w14:paraId="5707E890" w14:textId="77777777" w:rsidTr="00857F92">
        <w:tc>
          <w:tcPr>
            <w:tcW w:w="1410" w:type="dxa"/>
          </w:tcPr>
          <w:p w14:paraId="3943F398" w14:textId="40BD6036" w:rsidR="00857F92" w:rsidRDefault="00857F92"/>
        </w:tc>
        <w:tc>
          <w:tcPr>
            <w:tcW w:w="6149" w:type="dxa"/>
          </w:tcPr>
          <w:p w14:paraId="7EE4F265" w14:textId="34EE9B02" w:rsidR="00857F92" w:rsidRDefault="00857F92"/>
        </w:tc>
        <w:tc>
          <w:tcPr>
            <w:tcW w:w="2389" w:type="dxa"/>
          </w:tcPr>
          <w:p w14:paraId="30340746" w14:textId="77777777" w:rsidR="00857F92" w:rsidRDefault="00857F92"/>
        </w:tc>
      </w:tr>
      <w:tr w:rsidR="00857F92" w14:paraId="69B47706" w14:textId="77777777" w:rsidTr="00857F92">
        <w:tc>
          <w:tcPr>
            <w:tcW w:w="1410" w:type="dxa"/>
          </w:tcPr>
          <w:p w14:paraId="6571B7DF" w14:textId="522D05E2" w:rsidR="00857F92" w:rsidRDefault="00857F92"/>
        </w:tc>
        <w:tc>
          <w:tcPr>
            <w:tcW w:w="6149" w:type="dxa"/>
          </w:tcPr>
          <w:p w14:paraId="56A7E4DD" w14:textId="3C20D235" w:rsidR="00857F92" w:rsidRDefault="00857F92"/>
        </w:tc>
        <w:tc>
          <w:tcPr>
            <w:tcW w:w="2389" w:type="dxa"/>
          </w:tcPr>
          <w:p w14:paraId="0203DFFC" w14:textId="77777777" w:rsidR="00857F92" w:rsidRDefault="00857F92"/>
        </w:tc>
      </w:tr>
      <w:tr w:rsidR="00857F92" w14:paraId="12D3AD46" w14:textId="77777777" w:rsidTr="00857F92">
        <w:tc>
          <w:tcPr>
            <w:tcW w:w="1410" w:type="dxa"/>
          </w:tcPr>
          <w:p w14:paraId="4B470F07" w14:textId="66DEDCE9" w:rsidR="00857F92" w:rsidRDefault="00857F92">
            <w:pPr>
              <w:rPr>
                <w:rFonts w:eastAsia="SimSun"/>
                <w:lang w:eastAsia="zh-CN"/>
              </w:rPr>
            </w:pPr>
          </w:p>
        </w:tc>
        <w:tc>
          <w:tcPr>
            <w:tcW w:w="6149" w:type="dxa"/>
          </w:tcPr>
          <w:p w14:paraId="001854F7" w14:textId="244785A5" w:rsidR="00857F92" w:rsidRDefault="00857F92">
            <w:pPr>
              <w:rPr>
                <w:rFonts w:eastAsia="SimSun"/>
                <w:lang w:eastAsia="zh-CN"/>
              </w:rPr>
            </w:pPr>
          </w:p>
        </w:tc>
        <w:tc>
          <w:tcPr>
            <w:tcW w:w="2389" w:type="dxa"/>
          </w:tcPr>
          <w:p w14:paraId="40803DE7" w14:textId="77777777" w:rsidR="00857F92" w:rsidRDefault="00857F92"/>
        </w:tc>
      </w:tr>
      <w:tr w:rsidR="00857F92" w14:paraId="79361E9A" w14:textId="77777777" w:rsidTr="00857F92">
        <w:tc>
          <w:tcPr>
            <w:tcW w:w="1410" w:type="dxa"/>
          </w:tcPr>
          <w:p w14:paraId="5DAB1C30" w14:textId="08146764" w:rsidR="00857F92" w:rsidRDefault="00857F92">
            <w:pPr>
              <w:rPr>
                <w:rFonts w:eastAsia="SimSun"/>
                <w:lang w:val="en-US" w:eastAsia="zh-CN"/>
              </w:rPr>
            </w:pPr>
          </w:p>
        </w:tc>
        <w:tc>
          <w:tcPr>
            <w:tcW w:w="6149" w:type="dxa"/>
          </w:tcPr>
          <w:p w14:paraId="08653B67" w14:textId="0ECDCBE9" w:rsidR="00857F92" w:rsidRDefault="00857F92">
            <w:pPr>
              <w:rPr>
                <w:rFonts w:eastAsia="SimSun"/>
                <w:lang w:val="en-US" w:eastAsia="zh-CN"/>
              </w:rPr>
            </w:pPr>
          </w:p>
        </w:tc>
        <w:tc>
          <w:tcPr>
            <w:tcW w:w="2389" w:type="dxa"/>
          </w:tcPr>
          <w:p w14:paraId="2EA4895A" w14:textId="77777777" w:rsidR="00857F92" w:rsidRDefault="00857F92"/>
        </w:tc>
      </w:tr>
      <w:tr w:rsidR="00857F92" w14:paraId="663DD090" w14:textId="77777777" w:rsidTr="00857F92">
        <w:tc>
          <w:tcPr>
            <w:tcW w:w="1410" w:type="dxa"/>
          </w:tcPr>
          <w:p w14:paraId="2C410324" w14:textId="4F61383C" w:rsidR="00857F92" w:rsidRPr="00962809" w:rsidRDefault="00857F92">
            <w:pPr>
              <w:rPr>
                <w:rFonts w:eastAsia="SimSun"/>
                <w:lang w:eastAsia="zh-CN"/>
              </w:rPr>
            </w:pPr>
          </w:p>
        </w:tc>
        <w:tc>
          <w:tcPr>
            <w:tcW w:w="6149" w:type="dxa"/>
          </w:tcPr>
          <w:p w14:paraId="55224608" w14:textId="11CF0E38" w:rsidR="00857F92" w:rsidRPr="00962809" w:rsidRDefault="00857F92">
            <w:pPr>
              <w:rPr>
                <w:rFonts w:eastAsia="SimSun"/>
                <w:lang w:eastAsia="zh-CN"/>
              </w:rPr>
            </w:pPr>
          </w:p>
        </w:tc>
        <w:tc>
          <w:tcPr>
            <w:tcW w:w="2389" w:type="dxa"/>
          </w:tcPr>
          <w:p w14:paraId="1EE58576" w14:textId="77777777" w:rsidR="00857F92" w:rsidRDefault="00857F92"/>
        </w:tc>
      </w:tr>
      <w:tr w:rsidR="005B6945" w14:paraId="3712A45A" w14:textId="77777777" w:rsidTr="00857F92">
        <w:tc>
          <w:tcPr>
            <w:tcW w:w="1410" w:type="dxa"/>
          </w:tcPr>
          <w:p w14:paraId="00D9E6EA" w14:textId="11DF0F90" w:rsidR="005B6945" w:rsidRDefault="005B6945">
            <w:pPr>
              <w:rPr>
                <w:rFonts w:eastAsia="SimSun"/>
                <w:lang w:eastAsia="zh-CN"/>
              </w:rPr>
            </w:pPr>
          </w:p>
        </w:tc>
        <w:tc>
          <w:tcPr>
            <w:tcW w:w="6149" w:type="dxa"/>
          </w:tcPr>
          <w:p w14:paraId="427C4AFE" w14:textId="5FB730FC" w:rsidR="005B6945" w:rsidRDefault="005B6945">
            <w:pPr>
              <w:rPr>
                <w:rFonts w:eastAsia="SimSun"/>
                <w:lang w:eastAsia="zh-CN"/>
              </w:rPr>
            </w:pPr>
          </w:p>
        </w:tc>
        <w:tc>
          <w:tcPr>
            <w:tcW w:w="2389" w:type="dxa"/>
          </w:tcPr>
          <w:p w14:paraId="3555C927" w14:textId="77777777" w:rsidR="005B6945" w:rsidRDefault="005B6945"/>
        </w:tc>
      </w:tr>
      <w:tr w:rsidR="006B7F5E" w14:paraId="5DCE2A96" w14:textId="77777777" w:rsidTr="00857F92">
        <w:tc>
          <w:tcPr>
            <w:tcW w:w="1410" w:type="dxa"/>
          </w:tcPr>
          <w:p w14:paraId="219BCF95" w14:textId="4F7BE765" w:rsidR="006B7F5E" w:rsidRDefault="006B7F5E" w:rsidP="006B7F5E">
            <w:pPr>
              <w:rPr>
                <w:rFonts w:eastAsia="SimSun"/>
                <w:lang w:eastAsia="zh-CN"/>
              </w:rPr>
            </w:pPr>
          </w:p>
        </w:tc>
        <w:tc>
          <w:tcPr>
            <w:tcW w:w="6149" w:type="dxa"/>
          </w:tcPr>
          <w:p w14:paraId="71775D98" w14:textId="25372464" w:rsidR="006B7F5E" w:rsidRDefault="006B7F5E" w:rsidP="006B7F5E">
            <w:pPr>
              <w:rPr>
                <w:rFonts w:eastAsia="SimSun"/>
                <w:lang w:eastAsia="zh-CN"/>
              </w:rPr>
            </w:pPr>
          </w:p>
        </w:tc>
        <w:tc>
          <w:tcPr>
            <w:tcW w:w="2389" w:type="dxa"/>
          </w:tcPr>
          <w:p w14:paraId="0B4E8197" w14:textId="77777777" w:rsidR="006B7F5E" w:rsidRDefault="006B7F5E" w:rsidP="006B7F5E"/>
        </w:tc>
      </w:tr>
      <w:tr w:rsidR="006B7F5E" w14:paraId="1110A94D" w14:textId="77777777" w:rsidTr="00857F92">
        <w:tc>
          <w:tcPr>
            <w:tcW w:w="1410" w:type="dxa"/>
          </w:tcPr>
          <w:p w14:paraId="241810E3" w14:textId="77777777" w:rsidR="006B7F5E" w:rsidRDefault="006B7F5E" w:rsidP="006B7F5E">
            <w:pPr>
              <w:rPr>
                <w:rFonts w:eastAsia="SimSun"/>
                <w:lang w:eastAsia="zh-CN"/>
              </w:rPr>
            </w:pPr>
          </w:p>
        </w:tc>
        <w:tc>
          <w:tcPr>
            <w:tcW w:w="6149" w:type="dxa"/>
          </w:tcPr>
          <w:p w14:paraId="4A4C871E" w14:textId="77777777" w:rsidR="006B7F5E" w:rsidRDefault="006B7F5E" w:rsidP="006B7F5E">
            <w:pPr>
              <w:rPr>
                <w:rFonts w:eastAsia="SimSun"/>
                <w:lang w:eastAsia="zh-CN"/>
              </w:rPr>
            </w:pPr>
          </w:p>
        </w:tc>
        <w:tc>
          <w:tcPr>
            <w:tcW w:w="2389" w:type="dxa"/>
          </w:tcPr>
          <w:p w14:paraId="74E85BA4" w14:textId="77777777" w:rsidR="006B7F5E" w:rsidRDefault="006B7F5E" w:rsidP="006B7F5E"/>
        </w:tc>
      </w:tr>
    </w:tbl>
    <w:p w14:paraId="02016AC9" w14:textId="3AC74211" w:rsidR="00135217" w:rsidRDefault="00135217" w:rsidP="00135217"/>
    <w:p w14:paraId="093E6B10" w14:textId="77777777" w:rsidR="00135217" w:rsidRDefault="00135217">
      <w:pPr>
        <w:snapToGrid/>
        <w:spacing w:after="0" w:afterAutospacing="0"/>
        <w:jc w:val="left"/>
      </w:pPr>
      <w:r>
        <w:br w:type="page"/>
      </w:r>
    </w:p>
    <w:p w14:paraId="4C0FF4E0" w14:textId="4E0D307A" w:rsidR="00857F92" w:rsidRDefault="00083527">
      <w:pPr>
        <w:pStyle w:val="Heading2"/>
        <w:rPr>
          <w:rFonts w:eastAsia="SimSun"/>
          <w:lang w:eastAsia="zh-CN"/>
        </w:rPr>
      </w:pPr>
      <w:r>
        <w:rPr>
          <w:rFonts w:eastAsia="SimSun"/>
          <w:lang w:eastAsia="zh-CN"/>
        </w:rPr>
        <w:lastRenderedPageBreak/>
        <w:t xml:space="preserve"> </w:t>
      </w:r>
      <w:r w:rsidR="00320E4F">
        <w:t>L1 measurement reporting</w:t>
      </w:r>
    </w:p>
    <w:p w14:paraId="7ACB0168" w14:textId="4E77360D" w:rsidR="00660420" w:rsidRPr="00660420" w:rsidRDefault="00660420" w:rsidP="00660420">
      <w:pPr>
        <w:pStyle w:val="Heading3"/>
        <w:rPr>
          <w:rFonts w:eastAsia="SimSun"/>
          <w:lang w:eastAsia="zh-CN"/>
        </w:rPr>
      </w:pPr>
      <w:r>
        <w:rPr>
          <w:rFonts w:eastAsia="SimSun"/>
          <w:lang w:eastAsia="zh-CN"/>
        </w:rPr>
        <w:t>[</w:t>
      </w:r>
      <w:r w:rsidR="00E9443F">
        <w:rPr>
          <w:rFonts w:eastAsia="SimSun"/>
          <w:lang w:eastAsia="zh-CN"/>
        </w:rPr>
        <w:t>Mid</w:t>
      </w:r>
      <w:r>
        <w:rPr>
          <w:rFonts w:eastAsia="SimSun"/>
          <w:lang w:eastAsia="zh-CN"/>
        </w:rPr>
        <w:t>] Container</w:t>
      </w:r>
      <w:r w:rsidR="00D6315A">
        <w:rPr>
          <w:rFonts w:eastAsia="SimSun"/>
          <w:lang w:eastAsia="zh-CN"/>
        </w:rPr>
        <w:t>/format</w:t>
      </w:r>
      <w:r>
        <w:rPr>
          <w:rFonts w:eastAsia="SimSun"/>
          <w:lang w:eastAsia="zh-CN"/>
        </w:rPr>
        <w:t xml:space="preserve"> of </w:t>
      </w:r>
      <w:r>
        <w:t>L1 measurement reporting</w:t>
      </w:r>
    </w:p>
    <w:p w14:paraId="5E106C1F" w14:textId="6790B1B7" w:rsidR="00083527" w:rsidRDefault="00135217" w:rsidP="00083527">
      <w:pPr>
        <w:pStyle w:val="Heading5"/>
      </w:pPr>
      <w:r>
        <w:t xml:space="preserve"> </w:t>
      </w:r>
      <w:r w:rsidR="00083527">
        <w:t>[Conclusion</w:t>
      </w:r>
      <w:r w:rsidR="0072411C">
        <w:t xml:space="preserve"> at RAN1#110b-e</w:t>
      </w:r>
      <w:r w:rsidR="00083527">
        <w:t>]</w:t>
      </w:r>
    </w:p>
    <w:p w14:paraId="29D02FA3" w14:textId="77777777" w:rsidR="00E27C05" w:rsidRPr="00DE21A9" w:rsidRDefault="00E27C05" w:rsidP="00E27C05">
      <w:pPr>
        <w:rPr>
          <w:rFonts w:ascii="Arial" w:eastAsia="DengXian" w:hAnsi="Arial" w:cs="Arial"/>
          <w:highlight w:val="green"/>
          <w:lang w:eastAsia="zh-CN"/>
        </w:rPr>
      </w:pPr>
      <w:r w:rsidRPr="00DE21A9">
        <w:rPr>
          <w:rFonts w:ascii="Arial" w:eastAsia="DengXian" w:hAnsi="Arial" w:cs="Arial"/>
          <w:highlight w:val="green"/>
          <w:lang w:eastAsia="zh-CN"/>
        </w:rPr>
        <w:t>Agreement</w:t>
      </w:r>
    </w:p>
    <w:p w14:paraId="32C0514A" w14:textId="77777777" w:rsidR="00E27C05" w:rsidRPr="00DE21A9" w:rsidRDefault="00E27C05" w:rsidP="00244922">
      <w:pPr>
        <w:pStyle w:val="ListParagraph"/>
        <w:numPr>
          <w:ilvl w:val="0"/>
          <w:numId w:val="18"/>
        </w:numPr>
        <w:spacing w:after="0" w:afterAutospacing="0"/>
        <w:rPr>
          <w:rFonts w:ascii="Arial" w:eastAsia="Batang" w:hAnsi="Arial" w:cs="Arial"/>
          <w:sz w:val="20"/>
          <w:lang w:eastAsia="en-US"/>
        </w:rPr>
      </w:pPr>
      <w:r w:rsidRPr="00DE21A9">
        <w:rPr>
          <w:rFonts w:ascii="Arial" w:hAnsi="Arial" w:cs="Arial"/>
          <w:sz w:val="20"/>
        </w:rPr>
        <w:t>For L1 measurement report for Rel-18 L1/L2 mobility, further study the following mechanisms:</w:t>
      </w:r>
    </w:p>
    <w:p w14:paraId="16FB4BE4" w14:textId="77777777" w:rsidR="00E27C05" w:rsidRPr="00DE21A9" w:rsidRDefault="00E27C05" w:rsidP="00244922">
      <w:pPr>
        <w:pStyle w:val="ListParagraph"/>
        <w:numPr>
          <w:ilvl w:val="1"/>
          <w:numId w:val="18"/>
        </w:numPr>
        <w:spacing w:after="0" w:afterAutospacing="0"/>
        <w:rPr>
          <w:rFonts w:ascii="Arial" w:hAnsi="Arial" w:cs="Arial"/>
          <w:sz w:val="20"/>
        </w:rPr>
      </w:pPr>
      <w:r w:rsidRPr="00DE21A9">
        <w:rPr>
          <w:rFonts w:ascii="Arial" w:hAnsi="Arial" w:cs="Arial"/>
          <w:sz w:val="20"/>
        </w:rPr>
        <w:t xml:space="preserve"> Report as UCI on PUCCH or PUSCH</w:t>
      </w:r>
    </w:p>
    <w:p w14:paraId="419B32A9" w14:textId="77777777" w:rsidR="00E27C05" w:rsidRPr="00DE21A9" w:rsidRDefault="00E27C05" w:rsidP="00244922">
      <w:pPr>
        <w:pStyle w:val="ListParagraph"/>
        <w:numPr>
          <w:ilvl w:val="2"/>
          <w:numId w:val="18"/>
        </w:numPr>
        <w:spacing w:after="0" w:afterAutospacing="0"/>
        <w:rPr>
          <w:rFonts w:ascii="Arial" w:hAnsi="Arial" w:cs="Arial"/>
          <w:sz w:val="20"/>
        </w:rPr>
      </w:pPr>
      <w:r w:rsidRPr="00DE21A9">
        <w:rPr>
          <w:rFonts w:ascii="Arial" w:hAnsi="Arial" w:cs="Arial"/>
          <w:sz w:val="20"/>
        </w:rPr>
        <w:t>Periodic report on PUCCH, semi-persistent report on PUCCH/PUSCH, and aperiodic report on PUSCH</w:t>
      </w:r>
    </w:p>
    <w:p w14:paraId="79F34626" w14:textId="77777777" w:rsidR="00E27C05" w:rsidRPr="00DE21A9" w:rsidRDefault="00E27C05" w:rsidP="00244922">
      <w:pPr>
        <w:pStyle w:val="ListParagraph"/>
        <w:numPr>
          <w:ilvl w:val="2"/>
          <w:numId w:val="18"/>
        </w:numPr>
        <w:spacing w:after="0" w:afterAutospacing="0"/>
        <w:rPr>
          <w:rFonts w:ascii="Arial" w:hAnsi="Arial" w:cs="Arial"/>
          <w:sz w:val="20"/>
        </w:rPr>
      </w:pPr>
      <w:r w:rsidRPr="00DE21A9">
        <w:rPr>
          <w:rFonts w:ascii="Arial" w:hAnsi="Arial" w:cs="Arial"/>
          <w:sz w:val="20"/>
        </w:rPr>
        <w:t>Potential enhancements to Rel-17 ICBM report format to accommodate Rel-18 scenarios, e.g.</w:t>
      </w:r>
    </w:p>
    <w:p w14:paraId="04D707F5" w14:textId="77777777" w:rsidR="00E27C05" w:rsidRPr="00DE21A9" w:rsidRDefault="00E27C05" w:rsidP="00244922">
      <w:pPr>
        <w:pStyle w:val="ListParagraph"/>
        <w:numPr>
          <w:ilvl w:val="3"/>
          <w:numId w:val="18"/>
        </w:numPr>
        <w:spacing w:after="0" w:afterAutospacing="0"/>
        <w:rPr>
          <w:rFonts w:ascii="Arial" w:hAnsi="Arial" w:cs="Arial"/>
          <w:sz w:val="20"/>
        </w:rPr>
      </w:pPr>
      <w:r w:rsidRPr="00DE21A9">
        <w:rPr>
          <w:rFonts w:ascii="Arial" w:hAnsi="Arial" w:cs="Arial"/>
          <w:sz w:val="20"/>
        </w:rPr>
        <w:t>Inter-frequency measurement, if supported</w:t>
      </w:r>
    </w:p>
    <w:p w14:paraId="48590810" w14:textId="77777777" w:rsidR="00E27C05" w:rsidRPr="00DE21A9" w:rsidRDefault="00E27C05" w:rsidP="00244922">
      <w:pPr>
        <w:pStyle w:val="ListParagraph"/>
        <w:numPr>
          <w:ilvl w:val="3"/>
          <w:numId w:val="18"/>
        </w:numPr>
        <w:spacing w:after="0" w:afterAutospacing="0"/>
        <w:rPr>
          <w:rFonts w:ascii="Arial" w:hAnsi="Arial" w:cs="Arial"/>
          <w:sz w:val="20"/>
        </w:rPr>
      </w:pPr>
      <w:r w:rsidRPr="00DE21A9">
        <w:rPr>
          <w:rFonts w:ascii="Arial" w:hAnsi="Arial" w:cs="Arial"/>
          <w:sz w:val="20"/>
        </w:rPr>
        <w:t>Increasing the maximum number of reported beams, which is 4 for Rel-17 ICBM</w:t>
      </w:r>
    </w:p>
    <w:p w14:paraId="1A972149" w14:textId="77777777" w:rsidR="00E27C05" w:rsidRPr="00DE21A9" w:rsidRDefault="00E27C05" w:rsidP="00244922">
      <w:pPr>
        <w:pStyle w:val="ListParagraph"/>
        <w:numPr>
          <w:ilvl w:val="3"/>
          <w:numId w:val="18"/>
        </w:numPr>
        <w:spacing w:after="0" w:afterAutospacing="0"/>
        <w:rPr>
          <w:rFonts w:ascii="Arial" w:hAnsi="Arial" w:cs="Arial"/>
          <w:sz w:val="20"/>
        </w:rPr>
      </w:pPr>
      <w:r w:rsidRPr="00DE21A9">
        <w:rPr>
          <w:rFonts w:ascii="Arial" w:hAnsi="Arial" w:cs="Arial"/>
          <w:sz w:val="20"/>
        </w:rPr>
        <w:t>Flexible size beam report, e.g., two-part UCI (e.g., the 1st part contains the best beam/cell and the number (e.g., N) of reported beams/cells, the 2nd part contains the rest (N-1) beams/cells</w:t>
      </w:r>
    </w:p>
    <w:p w14:paraId="32E4AE55" w14:textId="77777777" w:rsidR="00E27C05" w:rsidRPr="00DE21A9" w:rsidRDefault="00E27C05" w:rsidP="00244922">
      <w:pPr>
        <w:pStyle w:val="ListParagraph"/>
        <w:numPr>
          <w:ilvl w:val="3"/>
          <w:numId w:val="18"/>
        </w:numPr>
        <w:spacing w:after="0" w:afterAutospacing="0"/>
        <w:rPr>
          <w:rFonts w:ascii="Arial" w:hAnsi="Arial" w:cs="Arial"/>
          <w:sz w:val="20"/>
        </w:rPr>
      </w:pPr>
      <w:r w:rsidRPr="00DE21A9">
        <w:rPr>
          <w:rFonts w:ascii="Arial" w:hAnsi="Arial" w:cs="Arial"/>
          <w:sz w:val="20"/>
        </w:rPr>
        <w:t>Reducing the reporting overhead by e.g. choosing beams/cells per frequency or across frequencies to report (FFS how)</w:t>
      </w:r>
    </w:p>
    <w:p w14:paraId="0A00D14B" w14:textId="77777777" w:rsidR="00E27C05" w:rsidRPr="00DE21A9" w:rsidRDefault="00E27C05" w:rsidP="00244922">
      <w:pPr>
        <w:pStyle w:val="ListParagraph"/>
        <w:numPr>
          <w:ilvl w:val="1"/>
          <w:numId w:val="18"/>
        </w:numPr>
        <w:spacing w:after="0" w:afterAutospacing="0"/>
        <w:rPr>
          <w:rFonts w:ascii="Arial" w:hAnsi="Arial" w:cs="Arial"/>
          <w:sz w:val="20"/>
        </w:rPr>
      </w:pPr>
      <w:r w:rsidRPr="00DE21A9">
        <w:rPr>
          <w:rFonts w:ascii="Arial" w:hAnsi="Arial" w:cs="Arial"/>
          <w:sz w:val="20"/>
        </w:rPr>
        <w:t xml:space="preserve">Report on MAC CE </w:t>
      </w:r>
    </w:p>
    <w:p w14:paraId="5C69D8A0" w14:textId="2AFF6EF6" w:rsidR="00E27C05" w:rsidRDefault="00E27C05" w:rsidP="00244922">
      <w:pPr>
        <w:pStyle w:val="ListParagraph"/>
        <w:numPr>
          <w:ilvl w:val="2"/>
          <w:numId w:val="18"/>
        </w:numPr>
        <w:spacing w:after="0" w:afterAutospacing="0"/>
        <w:rPr>
          <w:rFonts w:ascii="Arial" w:hAnsi="Arial" w:cs="Arial"/>
          <w:sz w:val="20"/>
        </w:rPr>
      </w:pPr>
      <w:r w:rsidRPr="00DE21A9">
        <w:rPr>
          <w:rFonts w:ascii="Arial" w:hAnsi="Arial" w:cs="Arial"/>
          <w:sz w:val="20"/>
        </w:rPr>
        <w:t>Both gNB scheduled and/or UE initiated (if supported) report are studied</w:t>
      </w:r>
    </w:p>
    <w:p w14:paraId="2450ABB6" w14:textId="77777777" w:rsidR="001B10D7" w:rsidRPr="007E64F8" w:rsidRDefault="001B10D7" w:rsidP="007E64F8">
      <w:pPr>
        <w:spacing w:after="0" w:afterAutospacing="0"/>
        <w:rPr>
          <w:rFonts w:ascii="Arial" w:hAnsi="Arial" w:cs="Arial"/>
          <w:sz w:val="20"/>
        </w:rPr>
      </w:pPr>
    </w:p>
    <w:p w14:paraId="12131D59" w14:textId="6BC41ECB" w:rsidR="001B10D7" w:rsidRDefault="001B10D7" w:rsidP="001B10D7">
      <w:pPr>
        <w:pStyle w:val="Heading5"/>
        <w:ind w:left="0" w:firstLineChars="0" w:firstLine="0"/>
      </w:pPr>
      <w:r>
        <w:t>[Summary of contributions]</w:t>
      </w:r>
    </w:p>
    <w:p w14:paraId="5DDE4C1A" w14:textId="02A704CC" w:rsidR="00140F14" w:rsidRPr="006246BC" w:rsidRDefault="006246BC" w:rsidP="00140F14">
      <w:pPr>
        <w:rPr>
          <w:b/>
          <w:bCs/>
        </w:rPr>
      </w:pPr>
      <w:r w:rsidRPr="006246BC">
        <w:rPr>
          <w:b/>
          <w:bCs/>
        </w:rPr>
        <w:t>L1 measurement reporting</w:t>
      </w:r>
      <w:r>
        <w:rPr>
          <w:b/>
          <w:bCs/>
        </w:rPr>
        <w:t xml:space="preserve"> on PUCCH</w:t>
      </w:r>
      <w:r w:rsidR="00A46334">
        <w:rPr>
          <w:b/>
          <w:bCs/>
        </w:rPr>
        <w:t>/PUSCH</w:t>
      </w:r>
      <w:r w:rsidR="00C56924">
        <w:rPr>
          <w:b/>
          <w:bCs/>
        </w:rPr>
        <w:t xml:space="preserve"> (</w:t>
      </w:r>
      <w:r w:rsidR="006F1DB8">
        <w:rPr>
          <w:b/>
          <w:bCs/>
        </w:rPr>
        <w:t>9</w:t>
      </w:r>
      <w:r w:rsidR="00C56924">
        <w:rPr>
          <w:b/>
          <w:bCs/>
        </w:rPr>
        <w:t>)</w:t>
      </w:r>
    </w:p>
    <w:p w14:paraId="644E5052" w14:textId="4A8D3873" w:rsidR="00483ADC" w:rsidRDefault="00483ADC" w:rsidP="00140F14">
      <w:pPr>
        <w:pStyle w:val="ListParagraph"/>
        <w:numPr>
          <w:ilvl w:val="0"/>
          <w:numId w:val="18"/>
        </w:numPr>
      </w:pPr>
      <w:r>
        <w:rPr>
          <w:rFonts w:hint="eastAsia"/>
        </w:rPr>
        <w:t>H</w:t>
      </w:r>
      <w:r>
        <w:t>uawei</w:t>
      </w:r>
      <w:r w:rsidR="00140F14">
        <w:t xml:space="preserve">: </w:t>
      </w:r>
      <w:r w:rsidRPr="00483ADC">
        <w:t>Periodic report on PUCCH, semi-persistent report on PUCCH/PUSCH, and aperiodic report on PUSCH for L1 measurement for L1/L2 mobility should be supported.</w:t>
      </w:r>
    </w:p>
    <w:p w14:paraId="2AF058EA" w14:textId="77777777" w:rsidR="00C56924" w:rsidRDefault="00C56924" w:rsidP="00C56924">
      <w:pPr>
        <w:pStyle w:val="ListParagraph"/>
        <w:numPr>
          <w:ilvl w:val="0"/>
          <w:numId w:val="18"/>
        </w:numPr>
      </w:pPr>
      <w:r>
        <w:rPr>
          <w:rFonts w:hint="eastAsia"/>
        </w:rPr>
        <w:t>F</w:t>
      </w:r>
      <w:r>
        <w:t>ujitsu: For L1 measurement report, at least report as UCI on PUCCH or PUSCH is supported.</w:t>
      </w:r>
    </w:p>
    <w:p w14:paraId="618FCE9D" w14:textId="77777777" w:rsidR="00C56924" w:rsidRDefault="00C56924" w:rsidP="00C56924">
      <w:pPr>
        <w:pStyle w:val="ListParagraph"/>
        <w:numPr>
          <w:ilvl w:val="1"/>
          <w:numId w:val="18"/>
        </w:numPr>
      </w:pPr>
      <w:r>
        <w:t>Periodic report, semi-persistent report and aperiodic report are supported.</w:t>
      </w:r>
    </w:p>
    <w:p w14:paraId="7FD44A19" w14:textId="77777777" w:rsidR="00C56924" w:rsidRDefault="00C56924" w:rsidP="00C56924">
      <w:pPr>
        <w:pStyle w:val="ListParagraph"/>
        <w:numPr>
          <w:ilvl w:val="0"/>
          <w:numId w:val="18"/>
        </w:numPr>
      </w:pPr>
      <w:r>
        <w:rPr>
          <w:rFonts w:hint="eastAsia"/>
        </w:rPr>
        <w:t>G</w:t>
      </w:r>
      <w:r>
        <w:t xml:space="preserve">oogle: </w:t>
      </w:r>
      <w:r w:rsidRPr="00EE68FB">
        <w:t>Support beam report as UCI on PUCCH/PUSCH for NW-triggered beam report.</w:t>
      </w:r>
    </w:p>
    <w:p w14:paraId="4B4A6169" w14:textId="77777777" w:rsidR="00C56924" w:rsidRPr="00D4660A" w:rsidRDefault="00C56924" w:rsidP="00C56924">
      <w:pPr>
        <w:pStyle w:val="ListParagraph"/>
        <w:numPr>
          <w:ilvl w:val="0"/>
          <w:numId w:val="18"/>
        </w:numPr>
      </w:pPr>
      <w:r>
        <w:t xml:space="preserve">Spreadtrum: </w:t>
      </w:r>
      <w:r w:rsidRPr="00D4660A">
        <w:t>For L1 measurement report of L1/L2 mobility on PUCCH or PUSCH, periodic report on PUCCH, semi-persistent report on PUCCH/PUSCH, and aperiodic report on PUSCH can be supported.</w:t>
      </w:r>
    </w:p>
    <w:p w14:paraId="7F87C378" w14:textId="77777777" w:rsidR="00C56924" w:rsidRDefault="00C56924" w:rsidP="00C56924">
      <w:pPr>
        <w:pStyle w:val="ListParagraph"/>
        <w:numPr>
          <w:ilvl w:val="0"/>
          <w:numId w:val="18"/>
        </w:numPr>
      </w:pPr>
      <w:r>
        <w:rPr>
          <w:rFonts w:hint="eastAsia"/>
        </w:rPr>
        <w:t>N</w:t>
      </w:r>
      <w:r>
        <w:t xml:space="preserve">okia: </w:t>
      </w:r>
      <w:r w:rsidRPr="006308D8">
        <w:t>Support all the CSI reporting time types for Rel-18 LTM: aperiodic, semi-persistent, periodic</w:t>
      </w:r>
    </w:p>
    <w:p w14:paraId="3F5D331A" w14:textId="77777777" w:rsidR="00C56924" w:rsidRDefault="00C56924" w:rsidP="00C56924">
      <w:pPr>
        <w:pStyle w:val="ListParagraph"/>
        <w:numPr>
          <w:ilvl w:val="0"/>
          <w:numId w:val="18"/>
        </w:numPr>
      </w:pPr>
      <w:r>
        <w:t xml:space="preserve">Apple: </w:t>
      </w:r>
      <w:r w:rsidRPr="008734F6">
        <w:t xml:space="preserve">Support periodic, semi-persistent and aperiodic L1 measurement reporting for candidate cells as UCI on PUCCH and PUSCH. </w:t>
      </w:r>
    </w:p>
    <w:p w14:paraId="757E350C" w14:textId="77777777" w:rsidR="00C56924" w:rsidRPr="00320786" w:rsidRDefault="00C56924" w:rsidP="00C56924">
      <w:pPr>
        <w:pStyle w:val="ListParagraph"/>
        <w:numPr>
          <w:ilvl w:val="0"/>
          <w:numId w:val="18"/>
        </w:numPr>
      </w:pPr>
      <w:r>
        <w:rPr>
          <w:rFonts w:hint="eastAsia"/>
        </w:rPr>
        <w:t>S</w:t>
      </w:r>
      <w:r>
        <w:t xml:space="preserve">amsung: </w:t>
      </w:r>
      <w:r w:rsidRPr="00320786">
        <w:rPr>
          <w:rFonts w:hint="eastAsia"/>
          <w:bCs/>
          <w:iCs/>
        </w:rPr>
        <w:t>For L1 measurement report for Rel-18 L1/L2 mobility</w:t>
      </w:r>
      <w:r w:rsidRPr="00320786">
        <w:rPr>
          <w:bCs/>
          <w:iCs/>
        </w:rPr>
        <w:t>, the container for the beam measurement report is UCI on PUCCH or PUSCH. The beam measurement report can include K groups of SSBRI (or CRI)/L1 metric/Capability Index, using a format similar to that of Rel-17 inter-cell measurement report.</w:t>
      </w:r>
    </w:p>
    <w:p w14:paraId="05C60DF1" w14:textId="77777777" w:rsidR="00C56924" w:rsidRPr="004944AF" w:rsidRDefault="00C56924" w:rsidP="00C56924">
      <w:pPr>
        <w:pStyle w:val="ListParagraph"/>
        <w:numPr>
          <w:ilvl w:val="1"/>
          <w:numId w:val="18"/>
        </w:numPr>
      </w:pPr>
      <w:r>
        <w:rPr>
          <w:rFonts w:eastAsia="SimSun"/>
        </w:rPr>
        <w:t>The size of report can be up to: (6 (field for SSBRI or CRI) + 7 (field for first L1-metric)+2(Capability Index)) + (4(value of K) – 1) * (6 (field for SSBRI or CRI) + 4 (field for remaining L1-metric)</w:t>
      </w:r>
      <w:r w:rsidRPr="0066451A">
        <w:rPr>
          <w:rFonts w:eastAsia="SimSun"/>
        </w:rPr>
        <w:t xml:space="preserve"> </w:t>
      </w:r>
      <w:r>
        <w:rPr>
          <w:rFonts w:eastAsia="SimSun"/>
        </w:rPr>
        <w:t>+2(Capability Index)) = 51 bits. If the size of the report were to increase for L1/L2 mobility for example having K=6 and 7 bits for the SSBRI/CRI field, the size of the report would be less than 100 bits</w:t>
      </w:r>
    </w:p>
    <w:p w14:paraId="1A117E57" w14:textId="77777777" w:rsidR="00C56924" w:rsidRPr="004944AF" w:rsidRDefault="00C56924" w:rsidP="00C56924">
      <w:pPr>
        <w:pStyle w:val="ListParagraph"/>
        <w:numPr>
          <w:ilvl w:val="0"/>
          <w:numId w:val="18"/>
        </w:numPr>
      </w:pPr>
      <w:r>
        <w:rPr>
          <w:rFonts w:eastAsiaTheme="minorEastAsia" w:hint="eastAsia"/>
        </w:rPr>
        <w:t>Q</w:t>
      </w:r>
      <w:r>
        <w:rPr>
          <w:rFonts w:eastAsiaTheme="minorEastAsia"/>
        </w:rPr>
        <w:t xml:space="preserve">ualcomm: </w:t>
      </w:r>
      <w:r w:rsidRPr="004944AF">
        <w:rPr>
          <w:rFonts w:eastAsiaTheme="minorEastAsia"/>
        </w:rPr>
        <w:t>Support gNB scheduled L1 report on UCI, which can be carried in PUCCH/PUSCH</w:t>
      </w:r>
    </w:p>
    <w:p w14:paraId="2C289464" w14:textId="77777777" w:rsidR="00C56924" w:rsidRPr="008734F6" w:rsidRDefault="00C56924" w:rsidP="00C56924">
      <w:pPr>
        <w:pStyle w:val="ListParagraph"/>
        <w:numPr>
          <w:ilvl w:val="1"/>
          <w:numId w:val="18"/>
        </w:numPr>
      </w:pPr>
      <w:r w:rsidRPr="00DE09D8">
        <w:lastRenderedPageBreak/>
        <w:t>for gNB scheduled report, the advantage seems unclear for gNB scheduled L2 report on MAC-CE, compared with gNB scheduled L1 report on UCI</w:t>
      </w:r>
    </w:p>
    <w:p w14:paraId="6AC5E933" w14:textId="77777777" w:rsidR="006F1DB8" w:rsidRDefault="006F1DB8" w:rsidP="006F1DB8">
      <w:pPr>
        <w:pStyle w:val="ListParagraph"/>
        <w:numPr>
          <w:ilvl w:val="0"/>
          <w:numId w:val="18"/>
        </w:numPr>
      </w:pPr>
      <w:r>
        <w:rPr>
          <w:rFonts w:hint="eastAsia"/>
        </w:rPr>
        <w:t>C</w:t>
      </w:r>
      <w:r>
        <w:t xml:space="preserve">ATT: </w:t>
      </w:r>
      <w:r w:rsidRPr="0077378C">
        <w:t xml:space="preserve">For NW initiated L1 measurement report, MAC-CE based report is </w:t>
      </w:r>
      <w:r w:rsidRPr="006F1DB8">
        <w:rPr>
          <w:b/>
          <w:bCs/>
          <w:u w:val="single"/>
        </w:rPr>
        <w:t>not</w:t>
      </w:r>
      <w:r w:rsidRPr="0077378C">
        <w:t xml:space="preserve"> needed.</w:t>
      </w:r>
    </w:p>
    <w:p w14:paraId="45904A08" w14:textId="77777777" w:rsidR="006F1DB8" w:rsidRPr="00D4660A" w:rsidRDefault="006F1DB8" w:rsidP="006F1DB8">
      <w:pPr>
        <w:pStyle w:val="ListParagraph"/>
        <w:numPr>
          <w:ilvl w:val="1"/>
          <w:numId w:val="18"/>
        </w:numPr>
      </w:pPr>
      <w:r>
        <w:rPr>
          <w:rFonts w:eastAsia="SimSun" w:hint="eastAsia"/>
          <w:lang w:eastAsia="zh-CN"/>
        </w:rPr>
        <w:t>PUCCH and PUSCH based report is enough in our point of view</w:t>
      </w:r>
    </w:p>
    <w:p w14:paraId="26BB727D" w14:textId="7BA1BB9C" w:rsidR="00C56924" w:rsidRPr="006F1DB8" w:rsidRDefault="00C56924" w:rsidP="00C56924"/>
    <w:p w14:paraId="06A74C82" w14:textId="727B90F7" w:rsidR="00C56924" w:rsidRPr="00C56924" w:rsidRDefault="00C56924" w:rsidP="00C56924">
      <w:pPr>
        <w:rPr>
          <w:b/>
          <w:bCs/>
        </w:rPr>
      </w:pPr>
      <w:r w:rsidRPr="006246BC">
        <w:rPr>
          <w:b/>
          <w:bCs/>
        </w:rPr>
        <w:t>L1 measurement reporting</w:t>
      </w:r>
      <w:r>
        <w:rPr>
          <w:b/>
          <w:bCs/>
        </w:rPr>
        <w:t xml:space="preserve"> on MAC CE(</w:t>
      </w:r>
      <w:r w:rsidR="006F1DB8">
        <w:rPr>
          <w:b/>
          <w:bCs/>
        </w:rPr>
        <w:t>2</w:t>
      </w:r>
      <w:r>
        <w:rPr>
          <w:b/>
          <w:bCs/>
        </w:rPr>
        <w:t>)</w:t>
      </w:r>
    </w:p>
    <w:p w14:paraId="7245877B" w14:textId="77777777" w:rsidR="00C3300B" w:rsidRDefault="00C3300B" w:rsidP="00140F14">
      <w:pPr>
        <w:pStyle w:val="ListParagraph"/>
        <w:numPr>
          <w:ilvl w:val="0"/>
          <w:numId w:val="18"/>
        </w:numPr>
      </w:pPr>
      <w:r>
        <w:rPr>
          <w:rFonts w:hint="eastAsia"/>
        </w:rPr>
        <w:t>E</w:t>
      </w:r>
      <w:r>
        <w:t xml:space="preserve">ricsson: </w:t>
      </w:r>
      <w:bookmarkStart w:id="5" w:name="_Toc118454808"/>
      <w:r>
        <w:t>The beam reporting for LTM is performed over MAC.</w:t>
      </w:r>
      <w:bookmarkEnd w:id="5"/>
    </w:p>
    <w:p w14:paraId="65D831B5" w14:textId="4366972B" w:rsidR="00C3300B" w:rsidRDefault="00C3300B" w:rsidP="00C3300B">
      <w:pPr>
        <w:pStyle w:val="ListParagraph"/>
        <w:numPr>
          <w:ilvl w:val="1"/>
          <w:numId w:val="18"/>
        </w:numPr>
      </w:pPr>
      <w:r>
        <w:t>the size of the report could then easily be 200 bits, if e.g. inter-frequency measurement is included. additional reliability from the retransmissions</w:t>
      </w:r>
    </w:p>
    <w:p w14:paraId="7D3746D0" w14:textId="575C47F8" w:rsidR="009B51D1" w:rsidRDefault="009B51D1" w:rsidP="009B51D1">
      <w:pPr>
        <w:pStyle w:val="ListParagraph"/>
        <w:numPr>
          <w:ilvl w:val="0"/>
          <w:numId w:val="18"/>
        </w:numPr>
      </w:pPr>
      <w:r>
        <w:rPr>
          <w:rFonts w:hint="eastAsia"/>
        </w:rPr>
        <w:t>O</w:t>
      </w:r>
      <w:r>
        <w:t>PPO: Support to report L1 measurement for L1/L2 mobility through MAC CE.</w:t>
      </w:r>
    </w:p>
    <w:p w14:paraId="11598F65" w14:textId="043EE317" w:rsidR="009B51D1" w:rsidRDefault="009B51D1" w:rsidP="008734F6">
      <w:pPr>
        <w:pStyle w:val="ListParagraph"/>
        <w:numPr>
          <w:ilvl w:val="1"/>
          <w:numId w:val="18"/>
        </w:numPr>
      </w:pPr>
      <w:r>
        <w:t>using UCI mechanism to report mobility measurement would cause large waste the uplink PUCCH resource</w:t>
      </w:r>
    </w:p>
    <w:p w14:paraId="7EEFCE4B" w14:textId="0CE12ACD" w:rsidR="00C56924" w:rsidRDefault="009B51D1" w:rsidP="00C56924">
      <w:pPr>
        <w:pStyle w:val="ListParagraph"/>
        <w:numPr>
          <w:ilvl w:val="1"/>
          <w:numId w:val="18"/>
        </w:numPr>
      </w:pPr>
      <w:r>
        <w:t>The reporting payload of measurement of L1/L2 mobility could be general large. Reporting in UCI could cause reliability issue.</w:t>
      </w:r>
    </w:p>
    <w:p w14:paraId="3533C3C1" w14:textId="77777777" w:rsidR="00C56924" w:rsidRDefault="00C56924" w:rsidP="00C56924"/>
    <w:p w14:paraId="539EB314" w14:textId="0F45BEAF" w:rsidR="008734F6" w:rsidRPr="00C56924" w:rsidRDefault="00C56924" w:rsidP="00863E90">
      <w:pPr>
        <w:rPr>
          <w:b/>
          <w:bCs/>
        </w:rPr>
      </w:pPr>
      <w:r w:rsidRPr="00C56924">
        <w:rPr>
          <w:b/>
          <w:bCs/>
        </w:rPr>
        <w:t>How to s</w:t>
      </w:r>
      <w:r w:rsidR="00863E90" w:rsidRPr="00C56924">
        <w:rPr>
          <w:b/>
          <w:bCs/>
        </w:rPr>
        <w:t>upport</w:t>
      </w:r>
      <w:r w:rsidRPr="00C56924">
        <w:rPr>
          <w:b/>
          <w:bCs/>
        </w:rPr>
        <w:t xml:space="preserve"> L1</w:t>
      </w:r>
      <w:r w:rsidR="00863E90" w:rsidRPr="00C56924">
        <w:rPr>
          <w:b/>
          <w:bCs/>
        </w:rPr>
        <w:t xml:space="preserve"> inter-frequency</w:t>
      </w:r>
      <w:r w:rsidRPr="00C56924">
        <w:rPr>
          <w:b/>
          <w:bCs/>
        </w:rPr>
        <w:t xml:space="preserve"> measurement report</w:t>
      </w:r>
    </w:p>
    <w:p w14:paraId="692B8E0A" w14:textId="6EC3B370" w:rsidR="00863E90" w:rsidRDefault="00863E90" w:rsidP="00863E90">
      <w:pPr>
        <w:pStyle w:val="ListParagraph"/>
        <w:numPr>
          <w:ilvl w:val="0"/>
          <w:numId w:val="18"/>
        </w:numPr>
      </w:pPr>
      <w:r>
        <w:rPr>
          <w:rFonts w:hint="eastAsia"/>
        </w:rPr>
        <w:t>N</w:t>
      </w:r>
      <w:r>
        <w:t xml:space="preserve">okia: </w:t>
      </w:r>
      <w:r w:rsidRPr="00863E90">
        <w:t>To support inter-frequency measurements, a frequency identifier is needed either in the CSI report config or in the L1 reporting.</w:t>
      </w:r>
    </w:p>
    <w:p w14:paraId="02586357" w14:textId="77777777" w:rsidR="00863E90" w:rsidRDefault="00863E90" w:rsidP="00863E90">
      <w:pPr>
        <w:pStyle w:val="ListParagraph"/>
        <w:numPr>
          <w:ilvl w:val="0"/>
          <w:numId w:val="18"/>
        </w:numPr>
      </w:pPr>
      <w:r>
        <w:rPr>
          <w:rFonts w:hint="eastAsia"/>
        </w:rPr>
        <w:t>S</w:t>
      </w:r>
      <w:r>
        <w:t>amsung: Study the following alternatives for the L1 measurement report taking into account the timing of respective measurements:</w:t>
      </w:r>
    </w:p>
    <w:p w14:paraId="13E7B2E3" w14:textId="77777777" w:rsidR="00863E90" w:rsidRDefault="00863E90" w:rsidP="00863E90">
      <w:pPr>
        <w:pStyle w:val="ListParagraph"/>
        <w:numPr>
          <w:ilvl w:val="1"/>
          <w:numId w:val="18"/>
        </w:numPr>
      </w:pPr>
      <w:r>
        <w:t>Alternative 1: A common measurement report for L1 intra-frequency measurement and L1 inter-frequency measurement.</w:t>
      </w:r>
    </w:p>
    <w:p w14:paraId="3AC65D5F" w14:textId="77777777" w:rsidR="00863E90" w:rsidRDefault="00863E90" w:rsidP="00863E90">
      <w:pPr>
        <w:pStyle w:val="ListParagraph"/>
        <w:numPr>
          <w:ilvl w:val="1"/>
          <w:numId w:val="18"/>
        </w:numPr>
      </w:pPr>
      <w:r>
        <w:t>Alternative 2: Separate measurement reports for L1 intra-frequency measurement and L1 inter-frequency measurement.</w:t>
      </w:r>
    </w:p>
    <w:p w14:paraId="1590CF2C" w14:textId="6390B687" w:rsidR="00AE6664" w:rsidRDefault="00AE6664" w:rsidP="00AE6664">
      <w:pPr>
        <w:pStyle w:val="ListParagraph"/>
        <w:numPr>
          <w:ilvl w:val="0"/>
          <w:numId w:val="18"/>
        </w:numPr>
      </w:pPr>
      <w:r>
        <w:t>Qualcomm: For L1 inter-frequency measurement, support UE to report X best candidate cells across all measured frequencies with Y best beams per reported candidate cell in the same report</w:t>
      </w:r>
    </w:p>
    <w:p w14:paraId="5C675E06" w14:textId="6F429F7F" w:rsidR="00863E90" w:rsidRDefault="00AE6664" w:rsidP="00C56924">
      <w:pPr>
        <w:pStyle w:val="ListParagraph"/>
        <w:numPr>
          <w:ilvl w:val="1"/>
          <w:numId w:val="18"/>
        </w:numPr>
      </w:pPr>
      <w:r>
        <w:t>X and Y can be configured subject to corresponding UE capabilitie</w:t>
      </w:r>
      <w:r w:rsidR="004342B2">
        <w:t>s</w:t>
      </w:r>
    </w:p>
    <w:p w14:paraId="3A38E962" w14:textId="77777777" w:rsidR="006109AE" w:rsidRDefault="006109AE" w:rsidP="006109AE">
      <w:pPr>
        <w:pStyle w:val="ListParagraph"/>
        <w:numPr>
          <w:ilvl w:val="0"/>
          <w:numId w:val="18"/>
        </w:numPr>
        <w:rPr>
          <w:rFonts w:eastAsiaTheme="minorEastAsia"/>
        </w:rPr>
      </w:pPr>
      <w:r w:rsidRPr="006D7E41">
        <w:rPr>
          <w:rFonts w:eastAsiaTheme="minorEastAsia" w:hint="eastAsia"/>
        </w:rPr>
        <w:t>E</w:t>
      </w:r>
      <w:r w:rsidRPr="006D7E41">
        <w:rPr>
          <w:rFonts w:eastAsiaTheme="minorEastAsia"/>
        </w:rPr>
        <w:t>ricsson: The beam measurement reports to assist LTM include measurement information on serving and target cells.</w:t>
      </w:r>
    </w:p>
    <w:p w14:paraId="30722D9F" w14:textId="77777777" w:rsidR="006109AE" w:rsidRDefault="006109AE" w:rsidP="006109AE">
      <w:pPr>
        <w:pStyle w:val="ListParagraph"/>
        <w:numPr>
          <w:ilvl w:val="0"/>
          <w:numId w:val="18"/>
        </w:numPr>
      </w:pPr>
      <w:r>
        <w:rPr>
          <w:rFonts w:hint="eastAsia"/>
        </w:rPr>
        <w:t>x</w:t>
      </w:r>
      <w:r>
        <w:t xml:space="preserve">iaomi: </w:t>
      </w:r>
      <w:r w:rsidRPr="00E87D15">
        <w:t>The L1 measurement results of serving cell and candidate cells can be reported together or separately based on Network configuration</w:t>
      </w:r>
    </w:p>
    <w:p w14:paraId="3AB36114" w14:textId="77777777" w:rsidR="00C56924" w:rsidRPr="006109AE" w:rsidRDefault="00C56924" w:rsidP="006109AE">
      <w:pPr>
        <w:ind w:left="420"/>
      </w:pPr>
    </w:p>
    <w:p w14:paraId="1FA0795D" w14:textId="77777777" w:rsidR="00140F14" w:rsidRPr="00C56924" w:rsidRDefault="00140F14" w:rsidP="00483ADC">
      <w:pPr>
        <w:rPr>
          <w:b/>
          <w:bCs/>
        </w:rPr>
      </w:pPr>
      <w:r w:rsidRPr="00C56924">
        <w:rPr>
          <w:b/>
          <w:bCs/>
        </w:rPr>
        <w:t>Number of reporting beams</w:t>
      </w:r>
    </w:p>
    <w:p w14:paraId="7F2FDE27" w14:textId="284550DD" w:rsidR="00140F14" w:rsidRDefault="00140F14" w:rsidP="00140F14">
      <w:pPr>
        <w:pStyle w:val="ListParagraph"/>
        <w:numPr>
          <w:ilvl w:val="0"/>
          <w:numId w:val="18"/>
        </w:numPr>
      </w:pPr>
      <w:r>
        <w:t>ZTE</w:t>
      </w:r>
      <w:r w:rsidRPr="00140F14">
        <w:t>: In a single reporting instance, the maximum number of reported beam can be 4 for Rel-18 L1/L2 triggered mobility, which is same with Rel-17 ICBM.</w:t>
      </w:r>
    </w:p>
    <w:p w14:paraId="15894E30" w14:textId="153E54ED" w:rsidR="008800CA" w:rsidRDefault="008800CA" w:rsidP="008800CA">
      <w:pPr>
        <w:pStyle w:val="ListParagraph"/>
        <w:numPr>
          <w:ilvl w:val="0"/>
          <w:numId w:val="18"/>
        </w:numPr>
      </w:pPr>
      <w:r>
        <w:rPr>
          <w:rFonts w:hint="eastAsia"/>
        </w:rPr>
        <w:t>v</w:t>
      </w:r>
      <w:r>
        <w:t xml:space="preserve">ivo: </w:t>
      </w:r>
      <w:r w:rsidRPr="008800CA">
        <w:t>Support a number of the reported beams larger than 4 for L1 report and the exact value is FFS.</w:t>
      </w:r>
    </w:p>
    <w:p w14:paraId="134CB2A9" w14:textId="3FE966A2" w:rsidR="00660894" w:rsidRPr="008800CA" w:rsidRDefault="00660894" w:rsidP="008800CA">
      <w:pPr>
        <w:pStyle w:val="ListParagraph"/>
        <w:numPr>
          <w:ilvl w:val="0"/>
          <w:numId w:val="18"/>
        </w:numPr>
      </w:pPr>
      <w:r>
        <w:lastRenderedPageBreak/>
        <w:t xml:space="preserve">CATT: </w:t>
      </w:r>
      <w:r w:rsidRPr="00660894">
        <w:t>The maximum value of K, i.e. the number of beams associated at least with candidate cell(s) reported in a single CSI reporting instance, could be larger than 4.</w:t>
      </w:r>
    </w:p>
    <w:p w14:paraId="2FDE35DD" w14:textId="78FBAA58" w:rsidR="008800CA" w:rsidRDefault="006308D8" w:rsidP="00140F14">
      <w:pPr>
        <w:pStyle w:val="ListParagraph"/>
        <w:numPr>
          <w:ilvl w:val="0"/>
          <w:numId w:val="18"/>
        </w:numPr>
      </w:pPr>
      <w:r>
        <w:t xml:space="preserve">Nokia: </w:t>
      </w:r>
      <w:r w:rsidRPr="006308D8">
        <w:t>As a starting point, the maximum number of reported RS in a single reporting instance is 4.</w:t>
      </w:r>
    </w:p>
    <w:p w14:paraId="7A18C44D" w14:textId="77777777" w:rsidR="00140F14" w:rsidRPr="00C56924" w:rsidRDefault="00140F14" w:rsidP="00483ADC">
      <w:pPr>
        <w:rPr>
          <w:b/>
          <w:bCs/>
        </w:rPr>
      </w:pPr>
      <w:r w:rsidRPr="00C56924">
        <w:rPr>
          <w:b/>
          <w:bCs/>
        </w:rPr>
        <w:t>Reporting format</w:t>
      </w:r>
    </w:p>
    <w:p w14:paraId="1D82519B" w14:textId="77777777" w:rsidR="008800CA" w:rsidRDefault="00140F14" w:rsidP="00140F14">
      <w:pPr>
        <w:pStyle w:val="ListParagraph"/>
        <w:numPr>
          <w:ilvl w:val="0"/>
          <w:numId w:val="18"/>
        </w:numPr>
      </w:pPr>
      <w:r>
        <w:rPr>
          <w:rFonts w:hint="eastAsia"/>
        </w:rPr>
        <w:t>Z</w:t>
      </w:r>
      <w:r>
        <w:t xml:space="preserve">TE: </w:t>
      </w:r>
      <w:r w:rsidRPr="00140F14">
        <w:t>The format of beam based measurement reporting specified in Rel-17 ICBM can be reused for Rel-18 L1/L2 triggered mobility</w:t>
      </w:r>
    </w:p>
    <w:p w14:paraId="78AF0408" w14:textId="77F16EA9" w:rsidR="00C3300B" w:rsidRPr="00C3300B" w:rsidRDefault="00C3300B" w:rsidP="006D7E41">
      <w:pPr>
        <w:pStyle w:val="ListParagraph"/>
        <w:numPr>
          <w:ilvl w:val="0"/>
          <w:numId w:val="18"/>
        </w:numPr>
        <w:rPr>
          <w:rFonts w:eastAsiaTheme="minorEastAsia"/>
        </w:rPr>
      </w:pPr>
      <w:r>
        <w:rPr>
          <w:rFonts w:eastAsiaTheme="minorEastAsia" w:hint="eastAsia"/>
        </w:rPr>
        <w:t>E</w:t>
      </w:r>
      <w:r>
        <w:rPr>
          <w:rFonts w:eastAsiaTheme="minorEastAsia"/>
        </w:rPr>
        <w:t xml:space="preserve">ricsson: </w:t>
      </w:r>
      <w:r>
        <w:t>entry in the measurement report would need at least 23 bits.</w:t>
      </w:r>
    </w:p>
    <w:p w14:paraId="042F51B1" w14:textId="65A39167" w:rsidR="00C3300B" w:rsidRPr="006D7E41" w:rsidRDefault="00C3300B" w:rsidP="00C3300B">
      <w:pPr>
        <w:pStyle w:val="ListParagraph"/>
        <w:numPr>
          <w:ilvl w:val="1"/>
          <w:numId w:val="18"/>
        </w:numPr>
        <w:rPr>
          <w:rFonts w:eastAsiaTheme="minorEastAsia"/>
        </w:rPr>
      </w:pPr>
      <w:r>
        <w:rPr>
          <w:rFonts w:eastAsiaTheme="minorEastAsia" w:hint="eastAsia"/>
        </w:rPr>
        <w:t>1</w:t>
      </w:r>
      <w:r>
        <w:rPr>
          <w:rFonts w:eastAsiaTheme="minorEastAsia"/>
        </w:rPr>
        <w:t>6bits to identify measurement target, 7bits for RSRP quantization</w:t>
      </w:r>
    </w:p>
    <w:p w14:paraId="6CCFB58B" w14:textId="2EFCB9D7" w:rsidR="00E87D15" w:rsidRPr="008800CA" w:rsidRDefault="00E87D15" w:rsidP="006109AE">
      <w:pPr>
        <w:pStyle w:val="ListParagraph"/>
        <w:numPr>
          <w:ilvl w:val="0"/>
          <w:numId w:val="18"/>
        </w:numPr>
      </w:pPr>
      <w:r>
        <w:rPr>
          <w:rFonts w:hint="eastAsia"/>
        </w:rPr>
        <w:t>x</w:t>
      </w:r>
      <w:r>
        <w:t xml:space="preserve">iaomi: </w:t>
      </w:r>
      <w:r w:rsidRPr="00E87D15">
        <w:t>How to distinguish the measurement results of each cell should be specified if L1 measurement results of serving cell and candidate cells are reported together.</w:t>
      </w:r>
    </w:p>
    <w:p w14:paraId="5B4F71B1" w14:textId="23ACD3B3" w:rsidR="008800CA" w:rsidRPr="00C56924" w:rsidRDefault="00C56924" w:rsidP="008800CA">
      <w:pPr>
        <w:rPr>
          <w:b/>
          <w:bCs/>
        </w:rPr>
      </w:pPr>
      <w:r w:rsidRPr="00C56924">
        <w:rPr>
          <w:b/>
          <w:bCs/>
        </w:rPr>
        <w:t>Support of f</w:t>
      </w:r>
      <w:r w:rsidR="008800CA" w:rsidRPr="00C56924">
        <w:rPr>
          <w:b/>
          <w:bCs/>
        </w:rPr>
        <w:t>lexible-size report</w:t>
      </w:r>
    </w:p>
    <w:p w14:paraId="7F668276" w14:textId="77777777" w:rsidR="008800CA" w:rsidRPr="008800CA" w:rsidRDefault="008800CA" w:rsidP="008800CA">
      <w:pPr>
        <w:pStyle w:val="ListParagraph"/>
        <w:numPr>
          <w:ilvl w:val="0"/>
          <w:numId w:val="18"/>
        </w:numPr>
      </w:pPr>
      <w:r>
        <w:rPr>
          <w:rFonts w:hint="eastAsia"/>
        </w:rPr>
        <w:t>v</w:t>
      </w:r>
      <w:r>
        <w:t xml:space="preserve">ivo: </w:t>
      </w:r>
      <w:r w:rsidRPr="008800CA">
        <w:t>Support flexible-size beam report to accommodate the larger number of beam reports.</w:t>
      </w:r>
    </w:p>
    <w:p w14:paraId="761825EF" w14:textId="77777777" w:rsidR="001825F4" w:rsidRDefault="001825F4" w:rsidP="001825F4">
      <w:pPr>
        <w:pStyle w:val="ListParagraph"/>
        <w:numPr>
          <w:ilvl w:val="0"/>
          <w:numId w:val="18"/>
        </w:numPr>
      </w:pPr>
      <w:r>
        <w:rPr>
          <w:rFonts w:hint="eastAsia"/>
        </w:rPr>
        <w:t>S</w:t>
      </w:r>
      <w:r>
        <w:t>amsung: Support reporting a variable number of SSBRI (or CRI)/RSRP/Capability index groups, wherein a UE reports in a single reporting instance a two-part beam report using the two-part UCI structure.</w:t>
      </w:r>
    </w:p>
    <w:p w14:paraId="1774264E" w14:textId="77777777" w:rsidR="001825F4" w:rsidRDefault="001825F4" w:rsidP="001825F4">
      <w:pPr>
        <w:pStyle w:val="ListParagraph"/>
        <w:numPr>
          <w:ilvl w:val="1"/>
          <w:numId w:val="18"/>
        </w:numPr>
      </w:pPr>
      <w:r>
        <w:t>Part 1 includes the beam measurement(s) for the serving cell and indicates the size of part 2</w:t>
      </w:r>
    </w:p>
    <w:p w14:paraId="13A1A8F3" w14:textId="25E9463D" w:rsidR="008800CA" w:rsidRDefault="001825F4" w:rsidP="001825F4">
      <w:pPr>
        <w:pStyle w:val="ListParagraph"/>
        <w:numPr>
          <w:ilvl w:val="1"/>
          <w:numId w:val="18"/>
        </w:numPr>
      </w:pPr>
      <w:r>
        <w:t>Part 2 includes the remaining beam measurement(s)</w:t>
      </w:r>
    </w:p>
    <w:p w14:paraId="3350B8A4" w14:textId="77777777" w:rsidR="00BE4BF1" w:rsidRPr="006C56AB" w:rsidRDefault="00BE4BF1" w:rsidP="00BE4BF1">
      <w:pPr>
        <w:rPr>
          <w:b/>
          <w:bCs/>
        </w:rPr>
      </w:pPr>
      <w:r>
        <w:rPr>
          <w:b/>
          <w:bCs/>
        </w:rPr>
        <w:t>Selection of the L1 measurement results</w:t>
      </w:r>
    </w:p>
    <w:p w14:paraId="44913374" w14:textId="77777777" w:rsidR="00AF68CC" w:rsidRDefault="004944AF" w:rsidP="004944AF">
      <w:pPr>
        <w:pStyle w:val="ListParagraph"/>
        <w:numPr>
          <w:ilvl w:val="0"/>
          <w:numId w:val="18"/>
        </w:numPr>
      </w:pPr>
      <w:r>
        <w:rPr>
          <w:rFonts w:hint="eastAsia"/>
        </w:rPr>
        <w:t>Q</w:t>
      </w:r>
      <w:r>
        <w:t xml:space="preserve">ualcomm: </w:t>
      </w:r>
    </w:p>
    <w:p w14:paraId="0E972C76" w14:textId="200D981C" w:rsidR="004944AF" w:rsidRDefault="004944AF" w:rsidP="00AF68CC">
      <w:pPr>
        <w:pStyle w:val="ListParagraph"/>
        <w:numPr>
          <w:ilvl w:val="1"/>
          <w:numId w:val="18"/>
        </w:numPr>
      </w:pPr>
      <w:r>
        <w:t>For L1 intra-frequency measurement, support UE to report X best candidate cells with Y best beams per reported candidate cell in the same report</w:t>
      </w:r>
    </w:p>
    <w:p w14:paraId="589172F2" w14:textId="77777777" w:rsidR="004944AF" w:rsidRDefault="004944AF" w:rsidP="00AF68CC">
      <w:pPr>
        <w:pStyle w:val="ListParagraph"/>
        <w:numPr>
          <w:ilvl w:val="2"/>
          <w:numId w:val="18"/>
        </w:numPr>
      </w:pPr>
      <w:r>
        <w:t>X and Y can be configured subject to corresponding UE capabilities</w:t>
      </w:r>
    </w:p>
    <w:p w14:paraId="1D5786D8" w14:textId="77777777" w:rsidR="00AF68CC" w:rsidRDefault="00AF68CC" w:rsidP="00AF68CC">
      <w:pPr>
        <w:pStyle w:val="ListParagraph"/>
        <w:numPr>
          <w:ilvl w:val="1"/>
          <w:numId w:val="18"/>
        </w:numPr>
      </w:pPr>
      <w:r>
        <w:t xml:space="preserve">To reduce L1 report overhead, L1 cell-level metric can be introduced to rank and select X best measured candidate cells for reporting </w:t>
      </w:r>
    </w:p>
    <w:p w14:paraId="41DCCA96" w14:textId="77777777" w:rsidR="00AF68CC" w:rsidRDefault="00AF68CC" w:rsidP="00AF68CC">
      <w:pPr>
        <w:pStyle w:val="ListParagraph"/>
        <w:numPr>
          <w:ilvl w:val="2"/>
          <w:numId w:val="18"/>
        </w:numPr>
      </w:pPr>
      <w:r>
        <w:t>L1 cell-level metric can be linear average of Y&gt;1 best beams per cell, e.g. Y=2 or 3</w:t>
      </w:r>
    </w:p>
    <w:p w14:paraId="5315361A" w14:textId="77777777" w:rsidR="00B338E9" w:rsidRDefault="00B338E9" w:rsidP="00B338E9">
      <w:pPr>
        <w:pStyle w:val="ListParagraph"/>
        <w:numPr>
          <w:ilvl w:val="0"/>
          <w:numId w:val="18"/>
        </w:numPr>
      </w:pPr>
      <w:r>
        <w:rPr>
          <w:rFonts w:hint="eastAsia"/>
        </w:rPr>
        <w:t>H</w:t>
      </w:r>
      <w:r>
        <w:t xml:space="preserve">uawei: </w:t>
      </w:r>
      <w:r w:rsidRPr="00483ADC">
        <w:t>Support the beam group based reporting, i.e. grouping resources by cell and UE need to report best N beams for each group in a single reporting instance.</w:t>
      </w:r>
    </w:p>
    <w:p w14:paraId="26923289" w14:textId="5EF3A413" w:rsidR="004944AF" w:rsidRDefault="004944AF" w:rsidP="00AF68CC">
      <w:pPr>
        <w:pStyle w:val="ListParagraph"/>
        <w:numPr>
          <w:ilvl w:val="1"/>
          <w:numId w:val="18"/>
        </w:numPr>
      </w:pPr>
    </w:p>
    <w:p w14:paraId="0FFFAD90" w14:textId="381564B2" w:rsidR="008734F6" w:rsidRDefault="008734F6" w:rsidP="00BE4BF1">
      <w:pPr>
        <w:ind w:left="360" w:hanging="360"/>
      </w:pPr>
    </w:p>
    <w:p w14:paraId="0259A77E" w14:textId="51ED3CA1" w:rsidR="001B10D7" w:rsidRDefault="001B10D7" w:rsidP="001B10D7">
      <w:pPr>
        <w:pStyle w:val="Heading5"/>
      </w:pPr>
      <w:r>
        <w:t>[FL observation]</w:t>
      </w:r>
    </w:p>
    <w:p w14:paraId="153BBEC3" w14:textId="65EDE79C" w:rsidR="006109AE" w:rsidRPr="006109AE" w:rsidRDefault="006109AE" w:rsidP="006109AE">
      <w:pPr>
        <w:rPr>
          <w:b/>
          <w:bCs/>
        </w:rPr>
      </w:pPr>
      <w:r w:rsidRPr="006109AE">
        <w:rPr>
          <w:rFonts w:hint="eastAsia"/>
          <w:b/>
          <w:bCs/>
        </w:rPr>
        <w:t>C</w:t>
      </w:r>
      <w:r w:rsidRPr="006109AE">
        <w:rPr>
          <w:b/>
          <w:bCs/>
        </w:rPr>
        <w:t>ontainer (UCI on PUSCH/PUCCH or on MAC CE)</w:t>
      </w:r>
    </w:p>
    <w:p w14:paraId="4AEA8B73" w14:textId="14CB1203" w:rsidR="00B0621E" w:rsidRDefault="006F1DB8" w:rsidP="006F1DB8">
      <w:r>
        <w:t>Majority of companies (</w:t>
      </w:r>
      <w:r w:rsidR="006109AE">
        <w:t>9</w:t>
      </w:r>
      <w:r>
        <w:t xml:space="preserve">) support UCI on PUSCH/PUCCH based approach along with the Rel-17 ICBM mechanism. Meanwhile, </w:t>
      </w:r>
      <w:r w:rsidR="006109AE">
        <w:t>2</w:t>
      </w:r>
      <w:r>
        <w:t xml:space="preserve"> companies proposed to support MAC CE based approach because of the capacity and reliability reason. FL understands that the container discussion </w:t>
      </w:r>
      <w:r w:rsidR="00002C58">
        <w:t>may have</w:t>
      </w:r>
      <w:r>
        <w:t xml:space="preserve"> a dependency </w:t>
      </w:r>
      <w:r w:rsidR="004342B2">
        <w:t>on the structure discussion for L1 measurement configuration</w:t>
      </w:r>
      <w:r w:rsidR="00002C58">
        <w:t>. From FL point of view, there is no strong reason to support two different container</w:t>
      </w:r>
      <w:r w:rsidR="00A46334">
        <w:t>s</w:t>
      </w:r>
      <w:r w:rsidR="00002C58">
        <w:t xml:space="preserve"> for NW initiated report. </w:t>
      </w:r>
    </w:p>
    <w:p w14:paraId="616AE883" w14:textId="77777777" w:rsidR="006109AE" w:rsidRPr="00C56924" w:rsidRDefault="006109AE" w:rsidP="006109AE">
      <w:pPr>
        <w:rPr>
          <w:b/>
          <w:bCs/>
        </w:rPr>
      </w:pPr>
      <w:r w:rsidRPr="00C56924">
        <w:rPr>
          <w:b/>
          <w:bCs/>
        </w:rPr>
        <w:lastRenderedPageBreak/>
        <w:t>How to support L1 inter-frequency measurement report</w:t>
      </w:r>
    </w:p>
    <w:p w14:paraId="07AC976F" w14:textId="606A3816" w:rsidR="004342B2" w:rsidRDefault="00002C58" w:rsidP="006F1DB8">
      <w:r>
        <w:t>The first step discussion would be whether or not a</w:t>
      </w:r>
      <w:r w:rsidRPr="00002C58">
        <w:t xml:space="preserve"> common measurement report</w:t>
      </w:r>
      <w:r>
        <w:t xml:space="preserve"> is used for L1 inter-frequency and intra-frequency measurement report</w:t>
      </w:r>
      <w:r w:rsidR="00B338E9">
        <w:t xml:space="preserve"> (this includes the possibility of network configurability). </w:t>
      </w:r>
      <w:r w:rsidR="006109AE">
        <w:t>Given the contributions in this meeting, majority companies think a</w:t>
      </w:r>
      <w:r w:rsidR="006109AE" w:rsidRPr="00002C58">
        <w:t xml:space="preserve"> common measurement report</w:t>
      </w:r>
      <w:r w:rsidR="006109AE">
        <w:t xml:space="preserve"> can be used. </w:t>
      </w:r>
      <w:r>
        <w:t xml:space="preserve">Further optimization e.g. how to choose the L1 measurement result among the candidate cells, can be discussed as the next step. </w:t>
      </w:r>
    </w:p>
    <w:p w14:paraId="0C60A210" w14:textId="1AE9D4C5" w:rsidR="006109AE" w:rsidRPr="006109AE" w:rsidRDefault="006109AE" w:rsidP="006F1DB8">
      <w:pPr>
        <w:rPr>
          <w:b/>
          <w:bCs/>
        </w:rPr>
      </w:pPr>
      <w:r w:rsidRPr="00C56924">
        <w:rPr>
          <w:b/>
          <w:bCs/>
        </w:rPr>
        <w:t>Number of reporting beams</w:t>
      </w:r>
    </w:p>
    <w:p w14:paraId="64E41A9D" w14:textId="7EFE40D6" w:rsidR="00002C58" w:rsidRDefault="00002C58" w:rsidP="006F1DB8">
      <w:r>
        <w:rPr>
          <w:rFonts w:hint="eastAsia"/>
        </w:rPr>
        <w:t>A</w:t>
      </w:r>
      <w:r>
        <w:t>s for the number of reporting beams, 2 companies proposed to extend the number from 4, which is supported for Rel-17 ICBM. But it is not clear</w:t>
      </w:r>
      <w:r w:rsidR="00F2554C">
        <w:t xml:space="preserve"> at this moment</w:t>
      </w:r>
      <w:r>
        <w:t xml:space="preserve"> if there is a strong need for other value. FL’s proposal is to support at least 4 and additional value </w:t>
      </w:r>
      <w:r w:rsidR="00F2554C">
        <w:t xml:space="preserve">can be discussed later. </w:t>
      </w:r>
    </w:p>
    <w:p w14:paraId="75EC3491" w14:textId="77777777" w:rsidR="006109AE" w:rsidRPr="00C56924" w:rsidRDefault="006109AE" w:rsidP="006109AE">
      <w:pPr>
        <w:rPr>
          <w:b/>
          <w:bCs/>
        </w:rPr>
      </w:pPr>
      <w:r w:rsidRPr="00C56924">
        <w:rPr>
          <w:b/>
          <w:bCs/>
        </w:rPr>
        <w:t>Reporting format</w:t>
      </w:r>
    </w:p>
    <w:p w14:paraId="16DA98B7" w14:textId="4F0F5E4A" w:rsidR="00002C58" w:rsidRDefault="00B338E9" w:rsidP="006F1DB8">
      <w:r>
        <w:t>The common understanding is that the same format as Rel-17 ICBM can be reused, which means RS identifier, 7 bit L1-RSRP(L1-SINR) value should be included. The bit size for identifier needs more discussion because the necessity of frequency information, PCI and SSB/RS</w:t>
      </w:r>
      <w:r w:rsidR="00BE4BF1">
        <w:t xml:space="preserve"> identifier</w:t>
      </w:r>
      <w:r>
        <w:t xml:space="preserve"> depends on other discussions. </w:t>
      </w:r>
    </w:p>
    <w:p w14:paraId="7749E4E6" w14:textId="158EB29C" w:rsidR="00B338E9" w:rsidRPr="00C56924" w:rsidRDefault="00B338E9" w:rsidP="00B338E9">
      <w:pPr>
        <w:rPr>
          <w:b/>
          <w:bCs/>
        </w:rPr>
      </w:pPr>
      <w:r w:rsidRPr="00C56924">
        <w:rPr>
          <w:b/>
          <w:bCs/>
        </w:rPr>
        <w:t>Support of flexible-size report</w:t>
      </w:r>
      <w:r>
        <w:rPr>
          <w:b/>
          <w:bCs/>
        </w:rPr>
        <w:t xml:space="preserve"> </w:t>
      </w:r>
    </w:p>
    <w:p w14:paraId="6D3D99D0" w14:textId="589ED882" w:rsidR="004342B2" w:rsidRDefault="00B338E9" w:rsidP="006F1DB8">
      <w:r>
        <w:t>Currently only 2 companies showed their interest</w:t>
      </w:r>
      <w:r w:rsidR="00BE4BF1">
        <w:t xml:space="preserve"> on </w:t>
      </w:r>
      <w:r w:rsidR="00BE4BF1" w:rsidRPr="00BE4BF1">
        <w:t>flexible-size report</w:t>
      </w:r>
      <w:r>
        <w:t>. This topic can be discussed after other aspects above is concluded</w:t>
      </w:r>
    </w:p>
    <w:p w14:paraId="0AE84EE5" w14:textId="14623475" w:rsidR="00BE4BF1" w:rsidRPr="006C56AB" w:rsidRDefault="00BE4BF1" w:rsidP="00BE4BF1">
      <w:pPr>
        <w:rPr>
          <w:b/>
          <w:bCs/>
        </w:rPr>
      </w:pPr>
      <w:r>
        <w:rPr>
          <w:b/>
          <w:bCs/>
        </w:rPr>
        <w:t>Selection of the L1 measurement results</w:t>
      </w:r>
    </w:p>
    <w:p w14:paraId="434099E8" w14:textId="68A3BFB4" w:rsidR="00BE4BF1" w:rsidRDefault="00BE4BF1" w:rsidP="00BE4BF1">
      <w:r>
        <w:t xml:space="preserve">Currently only 2 companies showed their interest on </w:t>
      </w:r>
      <w:r w:rsidRPr="00BE4BF1">
        <w:t>Selection of the L1 measurement results</w:t>
      </w:r>
      <w:r>
        <w:t>. This topic can be discussed after other aspects above is concluded</w:t>
      </w:r>
    </w:p>
    <w:p w14:paraId="68D54529" w14:textId="002E5DE2" w:rsidR="00B338E9" w:rsidRPr="00BE4BF1" w:rsidRDefault="00BE4BF1" w:rsidP="006F1DB8">
      <w:r>
        <w:rPr>
          <w:rFonts w:hint="eastAsia"/>
        </w:rPr>
        <w:t>F</w:t>
      </w:r>
      <w:r>
        <w:t xml:space="preserve">L would like to suggest having a progress on </w:t>
      </w:r>
      <w:r w:rsidRPr="00BE4BF1">
        <w:t>Container (UCI on PUSCH/PUCCH or on MAC CE)</w:t>
      </w:r>
      <w:r>
        <w:t xml:space="preserve"> and</w:t>
      </w:r>
      <w:r w:rsidR="00AD30E9">
        <w:t xml:space="preserve"> the following proposal is made: </w:t>
      </w:r>
      <w:r>
        <w:t xml:space="preserve"> </w:t>
      </w:r>
    </w:p>
    <w:p w14:paraId="447B3D2D" w14:textId="714F187A" w:rsidR="001B10D7" w:rsidRDefault="001B10D7" w:rsidP="001B10D7">
      <w:pPr>
        <w:pStyle w:val="Heading5"/>
      </w:pPr>
      <w:r>
        <w:t>[FL proposal 2-1-v1]</w:t>
      </w:r>
    </w:p>
    <w:p w14:paraId="39D0B92E" w14:textId="2613F7E8" w:rsidR="008E69E2" w:rsidRPr="008E69E2" w:rsidRDefault="00BE4BF1" w:rsidP="00BE4BF1">
      <w:pPr>
        <w:pStyle w:val="ListParagraph"/>
        <w:numPr>
          <w:ilvl w:val="0"/>
          <w:numId w:val="18"/>
        </w:numPr>
        <w:rPr>
          <w:rFonts w:eastAsia="Batang"/>
          <w:color w:val="FF0000"/>
          <w:szCs w:val="24"/>
          <w:lang w:eastAsia="en-US"/>
        </w:rPr>
      </w:pPr>
      <w:r w:rsidRPr="008E69E2">
        <w:rPr>
          <w:color w:val="FF0000"/>
          <w:szCs w:val="24"/>
        </w:rPr>
        <w:t>For L1 measurement report for Rel-18</w:t>
      </w:r>
      <w:r w:rsidR="008E69E2" w:rsidRPr="008E69E2">
        <w:rPr>
          <w:color w:val="FF0000"/>
          <w:szCs w:val="24"/>
        </w:rPr>
        <w:t xml:space="preserve"> LTM</w:t>
      </w:r>
      <w:r w:rsidRPr="008E69E2">
        <w:rPr>
          <w:color w:val="FF0000"/>
          <w:szCs w:val="24"/>
        </w:rPr>
        <w:t xml:space="preserve">, </w:t>
      </w:r>
      <w:r w:rsidR="00AD30E9">
        <w:rPr>
          <w:color w:val="FF0000"/>
          <w:szCs w:val="24"/>
        </w:rPr>
        <w:t>r</w:t>
      </w:r>
      <w:r w:rsidRPr="008E69E2">
        <w:rPr>
          <w:color w:val="FF0000"/>
          <w:szCs w:val="24"/>
        </w:rPr>
        <w:t>eport as UCI on PUCCH or PUSCH</w:t>
      </w:r>
      <w:r w:rsidR="008E69E2" w:rsidRPr="008E69E2">
        <w:rPr>
          <w:color w:val="FF0000"/>
          <w:szCs w:val="24"/>
        </w:rPr>
        <w:t xml:space="preserve"> is supported</w:t>
      </w:r>
    </w:p>
    <w:p w14:paraId="28CDABC8" w14:textId="040346AC" w:rsidR="008E69E2" w:rsidRPr="008E69E2" w:rsidRDefault="00AD30E9" w:rsidP="00BE4BF1">
      <w:pPr>
        <w:pStyle w:val="ListParagraph"/>
        <w:numPr>
          <w:ilvl w:val="1"/>
          <w:numId w:val="18"/>
        </w:numPr>
        <w:rPr>
          <w:rFonts w:eastAsia="Batang"/>
          <w:color w:val="FF0000"/>
          <w:szCs w:val="24"/>
          <w:lang w:eastAsia="en-US"/>
        </w:rPr>
      </w:pPr>
      <w:r>
        <w:rPr>
          <w:color w:val="FF0000"/>
          <w:szCs w:val="24"/>
        </w:rPr>
        <w:t>Support p</w:t>
      </w:r>
      <w:r w:rsidR="00BE4BF1" w:rsidRPr="008E69E2">
        <w:rPr>
          <w:color w:val="FF0000"/>
          <w:szCs w:val="24"/>
        </w:rPr>
        <w:t>eriodic report on PUCCH, semi-persistent report on PUCCH/PUSCH, and aperiodic report on PUSCH</w:t>
      </w:r>
    </w:p>
    <w:p w14:paraId="1663B8ED" w14:textId="05508E8D" w:rsidR="004130AD" w:rsidRPr="004130AD" w:rsidRDefault="008E69E2" w:rsidP="004130AD">
      <w:pPr>
        <w:pStyle w:val="ListParagraph"/>
        <w:numPr>
          <w:ilvl w:val="1"/>
          <w:numId w:val="18"/>
        </w:numPr>
        <w:rPr>
          <w:rFonts w:eastAsia="Batang"/>
          <w:color w:val="FF0000"/>
          <w:szCs w:val="24"/>
          <w:lang w:eastAsia="en-US"/>
        </w:rPr>
      </w:pPr>
      <w:r w:rsidRPr="008E69E2">
        <w:rPr>
          <w:rFonts w:hint="eastAsia"/>
          <w:color w:val="FF0000"/>
          <w:szCs w:val="24"/>
        </w:rPr>
        <w:t>I</w:t>
      </w:r>
      <w:r w:rsidRPr="008E69E2">
        <w:rPr>
          <w:color w:val="FF0000"/>
          <w:szCs w:val="24"/>
        </w:rPr>
        <w:t>n a single report instance, report for serving cell</w:t>
      </w:r>
      <w:r>
        <w:rPr>
          <w:color w:val="FF0000"/>
          <w:szCs w:val="24"/>
        </w:rPr>
        <w:t xml:space="preserve"> and</w:t>
      </w:r>
      <w:r w:rsidRPr="008E69E2">
        <w:rPr>
          <w:color w:val="FF0000"/>
          <w:szCs w:val="24"/>
        </w:rPr>
        <w:t xml:space="preserve"> candidate cell</w:t>
      </w:r>
      <w:r>
        <w:rPr>
          <w:color w:val="FF0000"/>
          <w:szCs w:val="24"/>
        </w:rPr>
        <w:t>(s)</w:t>
      </w:r>
      <w:r w:rsidRPr="008E69E2">
        <w:rPr>
          <w:color w:val="FF0000"/>
          <w:szCs w:val="24"/>
        </w:rPr>
        <w:t xml:space="preserve"> for intra-frequency and/or inter-frequency can be included</w:t>
      </w:r>
      <w:r w:rsidR="00AD30E9">
        <w:rPr>
          <w:color w:val="FF0000"/>
          <w:szCs w:val="24"/>
        </w:rPr>
        <w:t>.</w:t>
      </w:r>
    </w:p>
    <w:p w14:paraId="2740E293" w14:textId="629BCF46" w:rsidR="00BE4BF1" w:rsidRPr="008E69E2" w:rsidRDefault="008E69E2" w:rsidP="00BE4BF1">
      <w:pPr>
        <w:pStyle w:val="ListParagraph"/>
        <w:numPr>
          <w:ilvl w:val="0"/>
          <w:numId w:val="18"/>
        </w:numPr>
        <w:rPr>
          <w:rFonts w:eastAsia="Batang"/>
          <w:color w:val="FF0000"/>
          <w:szCs w:val="24"/>
          <w:lang w:eastAsia="en-US"/>
        </w:rPr>
      </w:pPr>
      <w:r w:rsidRPr="008E69E2">
        <w:rPr>
          <w:color w:val="FF0000"/>
          <w:szCs w:val="24"/>
        </w:rPr>
        <w:t>FFS for r</w:t>
      </w:r>
      <w:r w:rsidR="00BE4BF1" w:rsidRPr="008E69E2">
        <w:rPr>
          <w:color w:val="FF0000"/>
          <w:szCs w:val="24"/>
        </w:rPr>
        <w:t xml:space="preserve">eport on MAC CE </w:t>
      </w:r>
      <w:r w:rsidRPr="008E69E2">
        <w:rPr>
          <w:color w:val="FF0000"/>
          <w:szCs w:val="24"/>
        </w:rPr>
        <w:t xml:space="preserve">for </w:t>
      </w:r>
      <w:r w:rsidR="00BE4BF1" w:rsidRPr="008E69E2">
        <w:rPr>
          <w:color w:val="FF0000"/>
          <w:szCs w:val="24"/>
        </w:rPr>
        <w:t>gNB scheduled report</w:t>
      </w:r>
    </w:p>
    <w:p w14:paraId="1014C1C2" w14:textId="11C9A969" w:rsidR="00BE4BF1" w:rsidRPr="00BE4BF1" w:rsidRDefault="00BE4BF1" w:rsidP="00BE4BF1">
      <w:pPr>
        <w:rPr>
          <w:szCs w:val="24"/>
        </w:rPr>
      </w:pPr>
    </w:p>
    <w:p w14:paraId="0074EED9" w14:textId="77777777" w:rsidR="00BE4BF1" w:rsidRPr="00BE4BF1" w:rsidRDefault="00BE4BF1" w:rsidP="00BE4BF1"/>
    <w:p w14:paraId="46E6CE3A" w14:textId="7F89FDA7" w:rsidR="001B10D7" w:rsidRDefault="001B10D7" w:rsidP="001B10D7">
      <w:pPr>
        <w:pStyle w:val="Heading5"/>
      </w:pPr>
      <w:r>
        <w:lastRenderedPageBreak/>
        <w:t>[Discussion on proposal 2-1-v1]</w:t>
      </w:r>
    </w:p>
    <w:p w14:paraId="6BD4E8C0" w14:textId="21A55A98" w:rsidR="00AD30E9" w:rsidRPr="00AD30E9" w:rsidRDefault="00AD30E9" w:rsidP="00AD30E9">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1B10D7" w14:paraId="0E48E758"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1F82609D" w14:textId="77777777" w:rsidR="001B10D7" w:rsidRDefault="001B10D7" w:rsidP="00E44D45">
            <w:r>
              <w:rPr>
                <w:rFonts w:hint="eastAsia"/>
              </w:rPr>
              <w:t>C</w:t>
            </w:r>
            <w:r>
              <w:t>ompany</w:t>
            </w:r>
          </w:p>
        </w:tc>
        <w:tc>
          <w:tcPr>
            <w:tcW w:w="6149" w:type="dxa"/>
          </w:tcPr>
          <w:p w14:paraId="67C11CD5" w14:textId="77777777" w:rsidR="001B10D7" w:rsidRDefault="001B10D7" w:rsidP="00E44D45">
            <w:r>
              <w:rPr>
                <w:rFonts w:hint="eastAsia"/>
              </w:rPr>
              <w:t>C</w:t>
            </w:r>
            <w:r>
              <w:t>omment to proposal 2-1-v1</w:t>
            </w:r>
          </w:p>
        </w:tc>
        <w:tc>
          <w:tcPr>
            <w:tcW w:w="2389" w:type="dxa"/>
          </w:tcPr>
          <w:p w14:paraId="767C0140" w14:textId="77777777" w:rsidR="001B10D7" w:rsidRDefault="001B10D7" w:rsidP="00E44D45">
            <w:pPr>
              <w:rPr>
                <w:b w:val="0"/>
                <w:bCs w:val="0"/>
              </w:rPr>
            </w:pPr>
            <w:r>
              <w:t>Response from FL</w:t>
            </w:r>
          </w:p>
        </w:tc>
      </w:tr>
      <w:tr w:rsidR="001B10D7" w14:paraId="44CB53D4" w14:textId="77777777" w:rsidTr="00E44D45">
        <w:tc>
          <w:tcPr>
            <w:tcW w:w="1410" w:type="dxa"/>
          </w:tcPr>
          <w:p w14:paraId="1DDFCE72" w14:textId="49111E12" w:rsidR="001B10D7" w:rsidRDefault="00D77020" w:rsidP="00E44D45">
            <w:pPr>
              <w:rPr>
                <w:rFonts w:eastAsia="SimSun"/>
                <w:lang w:eastAsia="zh-CN"/>
              </w:rPr>
            </w:pPr>
            <w:r>
              <w:rPr>
                <w:rFonts w:eastAsia="SimSun"/>
                <w:lang w:eastAsia="zh-CN"/>
              </w:rPr>
              <w:t>QC</w:t>
            </w:r>
          </w:p>
        </w:tc>
        <w:tc>
          <w:tcPr>
            <w:tcW w:w="6149" w:type="dxa"/>
          </w:tcPr>
          <w:p w14:paraId="54550642" w14:textId="2DF64EDE" w:rsidR="00D77020" w:rsidRDefault="00D77020" w:rsidP="00D77020">
            <w:pPr>
              <w:rPr>
                <w:rFonts w:eastAsia="SimSun"/>
                <w:lang w:eastAsia="zh-CN"/>
              </w:rPr>
            </w:pPr>
            <w:r>
              <w:rPr>
                <w:rFonts w:eastAsia="SimSun"/>
                <w:lang w:eastAsia="zh-CN"/>
              </w:rPr>
              <w:t>Fine for the proposal. But suggest to add the following FFS items. For gNB scheduled MAC-CE, we don’t see any benefit compared with gNB scheduled UCI. But we can live with it as FFS</w:t>
            </w:r>
          </w:p>
          <w:p w14:paraId="7945A4AC" w14:textId="230D67D4" w:rsidR="00D77020" w:rsidRDefault="00D77020" w:rsidP="00D77020">
            <w:pPr>
              <w:rPr>
                <w:rFonts w:eastAsia="SimSun"/>
                <w:lang w:eastAsia="zh-CN"/>
              </w:rPr>
            </w:pPr>
            <w:r w:rsidRPr="00D77020">
              <w:rPr>
                <w:rFonts w:eastAsia="SimSun"/>
                <w:lang w:eastAsia="zh-CN"/>
              </w:rPr>
              <w:t>-</w:t>
            </w:r>
            <w:r w:rsidRPr="00D77020">
              <w:rPr>
                <w:rFonts w:eastAsia="SimSun"/>
                <w:lang w:eastAsia="zh-CN"/>
              </w:rPr>
              <w:tab/>
              <w:t>In a single report instance, report for serving cell and candidate cell(s) for intra-frequency and/or inter-frequency can be included.</w:t>
            </w:r>
          </w:p>
          <w:p w14:paraId="779B22EC" w14:textId="0C803BC7" w:rsidR="00D77020" w:rsidRPr="00D77020" w:rsidRDefault="00D77020" w:rsidP="00D77020">
            <w:pPr>
              <w:pStyle w:val="ListParagraph"/>
              <w:numPr>
                <w:ilvl w:val="0"/>
                <w:numId w:val="28"/>
              </w:numPr>
              <w:rPr>
                <w:rFonts w:eastAsia="SimSun"/>
                <w:color w:val="FF0000"/>
                <w:lang w:eastAsia="zh-CN"/>
              </w:rPr>
            </w:pPr>
            <w:r w:rsidRPr="00D77020">
              <w:rPr>
                <w:rFonts w:eastAsia="SimSun"/>
                <w:color w:val="FF0000"/>
                <w:lang w:eastAsia="zh-CN"/>
              </w:rPr>
              <w:t xml:space="preserve">FFS: Whether/how to select reported cell(s)/beam(s) among all measured cell(s)/beam(s) </w:t>
            </w:r>
            <w:r>
              <w:rPr>
                <w:rFonts w:eastAsia="SimSun"/>
                <w:color w:val="FF0000"/>
                <w:lang w:eastAsia="zh-CN"/>
              </w:rPr>
              <w:t>for</w:t>
            </w:r>
            <w:r w:rsidRPr="00D77020">
              <w:rPr>
                <w:rFonts w:eastAsia="SimSun"/>
                <w:color w:val="FF0000"/>
                <w:lang w:eastAsia="zh-CN"/>
              </w:rPr>
              <w:t xml:space="preserve"> this report</w:t>
            </w:r>
          </w:p>
          <w:p w14:paraId="51C27D0E" w14:textId="2253CE42" w:rsidR="00D77020" w:rsidRDefault="00D77020" w:rsidP="00D77020">
            <w:pPr>
              <w:rPr>
                <w:rFonts w:eastAsia="SimSun"/>
                <w:lang w:eastAsia="zh-CN"/>
              </w:rPr>
            </w:pPr>
            <w:r w:rsidRPr="00D77020">
              <w:rPr>
                <w:rFonts w:eastAsia="SimSun"/>
                <w:lang w:eastAsia="zh-CN"/>
              </w:rPr>
              <w:t>-</w:t>
            </w:r>
            <w:r w:rsidRPr="00D77020">
              <w:rPr>
                <w:rFonts w:eastAsia="SimSun"/>
                <w:lang w:eastAsia="zh-CN"/>
              </w:rPr>
              <w:tab/>
              <w:t xml:space="preserve">FFS for report on MAC CE for gNB scheduled </w:t>
            </w:r>
            <w:r w:rsidRPr="00D77020">
              <w:rPr>
                <w:rFonts w:eastAsia="SimSun"/>
                <w:color w:val="FF0000"/>
                <w:lang w:eastAsia="zh-CN"/>
              </w:rPr>
              <w:t>and/or UE initiated</w:t>
            </w:r>
            <w:r>
              <w:rPr>
                <w:rFonts w:eastAsia="SimSun"/>
                <w:lang w:eastAsia="zh-CN"/>
              </w:rPr>
              <w:t xml:space="preserve"> </w:t>
            </w:r>
            <w:r w:rsidRPr="00D77020">
              <w:rPr>
                <w:rFonts w:eastAsia="SimSun"/>
                <w:lang w:eastAsia="zh-CN"/>
              </w:rPr>
              <w:t>report</w:t>
            </w:r>
          </w:p>
          <w:p w14:paraId="2DFFBD16" w14:textId="2D4457E2" w:rsidR="00D77020" w:rsidRDefault="00D77020" w:rsidP="00E44D45">
            <w:pPr>
              <w:rPr>
                <w:rFonts w:eastAsia="SimSun"/>
                <w:lang w:eastAsia="zh-CN"/>
              </w:rPr>
            </w:pPr>
          </w:p>
        </w:tc>
        <w:tc>
          <w:tcPr>
            <w:tcW w:w="2389" w:type="dxa"/>
          </w:tcPr>
          <w:p w14:paraId="4705CE62" w14:textId="77777777" w:rsidR="001B10D7" w:rsidRDefault="001B10D7" w:rsidP="00E44D45"/>
        </w:tc>
      </w:tr>
      <w:tr w:rsidR="001B10D7" w14:paraId="59014AC2" w14:textId="77777777" w:rsidTr="00E44D45">
        <w:tc>
          <w:tcPr>
            <w:tcW w:w="1410" w:type="dxa"/>
          </w:tcPr>
          <w:p w14:paraId="475BB7C5" w14:textId="77777777" w:rsidR="001B10D7" w:rsidRDefault="001B10D7" w:rsidP="00E44D45">
            <w:pPr>
              <w:rPr>
                <w:rFonts w:eastAsia="SimSun"/>
                <w:lang w:eastAsia="zh-CN"/>
              </w:rPr>
            </w:pPr>
          </w:p>
        </w:tc>
        <w:tc>
          <w:tcPr>
            <w:tcW w:w="6149" w:type="dxa"/>
          </w:tcPr>
          <w:p w14:paraId="24A5CC8C" w14:textId="77777777" w:rsidR="001B10D7" w:rsidRDefault="001B10D7" w:rsidP="00E44D45">
            <w:pPr>
              <w:rPr>
                <w:rFonts w:eastAsia="SimSun"/>
                <w:lang w:eastAsia="zh-CN"/>
              </w:rPr>
            </w:pPr>
          </w:p>
        </w:tc>
        <w:tc>
          <w:tcPr>
            <w:tcW w:w="2389" w:type="dxa"/>
          </w:tcPr>
          <w:p w14:paraId="07A4D162" w14:textId="77777777" w:rsidR="001B10D7" w:rsidRDefault="001B10D7" w:rsidP="00E44D45"/>
        </w:tc>
      </w:tr>
      <w:tr w:rsidR="001B10D7" w14:paraId="6782FFD3" w14:textId="77777777" w:rsidTr="00E44D45">
        <w:tc>
          <w:tcPr>
            <w:tcW w:w="1410" w:type="dxa"/>
          </w:tcPr>
          <w:p w14:paraId="219DCA1F" w14:textId="77777777" w:rsidR="001B10D7" w:rsidRDefault="001B10D7" w:rsidP="00E44D45"/>
        </w:tc>
        <w:tc>
          <w:tcPr>
            <w:tcW w:w="6149" w:type="dxa"/>
          </w:tcPr>
          <w:p w14:paraId="3D5FD257" w14:textId="77777777" w:rsidR="001B10D7" w:rsidRDefault="001B10D7" w:rsidP="00E44D45"/>
        </w:tc>
        <w:tc>
          <w:tcPr>
            <w:tcW w:w="2389" w:type="dxa"/>
          </w:tcPr>
          <w:p w14:paraId="20152D99" w14:textId="77777777" w:rsidR="001B10D7" w:rsidRDefault="001B10D7" w:rsidP="00E44D45"/>
        </w:tc>
      </w:tr>
      <w:tr w:rsidR="001B10D7" w14:paraId="049F455C" w14:textId="77777777" w:rsidTr="00E44D45">
        <w:tc>
          <w:tcPr>
            <w:tcW w:w="1410" w:type="dxa"/>
          </w:tcPr>
          <w:p w14:paraId="279D392A" w14:textId="77777777" w:rsidR="001B10D7" w:rsidRDefault="001B10D7" w:rsidP="00E44D45"/>
        </w:tc>
        <w:tc>
          <w:tcPr>
            <w:tcW w:w="6149" w:type="dxa"/>
          </w:tcPr>
          <w:p w14:paraId="55A6CF3B" w14:textId="77777777" w:rsidR="001B10D7" w:rsidRDefault="001B10D7" w:rsidP="00E44D45"/>
        </w:tc>
        <w:tc>
          <w:tcPr>
            <w:tcW w:w="2389" w:type="dxa"/>
          </w:tcPr>
          <w:p w14:paraId="7B68F581" w14:textId="77777777" w:rsidR="001B10D7" w:rsidRDefault="001B10D7" w:rsidP="00E44D45"/>
        </w:tc>
      </w:tr>
    </w:tbl>
    <w:p w14:paraId="6D3498AF" w14:textId="77777777" w:rsidR="001B10D7" w:rsidRPr="008D7105" w:rsidRDefault="001B10D7" w:rsidP="001B10D7"/>
    <w:p w14:paraId="2F7AC552" w14:textId="5E15D287" w:rsidR="00483ADC" w:rsidRDefault="00483ADC" w:rsidP="00483ADC">
      <w:pPr>
        <w:rPr>
          <w:rFonts w:eastAsia="SimSun"/>
          <w:lang w:eastAsia="zh-CN"/>
        </w:rPr>
      </w:pPr>
    </w:p>
    <w:p w14:paraId="063A5F30" w14:textId="08625543" w:rsidR="00483ADC" w:rsidRDefault="00483ADC">
      <w:pPr>
        <w:snapToGrid/>
        <w:spacing w:after="0" w:afterAutospacing="0"/>
        <w:jc w:val="left"/>
        <w:rPr>
          <w:rFonts w:eastAsia="SimSun"/>
          <w:lang w:eastAsia="zh-CN"/>
        </w:rPr>
      </w:pPr>
      <w:r>
        <w:rPr>
          <w:rFonts w:eastAsia="SimSun"/>
          <w:lang w:eastAsia="zh-CN"/>
        </w:rPr>
        <w:br w:type="page"/>
      </w:r>
    </w:p>
    <w:p w14:paraId="46DB302C" w14:textId="4179780A" w:rsidR="00660420" w:rsidRPr="00660420" w:rsidRDefault="00660420" w:rsidP="00660420">
      <w:pPr>
        <w:pStyle w:val="Heading3"/>
        <w:rPr>
          <w:rFonts w:eastAsia="SimSun"/>
          <w:lang w:eastAsia="zh-CN"/>
        </w:rPr>
      </w:pPr>
      <w:r>
        <w:rPr>
          <w:rFonts w:eastAsia="SimSun"/>
          <w:lang w:eastAsia="zh-CN"/>
        </w:rPr>
        <w:lastRenderedPageBreak/>
        <w:t>[</w:t>
      </w:r>
      <w:r w:rsidR="00C65E21">
        <w:rPr>
          <w:rFonts w:eastAsia="SimSun"/>
          <w:lang w:eastAsia="zh-CN"/>
        </w:rPr>
        <w:t>High5</w:t>
      </w:r>
      <w:r>
        <w:rPr>
          <w:rFonts w:eastAsia="SimSun"/>
          <w:lang w:eastAsia="zh-CN"/>
        </w:rPr>
        <w:t>] UE</w:t>
      </w:r>
      <w:r w:rsidR="00CA3C19">
        <w:rPr>
          <w:rFonts w:eastAsia="SimSun"/>
          <w:lang w:eastAsia="zh-CN"/>
        </w:rPr>
        <w:t xml:space="preserve">/event triggered report for </w:t>
      </w:r>
      <w:r w:rsidR="001B10D7">
        <w:rPr>
          <w:rFonts w:eastAsia="SimSun"/>
          <w:lang w:eastAsia="zh-CN"/>
        </w:rPr>
        <w:t>L1 measurement results</w:t>
      </w:r>
    </w:p>
    <w:p w14:paraId="3649C36E" w14:textId="4576019C" w:rsidR="00660420" w:rsidRPr="001B10D7" w:rsidRDefault="001B10D7" w:rsidP="001B10D7">
      <w:pPr>
        <w:pStyle w:val="Heading5"/>
      </w:pPr>
      <w:r>
        <w:t>[Conclusion at RAN1#110b-e]</w:t>
      </w:r>
    </w:p>
    <w:p w14:paraId="5A63FF11" w14:textId="61AD0E67" w:rsidR="00083527" w:rsidRDefault="00083527">
      <w:r>
        <w:rPr>
          <w:rFonts w:hint="eastAsia"/>
        </w:rPr>
        <w:t>T</w:t>
      </w:r>
      <w:r>
        <w:t xml:space="preserve">he following proposal was made just before the </w:t>
      </w:r>
      <w:r w:rsidR="001A7626">
        <w:t xml:space="preserve">checkpoint of Oct 19. However, this proposal was not agreed due to the lack of review time (less than 20~24hours). Interested companies are asked to take this proposal </w:t>
      </w:r>
      <w:r w:rsidR="00C0678C">
        <w:t xml:space="preserve">into consideration for RAN1#111. With this, the discussion of this section is closed. </w:t>
      </w:r>
    </w:p>
    <w:p w14:paraId="6D2CF3BF" w14:textId="77777777" w:rsidR="00083527" w:rsidRDefault="00083527" w:rsidP="00244922">
      <w:pPr>
        <w:pStyle w:val="ListParagraph"/>
        <w:numPr>
          <w:ilvl w:val="0"/>
          <w:numId w:val="17"/>
        </w:numPr>
        <w:rPr>
          <w:szCs w:val="24"/>
        </w:rPr>
      </w:pPr>
      <w:r>
        <w:t xml:space="preserve">For L1 measurement report for Rel-18 L1/L2 mobility, </w:t>
      </w:r>
      <w:r>
        <w:rPr>
          <w:color w:val="FF0000"/>
        </w:rPr>
        <w:t xml:space="preserve">interested companies are encouraged to further study whether UE/event triggered report for L1 measurement results is supported, and the detailed design if supported </w:t>
      </w:r>
    </w:p>
    <w:p w14:paraId="708FD3DB" w14:textId="77777777" w:rsidR="00083527" w:rsidRDefault="00083527" w:rsidP="00244922">
      <w:pPr>
        <w:pStyle w:val="ListParagraph"/>
        <w:numPr>
          <w:ilvl w:val="1"/>
          <w:numId w:val="17"/>
        </w:numPr>
        <w:rPr>
          <w:rFonts w:ascii="Ｍ  Ｓ   Ｐ  ゴ  シ  ッ  ク" w:hAnsi="Ｍ  Ｓ   Ｐ  ゴ  シ  ッ  ク" w:cs="MS PGothic" w:hint="eastAsia"/>
          <w:sz w:val="20"/>
        </w:rPr>
      </w:pPr>
      <w:r>
        <w:t>At least the following aspects may be considered in the companies’ proposal</w:t>
      </w:r>
    </w:p>
    <w:p w14:paraId="58BF60EF" w14:textId="77777777" w:rsidR="00083527" w:rsidRDefault="00083527" w:rsidP="00244922">
      <w:pPr>
        <w:pStyle w:val="ListParagraph"/>
        <w:numPr>
          <w:ilvl w:val="2"/>
          <w:numId w:val="17"/>
        </w:numPr>
        <w:rPr>
          <w:szCs w:val="24"/>
        </w:rPr>
      </w:pPr>
      <w:r>
        <w:t>Exact definition of events, e.g. events defined for L3 event triggered report as a starting point, or new event(s)</w:t>
      </w:r>
    </w:p>
    <w:p w14:paraId="40F68BB6" w14:textId="77777777" w:rsidR="00083527" w:rsidRDefault="00083527" w:rsidP="00244922">
      <w:pPr>
        <w:pStyle w:val="ListParagraph"/>
        <w:numPr>
          <w:ilvl w:val="2"/>
          <w:numId w:val="17"/>
        </w:numPr>
        <w:rPr>
          <w:sz w:val="20"/>
        </w:rPr>
      </w:pPr>
      <w:r>
        <w:t>Report container i.e. UCI transmitted on PUCCH or PUSCH and/or MAC CE etc.</w:t>
      </w:r>
    </w:p>
    <w:p w14:paraId="4D5AAB9E" w14:textId="77777777" w:rsidR="00083527" w:rsidRDefault="00083527" w:rsidP="00244922">
      <w:pPr>
        <w:pStyle w:val="ListParagraph"/>
        <w:numPr>
          <w:ilvl w:val="2"/>
          <w:numId w:val="17"/>
        </w:numPr>
      </w:pPr>
      <w:r>
        <w:t xml:space="preserve">Resource allocation/assignment for UE/event triggered report e.g. resource is allocated in advance, requested when the condition is met, and/or activated when the condition is met, resource acquired through random access etc. </w:t>
      </w:r>
    </w:p>
    <w:p w14:paraId="2A76B8D2" w14:textId="77777777" w:rsidR="00083527" w:rsidRDefault="00083527" w:rsidP="00244922">
      <w:pPr>
        <w:pStyle w:val="ListParagraph"/>
        <w:numPr>
          <w:ilvl w:val="2"/>
          <w:numId w:val="17"/>
        </w:numPr>
      </w:pPr>
      <w:r>
        <w:t>Necessity of indication to gNB when the condition is met, and how</w:t>
      </w:r>
    </w:p>
    <w:p w14:paraId="279D23C3" w14:textId="77777777" w:rsidR="00083527" w:rsidRDefault="00083527" w:rsidP="00244922">
      <w:pPr>
        <w:pStyle w:val="ListParagraph"/>
        <w:numPr>
          <w:ilvl w:val="2"/>
          <w:numId w:val="17"/>
        </w:numPr>
      </w:pPr>
      <w:r>
        <w:t xml:space="preserve">Necessity to define the condition to start/stop the reporting, e.g. timer, </w:t>
      </w:r>
      <w:r>
        <w:rPr>
          <w:color w:val="70AD47"/>
        </w:rPr>
        <w:t xml:space="preserve">time to trigger, the number of times the condition is met, and/or threshold to judge whether to start/stop reporting </w:t>
      </w:r>
    </w:p>
    <w:p w14:paraId="5271B0A7" w14:textId="77777777" w:rsidR="00083527" w:rsidRDefault="00083527" w:rsidP="00244922">
      <w:pPr>
        <w:pStyle w:val="ListParagraph"/>
        <w:numPr>
          <w:ilvl w:val="2"/>
          <w:numId w:val="17"/>
        </w:numPr>
      </w:pPr>
      <w:r>
        <w:t xml:space="preserve">Contents of the report/reporting format, PCI, RS ID, measurement result etc. </w:t>
      </w:r>
    </w:p>
    <w:p w14:paraId="6E92D513" w14:textId="77777777" w:rsidR="00083527" w:rsidRDefault="00083527" w:rsidP="00244922">
      <w:pPr>
        <w:pStyle w:val="ListParagraph"/>
        <w:numPr>
          <w:ilvl w:val="2"/>
          <w:numId w:val="17"/>
        </w:numPr>
      </w:pPr>
      <w:r>
        <w:t>The interaction with filtered L1 measurement results (if supported) , e.g., whether the UE/event triggered report is configured for filtered L1 measurement, or legacy L1 measurement without filtering.</w:t>
      </w:r>
    </w:p>
    <w:p w14:paraId="12053503" w14:textId="77777777" w:rsidR="00083527" w:rsidRDefault="00083527" w:rsidP="00244922">
      <w:pPr>
        <w:pStyle w:val="ListParagraph"/>
        <w:numPr>
          <w:ilvl w:val="2"/>
          <w:numId w:val="17"/>
        </w:numPr>
      </w:pPr>
      <w:r>
        <w:t>Support of simultaneous configuration of both UE/event triggered and any of periodic/semi-persistence/aperiodic reporting, and solutions when both of them are configured.</w:t>
      </w:r>
    </w:p>
    <w:p w14:paraId="6CCF7859" w14:textId="77777777" w:rsidR="00083527" w:rsidRDefault="00083527" w:rsidP="00244922">
      <w:pPr>
        <w:pStyle w:val="ListParagraph"/>
        <w:numPr>
          <w:ilvl w:val="2"/>
          <w:numId w:val="17"/>
        </w:numPr>
      </w:pPr>
      <w:r>
        <w:t>Report destination, whether the report is sent to serving cell only or can be sent to a candidate cell.</w:t>
      </w:r>
    </w:p>
    <w:p w14:paraId="6E48DA60" w14:textId="77777777" w:rsidR="00083527" w:rsidRDefault="00083527" w:rsidP="00244922">
      <w:pPr>
        <w:pStyle w:val="ListParagraph"/>
        <w:numPr>
          <w:ilvl w:val="2"/>
          <w:numId w:val="17"/>
        </w:numPr>
      </w:pPr>
      <w:r>
        <w:rPr>
          <w:color w:val="FF0000"/>
        </w:rPr>
        <w:t>FFS: Benefit when L3 measurement is involved</w:t>
      </w:r>
      <w:r>
        <w:t xml:space="preserve"> </w:t>
      </w:r>
    </w:p>
    <w:p w14:paraId="40085F48" w14:textId="26D46902" w:rsidR="00B67F2C" w:rsidRDefault="00B67F2C" w:rsidP="004F7059">
      <w:pPr>
        <w:pStyle w:val="Heading5"/>
        <w:ind w:left="0" w:firstLineChars="0" w:firstLine="0"/>
      </w:pPr>
      <w:r>
        <w:t>[Summary of contributions]</w:t>
      </w:r>
    </w:p>
    <w:p w14:paraId="34A63A9C" w14:textId="5A6F97CA" w:rsidR="004130AD" w:rsidRPr="004130AD" w:rsidRDefault="004130AD" w:rsidP="004130AD">
      <w:pPr>
        <w:rPr>
          <w:b/>
          <w:bCs/>
        </w:rPr>
      </w:pPr>
      <w:r w:rsidRPr="004130AD">
        <w:rPr>
          <w:rFonts w:hint="eastAsia"/>
          <w:b/>
          <w:bCs/>
        </w:rPr>
        <w:t>N</w:t>
      </w:r>
      <w:r w:rsidRPr="004130AD">
        <w:rPr>
          <w:b/>
          <w:bCs/>
        </w:rPr>
        <w:t>ecessity and analysis of UE/event UE triggered report</w:t>
      </w:r>
      <w:r w:rsidR="00AD30E9">
        <w:rPr>
          <w:b/>
          <w:bCs/>
        </w:rPr>
        <w:t xml:space="preserve"> (Concern from one company)</w:t>
      </w:r>
    </w:p>
    <w:p w14:paraId="68234757" w14:textId="77777777" w:rsidR="004130AD" w:rsidRDefault="004130AD" w:rsidP="004130AD">
      <w:pPr>
        <w:pStyle w:val="ListParagraph"/>
        <w:numPr>
          <w:ilvl w:val="0"/>
          <w:numId w:val="8"/>
        </w:numPr>
      </w:pPr>
      <w:r>
        <w:rPr>
          <w:rFonts w:hint="eastAsia"/>
        </w:rPr>
        <w:t>H</w:t>
      </w:r>
      <w:r>
        <w:t>uawei</w:t>
      </w:r>
    </w:p>
    <w:p w14:paraId="2C74B830" w14:textId="77777777" w:rsidR="004130AD" w:rsidRDefault="004130AD" w:rsidP="004130AD">
      <w:pPr>
        <w:pStyle w:val="ListParagraph"/>
        <w:numPr>
          <w:ilvl w:val="1"/>
          <w:numId w:val="8"/>
        </w:numPr>
      </w:pPr>
      <w:r>
        <w:rPr>
          <w:rFonts w:hint="eastAsia"/>
        </w:rPr>
        <w:t>N</w:t>
      </w:r>
      <w:r>
        <w:t>ot necessary. L1 event is mostly triggered if L3 measurement is used for preparation, i.e. condition is mostly met</w:t>
      </w:r>
    </w:p>
    <w:p w14:paraId="14CACC47" w14:textId="77777777" w:rsidR="004130AD" w:rsidRDefault="004130AD" w:rsidP="004130AD">
      <w:pPr>
        <w:pStyle w:val="ListParagraph"/>
        <w:numPr>
          <w:ilvl w:val="0"/>
          <w:numId w:val="8"/>
        </w:numPr>
      </w:pPr>
      <w:r>
        <w:rPr>
          <w:rFonts w:hint="eastAsia"/>
        </w:rPr>
        <w:t>E</w:t>
      </w:r>
      <w:r>
        <w:t>ricsson</w:t>
      </w:r>
    </w:p>
    <w:p w14:paraId="430B742B" w14:textId="77777777" w:rsidR="004130AD" w:rsidRPr="00C3300B" w:rsidRDefault="004130AD" w:rsidP="004130AD">
      <w:pPr>
        <w:pStyle w:val="ListParagraph"/>
        <w:numPr>
          <w:ilvl w:val="1"/>
          <w:numId w:val="8"/>
        </w:numPr>
      </w:pPr>
      <w:r w:rsidRPr="00C3300B">
        <w:t>The latency of event-driven reporting is typically larger than the latency of NW-initiated reporting.</w:t>
      </w:r>
    </w:p>
    <w:p w14:paraId="29746E30" w14:textId="77777777" w:rsidR="004130AD" w:rsidRPr="00FE35DD" w:rsidRDefault="004130AD" w:rsidP="004130AD">
      <w:pPr>
        <w:pStyle w:val="ListParagraph"/>
        <w:numPr>
          <w:ilvl w:val="1"/>
          <w:numId w:val="8"/>
        </w:numPr>
      </w:pPr>
      <w:r w:rsidRPr="00FE35DD">
        <w:t>Provided that the event is properly designed, the reporting overhead of event-driven reporting can be lower than NW-initiated reporting.</w:t>
      </w:r>
    </w:p>
    <w:p w14:paraId="72B3F5BC" w14:textId="77777777" w:rsidR="004130AD" w:rsidRDefault="004130AD" w:rsidP="004130AD">
      <w:pPr>
        <w:pStyle w:val="ListParagraph"/>
        <w:numPr>
          <w:ilvl w:val="0"/>
          <w:numId w:val="8"/>
        </w:numPr>
      </w:pPr>
      <w:r>
        <w:rPr>
          <w:rFonts w:hint="eastAsia"/>
        </w:rPr>
        <w:t>G</w:t>
      </w:r>
      <w:r>
        <w:t>oogle</w:t>
      </w:r>
    </w:p>
    <w:p w14:paraId="7CE72661" w14:textId="77777777" w:rsidR="004130AD" w:rsidRPr="00E87D15" w:rsidRDefault="004130AD" w:rsidP="004130AD">
      <w:pPr>
        <w:pStyle w:val="ListParagraph"/>
        <w:numPr>
          <w:ilvl w:val="1"/>
          <w:numId w:val="8"/>
        </w:numPr>
      </w:pPr>
      <w:r w:rsidRPr="00EE68FB">
        <w:lastRenderedPageBreak/>
        <w:t>Support to extend the BFR framework with new event definition for event-triggered beam report.</w:t>
      </w:r>
      <w:r>
        <w:rPr>
          <w:lang w:val="en-US"/>
        </w:rPr>
        <w:t xml:space="preserve"> BFR is transmitted by MAC CE, where only new beam index is reported</w:t>
      </w:r>
    </w:p>
    <w:p w14:paraId="4AB84575" w14:textId="77777777" w:rsidR="004130AD" w:rsidRPr="00E87D15" w:rsidRDefault="004130AD" w:rsidP="004130AD">
      <w:pPr>
        <w:pStyle w:val="ListParagraph"/>
        <w:numPr>
          <w:ilvl w:val="0"/>
          <w:numId w:val="8"/>
        </w:numPr>
        <w:rPr>
          <w:bCs/>
          <w:iCs/>
        </w:rPr>
      </w:pPr>
      <w:r w:rsidRPr="00E87D15">
        <w:rPr>
          <w:bCs/>
          <w:iCs/>
          <w:lang w:eastAsia="zh-CN"/>
        </w:rPr>
        <w:t>Xiaomi</w:t>
      </w:r>
    </w:p>
    <w:p w14:paraId="1A4D7AD7" w14:textId="77777777" w:rsidR="004130AD" w:rsidRDefault="004130AD" w:rsidP="004130AD">
      <w:pPr>
        <w:pStyle w:val="ListParagraph"/>
        <w:numPr>
          <w:ilvl w:val="1"/>
          <w:numId w:val="8"/>
        </w:numPr>
        <w:rPr>
          <w:bCs/>
          <w:iCs/>
        </w:rPr>
      </w:pPr>
      <w:r w:rsidRPr="00E87D15">
        <w:rPr>
          <w:bCs/>
          <w:iCs/>
          <w:lang w:eastAsia="zh-CN"/>
        </w:rPr>
        <w:t>Support event triggered beam measurement reporting</w:t>
      </w:r>
      <w:r w:rsidRPr="00E87D15">
        <w:rPr>
          <w:bCs/>
          <w:iCs/>
        </w:rPr>
        <w:t xml:space="preserve"> </w:t>
      </w:r>
      <w:r w:rsidRPr="00E87D15">
        <w:rPr>
          <w:bCs/>
          <w:iCs/>
          <w:lang w:eastAsia="zh-CN"/>
        </w:rPr>
        <w:t>mechanism.</w:t>
      </w:r>
    </w:p>
    <w:p w14:paraId="296E3BB6" w14:textId="77777777" w:rsidR="004130AD" w:rsidRPr="009B51D1" w:rsidRDefault="004130AD" w:rsidP="004130AD">
      <w:pPr>
        <w:pStyle w:val="ListParagraph"/>
        <w:numPr>
          <w:ilvl w:val="2"/>
          <w:numId w:val="8"/>
        </w:numPr>
        <w:rPr>
          <w:bCs/>
          <w:iCs/>
        </w:rPr>
      </w:pPr>
      <w:r>
        <w:rPr>
          <w:lang w:eastAsia="zh-CN"/>
        </w:rPr>
        <w:t xml:space="preserve">In order to reduce the overhead, event triggered reporting </w:t>
      </w:r>
      <w:r w:rsidRPr="00CF16E3">
        <w:rPr>
          <w:lang w:eastAsia="zh-CN"/>
        </w:rPr>
        <w:t>mechanism</w:t>
      </w:r>
      <w:r>
        <w:rPr>
          <w:lang w:eastAsia="zh-CN"/>
        </w:rPr>
        <w:t>, in which only these measurement results of the candidate cell that meet a certain condition need to be reported,</w:t>
      </w:r>
      <w:r w:rsidRPr="00CF16E3">
        <w:rPr>
          <w:lang w:eastAsia="zh-CN"/>
        </w:rPr>
        <w:t xml:space="preserve"> </w:t>
      </w:r>
      <w:r>
        <w:rPr>
          <w:lang w:eastAsia="zh-CN"/>
        </w:rPr>
        <w:t>can be supported in L1 measurement</w:t>
      </w:r>
    </w:p>
    <w:p w14:paraId="04F5720A" w14:textId="77777777" w:rsidR="004130AD" w:rsidRPr="009B51D1" w:rsidRDefault="004130AD" w:rsidP="004130AD">
      <w:pPr>
        <w:pStyle w:val="ListParagraph"/>
        <w:numPr>
          <w:ilvl w:val="0"/>
          <w:numId w:val="8"/>
        </w:numPr>
        <w:rPr>
          <w:bCs/>
          <w:iCs/>
        </w:rPr>
      </w:pPr>
      <w:r>
        <w:rPr>
          <w:rFonts w:eastAsiaTheme="minorEastAsia" w:hint="eastAsia"/>
        </w:rPr>
        <w:t>O</w:t>
      </w:r>
      <w:r>
        <w:rPr>
          <w:rFonts w:eastAsiaTheme="minorEastAsia"/>
        </w:rPr>
        <w:t>PPO</w:t>
      </w:r>
    </w:p>
    <w:p w14:paraId="57249098" w14:textId="77777777" w:rsidR="004130AD" w:rsidRPr="001825F4" w:rsidRDefault="004130AD" w:rsidP="004130AD">
      <w:pPr>
        <w:pStyle w:val="ListParagraph"/>
        <w:numPr>
          <w:ilvl w:val="1"/>
          <w:numId w:val="8"/>
        </w:numPr>
        <w:rPr>
          <w:bCs/>
          <w:iCs/>
        </w:rPr>
      </w:pPr>
      <w:r>
        <w:t>Support UE-initiated reporting of L1 measurement for L1/L2 mobility.</w:t>
      </w:r>
    </w:p>
    <w:p w14:paraId="30CC0271" w14:textId="77777777" w:rsidR="004130AD" w:rsidRDefault="004130AD" w:rsidP="004130AD">
      <w:pPr>
        <w:pStyle w:val="ListParagraph"/>
        <w:numPr>
          <w:ilvl w:val="0"/>
          <w:numId w:val="8"/>
        </w:numPr>
        <w:rPr>
          <w:bCs/>
          <w:iCs/>
        </w:rPr>
      </w:pPr>
      <w:r>
        <w:rPr>
          <w:bCs/>
          <w:iCs/>
        </w:rPr>
        <w:t>Samsung</w:t>
      </w:r>
    </w:p>
    <w:p w14:paraId="1D86801F" w14:textId="77777777" w:rsidR="004130AD" w:rsidRDefault="004130AD" w:rsidP="004130AD">
      <w:pPr>
        <w:pStyle w:val="ListParagraph"/>
        <w:numPr>
          <w:ilvl w:val="1"/>
          <w:numId w:val="8"/>
        </w:numPr>
        <w:rPr>
          <w:bCs/>
          <w:iCs/>
        </w:rPr>
      </w:pPr>
      <w:r w:rsidRPr="001825F4">
        <w:rPr>
          <w:bCs/>
          <w:iCs/>
        </w:rPr>
        <w:t>For L1 measurement report for Rel-18 L1/L2 mobility, support UE/event triggered report for L1 measurement results.</w:t>
      </w:r>
    </w:p>
    <w:p w14:paraId="4BEDDB49" w14:textId="77777777" w:rsidR="004130AD" w:rsidRPr="006F2712" w:rsidRDefault="004130AD" w:rsidP="004130AD">
      <w:pPr>
        <w:pStyle w:val="ListParagraph"/>
        <w:numPr>
          <w:ilvl w:val="2"/>
          <w:numId w:val="8"/>
        </w:numPr>
        <w:rPr>
          <w:bCs/>
          <w:iCs/>
        </w:rPr>
      </w:pPr>
      <w:r w:rsidRPr="001825F4">
        <w:rPr>
          <w:bCs/>
          <w:iCs/>
        </w:rPr>
        <w:t>Event triggered reporting is beneficial to reduce overhead associated beam reporting, the report is only sent when an event is triggered at the UE.</w:t>
      </w:r>
    </w:p>
    <w:p w14:paraId="6C06F8C1" w14:textId="77777777" w:rsidR="004130AD" w:rsidRPr="004130AD" w:rsidRDefault="004130AD" w:rsidP="00A768F7"/>
    <w:p w14:paraId="3DCD3C5B" w14:textId="3CDC571E" w:rsidR="00A768F7" w:rsidRPr="004130AD" w:rsidRDefault="00A768F7" w:rsidP="00A768F7">
      <w:pPr>
        <w:rPr>
          <w:b/>
          <w:bCs/>
        </w:rPr>
      </w:pPr>
      <w:r w:rsidRPr="004130AD">
        <w:rPr>
          <w:b/>
          <w:bCs/>
        </w:rPr>
        <w:t>Detail</w:t>
      </w:r>
      <w:r w:rsidR="004130AD" w:rsidRPr="004130AD">
        <w:rPr>
          <w:b/>
          <w:bCs/>
        </w:rPr>
        <w:t>ed design</w:t>
      </w:r>
      <w:r w:rsidRPr="004130AD">
        <w:rPr>
          <w:b/>
          <w:bCs/>
        </w:rPr>
        <w:t xml:space="preserve"> of UE/event UE triggered report</w:t>
      </w:r>
    </w:p>
    <w:p w14:paraId="09FAB995" w14:textId="49BB2E24" w:rsidR="00C804B1" w:rsidRPr="00C804B1" w:rsidRDefault="00C51389" w:rsidP="00C804B1">
      <w:pPr>
        <w:pStyle w:val="ListParagraph"/>
        <w:numPr>
          <w:ilvl w:val="0"/>
          <w:numId w:val="17"/>
        </w:numPr>
      </w:pPr>
      <w:r w:rsidRPr="00C804B1">
        <w:t>ZTE</w:t>
      </w:r>
      <w:r w:rsidR="00A51247">
        <w:t xml:space="preserve">: </w:t>
      </w:r>
      <w:r w:rsidRPr="00C804B1">
        <w:t>It can be considered as a supplementary method for CSI reporting since it is beneficial to reduce signaling overhead and UE energy consumption and reporting latency.</w:t>
      </w:r>
    </w:p>
    <w:p w14:paraId="6D54CD3D" w14:textId="485E4EC6" w:rsidR="00C51389" w:rsidRPr="00C804B1" w:rsidRDefault="00C51389" w:rsidP="00C804B1">
      <w:pPr>
        <w:pStyle w:val="ListParagraph"/>
        <w:numPr>
          <w:ilvl w:val="1"/>
          <w:numId w:val="17"/>
        </w:numPr>
      </w:pPr>
      <w:r w:rsidRPr="00C804B1">
        <w:t>MAC CE (e.g., similar BFR MAC CE) can be used carrying measurement report to avoid waste of resources.</w:t>
      </w:r>
    </w:p>
    <w:p w14:paraId="00A73C04" w14:textId="77777777" w:rsidR="00C804B1" w:rsidRDefault="00C804B1" w:rsidP="00C804B1">
      <w:pPr>
        <w:pStyle w:val="ListParagraph"/>
        <w:numPr>
          <w:ilvl w:val="0"/>
          <w:numId w:val="17"/>
        </w:numPr>
      </w:pPr>
      <w:r>
        <w:rPr>
          <w:rFonts w:hint="eastAsia"/>
        </w:rPr>
        <w:t>v</w:t>
      </w:r>
      <w:r>
        <w:t>ivo: Support event-triggered L2 reporting to save resources and UE power consumption.</w:t>
      </w:r>
    </w:p>
    <w:p w14:paraId="2AB617F5" w14:textId="77777777" w:rsidR="00C804B1" w:rsidRDefault="00C804B1" w:rsidP="00C804B1">
      <w:pPr>
        <w:pStyle w:val="ListParagraph"/>
        <w:numPr>
          <w:ilvl w:val="1"/>
          <w:numId w:val="17"/>
        </w:numPr>
      </w:pPr>
      <w:r>
        <w:t>Event(s) is defined based on L1 measurement results without filtering.</w:t>
      </w:r>
    </w:p>
    <w:p w14:paraId="26C1D5D1" w14:textId="77777777" w:rsidR="00C804B1" w:rsidRDefault="00C804B1" w:rsidP="00C804B1">
      <w:pPr>
        <w:pStyle w:val="ListParagraph"/>
        <w:numPr>
          <w:ilvl w:val="1"/>
          <w:numId w:val="17"/>
        </w:numPr>
      </w:pPr>
      <w:r>
        <w:t>The condition to start the reporting is needed to define, e.g., L1 measurement results are consistently greater than a certain threshold over a period of time.</w:t>
      </w:r>
    </w:p>
    <w:p w14:paraId="2F64A8BC" w14:textId="14DC5ECA" w:rsidR="00C51389" w:rsidRDefault="00C804B1" w:rsidP="00C804B1">
      <w:pPr>
        <w:pStyle w:val="ListParagraph"/>
        <w:numPr>
          <w:ilvl w:val="1"/>
          <w:numId w:val="17"/>
        </w:numPr>
      </w:pPr>
      <w:r>
        <w:t>Reported L1 measurement results of beam level are carried in MAC CE signaling.</w:t>
      </w:r>
    </w:p>
    <w:p w14:paraId="652D32CA" w14:textId="271C025F" w:rsidR="00FE35DD" w:rsidRDefault="00FE35DD" w:rsidP="00FE35DD">
      <w:pPr>
        <w:pStyle w:val="ListParagraph"/>
        <w:numPr>
          <w:ilvl w:val="0"/>
          <w:numId w:val="17"/>
        </w:numPr>
      </w:pPr>
      <w:r>
        <w:rPr>
          <w:rFonts w:hint="eastAsia"/>
        </w:rPr>
        <w:t>E</w:t>
      </w:r>
      <w:r>
        <w:t>ricsson</w:t>
      </w:r>
    </w:p>
    <w:p w14:paraId="7893C303" w14:textId="7C19C099" w:rsidR="00FE35DD" w:rsidRDefault="00FE35DD" w:rsidP="00FE35DD">
      <w:pPr>
        <w:pStyle w:val="ListParagraph"/>
        <w:numPr>
          <w:ilvl w:val="1"/>
          <w:numId w:val="17"/>
        </w:numPr>
      </w:pPr>
      <w:r>
        <w:t xml:space="preserve">Study simplified event-driven reporting to assist LTM over MAC: </w:t>
      </w:r>
      <w:r w:rsidRPr="00FE35DD">
        <w:t>The framework for event-driven reporting over L3 is very complex and should not be copied if RAN1 decides to introduce event-driven beam reporting.</w:t>
      </w:r>
    </w:p>
    <w:p w14:paraId="02FEB79B" w14:textId="5952588A" w:rsidR="00D6315A" w:rsidRDefault="00D6315A" w:rsidP="00D6315A">
      <w:pPr>
        <w:pStyle w:val="ListParagraph"/>
        <w:numPr>
          <w:ilvl w:val="0"/>
          <w:numId w:val="17"/>
        </w:numPr>
      </w:pPr>
      <w:r>
        <w:rPr>
          <w:rFonts w:hint="eastAsia"/>
        </w:rPr>
        <w:t>C</w:t>
      </w:r>
      <w:r>
        <w:t>ATT:</w:t>
      </w:r>
      <w:r w:rsidRPr="00D6315A">
        <w:t xml:space="preserve"> Event-trggered reporting should be supported in Rel-18 inter-cell mobility. The following details could be considerred:</w:t>
      </w:r>
    </w:p>
    <w:p w14:paraId="5FFEB559" w14:textId="77777777" w:rsidR="00D6315A" w:rsidRDefault="00D6315A" w:rsidP="00D6315A">
      <w:pPr>
        <w:pStyle w:val="ListParagraph"/>
        <w:numPr>
          <w:ilvl w:val="1"/>
          <w:numId w:val="17"/>
        </w:numPr>
      </w:pPr>
      <w:r>
        <w:t>Reuse events defined for L3 event triggered report for Rel-18 LTM.</w:t>
      </w:r>
    </w:p>
    <w:p w14:paraId="497FF97D" w14:textId="77777777" w:rsidR="00D6315A" w:rsidRDefault="00D6315A" w:rsidP="00D6315A">
      <w:pPr>
        <w:pStyle w:val="ListParagraph"/>
        <w:numPr>
          <w:ilvl w:val="1"/>
          <w:numId w:val="17"/>
        </w:numPr>
      </w:pPr>
      <w:r>
        <w:t>Support MAC CE based event-driven beam reporting for Rel-18 LTM. And UE could send SR to request for available resources for PUSCH transmission when condition is met.</w:t>
      </w:r>
    </w:p>
    <w:p w14:paraId="4D93084D" w14:textId="77777777" w:rsidR="00D6315A" w:rsidRDefault="00D6315A" w:rsidP="00D6315A">
      <w:pPr>
        <w:pStyle w:val="ListParagraph"/>
        <w:numPr>
          <w:ilvl w:val="1"/>
          <w:numId w:val="17"/>
        </w:numPr>
      </w:pPr>
      <w:r>
        <w:t>Time to trigger is necessary for the robustness.</w:t>
      </w:r>
    </w:p>
    <w:p w14:paraId="1CB24E49" w14:textId="77777777" w:rsidR="00D6315A" w:rsidRDefault="00D6315A" w:rsidP="00D6315A">
      <w:pPr>
        <w:pStyle w:val="ListParagraph"/>
        <w:numPr>
          <w:ilvl w:val="1"/>
          <w:numId w:val="17"/>
        </w:numPr>
      </w:pPr>
      <w:r>
        <w:t>The report quantities include at least the measurement results (e.g. SSBRI, L1-RSRP, spatial filterred L1-RSRP if supported) and cell index of the selected candidate cell.</w:t>
      </w:r>
    </w:p>
    <w:p w14:paraId="7F7217F7" w14:textId="77777777" w:rsidR="00D6315A" w:rsidRDefault="00D6315A" w:rsidP="00D6315A">
      <w:pPr>
        <w:pStyle w:val="ListParagraph"/>
        <w:numPr>
          <w:ilvl w:val="1"/>
          <w:numId w:val="17"/>
        </w:numPr>
      </w:pPr>
      <w:r>
        <w:t>Support of simultaneous configuration of both event triggered and any of periodic/semi-persistent/aperiodic reporting.</w:t>
      </w:r>
    </w:p>
    <w:p w14:paraId="6FE6212B" w14:textId="2468CE5F" w:rsidR="00D6315A" w:rsidRDefault="00D4660A" w:rsidP="00D4660A">
      <w:pPr>
        <w:pStyle w:val="ListParagraph"/>
        <w:numPr>
          <w:ilvl w:val="0"/>
          <w:numId w:val="17"/>
        </w:numPr>
      </w:pPr>
      <w:r>
        <w:rPr>
          <w:rFonts w:hint="eastAsia"/>
        </w:rPr>
        <w:t>S</w:t>
      </w:r>
      <w:r>
        <w:t>preadtrum</w:t>
      </w:r>
    </w:p>
    <w:p w14:paraId="168BFCB9" w14:textId="77777777" w:rsidR="00D4660A" w:rsidRPr="00D4660A" w:rsidRDefault="00D4660A" w:rsidP="00D4660A">
      <w:pPr>
        <w:pStyle w:val="ListParagraph"/>
        <w:numPr>
          <w:ilvl w:val="1"/>
          <w:numId w:val="17"/>
        </w:numPr>
      </w:pPr>
      <w:r w:rsidRPr="00D4660A">
        <w:t>Report on MAC-CE is proper for UE initiated report.</w:t>
      </w:r>
    </w:p>
    <w:p w14:paraId="6764FB7E" w14:textId="3E088E31" w:rsidR="00D6315A" w:rsidRDefault="00666CC2" w:rsidP="00666CC2">
      <w:pPr>
        <w:pStyle w:val="ListParagraph"/>
        <w:numPr>
          <w:ilvl w:val="0"/>
          <w:numId w:val="17"/>
        </w:numPr>
      </w:pPr>
      <w:r>
        <w:rPr>
          <w:rFonts w:hint="eastAsia"/>
        </w:rPr>
        <w:lastRenderedPageBreak/>
        <w:t>L</w:t>
      </w:r>
      <w:r>
        <w:t>enovo</w:t>
      </w:r>
    </w:p>
    <w:p w14:paraId="6943C4A4" w14:textId="2CDFBE25" w:rsidR="00666CC2" w:rsidRDefault="00666CC2" w:rsidP="00666CC2">
      <w:pPr>
        <w:pStyle w:val="ListParagraph"/>
        <w:numPr>
          <w:ilvl w:val="1"/>
          <w:numId w:val="17"/>
        </w:numPr>
      </w:pPr>
      <w:r w:rsidRPr="00666CC2">
        <w:t>Support event-based beam report for L1/L2 mobility</w:t>
      </w:r>
    </w:p>
    <w:p w14:paraId="1E8E5BEC" w14:textId="6BB0229C" w:rsidR="00140179" w:rsidRDefault="00140179" w:rsidP="00140179">
      <w:pPr>
        <w:pStyle w:val="ListParagraph"/>
        <w:numPr>
          <w:ilvl w:val="0"/>
          <w:numId w:val="17"/>
        </w:numPr>
      </w:pPr>
      <w:r>
        <w:rPr>
          <w:rFonts w:hint="eastAsia"/>
        </w:rPr>
        <w:t>N</w:t>
      </w:r>
      <w:r>
        <w:t>okia</w:t>
      </w:r>
    </w:p>
    <w:p w14:paraId="5F2CB913" w14:textId="407DB749" w:rsidR="00140179" w:rsidRDefault="00140179" w:rsidP="00140179">
      <w:pPr>
        <w:pStyle w:val="ListParagraph"/>
        <w:numPr>
          <w:ilvl w:val="1"/>
          <w:numId w:val="17"/>
        </w:numPr>
      </w:pPr>
      <w:r w:rsidRPr="00140179">
        <w:t>UE is not required to perform L1 measurements on candidate cell(s) if the serving cell quality is above a threshold value. FFS same or separate threshold as for the L3 measurements.</w:t>
      </w:r>
    </w:p>
    <w:p w14:paraId="31ED3B4F" w14:textId="474B9906" w:rsidR="00140179" w:rsidRDefault="00140179" w:rsidP="00140179">
      <w:pPr>
        <w:pStyle w:val="ListParagraph"/>
        <w:numPr>
          <w:ilvl w:val="1"/>
          <w:numId w:val="17"/>
        </w:numPr>
      </w:pPr>
      <w:r w:rsidRPr="00140179">
        <w:t>In event-based reporting, UE provides an indication to network on which reporting configurations should be activated.</w:t>
      </w:r>
    </w:p>
    <w:p w14:paraId="3A3A56F8" w14:textId="097F746C" w:rsidR="00140179" w:rsidRDefault="00140179" w:rsidP="00140179">
      <w:pPr>
        <w:pStyle w:val="ListParagraph"/>
        <w:numPr>
          <w:ilvl w:val="1"/>
          <w:numId w:val="17"/>
        </w:numPr>
      </w:pPr>
      <w:r w:rsidRPr="00140179">
        <w:t>Consider a reporting format/rule where serving cell and at least one candidate cell beams are reported in specific limits in the report.</w:t>
      </w:r>
    </w:p>
    <w:p w14:paraId="79A2141E" w14:textId="442D1F56" w:rsidR="00111DC9" w:rsidRDefault="00111DC9" w:rsidP="00140179">
      <w:pPr>
        <w:pStyle w:val="ListParagraph"/>
        <w:numPr>
          <w:ilvl w:val="1"/>
          <w:numId w:val="17"/>
        </w:numPr>
      </w:pPr>
      <w:r w:rsidRPr="00111DC9">
        <w:t>For carrying payload for event-based report, MAC CE is used.</w:t>
      </w:r>
    </w:p>
    <w:p w14:paraId="121802A2" w14:textId="3CED3BAE" w:rsidR="00111DC9" w:rsidRDefault="00111DC9" w:rsidP="00140179">
      <w:pPr>
        <w:pStyle w:val="ListParagraph"/>
        <w:numPr>
          <w:ilvl w:val="1"/>
          <w:numId w:val="17"/>
        </w:numPr>
      </w:pPr>
      <w:r w:rsidRPr="00111DC9">
        <w:t>L1 measurement reports for Rel-18 LTM are sent to the serving cell unless the UE is in Rel-17 ICBM operation where UE-dedicated signals/channels are transmitted/received via a non-serving cell.</w:t>
      </w:r>
    </w:p>
    <w:p w14:paraId="74176244" w14:textId="1A01B9B5" w:rsidR="00111DC9" w:rsidRDefault="00111DC9" w:rsidP="00111DC9">
      <w:pPr>
        <w:pStyle w:val="ListParagraph"/>
        <w:numPr>
          <w:ilvl w:val="2"/>
          <w:numId w:val="17"/>
        </w:numPr>
      </w:pPr>
      <w:r w:rsidRPr="00D65503">
        <w:rPr>
          <w:lang w:eastAsia="x-none"/>
        </w:rPr>
        <w:t>the serving cell makes cell the decision of cell switch</w:t>
      </w:r>
    </w:p>
    <w:p w14:paraId="4F3E10FF" w14:textId="64C3D745" w:rsidR="00111DC9" w:rsidRDefault="00111DC9" w:rsidP="00111DC9">
      <w:pPr>
        <w:pStyle w:val="ListParagraph"/>
        <w:numPr>
          <w:ilvl w:val="2"/>
          <w:numId w:val="17"/>
        </w:numPr>
      </w:pPr>
      <w:r w:rsidRPr="00111DC9">
        <w:t>Reporting to a LTM candidate cell when it is not an ICBM non-serving cell would require inter-cell/DU coordination to make the measurement results available at the serving cell and also reservation of UL resources at the candidate cell for the reports to be sent by the UE.</w:t>
      </w:r>
    </w:p>
    <w:p w14:paraId="48266D40" w14:textId="2CE5E9C1" w:rsidR="00111DC9" w:rsidRDefault="00111DC9" w:rsidP="00111DC9">
      <w:pPr>
        <w:pStyle w:val="ListParagraph"/>
        <w:numPr>
          <w:ilvl w:val="1"/>
          <w:numId w:val="17"/>
        </w:numPr>
      </w:pPr>
      <w:r w:rsidRPr="00111DC9">
        <w:t>RAN1 to update the priority rules for CSI reports for Rel-18 LTM event triggered reporting if supported.</w:t>
      </w:r>
    </w:p>
    <w:p w14:paraId="0CDE75A7" w14:textId="77777777" w:rsidR="00A51247" w:rsidRDefault="00A51247" w:rsidP="00A51247">
      <w:pPr>
        <w:pStyle w:val="ListParagraph"/>
        <w:numPr>
          <w:ilvl w:val="0"/>
          <w:numId w:val="17"/>
        </w:numPr>
      </w:pPr>
      <w:r>
        <w:t xml:space="preserve">IDC: </w:t>
      </w:r>
      <w:r w:rsidRPr="00AE7032">
        <w:t>RRC provisioning of L1 measurement resources is not scalable to LTM area spanning large number of cells.</w:t>
      </w:r>
    </w:p>
    <w:p w14:paraId="4D543560" w14:textId="77777777" w:rsidR="00A51247" w:rsidRDefault="00A51247" w:rsidP="00A51247">
      <w:pPr>
        <w:pStyle w:val="ListParagraph"/>
        <w:numPr>
          <w:ilvl w:val="1"/>
          <w:numId w:val="17"/>
        </w:numPr>
      </w:pPr>
      <w:r>
        <w:t>Support reporting of strongest detected SSB resources in MAC CE.</w:t>
      </w:r>
    </w:p>
    <w:p w14:paraId="32907613" w14:textId="77777777" w:rsidR="00A51247" w:rsidRDefault="00A51247" w:rsidP="00A51247">
      <w:pPr>
        <w:pStyle w:val="ListParagraph"/>
        <w:numPr>
          <w:ilvl w:val="1"/>
          <w:numId w:val="17"/>
        </w:numPr>
      </w:pPr>
      <w:r>
        <w:t>Support association of SSB resource to a CSI SSB resource set by MAC CE.</w:t>
      </w:r>
    </w:p>
    <w:p w14:paraId="6B0E7457" w14:textId="77777777" w:rsidR="00A51247" w:rsidRDefault="00A51247" w:rsidP="00A51247">
      <w:pPr>
        <w:pStyle w:val="ListParagraph"/>
        <w:numPr>
          <w:ilvl w:val="1"/>
          <w:numId w:val="17"/>
        </w:numPr>
      </w:pPr>
      <w:r>
        <w:t>Support association of SSB resource to a TCI state by MAC CE.</w:t>
      </w:r>
    </w:p>
    <w:p w14:paraId="24922BB6" w14:textId="77777777" w:rsidR="00A51247" w:rsidRDefault="00A51247" w:rsidP="00A51247">
      <w:pPr>
        <w:pStyle w:val="ListParagraph"/>
        <w:numPr>
          <w:ilvl w:val="1"/>
          <w:numId w:val="17"/>
        </w:numPr>
      </w:pPr>
      <w:r w:rsidRPr="00AE7032">
        <w:t>Support triggering of MAC CE measurement report when there is a change in the set of strongest detected SSB resources.</w:t>
      </w:r>
    </w:p>
    <w:p w14:paraId="4B1B752F" w14:textId="402CC4F7" w:rsidR="00B9173C" w:rsidRDefault="00B9173C" w:rsidP="00B9173C">
      <w:pPr>
        <w:pStyle w:val="ListParagraph"/>
        <w:numPr>
          <w:ilvl w:val="0"/>
          <w:numId w:val="17"/>
        </w:numPr>
      </w:pPr>
      <w:r>
        <w:t>Xiaomi: We support to introduce new event, denoted as L1 event to distinguish it from L3 event, for event triggered beam measurement reporting.</w:t>
      </w:r>
    </w:p>
    <w:p w14:paraId="776B5CB2" w14:textId="77777777" w:rsidR="00B9173C" w:rsidRDefault="00B9173C" w:rsidP="00B9173C">
      <w:pPr>
        <w:pStyle w:val="ListParagraph"/>
        <w:numPr>
          <w:ilvl w:val="1"/>
          <w:numId w:val="17"/>
        </w:numPr>
      </w:pPr>
      <w:r>
        <w:t>For example, the average value of L1 measurement results of a candidate cell &gt; the average value of L1 measurement results of serving cell + Offset.</w:t>
      </w:r>
    </w:p>
    <w:p w14:paraId="0B456051" w14:textId="2573F55B" w:rsidR="00A51247" w:rsidRDefault="00D65571" w:rsidP="00A51247">
      <w:pPr>
        <w:pStyle w:val="ListParagraph"/>
        <w:numPr>
          <w:ilvl w:val="0"/>
          <w:numId w:val="17"/>
        </w:numPr>
      </w:pPr>
      <w:r>
        <w:rPr>
          <w:rFonts w:hint="eastAsia"/>
        </w:rPr>
        <w:t>I</w:t>
      </w:r>
      <w:r>
        <w:t>ntel:</w:t>
      </w:r>
    </w:p>
    <w:p w14:paraId="108C7E50" w14:textId="77777777" w:rsidR="00D65571" w:rsidRDefault="00D65571" w:rsidP="00D65571">
      <w:pPr>
        <w:pStyle w:val="ListParagraph"/>
        <w:numPr>
          <w:ilvl w:val="1"/>
          <w:numId w:val="17"/>
        </w:numPr>
      </w:pPr>
      <w:r>
        <w:t>UE event driven L1/L2 centric mobility triggering should be considered</w:t>
      </w:r>
    </w:p>
    <w:p w14:paraId="78D68539" w14:textId="77777777" w:rsidR="00D65571" w:rsidRDefault="00D65571" w:rsidP="00D65571">
      <w:pPr>
        <w:pStyle w:val="ListParagraph"/>
        <w:numPr>
          <w:ilvl w:val="2"/>
          <w:numId w:val="17"/>
        </w:numPr>
      </w:pPr>
      <w:r>
        <w:t>Dedicated PUCCH resource can be configured where UE transmits an SR when L1-RSRP of at least one of the non-serving cell beams exceeds that of the serving cell beam(s) by a threshold</w:t>
      </w:r>
    </w:p>
    <w:p w14:paraId="58C1C475" w14:textId="77777777" w:rsidR="00D65571" w:rsidRDefault="00D65571" w:rsidP="00D65571">
      <w:pPr>
        <w:pStyle w:val="ListParagraph"/>
        <w:numPr>
          <w:ilvl w:val="2"/>
          <w:numId w:val="17"/>
        </w:numPr>
      </w:pPr>
      <w:r>
        <w:t>On reception of PUCCH SR for mobility, gNB can trigger an aperiodic L1-RSRP report where the UE reports the RS index and the corresponding L1-RSRP for up to K non-serving cell beams</w:t>
      </w:r>
    </w:p>
    <w:p w14:paraId="7BF2713D" w14:textId="77777777" w:rsidR="003B11F4" w:rsidRDefault="00256044" w:rsidP="00480B93">
      <w:pPr>
        <w:pStyle w:val="ListParagraph"/>
        <w:numPr>
          <w:ilvl w:val="0"/>
          <w:numId w:val="17"/>
        </w:numPr>
      </w:pPr>
      <w:r w:rsidRPr="00480B93">
        <w:t>CMCC</w:t>
      </w:r>
    </w:p>
    <w:p w14:paraId="134F9108" w14:textId="77777777" w:rsidR="003B11F4" w:rsidRDefault="00256044" w:rsidP="00480B93">
      <w:pPr>
        <w:pStyle w:val="ListParagraph"/>
        <w:numPr>
          <w:ilvl w:val="1"/>
          <w:numId w:val="17"/>
        </w:numPr>
      </w:pPr>
      <w:r w:rsidRPr="00480B93">
        <w:t>F</w:t>
      </w:r>
      <w:r w:rsidRPr="00480B93">
        <w:rPr>
          <w:rFonts w:hint="eastAsia"/>
        </w:rPr>
        <w:t>or</w:t>
      </w:r>
      <w:r w:rsidRPr="00480B93">
        <w:t xml:space="preserve"> L1/L2 </w:t>
      </w:r>
      <w:r w:rsidRPr="00480B93">
        <w:rPr>
          <w:rFonts w:hint="eastAsia"/>
        </w:rPr>
        <w:t>mobility</w:t>
      </w:r>
      <w:r w:rsidRPr="00480B93">
        <w:t>, event-based beam reporting can be considered. Event A3 can be considered as the starting point for defining the event.</w:t>
      </w:r>
    </w:p>
    <w:p w14:paraId="1EE19B9D" w14:textId="77777777" w:rsidR="003B11F4" w:rsidRDefault="00480B93" w:rsidP="00480B93">
      <w:pPr>
        <w:pStyle w:val="ListParagraph"/>
        <w:numPr>
          <w:ilvl w:val="0"/>
          <w:numId w:val="17"/>
        </w:numPr>
      </w:pPr>
      <w:r w:rsidRPr="00480B93">
        <w:rPr>
          <w:rFonts w:hint="eastAsia"/>
        </w:rPr>
        <w:t>N</w:t>
      </w:r>
      <w:r w:rsidRPr="00480B93">
        <w:t>EC</w:t>
      </w:r>
    </w:p>
    <w:p w14:paraId="56BB97ED" w14:textId="77777777" w:rsidR="003B11F4" w:rsidRDefault="00480B93" w:rsidP="00480B93">
      <w:pPr>
        <w:pStyle w:val="ListParagraph"/>
        <w:numPr>
          <w:ilvl w:val="1"/>
          <w:numId w:val="17"/>
        </w:numPr>
      </w:pPr>
      <w:r w:rsidRPr="00480B93">
        <w:lastRenderedPageBreak/>
        <w:t>Specify a default or configurable time duration for active L1 measurements of candidate cells for inter-cell mobility monitoring.</w:t>
      </w:r>
    </w:p>
    <w:p w14:paraId="49A615A7" w14:textId="5DF3FC26" w:rsidR="00480B93" w:rsidRDefault="00480B93" w:rsidP="00480B93">
      <w:pPr>
        <w:pStyle w:val="ListParagraph"/>
        <w:numPr>
          <w:ilvl w:val="1"/>
          <w:numId w:val="17"/>
        </w:numPr>
      </w:pPr>
      <w:r w:rsidRPr="00480B93">
        <w:t>Specify measurement threshold for deactivating L1 measurements for inter-cell mobility</w:t>
      </w:r>
    </w:p>
    <w:p w14:paraId="741D286D" w14:textId="2A061891" w:rsidR="008734F6" w:rsidRDefault="008734F6" w:rsidP="008734F6">
      <w:pPr>
        <w:pStyle w:val="ListParagraph"/>
        <w:numPr>
          <w:ilvl w:val="0"/>
          <w:numId w:val="17"/>
        </w:numPr>
      </w:pPr>
      <w:r>
        <w:rPr>
          <w:rFonts w:hint="eastAsia"/>
        </w:rPr>
        <w:t>A</w:t>
      </w:r>
      <w:r>
        <w:t>pple</w:t>
      </w:r>
    </w:p>
    <w:p w14:paraId="0D2DB21B" w14:textId="77777777" w:rsidR="008734F6" w:rsidRDefault="008734F6" w:rsidP="008734F6">
      <w:pPr>
        <w:pStyle w:val="ListParagraph"/>
        <w:numPr>
          <w:ilvl w:val="1"/>
          <w:numId w:val="17"/>
        </w:numPr>
      </w:pPr>
      <w:r>
        <w:t xml:space="preserve">Consider reusing the existing event A5 event (i.e., SpCell becomes worse than threshold1 and neighbour becomes better than threshold2) to support event-triggered L1 reporting for LTM procedure </w:t>
      </w:r>
    </w:p>
    <w:p w14:paraId="2D166A69" w14:textId="77777777" w:rsidR="008734F6" w:rsidRDefault="008734F6" w:rsidP="008734F6">
      <w:pPr>
        <w:pStyle w:val="ListParagraph"/>
        <w:numPr>
          <w:ilvl w:val="1"/>
          <w:numId w:val="17"/>
        </w:numPr>
      </w:pPr>
      <w:r>
        <w:t>The threshold values are controlled by network as part of event-based measurement configuration.</w:t>
      </w:r>
    </w:p>
    <w:p w14:paraId="4FFD0540" w14:textId="77777777" w:rsidR="008734F6" w:rsidRDefault="008734F6" w:rsidP="008734F6">
      <w:pPr>
        <w:pStyle w:val="ListParagraph"/>
        <w:numPr>
          <w:ilvl w:val="1"/>
          <w:numId w:val="17"/>
        </w:numPr>
      </w:pPr>
      <w:r>
        <w:t xml:space="preserve">The event-triggered CSI report can be carried by a MAC-CE over PUSCH.   </w:t>
      </w:r>
    </w:p>
    <w:p w14:paraId="032C0CBD" w14:textId="77777777" w:rsidR="00E84046" w:rsidRPr="00E84046" w:rsidRDefault="00E84046" w:rsidP="00E84046">
      <w:pPr>
        <w:pStyle w:val="ListParagraph"/>
        <w:numPr>
          <w:ilvl w:val="1"/>
          <w:numId w:val="17"/>
        </w:numPr>
      </w:pPr>
      <w:r w:rsidRPr="00E84046">
        <w:t xml:space="preserve">If event-trigger measurement reporting is supported, study the need of configurable time-to-trigger (TTT) mechanism to mitigate the higher Ping-pong effect caused by L1-based measurement reporting. </w:t>
      </w:r>
    </w:p>
    <w:p w14:paraId="5A44A944" w14:textId="77777777" w:rsidR="006F2712" w:rsidRPr="006F2712" w:rsidRDefault="006F2712" w:rsidP="006F2712">
      <w:pPr>
        <w:pStyle w:val="ListParagraph"/>
        <w:numPr>
          <w:ilvl w:val="0"/>
          <w:numId w:val="17"/>
        </w:numPr>
        <w:rPr>
          <w:bCs/>
          <w:iCs/>
        </w:rPr>
      </w:pPr>
      <w:r>
        <w:rPr>
          <w:rFonts w:hint="eastAsia"/>
        </w:rPr>
        <w:t>L</w:t>
      </w:r>
      <w:r>
        <w:t>GE</w:t>
      </w:r>
    </w:p>
    <w:p w14:paraId="171E72D8" w14:textId="77777777" w:rsidR="006F2712" w:rsidRPr="00E87D15" w:rsidRDefault="006F2712" w:rsidP="006F2712">
      <w:pPr>
        <w:pStyle w:val="ListParagraph"/>
        <w:numPr>
          <w:ilvl w:val="1"/>
          <w:numId w:val="17"/>
        </w:numPr>
        <w:rPr>
          <w:bCs/>
          <w:iCs/>
        </w:rPr>
      </w:pPr>
      <w:r w:rsidRPr="006F2712">
        <w:rPr>
          <w:bCs/>
          <w:iCs/>
        </w:rPr>
        <w:t>Consider event-driven L1-based beam reporting for non-serving cells and study how to extend conventional L3 criteria for triggering of an NR measurement reporting event for L1-based beam reporting.</w:t>
      </w:r>
    </w:p>
    <w:p w14:paraId="46E9476B" w14:textId="7FED1273" w:rsidR="008734F6" w:rsidRDefault="006F2712" w:rsidP="006F2712">
      <w:pPr>
        <w:pStyle w:val="ListParagraph"/>
        <w:numPr>
          <w:ilvl w:val="2"/>
          <w:numId w:val="17"/>
        </w:numPr>
      </w:pPr>
      <w:r>
        <w:t>E</w:t>
      </w:r>
      <w:r w:rsidRPr="006F2712">
        <w:t>vent-based reporting analogous to L3 measurement and reporting procedure would be efficient</w:t>
      </w:r>
    </w:p>
    <w:p w14:paraId="112E43E5" w14:textId="1595CE89" w:rsidR="006F2712" w:rsidRDefault="006F2712" w:rsidP="006F2712">
      <w:pPr>
        <w:pStyle w:val="ListParagraph"/>
        <w:numPr>
          <w:ilvl w:val="2"/>
          <w:numId w:val="17"/>
        </w:numPr>
      </w:pPr>
      <w:r w:rsidRPr="006F2712">
        <w:t>When the event is occurred, serving cell beam report could be replaced by non-serving cell beam report or non-serving cell beam report can be added into the serving cell report</w:t>
      </w:r>
    </w:p>
    <w:p w14:paraId="1890A8C9" w14:textId="77777777" w:rsidR="00850611" w:rsidRDefault="00850611" w:rsidP="00850611">
      <w:pPr>
        <w:pStyle w:val="ListParagraph"/>
        <w:numPr>
          <w:ilvl w:val="1"/>
          <w:numId w:val="17"/>
        </w:numPr>
      </w:pPr>
      <w:r>
        <w:t>Consider filtering L1 measurement results to mitigate ‘ping-pong’ issue by taking into account the followings.</w:t>
      </w:r>
    </w:p>
    <w:p w14:paraId="00A7D3C2" w14:textId="77777777" w:rsidR="00850611" w:rsidRDefault="00850611" w:rsidP="00850611">
      <w:pPr>
        <w:pStyle w:val="ListParagraph"/>
        <w:numPr>
          <w:ilvl w:val="2"/>
          <w:numId w:val="17"/>
        </w:numPr>
      </w:pPr>
      <w:r>
        <w:t>Add or modify event triggering condition in ReportConfigNR with L1-based threshold/offset</w:t>
      </w:r>
    </w:p>
    <w:p w14:paraId="41735773" w14:textId="77777777" w:rsidR="00850611" w:rsidRDefault="00850611" w:rsidP="00850611">
      <w:pPr>
        <w:pStyle w:val="ListParagraph"/>
        <w:numPr>
          <w:ilvl w:val="2"/>
          <w:numId w:val="17"/>
        </w:numPr>
      </w:pPr>
      <w:r>
        <w:t>Check event triggering condition in terms of beam quality based on ‘time to trigger’ operation</w:t>
      </w:r>
    </w:p>
    <w:p w14:paraId="58E88C07" w14:textId="77777777" w:rsidR="00874251" w:rsidRDefault="00812FF4" w:rsidP="00945850">
      <w:pPr>
        <w:pStyle w:val="ListParagraph"/>
        <w:numPr>
          <w:ilvl w:val="0"/>
          <w:numId w:val="17"/>
        </w:numPr>
      </w:pPr>
      <w:r>
        <w:t xml:space="preserve">DCM: </w:t>
      </w:r>
      <w:r w:rsidR="00874251">
        <w:t>Support UE/event triggered L1 report. Support to further study following two methods for UE/event triggered L1 report.</w:t>
      </w:r>
    </w:p>
    <w:p w14:paraId="6C50D3FD" w14:textId="77777777" w:rsidR="00874251" w:rsidRDefault="00874251" w:rsidP="00945850">
      <w:pPr>
        <w:pStyle w:val="ListParagraph"/>
        <w:numPr>
          <w:ilvl w:val="1"/>
          <w:numId w:val="17"/>
        </w:numPr>
      </w:pPr>
      <w:r>
        <w:t xml:space="preserve">Opt1: UE/event triggered report for legacy non-filtered L1 results, with the new event(s) considering time domain and/or spatial domain variations, e.g., a report is triggered when certain measurement threshold condition is met for a time duration or multiple beams. </w:t>
      </w:r>
    </w:p>
    <w:p w14:paraId="73E17CE1" w14:textId="77777777" w:rsidR="00874251" w:rsidRDefault="00874251" w:rsidP="00945850">
      <w:pPr>
        <w:pStyle w:val="ListParagraph"/>
        <w:numPr>
          <w:ilvl w:val="1"/>
          <w:numId w:val="17"/>
        </w:numPr>
      </w:pPr>
      <w:r>
        <w:t>Opt2: UE/event triggered report for filtered L1 results, with the new event(s) mainly considering one-shot comparison, e.g., a report is triggered when certain measurement threshold condition is met for the filtered L1 results, while the filtered L1 results consider time domain and/or spatial domain filtering.</w:t>
      </w:r>
    </w:p>
    <w:p w14:paraId="2F2118F7" w14:textId="1C4D422C" w:rsidR="00850611" w:rsidRDefault="004944AF" w:rsidP="00945850">
      <w:pPr>
        <w:pStyle w:val="ListParagraph"/>
        <w:numPr>
          <w:ilvl w:val="0"/>
          <w:numId w:val="17"/>
        </w:numPr>
      </w:pPr>
      <w:r>
        <w:rPr>
          <w:rFonts w:hint="eastAsia"/>
        </w:rPr>
        <w:t>Q</w:t>
      </w:r>
      <w:r>
        <w:t xml:space="preserve">ualcomm: </w:t>
      </w:r>
      <w:r w:rsidRPr="004944AF">
        <w:t>Support UE initiated L2 report on MAC-CE, similar to existing event triggered L2 report</w:t>
      </w:r>
    </w:p>
    <w:p w14:paraId="161E1249" w14:textId="77777777" w:rsidR="00AF68CC" w:rsidRDefault="00AF68CC" w:rsidP="00945850">
      <w:pPr>
        <w:pStyle w:val="ListParagraph"/>
        <w:numPr>
          <w:ilvl w:val="1"/>
          <w:numId w:val="17"/>
        </w:numPr>
      </w:pPr>
      <w:r>
        <w:t>Support event triggered L1 report for candidate cells for L1/L2 based mobility</w:t>
      </w:r>
    </w:p>
    <w:p w14:paraId="1AB03065" w14:textId="77777777" w:rsidR="00AF68CC" w:rsidRDefault="00AF68CC" w:rsidP="00945850">
      <w:pPr>
        <w:pStyle w:val="ListParagraph"/>
        <w:numPr>
          <w:ilvl w:val="2"/>
          <w:numId w:val="17"/>
        </w:numPr>
      </w:pPr>
      <w:r>
        <w:t>The report can be carried in MAC-CE or UCI</w:t>
      </w:r>
    </w:p>
    <w:p w14:paraId="5AF064A1" w14:textId="510CA1EC" w:rsidR="00AF68CC" w:rsidRDefault="00885262" w:rsidP="00945850">
      <w:pPr>
        <w:pStyle w:val="ListParagraph"/>
        <w:numPr>
          <w:ilvl w:val="1"/>
          <w:numId w:val="17"/>
        </w:numPr>
      </w:pPr>
      <w:r w:rsidRPr="00885262">
        <w:t>For event triggered L1 report, at least a triggering condition similar to Event A3 for L3 report can be considered as starting point, e.g. candidate cell becomes amount of offset better than SpCell</w:t>
      </w:r>
    </w:p>
    <w:p w14:paraId="064CFCFB" w14:textId="77777777" w:rsidR="00885262" w:rsidRDefault="00885262" w:rsidP="00945850">
      <w:pPr>
        <w:pStyle w:val="ListParagraph"/>
        <w:numPr>
          <w:ilvl w:val="1"/>
          <w:numId w:val="17"/>
        </w:numPr>
      </w:pPr>
      <w:r>
        <w:lastRenderedPageBreak/>
        <w:t>For event triggered L1 report, L1 cell-level metric can be used to quantify the quality per cell considered in the triggering condition</w:t>
      </w:r>
    </w:p>
    <w:p w14:paraId="5291ECB1" w14:textId="77777777" w:rsidR="00885262" w:rsidRDefault="00885262" w:rsidP="00945850">
      <w:pPr>
        <w:pStyle w:val="ListParagraph"/>
        <w:numPr>
          <w:ilvl w:val="2"/>
          <w:numId w:val="17"/>
        </w:numPr>
      </w:pPr>
      <w:r>
        <w:t>L1 cell-level metric can be linear average of Y&gt;1 best beams per cell, e.g. Y=2 or 3</w:t>
      </w:r>
    </w:p>
    <w:p w14:paraId="6CACC38F" w14:textId="222AD5D7" w:rsidR="00885262" w:rsidRDefault="00945850" w:rsidP="00945850">
      <w:pPr>
        <w:pStyle w:val="ListParagraph"/>
        <w:numPr>
          <w:ilvl w:val="0"/>
          <w:numId w:val="17"/>
        </w:numPr>
      </w:pPr>
      <w:r>
        <w:t xml:space="preserve">MediaTek: </w:t>
      </w:r>
      <w:r w:rsidRPr="00945850">
        <w:t>On Rel-18 L1 enhancement for inter-cell beam management, support event-driven beam reporting and the following can be starting points for discussion</w:t>
      </w:r>
    </w:p>
    <w:p w14:paraId="2FFBA3CB" w14:textId="77777777" w:rsidR="00921057" w:rsidRDefault="00921057" w:rsidP="00921057">
      <w:pPr>
        <w:pStyle w:val="ListParagraph"/>
        <w:numPr>
          <w:ilvl w:val="1"/>
          <w:numId w:val="17"/>
        </w:numPr>
      </w:pPr>
      <w:r>
        <w:t>L1-RSRP report is triggered when the defined event(s) occurs</w:t>
      </w:r>
    </w:p>
    <w:p w14:paraId="63C76668" w14:textId="3433F457" w:rsidR="00921057" w:rsidRDefault="00921057" w:rsidP="00921057">
      <w:pPr>
        <w:pStyle w:val="ListParagraph"/>
        <w:numPr>
          <w:ilvl w:val="2"/>
          <w:numId w:val="17"/>
        </w:numPr>
      </w:pPr>
      <w:r>
        <w:t xml:space="preserve">At least the following event can be defined </w:t>
      </w:r>
    </w:p>
    <w:p w14:paraId="73B07E71" w14:textId="77777777" w:rsidR="00921057" w:rsidRDefault="00921057" w:rsidP="00921057">
      <w:pPr>
        <w:pStyle w:val="ListParagraph"/>
        <w:numPr>
          <w:ilvl w:val="3"/>
          <w:numId w:val="17"/>
        </w:numPr>
      </w:pPr>
      <w:r>
        <w:t>The L1-RSRP from one SSB within list of SSBs with PCIs different from serving cell is larger than a pre-defined value which is configured by RRC</w:t>
      </w:r>
    </w:p>
    <w:p w14:paraId="54EFAD03" w14:textId="77777777" w:rsidR="00921057" w:rsidRDefault="00921057" w:rsidP="00921057">
      <w:pPr>
        <w:pStyle w:val="ListParagraph"/>
        <w:numPr>
          <w:ilvl w:val="3"/>
          <w:numId w:val="17"/>
        </w:numPr>
      </w:pPr>
      <w:r>
        <w:t>The list of SSBs with PCIs different from serving cell are configured by RRC</w:t>
      </w:r>
    </w:p>
    <w:p w14:paraId="09CD1E97" w14:textId="77777777" w:rsidR="00921057" w:rsidRDefault="00921057" w:rsidP="00921057">
      <w:pPr>
        <w:pStyle w:val="ListParagraph"/>
        <w:numPr>
          <w:ilvl w:val="1"/>
          <w:numId w:val="17"/>
        </w:numPr>
      </w:pPr>
      <w:r>
        <w:t>The L1-RSRP report is transmitted by MAC-CE, which include</w:t>
      </w:r>
    </w:p>
    <w:p w14:paraId="1D1B39CF" w14:textId="77777777" w:rsidR="00921057" w:rsidRDefault="00921057" w:rsidP="00921057">
      <w:pPr>
        <w:pStyle w:val="ListParagraph"/>
        <w:numPr>
          <w:ilvl w:val="2"/>
          <w:numId w:val="17"/>
        </w:numPr>
      </w:pPr>
      <w:r>
        <w:t>SSBRI from the list of SSBs with PCI different from serving cell</w:t>
      </w:r>
    </w:p>
    <w:p w14:paraId="38858175" w14:textId="77777777" w:rsidR="00921057" w:rsidRDefault="00921057" w:rsidP="00921057">
      <w:pPr>
        <w:pStyle w:val="ListParagraph"/>
        <w:numPr>
          <w:ilvl w:val="2"/>
          <w:numId w:val="17"/>
        </w:numPr>
      </w:pPr>
      <w:r>
        <w:t>L1-RSRP for the corresponding SSB</w:t>
      </w:r>
    </w:p>
    <w:p w14:paraId="74C43560" w14:textId="77777777" w:rsidR="00921057" w:rsidRDefault="00921057" w:rsidP="00921057">
      <w:pPr>
        <w:pStyle w:val="ListParagraph"/>
        <w:numPr>
          <w:ilvl w:val="2"/>
          <w:numId w:val="17"/>
        </w:numPr>
      </w:pPr>
      <w:r>
        <w:t>Serving cell ID</w:t>
      </w:r>
    </w:p>
    <w:p w14:paraId="605A5D24" w14:textId="77777777" w:rsidR="00945850" w:rsidRPr="00480B93" w:rsidRDefault="00945850" w:rsidP="00945850">
      <w:pPr>
        <w:pStyle w:val="ListParagraph"/>
        <w:numPr>
          <w:ilvl w:val="1"/>
          <w:numId w:val="17"/>
        </w:numPr>
      </w:pPr>
    </w:p>
    <w:p w14:paraId="1C3C335C" w14:textId="31999041" w:rsidR="00B67F2C" w:rsidRDefault="00B67F2C" w:rsidP="00B67F2C">
      <w:pPr>
        <w:pStyle w:val="Heading5"/>
      </w:pPr>
      <w:r>
        <w:t>[FL observation]</w:t>
      </w:r>
    </w:p>
    <w:p w14:paraId="7B0DCDDC" w14:textId="0713E946" w:rsidR="00D6315A" w:rsidRDefault="004130AD" w:rsidP="00BE2673">
      <w:r>
        <w:t>Besides the concern by single company</w:t>
      </w:r>
      <w:r w:rsidR="00AD30E9">
        <w:t xml:space="preserve">, </w:t>
      </w:r>
      <w:r w:rsidR="00AD30E9" w:rsidRPr="00AD30E9">
        <w:t>UE/event triggered report for L1 measurement results</w:t>
      </w:r>
      <w:r w:rsidR="00AD30E9">
        <w:t xml:space="preserve"> are proposed by many companies</w:t>
      </w:r>
      <w:r w:rsidR="00BE2673">
        <w:t xml:space="preserve">, which is very good. On the other hand, it is unfortunate that the proposals by companies are still high level, and nobody provided a complete design of </w:t>
      </w:r>
      <w:r w:rsidR="00BE2673" w:rsidRPr="00AD30E9">
        <w:t>UE/event triggered report</w:t>
      </w:r>
      <w:r w:rsidR="00BE2673">
        <w:t>.</w:t>
      </w:r>
    </w:p>
    <w:p w14:paraId="4EE64789" w14:textId="0AADBF04" w:rsidR="00BE2673" w:rsidRDefault="00BE2673" w:rsidP="00BE2673">
      <w:r>
        <w:rPr>
          <w:rFonts w:hint="eastAsia"/>
        </w:rPr>
        <w:t>O</w:t>
      </w:r>
      <w:r>
        <w:t xml:space="preserve">ne potential consensus is to use MAC CE for a report container. </w:t>
      </w:r>
      <w:r w:rsidR="004253A2">
        <w:t xml:space="preserve">In addition, No companies showed the detailed design for report destination while a concern was raised by one company. </w:t>
      </w:r>
    </w:p>
    <w:p w14:paraId="5B6151A2" w14:textId="523BF6B0" w:rsidR="00BE2673" w:rsidRDefault="00BE2673" w:rsidP="00BE2673">
      <w:r>
        <w:rPr>
          <w:rFonts w:hint="eastAsia"/>
        </w:rPr>
        <w:t>G</w:t>
      </w:r>
      <w:r>
        <w:t xml:space="preserve">iven the analysis above, FL proposal is to try the FL proposal in RAN1#110b-e again, and include the concrete proposal for the report container. </w:t>
      </w:r>
    </w:p>
    <w:p w14:paraId="4C8B20F8" w14:textId="4008CCFF" w:rsidR="00B67F2C" w:rsidRDefault="00B67F2C" w:rsidP="00B67F2C">
      <w:pPr>
        <w:pStyle w:val="Heading5"/>
      </w:pPr>
      <w:r>
        <w:t xml:space="preserve">[FL proposal </w:t>
      </w:r>
      <w:r w:rsidR="004F7059">
        <w:t>2</w:t>
      </w:r>
      <w:r>
        <w:t>-</w:t>
      </w:r>
      <w:r w:rsidR="00BE2673">
        <w:t>2</w:t>
      </w:r>
      <w:r>
        <w:t>-v1]</w:t>
      </w:r>
    </w:p>
    <w:p w14:paraId="5D859041" w14:textId="77777777" w:rsidR="00BE2673" w:rsidRPr="00BE2673" w:rsidRDefault="00BE2673" w:rsidP="00BE2673">
      <w:pPr>
        <w:pStyle w:val="ListParagraph"/>
        <w:numPr>
          <w:ilvl w:val="0"/>
          <w:numId w:val="8"/>
        </w:numPr>
        <w:rPr>
          <w:color w:val="FF0000"/>
          <w:szCs w:val="24"/>
        </w:rPr>
      </w:pPr>
      <w:r w:rsidRPr="00BE2673">
        <w:rPr>
          <w:color w:val="FF0000"/>
        </w:rPr>
        <w:t xml:space="preserve">For L1 measurement report for Rel-18 L1/L2 mobility, interested companies are encouraged to further study whether UE/event triggered report for L1 measurement results is supported, and the detailed design if supported </w:t>
      </w:r>
    </w:p>
    <w:p w14:paraId="67FBFC48" w14:textId="77777777" w:rsidR="00BE2673" w:rsidRPr="00BE2673" w:rsidRDefault="00BE2673" w:rsidP="00BE2673">
      <w:pPr>
        <w:pStyle w:val="ListParagraph"/>
        <w:numPr>
          <w:ilvl w:val="1"/>
          <w:numId w:val="8"/>
        </w:numPr>
        <w:rPr>
          <w:rFonts w:ascii="Ｍ  Ｓ   Ｐ  ゴ  シ  ッ  ク" w:hAnsi="Ｍ  Ｓ   Ｐ  ゴ  シ  ッ  ク" w:cs="MS PGothic" w:hint="eastAsia"/>
          <w:color w:val="FF0000"/>
          <w:sz w:val="20"/>
        </w:rPr>
      </w:pPr>
      <w:r w:rsidRPr="00BE2673">
        <w:rPr>
          <w:color w:val="FF0000"/>
        </w:rPr>
        <w:t>At least the following aspects may be considered in the companies’ proposal</w:t>
      </w:r>
    </w:p>
    <w:p w14:paraId="490A3ADC" w14:textId="77777777" w:rsidR="00BE2673" w:rsidRPr="00BE2673" w:rsidRDefault="00BE2673" w:rsidP="00BE2673">
      <w:pPr>
        <w:pStyle w:val="ListParagraph"/>
        <w:numPr>
          <w:ilvl w:val="2"/>
          <w:numId w:val="8"/>
        </w:numPr>
        <w:rPr>
          <w:color w:val="FF0000"/>
          <w:szCs w:val="24"/>
        </w:rPr>
      </w:pPr>
      <w:r w:rsidRPr="00BE2673">
        <w:rPr>
          <w:color w:val="FF0000"/>
        </w:rPr>
        <w:t>Exact definition of events, e.g. events defined for L3 event triggered report as a starting point, or new event(s)</w:t>
      </w:r>
    </w:p>
    <w:p w14:paraId="2880E88F" w14:textId="1BDCBD03" w:rsidR="00BE2673" w:rsidRPr="004253A2" w:rsidRDefault="00BE2673" w:rsidP="00BE2673">
      <w:pPr>
        <w:pStyle w:val="ListParagraph"/>
        <w:numPr>
          <w:ilvl w:val="2"/>
          <w:numId w:val="8"/>
        </w:numPr>
        <w:rPr>
          <w:strike/>
          <w:color w:val="FF0000"/>
          <w:sz w:val="20"/>
          <w:highlight w:val="yellow"/>
        </w:rPr>
      </w:pPr>
      <w:r w:rsidRPr="00BE2673">
        <w:rPr>
          <w:color w:val="FF0000"/>
        </w:rPr>
        <w:t xml:space="preserve">Report container </w:t>
      </w:r>
      <w:r w:rsidRPr="004253A2">
        <w:rPr>
          <w:strike/>
          <w:color w:val="FF0000"/>
          <w:highlight w:val="yellow"/>
        </w:rPr>
        <w:t>i.e. UCI transmitted on PUCCH or PUSCH and/or</w:t>
      </w:r>
      <w:r w:rsidRPr="004253A2">
        <w:rPr>
          <w:color w:val="FF0000"/>
          <w:highlight w:val="yellow"/>
        </w:rPr>
        <w:t xml:space="preserve"> </w:t>
      </w:r>
      <w:r w:rsidR="005E1712" w:rsidRPr="004253A2">
        <w:rPr>
          <w:color w:val="FF0000"/>
          <w:highlight w:val="yellow"/>
        </w:rPr>
        <w:t xml:space="preserve">is </w:t>
      </w:r>
      <w:r w:rsidRPr="004253A2">
        <w:rPr>
          <w:color w:val="FF0000"/>
          <w:highlight w:val="yellow"/>
        </w:rPr>
        <w:t xml:space="preserve">MAC CE </w:t>
      </w:r>
      <w:r w:rsidRPr="004253A2">
        <w:rPr>
          <w:strike/>
          <w:color w:val="FF0000"/>
          <w:highlight w:val="yellow"/>
        </w:rPr>
        <w:t>etc.</w:t>
      </w:r>
    </w:p>
    <w:p w14:paraId="7466793B" w14:textId="77777777" w:rsidR="00BE2673" w:rsidRPr="00BE2673" w:rsidRDefault="00BE2673" w:rsidP="00BE2673">
      <w:pPr>
        <w:pStyle w:val="ListParagraph"/>
        <w:numPr>
          <w:ilvl w:val="2"/>
          <w:numId w:val="8"/>
        </w:numPr>
        <w:rPr>
          <w:color w:val="FF0000"/>
        </w:rPr>
      </w:pPr>
      <w:r w:rsidRPr="00BE2673">
        <w:rPr>
          <w:color w:val="FF0000"/>
        </w:rPr>
        <w:t xml:space="preserve">Resource allocation/assignment for UE/event triggered report e.g. resource is allocated in advance, requested when the condition is met, and/or activated when the condition is met, resource acquired through random access etc. </w:t>
      </w:r>
    </w:p>
    <w:p w14:paraId="1A45D0FC" w14:textId="77777777" w:rsidR="00BE2673" w:rsidRPr="00BE2673" w:rsidRDefault="00BE2673" w:rsidP="00BE2673">
      <w:pPr>
        <w:pStyle w:val="ListParagraph"/>
        <w:numPr>
          <w:ilvl w:val="2"/>
          <w:numId w:val="8"/>
        </w:numPr>
        <w:rPr>
          <w:color w:val="FF0000"/>
        </w:rPr>
      </w:pPr>
      <w:r w:rsidRPr="00BE2673">
        <w:rPr>
          <w:color w:val="FF0000"/>
        </w:rPr>
        <w:t>Necessity of indication to gNB when the condition is met, and how</w:t>
      </w:r>
    </w:p>
    <w:p w14:paraId="036F1377" w14:textId="77777777" w:rsidR="00BE2673" w:rsidRPr="00BE2673" w:rsidRDefault="00BE2673" w:rsidP="00BE2673">
      <w:pPr>
        <w:pStyle w:val="ListParagraph"/>
        <w:numPr>
          <w:ilvl w:val="2"/>
          <w:numId w:val="8"/>
        </w:numPr>
        <w:rPr>
          <w:color w:val="FF0000"/>
        </w:rPr>
      </w:pPr>
      <w:r w:rsidRPr="00BE2673">
        <w:rPr>
          <w:color w:val="FF0000"/>
        </w:rPr>
        <w:t xml:space="preserve">Necessity to define the condition to start/stop the reporting, e.g. timer, time to trigger, the number of times the condition is met, and/or threshold to judge whether to start/stop reporting </w:t>
      </w:r>
    </w:p>
    <w:p w14:paraId="574A6D62" w14:textId="77777777" w:rsidR="00BE2673" w:rsidRPr="00BE2673" w:rsidRDefault="00BE2673" w:rsidP="00BE2673">
      <w:pPr>
        <w:pStyle w:val="ListParagraph"/>
        <w:numPr>
          <w:ilvl w:val="2"/>
          <w:numId w:val="8"/>
        </w:numPr>
        <w:rPr>
          <w:color w:val="FF0000"/>
        </w:rPr>
      </w:pPr>
      <w:r w:rsidRPr="00BE2673">
        <w:rPr>
          <w:color w:val="FF0000"/>
        </w:rPr>
        <w:lastRenderedPageBreak/>
        <w:t xml:space="preserve">Contents of the report/reporting format, PCI, RS ID, measurement result etc. </w:t>
      </w:r>
    </w:p>
    <w:p w14:paraId="5D53286F" w14:textId="77777777" w:rsidR="00BE2673" w:rsidRPr="00BE2673" w:rsidRDefault="00BE2673" w:rsidP="00BE2673">
      <w:pPr>
        <w:pStyle w:val="ListParagraph"/>
        <w:numPr>
          <w:ilvl w:val="2"/>
          <w:numId w:val="8"/>
        </w:numPr>
        <w:rPr>
          <w:color w:val="FF0000"/>
        </w:rPr>
      </w:pPr>
      <w:r w:rsidRPr="00BE2673">
        <w:rPr>
          <w:color w:val="FF0000"/>
        </w:rPr>
        <w:t>The interaction with filtered L1 measurement results (if supported) , e.g., whether the UE/event triggered report is configured for filtered L1 measurement, or legacy L1 measurement without filtering.</w:t>
      </w:r>
    </w:p>
    <w:p w14:paraId="5A431060" w14:textId="77777777" w:rsidR="00BE2673" w:rsidRPr="00BE2673" w:rsidRDefault="00BE2673" w:rsidP="00BE2673">
      <w:pPr>
        <w:pStyle w:val="ListParagraph"/>
        <w:numPr>
          <w:ilvl w:val="2"/>
          <w:numId w:val="8"/>
        </w:numPr>
        <w:rPr>
          <w:color w:val="FF0000"/>
        </w:rPr>
      </w:pPr>
      <w:r w:rsidRPr="00BE2673">
        <w:rPr>
          <w:color w:val="FF0000"/>
        </w:rPr>
        <w:t>Support of simultaneous configuration of both UE/event triggered and any of periodic/semi-persistence/aperiodic reporting, and solutions when both of them are configured.</w:t>
      </w:r>
    </w:p>
    <w:p w14:paraId="59D81BD9" w14:textId="77777777" w:rsidR="00BE2673" w:rsidRPr="004253A2" w:rsidRDefault="00BE2673" w:rsidP="00BE2673">
      <w:pPr>
        <w:pStyle w:val="ListParagraph"/>
        <w:numPr>
          <w:ilvl w:val="2"/>
          <w:numId w:val="8"/>
        </w:numPr>
        <w:rPr>
          <w:strike/>
          <w:color w:val="FF0000"/>
          <w:highlight w:val="yellow"/>
        </w:rPr>
      </w:pPr>
      <w:r w:rsidRPr="004253A2">
        <w:rPr>
          <w:strike/>
          <w:color w:val="FF0000"/>
          <w:highlight w:val="yellow"/>
        </w:rPr>
        <w:t>Report destination, whether the report is sent to serving cell only or can be sent to a candidate cell.</w:t>
      </w:r>
    </w:p>
    <w:p w14:paraId="52B14007" w14:textId="77777777" w:rsidR="00BE2673" w:rsidRPr="00BE2673" w:rsidRDefault="00BE2673" w:rsidP="00BE2673">
      <w:pPr>
        <w:pStyle w:val="ListParagraph"/>
        <w:numPr>
          <w:ilvl w:val="2"/>
          <w:numId w:val="8"/>
        </w:numPr>
        <w:rPr>
          <w:color w:val="FF0000"/>
        </w:rPr>
      </w:pPr>
      <w:r w:rsidRPr="00BE2673">
        <w:rPr>
          <w:color w:val="FF0000"/>
        </w:rPr>
        <w:t xml:space="preserve">FFS: Benefit when L3 measurement is involved </w:t>
      </w:r>
    </w:p>
    <w:p w14:paraId="2ABD9D07" w14:textId="77777777" w:rsidR="00BE2673" w:rsidRPr="00BE2673" w:rsidRDefault="00BE2673" w:rsidP="00BE2673"/>
    <w:p w14:paraId="107CAE0D" w14:textId="18D9C3A6" w:rsidR="00B67F2C" w:rsidRDefault="00B67F2C" w:rsidP="00B67F2C">
      <w:pPr>
        <w:pStyle w:val="Heading5"/>
      </w:pPr>
      <w:r>
        <w:t xml:space="preserve">[Discussion on proposal </w:t>
      </w:r>
      <w:r w:rsidR="004F7059">
        <w:t>2</w:t>
      </w:r>
      <w:r>
        <w:t>-</w:t>
      </w:r>
      <w:r w:rsidR="00BE2673">
        <w:t>2</w:t>
      </w:r>
      <w:r>
        <w:t>-v1]</w:t>
      </w:r>
    </w:p>
    <w:p w14:paraId="7533835B" w14:textId="25223CE1" w:rsidR="005E1712" w:rsidRPr="005E1712" w:rsidRDefault="005E1712" w:rsidP="005E1712">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B67F2C" w14:paraId="183CE0B6"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1A2DE80A" w14:textId="77777777" w:rsidR="00B67F2C" w:rsidRDefault="00B67F2C" w:rsidP="00E44D45">
            <w:r>
              <w:rPr>
                <w:rFonts w:hint="eastAsia"/>
              </w:rPr>
              <w:t>C</w:t>
            </w:r>
            <w:r>
              <w:t>ompany</w:t>
            </w:r>
          </w:p>
        </w:tc>
        <w:tc>
          <w:tcPr>
            <w:tcW w:w="6149" w:type="dxa"/>
          </w:tcPr>
          <w:p w14:paraId="6E2B8DC3" w14:textId="73C428C0" w:rsidR="00B67F2C" w:rsidRDefault="00B67F2C" w:rsidP="00E44D45">
            <w:r>
              <w:rPr>
                <w:rFonts w:hint="eastAsia"/>
              </w:rPr>
              <w:t>C</w:t>
            </w:r>
            <w:r>
              <w:t xml:space="preserve">omment to proposal </w:t>
            </w:r>
            <w:r w:rsidR="00660420">
              <w:t>2</w:t>
            </w:r>
            <w:r>
              <w:t>-</w:t>
            </w:r>
            <w:r w:rsidR="00483ADC">
              <w:t>3</w:t>
            </w:r>
            <w:r>
              <w:t>-v1</w:t>
            </w:r>
          </w:p>
        </w:tc>
        <w:tc>
          <w:tcPr>
            <w:tcW w:w="2389" w:type="dxa"/>
          </w:tcPr>
          <w:p w14:paraId="17EA72A5" w14:textId="77777777" w:rsidR="00B67F2C" w:rsidRDefault="00B67F2C" w:rsidP="00E44D45">
            <w:pPr>
              <w:rPr>
                <w:b w:val="0"/>
                <w:bCs w:val="0"/>
              </w:rPr>
            </w:pPr>
            <w:r>
              <w:t>Response from FL</w:t>
            </w:r>
          </w:p>
        </w:tc>
      </w:tr>
      <w:tr w:rsidR="00B67F2C" w14:paraId="45776BAF" w14:textId="77777777" w:rsidTr="00E44D45">
        <w:tc>
          <w:tcPr>
            <w:tcW w:w="1410" w:type="dxa"/>
          </w:tcPr>
          <w:p w14:paraId="72856581" w14:textId="2DFCBA35" w:rsidR="00B67F2C" w:rsidRDefault="00E63905" w:rsidP="00E44D45">
            <w:pPr>
              <w:rPr>
                <w:rFonts w:eastAsia="SimSun"/>
                <w:lang w:eastAsia="zh-CN"/>
              </w:rPr>
            </w:pPr>
            <w:r>
              <w:rPr>
                <w:rFonts w:eastAsia="SimSun"/>
                <w:lang w:eastAsia="zh-CN"/>
              </w:rPr>
              <w:t>QC</w:t>
            </w:r>
          </w:p>
        </w:tc>
        <w:tc>
          <w:tcPr>
            <w:tcW w:w="6149" w:type="dxa"/>
          </w:tcPr>
          <w:p w14:paraId="0293F955" w14:textId="26DF65C6" w:rsidR="00B67F2C" w:rsidRDefault="00E63905" w:rsidP="00E44D45">
            <w:pPr>
              <w:rPr>
                <w:rFonts w:eastAsia="SimSun"/>
                <w:lang w:eastAsia="zh-CN"/>
              </w:rPr>
            </w:pPr>
            <w:r>
              <w:rPr>
                <w:rFonts w:eastAsia="SimSun"/>
                <w:lang w:eastAsia="zh-CN"/>
              </w:rPr>
              <w:t>Fine for FL’s proposal 2-2-v1 as starting point.</w:t>
            </w:r>
          </w:p>
        </w:tc>
        <w:tc>
          <w:tcPr>
            <w:tcW w:w="2389" w:type="dxa"/>
          </w:tcPr>
          <w:p w14:paraId="01D0E1E9" w14:textId="77777777" w:rsidR="00B67F2C" w:rsidRDefault="00B67F2C" w:rsidP="00E44D45"/>
        </w:tc>
      </w:tr>
      <w:tr w:rsidR="00B67F2C" w14:paraId="684B4DEF" w14:textId="77777777" w:rsidTr="00E44D45">
        <w:tc>
          <w:tcPr>
            <w:tcW w:w="1410" w:type="dxa"/>
          </w:tcPr>
          <w:p w14:paraId="116AE05B" w14:textId="77777777" w:rsidR="00B67F2C" w:rsidRDefault="00B67F2C" w:rsidP="00E44D45">
            <w:pPr>
              <w:rPr>
                <w:rFonts w:eastAsia="SimSun"/>
                <w:lang w:eastAsia="zh-CN"/>
              </w:rPr>
            </w:pPr>
          </w:p>
        </w:tc>
        <w:tc>
          <w:tcPr>
            <w:tcW w:w="6149" w:type="dxa"/>
          </w:tcPr>
          <w:p w14:paraId="4C2DAF57" w14:textId="77777777" w:rsidR="00B67F2C" w:rsidRDefault="00B67F2C" w:rsidP="00E44D45">
            <w:pPr>
              <w:rPr>
                <w:rFonts w:eastAsia="SimSun"/>
                <w:lang w:eastAsia="zh-CN"/>
              </w:rPr>
            </w:pPr>
          </w:p>
        </w:tc>
        <w:tc>
          <w:tcPr>
            <w:tcW w:w="2389" w:type="dxa"/>
          </w:tcPr>
          <w:p w14:paraId="0FAC83DC" w14:textId="77777777" w:rsidR="00B67F2C" w:rsidRDefault="00B67F2C" w:rsidP="00E44D45"/>
        </w:tc>
      </w:tr>
      <w:tr w:rsidR="00B67F2C" w14:paraId="19FE1CCD" w14:textId="77777777" w:rsidTr="00E44D45">
        <w:tc>
          <w:tcPr>
            <w:tcW w:w="1410" w:type="dxa"/>
          </w:tcPr>
          <w:p w14:paraId="2BF9C0D0" w14:textId="77777777" w:rsidR="00B67F2C" w:rsidRDefault="00B67F2C" w:rsidP="00E44D45"/>
        </w:tc>
        <w:tc>
          <w:tcPr>
            <w:tcW w:w="6149" w:type="dxa"/>
          </w:tcPr>
          <w:p w14:paraId="2766B020" w14:textId="77777777" w:rsidR="00B67F2C" w:rsidRDefault="00B67F2C" w:rsidP="00E44D45"/>
        </w:tc>
        <w:tc>
          <w:tcPr>
            <w:tcW w:w="2389" w:type="dxa"/>
          </w:tcPr>
          <w:p w14:paraId="297F76D2" w14:textId="77777777" w:rsidR="00B67F2C" w:rsidRDefault="00B67F2C" w:rsidP="00E44D45"/>
        </w:tc>
      </w:tr>
      <w:tr w:rsidR="00B67F2C" w14:paraId="1CBDD371" w14:textId="77777777" w:rsidTr="00E44D45">
        <w:tc>
          <w:tcPr>
            <w:tcW w:w="1410" w:type="dxa"/>
          </w:tcPr>
          <w:p w14:paraId="44A39507" w14:textId="77777777" w:rsidR="00B67F2C" w:rsidRDefault="00B67F2C" w:rsidP="00E44D45"/>
        </w:tc>
        <w:tc>
          <w:tcPr>
            <w:tcW w:w="6149" w:type="dxa"/>
          </w:tcPr>
          <w:p w14:paraId="5298FBFE" w14:textId="77777777" w:rsidR="00B67F2C" w:rsidRDefault="00B67F2C" w:rsidP="00E44D45"/>
        </w:tc>
        <w:tc>
          <w:tcPr>
            <w:tcW w:w="2389" w:type="dxa"/>
          </w:tcPr>
          <w:p w14:paraId="52081FEE" w14:textId="77777777" w:rsidR="00B67F2C" w:rsidRDefault="00B67F2C" w:rsidP="00E44D45"/>
        </w:tc>
      </w:tr>
    </w:tbl>
    <w:p w14:paraId="396551B2" w14:textId="77777777" w:rsidR="00B67F2C" w:rsidRPr="008D7105" w:rsidRDefault="00B67F2C" w:rsidP="00B67F2C"/>
    <w:p w14:paraId="46224987" w14:textId="338A0A1C" w:rsidR="00B67F2C" w:rsidRDefault="00B67F2C">
      <w:pPr>
        <w:snapToGrid/>
        <w:spacing w:after="0" w:afterAutospacing="0"/>
        <w:jc w:val="left"/>
      </w:pPr>
      <w:r>
        <w:br w:type="page"/>
      </w:r>
    </w:p>
    <w:p w14:paraId="07D651E1" w14:textId="77777777" w:rsidR="00857F92" w:rsidRDefault="00320E4F">
      <w:pPr>
        <w:pStyle w:val="Heading2"/>
      </w:pPr>
      <w:r>
        <w:rPr>
          <w:rFonts w:hint="eastAsia"/>
        </w:rPr>
        <w:lastRenderedPageBreak/>
        <w:t>B</w:t>
      </w:r>
      <w:r>
        <w:t>eam indication</w:t>
      </w:r>
    </w:p>
    <w:p w14:paraId="440FE0E8" w14:textId="0701FFBB" w:rsidR="00857F92" w:rsidRDefault="00320E4F">
      <w:pPr>
        <w:pStyle w:val="Heading3"/>
      </w:pPr>
      <w:r>
        <w:t>[</w:t>
      </w:r>
      <w:r w:rsidR="00E9443F">
        <w:t>High</w:t>
      </w:r>
      <w:r w:rsidR="00FD0002">
        <w:t>2</w:t>
      </w:r>
      <w:r>
        <w:t xml:space="preserve">] </w:t>
      </w:r>
      <w:r>
        <w:rPr>
          <w:rFonts w:hint="eastAsia"/>
        </w:rPr>
        <w:t>B</w:t>
      </w:r>
      <w:r>
        <w:t>eam indication mechanism:</w:t>
      </w:r>
    </w:p>
    <w:p w14:paraId="534133E2" w14:textId="77777777" w:rsidR="00BA0D38" w:rsidRDefault="00BA0D38" w:rsidP="00BA0D38">
      <w:pPr>
        <w:pStyle w:val="Heading5"/>
      </w:pPr>
      <w:r>
        <w:t xml:space="preserve">[Conclusion at RAN1#110b-e] </w:t>
      </w:r>
    </w:p>
    <w:p w14:paraId="175EED7B" w14:textId="77777777" w:rsidR="00290F18" w:rsidRPr="00DE21A9" w:rsidRDefault="00290F18" w:rsidP="00290F18">
      <w:pPr>
        <w:rPr>
          <w:rFonts w:ascii="Arial" w:eastAsia="DengXian" w:hAnsi="Arial" w:cs="Arial"/>
          <w:highlight w:val="green"/>
          <w:lang w:eastAsia="zh-CN"/>
        </w:rPr>
      </w:pPr>
      <w:r w:rsidRPr="00DE21A9">
        <w:rPr>
          <w:rFonts w:ascii="Arial" w:eastAsia="DengXian" w:hAnsi="Arial" w:cs="Arial"/>
          <w:highlight w:val="green"/>
          <w:lang w:eastAsia="zh-CN"/>
        </w:rPr>
        <w:t>Agreement</w:t>
      </w:r>
    </w:p>
    <w:p w14:paraId="2FC94F8B" w14:textId="77777777" w:rsidR="00290F18" w:rsidRPr="00DE21A9" w:rsidRDefault="00290F18" w:rsidP="00244922">
      <w:pPr>
        <w:pStyle w:val="ListParagraph"/>
        <w:numPr>
          <w:ilvl w:val="0"/>
          <w:numId w:val="18"/>
        </w:numPr>
        <w:spacing w:after="0" w:afterAutospacing="0"/>
        <w:rPr>
          <w:rFonts w:ascii="Arial" w:eastAsia="Batang" w:hAnsi="Arial" w:cs="Arial"/>
          <w:sz w:val="20"/>
          <w:lang w:eastAsia="en-US"/>
        </w:rPr>
      </w:pPr>
      <w:r w:rsidRPr="00DE21A9">
        <w:rPr>
          <w:rFonts w:ascii="Arial" w:hAnsi="Arial" w:cs="Arial"/>
          <w:sz w:val="20"/>
        </w:rPr>
        <w:t xml:space="preserve">RAN1 to further study if the beam indication of candidate cell(s) L1/L2 mobility should be designed for a specific TCI framework below, and their potential RAN1 spec impact. </w:t>
      </w:r>
    </w:p>
    <w:p w14:paraId="58FD4263" w14:textId="77777777" w:rsidR="00290F18" w:rsidRPr="00DE21A9" w:rsidRDefault="00290F18" w:rsidP="00244922">
      <w:pPr>
        <w:pStyle w:val="ListParagraph"/>
        <w:numPr>
          <w:ilvl w:val="1"/>
          <w:numId w:val="18"/>
        </w:numPr>
        <w:spacing w:after="0" w:afterAutospacing="0"/>
        <w:rPr>
          <w:rFonts w:ascii="Arial" w:hAnsi="Arial" w:cs="Arial"/>
          <w:sz w:val="20"/>
        </w:rPr>
      </w:pPr>
      <w:r w:rsidRPr="00DE21A9">
        <w:rPr>
          <w:rFonts w:ascii="Arial" w:hAnsi="Arial" w:cs="Arial"/>
          <w:b/>
          <w:bCs/>
          <w:sz w:val="20"/>
        </w:rPr>
        <w:t>Option A:</w:t>
      </w:r>
      <w:r w:rsidRPr="00DE21A9">
        <w:rPr>
          <w:rFonts w:ascii="Arial" w:hAnsi="Arial" w:cs="Arial"/>
          <w:sz w:val="20"/>
        </w:rPr>
        <w:t>  Beam indication for Rel-18 L1/L2 mobility is designed based on Rel-17 TCI framework mechanism</w:t>
      </w:r>
    </w:p>
    <w:p w14:paraId="06E8C754" w14:textId="77777777" w:rsidR="00290F18" w:rsidRPr="00DE21A9" w:rsidRDefault="00290F18" w:rsidP="00244922">
      <w:pPr>
        <w:pStyle w:val="ListParagraph"/>
        <w:numPr>
          <w:ilvl w:val="1"/>
          <w:numId w:val="18"/>
        </w:numPr>
        <w:spacing w:after="0" w:afterAutospacing="0"/>
        <w:rPr>
          <w:rFonts w:ascii="Arial" w:hAnsi="Arial" w:cs="Arial"/>
          <w:sz w:val="20"/>
        </w:rPr>
      </w:pPr>
      <w:r w:rsidRPr="00DE21A9">
        <w:rPr>
          <w:rFonts w:ascii="Arial" w:hAnsi="Arial" w:cs="Arial"/>
          <w:b/>
          <w:bCs/>
          <w:sz w:val="20"/>
        </w:rPr>
        <w:t xml:space="preserve">Option B: </w:t>
      </w:r>
      <w:r w:rsidRPr="00DE21A9">
        <w:rPr>
          <w:rFonts w:ascii="Arial" w:hAnsi="Arial" w:cs="Arial"/>
          <w:sz w:val="20"/>
        </w:rPr>
        <w:t xml:space="preserve">Beam indication for Rel-18 L1/L2 mobility is designed based on Rel-15 TCI framework mechanism </w:t>
      </w:r>
    </w:p>
    <w:p w14:paraId="2B33A28E" w14:textId="77777777" w:rsidR="00290F18" w:rsidRPr="00DE21A9" w:rsidRDefault="00290F18" w:rsidP="00244922">
      <w:pPr>
        <w:pStyle w:val="ListParagraph"/>
        <w:numPr>
          <w:ilvl w:val="1"/>
          <w:numId w:val="18"/>
        </w:numPr>
        <w:spacing w:after="0" w:afterAutospacing="0"/>
        <w:rPr>
          <w:rFonts w:ascii="Arial" w:hAnsi="Arial" w:cs="Arial"/>
          <w:sz w:val="20"/>
        </w:rPr>
      </w:pPr>
      <w:r w:rsidRPr="00DE21A9">
        <w:rPr>
          <w:rFonts w:ascii="Arial" w:hAnsi="Arial" w:cs="Arial"/>
          <w:b/>
          <w:bCs/>
          <w:sz w:val="20"/>
        </w:rPr>
        <w:t xml:space="preserve">Option C: </w:t>
      </w:r>
      <w:r w:rsidRPr="00DE21A9">
        <w:rPr>
          <w:rFonts w:ascii="Arial" w:hAnsi="Arial" w:cs="Arial"/>
          <w:sz w:val="20"/>
        </w:rPr>
        <w:t xml:space="preserve">Beam indication for Rel-18 L1/L2 mobility is designed based on both Rel-15 and Rel-17 TCI framework mechanisms </w:t>
      </w:r>
    </w:p>
    <w:p w14:paraId="4FA6529A" w14:textId="77777777" w:rsidR="00BA0D38" w:rsidRPr="00290F18" w:rsidRDefault="00BA0D38" w:rsidP="00BA0D38"/>
    <w:p w14:paraId="3ABBBBAE" w14:textId="7652FF1B" w:rsidR="00BA0D38" w:rsidRDefault="00BA0D38" w:rsidP="00BA0D38">
      <w:pPr>
        <w:pStyle w:val="Heading5"/>
      </w:pPr>
      <w:r>
        <w:t>[Summary of contributions]</w:t>
      </w:r>
    </w:p>
    <w:p w14:paraId="691199E1" w14:textId="784B3700" w:rsidR="00C7459A" w:rsidRPr="00C7459A" w:rsidRDefault="00C7459A" w:rsidP="00C7459A">
      <w:pPr>
        <w:rPr>
          <w:b/>
          <w:bCs/>
        </w:rPr>
      </w:pPr>
      <w:r w:rsidRPr="00C7459A">
        <w:rPr>
          <w:b/>
          <w:bCs/>
        </w:rPr>
        <w:t>Design of beam indication for Rel-18 LTM</w:t>
      </w:r>
    </w:p>
    <w:p w14:paraId="06D94AF1" w14:textId="6BFEE4CE" w:rsidR="004130AD" w:rsidRDefault="00A768F7" w:rsidP="00A768F7">
      <w:pPr>
        <w:pStyle w:val="ListParagraph"/>
        <w:numPr>
          <w:ilvl w:val="0"/>
          <w:numId w:val="18"/>
        </w:numPr>
        <w:rPr>
          <w:b/>
          <w:bCs/>
        </w:rPr>
      </w:pPr>
      <w:r w:rsidRPr="000F4585">
        <w:rPr>
          <w:rFonts w:hint="eastAsia"/>
          <w:b/>
          <w:bCs/>
        </w:rPr>
        <w:t>O</w:t>
      </w:r>
      <w:r w:rsidRPr="000F4585">
        <w:rPr>
          <w:b/>
          <w:bCs/>
        </w:rPr>
        <w:t xml:space="preserve">ption A (Rel-17 only): </w:t>
      </w:r>
      <w:r w:rsidR="004130AD">
        <w:rPr>
          <w:b/>
          <w:bCs/>
        </w:rPr>
        <w:t>(1</w:t>
      </w:r>
      <w:r w:rsidR="00FB050C">
        <w:rPr>
          <w:b/>
          <w:bCs/>
        </w:rPr>
        <w:t>5</w:t>
      </w:r>
      <w:r w:rsidR="004130AD">
        <w:rPr>
          <w:b/>
          <w:bCs/>
        </w:rPr>
        <w:t>)</w:t>
      </w:r>
    </w:p>
    <w:p w14:paraId="5D87EF5F" w14:textId="3DB293B5" w:rsidR="001B5EB1" w:rsidRPr="000F4585" w:rsidRDefault="001B5EB1" w:rsidP="004130AD">
      <w:pPr>
        <w:pStyle w:val="ListParagraph"/>
        <w:numPr>
          <w:ilvl w:val="1"/>
          <w:numId w:val="18"/>
        </w:numPr>
        <w:rPr>
          <w:b/>
          <w:bCs/>
        </w:rPr>
      </w:pPr>
      <w:r w:rsidRPr="000F4585">
        <w:rPr>
          <w:b/>
          <w:bCs/>
        </w:rPr>
        <w:t>The standardization efforts can be minimized</w:t>
      </w:r>
      <w:r w:rsidR="00021F5B" w:rsidRPr="000F4585">
        <w:rPr>
          <w:b/>
          <w:bCs/>
        </w:rPr>
        <w:t>, one TCI state contains the QCL information, and the UL properties</w:t>
      </w:r>
    </w:p>
    <w:p w14:paraId="443F63BF" w14:textId="627AAED1" w:rsidR="00A768F7" w:rsidRDefault="00A768F7" w:rsidP="00C65E21">
      <w:pPr>
        <w:pStyle w:val="ListParagraph"/>
        <w:numPr>
          <w:ilvl w:val="1"/>
          <w:numId w:val="8"/>
        </w:numPr>
      </w:pPr>
      <w:r>
        <w:t>Huawei</w:t>
      </w:r>
      <w:r w:rsidR="00055C73">
        <w:t>, ZTE</w:t>
      </w:r>
      <w:r w:rsidR="00C804B1">
        <w:t>, vivo</w:t>
      </w:r>
      <w:r w:rsidR="00911E22">
        <w:t>, Fujitsu</w:t>
      </w:r>
      <w:r w:rsidR="003247CC">
        <w:t xml:space="preserve">, Google, </w:t>
      </w:r>
      <w:r w:rsidR="00A00ED5">
        <w:t>CATT</w:t>
      </w:r>
      <w:r w:rsidR="00D115AC">
        <w:t>, Spreadtrum</w:t>
      </w:r>
      <w:r w:rsidR="00B9173C">
        <w:t>, Xiaomi</w:t>
      </w:r>
      <w:r w:rsidR="000F4585">
        <w:t>, Intel</w:t>
      </w:r>
      <w:r w:rsidR="009B51D1">
        <w:t>, OPPO</w:t>
      </w:r>
      <w:r w:rsidR="00256044">
        <w:t>, CMCC</w:t>
      </w:r>
      <w:r w:rsidR="00E84046">
        <w:t>, Apple</w:t>
      </w:r>
      <w:r w:rsidR="00ED77DE">
        <w:t>, Qualcomm</w:t>
      </w:r>
      <w:r w:rsidR="00945850">
        <w:t>, MediaTek</w:t>
      </w:r>
      <w:r w:rsidR="00FB050C">
        <w:t>, DOCOMO</w:t>
      </w:r>
    </w:p>
    <w:p w14:paraId="45ADF483" w14:textId="2C9CB67D" w:rsidR="00A768F7" w:rsidRDefault="00A768F7" w:rsidP="00A768F7">
      <w:pPr>
        <w:pStyle w:val="ListParagraph"/>
        <w:numPr>
          <w:ilvl w:val="0"/>
          <w:numId w:val="18"/>
        </w:numPr>
        <w:rPr>
          <w:b/>
          <w:bCs/>
        </w:rPr>
      </w:pPr>
      <w:r w:rsidRPr="000F4585">
        <w:rPr>
          <w:rFonts w:hint="eastAsia"/>
          <w:b/>
          <w:bCs/>
        </w:rPr>
        <w:t>O</w:t>
      </w:r>
      <w:r w:rsidRPr="000F4585">
        <w:rPr>
          <w:b/>
          <w:bCs/>
        </w:rPr>
        <w:t>ption B (Rel-15 only)</w:t>
      </w:r>
      <w:r w:rsidR="004130AD">
        <w:rPr>
          <w:b/>
          <w:bCs/>
        </w:rPr>
        <w:t>: (</w:t>
      </w:r>
      <w:r w:rsidR="00FB050C">
        <w:rPr>
          <w:b/>
          <w:bCs/>
        </w:rPr>
        <w:t>3</w:t>
      </w:r>
      <w:r w:rsidR="004130AD">
        <w:rPr>
          <w:b/>
          <w:bCs/>
        </w:rPr>
        <w:t>)</w:t>
      </w:r>
    </w:p>
    <w:p w14:paraId="1578F54C" w14:textId="2AEAEC2B" w:rsidR="00FB050C" w:rsidRPr="00C65E21" w:rsidRDefault="00FB050C" w:rsidP="00C65E21">
      <w:pPr>
        <w:pStyle w:val="ListParagraph"/>
        <w:numPr>
          <w:ilvl w:val="1"/>
          <w:numId w:val="18"/>
        </w:numPr>
        <w:rPr>
          <w:b/>
          <w:bCs/>
        </w:rPr>
      </w:pPr>
      <w:r w:rsidRPr="000F4585">
        <w:rPr>
          <w:b/>
          <w:bCs/>
        </w:rPr>
        <w:t>Accelerate the market introduction, easy deployment and implementation</w:t>
      </w:r>
      <w:r>
        <w:rPr>
          <w:b/>
          <w:bCs/>
        </w:rPr>
        <w:t>. The concept is</w:t>
      </w:r>
      <w:r w:rsidR="001A09C7">
        <w:rPr>
          <w:b/>
          <w:bCs/>
        </w:rPr>
        <w:t xml:space="preserve"> to use a common TCI/QCL mechanism for the TCI framework in each release</w:t>
      </w:r>
    </w:p>
    <w:p w14:paraId="19FEB458" w14:textId="1FB26DF8" w:rsidR="00945850" w:rsidRPr="00C65E21" w:rsidRDefault="00945850" w:rsidP="00945850">
      <w:pPr>
        <w:pStyle w:val="ListParagraph"/>
        <w:numPr>
          <w:ilvl w:val="1"/>
          <w:numId w:val="18"/>
        </w:numPr>
      </w:pPr>
      <w:r w:rsidRPr="00C65E21">
        <w:t>MediaTek</w:t>
      </w:r>
    </w:p>
    <w:p w14:paraId="55B258C9" w14:textId="77777777" w:rsidR="00FB050C" w:rsidRDefault="00FB050C" w:rsidP="00FB050C">
      <w:pPr>
        <w:pStyle w:val="ListParagraph"/>
        <w:numPr>
          <w:ilvl w:val="1"/>
          <w:numId w:val="18"/>
        </w:numPr>
      </w:pPr>
      <w:r>
        <w:rPr>
          <w:rFonts w:hint="eastAsia"/>
        </w:rPr>
        <w:t>E</w:t>
      </w:r>
      <w:r>
        <w:t>ricsson? (The beam indication contains an explicit identifier of a reference signal, which is used to aid DL reception and UL transmission)</w:t>
      </w:r>
    </w:p>
    <w:p w14:paraId="3604F548" w14:textId="77777777" w:rsidR="00FB050C" w:rsidRDefault="00FB050C" w:rsidP="00FB050C">
      <w:pPr>
        <w:pStyle w:val="ListParagraph"/>
        <w:numPr>
          <w:ilvl w:val="1"/>
          <w:numId w:val="18"/>
        </w:numPr>
      </w:pPr>
      <w:r>
        <w:rPr>
          <w:rFonts w:hint="eastAsia"/>
        </w:rPr>
        <w:t>N</w:t>
      </w:r>
      <w:r>
        <w:t>okia (</w:t>
      </w:r>
      <w:r w:rsidRPr="00111DC9">
        <w:t>Different cells may be configured with different TCI frameworks (Rel-15 or Rel-17), e.g., the serving cell and a candidate cell may use a different TCI state framework.</w:t>
      </w:r>
      <w:r>
        <w:t>)</w:t>
      </w:r>
    </w:p>
    <w:p w14:paraId="774291F6" w14:textId="77777777" w:rsidR="00FB050C" w:rsidRDefault="00FB050C" w:rsidP="00FB050C">
      <w:pPr>
        <w:pStyle w:val="ListParagraph"/>
        <w:numPr>
          <w:ilvl w:val="2"/>
          <w:numId w:val="18"/>
        </w:numPr>
      </w:pPr>
      <w:r w:rsidRPr="00215B2D">
        <w:t>In Rel-18 LTM, at least a TCI state or a QCL source RS associated with the target cell can be provided as a beam indication before the cell switch.</w:t>
      </w:r>
    </w:p>
    <w:p w14:paraId="4FE67D28" w14:textId="77777777" w:rsidR="00FB050C" w:rsidRDefault="00FB050C" w:rsidP="00FB050C">
      <w:pPr>
        <w:pStyle w:val="ListParagraph"/>
        <w:numPr>
          <w:ilvl w:val="2"/>
          <w:numId w:val="18"/>
        </w:numPr>
      </w:pPr>
      <w:r w:rsidRPr="00215B2D">
        <w:t>UE can determine a DL RS via the provided TCI state or the QCL source RS for monitoring at least one DL channel and/or transmission of at least one UL channel of the target cell after the cell switch until it receives a new activation/beam indication from the new target cell.</w:t>
      </w:r>
    </w:p>
    <w:p w14:paraId="1B31846F" w14:textId="745F2C3E" w:rsidR="00FB050C" w:rsidRPr="00FB050C" w:rsidRDefault="00FB050C" w:rsidP="00C65E21">
      <w:pPr>
        <w:pStyle w:val="ListParagraph"/>
        <w:numPr>
          <w:ilvl w:val="2"/>
          <w:numId w:val="18"/>
        </w:numPr>
      </w:pPr>
      <w:r w:rsidRPr="00215B2D">
        <w:t>The UE can be configured to consider that once it has completed the RRC reconfiguration (i.e. the handover is complete), it has not been provided with an indication of a TCI state or has not received activation for any TCI state in relation to the target cell.</w:t>
      </w:r>
    </w:p>
    <w:p w14:paraId="52377EFC" w14:textId="1311926F" w:rsidR="004130AD" w:rsidRDefault="00A768F7" w:rsidP="00A768F7">
      <w:pPr>
        <w:pStyle w:val="ListParagraph"/>
        <w:numPr>
          <w:ilvl w:val="0"/>
          <w:numId w:val="18"/>
        </w:numPr>
        <w:rPr>
          <w:b/>
          <w:bCs/>
        </w:rPr>
      </w:pPr>
      <w:r w:rsidRPr="000F4585">
        <w:rPr>
          <w:rFonts w:hint="eastAsia"/>
          <w:b/>
          <w:bCs/>
        </w:rPr>
        <w:t>O</w:t>
      </w:r>
      <w:r w:rsidRPr="000F4585">
        <w:rPr>
          <w:b/>
          <w:bCs/>
        </w:rPr>
        <w:t>ption C (Rel-15 and 17)</w:t>
      </w:r>
      <w:r w:rsidR="00055C73" w:rsidRPr="000F4585">
        <w:rPr>
          <w:b/>
          <w:bCs/>
        </w:rPr>
        <w:t xml:space="preserve">: </w:t>
      </w:r>
      <w:r w:rsidR="004130AD">
        <w:rPr>
          <w:b/>
          <w:bCs/>
        </w:rPr>
        <w:t>(</w:t>
      </w:r>
      <w:r w:rsidR="00FB050C">
        <w:rPr>
          <w:b/>
          <w:bCs/>
        </w:rPr>
        <w:t>1</w:t>
      </w:r>
      <w:r w:rsidR="004130AD">
        <w:rPr>
          <w:b/>
          <w:bCs/>
        </w:rPr>
        <w:t>)</w:t>
      </w:r>
    </w:p>
    <w:p w14:paraId="714DC7C3" w14:textId="22BE830A" w:rsidR="00A768F7" w:rsidRPr="000F4585" w:rsidRDefault="001A09C7" w:rsidP="004130AD">
      <w:pPr>
        <w:pStyle w:val="ListParagraph"/>
        <w:numPr>
          <w:ilvl w:val="1"/>
          <w:numId w:val="18"/>
        </w:numPr>
        <w:rPr>
          <w:b/>
          <w:bCs/>
        </w:rPr>
      </w:pPr>
      <w:r>
        <w:rPr>
          <w:b/>
          <w:bCs/>
        </w:rPr>
        <w:t xml:space="preserve">The concept is to introduce two different mechanism, i.e. Option A and B. </w:t>
      </w:r>
    </w:p>
    <w:p w14:paraId="4C7B13CE" w14:textId="764EDF9C" w:rsidR="00256044" w:rsidRDefault="00256044" w:rsidP="00256044">
      <w:pPr>
        <w:pStyle w:val="ListParagraph"/>
        <w:numPr>
          <w:ilvl w:val="1"/>
          <w:numId w:val="8"/>
        </w:numPr>
      </w:pPr>
      <w:r>
        <w:rPr>
          <w:rFonts w:hint="eastAsia"/>
        </w:rPr>
        <w:lastRenderedPageBreak/>
        <w:t>C</w:t>
      </w:r>
      <w:r>
        <w:t>MCC</w:t>
      </w:r>
    </w:p>
    <w:p w14:paraId="4AE562D3" w14:textId="61C75FED" w:rsidR="00256044" w:rsidRDefault="00256044" w:rsidP="00256044">
      <w:pPr>
        <w:pStyle w:val="ListParagraph"/>
        <w:numPr>
          <w:ilvl w:val="2"/>
          <w:numId w:val="8"/>
        </w:numPr>
      </w:pPr>
      <w:r w:rsidRPr="00256044">
        <w:t>we can discuss whether the beam indication mechanism can be extended to Rel-15 TCI framework if the workload is acceptable.</w:t>
      </w:r>
    </w:p>
    <w:p w14:paraId="165C6492" w14:textId="1831E8C0" w:rsidR="00055C73" w:rsidRPr="004130AD" w:rsidRDefault="004130AD" w:rsidP="00055C73">
      <w:pPr>
        <w:rPr>
          <w:b/>
          <w:bCs/>
        </w:rPr>
      </w:pPr>
      <w:r>
        <w:rPr>
          <w:b/>
          <w:bCs/>
        </w:rPr>
        <w:t>Next-step</w:t>
      </w:r>
      <w:r w:rsidR="00055C73" w:rsidRPr="004130AD">
        <w:rPr>
          <w:b/>
          <w:bCs/>
        </w:rPr>
        <w:t xml:space="preserve"> </w:t>
      </w:r>
      <w:r w:rsidR="005615DE" w:rsidRPr="004130AD">
        <w:rPr>
          <w:b/>
          <w:bCs/>
        </w:rPr>
        <w:t>issues</w:t>
      </w:r>
      <w:r w:rsidR="00055C73" w:rsidRPr="004130AD">
        <w:rPr>
          <w:b/>
          <w:bCs/>
        </w:rPr>
        <w:t>:</w:t>
      </w:r>
    </w:p>
    <w:p w14:paraId="02F609F6" w14:textId="1702264F" w:rsidR="00055C73" w:rsidRDefault="00626453" w:rsidP="00055C73">
      <w:pPr>
        <w:pStyle w:val="ListParagraph"/>
        <w:numPr>
          <w:ilvl w:val="0"/>
          <w:numId w:val="18"/>
        </w:numPr>
      </w:pPr>
      <w:r>
        <w:t>W</w:t>
      </w:r>
      <w:r w:rsidR="00ED77DE">
        <w:t>hether</w:t>
      </w:r>
      <w:r w:rsidR="00055C73">
        <w:t xml:space="preserve"> Rel-18 unified TCI can be considered (ZTE)</w:t>
      </w:r>
    </w:p>
    <w:p w14:paraId="4884747F" w14:textId="28D0E2FB" w:rsidR="00FB050C" w:rsidRDefault="00FB050C" w:rsidP="00055C73">
      <w:pPr>
        <w:pStyle w:val="ListParagraph"/>
        <w:numPr>
          <w:ilvl w:val="0"/>
          <w:numId w:val="18"/>
        </w:numPr>
      </w:pPr>
      <w:r>
        <w:rPr>
          <w:rFonts w:hint="eastAsia"/>
        </w:rPr>
        <w:t>W</w:t>
      </w:r>
      <w:r>
        <w:t>hether Rel-16 TCI framework can be considered (DOCOMO)</w:t>
      </w:r>
    </w:p>
    <w:p w14:paraId="23E91941" w14:textId="5BDA4AC0" w:rsidR="005D18DD" w:rsidRDefault="005D18DD" w:rsidP="00055C73">
      <w:pPr>
        <w:pStyle w:val="ListParagraph"/>
        <w:numPr>
          <w:ilvl w:val="0"/>
          <w:numId w:val="18"/>
        </w:numPr>
      </w:pPr>
      <w:r>
        <w:t>Details of TCI state pool (vivo)</w:t>
      </w:r>
    </w:p>
    <w:p w14:paraId="25BABB69" w14:textId="77777777" w:rsidR="005D18DD" w:rsidRDefault="005D18DD" w:rsidP="005D18DD">
      <w:pPr>
        <w:pStyle w:val="ListParagraph"/>
        <w:numPr>
          <w:ilvl w:val="1"/>
          <w:numId w:val="18"/>
        </w:numPr>
      </w:pPr>
      <w:r>
        <w:t>Both mixed TCI state pool, i.e., Rel-17 ICBM TCI framework, and independent TCI state pool should be considered.</w:t>
      </w:r>
    </w:p>
    <w:p w14:paraId="07B46A2A" w14:textId="77777777" w:rsidR="005D18DD" w:rsidRDefault="005D18DD" w:rsidP="005D18DD">
      <w:pPr>
        <w:pStyle w:val="ListParagraph"/>
        <w:numPr>
          <w:ilvl w:val="2"/>
          <w:numId w:val="18"/>
        </w:numPr>
      </w:pPr>
      <w:r>
        <w:t>Mixed TCI state pool: some TCI states in the TCI state pool are associated with candidate cell(s)</w:t>
      </w:r>
    </w:p>
    <w:p w14:paraId="2F597785" w14:textId="77777777" w:rsidR="005D18DD" w:rsidRDefault="005D18DD" w:rsidP="005D18DD">
      <w:pPr>
        <w:pStyle w:val="ListParagraph"/>
        <w:numPr>
          <w:ilvl w:val="2"/>
          <w:numId w:val="18"/>
        </w:numPr>
      </w:pPr>
      <w:r>
        <w:t>Independent TCI state pool: all of the TCI states in the TCI state pool are only associated with the cell where the TCI state pool is configured.</w:t>
      </w:r>
    </w:p>
    <w:p w14:paraId="60729B4A" w14:textId="38D9641B" w:rsidR="005D18DD" w:rsidRDefault="00626453" w:rsidP="005615DE">
      <w:pPr>
        <w:pStyle w:val="ListParagraph"/>
        <w:numPr>
          <w:ilvl w:val="0"/>
          <w:numId w:val="18"/>
        </w:numPr>
      </w:pPr>
      <w:r>
        <w:t>B</w:t>
      </w:r>
      <w:r w:rsidR="005615DE">
        <w:t>eam application time (vivo</w:t>
      </w:r>
      <w:r w:rsidR="00082A11">
        <w:t>, Fujitsu</w:t>
      </w:r>
      <w:r w:rsidR="003247CC">
        <w:t>, Google</w:t>
      </w:r>
      <w:r w:rsidR="007C3C29">
        <w:t>, DCM</w:t>
      </w:r>
      <w:r w:rsidR="005615DE">
        <w:t>)</w:t>
      </w:r>
    </w:p>
    <w:p w14:paraId="52281DB4" w14:textId="6787A8E6" w:rsidR="005615DE" w:rsidRPr="005615DE" w:rsidRDefault="005615DE" w:rsidP="00863E90">
      <w:pPr>
        <w:pStyle w:val="ListParagraph"/>
        <w:numPr>
          <w:ilvl w:val="1"/>
          <w:numId w:val="18"/>
        </w:numPr>
      </w:pPr>
      <w:r w:rsidRPr="005615DE">
        <w:t>When beam indication is received before the cell switch command or together with the cell switch command, the application time of the indicated TCI state needs to be enhanced to support different application scenarios, such as in inter-DU and inter-frequency.</w:t>
      </w:r>
    </w:p>
    <w:p w14:paraId="13718EA2" w14:textId="77777777" w:rsidR="00863E90" w:rsidRDefault="00082A11" w:rsidP="00863E90">
      <w:pPr>
        <w:pStyle w:val="ListParagraph"/>
        <w:numPr>
          <w:ilvl w:val="1"/>
          <w:numId w:val="18"/>
        </w:numPr>
      </w:pPr>
      <w:r w:rsidRPr="00863E90">
        <w:t>It should be further studied how to define the beam application time by taking both cell switch and beam switch into account.</w:t>
      </w:r>
    </w:p>
    <w:p w14:paraId="221CDBEA" w14:textId="03AAD546" w:rsidR="003247CC" w:rsidRPr="00863E90" w:rsidRDefault="003247CC" w:rsidP="00863E90">
      <w:pPr>
        <w:pStyle w:val="ListParagraph"/>
        <w:numPr>
          <w:ilvl w:val="1"/>
          <w:numId w:val="18"/>
        </w:numPr>
      </w:pPr>
      <w:r w:rsidRPr="00863E90">
        <w:rPr>
          <w:iCs/>
        </w:rPr>
        <w:t>Support to introduce a second beam application delay for unified TCI indication with serving cell change.</w:t>
      </w:r>
    </w:p>
    <w:p w14:paraId="4BC4914E" w14:textId="495AE261" w:rsidR="00863E90" w:rsidRDefault="00863E90" w:rsidP="00863E90">
      <w:pPr>
        <w:pStyle w:val="ListParagraph"/>
        <w:numPr>
          <w:ilvl w:val="1"/>
          <w:numId w:val="18"/>
        </w:numPr>
      </w:pPr>
      <w:r w:rsidRPr="00863E90">
        <w:t>Support to study cell application timing for the cell switch command.</w:t>
      </w:r>
    </w:p>
    <w:p w14:paraId="5B85B651" w14:textId="77777777" w:rsidR="00492D8F" w:rsidRDefault="00492D8F" w:rsidP="00492D8F">
      <w:pPr>
        <w:pStyle w:val="ListParagraph"/>
        <w:numPr>
          <w:ilvl w:val="1"/>
          <w:numId w:val="18"/>
        </w:numPr>
      </w:pPr>
      <w:r>
        <w:t>Application time should be specified for the SpCell/CG update command</w:t>
      </w:r>
    </w:p>
    <w:p w14:paraId="3EAB7EE0" w14:textId="1538BE4E" w:rsidR="00492D8F" w:rsidRPr="00863E90" w:rsidRDefault="00492D8F" w:rsidP="00492D8F">
      <w:pPr>
        <w:pStyle w:val="ListParagraph"/>
        <w:numPr>
          <w:ilvl w:val="2"/>
          <w:numId w:val="18"/>
        </w:numPr>
      </w:pPr>
      <w:r>
        <w:t>Application time can be different for previously activated and deactivated new SpCell/CG</w:t>
      </w:r>
    </w:p>
    <w:p w14:paraId="5BD3CD8C" w14:textId="1C4011AF" w:rsidR="005615DE" w:rsidRDefault="003247CC" w:rsidP="003247CC">
      <w:pPr>
        <w:pStyle w:val="ListParagraph"/>
        <w:numPr>
          <w:ilvl w:val="0"/>
          <w:numId w:val="18"/>
        </w:numPr>
      </w:pPr>
      <w:r>
        <w:rPr>
          <w:rFonts w:hint="eastAsia"/>
        </w:rPr>
        <w:t>A</w:t>
      </w:r>
      <w:r>
        <w:t>cknowledgement to beam indication (note: RAN2 is discussing the necessity of handover completion indication from UE to gNB. The difference needs to be clarified)</w:t>
      </w:r>
    </w:p>
    <w:p w14:paraId="60F32C7B" w14:textId="03556CF3" w:rsidR="003247CC" w:rsidRDefault="003247CC" w:rsidP="003247CC">
      <w:pPr>
        <w:pStyle w:val="ListParagraph"/>
        <w:numPr>
          <w:ilvl w:val="1"/>
          <w:numId w:val="18"/>
        </w:numPr>
      </w:pPr>
      <w:r>
        <w:t xml:space="preserve">Google: </w:t>
      </w:r>
      <w:r w:rsidRPr="003247CC">
        <w:t>Study fallback operation with regard to incorrect detection of ACK/NACK for unified TCI indication that requires serving cell change.</w:t>
      </w:r>
    </w:p>
    <w:p w14:paraId="7F415ED8" w14:textId="537E7D3E" w:rsidR="007C3C29" w:rsidRDefault="007C3C29" w:rsidP="007C3C29">
      <w:pPr>
        <w:pStyle w:val="ListParagraph"/>
        <w:numPr>
          <w:ilvl w:val="1"/>
          <w:numId w:val="18"/>
        </w:numPr>
      </w:pPr>
      <w:r>
        <w:rPr>
          <w:rFonts w:hint="eastAsia"/>
        </w:rPr>
        <w:t>D</w:t>
      </w:r>
      <w:r>
        <w:t xml:space="preserve">CM: </w:t>
      </w:r>
      <w:r w:rsidRPr="007C3C29">
        <w:t>Support to study the acknowledgement of the cell switch command.</w:t>
      </w:r>
    </w:p>
    <w:p w14:paraId="369789C5" w14:textId="13EF29A2" w:rsidR="00492D8F" w:rsidRDefault="00492D8F" w:rsidP="007C3C29">
      <w:pPr>
        <w:pStyle w:val="ListParagraph"/>
        <w:numPr>
          <w:ilvl w:val="1"/>
          <w:numId w:val="18"/>
        </w:numPr>
      </w:pPr>
      <w:r>
        <w:rPr>
          <w:rFonts w:hint="eastAsia"/>
        </w:rPr>
        <w:t>Q</w:t>
      </w:r>
      <w:r>
        <w:t xml:space="preserve">C: </w:t>
      </w:r>
      <w:r w:rsidRPr="00492D8F">
        <w:t>To ensure reliability, SpCell/CG update based on L1/L2 signalling should be acknowledged</w:t>
      </w:r>
    </w:p>
    <w:p w14:paraId="12FED4C3" w14:textId="324DF261" w:rsidR="004A371F" w:rsidRDefault="004A371F" w:rsidP="004A371F">
      <w:pPr>
        <w:pStyle w:val="ListParagraph"/>
        <w:numPr>
          <w:ilvl w:val="0"/>
          <w:numId w:val="18"/>
        </w:numPr>
      </w:pPr>
      <w:r>
        <w:rPr>
          <w:rFonts w:hint="eastAsia"/>
        </w:rPr>
        <w:t>C</w:t>
      </w:r>
      <w:r>
        <w:t>oexistence with Rel-17 ICBM (OPPO)</w:t>
      </w:r>
    </w:p>
    <w:p w14:paraId="3A9AB1A4" w14:textId="2D007265" w:rsidR="00E04248" w:rsidRDefault="00E04248" w:rsidP="00E04248">
      <w:pPr>
        <w:pStyle w:val="ListParagraph"/>
        <w:numPr>
          <w:ilvl w:val="0"/>
          <w:numId w:val="18"/>
        </w:numPr>
      </w:pPr>
      <w:r>
        <w:t>TCI state configuration and activation (Apple)</w:t>
      </w:r>
    </w:p>
    <w:p w14:paraId="4EA02F2B" w14:textId="05315D8B" w:rsidR="00E04248" w:rsidRDefault="00E04248" w:rsidP="00E04248">
      <w:pPr>
        <w:pStyle w:val="ListParagraph"/>
        <w:numPr>
          <w:ilvl w:val="1"/>
          <w:numId w:val="18"/>
        </w:numPr>
      </w:pPr>
      <w:r w:rsidRPr="00E04248">
        <w:t xml:space="preserve">Support the TCI states of a candidate cell is pre-configured under each candidate cell during the pre-configuration phase. </w:t>
      </w:r>
    </w:p>
    <w:p w14:paraId="429A9259" w14:textId="77777777" w:rsidR="00E04248" w:rsidRPr="00E04248" w:rsidRDefault="00E04248" w:rsidP="00E04248">
      <w:pPr>
        <w:pStyle w:val="ListParagraph"/>
        <w:numPr>
          <w:ilvl w:val="1"/>
          <w:numId w:val="18"/>
        </w:numPr>
      </w:pPr>
      <w:r w:rsidRPr="00E04248">
        <w:t xml:space="preserve">Support the TCI states of a candidate cell is pre-configured under each candidate cell during the pre-configuration phase. </w:t>
      </w:r>
    </w:p>
    <w:p w14:paraId="51DE5099" w14:textId="06E22412" w:rsidR="00E04248" w:rsidRDefault="00D37B68" w:rsidP="00D37B68">
      <w:pPr>
        <w:pStyle w:val="ListParagraph"/>
        <w:numPr>
          <w:ilvl w:val="0"/>
          <w:numId w:val="18"/>
        </w:numPr>
      </w:pPr>
      <w:r>
        <w:rPr>
          <w:rFonts w:hint="eastAsia"/>
        </w:rPr>
        <w:t>L</w:t>
      </w:r>
      <w:r>
        <w:t>inkage between TCI state indication and cell switch</w:t>
      </w:r>
      <w:r w:rsidR="00626453">
        <w:t xml:space="preserve"> </w:t>
      </w:r>
      <w:r>
        <w:t>(Samsung)</w:t>
      </w:r>
    </w:p>
    <w:p w14:paraId="0BDF08CF" w14:textId="06619F1B" w:rsidR="00D37B68" w:rsidRPr="00D37B68" w:rsidRDefault="00D37B68" w:rsidP="00D37B68">
      <w:pPr>
        <w:pStyle w:val="ListParagraph"/>
        <w:numPr>
          <w:ilvl w:val="1"/>
          <w:numId w:val="18"/>
        </w:numPr>
        <w:rPr>
          <w:bCs/>
          <w:iCs/>
        </w:rPr>
      </w:pPr>
      <w:r w:rsidRPr="00D37B68">
        <w:rPr>
          <w:bCs/>
          <w:iCs/>
          <w:lang w:eastAsia="ko-KR"/>
        </w:rPr>
        <w:t>For beam indication for L1/L2 mobility, the TCI state can be associated with a cell (target serving cell) having a PCI different from the PCI of the serving cell.</w:t>
      </w:r>
    </w:p>
    <w:p w14:paraId="6771A883" w14:textId="5EBC8F35" w:rsidR="004A371F" w:rsidRDefault="009C144A" w:rsidP="00E04248">
      <w:pPr>
        <w:pStyle w:val="ListParagraph"/>
        <w:numPr>
          <w:ilvl w:val="0"/>
          <w:numId w:val="18"/>
        </w:numPr>
      </w:pPr>
      <w:r>
        <w:rPr>
          <w:rFonts w:hint="eastAsia"/>
        </w:rPr>
        <w:t>F</w:t>
      </w:r>
      <w:r>
        <w:t>ollow-up procedure after TCI state indication (Samsung</w:t>
      </w:r>
      <w:r w:rsidR="00892F06">
        <w:t>, Qualcomm</w:t>
      </w:r>
      <w:r>
        <w:t>)</w:t>
      </w:r>
    </w:p>
    <w:p w14:paraId="1043C6EF" w14:textId="77777777" w:rsidR="009C144A" w:rsidRDefault="009C144A" w:rsidP="009C144A">
      <w:pPr>
        <w:pStyle w:val="ListParagraph"/>
        <w:numPr>
          <w:ilvl w:val="1"/>
          <w:numId w:val="18"/>
        </w:numPr>
      </w:pPr>
      <w:r>
        <w:lastRenderedPageBreak/>
        <w:t>For beam indication for L1/L2 mobility, an indicated TCI state on the target serving cell can trigger</w:t>
      </w:r>
    </w:p>
    <w:p w14:paraId="13336B69" w14:textId="77777777" w:rsidR="009C144A" w:rsidRDefault="009C144A" w:rsidP="009C144A">
      <w:pPr>
        <w:pStyle w:val="ListParagraph"/>
        <w:numPr>
          <w:ilvl w:val="2"/>
          <w:numId w:val="18"/>
        </w:numPr>
      </w:pPr>
      <w:r>
        <w:t>AP CSI-RS resource on the target serving cell followed by a AP CSI measurement report.</w:t>
      </w:r>
    </w:p>
    <w:p w14:paraId="4171A4CB" w14:textId="02CEDFE4" w:rsidR="009C144A" w:rsidRDefault="009C144A" w:rsidP="009C144A">
      <w:pPr>
        <w:pStyle w:val="ListParagraph"/>
        <w:numPr>
          <w:ilvl w:val="2"/>
          <w:numId w:val="18"/>
        </w:numPr>
      </w:pPr>
      <w:r>
        <w:t>AP-SRS resource to the target serving cell.</w:t>
      </w:r>
    </w:p>
    <w:p w14:paraId="556FD610" w14:textId="5644136B" w:rsidR="00892F06" w:rsidRDefault="00892F06" w:rsidP="00892F06">
      <w:pPr>
        <w:pStyle w:val="ListParagraph"/>
        <w:numPr>
          <w:ilvl w:val="1"/>
          <w:numId w:val="18"/>
        </w:numPr>
      </w:pPr>
      <w:r w:rsidRPr="00892F06">
        <w:t>To reduce TRS tracking and beam refinement latency after SpCell update, SpCell update command can also trigger TRS or beam refinement</w:t>
      </w:r>
    </w:p>
    <w:p w14:paraId="069740E5" w14:textId="7536AC5A" w:rsidR="0002592F" w:rsidRDefault="0002592F" w:rsidP="0002592F">
      <w:pPr>
        <w:pStyle w:val="ListParagraph"/>
        <w:numPr>
          <w:ilvl w:val="0"/>
          <w:numId w:val="18"/>
        </w:numPr>
      </w:pPr>
      <w:r>
        <w:t>DL/UL TCI indication (Samsung)</w:t>
      </w:r>
    </w:p>
    <w:p w14:paraId="0BA65360" w14:textId="6305A5A3" w:rsidR="0002592F" w:rsidRDefault="0002592F" w:rsidP="0002592F">
      <w:pPr>
        <w:pStyle w:val="ListParagraph"/>
        <w:numPr>
          <w:ilvl w:val="1"/>
          <w:numId w:val="18"/>
        </w:numPr>
      </w:pPr>
      <w:r w:rsidRPr="0002592F">
        <w:t>Non-serving cell TCI indication should include joint TCI or both of separated DL/UL TCI states except for DC scenario.</w:t>
      </w:r>
    </w:p>
    <w:p w14:paraId="6AB04F6E" w14:textId="6F5E7433" w:rsidR="004B20A5" w:rsidRDefault="004B20A5" w:rsidP="004B20A5">
      <w:pPr>
        <w:pStyle w:val="ListParagraph"/>
        <w:numPr>
          <w:ilvl w:val="0"/>
          <w:numId w:val="18"/>
        </w:numPr>
      </w:pPr>
      <w:r>
        <w:t xml:space="preserve">beam </w:t>
      </w:r>
      <w:r w:rsidR="00492D8F">
        <w:t>indication</w:t>
      </w:r>
      <w:r>
        <w:t xml:space="preserve"> for cells/CG (Qualcomm)</w:t>
      </w:r>
    </w:p>
    <w:p w14:paraId="7FD10D7E" w14:textId="77777777" w:rsidR="004B20A5" w:rsidRDefault="004B20A5" w:rsidP="004B20A5">
      <w:pPr>
        <w:pStyle w:val="ListParagraph"/>
        <w:numPr>
          <w:ilvl w:val="1"/>
          <w:numId w:val="18"/>
        </w:numPr>
      </w:pPr>
      <w:r>
        <w:t>Support SpCell/CG update command to carry beam indication for joint cell/CG &amp; beam switch</w:t>
      </w:r>
    </w:p>
    <w:p w14:paraId="11FF8B05" w14:textId="77777777" w:rsidR="004B20A5" w:rsidRDefault="004B20A5" w:rsidP="004B20A5">
      <w:pPr>
        <w:pStyle w:val="ListParagraph"/>
        <w:numPr>
          <w:ilvl w:val="2"/>
          <w:numId w:val="18"/>
        </w:numPr>
      </w:pPr>
      <w:r>
        <w:t>The CG update command can carry beam indication(s) for multiple target cells</w:t>
      </w:r>
    </w:p>
    <w:p w14:paraId="583C3C4D" w14:textId="64331B02" w:rsidR="004B20A5" w:rsidRDefault="004B20A5" w:rsidP="004B20A5">
      <w:pPr>
        <w:pStyle w:val="ListParagraph"/>
        <w:numPr>
          <w:ilvl w:val="2"/>
          <w:numId w:val="18"/>
        </w:numPr>
      </w:pPr>
      <w:r>
        <w:t>Beam indication can include both activated and indicated TCI state(s)</w:t>
      </w:r>
    </w:p>
    <w:p w14:paraId="1AC78E7B" w14:textId="77777777" w:rsidR="00492D8F" w:rsidRDefault="00492D8F" w:rsidP="00492D8F">
      <w:pPr>
        <w:pStyle w:val="ListParagraph"/>
        <w:numPr>
          <w:ilvl w:val="1"/>
          <w:numId w:val="18"/>
        </w:numPr>
      </w:pPr>
      <w:r>
        <w:t>Existing cell/beam activation/indication signalling can be extended for the SpCell/CG update</w:t>
      </w:r>
    </w:p>
    <w:p w14:paraId="179FF605" w14:textId="09311C25" w:rsidR="00492D8F" w:rsidRPr="00A768F7" w:rsidRDefault="00492D8F" w:rsidP="00492D8F">
      <w:pPr>
        <w:pStyle w:val="ListParagraph"/>
        <w:numPr>
          <w:ilvl w:val="2"/>
          <w:numId w:val="18"/>
        </w:numPr>
      </w:pPr>
      <w:r>
        <w:t>E.g. SCell or unified TCI state activation MAC-CE, unified TCI state indication DCI</w:t>
      </w:r>
    </w:p>
    <w:p w14:paraId="249D0D6B" w14:textId="42008B98" w:rsidR="009C144A" w:rsidRDefault="009C144A" w:rsidP="009C144A">
      <w:pPr>
        <w:pStyle w:val="ListParagraph"/>
        <w:numPr>
          <w:ilvl w:val="0"/>
          <w:numId w:val="18"/>
        </w:numPr>
      </w:pPr>
      <w:r>
        <w:rPr>
          <w:rFonts w:hint="eastAsia"/>
        </w:rPr>
        <w:t>S</w:t>
      </w:r>
      <w:r>
        <w:t>upport of UE triggered LTM</w:t>
      </w:r>
    </w:p>
    <w:p w14:paraId="29F8175E" w14:textId="06800AD3" w:rsidR="009C144A" w:rsidRDefault="009C144A" w:rsidP="009C144A">
      <w:pPr>
        <w:pStyle w:val="ListParagraph"/>
        <w:numPr>
          <w:ilvl w:val="1"/>
          <w:numId w:val="18"/>
        </w:numPr>
      </w:pPr>
      <w:r>
        <w:rPr>
          <w:rFonts w:hint="eastAsia"/>
        </w:rPr>
        <w:t>T</w:t>
      </w:r>
      <w:r>
        <w:t xml:space="preserve">his is proposed by a couple of companies, but FL has no </w:t>
      </w:r>
      <w:r w:rsidR="00492D8F">
        <w:t>plan</w:t>
      </w:r>
      <w:r>
        <w:t xml:space="preserve"> to treat this proposal without explicit </w:t>
      </w:r>
      <w:r w:rsidR="0002592F">
        <w:t xml:space="preserve">request from RAN2. </w:t>
      </w:r>
    </w:p>
    <w:p w14:paraId="4F1BE4F7" w14:textId="2C8E8C39" w:rsidR="00BA0D38" w:rsidRDefault="00BA0D38" w:rsidP="00BA0D38">
      <w:pPr>
        <w:pStyle w:val="Heading5"/>
      </w:pPr>
      <w:r>
        <w:t>[FL observation]</w:t>
      </w:r>
    </w:p>
    <w:p w14:paraId="7B3A2741" w14:textId="77777777" w:rsidR="00C7459A" w:rsidRPr="00C7459A" w:rsidRDefault="00C7459A" w:rsidP="00C7459A">
      <w:pPr>
        <w:rPr>
          <w:b/>
          <w:bCs/>
        </w:rPr>
      </w:pPr>
      <w:r w:rsidRPr="00C7459A">
        <w:rPr>
          <w:b/>
          <w:bCs/>
        </w:rPr>
        <w:t>Design of beam indication for Rel-18 LTM</w:t>
      </w:r>
    </w:p>
    <w:p w14:paraId="4CB94934" w14:textId="7C11CD18" w:rsidR="00C7459A" w:rsidRPr="00C7459A" w:rsidRDefault="00C7459A" w:rsidP="00626453">
      <w:r w:rsidRPr="00C7459A">
        <w:t xml:space="preserve">Even though clear majority companies </w:t>
      </w:r>
      <w:r>
        <w:t xml:space="preserve">support Option A (Rel-17 TCI framework only), </w:t>
      </w:r>
      <w:r w:rsidR="001A09C7">
        <w:t>3</w:t>
      </w:r>
      <w:r>
        <w:t xml:space="preserve"> companies support Option </w:t>
      </w:r>
      <w:r w:rsidR="001A09C7">
        <w:t>B</w:t>
      </w:r>
      <w:r>
        <w:t xml:space="preserve"> (Rel-15 TCI framework only)</w:t>
      </w:r>
      <w:r w:rsidR="001A09C7">
        <w:t xml:space="preserve"> while 1 company support Option C if time allows</w:t>
      </w:r>
      <w:r>
        <w:rPr>
          <w:rFonts w:hint="eastAsia"/>
        </w:rPr>
        <w:t>.</w:t>
      </w:r>
      <w:r>
        <w:t xml:space="preserve"> According to the contributions</w:t>
      </w:r>
      <w:r w:rsidR="005E1712">
        <w:t xml:space="preserve"> in this meeting</w:t>
      </w:r>
      <w:r>
        <w:t>, the supporting companies of Option A claims that the total design of Option A would be much simpler</w:t>
      </w:r>
      <w:r w:rsidR="001644C8">
        <w:t>,</w:t>
      </w:r>
      <w:r>
        <w:t xml:space="preserve"> and the spec impact is also rather small. On the other hand, the proponents of Option </w:t>
      </w:r>
      <w:r w:rsidR="001A09C7">
        <w:t xml:space="preserve">B </w:t>
      </w:r>
      <w:r>
        <w:t xml:space="preserve">suggest </w:t>
      </w:r>
      <w:r w:rsidR="001644C8">
        <w:t xml:space="preserve">using beam indication containing an explicit identifier of a reference signal, which looks </w:t>
      </w:r>
      <w:r w:rsidR="005E1712">
        <w:t>simple as well</w:t>
      </w:r>
      <w:r w:rsidR="001A09C7">
        <w:t xml:space="preserve"> at least from gNB perspective</w:t>
      </w:r>
      <w:r w:rsidR="001644C8">
        <w:t xml:space="preserve">. </w:t>
      </w:r>
      <w:r w:rsidR="001A09C7">
        <w:t xml:space="preserve">However, this mechanism may require different handling of QCL from UE perspective during LTM process. </w:t>
      </w:r>
      <w:r w:rsidR="001644C8">
        <w:t xml:space="preserve">From FL point of view, going with majority view (without conflict) is easy to achieve the consensus. However, considering the huge impacts to other parts of LTM, RAN1 should spend more time on this matter to achieve a good system design. Note that these options should be exclusive and only one option should be chosen. Also, it is preferred to perform the down selection in this meeting considering the </w:t>
      </w:r>
    </w:p>
    <w:p w14:paraId="73A63DB2" w14:textId="5E5A63F3" w:rsidR="00626453" w:rsidRDefault="00626453" w:rsidP="00626453">
      <w:pPr>
        <w:rPr>
          <w:b/>
          <w:bCs/>
        </w:rPr>
      </w:pPr>
      <w:r>
        <w:rPr>
          <w:b/>
          <w:bCs/>
        </w:rPr>
        <w:t>Next-step</w:t>
      </w:r>
      <w:r w:rsidRPr="004130AD">
        <w:rPr>
          <w:b/>
          <w:bCs/>
        </w:rPr>
        <w:t xml:space="preserve"> issues</w:t>
      </w:r>
    </w:p>
    <w:p w14:paraId="2E7DC97D" w14:textId="7A6DE114" w:rsidR="00626453" w:rsidRPr="00626453" w:rsidRDefault="00C7459A" w:rsidP="00626453">
      <w:r>
        <w:t>There</w:t>
      </w:r>
      <w:r w:rsidR="00626453">
        <w:t xml:space="preserve"> are </w:t>
      </w:r>
      <w:r>
        <w:t>a lot of</w:t>
      </w:r>
      <w:r w:rsidR="00626453">
        <w:t xml:space="preserve"> next step issues after deciding the beam indication for Rel-18 LTM. It is noted that most of the issues listed above are the single company proposal. Given this situation, </w:t>
      </w:r>
      <w:r>
        <w:t xml:space="preserve">FL thinks it is not good idea to have an official discussion in RAN1#111. Companies are encouraged to think about these issues more and come back in RAN1#112 based on the companies’ contributions. </w:t>
      </w:r>
    </w:p>
    <w:p w14:paraId="7C2BC100" w14:textId="402486FB" w:rsidR="00BA0D38" w:rsidRDefault="00BA0D38" w:rsidP="00BA0D38">
      <w:pPr>
        <w:pStyle w:val="Heading5"/>
      </w:pPr>
      <w:r>
        <w:lastRenderedPageBreak/>
        <w:t>[FL proposal 3-</w:t>
      </w:r>
      <w:r w:rsidR="00626453">
        <w:t>1</w:t>
      </w:r>
      <w:r>
        <w:t>-v1]</w:t>
      </w:r>
    </w:p>
    <w:p w14:paraId="11111993" w14:textId="51F61C8F" w:rsidR="001644C8" w:rsidRPr="00E9443F" w:rsidRDefault="001644C8" w:rsidP="001644C8">
      <w:pPr>
        <w:pStyle w:val="ListParagraph"/>
        <w:numPr>
          <w:ilvl w:val="0"/>
          <w:numId w:val="8"/>
        </w:numPr>
        <w:spacing w:after="0" w:afterAutospacing="0"/>
        <w:rPr>
          <w:rFonts w:eastAsia="Batang"/>
          <w:color w:val="FF0000"/>
          <w:szCs w:val="24"/>
          <w:lang w:eastAsia="en-US"/>
        </w:rPr>
      </w:pPr>
      <w:r w:rsidRPr="00E9443F">
        <w:rPr>
          <w:color w:val="FF0000"/>
          <w:szCs w:val="24"/>
        </w:rPr>
        <w:t>The beam indication of candidate cell(s) for Rel-18 LTM should be designed base</w:t>
      </w:r>
      <w:r w:rsidR="00E9443F" w:rsidRPr="00E9443F">
        <w:rPr>
          <w:color w:val="FF0000"/>
          <w:szCs w:val="24"/>
        </w:rPr>
        <w:t xml:space="preserve">d on the following option (down-selection is </w:t>
      </w:r>
      <w:r w:rsidR="005E1712">
        <w:rPr>
          <w:color w:val="FF0000"/>
          <w:szCs w:val="24"/>
        </w:rPr>
        <w:t>expected</w:t>
      </w:r>
      <w:r w:rsidR="00E9443F" w:rsidRPr="00E9443F">
        <w:rPr>
          <w:color w:val="FF0000"/>
          <w:szCs w:val="24"/>
        </w:rPr>
        <w:t xml:space="preserve"> in RAN1#111)</w:t>
      </w:r>
      <w:r w:rsidR="000266D5">
        <w:rPr>
          <w:color w:val="FF0000"/>
          <w:szCs w:val="24"/>
        </w:rPr>
        <w:t xml:space="preserve"> </w:t>
      </w:r>
    </w:p>
    <w:p w14:paraId="580ECCCE" w14:textId="3D3EBFB8" w:rsidR="001644C8" w:rsidRPr="00E9443F" w:rsidRDefault="001644C8" w:rsidP="001644C8">
      <w:pPr>
        <w:pStyle w:val="ListParagraph"/>
        <w:numPr>
          <w:ilvl w:val="1"/>
          <w:numId w:val="8"/>
        </w:numPr>
        <w:spacing w:after="0" w:afterAutospacing="0"/>
        <w:rPr>
          <w:color w:val="FF0000"/>
          <w:szCs w:val="24"/>
        </w:rPr>
      </w:pPr>
      <w:r w:rsidRPr="00E9443F">
        <w:rPr>
          <w:b/>
          <w:bCs/>
          <w:color w:val="FF0000"/>
          <w:szCs w:val="24"/>
        </w:rPr>
        <w:t>Option A:</w:t>
      </w:r>
      <w:r w:rsidRPr="00E9443F">
        <w:rPr>
          <w:color w:val="FF0000"/>
          <w:szCs w:val="24"/>
        </w:rPr>
        <w:t>  Beam indication for Rel-18 L1/L2 mobility is designed based on Rel-17 TCI framework mechanism</w:t>
      </w:r>
    </w:p>
    <w:p w14:paraId="2B4DC69E" w14:textId="527A5A55" w:rsidR="001644C8" w:rsidRPr="00E9443F" w:rsidRDefault="001644C8" w:rsidP="001644C8">
      <w:pPr>
        <w:pStyle w:val="ListParagraph"/>
        <w:numPr>
          <w:ilvl w:val="2"/>
          <w:numId w:val="8"/>
        </w:numPr>
        <w:rPr>
          <w:color w:val="FF0000"/>
          <w:szCs w:val="24"/>
        </w:rPr>
      </w:pPr>
      <w:r w:rsidRPr="00E9443F">
        <w:rPr>
          <w:color w:val="FF0000"/>
          <w:szCs w:val="24"/>
        </w:rPr>
        <w:t>Supported by: Huawei, ZTE, vivo, Fujitsu, Google, CATT, Spreadtrum, Xiaomi, Intel, OPPO, CMCC, Apple, Qualcomm, MediaTek</w:t>
      </w:r>
      <w:r w:rsidR="002D3F8D">
        <w:rPr>
          <w:color w:val="FF0000"/>
          <w:szCs w:val="24"/>
        </w:rPr>
        <w:t xml:space="preserve">, </w:t>
      </w:r>
      <w:r w:rsidR="002D3F8D" w:rsidRPr="00E9443F">
        <w:rPr>
          <w:color w:val="FF0000"/>
          <w:szCs w:val="24"/>
        </w:rPr>
        <w:t>DOCOMO</w:t>
      </w:r>
    </w:p>
    <w:p w14:paraId="3D86EC04" w14:textId="5005F90A" w:rsidR="001644C8" w:rsidRPr="00E9443F" w:rsidRDefault="001644C8" w:rsidP="001644C8">
      <w:pPr>
        <w:pStyle w:val="ListParagraph"/>
        <w:numPr>
          <w:ilvl w:val="1"/>
          <w:numId w:val="8"/>
        </w:numPr>
        <w:spacing w:after="0" w:afterAutospacing="0"/>
        <w:rPr>
          <w:color w:val="FF0000"/>
          <w:szCs w:val="24"/>
        </w:rPr>
      </w:pPr>
      <w:r w:rsidRPr="00E9443F">
        <w:rPr>
          <w:b/>
          <w:bCs/>
          <w:color w:val="FF0000"/>
          <w:szCs w:val="24"/>
        </w:rPr>
        <w:t xml:space="preserve">Option </w:t>
      </w:r>
      <w:r w:rsidR="002D3F8D">
        <w:rPr>
          <w:b/>
          <w:bCs/>
          <w:color w:val="FF0000"/>
          <w:szCs w:val="24"/>
        </w:rPr>
        <w:t>B</w:t>
      </w:r>
      <w:r w:rsidRPr="00E9443F">
        <w:rPr>
          <w:b/>
          <w:bCs/>
          <w:color w:val="FF0000"/>
          <w:szCs w:val="24"/>
        </w:rPr>
        <w:t xml:space="preserve">: </w:t>
      </w:r>
      <w:r w:rsidR="002D3F8D" w:rsidRPr="00E9443F">
        <w:rPr>
          <w:color w:val="FF0000"/>
          <w:szCs w:val="24"/>
        </w:rPr>
        <w:t>Beam indication for Rel-18 L1/L2 mobility is designed based on Rel-1</w:t>
      </w:r>
      <w:r w:rsidR="002D3F8D">
        <w:rPr>
          <w:color w:val="FF0000"/>
          <w:szCs w:val="24"/>
        </w:rPr>
        <w:t>5</w:t>
      </w:r>
      <w:r w:rsidR="002D3F8D" w:rsidRPr="00E9443F">
        <w:rPr>
          <w:color w:val="FF0000"/>
          <w:szCs w:val="24"/>
        </w:rPr>
        <w:t xml:space="preserve"> TCI framework mechanism</w:t>
      </w:r>
      <w:r w:rsidRPr="00E9443F">
        <w:rPr>
          <w:color w:val="FF0000"/>
          <w:szCs w:val="24"/>
        </w:rPr>
        <w:t xml:space="preserve">, i.e. </w:t>
      </w:r>
      <w:r w:rsidR="00E9443F" w:rsidRPr="00E9443F">
        <w:rPr>
          <w:color w:val="FF0000"/>
        </w:rPr>
        <w:t>explicit identifier of a reference signal</w:t>
      </w:r>
      <w:r w:rsidR="00E9443F">
        <w:rPr>
          <w:color w:val="FF0000"/>
        </w:rPr>
        <w:t xml:space="preserve"> </w:t>
      </w:r>
      <w:r w:rsidR="002D3F8D">
        <w:rPr>
          <w:color w:val="FF0000"/>
        </w:rPr>
        <w:t xml:space="preserve">of QCL source is </w:t>
      </w:r>
      <w:r w:rsidR="00E9443F">
        <w:rPr>
          <w:color w:val="FF0000"/>
        </w:rPr>
        <w:t xml:space="preserve">included in beam indication </w:t>
      </w:r>
    </w:p>
    <w:p w14:paraId="06C56171" w14:textId="16A61766" w:rsidR="001644C8" w:rsidRPr="00E9443F" w:rsidRDefault="001644C8" w:rsidP="001644C8">
      <w:pPr>
        <w:pStyle w:val="ListParagraph"/>
        <w:numPr>
          <w:ilvl w:val="2"/>
          <w:numId w:val="8"/>
        </w:numPr>
        <w:spacing w:after="0" w:afterAutospacing="0"/>
        <w:rPr>
          <w:color w:val="FF0000"/>
          <w:szCs w:val="24"/>
        </w:rPr>
      </w:pPr>
      <w:r w:rsidRPr="00E9443F">
        <w:rPr>
          <w:color w:val="FF0000"/>
          <w:szCs w:val="24"/>
        </w:rPr>
        <w:t xml:space="preserve">Supported by Ericsson, Nokia, </w:t>
      </w:r>
      <w:r w:rsidR="002D3F8D">
        <w:rPr>
          <w:color w:val="FF0000"/>
          <w:szCs w:val="24"/>
        </w:rPr>
        <w:t>MediaTek</w:t>
      </w:r>
    </w:p>
    <w:p w14:paraId="545B1390" w14:textId="4B2E9AA4" w:rsidR="001644C8" w:rsidRPr="00C65E21" w:rsidRDefault="00C65E21" w:rsidP="00C65E21">
      <w:pPr>
        <w:pStyle w:val="ListParagraph"/>
        <w:numPr>
          <w:ilvl w:val="0"/>
          <w:numId w:val="8"/>
        </w:numPr>
        <w:rPr>
          <w:i/>
          <w:iCs/>
          <w:color w:val="FF0000"/>
        </w:rPr>
      </w:pPr>
      <w:r w:rsidRPr="00C65E21">
        <w:rPr>
          <w:rFonts w:hint="eastAsia"/>
          <w:i/>
          <w:iCs/>
          <w:color w:val="FF0000"/>
        </w:rPr>
        <w:t>F</w:t>
      </w:r>
      <w:r w:rsidRPr="00C65E21">
        <w:rPr>
          <w:i/>
          <w:iCs/>
          <w:color w:val="FF0000"/>
        </w:rPr>
        <w:t>L Note: We need to consider the discussion status in RAN2 and RAN3 on the reply LS</w:t>
      </w:r>
    </w:p>
    <w:p w14:paraId="3B1DAC10" w14:textId="7C5EA578" w:rsidR="001644C8" w:rsidRDefault="001644C8" w:rsidP="001644C8"/>
    <w:p w14:paraId="55FEED9F" w14:textId="77777777" w:rsidR="001644C8" w:rsidRPr="001644C8" w:rsidRDefault="001644C8" w:rsidP="001644C8"/>
    <w:p w14:paraId="35982512" w14:textId="6F37F063" w:rsidR="00BA0D38" w:rsidRDefault="00BA0D38" w:rsidP="00BA0D38">
      <w:pPr>
        <w:pStyle w:val="Heading5"/>
      </w:pPr>
      <w:r>
        <w:t>[Discussion on proposal 3-</w:t>
      </w:r>
      <w:r w:rsidR="00626453">
        <w:t>1-</w:t>
      </w:r>
      <w:r>
        <w:t>v1]</w:t>
      </w:r>
    </w:p>
    <w:p w14:paraId="2A6F108F" w14:textId="77777777" w:rsidR="005E1712" w:rsidRPr="00684036" w:rsidRDefault="005E1712" w:rsidP="005E1712">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BA0D38" w14:paraId="6DBC67E5"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28D2F7FC" w14:textId="77777777" w:rsidR="00BA0D38" w:rsidRDefault="00BA0D38" w:rsidP="00E44D45">
            <w:r>
              <w:rPr>
                <w:rFonts w:hint="eastAsia"/>
              </w:rPr>
              <w:t>C</w:t>
            </w:r>
            <w:r>
              <w:t>ompany</w:t>
            </w:r>
          </w:p>
        </w:tc>
        <w:tc>
          <w:tcPr>
            <w:tcW w:w="6149" w:type="dxa"/>
          </w:tcPr>
          <w:p w14:paraId="40804D39" w14:textId="6586D138" w:rsidR="00BA0D38" w:rsidRDefault="00BA0D38" w:rsidP="00E44D45">
            <w:r>
              <w:rPr>
                <w:rFonts w:hint="eastAsia"/>
              </w:rPr>
              <w:t>C</w:t>
            </w:r>
            <w:r>
              <w:t>omment to proposal 3-</w:t>
            </w:r>
            <w:r w:rsidR="00626453">
              <w:t>1</w:t>
            </w:r>
            <w:r>
              <w:t>-v1</w:t>
            </w:r>
          </w:p>
        </w:tc>
        <w:tc>
          <w:tcPr>
            <w:tcW w:w="2389" w:type="dxa"/>
          </w:tcPr>
          <w:p w14:paraId="151F52E9" w14:textId="77777777" w:rsidR="00BA0D38" w:rsidRDefault="00BA0D38" w:rsidP="00E44D45">
            <w:pPr>
              <w:rPr>
                <w:b w:val="0"/>
                <w:bCs w:val="0"/>
              </w:rPr>
            </w:pPr>
            <w:r>
              <w:t>Response from FL</w:t>
            </w:r>
          </w:p>
        </w:tc>
      </w:tr>
      <w:tr w:rsidR="00BA0D38" w14:paraId="5AD08CA9" w14:textId="77777777" w:rsidTr="00E44D45">
        <w:tc>
          <w:tcPr>
            <w:tcW w:w="1410" w:type="dxa"/>
          </w:tcPr>
          <w:p w14:paraId="6FEA9F52" w14:textId="174F9C70" w:rsidR="00BA0D38" w:rsidRDefault="006861EA" w:rsidP="00E44D45">
            <w:pPr>
              <w:rPr>
                <w:rFonts w:eastAsia="SimSun"/>
                <w:lang w:eastAsia="zh-CN"/>
              </w:rPr>
            </w:pPr>
            <w:r>
              <w:rPr>
                <w:rFonts w:eastAsia="SimSun"/>
                <w:lang w:eastAsia="zh-CN"/>
              </w:rPr>
              <w:t>QC</w:t>
            </w:r>
          </w:p>
        </w:tc>
        <w:tc>
          <w:tcPr>
            <w:tcW w:w="6149" w:type="dxa"/>
          </w:tcPr>
          <w:p w14:paraId="16EEF29F" w14:textId="3631E98A" w:rsidR="00BA0D38" w:rsidRDefault="006861EA" w:rsidP="00E44D45">
            <w:pPr>
              <w:rPr>
                <w:rFonts w:eastAsia="SimSun"/>
                <w:lang w:eastAsia="zh-CN"/>
              </w:rPr>
            </w:pPr>
            <w:r>
              <w:rPr>
                <w:rFonts w:eastAsia="SimSun"/>
                <w:lang w:eastAsia="zh-CN"/>
              </w:rPr>
              <w:t>Support Option A. First, R18 MIMO features are only based on unified TCI, e.g. STxMP, PDSCH-CJT. Second, legacy TCI is inefficient in terms of beam indication, e.g. different channel/RS has its own mechanism. This also complicates the design unnecessarily. Third, R17 ICBM only considers unified TCI. We prefer to keep same spirit for R18 mobility.</w:t>
            </w:r>
          </w:p>
        </w:tc>
        <w:tc>
          <w:tcPr>
            <w:tcW w:w="2389" w:type="dxa"/>
          </w:tcPr>
          <w:p w14:paraId="67DE6B8A" w14:textId="77777777" w:rsidR="00BA0D38" w:rsidRDefault="00BA0D38" w:rsidP="00E44D45"/>
        </w:tc>
      </w:tr>
      <w:tr w:rsidR="00BA0D38" w14:paraId="578DB996" w14:textId="77777777" w:rsidTr="00E44D45">
        <w:tc>
          <w:tcPr>
            <w:tcW w:w="1410" w:type="dxa"/>
          </w:tcPr>
          <w:p w14:paraId="0DB10F15" w14:textId="77777777" w:rsidR="00BA0D38" w:rsidRDefault="00BA0D38" w:rsidP="00E44D45">
            <w:pPr>
              <w:rPr>
                <w:rFonts w:eastAsia="SimSun"/>
                <w:lang w:eastAsia="zh-CN"/>
              </w:rPr>
            </w:pPr>
          </w:p>
        </w:tc>
        <w:tc>
          <w:tcPr>
            <w:tcW w:w="6149" w:type="dxa"/>
          </w:tcPr>
          <w:p w14:paraId="5C9C4A61" w14:textId="77777777" w:rsidR="00BA0D38" w:rsidRDefault="00BA0D38" w:rsidP="00E44D45">
            <w:pPr>
              <w:rPr>
                <w:rFonts w:eastAsia="SimSun"/>
                <w:lang w:eastAsia="zh-CN"/>
              </w:rPr>
            </w:pPr>
          </w:p>
        </w:tc>
        <w:tc>
          <w:tcPr>
            <w:tcW w:w="2389" w:type="dxa"/>
          </w:tcPr>
          <w:p w14:paraId="72DE5C74" w14:textId="77777777" w:rsidR="00BA0D38" w:rsidRDefault="00BA0D38" w:rsidP="00E44D45"/>
        </w:tc>
      </w:tr>
      <w:tr w:rsidR="00BA0D38" w14:paraId="3AB4837A" w14:textId="77777777" w:rsidTr="00E44D45">
        <w:tc>
          <w:tcPr>
            <w:tcW w:w="1410" w:type="dxa"/>
          </w:tcPr>
          <w:p w14:paraId="73159B9C" w14:textId="77777777" w:rsidR="00BA0D38" w:rsidRDefault="00BA0D38" w:rsidP="00E44D45"/>
        </w:tc>
        <w:tc>
          <w:tcPr>
            <w:tcW w:w="6149" w:type="dxa"/>
          </w:tcPr>
          <w:p w14:paraId="1EFFB3FF" w14:textId="77777777" w:rsidR="00BA0D38" w:rsidRDefault="00BA0D38" w:rsidP="00E44D45"/>
        </w:tc>
        <w:tc>
          <w:tcPr>
            <w:tcW w:w="2389" w:type="dxa"/>
          </w:tcPr>
          <w:p w14:paraId="52A90F15" w14:textId="77777777" w:rsidR="00BA0D38" w:rsidRDefault="00BA0D38" w:rsidP="00E44D45"/>
        </w:tc>
      </w:tr>
      <w:tr w:rsidR="00BA0D38" w14:paraId="5353036D" w14:textId="77777777" w:rsidTr="00E44D45">
        <w:tc>
          <w:tcPr>
            <w:tcW w:w="1410" w:type="dxa"/>
          </w:tcPr>
          <w:p w14:paraId="3A24B9E9" w14:textId="77777777" w:rsidR="00BA0D38" w:rsidRDefault="00BA0D38" w:rsidP="00E44D45"/>
        </w:tc>
        <w:tc>
          <w:tcPr>
            <w:tcW w:w="6149" w:type="dxa"/>
          </w:tcPr>
          <w:p w14:paraId="2DFCEA46" w14:textId="77777777" w:rsidR="00BA0D38" w:rsidRDefault="00BA0D38" w:rsidP="00E44D45"/>
        </w:tc>
        <w:tc>
          <w:tcPr>
            <w:tcW w:w="2389" w:type="dxa"/>
          </w:tcPr>
          <w:p w14:paraId="5AB455F8" w14:textId="77777777" w:rsidR="00BA0D38" w:rsidRDefault="00BA0D38" w:rsidP="00E44D45"/>
        </w:tc>
      </w:tr>
    </w:tbl>
    <w:p w14:paraId="32B761DD" w14:textId="77777777" w:rsidR="00BA0D38" w:rsidRPr="008D7105" w:rsidRDefault="00BA0D38" w:rsidP="00BA0D38"/>
    <w:p w14:paraId="49DBDBA5" w14:textId="30BD98B8" w:rsidR="00C61253" w:rsidRDefault="00C61253">
      <w:pPr>
        <w:snapToGrid/>
        <w:spacing w:after="0" w:afterAutospacing="0"/>
        <w:jc w:val="left"/>
      </w:pPr>
      <w:r>
        <w:br w:type="page"/>
      </w:r>
    </w:p>
    <w:p w14:paraId="128625C8" w14:textId="66570FB2" w:rsidR="00857F92" w:rsidRDefault="00BD0314">
      <w:pPr>
        <w:pStyle w:val="Heading3"/>
      </w:pPr>
      <w:r>
        <w:lastRenderedPageBreak/>
        <w:t>[</w:t>
      </w:r>
      <w:r w:rsidR="00760C3C">
        <w:t>Mid</w:t>
      </w:r>
      <w:r>
        <w:t xml:space="preserve">] </w:t>
      </w:r>
      <w:r w:rsidR="00320E4F">
        <w:t xml:space="preserve">Timing of beam indication: </w:t>
      </w:r>
    </w:p>
    <w:p w14:paraId="50D509AD" w14:textId="54473678" w:rsidR="00C34BEF" w:rsidRDefault="00C34BEF" w:rsidP="00C34BEF">
      <w:pPr>
        <w:pStyle w:val="Heading5"/>
      </w:pPr>
      <w:r>
        <w:t xml:space="preserve">[Conclusion at RAN1#110b-e] </w:t>
      </w:r>
    </w:p>
    <w:p w14:paraId="141D5F53" w14:textId="77777777" w:rsidR="008D4C4B" w:rsidRPr="00DE21A9" w:rsidRDefault="008D4C4B" w:rsidP="008D4C4B">
      <w:pPr>
        <w:rPr>
          <w:rFonts w:ascii="Arial" w:eastAsia="DengXian" w:hAnsi="Arial" w:cs="Arial"/>
          <w:highlight w:val="green"/>
          <w:lang w:eastAsia="zh-CN"/>
        </w:rPr>
      </w:pPr>
      <w:r w:rsidRPr="00DE21A9">
        <w:rPr>
          <w:rFonts w:ascii="Arial" w:eastAsia="DengXian" w:hAnsi="Arial" w:cs="Arial"/>
          <w:highlight w:val="green"/>
          <w:lang w:eastAsia="zh-CN"/>
        </w:rPr>
        <w:t>Agreement</w:t>
      </w:r>
    </w:p>
    <w:p w14:paraId="45DEA6A1" w14:textId="77777777" w:rsidR="008D4C4B" w:rsidRPr="00C03033" w:rsidRDefault="008D4C4B" w:rsidP="00244922">
      <w:pPr>
        <w:pStyle w:val="ListParagraph"/>
        <w:numPr>
          <w:ilvl w:val="0"/>
          <w:numId w:val="18"/>
        </w:numPr>
        <w:rPr>
          <w:rFonts w:ascii="Arial" w:eastAsia="MS PGothic" w:hAnsi="Arial" w:cs="Arial"/>
          <w:sz w:val="20"/>
        </w:rPr>
      </w:pPr>
      <w:r w:rsidRPr="00C03033">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09AB402A" w14:textId="77777777" w:rsidR="008D4C4B" w:rsidRPr="00C03033" w:rsidRDefault="008D4C4B" w:rsidP="00244922">
      <w:pPr>
        <w:pStyle w:val="ListParagraph"/>
        <w:numPr>
          <w:ilvl w:val="1"/>
          <w:numId w:val="18"/>
        </w:numPr>
        <w:rPr>
          <w:rFonts w:ascii="Arial" w:eastAsia="Times New Roman" w:hAnsi="Arial" w:cs="Arial"/>
          <w:sz w:val="20"/>
        </w:rPr>
      </w:pPr>
      <w:r w:rsidRPr="00C03033">
        <w:rPr>
          <w:rFonts w:ascii="Arial" w:hAnsi="Arial" w:cs="Arial"/>
          <w:sz w:val="20"/>
        </w:rPr>
        <w:t>Scenario 1: Beam indication before cell switch command</w:t>
      </w:r>
    </w:p>
    <w:p w14:paraId="09C93E4A" w14:textId="77777777" w:rsidR="008D4C4B" w:rsidRPr="00C03033" w:rsidRDefault="008D4C4B" w:rsidP="00244922">
      <w:pPr>
        <w:pStyle w:val="ListParagraph"/>
        <w:numPr>
          <w:ilvl w:val="1"/>
          <w:numId w:val="18"/>
        </w:numPr>
        <w:rPr>
          <w:rFonts w:ascii="Arial" w:hAnsi="Arial" w:cs="Arial"/>
          <w:sz w:val="20"/>
        </w:rPr>
      </w:pPr>
      <w:r w:rsidRPr="00C03033">
        <w:rPr>
          <w:rFonts w:ascii="Arial" w:hAnsi="Arial" w:cs="Arial"/>
          <w:sz w:val="20"/>
        </w:rPr>
        <w:t>Scenario 2: Beam indication together with cell switch command</w:t>
      </w:r>
    </w:p>
    <w:p w14:paraId="086744C0" w14:textId="77777777" w:rsidR="008D4C4B" w:rsidRPr="00C03033" w:rsidRDefault="008D4C4B" w:rsidP="00244922">
      <w:pPr>
        <w:pStyle w:val="ListParagraph"/>
        <w:numPr>
          <w:ilvl w:val="1"/>
          <w:numId w:val="18"/>
        </w:numPr>
        <w:rPr>
          <w:rFonts w:ascii="Arial" w:hAnsi="Arial" w:cs="Arial"/>
          <w:sz w:val="20"/>
        </w:rPr>
      </w:pPr>
      <w:r w:rsidRPr="00C03033">
        <w:rPr>
          <w:rFonts w:ascii="Arial" w:hAnsi="Arial" w:cs="Arial"/>
          <w:sz w:val="20"/>
        </w:rPr>
        <w:t>Scenario 3: Beam indication after cell switch command</w:t>
      </w:r>
    </w:p>
    <w:p w14:paraId="7CC51F23" w14:textId="77777777" w:rsidR="008D4C4B" w:rsidRPr="00C03033" w:rsidRDefault="008D4C4B" w:rsidP="00244922">
      <w:pPr>
        <w:pStyle w:val="ListParagraph"/>
        <w:numPr>
          <w:ilvl w:val="0"/>
          <w:numId w:val="18"/>
        </w:numPr>
        <w:rPr>
          <w:rFonts w:ascii="Arial" w:hAnsi="Arial" w:cs="Arial"/>
          <w:sz w:val="20"/>
        </w:rPr>
      </w:pPr>
      <w:r w:rsidRPr="00C03033">
        <w:rPr>
          <w:rFonts w:ascii="Arial" w:hAnsi="Arial" w:cs="Arial"/>
          <w:sz w:val="20"/>
        </w:rPr>
        <w:t xml:space="preserve">Interested companies are encouraged to further study the validity of the scenarios and the potential spec impact. </w:t>
      </w:r>
    </w:p>
    <w:p w14:paraId="4B018378" w14:textId="77777777" w:rsidR="008D4C4B" w:rsidRPr="008D4C4B" w:rsidRDefault="008D4C4B" w:rsidP="008D4C4B"/>
    <w:p w14:paraId="3E7FFE2A" w14:textId="43BC70B0" w:rsidR="00C34BEF" w:rsidRDefault="00C34BEF" w:rsidP="00C34BEF">
      <w:pPr>
        <w:pStyle w:val="Heading5"/>
      </w:pPr>
      <w:r>
        <w:t>[Summary of contributions]</w:t>
      </w:r>
    </w:p>
    <w:p w14:paraId="71D1FF97" w14:textId="5B550B75" w:rsidR="00E9443F" w:rsidRDefault="00055C73" w:rsidP="00055C73">
      <w:pPr>
        <w:pStyle w:val="ListParagraph"/>
        <w:numPr>
          <w:ilvl w:val="0"/>
          <w:numId w:val="18"/>
        </w:numPr>
        <w:rPr>
          <w:b/>
          <w:bCs/>
        </w:rPr>
      </w:pPr>
      <w:r w:rsidRPr="005B0A88">
        <w:rPr>
          <w:rFonts w:hint="eastAsia"/>
          <w:b/>
          <w:bCs/>
        </w:rPr>
        <w:t>S</w:t>
      </w:r>
      <w:r w:rsidRPr="005B0A88">
        <w:rPr>
          <w:b/>
          <w:bCs/>
        </w:rPr>
        <w:t xml:space="preserve">cenario 1 (before): </w:t>
      </w:r>
      <w:r w:rsidR="00E9443F">
        <w:rPr>
          <w:b/>
          <w:bCs/>
        </w:rPr>
        <w:t>(7)</w:t>
      </w:r>
    </w:p>
    <w:p w14:paraId="73C73C80" w14:textId="04DB72DB" w:rsidR="00055C73" w:rsidRPr="005B0A88" w:rsidRDefault="00055C73" w:rsidP="00E9443F">
      <w:pPr>
        <w:pStyle w:val="ListParagraph"/>
        <w:numPr>
          <w:ilvl w:val="1"/>
          <w:numId w:val="18"/>
        </w:numPr>
        <w:rPr>
          <w:b/>
          <w:bCs/>
        </w:rPr>
      </w:pPr>
      <w:r w:rsidRPr="005B0A88">
        <w:rPr>
          <w:b/>
          <w:bCs/>
        </w:rPr>
        <w:t>latency reduction</w:t>
      </w:r>
      <w:r w:rsidR="005D18DD" w:rsidRPr="005B0A88">
        <w:rPr>
          <w:b/>
          <w:bCs/>
        </w:rPr>
        <w:t>, similar procedure as Rel-17 ICBM (except inter-frequency scenario</w:t>
      </w:r>
      <w:r w:rsidR="009C144A">
        <w:rPr>
          <w:b/>
          <w:bCs/>
        </w:rPr>
        <w:t>)</w:t>
      </w:r>
      <w:r w:rsidR="00E60719" w:rsidRPr="005B0A88">
        <w:rPr>
          <w:b/>
          <w:bCs/>
        </w:rPr>
        <w:t>, intra-DU case</w:t>
      </w:r>
      <w:r w:rsidR="002529B5" w:rsidRPr="005B0A88">
        <w:rPr>
          <w:b/>
          <w:bCs/>
        </w:rPr>
        <w:t>, target cell must support the configuration of the source cell</w:t>
      </w:r>
      <w:r w:rsidR="005D18DD" w:rsidRPr="005B0A88">
        <w:rPr>
          <w:b/>
          <w:bCs/>
        </w:rPr>
        <w:t>)</w:t>
      </w:r>
    </w:p>
    <w:p w14:paraId="0BDAF8F9" w14:textId="1612B484" w:rsidR="008C6781" w:rsidRDefault="008C6781" w:rsidP="008C6781">
      <w:pPr>
        <w:pStyle w:val="ListParagraph"/>
        <w:numPr>
          <w:ilvl w:val="1"/>
          <w:numId w:val="18"/>
        </w:numPr>
      </w:pPr>
      <w:r>
        <w:rPr>
          <w:rFonts w:hint="eastAsia"/>
        </w:rPr>
        <w:t>v</w:t>
      </w:r>
      <w:r>
        <w:t>ivo</w:t>
      </w:r>
      <w:r w:rsidR="00082A11">
        <w:t>, Fujitsu (what is the condition to apply early beam indication, e.g. inter-frequency case)</w:t>
      </w:r>
      <w:r w:rsidR="00A71E78">
        <w:t>, CATT</w:t>
      </w:r>
      <w:r w:rsidR="005415AF">
        <w:t>, Nokia (Rel-17 ICBM is operated before cell switch command)</w:t>
      </w:r>
      <w:r w:rsidR="004C702E">
        <w:t>, Apple</w:t>
      </w:r>
      <w:r w:rsidR="00874251">
        <w:t>, DOCOMO</w:t>
      </w:r>
      <w:r w:rsidR="009C144A">
        <w:t>, Samsung</w:t>
      </w:r>
    </w:p>
    <w:p w14:paraId="2CF2EEDD" w14:textId="5929D2B5" w:rsidR="00E9443F" w:rsidRDefault="00055C73" w:rsidP="00055C73">
      <w:pPr>
        <w:pStyle w:val="ListParagraph"/>
        <w:numPr>
          <w:ilvl w:val="0"/>
          <w:numId w:val="18"/>
        </w:numPr>
        <w:rPr>
          <w:b/>
          <w:bCs/>
        </w:rPr>
      </w:pPr>
      <w:r w:rsidRPr="005B0A88">
        <w:rPr>
          <w:b/>
          <w:bCs/>
        </w:rPr>
        <w:t xml:space="preserve">Scenario 2 (together): </w:t>
      </w:r>
      <w:r w:rsidR="00E9443F">
        <w:rPr>
          <w:b/>
          <w:bCs/>
        </w:rPr>
        <w:t>(2)</w:t>
      </w:r>
    </w:p>
    <w:p w14:paraId="5998A064" w14:textId="68A56A7B" w:rsidR="00055C73" w:rsidRPr="005B0A88" w:rsidRDefault="00055C73" w:rsidP="00E9443F">
      <w:pPr>
        <w:pStyle w:val="ListParagraph"/>
        <w:numPr>
          <w:ilvl w:val="1"/>
          <w:numId w:val="18"/>
        </w:numPr>
        <w:rPr>
          <w:b/>
          <w:bCs/>
        </w:rPr>
      </w:pPr>
      <w:r w:rsidRPr="005B0A88">
        <w:rPr>
          <w:b/>
          <w:bCs/>
        </w:rPr>
        <w:t>latency reduction, signaling overhead reduction</w:t>
      </w:r>
      <w:r w:rsidR="005615DE" w:rsidRPr="005B0A88">
        <w:rPr>
          <w:b/>
          <w:bCs/>
        </w:rPr>
        <w:t>, support of inter-DU</w:t>
      </w:r>
    </w:p>
    <w:p w14:paraId="140D81E0" w14:textId="58C68E88" w:rsidR="00055C73" w:rsidRDefault="00055C73" w:rsidP="00055C73">
      <w:pPr>
        <w:pStyle w:val="ListParagraph"/>
        <w:numPr>
          <w:ilvl w:val="1"/>
          <w:numId w:val="18"/>
        </w:numPr>
      </w:pPr>
      <w:r>
        <w:t>ZTE</w:t>
      </w:r>
      <w:r w:rsidR="008C6781">
        <w:t xml:space="preserve">, </w:t>
      </w:r>
      <w:r w:rsidR="005615DE">
        <w:t>vivo</w:t>
      </w:r>
      <w:r w:rsidR="002529B5">
        <w:t>, Ericsson</w:t>
      </w:r>
      <w:r w:rsidR="00082A11">
        <w:t>, Fujitsu</w:t>
      </w:r>
      <w:r w:rsidR="00A71E78">
        <w:t>, CATT</w:t>
      </w:r>
      <w:r w:rsidR="001A54B1">
        <w:t>, Spreadtrum</w:t>
      </w:r>
      <w:r w:rsidR="00215B2D">
        <w:t>, Nokia</w:t>
      </w:r>
      <w:r w:rsidR="005415AF">
        <w:t>(</w:t>
      </w:r>
      <w:r w:rsidR="005415AF" w:rsidRPr="005415AF">
        <w:t>The UE can be indicated whether there a TCI state or a DL RS is present or not in the cell switch command.</w:t>
      </w:r>
      <w:r w:rsidR="005415AF">
        <w:t>)</w:t>
      </w:r>
      <w:r w:rsidR="00B9173C">
        <w:t>, Xiaomi</w:t>
      </w:r>
      <w:r w:rsidR="003B11F4">
        <w:t>, NEC</w:t>
      </w:r>
      <w:r w:rsidR="004C702E">
        <w:t>, Apple</w:t>
      </w:r>
      <w:r w:rsidR="00874251">
        <w:t>, DOCOMO</w:t>
      </w:r>
      <w:r w:rsidR="009C144A">
        <w:t>, Samsung</w:t>
      </w:r>
    </w:p>
    <w:p w14:paraId="7A397076" w14:textId="68FF1475" w:rsidR="00E9443F" w:rsidRDefault="00055C73" w:rsidP="00055C73">
      <w:pPr>
        <w:pStyle w:val="ListParagraph"/>
        <w:numPr>
          <w:ilvl w:val="0"/>
          <w:numId w:val="18"/>
        </w:numPr>
        <w:rPr>
          <w:b/>
          <w:bCs/>
        </w:rPr>
      </w:pPr>
      <w:r w:rsidRPr="005B0A88">
        <w:rPr>
          <w:b/>
          <w:bCs/>
        </w:rPr>
        <w:t xml:space="preserve">Scenario 3 (after): </w:t>
      </w:r>
      <w:r w:rsidR="00E9443F">
        <w:rPr>
          <w:b/>
          <w:bCs/>
        </w:rPr>
        <w:t>(0)</w:t>
      </w:r>
    </w:p>
    <w:p w14:paraId="25CD4DDF" w14:textId="348555CD" w:rsidR="00055C73" w:rsidRPr="005B0A88" w:rsidRDefault="00055C73" w:rsidP="00E9443F">
      <w:pPr>
        <w:pStyle w:val="ListParagraph"/>
        <w:numPr>
          <w:ilvl w:val="1"/>
          <w:numId w:val="18"/>
        </w:numPr>
        <w:rPr>
          <w:b/>
          <w:bCs/>
        </w:rPr>
      </w:pPr>
      <w:r w:rsidRPr="005B0A88">
        <w:rPr>
          <w:b/>
          <w:bCs/>
        </w:rPr>
        <w:t>useful for beam refinement after receiving cell swich</w:t>
      </w:r>
      <w:r w:rsidR="0063657A" w:rsidRPr="005B0A88">
        <w:rPr>
          <w:b/>
          <w:bCs/>
        </w:rPr>
        <w:t>, less benefit in terms of latency reduction</w:t>
      </w:r>
      <w:r w:rsidR="002529B5" w:rsidRPr="005B0A88">
        <w:rPr>
          <w:b/>
          <w:bCs/>
        </w:rPr>
        <w:t>, more like legacy procedure</w:t>
      </w:r>
    </w:p>
    <w:p w14:paraId="0955BB73" w14:textId="05D0D962" w:rsidR="00055C73" w:rsidRPr="00055C73" w:rsidRDefault="00055C73" w:rsidP="00055C73"/>
    <w:p w14:paraId="4F466F71" w14:textId="38303575" w:rsidR="00C34BEF" w:rsidRDefault="00C34BEF" w:rsidP="00C34BEF">
      <w:pPr>
        <w:pStyle w:val="Heading5"/>
      </w:pPr>
      <w:r>
        <w:t>[FL observation]</w:t>
      </w:r>
    </w:p>
    <w:p w14:paraId="2C7F8D77" w14:textId="4B3D074F" w:rsidR="00E9443F" w:rsidRDefault="00E9443F" w:rsidP="00E9443F">
      <w:r>
        <w:rPr>
          <w:rFonts w:hint="eastAsia"/>
        </w:rPr>
        <w:t>T</w:t>
      </w:r>
      <w:r>
        <w:t>he majority supports scenario 2 while scenario 1 is also supported by many companies. There were not technical concern</w:t>
      </w:r>
      <w:r w:rsidR="005E1712">
        <w:t>s</w:t>
      </w:r>
      <w:r>
        <w:t xml:space="preserve"> on scenario 3 because this is a legacy scenario, it is also pointed out that the handover latency cannot be reduced by scenario. </w:t>
      </w:r>
    </w:p>
    <w:p w14:paraId="370EE8BE" w14:textId="2C6946FE" w:rsidR="00E9443F" w:rsidRPr="00E9443F" w:rsidRDefault="00E9443F" w:rsidP="00E9443F">
      <w:r>
        <w:t xml:space="preserve">Given this situation, </w:t>
      </w:r>
      <w:r w:rsidR="005E1712">
        <w:t xml:space="preserve">RAN1 can focus on scenario 2 and 3 for RAN1’s future study. </w:t>
      </w:r>
    </w:p>
    <w:p w14:paraId="5C2E2840" w14:textId="3CBAA8FA" w:rsidR="00C34BEF" w:rsidRDefault="00C34BEF" w:rsidP="00C34BEF">
      <w:pPr>
        <w:pStyle w:val="Heading5"/>
      </w:pPr>
      <w:r>
        <w:lastRenderedPageBreak/>
        <w:t xml:space="preserve">[FL proposal </w:t>
      </w:r>
      <w:r w:rsidR="00792E9D">
        <w:t>3-2</w:t>
      </w:r>
      <w:r>
        <w:t>-v1]</w:t>
      </w:r>
    </w:p>
    <w:p w14:paraId="5306D61D" w14:textId="1D327065" w:rsidR="004130AD" w:rsidRPr="004130AD" w:rsidRDefault="004130AD" w:rsidP="004130AD">
      <w:pPr>
        <w:pStyle w:val="ListParagraph"/>
        <w:numPr>
          <w:ilvl w:val="0"/>
          <w:numId w:val="8"/>
        </w:numPr>
        <w:rPr>
          <w:rFonts w:eastAsia="MS PGothic"/>
          <w:color w:val="FF0000"/>
          <w:szCs w:val="24"/>
        </w:rPr>
      </w:pPr>
      <w:r w:rsidRPr="004130AD">
        <w:rPr>
          <w:color w:val="FF0000"/>
          <w:szCs w:val="24"/>
        </w:rPr>
        <w:t>From RAN1 perspective, the following scenarios are supported for beam indication timing for Rel-18 LTM</w:t>
      </w:r>
      <w:r w:rsidR="005E1712">
        <w:rPr>
          <w:color w:val="FF0000"/>
          <w:szCs w:val="24"/>
        </w:rPr>
        <w:t>, and interested companies are encouraged to perform their analysis on the necessary procedure and spec impacts</w:t>
      </w:r>
    </w:p>
    <w:p w14:paraId="15351CEC" w14:textId="330E9E38" w:rsidR="004130AD" w:rsidRPr="005E1712" w:rsidRDefault="004130AD" w:rsidP="004130AD">
      <w:pPr>
        <w:pStyle w:val="ListParagraph"/>
        <w:numPr>
          <w:ilvl w:val="1"/>
          <w:numId w:val="8"/>
        </w:numPr>
        <w:rPr>
          <w:rFonts w:eastAsia="Times New Roman"/>
          <w:color w:val="FF0000"/>
          <w:szCs w:val="24"/>
        </w:rPr>
      </w:pPr>
      <w:r w:rsidRPr="004130AD">
        <w:rPr>
          <w:color w:val="FF0000"/>
          <w:szCs w:val="24"/>
        </w:rPr>
        <w:t>Scenario 1: Beam indication before cell switch command</w:t>
      </w:r>
    </w:p>
    <w:p w14:paraId="52D8A7C7" w14:textId="2B2DF88E" w:rsidR="005E1712" w:rsidRPr="004130AD" w:rsidRDefault="005E1712" w:rsidP="005E1712">
      <w:pPr>
        <w:pStyle w:val="ListParagraph"/>
        <w:numPr>
          <w:ilvl w:val="2"/>
          <w:numId w:val="8"/>
        </w:numPr>
        <w:rPr>
          <w:rFonts w:eastAsia="Times New Roman"/>
          <w:color w:val="FF0000"/>
          <w:szCs w:val="24"/>
        </w:rPr>
      </w:pPr>
      <w:r>
        <w:rPr>
          <w:color w:val="FF0000"/>
          <w:szCs w:val="24"/>
        </w:rPr>
        <w:t>Difference from the Rel-17 IC</w:t>
      </w:r>
      <w:r w:rsidR="000266D5">
        <w:rPr>
          <w:color w:val="FF0000"/>
          <w:szCs w:val="24"/>
        </w:rPr>
        <w:t>BM</w:t>
      </w:r>
      <w:r>
        <w:rPr>
          <w:color w:val="FF0000"/>
          <w:szCs w:val="24"/>
        </w:rPr>
        <w:t xml:space="preserve"> should be clarified, e.g. support of inter-frequency, </w:t>
      </w:r>
      <w:r w:rsidR="00C34808">
        <w:rPr>
          <w:color w:val="FF0000"/>
          <w:szCs w:val="24"/>
        </w:rPr>
        <w:t>activation/</w:t>
      </w:r>
      <w:r w:rsidR="0037018F">
        <w:rPr>
          <w:color w:val="FF0000"/>
          <w:szCs w:val="24"/>
        </w:rPr>
        <w:t xml:space="preserve">selection </w:t>
      </w:r>
      <w:r>
        <w:rPr>
          <w:color w:val="FF0000"/>
          <w:szCs w:val="24"/>
        </w:rPr>
        <w:t>of TCI states for deactivated cell(s)</w:t>
      </w:r>
      <w:r w:rsidR="00760C3C">
        <w:rPr>
          <w:color w:val="FF0000"/>
          <w:szCs w:val="24"/>
        </w:rPr>
        <w:t xml:space="preserve">, </w:t>
      </w:r>
      <w:r w:rsidR="000266D5">
        <w:rPr>
          <w:color w:val="FF0000"/>
          <w:szCs w:val="24"/>
        </w:rPr>
        <w:t xml:space="preserve">TA for candidate cell, </w:t>
      </w:r>
      <w:r w:rsidR="00BD6A2B">
        <w:rPr>
          <w:color w:val="FF0000"/>
          <w:szCs w:val="24"/>
        </w:rPr>
        <w:t xml:space="preserve">synchronization between serving cell and candidate cell, </w:t>
      </w:r>
      <w:r w:rsidR="00760C3C">
        <w:rPr>
          <w:color w:val="FF0000"/>
          <w:szCs w:val="24"/>
        </w:rPr>
        <w:t>support of inter-DU scenario</w:t>
      </w:r>
      <w:r>
        <w:rPr>
          <w:color w:val="FF0000"/>
          <w:szCs w:val="24"/>
        </w:rPr>
        <w:t xml:space="preserve"> etc. </w:t>
      </w:r>
    </w:p>
    <w:p w14:paraId="31A33618" w14:textId="77777777" w:rsidR="004130AD" w:rsidRPr="004130AD" w:rsidRDefault="004130AD" w:rsidP="004130AD">
      <w:pPr>
        <w:pStyle w:val="ListParagraph"/>
        <w:numPr>
          <w:ilvl w:val="1"/>
          <w:numId w:val="8"/>
        </w:numPr>
        <w:rPr>
          <w:color w:val="FF0000"/>
          <w:szCs w:val="24"/>
        </w:rPr>
      </w:pPr>
      <w:r w:rsidRPr="004130AD">
        <w:rPr>
          <w:color w:val="FF0000"/>
          <w:szCs w:val="24"/>
        </w:rPr>
        <w:t>Scenario 2: Beam indication together with cell switch command</w:t>
      </w:r>
    </w:p>
    <w:p w14:paraId="5FF1537D" w14:textId="77777777" w:rsidR="004130AD" w:rsidRPr="004130AD" w:rsidRDefault="004130AD" w:rsidP="004130AD"/>
    <w:p w14:paraId="71CB1629" w14:textId="35020006" w:rsidR="00C34BEF" w:rsidRDefault="00C34BEF" w:rsidP="00C34BEF">
      <w:pPr>
        <w:pStyle w:val="Heading5"/>
      </w:pPr>
      <w:r>
        <w:t xml:space="preserve">[Discussion on proposal </w:t>
      </w:r>
      <w:r w:rsidR="00792E9D">
        <w:t>3-2</w:t>
      </w:r>
      <w:r>
        <w:t>-v1]</w:t>
      </w:r>
    </w:p>
    <w:p w14:paraId="28C7B049" w14:textId="6962F982" w:rsidR="00760C3C" w:rsidRPr="00760C3C" w:rsidRDefault="00760C3C" w:rsidP="00760C3C">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C34BEF" w14:paraId="6FF52A93"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171E06DA" w14:textId="77777777" w:rsidR="00C34BEF" w:rsidRDefault="00C34BEF" w:rsidP="00E44D45">
            <w:r>
              <w:rPr>
                <w:rFonts w:hint="eastAsia"/>
              </w:rPr>
              <w:t>C</w:t>
            </w:r>
            <w:r>
              <w:t>ompany</w:t>
            </w:r>
          </w:p>
        </w:tc>
        <w:tc>
          <w:tcPr>
            <w:tcW w:w="6149" w:type="dxa"/>
          </w:tcPr>
          <w:p w14:paraId="75F998A8" w14:textId="61315FFC" w:rsidR="00C34BEF" w:rsidRDefault="00C34BEF" w:rsidP="00E44D45">
            <w:r>
              <w:rPr>
                <w:rFonts w:hint="eastAsia"/>
              </w:rPr>
              <w:t>C</w:t>
            </w:r>
            <w:r>
              <w:t xml:space="preserve">omment to proposal </w:t>
            </w:r>
            <w:r w:rsidR="00792E9D">
              <w:t>3-2</w:t>
            </w:r>
            <w:r>
              <w:t>-v1</w:t>
            </w:r>
          </w:p>
        </w:tc>
        <w:tc>
          <w:tcPr>
            <w:tcW w:w="2389" w:type="dxa"/>
          </w:tcPr>
          <w:p w14:paraId="03625F78" w14:textId="77777777" w:rsidR="00C34BEF" w:rsidRDefault="00C34BEF" w:rsidP="00E44D45">
            <w:pPr>
              <w:rPr>
                <w:b w:val="0"/>
                <w:bCs w:val="0"/>
              </w:rPr>
            </w:pPr>
            <w:r>
              <w:t>Response from FL</w:t>
            </w:r>
          </w:p>
        </w:tc>
      </w:tr>
      <w:tr w:rsidR="00C34BEF" w14:paraId="6FA02046" w14:textId="77777777" w:rsidTr="00E44D45">
        <w:tc>
          <w:tcPr>
            <w:tcW w:w="1410" w:type="dxa"/>
          </w:tcPr>
          <w:p w14:paraId="2B6F3B25" w14:textId="1FDA73B1" w:rsidR="00C34BEF" w:rsidRDefault="00601E77" w:rsidP="00E44D45">
            <w:pPr>
              <w:rPr>
                <w:rFonts w:eastAsia="SimSun"/>
                <w:lang w:eastAsia="zh-CN"/>
              </w:rPr>
            </w:pPr>
            <w:r>
              <w:rPr>
                <w:rFonts w:eastAsia="SimSun"/>
                <w:lang w:eastAsia="zh-CN"/>
              </w:rPr>
              <w:t>QC</w:t>
            </w:r>
          </w:p>
        </w:tc>
        <w:tc>
          <w:tcPr>
            <w:tcW w:w="6149" w:type="dxa"/>
          </w:tcPr>
          <w:p w14:paraId="653CCA17" w14:textId="1C003998" w:rsidR="00C34BEF" w:rsidRDefault="00601E77" w:rsidP="00E44D45">
            <w:pPr>
              <w:rPr>
                <w:rFonts w:eastAsia="SimSun"/>
                <w:lang w:eastAsia="zh-CN"/>
              </w:rPr>
            </w:pPr>
            <w:r>
              <w:rPr>
                <w:rFonts w:eastAsia="SimSun"/>
                <w:lang w:eastAsia="zh-CN"/>
              </w:rPr>
              <w:t>Fine with FL’s proposal 3-2-v1 as starting point</w:t>
            </w:r>
          </w:p>
        </w:tc>
        <w:tc>
          <w:tcPr>
            <w:tcW w:w="2389" w:type="dxa"/>
          </w:tcPr>
          <w:p w14:paraId="6821B16A" w14:textId="77777777" w:rsidR="00C34BEF" w:rsidRDefault="00C34BEF" w:rsidP="00E44D45"/>
        </w:tc>
      </w:tr>
      <w:tr w:rsidR="00C34BEF" w14:paraId="41A30E24" w14:textId="77777777" w:rsidTr="00E44D45">
        <w:tc>
          <w:tcPr>
            <w:tcW w:w="1410" w:type="dxa"/>
          </w:tcPr>
          <w:p w14:paraId="6D03056D" w14:textId="77777777" w:rsidR="00C34BEF" w:rsidRDefault="00C34BEF" w:rsidP="00E44D45">
            <w:pPr>
              <w:rPr>
                <w:rFonts w:eastAsia="SimSun"/>
                <w:lang w:eastAsia="zh-CN"/>
              </w:rPr>
            </w:pPr>
          </w:p>
        </w:tc>
        <w:tc>
          <w:tcPr>
            <w:tcW w:w="6149" w:type="dxa"/>
          </w:tcPr>
          <w:p w14:paraId="27F42B4C" w14:textId="77777777" w:rsidR="00C34BEF" w:rsidRDefault="00C34BEF" w:rsidP="00E44D45">
            <w:pPr>
              <w:rPr>
                <w:rFonts w:eastAsia="SimSun"/>
                <w:lang w:eastAsia="zh-CN"/>
              </w:rPr>
            </w:pPr>
          </w:p>
        </w:tc>
        <w:tc>
          <w:tcPr>
            <w:tcW w:w="2389" w:type="dxa"/>
          </w:tcPr>
          <w:p w14:paraId="5D2DD075" w14:textId="77777777" w:rsidR="00C34BEF" w:rsidRDefault="00C34BEF" w:rsidP="00E44D45"/>
        </w:tc>
      </w:tr>
      <w:tr w:rsidR="00C34BEF" w14:paraId="17F5AE71" w14:textId="77777777" w:rsidTr="00E44D45">
        <w:tc>
          <w:tcPr>
            <w:tcW w:w="1410" w:type="dxa"/>
          </w:tcPr>
          <w:p w14:paraId="27625BAA" w14:textId="77777777" w:rsidR="00C34BEF" w:rsidRDefault="00C34BEF" w:rsidP="00E44D45"/>
        </w:tc>
        <w:tc>
          <w:tcPr>
            <w:tcW w:w="6149" w:type="dxa"/>
          </w:tcPr>
          <w:p w14:paraId="03634168" w14:textId="77777777" w:rsidR="00C34BEF" w:rsidRDefault="00C34BEF" w:rsidP="00E44D45"/>
        </w:tc>
        <w:tc>
          <w:tcPr>
            <w:tcW w:w="2389" w:type="dxa"/>
          </w:tcPr>
          <w:p w14:paraId="11D0F28C" w14:textId="77777777" w:rsidR="00C34BEF" w:rsidRDefault="00C34BEF" w:rsidP="00E44D45"/>
        </w:tc>
      </w:tr>
      <w:tr w:rsidR="00C34BEF" w14:paraId="693874C3" w14:textId="77777777" w:rsidTr="00E44D45">
        <w:tc>
          <w:tcPr>
            <w:tcW w:w="1410" w:type="dxa"/>
          </w:tcPr>
          <w:p w14:paraId="4731E6C3" w14:textId="77777777" w:rsidR="00C34BEF" w:rsidRDefault="00C34BEF" w:rsidP="00E44D45"/>
        </w:tc>
        <w:tc>
          <w:tcPr>
            <w:tcW w:w="6149" w:type="dxa"/>
          </w:tcPr>
          <w:p w14:paraId="606EAC24" w14:textId="77777777" w:rsidR="00C34BEF" w:rsidRDefault="00C34BEF" w:rsidP="00E44D45"/>
        </w:tc>
        <w:tc>
          <w:tcPr>
            <w:tcW w:w="2389" w:type="dxa"/>
          </w:tcPr>
          <w:p w14:paraId="10CED119" w14:textId="77777777" w:rsidR="00C34BEF" w:rsidRDefault="00C34BEF" w:rsidP="00E44D45"/>
        </w:tc>
      </w:tr>
    </w:tbl>
    <w:p w14:paraId="35E43E06" w14:textId="77777777" w:rsidR="00C34BEF" w:rsidRPr="008D7105" w:rsidRDefault="00C34BEF" w:rsidP="00C34BEF"/>
    <w:p w14:paraId="2ADCEB0C" w14:textId="704F7C9A" w:rsidR="00C61253" w:rsidRDefault="00C61253">
      <w:pPr>
        <w:snapToGrid/>
        <w:spacing w:after="0" w:afterAutospacing="0"/>
        <w:jc w:val="left"/>
        <w:rPr>
          <w:color w:val="FF0000"/>
        </w:rPr>
      </w:pPr>
      <w:r>
        <w:rPr>
          <w:color w:val="FF0000"/>
        </w:rPr>
        <w:br w:type="page"/>
      </w:r>
    </w:p>
    <w:p w14:paraId="5D7084AC" w14:textId="7ECF80AC" w:rsidR="00857F92" w:rsidRPr="00EB0FBA" w:rsidRDefault="00BD0314">
      <w:pPr>
        <w:pStyle w:val="Heading2"/>
        <w:rPr>
          <w:lang w:val="en-US"/>
        </w:rPr>
      </w:pPr>
      <w:r w:rsidRPr="00EB0FBA">
        <w:rPr>
          <w:rFonts w:eastAsia="SimSun"/>
          <w:lang w:val="en-US" w:eastAsia="zh-CN"/>
        </w:rPr>
        <w:lastRenderedPageBreak/>
        <w:t>[</w:t>
      </w:r>
      <w:r w:rsidR="00CA32FE">
        <w:rPr>
          <w:rFonts w:eastAsia="SimSun"/>
          <w:lang w:val="en-US" w:eastAsia="zh-CN"/>
        </w:rPr>
        <w:t>Mid</w:t>
      </w:r>
      <w:r w:rsidRPr="00EB0FBA">
        <w:rPr>
          <w:rFonts w:eastAsia="SimSun"/>
          <w:lang w:val="en-US" w:eastAsia="zh-CN"/>
        </w:rPr>
        <w:t xml:space="preserve">] </w:t>
      </w:r>
      <w:r w:rsidR="00320E4F" w:rsidRPr="00EB0FBA">
        <w:rPr>
          <w:lang w:val="en-US"/>
        </w:rPr>
        <w:t>Cell switch command</w:t>
      </w:r>
    </w:p>
    <w:p w14:paraId="5DC0197A" w14:textId="6D51EB38" w:rsidR="00857F92" w:rsidRDefault="00320E4F">
      <w:pPr>
        <w:pStyle w:val="Heading5"/>
      </w:pPr>
      <w:r>
        <w:t>[</w:t>
      </w:r>
      <w:r w:rsidR="00265F67">
        <w:t>Conclusion at RAN1#110b-e</w:t>
      </w:r>
      <w:r>
        <w:t xml:space="preserve">] </w:t>
      </w:r>
    </w:p>
    <w:p w14:paraId="181ADC39" w14:textId="77777777" w:rsidR="00A80A28" w:rsidRPr="00DE21A9" w:rsidRDefault="00A80A28" w:rsidP="00A80A28">
      <w:pPr>
        <w:rPr>
          <w:rFonts w:ascii="Arial" w:eastAsia="DengXian" w:hAnsi="Arial" w:cs="Arial"/>
          <w:highlight w:val="green"/>
          <w:lang w:eastAsia="zh-CN"/>
        </w:rPr>
      </w:pPr>
      <w:r w:rsidRPr="00DE21A9">
        <w:rPr>
          <w:rFonts w:ascii="Arial" w:eastAsia="DengXian" w:hAnsi="Arial" w:cs="Arial"/>
          <w:highlight w:val="green"/>
          <w:lang w:eastAsia="zh-CN"/>
        </w:rPr>
        <w:t>Agreement</w:t>
      </w:r>
    </w:p>
    <w:p w14:paraId="597F3F29" w14:textId="77777777" w:rsidR="00A80A28" w:rsidRPr="00C03033" w:rsidRDefault="00A80A28" w:rsidP="00244922">
      <w:pPr>
        <w:pStyle w:val="ListParagraph"/>
        <w:numPr>
          <w:ilvl w:val="0"/>
          <w:numId w:val="8"/>
        </w:numPr>
        <w:rPr>
          <w:rFonts w:ascii="Arial" w:eastAsia="MS PGothic" w:hAnsi="Arial" w:cs="Arial"/>
          <w:sz w:val="20"/>
        </w:rPr>
      </w:pPr>
      <w:r w:rsidRPr="00C03033">
        <w:rPr>
          <w:rFonts w:ascii="Arial" w:hAnsi="Arial" w:cs="Arial"/>
          <w:sz w:val="20"/>
        </w:rPr>
        <w:t>Interested companies are encouraged to perform technical analysis of the cell switch command from a RAN1 point of view, e.g.</w:t>
      </w:r>
    </w:p>
    <w:p w14:paraId="01A6FA8A" w14:textId="77777777" w:rsidR="00A80A28" w:rsidRPr="00C03033" w:rsidRDefault="00A80A28" w:rsidP="00244922">
      <w:pPr>
        <w:pStyle w:val="ListParagraph"/>
        <w:numPr>
          <w:ilvl w:val="1"/>
          <w:numId w:val="8"/>
        </w:numPr>
        <w:rPr>
          <w:rFonts w:ascii="Arial" w:eastAsia="Times New Roman" w:hAnsi="Arial" w:cs="Arial"/>
          <w:sz w:val="20"/>
        </w:rPr>
      </w:pPr>
      <w:r w:rsidRPr="00C03033">
        <w:rPr>
          <w:rFonts w:ascii="Arial" w:hAnsi="Arial" w:cs="Arial"/>
          <w:sz w:val="20"/>
        </w:rPr>
        <w:t>Necessary information included in the command, which is relevant for RAN1 discussion</w:t>
      </w:r>
    </w:p>
    <w:p w14:paraId="7DE63029" w14:textId="77777777" w:rsidR="00A80A28" w:rsidRPr="00C03033" w:rsidRDefault="00A80A28" w:rsidP="00244922">
      <w:pPr>
        <w:pStyle w:val="ListParagraph"/>
        <w:numPr>
          <w:ilvl w:val="1"/>
          <w:numId w:val="8"/>
        </w:numPr>
        <w:rPr>
          <w:rFonts w:ascii="Arial" w:hAnsi="Arial" w:cs="Arial"/>
          <w:sz w:val="20"/>
        </w:rPr>
      </w:pPr>
      <w:r w:rsidRPr="00C03033">
        <w:rPr>
          <w:rFonts w:ascii="Arial" w:hAnsi="Arial" w:cs="Arial"/>
          <w:sz w:val="20"/>
        </w:rPr>
        <w:t>Necessary number of bits for the information</w:t>
      </w:r>
    </w:p>
    <w:p w14:paraId="02D27F4C" w14:textId="77777777" w:rsidR="00A80A28" w:rsidRPr="00C03033" w:rsidRDefault="00A80A28" w:rsidP="00244922">
      <w:pPr>
        <w:pStyle w:val="ListParagraph"/>
        <w:numPr>
          <w:ilvl w:val="1"/>
          <w:numId w:val="8"/>
        </w:numPr>
        <w:rPr>
          <w:rFonts w:ascii="Arial" w:hAnsi="Arial" w:cs="Arial"/>
        </w:rPr>
      </w:pPr>
      <w:r w:rsidRPr="00C03033">
        <w:rPr>
          <w:rFonts w:ascii="Arial" w:hAnsi="Arial" w:cs="Arial"/>
          <w:sz w:val="20"/>
        </w:rPr>
        <w:t>L1 impact or concern to use DCI or MAC CE for L1/L2 cell switch command</w:t>
      </w:r>
    </w:p>
    <w:p w14:paraId="60F64A07" w14:textId="13370A98" w:rsidR="001B74BA" w:rsidRDefault="001B74BA" w:rsidP="001B74BA">
      <w:pPr>
        <w:pStyle w:val="Heading5"/>
      </w:pPr>
      <w:r>
        <w:t>[Summary of contributions]</w:t>
      </w:r>
    </w:p>
    <w:p w14:paraId="419E2889" w14:textId="47141617" w:rsidR="00CB77FE" w:rsidRPr="00461ED4" w:rsidRDefault="00461ED4" w:rsidP="00CB77FE">
      <w:pPr>
        <w:rPr>
          <w:b/>
          <w:bCs/>
        </w:rPr>
      </w:pPr>
      <w:r>
        <w:rPr>
          <w:b/>
          <w:bCs/>
        </w:rPr>
        <w:t>Potential information</w:t>
      </w:r>
      <w:r w:rsidR="002F505D" w:rsidRPr="00461ED4">
        <w:rPr>
          <w:b/>
          <w:bCs/>
        </w:rPr>
        <w:t xml:space="preserve"> </w:t>
      </w:r>
      <w:r>
        <w:rPr>
          <w:b/>
          <w:bCs/>
        </w:rPr>
        <w:t xml:space="preserve">included in the cell switch command </w:t>
      </w:r>
      <w:r w:rsidR="002F505D" w:rsidRPr="00461ED4">
        <w:rPr>
          <w:b/>
          <w:bCs/>
        </w:rPr>
        <w:t>from RAN1 perspective</w:t>
      </w:r>
    </w:p>
    <w:p w14:paraId="1BB3C938" w14:textId="387F7813" w:rsidR="00CB77FE" w:rsidRDefault="00CB77FE" w:rsidP="00CB77FE">
      <w:pPr>
        <w:pStyle w:val="ListParagraph"/>
        <w:numPr>
          <w:ilvl w:val="0"/>
          <w:numId w:val="8"/>
        </w:numPr>
      </w:pPr>
      <w:r>
        <w:rPr>
          <w:rFonts w:hint="eastAsia"/>
        </w:rPr>
        <w:t>H</w:t>
      </w:r>
      <w:r>
        <w:t>uawei</w:t>
      </w:r>
    </w:p>
    <w:p w14:paraId="0D2E4EDE" w14:textId="76800B1B" w:rsidR="00CB77FE" w:rsidRPr="00A84853" w:rsidRDefault="00CB77FE" w:rsidP="00CB77FE">
      <w:pPr>
        <w:pStyle w:val="ListParagraph"/>
        <w:numPr>
          <w:ilvl w:val="1"/>
          <w:numId w:val="8"/>
        </w:numPr>
        <w:rPr>
          <w:bCs/>
          <w:iCs/>
        </w:rPr>
      </w:pPr>
      <w:r w:rsidRPr="00A84853">
        <w:rPr>
          <w:bCs/>
          <w:iCs/>
          <w:lang w:eastAsia="zh-CN"/>
        </w:rPr>
        <w:t>Most of configuration for target cell is not necessary in cell switch command.</w:t>
      </w:r>
    </w:p>
    <w:p w14:paraId="29370EE9" w14:textId="61B9407C" w:rsidR="00CB77FE" w:rsidRPr="00A84853" w:rsidRDefault="00CB77FE" w:rsidP="00CB77FE">
      <w:pPr>
        <w:pStyle w:val="ListParagraph"/>
        <w:numPr>
          <w:ilvl w:val="1"/>
          <w:numId w:val="8"/>
        </w:numPr>
        <w:rPr>
          <w:bCs/>
          <w:iCs/>
          <w:lang w:eastAsia="zh-CN"/>
        </w:rPr>
      </w:pPr>
      <w:r w:rsidRPr="00A84853">
        <w:rPr>
          <w:bCs/>
          <w:iCs/>
          <w:lang w:eastAsia="zh-CN"/>
        </w:rPr>
        <w:t>At least cell identity and TCI state for the target cell should be indicated in cell switch command.</w:t>
      </w:r>
    </w:p>
    <w:p w14:paraId="1AEBC3A5" w14:textId="47C28245" w:rsidR="00D701A3" w:rsidRPr="00A84853" w:rsidRDefault="00D701A3" w:rsidP="00D701A3">
      <w:pPr>
        <w:pStyle w:val="ListParagraph"/>
        <w:numPr>
          <w:ilvl w:val="0"/>
          <w:numId w:val="8"/>
        </w:numPr>
        <w:rPr>
          <w:bCs/>
          <w:iCs/>
          <w:lang w:eastAsia="zh-CN"/>
        </w:rPr>
      </w:pPr>
      <w:r w:rsidRPr="00A84853">
        <w:rPr>
          <w:rFonts w:eastAsiaTheme="minorEastAsia" w:hint="eastAsia"/>
          <w:bCs/>
          <w:iCs/>
        </w:rPr>
        <w:t>Z</w:t>
      </w:r>
      <w:r w:rsidRPr="00A84853">
        <w:rPr>
          <w:rFonts w:eastAsiaTheme="minorEastAsia"/>
          <w:bCs/>
          <w:iCs/>
        </w:rPr>
        <w:t>TE</w:t>
      </w:r>
    </w:p>
    <w:p w14:paraId="62995F14" w14:textId="77777777" w:rsidR="00D701A3" w:rsidRPr="00A84853" w:rsidRDefault="00D701A3" w:rsidP="00D701A3">
      <w:pPr>
        <w:pStyle w:val="ListParagraph"/>
        <w:numPr>
          <w:ilvl w:val="1"/>
          <w:numId w:val="8"/>
        </w:numPr>
        <w:rPr>
          <w:bCs/>
          <w:iCs/>
          <w:lang w:eastAsia="zh-CN"/>
        </w:rPr>
      </w:pPr>
      <w:r w:rsidRPr="00A84853">
        <w:rPr>
          <w:bCs/>
          <w:iCs/>
          <w:lang w:eastAsia="zh-CN"/>
        </w:rPr>
        <w:t>Cell identification</w:t>
      </w:r>
    </w:p>
    <w:p w14:paraId="30E15BF5" w14:textId="77777777" w:rsidR="00D701A3" w:rsidRPr="00A84853" w:rsidRDefault="00D701A3" w:rsidP="00D701A3">
      <w:pPr>
        <w:pStyle w:val="ListParagraph"/>
        <w:numPr>
          <w:ilvl w:val="1"/>
          <w:numId w:val="8"/>
        </w:numPr>
        <w:rPr>
          <w:bCs/>
          <w:iCs/>
          <w:lang w:eastAsia="zh-CN"/>
        </w:rPr>
      </w:pPr>
      <w:r w:rsidRPr="00A84853">
        <w:rPr>
          <w:bCs/>
          <w:iCs/>
          <w:lang w:eastAsia="zh-CN"/>
        </w:rPr>
        <w:t>Beam indication</w:t>
      </w:r>
    </w:p>
    <w:p w14:paraId="509189BD" w14:textId="77777777" w:rsidR="00D701A3" w:rsidRPr="00A84853" w:rsidRDefault="00D701A3" w:rsidP="00D701A3">
      <w:pPr>
        <w:pStyle w:val="ListParagraph"/>
        <w:numPr>
          <w:ilvl w:val="1"/>
          <w:numId w:val="8"/>
        </w:numPr>
        <w:rPr>
          <w:bCs/>
          <w:iCs/>
          <w:lang w:eastAsia="zh-CN"/>
        </w:rPr>
      </w:pPr>
      <w:r w:rsidRPr="00A84853">
        <w:rPr>
          <w:bCs/>
          <w:iCs/>
          <w:lang w:eastAsia="zh-CN"/>
        </w:rPr>
        <w:t>RACH-less Flag</w:t>
      </w:r>
    </w:p>
    <w:p w14:paraId="7176176E" w14:textId="77777777" w:rsidR="00A84853" w:rsidRPr="00A84853" w:rsidRDefault="00D701A3" w:rsidP="00A84853">
      <w:pPr>
        <w:pStyle w:val="ListParagraph"/>
        <w:numPr>
          <w:ilvl w:val="1"/>
          <w:numId w:val="8"/>
        </w:numPr>
        <w:rPr>
          <w:bCs/>
          <w:iCs/>
          <w:lang w:eastAsia="zh-CN"/>
        </w:rPr>
      </w:pPr>
      <w:r w:rsidRPr="00A84853">
        <w:rPr>
          <w:bCs/>
          <w:iCs/>
          <w:lang w:eastAsia="zh-CN"/>
        </w:rPr>
        <w:t>DL sync flag</w:t>
      </w:r>
    </w:p>
    <w:p w14:paraId="3822A240" w14:textId="77777777" w:rsidR="00A84853" w:rsidRPr="00A84853" w:rsidRDefault="00A84853" w:rsidP="00A84853">
      <w:pPr>
        <w:pStyle w:val="ListParagraph"/>
        <w:numPr>
          <w:ilvl w:val="0"/>
          <w:numId w:val="8"/>
        </w:numPr>
        <w:rPr>
          <w:bCs/>
          <w:iCs/>
          <w:lang w:eastAsia="zh-CN"/>
        </w:rPr>
      </w:pPr>
      <w:r w:rsidRPr="00A84853">
        <w:rPr>
          <w:bCs/>
          <w:iCs/>
          <w:lang w:eastAsia="zh-CN"/>
        </w:rPr>
        <w:t>vivo</w:t>
      </w:r>
    </w:p>
    <w:p w14:paraId="3B44970E" w14:textId="77777777" w:rsidR="006671FB" w:rsidRPr="006671FB" w:rsidRDefault="00A84853" w:rsidP="00A84853">
      <w:pPr>
        <w:pStyle w:val="ListParagraph"/>
        <w:numPr>
          <w:ilvl w:val="1"/>
          <w:numId w:val="8"/>
        </w:numPr>
        <w:rPr>
          <w:b/>
          <w:i/>
          <w:lang w:eastAsia="zh-CN"/>
        </w:rPr>
      </w:pPr>
      <w:r w:rsidRPr="00A84853">
        <w:t>the TA for the target cell</w:t>
      </w:r>
    </w:p>
    <w:p w14:paraId="4E43D158" w14:textId="29561195" w:rsidR="00A84853" w:rsidRPr="00021F5B" w:rsidRDefault="00A84853" w:rsidP="00A84853">
      <w:pPr>
        <w:pStyle w:val="ListParagraph"/>
        <w:numPr>
          <w:ilvl w:val="1"/>
          <w:numId w:val="8"/>
        </w:numPr>
        <w:rPr>
          <w:b/>
          <w:i/>
          <w:lang w:eastAsia="zh-CN"/>
        </w:rPr>
      </w:pPr>
      <w:r w:rsidRPr="00A84853">
        <w:t>information related to trigger TRS tracking and CSI acquisition</w:t>
      </w:r>
    </w:p>
    <w:p w14:paraId="65ED5738" w14:textId="3C70201F" w:rsidR="00021F5B" w:rsidRPr="00021F5B" w:rsidRDefault="00021F5B" w:rsidP="00021F5B">
      <w:pPr>
        <w:pStyle w:val="ListParagraph"/>
        <w:numPr>
          <w:ilvl w:val="0"/>
          <w:numId w:val="8"/>
        </w:numPr>
        <w:rPr>
          <w:b/>
          <w:i/>
          <w:lang w:eastAsia="zh-CN"/>
        </w:rPr>
      </w:pPr>
      <w:r>
        <w:rPr>
          <w:rFonts w:hint="eastAsia"/>
        </w:rPr>
        <w:t>E</w:t>
      </w:r>
      <w:r>
        <w:t>ricsson</w:t>
      </w:r>
    </w:p>
    <w:p w14:paraId="4605883E" w14:textId="03A86303" w:rsidR="004E6B22" w:rsidRDefault="004E6B22" w:rsidP="00021F5B">
      <w:pPr>
        <w:pStyle w:val="ListParagraph"/>
        <w:numPr>
          <w:ilvl w:val="1"/>
          <w:numId w:val="8"/>
        </w:numPr>
      </w:pPr>
      <w:r>
        <w:rPr>
          <w:rFonts w:hint="eastAsia"/>
        </w:rPr>
        <w:t>C</w:t>
      </w:r>
      <w:r>
        <w:t>ell switch command (10 bits?)</w:t>
      </w:r>
    </w:p>
    <w:p w14:paraId="254AF5FB" w14:textId="33575E1E" w:rsidR="00021F5B" w:rsidRDefault="00021F5B" w:rsidP="00021F5B">
      <w:pPr>
        <w:pStyle w:val="ListParagraph"/>
        <w:numPr>
          <w:ilvl w:val="1"/>
          <w:numId w:val="8"/>
        </w:numPr>
      </w:pPr>
      <w:r>
        <w:t>The beam indication contains an explicit identifier of a reference signal, which is used to aid DL reception and UL transmission</w:t>
      </w:r>
      <w:r w:rsidR="004E6B22">
        <w:t xml:space="preserve"> (RS identifier(s): 6 bits per serving cells)</w:t>
      </w:r>
    </w:p>
    <w:p w14:paraId="47CB66CA" w14:textId="73BCDD2E" w:rsidR="00021F5B" w:rsidRDefault="00021F5B" w:rsidP="00021F5B">
      <w:pPr>
        <w:pStyle w:val="ListParagraph"/>
        <w:numPr>
          <w:ilvl w:val="1"/>
          <w:numId w:val="8"/>
        </w:numPr>
      </w:pPr>
      <w:r>
        <w:t>The beam indication contains a TA value for the target cell</w:t>
      </w:r>
      <w:r w:rsidR="004E6B22">
        <w:t xml:space="preserve"> (12bits)</w:t>
      </w:r>
    </w:p>
    <w:p w14:paraId="348D2180" w14:textId="3D657D06" w:rsidR="00021F5B" w:rsidRPr="00A71E78" w:rsidRDefault="00021F5B" w:rsidP="00021F5B">
      <w:pPr>
        <w:pStyle w:val="ListParagraph"/>
        <w:numPr>
          <w:ilvl w:val="1"/>
          <w:numId w:val="8"/>
        </w:numPr>
        <w:rPr>
          <w:b/>
          <w:i/>
          <w:lang w:eastAsia="zh-CN"/>
        </w:rPr>
      </w:pPr>
      <w:r>
        <w:t>The beam indication contains ID of the active DL and UL BWPs for the target cells</w:t>
      </w:r>
      <w:r w:rsidR="004E6B22">
        <w:t xml:space="preserve"> (2+2(per serving cells?)</w:t>
      </w:r>
    </w:p>
    <w:p w14:paraId="797A30CF" w14:textId="201D6950" w:rsidR="00A71E78" w:rsidRPr="00A71E78" w:rsidRDefault="00A71E78" w:rsidP="00A71E78">
      <w:pPr>
        <w:pStyle w:val="ListParagraph"/>
        <w:numPr>
          <w:ilvl w:val="0"/>
          <w:numId w:val="8"/>
        </w:numPr>
        <w:rPr>
          <w:b/>
          <w:i/>
          <w:lang w:eastAsia="zh-CN"/>
        </w:rPr>
      </w:pPr>
      <w:r>
        <w:rPr>
          <w:rFonts w:hint="eastAsia"/>
        </w:rPr>
        <w:t>C</w:t>
      </w:r>
      <w:r>
        <w:t>ATT</w:t>
      </w:r>
    </w:p>
    <w:p w14:paraId="55F1BAE7" w14:textId="77777777" w:rsidR="00A71E78" w:rsidRPr="00A71E78" w:rsidRDefault="00A71E78" w:rsidP="00A71E78">
      <w:pPr>
        <w:pStyle w:val="ListParagraph"/>
        <w:numPr>
          <w:ilvl w:val="1"/>
          <w:numId w:val="8"/>
        </w:numPr>
        <w:rPr>
          <w:bCs/>
          <w:i/>
          <w:lang w:eastAsia="zh-CN"/>
        </w:rPr>
      </w:pPr>
      <w:r w:rsidRPr="00A71E78">
        <w:rPr>
          <w:rFonts w:eastAsia="SimSun"/>
          <w:bCs/>
          <w:lang w:val="sv-SE" w:eastAsia="zh-CN"/>
        </w:rPr>
        <w:t>cell index of the target cell</w:t>
      </w:r>
    </w:p>
    <w:p w14:paraId="61A36939" w14:textId="77777777" w:rsidR="00A71E78" w:rsidRPr="00A71E78" w:rsidRDefault="00A71E78" w:rsidP="00A71E78">
      <w:pPr>
        <w:pStyle w:val="ListParagraph"/>
        <w:numPr>
          <w:ilvl w:val="1"/>
          <w:numId w:val="8"/>
        </w:numPr>
        <w:rPr>
          <w:bCs/>
          <w:i/>
          <w:lang w:eastAsia="zh-CN"/>
        </w:rPr>
      </w:pPr>
      <w:r w:rsidRPr="00A71E78">
        <w:rPr>
          <w:rFonts w:eastAsia="SimSun"/>
          <w:bCs/>
          <w:lang w:val="sv-SE" w:eastAsia="zh-CN"/>
        </w:rPr>
        <w:t>TCI state</w:t>
      </w:r>
      <w:r w:rsidRPr="00A71E78">
        <w:rPr>
          <w:rFonts w:eastAsia="SimSun" w:hint="eastAsia"/>
          <w:bCs/>
          <w:lang w:val="sv-SE" w:eastAsia="zh-CN"/>
        </w:rPr>
        <w:t>(</w:t>
      </w:r>
      <w:r w:rsidRPr="00A71E78">
        <w:rPr>
          <w:rFonts w:eastAsia="SimSun"/>
          <w:bCs/>
          <w:lang w:val="sv-SE" w:eastAsia="zh-CN"/>
        </w:rPr>
        <w:t>s</w:t>
      </w:r>
      <w:r w:rsidRPr="00A71E78">
        <w:rPr>
          <w:rFonts w:eastAsia="SimSun" w:hint="eastAsia"/>
          <w:bCs/>
          <w:lang w:val="sv-SE" w:eastAsia="zh-CN"/>
        </w:rPr>
        <w:t>)</w:t>
      </w:r>
      <w:r w:rsidRPr="00A71E78">
        <w:rPr>
          <w:rFonts w:eastAsia="SimSun"/>
          <w:bCs/>
          <w:lang w:val="sv-SE" w:eastAsia="zh-CN"/>
        </w:rPr>
        <w:t xml:space="preserve"> of the subsequent transmission </w:t>
      </w:r>
    </w:p>
    <w:p w14:paraId="235DD88A" w14:textId="7EDA3D29" w:rsidR="00A71E78" w:rsidRPr="00A71E78" w:rsidRDefault="00A71E78" w:rsidP="00A71E78">
      <w:pPr>
        <w:pStyle w:val="ListParagraph"/>
        <w:numPr>
          <w:ilvl w:val="1"/>
          <w:numId w:val="8"/>
        </w:numPr>
        <w:rPr>
          <w:bCs/>
          <w:i/>
          <w:lang w:eastAsia="zh-CN"/>
        </w:rPr>
      </w:pPr>
      <w:r w:rsidRPr="00A71E78">
        <w:rPr>
          <w:rFonts w:eastAsia="SimSun"/>
          <w:bCs/>
          <w:lang w:val="sv-SE" w:eastAsia="zh-CN"/>
        </w:rPr>
        <w:t>correponding TA value</w:t>
      </w:r>
    </w:p>
    <w:p w14:paraId="15695152" w14:textId="3253951D" w:rsidR="00A71E78" w:rsidRPr="005B0A88" w:rsidRDefault="005B0A88" w:rsidP="00A71E78">
      <w:pPr>
        <w:pStyle w:val="ListParagraph"/>
        <w:numPr>
          <w:ilvl w:val="0"/>
          <w:numId w:val="8"/>
        </w:numPr>
        <w:rPr>
          <w:bCs/>
          <w:iCs/>
          <w:lang w:eastAsia="zh-CN"/>
        </w:rPr>
      </w:pPr>
      <w:r w:rsidRPr="005B0A88">
        <w:rPr>
          <w:rFonts w:hint="eastAsia"/>
          <w:bCs/>
          <w:iCs/>
        </w:rPr>
        <w:t>N</w:t>
      </w:r>
      <w:r w:rsidRPr="005B0A88">
        <w:rPr>
          <w:bCs/>
          <w:iCs/>
        </w:rPr>
        <w:t>okia</w:t>
      </w:r>
    </w:p>
    <w:p w14:paraId="4B8C4211" w14:textId="5CFEAFF0" w:rsidR="005B0A88" w:rsidRDefault="005B0A88" w:rsidP="005B0A88">
      <w:pPr>
        <w:pStyle w:val="ListParagraph"/>
        <w:numPr>
          <w:ilvl w:val="1"/>
          <w:numId w:val="8"/>
        </w:numPr>
        <w:rPr>
          <w:bCs/>
          <w:iCs/>
          <w:lang w:eastAsia="zh-CN"/>
        </w:rPr>
      </w:pPr>
      <w:r w:rsidRPr="005B0A88">
        <w:rPr>
          <w:bCs/>
          <w:iCs/>
          <w:lang w:eastAsia="zh-CN"/>
        </w:rPr>
        <w:t>The UE can be indicated whether there a TCI state or a DL RS is present or not in the cell switch command.</w:t>
      </w:r>
    </w:p>
    <w:p w14:paraId="31B06FB7" w14:textId="7A6A9D49" w:rsidR="00E87D15" w:rsidRPr="00E87D15" w:rsidRDefault="00E87D15" w:rsidP="00E87D15">
      <w:pPr>
        <w:pStyle w:val="ListParagraph"/>
        <w:numPr>
          <w:ilvl w:val="0"/>
          <w:numId w:val="8"/>
        </w:numPr>
        <w:rPr>
          <w:bCs/>
          <w:iCs/>
          <w:lang w:eastAsia="zh-CN"/>
        </w:rPr>
      </w:pPr>
      <w:r>
        <w:rPr>
          <w:rFonts w:eastAsiaTheme="minorEastAsia"/>
          <w:bCs/>
          <w:iCs/>
        </w:rPr>
        <w:t>IDC</w:t>
      </w:r>
    </w:p>
    <w:p w14:paraId="6720EE41" w14:textId="52506EA8" w:rsidR="00E87D15" w:rsidRDefault="00E87D15" w:rsidP="00E87D15">
      <w:pPr>
        <w:pStyle w:val="ListParagraph"/>
        <w:numPr>
          <w:ilvl w:val="1"/>
          <w:numId w:val="8"/>
        </w:numPr>
        <w:rPr>
          <w:bCs/>
          <w:iCs/>
          <w:lang w:eastAsia="zh-CN"/>
        </w:rPr>
      </w:pPr>
      <w:r w:rsidRPr="00E87D15">
        <w:rPr>
          <w:bCs/>
          <w:iCs/>
          <w:lang w:eastAsia="zh-CN"/>
        </w:rPr>
        <w:t>indication of active TCI state in target cell.</w:t>
      </w:r>
    </w:p>
    <w:p w14:paraId="3F2444C9" w14:textId="40F78C6F" w:rsidR="00E87D15" w:rsidRDefault="00E87D15" w:rsidP="00E87D15">
      <w:pPr>
        <w:pStyle w:val="ListParagraph"/>
        <w:numPr>
          <w:ilvl w:val="1"/>
          <w:numId w:val="8"/>
        </w:numPr>
        <w:rPr>
          <w:bCs/>
          <w:iCs/>
          <w:lang w:eastAsia="zh-CN"/>
        </w:rPr>
      </w:pPr>
      <w:r w:rsidRPr="00E87D15">
        <w:rPr>
          <w:bCs/>
          <w:iCs/>
          <w:lang w:eastAsia="zh-CN"/>
        </w:rPr>
        <w:lastRenderedPageBreak/>
        <w:t>an uplink resource of target cell for the confirmation of execution of the cell switch.</w:t>
      </w:r>
    </w:p>
    <w:p w14:paraId="73D34906" w14:textId="271CEC63" w:rsidR="00B9173C" w:rsidRPr="00B9173C" w:rsidRDefault="00B9173C" w:rsidP="00B9173C">
      <w:pPr>
        <w:pStyle w:val="ListParagraph"/>
        <w:numPr>
          <w:ilvl w:val="0"/>
          <w:numId w:val="8"/>
        </w:numPr>
        <w:rPr>
          <w:bCs/>
          <w:iCs/>
          <w:lang w:eastAsia="zh-CN"/>
        </w:rPr>
      </w:pPr>
      <w:r>
        <w:rPr>
          <w:rFonts w:eastAsiaTheme="minorEastAsia" w:hint="eastAsia"/>
          <w:bCs/>
          <w:iCs/>
        </w:rPr>
        <w:t>X</w:t>
      </w:r>
      <w:r>
        <w:rPr>
          <w:rFonts w:eastAsiaTheme="minorEastAsia"/>
          <w:bCs/>
          <w:iCs/>
        </w:rPr>
        <w:t>iaomi</w:t>
      </w:r>
    </w:p>
    <w:p w14:paraId="1BA553AE" w14:textId="57ED9566" w:rsidR="00B9173C" w:rsidRDefault="00B9173C" w:rsidP="00B9173C">
      <w:pPr>
        <w:pStyle w:val="ListParagraph"/>
        <w:numPr>
          <w:ilvl w:val="1"/>
          <w:numId w:val="8"/>
        </w:numPr>
        <w:rPr>
          <w:bCs/>
          <w:iCs/>
          <w:lang w:eastAsia="zh-CN"/>
        </w:rPr>
      </w:pPr>
      <w:r w:rsidRPr="00B9173C">
        <w:rPr>
          <w:bCs/>
          <w:iCs/>
          <w:lang w:eastAsia="zh-CN"/>
        </w:rPr>
        <w:t>target cell(s) indicator(s)</w:t>
      </w:r>
    </w:p>
    <w:p w14:paraId="508943D1" w14:textId="5748F987" w:rsidR="002F505D" w:rsidRPr="002F505D" w:rsidRDefault="002F505D" w:rsidP="002F505D">
      <w:pPr>
        <w:pStyle w:val="ListParagraph"/>
        <w:numPr>
          <w:ilvl w:val="0"/>
          <w:numId w:val="8"/>
        </w:numPr>
        <w:rPr>
          <w:bCs/>
          <w:iCs/>
          <w:lang w:eastAsia="zh-CN"/>
        </w:rPr>
      </w:pPr>
      <w:r>
        <w:rPr>
          <w:rFonts w:eastAsiaTheme="minorEastAsia" w:hint="eastAsia"/>
          <w:bCs/>
          <w:iCs/>
        </w:rPr>
        <w:t>A</w:t>
      </w:r>
      <w:r>
        <w:rPr>
          <w:rFonts w:eastAsiaTheme="minorEastAsia"/>
          <w:bCs/>
          <w:iCs/>
        </w:rPr>
        <w:t>pple</w:t>
      </w:r>
    </w:p>
    <w:p w14:paraId="25999D24" w14:textId="3831A381" w:rsidR="002F505D" w:rsidRPr="002F505D" w:rsidRDefault="002F505D" w:rsidP="002F505D">
      <w:pPr>
        <w:pStyle w:val="ListParagraph"/>
        <w:numPr>
          <w:ilvl w:val="1"/>
          <w:numId w:val="8"/>
        </w:numPr>
        <w:rPr>
          <w:bCs/>
          <w:iCs/>
          <w:lang w:eastAsia="zh-CN"/>
        </w:rPr>
      </w:pPr>
      <w:r>
        <w:rPr>
          <w:rFonts w:eastAsiaTheme="minorEastAsia" w:hint="eastAsia"/>
          <w:bCs/>
          <w:iCs/>
        </w:rPr>
        <w:t>T</w:t>
      </w:r>
      <w:r>
        <w:rPr>
          <w:rFonts w:eastAsiaTheme="minorEastAsia"/>
          <w:bCs/>
          <w:iCs/>
        </w:rPr>
        <w:t>CI state ID (7bits)</w:t>
      </w:r>
    </w:p>
    <w:p w14:paraId="635A5E35" w14:textId="6B06A2E6" w:rsidR="002F505D" w:rsidRPr="007C3C29" w:rsidRDefault="002F505D" w:rsidP="002F505D">
      <w:pPr>
        <w:pStyle w:val="ListParagraph"/>
        <w:numPr>
          <w:ilvl w:val="1"/>
          <w:numId w:val="8"/>
        </w:numPr>
        <w:rPr>
          <w:bCs/>
          <w:iCs/>
          <w:lang w:eastAsia="zh-CN"/>
        </w:rPr>
      </w:pPr>
      <w:r>
        <w:rPr>
          <w:rFonts w:eastAsiaTheme="minorEastAsia" w:hint="eastAsia"/>
          <w:bCs/>
          <w:iCs/>
        </w:rPr>
        <w:t>T</w:t>
      </w:r>
      <w:r>
        <w:rPr>
          <w:rFonts w:eastAsiaTheme="minorEastAsia"/>
          <w:bCs/>
          <w:iCs/>
        </w:rPr>
        <w:t>A value</w:t>
      </w:r>
    </w:p>
    <w:p w14:paraId="78A44FA8" w14:textId="7569D988" w:rsidR="007C3C29" w:rsidRPr="007C3C29" w:rsidRDefault="007C3C29" w:rsidP="007C3C29">
      <w:pPr>
        <w:pStyle w:val="ListParagraph"/>
        <w:numPr>
          <w:ilvl w:val="0"/>
          <w:numId w:val="8"/>
        </w:numPr>
        <w:rPr>
          <w:bCs/>
          <w:iCs/>
          <w:lang w:eastAsia="zh-CN"/>
        </w:rPr>
      </w:pPr>
      <w:r>
        <w:rPr>
          <w:rFonts w:eastAsiaTheme="minorEastAsia" w:hint="eastAsia"/>
          <w:bCs/>
          <w:iCs/>
        </w:rPr>
        <w:t>D</w:t>
      </w:r>
      <w:r>
        <w:rPr>
          <w:rFonts w:eastAsiaTheme="minorEastAsia"/>
          <w:bCs/>
          <w:iCs/>
        </w:rPr>
        <w:t>OCOMO</w:t>
      </w:r>
    </w:p>
    <w:p w14:paraId="3DCCFC87" w14:textId="77777777" w:rsidR="007C3C29" w:rsidRPr="007C3C29" w:rsidRDefault="007C3C29" w:rsidP="007C3C29">
      <w:pPr>
        <w:pStyle w:val="ListParagraph"/>
        <w:numPr>
          <w:ilvl w:val="1"/>
          <w:numId w:val="8"/>
        </w:numPr>
        <w:rPr>
          <w:bCs/>
          <w:iCs/>
          <w:lang w:eastAsia="zh-CN"/>
        </w:rPr>
      </w:pPr>
      <w:r w:rsidRPr="007C3C29">
        <w:rPr>
          <w:bCs/>
          <w:iCs/>
          <w:lang w:eastAsia="zh-CN"/>
        </w:rPr>
        <w:t>Target cell/cell group ID (with or without BWP ID)</w:t>
      </w:r>
    </w:p>
    <w:p w14:paraId="7C009A5C" w14:textId="77777777" w:rsidR="007C3C29" w:rsidRPr="007C3C29" w:rsidRDefault="007C3C29" w:rsidP="007C3C29">
      <w:pPr>
        <w:pStyle w:val="ListParagraph"/>
        <w:numPr>
          <w:ilvl w:val="1"/>
          <w:numId w:val="8"/>
        </w:numPr>
        <w:rPr>
          <w:bCs/>
          <w:iCs/>
          <w:lang w:eastAsia="zh-CN"/>
        </w:rPr>
      </w:pPr>
      <w:r w:rsidRPr="007C3C29">
        <w:rPr>
          <w:bCs/>
          <w:iCs/>
          <w:lang w:eastAsia="zh-CN"/>
        </w:rPr>
        <w:t>TCI state of target cell/cell group</w:t>
      </w:r>
    </w:p>
    <w:p w14:paraId="3E2EBB06" w14:textId="77777777" w:rsidR="007C3C29" w:rsidRPr="007C3C29" w:rsidRDefault="007C3C29" w:rsidP="007C3C29">
      <w:pPr>
        <w:pStyle w:val="ListParagraph"/>
        <w:numPr>
          <w:ilvl w:val="1"/>
          <w:numId w:val="8"/>
        </w:numPr>
        <w:rPr>
          <w:bCs/>
          <w:iCs/>
          <w:lang w:eastAsia="zh-CN"/>
        </w:rPr>
      </w:pPr>
      <w:r w:rsidRPr="007C3C29">
        <w:rPr>
          <w:bCs/>
          <w:iCs/>
          <w:lang w:eastAsia="zh-CN"/>
        </w:rPr>
        <w:t xml:space="preserve">A flag to indicate cell switch or beam switching in R17 ICBM (explicitly/implicitly) </w:t>
      </w:r>
    </w:p>
    <w:p w14:paraId="78CB2A2B" w14:textId="5F97B0A9" w:rsidR="007C3C29" w:rsidRPr="00492D8F" w:rsidRDefault="00492D8F" w:rsidP="00492D8F">
      <w:pPr>
        <w:pStyle w:val="ListParagraph"/>
        <w:numPr>
          <w:ilvl w:val="0"/>
          <w:numId w:val="8"/>
        </w:numPr>
        <w:rPr>
          <w:bCs/>
          <w:iCs/>
          <w:lang w:eastAsia="zh-CN"/>
        </w:rPr>
      </w:pPr>
      <w:r>
        <w:rPr>
          <w:rFonts w:eastAsiaTheme="minorEastAsia" w:hint="eastAsia"/>
          <w:bCs/>
          <w:iCs/>
        </w:rPr>
        <w:t>Q</w:t>
      </w:r>
      <w:r>
        <w:rPr>
          <w:rFonts w:eastAsiaTheme="minorEastAsia"/>
          <w:bCs/>
          <w:iCs/>
        </w:rPr>
        <w:t>ualcomm</w:t>
      </w:r>
    </w:p>
    <w:p w14:paraId="59612939" w14:textId="11529568" w:rsidR="00492D8F" w:rsidRDefault="00492D8F" w:rsidP="00492D8F">
      <w:pPr>
        <w:pStyle w:val="ListParagraph"/>
        <w:numPr>
          <w:ilvl w:val="1"/>
          <w:numId w:val="8"/>
        </w:numPr>
        <w:rPr>
          <w:bCs/>
          <w:iCs/>
          <w:lang w:eastAsia="zh-CN"/>
        </w:rPr>
      </w:pPr>
      <w:r w:rsidRPr="00492D8F">
        <w:rPr>
          <w:bCs/>
          <w:iCs/>
          <w:lang w:eastAsia="zh-CN"/>
        </w:rPr>
        <w:t>DL/UL BWPs to be used for the new cell can be indicated in cell update command</w:t>
      </w:r>
    </w:p>
    <w:p w14:paraId="283A6B75" w14:textId="02B9119E" w:rsidR="00461ED4" w:rsidRPr="00461ED4" w:rsidRDefault="00461ED4" w:rsidP="00461ED4">
      <w:pPr>
        <w:pStyle w:val="ListParagraph"/>
        <w:numPr>
          <w:ilvl w:val="0"/>
          <w:numId w:val="8"/>
        </w:numPr>
        <w:rPr>
          <w:bCs/>
          <w:iCs/>
          <w:lang w:eastAsia="zh-CN"/>
        </w:rPr>
      </w:pPr>
      <w:r>
        <w:rPr>
          <w:rFonts w:eastAsiaTheme="minorEastAsia" w:hint="eastAsia"/>
          <w:bCs/>
          <w:iCs/>
        </w:rPr>
        <w:t>C</w:t>
      </w:r>
      <w:r>
        <w:rPr>
          <w:rFonts w:eastAsiaTheme="minorEastAsia"/>
          <w:bCs/>
          <w:iCs/>
        </w:rPr>
        <w:t>ATT</w:t>
      </w:r>
    </w:p>
    <w:p w14:paraId="10E5838A" w14:textId="5BFA53D7" w:rsidR="00461ED4" w:rsidRPr="002F505D" w:rsidRDefault="00461ED4" w:rsidP="00461ED4">
      <w:pPr>
        <w:pStyle w:val="ListParagraph"/>
        <w:numPr>
          <w:ilvl w:val="1"/>
          <w:numId w:val="8"/>
        </w:numPr>
        <w:rPr>
          <w:bCs/>
          <w:iCs/>
          <w:lang w:eastAsia="zh-CN"/>
        </w:rPr>
      </w:pPr>
      <w:r w:rsidRPr="00A71E78">
        <w:rPr>
          <w:rFonts w:eastAsiaTheme="minorEastAsia"/>
          <w:bCs/>
          <w:iCs/>
        </w:rPr>
        <w:t>The multiple candidate cell index can be configured for each CSI-RS resource setting and CSI reporting, and activated one based on handover signalling</w:t>
      </w:r>
    </w:p>
    <w:p w14:paraId="65721F66" w14:textId="5E9C98D3" w:rsidR="00CB77FE" w:rsidRPr="00461ED4" w:rsidRDefault="00CB77FE" w:rsidP="00CB77FE">
      <w:pPr>
        <w:rPr>
          <w:rFonts w:eastAsiaTheme="minorEastAsia"/>
          <w:b/>
          <w:iCs/>
          <w:color w:val="FF0000"/>
        </w:rPr>
      </w:pPr>
      <w:r w:rsidRPr="00461ED4">
        <w:rPr>
          <w:rFonts w:eastAsiaTheme="minorEastAsia" w:hint="eastAsia"/>
          <w:b/>
          <w:iCs/>
        </w:rPr>
        <w:t>C</w:t>
      </w:r>
      <w:r w:rsidRPr="00461ED4">
        <w:rPr>
          <w:rFonts w:eastAsiaTheme="minorEastAsia"/>
          <w:b/>
          <w:iCs/>
        </w:rPr>
        <w:t>ontainer to carry cell switch command</w:t>
      </w:r>
      <w:r w:rsidR="00255F4E" w:rsidRPr="00461ED4">
        <w:rPr>
          <w:rFonts w:eastAsiaTheme="minorEastAsia"/>
          <w:b/>
          <w:iCs/>
        </w:rPr>
        <w:t xml:space="preserve">. </w:t>
      </w:r>
      <w:r w:rsidR="00B9173C" w:rsidRPr="00461ED4">
        <w:rPr>
          <w:rFonts w:eastAsiaTheme="minorEastAsia"/>
          <w:b/>
          <w:iCs/>
          <w:color w:val="FF0000"/>
        </w:rPr>
        <w:t>N</w:t>
      </w:r>
      <w:r w:rsidR="00255F4E" w:rsidRPr="00461ED4">
        <w:rPr>
          <w:rFonts w:eastAsiaTheme="minorEastAsia"/>
          <w:b/>
          <w:iCs/>
          <w:color w:val="FF0000"/>
        </w:rPr>
        <w:t>ote that FL has no intention to discuss this issue in RAN1#111</w:t>
      </w:r>
    </w:p>
    <w:p w14:paraId="6EA46A5C" w14:textId="5713570E" w:rsidR="00CB77FE" w:rsidRPr="00CB77FE" w:rsidRDefault="00CB77FE" w:rsidP="00CB77FE">
      <w:pPr>
        <w:pStyle w:val="ListParagraph"/>
        <w:numPr>
          <w:ilvl w:val="0"/>
          <w:numId w:val="8"/>
        </w:numPr>
        <w:rPr>
          <w:rFonts w:eastAsiaTheme="minorEastAsia"/>
          <w:bCs/>
          <w:iCs/>
        </w:rPr>
      </w:pPr>
      <w:r w:rsidRPr="00CB77FE">
        <w:rPr>
          <w:rFonts w:eastAsiaTheme="minorEastAsia" w:hint="eastAsia"/>
          <w:bCs/>
          <w:iCs/>
        </w:rPr>
        <w:t>M</w:t>
      </w:r>
      <w:r w:rsidRPr="00CB77FE">
        <w:rPr>
          <w:rFonts w:eastAsiaTheme="minorEastAsia"/>
          <w:bCs/>
          <w:iCs/>
        </w:rPr>
        <w:t>AC CE</w:t>
      </w:r>
    </w:p>
    <w:p w14:paraId="1BFFA395" w14:textId="3B5DF9B5" w:rsidR="00CB77FE" w:rsidRDefault="00CB77FE" w:rsidP="00CB77FE">
      <w:pPr>
        <w:pStyle w:val="ListParagraph"/>
        <w:numPr>
          <w:ilvl w:val="1"/>
          <w:numId w:val="8"/>
        </w:numPr>
        <w:rPr>
          <w:rFonts w:eastAsiaTheme="minorEastAsia"/>
          <w:bCs/>
          <w:iCs/>
        </w:rPr>
      </w:pPr>
      <w:r w:rsidRPr="00CB77FE">
        <w:rPr>
          <w:rFonts w:eastAsiaTheme="minorEastAsia" w:hint="eastAsia"/>
          <w:bCs/>
          <w:iCs/>
        </w:rPr>
        <w:t>H</w:t>
      </w:r>
      <w:r w:rsidRPr="00CB77FE">
        <w:rPr>
          <w:rFonts w:eastAsiaTheme="minorEastAsia"/>
          <w:bCs/>
          <w:iCs/>
        </w:rPr>
        <w:t>uawei</w:t>
      </w:r>
      <w:r w:rsidR="00A84853">
        <w:rPr>
          <w:rFonts w:eastAsiaTheme="minorEastAsia"/>
          <w:bCs/>
          <w:iCs/>
        </w:rPr>
        <w:t>, vivo(together with cell switch command)</w:t>
      </w:r>
      <w:r w:rsidR="004E6B22">
        <w:rPr>
          <w:rFonts w:eastAsiaTheme="minorEastAsia"/>
          <w:bCs/>
          <w:iCs/>
        </w:rPr>
        <w:t>, Ericsson (</w:t>
      </w:r>
      <w:r w:rsidR="004E6B22">
        <w:rPr>
          <w:rFonts w:cs="Arial"/>
        </w:rPr>
        <w:t>the same MAC CE is used for the actual triggering.)</w:t>
      </w:r>
      <w:r w:rsidR="00B9173C">
        <w:rPr>
          <w:rFonts w:cs="Arial"/>
        </w:rPr>
        <w:t>, Xiaomi</w:t>
      </w:r>
      <w:r w:rsidR="00BE6C00">
        <w:rPr>
          <w:rFonts w:cs="Arial"/>
        </w:rPr>
        <w:t>, Intel</w:t>
      </w:r>
    </w:p>
    <w:p w14:paraId="5A902DA2" w14:textId="42EFFAA2" w:rsidR="00D701A3" w:rsidRDefault="00D701A3" w:rsidP="00D701A3">
      <w:pPr>
        <w:pStyle w:val="ListParagraph"/>
        <w:numPr>
          <w:ilvl w:val="0"/>
          <w:numId w:val="8"/>
        </w:numPr>
        <w:rPr>
          <w:rFonts w:eastAsiaTheme="minorEastAsia"/>
          <w:bCs/>
          <w:iCs/>
        </w:rPr>
      </w:pPr>
      <w:r>
        <w:rPr>
          <w:rFonts w:eastAsiaTheme="minorEastAsia" w:hint="eastAsia"/>
          <w:bCs/>
          <w:iCs/>
        </w:rPr>
        <w:t>D</w:t>
      </w:r>
      <w:r>
        <w:rPr>
          <w:rFonts w:eastAsiaTheme="minorEastAsia"/>
          <w:bCs/>
          <w:iCs/>
        </w:rPr>
        <w:t>CI</w:t>
      </w:r>
    </w:p>
    <w:p w14:paraId="0B6EFD55" w14:textId="36D673D1" w:rsidR="00D701A3" w:rsidRPr="00461ED4" w:rsidRDefault="00D701A3" w:rsidP="00461ED4">
      <w:pPr>
        <w:pStyle w:val="ListParagraph"/>
        <w:numPr>
          <w:ilvl w:val="1"/>
          <w:numId w:val="8"/>
        </w:numPr>
        <w:rPr>
          <w:rFonts w:eastAsiaTheme="minorEastAsia"/>
          <w:bCs/>
          <w:iCs/>
          <w:lang w:val="en-US"/>
        </w:rPr>
      </w:pPr>
      <w:r w:rsidRPr="00255F4E">
        <w:rPr>
          <w:rFonts w:eastAsiaTheme="minorEastAsia" w:hint="eastAsia"/>
          <w:bCs/>
          <w:iCs/>
        </w:rPr>
        <w:t>Z</w:t>
      </w:r>
      <w:r w:rsidRPr="00255F4E">
        <w:rPr>
          <w:rFonts w:eastAsiaTheme="minorEastAsia"/>
          <w:bCs/>
          <w:iCs/>
        </w:rPr>
        <w:t>TE</w:t>
      </w:r>
      <w:r w:rsidR="00A84853" w:rsidRPr="00255F4E">
        <w:rPr>
          <w:rFonts w:eastAsiaTheme="minorEastAsia"/>
          <w:bCs/>
          <w:iCs/>
        </w:rPr>
        <w:t>, vivo(for beam indication before cell switch command)</w:t>
      </w:r>
      <w:r w:rsidR="003247CC" w:rsidRPr="00255F4E">
        <w:rPr>
          <w:rFonts w:eastAsiaTheme="minorEastAsia"/>
          <w:bCs/>
          <w:iCs/>
        </w:rPr>
        <w:t>, Google (</w:t>
      </w:r>
      <w:r w:rsidR="003247CC" w:rsidRPr="00255F4E">
        <w:rPr>
          <w:lang w:val="en-US"/>
        </w:rPr>
        <w:t>the indicated unified TCI applied associated with a neighbor cell SSB to dedicated signals can also be applicable to non-UE dedicated signals.)</w:t>
      </w:r>
      <w:r w:rsidR="00255F4E" w:rsidRPr="00255F4E">
        <w:rPr>
          <w:lang w:val="en-US"/>
        </w:rPr>
        <w:t>,</w:t>
      </w:r>
      <w:r w:rsidR="00255F4E">
        <w:rPr>
          <w:lang w:val="en-US"/>
        </w:rPr>
        <w:t xml:space="preserve"> </w:t>
      </w:r>
      <w:r w:rsidR="00FD4AB5">
        <w:rPr>
          <w:lang w:val="en-US"/>
        </w:rPr>
        <w:t xml:space="preserve">Lenovo, </w:t>
      </w:r>
      <w:r w:rsidR="007C3C29">
        <w:rPr>
          <w:rFonts w:hint="eastAsia"/>
          <w:lang w:val="en-US"/>
        </w:rPr>
        <w:t>DOCOMO</w:t>
      </w:r>
    </w:p>
    <w:p w14:paraId="6382E90D" w14:textId="4983AE81" w:rsidR="001B74BA" w:rsidRDefault="001B74BA" w:rsidP="001B74BA">
      <w:pPr>
        <w:pStyle w:val="Heading5"/>
      </w:pPr>
      <w:r>
        <w:t>[FL observation]</w:t>
      </w:r>
    </w:p>
    <w:p w14:paraId="5BCA6154" w14:textId="648447D3" w:rsidR="00942238" w:rsidRPr="00942238" w:rsidRDefault="00942238" w:rsidP="00942238">
      <w:r>
        <w:rPr>
          <w:rFonts w:hint="eastAsia"/>
        </w:rPr>
        <w:t>T</w:t>
      </w:r>
      <w:r>
        <w:t>he companies’ proposal</w:t>
      </w:r>
      <w:r w:rsidR="00760C3C">
        <w:t>s</w:t>
      </w:r>
      <w:r>
        <w:t xml:space="preserve"> on the necessary information included in the cell swich command </w:t>
      </w:r>
      <w:r w:rsidR="00760C3C">
        <w:t>are</w:t>
      </w:r>
      <w:r>
        <w:t xml:space="preserve"> summarized as follows. </w:t>
      </w:r>
      <w:r w:rsidR="00760C3C">
        <w:t>Nevertheless</w:t>
      </w:r>
      <w:r>
        <w:t xml:space="preserve">, FL is not sure if some of them are really L1 </w:t>
      </w:r>
      <w:r w:rsidR="00B9592B">
        <w:t xml:space="preserve">centric information, which requires more clarification during RAN1#111.  </w:t>
      </w:r>
    </w:p>
    <w:p w14:paraId="482CC5CB" w14:textId="01D1C1BC" w:rsidR="00942238" w:rsidRDefault="00942238" w:rsidP="00942238">
      <w:pPr>
        <w:pStyle w:val="ListParagraph"/>
        <w:numPr>
          <w:ilvl w:val="1"/>
          <w:numId w:val="8"/>
        </w:numPr>
      </w:pPr>
      <w:r>
        <w:rPr>
          <w:rFonts w:hint="eastAsia"/>
        </w:rPr>
        <w:t>C</w:t>
      </w:r>
      <w:r>
        <w:t>ell identity / Cell group identity</w:t>
      </w:r>
    </w:p>
    <w:p w14:paraId="78ACD3F6" w14:textId="77777777" w:rsidR="00942238" w:rsidRDefault="00942238" w:rsidP="00942238">
      <w:pPr>
        <w:pStyle w:val="ListParagraph"/>
        <w:numPr>
          <w:ilvl w:val="1"/>
          <w:numId w:val="8"/>
        </w:numPr>
      </w:pPr>
      <w:r>
        <w:rPr>
          <w:rFonts w:hint="eastAsia"/>
        </w:rPr>
        <w:t>T</w:t>
      </w:r>
      <w:r>
        <w:t xml:space="preserve">CI state ID/Beam indication </w:t>
      </w:r>
    </w:p>
    <w:p w14:paraId="194C6EB1" w14:textId="77777777" w:rsidR="00942238" w:rsidRDefault="00942238" w:rsidP="00942238">
      <w:pPr>
        <w:pStyle w:val="ListParagraph"/>
        <w:numPr>
          <w:ilvl w:val="1"/>
          <w:numId w:val="8"/>
        </w:numPr>
      </w:pPr>
      <w:r>
        <w:rPr>
          <w:rFonts w:hint="eastAsia"/>
        </w:rPr>
        <w:t>D</w:t>
      </w:r>
      <w:r>
        <w:t>L/UL BWP indication</w:t>
      </w:r>
    </w:p>
    <w:p w14:paraId="243F4C8D" w14:textId="670202B1" w:rsidR="00942238" w:rsidRDefault="00C34808" w:rsidP="00942238">
      <w:pPr>
        <w:pStyle w:val="ListParagraph"/>
        <w:numPr>
          <w:ilvl w:val="1"/>
          <w:numId w:val="8"/>
        </w:numPr>
      </w:pPr>
      <w:r>
        <w:t xml:space="preserve">Differentiation </w:t>
      </w:r>
      <w:r w:rsidR="00942238">
        <w:t>between Rel-17 ICBM and Rel-18 LTM (if DCI is used for cell switch command)</w:t>
      </w:r>
    </w:p>
    <w:p w14:paraId="2B68854E" w14:textId="77777777" w:rsidR="00942238" w:rsidRDefault="00942238" w:rsidP="00942238">
      <w:pPr>
        <w:pStyle w:val="ListParagraph"/>
        <w:numPr>
          <w:ilvl w:val="1"/>
          <w:numId w:val="8"/>
        </w:numPr>
      </w:pPr>
      <w:r>
        <w:rPr>
          <w:rFonts w:hint="eastAsia"/>
        </w:rPr>
        <w:t>T</w:t>
      </w:r>
      <w:r>
        <w:t xml:space="preserve">A value </w:t>
      </w:r>
    </w:p>
    <w:p w14:paraId="65D21998" w14:textId="532E1F63" w:rsidR="00942238" w:rsidRDefault="00942238" w:rsidP="00942238">
      <w:pPr>
        <w:pStyle w:val="ListParagraph"/>
        <w:numPr>
          <w:ilvl w:val="1"/>
          <w:numId w:val="8"/>
        </w:numPr>
      </w:pPr>
      <w:r>
        <w:t>[</w:t>
      </w:r>
      <w:r>
        <w:rPr>
          <w:rFonts w:hint="eastAsia"/>
        </w:rPr>
        <w:t>U</w:t>
      </w:r>
      <w:r>
        <w:t>L resource indication for sending acknowledgement of LTM</w:t>
      </w:r>
      <w:r w:rsidR="00C34808">
        <w:t>:</w:t>
      </w:r>
      <w:r w:rsidR="00C34808" w:rsidRPr="00C34808">
        <w:rPr>
          <w:color w:val="FF0000"/>
        </w:rPr>
        <w:t xml:space="preserve"> </w:t>
      </w:r>
      <w:r w:rsidR="00C34808">
        <w:rPr>
          <w:color w:val="FF0000"/>
        </w:rPr>
        <w:t>FL note: FL believes RAN2 will define the necessary information for cell/cell group identification. It should be clarified if</w:t>
      </w:r>
      <w:r>
        <w:t>]</w:t>
      </w:r>
    </w:p>
    <w:p w14:paraId="1ED2FEA5" w14:textId="64519285" w:rsidR="00942238" w:rsidRPr="00942238" w:rsidRDefault="00942238" w:rsidP="00942238">
      <w:r w:rsidRPr="00942238">
        <w:t>For the container to carry cell switch command, it is noted that FL has no intention to discuss this issue in RAN1#111</w:t>
      </w:r>
    </w:p>
    <w:p w14:paraId="303370E3" w14:textId="70ECA4EE" w:rsidR="001B74BA" w:rsidRDefault="001B74BA" w:rsidP="001B74BA">
      <w:pPr>
        <w:pStyle w:val="Heading5"/>
      </w:pPr>
      <w:r>
        <w:lastRenderedPageBreak/>
        <w:t>[FL proposal 4-1-v1]</w:t>
      </w:r>
    </w:p>
    <w:p w14:paraId="3977B12B" w14:textId="35D57303" w:rsidR="00D21D4D" w:rsidRPr="00B9592B" w:rsidRDefault="00D21D4D" w:rsidP="00D21D4D">
      <w:pPr>
        <w:pStyle w:val="ListParagraph"/>
        <w:numPr>
          <w:ilvl w:val="0"/>
          <w:numId w:val="8"/>
        </w:numPr>
        <w:rPr>
          <w:color w:val="FF0000"/>
        </w:rPr>
      </w:pPr>
      <w:r w:rsidRPr="00B9592B">
        <w:rPr>
          <w:color w:val="FF0000"/>
        </w:rPr>
        <w:t>The following contents are further studied for the contents included in the cell switch command from layer 1 perspective. The bit number</w:t>
      </w:r>
      <w:r w:rsidR="00760C3C">
        <w:rPr>
          <w:color w:val="FF0000"/>
        </w:rPr>
        <w:t xml:space="preserve"> required for the contents</w:t>
      </w:r>
      <w:r w:rsidRPr="00B9592B">
        <w:rPr>
          <w:color w:val="FF0000"/>
        </w:rPr>
        <w:t xml:space="preserve"> </w:t>
      </w:r>
      <w:r w:rsidR="00760C3C">
        <w:rPr>
          <w:color w:val="FF0000"/>
        </w:rPr>
        <w:t xml:space="preserve">needs </w:t>
      </w:r>
      <w:r w:rsidRPr="00B9592B">
        <w:rPr>
          <w:color w:val="FF0000"/>
        </w:rPr>
        <w:t>further discus</w:t>
      </w:r>
      <w:r w:rsidR="00760C3C">
        <w:rPr>
          <w:color w:val="FF0000"/>
        </w:rPr>
        <w:t>sion</w:t>
      </w:r>
      <w:r w:rsidRPr="00B9592B">
        <w:rPr>
          <w:color w:val="FF0000"/>
        </w:rPr>
        <w:t xml:space="preserve">. </w:t>
      </w:r>
    </w:p>
    <w:p w14:paraId="3FD4917E" w14:textId="0C30E328" w:rsidR="00D21D4D" w:rsidRPr="00C65E21" w:rsidRDefault="00D21D4D" w:rsidP="00D21D4D">
      <w:pPr>
        <w:pStyle w:val="ListParagraph"/>
        <w:numPr>
          <w:ilvl w:val="1"/>
          <w:numId w:val="8"/>
        </w:numPr>
        <w:rPr>
          <w:color w:val="FF0000"/>
        </w:rPr>
      </w:pPr>
      <w:r w:rsidRPr="00B9592B">
        <w:rPr>
          <w:rFonts w:hint="eastAsia"/>
          <w:color w:val="FF0000"/>
        </w:rPr>
        <w:t>C</w:t>
      </w:r>
      <w:r w:rsidRPr="00B9592B">
        <w:rPr>
          <w:color w:val="FF0000"/>
        </w:rPr>
        <w:t>ell identity / Cell group identity</w:t>
      </w:r>
      <w:r w:rsidR="0003282A">
        <w:rPr>
          <w:color w:val="FF0000"/>
        </w:rPr>
        <w:t xml:space="preserve"> </w:t>
      </w:r>
      <w:r w:rsidR="0003282A" w:rsidRPr="00C65E21">
        <w:rPr>
          <w:color w:val="FF0000"/>
        </w:rPr>
        <w:t>– (ID or index?</w:t>
      </w:r>
      <w:r w:rsidR="00C65E21" w:rsidRPr="00C65E21">
        <w:rPr>
          <w:color w:val="FF0000"/>
        </w:rPr>
        <w:t>, what is the necessity from physical layer POV</w:t>
      </w:r>
      <w:r w:rsidR="0003282A" w:rsidRPr="00C65E21">
        <w:rPr>
          <w:color w:val="FF0000"/>
        </w:rPr>
        <w:t>)</w:t>
      </w:r>
    </w:p>
    <w:p w14:paraId="58DE6491" w14:textId="77777777" w:rsidR="00D21D4D" w:rsidRPr="00B9592B" w:rsidRDefault="00D21D4D" w:rsidP="00D21D4D">
      <w:pPr>
        <w:pStyle w:val="ListParagraph"/>
        <w:numPr>
          <w:ilvl w:val="1"/>
          <w:numId w:val="8"/>
        </w:numPr>
        <w:rPr>
          <w:color w:val="FF0000"/>
        </w:rPr>
      </w:pPr>
      <w:r w:rsidRPr="00B9592B">
        <w:rPr>
          <w:rFonts w:hint="eastAsia"/>
          <w:color w:val="FF0000"/>
        </w:rPr>
        <w:t>T</w:t>
      </w:r>
      <w:r w:rsidRPr="00B9592B">
        <w:rPr>
          <w:color w:val="FF0000"/>
        </w:rPr>
        <w:t xml:space="preserve">CI state ID/Beam indication </w:t>
      </w:r>
    </w:p>
    <w:p w14:paraId="66C4E7B0" w14:textId="77777777" w:rsidR="00D21D4D" w:rsidRPr="00B9592B" w:rsidRDefault="00D21D4D" w:rsidP="00D21D4D">
      <w:pPr>
        <w:pStyle w:val="ListParagraph"/>
        <w:numPr>
          <w:ilvl w:val="1"/>
          <w:numId w:val="8"/>
        </w:numPr>
        <w:rPr>
          <w:color w:val="FF0000"/>
        </w:rPr>
      </w:pPr>
      <w:r w:rsidRPr="00B9592B">
        <w:rPr>
          <w:rFonts w:hint="eastAsia"/>
          <w:color w:val="FF0000"/>
        </w:rPr>
        <w:t>D</w:t>
      </w:r>
      <w:r w:rsidRPr="00B9592B">
        <w:rPr>
          <w:color w:val="FF0000"/>
        </w:rPr>
        <w:t>L/UL BWP indication</w:t>
      </w:r>
    </w:p>
    <w:p w14:paraId="41803C6A" w14:textId="107B342C" w:rsidR="00D21D4D" w:rsidRPr="00B9592B" w:rsidRDefault="00C34808" w:rsidP="00D21D4D">
      <w:pPr>
        <w:pStyle w:val="ListParagraph"/>
        <w:numPr>
          <w:ilvl w:val="1"/>
          <w:numId w:val="8"/>
        </w:numPr>
        <w:rPr>
          <w:color w:val="FF0000"/>
        </w:rPr>
      </w:pPr>
      <w:r>
        <w:rPr>
          <w:color w:val="FF0000"/>
        </w:rPr>
        <w:t>D</w:t>
      </w:r>
      <w:r w:rsidRPr="00B9592B">
        <w:rPr>
          <w:color w:val="FF0000"/>
        </w:rPr>
        <w:t xml:space="preserve">ifferentiation </w:t>
      </w:r>
      <w:r w:rsidR="00D21D4D" w:rsidRPr="00B9592B">
        <w:rPr>
          <w:color w:val="FF0000"/>
        </w:rPr>
        <w:t xml:space="preserve">between Rel-17 ICBM and Rel-18 LTM (if </w:t>
      </w:r>
      <w:r w:rsidR="00942238" w:rsidRPr="00B9592B">
        <w:rPr>
          <w:color w:val="FF0000"/>
        </w:rPr>
        <w:t xml:space="preserve">the </w:t>
      </w:r>
      <w:r w:rsidR="00D21D4D" w:rsidRPr="00B9592B">
        <w:rPr>
          <w:color w:val="FF0000"/>
        </w:rPr>
        <w:t xml:space="preserve">DCI </w:t>
      </w:r>
      <w:r w:rsidR="00942238" w:rsidRPr="00B9592B">
        <w:rPr>
          <w:color w:val="FF0000"/>
        </w:rPr>
        <w:t xml:space="preserve">for Rel-17 ICBM </w:t>
      </w:r>
      <w:r w:rsidR="00D21D4D" w:rsidRPr="00B9592B">
        <w:rPr>
          <w:color w:val="FF0000"/>
        </w:rPr>
        <w:t xml:space="preserve">is </w:t>
      </w:r>
      <w:r w:rsidR="00942238" w:rsidRPr="00B9592B">
        <w:rPr>
          <w:color w:val="FF0000"/>
        </w:rPr>
        <w:t>re</w:t>
      </w:r>
      <w:r w:rsidR="00D21D4D" w:rsidRPr="00B9592B">
        <w:rPr>
          <w:color w:val="FF0000"/>
        </w:rPr>
        <w:t>used for cell switch command)</w:t>
      </w:r>
    </w:p>
    <w:p w14:paraId="3A18BFE6" w14:textId="1DBED933" w:rsidR="00D21D4D" w:rsidRPr="00B9592B" w:rsidRDefault="00D21D4D" w:rsidP="00D21D4D">
      <w:pPr>
        <w:pStyle w:val="ListParagraph"/>
        <w:numPr>
          <w:ilvl w:val="1"/>
          <w:numId w:val="8"/>
        </w:numPr>
        <w:rPr>
          <w:color w:val="FF0000"/>
        </w:rPr>
      </w:pPr>
      <w:r w:rsidRPr="00B9592B">
        <w:rPr>
          <w:rFonts w:hint="eastAsia"/>
          <w:color w:val="FF0000"/>
        </w:rPr>
        <w:t>T</w:t>
      </w:r>
      <w:r w:rsidRPr="00B9592B">
        <w:rPr>
          <w:color w:val="FF0000"/>
        </w:rPr>
        <w:t xml:space="preserve">A value </w:t>
      </w:r>
    </w:p>
    <w:p w14:paraId="3D9F4295" w14:textId="214BC603" w:rsidR="00D21D4D" w:rsidRPr="00C65E21" w:rsidRDefault="00942238" w:rsidP="00BB40A4">
      <w:pPr>
        <w:pStyle w:val="ListParagraph"/>
        <w:numPr>
          <w:ilvl w:val="1"/>
          <w:numId w:val="8"/>
        </w:numPr>
        <w:rPr>
          <w:color w:val="FF0000"/>
        </w:rPr>
      </w:pPr>
      <w:r w:rsidRPr="00B9592B">
        <w:rPr>
          <w:color w:val="FF0000"/>
        </w:rPr>
        <w:t>[</w:t>
      </w:r>
      <w:r w:rsidR="00D21D4D" w:rsidRPr="00B9592B">
        <w:rPr>
          <w:rFonts w:hint="eastAsia"/>
          <w:color w:val="FF0000"/>
        </w:rPr>
        <w:t>U</w:t>
      </w:r>
      <w:r w:rsidR="00D21D4D" w:rsidRPr="00B9592B">
        <w:rPr>
          <w:color w:val="FF0000"/>
        </w:rPr>
        <w:t xml:space="preserve">L resource indication for sending acknowledgement of LTM </w:t>
      </w:r>
      <w:r w:rsidR="00BB40A4">
        <w:rPr>
          <w:color w:val="FF0000"/>
        </w:rPr>
        <w:t>: if RAN1 identify the necessity from L1 point of view</w:t>
      </w:r>
      <w:r w:rsidRPr="00C65E21">
        <w:rPr>
          <w:color w:val="FF0000"/>
        </w:rPr>
        <w:t>]</w:t>
      </w:r>
    </w:p>
    <w:p w14:paraId="407E9426" w14:textId="2145B6CB" w:rsidR="001B74BA" w:rsidRDefault="001B74BA" w:rsidP="001B74BA">
      <w:pPr>
        <w:pStyle w:val="Heading5"/>
      </w:pPr>
      <w:r>
        <w:t>[Discussion on proposal 4-1-v1]</w:t>
      </w:r>
    </w:p>
    <w:p w14:paraId="0A82513B" w14:textId="501E62F1" w:rsidR="00760C3C" w:rsidRPr="00760C3C" w:rsidRDefault="00760C3C" w:rsidP="00760C3C">
      <w:r>
        <w:rPr>
          <w:rFonts w:hint="eastAsia"/>
        </w:rPr>
        <w:t>P</w:t>
      </w:r>
      <w:r>
        <w:t xml:space="preserve">lease provide your comments on the FL proposal above, if any. </w:t>
      </w:r>
    </w:p>
    <w:tbl>
      <w:tblPr>
        <w:tblStyle w:val="TableGrid8"/>
        <w:tblW w:w="9948" w:type="dxa"/>
        <w:tblLook w:val="04A0" w:firstRow="1" w:lastRow="0" w:firstColumn="1" w:lastColumn="0" w:noHBand="0" w:noVBand="1"/>
      </w:tblPr>
      <w:tblGrid>
        <w:gridCol w:w="1410"/>
        <w:gridCol w:w="6149"/>
        <w:gridCol w:w="2389"/>
      </w:tblGrid>
      <w:tr w:rsidR="001B74BA" w14:paraId="78A97D28"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53064DEB" w14:textId="77777777" w:rsidR="001B74BA" w:rsidRDefault="001B74BA" w:rsidP="00E44D45">
            <w:r>
              <w:rPr>
                <w:rFonts w:hint="eastAsia"/>
              </w:rPr>
              <w:t>C</w:t>
            </w:r>
            <w:r>
              <w:t>ompany</w:t>
            </w:r>
          </w:p>
        </w:tc>
        <w:tc>
          <w:tcPr>
            <w:tcW w:w="6149" w:type="dxa"/>
          </w:tcPr>
          <w:p w14:paraId="33E82197" w14:textId="17957E05" w:rsidR="001B74BA" w:rsidRDefault="001B74BA" w:rsidP="00E44D45">
            <w:r>
              <w:rPr>
                <w:rFonts w:hint="eastAsia"/>
              </w:rPr>
              <w:t>C</w:t>
            </w:r>
            <w:r>
              <w:t>omment to proposal 4-1-v1</w:t>
            </w:r>
          </w:p>
        </w:tc>
        <w:tc>
          <w:tcPr>
            <w:tcW w:w="2389" w:type="dxa"/>
          </w:tcPr>
          <w:p w14:paraId="6B5D62F0" w14:textId="77777777" w:rsidR="001B74BA" w:rsidRDefault="001B74BA" w:rsidP="00E44D45">
            <w:pPr>
              <w:rPr>
                <w:b w:val="0"/>
                <w:bCs w:val="0"/>
              </w:rPr>
            </w:pPr>
            <w:r>
              <w:t>Response from FL</w:t>
            </w:r>
          </w:p>
        </w:tc>
      </w:tr>
      <w:tr w:rsidR="001B74BA" w14:paraId="0EB2D1CE" w14:textId="77777777" w:rsidTr="00E44D45">
        <w:tc>
          <w:tcPr>
            <w:tcW w:w="1410" w:type="dxa"/>
          </w:tcPr>
          <w:p w14:paraId="19335DFF" w14:textId="59B4D360" w:rsidR="001B74BA" w:rsidRDefault="009B0CB6" w:rsidP="00E44D45">
            <w:pPr>
              <w:rPr>
                <w:rFonts w:eastAsia="SimSun"/>
                <w:lang w:eastAsia="zh-CN"/>
              </w:rPr>
            </w:pPr>
            <w:r>
              <w:rPr>
                <w:rFonts w:eastAsia="SimSun"/>
                <w:lang w:eastAsia="zh-CN"/>
              </w:rPr>
              <w:t>QC</w:t>
            </w:r>
          </w:p>
        </w:tc>
        <w:tc>
          <w:tcPr>
            <w:tcW w:w="6149" w:type="dxa"/>
          </w:tcPr>
          <w:p w14:paraId="619F1506" w14:textId="242ABBC4" w:rsidR="001B74BA" w:rsidRPr="008B0896" w:rsidRDefault="009B0CB6" w:rsidP="00E44D45">
            <w:pPr>
              <w:rPr>
                <w:rFonts w:eastAsia="SimSun"/>
                <w:color w:val="000000" w:themeColor="text1"/>
                <w:lang w:eastAsia="zh-CN"/>
              </w:rPr>
            </w:pPr>
            <w:r>
              <w:rPr>
                <w:rFonts w:eastAsia="SimSun"/>
                <w:color w:val="000000" w:themeColor="text1"/>
                <w:lang w:eastAsia="zh-CN"/>
              </w:rPr>
              <w:t>We prefer to add the triggered AP CSI-RS resource set ID and AP SRS resource set ID in the FFS list. The 1</w:t>
            </w:r>
            <w:r w:rsidRPr="009B0CB6">
              <w:rPr>
                <w:rFonts w:eastAsia="SimSun"/>
                <w:color w:val="000000" w:themeColor="text1"/>
                <w:vertAlign w:val="superscript"/>
                <w:lang w:eastAsia="zh-CN"/>
              </w:rPr>
              <w:t>st</w:t>
            </w:r>
            <w:r>
              <w:rPr>
                <w:rFonts w:eastAsia="SimSun"/>
                <w:color w:val="000000" w:themeColor="text1"/>
                <w:lang w:eastAsia="zh-CN"/>
              </w:rPr>
              <w:t xml:space="preserve"> one is for the cell switch command to trigger beam refinement, TRS, or CSI. The 2</w:t>
            </w:r>
            <w:r w:rsidRPr="009B0CB6">
              <w:rPr>
                <w:rFonts w:eastAsia="SimSun"/>
                <w:color w:val="000000" w:themeColor="text1"/>
                <w:vertAlign w:val="superscript"/>
                <w:lang w:eastAsia="zh-CN"/>
              </w:rPr>
              <w:t>nd</w:t>
            </w:r>
            <w:r>
              <w:rPr>
                <w:rFonts w:eastAsia="SimSun"/>
                <w:color w:val="000000" w:themeColor="text1"/>
                <w:lang w:eastAsia="zh-CN"/>
              </w:rPr>
              <w:t xml:space="preserve"> one is for cell switch command to refine the UL TA based on triggered SRS, which is transmitted by the initiated TA indicated in the cell switch command</w:t>
            </w:r>
          </w:p>
          <w:p w14:paraId="02881F01" w14:textId="77777777" w:rsidR="008B0896" w:rsidRPr="008B0896" w:rsidRDefault="008B0896" w:rsidP="008B0896">
            <w:pPr>
              <w:pStyle w:val="ListParagraph"/>
              <w:numPr>
                <w:ilvl w:val="0"/>
                <w:numId w:val="8"/>
              </w:numPr>
              <w:rPr>
                <w:color w:val="000000" w:themeColor="text1"/>
              </w:rPr>
            </w:pPr>
            <w:r w:rsidRPr="008B0896">
              <w:rPr>
                <w:color w:val="000000" w:themeColor="text1"/>
              </w:rPr>
              <w:t xml:space="preserve">The following contents are further studied for the contents included in the cell switch command from layer 1 perspective. The bit number required for the contents needs further discussion. </w:t>
            </w:r>
          </w:p>
          <w:p w14:paraId="3B1A2CB9" w14:textId="77777777" w:rsidR="008B0896" w:rsidRPr="008B0896" w:rsidRDefault="008B0896" w:rsidP="008B0896">
            <w:pPr>
              <w:pStyle w:val="ListParagraph"/>
              <w:numPr>
                <w:ilvl w:val="1"/>
                <w:numId w:val="8"/>
              </w:numPr>
              <w:rPr>
                <w:color w:val="000000" w:themeColor="text1"/>
              </w:rPr>
            </w:pPr>
            <w:r w:rsidRPr="008B0896">
              <w:rPr>
                <w:rFonts w:hint="eastAsia"/>
                <w:color w:val="000000" w:themeColor="text1"/>
              </w:rPr>
              <w:t>C</w:t>
            </w:r>
            <w:r w:rsidRPr="008B0896">
              <w:rPr>
                <w:color w:val="000000" w:themeColor="text1"/>
              </w:rPr>
              <w:t>ell identity / Cell group identity – (ID or index?, what is the necessity from physical layer POV)</w:t>
            </w:r>
          </w:p>
          <w:p w14:paraId="76329A5C" w14:textId="77777777" w:rsidR="008B0896" w:rsidRPr="008B0896" w:rsidRDefault="008B0896" w:rsidP="008B0896">
            <w:pPr>
              <w:pStyle w:val="ListParagraph"/>
              <w:numPr>
                <w:ilvl w:val="1"/>
                <w:numId w:val="8"/>
              </w:numPr>
              <w:rPr>
                <w:color w:val="000000" w:themeColor="text1"/>
              </w:rPr>
            </w:pPr>
            <w:r w:rsidRPr="008B0896">
              <w:rPr>
                <w:rFonts w:hint="eastAsia"/>
                <w:color w:val="000000" w:themeColor="text1"/>
              </w:rPr>
              <w:t>T</w:t>
            </w:r>
            <w:r w:rsidRPr="008B0896">
              <w:rPr>
                <w:color w:val="000000" w:themeColor="text1"/>
              </w:rPr>
              <w:t xml:space="preserve">CI state ID/Beam indication </w:t>
            </w:r>
          </w:p>
          <w:p w14:paraId="0E58B482" w14:textId="77777777" w:rsidR="008B0896" w:rsidRPr="008B0896" w:rsidRDefault="008B0896" w:rsidP="008B0896">
            <w:pPr>
              <w:pStyle w:val="ListParagraph"/>
              <w:numPr>
                <w:ilvl w:val="1"/>
                <w:numId w:val="8"/>
              </w:numPr>
              <w:rPr>
                <w:color w:val="000000" w:themeColor="text1"/>
              </w:rPr>
            </w:pPr>
            <w:r w:rsidRPr="008B0896">
              <w:rPr>
                <w:rFonts w:hint="eastAsia"/>
                <w:color w:val="000000" w:themeColor="text1"/>
              </w:rPr>
              <w:t>D</w:t>
            </w:r>
            <w:r w:rsidRPr="008B0896">
              <w:rPr>
                <w:color w:val="000000" w:themeColor="text1"/>
              </w:rPr>
              <w:t>L/UL BWP indication</w:t>
            </w:r>
          </w:p>
          <w:p w14:paraId="7C11A714" w14:textId="77777777" w:rsidR="008B0896" w:rsidRPr="008B0896" w:rsidRDefault="008B0896" w:rsidP="008B0896">
            <w:pPr>
              <w:pStyle w:val="ListParagraph"/>
              <w:numPr>
                <w:ilvl w:val="1"/>
                <w:numId w:val="8"/>
              </w:numPr>
              <w:rPr>
                <w:color w:val="000000" w:themeColor="text1"/>
              </w:rPr>
            </w:pPr>
            <w:r w:rsidRPr="008B0896">
              <w:rPr>
                <w:color w:val="000000" w:themeColor="text1"/>
              </w:rPr>
              <w:t>Differentiation between Rel-17 ICBM and Rel-18 LTM (if the DCI for Rel-17 ICBM is reused for cell switch command)</w:t>
            </w:r>
          </w:p>
          <w:p w14:paraId="4C43B1E3" w14:textId="77777777" w:rsidR="008B0896" w:rsidRPr="008B0896" w:rsidRDefault="008B0896" w:rsidP="008B0896">
            <w:pPr>
              <w:pStyle w:val="ListParagraph"/>
              <w:numPr>
                <w:ilvl w:val="1"/>
                <w:numId w:val="8"/>
              </w:numPr>
              <w:rPr>
                <w:color w:val="000000" w:themeColor="text1"/>
              </w:rPr>
            </w:pPr>
            <w:r w:rsidRPr="008B0896">
              <w:rPr>
                <w:rFonts w:hint="eastAsia"/>
                <w:color w:val="000000" w:themeColor="text1"/>
              </w:rPr>
              <w:t>T</w:t>
            </w:r>
            <w:r w:rsidRPr="008B0896">
              <w:rPr>
                <w:color w:val="000000" w:themeColor="text1"/>
              </w:rPr>
              <w:t xml:space="preserve">A value </w:t>
            </w:r>
          </w:p>
          <w:p w14:paraId="5C0C229C" w14:textId="34C51B00" w:rsidR="008B0896" w:rsidRDefault="008B0896" w:rsidP="008B0896">
            <w:pPr>
              <w:pStyle w:val="ListParagraph"/>
              <w:numPr>
                <w:ilvl w:val="1"/>
                <w:numId w:val="8"/>
              </w:numPr>
              <w:rPr>
                <w:color w:val="000000" w:themeColor="text1"/>
              </w:rPr>
            </w:pPr>
            <w:r w:rsidRPr="008B0896">
              <w:rPr>
                <w:color w:val="000000" w:themeColor="text1"/>
              </w:rPr>
              <w:t>[</w:t>
            </w:r>
            <w:r w:rsidRPr="008B0896">
              <w:rPr>
                <w:rFonts w:hint="eastAsia"/>
                <w:color w:val="000000" w:themeColor="text1"/>
              </w:rPr>
              <w:t>U</w:t>
            </w:r>
            <w:r w:rsidRPr="008B0896">
              <w:rPr>
                <w:color w:val="000000" w:themeColor="text1"/>
              </w:rPr>
              <w:t>L resource indication for sending acknowledgement of LTM : if RAN1 identify the necessity from L1 point of view]</w:t>
            </w:r>
          </w:p>
          <w:p w14:paraId="08A9992F" w14:textId="577CCF59" w:rsidR="008B0896" w:rsidRPr="00986117" w:rsidRDefault="008B0896" w:rsidP="008B0896">
            <w:pPr>
              <w:pStyle w:val="ListParagraph"/>
              <w:numPr>
                <w:ilvl w:val="1"/>
                <w:numId w:val="8"/>
              </w:numPr>
              <w:rPr>
                <w:color w:val="FF0000"/>
              </w:rPr>
            </w:pPr>
            <w:r w:rsidRPr="00986117">
              <w:rPr>
                <w:color w:val="FF0000"/>
              </w:rPr>
              <w:t>Trigger</w:t>
            </w:r>
            <w:r w:rsidR="00B63F08" w:rsidRPr="00986117">
              <w:rPr>
                <w:color w:val="FF0000"/>
              </w:rPr>
              <w:t>ed</w:t>
            </w:r>
            <w:r w:rsidRPr="00986117">
              <w:rPr>
                <w:color w:val="FF0000"/>
              </w:rPr>
              <w:t xml:space="preserve"> aperiodic CSI-RS</w:t>
            </w:r>
            <w:r w:rsidR="00B63F08" w:rsidRPr="00986117">
              <w:rPr>
                <w:color w:val="FF0000"/>
              </w:rPr>
              <w:t xml:space="preserve"> resource set ID</w:t>
            </w:r>
          </w:p>
          <w:p w14:paraId="62A9B9DB" w14:textId="72818466" w:rsidR="008B0896" w:rsidRPr="00986117" w:rsidRDefault="008B0896" w:rsidP="00E44D45">
            <w:pPr>
              <w:pStyle w:val="ListParagraph"/>
              <w:numPr>
                <w:ilvl w:val="1"/>
                <w:numId w:val="8"/>
              </w:numPr>
              <w:rPr>
                <w:color w:val="FF0000"/>
              </w:rPr>
            </w:pPr>
            <w:r w:rsidRPr="00986117">
              <w:rPr>
                <w:color w:val="FF0000"/>
              </w:rPr>
              <w:t>Trigger</w:t>
            </w:r>
            <w:r w:rsidR="00B63F08" w:rsidRPr="00986117">
              <w:rPr>
                <w:color w:val="FF0000"/>
              </w:rPr>
              <w:t>ed</w:t>
            </w:r>
            <w:r w:rsidRPr="00986117">
              <w:rPr>
                <w:color w:val="FF0000"/>
              </w:rPr>
              <w:t xml:space="preserve"> aperiodic SRS</w:t>
            </w:r>
            <w:r w:rsidR="00B63F08" w:rsidRPr="00986117">
              <w:rPr>
                <w:color w:val="FF0000"/>
              </w:rPr>
              <w:t xml:space="preserve"> resource set ID</w:t>
            </w:r>
          </w:p>
        </w:tc>
        <w:tc>
          <w:tcPr>
            <w:tcW w:w="2389" w:type="dxa"/>
          </w:tcPr>
          <w:p w14:paraId="244BE592" w14:textId="77777777" w:rsidR="001B74BA" w:rsidRDefault="001B74BA" w:rsidP="00E44D45"/>
        </w:tc>
      </w:tr>
      <w:tr w:rsidR="001B74BA" w14:paraId="1F4C83ED" w14:textId="77777777" w:rsidTr="00E44D45">
        <w:tc>
          <w:tcPr>
            <w:tcW w:w="1410" w:type="dxa"/>
          </w:tcPr>
          <w:p w14:paraId="7D27956A" w14:textId="77777777" w:rsidR="001B74BA" w:rsidRDefault="001B74BA" w:rsidP="00E44D45">
            <w:pPr>
              <w:rPr>
                <w:rFonts w:eastAsia="SimSun"/>
                <w:lang w:eastAsia="zh-CN"/>
              </w:rPr>
            </w:pPr>
          </w:p>
        </w:tc>
        <w:tc>
          <w:tcPr>
            <w:tcW w:w="6149" w:type="dxa"/>
          </w:tcPr>
          <w:p w14:paraId="729BEB95" w14:textId="77777777" w:rsidR="001B74BA" w:rsidRDefault="001B74BA" w:rsidP="00E44D45">
            <w:pPr>
              <w:rPr>
                <w:rFonts w:eastAsia="SimSun"/>
                <w:lang w:eastAsia="zh-CN"/>
              </w:rPr>
            </w:pPr>
          </w:p>
        </w:tc>
        <w:tc>
          <w:tcPr>
            <w:tcW w:w="2389" w:type="dxa"/>
          </w:tcPr>
          <w:p w14:paraId="62A99881" w14:textId="77777777" w:rsidR="001B74BA" w:rsidRDefault="001B74BA" w:rsidP="00E44D45"/>
        </w:tc>
      </w:tr>
      <w:tr w:rsidR="001B74BA" w14:paraId="148EADB6" w14:textId="77777777" w:rsidTr="00E44D45">
        <w:tc>
          <w:tcPr>
            <w:tcW w:w="1410" w:type="dxa"/>
          </w:tcPr>
          <w:p w14:paraId="556DE6A0" w14:textId="77777777" w:rsidR="001B74BA" w:rsidRDefault="001B74BA" w:rsidP="00E44D45"/>
        </w:tc>
        <w:tc>
          <w:tcPr>
            <w:tcW w:w="6149" w:type="dxa"/>
          </w:tcPr>
          <w:p w14:paraId="7435658F" w14:textId="77777777" w:rsidR="001B74BA" w:rsidRDefault="001B74BA" w:rsidP="00E44D45"/>
        </w:tc>
        <w:tc>
          <w:tcPr>
            <w:tcW w:w="2389" w:type="dxa"/>
          </w:tcPr>
          <w:p w14:paraId="3F860C32" w14:textId="77777777" w:rsidR="001B74BA" w:rsidRDefault="001B74BA" w:rsidP="00E44D45"/>
        </w:tc>
      </w:tr>
      <w:tr w:rsidR="001B74BA" w14:paraId="3F1AFF85" w14:textId="77777777" w:rsidTr="00E44D45">
        <w:tc>
          <w:tcPr>
            <w:tcW w:w="1410" w:type="dxa"/>
          </w:tcPr>
          <w:p w14:paraId="40AAE6E6" w14:textId="77777777" w:rsidR="001B74BA" w:rsidRDefault="001B74BA" w:rsidP="00E44D45"/>
        </w:tc>
        <w:tc>
          <w:tcPr>
            <w:tcW w:w="6149" w:type="dxa"/>
          </w:tcPr>
          <w:p w14:paraId="7768DFD7" w14:textId="77777777" w:rsidR="001B74BA" w:rsidRDefault="001B74BA" w:rsidP="00E44D45"/>
        </w:tc>
        <w:tc>
          <w:tcPr>
            <w:tcW w:w="2389" w:type="dxa"/>
          </w:tcPr>
          <w:p w14:paraId="0D603697" w14:textId="77777777" w:rsidR="001B74BA" w:rsidRDefault="001B74BA" w:rsidP="00E44D45"/>
        </w:tc>
      </w:tr>
    </w:tbl>
    <w:p w14:paraId="09C961CB" w14:textId="77777777" w:rsidR="001B74BA" w:rsidRPr="008D7105" w:rsidRDefault="001B74BA" w:rsidP="001B74BA"/>
    <w:p w14:paraId="0DB95F5F" w14:textId="77777777" w:rsidR="001B74BA" w:rsidRDefault="001B74BA" w:rsidP="001B74BA">
      <w:pPr>
        <w:rPr>
          <w:b/>
          <w:bCs/>
        </w:rPr>
      </w:pPr>
    </w:p>
    <w:p w14:paraId="25D53AF8" w14:textId="303E11B3" w:rsidR="00C61253" w:rsidRDefault="00C61253">
      <w:pPr>
        <w:snapToGrid/>
        <w:spacing w:after="0" w:afterAutospacing="0"/>
        <w:jc w:val="left"/>
      </w:pPr>
      <w:r>
        <w:br w:type="page"/>
      </w:r>
    </w:p>
    <w:p w14:paraId="21937A9E" w14:textId="6568BE8B" w:rsidR="00857F92" w:rsidRDefault="00200D3B" w:rsidP="00334751">
      <w:pPr>
        <w:pStyle w:val="Heading2"/>
        <w:ind w:left="993" w:hanging="993"/>
        <w:rPr>
          <w:lang w:val="en-US"/>
        </w:rPr>
      </w:pPr>
      <w:r>
        <w:rPr>
          <w:lang w:val="en-US"/>
        </w:rPr>
        <w:lastRenderedPageBreak/>
        <w:t>[</w:t>
      </w:r>
      <w:r w:rsidR="00BB40A4">
        <w:rPr>
          <w:lang w:val="en-US"/>
        </w:rPr>
        <w:t>High4</w:t>
      </w:r>
      <w:r>
        <w:rPr>
          <w:lang w:val="en-US"/>
        </w:rPr>
        <w:t xml:space="preserve">] </w:t>
      </w:r>
      <w:r w:rsidR="00320E4F">
        <w:rPr>
          <w:lang w:val="en-US"/>
        </w:rPr>
        <w:t>Preparation for handover before reception of cell switch command</w:t>
      </w:r>
    </w:p>
    <w:p w14:paraId="07C5AF65" w14:textId="51935D37" w:rsidR="009B61D1" w:rsidRDefault="009B61D1" w:rsidP="009B61D1">
      <w:pPr>
        <w:pStyle w:val="Heading5"/>
      </w:pPr>
      <w:r>
        <w:t>[Conclusion</w:t>
      </w:r>
      <w:r w:rsidR="00334751">
        <w:t xml:space="preserve"> at RAN1#110b-e</w:t>
      </w:r>
      <w:r>
        <w:t>]</w:t>
      </w:r>
    </w:p>
    <w:p w14:paraId="73D008BA" w14:textId="77777777" w:rsidR="00D268BB" w:rsidRPr="00EA1B52" w:rsidRDefault="00D268BB" w:rsidP="00D268BB">
      <w:pPr>
        <w:rPr>
          <w:rFonts w:ascii="Arial" w:eastAsia="DengXian" w:hAnsi="Arial" w:cs="Arial"/>
          <w:highlight w:val="green"/>
          <w:lang w:eastAsia="zh-CN"/>
        </w:rPr>
      </w:pPr>
      <w:r w:rsidRPr="00EA1B52">
        <w:rPr>
          <w:rFonts w:ascii="Arial" w:eastAsia="DengXian" w:hAnsi="Arial" w:cs="Arial"/>
          <w:highlight w:val="green"/>
          <w:lang w:eastAsia="zh-CN"/>
        </w:rPr>
        <w:t>Agreement</w:t>
      </w:r>
    </w:p>
    <w:p w14:paraId="0EEBB4BF" w14:textId="77777777" w:rsidR="00D268BB" w:rsidRPr="00EA1B52" w:rsidRDefault="00D268BB" w:rsidP="00244922">
      <w:pPr>
        <w:pStyle w:val="ListParagraph"/>
        <w:numPr>
          <w:ilvl w:val="0"/>
          <w:numId w:val="18"/>
        </w:numPr>
        <w:rPr>
          <w:rFonts w:ascii="Arial" w:eastAsia="MS PGothic" w:hAnsi="Arial" w:cs="Arial"/>
          <w:sz w:val="20"/>
        </w:rPr>
      </w:pPr>
      <w:r w:rsidRPr="00EA1B52">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0381A987" w14:textId="77777777" w:rsidR="00D268BB" w:rsidRPr="00EA1B52" w:rsidRDefault="00D268BB" w:rsidP="00244922">
      <w:pPr>
        <w:pStyle w:val="ListParagraph"/>
        <w:numPr>
          <w:ilvl w:val="1"/>
          <w:numId w:val="18"/>
        </w:numPr>
        <w:rPr>
          <w:rFonts w:ascii="Arial" w:eastAsia="Times New Roman" w:hAnsi="Arial" w:cs="Arial"/>
          <w:sz w:val="20"/>
        </w:rPr>
      </w:pPr>
      <w:r w:rsidRPr="00EA1B52">
        <w:rPr>
          <w:rFonts w:ascii="Arial" w:hAnsi="Arial" w:cs="Arial"/>
          <w:sz w:val="20"/>
        </w:rPr>
        <w:t xml:space="preserve">DL synchronization for candidate cell(s) </w:t>
      </w:r>
    </w:p>
    <w:p w14:paraId="205164FB" w14:textId="77777777" w:rsidR="00D268BB" w:rsidRPr="00EA1B52" w:rsidRDefault="00D268BB" w:rsidP="00244922">
      <w:pPr>
        <w:pStyle w:val="ListParagraph"/>
        <w:numPr>
          <w:ilvl w:val="1"/>
          <w:numId w:val="18"/>
        </w:numPr>
        <w:rPr>
          <w:rFonts w:ascii="Arial" w:hAnsi="Arial" w:cs="Arial"/>
          <w:sz w:val="20"/>
        </w:rPr>
      </w:pPr>
      <w:r w:rsidRPr="00EA1B52">
        <w:rPr>
          <w:rFonts w:ascii="Arial" w:hAnsi="Arial" w:cs="Arial"/>
          <w:sz w:val="20"/>
        </w:rPr>
        <w:t>TRS tracking for candidate cell(s)</w:t>
      </w:r>
    </w:p>
    <w:p w14:paraId="6D9BA8DA" w14:textId="77777777" w:rsidR="00D268BB" w:rsidRPr="00EA1B52" w:rsidRDefault="00D268BB" w:rsidP="00244922">
      <w:pPr>
        <w:pStyle w:val="ListParagraph"/>
        <w:numPr>
          <w:ilvl w:val="1"/>
          <w:numId w:val="18"/>
        </w:numPr>
        <w:rPr>
          <w:rFonts w:ascii="Arial" w:hAnsi="Arial" w:cs="Arial"/>
          <w:sz w:val="20"/>
        </w:rPr>
      </w:pPr>
      <w:r w:rsidRPr="00EA1B52">
        <w:rPr>
          <w:rFonts w:ascii="Arial" w:hAnsi="Arial" w:cs="Arial"/>
          <w:sz w:val="20"/>
        </w:rPr>
        <w:t>CSI acquisition for candidate cell(s)</w:t>
      </w:r>
    </w:p>
    <w:p w14:paraId="07A9B1D4" w14:textId="77777777" w:rsidR="00D268BB" w:rsidRPr="00EA1B52" w:rsidRDefault="00D268BB" w:rsidP="00244922">
      <w:pPr>
        <w:pStyle w:val="ListParagraph"/>
        <w:numPr>
          <w:ilvl w:val="1"/>
          <w:numId w:val="18"/>
        </w:numPr>
        <w:rPr>
          <w:rFonts w:ascii="Arial" w:hAnsi="Arial" w:cs="Arial"/>
          <w:sz w:val="20"/>
        </w:rPr>
      </w:pPr>
      <w:r w:rsidRPr="00EA1B52">
        <w:rPr>
          <w:rFonts w:ascii="Arial" w:hAnsi="Arial" w:cs="Arial"/>
          <w:sz w:val="20"/>
        </w:rPr>
        <w:t>Activation/Selection of TCI states for candidate cell(s), if feasible</w:t>
      </w:r>
    </w:p>
    <w:p w14:paraId="1417C498" w14:textId="77777777" w:rsidR="00D268BB" w:rsidRPr="00EA1B52" w:rsidRDefault="00D268BB" w:rsidP="00244922">
      <w:pPr>
        <w:pStyle w:val="ListParagraph"/>
        <w:numPr>
          <w:ilvl w:val="1"/>
          <w:numId w:val="18"/>
        </w:numPr>
        <w:rPr>
          <w:rFonts w:ascii="Arial" w:hAnsi="Arial" w:cs="Arial"/>
          <w:sz w:val="20"/>
        </w:rPr>
      </w:pPr>
      <w:r w:rsidRPr="00EA1B52">
        <w:rPr>
          <w:rFonts w:ascii="Arial" w:hAnsi="Arial" w:cs="Arial"/>
          <w:sz w:val="20"/>
        </w:rPr>
        <w:t>Note: Uplink synchronization aspect will not be discussed under this A.I.</w:t>
      </w:r>
    </w:p>
    <w:p w14:paraId="6EDDC5FF" w14:textId="77777777" w:rsidR="00D268BB" w:rsidRPr="00EA1B52" w:rsidRDefault="00D268BB" w:rsidP="00244922">
      <w:pPr>
        <w:pStyle w:val="ListParagraph"/>
        <w:numPr>
          <w:ilvl w:val="1"/>
          <w:numId w:val="18"/>
        </w:numPr>
        <w:rPr>
          <w:rFonts w:ascii="Arial" w:hAnsi="Arial" w:cs="Arial"/>
          <w:sz w:val="20"/>
        </w:rPr>
      </w:pPr>
      <w:r w:rsidRPr="00EA1B52">
        <w:rPr>
          <w:rFonts w:ascii="Arial" w:hAnsi="Arial" w:cs="Arial"/>
          <w:sz w:val="20"/>
        </w:rPr>
        <w:t xml:space="preserve">FFS: Whether the above procedures prior to the reception of L1/L2 cell switch command can be performed on candidate cell when it is deactivated SCell (if defined in RAN2) </w:t>
      </w:r>
    </w:p>
    <w:p w14:paraId="0433E38A" w14:textId="7EC3FBC0" w:rsidR="00893479" w:rsidRPr="004253A2" w:rsidRDefault="00D268BB" w:rsidP="004253A2">
      <w:pPr>
        <w:pStyle w:val="ListParagraph"/>
        <w:numPr>
          <w:ilvl w:val="0"/>
          <w:numId w:val="18"/>
        </w:numPr>
        <w:rPr>
          <w:rFonts w:ascii="Arial" w:hAnsi="Arial" w:cs="Arial"/>
          <w:sz w:val="20"/>
        </w:rPr>
      </w:pPr>
      <w:r w:rsidRPr="00EA1B52">
        <w:rPr>
          <w:rFonts w:ascii="Arial" w:hAnsi="Arial" w:cs="Arial"/>
          <w:sz w:val="20"/>
        </w:rPr>
        <w:t xml:space="preserve">Detailed discussion will be commenced after receiving RAN2 LS. </w:t>
      </w:r>
    </w:p>
    <w:p w14:paraId="2635F7A1" w14:textId="0163A886" w:rsidR="00F02456" w:rsidRPr="00D268BB" w:rsidRDefault="00F02456"/>
    <w:p w14:paraId="348ECDAE" w14:textId="0C0C7879" w:rsidR="00334751" w:rsidRDefault="00334751" w:rsidP="00334751">
      <w:pPr>
        <w:pStyle w:val="Heading5"/>
      </w:pPr>
      <w:r>
        <w:t>[Summary of contributions]</w:t>
      </w:r>
    </w:p>
    <w:p w14:paraId="5576608B" w14:textId="5A07CD84" w:rsidR="00D701A3" w:rsidRDefault="00D701A3" w:rsidP="00D701A3">
      <w:r>
        <w:rPr>
          <w:rFonts w:ascii="Arial" w:hAnsi="Arial" w:cs="Arial"/>
          <w:b/>
          <w:bCs/>
          <w:noProof/>
          <w:sz w:val="20"/>
        </w:rPr>
        <w:drawing>
          <wp:inline distT="0" distB="0" distL="0" distR="0" wp14:anchorId="786439BC" wp14:editId="3807DA02">
            <wp:extent cx="5789930" cy="1565275"/>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89930" cy="1565275"/>
                    </a:xfrm>
                    <a:prstGeom prst="rect">
                      <a:avLst/>
                    </a:prstGeom>
                    <a:noFill/>
                  </pic:spPr>
                </pic:pic>
              </a:graphicData>
            </a:graphic>
          </wp:inline>
        </w:drawing>
      </w:r>
    </w:p>
    <w:p w14:paraId="181D46D6" w14:textId="04582D07" w:rsidR="00D701A3" w:rsidRPr="00D65571" w:rsidRDefault="00D701A3" w:rsidP="00D701A3">
      <w:pPr>
        <w:pStyle w:val="ListParagraph"/>
        <w:numPr>
          <w:ilvl w:val="0"/>
          <w:numId w:val="18"/>
        </w:numPr>
        <w:rPr>
          <w:b/>
          <w:bCs/>
        </w:rPr>
      </w:pPr>
      <w:r w:rsidRPr="00D65571">
        <w:rPr>
          <w:rFonts w:hint="eastAsia"/>
          <w:b/>
          <w:bCs/>
        </w:rPr>
        <w:t>D</w:t>
      </w:r>
      <w:r w:rsidRPr="00D65571">
        <w:rPr>
          <w:b/>
          <w:bCs/>
        </w:rPr>
        <w:t>L synchronization before cell switch command</w:t>
      </w:r>
    </w:p>
    <w:p w14:paraId="4E77123A" w14:textId="1E81313E" w:rsidR="00D701A3" w:rsidRDefault="00D701A3" w:rsidP="00D701A3">
      <w:pPr>
        <w:pStyle w:val="ListParagraph"/>
        <w:numPr>
          <w:ilvl w:val="1"/>
          <w:numId w:val="18"/>
        </w:numPr>
      </w:pPr>
      <w:r>
        <w:rPr>
          <w:rFonts w:hint="eastAsia"/>
        </w:rPr>
        <w:t>Z</w:t>
      </w:r>
      <w:r>
        <w:t xml:space="preserve">TE: </w:t>
      </w:r>
      <w:r w:rsidRPr="00D701A3">
        <w:t>On Rel-18 L1/L2 triggered mobility, in order to reduce interruption latency, DL synchronization can be done before cell switch command.</w:t>
      </w:r>
    </w:p>
    <w:p w14:paraId="378796E5" w14:textId="77777777" w:rsidR="00D701A3" w:rsidRDefault="00D701A3" w:rsidP="00D701A3">
      <w:pPr>
        <w:pStyle w:val="ListParagraph"/>
        <w:numPr>
          <w:ilvl w:val="2"/>
          <w:numId w:val="18"/>
        </w:numPr>
      </w:pPr>
      <w:r>
        <w:t>Through pre-searching target cell, the target cell is a known cell, e.g., Tsearch = 0;</w:t>
      </w:r>
    </w:p>
    <w:p w14:paraId="67B4A043" w14:textId="74C1B3A0" w:rsidR="00D701A3" w:rsidRDefault="00D701A3" w:rsidP="00D701A3">
      <w:pPr>
        <w:pStyle w:val="ListParagraph"/>
        <w:numPr>
          <w:ilvl w:val="2"/>
          <w:numId w:val="18"/>
        </w:numPr>
      </w:pPr>
      <w:r>
        <w:t>Through reusing procedure specified in fast SCell activation (e.g., SSB can be replaced with AP-TRS for time and frequency tracking), time for fine tracking and acquiring full timing information can be saved, e.g., TΔ =0.</w:t>
      </w:r>
    </w:p>
    <w:p w14:paraId="307B5E4D" w14:textId="6DBE1144" w:rsidR="005615DE" w:rsidRDefault="005615DE" w:rsidP="005615DE">
      <w:pPr>
        <w:pStyle w:val="ListParagraph"/>
        <w:numPr>
          <w:ilvl w:val="1"/>
          <w:numId w:val="18"/>
        </w:numPr>
      </w:pPr>
      <w:r>
        <w:rPr>
          <w:rFonts w:hint="eastAsia"/>
        </w:rPr>
        <w:t>v</w:t>
      </w:r>
      <w:r>
        <w:t xml:space="preserve">ivo: </w:t>
      </w:r>
      <w:r w:rsidRPr="005615DE">
        <w:t>Support performing downlink synchronization before the reception of the cell switch command.</w:t>
      </w:r>
    </w:p>
    <w:p w14:paraId="2FA95B95" w14:textId="213AB302" w:rsidR="00E638E8" w:rsidRDefault="00E638E8" w:rsidP="005615DE">
      <w:pPr>
        <w:pStyle w:val="ListParagraph"/>
        <w:numPr>
          <w:ilvl w:val="1"/>
          <w:numId w:val="18"/>
        </w:numPr>
      </w:pPr>
      <w:r>
        <w:rPr>
          <w:rFonts w:hint="eastAsia"/>
        </w:rPr>
        <w:t>E</w:t>
      </w:r>
      <w:r>
        <w:t xml:space="preserve">ricsson: </w:t>
      </w:r>
      <w:r w:rsidRPr="00E25A9A">
        <w:t>The UE can be configured to store the QCL properties of a subset of the RSs it has reported for a limited period</w:t>
      </w:r>
    </w:p>
    <w:p w14:paraId="2C3B0DC1" w14:textId="77777777" w:rsidR="00E638E8" w:rsidRPr="00E638E8" w:rsidRDefault="00E638E8" w:rsidP="00E638E8">
      <w:pPr>
        <w:pStyle w:val="ListParagraph"/>
        <w:numPr>
          <w:ilvl w:val="2"/>
          <w:numId w:val="18"/>
        </w:numPr>
      </w:pPr>
      <w:r w:rsidRPr="00E638E8">
        <w:t>In legacy, the UE discards the synchronization information it used to perform a measurement once the measurement has been performed.</w:t>
      </w:r>
    </w:p>
    <w:p w14:paraId="37567118" w14:textId="77777777" w:rsidR="00E638E8" w:rsidRPr="00E638E8" w:rsidRDefault="00E638E8" w:rsidP="00E638E8">
      <w:pPr>
        <w:pStyle w:val="ListParagraph"/>
        <w:numPr>
          <w:ilvl w:val="2"/>
          <w:numId w:val="18"/>
        </w:numPr>
      </w:pPr>
      <w:r w:rsidRPr="00E638E8">
        <w:lastRenderedPageBreak/>
        <w:t>If the UE would store the QCL properties of the RSs on which it has performed beam management measurements, the activation delay could be avoided. It would be sufficient if the UE stored the QCL properties for a small number of RSs for a limited period.</w:t>
      </w:r>
    </w:p>
    <w:p w14:paraId="3D7B9AEF" w14:textId="0A441FA8" w:rsidR="00082A11" w:rsidRPr="00082A11" w:rsidRDefault="00082A11" w:rsidP="00082A11">
      <w:pPr>
        <w:pStyle w:val="ListParagraph"/>
        <w:numPr>
          <w:ilvl w:val="1"/>
          <w:numId w:val="18"/>
        </w:numPr>
      </w:pPr>
      <w:r>
        <w:t xml:space="preserve">Fujitsu: </w:t>
      </w:r>
      <w:r w:rsidRPr="00082A11">
        <w:t>At least DL synchronization before receiving cell switch command should be supported.</w:t>
      </w:r>
    </w:p>
    <w:p w14:paraId="63F20BEC" w14:textId="39EE0C0B" w:rsidR="00E638E8" w:rsidRDefault="005B0A88" w:rsidP="00082A11">
      <w:pPr>
        <w:pStyle w:val="ListParagraph"/>
        <w:numPr>
          <w:ilvl w:val="1"/>
          <w:numId w:val="18"/>
        </w:numPr>
      </w:pPr>
      <w:r>
        <w:rPr>
          <w:rFonts w:hint="eastAsia"/>
        </w:rPr>
        <w:t>N</w:t>
      </w:r>
      <w:r>
        <w:t xml:space="preserve">okia: </w:t>
      </w:r>
      <w:r w:rsidRPr="005B0A88">
        <w:t>UE can be configured to store the DL timing information acquired via L1 measurements performed for a candidate cell.</w:t>
      </w:r>
    </w:p>
    <w:p w14:paraId="07C63FCE" w14:textId="5C41B301" w:rsidR="00E638E8" w:rsidRPr="005615DE" w:rsidRDefault="00B5658E" w:rsidP="00B5658E">
      <w:pPr>
        <w:pStyle w:val="ListParagraph"/>
        <w:numPr>
          <w:ilvl w:val="1"/>
          <w:numId w:val="18"/>
        </w:numPr>
      </w:pPr>
      <w:r>
        <w:rPr>
          <w:rFonts w:hint="eastAsia"/>
        </w:rPr>
        <w:t>I</w:t>
      </w:r>
      <w:r>
        <w:t xml:space="preserve">DC: </w:t>
      </w:r>
      <w:r w:rsidRPr="00B5658E">
        <w:t>Support DL synchronization to candidate cell(s) before reception of cell switch command.</w:t>
      </w:r>
    </w:p>
    <w:p w14:paraId="4614F7D0" w14:textId="2B1B169A" w:rsidR="005615DE" w:rsidRDefault="00B5658E" w:rsidP="00B5658E">
      <w:pPr>
        <w:pStyle w:val="ListParagraph"/>
        <w:numPr>
          <w:ilvl w:val="2"/>
          <w:numId w:val="18"/>
        </w:numPr>
      </w:pPr>
      <w:r w:rsidRPr="00B5658E">
        <w:t>Support DL synchronization before reception of cell switch for both intra-frequency and inter-frequency candidate cell(s).</w:t>
      </w:r>
    </w:p>
    <w:p w14:paraId="493ED023" w14:textId="481EC47F" w:rsidR="00D65571" w:rsidRDefault="00D65571" w:rsidP="00D65571">
      <w:pPr>
        <w:pStyle w:val="ListParagraph"/>
        <w:numPr>
          <w:ilvl w:val="1"/>
          <w:numId w:val="18"/>
        </w:numPr>
      </w:pPr>
      <w:r>
        <w:rPr>
          <w:rFonts w:hint="eastAsia"/>
        </w:rPr>
        <w:t>I</w:t>
      </w:r>
      <w:r>
        <w:t xml:space="preserve">ntel: </w:t>
      </w:r>
      <w:r w:rsidRPr="00D65571">
        <w:t>From RAN1 perspective, RAN2’s assumption of DL synchronization to candidate/target cell before cell switch command for the case of an already active serving cell should be feasible and RAN1 can further discuss how this may be performed.</w:t>
      </w:r>
    </w:p>
    <w:p w14:paraId="5F65270F" w14:textId="1724A543" w:rsidR="00256044" w:rsidRDefault="00256044" w:rsidP="00D65571">
      <w:pPr>
        <w:pStyle w:val="ListParagraph"/>
        <w:numPr>
          <w:ilvl w:val="1"/>
          <w:numId w:val="18"/>
        </w:numPr>
      </w:pPr>
      <w:r>
        <w:rPr>
          <w:rFonts w:hint="eastAsia"/>
        </w:rPr>
        <w:t>C</w:t>
      </w:r>
      <w:r>
        <w:t xml:space="preserve">MCC: </w:t>
      </w:r>
      <w:r w:rsidRPr="00256044">
        <w:t>it is feasible to get DL ssynchronization for candidate cell(s) before the reception of L1/L2 cell switch command.</w:t>
      </w:r>
    </w:p>
    <w:p w14:paraId="73E4C165" w14:textId="5CBF289F" w:rsidR="00850611" w:rsidRDefault="000D4A39" w:rsidP="00D65571">
      <w:pPr>
        <w:pStyle w:val="ListParagraph"/>
        <w:numPr>
          <w:ilvl w:val="1"/>
          <w:numId w:val="18"/>
        </w:numPr>
      </w:pPr>
      <w:r>
        <w:t>DOCOMO</w:t>
      </w:r>
      <w:r w:rsidR="00850611">
        <w:t xml:space="preserve">: </w:t>
      </w:r>
      <w:r w:rsidR="00850611" w:rsidRPr="00850611">
        <w:t>procedures prior to the reception of L1/L2 cell switch command can be performed on candidate cell when it is deactivated SCell</w:t>
      </w:r>
    </w:p>
    <w:p w14:paraId="77BB0172" w14:textId="023915D9" w:rsidR="00597DE4" w:rsidRDefault="00597DE4" w:rsidP="00597DE4">
      <w:pPr>
        <w:pStyle w:val="ListParagraph"/>
        <w:numPr>
          <w:ilvl w:val="1"/>
          <w:numId w:val="18"/>
        </w:numPr>
      </w:pPr>
      <w:r>
        <w:t>Qualcomm: Support NW to indicate candidate cell(s) for UE to maintain corresponding DL Rx timing(s)</w:t>
      </w:r>
    </w:p>
    <w:p w14:paraId="20D78061" w14:textId="3A9D78A8" w:rsidR="00597DE4" w:rsidRDefault="00597DE4" w:rsidP="00597DE4">
      <w:pPr>
        <w:pStyle w:val="ListParagraph"/>
        <w:numPr>
          <w:ilvl w:val="2"/>
          <w:numId w:val="18"/>
        </w:numPr>
      </w:pPr>
      <w:r>
        <w:t>Maximum number of candidate cell(s) to maintain the DL Rx timing can be up to UE capability</w:t>
      </w:r>
    </w:p>
    <w:p w14:paraId="462AA025" w14:textId="77777777" w:rsidR="00626453" w:rsidRDefault="00626453" w:rsidP="00626453"/>
    <w:p w14:paraId="54890D59" w14:textId="2DCBF3E4" w:rsidR="00D701A3" w:rsidRPr="00D65571" w:rsidRDefault="00D701A3" w:rsidP="00D701A3">
      <w:pPr>
        <w:pStyle w:val="ListParagraph"/>
        <w:numPr>
          <w:ilvl w:val="0"/>
          <w:numId w:val="18"/>
        </w:numPr>
        <w:rPr>
          <w:b/>
          <w:bCs/>
        </w:rPr>
      </w:pPr>
      <w:r w:rsidRPr="00D65571">
        <w:rPr>
          <w:b/>
          <w:bCs/>
        </w:rPr>
        <w:t xml:space="preserve">UL synchronization before cell switch command </w:t>
      </w:r>
      <w:r w:rsidRPr="00135338">
        <w:rPr>
          <w:b/>
          <w:bCs/>
          <w:color w:val="FF0000"/>
        </w:rPr>
        <w:t>(not the scope of this AI)</w:t>
      </w:r>
    </w:p>
    <w:p w14:paraId="00153FDE" w14:textId="77777777" w:rsidR="00D701A3" w:rsidRDefault="00D701A3" w:rsidP="00D701A3">
      <w:pPr>
        <w:pStyle w:val="ListParagraph"/>
        <w:numPr>
          <w:ilvl w:val="1"/>
          <w:numId w:val="18"/>
        </w:numPr>
      </w:pPr>
      <w:r>
        <w:rPr>
          <w:rFonts w:hint="eastAsia"/>
        </w:rPr>
        <w:t>Z</w:t>
      </w:r>
      <w:r>
        <w:t>TE: On Rel-18 L1/L2 triggered mobility, in order to reduce interruption latency, the following method can be considered:</w:t>
      </w:r>
    </w:p>
    <w:p w14:paraId="4A3FD188" w14:textId="77777777" w:rsidR="00D701A3" w:rsidRDefault="00D701A3" w:rsidP="00D701A3">
      <w:pPr>
        <w:pStyle w:val="ListParagraph"/>
        <w:numPr>
          <w:ilvl w:val="2"/>
          <w:numId w:val="18"/>
        </w:numPr>
      </w:pPr>
      <w:r>
        <w:t>Method-1: UL synchronization (e.g., PDCCH-order based PRACH) can be done before cell switch command;</w:t>
      </w:r>
    </w:p>
    <w:p w14:paraId="0D563CDB" w14:textId="77777777" w:rsidR="00D701A3" w:rsidRDefault="00D701A3" w:rsidP="00D701A3">
      <w:pPr>
        <w:pStyle w:val="ListParagraph"/>
        <w:numPr>
          <w:ilvl w:val="2"/>
          <w:numId w:val="18"/>
        </w:numPr>
      </w:pPr>
      <w:r>
        <w:t>Method-2: RACH-less, e.g, TA is 0 if target cell is small cell, or the target cell belongs to the same TAG of serving cell</w:t>
      </w:r>
    </w:p>
    <w:p w14:paraId="406954A2" w14:textId="172DFDDF" w:rsidR="00D701A3" w:rsidRDefault="00D701A3" w:rsidP="00D701A3">
      <w:pPr>
        <w:pStyle w:val="ListParagraph"/>
        <w:numPr>
          <w:ilvl w:val="2"/>
          <w:numId w:val="18"/>
        </w:numPr>
      </w:pPr>
      <w:r>
        <w:t>Note that the usage of the above two methods depends on gNB configuration.</w:t>
      </w:r>
    </w:p>
    <w:p w14:paraId="5A710430" w14:textId="77777777" w:rsidR="003F01B3" w:rsidRDefault="003F01B3" w:rsidP="003F01B3"/>
    <w:p w14:paraId="400BBBDA" w14:textId="6C505DC0" w:rsidR="00D701A3" w:rsidRPr="00D65571" w:rsidRDefault="00D701A3" w:rsidP="00D701A3">
      <w:pPr>
        <w:pStyle w:val="ListParagraph"/>
        <w:numPr>
          <w:ilvl w:val="0"/>
          <w:numId w:val="18"/>
        </w:numPr>
        <w:rPr>
          <w:b/>
          <w:bCs/>
        </w:rPr>
      </w:pPr>
      <w:r w:rsidRPr="00D65571">
        <w:rPr>
          <w:rFonts w:hint="eastAsia"/>
          <w:b/>
          <w:bCs/>
        </w:rPr>
        <w:t>T</w:t>
      </w:r>
      <w:r w:rsidRPr="00D65571">
        <w:rPr>
          <w:b/>
          <w:bCs/>
        </w:rPr>
        <w:t>RS tracking</w:t>
      </w:r>
      <w:r w:rsidR="00850611">
        <w:rPr>
          <w:b/>
          <w:bCs/>
        </w:rPr>
        <w:t xml:space="preserve"> for candidate cell(s)</w:t>
      </w:r>
      <w:r w:rsidR="00135338">
        <w:rPr>
          <w:b/>
          <w:bCs/>
        </w:rPr>
        <w:t xml:space="preserve"> </w:t>
      </w:r>
      <w:r w:rsidR="00135338" w:rsidRPr="000D4A39">
        <w:rPr>
          <w:b/>
          <w:bCs/>
        </w:rPr>
        <w:t>before cell switch command</w:t>
      </w:r>
    </w:p>
    <w:p w14:paraId="340D49C5" w14:textId="69607198" w:rsidR="00D701A3" w:rsidRDefault="00D701A3" w:rsidP="00D701A3">
      <w:pPr>
        <w:pStyle w:val="ListParagraph"/>
        <w:numPr>
          <w:ilvl w:val="1"/>
          <w:numId w:val="18"/>
        </w:numPr>
      </w:pPr>
      <w:r>
        <w:rPr>
          <w:rFonts w:hint="eastAsia"/>
        </w:rPr>
        <w:t>Z</w:t>
      </w:r>
      <w:r>
        <w:t>TE</w:t>
      </w:r>
    </w:p>
    <w:p w14:paraId="33F2B34E" w14:textId="711328AB" w:rsidR="00D701A3" w:rsidRDefault="00D701A3" w:rsidP="00D701A3">
      <w:pPr>
        <w:pStyle w:val="ListParagraph"/>
        <w:numPr>
          <w:ilvl w:val="2"/>
          <w:numId w:val="18"/>
        </w:numPr>
      </w:pPr>
      <w:r>
        <w:t>improvement of demod performance compared with SSB</w:t>
      </w:r>
    </w:p>
    <w:p w14:paraId="070C112D" w14:textId="51C44652" w:rsidR="00D701A3" w:rsidRDefault="00D701A3" w:rsidP="00D701A3">
      <w:pPr>
        <w:pStyle w:val="ListParagraph"/>
        <w:numPr>
          <w:ilvl w:val="2"/>
          <w:numId w:val="18"/>
        </w:numPr>
      </w:pPr>
      <w:r>
        <w:rPr>
          <w:rFonts w:hint="eastAsia"/>
        </w:rPr>
        <w:t>A</w:t>
      </w:r>
      <w:r>
        <w:t>P-TRS can be considered for latency reduction</w:t>
      </w:r>
    </w:p>
    <w:p w14:paraId="101517C2" w14:textId="77777777" w:rsidR="005615DE" w:rsidRDefault="000904C7" w:rsidP="005615DE">
      <w:pPr>
        <w:pStyle w:val="ListParagraph"/>
        <w:numPr>
          <w:ilvl w:val="1"/>
          <w:numId w:val="18"/>
        </w:numPr>
      </w:pPr>
      <w:r>
        <w:rPr>
          <w:rFonts w:hint="eastAsia"/>
        </w:rPr>
        <w:t>v</w:t>
      </w:r>
      <w:r>
        <w:t xml:space="preserve">ivo: </w:t>
      </w:r>
      <w:r w:rsidR="005615DE" w:rsidRPr="00EB51B3">
        <w:rPr>
          <w:rFonts w:eastAsiaTheme="minorEastAsia"/>
          <w:lang w:eastAsia="zh-CN"/>
        </w:rPr>
        <w:t xml:space="preserve">QCL-type A source reference signal for PDCCH/PDSCH can only be TRS. </w:t>
      </w:r>
      <w:r w:rsidR="005615DE">
        <w:rPr>
          <w:rFonts w:eastAsiaTheme="minorEastAsia"/>
          <w:lang w:eastAsia="zh-CN"/>
        </w:rPr>
        <w:t>Therefore, TRS tracking for candidate cell(s) must be performed before the cell switch command</w:t>
      </w:r>
      <w:r w:rsidR="005615DE" w:rsidRPr="005615DE">
        <w:t xml:space="preserve"> </w:t>
      </w:r>
    </w:p>
    <w:p w14:paraId="49CDBB11" w14:textId="02BFB87C" w:rsidR="005615DE" w:rsidRPr="005615DE" w:rsidRDefault="005615DE" w:rsidP="005615DE">
      <w:pPr>
        <w:pStyle w:val="ListParagraph"/>
        <w:numPr>
          <w:ilvl w:val="2"/>
          <w:numId w:val="18"/>
        </w:numPr>
      </w:pPr>
      <w:r w:rsidRPr="005615DE">
        <w:t>Support TRS tracking and CSI acquisition for candidate cell(s) to be performed before cell switch command, when beam indication is received before the cell switch command.</w:t>
      </w:r>
    </w:p>
    <w:p w14:paraId="573B44C0" w14:textId="667C3C8D" w:rsidR="000904C7" w:rsidRPr="000904C7" w:rsidRDefault="00E638E8" w:rsidP="000904C7">
      <w:pPr>
        <w:pStyle w:val="ListParagraph"/>
        <w:numPr>
          <w:ilvl w:val="1"/>
          <w:numId w:val="18"/>
        </w:numPr>
      </w:pPr>
      <w:r>
        <w:rPr>
          <w:rFonts w:hint="eastAsia"/>
        </w:rPr>
        <w:lastRenderedPageBreak/>
        <w:t>E</w:t>
      </w:r>
      <w:r>
        <w:t>ricsson: UE is capable of demodulating PDCCH and PDSCH also without assistance from a TRS. the performance benefits of TRS are not huge</w:t>
      </w:r>
    </w:p>
    <w:p w14:paraId="71CAAC26" w14:textId="00B19C50" w:rsidR="000904C7" w:rsidRDefault="00A71E78" w:rsidP="000904C7">
      <w:pPr>
        <w:pStyle w:val="ListParagraph"/>
        <w:numPr>
          <w:ilvl w:val="1"/>
          <w:numId w:val="18"/>
        </w:numPr>
      </w:pPr>
      <w:r>
        <w:rPr>
          <w:rFonts w:hint="eastAsia"/>
        </w:rPr>
        <w:t>C</w:t>
      </w:r>
      <w:r>
        <w:t xml:space="preserve">ATT: </w:t>
      </w:r>
      <w:r w:rsidRPr="00A71E78">
        <w:t>TRS and CSI-RS for CSI of the candidate cell(s) could be pre-configured, and UE could perform TRS tracking and CSI-RS measurement before handover.</w:t>
      </w:r>
    </w:p>
    <w:p w14:paraId="38C6647B" w14:textId="5F1C6CEA" w:rsidR="005B0A88" w:rsidRDefault="005B0A88" w:rsidP="000904C7">
      <w:pPr>
        <w:pStyle w:val="ListParagraph"/>
        <w:numPr>
          <w:ilvl w:val="1"/>
          <w:numId w:val="18"/>
        </w:numPr>
      </w:pPr>
      <w:r>
        <w:rPr>
          <w:rFonts w:hint="eastAsia"/>
        </w:rPr>
        <w:t>N</w:t>
      </w:r>
      <w:r>
        <w:t xml:space="preserve">okia: </w:t>
      </w:r>
      <w:r w:rsidRPr="005B0A88">
        <w:t>Support early TRS tracking and CSI acquisition of candidate cell(s). For the early TRS and CSI acquisition, RAN1 to study mechanism(s) to configure or/and measure TRSs or/and CSI-RS for CSI of candidate cell in the relevant directions of the UE.</w:t>
      </w:r>
    </w:p>
    <w:p w14:paraId="608B25F2" w14:textId="338C3EA6" w:rsidR="00B5658E" w:rsidRDefault="00B5658E" w:rsidP="000904C7">
      <w:pPr>
        <w:pStyle w:val="ListParagraph"/>
        <w:numPr>
          <w:ilvl w:val="1"/>
          <w:numId w:val="18"/>
        </w:numPr>
      </w:pPr>
      <w:r>
        <w:rPr>
          <w:rFonts w:hint="eastAsia"/>
        </w:rPr>
        <w:t>I</w:t>
      </w:r>
      <w:r>
        <w:t xml:space="preserve">DC: </w:t>
      </w:r>
      <w:r w:rsidRPr="00B5658E">
        <w:t>Support TRS tracking and CSI acquisition at least for intra-frequency candidate cell(s) before reception of cell switch command.</w:t>
      </w:r>
    </w:p>
    <w:p w14:paraId="264C434B" w14:textId="38C18E90" w:rsidR="00B5658E" w:rsidRDefault="00B5658E" w:rsidP="00B5658E">
      <w:pPr>
        <w:pStyle w:val="ListParagraph"/>
        <w:numPr>
          <w:ilvl w:val="2"/>
          <w:numId w:val="18"/>
        </w:numPr>
      </w:pPr>
      <w:r>
        <w:t>I</w:t>
      </w:r>
      <w:r w:rsidRPr="00B5658E">
        <w:t>t may not be feasible if the candidate cells are on a frequency for which the UE requires measurement gaps</w:t>
      </w:r>
    </w:p>
    <w:p w14:paraId="7486F6F6" w14:textId="4E5FD7EF" w:rsidR="00480B93" w:rsidRDefault="00480B93" w:rsidP="00480B93">
      <w:pPr>
        <w:pStyle w:val="ListParagraph"/>
        <w:numPr>
          <w:ilvl w:val="1"/>
          <w:numId w:val="18"/>
        </w:numPr>
      </w:pPr>
      <w:r w:rsidRPr="00480B93">
        <w:t>CMCC: For inter-frequency scenario, measurement gap may be needed for TRS tracking and CSI acquisition.</w:t>
      </w:r>
    </w:p>
    <w:p w14:paraId="4DEBD77F" w14:textId="1A3FC665" w:rsidR="003B11F4" w:rsidRDefault="003B11F4" w:rsidP="00480B93">
      <w:pPr>
        <w:pStyle w:val="ListParagraph"/>
        <w:numPr>
          <w:ilvl w:val="1"/>
          <w:numId w:val="18"/>
        </w:numPr>
      </w:pPr>
      <w:r>
        <w:rPr>
          <w:rFonts w:hint="eastAsia"/>
        </w:rPr>
        <w:t>N</w:t>
      </w:r>
      <w:r>
        <w:t xml:space="preserve">EC: </w:t>
      </w:r>
      <w:r w:rsidRPr="003B11F4">
        <w:t>Consider how to obtain the QCL-TypeA RS applied for the target cell based on the TCI state indicated by the source cell.</w:t>
      </w:r>
    </w:p>
    <w:p w14:paraId="0311A1D4" w14:textId="77777777" w:rsidR="00597DE4" w:rsidRDefault="00597DE4" w:rsidP="00597DE4">
      <w:pPr>
        <w:pStyle w:val="ListParagraph"/>
        <w:numPr>
          <w:ilvl w:val="1"/>
          <w:numId w:val="18"/>
        </w:numPr>
      </w:pPr>
      <w:r>
        <w:rPr>
          <w:rFonts w:hint="eastAsia"/>
        </w:rPr>
        <w:t>Q</w:t>
      </w:r>
      <w:r>
        <w:t xml:space="preserve">ualcomm: Support NW to provide activated TCI state(s)/beam(s) for candidate cell before the cell switch command </w:t>
      </w:r>
    </w:p>
    <w:p w14:paraId="1BAAD09C" w14:textId="770625C5" w:rsidR="00597DE4" w:rsidRDefault="00597DE4" w:rsidP="00597DE4">
      <w:pPr>
        <w:pStyle w:val="ListParagraph"/>
        <w:numPr>
          <w:ilvl w:val="2"/>
          <w:numId w:val="18"/>
        </w:numPr>
      </w:pPr>
      <w:r>
        <w:t>The TRS tracking for candidate cell is achieved via activating the corresponding TCI state</w:t>
      </w:r>
    </w:p>
    <w:p w14:paraId="41E3FAD1" w14:textId="78654D6B" w:rsidR="00945850" w:rsidRDefault="00945850" w:rsidP="00945850">
      <w:pPr>
        <w:pStyle w:val="ListParagraph"/>
        <w:numPr>
          <w:ilvl w:val="1"/>
          <w:numId w:val="18"/>
        </w:numPr>
      </w:pPr>
      <w:r>
        <w:rPr>
          <w:rFonts w:hint="eastAsia"/>
        </w:rPr>
        <w:t>M</w:t>
      </w:r>
      <w:r>
        <w:t>ediaTek</w:t>
      </w:r>
    </w:p>
    <w:p w14:paraId="6157F6E8" w14:textId="42F8C4CA" w:rsidR="00945850" w:rsidRDefault="00945850" w:rsidP="00945850">
      <w:pPr>
        <w:pStyle w:val="ListParagraph"/>
        <w:numPr>
          <w:ilvl w:val="2"/>
          <w:numId w:val="18"/>
        </w:numPr>
      </w:pPr>
      <w:r>
        <w:t xml:space="preserve">Send LS to RAN2 regarding whether candidate cell TRS processing should be considered to achieve </w:t>
      </w:r>
      <w:r w:rsidRPr="00957C1A">
        <w:t>DL synchronization with candidate cells before cell switching command</w:t>
      </w:r>
      <w:r>
        <w:t>.</w:t>
      </w:r>
    </w:p>
    <w:p w14:paraId="5CA260EF" w14:textId="2D58EB50" w:rsidR="00945850" w:rsidRDefault="00945850" w:rsidP="00945850">
      <w:pPr>
        <w:pStyle w:val="ListParagraph"/>
        <w:numPr>
          <w:ilvl w:val="3"/>
          <w:numId w:val="18"/>
        </w:numPr>
      </w:pPr>
      <w:r>
        <w:t>whether such benefits are essential to Rel-18 mobility enhancement should be confirmed by RAN2</w:t>
      </w:r>
    </w:p>
    <w:p w14:paraId="474817DB" w14:textId="77777777" w:rsidR="003F01B3" w:rsidRPr="00480B93" w:rsidRDefault="003F01B3" w:rsidP="003F01B3"/>
    <w:p w14:paraId="588B8947" w14:textId="2D654B76" w:rsidR="00D701A3" w:rsidRPr="00D65571" w:rsidRDefault="00D701A3" w:rsidP="00D701A3">
      <w:pPr>
        <w:pStyle w:val="ListParagraph"/>
        <w:numPr>
          <w:ilvl w:val="0"/>
          <w:numId w:val="18"/>
        </w:numPr>
        <w:rPr>
          <w:b/>
          <w:bCs/>
        </w:rPr>
      </w:pPr>
      <w:r w:rsidRPr="00D65571">
        <w:rPr>
          <w:b/>
          <w:bCs/>
        </w:rPr>
        <w:t>CSI</w:t>
      </w:r>
      <w:r w:rsidR="000E2E6D">
        <w:rPr>
          <w:b/>
          <w:bCs/>
        </w:rPr>
        <w:t xml:space="preserve"> acquisition</w:t>
      </w:r>
      <w:r w:rsidRPr="00D65571">
        <w:rPr>
          <w:b/>
          <w:bCs/>
        </w:rPr>
        <w:t xml:space="preserve"> </w:t>
      </w:r>
      <w:r w:rsidR="00850611">
        <w:rPr>
          <w:b/>
          <w:bCs/>
        </w:rPr>
        <w:t xml:space="preserve">for candidate cells </w:t>
      </w:r>
      <w:r w:rsidR="00135338" w:rsidRPr="000D4A39">
        <w:rPr>
          <w:b/>
          <w:bCs/>
        </w:rPr>
        <w:t>before cell switch command</w:t>
      </w:r>
    </w:p>
    <w:p w14:paraId="29283DD2" w14:textId="5171C8C2" w:rsidR="00365232" w:rsidRDefault="00365232" w:rsidP="00365232">
      <w:pPr>
        <w:pStyle w:val="ListParagraph"/>
        <w:numPr>
          <w:ilvl w:val="1"/>
          <w:numId w:val="18"/>
        </w:numPr>
      </w:pPr>
      <w:r>
        <w:rPr>
          <w:rFonts w:hint="eastAsia"/>
        </w:rPr>
        <w:t>Z</w:t>
      </w:r>
      <w:r>
        <w:t>T</w:t>
      </w:r>
      <w:r w:rsidR="007B6E78">
        <w:t>E</w:t>
      </w:r>
      <w:r w:rsidRPr="00365232">
        <w:t>: urgency of introducing CSI-RS for beam refinemen</w:t>
      </w:r>
      <w:r>
        <w:t>t</w:t>
      </w:r>
      <w:r w:rsidRPr="00365232">
        <w:t>?</w:t>
      </w:r>
      <w:r>
        <w:t>, This should be included in the measurement latency (i.e. Tmeas)</w:t>
      </w:r>
    </w:p>
    <w:p w14:paraId="4D365DD4" w14:textId="6B8AA8FE" w:rsidR="005615DE" w:rsidRDefault="000904C7" w:rsidP="005615DE">
      <w:pPr>
        <w:pStyle w:val="ListParagraph"/>
        <w:numPr>
          <w:ilvl w:val="1"/>
          <w:numId w:val="18"/>
        </w:numPr>
      </w:pPr>
      <w:r>
        <w:rPr>
          <w:rFonts w:hint="eastAsia"/>
        </w:rPr>
        <w:t>v</w:t>
      </w:r>
      <w:r>
        <w:t xml:space="preserve">ivo: </w:t>
      </w:r>
      <w:r w:rsidR="005615DE" w:rsidRPr="005615DE">
        <w:t>Support TRS tracking and CSI acquisition for candidate cell(s) to be performed before cell switch command, when beam indication is received before the cell switch command.</w:t>
      </w:r>
    </w:p>
    <w:p w14:paraId="41820884" w14:textId="3A7488BE" w:rsidR="00E638E8" w:rsidRDefault="00E638E8" w:rsidP="005615DE">
      <w:pPr>
        <w:pStyle w:val="ListParagraph"/>
        <w:numPr>
          <w:ilvl w:val="1"/>
          <w:numId w:val="18"/>
        </w:numPr>
      </w:pPr>
      <w:r>
        <w:rPr>
          <w:rFonts w:hint="eastAsia"/>
        </w:rPr>
        <w:t>E</w:t>
      </w:r>
      <w:r>
        <w:t>ricsson: RSRP report of the candidate can be used for initial choice of MCS. If the UE can provide additional information, e.g., on the interference situation, before the cell-switch performance can be improved</w:t>
      </w:r>
    </w:p>
    <w:p w14:paraId="23AEA6B5" w14:textId="3C766D42" w:rsidR="00A71E78" w:rsidRDefault="00A71E78" w:rsidP="00A71E78">
      <w:pPr>
        <w:pStyle w:val="ListParagraph"/>
        <w:numPr>
          <w:ilvl w:val="1"/>
          <w:numId w:val="18"/>
        </w:numPr>
      </w:pPr>
      <w:r>
        <w:rPr>
          <w:rFonts w:hint="eastAsia"/>
        </w:rPr>
        <w:t>C</w:t>
      </w:r>
      <w:r>
        <w:t xml:space="preserve">ATT: </w:t>
      </w:r>
      <w:r w:rsidRPr="00A71E78">
        <w:t>TRS and CSI-RS for CSI of the candidate cell(s) could be pre-configured, and UE could perform TRS tracking and CSI-RS measurement before handover.</w:t>
      </w:r>
    </w:p>
    <w:p w14:paraId="0C842684" w14:textId="68442F8E" w:rsidR="005B0A88" w:rsidRDefault="005B0A88" w:rsidP="005B0A88">
      <w:pPr>
        <w:pStyle w:val="ListParagraph"/>
        <w:numPr>
          <w:ilvl w:val="1"/>
          <w:numId w:val="18"/>
        </w:numPr>
      </w:pPr>
      <w:r>
        <w:rPr>
          <w:rFonts w:hint="eastAsia"/>
        </w:rPr>
        <w:t>N</w:t>
      </w:r>
      <w:r>
        <w:t xml:space="preserve">okia: </w:t>
      </w:r>
      <w:r w:rsidRPr="005B0A88">
        <w:t>Support early TRS tracking and CSI acquisition of candidate cell(s). For the early TRS and CSI acquisition, RAN1 to study mechanism(s) to configure or/and measure TRSs or/and CSI-RS for CSI of candidate cell in the relevant directions of the UE.</w:t>
      </w:r>
    </w:p>
    <w:p w14:paraId="116596EA" w14:textId="77777777" w:rsidR="00B5658E" w:rsidRDefault="00B5658E" w:rsidP="00B5658E">
      <w:pPr>
        <w:pStyle w:val="ListParagraph"/>
        <w:numPr>
          <w:ilvl w:val="1"/>
          <w:numId w:val="18"/>
        </w:numPr>
      </w:pPr>
      <w:r>
        <w:rPr>
          <w:rFonts w:hint="eastAsia"/>
        </w:rPr>
        <w:t>I</w:t>
      </w:r>
      <w:r>
        <w:t xml:space="preserve">DC: </w:t>
      </w:r>
      <w:r w:rsidRPr="00B5658E">
        <w:t>Support TRS tracking and CSI acquisition at least for intra-frequency candidate cell(s) before reception of cell switch command.</w:t>
      </w:r>
    </w:p>
    <w:p w14:paraId="264A53F8" w14:textId="64C4EB35" w:rsidR="005B0A88" w:rsidRDefault="00B5658E" w:rsidP="00B5658E">
      <w:pPr>
        <w:pStyle w:val="ListParagraph"/>
        <w:numPr>
          <w:ilvl w:val="2"/>
          <w:numId w:val="18"/>
        </w:numPr>
      </w:pPr>
      <w:r>
        <w:t>I</w:t>
      </w:r>
      <w:r w:rsidRPr="00B5658E">
        <w:t>t may not be feasible if the candidate cells are on a frequency for which the UE requires measurement gaps</w:t>
      </w:r>
    </w:p>
    <w:p w14:paraId="5E207DC6" w14:textId="4BE1BD77" w:rsidR="00480B93" w:rsidRDefault="00480B93" w:rsidP="00480B93">
      <w:pPr>
        <w:pStyle w:val="ListParagraph"/>
        <w:numPr>
          <w:ilvl w:val="1"/>
          <w:numId w:val="18"/>
        </w:numPr>
      </w:pPr>
      <w:r w:rsidRPr="00480B93">
        <w:lastRenderedPageBreak/>
        <w:t>CMCC: it may need to define the CSI processing criteria and priority rules for CSI reports of candidate cell(s). Moreover, for inter-frequency scenario, measurement gap may be needed for TRS tracking and CSI acquisition.</w:t>
      </w:r>
    </w:p>
    <w:p w14:paraId="2E2E63C2" w14:textId="5D3E7934" w:rsidR="00850611" w:rsidRDefault="00850611" w:rsidP="00850611">
      <w:pPr>
        <w:pStyle w:val="ListParagraph"/>
        <w:numPr>
          <w:ilvl w:val="1"/>
          <w:numId w:val="18"/>
        </w:numPr>
      </w:pPr>
      <w:r>
        <w:t xml:space="preserve">DCM: </w:t>
      </w:r>
      <w:r w:rsidRPr="00850611">
        <w:t>procedures prior to the reception of L1/L2 cell switch command can be performed on candidate cell when it is deactivated SCell</w:t>
      </w:r>
    </w:p>
    <w:p w14:paraId="40BCB0E2" w14:textId="77777777" w:rsidR="003F01B3" w:rsidRPr="00480B93" w:rsidRDefault="003F01B3" w:rsidP="003F01B3"/>
    <w:p w14:paraId="5D8225E5" w14:textId="0858AF6C" w:rsidR="00E638E8" w:rsidRPr="00D65571" w:rsidRDefault="00E638E8" w:rsidP="00E638E8">
      <w:pPr>
        <w:pStyle w:val="ListParagraph"/>
        <w:numPr>
          <w:ilvl w:val="0"/>
          <w:numId w:val="18"/>
        </w:numPr>
        <w:rPr>
          <w:b/>
          <w:bCs/>
        </w:rPr>
      </w:pPr>
      <w:r w:rsidRPr="00D65571">
        <w:rPr>
          <w:b/>
          <w:bCs/>
        </w:rPr>
        <w:t>Activation/selection of TCI states</w:t>
      </w:r>
      <w:r w:rsidR="00135338">
        <w:rPr>
          <w:b/>
          <w:bCs/>
        </w:rPr>
        <w:t xml:space="preserve"> </w:t>
      </w:r>
      <w:r w:rsidR="00135338" w:rsidRPr="000D4A39">
        <w:rPr>
          <w:b/>
          <w:bCs/>
        </w:rPr>
        <w:t>before cell switch command</w:t>
      </w:r>
    </w:p>
    <w:p w14:paraId="50223ABD" w14:textId="057B607A" w:rsidR="00E638E8" w:rsidRDefault="00E638E8" w:rsidP="00E638E8">
      <w:pPr>
        <w:pStyle w:val="ListParagraph"/>
        <w:numPr>
          <w:ilvl w:val="1"/>
          <w:numId w:val="18"/>
        </w:numPr>
      </w:pPr>
      <w:r>
        <w:rPr>
          <w:rFonts w:hint="eastAsia"/>
        </w:rPr>
        <w:t>E</w:t>
      </w:r>
      <w:r>
        <w:t xml:space="preserve">ricsson: </w:t>
      </w:r>
      <w:r w:rsidR="007B6E78">
        <w:t>the beam indication provides information corresponding to the TCI states. This implies that the NW has already selected a suitable TCI state. In our understanding, there is no specification impact of this</w:t>
      </w:r>
    </w:p>
    <w:p w14:paraId="6930CF0E" w14:textId="4F5AD380" w:rsidR="00480B93" w:rsidRDefault="00480B93" w:rsidP="00480B93">
      <w:pPr>
        <w:pStyle w:val="ListParagraph"/>
        <w:numPr>
          <w:ilvl w:val="1"/>
          <w:numId w:val="18"/>
        </w:numPr>
      </w:pPr>
      <w:r>
        <w:rPr>
          <w:rFonts w:hint="eastAsia"/>
        </w:rPr>
        <w:t>C</w:t>
      </w:r>
      <w:r>
        <w:t xml:space="preserve">MCC: </w:t>
      </w:r>
      <w:r w:rsidRPr="00480B93">
        <w:t>it is supported in Rel-17 ICB</w:t>
      </w:r>
      <w:r>
        <w:t>M</w:t>
      </w:r>
    </w:p>
    <w:p w14:paraId="6A70C7EA" w14:textId="7E4EEE36" w:rsidR="003B11F4" w:rsidRDefault="003B11F4" w:rsidP="00480B93">
      <w:pPr>
        <w:pStyle w:val="ListParagraph"/>
        <w:numPr>
          <w:ilvl w:val="1"/>
          <w:numId w:val="18"/>
        </w:numPr>
      </w:pPr>
      <w:r>
        <w:rPr>
          <w:rFonts w:hint="eastAsia"/>
        </w:rPr>
        <w:t>N</w:t>
      </w:r>
      <w:r>
        <w:t xml:space="preserve">EC: </w:t>
      </w:r>
      <w:r w:rsidRPr="003B11F4">
        <w:t>Support the source cell to indicate a TCI state applied for the target cell.</w:t>
      </w:r>
    </w:p>
    <w:p w14:paraId="15BAF0CD" w14:textId="77777777" w:rsidR="00850611" w:rsidRDefault="00850611" w:rsidP="00850611">
      <w:pPr>
        <w:pStyle w:val="ListParagraph"/>
        <w:numPr>
          <w:ilvl w:val="1"/>
          <w:numId w:val="18"/>
        </w:numPr>
      </w:pPr>
      <w:r>
        <w:t xml:space="preserve">DCM: </w:t>
      </w:r>
      <w:r w:rsidRPr="00850611">
        <w:t>procedures prior to the reception of L1/L2 cell switch command can be performed on candidate cell when it is deactivated SCell</w:t>
      </w:r>
    </w:p>
    <w:p w14:paraId="0FD9ED00" w14:textId="77777777" w:rsidR="00597DE4" w:rsidRDefault="00597DE4" w:rsidP="00597DE4">
      <w:pPr>
        <w:pStyle w:val="ListParagraph"/>
        <w:numPr>
          <w:ilvl w:val="1"/>
          <w:numId w:val="18"/>
        </w:numPr>
      </w:pPr>
      <w:r>
        <w:rPr>
          <w:rFonts w:hint="eastAsia"/>
        </w:rPr>
        <w:t>Q</w:t>
      </w:r>
      <w:r>
        <w:t xml:space="preserve">ualcomm: Support NW to provide activated TCI state(s)/beam(s) for candidate cell before the cell switch command </w:t>
      </w:r>
    </w:p>
    <w:p w14:paraId="3665CF79" w14:textId="0E8F44AD" w:rsidR="00597DE4" w:rsidRDefault="00597DE4" w:rsidP="00597DE4">
      <w:pPr>
        <w:pStyle w:val="ListParagraph"/>
        <w:numPr>
          <w:ilvl w:val="2"/>
          <w:numId w:val="18"/>
        </w:numPr>
      </w:pPr>
      <w:r>
        <w:t>This should be applicable if the candidate cell is deactivated SCell, which currently does not allow TCI state activation prior to SCell activation</w:t>
      </w:r>
    </w:p>
    <w:p w14:paraId="351585CE" w14:textId="635DB036" w:rsidR="00850611" w:rsidRPr="005615DE" w:rsidRDefault="00597DE4" w:rsidP="004253A2">
      <w:pPr>
        <w:pStyle w:val="ListParagraph"/>
        <w:numPr>
          <w:ilvl w:val="3"/>
          <w:numId w:val="18"/>
        </w:numPr>
      </w:pPr>
      <w:r w:rsidRPr="00DE09D8">
        <w:t>The application of indicated TCI state(s)/beam(s) typically has low latency, e.g. a few slots, and can be performed in parallel with other preparations after the cell switch command is received</w:t>
      </w:r>
    </w:p>
    <w:p w14:paraId="78531F25" w14:textId="77777777" w:rsidR="005615DE" w:rsidRPr="000904C7" w:rsidRDefault="005615DE" w:rsidP="005615DE"/>
    <w:p w14:paraId="65755B42" w14:textId="76A149F8" w:rsidR="00334751" w:rsidRDefault="00334751" w:rsidP="00334751">
      <w:pPr>
        <w:pStyle w:val="Heading5"/>
      </w:pPr>
      <w:r>
        <w:t>[FL observation]</w:t>
      </w:r>
    </w:p>
    <w:p w14:paraId="1C42F1E0" w14:textId="0C1B07DC" w:rsidR="000D4A39" w:rsidRPr="000D4A39" w:rsidRDefault="000D4A39" w:rsidP="000D4A39">
      <w:pPr>
        <w:ind w:left="360" w:hanging="360"/>
        <w:rPr>
          <w:b/>
          <w:bCs/>
        </w:rPr>
      </w:pPr>
      <w:r w:rsidRPr="000D4A39">
        <w:rPr>
          <w:rFonts w:hint="eastAsia"/>
          <w:b/>
          <w:bCs/>
        </w:rPr>
        <w:t>D</w:t>
      </w:r>
      <w:r w:rsidRPr="000D4A39">
        <w:rPr>
          <w:b/>
          <w:bCs/>
        </w:rPr>
        <w:t xml:space="preserve">L synchronization before cell switch command </w:t>
      </w:r>
    </w:p>
    <w:p w14:paraId="249FA9D4" w14:textId="52AE5C8F" w:rsidR="000D4A39" w:rsidRDefault="000D4A39" w:rsidP="000D4A39">
      <w:r>
        <w:t xml:space="preserve">All the companies (10) gave positive feedback on the support of </w:t>
      </w:r>
      <w:r w:rsidRPr="000D4A39">
        <w:t>DL synchronization before cell switch command</w:t>
      </w:r>
      <w:r>
        <w:rPr>
          <w:rFonts w:hint="eastAsia"/>
        </w:rPr>
        <w:t>.</w:t>
      </w:r>
      <w:r>
        <w:t xml:space="preserve"> The common understanding is that the UE can store the DL </w:t>
      </w:r>
      <w:r w:rsidRPr="005B0A88">
        <w:t>timing informatio</w:t>
      </w:r>
      <w:r>
        <w:t>n that can be obtained during the measurement. The remaining issue is the m</w:t>
      </w:r>
      <w:r w:rsidRPr="000D4A39">
        <w:t xml:space="preserve">aximum number of candidate cell(s) to maintain the DL timing </w:t>
      </w:r>
      <w:r w:rsidR="00135338">
        <w:t>information, which is up to</w:t>
      </w:r>
      <w:r w:rsidRPr="000D4A39">
        <w:t xml:space="preserve"> UE capability</w:t>
      </w:r>
      <w:r w:rsidR="00135338">
        <w:t xml:space="preserve">, and its configuration. </w:t>
      </w:r>
    </w:p>
    <w:p w14:paraId="4F8B0522" w14:textId="517A445E" w:rsidR="00135338" w:rsidRPr="00135338" w:rsidRDefault="00135338" w:rsidP="00135338">
      <w:pPr>
        <w:ind w:left="360" w:hanging="360"/>
        <w:rPr>
          <w:b/>
          <w:bCs/>
        </w:rPr>
      </w:pPr>
      <w:r w:rsidRPr="00135338">
        <w:rPr>
          <w:rFonts w:hint="eastAsia"/>
          <w:b/>
          <w:bCs/>
        </w:rPr>
        <w:t>T</w:t>
      </w:r>
      <w:r w:rsidRPr="00135338">
        <w:rPr>
          <w:b/>
          <w:bCs/>
        </w:rPr>
        <w:t>RS tracking for candidate cell(s)</w:t>
      </w:r>
      <w:r>
        <w:rPr>
          <w:b/>
          <w:bCs/>
        </w:rPr>
        <w:t xml:space="preserve"> </w:t>
      </w:r>
      <w:r w:rsidRPr="000D4A39">
        <w:rPr>
          <w:b/>
          <w:bCs/>
        </w:rPr>
        <w:t>before cell switch command</w:t>
      </w:r>
    </w:p>
    <w:p w14:paraId="15DF8E0E" w14:textId="1D124EB5" w:rsidR="00135338" w:rsidRDefault="00135338" w:rsidP="000D4A39">
      <w:r>
        <w:rPr>
          <w:rFonts w:hint="eastAsia"/>
        </w:rPr>
        <w:t>M</w:t>
      </w:r>
      <w:r>
        <w:t xml:space="preserve">ost of the companies are positive to support </w:t>
      </w:r>
      <w:r w:rsidRPr="00135338">
        <w:t>TRS tracking for candidate cell(s) before cell switch command</w:t>
      </w:r>
      <w:r>
        <w:t xml:space="preserve"> to give a QCL-typeA information to a UE for demodulation performance improvement. Meanwhile one company pointed out that the system will work without TRS tracking and the performance gain is not huge. </w:t>
      </w:r>
      <w:r w:rsidR="003F01B3">
        <w:t>Also, it is questioned that TRS tracking is essential for this work item (LS to RAN2 can be sent)</w:t>
      </w:r>
      <w:r w:rsidR="003F01B3">
        <w:rPr>
          <w:rFonts w:hint="eastAsia"/>
        </w:rPr>
        <w:t>.</w:t>
      </w:r>
      <w:r w:rsidR="003F01B3">
        <w:t xml:space="preserve"> </w:t>
      </w:r>
      <w:r>
        <w:rPr>
          <w:rFonts w:hint="eastAsia"/>
        </w:rPr>
        <w:t>A</w:t>
      </w:r>
      <w:r>
        <w:t xml:space="preserve">nother issue is whether TRS </w:t>
      </w:r>
      <w:r w:rsidR="000E2E6D">
        <w:rPr>
          <w:rFonts w:hint="eastAsia"/>
        </w:rPr>
        <w:t>t</w:t>
      </w:r>
      <w:r w:rsidR="000E2E6D">
        <w:t xml:space="preserve">racking </w:t>
      </w:r>
      <w:r>
        <w:t xml:space="preserve">is possible for inter-frequency scenario because gap is required for that case. </w:t>
      </w:r>
    </w:p>
    <w:p w14:paraId="2B86FA40" w14:textId="567BB343" w:rsidR="003F01B3" w:rsidRPr="003F01B3" w:rsidRDefault="003F01B3" w:rsidP="000D4A39">
      <w:r>
        <w:rPr>
          <w:rFonts w:hint="eastAsia"/>
        </w:rPr>
        <w:lastRenderedPageBreak/>
        <w:t>I</w:t>
      </w:r>
      <w:r>
        <w:t xml:space="preserve">n summary, the support of </w:t>
      </w:r>
      <w:r w:rsidRPr="003F01B3">
        <w:t>TRS tracking for candidate cell(s) before cell switch command</w:t>
      </w:r>
      <w:r>
        <w:t xml:space="preserve"> needs more discussion in RAN1. </w:t>
      </w:r>
    </w:p>
    <w:p w14:paraId="41F7B9E5" w14:textId="6707C4D8" w:rsidR="007E0007" w:rsidRPr="007E0007" w:rsidRDefault="007E0007" w:rsidP="007E0007">
      <w:pPr>
        <w:ind w:left="360" w:hanging="360"/>
        <w:rPr>
          <w:b/>
          <w:bCs/>
        </w:rPr>
      </w:pPr>
      <w:r w:rsidRPr="007E0007">
        <w:rPr>
          <w:b/>
          <w:bCs/>
        </w:rPr>
        <w:t>CSI</w:t>
      </w:r>
      <w:r w:rsidR="000E2E6D">
        <w:rPr>
          <w:b/>
          <w:bCs/>
        </w:rPr>
        <w:t xml:space="preserve"> acquisition</w:t>
      </w:r>
      <w:r w:rsidRPr="007E0007">
        <w:rPr>
          <w:b/>
          <w:bCs/>
        </w:rPr>
        <w:t xml:space="preserve"> for candidate cells before cell switch command</w:t>
      </w:r>
    </w:p>
    <w:p w14:paraId="72C33F03" w14:textId="65F59A0A" w:rsidR="007E0007" w:rsidRPr="000E2E6D" w:rsidRDefault="007E0007" w:rsidP="000E2E6D">
      <w:pPr>
        <w:rPr>
          <w:b/>
          <w:bCs/>
        </w:rPr>
      </w:pPr>
      <w:r>
        <w:t>All the companies (</w:t>
      </w:r>
      <w:r w:rsidR="00626453">
        <w:t xml:space="preserve">8) </w:t>
      </w:r>
      <w:r>
        <w:t>gave positive feedback on the support of</w:t>
      </w:r>
      <w:r w:rsidR="000E2E6D" w:rsidRPr="000E2E6D">
        <w:t xml:space="preserve"> CSI acquisition for candidate cells before</w:t>
      </w:r>
      <w:r w:rsidR="000E2E6D">
        <w:t xml:space="preserve"> </w:t>
      </w:r>
      <w:r w:rsidR="000E2E6D" w:rsidRPr="000E2E6D">
        <w:t>cell switch command</w:t>
      </w:r>
      <w:r w:rsidR="000E2E6D">
        <w:t xml:space="preserve"> to enable appropriate MCS choice at the first DL transmission at the new serving cell. </w:t>
      </w:r>
      <w:r w:rsidR="003325A0">
        <w:t xml:space="preserve">On the other hand, some technical issues were identified, e.g. </w:t>
      </w:r>
      <w:r w:rsidR="003325A0" w:rsidRPr="003325A0">
        <w:t>CSI processing criteria</w:t>
      </w:r>
      <w:r w:rsidR="003325A0">
        <w:t xml:space="preserve">, </w:t>
      </w:r>
      <w:r w:rsidR="003325A0" w:rsidRPr="003325A0">
        <w:t>priority rules for CSI reports of candidate cell(s)</w:t>
      </w:r>
      <w:r w:rsidR="003325A0">
        <w:t xml:space="preserve">, and the necessity of gap for </w:t>
      </w:r>
      <w:r w:rsidR="003325A0" w:rsidRPr="003325A0">
        <w:t>inter-frequency scenario</w:t>
      </w:r>
      <w:r w:rsidR="003325A0">
        <w:t xml:space="preserve">. </w:t>
      </w:r>
    </w:p>
    <w:p w14:paraId="0353A51F" w14:textId="3C430929" w:rsidR="003F01B3" w:rsidRPr="003F01B3" w:rsidRDefault="003F01B3" w:rsidP="003F01B3">
      <w:pPr>
        <w:ind w:left="360" w:hanging="360"/>
        <w:rPr>
          <w:b/>
          <w:bCs/>
        </w:rPr>
      </w:pPr>
      <w:r w:rsidRPr="003F01B3">
        <w:rPr>
          <w:b/>
          <w:bCs/>
        </w:rPr>
        <w:t>Activation/selection of TCI states before cell switch command</w:t>
      </w:r>
    </w:p>
    <w:p w14:paraId="1EFA1326" w14:textId="073F2B2A" w:rsidR="00135338" w:rsidRDefault="003F01B3" w:rsidP="000D4A39">
      <w:r>
        <w:t xml:space="preserve">After seeing the comments from companies, FL thinks that what we want to discuss here is </w:t>
      </w:r>
      <w:r w:rsidR="007E0007">
        <w:t>the</w:t>
      </w:r>
      <w:r>
        <w:t xml:space="preserve"> same as the discussion under section 5.3.2, i.e. </w:t>
      </w:r>
      <w:r w:rsidRPr="007E0007">
        <w:t>Scenario 1: Beam indication before cell switch command.</w:t>
      </w:r>
      <w:r w:rsidRPr="003F01B3">
        <w:rPr>
          <w:color w:val="FF0000"/>
        </w:rPr>
        <w:t xml:space="preserve"> </w:t>
      </w:r>
      <w:r w:rsidR="007E0007" w:rsidRPr="007E0007">
        <w:t>I</w:t>
      </w:r>
      <w:r w:rsidR="007E0007">
        <w:t xml:space="preserve">f companies have common understanding, </w:t>
      </w:r>
      <w:r w:rsidR="003325A0">
        <w:t>i</w:t>
      </w:r>
      <w:r w:rsidR="007E0007">
        <w:t xml:space="preserve">t would be appreciated if the discussion can be continued under the section. </w:t>
      </w:r>
    </w:p>
    <w:p w14:paraId="2858457D" w14:textId="114BC43B" w:rsidR="007E0007" w:rsidRPr="003F01B3" w:rsidRDefault="007E0007" w:rsidP="000D4A39">
      <w:r>
        <w:rPr>
          <w:rFonts w:hint="eastAsia"/>
        </w:rPr>
        <w:t>G</w:t>
      </w:r>
      <w:r>
        <w:t>iven the analysis above, FL proposal is made as follows:</w:t>
      </w:r>
    </w:p>
    <w:p w14:paraId="623AE504" w14:textId="140221CF" w:rsidR="00334751" w:rsidRDefault="00334751" w:rsidP="00334751">
      <w:pPr>
        <w:pStyle w:val="Heading5"/>
      </w:pPr>
      <w:r>
        <w:t xml:space="preserve">[FL proposal </w:t>
      </w:r>
      <w:r w:rsidR="00C940C4">
        <w:t>5-</w:t>
      </w:r>
      <w:r>
        <w:t>1-v1]</w:t>
      </w:r>
    </w:p>
    <w:p w14:paraId="1FFDD645" w14:textId="16196136" w:rsidR="00760C3C" w:rsidRPr="00760C3C" w:rsidRDefault="00760C3C" w:rsidP="00760C3C">
      <w:pPr>
        <w:pStyle w:val="ListParagraph"/>
        <w:numPr>
          <w:ilvl w:val="0"/>
          <w:numId w:val="8"/>
        </w:numPr>
        <w:rPr>
          <w:color w:val="FF0000"/>
        </w:rPr>
      </w:pPr>
      <w:r>
        <w:rPr>
          <w:color w:val="FF0000"/>
        </w:rPr>
        <w:t xml:space="preserve">Regarding </w:t>
      </w:r>
      <w:r w:rsidRPr="00760C3C">
        <w:rPr>
          <w:color w:val="FF0000"/>
        </w:rPr>
        <w:t xml:space="preserve">the potential RAN1 enhancements </w:t>
      </w:r>
      <w:r>
        <w:rPr>
          <w:color w:val="FF0000"/>
        </w:rPr>
        <w:t xml:space="preserve">to reduce the </w:t>
      </w:r>
      <w:r w:rsidRPr="00760C3C">
        <w:rPr>
          <w:color w:val="FF0000"/>
        </w:rPr>
        <w:t>handover delay / interruption</w:t>
      </w:r>
      <w:r>
        <w:rPr>
          <w:color w:val="FF0000"/>
        </w:rPr>
        <w:t xml:space="preserve"> for Rel-18 LTM, </w:t>
      </w:r>
    </w:p>
    <w:p w14:paraId="64E83672" w14:textId="2139C890" w:rsidR="000E2E6D" w:rsidRPr="003325A0" w:rsidRDefault="000E2E6D" w:rsidP="00760C3C">
      <w:pPr>
        <w:pStyle w:val="ListParagraph"/>
        <w:numPr>
          <w:ilvl w:val="1"/>
          <w:numId w:val="8"/>
        </w:numPr>
        <w:rPr>
          <w:color w:val="FF0000"/>
        </w:rPr>
      </w:pPr>
      <w:r w:rsidRPr="003325A0">
        <w:rPr>
          <w:color w:val="FF0000"/>
        </w:rPr>
        <w:t xml:space="preserve">Support </w:t>
      </w:r>
      <w:r w:rsidRPr="003325A0">
        <w:rPr>
          <w:rFonts w:hint="eastAsia"/>
          <w:color w:val="FF0000"/>
        </w:rPr>
        <w:t>D</w:t>
      </w:r>
      <w:r w:rsidRPr="003325A0">
        <w:rPr>
          <w:color w:val="FF0000"/>
        </w:rPr>
        <w:t>L synchronization before cell switch command</w:t>
      </w:r>
    </w:p>
    <w:p w14:paraId="40CFF482" w14:textId="5EDBACA6" w:rsidR="000E2E6D" w:rsidRPr="003325A0" w:rsidRDefault="000E2E6D" w:rsidP="00760C3C">
      <w:pPr>
        <w:pStyle w:val="ListParagraph"/>
        <w:numPr>
          <w:ilvl w:val="2"/>
          <w:numId w:val="8"/>
        </w:numPr>
        <w:rPr>
          <w:color w:val="FF0000"/>
        </w:rPr>
      </w:pPr>
      <w:r w:rsidRPr="003325A0">
        <w:rPr>
          <w:color w:val="FF0000"/>
        </w:rPr>
        <w:t>Further study the necessary mechanism, e.g. signaling and UE capability</w:t>
      </w:r>
    </w:p>
    <w:p w14:paraId="6F6A5DD1" w14:textId="6B9FF44B" w:rsidR="003325A0" w:rsidRPr="003325A0" w:rsidRDefault="003325A0" w:rsidP="00760C3C">
      <w:pPr>
        <w:pStyle w:val="ListParagraph"/>
        <w:numPr>
          <w:ilvl w:val="1"/>
          <w:numId w:val="8"/>
        </w:numPr>
        <w:rPr>
          <w:color w:val="FF0000"/>
        </w:rPr>
      </w:pPr>
      <w:r w:rsidRPr="003325A0">
        <w:rPr>
          <w:color w:val="FF0000"/>
        </w:rPr>
        <w:t>Study further the support of TRS tracking for candidate cell(s) before cell switch command from the following aspects:</w:t>
      </w:r>
    </w:p>
    <w:p w14:paraId="726BC0ED" w14:textId="3FCEFD93" w:rsidR="003325A0" w:rsidRPr="003325A0" w:rsidRDefault="003325A0" w:rsidP="00760C3C">
      <w:pPr>
        <w:pStyle w:val="ListParagraph"/>
        <w:numPr>
          <w:ilvl w:val="2"/>
          <w:numId w:val="8"/>
        </w:numPr>
        <w:rPr>
          <w:color w:val="FF0000"/>
        </w:rPr>
      </w:pPr>
      <w:r w:rsidRPr="003325A0">
        <w:rPr>
          <w:color w:val="FF0000"/>
        </w:rPr>
        <w:t xml:space="preserve">Performance gain </w:t>
      </w:r>
      <w:r>
        <w:rPr>
          <w:color w:val="FF0000"/>
        </w:rPr>
        <w:t>of DL reception over no TRS case</w:t>
      </w:r>
    </w:p>
    <w:p w14:paraId="53677C77" w14:textId="02DFC49C" w:rsidR="003325A0" w:rsidRDefault="003325A0" w:rsidP="00760C3C">
      <w:pPr>
        <w:pStyle w:val="ListParagraph"/>
        <w:numPr>
          <w:ilvl w:val="2"/>
          <w:numId w:val="8"/>
        </w:numPr>
        <w:rPr>
          <w:color w:val="FF0000"/>
        </w:rPr>
      </w:pPr>
      <w:r w:rsidRPr="003325A0">
        <w:rPr>
          <w:rFonts w:hint="eastAsia"/>
          <w:color w:val="FF0000"/>
        </w:rPr>
        <w:t>S</w:t>
      </w:r>
      <w:r w:rsidRPr="003325A0">
        <w:rPr>
          <w:color w:val="FF0000"/>
        </w:rPr>
        <w:t>upport of inter-frequency scenario and the spec impact</w:t>
      </w:r>
    </w:p>
    <w:p w14:paraId="5D865961" w14:textId="7B5489EA" w:rsidR="00626453" w:rsidRPr="003325A0" w:rsidRDefault="00626453" w:rsidP="00760C3C">
      <w:pPr>
        <w:pStyle w:val="ListParagraph"/>
        <w:numPr>
          <w:ilvl w:val="2"/>
          <w:numId w:val="8"/>
        </w:numPr>
        <w:rPr>
          <w:color w:val="FF0000"/>
        </w:rPr>
      </w:pPr>
      <w:r>
        <w:rPr>
          <w:color w:val="FF0000"/>
        </w:rPr>
        <w:t xml:space="preserve">Essentiality for LTM to reduce the handover </w:t>
      </w:r>
      <w:r w:rsidR="00760C3C">
        <w:rPr>
          <w:color w:val="FF0000"/>
        </w:rPr>
        <w:t>delay / interruption</w:t>
      </w:r>
    </w:p>
    <w:p w14:paraId="2535693E" w14:textId="3E991797" w:rsidR="003325A0" w:rsidRDefault="003325A0" w:rsidP="00760C3C">
      <w:pPr>
        <w:pStyle w:val="ListParagraph"/>
        <w:numPr>
          <w:ilvl w:val="1"/>
          <w:numId w:val="8"/>
        </w:numPr>
        <w:rPr>
          <w:color w:val="FF0000"/>
        </w:rPr>
      </w:pPr>
      <w:r w:rsidRPr="003325A0">
        <w:rPr>
          <w:color w:val="FF0000"/>
        </w:rPr>
        <w:t>Study further the</w:t>
      </w:r>
      <w:r w:rsidR="000E2E6D" w:rsidRPr="003325A0">
        <w:rPr>
          <w:color w:val="FF0000"/>
        </w:rPr>
        <w:t xml:space="preserve"> </w:t>
      </w:r>
      <w:r>
        <w:rPr>
          <w:color w:val="FF0000"/>
        </w:rPr>
        <w:t xml:space="preserve">support of </w:t>
      </w:r>
      <w:r w:rsidR="000E2E6D" w:rsidRPr="003325A0">
        <w:rPr>
          <w:color w:val="FF0000"/>
        </w:rPr>
        <w:t>CSI acquisition for candidate cells before cell switch command</w:t>
      </w:r>
      <w:r w:rsidRPr="003325A0">
        <w:rPr>
          <w:color w:val="FF0000"/>
        </w:rPr>
        <w:t xml:space="preserve"> from the following aspects</w:t>
      </w:r>
    </w:p>
    <w:p w14:paraId="641EB037" w14:textId="77777777" w:rsidR="00BB40A4" w:rsidRPr="00BB40A4" w:rsidRDefault="00BB40A4" w:rsidP="00BB40A4">
      <w:pPr>
        <w:pStyle w:val="ListParagraph"/>
        <w:numPr>
          <w:ilvl w:val="2"/>
          <w:numId w:val="8"/>
        </w:numPr>
        <w:rPr>
          <w:color w:val="FF0000"/>
        </w:rPr>
      </w:pPr>
      <w:r w:rsidRPr="003325A0">
        <w:rPr>
          <w:color w:val="FF0000"/>
        </w:rPr>
        <w:t xml:space="preserve">Performance gain </w:t>
      </w:r>
      <w:r>
        <w:rPr>
          <w:color w:val="FF0000"/>
        </w:rPr>
        <w:t>of DL reception over gNB based MCS estimation without CSI feedback</w:t>
      </w:r>
    </w:p>
    <w:p w14:paraId="2740976C" w14:textId="77777777" w:rsidR="003325A0" w:rsidRPr="003325A0" w:rsidRDefault="003325A0" w:rsidP="00760C3C">
      <w:pPr>
        <w:pStyle w:val="ListParagraph"/>
        <w:numPr>
          <w:ilvl w:val="2"/>
          <w:numId w:val="8"/>
        </w:numPr>
        <w:rPr>
          <w:color w:val="FF0000"/>
        </w:rPr>
      </w:pPr>
      <w:r w:rsidRPr="003325A0">
        <w:rPr>
          <w:color w:val="FF0000"/>
        </w:rPr>
        <w:t xml:space="preserve">CSI processing criteria </w:t>
      </w:r>
    </w:p>
    <w:p w14:paraId="18BD22F5" w14:textId="774BC97B" w:rsidR="003325A0" w:rsidRPr="003325A0" w:rsidRDefault="003325A0" w:rsidP="00760C3C">
      <w:pPr>
        <w:pStyle w:val="ListParagraph"/>
        <w:numPr>
          <w:ilvl w:val="2"/>
          <w:numId w:val="8"/>
        </w:numPr>
        <w:rPr>
          <w:color w:val="FF0000"/>
        </w:rPr>
      </w:pPr>
      <w:r w:rsidRPr="003325A0">
        <w:rPr>
          <w:color w:val="FF0000"/>
        </w:rPr>
        <w:t>CSI feedback mechanism</w:t>
      </w:r>
      <w:r w:rsidR="000E2E6D" w:rsidRPr="003325A0">
        <w:rPr>
          <w:color w:val="FF0000"/>
        </w:rPr>
        <w:t xml:space="preserve"> </w:t>
      </w:r>
      <w:r w:rsidRPr="003325A0">
        <w:rPr>
          <w:color w:val="FF0000"/>
        </w:rPr>
        <w:t>and priority rule</w:t>
      </w:r>
    </w:p>
    <w:p w14:paraId="2355A816" w14:textId="0C747CBD" w:rsidR="007E0007" w:rsidRDefault="003325A0" w:rsidP="00760C3C">
      <w:pPr>
        <w:pStyle w:val="ListParagraph"/>
        <w:numPr>
          <w:ilvl w:val="2"/>
          <w:numId w:val="8"/>
        </w:numPr>
        <w:rPr>
          <w:color w:val="FF0000"/>
        </w:rPr>
      </w:pPr>
      <w:r w:rsidRPr="003325A0">
        <w:rPr>
          <w:rFonts w:hint="eastAsia"/>
          <w:color w:val="FF0000"/>
        </w:rPr>
        <w:t>S</w:t>
      </w:r>
      <w:r w:rsidRPr="003325A0">
        <w:rPr>
          <w:color w:val="FF0000"/>
        </w:rPr>
        <w:t>upport of inter-frequency scenario and the spec impact</w:t>
      </w:r>
    </w:p>
    <w:p w14:paraId="41EB5C44" w14:textId="77777777" w:rsidR="00BB40A4" w:rsidRDefault="00BB40A4" w:rsidP="00BB40A4">
      <w:pPr>
        <w:pStyle w:val="ListParagraph"/>
        <w:numPr>
          <w:ilvl w:val="2"/>
          <w:numId w:val="8"/>
        </w:numPr>
        <w:rPr>
          <w:color w:val="FF0000"/>
        </w:rPr>
      </w:pPr>
      <w:r>
        <w:rPr>
          <w:color w:val="FF0000"/>
        </w:rPr>
        <w:t>Essentiality for LTM to reduce the handover delay / interruption</w:t>
      </w:r>
    </w:p>
    <w:p w14:paraId="463FE32C" w14:textId="703CAD3D" w:rsidR="00BB40A4" w:rsidRDefault="00BB40A4" w:rsidP="00BB40A4">
      <w:pPr>
        <w:pStyle w:val="ListParagraph"/>
        <w:numPr>
          <w:ilvl w:val="1"/>
          <w:numId w:val="8"/>
        </w:numPr>
        <w:rPr>
          <w:color w:val="FF0000"/>
        </w:rPr>
      </w:pPr>
      <w:r>
        <w:rPr>
          <w:rFonts w:hint="eastAsia"/>
          <w:color w:val="FF0000"/>
        </w:rPr>
        <w:t>N</w:t>
      </w:r>
      <w:r>
        <w:rPr>
          <w:color w:val="FF0000"/>
        </w:rPr>
        <w:t xml:space="preserve">ote: RAN2 LS will be sent after the analysis above has completed. </w:t>
      </w:r>
    </w:p>
    <w:p w14:paraId="62CEEE4D" w14:textId="505F93CD" w:rsidR="00C34808" w:rsidRPr="00C65E21" w:rsidRDefault="00C34808" w:rsidP="00C65E21">
      <w:pPr>
        <w:rPr>
          <w:color w:val="FF0000"/>
        </w:rPr>
      </w:pPr>
      <w:r>
        <w:rPr>
          <w:rFonts w:hint="eastAsia"/>
          <w:color w:val="FF0000"/>
        </w:rPr>
        <w:t>F</w:t>
      </w:r>
      <w:r>
        <w:rPr>
          <w:color w:val="FF0000"/>
        </w:rPr>
        <w:t>L note: proposal on a</w:t>
      </w:r>
      <w:r w:rsidRPr="00C34808">
        <w:rPr>
          <w:color w:val="FF0000"/>
        </w:rPr>
        <w:t>ctivation/selection of TCI states before cell switch command</w:t>
      </w:r>
      <w:r>
        <w:rPr>
          <w:color w:val="FF0000"/>
        </w:rPr>
        <w:t xml:space="preserve"> is considered in FL proposal 3-2</w:t>
      </w:r>
    </w:p>
    <w:p w14:paraId="0870B5D4" w14:textId="19F7012E" w:rsidR="00334751" w:rsidRDefault="00334751" w:rsidP="00334751">
      <w:pPr>
        <w:pStyle w:val="Heading5"/>
      </w:pPr>
      <w:r>
        <w:lastRenderedPageBreak/>
        <w:t xml:space="preserve">[Discussion on proposal </w:t>
      </w:r>
      <w:r w:rsidR="00C940C4">
        <w:t>5</w:t>
      </w:r>
      <w:r>
        <w:t>-1-v1]</w:t>
      </w:r>
    </w:p>
    <w:tbl>
      <w:tblPr>
        <w:tblStyle w:val="TableGrid8"/>
        <w:tblW w:w="9948" w:type="dxa"/>
        <w:tblLook w:val="04A0" w:firstRow="1" w:lastRow="0" w:firstColumn="1" w:lastColumn="0" w:noHBand="0" w:noVBand="1"/>
      </w:tblPr>
      <w:tblGrid>
        <w:gridCol w:w="1410"/>
        <w:gridCol w:w="6149"/>
        <w:gridCol w:w="2389"/>
      </w:tblGrid>
      <w:tr w:rsidR="00334751" w14:paraId="1C49796D" w14:textId="77777777" w:rsidTr="00E44D45">
        <w:trPr>
          <w:cnfStyle w:val="100000000000" w:firstRow="1" w:lastRow="0" w:firstColumn="0" w:lastColumn="0" w:oddVBand="0" w:evenVBand="0" w:oddHBand="0" w:evenHBand="0" w:firstRowFirstColumn="0" w:firstRowLastColumn="0" w:lastRowFirstColumn="0" w:lastRowLastColumn="0"/>
        </w:trPr>
        <w:tc>
          <w:tcPr>
            <w:tcW w:w="1410" w:type="dxa"/>
          </w:tcPr>
          <w:p w14:paraId="66FC44A7" w14:textId="77777777" w:rsidR="00334751" w:rsidRDefault="00334751" w:rsidP="00E44D45">
            <w:r>
              <w:rPr>
                <w:rFonts w:hint="eastAsia"/>
              </w:rPr>
              <w:t>C</w:t>
            </w:r>
            <w:r>
              <w:t>ompany</w:t>
            </w:r>
          </w:p>
        </w:tc>
        <w:tc>
          <w:tcPr>
            <w:tcW w:w="6149" w:type="dxa"/>
          </w:tcPr>
          <w:p w14:paraId="76E2B52C" w14:textId="5B855509" w:rsidR="00334751" w:rsidRDefault="00334751" w:rsidP="00E44D45">
            <w:r>
              <w:rPr>
                <w:rFonts w:hint="eastAsia"/>
              </w:rPr>
              <w:t>C</w:t>
            </w:r>
            <w:r>
              <w:t xml:space="preserve">omment to proposal </w:t>
            </w:r>
            <w:r w:rsidR="00C940C4">
              <w:t>5</w:t>
            </w:r>
            <w:r>
              <w:t>-1-v1</w:t>
            </w:r>
          </w:p>
        </w:tc>
        <w:tc>
          <w:tcPr>
            <w:tcW w:w="2389" w:type="dxa"/>
          </w:tcPr>
          <w:p w14:paraId="724D5882" w14:textId="77777777" w:rsidR="00334751" w:rsidRDefault="00334751" w:rsidP="00E44D45">
            <w:pPr>
              <w:rPr>
                <w:b w:val="0"/>
                <w:bCs w:val="0"/>
              </w:rPr>
            </w:pPr>
            <w:r>
              <w:t>Response from FL</w:t>
            </w:r>
          </w:p>
        </w:tc>
      </w:tr>
      <w:tr w:rsidR="00334751" w14:paraId="500C6B3A" w14:textId="77777777" w:rsidTr="00E44D45">
        <w:tc>
          <w:tcPr>
            <w:tcW w:w="1410" w:type="dxa"/>
          </w:tcPr>
          <w:p w14:paraId="49C40A5D" w14:textId="1AE81F2F" w:rsidR="00334751" w:rsidRDefault="000754D1" w:rsidP="00E44D45">
            <w:pPr>
              <w:rPr>
                <w:rFonts w:eastAsia="SimSun"/>
                <w:lang w:eastAsia="zh-CN"/>
              </w:rPr>
            </w:pPr>
            <w:r>
              <w:rPr>
                <w:rFonts w:eastAsia="SimSun"/>
                <w:lang w:eastAsia="zh-CN"/>
              </w:rPr>
              <w:t>QC</w:t>
            </w:r>
          </w:p>
        </w:tc>
        <w:tc>
          <w:tcPr>
            <w:tcW w:w="6149" w:type="dxa"/>
          </w:tcPr>
          <w:p w14:paraId="00CE5B5E" w14:textId="1315259B" w:rsidR="00334751" w:rsidRDefault="000754D1" w:rsidP="00E44D45">
            <w:pPr>
              <w:rPr>
                <w:rFonts w:eastAsia="SimSun"/>
                <w:lang w:eastAsia="zh-CN"/>
              </w:rPr>
            </w:pPr>
            <w:r>
              <w:rPr>
                <w:rFonts w:eastAsia="SimSun"/>
                <w:lang w:eastAsia="zh-CN"/>
              </w:rPr>
              <w:t>Fine for FL’s proposal 5-1-v1</w:t>
            </w:r>
          </w:p>
        </w:tc>
        <w:tc>
          <w:tcPr>
            <w:tcW w:w="2389" w:type="dxa"/>
          </w:tcPr>
          <w:p w14:paraId="0793E6DD" w14:textId="77777777" w:rsidR="00334751" w:rsidRDefault="00334751" w:rsidP="00E44D45"/>
        </w:tc>
      </w:tr>
      <w:tr w:rsidR="00334751" w14:paraId="7E5BF57F" w14:textId="77777777" w:rsidTr="00E44D45">
        <w:tc>
          <w:tcPr>
            <w:tcW w:w="1410" w:type="dxa"/>
          </w:tcPr>
          <w:p w14:paraId="077A653B" w14:textId="77777777" w:rsidR="00334751" w:rsidRDefault="00334751" w:rsidP="00E44D45">
            <w:pPr>
              <w:rPr>
                <w:rFonts w:eastAsia="SimSun"/>
                <w:lang w:eastAsia="zh-CN"/>
              </w:rPr>
            </w:pPr>
          </w:p>
        </w:tc>
        <w:tc>
          <w:tcPr>
            <w:tcW w:w="6149" w:type="dxa"/>
          </w:tcPr>
          <w:p w14:paraId="7D8A396F" w14:textId="77777777" w:rsidR="00334751" w:rsidRDefault="00334751" w:rsidP="00E44D45">
            <w:pPr>
              <w:rPr>
                <w:rFonts w:eastAsia="SimSun"/>
                <w:lang w:eastAsia="zh-CN"/>
              </w:rPr>
            </w:pPr>
          </w:p>
        </w:tc>
        <w:tc>
          <w:tcPr>
            <w:tcW w:w="2389" w:type="dxa"/>
          </w:tcPr>
          <w:p w14:paraId="3ACA4F96" w14:textId="77777777" w:rsidR="00334751" w:rsidRDefault="00334751" w:rsidP="00E44D45"/>
        </w:tc>
      </w:tr>
      <w:tr w:rsidR="00334751" w14:paraId="34014446" w14:textId="77777777" w:rsidTr="00E44D45">
        <w:tc>
          <w:tcPr>
            <w:tcW w:w="1410" w:type="dxa"/>
          </w:tcPr>
          <w:p w14:paraId="28E5F855" w14:textId="77777777" w:rsidR="00334751" w:rsidRDefault="00334751" w:rsidP="00E44D45"/>
        </w:tc>
        <w:tc>
          <w:tcPr>
            <w:tcW w:w="6149" w:type="dxa"/>
          </w:tcPr>
          <w:p w14:paraId="19749DA3" w14:textId="77777777" w:rsidR="00334751" w:rsidRDefault="00334751" w:rsidP="00E44D45"/>
        </w:tc>
        <w:tc>
          <w:tcPr>
            <w:tcW w:w="2389" w:type="dxa"/>
          </w:tcPr>
          <w:p w14:paraId="29D03801" w14:textId="77777777" w:rsidR="00334751" w:rsidRDefault="00334751" w:rsidP="00E44D45"/>
        </w:tc>
      </w:tr>
      <w:tr w:rsidR="00334751" w14:paraId="3D4A7500" w14:textId="77777777" w:rsidTr="00E44D45">
        <w:tc>
          <w:tcPr>
            <w:tcW w:w="1410" w:type="dxa"/>
          </w:tcPr>
          <w:p w14:paraId="2FA4F6F7" w14:textId="77777777" w:rsidR="00334751" w:rsidRDefault="00334751" w:rsidP="00E44D45"/>
        </w:tc>
        <w:tc>
          <w:tcPr>
            <w:tcW w:w="6149" w:type="dxa"/>
          </w:tcPr>
          <w:p w14:paraId="66A32AC9" w14:textId="77777777" w:rsidR="00334751" w:rsidRDefault="00334751" w:rsidP="00E44D45"/>
        </w:tc>
        <w:tc>
          <w:tcPr>
            <w:tcW w:w="2389" w:type="dxa"/>
          </w:tcPr>
          <w:p w14:paraId="1CAD3EAF" w14:textId="77777777" w:rsidR="00334751" w:rsidRDefault="00334751" w:rsidP="00E44D45"/>
        </w:tc>
      </w:tr>
    </w:tbl>
    <w:p w14:paraId="6C774808" w14:textId="77777777" w:rsidR="00334751" w:rsidRPr="008D7105" w:rsidRDefault="00334751" w:rsidP="00334751"/>
    <w:p w14:paraId="37133C3D" w14:textId="77777777" w:rsidR="00334751" w:rsidRDefault="00334751" w:rsidP="00334751">
      <w:pPr>
        <w:rPr>
          <w:b/>
          <w:bCs/>
        </w:rPr>
      </w:pPr>
    </w:p>
    <w:p w14:paraId="6D686716" w14:textId="77777777" w:rsidR="0089460C" w:rsidRPr="0089460C" w:rsidRDefault="0089460C"/>
    <w:p w14:paraId="38253992" w14:textId="77777777" w:rsidR="00857F92" w:rsidRDefault="00320E4F">
      <w:pPr>
        <w:pStyle w:val="Heading2"/>
      </w:pPr>
      <w:r>
        <w:t>Other topics</w:t>
      </w:r>
    </w:p>
    <w:p w14:paraId="071E55CF" w14:textId="42B67C6D" w:rsidR="00857F92" w:rsidRDefault="00320E4F">
      <w:pPr>
        <w:pStyle w:val="Heading3"/>
      </w:pPr>
      <w:r>
        <w:t>[</w:t>
      </w:r>
      <w:r w:rsidR="004130AD">
        <w:t>Closed</w:t>
      </w:r>
      <w:r>
        <w:t xml:space="preserve">] </w:t>
      </w:r>
      <w:r>
        <w:rPr>
          <w:rFonts w:hint="eastAsia"/>
        </w:rPr>
        <w:t>B</w:t>
      </w:r>
      <w:r>
        <w:t>FR for Rel-18 L1/L2 mobility</w:t>
      </w:r>
    </w:p>
    <w:p w14:paraId="1C859749" w14:textId="1C6BEA57" w:rsidR="00857F92" w:rsidRDefault="00320E4F">
      <w:pPr>
        <w:pStyle w:val="Heading5"/>
      </w:pPr>
      <w:r>
        <w:t>[</w:t>
      </w:r>
      <w:r w:rsidR="00B82594">
        <w:t xml:space="preserve">Offline </w:t>
      </w:r>
      <w:r w:rsidR="006777A1">
        <w:t>c</w:t>
      </w:r>
      <w:r w:rsidR="00B82594">
        <w:t>onsensus at RAN1#110b-e</w:t>
      </w:r>
      <w:r>
        <w:t>]</w:t>
      </w:r>
    </w:p>
    <w:p w14:paraId="4C099819" w14:textId="77777777" w:rsidR="00857F92" w:rsidRPr="00461ED4" w:rsidRDefault="00320E4F" w:rsidP="00244922">
      <w:pPr>
        <w:pStyle w:val="ListParagraph"/>
        <w:numPr>
          <w:ilvl w:val="0"/>
          <w:numId w:val="8"/>
        </w:numPr>
      </w:pPr>
      <w:r w:rsidRPr="00461ED4">
        <w:t xml:space="preserve">Companies are encouraged to further study the necessity of BFR enhancements in conjunction with Rel-18 L1/L2 mobility. The discussion can be held in the future RAN1 meetings based on companies’ contribution. </w:t>
      </w:r>
    </w:p>
    <w:p w14:paraId="271CC2FC" w14:textId="14A35E95" w:rsidR="00857F92" w:rsidRPr="00461ED4" w:rsidRDefault="00320E4F" w:rsidP="00244922">
      <w:pPr>
        <w:pStyle w:val="ListParagraph"/>
        <w:numPr>
          <w:ilvl w:val="0"/>
          <w:numId w:val="8"/>
        </w:numPr>
        <w:rPr>
          <w:i/>
          <w:iCs/>
        </w:rPr>
      </w:pPr>
      <w:r w:rsidRPr="00461ED4">
        <w:rPr>
          <w:i/>
          <w:iCs/>
        </w:rPr>
        <w:t>FL note: this issue is a low priority issue at least in this meeting</w:t>
      </w:r>
    </w:p>
    <w:p w14:paraId="337817AD" w14:textId="48286700" w:rsidR="00660894" w:rsidRDefault="00660894" w:rsidP="00660894">
      <w:pPr>
        <w:pStyle w:val="Heading5"/>
      </w:pPr>
      <w:r>
        <w:t>[Summary of contributions]</w:t>
      </w:r>
    </w:p>
    <w:p w14:paraId="10C33891" w14:textId="2C5DC69A" w:rsidR="00660894" w:rsidRDefault="00660894" w:rsidP="00660894">
      <w:pPr>
        <w:pStyle w:val="ListParagraph"/>
        <w:numPr>
          <w:ilvl w:val="0"/>
          <w:numId w:val="8"/>
        </w:numPr>
      </w:pPr>
      <w:r>
        <w:t xml:space="preserve">Google: </w:t>
      </w:r>
      <w:r w:rsidRPr="00660894">
        <w:t>Support the UE updates the beam for channels including both dedicated and non-dedicated channels based on the newly reported beam requiring serving cell change after 28+X symbols after the UE receives the BFR respons</w:t>
      </w:r>
      <w:r>
        <w:t>e</w:t>
      </w:r>
    </w:p>
    <w:p w14:paraId="1884F2B3" w14:textId="33698FBA" w:rsidR="00660894" w:rsidRDefault="00660894" w:rsidP="00660894">
      <w:pPr>
        <w:pStyle w:val="ListParagraph"/>
        <w:numPr>
          <w:ilvl w:val="1"/>
          <w:numId w:val="8"/>
        </w:numPr>
      </w:pPr>
      <w:r w:rsidRPr="00660894">
        <w:t>X is the delay for serving cell change</w:t>
      </w:r>
    </w:p>
    <w:p w14:paraId="73BB8FEF" w14:textId="57115AC6" w:rsidR="00E87D15" w:rsidRPr="00660894" w:rsidRDefault="00E87D15" w:rsidP="00E87D15">
      <w:pPr>
        <w:pStyle w:val="ListParagraph"/>
        <w:numPr>
          <w:ilvl w:val="0"/>
          <w:numId w:val="8"/>
        </w:numPr>
      </w:pPr>
      <w:r>
        <w:rPr>
          <w:rFonts w:hint="eastAsia"/>
        </w:rPr>
        <w:t>I</w:t>
      </w:r>
      <w:r>
        <w:t xml:space="preserve">DC: </w:t>
      </w:r>
      <w:r w:rsidRPr="00E87D15">
        <w:t>Support beam failure recovery on resources of non-serving cell.</w:t>
      </w:r>
    </w:p>
    <w:p w14:paraId="7B326922" w14:textId="29719E1D" w:rsidR="00461ED4" w:rsidRDefault="00461ED4" w:rsidP="00461ED4">
      <w:pPr>
        <w:pStyle w:val="Heading5"/>
      </w:pPr>
      <w:r>
        <w:t>[FL observation]</w:t>
      </w:r>
    </w:p>
    <w:p w14:paraId="5A704368" w14:textId="75888491" w:rsidR="00660894" w:rsidRPr="00461ED4" w:rsidRDefault="00461ED4" w:rsidP="00660894">
      <w:r w:rsidRPr="00461ED4">
        <w:t>The situation is completely same as the previous meeting. Thus</w:t>
      </w:r>
      <w:r>
        <w:t>,</w:t>
      </w:r>
      <w:r w:rsidRPr="00461ED4">
        <w:t xml:space="preserve"> FL plan is not </w:t>
      </w:r>
      <w:r>
        <w:t xml:space="preserve">to </w:t>
      </w:r>
      <w:r w:rsidRPr="00461ED4">
        <w:t>treat these proposals</w:t>
      </w:r>
      <w:r>
        <w:t xml:space="preserve"> in this meeting</w:t>
      </w:r>
      <w:r w:rsidRPr="00461ED4">
        <w:t>. We can comeback if time allows and many companies see the necessity.</w:t>
      </w:r>
    </w:p>
    <w:p w14:paraId="15711777" w14:textId="14617EB4" w:rsidR="00857F92" w:rsidRDefault="00320E4F">
      <w:pPr>
        <w:pStyle w:val="Heading5"/>
      </w:pPr>
      <w:r>
        <w:t>[</w:t>
      </w:r>
      <w:r w:rsidR="004130AD">
        <w:t>Comments if any</w:t>
      </w:r>
      <w:r>
        <w:t>]</w:t>
      </w:r>
    </w:p>
    <w:p w14:paraId="2E9DE28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450EA5FF" w:rsidR="00857F92" w:rsidRDefault="00857F92"/>
        </w:tc>
        <w:tc>
          <w:tcPr>
            <w:tcW w:w="5534" w:type="dxa"/>
          </w:tcPr>
          <w:p w14:paraId="5D4AA2A7" w14:textId="04C64340" w:rsidR="00857F92" w:rsidRDefault="00857F92"/>
        </w:tc>
        <w:tc>
          <w:tcPr>
            <w:tcW w:w="2393" w:type="dxa"/>
          </w:tcPr>
          <w:p w14:paraId="134EBEDB" w14:textId="680AE37E" w:rsidR="00857F92" w:rsidRDefault="00857F92"/>
        </w:tc>
      </w:tr>
      <w:tr w:rsidR="00857F92" w14:paraId="3BBD3FEE" w14:textId="77777777" w:rsidTr="00857F92">
        <w:tc>
          <w:tcPr>
            <w:tcW w:w="2021" w:type="dxa"/>
          </w:tcPr>
          <w:p w14:paraId="4B48F49A" w14:textId="352B6DAF" w:rsidR="00857F92" w:rsidRDefault="00857F92"/>
        </w:tc>
        <w:tc>
          <w:tcPr>
            <w:tcW w:w="5534" w:type="dxa"/>
          </w:tcPr>
          <w:p w14:paraId="48DC9BE6" w14:textId="5E0306DE" w:rsidR="00857F92" w:rsidRDefault="00857F92"/>
        </w:tc>
        <w:tc>
          <w:tcPr>
            <w:tcW w:w="2393" w:type="dxa"/>
          </w:tcPr>
          <w:p w14:paraId="5255AC3B" w14:textId="77777777" w:rsidR="00857F92" w:rsidRDefault="00857F92"/>
        </w:tc>
      </w:tr>
      <w:tr w:rsidR="00857F92" w14:paraId="512EE9BA" w14:textId="77777777" w:rsidTr="00857F92">
        <w:tc>
          <w:tcPr>
            <w:tcW w:w="2021" w:type="dxa"/>
          </w:tcPr>
          <w:p w14:paraId="664A67E6" w14:textId="62682195" w:rsidR="00857F92" w:rsidRDefault="00857F92">
            <w:pPr>
              <w:rPr>
                <w:rFonts w:eastAsia="SimSun"/>
                <w:lang w:eastAsia="zh-CN"/>
              </w:rPr>
            </w:pPr>
          </w:p>
        </w:tc>
        <w:tc>
          <w:tcPr>
            <w:tcW w:w="5534" w:type="dxa"/>
          </w:tcPr>
          <w:p w14:paraId="4F80C59C" w14:textId="5E1B8FCA" w:rsidR="00857F92" w:rsidRDefault="00857F92">
            <w:pPr>
              <w:rPr>
                <w:rFonts w:eastAsia="SimSun"/>
                <w:lang w:eastAsia="zh-CN"/>
              </w:rPr>
            </w:pPr>
          </w:p>
        </w:tc>
        <w:tc>
          <w:tcPr>
            <w:tcW w:w="2393" w:type="dxa"/>
          </w:tcPr>
          <w:p w14:paraId="1A29D075" w14:textId="77777777" w:rsidR="00857F92" w:rsidRDefault="00857F92"/>
        </w:tc>
      </w:tr>
      <w:tr w:rsidR="00857F92" w14:paraId="07E8D11C" w14:textId="77777777" w:rsidTr="00857F92">
        <w:tc>
          <w:tcPr>
            <w:tcW w:w="2021" w:type="dxa"/>
          </w:tcPr>
          <w:p w14:paraId="0FC95A84" w14:textId="72E8BC36" w:rsidR="00857F92" w:rsidRDefault="00857F92"/>
        </w:tc>
        <w:tc>
          <w:tcPr>
            <w:tcW w:w="5534" w:type="dxa"/>
          </w:tcPr>
          <w:p w14:paraId="3AA23A8B" w14:textId="4FDD2BDE" w:rsidR="00857F92" w:rsidRDefault="00857F92"/>
        </w:tc>
        <w:tc>
          <w:tcPr>
            <w:tcW w:w="2393" w:type="dxa"/>
          </w:tcPr>
          <w:p w14:paraId="7CACAFFF" w14:textId="77777777" w:rsidR="00857F92" w:rsidRDefault="00857F92"/>
        </w:tc>
      </w:tr>
      <w:tr w:rsidR="00857F92" w14:paraId="0FE83319" w14:textId="77777777" w:rsidTr="00857F92">
        <w:tc>
          <w:tcPr>
            <w:tcW w:w="2021" w:type="dxa"/>
          </w:tcPr>
          <w:p w14:paraId="09AAE23D" w14:textId="610C94F3" w:rsidR="00857F92" w:rsidRDefault="00857F92"/>
        </w:tc>
        <w:tc>
          <w:tcPr>
            <w:tcW w:w="5534" w:type="dxa"/>
          </w:tcPr>
          <w:p w14:paraId="7BB5E113" w14:textId="65895847" w:rsidR="00857F92" w:rsidRDefault="00857F92"/>
        </w:tc>
        <w:tc>
          <w:tcPr>
            <w:tcW w:w="2393" w:type="dxa"/>
          </w:tcPr>
          <w:p w14:paraId="0B888879" w14:textId="77777777" w:rsidR="00857F92" w:rsidRDefault="00857F92"/>
        </w:tc>
      </w:tr>
      <w:tr w:rsidR="00857F92" w14:paraId="48520666" w14:textId="77777777" w:rsidTr="00857F92">
        <w:tc>
          <w:tcPr>
            <w:tcW w:w="2021" w:type="dxa"/>
          </w:tcPr>
          <w:p w14:paraId="59FCEED7" w14:textId="384C695E" w:rsidR="00857F92" w:rsidRDefault="00857F92">
            <w:pPr>
              <w:rPr>
                <w:rFonts w:eastAsia="SimSun"/>
                <w:lang w:eastAsia="zh-CN"/>
              </w:rPr>
            </w:pPr>
          </w:p>
        </w:tc>
        <w:tc>
          <w:tcPr>
            <w:tcW w:w="5534" w:type="dxa"/>
          </w:tcPr>
          <w:p w14:paraId="5763A71D" w14:textId="3ABB2377" w:rsidR="00857F92" w:rsidRDefault="00857F92">
            <w:pPr>
              <w:rPr>
                <w:rFonts w:eastAsia="SimSun"/>
                <w:lang w:eastAsia="zh-CN"/>
              </w:rPr>
            </w:pPr>
          </w:p>
        </w:tc>
        <w:tc>
          <w:tcPr>
            <w:tcW w:w="2393" w:type="dxa"/>
          </w:tcPr>
          <w:p w14:paraId="250EEACA" w14:textId="77777777" w:rsidR="00857F92" w:rsidRDefault="00857F92"/>
        </w:tc>
      </w:tr>
      <w:tr w:rsidR="00857F92" w14:paraId="0D722F49" w14:textId="77777777" w:rsidTr="00857F92">
        <w:tc>
          <w:tcPr>
            <w:tcW w:w="2021" w:type="dxa"/>
          </w:tcPr>
          <w:p w14:paraId="0DCC47AE" w14:textId="66B42E32" w:rsidR="00857F92" w:rsidRDefault="00857F92"/>
        </w:tc>
        <w:tc>
          <w:tcPr>
            <w:tcW w:w="5534" w:type="dxa"/>
          </w:tcPr>
          <w:p w14:paraId="70E6A2C5" w14:textId="66730C85" w:rsidR="00857F92" w:rsidRDefault="00857F92"/>
        </w:tc>
        <w:tc>
          <w:tcPr>
            <w:tcW w:w="2393" w:type="dxa"/>
          </w:tcPr>
          <w:p w14:paraId="5AFF411F" w14:textId="77777777" w:rsidR="00857F92" w:rsidRDefault="00857F92"/>
        </w:tc>
      </w:tr>
      <w:tr w:rsidR="00857F92" w14:paraId="24E5F443" w14:textId="77777777" w:rsidTr="00857F92">
        <w:tc>
          <w:tcPr>
            <w:tcW w:w="2021" w:type="dxa"/>
          </w:tcPr>
          <w:p w14:paraId="708CC202" w14:textId="72A9E5A0" w:rsidR="00857F92" w:rsidRDefault="00857F92">
            <w:pPr>
              <w:rPr>
                <w:rFonts w:eastAsia="SimSun"/>
                <w:lang w:val="en-US" w:eastAsia="zh-CN"/>
              </w:rPr>
            </w:pPr>
          </w:p>
        </w:tc>
        <w:tc>
          <w:tcPr>
            <w:tcW w:w="5534" w:type="dxa"/>
          </w:tcPr>
          <w:p w14:paraId="62FBB34C" w14:textId="295D12E0" w:rsidR="00857F92" w:rsidRDefault="00857F92">
            <w:pPr>
              <w:rPr>
                <w:rFonts w:eastAsia="SimSun"/>
                <w:lang w:val="en-US" w:eastAsia="zh-CN"/>
              </w:rPr>
            </w:pPr>
          </w:p>
        </w:tc>
        <w:tc>
          <w:tcPr>
            <w:tcW w:w="2393" w:type="dxa"/>
          </w:tcPr>
          <w:p w14:paraId="6D1A4C17" w14:textId="77777777" w:rsidR="00857F92" w:rsidRDefault="00857F92"/>
        </w:tc>
      </w:tr>
      <w:tr w:rsidR="00857F92" w14:paraId="3ADA6FED" w14:textId="77777777" w:rsidTr="00857F92">
        <w:tc>
          <w:tcPr>
            <w:tcW w:w="2021" w:type="dxa"/>
          </w:tcPr>
          <w:p w14:paraId="24D86304" w14:textId="4522A6F3" w:rsidR="00857F92" w:rsidRDefault="00857F92">
            <w:pPr>
              <w:rPr>
                <w:rFonts w:eastAsia="Malgun Gothic"/>
                <w:lang w:eastAsia="ko-KR"/>
              </w:rPr>
            </w:pPr>
          </w:p>
        </w:tc>
        <w:tc>
          <w:tcPr>
            <w:tcW w:w="5534" w:type="dxa"/>
          </w:tcPr>
          <w:p w14:paraId="1C5B5E88" w14:textId="7ADB2B8D" w:rsidR="00857F92" w:rsidRDefault="00857F92">
            <w:pPr>
              <w:rPr>
                <w:rFonts w:eastAsia="Malgun Gothic"/>
                <w:lang w:eastAsia="ko-KR"/>
              </w:rPr>
            </w:pPr>
          </w:p>
        </w:tc>
        <w:tc>
          <w:tcPr>
            <w:tcW w:w="2393" w:type="dxa"/>
          </w:tcPr>
          <w:p w14:paraId="78464538" w14:textId="77777777" w:rsidR="00857F92" w:rsidRDefault="00857F92"/>
        </w:tc>
      </w:tr>
      <w:tr w:rsidR="00857F92" w14:paraId="385A8165" w14:textId="77777777" w:rsidTr="00857F92">
        <w:tc>
          <w:tcPr>
            <w:tcW w:w="2021" w:type="dxa"/>
          </w:tcPr>
          <w:p w14:paraId="6904B73A" w14:textId="02FF5881" w:rsidR="00857F92" w:rsidRDefault="00857F92">
            <w:pPr>
              <w:rPr>
                <w:rFonts w:eastAsia="SimSun"/>
                <w:lang w:eastAsia="zh-CN"/>
              </w:rPr>
            </w:pPr>
          </w:p>
        </w:tc>
        <w:tc>
          <w:tcPr>
            <w:tcW w:w="5534" w:type="dxa"/>
          </w:tcPr>
          <w:p w14:paraId="74F62DFE" w14:textId="5D6B9350" w:rsidR="00857F92" w:rsidRDefault="00857F92">
            <w:pPr>
              <w:rPr>
                <w:rFonts w:eastAsia="Malgun Gothic"/>
                <w:lang w:eastAsia="ko-KR"/>
              </w:rPr>
            </w:pPr>
          </w:p>
        </w:tc>
        <w:tc>
          <w:tcPr>
            <w:tcW w:w="2393" w:type="dxa"/>
          </w:tcPr>
          <w:p w14:paraId="234F6821" w14:textId="77777777" w:rsidR="00857F92" w:rsidRDefault="00857F92"/>
        </w:tc>
      </w:tr>
      <w:tr w:rsidR="00857F92" w14:paraId="79B26D14" w14:textId="77777777" w:rsidTr="00857F92">
        <w:tc>
          <w:tcPr>
            <w:tcW w:w="2021" w:type="dxa"/>
          </w:tcPr>
          <w:p w14:paraId="0322DD81" w14:textId="3EED896F" w:rsidR="00857F92" w:rsidRDefault="00857F92">
            <w:pPr>
              <w:rPr>
                <w:rFonts w:eastAsia="SimSun"/>
                <w:lang w:val="en-US" w:eastAsia="zh-CN"/>
              </w:rPr>
            </w:pPr>
          </w:p>
        </w:tc>
        <w:tc>
          <w:tcPr>
            <w:tcW w:w="5534" w:type="dxa"/>
          </w:tcPr>
          <w:p w14:paraId="6B986139" w14:textId="18F30AAF" w:rsidR="00857F92" w:rsidRDefault="00857F92">
            <w:pPr>
              <w:rPr>
                <w:rFonts w:eastAsia="SimSun"/>
                <w:lang w:val="en-US" w:eastAsia="zh-CN"/>
              </w:rPr>
            </w:pPr>
          </w:p>
        </w:tc>
        <w:tc>
          <w:tcPr>
            <w:tcW w:w="2393" w:type="dxa"/>
          </w:tcPr>
          <w:p w14:paraId="4FD6ACDD" w14:textId="77777777" w:rsidR="00857F92" w:rsidRDefault="00857F92"/>
        </w:tc>
      </w:tr>
      <w:tr w:rsidR="00857F92" w14:paraId="6CAEE823" w14:textId="77777777" w:rsidTr="00857F92">
        <w:tc>
          <w:tcPr>
            <w:tcW w:w="2021" w:type="dxa"/>
          </w:tcPr>
          <w:p w14:paraId="4D0F8D74" w14:textId="517AE994" w:rsidR="00857F92" w:rsidRDefault="00857F92">
            <w:pPr>
              <w:rPr>
                <w:rFonts w:eastAsia="SimSun"/>
                <w:lang w:eastAsia="zh-CN"/>
              </w:rPr>
            </w:pPr>
          </w:p>
        </w:tc>
        <w:tc>
          <w:tcPr>
            <w:tcW w:w="5534" w:type="dxa"/>
          </w:tcPr>
          <w:p w14:paraId="68B27846" w14:textId="39BE3819" w:rsidR="00857F92" w:rsidRDefault="00857F92">
            <w:pPr>
              <w:rPr>
                <w:rFonts w:eastAsia="SimSun"/>
                <w:lang w:eastAsia="zh-CN"/>
              </w:rPr>
            </w:pPr>
          </w:p>
        </w:tc>
        <w:tc>
          <w:tcPr>
            <w:tcW w:w="2393" w:type="dxa"/>
          </w:tcPr>
          <w:p w14:paraId="21BD0D2B" w14:textId="77777777" w:rsidR="00857F92" w:rsidRDefault="00857F92"/>
        </w:tc>
      </w:tr>
      <w:tr w:rsidR="00857F92" w14:paraId="19349D63" w14:textId="77777777" w:rsidTr="00857F92">
        <w:tc>
          <w:tcPr>
            <w:tcW w:w="2021" w:type="dxa"/>
          </w:tcPr>
          <w:p w14:paraId="0D0C656D" w14:textId="248B105C" w:rsidR="00857F92" w:rsidRDefault="00857F92">
            <w:pPr>
              <w:rPr>
                <w:rFonts w:eastAsia="SimSun"/>
                <w:lang w:eastAsia="zh-CN"/>
              </w:rPr>
            </w:pPr>
          </w:p>
        </w:tc>
        <w:tc>
          <w:tcPr>
            <w:tcW w:w="5534" w:type="dxa"/>
          </w:tcPr>
          <w:p w14:paraId="56446B8D" w14:textId="78A31C8C" w:rsidR="00857F92" w:rsidRDefault="00857F92">
            <w:pPr>
              <w:rPr>
                <w:rFonts w:eastAsia="SimSun"/>
                <w:lang w:val="en-US" w:eastAsia="zh-CN"/>
              </w:rPr>
            </w:pPr>
          </w:p>
        </w:tc>
        <w:tc>
          <w:tcPr>
            <w:tcW w:w="2393" w:type="dxa"/>
          </w:tcPr>
          <w:p w14:paraId="19DEF39D" w14:textId="77777777" w:rsidR="00857F92" w:rsidRDefault="00857F92"/>
        </w:tc>
      </w:tr>
      <w:tr w:rsidR="00857F92" w14:paraId="2FE6B4EA" w14:textId="77777777" w:rsidTr="00857F92">
        <w:tc>
          <w:tcPr>
            <w:tcW w:w="2021" w:type="dxa"/>
          </w:tcPr>
          <w:p w14:paraId="1286A028" w14:textId="3285B391" w:rsidR="00857F92" w:rsidRDefault="00857F92">
            <w:pPr>
              <w:rPr>
                <w:rFonts w:eastAsia="SimSun"/>
                <w:lang w:eastAsia="zh-CN"/>
              </w:rPr>
            </w:pPr>
          </w:p>
        </w:tc>
        <w:tc>
          <w:tcPr>
            <w:tcW w:w="5534" w:type="dxa"/>
          </w:tcPr>
          <w:p w14:paraId="51BAD30E" w14:textId="05FF69AD" w:rsidR="00857F92" w:rsidRDefault="00857F92"/>
        </w:tc>
        <w:tc>
          <w:tcPr>
            <w:tcW w:w="2393" w:type="dxa"/>
          </w:tcPr>
          <w:p w14:paraId="073FA697" w14:textId="77777777" w:rsidR="00857F92" w:rsidRDefault="00857F92"/>
        </w:tc>
      </w:tr>
      <w:tr w:rsidR="00857F92" w14:paraId="5FDFAC9A" w14:textId="77777777" w:rsidTr="00857F92">
        <w:tc>
          <w:tcPr>
            <w:tcW w:w="2021" w:type="dxa"/>
          </w:tcPr>
          <w:p w14:paraId="40B7487A" w14:textId="0447B9F5" w:rsidR="00857F92" w:rsidRDefault="00857F92">
            <w:pPr>
              <w:rPr>
                <w:rFonts w:eastAsia="SimSun"/>
                <w:lang w:eastAsia="zh-CN"/>
              </w:rPr>
            </w:pPr>
          </w:p>
        </w:tc>
        <w:tc>
          <w:tcPr>
            <w:tcW w:w="5534" w:type="dxa"/>
          </w:tcPr>
          <w:p w14:paraId="5264577F" w14:textId="4E469179" w:rsidR="00857F92" w:rsidRDefault="00857F92"/>
        </w:tc>
        <w:tc>
          <w:tcPr>
            <w:tcW w:w="2393" w:type="dxa"/>
          </w:tcPr>
          <w:p w14:paraId="6E7D818B" w14:textId="77777777" w:rsidR="00857F92" w:rsidRDefault="00857F92"/>
        </w:tc>
      </w:tr>
      <w:tr w:rsidR="00857F92" w14:paraId="7EE681F1" w14:textId="77777777" w:rsidTr="00857F92">
        <w:tc>
          <w:tcPr>
            <w:tcW w:w="2021" w:type="dxa"/>
          </w:tcPr>
          <w:p w14:paraId="22ED7A92" w14:textId="2AE76A02" w:rsidR="00857F92" w:rsidRDefault="00857F92">
            <w:pPr>
              <w:rPr>
                <w:rFonts w:eastAsia="SimSun"/>
                <w:lang w:eastAsia="zh-CN"/>
              </w:rPr>
            </w:pPr>
          </w:p>
        </w:tc>
        <w:tc>
          <w:tcPr>
            <w:tcW w:w="5534" w:type="dxa"/>
          </w:tcPr>
          <w:p w14:paraId="0B83F8BA" w14:textId="4EB5AE2A" w:rsidR="00857F92" w:rsidRDefault="00857F92"/>
        </w:tc>
        <w:tc>
          <w:tcPr>
            <w:tcW w:w="2393" w:type="dxa"/>
          </w:tcPr>
          <w:p w14:paraId="60E9A832" w14:textId="77777777" w:rsidR="00857F92" w:rsidRDefault="00857F92"/>
        </w:tc>
      </w:tr>
      <w:tr w:rsidR="00857F92" w14:paraId="2C8F7A6F" w14:textId="77777777" w:rsidTr="00857F92">
        <w:tc>
          <w:tcPr>
            <w:tcW w:w="2021" w:type="dxa"/>
          </w:tcPr>
          <w:p w14:paraId="6C13FD73" w14:textId="011FD8C0" w:rsidR="00857F92" w:rsidRDefault="00857F92">
            <w:pPr>
              <w:rPr>
                <w:rFonts w:eastAsia="Malgun Gothic"/>
                <w:lang w:eastAsia="ko-KR"/>
              </w:rPr>
            </w:pPr>
          </w:p>
        </w:tc>
        <w:tc>
          <w:tcPr>
            <w:tcW w:w="5534" w:type="dxa"/>
          </w:tcPr>
          <w:p w14:paraId="55EF0B34" w14:textId="0ADAA606" w:rsidR="00857F92" w:rsidRDefault="00857F92"/>
        </w:tc>
        <w:tc>
          <w:tcPr>
            <w:tcW w:w="2393" w:type="dxa"/>
          </w:tcPr>
          <w:p w14:paraId="4E8DAF6B" w14:textId="77777777" w:rsidR="00857F92" w:rsidRDefault="00857F92"/>
        </w:tc>
      </w:tr>
    </w:tbl>
    <w:p w14:paraId="1758B0A5" w14:textId="77777777" w:rsidR="00857F92" w:rsidRDefault="00857F92">
      <w:pPr>
        <w:ind w:left="400" w:hanging="400"/>
      </w:pPr>
    </w:p>
    <w:p w14:paraId="017C0D9B" w14:textId="77777777" w:rsidR="00857F92" w:rsidRDefault="00857F92">
      <w:pPr>
        <w:ind w:left="400" w:hanging="400"/>
      </w:pPr>
    </w:p>
    <w:p w14:paraId="0F22B0D4" w14:textId="32CBC019" w:rsidR="00C61253" w:rsidRDefault="00C61253">
      <w:pPr>
        <w:snapToGrid/>
        <w:spacing w:after="0" w:afterAutospacing="0"/>
        <w:jc w:val="left"/>
      </w:pPr>
      <w:r>
        <w:br w:type="page"/>
      </w:r>
    </w:p>
    <w:p w14:paraId="01391BE1" w14:textId="683448FC" w:rsidR="00C61253" w:rsidRDefault="004130AD" w:rsidP="004130AD">
      <w:pPr>
        <w:pStyle w:val="Heading3"/>
      </w:pPr>
      <w:r>
        <w:lastRenderedPageBreak/>
        <w:t>void</w:t>
      </w:r>
    </w:p>
    <w:p w14:paraId="2D0D545B" w14:textId="77777777" w:rsidR="00C61253" w:rsidRDefault="00C61253">
      <w:pPr>
        <w:snapToGrid/>
        <w:spacing w:after="0" w:afterAutospacing="0"/>
        <w:jc w:val="left"/>
      </w:pPr>
      <w:r>
        <w:br w:type="page"/>
      </w:r>
    </w:p>
    <w:p w14:paraId="2AFD62BA" w14:textId="75E7278E" w:rsidR="00857F92" w:rsidRDefault="004130AD" w:rsidP="004130AD">
      <w:pPr>
        <w:pStyle w:val="Heading3"/>
      </w:pPr>
      <w:r>
        <w:lastRenderedPageBreak/>
        <w:t>void</w:t>
      </w:r>
    </w:p>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rsidP="00244922">
      <w:pPr>
        <w:pStyle w:val="Heading1"/>
        <w:numPr>
          <w:ilvl w:val="0"/>
          <w:numId w:val="10"/>
        </w:numPr>
        <w:spacing w:after="180"/>
        <w:rPr>
          <w:lang w:val="en-US" w:eastAsia="ja-JP"/>
        </w:rPr>
      </w:pPr>
      <w:r>
        <w:rPr>
          <w:rFonts w:hint="eastAsia"/>
          <w:lang w:val="en-US" w:eastAsia="ja-JP"/>
        </w:rPr>
        <w:t>Ann</w:t>
      </w:r>
      <w:r>
        <w:rPr>
          <w:lang w:val="en-US" w:eastAsia="ja-JP"/>
        </w:rPr>
        <w:t>ex</w:t>
      </w:r>
    </w:p>
    <w:p w14:paraId="6665FE88" w14:textId="77777777" w:rsidR="00857F92" w:rsidRDefault="00320E4F" w:rsidP="00244922">
      <w:pPr>
        <w:pStyle w:val="Heading1"/>
        <w:numPr>
          <w:ilvl w:val="1"/>
          <w:numId w:val="1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rsidP="00244922">
      <w:pPr>
        <w:widowControl w:val="0"/>
        <w:numPr>
          <w:ilvl w:val="0"/>
          <w:numId w:val="11"/>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rsidP="00244922">
      <w:pPr>
        <w:widowControl w:val="0"/>
        <w:numPr>
          <w:ilvl w:val="0"/>
          <w:numId w:val="1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rsidP="00244922">
      <w:pPr>
        <w:widowControl w:val="0"/>
        <w:numPr>
          <w:ilvl w:val="0"/>
          <w:numId w:val="12"/>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4BA16689" w14:textId="77777777" w:rsidR="00857F92" w:rsidRDefault="00320E4F" w:rsidP="00244922">
      <w:pPr>
        <w:widowControl w:val="0"/>
        <w:numPr>
          <w:ilvl w:val="0"/>
          <w:numId w:val="1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rsidP="00244922">
      <w:pPr>
        <w:widowControl w:val="0"/>
        <w:numPr>
          <w:ilvl w:val="1"/>
          <w:numId w:val="1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rsidP="00244922">
      <w:pPr>
        <w:widowControl w:val="0"/>
        <w:numPr>
          <w:ilvl w:val="0"/>
          <w:numId w:val="12"/>
        </w:numPr>
        <w:snapToGrid/>
        <w:spacing w:after="0" w:afterAutospacing="0"/>
        <w:rPr>
          <w:bCs/>
          <w:highlight w:val="yellow"/>
        </w:rPr>
      </w:pPr>
      <w:r>
        <w:rPr>
          <w:bCs/>
          <w:highlight w:val="yellow"/>
        </w:rPr>
        <w:t>Timing Advance management [RAN1, RAN2]</w:t>
      </w:r>
    </w:p>
    <w:p w14:paraId="048E1F08" w14:textId="77777777" w:rsidR="00857F92" w:rsidRDefault="00320E4F" w:rsidP="00244922">
      <w:pPr>
        <w:widowControl w:val="0"/>
        <w:numPr>
          <w:ilvl w:val="0"/>
          <w:numId w:val="12"/>
        </w:numPr>
        <w:snapToGrid/>
        <w:spacing w:after="0" w:afterAutospacing="0"/>
        <w:rPr>
          <w:bCs/>
          <w:highlight w:val="yellow"/>
        </w:rPr>
      </w:pPr>
      <w:r>
        <w:rPr>
          <w:bCs/>
          <w:highlight w:val="yellow"/>
        </w:rPr>
        <w:t>CU-DU interface signaling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rsidP="00244922">
      <w:pPr>
        <w:widowControl w:val="0"/>
        <w:numPr>
          <w:ilvl w:val="2"/>
          <w:numId w:val="13"/>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rsidP="00244922">
      <w:pPr>
        <w:widowControl w:val="0"/>
        <w:numPr>
          <w:ilvl w:val="2"/>
          <w:numId w:val="1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rsidP="00244922">
      <w:pPr>
        <w:widowControl w:val="0"/>
        <w:numPr>
          <w:ilvl w:val="2"/>
          <w:numId w:val="13"/>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rsidP="00244922">
      <w:pPr>
        <w:widowControl w:val="0"/>
        <w:numPr>
          <w:ilvl w:val="2"/>
          <w:numId w:val="13"/>
        </w:numPr>
        <w:snapToGrid/>
        <w:spacing w:after="0" w:afterAutospacing="0"/>
        <w:ind w:left="1443"/>
        <w:rPr>
          <w:bCs/>
          <w:i/>
          <w:highlight w:val="yellow"/>
        </w:rPr>
      </w:pPr>
      <w:r>
        <w:rPr>
          <w:bCs/>
          <w:i/>
          <w:highlight w:val="yellow"/>
        </w:rPr>
        <w:t>Both FR1 and FR2</w:t>
      </w:r>
    </w:p>
    <w:p w14:paraId="0CEAB031" w14:textId="77777777" w:rsidR="00857F92" w:rsidRDefault="00320E4F" w:rsidP="00244922">
      <w:pPr>
        <w:widowControl w:val="0"/>
        <w:numPr>
          <w:ilvl w:val="2"/>
          <w:numId w:val="13"/>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rsidP="00244922">
      <w:pPr>
        <w:widowControl w:val="0"/>
        <w:numPr>
          <w:ilvl w:val="0"/>
          <w:numId w:val="11"/>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rsidP="00244922">
      <w:pPr>
        <w:widowControl w:val="0"/>
        <w:numPr>
          <w:ilvl w:val="0"/>
          <w:numId w:val="12"/>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Emphasis"/>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rsidP="00244922">
      <w:pPr>
        <w:widowControl w:val="0"/>
        <w:numPr>
          <w:ilvl w:val="0"/>
          <w:numId w:val="11"/>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rsidP="00244922">
      <w:pPr>
        <w:widowControl w:val="0"/>
        <w:numPr>
          <w:ilvl w:val="0"/>
          <w:numId w:val="11"/>
        </w:numPr>
        <w:snapToGrid/>
        <w:spacing w:after="0" w:afterAutospacing="0"/>
        <w:rPr>
          <w:bCs/>
        </w:rPr>
      </w:pPr>
      <w:r>
        <w:rPr>
          <w:bCs/>
        </w:rPr>
        <w:t>To specify CHO including target MCG and candidate SCGs for CPC/CPA in NR-DC [RAN3, RAN2]</w:t>
      </w:r>
    </w:p>
    <w:p w14:paraId="153E5D01" w14:textId="77777777" w:rsidR="00857F92" w:rsidRDefault="00320E4F" w:rsidP="00244922">
      <w:pPr>
        <w:widowControl w:val="0"/>
        <w:numPr>
          <w:ilvl w:val="0"/>
          <w:numId w:val="12"/>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rsidP="00244922">
      <w:pPr>
        <w:widowControl w:val="0"/>
        <w:numPr>
          <w:ilvl w:val="0"/>
          <w:numId w:val="11"/>
        </w:numPr>
        <w:snapToGrid/>
        <w:spacing w:after="0" w:afterAutospacing="0"/>
        <w:rPr>
          <w:bCs/>
        </w:rPr>
      </w:pPr>
      <w:r>
        <w:rPr>
          <w:bCs/>
        </w:rPr>
        <w:t>To specify RRM core requirements for the following, as necessary [RAN4]:</w:t>
      </w:r>
    </w:p>
    <w:p w14:paraId="026DA9AF" w14:textId="77777777" w:rsidR="00857F92" w:rsidRDefault="00320E4F" w:rsidP="00244922">
      <w:pPr>
        <w:widowControl w:val="0"/>
        <w:numPr>
          <w:ilvl w:val="0"/>
          <w:numId w:val="14"/>
        </w:numPr>
        <w:snapToGrid/>
        <w:spacing w:after="0" w:afterAutospacing="0"/>
        <w:ind w:left="1140" w:hanging="420"/>
        <w:rPr>
          <w:bCs/>
        </w:rPr>
      </w:pPr>
      <w:r>
        <w:rPr>
          <w:bCs/>
        </w:rPr>
        <w:t>L1/L2-based inter-cell mobility</w:t>
      </w:r>
    </w:p>
    <w:p w14:paraId="441354E6" w14:textId="77777777" w:rsidR="00857F92" w:rsidRDefault="00320E4F" w:rsidP="00244922">
      <w:pPr>
        <w:widowControl w:val="0"/>
        <w:numPr>
          <w:ilvl w:val="0"/>
          <w:numId w:val="14"/>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rsidP="00244922">
      <w:pPr>
        <w:widowControl w:val="0"/>
        <w:numPr>
          <w:ilvl w:val="0"/>
          <w:numId w:val="11"/>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rsidP="00244922">
      <w:pPr>
        <w:pStyle w:val="NormalWeb"/>
        <w:widowControl w:val="0"/>
        <w:numPr>
          <w:ilvl w:val="0"/>
          <w:numId w:val="11"/>
        </w:numPr>
        <w:spacing w:before="0" w:beforeAutospacing="0" w:after="0" w:afterAutospacing="0"/>
        <w:jc w:val="both"/>
        <w:rPr>
          <w:rStyle w:val="Emphasis"/>
          <w:i w:val="0"/>
        </w:rPr>
      </w:pPr>
      <w:r>
        <w:rPr>
          <w:rStyle w:val="Emphasis"/>
        </w:rPr>
        <w:t>To study the following, with completion targeted by RAN#98 meeting [RAN4]:</w:t>
      </w:r>
    </w:p>
    <w:p w14:paraId="590893BC" w14:textId="77777777" w:rsidR="00857F92" w:rsidRDefault="00320E4F" w:rsidP="00244922">
      <w:pPr>
        <w:pStyle w:val="NormalWeb"/>
        <w:widowControl w:val="0"/>
        <w:numPr>
          <w:ilvl w:val="0"/>
          <w:numId w:val="15"/>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918760E" w14:textId="77777777" w:rsidR="00857F92" w:rsidRDefault="00320E4F" w:rsidP="00244922">
      <w:pPr>
        <w:pStyle w:val="NormalWeb"/>
        <w:widowControl w:val="0"/>
        <w:numPr>
          <w:ilvl w:val="0"/>
          <w:numId w:val="15"/>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rsidP="00244922">
      <w:pPr>
        <w:pStyle w:val="NormalWeb"/>
        <w:widowControl w:val="0"/>
        <w:numPr>
          <w:ilvl w:val="2"/>
          <w:numId w:val="11"/>
        </w:numPr>
        <w:spacing w:before="0" w:beforeAutospacing="0" w:after="0" w:afterAutospacing="0"/>
        <w:jc w:val="both"/>
      </w:pPr>
      <w:r>
        <w:rPr>
          <w:rStyle w:val="Emphasis"/>
        </w:rPr>
        <w:t>The UE initiates and performs improved measurements when it requests RRC connection setup/resume.</w:t>
      </w:r>
    </w:p>
    <w:p w14:paraId="116D4D59" w14:textId="77777777" w:rsidR="00857F92" w:rsidRDefault="00320E4F" w:rsidP="00244922">
      <w:pPr>
        <w:pStyle w:val="NormalWeb"/>
        <w:widowControl w:val="0"/>
        <w:numPr>
          <w:ilvl w:val="2"/>
          <w:numId w:val="11"/>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93CFD6A" w14:textId="77777777" w:rsidR="00857F92" w:rsidRDefault="00857F92">
      <w:pPr>
        <w:rPr>
          <w:lang w:val="en-US"/>
        </w:rPr>
      </w:pPr>
    </w:p>
    <w:p w14:paraId="23D29A2F" w14:textId="77777777" w:rsidR="00857F92" w:rsidRDefault="00320E4F" w:rsidP="00244922">
      <w:pPr>
        <w:pStyle w:val="Heading1"/>
        <w:numPr>
          <w:ilvl w:val="1"/>
          <w:numId w:val="10"/>
        </w:numPr>
        <w:tabs>
          <w:tab w:val="clear" w:pos="3403"/>
        </w:tabs>
        <w:spacing w:after="180"/>
        <w:ind w:left="993" w:hanging="993"/>
        <w:rPr>
          <w:lang w:val="en-US" w:eastAsia="ja-JP"/>
        </w:rPr>
      </w:pPr>
      <w:bookmarkStart w:id="6" w:name="_Ref115180580"/>
      <w:r>
        <w:rPr>
          <w:lang w:eastAsia="ja-JP"/>
        </w:rPr>
        <w:t>TU allocation</w:t>
      </w:r>
      <w:bookmarkEnd w:id="6"/>
    </w:p>
    <w:p w14:paraId="6171CC46" w14:textId="39D214D7" w:rsidR="00857F92" w:rsidRDefault="00857F92" w:rsidP="007424A3">
      <w:pPr>
        <w:rPr>
          <w:lang w:val="en-US"/>
        </w:rPr>
      </w:pPr>
    </w:p>
    <w:p w14:paraId="704C2010" w14:textId="77777777" w:rsidR="000D5BB6" w:rsidRDefault="000D5BB6" w:rsidP="007424A3">
      <w:pPr>
        <w:rPr>
          <w:lang w:val="en-US"/>
        </w:rPr>
      </w:pPr>
    </w:p>
    <w:p w14:paraId="65B6730B" w14:textId="6ACDB2AA" w:rsidR="00857F92" w:rsidRDefault="00320E4F" w:rsidP="007424A3">
      <w:pPr>
        <w:rPr>
          <w:lang w:val="en-US"/>
        </w:rPr>
      </w:pPr>
      <w:r>
        <w:rPr>
          <w:noProof/>
          <w:lang w:val="en-US" w:eastAsia="zh-CN"/>
        </w:rPr>
        <w:drawing>
          <wp:anchor distT="0" distB="0" distL="114300" distR="114300" simplePos="0" relativeHeight="251659264" behindDoc="0" locked="0" layoutInCell="1" allowOverlap="1" wp14:anchorId="13FBFF6E" wp14:editId="65A67781">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5"/>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993048B" wp14:editId="5976B387">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6"/>
                    <a:stretch>
                      <a:fillRect/>
                    </a:stretch>
                  </pic:blipFill>
                  <pic:spPr>
                    <a:xfrm>
                      <a:off x="0" y="0"/>
                      <a:ext cx="6327140" cy="396875"/>
                    </a:xfrm>
                    <a:prstGeom prst="rect">
                      <a:avLst/>
                    </a:prstGeom>
                  </pic:spPr>
                </pic:pic>
              </a:graphicData>
            </a:graphic>
          </wp:inline>
        </w:drawing>
      </w:r>
    </w:p>
    <w:p w14:paraId="23685021" w14:textId="0C45EB86" w:rsidR="00857F92" w:rsidRDefault="00857F92" w:rsidP="007424A3">
      <w:pPr>
        <w:rPr>
          <w:rFonts w:eastAsiaTheme="minorEastAsia"/>
          <w:lang w:val="en-US"/>
        </w:rPr>
      </w:pPr>
    </w:p>
    <w:p w14:paraId="7DD6BD1D" w14:textId="6E45C563" w:rsidR="00B824C7" w:rsidRDefault="007424A3" w:rsidP="00244922">
      <w:pPr>
        <w:pStyle w:val="Heading1"/>
        <w:numPr>
          <w:ilvl w:val="1"/>
          <w:numId w:val="10"/>
        </w:numPr>
        <w:tabs>
          <w:tab w:val="clear" w:pos="3403"/>
        </w:tabs>
        <w:spacing w:after="180"/>
        <w:ind w:left="993" w:hanging="993"/>
        <w:rPr>
          <w:lang w:eastAsia="ja-JP"/>
        </w:rPr>
      </w:pPr>
      <w:r>
        <w:rPr>
          <w:lang w:eastAsia="ja-JP"/>
        </w:rPr>
        <w:t>Agreements at RAN1#110b-e</w:t>
      </w:r>
    </w:p>
    <w:p w14:paraId="45D039DD" w14:textId="77777777" w:rsidR="00FB4167" w:rsidRPr="00FB4167" w:rsidRDefault="00FB4167" w:rsidP="00FB4167">
      <w:pPr>
        <w:rPr>
          <w:szCs w:val="24"/>
          <w:highlight w:val="green"/>
          <w:lang w:eastAsia="x-none"/>
        </w:rPr>
      </w:pPr>
      <w:r w:rsidRPr="00FB4167">
        <w:rPr>
          <w:szCs w:val="24"/>
          <w:highlight w:val="green"/>
          <w:lang w:eastAsia="x-none"/>
        </w:rPr>
        <w:t>Agreement</w:t>
      </w:r>
    </w:p>
    <w:p w14:paraId="6048BFC8" w14:textId="77777777" w:rsidR="00FB4167" w:rsidRPr="00FB4167" w:rsidRDefault="00FB4167" w:rsidP="00244922">
      <w:pPr>
        <w:pStyle w:val="ListParagraph"/>
        <w:numPr>
          <w:ilvl w:val="0"/>
          <w:numId w:val="18"/>
        </w:numPr>
        <w:spacing w:after="0" w:afterAutospacing="0"/>
        <w:rPr>
          <w:szCs w:val="24"/>
          <w:lang w:eastAsia="en-US"/>
        </w:rPr>
      </w:pPr>
      <w:r w:rsidRPr="00FB4167">
        <w:rPr>
          <w:szCs w:val="24"/>
        </w:rPr>
        <w:t>For Rel-18 L1/L2 mobility, L1 intra-frequency measurement for candidate cell is supported</w:t>
      </w:r>
    </w:p>
    <w:p w14:paraId="61F23618" w14:textId="77777777" w:rsidR="00FB4167" w:rsidRPr="00FB4167" w:rsidRDefault="00FB4167" w:rsidP="00244922">
      <w:pPr>
        <w:pStyle w:val="ListParagraph"/>
        <w:numPr>
          <w:ilvl w:val="1"/>
          <w:numId w:val="18"/>
        </w:numPr>
        <w:spacing w:after="0" w:afterAutospacing="0"/>
        <w:rPr>
          <w:szCs w:val="24"/>
        </w:rPr>
      </w:pPr>
      <w:r w:rsidRPr="00FB4167">
        <w:rPr>
          <w:szCs w:val="24"/>
        </w:rPr>
        <w:t>At least the following aspects are for RAN1 further study:</w:t>
      </w:r>
    </w:p>
    <w:p w14:paraId="241219C7" w14:textId="77777777" w:rsidR="00FB4167" w:rsidRPr="00FB4167" w:rsidRDefault="00FB4167" w:rsidP="00244922">
      <w:pPr>
        <w:pStyle w:val="ListParagraph"/>
        <w:numPr>
          <w:ilvl w:val="2"/>
          <w:numId w:val="18"/>
        </w:numPr>
        <w:spacing w:after="0" w:afterAutospacing="0"/>
        <w:rPr>
          <w:b/>
          <w:bCs/>
          <w:szCs w:val="24"/>
        </w:rPr>
      </w:pPr>
      <w:r w:rsidRPr="00FB4167">
        <w:rPr>
          <w:szCs w:val="24"/>
        </w:rPr>
        <w:t>RAN1 assumes Rel-17 ICBM CSI measurement as starting point.</w:t>
      </w:r>
    </w:p>
    <w:p w14:paraId="65739FB6" w14:textId="77777777" w:rsidR="00FB4167" w:rsidRPr="00FB4167" w:rsidRDefault="00FB4167" w:rsidP="00244922">
      <w:pPr>
        <w:pStyle w:val="ListParagraph"/>
        <w:numPr>
          <w:ilvl w:val="2"/>
          <w:numId w:val="18"/>
        </w:numPr>
        <w:spacing w:after="0" w:afterAutospacing="0"/>
        <w:rPr>
          <w:szCs w:val="24"/>
        </w:rPr>
      </w:pPr>
      <w:r w:rsidRPr="00FB4167">
        <w:rPr>
          <w:szCs w:val="24"/>
        </w:rPr>
        <w:t>Whether and how to apply relaxation for the restrictions imposed on the Rel-17 intra-frequency L1 non-serving cell measurement defined in 9.13.2 of TS38.133, where RAN4 impact is foreseen, e.g.</w:t>
      </w:r>
    </w:p>
    <w:p w14:paraId="1FC300B4" w14:textId="77777777" w:rsidR="00FB4167" w:rsidRPr="00FB4167" w:rsidRDefault="00FB4167" w:rsidP="00244922">
      <w:pPr>
        <w:pStyle w:val="ListParagraph"/>
        <w:numPr>
          <w:ilvl w:val="3"/>
          <w:numId w:val="18"/>
        </w:numPr>
        <w:spacing w:after="0" w:afterAutospacing="0"/>
        <w:rPr>
          <w:szCs w:val="24"/>
        </w:rPr>
      </w:pPr>
      <w:r w:rsidRPr="00FB4167">
        <w:rPr>
          <w:szCs w:val="24"/>
        </w:rPr>
        <w:t>SFN offset alignment compared with serving cell</w:t>
      </w:r>
    </w:p>
    <w:p w14:paraId="16FECF56" w14:textId="77777777" w:rsidR="00FB4167" w:rsidRPr="00FB4167" w:rsidRDefault="00FB4167" w:rsidP="00244922">
      <w:pPr>
        <w:pStyle w:val="ListParagraph"/>
        <w:numPr>
          <w:ilvl w:val="3"/>
          <w:numId w:val="18"/>
        </w:numPr>
        <w:spacing w:after="0" w:afterAutospacing="0"/>
        <w:rPr>
          <w:szCs w:val="24"/>
        </w:rPr>
      </w:pPr>
      <w:r w:rsidRPr="00FB4167">
        <w:rPr>
          <w:szCs w:val="24"/>
        </w:rPr>
        <w:t>BWP setting, i.e. non-serving cell SSB should be covered by serving cell active BWP</w:t>
      </w:r>
    </w:p>
    <w:p w14:paraId="4864D6D5" w14:textId="77777777" w:rsidR="00FB4167" w:rsidRPr="00FB4167" w:rsidRDefault="00FB4167" w:rsidP="00244922">
      <w:pPr>
        <w:pStyle w:val="ListParagraph"/>
        <w:numPr>
          <w:ilvl w:val="3"/>
          <w:numId w:val="18"/>
        </w:numPr>
        <w:spacing w:after="0" w:afterAutospacing="0"/>
        <w:rPr>
          <w:szCs w:val="24"/>
        </w:rPr>
      </w:pPr>
      <w:r w:rsidRPr="00FB4167">
        <w:rPr>
          <w:szCs w:val="24"/>
        </w:rPr>
        <w:t xml:space="preserve">Introduction of symbol level gap or SMTC for larger Rx timing difference (i.e. larger than CP length) </w:t>
      </w:r>
    </w:p>
    <w:p w14:paraId="5F9272E2" w14:textId="77777777" w:rsidR="00FB4167" w:rsidRPr="00FB4167" w:rsidRDefault="00FB4167" w:rsidP="00244922">
      <w:pPr>
        <w:pStyle w:val="ListParagraph"/>
        <w:numPr>
          <w:ilvl w:val="2"/>
          <w:numId w:val="18"/>
        </w:numPr>
        <w:spacing w:after="0" w:afterAutospacing="0"/>
        <w:rPr>
          <w:szCs w:val="24"/>
        </w:rPr>
      </w:pPr>
      <w:r w:rsidRPr="00FB4167">
        <w:rPr>
          <w:szCs w:val="24"/>
        </w:rPr>
        <w:t>Commonality with intra-frequency L3 measurement</w:t>
      </w:r>
    </w:p>
    <w:p w14:paraId="104E2936" w14:textId="77777777" w:rsidR="00FB4167" w:rsidRPr="00FB4167" w:rsidRDefault="00FB4167" w:rsidP="00244922">
      <w:pPr>
        <w:pStyle w:val="ListParagraph"/>
        <w:numPr>
          <w:ilvl w:val="2"/>
          <w:numId w:val="18"/>
        </w:numPr>
        <w:spacing w:after="0" w:afterAutospacing="0"/>
        <w:rPr>
          <w:szCs w:val="24"/>
        </w:rPr>
      </w:pPr>
      <w:r w:rsidRPr="00FB4167">
        <w:rPr>
          <w:szCs w:val="24"/>
        </w:rPr>
        <w:t>Commonality with L1 inter-frequency measurement for measurement configuration</w:t>
      </w:r>
    </w:p>
    <w:p w14:paraId="218FBFAE" w14:textId="77777777" w:rsidR="00FB4167" w:rsidRPr="00FB4167" w:rsidRDefault="00FB4167" w:rsidP="00244922">
      <w:pPr>
        <w:pStyle w:val="ListParagraph"/>
        <w:numPr>
          <w:ilvl w:val="0"/>
          <w:numId w:val="18"/>
        </w:numPr>
        <w:spacing w:after="0" w:afterAutospacing="0"/>
        <w:rPr>
          <w:b/>
          <w:bCs/>
          <w:szCs w:val="24"/>
        </w:rPr>
      </w:pPr>
      <w:r w:rsidRPr="00FB4167">
        <w:rPr>
          <w:szCs w:val="24"/>
        </w:rPr>
        <w:t xml:space="preserve">Send an LS to RAN4 (CC RAN2) </w:t>
      </w:r>
    </w:p>
    <w:p w14:paraId="22B93F7E" w14:textId="77777777" w:rsidR="00FB4167" w:rsidRPr="00FB4167" w:rsidRDefault="00FB4167" w:rsidP="00244922">
      <w:pPr>
        <w:pStyle w:val="ListParagraph"/>
        <w:numPr>
          <w:ilvl w:val="1"/>
          <w:numId w:val="18"/>
        </w:numPr>
        <w:spacing w:after="0" w:afterAutospacing="0"/>
        <w:rPr>
          <w:b/>
          <w:bCs/>
          <w:szCs w:val="24"/>
        </w:rPr>
      </w:pPr>
      <w:r w:rsidRPr="00FB4167">
        <w:rPr>
          <w:szCs w:val="24"/>
        </w:rPr>
        <w:t xml:space="preserve">RAN1 to ask RAN4 if the restriction on e.g., SFN offset alignment, BWP setting and Rx timing difference, etc, described in 9.13.2 of TS38.133 for intra-frequency L1 non-serving measurement can be relaxed or not. </w:t>
      </w:r>
    </w:p>
    <w:p w14:paraId="37C590FA" w14:textId="77777777" w:rsidR="00FB4167" w:rsidRPr="00FB4167" w:rsidRDefault="00FB4167" w:rsidP="00244922">
      <w:pPr>
        <w:pStyle w:val="ListParagraph"/>
        <w:numPr>
          <w:ilvl w:val="1"/>
          <w:numId w:val="18"/>
        </w:numPr>
        <w:spacing w:after="0" w:afterAutospacing="0"/>
        <w:rPr>
          <w:b/>
          <w:bCs/>
          <w:szCs w:val="24"/>
        </w:rPr>
      </w:pPr>
      <w:r w:rsidRPr="00FB4167">
        <w:rPr>
          <w:szCs w:val="24"/>
        </w:rPr>
        <w:t>RAN1 assumes Rel-17 ICBM CSI measurement as starting point.</w:t>
      </w:r>
    </w:p>
    <w:p w14:paraId="3157963F" w14:textId="77777777" w:rsidR="00FB4167" w:rsidRPr="00FB4167" w:rsidRDefault="00FB4167" w:rsidP="00FB4167">
      <w:pPr>
        <w:rPr>
          <w:szCs w:val="24"/>
          <w:highlight w:val="green"/>
          <w:lang w:eastAsia="x-none"/>
        </w:rPr>
      </w:pPr>
    </w:p>
    <w:p w14:paraId="082BB70C" w14:textId="77777777" w:rsidR="00FB4167" w:rsidRPr="00FB4167" w:rsidRDefault="00FB4167" w:rsidP="00FB4167">
      <w:pPr>
        <w:rPr>
          <w:szCs w:val="24"/>
          <w:highlight w:val="green"/>
        </w:rPr>
      </w:pPr>
      <w:r w:rsidRPr="00FB4167">
        <w:rPr>
          <w:szCs w:val="24"/>
          <w:highlight w:val="green"/>
          <w:lang w:eastAsia="x-none"/>
        </w:rPr>
        <w:t>Agreement</w:t>
      </w:r>
    </w:p>
    <w:p w14:paraId="1019F7C4" w14:textId="77777777" w:rsidR="00FB4167" w:rsidRPr="00FB4167" w:rsidRDefault="00FB4167" w:rsidP="00244922">
      <w:pPr>
        <w:pStyle w:val="ListParagraph"/>
        <w:numPr>
          <w:ilvl w:val="0"/>
          <w:numId w:val="19"/>
        </w:numPr>
        <w:spacing w:after="0" w:afterAutospacing="0"/>
        <w:rPr>
          <w:szCs w:val="24"/>
        </w:rPr>
      </w:pPr>
      <w:r w:rsidRPr="00FB4167">
        <w:rPr>
          <w:szCs w:val="24"/>
        </w:rPr>
        <w:t>For Rel-18 L1/L2 mobility,</w:t>
      </w:r>
    </w:p>
    <w:p w14:paraId="4F42DAB7" w14:textId="77777777" w:rsidR="00FB4167" w:rsidRPr="00FB4167" w:rsidRDefault="00FB4167" w:rsidP="00244922">
      <w:pPr>
        <w:pStyle w:val="ListParagraph"/>
        <w:numPr>
          <w:ilvl w:val="1"/>
          <w:numId w:val="19"/>
        </w:numPr>
        <w:spacing w:after="0" w:afterAutospacing="0"/>
        <w:rPr>
          <w:szCs w:val="24"/>
        </w:rPr>
      </w:pPr>
      <w:r w:rsidRPr="00FB4167">
        <w:rPr>
          <w:szCs w:val="24"/>
        </w:rPr>
        <w:t>SSB is supported for L1 intra-frequency</w:t>
      </w:r>
      <w:r w:rsidRPr="00FB4167">
        <w:rPr>
          <w:color w:val="FF0000"/>
          <w:szCs w:val="24"/>
        </w:rPr>
        <w:t xml:space="preserve"> </w:t>
      </w:r>
      <w:r w:rsidRPr="00FB4167">
        <w:rPr>
          <w:szCs w:val="24"/>
        </w:rPr>
        <w:t>measurement</w:t>
      </w:r>
    </w:p>
    <w:p w14:paraId="52CD8761" w14:textId="77777777" w:rsidR="00FB4167" w:rsidRPr="00FB4167" w:rsidRDefault="00FB4167" w:rsidP="00244922">
      <w:pPr>
        <w:pStyle w:val="ListParagraph"/>
        <w:numPr>
          <w:ilvl w:val="1"/>
          <w:numId w:val="19"/>
        </w:numPr>
        <w:spacing w:after="0" w:afterAutospacing="0"/>
        <w:rPr>
          <w:szCs w:val="24"/>
        </w:rPr>
      </w:pPr>
      <w:r w:rsidRPr="00FB4167">
        <w:rPr>
          <w:szCs w:val="24"/>
        </w:rPr>
        <w:t>SSB is supported for L1 inter-frequency measurement if inter-frequency L1 measurements are supported</w:t>
      </w:r>
    </w:p>
    <w:p w14:paraId="31CF7978" w14:textId="77777777" w:rsidR="00FB4167" w:rsidRPr="00FB4167" w:rsidRDefault="00FB4167" w:rsidP="00244922">
      <w:pPr>
        <w:pStyle w:val="ListParagraph"/>
        <w:numPr>
          <w:ilvl w:val="0"/>
          <w:numId w:val="19"/>
        </w:numPr>
        <w:spacing w:after="0" w:afterAutospacing="0"/>
        <w:rPr>
          <w:szCs w:val="24"/>
        </w:rPr>
      </w:pPr>
      <w:r w:rsidRPr="00FB4167">
        <w:rPr>
          <w:szCs w:val="24"/>
        </w:rPr>
        <w:t>Further study the following L1 measurement RS for candidate cell</w:t>
      </w:r>
    </w:p>
    <w:p w14:paraId="7F73B347" w14:textId="77777777" w:rsidR="00FB4167" w:rsidRPr="00FB4167" w:rsidRDefault="00FB4167" w:rsidP="00244922">
      <w:pPr>
        <w:pStyle w:val="ListParagraph"/>
        <w:numPr>
          <w:ilvl w:val="1"/>
          <w:numId w:val="19"/>
        </w:numPr>
        <w:spacing w:after="0" w:afterAutospacing="0"/>
        <w:rPr>
          <w:color w:val="000000"/>
          <w:szCs w:val="24"/>
        </w:rPr>
      </w:pPr>
      <w:r w:rsidRPr="00FB4167">
        <w:rPr>
          <w:color w:val="000000"/>
          <w:szCs w:val="24"/>
        </w:rPr>
        <w:t xml:space="preserve">CSI-RS for tracking, beam management, CSI and mobility, CSI-IM, which is for L1 intra-frequency and L1 inter-frequency (if supported) </w:t>
      </w:r>
    </w:p>
    <w:p w14:paraId="14B19DF6" w14:textId="77777777" w:rsidR="00FB4167" w:rsidRPr="00FB4167" w:rsidRDefault="00FB4167" w:rsidP="00FB4167">
      <w:pPr>
        <w:rPr>
          <w:rFonts w:eastAsia="DengXian"/>
          <w:szCs w:val="24"/>
          <w:lang w:eastAsia="zh-CN"/>
        </w:rPr>
      </w:pPr>
    </w:p>
    <w:p w14:paraId="7D05A0E2" w14:textId="77777777" w:rsidR="00FB4167" w:rsidRPr="00FB4167" w:rsidRDefault="00FB4167" w:rsidP="00FB4167">
      <w:pPr>
        <w:rPr>
          <w:rFonts w:eastAsia="Batang"/>
          <w:szCs w:val="24"/>
          <w:highlight w:val="green"/>
          <w:lang w:eastAsia="x-none"/>
        </w:rPr>
      </w:pPr>
      <w:r w:rsidRPr="00FB4167">
        <w:rPr>
          <w:szCs w:val="24"/>
          <w:highlight w:val="green"/>
          <w:lang w:eastAsia="x-none"/>
        </w:rPr>
        <w:t>Agreement</w:t>
      </w:r>
    </w:p>
    <w:p w14:paraId="5BF9F8FC" w14:textId="77777777" w:rsidR="00FB4167" w:rsidRPr="00FB4167" w:rsidRDefault="00FB4167" w:rsidP="00244922">
      <w:pPr>
        <w:pStyle w:val="ListParagraph"/>
        <w:numPr>
          <w:ilvl w:val="0"/>
          <w:numId w:val="19"/>
        </w:numPr>
        <w:spacing w:after="0" w:afterAutospacing="0"/>
        <w:rPr>
          <w:szCs w:val="24"/>
          <w:lang w:eastAsia="en-US"/>
        </w:rPr>
      </w:pPr>
      <w:r w:rsidRPr="00FB4167">
        <w:rPr>
          <w:szCs w:val="24"/>
        </w:rPr>
        <w:lastRenderedPageBreak/>
        <w:t xml:space="preserve">For candidate cell measurement for Rel-18 L1/L2 mobility, </w:t>
      </w:r>
    </w:p>
    <w:p w14:paraId="1FD1B131" w14:textId="77777777" w:rsidR="00FB4167" w:rsidRPr="00FB4167" w:rsidRDefault="00FB4167" w:rsidP="00244922">
      <w:pPr>
        <w:pStyle w:val="ListParagraph"/>
        <w:numPr>
          <w:ilvl w:val="1"/>
          <w:numId w:val="19"/>
        </w:numPr>
        <w:spacing w:after="0" w:afterAutospacing="0"/>
        <w:rPr>
          <w:szCs w:val="24"/>
        </w:rPr>
      </w:pPr>
      <w:r w:rsidRPr="00FB4167">
        <w:rPr>
          <w:szCs w:val="24"/>
        </w:rPr>
        <w:t>L1-RSRP is supported for intra-frequency candidate cell measurement.</w:t>
      </w:r>
    </w:p>
    <w:p w14:paraId="4A876FE1" w14:textId="77777777" w:rsidR="00FB4167" w:rsidRPr="00FB4167" w:rsidRDefault="00FB4167" w:rsidP="00244922">
      <w:pPr>
        <w:pStyle w:val="ListParagraph"/>
        <w:numPr>
          <w:ilvl w:val="1"/>
          <w:numId w:val="19"/>
        </w:numPr>
        <w:spacing w:after="0" w:afterAutospacing="0"/>
        <w:rPr>
          <w:szCs w:val="24"/>
        </w:rPr>
      </w:pPr>
      <w:r w:rsidRPr="00FB4167">
        <w:rPr>
          <w:szCs w:val="24"/>
        </w:rPr>
        <w:t>Further study the following measurement quantities for candidate cell measurement</w:t>
      </w:r>
    </w:p>
    <w:p w14:paraId="48DBE4BA" w14:textId="77777777" w:rsidR="00FB4167" w:rsidRPr="00FB4167" w:rsidRDefault="00FB4167" w:rsidP="00244922">
      <w:pPr>
        <w:pStyle w:val="ListParagraph"/>
        <w:numPr>
          <w:ilvl w:val="2"/>
          <w:numId w:val="19"/>
        </w:numPr>
        <w:spacing w:after="0" w:afterAutospacing="0"/>
        <w:rPr>
          <w:szCs w:val="24"/>
        </w:rPr>
      </w:pPr>
      <w:r w:rsidRPr="00FB4167">
        <w:rPr>
          <w:szCs w:val="24"/>
        </w:rPr>
        <w:t>L1-RSRP for inter-frequency (if supported)</w:t>
      </w:r>
    </w:p>
    <w:p w14:paraId="36E2932E" w14:textId="77777777" w:rsidR="00FB4167" w:rsidRPr="00FB4167" w:rsidRDefault="00FB4167" w:rsidP="00244922">
      <w:pPr>
        <w:pStyle w:val="ListParagraph"/>
        <w:numPr>
          <w:ilvl w:val="2"/>
          <w:numId w:val="19"/>
        </w:numPr>
        <w:spacing w:after="0" w:afterAutospacing="0"/>
        <w:rPr>
          <w:szCs w:val="24"/>
        </w:rPr>
      </w:pPr>
      <w:r w:rsidRPr="00FB4167">
        <w:rPr>
          <w:szCs w:val="24"/>
        </w:rPr>
        <w:t>L1-SINR for intra-frequency and inter-frequency (if supported)</w:t>
      </w:r>
    </w:p>
    <w:p w14:paraId="2D351CDC" w14:textId="77777777" w:rsidR="00FB4167" w:rsidRPr="00FB4167" w:rsidRDefault="00FB4167" w:rsidP="00244922">
      <w:pPr>
        <w:pStyle w:val="ListParagraph"/>
        <w:numPr>
          <w:ilvl w:val="0"/>
          <w:numId w:val="19"/>
        </w:numPr>
        <w:spacing w:after="0" w:afterAutospacing="0"/>
        <w:rPr>
          <w:color w:val="000000"/>
          <w:szCs w:val="24"/>
        </w:rPr>
      </w:pPr>
      <w:r w:rsidRPr="00FB4167">
        <w:rPr>
          <w:color w:val="000000"/>
          <w:szCs w:val="24"/>
        </w:rPr>
        <w:t>FFS: to assess the use case and the benefit of UL measurement instead of/in addition to DL L1 measurement, which includes:</w:t>
      </w:r>
    </w:p>
    <w:p w14:paraId="69A0F2E5" w14:textId="77777777" w:rsidR="00FB4167" w:rsidRPr="00FB4167" w:rsidRDefault="00FB4167" w:rsidP="00244922">
      <w:pPr>
        <w:pStyle w:val="ListParagraph"/>
        <w:numPr>
          <w:ilvl w:val="1"/>
          <w:numId w:val="19"/>
        </w:numPr>
        <w:spacing w:after="0" w:afterAutospacing="0"/>
        <w:rPr>
          <w:color w:val="000000"/>
          <w:szCs w:val="24"/>
        </w:rPr>
      </w:pPr>
      <w:r w:rsidRPr="00FB4167">
        <w:rPr>
          <w:color w:val="000000"/>
          <w:szCs w:val="24"/>
        </w:rPr>
        <w:t>How the UL measurement result is used, e.g. handover decision</w:t>
      </w:r>
    </w:p>
    <w:p w14:paraId="5E932643" w14:textId="77777777" w:rsidR="00FB4167" w:rsidRPr="00FB4167" w:rsidRDefault="00FB4167" w:rsidP="00244922">
      <w:pPr>
        <w:pStyle w:val="ListParagraph"/>
        <w:numPr>
          <w:ilvl w:val="1"/>
          <w:numId w:val="19"/>
        </w:numPr>
        <w:spacing w:after="0" w:afterAutospacing="0"/>
        <w:rPr>
          <w:color w:val="000000"/>
          <w:szCs w:val="24"/>
        </w:rPr>
      </w:pPr>
      <w:r w:rsidRPr="00FB4167">
        <w:rPr>
          <w:color w:val="000000"/>
          <w:szCs w:val="24"/>
        </w:rPr>
        <w:t>Signals/channels used for UL measurement, e.g. SRS</w:t>
      </w:r>
    </w:p>
    <w:p w14:paraId="4E2FC7D5" w14:textId="77777777" w:rsidR="00FB4167" w:rsidRPr="00FB4167" w:rsidRDefault="00FB4167" w:rsidP="00244922">
      <w:pPr>
        <w:pStyle w:val="ListParagraph"/>
        <w:numPr>
          <w:ilvl w:val="1"/>
          <w:numId w:val="19"/>
        </w:numPr>
        <w:spacing w:after="0" w:afterAutospacing="0"/>
        <w:rPr>
          <w:color w:val="000000"/>
          <w:szCs w:val="24"/>
        </w:rPr>
      </w:pPr>
      <w:r w:rsidRPr="00FB4167">
        <w:rPr>
          <w:color w:val="000000"/>
          <w:szCs w:val="24"/>
        </w:rPr>
        <w:t>Spec impact including other WGs, e.g. definition of gNB measurement, interface to transfer RS configuration or measurement results</w:t>
      </w:r>
    </w:p>
    <w:p w14:paraId="1A121B03" w14:textId="77777777" w:rsidR="00FB4167" w:rsidRPr="00FB4167" w:rsidRDefault="00FB4167" w:rsidP="00244922">
      <w:pPr>
        <w:pStyle w:val="ListParagraph"/>
        <w:numPr>
          <w:ilvl w:val="1"/>
          <w:numId w:val="19"/>
        </w:numPr>
        <w:spacing w:after="0" w:afterAutospacing="0"/>
        <w:rPr>
          <w:color w:val="000000"/>
          <w:szCs w:val="24"/>
        </w:rPr>
      </w:pPr>
      <w:r w:rsidRPr="00FB4167">
        <w:rPr>
          <w:color w:val="000000"/>
          <w:szCs w:val="24"/>
        </w:rPr>
        <w:t>Note: The next discussion will take place based on companies’ contribution in future meeting.</w:t>
      </w:r>
    </w:p>
    <w:p w14:paraId="4B13398D" w14:textId="77777777" w:rsidR="00FB4167" w:rsidRPr="00FB4167" w:rsidRDefault="00FB4167" w:rsidP="00FB4167">
      <w:pPr>
        <w:rPr>
          <w:rFonts w:eastAsia="DengXian"/>
          <w:szCs w:val="24"/>
          <w:lang w:eastAsia="zh-CN"/>
        </w:rPr>
      </w:pPr>
    </w:p>
    <w:p w14:paraId="3B93BB60" w14:textId="77777777" w:rsidR="00FB4167" w:rsidRPr="00FB4167" w:rsidRDefault="00FB4167" w:rsidP="00FB4167">
      <w:pPr>
        <w:rPr>
          <w:rFonts w:eastAsia="DengXian"/>
          <w:szCs w:val="24"/>
          <w:highlight w:val="green"/>
          <w:lang w:eastAsia="zh-CN"/>
        </w:rPr>
      </w:pPr>
      <w:r w:rsidRPr="00FB4167">
        <w:rPr>
          <w:rFonts w:eastAsia="DengXian"/>
          <w:szCs w:val="24"/>
          <w:highlight w:val="green"/>
          <w:lang w:eastAsia="zh-CN"/>
        </w:rPr>
        <w:t>Agreement</w:t>
      </w:r>
    </w:p>
    <w:p w14:paraId="2D8833F5" w14:textId="77777777" w:rsidR="00FB4167" w:rsidRPr="00FB4167" w:rsidRDefault="00FB4167" w:rsidP="00244922">
      <w:pPr>
        <w:pStyle w:val="ListParagraph"/>
        <w:numPr>
          <w:ilvl w:val="0"/>
          <w:numId w:val="18"/>
        </w:numPr>
        <w:spacing w:after="0" w:afterAutospacing="0"/>
        <w:rPr>
          <w:rFonts w:eastAsia="Batang"/>
          <w:szCs w:val="24"/>
          <w:lang w:eastAsia="en-US"/>
        </w:rPr>
      </w:pPr>
      <w:r w:rsidRPr="00FB4167">
        <w:rPr>
          <w:szCs w:val="24"/>
        </w:rPr>
        <w:t xml:space="preserve">For Rel-18 L1/L2 mobility, further study the potential RAN1 spec impact of L1 inter-frequency measurement </w:t>
      </w:r>
    </w:p>
    <w:p w14:paraId="5D3E0EED" w14:textId="77777777" w:rsidR="00FB4167" w:rsidRPr="00FB4167" w:rsidRDefault="00FB4167" w:rsidP="00244922">
      <w:pPr>
        <w:pStyle w:val="ListParagraph"/>
        <w:numPr>
          <w:ilvl w:val="1"/>
          <w:numId w:val="18"/>
        </w:numPr>
        <w:spacing w:after="0" w:afterAutospacing="0"/>
        <w:rPr>
          <w:szCs w:val="24"/>
        </w:rPr>
      </w:pPr>
      <w:r w:rsidRPr="00FB4167">
        <w:rPr>
          <w:szCs w:val="24"/>
        </w:rPr>
        <w:t>The definition and scenarios of L1 inter-frequency measurement is determined by RAN4, and RAN1 assumes at least the following until receiving their confirmation</w:t>
      </w:r>
    </w:p>
    <w:p w14:paraId="30CF7A88" w14:textId="77777777" w:rsidR="00FB4167" w:rsidRPr="00FB4167" w:rsidRDefault="00FB4167" w:rsidP="00244922">
      <w:pPr>
        <w:pStyle w:val="ListParagraph"/>
        <w:numPr>
          <w:ilvl w:val="2"/>
          <w:numId w:val="18"/>
        </w:numPr>
        <w:spacing w:after="0" w:afterAutospacing="0"/>
        <w:rPr>
          <w:szCs w:val="24"/>
        </w:rPr>
      </w:pPr>
      <w:r w:rsidRPr="00FB4167">
        <w:rPr>
          <w:szCs w:val="24"/>
        </w:rPr>
        <w:t>T</w:t>
      </w:r>
      <w:r w:rsidRPr="00FB4167">
        <w:rPr>
          <w:szCs w:val="24"/>
          <w:lang w:eastAsia="zh-CN"/>
        </w:rPr>
        <w:t>he scenarios not included in intra-frequency are regarded as inter-frequency</w:t>
      </w:r>
      <w:r w:rsidRPr="00FB4167">
        <w:rPr>
          <w:szCs w:val="24"/>
        </w:rPr>
        <w:t>, which includes at least the following scenarios:</w:t>
      </w:r>
    </w:p>
    <w:p w14:paraId="229C847B" w14:textId="77777777" w:rsidR="00FB4167" w:rsidRPr="00FB4167" w:rsidRDefault="00FB4167" w:rsidP="00244922">
      <w:pPr>
        <w:pStyle w:val="ListParagraph"/>
        <w:numPr>
          <w:ilvl w:val="3"/>
          <w:numId w:val="18"/>
        </w:numPr>
        <w:spacing w:after="0" w:afterAutospacing="0"/>
        <w:rPr>
          <w:szCs w:val="24"/>
        </w:rPr>
      </w:pPr>
      <w:r w:rsidRPr="00FB4167">
        <w:rPr>
          <w:szCs w:val="24"/>
        </w:rPr>
        <w:t>The frequency of the measured RS not covered by any of the active BWPs of SpCell and Scells configured for a UE, but covered by some of the configured BWPs of SpCell and Scells configured for a UE.</w:t>
      </w:r>
    </w:p>
    <w:p w14:paraId="69932AB0" w14:textId="77777777" w:rsidR="00FB4167" w:rsidRPr="00FB4167" w:rsidRDefault="00FB4167" w:rsidP="00244922">
      <w:pPr>
        <w:pStyle w:val="ListParagraph"/>
        <w:numPr>
          <w:ilvl w:val="3"/>
          <w:numId w:val="18"/>
        </w:numPr>
        <w:spacing w:after="0" w:afterAutospacing="0"/>
        <w:rPr>
          <w:szCs w:val="24"/>
        </w:rPr>
      </w:pPr>
      <w:r w:rsidRPr="00FB4167">
        <w:rPr>
          <w:szCs w:val="24"/>
        </w:rPr>
        <w:t>The frequency of the measured RS not covered by any of the configured BWPs of SpCell and Scells configured for a UE</w:t>
      </w:r>
    </w:p>
    <w:p w14:paraId="4DD99121" w14:textId="77777777" w:rsidR="00FB4167" w:rsidRPr="00FB4167" w:rsidRDefault="00FB4167" w:rsidP="00244922">
      <w:pPr>
        <w:pStyle w:val="ListParagraph"/>
        <w:numPr>
          <w:ilvl w:val="1"/>
          <w:numId w:val="18"/>
        </w:numPr>
        <w:spacing w:after="0" w:afterAutospacing="0"/>
        <w:rPr>
          <w:szCs w:val="24"/>
        </w:rPr>
      </w:pPr>
      <w:r w:rsidRPr="00FB4167">
        <w:rPr>
          <w:szCs w:val="24"/>
        </w:rPr>
        <w:t>At least the following aspect is studied:</w:t>
      </w:r>
    </w:p>
    <w:p w14:paraId="2EA18E1C" w14:textId="77777777" w:rsidR="00FB4167" w:rsidRPr="00FB4167" w:rsidRDefault="00FB4167" w:rsidP="00244922">
      <w:pPr>
        <w:pStyle w:val="ListParagraph"/>
        <w:numPr>
          <w:ilvl w:val="2"/>
          <w:numId w:val="18"/>
        </w:numPr>
        <w:spacing w:after="0" w:afterAutospacing="0"/>
        <w:rPr>
          <w:szCs w:val="24"/>
        </w:rPr>
      </w:pPr>
      <w:r w:rsidRPr="00FB4167">
        <w:rPr>
          <w:szCs w:val="24"/>
        </w:rPr>
        <w:t>Commonality with L1 intra-frequency measurement for measurement configuration</w:t>
      </w:r>
    </w:p>
    <w:p w14:paraId="06D589F6" w14:textId="77777777" w:rsidR="00FB4167" w:rsidRPr="00FB4167" w:rsidRDefault="00FB4167" w:rsidP="00244922">
      <w:pPr>
        <w:pStyle w:val="ListParagraph"/>
        <w:numPr>
          <w:ilvl w:val="0"/>
          <w:numId w:val="18"/>
        </w:numPr>
        <w:spacing w:after="0" w:afterAutospacing="0"/>
        <w:rPr>
          <w:szCs w:val="24"/>
        </w:rPr>
      </w:pPr>
      <w:r w:rsidRPr="00FB4167">
        <w:rPr>
          <w:szCs w:val="24"/>
        </w:rPr>
        <w:t xml:space="preserve">Send an LS to RAN4 (CC RAN2) </w:t>
      </w:r>
    </w:p>
    <w:p w14:paraId="491A6846" w14:textId="77777777" w:rsidR="00FB4167" w:rsidRPr="00FB4167" w:rsidRDefault="00FB4167" w:rsidP="00244922">
      <w:pPr>
        <w:pStyle w:val="ListParagraph"/>
        <w:numPr>
          <w:ilvl w:val="1"/>
          <w:numId w:val="18"/>
        </w:numPr>
        <w:spacing w:after="0" w:afterAutospacing="0"/>
        <w:rPr>
          <w:szCs w:val="24"/>
        </w:rPr>
      </w:pPr>
      <w:r w:rsidRPr="00FB4167">
        <w:rPr>
          <w:szCs w:val="24"/>
        </w:rPr>
        <w:t xml:space="preserve">RAN1 would like to confirm our understanding that </w:t>
      </w:r>
      <w:r w:rsidRPr="00FB4167">
        <w:rPr>
          <w:szCs w:val="24"/>
          <w:lang w:eastAsia="zh-CN"/>
        </w:rPr>
        <w:t>the supported scenarios not included in intra-frequency are regarded as inter-frequency, which includes at least the following scenarios:</w:t>
      </w:r>
    </w:p>
    <w:p w14:paraId="151F3154" w14:textId="77777777" w:rsidR="00FB4167" w:rsidRPr="00FB4167" w:rsidRDefault="00FB4167" w:rsidP="00244922">
      <w:pPr>
        <w:pStyle w:val="ListParagraph"/>
        <w:numPr>
          <w:ilvl w:val="2"/>
          <w:numId w:val="18"/>
        </w:numPr>
        <w:spacing w:after="0" w:afterAutospacing="0"/>
        <w:rPr>
          <w:szCs w:val="24"/>
        </w:rPr>
      </w:pPr>
      <w:r w:rsidRPr="00FB4167">
        <w:rPr>
          <w:szCs w:val="24"/>
          <w:lang w:eastAsia="zh-CN"/>
        </w:rPr>
        <w:t>The frequency of the measured RS not covered by any of the active BWPs of SpCell and Scells configured for a UE, but covered by some of the configured BWPs of SpCell and Scells configured for a UE.</w:t>
      </w:r>
    </w:p>
    <w:p w14:paraId="68B42C92" w14:textId="77777777" w:rsidR="00FB4167" w:rsidRPr="00FB4167" w:rsidRDefault="00FB4167" w:rsidP="00244922">
      <w:pPr>
        <w:pStyle w:val="ListParagraph"/>
        <w:numPr>
          <w:ilvl w:val="2"/>
          <w:numId w:val="18"/>
        </w:numPr>
        <w:spacing w:after="0" w:afterAutospacing="0"/>
        <w:rPr>
          <w:szCs w:val="24"/>
        </w:rPr>
      </w:pPr>
      <w:r w:rsidRPr="00FB4167">
        <w:rPr>
          <w:szCs w:val="24"/>
          <w:lang w:eastAsia="zh-CN"/>
        </w:rPr>
        <w:t xml:space="preserve">The frequency of the measured RS not covered by any of the configured BWPs of SpCell and Scells configured for a UE </w:t>
      </w:r>
    </w:p>
    <w:p w14:paraId="631EBAB3" w14:textId="77777777" w:rsidR="00FB4167" w:rsidRPr="00FB4167" w:rsidRDefault="00FB4167" w:rsidP="00244922">
      <w:pPr>
        <w:pStyle w:val="ListParagraph"/>
        <w:numPr>
          <w:ilvl w:val="1"/>
          <w:numId w:val="18"/>
        </w:numPr>
        <w:spacing w:after="0" w:afterAutospacing="0"/>
        <w:rPr>
          <w:szCs w:val="24"/>
        </w:rPr>
      </w:pPr>
      <w:r w:rsidRPr="00FB4167">
        <w:rPr>
          <w:szCs w:val="24"/>
        </w:rPr>
        <w:t>It is RAN1 understanding that the introduction of measurement gap and SMTC for L1 inter-frequency measurement, if any, is expected to be a RAN4 issue</w:t>
      </w:r>
    </w:p>
    <w:p w14:paraId="2CED40D1" w14:textId="77777777" w:rsidR="00FB4167" w:rsidRPr="00FB4167" w:rsidRDefault="00FB4167" w:rsidP="00244922">
      <w:pPr>
        <w:pStyle w:val="ListParagraph"/>
        <w:numPr>
          <w:ilvl w:val="1"/>
          <w:numId w:val="18"/>
        </w:numPr>
        <w:spacing w:after="0" w:afterAutospacing="0"/>
        <w:rPr>
          <w:szCs w:val="24"/>
        </w:rPr>
      </w:pPr>
      <w:r w:rsidRPr="00FB4167">
        <w:rPr>
          <w:szCs w:val="24"/>
        </w:rPr>
        <w:t>Note: this content is included in the LS agreed for intra-frequency L1 measurement</w:t>
      </w:r>
    </w:p>
    <w:p w14:paraId="24DC58F6" w14:textId="77777777" w:rsidR="00FB4167" w:rsidRPr="00FB4167" w:rsidRDefault="00FB4167" w:rsidP="00FB4167">
      <w:pPr>
        <w:rPr>
          <w:rFonts w:eastAsia="DengXian"/>
          <w:szCs w:val="24"/>
          <w:highlight w:val="green"/>
          <w:lang w:eastAsia="zh-CN"/>
        </w:rPr>
      </w:pPr>
    </w:p>
    <w:p w14:paraId="344D9056" w14:textId="77777777" w:rsidR="00FB4167" w:rsidRPr="00FB4167" w:rsidRDefault="00FB4167" w:rsidP="00FB4167">
      <w:pPr>
        <w:rPr>
          <w:rFonts w:eastAsia="DengXian"/>
          <w:szCs w:val="24"/>
          <w:highlight w:val="green"/>
          <w:lang w:eastAsia="zh-CN"/>
        </w:rPr>
      </w:pPr>
      <w:r w:rsidRPr="00FB4167">
        <w:rPr>
          <w:rFonts w:eastAsia="DengXian"/>
          <w:szCs w:val="24"/>
          <w:highlight w:val="green"/>
          <w:lang w:eastAsia="zh-CN"/>
        </w:rPr>
        <w:t>Agreement</w:t>
      </w:r>
    </w:p>
    <w:p w14:paraId="1EA70B36" w14:textId="77777777" w:rsidR="00FB4167" w:rsidRPr="00FB4167" w:rsidRDefault="00FB4167" w:rsidP="00244922">
      <w:pPr>
        <w:pStyle w:val="ListParagraph"/>
        <w:numPr>
          <w:ilvl w:val="0"/>
          <w:numId w:val="18"/>
        </w:numPr>
        <w:spacing w:after="0" w:afterAutospacing="0"/>
        <w:rPr>
          <w:rFonts w:eastAsia="Batang"/>
          <w:szCs w:val="24"/>
          <w:lang w:eastAsia="en-US"/>
        </w:rPr>
      </w:pPr>
      <w:r w:rsidRPr="00FB4167">
        <w:rPr>
          <w:szCs w:val="24"/>
        </w:rPr>
        <w:t>For L1 measurement report for Rel-18 L1/L2 mobility, further study the following mechanisms:</w:t>
      </w:r>
    </w:p>
    <w:p w14:paraId="0965D38A" w14:textId="77777777" w:rsidR="00FB4167" w:rsidRPr="00FB4167" w:rsidRDefault="00FB4167" w:rsidP="00244922">
      <w:pPr>
        <w:pStyle w:val="ListParagraph"/>
        <w:numPr>
          <w:ilvl w:val="1"/>
          <w:numId w:val="18"/>
        </w:numPr>
        <w:spacing w:after="0" w:afterAutospacing="0"/>
        <w:rPr>
          <w:szCs w:val="24"/>
        </w:rPr>
      </w:pPr>
      <w:r w:rsidRPr="00FB4167">
        <w:rPr>
          <w:szCs w:val="24"/>
        </w:rPr>
        <w:lastRenderedPageBreak/>
        <w:t xml:space="preserve"> Report as UCI on PUCCH or PUSCH</w:t>
      </w:r>
    </w:p>
    <w:p w14:paraId="2270FC19" w14:textId="77777777" w:rsidR="00FB4167" w:rsidRPr="00FB4167" w:rsidRDefault="00FB4167" w:rsidP="00244922">
      <w:pPr>
        <w:pStyle w:val="ListParagraph"/>
        <w:numPr>
          <w:ilvl w:val="2"/>
          <w:numId w:val="18"/>
        </w:numPr>
        <w:spacing w:after="0" w:afterAutospacing="0"/>
        <w:rPr>
          <w:szCs w:val="24"/>
        </w:rPr>
      </w:pPr>
      <w:r w:rsidRPr="00FB4167">
        <w:rPr>
          <w:szCs w:val="24"/>
        </w:rPr>
        <w:t>Periodic report on PUCCH, semi-persistent report on PUCCH/PUSCH, and aperiodic report on PUSCH</w:t>
      </w:r>
    </w:p>
    <w:p w14:paraId="63840FF0" w14:textId="77777777" w:rsidR="00FB4167" w:rsidRPr="00FB4167" w:rsidRDefault="00FB4167" w:rsidP="00244922">
      <w:pPr>
        <w:pStyle w:val="ListParagraph"/>
        <w:numPr>
          <w:ilvl w:val="2"/>
          <w:numId w:val="18"/>
        </w:numPr>
        <w:spacing w:after="0" w:afterAutospacing="0"/>
        <w:rPr>
          <w:szCs w:val="24"/>
        </w:rPr>
      </w:pPr>
      <w:r w:rsidRPr="00FB4167">
        <w:rPr>
          <w:szCs w:val="24"/>
        </w:rPr>
        <w:t>Potential enhancements to Rel-17 ICBM report format to accommodate Rel-18 scenarios, e.g.</w:t>
      </w:r>
    </w:p>
    <w:p w14:paraId="5C64679E" w14:textId="77777777" w:rsidR="00FB4167" w:rsidRPr="00FB4167" w:rsidRDefault="00FB4167" w:rsidP="00244922">
      <w:pPr>
        <w:pStyle w:val="ListParagraph"/>
        <w:numPr>
          <w:ilvl w:val="3"/>
          <w:numId w:val="18"/>
        </w:numPr>
        <w:spacing w:after="0" w:afterAutospacing="0"/>
        <w:rPr>
          <w:szCs w:val="24"/>
        </w:rPr>
      </w:pPr>
      <w:r w:rsidRPr="00FB4167">
        <w:rPr>
          <w:szCs w:val="24"/>
        </w:rPr>
        <w:t>Inter-frequency measurement, if supported</w:t>
      </w:r>
    </w:p>
    <w:p w14:paraId="12E7F4CA" w14:textId="77777777" w:rsidR="00FB4167" w:rsidRPr="00FB4167" w:rsidRDefault="00FB4167" w:rsidP="00244922">
      <w:pPr>
        <w:pStyle w:val="ListParagraph"/>
        <w:numPr>
          <w:ilvl w:val="3"/>
          <w:numId w:val="18"/>
        </w:numPr>
        <w:spacing w:after="0" w:afterAutospacing="0"/>
        <w:rPr>
          <w:szCs w:val="24"/>
        </w:rPr>
      </w:pPr>
      <w:r w:rsidRPr="00FB4167">
        <w:rPr>
          <w:szCs w:val="24"/>
        </w:rPr>
        <w:t>Increasing the maximum number of reported beams, which is 4 for Rel-17 ICBM</w:t>
      </w:r>
    </w:p>
    <w:p w14:paraId="67A69B6F" w14:textId="77777777" w:rsidR="00FB4167" w:rsidRPr="00FB4167" w:rsidRDefault="00FB4167" w:rsidP="00244922">
      <w:pPr>
        <w:pStyle w:val="ListParagraph"/>
        <w:numPr>
          <w:ilvl w:val="3"/>
          <w:numId w:val="18"/>
        </w:numPr>
        <w:spacing w:after="0" w:afterAutospacing="0"/>
        <w:rPr>
          <w:szCs w:val="24"/>
        </w:rPr>
      </w:pPr>
      <w:r w:rsidRPr="00FB4167">
        <w:rPr>
          <w:szCs w:val="24"/>
        </w:rPr>
        <w:t>Flexible size beam report, e.g., two-part UCI (e.g., the 1st part contains the best beam/cell and the number (e.g., N) of reported beams/cells, the 2nd part contains the rest (N-1) beams/cells</w:t>
      </w:r>
    </w:p>
    <w:p w14:paraId="7DA5D80C" w14:textId="77777777" w:rsidR="00FB4167" w:rsidRPr="00FB4167" w:rsidRDefault="00FB4167" w:rsidP="00244922">
      <w:pPr>
        <w:pStyle w:val="ListParagraph"/>
        <w:numPr>
          <w:ilvl w:val="3"/>
          <w:numId w:val="18"/>
        </w:numPr>
        <w:spacing w:after="0" w:afterAutospacing="0"/>
        <w:rPr>
          <w:szCs w:val="24"/>
        </w:rPr>
      </w:pPr>
      <w:r w:rsidRPr="00FB4167">
        <w:rPr>
          <w:szCs w:val="24"/>
        </w:rPr>
        <w:t>Reducing the reporting overhead by e.g. choosing beams/cells per frequency or across frequencies to report (FFS how)</w:t>
      </w:r>
    </w:p>
    <w:p w14:paraId="5E5E45AF" w14:textId="77777777" w:rsidR="00FB4167" w:rsidRPr="00FB4167" w:rsidRDefault="00FB4167" w:rsidP="00244922">
      <w:pPr>
        <w:pStyle w:val="ListParagraph"/>
        <w:numPr>
          <w:ilvl w:val="1"/>
          <w:numId w:val="18"/>
        </w:numPr>
        <w:spacing w:after="0" w:afterAutospacing="0"/>
        <w:rPr>
          <w:szCs w:val="24"/>
        </w:rPr>
      </w:pPr>
      <w:r w:rsidRPr="00FB4167">
        <w:rPr>
          <w:szCs w:val="24"/>
        </w:rPr>
        <w:t xml:space="preserve">Report on MAC CE </w:t>
      </w:r>
    </w:p>
    <w:p w14:paraId="61A43831" w14:textId="77777777" w:rsidR="00FB4167" w:rsidRPr="00FB4167" w:rsidRDefault="00FB4167" w:rsidP="00244922">
      <w:pPr>
        <w:pStyle w:val="ListParagraph"/>
        <w:numPr>
          <w:ilvl w:val="2"/>
          <w:numId w:val="18"/>
        </w:numPr>
        <w:spacing w:after="0" w:afterAutospacing="0"/>
        <w:rPr>
          <w:szCs w:val="24"/>
        </w:rPr>
      </w:pPr>
      <w:r w:rsidRPr="00FB4167">
        <w:rPr>
          <w:szCs w:val="24"/>
        </w:rPr>
        <w:t>Both gNB scheduled and/or UE initiated (if supported) report are studied</w:t>
      </w:r>
    </w:p>
    <w:p w14:paraId="740CA609" w14:textId="77777777" w:rsidR="00FB4167" w:rsidRPr="00FB4167" w:rsidRDefault="00FB4167" w:rsidP="00FB4167">
      <w:pPr>
        <w:rPr>
          <w:rFonts w:eastAsia="DengXian"/>
          <w:szCs w:val="24"/>
          <w:highlight w:val="green"/>
          <w:lang w:eastAsia="zh-CN"/>
        </w:rPr>
      </w:pPr>
    </w:p>
    <w:p w14:paraId="244A993D" w14:textId="77777777" w:rsidR="00FB4167" w:rsidRPr="00FB4167" w:rsidRDefault="00FB4167" w:rsidP="00FB4167">
      <w:pPr>
        <w:rPr>
          <w:rFonts w:eastAsia="DengXian"/>
          <w:szCs w:val="24"/>
          <w:highlight w:val="green"/>
          <w:lang w:eastAsia="zh-CN"/>
        </w:rPr>
      </w:pPr>
      <w:r w:rsidRPr="00FB4167">
        <w:rPr>
          <w:rFonts w:eastAsia="DengXian"/>
          <w:szCs w:val="24"/>
          <w:highlight w:val="green"/>
          <w:lang w:eastAsia="zh-CN"/>
        </w:rPr>
        <w:t>Agreement</w:t>
      </w:r>
    </w:p>
    <w:p w14:paraId="5CE57746" w14:textId="77777777" w:rsidR="00FB4167" w:rsidRPr="00FB4167" w:rsidRDefault="00FB4167" w:rsidP="00244922">
      <w:pPr>
        <w:pStyle w:val="ListParagraph"/>
        <w:numPr>
          <w:ilvl w:val="0"/>
          <w:numId w:val="18"/>
        </w:numPr>
        <w:spacing w:after="0" w:afterAutospacing="0"/>
        <w:rPr>
          <w:rFonts w:eastAsia="Batang"/>
          <w:szCs w:val="24"/>
          <w:lang w:eastAsia="en-US"/>
        </w:rPr>
      </w:pPr>
      <w:r w:rsidRPr="00FB4167">
        <w:rPr>
          <w:szCs w:val="24"/>
        </w:rPr>
        <w:t xml:space="preserve">RAN1 to further study if the beam indication of candidate cell(s) L1/L2 mobility should be designed for a specific TCI framework below, and their potential RAN1 spec impact. </w:t>
      </w:r>
    </w:p>
    <w:p w14:paraId="6A1DA885" w14:textId="77777777" w:rsidR="00FB4167" w:rsidRPr="00FB4167" w:rsidRDefault="00FB4167" w:rsidP="00244922">
      <w:pPr>
        <w:pStyle w:val="ListParagraph"/>
        <w:numPr>
          <w:ilvl w:val="1"/>
          <w:numId w:val="18"/>
        </w:numPr>
        <w:spacing w:after="0" w:afterAutospacing="0"/>
        <w:rPr>
          <w:szCs w:val="24"/>
        </w:rPr>
      </w:pPr>
      <w:r w:rsidRPr="00FB4167">
        <w:rPr>
          <w:b/>
          <w:bCs/>
          <w:szCs w:val="24"/>
        </w:rPr>
        <w:t>Option A:</w:t>
      </w:r>
      <w:r w:rsidRPr="00FB4167">
        <w:rPr>
          <w:szCs w:val="24"/>
        </w:rPr>
        <w:t>  Beam indication for Rel-18 L1/L2 mobility is designed based on Rel-17 TCI framework mechanism</w:t>
      </w:r>
    </w:p>
    <w:p w14:paraId="0ED6EC55" w14:textId="77777777" w:rsidR="00FB4167" w:rsidRPr="00FB4167" w:rsidRDefault="00FB4167" w:rsidP="00244922">
      <w:pPr>
        <w:pStyle w:val="ListParagraph"/>
        <w:numPr>
          <w:ilvl w:val="1"/>
          <w:numId w:val="18"/>
        </w:numPr>
        <w:spacing w:after="0" w:afterAutospacing="0"/>
        <w:rPr>
          <w:szCs w:val="24"/>
        </w:rPr>
      </w:pPr>
      <w:r w:rsidRPr="00FB4167">
        <w:rPr>
          <w:b/>
          <w:bCs/>
          <w:szCs w:val="24"/>
        </w:rPr>
        <w:t xml:space="preserve">Option B: </w:t>
      </w:r>
      <w:r w:rsidRPr="00FB4167">
        <w:rPr>
          <w:szCs w:val="24"/>
        </w:rPr>
        <w:t xml:space="preserve">Beam indication for Rel-18 L1/L2 mobility is designed based on Rel-15 TCI framework mechanism </w:t>
      </w:r>
    </w:p>
    <w:p w14:paraId="66352F93" w14:textId="77777777" w:rsidR="00FB4167" w:rsidRPr="00FB4167" w:rsidRDefault="00FB4167" w:rsidP="00244922">
      <w:pPr>
        <w:pStyle w:val="ListParagraph"/>
        <w:numPr>
          <w:ilvl w:val="1"/>
          <w:numId w:val="18"/>
        </w:numPr>
        <w:spacing w:after="0" w:afterAutospacing="0"/>
        <w:rPr>
          <w:szCs w:val="24"/>
        </w:rPr>
      </w:pPr>
      <w:r w:rsidRPr="00FB4167">
        <w:rPr>
          <w:b/>
          <w:bCs/>
          <w:szCs w:val="24"/>
        </w:rPr>
        <w:t xml:space="preserve">Option C: </w:t>
      </w:r>
      <w:r w:rsidRPr="00FB4167">
        <w:rPr>
          <w:szCs w:val="24"/>
        </w:rPr>
        <w:t xml:space="preserve">Beam indication for Rel-18 L1/L2 mobility is designed based on both Rel-15 and Rel-17 TCI framework mechanisms </w:t>
      </w:r>
    </w:p>
    <w:p w14:paraId="3C0C589F" w14:textId="77777777" w:rsidR="00FB4167" w:rsidRPr="00FB4167" w:rsidRDefault="00FB4167" w:rsidP="00FB4167">
      <w:pPr>
        <w:pStyle w:val="ListParagraph"/>
        <w:numPr>
          <w:ilvl w:val="0"/>
          <w:numId w:val="0"/>
        </w:numPr>
        <w:shd w:val="clear" w:color="auto" w:fill="FFFFFF"/>
        <w:ind w:left="360" w:hanging="360"/>
        <w:rPr>
          <w:rFonts w:eastAsia="Microsoft YaHei UI"/>
          <w:color w:val="000000"/>
          <w:szCs w:val="24"/>
          <w:lang w:eastAsia="en-US"/>
        </w:rPr>
      </w:pPr>
    </w:p>
    <w:p w14:paraId="40B0AA19" w14:textId="77777777" w:rsidR="00FB4167" w:rsidRPr="00FB4167" w:rsidRDefault="00FB4167" w:rsidP="00FB4167">
      <w:pPr>
        <w:pStyle w:val="ListParagraph"/>
        <w:numPr>
          <w:ilvl w:val="0"/>
          <w:numId w:val="0"/>
        </w:numPr>
        <w:shd w:val="clear" w:color="auto" w:fill="FFFFFF"/>
        <w:ind w:left="360" w:hanging="360"/>
        <w:rPr>
          <w:rFonts w:eastAsia="Microsoft YaHei UI"/>
          <w:color w:val="000000"/>
          <w:szCs w:val="24"/>
          <w:highlight w:val="green"/>
          <w:lang w:eastAsia="zh-CN"/>
        </w:rPr>
      </w:pPr>
      <w:r w:rsidRPr="00FB4167">
        <w:rPr>
          <w:rFonts w:eastAsia="Microsoft YaHei UI"/>
          <w:color w:val="000000"/>
          <w:szCs w:val="24"/>
          <w:highlight w:val="green"/>
          <w:lang w:eastAsia="zh-CN"/>
        </w:rPr>
        <w:t>Agreement</w:t>
      </w:r>
    </w:p>
    <w:p w14:paraId="547A4EDB" w14:textId="77777777" w:rsidR="00FB4167" w:rsidRPr="00FB4167" w:rsidRDefault="00FB4167" w:rsidP="00FB4167">
      <w:pPr>
        <w:shd w:val="clear" w:color="auto" w:fill="FFFFFF"/>
        <w:ind w:leftChars="100" w:left="600" w:hanging="360"/>
        <w:rPr>
          <w:rFonts w:eastAsia="Microsoft YaHei UI"/>
          <w:szCs w:val="24"/>
        </w:rPr>
      </w:pPr>
      <w:r w:rsidRPr="00FB4167">
        <w:rPr>
          <w:rFonts w:eastAsia="Microsoft YaHei UI"/>
          <w:szCs w:val="24"/>
        </w:rPr>
        <w:t>-  Send an LS to RAN2/RAN3 asking the clarification on intra-/inter-DU scenario:</w:t>
      </w:r>
    </w:p>
    <w:p w14:paraId="7330163A" w14:textId="77777777" w:rsidR="00FB4167" w:rsidRPr="00FB4167" w:rsidRDefault="00FB4167" w:rsidP="00FB4167">
      <w:pPr>
        <w:shd w:val="clear" w:color="auto" w:fill="FFFFFF"/>
        <w:ind w:leftChars="400" w:left="1380" w:hanging="420"/>
        <w:rPr>
          <w:rFonts w:eastAsia="Microsoft YaHei UI"/>
          <w:szCs w:val="24"/>
        </w:rPr>
      </w:pPr>
      <w:r w:rsidRPr="00FB4167">
        <w:rPr>
          <w:rFonts w:eastAsia="Microsoft YaHei UI"/>
          <w:szCs w:val="24"/>
        </w:rPr>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sidRPr="00FB4167">
        <w:rPr>
          <w:rFonts w:eastAsia="Microsoft YaHei UI"/>
          <w:szCs w:val="24"/>
          <w:lang w:val="en-US"/>
        </w:rPr>
        <w:t>“</w:t>
      </w:r>
      <w:r w:rsidRPr="00FB4167">
        <w:rPr>
          <w:rFonts w:eastAsia="Microsoft YaHei UI"/>
          <w:szCs w:val="24"/>
        </w:rPr>
        <w:t>as much commonality as reasonable</w:t>
      </w:r>
      <w:r w:rsidRPr="00FB4167">
        <w:rPr>
          <w:rFonts w:eastAsia="Microsoft YaHei UI"/>
          <w:szCs w:val="24"/>
          <w:lang w:val="en-US"/>
        </w:rPr>
        <w:t>”</w:t>
      </w:r>
      <w:r w:rsidRPr="00FB4167">
        <w:rPr>
          <w:rFonts w:eastAsia="Microsoft YaHei UI"/>
          <w:szCs w:val="24"/>
        </w:rPr>
        <w:t xml:space="preserve"> in the LS.</w:t>
      </w:r>
    </w:p>
    <w:p w14:paraId="16D193C7" w14:textId="77777777" w:rsidR="00FB4167" w:rsidRPr="00FB4167" w:rsidRDefault="00FB4167" w:rsidP="00FB4167">
      <w:pPr>
        <w:shd w:val="clear" w:color="auto" w:fill="FFFFFF"/>
        <w:ind w:leftChars="600" w:left="1860" w:hanging="420"/>
        <w:rPr>
          <w:rFonts w:eastAsia="Microsoft YaHei UI"/>
          <w:szCs w:val="24"/>
        </w:rPr>
      </w:pPr>
      <w:r w:rsidRPr="00FB4167">
        <w:rPr>
          <w:rFonts w:eastAsia="Microsoft YaHei UI"/>
          <w:szCs w:val="24"/>
        </w:rPr>
        <w:t>-      </w:t>
      </w:r>
      <w:r w:rsidRPr="00FB4167">
        <w:rPr>
          <w:rFonts w:eastAsia="Microsoft YaHei UI"/>
          <w:i/>
          <w:iCs/>
          <w:szCs w:val="24"/>
        </w:rPr>
        <w:t>The design for intra-DU and inter-DU L1/L2-based mobility should share as much commonality as reasonable. FFS which aspects need to be different.</w:t>
      </w:r>
    </w:p>
    <w:p w14:paraId="011EF191" w14:textId="77777777" w:rsidR="00FB4167" w:rsidRPr="00FB4167" w:rsidRDefault="00FB4167" w:rsidP="00FB4167">
      <w:pPr>
        <w:shd w:val="clear" w:color="auto" w:fill="FFFFFF"/>
        <w:ind w:leftChars="400" w:left="1380" w:hanging="420"/>
        <w:rPr>
          <w:rFonts w:eastAsia="Microsoft YaHei UI"/>
          <w:szCs w:val="24"/>
        </w:rPr>
      </w:pPr>
      <w:r w:rsidRPr="00FB4167">
        <w:rPr>
          <w:rFonts w:eastAsia="Microsoft YaHei UI"/>
          <w:szCs w:val="24"/>
        </w:rPr>
        <w:t>- </w:t>
      </w:r>
      <w:r w:rsidRPr="00FB4167">
        <w:rPr>
          <w:rFonts w:eastAsia="Microsoft YaHei UI"/>
          <w:szCs w:val="24"/>
        </w:rPr>
        <w:tab/>
        <w:t>RAN1 respectfully asks RAN2 and RAN3 if the serving DU knows the measurement RS configuration and TCI state configuration of cells served by another DU</w:t>
      </w:r>
    </w:p>
    <w:p w14:paraId="1B260AF7" w14:textId="77777777" w:rsidR="00FB4167" w:rsidRPr="00FB4167" w:rsidRDefault="00FB4167" w:rsidP="00FB4167">
      <w:pPr>
        <w:rPr>
          <w:rFonts w:eastAsia="DengXian"/>
          <w:szCs w:val="24"/>
          <w:lang w:eastAsia="zh-CN"/>
        </w:rPr>
      </w:pPr>
    </w:p>
    <w:p w14:paraId="1D7F5D8E" w14:textId="77777777" w:rsidR="00FB4167" w:rsidRPr="00FB4167" w:rsidRDefault="00FB4167" w:rsidP="00FB4167">
      <w:pPr>
        <w:pStyle w:val="ListParagraph"/>
        <w:numPr>
          <w:ilvl w:val="0"/>
          <w:numId w:val="0"/>
        </w:numPr>
        <w:shd w:val="clear" w:color="auto" w:fill="FFFFFF"/>
        <w:ind w:left="360" w:hanging="360"/>
        <w:rPr>
          <w:rFonts w:eastAsia="Microsoft YaHei UI"/>
          <w:color w:val="000000"/>
          <w:szCs w:val="24"/>
          <w:highlight w:val="green"/>
          <w:lang w:eastAsia="zh-CN"/>
        </w:rPr>
      </w:pPr>
      <w:bookmarkStart w:id="7" w:name="_Hlk117162714"/>
      <w:r w:rsidRPr="00FB4167">
        <w:rPr>
          <w:rFonts w:eastAsia="Microsoft YaHei UI"/>
          <w:color w:val="000000"/>
          <w:szCs w:val="24"/>
          <w:highlight w:val="green"/>
          <w:lang w:eastAsia="zh-CN"/>
        </w:rPr>
        <w:t>Agreement</w:t>
      </w:r>
    </w:p>
    <w:p w14:paraId="3A34DBED" w14:textId="77777777" w:rsidR="00FB4167" w:rsidRPr="00FB4167" w:rsidRDefault="00FB4167" w:rsidP="00244922">
      <w:pPr>
        <w:pStyle w:val="ListParagraph"/>
        <w:numPr>
          <w:ilvl w:val="0"/>
          <w:numId w:val="18"/>
        </w:numPr>
        <w:shd w:val="clear" w:color="auto" w:fill="FFFFFF"/>
        <w:rPr>
          <w:rFonts w:eastAsia="Microsoft YaHei UI"/>
          <w:color w:val="000000"/>
          <w:szCs w:val="24"/>
          <w:lang w:eastAsia="en-US"/>
        </w:rPr>
      </w:pPr>
      <w:r w:rsidRPr="00FB4167">
        <w:rPr>
          <w:rFonts w:eastAsia="Microsoft YaHei UI"/>
          <w:color w:val="000000"/>
          <w:szCs w:val="24"/>
        </w:rPr>
        <w:t>Send an LS to RAN2, 3 and 4 to inform them of the agreements under A.I 9.12.1 and A.I. 9.12.2</w:t>
      </w:r>
    </w:p>
    <w:p w14:paraId="18E5F24C" w14:textId="77777777" w:rsidR="00FB4167" w:rsidRPr="00FB4167" w:rsidRDefault="00FB4167" w:rsidP="00244922">
      <w:pPr>
        <w:pStyle w:val="ListParagraph"/>
        <w:numPr>
          <w:ilvl w:val="0"/>
          <w:numId w:val="18"/>
        </w:numPr>
        <w:shd w:val="clear" w:color="auto" w:fill="FFFFFF"/>
        <w:rPr>
          <w:rFonts w:eastAsia="Microsoft YaHei UI"/>
          <w:color w:val="000000"/>
          <w:szCs w:val="24"/>
        </w:rPr>
      </w:pPr>
      <w:r w:rsidRPr="00FB4167">
        <w:rPr>
          <w:rFonts w:eastAsia="Microsoft YaHei UI"/>
          <w:color w:val="000000"/>
          <w:szCs w:val="24"/>
        </w:rPr>
        <w:t>If the LS related proposal under A.I 9.12.1 and 9.12.2 are agreed, the contents are also included.</w:t>
      </w:r>
    </w:p>
    <w:bookmarkEnd w:id="7"/>
    <w:p w14:paraId="488D0BA6" w14:textId="77777777" w:rsidR="00FB4167" w:rsidRPr="00FB4167" w:rsidRDefault="00FB4167" w:rsidP="00FB4167">
      <w:pPr>
        <w:rPr>
          <w:rFonts w:eastAsia="DengXian"/>
          <w:szCs w:val="24"/>
          <w:highlight w:val="green"/>
          <w:lang w:eastAsia="zh-CN"/>
        </w:rPr>
      </w:pPr>
    </w:p>
    <w:p w14:paraId="6604C86D" w14:textId="77777777" w:rsidR="00FB4167" w:rsidRPr="00FB4167" w:rsidRDefault="00FB4167" w:rsidP="00FB4167">
      <w:pPr>
        <w:rPr>
          <w:rFonts w:eastAsia="DengXian"/>
          <w:szCs w:val="24"/>
          <w:highlight w:val="green"/>
          <w:lang w:eastAsia="zh-CN"/>
        </w:rPr>
      </w:pPr>
      <w:r w:rsidRPr="00FB4167">
        <w:rPr>
          <w:rFonts w:eastAsia="DengXian"/>
          <w:szCs w:val="24"/>
          <w:highlight w:val="green"/>
          <w:lang w:eastAsia="zh-CN"/>
        </w:rPr>
        <w:t>Agreement</w:t>
      </w:r>
    </w:p>
    <w:p w14:paraId="6089F7BB" w14:textId="77777777" w:rsidR="00FB4167" w:rsidRPr="00FB4167" w:rsidRDefault="00FB4167" w:rsidP="00244922">
      <w:pPr>
        <w:pStyle w:val="ListParagraph"/>
        <w:numPr>
          <w:ilvl w:val="0"/>
          <w:numId w:val="18"/>
        </w:numPr>
        <w:rPr>
          <w:rFonts w:eastAsia="MS PGothic"/>
          <w:szCs w:val="24"/>
        </w:rPr>
      </w:pPr>
      <w:r w:rsidRPr="00FB4167">
        <w:rPr>
          <w:szCs w:val="24"/>
        </w:rPr>
        <w:t>RAN1 to further study the potential RAN1 enhancements and spec impact to perform at least the following procedures prior to the reception of L1/L2 cell switch command aiming at the reduction of handover delay / interruption</w:t>
      </w:r>
    </w:p>
    <w:p w14:paraId="27F19D9F" w14:textId="77777777" w:rsidR="00FB4167" w:rsidRPr="00FB4167" w:rsidRDefault="00FB4167" w:rsidP="00244922">
      <w:pPr>
        <w:pStyle w:val="ListParagraph"/>
        <w:numPr>
          <w:ilvl w:val="1"/>
          <w:numId w:val="18"/>
        </w:numPr>
        <w:rPr>
          <w:rFonts w:eastAsia="Times New Roman"/>
          <w:szCs w:val="24"/>
        </w:rPr>
      </w:pPr>
      <w:r w:rsidRPr="00FB4167">
        <w:rPr>
          <w:szCs w:val="24"/>
        </w:rPr>
        <w:t xml:space="preserve">DL synchronization for candidate cell(s) </w:t>
      </w:r>
    </w:p>
    <w:p w14:paraId="7B38AAAF" w14:textId="77777777" w:rsidR="00FB4167" w:rsidRPr="00FB4167" w:rsidRDefault="00FB4167" w:rsidP="00244922">
      <w:pPr>
        <w:pStyle w:val="ListParagraph"/>
        <w:numPr>
          <w:ilvl w:val="1"/>
          <w:numId w:val="18"/>
        </w:numPr>
        <w:rPr>
          <w:szCs w:val="24"/>
        </w:rPr>
      </w:pPr>
      <w:r w:rsidRPr="00FB4167">
        <w:rPr>
          <w:szCs w:val="24"/>
        </w:rPr>
        <w:t>TRS tracking for candidate cell(s)</w:t>
      </w:r>
    </w:p>
    <w:p w14:paraId="47F8F82E" w14:textId="77777777" w:rsidR="00FB4167" w:rsidRPr="00FB4167" w:rsidRDefault="00FB4167" w:rsidP="00244922">
      <w:pPr>
        <w:pStyle w:val="ListParagraph"/>
        <w:numPr>
          <w:ilvl w:val="1"/>
          <w:numId w:val="18"/>
        </w:numPr>
        <w:rPr>
          <w:szCs w:val="24"/>
        </w:rPr>
      </w:pPr>
      <w:r w:rsidRPr="00FB4167">
        <w:rPr>
          <w:szCs w:val="24"/>
        </w:rPr>
        <w:t>CSI acquisition for candidate cell(s)</w:t>
      </w:r>
    </w:p>
    <w:p w14:paraId="3555D940" w14:textId="77777777" w:rsidR="00FB4167" w:rsidRPr="00FB4167" w:rsidRDefault="00FB4167" w:rsidP="00244922">
      <w:pPr>
        <w:pStyle w:val="ListParagraph"/>
        <w:numPr>
          <w:ilvl w:val="1"/>
          <w:numId w:val="18"/>
        </w:numPr>
        <w:rPr>
          <w:szCs w:val="24"/>
        </w:rPr>
      </w:pPr>
      <w:r w:rsidRPr="00FB4167">
        <w:rPr>
          <w:szCs w:val="24"/>
        </w:rPr>
        <w:t>Activation/Selection of TCI states for candidate cell(s), if feasible</w:t>
      </w:r>
    </w:p>
    <w:p w14:paraId="397C2C3D" w14:textId="77777777" w:rsidR="00FB4167" w:rsidRPr="00FB4167" w:rsidRDefault="00FB4167" w:rsidP="00244922">
      <w:pPr>
        <w:pStyle w:val="ListParagraph"/>
        <w:numPr>
          <w:ilvl w:val="1"/>
          <w:numId w:val="18"/>
        </w:numPr>
        <w:rPr>
          <w:szCs w:val="24"/>
        </w:rPr>
      </w:pPr>
      <w:r w:rsidRPr="00FB4167">
        <w:rPr>
          <w:szCs w:val="24"/>
        </w:rPr>
        <w:t>Note: Uplink synchronization aspect will not be discussed under this A.I.</w:t>
      </w:r>
    </w:p>
    <w:p w14:paraId="6BB9FEA4" w14:textId="77777777" w:rsidR="00FB4167" w:rsidRPr="00FB4167" w:rsidRDefault="00FB4167" w:rsidP="00244922">
      <w:pPr>
        <w:pStyle w:val="ListParagraph"/>
        <w:numPr>
          <w:ilvl w:val="1"/>
          <w:numId w:val="18"/>
        </w:numPr>
        <w:rPr>
          <w:szCs w:val="24"/>
        </w:rPr>
      </w:pPr>
      <w:r w:rsidRPr="00FB4167">
        <w:rPr>
          <w:szCs w:val="24"/>
        </w:rPr>
        <w:t xml:space="preserve">FFS: Whether the above procedures prior to the reception of L1/L2 cell switch command can be performed on candidate cell when it is deactivated SCell (if defined in RAN2) </w:t>
      </w:r>
    </w:p>
    <w:p w14:paraId="596ADBA7" w14:textId="77777777" w:rsidR="00FB4167" w:rsidRPr="00FB4167" w:rsidRDefault="00FB4167" w:rsidP="00244922">
      <w:pPr>
        <w:pStyle w:val="ListParagraph"/>
        <w:numPr>
          <w:ilvl w:val="0"/>
          <w:numId w:val="18"/>
        </w:numPr>
        <w:rPr>
          <w:szCs w:val="24"/>
        </w:rPr>
      </w:pPr>
      <w:r w:rsidRPr="00FB4167">
        <w:rPr>
          <w:szCs w:val="24"/>
        </w:rPr>
        <w:t xml:space="preserve">Detailed discussion will be commenced after receiving RAN2 LS. </w:t>
      </w:r>
    </w:p>
    <w:p w14:paraId="73797C18" w14:textId="77777777" w:rsidR="00FB4167" w:rsidRPr="00FB4167" w:rsidRDefault="00FB4167" w:rsidP="00FB4167">
      <w:pPr>
        <w:rPr>
          <w:rFonts w:eastAsia="Yu Gothic"/>
          <w:szCs w:val="24"/>
        </w:rPr>
      </w:pPr>
    </w:p>
    <w:p w14:paraId="169A8A2D" w14:textId="77777777" w:rsidR="00FB4167" w:rsidRPr="00FB4167" w:rsidRDefault="00FB4167" w:rsidP="00FB4167">
      <w:pPr>
        <w:rPr>
          <w:rFonts w:eastAsia="DengXian"/>
          <w:szCs w:val="24"/>
          <w:highlight w:val="green"/>
          <w:lang w:eastAsia="zh-CN"/>
        </w:rPr>
      </w:pPr>
      <w:r w:rsidRPr="00FB4167">
        <w:rPr>
          <w:rFonts w:eastAsia="DengXian"/>
          <w:szCs w:val="24"/>
          <w:highlight w:val="green"/>
          <w:lang w:eastAsia="zh-CN"/>
        </w:rPr>
        <w:t>Agreement</w:t>
      </w:r>
    </w:p>
    <w:p w14:paraId="41B391BA" w14:textId="77777777" w:rsidR="00FB4167" w:rsidRPr="00FB4167" w:rsidRDefault="00FB4167" w:rsidP="00244922">
      <w:pPr>
        <w:pStyle w:val="ListParagraph"/>
        <w:numPr>
          <w:ilvl w:val="0"/>
          <w:numId w:val="18"/>
        </w:numPr>
        <w:rPr>
          <w:rFonts w:eastAsia="MS PGothic"/>
          <w:szCs w:val="24"/>
        </w:rPr>
      </w:pPr>
      <w:r w:rsidRPr="00FB4167">
        <w:rPr>
          <w:szCs w:val="24"/>
        </w:rPr>
        <w:t>From RAN1 perspective, the following scenarios can be considered for Rel-18 L1/L2 mobility for beam indication timing. This will be updated depending on further RAN1 assessment and RAN2 decision on the time chart</w:t>
      </w:r>
    </w:p>
    <w:p w14:paraId="20EA5AF3" w14:textId="77777777" w:rsidR="00FB4167" w:rsidRPr="00FB4167" w:rsidRDefault="00FB4167" w:rsidP="00244922">
      <w:pPr>
        <w:pStyle w:val="ListParagraph"/>
        <w:numPr>
          <w:ilvl w:val="1"/>
          <w:numId w:val="18"/>
        </w:numPr>
        <w:rPr>
          <w:rFonts w:eastAsia="Times New Roman"/>
          <w:szCs w:val="24"/>
        </w:rPr>
      </w:pPr>
      <w:r w:rsidRPr="00FB4167">
        <w:rPr>
          <w:szCs w:val="24"/>
        </w:rPr>
        <w:t>Scenario 1: Beam indication before cell switch command</w:t>
      </w:r>
    </w:p>
    <w:p w14:paraId="59AFCF9A" w14:textId="77777777" w:rsidR="00FB4167" w:rsidRPr="00FB4167" w:rsidRDefault="00FB4167" w:rsidP="00244922">
      <w:pPr>
        <w:pStyle w:val="ListParagraph"/>
        <w:numPr>
          <w:ilvl w:val="1"/>
          <w:numId w:val="18"/>
        </w:numPr>
        <w:rPr>
          <w:szCs w:val="24"/>
        </w:rPr>
      </w:pPr>
      <w:r w:rsidRPr="00FB4167">
        <w:rPr>
          <w:szCs w:val="24"/>
        </w:rPr>
        <w:t>Scenario 2: Beam indication together with cell switch command</w:t>
      </w:r>
    </w:p>
    <w:p w14:paraId="48BC310B" w14:textId="77777777" w:rsidR="00FB4167" w:rsidRPr="00FB4167" w:rsidRDefault="00FB4167" w:rsidP="00244922">
      <w:pPr>
        <w:pStyle w:val="ListParagraph"/>
        <w:numPr>
          <w:ilvl w:val="1"/>
          <w:numId w:val="18"/>
        </w:numPr>
        <w:rPr>
          <w:szCs w:val="24"/>
        </w:rPr>
      </w:pPr>
      <w:r w:rsidRPr="00FB4167">
        <w:rPr>
          <w:szCs w:val="24"/>
        </w:rPr>
        <w:t>Scenario 3: Beam indication after cell switch command</w:t>
      </w:r>
    </w:p>
    <w:p w14:paraId="76B254A0" w14:textId="77777777" w:rsidR="00FB4167" w:rsidRPr="00FB4167" w:rsidRDefault="00FB4167" w:rsidP="00244922">
      <w:pPr>
        <w:pStyle w:val="ListParagraph"/>
        <w:numPr>
          <w:ilvl w:val="0"/>
          <w:numId w:val="18"/>
        </w:numPr>
        <w:rPr>
          <w:szCs w:val="24"/>
        </w:rPr>
      </w:pPr>
      <w:r w:rsidRPr="00FB4167">
        <w:rPr>
          <w:szCs w:val="24"/>
        </w:rPr>
        <w:t xml:space="preserve">Interested companies are encouraged to further study the validity of the scenarios and the potential spec impact. </w:t>
      </w:r>
    </w:p>
    <w:p w14:paraId="78D1E3AC" w14:textId="77777777" w:rsidR="00FB4167" w:rsidRPr="00FB4167" w:rsidRDefault="00FB4167" w:rsidP="00FB4167">
      <w:pPr>
        <w:rPr>
          <w:szCs w:val="24"/>
        </w:rPr>
      </w:pPr>
    </w:p>
    <w:p w14:paraId="2718409C" w14:textId="77777777" w:rsidR="00FB4167" w:rsidRPr="00FB4167" w:rsidRDefault="00FB4167" w:rsidP="00FB4167">
      <w:pPr>
        <w:rPr>
          <w:rFonts w:eastAsia="DengXian"/>
          <w:szCs w:val="24"/>
          <w:highlight w:val="green"/>
          <w:lang w:eastAsia="zh-CN"/>
        </w:rPr>
      </w:pPr>
      <w:r w:rsidRPr="00FB4167">
        <w:rPr>
          <w:rFonts w:eastAsia="DengXian"/>
          <w:szCs w:val="24"/>
          <w:highlight w:val="green"/>
          <w:lang w:eastAsia="zh-CN"/>
        </w:rPr>
        <w:t>Agreement</w:t>
      </w:r>
    </w:p>
    <w:p w14:paraId="687375B7" w14:textId="77777777" w:rsidR="00FB4167" w:rsidRPr="00FB4167" w:rsidRDefault="00FB4167" w:rsidP="00244922">
      <w:pPr>
        <w:pStyle w:val="ListParagraph"/>
        <w:numPr>
          <w:ilvl w:val="0"/>
          <w:numId w:val="18"/>
        </w:numPr>
        <w:rPr>
          <w:rFonts w:eastAsia="MS PGothic"/>
          <w:szCs w:val="24"/>
        </w:rPr>
      </w:pPr>
      <w:r w:rsidRPr="00FB4167">
        <w:rPr>
          <w:szCs w:val="24"/>
        </w:rPr>
        <w:t>Interested companies are encouraged to perform technical analysis of the cell switch command from a RAN1 point of view, e.g.</w:t>
      </w:r>
    </w:p>
    <w:p w14:paraId="3077CD8A" w14:textId="77777777" w:rsidR="00FB4167" w:rsidRPr="00FB4167" w:rsidRDefault="00FB4167" w:rsidP="00244922">
      <w:pPr>
        <w:pStyle w:val="ListParagraph"/>
        <w:numPr>
          <w:ilvl w:val="1"/>
          <w:numId w:val="18"/>
        </w:numPr>
        <w:rPr>
          <w:rFonts w:eastAsia="Times New Roman"/>
          <w:szCs w:val="24"/>
        </w:rPr>
      </w:pPr>
      <w:r w:rsidRPr="00FB4167">
        <w:rPr>
          <w:szCs w:val="24"/>
        </w:rPr>
        <w:t>Necessary information included in the command, which is relevant for RAN1 discussion</w:t>
      </w:r>
    </w:p>
    <w:p w14:paraId="7F14FBB9" w14:textId="77777777" w:rsidR="00FB4167" w:rsidRPr="00FB4167" w:rsidRDefault="00FB4167" w:rsidP="00244922">
      <w:pPr>
        <w:pStyle w:val="ListParagraph"/>
        <w:numPr>
          <w:ilvl w:val="1"/>
          <w:numId w:val="18"/>
        </w:numPr>
        <w:rPr>
          <w:szCs w:val="24"/>
        </w:rPr>
      </w:pPr>
      <w:r w:rsidRPr="00FB4167">
        <w:rPr>
          <w:szCs w:val="24"/>
        </w:rPr>
        <w:t>Necessary number of bits for the information</w:t>
      </w:r>
    </w:p>
    <w:p w14:paraId="6309EB2E" w14:textId="77777777" w:rsidR="00FB4167" w:rsidRPr="00FB4167" w:rsidRDefault="00FB4167" w:rsidP="00244922">
      <w:pPr>
        <w:pStyle w:val="ListParagraph"/>
        <w:numPr>
          <w:ilvl w:val="1"/>
          <w:numId w:val="18"/>
        </w:numPr>
        <w:rPr>
          <w:szCs w:val="24"/>
        </w:rPr>
      </w:pPr>
      <w:r w:rsidRPr="00FB4167">
        <w:rPr>
          <w:szCs w:val="24"/>
        </w:rPr>
        <w:t>L1 impact or concern to use DCI or MAC CE for L1/L2 cell switch command</w:t>
      </w:r>
    </w:p>
    <w:p w14:paraId="77836526" w14:textId="77777777" w:rsidR="00FB4167" w:rsidRPr="00FB4167" w:rsidRDefault="00FB4167" w:rsidP="00FB4167">
      <w:pPr>
        <w:rPr>
          <w:szCs w:val="24"/>
        </w:rPr>
      </w:pPr>
    </w:p>
    <w:p w14:paraId="06CC6C14" w14:textId="77777777" w:rsidR="00FB4167" w:rsidRPr="00FB4167" w:rsidRDefault="00FB4167" w:rsidP="00FB4167">
      <w:pPr>
        <w:shd w:val="clear" w:color="auto" w:fill="FFFFFF"/>
        <w:rPr>
          <w:rFonts w:eastAsia="MS PGothic"/>
          <w:color w:val="242424"/>
          <w:szCs w:val="24"/>
          <w:highlight w:val="green"/>
          <w:shd w:val="clear" w:color="auto" w:fill="FFFFFF"/>
          <w:lang w:val="en-US" w:eastAsia="zh-CN"/>
        </w:rPr>
      </w:pPr>
      <w:r w:rsidRPr="00FB4167">
        <w:rPr>
          <w:rFonts w:eastAsia="MS PGothic"/>
          <w:b/>
          <w:bCs/>
          <w:color w:val="000000"/>
          <w:szCs w:val="24"/>
          <w:highlight w:val="green"/>
          <w:shd w:val="clear" w:color="auto" w:fill="FFFF00"/>
          <w:lang w:val="en-US" w:eastAsia="zh-CN"/>
        </w:rPr>
        <w:t>Agreement</w:t>
      </w:r>
      <w:r w:rsidRPr="00FB4167">
        <w:rPr>
          <w:rFonts w:eastAsia="MS PGothic"/>
          <w:color w:val="242424"/>
          <w:szCs w:val="24"/>
          <w:highlight w:val="green"/>
          <w:shd w:val="clear" w:color="auto" w:fill="FFFFFF"/>
          <w:lang w:val="en-US" w:eastAsia="zh-CN"/>
        </w:rPr>
        <w:t> </w:t>
      </w:r>
    </w:p>
    <w:p w14:paraId="6B5AE5BF" w14:textId="77777777" w:rsidR="00FB4167" w:rsidRPr="00FB4167" w:rsidRDefault="00FB4167" w:rsidP="00FB4167">
      <w:pPr>
        <w:shd w:val="clear" w:color="auto" w:fill="FFFFFF"/>
        <w:rPr>
          <w:rFonts w:eastAsia="MS PGothic"/>
          <w:color w:val="000000"/>
          <w:szCs w:val="24"/>
          <w:lang w:val="en-US" w:eastAsia="zh-CN"/>
        </w:rPr>
      </w:pPr>
      <w:r w:rsidRPr="00FB4167">
        <w:rPr>
          <w:rFonts w:eastAsia="MS PGothic"/>
          <w:color w:val="000000"/>
          <w:szCs w:val="24"/>
          <w:lang w:val="en-US" w:eastAsia="zh-CN"/>
        </w:rPr>
        <w:t>Support TA acquisition of candidate cell(s) before cell switch command is received in L1/L2 based mobility.</w:t>
      </w:r>
    </w:p>
    <w:p w14:paraId="192CD038" w14:textId="77777777" w:rsidR="00FB4167" w:rsidRPr="00FB4167" w:rsidRDefault="00FB4167" w:rsidP="00244922">
      <w:pPr>
        <w:numPr>
          <w:ilvl w:val="0"/>
          <w:numId w:val="20"/>
        </w:numPr>
        <w:shd w:val="clear" w:color="auto" w:fill="FFFFFF"/>
        <w:snapToGrid/>
        <w:spacing w:after="0" w:afterAutospacing="0"/>
        <w:jc w:val="left"/>
        <w:rPr>
          <w:rFonts w:eastAsia="MS PGothic"/>
          <w:szCs w:val="24"/>
          <w:lang w:val="en-US" w:eastAsia="zh-CN"/>
        </w:rPr>
      </w:pPr>
      <w:r w:rsidRPr="00FB4167">
        <w:rPr>
          <w:rFonts w:eastAsia="MS PGothic"/>
          <w:szCs w:val="24"/>
          <w:lang w:val="en-US" w:eastAsia="zh-CN"/>
        </w:rPr>
        <w:t>FFS: whether this can be applied to candidate cell when it is deactivated SCell (if defined in RAN2)</w:t>
      </w:r>
    </w:p>
    <w:p w14:paraId="673CA352" w14:textId="77777777" w:rsidR="00FB4167" w:rsidRPr="00FB4167" w:rsidRDefault="00FB4167" w:rsidP="00FB4167">
      <w:pPr>
        <w:shd w:val="clear" w:color="auto" w:fill="FFFFFF"/>
        <w:rPr>
          <w:rFonts w:eastAsia="MS PGothic"/>
          <w:color w:val="1F497D"/>
          <w:szCs w:val="24"/>
          <w:lang w:val="en-US" w:eastAsia="zh-CN"/>
        </w:rPr>
      </w:pPr>
      <w:r w:rsidRPr="00FB4167">
        <w:rPr>
          <w:rFonts w:eastAsia="MS PGothic"/>
          <w:color w:val="1F497D"/>
          <w:szCs w:val="24"/>
          <w:lang w:val="en-US" w:eastAsia="zh-CN"/>
        </w:rPr>
        <w:t> </w:t>
      </w:r>
    </w:p>
    <w:p w14:paraId="1C527CB9" w14:textId="77777777" w:rsidR="00FB4167" w:rsidRPr="00FB4167" w:rsidRDefault="00FB4167" w:rsidP="00FB4167">
      <w:pPr>
        <w:shd w:val="clear" w:color="auto" w:fill="FFFFFF"/>
        <w:rPr>
          <w:rFonts w:eastAsia="MS PGothic"/>
          <w:color w:val="000000"/>
          <w:szCs w:val="24"/>
          <w:highlight w:val="green"/>
          <w:lang w:val="en-US" w:eastAsia="zh-CN"/>
        </w:rPr>
      </w:pPr>
      <w:r w:rsidRPr="00FB4167">
        <w:rPr>
          <w:rFonts w:eastAsia="MS PGothic"/>
          <w:b/>
          <w:bCs/>
          <w:color w:val="000000"/>
          <w:szCs w:val="24"/>
          <w:highlight w:val="green"/>
          <w:shd w:val="clear" w:color="auto" w:fill="FFFF00"/>
          <w:lang w:val="en-US" w:eastAsia="zh-CN"/>
        </w:rPr>
        <w:t>Agreement</w:t>
      </w:r>
    </w:p>
    <w:p w14:paraId="23878952" w14:textId="77777777" w:rsidR="00FB4167" w:rsidRPr="00FB4167" w:rsidRDefault="00FB4167" w:rsidP="00FB4167">
      <w:pPr>
        <w:shd w:val="clear" w:color="auto" w:fill="FFFFFF"/>
        <w:rPr>
          <w:rFonts w:eastAsia="MS PGothic"/>
          <w:color w:val="000000"/>
          <w:szCs w:val="24"/>
          <w:lang w:val="en-US" w:eastAsia="zh-CN"/>
        </w:rPr>
      </w:pPr>
      <w:r w:rsidRPr="00FB4167">
        <w:rPr>
          <w:rFonts w:eastAsia="MS PGothic"/>
          <w:color w:val="000000"/>
          <w:szCs w:val="24"/>
          <w:lang w:val="en-US" w:eastAsia="zh-CN"/>
        </w:rPr>
        <w:t>On mechanism to acquire TA of the candidate cells, the following solutions can be further studied:</w:t>
      </w:r>
    </w:p>
    <w:p w14:paraId="21ABC68A" w14:textId="77777777" w:rsidR="00FB4167" w:rsidRPr="00FB4167" w:rsidRDefault="00FB4167" w:rsidP="00FB4167">
      <w:pPr>
        <w:shd w:val="clear" w:color="auto" w:fill="FFFFFF"/>
        <w:spacing w:before="100" w:beforeAutospacing="1" w:line="252" w:lineRule="atLeast"/>
        <w:ind w:left="420" w:hanging="420"/>
        <w:rPr>
          <w:rFonts w:eastAsia="SimSun"/>
          <w:color w:val="000000"/>
          <w:szCs w:val="24"/>
          <w:lang w:val="en-US" w:eastAsia="zh-CN"/>
        </w:rPr>
      </w:pPr>
      <w:r w:rsidRPr="00FB4167">
        <w:rPr>
          <w:rFonts w:eastAsia="SimSun"/>
          <w:color w:val="000000"/>
          <w:szCs w:val="24"/>
          <w:lang w:val="en-US" w:eastAsia="zh-CN"/>
        </w:rPr>
        <w:t>•         RACH-based solutions</w:t>
      </w:r>
    </w:p>
    <w:p w14:paraId="55EC5501" w14:textId="77777777" w:rsidR="00FB4167" w:rsidRPr="00FB4167" w:rsidRDefault="00FB4167" w:rsidP="00FB4167">
      <w:pPr>
        <w:shd w:val="clear" w:color="auto" w:fill="FFFFFF"/>
        <w:ind w:firstLine="660"/>
        <w:rPr>
          <w:rFonts w:eastAsia="MS PGothic"/>
          <w:color w:val="000000"/>
          <w:szCs w:val="24"/>
          <w:lang w:val="en-US" w:eastAsia="zh-CN"/>
        </w:rPr>
      </w:pPr>
      <w:r w:rsidRPr="00FB4167">
        <w:rPr>
          <w:rFonts w:eastAsia="MS PGothic"/>
          <w:color w:val="000000"/>
          <w:szCs w:val="24"/>
          <w:lang w:val="en-US" w:eastAsia="zh-CN"/>
        </w:rPr>
        <w:t>e.g., PDCCH ordered RACH, UE-triggered RACH, higher layer triggered RACH from NW other than L3 HO cmd</w:t>
      </w:r>
    </w:p>
    <w:p w14:paraId="6685DC08" w14:textId="77777777" w:rsidR="00FB4167" w:rsidRPr="00FB4167" w:rsidRDefault="00FB4167" w:rsidP="00FB4167">
      <w:pPr>
        <w:shd w:val="clear" w:color="auto" w:fill="FFFFFF"/>
        <w:spacing w:before="100" w:beforeAutospacing="1" w:line="252" w:lineRule="atLeast"/>
        <w:ind w:left="420" w:hanging="420"/>
        <w:rPr>
          <w:rFonts w:eastAsia="SimSun"/>
          <w:color w:val="000000"/>
          <w:szCs w:val="24"/>
          <w:lang w:val="en-US" w:eastAsia="zh-CN"/>
        </w:rPr>
      </w:pPr>
      <w:r w:rsidRPr="00FB4167">
        <w:rPr>
          <w:rFonts w:eastAsia="SimSun"/>
          <w:color w:val="000000"/>
          <w:szCs w:val="24"/>
          <w:lang w:val="en-US" w:eastAsia="zh-CN"/>
        </w:rPr>
        <w:t>•         RACH-less solutions</w:t>
      </w:r>
    </w:p>
    <w:p w14:paraId="3857027D" w14:textId="77777777" w:rsidR="00FB4167" w:rsidRPr="00FB4167" w:rsidRDefault="00FB4167" w:rsidP="00FB4167">
      <w:pPr>
        <w:shd w:val="clear" w:color="auto" w:fill="FFFFFF"/>
        <w:ind w:firstLine="660"/>
        <w:rPr>
          <w:rFonts w:eastAsia="MS PGothic"/>
          <w:color w:val="000000"/>
          <w:szCs w:val="24"/>
          <w:lang w:val="en-US" w:eastAsia="zh-CN"/>
        </w:rPr>
      </w:pPr>
      <w:r w:rsidRPr="00FB4167">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7D07383E" w14:textId="77777777" w:rsidR="00FB4167" w:rsidRPr="00FB4167" w:rsidRDefault="00FB4167" w:rsidP="00FB4167">
      <w:pPr>
        <w:shd w:val="clear" w:color="auto" w:fill="FFFFFF"/>
        <w:rPr>
          <w:rFonts w:eastAsia="MS PGothic"/>
          <w:color w:val="000000"/>
          <w:szCs w:val="24"/>
          <w:lang w:val="en-US" w:eastAsia="zh-CN"/>
        </w:rPr>
      </w:pPr>
      <w:r w:rsidRPr="00FB4167">
        <w:rPr>
          <w:rFonts w:eastAsia="MS PGothic"/>
          <w:color w:val="1F497D"/>
          <w:szCs w:val="24"/>
          <w:lang w:val="en-US" w:eastAsia="zh-CN"/>
        </w:rPr>
        <w:t> </w:t>
      </w:r>
    </w:p>
    <w:p w14:paraId="1905A3A1" w14:textId="77777777" w:rsidR="00FB4167" w:rsidRPr="00FB4167" w:rsidRDefault="00FB4167" w:rsidP="00FB4167">
      <w:pPr>
        <w:shd w:val="clear" w:color="auto" w:fill="FFFFFF"/>
        <w:rPr>
          <w:rFonts w:eastAsia="MS PGothic"/>
          <w:color w:val="000000"/>
          <w:szCs w:val="24"/>
          <w:highlight w:val="green"/>
          <w:lang w:val="en-US" w:eastAsia="zh-CN"/>
        </w:rPr>
      </w:pPr>
      <w:r w:rsidRPr="00FB4167">
        <w:rPr>
          <w:rFonts w:eastAsia="MS PGothic"/>
          <w:color w:val="000000"/>
          <w:szCs w:val="24"/>
          <w:highlight w:val="green"/>
          <w:lang w:val="en-US" w:eastAsia="zh-CN"/>
        </w:rPr>
        <w:t>Agreement</w:t>
      </w:r>
    </w:p>
    <w:p w14:paraId="086309C5" w14:textId="77777777" w:rsidR="00FB4167" w:rsidRPr="00FB4167" w:rsidRDefault="00FB4167" w:rsidP="00FB4167">
      <w:pPr>
        <w:shd w:val="clear" w:color="auto" w:fill="FFFFFF"/>
        <w:rPr>
          <w:rFonts w:eastAsia="MS PGothic"/>
          <w:color w:val="000000"/>
          <w:szCs w:val="24"/>
          <w:lang w:val="en-US" w:eastAsia="zh-CN"/>
        </w:rPr>
      </w:pPr>
      <w:r w:rsidRPr="00FB4167">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A7A7978" w14:textId="77777777" w:rsidR="00FB4167" w:rsidRPr="00FB4167" w:rsidRDefault="00FB4167" w:rsidP="00244922">
      <w:pPr>
        <w:numPr>
          <w:ilvl w:val="0"/>
          <w:numId w:val="21"/>
        </w:numPr>
        <w:shd w:val="clear" w:color="auto" w:fill="FFFFFF"/>
        <w:snapToGrid/>
        <w:spacing w:after="0" w:afterAutospacing="0" w:line="252" w:lineRule="atLeast"/>
        <w:jc w:val="left"/>
        <w:rPr>
          <w:rFonts w:eastAsia="MS PGothic"/>
          <w:color w:val="000000"/>
          <w:szCs w:val="24"/>
          <w:lang w:val="en-US" w:eastAsia="zh-CN"/>
        </w:rPr>
      </w:pPr>
      <w:r w:rsidRPr="00FB4167">
        <w:rPr>
          <w:rFonts w:eastAsia="MS PGothic"/>
          <w:color w:val="000000"/>
          <w:szCs w:val="24"/>
          <w:lang w:val="en-US" w:eastAsia="zh-CN"/>
        </w:rPr>
        <w:t>Alt1: Associate TA/TAG and candidate cell implicitly, e.g.,</w:t>
      </w:r>
    </w:p>
    <w:p w14:paraId="2792E58F" w14:textId="77777777" w:rsidR="00FB4167" w:rsidRPr="00FB4167" w:rsidRDefault="00FB4167" w:rsidP="00244922">
      <w:pPr>
        <w:numPr>
          <w:ilvl w:val="0"/>
          <w:numId w:val="22"/>
        </w:numPr>
        <w:shd w:val="clear" w:color="auto" w:fill="FFFFFF"/>
        <w:snapToGrid/>
        <w:spacing w:after="0" w:afterAutospacing="0"/>
        <w:jc w:val="left"/>
        <w:rPr>
          <w:rFonts w:eastAsia="MS PGothic"/>
          <w:color w:val="000000"/>
          <w:szCs w:val="24"/>
          <w:lang w:val="en-US" w:eastAsia="zh-CN"/>
        </w:rPr>
      </w:pPr>
      <w:r w:rsidRPr="00FB4167">
        <w:rPr>
          <w:rFonts w:eastAsia="MS PGothic"/>
          <w:color w:val="000000"/>
          <w:szCs w:val="24"/>
          <w:lang w:val="en-US" w:eastAsia="zh-CN"/>
        </w:rPr>
        <w:t>the association between TA/TAG and TCI states can be configured</w:t>
      </w:r>
    </w:p>
    <w:p w14:paraId="497D672E" w14:textId="77777777" w:rsidR="00FB4167" w:rsidRPr="00FB4167" w:rsidRDefault="00FB4167" w:rsidP="00244922">
      <w:pPr>
        <w:numPr>
          <w:ilvl w:val="0"/>
          <w:numId w:val="21"/>
        </w:numPr>
        <w:shd w:val="clear" w:color="auto" w:fill="FFFFFF"/>
        <w:snapToGrid/>
        <w:spacing w:after="0" w:afterAutospacing="0" w:line="252" w:lineRule="atLeast"/>
        <w:jc w:val="left"/>
        <w:rPr>
          <w:rFonts w:eastAsia="MS PGothic"/>
          <w:color w:val="000000"/>
          <w:szCs w:val="24"/>
          <w:lang w:val="en-US" w:eastAsia="zh-CN"/>
        </w:rPr>
      </w:pPr>
      <w:r w:rsidRPr="00FB4167">
        <w:rPr>
          <w:rFonts w:eastAsia="MS PGothic"/>
          <w:color w:val="000000"/>
          <w:szCs w:val="24"/>
          <w:lang w:val="en-US" w:eastAsia="zh-CN"/>
        </w:rPr>
        <w:t>Alt2: Associate TA/TAG and candidate cell explicitly, e.g.,</w:t>
      </w:r>
    </w:p>
    <w:p w14:paraId="6AEC2D72" w14:textId="77777777" w:rsidR="00FB4167" w:rsidRPr="00FB4167" w:rsidRDefault="00FB4167" w:rsidP="00244922">
      <w:pPr>
        <w:numPr>
          <w:ilvl w:val="0"/>
          <w:numId w:val="22"/>
        </w:numPr>
        <w:shd w:val="clear" w:color="auto" w:fill="FFFFFF"/>
        <w:snapToGrid/>
        <w:spacing w:after="0" w:afterAutospacing="0"/>
        <w:jc w:val="left"/>
        <w:rPr>
          <w:rFonts w:eastAsia="MS PGothic"/>
          <w:color w:val="000000"/>
          <w:szCs w:val="24"/>
          <w:lang w:val="en-US" w:eastAsia="zh-CN"/>
        </w:rPr>
      </w:pPr>
      <w:r w:rsidRPr="00FB4167">
        <w:rPr>
          <w:rFonts w:eastAsia="MS PGothic"/>
          <w:color w:val="000000"/>
          <w:szCs w:val="24"/>
          <w:lang w:val="en-US" w:eastAsia="zh-CN"/>
        </w:rPr>
        <w:t>the association is provided as a part of candidate cell(s) configuration</w:t>
      </w:r>
    </w:p>
    <w:p w14:paraId="0198512C" w14:textId="77777777" w:rsidR="00FB4167" w:rsidRPr="00FB4167" w:rsidRDefault="00FB4167" w:rsidP="00244922">
      <w:pPr>
        <w:numPr>
          <w:ilvl w:val="0"/>
          <w:numId w:val="22"/>
        </w:numPr>
        <w:shd w:val="clear" w:color="auto" w:fill="FFFFFF"/>
        <w:snapToGrid/>
        <w:spacing w:after="0" w:afterAutospacing="0"/>
        <w:jc w:val="left"/>
        <w:rPr>
          <w:rFonts w:eastAsia="MS PGothic"/>
          <w:color w:val="000000"/>
          <w:szCs w:val="24"/>
          <w:lang w:val="en-US" w:eastAsia="zh-CN"/>
        </w:rPr>
      </w:pPr>
      <w:r w:rsidRPr="00FB4167">
        <w:rPr>
          <w:rFonts w:eastAsia="MS PGothic"/>
          <w:color w:val="000000"/>
          <w:szCs w:val="24"/>
          <w:lang w:val="en-US" w:eastAsia="zh-CN"/>
        </w:rPr>
        <w:t>the association between TA/TAG and SSB(s)/TRS(s) is provided as a part of candidate cell(s) configuration</w:t>
      </w:r>
    </w:p>
    <w:p w14:paraId="4B6EC80B" w14:textId="77777777" w:rsidR="00FB4167" w:rsidRPr="00E93194" w:rsidRDefault="00FB4167" w:rsidP="00FB4167">
      <w:pPr>
        <w:pStyle w:val="Header"/>
        <w:rPr>
          <w:rFonts w:cs="Arial"/>
          <w:lang w:val="en-US"/>
        </w:rPr>
      </w:pPr>
    </w:p>
    <w:p w14:paraId="05B246CD" w14:textId="77777777" w:rsidR="007424A3" w:rsidRPr="00FB4167" w:rsidRDefault="007424A3" w:rsidP="007424A3">
      <w:pPr>
        <w:rPr>
          <w:lang w:val="en-US"/>
        </w:rPr>
      </w:pPr>
    </w:p>
    <w:p w14:paraId="3E577BBD" w14:textId="2D9538A2" w:rsidR="007424A3" w:rsidRDefault="007424A3" w:rsidP="00244922">
      <w:pPr>
        <w:pStyle w:val="Heading1"/>
        <w:numPr>
          <w:ilvl w:val="1"/>
          <w:numId w:val="10"/>
        </w:numPr>
        <w:tabs>
          <w:tab w:val="clear" w:pos="3403"/>
        </w:tabs>
        <w:spacing w:after="180"/>
        <w:ind w:left="993" w:hanging="993"/>
      </w:pPr>
      <w:r>
        <w:rPr>
          <w:lang w:eastAsia="ja-JP"/>
        </w:rPr>
        <w:t>Agreements at RAN2#11</w:t>
      </w:r>
      <w:r w:rsidRPr="00752F37">
        <w:t>9</w:t>
      </w:r>
      <w:r w:rsidR="004021CD">
        <w:t>b</w:t>
      </w:r>
      <w:r w:rsidRPr="00752F37">
        <w:t>-e</w:t>
      </w:r>
      <w:r w:rsidR="00937E60" w:rsidRPr="00752F37">
        <w:t>(R2-2211061</w:t>
      </w:r>
      <w:r w:rsidR="00752F37" w:rsidRPr="00752F37">
        <w:t>)</w:t>
      </w:r>
    </w:p>
    <w:p w14:paraId="31518C19" w14:textId="77777777" w:rsidR="00FC5F4B" w:rsidRPr="004C4F1C" w:rsidRDefault="00FC5F4B" w:rsidP="00FC5F4B">
      <w:pPr>
        <w:pStyle w:val="Agreement"/>
        <w:numPr>
          <w:ilvl w:val="0"/>
          <w:numId w:val="0"/>
        </w:numPr>
        <w:tabs>
          <w:tab w:val="left" w:pos="644"/>
        </w:tabs>
        <w:jc w:val="both"/>
        <w:rPr>
          <w:rFonts w:eastAsia="PMingLiU" w:cs="Arial"/>
          <w:b w:val="0"/>
          <w:bCs/>
          <w:u w:val="single"/>
          <w:lang w:eastAsia="zh-TW"/>
        </w:rPr>
      </w:pPr>
      <w:r w:rsidRPr="004C4F1C">
        <w:rPr>
          <w:rFonts w:eastAsia="PMingLiU" w:cs="Arial"/>
          <w:b w:val="0"/>
          <w:bCs/>
          <w:u w:val="single"/>
          <w:lang w:eastAsia="zh-TW"/>
        </w:rPr>
        <w:t>Terminology</w:t>
      </w:r>
    </w:p>
    <w:p w14:paraId="207869FC" w14:textId="77777777" w:rsidR="00FC5F4B" w:rsidRPr="004C4F1C" w:rsidRDefault="00FC5F4B" w:rsidP="00FC5F4B">
      <w:pPr>
        <w:pStyle w:val="Agreement"/>
        <w:tabs>
          <w:tab w:val="clear" w:pos="1619"/>
          <w:tab w:val="num" w:pos="644"/>
        </w:tabs>
        <w:ind w:left="644"/>
        <w:jc w:val="both"/>
        <w:rPr>
          <w:rFonts w:cs="Arial"/>
        </w:rPr>
      </w:pPr>
      <w:r w:rsidRPr="004C4F1C">
        <w:rPr>
          <w:rFonts w:cs="Arial"/>
        </w:rPr>
        <w:lastRenderedPageBreak/>
        <w:t xml:space="preserve">RAN2 to use “LTM” as term for the L1/L2-triggered mobility. </w:t>
      </w:r>
    </w:p>
    <w:p w14:paraId="4686A64A"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Use the term “cell switch” for the procedure of triggering change of cells via the LTM feature</w:t>
      </w:r>
    </w:p>
    <w:p w14:paraId="36A63223"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Use the term “Subsequent” LTM for the case when cell switch between L1/L2 mobility candidates is done without RRC reconfiguration in between.</w:t>
      </w:r>
    </w:p>
    <w:p w14:paraId="20DE269C" w14:textId="77777777" w:rsidR="00FC5F4B" w:rsidRDefault="00FC5F4B" w:rsidP="00FC5F4B">
      <w:pPr>
        <w:pStyle w:val="Doc-text2"/>
        <w:ind w:left="0" w:firstLine="0"/>
        <w:rPr>
          <w:rFonts w:eastAsia="PMingLiU" w:cs="Arial"/>
          <w:lang w:eastAsia="zh-TW"/>
        </w:rPr>
      </w:pPr>
    </w:p>
    <w:p w14:paraId="057BE380" w14:textId="77777777" w:rsidR="00FC5F4B" w:rsidRPr="00E1101E" w:rsidRDefault="00FC5F4B" w:rsidP="00FC5F4B">
      <w:pPr>
        <w:pStyle w:val="Doc-text2"/>
        <w:ind w:left="0" w:firstLine="0"/>
        <w:rPr>
          <w:rFonts w:eastAsia="PMingLiU" w:cs="Arial"/>
          <w:u w:val="single"/>
          <w:lang w:eastAsia="zh-TW"/>
        </w:rPr>
      </w:pPr>
      <w:r w:rsidRPr="00E1101E">
        <w:rPr>
          <w:rFonts w:eastAsia="PMingLiU" w:cs="Arial" w:hint="eastAsia"/>
          <w:u w:val="single"/>
          <w:lang w:eastAsia="zh-TW"/>
        </w:rPr>
        <w:t>T</w:t>
      </w:r>
      <w:r w:rsidRPr="00E1101E">
        <w:rPr>
          <w:rFonts w:eastAsia="PMingLiU" w:cs="Arial"/>
          <w:u w:val="single"/>
          <w:lang w:eastAsia="zh-TW"/>
        </w:rPr>
        <w:t>arget performance enhancements</w:t>
      </w:r>
    </w:p>
    <w:p w14:paraId="7CD35B25" w14:textId="77777777" w:rsidR="00FC5F4B" w:rsidRPr="00E1101E" w:rsidRDefault="00FC5F4B" w:rsidP="00FC5F4B">
      <w:pPr>
        <w:pStyle w:val="Agreement"/>
        <w:tabs>
          <w:tab w:val="clear" w:pos="1619"/>
          <w:tab w:val="left" w:pos="644"/>
        </w:tabs>
        <w:ind w:left="644"/>
        <w:jc w:val="both"/>
        <w:rPr>
          <w:rFonts w:cs="Arial"/>
        </w:rPr>
      </w:pPr>
      <w:r w:rsidRPr="00E1101E">
        <w:rPr>
          <w:rFonts w:cs="Arial"/>
        </w:rPr>
        <w:t xml:space="preserve">No </w:t>
      </w:r>
      <w:r w:rsidRPr="00E1101E">
        <w:rPr>
          <w:rFonts w:cs="Arial" w:hint="eastAsia"/>
        </w:rPr>
        <w:t xml:space="preserve">security update </w:t>
      </w:r>
      <w:r w:rsidRPr="00E1101E">
        <w:rPr>
          <w:rFonts w:cs="Arial"/>
        </w:rPr>
        <w:t xml:space="preserve">support </w:t>
      </w:r>
      <w:r w:rsidRPr="00E1101E">
        <w:rPr>
          <w:rFonts w:cs="Arial" w:hint="eastAsia"/>
        </w:rPr>
        <w:t xml:space="preserve">in </w:t>
      </w:r>
      <w:r w:rsidRPr="00E1101E">
        <w:rPr>
          <w:rFonts w:cs="Arial"/>
        </w:rPr>
        <w:t xml:space="preserve">Rel-18 with L1/L2 </w:t>
      </w:r>
      <w:r w:rsidRPr="00E1101E">
        <w:rPr>
          <w:rFonts w:cs="Arial" w:hint="eastAsia"/>
        </w:rPr>
        <w:t xml:space="preserve">based </w:t>
      </w:r>
      <w:r w:rsidRPr="00E1101E">
        <w:rPr>
          <w:rFonts w:cs="Arial"/>
        </w:rPr>
        <w:t>mobility</w:t>
      </w:r>
      <w:r w:rsidRPr="00E1101E">
        <w:rPr>
          <w:rFonts w:cs="Arial" w:hint="eastAsia"/>
        </w:rPr>
        <w:t>.</w:t>
      </w:r>
    </w:p>
    <w:p w14:paraId="535C9CBE" w14:textId="77777777" w:rsidR="00FC5F4B" w:rsidRPr="00E1101E" w:rsidRDefault="00FC5F4B" w:rsidP="00FC5F4B">
      <w:pPr>
        <w:pStyle w:val="Agreement"/>
        <w:tabs>
          <w:tab w:val="clear" w:pos="1619"/>
          <w:tab w:val="left" w:pos="644"/>
        </w:tabs>
        <w:ind w:left="644"/>
        <w:jc w:val="both"/>
        <w:rPr>
          <w:rFonts w:cs="Arial"/>
        </w:rPr>
      </w:pPr>
      <w:r w:rsidRPr="00E1101E">
        <w:rPr>
          <w:rFonts w:cs="Arial"/>
        </w:rPr>
        <w:t>FFS whether ASN.1 decoding and validity</w:t>
      </w:r>
      <w:r w:rsidRPr="00E1101E">
        <w:rPr>
          <w:rFonts w:cs="Arial" w:hint="eastAsia"/>
        </w:rPr>
        <w:t>/</w:t>
      </w:r>
      <w:r w:rsidRPr="00E1101E">
        <w:rPr>
          <w:rFonts w:cs="Arial"/>
        </w:rPr>
        <w:t>compliance check</w:t>
      </w:r>
      <w:r w:rsidRPr="00E1101E">
        <w:rPr>
          <w:rFonts w:cs="Arial" w:hint="eastAsia"/>
        </w:rPr>
        <w:t xml:space="preserve"> of candidate cell configuration are performed upon reception of the candidate cells configuration.</w:t>
      </w:r>
      <w:r w:rsidRPr="00E1101E">
        <w:rPr>
          <w:rFonts w:cs="Arial"/>
        </w:rPr>
        <w:t xml:space="preserve"> FFS if this need to be specified. </w:t>
      </w:r>
    </w:p>
    <w:p w14:paraId="22F5FA12" w14:textId="77777777" w:rsidR="00FC5F4B" w:rsidRPr="00E1101E" w:rsidRDefault="00FC5F4B" w:rsidP="00FC5F4B">
      <w:pPr>
        <w:pStyle w:val="Agreement"/>
        <w:tabs>
          <w:tab w:val="clear" w:pos="1619"/>
          <w:tab w:val="left" w:pos="644"/>
        </w:tabs>
        <w:ind w:left="644"/>
        <w:jc w:val="both"/>
        <w:rPr>
          <w:rFonts w:cs="Arial"/>
        </w:rPr>
      </w:pPr>
      <w:r w:rsidRPr="00E1101E">
        <w:rPr>
          <w:rFonts w:cs="Arial" w:hint="eastAsia"/>
        </w:rPr>
        <w:t xml:space="preserve">For UE processing, the following </w:t>
      </w:r>
      <w:r w:rsidRPr="00E1101E">
        <w:rPr>
          <w:rFonts w:cs="Arial"/>
        </w:rPr>
        <w:t>(not exhaustive) is assumed to</w:t>
      </w:r>
      <w:r w:rsidRPr="00E1101E">
        <w:rPr>
          <w:rFonts w:cs="Arial" w:hint="eastAsia"/>
        </w:rPr>
        <w:t xml:space="preserve"> be performed after </w:t>
      </w:r>
      <w:r w:rsidRPr="00E1101E">
        <w:rPr>
          <w:rFonts w:cs="Arial"/>
        </w:rPr>
        <w:t>receiving</w:t>
      </w:r>
      <w:r w:rsidRPr="00E1101E">
        <w:rPr>
          <w:rFonts w:cs="Arial" w:hint="eastAsia"/>
        </w:rPr>
        <w:t xml:space="preserve"> the cell switch command</w:t>
      </w:r>
      <w:r w:rsidRPr="00E1101E">
        <w:rPr>
          <w:rFonts w:cs="Arial"/>
        </w:rPr>
        <w:t>:</w:t>
      </w:r>
    </w:p>
    <w:p w14:paraId="51873E3C" w14:textId="77777777" w:rsidR="00FC5F4B" w:rsidRPr="00E1101E" w:rsidRDefault="00FC5F4B" w:rsidP="00FC5F4B">
      <w:pPr>
        <w:pStyle w:val="Agreement"/>
        <w:numPr>
          <w:ilvl w:val="0"/>
          <w:numId w:val="0"/>
        </w:numPr>
        <w:tabs>
          <w:tab w:val="left" w:pos="644"/>
        </w:tabs>
        <w:ind w:left="644"/>
        <w:jc w:val="both"/>
        <w:rPr>
          <w:rFonts w:cs="Arial"/>
        </w:rPr>
      </w:pPr>
      <w:r w:rsidRPr="00E1101E">
        <w:rPr>
          <w:rFonts w:cs="Arial"/>
        </w:rPr>
        <w:t xml:space="preserve">MAC/RLC </w:t>
      </w:r>
      <w:r w:rsidRPr="00E1101E">
        <w:rPr>
          <w:rFonts w:cs="Arial" w:hint="eastAsia"/>
        </w:rPr>
        <w:t>reset (</w:t>
      </w:r>
      <w:r w:rsidRPr="00E1101E">
        <w:rPr>
          <w:rFonts w:cs="Arial"/>
        </w:rPr>
        <w:t>when configured</w:t>
      </w:r>
      <w:r w:rsidRPr="00E1101E">
        <w:rPr>
          <w:rFonts w:cs="Arial" w:hint="eastAsia"/>
        </w:rPr>
        <w:t>)</w:t>
      </w:r>
      <w:r w:rsidRPr="00E1101E">
        <w:rPr>
          <w:rFonts w:cs="Arial"/>
        </w:rPr>
        <w:t xml:space="preserve"> </w:t>
      </w:r>
    </w:p>
    <w:p w14:paraId="4C6B5864" w14:textId="77777777" w:rsidR="00FC5F4B" w:rsidRPr="00E1101E" w:rsidRDefault="00FC5F4B" w:rsidP="00FC5F4B">
      <w:pPr>
        <w:pStyle w:val="Agreement"/>
        <w:numPr>
          <w:ilvl w:val="0"/>
          <w:numId w:val="0"/>
        </w:numPr>
        <w:tabs>
          <w:tab w:val="left" w:pos="644"/>
        </w:tabs>
        <w:ind w:left="644"/>
        <w:jc w:val="both"/>
        <w:rPr>
          <w:rFonts w:cs="Arial"/>
        </w:rPr>
      </w:pPr>
      <w:r w:rsidRPr="00E1101E">
        <w:rPr>
          <w:rFonts w:cs="Arial"/>
        </w:rPr>
        <w:t>RF retuning</w:t>
      </w:r>
      <w:r w:rsidRPr="00E1101E">
        <w:rPr>
          <w:rFonts w:cs="Arial" w:hint="eastAsia"/>
        </w:rPr>
        <w:t xml:space="preserve"> (</w:t>
      </w:r>
      <w:r w:rsidRPr="00E1101E">
        <w:rPr>
          <w:rFonts w:cs="Arial"/>
        </w:rPr>
        <w:t>e.g.</w:t>
      </w:r>
      <w:r w:rsidRPr="00E1101E">
        <w:rPr>
          <w:rFonts w:cs="Arial" w:hint="eastAsia"/>
        </w:rPr>
        <w:t xml:space="preserve"> needed for inter-frequency)</w:t>
      </w:r>
      <w:r w:rsidRPr="00E1101E">
        <w:rPr>
          <w:rFonts w:cs="Arial"/>
        </w:rPr>
        <w:t xml:space="preserve">, baseband retuning </w:t>
      </w:r>
    </w:p>
    <w:p w14:paraId="4D2AD0F0" w14:textId="77777777" w:rsidR="00FC5F4B" w:rsidRPr="00E1101E" w:rsidRDefault="00FC5F4B" w:rsidP="00FC5F4B">
      <w:pPr>
        <w:pStyle w:val="Agreement"/>
        <w:tabs>
          <w:tab w:val="clear" w:pos="1619"/>
          <w:tab w:val="left" w:pos="644"/>
        </w:tabs>
        <w:ind w:left="644"/>
        <w:jc w:val="both"/>
        <w:rPr>
          <w:rFonts w:cs="Arial"/>
        </w:rPr>
      </w:pPr>
      <w:r w:rsidRPr="00E1101E">
        <w:rPr>
          <w:rFonts w:cs="Arial"/>
        </w:rPr>
        <w:t xml:space="preserve">R2 assumes that the following items may be discussed by RAN1 and RAN4 (and may be scenario specific): </w:t>
      </w:r>
    </w:p>
    <w:p w14:paraId="7E9E7481" w14:textId="77777777" w:rsidR="00FC5F4B" w:rsidRPr="00E1101E" w:rsidRDefault="00FC5F4B" w:rsidP="00FC5F4B">
      <w:pPr>
        <w:pStyle w:val="Agreement"/>
        <w:numPr>
          <w:ilvl w:val="0"/>
          <w:numId w:val="0"/>
        </w:numPr>
        <w:tabs>
          <w:tab w:val="left" w:pos="644"/>
        </w:tabs>
        <w:ind w:left="644"/>
        <w:jc w:val="both"/>
        <w:rPr>
          <w:rFonts w:cs="Arial"/>
        </w:rPr>
      </w:pPr>
      <w:r w:rsidRPr="00E1101E">
        <w:rPr>
          <w:rFonts w:cs="Arial"/>
        </w:rPr>
        <w:t xml:space="preserve">- Whether </w:t>
      </w:r>
      <w:r w:rsidRPr="00E1101E">
        <w:rPr>
          <w:rFonts w:cs="Arial" w:hint="eastAsia"/>
        </w:rPr>
        <w:t>to p</w:t>
      </w:r>
      <w:r w:rsidRPr="00E1101E">
        <w:rPr>
          <w:rFonts w:cs="Arial"/>
        </w:rPr>
        <w:t xml:space="preserve">erform DL synchronization to </w:t>
      </w:r>
      <w:r w:rsidRPr="00E1101E">
        <w:rPr>
          <w:rFonts w:cs="Arial" w:hint="eastAsia"/>
        </w:rPr>
        <w:t>candidate/</w:t>
      </w:r>
      <w:r w:rsidRPr="00E1101E">
        <w:rPr>
          <w:rFonts w:cs="Arial"/>
        </w:rPr>
        <w:t>target cell</w:t>
      </w:r>
      <w:r w:rsidRPr="00E1101E">
        <w:rPr>
          <w:rFonts w:cs="Arial" w:hint="eastAsia"/>
        </w:rPr>
        <w:t xml:space="preserve"> </w:t>
      </w:r>
      <w:r w:rsidRPr="00E1101E">
        <w:rPr>
          <w:rFonts w:cs="Arial"/>
        </w:rPr>
        <w:t>before receiving</w:t>
      </w:r>
      <w:r w:rsidRPr="00E1101E">
        <w:rPr>
          <w:rFonts w:cs="Arial" w:hint="eastAsia"/>
        </w:rPr>
        <w:t xml:space="preserve"> the</w:t>
      </w:r>
      <w:r w:rsidRPr="00E1101E">
        <w:rPr>
          <w:rFonts w:cs="Arial"/>
        </w:rPr>
        <w:t xml:space="preserve"> cell switch command. R2 assumes this is feasible at least for the case that the target cell is already an active serving cell.</w:t>
      </w:r>
    </w:p>
    <w:p w14:paraId="1FE87998" w14:textId="77777777" w:rsidR="00FC5F4B" w:rsidRPr="00E1101E" w:rsidRDefault="00FC5F4B" w:rsidP="00FC5F4B">
      <w:pPr>
        <w:pStyle w:val="Agreement"/>
        <w:numPr>
          <w:ilvl w:val="0"/>
          <w:numId w:val="0"/>
        </w:numPr>
        <w:tabs>
          <w:tab w:val="left" w:pos="644"/>
        </w:tabs>
        <w:ind w:left="644"/>
        <w:jc w:val="both"/>
        <w:rPr>
          <w:rFonts w:cs="Arial"/>
        </w:rPr>
      </w:pPr>
      <w:r w:rsidRPr="00E1101E">
        <w:rPr>
          <w:rFonts w:cs="Arial"/>
        </w:rPr>
        <w:t xml:space="preserve">- Whether to </w:t>
      </w:r>
      <w:r w:rsidRPr="00E1101E">
        <w:rPr>
          <w:rFonts w:cs="Arial" w:hint="eastAsia"/>
        </w:rPr>
        <w:t>support of performing</w:t>
      </w:r>
      <w:r w:rsidRPr="00E1101E">
        <w:rPr>
          <w:rFonts w:cs="Arial"/>
        </w:rPr>
        <w:t xml:space="preserve"> </w:t>
      </w:r>
      <w:r w:rsidRPr="00E1101E">
        <w:rPr>
          <w:rFonts w:cs="Arial" w:hint="eastAsia"/>
        </w:rPr>
        <w:t>TRS tracking</w:t>
      </w:r>
      <w:r w:rsidRPr="00E1101E">
        <w:rPr>
          <w:rFonts w:cs="Arial"/>
        </w:rPr>
        <w:t xml:space="preserve"> and</w:t>
      </w:r>
      <w:r w:rsidRPr="00E1101E">
        <w:rPr>
          <w:rFonts w:cs="Arial" w:hint="eastAsia"/>
        </w:rPr>
        <w:t xml:space="preserve"> CSI</w:t>
      </w:r>
      <w:r w:rsidRPr="00E1101E">
        <w:rPr>
          <w:rFonts w:cs="Arial"/>
        </w:rPr>
        <w:t xml:space="preserve"> measurement </w:t>
      </w:r>
      <w:r w:rsidRPr="00E1101E">
        <w:rPr>
          <w:rFonts w:cs="Arial" w:hint="eastAsia"/>
        </w:rPr>
        <w:t>of candidate/target cell</w:t>
      </w:r>
      <w:r w:rsidRPr="00E1101E">
        <w:rPr>
          <w:rFonts w:cs="Arial"/>
        </w:rPr>
        <w:t xml:space="preserve"> before/by cell switch command</w:t>
      </w:r>
    </w:p>
    <w:p w14:paraId="348D7218" w14:textId="77777777" w:rsidR="00FC5F4B" w:rsidRPr="00E1101E" w:rsidRDefault="00FC5F4B" w:rsidP="00FC5F4B">
      <w:pPr>
        <w:pStyle w:val="Agreement"/>
        <w:tabs>
          <w:tab w:val="clear" w:pos="1619"/>
          <w:tab w:val="left" w:pos="644"/>
        </w:tabs>
        <w:ind w:left="644"/>
        <w:jc w:val="both"/>
        <w:rPr>
          <w:rFonts w:cs="Arial"/>
        </w:rPr>
      </w:pPr>
      <w:r w:rsidRPr="00E1101E">
        <w:rPr>
          <w:rFonts w:cs="Arial" w:hint="eastAsia"/>
        </w:rPr>
        <w:t>L1L2 based mobility supports</w:t>
      </w:r>
      <w:r w:rsidRPr="00E1101E">
        <w:rPr>
          <w:rFonts w:cs="Arial"/>
        </w:rPr>
        <w:t xml:space="preserve"> </w:t>
      </w:r>
      <w:r w:rsidRPr="00E1101E">
        <w:rPr>
          <w:rFonts w:cs="Arial" w:hint="eastAsia"/>
        </w:rPr>
        <w:t xml:space="preserve">the following </w:t>
      </w:r>
      <w:r w:rsidRPr="00E1101E">
        <w:rPr>
          <w:rFonts w:cs="Arial"/>
        </w:rPr>
        <w:t>CA scenario</w:t>
      </w:r>
      <w:r w:rsidRPr="00E1101E">
        <w:rPr>
          <w:rFonts w:cs="Arial" w:hint="eastAsia"/>
        </w:rPr>
        <w:t>s</w:t>
      </w:r>
      <w:r w:rsidRPr="00E1101E">
        <w:rPr>
          <w:rFonts w:cs="Arial"/>
        </w:rPr>
        <w:t>:</w:t>
      </w:r>
    </w:p>
    <w:p w14:paraId="315ECD33" w14:textId="77777777" w:rsidR="00FC5F4B" w:rsidRPr="00E1101E" w:rsidRDefault="00FC5F4B" w:rsidP="00FC5F4B">
      <w:pPr>
        <w:pStyle w:val="Agreement"/>
        <w:numPr>
          <w:ilvl w:val="0"/>
          <w:numId w:val="0"/>
        </w:numPr>
        <w:tabs>
          <w:tab w:val="left" w:pos="644"/>
        </w:tabs>
        <w:ind w:left="644"/>
        <w:jc w:val="both"/>
        <w:rPr>
          <w:rFonts w:cs="Arial"/>
        </w:rPr>
      </w:pPr>
      <w:r w:rsidRPr="00E1101E">
        <w:rPr>
          <w:rFonts w:cs="Arial" w:hint="eastAsia"/>
        </w:rPr>
        <w:t>PCell change without SCell change</w:t>
      </w:r>
    </w:p>
    <w:p w14:paraId="1CF2E623" w14:textId="77777777" w:rsidR="00FC5F4B" w:rsidRPr="00E1101E" w:rsidRDefault="00FC5F4B" w:rsidP="00FC5F4B">
      <w:pPr>
        <w:pStyle w:val="Agreement"/>
        <w:numPr>
          <w:ilvl w:val="0"/>
          <w:numId w:val="0"/>
        </w:numPr>
        <w:tabs>
          <w:tab w:val="left" w:pos="644"/>
        </w:tabs>
        <w:ind w:left="644"/>
        <w:jc w:val="both"/>
        <w:rPr>
          <w:rFonts w:cs="Arial"/>
        </w:rPr>
      </w:pPr>
      <w:r w:rsidRPr="00E1101E">
        <w:rPr>
          <w:rFonts w:cs="Arial" w:hint="eastAsia"/>
        </w:rPr>
        <w:t>PCell change with SCell change</w:t>
      </w:r>
    </w:p>
    <w:p w14:paraId="2D738091" w14:textId="77777777" w:rsidR="00FC5F4B" w:rsidRPr="00E1101E" w:rsidRDefault="00FC5F4B" w:rsidP="00FC5F4B">
      <w:pPr>
        <w:pStyle w:val="Agreement"/>
        <w:tabs>
          <w:tab w:val="clear" w:pos="1619"/>
          <w:tab w:val="left" w:pos="644"/>
        </w:tabs>
        <w:ind w:left="644"/>
        <w:jc w:val="both"/>
        <w:rPr>
          <w:rFonts w:cs="Arial"/>
        </w:rPr>
      </w:pPr>
      <w:r w:rsidRPr="00E1101E">
        <w:rPr>
          <w:rFonts w:cs="Arial" w:hint="eastAsia"/>
        </w:rPr>
        <w:t xml:space="preserve">Support </w:t>
      </w:r>
      <w:r w:rsidRPr="00E1101E">
        <w:rPr>
          <w:rFonts w:cs="Arial"/>
        </w:rPr>
        <w:t xml:space="preserve">NR-DC </w:t>
      </w:r>
      <w:r w:rsidRPr="00E1101E">
        <w:rPr>
          <w:rFonts w:cs="Arial" w:hint="eastAsia"/>
        </w:rPr>
        <w:t xml:space="preserve">scenario in L1L2 based mobility, at least for the PSCell change without </w:t>
      </w:r>
      <w:r w:rsidRPr="00E1101E">
        <w:rPr>
          <w:rFonts w:cs="Arial"/>
        </w:rPr>
        <w:t>MN involvement</w:t>
      </w:r>
      <w:r w:rsidRPr="00E1101E">
        <w:rPr>
          <w:rFonts w:cs="Arial" w:hint="eastAsia"/>
        </w:rPr>
        <w:t xml:space="preserve"> case</w:t>
      </w:r>
      <w:r w:rsidRPr="00E1101E">
        <w:rPr>
          <w:rFonts w:cs="Arial"/>
        </w:rPr>
        <w:t xml:space="preserve">, i.e. intra-SN. </w:t>
      </w:r>
    </w:p>
    <w:p w14:paraId="431808D3" w14:textId="77777777" w:rsidR="00FC5F4B" w:rsidRPr="00E1101E" w:rsidRDefault="00FC5F4B" w:rsidP="00FC5F4B">
      <w:pPr>
        <w:pStyle w:val="Doc-text2"/>
        <w:ind w:left="0" w:firstLine="0"/>
        <w:rPr>
          <w:rFonts w:eastAsia="PMingLiU" w:cs="Arial"/>
          <w:lang w:eastAsia="zh-TW"/>
        </w:rPr>
      </w:pPr>
    </w:p>
    <w:p w14:paraId="0C1771CE" w14:textId="77777777" w:rsidR="00FC5F4B" w:rsidRPr="004C4F1C" w:rsidRDefault="00FC5F4B" w:rsidP="00FC5F4B">
      <w:pPr>
        <w:pStyle w:val="Agreement"/>
        <w:numPr>
          <w:ilvl w:val="0"/>
          <w:numId w:val="0"/>
        </w:numPr>
        <w:tabs>
          <w:tab w:val="left" w:pos="644"/>
        </w:tabs>
        <w:jc w:val="both"/>
        <w:rPr>
          <w:rFonts w:eastAsia="PMingLiU" w:cs="Arial"/>
          <w:b w:val="0"/>
          <w:bCs/>
          <w:u w:val="single"/>
          <w:lang w:eastAsia="zh-TW"/>
        </w:rPr>
      </w:pPr>
      <w:r w:rsidRPr="004C4F1C">
        <w:rPr>
          <w:rFonts w:eastAsia="PMingLiU" w:cs="Arial"/>
          <w:b w:val="0"/>
          <w:bCs/>
          <w:u w:val="single"/>
          <w:lang w:eastAsia="zh-TW"/>
        </w:rPr>
        <w:t>L1 measurements and beam indication</w:t>
      </w:r>
    </w:p>
    <w:p w14:paraId="7A759591"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 xml:space="preserve">RAN2 assumes that RAN1 will drive discussions on L1 measurement enhancements, if any. If RAN1 identifies the need for e.g. event reporting, filtering etc, RAN2 can then be involved if needed. </w:t>
      </w:r>
    </w:p>
    <w:p w14:paraId="0BF7E28D"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3FBAECE7" w14:textId="77777777" w:rsidR="00FC5F4B" w:rsidRPr="004C4F1C" w:rsidRDefault="00FC5F4B" w:rsidP="00FC5F4B">
      <w:pPr>
        <w:pStyle w:val="Agreement"/>
        <w:tabs>
          <w:tab w:val="clear" w:pos="1619"/>
          <w:tab w:val="num" w:pos="644"/>
        </w:tabs>
        <w:ind w:left="644"/>
        <w:jc w:val="both"/>
        <w:rPr>
          <w:rFonts w:cs="Arial"/>
        </w:rPr>
      </w:pPr>
      <w:r w:rsidRPr="004C4F1C">
        <w:rPr>
          <w:rFonts w:cs="Arial"/>
        </w:rPr>
        <w:lastRenderedPageBreak/>
        <w:t xml:space="preserve">RAN2 assumes that whether to use the unified TCI framework as the baseline for beam indication for L1L2 mobility is up to RAN1 (RAN2 observes that L1/L2 mobility need to support inter-freq cases). </w:t>
      </w:r>
    </w:p>
    <w:p w14:paraId="011F1DCF" w14:textId="77777777" w:rsidR="00FC5F4B" w:rsidRPr="004C4F1C" w:rsidRDefault="00FC5F4B" w:rsidP="00FC5F4B">
      <w:pPr>
        <w:pStyle w:val="Doc-text2"/>
        <w:ind w:left="0" w:firstLine="0"/>
        <w:rPr>
          <w:rFonts w:cs="Arial"/>
        </w:rPr>
      </w:pPr>
    </w:p>
    <w:p w14:paraId="21C7310B" w14:textId="77777777" w:rsidR="00FC5F4B" w:rsidRPr="004C4F1C" w:rsidRDefault="00FC5F4B" w:rsidP="00FC5F4B">
      <w:pPr>
        <w:pStyle w:val="Agreement"/>
        <w:numPr>
          <w:ilvl w:val="0"/>
          <w:numId w:val="0"/>
        </w:numPr>
        <w:tabs>
          <w:tab w:val="left" w:pos="644"/>
        </w:tabs>
        <w:jc w:val="both"/>
        <w:rPr>
          <w:rFonts w:eastAsia="SimSun" w:cs="Arial"/>
          <w:b w:val="0"/>
          <w:bCs/>
          <w:u w:val="single"/>
          <w:lang w:val="en-US" w:eastAsia="zh-CN"/>
        </w:rPr>
      </w:pPr>
      <w:r w:rsidRPr="004C4F1C">
        <w:rPr>
          <w:rFonts w:eastAsia="SimSun" w:cs="Arial"/>
          <w:b w:val="0"/>
          <w:bCs/>
          <w:u w:val="single"/>
          <w:lang w:val="en-US" w:eastAsia="zh-CN"/>
        </w:rPr>
        <w:t>RRC</w:t>
      </w:r>
    </w:p>
    <w:p w14:paraId="71B1383A" w14:textId="77777777" w:rsidR="00FC5F4B" w:rsidRPr="004C4F1C" w:rsidRDefault="00FC5F4B" w:rsidP="00FC5F4B">
      <w:pPr>
        <w:pStyle w:val="Agreement"/>
        <w:tabs>
          <w:tab w:val="clear" w:pos="1619"/>
          <w:tab w:val="num" w:pos="644"/>
        </w:tabs>
        <w:ind w:left="644"/>
        <w:jc w:val="both"/>
        <w:rPr>
          <w:rFonts w:cs="Arial"/>
          <w:lang w:val="en-US"/>
        </w:rPr>
      </w:pPr>
      <w:r w:rsidRPr="004C4F1C">
        <w:rPr>
          <w:rFonts w:cs="Arial"/>
          <w:lang w:val="en-US"/>
        </w:rPr>
        <w:t>A L1/L2 inter-cell mobility candidate (target) configuration is received within an RRC message before the L1/L2 dynamic switch is triggered.</w:t>
      </w:r>
    </w:p>
    <w:p w14:paraId="36C70E7B" w14:textId="77777777" w:rsidR="00FC5F4B" w:rsidRPr="004C4F1C" w:rsidRDefault="00FC5F4B" w:rsidP="00FC5F4B">
      <w:pPr>
        <w:pStyle w:val="Agreement"/>
        <w:tabs>
          <w:tab w:val="clear" w:pos="1619"/>
          <w:tab w:val="num" w:pos="644"/>
        </w:tabs>
        <w:ind w:left="644"/>
        <w:jc w:val="both"/>
        <w:rPr>
          <w:rFonts w:cs="Arial"/>
          <w:lang w:val="en-US"/>
        </w:rPr>
      </w:pPr>
      <w:r w:rsidRPr="004C4F1C">
        <w:rPr>
          <w:rFonts w:cs="Arial"/>
          <w:lang w:val="en-US"/>
        </w:rPr>
        <w:t>For L1L2 mobility, Target Pcell/SCell can be current SCell/PCell, i.e., current SCell/PCell can be configured as candidates.</w:t>
      </w:r>
    </w:p>
    <w:p w14:paraId="0D835B3B" w14:textId="77777777" w:rsidR="00FC5F4B" w:rsidRPr="004C4F1C" w:rsidRDefault="00FC5F4B" w:rsidP="00FC5F4B">
      <w:pPr>
        <w:pStyle w:val="Agreement"/>
        <w:tabs>
          <w:tab w:val="clear" w:pos="1619"/>
          <w:tab w:val="num" w:pos="644"/>
        </w:tabs>
        <w:ind w:left="644"/>
        <w:jc w:val="both"/>
        <w:rPr>
          <w:rFonts w:cs="Arial"/>
          <w:lang w:val="en-US"/>
        </w:rPr>
      </w:pPr>
      <w:r w:rsidRPr="004C4F1C">
        <w:rPr>
          <w:rFonts w:cs="Arial"/>
          <w:lang w:val="en-US"/>
        </w:rPr>
        <w:t xml:space="preserve">RAN2 assumes that sequential L1L2 cell change between Candidates without RRC reconfiguration can be supported. </w:t>
      </w:r>
    </w:p>
    <w:p w14:paraId="034F920C" w14:textId="77777777" w:rsidR="00FC5F4B" w:rsidRPr="004C4F1C" w:rsidRDefault="00FC5F4B" w:rsidP="00FC5F4B">
      <w:pPr>
        <w:pStyle w:val="Agreement"/>
        <w:numPr>
          <w:ilvl w:val="0"/>
          <w:numId w:val="0"/>
        </w:numPr>
        <w:tabs>
          <w:tab w:val="left" w:pos="644"/>
        </w:tabs>
        <w:jc w:val="both"/>
        <w:rPr>
          <w:rFonts w:eastAsia="PMingLiU" w:cs="Arial"/>
          <w:b w:val="0"/>
          <w:bCs/>
          <w:u w:val="single"/>
          <w:lang w:val="en-US" w:eastAsia="zh-TW"/>
        </w:rPr>
      </w:pPr>
    </w:p>
    <w:p w14:paraId="1EA27EE6" w14:textId="77777777" w:rsidR="00FC5F4B" w:rsidRPr="004C4F1C" w:rsidRDefault="00FC5F4B" w:rsidP="00FC5F4B">
      <w:pPr>
        <w:pStyle w:val="Agreement"/>
        <w:numPr>
          <w:ilvl w:val="0"/>
          <w:numId w:val="0"/>
        </w:numPr>
        <w:tabs>
          <w:tab w:val="left" w:pos="644"/>
        </w:tabs>
        <w:jc w:val="both"/>
        <w:rPr>
          <w:rFonts w:eastAsia="PMingLiU" w:cs="Arial"/>
          <w:b w:val="0"/>
          <w:bCs/>
          <w:u w:val="single"/>
          <w:lang w:val="en-US" w:eastAsia="zh-TW"/>
        </w:rPr>
      </w:pPr>
      <w:r w:rsidRPr="004C4F1C">
        <w:rPr>
          <w:rFonts w:eastAsia="PMingLiU" w:cs="Arial"/>
          <w:b w:val="0"/>
          <w:bCs/>
          <w:u w:val="single"/>
          <w:lang w:val="en-US" w:eastAsia="zh-TW"/>
        </w:rPr>
        <w:t>Dynamic cell switching</w:t>
      </w:r>
    </w:p>
    <w:p w14:paraId="5AEAFB4C"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 xml:space="preserve">RAN2 assumes L1/2 mobility trigger information is conveyed in a MAC CE, FFS if the MAC CE or a DCI is used for the actual triggering. </w:t>
      </w:r>
    </w:p>
    <w:p w14:paraId="03B776DE"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 xml:space="preserve">RAN2 assumes the MAC CE for L1/2 mobility trigger contains at least a candidate configuration index. </w:t>
      </w:r>
    </w:p>
    <w:p w14:paraId="3057D779"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FFS if it should be possible to perform SCell activation/deactivation (amongst SCells associated with the candidate configuration) simultaneously with L1 L2 mobility trigger MAC CE (if so, FFS how this is determined).</w:t>
      </w:r>
    </w:p>
    <w:p w14:paraId="34F218F8"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46B4BE08"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 xml:space="preserve">RAN2 assumes RACH resource for CFRA for L1 L2 dynamic switch may be provided in RRC configuration (or potentially by MAC CE FFS). </w:t>
      </w:r>
    </w:p>
    <w:p w14:paraId="1EEB0DE1"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FFS if the MAC CE can indicate TCI state(s) (or other beam info) to activate for the target Cell(s), dep on RAN1 progress.</w:t>
      </w:r>
    </w:p>
    <w:p w14:paraId="3A802377" w14:textId="77777777" w:rsidR="00FC5F4B" w:rsidRPr="004C4F1C" w:rsidRDefault="00FC5F4B" w:rsidP="00FC5F4B">
      <w:pPr>
        <w:pStyle w:val="Agreement"/>
        <w:tabs>
          <w:tab w:val="clear" w:pos="1619"/>
          <w:tab w:val="num" w:pos="644"/>
        </w:tabs>
        <w:ind w:left="644"/>
        <w:jc w:val="both"/>
        <w:rPr>
          <w:rFonts w:cs="Arial"/>
        </w:rPr>
      </w:pPr>
      <w:r w:rsidRPr="004C4F1C">
        <w:rPr>
          <w:rFonts w:cs="Arial"/>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688993F1" w14:textId="77777777" w:rsidR="00752F37" w:rsidRPr="00FC5F4B" w:rsidRDefault="00752F37" w:rsidP="00752F37">
      <w:pPr>
        <w:rPr>
          <w:rFonts w:eastAsia="SimSun"/>
          <w:lang w:eastAsia="zh-CN"/>
        </w:rPr>
      </w:pPr>
    </w:p>
    <w:p w14:paraId="63DBAF08" w14:textId="3326C625" w:rsidR="00B824C7" w:rsidRDefault="00B824C7" w:rsidP="00B824C7">
      <w:pPr>
        <w:rPr>
          <w:rFonts w:eastAsia="SimSun"/>
          <w:lang w:val="en-US" w:eastAsia="zh-CN"/>
        </w:rPr>
      </w:pPr>
    </w:p>
    <w:p w14:paraId="2F4CC3DD" w14:textId="1964080A" w:rsidR="007424A3" w:rsidRDefault="007424A3" w:rsidP="00244922">
      <w:pPr>
        <w:pStyle w:val="Heading1"/>
        <w:numPr>
          <w:ilvl w:val="1"/>
          <w:numId w:val="10"/>
        </w:numPr>
        <w:tabs>
          <w:tab w:val="clear" w:pos="3403"/>
        </w:tabs>
        <w:spacing w:after="180"/>
        <w:ind w:left="993" w:hanging="993"/>
        <w:rPr>
          <w:lang w:eastAsia="ja-JP"/>
        </w:rPr>
      </w:pPr>
      <w:r>
        <w:rPr>
          <w:lang w:eastAsia="ja-JP"/>
        </w:rPr>
        <w:t>Agreements at RAN2#11</w:t>
      </w:r>
      <w:r w:rsidR="004021CD">
        <w:rPr>
          <w:lang w:eastAsia="ja-JP"/>
        </w:rPr>
        <w:t>9-e</w:t>
      </w:r>
      <w:r w:rsidR="009D32B6">
        <w:rPr>
          <w:lang w:eastAsia="ja-JP"/>
        </w:rPr>
        <w:t xml:space="preserve"> </w:t>
      </w:r>
      <w:r w:rsidR="00986196" w:rsidRPr="009D32B6">
        <w:t>(R1-2208331/</w:t>
      </w:r>
      <w:r w:rsidR="009D32B6" w:rsidRPr="009D32B6">
        <w:t xml:space="preserve"> R2-2209257)</w:t>
      </w:r>
    </w:p>
    <w:p w14:paraId="55E56F4E" w14:textId="77777777" w:rsidR="00C2582D" w:rsidRPr="003F3BBB" w:rsidRDefault="00C2582D" w:rsidP="00C2582D">
      <w:pPr>
        <w:pStyle w:val="Agreement"/>
        <w:tabs>
          <w:tab w:val="clear" w:pos="1619"/>
          <w:tab w:val="num" w:pos="810"/>
        </w:tabs>
        <w:ind w:left="810" w:hanging="450"/>
        <w:jc w:val="both"/>
      </w:pPr>
      <w:r>
        <w:t>Assumption: HO interruption time</w:t>
      </w:r>
      <w:r w:rsidRPr="003F3BBB">
        <w:t xml:space="preserve"> for L1/L2-based inter-cell mobility is the time from UE receives the cell switch command to UE performs the first DL/UL reception/transmission on the indicated beam of the target </w:t>
      </w:r>
      <w:r w:rsidRPr="00813575">
        <w:t>cell. FFS if TRS tracking after HO and CSI RS measurement should also be included, i.e. the time to</w:t>
      </w:r>
      <w:r>
        <w:t xml:space="preserve"> use a high-performance beam</w:t>
      </w:r>
      <w:r w:rsidRPr="003F3BBB">
        <w:t xml:space="preserve"> (can be clarified further).</w:t>
      </w:r>
    </w:p>
    <w:p w14:paraId="5DEBD71B" w14:textId="77777777" w:rsidR="00C2582D" w:rsidRPr="00D31866" w:rsidRDefault="00C2582D" w:rsidP="00C2582D">
      <w:pPr>
        <w:pStyle w:val="Agreement"/>
        <w:tabs>
          <w:tab w:val="clear" w:pos="1619"/>
          <w:tab w:val="num" w:pos="810"/>
        </w:tabs>
        <w:ind w:left="810" w:hanging="450"/>
        <w:jc w:val="both"/>
      </w:pPr>
      <w:r w:rsidRPr="00D31866">
        <w:t>Assumption: To reduce HO interruption time, investigate e.g. solutions to reduce the time for UE reconfiguration (already in the WID</w:t>
      </w:r>
      <w:r w:rsidRPr="00AA07ED">
        <w:t>), downlink and uplink synchronization after handover decision</w:t>
      </w:r>
      <w:r w:rsidRPr="00D31866">
        <w:t xml:space="preserve"> (other parts of dynamic switch not precluded).</w:t>
      </w:r>
    </w:p>
    <w:p w14:paraId="3BA8037F" w14:textId="77777777" w:rsidR="00C2582D" w:rsidRPr="00AA07ED" w:rsidRDefault="00C2582D" w:rsidP="00C2582D">
      <w:pPr>
        <w:pStyle w:val="Agreement"/>
        <w:tabs>
          <w:tab w:val="clear" w:pos="1619"/>
          <w:tab w:val="num" w:pos="810"/>
        </w:tabs>
        <w:ind w:left="810" w:hanging="450"/>
        <w:jc w:val="both"/>
      </w:pPr>
      <w:r w:rsidRPr="00AA07ED">
        <w:t xml:space="preserve">Confirm to Support L1/L2-based inter-cell mobility for inter-DU scenario (as well as intra-DU scenarios).  </w:t>
      </w:r>
    </w:p>
    <w:p w14:paraId="379AED10" w14:textId="77777777" w:rsidR="00C2582D" w:rsidRPr="00D31866" w:rsidRDefault="00C2582D" w:rsidP="00C2582D">
      <w:pPr>
        <w:pStyle w:val="Agreement"/>
        <w:tabs>
          <w:tab w:val="clear" w:pos="1619"/>
          <w:tab w:val="num" w:pos="810"/>
        </w:tabs>
        <w:ind w:left="810" w:hanging="450"/>
        <w:jc w:val="both"/>
      </w:pPr>
      <w:r w:rsidRPr="00D31866">
        <w:t>The design for intra-DU and inter-DU L1/L2-based mobility should share as much commonality as reasonable. FFS which aspects need to be different.</w:t>
      </w:r>
    </w:p>
    <w:p w14:paraId="4D85550E" w14:textId="77777777" w:rsidR="00C2582D" w:rsidRPr="00D31866" w:rsidRDefault="00C2582D" w:rsidP="00C2582D">
      <w:pPr>
        <w:pStyle w:val="Agreement"/>
        <w:tabs>
          <w:tab w:val="clear" w:pos="1619"/>
          <w:tab w:val="num" w:pos="810"/>
        </w:tabs>
        <w:ind w:left="810" w:hanging="450"/>
        <w:jc w:val="both"/>
      </w:pPr>
      <w:r w:rsidRPr="00D31866">
        <w:t>R2 assumes that L2 is continued whenever possible (e.g. intra-DU), without Reset, with the target to avoid data loss, and the additional delay of data recovery.</w:t>
      </w:r>
    </w:p>
    <w:p w14:paraId="0F1CD68D" w14:textId="77777777" w:rsidR="00C2582D" w:rsidRPr="00AA07ED" w:rsidRDefault="00C2582D" w:rsidP="00C2582D">
      <w:pPr>
        <w:pStyle w:val="Agreement"/>
        <w:tabs>
          <w:tab w:val="clear" w:pos="1619"/>
          <w:tab w:val="num" w:pos="810"/>
        </w:tabs>
        <w:ind w:left="810" w:hanging="450"/>
        <w:jc w:val="both"/>
      </w:pPr>
      <w:r w:rsidRPr="00AA07ED">
        <w:t>ICBM is one scenario considered for L1L2 mobility, but is not the only one, and is not a prerequisite for using L1L2 mobility.</w:t>
      </w:r>
    </w:p>
    <w:p w14:paraId="605F983E" w14:textId="77777777" w:rsidR="00C2582D" w:rsidRPr="00D31866" w:rsidRDefault="00C2582D" w:rsidP="00C2582D">
      <w:pPr>
        <w:pStyle w:val="Agreement"/>
        <w:tabs>
          <w:tab w:val="clear" w:pos="1619"/>
          <w:tab w:val="num" w:pos="810"/>
        </w:tabs>
        <w:ind w:left="810" w:hanging="450"/>
        <w:jc w:val="both"/>
      </w:pPr>
      <w:r w:rsidRPr="00D31866">
        <w:t>RAN2 to consider preparation of target cell configurations capable of dynamic switching without need for full configuration.</w:t>
      </w:r>
    </w:p>
    <w:p w14:paraId="4E606521" w14:textId="77777777" w:rsidR="00C2582D" w:rsidRPr="00D31866" w:rsidRDefault="00C2582D" w:rsidP="00C2582D">
      <w:pPr>
        <w:pStyle w:val="Agreement"/>
        <w:tabs>
          <w:tab w:val="clear" w:pos="1619"/>
          <w:tab w:val="num" w:pos="810"/>
        </w:tabs>
        <w:ind w:left="810" w:hanging="450"/>
        <w:jc w:val="both"/>
      </w:pPr>
      <w:r w:rsidRPr="00D31866">
        <w:t>Measurement delay can/may be considered in this work</w:t>
      </w:r>
    </w:p>
    <w:p w14:paraId="63147E53" w14:textId="77777777" w:rsidR="00C2582D" w:rsidRPr="00D31866" w:rsidRDefault="00C2582D" w:rsidP="00C2582D">
      <w:pPr>
        <w:pStyle w:val="Agreement"/>
        <w:tabs>
          <w:tab w:val="clear" w:pos="1619"/>
          <w:tab w:val="num" w:pos="810"/>
        </w:tabs>
        <w:ind w:left="810" w:hanging="450"/>
        <w:jc w:val="both"/>
      </w:pPr>
      <w:r w:rsidRPr="00AA07ED">
        <w:t>Assume that we rely on L1 measurements to trigger L1L2 mobility</w:t>
      </w:r>
      <w:r w:rsidRPr="00D31866">
        <w:t xml:space="preserve"> (still measurement for preparation could be L3, FFS)</w:t>
      </w:r>
    </w:p>
    <w:p w14:paraId="243F201A" w14:textId="77777777" w:rsidR="00C2582D" w:rsidRPr="00D31866" w:rsidRDefault="00C2582D" w:rsidP="00C2582D">
      <w:pPr>
        <w:pStyle w:val="Agreement"/>
        <w:tabs>
          <w:tab w:val="clear" w:pos="1619"/>
          <w:tab w:val="num" w:pos="810"/>
        </w:tabs>
        <w:ind w:left="810" w:hanging="450"/>
        <w:jc w:val="both"/>
      </w:pPr>
      <w:r w:rsidRPr="00AA07ED">
        <w:t>R2 will initially focus on PCell mobility</w:t>
      </w:r>
      <w:r w:rsidRPr="00D31866">
        <w:t xml:space="preserve">. </w:t>
      </w:r>
    </w:p>
    <w:p w14:paraId="24BF5924" w14:textId="77777777" w:rsidR="00C2582D" w:rsidRPr="00D31866" w:rsidRDefault="00C2582D" w:rsidP="00C2582D">
      <w:pPr>
        <w:pStyle w:val="Agreement"/>
        <w:tabs>
          <w:tab w:val="clear" w:pos="1619"/>
          <w:tab w:val="num" w:pos="810"/>
        </w:tabs>
        <w:ind w:left="810" w:hanging="450"/>
        <w:jc w:val="both"/>
      </w:pPr>
      <w:r w:rsidRPr="00AA07ED">
        <w:t>R2 assumption: Rel-18 L1/L2 mobility includes both non-CA (PCell only) and CA scenarios (PCell and SCell).</w:t>
      </w:r>
      <w:r w:rsidRPr="00D31866">
        <w:t xml:space="preserve"> This includes the following cases</w:t>
      </w:r>
    </w:p>
    <w:p w14:paraId="5BCB8FCB" w14:textId="77777777" w:rsidR="00C2582D" w:rsidRDefault="00C2582D" w:rsidP="00C2582D">
      <w:pPr>
        <w:pStyle w:val="Agreement"/>
        <w:numPr>
          <w:ilvl w:val="0"/>
          <w:numId w:val="0"/>
        </w:numPr>
        <w:ind w:left="810"/>
        <w:jc w:val="both"/>
        <w:rPr>
          <w:lang w:eastAsia="zh-CN"/>
        </w:rPr>
      </w:pPr>
      <w:r w:rsidRPr="00BB22F9">
        <w:rPr>
          <w:lang w:eastAsia="zh-CN"/>
        </w:rPr>
        <w:t>a) the target PCell/target SCell(s) is not a current serving cell</w:t>
      </w:r>
      <w:r>
        <w:rPr>
          <w:lang w:eastAsia="zh-CN"/>
        </w:rPr>
        <w:t xml:space="preserve"> (CA </w:t>
      </w:r>
      <w:r w:rsidRPr="00435FE4">
        <w:rPr>
          <w:lang w:eastAsia="zh-CN"/>
        </w:rPr>
        <w:sym w:font="Wingdings" w:char="F0E0"/>
      </w:r>
      <w:r>
        <w:rPr>
          <w:lang w:eastAsia="zh-CN"/>
        </w:rPr>
        <w:t xml:space="preserve"> CA scenario with PCell change)</w:t>
      </w:r>
    </w:p>
    <w:p w14:paraId="2B585728" w14:textId="77777777" w:rsidR="00C2582D" w:rsidRDefault="00C2582D" w:rsidP="00C2582D">
      <w:pPr>
        <w:pStyle w:val="Agreement"/>
        <w:numPr>
          <w:ilvl w:val="0"/>
          <w:numId w:val="0"/>
        </w:numPr>
        <w:ind w:left="1080" w:hanging="270"/>
        <w:jc w:val="both"/>
        <w:rPr>
          <w:lang w:eastAsia="zh-CN"/>
        </w:rPr>
      </w:pPr>
      <w:r w:rsidRPr="00AC6413">
        <w:rPr>
          <w:lang w:eastAsia="zh-CN"/>
        </w:rPr>
        <w:t xml:space="preserve">b) </w:t>
      </w:r>
      <w:r>
        <w:rPr>
          <w:lang w:eastAsia="zh-CN"/>
        </w:rPr>
        <w:t xml:space="preserve">FFS </w:t>
      </w:r>
      <w:r w:rsidRPr="00AC6413">
        <w:rPr>
          <w:lang w:eastAsia="zh-CN"/>
        </w:rPr>
        <w:t>the target PCell is a current SCell</w:t>
      </w:r>
    </w:p>
    <w:p w14:paraId="77146F65" w14:textId="77777777" w:rsidR="00C2582D" w:rsidRDefault="00C2582D" w:rsidP="00C2582D">
      <w:pPr>
        <w:pStyle w:val="Agreement"/>
        <w:numPr>
          <w:ilvl w:val="0"/>
          <w:numId w:val="0"/>
        </w:numPr>
        <w:ind w:left="1080" w:hanging="270"/>
        <w:jc w:val="both"/>
        <w:rPr>
          <w:lang w:eastAsia="zh-CN"/>
        </w:rPr>
      </w:pPr>
      <w:r w:rsidRPr="00AC6413">
        <w:rPr>
          <w:lang w:eastAsia="zh-CN"/>
        </w:rPr>
        <w:t xml:space="preserve">c) </w:t>
      </w:r>
      <w:r>
        <w:rPr>
          <w:lang w:eastAsia="zh-CN"/>
        </w:rPr>
        <w:t xml:space="preserve">FFS </w:t>
      </w:r>
      <w:r w:rsidRPr="00AC6413">
        <w:rPr>
          <w:lang w:eastAsia="zh-CN"/>
        </w:rPr>
        <w:t>the target SCell is the current PCell.</w:t>
      </w:r>
    </w:p>
    <w:p w14:paraId="66027C09" w14:textId="77777777" w:rsidR="00C2582D" w:rsidRPr="00AC6413" w:rsidRDefault="00C2582D" w:rsidP="00C2582D">
      <w:pPr>
        <w:pStyle w:val="Agreement"/>
        <w:tabs>
          <w:tab w:val="clear" w:pos="1619"/>
          <w:tab w:val="num" w:pos="810"/>
        </w:tabs>
        <w:ind w:left="810" w:hanging="450"/>
        <w:jc w:val="both"/>
      </w:pPr>
      <w:r>
        <w:t xml:space="preserve">DC scenarios are FFS (e.g. PSCell mobility may be a low hanging fruit FFS). </w:t>
      </w:r>
    </w:p>
    <w:p w14:paraId="085D5956" w14:textId="77777777" w:rsidR="00C2582D" w:rsidRPr="005D2CC1" w:rsidRDefault="00C2582D" w:rsidP="00C2582D">
      <w:pPr>
        <w:pStyle w:val="Agreement"/>
        <w:tabs>
          <w:tab w:val="clear" w:pos="1619"/>
          <w:tab w:val="num" w:pos="810"/>
        </w:tabs>
        <w:ind w:left="810" w:hanging="450"/>
        <w:jc w:val="both"/>
      </w:pPr>
      <w:r w:rsidRPr="005D2CC1">
        <w:t>Current options on the table: to configure a L1/L2 inter-cell mobility candidate cell:</w:t>
      </w:r>
    </w:p>
    <w:p w14:paraId="0038F995" w14:textId="77777777" w:rsidR="00C2582D" w:rsidRPr="005D2CC1" w:rsidRDefault="00C2582D" w:rsidP="00C2582D">
      <w:pPr>
        <w:pStyle w:val="Agreement"/>
        <w:numPr>
          <w:ilvl w:val="0"/>
          <w:numId w:val="0"/>
        </w:numPr>
        <w:ind w:left="1080" w:hanging="270"/>
        <w:jc w:val="both"/>
        <w:rPr>
          <w:lang w:eastAsia="zh-CN"/>
        </w:rPr>
      </w:pPr>
      <w:r w:rsidRPr="00435FE4">
        <w:rPr>
          <w:lang w:val="en-US"/>
        </w:rPr>
        <w:t>a.</w:t>
      </w:r>
      <w:r w:rsidRPr="00435FE4">
        <w:rPr>
          <w:lang w:val="en-US"/>
        </w:rPr>
        <w:tab/>
      </w:r>
      <w:r w:rsidRPr="005D2CC1">
        <w:rPr>
          <w:lang w:eastAsia="zh-CN"/>
        </w:rPr>
        <w:t>One RRCReconfiguration message for candidate target cell</w:t>
      </w:r>
    </w:p>
    <w:p w14:paraId="24CB8B98" w14:textId="77777777" w:rsidR="00C2582D" w:rsidRPr="005D2CC1" w:rsidRDefault="00C2582D" w:rsidP="00C2582D">
      <w:pPr>
        <w:pStyle w:val="Agreement"/>
        <w:numPr>
          <w:ilvl w:val="0"/>
          <w:numId w:val="0"/>
        </w:numPr>
        <w:ind w:left="1080" w:hanging="270"/>
        <w:jc w:val="both"/>
        <w:rPr>
          <w:lang w:eastAsia="zh-CN"/>
        </w:rPr>
      </w:pPr>
      <w:r w:rsidRPr="005D2CC1">
        <w:rPr>
          <w:lang w:eastAsia="zh-CN"/>
        </w:rPr>
        <w:lastRenderedPageBreak/>
        <w:t>b.</w:t>
      </w:r>
      <w:r w:rsidRPr="005D2CC1">
        <w:rPr>
          <w:lang w:eastAsia="zh-CN"/>
        </w:rPr>
        <w:tab/>
        <w:t>One CellGroupConfig IE for each candidate target cell</w:t>
      </w:r>
    </w:p>
    <w:p w14:paraId="2FB6FE1E" w14:textId="77777777" w:rsidR="00C2582D" w:rsidRPr="005D2CC1" w:rsidRDefault="00C2582D" w:rsidP="00C2582D">
      <w:pPr>
        <w:pStyle w:val="Agreement"/>
        <w:numPr>
          <w:ilvl w:val="0"/>
          <w:numId w:val="0"/>
        </w:numPr>
        <w:ind w:left="1080" w:hanging="270"/>
        <w:jc w:val="both"/>
        <w:rPr>
          <w:lang w:eastAsia="zh-CN"/>
        </w:rPr>
      </w:pPr>
      <w:r w:rsidRPr="005D2CC1">
        <w:rPr>
          <w:lang w:eastAsia="zh-CN"/>
        </w:rPr>
        <w:t>c.</w:t>
      </w:r>
      <w:r w:rsidRPr="005D2CC1">
        <w:rPr>
          <w:lang w:eastAsia="zh-CN"/>
        </w:rPr>
        <w:tab/>
        <w:t>One SpCellConfig IE for each candidate target cell</w:t>
      </w:r>
    </w:p>
    <w:p w14:paraId="1A3F9A18" w14:textId="77777777" w:rsidR="00C2582D" w:rsidRPr="00435FE4" w:rsidRDefault="00C2582D" w:rsidP="00C2582D">
      <w:pPr>
        <w:pStyle w:val="Agreement"/>
        <w:tabs>
          <w:tab w:val="clear" w:pos="1619"/>
          <w:tab w:val="num" w:pos="810"/>
        </w:tabs>
        <w:ind w:left="810" w:hanging="450"/>
        <w:jc w:val="both"/>
        <w:rPr>
          <w:lang w:val="en-US"/>
        </w:rPr>
      </w:pPr>
      <w:r w:rsidRPr="00435FE4">
        <w:rPr>
          <w:lang w:val="en-US"/>
        </w:rPr>
        <w:t xml:space="preserve">Will send an LS to RAN1 and RAN3 on the progress of this </w:t>
      </w:r>
      <w:r w:rsidRPr="005D2CC1">
        <w:t>meeting</w:t>
      </w:r>
      <w:r w:rsidRPr="00435FE4">
        <w:rPr>
          <w:lang w:val="en-US"/>
        </w:rPr>
        <w:t xml:space="preserve">. </w:t>
      </w:r>
    </w:p>
    <w:p w14:paraId="2F02C96E" w14:textId="77777777" w:rsidR="007424A3" w:rsidRPr="00C2582D" w:rsidRDefault="007424A3" w:rsidP="007424A3">
      <w:pPr>
        <w:rPr>
          <w:rFonts w:eastAsia="SimSun"/>
          <w:lang w:val="en-US" w:eastAsia="zh-CN"/>
        </w:rPr>
      </w:pPr>
    </w:p>
    <w:p w14:paraId="718C52AE" w14:textId="77777777" w:rsidR="007424A3" w:rsidRPr="00B824C7" w:rsidRDefault="007424A3" w:rsidP="00B824C7">
      <w:pPr>
        <w:rPr>
          <w:rFonts w:eastAsia="SimSun"/>
          <w:lang w:val="en-US" w:eastAsia="zh-CN"/>
        </w:rPr>
      </w:pPr>
    </w:p>
    <w:sectPr w:rsidR="007424A3" w:rsidRPr="00B824C7">
      <w:footerReference w:type="default" r:id="rId1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4323" w14:textId="77777777" w:rsidR="001B2F73" w:rsidRDefault="001B2F73">
      <w:pPr>
        <w:spacing w:after="0"/>
      </w:pPr>
      <w:r>
        <w:separator/>
      </w:r>
    </w:p>
  </w:endnote>
  <w:endnote w:type="continuationSeparator" w:id="0">
    <w:p w14:paraId="20DBC891" w14:textId="77777777" w:rsidR="001B2F73" w:rsidRDefault="001B2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Ｍ  Ｓ   Ｐ  ゴ  シ  ッ  ク">
    <w:altName w:val="Yu Gothic"/>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211150" w:rsidRDefault="00211150">
    <w:pPr>
      <w:pStyle w:val="Footer"/>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B2BA" w14:textId="77777777" w:rsidR="001B2F73" w:rsidRDefault="001B2F73">
      <w:pPr>
        <w:spacing w:after="0"/>
      </w:pPr>
      <w:r>
        <w:separator/>
      </w:r>
    </w:p>
  </w:footnote>
  <w:footnote w:type="continuationSeparator" w:id="0">
    <w:p w14:paraId="3982F8CE" w14:textId="77777777" w:rsidR="001B2F73" w:rsidRDefault="001B2F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AC65095"/>
    <w:multiLevelType w:val="multilevel"/>
    <w:tmpl w:val="5DE8FC70"/>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27AD253"/>
    <w:multiLevelType w:val="singleLevel"/>
    <w:tmpl w:val="227AD253"/>
    <w:lvl w:ilvl="0">
      <w:start w:val="1"/>
      <w:numFmt w:val="bullet"/>
      <w:lvlText w:val="­"/>
      <w:lvlJc w:val="left"/>
      <w:pPr>
        <w:ind w:left="420" w:hanging="420"/>
      </w:pPr>
      <w:rPr>
        <w:rFonts w:ascii="SimSun" w:eastAsia="SimSun" w:hAnsi="SimSun" w:cs="SimSun" w:hint="default"/>
      </w:rPr>
    </w:lvl>
  </w:abstractNum>
  <w:abstractNum w:abstractNumId="9" w15:restartNumberingAfterBreak="0">
    <w:nsid w:val="379461E9"/>
    <w:multiLevelType w:val="hybridMultilevel"/>
    <w:tmpl w:val="DF0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96B55"/>
    <w:multiLevelType w:val="hybridMultilevel"/>
    <w:tmpl w:val="556477F0"/>
    <w:lvl w:ilvl="0" w:tplc="CE484A62">
      <w:start w:val="1"/>
      <w:numFmt w:val="bullet"/>
      <w:lvlText w:val=""/>
      <w:lvlJc w:val="left"/>
      <w:pPr>
        <w:ind w:left="1140" w:hanging="420"/>
      </w:pPr>
      <w:rPr>
        <w:rFonts w:ascii="Wingdings" w:hAnsi="Wingdings" w:hint="default"/>
        <w:sz w:val="13"/>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3117EBF"/>
    <w:multiLevelType w:val="hybridMultilevel"/>
    <w:tmpl w:val="FFDE8006"/>
    <w:lvl w:ilvl="0" w:tplc="DD4E8DCA">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7EF4027"/>
    <w:multiLevelType w:val="hybridMultilevel"/>
    <w:tmpl w:val="A394129E"/>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ABC7A88"/>
    <w:multiLevelType w:val="hybridMultilevel"/>
    <w:tmpl w:val="173A5844"/>
    <w:lvl w:ilvl="0" w:tplc="93F252F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480D8B"/>
    <w:multiLevelType w:val="hybridMultilevel"/>
    <w:tmpl w:val="652E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641870CC"/>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85717174">
    <w:abstractNumId w:val="21"/>
  </w:num>
  <w:num w:numId="2" w16cid:durableId="1976641586">
    <w:abstractNumId w:val="4"/>
  </w:num>
  <w:num w:numId="3" w16cid:durableId="808329194">
    <w:abstractNumId w:val="1"/>
  </w:num>
  <w:num w:numId="4" w16cid:durableId="285701322">
    <w:abstractNumId w:val="2"/>
  </w:num>
  <w:num w:numId="5" w16cid:durableId="1549799793">
    <w:abstractNumId w:val="0"/>
  </w:num>
  <w:num w:numId="6" w16cid:durableId="1993753668">
    <w:abstractNumId w:val="7"/>
  </w:num>
  <w:num w:numId="7" w16cid:durableId="682131362">
    <w:abstractNumId w:val="20"/>
  </w:num>
  <w:num w:numId="8" w16cid:durableId="203324416">
    <w:abstractNumId w:val="22"/>
  </w:num>
  <w:num w:numId="9" w16cid:durableId="687372438">
    <w:abstractNumId w:val="6"/>
  </w:num>
  <w:num w:numId="10" w16cid:durableId="824472146">
    <w:abstractNumId w:val="16"/>
  </w:num>
  <w:num w:numId="11" w16cid:durableId="1190948921">
    <w:abstractNumId w:val="13"/>
    <w:lvlOverride w:ilvl="0">
      <w:startOverride w:val="1"/>
    </w:lvlOverride>
  </w:num>
  <w:num w:numId="12" w16cid:durableId="1540045909">
    <w:abstractNumId w:val="3"/>
  </w:num>
  <w:num w:numId="13" w16cid:durableId="23337369">
    <w:abstractNumId w:val="17"/>
  </w:num>
  <w:num w:numId="14" w16cid:durableId="924143099">
    <w:abstractNumId w:val="5"/>
  </w:num>
  <w:num w:numId="15" w16cid:durableId="888809704">
    <w:abstractNumId w:val="10"/>
  </w:num>
  <w:num w:numId="16" w16cid:durableId="164705784">
    <w:abstractNumId w:val="6"/>
  </w:num>
  <w:num w:numId="17" w16cid:durableId="1557013162">
    <w:abstractNumId w:val="22"/>
  </w:num>
  <w:num w:numId="18" w16cid:durableId="1370449000">
    <w:abstractNumId w:val="22"/>
  </w:num>
  <w:num w:numId="19" w16cid:durableId="1986622855">
    <w:abstractNumId w:val="6"/>
  </w:num>
  <w:num w:numId="20" w16cid:durableId="1158040352">
    <w:abstractNumId w:val="11"/>
  </w:num>
  <w:num w:numId="21" w16cid:durableId="706106014">
    <w:abstractNumId w:val="14"/>
  </w:num>
  <w:num w:numId="22" w16cid:durableId="1072583216">
    <w:abstractNumId w:val="12"/>
  </w:num>
  <w:num w:numId="23" w16cid:durableId="827131020">
    <w:abstractNumId w:val="8"/>
  </w:num>
  <w:num w:numId="24" w16cid:durableId="1002049169">
    <w:abstractNumId w:val="9"/>
  </w:num>
  <w:num w:numId="25" w16cid:durableId="639262387">
    <w:abstractNumId w:val="15"/>
  </w:num>
  <w:num w:numId="26" w16cid:durableId="264271788">
    <w:abstractNumId w:val="6"/>
  </w:num>
  <w:num w:numId="27" w16cid:durableId="1067534330">
    <w:abstractNumId w:val="18"/>
  </w:num>
  <w:num w:numId="28" w16cid:durableId="2452805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2C58"/>
    <w:rsid w:val="00003591"/>
    <w:rsid w:val="000037F2"/>
    <w:rsid w:val="000040FA"/>
    <w:rsid w:val="000045CD"/>
    <w:rsid w:val="00004C18"/>
    <w:rsid w:val="00004E9F"/>
    <w:rsid w:val="0000552D"/>
    <w:rsid w:val="000055E8"/>
    <w:rsid w:val="00006080"/>
    <w:rsid w:val="00006D5D"/>
    <w:rsid w:val="00007AEB"/>
    <w:rsid w:val="00007B6C"/>
    <w:rsid w:val="00010699"/>
    <w:rsid w:val="00010959"/>
    <w:rsid w:val="00010AA7"/>
    <w:rsid w:val="00010CB7"/>
    <w:rsid w:val="00011616"/>
    <w:rsid w:val="00011777"/>
    <w:rsid w:val="00011DD4"/>
    <w:rsid w:val="00011E6F"/>
    <w:rsid w:val="000125BA"/>
    <w:rsid w:val="00012954"/>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17F22"/>
    <w:rsid w:val="00020CE4"/>
    <w:rsid w:val="00020F32"/>
    <w:rsid w:val="00021F5B"/>
    <w:rsid w:val="00022878"/>
    <w:rsid w:val="000228A2"/>
    <w:rsid w:val="00022EBA"/>
    <w:rsid w:val="00023665"/>
    <w:rsid w:val="000237E4"/>
    <w:rsid w:val="000238B1"/>
    <w:rsid w:val="00023944"/>
    <w:rsid w:val="00023CFA"/>
    <w:rsid w:val="0002408D"/>
    <w:rsid w:val="0002415E"/>
    <w:rsid w:val="000242C3"/>
    <w:rsid w:val="00024668"/>
    <w:rsid w:val="00025116"/>
    <w:rsid w:val="00025535"/>
    <w:rsid w:val="0002592F"/>
    <w:rsid w:val="0002600E"/>
    <w:rsid w:val="000265FC"/>
    <w:rsid w:val="000266D5"/>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282A"/>
    <w:rsid w:val="00034284"/>
    <w:rsid w:val="00034A3B"/>
    <w:rsid w:val="00034BA2"/>
    <w:rsid w:val="00035A71"/>
    <w:rsid w:val="00035B97"/>
    <w:rsid w:val="000364F4"/>
    <w:rsid w:val="00036BA0"/>
    <w:rsid w:val="00036F31"/>
    <w:rsid w:val="000370C6"/>
    <w:rsid w:val="0003722D"/>
    <w:rsid w:val="0003782B"/>
    <w:rsid w:val="00037C7D"/>
    <w:rsid w:val="000405D8"/>
    <w:rsid w:val="00040741"/>
    <w:rsid w:val="000408D0"/>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984"/>
    <w:rsid w:val="00047AF0"/>
    <w:rsid w:val="00047B5F"/>
    <w:rsid w:val="00050473"/>
    <w:rsid w:val="000508F5"/>
    <w:rsid w:val="000511B5"/>
    <w:rsid w:val="0005168A"/>
    <w:rsid w:val="000519B7"/>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5C73"/>
    <w:rsid w:val="00056168"/>
    <w:rsid w:val="00056DFC"/>
    <w:rsid w:val="00057B9E"/>
    <w:rsid w:val="00057C94"/>
    <w:rsid w:val="00057D33"/>
    <w:rsid w:val="00060DCE"/>
    <w:rsid w:val="00061453"/>
    <w:rsid w:val="00061D28"/>
    <w:rsid w:val="00061D81"/>
    <w:rsid w:val="00062477"/>
    <w:rsid w:val="000625F0"/>
    <w:rsid w:val="00062BD5"/>
    <w:rsid w:val="00063D32"/>
    <w:rsid w:val="00064016"/>
    <w:rsid w:val="0006409D"/>
    <w:rsid w:val="00064441"/>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38C"/>
    <w:rsid w:val="00074808"/>
    <w:rsid w:val="000749B9"/>
    <w:rsid w:val="000749DF"/>
    <w:rsid w:val="00075005"/>
    <w:rsid w:val="000754D1"/>
    <w:rsid w:val="00075C83"/>
    <w:rsid w:val="00075F76"/>
    <w:rsid w:val="000761A6"/>
    <w:rsid w:val="0007656C"/>
    <w:rsid w:val="00077D18"/>
    <w:rsid w:val="0008060B"/>
    <w:rsid w:val="00080D6E"/>
    <w:rsid w:val="00080D6F"/>
    <w:rsid w:val="000811D1"/>
    <w:rsid w:val="0008148E"/>
    <w:rsid w:val="0008159E"/>
    <w:rsid w:val="0008220E"/>
    <w:rsid w:val="00082801"/>
    <w:rsid w:val="0008297B"/>
    <w:rsid w:val="00082A11"/>
    <w:rsid w:val="00082E8F"/>
    <w:rsid w:val="00082EEE"/>
    <w:rsid w:val="00083527"/>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87AB8"/>
    <w:rsid w:val="000904C7"/>
    <w:rsid w:val="0009079B"/>
    <w:rsid w:val="00090A8A"/>
    <w:rsid w:val="00090EA0"/>
    <w:rsid w:val="00093343"/>
    <w:rsid w:val="0009393F"/>
    <w:rsid w:val="00093F68"/>
    <w:rsid w:val="00094EC6"/>
    <w:rsid w:val="00095777"/>
    <w:rsid w:val="00095DD7"/>
    <w:rsid w:val="00095F62"/>
    <w:rsid w:val="000965FE"/>
    <w:rsid w:val="00096712"/>
    <w:rsid w:val="000968E0"/>
    <w:rsid w:val="00096A51"/>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338"/>
    <w:rsid w:val="000A672A"/>
    <w:rsid w:val="000A6AB7"/>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43C"/>
    <w:rsid w:val="000B550B"/>
    <w:rsid w:val="000B557E"/>
    <w:rsid w:val="000B6201"/>
    <w:rsid w:val="000B6644"/>
    <w:rsid w:val="000B6BFF"/>
    <w:rsid w:val="000B6EEE"/>
    <w:rsid w:val="000B6FE5"/>
    <w:rsid w:val="000B7004"/>
    <w:rsid w:val="000B74E0"/>
    <w:rsid w:val="000B76C0"/>
    <w:rsid w:val="000B7A64"/>
    <w:rsid w:val="000C0088"/>
    <w:rsid w:val="000C04FE"/>
    <w:rsid w:val="000C0746"/>
    <w:rsid w:val="000C0AF7"/>
    <w:rsid w:val="000C0E30"/>
    <w:rsid w:val="000C162C"/>
    <w:rsid w:val="000C18F8"/>
    <w:rsid w:val="000C20B9"/>
    <w:rsid w:val="000C217A"/>
    <w:rsid w:val="000C2241"/>
    <w:rsid w:val="000C2693"/>
    <w:rsid w:val="000C2C7F"/>
    <w:rsid w:val="000C45A7"/>
    <w:rsid w:val="000C4785"/>
    <w:rsid w:val="000C5209"/>
    <w:rsid w:val="000C5587"/>
    <w:rsid w:val="000C562A"/>
    <w:rsid w:val="000C5B3A"/>
    <w:rsid w:val="000C61D2"/>
    <w:rsid w:val="000C6857"/>
    <w:rsid w:val="000C6A61"/>
    <w:rsid w:val="000C785E"/>
    <w:rsid w:val="000C7CB2"/>
    <w:rsid w:val="000D066B"/>
    <w:rsid w:val="000D0A41"/>
    <w:rsid w:val="000D0C55"/>
    <w:rsid w:val="000D0F94"/>
    <w:rsid w:val="000D1A85"/>
    <w:rsid w:val="000D1C13"/>
    <w:rsid w:val="000D1D8C"/>
    <w:rsid w:val="000D2200"/>
    <w:rsid w:val="000D2541"/>
    <w:rsid w:val="000D27FD"/>
    <w:rsid w:val="000D2CFF"/>
    <w:rsid w:val="000D2E99"/>
    <w:rsid w:val="000D4A39"/>
    <w:rsid w:val="000D4B71"/>
    <w:rsid w:val="000D4BD7"/>
    <w:rsid w:val="000D4FE4"/>
    <w:rsid w:val="000D5155"/>
    <w:rsid w:val="000D55AE"/>
    <w:rsid w:val="000D58DD"/>
    <w:rsid w:val="000D5AA8"/>
    <w:rsid w:val="000D5BB6"/>
    <w:rsid w:val="000D60AF"/>
    <w:rsid w:val="000D6D44"/>
    <w:rsid w:val="000D6E2B"/>
    <w:rsid w:val="000D71C8"/>
    <w:rsid w:val="000D77D8"/>
    <w:rsid w:val="000D7D4B"/>
    <w:rsid w:val="000E01B6"/>
    <w:rsid w:val="000E0D68"/>
    <w:rsid w:val="000E1215"/>
    <w:rsid w:val="000E1EE9"/>
    <w:rsid w:val="000E21C2"/>
    <w:rsid w:val="000E2468"/>
    <w:rsid w:val="000E2670"/>
    <w:rsid w:val="000E2DCC"/>
    <w:rsid w:val="000E2E6D"/>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585"/>
    <w:rsid w:val="000F49AD"/>
    <w:rsid w:val="000F4B10"/>
    <w:rsid w:val="000F4D48"/>
    <w:rsid w:val="000F503C"/>
    <w:rsid w:val="000F568D"/>
    <w:rsid w:val="000F594D"/>
    <w:rsid w:val="000F5D09"/>
    <w:rsid w:val="000F6116"/>
    <w:rsid w:val="000F654D"/>
    <w:rsid w:val="000F656A"/>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38A4"/>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5217"/>
    <w:rsid w:val="00135338"/>
    <w:rsid w:val="00135638"/>
    <w:rsid w:val="00135718"/>
    <w:rsid w:val="00135BEE"/>
    <w:rsid w:val="00135EAE"/>
    <w:rsid w:val="001362E1"/>
    <w:rsid w:val="00136328"/>
    <w:rsid w:val="00136A25"/>
    <w:rsid w:val="00136FB1"/>
    <w:rsid w:val="00137806"/>
    <w:rsid w:val="00137BD9"/>
    <w:rsid w:val="00140179"/>
    <w:rsid w:val="00140310"/>
    <w:rsid w:val="00140931"/>
    <w:rsid w:val="00140F14"/>
    <w:rsid w:val="0014139F"/>
    <w:rsid w:val="001419FA"/>
    <w:rsid w:val="00141A86"/>
    <w:rsid w:val="00141FBF"/>
    <w:rsid w:val="0014217F"/>
    <w:rsid w:val="00142360"/>
    <w:rsid w:val="00142391"/>
    <w:rsid w:val="00142A05"/>
    <w:rsid w:val="00142CD9"/>
    <w:rsid w:val="00143281"/>
    <w:rsid w:val="0014387A"/>
    <w:rsid w:val="00143A65"/>
    <w:rsid w:val="0014434E"/>
    <w:rsid w:val="00144425"/>
    <w:rsid w:val="00144444"/>
    <w:rsid w:val="0014456B"/>
    <w:rsid w:val="00144638"/>
    <w:rsid w:val="00144A4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198C"/>
    <w:rsid w:val="0016360C"/>
    <w:rsid w:val="0016371E"/>
    <w:rsid w:val="00163D6B"/>
    <w:rsid w:val="00163F58"/>
    <w:rsid w:val="001644C8"/>
    <w:rsid w:val="001644D7"/>
    <w:rsid w:val="001652D1"/>
    <w:rsid w:val="00165566"/>
    <w:rsid w:val="0016567B"/>
    <w:rsid w:val="00165AA9"/>
    <w:rsid w:val="00165BFF"/>
    <w:rsid w:val="001664E9"/>
    <w:rsid w:val="001665DC"/>
    <w:rsid w:val="001666DC"/>
    <w:rsid w:val="00167241"/>
    <w:rsid w:val="00167508"/>
    <w:rsid w:val="00167830"/>
    <w:rsid w:val="00167C33"/>
    <w:rsid w:val="001703F2"/>
    <w:rsid w:val="001711B9"/>
    <w:rsid w:val="00171694"/>
    <w:rsid w:val="0017169B"/>
    <w:rsid w:val="00171EA7"/>
    <w:rsid w:val="00171ED9"/>
    <w:rsid w:val="00173188"/>
    <w:rsid w:val="00173936"/>
    <w:rsid w:val="00173ED8"/>
    <w:rsid w:val="00174E32"/>
    <w:rsid w:val="00174E49"/>
    <w:rsid w:val="00174FC1"/>
    <w:rsid w:val="001752B2"/>
    <w:rsid w:val="0017581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09D"/>
    <w:rsid w:val="0018241E"/>
    <w:rsid w:val="0018252A"/>
    <w:rsid w:val="001825F4"/>
    <w:rsid w:val="0018263F"/>
    <w:rsid w:val="00182728"/>
    <w:rsid w:val="0018277E"/>
    <w:rsid w:val="00182B32"/>
    <w:rsid w:val="00182B88"/>
    <w:rsid w:val="00183166"/>
    <w:rsid w:val="00183185"/>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97DA5"/>
    <w:rsid w:val="001A00A6"/>
    <w:rsid w:val="001A02CD"/>
    <w:rsid w:val="001A03AC"/>
    <w:rsid w:val="001A0593"/>
    <w:rsid w:val="001A0679"/>
    <w:rsid w:val="001A071C"/>
    <w:rsid w:val="001A09C7"/>
    <w:rsid w:val="001A12A3"/>
    <w:rsid w:val="001A134D"/>
    <w:rsid w:val="001A1617"/>
    <w:rsid w:val="001A1856"/>
    <w:rsid w:val="001A2067"/>
    <w:rsid w:val="001A3843"/>
    <w:rsid w:val="001A3B95"/>
    <w:rsid w:val="001A3F9D"/>
    <w:rsid w:val="001A4B25"/>
    <w:rsid w:val="001A4F09"/>
    <w:rsid w:val="001A5120"/>
    <w:rsid w:val="001A51F7"/>
    <w:rsid w:val="001A536C"/>
    <w:rsid w:val="001A54B1"/>
    <w:rsid w:val="001A5BC4"/>
    <w:rsid w:val="001A6094"/>
    <w:rsid w:val="001A6A99"/>
    <w:rsid w:val="001A6AED"/>
    <w:rsid w:val="001A6CE7"/>
    <w:rsid w:val="001A72C2"/>
    <w:rsid w:val="001A7626"/>
    <w:rsid w:val="001A77B0"/>
    <w:rsid w:val="001A7AE6"/>
    <w:rsid w:val="001A7B2D"/>
    <w:rsid w:val="001B025B"/>
    <w:rsid w:val="001B0536"/>
    <w:rsid w:val="001B10D7"/>
    <w:rsid w:val="001B11CD"/>
    <w:rsid w:val="001B14F6"/>
    <w:rsid w:val="001B16E5"/>
    <w:rsid w:val="001B1F50"/>
    <w:rsid w:val="001B2417"/>
    <w:rsid w:val="001B2F73"/>
    <w:rsid w:val="001B3092"/>
    <w:rsid w:val="001B37F6"/>
    <w:rsid w:val="001B3E7A"/>
    <w:rsid w:val="001B3F3C"/>
    <w:rsid w:val="001B416D"/>
    <w:rsid w:val="001B4CE4"/>
    <w:rsid w:val="001B4EA6"/>
    <w:rsid w:val="001B53B9"/>
    <w:rsid w:val="001B577A"/>
    <w:rsid w:val="001B5EB1"/>
    <w:rsid w:val="001B5FD2"/>
    <w:rsid w:val="001B64F4"/>
    <w:rsid w:val="001B6F87"/>
    <w:rsid w:val="001B7183"/>
    <w:rsid w:val="001B7395"/>
    <w:rsid w:val="001B74BA"/>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A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522C"/>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14D"/>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14"/>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0D3B"/>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686E"/>
    <w:rsid w:val="00207998"/>
    <w:rsid w:val="00207B4D"/>
    <w:rsid w:val="002100CD"/>
    <w:rsid w:val="0021026B"/>
    <w:rsid w:val="002106F9"/>
    <w:rsid w:val="00210C01"/>
    <w:rsid w:val="00211150"/>
    <w:rsid w:val="002111EF"/>
    <w:rsid w:val="00211586"/>
    <w:rsid w:val="002126B6"/>
    <w:rsid w:val="0021290B"/>
    <w:rsid w:val="00212F52"/>
    <w:rsid w:val="00213D8D"/>
    <w:rsid w:val="002155B6"/>
    <w:rsid w:val="00215715"/>
    <w:rsid w:val="00215B2D"/>
    <w:rsid w:val="002161E3"/>
    <w:rsid w:val="0021631B"/>
    <w:rsid w:val="00216BC7"/>
    <w:rsid w:val="00216E9A"/>
    <w:rsid w:val="002172AC"/>
    <w:rsid w:val="00217604"/>
    <w:rsid w:val="002176C5"/>
    <w:rsid w:val="00217943"/>
    <w:rsid w:val="00217C9B"/>
    <w:rsid w:val="002203C2"/>
    <w:rsid w:val="00220D7D"/>
    <w:rsid w:val="002215B0"/>
    <w:rsid w:val="00221F05"/>
    <w:rsid w:val="00222230"/>
    <w:rsid w:val="00222525"/>
    <w:rsid w:val="00222535"/>
    <w:rsid w:val="002225BF"/>
    <w:rsid w:val="002226A9"/>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1AD"/>
    <w:rsid w:val="002332C7"/>
    <w:rsid w:val="00233678"/>
    <w:rsid w:val="00233BF9"/>
    <w:rsid w:val="00234122"/>
    <w:rsid w:val="002348D3"/>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922"/>
    <w:rsid w:val="00244A14"/>
    <w:rsid w:val="00244D37"/>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9B5"/>
    <w:rsid w:val="00252D1A"/>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5F4E"/>
    <w:rsid w:val="00256044"/>
    <w:rsid w:val="002567E1"/>
    <w:rsid w:val="0025690E"/>
    <w:rsid w:val="00256A50"/>
    <w:rsid w:val="002571D7"/>
    <w:rsid w:val="00257207"/>
    <w:rsid w:val="00257267"/>
    <w:rsid w:val="002604BE"/>
    <w:rsid w:val="0026074C"/>
    <w:rsid w:val="002615B9"/>
    <w:rsid w:val="00261FBB"/>
    <w:rsid w:val="0026270C"/>
    <w:rsid w:val="0026307A"/>
    <w:rsid w:val="002632C5"/>
    <w:rsid w:val="00263E64"/>
    <w:rsid w:val="00264464"/>
    <w:rsid w:val="002646C3"/>
    <w:rsid w:val="0026474C"/>
    <w:rsid w:val="002647B6"/>
    <w:rsid w:val="00264EDD"/>
    <w:rsid w:val="00265163"/>
    <w:rsid w:val="00265671"/>
    <w:rsid w:val="00265707"/>
    <w:rsid w:val="00265C81"/>
    <w:rsid w:val="00265F67"/>
    <w:rsid w:val="0026614C"/>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171"/>
    <w:rsid w:val="00275368"/>
    <w:rsid w:val="002758B8"/>
    <w:rsid w:val="00275D50"/>
    <w:rsid w:val="00275FBA"/>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5C0"/>
    <w:rsid w:val="00284D30"/>
    <w:rsid w:val="002850B3"/>
    <w:rsid w:val="00285533"/>
    <w:rsid w:val="00285605"/>
    <w:rsid w:val="00285C7D"/>
    <w:rsid w:val="00285E46"/>
    <w:rsid w:val="002860A3"/>
    <w:rsid w:val="002873C4"/>
    <w:rsid w:val="002874B3"/>
    <w:rsid w:val="00287BD4"/>
    <w:rsid w:val="00287CDC"/>
    <w:rsid w:val="00287F6C"/>
    <w:rsid w:val="0029004F"/>
    <w:rsid w:val="00290F18"/>
    <w:rsid w:val="002915C7"/>
    <w:rsid w:val="00291C41"/>
    <w:rsid w:val="00291CA3"/>
    <w:rsid w:val="00292265"/>
    <w:rsid w:val="00293136"/>
    <w:rsid w:val="0029325C"/>
    <w:rsid w:val="00293751"/>
    <w:rsid w:val="00293925"/>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97DEA"/>
    <w:rsid w:val="002A0430"/>
    <w:rsid w:val="002A0934"/>
    <w:rsid w:val="002A0A2D"/>
    <w:rsid w:val="002A19DD"/>
    <w:rsid w:val="002A2392"/>
    <w:rsid w:val="002A23C2"/>
    <w:rsid w:val="002A30FA"/>
    <w:rsid w:val="002A37FC"/>
    <w:rsid w:val="002A3FAA"/>
    <w:rsid w:val="002A44B8"/>
    <w:rsid w:val="002A453B"/>
    <w:rsid w:val="002A4B35"/>
    <w:rsid w:val="002A4C8F"/>
    <w:rsid w:val="002A536F"/>
    <w:rsid w:val="002A5547"/>
    <w:rsid w:val="002A5862"/>
    <w:rsid w:val="002A5988"/>
    <w:rsid w:val="002A5BE9"/>
    <w:rsid w:val="002A5D9D"/>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5BFF"/>
    <w:rsid w:val="002C6A6E"/>
    <w:rsid w:val="002C7B45"/>
    <w:rsid w:val="002C7CF5"/>
    <w:rsid w:val="002C7D1E"/>
    <w:rsid w:val="002C7E35"/>
    <w:rsid w:val="002D023F"/>
    <w:rsid w:val="002D04AB"/>
    <w:rsid w:val="002D19A2"/>
    <w:rsid w:val="002D2970"/>
    <w:rsid w:val="002D2E71"/>
    <w:rsid w:val="002D3F8D"/>
    <w:rsid w:val="002D41A6"/>
    <w:rsid w:val="002D453E"/>
    <w:rsid w:val="002D46CC"/>
    <w:rsid w:val="002D4A16"/>
    <w:rsid w:val="002D4E3C"/>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41E2"/>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14C"/>
    <w:rsid w:val="002F42D8"/>
    <w:rsid w:val="002F4774"/>
    <w:rsid w:val="002F4785"/>
    <w:rsid w:val="002F505D"/>
    <w:rsid w:val="002F5495"/>
    <w:rsid w:val="002F54E1"/>
    <w:rsid w:val="002F5BFE"/>
    <w:rsid w:val="002F5EAA"/>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0E4"/>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786"/>
    <w:rsid w:val="00320A93"/>
    <w:rsid w:val="00320E4F"/>
    <w:rsid w:val="003215D4"/>
    <w:rsid w:val="00321692"/>
    <w:rsid w:val="003217C5"/>
    <w:rsid w:val="00321D8A"/>
    <w:rsid w:val="00322B24"/>
    <w:rsid w:val="00323407"/>
    <w:rsid w:val="0032435D"/>
    <w:rsid w:val="0032441C"/>
    <w:rsid w:val="003247CC"/>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24C3"/>
    <w:rsid w:val="003325A0"/>
    <w:rsid w:val="00332785"/>
    <w:rsid w:val="003327C2"/>
    <w:rsid w:val="00332AD2"/>
    <w:rsid w:val="00333503"/>
    <w:rsid w:val="00333F54"/>
    <w:rsid w:val="00333F7E"/>
    <w:rsid w:val="00334751"/>
    <w:rsid w:val="003347E0"/>
    <w:rsid w:val="00334A63"/>
    <w:rsid w:val="00335597"/>
    <w:rsid w:val="003355E8"/>
    <w:rsid w:val="0033582E"/>
    <w:rsid w:val="00335A1E"/>
    <w:rsid w:val="00335F49"/>
    <w:rsid w:val="00335FBF"/>
    <w:rsid w:val="003365A4"/>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1C5"/>
    <w:rsid w:val="0035137B"/>
    <w:rsid w:val="003514B3"/>
    <w:rsid w:val="00351D1C"/>
    <w:rsid w:val="00352665"/>
    <w:rsid w:val="00352A9E"/>
    <w:rsid w:val="003533DF"/>
    <w:rsid w:val="003535CB"/>
    <w:rsid w:val="0035391B"/>
    <w:rsid w:val="00353C0F"/>
    <w:rsid w:val="00353D70"/>
    <w:rsid w:val="00353F7E"/>
    <w:rsid w:val="0035405A"/>
    <w:rsid w:val="003548F1"/>
    <w:rsid w:val="0035546F"/>
    <w:rsid w:val="00355900"/>
    <w:rsid w:val="00355D06"/>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232"/>
    <w:rsid w:val="003656A0"/>
    <w:rsid w:val="00366887"/>
    <w:rsid w:val="003668AD"/>
    <w:rsid w:val="00366D3F"/>
    <w:rsid w:val="00366E1B"/>
    <w:rsid w:val="0036735A"/>
    <w:rsid w:val="003675C0"/>
    <w:rsid w:val="00367A1E"/>
    <w:rsid w:val="00367BB2"/>
    <w:rsid w:val="0037018F"/>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6FB1"/>
    <w:rsid w:val="003771AC"/>
    <w:rsid w:val="00377A32"/>
    <w:rsid w:val="00377B3B"/>
    <w:rsid w:val="00380184"/>
    <w:rsid w:val="0038021F"/>
    <w:rsid w:val="003814B0"/>
    <w:rsid w:val="00382220"/>
    <w:rsid w:val="00382735"/>
    <w:rsid w:val="00382B08"/>
    <w:rsid w:val="00382E07"/>
    <w:rsid w:val="003836B7"/>
    <w:rsid w:val="0038381E"/>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1D"/>
    <w:rsid w:val="00391C4D"/>
    <w:rsid w:val="00391D78"/>
    <w:rsid w:val="003921EE"/>
    <w:rsid w:val="003923AE"/>
    <w:rsid w:val="003924CA"/>
    <w:rsid w:val="003928AF"/>
    <w:rsid w:val="0039302F"/>
    <w:rsid w:val="0039352D"/>
    <w:rsid w:val="00393987"/>
    <w:rsid w:val="00393BBC"/>
    <w:rsid w:val="0039409B"/>
    <w:rsid w:val="0039454D"/>
    <w:rsid w:val="003945FA"/>
    <w:rsid w:val="00395239"/>
    <w:rsid w:val="0039526C"/>
    <w:rsid w:val="00395BC5"/>
    <w:rsid w:val="00395C08"/>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2EA6"/>
    <w:rsid w:val="003A49E3"/>
    <w:rsid w:val="003A4B3B"/>
    <w:rsid w:val="003A4D27"/>
    <w:rsid w:val="003A5440"/>
    <w:rsid w:val="003A58A5"/>
    <w:rsid w:val="003A5ADF"/>
    <w:rsid w:val="003A6086"/>
    <w:rsid w:val="003A63F4"/>
    <w:rsid w:val="003A6DF1"/>
    <w:rsid w:val="003A79B0"/>
    <w:rsid w:val="003A7A17"/>
    <w:rsid w:val="003A7DBA"/>
    <w:rsid w:val="003B0917"/>
    <w:rsid w:val="003B0A1E"/>
    <w:rsid w:val="003B0D42"/>
    <w:rsid w:val="003B10FE"/>
    <w:rsid w:val="003B11F4"/>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7E4"/>
    <w:rsid w:val="003D19C9"/>
    <w:rsid w:val="003D1F89"/>
    <w:rsid w:val="003D2774"/>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5C2E"/>
    <w:rsid w:val="003E7088"/>
    <w:rsid w:val="003E72C4"/>
    <w:rsid w:val="003F01B3"/>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3F77E6"/>
    <w:rsid w:val="00400779"/>
    <w:rsid w:val="00400B83"/>
    <w:rsid w:val="00401045"/>
    <w:rsid w:val="00401314"/>
    <w:rsid w:val="00401404"/>
    <w:rsid w:val="00401853"/>
    <w:rsid w:val="004018F8"/>
    <w:rsid w:val="00401C34"/>
    <w:rsid w:val="004021CD"/>
    <w:rsid w:val="0040291C"/>
    <w:rsid w:val="004032DB"/>
    <w:rsid w:val="004032F5"/>
    <w:rsid w:val="004034B0"/>
    <w:rsid w:val="00403F0B"/>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0AD"/>
    <w:rsid w:val="00413231"/>
    <w:rsid w:val="0041382D"/>
    <w:rsid w:val="0041423D"/>
    <w:rsid w:val="004144CA"/>
    <w:rsid w:val="00414897"/>
    <w:rsid w:val="00414ACC"/>
    <w:rsid w:val="00414FFF"/>
    <w:rsid w:val="00415275"/>
    <w:rsid w:val="004153B3"/>
    <w:rsid w:val="00415FB7"/>
    <w:rsid w:val="0041608D"/>
    <w:rsid w:val="004163F8"/>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4314"/>
    <w:rsid w:val="00424569"/>
    <w:rsid w:val="004248E8"/>
    <w:rsid w:val="00424D17"/>
    <w:rsid w:val="00424D31"/>
    <w:rsid w:val="004252D6"/>
    <w:rsid w:val="004253A2"/>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2B2"/>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18C"/>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1ED4"/>
    <w:rsid w:val="0046215D"/>
    <w:rsid w:val="00463672"/>
    <w:rsid w:val="0046386D"/>
    <w:rsid w:val="00463BB3"/>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6B8"/>
    <w:rsid w:val="00472CE7"/>
    <w:rsid w:val="0047309C"/>
    <w:rsid w:val="004732C2"/>
    <w:rsid w:val="004733A2"/>
    <w:rsid w:val="00473430"/>
    <w:rsid w:val="00473766"/>
    <w:rsid w:val="00473FD5"/>
    <w:rsid w:val="00474D02"/>
    <w:rsid w:val="00474F38"/>
    <w:rsid w:val="00475EE0"/>
    <w:rsid w:val="0047602B"/>
    <w:rsid w:val="0047642F"/>
    <w:rsid w:val="0047650E"/>
    <w:rsid w:val="00476919"/>
    <w:rsid w:val="00476B31"/>
    <w:rsid w:val="00476CE6"/>
    <w:rsid w:val="00476D50"/>
    <w:rsid w:val="004773ED"/>
    <w:rsid w:val="0047740E"/>
    <w:rsid w:val="00477C22"/>
    <w:rsid w:val="00480214"/>
    <w:rsid w:val="00480490"/>
    <w:rsid w:val="00480B93"/>
    <w:rsid w:val="00481417"/>
    <w:rsid w:val="00481BF0"/>
    <w:rsid w:val="00482449"/>
    <w:rsid w:val="0048248C"/>
    <w:rsid w:val="00482781"/>
    <w:rsid w:val="004832D3"/>
    <w:rsid w:val="00483940"/>
    <w:rsid w:val="00483946"/>
    <w:rsid w:val="00483A75"/>
    <w:rsid w:val="00483ADC"/>
    <w:rsid w:val="0048502D"/>
    <w:rsid w:val="00485096"/>
    <w:rsid w:val="004852EC"/>
    <w:rsid w:val="0048551F"/>
    <w:rsid w:val="00486268"/>
    <w:rsid w:val="004862CE"/>
    <w:rsid w:val="004863E2"/>
    <w:rsid w:val="0048663E"/>
    <w:rsid w:val="00486CED"/>
    <w:rsid w:val="0048711F"/>
    <w:rsid w:val="00487371"/>
    <w:rsid w:val="00487C57"/>
    <w:rsid w:val="00487CA9"/>
    <w:rsid w:val="00490574"/>
    <w:rsid w:val="004905E0"/>
    <w:rsid w:val="00490FB4"/>
    <w:rsid w:val="004913DF"/>
    <w:rsid w:val="00491623"/>
    <w:rsid w:val="00491691"/>
    <w:rsid w:val="0049171B"/>
    <w:rsid w:val="00491C4A"/>
    <w:rsid w:val="00491CB5"/>
    <w:rsid w:val="00491E95"/>
    <w:rsid w:val="00491FDB"/>
    <w:rsid w:val="004924BF"/>
    <w:rsid w:val="0049255C"/>
    <w:rsid w:val="00492D8F"/>
    <w:rsid w:val="00493CFC"/>
    <w:rsid w:val="0049448B"/>
    <w:rsid w:val="004944AF"/>
    <w:rsid w:val="00494D5F"/>
    <w:rsid w:val="00494D73"/>
    <w:rsid w:val="00495A6B"/>
    <w:rsid w:val="00495D2C"/>
    <w:rsid w:val="004960C3"/>
    <w:rsid w:val="004961AB"/>
    <w:rsid w:val="00496631"/>
    <w:rsid w:val="00496747"/>
    <w:rsid w:val="0049684F"/>
    <w:rsid w:val="004974EC"/>
    <w:rsid w:val="004975E9"/>
    <w:rsid w:val="0049775D"/>
    <w:rsid w:val="00497A95"/>
    <w:rsid w:val="00497AD0"/>
    <w:rsid w:val="004A0760"/>
    <w:rsid w:val="004A1017"/>
    <w:rsid w:val="004A152E"/>
    <w:rsid w:val="004A1F9E"/>
    <w:rsid w:val="004A2563"/>
    <w:rsid w:val="004A289A"/>
    <w:rsid w:val="004A2A25"/>
    <w:rsid w:val="004A2B78"/>
    <w:rsid w:val="004A2F1B"/>
    <w:rsid w:val="004A35FD"/>
    <w:rsid w:val="004A371F"/>
    <w:rsid w:val="004A3F0B"/>
    <w:rsid w:val="004A41CA"/>
    <w:rsid w:val="004A60E8"/>
    <w:rsid w:val="004A6B3D"/>
    <w:rsid w:val="004A7A10"/>
    <w:rsid w:val="004A7AE2"/>
    <w:rsid w:val="004A7EDD"/>
    <w:rsid w:val="004B06DE"/>
    <w:rsid w:val="004B0F75"/>
    <w:rsid w:val="004B1894"/>
    <w:rsid w:val="004B20A5"/>
    <w:rsid w:val="004B2373"/>
    <w:rsid w:val="004B2BC8"/>
    <w:rsid w:val="004B2D53"/>
    <w:rsid w:val="004B30EC"/>
    <w:rsid w:val="004B348D"/>
    <w:rsid w:val="004B44A6"/>
    <w:rsid w:val="004B4DDA"/>
    <w:rsid w:val="004B54BB"/>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491"/>
    <w:rsid w:val="004C2DAF"/>
    <w:rsid w:val="004C3EED"/>
    <w:rsid w:val="004C3FE1"/>
    <w:rsid w:val="004C4787"/>
    <w:rsid w:val="004C4846"/>
    <w:rsid w:val="004C4EBD"/>
    <w:rsid w:val="004C538B"/>
    <w:rsid w:val="004C5757"/>
    <w:rsid w:val="004C6065"/>
    <w:rsid w:val="004C6418"/>
    <w:rsid w:val="004C702E"/>
    <w:rsid w:val="004C71C4"/>
    <w:rsid w:val="004C7336"/>
    <w:rsid w:val="004C74ED"/>
    <w:rsid w:val="004C77E7"/>
    <w:rsid w:val="004C79D1"/>
    <w:rsid w:val="004C7C74"/>
    <w:rsid w:val="004D0061"/>
    <w:rsid w:val="004D0939"/>
    <w:rsid w:val="004D0A62"/>
    <w:rsid w:val="004D0DB2"/>
    <w:rsid w:val="004D0F06"/>
    <w:rsid w:val="004D1775"/>
    <w:rsid w:val="004D1915"/>
    <w:rsid w:val="004D1B99"/>
    <w:rsid w:val="004D23D1"/>
    <w:rsid w:val="004D2C88"/>
    <w:rsid w:val="004D525C"/>
    <w:rsid w:val="004D565F"/>
    <w:rsid w:val="004D597C"/>
    <w:rsid w:val="004D5E17"/>
    <w:rsid w:val="004D619F"/>
    <w:rsid w:val="004D630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7E1"/>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B22"/>
    <w:rsid w:val="004E6EC1"/>
    <w:rsid w:val="004E75DE"/>
    <w:rsid w:val="004E767B"/>
    <w:rsid w:val="004F04C2"/>
    <w:rsid w:val="004F054F"/>
    <w:rsid w:val="004F0686"/>
    <w:rsid w:val="004F0838"/>
    <w:rsid w:val="004F0FDE"/>
    <w:rsid w:val="004F186D"/>
    <w:rsid w:val="004F1D84"/>
    <w:rsid w:val="004F1E41"/>
    <w:rsid w:val="004F1F28"/>
    <w:rsid w:val="004F2197"/>
    <w:rsid w:val="004F2293"/>
    <w:rsid w:val="004F243E"/>
    <w:rsid w:val="004F39BB"/>
    <w:rsid w:val="004F3D66"/>
    <w:rsid w:val="004F467F"/>
    <w:rsid w:val="004F4CDF"/>
    <w:rsid w:val="004F518F"/>
    <w:rsid w:val="004F5A54"/>
    <w:rsid w:val="004F5D49"/>
    <w:rsid w:val="004F5DDE"/>
    <w:rsid w:val="004F6A3D"/>
    <w:rsid w:val="004F6AD7"/>
    <w:rsid w:val="004F6E45"/>
    <w:rsid w:val="004F6ECE"/>
    <w:rsid w:val="004F6FD6"/>
    <w:rsid w:val="004F7059"/>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2FC"/>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022"/>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5AF"/>
    <w:rsid w:val="0054169E"/>
    <w:rsid w:val="0054189D"/>
    <w:rsid w:val="00541C4A"/>
    <w:rsid w:val="00541C63"/>
    <w:rsid w:val="00541CA6"/>
    <w:rsid w:val="005424F2"/>
    <w:rsid w:val="005430CD"/>
    <w:rsid w:val="0054354F"/>
    <w:rsid w:val="005435F0"/>
    <w:rsid w:val="0054375D"/>
    <w:rsid w:val="00543BE2"/>
    <w:rsid w:val="0054503F"/>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5BA1"/>
    <w:rsid w:val="00556534"/>
    <w:rsid w:val="005565D7"/>
    <w:rsid w:val="00557222"/>
    <w:rsid w:val="00557699"/>
    <w:rsid w:val="005579F8"/>
    <w:rsid w:val="00557FBC"/>
    <w:rsid w:val="0056083D"/>
    <w:rsid w:val="00560AC0"/>
    <w:rsid w:val="00560F46"/>
    <w:rsid w:val="005615DE"/>
    <w:rsid w:val="005619F1"/>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7B4"/>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97DE4"/>
    <w:rsid w:val="005A0247"/>
    <w:rsid w:val="005A0390"/>
    <w:rsid w:val="005A0AAA"/>
    <w:rsid w:val="005A1023"/>
    <w:rsid w:val="005A1C6A"/>
    <w:rsid w:val="005A1D3E"/>
    <w:rsid w:val="005A1FD2"/>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88"/>
    <w:rsid w:val="005B0AB7"/>
    <w:rsid w:val="005B0D1D"/>
    <w:rsid w:val="005B1024"/>
    <w:rsid w:val="005B17CA"/>
    <w:rsid w:val="005B1B88"/>
    <w:rsid w:val="005B1CEB"/>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4C40"/>
    <w:rsid w:val="005C503F"/>
    <w:rsid w:val="005C5064"/>
    <w:rsid w:val="005C5209"/>
    <w:rsid w:val="005C5A61"/>
    <w:rsid w:val="005C5ABD"/>
    <w:rsid w:val="005C5BB7"/>
    <w:rsid w:val="005C670E"/>
    <w:rsid w:val="005C70AF"/>
    <w:rsid w:val="005C70C2"/>
    <w:rsid w:val="005C7135"/>
    <w:rsid w:val="005C71A6"/>
    <w:rsid w:val="005C753F"/>
    <w:rsid w:val="005C7638"/>
    <w:rsid w:val="005C7702"/>
    <w:rsid w:val="005C7941"/>
    <w:rsid w:val="005C7B3D"/>
    <w:rsid w:val="005C7D9F"/>
    <w:rsid w:val="005C7E91"/>
    <w:rsid w:val="005D0137"/>
    <w:rsid w:val="005D0765"/>
    <w:rsid w:val="005D09A1"/>
    <w:rsid w:val="005D0D59"/>
    <w:rsid w:val="005D13F9"/>
    <w:rsid w:val="005D18DD"/>
    <w:rsid w:val="005D1E46"/>
    <w:rsid w:val="005D1E6E"/>
    <w:rsid w:val="005D2547"/>
    <w:rsid w:val="005D2A5C"/>
    <w:rsid w:val="005D2C5F"/>
    <w:rsid w:val="005D327D"/>
    <w:rsid w:val="005D3900"/>
    <w:rsid w:val="005D4E8B"/>
    <w:rsid w:val="005D4FC0"/>
    <w:rsid w:val="005D52A2"/>
    <w:rsid w:val="005D6109"/>
    <w:rsid w:val="005D691A"/>
    <w:rsid w:val="005D72A1"/>
    <w:rsid w:val="005E1712"/>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B0B"/>
    <w:rsid w:val="005E6E98"/>
    <w:rsid w:val="005E7123"/>
    <w:rsid w:val="005E736E"/>
    <w:rsid w:val="005E7C1B"/>
    <w:rsid w:val="005E7DB9"/>
    <w:rsid w:val="005F0BCB"/>
    <w:rsid w:val="005F0EF2"/>
    <w:rsid w:val="005F100D"/>
    <w:rsid w:val="005F1225"/>
    <w:rsid w:val="005F126B"/>
    <w:rsid w:val="005F1487"/>
    <w:rsid w:val="005F1A10"/>
    <w:rsid w:val="005F1DC0"/>
    <w:rsid w:val="005F2B83"/>
    <w:rsid w:val="005F36B5"/>
    <w:rsid w:val="005F39EF"/>
    <w:rsid w:val="005F40D2"/>
    <w:rsid w:val="005F4141"/>
    <w:rsid w:val="005F46CB"/>
    <w:rsid w:val="005F4D8A"/>
    <w:rsid w:val="005F546A"/>
    <w:rsid w:val="005F5BF7"/>
    <w:rsid w:val="005F6A77"/>
    <w:rsid w:val="005F79B5"/>
    <w:rsid w:val="005F7FE3"/>
    <w:rsid w:val="006001DA"/>
    <w:rsid w:val="00601B94"/>
    <w:rsid w:val="00601E27"/>
    <w:rsid w:val="00601E7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6DE6"/>
    <w:rsid w:val="00607169"/>
    <w:rsid w:val="006073FE"/>
    <w:rsid w:val="0061075F"/>
    <w:rsid w:val="006109AE"/>
    <w:rsid w:val="00610EF1"/>
    <w:rsid w:val="00611020"/>
    <w:rsid w:val="00611274"/>
    <w:rsid w:val="006112C3"/>
    <w:rsid w:val="006114FA"/>
    <w:rsid w:val="006115A7"/>
    <w:rsid w:val="006115EE"/>
    <w:rsid w:val="006117C4"/>
    <w:rsid w:val="00611BD6"/>
    <w:rsid w:val="00611EF7"/>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8CB"/>
    <w:rsid w:val="00616C3F"/>
    <w:rsid w:val="00616FEB"/>
    <w:rsid w:val="00617B11"/>
    <w:rsid w:val="006209AF"/>
    <w:rsid w:val="00620C06"/>
    <w:rsid w:val="006217E1"/>
    <w:rsid w:val="00622372"/>
    <w:rsid w:val="00622623"/>
    <w:rsid w:val="006232F7"/>
    <w:rsid w:val="0062351C"/>
    <w:rsid w:val="0062388E"/>
    <w:rsid w:val="006246BC"/>
    <w:rsid w:val="0062471C"/>
    <w:rsid w:val="00625520"/>
    <w:rsid w:val="00625602"/>
    <w:rsid w:val="0062627B"/>
    <w:rsid w:val="00626453"/>
    <w:rsid w:val="00626B87"/>
    <w:rsid w:val="00626EEA"/>
    <w:rsid w:val="00627185"/>
    <w:rsid w:val="006308D8"/>
    <w:rsid w:val="00631526"/>
    <w:rsid w:val="006316A3"/>
    <w:rsid w:val="00631920"/>
    <w:rsid w:val="00631AE4"/>
    <w:rsid w:val="00631DDB"/>
    <w:rsid w:val="00632AD8"/>
    <w:rsid w:val="006332C6"/>
    <w:rsid w:val="00633BA1"/>
    <w:rsid w:val="006345AF"/>
    <w:rsid w:val="00634D65"/>
    <w:rsid w:val="006352A6"/>
    <w:rsid w:val="00635F6D"/>
    <w:rsid w:val="0063657A"/>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6B53"/>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73F"/>
    <w:rsid w:val="00655099"/>
    <w:rsid w:val="00655288"/>
    <w:rsid w:val="0065546E"/>
    <w:rsid w:val="00655661"/>
    <w:rsid w:val="006559C1"/>
    <w:rsid w:val="00655A66"/>
    <w:rsid w:val="00655ED6"/>
    <w:rsid w:val="00655F04"/>
    <w:rsid w:val="0065733A"/>
    <w:rsid w:val="006577BB"/>
    <w:rsid w:val="00657FE8"/>
    <w:rsid w:val="00660420"/>
    <w:rsid w:val="00660894"/>
    <w:rsid w:val="006617EC"/>
    <w:rsid w:val="00661B06"/>
    <w:rsid w:val="00661E74"/>
    <w:rsid w:val="00662C29"/>
    <w:rsid w:val="00662C55"/>
    <w:rsid w:val="00662D7A"/>
    <w:rsid w:val="00662DF6"/>
    <w:rsid w:val="00663069"/>
    <w:rsid w:val="006631E5"/>
    <w:rsid w:val="00663B62"/>
    <w:rsid w:val="00663F5D"/>
    <w:rsid w:val="006641DF"/>
    <w:rsid w:val="0066428D"/>
    <w:rsid w:val="006649DF"/>
    <w:rsid w:val="00664D67"/>
    <w:rsid w:val="00665296"/>
    <w:rsid w:val="006657BA"/>
    <w:rsid w:val="0066619D"/>
    <w:rsid w:val="0066647B"/>
    <w:rsid w:val="0066657E"/>
    <w:rsid w:val="00666766"/>
    <w:rsid w:val="00666C20"/>
    <w:rsid w:val="00666CC2"/>
    <w:rsid w:val="00666E2D"/>
    <w:rsid w:val="00667109"/>
    <w:rsid w:val="006671FB"/>
    <w:rsid w:val="006673BE"/>
    <w:rsid w:val="006676AB"/>
    <w:rsid w:val="00667C30"/>
    <w:rsid w:val="00667EA5"/>
    <w:rsid w:val="0067021A"/>
    <w:rsid w:val="006713EF"/>
    <w:rsid w:val="00671868"/>
    <w:rsid w:val="00671EC1"/>
    <w:rsid w:val="00672A6E"/>
    <w:rsid w:val="00672DE9"/>
    <w:rsid w:val="00672F63"/>
    <w:rsid w:val="00673295"/>
    <w:rsid w:val="006734C2"/>
    <w:rsid w:val="00673936"/>
    <w:rsid w:val="00674235"/>
    <w:rsid w:val="00674269"/>
    <w:rsid w:val="006746C8"/>
    <w:rsid w:val="006747F8"/>
    <w:rsid w:val="00675863"/>
    <w:rsid w:val="006765EF"/>
    <w:rsid w:val="00676C24"/>
    <w:rsid w:val="00676CB3"/>
    <w:rsid w:val="006772E0"/>
    <w:rsid w:val="00677520"/>
    <w:rsid w:val="00677561"/>
    <w:rsid w:val="00677653"/>
    <w:rsid w:val="006777A1"/>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036"/>
    <w:rsid w:val="00684DC5"/>
    <w:rsid w:val="006855A0"/>
    <w:rsid w:val="006855F0"/>
    <w:rsid w:val="0068592C"/>
    <w:rsid w:val="00685AEC"/>
    <w:rsid w:val="00685D5F"/>
    <w:rsid w:val="006861EA"/>
    <w:rsid w:val="00686213"/>
    <w:rsid w:val="00686864"/>
    <w:rsid w:val="006869DA"/>
    <w:rsid w:val="00686B9F"/>
    <w:rsid w:val="006870D5"/>
    <w:rsid w:val="00687ACA"/>
    <w:rsid w:val="0069084A"/>
    <w:rsid w:val="00690F57"/>
    <w:rsid w:val="006913DB"/>
    <w:rsid w:val="00691B80"/>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5CD0"/>
    <w:rsid w:val="00696C31"/>
    <w:rsid w:val="00697324"/>
    <w:rsid w:val="0069790E"/>
    <w:rsid w:val="0069796D"/>
    <w:rsid w:val="00697BD5"/>
    <w:rsid w:val="00697D3B"/>
    <w:rsid w:val="00697EF1"/>
    <w:rsid w:val="006A10CF"/>
    <w:rsid w:val="006A118B"/>
    <w:rsid w:val="006A11F1"/>
    <w:rsid w:val="006A1654"/>
    <w:rsid w:val="006A1AE7"/>
    <w:rsid w:val="006A1C9C"/>
    <w:rsid w:val="006A1DED"/>
    <w:rsid w:val="006A2515"/>
    <w:rsid w:val="006A2678"/>
    <w:rsid w:val="006A2788"/>
    <w:rsid w:val="006A2963"/>
    <w:rsid w:val="006A2B6A"/>
    <w:rsid w:val="006A34F0"/>
    <w:rsid w:val="006A3911"/>
    <w:rsid w:val="006A3E0C"/>
    <w:rsid w:val="006A4038"/>
    <w:rsid w:val="006A41F5"/>
    <w:rsid w:val="006A4EE0"/>
    <w:rsid w:val="006A54AA"/>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5F1B"/>
    <w:rsid w:val="006B6046"/>
    <w:rsid w:val="006B61D4"/>
    <w:rsid w:val="006B6397"/>
    <w:rsid w:val="006B654A"/>
    <w:rsid w:val="006B673F"/>
    <w:rsid w:val="006B6EA8"/>
    <w:rsid w:val="006B70EC"/>
    <w:rsid w:val="006B79D7"/>
    <w:rsid w:val="006B7E48"/>
    <w:rsid w:val="006B7F5E"/>
    <w:rsid w:val="006C0091"/>
    <w:rsid w:val="006C07C4"/>
    <w:rsid w:val="006C09D6"/>
    <w:rsid w:val="006C16D4"/>
    <w:rsid w:val="006C1C25"/>
    <w:rsid w:val="006C1CC4"/>
    <w:rsid w:val="006C1EAA"/>
    <w:rsid w:val="006C22ED"/>
    <w:rsid w:val="006C294B"/>
    <w:rsid w:val="006C3219"/>
    <w:rsid w:val="006C3449"/>
    <w:rsid w:val="006C399D"/>
    <w:rsid w:val="006C5057"/>
    <w:rsid w:val="006C5440"/>
    <w:rsid w:val="006C56AB"/>
    <w:rsid w:val="006C5731"/>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C1"/>
    <w:rsid w:val="006D49E1"/>
    <w:rsid w:val="006D4BAA"/>
    <w:rsid w:val="006D4D36"/>
    <w:rsid w:val="006D52C4"/>
    <w:rsid w:val="006D56FE"/>
    <w:rsid w:val="006D667A"/>
    <w:rsid w:val="006D68E0"/>
    <w:rsid w:val="006D71E2"/>
    <w:rsid w:val="006D73A4"/>
    <w:rsid w:val="006D7427"/>
    <w:rsid w:val="006D7556"/>
    <w:rsid w:val="006D7E41"/>
    <w:rsid w:val="006D7F45"/>
    <w:rsid w:val="006E019E"/>
    <w:rsid w:val="006E080B"/>
    <w:rsid w:val="006E0FD1"/>
    <w:rsid w:val="006E1043"/>
    <w:rsid w:val="006E1DD6"/>
    <w:rsid w:val="006E1EAD"/>
    <w:rsid w:val="006E2980"/>
    <w:rsid w:val="006E30DA"/>
    <w:rsid w:val="006E3257"/>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1DB8"/>
    <w:rsid w:val="006F21B6"/>
    <w:rsid w:val="006F238D"/>
    <w:rsid w:val="006F2585"/>
    <w:rsid w:val="006F2712"/>
    <w:rsid w:val="006F2D86"/>
    <w:rsid w:val="006F2EDD"/>
    <w:rsid w:val="006F5634"/>
    <w:rsid w:val="006F57D3"/>
    <w:rsid w:val="006F65E2"/>
    <w:rsid w:val="006F74D5"/>
    <w:rsid w:val="006F7534"/>
    <w:rsid w:val="006F7642"/>
    <w:rsid w:val="006F79F1"/>
    <w:rsid w:val="006F7A36"/>
    <w:rsid w:val="0070039C"/>
    <w:rsid w:val="0070047B"/>
    <w:rsid w:val="00701161"/>
    <w:rsid w:val="00701955"/>
    <w:rsid w:val="007019A3"/>
    <w:rsid w:val="007020E3"/>
    <w:rsid w:val="00702A4E"/>
    <w:rsid w:val="00703090"/>
    <w:rsid w:val="00703220"/>
    <w:rsid w:val="0070337F"/>
    <w:rsid w:val="00703C89"/>
    <w:rsid w:val="00703F87"/>
    <w:rsid w:val="00705E2A"/>
    <w:rsid w:val="00706160"/>
    <w:rsid w:val="007063A7"/>
    <w:rsid w:val="00706466"/>
    <w:rsid w:val="007064B5"/>
    <w:rsid w:val="0070705D"/>
    <w:rsid w:val="00707341"/>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6C35"/>
    <w:rsid w:val="00717088"/>
    <w:rsid w:val="007171BD"/>
    <w:rsid w:val="00720176"/>
    <w:rsid w:val="007201F2"/>
    <w:rsid w:val="00720335"/>
    <w:rsid w:val="0072037E"/>
    <w:rsid w:val="00720D5A"/>
    <w:rsid w:val="007211C5"/>
    <w:rsid w:val="0072153E"/>
    <w:rsid w:val="00721B2C"/>
    <w:rsid w:val="00721D81"/>
    <w:rsid w:val="00722215"/>
    <w:rsid w:val="00722329"/>
    <w:rsid w:val="00723BB1"/>
    <w:rsid w:val="00723FCF"/>
    <w:rsid w:val="0072411C"/>
    <w:rsid w:val="00725A2C"/>
    <w:rsid w:val="00725A51"/>
    <w:rsid w:val="00725E7B"/>
    <w:rsid w:val="00726571"/>
    <w:rsid w:val="00726EAA"/>
    <w:rsid w:val="007274B1"/>
    <w:rsid w:val="007274C5"/>
    <w:rsid w:val="00727536"/>
    <w:rsid w:val="00727544"/>
    <w:rsid w:val="007275BC"/>
    <w:rsid w:val="007301DD"/>
    <w:rsid w:val="00731032"/>
    <w:rsid w:val="0073180E"/>
    <w:rsid w:val="00731F99"/>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4A3"/>
    <w:rsid w:val="00742669"/>
    <w:rsid w:val="007428B6"/>
    <w:rsid w:val="00743111"/>
    <w:rsid w:val="00743823"/>
    <w:rsid w:val="00743E3A"/>
    <w:rsid w:val="007441B6"/>
    <w:rsid w:val="007442E1"/>
    <w:rsid w:val="00744A6C"/>
    <w:rsid w:val="00744B1B"/>
    <w:rsid w:val="0074502F"/>
    <w:rsid w:val="007457A8"/>
    <w:rsid w:val="00745A63"/>
    <w:rsid w:val="00745C4F"/>
    <w:rsid w:val="00746423"/>
    <w:rsid w:val="00746CD5"/>
    <w:rsid w:val="00746F41"/>
    <w:rsid w:val="007471F0"/>
    <w:rsid w:val="007473E1"/>
    <w:rsid w:val="007476BF"/>
    <w:rsid w:val="00747821"/>
    <w:rsid w:val="00747E88"/>
    <w:rsid w:val="00750329"/>
    <w:rsid w:val="00750407"/>
    <w:rsid w:val="0075079B"/>
    <w:rsid w:val="00751A30"/>
    <w:rsid w:val="00752B21"/>
    <w:rsid w:val="00752B43"/>
    <w:rsid w:val="00752C60"/>
    <w:rsid w:val="00752F37"/>
    <w:rsid w:val="00753469"/>
    <w:rsid w:val="0075435B"/>
    <w:rsid w:val="00754533"/>
    <w:rsid w:val="00754706"/>
    <w:rsid w:val="00754720"/>
    <w:rsid w:val="00754EF9"/>
    <w:rsid w:val="00755853"/>
    <w:rsid w:val="00755886"/>
    <w:rsid w:val="007561EB"/>
    <w:rsid w:val="00757707"/>
    <w:rsid w:val="00757DCF"/>
    <w:rsid w:val="00757DE8"/>
    <w:rsid w:val="00760A6E"/>
    <w:rsid w:val="00760C3C"/>
    <w:rsid w:val="007614F5"/>
    <w:rsid w:val="00761AA9"/>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C29"/>
    <w:rsid w:val="00767E8F"/>
    <w:rsid w:val="00770050"/>
    <w:rsid w:val="00770FFE"/>
    <w:rsid w:val="00772275"/>
    <w:rsid w:val="00772E1B"/>
    <w:rsid w:val="0077378C"/>
    <w:rsid w:val="007738B2"/>
    <w:rsid w:val="00773D65"/>
    <w:rsid w:val="0077406E"/>
    <w:rsid w:val="007745DA"/>
    <w:rsid w:val="00774656"/>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2E9D"/>
    <w:rsid w:val="00793860"/>
    <w:rsid w:val="00794230"/>
    <w:rsid w:val="007944C9"/>
    <w:rsid w:val="00794610"/>
    <w:rsid w:val="00794645"/>
    <w:rsid w:val="007946FE"/>
    <w:rsid w:val="007947D2"/>
    <w:rsid w:val="00794AA5"/>
    <w:rsid w:val="00795427"/>
    <w:rsid w:val="00795500"/>
    <w:rsid w:val="0079567F"/>
    <w:rsid w:val="007956AF"/>
    <w:rsid w:val="00795CD5"/>
    <w:rsid w:val="00796234"/>
    <w:rsid w:val="0079639E"/>
    <w:rsid w:val="00796579"/>
    <w:rsid w:val="007967F1"/>
    <w:rsid w:val="0079693C"/>
    <w:rsid w:val="00796B0B"/>
    <w:rsid w:val="00796B27"/>
    <w:rsid w:val="007976A3"/>
    <w:rsid w:val="00797795"/>
    <w:rsid w:val="0079780C"/>
    <w:rsid w:val="007A04DA"/>
    <w:rsid w:val="007A0E60"/>
    <w:rsid w:val="007A17CB"/>
    <w:rsid w:val="007A20B2"/>
    <w:rsid w:val="007A231B"/>
    <w:rsid w:val="007A23D4"/>
    <w:rsid w:val="007A2595"/>
    <w:rsid w:val="007A35A7"/>
    <w:rsid w:val="007A36FD"/>
    <w:rsid w:val="007A3753"/>
    <w:rsid w:val="007A42F9"/>
    <w:rsid w:val="007A47E9"/>
    <w:rsid w:val="007A4D60"/>
    <w:rsid w:val="007A5531"/>
    <w:rsid w:val="007A7207"/>
    <w:rsid w:val="007A7971"/>
    <w:rsid w:val="007A7E88"/>
    <w:rsid w:val="007B050D"/>
    <w:rsid w:val="007B0ADB"/>
    <w:rsid w:val="007B1B7D"/>
    <w:rsid w:val="007B1E1A"/>
    <w:rsid w:val="007B1EDF"/>
    <w:rsid w:val="007B2763"/>
    <w:rsid w:val="007B35F0"/>
    <w:rsid w:val="007B3813"/>
    <w:rsid w:val="007B3931"/>
    <w:rsid w:val="007B3AB4"/>
    <w:rsid w:val="007B41C8"/>
    <w:rsid w:val="007B5468"/>
    <w:rsid w:val="007B5A4D"/>
    <w:rsid w:val="007B5AB2"/>
    <w:rsid w:val="007B5C46"/>
    <w:rsid w:val="007B6534"/>
    <w:rsid w:val="007B6E78"/>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3C29"/>
    <w:rsid w:val="007C402A"/>
    <w:rsid w:val="007C42A4"/>
    <w:rsid w:val="007C4A70"/>
    <w:rsid w:val="007C5873"/>
    <w:rsid w:val="007C633E"/>
    <w:rsid w:val="007C67B8"/>
    <w:rsid w:val="007C6C9A"/>
    <w:rsid w:val="007C7269"/>
    <w:rsid w:val="007C73D2"/>
    <w:rsid w:val="007C745D"/>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007"/>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2B"/>
    <w:rsid w:val="007E5865"/>
    <w:rsid w:val="007E5A93"/>
    <w:rsid w:val="007E5BB8"/>
    <w:rsid w:val="007E5F9B"/>
    <w:rsid w:val="007E63CC"/>
    <w:rsid w:val="007E64F8"/>
    <w:rsid w:val="007E6515"/>
    <w:rsid w:val="007E74AB"/>
    <w:rsid w:val="007E7751"/>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EE8"/>
    <w:rsid w:val="007F7F2B"/>
    <w:rsid w:val="007F7F92"/>
    <w:rsid w:val="007F7FD8"/>
    <w:rsid w:val="00800084"/>
    <w:rsid w:val="00800659"/>
    <w:rsid w:val="00800FF3"/>
    <w:rsid w:val="008017BE"/>
    <w:rsid w:val="00801F6F"/>
    <w:rsid w:val="00802C32"/>
    <w:rsid w:val="00802D5B"/>
    <w:rsid w:val="00802E33"/>
    <w:rsid w:val="0080333B"/>
    <w:rsid w:val="00803A59"/>
    <w:rsid w:val="00804FEE"/>
    <w:rsid w:val="00805BBA"/>
    <w:rsid w:val="008060E3"/>
    <w:rsid w:val="00806300"/>
    <w:rsid w:val="008069D0"/>
    <w:rsid w:val="008069DF"/>
    <w:rsid w:val="00807780"/>
    <w:rsid w:val="00807B54"/>
    <w:rsid w:val="00810B31"/>
    <w:rsid w:val="0081129F"/>
    <w:rsid w:val="00811363"/>
    <w:rsid w:val="008117C4"/>
    <w:rsid w:val="0081209F"/>
    <w:rsid w:val="0081239A"/>
    <w:rsid w:val="00812F45"/>
    <w:rsid w:val="00812FF4"/>
    <w:rsid w:val="0081302E"/>
    <w:rsid w:val="00813728"/>
    <w:rsid w:val="00813E10"/>
    <w:rsid w:val="0081449F"/>
    <w:rsid w:val="008147DA"/>
    <w:rsid w:val="008149C5"/>
    <w:rsid w:val="00815006"/>
    <w:rsid w:val="00815550"/>
    <w:rsid w:val="00816352"/>
    <w:rsid w:val="0081777C"/>
    <w:rsid w:val="00820362"/>
    <w:rsid w:val="0082054C"/>
    <w:rsid w:val="00820C69"/>
    <w:rsid w:val="00821076"/>
    <w:rsid w:val="00821361"/>
    <w:rsid w:val="00821442"/>
    <w:rsid w:val="008214A6"/>
    <w:rsid w:val="00821886"/>
    <w:rsid w:val="00821B03"/>
    <w:rsid w:val="00821CA3"/>
    <w:rsid w:val="00821DAF"/>
    <w:rsid w:val="00821DF7"/>
    <w:rsid w:val="0082249E"/>
    <w:rsid w:val="008226B4"/>
    <w:rsid w:val="00822B36"/>
    <w:rsid w:val="00822B5D"/>
    <w:rsid w:val="00822BE2"/>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C4C"/>
    <w:rsid w:val="00836C5C"/>
    <w:rsid w:val="00836D4E"/>
    <w:rsid w:val="00836FEF"/>
    <w:rsid w:val="00837441"/>
    <w:rsid w:val="00837FA3"/>
    <w:rsid w:val="008402DB"/>
    <w:rsid w:val="008406BA"/>
    <w:rsid w:val="008412E9"/>
    <w:rsid w:val="00841727"/>
    <w:rsid w:val="00841E21"/>
    <w:rsid w:val="00841E50"/>
    <w:rsid w:val="008422BE"/>
    <w:rsid w:val="0084236B"/>
    <w:rsid w:val="008427CC"/>
    <w:rsid w:val="00842C35"/>
    <w:rsid w:val="00842C8C"/>
    <w:rsid w:val="00842FA6"/>
    <w:rsid w:val="008434E0"/>
    <w:rsid w:val="00843AF6"/>
    <w:rsid w:val="00843C17"/>
    <w:rsid w:val="00844100"/>
    <w:rsid w:val="008442AD"/>
    <w:rsid w:val="00844655"/>
    <w:rsid w:val="00844EEA"/>
    <w:rsid w:val="00845024"/>
    <w:rsid w:val="00845D91"/>
    <w:rsid w:val="00845F9C"/>
    <w:rsid w:val="008460D8"/>
    <w:rsid w:val="00846988"/>
    <w:rsid w:val="0084698C"/>
    <w:rsid w:val="00847A13"/>
    <w:rsid w:val="00847C31"/>
    <w:rsid w:val="00847DDB"/>
    <w:rsid w:val="00850611"/>
    <w:rsid w:val="0085087F"/>
    <w:rsid w:val="00850C0B"/>
    <w:rsid w:val="00851A06"/>
    <w:rsid w:val="008520A2"/>
    <w:rsid w:val="00852D7E"/>
    <w:rsid w:val="008531C0"/>
    <w:rsid w:val="008533AD"/>
    <w:rsid w:val="008536AD"/>
    <w:rsid w:val="00853760"/>
    <w:rsid w:val="00853878"/>
    <w:rsid w:val="00853DF6"/>
    <w:rsid w:val="00854829"/>
    <w:rsid w:val="00854CC5"/>
    <w:rsid w:val="00855796"/>
    <w:rsid w:val="00856071"/>
    <w:rsid w:val="008562D3"/>
    <w:rsid w:val="00856613"/>
    <w:rsid w:val="00856DB4"/>
    <w:rsid w:val="00857352"/>
    <w:rsid w:val="0085742B"/>
    <w:rsid w:val="0085794A"/>
    <w:rsid w:val="00857D48"/>
    <w:rsid w:val="00857F92"/>
    <w:rsid w:val="008604F0"/>
    <w:rsid w:val="00861E26"/>
    <w:rsid w:val="0086247F"/>
    <w:rsid w:val="00863A52"/>
    <w:rsid w:val="00863C31"/>
    <w:rsid w:val="00863E90"/>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4F6"/>
    <w:rsid w:val="008738DF"/>
    <w:rsid w:val="00873EF0"/>
    <w:rsid w:val="00874251"/>
    <w:rsid w:val="0087454E"/>
    <w:rsid w:val="0087543C"/>
    <w:rsid w:val="00875E67"/>
    <w:rsid w:val="008764AE"/>
    <w:rsid w:val="00876771"/>
    <w:rsid w:val="00876E3A"/>
    <w:rsid w:val="00876F90"/>
    <w:rsid w:val="00877B78"/>
    <w:rsid w:val="00877BA5"/>
    <w:rsid w:val="00877E2C"/>
    <w:rsid w:val="00877E3B"/>
    <w:rsid w:val="00877E4E"/>
    <w:rsid w:val="008800CA"/>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262"/>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2F06"/>
    <w:rsid w:val="00893064"/>
    <w:rsid w:val="00893479"/>
    <w:rsid w:val="00893528"/>
    <w:rsid w:val="00893BC2"/>
    <w:rsid w:val="00893C17"/>
    <w:rsid w:val="008941AA"/>
    <w:rsid w:val="00894573"/>
    <w:rsid w:val="0089460C"/>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DA"/>
    <w:rsid w:val="008A52E3"/>
    <w:rsid w:val="008A5D87"/>
    <w:rsid w:val="008A6837"/>
    <w:rsid w:val="008A6CB1"/>
    <w:rsid w:val="008A7284"/>
    <w:rsid w:val="008A7D72"/>
    <w:rsid w:val="008B066D"/>
    <w:rsid w:val="008B0896"/>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22BD"/>
    <w:rsid w:val="008C30DB"/>
    <w:rsid w:val="008C4395"/>
    <w:rsid w:val="008C477D"/>
    <w:rsid w:val="008C4FD5"/>
    <w:rsid w:val="008C5A59"/>
    <w:rsid w:val="008C65FE"/>
    <w:rsid w:val="008C6781"/>
    <w:rsid w:val="008C7903"/>
    <w:rsid w:val="008D0511"/>
    <w:rsid w:val="008D081C"/>
    <w:rsid w:val="008D09DF"/>
    <w:rsid w:val="008D0B5E"/>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4C4B"/>
    <w:rsid w:val="008D5578"/>
    <w:rsid w:val="008D5A41"/>
    <w:rsid w:val="008D5D50"/>
    <w:rsid w:val="008D618B"/>
    <w:rsid w:val="008D61EE"/>
    <w:rsid w:val="008D67B9"/>
    <w:rsid w:val="008D7105"/>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69E2"/>
    <w:rsid w:val="008E6F73"/>
    <w:rsid w:val="008E7511"/>
    <w:rsid w:val="008E7713"/>
    <w:rsid w:val="008E78EF"/>
    <w:rsid w:val="008E7E47"/>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1E22"/>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4DA"/>
    <w:rsid w:val="009176CF"/>
    <w:rsid w:val="00917C2F"/>
    <w:rsid w:val="009205AF"/>
    <w:rsid w:val="009208A7"/>
    <w:rsid w:val="00920D64"/>
    <w:rsid w:val="00920D85"/>
    <w:rsid w:val="00921057"/>
    <w:rsid w:val="00921150"/>
    <w:rsid w:val="00921246"/>
    <w:rsid w:val="009219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6833"/>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60"/>
    <w:rsid w:val="00937E76"/>
    <w:rsid w:val="009414CF"/>
    <w:rsid w:val="009417F0"/>
    <w:rsid w:val="00942238"/>
    <w:rsid w:val="009428C9"/>
    <w:rsid w:val="009430E7"/>
    <w:rsid w:val="0094323C"/>
    <w:rsid w:val="00943696"/>
    <w:rsid w:val="00944BCE"/>
    <w:rsid w:val="009452FE"/>
    <w:rsid w:val="009455CF"/>
    <w:rsid w:val="00945691"/>
    <w:rsid w:val="00945850"/>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588"/>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606"/>
    <w:rsid w:val="00963783"/>
    <w:rsid w:val="00963E3C"/>
    <w:rsid w:val="009647BD"/>
    <w:rsid w:val="00964B6F"/>
    <w:rsid w:val="00964CF0"/>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870"/>
    <w:rsid w:val="0098095D"/>
    <w:rsid w:val="00980D1F"/>
    <w:rsid w:val="009810EB"/>
    <w:rsid w:val="009813E3"/>
    <w:rsid w:val="00981563"/>
    <w:rsid w:val="009816DA"/>
    <w:rsid w:val="00981813"/>
    <w:rsid w:val="009827AC"/>
    <w:rsid w:val="00982CA2"/>
    <w:rsid w:val="00983EE7"/>
    <w:rsid w:val="00983F1F"/>
    <w:rsid w:val="009847F6"/>
    <w:rsid w:val="0098531D"/>
    <w:rsid w:val="00985563"/>
    <w:rsid w:val="009855B7"/>
    <w:rsid w:val="009860A9"/>
    <w:rsid w:val="00986117"/>
    <w:rsid w:val="00986196"/>
    <w:rsid w:val="009862D3"/>
    <w:rsid w:val="009867EC"/>
    <w:rsid w:val="00986849"/>
    <w:rsid w:val="00986C8A"/>
    <w:rsid w:val="0098757C"/>
    <w:rsid w:val="009902E6"/>
    <w:rsid w:val="00990C99"/>
    <w:rsid w:val="0099127A"/>
    <w:rsid w:val="009924F7"/>
    <w:rsid w:val="009929F1"/>
    <w:rsid w:val="00993171"/>
    <w:rsid w:val="00993BBE"/>
    <w:rsid w:val="0099528B"/>
    <w:rsid w:val="009955E7"/>
    <w:rsid w:val="00995713"/>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646"/>
    <w:rsid w:val="009A6E4A"/>
    <w:rsid w:val="009A6FA2"/>
    <w:rsid w:val="009A70E3"/>
    <w:rsid w:val="009A71BA"/>
    <w:rsid w:val="009A7870"/>
    <w:rsid w:val="009A7A15"/>
    <w:rsid w:val="009A7C7A"/>
    <w:rsid w:val="009A7EA8"/>
    <w:rsid w:val="009B0459"/>
    <w:rsid w:val="009B05C3"/>
    <w:rsid w:val="009B0CB6"/>
    <w:rsid w:val="009B0DD5"/>
    <w:rsid w:val="009B1424"/>
    <w:rsid w:val="009B1975"/>
    <w:rsid w:val="009B1C62"/>
    <w:rsid w:val="009B23A8"/>
    <w:rsid w:val="009B2E89"/>
    <w:rsid w:val="009B2E8A"/>
    <w:rsid w:val="009B2F66"/>
    <w:rsid w:val="009B3C5D"/>
    <w:rsid w:val="009B404B"/>
    <w:rsid w:val="009B4B49"/>
    <w:rsid w:val="009B51D1"/>
    <w:rsid w:val="009B573D"/>
    <w:rsid w:val="009B5740"/>
    <w:rsid w:val="009B57A2"/>
    <w:rsid w:val="009B5E27"/>
    <w:rsid w:val="009B61D1"/>
    <w:rsid w:val="009B63D3"/>
    <w:rsid w:val="009B6824"/>
    <w:rsid w:val="009B70FC"/>
    <w:rsid w:val="009B7178"/>
    <w:rsid w:val="009B7ACD"/>
    <w:rsid w:val="009B7F70"/>
    <w:rsid w:val="009C0B6E"/>
    <w:rsid w:val="009C0E7B"/>
    <w:rsid w:val="009C144A"/>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D79"/>
    <w:rsid w:val="009C5E73"/>
    <w:rsid w:val="009C5F40"/>
    <w:rsid w:val="009C64DF"/>
    <w:rsid w:val="009C76FD"/>
    <w:rsid w:val="009C7D1E"/>
    <w:rsid w:val="009D11E9"/>
    <w:rsid w:val="009D1233"/>
    <w:rsid w:val="009D1465"/>
    <w:rsid w:val="009D1B2F"/>
    <w:rsid w:val="009D31B2"/>
    <w:rsid w:val="009D31F1"/>
    <w:rsid w:val="009D32B6"/>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64F"/>
    <w:rsid w:val="009E2A2F"/>
    <w:rsid w:val="009E3BCB"/>
    <w:rsid w:val="009E3DE7"/>
    <w:rsid w:val="009E43AB"/>
    <w:rsid w:val="009E530B"/>
    <w:rsid w:val="009E566A"/>
    <w:rsid w:val="009E5E2A"/>
    <w:rsid w:val="009E6E88"/>
    <w:rsid w:val="009E70CE"/>
    <w:rsid w:val="009E7998"/>
    <w:rsid w:val="009E7CC0"/>
    <w:rsid w:val="009E7DDE"/>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4B2"/>
    <w:rsid w:val="009F570F"/>
    <w:rsid w:val="009F5AC8"/>
    <w:rsid w:val="009F6F32"/>
    <w:rsid w:val="009F7632"/>
    <w:rsid w:val="009F7E97"/>
    <w:rsid w:val="00A00185"/>
    <w:rsid w:val="00A001E0"/>
    <w:rsid w:val="00A00ECB"/>
    <w:rsid w:val="00A00ED5"/>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AD2"/>
    <w:rsid w:val="00A42C68"/>
    <w:rsid w:val="00A42D58"/>
    <w:rsid w:val="00A42EA9"/>
    <w:rsid w:val="00A43318"/>
    <w:rsid w:val="00A43417"/>
    <w:rsid w:val="00A43733"/>
    <w:rsid w:val="00A438B8"/>
    <w:rsid w:val="00A438E8"/>
    <w:rsid w:val="00A43B01"/>
    <w:rsid w:val="00A4403B"/>
    <w:rsid w:val="00A448C4"/>
    <w:rsid w:val="00A44957"/>
    <w:rsid w:val="00A44A38"/>
    <w:rsid w:val="00A44C00"/>
    <w:rsid w:val="00A44D74"/>
    <w:rsid w:val="00A45557"/>
    <w:rsid w:val="00A45699"/>
    <w:rsid w:val="00A45A20"/>
    <w:rsid w:val="00A46334"/>
    <w:rsid w:val="00A4641B"/>
    <w:rsid w:val="00A46444"/>
    <w:rsid w:val="00A46E45"/>
    <w:rsid w:val="00A46EDB"/>
    <w:rsid w:val="00A476F6"/>
    <w:rsid w:val="00A478D9"/>
    <w:rsid w:val="00A47903"/>
    <w:rsid w:val="00A47AE8"/>
    <w:rsid w:val="00A50246"/>
    <w:rsid w:val="00A51247"/>
    <w:rsid w:val="00A5180D"/>
    <w:rsid w:val="00A5190F"/>
    <w:rsid w:val="00A51D0B"/>
    <w:rsid w:val="00A527F7"/>
    <w:rsid w:val="00A529BE"/>
    <w:rsid w:val="00A52CF9"/>
    <w:rsid w:val="00A52D88"/>
    <w:rsid w:val="00A53407"/>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1F9"/>
    <w:rsid w:val="00A624E1"/>
    <w:rsid w:val="00A6298B"/>
    <w:rsid w:val="00A62C88"/>
    <w:rsid w:val="00A62DB4"/>
    <w:rsid w:val="00A6360B"/>
    <w:rsid w:val="00A639BA"/>
    <w:rsid w:val="00A63E3D"/>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334"/>
    <w:rsid w:val="00A70A48"/>
    <w:rsid w:val="00A70ABB"/>
    <w:rsid w:val="00A71032"/>
    <w:rsid w:val="00A71E78"/>
    <w:rsid w:val="00A72469"/>
    <w:rsid w:val="00A7290E"/>
    <w:rsid w:val="00A72D8A"/>
    <w:rsid w:val="00A7384C"/>
    <w:rsid w:val="00A73DF1"/>
    <w:rsid w:val="00A747FD"/>
    <w:rsid w:val="00A75079"/>
    <w:rsid w:val="00A75720"/>
    <w:rsid w:val="00A75A44"/>
    <w:rsid w:val="00A75C85"/>
    <w:rsid w:val="00A75E6C"/>
    <w:rsid w:val="00A768F7"/>
    <w:rsid w:val="00A76BE9"/>
    <w:rsid w:val="00A773A7"/>
    <w:rsid w:val="00A7747E"/>
    <w:rsid w:val="00A777C9"/>
    <w:rsid w:val="00A77C53"/>
    <w:rsid w:val="00A77D84"/>
    <w:rsid w:val="00A77EE6"/>
    <w:rsid w:val="00A80657"/>
    <w:rsid w:val="00A80A28"/>
    <w:rsid w:val="00A80DAA"/>
    <w:rsid w:val="00A81608"/>
    <w:rsid w:val="00A81B98"/>
    <w:rsid w:val="00A827A9"/>
    <w:rsid w:val="00A82A5D"/>
    <w:rsid w:val="00A83DCE"/>
    <w:rsid w:val="00A843A5"/>
    <w:rsid w:val="00A84580"/>
    <w:rsid w:val="00A84709"/>
    <w:rsid w:val="00A84853"/>
    <w:rsid w:val="00A8492F"/>
    <w:rsid w:val="00A8586F"/>
    <w:rsid w:val="00A8601F"/>
    <w:rsid w:val="00A86119"/>
    <w:rsid w:val="00A869AD"/>
    <w:rsid w:val="00A86A02"/>
    <w:rsid w:val="00A87626"/>
    <w:rsid w:val="00A90AB4"/>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CD2"/>
    <w:rsid w:val="00AA7D77"/>
    <w:rsid w:val="00AA7D91"/>
    <w:rsid w:val="00AB0617"/>
    <w:rsid w:val="00AB07D4"/>
    <w:rsid w:val="00AB07E0"/>
    <w:rsid w:val="00AB0F33"/>
    <w:rsid w:val="00AB16D1"/>
    <w:rsid w:val="00AB1F99"/>
    <w:rsid w:val="00AB212B"/>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0F46"/>
    <w:rsid w:val="00AC118F"/>
    <w:rsid w:val="00AC140D"/>
    <w:rsid w:val="00AC1669"/>
    <w:rsid w:val="00AC19D5"/>
    <w:rsid w:val="00AC2191"/>
    <w:rsid w:val="00AC21EA"/>
    <w:rsid w:val="00AC2DB9"/>
    <w:rsid w:val="00AC2F13"/>
    <w:rsid w:val="00AC3368"/>
    <w:rsid w:val="00AC341D"/>
    <w:rsid w:val="00AC39DD"/>
    <w:rsid w:val="00AC4424"/>
    <w:rsid w:val="00AC4700"/>
    <w:rsid w:val="00AC4971"/>
    <w:rsid w:val="00AC5482"/>
    <w:rsid w:val="00AC54C1"/>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0E9"/>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3B7F"/>
    <w:rsid w:val="00AE444C"/>
    <w:rsid w:val="00AE4981"/>
    <w:rsid w:val="00AE4B48"/>
    <w:rsid w:val="00AE5475"/>
    <w:rsid w:val="00AE5541"/>
    <w:rsid w:val="00AE5DD4"/>
    <w:rsid w:val="00AE6251"/>
    <w:rsid w:val="00AE62E0"/>
    <w:rsid w:val="00AE63CE"/>
    <w:rsid w:val="00AE6664"/>
    <w:rsid w:val="00AE67C7"/>
    <w:rsid w:val="00AE6999"/>
    <w:rsid w:val="00AE6A82"/>
    <w:rsid w:val="00AE7032"/>
    <w:rsid w:val="00AF0525"/>
    <w:rsid w:val="00AF0551"/>
    <w:rsid w:val="00AF0616"/>
    <w:rsid w:val="00AF0649"/>
    <w:rsid w:val="00AF06F5"/>
    <w:rsid w:val="00AF0E93"/>
    <w:rsid w:val="00AF1474"/>
    <w:rsid w:val="00AF1C03"/>
    <w:rsid w:val="00AF1DDA"/>
    <w:rsid w:val="00AF2068"/>
    <w:rsid w:val="00AF2783"/>
    <w:rsid w:val="00AF2A78"/>
    <w:rsid w:val="00AF2B7B"/>
    <w:rsid w:val="00AF2F47"/>
    <w:rsid w:val="00AF31D9"/>
    <w:rsid w:val="00AF3308"/>
    <w:rsid w:val="00AF3776"/>
    <w:rsid w:val="00AF3E6B"/>
    <w:rsid w:val="00AF4CDA"/>
    <w:rsid w:val="00AF579E"/>
    <w:rsid w:val="00AF5898"/>
    <w:rsid w:val="00AF5A46"/>
    <w:rsid w:val="00AF5BFA"/>
    <w:rsid w:val="00AF5C6E"/>
    <w:rsid w:val="00AF5E7E"/>
    <w:rsid w:val="00AF63A1"/>
    <w:rsid w:val="00AF68CC"/>
    <w:rsid w:val="00AF70E0"/>
    <w:rsid w:val="00AF747A"/>
    <w:rsid w:val="00AF7E62"/>
    <w:rsid w:val="00AF7F3E"/>
    <w:rsid w:val="00B001FD"/>
    <w:rsid w:val="00B007BA"/>
    <w:rsid w:val="00B01B32"/>
    <w:rsid w:val="00B02215"/>
    <w:rsid w:val="00B0229D"/>
    <w:rsid w:val="00B0230B"/>
    <w:rsid w:val="00B02631"/>
    <w:rsid w:val="00B02F25"/>
    <w:rsid w:val="00B03CFF"/>
    <w:rsid w:val="00B046D3"/>
    <w:rsid w:val="00B04F77"/>
    <w:rsid w:val="00B051AD"/>
    <w:rsid w:val="00B05D84"/>
    <w:rsid w:val="00B05D9F"/>
    <w:rsid w:val="00B0621E"/>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4F4"/>
    <w:rsid w:val="00B255A7"/>
    <w:rsid w:val="00B2605A"/>
    <w:rsid w:val="00B270A7"/>
    <w:rsid w:val="00B27292"/>
    <w:rsid w:val="00B27B34"/>
    <w:rsid w:val="00B27C27"/>
    <w:rsid w:val="00B30ADF"/>
    <w:rsid w:val="00B312ED"/>
    <w:rsid w:val="00B31424"/>
    <w:rsid w:val="00B317D8"/>
    <w:rsid w:val="00B32268"/>
    <w:rsid w:val="00B33473"/>
    <w:rsid w:val="00B338E9"/>
    <w:rsid w:val="00B33A10"/>
    <w:rsid w:val="00B345A6"/>
    <w:rsid w:val="00B34A4F"/>
    <w:rsid w:val="00B34D37"/>
    <w:rsid w:val="00B34D97"/>
    <w:rsid w:val="00B34EAE"/>
    <w:rsid w:val="00B35391"/>
    <w:rsid w:val="00B35599"/>
    <w:rsid w:val="00B3724C"/>
    <w:rsid w:val="00B3728C"/>
    <w:rsid w:val="00B378FD"/>
    <w:rsid w:val="00B40150"/>
    <w:rsid w:val="00B407BE"/>
    <w:rsid w:val="00B408B3"/>
    <w:rsid w:val="00B40A24"/>
    <w:rsid w:val="00B40B5B"/>
    <w:rsid w:val="00B40BDC"/>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58E"/>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3F08"/>
    <w:rsid w:val="00B64333"/>
    <w:rsid w:val="00B64339"/>
    <w:rsid w:val="00B65312"/>
    <w:rsid w:val="00B65478"/>
    <w:rsid w:val="00B65A9F"/>
    <w:rsid w:val="00B661FC"/>
    <w:rsid w:val="00B6638D"/>
    <w:rsid w:val="00B663AF"/>
    <w:rsid w:val="00B6686A"/>
    <w:rsid w:val="00B6741C"/>
    <w:rsid w:val="00B677AD"/>
    <w:rsid w:val="00B6794A"/>
    <w:rsid w:val="00B67AE3"/>
    <w:rsid w:val="00B67E97"/>
    <w:rsid w:val="00B67F2C"/>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48C"/>
    <w:rsid w:val="00B777AA"/>
    <w:rsid w:val="00B80C42"/>
    <w:rsid w:val="00B8120F"/>
    <w:rsid w:val="00B8169A"/>
    <w:rsid w:val="00B8171A"/>
    <w:rsid w:val="00B819D2"/>
    <w:rsid w:val="00B824C7"/>
    <w:rsid w:val="00B82504"/>
    <w:rsid w:val="00B8259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73C"/>
    <w:rsid w:val="00B919A4"/>
    <w:rsid w:val="00B926AF"/>
    <w:rsid w:val="00B92C19"/>
    <w:rsid w:val="00B92CB3"/>
    <w:rsid w:val="00B92E7C"/>
    <w:rsid w:val="00B92E95"/>
    <w:rsid w:val="00B9367B"/>
    <w:rsid w:val="00B93C32"/>
    <w:rsid w:val="00B94329"/>
    <w:rsid w:val="00B948E3"/>
    <w:rsid w:val="00B9491A"/>
    <w:rsid w:val="00B94A5B"/>
    <w:rsid w:val="00B95001"/>
    <w:rsid w:val="00B9528B"/>
    <w:rsid w:val="00B9530F"/>
    <w:rsid w:val="00B95624"/>
    <w:rsid w:val="00B956D0"/>
    <w:rsid w:val="00B9592B"/>
    <w:rsid w:val="00B959AF"/>
    <w:rsid w:val="00B95F06"/>
    <w:rsid w:val="00B961DE"/>
    <w:rsid w:val="00B96339"/>
    <w:rsid w:val="00B9688F"/>
    <w:rsid w:val="00B97490"/>
    <w:rsid w:val="00B97B32"/>
    <w:rsid w:val="00B97C28"/>
    <w:rsid w:val="00B97CFB"/>
    <w:rsid w:val="00BA0151"/>
    <w:rsid w:val="00BA07FA"/>
    <w:rsid w:val="00BA0B2A"/>
    <w:rsid w:val="00BA0D38"/>
    <w:rsid w:val="00BA10D0"/>
    <w:rsid w:val="00BA162C"/>
    <w:rsid w:val="00BA1F62"/>
    <w:rsid w:val="00BA29D0"/>
    <w:rsid w:val="00BA29F9"/>
    <w:rsid w:val="00BA3A00"/>
    <w:rsid w:val="00BA3E8A"/>
    <w:rsid w:val="00BA4A61"/>
    <w:rsid w:val="00BA4C1C"/>
    <w:rsid w:val="00BA4DF6"/>
    <w:rsid w:val="00BA5062"/>
    <w:rsid w:val="00BA58FC"/>
    <w:rsid w:val="00BA5D26"/>
    <w:rsid w:val="00BA65D4"/>
    <w:rsid w:val="00BA6880"/>
    <w:rsid w:val="00BA68BE"/>
    <w:rsid w:val="00BA6B5E"/>
    <w:rsid w:val="00BA762B"/>
    <w:rsid w:val="00BA76AE"/>
    <w:rsid w:val="00BA7EBF"/>
    <w:rsid w:val="00BB0504"/>
    <w:rsid w:val="00BB1435"/>
    <w:rsid w:val="00BB1C52"/>
    <w:rsid w:val="00BB1DCA"/>
    <w:rsid w:val="00BB202C"/>
    <w:rsid w:val="00BB276D"/>
    <w:rsid w:val="00BB2A81"/>
    <w:rsid w:val="00BB2E32"/>
    <w:rsid w:val="00BB3544"/>
    <w:rsid w:val="00BB3A3D"/>
    <w:rsid w:val="00BB40A4"/>
    <w:rsid w:val="00BB41B6"/>
    <w:rsid w:val="00BB43CE"/>
    <w:rsid w:val="00BB464D"/>
    <w:rsid w:val="00BB49D0"/>
    <w:rsid w:val="00BB4FA9"/>
    <w:rsid w:val="00BB6CBE"/>
    <w:rsid w:val="00BB7547"/>
    <w:rsid w:val="00BB7CB7"/>
    <w:rsid w:val="00BB7D24"/>
    <w:rsid w:val="00BC012E"/>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14"/>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16C"/>
    <w:rsid w:val="00BD649F"/>
    <w:rsid w:val="00BD6723"/>
    <w:rsid w:val="00BD683D"/>
    <w:rsid w:val="00BD6A2B"/>
    <w:rsid w:val="00BD6A6F"/>
    <w:rsid w:val="00BD6B9B"/>
    <w:rsid w:val="00BD6D47"/>
    <w:rsid w:val="00BD7823"/>
    <w:rsid w:val="00BD7961"/>
    <w:rsid w:val="00BD7D3A"/>
    <w:rsid w:val="00BD7E8B"/>
    <w:rsid w:val="00BD7F85"/>
    <w:rsid w:val="00BE0859"/>
    <w:rsid w:val="00BE0F3C"/>
    <w:rsid w:val="00BE133F"/>
    <w:rsid w:val="00BE153D"/>
    <w:rsid w:val="00BE1C43"/>
    <w:rsid w:val="00BE2673"/>
    <w:rsid w:val="00BE430C"/>
    <w:rsid w:val="00BE446E"/>
    <w:rsid w:val="00BE47FF"/>
    <w:rsid w:val="00BE4BF1"/>
    <w:rsid w:val="00BE5C17"/>
    <w:rsid w:val="00BE5F6D"/>
    <w:rsid w:val="00BE5FE8"/>
    <w:rsid w:val="00BE6060"/>
    <w:rsid w:val="00BE676A"/>
    <w:rsid w:val="00BE6A0D"/>
    <w:rsid w:val="00BE6C00"/>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647"/>
    <w:rsid w:val="00C01A2C"/>
    <w:rsid w:val="00C02AB5"/>
    <w:rsid w:val="00C02F56"/>
    <w:rsid w:val="00C03002"/>
    <w:rsid w:val="00C030DA"/>
    <w:rsid w:val="00C03196"/>
    <w:rsid w:val="00C0508E"/>
    <w:rsid w:val="00C063F4"/>
    <w:rsid w:val="00C0678C"/>
    <w:rsid w:val="00C0690A"/>
    <w:rsid w:val="00C073D0"/>
    <w:rsid w:val="00C07AD2"/>
    <w:rsid w:val="00C100FA"/>
    <w:rsid w:val="00C10164"/>
    <w:rsid w:val="00C10838"/>
    <w:rsid w:val="00C10862"/>
    <w:rsid w:val="00C10ADC"/>
    <w:rsid w:val="00C10E01"/>
    <w:rsid w:val="00C1115C"/>
    <w:rsid w:val="00C111C3"/>
    <w:rsid w:val="00C115CE"/>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8C"/>
    <w:rsid w:val="00C23FAC"/>
    <w:rsid w:val="00C24001"/>
    <w:rsid w:val="00C24C9A"/>
    <w:rsid w:val="00C24F3D"/>
    <w:rsid w:val="00C24F7F"/>
    <w:rsid w:val="00C25560"/>
    <w:rsid w:val="00C25615"/>
    <w:rsid w:val="00C2582D"/>
    <w:rsid w:val="00C26A2C"/>
    <w:rsid w:val="00C274F6"/>
    <w:rsid w:val="00C27561"/>
    <w:rsid w:val="00C27A9A"/>
    <w:rsid w:val="00C30287"/>
    <w:rsid w:val="00C30E70"/>
    <w:rsid w:val="00C30F99"/>
    <w:rsid w:val="00C311DB"/>
    <w:rsid w:val="00C312E3"/>
    <w:rsid w:val="00C31BF1"/>
    <w:rsid w:val="00C32036"/>
    <w:rsid w:val="00C320AE"/>
    <w:rsid w:val="00C32130"/>
    <w:rsid w:val="00C32529"/>
    <w:rsid w:val="00C3300B"/>
    <w:rsid w:val="00C336DD"/>
    <w:rsid w:val="00C33AA8"/>
    <w:rsid w:val="00C343E2"/>
    <w:rsid w:val="00C34808"/>
    <w:rsid w:val="00C34BEF"/>
    <w:rsid w:val="00C34FC0"/>
    <w:rsid w:val="00C35512"/>
    <w:rsid w:val="00C35CD5"/>
    <w:rsid w:val="00C3660A"/>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A28"/>
    <w:rsid w:val="00C45B9F"/>
    <w:rsid w:val="00C45FD8"/>
    <w:rsid w:val="00C469FE"/>
    <w:rsid w:val="00C5002A"/>
    <w:rsid w:val="00C51389"/>
    <w:rsid w:val="00C514CC"/>
    <w:rsid w:val="00C5194B"/>
    <w:rsid w:val="00C51C9E"/>
    <w:rsid w:val="00C524B2"/>
    <w:rsid w:val="00C5330F"/>
    <w:rsid w:val="00C533FE"/>
    <w:rsid w:val="00C53C62"/>
    <w:rsid w:val="00C546FC"/>
    <w:rsid w:val="00C548C4"/>
    <w:rsid w:val="00C555EC"/>
    <w:rsid w:val="00C5561C"/>
    <w:rsid w:val="00C55E62"/>
    <w:rsid w:val="00C56068"/>
    <w:rsid w:val="00C5690D"/>
    <w:rsid w:val="00C56924"/>
    <w:rsid w:val="00C56E44"/>
    <w:rsid w:val="00C571C8"/>
    <w:rsid w:val="00C57A65"/>
    <w:rsid w:val="00C57D0C"/>
    <w:rsid w:val="00C57E8C"/>
    <w:rsid w:val="00C6008C"/>
    <w:rsid w:val="00C6030D"/>
    <w:rsid w:val="00C60BE0"/>
    <w:rsid w:val="00C60D9B"/>
    <w:rsid w:val="00C61156"/>
    <w:rsid w:val="00C61253"/>
    <w:rsid w:val="00C61A43"/>
    <w:rsid w:val="00C61DFB"/>
    <w:rsid w:val="00C6219D"/>
    <w:rsid w:val="00C625BF"/>
    <w:rsid w:val="00C62918"/>
    <w:rsid w:val="00C62AC8"/>
    <w:rsid w:val="00C63225"/>
    <w:rsid w:val="00C634A0"/>
    <w:rsid w:val="00C63B1E"/>
    <w:rsid w:val="00C63E2B"/>
    <w:rsid w:val="00C643D8"/>
    <w:rsid w:val="00C64929"/>
    <w:rsid w:val="00C657BF"/>
    <w:rsid w:val="00C657C8"/>
    <w:rsid w:val="00C65AFB"/>
    <w:rsid w:val="00C65CAA"/>
    <w:rsid w:val="00C65E21"/>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59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4B1"/>
    <w:rsid w:val="00C807DB"/>
    <w:rsid w:val="00C80BBA"/>
    <w:rsid w:val="00C80FCC"/>
    <w:rsid w:val="00C814F3"/>
    <w:rsid w:val="00C8150A"/>
    <w:rsid w:val="00C81838"/>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9B4"/>
    <w:rsid w:val="00C86B7A"/>
    <w:rsid w:val="00C86FCB"/>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0C4"/>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32FE"/>
    <w:rsid w:val="00CA3580"/>
    <w:rsid w:val="00CA3C19"/>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2777"/>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7FE"/>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556"/>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1C81"/>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3A"/>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2DB4"/>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5AC"/>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D4D"/>
    <w:rsid w:val="00D21EC2"/>
    <w:rsid w:val="00D2282C"/>
    <w:rsid w:val="00D22CE7"/>
    <w:rsid w:val="00D22D3D"/>
    <w:rsid w:val="00D23FEE"/>
    <w:rsid w:val="00D2420F"/>
    <w:rsid w:val="00D248CE"/>
    <w:rsid w:val="00D248DF"/>
    <w:rsid w:val="00D25443"/>
    <w:rsid w:val="00D257CF"/>
    <w:rsid w:val="00D25837"/>
    <w:rsid w:val="00D258F7"/>
    <w:rsid w:val="00D25CB2"/>
    <w:rsid w:val="00D26071"/>
    <w:rsid w:val="00D265D7"/>
    <w:rsid w:val="00D268BB"/>
    <w:rsid w:val="00D2698D"/>
    <w:rsid w:val="00D3016A"/>
    <w:rsid w:val="00D3018C"/>
    <w:rsid w:val="00D30234"/>
    <w:rsid w:val="00D30329"/>
    <w:rsid w:val="00D30556"/>
    <w:rsid w:val="00D309EC"/>
    <w:rsid w:val="00D30FB3"/>
    <w:rsid w:val="00D317EE"/>
    <w:rsid w:val="00D32415"/>
    <w:rsid w:val="00D326C2"/>
    <w:rsid w:val="00D33469"/>
    <w:rsid w:val="00D334BB"/>
    <w:rsid w:val="00D33F78"/>
    <w:rsid w:val="00D3578A"/>
    <w:rsid w:val="00D35836"/>
    <w:rsid w:val="00D35DC5"/>
    <w:rsid w:val="00D360FC"/>
    <w:rsid w:val="00D36212"/>
    <w:rsid w:val="00D3673A"/>
    <w:rsid w:val="00D36EF2"/>
    <w:rsid w:val="00D37386"/>
    <w:rsid w:val="00D375E0"/>
    <w:rsid w:val="00D37804"/>
    <w:rsid w:val="00D37992"/>
    <w:rsid w:val="00D37B68"/>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660A"/>
    <w:rsid w:val="00D472C4"/>
    <w:rsid w:val="00D47A46"/>
    <w:rsid w:val="00D47AE7"/>
    <w:rsid w:val="00D47F63"/>
    <w:rsid w:val="00D506A5"/>
    <w:rsid w:val="00D50758"/>
    <w:rsid w:val="00D50966"/>
    <w:rsid w:val="00D5113A"/>
    <w:rsid w:val="00D51BD1"/>
    <w:rsid w:val="00D5263F"/>
    <w:rsid w:val="00D52CC4"/>
    <w:rsid w:val="00D537F9"/>
    <w:rsid w:val="00D53DB4"/>
    <w:rsid w:val="00D53E82"/>
    <w:rsid w:val="00D53EEB"/>
    <w:rsid w:val="00D53FA0"/>
    <w:rsid w:val="00D54831"/>
    <w:rsid w:val="00D54B10"/>
    <w:rsid w:val="00D54C5D"/>
    <w:rsid w:val="00D55B2F"/>
    <w:rsid w:val="00D55EB7"/>
    <w:rsid w:val="00D565DB"/>
    <w:rsid w:val="00D5679D"/>
    <w:rsid w:val="00D56ACE"/>
    <w:rsid w:val="00D57349"/>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15A"/>
    <w:rsid w:val="00D633FA"/>
    <w:rsid w:val="00D636B6"/>
    <w:rsid w:val="00D63997"/>
    <w:rsid w:val="00D645B9"/>
    <w:rsid w:val="00D64C51"/>
    <w:rsid w:val="00D65390"/>
    <w:rsid w:val="00D6554A"/>
    <w:rsid w:val="00D65571"/>
    <w:rsid w:val="00D65900"/>
    <w:rsid w:val="00D65D30"/>
    <w:rsid w:val="00D66451"/>
    <w:rsid w:val="00D66552"/>
    <w:rsid w:val="00D666D1"/>
    <w:rsid w:val="00D66AA0"/>
    <w:rsid w:val="00D67890"/>
    <w:rsid w:val="00D701A3"/>
    <w:rsid w:val="00D7075A"/>
    <w:rsid w:val="00D70E94"/>
    <w:rsid w:val="00D711B5"/>
    <w:rsid w:val="00D71281"/>
    <w:rsid w:val="00D719FA"/>
    <w:rsid w:val="00D71ACD"/>
    <w:rsid w:val="00D7212A"/>
    <w:rsid w:val="00D72630"/>
    <w:rsid w:val="00D72743"/>
    <w:rsid w:val="00D73089"/>
    <w:rsid w:val="00D730FA"/>
    <w:rsid w:val="00D731DD"/>
    <w:rsid w:val="00D73402"/>
    <w:rsid w:val="00D73ABC"/>
    <w:rsid w:val="00D73F6E"/>
    <w:rsid w:val="00D74365"/>
    <w:rsid w:val="00D7443E"/>
    <w:rsid w:val="00D74443"/>
    <w:rsid w:val="00D75889"/>
    <w:rsid w:val="00D75AC0"/>
    <w:rsid w:val="00D764DA"/>
    <w:rsid w:val="00D769F5"/>
    <w:rsid w:val="00D76B19"/>
    <w:rsid w:val="00D76FCA"/>
    <w:rsid w:val="00D77020"/>
    <w:rsid w:val="00D77462"/>
    <w:rsid w:val="00D77E68"/>
    <w:rsid w:val="00D77EED"/>
    <w:rsid w:val="00D80065"/>
    <w:rsid w:val="00D801DF"/>
    <w:rsid w:val="00D8020D"/>
    <w:rsid w:val="00D80432"/>
    <w:rsid w:val="00D80818"/>
    <w:rsid w:val="00D80B14"/>
    <w:rsid w:val="00D80C98"/>
    <w:rsid w:val="00D80ECA"/>
    <w:rsid w:val="00D8126D"/>
    <w:rsid w:val="00D816D3"/>
    <w:rsid w:val="00D81874"/>
    <w:rsid w:val="00D81CDD"/>
    <w:rsid w:val="00D81DA9"/>
    <w:rsid w:val="00D81E39"/>
    <w:rsid w:val="00D82D45"/>
    <w:rsid w:val="00D8300E"/>
    <w:rsid w:val="00D8363C"/>
    <w:rsid w:val="00D836EE"/>
    <w:rsid w:val="00D83D85"/>
    <w:rsid w:val="00D83E2D"/>
    <w:rsid w:val="00D8442A"/>
    <w:rsid w:val="00D844CB"/>
    <w:rsid w:val="00D8465F"/>
    <w:rsid w:val="00D852A0"/>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0E86"/>
    <w:rsid w:val="00DA1230"/>
    <w:rsid w:val="00DA1E14"/>
    <w:rsid w:val="00DA27E8"/>
    <w:rsid w:val="00DA2ACD"/>
    <w:rsid w:val="00DA31A0"/>
    <w:rsid w:val="00DA3D22"/>
    <w:rsid w:val="00DA41A4"/>
    <w:rsid w:val="00DA44ED"/>
    <w:rsid w:val="00DA459F"/>
    <w:rsid w:val="00DA4738"/>
    <w:rsid w:val="00DA49E8"/>
    <w:rsid w:val="00DA4B35"/>
    <w:rsid w:val="00DA4BA1"/>
    <w:rsid w:val="00DA4DF8"/>
    <w:rsid w:val="00DA56AE"/>
    <w:rsid w:val="00DA59F0"/>
    <w:rsid w:val="00DA5EC0"/>
    <w:rsid w:val="00DA63B7"/>
    <w:rsid w:val="00DA6651"/>
    <w:rsid w:val="00DA66FE"/>
    <w:rsid w:val="00DA6855"/>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7A8"/>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20B"/>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DAA"/>
    <w:rsid w:val="00DD7F4C"/>
    <w:rsid w:val="00DE02E9"/>
    <w:rsid w:val="00DE093B"/>
    <w:rsid w:val="00DE1345"/>
    <w:rsid w:val="00DE1709"/>
    <w:rsid w:val="00DE1B1E"/>
    <w:rsid w:val="00DE1B53"/>
    <w:rsid w:val="00DE1F27"/>
    <w:rsid w:val="00DE2802"/>
    <w:rsid w:val="00DE29CB"/>
    <w:rsid w:val="00DE3814"/>
    <w:rsid w:val="00DE3AA4"/>
    <w:rsid w:val="00DE3AFD"/>
    <w:rsid w:val="00DE3C9F"/>
    <w:rsid w:val="00DE40F2"/>
    <w:rsid w:val="00DE4139"/>
    <w:rsid w:val="00DE4B0E"/>
    <w:rsid w:val="00DE5441"/>
    <w:rsid w:val="00DE5B98"/>
    <w:rsid w:val="00DE645A"/>
    <w:rsid w:val="00DE702E"/>
    <w:rsid w:val="00DE70F9"/>
    <w:rsid w:val="00DE7247"/>
    <w:rsid w:val="00DE7385"/>
    <w:rsid w:val="00DE7401"/>
    <w:rsid w:val="00DE77A1"/>
    <w:rsid w:val="00DE7EBD"/>
    <w:rsid w:val="00DF0983"/>
    <w:rsid w:val="00DF0AA9"/>
    <w:rsid w:val="00DF15B6"/>
    <w:rsid w:val="00DF19FD"/>
    <w:rsid w:val="00DF1BC4"/>
    <w:rsid w:val="00DF27AE"/>
    <w:rsid w:val="00DF28B0"/>
    <w:rsid w:val="00DF305B"/>
    <w:rsid w:val="00DF35EF"/>
    <w:rsid w:val="00DF376B"/>
    <w:rsid w:val="00DF3B09"/>
    <w:rsid w:val="00DF3CF6"/>
    <w:rsid w:val="00DF4748"/>
    <w:rsid w:val="00DF5547"/>
    <w:rsid w:val="00DF57D7"/>
    <w:rsid w:val="00DF5A64"/>
    <w:rsid w:val="00DF5C3E"/>
    <w:rsid w:val="00DF6039"/>
    <w:rsid w:val="00DF689D"/>
    <w:rsid w:val="00DF6AD5"/>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248"/>
    <w:rsid w:val="00E0486E"/>
    <w:rsid w:val="00E05140"/>
    <w:rsid w:val="00E05308"/>
    <w:rsid w:val="00E05A70"/>
    <w:rsid w:val="00E06811"/>
    <w:rsid w:val="00E06B46"/>
    <w:rsid w:val="00E06DE1"/>
    <w:rsid w:val="00E079D2"/>
    <w:rsid w:val="00E07C9B"/>
    <w:rsid w:val="00E10DEB"/>
    <w:rsid w:val="00E11741"/>
    <w:rsid w:val="00E11A8B"/>
    <w:rsid w:val="00E11F85"/>
    <w:rsid w:val="00E1264F"/>
    <w:rsid w:val="00E1298E"/>
    <w:rsid w:val="00E12AE8"/>
    <w:rsid w:val="00E12B1E"/>
    <w:rsid w:val="00E12D67"/>
    <w:rsid w:val="00E12E8E"/>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6D22"/>
    <w:rsid w:val="00E1708E"/>
    <w:rsid w:val="00E1724B"/>
    <w:rsid w:val="00E17CDE"/>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C05"/>
    <w:rsid w:val="00E27D30"/>
    <w:rsid w:val="00E27F09"/>
    <w:rsid w:val="00E30D17"/>
    <w:rsid w:val="00E310AD"/>
    <w:rsid w:val="00E31509"/>
    <w:rsid w:val="00E31B4E"/>
    <w:rsid w:val="00E31F00"/>
    <w:rsid w:val="00E33AB0"/>
    <w:rsid w:val="00E33C93"/>
    <w:rsid w:val="00E346E5"/>
    <w:rsid w:val="00E34A81"/>
    <w:rsid w:val="00E34B54"/>
    <w:rsid w:val="00E3556A"/>
    <w:rsid w:val="00E3620D"/>
    <w:rsid w:val="00E3636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C29"/>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AC2"/>
    <w:rsid w:val="00E54EA0"/>
    <w:rsid w:val="00E54F45"/>
    <w:rsid w:val="00E55244"/>
    <w:rsid w:val="00E55811"/>
    <w:rsid w:val="00E55938"/>
    <w:rsid w:val="00E566E7"/>
    <w:rsid w:val="00E57021"/>
    <w:rsid w:val="00E5791A"/>
    <w:rsid w:val="00E579CF"/>
    <w:rsid w:val="00E579D7"/>
    <w:rsid w:val="00E57CBD"/>
    <w:rsid w:val="00E57E50"/>
    <w:rsid w:val="00E57E95"/>
    <w:rsid w:val="00E57F44"/>
    <w:rsid w:val="00E600B5"/>
    <w:rsid w:val="00E602FD"/>
    <w:rsid w:val="00E60719"/>
    <w:rsid w:val="00E623E1"/>
    <w:rsid w:val="00E62579"/>
    <w:rsid w:val="00E6283A"/>
    <w:rsid w:val="00E628DF"/>
    <w:rsid w:val="00E6360A"/>
    <w:rsid w:val="00E636A0"/>
    <w:rsid w:val="00E638DE"/>
    <w:rsid w:val="00E638E8"/>
    <w:rsid w:val="00E63905"/>
    <w:rsid w:val="00E64636"/>
    <w:rsid w:val="00E64C60"/>
    <w:rsid w:val="00E64D61"/>
    <w:rsid w:val="00E64E5D"/>
    <w:rsid w:val="00E64F0D"/>
    <w:rsid w:val="00E660DE"/>
    <w:rsid w:val="00E66446"/>
    <w:rsid w:val="00E66AD6"/>
    <w:rsid w:val="00E66C18"/>
    <w:rsid w:val="00E672F6"/>
    <w:rsid w:val="00E674B9"/>
    <w:rsid w:val="00E67DF2"/>
    <w:rsid w:val="00E67EBE"/>
    <w:rsid w:val="00E705AC"/>
    <w:rsid w:val="00E70731"/>
    <w:rsid w:val="00E7094F"/>
    <w:rsid w:val="00E70CA9"/>
    <w:rsid w:val="00E70DA6"/>
    <w:rsid w:val="00E70E4A"/>
    <w:rsid w:val="00E70E53"/>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6CBF"/>
    <w:rsid w:val="00E7778B"/>
    <w:rsid w:val="00E77824"/>
    <w:rsid w:val="00E808CD"/>
    <w:rsid w:val="00E80F49"/>
    <w:rsid w:val="00E80FC9"/>
    <w:rsid w:val="00E81E6B"/>
    <w:rsid w:val="00E824A9"/>
    <w:rsid w:val="00E827D2"/>
    <w:rsid w:val="00E839D0"/>
    <w:rsid w:val="00E83B66"/>
    <w:rsid w:val="00E84046"/>
    <w:rsid w:val="00E84F9F"/>
    <w:rsid w:val="00E850E5"/>
    <w:rsid w:val="00E85278"/>
    <w:rsid w:val="00E85C14"/>
    <w:rsid w:val="00E85E43"/>
    <w:rsid w:val="00E873F3"/>
    <w:rsid w:val="00E874E8"/>
    <w:rsid w:val="00E87D15"/>
    <w:rsid w:val="00E90520"/>
    <w:rsid w:val="00E91191"/>
    <w:rsid w:val="00E917BF"/>
    <w:rsid w:val="00E92170"/>
    <w:rsid w:val="00E925A8"/>
    <w:rsid w:val="00E9262B"/>
    <w:rsid w:val="00E9262F"/>
    <w:rsid w:val="00E92983"/>
    <w:rsid w:val="00E930AA"/>
    <w:rsid w:val="00E9353E"/>
    <w:rsid w:val="00E93609"/>
    <w:rsid w:val="00E93975"/>
    <w:rsid w:val="00E93AF6"/>
    <w:rsid w:val="00E93D8F"/>
    <w:rsid w:val="00E94095"/>
    <w:rsid w:val="00E9443F"/>
    <w:rsid w:val="00E9496C"/>
    <w:rsid w:val="00E952B5"/>
    <w:rsid w:val="00E957A6"/>
    <w:rsid w:val="00E97520"/>
    <w:rsid w:val="00E97DD8"/>
    <w:rsid w:val="00E97F38"/>
    <w:rsid w:val="00EA0378"/>
    <w:rsid w:val="00EA1139"/>
    <w:rsid w:val="00EA1636"/>
    <w:rsid w:val="00EA200B"/>
    <w:rsid w:val="00EA2B7A"/>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0FBA"/>
    <w:rsid w:val="00EB1F02"/>
    <w:rsid w:val="00EB2184"/>
    <w:rsid w:val="00EB235D"/>
    <w:rsid w:val="00EB27BA"/>
    <w:rsid w:val="00EB2A40"/>
    <w:rsid w:val="00EB2F58"/>
    <w:rsid w:val="00EB3201"/>
    <w:rsid w:val="00EB3C75"/>
    <w:rsid w:val="00EB3CF1"/>
    <w:rsid w:val="00EB3DAC"/>
    <w:rsid w:val="00EB4190"/>
    <w:rsid w:val="00EB420F"/>
    <w:rsid w:val="00EB53D5"/>
    <w:rsid w:val="00EB5449"/>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284"/>
    <w:rsid w:val="00EC646D"/>
    <w:rsid w:val="00EC6E05"/>
    <w:rsid w:val="00EC6EED"/>
    <w:rsid w:val="00EC7750"/>
    <w:rsid w:val="00EC775E"/>
    <w:rsid w:val="00EC78C2"/>
    <w:rsid w:val="00EC799D"/>
    <w:rsid w:val="00EC7ADC"/>
    <w:rsid w:val="00EC7C5F"/>
    <w:rsid w:val="00EC7DC4"/>
    <w:rsid w:val="00ED07E8"/>
    <w:rsid w:val="00ED0D75"/>
    <w:rsid w:val="00ED1A46"/>
    <w:rsid w:val="00ED1C1D"/>
    <w:rsid w:val="00ED2E85"/>
    <w:rsid w:val="00ED3AFA"/>
    <w:rsid w:val="00ED4454"/>
    <w:rsid w:val="00ED48BD"/>
    <w:rsid w:val="00ED4EB4"/>
    <w:rsid w:val="00ED501D"/>
    <w:rsid w:val="00ED6F07"/>
    <w:rsid w:val="00ED73CA"/>
    <w:rsid w:val="00ED77DE"/>
    <w:rsid w:val="00ED7967"/>
    <w:rsid w:val="00EE0641"/>
    <w:rsid w:val="00EE0772"/>
    <w:rsid w:val="00EE0A9D"/>
    <w:rsid w:val="00EE0C52"/>
    <w:rsid w:val="00EE14F6"/>
    <w:rsid w:val="00EE2922"/>
    <w:rsid w:val="00EE30B5"/>
    <w:rsid w:val="00EE30C5"/>
    <w:rsid w:val="00EE34CD"/>
    <w:rsid w:val="00EE37D4"/>
    <w:rsid w:val="00EE3A45"/>
    <w:rsid w:val="00EE416F"/>
    <w:rsid w:val="00EE465F"/>
    <w:rsid w:val="00EE50A7"/>
    <w:rsid w:val="00EE588E"/>
    <w:rsid w:val="00EE5BE8"/>
    <w:rsid w:val="00EE6670"/>
    <w:rsid w:val="00EE68FB"/>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456"/>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96D"/>
    <w:rsid w:val="00F13A07"/>
    <w:rsid w:val="00F142D7"/>
    <w:rsid w:val="00F148A3"/>
    <w:rsid w:val="00F149C5"/>
    <w:rsid w:val="00F14B37"/>
    <w:rsid w:val="00F14E69"/>
    <w:rsid w:val="00F16766"/>
    <w:rsid w:val="00F16784"/>
    <w:rsid w:val="00F16C7C"/>
    <w:rsid w:val="00F170D6"/>
    <w:rsid w:val="00F17D89"/>
    <w:rsid w:val="00F2010F"/>
    <w:rsid w:val="00F202A4"/>
    <w:rsid w:val="00F2046E"/>
    <w:rsid w:val="00F20AE3"/>
    <w:rsid w:val="00F2127E"/>
    <w:rsid w:val="00F21282"/>
    <w:rsid w:val="00F2255B"/>
    <w:rsid w:val="00F227B9"/>
    <w:rsid w:val="00F2289C"/>
    <w:rsid w:val="00F22A18"/>
    <w:rsid w:val="00F22A74"/>
    <w:rsid w:val="00F2387B"/>
    <w:rsid w:val="00F23B37"/>
    <w:rsid w:val="00F240A7"/>
    <w:rsid w:val="00F24100"/>
    <w:rsid w:val="00F242F7"/>
    <w:rsid w:val="00F24970"/>
    <w:rsid w:val="00F24AFD"/>
    <w:rsid w:val="00F24E37"/>
    <w:rsid w:val="00F25425"/>
    <w:rsid w:val="00F2554C"/>
    <w:rsid w:val="00F2588E"/>
    <w:rsid w:val="00F25D09"/>
    <w:rsid w:val="00F2620D"/>
    <w:rsid w:val="00F268AD"/>
    <w:rsid w:val="00F2728E"/>
    <w:rsid w:val="00F273F8"/>
    <w:rsid w:val="00F278DE"/>
    <w:rsid w:val="00F27BCC"/>
    <w:rsid w:val="00F27DC1"/>
    <w:rsid w:val="00F3051D"/>
    <w:rsid w:val="00F30D67"/>
    <w:rsid w:val="00F30E6B"/>
    <w:rsid w:val="00F30EA0"/>
    <w:rsid w:val="00F30F75"/>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25A"/>
    <w:rsid w:val="00F4041C"/>
    <w:rsid w:val="00F40B36"/>
    <w:rsid w:val="00F41F54"/>
    <w:rsid w:val="00F424B6"/>
    <w:rsid w:val="00F43005"/>
    <w:rsid w:val="00F43BBC"/>
    <w:rsid w:val="00F43C10"/>
    <w:rsid w:val="00F43D93"/>
    <w:rsid w:val="00F43DEE"/>
    <w:rsid w:val="00F44562"/>
    <w:rsid w:val="00F447AF"/>
    <w:rsid w:val="00F44E40"/>
    <w:rsid w:val="00F4509C"/>
    <w:rsid w:val="00F45493"/>
    <w:rsid w:val="00F45B80"/>
    <w:rsid w:val="00F45CF5"/>
    <w:rsid w:val="00F47579"/>
    <w:rsid w:val="00F50CDE"/>
    <w:rsid w:val="00F51115"/>
    <w:rsid w:val="00F515EE"/>
    <w:rsid w:val="00F5244D"/>
    <w:rsid w:val="00F52925"/>
    <w:rsid w:val="00F52A51"/>
    <w:rsid w:val="00F52E72"/>
    <w:rsid w:val="00F53931"/>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1939"/>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2E2E"/>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0C14"/>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50C"/>
    <w:rsid w:val="00FB0AC1"/>
    <w:rsid w:val="00FB1138"/>
    <w:rsid w:val="00FB154E"/>
    <w:rsid w:val="00FB160E"/>
    <w:rsid w:val="00FB1917"/>
    <w:rsid w:val="00FB271A"/>
    <w:rsid w:val="00FB29D7"/>
    <w:rsid w:val="00FB29DC"/>
    <w:rsid w:val="00FB2C3C"/>
    <w:rsid w:val="00FB311D"/>
    <w:rsid w:val="00FB4167"/>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695"/>
    <w:rsid w:val="00FC1DA3"/>
    <w:rsid w:val="00FC1EA1"/>
    <w:rsid w:val="00FC1F41"/>
    <w:rsid w:val="00FC2293"/>
    <w:rsid w:val="00FC25E4"/>
    <w:rsid w:val="00FC2D53"/>
    <w:rsid w:val="00FC3AB8"/>
    <w:rsid w:val="00FC3B66"/>
    <w:rsid w:val="00FC4159"/>
    <w:rsid w:val="00FC44F4"/>
    <w:rsid w:val="00FC4747"/>
    <w:rsid w:val="00FC5F4B"/>
    <w:rsid w:val="00FC6177"/>
    <w:rsid w:val="00FC6425"/>
    <w:rsid w:val="00FC64F5"/>
    <w:rsid w:val="00FC6515"/>
    <w:rsid w:val="00FC6758"/>
    <w:rsid w:val="00FC6858"/>
    <w:rsid w:val="00FC69CF"/>
    <w:rsid w:val="00FC6D7B"/>
    <w:rsid w:val="00FC6F9A"/>
    <w:rsid w:val="00FC7194"/>
    <w:rsid w:val="00FC71B6"/>
    <w:rsid w:val="00FC765B"/>
    <w:rsid w:val="00FC7DF2"/>
    <w:rsid w:val="00FD0002"/>
    <w:rsid w:val="00FD03A3"/>
    <w:rsid w:val="00FD07CE"/>
    <w:rsid w:val="00FD0D7F"/>
    <w:rsid w:val="00FD1062"/>
    <w:rsid w:val="00FD1A22"/>
    <w:rsid w:val="00FD1C04"/>
    <w:rsid w:val="00FD1D67"/>
    <w:rsid w:val="00FD24C9"/>
    <w:rsid w:val="00FD2719"/>
    <w:rsid w:val="00FD2B3C"/>
    <w:rsid w:val="00FD2D6E"/>
    <w:rsid w:val="00FD4AB5"/>
    <w:rsid w:val="00FD4F8B"/>
    <w:rsid w:val="00FD512E"/>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5DD"/>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632"/>
    <w:rsid w:val="00FF4BDF"/>
    <w:rsid w:val="00FF4D97"/>
    <w:rsid w:val="00FF4E2A"/>
    <w:rsid w:val="00FF536B"/>
    <w:rsid w:val="00FF5695"/>
    <w:rsid w:val="00FF56DA"/>
    <w:rsid w:val="00FF59DC"/>
    <w:rsid w:val="00FF5AB3"/>
    <w:rsid w:val="00FF5BF8"/>
    <w:rsid w:val="00FF61DF"/>
    <w:rsid w:val="00FF6791"/>
    <w:rsid w:val="00FF67FC"/>
    <w:rsid w:val="00FF6BA3"/>
    <w:rsid w:val="00FF6D57"/>
    <w:rsid w:val="00FF7041"/>
    <w:rsid w:val="00FF7188"/>
    <w:rsid w:val="00FF752C"/>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3C"/>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DefaultParagraphFont"/>
    <w:uiPriority w:val="34"/>
    <w:qFormat/>
    <w:locked/>
    <w:rPr>
      <w:rFonts w:ascii="Yu Gothic" w:eastAsia="Yu Gothic" w:hAnsi="Yu Gothic"/>
    </w:rPr>
  </w:style>
  <w:style w:type="character" w:customStyle="1" w:styleId="a3">
    <w:name w:val="リ  ス  ト  段  落   (文  字  )"/>
    <w:aliases w:val="- Bullets (文  字  ),?? ?? (文  字  ),????? (文  字  ),???? (文  字  ),Lista1 (文  字  ),列  出  段  落  1 (文  字  ),中  等  深  浅  网  格   1 - 着  色   21 (文  字  ),¥ê¥¹¥È¶ÎÂä (文  字  ),¥¡¡¡¡ì¬º¥¹¥È¶ÎÂä (文  字  ),ÁÐ³ö¶ÎÂä (文  字  ),列  表  段  落  1 (文  字"/>
    <w:basedOn w:val="DefaultParagraphFont"/>
    <w:uiPriority w:val="34"/>
    <w:locked/>
    <w:rsid w:val="006B5F1B"/>
    <w:rPr>
      <w:rFonts w:ascii="Ｍ  Ｓ   ゴ  シ  ッ  ク" w:hAnsi="Ｍ  Ｓ   ゴ  シ  ッ  ク"/>
    </w:rPr>
  </w:style>
  <w:style w:type="character" w:customStyle="1" w:styleId="normaltextrun">
    <w:name w:val="normaltextrun"/>
    <w:basedOn w:val="DefaultParagraphFont"/>
    <w:rsid w:val="00DC620B"/>
  </w:style>
  <w:style w:type="character" w:customStyle="1" w:styleId="Doc-text2Char">
    <w:name w:val="Doc-text2 Char"/>
    <w:link w:val="Doc-text2"/>
    <w:qFormat/>
    <w:rsid w:val="00FC5F4B"/>
    <w:rPr>
      <w:rFonts w:ascii="Times New Roman" w:eastAsia="MS Gothic" w:hAnsi="Times New Roman"/>
      <w:sz w:val="24"/>
      <w:lang w:val="en-GB"/>
    </w:rPr>
  </w:style>
  <w:style w:type="paragraph" w:customStyle="1" w:styleId="0Maintext">
    <w:name w:val="0 Main text"/>
    <w:basedOn w:val="Normal"/>
    <w:link w:val="0MaintextChar"/>
    <w:qFormat/>
    <w:rsid w:val="00660894"/>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rsid w:val="00660894"/>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9">
      <w:bodyDiv w:val="1"/>
      <w:marLeft w:val="0"/>
      <w:marRight w:val="0"/>
      <w:marTop w:val="0"/>
      <w:marBottom w:val="0"/>
      <w:divBdr>
        <w:top w:val="none" w:sz="0" w:space="0" w:color="auto"/>
        <w:left w:val="none" w:sz="0" w:space="0" w:color="auto"/>
        <w:bottom w:val="none" w:sz="0" w:space="0" w:color="auto"/>
        <w:right w:val="none" w:sz="0" w:space="0" w:color="auto"/>
      </w:divBdr>
    </w:div>
    <w:div w:id="40447176">
      <w:bodyDiv w:val="1"/>
      <w:marLeft w:val="0"/>
      <w:marRight w:val="0"/>
      <w:marTop w:val="0"/>
      <w:marBottom w:val="0"/>
      <w:divBdr>
        <w:top w:val="none" w:sz="0" w:space="0" w:color="auto"/>
        <w:left w:val="none" w:sz="0" w:space="0" w:color="auto"/>
        <w:bottom w:val="none" w:sz="0" w:space="0" w:color="auto"/>
        <w:right w:val="none" w:sz="0" w:space="0" w:color="auto"/>
      </w:divBdr>
    </w:div>
    <w:div w:id="147550787">
      <w:bodyDiv w:val="1"/>
      <w:marLeft w:val="0"/>
      <w:marRight w:val="0"/>
      <w:marTop w:val="0"/>
      <w:marBottom w:val="0"/>
      <w:divBdr>
        <w:top w:val="none" w:sz="0" w:space="0" w:color="auto"/>
        <w:left w:val="none" w:sz="0" w:space="0" w:color="auto"/>
        <w:bottom w:val="none" w:sz="0" w:space="0" w:color="auto"/>
        <w:right w:val="none" w:sz="0" w:space="0" w:color="auto"/>
      </w:divBdr>
    </w:div>
    <w:div w:id="153108254">
      <w:bodyDiv w:val="1"/>
      <w:marLeft w:val="0"/>
      <w:marRight w:val="0"/>
      <w:marTop w:val="0"/>
      <w:marBottom w:val="0"/>
      <w:divBdr>
        <w:top w:val="none" w:sz="0" w:space="0" w:color="auto"/>
        <w:left w:val="none" w:sz="0" w:space="0" w:color="auto"/>
        <w:bottom w:val="none" w:sz="0" w:space="0" w:color="auto"/>
        <w:right w:val="none" w:sz="0" w:space="0" w:color="auto"/>
      </w:divBdr>
    </w:div>
    <w:div w:id="161897822">
      <w:bodyDiv w:val="1"/>
      <w:marLeft w:val="0"/>
      <w:marRight w:val="0"/>
      <w:marTop w:val="0"/>
      <w:marBottom w:val="0"/>
      <w:divBdr>
        <w:top w:val="none" w:sz="0" w:space="0" w:color="auto"/>
        <w:left w:val="none" w:sz="0" w:space="0" w:color="auto"/>
        <w:bottom w:val="none" w:sz="0" w:space="0" w:color="auto"/>
        <w:right w:val="none" w:sz="0" w:space="0" w:color="auto"/>
      </w:divBdr>
    </w:div>
    <w:div w:id="169033131">
      <w:bodyDiv w:val="1"/>
      <w:marLeft w:val="0"/>
      <w:marRight w:val="0"/>
      <w:marTop w:val="0"/>
      <w:marBottom w:val="0"/>
      <w:divBdr>
        <w:top w:val="none" w:sz="0" w:space="0" w:color="auto"/>
        <w:left w:val="none" w:sz="0" w:space="0" w:color="auto"/>
        <w:bottom w:val="none" w:sz="0" w:space="0" w:color="auto"/>
        <w:right w:val="none" w:sz="0" w:space="0" w:color="auto"/>
      </w:divBdr>
    </w:div>
    <w:div w:id="182406378">
      <w:bodyDiv w:val="1"/>
      <w:marLeft w:val="0"/>
      <w:marRight w:val="0"/>
      <w:marTop w:val="0"/>
      <w:marBottom w:val="0"/>
      <w:divBdr>
        <w:top w:val="none" w:sz="0" w:space="0" w:color="auto"/>
        <w:left w:val="none" w:sz="0" w:space="0" w:color="auto"/>
        <w:bottom w:val="none" w:sz="0" w:space="0" w:color="auto"/>
        <w:right w:val="none" w:sz="0" w:space="0" w:color="auto"/>
      </w:divBdr>
    </w:div>
    <w:div w:id="191577868">
      <w:bodyDiv w:val="1"/>
      <w:marLeft w:val="0"/>
      <w:marRight w:val="0"/>
      <w:marTop w:val="0"/>
      <w:marBottom w:val="0"/>
      <w:divBdr>
        <w:top w:val="none" w:sz="0" w:space="0" w:color="auto"/>
        <w:left w:val="none" w:sz="0" w:space="0" w:color="auto"/>
        <w:bottom w:val="none" w:sz="0" w:space="0" w:color="auto"/>
        <w:right w:val="none" w:sz="0" w:space="0" w:color="auto"/>
      </w:divBdr>
    </w:div>
    <w:div w:id="197209291">
      <w:bodyDiv w:val="1"/>
      <w:marLeft w:val="0"/>
      <w:marRight w:val="0"/>
      <w:marTop w:val="0"/>
      <w:marBottom w:val="0"/>
      <w:divBdr>
        <w:top w:val="none" w:sz="0" w:space="0" w:color="auto"/>
        <w:left w:val="none" w:sz="0" w:space="0" w:color="auto"/>
        <w:bottom w:val="none" w:sz="0" w:space="0" w:color="auto"/>
        <w:right w:val="none" w:sz="0" w:space="0" w:color="auto"/>
      </w:divBdr>
    </w:div>
    <w:div w:id="215776563">
      <w:bodyDiv w:val="1"/>
      <w:marLeft w:val="0"/>
      <w:marRight w:val="0"/>
      <w:marTop w:val="0"/>
      <w:marBottom w:val="0"/>
      <w:divBdr>
        <w:top w:val="none" w:sz="0" w:space="0" w:color="auto"/>
        <w:left w:val="none" w:sz="0" w:space="0" w:color="auto"/>
        <w:bottom w:val="none" w:sz="0" w:space="0" w:color="auto"/>
        <w:right w:val="none" w:sz="0" w:space="0" w:color="auto"/>
      </w:divBdr>
    </w:div>
    <w:div w:id="223563233">
      <w:bodyDiv w:val="1"/>
      <w:marLeft w:val="0"/>
      <w:marRight w:val="0"/>
      <w:marTop w:val="0"/>
      <w:marBottom w:val="0"/>
      <w:divBdr>
        <w:top w:val="none" w:sz="0" w:space="0" w:color="auto"/>
        <w:left w:val="none" w:sz="0" w:space="0" w:color="auto"/>
        <w:bottom w:val="none" w:sz="0" w:space="0" w:color="auto"/>
        <w:right w:val="none" w:sz="0" w:space="0" w:color="auto"/>
      </w:divBdr>
    </w:div>
    <w:div w:id="230041037">
      <w:bodyDiv w:val="1"/>
      <w:marLeft w:val="0"/>
      <w:marRight w:val="0"/>
      <w:marTop w:val="0"/>
      <w:marBottom w:val="0"/>
      <w:divBdr>
        <w:top w:val="none" w:sz="0" w:space="0" w:color="auto"/>
        <w:left w:val="none" w:sz="0" w:space="0" w:color="auto"/>
        <w:bottom w:val="none" w:sz="0" w:space="0" w:color="auto"/>
        <w:right w:val="none" w:sz="0" w:space="0" w:color="auto"/>
      </w:divBdr>
    </w:div>
    <w:div w:id="286548994">
      <w:bodyDiv w:val="1"/>
      <w:marLeft w:val="0"/>
      <w:marRight w:val="0"/>
      <w:marTop w:val="0"/>
      <w:marBottom w:val="0"/>
      <w:divBdr>
        <w:top w:val="none" w:sz="0" w:space="0" w:color="auto"/>
        <w:left w:val="none" w:sz="0" w:space="0" w:color="auto"/>
        <w:bottom w:val="none" w:sz="0" w:space="0" w:color="auto"/>
        <w:right w:val="none" w:sz="0" w:space="0" w:color="auto"/>
      </w:divBdr>
    </w:div>
    <w:div w:id="297684830">
      <w:bodyDiv w:val="1"/>
      <w:marLeft w:val="0"/>
      <w:marRight w:val="0"/>
      <w:marTop w:val="0"/>
      <w:marBottom w:val="0"/>
      <w:divBdr>
        <w:top w:val="none" w:sz="0" w:space="0" w:color="auto"/>
        <w:left w:val="none" w:sz="0" w:space="0" w:color="auto"/>
        <w:bottom w:val="none" w:sz="0" w:space="0" w:color="auto"/>
        <w:right w:val="none" w:sz="0" w:space="0" w:color="auto"/>
      </w:divBdr>
    </w:div>
    <w:div w:id="317464159">
      <w:bodyDiv w:val="1"/>
      <w:marLeft w:val="0"/>
      <w:marRight w:val="0"/>
      <w:marTop w:val="0"/>
      <w:marBottom w:val="0"/>
      <w:divBdr>
        <w:top w:val="none" w:sz="0" w:space="0" w:color="auto"/>
        <w:left w:val="none" w:sz="0" w:space="0" w:color="auto"/>
        <w:bottom w:val="none" w:sz="0" w:space="0" w:color="auto"/>
        <w:right w:val="none" w:sz="0" w:space="0" w:color="auto"/>
      </w:divBdr>
    </w:div>
    <w:div w:id="336075569">
      <w:bodyDiv w:val="1"/>
      <w:marLeft w:val="0"/>
      <w:marRight w:val="0"/>
      <w:marTop w:val="0"/>
      <w:marBottom w:val="0"/>
      <w:divBdr>
        <w:top w:val="none" w:sz="0" w:space="0" w:color="auto"/>
        <w:left w:val="none" w:sz="0" w:space="0" w:color="auto"/>
        <w:bottom w:val="none" w:sz="0" w:space="0" w:color="auto"/>
        <w:right w:val="none" w:sz="0" w:space="0" w:color="auto"/>
      </w:divBdr>
    </w:div>
    <w:div w:id="375738612">
      <w:bodyDiv w:val="1"/>
      <w:marLeft w:val="0"/>
      <w:marRight w:val="0"/>
      <w:marTop w:val="0"/>
      <w:marBottom w:val="0"/>
      <w:divBdr>
        <w:top w:val="none" w:sz="0" w:space="0" w:color="auto"/>
        <w:left w:val="none" w:sz="0" w:space="0" w:color="auto"/>
        <w:bottom w:val="none" w:sz="0" w:space="0" w:color="auto"/>
        <w:right w:val="none" w:sz="0" w:space="0" w:color="auto"/>
      </w:divBdr>
    </w:div>
    <w:div w:id="412777719">
      <w:bodyDiv w:val="1"/>
      <w:marLeft w:val="0"/>
      <w:marRight w:val="0"/>
      <w:marTop w:val="0"/>
      <w:marBottom w:val="0"/>
      <w:divBdr>
        <w:top w:val="none" w:sz="0" w:space="0" w:color="auto"/>
        <w:left w:val="none" w:sz="0" w:space="0" w:color="auto"/>
        <w:bottom w:val="none" w:sz="0" w:space="0" w:color="auto"/>
        <w:right w:val="none" w:sz="0" w:space="0" w:color="auto"/>
      </w:divBdr>
    </w:div>
    <w:div w:id="462699820">
      <w:bodyDiv w:val="1"/>
      <w:marLeft w:val="0"/>
      <w:marRight w:val="0"/>
      <w:marTop w:val="0"/>
      <w:marBottom w:val="0"/>
      <w:divBdr>
        <w:top w:val="none" w:sz="0" w:space="0" w:color="auto"/>
        <w:left w:val="none" w:sz="0" w:space="0" w:color="auto"/>
        <w:bottom w:val="none" w:sz="0" w:space="0" w:color="auto"/>
        <w:right w:val="none" w:sz="0" w:space="0" w:color="auto"/>
      </w:divBdr>
    </w:div>
    <w:div w:id="543375325">
      <w:bodyDiv w:val="1"/>
      <w:marLeft w:val="0"/>
      <w:marRight w:val="0"/>
      <w:marTop w:val="0"/>
      <w:marBottom w:val="0"/>
      <w:divBdr>
        <w:top w:val="none" w:sz="0" w:space="0" w:color="auto"/>
        <w:left w:val="none" w:sz="0" w:space="0" w:color="auto"/>
        <w:bottom w:val="none" w:sz="0" w:space="0" w:color="auto"/>
        <w:right w:val="none" w:sz="0" w:space="0" w:color="auto"/>
      </w:divBdr>
    </w:div>
    <w:div w:id="590625929">
      <w:bodyDiv w:val="1"/>
      <w:marLeft w:val="0"/>
      <w:marRight w:val="0"/>
      <w:marTop w:val="0"/>
      <w:marBottom w:val="0"/>
      <w:divBdr>
        <w:top w:val="none" w:sz="0" w:space="0" w:color="auto"/>
        <w:left w:val="none" w:sz="0" w:space="0" w:color="auto"/>
        <w:bottom w:val="none" w:sz="0" w:space="0" w:color="auto"/>
        <w:right w:val="none" w:sz="0" w:space="0" w:color="auto"/>
      </w:divBdr>
    </w:div>
    <w:div w:id="598568774">
      <w:bodyDiv w:val="1"/>
      <w:marLeft w:val="0"/>
      <w:marRight w:val="0"/>
      <w:marTop w:val="0"/>
      <w:marBottom w:val="0"/>
      <w:divBdr>
        <w:top w:val="none" w:sz="0" w:space="0" w:color="auto"/>
        <w:left w:val="none" w:sz="0" w:space="0" w:color="auto"/>
        <w:bottom w:val="none" w:sz="0" w:space="0" w:color="auto"/>
        <w:right w:val="none" w:sz="0" w:space="0" w:color="auto"/>
      </w:divBdr>
    </w:div>
    <w:div w:id="699283170">
      <w:bodyDiv w:val="1"/>
      <w:marLeft w:val="0"/>
      <w:marRight w:val="0"/>
      <w:marTop w:val="0"/>
      <w:marBottom w:val="0"/>
      <w:divBdr>
        <w:top w:val="none" w:sz="0" w:space="0" w:color="auto"/>
        <w:left w:val="none" w:sz="0" w:space="0" w:color="auto"/>
        <w:bottom w:val="none" w:sz="0" w:space="0" w:color="auto"/>
        <w:right w:val="none" w:sz="0" w:space="0" w:color="auto"/>
      </w:divBdr>
    </w:div>
    <w:div w:id="700519791">
      <w:bodyDiv w:val="1"/>
      <w:marLeft w:val="0"/>
      <w:marRight w:val="0"/>
      <w:marTop w:val="0"/>
      <w:marBottom w:val="0"/>
      <w:divBdr>
        <w:top w:val="none" w:sz="0" w:space="0" w:color="auto"/>
        <w:left w:val="none" w:sz="0" w:space="0" w:color="auto"/>
        <w:bottom w:val="none" w:sz="0" w:space="0" w:color="auto"/>
        <w:right w:val="none" w:sz="0" w:space="0" w:color="auto"/>
      </w:divBdr>
    </w:div>
    <w:div w:id="724525037">
      <w:bodyDiv w:val="1"/>
      <w:marLeft w:val="0"/>
      <w:marRight w:val="0"/>
      <w:marTop w:val="0"/>
      <w:marBottom w:val="0"/>
      <w:divBdr>
        <w:top w:val="none" w:sz="0" w:space="0" w:color="auto"/>
        <w:left w:val="none" w:sz="0" w:space="0" w:color="auto"/>
        <w:bottom w:val="none" w:sz="0" w:space="0" w:color="auto"/>
        <w:right w:val="none" w:sz="0" w:space="0" w:color="auto"/>
      </w:divBdr>
    </w:div>
    <w:div w:id="733285572">
      <w:bodyDiv w:val="1"/>
      <w:marLeft w:val="0"/>
      <w:marRight w:val="0"/>
      <w:marTop w:val="0"/>
      <w:marBottom w:val="0"/>
      <w:divBdr>
        <w:top w:val="none" w:sz="0" w:space="0" w:color="auto"/>
        <w:left w:val="none" w:sz="0" w:space="0" w:color="auto"/>
        <w:bottom w:val="none" w:sz="0" w:space="0" w:color="auto"/>
        <w:right w:val="none" w:sz="0" w:space="0" w:color="auto"/>
      </w:divBdr>
    </w:div>
    <w:div w:id="754127047">
      <w:bodyDiv w:val="1"/>
      <w:marLeft w:val="0"/>
      <w:marRight w:val="0"/>
      <w:marTop w:val="0"/>
      <w:marBottom w:val="0"/>
      <w:divBdr>
        <w:top w:val="none" w:sz="0" w:space="0" w:color="auto"/>
        <w:left w:val="none" w:sz="0" w:space="0" w:color="auto"/>
        <w:bottom w:val="none" w:sz="0" w:space="0" w:color="auto"/>
        <w:right w:val="none" w:sz="0" w:space="0" w:color="auto"/>
      </w:divBdr>
    </w:div>
    <w:div w:id="791945927">
      <w:bodyDiv w:val="1"/>
      <w:marLeft w:val="0"/>
      <w:marRight w:val="0"/>
      <w:marTop w:val="0"/>
      <w:marBottom w:val="0"/>
      <w:divBdr>
        <w:top w:val="none" w:sz="0" w:space="0" w:color="auto"/>
        <w:left w:val="none" w:sz="0" w:space="0" w:color="auto"/>
        <w:bottom w:val="none" w:sz="0" w:space="0" w:color="auto"/>
        <w:right w:val="none" w:sz="0" w:space="0" w:color="auto"/>
      </w:divBdr>
    </w:div>
    <w:div w:id="800197743">
      <w:bodyDiv w:val="1"/>
      <w:marLeft w:val="0"/>
      <w:marRight w:val="0"/>
      <w:marTop w:val="0"/>
      <w:marBottom w:val="0"/>
      <w:divBdr>
        <w:top w:val="none" w:sz="0" w:space="0" w:color="auto"/>
        <w:left w:val="none" w:sz="0" w:space="0" w:color="auto"/>
        <w:bottom w:val="none" w:sz="0" w:space="0" w:color="auto"/>
        <w:right w:val="none" w:sz="0" w:space="0" w:color="auto"/>
      </w:divBdr>
    </w:div>
    <w:div w:id="824125493">
      <w:bodyDiv w:val="1"/>
      <w:marLeft w:val="0"/>
      <w:marRight w:val="0"/>
      <w:marTop w:val="0"/>
      <w:marBottom w:val="0"/>
      <w:divBdr>
        <w:top w:val="none" w:sz="0" w:space="0" w:color="auto"/>
        <w:left w:val="none" w:sz="0" w:space="0" w:color="auto"/>
        <w:bottom w:val="none" w:sz="0" w:space="0" w:color="auto"/>
        <w:right w:val="none" w:sz="0" w:space="0" w:color="auto"/>
      </w:divBdr>
    </w:div>
    <w:div w:id="853573485">
      <w:bodyDiv w:val="1"/>
      <w:marLeft w:val="0"/>
      <w:marRight w:val="0"/>
      <w:marTop w:val="0"/>
      <w:marBottom w:val="0"/>
      <w:divBdr>
        <w:top w:val="none" w:sz="0" w:space="0" w:color="auto"/>
        <w:left w:val="none" w:sz="0" w:space="0" w:color="auto"/>
        <w:bottom w:val="none" w:sz="0" w:space="0" w:color="auto"/>
        <w:right w:val="none" w:sz="0" w:space="0" w:color="auto"/>
      </w:divBdr>
    </w:div>
    <w:div w:id="875196977">
      <w:bodyDiv w:val="1"/>
      <w:marLeft w:val="0"/>
      <w:marRight w:val="0"/>
      <w:marTop w:val="0"/>
      <w:marBottom w:val="0"/>
      <w:divBdr>
        <w:top w:val="none" w:sz="0" w:space="0" w:color="auto"/>
        <w:left w:val="none" w:sz="0" w:space="0" w:color="auto"/>
        <w:bottom w:val="none" w:sz="0" w:space="0" w:color="auto"/>
        <w:right w:val="none" w:sz="0" w:space="0" w:color="auto"/>
      </w:divBdr>
    </w:div>
    <w:div w:id="882326217">
      <w:bodyDiv w:val="1"/>
      <w:marLeft w:val="0"/>
      <w:marRight w:val="0"/>
      <w:marTop w:val="0"/>
      <w:marBottom w:val="0"/>
      <w:divBdr>
        <w:top w:val="none" w:sz="0" w:space="0" w:color="auto"/>
        <w:left w:val="none" w:sz="0" w:space="0" w:color="auto"/>
        <w:bottom w:val="none" w:sz="0" w:space="0" w:color="auto"/>
        <w:right w:val="none" w:sz="0" w:space="0" w:color="auto"/>
      </w:divBdr>
    </w:div>
    <w:div w:id="978462401">
      <w:bodyDiv w:val="1"/>
      <w:marLeft w:val="0"/>
      <w:marRight w:val="0"/>
      <w:marTop w:val="0"/>
      <w:marBottom w:val="0"/>
      <w:divBdr>
        <w:top w:val="none" w:sz="0" w:space="0" w:color="auto"/>
        <w:left w:val="none" w:sz="0" w:space="0" w:color="auto"/>
        <w:bottom w:val="none" w:sz="0" w:space="0" w:color="auto"/>
        <w:right w:val="none" w:sz="0" w:space="0" w:color="auto"/>
      </w:divBdr>
    </w:div>
    <w:div w:id="1132282350">
      <w:bodyDiv w:val="1"/>
      <w:marLeft w:val="0"/>
      <w:marRight w:val="0"/>
      <w:marTop w:val="0"/>
      <w:marBottom w:val="0"/>
      <w:divBdr>
        <w:top w:val="none" w:sz="0" w:space="0" w:color="auto"/>
        <w:left w:val="none" w:sz="0" w:space="0" w:color="auto"/>
        <w:bottom w:val="none" w:sz="0" w:space="0" w:color="auto"/>
        <w:right w:val="none" w:sz="0" w:space="0" w:color="auto"/>
      </w:divBdr>
    </w:div>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 w:id="1173766031">
      <w:bodyDiv w:val="1"/>
      <w:marLeft w:val="0"/>
      <w:marRight w:val="0"/>
      <w:marTop w:val="0"/>
      <w:marBottom w:val="0"/>
      <w:divBdr>
        <w:top w:val="none" w:sz="0" w:space="0" w:color="auto"/>
        <w:left w:val="none" w:sz="0" w:space="0" w:color="auto"/>
        <w:bottom w:val="none" w:sz="0" w:space="0" w:color="auto"/>
        <w:right w:val="none" w:sz="0" w:space="0" w:color="auto"/>
      </w:divBdr>
    </w:div>
    <w:div w:id="1195998608">
      <w:bodyDiv w:val="1"/>
      <w:marLeft w:val="0"/>
      <w:marRight w:val="0"/>
      <w:marTop w:val="0"/>
      <w:marBottom w:val="0"/>
      <w:divBdr>
        <w:top w:val="none" w:sz="0" w:space="0" w:color="auto"/>
        <w:left w:val="none" w:sz="0" w:space="0" w:color="auto"/>
        <w:bottom w:val="none" w:sz="0" w:space="0" w:color="auto"/>
        <w:right w:val="none" w:sz="0" w:space="0" w:color="auto"/>
      </w:divBdr>
    </w:div>
    <w:div w:id="1214199113">
      <w:bodyDiv w:val="1"/>
      <w:marLeft w:val="0"/>
      <w:marRight w:val="0"/>
      <w:marTop w:val="0"/>
      <w:marBottom w:val="0"/>
      <w:divBdr>
        <w:top w:val="none" w:sz="0" w:space="0" w:color="auto"/>
        <w:left w:val="none" w:sz="0" w:space="0" w:color="auto"/>
        <w:bottom w:val="none" w:sz="0" w:space="0" w:color="auto"/>
        <w:right w:val="none" w:sz="0" w:space="0" w:color="auto"/>
      </w:divBdr>
    </w:div>
    <w:div w:id="1264151507">
      <w:bodyDiv w:val="1"/>
      <w:marLeft w:val="0"/>
      <w:marRight w:val="0"/>
      <w:marTop w:val="0"/>
      <w:marBottom w:val="0"/>
      <w:divBdr>
        <w:top w:val="none" w:sz="0" w:space="0" w:color="auto"/>
        <w:left w:val="none" w:sz="0" w:space="0" w:color="auto"/>
        <w:bottom w:val="none" w:sz="0" w:space="0" w:color="auto"/>
        <w:right w:val="none" w:sz="0" w:space="0" w:color="auto"/>
      </w:divBdr>
    </w:div>
    <w:div w:id="1290239262">
      <w:bodyDiv w:val="1"/>
      <w:marLeft w:val="0"/>
      <w:marRight w:val="0"/>
      <w:marTop w:val="0"/>
      <w:marBottom w:val="0"/>
      <w:divBdr>
        <w:top w:val="none" w:sz="0" w:space="0" w:color="auto"/>
        <w:left w:val="none" w:sz="0" w:space="0" w:color="auto"/>
        <w:bottom w:val="none" w:sz="0" w:space="0" w:color="auto"/>
        <w:right w:val="none" w:sz="0" w:space="0" w:color="auto"/>
      </w:divBdr>
    </w:div>
    <w:div w:id="1305543789">
      <w:bodyDiv w:val="1"/>
      <w:marLeft w:val="0"/>
      <w:marRight w:val="0"/>
      <w:marTop w:val="0"/>
      <w:marBottom w:val="0"/>
      <w:divBdr>
        <w:top w:val="none" w:sz="0" w:space="0" w:color="auto"/>
        <w:left w:val="none" w:sz="0" w:space="0" w:color="auto"/>
        <w:bottom w:val="none" w:sz="0" w:space="0" w:color="auto"/>
        <w:right w:val="none" w:sz="0" w:space="0" w:color="auto"/>
      </w:divBdr>
    </w:div>
    <w:div w:id="1330133246">
      <w:bodyDiv w:val="1"/>
      <w:marLeft w:val="0"/>
      <w:marRight w:val="0"/>
      <w:marTop w:val="0"/>
      <w:marBottom w:val="0"/>
      <w:divBdr>
        <w:top w:val="none" w:sz="0" w:space="0" w:color="auto"/>
        <w:left w:val="none" w:sz="0" w:space="0" w:color="auto"/>
        <w:bottom w:val="none" w:sz="0" w:space="0" w:color="auto"/>
        <w:right w:val="none" w:sz="0" w:space="0" w:color="auto"/>
      </w:divBdr>
    </w:div>
    <w:div w:id="1354452921">
      <w:bodyDiv w:val="1"/>
      <w:marLeft w:val="0"/>
      <w:marRight w:val="0"/>
      <w:marTop w:val="0"/>
      <w:marBottom w:val="0"/>
      <w:divBdr>
        <w:top w:val="none" w:sz="0" w:space="0" w:color="auto"/>
        <w:left w:val="none" w:sz="0" w:space="0" w:color="auto"/>
        <w:bottom w:val="none" w:sz="0" w:space="0" w:color="auto"/>
        <w:right w:val="none" w:sz="0" w:space="0" w:color="auto"/>
      </w:divBdr>
    </w:div>
    <w:div w:id="1379285913">
      <w:bodyDiv w:val="1"/>
      <w:marLeft w:val="0"/>
      <w:marRight w:val="0"/>
      <w:marTop w:val="0"/>
      <w:marBottom w:val="0"/>
      <w:divBdr>
        <w:top w:val="none" w:sz="0" w:space="0" w:color="auto"/>
        <w:left w:val="none" w:sz="0" w:space="0" w:color="auto"/>
        <w:bottom w:val="none" w:sz="0" w:space="0" w:color="auto"/>
        <w:right w:val="none" w:sz="0" w:space="0" w:color="auto"/>
      </w:divBdr>
    </w:div>
    <w:div w:id="1426069798">
      <w:bodyDiv w:val="1"/>
      <w:marLeft w:val="0"/>
      <w:marRight w:val="0"/>
      <w:marTop w:val="0"/>
      <w:marBottom w:val="0"/>
      <w:divBdr>
        <w:top w:val="none" w:sz="0" w:space="0" w:color="auto"/>
        <w:left w:val="none" w:sz="0" w:space="0" w:color="auto"/>
        <w:bottom w:val="none" w:sz="0" w:space="0" w:color="auto"/>
        <w:right w:val="none" w:sz="0" w:space="0" w:color="auto"/>
      </w:divBdr>
    </w:div>
    <w:div w:id="1432043638">
      <w:bodyDiv w:val="1"/>
      <w:marLeft w:val="0"/>
      <w:marRight w:val="0"/>
      <w:marTop w:val="0"/>
      <w:marBottom w:val="0"/>
      <w:divBdr>
        <w:top w:val="none" w:sz="0" w:space="0" w:color="auto"/>
        <w:left w:val="none" w:sz="0" w:space="0" w:color="auto"/>
        <w:bottom w:val="none" w:sz="0" w:space="0" w:color="auto"/>
        <w:right w:val="none" w:sz="0" w:space="0" w:color="auto"/>
      </w:divBdr>
    </w:div>
    <w:div w:id="1530028428">
      <w:bodyDiv w:val="1"/>
      <w:marLeft w:val="0"/>
      <w:marRight w:val="0"/>
      <w:marTop w:val="0"/>
      <w:marBottom w:val="0"/>
      <w:divBdr>
        <w:top w:val="none" w:sz="0" w:space="0" w:color="auto"/>
        <w:left w:val="none" w:sz="0" w:space="0" w:color="auto"/>
        <w:bottom w:val="none" w:sz="0" w:space="0" w:color="auto"/>
        <w:right w:val="none" w:sz="0" w:space="0" w:color="auto"/>
      </w:divBdr>
    </w:div>
    <w:div w:id="1599363904">
      <w:bodyDiv w:val="1"/>
      <w:marLeft w:val="0"/>
      <w:marRight w:val="0"/>
      <w:marTop w:val="0"/>
      <w:marBottom w:val="0"/>
      <w:divBdr>
        <w:top w:val="none" w:sz="0" w:space="0" w:color="auto"/>
        <w:left w:val="none" w:sz="0" w:space="0" w:color="auto"/>
        <w:bottom w:val="none" w:sz="0" w:space="0" w:color="auto"/>
        <w:right w:val="none" w:sz="0" w:space="0" w:color="auto"/>
      </w:divBdr>
    </w:div>
    <w:div w:id="1655643460">
      <w:bodyDiv w:val="1"/>
      <w:marLeft w:val="0"/>
      <w:marRight w:val="0"/>
      <w:marTop w:val="0"/>
      <w:marBottom w:val="0"/>
      <w:divBdr>
        <w:top w:val="none" w:sz="0" w:space="0" w:color="auto"/>
        <w:left w:val="none" w:sz="0" w:space="0" w:color="auto"/>
        <w:bottom w:val="none" w:sz="0" w:space="0" w:color="auto"/>
        <w:right w:val="none" w:sz="0" w:space="0" w:color="auto"/>
      </w:divBdr>
    </w:div>
    <w:div w:id="1666663264">
      <w:bodyDiv w:val="1"/>
      <w:marLeft w:val="0"/>
      <w:marRight w:val="0"/>
      <w:marTop w:val="0"/>
      <w:marBottom w:val="0"/>
      <w:divBdr>
        <w:top w:val="none" w:sz="0" w:space="0" w:color="auto"/>
        <w:left w:val="none" w:sz="0" w:space="0" w:color="auto"/>
        <w:bottom w:val="none" w:sz="0" w:space="0" w:color="auto"/>
        <w:right w:val="none" w:sz="0" w:space="0" w:color="auto"/>
      </w:divBdr>
    </w:div>
    <w:div w:id="1679113642">
      <w:bodyDiv w:val="1"/>
      <w:marLeft w:val="0"/>
      <w:marRight w:val="0"/>
      <w:marTop w:val="0"/>
      <w:marBottom w:val="0"/>
      <w:divBdr>
        <w:top w:val="none" w:sz="0" w:space="0" w:color="auto"/>
        <w:left w:val="none" w:sz="0" w:space="0" w:color="auto"/>
        <w:bottom w:val="none" w:sz="0" w:space="0" w:color="auto"/>
        <w:right w:val="none" w:sz="0" w:space="0" w:color="auto"/>
      </w:divBdr>
    </w:div>
    <w:div w:id="1704742382">
      <w:bodyDiv w:val="1"/>
      <w:marLeft w:val="0"/>
      <w:marRight w:val="0"/>
      <w:marTop w:val="0"/>
      <w:marBottom w:val="0"/>
      <w:divBdr>
        <w:top w:val="none" w:sz="0" w:space="0" w:color="auto"/>
        <w:left w:val="none" w:sz="0" w:space="0" w:color="auto"/>
        <w:bottom w:val="none" w:sz="0" w:space="0" w:color="auto"/>
        <w:right w:val="none" w:sz="0" w:space="0" w:color="auto"/>
      </w:divBdr>
    </w:div>
    <w:div w:id="1754931747">
      <w:bodyDiv w:val="1"/>
      <w:marLeft w:val="0"/>
      <w:marRight w:val="0"/>
      <w:marTop w:val="0"/>
      <w:marBottom w:val="0"/>
      <w:divBdr>
        <w:top w:val="none" w:sz="0" w:space="0" w:color="auto"/>
        <w:left w:val="none" w:sz="0" w:space="0" w:color="auto"/>
        <w:bottom w:val="none" w:sz="0" w:space="0" w:color="auto"/>
        <w:right w:val="none" w:sz="0" w:space="0" w:color="auto"/>
      </w:divBdr>
    </w:div>
    <w:div w:id="1823232105">
      <w:bodyDiv w:val="1"/>
      <w:marLeft w:val="0"/>
      <w:marRight w:val="0"/>
      <w:marTop w:val="0"/>
      <w:marBottom w:val="0"/>
      <w:divBdr>
        <w:top w:val="none" w:sz="0" w:space="0" w:color="auto"/>
        <w:left w:val="none" w:sz="0" w:space="0" w:color="auto"/>
        <w:bottom w:val="none" w:sz="0" w:space="0" w:color="auto"/>
        <w:right w:val="none" w:sz="0" w:space="0" w:color="auto"/>
      </w:divBdr>
    </w:div>
    <w:div w:id="1863468372">
      <w:bodyDiv w:val="1"/>
      <w:marLeft w:val="0"/>
      <w:marRight w:val="0"/>
      <w:marTop w:val="0"/>
      <w:marBottom w:val="0"/>
      <w:divBdr>
        <w:top w:val="none" w:sz="0" w:space="0" w:color="auto"/>
        <w:left w:val="none" w:sz="0" w:space="0" w:color="auto"/>
        <w:bottom w:val="none" w:sz="0" w:space="0" w:color="auto"/>
        <w:right w:val="none" w:sz="0" w:space="0" w:color="auto"/>
      </w:divBdr>
    </w:div>
    <w:div w:id="1865900799">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978490172">
      <w:bodyDiv w:val="1"/>
      <w:marLeft w:val="0"/>
      <w:marRight w:val="0"/>
      <w:marTop w:val="0"/>
      <w:marBottom w:val="0"/>
      <w:divBdr>
        <w:top w:val="none" w:sz="0" w:space="0" w:color="auto"/>
        <w:left w:val="none" w:sz="0" w:space="0" w:color="auto"/>
        <w:bottom w:val="none" w:sz="0" w:space="0" w:color="auto"/>
        <w:right w:val="none" w:sz="0" w:space="0" w:color="auto"/>
      </w:divBdr>
    </w:div>
    <w:div w:id="2032297733">
      <w:bodyDiv w:val="1"/>
      <w:marLeft w:val="0"/>
      <w:marRight w:val="0"/>
      <w:marTop w:val="0"/>
      <w:marBottom w:val="0"/>
      <w:divBdr>
        <w:top w:val="none" w:sz="0" w:space="0" w:color="auto"/>
        <w:left w:val="none" w:sz="0" w:space="0" w:color="auto"/>
        <w:bottom w:val="none" w:sz="0" w:space="0" w:color="auto"/>
        <w:right w:val="none" w:sz="0" w:space="0" w:color="auto"/>
      </w:divBdr>
    </w:div>
    <w:div w:id="2033140415">
      <w:bodyDiv w:val="1"/>
      <w:marLeft w:val="0"/>
      <w:marRight w:val="0"/>
      <w:marTop w:val="0"/>
      <w:marBottom w:val="0"/>
      <w:divBdr>
        <w:top w:val="none" w:sz="0" w:space="0" w:color="auto"/>
        <w:left w:val="none" w:sz="0" w:space="0" w:color="auto"/>
        <w:bottom w:val="none" w:sz="0" w:space="0" w:color="auto"/>
        <w:right w:val="none" w:sz="0" w:space="0" w:color="auto"/>
      </w:divBdr>
    </w:div>
    <w:div w:id="211701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3gpp.org/ftp/TSG_RAN/WG1_RL1/TSGR1_111/Docs/R1-221214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65</Pages>
  <Words>16322</Words>
  <Characters>93038</Characters>
  <Application>Microsoft Office Word</Application>
  <DocSecurity>0</DocSecurity>
  <Lines>775</Lines>
  <Paragraphs>218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109142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Yan Zhou</cp:lastModifiedBy>
  <cp:revision>269</cp:revision>
  <dcterms:created xsi:type="dcterms:W3CDTF">2022-10-18T08:36:00Z</dcterms:created>
  <dcterms:modified xsi:type="dcterms:W3CDTF">2022-11-11T18:59:00Z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