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70ECB" w14:textId="2F74F6B1" w:rsidR="000D7C96" w:rsidRDefault="00607BA4" w:rsidP="00E9783E">
      <w:pPr>
        <w:pStyle w:val="a0"/>
        <w:tabs>
          <w:tab w:val="right" w:pos="9639"/>
        </w:tabs>
        <w:ind w:firstLineChars="100" w:firstLine="241"/>
        <w:rPr>
          <w:sz w:val="24"/>
          <w:lang w:eastAsia="zh-CN"/>
        </w:rPr>
      </w:pPr>
      <w:r>
        <w:rPr>
          <w:sz w:val="24"/>
          <w:lang w:eastAsia="zh-CN"/>
        </w:rPr>
        <w:t>3GPP TSG</w:t>
      </w:r>
      <w:r>
        <w:rPr>
          <w:rFonts w:hint="eastAsia"/>
          <w:sz w:val="24"/>
          <w:lang w:eastAsia="zh-CN"/>
        </w:rPr>
        <w:t xml:space="preserve"> </w:t>
      </w:r>
      <w:r w:rsidR="0060392E">
        <w:rPr>
          <w:sz w:val="24"/>
          <w:lang w:eastAsia="zh-CN"/>
        </w:rPr>
        <w:t>RAN WG1 #110</w:t>
      </w:r>
      <w:r w:rsidR="00561CAF">
        <w:rPr>
          <w:sz w:val="24"/>
          <w:lang w:eastAsia="zh-CN"/>
        </w:rPr>
        <w:t>bis</w:t>
      </w:r>
      <w:r>
        <w:rPr>
          <w:rFonts w:hint="eastAsia"/>
          <w:sz w:val="24"/>
          <w:lang w:eastAsia="zh-CN"/>
        </w:rPr>
        <w:t>-e</w:t>
      </w:r>
      <w:r>
        <w:rPr>
          <w:bCs/>
          <w:sz w:val="24"/>
        </w:rPr>
        <w:tab/>
      </w:r>
      <w:r w:rsidRPr="00E075FE">
        <w:rPr>
          <w:sz w:val="24"/>
          <w:highlight w:val="yellow"/>
          <w:lang w:eastAsia="zh-CN"/>
        </w:rPr>
        <w:t>R1-</w:t>
      </w:r>
      <w:r w:rsidR="00E075FE" w:rsidRPr="00E075FE">
        <w:rPr>
          <w:sz w:val="24"/>
          <w:highlight w:val="yellow"/>
          <w:lang w:eastAsia="zh-CN"/>
        </w:rPr>
        <w:t>22xxxxx</w:t>
      </w:r>
    </w:p>
    <w:p w14:paraId="0969F102" w14:textId="40F31224" w:rsidR="0060392E" w:rsidRPr="0060392E" w:rsidRDefault="00A67B37" w:rsidP="0060392E">
      <w:pPr>
        <w:tabs>
          <w:tab w:val="center" w:pos="4536"/>
          <w:tab w:val="right" w:pos="9072"/>
        </w:tabs>
        <w:rPr>
          <w:rFonts w:ascii="Arial" w:hAnsi="Arial"/>
          <w:b/>
          <w:sz w:val="24"/>
          <w:lang w:eastAsia="zh-CN"/>
        </w:rPr>
      </w:pPr>
      <w:r>
        <w:rPr>
          <w:rFonts w:ascii="Arial" w:hAnsi="Arial"/>
          <w:b/>
          <w:sz w:val="24"/>
          <w:lang w:eastAsia="zh-CN"/>
        </w:rPr>
        <w:t>E</w:t>
      </w:r>
      <w:r w:rsidR="0060392E" w:rsidRPr="0060392E">
        <w:rPr>
          <w:rFonts w:ascii="Arial" w:hAnsi="Arial"/>
          <w:b/>
          <w:sz w:val="24"/>
          <w:lang w:eastAsia="zh-CN"/>
        </w:rPr>
        <w:t>-Meeting, October 10</w:t>
      </w:r>
      <w:r w:rsidR="0060392E" w:rsidRPr="0060392E">
        <w:rPr>
          <w:rFonts w:ascii="Arial" w:hAnsi="Arial"/>
          <w:b/>
          <w:sz w:val="24"/>
          <w:vertAlign w:val="superscript"/>
          <w:lang w:eastAsia="zh-CN"/>
        </w:rPr>
        <w:t>th</w:t>
      </w:r>
      <w:r w:rsidR="0060392E" w:rsidRPr="0060392E">
        <w:rPr>
          <w:rFonts w:ascii="Arial" w:hAnsi="Arial"/>
          <w:b/>
          <w:sz w:val="24"/>
          <w:lang w:eastAsia="zh-CN"/>
        </w:rPr>
        <w:t xml:space="preserve"> – 19</w:t>
      </w:r>
      <w:r w:rsidR="0060392E" w:rsidRPr="0060392E">
        <w:rPr>
          <w:rFonts w:ascii="Arial" w:hAnsi="Arial"/>
          <w:b/>
          <w:sz w:val="24"/>
          <w:vertAlign w:val="superscript"/>
          <w:lang w:eastAsia="zh-CN"/>
        </w:rPr>
        <w:t>th</w:t>
      </w:r>
      <w:r w:rsidR="0060392E" w:rsidRPr="0060392E">
        <w:rPr>
          <w:rFonts w:ascii="Arial" w:hAnsi="Arial"/>
          <w:b/>
          <w:sz w:val="24"/>
          <w:lang w:eastAsia="zh-CN"/>
        </w:rPr>
        <w:t>, 2022</w:t>
      </w:r>
    </w:p>
    <w:p w14:paraId="058AEB43" w14:textId="77777777" w:rsidR="000D7C96" w:rsidRPr="0084133A" w:rsidRDefault="000D7C96">
      <w:pPr>
        <w:pStyle w:val="a0"/>
        <w:rPr>
          <w:rFonts w:eastAsia="MS Mincho"/>
          <w:bCs/>
          <w:sz w:val="24"/>
          <w:lang w:eastAsia="ja-JP"/>
        </w:rPr>
      </w:pPr>
    </w:p>
    <w:p w14:paraId="3D701446" w14:textId="77777777" w:rsidR="000D7C96" w:rsidRDefault="00607BA4">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eastAsia="宋体" w:cs="Arial"/>
          <w:b/>
          <w:bCs/>
          <w:sz w:val="24"/>
          <w:lang w:val="en-US" w:eastAsia="zh-CN"/>
        </w:rPr>
        <w:tab/>
        <w:t>8.8</w:t>
      </w:r>
    </w:p>
    <w:p w14:paraId="0FC69E58" w14:textId="77777777" w:rsidR="000D7C96" w:rsidRDefault="00607BA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51B5526F" w14:textId="7327AAA0" w:rsidR="000D7C96" w:rsidRDefault="00607BA4">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C26A66" w:rsidRPr="00C26A66">
        <w:rPr>
          <w:rFonts w:ascii="Arial" w:hAnsi="Arial" w:cs="Arial"/>
          <w:b/>
          <w:bCs/>
          <w:sz w:val="24"/>
        </w:rPr>
        <w:t xml:space="preserve">[110bis-e-R17-CovEnh-01] </w:t>
      </w:r>
      <w:r w:rsidR="00C26A66">
        <w:rPr>
          <w:rFonts w:ascii="Arial" w:hAnsi="Arial" w:cs="Arial"/>
          <w:b/>
          <w:bCs/>
          <w:sz w:val="24"/>
        </w:rPr>
        <w:t>Summary of e</w:t>
      </w:r>
      <w:r w:rsidR="00C26A66" w:rsidRPr="00C26A66">
        <w:rPr>
          <w:rFonts w:ascii="Arial" w:hAnsi="Arial" w:cs="Arial"/>
          <w:b/>
          <w:bCs/>
          <w:sz w:val="24"/>
        </w:rPr>
        <w:t>mail discussion to determine maintenance issues</w:t>
      </w:r>
    </w:p>
    <w:p w14:paraId="34285C91" w14:textId="77777777" w:rsidR="000D7C96" w:rsidRDefault="00607BA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B740444" w14:textId="77777777" w:rsidR="000D7C96" w:rsidRDefault="00607BA4">
      <w:pPr>
        <w:pStyle w:val="1"/>
      </w:pPr>
      <w:r>
        <w:t>Introduction</w:t>
      </w:r>
    </w:p>
    <w:p w14:paraId="7CD45328" w14:textId="0BD7FD42" w:rsidR="000D7C96" w:rsidRDefault="00607BA4">
      <w:pPr>
        <w:pStyle w:val="ad"/>
        <w:jc w:val="both"/>
        <w:rPr>
          <w:sz w:val="21"/>
          <w:szCs w:val="21"/>
        </w:rPr>
      </w:pPr>
      <w:bookmarkStart w:id="0" w:name="OLE_LINK5"/>
      <w:bookmarkStart w:id="1" w:name="OLE_LINK8"/>
      <w:r>
        <w:rPr>
          <w:sz w:val="21"/>
          <w:szCs w:val="21"/>
        </w:rPr>
        <w:t>This c</w:t>
      </w:r>
      <w:r w:rsidR="006F2926">
        <w:rPr>
          <w:sz w:val="21"/>
          <w:szCs w:val="21"/>
        </w:rPr>
        <w:t xml:space="preserve">ontribution is a summary of the following email </w:t>
      </w:r>
      <w:r>
        <w:rPr>
          <w:sz w:val="21"/>
          <w:szCs w:val="21"/>
        </w:rPr>
        <w:t>discussion to identify maintenance issues for Rel-17 NR c</w:t>
      </w:r>
      <w:r w:rsidR="0061764F">
        <w:rPr>
          <w:sz w:val="21"/>
          <w:szCs w:val="21"/>
        </w:rPr>
        <w:t>overage enhancements in RAN1#110</w:t>
      </w:r>
      <w:r w:rsidR="005A242F">
        <w:rPr>
          <w:sz w:val="21"/>
          <w:szCs w:val="21"/>
        </w:rPr>
        <w:t>bis</w:t>
      </w:r>
      <w:r>
        <w:rPr>
          <w:sz w:val="21"/>
          <w:szCs w:val="21"/>
        </w:rPr>
        <w:t>-e.</w:t>
      </w:r>
    </w:p>
    <w:p w14:paraId="64D4A3BA" w14:textId="77777777" w:rsidR="0084133A" w:rsidRDefault="0084133A" w:rsidP="0084133A">
      <w:pPr>
        <w:rPr>
          <w:lang w:eastAsia="x-none"/>
        </w:rPr>
      </w:pPr>
      <w:r w:rsidRPr="005C695E">
        <w:rPr>
          <w:highlight w:val="cyan"/>
          <w:lang w:eastAsia="x-none"/>
        </w:rPr>
        <w:t xml:space="preserve">[110bis-e-R17-CovEnh-01] Email discussion to determine maintenance issues to be handled in RAN1#110bis-e by </w:t>
      </w:r>
      <w:r w:rsidRPr="00320E52">
        <w:rPr>
          <w:highlight w:val="cyan"/>
          <w:lang w:eastAsia="x-none"/>
        </w:rPr>
        <w:t xml:space="preserve">October 12 – </w:t>
      </w:r>
      <w:r>
        <w:rPr>
          <w:highlight w:val="cyan"/>
          <w:lang w:eastAsia="x-none"/>
        </w:rPr>
        <w:t>Jianchi</w:t>
      </w:r>
      <w:r w:rsidRPr="00320E52">
        <w:rPr>
          <w:highlight w:val="cyan"/>
          <w:lang w:eastAsia="x-none"/>
        </w:rPr>
        <w:t xml:space="preserve"> (</w:t>
      </w:r>
      <w:r>
        <w:rPr>
          <w:highlight w:val="cyan"/>
          <w:lang w:eastAsia="x-none"/>
        </w:rPr>
        <w:t>China Telecom</w:t>
      </w:r>
      <w:r w:rsidRPr="00320E52">
        <w:rPr>
          <w:highlight w:val="cyan"/>
          <w:lang w:eastAsia="x-none"/>
        </w:rPr>
        <w:t>)</w:t>
      </w:r>
    </w:p>
    <w:p w14:paraId="4C9A1294" w14:textId="77777777" w:rsidR="0084133A" w:rsidRPr="00320E52" w:rsidRDefault="0084133A" w:rsidP="0084133A">
      <w:pPr>
        <w:numPr>
          <w:ilvl w:val="0"/>
          <w:numId w:val="27"/>
        </w:numPr>
        <w:overflowPunct/>
        <w:autoSpaceDE/>
        <w:autoSpaceDN/>
        <w:adjustRightInd/>
        <w:spacing w:after="0" w:line="240" w:lineRule="auto"/>
        <w:textAlignment w:val="auto"/>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DC30729" w14:textId="77777777" w:rsidR="0084133A" w:rsidRDefault="0084133A">
      <w:pPr>
        <w:pStyle w:val="ad"/>
        <w:jc w:val="both"/>
        <w:rPr>
          <w:sz w:val="21"/>
          <w:szCs w:val="21"/>
        </w:rPr>
      </w:pPr>
    </w:p>
    <w:p w14:paraId="7887170B" w14:textId="77777777" w:rsidR="000D7C96" w:rsidRDefault="00607BA4">
      <w:pPr>
        <w:pStyle w:val="1"/>
      </w:pPr>
      <w:r>
        <w:t>Discussion</w:t>
      </w:r>
    </w:p>
    <w:p w14:paraId="242AC6DC" w14:textId="77777777" w:rsidR="000D7C96" w:rsidRDefault="00607BA4" w:rsidP="0031016C">
      <w:pPr>
        <w:pStyle w:val="2"/>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5A242F" w14:paraId="352A1FAE" w14:textId="77777777" w:rsidTr="00336B02">
        <w:trPr>
          <w:trHeight w:val="513"/>
        </w:trPr>
        <w:tc>
          <w:tcPr>
            <w:tcW w:w="3936" w:type="dxa"/>
            <w:shd w:val="clear" w:color="auto" w:fill="auto"/>
            <w:vAlign w:val="center"/>
          </w:tcPr>
          <w:p w14:paraId="768BF1AF" w14:textId="77777777" w:rsidR="005A242F" w:rsidRDefault="005A242F" w:rsidP="00336B02">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71C3AD00" w14:textId="77777777" w:rsidR="005A242F" w:rsidRDefault="005A242F" w:rsidP="00336B02">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7AD0BE86" w14:textId="77777777" w:rsidR="005A242F" w:rsidRDefault="005A242F" w:rsidP="00336B02">
            <w:pPr>
              <w:pStyle w:val="ad"/>
              <w:jc w:val="center"/>
              <w:rPr>
                <w:b/>
                <w:sz w:val="21"/>
                <w:szCs w:val="21"/>
                <w:lang w:eastAsia="zh-CN"/>
              </w:rPr>
            </w:pPr>
            <w:r>
              <w:rPr>
                <w:b/>
                <w:sz w:val="21"/>
                <w:szCs w:val="21"/>
                <w:lang w:eastAsia="zh-CN"/>
              </w:rPr>
              <w:t>Initial assessment</w:t>
            </w:r>
          </w:p>
        </w:tc>
      </w:tr>
      <w:tr w:rsidR="005A242F" w14:paraId="21475707" w14:textId="77777777" w:rsidTr="00336B02">
        <w:trPr>
          <w:trHeight w:val="853"/>
        </w:trPr>
        <w:tc>
          <w:tcPr>
            <w:tcW w:w="3936" w:type="dxa"/>
            <w:shd w:val="clear" w:color="auto" w:fill="auto"/>
            <w:vAlign w:val="center"/>
          </w:tcPr>
          <w:p w14:paraId="2C0E1993" w14:textId="77777777" w:rsidR="005A242F" w:rsidRDefault="005A242F" w:rsidP="00336B02">
            <w:pPr>
              <w:pStyle w:val="ad"/>
              <w:rPr>
                <w:sz w:val="21"/>
                <w:szCs w:val="21"/>
                <w:lang w:eastAsia="zh-CN"/>
              </w:rPr>
            </w:pPr>
            <w:r>
              <w:rPr>
                <w:rFonts w:hint="eastAsia"/>
                <w:b/>
                <w:bCs/>
                <w:sz w:val="21"/>
                <w:szCs w:val="21"/>
                <w:lang w:eastAsia="zh-CN"/>
              </w:rPr>
              <w:t>I</w:t>
            </w:r>
            <w:r>
              <w:rPr>
                <w:b/>
                <w:bCs/>
                <w:sz w:val="21"/>
                <w:szCs w:val="21"/>
                <w:lang w:eastAsia="zh-CN"/>
              </w:rPr>
              <w:t>ssue#1</w:t>
            </w:r>
            <w:r>
              <w:rPr>
                <w:sz w:val="21"/>
                <w:szCs w:val="21"/>
                <w:lang w:eastAsia="zh-CN"/>
              </w:rPr>
              <w:t>:</w:t>
            </w:r>
            <w:r>
              <w:t xml:space="preserve"> </w:t>
            </w:r>
            <w:r w:rsidRPr="006206EA">
              <w:rPr>
                <w:sz w:val="21"/>
                <w:szCs w:val="21"/>
                <w:lang w:eastAsia="zh-CN"/>
              </w:rPr>
              <w:t>Restriction on K2 offset for DG-PUSCH with K&gt;1 and Out-of-order handling when AvailableSlotCounting is enabled</w:t>
            </w:r>
          </w:p>
        </w:tc>
        <w:tc>
          <w:tcPr>
            <w:tcW w:w="2693" w:type="dxa"/>
            <w:shd w:val="clear" w:color="auto" w:fill="auto"/>
            <w:vAlign w:val="center"/>
          </w:tcPr>
          <w:p w14:paraId="33F7DB31" w14:textId="77777777" w:rsidR="005A242F" w:rsidRDefault="005A242F" w:rsidP="00336B02">
            <w:pPr>
              <w:pStyle w:val="ad"/>
              <w:rPr>
                <w:sz w:val="21"/>
                <w:szCs w:val="21"/>
                <w:lang w:eastAsia="zh-CN"/>
              </w:rPr>
            </w:pPr>
            <w:r w:rsidRPr="0097424D">
              <w:rPr>
                <w:rFonts w:hint="eastAsia"/>
                <w:sz w:val="21"/>
                <w:szCs w:val="21"/>
                <w:lang w:eastAsia="zh-CN"/>
              </w:rPr>
              <w:t>[</w:t>
            </w:r>
            <w:r w:rsidRPr="0097424D">
              <w:rPr>
                <w:sz w:val="21"/>
                <w:szCs w:val="21"/>
                <w:lang w:eastAsia="zh-CN"/>
              </w:rPr>
              <w:t>R1-2209227</w:t>
            </w:r>
            <w:r w:rsidRPr="0097424D">
              <w:rPr>
                <w:rFonts w:hint="eastAsia"/>
                <w:sz w:val="21"/>
                <w:szCs w:val="21"/>
                <w:lang w:eastAsia="zh-CN"/>
              </w:rPr>
              <w:t>]</w:t>
            </w:r>
            <w:r w:rsidRPr="0097424D">
              <w:rPr>
                <w:sz w:val="21"/>
                <w:szCs w:val="21"/>
                <w:lang w:eastAsia="zh-CN"/>
              </w:rPr>
              <w:t>,</w:t>
            </w:r>
            <w:r w:rsidRPr="0097424D">
              <w:rPr>
                <w:rFonts w:hint="eastAsia"/>
                <w:sz w:val="21"/>
                <w:szCs w:val="21"/>
                <w:lang w:eastAsia="zh-CN"/>
              </w:rPr>
              <w:t xml:space="preserve"> [</w:t>
            </w:r>
            <w:r w:rsidRPr="0097424D">
              <w:rPr>
                <w:sz w:val="21"/>
                <w:szCs w:val="21"/>
                <w:lang w:eastAsia="zh-CN"/>
              </w:rPr>
              <w:t>R1-2210160</w:t>
            </w:r>
            <w:r w:rsidRPr="0097424D">
              <w:rPr>
                <w:rFonts w:hint="eastAsia"/>
                <w:sz w:val="21"/>
                <w:szCs w:val="21"/>
                <w:lang w:eastAsia="zh-CN"/>
              </w:rPr>
              <w:t>]</w:t>
            </w:r>
          </w:p>
        </w:tc>
        <w:tc>
          <w:tcPr>
            <w:tcW w:w="3238" w:type="dxa"/>
            <w:shd w:val="clear" w:color="auto" w:fill="auto"/>
            <w:vAlign w:val="center"/>
          </w:tcPr>
          <w:p w14:paraId="46A0C8E2" w14:textId="77777777" w:rsidR="005A242F" w:rsidRDefault="005A242F" w:rsidP="00336B02">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RAN1#110bis-e.</w:t>
            </w:r>
          </w:p>
        </w:tc>
      </w:tr>
      <w:tr w:rsidR="005A242F" w14:paraId="7D0F7C8A" w14:textId="77777777" w:rsidTr="00336B02">
        <w:trPr>
          <w:trHeight w:val="853"/>
        </w:trPr>
        <w:tc>
          <w:tcPr>
            <w:tcW w:w="3936" w:type="dxa"/>
            <w:shd w:val="clear" w:color="auto" w:fill="auto"/>
            <w:vAlign w:val="center"/>
          </w:tcPr>
          <w:p w14:paraId="48E2619D" w14:textId="77777777" w:rsidR="005A242F" w:rsidRDefault="005A242F" w:rsidP="00336B02">
            <w:pPr>
              <w:pStyle w:val="ad"/>
              <w:rPr>
                <w:sz w:val="21"/>
                <w:szCs w:val="21"/>
                <w:lang w:eastAsia="zh-CN"/>
              </w:rPr>
            </w:pPr>
            <w:r>
              <w:rPr>
                <w:b/>
                <w:bCs/>
                <w:sz w:val="21"/>
                <w:szCs w:val="21"/>
                <w:lang w:eastAsia="zh-CN"/>
              </w:rPr>
              <w:t>Issue#2</w:t>
            </w:r>
            <w:r>
              <w:rPr>
                <w:sz w:val="21"/>
                <w:szCs w:val="21"/>
                <w:lang w:eastAsia="zh-CN"/>
              </w:rPr>
              <w:t>:</w:t>
            </w:r>
            <w:r>
              <w:t xml:space="preserve"> </w:t>
            </w:r>
            <w:r w:rsidRPr="004342F0">
              <w:rPr>
                <w:sz w:val="21"/>
                <w:szCs w:val="21"/>
                <w:lang w:eastAsia="zh-CN"/>
              </w:rPr>
              <w:t>Add</w:t>
            </w:r>
            <w:r>
              <w:rPr>
                <w:sz w:val="21"/>
                <w:szCs w:val="21"/>
                <w:lang w:eastAsia="zh-CN"/>
              </w:rPr>
              <w:t>ing</w:t>
            </w:r>
            <w:r w:rsidRPr="004342F0">
              <w:rPr>
                <w:sz w:val="21"/>
                <w:szCs w:val="21"/>
                <w:lang w:eastAsia="zh-CN"/>
              </w:rPr>
              <w:t xml:space="preserve"> the missing dropping case for PUSCH repetitions and TBoMS due to DAPS handover</w:t>
            </w:r>
            <w:r>
              <w:rPr>
                <w:sz w:val="21"/>
                <w:szCs w:val="21"/>
                <w:lang w:eastAsia="zh-CN"/>
              </w:rPr>
              <w:t xml:space="preserve"> (i.e., adding the reference to Clause 15 of TS38.213)</w:t>
            </w:r>
          </w:p>
        </w:tc>
        <w:tc>
          <w:tcPr>
            <w:tcW w:w="2693" w:type="dxa"/>
            <w:shd w:val="clear" w:color="auto" w:fill="auto"/>
            <w:vAlign w:val="center"/>
          </w:tcPr>
          <w:p w14:paraId="2FC7951C" w14:textId="77777777" w:rsidR="005A242F" w:rsidRDefault="005A242F" w:rsidP="00336B02">
            <w:pPr>
              <w:pStyle w:val="ad"/>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16B01B2E" w14:textId="77777777" w:rsidR="005A242F" w:rsidRDefault="005A242F" w:rsidP="00336B02">
            <w:pPr>
              <w:pStyle w:val="ad"/>
              <w:rPr>
                <w:rFonts w:eastAsiaTheme="minorEastAsia"/>
                <w:sz w:val="21"/>
                <w:szCs w:val="21"/>
                <w:lang w:eastAsia="ja-JP"/>
              </w:rPr>
            </w:pPr>
            <w:r w:rsidRPr="0097424D">
              <w:rPr>
                <w:sz w:val="21"/>
                <w:szCs w:val="21"/>
                <w:lang w:eastAsia="zh-CN"/>
              </w:rPr>
              <w:t>Suggest waiting until progress is made in AI 7.2</w:t>
            </w:r>
            <w:r>
              <w:rPr>
                <w:sz w:val="21"/>
                <w:szCs w:val="21"/>
                <w:lang w:eastAsia="zh-CN"/>
              </w:rPr>
              <w:t>.</w:t>
            </w:r>
          </w:p>
        </w:tc>
      </w:tr>
      <w:tr w:rsidR="005A242F" w14:paraId="39C20AF1" w14:textId="77777777" w:rsidTr="00336B02">
        <w:trPr>
          <w:trHeight w:val="853"/>
        </w:trPr>
        <w:tc>
          <w:tcPr>
            <w:tcW w:w="3936" w:type="dxa"/>
            <w:shd w:val="clear" w:color="auto" w:fill="auto"/>
            <w:vAlign w:val="center"/>
          </w:tcPr>
          <w:p w14:paraId="5629A940" w14:textId="77777777" w:rsidR="005A242F" w:rsidRDefault="005A242F" w:rsidP="00336B02">
            <w:pPr>
              <w:pStyle w:val="ad"/>
              <w:rPr>
                <w:sz w:val="21"/>
                <w:szCs w:val="21"/>
                <w:lang w:eastAsia="zh-CN"/>
              </w:rPr>
            </w:pPr>
            <w:r>
              <w:rPr>
                <w:b/>
                <w:bCs/>
                <w:sz w:val="21"/>
                <w:szCs w:val="21"/>
                <w:lang w:eastAsia="zh-CN"/>
              </w:rPr>
              <w:t>Issue#3</w:t>
            </w:r>
            <w:r>
              <w:rPr>
                <w:sz w:val="21"/>
                <w:szCs w:val="21"/>
                <w:lang w:eastAsia="zh-CN"/>
              </w:rPr>
              <w:t>:</w:t>
            </w:r>
            <w:r>
              <w:t xml:space="preserve"> </w:t>
            </w:r>
            <w:r w:rsidRPr="00E077CB">
              <w:rPr>
                <w:sz w:val="21"/>
                <w:szCs w:val="21"/>
                <w:lang w:eastAsia="zh-CN"/>
              </w:rPr>
              <w:t>Adding the missing dropping case for TBoMS with a configured grant due to HD-FDD operation</w:t>
            </w:r>
            <w:r>
              <w:rPr>
                <w:sz w:val="21"/>
                <w:szCs w:val="21"/>
                <w:lang w:eastAsia="zh-CN"/>
              </w:rPr>
              <w:t xml:space="preserve"> (i.e., adding the reference to Clause 17.2 of TS38.213)</w:t>
            </w:r>
          </w:p>
        </w:tc>
        <w:tc>
          <w:tcPr>
            <w:tcW w:w="2693" w:type="dxa"/>
            <w:shd w:val="clear" w:color="auto" w:fill="auto"/>
            <w:vAlign w:val="center"/>
          </w:tcPr>
          <w:p w14:paraId="174EE47A" w14:textId="77777777" w:rsidR="005A242F" w:rsidRPr="0097424D" w:rsidRDefault="005A242F" w:rsidP="00336B02">
            <w:pPr>
              <w:pStyle w:val="ad"/>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489FE932" w14:textId="77777777" w:rsidR="005A242F" w:rsidRDefault="005A242F" w:rsidP="00336B02">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AI 8.8. (The proposed correction is to be reviewed under AI 8.6)</w:t>
            </w:r>
          </w:p>
        </w:tc>
      </w:tr>
    </w:tbl>
    <w:p w14:paraId="642A88FB" w14:textId="77777777" w:rsidR="005A242F" w:rsidRDefault="005A242F" w:rsidP="005A242F">
      <w:pPr>
        <w:pStyle w:val="ad"/>
        <w:jc w:val="both"/>
        <w:rPr>
          <w:sz w:val="21"/>
          <w:szCs w:val="21"/>
          <w:lang w:eastAsia="zh-CN"/>
        </w:rPr>
      </w:pPr>
    </w:p>
    <w:p w14:paraId="4ED5DF52" w14:textId="77777777" w:rsidR="005A242F" w:rsidRPr="0097424D" w:rsidRDefault="005A242F" w:rsidP="005A242F">
      <w:pPr>
        <w:pStyle w:val="ad"/>
        <w:jc w:val="both"/>
        <w:rPr>
          <w:rFonts w:eastAsia="MS Mincho"/>
          <w:sz w:val="21"/>
          <w:szCs w:val="21"/>
          <w:lang w:eastAsia="ja-JP"/>
        </w:rPr>
      </w:pPr>
      <w:r w:rsidRPr="0097424D">
        <w:rPr>
          <w:rFonts w:eastAsia="MS Mincho"/>
          <w:sz w:val="21"/>
          <w:szCs w:val="21"/>
          <w:lang w:eastAsia="ja-JP"/>
        </w:rPr>
        <w:t>FL’s comments:</w:t>
      </w:r>
    </w:p>
    <w:p w14:paraId="7DE53A55" w14:textId="77777777" w:rsidR="005A242F" w:rsidRPr="0097424D" w:rsidRDefault="005A242F" w:rsidP="005A242F">
      <w:pPr>
        <w:pStyle w:val="ad"/>
        <w:jc w:val="both"/>
        <w:rPr>
          <w:rFonts w:eastAsia="MS Mincho"/>
          <w:b/>
          <w:bCs/>
          <w:sz w:val="21"/>
          <w:szCs w:val="21"/>
          <w:u w:val="single"/>
          <w:lang w:eastAsia="ja-JP"/>
        </w:rPr>
      </w:pPr>
      <w:r w:rsidRPr="0097424D">
        <w:rPr>
          <w:rFonts w:eastAsia="MS Mincho"/>
          <w:b/>
          <w:bCs/>
          <w:sz w:val="21"/>
          <w:szCs w:val="21"/>
          <w:u w:val="single"/>
          <w:lang w:eastAsia="ja-JP"/>
        </w:rPr>
        <w:t>Issue#1</w:t>
      </w:r>
    </w:p>
    <w:p w14:paraId="5DFBBE25" w14:textId="77777777" w:rsidR="005A242F" w:rsidRPr="0097424D" w:rsidRDefault="005A242F" w:rsidP="00224F6D">
      <w:pPr>
        <w:ind w:leftChars="100" w:left="200"/>
        <w:jc w:val="both"/>
        <w:rPr>
          <w:rFonts w:eastAsia="Yu Mincho"/>
          <w:sz w:val="21"/>
          <w:szCs w:val="21"/>
          <w:lang w:eastAsia="ja-JP"/>
        </w:rPr>
      </w:pPr>
      <w:r w:rsidRPr="0097424D">
        <w:rPr>
          <w:rFonts w:eastAsia="Yu Mincho"/>
          <w:sz w:val="21"/>
          <w:szCs w:val="21"/>
          <w:lang w:eastAsia="ja-JP"/>
        </w:rPr>
        <w:t>These two contributions are both discussing the clarification of out-of-order issue. FL’s observation is that</w:t>
      </w:r>
      <w:r w:rsidRPr="0097424D">
        <w:rPr>
          <w:sz w:val="21"/>
          <w:szCs w:val="21"/>
          <w:lang w:eastAsia="ja-JP"/>
        </w:rPr>
        <w:t xml:space="preserve"> the discussion of out-of-order issue would fallback to the discussion on the necessity of the K2 offset restriction, because the clarification seems unnecessary if the restriction is adopted.</w:t>
      </w:r>
      <w:r w:rsidRPr="0097424D">
        <w:rPr>
          <w:rFonts w:eastAsia="Yu Mincho"/>
          <w:sz w:val="21"/>
          <w:szCs w:val="21"/>
          <w:lang w:eastAsia="ja-JP"/>
        </w:rPr>
        <w:t xml:space="preserve"> For the K2 offset restriction, we would be very likely to land in the dead-lock situation again. Moreover, the arguments which had raised </w:t>
      </w:r>
      <w:r>
        <w:rPr>
          <w:rFonts w:eastAsia="Yu Mincho"/>
          <w:sz w:val="21"/>
          <w:szCs w:val="21"/>
          <w:lang w:eastAsia="ja-JP"/>
        </w:rPr>
        <w:t xml:space="preserve">in the past meetings </w:t>
      </w:r>
      <w:r w:rsidRPr="0097424D">
        <w:rPr>
          <w:rFonts w:eastAsia="Yu Mincho"/>
          <w:sz w:val="21"/>
          <w:szCs w:val="21"/>
          <w:lang w:eastAsia="ja-JP"/>
        </w:rPr>
        <w:t xml:space="preserve">are as the following looks more like a Rel-15/16 issue. </w:t>
      </w:r>
    </w:p>
    <w:p w14:paraId="1DBA879B" w14:textId="77777777" w:rsidR="005A242F" w:rsidRPr="0097424D" w:rsidRDefault="005A242F" w:rsidP="00224F6D">
      <w:pPr>
        <w:pStyle w:val="afc"/>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lastRenderedPageBreak/>
        <w:t>Arguments from chipset vendors: The legacy UE implementation might be based on the assumption that the gNB never choose the K2 offset that indicates the invalid slot for PUSCH transmission, although that is not explicitly prohibited by Rel-15/16 RAN1 specifications. Rel-17 CovEnh UE implementation follows the same principle in terms of the use of the K2 offset.</w:t>
      </w:r>
    </w:p>
    <w:p w14:paraId="17F109F2" w14:textId="77777777" w:rsidR="005A242F" w:rsidRPr="0097424D" w:rsidRDefault="005A242F" w:rsidP="005A242F">
      <w:pPr>
        <w:pStyle w:val="afc"/>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t>Arguments from network vendors: Rel-15/16 RAN1 specifications do not have the restriction on the network’s choice of the K2 offset value. For Rel-17 CovEnh operation, any additional restriction on the K2 offset value is acceptable.</w:t>
      </w:r>
    </w:p>
    <w:p w14:paraId="15174B14" w14:textId="77777777" w:rsidR="005A242F" w:rsidRPr="0097424D" w:rsidRDefault="005A242F" w:rsidP="005A242F">
      <w:pPr>
        <w:pStyle w:val="ad"/>
        <w:ind w:leftChars="100" w:left="200"/>
        <w:jc w:val="both"/>
        <w:rPr>
          <w:rFonts w:eastAsia="MS Mincho"/>
          <w:sz w:val="21"/>
          <w:szCs w:val="21"/>
          <w:lang w:eastAsia="ja-JP"/>
        </w:rPr>
      </w:pPr>
      <w:r w:rsidRPr="0097424D">
        <w:rPr>
          <w:rFonts w:eastAsia="Yu Mincho"/>
          <w:sz w:val="21"/>
          <w:szCs w:val="21"/>
          <w:lang w:val="en-US" w:eastAsia="ja-JP"/>
        </w:rPr>
        <w:t>Based on the above observation, FL’s initial assessment on this issue is “not to discuss it in this meeting.”</w:t>
      </w:r>
    </w:p>
    <w:p w14:paraId="39A800A7" w14:textId="77777777" w:rsidR="005A242F" w:rsidRPr="0097424D" w:rsidRDefault="005A242F" w:rsidP="005A242F">
      <w:pPr>
        <w:pStyle w:val="ad"/>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2</w:t>
      </w:r>
    </w:p>
    <w:p w14:paraId="7D2DDDF5" w14:textId="77777777" w:rsidR="005A242F" w:rsidRDefault="005A242F" w:rsidP="005A242F">
      <w:pPr>
        <w:pStyle w:val="ad"/>
        <w:ind w:left="284"/>
        <w:jc w:val="both"/>
        <w:rPr>
          <w:sz w:val="21"/>
          <w:szCs w:val="21"/>
          <w:lang w:eastAsia="zh-CN"/>
        </w:rPr>
      </w:pPr>
      <w:r>
        <w:rPr>
          <w:rFonts w:eastAsia="Yu Mincho"/>
          <w:lang w:val="en-US" w:eastAsia="ja-JP"/>
        </w:rPr>
        <w:t xml:space="preserve">For the dropping rule for PUSCH repetition and TBoMS described in TS38.214, ZTE is proposing adding the reference to </w:t>
      </w:r>
      <w:r w:rsidRPr="0097424D">
        <w:rPr>
          <w:rFonts w:eastAsia="Yu Mincho"/>
          <w:lang w:val="en-US" w:eastAsia="ja-JP"/>
        </w:rPr>
        <w:t>Clause 15 of TS38.213</w:t>
      </w:r>
      <w:r>
        <w:rPr>
          <w:rFonts w:eastAsia="Yu Mincho"/>
          <w:lang w:val="en-US" w:eastAsia="ja-JP"/>
        </w:rPr>
        <w:t xml:space="preserve"> so that it covers the case when </w:t>
      </w:r>
      <w:r w:rsidRPr="00BF6281">
        <w:rPr>
          <w:rFonts w:eastAsia="Yu Mincho"/>
          <w:lang w:val="en-US" w:eastAsia="ja-JP"/>
        </w:rPr>
        <w:t>UE cancel</w:t>
      </w:r>
      <w:r>
        <w:rPr>
          <w:rFonts w:eastAsia="Yu Mincho"/>
          <w:lang w:val="en-US" w:eastAsia="ja-JP"/>
        </w:rPr>
        <w:t>s</w:t>
      </w:r>
      <w:r w:rsidRPr="00BF6281">
        <w:rPr>
          <w:rFonts w:eastAsia="Yu Mincho"/>
          <w:lang w:val="en-US" w:eastAsia="ja-JP"/>
        </w:rPr>
        <w:t xml:space="preserve"> the transmission on the source cell during dual active protocol stack-based (DAPS) handover</w:t>
      </w:r>
      <w:r>
        <w:rPr>
          <w:rFonts w:eastAsia="Yu Mincho"/>
          <w:lang w:val="en-US" w:eastAsia="ja-JP"/>
        </w:rPr>
        <w:t xml:space="preserve">. The proposed correction looks valid. On the other hand, this issue exists in Rel-16 as well, and the similar corrections are proposed for Rel-16 in </w:t>
      </w:r>
      <w:r w:rsidRPr="00BD2B1A">
        <w:rPr>
          <w:rFonts w:eastAsia="Yu Mincho"/>
          <w:lang w:val="en-US" w:eastAsia="ja-JP"/>
        </w:rPr>
        <w:t xml:space="preserve">R1-2209465 </w:t>
      </w:r>
      <w:r>
        <w:rPr>
          <w:rFonts w:eastAsia="Yu Mincho"/>
          <w:lang w:val="en-US" w:eastAsia="ja-JP"/>
        </w:rPr>
        <w:t>under</w:t>
      </w:r>
      <w:r w:rsidRPr="00BD2B1A">
        <w:rPr>
          <w:rFonts w:eastAsia="Yu Mincho"/>
          <w:lang w:val="en-US" w:eastAsia="ja-JP"/>
        </w:rPr>
        <w:t xml:space="preserve"> AI 7.2.</w:t>
      </w:r>
      <w:r>
        <w:rPr>
          <w:rFonts w:eastAsia="Yu Mincho"/>
          <w:lang w:val="en-US" w:eastAsia="ja-JP"/>
        </w:rPr>
        <w:t xml:space="preserve"> If the proposals for Rel-16 are agreed, the mirror CR would be likely to apply to Rel-17 as well. Therefore, it is suggested waiting for progress in AI 7.2 discussion, and then discuss the proposed correction focusing on what has not been covered by the corrections agreed for Rel-16, if necessary. </w:t>
      </w:r>
    </w:p>
    <w:p w14:paraId="63A8F14B" w14:textId="77777777" w:rsidR="005A242F" w:rsidRPr="0097424D" w:rsidRDefault="005A242F" w:rsidP="005A242F">
      <w:pPr>
        <w:pStyle w:val="ad"/>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3</w:t>
      </w:r>
    </w:p>
    <w:p w14:paraId="633DBCA9" w14:textId="77777777" w:rsidR="005A242F" w:rsidRDefault="005A242F" w:rsidP="005A242F">
      <w:pPr>
        <w:pStyle w:val="ad"/>
        <w:ind w:left="284"/>
        <w:jc w:val="both"/>
        <w:rPr>
          <w:sz w:val="21"/>
          <w:szCs w:val="21"/>
          <w:lang w:eastAsia="zh-CN"/>
        </w:rPr>
      </w:pPr>
      <w:r>
        <w:rPr>
          <w:rFonts w:eastAsia="Yu Mincho"/>
          <w:lang w:val="en-US" w:eastAsia="ja-JP"/>
        </w:rPr>
        <w:t xml:space="preserve">For the dropping rules for PUSCH repetition and TBoMS described in TS38.214, ZTE is pointing out that the reference to </w:t>
      </w:r>
      <w:r w:rsidRPr="0097424D">
        <w:rPr>
          <w:rFonts w:eastAsia="Yu Mincho"/>
          <w:lang w:val="en-US" w:eastAsia="ja-JP"/>
        </w:rPr>
        <w:t>Clause 1</w:t>
      </w:r>
      <w:r>
        <w:rPr>
          <w:rFonts w:eastAsia="Yu Mincho"/>
          <w:lang w:val="en-US" w:eastAsia="ja-JP"/>
        </w:rPr>
        <w:t>7.2</w:t>
      </w:r>
      <w:r w:rsidRPr="0097424D">
        <w:rPr>
          <w:rFonts w:eastAsia="Yu Mincho"/>
          <w:lang w:val="en-US" w:eastAsia="ja-JP"/>
        </w:rPr>
        <w:t xml:space="preserve"> of TS38.213</w:t>
      </w:r>
      <w:r>
        <w:rPr>
          <w:rFonts w:eastAsia="Yu Mincho"/>
          <w:lang w:val="en-US" w:eastAsia="ja-JP"/>
        </w:rPr>
        <w:t xml:space="preserve"> is missing for Type-2 CG-PUSCH with TBoMS. The proposed correction looks valid. </w:t>
      </w:r>
      <w:r w:rsidRPr="00B34C13">
        <w:rPr>
          <w:rFonts w:eastAsia="Yu Mincho"/>
          <w:lang w:val="en-US" w:eastAsia="ja-JP"/>
        </w:rPr>
        <w:t>On the other hand, there is a joint proposal [R1-2209779] from 5 companies under AI8.6,</w:t>
      </w:r>
      <w:r>
        <w:rPr>
          <w:rFonts w:eastAsia="Yu Mincho"/>
          <w:lang w:val="en-US" w:eastAsia="ja-JP"/>
        </w:rPr>
        <w:t xml:space="preserve"> and R17 RedCap Moderator’s summary document [</w:t>
      </w:r>
      <w:r w:rsidRPr="00B34C13">
        <w:rPr>
          <w:rFonts w:eastAsia="Yu Mincho"/>
          <w:lang w:val="en-US" w:eastAsia="ja-JP"/>
        </w:rPr>
        <w:t>R1-2210245</w:t>
      </w:r>
      <w:r>
        <w:rPr>
          <w:rFonts w:eastAsia="Yu Mincho"/>
          <w:lang w:val="en-US" w:eastAsia="ja-JP"/>
        </w:rPr>
        <w:t>] has already captured the ZTE’s proposed correction as well</w:t>
      </w:r>
      <w:r w:rsidRPr="00B34C13">
        <w:rPr>
          <w:rFonts w:eastAsia="Yu Mincho"/>
          <w:lang w:val="en-US" w:eastAsia="ja-JP"/>
        </w:rPr>
        <w:t xml:space="preserve">. Therefore, it is suggested leaving this issue to </w:t>
      </w:r>
      <w:r>
        <w:rPr>
          <w:rFonts w:eastAsia="Yu Mincho"/>
          <w:lang w:val="en-US" w:eastAsia="ja-JP"/>
        </w:rPr>
        <w:t xml:space="preserve">R17 </w:t>
      </w:r>
      <w:r w:rsidRPr="00B34C13">
        <w:rPr>
          <w:rFonts w:eastAsia="Yu Mincho"/>
          <w:lang w:val="en-US" w:eastAsia="ja-JP"/>
        </w:rPr>
        <w:t xml:space="preserve">RedCap </w:t>
      </w:r>
      <w:r>
        <w:rPr>
          <w:rFonts w:eastAsia="Yu Mincho"/>
          <w:lang w:val="en-US" w:eastAsia="ja-JP"/>
        </w:rPr>
        <w:t xml:space="preserve">Moderator </w:t>
      </w:r>
      <w:r w:rsidRPr="00B34C13">
        <w:rPr>
          <w:rFonts w:eastAsia="Yu Mincho"/>
          <w:lang w:val="en-US" w:eastAsia="ja-JP"/>
        </w:rPr>
        <w:t>and not discussing it in AI 8.8.</w:t>
      </w:r>
    </w:p>
    <w:p w14:paraId="527B873F" w14:textId="77777777" w:rsidR="005A242F" w:rsidRDefault="005A242F" w:rsidP="005A242F">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A242F" w14:paraId="0E800FB1" w14:textId="77777777" w:rsidTr="00336B02">
        <w:tc>
          <w:tcPr>
            <w:tcW w:w="2200" w:type="dxa"/>
            <w:shd w:val="clear" w:color="auto" w:fill="auto"/>
          </w:tcPr>
          <w:p w14:paraId="68004C48" w14:textId="77777777" w:rsidR="005A242F" w:rsidRDefault="005A242F" w:rsidP="00336B02">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6E7B6289" w14:textId="77777777" w:rsidR="005A242F" w:rsidRDefault="005A242F" w:rsidP="00336B02">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5A242F" w14:paraId="38583698" w14:textId="77777777" w:rsidTr="00336B02">
        <w:tc>
          <w:tcPr>
            <w:tcW w:w="2200" w:type="dxa"/>
            <w:shd w:val="clear" w:color="auto" w:fill="auto"/>
          </w:tcPr>
          <w:p w14:paraId="61E6BEC2" w14:textId="6FC0A3F7" w:rsidR="005A242F" w:rsidRDefault="00A14D66" w:rsidP="00336B02">
            <w:pPr>
              <w:pStyle w:val="ad"/>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6C3100ED" w14:textId="38BBC7F8"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ssue#1:</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2EFD65E1" w14:textId="13E0113C"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ssue#2:</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4A3A443A" w14:textId="5550BD17" w:rsidR="005A242F" w:rsidRPr="0097424D"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ssue#3:</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tc>
      </w:tr>
      <w:tr w:rsidR="004A0FA7" w14:paraId="3900B7A5" w14:textId="77777777" w:rsidTr="00336B02">
        <w:tc>
          <w:tcPr>
            <w:tcW w:w="2200" w:type="dxa"/>
            <w:shd w:val="clear" w:color="auto" w:fill="auto"/>
          </w:tcPr>
          <w:p w14:paraId="2B3330AC" w14:textId="700ABA7C" w:rsidR="004A0FA7" w:rsidRDefault="004A0FA7" w:rsidP="004A0FA7">
            <w:pPr>
              <w:pStyle w:val="ad"/>
              <w:jc w:val="both"/>
              <w:rPr>
                <w:rFonts w:eastAsia="MS Mincho"/>
                <w:sz w:val="21"/>
                <w:szCs w:val="21"/>
                <w:lang w:eastAsia="ja-JP"/>
              </w:rPr>
            </w:pPr>
            <w:r>
              <w:rPr>
                <w:rFonts w:eastAsia="MS Mincho"/>
                <w:sz w:val="21"/>
                <w:szCs w:val="21"/>
                <w:lang w:eastAsia="ja-JP"/>
              </w:rPr>
              <w:t>Apple</w:t>
            </w:r>
          </w:p>
        </w:tc>
        <w:tc>
          <w:tcPr>
            <w:tcW w:w="7429" w:type="dxa"/>
            <w:shd w:val="clear" w:color="auto" w:fill="auto"/>
          </w:tcPr>
          <w:p w14:paraId="66A1206E" w14:textId="77777777" w:rsidR="004A0FA7" w:rsidRDefault="004A0FA7" w:rsidP="004A0FA7">
            <w:pPr>
              <w:pStyle w:val="ad"/>
              <w:jc w:val="both"/>
              <w:rPr>
                <w:rFonts w:eastAsia="MS Mincho"/>
                <w:sz w:val="21"/>
                <w:szCs w:val="21"/>
                <w:lang w:eastAsia="ja-JP"/>
              </w:rPr>
            </w:pPr>
            <w:r>
              <w:rPr>
                <w:rFonts w:eastAsia="MS Mincho"/>
                <w:sz w:val="21"/>
                <w:szCs w:val="21"/>
                <w:lang w:eastAsia="ja-JP"/>
              </w:rPr>
              <w:t xml:space="preserve">Issue#1: agree with FL’s assessment, no further discussion is needed. </w:t>
            </w:r>
          </w:p>
          <w:p w14:paraId="4E65FFB1" w14:textId="77777777" w:rsidR="004A0FA7" w:rsidRDefault="004A0FA7" w:rsidP="004A0FA7">
            <w:pPr>
              <w:pStyle w:val="ad"/>
              <w:jc w:val="both"/>
              <w:rPr>
                <w:sz w:val="21"/>
                <w:szCs w:val="21"/>
                <w:lang w:eastAsia="zh-CN"/>
              </w:rPr>
            </w:pPr>
            <w:r>
              <w:rPr>
                <w:rFonts w:eastAsia="MS Mincho"/>
                <w:sz w:val="21"/>
                <w:szCs w:val="21"/>
                <w:lang w:eastAsia="ja-JP"/>
              </w:rPr>
              <w:t xml:space="preserve">Issue#2: no need to discuss, this is mirrored of Rel-15 CR </w:t>
            </w:r>
            <w:r w:rsidRPr="0097424D">
              <w:rPr>
                <w:sz w:val="21"/>
                <w:szCs w:val="21"/>
                <w:lang w:eastAsia="zh-CN"/>
              </w:rPr>
              <w:t>R1-220946</w:t>
            </w:r>
            <w:r>
              <w:rPr>
                <w:sz w:val="21"/>
                <w:szCs w:val="21"/>
                <w:lang w:eastAsia="zh-CN"/>
              </w:rPr>
              <w:t>5.</w:t>
            </w:r>
          </w:p>
          <w:p w14:paraId="65DF0CF3" w14:textId="3A0EFA13" w:rsidR="004A0FA7" w:rsidRDefault="004A0FA7" w:rsidP="004A0FA7">
            <w:pPr>
              <w:pStyle w:val="ad"/>
              <w:jc w:val="both"/>
              <w:rPr>
                <w:rFonts w:eastAsia="MS Mincho"/>
                <w:sz w:val="21"/>
                <w:szCs w:val="21"/>
                <w:lang w:eastAsia="ja-JP"/>
              </w:rPr>
            </w:pPr>
            <w:r>
              <w:rPr>
                <w:rFonts w:eastAsia="MS Mincho"/>
                <w:sz w:val="21"/>
                <w:szCs w:val="21"/>
                <w:lang w:eastAsia="ja-JP"/>
              </w:rPr>
              <w:t>Issue#3: agree with FL’s assessment.</w:t>
            </w:r>
          </w:p>
        </w:tc>
      </w:tr>
      <w:tr w:rsidR="004A0FA7" w14:paraId="5C9C2BEE" w14:textId="77777777" w:rsidTr="00336B02">
        <w:tc>
          <w:tcPr>
            <w:tcW w:w="2200" w:type="dxa"/>
            <w:shd w:val="clear" w:color="auto" w:fill="auto"/>
          </w:tcPr>
          <w:p w14:paraId="6B9207F6" w14:textId="2B466D10" w:rsidR="004A0FA7" w:rsidRDefault="003306C1" w:rsidP="004A0FA7">
            <w:pPr>
              <w:pStyle w:val="ad"/>
              <w:jc w:val="both"/>
              <w:rPr>
                <w:sz w:val="21"/>
                <w:szCs w:val="21"/>
                <w:lang w:val="en-US" w:eastAsia="zh-CN"/>
              </w:rPr>
            </w:pPr>
            <w:r>
              <w:rPr>
                <w:rFonts w:hint="eastAsia"/>
                <w:sz w:val="21"/>
                <w:szCs w:val="21"/>
                <w:lang w:val="en-US" w:eastAsia="zh-CN"/>
              </w:rPr>
              <w:t>CATT</w:t>
            </w:r>
          </w:p>
        </w:tc>
        <w:tc>
          <w:tcPr>
            <w:tcW w:w="7429" w:type="dxa"/>
            <w:shd w:val="clear" w:color="auto" w:fill="auto"/>
          </w:tcPr>
          <w:p w14:paraId="5C484C18" w14:textId="1DD6BC17" w:rsidR="004A0FA7" w:rsidRDefault="003306C1" w:rsidP="004A0FA7">
            <w:pPr>
              <w:pStyle w:val="ad"/>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three issues.</w:t>
            </w:r>
          </w:p>
        </w:tc>
      </w:tr>
      <w:tr w:rsidR="00B125C4" w14:paraId="6560DFB2" w14:textId="77777777" w:rsidTr="00336B02">
        <w:tc>
          <w:tcPr>
            <w:tcW w:w="2200" w:type="dxa"/>
            <w:shd w:val="clear" w:color="auto" w:fill="auto"/>
          </w:tcPr>
          <w:p w14:paraId="461CA016" w14:textId="2D29AEF3" w:rsidR="00B125C4" w:rsidRDefault="00B125C4" w:rsidP="004A0FA7">
            <w:pPr>
              <w:pStyle w:val="ad"/>
              <w:jc w:val="both"/>
              <w:rPr>
                <w:sz w:val="21"/>
                <w:szCs w:val="21"/>
                <w:lang w:val="en-US" w:eastAsia="zh-CN"/>
              </w:rPr>
            </w:pPr>
            <w:r>
              <w:rPr>
                <w:sz w:val="21"/>
                <w:szCs w:val="21"/>
                <w:lang w:val="en-US" w:eastAsia="zh-CN"/>
              </w:rPr>
              <w:t>Xiaomi</w:t>
            </w:r>
          </w:p>
        </w:tc>
        <w:tc>
          <w:tcPr>
            <w:tcW w:w="7429" w:type="dxa"/>
            <w:shd w:val="clear" w:color="auto" w:fill="auto"/>
          </w:tcPr>
          <w:p w14:paraId="53364E26" w14:textId="3427943C" w:rsidR="00B125C4" w:rsidRDefault="00B125C4" w:rsidP="004A0FA7">
            <w:pPr>
              <w:pStyle w:val="ad"/>
              <w:jc w:val="both"/>
              <w:rPr>
                <w:sz w:val="21"/>
                <w:szCs w:val="21"/>
                <w:lang w:val="en-US" w:eastAsia="zh-CN"/>
              </w:rPr>
            </w:pPr>
            <w:r>
              <w:rPr>
                <w:rFonts w:hint="eastAsia"/>
                <w:sz w:val="21"/>
                <w:szCs w:val="21"/>
                <w:lang w:val="en-US" w:eastAsia="zh-CN"/>
              </w:rPr>
              <w:t>Agree with FL</w:t>
            </w:r>
            <w:r>
              <w:rPr>
                <w:sz w:val="21"/>
                <w:szCs w:val="21"/>
                <w:lang w:val="en-US" w:eastAsia="zh-CN"/>
              </w:rPr>
              <w:t>’s assessment for Issue#1-Issue#3</w:t>
            </w:r>
            <w:r w:rsidR="00346220">
              <w:rPr>
                <w:sz w:val="21"/>
                <w:szCs w:val="21"/>
                <w:lang w:val="en-US" w:eastAsia="zh-CN"/>
              </w:rPr>
              <w:t>.</w:t>
            </w:r>
          </w:p>
        </w:tc>
      </w:tr>
      <w:tr w:rsidR="00852F79" w14:paraId="0015D8CD" w14:textId="77777777" w:rsidTr="00336B02">
        <w:tc>
          <w:tcPr>
            <w:tcW w:w="2200" w:type="dxa"/>
            <w:shd w:val="clear" w:color="auto" w:fill="auto"/>
          </w:tcPr>
          <w:p w14:paraId="50EE10F1" w14:textId="0B45EF93" w:rsidR="00852F79" w:rsidRPr="00852F79" w:rsidRDefault="00852F79" w:rsidP="00852F79">
            <w:pPr>
              <w:pStyle w:val="ad"/>
              <w:jc w:val="both"/>
              <w:rPr>
                <w:sz w:val="21"/>
                <w:szCs w:val="21"/>
                <w:lang w:val="en-US" w:eastAsia="zh-CN"/>
              </w:rPr>
            </w:pPr>
            <w:r>
              <w:rPr>
                <w:rFonts w:eastAsia="MS Mincho" w:hint="eastAsia"/>
                <w:sz w:val="21"/>
                <w:szCs w:val="21"/>
                <w:lang w:val="en-US" w:eastAsia="ja-JP"/>
              </w:rPr>
              <w:t>P</w:t>
            </w:r>
            <w:r>
              <w:rPr>
                <w:rFonts w:eastAsia="MS Mincho"/>
                <w:sz w:val="21"/>
                <w:szCs w:val="21"/>
                <w:lang w:val="en-US" w:eastAsia="ja-JP"/>
              </w:rPr>
              <w:t>anasonic</w:t>
            </w:r>
          </w:p>
        </w:tc>
        <w:tc>
          <w:tcPr>
            <w:tcW w:w="7429" w:type="dxa"/>
            <w:shd w:val="clear" w:color="auto" w:fill="auto"/>
          </w:tcPr>
          <w:p w14:paraId="15049B5E" w14:textId="77777777" w:rsidR="00852F79" w:rsidRPr="00A845DB" w:rsidRDefault="00852F79" w:rsidP="00852F79">
            <w:pPr>
              <w:pStyle w:val="ad"/>
              <w:jc w:val="both"/>
              <w:rPr>
                <w:sz w:val="21"/>
                <w:szCs w:val="21"/>
                <w:lang w:val="en-US" w:eastAsia="zh-CN"/>
              </w:rPr>
            </w:pPr>
            <w:r w:rsidRPr="00A845DB">
              <w:rPr>
                <w:sz w:val="21"/>
                <w:szCs w:val="21"/>
                <w:lang w:val="en-US" w:eastAsia="zh-CN"/>
              </w:rPr>
              <w:t xml:space="preserve">Issue#1: Although we prefer to make the specification clearer on the out-of-order issue, considering the situation in the previous meetings, the FL’s initial assessment is acceptable. </w:t>
            </w:r>
          </w:p>
          <w:p w14:paraId="6CC92B21" w14:textId="77777777" w:rsidR="00852F79" w:rsidRPr="00A845DB" w:rsidRDefault="00852F79" w:rsidP="00852F79">
            <w:pPr>
              <w:pStyle w:val="ad"/>
              <w:jc w:val="both"/>
              <w:rPr>
                <w:sz w:val="21"/>
                <w:szCs w:val="21"/>
                <w:lang w:val="en-US" w:eastAsia="zh-CN"/>
              </w:rPr>
            </w:pPr>
            <w:r w:rsidRPr="00A845DB">
              <w:rPr>
                <w:sz w:val="21"/>
                <w:szCs w:val="21"/>
                <w:lang w:val="en-US" w:eastAsia="zh-CN"/>
              </w:rPr>
              <w:t xml:space="preserve">Issue#2: We support FL’s initial assessment. </w:t>
            </w:r>
          </w:p>
          <w:p w14:paraId="580CDA0C" w14:textId="7C8883DA" w:rsidR="00852F79" w:rsidRDefault="00852F79" w:rsidP="00852F79">
            <w:pPr>
              <w:pStyle w:val="ad"/>
              <w:jc w:val="both"/>
              <w:rPr>
                <w:sz w:val="21"/>
                <w:szCs w:val="21"/>
                <w:lang w:val="en-US" w:eastAsia="zh-CN"/>
              </w:rPr>
            </w:pPr>
            <w:r w:rsidRPr="00A845DB">
              <w:rPr>
                <w:sz w:val="21"/>
                <w:szCs w:val="21"/>
                <w:lang w:val="en-US" w:eastAsia="zh-CN"/>
              </w:rPr>
              <w:t>Issue#3: We support FL’s initial assessment</w:t>
            </w:r>
          </w:p>
        </w:tc>
      </w:tr>
      <w:tr w:rsidR="003656D2" w14:paraId="1800421F" w14:textId="77777777" w:rsidTr="00336B02">
        <w:tc>
          <w:tcPr>
            <w:tcW w:w="2200" w:type="dxa"/>
            <w:shd w:val="clear" w:color="auto" w:fill="auto"/>
          </w:tcPr>
          <w:p w14:paraId="7E183D94" w14:textId="33FE6DBC" w:rsidR="003656D2" w:rsidRDefault="003656D2" w:rsidP="003656D2">
            <w:pPr>
              <w:pStyle w:val="ad"/>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02FF522D" w14:textId="42C4A31B" w:rsidR="003656D2" w:rsidRPr="00A845DB" w:rsidRDefault="003656D2" w:rsidP="003656D2">
            <w:pPr>
              <w:pStyle w:val="ad"/>
              <w:jc w:val="both"/>
              <w:rPr>
                <w:sz w:val="21"/>
                <w:szCs w:val="21"/>
                <w:lang w:val="en-US" w:eastAsia="zh-CN"/>
              </w:rPr>
            </w:pPr>
            <w:r w:rsidRPr="00AA5591">
              <w:rPr>
                <w:sz w:val="21"/>
                <w:szCs w:val="21"/>
                <w:lang w:val="en-US" w:eastAsia="zh-CN"/>
              </w:rPr>
              <w:t xml:space="preserve">Support the moderator's </w:t>
            </w:r>
            <w:r>
              <w:rPr>
                <w:sz w:val="21"/>
                <w:szCs w:val="21"/>
                <w:lang w:val="en-US" w:eastAsia="zh-CN"/>
              </w:rPr>
              <w:t>assessment for all three issues.</w:t>
            </w:r>
          </w:p>
        </w:tc>
      </w:tr>
      <w:tr w:rsidR="00557613" w14:paraId="5EF42352" w14:textId="77777777" w:rsidTr="00336B02">
        <w:tc>
          <w:tcPr>
            <w:tcW w:w="2200" w:type="dxa"/>
            <w:shd w:val="clear" w:color="auto" w:fill="auto"/>
          </w:tcPr>
          <w:p w14:paraId="20078774" w14:textId="03321A44" w:rsidR="00557613" w:rsidRPr="00557613" w:rsidRDefault="00557613" w:rsidP="003656D2">
            <w:pPr>
              <w:pStyle w:val="ad"/>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4AF42A45" w14:textId="77777777" w:rsidR="00636CCA" w:rsidRDefault="00636CCA" w:rsidP="00636CCA">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ssue#1: Support FL’s </w:t>
            </w:r>
            <w:r w:rsidRPr="00A14D66">
              <w:rPr>
                <w:rFonts w:eastAsia="MS Mincho"/>
                <w:sz w:val="21"/>
                <w:szCs w:val="21"/>
                <w:lang w:eastAsia="ja-JP"/>
              </w:rPr>
              <w:t>assessment</w:t>
            </w:r>
          </w:p>
          <w:p w14:paraId="1406657F" w14:textId="7D2D51BD" w:rsidR="00636CCA" w:rsidRDefault="00636CCA" w:rsidP="00636CCA">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ssue#2: We are ok to wait for the progress in </w:t>
            </w:r>
            <w:r w:rsidRPr="0097424D">
              <w:rPr>
                <w:sz w:val="21"/>
                <w:szCs w:val="21"/>
                <w:lang w:eastAsia="zh-CN"/>
              </w:rPr>
              <w:t>AI 7.2</w:t>
            </w:r>
            <w:r>
              <w:rPr>
                <w:sz w:val="21"/>
                <w:szCs w:val="21"/>
                <w:lang w:eastAsia="zh-CN"/>
              </w:rPr>
              <w:t xml:space="preserve">. Considering Issue#3 proposed in </w:t>
            </w:r>
            <w:r w:rsidRPr="0097424D">
              <w:rPr>
                <w:sz w:val="21"/>
                <w:szCs w:val="21"/>
                <w:lang w:eastAsia="zh-CN"/>
              </w:rPr>
              <w:t>R1-2209468</w:t>
            </w:r>
            <w:r>
              <w:rPr>
                <w:sz w:val="21"/>
                <w:szCs w:val="21"/>
                <w:lang w:eastAsia="zh-CN"/>
              </w:rPr>
              <w:t xml:space="preserve"> would be discussed in RedCap WI, we are also ok to treat Issue#2 as a mirror Rel-17 CR of </w:t>
            </w:r>
            <w:r>
              <w:rPr>
                <w:rFonts w:eastAsia="MS Mincho"/>
                <w:sz w:val="21"/>
                <w:szCs w:val="21"/>
                <w:lang w:eastAsia="ja-JP"/>
              </w:rPr>
              <w:t xml:space="preserve">Rel-16 CR </w:t>
            </w:r>
            <w:r w:rsidRPr="0097424D">
              <w:rPr>
                <w:sz w:val="21"/>
                <w:szCs w:val="21"/>
                <w:lang w:eastAsia="zh-CN"/>
              </w:rPr>
              <w:t>R1-220946</w:t>
            </w:r>
            <w:r>
              <w:rPr>
                <w:sz w:val="21"/>
                <w:szCs w:val="21"/>
                <w:lang w:eastAsia="zh-CN"/>
              </w:rPr>
              <w:t xml:space="preserve">5. </w:t>
            </w:r>
          </w:p>
          <w:p w14:paraId="5BE4433B" w14:textId="52AB4103" w:rsidR="00557613" w:rsidRPr="00AA5591" w:rsidRDefault="00636CCA" w:rsidP="00636CCA">
            <w:pPr>
              <w:pStyle w:val="ad"/>
              <w:jc w:val="both"/>
              <w:rPr>
                <w:sz w:val="21"/>
                <w:szCs w:val="21"/>
                <w:lang w:val="en-US" w:eastAsia="zh-CN"/>
              </w:rPr>
            </w:pPr>
            <w:r>
              <w:rPr>
                <w:rFonts w:eastAsia="MS Mincho" w:hint="eastAsia"/>
                <w:sz w:val="21"/>
                <w:szCs w:val="21"/>
                <w:lang w:eastAsia="ja-JP"/>
              </w:rPr>
              <w:lastRenderedPageBreak/>
              <w:t>I</w:t>
            </w:r>
            <w:r>
              <w:rPr>
                <w:rFonts w:eastAsia="MS Mincho"/>
                <w:sz w:val="21"/>
                <w:szCs w:val="21"/>
                <w:lang w:eastAsia="ja-JP"/>
              </w:rPr>
              <w:t xml:space="preserve">ssue#3: Ok with FL’s suggestion. </w:t>
            </w:r>
          </w:p>
        </w:tc>
      </w:tr>
      <w:tr w:rsidR="005C0B5A" w14:paraId="36E87010" w14:textId="77777777" w:rsidTr="00336B02">
        <w:tc>
          <w:tcPr>
            <w:tcW w:w="2200" w:type="dxa"/>
            <w:shd w:val="clear" w:color="auto" w:fill="auto"/>
          </w:tcPr>
          <w:p w14:paraId="570725A3" w14:textId="3C345EA4" w:rsidR="005C0B5A" w:rsidRDefault="005C0B5A" w:rsidP="003656D2">
            <w:pPr>
              <w:pStyle w:val="ad"/>
              <w:jc w:val="both"/>
              <w:rPr>
                <w:sz w:val="21"/>
                <w:szCs w:val="21"/>
                <w:lang w:val="en-US" w:eastAsia="zh-CN"/>
              </w:rPr>
            </w:pPr>
            <w:r>
              <w:rPr>
                <w:sz w:val="21"/>
                <w:szCs w:val="21"/>
                <w:lang w:val="en-US" w:eastAsia="zh-CN"/>
              </w:rPr>
              <w:lastRenderedPageBreak/>
              <w:t>Nokia/NSB</w:t>
            </w:r>
          </w:p>
        </w:tc>
        <w:tc>
          <w:tcPr>
            <w:tcW w:w="7429" w:type="dxa"/>
            <w:shd w:val="clear" w:color="auto" w:fill="auto"/>
          </w:tcPr>
          <w:p w14:paraId="13F99297" w14:textId="1171A7B2" w:rsidR="005C0B5A" w:rsidRPr="00A845DB" w:rsidRDefault="005C0B5A" w:rsidP="005C0B5A">
            <w:pPr>
              <w:pStyle w:val="ad"/>
              <w:jc w:val="both"/>
              <w:rPr>
                <w:sz w:val="21"/>
                <w:szCs w:val="21"/>
                <w:lang w:val="en-US" w:eastAsia="zh-CN"/>
              </w:rPr>
            </w:pPr>
            <w:r w:rsidRPr="00A845DB">
              <w:rPr>
                <w:sz w:val="21"/>
                <w:szCs w:val="21"/>
                <w:lang w:val="en-US" w:eastAsia="zh-CN"/>
              </w:rPr>
              <w:t xml:space="preserve">Issue#1: </w:t>
            </w:r>
            <w:r>
              <w:rPr>
                <w:sz w:val="21"/>
                <w:szCs w:val="21"/>
                <w:lang w:val="en-US" w:eastAsia="zh-CN"/>
              </w:rPr>
              <w:t>We would prefer clarifying this issue once and for all, since we would like to avoid future debates on aligning the understanding of the specification for future implementations. Ambiguity is never welcome, if you can spot it in advance, and in the case RAN1 can. Having said this, there seems to be only 2 companies willing to discuss this, hence FL’s initial assessment seems correct.</w:t>
            </w:r>
            <w:r w:rsidRPr="00A845DB">
              <w:rPr>
                <w:sz w:val="21"/>
                <w:szCs w:val="21"/>
                <w:lang w:val="en-US" w:eastAsia="zh-CN"/>
              </w:rPr>
              <w:t xml:space="preserve"> </w:t>
            </w:r>
          </w:p>
          <w:p w14:paraId="687973C2" w14:textId="77777777" w:rsidR="005C0B5A" w:rsidRPr="00A845DB" w:rsidRDefault="005C0B5A" w:rsidP="005C0B5A">
            <w:pPr>
              <w:pStyle w:val="ad"/>
              <w:jc w:val="both"/>
              <w:rPr>
                <w:sz w:val="21"/>
                <w:szCs w:val="21"/>
                <w:lang w:val="en-US" w:eastAsia="zh-CN"/>
              </w:rPr>
            </w:pPr>
            <w:r w:rsidRPr="00A845DB">
              <w:rPr>
                <w:sz w:val="21"/>
                <w:szCs w:val="21"/>
                <w:lang w:val="en-US" w:eastAsia="zh-CN"/>
              </w:rPr>
              <w:t xml:space="preserve">Issue#2: We support FL’s initial assessment. </w:t>
            </w:r>
          </w:p>
          <w:p w14:paraId="483BBDAD" w14:textId="165ACF91" w:rsidR="005C0B5A" w:rsidRDefault="005C0B5A" w:rsidP="005C0B5A">
            <w:pPr>
              <w:rPr>
                <w:rFonts w:eastAsia="MS Mincho"/>
                <w:sz w:val="21"/>
                <w:szCs w:val="21"/>
                <w:lang w:eastAsia="ja-JP"/>
              </w:rPr>
            </w:pPr>
            <w:r w:rsidRPr="00A845DB">
              <w:rPr>
                <w:sz w:val="21"/>
                <w:szCs w:val="21"/>
                <w:lang w:eastAsia="zh-CN"/>
              </w:rPr>
              <w:t>Issue#3: We support FL’s initial assessment</w:t>
            </w:r>
          </w:p>
        </w:tc>
      </w:tr>
      <w:tr w:rsidR="004B2102" w14:paraId="58514470" w14:textId="77777777" w:rsidTr="00336B02">
        <w:tc>
          <w:tcPr>
            <w:tcW w:w="2200" w:type="dxa"/>
            <w:shd w:val="clear" w:color="auto" w:fill="auto"/>
          </w:tcPr>
          <w:p w14:paraId="35BCE691" w14:textId="7664F2ED" w:rsidR="004B2102" w:rsidRDefault="004B2102" w:rsidP="004B2102">
            <w:pPr>
              <w:pStyle w:val="ad"/>
              <w:jc w:val="both"/>
              <w:rPr>
                <w:sz w:val="21"/>
                <w:szCs w:val="21"/>
                <w:lang w:val="en-US" w:eastAsia="zh-CN"/>
              </w:rPr>
            </w:pPr>
            <w:r>
              <w:rPr>
                <w:sz w:val="21"/>
                <w:szCs w:val="21"/>
                <w:lang w:val="en-US" w:eastAsia="zh-CN"/>
              </w:rPr>
              <w:t>vivo</w:t>
            </w:r>
          </w:p>
        </w:tc>
        <w:tc>
          <w:tcPr>
            <w:tcW w:w="7429" w:type="dxa"/>
            <w:shd w:val="clear" w:color="auto" w:fill="auto"/>
          </w:tcPr>
          <w:p w14:paraId="2AE618C7" w14:textId="63D09C60" w:rsidR="004B2102" w:rsidRPr="00A845DB" w:rsidRDefault="004B2102" w:rsidP="004B2102">
            <w:pPr>
              <w:pStyle w:val="ad"/>
              <w:jc w:val="both"/>
              <w:rPr>
                <w:sz w:val="21"/>
                <w:szCs w:val="21"/>
                <w:lang w:val="en-US" w:eastAsia="zh-CN"/>
              </w:rPr>
            </w:pPr>
            <w:r>
              <w:rPr>
                <w:rFonts w:eastAsia="MS Mincho"/>
                <w:sz w:val="21"/>
                <w:szCs w:val="21"/>
                <w:lang w:eastAsia="ja-JP"/>
              </w:rPr>
              <w:t>Fine with FL’s suggestion</w:t>
            </w:r>
            <w:r w:rsidR="00247C07">
              <w:rPr>
                <w:rFonts w:eastAsia="MS Mincho"/>
                <w:sz w:val="21"/>
                <w:szCs w:val="21"/>
                <w:lang w:eastAsia="ja-JP"/>
              </w:rPr>
              <w:t>s</w:t>
            </w:r>
            <w:r>
              <w:rPr>
                <w:rFonts w:eastAsia="MS Mincho"/>
                <w:sz w:val="21"/>
                <w:szCs w:val="21"/>
                <w:lang w:eastAsia="ja-JP"/>
              </w:rPr>
              <w:t xml:space="preserve"> for all the 3 items.</w:t>
            </w:r>
          </w:p>
        </w:tc>
      </w:tr>
      <w:tr w:rsidR="00283493" w14:paraId="1A4F2FD1" w14:textId="77777777" w:rsidTr="00336B02">
        <w:tc>
          <w:tcPr>
            <w:tcW w:w="2200" w:type="dxa"/>
            <w:shd w:val="clear" w:color="auto" w:fill="auto"/>
          </w:tcPr>
          <w:p w14:paraId="589A2E02" w14:textId="663BAA20" w:rsidR="00283493" w:rsidRPr="00283493" w:rsidRDefault="00283493" w:rsidP="004B2102">
            <w:pPr>
              <w:pStyle w:val="ad"/>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shd w:val="clear" w:color="auto" w:fill="auto"/>
          </w:tcPr>
          <w:p w14:paraId="2DE3E183" w14:textId="06738B0E" w:rsidR="00283493" w:rsidRDefault="00283493" w:rsidP="004B2102">
            <w:pPr>
              <w:pStyle w:val="ad"/>
              <w:jc w:val="both"/>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upport FL’s initial assessment for all the 3 issues.</w:t>
            </w:r>
          </w:p>
        </w:tc>
      </w:tr>
      <w:tr w:rsidR="007354FF" w14:paraId="7C2F45A2" w14:textId="77777777" w:rsidTr="00336B02">
        <w:tc>
          <w:tcPr>
            <w:tcW w:w="2200" w:type="dxa"/>
            <w:shd w:val="clear" w:color="auto" w:fill="auto"/>
          </w:tcPr>
          <w:p w14:paraId="5DF548F8" w14:textId="29016FA2" w:rsidR="007354FF" w:rsidRDefault="007354FF" w:rsidP="004B2102">
            <w:pPr>
              <w:pStyle w:val="ad"/>
              <w:jc w:val="both"/>
              <w:rPr>
                <w:rFonts w:eastAsia="MS Mincho"/>
                <w:sz w:val="21"/>
                <w:szCs w:val="21"/>
                <w:lang w:val="en-US" w:eastAsia="ja-JP"/>
              </w:rPr>
            </w:pPr>
            <w:r>
              <w:rPr>
                <w:rFonts w:eastAsia="MS Mincho"/>
                <w:sz w:val="21"/>
                <w:szCs w:val="21"/>
                <w:lang w:val="en-US" w:eastAsia="ja-JP"/>
              </w:rPr>
              <w:t>Lenovo</w:t>
            </w:r>
          </w:p>
        </w:tc>
        <w:tc>
          <w:tcPr>
            <w:tcW w:w="7429" w:type="dxa"/>
            <w:shd w:val="clear" w:color="auto" w:fill="auto"/>
          </w:tcPr>
          <w:p w14:paraId="25FD2989" w14:textId="355E3BF7" w:rsidR="007354FF" w:rsidRDefault="007354FF" w:rsidP="004B2102">
            <w:pPr>
              <w:pStyle w:val="ad"/>
              <w:jc w:val="both"/>
              <w:rPr>
                <w:rFonts w:eastAsia="MS Mincho"/>
                <w:sz w:val="21"/>
                <w:szCs w:val="21"/>
                <w:lang w:eastAsia="ja-JP"/>
              </w:rPr>
            </w:pPr>
            <w:r>
              <w:rPr>
                <w:rFonts w:eastAsia="MS Mincho"/>
                <w:sz w:val="21"/>
                <w:szCs w:val="21"/>
                <w:lang w:eastAsia="ja-JP"/>
              </w:rPr>
              <w:t xml:space="preserve">Issue #1: fine with FL’s initial assessment for progress. </w:t>
            </w:r>
            <w:r w:rsidR="00211826">
              <w:rPr>
                <w:rFonts w:eastAsia="MS Mincho"/>
                <w:sz w:val="21"/>
                <w:szCs w:val="21"/>
                <w:lang w:eastAsia="ja-JP"/>
              </w:rPr>
              <w:t>Agree with</w:t>
            </w:r>
            <w:r>
              <w:rPr>
                <w:rFonts w:eastAsia="MS Mincho"/>
                <w:sz w:val="21"/>
                <w:szCs w:val="21"/>
                <w:lang w:eastAsia="ja-JP"/>
              </w:rPr>
              <w:t xml:space="preserve"> FL’s initial assessment for issue #2 and issue #3. </w:t>
            </w:r>
          </w:p>
        </w:tc>
      </w:tr>
      <w:tr w:rsidR="00515A6B" w14:paraId="491444E0" w14:textId="77777777" w:rsidTr="00336B02">
        <w:tc>
          <w:tcPr>
            <w:tcW w:w="2200" w:type="dxa"/>
            <w:shd w:val="clear" w:color="auto" w:fill="auto"/>
          </w:tcPr>
          <w:p w14:paraId="4AA0A3A2" w14:textId="659C0279" w:rsidR="00515A6B" w:rsidRDefault="00515A6B" w:rsidP="004B2102">
            <w:pPr>
              <w:pStyle w:val="ad"/>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27B14158" w14:textId="77777777" w:rsidR="00515A6B" w:rsidRPr="00515A6B" w:rsidRDefault="00515A6B" w:rsidP="00515A6B">
            <w:pPr>
              <w:pStyle w:val="ad"/>
              <w:jc w:val="both"/>
              <w:rPr>
                <w:rFonts w:eastAsia="MS Mincho"/>
                <w:sz w:val="21"/>
                <w:szCs w:val="21"/>
                <w:lang w:eastAsia="ja-JP"/>
              </w:rPr>
            </w:pPr>
            <w:r w:rsidRPr="00515A6B">
              <w:rPr>
                <w:rFonts w:eastAsia="MS Mincho"/>
                <w:sz w:val="21"/>
                <w:szCs w:val="21"/>
                <w:lang w:eastAsia="ja-JP"/>
              </w:rPr>
              <w:t>Issue#1: Agree with FL suggestion.</w:t>
            </w:r>
          </w:p>
          <w:p w14:paraId="56248803" w14:textId="77777777" w:rsidR="00515A6B" w:rsidRPr="00515A6B" w:rsidRDefault="00515A6B" w:rsidP="00515A6B">
            <w:pPr>
              <w:pStyle w:val="ad"/>
              <w:jc w:val="both"/>
              <w:rPr>
                <w:rFonts w:eastAsia="MS Mincho"/>
                <w:sz w:val="21"/>
                <w:szCs w:val="21"/>
                <w:lang w:eastAsia="ja-JP"/>
              </w:rPr>
            </w:pPr>
            <w:r w:rsidRPr="00515A6B">
              <w:rPr>
                <w:rFonts w:eastAsia="MS Mincho"/>
                <w:sz w:val="21"/>
                <w:szCs w:val="21"/>
                <w:lang w:eastAsia="ja-JP"/>
              </w:rPr>
              <w:t>Issue#2: Agree with FL suggestion</w:t>
            </w:r>
          </w:p>
          <w:p w14:paraId="0FB25FDC" w14:textId="5282BA06" w:rsidR="00515A6B" w:rsidRDefault="00515A6B" w:rsidP="00515A6B">
            <w:pPr>
              <w:pStyle w:val="ad"/>
              <w:jc w:val="both"/>
              <w:rPr>
                <w:rFonts w:eastAsia="MS Mincho"/>
                <w:sz w:val="21"/>
                <w:szCs w:val="21"/>
                <w:lang w:eastAsia="ja-JP"/>
              </w:rPr>
            </w:pPr>
            <w:r w:rsidRPr="00515A6B">
              <w:rPr>
                <w:rFonts w:eastAsia="MS Mincho"/>
                <w:sz w:val="21"/>
                <w:szCs w:val="21"/>
                <w:lang w:eastAsia="ja-JP"/>
              </w:rPr>
              <w:t>Issue#3: Agree with FL suggestion</w:t>
            </w:r>
          </w:p>
        </w:tc>
      </w:tr>
      <w:tr w:rsidR="000A4421" w14:paraId="375EF43C" w14:textId="77777777" w:rsidTr="00336B02">
        <w:tc>
          <w:tcPr>
            <w:tcW w:w="2200" w:type="dxa"/>
            <w:shd w:val="clear" w:color="auto" w:fill="auto"/>
          </w:tcPr>
          <w:p w14:paraId="106108F2" w14:textId="33D6C573" w:rsidR="000A4421" w:rsidRDefault="000A4421" w:rsidP="004B2102">
            <w:pPr>
              <w:pStyle w:val="ad"/>
              <w:jc w:val="both"/>
              <w:rPr>
                <w:rFonts w:eastAsia="MS Mincho"/>
                <w:sz w:val="21"/>
                <w:szCs w:val="21"/>
                <w:lang w:val="en-US" w:eastAsia="ja-JP"/>
              </w:rPr>
            </w:pPr>
            <w:r>
              <w:rPr>
                <w:rFonts w:eastAsia="MS Mincho"/>
                <w:sz w:val="21"/>
                <w:szCs w:val="21"/>
                <w:lang w:val="en-US" w:eastAsia="ja-JP"/>
              </w:rPr>
              <w:t>Samsung</w:t>
            </w:r>
          </w:p>
        </w:tc>
        <w:tc>
          <w:tcPr>
            <w:tcW w:w="7429" w:type="dxa"/>
            <w:shd w:val="clear" w:color="auto" w:fill="auto"/>
          </w:tcPr>
          <w:p w14:paraId="75A0DD83" w14:textId="7895CDC8" w:rsidR="000A4421" w:rsidRPr="00515A6B" w:rsidRDefault="000A4421" w:rsidP="00515A6B">
            <w:pPr>
              <w:pStyle w:val="ad"/>
              <w:jc w:val="both"/>
              <w:rPr>
                <w:rFonts w:eastAsia="MS Mincho"/>
                <w:sz w:val="21"/>
                <w:szCs w:val="21"/>
                <w:lang w:eastAsia="ja-JP"/>
              </w:rPr>
            </w:pPr>
            <w:r>
              <w:rPr>
                <w:rFonts w:eastAsia="MS Mincho"/>
                <w:sz w:val="21"/>
                <w:szCs w:val="21"/>
                <w:lang w:eastAsia="ja-JP"/>
              </w:rPr>
              <w:t>Agree with FL assessment for issues 1 and 3. For issue 2, no need to discuss here, the same CR is proposed in another AI.</w:t>
            </w:r>
          </w:p>
        </w:tc>
      </w:tr>
      <w:tr w:rsidR="006B3813" w14:paraId="0F1B41C1" w14:textId="77777777" w:rsidTr="00336B02">
        <w:tc>
          <w:tcPr>
            <w:tcW w:w="2200" w:type="dxa"/>
            <w:shd w:val="clear" w:color="auto" w:fill="auto"/>
          </w:tcPr>
          <w:p w14:paraId="35225A16" w14:textId="2181728F" w:rsidR="006B3813" w:rsidRDefault="006B3813" w:rsidP="004B2102">
            <w:pPr>
              <w:pStyle w:val="ad"/>
              <w:jc w:val="both"/>
              <w:rPr>
                <w:rFonts w:eastAsia="MS Mincho"/>
                <w:sz w:val="21"/>
                <w:szCs w:val="21"/>
                <w:lang w:val="en-US" w:eastAsia="ja-JP"/>
              </w:rPr>
            </w:pPr>
            <w:r>
              <w:rPr>
                <w:rFonts w:eastAsia="MS Mincho"/>
                <w:sz w:val="21"/>
                <w:szCs w:val="21"/>
                <w:lang w:val="en-US" w:eastAsia="ja-JP"/>
              </w:rPr>
              <w:t>QC</w:t>
            </w:r>
          </w:p>
        </w:tc>
        <w:tc>
          <w:tcPr>
            <w:tcW w:w="7429" w:type="dxa"/>
            <w:shd w:val="clear" w:color="auto" w:fill="auto"/>
          </w:tcPr>
          <w:p w14:paraId="01E6D237" w14:textId="3BDF549D" w:rsidR="006B3813" w:rsidRDefault="006B3813" w:rsidP="00515A6B">
            <w:pPr>
              <w:pStyle w:val="ad"/>
              <w:jc w:val="both"/>
              <w:rPr>
                <w:rFonts w:eastAsia="MS Mincho"/>
                <w:sz w:val="21"/>
                <w:szCs w:val="21"/>
                <w:lang w:eastAsia="ja-JP"/>
              </w:rPr>
            </w:pPr>
            <w:r>
              <w:rPr>
                <w:rFonts w:eastAsia="MS Mincho"/>
                <w:sz w:val="21"/>
                <w:szCs w:val="21"/>
                <w:lang w:eastAsia="ja-JP"/>
              </w:rPr>
              <w:t>Okay with FL’s assessment on all 3 issues.</w:t>
            </w:r>
          </w:p>
        </w:tc>
      </w:tr>
      <w:tr w:rsidR="00DE7C74" w14:paraId="164A223F" w14:textId="77777777" w:rsidTr="00336B02">
        <w:tc>
          <w:tcPr>
            <w:tcW w:w="2200" w:type="dxa"/>
            <w:shd w:val="clear" w:color="auto" w:fill="auto"/>
          </w:tcPr>
          <w:p w14:paraId="2EA7027E" w14:textId="5AC0F639" w:rsidR="00DE7C74" w:rsidRDefault="00DE7C74" w:rsidP="004B2102">
            <w:pPr>
              <w:pStyle w:val="ad"/>
              <w:jc w:val="both"/>
              <w:rPr>
                <w:rFonts w:eastAsia="MS Mincho"/>
                <w:sz w:val="21"/>
                <w:szCs w:val="21"/>
                <w:lang w:val="en-US" w:eastAsia="ja-JP"/>
              </w:rPr>
            </w:pPr>
            <w:r>
              <w:rPr>
                <w:rFonts w:eastAsia="MS Mincho"/>
                <w:sz w:val="21"/>
                <w:szCs w:val="21"/>
                <w:lang w:val="en-US" w:eastAsia="ja-JP"/>
              </w:rPr>
              <w:t>InterDigital</w:t>
            </w:r>
          </w:p>
        </w:tc>
        <w:tc>
          <w:tcPr>
            <w:tcW w:w="7429" w:type="dxa"/>
            <w:shd w:val="clear" w:color="auto" w:fill="auto"/>
          </w:tcPr>
          <w:p w14:paraId="581770AB" w14:textId="11DC11CB" w:rsidR="00DE7C74" w:rsidRDefault="00DE7C74" w:rsidP="00515A6B">
            <w:pPr>
              <w:pStyle w:val="ad"/>
              <w:jc w:val="both"/>
              <w:rPr>
                <w:rFonts w:eastAsia="MS Mincho"/>
                <w:sz w:val="21"/>
                <w:szCs w:val="21"/>
                <w:lang w:eastAsia="ja-JP"/>
              </w:rPr>
            </w:pPr>
            <w:r>
              <w:rPr>
                <w:rFonts w:eastAsia="MS Mincho"/>
                <w:sz w:val="21"/>
                <w:szCs w:val="21"/>
                <w:lang w:eastAsia="ja-JP"/>
              </w:rPr>
              <w:t>Agree with FL’s assessment on all 3 issues.</w:t>
            </w:r>
          </w:p>
        </w:tc>
      </w:tr>
      <w:tr w:rsidR="00850D09" w14:paraId="2C740560" w14:textId="77777777" w:rsidTr="00336B02">
        <w:tc>
          <w:tcPr>
            <w:tcW w:w="2200" w:type="dxa"/>
            <w:shd w:val="clear" w:color="auto" w:fill="auto"/>
          </w:tcPr>
          <w:p w14:paraId="293DDCB9" w14:textId="65CCCAAF" w:rsidR="00850D09" w:rsidRDefault="00850D09" w:rsidP="004B2102">
            <w:pPr>
              <w:pStyle w:val="ad"/>
              <w:jc w:val="both"/>
              <w:rPr>
                <w:rFonts w:eastAsia="MS Mincho"/>
                <w:sz w:val="21"/>
                <w:szCs w:val="21"/>
                <w:lang w:val="en-US" w:eastAsia="ja-JP"/>
              </w:rPr>
            </w:pPr>
            <w:r>
              <w:rPr>
                <w:rFonts w:eastAsia="MS Mincho"/>
                <w:sz w:val="21"/>
                <w:szCs w:val="21"/>
                <w:lang w:val="en-US" w:eastAsia="ja-JP"/>
              </w:rPr>
              <w:t>Huawei, HiSilicon</w:t>
            </w:r>
          </w:p>
        </w:tc>
        <w:tc>
          <w:tcPr>
            <w:tcW w:w="7429" w:type="dxa"/>
            <w:shd w:val="clear" w:color="auto" w:fill="auto"/>
          </w:tcPr>
          <w:p w14:paraId="454969FE" w14:textId="367B66AC" w:rsidR="00850D09" w:rsidRDefault="00850D09" w:rsidP="00515A6B">
            <w:pPr>
              <w:pStyle w:val="ad"/>
              <w:jc w:val="both"/>
              <w:rPr>
                <w:rFonts w:eastAsia="MS Mincho"/>
                <w:sz w:val="21"/>
                <w:szCs w:val="21"/>
                <w:lang w:eastAsia="ja-JP"/>
              </w:rPr>
            </w:pPr>
            <w:r>
              <w:rPr>
                <w:rFonts w:eastAsia="MS Mincho"/>
                <w:sz w:val="21"/>
                <w:szCs w:val="21"/>
                <w:lang w:eastAsia="ja-JP"/>
              </w:rPr>
              <w:t>OK.</w:t>
            </w:r>
          </w:p>
        </w:tc>
      </w:tr>
      <w:tr w:rsidR="003034C0" w14:paraId="7F7B9952" w14:textId="77777777" w:rsidTr="003034C0">
        <w:tc>
          <w:tcPr>
            <w:tcW w:w="2200" w:type="dxa"/>
            <w:tcBorders>
              <w:top w:val="single" w:sz="4" w:space="0" w:color="auto"/>
              <w:left w:val="single" w:sz="4" w:space="0" w:color="auto"/>
              <w:bottom w:val="single" w:sz="4" w:space="0" w:color="auto"/>
              <w:right w:val="single" w:sz="4" w:space="0" w:color="auto"/>
            </w:tcBorders>
            <w:shd w:val="clear" w:color="auto" w:fill="auto"/>
          </w:tcPr>
          <w:p w14:paraId="35C74BDA" w14:textId="77777777" w:rsidR="003034C0" w:rsidRPr="003034C0" w:rsidRDefault="003034C0" w:rsidP="00D33F91">
            <w:pPr>
              <w:pStyle w:val="ad"/>
              <w:jc w:val="both"/>
              <w:rPr>
                <w:rFonts w:eastAsia="MS Mincho"/>
                <w:sz w:val="21"/>
                <w:szCs w:val="21"/>
                <w:lang w:val="en-US" w:eastAsia="ja-JP"/>
              </w:rPr>
            </w:pPr>
            <w:r w:rsidRPr="003034C0">
              <w:rPr>
                <w:rFonts w:eastAsia="MS Mincho"/>
                <w:sz w:val="21"/>
                <w:szCs w:val="21"/>
                <w:lang w:val="en-US" w:eastAsia="ja-JP"/>
              </w:rPr>
              <w:t>Ericsson</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39B5ACF5" w14:textId="77777777" w:rsidR="003034C0" w:rsidRPr="003034C0" w:rsidRDefault="003034C0" w:rsidP="003034C0">
            <w:pPr>
              <w:pStyle w:val="ad"/>
              <w:jc w:val="both"/>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ssue#1: Support FL’s </w:t>
            </w:r>
            <w:r w:rsidRPr="00A14D66">
              <w:rPr>
                <w:rFonts w:eastAsia="MS Mincho"/>
                <w:sz w:val="21"/>
                <w:szCs w:val="21"/>
                <w:lang w:eastAsia="ja-JP"/>
              </w:rPr>
              <w:t>assessment</w:t>
            </w:r>
            <w:r w:rsidRPr="003034C0">
              <w:rPr>
                <w:rFonts w:eastAsia="MS Mincho" w:hint="eastAsia"/>
                <w:sz w:val="21"/>
                <w:szCs w:val="21"/>
                <w:lang w:eastAsia="ja-JP"/>
              </w:rPr>
              <w:t>.</w:t>
            </w:r>
            <w:r w:rsidRPr="003034C0">
              <w:rPr>
                <w:rFonts w:eastAsia="MS Mincho"/>
                <w:sz w:val="21"/>
                <w:szCs w:val="21"/>
                <w:lang w:eastAsia="ja-JP"/>
              </w:rPr>
              <w:t xml:space="preserve"> The issue has been discussed thoroughly in RAN1#109 meeting.</w:t>
            </w:r>
          </w:p>
          <w:p w14:paraId="09B906C7" w14:textId="77777777" w:rsidR="003034C0" w:rsidRDefault="003034C0" w:rsidP="003034C0">
            <w:pPr>
              <w:pStyle w:val="ad"/>
              <w:jc w:val="both"/>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ssue#2: Support FL’s </w:t>
            </w:r>
            <w:r w:rsidRPr="00A14D66">
              <w:rPr>
                <w:rFonts w:eastAsia="MS Mincho"/>
                <w:sz w:val="21"/>
                <w:szCs w:val="21"/>
                <w:lang w:eastAsia="ja-JP"/>
              </w:rPr>
              <w:t>assessment</w:t>
            </w:r>
            <w:r>
              <w:rPr>
                <w:rFonts w:eastAsia="MS Mincho"/>
                <w:sz w:val="21"/>
                <w:szCs w:val="21"/>
                <w:lang w:eastAsia="ja-JP"/>
              </w:rPr>
              <w:t xml:space="preserve">. </w:t>
            </w:r>
            <w:r w:rsidRPr="00D962B1">
              <w:rPr>
                <w:rFonts w:eastAsia="MS Mincho"/>
                <w:sz w:val="21"/>
                <w:szCs w:val="21"/>
                <w:lang w:eastAsia="ja-JP"/>
              </w:rPr>
              <w:t xml:space="preserve">The CR changes the collision </w:t>
            </w:r>
            <w:r>
              <w:rPr>
                <w:rFonts w:eastAsia="MS Mincho"/>
                <w:sz w:val="21"/>
                <w:szCs w:val="21"/>
                <w:lang w:eastAsia="ja-JP"/>
              </w:rPr>
              <w:t xml:space="preserve">handling </w:t>
            </w:r>
            <w:r w:rsidRPr="00D962B1">
              <w:rPr>
                <w:rFonts w:eastAsia="MS Mincho"/>
                <w:sz w:val="21"/>
                <w:szCs w:val="21"/>
                <w:lang w:eastAsia="ja-JP"/>
              </w:rPr>
              <w:t xml:space="preserve">rule for PUSCH repetition Type A based on physical slots and PUSCH repetition Type B. Both </w:t>
            </w:r>
            <w:r>
              <w:rPr>
                <w:rFonts w:eastAsia="MS Mincho"/>
                <w:sz w:val="21"/>
                <w:szCs w:val="21"/>
                <w:lang w:eastAsia="ja-JP"/>
              </w:rPr>
              <w:t xml:space="preserve">are out of the scope of AI 8.8 and </w:t>
            </w:r>
            <w:r w:rsidRPr="00D962B1">
              <w:rPr>
                <w:rFonts w:eastAsia="MS Mincho"/>
                <w:sz w:val="21"/>
                <w:szCs w:val="21"/>
                <w:lang w:eastAsia="ja-JP"/>
              </w:rPr>
              <w:t>can be discussed in AI 7.2 first.</w:t>
            </w:r>
          </w:p>
          <w:p w14:paraId="1A45B69E" w14:textId="77777777" w:rsidR="003034C0" w:rsidRDefault="003034C0" w:rsidP="00D33F91">
            <w:pPr>
              <w:pStyle w:val="ad"/>
              <w:jc w:val="both"/>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ssue#3: Support FL’s </w:t>
            </w:r>
            <w:r w:rsidRPr="00A14D66">
              <w:rPr>
                <w:rFonts w:eastAsia="MS Mincho"/>
                <w:sz w:val="21"/>
                <w:szCs w:val="21"/>
                <w:lang w:eastAsia="ja-JP"/>
              </w:rPr>
              <w:t>assessment</w:t>
            </w:r>
            <w:r>
              <w:rPr>
                <w:rFonts w:eastAsia="MS Mincho"/>
                <w:sz w:val="21"/>
                <w:szCs w:val="21"/>
                <w:lang w:eastAsia="ja-JP"/>
              </w:rPr>
              <w:t>.</w:t>
            </w:r>
          </w:p>
        </w:tc>
      </w:tr>
      <w:tr w:rsidR="00970045" w14:paraId="5E60BD58" w14:textId="77777777" w:rsidTr="003034C0">
        <w:tc>
          <w:tcPr>
            <w:tcW w:w="2200" w:type="dxa"/>
            <w:tcBorders>
              <w:top w:val="single" w:sz="4" w:space="0" w:color="auto"/>
              <w:left w:val="single" w:sz="4" w:space="0" w:color="auto"/>
              <w:bottom w:val="single" w:sz="4" w:space="0" w:color="auto"/>
              <w:right w:val="single" w:sz="4" w:space="0" w:color="auto"/>
            </w:tcBorders>
            <w:shd w:val="clear" w:color="auto" w:fill="auto"/>
          </w:tcPr>
          <w:p w14:paraId="4C0478C9" w14:textId="5B5873E4" w:rsidR="00970045" w:rsidRPr="003034C0" w:rsidRDefault="00970045" w:rsidP="00D33F91">
            <w:pPr>
              <w:pStyle w:val="ad"/>
              <w:jc w:val="both"/>
              <w:rPr>
                <w:rFonts w:eastAsia="MS Mincho"/>
                <w:sz w:val="21"/>
                <w:szCs w:val="21"/>
                <w:lang w:val="en-US" w:eastAsia="ja-JP"/>
              </w:rPr>
            </w:pPr>
            <w:r>
              <w:rPr>
                <w:rFonts w:eastAsia="MS Mincho"/>
                <w:sz w:val="21"/>
                <w:szCs w:val="21"/>
                <w:lang w:val="en-US" w:eastAsia="ja-JP"/>
              </w:rPr>
              <w:t>OPPO</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629A8EAF" w14:textId="6B62E0F2" w:rsidR="00970045" w:rsidRDefault="00970045" w:rsidP="003034C0">
            <w:pPr>
              <w:pStyle w:val="ad"/>
              <w:jc w:val="both"/>
              <w:rPr>
                <w:rFonts w:eastAsia="MS Mincho"/>
                <w:sz w:val="21"/>
                <w:szCs w:val="21"/>
                <w:lang w:eastAsia="ja-JP"/>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three issues.</w:t>
            </w:r>
          </w:p>
        </w:tc>
      </w:tr>
    </w:tbl>
    <w:p w14:paraId="030045C7" w14:textId="54D70D8C" w:rsidR="005A242F" w:rsidRDefault="005A242F">
      <w:pPr>
        <w:pStyle w:val="ad"/>
        <w:jc w:val="both"/>
        <w:rPr>
          <w:sz w:val="21"/>
          <w:szCs w:val="21"/>
          <w:lang w:eastAsia="zh-CN"/>
        </w:rPr>
      </w:pPr>
    </w:p>
    <w:bookmarkEnd w:id="0"/>
    <w:bookmarkEnd w:id="1"/>
    <w:p w14:paraId="5F747671" w14:textId="02D0D8DC" w:rsidR="007D5373" w:rsidRDefault="007D5373" w:rsidP="007D5373">
      <w:pPr>
        <w:pStyle w:val="2"/>
      </w:pPr>
      <w:r>
        <w:t>Jo</w:t>
      </w:r>
      <w:r w:rsidR="00075398">
        <w:t>int channel estimation</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D5373" w14:paraId="68ECD1EA" w14:textId="77777777" w:rsidTr="00FC7625">
        <w:trPr>
          <w:trHeight w:val="513"/>
        </w:trPr>
        <w:tc>
          <w:tcPr>
            <w:tcW w:w="3936" w:type="dxa"/>
            <w:shd w:val="clear" w:color="auto" w:fill="auto"/>
            <w:vAlign w:val="center"/>
          </w:tcPr>
          <w:p w14:paraId="0821435C" w14:textId="77777777" w:rsidR="007D5373" w:rsidRDefault="007D5373" w:rsidP="00FC7625">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7F21C967" w14:textId="77777777" w:rsidR="007D5373" w:rsidRDefault="007D5373" w:rsidP="00FC7625">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4E388255" w14:textId="77777777" w:rsidR="007D5373" w:rsidRDefault="007D5373" w:rsidP="00FC7625">
            <w:pPr>
              <w:pStyle w:val="ad"/>
              <w:jc w:val="center"/>
              <w:rPr>
                <w:b/>
                <w:sz w:val="21"/>
                <w:szCs w:val="21"/>
                <w:lang w:eastAsia="zh-CN"/>
              </w:rPr>
            </w:pPr>
            <w:r>
              <w:rPr>
                <w:b/>
                <w:sz w:val="21"/>
                <w:szCs w:val="21"/>
                <w:lang w:eastAsia="zh-CN"/>
              </w:rPr>
              <w:t>Initial assessment</w:t>
            </w:r>
          </w:p>
        </w:tc>
      </w:tr>
      <w:tr w:rsidR="007D5373" w14:paraId="2EB232D2" w14:textId="77777777" w:rsidTr="00FC7625">
        <w:trPr>
          <w:trHeight w:val="853"/>
        </w:trPr>
        <w:tc>
          <w:tcPr>
            <w:tcW w:w="3936" w:type="dxa"/>
            <w:shd w:val="clear" w:color="auto" w:fill="auto"/>
            <w:vAlign w:val="center"/>
          </w:tcPr>
          <w:p w14:paraId="603DF272" w14:textId="4C5368A7" w:rsidR="007D5373" w:rsidRPr="00C749F2" w:rsidRDefault="007D5373" w:rsidP="00FC7625">
            <w:pPr>
              <w:pStyle w:val="ad"/>
              <w:rPr>
                <w:sz w:val="21"/>
                <w:szCs w:val="21"/>
                <w:lang w:eastAsia="zh-CN"/>
              </w:rPr>
            </w:pPr>
            <w:r w:rsidRPr="00C749F2">
              <w:rPr>
                <w:b/>
                <w:sz w:val="21"/>
                <w:szCs w:val="21"/>
                <w:lang w:eastAsia="zh-CN"/>
              </w:rPr>
              <w:t>Issue#1</w:t>
            </w:r>
            <w:r w:rsidRPr="00C749F2">
              <w:rPr>
                <w:sz w:val="21"/>
                <w:szCs w:val="21"/>
                <w:lang w:eastAsia="zh-CN"/>
              </w:rPr>
              <w:t>:</w:t>
            </w:r>
            <w:r w:rsidRPr="00C749F2">
              <w:rPr>
                <w:sz w:val="21"/>
                <w:szCs w:val="21"/>
              </w:rPr>
              <w:t xml:space="preserve"> </w:t>
            </w:r>
            <w:r w:rsidR="00917C2A" w:rsidRPr="00C749F2">
              <w:rPr>
                <w:sz w:val="21"/>
                <w:szCs w:val="21"/>
              </w:rPr>
              <w:t>DMRS bundling for multiple carriers</w:t>
            </w:r>
          </w:p>
        </w:tc>
        <w:tc>
          <w:tcPr>
            <w:tcW w:w="2693" w:type="dxa"/>
            <w:shd w:val="clear" w:color="auto" w:fill="auto"/>
            <w:vAlign w:val="center"/>
          </w:tcPr>
          <w:p w14:paraId="438AE398" w14:textId="5037DB5F" w:rsidR="007D5373" w:rsidRDefault="00ED6D09" w:rsidP="00FC7625">
            <w:pPr>
              <w:pStyle w:val="ad"/>
              <w:rPr>
                <w:sz w:val="21"/>
                <w:szCs w:val="21"/>
              </w:rPr>
            </w:pPr>
            <w:r w:rsidRPr="00880BB5">
              <w:rPr>
                <w:sz w:val="21"/>
                <w:szCs w:val="21"/>
              </w:rPr>
              <w:t>R1-2208414</w:t>
            </w:r>
            <w:r w:rsidR="00880BB5" w:rsidRPr="00880BB5">
              <w:rPr>
                <w:sz w:val="21"/>
                <w:szCs w:val="21"/>
              </w:rPr>
              <w:t>, R1-2208415</w:t>
            </w:r>
            <w:r w:rsidR="00931BA7">
              <w:rPr>
                <w:sz w:val="21"/>
                <w:szCs w:val="21"/>
              </w:rPr>
              <w:t xml:space="preserve">, </w:t>
            </w:r>
            <w:r w:rsidR="00931BA7" w:rsidRPr="00445375">
              <w:rPr>
                <w:sz w:val="21"/>
                <w:szCs w:val="21"/>
              </w:rPr>
              <w:t>R1-2208766</w:t>
            </w:r>
            <w:r w:rsidR="003B68AA">
              <w:rPr>
                <w:sz w:val="21"/>
                <w:szCs w:val="21"/>
              </w:rPr>
              <w:t xml:space="preserve">, </w:t>
            </w:r>
            <w:r w:rsidR="003B68AA" w:rsidRPr="007D074E">
              <w:rPr>
                <w:sz w:val="21"/>
                <w:szCs w:val="21"/>
              </w:rPr>
              <w:t>R1-2209035</w:t>
            </w:r>
            <w:r w:rsidR="00B048BB" w:rsidRPr="007D074E">
              <w:rPr>
                <w:sz w:val="21"/>
                <w:szCs w:val="21"/>
              </w:rPr>
              <w:t>, R1-2209226</w:t>
            </w:r>
            <w:r w:rsidR="00F8566E" w:rsidRPr="007D074E">
              <w:rPr>
                <w:sz w:val="21"/>
                <w:szCs w:val="21"/>
              </w:rPr>
              <w:t xml:space="preserve">, </w:t>
            </w:r>
            <w:r w:rsidR="00F8566E" w:rsidRPr="007D074E">
              <w:rPr>
                <w:rFonts w:hint="eastAsia"/>
                <w:sz w:val="21"/>
                <w:szCs w:val="21"/>
              </w:rPr>
              <w:t>R1-2209461</w:t>
            </w:r>
            <w:r w:rsidR="00F8566E" w:rsidRPr="007D074E">
              <w:rPr>
                <w:sz w:val="21"/>
                <w:szCs w:val="21"/>
              </w:rPr>
              <w:t xml:space="preserve">, </w:t>
            </w:r>
            <w:r w:rsidR="00F8566E" w:rsidRPr="007D074E">
              <w:rPr>
                <w:rFonts w:hint="eastAsia"/>
                <w:sz w:val="21"/>
                <w:szCs w:val="21"/>
              </w:rPr>
              <w:t>R1-2209462</w:t>
            </w:r>
            <w:r w:rsidR="00F654FB">
              <w:rPr>
                <w:sz w:val="21"/>
                <w:szCs w:val="21"/>
              </w:rPr>
              <w:t xml:space="preserve">, </w:t>
            </w:r>
            <w:r w:rsidR="00F654FB" w:rsidRPr="00F654FB">
              <w:rPr>
                <w:sz w:val="21"/>
                <w:szCs w:val="21"/>
              </w:rPr>
              <w:t>R1-2209532, R1-2209561, R1-2209668</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165DC0">
              <w:rPr>
                <w:sz w:val="21"/>
                <w:szCs w:val="21"/>
              </w:rPr>
              <w:t xml:space="preserve">, </w:t>
            </w:r>
            <w:r w:rsidR="00165DC0" w:rsidRPr="00165DC0">
              <w:rPr>
                <w:sz w:val="21"/>
                <w:szCs w:val="21"/>
              </w:rPr>
              <w:t>R1-2210180</w:t>
            </w:r>
          </w:p>
        </w:tc>
        <w:tc>
          <w:tcPr>
            <w:tcW w:w="3238" w:type="dxa"/>
            <w:shd w:val="clear" w:color="auto" w:fill="auto"/>
            <w:vAlign w:val="center"/>
          </w:tcPr>
          <w:p w14:paraId="424A1270" w14:textId="5E9543CE" w:rsidR="007D5373" w:rsidRDefault="00CA492E" w:rsidP="001A014C">
            <w:pPr>
              <w:pStyle w:val="ad"/>
              <w:rPr>
                <w:sz w:val="21"/>
                <w:szCs w:val="21"/>
                <w:lang w:eastAsia="zh-CN"/>
              </w:rPr>
            </w:pPr>
            <w:r>
              <w:rPr>
                <w:rFonts w:hint="eastAsia"/>
                <w:sz w:val="21"/>
                <w:szCs w:val="21"/>
                <w:lang w:eastAsia="zh-CN"/>
              </w:rPr>
              <w:t>T</w:t>
            </w:r>
            <w:r>
              <w:rPr>
                <w:sz w:val="21"/>
                <w:szCs w:val="21"/>
                <w:lang w:eastAsia="zh-CN"/>
              </w:rPr>
              <w:t xml:space="preserve">his issue is discussed in </w:t>
            </w:r>
            <w:r w:rsidRPr="00CA492E">
              <w:rPr>
                <w:sz w:val="21"/>
                <w:szCs w:val="21"/>
                <w:lang w:eastAsia="zh-CN"/>
              </w:rPr>
              <w:t>[110bis-e-R17-CovEnh-02]</w:t>
            </w:r>
            <w:r>
              <w:rPr>
                <w:sz w:val="21"/>
                <w:szCs w:val="21"/>
                <w:lang w:eastAsia="zh-CN"/>
              </w:rPr>
              <w:t>.</w:t>
            </w:r>
          </w:p>
        </w:tc>
      </w:tr>
      <w:tr w:rsidR="007D5373" w14:paraId="18DBA4E9" w14:textId="77777777" w:rsidTr="00FC7625">
        <w:trPr>
          <w:trHeight w:val="853"/>
        </w:trPr>
        <w:tc>
          <w:tcPr>
            <w:tcW w:w="3936" w:type="dxa"/>
            <w:shd w:val="clear" w:color="auto" w:fill="auto"/>
            <w:vAlign w:val="center"/>
          </w:tcPr>
          <w:p w14:paraId="05547DDB" w14:textId="3DA53CEF" w:rsidR="007D5373" w:rsidRPr="00C749F2" w:rsidRDefault="007D5373" w:rsidP="00FC7625">
            <w:pPr>
              <w:pStyle w:val="ad"/>
              <w:rPr>
                <w:sz w:val="21"/>
                <w:szCs w:val="21"/>
                <w:lang w:eastAsia="zh-CN"/>
              </w:rPr>
            </w:pPr>
            <w:r w:rsidRPr="00C749F2">
              <w:rPr>
                <w:b/>
                <w:sz w:val="21"/>
                <w:szCs w:val="21"/>
                <w:lang w:eastAsia="zh-CN"/>
              </w:rPr>
              <w:t>Issue#2</w:t>
            </w:r>
            <w:r w:rsidRPr="00C749F2">
              <w:rPr>
                <w:sz w:val="21"/>
                <w:szCs w:val="21"/>
                <w:lang w:eastAsia="zh-CN"/>
              </w:rPr>
              <w:t xml:space="preserve">: </w:t>
            </w:r>
            <w:r w:rsidR="00917C2A" w:rsidRPr="00C749F2">
              <w:rPr>
                <w:sz w:val="21"/>
                <w:szCs w:val="21"/>
              </w:rPr>
              <w:t>UE behavior of restarting DMRS bundling</w:t>
            </w:r>
          </w:p>
        </w:tc>
        <w:tc>
          <w:tcPr>
            <w:tcW w:w="2693" w:type="dxa"/>
            <w:shd w:val="clear" w:color="auto" w:fill="auto"/>
            <w:vAlign w:val="center"/>
          </w:tcPr>
          <w:p w14:paraId="156CECB0" w14:textId="5F8C7FA7" w:rsidR="007D5373" w:rsidRDefault="006D377A" w:rsidP="00326434">
            <w:pPr>
              <w:pStyle w:val="ad"/>
              <w:rPr>
                <w:sz w:val="21"/>
                <w:szCs w:val="21"/>
              </w:rPr>
            </w:pPr>
            <w:r w:rsidRPr="00445375">
              <w:rPr>
                <w:sz w:val="21"/>
                <w:szCs w:val="21"/>
              </w:rPr>
              <w:t>R1-2208608</w:t>
            </w:r>
            <w:r w:rsidR="00931BA7" w:rsidRPr="00445375">
              <w:rPr>
                <w:sz w:val="21"/>
                <w:szCs w:val="21"/>
              </w:rPr>
              <w:t>, R1-2208766</w:t>
            </w:r>
            <w:r w:rsidR="009641EF" w:rsidRPr="00445375">
              <w:rPr>
                <w:sz w:val="21"/>
                <w:szCs w:val="21"/>
              </w:rPr>
              <w:t>, R1-2208840, R1-2208841</w:t>
            </w:r>
            <w:r w:rsidR="00445375" w:rsidRPr="00445375">
              <w:rPr>
                <w:sz w:val="21"/>
                <w:szCs w:val="21"/>
              </w:rPr>
              <w:t>, R1-2</w:t>
            </w:r>
            <w:r w:rsidR="00445375" w:rsidRPr="00445375">
              <w:rPr>
                <w:rFonts w:hint="eastAsia"/>
                <w:sz w:val="21"/>
                <w:szCs w:val="21"/>
              </w:rPr>
              <w:t>208943</w:t>
            </w:r>
            <w:r w:rsidR="003B68AA">
              <w:rPr>
                <w:sz w:val="21"/>
                <w:szCs w:val="21"/>
              </w:rPr>
              <w:t xml:space="preserve">, </w:t>
            </w:r>
            <w:r w:rsidR="003B68AA" w:rsidRPr="007D074E">
              <w:rPr>
                <w:sz w:val="21"/>
                <w:szCs w:val="21"/>
              </w:rPr>
              <w:t>R1-2209035, R1-2209132</w:t>
            </w:r>
            <w:r w:rsidR="00F8566E" w:rsidRPr="007D074E">
              <w:rPr>
                <w:sz w:val="21"/>
                <w:szCs w:val="21"/>
              </w:rPr>
              <w:t>, R1-220</w:t>
            </w:r>
            <w:r w:rsidR="00F8566E" w:rsidRPr="007D074E">
              <w:rPr>
                <w:rFonts w:hint="eastAsia"/>
                <w:sz w:val="21"/>
                <w:szCs w:val="21"/>
              </w:rPr>
              <w:t>9308</w:t>
            </w:r>
            <w:r w:rsidR="00F654FB">
              <w:rPr>
                <w:sz w:val="21"/>
                <w:szCs w:val="21"/>
              </w:rPr>
              <w:t>,</w:t>
            </w:r>
            <w:r w:rsidR="00F654FB" w:rsidRPr="00F654FB">
              <w:rPr>
                <w:sz w:val="21"/>
                <w:szCs w:val="21"/>
              </w:rPr>
              <w:t xml:space="preserve"> R1-2209669</w:t>
            </w:r>
            <w:r w:rsidR="00431DDF">
              <w:rPr>
                <w:sz w:val="21"/>
                <w:szCs w:val="21"/>
              </w:rPr>
              <w:t xml:space="preserve">, </w:t>
            </w:r>
            <w:r w:rsidR="00431DDF" w:rsidRPr="00431DDF">
              <w:rPr>
                <w:sz w:val="21"/>
                <w:szCs w:val="21"/>
              </w:rPr>
              <w:t xml:space="preserve">R1-2209707, </w:t>
            </w:r>
            <w:r w:rsidR="00431DDF" w:rsidRPr="00431DDF">
              <w:rPr>
                <w:sz w:val="21"/>
                <w:szCs w:val="21"/>
              </w:rPr>
              <w:lastRenderedPageBreak/>
              <w:t>R1-2209872</w:t>
            </w:r>
            <w:r w:rsidR="00326434">
              <w:rPr>
                <w:sz w:val="21"/>
                <w:szCs w:val="21"/>
              </w:rPr>
              <w:t xml:space="preserve">, </w:t>
            </w:r>
            <w:r w:rsidR="00326434" w:rsidRPr="00326434">
              <w:rPr>
                <w:sz w:val="21"/>
                <w:szCs w:val="21"/>
              </w:rPr>
              <w:t>R1-2209948</w:t>
            </w:r>
            <w:r w:rsidR="00563F6B">
              <w:rPr>
                <w:sz w:val="21"/>
                <w:szCs w:val="21"/>
              </w:rPr>
              <w:t xml:space="preserve">, </w:t>
            </w:r>
            <w:r w:rsidR="00563F6B" w:rsidRPr="00563F6B">
              <w:rPr>
                <w:sz w:val="21"/>
                <w:szCs w:val="21"/>
              </w:rPr>
              <w:t>R1-2210162</w:t>
            </w:r>
          </w:p>
        </w:tc>
        <w:tc>
          <w:tcPr>
            <w:tcW w:w="3238" w:type="dxa"/>
            <w:shd w:val="clear" w:color="auto" w:fill="auto"/>
            <w:vAlign w:val="center"/>
          </w:tcPr>
          <w:p w14:paraId="0EC0E346" w14:textId="3427E7F1" w:rsidR="007D5373" w:rsidRDefault="00CA492E" w:rsidP="008C4655">
            <w:pPr>
              <w:pStyle w:val="ad"/>
              <w:rPr>
                <w:rFonts w:eastAsiaTheme="minorEastAsia"/>
                <w:sz w:val="21"/>
                <w:szCs w:val="21"/>
                <w:lang w:eastAsia="ja-JP"/>
              </w:rPr>
            </w:pPr>
            <w:r>
              <w:rPr>
                <w:rFonts w:hint="eastAsia"/>
                <w:b/>
                <w:sz w:val="21"/>
                <w:szCs w:val="21"/>
                <w:lang w:eastAsia="zh-CN"/>
              </w:rPr>
              <w:lastRenderedPageBreak/>
              <w:t>[</w:t>
            </w:r>
            <w:r>
              <w:rPr>
                <w:b/>
                <w:sz w:val="21"/>
                <w:szCs w:val="21"/>
                <w:lang w:eastAsia="zh-CN"/>
              </w:rPr>
              <w:t xml:space="preserve">High </w:t>
            </w:r>
            <w:r>
              <w:rPr>
                <w:rFonts w:hint="eastAsia"/>
                <w:b/>
                <w:sz w:val="21"/>
                <w:szCs w:val="21"/>
                <w:lang w:eastAsia="zh-CN"/>
              </w:rPr>
              <w:t xml:space="preserve">Priority] </w:t>
            </w:r>
            <w:r>
              <w:rPr>
                <w:sz w:val="21"/>
                <w:szCs w:val="21"/>
                <w:lang w:eastAsia="zh-CN"/>
              </w:rPr>
              <w:t>Suggest to be discussed in RAN1#110</w:t>
            </w:r>
            <w:r w:rsidR="0026503F">
              <w:rPr>
                <w:sz w:val="21"/>
                <w:szCs w:val="21"/>
                <w:lang w:eastAsia="zh-CN"/>
              </w:rPr>
              <w:t>b</w:t>
            </w:r>
            <w:r w:rsidR="0031171D">
              <w:rPr>
                <w:sz w:val="21"/>
                <w:szCs w:val="21"/>
                <w:lang w:eastAsia="zh-CN"/>
              </w:rPr>
              <w:t>is</w:t>
            </w:r>
            <w:r>
              <w:rPr>
                <w:sz w:val="21"/>
                <w:szCs w:val="21"/>
                <w:lang w:eastAsia="zh-CN"/>
              </w:rPr>
              <w:t>-e</w:t>
            </w:r>
            <w:r w:rsidR="00403D23">
              <w:rPr>
                <w:sz w:val="21"/>
                <w:szCs w:val="21"/>
                <w:lang w:eastAsia="zh-CN"/>
              </w:rPr>
              <w:t xml:space="preserve"> based on RAN#97e’s guidance</w:t>
            </w:r>
            <w:r>
              <w:rPr>
                <w:sz w:val="21"/>
                <w:szCs w:val="21"/>
                <w:lang w:eastAsia="zh-CN"/>
              </w:rPr>
              <w:t>.</w:t>
            </w:r>
          </w:p>
        </w:tc>
      </w:tr>
      <w:tr w:rsidR="007D5373" w14:paraId="74151457" w14:textId="77777777" w:rsidTr="00FC7625">
        <w:trPr>
          <w:trHeight w:val="853"/>
        </w:trPr>
        <w:tc>
          <w:tcPr>
            <w:tcW w:w="3936" w:type="dxa"/>
            <w:shd w:val="clear" w:color="auto" w:fill="auto"/>
            <w:vAlign w:val="center"/>
          </w:tcPr>
          <w:p w14:paraId="3D524620" w14:textId="780665FC" w:rsidR="007D5373" w:rsidRPr="00C749F2" w:rsidRDefault="00403548" w:rsidP="00FC7625">
            <w:pPr>
              <w:pStyle w:val="ad"/>
              <w:rPr>
                <w:sz w:val="21"/>
                <w:szCs w:val="21"/>
                <w:lang w:eastAsia="zh-CN"/>
              </w:rPr>
            </w:pPr>
            <w:r w:rsidRPr="00C749F2">
              <w:rPr>
                <w:b/>
                <w:sz w:val="21"/>
                <w:szCs w:val="21"/>
                <w:lang w:eastAsia="zh-CN"/>
              </w:rPr>
              <w:t>Issue#3:</w:t>
            </w:r>
            <w:r w:rsidRPr="00C749F2">
              <w:rPr>
                <w:sz w:val="21"/>
                <w:szCs w:val="21"/>
                <w:lang w:eastAsia="zh-CN"/>
              </w:rPr>
              <w:t xml:space="preserve"> </w:t>
            </w:r>
            <w:r w:rsidRPr="00C749F2">
              <w:rPr>
                <w:sz w:val="21"/>
                <w:szCs w:val="21"/>
              </w:rPr>
              <w:t>Group common TPC commands with format 2_2</w:t>
            </w:r>
          </w:p>
        </w:tc>
        <w:tc>
          <w:tcPr>
            <w:tcW w:w="2693" w:type="dxa"/>
            <w:shd w:val="clear" w:color="auto" w:fill="auto"/>
            <w:vAlign w:val="center"/>
          </w:tcPr>
          <w:p w14:paraId="18591E68" w14:textId="5F9D5CCF" w:rsidR="007D5373" w:rsidRPr="00563F6B" w:rsidRDefault="00165DC0" w:rsidP="00FC7625">
            <w:pPr>
              <w:pStyle w:val="ad"/>
              <w:rPr>
                <w:sz w:val="21"/>
                <w:szCs w:val="21"/>
              </w:rPr>
            </w:pPr>
            <w:r w:rsidRPr="00165DC0">
              <w:rPr>
                <w:sz w:val="21"/>
                <w:szCs w:val="21"/>
              </w:rPr>
              <w:t>R1-2210181, R1-2210182</w:t>
            </w:r>
          </w:p>
        </w:tc>
        <w:tc>
          <w:tcPr>
            <w:tcW w:w="3238" w:type="dxa"/>
            <w:shd w:val="clear" w:color="auto" w:fill="auto"/>
            <w:vAlign w:val="center"/>
          </w:tcPr>
          <w:p w14:paraId="718D9629" w14:textId="6EC8639F" w:rsidR="007D5373" w:rsidRDefault="00CA492E" w:rsidP="00FC7625">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DF03B06" w14:textId="5A32BA30" w:rsidR="00541DD7" w:rsidRDefault="00541DD7" w:rsidP="001C38F7">
            <w:pPr>
              <w:pStyle w:val="ad"/>
              <w:rPr>
                <w:sz w:val="21"/>
                <w:szCs w:val="21"/>
                <w:lang w:eastAsia="zh-CN"/>
              </w:rPr>
            </w:pPr>
            <w:r>
              <w:rPr>
                <w:sz w:val="21"/>
                <w:szCs w:val="21"/>
                <w:lang w:eastAsia="zh-CN"/>
              </w:rPr>
              <w:t xml:space="preserve">This issue was discussed </w:t>
            </w:r>
            <w:r w:rsidR="005C0791">
              <w:rPr>
                <w:sz w:val="21"/>
                <w:szCs w:val="21"/>
                <w:lang w:eastAsia="zh-CN"/>
              </w:rPr>
              <w:t xml:space="preserve">extensively </w:t>
            </w:r>
            <w:r>
              <w:rPr>
                <w:sz w:val="21"/>
                <w:szCs w:val="21"/>
                <w:lang w:eastAsia="zh-CN"/>
              </w:rPr>
              <w:t xml:space="preserve">in </w:t>
            </w:r>
            <w:r w:rsidR="001C38F7">
              <w:rPr>
                <w:sz w:val="21"/>
                <w:szCs w:val="21"/>
                <w:lang w:eastAsia="zh-CN"/>
              </w:rPr>
              <w:t>past RAN1 meetings</w:t>
            </w:r>
            <w:r w:rsidR="005C0791">
              <w:rPr>
                <w:sz w:val="21"/>
                <w:szCs w:val="21"/>
                <w:lang w:eastAsia="zh-CN"/>
              </w:rPr>
              <w:t xml:space="preserve"> and some companies think no further discussion on this issue.</w:t>
            </w:r>
            <w:r>
              <w:rPr>
                <w:sz w:val="21"/>
                <w:szCs w:val="21"/>
                <w:lang w:eastAsia="zh-CN"/>
              </w:rPr>
              <w:t xml:space="preserve"> </w:t>
            </w:r>
            <w:r w:rsidR="000269E1">
              <w:rPr>
                <w:sz w:val="21"/>
                <w:szCs w:val="21"/>
                <w:lang w:eastAsia="zh-CN"/>
              </w:rPr>
              <w:t>From FL understanding, it’s very difficult to achieve consensus.</w:t>
            </w:r>
          </w:p>
        </w:tc>
      </w:tr>
      <w:tr w:rsidR="00403548" w14:paraId="0CF0830C" w14:textId="77777777" w:rsidTr="00FC7625">
        <w:trPr>
          <w:trHeight w:val="853"/>
        </w:trPr>
        <w:tc>
          <w:tcPr>
            <w:tcW w:w="3936" w:type="dxa"/>
            <w:shd w:val="clear" w:color="auto" w:fill="auto"/>
            <w:vAlign w:val="center"/>
          </w:tcPr>
          <w:p w14:paraId="2CAAA014" w14:textId="31599501" w:rsidR="00403548" w:rsidRPr="00C749F2" w:rsidRDefault="00403548" w:rsidP="00FC7625">
            <w:pPr>
              <w:pStyle w:val="ad"/>
              <w:rPr>
                <w:sz w:val="21"/>
                <w:szCs w:val="21"/>
                <w:lang w:eastAsia="zh-CN"/>
              </w:rPr>
            </w:pPr>
            <w:r w:rsidRPr="00C749F2">
              <w:rPr>
                <w:b/>
                <w:sz w:val="21"/>
                <w:szCs w:val="21"/>
                <w:lang w:eastAsia="zh-CN"/>
              </w:rPr>
              <w:t>Issue#4:</w:t>
            </w:r>
            <w:r w:rsidRPr="00C749F2">
              <w:rPr>
                <w:sz w:val="21"/>
                <w:szCs w:val="21"/>
                <w:lang w:eastAsia="zh-CN"/>
              </w:rPr>
              <w:t xml:space="preserve"> </w:t>
            </w:r>
            <w:r w:rsidRPr="00C749F2">
              <w:rPr>
                <w:sz w:val="21"/>
                <w:szCs w:val="21"/>
              </w:rPr>
              <w:t>m-TRPs mapping with DMRS bundling</w:t>
            </w:r>
          </w:p>
        </w:tc>
        <w:tc>
          <w:tcPr>
            <w:tcW w:w="2693" w:type="dxa"/>
            <w:shd w:val="clear" w:color="auto" w:fill="auto"/>
            <w:vAlign w:val="center"/>
          </w:tcPr>
          <w:p w14:paraId="28CBDBA9" w14:textId="1815563D" w:rsidR="00403548" w:rsidRPr="00563F6B" w:rsidRDefault="00563F6B" w:rsidP="00FC7625">
            <w:pPr>
              <w:pStyle w:val="ad"/>
              <w:rPr>
                <w:sz w:val="21"/>
                <w:szCs w:val="21"/>
              </w:rPr>
            </w:pPr>
            <w:r w:rsidRPr="00563F6B">
              <w:rPr>
                <w:sz w:val="21"/>
                <w:szCs w:val="21"/>
              </w:rPr>
              <w:t>R1-2210162, R1-2210163, R1-2210164</w:t>
            </w:r>
          </w:p>
        </w:tc>
        <w:tc>
          <w:tcPr>
            <w:tcW w:w="3238" w:type="dxa"/>
            <w:shd w:val="clear" w:color="auto" w:fill="auto"/>
            <w:vAlign w:val="center"/>
          </w:tcPr>
          <w:p w14:paraId="63ED60FA" w14:textId="2886FFE7" w:rsidR="00403548" w:rsidRDefault="005B5B22" w:rsidP="00FC7625">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FB6A54F" w14:textId="13D89DD3" w:rsidR="005F2341" w:rsidRDefault="005F2341" w:rsidP="005F2341">
            <w:pPr>
              <w:pStyle w:val="ad"/>
              <w:rPr>
                <w:sz w:val="21"/>
                <w:szCs w:val="21"/>
                <w:lang w:eastAsia="zh-CN"/>
              </w:rPr>
            </w:pPr>
            <w:r>
              <w:rPr>
                <w:rFonts w:hint="eastAsia"/>
                <w:sz w:val="21"/>
                <w:szCs w:val="21"/>
                <w:lang w:eastAsia="zh-CN"/>
              </w:rPr>
              <w:t>T</w:t>
            </w:r>
            <w:r>
              <w:rPr>
                <w:sz w:val="21"/>
                <w:szCs w:val="21"/>
                <w:lang w:eastAsia="zh-CN"/>
              </w:rPr>
              <w:t>his issue was discussed in RAN1#110. T</w:t>
            </w:r>
            <w:r w:rsidRPr="005F2341">
              <w:rPr>
                <w:sz w:val="21"/>
                <w:szCs w:val="21"/>
                <w:lang w:eastAsia="zh-CN"/>
              </w:rPr>
              <w:t xml:space="preserve">he majority companies think it’s not proper to introduce a new feature or optimization during the maintenance phase. </w:t>
            </w:r>
          </w:p>
        </w:tc>
      </w:tr>
      <w:tr w:rsidR="005B5B22" w14:paraId="176199E1" w14:textId="77777777" w:rsidTr="00FC7625">
        <w:trPr>
          <w:trHeight w:val="853"/>
        </w:trPr>
        <w:tc>
          <w:tcPr>
            <w:tcW w:w="3936" w:type="dxa"/>
            <w:shd w:val="clear" w:color="auto" w:fill="auto"/>
            <w:vAlign w:val="center"/>
          </w:tcPr>
          <w:p w14:paraId="6A786A0D" w14:textId="70A4D1E2" w:rsidR="005B5B22" w:rsidRPr="00C749F2" w:rsidRDefault="005B5B22" w:rsidP="005B5B22">
            <w:pPr>
              <w:pStyle w:val="ad"/>
              <w:rPr>
                <w:sz w:val="21"/>
                <w:szCs w:val="21"/>
                <w:lang w:eastAsia="zh-CN"/>
              </w:rPr>
            </w:pPr>
            <w:r w:rsidRPr="00C749F2">
              <w:rPr>
                <w:b/>
                <w:sz w:val="21"/>
                <w:szCs w:val="21"/>
                <w:lang w:eastAsia="zh-CN"/>
              </w:rPr>
              <w:t xml:space="preserve">Issue#5: </w:t>
            </w:r>
            <w:r w:rsidRPr="00C749F2">
              <w:rPr>
                <w:sz w:val="21"/>
                <w:szCs w:val="21"/>
              </w:rPr>
              <w:t>Correction on events for determining TDW</w:t>
            </w:r>
          </w:p>
        </w:tc>
        <w:tc>
          <w:tcPr>
            <w:tcW w:w="2693" w:type="dxa"/>
            <w:shd w:val="clear" w:color="auto" w:fill="auto"/>
            <w:vAlign w:val="center"/>
          </w:tcPr>
          <w:p w14:paraId="28895575" w14:textId="403EF998" w:rsidR="005B5B22" w:rsidRPr="00165DC0" w:rsidRDefault="005B5B22" w:rsidP="005B5B22">
            <w:pPr>
              <w:pStyle w:val="ad"/>
              <w:rPr>
                <w:sz w:val="21"/>
                <w:szCs w:val="21"/>
              </w:rPr>
            </w:pPr>
            <w:r w:rsidRPr="00165DC0">
              <w:rPr>
                <w:sz w:val="21"/>
                <w:szCs w:val="21"/>
              </w:rPr>
              <w:t>R1-2210214</w:t>
            </w:r>
          </w:p>
        </w:tc>
        <w:tc>
          <w:tcPr>
            <w:tcW w:w="3238" w:type="dxa"/>
            <w:shd w:val="clear" w:color="auto" w:fill="auto"/>
            <w:vAlign w:val="center"/>
          </w:tcPr>
          <w:p w14:paraId="37A03016" w14:textId="62904250" w:rsidR="005B5B22" w:rsidRDefault="005B5B22" w:rsidP="005B5B22">
            <w:pPr>
              <w:pStyle w:val="ad"/>
              <w:rPr>
                <w:sz w:val="21"/>
                <w:szCs w:val="21"/>
                <w:lang w:eastAsia="zh-CN"/>
              </w:rPr>
            </w:pPr>
            <w:r>
              <w:rPr>
                <w:rFonts w:hint="eastAsia"/>
                <w:b/>
                <w:sz w:val="21"/>
                <w:szCs w:val="21"/>
                <w:lang w:eastAsia="zh-CN"/>
              </w:rPr>
              <w:t>[</w:t>
            </w:r>
            <w:r>
              <w:rPr>
                <w:b/>
                <w:sz w:val="21"/>
                <w:szCs w:val="21"/>
                <w:lang w:eastAsia="zh-CN"/>
              </w:rPr>
              <w:t xml:space="preserve">Low </w:t>
            </w:r>
            <w:r>
              <w:rPr>
                <w:rFonts w:hint="eastAsia"/>
                <w:b/>
                <w:sz w:val="21"/>
                <w:szCs w:val="21"/>
                <w:lang w:eastAsia="zh-CN"/>
              </w:rPr>
              <w:t xml:space="preserve">Priority] </w:t>
            </w:r>
            <w:r>
              <w:rPr>
                <w:sz w:val="21"/>
                <w:szCs w:val="21"/>
                <w:lang w:eastAsia="zh-CN"/>
              </w:rPr>
              <w:t>Suggest to be discussed in RAN1#110</w:t>
            </w:r>
            <w:r w:rsidR="0034481E">
              <w:rPr>
                <w:sz w:val="21"/>
                <w:szCs w:val="21"/>
                <w:lang w:eastAsia="zh-CN"/>
              </w:rPr>
              <w:t>b</w:t>
            </w:r>
            <w:r w:rsidR="00F55527">
              <w:rPr>
                <w:sz w:val="21"/>
                <w:szCs w:val="21"/>
                <w:lang w:eastAsia="zh-CN"/>
              </w:rPr>
              <w:t>is</w:t>
            </w:r>
            <w:r>
              <w:rPr>
                <w:sz w:val="21"/>
                <w:szCs w:val="21"/>
                <w:lang w:eastAsia="zh-CN"/>
              </w:rPr>
              <w:t>-e.</w:t>
            </w:r>
          </w:p>
        </w:tc>
      </w:tr>
    </w:tbl>
    <w:p w14:paraId="67BA5287" w14:textId="77777777" w:rsidR="007D5373" w:rsidRDefault="007D5373" w:rsidP="007D5373">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7D5373" w14:paraId="6B8C0959" w14:textId="77777777" w:rsidTr="00FC7625">
        <w:tc>
          <w:tcPr>
            <w:tcW w:w="2200" w:type="dxa"/>
            <w:shd w:val="clear" w:color="auto" w:fill="auto"/>
          </w:tcPr>
          <w:p w14:paraId="71FCE7DF" w14:textId="77777777" w:rsidR="007D5373" w:rsidRDefault="007D5373" w:rsidP="00FC7625">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0E584642" w14:textId="77777777" w:rsidR="007D5373" w:rsidRDefault="007D5373" w:rsidP="00FC7625">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7D5373" w14:paraId="6E4E0139" w14:textId="77777777" w:rsidTr="00FC7625">
        <w:tc>
          <w:tcPr>
            <w:tcW w:w="2200" w:type="dxa"/>
            <w:shd w:val="clear" w:color="auto" w:fill="auto"/>
          </w:tcPr>
          <w:p w14:paraId="764F7E16" w14:textId="23B949EF" w:rsidR="007D5373" w:rsidRDefault="00A14D66" w:rsidP="00FC7625">
            <w:pPr>
              <w:pStyle w:val="ad"/>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62A4FB6A" w14:textId="68D278EE" w:rsidR="007D5373" w:rsidRDefault="00A14D66" w:rsidP="00FC7625">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Pr>
                <w:rFonts w:eastAsia="MS Mincho"/>
                <w:sz w:val="21"/>
                <w:szCs w:val="21"/>
                <w:lang w:eastAsia="ja-JP"/>
              </w:rPr>
              <w:t>s for Issue#1-Issue#5</w:t>
            </w:r>
          </w:p>
        </w:tc>
      </w:tr>
      <w:tr w:rsidR="004A0FA7" w14:paraId="46FC974A" w14:textId="77777777" w:rsidTr="00FC7625">
        <w:tc>
          <w:tcPr>
            <w:tcW w:w="2200" w:type="dxa"/>
            <w:shd w:val="clear" w:color="auto" w:fill="auto"/>
          </w:tcPr>
          <w:p w14:paraId="4191E13E" w14:textId="6E4F8184" w:rsidR="004A0FA7" w:rsidRDefault="004A0FA7" w:rsidP="004A0FA7">
            <w:pPr>
              <w:pStyle w:val="ad"/>
              <w:jc w:val="both"/>
              <w:rPr>
                <w:rFonts w:eastAsia="MS Mincho"/>
                <w:sz w:val="21"/>
                <w:szCs w:val="21"/>
                <w:lang w:eastAsia="ja-JP"/>
              </w:rPr>
            </w:pPr>
            <w:r>
              <w:rPr>
                <w:sz w:val="21"/>
                <w:szCs w:val="21"/>
                <w:lang w:eastAsia="zh-CN"/>
              </w:rPr>
              <w:t>Apple</w:t>
            </w:r>
          </w:p>
        </w:tc>
        <w:tc>
          <w:tcPr>
            <w:tcW w:w="7429" w:type="dxa"/>
            <w:shd w:val="clear" w:color="auto" w:fill="auto"/>
          </w:tcPr>
          <w:p w14:paraId="7B288DC6" w14:textId="77777777" w:rsidR="004A0FA7" w:rsidRDefault="004A0FA7" w:rsidP="004A0FA7">
            <w:pPr>
              <w:rPr>
                <w:rFonts w:eastAsia="MS Mincho"/>
                <w:sz w:val="21"/>
                <w:szCs w:val="21"/>
                <w:lang w:eastAsia="ja-JP"/>
              </w:rPr>
            </w:pPr>
            <w:r>
              <w:rPr>
                <w:sz w:val="21"/>
                <w:szCs w:val="21"/>
                <w:lang w:eastAsia="zh-CN"/>
              </w:rPr>
              <w:t xml:space="preserve">Issue#2: </w:t>
            </w:r>
            <w:r>
              <w:rPr>
                <w:rFonts w:eastAsia="MS Mincho"/>
                <w:sz w:val="21"/>
                <w:szCs w:val="21"/>
                <w:lang w:eastAsia="ja-JP"/>
              </w:rPr>
              <w:t>agree with FL’s assessment.</w:t>
            </w:r>
          </w:p>
          <w:p w14:paraId="5DD3E9A0" w14:textId="77777777" w:rsidR="004A0FA7" w:rsidRDefault="004A0FA7" w:rsidP="004A0FA7">
            <w:pPr>
              <w:rPr>
                <w:rFonts w:eastAsia="MS Mincho"/>
                <w:sz w:val="21"/>
                <w:szCs w:val="21"/>
                <w:lang w:eastAsia="ja-JP"/>
              </w:rPr>
            </w:pPr>
            <w:r>
              <w:rPr>
                <w:rFonts w:eastAsia="MS Mincho"/>
                <w:sz w:val="21"/>
                <w:szCs w:val="21"/>
                <w:lang w:eastAsia="ja-JP"/>
              </w:rPr>
              <w:t>Issue#3: agree with FL’s assessment. The issue was concluded in RAN1#109-e meeting.</w:t>
            </w:r>
          </w:p>
          <w:p w14:paraId="25B69357" w14:textId="77777777" w:rsidR="004A0FA7" w:rsidRDefault="004A0FA7" w:rsidP="004A0FA7">
            <w:pPr>
              <w:rPr>
                <w:rFonts w:eastAsia="MS Mincho"/>
                <w:sz w:val="21"/>
                <w:szCs w:val="21"/>
                <w:lang w:eastAsia="ja-JP"/>
              </w:rPr>
            </w:pPr>
            <w:r>
              <w:rPr>
                <w:sz w:val="21"/>
                <w:szCs w:val="21"/>
                <w:lang w:eastAsia="zh-CN"/>
              </w:rPr>
              <w:t>Issue#4:</w:t>
            </w:r>
            <w:r>
              <w:rPr>
                <w:rFonts w:eastAsia="MS Mincho"/>
                <w:sz w:val="21"/>
                <w:szCs w:val="21"/>
                <w:lang w:eastAsia="ja-JP"/>
              </w:rPr>
              <w:t xml:space="preserve"> agree with FL’s assessment.</w:t>
            </w:r>
          </w:p>
          <w:p w14:paraId="147AD2FB" w14:textId="683F3FE1" w:rsidR="004A0FA7" w:rsidRDefault="004A0FA7" w:rsidP="004A0FA7">
            <w:pPr>
              <w:pStyle w:val="ad"/>
              <w:jc w:val="both"/>
              <w:rPr>
                <w:rFonts w:eastAsia="MS Mincho"/>
                <w:sz w:val="21"/>
                <w:szCs w:val="21"/>
                <w:lang w:eastAsia="ja-JP"/>
              </w:rPr>
            </w:pPr>
            <w:r>
              <w:rPr>
                <w:sz w:val="21"/>
                <w:szCs w:val="21"/>
                <w:lang w:eastAsia="zh-CN"/>
              </w:rPr>
              <w:t xml:space="preserve">Issue#5: </w:t>
            </w:r>
            <w:r>
              <w:rPr>
                <w:rFonts w:eastAsia="MS Mincho"/>
                <w:sz w:val="21"/>
                <w:szCs w:val="21"/>
                <w:lang w:eastAsia="ja-JP"/>
              </w:rPr>
              <w:t>agree with FL’s assessment.</w:t>
            </w:r>
          </w:p>
        </w:tc>
      </w:tr>
      <w:tr w:rsidR="004A0FA7" w14:paraId="62D12FC6" w14:textId="77777777" w:rsidTr="00FC7625">
        <w:tc>
          <w:tcPr>
            <w:tcW w:w="2200" w:type="dxa"/>
            <w:shd w:val="clear" w:color="auto" w:fill="auto"/>
          </w:tcPr>
          <w:p w14:paraId="6344BCE2" w14:textId="2C937C00" w:rsidR="004A0FA7" w:rsidRDefault="003306C1" w:rsidP="004A0FA7">
            <w:pPr>
              <w:pStyle w:val="ad"/>
              <w:jc w:val="both"/>
              <w:rPr>
                <w:sz w:val="21"/>
                <w:szCs w:val="21"/>
                <w:lang w:val="en-US" w:eastAsia="zh-CN"/>
              </w:rPr>
            </w:pPr>
            <w:r>
              <w:rPr>
                <w:rFonts w:hint="eastAsia"/>
                <w:sz w:val="21"/>
                <w:szCs w:val="21"/>
                <w:lang w:val="en-US" w:eastAsia="zh-CN"/>
              </w:rPr>
              <w:t>CATT</w:t>
            </w:r>
          </w:p>
        </w:tc>
        <w:tc>
          <w:tcPr>
            <w:tcW w:w="7429" w:type="dxa"/>
            <w:shd w:val="clear" w:color="auto" w:fill="auto"/>
          </w:tcPr>
          <w:p w14:paraId="5F0F237C" w14:textId="11C93693" w:rsidR="004A0FA7" w:rsidRDefault="003306C1" w:rsidP="003306C1">
            <w:pPr>
              <w:pStyle w:val="ad"/>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five issues.</w:t>
            </w:r>
          </w:p>
        </w:tc>
      </w:tr>
      <w:tr w:rsidR="00E9783E" w14:paraId="4E21B96C" w14:textId="77777777" w:rsidTr="00FC7625">
        <w:tc>
          <w:tcPr>
            <w:tcW w:w="2200" w:type="dxa"/>
            <w:shd w:val="clear" w:color="auto" w:fill="auto"/>
          </w:tcPr>
          <w:p w14:paraId="5E581C2A" w14:textId="3AE1658F" w:rsidR="00E9783E" w:rsidRDefault="00E9783E" w:rsidP="004A0FA7">
            <w:pPr>
              <w:pStyle w:val="ad"/>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753D5CE5" w14:textId="403F77DD" w:rsidR="00E9783E" w:rsidRDefault="00E9783E" w:rsidP="003306C1">
            <w:pPr>
              <w:pStyle w:val="ad"/>
              <w:jc w:val="both"/>
              <w:rPr>
                <w:sz w:val="21"/>
                <w:szCs w:val="21"/>
                <w:lang w:val="en-US" w:eastAsia="zh-CN"/>
              </w:rPr>
            </w:pPr>
            <w:r>
              <w:rPr>
                <w:rFonts w:hint="eastAsia"/>
                <w:sz w:val="21"/>
                <w:szCs w:val="21"/>
                <w:lang w:val="en-US" w:eastAsia="zh-CN"/>
              </w:rPr>
              <w:t>A</w:t>
            </w:r>
            <w:r>
              <w:rPr>
                <w:sz w:val="21"/>
                <w:szCs w:val="21"/>
                <w:lang w:val="en-US" w:eastAsia="zh-CN"/>
              </w:rPr>
              <w:t>gree with FL’s assessment for Issue#1-Issue#5</w:t>
            </w:r>
          </w:p>
        </w:tc>
      </w:tr>
      <w:tr w:rsidR="00852F79" w14:paraId="1275C617" w14:textId="77777777" w:rsidTr="00FC7625">
        <w:tc>
          <w:tcPr>
            <w:tcW w:w="2200" w:type="dxa"/>
            <w:shd w:val="clear" w:color="auto" w:fill="auto"/>
          </w:tcPr>
          <w:p w14:paraId="3A06FC2D" w14:textId="1BEFA383" w:rsidR="00852F79" w:rsidRDefault="00852F79" w:rsidP="00852F79">
            <w:pPr>
              <w:pStyle w:val="ad"/>
              <w:jc w:val="both"/>
              <w:rPr>
                <w:sz w:val="21"/>
                <w:szCs w:val="21"/>
                <w:lang w:val="en-US" w:eastAsia="zh-CN"/>
              </w:rPr>
            </w:pPr>
            <w:r>
              <w:rPr>
                <w:rFonts w:eastAsia="MS Mincho"/>
                <w:sz w:val="21"/>
                <w:szCs w:val="21"/>
                <w:lang w:val="en-US" w:eastAsia="ja-JP"/>
              </w:rPr>
              <w:t>Panasonic</w:t>
            </w:r>
          </w:p>
        </w:tc>
        <w:tc>
          <w:tcPr>
            <w:tcW w:w="7429" w:type="dxa"/>
            <w:shd w:val="clear" w:color="auto" w:fill="auto"/>
          </w:tcPr>
          <w:p w14:paraId="3905114F" w14:textId="5360A697" w:rsidR="00852F79" w:rsidRDefault="00852F79" w:rsidP="00852F79">
            <w:pPr>
              <w:pStyle w:val="ad"/>
              <w:jc w:val="both"/>
              <w:rPr>
                <w:sz w:val="21"/>
                <w:szCs w:val="21"/>
                <w:lang w:val="en-US" w:eastAsia="zh-CN"/>
              </w:rPr>
            </w:pPr>
            <w:r w:rsidRPr="00A845DB">
              <w:rPr>
                <w:sz w:val="21"/>
                <w:szCs w:val="21"/>
                <w:lang w:val="en-US" w:eastAsia="zh-CN"/>
              </w:rPr>
              <w:t>We support FL’s initial assessment.</w:t>
            </w:r>
          </w:p>
        </w:tc>
      </w:tr>
      <w:tr w:rsidR="003656D2" w14:paraId="1C36D673" w14:textId="77777777" w:rsidTr="00FC7625">
        <w:tc>
          <w:tcPr>
            <w:tcW w:w="2200" w:type="dxa"/>
            <w:shd w:val="clear" w:color="auto" w:fill="auto"/>
          </w:tcPr>
          <w:p w14:paraId="3CFD4A08" w14:textId="562A9EB1" w:rsidR="003656D2" w:rsidRDefault="003656D2" w:rsidP="003656D2">
            <w:pPr>
              <w:pStyle w:val="ad"/>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5C0DE5D4" w14:textId="6ADC12E7" w:rsidR="003656D2" w:rsidRPr="00A845DB" w:rsidRDefault="003656D2" w:rsidP="003656D2">
            <w:pPr>
              <w:pStyle w:val="ad"/>
              <w:jc w:val="both"/>
              <w:rPr>
                <w:sz w:val="21"/>
                <w:szCs w:val="21"/>
                <w:lang w:val="en-US" w:eastAsia="zh-CN"/>
              </w:rPr>
            </w:pPr>
            <w:r w:rsidRPr="00AA5591">
              <w:rPr>
                <w:sz w:val="21"/>
                <w:szCs w:val="21"/>
                <w:lang w:val="en-US" w:eastAsia="zh-CN"/>
              </w:rPr>
              <w:t>Support the moderator</w:t>
            </w:r>
            <w:r w:rsidR="00211826">
              <w:rPr>
                <w:sz w:val="21"/>
                <w:szCs w:val="21"/>
                <w:lang w:val="en-US" w:eastAsia="zh-CN"/>
              </w:rPr>
              <w:t>’</w:t>
            </w:r>
            <w:r w:rsidRPr="00AA5591">
              <w:rPr>
                <w:sz w:val="21"/>
                <w:szCs w:val="21"/>
                <w:lang w:val="en-US" w:eastAsia="zh-CN"/>
              </w:rPr>
              <w:t xml:space="preserve">s </w:t>
            </w:r>
            <w:r>
              <w:rPr>
                <w:sz w:val="21"/>
                <w:szCs w:val="21"/>
                <w:lang w:val="en-US" w:eastAsia="zh-CN"/>
              </w:rPr>
              <w:t>assessment.</w:t>
            </w:r>
          </w:p>
        </w:tc>
      </w:tr>
      <w:tr w:rsidR="00D3047D" w14:paraId="001A5365" w14:textId="77777777" w:rsidTr="00FC7625">
        <w:tc>
          <w:tcPr>
            <w:tcW w:w="2200" w:type="dxa"/>
            <w:shd w:val="clear" w:color="auto" w:fill="auto"/>
          </w:tcPr>
          <w:p w14:paraId="58AACB2C" w14:textId="0DE63F3D" w:rsidR="00D3047D" w:rsidRDefault="00D3047D" w:rsidP="003656D2">
            <w:pPr>
              <w:pStyle w:val="ad"/>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2B413851" w14:textId="13DD1513" w:rsidR="00D3047D" w:rsidRPr="00AA5591" w:rsidRDefault="00CD3B58" w:rsidP="003656D2">
            <w:pPr>
              <w:pStyle w:val="ad"/>
              <w:jc w:val="both"/>
              <w:rPr>
                <w:sz w:val="21"/>
                <w:szCs w:val="21"/>
                <w:lang w:val="en-US" w:eastAsia="zh-CN"/>
              </w:rPr>
            </w:pPr>
            <w:r>
              <w:rPr>
                <w:rFonts w:eastAsia="MS Mincho"/>
                <w:sz w:val="21"/>
                <w:szCs w:val="21"/>
                <w:lang w:eastAsia="ja-JP"/>
              </w:rPr>
              <w:t xml:space="preserve">Agree with FL’s </w:t>
            </w:r>
            <w:r w:rsidRPr="00A14D66">
              <w:rPr>
                <w:rFonts w:eastAsia="MS Mincho"/>
                <w:sz w:val="21"/>
                <w:szCs w:val="21"/>
                <w:lang w:eastAsia="ja-JP"/>
              </w:rPr>
              <w:t>assessment</w:t>
            </w:r>
            <w:r>
              <w:rPr>
                <w:rFonts w:eastAsia="MS Mincho"/>
                <w:sz w:val="21"/>
                <w:szCs w:val="21"/>
                <w:lang w:eastAsia="ja-JP"/>
              </w:rPr>
              <w:t xml:space="preserve">s. </w:t>
            </w:r>
          </w:p>
        </w:tc>
      </w:tr>
      <w:tr w:rsidR="005C0B5A" w14:paraId="104E0B7A" w14:textId="77777777" w:rsidTr="00FC7625">
        <w:tc>
          <w:tcPr>
            <w:tcW w:w="2200" w:type="dxa"/>
            <w:shd w:val="clear" w:color="auto" w:fill="auto"/>
          </w:tcPr>
          <w:p w14:paraId="5DAB6723" w14:textId="69EC94B4" w:rsidR="005C0B5A" w:rsidRDefault="005C0B5A" w:rsidP="003656D2">
            <w:pPr>
              <w:pStyle w:val="ad"/>
              <w:jc w:val="both"/>
              <w:rPr>
                <w:sz w:val="21"/>
                <w:szCs w:val="21"/>
                <w:lang w:val="en-US" w:eastAsia="zh-CN"/>
              </w:rPr>
            </w:pPr>
            <w:r>
              <w:rPr>
                <w:sz w:val="21"/>
                <w:szCs w:val="21"/>
                <w:lang w:val="en-US" w:eastAsia="zh-CN"/>
              </w:rPr>
              <w:t>Nokia/NSB</w:t>
            </w:r>
          </w:p>
        </w:tc>
        <w:tc>
          <w:tcPr>
            <w:tcW w:w="7429" w:type="dxa"/>
            <w:shd w:val="clear" w:color="auto" w:fill="auto"/>
          </w:tcPr>
          <w:p w14:paraId="13A08654" w14:textId="1AABCB4E" w:rsidR="005C0B5A" w:rsidRDefault="005C0B5A" w:rsidP="003656D2">
            <w:pPr>
              <w:pStyle w:val="ad"/>
              <w:jc w:val="both"/>
              <w:rPr>
                <w:rFonts w:eastAsia="MS Mincho"/>
                <w:sz w:val="21"/>
                <w:szCs w:val="21"/>
                <w:lang w:eastAsia="ja-JP"/>
              </w:rPr>
            </w:pPr>
            <w:r>
              <w:rPr>
                <w:rFonts w:eastAsia="MS Mincho"/>
                <w:sz w:val="21"/>
                <w:szCs w:val="21"/>
                <w:lang w:eastAsia="ja-JP"/>
              </w:rPr>
              <w:t>Agree with FL’s assessment</w:t>
            </w:r>
          </w:p>
        </w:tc>
      </w:tr>
      <w:tr w:rsidR="0003001A" w14:paraId="6245BE64" w14:textId="77777777" w:rsidTr="00FC7625">
        <w:tc>
          <w:tcPr>
            <w:tcW w:w="2200" w:type="dxa"/>
            <w:shd w:val="clear" w:color="auto" w:fill="auto"/>
          </w:tcPr>
          <w:p w14:paraId="3B384B71" w14:textId="3B76E96A" w:rsidR="0003001A" w:rsidRDefault="0003001A" w:rsidP="0003001A">
            <w:pPr>
              <w:pStyle w:val="ad"/>
              <w:jc w:val="both"/>
              <w:rPr>
                <w:sz w:val="21"/>
                <w:szCs w:val="21"/>
                <w:lang w:val="en-US" w:eastAsia="zh-CN"/>
              </w:rPr>
            </w:pPr>
            <w:r>
              <w:rPr>
                <w:sz w:val="21"/>
                <w:szCs w:val="21"/>
                <w:lang w:val="en-US" w:eastAsia="zh-CN"/>
              </w:rPr>
              <w:t>vivo</w:t>
            </w:r>
          </w:p>
        </w:tc>
        <w:tc>
          <w:tcPr>
            <w:tcW w:w="7429" w:type="dxa"/>
            <w:shd w:val="clear" w:color="auto" w:fill="auto"/>
          </w:tcPr>
          <w:p w14:paraId="79B2FAA0" w14:textId="5BE54C84" w:rsidR="0003001A" w:rsidRDefault="0003001A" w:rsidP="0003001A">
            <w:pPr>
              <w:pStyle w:val="ad"/>
              <w:jc w:val="both"/>
              <w:rPr>
                <w:rFonts w:eastAsia="MS Mincho"/>
                <w:sz w:val="21"/>
                <w:szCs w:val="21"/>
                <w:lang w:eastAsia="ja-JP"/>
              </w:rPr>
            </w:pPr>
            <w:r>
              <w:rPr>
                <w:rFonts w:eastAsia="MS Mincho"/>
                <w:sz w:val="21"/>
                <w:szCs w:val="21"/>
                <w:lang w:eastAsia="ja-JP"/>
              </w:rPr>
              <w:t>Fine with FL’s initial assessment.</w:t>
            </w:r>
          </w:p>
        </w:tc>
      </w:tr>
      <w:tr w:rsidR="00283493" w14:paraId="5CE7A592" w14:textId="77777777" w:rsidTr="00FC7625">
        <w:tc>
          <w:tcPr>
            <w:tcW w:w="2200" w:type="dxa"/>
            <w:shd w:val="clear" w:color="auto" w:fill="auto"/>
          </w:tcPr>
          <w:p w14:paraId="747B49E2" w14:textId="0CB428A4" w:rsidR="00283493" w:rsidRPr="00283493" w:rsidRDefault="00283493" w:rsidP="0003001A">
            <w:pPr>
              <w:pStyle w:val="ad"/>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shd w:val="clear" w:color="auto" w:fill="auto"/>
          </w:tcPr>
          <w:p w14:paraId="38CE4988" w14:textId="7152C481" w:rsidR="00283493" w:rsidRDefault="00283493" w:rsidP="0003001A">
            <w:pPr>
              <w:pStyle w:val="ad"/>
              <w:jc w:val="both"/>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upport FL’s initial assessment.</w:t>
            </w:r>
          </w:p>
        </w:tc>
      </w:tr>
      <w:tr w:rsidR="00211826" w14:paraId="16B892AA" w14:textId="77777777" w:rsidTr="00FC7625">
        <w:tc>
          <w:tcPr>
            <w:tcW w:w="2200" w:type="dxa"/>
            <w:shd w:val="clear" w:color="auto" w:fill="auto"/>
          </w:tcPr>
          <w:p w14:paraId="4A302E5E" w14:textId="72C15F24" w:rsidR="00211826" w:rsidRDefault="00211826" w:rsidP="00211826">
            <w:pPr>
              <w:pStyle w:val="ad"/>
              <w:jc w:val="both"/>
              <w:rPr>
                <w:rFonts w:eastAsia="MS Mincho"/>
                <w:sz w:val="21"/>
                <w:szCs w:val="21"/>
                <w:lang w:val="en-US" w:eastAsia="ja-JP"/>
              </w:rPr>
            </w:pPr>
            <w:r>
              <w:rPr>
                <w:rFonts w:eastAsia="MS Mincho"/>
                <w:sz w:val="21"/>
                <w:szCs w:val="21"/>
                <w:lang w:val="en-US" w:eastAsia="ja-JP"/>
              </w:rPr>
              <w:t>Lenovo</w:t>
            </w:r>
          </w:p>
        </w:tc>
        <w:tc>
          <w:tcPr>
            <w:tcW w:w="7429" w:type="dxa"/>
            <w:shd w:val="clear" w:color="auto" w:fill="auto"/>
          </w:tcPr>
          <w:p w14:paraId="356FA278" w14:textId="6EFB5CCA" w:rsidR="00211826" w:rsidRDefault="00211826" w:rsidP="00211826">
            <w:pPr>
              <w:pStyle w:val="ad"/>
              <w:jc w:val="both"/>
              <w:rPr>
                <w:rFonts w:eastAsia="MS Mincho"/>
                <w:sz w:val="21"/>
                <w:szCs w:val="21"/>
                <w:lang w:eastAsia="ja-JP"/>
              </w:rPr>
            </w:pPr>
            <w:r>
              <w:rPr>
                <w:rFonts w:eastAsia="MS Mincho"/>
                <w:sz w:val="21"/>
                <w:szCs w:val="21"/>
                <w:lang w:eastAsia="ja-JP"/>
              </w:rPr>
              <w:t>Agree with FL’s assessment</w:t>
            </w:r>
          </w:p>
        </w:tc>
      </w:tr>
      <w:tr w:rsidR="00515A6B" w14:paraId="4E706CDE" w14:textId="77777777" w:rsidTr="00FC7625">
        <w:tc>
          <w:tcPr>
            <w:tcW w:w="2200" w:type="dxa"/>
            <w:shd w:val="clear" w:color="auto" w:fill="auto"/>
          </w:tcPr>
          <w:p w14:paraId="3884021D" w14:textId="0A00CA2A" w:rsidR="00515A6B" w:rsidRDefault="00515A6B" w:rsidP="00211826">
            <w:pPr>
              <w:pStyle w:val="ad"/>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3B51DBF7" w14:textId="44F8E656" w:rsidR="00515A6B" w:rsidRDefault="00515A6B" w:rsidP="00211826">
            <w:pPr>
              <w:pStyle w:val="ad"/>
              <w:jc w:val="both"/>
              <w:rPr>
                <w:rFonts w:eastAsia="MS Mincho"/>
                <w:sz w:val="21"/>
                <w:szCs w:val="21"/>
                <w:lang w:eastAsia="ja-JP"/>
              </w:rPr>
            </w:pPr>
            <w:r>
              <w:rPr>
                <w:rFonts w:eastAsia="MS Mincho"/>
                <w:sz w:val="21"/>
                <w:szCs w:val="21"/>
                <w:lang w:eastAsia="ja-JP"/>
              </w:rPr>
              <w:t>Agree with FL’s assessment</w:t>
            </w:r>
          </w:p>
        </w:tc>
      </w:tr>
      <w:tr w:rsidR="000A4421" w14:paraId="7FE30752" w14:textId="77777777" w:rsidTr="00267151">
        <w:tc>
          <w:tcPr>
            <w:tcW w:w="2200" w:type="dxa"/>
            <w:shd w:val="clear" w:color="auto" w:fill="auto"/>
          </w:tcPr>
          <w:p w14:paraId="6BE85E37" w14:textId="77777777" w:rsidR="000A4421" w:rsidRDefault="000A4421" w:rsidP="00267151">
            <w:pPr>
              <w:pStyle w:val="ad"/>
              <w:jc w:val="both"/>
              <w:rPr>
                <w:rFonts w:eastAsia="MS Mincho"/>
                <w:sz w:val="21"/>
                <w:szCs w:val="21"/>
                <w:lang w:val="en-US" w:eastAsia="ja-JP"/>
              </w:rPr>
            </w:pPr>
            <w:r>
              <w:rPr>
                <w:rFonts w:eastAsia="MS Mincho"/>
                <w:sz w:val="21"/>
                <w:szCs w:val="21"/>
                <w:lang w:val="en-US" w:eastAsia="ja-JP"/>
              </w:rPr>
              <w:t>Samsung</w:t>
            </w:r>
          </w:p>
        </w:tc>
        <w:tc>
          <w:tcPr>
            <w:tcW w:w="7429" w:type="dxa"/>
            <w:shd w:val="clear" w:color="auto" w:fill="auto"/>
          </w:tcPr>
          <w:p w14:paraId="4C735725" w14:textId="3713DD47" w:rsidR="000A4421" w:rsidRPr="00515A6B" w:rsidRDefault="000A4421" w:rsidP="000A4421">
            <w:pPr>
              <w:pStyle w:val="ad"/>
              <w:jc w:val="both"/>
              <w:rPr>
                <w:rFonts w:eastAsia="MS Mincho"/>
                <w:sz w:val="21"/>
                <w:szCs w:val="21"/>
                <w:lang w:eastAsia="ja-JP"/>
              </w:rPr>
            </w:pPr>
            <w:r>
              <w:rPr>
                <w:rFonts w:eastAsia="MS Mincho"/>
                <w:sz w:val="21"/>
                <w:szCs w:val="21"/>
                <w:lang w:eastAsia="ja-JP"/>
              </w:rPr>
              <w:t>Agree with FL assessment.</w:t>
            </w:r>
          </w:p>
        </w:tc>
      </w:tr>
      <w:tr w:rsidR="006B3813" w14:paraId="07FAAF08" w14:textId="77777777" w:rsidTr="00267151">
        <w:tc>
          <w:tcPr>
            <w:tcW w:w="2200" w:type="dxa"/>
            <w:shd w:val="clear" w:color="auto" w:fill="auto"/>
          </w:tcPr>
          <w:p w14:paraId="1B5A7FA3" w14:textId="69F31802" w:rsidR="006B3813" w:rsidRDefault="006B3813" w:rsidP="00267151">
            <w:pPr>
              <w:pStyle w:val="ad"/>
              <w:jc w:val="both"/>
              <w:rPr>
                <w:rFonts w:eastAsia="MS Mincho"/>
                <w:sz w:val="21"/>
                <w:szCs w:val="21"/>
                <w:lang w:val="en-US" w:eastAsia="ja-JP"/>
              </w:rPr>
            </w:pPr>
            <w:r>
              <w:rPr>
                <w:rFonts w:eastAsia="MS Mincho"/>
                <w:sz w:val="21"/>
                <w:szCs w:val="21"/>
                <w:lang w:val="en-US" w:eastAsia="ja-JP"/>
              </w:rPr>
              <w:lastRenderedPageBreak/>
              <w:t>QC</w:t>
            </w:r>
          </w:p>
        </w:tc>
        <w:tc>
          <w:tcPr>
            <w:tcW w:w="7429" w:type="dxa"/>
            <w:shd w:val="clear" w:color="auto" w:fill="auto"/>
          </w:tcPr>
          <w:p w14:paraId="79DF5632" w14:textId="1938DD3C" w:rsidR="006B3813" w:rsidRDefault="006B3813" w:rsidP="000A4421">
            <w:pPr>
              <w:pStyle w:val="ad"/>
              <w:jc w:val="both"/>
              <w:rPr>
                <w:rFonts w:eastAsia="MS Mincho"/>
                <w:sz w:val="21"/>
                <w:szCs w:val="21"/>
                <w:lang w:eastAsia="ja-JP"/>
              </w:rPr>
            </w:pPr>
            <w:r>
              <w:rPr>
                <w:rFonts w:eastAsia="MS Mincho"/>
                <w:sz w:val="21"/>
                <w:szCs w:val="21"/>
                <w:lang w:eastAsia="ja-JP"/>
              </w:rPr>
              <w:t>Okay with FL’s assessment</w:t>
            </w:r>
          </w:p>
        </w:tc>
      </w:tr>
      <w:tr w:rsidR="00DE7C74" w14:paraId="0DFCFED6" w14:textId="77777777" w:rsidTr="00267151">
        <w:tc>
          <w:tcPr>
            <w:tcW w:w="2200" w:type="dxa"/>
            <w:shd w:val="clear" w:color="auto" w:fill="auto"/>
          </w:tcPr>
          <w:p w14:paraId="4453D686" w14:textId="38061EEC" w:rsidR="00DE7C74" w:rsidRDefault="00DE7C74" w:rsidP="00267151">
            <w:pPr>
              <w:pStyle w:val="ad"/>
              <w:jc w:val="both"/>
              <w:rPr>
                <w:rFonts w:eastAsia="MS Mincho"/>
                <w:sz w:val="21"/>
                <w:szCs w:val="21"/>
                <w:lang w:val="en-US" w:eastAsia="ja-JP"/>
              </w:rPr>
            </w:pPr>
            <w:r>
              <w:rPr>
                <w:rFonts w:eastAsia="MS Mincho"/>
                <w:sz w:val="21"/>
                <w:szCs w:val="21"/>
                <w:lang w:val="en-US" w:eastAsia="ja-JP"/>
              </w:rPr>
              <w:t>InterDigital</w:t>
            </w:r>
          </w:p>
        </w:tc>
        <w:tc>
          <w:tcPr>
            <w:tcW w:w="7429" w:type="dxa"/>
            <w:shd w:val="clear" w:color="auto" w:fill="auto"/>
          </w:tcPr>
          <w:p w14:paraId="5F59AADE" w14:textId="50534ED7" w:rsidR="00DE7C74" w:rsidRDefault="00DE7C74" w:rsidP="000A4421">
            <w:pPr>
              <w:pStyle w:val="ad"/>
              <w:jc w:val="both"/>
              <w:rPr>
                <w:rFonts w:eastAsia="MS Mincho"/>
                <w:sz w:val="21"/>
                <w:szCs w:val="21"/>
                <w:lang w:eastAsia="ja-JP"/>
              </w:rPr>
            </w:pPr>
            <w:r>
              <w:rPr>
                <w:rFonts w:eastAsia="MS Mincho"/>
                <w:sz w:val="21"/>
                <w:szCs w:val="21"/>
                <w:lang w:eastAsia="ja-JP"/>
              </w:rPr>
              <w:t>Agree with FL’s assessment</w:t>
            </w:r>
          </w:p>
        </w:tc>
      </w:tr>
      <w:tr w:rsidR="00E52E92" w14:paraId="57967BCB" w14:textId="77777777" w:rsidTr="00267151">
        <w:tc>
          <w:tcPr>
            <w:tcW w:w="2200" w:type="dxa"/>
            <w:shd w:val="clear" w:color="auto" w:fill="auto"/>
          </w:tcPr>
          <w:p w14:paraId="40B98716" w14:textId="214B4BE6" w:rsidR="00E52E92" w:rsidRDefault="00E52E92" w:rsidP="00267151">
            <w:pPr>
              <w:pStyle w:val="ad"/>
              <w:jc w:val="both"/>
              <w:rPr>
                <w:rFonts w:eastAsia="MS Mincho"/>
                <w:sz w:val="21"/>
                <w:szCs w:val="21"/>
                <w:lang w:val="en-US" w:eastAsia="ja-JP"/>
              </w:rPr>
            </w:pPr>
            <w:r>
              <w:rPr>
                <w:rFonts w:eastAsia="MS Mincho"/>
                <w:sz w:val="21"/>
                <w:szCs w:val="21"/>
                <w:lang w:val="en-US" w:eastAsia="ja-JP"/>
              </w:rPr>
              <w:t>Huawei,, HiSilicon</w:t>
            </w:r>
          </w:p>
        </w:tc>
        <w:tc>
          <w:tcPr>
            <w:tcW w:w="7429" w:type="dxa"/>
            <w:shd w:val="clear" w:color="auto" w:fill="auto"/>
          </w:tcPr>
          <w:p w14:paraId="2880284B" w14:textId="229BA6E4" w:rsidR="00E52E92" w:rsidRDefault="00E52E92" w:rsidP="000A4421">
            <w:pPr>
              <w:pStyle w:val="ad"/>
              <w:jc w:val="both"/>
              <w:rPr>
                <w:rFonts w:eastAsia="MS Mincho"/>
                <w:sz w:val="21"/>
                <w:szCs w:val="21"/>
                <w:lang w:eastAsia="ja-JP"/>
              </w:rPr>
            </w:pPr>
            <w:r>
              <w:rPr>
                <w:rFonts w:eastAsia="MS Mincho"/>
                <w:sz w:val="21"/>
                <w:szCs w:val="21"/>
                <w:lang w:eastAsia="ja-JP"/>
              </w:rPr>
              <w:t>OK with the arrangement except for the priority. Suggest to remove the priority because it is unclear how to handle priority in the CR email thread.</w:t>
            </w:r>
          </w:p>
        </w:tc>
      </w:tr>
      <w:tr w:rsidR="003034C0" w14:paraId="60EE4C70" w14:textId="77777777" w:rsidTr="003034C0">
        <w:tc>
          <w:tcPr>
            <w:tcW w:w="2200" w:type="dxa"/>
            <w:tcBorders>
              <w:top w:val="single" w:sz="4" w:space="0" w:color="auto"/>
              <w:left w:val="single" w:sz="4" w:space="0" w:color="auto"/>
              <w:bottom w:val="single" w:sz="4" w:space="0" w:color="auto"/>
              <w:right w:val="single" w:sz="4" w:space="0" w:color="auto"/>
            </w:tcBorders>
            <w:shd w:val="clear" w:color="auto" w:fill="auto"/>
          </w:tcPr>
          <w:p w14:paraId="69ED0786" w14:textId="77777777" w:rsidR="003034C0" w:rsidRPr="003034C0" w:rsidRDefault="003034C0" w:rsidP="00D33F91">
            <w:pPr>
              <w:pStyle w:val="ad"/>
              <w:jc w:val="both"/>
              <w:rPr>
                <w:rFonts w:eastAsia="MS Mincho"/>
                <w:sz w:val="21"/>
                <w:szCs w:val="21"/>
                <w:lang w:val="en-US" w:eastAsia="ja-JP"/>
              </w:rPr>
            </w:pPr>
            <w:r w:rsidRPr="003034C0">
              <w:rPr>
                <w:rFonts w:eastAsia="MS Mincho"/>
                <w:sz w:val="21"/>
                <w:szCs w:val="21"/>
                <w:lang w:val="en-US" w:eastAsia="ja-JP"/>
              </w:rPr>
              <w:t>Ericsson</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454696E4" w14:textId="7E612375" w:rsidR="003034C0" w:rsidRDefault="003034C0" w:rsidP="00D33F91">
            <w:pPr>
              <w:pStyle w:val="ad"/>
              <w:jc w:val="both"/>
              <w:rPr>
                <w:rFonts w:eastAsia="MS Mincho"/>
                <w:sz w:val="21"/>
                <w:szCs w:val="21"/>
                <w:lang w:eastAsia="ja-JP"/>
              </w:rPr>
            </w:pPr>
            <w:r>
              <w:rPr>
                <w:rFonts w:eastAsia="MS Mincho"/>
                <w:sz w:val="21"/>
                <w:szCs w:val="21"/>
                <w:lang w:eastAsia="ja-JP"/>
              </w:rPr>
              <w:t xml:space="preserve">We support FL’s </w:t>
            </w:r>
            <w:r w:rsidRPr="00A14D66">
              <w:rPr>
                <w:rFonts w:eastAsia="MS Mincho"/>
                <w:sz w:val="21"/>
                <w:szCs w:val="21"/>
                <w:lang w:eastAsia="ja-JP"/>
              </w:rPr>
              <w:t>assessment</w:t>
            </w:r>
            <w:r>
              <w:rPr>
                <w:rFonts w:eastAsia="MS Mincho"/>
                <w:sz w:val="21"/>
                <w:szCs w:val="21"/>
                <w:lang w:eastAsia="ja-JP"/>
              </w:rPr>
              <w:t>s for Issue#1, #2, #4, and #5.</w:t>
            </w:r>
          </w:p>
          <w:p w14:paraId="4017824B" w14:textId="6F9A3BE2" w:rsidR="003034C0" w:rsidRDefault="003034C0" w:rsidP="00D33F91">
            <w:pPr>
              <w:pStyle w:val="ad"/>
              <w:jc w:val="both"/>
              <w:rPr>
                <w:rFonts w:eastAsia="MS Mincho"/>
                <w:sz w:val="21"/>
                <w:szCs w:val="21"/>
                <w:lang w:eastAsia="ja-JP"/>
              </w:rPr>
            </w:pPr>
            <w:r>
              <w:rPr>
                <w:rFonts w:eastAsia="MS Mincho"/>
                <w:sz w:val="21"/>
                <w:szCs w:val="21"/>
                <w:lang w:eastAsia="ja-JP"/>
              </w:rPr>
              <w:t xml:space="preserve">For Issue#3, our intention is to address how to interpret the spec given that agreement could not be reached on DCI 2_2 TPC in RAN1#109.  Our interpretation of the current specs is </w:t>
            </w:r>
            <w:r w:rsidRPr="00C62294">
              <w:rPr>
                <w:rFonts w:eastAsia="MS Mincho"/>
                <w:sz w:val="21"/>
                <w:szCs w:val="21"/>
                <w:lang w:eastAsia="ja-JP"/>
              </w:rPr>
              <w:t>if a TPC command is to take effect during a configured</w:t>
            </w:r>
            <w:r>
              <w:rPr>
                <w:rFonts w:eastAsia="MS Mincho"/>
                <w:sz w:val="21"/>
                <w:szCs w:val="21"/>
                <w:lang w:eastAsia="ja-JP"/>
              </w:rPr>
              <w:t xml:space="preserve"> time domain</w:t>
            </w:r>
            <w:r w:rsidRPr="00C62294">
              <w:rPr>
                <w:rFonts w:eastAsia="MS Mincho"/>
                <w:sz w:val="21"/>
                <w:szCs w:val="21"/>
                <w:lang w:eastAsia="ja-JP"/>
              </w:rPr>
              <w:t xml:space="preserve"> window, </w:t>
            </w:r>
            <w:r>
              <w:rPr>
                <w:rFonts w:eastAsia="MS Mincho"/>
                <w:sz w:val="21"/>
                <w:szCs w:val="21"/>
                <w:lang w:eastAsia="ja-JP"/>
              </w:rPr>
              <w:t>the UE will follow the legacy behavior and</w:t>
            </w:r>
            <w:r w:rsidRPr="00C62294">
              <w:rPr>
                <w:rFonts w:eastAsia="MS Mincho"/>
                <w:sz w:val="21"/>
                <w:szCs w:val="21"/>
                <w:lang w:eastAsia="ja-JP"/>
              </w:rPr>
              <w:t xml:space="preserve"> abide by the TPC command and </w:t>
            </w:r>
            <w:r>
              <w:rPr>
                <w:rFonts w:eastAsia="MS Mincho"/>
                <w:sz w:val="21"/>
                <w:szCs w:val="21"/>
                <w:lang w:eastAsia="ja-JP"/>
              </w:rPr>
              <w:t xml:space="preserve">therefore </w:t>
            </w:r>
            <w:r w:rsidRPr="00C62294">
              <w:rPr>
                <w:rFonts w:eastAsia="MS Mincho"/>
                <w:sz w:val="21"/>
                <w:szCs w:val="21"/>
                <w:lang w:eastAsia="ja-JP"/>
              </w:rPr>
              <w:t xml:space="preserve">break phase continuity. Even if some UEs ignore the TPC command so as to keep phase continuity, to be on the safe side, the network would not perform DMRS bundling between and after the time it takes effect, </w:t>
            </w:r>
            <w:r>
              <w:rPr>
                <w:rFonts w:eastAsia="MS Mincho"/>
                <w:sz w:val="21"/>
                <w:szCs w:val="21"/>
                <w:lang w:eastAsia="ja-JP"/>
              </w:rPr>
              <w:t xml:space="preserve">in the same way </w:t>
            </w:r>
            <w:r w:rsidRPr="00C62294">
              <w:rPr>
                <w:rFonts w:eastAsia="MS Mincho"/>
                <w:sz w:val="21"/>
                <w:szCs w:val="21"/>
                <w:lang w:eastAsia="ja-JP"/>
              </w:rPr>
              <w:t>as if TPC command is a dynamic event.</w:t>
            </w:r>
            <w:r>
              <w:rPr>
                <w:rFonts w:eastAsia="MS Mincho"/>
                <w:sz w:val="21"/>
                <w:szCs w:val="21"/>
                <w:lang w:eastAsia="ja-JP"/>
              </w:rPr>
              <w:t xml:space="preserve">  The CR in </w:t>
            </w:r>
            <w:r w:rsidRPr="007E64BE">
              <w:rPr>
                <w:rFonts w:eastAsia="MS Mincho"/>
                <w:sz w:val="21"/>
                <w:szCs w:val="21"/>
                <w:lang w:eastAsia="ja-JP"/>
              </w:rPr>
              <w:t>R1-2210182</w:t>
            </w:r>
            <w:r>
              <w:rPr>
                <w:rFonts w:eastAsia="MS Mincho"/>
                <w:sz w:val="21"/>
                <w:szCs w:val="21"/>
                <w:lang w:eastAsia="ja-JP"/>
              </w:rPr>
              <w:t xml:space="preserve"> attempts to clarify this.  The CR will also have the benefit of more clearly defining power consistency, in that it is not maintained when TPC is applied with the CR, whereas the current RAN1 and RAN4 specs do not define power consistency.  Nevertheless, we do understand the difficulty in achieving consensus with respect to power control and DMRS bundling, and if no other company sees a benefit in this clarification, we can accept not discussing issue #3.</w:t>
            </w:r>
          </w:p>
        </w:tc>
      </w:tr>
      <w:tr w:rsidR="003472A4" w14:paraId="1EDA6522" w14:textId="77777777" w:rsidTr="003034C0">
        <w:tc>
          <w:tcPr>
            <w:tcW w:w="2200" w:type="dxa"/>
            <w:tcBorders>
              <w:top w:val="single" w:sz="4" w:space="0" w:color="auto"/>
              <w:left w:val="single" w:sz="4" w:space="0" w:color="auto"/>
              <w:bottom w:val="single" w:sz="4" w:space="0" w:color="auto"/>
              <w:right w:val="single" w:sz="4" w:space="0" w:color="auto"/>
            </w:tcBorders>
            <w:shd w:val="clear" w:color="auto" w:fill="auto"/>
          </w:tcPr>
          <w:p w14:paraId="4F5475D8" w14:textId="46357929" w:rsidR="003472A4" w:rsidRPr="003472A4" w:rsidRDefault="003472A4" w:rsidP="00D33F91">
            <w:pPr>
              <w:pStyle w:val="ad"/>
              <w:jc w:val="both"/>
              <w:rPr>
                <w:rFonts w:eastAsiaTheme="minorEastAsia"/>
                <w:sz w:val="21"/>
                <w:szCs w:val="21"/>
                <w:lang w:val="en-US" w:eastAsia="zh-CN"/>
              </w:rPr>
            </w:pPr>
            <w:r>
              <w:rPr>
                <w:rFonts w:eastAsiaTheme="minorEastAsia" w:hint="eastAsia"/>
                <w:sz w:val="21"/>
                <w:szCs w:val="21"/>
                <w:lang w:val="en-US" w:eastAsia="zh-CN"/>
              </w:rPr>
              <w:t>O</w:t>
            </w:r>
            <w:r>
              <w:rPr>
                <w:rFonts w:eastAsiaTheme="minorEastAsia"/>
                <w:sz w:val="21"/>
                <w:szCs w:val="21"/>
                <w:lang w:val="en-US" w:eastAsia="zh-CN"/>
              </w:rPr>
              <w:t>PPO</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7639B4CF" w14:textId="6036C36D" w:rsidR="003472A4" w:rsidRDefault="003472A4" w:rsidP="00D33F91">
            <w:pPr>
              <w:pStyle w:val="ad"/>
              <w:jc w:val="both"/>
              <w:rPr>
                <w:rFonts w:eastAsia="MS Mincho"/>
                <w:sz w:val="21"/>
                <w:szCs w:val="21"/>
                <w:lang w:eastAsia="ja-JP"/>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w:t>
            </w:r>
          </w:p>
        </w:tc>
      </w:tr>
    </w:tbl>
    <w:p w14:paraId="0661C06D" w14:textId="00AABC0D" w:rsidR="007D5373" w:rsidRDefault="007D5373" w:rsidP="00304155">
      <w:pPr>
        <w:rPr>
          <w:sz w:val="21"/>
          <w:szCs w:val="21"/>
          <w:highlight w:val="cyan"/>
          <w:lang w:eastAsia="zh-CN"/>
        </w:rPr>
      </w:pPr>
    </w:p>
    <w:p w14:paraId="3C979C4A" w14:textId="77777777" w:rsidR="000D7C96" w:rsidRDefault="00607BA4" w:rsidP="00304155">
      <w:pPr>
        <w:pStyle w:val="2"/>
      </w:pPr>
      <w:bookmarkStart w:id="2" w:name="_Toc86838782"/>
      <w:r>
        <w:t>Type A PUSCH repetitions for Msg3</w:t>
      </w:r>
      <w:bookmarkEnd w:id="2"/>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D041BA" w14:paraId="03CB3C83" w14:textId="77777777" w:rsidTr="00336B02">
        <w:trPr>
          <w:trHeight w:val="513"/>
        </w:trPr>
        <w:tc>
          <w:tcPr>
            <w:tcW w:w="3936" w:type="dxa"/>
            <w:shd w:val="clear" w:color="auto" w:fill="auto"/>
            <w:vAlign w:val="center"/>
          </w:tcPr>
          <w:p w14:paraId="763E72EE" w14:textId="77777777" w:rsidR="00D041BA" w:rsidRDefault="00D041BA" w:rsidP="00336B02">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54CC054D" w14:textId="77777777" w:rsidR="00D041BA" w:rsidRDefault="00D041BA" w:rsidP="00336B02">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31F44A18" w14:textId="77777777" w:rsidR="00D041BA" w:rsidRDefault="00D041BA" w:rsidP="00336B02">
            <w:pPr>
              <w:pStyle w:val="ad"/>
              <w:jc w:val="center"/>
              <w:rPr>
                <w:b/>
                <w:sz w:val="21"/>
                <w:szCs w:val="21"/>
                <w:lang w:eastAsia="zh-CN"/>
              </w:rPr>
            </w:pPr>
            <w:r>
              <w:rPr>
                <w:b/>
                <w:sz w:val="21"/>
                <w:szCs w:val="21"/>
                <w:lang w:eastAsia="zh-CN"/>
              </w:rPr>
              <w:t>Initial assessment</w:t>
            </w:r>
          </w:p>
        </w:tc>
      </w:tr>
      <w:tr w:rsidR="00D041BA" w14:paraId="7A0BD2FE" w14:textId="77777777" w:rsidTr="00336B02">
        <w:trPr>
          <w:trHeight w:val="853"/>
        </w:trPr>
        <w:tc>
          <w:tcPr>
            <w:tcW w:w="3936" w:type="dxa"/>
            <w:shd w:val="clear" w:color="auto" w:fill="auto"/>
            <w:vAlign w:val="center"/>
          </w:tcPr>
          <w:p w14:paraId="26DD0D23" w14:textId="77777777" w:rsidR="00D041BA" w:rsidRDefault="00D041BA" w:rsidP="00336B02">
            <w:pPr>
              <w:pStyle w:val="ad"/>
              <w:rPr>
                <w:sz w:val="21"/>
                <w:szCs w:val="21"/>
                <w:lang w:eastAsia="zh-CN"/>
              </w:rPr>
            </w:pPr>
            <w:r>
              <w:rPr>
                <w:b/>
                <w:sz w:val="21"/>
                <w:szCs w:val="21"/>
                <w:lang w:eastAsia="zh-CN"/>
              </w:rPr>
              <w:t>Issue#1</w:t>
            </w:r>
            <w:r>
              <w:rPr>
                <w:sz w:val="21"/>
                <w:szCs w:val="21"/>
                <w:lang w:eastAsia="zh-CN"/>
              </w:rPr>
              <w:t>:</w:t>
            </w:r>
            <w:r>
              <w:t xml:space="preserve"> Correction on MCS determination of RAR grant</w:t>
            </w:r>
          </w:p>
        </w:tc>
        <w:tc>
          <w:tcPr>
            <w:tcW w:w="2693" w:type="dxa"/>
            <w:shd w:val="clear" w:color="auto" w:fill="auto"/>
            <w:vAlign w:val="center"/>
          </w:tcPr>
          <w:p w14:paraId="094DBD41" w14:textId="77777777" w:rsidR="00D041BA" w:rsidRDefault="00D041BA" w:rsidP="00336B02">
            <w:pPr>
              <w:pStyle w:val="ad"/>
              <w:rPr>
                <w:sz w:val="21"/>
                <w:szCs w:val="21"/>
                <w:lang w:eastAsia="zh-CN"/>
              </w:rPr>
            </w:pPr>
            <w:r>
              <w:t>R1-2208942</w:t>
            </w:r>
            <w:r>
              <w:tab/>
            </w:r>
          </w:p>
        </w:tc>
        <w:tc>
          <w:tcPr>
            <w:tcW w:w="3238" w:type="dxa"/>
            <w:shd w:val="clear" w:color="auto" w:fill="auto"/>
            <w:vAlign w:val="center"/>
          </w:tcPr>
          <w:p w14:paraId="0662094F" w14:textId="1481079F" w:rsidR="00D041BA" w:rsidRDefault="00D041BA" w:rsidP="00336B02">
            <w:pPr>
              <w:pStyle w:val="ad"/>
              <w:rPr>
                <w:sz w:val="21"/>
                <w:szCs w:val="21"/>
                <w:lang w:eastAsia="zh-CN"/>
              </w:rPr>
            </w:pPr>
            <w:r>
              <w:rPr>
                <w:rFonts w:hint="eastAsia"/>
                <w:sz w:val="21"/>
                <w:szCs w:val="21"/>
                <w:lang w:val="en-US" w:eastAsia="zh-CN"/>
              </w:rPr>
              <w:t xml:space="preserve">Not essential. </w:t>
            </w:r>
            <w:r>
              <w:rPr>
                <w:sz w:val="21"/>
                <w:szCs w:val="21"/>
                <w:lang w:eastAsia="zh-CN"/>
              </w:rPr>
              <w:t xml:space="preserve">Suggest </w:t>
            </w:r>
            <w:r>
              <w:rPr>
                <w:b/>
                <w:sz w:val="21"/>
                <w:szCs w:val="21"/>
                <w:lang w:eastAsia="zh-CN"/>
              </w:rPr>
              <w:t>NOT</w:t>
            </w:r>
            <w:r>
              <w:rPr>
                <w:sz w:val="21"/>
                <w:szCs w:val="21"/>
                <w:lang w:eastAsia="zh-CN"/>
              </w:rPr>
              <w:t xml:space="preserve"> to be discussed in RAN1#110</w:t>
            </w:r>
            <w:r w:rsidR="00FE1AF9">
              <w:rPr>
                <w:sz w:val="21"/>
                <w:szCs w:val="21"/>
                <w:lang w:eastAsia="zh-CN"/>
              </w:rPr>
              <w:t>bis</w:t>
            </w:r>
            <w:r>
              <w:rPr>
                <w:sz w:val="21"/>
                <w:szCs w:val="21"/>
                <w:lang w:eastAsia="zh-CN"/>
              </w:rPr>
              <w:t>-e.</w:t>
            </w:r>
          </w:p>
        </w:tc>
      </w:tr>
    </w:tbl>
    <w:p w14:paraId="32AA5C6D" w14:textId="77777777" w:rsidR="00D041BA" w:rsidRDefault="00D041BA" w:rsidP="00D041BA">
      <w:pPr>
        <w:pStyle w:val="ad"/>
        <w:jc w:val="both"/>
        <w:rPr>
          <w:sz w:val="21"/>
          <w:szCs w:val="21"/>
          <w:lang w:eastAsia="zh-CN"/>
        </w:rPr>
      </w:pPr>
    </w:p>
    <w:p w14:paraId="4CA888B4" w14:textId="77777777" w:rsidR="00D041BA" w:rsidRDefault="00D041BA" w:rsidP="00D041BA">
      <w:pPr>
        <w:pStyle w:val="ad"/>
        <w:jc w:val="both"/>
        <w:rPr>
          <w:sz w:val="21"/>
          <w:szCs w:val="21"/>
          <w:lang w:val="en-US" w:eastAsia="zh-CN"/>
        </w:rPr>
      </w:pPr>
      <w:r>
        <w:rPr>
          <w:rFonts w:hint="eastAsia"/>
          <w:sz w:val="21"/>
          <w:szCs w:val="21"/>
          <w:lang w:val="en-US" w:eastAsia="zh-CN"/>
        </w:rPr>
        <w:t>FL</w:t>
      </w:r>
      <w:r>
        <w:rPr>
          <w:sz w:val="21"/>
          <w:szCs w:val="21"/>
          <w:lang w:val="en-US" w:eastAsia="zh-CN"/>
        </w:rPr>
        <w:t>’</w:t>
      </w:r>
      <w:r>
        <w:rPr>
          <w:rFonts w:hint="eastAsia"/>
          <w:sz w:val="21"/>
          <w:szCs w:val="21"/>
          <w:lang w:val="en-US" w:eastAsia="zh-CN"/>
        </w:rPr>
        <w:t xml:space="preserve">s comments: </w:t>
      </w:r>
    </w:p>
    <w:p w14:paraId="789149B0" w14:textId="77777777" w:rsidR="00D041BA" w:rsidRDefault="00D041BA" w:rsidP="00D041BA">
      <w:pPr>
        <w:pStyle w:val="ad"/>
        <w:jc w:val="both"/>
        <w:rPr>
          <w:lang w:val="en-US" w:eastAsia="zh-CN"/>
        </w:rPr>
      </w:pPr>
      <w:r>
        <w:rPr>
          <w:rFonts w:hint="eastAsia"/>
          <w:sz w:val="21"/>
          <w:szCs w:val="21"/>
          <w:lang w:val="en-US" w:eastAsia="zh-CN"/>
        </w:rPr>
        <w:t xml:space="preserve">In </w:t>
      </w:r>
      <w:r>
        <w:t>R1-2208942</w:t>
      </w:r>
      <w:r>
        <w:rPr>
          <w:rFonts w:hint="eastAsia"/>
          <w:lang w:val="en-US" w:eastAsia="zh-CN"/>
        </w:rPr>
        <w:t>, CATT proposes to clarify the MCS determination with using the first sixteen indexes for PUSCH scheduled by RAR UL grant described in Clause 8.2 of TS 38.213 is only applicable to the case that UE doesn</w:t>
      </w:r>
      <w:r>
        <w:rPr>
          <w:lang w:val="en-US" w:eastAsia="zh-CN"/>
        </w:rPr>
        <w:t>’</w:t>
      </w:r>
      <w:r>
        <w:rPr>
          <w:rFonts w:hint="eastAsia"/>
          <w:lang w:val="en-US" w:eastAsia="zh-CN"/>
        </w:rPr>
        <w:t xml:space="preserve">t request Msg3 repetition. From FL perspective, the current specification is already clear, because the MCS determination rule in case of UE requesting Msg3 repetition has been clearly specified in Clause 8.3 of TS 38.213 with referring details to Clause 6 of TS 39.214. There is no ambiguity here.   </w:t>
      </w:r>
    </w:p>
    <w:p w14:paraId="5C429BD2" w14:textId="77777777" w:rsidR="00D041BA" w:rsidRDefault="00D041BA" w:rsidP="005B3D4D">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B3D4D" w14:paraId="6274D5D0" w14:textId="77777777" w:rsidTr="00FC7625">
        <w:tc>
          <w:tcPr>
            <w:tcW w:w="2200" w:type="dxa"/>
            <w:shd w:val="clear" w:color="auto" w:fill="auto"/>
          </w:tcPr>
          <w:p w14:paraId="1ED0120E" w14:textId="77777777" w:rsidR="005B3D4D" w:rsidRDefault="005B3D4D" w:rsidP="00FC7625">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2F517150" w14:textId="77777777" w:rsidR="005B3D4D" w:rsidRDefault="005B3D4D" w:rsidP="00FC7625">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A14D66" w14:paraId="53DC40FE" w14:textId="77777777" w:rsidTr="00FC7625">
        <w:tc>
          <w:tcPr>
            <w:tcW w:w="2200" w:type="dxa"/>
            <w:shd w:val="clear" w:color="auto" w:fill="auto"/>
          </w:tcPr>
          <w:p w14:paraId="373B7EE7" w14:textId="5777BC3F" w:rsidR="00A14D66" w:rsidRDefault="00A14D66" w:rsidP="00A14D66">
            <w:pPr>
              <w:pStyle w:val="ad"/>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008044CE" w14:textId="7789975C" w:rsidR="00A14D66" w:rsidRDefault="00A14D66" w:rsidP="00A14D66">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sidR="00FC76F2">
              <w:rPr>
                <w:rFonts w:eastAsia="MS Mincho"/>
                <w:sz w:val="21"/>
                <w:szCs w:val="21"/>
                <w:lang w:eastAsia="ja-JP"/>
              </w:rPr>
              <w:t>.</w:t>
            </w:r>
          </w:p>
        </w:tc>
      </w:tr>
      <w:tr w:rsidR="004A0FA7" w14:paraId="5BE6A8FA" w14:textId="77777777" w:rsidTr="00FC7625">
        <w:tc>
          <w:tcPr>
            <w:tcW w:w="2200" w:type="dxa"/>
            <w:shd w:val="clear" w:color="auto" w:fill="auto"/>
          </w:tcPr>
          <w:p w14:paraId="43B625EB" w14:textId="1BF60237" w:rsidR="004A0FA7" w:rsidRDefault="004A0FA7" w:rsidP="004A0FA7">
            <w:pPr>
              <w:pStyle w:val="ad"/>
              <w:jc w:val="both"/>
              <w:rPr>
                <w:rFonts w:eastAsia="MS Mincho"/>
                <w:sz w:val="21"/>
                <w:szCs w:val="21"/>
                <w:lang w:eastAsia="ja-JP"/>
              </w:rPr>
            </w:pPr>
            <w:r>
              <w:rPr>
                <w:sz w:val="21"/>
                <w:szCs w:val="21"/>
                <w:lang w:eastAsia="zh-CN"/>
              </w:rPr>
              <w:t>Apple</w:t>
            </w:r>
          </w:p>
        </w:tc>
        <w:tc>
          <w:tcPr>
            <w:tcW w:w="7429" w:type="dxa"/>
            <w:shd w:val="clear" w:color="auto" w:fill="auto"/>
          </w:tcPr>
          <w:p w14:paraId="3DD97EEA" w14:textId="47BFC3E2" w:rsidR="004A0FA7" w:rsidRDefault="004A0FA7" w:rsidP="004A0FA7">
            <w:pPr>
              <w:pStyle w:val="ad"/>
              <w:jc w:val="both"/>
              <w:rPr>
                <w:rFonts w:eastAsia="MS Mincho"/>
                <w:sz w:val="21"/>
                <w:szCs w:val="21"/>
                <w:lang w:eastAsia="ja-JP"/>
              </w:rPr>
            </w:pPr>
            <w:r>
              <w:rPr>
                <w:rFonts w:eastAsia="MS Mincho"/>
                <w:sz w:val="21"/>
                <w:szCs w:val="21"/>
                <w:lang w:eastAsia="ja-JP"/>
              </w:rPr>
              <w:t>agree with FL’s assessment.</w:t>
            </w:r>
          </w:p>
        </w:tc>
      </w:tr>
      <w:tr w:rsidR="004A0FA7" w14:paraId="7066528C" w14:textId="77777777" w:rsidTr="00FC7625">
        <w:tc>
          <w:tcPr>
            <w:tcW w:w="2200" w:type="dxa"/>
            <w:shd w:val="clear" w:color="auto" w:fill="auto"/>
          </w:tcPr>
          <w:p w14:paraId="3AED7415" w14:textId="3E933053" w:rsidR="004A0FA7" w:rsidRDefault="003306C1" w:rsidP="004A0FA7">
            <w:pPr>
              <w:pStyle w:val="ad"/>
              <w:jc w:val="both"/>
              <w:rPr>
                <w:sz w:val="21"/>
                <w:szCs w:val="21"/>
                <w:lang w:val="en-US" w:eastAsia="zh-CN"/>
              </w:rPr>
            </w:pPr>
            <w:r>
              <w:rPr>
                <w:rFonts w:hint="eastAsia"/>
                <w:sz w:val="21"/>
                <w:szCs w:val="21"/>
                <w:lang w:val="en-US" w:eastAsia="zh-CN"/>
              </w:rPr>
              <w:t>CATT</w:t>
            </w:r>
          </w:p>
        </w:tc>
        <w:tc>
          <w:tcPr>
            <w:tcW w:w="7429" w:type="dxa"/>
            <w:shd w:val="clear" w:color="auto" w:fill="auto"/>
          </w:tcPr>
          <w:p w14:paraId="428B2DBC" w14:textId="7F844414" w:rsidR="004A0FA7" w:rsidRDefault="003306C1" w:rsidP="003306C1">
            <w:pPr>
              <w:pStyle w:val="ad"/>
              <w:jc w:val="both"/>
              <w:rPr>
                <w:sz w:val="21"/>
                <w:szCs w:val="21"/>
                <w:lang w:val="en-US" w:eastAsia="zh-CN"/>
              </w:rPr>
            </w:pPr>
            <w:r>
              <w:rPr>
                <w:rFonts w:hint="eastAsia"/>
                <w:sz w:val="21"/>
                <w:szCs w:val="21"/>
                <w:lang w:val="en-US" w:eastAsia="zh-CN"/>
              </w:rPr>
              <w:t xml:space="preserve">In our view, the correction is valid, and can eliminate the </w:t>
            </w:r>
            <w:r>
              <w:rPr>
                <w:sz w:val="21"/>
                <w:szCs w:val="21"/>
                <w:lang w:val="en-US" w:eastAsia="zh-CN"/>
              </w:rPr>
              <w:t>contradictory</w:t>
            </w:r>
            <w:r>
              <w:rPr>
                <w:rFonts w:hint="eastAsia"/>
                <w:sz w:val="21"/>
                <w:szCs w:val="21"/>
                <w:lang w:val="en-US" w:eastAsia="zh-CN"/>
              </w:rPr>
              <w:t xml:space="preserve"> between Clause 8.2 and Clause 8.3. </w:t>
            </w:r>
            <w:r>
              <w:rPr>
                <w:sz w:val="21"/>
                <w:szCs w:val="21"/>
                <w:lang w:val="en-US" w:eastAsia="zh-CN"/>
              </w:rPr>
              <w:t>B</w:t>
            </w:r>
            <w:r>
              <w:rPr>
                <w:rFonts w:hint="eastAsia"/>
                <w:sz w:val="21"/>
                <w:szCs w:val="21"/>
                <w:lang w:val="en-US" w:eastAsia="zh-CN"/>
              </w:rPr>
              <w:t>ut we can live with the majorities</w:t>
            </w:r>
            <w:r>
              <w:rPr>
                <w:sz w:val="21"/>
                <w:szCs w:val="21"/>
                <w:lang w:val="en-US" w:eastAsia="zh-CN"/>
              </w:rPr>
              <w:t>’</w:t>
            </w:r>
            <w:r>
              <w:rPr>
                <w:rFonts w:hint="eastAsia"/>
                <w:sz w:val="21"/>
                <w:szCs w:val="21"/>
                <w:lang w:val="en-US" w:eastAsia="zh-CN"/>
              </w:rPr>
              <w:t xml:space="preserve"> view.</w:t>
            </w:r>
          </w:p>
        </w:tc>
      </w:tr>
      <w:tr w:rsidR="00E9783E" w14:paraId="1B7034BE" w14:textId="77777777" w:rsidTr="00FC7625">
        <w:tc>
          <w:tcPr>
            <w:tcW w:w="2200" w:type="dxa"/>
            <w:shd w:val="clear" w:color="auto" w:fill="auto"/>
          </w:tcPr>
          <w:p w14:paraId="1534B082" w14:textId="071EABFE" w:rsidR="00E9783E" w:rsidRDefault="00E9783E" w:rsidP="004A0FA7">
            <w:pPr>
              <w:pStyle w:val="ad"/>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21642F1D" w14:textId="1E6AB60B" w:rsidR="00E9783E" w:rsidRDefault="00E9783E" w:rsidP="003306C1">
            <w:pPr>
              <w:pStyle w:val="ad"/>
              <w:jc w:val="both"/>
              <w:rPr>
                <w:sz w:val="21"/>
                <w:szCs w:val="21"/>
                <w:lang w:val="en-US" w:eastAsia="zh-CN"/>
              </w:rPr>
            </w:pPr>
            <w:r>
              <w:rPr>
                <w:rFonts w:hint="eastAsia"/>
                <w:sz w:val="21"/>
                <w:szCs w:val="21"/>
                <w:lang w:val="en-US" w:eastAsia="zh-CN"/>
              </w:rPr>
              <w:t>S</w:t>
            </w:r>
            <w:r>
              <w:rPr>
                <w:sz w:val="21"/>
                <w:szCs w:val="21"/>
                <w:lang w:val="en-US" w:eastAsia="zh-CN"/>
              </w:rPr>
              <w:t>upport FL’s assessment.</w:t>
            </w:r>
          </w:p>
        </w:tc>
      </w:tr>
      <w:tr w:rsidR="00852F79" w14:paraId="27D89146" w14:textId="77777777" w:rsidTr="00FC7625">
        <w:tc>
          <w:tcPr>
            <w:tcW w:w="2200" w:type="dxa"/>
            <w:shd w:val="clear" w:color="auto" w:fill="auto"/>
          </w:tcPr>
          <w:p w14:paraId="09420895" w14:textId="596DEEC1" w:rsidR="00852F79" w:rsidRDefault="00852F79" w:rsidP="00852F79">
            <w:pPr>
              <w:pStyle w:val="ad"/>
              <w:jc w:val="both"/>
              <w:rPr>
                <w:sz w:val="21"/>
                <w:szCs w:val="21"/>
                <w:lang w:val="en-US" w:eastAsia="zh-CN"/>
              </w:rPr>
            </w:pPr>
            <w:r>
              <w:rPr>
                <w:rFonts w:eastAsia="MS Mincho" w:hint="eastAsia"/>
                <w:sz w:val="21"/>
                <w:szCs w:val="21"/>
                <w:lang w:val="en-US" w:eastAsia="ja-JP"/>
              </w:rPr>
              <w:t>P</w:t>
            </w:r>
            <w:r>
              <w:rPr>
                <w:rFonts w:eastAsia="MS Mincho"/>
                <w:sz w:val="21"/>
                <w:szCs w:val="21"/>
                <w:lang w:val="en-US" w:eastAsia="ja-JP"/>
              </w:rPr>
              <w:t>anasonic</w:t>
            </w:r>
          </w:p>
        </w:tc>
        <w:tc>
          <w:tcPr>
            <w:tcW w:w="7429" w:type="dxa"/>
            <w:shd w:val="clear" w:color="auto" w:fill="auto"/>
          </w:tcPr>
          <w:p w14:paraId="454FF78C" w14:textId="696D440B" w:rsidR="00852F79" w:rsidRDefault="00852F79" w:rsidP="00852F79">
            <w:pPr>
              <w:pStyle w:val="ad"/>
              <w:jc w:val="both"/>
              <w:rPr>
                <w:sz w:val="21"/>
                <w:szCs w:val="21"/>
                <w:lang w:val="en-US" w:eastAsia="zh-CN"/>
              </w:rPr>
            </w:pPr>
            <w:r w:rsidRPr="00A845DB">
              <w:rPr>
                <w:sz w:val="21"/>
                <w:szCs w:val="21"/>
                <w:lang w:val="en-US" w:eastAsia="zh-CN"/>
              </w:rPr>
              <w:t>We support FL’s initial assessment.</w:t>
            </w:r>
          </w:p>
        </w:tc>
      </w:tr>
      <w:tr w:rsidR="003656D2" w14:paraId="58AE0AEA" w14:textId="77777777" w:rsidTr="00FC7625">
        <w:tc>
          <w:tcPr>
            <w:tcW w:w="2200" w:type="dxa"/>
            <w:shd w:val="clear" w:color="auto" w:fill="auto"/>
          </w:tcPr>
          <w:p w14:paraId="29E4FF3A" w14:textId="78C87A34" w:rsidR="003656D2" w:rsidRDefault="003656D2" w:rsidP="003656D2">
            <w:pPr>
              <w:pStyle w:val="ad"/>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51202165" w14:textId="7E04EF37" w:rsidR="003656D2" w:rsidRPr="00A845DB" w:rsidRDefault="003656D2" w:rsidP="003656D2">
            <w:pPr>
              <w:pStyle w:val="ad"/>
              <w:jc w:val="both"/>
              <w:rPr>
                <w:sz w:val="21"/>
                <w:szCs w:val="21"/>
                <w:lang w:val="en-US" w:eastAsia="zh-CN"/>
              </w:rPr>
            </w:pPr>
            <w:r w:rsidRPr="00AA5591">
              <w:rPr>
                <w:sz w:val="21"/>
                <w:szCs w:val="21"/>
                <w:lang w:val="en-US" w:eastAsia="zh-CN"/>
              </w:rPr>
              <w:t>Support the moderator</w:t>
            </w:r>
            <w:r w:rsidR="00CD3B58">
              <w:rPr>
                <w:sz w:val="21"/>
                <w:szCs w:val="21"/>
                <w:lang w:val="en-US" w:eastAsia="zh-CN"/>
              </w:rPr>
              <w:t>’</w:t>
            </w:r>
            <w:r w:rsidRPr="00AA5591">
              <w:rPr>
                <w:sz w:val="21"/>
                <w:szCs w:val="21"/>
                <w:lang w:val="en-US" w:eastAsia="zh-CN"/>
              </w:rPr>
              <w:t xml:space="preserve">s </w:t>
            </w:r>
            <w:r>
              <w:rPr>
                <w:sz w:val="21"/>
                <w:szCs w:val="21"/>
                <w:lang w:val="en-US" w:eastAsia="zh-CN"/>
              </w:rPr>
              <w:t>assessment.</w:t>
            </w:r>
          </w:p>
        </w:tc>
      </w:tr>
      <w:tr w:rsidR="00CD3B58" w14:paraId="74818BC0" w14:textId="77777777" w:rsidTr="00FC7625">
        <w:tc>
          <w:tcPr>
            <w:tcW w:w="2200" w:type="dxa"/>
            <w:shd w:val="clear" w:color="auto" w:fill="auto"/>
          </w:tcPr>
          <w:p w14:paraId="5E23ACB3" w14:textId="7E35A221" w:rsidR="00CD3B58" w:rsidRDefault="00CD3B58" w:rsidP="003656D2">
            <w:pPr>
              <w:pStyle w:val="ad"/>
              <w:jc w:val="both"/>
              <w:rPr>
                <w:sz w:val="21"/>
                <w:szCs w:val="21"/>
                <w:lang w:val="en-US" w:eastAsia="zh-CN"/>
              </w:rPr>
            </w:pPr>
            <w:r>
              <w:rPr>
                <w:rFonts w:hint="eastAsia"/>
                <w:sz w:val="21"/>
                <w:szCs w:val="21"/>
                <w:lang w:val="en-US" w:eastAsia="zh-CN"/>
              </w:rPr>
              <w:lastRenderedPageBreak/>
              <w:t>Z</w:t>
            </w:r>
            <w:r>
              <w:rPr>
                <w:sz w:val="21"/>
                <w:szCs w:val="21"/>
                <w:lang w:val="en-US" w:eastAsia="zh-CN"/>
              </w:rPr>
              <w:t>TE</w:t>
            </w:r>
          </w:p>
        </w:tc>
        <w:tc>
          <w:tcPr>
            <w:tcW w:w="7429" w:type="dxa"/>
            <w:shd w:val="clear" w:color="auto" w:fill="auto"/>
          </w:tcPr>
          <w:p w14:paraId="19A5462A" w14:textId="7062EA41" w:rsidR="00CD3B58" w:rsidRPr="00AA5591" w:rsidRDefault="00CD3B58" w:rsidP="003656D2">
            <w:pPr>
              <w:pStyle w:val="ad"/>
              <w:jc w:val="both"/>
              <w:rPr>
                <w:sz w:val="21"/>
                <w:szCs w:val="21"/>
                <w:lang w:val="en-US" w:eastAsia="zh-CN"/>
              </w:rPr>
            </w:pPr>
            <w:r>
              <w:rPr>
                <w:rFonts w:eastAsia="MS Mincho"/>
                <w:sz w:val="21"/>
                <w:szCs w:val="21"/>
                <w:lang w:eastAsia="ja-JP"/>
              </w:rPr>
              <w:t xml:space="preserve">Agree with FL’s </w:t>
            </w:r>
            <w:r w:rsidRPr="00A14D66">
              <w:rPr>
                <w:rFonts w:eastAsia="MS Mincho"/>
                <w:sz w:val="21"/>
                <w:szCs w:val="21"/>
                <w:lang w:eastAsia="ja-JP"/>
              </w:rPr>
              <w:t>assessment</w:t>
            </w:r>
            <w:r>
              <w:rPr>
                <w:rFonts w:eastAsia="MS Mincho"/>
                <w:sz w:val="21"/>
                <w:szCs w:val="21"/>
                <w:lang w:eastAsia="ja-JP"/>
              </w:rPr>
              <w:t>.</w:t>
            </w:r>
          </w:p>
        </w:tc>
      </w:tr>
      <w:tr w:rsidR="005C0B5A" w14:paraId="1240E548" w14:textId="77777777" w:rsidTr="00FC7625">
        <w:tc>
          <w:tcPr>
            <w:tcW w:w="2200" w:type="dxa"/>
            <w:shd w:val="clear" w:color="auto" w:fill="auto"/>
          </w:tcPr>
          <w:p w14:paraId="212A93A0" w14:textId="04B9EE0F" w:rsidR="005C0B5A" w:rsidRDefault="005C0B5A" w:rsidP="005C0B5A">
            <w:pPr>
              <w:pStyle w:val="ad"/>
              <w:jc w:val="both"/>
              <w:rPr>
                <w:sz w:val="21"/>
                <w:szCs w:val="21"/>
                <w:lang w:val="en-US" w:eastAsia="zh-CN"/>
              </w:rPr>
            </w:pPr>
            <w:r>
              <w:rPr>
                <w:sz w:val="21"/>
                <w:szCs w:val="21"/>
                <w:lang w:val="en-US" w:eastAsia="zh-CN"/>
              </w:rPr>
              <w:t>Nokia/NSB</w:t>
            </w:r>
          </w:p>
        </w:tc>
        <w:tc>
          <w:tcPr>
            <w:tcW w:w="7429" w:type="dxa"/>
            <w:shd w:val="clear" w:color="auto" w:fill="auto"/>
          </w:tcPr>
          <w:p w14:paraId="796E29A7" w14:textId="6BEE7656" w:rsidR="005C0B5A" w:rsidRDefault="005C0B5A" w:rsidP="005C0B5A">
            <w:pPr>
              <w:pStyle w:val="ad"/>
              <w:jc w:val="both"/>
              <w:rPr>
                <w:rFonts w:eastAsia="MS Mincho"/>
                <w:sz w:val="21"/>
                <w:szCs w:val="21"/>
                <w:lang w:eastAsia="ja-JP"/>
              </w:rPr>
            </w:pPr>
            <w:r>
              <w:rPr>
                <w:rFonts w:eastAsia="MS Mincho"/>
                <w:sz w:val="21"/>
                <w:szCs w:val="21"/>
                <w:lang w:eastAsia="ja-JP"/>
              </w:rPr>
              <w:t>Agree with FL’s assessment</w:t>
            </w:r>
          </w:p>
        </w:tc>
      </w:tr>
      <w:tr w:rsidR="006F03CD" w14:paraId="7164B1ED" w14:textId="77777777" w:rsidTr="00FC7625">
        <w:tc>
          <w:tcPr>
            <w:tcW w:w="2200" w:type="dxa"/>
            <w:shd w:val="clear" w:color="auto" w:fill="auto"/>
          </w:tcPr>
          <w:p w14:paraId="4D197036" w14:textId="2A21595C" w:rsidR="006F03CD" w:rsidRDefault="006F03CD" w:rsidP="006F03CD">
            <w:pPr>
              <w:pStyle w:val="ad"/>
              <w:jc w:val="both"/>
              <w:rPr>
                <w:sz w:val="21"/>
                <w:szCs w:val="21"/>
                <w:lang w:val="en-US" w:eastAsia="zh-CN"/>
              </w:rPr>
            </w:pPr>
            <w:r>
              <w:rPr>
                <w:sz w:val="21"/>
                <w:szCs w:val="21"/>
                <w:lang w:val="en-US" w:eastAsia="zh-CN"/>
              </w:rPr>
              <w:t>vivo</w:t>
            </w:r>
          </w:p>
        </w:tc>
        <w:tc>
          <w:tcPr>
            <w:tcW w:w="7429" w:type="dxa"/>
            <w:shd w:val="clear" w:color="auto" w:fill="auto"/>
          </w:tcPr>
          <w:p w14:paraId="63F2B709" w14:textId="5C6DE83A" w:rsidR="006F03CD" w:rsidRDefault="006F03CD" w:rsidP="006F03CD">
            <w:pPr>
              <w:pStyle w:val="ad"/>
              <w:jc w:val="both"/>
              <w:rPr>
                <w:rFonts w:eastAsia="MS Mincho"/>
                <w:sz w:val="21"/>
                <w:szCs w:val="21"/>
                <w:lang w:eastAsia="ja-JP"/>
              </w:rPr>
            </w:pPr>
            <w:r>
              <w:rPr>
                <w:rFonts w:eastAsia="MS Mincho"/>
                <w:sz w:val="21"/>
                <w:szCs w:val="21"/>
                <w:lang w:eastAsia="ja-JP"/>
              </w:rPr>
              <w:t>Fine with FL’s initial assessment.</w:t>
            </w:r>
          </w:p>
        </w:tc>
      </w:tr>
      <w:tr w:rsidR="00283493" w14:paraId="5E7DA567" w14:textId="77777777" w:rsidTr="00FC7625">
        <w:tc>
          <w:tcPr>
            <w:tcW w:w="2200" w:type="dxa"/>
            <w:shd w:val="clear" w:color="auto" w:fill="auto"/>
          </w:tcPr>
          <w:p w14:paraId="5172A8E2" w14:textId="7561BDD7" w:rsidR="00283493" w:rsidRPr="00283493" w:rsidRDefault="00283493" w:rsidP="006F03CD">
            <w:pPr>
              <w:pStyle w:val="ad"/>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shd w:val="clear" w:color="auto" w:fill="auto"/>
          </w:tcPr>
          <w:p w14:paraId="36C5D4B3" w14:textId="7DF74593" w:rsidR="00283493" w:rsidRDefault="00283493" w:rsidP="006F03CD">
            <w:pPr>
              <w:pStyle w:val="ad"/>
              <w:jc w:val="both"/>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upport FL’s initial assessment.</w:t>
            </w:r>
          </w:p>
        </w:tc>
      </w:tr>
      <w:tr w:rsidR="00211826" w14:paraId="2B01E65A" w14:textId="77777777" w:rsidTr="00FC7625">
        <w:tc>
          <w:tcPr>
            <w:tcW w:w="2200" w:type="dxa"/>
            <w:shd w:val="clear" w:color="auto" w:fill="auto"/>
          </w:tcPr>
          <w:p w14:paraId="31D0A47E" w14:textId="0C5DDE82" w:rsidR="00211826" w:rsidRDefault="00211826" w:rsidP="00211826">
            <w:pPr>
              <w:pStyle w:val="ad"/>
              <w:jc w:val="both"/>
              <w:rPr>
                <w:rFonts w:eastAsia="MS Mincho"/>
                <w:sz w:val="21"/>
                <w:szCs w:val="21"/>
                <w:lang w:val="en-US" w:eastAsia="ja-JP"/>
              </w:rPr>
            </w:pPr>
            <w:r>
              <w:rPr>
                <w:rFonts w:eastAsia="MS Mincho"/>
                <w:sz w:val="21"/>
                <w:szCs w:val="21"/>
                <w:lang w:val="en-US" w:eastAsia="ja-JP"/>
              </w:rPr>
              <w:t>Lenovo</w:t>
            </w:r>
          </w:p>
        </w:tc>
        <w:tc>
          <w:tcPr>
            <w:tcW w:w="7429" w:type="dxa"/>
            <w:shd w:val="clear" w:color="auto" w:fill="auto"/>
          </w:tcPr>
          <w:p w14:paraId="2C43402E" w14:textId="04834DB6" w:rsidR="00211826" w:rsidRDefault="00211826" w:rsidP="00211826">
            <w:pPr>
              <w:pStyle w:val="ad"/>
              <w:jc w:val="both"/>
              <w:rPr>
                <w:rFonts w:eastAsia="MS Mincho"/>
                <w:sz w:val="21"/>
                <w:szCs w:val="21"/>
                <w:lang w:eastAsia="ja-JP"/>
              </w:rPr>
            </w:pPr>
            <w:r>
              <w:rPr>
                <w:rFonts w:eastAsia="MS Mincho"/>
                <w:sz w:val="21"/>
                <w:szCs w:val="21"/>
                <w:lang w:eastAsia="ja-JP"/>
              </w:rPr>
              <w:t>Agree with FL’s assessment</w:t>
            </w:r>
          </w:p>
        </w:tc>
      </w:tr>
      <w:tr w:rsidR="00515A6B" w14:paraId="6C0531FD" w14:textId="77777777" w:rsidTr="00FC7625">
        <w:tc>
          <w:tcPr>
            <w:tcW w:w="2200" w:type="dxa"/>
            <w:shd w:val="clear" w:color="auto" w:fill="auto"/>
          </w:tcPr>
          <w:p w14:paraId="7225552B" w14:textId="50E1D2FD" w:rsidR="00515A6B" w:rsidRDefault="00515A6B" w:rsidP="00211826">
            <w:pPr>
              <w:pStyle w:val="ad"/>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1D41451D" w14:textId="02682787" w:rsidR="00515A6B" w:rsidRDefault="00515A6B" w:rsidP="00211826">
            <w:pPr>
              <w:pStyle w:val="ad"/>
              <w:jc w:val="both"/>
              <w:rPr>
                <w:rFonts w:eastAsia="MS Mincho"/>
                <w:sz w:val="21"/>
                <w:szCs w:val="21"/>
                <w:lang w:eastAsia="ja-JP"/>
              </w:rPr>
            </w:pPr>
            <w:r>
              <w:rPr>
                <w:rFonts w:eastAsia="MS Mincho"/>
                <w:sz w:val="21"/>
                <w:szCs w:val="21"/>
                <w:lang w:eastAsia="ja-JP"/>
              </w:rPr>
              <w:t>Agree with FL’s assessment</w:t>
            </w:r>
          </w:p>
        </w:tc>
      </w:tr>
      <w:tr w:rsidR="005205B3" w14:paraId="13FC387F" w14:textId="77777777" w:rsidTr="005205B3">
        <w:tc>
          <w:tcPr>
            <w:tcW w:w="2200" w:type="dxa"/>
            <w:tcBorders>
              <w:top w:val="single" w:sz="4" w:space="0" w:color="auto"/>
              <w:left w:val="single" w:sz="4" w:space="0" w:color="auto"/>
              <w:bottom w:val="single" w:sz="4" w:space="0" w:color="auto"/>
              <w:right w:val="single" w:sz="4" w:space="0" w:color="auto"/>
            </w:tcBorders>
            <w:shd w:val="clear" w:color="auto" w:fill="auto"/>
          </w:tcPr>
          <w:p w14:paraId="1C8A385A" w14:textId="77777777" w:rsidR="005205B3" w:rsidRDefault="005205B3" w:rsidP="00267151">
            <w:pPr>
              <w:pStyle w:val="ad"/>
              <w:jc w:val="both"/>
              <w:rPr>
                <w:rFonts w:eastAsia="MS Mincho"/>
                <w:sz w:val="21"/>
                <w:szCs w:val="21"/>
                <w:lang w:val="en-US" w:eastAsia="ja-JP"/>
              </w:rPr>
            </w:pPr>
            <w:r>
              <w:rPr>
                <w:rFonts w:eastAsia="MS Mincho"/>
                <w:sz w:val="21"/>
                <w:szCs w:val="21"/>
                <w:lang w:val="en-US" w:eastAsia="ja-JP"/>
              </w:rPr>
              <w:t>Samsung</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7DA09189" w14:textId="3B506822" w:rsidR="005205B3" w:rsidRPr="00515A6B" w:rsidRDefault="005205B3" w:rsidP="00267151">
            <w:pPr>
              <w:pStyle w:val="ad"/>
              <w:jc w:val="both"/>
              <w:rPr>
                <w:rFonts w:eastAsia="MS Mincho"/>
                <w:sz w:val="21"/>
                <w:szCs w:val="21"/>
                <w:lang w:eastAsia="ja-JP"/>
              </w:rPr>
            </w:pPr>
            <w:r>
              <w:rPr>
                <w:rFonts w:eastAsia="MS Mincho"/>
                <w:sz w:val="21"/>
                <w:szCs w:val="21"/>
                <w:lang w:eastAsia="ja-JP"/>
              </w:rPr>
              <w:t>Fine with FL assessment.</w:t>
            </w:r>
          </w:p>
        </w:tc>
      </w:tr>
      <w:tr w:rsidR="006B3813" w14:paraId="3C2BB9FB" w14:textId="77777777" w:rsidTr="005205B3">
        <w:tc>
          <w:tcPr>
            <w:tcW w:w="2200" w:type="dxa"/>
            <w:tcBorders>
              <w:top w:val="single" w:sz="4" w:space="0" w:color="auto"/>
              <w:left w:val="single" w:sz="4" w:space="0" w:color="auto"/>
              <w:bottom w:val="single" w:sz="4" w:space="0" w:color="auto"/>
              <w:right w:val="single" w:sz="4" w:space="0" w:color="auto"/>
            </w:tcBorders>
            <w:shd w:val="clear" w:color="auto" w:fill="auto"/>
          </w:tcPr>
          <w:p w14:paraId="484E5E5F" w14:textId="050AB56F" w:rsidR="006B3813" w:rsidRDefault="006B3813" w:rsidP="00267151">
            <w:pPr>
              <w:pStyle w:val="ad"/>
              <w:jc w:val="both"/>
              <w:rPr>
                <w:rFonts w:eastAsia="MS Mincho"/>
                <w:sz w:val="21"/>
                <w:szCs w:val="21"/>
                <w:lang w:val="en-US" w:eastAsia="ja-JP"/>
              </w:rPr>
            </w:pPr>
            <w:r>
              <w:rPr>
                <w:rFonts w:eastAsia="MS Mincho"/>
                <w:sz w:val="21"/>
                <w:szCs w:val="21"/>
                <w:lang w:val="en-US" w:eastAsia="ja-JP"/>
              </w:rPr>
              <w:t>QC</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01873C94" w14:textId="7371FCB6" w:rsidR="006B3813" w:rsidRDefault="006B3813" w:rsidP="00267151">
            <w:pPr>
              <w:pStyle w:val="ad"/>
              <w:jc w:val="both"/>
              <w:rPr>
                <w:rFonts w:eastAsia="MS Mincho"/>
                <w:sz w:val="21"/>
                <w:szCs w:val="21"/>
                <w:lang w:eastAsia="ja-JP"/>
              </w:rPr>
            </w:pPr>
            <w:r>
              <w:rPr>
                <w:rFonts w:eastAsia="MS Mincho"/>
                <w:sz w:val="21"/>
                <w:szCs w:val="21"/>
                <w:lang w:eastAsia="ja-JP"/>
              </w:rPr>
              <w:t>Okay with FL’s assessment.</w:t>
            </w:r>
          </w:p>
        </w:tc>
      </w:tr>
      <w:tr w:rsidR="00DE7C74" w14:paraId="0539E6D4" w14:textId="77777777" w:rsidTr="005205B3">
        <w:tc>
          <w:tcPr>
            <w:tcW w:w="2200" w:type="dxa"/>
            <w:tcBorders>
              <w:top w:val="single" w:sz="4" w:space="0" w:color="auto"/>
              <w:left w:val="single" w:sz="4" w:space="0" w:color="auto"/>
              <w:bottom w:val="single" w:sz="4" w:space="0" w:color="auto"/>
              <w:right w:val="single" w:sz="4" w:space="0" w:color="auto"/>
            </w:tcBorders>
            <w:shd w:val="clear" w:color="auto" w:fill="auto"/>
          </w:tcPr>
          <w:p w14:paraId="3B459E53" w14:textId="642C1F7D" w:rsidR="00DE7C74" w:rsidRDefault="00DE7C74" w:rsidP="00267151">
            <w:pPr>
              <w:pStyle w:val="ad"/>
              <w:jc w:val="both"/>
              <w:rPr>
                <w:rFonts w:eastAsia="MS Mincho"/>
                <w:sz w:val="21"/>
                <w:szCs w:val="21"/>
                <w:lang w:val="en-US" w:eastAsia="ja-JP"/>
              </w:rPr>
            </w:pPr>
            <w:r>
              <w:rPr>
                <w:rFonts w:eastAsia="MS Mincho"/>
                <w:sz w:val="21"/>
                <w:szCs w:val="21"/>
                <w:lang w:val="en-US" w:eastAsia="ja-JP"/>
              </w:rPr>
              <w:t>InterDigital</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78D7ADF7" w14:textId="1E633A53" w:rsidR="00DE7C74" w:rsidRDefault="00DE7C74" w:rsidP="00267151">
            <w:pPr>
              <w:pStyle w:val="ad"/>
              <w:jc w:val="both"/>
              <w:rPr>
                <w:rFonts w:eastAsia="MS Mincho"/>
                <w:sz w:val="21"/>
                <w:szCs w:val="21"/>
                <w:lang w:eastAsia="ja-JP"/>
              </w:rPr>
            </w:pPr>
            <w:r>
              <w:rPr>
                <w:rFonts w:eastAsia="MS Mincho"/>
                <w:sz w:val="21"/>
                <w:szCs w:val="21"/>
                <w:lang w:eastAsia="ja-JP"/>
              </w:rPr>
              <w:t>Agree with FL’s assessment</w:t>
            </w:r>
          </w:p>
        </w:tc>
      </w:tr>
      <w:tr w:rsidR="00140F44" w14:paraId="190CE390" w14:textId="77777777" w:rsidTr="00140F44">
        <w:tc>
          <w:tcPr>
            <w:tcW w:w="2200" w:type="dxa"/>
            <w:tcBorders>
              <w:top w:val="single" w:sz="4" w:space="0" w:color="auto"/>
              <w:left w:val="single" w:sz="4" w:space="0" w:color="auto"/>
              <w:bottom w:val="single" w:sz="4" w:space="0" w:color="auto"/>
              <w:right w:val="single" w:sz="4" w:space="0" w:color="auto"/>
            </w:tcBorders>
            <w:shd w:val="clear" w:color="auto" w:fill="auto"/>
          </w:tcPr>
          <w:p w14:paraId="63796A94" w14:textId="77777777" w:rsidR="00140F44" w:rsidRPr="00140F44" w:rsidRDefault="00140F44" w:rsidP="00D33F91">
            <w:pPr>
              <w:pStyle w:val="ad"/>
              <w:jc w:val="both"/>
              <w:rPr>
                <w:rFonts w:eastAsia="MS Mincho"/>
                <w:sz w:val="21"/>
                <w:szCs w:val="21"/>
                <w:lang w:val="en-US" w:eastAsia="ja-JP"/>
              </w:rPr>
            </w:pPr>
            <w:r w:rsidRPr="00140F44">
              <w:rPr>
                <w:rFonts w:eastAsia="MS Mincho"/>
                <w:sz w:val="21"/>
                <w:szCs w:val="21"/>
                <w:lang w:val="en-US" w:eastAsia="ja-JP"/>
              </w:rPr>
              <w:t>Ericsson</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43FAA9D3" w14:textId="77777777" w:rsidR="00140F44" w:rsidRDefault="00140F44" w:rsidP="00D33F91">
            <w:pPr>
              <w:pStyle w:val="ad"/>
              <w:jc w:val="both"/>
              <w:rPr>
                <w:rFonts w:eastAsia="MS Mincho"/>
                <w:sz w:val="21"/>
                <w:szCs w:val="21"/>
                <w:lang w:eastAsia="ja-JP"/>
              </w:rPr>
            </w:pPr>
            <w:r>
              <w:rPr>
                <w:rFonts w:eastAsia="MS Mincho"/>
                <w:sz w:val="21"/>
                <w:szCs w:val="21"/>
                <w:lang w:eastAsia="ja-JP"/>
              </w:rPr>
              <w:t xml:space="preserve">Support FL’s assessment. </w:t>
            </w:r>
          </w:p>
          <w:p w14:paraId="0251D960" w14:textId="77777777" w:rsidR="00140F44" w:rsidRDefault="00140F44" w:rsidP="00D33F91">
            <w:pPr>
              <w:pStyle w:val="ad"/>
              <w:jc w:val="both"/>
              <w:rPr>
                <w:rFonts w:eastAsia="MS Mincho"/>
                <w:sz w:val="21"/>
                <w:szCs w:val="21"/>
                <w:lang w:eastAsia="ja-JP"/>
              </w:rPr>
            </w:pPr>
            <w:r>
              <w:rPr>
                <w:rFonts w:eastAsia="MS Mincho"/>
                <w:sz w:val="21"/>
                <w:szCs w:val="21"/>
                <w:lang w:eastAsia="ja-JP"/>
              </w:rPr>
              <w:t>The sentence “</w:t>
            </w:r>
            <w:r w:rsidRPr="00140F44">
              <w:rPr>
                <w:rFonts w:eastAsia="MS Mincho"/>
                <w:sz w:val="21"/>
                <w:szCs w:val="21"/>
                <w:lang w:eastAsia="ja-JP"/>
              </w:rPr>
              <w:t>The UE determines the MCS of the PUSCH transmission from the first sixteen indexes of the applicable MCS index table for PUSCH as described in [6, TS 38.214]” is clear. If a UE request Msg3 repetitions, the legacy MCS index tables are not applicable, and the UE should instead refer to the configured MCS indexes in SIB1 as specified in 38.214.</w:t>
            </w:r>
          </w:p>
        </w:tc>
      </w:tr>
      <w:tr w:rsidR="004B1AD2" w14:paraId="7533CF78" w14:textId="77777777" w:rsidTr="00140F44">
        <w:tc>
          <w:tcPr>
            <w:tcW w:w="2200" w:type="dxa"/>
            <w:tcBorders>
              <w:top w:val="single" w:sz="4" w:space="0" w:color="auto"/>
              <w:left w:val="single" w:sz="4" w:space="0" w:color="auto"/>
              <w:bottom w:val="single" w:sz="4" w:space="0" w:color="auto"/>
              <w:right w:val="single" w:sz="4" w:space="0" w:color="auto"/>
            </w:tcBorders>
            <w:shd w:val="clear" w:color="auto" w:fill="auto"/>
          </w:tcPr>
          <w:p w14:paraId="6ACBE780" w14:textId="2FD22042" w:rsidR="004B1AD2" w:rsidRPr="004B1AD2" w:rsidRDefault="004B1AD2" w:rsidP="00D33F91">
            <w:pPr>
              <w:pStyle w:val="ad"/>
              <w:jc w:val="both"/>
              <w:rPr>
                <w:rFonts w:eastAsiaTheme="minorEastAsia"/>
                <w:sz w:val="21"/>
                <w:szCs w:val="21"/>
                <w:lang w:val="en-US" w:eastAsia="zh-CN"/>
              </w:rPr>
            </w:pPr>
            <w:r>
              <w:rPr>
                <w:rFonts w:eastAsiaTheme="minorEastAsia" w:hint="eastAsia"/>
                <w:sz w:val="21"/>
                <w:szCs w:val="21"/>
                <w:lang w:val="en-US" w:eastAsia="zh-CN"/>
              </w:rPr>
              <w:t>O</w:t>
            </w:r>
            <w:r>
              <w:rPr>
                <w:rFonts w:eastAsiaTheme="minorEastAsia"/>
                <w:sz w:val="21"/>
                <w:szCs w:val="21"/>
                <w:lang w:val="en-US" w:eastAsia="zh-CN"/>
              </w:rPr>
              <w:t>PPO</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2B7CFE48" w14:textId="2B2C5546" w:rsidR="004B1AD2" w:rsidRDefault="004B1AD2" w:rsidP="00D33F91">
            <w:pPr>
              <w:pStyle w:val="ad"/>
              <w:jc w:val="both"/>
              <w:rPr>
                <w:rFonts w:eastAsia="MS Mincho"/>
                <w:sz w:val="21"/>
                <w:szCs w:val="21"/>
                <w:lang w:eastAsia="ja-JP"/>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w:t>
            </w:r>
          </w:p>
        </w:tc>
      </w:tr>
    </w:tbl>
    <w:p w14:paraId="411CF873" w14:textId="71CF8BC1" w:rsidR="006E3D31" w:rsidRDefault="006E3D31">
      <w:pPr>
        <w:pStyle w:val="ad"/>
        <w:jc w:val="both"/>
        <w:rPr>
          <w:sz w:val="21"/>
          <w:szCs w:val="21"/>
          <w:lang w:eastAsia="zh-CN"/>
        </w:rPr>
      </w:pPr>
    </w:p>
    <w:p w14:paraId="4231543D" w14:textId="00DACAA5" w:rsidR="006E3D31" w:rsidRPr="006E3D31" w:rsidRDefault="006E3D31" w:rsidP="006E3D31">
      <w:pPr>
        <w:pStyle w:val="2"/>
      </w:pPr>
      <w:r w:rsidRPr="006E3D31">
        <w:rPr>
          <w:rFonts w:hint="eastAsia"/>
        </w:rPr>
        <w:t>S</w:t>
      </w:r>
      <w:r w:rsidRPr="006E3D31">
        <w:t xml:space="preserve">ummary and recommendation </w:t>
      </w:r>
    </w:p>
    <w:p w14:paraId="1CED74A9" w14:textId="62F51063" w:rsidR="006E3D31" w:rsidRPr="003C0EAC" w:rsidRDefault="003C0EAC">
      <w:pPr>
        <w:pStyle w:val="ad"/>
        <w:jc w:val="both"/>
        <w:rPr>
          <w:sz w:val="21"/>
          <w:szCs w:val="21"/>
        </w:rPr>
      </w:pPr>
      <w:r w:rsidRPr="003C0EAC">
        <w:rPr>
          <w:sz w:val="21"/>
          <w:szCs w:val="21"/>
        </w:rPr>
        <w:t>For e</w:t>
      </w:r>
      <w:r w:rsidRPr="003C0EAC">
        <w:rPr>
          <w:sz w:val="21"/>
          <w:szCs w:val="21"/>
        </w:rPr>
        <w:t>nhancements on PUSCH repetition type A</w:t>
      </w:r>
      <w:r w:rsidRPr="003C0EAC">
        <w:rPr>
          <w:sz w:val="21"/>
          <w:szCs w:val="21"/>
        </w:rPr>
        <w:t xml:space="preserve"> and </w:t>
      </w:r>
      <w:r w:rsidRPr="003C0EAC">
        <w:rPr>
          <w:sz w:val="21"/>
          <w:szCs w:val="21"/>
        </w:rPr>
        <w:t>Type A PUSCH repetitions for Msg3</w:t>
      </w:r>
      <w:r w:rsidRPr="003C0EAC">
        <w:rPr>
          <w:sz w:val="21"/>
          <w:szCs w:val="21"/>
        </w:rPr>
        <w:t xml:space="preserve">, the majority views are very clear that no issue is </w:t>
      </w:r>
      <w:r w:rsidRPr="003C0EAC">
        <w:rPr>
          <w:sz w:val="21"/>
          <w:szCs w:val="21"/>
        </w:rPr>
        <w:t>discussed in AI 8.8</w:t>
      </w:r>
      <w:r w:rsidRPr="003C0EAC">
        <w:rPr>
          <w:sz w:val="21"/>
          <w:szCs w:val="21"/>
        </w:rPr>
        <w:t xml:space="preserve"> in RAN1#110bis-e.</w:t>
      </w:r>
    </w:p>
    <w:p w14:paraId="6E829515" w14:textId="4B25A894" w:rsidR="003C0EAC" w:rsidRDefault="003C0EAC">
      <w:pPr>
        <w:pStyle w:val="ad"/>
        <w:jc w:val="both"/>
        <w:rPr>
          <w:sz w:val="21"/>
          <w:szCs w:val="21"/>
        </w:rPr>
      </w:pPr>
      <w:r w:rsidRPr="003C0EAC">
        <w:rPr>
          <w:sz w:val="21"/>
          <w:szCs w:val="21"/>
        </w:rPr>
        <w:t>For joint channel estimation</w:t>
      </w:r>
      <w:r w:rsidRPr="003C0EAC">
        <w:rPr>
          <w:sz w:val="21"/>
          <w:szCs w:val="21"/>
        </w:rPr>
        <w:t>, following issues are recommend</w:t>
      </w:r>
      <w:r w:rsidR="00810835">
        <w:rPr>
          <w:sz w:val="21"/>
          <w:szCs w:val="21"/>
        </w:rPr>
        <w:t>ed</w:t>
      </w:r>
      <w:bookmarkStart w:id="3" w:name="_GoBack"/>
      <w:bookmarkEnd w:id="3"/>
      <w:r w:rsidRPr="003C0EAC">
        <w:rPr>
          <w:sz w:val="21"/>
          <w:szCs w:val="21"/>
        </w:rPr>
        <w:t xml:space="preserve"> for discussion </w:t>
      </w:r>
      <w:r w:rsidRPr="003C0EAC">
        <w:rPr>
          <w:sz w:val="21"/>
          <w:szCs w:val="21"/>
        </w:rPr>
        <w:t>in AI 8.8 in RAN1#110bis-e</w:t>
      </w:r>
      <w:r>
        <w:rPr>
          <w:sz w:val="21"/>
          <w:szCs w:val="21"/>
        </w:rPr>
        <w:t>:</w:t>
      </w:r>
    </w:p>
    <w:p w14:paraId="002D0D4C" w14:textId="481359B6" w:rsidR="003C0EAC" w:rsidRDefault="003C0EAC" w:rsidP="003C0EAC">
      <w:pPr>
        <w:pStyle w:val="ad"/>
        <w:numPr>
          <w:ilvl w:val="0"/>
          <w:numId w:val="30"/>
        </w:numPr>
        <w:jc w:val="both"/>
        <w:rPr>
          <w:sz w:val="21"/>
          <w:szCs w:val="21"/>
        </w:rPr>
      </w:pPr>
      <w:r w:rsidRPr="00C749F2">
        <w:rPr>
          <w:b/>
          <w:sz w:val="21"/>
          <w:szCs w:val="21"/>
          <w:lang w:eastAsia="zh-CN"/>
        </w:rPr>
        <w:t>Issue#2</w:t>
      </w:r>
      <w:r w:rsidRPr="00C749F2">
        <w:rPr>
          <w:sz w:val="21"/>
          <w:szCs w:val="21"/>
          <w:lang w:eastAsia="zh-CN"/>
        </w:rPr>
        <w:t xml:space="preserve">: </w:t>
      </w:r>
      <w:r w:rsidRPr="00C749F2">
        <w:rPr>
          <w:sz w:val="21"/>
          <w:szCs w:val="21"/>
        </w:rPr>
        <w:t>UE behavior of restarting DMRS bundling</w:t>
      </w:r>
    </w:p>
    <w:p w14:paraId="129150A1" w14:textId="2AC0C669" w:rsidR="006E3D31" w:rsidRPr="003C0EAC" w:rsidRDefault="003C0EAC" w:rsidP="003C0EAC">
      <w:pPr>
        <w:pStyle w:val="ad"/>
        <w:numPr>
          <w:ilvl w:val="0"/>
          <w:numId w:val="30"/>
        </w:numPr>
        <w:jc w:val="both"/>
        <w:rPr>
          <w:rFonts w:hint="eastAsia"/>
          <w:sz w:val="21"/>
          <w:szCs w:val="21"/>
        </w:rPr>
      </w:pPr>
      <w:r w:rsidRPr="00C749F2">
        <w:rPr>
          <w:b/>
          <w:sz w:val="21"/>
          <w:szCs w:val="21"/>
          <w:lang w:eastAsia="zh-CN"/>
        </w:rPr>
        <w:t xml:space="preserve">Issue#5: </w:t>
      </w:r>
      <w:r w:rsidRPr="00C749F2">
        <w:rPr>
          <w:sz w:val="21"/>
          <w:szCs w:val="21"/>
        </w:rPr>
        <w:t>Correction on events for determining TDW</w:t>
      </w:r>
    </w:p>
    <w:p w14:paraId="2ABDC4A5" w14:textId="77777777" w:rsidR="006E3D31" w:rsidRDefault="006E3D31">
      <w:pPr>
        <w:pStyle w:val="ad"/>
        <w:jc w:val="both"/>
        <w:rPr>
          <w:rFonts w:hint="eastAsia"/>
          <w:sz w:val="21"/>
          <w:szCs w:val="21"/>
          <w:lang w:eastAsia="zh-CN"/>
        </w:rPr>
      </w:pPr>
    </w:p>
    <w:p w14:paraId="7D18BECB" w14:textId="77777777" w:rsidR="000D7C96" w:rsidRDefault="00607BA4">
      <w:pPr>
        <w:pStyle w:val="1"/>
      </w:pPr>
      <w:r>
        <w:rPr>
          <w:rFonts w:hint="eastAsia"/>
        </w:rPr>
        <w:t>C</w:t>
      </w:r>
      <w:r>
        <w:t>onclusion</w:t>
      </w:r>
    </w:p>
    <w:p w14:paraId="436F49A7" w14:textId="2811A185" w:rsidR="00200D6D" w:rsidRPr="00D34CF6" w:rsidRDefault="00200D6D" w:rsidP="00200D6D">
      <w:pPr>
        <w:jc w:val="both"/>
        <w:rPr>
          <w:sz w:val="21"/>
          <w:szCs w:val="21"/>
          <w:lang w:eastAsia="zh-CN"/>
        </w:rPr>
      </w:pPr>
      <w:r w:rsidRPr="00D34CF6">
        <w:rPr>
          <w:rFonts w:hint="eastAsia"/>
          <w:sz w:val="21"/>
          <w:szCs w:val="21"/>
          <w:lang w:eastAsia="zh-CN"/>
        </w:rPr>
        <w:t>T</w:t>
      </w:r>
      <w:r w:rsidRPr="00D34CF6">
        <w:rPr>
          <w:sz w:val="21"/>
          <w:szCs w:val="21"/>
          <w:lang w:eastAsia="zh-CN"/>
        </w:rPr>
        <w:t xml:space="preserve">he following </w:t>
      </w:r>
      <w:r w:rsidRPr="00264C42">
        <w:rPr>
          <w:sz w:val="21"/>
          <w:szCs w:val="21"/>
        </w:rPr>
        <w:t xml:space="preserve">maintenance </w:t>
      </w:r>
      <w:r w:rsidRPr="00D34CF6">
        <w:rPr>
          <w:sz w:val="21"/>
          <w:szCs w:val="21"/>
          <w:lang w:eastAsia="zh-CN"/>
        </w:rPr>
        <w:t>issues</w:t>
      </w:r>
      <w:r>
        <w:rPr>
          <w:sz w:val="21"/>
          <w:szCs w:val="21"/>
          <w:lang w:eastAsia="zh-CN"/>
        </w:rPr>
        <w:t xml:space="preserve"> on </w:t>
      </w:r>
      <w:r>
        <w:rPr>
          <w:sz w:val="21"/>
          <w:szCs w:val="21"/>
        </w:rPr>
        <w:t>Rel-17 NR coverage enhancements</w:t>
      </w:r>
      <w:r>
        <w:rPr>
          <w:sz w:val="21"/>
          <w:szCs w:val="21"/>
          <w:lang w:eastAsia="zh-CN"/>
        </w:rPr>
        <w:t xml:space="preserve"> are identified f</w:t>
      </w:r>
      <w:r w:rsidR="007D5373">
        <w:rPr>
          <w:sz w:val="21"/>
          <w:szCs w:val="21"/>
          <w:lang w:eastAsia="zh-CN"/>
        </w:rPr>
        <w:t>or email discussion in RAN1 #110</w:t>
      </w:r>
      <w:r w:rsidR="00A92584">
        <w:rPr>
          <w:sz w:val="21"/>
          <w:szCs w:val="21"/>
          <w:lang w:eastAsia="zh-CN"/>
        </w:rPr>
        <w:t>bis</w:t>
      </w:r>
      <w:r>
        <w:rPr>
          <w:sz w:val="21"/>
          <w:szCs w:val="21"/>
          <w:lang w:eastAsia="zh-CN"/>
        </w:rPr>
        <w:t>-e.</w:t>
      </w:r>
    </w:p>
    <w:p w14:paraId="6AB41601" w14:textId="77777777" w:rsidR="000D7C96" w:rsidRDefault="000D7C96">
      <w:pPr>
        <w:rPr>
          <w:sz w:val="21"/>
          <w:szCs w:val="21"/>
          <w:highlight w:val="cyan"/>
        </w:rPr>
      </w:pPr>
    </w:p>
    <w:p w14:paraId="19BD1A14" w14:textId="77777777" w:rsidR="000D7C96" w:rsidRDefault="00607BA4">
      <w:pPr>
        <w:pStyle w:val="1"/>
      </w:pPr>
      <w:r>
        <w:t>References</w:t>
      </w:r>
    </w:p>
    <w:p w14:paraId="757BB1A3" w14:textId="77777777" w:rsidR="003F5D34" w:rsidRPr="003F5D34" w:rsidRDefault="00AE009D" w:rsidP="003F5D34">
      <w:pPr>
        <w:pStyle w:val="20"/>
        <w:numPr>
          <w:ilvl w:val="0"/>
          <w:numId w:val="15"/>
        </w:numPr>
        <w:overflowPunct/>
        <w:autoSpaceDE/>
        <w:autoSpaceDN/>
        <w:adjustRightInd/>
        <w:spacing w:before="180" w:after="0"/>
        <w:jc w:val="both"/>
        <w:textAlignment w:val="auto"/>
        <w:rPr>
          <w:sz w:val="21"/>
          <w:szCs w:val="21"/>
          <w:lang w:eastAsia="zh-CN"/>
        </w:rPr>
      </w:pPr>
      <w:hyperlink r:id="rId12" w:history="1">
        <w:r w:rsidR="003F5D34" w:rsidRPr="003F5D34">
          <w:rPr>
            <w:sz w:val="21"/>
            <w:szCs w:val="21"/>
            <w:lang w:eastAsia="zh-CN"/>
          </w:rPr>
          <w:t>R1-2208608</w:t>
        </w:r>
      </w:hyperlink>
      <w:r w:rsidR="003F5D34" w:rsidRPr="003F5D34">
        <w:rPr>
          <w:sz w:val="21"/>
          <w:szCs w:val="21"/>
          <w:lang w:eastAsia="zh-CN"/>
        </w:rPr>
        <w:tab/>
        <w:t>UE behavior of restarting DMRS bundling</w:t>
      </w:r>
      <w:r w:rsidR="003F5D34" w:rsidRPr="003F5D34">
        <w:rPr>
          <w:sz w:val="21"/>
          <w:szCs w:val="21"/>
          <w:lang w:eastAsia="zh-CN"/>
        </w:rPr>
        <w:tab/>
        <w:t>vivo</w:t>
      </w:r>
    </w:p>
    <w:p w14:paraId="255AB2ED" w14:textId="77777777" w:rsidR="003F5D34" w:rsidRPr="003F5D34" w:rsidRDefault="00AE009D" w:rsidP="003F5D34">
      <w:pPr>
        <w:pStyle w:val="20"/>
        <w:numPr>
          <w:ilvl w:val="0"/>
          <w:numId w:val="15"/>
        </w:numPr>
        <w:overflowPunct/>
        <w:autoSpaceDE/>
        <w:autoSpaceDN/>
        <w:adjustRightInd/>
        <w:spacing w:before="180" w:after="0"/>
        <w:jc w:val="both"/>
        <w:textAlignment w:val="auto"/>
        <w:rPr>
          <w:sz w:val="21"/>
          <w:szCs w:val="21"/>
          <w:lang w:eastAsia="zh-CN"/>
        </w:rPr>
      </w:pPr>
      <w:hyperlink r:id="rId13" w:history="1">
        <w:r w:rsidR="003F5D34" w:rsidRPr="003F5D34">
          <w:rPr>
            <w:sz w:val="21"/>
            <w:szCs w:val="21"/>
            <w:lang w:eastAsia="zh-CN"/>
          </w:rPr>
          <w:t>R1-2208766</w:t>
        </w:r>
      </w:hyperlink>
      <w:r w:rsidR="003F5D34" w:rsidRPr="003F5D34">
        <w:rPr>
          <w:sz w:val="21"/>
          <w:szCs w:val="21"/>
          <w:lang w:eastAsia="zh-CN"/>
        </w:rPr>
        <w:tab/>
        <w:t>Maintenance on Rel-17 NR coverage enhancements</w:t>
      </w:r>
      <w:r w:rsidR="003F5D34" w:rsidRPr="003F5D34">
        <w:rPr>
          <w:sz w:val="21"/>
          <w:szCs w:val="21"/>
          <w:lang w:eastAsia="zh-CN"/>
        </w:rPr>
        <w:tab/>
        <w:t>China Telecom</w:t>
      </w:r>
    </w:p>
    <w:p w14:paraId="238EF98D" w14:textId="77777777" w:rsidR="003F5D34" w:rsidRPr="003F5D34" w:rsidRDefault="00AE009D" w:rsidP="003F5D34">
      <w:pPr>
        <w:pStyle w:val="20"/>
        <w:numPr>
          <w:ilvl w:val="0"/>
          <w:numId w:val="15"/>
        </w:numPr>
        <w:overflowPunct/>
        <w:autoSpaceDE/>
        <w:autoSpaceDN/>
        <w:adjustRightInd/>
        <w:spacing w:before="180" w:after="0"/>
        <w:jc w:val="both"/>
        <w:textAlignment w:val="auto"/>
        <w:rPr>
          <w:sz w:val="21"/>
          <w:szCs w:val="21"/>
          <w:lang w:eastAsia="zh-CN"/>
        </w:rPr>
      </w:pPr>
      <w:hyperlink r:id="rId14" w:history="1">
        <w:r w:rsidR="003F5D34" w:rsidRPr="003F5D34">
          <w:rPr>
            <w:sz w:val="21"/>
            <w:szCs w:val="21"/>
            <w:lang w:eastAsia="zh-CN"/>
          </w:rPr>
          <w:t>R1-2208840</w:t>
        </w:r>
      </w:hyperlink>
      <w:r w:rsidR="003F5D34" w:rsidRPr="003F5D34">
        <w:rPr>
          <w:sz w:val="21"/>
          <w:szCs w:val="21"/>
          <w:lang w:eastAsia="zh-CN"/>
        </w:rPr>
        <w:tab/>
        <w:t>Disussion on remaining issue of coverage enhancement</w:t>
      </w:r>
      <w:r w:rsidR="003F5D34" w:rsidRPr="003F5D34">
        <w:rPr>
          <w:sz w:val="21"/>
          <w:szCs w:val="21"/>
          <w:lang w:eastAsia="zh-CN"/>
        </w:rPr>
        <w:tab/>
        <w:t>OPPO</w:t>
      </w:r>
    </w:p>
    <w:p w14:paraId="3F086CB1" w14:textId="77777777" w:rsidR="003F5D34" w:rsidRPr="003F5D34" w:rsidRDefault="00AE009D" w:rsidP="003F5D34">
      <w:pPr>
        <w:pStyle w:val="20"/>
        <w:numPr>
          <w:ilvl w:val="0"/>
          <w:numId w:val="15"/>
        </w:numPr>
        <w:overflowPunct/>
        <w:autoSpaceDE/>
        <w:autoSpaceDN/>
        <w:adjustRightInd/>
        <w:spacing w:before="180" w:after="0"/>
        <w:jc w:val="both"/>
        <w:textAlignment w:val="auto"/>
        <w:rPr>
          <w:sz w:val="21"/>
          <w:szCs w:val="21"/>
          <w:lang w:eastAsia="zh-CN"/>
        </w:rPr>
      </w:pPr>
      <w:hyperlink r:id="rId15" w:history="1">
        <w:r w:rsidR="003F5D34" w:rsidRPr="003F5D34">
          <w:rPr>
            <w:sz w:val="21"/>
            <w:szCs w:val="21"/>
            <w:lang w:eastAsia="zh-CN"/>
          </w:rPr>
          <w:t>R1-2208841</w:t>
        </w:r>
      </w:hyperlink>
      <w:r w:rsidR="003F5D34" w:rsidRPr="003F5D34">
        <w:rPr>
          <w:sz w:val="21"/>
          <w:szCs w:val="21"/>
          <w:lang w:eastAsia="zh-CN"/>
        </w:rPr>
        <w:tab/>
        <w:t>Draft CR for coverage enhancement</w:t>
      </w:r>
      <w:r w:rsidR="003F5D34" w:rsidRPr="003F5D34">
        <w:rPr>
          <w:sz w:val="21"/>
          <w:szCs w:val="21"/>
          <w:lang w:eastAsia="zh-CN"/>
        </w:rPr>
        <w:tab/>
        <w:t>OPPO</w:t>
      </w:r>
    </w:p>
    <w:p w14:paraId="413E8D4E" w14:textId="77777777" w:rsidR="003F5D34" w:rsidRPr="003F5D34" w:rsidRDefault="00AE009D" w:rsidP="003F5D34">
      <w:pPr>
        <w:pStyle w:val="20"/>
        <w:numPr>
          <w:ilvl w:val="0"/>
          <w:numId w:val="15"/>
        </w:numPr>
        <w:overflowPunct/>
        <w:autoSpaceDE/>
        <w:autoSpaceDN/>
        <w:adjustRightInd/>
        <w:spacing w:before="180" w:after="0"/>
        <w:jc w:val="both"/>
        <w:textAlignment w:val="auto"/>
        <w:rPr>
          <w:sz w:val="21"/>
          <w:szCs w:val="21"/>
          <w:lang w:eastAsia="zh-CN"/>
        </w:rPr>
      </w:pPr>
      <w:hyperlink r:id="rId16" w:history="1">
        <w:r w:rsidR="003F5D34" w:rsidRPr="003F5D34">
          <w:rPr>
            <w:sz w:val="21"/>
            <w:szCs w:val="21"/>
            <w:lang w:eastAsia="zh-CN"/>
          </w:rPr>
          <w:t>R1-2208942</w:t>
        </w:r>
      </w:hyperlink>
      <w:r w:rsidR="003F5D34" w:rsidRPr="003F5D34">
        <w:rPr>
          <w:sz w:val="21"/>
          <w:szCs w:val="21"/>
          <w:lang w:eastAsia="zh-CN"/>
        </w:rPr>
        <w:tab/>
        <w:t>Correction on MCS determination of RAR grant</w:t>
      </w:r>
      <w:r w:rsidR="003F5D34" w:rsidRPr="003F5D34">
        <w:rPr>
          <w:sz w:val="21"/>
          <w:szCs w:val="21"/>
          <w:lang w:eastAsia="zh-CN"/>
        </w:rPr>
        <w:tab/>
        <w:t>CATT</w:t>
      </w:r>
    </w:p>
    <w:p w14:paraId="17BFBC5C" w14:textId="77777777" w:rsidR="003F5D34" w:rsidRPr="003F5D34" w:rsidRDefault="00AE009D" w:rsidP="003F5D34">
      <w:pPr>
        <w:pStyle w:val="20"/>
        <w:numPr>
          <w:ilvl w:val="0"/>
          <w:numId w:val="15"/>
        </w:numPr>
        <w:overflowPunct/>
        <w:autoSpaceDE/>
        <w:autoSpaceDN/>
        <w:adjustRightInd/>
        <w:spacing w:before="180" w:after="0"/>
        <w:jc w:val="both"/>
        <w:textAlignment w:val="auto"/>
        <w:rPr>
          <w:sz w:val="21"/>
          <w:szCs w:val="21"/>
          <w:lang w:eastAsia="zh-CN"/>
        </w:rPr>
      </w:pPr>
      <w:hyperlink r:id="rId17" w:history="1">
        <w:r w:rsidR="003F5D34" w:rsidRPr="003F5D34">
          <w:rPr>
            <w:sz w:val="21"/>
            <w:szCs w:val="21"/>
            <w:lang w:eastAsia="zh-CN"/>
          </w:rPr>
          <w:t>R1-2208943</w:t>
        </w:r>
      </w:hyperlink>
      <w:r w:rsidR="003F5D34" w:rsidRPr="003F5D34">
        <w:rPr>
          <w:sz w:val="21"/>
          <w:szCs w:val="21"/>
          <w:lang w:eastAsia="zh-CN"/>
        </w:rPr>
        <w:tab/>
        <w:t>Discussion on UE behavior of restarting DMRS bundling</w:t>
      </w:r>
      <w:r w:rsidR="003F5D34" w:rsidRPr="003F5D34">
        <w:rPr>
          <w:sz w:val="21"/>
          <w:szCs w:val="21"/>
          <w:lang w:eastAsia="zh-CN"/>
        </w:rPr>
        <w:tab/>
        <w:t>CATT</w:t>
      </w:r>
    </w:p>
    <w:p w14:paraId="31A9D2CA" w14:textId="77777777" w:rsidR="003F5D34" w:rsidRPr="003F5D34" w:rsidRDefault="00AE009D" w:rsidP="003F5D34">
      <w:pPr>
        <w:pStyle w:val="20"/>
        <w:numPr>
          <w:ilvl w:val="0"/>
          <w:numId w:val="15"/>
        </w:numPr>
        <w:overflowPunct/>
        <w:autoSpaceDE/>
        <w:autoSpaceDN/>
        <w:adjustRightInd/>
        <w:spacing w:before="180" w:after="0"/>
        <w:jc w:val="both"/>
        <w:textAlignment w:val="auto"/>
        <w:rPr>
          <w:sz w:val="21"/>
          <w:szCs w:val="21"/>
          <w:lang w:eastAsia="zh-CN"/>
        </w:rPr>
      </w:pPr>
      <w:hyperlink r:id="rId18" w:history="1">
        <w:r w:rsidR="003F5D34" w:rsidRPr="003F5D34">
          <w:rPr>
            <w:sz w:val="21"/>
            <w:szCs w:val="21"/>
            <w:lang w:eastAsia="zh-CN"/>
          </w:rPr>
          <w:t>R1-2209035</w:t>
        </w:r>
      </w:hyperlink>
      <w:r w:rsidR="003F5D34" w:rsidRPr="003F5D34">
        <w:rPr>
          <w:sz w:val="21"/>
          <w:szCs w:val="21"/>
          <w:lang w:eastAsia="zh-CN"/>
        </w:rPr>
        <w:tab/>
        <w:t>Discussion on remaining issues for DMRS bundling</w:t>
      </w:r>
      <w:r w:rsidR="003F5D34" w:rsidRPr="003F5D34">
        <w:rPr>
          <w:sz w:val="21"/>
          <w:szCs w:val="21"/>
          <w:lang w:eastAsia="zh-CN"/>
        </w:rPr>
        <w:tab/>
        <w:t>Intel Corporation</w:t>
      </w:r>
    </w:p>
    <w:p w14:paraId="5B086027" w14:textId="77777777" w:rsidR="003F5D34" w:rsidRPr="003F5D34" w:rsidRDefault="00AE009D" w:rsidP="003F5D34">
      <w:pPr>
        <w:pStyle w:val="20"/>
        <w:numPr>
          <w:ilvl w:val="0"/>
          <w:numId w:val="15"/>
        </w:numPr>
        <w:overflowPunct/>
        <w:autoSpaceDE/>
        <w:autoSpaceDN/>
        <w:adjustRightInd/>
        <w:spacing w:before="180" w:after="0"/>
        <w:jc w:val="both"/>
        <w:textAlignment w:val="auto"/>
        <w:rPr>
          <w:sz w:val="21"/>
          <w:szCs w:val="21"/>
          <w:lang w:eastAsia="zh-CN"/>
        </w:rPr>
      </w:pPr>
      <w:hyperlink r:id="rId19" w:history="1">
        <w:r w:rsidR="003F5D34" w:rsidRPr="003F5D34">
          <w:rPr>
            <w:sz w:val="21"/>
            <w:szCs w:val="21"/>
            <w:lang w:eastAsia="zh-CN"/>
          </w:rPr>
          <w:t>R1-2209132</w:t>
        </w:r>
      </w:hyperlink>
      <w:r w:rsidR="003F5D34" w:rsidRPr="003F5D34">
        <w:rPr>
          <w:sz w:val="21"/>
          <w:szCs w:val="21"/>
          <w:lang w:eastAsia="zh-CN"/>
        </w:rPr>
        <w:tab/>
        <w:t>Discussion on joint channel estimation for PUSCH and PUCCH</w:t>
      </w:r>
      <w:r w:rsidR="003F5D34" w:rsidRPr="003F5D34">
        <w:rPr>
          <w:sz w:val="21"/>
          <w:szCs w:val="21"/>
          <w:lang w:eastAsia="zh-CN"/>
        </w:rPr>
        <w:tab/>
        <w:t>Panasonic</w:t>
      </w:r>
    </w:p>
    <w:p w14:paraId="6B5DB106" w14:textId="77777777" w:rsidR="003F5D34" w:rsidRPr="003F5D34" w:rsidRDefault="00AE009D" w:rsidP="003F5D34">
      <w:pPr>
        <w:pStyle w:val="20"/>
        <w:numPr>
          <w:ilvl w:val="0"/>
          <w:numId w:val="15"/>
        </w:numPr>
        <w:overflowPunct/>
        <w:autoSpaceDE/>
        <w:autoSpaceDN/>
        <w:adjustRightInd/>
        <w:spacing w:before="180" w:after="0"/>
        <w:jc w:val="both"/>
        <w:textAlignment w:val="auto"/>
        <w:rPr>
          <w:sz w:val="21"/>
          <w:szCs w:val="21"/>
          <w:lang w:eastAsia="zh-CN"/>
        </w:rPr>
      </w:pPr>
      <w:hyperlink r:id="rId20" w:history="1">
        <w:r w:rsidR="003F5D34" w:rsidRPr="003F5D34">
          <w:rPr>
            <w:sz w:val="21"/>
            <w:szCs w:val="21"/>
            <w:lang w:eastAsia="zh-CN"/>
          </w:rPr>
          <w:t>R1-2209226</w:t>
        </w:r>
      </w:hyperlink>
      <w:r w:rsidR="003F5D34" w:rsidRPr="003F5D34">
        <w:rPr>
          <w:sz w:val="21"/>
          <w:szCs w:val="21"/>
          <w:lang w:eastAsia="zh-CN"/>
        </w:rPr>
        <w:tab/>
        <w:t>Remaining issues on joint channel estimation for Rel-17 NR coverage enhancements</w:t>
      </w:r>
      <w:r w:rsidR="003F5D34" w:rsidRPr="003F5D34">
        <w:rPr>
          <w:sz w:val="21"/>
          <w:szCs w:val="21"/>
          <w:lang w:eastAsia="zh-CN"/>
        </w:rPr>
        <w:tab/>
        <w:t>Lenovo</w:t>
      </w:r>
    </w:p>
    <w:p w14:paraId="045D32DD" w14:textId="77777777" w:rsidR="003F5D34" w:rsidRPr="003F5D34" w:rsidRDefault="00AE009D" w:rsidP="003F5D34">
      <w:pPr>
        <w:pStyle w:val="20"/>
        <w:numPr>
          <w:ilvl w:val="0"/>
          <w:numId w:val="15"/>
        </w:numPr>
        <w:overflowPunct/>
        <w:autoSpaceDE/>
        <w:autoSpaceDN/>
        <w:adjustRightInd/>
        <w:spacing w:before="180" w:after="0"/>
        <w:jc w:val="both"/>
        <w:textAlignment w:val="auto"/>
        <w:rPr>
          <w:sz w:val="21"/>
          <w:szCs w:val="21"/>
          <w:lang w:eastAsia="zh-CN"/>
        </w:rPr>
      </w:pPr>
      <w:hyperlink r:id="rId21" w:history="1">
        <w:r w:rsidR="003F5D34" w:rsidRPr="003F5D34">
          <w:rPr>
            <w:sz w:val="21"/>
            <w:szCs w:val="21"/>
            <w:lang w:eastAsia="zh-CN"/>
          </w:rPr>
          <w:t>R1-2209227</w:t>
        </w:r>
      </w:hyperlink>
      <w:r w:rsidR="003F5D34" w:rsidRPr="003F5D34">
        <w:rPr>
          <w:sz w:val="21"/>
          <w:szCs w:val="21"/>
          <w:lang w:eastAsia="zh-CN"/>
        </w:rPr>
        <w:tab/>
        <w:t>Remaining issues on PUSCH repetition type A enhancement</w:t>
      </w:r>
      <w:r w:rsidR="003F5D34" w:rsidRPr="003F5D34">
        <w:rPr>
          <w:sz w:val="21"/>
          <w:szCs w:val="21"/>
          <w:lang w:eastAsia="zh-CN"/>
        </w:rPr>
        <w:tab/>
        <w:t>Lenovo</w:t>
      </w:r>
    </w:p>
    <w:p w14:paraId="0674E92F" w14:textId="77777777" w:rsidR="003F5D34" w:rsidRPr="003F5D34" w:rsidRDefault="00AE009D" w:rsidP="003F5D34">
      <w:pPr>
        <w:pStyle w:val="20"/>
        <w:numPr>
          <w:ilvl w:val="0"/>
          <w:numId w:val="15"/>
        </w:numPr>
        <w:overflowPunct/>
        <w:autoSpaceDE/>
        <w:autoSpaceDN/>
        <w:adjustRightInd/>
        <w:spacing w:before="180" w:after="0"/>
        <w:jc w:val="both"/>
        <w:textAlignment w:val="auto"/>
        <w:rPr>
          <w:sz w:val="21"/>
          <w:szCs w:val="21"/>
          <w:lang w:eastAsia="zh-CN"/>
        </w:rPr>
      </w:pPr>
      <w:hyperlink r:id="rId22" w:history="1">
        <w:r w:rsidR="003F5D34" w:rsidRPr="003F5D34">
          <w:rPr>
            <w:sz w:val="21"/>
            <w:szCs w:val="21"/>
            <w:lang w:eastAsia="zh-CN"/>
          </w:rPr>
          <w:t>R1-2209308</w:t>
        </w:r>
      </w:hyperlink>
      <w:r w:rsidR="003F5D34" w:rsidRPr="003F5D34">
        <w:rPr>
          <w:sz w:val="21"/>
          <w:szCs w:val="21"/>
          <w:lang w:eastAsia="zh-CN"/>
        </w:rPr>
        <w:tab/>
        <w:t>Maintenance on NR coverage enhancement</w:t>
      </w:r>
      <w:r w:rsidR="003F5D34" w:rsidRPr="003F5D34">
        <w:rPr>
          <w:sz w:val="21"/>
          <w:szCs w:val="21"/>
          <w:lang w:eastAsia="zh-CN"/>
        </w:rPr>
        <w:tab/>
        <w:t>CMCC</w:t>
      </w:r>
    </w:p>
    <w:p w14:paraId="4E225995" w14:textId="77777777" w:rsidR="003F5D34" w:rsidRPr="003F5D34" w:rsidRDefault="00AE009D" w:rsidP="003F5D34">
      <w:pPr>
        <w:pStyle w:val="20"/>
        <w:numPr>
          <w:ilvl w:val="0"/>
          <w:numId w:val="15"/>
        </w:numPr>
        <w:overflowPunct/>
        <w:autoSpaceDE/>
        <w:autoSpaceDN/>
        <w:adjustRightInd/>
        <w:spacing w:before="180" w:after="0"/>
        <w:jc w:val="both"/>
        <w:textAlignment w:val="auto"/>
        <w:rPr>
          <w:sz w:val="21"/>
          <w:szCs w:val="21"/>
          <w:lang w:eastAsia="zh-CN"/>
        </w:rPr>
      </w:pPr>
      <w:hyperlink r:id="rId23" w:history="1">
        <w:r w:rsidR="003F5D34" w:rsidRPr="003F5D34">
          <w:rPr>
            <w:sz w:val="21"/>
            <w:szCs w:val="21"/>
            <w:lang w:eastAsia="zh-CN"/>
          </w:rPr>
          <w:t>R1-2209468</w:t>
        </w:r>
      </w:hyperlink>
      <w:r w:rsidR="003F5D34" w:rsidRPr="003F5D34">
        <w:rPr>
          <w:sz w:val="21"/>
          <w:szCs w:val="21"/>
          <w:lang w:eastAsia="zh-CN"/>
        </w:rPr>
        <w:tab/>
        <w:t>Correction on cancellation of PUSCH repetitions and TBoMS</w:t>
      </w:r>
      <w:r w:rsidR="003F5D34" w:rsidRPr="003F5D34">
        <w:rPr>
          <w:sz w:val="21"/>
          <w:szCs w:val="21"/>
          <w:lang w:eastAsia="zh-CN"/>
        </w:rPr>
        <w:tab/>
        <w:t>ZTE</w:t>
      </w:r>
    </w:p>
    <w:p w14:paraId="16D39B19" w14:textId="77777777" w:rsidR="003F5D34" w:rsidRPr="003F5D34" w:rsidRDefault="00AE009D" w:rsidP="003F5D34">
      <w:pPr>
        <w:pStyle w:val="20"/>
        <w:numPr>
          <w:ilvl w:val="0"/>
          <w:numId w:val="15"/>
        </w:numPr>
        <w:overflowPunct/>
        <w:autoSpaceDE/>
        <w:autoSpaceDN/>
        <w:adjustRightInd/>
        <w:spacing w:before="180" w:after="0"/>
        <w:jc w:val="both"/>
        <w:textAlignment w:val="auto"/>
        <w:rPr>
          <w:sz w:val="21"/>
          <w:szCs w:val="21"/>
          <w:lang w:eastAsia="zh-CN"/>
        </w:rPr>
      </w:pPr>
      <w:hyperlink r:id="rId24" w:history="1">
        <w:r w:rsidR="003F5D34" w:rsidRPr="003F5D34">
          <w:rPr>
            <w:sz w:val="21"/>
            <w:szCs w:val="21"/>
            <w:lang w:eastAsia="zh-CN"/>
          </w:rPr>
          <w:t>R1-2209532</w:t>
        </w:r>
      </w:hyperlink>
      <w:r w:rsidR="003F5D34" w:rsidRPr="003F5D34">
        <w:rPr>
          <w:sz w:val="21"/>
          <w:szCs w:val="21"/>
          <w:lang w:eastAsia="zh-CN"/>
        </w:rPr>
        <w:tab/>
        <w:t>Discussion on RAN4 Reply LS for DMRS bundling</w:t>
      </w:r>
      <w:r w:rsidR="003F5D34" w:rsidRPr="003F5D34">
        <w:rPr>
          <w:sz w:val="21"/>
          <w:szCs w:val="21"/>
          <w:lang w:eastAsia="zh-CN"/>
        </w:rPr>
        <w:tab/>
        <w:t>MediaTek Inc.</w:t>
      </w:r>
    </w:p>
    <w:p w14:paraId="4EF1CC1F" w14:textId="77777777" w:rsidR="003F5D34" w:rsidRPr="003F5D34" w:rsidRDefault="00AE009D" w:rsidP="003F5D34">
      <w:pPr>
        <w:pStyle w:val="20"/>
        <w:numPr>
          <w:ilvl w:val="0"/>
          <w:numId w:val="15"/>
        </w:numPr>
        <w:overflowPunct/>
        <w:autoSpaceDE/>
        <w:autoSpaceDN/>
        <w:adjustRightInd/>
        <w:spacing w:before="180" w:after="0"/>
        <w:jc w:val="both"/>
        <w:textAlignment w:val="auto"/>
        <w:rPr>
          <w:sz w:val="21"/>
          <w:szCs w:val="21"/>
          <w:lang w:eastAsia="zh-CN"/>
        </w:rPr>
      </w:pPr>
      <w:hyperlink r:id="rId25" w:history="1">
        <w:r w:rsidR="003F5D34" w:rsidRPr="003F5D34">
          <w:rPr>
            <w:sz w:val="21"/>
            <w:szCs w:val="21"/>
            <w:lang w:eastAsia="zh-CN"/>
          </w:rPr>
          <w:t>R1-2209561</w:t>
        </w:r>
      </w:hyperlink>
      <w:r w:rsidR="003F5D34" w:rsidRPr="003F5D34">
        <w:rPr>
          <w:sz w:val="21"/>
          <w:szCs w:val="21"/>
          <w:lang w:eastAsia="zh-CN"/>
        </w:rPr>
        <w:tab/>
        <w:t>Discussion on RAN4 LS on DMRS bundling</w:t>
      </w:r>
      <w:r w:rsidR="003F5D34" w:rsidRPr="003F5D34">
        <w:rPr>
          <w:sz w:val="21"/>
          <w:szCs w:val="21"/>
          <w:lang w:eastAsia="zh-CN"/>
        </w:rPr>
        <w:tab/>
        <w:t>Apple</w:t>
      </w:r>
    </w:p>
    <w:p w14:paraId="2D30AA63" w14:textId="77777777" w:rsidR="003F5D34" w:rsidRPr="003F5D34" w:rsidRDefault="00AE009D" w:rsidP="003F5D34">
      <w:pPr>
        <w:pStyle w:val="20"/>
        <w:numPr>
          <w:ilvl w:val="0"/>
          <w:numId w:val="15"/>
        </w:numPr>
        <w:overflowPunct/>
        <w:autoSpaceDE/>
        <w:autoSpaceDN/>
        <w:adjustRightInd/>
        <w:spacing w:before="180" w:after="0"/>
        <w:jc w:val="both"/>
        <w:textAlignment w:val="auto"/>
        <w:rPr>
          <w:sz w:val="21"/>
          <w:szCs w:val="21"/>
          <w:lang w:eastAsia="zh-CN"/>
        </w:rPr>
      </w:pPr>
      <w:hyperlink r:id="rId26" w:history="1">
        <w:r w:rsidR="003F5D34" w:rsidRPr="003F5D34">
          <w:rPr>
            <w:sz w:val="21"/>
            <w:szCs w:val="21"/>
            <w:lang w:eastAsia="zh-CN"/>
          </w:rPr>
          <w:t>R1-2209669</w:t>
        </w:r>
      </w:hyperlink>
      <w:r w:rsidR="003F5D34" w:rsidRPr="003F5D34">
        <w:rPr>
          <w:sz w:val="21"/>
          <w:szCs w:val="21"/>
          <w:lang w:eastAsia="zh-CN"/>
        </w:rPr>
        <w:tab/>
        <w:t>Discussion on DMRS Bundling Restart</w:t>
      </w:r>
      <w:r w:rsidR="003F5D34" w:rsidRPr="003F5D34">
        <w:rPr>
          <w:sz w:val="21"/>
          <w:szCs w:val="21"/>
          <w:lang w:eastAsia="zh-CN"/>
        </w:rPr>
        <w:tab/>
        <w:t>Ericsson</w:t>
      </w:r>
    </w:p>
    <w:p w14:paraId="3F056BBC" w14:textId="77777777" w:rsidR="003F5D34" w:rsidRPr="003F5D34" w:rsidRDefault="00AE009D" w:rsidP="003F5D34">
      <w:pPr>
        <w:pStyle w:val="20"/>
        <w:numPr>
          <w:ilvl w:val="0"/>
          <w:numId w:val="15"/>
        </w:numPr>
        <w:overflowPunct/>
        <w:autoSpaceDE/>
        <w:autoSpaceDN/>
        <w:adjustRightInd/>
        <w:spacing w:before="180" w:after="0"/>
        <w:jc w:val="both"/>
        <w:textAlignment w:val="auto"/>
        <w:rPr>
          <w:sz w:val="21"/>
          <w:szCs w:val="21"/>
          <w:lang w:eastAsia="zh-CN"/>
        </w:rPr>
      </w:pPr>
      <w:hyperlink r:id="rId27" w:history="1">
        <w:r w:rsidR="003F5D34" w:rsidRPr="003F5D34">
          <w:rPr>
            <w:sz w:val="21"/>
            <w:szCs w:val="21"/>
            <w:lang w:eastAsia="zh-CN"/>
          </w:rPr>
          <w:t>R1-2209707</w:t>
        </w:r>
      </w:hyperlink>
      <w:r w:rsidR="003F5D34" w:rsidRPr="003F5D34">
        <w:rPr>
          <w:sz w:val="21"/>
          <w:szCs w:val="21"/>
          <w:lang w:eastAsia="zh-CN"/>
        </w:rPr>
        <w:tab/>
        <w:t>Maintenance on NR coverage enhancement</w:t>
      </w:r>
      <w:r w:rsidR="003F5D34" w:rsidRPr="003F5D34">
        <w:rPr>
          <w:sz w:val="21"/>
          <w:szCs w:val="21"/>
          <w:lang w:eastAsia="zh-CN"/>
        </w:rPr>
        <w:tab/>
        <w:t>Samsung</w:t>
      </w:r>
    </w:p>
    <w:p w14:paraId="4E02E7FC" w14:textId="77777777" w:rsidR="003F5D34" w:rsidRPr="003F5D34" w:rsidRDefault="00AE009D" w:rsidP="003F5D34">
      <w:pPr>
        <w:pStyle w:val="20"/>
        <w:numPr>
          <w:ilvl w:val="0"/>
          <w:numId w:val="15"/>
        </w:numPr>
        <w:overflowPunct/>
        <w:autoSpaceDE/>
        <w:autoSpaceDN/>
        <w:adjustRightInd/>
        <w:spacing w:before="180" w:after="0"/>
        <w:jc w:val="both"/>
        <w:textAlignment w:val="auto"/>
        <w:rPr>
          <w:sz w:val="21"/>
          <w:szCs w:val="21"/>
          <w:lang w:eastAsia="zh-CN"/>
        </w:rPr>
      </w:pPr>
      <w:hyperlink r:id="rId28" w:history="1">
        <w:r w:rsidR="003F5D34" w:rsidRPr="003F5D34">
          <w:rPr>
            <w:sz w:val="21"/>
            <w:szCs w:val="21"/>
            <w:lang w:eastAsia="zh-CN"/>
          </w:rPr>
          <w:t>R1-2209872</w:t>
        </w:r>
      </w:hyperlink>
      <w:r w:rsidR="003F5D34" w:rsidRPr="003F5D34">
        <w:rPr>
          <w:sz w:val="21"/>
          <w:szCs w:val="21"/>
          <w:lang w:eastAsia="zh-CN"/>
        </w:rPr>
        <w:tab/>
        <w:t>Discussion on remaining issues for NR coverage enhancement</w:t>
      </w:r>
      <w:r w:rsidR="003F5D34" w:rsidRPr="003F5D34">
        <w:rPr>
          <w:sz w:val="21"/>
          <w:szCs w:val="21"/>
          <w:lang w:eastAsia="zh-CN"/>
        </w:rPr>
        <w:tab/>
        <w:t>NTT DOCOMO, INC.</w:t>
      </w:r>
    </w:p>
    <w:p w14:paraId="608A7C78" w14:textId="77777777" w:rsidR="003F5D34" w:rsidRPr="003F5D34" w:rsidRDefault="00AE009D" w:rsidP="003F5D34">
      <w:pPr>
        <w:pStyle w:val="20"/>
        <w:numPr>
          <w:ilvl w:val="0"/>
          <w:numId w:val="15"/>
        </w:numPr>
        <w:overflowPunct/>
        <w:autoSpaceDE/>
        <w:autoSpaceDN/>
        <w:adjustRightInd/>
        <w:spacing w:before="180" w:after="0"/>
        <w:jc w:val="both"/>
        <w:textAlignment w:val="auto"/>
        <w:rPr>
          <w:sz w:val="21"/>
          <w:szCs w:val="21"/>
          <w:lang w:eastAsia="zh-CN"/>
        </w:rPr>
      </w:pPr>
      <w:hyperlink r:id="rId29" w:history="1">
        <w:r w:rsidR="003F5D34" w:rsidRPr="003F5D34">
          <w:rPr>
            <w:sz w:val="21"/>
            <w:szCs w:val="21"/>
            <w:lang w:eastAsia="zh-CN"/>
          </w:rPr>
          <w:t>R1-2209948</w:t>
        </w:r>
      </w:hyperlink>
      <w:r w:rsidR="003F5D34" w:rsidRPr="003F5D34">
        <w:rPr>
          <w:sz w:val="21"/>
          <w:szCs w:val="21"/>
          <w:lang w:eastAsia="zh-CN"/>
        </w:rPr>
        <w:tab/>
        <w:t>Discussion on remaining issues in NR Coverage Enhancement</w:t>
      </w:r>
      <w:r w:rsidR="003F5D34" w:rsidRPr="003F5D34">
        <w:rPr>
          <w:sz w:val="21"/>
          <w:szCs w:val="21"/>
          <w:lang w:eastAsia="zh-CN"/>
        </w:rPr>
        <w:tab/>
        <w:t>Qualcomm Incorporated</w:t>
      </w:r>
    </w:p>
    <w:p w14:paraId="3BD60433" w14:textId="77777777" w:rsidR="003F5D34" w:rsidRPr="003F5D34" w:rsidRDefault="00AE009D" w:rsidP="003F5D34">
      <w:pPr>
        <w:pStyle w:val="20"/>
        <w:numPr>
          <w:ilvl w:val="0"/>
          <w:numId w:val="15"/>
        </w:numPr>
        <w:overflowPunct/>
        <w:autoSpaceDE/>
        <w:autoSpaceDN/>
        <w:adjustRightInd/>
        <w:spacing w:before="180" w:after="0"/>
        <w:jc w:val="both"/>
        <w:textAlignment w:val="auto"/>
        <w:rPr>
          <w:sz w:val="21"/>
          <w:szCs w:val="21"/>
          <w:lang w:eastAsia="zh-CN"/>
        </w:rPr>
      </w:pPr>
      <w:hyperlink r:id="rId30" w:history="1">
        <w:r w:rsidR="003F5D34" w:rsidRPr="003F5D34">
          <w:rPr>
            <w:sz w:val="21"/>
            <w:szCs w:val="21"/>
            <w:lang w:eastAsia="zh-CN"/>
          </w:rPr>
          <w:t>R1-2210160</w:t>
        </w:r>
      </w:hyperlink>
      <w:r w:rsidR="003F5D34" w:rsidRPr="003F5D34">
        <w:rPr>
          <w:sz w:val="21"/>
          <w:szCs w:val="21"/>
          <w:lang w:eastAsia="zh-CN"/>
        </w:rPr>
        <w:tab/>
        <w:t>Remaining issues on enhancements for PUSCH repetition type A</w:t>
      </w:r>
      <w:r w:rsidR="003F5D34" w:rsidRPr="003F5D34">
        <w:rPr>
          <w:sz w:val="21"/>
          <w:szCs w:val="21"/>
          <w:lang w:eastAsia="zh-CN"/>
        </w:rPr>
        <w:tab/>
        <w:t>Nokia, Nokia Shanghai Bell</w:t>
      </w:r>
    </w:p>
    <w:p w14:paraId="1C6BF4FE" w14:textId="77777777" w:rsidR="003F5D34" w:rsidRPr="003F5D34" w:rsidRDefault="00AE009D" w:rsidP="003F5D34">
      <w:pPr>
        <w:pStyle w:val="20"/>
        <w:numPr>
          <w:ilvl w:val="0"/>
          <w:numId w:val="15"/>
        </w:numPr>
        <w:overflowPunct/>
        <w:autoSpaceDE/>
        <w:autoSpaceDN/>
        <w:adjustRightInd/>
        <w:spacing w:before="180" w:after="0"/>
        <w:jc w:val="both"/>
        <w:textAlignment w:val="auto"/>
        <w:rPr>
          <w:sz w:val="21"/>
          <w:szCs w:val="21"/>
          <w:lang w:eastAsia="zh-CN"/>
        </w:rPr>
      </w:pPr>
      <w:hyperlink r:id="rId31" w:history="1">
        <w:r w:rsidR="003F5D34" w:rsidRPr="003F5D34">
          <w:rPr>
            <w:sz w:val="21"/>
            <w:szCs w:val="21"/>
            <w:lang w:eastAsia="zh-CN"/>
          </w:rPr>
          <w:t>R1-2210161</w:t>
        </w:r>
      </w:hyperlink>
      <w:r w:rsidR="003F5D34" w:rsidRPr="003F5D34">
        <w:rPr>
          <w:sz w:val="21"/>
          <w:szCs w:val="21"/>
          <w:lang w:eastAsia="zh-CN"/>
        </w:rPr>
        <w:tab/>
        <w:t>Change request on out of order PUSCH scheduling in case of counting on available slots</w:t>
      </w:r>
      <w:r w:rsidR="003F5D34" w:rsidRPr="003F5D34">
        <w:rPr>
          <w:sz w:val="21"/>
          <w:szCs w:val="21"/>
          <w:lang w:eastAsia="zh-CN"/>
        </w:rPr>
        <w:tab/>
        <w:t>Nokia, Nokia Shanghai Bell</w:t>
      </w:r>
    </w:p>
    <w:p w14:paraId="74A26D4A" w14:textId="77777777" w:rsidR="003F5D34" w:rsidRPr="003F5D34" w:rsidRDefault="00AE009D" w:rsidP="003F5D34">
      <w:pPr>
        <w:pStyle w:val="20"/>
        <w:numPr>
          <w:ilvl w:val="0"/>
          <w:numId w:val="15"/>
        </w:numPr>
        <w:overflowPunct/>
        <w:autoSpaceDE/>
        <w:autoSpaceDN/>
        <w:adjustRightInd/>
        <w:spacing w:before="180" w:after="0"/>
        <w:jc w:val="both"/>
        <w:textAlignment w:val="auto"/>
        <w:rPr>
          <w:sz w:val="21"/>
          <w:szCs w:val="21"/>
          <w:lang w:eastAsia="zh-CN"/>
        </w:rPr>
      </w:pPr>
      <w:hyperlink r:id="rId32" w:history="1">
        <w:r w:rsidR="003F5D34" w:rsidRPr="003F5D34">
          <w:rPr>
            <w:sz w:val="21"/>
            <w:szCs w:val="21"/>
            <w:lang w:eastAsia="zh-CN"/>
          </w:rPr>
          <w:t>R1-2210162</w:t>
        </w:r>
      </w:hyperlink>
      <w:r w:rsidR="003F5D34" w:rsidRPr="003F5D34">
        <w:rPr>
          <w:sz w:val="21"/>
          <w:szCs w:val="21"/>
          <w:lang w:eastAsia="zh-CN"/>
        </w:rPr>
        <w:tab/>
        <w:t>Remaining issues on joint channel estimation for PUSCH and PUCCH</w:t>
      </w:r>
      <w:r w:rsidR="003F5D34" w:rsidRPr="003F5D34">
        <w:rPr>
          <w:sz w:val="21"/>
          <w:szCs w:val="21"/>
          <w:lang w:eastAsia="zh-CN"/>
        </w:rPr>
        <w:tab/>
        <w:t>Nokia, Nokia Shanghai Bell</w:t>
      </w:r>
    </w:p>
    <w:p w14:paraId="1647B8DB" w14:textId="77777777" w:rsidR="003F5D34" w:rsidRPr="003F5D34" w:rsidRDefault="00AE009D" w:rsidP="003F5D34">
      <w:pPr>
        <w:pStyle w:val="20"/>
        <w:numPr>
          <w:ilvl w:val="0"/>
          <w:numId w:val="15"/>
        </w:numPr>
        <w:overflowPunct/>
        <w:autoSpaceDE/>
        <w:autoSpaceDN/>
        <w:adjustRightInd/>
        <w:spacing w:before="180" w:after="0"/>
        <w:jc w:val="both"/>
        <w:textAlignment w:val="auto"/>
        <w:rPr>
          <w:sz w:val="21"/>
          <w:szCs w:val="21"/>
          <w:lang w:eastAsia="zh-CN"/>
        </w:rPr>
      </w:pPr>
      <w:hyperlink r:id="rId33" w:history="1">
        <w:r w:rsidR="003F5D34" w:rsidRPr="003F5D34">
          <w:rPr>
            <w:sz w:val="21"/>
            <w:szCs w:val="21"/>
            <w:lang w:eastAsia="zh-CN"/>
          </w:rPr>
          <w:t>R1-2210163</w:t>
        </w:r>
      </w:hyperlink>
      <w:r w:rsidR="003F5D34" w:rsidRPr="003F5D34">
        <w:rPr>
          <w:sz w:val="21"/>
          <w:szCs w:val="21"/>
          <w:lang w:eastAsia="zh-CN"/>
        </w:rPr>
        <w:tab/>
        <w:t>Change request on SRS resource sets mapping for supporting PUSCH repetition type A with joint channel estimation</w:t>
      </w:r>
      <w:r w:rsidR="003F5D34" w:rsidRPr="003F5D34">
        <w:rPr>
          <w:sz w:val="21"/>
          <w:szCs w:val="21"/>
          <w:lang w:eastAsia="zh-CN"/>
        </w:rPr>
        <w:tab/>
        <w:t>Nokia, Nokia Shanghai Bell</w:t>
      </w:r>
    </w:p>
    <w:p w14:paraId="588B5E88" w14:textId="77777777" w:rsidR="003F5D34" w:rsidRPr="003F5D34" w:rsidRDefault="00AE009D" w:rsidP="003F5D34">
      <w:pPr>
        <w:pStyle w:val="20"/>
        <w:numPr>
          <w:ilvl w:val="0"/>
          <w:numId w:val="15"/>
        </w:numPr>
        <w:overflowPunct/>
        <w:autoSpaceDE/>
        <w:autoSpaceDN/>
        <w:adjustRightInd/>
        <w:spacing w:before="180" w:after="0"/>
        <w:jc w:val="both"/>
        <w:textAlignment w:val="auto"/>
        <w:rPr>
          <w:sz w:val="21"/>
          <w:szCs w:val="21"/>
          <w:lang w:eastAsia="zh-CN"/>
        </w:rPr>
      </w:pPr>
      <w:hyperlink r:id="rId34" w:history="1">
        <w:r w:rsidR="003F5D34" w:rsidRPr="003F5D34">
          <w:rPr>
            <w:sz w:val="21"/>
            <w:szCs w:val="21"/>
            <w:lang w:eastAsia="zh-CN"/>
          </w:rPr>
          <w:t>R1-2210164</w:t>
        </w:r>
      </w:hyperlink>
      <w:r w:rsidR="003F5D34" w:rsidRPr="003F5D34">
        <w:rPr>
          <w:sz w:val="21"/>
          <w:szCs w:val="21"/>
          <w:lang w:eastAsia="zh-CN"/>
        </w:rPr>
        <w:tab/>
        <w:t>Change request on spatial settings or power control parameters sets mapping for supporting PUCCH repetition with joint channel estimation</w:t>
      </w:r>
      <w:r w:rsidR="003F5D34" w:rsidRPr="003F5D34">
        <w:rPr>
          <w:sz w:val="21"/>
          <w:szCs w:val="21"/>
          <w:lang w:eastAsia="zh-CN"/>
        </w:rPr>
        <w:tab/>
        <w:t>Nokia, Nokia Shanghai Bell</w:t>
      </w:r>
    </w:p>
    <w:p w14:paraId="75B6715A" w14:textId="77777777" w:rsidR="003F5D34" w:rsidRPr="003F5D34" w:rsidRDefault="00AE009D" w:rsidP="003F5D34">
      <w:pPr>
        <w:pStyle w:val="20"/>
        <w:numPr>
          <w:ilvl w:val="0"/>
          <w:numId w:val="15"/>
        </w:numPr>
        <w:overflowPunct/>
        <w:autoSpaceDE/>
        <w:autoSpaceDN/>
        <w:adjustRightInd/>
        <w:spacing w:before="180" w:after="0"/>
        <w:jc w:val="both"/>
        <w:textAlignment w:val="auto"/>
        <w:rPr>
          <w:sz w:val="21"/>
          <w:szCs w:val="21"/>
          <w:lang w:eastAsia="zh-CN"/>
        </w:rPr>
      </w:pPr>
      <w:hyperlink r:id="rId35" w:history="1">
        <w:r w:rsidR="003F5D34" w:rsidRPr="003F5D34">
          <w:rPr>
            <w:sz w:val="21"/>
            <w:szCs w:val="21"/>
            <w:lang w:eastAsia="zh-CN"/>
          </w:rPr>
          <w:t>R1-2210181</w:t>
        </w:r>
      </w:hyperlink>
      <w:r w:rsidR="003F5D34" w:rsidRPr="003F5D34">
        <w:rPr>
          <w:sz w:val="21"/>
          <w:szCs w:val="21"/>
          <w:lang w:eastAsia="zh-CN"/>
        </w:rPr>
        <w:tab/>
        <w:t>Discussion on Power Control with DMRS Bundling</w:t>
      </w:r>
      <w:r w:rsidR="003F5D34" w:rsidRPr="003F5D34">
        <w:rPr>
          <w:sz w:val="21"/>
          <w:szCs w:val="21"/>
          <w:lang w:eastAsia="zh-CN"/>
        </w:rPr>
        <w:tab/>
        <w:t>Ericsson</w:t>
      </w:r>
    </w:p>
    <w:p w14:paraId="732783C0" w14:textId="77777777" w:rsidR="003F5D34" w:rsidRPr="003F5D34" w:rsidRDefault="00AE009D" w:rsidP="003F5D34">
      <w:pPr>
        <w:pStyle w:val="20"/>
        <w:numPr>
          <w:ilvl w:val="0"/>
          <w:numId w:val="15"/>
        </w:numPr>
        <w:overflowPunct/>
        <w:autoSpaceDE/>
        <w:autoSpaceDN/>
        <w:adjustRightInd/>
        <w:spacing w:before="180" w:after="0"/>
        <w:jc w:val="both"/>
        <w:textAlignment w:val="auto"/>
        <w:rPr>
          <w:sz w:val="21"/>
          <w:szCs w:val="21"/>
          <w:lang w:eastAsia="zh-CN"/>
        </w:rPr>
      </w:pPr>
      <w:hyperlink r:id="rId36" w:history="1">
        <w:r w:rsidR="003F5D34" w:rsidRPr="003F5D34">
          <w:rPr>
            <w:sz w:val="21"/>
            <w:szCs w:val="21"/>
            <w:lang w:eastAsia="zh-CN"/>
          </w:rPr>
          <w:t>R1-2210182</w:t>
        </w:r>
      </w:hyperlink>
      <w:r w:rsidR="003F5D34" w:rsidRPr="003F5D34">
        <w:rPr>
          <w:sz w:val="21"/>
          <w:szCs w:val="21"/>
          <w:lang w:eastAsia="zh-CN"/>
        </w:rPr>
        <w:tab/>
        <w:t>Correction for Power Control with DMRS Bundling</w:t>
      </w:r>
      <w:r w:rsidR="003F5D34" w:rsidRPr="003F5D34">
        <w:rPr>
          <w:sz w:val="21"/>
          <w:szCs w:val="21"/>
          <w:lang w:eastAsia="zh-CN"/>
        </w:rPr>
        <w:tab/>
        <w:t>Ericsson</w:t>
      </w:r>
    </w:p>
    <w:p w14:paraId="24A7E8F5" w14:textId="54C0E5E3" w:rsidR="003F5D34" w:rsidRPr="003F5D34" w:rsidRDefault="00AE009D" w:rsidP="003F5D34">
      <w:pPr>
        <w:pStyle w:val="20"/>
        <w:numPr>
          <w:ilvl w:val="0"/>
          <w:numId w:val="15"/>
        </w:numPr>
        <w:overflowPunct/>
        <w:autoSpaceDE/>
        <w:autoSpaceDN/>
        <w:adjustRightInd/>
        <w:spacing w:before="180" w:after="0"/>
        <w:jc w:val="both"/>
        <w:textAlignment w:val="auto"/>
        <w:rPr>
          <w:sz w:val="21"/>
          <w:szCs w:val="21"/>
          <w:lang w:eastAsia="zh-CN"/>
        </w:rPr>
      </w:pPr>
      <w:hyperlink r:id="rId37" w:history="1">
        <w:r w:rsidR="003F5D34" w:rsidRPr="003F5D34">
          <w:rPr>
            <w:sz w:val="21"/>
            <w:szCs w:val="21"/>
            <w:lang w:eastAsia="zh-CN"/>
          </w:rPr>
          <w:t>R1-2210214</w:t>
        </w:r>
      </w:hyperlink>
      <w:r w:rsidR="003F5D34" w:rsidRPr="003F5D34">
        <w:rPr>
          <w:sz w:val="21"/>
          <w:szCs w:val="21"/>
          <w:lang w:eastAsia="zh-CN"/>
        </w:rPr>
        <w:tab/>
        <w:t>Correction on events for determining time domain window for bundling DM-RS</w:t>
      </w:r>
      <w:r w:rsidR="003F5D34" w:rsidRPr="003F5D34">
        <w:rPr>
          <w:sz w:val="21"/>
          <w:szCs w:val="21"/>
          <w:lang w:eastAsia="zh-CN"/>
        </w:rPr>
        <w:tab/>
        <w:t>Huawei, HiSilicon</w:t>
      </w:r>
    </w:p>
    <w:sectPr w:rsidR="003F5D34" w:rsidRPr="003F5D34">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40356" w14:textId="77777777" w:rsidR="00AE009D" w:rsidRDefault="00AE009D">
      <w:pPr>
        <w:spacing w:after="0" w:line="240" w:lineRule="auto"/>
      </w:pPr>
      <w:r>
        <w:separator/>
      </w:r>
    </w:p>
  </w:endnote>
  <w:endnote w:type="continuationSeparator" w:id="0">
    <w:p w14:paraId="193D24B0" w14:textId="77777777" w:rsidR="00AE009D" w:rsidRDefault="00A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ACE72" w14:textId="359AD1D6" w:rsidR="007D3664" w:rsidRDefault="007D36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10835">
      <w:rPr>
        <w:rFonts w:ascii="Arial" w:hAnsi="Arial" w:cs="Arial"/>
        <w:b/>
        <w:noProof/>
        <w:sz w:val="18"/>
        <w:szCs w:val="18"/>
      </w:rPr>
      <w:t>7</w:t>
    </w:r>
    <w:r>
      <w:rPr>
        <w:rFonts w:ascii="Arial" w:hAnsi="Arial" w:cs="Arial"/>
        <w:b/>
        <w:sz w:val="18"/>
        <w:szCs w:val="18"/>
      </w:rPr>
      <w:fldChar w:fldCharType="end"/>
    </w:r>
  </w:p>
  <w:p w14:paraId="778EDAC1" w14:textId="77777777" w:rsidR="007D3664" w:rsidRDefault="007D3664">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CC777" w14:textId="77777777" w:rsidR="00AE009D" w:rsidRDefault="00AE009D">
      <w:pPr>
        <w:spacing w:after="0" w:line="240" w:lineRule="auto"/>
      </w:pPr>
      <w:r>
        <w:separator/>
      </w:r>
    </w:p>
  </w:footnote>
  <w:footnote w:type="continuationSeparator" w:id="0">
    <w:p w14:paraId="0C759892" w14:textId="77777777" w:rsidR="00AE009D" w:rsidRDefault="00A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22E7B6"/>
    <w:multiLevelType w:val="singleLevel"/>
    <w:tmpl w:val="FA22E7B6"/>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D9D0226"/>
    <w:multiLevelType w:val="hybridMultilevel"/>
    <w:tmpl w:val="D5F815C0"/>
    <w:lvl w:ilvl="0" w:tplc="E2F0D50C">
      <w:numFmt w:val="bullet"/>
      <w:lvlText w:val=""/>
      <w:lvlJc w:val="left"/>
      <w:pPr>
        <w:ind w:left="-30" w:hanging="390"/>
      </w:pPr>
      <w:rPr>
        <w:rFonts w:ascii="Symbol" w:eastAsia="宋体" w:hAnsi="Symbol" w:cs="Times New Roman" w:hint="default"/>
        <w:sz w:val="23"/>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5" w15:restartNumberingAfterBreak="0">
    <w:nsid w:val="24E4742A"/>
    <w:multiLevelType w:val="hybridMultilevel"/>
    <w:tmpl w:val="92FEBD7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2E9703D4"/>
    <w:multiLevelType w:val="hybridMultilevel"/>
    <w:tmpl w:val="22AA186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4185F4"/>
    <w:multiLevelType w:val="singleLevel"/>
    <w:tmpl w:val="304185F4"/>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F4C14D4"/>
    <w:multiLevelType w:val="hybridMultilevel"/>
    <w:tmpl w:val="95B4C7CA"/>
    <w:lvl w:ilvl="0" w:tplc="03C6134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403C46"/>
    <w:multiLevelType w:val="hybridMultilevel"/>
    <w:tmpl w:val="2E68C4DE"/>
    <w:lvl w:ilvl="0" w:tplc="93EEBAEA">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EC6003"/>
    <w:multiLevelType w:val="hybridMultilevel"/>
    <w:tmpl w:val="4C5CB502"/>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62DC4F3F"/>
    <w:multiLevelType w:val="hybridMultilevel"/>
    <w:tmpl w:val="B0DEE42C"/>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2"/>
  </w:num>
  <w:num w:numId="4">
    <w:abstractNumId w:val="17"/>
  </w:num>
  <w:num w:numId="5">
    <w:abstractNumId w:val="16"/>
  </w:num>
  <w:num w:numId="6">
    <w:abstractNumId w:val="11"/>
  </w:num>
  <w:num w:numId="7">
    <w:abstractNumId w:val="10"/>
  </w:num>
  <w:num w:numId="8">
    <w:abstractNumId w:val="14"/>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0"/>
  </w:num>
  <w:num w:numId="11">
    <w:abstractNumId w:val="4"/>
  </w:num>
  <w:num w:numId="12">
    <w:abstractNumId w:val="9"/>
  </w:num>
  <w:num w:numId="13">
    <w:abstractNumId w:val="0"/>
  </w:num>
  <w:num w:numId="14">
    <w:abstractNumId w:val="8"/>
  </w:num>
  <w:num w:numId="15">
    <w:abstractNumId w:val="19"/>
  </w:num>
  <w:num w:numId="16">
    <w:abstractNumId w:val="15"/>
  </w:num>
  <w:num w:numId="17">
    <w:abstractNumId w:val="22"/>
  </w:num>
  <w:num w:numId="18">
    <w:abstractNumId w:val="5"/>
  </w:num>
  <w:num w:numId="19">
    <w:abstractNumId w:val="12"/>
  </w:num>
  <w:num w:numId="20">
    <w:abstractNumId w:val="3"/>
  </w:num>
  <w:num w:numId="21">
    <w:abstractNumId w:val="6"/>
  </w:num>
  <w:num w:numId="22">
    <w:abstractNumId w:val="6"/>
  </w:num>
  <w:num w:numId="23">
    <w:abstractNumId w:val="6"/>
  </w:num>
  <w:num w:numId="24">
    <w:abstractNumId w:val="6"/>
  </w:num>
  <w:num w:numId="25">
    <w:abstractNumId w:val="6"/>
  </w:num>
  <w:num w:numId="26">
    <w:abstractNumId w:val="13"/>
  </w:num>
  <w:num w:numId="27">
    <w:abstractNumId w:val="23"/>
  </w:num>
  <w:num w:numId="28">
    <w:abstractNumId w:val="6"/>
  </w:num>
  <w:num w:numId="29">
    <w:abstractNumId w:val="21"/>
    <w:lvlOverride w:ilvl="0"/>
    <w:lvlOverride w:ilvl="1"/>
    <w:lvlOverride w:ilvl="2"/>
    <w:lvlOverride w:ilvl="3"/>
    <w:lvlOverride w:ilvl="4"/>
    <w:lvlOverride w:ilvl="5"/>
    <w:lvlOverride w:ilvl="6"/>
    <w:lvlOverride w:ilvl="7"/>
    <w:lvlOverride w:ilvl="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391"/>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B66"/>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69E1"/>
    <w:rsid w:val="000270DB"/>
    <w:rsid w:val="00027174"/>
    <w:rsid w:val="0002720C"/>
    <w:rsid w:val="000275D2"/>
    <w:rsid w:val="00027822"/>
    <w:rsid w:val="000278E6"/>
    <w:rsid w:val="000279CC"/>
    <w:rsid w:val="00027AB3"/>
    <w:rsid w:val="00027AF3"/>
    <w:rsid w:val="00027D05"/>
    <w:rsid w:val="00027EAF"/>
    <w:rsid w:val="00027F9A"/>
    <w:rsid w:val="0003001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5C"/>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682"/>
    <w:rsid w:val="00074BDA"/>
    <w:rsid w:val="00074DF4"/>
    <w:rsid w:val="00075024"/>
    <w:rsid w:val="00075398"/>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421"/>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37D"/>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851"/>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D7C96"/>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00F"/>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0F44"/>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35B"/>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C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4C"/>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19B"/>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8F7"/>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6D"/>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826"/>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8B9"/>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4F6D"/>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B74"/>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53"/>
    <w:rsid w:val="002470F0"/>
    <w:rsid w:val="00247448"/>
    <w:rsid w:val="002476FD"/>
    <w:rsid w:val="0024781A"/>
    <w:rsid w:val="002479FA"/>
    <w:rsid w:val="00247C07"/>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3DA0"/>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854"/>
    <w:rsid w:val="00262AD4"/>
    <w:rsid w:val="00262DF9"/>
    <w:rsid w:val="00262FCB"/>
    <w:rsid w:val="00263146"/>
    <w:rsid w:val="00263529"/>
    <w:rsid w:val="002637F7"/>
    <w:rsid w:val="00263BFE"/>
    <w:rsid w:val="00263EB9"/>
    <w:rsid w:val="00263F9D"/>
    <w:rsid w:val="00264552"/>
    <w:rsid w:val="00264BB2"/>
    <w:rsid w:val="00264C42"/>
    <w:rsid w:val="00264CB5"/>
    <w:rsid w:val="0026503F"/>
    <w:rsid w:val="00265132"/>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493"/>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C0"/>
    <w:rsid w:val="003034DE"/>
    <w:rsid w:val="00303692"/>
    <w:rsid w:val="00303965"/>
    <w:rsid w:val="00303BCA"/>
    <w:rsid w:val="00303C68"/>
    <w:rsid w:val="00303DAD"/>
    <w:rsid w:val="00303DFB"/>
    <w:rsid w:val="00304150"/>
    <w:rsid w:val="00304155"/>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16C"/>
    <w:rsid w:val="0031023B"/>
    <w:rsid w:val="003102F5"/>
    <w:rsid w:val="00310378"/>
    <w:rsid w:val="003108C2"/>
    <w:rsid w:val="00310C9B"/>
    <w:rsid w:val="00310CD6"/>
    <w:rsid w:val="00310F1E"/>
    <w:rsid w:val="00311080"/>
    <w:rsid w:val="0031143F"/>
    <w:rsid w:val="0031150A"/>
    <w:rsid w:val="0031171D"/>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BD1"/>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434"/>
    <w:rsid w:val="003266B2"/>
    <w:rsid w:val="003266BB"/>
    <w:rsid w:val="00326707"/>
    <w:rsid w:val="00326DB2"/>
    <w:rsid w:val="00326DDD"/>
    <w:rsid w:val="0032712B"/>
    <w:rsid w:val="003275AF"/>
    <w:rsid w:val="00327B07"/>
    <w:rsid w:val="00327B63"/>
    <w:rsid w:val="00327E01"/>
    <w:rsid w:val="003304DF"/>
    <w:rsid w:val="003304E9"/>
    <w:rsid w:val="0033068D"/>
    <w:rsid w:val="003306C1"/>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81E"/>
    <w:rsid w:val="00344E4D"/>
    <w:rsid w:val="00345588"/>
    <w:rsid w:val="00345820"/>
    <w:rsid w:val="003458D2"/>
    <w:rsid w:val="0034594F"/>
    <w:rsid w:val="00345A67"/>
    <w:rsid w:val="00345CD6"/>
    <w:rsid w:val="00345E21"/>
    <w:rsid w:val="00345FAF"/>
    <w:rsid w:val="00345FC3"/>
    <w:rsid w:val="00346220"/>
    <w:rsid w:val="003468C2"/>
    <w:rsid w:val="003469FE"/>
    <w:rsid w:val="00346CB5"/>
    <w:rsid w:val="00346CB7"/>
    <w:rsid w:val="003472A4"/>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74F"/>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6D2"/>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8AA"/>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0EAC"/>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17"/>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D34"/>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548"/>
    <w:rsid w:val="0040379C"/>
    <w:rsid w:val="00403A3A"/>
    <w:rsid w:val="00403D23"/>
    <w:rsid w:val="00404214"/>
    <w:rsid w:val="00404969"/>
    <w:rsid w:val="00404BD4"/>
    <w:rsid w:val="00405109"/>
    <w:rsid w:val="0040539D"/>
    <w:rsid w:val="00405868"/>
    <w:rsid w:val="00405C01"/>
    <w:rsid w:val="00405EDF"/>
    <w:rsid w:val="004064E7"/>
    <w:rsid w:val="00406A3F"/>
    <w:rsid w:val="00406B96"/>
    <w:rsid w:val="0040746A"/>
    <w:rsid w:val="00407942"/>
    <w:rsid w:val="00407AC7"/>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604"/>
    <w:rsid w:val="00431B1F"/>
    <w:rsid w:val="00431DD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0A1"/>
    <w:rsid w:val="0044129A"/>
    <w:rsid w:val="00441734"/>
    <w:rsid w:val="004418CE"/>
    <w:rsid w:val="00441F3F"/>
    <w:rsid w:val="00442533"/>
    <w:rsid w:val="00442636"/>
    <w:rsid w:val="00442792"/>
    <w:rsid w:val="00442AE6"/>
    <w:rsid w:val="00442B11"/>
    <w:rsid w:val="00442CEF"/>
    <w:rsid w:val="00443481"/>
    <w:rsid w:val="00443860"/>
    <w:rsid w:val="00443974"/>
    <w:rsid w:val="004439CB"/>
    <w:rsid w:val="00443A53"/>
    <w:rsid w:val="004445FC"/>
    <w:rsid w:val="0044495A"/>
    <w:rsid w:val="00444FB2"/>
    <w:rsid w:val="00445002"/>
    <w:rsid w:val="00445271"/>
    <w:rsid w:val="00445375"/>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1FC"/>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7C5"/>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189"/>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A7"/>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AD2"/>
    <w:rsid w:val="004B1D73"/>
    <w:rsid w:val="004B2102"/>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7EE"/>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24"/>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3E86"/>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A6B"/>
    <w:rsid w:val="005163BD"/>
    <w:rsid w:val="00516604"/>
    <w:rsid w:val="0051666F"/>
    <w:rsid w:val="0051672E"/>
    <w:rsid w:val="00516C57"/>
    <w:rsid w:val="00516CA7"/>
    <w:rsid w:val="00516E83"/>
    <w:rsid w:val="00516FD9"/>
    <w:rsid w:val="00517508"/>
    <w:rsid w:val="0051798A"/>
    <w:rsid w:val="005179B5"/>
    <w:rsid w:val="00517F97"/>
    <w:rsid w:val="005205B3"/>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1DD7"/>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6CB0"/>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13"/>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CAF"/>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3F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D80"/>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42F"/>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D4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5B22"/>
    <w:rsid w:val="005B60A4"/>
    <w:rsid w:val="005B6EE8"/>
    <w:rsid w:val="005B72EE"/>
    <w:rsid w:val="005B74C7"/>
    <w:rsid w:val="005B77D1"/>
    <w:rsid w:val="005B79C5"/>
    <w:rsid w:val="005B7B3F"/>
    <w:rsid w:val="005B7BB1"/>
    <w:rsid w:val="005B7C4D"/>
    <w:rsid w:val="005B7F9B"/>
    <w:rsid w:val="005C009C"/>
    <w:rsid w:val="005C02BB"/>
    <w:rsid w:val="005C0390"/>
    <w:rsid w:val="005C0791"/>
    <w:rsid w:val="005C0B5A"/>
    <w:rsid w:val="005C0BB4"/>
    <w:rsid w:val="005C0C15"/>
    <w:rsid w:val="005C0D22"/>
    <w:rsid w:val="005C0D64"/>
    <w:rsid w:val="005C112E"/>
    <w:rsid w:val="005C1227"/>
    <w:rsid w:val="005C14BA"/>
    <w:rsid w:val="005C1A83"/>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341"/>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92E"/>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BA4"/>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4F"/>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5C8D"/>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6CCA"/>
    <w:rsid w:val="00637369"/>
    <w:rsid w:val="0063752C"/>
    <w:rsid w:val="006375D5"/>
    <w:rsid w:val="00640639"/>
    <w:rsid w:val="00640888"/>
    <w:rsid w:val="006409BF"/>
    <w:rsid w:val="00640A55"/>
    <w:rsid w:val="00640B09"/>
    <w:rsid w:val="00640D7A"/>
    <w:rsid w:val="00640E40"/>
    <w:rsid w:val="006411A1"/>
    <w:rsid w:val="006414D9"/>
    <w:rsid w:val="006414EB"/>
    <w:rsid w:val="006415ED"/>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813"/>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7A"/>
    <w:rsid w:val="006D379B"/>
    <w:rsid w:val="006D3952"/>
    <w:rsid w:val="006D3D69"/>
    <w:rsid w:val="006D3E76"/>
    <w:rsid w:val="006D4014"/>
    <w:rsid w:val="006D4169"/>
    <w:rsid w:val="006D41E8"/>
    <w:rsid w:val="006D4655"/>
    <w:rsid w:val="006D4693"/>
    <w:rsid w:val="006D4967"/>
    <w:rsid w:val="006D4C3C"/>
    <w:rsid w:val="006D508D"/>
    <w:rsid w:val="006D5417"/>
    <w:rsid w:val="006D5615"/>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886"/>
    <w:rsid w:val="006E2B24"/>
    <w:rsid w:val="006E2ECC"/>
    <w:rsid w:val="006E2FB0"/>
    <w:rsid w:val="006E356A"/>
    <w:rsid w:val="006E3B8C"/>
    <w:rsid w:val="006E3D31"/>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3CD"/>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926"/>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4FF"/>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DA0"/>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44"/>
    <w:rsid w:val="00790CDA"/>
    <w:rsid w:val="00790F94"/>
    <w:rsid w:val="00790FC1"/>
    <w:rsid w:val="00791273"/>
    <w:rsid w:val="00791299"/>
    <w:rsid w:val="007912EF"/>
    <w:rsid w:val="0079180E"/>
    <w:rsid w:val="00791A13"/>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27"/>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0"/>
    <w:rsid w:val="007D03C8"/>
    <w:rsid w:val="007D074E"/>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664"/>
    <w:rsid w:val="007D3A15"/>
    <w:rsid w:val="007D3D4B"/>
    <w:rsid w:val="007D40BE"/>
    <w:rsid w:val="007D485E"/>
    <w:rsid w:val="007D4882"/>
    <w:rsid w:val="007D48EA"/>
    <w:rsid w:val="007D4A10"/>
    <w:rsid w:val="007D4A4C"/>
    <w:rsid w:val="007D4D4D"/>
    <w:rsid w:val="007D4DD6"/>
    <w:rsid w:val="007D5162"/>
    <w:rsid w:val="007D51E1"/>
    <w:rsid w:val="007D51FD"/>
    <w:rsid w:val="007D5373"/>
    <w:rsid w:val="007D5480"/>
    <w:rsid w:val="007D55F0"/>
    <w:rsid w:val="007D563C"/>
    <w:rsid w:val="007D5777"/>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24"/>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95C"/>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835"/>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33A"/>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D09"/>
    <w:rsid w:val="00850E2A"/>
    <w:rsid w:val="008513BD"/>
    <w:rsid w:val="00851FB3"/>
    <w:rsid w:val="0085216F"/>
    <w:rsid w:val="0085228D"/>
    <w:rsid w:val="008523A6"/>
    <w:rsid w:val="00852501"/>
    <w:rsid w:val="00852987"/>
    <w:rsid w:val="00852F79"/>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2CCA"/>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5FAC"/>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B5"/>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5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23F"/>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655"/>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132"/>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C28"/>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1F3A"/>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17C2A"/>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BA7"/>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6FCF"/>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1EF"/>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045"/>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2EA9"/>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D66"/>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B37"/>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4ED3"/>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4BD"/>
    <w:rsid w:val="00A91C2D"/>
    <w:rsid w:val="00A91CDD"/>
    <w:rsid w:val="00A924ED"/>
    <w:rsid w:val="00A92584"/>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09D"/>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248"/>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8BB"/>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5C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4CC"/>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83B"/>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E5B"/>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6E"/>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6"/>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6E3E"/>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34"/>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9F2"/>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492E"/>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3E2B"/>
    <w:rsid w:val="00CB428B"/>
    <w:rsid w:val="00CB47C1"/>
    <w:rsid w:val="00CB4917"/>
    <w:rsid w:val="00CB4A67"/>
    <w:rsid w:val="00CB4BC1"/>
    <w:rsid w:val="00CB4D6E"/>
    <w:rsid w:val="00CB4FDA"/>
    <w:rsid w:val="00CB56DD"/>
    <w:rsid w:val="00CB57FF"/>
    <w:rsid w:val="00CB58D8"/>
    <w:rsid w:val="00CB5B3B"/>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3B58"/>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2EF"/>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3BEC"/>
    <w:rsid w:val="00CF43C4"/>
    <w:rsid w:val="00CF471E"/>
    <w:rsid w:val="00CF4DA4"/>
    <w:rsid w:val="00CF4E37"/>
    <w:rsid w:val="00CF4EB4"/>
    <w:rsid w:val="00CF510C"/>
    <w:rsid w:val="00CF5117"/>
    <w:rsid w:val="00CF51F7"/>
    <w:rsid w:val="00CF530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1BA"/>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2A"/>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01D"/>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7D"/>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3B3"/>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8D8"/>
    <w:rsid w:val="00D71B51"/>
    <w:rsid w:val="00D722D5"/>
    <w:rsid w:val="00D723C0"/>
    <w:rsid w:val="00D725BB"/>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31B"/>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6C"/>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7A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648"/>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E7C74"/>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06"/>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22"/>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075FE"/>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91"/>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22D"/>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E92"/>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8BC"/>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E8D"/>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83E"/>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3DF"/>
    <w:rsid w:val="00EC73F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09"/>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35C"/>
    <w:rsid w:val="00EE5545"/>
    <w:rsid w:val="00EE55D7"/>
    <w:rsid w:val="00EE56D7"/>
    <w:rsid w:val="00EE5C64"/>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5C3"/>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28"/>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27"/>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23B"/>
    <w:rsid w:val="00F654FB"/>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08C"/>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1AD8"/>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66E"/>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15"/>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AB"/>
    <w:rsid w:val="00FC6EF2"/>
    <w:rsid w:val="00FC70E4"/>
    <w:rsid w:val="00FC7372"/>
    <w:rsid w:val="00FC75FF"/>
    <w:rsid w:val="00FC76F2"/>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19E"/>
    <w:rsid w:val="00FE12AD"/>
    <w:rsid w:val="00FE1793"/>
    <w:rsid w:val="00FE1AF9"/>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0A"/>
    <w:rsid w:val="00FF303F"/>
    <w:rsid w:val="00FF3964"/>
    <w:rsid w:val="00FF3E91"/>
    <w:rsid w:val="00FF4120"/>
    <w:rsid w:val="00FF44E2"/>
    <w:rsid w:val="00FF4607"/>
    <w:rsid w:val="00FF46D8"/>
    <w:rsid w:val="00FF47A3"/>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BD60B46"/>
    <w:rsid w:val="0E800F50"/>
    <w:rsid w:val="14993638"/>
    <w:rsid w:val="1B471316"/>
    <w:rsid w:val="1CFD6565"/>
    <w:rsid w:val="24715319"/>
    <w:rsid w:val="294A022F"/>
    <w:rsid w:val="2BCE7FE2"/>
    <w:rsid w:val="2D3B7060"/>
    <w:rsid w:val="36132F71"/>
    <w:rsid w:val="38A51D8F"/>
    <w:rsid w:val="3E85536F"/>
    <w:rsid w:val="476D4903"/>
    <w:rsid w:val="4A3F5271"/>
    <w:rsid w:val="4D2C0190"/>
    <w:rsid w:val="52291D9A"/>
    <w:rsid w:val="58C64AA7"/>
    <w:rsid w:val="63D95969"/>
    <w:rsid w:val="640B2508"/>
    <w:rsid w:val="6AFE1F4C"/>
    <w:rsid w:val="70DF0051"/>
    <w:rsid w:val="7548697F"/>
    <w:rsid w:val="79215582"/>
    <w:rsid w:val="7B5201FB"/>
    <w:rsid w:val="7BCF2BE5"/>
    <w:rsid w:val="7CA3381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10FCF6"/>
  <w15:docId w15:val="{F28E8E5B-9C9F-4846-B30E-5B1115A9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qFormat/>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basedOn w:val="a"/>
    <w:link w:val="ae"/>
    <w:qFormat/>
    <w:pPr>
      <w:spacing w:after="120"/>
    </w:pPr>
    <w:rPr>
      <w:lang w:val="en-GB"/>
    </w:rPr>
  </w:style>
  <w:style w:type="paragraph" w:styleId="af">
    <w:name w:val="Plain Text"/>
    <w:basedOn w:val="a"/>
    <w:link w:val="af0"/>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1">
    <w:name w:val="Balloon Text"/>
    <w:basedOn w:val="a"/>
    <w:semiHidden/>
    <w:qFormat/>
    <w:rPr>
      <w:rFonts w:ascii="Tahoma" w:hAnsi="Tahoma" w:cs="Tahoma"/>
      <w:sz w:val="16"/>
      <w:szCs w:val="16"/>
    </w:rPr>
  </w:style>
  <w:style w:type="paragraph" w:styleId="af2">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5">
    <w:name w:val="annotation subject"/>
    <w:basedOn w:val="ab"/>
    <w:next w:val="ab"/>
    <w:semiHidden/>
    <w:qFormat/>
    <w:pPr>
      <w:overflowPunct w:val="0"/>
      <w:autoSpaceDE w:val="0"/>
      <w:autoSpaceDN w:val="0"/>
      <w:adjustRightInd w:val="0"/>
      <w:textAlignment w:val="baseline"/>
    </w:pPr>
    <w:rPr>
      <w:rFonts w:eastAsia="Times New Roman"/>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FollowedHyperlink"/>
    <w:qFormat/>
    <w:rPr>
      <w:color w:val="800080"/>
      <w:u w:val="single"/>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qFormat/>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a9">
    <w:name w:val="题注 字符"/>
    <w:link w:val="a8"/>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0">
    <w:name w:val="标题 4 字符"/>
    <w:link w:val="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10">
    <w:name w:val="标题 1 字符"/>
    <w:link w:val="1"/>
    <w:uiPriority w:val="9"/>
    <w:qFormat/>
    <w:rPr>
      <w:rFonts w:ascii="Arial" w:eastAsia="Arial" w:hAnsi="Arial"/>
      <w:sz w:val="36"/>
      <w:lang w:val="en-GB" w:eastAsia="en-US"/>
    </w:rPr>
  </w:style>
  <w:style w:type="character" w:customStyle="1" w:styleId="Header1Char">
    <w:name w:val="Header 1 Char"/>
    <w:basedOn w:val="10"/>
    <w:link w:val="Header1"/>
    <w:qFormat/>
    <w:rPr>
      <w:rFonts w:ascii="Arial" w:eastAsia="Arial" w:hAnsi="Arial"/>
      <w:sz w:val="36"/>
      <w:lang w:val="en-GB" w:eastAsia="en-US"/>
    </w:rPr>
  </w:style>
  <w:style w:type="character" w:customStyle="1" w:styleId="ae">
    <w:name w:val="正文文本 字符"/>
    <w:link w:val="ad"/>
    <w:qFormat/>
    <w:rPr>
      <w:rFonts w:ascii="Times New Roman" w:hAnsi="Times New Roman"/>
      <w:lang w:val="en-GB" w:eastAsia="en-US"/>
    </w:rPr>
  </w:style>
  <w:style w:type="paragraph" w:styleId="afc">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
    <w:basedOn w:val="a"/>
    <w:link w:val="afd"/>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link w:val="a0"/>
    <w:qFormat/>
    <w:rPr>
      <w:rFonts w:ascii="Arial" w:hAnsi="Arial"/>
      <w:b/>
      <w:sz w:val="18"/>
      <w:lang w:val="en-US" w:eastAsia="en-US" w:bidi="ar-SA"/>
    </w:rPr>
  </w:style>
  <w:style w:type="paragraph" w:customStyle="1" w:styleId="Revision1">
    <w:name w:val="Revision1"/>
    <w:hidden/>
    <w:uiPriority w:val="99"/>
    <w:semiHidden/>
    <w:qFormat/>
    <w:pPr>
      <w:spacing w:after="160" w:line="259" w:lineRule="auto"/>
    </w:pPr>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c">
    <w:name w:val="批注文字 字符"/>
    <w:link w:val="ab"/>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a"/>
    <w:next w:val="a8"/>
    <w:qFormat/>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0">
    <w:name w:val="标题 3 字符"/>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afd">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c"/>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af0">
    <w:name w:val="纯文本 字符"/>
    <w:link w:val="af"/>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qFormat/>
    <w:pPr>
      <w:numPr>
        <w:numId w:val="9"/>
      </w:numPr>
      <w:spacing w:after="120"/>
      <w:jc w:val="both"/>
    </w:pPr>
    <w:rPr>
      <w:rFonts w:eastAsia="MS Mincho"/>
      <w:sz w:val="24"/>
      <w:lang w:eastAsia="en-GB"/>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qForma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spacing w:after="160" w:line="259" w:lineRule="auto"/>
    </w:pPr>
    <w:rPr>
      <w:rFonts w:ascii="Century" w:hAnsi="Century" w:cs="Century"/>
      <w:color w:val="000000"/>
      <w:sz w:val="24"/>
      <w:szCs w:val="24"/>
      <w:lang w:eastAsia="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a"/>
    <w:link w:val="bullet0"/>
    <w:qFormat/>
    <w:pPr>
      <w:numPr>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bullet0">
    <w:name w:val="bullet (文字)"/>
    <w:link w:val="bullet"/>
    <w:qFormat/>
    <w:rPr>
      <w:rFonts w:ascii="Times New Roman" w:eastAsia="MS Gothic" w:hAnsi="Times New Roman"/>
      <w:sz w:val="24"/>
      <w:lang w:val="zh-CN" w:eastAsia="zh-CN"/>
    </w:rPr>
  </w:style>
  <w:style w:type="paragraph" w:customStyle="1" w:styleId="INDENT3">
    <w:name w:val="INDENT3"/>
    <w:basedOn w:val="a"/>
    <w:qFormat/>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宋体" w:hAnsi="Times New Roman"/>
      <w:lang w:val="en-US" w:eastAsia="en-US"/>
    </w:rPr>
  </w:style>
  <w:style w:type="character" w:styleId="aff">
    <w:name w:val="Emphasis"/>
    <w:qFormat/>
    <w:rsid w:val="00F654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6618">
      <w:bodyDiv w:val="1"/>
      <w:marLeft w:val="0"/>
      <w:marRight w:val="0"/>
      <w:marTop w:val="0"/>
      <w:marBottom w:val="0"/>
      <w:divBdr>
        <w:top w:val="none" w:sz="0" w:space="0" w:color="auto"/>
        <w:left w:val="none" w:sz="0" w:space="0" w:color="auto"/>
        <w:bottom w:val="none" w:sz="0" w:space="0" w:color="auto"/>
        <w:right w:val="none" w:sz="0" w:space="0" w:color="auto"/>
      </w:divBdr>
    </w:div>
    <w:div w:id="258174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HP\AppData\Local\Docs\R1-2208766.zip" TargetMode="External"/><Relationship Id="rId18" Type="http://schemas.openxmlformats.org/officeDocument/2006/relationships/hyperlink" Target="file:///C:\Users\HP\AppData\Local\Docs\R1-2209035.zip" TargetMode="External"/><Relationship Id="rId26" Type="http://schemas.openxmlformats.org/officeDocument/2006/relationships/hyperlink" Target="file:///C:\Users\HP\AppData\Local\Docs\R1-2209669.zip" TargetMode="External"/><Relationship Id="rId39" Type="http://schemas.openxmlformats.org/officeDocument/2006/relationships/fontTable" Target="fontTable.xml"/><Relationship Id="rId21" Type="http://schemas.openxmlformats.org/officeDocument/2006/relationships/hyperlink" Target="file:///C:\Users\HP\AppData\Local\Docs\R1-2209227.zip" TargetMode="External"/><Relationship Id="rId34" Type="http://schemas.openxmlformats.org/officeDocument/2006/relationships/hyperlink" Target="file:///C:\Users\HP\AppData\Local\Docs\R1-2210164.zip" TargetMode="External"/><Relationship Id="rId7" Type="http://schemas.openxmlformats.org/officeDocument/2006/relationships/styles" Target="styles.xml"/><Relationship Id="rId12" Type="http://schemas.openxmlformats.org/officeDocument/2006/relationships/hyperlink" Target="file:///C:\Users\HP\AppData\Local\Docs\R1-2208608.zip" TargetMode="External"/><Relationship Id="rId17" Type="http://schemas.openxmlformats.org/officeDocument/2006/relationships/hyperlink" Target="file:///C:\Users\HP\AppData\Local\Docs\R1-2208943.zip" TargetMode="External"/><Relationship Id="rId25" Type="http://schemas.openxmlformats.org/officeDocument/2006/relationships/hyperlink" Target="file:///C:\Users\HP\AppData\Local\Docs\R1-2209561.zip" TargetMode="External"/><Relationship Id="rId33" Type="http://schemas.openxmlformats.org/officeDocument/2006/relationships/hyperlink" Target="file:///C:\Users\HP\AppData\Local\Docs\R1-2210163.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HP\AppData\Local\Docs\R1-2208942.zip" TargetMode="External"/><Relationship Id="rId20" Type="http://schemas.openxmlformats.org/officeDocument/2006/relationships/hyperlink" Target="file:///C:\Users\HP\AppData\Local\Docs\R1-2209226.zip" TargetMode="External"/><Relationship Id="rId29" Type="http://schemas.openxmlformats.org/officeDocument/2006/relationships/hyperlink" Target="file:///C:\Users\HP\AppData\Local\Docs\R1-22099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P\AppData\Local\Docs\R1-2209532.zip" TargetMode="External"/><Relationship Id="rId32" Type="http://schemas.openxmlformats.org/officeDocument/2006/relationships/hyperlink" Target="file:///C:\Users\HP\AppData\Local\Docs\R1-2210162.zip" TargetMode="External"/><Relationship Id="rId37" Type="http://schemas.openxmlformats.org/officeDocument/2006/relationships/hyperlink" Target="file:///C:\Users\HP\AppData\Local\Docs\R1-2210214.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HP\AppData\Local\Docs\R1-2208841.zip" TargetMode="External"/><Relationship Id="rId23" Type="http://schemas.openxmlformats.org/officeDocument/2006/relationships/hyperlink" Target="file:///C:\Users\HP\AppData\Local\Docs\R1-2209468.zip" TargetMode="External"/><Relationship Id="rId28" Type="http://schemas.openxmlformats.org/officeDocument/2006/relationships/hyperlink" Target="file:///C:\Users\HP\AppData\Local\Docs\R1-2209872.zip" TargetMode="External"/><Relationship Id="rId36" Type="http://schemas.openxmlformats.org/officeDocument/2006/relationships/hyperlink" Target="file:///C:\Users\HP\AppData\Local\Docs\R1-2210182.zip" TargetMode="External"/><Relationship Id="rId10" Type="http://schemas.openxmlformats.org/officeDocument/2006/relationships/footnotes" Target="footnotes.xml"/><Relationship Id="rId19" Type="http://schemas.openxmlformats.org/officeDocument/2006/relationships/hyperlink" Target="file:///C:\Users\HP\AppData\Local\Docs\R1-2209132.zip" TargetMode="External"/><Relationship Id="rId31" Type="http://schemas.openxmlformats.org/officeDocument/2006/relationships/hyperlink" Target="file:///C:\Users\HP\AppData\Local\Docs\R1-22101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P\AppData\Local\Docs\R1-2208840.zip" TargetMode="External"/><Relationship Id="rId22" Type="http://schemas.openxmlformats.org/officeDocument/2006/relationships/hyperlink" Target="file:///C:\Users\HP\AppData\Local\Docs\R1-2209308.zip" TargetMode="External"/><Relationship Id="rId27" Type="http://schemas.openxmlformats.org/officeDocument/2006/relationships/hyperlink" Target="file:///C:\Users\HP\AppData\Local\Docs\R1-2209707.zip" TargetMode="External"/><Relationship Id="rId30" Type="http://schemas.openxmlformats.org/officeDocument/2006/relationships/hyperlink" Target="file:///C:\Users\HP\AppData\Local\Docs\R1-2210160.zip" TargetMode="External"/><Relationship Id="rId35" Type="http://schemas.openxmlformats.org/officeDocument/2006/relationships/hyperlink" Target="file:///C:\Users\HP\AppData\Local\Docs\R1-221018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B4ECE2-CF30-4971-9E38-02AB1BD4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38</TotalTime>
  <Pages>7</Pages>
  <Words>2484</Words>
  <Characters>14161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17</cp:revision>
  <cp:lastPrinted>2004-04-14T09:17:00Z</cp:lastPrinted>
  <dcterms:created xsi:type="dcterms:W3CDTF">2022-10-10T16:43:00Z</dcterms:created>
  <dcterms:modified xsi:type="dcterms:W3CDTF">2022-10-11T03:14:00Z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y fmtid="{D5CDD505-2E9C-101B-9397-08002B2CF9AE}" pid="9" name="fileWhereFroms">
    <vt:lpwstr>PpjeLB1gRN0lwrPqMaCTkqeD0/Mn6Y68PkMbSx8LooF68ysvN2dQE9ZixWMfDl2PRpXO5bUtExorkvfg5KTVLBkXQAFV/fggiYLs24iXNAg8zLUqeAphaZ42FoUICpVVeWsluWv/KFRH+M8oeV2dtQYWqxOeq/wLNtlR/y0dFti+AiT/FyZVPwp/PJ7Boy7OS2SCEAPoicibiL74n+2UaEVJaSq1VjMrbROjJEePlr0zPJ00E3SSBJCBcczhQwm</vt:lpwstr>
  </property>
</Properties>
</file>