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0ECB" w14:textId="2F74F6B1" w:rsidR="000D7C96" w:rsidRDefault="00607BA4">
      <w:pPr>
        <w:pStyle w:val="a0"/>
        <w:tabs>
          <w:tab w:val="right" w:pos="9639"/>
        </w:tabs>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MS Mincho"/>
          <w:bCs/>
          <w:sz w:val="24"/>
          <w:lang w:eastAsia="ja-JP"/>
        </w:rPr>
      </w:pPr>
    </w:p>
    <w:p w14:paraId="3D701446" w14:textId="77777777" w:rsidR="000D7C96" w:rsidRDefault="00607BA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bookmarkStart w:id="2" w:name="_GoBack"/>
      <w:bookmarkEnd w:id="2"/>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c"/>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77777777" w:rsidR="005A242F" w:rsidRDefault="005A242F" w:rsidP="00336B02">
            <w:pPr>
              <w:pStyle w:val="ad"/>
              <w:jc w:val="both"/>
              <w:rPr>
                <w:sz w:val="21"/>
                <w:szCs w:val="21"/>
                <w:lang w:eastAsia="zh-CN"/>
              </w:rPr>
            </w:pPr>
          </w:p>
        </w:tc>
        <w:tc>
          <w:tcPr>
            <w:tcW w:w="7429" w:type="dxa"/>
            <w:shd w:val="clear" w:color="auto" w:fill="auto"/>
          </w:tcPr>
          <w:p w14:paraId="6C3100ED" w14:textId="77777777"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p>
          <w:p w14:paraId="2EFD65E1" w14:textId="77777777"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p>
          <w:p w14:paraId="4A3A443A" w14:textId="7777777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p>
        </w:tc>
      </w:tr>
      <w:tr w:rsidR="005A242F" w14:paraId="3900B7A5" w14:textId="77777777" w:rsidTr="00336B02">
        <w:tc>
          <w:tcPr>
            <w:tcW w:w="2200" w:type="dxa"/>
            <w:shd w:val="clear" w:color="auto" w:fill="auto"/>
          </w:tcPr>
          <w:p w14:paraId="2B3330AC" w14:textId="77777777" w:rsidR="005A242F" w:rsidRDefault="005A242F" w:rsidP="00336B02">
            <w:pPr>
              <w:pStyle w:val="ad"/>
              <w:jc w:val="both"/>
              <w:rPr>
                <w:rFonts w:eastAsia="MS Mincho"/>
                <w:sz w:val="21"/>
                <w:szCs w:val="21"/>
                <w:lang w:eastAsia="ja-JP"/>
              </w:rPr>
            </w:pPr>
          </w:p>
        </w:tc>
        <w:tc>
          <w:tcPr>
            <w:tcW w:w="7429" w:type="dxa"/>
            <w:shd w:val="clear" w:color="auto" w:fill="auto"/>
          </w:tcPr>
          <w:p w14:paraId="65DF0CF3" w14:textId="77777777" w:rsidR="005A242F" w:rsidRDefault="005A242F" w:rsidP="00336B02">
            <w:pPr>
              <w:pStyle w:val="ad"/>
              <w:jc w:val="both"/>
              <w:rPr>
                <w:rFonts w:eastAsia="MS Mincho"/>
                <w:sz w:val="21"/>
                <w:szCs w:val="21"/>
                <w:lang w:eastAsia="ja-JP"/>
              </w:rPr>
            </w:pPr>
          </w:p>
        </w:tc>
      </w:tr>
      <w:tr w:rsidR="005A242F" w14:paraId="5C9C2BEE" w14:textId="77777777" w:rsidTr="00336B02">
        <w:tc>
          <w:tcPr>
            <w:tcW w:w="2200" w:type="dxa"/>
            <w:shd w:val="clear" w:color="auto" w:fill="auto"/>
          </w:tcPr>
          <w:p w14:paraId="6B9207F6" w14:textId="77777777" w:rsidR="005A242F" w:rsidRDefault="005A242F" w:rsidP="00336B02">
            <w:pPr>
              <w:pStyle w:val="ad"/>
              <w:jc w:val="both"/>
              <w:rPr>
                <w:sz w:val="21"/>
                <w:szCs w:val="21"/>
                <w:lang w:val="en-US" w:eastAsia="ja-JP"/>
              </w:rPr>
            </w:pPr>
          </w:p>
        </w:tc>
        <w:tc>
          <w:tcPr>
            <w:tcW w:w="7429" w:type="dxa"/>
            <w:shd w:val="clear" w:color="auto" w:fill="auto"/>
          </w:tcPr>
          <w:p w14:paraId="5C484C18" w14:textId="77777777" w:rsidR="005A242F" w:rsidRDefault="005A242F" w:rsidP="00336B02">
            <w:pPr>
              <w:pStyle w:val="ad"/>
              <w:jc w:val="both"/>
              <w:rPr>
                <w:sz w:val="21"/>
                <w:szCs w:val="21"/>
                <w:lang w:val="en-US" w:eastAsia="zh-CN"/>
              </w:rPr>
            </w:pP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 xml:space="preserve">R1-2209707, </w:t>
            </w:r>
            <w:r w:rsidR="00431DDF" w:rsidRPr="00431DDF">
              <w:rPr>
                <w:sz w:val="21"/>
                <w:szCs w:val="21"/>
              </w:rPr>
              <w:lastRenderedPageBreak/>
              <w:t>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lastRenderedPageBreak/>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77777777" w:rsidR="007D5373" w:rsidRDefault="007D5373" w:rsidP="00FC7625">
            <w:pPr>
              <w:pStyle w:val="ad"/>
              <w:jc w:val="both"/>
              <w:rPr>
                <w:sz w:val="21"/>
                <w:szCs w:val="21"/>
                <w:lang w:eastAsia="zh-CN"/>
              </w:rPr>
            </w:pPr>
          </w:p>
        </w:tc>
        <w:tc>
          <w:tcPr>
            <w:tcW w:w="7429" w:type="dxa"/>
            <w:shd w:val="clear" w:color="auto" w:fill="auto"/>
          </w:tcPr>
          <w:p w14:paraId="62A4FB6A" w14:textId="77777777" w:rsidR="007D5373" w:rsidRDefault="007D5373" w:rsidP="00FC7625">
            <w:pPr>
              <w:rPr>
                <w:sz w:val="21"/>
                <w:szCs w:val="21"/>
                <w:lang w:eastAsia="zh-CN"/>
              </w:rPr>
            </w:pPr>
          </w:p>
        </w:tc>
      </w:tr>
      <w:tr w:rsidR="007D5373" w14:paraId="46FC974A" w14:textId="77777777" w:rsidTr="00FC7625">
        <w:tc>
          <w:tcPr>
            <w:tcW w:w="2200" w:type="dxa"/>
            <w:shd w:val="clear" w:color="auto" w:fill="auto"/>
          </w:tcPr>
          <w:p w14:paraId="4191E13E" w14:textId="77777777" w:rsidR="007D5373" w:rsidRDefault="007D5373" w:rsidP="00FC7625">
            <w:pPr>
              <w:pStyle w:val="ad"/>
              <w:jc w:val="both"/>
              <w:rPr>
                <w:rFonts w:eastAsia="MS Mincho"/>
                <w:sz w:val="21"/>
                <w:szCs w:val="21"/>
                <w:lang w:eastAsia="ja-JP"/>
              </w:rPr>
            </w:pPr>
          </w:p>
        </w:tc>
        <w:tc>
          <w:tcPr>
            <w:tcW w:w="7429" w:type="dxa"/>
            <w:shd w:val="clear" w:color="auto" w:fill="auto"/>
          </w:tcPr>
          <w:p w14:paraId="147AD2FB" w14:textId="77777777" w:rsidR="007D5373" w:rsidRDefault="007D5373" w:rsidP="00FC7625">
            <w:pPr>
              <w:pStyle w:val="ad"/>
              <w:jc w:val="both"/>
              <w:rPr>
                <w:rFonts w:eastAsia="MS Mincho"/>
                <w:sz w:val="21"/>
                <w:szCs w:val="21"/>
                <w:lang w:eastAsia="ja-JP"/>
              </w:rPr>
            </w:pPr>
          </w:p>
        </w:tc>
      </w:tr>
      <w:tr w:rsidR="007D5373" w14:paraId="62D12FC6" w14:textId="77777777" w:rsidTr="00FC7625">
        <w:tc>
          <w:tcPr>
            <w:tcW w:w="2200" w:type="dxa"/>
            <w:shd w:val="clear" w:color="auto" w:fill="auto"/>
          </w:tcPr>
          <w:p w14:paraId="6344BCE2" w14:textId="77777777" w:rsidR="007D5373" w:rsidRDefault="007D5373" w:rsidP="00FC7625">
            <w:pPr>
              <w:pStyle w:val="ad"/>
              <w:jc w:val="both"/>
              <w:rPr>
                <w:sz w:val="21"/>
                <w:szCs w:val="21"/>
                <w:lang w:val="en-US" w:eastAsia="ja-JP"/>
              </w:rPr>
            </w:pPr>
          </w:p>
        </w:tc>
        <w:tc>
          <w:tcPr>
            <w:tcW w:w="7429" w:type="dxa"/>
            <w:shd w:val="clear" w:color="auto" w:fill="auto"/>
          </w:tcPr>
          <w:p w14:paraId="5F0F237C" w14:textId="77777777" w:rsidR="007D5373" w:rsidRDefault="007D5373" w:rsidP="00FC7625">
            <w:pPr>
              <w:pStyle w:val="ad"/>
              <w:jc w:val="both"/>
              <w:rPr>
                <w:sz w:val="21"/>
                <w:szCs w:val="21"/>
                <w:lang w:val="en-US" w:eastAsia="zh-CN"/>
              </w:rPr>
            </w:pP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3" w:name="_Toc86838782"/>
      <w:r>
        <w:t>Type A PUSCH repetitions for Msg3</w:t>
      </w:r>
      <w:bookmarkEnd w:id="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B3D4D" w14:paraId="53DC40FE" w14:textId="77777777" w:rsidTr="00FC7625">
        <w:tc>
          <w:tcPr>
            <w:tcW w:w="2200" w:type="dxa"/>
            <w:shd w:val="clear" w:color="auto" w:fill="auto"/>
          </w:tcPr>
          <w:p w14:paraId="373B7EE7" w14:textId="77777777" w:rsidR="005B3D4D" w:rsidRDefault="005B3D4D" w:rsidP="00FC7625">
            <w:pPr>
              <w:pStyle w:val="ad"/>
              <w:jc w:val="both"/>
              <w:rPr>
                <w:sz w:val="21"/>
                <w:szCs w:val="21"/>
                <w:lang w:eastAsia="zh-CN"/>
              </w:rPr>
            </w:pPr>
          </w:p>
        </w:tc>
        <w:tc>
          <w:tcPr>
            <w:tcW w:w="7429" w:type="dxa"/>
            <w:shd w:val="clear" w:color="auto" w:fill="auto"/>
          </w:tcPr>
          <w:p w14:paraId="008044CE" w14:textId="77777777" w:rsidR="005B3D4D" w:rsidRDefault="005B3D4D" w:rsidP="00FC7625">
            <w:pPr>
              <w:rPr>
                <w:sz w:val="21"/>
                <w:szCs w:val="21"/>
                <w:lang w:eastAsia="zh-CN"/>
              </w:rPr>
            </w:pPr>
          </w:p>
        </w:tc>
      </w:tr>
      <w:tr w:rsidR="005B3D4D" w14:paraId="5BE6A8FA" w14:textId="77777777" w:rsidTr="00FC7625">
        <w:tc>
          <w:tcPr>
            <w:tcW w:w="2200" w:type="dxa"/>
            <w:shd w:val="clear" w:color="auto" w:fill="auto"/>
          </w:tcPr>
          <w:p w14:paraId="43B625EB" w14:textId="77777777" w:rsidR="005B3D4D" w:rsidRDefault="005B3D4D" w:rsidP="00FC7625">
            <w:pPr>
              <w:pStyle w:val="ad"/>
              <w:jc w:val="both"/>
              <w:rPr>
                <w:rFonts w:eastAsia="MS Mincho"/>
                <w:sz w:val="21"/>
                <w:szCs w:val="21"/>
                <w:lang w:eastAsia="ja-JP"/>
              </w:rPr>
            </w:pPr>
          </w:p>
        </w:tc>
        <w:tc>
          <w:tcPr>
            <w:tcW w:w="7429" w:type="dxa"/>
            <w:shd w:val="clear" w:color="auto" w:fill="auto"/>
          </w:tcPr>
          <w:p w14:paraId="3DD97EEA" w14:textId="77777777" w:rsidR="005B3D4D" w:rsidRDefault="005B3D4D" w:rsidP="00FC7625">
            <w:pPr>
              <w:pStyle w:val="ad"/>
              <w:jc w:val="both"/>
              <w:rPr>
                <w:rFonts w:eastAsia="MS Mincho"/>
                <w:sz w:val="21"/>
                <w:szCs w:val="21"/>
                <w:lang w:eastAsia="ja-JP"/>
              </w:rPr>
            </w:pPr>
          </w:p>
        </w:tc>
      </w:tr>
      <w:tr w:rsidR="005B3D4D" w14:paraId="7066528C" w14:textId="77777777" w:rsidTr="00FC7625">
        <w:tc>
          <w:tcPr>
            <w:tcW w:w="2200" w:type="dxa"/>
            <w:shd w:val="clear" w:color="auto" w:fill="auto"/>
          </w:tcPr>
          <w:p w14:paraId="3AED7415" w14:textId="77777777" w:rsidR="005B3D4D" w:rsidRDefault="005B3D4D" w:rsidP="00FC7625">
            <w:pPr>
              <w:pStyle w:val="ad"/>
              <w:jc w:val="both"/>
              <w:rPr>
                <w:sz w:val="21"/>
                <w:szCs w:val="21"/>
                <w:lang w:val="en-US" w:eastAsia="ja-JP"/>
              </w:rPr>
            </w:pPr>
          </w:p>
        </w:tc>
        <w:tc>
          <w:tcPr>
            <w:tcW w:w="7429" w:type="dxa"/>
            <w:shd w:val="clear" w:color="auto" w:fill="auto"/>
          </w:tcPr>
          <w:p w14:paraId="428B2DBC" w14:textId="77777777" w:rsidR="005B3D4D" w:rsidRDefault="005B3D4D" w:rsidP="00FC7625">
            <w:pPr>
              <w:pStyle w:val="ad"/>
              <w:jc w:val="both"/>
              <w:rPr>
                <w:sz w:val="21"/>
                <w:szCs w:val="21"/>
                <w:lang w:val="en-US" w:eastAsia="zh-CN"/>
              </w:rPr>
            </w:pP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8E5C28"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DE8D" w14:textId="77777777" w:rsidR="008E5C28" w:rsidRDefault="008E5C28">
      <w:pPr>
        <w:spacing w:after="0" w:line="240" w:lineRule="auto"/>
      </w:pPr>
      <w:r>
        <w:separator/>
      </w:r>
    </w:p>
  </w:endnote>
  <w:endnote w:type="continuationSeparator" w:id="0">
    <w:p w14:paraId="72C6C1FD" w14:textId="77777777" w:rsidR="008E5C28" w:rsidRDefault="008E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CE72" w14:textId="468FC8C8"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2926">
      <w:rPr>
        <w:rFonts w:ascii="Arial" w:hAnsi="Arial" w:cs="Arial"/>
        <w:b/>
        <w:noProof/>
        <w:sz w:val="18"/>
        <w:szCs w:val="18"/>
      </w:rPr>
      <w:t>1</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A2BE" w14:textId="77777777" w:rsidR="008E5C28" w:rsidRDefault="008E5C28">
      <w:pPr>
        <w:spacing w:after="0" w:line="240" w:lineRule="auto"/>
      </w:pPr>
      <w:r>
        <w:separator/>
      </w:r>
    </w:p>
  </w:footnote>
  <w:footnote w:type="continuationSeparator" w:id="0">
    <w:p w14:paraId="1840C268" w14:textId="77777777" w:rsidR="008E5C28" w:rsidRDefault="008E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宋体"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link w:val="ad"/>
    <w:qFormat/>
    <w:rPr>
      <w:rFonts w:ascii="Times New Roman" w:hAnsi="Times New Roman"/>
      <w:lang w:val="en-GB" w:eastAsia="en-US"/>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 w:type="character" w:styleId="aff">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8EC6A3-5DCB-47C1-A4C9-0907865E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114</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106</cp:revision>
  <cp:lastPrinted>2004-04-14T09:17:00Z</cp:lastPrinted>
  <dcterms:created xsi:type="dcterms:W3CDTF">2022-04-28T10:40:00Z</dcterms:created>
  <dcterms:modified xsi:type="dcterms:W3CDTF">2022-10-10T00:20:00Z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