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The following proposal about backward propagation</w:t>
            </w:r>
            <w:r>
              <w:rPr>
                <w:sz w:val="18"/>
                <w:szCs w:val="18"/>
              </w:rPr>
              <w:t xml:space="preserve"> </w:t>
            </w:r>
            <w:r>
              <w:rPr>
                <w:rFonts w:ascii="Times New Roman" w:eastAsia="DengXian" w:hAnsi="Times New Roman" w:cs="Times New Roman"/>
                <w:sz w:val="18"/>
                <w:szCs w:val="18"/>
                <w:lang w:eastAsia="zh-CN"/>
              </w:rPr>
              <w:t xml:space="preserve">of the orbit and Common TA was discussed in last RAN1 meeting but no consensus could be achieved:  </w:t>
            </w:r>
            <w:r>
              <w:rPr>
                <w:rFonts w:ascii="Times New Roman" w:eastAsia="DengXian"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DengXian"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DengXian" w:hAnsi="Times New Roman" w:cs="Times New Roman"/>
                <w:sz w:val="18"/>
                <w:szCs w:val="18"/>
                <w:lang w:eastAsia="zh-CN"/>
              </w:rPr>
              <w:t xml:space="preserve">backward </w:t>
            </w:r>
            <w:proofErr w:type="gramStart"/>
            <w:r>
              <w:rPr>
                <w:rFonts w:ascii="Times New Roman" w:eastAsia="DengXian" w:hAnsi="Times New Roman" w:cs="Times New Roman"/>
                <w:sz w:val="18"/>
                <w:szCs w:val="18"/>
                <w:lang w:eastAsia="zh-CN"/>
              </w:rPr>
              <w:t>propagation :</w:t>
            </w:r>
            <w:proofErr w:type="gramEnd"/>
          </w:p>
          <w:p w14:paraId="01F27C4E"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[8]: The assistance information given by </w:t>
            </w:r>
            <w:r>
              <w:rPr>
                <w:rFonts w:ascii="Times New Roman" w:eastAsia="DengXian"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w:t>
            </w:r>
            <w:proofErr w:type="gramStart"/>
            <w:r>
              <w:rPr>
                <w:rFonts w:ascii="Times New Roman" w:eastAsia="DengXian" w:hAnsi="Times New Roman" w:cs="Times New Roman"/>
                <w:sz w:val="18"/>
                <w:szCs w:val="18"/>
                <w:lang w:eastAsia="zh-CN"/>
              </w:rPr>
              <w:t>is  proposed</w:t>
            </w:r>
            <w:proofErr w:type="gramEnd"/>
            <w:r>
              <w:rPr>
                <w:rFonts w:ascii="Times New Roman" w:eastAsia="DengXian" w:hAnsi="Times New Roman" w:cs="Times New Roman"/>
                <w:sz w:val="18"/>
                <w:szCs w:val="18"/>
                <w:lang w:eastAsia="zh-CN"/>
              </w:rPr>
              <w:t xml:space="preserve">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proposed in [9]: The UE may apply the information obtained from SIB19 prior to the Epoch time. The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may assume that the UE supports backwards propagation of the serving satellite ephemeris information.</w:t>
            </w:r>
          </w:p>
          <w:p w14:paraId="01F27C52" w14:textId="77777777" w:rsidR="003F5D58" w:rsidRDefault="003F5D58">
            <w:pPr>
              <w:ind w:left="360"/>
              <w:jc w:val="left"/>
              <w:rPr>
                <w:rFonts w:eastAsia="DengXian"/>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55" w14:textId="77777777" w:rsidR="003F5D58" w:rsidRDefault="003E00F1">
            <w:pPr>
              <w:snapToGrid w:val="0"/>
              <w:rPr>
                <w:rFonts w:eastAsia="SimSun"/>
                <w:iCs/>
                <w:color w:val="FF0000"/>
                <w:sz w:val="18"/>
                <w:szCs w:val="18"/>
                <w:lang w:eastAsia="zh-CN"/>
              </w:rPr>
            </w:pPr>
            <w:r>
              <w:rPr>
                <w:rFonts w:eastAsia="DengXian"/>
                <w:sz w:val="18"/>
                <w:szCs w:val="18"/>
                <w:lang w:eastAsia="zh-CN"/>
              </w:rPr>
              <w:t>O</w:t>
            </w:r>
            <w:r>
              <w:rPr>
                <w:rFonts w:eastAsia="DengXian"/>
                <w:caps/>
                <w:sz w:val="18"/>
                <w:szCs w:val="18"/>
                <w:lang w:eastAsia="zh-CN"/>
              </w:rPr>
              <w:t xml:space="preserve">ppo: </w:t>
            </w:r>
            <w:r>
              <w:rPr>
                <w:rFonts w:eastAsia="SimSun"/>
                <w:iCs/>
                <w:sz w:val="18"/>
                <w:szCs w:val="18"/>
                <w:lang w:eastAsia="zh-CN"/>
              </w:rPr>
              <w:t xml:space="preserve"> First off, it is not reasonable to mandate the UE implementation </w:t>
            </w:r>
            <w:proofErr w:type="gramStart"/>
            <w:r>
              <w:rPr>
                <w:rFonts w:eastAsia="SimSun"/>
                <w:iCs/>
                <w:sz w:val="18"/>
                <w:szCs w:val="18"/>
                <w:lang w:eastAsia="zh-CN"/>
              </w:rPr>
              <w:t>in particular when</w:t>
            </w:r>
            <w:proofErr w:type="gramEnd"/>
            <w:r>
              <w:rPr>
                <w:rFonts w:eastAsia="SimSun"/>
                <w:iCs/>
                <w:sz w:val="18"/>
                <w:szCs w:val="18"/>
                <w:lang w:eastAsia="zh-CN"/>
              </w:rPr>
              <w:t xml:space="preserve"> many UE vendors expressed concerns in last meeting. Secondly, as discussed in RAN1#110 meeting, </w:t>
            </w:r>
            <w:proofErr w:type="spellStart"/>
            <w:r>
              <w:rPr>
                <w:rFonts w:eastAsia="SimSun"/>
                <w:iCs/>
                <w:sz w:val="18"/>
                <w:szCs w:val="18"/>
                <w:lang w:eastAsia="zh-CN"/>
              </w:rPr>
              <w:t>gNB</w:t>
            </w:r>
            <w:proofErr w:type="spellEnd"/>
            <w:r>
              <w:rPr>
                <w:rFonts w:eastAsia="SimSun"/>
                <w:iCs/>
                <w:sz w:val="18"/>
                <w:szCs w:val="18"/>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Pr>
                <w:rFonts w:eastAsia="SimSun"/>
                <w:iCs/>
                <w:sz w:val="18"/>
                <w:szCs w:val="18"/>
                <w:lang w:eastAsia="zh-CN"/>
              </w:rPr>
              <w:t>gNB</w:t>
            </w:r>
            <w:proofErr w:type="spellEnd"/>
            <w:r>
              <w:rPr>
                <w:rFonts w:eastAsia="SimSun"/>
                <w:iCs/>
                <w:sz w:val="18"/>
                <w:szCs w:val="18"/>
                <w:lang w:eastAsia="zh-CN"/>
              </w:rPr>
              <w:t xml:space="preserve"> to reduce the validity duration </w:t>
            </w:r>
            <w:proofErr w:type="gramStart"/>
            <w:r>
              <w:rPr>
                <w:rFonts w:eastAsia="SimSun"/>
                <w:iCs/>
                <w:sz w:val="18"/>
                <w:szCs w:val="18"/>
                <w:lang w:eastAsia="zh-CN"/>
              </w:rPr>
              <w:t>in order to</w:t>
            </w:r>
            <w:proofErr w:type="gramEnd"/>
            <w:r>
              <w:rPr>
                <w:rFonts w:eastAsia="SimSun"/>
                <w:iCs/>
                <w:sz w:val="18"/>
                <w:szCs w:val="18"/>
                <w:lang w:eastAsia="zh-CN"/>
              </w:rPr>
              <w:t xml:space="preserve"> compensate for this error. As a result, the claimed benefit by forcing UE to implement backward propagation vanishes. </w:t>
            </w:r>
            <w:proofErr w:type="gramStart"/>
            <w:r>
              <w:rPr>
                <w:rFonts w:eastAsia="SimSun"/>
                <w:iCs/>
                <w:sz w:val="18"/>
                <w:szCs w:val="18"/>
                <w:lang w:eastAsia="zh-CN"/>
              </w:rPr>
              <w:t>Last but not least</w:t>
            </w:r>
            <w:proofErr w:type="gramEnd"/>
            <w:r>
              <w:rPr>
                <w:rFonts w:eastAsia="SimSun"/>
                <w:iCs/>
                <w:sz w:val="18"/>
                <w:szCs w:val="18"/>
                <w:lang w:eastAsia="zh-CN"/>
              </w:rPr>
              <w:t xml:space="preserve">, to mandate the UE to implement backward propagation would also require RAN1 to have much of spec impact, such as to define new UE behavior during the period between the end of the validity expiry and the </w:t>
            </w:r>
            <w:r>
              <w:rPr>
                <w:rFonts w:eastAsia="SimSun"/>
                <w:iCs/>
                <w:sz w:val="18"/>
                <w:szCs w:val="18"/>
                <w:lang w:eastAsia="zh-CN"/>
              </w:rPr>
              <w:lastRenderedPageBreak/>
              <w:t xml:space="preserve">next epoch time. Further, more RAN2 change would also </w:t>
            </w:r>
            <w:proofErr w:type="gramStart"/>
            <w:r>
              <w:rPr>
                <w:rFonts w:eastAsia="SimSun"/>
                <w:iCs/>
                <w:sz w:val="18"/>
                <w:szCs w:val="18"/>
                <w:lang w:eastAsia="zh-CN"/>
              </w:rPr>
              <w:t>needed</w:t>
            </w:r>
            <w:proofErr w:type="gramEnd"/>
            <w:r>
              <w:rPr>
                <w:rFonts w:eastAsia="SimSun"/>
                <w:iCs/>
                <w:sz w:val="18"/>
                <w:szCs w:val="18"/>
                <w:lang w:eastAsia="zh-CN"/>
              </w:rPr>
              <w:t xml:space="preserve">. </w:t>
            </w:r>
            <w:r>
              <w:rPr>
                <w:rFonts w:eastAsia="SimSun"/>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SimSun"/>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DengXian"/>
                <w:caps/>
                <w:sz w:val="18"/>
                <w:szCs w:val="18"/>
                <w:lang w:eastAsia="zh-CN"/>
              </w:rPr>
            </w:pPr>
          </w:p>
          <w:p w14:paraId="09F8FB12" w14:textId="3B60E77E"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Ericsson: We agree with the FL initial assessment.</w:t>
            </w:r>
          </w:p>
          <w:p w14:paraId="75DEC99E" w14:textId="74DBEE94" w:rsidR="003F7F25" w:rsidRPr="00845F32" w:rsidRDefault="003F7F25" w:rsidP="003F7F25">
            <w:pPr>
              <w:snapToGrid w:val="0"/>
              <w:rPr>
                <w:rFonts w:eastAsia="DengXian"/>
                <w:sz w:val="18"/>
                <w:szCs w:val="18"/>
                <w:lang w:eastAsia="zh-CN"/>
              </w:rPr>
            </w:pPr>
            <w:r w:rsidRPr="00845F32">
              <w:rPr>
                <w:rFonts w:eastAsia="DengXian"/>
                <w:sz w:val="18"/>
                <w:szCs w:val="18"/>
                <w:lang w:eastAsia="zh-CN"/>
              </w:rPr>
              <w:t xml:space="preserve">  The specification currently does not mention or restrict determination of the satellite orbit (or common TA) to before or after the epoch time.</w:t>
            </w:r>
            <w:r w:rsidR="000C25CD">
              <w:rPr>
                <w:rFonts w:eastAsia="DengXian"/>
                <w:sz w:val="18"/>
                <w:szCs w:val="18"/>
                <w:lang w:eastAsia="zh-CN"/>
              </w:rPr>
              <w:t xml:space="preserve"> On the contrary, 38.331 implies that </w:t>
            </w:r>
            <w:r w:rsidR="00303DC5">
              <w:rPr>
                <w:rFonts w:eastAsia="DengXian"/>
                <w:sz w:val="18"/>
                <w:szCs w:val="18"/>
                <w:lang w:eastAsia="zh-CN"/>
              </w:rPr>
              <w:t>assistance info is valid when received.</w:t>
            </w:r>
            <w:r w:rsidRPr="00845F32">
              <w:rPr>
                <w:rFonts w:eastAsia="DengXian"/>
                <w:sz w:val="18"/>
                <w:szCs w:val="18"/>
                <w:lang w:eastAsia="zh-CN"/>
              </w:rPr>
              <w:t xml:space="preserve"> We do not support introducing such restriction, considering </w:t>
            </w:r>
            <w:proofErr w:type="gramStart"/>
            <w:r w:rsidRPr="00845F32">
              <w:rPr>
                <w:rFonts w:eastAsia="DengXian"/>
                <w:sz w:val="18"/>
                <w:szCs w:val="18"/>
                <w:lang w:eastAsia="zh-CN"/>
              </w:rPr>
              <w:t>e.g.</w:t>
            </w:r>
            <w:proofErr w:type="gramEnd"/>
            <w:r w:rsidRPr="00845F32">
              <w:rPr>
                <w:rFonts w:eastAsia="DengXian"/>
                <w:sz w:val="18"/>
                <w:szCs w:val="18"/>
                <w:lang w:eastAsia="zh-CN"/>
              </w:rPr>
              <w:t xml:space="preserve">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DengXian"/>
                <w:sz w:val="18"/>
                <w:szCs w:val="18"/>
                <w:lang w:eastAsia="zh-CN"/>
              </w:rPr>
            </w:pPr>
            <w:r w:rsidRPr="00845F32">
              <w:rPr>
                <w:rFonts w:eastAsia="DengXian"/>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DengXian"/>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sidRPr="00C94C4F">
              <w:rPr>
                <w:rFonts w:eastAsia="DengXian"/>
                <w:color w:val="FF0000"/>
                <w:sz w:val="18"/>
                <w:szCs w:val="18"/>
                <w:lang w:eastAsia="zh-CN"/>
              </w:rPr>
              <w:t>N</w:t>
            </w:r>
          </w:p>
          <w:p w14:paraId="7F7CC3B0" w14:textId="6CF1C499" w:rsidR="00C94C4F" w:rsidRDefault="00C94C4F" w:rsidP="00C94C4F">
            <w:pPr>
              <w:snapToGrid w:val="0"/>
              <w:rPr>
                <w:rFonts w:eastAsia="DengXian"/>
                <w:sz w:val="18"/>
                <w:szCs w:val="18"/>
                <w:lang w:eastAsia="zh-CN"/>
              </w:rPr>
            </w:pPr>
            <w:r>
              <w:rPr>
                <w:rFonts w:eastAsia="DengXian"/>
                <w:sz w:val="18"/>
                <w:szCs w:val="18"/>
                <w:lang w:eastAsia="zh-CN"/>
              </w:rPr>
              <w:t xml:space="preserve">We do not see a need for additional </w:t>
            </w:r>
            <w:proofErr w:type="gramStart"/>
            <w:r>
              <w:rPr>
                <w:rFonts w:eastAsia="DengXian"/>
                <w:sz w:val="18"/>
                <w:szCs w:val="18"/>
                <w:lang w:eastAsia="zh-CN"/>
              </w:rPr>
              <w:t>specification:.</w:t>
            </w:r>
            <w:proofErr w:type="gramEnd"/>
            <w:r>
              <w:rPr>
                <w:rFonts w:eastAsia="DengXian"/>
                <w:sz w:val="18"/>
                <w:szCs w:val="18"/>
                <w:lang w:eastAsia="zh-CN"/>
              </w:rPr>
              <w:t xml:space="preserve"> </w:t>
            </w:r>
          </w:p>
          <w:p w14:paraId="706C3C3B" w14:textId="77777777" w:rsidR="00C94C4F" w:rsidRP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w:t>
            </w:r>
            <w:proofErr w:type="gramStart"/>
            <w:r w:rsidRPr="00C94C4F">
              <w:rPr>
                <w:rFonts w:ascii="Times New Roman" w:eastAsia="DengXian" w:hAnsi="Times New Roman" w:cs="Times New Roman"/>
                <w:sz w:val="18"/>
                <w:szCs w:val="18"/>
                <w:lang w:eastAsia="zh-CN"/>
              </w:rPr>
              <w:t>forwards  immediately</w:t>
            </w:r>
            <w:proofErr w:type="gramEnd"/>
            <w:r w:rsidRPr="00C94C4F">
              <w:rPr>
                <w:rFonts w:ascii="Times New Roman" w:eastAsia="DengXian" w:hAnsi="Times New Roman" w:cs="Times New Roman"/>
                <w:sz w:val="18"/>
                <w:szCs w:val="18"/>
                <w:lang w:eastAsia="zh-CN"/>
              </w:rPr>
              <w:t xml:space="preserve"> after reading ephemeris on SIB19 even if Epoch time is in the future. </w:t>
            </w:r>
          </w:p>
          <w:p w14:paraId="034FA909" w14:textId="784F86F5" w:rsidR="00C94C4F" w:rsidRDefault="00C94C4F" w:rsidP="00C94C4F">
            <w:pPr>
              <w:pStyle w:val="ListParagraph"/>
              <w:numPr>
                <w:ilvl w:val="0"/>
                <w:numId w:val="37"/>
              </w:numPr>
              <w:tabs>
                <w:tab w:val="num" w:pos="360"/>
              </w:tabs>
              <w:snapToGrid w:val="0"/>
              <w:rPr>
                <w:rFonts w:ascii="Times New Roman" w:eastAsia="DengXian" w:hAnsi="Times New Roman" w:cs="Times New Roman"/>
                <w:sz w:val="18"/>
                <w:szCs w:val="18"/>
                <w:lang w:eastAsia="zh-CN"/>
              </w:rPr>
            </w:pPr>
            <w:r w:rsidRPr="00C94C4F">
              <w:rPr>
                <w:rFonts w:ascii="Times New Roman" w:eastAsia="DengXian" w:hAnsi="Times New Roman" w:cs="Times New Roman"/>
                <w:sz w:val="18"/>
                <w:szCs w:val="18"/>
                <w:lang w:eastAsia="zh-CN"/>
              </w:rPr>
              <w:t xml:space="preserve">UE and </w:t>
            </w:r>
            <w:proofErr w:type="spellStart"/>
            <w:r w:rsidRPr="00C94C4F">
              <w:rPr>
                <w:rFonts w:ascii="Times New Roman" w:eastAsia="DengXian" w:hAnsi="Times New Roman" w:cs="Times New Roman"/>
                <w:sz w:val="18"/>
                <w:szCs w:val="18"/>
                <w:lang w:eastAsia="zh-CN"/>
              </w:rPr>
              <w:t>gNB</w:t>
            </w:r>
            <w:proofErr w:type="spellEnd"/>
            <w:r w:rsidRPr="00C94C4F">
              <w:rPr>
                <w:rFonts w:ascii="Times New Roman" w:eastAsia="DengXian" w:hAnsi="Times New Roman" w:cs="Times New Roman"/>
                <w:sz w:val="18"/>
                <w:szCs w:val="18"/>
                <w:lang w:eastAsia="zh-CN"/>
              </w:rPr>
              <w:t xml:space="preserve">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w:t>
            </w:r>
            <w:proofErr w:type="gramStart"/>
            <w:r w:rsidRPr="00C94C4F">
              <w:rPr>
                <w:rFonts w:ascii="Times New Roman" w:hAnsi="Times New Roman" w:cs="Times New Roman"/>
                <w:i/>
                <w:iCs/>
                <w:sz w:val="18"/>
                <w:szCs w:val="18"/>
              </w:rPr>
              <w:t>i.e.</w:t>
            </w:r>
            <w:proofErr w:type="gramEnd"/>
            <w:r w:rsidRPr="00C94C4F">
              <w:rPr>
                <w:rFonts w:ascii="Times New Roman" w:hAnsi="Times New Roman" w:cs="Times New Roman"/>
                <w:i/>
                <w:iCs/>
                <w:sz w:val="18"/>
                <w:szCs w:val="18"/>
              </w:rPr>
              <w:t xml:space="preserve"> serving satellite ephemeris data)</w:t>
            </w:r>
            <w:r w:rsidRPr="00C94C4F">
              <w:rPr>
                <w:rFonts w:ascii="Times New Roman" w:eastAsia="DengXian" w:hAnsi="Times New Roman" w:cs="Times New Roman"/>
                <w:sz w:val="18"/>
                <w:szCs w:val="18"/>
                <w:lang w:eastAsia="zh-CN"/>
              </w:rPr>
              <w:t>”</w:t>
            </w:r>
          </w:p>
          <w:p w14:paraId="1DF9576C" w14:textId="1D67F813" w:rsidR="00123F45" w:rsidRDefault="00123F45" w:rsidP="00123F45">
            <w:pPr>
              <w:snapToGrid w:val="0"/>
              <w:rPr>
                <w:rFonts w:eastAsia="DengXian"/>
                <w:color w:val="FF0000"/>
                <w:sz w:val="18"/>
                <w:szCs w:val="18"/>
                <w:lang w:eastAsia="zh-CN"/>
              </w:rPr>
            </w:pPr>
            <w:r>
              <w:rPr>
                <w:rFonts w:eastAsia="DengXian"/>
                <w:sz w:val="18"/>
                <w:szCs w:val="18"/>
                <w:lang w:eastAsia="zh-CN"/>
              </w:rPr>
              <w:t xml:space="preserve">QC: </w:t>
            </w:r>
            <w:r w:rsidR="00494590" w:rsidRPr="00494590">
              <w:rPr>
                <w:rFonts w:eastAsia="DengXian"/>
                <w:color w:val="FF0000"/>
                <w:sz w:val="18"/>
                <w:szCs w:val="18"/>
                <w:lang w:eastAsia="zh-CN"/>
              </w:rPr>
              <w:t>N</w:t>
            </w:r>
          </w:p>
          <w:p w14:paraId="38A4AC52" w14:textId="7391ED68" w:rsidR="00494590" w:rsidRPr="00494590" w:rsidRDefault="00494590" w:rsidP="00123F45">
            <w:pPr>
              <w:snapToGrid w:val="0"/>
              <w:rPr>
                <w:rFonts w:eastAsia="DengXian"/>
                <w:color w:val="000000" w:themeColor="text1"/>
                <w:sz w:val="18"/>
                <w:szCs w:val="18"/>
                <w:lang w:eastAsia="zh-CN"/>
              </w:rPr>
            </w:pPr>
            <w:r>
              <w:rPr>
                <w:rFonts w:eastAsia="DengXian"/>
                <w:color w:val="FF0000"/>
                <w:sz w:val="18"/>
                <w:szCs w:val="18"/>
                <w:lang w:eastAsia="zh-CN"/>
              </w:rPr>
              <w:t xml:space="preserve">         </w:t>
            </w:r>
            <w:r w:rsidRPr="00494590">
              <w:rPr>
                <w:rFonts w:eastAsia="DengXian"/>
                <w:color w:val="000000" w:themeColor="text1"/>
                <w:sz w:val="18"/>
                <w:szCs w:val="18"/>
                <w:lang w:eastAsia="zh-CN"/>
              </w:rPr>
              <w:t>We fully agree with MediaTek’s comments.</w:t>
            </w:r>
          </w:p>
          <w:p w14:paraId="22146CA7" w14:textId="77777777" w:rsidR="00C94C4F" w:rsidRDefault="00C94C4F" w:rsidP="00C94C4F">
            <w:pPr>
              <w:snapToGrid w:val="0"/>
              <w:rPr>
                <w:rFonts w:eastAsia="DengXian"/>
                <w:sz w:val="18"/>
                <w:szCs w:val="18"/>
                <w:lang w:eastAsia="zh-CN"/>
              </w:rPr>
            </w:pPr>
          </w:p>
          <w:p w14:paraId="74E2817F" w14:textId="23CF6306" w:rsidR="00C95F72" w:rsidRDefault="006577C0" w:rsidP="003F7F25">
            <w:pPr>
              <w:snapToGrid w:val="0"/>
              <w:rPr>
                <w:rFonts w:eastAsia="DengXian"/>
                <w:sz w:val="20"/>
                <w:szCs w:val="20"/>
                <w:lang w:eastAsia="zh-CN"/>
              </w:rPr>
            </w:pPr>
            <w:r>
              <w:rPr>
                <w:rFonts w:eastAsia="DengXian"/>
                <w:sz w:val="20"/>
                <w:szCs w:val="20"/>
                <w:lang w:eastAsia="zh-CN"/>
              </w:rPr>
              <w:t xml:space="preserve">Samsung: </w:t>
            </w:r>
            <w:r w:rsidRPr="006577C0">
              <w:rPr>
                <w:rFonts w:eastAsia="DengXian"/>
                <w:color w:val="FF0000"/>
                <w:sz w:val="20"/>
                <w:szCs w:val="20"/>
                <w:lang w:eastAsia="zh-CN"/>
              </w:rPr>
              <w:t>N</w:t>
            </w:r>
          </w:p>
          <w:p w14:paraId="6616AE2D" w14:textId="7102250E" w:rsidR="006577C0" w:rsidRDefault="006577C0" w:rsidP="003F7F25">
            <w:pPr>
              <w:snapToGrid w:val="0"/>
              <w:rPr>
                <w:rFonts w:eastAsia="DengXian"/>
                <w:sz w:val="20"/>
                <w:szCs w:val="20"/>
                <w:lang w:eastAsia="zh-CN"/>
              </w:rPr>
            </w:pPr>
            <w:r>
              <w:rPr>
                <w:rFonts w:eastAsia="DengXian"/>
                <w:sz w:val="20"/>
                <w:szCs w:val="20"/>
                <w:lang w:eastAsia="zh-CN"/>
              </w:rPr>
              <w:t>Agree with MediaTek.</w:t>
            </w:r>
          </w:p>
          <w:p w14:paraId="01F27C58" w14:textId="11FDA2F1" w:rsidR="00C94C4F" w:rsidRPr="003F7F25" w:rsidRDefault="00E51664" w:rsidP="003F7F25">
            <w:pPr>
              <w:snapToGrid w:val="0"/>
              <w:rPr>
                <w:rFonts w:eastAsia="DengXian"/>
                <w:sz w:val="20"/>
                <w:szCs w:val="20"/>
                <w:lang w:eastAsia="zh-CN"/>
              </w:rPr>
            </w:pPr>
            <w:r>
              <w:rPr>
                <w:rFonts w:eastAsia="DengXian"/>
                <w:sz w:val="20"/>
                <w:szCs w:val="20"/>
                <w:lang w:eastAsia="zh-CN"/>
              </w:rPr>
              <w:lastRenderedPageBreak/>
              <w:t xml:space="preserve">Apple: </w:t>
            </w:r>
            <w:r w:rsidRPr="00E51664">
              <w:rPr>
                <w:rFonts w:eastAsia="DengXian"/>
                <w:color w:val="FF0000"/>
                <w:sz w:val="20"/>
                <w:szCs w:val="20"/>
                <w:lang w:eastAsia="zh-CN"/>
              </w:rPr>
              <w:t>N</w:t>
            </w: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DengXian"/>
                <w:sz w:val="18"/>
                <w:szCs w:val="18"/>
                <w:lang w:eastAsia="zh-CN"/>
              </w:rPr>
            </w:pPr>
            <w:r>
              <w:rPr>
                <w:rFonts w:eastAsia="DengXian"/>
                <w:color w:val="3333FF"/>
                <w:sz w:val="18"/>
                <w:szCs w:val="18"/>
                <w:lang w:eastAsia="zh-CN"/>
              </w:rPr>
              <w:t>Ambiguity in interpretation SFN indicating epoch time</w:t>
            </w:r>
            <w:r>
              <w:rPr>
                <w:rFonts w:eastAsia="DengXian"/>
                <w:sz w:val="18"/>
                <w:szCs w:val="18"/>
                <w:lang w:eastAsia="zh-CN"/>
              </w:rPr>
              <w:t>:</w:t>
            </w:r>
          </w:p>
          <w:p w14:paraId="01F27C5C" w14:textId="77777777" w:rsidR="003F5D58" w:rsidRDefault="003F5D58">
            <w:pPr>
              <w:snapToGrid w:val="0"/>
              <w:rPr>
                <w:rFonts w:eastAsia="DengXian"/>
                <w:sz w:val="18"/>
                <w:szCs w:val="18"/>
                <w:lang w:eastAsia="zh-CN"/>
              </w:rPr>
            </w:pPr>
          </w:p>
          <w:p w14:paraId="01F27C5D" w14:textId="77777777" w:rsidR="003F5D58" w:rsidRDefault="003E00F1">
            <w:pPr>
              <w:snapToGrid w:val="0"/>
              <w:rPr>
                <w:rFonts w:eastAsia="DengXian"/>
                <w:sz w:val="18"/>
                <w:szCs w:val="18"/>
                <w:lang w:eastAsia="zh-CN"/>
              </w:rPr>
            </w:pPr>
            <w:r>
              <w:rPr>
                <w:rFonts w:eastAsia="DengXian"/>
                <w:sz w:val="18"/>
                <w:szCs w:val="18"/>
                <w:lang w:eastAsia="zh-CN"/>
              </w:rPr>
              <w:t>This issue has been intensively discussed at RAN1#109 and RAN1#110 meetings.</w:t>
            </w:r>
          </w:p>
          <w:p w14:paraId="01F27C5E" w14:textId="77777777" w:rsidR="003F5D58" w:rsidRDefault="003F5D58">
            <w:pPr>
              <w:snapToGrid w:val="0"/>
              <w:rPr>
                <w:rFonts w:eastAsia="DengXian"/>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SimSun"/>
                <w:iCs/>
                <w:sz w:val="18"/>
                <w:szCs w:val="18"/>
                <w:lang w:eastAsia="zh-CN"/>
              </w:rPr>
            </w:pPr>
            <w:r>
              <w:rPr>
                <w:rFonts w:eastAsia="SimSun"/>
                <w:iCs/>
                <w:sz w:val="18"/>
                <w:szCs w:val="18"/>
                <w:lang w:eastAsia="zh-CN"/>
              </w:rPr>
              <w:t xml:space="preserve">For serving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SimSun"/>
                <w:iCs/>
                <w:sz w:val="18"/>
                <w:szCs w:val="18"/>
                <w:lang w:eastAsia="zh-CN"/>
              </w:rPr>
            </w:pPr>
            <w:r>
              <w:rPr>
                <w:rFonts w:eastAsia="SimSun"/>
                <w:iCs/>
                <w:sz w:val="18"/>
                <w:szCs w:val="18"/>
                <w:lang w:eastAsia="zh-CN"/>
              </w:rPr>
              <w:t xml:space="preserve">For neighbor cell if </w:t>
            </w:r>
            <w:proofErr w:type="spellStart"/>
            <w:r>
              <w:rPr>
                <w:rFonts w:eastAsia="SimSun"/>
                <w:iCs/>
                <w:sz w:val="18"/>
                <w:szCs w:val="18"/>
                <w:lang w:eastAsia="zh-CN"/>
              </w:rPr>
              <w:t>EpochTime</w:t>
            </w:r>
            <w:proofErr w:type="spellEnd"/>
            <w:r>
              <w:rPr>
                <w:rFonts w:eastAsia="SimSun"/>
                <w:iCs/>
                <w:sz w:val="18"/>
                <w:szCs w:val="18"/>
                <w:lang w:eastAsia="zh-CN"/>
              </w:rPr>
              <w:t xml:space="preserv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SimSun"/>
                <w:iCs/>
                <w:sz w:val="18"/>
                <w:szCs w:val="18"/>
                <w:lang w:eastAsia="zh-CN"/>
              </w:rPr>
            </w:pPr>
          </w:p>
          <w:p w14:paraId="01F27C64" w14:textId="77777777" w:rsidR="003F5D58" w:rsidRDefault="003E00F1">
            <w:pPr>
              <w:rPr>
                <w:rFonts w:eastAsia="SimSun"/>
                <w:iCs/>
                <w:sz w:val="18"/>
                <w:szCs w:val="18"/>
                <w:lang w:eastAsia="zh-CN"/>
              </w:rPr>
            </w:pPr>
            <w:r>
              <w:rPr>
                <w:rFonts w:eastAsia="SimSun"/>
                <w:iCs/>
                <w:sz w:val="18"/>
                <w:szCs w:val="18"/>
                <w:lang w:eastAsia="zh-CN"/>
              </w:rPr>
              <w:t>In [1, 8], it was proposed to revert RAN1#110 agreement. Following proposal was proposed instead:</w:t>
            </w:r>
          </w:p>
          <w:p w14:paraId="01F27C65" w14:textId="77777777" w:rsidR="003F5D58" w:rsidRDefault="003E00F1">
            <w:pPr>
              <w:snapToGrid w:val="0"/>
              <w:rPr>
                <w:rFonts w:eastAsia="DengXian"/>
                <w:sz w:val="18"/>
                <w:szCs w:val="18"/>
                <w:lang w:eastAsia="zh-CN"/>
              </w:rPr>
            </w:pPr>
            <w:proofErr w:type="gramStart"/>
            <w:r>
              <w:rPr>
                <w:rFonts w:eastAsia="DengXian"/>
                <w:sz w:val="18"/>
                <w:szCs w:val="18"/>
                <w:lang w:eastAsia="zh-CN"/>
              </w:rPr>
              <w:t>Proposal  If</w:t>
            </w:r>
            <w:proofErr w:type="gramEnd"/>
            <w:r>
              <w:rPr>
                <w:rFonts w:eastAsia="DengXian"/>
                <w:sz w:val="18"/>
                <w:szCs w:val="18"/>
                <w:lang w:eastAsia="zh-CN"/>
              </w:rPr>
              <w:t xml:space="preserve">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DengXian"/>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DengXian"/>
                <w:sz w:val="18"/>
                <w:szCs w:val="18"/>
                <w:lang w:eastAsia="zh-CN"/>
              </w:rPr>
            </w:pPr>
            <w:r w:rsidRPr="00845F32">
              <w:rPr>
                <w:rFonts w:eastAsia="DengXian"/>
                <w:sz w:val="18"/>
                <w:szCs w:val="18"/>
                <w:lang w:eastAsia="zh-CN"/>
              </w:rPr>
              <w:t>Ericsson</w:t>
            </w:r>
            <w:r w:rsidR="002E0358">
              <w:rPr>
                <w:rFonts w:eastAsia="DengXian"/>
                <w:sz w:val="18"/>
                <w:szCs w:val="18"/>
                <w:lang w:eastAsia="zh-CN"/>
              </w:rPr>
              <w:t xml:space="preserve">: </w:t>
            </w:r>
            <w:r w:rsidRPr="00845F32">
              <w:rPr>
                <w:rFonts w:eastAsia="DengXian"/>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 xml:space="preserve">ee with FL that this is non-essential. </w:t>
            </w:r>
            <w:proofErr w:type="gramStart"/>
            <w:r>
              <w:rPr>
                <w:sz w:val="18"/>
                <w:szCs w:val="18"/>
              </w:rPr>
              <w:t>Actually, according</w:t>
            </w:r>
            <w:proofErr w:type="gramEnd"/>
            <w:r>
              <w:rPr>
                <w:sz w:val="18"/>
                <w:szCs w:val="18"/>
              </w:rPr>
              <w:t xml:space="preserve">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7CFD95A3" w14:textId="77777777" w:rsidR="006577C0" w:rsidRDefault="006577C0" w:rsidP="00984003">
            <w:pPr>
              <w:snapToGrid w:val="0"/>
              <w:rPr>
                <w:sz w:val="18"/>
                <w:szCs w:val="18"/>
              </w:rPr>
            </w:pPr>
            <w:r>
              <w:rPr>
                <w:sz w:val="18"/>
                <w:szCs w:val="18"/>
              </w:rPr>
              <w:t xml:space="preserve">Samsung: Agree with FL. </w:t>
            </w:r>
          </w:p>
          <w:p w14:paraId="0BAAE8DD" w14:textId="77777777" w:rsidR="00E51664" w:rsidRDefault="00E51664" w:rsidP="00984003">
            <w:pPr>
              <w:snapToGrid w:val="0"/>
              <w:rPr>
                <w:sz w:val="18"/>
                <w:szCs w:val="18"/>
              </w:rPr>
            </w:pPr>
          </w:p>
          <w:p w14:paraId="01F27C6A" w14:textId="6F38620F" w:rsidR="00E51664" w:rsidRDefault="00E51664" w:rsidP="00984003">
            <w:pPr>
              <w:snapToGrid w:val="0"/>
              <w:rPr>
                <w:sz w:val="18"/>
                <w:szCs w:val="18"/>
              </w:rPr>
            </w:pPr>
            <w:r>
              <w:rPr>
                <w:sz w:val="18"/>
                <w:szCs w:val="18"/>
              </w:rPr>
              <w:t xml:space="preserve">Apple: </w:t>
            </w:r>
            <w:r w:rsidRPr="00E51664">
              <w:rPr>
                <w:color w:val="FF0000"/>
                <w:sz w:val="18"/>
                <w:szCs w:val="18"/>
              </w:rPr>
              <w:t>N</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DengXian"/>
                <w:b/>
                <w:color w:val="3333FF"/>
                <w:sz w:val="18"/>
                <w:szCs w:val="18"/>
                <w:lang w:eastAsia="zh-CN"/>
              </w:rPr>
            </w:pPr>
            <w:r>
              <w:rPr>
                <w:rFonts w:eastAsia="DengXian"/>
                <w:b/>
                <w:color w:val="3333FF"/>
                <w:sz w:val="18"/>
                <w:szCs w:val="18"/>
                <w:lang w:eastAsia="zh-CN"/>
              </w:rPr>
              <w:t>Draft CR on interpretation SFN indicating epoch time:</w:t>
            </w:r>
          </w:p>
          <w:p w14:paraId="01F27C6E" w14:textId="77777777" w:rsidR="003F5D58" w:rsidRDefault="003E00F1">
            <w:pPr>
              <w:snapToGrid w:val="0"/>
              <w:rPr>
                <w:rFonts w:eastAsia="DengXian"/>
                <w:b/>
                <w:sz w:val="18"/>
                <w:szCs w:val="18"/>
                <w:lang w:eastAsia="zh-CN"/>
              </w:rPr>
            </w:pPr>
            <w:r>
              <w:rPr>
                <w:rFonts w:eastAsia="DengXian"/>
                <w:b/>
                <w:sz w:val="18"/>
                <w:szCs w:val="18"/>
                <w:lang w:eastAsia="zh-CN"/>
              </w:rPr>
              <w:t>Reason for change:</w:t>
            </w:r>
          </w:p>
          <w:p w14:paraId="01F27C6F" w14:textId="77777777" w:rsidR="003F5D58" w:rsidRDefault="003E00F1">
            <w:pPr>
              <w:snapToGrid w:val="0"/>
              <w:rPr>
                <w:rFonts w:eastAsia="DengXian"/>
                <w:sz w:val="18"/>
                <w:szCs w:val="18"/>
                <w:lang w:eastAsia="zh-CN"/>
              </w:rPr>
            </w:pPr>
            <w:r>
              <w:rPr>
                <w:rFonts w:eastAsia="DengXian"/>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DengXian"/>
                <w:sz w:val="18"/>
                <w:szCs w:val="18"/>
                <w:lang w:eastAsia="zh-CN"/>
              </w:rPr>
            </w:pPr>
            <w:r>
              <w:rPr>
                <w:rFonts w:eastAsia="DengXian"/>
                <w:sz w:val="18"/>
                <w:szCs w:val="18"/>
                <w:highlight w:val="green"/>
                <w:lang w:eastAsia="zh-CN"/>
              </w:rPr>
              <w:t>Agreement</w:t>
            </w:r>
          </w:p>
          <w:p w14:paraId="01F27C71"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explicitly provided through SIB, Epoch time of assistance information (</w:t>
            </w:r>
            <w:proofErr w:type="gramStart"/>
            <w:r>
              <w:rPr>
                <w:rFonts w:eastAsia="DengXian"/>
                <w:sz w:val="18"/>
                <w:szCs w:val="18"/>
                <w:lang w:eastAsia="zh-CN"/>
              </w:rPr>
              <w:t>i.e.</w:t>
            </w:r>
            <w:proofErr w:type="gramEnd"/>
            <w:r>
              <w:rPr>
                <w:rFonts w:eastAsia="DengXian"/>
                <w:sz w:val="18"/>
                <w:szCs w:val="18"/>
                <w:lang w:eastAsia="zh-CN"/>
              </w:rPr>
              <w:t xml:space="preserv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Otherwise, when indicated in SIB (other than SIB1), epoch time of assistance information (</w:t>
            </w:r>
            <w:proofErr w:type="gramStart"/>
            <w:r>
              <w:rPr>
                <w:rFonts w:eastAsia="DengXian"/>
                <w:sz w:val="18"/>
                <w:szCs w:val="18"/>
                <w:lang w:eastAsia="zh-CN"/>
              </w:rPr>
              <w:t>i.e.</w:t>
            </w:r>
            <w:proofErr w:type="gramEnd"/>
            <w:r>
              <w:rPr>
                <w:rFonts w:eastAsia="DengXian"/>
                <w:sz w:val="18"/>
                <w:szCs w:val="18"/>
                <w:lang w:eastAsia="zh-CN"/>
              </w:rPr>
              <w:t xml:space="preserve"> Serving satellite ephemeris and Common TA parameters) is implicitly known as the end of the SI window during which the SI message is transmitted.</w:t>
            </w:r>
          </w:p>
          <w:p w14:paraId="01F27C73" w14:textId="77777777" w:rsidR="003F5D58" w:rsidRDefault="003E00F1">
            <w:pPr>
              <w:snapToGrid w:val="0"/>
              <w:rPr>
                <w:rFonts w:eastAsia="DengXian"/>
                <w:sz w:val="18"/>
                <w:szCs w:val="18"/>
                <w:lang w:eastAsia="zh-CN"/>
              </w:rPr>
            </w:pPr>
            <w:r>
              <w:rPr>
                <w:rFonts w:eastAsia="DengXian"/>
                <w:sz w:val="18"/>
                <w:szCs w:val="18"/>
                <w:lang w:eastAsia="zh-CN"/>
              </w:rPr>
              <w:t>•</w:t>
            </w:r>
            <w:r>
              <w:rPr>
                <w:rFonts w:eastAsia="DengXian"/>
                <w:sz w:val="18"/>
                <w:szCs w:val="18"/>
                <w:lang w:eastAsia="zh-CN"/>
              </w:rPr>
              <w:tab/>
              <w:t>When provided through dedicated signaling, epoch time of assistance information (</w:t>
            </w:r>
            <w:proofErr w:type="gramStart"/>
            <w:r>
              <w:rPr>
                <w:rFonts w:eastAsia="DengXian"/>
                <w:sz w:val="18"/>
                <w:szCs w:val="18"/>
                <w:lang w:eastAsia="zh-CN"/>
              </w:rPr>
              <w:t>i.e.</w:t>
            </w:r>
            <w:proofErr w:type="gramEnd"/>
            <w:r>
              <w:rPr>
                <w:rFonts w:eastAsia="DengXian"/>
                <w:sz w:val="18"/>
                <w:szCs w:val="18"/>
                <w:lang w:eastAsia="zh-CN"/>
              </w:rPr>
              <w:t xml:space="preserve"> Serving satellite ephemeris and Common TA parameters) is the starting time of a DL sub-frame, indicated by a SFN and a sub-frame number.</w:t>
            </w:r>
          </w:p>
          <w:p w14:paraId="01F27C74" w14:textId="77777777" w:rsidR="003F5D58" w:rsidRDefault="003F5D58">
            <w:pPr>
              <w:snapToGrid w:val="0"/>
              <w:rPr>
                <w:rFonts w:eastAsia="DengXian"/>
                <w:sz w:val="18"/>
                <w:szCs w:val="18"/>
                <w:lang w:eastAsia="zh-CN"/>
              </w:rPr>
            </w:pPr>
          </w:p>
          <w:p w14:paraId="01F27C75" w14:textId="77777777" w:rsidR="003F5D58" w:rsidRDefault="003E00F1">
            <w:pPr>
              <w:snapToGrid w:val="0"/>
              <w:rPr>
                <w:rFonts w:eastAsia="DengXian"/>
                <w:sz w:val="18"/>
                <w:szCs w:val="18"/>
                <w:lang w:eastAsia="zh-CN"/>
              </w:rPr>
            </w:pPr>
            <w:r>
              <w:rPr>
                <w:rFonts w:eastAsia="DengXian"/>
                <w:sz w:val="18"/>
                <w:szCs w:val="18"/>
                <w:lang w:eastAsia="zh-CN"/>
              </w:rPr>
              <w:t>2. How to interpret the SFN indicating epoch time is unclear.</w:t>
            </w:r>
          </w:p>
          <w:p w14:paraId="01F27C76" w14:textId="77777777" w:rsidR="003F5D58" w:rsidRDefault="003F5D58">
            <w:pPr>
              <w:snapToGrid w:val="0"/>
              <w:rPr>
                <w:rFonts w:eastAsia="DengXian"/>
                <w:sz w:val="18"/>
                <w:szCs w:val="18"/>
                <w:lang w:eastAsia="zh-CN"/>
              </w:rPr>
            </w:pPr>
          </w:p>
          <w:p w14:paraId="01F27C77" w14:textId="77777777" w:rsidR="003F5D58" w:rsidRDefault="003E00F1">
            <w:pPr>
              <w:snapToGrid w:val="0"/>
              <w:rPr>
                <w:rFonts w:eastAsia="DengXian"/>
                <w:b/>
                <w:sz w:val="18"/>
                <w:szCs w:val="18"/>
                <w:lang w:eastAsia="zh-CN"/>
              </w:rPr>
            </w:pPr>
            <w:r>
              <w:rPr>
                <w:rFonts w:eastAsia="DengXian"/>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Clarify the epoch time can be explicitly indicated by a SFN and a sub-frame </w:t>
            </w:r>
            <w:r>
              <w:rPr>
                <w:rFonts w:ascii="Times New Roman" w:eastAsia="DengXian" w:hAnsi="Times New Roman" w:cs="Times New Roman"/>
                <w:sz w:val="18"/>
                <w:szCs w:val="18"/>
                <w:lang w:eastAsia="zh-CN"/>
              </w:rPr>
              <w:lastRenderedPageBreak/>
              <w:t>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DengXian"/>
                <w:b/>
                <w:sz w:val="18"/>
                <w:szCs w:val="18"/>
                <w:lang w:eastAsia="zh-CN"/>
              </w:rPr>
            </w:pPr>
            <w:r>
              <w:rPr>
                <w:rFonts w:eastAsia="DengXian"/>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DengXian"/>
                <w:sz w:val="18"/>
                <w:szCs w:val="18"/>
                <w:lang w:eastAsia="zh-CN"/>
              </w:rPr>
            </w:pPr>
          </w:p>
          <w:p w14:paraId="01F27C7E" w14:textId="77777777" w:rsidR="003F5D58" w:rsidRDefault="003F5D58">
            <w:pPr>
              <w:snapToGrid w:val="0"/>
              <w:rPr>
                <w:rFonts w:eastAsia="DengXian"/>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serving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SimSun"/>
                <w:iCs/>
                <w:sz w:val="18"/>
                <w:szCs w:val="18"/>
                <w:lang w:eastAsia="zh-CN"/>
              </w:rPr>
            </w:pPr>
            <w:r w:rsidRPr="008F6043">
              <w:rPr>
                <w:rFonts w:eastAsia="SimSun"/>
                <w:iCs/>
                <w:sz w:val="18"/>
                <w:szCs w:val="18"/>
                <w:lang w:eastAsia="zh-CN"/>
              </w:rPr>
              <w:t xml:space="preserve">For neighbor cell if </w:t>
            </w:r>
            <w:proofErr w:type="spellStart"/>
            <w:r w:rsidRPr="008F6043">
              <w:rPr>
                <w:rFonts w:eastAsia="SimSun"/>
                <w:iCs/>
                <w:sz w:val="18"/>
                <w:szCs w:val="18"/>
                <w:lang w:eastAsia="zh-CN"/>
              </w:rPr>
              <w:t>EpochTime</w:t>
            </w:r>
            <w:proofErr w:type="spellEnd"/>
            <w:r w:rsidRPr="008F6043">
              <w:rPr>
                <w:rFonts w:eastAsia="SimSun"/>
                <w:iCs/>
                <w:sz w:val="18"/>
                <w:szCs w:val="18"/>
                <w:lang w:eastAsia="zh-CN"/>
              </w:rPr>
              <w:t xml:space="preserv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DengXian"/>
                <w:sz w:val="18"/>
                <w:szCs w:val="18"/>
                <w:lang w:eastAsia="zh-CN"/>
              </w:rPr>
            </w:pPr>
            <w:r w:rsidRPr="0050526C">
              <w:rPr>
                <w:rFonts w:eastAsia="DengXian"/>
                <w:sz w:val="18"/>
                <w:szCs w:val="18"/>
                <w:lang w:eastAsia="zh-CN"/>
              </w:rPr>
              <w:t>Ericsson</w:t>
            </w:r>
            <w:r>
              <w:rPr>
                <w:rFonts w:eastAsia="DengXian"/>
                <w:sz w:val="18"/>
                <w:szCs w:val="18"/>
                <w:lang w:eastAsia="zh-CN"/>
              </w:rPr>
              <w:t xml:space="preserve">: </w:t>
            </w:r>
            <w:r w:rsidRPr="0050526C">
              <w:rPr>
                <w:rFonts w:eastAsia="DengXian"/>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DengXian"/>
                <w:sz w:val="18"/>
                <w:szCs w:val="18"/>
                <w:lang w:eastAsia="zh-CN"/>
              </w:rPr>
            </w:pPr>
            <w:r>
              <w:rPr>
                <w:rFonts w:eastAsia="DengXian"/>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DengXian"/>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proofErr w:type="spellStart"/>
                  <w:r>
                    <w:rPr>
                      <w:b/>
                      <w:bCs/>
                      <w:i/>
                      <w:iCs/>
                      <w:sz w:val="18"/>
                      <w:szCs w:val="18"/>
                    </w:rPr>
                    <w:t>epochTime</w:t>
                  </w:r>
                  <w:proofErr w:type="spellEnd"/>
                  <w:r>
                    <w:rPr>
                      <w:b/>
                      <w:bCs/>
                      <w:i/>
                      <w:iCs/>
                      <w:sz w:val="18"/>
                      <w:szCs w:val="18"/>
                    </w:rPr>
                    <w:t xml:space="preserve"> </w:t>
                  </w:r>
                </w:p>
                <w:p w14:paraId="7225FBD0" w14:textId="4DD0BC8E" w:rsidR="00C94C4F" w:rsidRDefault="00C94C4F" w:rsidP="00C94C4F">
                  <w:pPr>
                    <w:snapToGrid w:val="0"/>
                    <w:rPr>
                      <w:i/>
                      <w:iCs/>
                      <w:sz w:val="16"/>
                      <w:szCs w:val="16"/>
                    </w:rPr>
                  </w:pPr>
                  <w:r>
                    <w:rPr>
                      <w:i/>
                      <w:iCs/>
                      <w:sz w:val="16"/>
                      <w:szCs w:val="16"/>
                    </w:rPr>
                    <w:lastRenderedPageBreak/>
                    <w:t>Indicate the epoch time for assistance information (</w:t>
                  </w:r>
                  <w:proofErr w:type="gramStart"/>
                  <w:r>
                    <w:rPr>
                      <w:i/>
                      <w:iCs/>
                      <w:sz w:val="16"/>
                      <w:szCs w:val="16"/>
                    </w:rPr>
                    <w:t>i.e.</w:t>
                  </w:r>
                  <w:proofErr w:type="gramEnd"/>
                  <w:r>
                    <w:rPr>
                      <w:i/>
                      <w:iCs/>
                      <w:sz w:val="16"/>
                      <w:szCs w:val="16"/>
                    </w:rPr>
                    <w:t xml:space="preserve"> Serving satellite ephemeris in IE </w:t>
                  </w:r>
                  <w:proofErr w:type="spellStart"/>
                  <w:r>
                    <w:rPr>
                      <w:i/>
                      <w:iCs/>
                      <w:sz w:val="16"/>
                      <w:szCs w:val="16"/>
                    </w:rPr>
                    <w:t>ephemerisInfo</w:t>
                  </w:r>
                  <w:proofErr w:type="spellEnd"/>
                  <w:r>
                    <w:rPr>
                      <w:i/>
                      <w:iCs/>
                      <w:sz w:val="16"/>
                      <w:szCs w:val="16"/>
                    </w:rPr>
                    <w:t xml:space="preserve"> and Common TA parameters). When explicitly provided through SIB, or through dedicated signaling, </w:t>
                  </w:r>
                  <w:proofErr w:type="spellStart"/>
                  <w:r>
                    <w:rPr>
                      <w:i/>
                      <w:iCs/>
                      <w:sz w:val="16"/>
                      <w:szCs w:val="16"/>
                    </w:rPr>
                    <w:t>EpochTime</w:t>
                  </w:r>
                  <w:proofErr w:type="spellEnd"/>
                  <w:r>
                    <w:rPr>
                      <w:i/>
                      <w:iCs/>
                      <w:sz w:val="16"/>
                      <w:szCs w:val="16"/>
                    </w:rPr>
                    <w:t xml:space="preserve"> is the starting time of a DL sub-frame, indicated by a SFN and a sub-frame number signaled together with the assistance </w:t>
                  </w:r>
                  <w:proofErr w:type="spellStart"/>
                  <w:proofErr w:type="gramStart"/>
                  <w:r>
                    <w:rPr>
                      <w:i/>
                      <w:iCs/>
                      <w:sz w:val="16"/>
                      <w:szCs w:val="16"/>
                    </w:rPr>
                    <w:t>information.The</w:t>
                  </w:r>
                  <w:proofErr w:type="spellEnd"/>
                  <w:proofErr w:type="gramEnd"/>
                  <w:r>
                    <w:rPr>
                      <w:i/>
                      <w:iCs/>
                      <w:sz w:val="16"/>
                      <w:szCs w:val="16"/>
                    </w:rPr>
                    <w:t xml:space="preserv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w:t>
                  </w:r>
                  <w:proofErr w:type="spellStart"/>
                  <w:r>
                    <w:rPr>
                      <w:i/>
                      <w:iCs/>
                      <w:sz w:val="16"/>
                      <w:szCs w:val="16"/>
                    </w:rPr>
                    <w:t>ntn</w:t>
                  </w:r>
                  <w:proofErr w:type="spellEnd"/>
                  <w:r>
                    <w:rPr>
                      <w:i/>
                      <w:iCs/>
                      <w:sz w:val="16"/>
                      <w:szCs w:val="16"/>
                    </w:rPr>
                    <w:t>-Config provided via NTN-</w:t>
                  </w:r>
                  <w:proofErr w:type="spellStart"/>
                  <w:r>
                    <w:rPr>
                      <w:i/>
                      <w:iCs/>
                      <w:sz w:val="16"/>
                      <w:szCs w:val="16"/>
                    </w:rPr>
                    <w:t>NeighCellConfig</w:t>
                  </w:r>
                  <w:proofErr w:type="spellEnd"/>
                  <w:r>
                    <w:rPr>
                      <w:i/>
                      <w:iCs/>
                      <w:sz w:val="16"/>
                      <w:szCs w:val="16"/>
                    </w:rPr>
                    <w:t xml:space="preserve"> the UE uses epoch time from the serving satellite ephemeris. In case of handover, this field is based on the timing of the target cell, </w:t>
                  </w:r>
                  <w:proofErr w:type="gramStart"/>
                  <w:r>
                    <w:rPr>
                      <w:i/>
                      <w:iCs/>
                      <w:sz w:val="16"/>
                      <w:szCs w:val="16"/>
                    </w:rPr>
                    <w:t>i.e.</w:t>
                  </w:r>
                  <w:proofErr w:type="gramEnd"/>
                  <w:r>
                    <w:rPr>
                      <w:i/>
                      <w:iCs/>
                      <w:sz w:val="16"/>
                      <w:szCs w:val="16"/>
                    </w:rPr>
                    <w:t xml:space="preserve"> the SFN and sub-frame number indicated in this field refers to the SFN and sub-frame of the target cell. This field is excluded when determining changes in system information, </w:t>
                  </w:r>
                  <w:proofErr w:type="gramStart"/>
                  <w:r>
                    <w:rPr>
                      <w:i/>
                      <w:iCs/>
                      <w:sz w:val="16"/>
                      <w:szCs w:val="16"/>
                    </w:rPr>
                    <w:t>i.e.</w:t>
                  </w:r>
                  <w:proofErr w:type="gramEnd"/>
                  <w:r>
                    <w:rPr>
                      <w:i/>
                      <w:iCs/>
                      <w:sz w:val="16"/>
                      <w:szCs w:val="16"/>
                    </w:rPr>
                    <w:t xml:space="preserve"> changes of </w:t>
                  </w:r>
                  <w:proofErr w:type="spellStart"/>
                  <w:r>
                    <w:rPr>
                      <w:i/>
                      <w:iCs/>
                      <w:sz w:val="16"/>
                      <w:szCs w:val="16"/>
                    </w:rPr>
                    <w:t>epochTime</w:t>
                  </w:r>
                  <w:proofErr w:type="spellEnd"/>
                  <w:r>
                    <w:rPr>
                      <w:i/>
                      <w:iCs/>
                      <w:sz w:val="16"/>
                      <w:szCs w:val="16"/>
                    </w:rPr>
                    <w:t xml:space="preserve"> should neither result in system information change notifications nor in a modification of </w:t>
                  </w:r>
                  <w:proofErr w:type="spellStart"/>
                  <w:r>
                    <w:rPr>
                      <w:i/>
                      <w:iCs/>
                      <w:sz w:val="16"/>
                      <w:szCs w:val="16"/>
                    </w:rPr>
                    <w:t>valueTag</w:t>
                  </w:r>
                  <w:proofErr w:type="spellEnd"/>
                  <w:r>
                    <w:rPr>
                      <w:i/>
                      <w:iCs/>
                      <w:sz w:val="16"/>
                      <w:szCs w:val="16"/>
                    </w:rPr>
                    <w:t xml:space="preserve">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6116C651" w:rsidR="006577C0" w:rsidRDefault="006577C0" w:rsidP="00C94C4F">
                  <w:pPr>
                    <w:snapToGrid w:val="0"/>
                    <w:rPr>
                      <w:sz w:val="18"/>
                      <w:szCs w:val="18"/>
                    </w:rPr>
                  </w:pPr>
                  <w:r>
                    <w:rPr>
                      <w:sz w:val="18"/>
                      <w:szCs w:val="18"/>
                    </w:rPr>
                    <w:t>Duplicate specifications should be avoided as, in addition to redundancy, they complicate maintenance.</w:t>
                  </w:r>
                </w:p>
                <w:p w14:paraId="41C30EC8" w14:textId="731AE412" w:rsidR="00E51664" w:rsidRDefault="00E51664" w:rsidP="00C94C4F">
                  <w:pPr>
                    <w:snapToGrid w:val="0"/>
                    <w:rPr>
                      <w:sz w:val="18"/>
                      <w:szCs w:val="18"/>
                    </w:rPr>
                  </w:pPr>
                </w:p>
                <w:p w14:paraId="69AC8970" w14:textId="0E0D86CE" w:rsidR="00E51664" w:rsidRDefault="00E51664" w:rsidP="00C94C4F">
                  <w:pPr>
                    <w:snapToGrid w:val="0"/>
                    <w:rPr>
                      <w:sz w:val="18"/>
                      <w:szCs w:val="18"/>
                    </w:rPr>
                  </w:pPr>
                  <w:r>
                    <w:rPr>
                      <w:sz w:val="18"/>
                      <w:szCs w:val="18"/>
                    </w:rPr>
                    <w:t xml:space="preserve">Apple: </w:t>
                  </w:r>
                  <w:r w:rsidRPr="00E51664">
                    <w:rPr>
                      <w:color w:val="FF0000"/>
                      <w:sz w:val="18"/>
                      <w:szCs w:val="18"/>
                    </w:rPr>
                    <w:t>N</w:t>
                  </w:r>
                </w:p>
                <w:p w14:paraId="363A41E4" w14:textId="65B65243" w:rsidR="006577C0" w:rsidRDefault="006577C0" w:rsidP="00C94C4F">
                  <w:pPr>
                    <w:snapToGrid w:val="0"/>
                    <w:rPr>
                      <w:sz w:val="18"/>
                      <w:szCs w:val="18"/>
                    </w:rPr>
                  </w:pPr>
                </w:p>
              </w:tc>
            </w:tr>
          </w:tbl>
          <w:p w14:paraId="01F27C86" w14:textId="15DF8DB1" w:rsidR="00C94C4F" w:rsidRPr="00984003" w:rsidRDefault="00C94C4F">
            <w:pPr>
              <w:snapToGrid w:val="0"/>
              <w:rPr>
                <w:sz w:val="18"/>
                <w:szCs w:val="18"/>
              </w:rPr>
            </w:pP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38.213- Correction on timing relationship parameter for NR NTN:</w:t>
            </w:r>
          </w:p>
          <w:p w14:paraId="01F27C8A"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8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name of the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is called K-Mac in TS 38.213. While in TS 38.331, the name of the scheduling offset is called </w:t>
            </w:r>
            <w:proofErr w:type="spellStart"/>
            <w:r>
              <w:rPr>
                <w:rFonts w:eastAsia="DengXian"/>
                <w:sz w:val="18"/>
                <w:szCs w:val="18"/>
                <w:lang w:eastAsia="zh-CN"/>
              </w:rPr>
              <w:t>kmac</w:t>
            </w:r>
            <w:proofErr w:type="spellEnd"/>
            <w:r>
              <w:rPr>
                <w:rFonts w:eastAsia="DengXian"/>
                <w:sz w:val="18"/>
                <w:szCs w:val="18"/>
                <w:lang w:eastAsia="zh-CN"/>
              </w:rPr>
              <w:t>. It is better to align the name in TS 38.213 and TS 38.331.</w:t>
            </w:r>
          </w:p>
          <w:p w14:paraId="01F27C8C"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8D"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8E"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Align the name of scheduling offset provided by network if downlink and uplink frame timing are not aligned at </w:t>
            </w:r>
            <w:proofErr w:type="spellStart"/>
            <w:r>
              <w:rPr>
                <w:rFonts w:eastAsia="DengXian"/>
                <w:sz w:val="18"/>
                <w:szCs w:val="18"/>
                <w:lang w:eastAsia="zh-CN"/>
              </w:rPr>
              <w:t>gNB</w:t>
            </w:r>
            <w:proofErr w:type="spellEnd"/>
            <w:r>
              <w:rPr>
                <w:rFonts w:eastAsia="DengXian"/>
                <w:sz w:val="18"/>
                <w:szCs w:val="18"/>
                <w:lang w:eastAsia="zh-CN"/>
              </w:rPr>
              <w:t xml:space="preserve"> in TS 38.213 with the parameter name used in TS 38.331.</w:t>
            </w:r>
          </w:p>
          <w:p w14:paraId="01F27C8F"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0" w14:textId="77777777" w:rsidR="003F5D58" w:rsidRDefault="003E00F1">
            <w:pPr>
              <w:snapToGrid w:val="0"/>
              <w:jc w:val="left"/>
              <w:rPr>
                <w:rFonts w:eastAsia="DengXian"/>
                <w:sz w:val="18"/>
                <w:szCs w:val="18"/>
                <w:lang w:eastAsia="zh-CN"/>
              </w:rPr>
            </w:pPr>
            <w:r>
              <w:rPr>
                <w:rFonts w:eastAsia="DengXian"/>
                <w:b/>
                <w:sz w:val="18"/>
                <w:szCs w:val="18"/>
                <w:lang w:eastAsia="zh-CN"/>
              </w:rPr>
              <w:t>Consequences if not approved</w:t>
            </w:r>
            <w:r>
              <w:rPr>
                <w:rFonts w:eastAsia="DengXian"/>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DengXian"/>
                <w:sz w:val="18"/>
                <w:szCs w:val="18"/>
                <w:lang w:eastAsia="zh-CN"/>
              </w:rPr>
            </w:pPr>
            <w:r w:rsidRPr="00266DDB">
              <w:rPr>
                <w:rFonts w:eastAsia="DengXian"/>
                <w:sz w:val="18"/>
                <w:szCs w:val="18"/>
                <w:lang w:eastAsia="zh-CN"/>
              </w:rPr>
              <w:t>Ericsson</w:t>
            </w:r>
            <w:r>
              <w:rPr>
                <w:rFonts w:eastAsia="DengXian"/>
                <w:sz w:val="18"/>
                <w:szCs w:val="18"/>
                <w:lang w:eastAsia="zh-CN"/>
              </w:rPr>
              <w:t>:</w:t>
            </w:r>
            <w:r w:rsidRPr="00266DDB">
              <w:rPr>
                <w:rFonts w:eastAsia="DengXian"/>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DengXian"/>
                <w:sz w:val="18"/>
                <w:szCs w:val="18"/>
                <w:lang w:eastAsia="zh-CN"/>
              </w:rPr>
            </w:pPr>
            <w:r>
              <w:rPr>
                <w:rFonts w:eastAsia="DengXian"/>
                <w:sz w:val="18"/>
                <w:szCs w:val="18"/>
                <w:lang w:eastAsia="zh-CN"/>
              </w:rPr>
              <w:t>MediaTek: We agree with the FL initial assessment.</w:t>
            </w:r>
          </w:p>
          <w:p w14:paraId="125D3E8F" w14:textId="77777777" w:rsidR="001403C7" w:rsidRDefault="001403C7">
            <w:pPr>
              <w:snapToGrid w:val="0"/>
              <w:rPr>
                <w:rFonts w:eastAsia="DengXian"/>
                <w:sz w:val="18"/>
                <w:szCs w:val="18"/>
                <w:lang w:eastAsia="zh-CN"/>
              </w:rPr>
            </w:pPr>
          </w:p>
          <w:p w14:paraId="6842185A" w14:textId="77777777" w:rsidR="001403C7" w:rsidRDefault="001403C7">
            <w:pPr>
              <w:snapToGrid w:val="0"/>
              <w:rPr>
                <w:rFonts w:eastAsia="DengXian"/>
                <w:sz w:val="18"/>
                <w:szCs w:val="18"/>
                <w:lang w:eastAsia="zh-CN"/>
              </w:rPr>
            </w:pPr>
            <w:r>
              <w:rPr>
                <w:rFonts w:eastAsia="DengXian"/>
                <w:sz w:val="18"/>
                <w:szCs w:val="18"/>
                <w:lang w:eastAsia="zh-CN"/>
              </w:rPr>
              <w:t xml:space="preserve">QC: </w:t>
            </w:r>
            <w:r w:rsidR="005608A0">
              <w:rPr>
                <w:rFonts w:eastAsia="DengXian"/>
                <w:sz w:val="18"/>
                <w:szCs w:val="18"/>
                <w:lang w:eastAsia="zh-CN"/>
              </w:rPr>
              <w:t>Agree.</w:t>
            </w:r>
          </w:p>
          <w:p w14:paraId="6FEA8336" w14:textId="77777777" w:rsidR="006577C0" w:rsidRDefault="006577C0">
            <w:pPr>
              <w:snapToGrid w:val="0"/>
              <w:rPr>
                <w:rFonts w:eastAsia="DengXian"/>
                <w:sz w:val="18"/>
                <w:szCs w:val="18"/>
                <w:lang w:eastAsia="zh-CN"/>
              </w:rPr>
            </w:pPr>
          </w:p>
          <w:p w14:paraId="709249D1" w14:textId="77777777" w:rsidR="006577C0" w:rsidRDefault="006577C0">
            <w:pPr>
              <w:snapToGrid w:val="0"/>
              <w:rPr>
                <w:rFonts w:eastAsia="DengXian"/>
                <w:sz w:val="18"/>
                <w:szCs w:val="18"/>
                <w:lang w:eastAsia="zh-CN"/>
              </w:rPr>
            </w:pPr>
            <w:r>
              <w:rPr>
                <w:rFonts w:eastAsia="DengXian"/>
                <w:sz w:val="18"/>
                <w:szCs w:val="18"/>
                <w:lang w:eastAsia="zh-CN"/>
              </w:rPr>
              <w:t>Samsung: Can be included in the alignment CR.</w:t>
            </w:r>
          </w:p>
          <w:p w14:paraId="678DE4F1" w14:textId="77777777" w:rsidR="00E51664" w:rsidRDefault="00E51664">
            <w:pPr>
              <w:snapToGrid w:val="0"/>
              <w:rPr>
                <w:rFonts w:eastAsia="DengXian"/>
                <w:sz w:val="18"/>
                <w:szCs w:val="18"/>
                <w:lang w:eastAsia="zh-CN"/>
              </w:rPr>
            </w:pPr>
          </w:p>
          <w:p w14:paraId="01F27C94" w14:textId="57AF5A8C" w:rsidR="00E51664" w:rsidRDefault="00E51664">
            <w:pPr>
              <w:snapToGrid w:val="0"/>
              <w:rPr>
                <w:sz w:val="18"/>
                <w:szCs w:val="18"/>
              </w:rPr>
            </w:pPr>
            <w:r>
              <w:rPr>
                <w:rFonts w:eastAsia="DengXian"/>
                <w:sz w:val="18"/>
                <w:szCs w:val="18"/>
                <w:lang w:eastAsia="zh-CN"/>
              </w:rPr>
              <w:t xml:space="preserve">Apple: </w:t>
            </w:r>
            <w:r w:rsidRPr="00E51664">
              <w:rPr>
                <w:rFonts w:eastAsia="DengXian"/>
                <w:color w:val="FF0000"/>
                <w:sz w:val="18"/>
                <w:szCs w:val="18"/>
                <w:lang w:eastAsia="zh-CN"/>
              </w:rPr>
              <w:t>E</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DengXian"/>
                <w:sz w:val="18"/>
                <w:szCs w:val="18"/>
                <w:lang w:eastAsia="zh-CN"/>
              </w:rPr>
            </w:pPr>
            <w:r>
              <w:rPr>
                <w:rFonts w:eastAsia="DengXian"/>
                <w:b/>
                <w:sz w:val="18"/>
                <w:szCs w:val="18"/>
                <w:lang w:eastAsia="zh-CN"/>
              </w:rPr>
              <w:t>Reason for change</w:t>
            </w:r>
            <w:r>
              <w:rPr>
                <w:rFonts w:eastAsia="DengXian"/>
                <w:sz w:val="18"/>
                <w:szCs w:val="18"/>
                <w:lang w:eastAsia="zh-CN"/>
              </w:rPr>
              <w:t>:</w:t>
            </w:r>
            <w:r>
              <w:rPr>
                <w:rFonts w:eastAsia="DengXian"/>
                <w:sz w:val="18"/>
                <w:szCs w:val="18"/>
                <w:lang w:eastAsia="zh-CN"/>
              </w:rPr>
              <w:tab/>
            </w:r>
          </w:p>
          <w:p w14:paraId="01F27C99" w14:textId="77777777" w:rsidR="003F5D58" w:rsidRDefault="003E00F1">
            <w:pPr>
              <w:snapToGrid w:val="0"/>
              <w:jc w:val="left"/>
              <w:rPr>
                <w:rFonts w:eastAsia="DengXian"/>
                <w:sz w:val="18"/>
                <w:szCs w:val="18"/>
                <w:lang w:eastAsia="zh-CN"/>
              </w:rPr>
            </w:pPr>
            <w:r>
              <w:rPr>
                <w:rFonts w:eastAsia="DengXian"/>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DengXian"/>
                <w:sz w:val="18"/>
                <w:szCs w:val="18"/>
                <w:lang w:eastAsia="zh-CN"/>
              </w:rPr>
            </w:pPr>
            <w:r>
              <w:rPr>
                <w:rFonts w:eastAsia="DengXian"/>
                <w:sz w:val="18"/>
                <w:szCs w:val="18"/>
                <w:lang w:eastAsia="zh-CN"/>
              </w:rPr>
              <w:lastRenderedPageBreak/>
              <w:tab/>
            </w:r>
          </w:p>
          <w:p w14:paraId="01F27C9B"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9C" w14:textId="77777777" w:rsidR="003F5D58" w:rsidRDefault="003E00F1">
            <w:pPr>
              <w:snapToGrid w:val="0"/>
              <w:jc w:val="left"/>
              <w:rPr>
                <w:rFonts w:eastAsia="DengXian"/>
                <w:sz w:val="18"/>
                <w:szCs w:val="18"/>
                <w:lang w:eastAsia="zh-CN"/>
              </w:rPr>
            </w:pPr>
            <w:r>
              <w:rPr>
                <w:rFonts w:eastAsia="DengXian"/>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9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9F"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lastRenderedPageBreak/>
              <w:t>[9, 11]</w:t>
            </w:r>
          </w:p>
        </w:tc>
        <w:tc>
          <w:tcPr>
            <w:tcW w:w="532" w:type="pct"/>
          </w:tcPr>
          <w:p w14:paraId="01F27CA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DengXian"/>
                <w:sz w:val="18"/>
                <w:szCs w:val="18"/>
                <w:lang w:eastAsia="zh-CN"/>
              </w:rPr>
            </w:pPr>
            <w:r w:rsidRPr="000646FD">
              <w:rPr>
                <w:rFonts w:eastAsia="DengXian"/>
                <w:sz w:val="18"/>
                <w:szCs w:val="18"/>
                <w:lang w:eastAsia="zh-CN"/>
              </w:rPr>
              <w:t>Ericsso</w:t>
            </w:r>
            <w:r>
              <w:rPr>
                <w:rFonts w:eastAsia="DengXian"/>
                <w:sz w:val="18"/>
                <w:szCs w:val="18"/>
                <w:lang w:eastAsia="zh-CN"/>
              </w:rPr>
              <w:t xml:space="preserve">n: </w:t>
            </w:r>
            <w:r w:rsidRPr="000646FD">
              <w:rPr>
                <w:rFonts w:eastAsia="DengXian"/>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DengXian"/>
                <w:bCs/>
                <w:sz w:val="18"/>
                <w:szCs w:val="18"/>
                <w:lang w:eastAsia="zh-CN"/>
              </w:rPr>
            </w:pPr>
            <w:r>
              <w:rPr>
                <w:rFonts w:eastAsia="DengXian"/>
                <w:bCs/>
                <w:sz w:val="18"/>
                <w:szCs w:val="18"/>
                <w:lang w:eastAsia="zh-CN"/>
              </w:rPr>
              <w:t xml:space="preserve">[Nokia, NSB]: Respectfully disagree with FL assessment. We think that this is a topic that need capturing in PHY specifications such that we ensure that UE behavior is clear and </w:t>
            </w:r>
            <w:r>
              <w:rPr>
                <w:rFonts w:eastAsia="DengXian"/>
                <w:bCs/>
                <w:sz w:val="18"/>
                <w:szCs w:val="18"/>
                <w:lang w:eastAsia="zh-CN"/>
              </w:rPr>
              <w:lastRenderedPageBreak/>
              <w:t>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DengXian"/>
                <w:sz w:val="18"/>
                <w:szCs w:val="18"/>
                <w:lang w:eastAsia="zh-CN"/>
              </w:rPr>
            </w:pPr>
            <w:r>
              <w:rPr>
                <w:rFonts w:eastAsia="DengXian"/>
                <w:sz w:val="18"/>
                <w:szCs w:val="18"/>
                <w:lang w:eastAsia="zh-CN"/>
              </w:rPr>
              <w:t xml:space="preserve">MediaTek: We agree with the FL initial assessment. RAN2 specified validity timing expiry </w:t>
            </w:r>
            <w:proofErr w:type="spellStart"/>
            <w:r>
              <w:rPr>
                <w:rFonts w:eastAsia="DengXian"/>
                <w:sz w:val="18"/>
                <w:szCs w:val="18"/>
                <w:lang w:eastAsia="zh-CN"/>
              </w:rPr>
              <w:t>behaviour</w:t>
            </w:r>
            <w:proofErr w:type="spellEnd"/>
            <w:r>
              <w:rPr>
                <w:rFonts w:eastAsia="DengXian"/>
                <w:sz w:val="18"/>
                <w:szCs w:val="18"/>
                <w:lang w:eastAsia="zh-CN"/>
              </w:rPr>
              <w:t xml:space="preserve"> in 38.321/38.331</w:t>
            </w:r>
          </w:p>
          <w:p w14:paraId="4B00593D" w14:textId="77777777" w:rsidR="005608A0" w:rsidRDefault="005608A0">
            <w:pPr>
              <w:snapToGrid w:val="0"/>
              <w:rPr>
                <w:rFonts w:eastAsia="DengXian"/>
                <w:sz w:val="18"/>
                <w:szCs w:val="18"/>
                <w:lang w:eastAsia="zh-CN"/>
              </w:rPr>
            </w:pPr>
          </w:p>
          <w:p w14:paraId="3BF132D6" w14:textId="77777777" w:rsidR="005608A0" w:rsidRDefault="005608A0">
            <w:pPr>
              <w:snapToGrid w:val="0"/>
              <w:rPr>
                <w:rFonts w:eastAsia="DengXian"/>
                <w:sz w:val="18"/>
                <w:szCs w:val="18"/>
                <w:lang w:eastAsia="zh-CN"/>
              </w:rPr>
            </w:pPr>
            <w:r>
              <w:rPr>
                <w:rFonts w:eastAsia="DengXian"/>
                <w:sz w:val="18"/>
                <w:szCs w:val="18"/>
                <w:lang w:eastAsia="zh-CN"/>
              </w:rPr>
              <w:t>QC: Agree with FL’s assessmen</w:t>
            </w:r>
            <w:r w:rsidR="00643EE9">
              <w:rPr>
                <w:rFonts w:eastAsia="DengXian"/>
                <w:sz w:val="18"/>
                <w:szCs w:val="18"/>
                <w:lang w:eastAsia="zh-CN"/>
              </w:rPr>
              <w:t>t. We should not duplicate RAN2 specification in RAN1.</w:t>
            </w:r>
          </w:p>
          <w:p w14:paraId="14DD4F99" w14:textId="77777777" w:rsidR="006577C0" w:rsidRDefault="006577C0">
            <w:pPr>
              <w:snapToGrid w:val="0"/>
              <w:rPr>
                <w:rFonts w:eastAsia="DengXian"/>
                <w:sz w:val="18"/>
                <w:szCs w:val="18"/>
                <w:lang w:eastAsia="zh-CN"/>
              </w:rPr>
            </w:pPr>
          </w:p>
          <w:p w14:paraId="740C8D82" w14:textId="77777777" w:rsidR="006577C0" w:rsidRDefault="006577C0">
            <w:pPr>
              <w:snapToGrid w:val="0"/>
              <w:rPr>
                <w:rFonts w:eastAsia="DengXian"/>
                <w:sz w:val="18"/>
                <w:szCs w:val="18"/>
                <w:lang w:eastAsia="zh-CN"/>
              </w:rPr>
            </w:pPr>
            <w:r>
              <w:rPr>
                <w:rFonts w:eastAsia="DengXian"/>
                <w:sz w:val="18"/>
                <w:szCs w:val="18"/>
                <w:lang w:eastAsia="zh-CN"/>
              </w:rPr>
              <w:t>Samsung: Agree with FL’s assessment.</w:t>
            </w:r>
          </w:p>
          <w:p w14:paraId="5B6225AD" w14:textId="77777777" w:rsidR="00E51664" w:rsidRDefault="00E51664">
            <w:pPr>
              <w:snapToGrid w:val="0"/>
              <w:rPr>
                <w:rFonts w:eastAsia="DengXian"/>
                <w:sz w:val="18"/>
                <w:szCs w:val="18"/>
                <w:lang w:eastAsia="zh-CN"/>
              </w:rPr>
            </w:pPr>
          </w:p>
          <w:p w14:paraId="01F27CA3" w14:textId="2C83C04F" w:rsidR="00E51664" w:rsidRDefault="00E51664">
            <w:pPr>
              <w:snapToGrid w:val="0"/>
              <w:rPr>
                <w:sz w:val="18"/>
                <w:szCs w:val="18"/>
              </w:rPr>
            </w:pPr>
            <w:r>
              <w:rPr>
                <w:rFonts w:eastAsia="DengXian"/>
                <w:sz w:val="18"/>
                <w:szCs w:val="18"/>
                <w:lang w:eastAsia="zh-CN"/>
              </w:rPr>
              <w:t xml:space="preserve">Apple: </w:t>
            </w:r>
            <w:r w:rsidRPr="00E51664">
              <w:rPr>
                <w:rFonts w:eastAsia="DengXian"/>
                <w:color w:val="FF0000"/>
                <w:sz w:val="18"/>
                <w:szCs w:val="18"/>
                <w:lang w:eastAsia="zh-CN"/>
              </w:rPr>
              <w:t>N</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lastRenderedPageBreak/>
              <w:t>1-6</w:t>
            </w:r>
          </w:p>
        </w:tc>
        <w:tc>
          <w:tcPr>
            <w:tcW w:w="1736" w:type="pct"/>
          </w:tcPr>
          <w:p w14:paraId="01F27CA6"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A8" w14:textId="77777777" w:rsidR="003F5D58" w:rsidRDefault="003E00F1">
            <w:pPr>
              <w:snapToGrid w:val="0"/>
              <w:jc w:val="left"/>
              <w:rPr>
                <w:rFonts w:eastAsia="DengXian"/>
                <w:sz w:val="18"/>
                <w:szCs w:val="18"/>
                <w:lang w:eastAsia="zh-CN"/>
              </w:rPr>
            </w:pPr>
            <w:r>
              <w:rPr>
                <w:rFonts w:eastAsia="DengXian"/>
                <w:sz w:val="18"/>
                <w:szCs w:val="18"/>
                <w:lang w:eastAsia="zh-CN"/>
              </w:rPr>
              <w:t>Promote unique expected timing advance correction by the UE in NTN</w:t>
            </w:r>
          </w:p>
          <w:p w14:paraId="01F27CA9"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A"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A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DengXian"/>
                <w:sz w:val="18"/>
                <w:szCs w:val="18"/>
                <w:lang w:eastAsia="zh-CN"/>
              </w:rPr>
            </w:pPr>
            <w:r>
              <w:rPr>
                <w:rFonts w:eastAsia="DengXian"/>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AE"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AF"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UEs may implement different solutions in compliance with the text, but yielding to different </w:t>
            </w:r>
            <w:proofErr w:type="spellStart"/>
            <w:r>
              <w:rPr>
                <w:rFonts w:eastAsia="DengXian"/>
                <w:sz w:val="18"/>
                <w:szCs w:val="18"/>
                <w:lang w:eastAsia="zh-CN"/>
              </w:rPr>
              <w:t>behaviour</w:t>
            </w:r>
            <w:proofErr w:type="spellEnd"/>
            <w:r>
              <w:rPr>
                <w:rFonts w:eastAsia="DengXian"/>
                <w:sz w:val="18"/>
                <w:szCs w:val="18"/>
                <w:lang w:eastAsia="zh-CN"/>
              </w:rPr>
              <w:t xml:space="preserve">, making the conformance testing and </w:t>
            </w:r>
            <w:proofErr w:type="spellStart"/>
            <w:r>
              <w:rPr>
                <w:rFonts w:eastAsia="DengXian"/>
                <w:sz w:val="18"/>
                <w:szCs w:val="18"/>
                <w:lang w:eastAsia="zh-CN"/>
              </w:rPr>
              <w:t>gNB</w:t>
            </w:r>
            <w:proofErr w:type="spellEnd"/>
            <w:r>
              <w:rPr>
                <w:rFonts w:eastAsia="DengXian"/>
                <w:sz w:val="18"/>
                <w:szCs w:val="18"/>
                <w:lang w:eastAsia="zh-CN"/>
              </w:rPr>
              <w:t xml:space="preserve">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000000" w:rsidP="00984003">
            <w:pPr>
              <w:snapToGrid w:val="0"/>
              <w:jc w:val="left"/>
              <w:rPr>
                <w:rFonts w:eastAsia="DengXian"/>
                <w:sz w:val="18"/>
                <w:szCs w:val="18"/>
                <w:lang w:eastAsia="zh-CN"/>
              </w:rPr>
            </w:pPr>
            <m:oMath>
              <m:sSub>
                <m:sSubPr>
                  <m:ctrlPr>
                    <w:rPr>
                      <w:rFonts w:ascii="Cambria Math" w:eastAsia="DengXian" w:hAnsi="Cambria Math"/>
                      <w:sz w:val="18"/>
                      <w:szCs w:val="18"/>
                      <w:lang w:eastAsia="zh-CN"/>
                    </w:rPr>
                  </m:ctrlPr>
                </m:sSubPr>
                <m:e>
                  <m:r>
                    <m:rPr>
                      <m:sty m:val="p"/>
                    </m:rPr>
                    <w:rPr>
                      <w:rFonts w:ascii="Cambria Math" w:eastAsia="DengXian" w:hAnsi="Cambria Math"/>
                      <w:sz w:val="18"/>
                      <w:szCs w:val="18"/>
                      <w:lang w:eastAsia="zh-CN"/>
                    </w:rPr>
                    <m:t>N</m:t>
                  </m:r>
                </m:e>
                <m:sub>
                  <m:r>
                    <m:rPr>
                      <m:sty m:val="p"/>
                    </m:rPr>
                    <w:rPr>
                      <w:rFonts w:ascii="Cambria Math" w:eastAsia="DengXian" w:hAnsi="Cambria Math"/>
                      <w:sz w:val="18"/>
                      <w:szCs w:val="18"/>
                      <w:lang w:eastAsia="zh-CN"/>
                    </w:rPr>
                    <m:t>TA,UE-specific</m:t>
                  </m:r>
                </m:sub>
              </m:sSub>
              <m:r>
                <m:rPr>
                  <m:sty m:val="p"/>
                </m:rPr>
                <w:rPr>
                  <w:rFonts w:ascii="Cambria Math" w:eastAsia="DengXian" w:hAnsi="Cambria Math"/>
                  <w:sz w:val="18"/>
                  <w:szCs w:val="18"/>
                  <w:lang w:eastAsia="zh-CN"/>
                </w:rPr>
                <m:t> </m:t>
              </m:r>
            </m:oMath>
            <w:r w:rsidR="00984003" w:rsidRPr="00C33802">
              <w:rPr>
                <w:rFonts w:eastAsia="DengXian"/>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DengXian"/>
                <w:sz w:val="18"/>
                <w:szCs w:val="18"/>
                <w:lang w:eastAsia="zh-CN"/>
              </w:rPr>
            </w:pPr>
            <w:r w:rsidRPr="00C33802">
              <w:rPr>
                <w:rFonts w:eastAsia="DengXian"/>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DengXian"/>
                <w:sz w:val="18"/>
                <w:szCs w:val="18"/>
                <w:lang w:eastAsia="zh-CN"/>
              </w:rPr>
              <w:t>Ericsson</w:t>
            </w:r>
            <w:r>
              <w:rPr>
                <w:rFonts w:eastAsia="DengXian"/>
                <w:sz w:val="18"/>
                <w:szCs w:val="18"/>
                <w:lang w:eastAsia="zh-CN"/>
              </w:rPr>
              <w:t>:</w:t>
            </w:r>
            <w:r w:rsidRPr="001D4732">
              <w:rPr>
                <w:rFonts w:eastAsia="DengXian"/>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 xml:space="preserve">he UE has a running validity timer for this parameter" – </w:t>
            </w:r>
            <w:proofErr w:type="gramStart"/>
            <w:r w:rsidRPr="001D4732">
              <w:rPr>
                <w:rStyle w:val="normaltextrun"/>
                <w:color w:val="000000"/>
                <w:sz w:val="18"/>
                <w:szCs w:val="18"/>
                <w:shd w:val="clear" w:color="auto" w:fill="FFFFFF"/>
              </w:rPr>
              <w:t>whether or not</w:t>
            </w:r>
            <w:proofErr w:type="gramEnd"/>
            <w:r w:rsidRPr="001D4732">
              <w:rPr>
                <w:rStyle w:val="normaltextrun"/>
                <w:color w:val="000000"/>
                <w:sz w:val="18"/>
                <w:szCs w:val="18"/>
                <w:shd w:val="clear" w:color="auto" w:fill="FFFFFF"/>
              </w:rPr>
              <w:t xml:space="preserve">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DengXian"/>
                <w:sz w:val="18"/>
                <w:szCs w:val="18"/>
                <w:lang w:eastAsia="zh-CN"/>
              </w:rPr>
            </w:pPr>
            <w:r>
              <w:rPr>
                <w:rFonts w:eastAsia="DengXian"/>
                <w:sz w:val="18"/>
                <w:szCs w:val="18"/>
                <w:lang w:eastAsia="zh-CN"/>
              </w:rPr>
              <w:t xml:space="preserve">MediaTek: </w:t>
            </w:r>
            <w:r>
              <w:rPr>
                <w:rFonts w:eastAsia="DengXian"/>
                <w:color w:val="FF0000"/>
                <w:sz w:val="18"/>
                <w:szCs w:val="18"/>
                <w:lang w:eastAsia="zh-CN"/>
              </w:rPr>
              <w:t>[N]</w:t>
            </w:r>
          </w:p>
          <w:p w14:paraId="75D2B501" w14:textId="77777777" w:rsidR="005B034F" w:rsidRDefault="005B034F" w:rsidP="005B034F">
            <w:pPr>
              <w:snapToGrid w:val="0"/>
              <w:rPr>
                <w:rFonts w:eastAsia="DengXian"/>
                <w:sz w:val="18"/>
                <w:szCs w:val="18"/>
                <w:lang w:eastAsia="zh-CN"/>
              </w:rPr>
            </w:pPr>
            <w:r>
              <w:rPr>
                <w:rFonts w:eastAsia="DengXian"/>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57562AD" w:rsidR="006577C0" w:rsidRDefault="00F83659" w:rsidP="00984003">
            <w:pPr>
              <w:snapToGrid w:val="0"/>
              <w:rPr>
                <w:sz w:val="18"/>
                <w:szCs w:val="18"/>
              </w:rPr>
            </w:pPr>
            <w:r>
              <w:rPr>
                <w:sz w:val="18"/>
                <w:szCs w:val="18"/>
              </w:rPr>
              <w:t>Agree with LG.</w:t>
            </w:r>
            <w:r w:rsidR="006577C0">
              <w:rPr>
                <w:sz w:val="18"/>
                <w:szCs w:val="18"/>
              </w:rPr>
              <w:t xml:space="preserve"> </w:t>
            </w:r>
          </w:p>
          <w:p w14:paraId="135767BC" w14:textId="1B334575" w:rsidR="00E51664" w:rsidRDefault="00E51664" w:rsidP="00984003">
            <w:pPr>
              <w:snapToGrid w:val="0"/>
              <w:rPr>
                <w:sz w:val="18"/>
                <w:szCs w:val="18"/>
              </w:rPr>
            </w:pPr>
          </w:p>
          <w:p w14:paraId="18FC48C9" w14:textId="7702497E" w:rsidR="00E51664" w:rsidRDefault="00E51664" w:rsidP="00984003">
            <w:pPr>
              <w:snapToGrid w:val="0"/>
              <w:rPr>
                <w:sz w:val="18"/>
                <w:szCs w:val="18"/>
              </w:rPr>
            </w:pPr>
            <w:r>
              <w:rPr>
                <w:sz w:val="18"/>
                <w:szCs w:val="18"/>
              </w:rPr>
              <w:t xml:space="preserve">Apple: </w:t>
            </w:r>
            <w:r w:rsidRPr="00E51664">
              <w:rPr>
                <w:color w:val="FF0000"/>
                <w:sz w:val="18"/>
                <w:szCs w:val="18"/>
              </w:rPr>
              <w:t>N</w:t>
            </w:r>
          </w:p>
          <w:p w14:paraId="01F27CB7" w14:textId="2D00A396" w:rsidR="006577C0" w:rsidRDefault="006577C0" w:rsidP="0098400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t>1-7</w:t>
            </w:r>
          </w:p>
        </w:tc>
        <w:tc>
          <w:tcPr>
            <w:tcW w:w="1736" w:type="pct"/>
          </w:tcPr>
          <w:p w14:paraId="01F27CBA" w14:textId="77777777" w:rsidR="003F5D58" w:rsidRDefault="003E00F1">
            <w:pPr>
              <w:snapToGrid w:val="0"/>
              <w:rPr>
                <w:rFonts w:eastAsia="DengXian"/>
                <w:color w:val="3333FF"/>
                <w:sz w:val="18"/>
                <w:szCs w:val="18"/>
                <w:lang w:eastAsia="zh-CN"/>
              </w:rPr>
            </w:pPr>
            <w:r>
              <w:rPr>
                <w:rFonts w:eastAsia="DengXian"/>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DengXian"/>
                <w:color w:val="3333FF"/>
                <w:sz w:val="18"/>
                <w:szCs w:val="18"/>
                <w:lang w:eastAsia="zh-CN"/>
              </w:rPr>
            </w:pPr>
          </w:p>
          <w:p w14:paraId="01F27CBC"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BD" w14:textId="77777777" w:rsidR="003F5D58" w:rsidRDefault="003E00F1">
            <w:pPr>
              <w:snapToGrid w:val="0"/>
              <w:jc w:val="left"/>
              <w:rPr>
                <w:rFonts w:eastAsia="DengXian"/>
                <w:sz w:val="18"/>
                <w:szCs w:val="18"/>
                <w:lang w:eastAsia="zh-CN"/>
              </w:rPr>
            </w:pPr>
            <w:r>
              <w:rPr>
                <w:rFonts w:eastAsia="DengXian"/>
                <w:sz w:val="18"/>
                <w:szCs w:val="18"/>
                <w:lang w:eastAsia="zh-CN"/>
              </w:rPr>
              <w:t xml:space="preserve">As described in R1-2210045 there is a potential problem with “double correction” from the UE autonomous timing advance calculations if applied in combination with closed loop timing advance from the </w:t>
            </w:r>
            <w:proofErr w:type="spellStart"/>
            <w:r>
              <w:rPr>
                <w:rFonts w:eastAsia="DengXian"/>
                <w:sz w:val="18"/>
                <w:szCs w:val="18"/>
                <w:lang w:eastAsia="zh-CN"/>
              </w:rPr>
              <w:t>gNB</w:t>
            </w:r>
            <w:proofErr w:type="spellEnd"/>
            <w:r>
              <w:rPr>
                <w:rFonts w:eastAsia="DengXian"/>
                <w:sz w:val="18"/>
                <w:szCs w:val="18"/>
                <w:lang w:eastAsia="zh-CN"/>
              </w:rPr>
              <w:t xml:space="preserve">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w:t>
            </w:r>
            <w:proofErr w:type="spellStart"/>
            <w:r>
              <w:rPr>
                <w:rFonts w:eastAsia="DengXian"/>
                <w:sz w:val="18"/>
                <w:szCs w:val="18"/>
                <w:lang w:eastAsia="zh-CN"/>
              </w:rPr>
              <w:t>gNB</w:t>
            </w:r>
            <w:proofErr w:type="spellEnd"/>
            <w:r>
              <w:rPr>
                <w:rFonts w:eastAsia="DengXian"/>
                <w:sz w:val="18"/>
                <w:szCs w:val="18"/>
                <w:lang w:eastAsia="zh-CN"/>
              </w:rPr>
              <w:t xml:space="preserve"> receiver.</w:t>
            </w:r>
          </w:p>
          <w:p w14:paraId="01F27CBE"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BF"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C0" w14:textId="77777777" w:rsidR="003F5D58" w:rsidRDefault="003E00F1">
            <w:pPr>
              <w:snapToGrid w:val="0"/>
              <w:jc w:val="left"/>
              <w:rPr>
                <w:rFonts w:eastAsia="DengXian"/>
                <w:sz w:val="18"/>
                <w:szCs w:val="18"/>
                <w:lang w:eastAsia="zh-CN"/>
              </w:rPr>
            </w:pPr>
            <w:r>
              <w:rPr>
                <w:rFonts w:eastAsia="DengXian"/>
                <w:sz w:val="18"/>
                <w:szCs w:val="18"/>
                <w:lang w:eastAsia="zh-CN"/>
              </w:rPr>
              <w:t xml:space="preserve">The UE is instructed to subtract any systematic errors that are detected between old and new assistance information (serving satellite </w:t>
            </w:r>
            <w:proofErr w:type="spellStart"/>
            <w:r>
              <w:rPr>
                <w:rFonts w:eastAsia="DengXian"/>
                <w:sz w:val="18"/>
                <w:szCs w:val="18"/>
                <w:lang w:eastAsia="zh-CN"/>
              </w:rPr>
              <w:t>ephemris</w:t>
            </w:r>
            <w:proofErr w:type="spellEnd"/>
            <w:r>
              <w:rPr>
                <w:rFonts w:eastAsia="DengXian"/>
                <w:sz w:val="18"/>
                <w:szCs w:val="18"/>
                <w:lang w:eastAsia="zh-CN"/>
              </w:rPr>
              <w:t xml:space="preserve"> information and common TA related parameters).</w:t>
            </w:r>
          </w:p>
          <w:p w14:paraId="01F27CC1" w14:textId="77777777" w:rsidR="003F5D58" w:rsidRDefault="003E00F1">
            <w:pPr>
              <w:snapToGrid w:val="0"/>
              <w:jc w:val="left"/>
              <w:rPr>
                <w:rFonts w:eastAsia="DengXian"/>
                <w:sz w:val="18"/>
                <w:szCs w:val="18"/>
                <w:lang w:eastAsia="zh-CN"/>
              </w:rPr>
            </w:pPr>
            <w:r>
              <w:rPr>
                <w:rFonts w:eastAsia="DengXian"/>
                <w:sz w:val="18"/>
                <w:szCs w:val="18"/>
                <w:lang w:eastAsia="zh-CN"/>
              </w:rPr>
              <w:tab/>
            </w:r>
          </w:p>
          <w:p w14:paraId="01F27CC2"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C3" w14:textId="77777777" w:rsidR="003F5D58" w:rsidRDefault="003E00F1">
            <w:pPr>
              <w:snapToGrid w:val="0"/>
              <w:jc w:val="left"/>
              <w:rPr>
                <w:rFonts w:eastAsia="DengXian"/>
                <w:color w:val="3333FF"/>
                <w:sz w:val="18"/>
                <w:szCs w:val="18"/>
                <w:lang w:eastAsia="zh-CN"/>
              </w:rPr>
            </w:pPr>
            <w:r>
              <w:rPr>
                <w:rFonts w:eastAsia="DengXian"/>
                <w:sz w:val="18"/>
                <w:szCs w:val="18"/>
                <w:lang w:eastAsia="zh-CN"/>
              </w:rPr>
              <w:t xml:space="preserve">The signals transmitted from the UE may experience quite large time jumps which cause the received signals at </w:t>
            </w:r>
            <w:proofErr w:type="spellStart"/>
            <w:r>
              <w:rPr>
                <w:rFonts w:eastAsia="DengXian"/>
                <w:sz w:val="18"/>
                <w:szCs w:val="18"/>
                <w:lang w:eastAsia="zh-CN"/>
              </w:rPr>
              <w:t>gNB</w:t>
            </w:r>
            <w:proofErr w:type="spellEnd"/>
            <w:r>
              <w:rPr>
                <w:rFonts w:eastAsia="DengXian"/>
                <w:sz w:val="18"/>
                <w:szCs w:val="18"/>
                <w:lang w:eastAsia="zh-CN"/>
              </w:rPr>
              <w:t xml:space="preserve">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lastRenderedPageBreak/>
              <w:t>[9, 10]</w:t>
            </w:r>
          </w:p>
        </w:tc>
        <w:tc>
          <w:tcPr>
            <w:tcW w:w="532" w:type="pct"/>
          </w:tcPr>
          <w:p w14:paraId="01F27CC5"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DengXian"/>
                <w:sz w:val="18"/>
                <w:szCs w:val="18"/>
                <w:lang w:eastAsia="zh-CN"/>
              </w:rPr>
            </w:pPr>
            <w:r w:rsidRPr="00087500">
              <w:rPr>
                <w:rFonts w:eastAsia="DengXian"/>
                <w:sz w:val="18"/>
                <w:szCs w:val="18"/>
                <w:lang w:eastAsia="zh-CN"/>
              </w:rPr>
              <w:lastRenderedPageBreak/>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DengXian"/>
                <w:bCs/>
                <w:sz w:val="18"/>
                <w:szCs w:val="18"/>
                <w:lang w:eastAsia="zh-CN"/>
              </w:rPr>
            </w:pPr>
            <w:r>
              <w:rPr>
                <w:rFonts w:eastAsia="DengXian"/>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 xml:space="preserve">Combination of open </w:t>
            </w:r>
            <w:proofErr w:type="gramStart"/>
            <w:r>
              <w:rPr>
                <w:sz w:val="18"/>
                <w:szCs w:val="18"/>
              </w:rPr>
              <w:t>loop  and</w:t>
            </w:r>
            <w:proofErr w:type="gramEnd"/>
            <w:r>
              <w:rPr>
                <w:sz w:val="18"/>
                <w:szCs w:val="18"/>
              </w:rPr>
              <w:t xml:space="preserve"> closed loop has been extensively discuss in RAN1 and RAN4. Additional specification is </w:t>
            </w:r>
            <w:proofErr w:type="spellStart"/>
            <w:proofErr w:type="gramStart"/>
            <w:r>
              <w:rPr>
                <w:sz w:val="18"/>
                <w:szCs w:val="18"/>
              </w:rPr>
              <w:t>non essential</w:t>
            </w:r>
            <w:proofErr w:type="spellEnd"/>
            <w:proofErr w:type="gramEnd"/>
            <w:r>
              <w:rPr>
                <w:sz w:val="18"/>
                <w:szCs w:val="18"/>
              </w:rPr>
              <w:t>.</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477326DD" w14:textId="77777777" w:rsidR="00F83659" w:rsidRDefault="00F83659" w:rsidP="005B034F">
            <w:pPr>
              <w:snapToGrid w:val="0"/>
              <w:rPr>
                <w:sz w:val="18"/>
                <w:szCs w:val="18"/>
              </w:rPr>
            </w:pPr>
            <w:r>
              <w:rPr>
                <w:sz w:val="18"/>
                <w:szCs w:val="18"/>
              </w:rPr>
              <w:t>Samsung: Agree with FL’s assessment.</w:t>
            </w:r>
          </w:p>
          <w:p w14:paraId="42597ED3" w14:textId="77777777" w:rsidR="00E51664" w:rsidRDefault="00E51664" w:rsidP="005B034F">
            <w:pPr>
              <w:snapToGrid w:val="0"/>
              <w:rPr>
                <w:sz w:val="18"/>
                <w:szCs w:val="18"/>
              </w:rPr>
            </w:pPr>
          </w:p>
          <w:p w14:paraId="01F27CC7" w14:textId="6D50B97E" w:rsidR="00E51664" w:rsidRDefault="00E51664" w:rsidP="005B034F">
            <w:pPr>
              <w:snapToGrid w:val="0"/>
              <w:rPr>
                <w:sz w:val="18"/>
                <w:szCs w:val="18"/>
              </w:rPr>
            </w:pPr>
            <w:r>
              <w:rPr>
                <w:sz w:val="18"/>
                <w:szCs w:val="18"/>
              </w:rPr>
              <w:t xml:space="preserve">Apple: </w:t>
            </w:r>
            <w:r w:rsidRPr="00E51664">
              <w:rPr>
                <w:color w:val="FF0000"/>
                <w:sz w:val="18"/>
                <w:szCs w:val="18"/>
              </w:rPr>
              <w:t>N</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DengXian"/>
                <w:color w:val="3333FF"/>
                <w:sz w:val="18"/>
                <w:szCs w:val="18"/>
                <w:lang w:eastAsia="zh-CN"/>
              </w:rPr>
            </w:pPr>
            <w:r>
              <w:rPr>
                <w:rFonts w:eastAsia="DengXian"/>
                <w:b/>
                <w:color w:val="3333FF"/>
                <w:sz w:val="18"/>
                <w:szCs w:val="18"/>
                <w:lang w:eastAsia="zh-CN"/>
              </w:rPr>
              <w:t>38.213-Draft CR on the indication of downlink disabled HARQ feedback for NR NTN</w:t>
            </w:r>
            <w:r>
              <w:rPr>
                <w:rFonts w:eastAsia="DengXian"/>
                <w:color w:val="3333FF"/>
                <w:sz w:val="18"/>
                <w:szCs w:val="18"/>
                <w:lang w:eastAsia="zh-CN"/>
              </w:rPr>
              <w:t>:</w:t>
            </w:r>
          </w:p>
          <w:p w14:paraId="01F27CD6" w14:textId="77777777" w:rsidR="003F5D58" w:rsidRDefault="003F5D58">
            <w:pPr>
              <w:snapToGrid w:val="0"/>
              <w:jc w:val="left"/>
              <w:rPr>
                <w:rFonts w:eastAsia="DengXian"/>
                <w:b/>
                <w:sz w:val="18"/>
                <w:szCs w:val="18"/>
                <w:lang w:eastAsia="zh-CN"/>
              </w:rPr>
            </w:pPr>
          </w:p>
          <w:p w14:paraId="01F27CD7"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p>
          <w:p w14:paraId="01F27CD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For HARQ feedback disabling related descriptions in TS38.213 v17.3.0, there are several typos for the parameter </w:t>
            </w:r>
            <w:proofErr w:type="spellStart"/>
            <w:r>
              <w:rPr>
                <w:rFonts w:eastAsia="DengXian"/>
                <w:sz w:val="18"/>
                <w:szCs w:val="18"/>
                <w:lang w:eastAsia="zh-CN"/>
              </w:rPr>
              <w:t>donwlinkHARQ-FeedbackDisabled</w:t>
            </w:r>
            <w:proofErr w:type="spellEnd"/>
            <w:r>
              <w:rPr>
                <w:rFonts w:eastAsia="DengXian"/>
                <w:sz w:val="18"/>
                <w:szCs w:val="18"/>
                <w:lang w:eastAsia="zh-CN"/>
              </w:rPr>
              <w:t xml:space="preserve">, which is inconsistent with the higher layer parameter </w:t>
            </w:r>
            <w:proofErr w:type="spellStart"/>
            <w:r>
              <w:rPr>
                <w:rFonts w:eastAsia="DengXian"/>
                <w:sz w:val="18"/>
                <w:szCs w:val="18"/>
                <w:lang w:eastAsia="zh-CN"/>
              </w:rPr>
              <w:t>downlinkHARQ-FeedbackDisabled</w:t>
            </w:r>
            <w:proofErr w:type="spellEnd"/>
            <w:r>
              <w:rPr>
                <w:rFonts w:eastAsia="DengXian"/>
                <w:sz w:val="18"/>
                <w:szCs w:val="18"/>
                <w:lang w:eastAsia="zh-CN"/>
              </w:rPr>
              <w:t xml:space="preserve"> in TS38.331 v17.1.0.</w:t>
            </w:r>
          </w:p>
          <w:p w14:paraId="01F27CD9" w14:textId="77777777" w:rsidR="003F5D58" w:rsidRDefault="003F5D58">
            <w:pPr>
              <w:snapToGrid w:val="0"/>
              <w:jc w:val="left"/>
              <w:rPr>
                <w:rFonts w:eastAsia="DengXian"/>
                <w:sz w:val="18"/>
                <w:szCs w:val="18"/>
                <w:lang w:eastAsia="zh-CN"/>
              </w:rPr>
            </w:pPr>
          </w:p>
          <w:p w14:paraId="01F27CDA" w14:textId="77777777" w:rsidR="003F5D58" w:rsidRDefault="003E00F1">
            <w:pPr>
              <w:snapToGrid w:val="0"/>
              <w:jc w:val="left"/>
              <w:rPr>
                <w:rFonts w:eastAsia="DengXian"/>
                <w:sz w:val="18"/>
                <w:szCs w:val="18"/>
                <w:lang w:eastAsia="zh-CN"/>
              </w:rPr>
            </w:pPr>
            <w:r>
              <w:rPr>
                <w:rFonts w:eastAsia="DengXian"/>
                <w:b/>
                <w:sz w:val="18"/>
                <w:szCs w:val="18"/>
                <w:lang w:eastAsia="zh-CN"/>
              </w:rPr>
              <w:t>Summary of change</w:t>
            </w:r>
            <w:r>
              <w:rPr>
                <w:rFonts w:eastAsia="DengXian"/>
                <w:sz w:val="18"/>
                <w:szCs w:val="18"/>
                <w:lang w:eastAsia="zh-CN"/>
              </w:rPr>
              <w:t>:</w:t>
            </w:r>
          </w:p>
          <w:p w14:paraId="01F27CDB" w14:textId="77777777" w:rsidR="003F5D58" w:rsidRDefault="003E00F1">
            <w:pPr>
              <w:snapToGrid w:val="0"/>
              <w:jc w:val="left"/>
              <w:rPr>
                <w:rFonts w:eastAsia="DengXian"/>
                <w:sz w:val="18"/>
                <w:szCs w:val="18"/>
                <w:lang w:eastAsia="zh-CN"/>
              </w:rPr>
            </w:pPr>
            <w:r>
              <w:rPr>
                <w:rFonts w:eastAsia="DengXian"/>
                <w:sz w:val="18"/>
                <w:szCs w:val="18"/>
                <w:lang w:eastAsia="zh-CN"/>
              </w:rPr>
              <w:t xml:space="preserve">Replace </w:t>
            </w:r>
            <w:proofErr w:type="spellStart"/>
            <w:r>
              <w:rPr>
                <w:rFonts w:eastAsia="DengXian"/>
                <w:sz w:val="18"/>
                <w:szCs w:val="18"/>
                <w:lang w:eastAsia="zh-CN"/>
              </w:rPr>
              <w:t>donwlinkHARQ-FeedbackDisabled</w:t>
            </w:r>
            <w:proofErr w:type="spellEnd"/>
            <w:r>
              <w:rPr>
                <w:rFonts w:eastAsia="DengXian"/>
                <w:sz w:val="18"/>
                <w:szCs w:val="18"/>
                <w:lang w:eastAsia="zh-CN"/>
              </w:rPr>
              <w:t xml:space="preserve"> with </w:t>
            </w:r>
            <w:proofErr w:type="spellStart"/>
            <w:r>
              <w:rPr>
                <w:rFonts w:eastAsia="DengXian"/>
                <w:sz w:val="18"/>
                <w:szCs w:val="18"/>
                <w:lang w:eastAsia="zh-CN"/>
              </w:rPr>
              <w:t>downlinkHARQ-FeedbackDisabled</w:t>
            </w:r>
            <w:proofErr w:type="spellEnd"/>
            <w:r>
              <w:rPr>
                <w:rFonts w:eastAsia="DengXian"/>
                <w:sz w:val="18"/>
                <w:szCs w:val="18"/>
                <w:lang w:eastAsia="zh-CN"/>
              </w:rPr>
              <w:t>.</w:t>
            </w:r>
          </w:p>
          <w:p w14:paraId="01F27CDC" w14:textId="77777777" w:rsidR="003F5D58" w:rsidRDefault="003F5D58">
            <w:pPr>
              <w:snapToGrid w:val="0"/>
              <w:jc w:val="left"/>
              <w:rPr>
                <w:rFonts w:eastAsia="DengXian"/>
                <w:sz w:val="18"/>
                <w:szCs w:val="18"/>
                <w:lang w:eastAsia="zh-CN"/>
              </w:rPr>
            </w:pPr>
          </w:p>
          <w:p w14:paraId="01F27CDD"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p>
          <w:p w14:paraId="01F27CDE" w14:textId="77777777" w:rsidR="003F5D58" w:rsidRDefault="003E00F1">
            <w:pPr>
              <w:snapToGrid w:val="0"/>
              <w:jc w:val="left"/>
              <w:rPr>
                <w:rFonts w:eastAsia="DengXian"/>
                <w:sz w:val="18"/>
                <w:szCs w:val="18"/>
                <w:lang w:eastAsia="zh-CN"/>
              </w:rPr>
            </w:pPr>
            <w:r>
              <w:rPr>
                <w:rFonts w:eastAsia="DengXian"/>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t>[3]</w:t>
            </w:r>
          </w:p>
        </w:tc>
        <w:tc>
          <w:tcPr>
            <w:tcW w:w="532" w:type="pct"/>
          </w:tcPr>
          <w:p w14:paraId="01F27CE0"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720648C9" w14:textId="77777777" w:rsidR="00646588" w:rsidRDefault="00646588">
            <w:pPr>
              <w:snapToGrid w:val="0"/>
              <w:rPr>
                <w:rFonts w:eastAsia="DengXian"/>
                <w:sz w:val="18"/>
                <w:szCs w:val="18"/>
                <w:lang w:eastAsia="zh-CN"/>
              </w:rPr>
            </w:pPr>
          </w:p>
          <w:p w14:paraId="42B01BF6" w14:textId="77777777" w:rsidR="00646588" w:rsidRDefault="00646588">
            <w:pPr>
              <w:snapToGrid w:val="0"/>
              <w:rPr>
                <w:rFonts w:eastAsia="DengXian"/>
                <w:bCs/>
                <w:sz w:val="18"/>
                <w:szCs w:val="18"/>
                <w:lang w:eastAsia="zh-CN"/>
              </w:rPr>
            </w:pPr>
            <w:r>
              <w:rPr>
                <w:rFonts w:eastAsia="DengXian"/>
                <w:bCs/>
                <w:sz w:val="18"/>
                <w:szCs w:val="18"/>
                <w:lang w:eastAsia="zh-CN"/>
              </w:rPr>
              <w:t>[Nokia, NSB]: We agree with FL initial assessment that this is purely editorial aspect. An obvious typo correction which can be captured in editor CR.</w:t>
            </w:r>
          </w:p>
          <w:p w14:paraId="61ADBA7E" w14:textId="77777777" w:rsidR="00FA356A" w:rsidRDefault="00FA356A">
            <w:pPr>
              <w:snapToGrid w:val="0"/>
              <w:rPr>
                <w:rFonts w:eastAsia="DengXian"/>
                <w:bCs/>
                <w:sz w:val="18"/>
                <w:szCs w:val="18"/>
                <w:lang w:eastAsia="zh-CN"/>
              </w:rPr>
            </w:pPr>
          </w:p>
          <w:p w14:paraId="3F6D24C5" w14:textId="77777777" w:rsidR="00FA356A" w:rsidRDefault="00FA356A">
            <w:pPr>
              <w:snapToGrid w:val="0"/>
              <w:rPr>
                <w:rFonts w:eastAsia="DengXian"/>
                <w:bCs/>
                <w:sz w:val="18"/>
                <w:szCs w:val="18"/>
                <w:lang w:eastAsia="zh-CN"/>
              </w:rPr>
            </w:pPr>
            <w:r>
              <w:rPr>
                <w:rFonts w:eastAsia="DengXian"/>
                <w:bCs/>
                <w:sz w:val="18"/>
                <w:szCs w:val="18"/>
                <w:lang w:eastAsia="zh-CN"/>
              </w:rPr>
              <w:t>QC: Agree</w:t>
            </w:r>
          </w:p>
          <w:p w14:paraId="7D53ABCF" w14:textId="77777777" w:rsidR="00F83659" w:rsidRDefault="00F83659">
            <w:pPr>
              <w:snapToGrid w:val="0"/>
              <w:rPr>
                <w:rFonts w:eastAsia="DengXian"/>
                <w:bCs/>
                <w:sz w:val="18"/>
                <w:szCs w:val="18"/>
                <w:lang w:eastAsia="zh-CN"/>
              </w:rPr>
            </w:pPr>
          </w:p>
          <w:p w14:paraId="23D015D4" w14:textId="77777777" w:rsidR="00F83659" w:rsidRDefault="00F83659">
            <w:pPr>
              <w:snapToGrid w:val="0"/>
              <w:rPr>
                <w:rFonts w:eastAsia="DengXian"/>
                <w:sz w:val="18"/>
                <w:szCs w:val="18"/>
                <w:lang w:eastAsia="zh-CN"/>
              </w:rPr>
            </w:pPr>
            <w:r>
              <w:rPr>
                <w:rFonts w:eastAsia="DengXian"/>
                <w:bCs/>
                <w:sz w:val="18"/>
                <w:szCs w:val="18"/>
                <w:lang w:eastAsia="zh-CN"/>
              </w:rPr>
              <w:t xml:space="preserve">Samsung: </w:t>
            </w:r>
            <w:r>
              <w:rPr>
                <w:rFonts w:eastAsia="DengXian"/>
                <w:sz w:val="18"/>
                <w:szCs w:val="18"/>
                <w:lang w:eastAsia="zh-CN"/>
              </w:rPr>
              <w:t>Can be included in the alignment CR.</w:t>
            </w:r>
          </w:p>
          <w:p w14:paraId="01D57074" w14:textId="77777777" w:rsidR="00E51664" w:rsidRDefault="00E51664">
            <w:pPr>
              <w:snapToGrid w:val="0"/>
              <w:rPr>
                <w:rFonts w:eastAsia="DengXian"/>
                <w:bCs/>
                <w:sz w:val="18"/>
                <w:szCs w:val="18"/>
                <w:lang w:eastAsia="zh-CN"/>
              </w:rPr>
            </w:pPr>
          </w:p>
          <w:p w14:paraId="01F27CE1" w14:textId="42A41868" w:rsidR="00E51664" w:rsidRDefault="00E51664">
            <w:pPr>
              <w:snapToGrid w:val="0"/>
              <w:rPr>
                <w:rFonts w:eastAsia="DengXian"/>
                <w:bCs/>
                <w:sz w:val="18"/>
                <w:szCs w:val="18"/>
                <w:lang w:eastAsia="zh-CN"/>
              </w:rPr>
            </w:pPr>
            <w:r>
              <w:rPr>
                <w:rFonts w:eastAsia="DengXian"/>
                <w:bCs/>
                <w:sz w:val="18"/>
                <w:szCs w:val="18"/>
                <w:lang w:eastAsia="zh-CN"/>
              </w:rPr>
              <w:t xml:space="preserve">Apple: </w:t>
            </w:r>
            <w:r w:rsidRPr="00E51664">
              <w:rPr>
                <w:rFonts w:eastAsia="DengXian"/>
                <w:bCs/>
                <w:color w:val="FF0000"/>
                <w:sz w:val="18"/>
                <w:szCs w:val="18"/>
                <w:lang w:eastAsia="zh-CN"/>
              </w:rPr>
              <w:t>E</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lastRenderedPageBreak/>
              <w:t>2-2</w:t>
            </w:r>
          </w:p>
        </w:tc>
        <w:tc>
          <w:tcPr>
            <w:tcW w:w="1736" w:type="pct"/>
          </w:tcPr>
          <w:p w14:paraId="01F27CE4"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E6" w14:textId="77777777" w:rsidR="003F5D58" w:rsidRDefault="003E00F1">
            <w:pPr>
              <w:snapToGrid w:val="0"/>
              <w:jc w:val="left"/>
              <w:rPr>
                <w:rFonts w:eastAsia="DengXian"/>
                <w:sz w:val="18"/>
                <w:szCs w:val="18"/>
                <w:lang w:eastAsia="zh-CN"/>
              </w:rPr>
            </w:pPr>
            <w:r>
              <w:rPr>
                <w:rFonts w:eastAsia="DengXian"/>
                <w:sz w:val="18"/>
                <w:szCs w:val="18"/>
                <w:lang w:eastAsia="zh-CN"/>
              </w:rPr>
              <w:t xml:space="preserve">DAI value is defined based on PDSCH receptions, excluding PDSCH receptions that provide only transport blocks for HARQ processes associated with disabled HARQ-ACK information if </w:t>
            </w:r>
            <w:proofErr w:type="spellStart"/>
            <w:r>
              <w:rPr>
                <w:rFonts w:eastAsia="DengXian"/>
                <w:sz w:val="18"/>
                <w:szCs w:val="18"/>
                <w:lang w:eastAsia="zh-CN"/>
              </w:rPr>
              <w:t>donwlinkHARQ-FeedbackDisabled</w:t>
            </w:r>
            <w:proofErr w:type="spellEnd"/>
            <w:r>
              <w:rPr>
                <w:rFonts w:eastAsia="DengXian"/>
                <w:sz w:val="18"/>
                <w:szCs w:val="18"/>
                <w:lang w:eastAsia="zh-CN"/>
              </w:rPr>
              <w:t xml:space="preserve"> is provided. The total number of DCI formats (i.e., U_"</w:t>
            </w:r>
            <w:proofErr w:type="spellStart"/>
            <w:proofErr w:type="gramStart"/>
            <w:r>
              <w:rPr>
                <w:rFonts w:eastAsia="DengXian"/>
                <w:sz w:val="18"/>
                <w:szCs w:val="18"/>
                <w:lang w:eastAsia="zh-CN"/>
              </w:rPr>
              <w:t>DAI,c</w:t>
            </w:r>
            <w:proofErr w:type="spellEnd"/>
            <w:proofErr w:type="gramEnd"/>
            <w:r>
              <w:rPr>
                <w:rFonts w:eastAsia="DengXian"/>
                <w:sz w:val="18"/>
                <w:szCs w:val="18"/>
                <w:lang w:eastAsia="zh-CN"/>
              </w:rPr>
              <w:t xml:space="preserve">" )  used for calculating the number of HARQ-ACK information bits </w:t>
            </w:r>
            <w:proofErr w:type="spellStart"/>
            <w:r>
              <w:rPr>
                <w:rFonts w:eastAsia="DengXian"/>
                <w:sz w:val="18"/>
                <w:szCs w:val="18"/>
                <w:lang w:eastAsia="zh-CN"/>
              </w:rPr>
              <w:t>n_"HARQ</w:t>
            </w:r>
            <w:proofErr w:type="spellEnd"/>
            <w:r>
              <w:rPr>
                <w:rFonts w:eastAsia="DengXian"/>
                <w:sz w:val="18"/>
                <w:szCs w:val="18"/>
                <w:lang w:eastAsia="zh-CN"/>
              </w:rPr>
              <w:t>-ACK"  for PUCCH power control should also exclude the DCI formats scheduling PDSCH receptions without associated HARQ-ACK information.</w:t>
            </w:r>
          </w:p>
          <w:p w14:paraId="01F27CE7"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8"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E9" w14:textId="77777777" w:rsidR="003F5D58" w:rsidRDefault="003E00F1">
            <w:pPr>
              <w:snapToGrid w:val="0"/>
              <w:jc w:val="left"/>
              <w:rPr>
                <w:rFonts w:eastAsia="DengXian"/>
                <w:sz w:val="18"/>
                <w:szCs w:val="18"/>
                <w:lang w:eastAsia="zh-CN"/>
              </w:rPr>
            </w:pPr>
            <w:r>
              <w:rPr>
                <w:rFonts w:eastAsia="DengXian"/>
                <w:sz w:val="18"/>
                <w:szCs w:val="18"/>
                <w:lang w:eastAsia="zh-CN"/>
              </w:rPr>
              <w:t>The DCI formats scheduling PDSCH receptions without associated HARQ-ACK information are excluded for the calculation of the total number of DCI formats (i.e., U_"</w:t>
            </w:r>
            <w:proofErr w:type="spellStart"/>
            <w:proofErr w:type="gramStart"/>
            <w:r>
              <w:rPr>
                <w:rFonts w:eastAsia="DengXian"/>
                <w:sz w:val="18"/>
                <w:szCs w:val="18"/>
                <w:lang w:eastAsia="zh-CN"/>
              </w:rPr>
              <w:t>DAI,c</w:t>
            </w:r>
            <w:proofErr w:type="spellEnd"/>
            <w:proofErr w:type="gramEnd"/>
            <w:r>
              <w:rPr>
                <w:rFonts w:eastAsia="DengXian"/>
                <w:sz w:val="18"/>
                <w:szCs w:val="18"/>
                <w:lang w:eastAsia="zh-CN"/>
              </w:rPr>
              <w:t xml:space="preserve">" )  for PUCCH power. </w:t>
            </w:r>
          </w:p>
          <w:p w14:paraId="01F27CEA"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EB"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EC" w14:textId="77777777" w:rsidR="003F5D58" w:rsidRDefault="003E00F1">
            <w:pPr>
              <w:snapToGrid w:val="0"/>
              <w:jc w:val="left"/>
              <w:rPr>
                <w:rFonts w:eastAsia="DengXian"/>
                <w:sz w:val="18"/>
                <w:szCs w:val="18"/>
                <w:lang w:eastAsia="zh-CN"/>
              </w:rPr>
            </w:pPr>
            <w:r>
              <w:rPr>
                <w:rFonts w:eastAsia="DengXian"/>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t>[4]</w:t>
            </w:r>
          </w:p>
        </w:tc>
        <w:tc>
          <w:tcPr>
            <w:tcW w:w="532" w:type="pct"/>
          </w:tcPr>
          <w:p w14:paraId="01F27CEE"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DengXian"/>
                <w:sz w:val="18"/>
                <w:szCs w:val="18"/>
                <w:lang w:eastAsia="zh-CN"/>
              </w:rPr>
            </w:pPr>
          </w:p>
          <w:p w14:paraId="4605DCD4" w14:textId="77777777" w:rsidR="00646588" w:rsidRDefault="00646588" w:rsidP="00984003">
            <w:pPr>
              <w:snapToGrid w:val="0"/>
              <w:rPr>
                <w:rFonts w:eastAsia="DengXian"/>
                <w:bCs/>
                <w:sz w:val="18"/>
                <w:szCs w:val="18"/>
                <w:lang w:eastAsia="zh-CN"/>
              </w:rPr>
            </w:pPr>
            <w:r>
              <w:rPr>
                <w:rFonts w:eastAsia="DengXian"/>
                <w:bCs/>
                <w:sz w:val="18"/>
                <w:szCs w:val="18"/>
                <w:lang w:eastAsia="zh-CN"/>
              </w:rPr>
              <w:t>[Nokia, NSB]: OK to discuss during the e-meeting.</w:t>
            </w:r>
          </w:p>
          <w:p w14:paraId="0BDCC53C" w14:textId="77777777" w:rsidR="00A75B4A" w:rsidRDefault="00A75B4A" w:rsidP="00984003">
            <w:pPr>
              <w:snapToGrid w:val="0"/>
              <w:rPr>
                <w:rFonts w:eastAsia="DengXian"/>
                <w:bCs/>
                <w:sz w:val="18"/>
                <w:szCs w:val="18"/>
                <w:lang w:eastAsia="zh-CN"/>
              </w:rPr>
            </w:pPr>
          </w:p>
          <w:p w14:paraId="37A7A78C" w14:textId="77777777" w:rsidR="00A75B4A" w:rsidRDefault="00A75B4A" w:rsidP="00984003">
            <w:pPr>
              <w:snapToGrid w:val="0"/>
              <w:rPr>
                <w:rFonts w:eastAsia="DengXian"/>
                <w:bCs/>
                <w:sz w:val="18"/>
                <w:szCs w:val="18"/>
                <w:lang w:eastAsia="zh-CN"/>
              </w:rPr>
            </w:pPr>
            <w:r>
              <w:rPr>
                <w:rFonts w:eastAsia="DengXian"/>
                <w:bCs/>
                <w:sz w:val="18"/>
                <w:szCs w:val="18"/>
                <w:lang w:eastAsia="zh-CN"/>
              </w:rPr>
              <w:t>QC: Agree</w:t>
            </w:r>
          </w:p>
          <w:p w14:paraId="09BD96E8" w14:textId="77777777" w:rsidR="00F83659" w:rsidRDefault="00F83659" w:rsidP="00984003">
            <w:pPr>
              <w:snapToGrid w:val="0"/>
              <w:rPr>
                <w:rFonts w:eastAsia="DengXian"/>
                <w:bCs/>
                <w:sz w:val="18"/>
                <w:szCs w:val="18"/>
                <w:lang w:eastAsia="zh-CN"/>
              </w:rPr>
            </w:pPr>
          </w:p>
          <w:p w14:paraId="01F27CF0" w14:textId="4B7F7401" w:rsidR="00F83659" w:rsidRPr="00656780" w:rsidRDefault="00F83659" w:rsidP="00984003">
            <w:pPr>
              <w:snapToGrid w:val="0"/>
              <w:rPr>
                <w:sz w:val="16"/>
                <w:szCs w:val="18"/>
              </w:rPr>
            </w:pPr>
            <w:r>
              <w:rPr>
                <w:rFonts w:eastAsia="DengXian"/>
                <w:bCs/>
                <w:sz w:val="18"/>
                <w:szCs w:val="18"/>
                <w:lang w:eastAsia="zh-CN"/>
              </w:rPr>
              <w:t>Samsung</w:t>
            </w:r>
            <w:r w:rsidRPr="00656780">
              <w:rPr>
                <w:rFonts w:eastAsia="DengXian"/>
                <w:bCs/>
                <w:sz w:val="18"/>
                <w:szCs w:val="18"/>
                <w:lang w:eastAsia="zh-CN"/>
              </w:rPr>
              <w:t xml:space="preserve">: </w:t>
            </w:r>
            <w:r w:rsidR="00656780" w:rsidRPr="00656780">
              <w:rPr>
                <w:rFonts w:eastAsia="DengXian"/>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need update (</w:t>
            </w:r>
            <w:proofErr w:type="gramStart"/>
            <w:r w:rsidR="00656780" w:rsidRPr="00656780">
              <w:rPr>
                <w:bCs/>
                <w:sz w:val="18"/>
                <w:szCs w:val="18"/>
                <w:lang w:eastAsia="zh-CN"/>
              </w:rPr>
              <w:t>e.g.</w:t>
            </w:r>
            <w:proofErr w:type="gramEnd"/>
            <w:r w:rsidR="00656780" w:rsidRPr="00656780">
              <w:rPr>
                <w:bCs/>
                <w:sz w:val="18"/>
                <w:szCs w:val="18"/>
                <w:lang w:eastAsia="zh-CN"/>
              </w:rPr>
              <w:t xml:space="preserve"> </w:t>
            </w:r>
            <w:r w:rsidR="00656780">
              <w:rPr>
                <w:bCs/>
                <w:sz w:val="18"/>
                <w:szCs w:val="18"/>
                <w:lang w:eastAsia="zh-CN"/>
              </w:rPr>
              <w:t xml:space="preserve">it is stated that </w:t>
            </w:r>
            <w:r w:rsidR="00656780" w:rsidRPr="00656780">
              <w:rPr>
                <w:rFonts w:eastAsia="SimSun"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w:t>
            </w:r>
            <w:proofErr w:type="spellStart"/>
            <w:r w:rsidR="00656780" w:rsidRPr="00656780">
              <w:rPr>
                <w:bCs/>
                <w:sz w:val="18"/>
                <w:szCs w:val="18"/>
                <w:lang w:eastAsia="zh-CN"/>
              </w:rPr>
              <w:t>gNB</w:t>
            </w:r>
            <w:proofErr w:type="spellEnd"/>
            <w:r w:rsidR="00656780" w:rsidRPr="00656780">
              <w:rPr>
                <w:bCs/>
                <w:sz w:val="18"/>
                <w:szCs w:val="18"/>
                <w:lang w:eastAsia="zh-CN"/>
              </w:rPr>
              <w:t xml:space="preserve"> how to set the DAI value) but generally OK with the CR itself.</w:t>
            </w: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DengXian"/>
                <w:b/>
                <w:color w:val="3333FF"/>
                <w:sz w:val="18"/>
                <w:szCs w:val="18"/>
                <w:lang w:eastAsia="zh-CN"/>
              </w:rPr>
            </w:pPr>
            <w:r>
              <w:rPr>
                <w:rFonts w:eastAsia="DengXian"/>
                <w:b/>
                <w:color w:val="3333FF"/>
                <w:sz w:val="18"/>
                <w:szCs w:val="18"/>
                <w:lang w:eastAsia="zh-CN"/>
              </w:rPr>
              <w:t>38.213- Correction on Type-2 HARQ-ACK codebook in PUSCH for NTN.</w:t>
            </w:r>
          </w:p>
          <w:p w14:paraId="01F27CF4" w14:textId="77777777" w:rsidR="003F5D58" w:rsidRDefault="003E00F1">
            <w:pPr>
              <w:snapToGrid w:val="0"/>
              <w:jc w:val="left"/>
              <w:rPr>
                <w:rFonts w:eastAsia="DengXian"/>
                <w:b/>
                <w:sz w:val="18"/>
                <w:szCs w:val="18"/>
                <w:lang w:eastAsia="zh-CN"/>
              </w:rPr>
            </w:pPr>
            <w:r>
              <w:rPr>
                <w:rFonts w:eastAsia="DengXian"/>
                <w:b/>
                <w:sz w:val="18"/>
                <w:szCs w:val="18"/>
                <w:lang w:eastAsia="zh-CN"/>
              </w:rPr>
              <w:t>Reason for change:</w:t>
            </w:r>
            <w:r>
              <w:rPr>
                <w:rFonts w:eastAsia="DengXian"/>
                <w:b/>
                <w:sz w:val="18"/>
                <w:szCs w:val="18"/>
                <w:lang w:eastAsia="zh-CN"/>
              </w:rPr>
              <w:tab/>
            </w:r>
          </w:p>
          <w:p w14:paraId="01F27CF5" w14:textId="77777777" w:rsidR="003F5D58" w:rsidRDefault="003E00F1">
            <w:pPr>
              <w:snapToGrid w:val="0"/>
              <w:jc w:val="left"/>
              <w:rPr>
                <w:rFonts w:eastAsia="DengXian"/>
                <w:sz w:val="18"/>
                <w:szCs w:val="18"/>
                <w:lang w:eastAsia="zh-CN"/>
              </w:rPr>
            </w:pPr>
            <w:r>
              <w:rPr>
                <w:rFonts w:eastAsia="DengXian"/>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 xml:space="preserve"> when the UE has received a </w:t>
            </w:r>
            <w:proofErr w:type="gramStart"/>
            <w:r>
              <w:rPr>
                <w:rFonts w:eastAsia="DengXian"/>
                <w:sz w:val="18"/>
                <w:szCs w:val="18"/>
                <w:lang w:eastAsia="zh-CN"/>
              </w:rPr>
              <w:t>PDCCH  scheduling</w:t>
            </w:r>
            <w:proofErr w:type="gramEnd"/>
            <w:r>
              <w:rPr>
                <w:rFonts w:eastAsia="DengXian"/>
                <w:sz w:val="18"/>
                <w:szCs w:val="18"/>
                <w:lang w:eastAsia="zh-CN"/>
              </w:rPr>
              <w:t xml:space="preserve"> PDSCH receptions with disabled HARQ-ACK information.</w:t>
            </w:r>
          </w:p>
          <w:p w14:paraId="01F27CF6"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7" w14:textId="77777777" w:rsidR="003F5D58" w:rsidRDefault="003E00F1">
            <w:pPr>
              <w:snapToGrid w:val="0"/>
              <w:jc w:val="left"/>
              <w:rPr>
                <w:rFonts w:eastAsia="DengXian"/>
                <w:b/>
                <w:sz w:val="18"/>
                <w:szCs w:val="18"/>
                <w:lang w:eastAsia="zh-CN"/>
              </w:rPr>
            </w:pPr>
            <w:r>
              <w:rPr>
                <w:rFonts w:eastAsia="DengXian"/>
                <w:b/>
                <w:sz w:val="18"/>
                <w:szCs w:val="18"/>
                <w:lang w:eastAsia="zh-CN"/>
              </w:rPr>
              <w:t>Summary of change:</w:t>
            </w:r>
            <w:r>
              <w:rPr>
                <w:rFonts w:eastAsia="DengXian"/>
                <w:b/>
                <w:sz w:val="18"/>
                <w:szCs w:val="18"/>
                <w:lang w:eastAsia="zh-CN"/>
              </w:rPr>
              <w:tab/>
            </w:r>
          </w:p>
          <w:p w14:paraId="01F27CF8" w14:textId="77777777" w:rsidR="003F5D58" w:rsidRDefault="003E00F1">
            <w:pPr>
              <w:snapToGrid w:val="0"/>
              <w:jc w:val="left"/>
              <w:rPr>
                <w:rFonts w:eastAsia="DengXian"/>
                <w:sz w:val="18"/>
                <w:szCs w:val="18"/>
                <w:lang w:eastAsia="zh-CN"/>
              </w:rPr>
            </w:pPr>
            <w:r>
              <w:rPr>
                <w:rFonts w:eastAsia="DengXian"/>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DengXian"/>
                <w:sz w:val="18"/>
                <w:szCs w:val="18"/>
                <w:lang w:eastAsia="zh-CN"/>
              </w:rPr>
              <w:t>by excluding the PDCCH scheduling PDSCH receptions with disabled HARQ-ACK information.</w:t>
            </w:r>
          </w:p>
          <w:p w14:paraId="01F27CF9" w14:textId="77777777" w:rsidR="003F5D58" w:rsidRDefault="003E00F1">
            <w:pPr>
              <w:snapToGrid w:val="0"/>
              <w:jc w:val="left"/>
              <w:rPr>
                <w:rFonts w:eastAsia="DengXian"/>
                <w:b/>
                <w:sz w:val="18"/>
                <w:szCs w:val="18"/>
                <w:lang w:eastAsia="zh-CN"/>
              </w:rPr>
            </w:pPr>
            <w:r>
              <w:rPr>
                <w:rFonts w:eastAsia="DengXian"/>
                <w:b/>
                <w:sz w:val="18"/>
                <w:szCs w:val="18"/>
                <w:lang w:eastAsia="zh-CN"/>
              </w:rPr>
              <w:tab/>
            </w:r>
          </w:p>
          <w:p w14:paraId="01F27CFA" w14:textId="77777777" w:rsidR="003F5D58" w:rsidRDefault="003E00F1">
            <w:pPr>
              <w:snapToGrid w:val="0"/>
              <w:jc w:val="left"/>
              <w:rPr>
                <w:rFonts w:eastAsia="DengXian"/>
                <w:b/>
                <w:sz w:val="18"/>
                <w:szCs w:val="18"/>
                <w:lang w:eastAsia="zh-CN"/>
              </w:rPr>
            </w:pPr>
            <w:r>
              <w:rPr>
                <w:rFonts w:eastAsia="DengXian"/>
                <w:b/>
                <w:sz w:val="18"/>
                <w:szCs w:val="18"/>
                <w:lang w:eastAsia="zh-CN"/>
              </w:rPr>
              <w:t>Consequences if not approved:</w:t>
            </w:r>
            <w:r>
              <w:rPr>
                <w:rFonts w:eastAsia="DengXian"/>
                <w:b/>
                <w:sz w:val="18"/>
                <w:szCs w:val="18"/>
                <w:lang w:eastAsia="zh-CN"/>
              </w:rPr>
              <w:tab/>
            </w:r>
          </w:p>
          <w:p w14:paraId="01F27CFB" w14:textId="77777777" w:rsidR="003F5D58" w:rsidRDefault="003E00F1">
            <w:pPr>
              <w:snapToGrid w:val="0"/>
              <w:jc w:val="left"/>
              <w:rPr>
                <w:rFonts w:eastAsia="DengXian"/>
                <w:sz w:val="18"/>
                <w:szCs w:val="18"/>
                <w:lang w:eastAsia="zh-CN"/>
              </w:rPr>
            </w:pPr>
            <w:r>
              <w:rPr>
                <w:rFonts w:eastAsia="DengXian"/>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DengXian"/>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DengXian"/>
                <w:color w:val="FF0000"/>
                <w:sz w:val="20"/>
                <w:szCs w:val="20"/>
                <w:lang w:eastAsia="zh-CN"/>
              </w:rPr>
            </w:pPr>
            <w:r>
              <w:rPr>
                <w:rFonts w:eastAsia="DengXian"/>
                <w:color w:val="FF0000"/>
                <w:sz w:val="20"/>
                <w:szCs w:val="20"/>
                <w:lang w:eastAsia="zh-CN"/>
              </w:rPr>
              <w:t>H</w:t>
            </w:r>
          </w:p>
        </w:tc>
        <w:tc>
          <w:tcPr>
            <w:tcW w:w="1816" w:type="pct"/>
          </w:tcPr>
          <w:p w14:paraId="05A9E38E" w14:textId="77777777" w:rsidR="003F5D58" w:rsidRDefault="00BA6C33">
            <w:pPr>
              <w:snapToGrid w:val="0"/>
              <w:rPr>
                <w:rFonts w:eastAsia="DengXian"/>
                <w:sz w:val="18"/>
                <w:szCs w:val="18"/>
                <w:lang w:eastAsia="zh-CN"/>
              </w:rPr>
            </w:pPr>
            <w:r w:rsidRPr="000B0196">
              <w:rPr>
                <w:rFonts w:eastAsia="DengXian"/>
                <w:sz w:val="18"/>
                <w:szCs w:val="18"/>
                <w:lang w:eastAsia="zh-CN"/>
              </w:rPr>
              <w:t>Ericsson: We agree with the FL initial assessment. We are fine with the changes proposed in the CR.</w:t>
            </w:r>
          </w:p>
          <w:p w14:paraId="3F1F106A" w14:textId="77777777" w:rsidR="00646588" w:rsidRDefault="00646588">
            <w:pPr>
              <w:snapToGrid w:val="0"/>
              <w:rPr>
                <w:rFonts w:eastAsia="DengXian"/>
                <w:sz w:val="18"/>
                <w:szCs w:val="18"/>
                <w:lang w:eastAsia="zh-CN"/>
              </w:rPr>
            </w:pPr>
          </w:p>
          <w:p w14:paraId="55E46A08" w14:textId="77777777" w:rsidR="00646588" w:rsidRDefault="00646588">
            <w:pPr>
              <w:snapToGrid w:val="0"/>
              <w:rPr>
                <w:rFonts w:eastAsia="DengXian"/>
                <w:bCs/>
                <w:sz w:val="18"/>
                <w:szCs w:val="18"/>
                <w:lang w:eastAsia="zh-CN"/>
              </w:rPr>
            </w:pPr>
            <w:r>
              <w:rPr>
                <w:rFonts w:eastAsia="DengXian"/>
                <w:bCs/>
                <w:sz w:val="18"/>
                <w:szCs w:val="18"/>
                <w:lang w:eastAsia="zh-CN"/>
              </w:rPr>
              <w:t>[Nokia, NSB]: OK to discuss during the e-meeting.</w:t>
            </w:r>
          </w:p>
          <w:p w14:paraId="2E517F4D" w14:textId="77777777" w:rsidR="00D9310B" w:rsidRDefault="00D9310B">
            <w:pPr>
              <w:snapToGrid w:val="0"/>
              <w:rPr>
                <w:rFonts w:eastAsia="DengXian"/>
                <w:bCs/>
                <w:sz w:val="18"/>
                <w:szCs w:val="18"/>
                <w:lang w:eastAsia="zh-CN"/>
              </w:rPr>
            </w:pPr>
          </w:p>
          <w:p w14:paraId="04BC671D" w14:textId="77777777" w:rsidR="00D9310B" w:rsidRDefault="00D9310B">
            <w:pPr>
              <w:snapToGrid w:val="0"/>
              <w:rPr>
                <w:rFonts w:eastAsia="DengXian"/>
                <w:bCs/>
                <w:sz w:val="18"/>
                <w:szCs w:val="18"/>
                <w:lang w:eastAsia="zh-CN"/>
              </w:rPr>
            </w:pPr>
            <w:r>
              <w:rPr>
                <w:rFonts w:eastAsia="DengXian"/>
                <w:bCs/>
                <w:sz w:val="18"/>
                <w:szCs w:val="18"/>
                <w:lang w:eastAsia="zh-CN"/>
              </w:rPr>
              <w:t>QC: Agree with the proposed changes.</w:t>
            </w:r>
          </w:p>
          <w:p w14:paraId="22C05B86" w14:textId="77777777" w:rsidR="00F83659" w:rsidRDefault="00F83659">
            <w:pPr>
              <w:snapToGrid w:val="0"/>
              <w:rPr>
                <w:rFonts w:eastAsia="DengXian"/>
                <w:bCs/>
                <w:sz w:val="18"/>
                <w:szCs w:val="18"/>
                <w:lang w:eastAsia="zh-CN"/>
              </w:rPr>
            </w:pPr>
          </w:p>
          <w:p w14:paraId="08C75E55" w14:textId="27A8DFB0" w:rsidR="00656780" w:rsidRDefault="00F83659" w:rsidP="00656780">
            <w:pPr>
              <w:snapToGrid w:val="0"/>
              <w:rPr>
                <w:rFonts w:eastAsia="DengXian"/>
                <w:bCs/>
                <w:sz w:val="18"/>
                <w:szCs w:val="18"/>
                <w:lang w:eastAsia="zh-CN"/>
              </w:rPr>
            </w:pPr>
            <w:r>
              <w:rPr>
                <w:rFonts w:eastAsia="DengXian"/>
                <w:bCs/>
                <w:sz w:val="18"/>
                <w:szCs w:val="18"/>
                <w:lang w:eastAsia="zh-CN"/>
              </w:rPr>
              <w:t>Samsung: OK to discuss</w:t>
            </w:r>
            <w:r w:rsidR="00656780">
              <w:rPr>
                <w:rFonts w:eastAsia="DengXian"/>
                <w:bCs/>
                <w:sz w:val="18"/>
                <w:szCs w:val="18"/>
                <w:lang w:eastAsia="zh-CN"/>
              </w:rPr>
              <w:t>.</w:t>
            </w:r>
          </w:p>
          <w:p w14:paraId="01F27CFE" w14:textId="59EF8121" w:rsidR="00F83659" w:rsidRDefault="00F83659" w:rsidP="00F83659">
            <w:pPr>
              <w:snapToGrid w:val="0"/>
              <w:rPr>
                <w:rFonts w:eastAsia="DengXian"/>
                <w:bCs/>
                <w:sz w:val="18"/>
                <w:szCs w:val="18"/>
                <w:lang w:eastAsia="zh-CN"/>
              </w:rPr>
            </w:pP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lastRenderedPageBreak/>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r>
      <w:proofErr w:type="spellStart"/>
      <w:r>
        <w:rPr>
          <w:rFonts w:ascii="Times New Roman" w:hAnsi="Times New Roman" w:cs="Times New Roman"/>
          <w:sz w:val="20"/>
        </w:rPr>
        <w:t>Langbo</w:t>
      </w:r>
      <w:proofErr w:type="spellEnd"/>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E369" w14:textId="77777777" w:rsidR="00A61BF0" w:rsidRDefault="00A61BF0" w:rsidP="00C95F72">
      <w:r>
        <w:separator/>
      </w:r>
    </w:p>
  </w:endnote>
  <w:endnote w:type="continuationSeparator" w:id="0">
    <w:p w14:paraId="15736D7D" w14:textId="77777777" w:rsidR="00A61BF0" w:rsidRDefault="00A61BF0"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Times">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391F" w14:textId="77777777" w:rsidR="00A61BF0" w:rsidRDefault="00A61BF0" w:rsidP="00C95F72">
      <w:r>
        <w:separator/>
      </w:r>
    </w:p>
  </w:footnote>
  <w:footnote w:type="continuationSeparator" w:id="0">
    <w:p w14:paraId="6593CAA7" w14:textId="77777777" w:rsidR="00A61BF0" w:rsidRDefault="00A61BF0"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6699123">
    <w:abstractNumId w:val="15"/>
  </w:num>
  <w:num w:numId="2" w16cid:durableId="941302286">
    <w:abstractNumId w:val="9"/>
  </w:num>
  <w:num w:numId="3" w16cid:durableId="1774398886">
    <w:abstractNumId w:val="23"/>
  </w:num>
  <w:num w:numId="4" w16cid:durableId="552697655">
    <w:abstractNumId w:val="34"/>
  </w:num>
  <w:num w:numId="5" w16cid:durableId="86773209">
    <w:abstractNumId w:val="1"/>
  </w:num>
  <w:num w:numId="6" w16cid:durableId="1981422528">
    <w:abstractNumId w:val="0"/>
  </w:num>
  <w:num w:numId="7" w16cid:durableId="851380543">
    <w:abstractNumId w:val="22"/>
  </w:num>
  <w:num w:numId="8" w16cid:durableId="1025056865">
    <w:abstractNumId w:val="20"/>
  </w:num>
  <w:num w:numId="9" w16cid:durableId="944388105">
    <w:abstractNumId w:val="29"/>
  </w:num>
  <w:num w:numId="10" w16cid:durableId="52410093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990670877">
    <w:abstractNumId w:val="3"/>
  </w:num>
  <w:num w:numId="12" w16cid:durableId="356009219">
    <w:abstractNumId w:val="11"/>
  </w:num>
  <w:num w:numId="13" w16cid:durableId="1483156298">
    <w:abstractNumId w:val="7"/>
  </w:num>
  <w:num w:numId="14" w16cid:durableId="879367873">
    <w:abstractNumId w:val="6"/>
  </w:num>
  <w:num w:numId="15" w16cid:durableId="47387257">
    <w:abstractNumId w:val="4"/>
  </w:num>
  <w:num w:numId="16" w16cid:durableId="735862597">
    <w:abstractNumId w:val="27"/>
  </w:num>
  <w:num w:numId="17" w16cid:durableId="1600789847">
    <w:abstractNumId w:val="26"/>
  </w:num>
  <w:num w:numId="18" w16cid:durableId="1476484275">
    <w:abstractNumId w:val="33"/>
  </w:num>
  <w:num w:numId="19" w16cid:durableId="1260412886">
    <w:abstractNumId w:val="14"/>
  </w:num>
  <w:num w:numId="20" w16cid:durableId="1515536593">
    <w:abstractNumId w:val="24"/>
  </w:num>
  <w:num w:numId="21" w16cid:durableId="1355840724">
    <w:abstractNumId w:val="35"/>
  </w:num>
  <w:num w:numId="22" w16cid:durableId="1411587084">
    <w:abstractNumId w:val="21"/>
  </w:num>
  <w:num w:numId="23" w16cid:durableId="1362627201">
    <w:abstractNumId w:val="16"/>
  </w:num>
  <w:num w:numId="24" w16cid:durableId="1114637105">
    <w:abstractNumId w:val="18"/>
  </w:num>
  <w:num w:numId="25" w16cid:durableId="1328708646">
    <w:abstractNumId w:val="17"/>
  </w:num>
  <w:num w:numId="26" w16cid:durableId="703598111">
    <w:abstractNumId w:val="13"/>
  </w:num>
  <w:num w:numId="27" w16cid:durableId="1653019107">
    <w:abstractNumId w:val="5"/>
  </w:num>
  <w:num w:numId="28" w16cid:durableId="835461118">
    <w:abstractNumId w:val="36"/>
  </w:num>
  <w:num w:numId="29" w16cid:durableId="1263026098">
    <w:abstractNumId w:val="31"/>
  </w:num>
  <w:num w:numId="30" w16cid:durableId="576134478">
    <w:abstractNumId w:val="12"/>
  </w:num>
  <w:num w:numId="31" w16cid:durableId="1656298406">
    <w:abstractNumId w:val="28"/>
  </w:num>
  <w:num w:numId="32" w16cid:durableId="550650503">
    <w:abstractNumId w:val="19"/>
  </w:num>
  <w:num w:numId="33" w16cid:durableId="153842423">
    <w:abstractNumId w:val="30"/>
  </w:num>
  <w:num w:numId="34" w16cid:durableId="1071467825">
    <w:abstractNumId w:val="10"/>
  </w:num>
  <w:num w:numId="35" w16cid:durableId="1629973514">
    <w:abstractNumId w:val="32"/>
  </w:num>
  <w:num w:numId="36" w16cid:durableId="391078100">
    <w:abstractNumId w:val="8"/>
  </w:num>
  <w:num w:numId="37" w16cid:durableId="843010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Chunxuan Ye</cp:lastModifiedBy>
  <cp:revision>21</cp:revision>
  <dcterms:created xsi:type="dcterms:W3CDTF">2022-10-10T15:20:00Z</dcterms:created>
  <dcterms:modified xsi:type="dcterms:W3CDTF">2022-10-10T23:29:00Z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