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988FC" w14:textId="77777777" w:rsidR="0028095A" w:rsidRDefault="002D47E1">
      <w:pPr>
        <w:tabs>
          <w:tab w:val="center" w:pos="4536"/>
          <w:tab w:val="right" w:pos="7938"/>
          <w:tab w:val="right" w:pos="9639"/>
        </w:tabs>
        <w:ind w:right="2"/>
        <w:rPr>
          <w:rFonts w:ascii="Arial" w:hAnsi="Arial" w:cs="Arial"/>
          <w:b/>
          <w:bCs/>
          <w:sz w:val="28"/>
        </w:rPr>
      </w:pPr>
      <w:r>
        <w:rPr>
          <w:rFonts w:ascii="Arial" w:hAnsi="Arial" w:cs="Arial"/>
          <w:b/>
          <w:bCs/>
          <w:sz w:val="28"/>
        </w:rPr>
        <w:t>3GPP TSG RAN WG1 #110bis-e</w:t>
      </w:r>
      <w:r>
        <w:rPr>
          <w:rFonts w:ascii="Arial" w:hAnsi="Arial" w:cs="Arial"/>
          <w:b/>
          <w:bCs/>
          <w:sz w:val="28"/>
        </w:rPr>
        <w:tab/>
      </w:r>
      <w:r>
        <w:rPr>
          <w:rFonts w:ascii="Arial" w:hAnsi="Arial" w:cs="Arial"/>
          <w:b/>
          <w:bCs/>
          <w:sz w:val="28"/>
        </w:rPr>
        <w:tab/>
      </w:r>
      <w:r>
        <w:rPr>
          <w:rFonts w:ascii="Arial" w:hAnsi="Arial" w:cs="Arial"/>
          <w:b/>
          <w:bCs/>
          <w:sz w:val="28"/>
        </w:rPr>
        <w:tab/>
        <w:t>R1-220XXXX</w:t>
      </w:r>
    </w:p>
    <w:p w14:paraId="1E78FFD8" w14:textId="77777777" w:rsidR="0028095A" w:rsidRDefault="002D47E1">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Arial" w:eastAsia="MS Mincho" w:hAnsi="Arial" w:cs="Arial" w:hint="eastAsia"/>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22FBC235" w14:textId="77777777" w:rsidR="0028095A" w:rsidRDefault="0028095A">
      <w:pPr>
        <w:tabs>
          <w:tab w:val="left" w:pos="1701"/>
          <w:tab w:val="right" w:pos="9072"/>
          <w:tab w:val="right" w:pos="10206"/>
        </w:tabs>
        <w:jc w:val="both"/>
        <w:rPr>
          <w:rFonts w:ascii="Arial" w:hAnsi="Arial"/>
          <w:b/>
          <w:sz w:val="18"/>
          <w:szCs w:val="20"/>
        </w:rPr>
      </w:pPr>
    </w:p>
    <w:p w14:paraId="2F5642B2" w14:textId="77777777" w:rsidR="0028095A" w:rsidRDefault="0028095A">
      <w:pPr>
        <w:jc w:val="both"/>
        <w:rPr>
          <w:szCs w:val="20"/>
        </w:rPr>
      </w:pPr>
    </w:p>
    <w:p w14:paraId="1B497F88" w14:textId="77777777" w:rsidR="0028095A" w:rsidRDefault="002D47E1">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w:t>
      </w:r>
    </w:p>
    <w:p w14:paraId="6DAE4837" w14:textId="77777777" w:rsidR="0028095A" w:rsidRDefault="002D47E1">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2154E94" w14:textId="14F6AFCF" w:rsidR="0028095A" w:rsidRDefault="002D47E1">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8E3B48">
        <w:rPr>
          <w:rFonts w:ascii="Arial" w:hAnsi="Arial"/>
          <w:sz w:val="24"/>
        </w:rPr>
        <w:t>4</w:t>
      </w:r>
      <w:r>
        <w:rPr>
          <w:rFonts w:ascii="Arial" w:hAnsi="Arial"/>
          <w:sz w:val="24"/>
        </w:rPr>
        <w:t xml:space="preserve"> of PDSCH/PUSCH enhancements (Scheduling/HARQ)</w:t>
      </w:r>
    </w:p>
    <w:p w14:paraId="1674737D" w14:textId="77777777" w:rsidR="0028095A" w:rsidRDefault="002D47E1">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C7F2F39" w14:textId="77777777" w:rsidR="0028095A" w:rsidRDefault="002D47E1">
      <w:pPr>
        <w:pStyle w:val="1"/>
        <w:tabs>
          <w:tab w:val="clear" w:pos="2416"/>
          <w:tab w:val="left" w:pos="426"/>
        </w:tabs>
        <w:ind w:left="426"/>
        <w:jc w:val="both"/>
      </w:pPr>
      <w:r>
        <w:rPr>
          <w:rFonts w:hint="eastAsia"/>
          <w:lang w:eastAsia="ko-KR"/>
        </w:rPr>
        <w:t>Introduction</w:t>
      </w:r>
    </w:p>
    <w:p w14:paraId="064342A7" w14:textId="77777777" w:rsidR="0028095A" w:rsidRDefault="002D47E1">
      <w:pPr>
        <w:ind w:firstLineChars="100" w:firstLine="200"/>
        <w:jc w:val="both"/>
        <w:rPr>
          <w:lang w:eastAsia="ko-KR"/>
        </w:rPr>
      </w:pPr>
      <w:r>
        <w:rPr>
          <w:lang w:eastAsia="ko-KR"/>
        </w:rPr>
        <w:t>This is the summary document for 8.2 on PDSCH/PUSCH enhancements (especially for scheduling and HARQ) for NR above 52.6 GHz, based on the contributions listed in reference section.</w:t>
      </w:r>
    </w:p>
    <w:p w14:paraId="5D60A2D5" w14:textId="77777777" w:rsidR="0028095A" w:rsidRDefault="0028095A">
      <w:pPr>
        <w:ind w:firstLineChars="100" w:firstLine="200"/>
        <w:jc w:val="both"/>
        <w:rPr>
          <w:highlight w:val="lightGray"/>
          <w:lang w:eastAsia="ko-KR"/>
        </w:rPr>
      </w:pPr>
    </w:p>
    <w:p w14:paraId="5F53BEFC" w14:textId="77777777" w:rsidR="0028095A" w:rsidRDefault="002D47E1">
      <w:pPr>
        <w:ind w:firstLineChars="100" w:firstLine="200"/>
        <w:jc w:val="both"/>
        <w:rPr>
          <w:lang w:val="en-US" w:eastAsia="ko-KR"/>
        </w:rPr>
      </w:pPr>
      <w:r>
        <w:rPr>
          <w:lang w:val="en-US" w:eastAsia="ko-KR"/>
        </w:rPr>
        <w:t>The following email thread is assigned for discussion of this topic:</w:t>
      </w:r>
    </w:p>
    <w:p w14:paraId="2AD2C22F" w14:textId="77777777" w:rsidR="0028095A" w:rsidRDefault="002D47E1">
      <w:pPr>
        <w:rPr>
          <w:rFonts w:ascii="Times New Roman" w:eastAsiaTheme="minorEastAsia" w:hAnsi="Times New Roman"/>
          <w:szCs w:val="22"/>
          <w:highlight w:val="cyan"/>
          <w:lang w:val="en-US" w:eastAsia="zh-CN"/>
        </w:rPr>
      </w:pPr>
      <w:r>
        <w:rPr>
          <w:rFonts w:ascii="Times New Roman" w:hAnsi="Times New Roman"/>
          <w:highlight w:val="cyan"/>
          <w:lang w:eastAsia="zh-CN"/>
        </w:rPr>
        <w:t>[110bis -e-R17-FR2-2-07] Email discussion for maintenance on scheduling/HARQ for FR2-2 for issues HARQ-1-1, HARQ-1-2, HARQ-2, HARQ-3, HARQ-4, HARQ-5, HARQ-6, and HARQ-7 (as recommendation for editor’s alignment CR) in R1-2210392 - Seonwook (LGE)</w:t>
      </w:r>
    </w:p>
    <w:p w14:paraId="7270497B" w14:textId="77777777" w:rsidR="0028095A" w:rsidRDefault="002D47E1">
      <w:pPr>
        <w:numPr>
          <w:ilvl w:val="0"/>
          <w:numId w:val="30"/>
        </w:numPr>
        <w:rPr>
          <w:rFonts w:ascii="Times New Roman" w:hAnsi="Times New Roman"/>
          <w:highlight w:val="cyan"/>
          <w:lang w:eastAsia="zh-CN"/>
        </w:rPr>
      </w:pPr>
      <w:r>
        <w:rPr>
          <w:rFonts w:ascii="Times New Roman" w:hAnsi="Times New Roman"/>
          <w:highlight w:val="cyan"/>
          <w:lang w:eastAsia="zh-CN"/>
        </w:rPr>
        <w:t>Check points: October 14, October 19</w:t>
      </w:r>
    </w:p>
    <w:p w14:paraId="58BFEDAA" w14:textId="77777777" w:rsidR="0028095A" w:rsidRDefault="0028095A">
      <w:pPr>
        <w:ind w:firstLineChars="100" w:firstLine="200"/>
        <w:jc w:val="both"/>
        <w:rPr>
          <w:highlight w:val="lightGray"/>
          <w:lang w:eastAsia="ko-KR"/>
        </w:rPr>
      </w:pPr>
    </w:p>
    <w:p w14:paraId="560D87DF" w14:textId="77777777" w:rsidR="0028095A" w:rsidRDefault="0028095A">
      <w:pPr>
        <w:ind w:firstLineChars="100" w:firstLine="200"/>
        <w:jc w:val="both"/>
        <w:rPr>
          <w:lang w:eastAsia="ko-KR"/>
        </w:rPr>
      </w:pPr>
    </w:p>
    <w:p w14:paraId="60224C2D" w14:textId="77777777" w:rsidR="0028095A" w:rsidRDefault="002D47E1">
      <w:pPr>
        <w:pStyle w:val="1"/>
        <w:tabs>
          <w:tab w:val="clear" w:pos="2416"/>
          <w:tab w:val="left" w:pos="426"/>
        </w:tabs>
        <w:ind w:left="426"/>
      </w:pPr>
      <w:r>
        <w:t xml:space="preserve">Issue#1-1: </w:t>
      </w:r>
      <w:r>
        <w:rPr>
          <w:lang w:val="en-US"/>
        </w:rPr>
        <w:t xml:space="preserve">Type-1 HARQ CB </w:t>
      </w:r>
      <w:r>
        <w:rPr>
          <w:rFonts w:hint="eastAsia"/>
          <w:lang w:val="en-US" w:eastAsia="ko-KR"/>
        </w:rPr>
        <w:t>generation</w:t>
      </w:r>
    </w:p>
    <w:p w14:paraId="1ED15635"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DEEFC97" w14:textId="77777777">
        <w:tc>
          <w:tcPr>
            <w:tcW w:w="1651" w:type="dxa"/>
            <w:shd w:val="clear" w:color="auto" w:fill="auto"/>
          </w:tcPr>
          <w:p w14:paraId="5FE4EC65" w14:textId="77777777" w:rsidR="0028095A" w:rsidRDefault="002D47E1">
            <w:pPr>
              <w:jc w:val="both"/>
              <w:rPr>
                <w:lang w:eastAsia="ko-KR"/>
              </w:rPr>
            </w:pPr>
            <w:r>
              <w:rPr>
                <w:rFonts w:hint="eastAsia"/>
                <w:lang w:eastAsia="ko-KR"/>
              </w:rPr>
              <w:t>Company</w:t>
            </w:r>
          </w:p>
        </w:tc>
        <w:tc>
          <w:tcPr>
            <w:tcW w:w="7980" w:type="dxa"/>
            <w:shd w:val="clear" w:color="auto" w:fill="auto"/>
          </w:tcPr>
          <w:p w14:paraId="6C4DC0EC" w14:textId="77777777" w:rsidR="0028095A" w:rsidRDefault="002D47E1">
            <w:pPr>
              <w:jc w:val="both"/>
              <w:rPr>
                <w:lang w:eastAsia="ko-KR"/>
              </w:rPr>
            </w:pPr>
            <w:r>
              <w:rPr>
                <w:rFonts w:hint="eastAsia"/>
                <w:lang w:eastAsia="ko-KR"/>
              </w:rPr>
              <w:t>Vi</w:t>
            </w:r>
            <w:r>
              <w:rPr>
                <w:lang w:eastAsia="ko-KR"/>
              </w:rPr>
              <w:t>ews</w:t>
            </w:r>
          </w:p>
        </w:tc>
      </w:tr>
      <w:tr w:rsidR="0028095A" w14:paraId="0DA29DC5" w14:textId="77777777">
        <w:tc>
          <w:tcPr>
            <w:tcW w:w="1651" w:type="dxa"/>
            <w:shd w:val="clear" w:color="auto" w:fill="auto"/>
          </w:tcPr>
          <w:p w14:paraId="545D2B8F" w14:textId="77777777" w:rsidR="0028095A" w:rsidRDefault="002D47E1">
            <w:pPr>
              <w:jc w:val="both"/>
              <w:rPr>
                <w:lang w:eastAsia="ko-KR"/>
              </w:rPr>
            </w:pPr>
            <w:r>
              <w:rPr>
                <w:rFonts w:hint="eastAsia"/>
                <w:lang w:eastAsia="ko-KR"/>
              </w:rPr>
              <w:t>[1]</w:t>
            </w:r>
            <w:r>
              <w:rPr>
                <w:lang w:eastAsia="ko-KR"/>
              </w:rPr>
              <w:t>, [13]</w:t>
            </w:r>
            <w:r>
              <w:rPr>
                <w:rFonts w:hint="eastAsia"/>
                <w:lang w:eastAsia="ko-KR"/>
              </w:rPr>
              <w:t xml:space="preserve"> Huawei</w:t>
            </w:r>
          </w:p>
        </w:tc>
        <w:tc>
          <w:tcPr>
            <w:tcW w:w="7980" w:type="dxa"/>
            <w:shd w:val="clear" w:color="auto" w:fill="auto"/>
          </w:tcPr>
          <w:p w14:paraId="155CECC9" w14:textId="77777777" w:rsidR="0028095A" w:rsidRDefault="002D47E1">
            <w:pPr>
              <w:jc w:val="both"/>
              <w:rPr>
                <w:i/>
                <w:lang w:val="en-US" w:eastAsia="ko-KR"/>
              </w:rPr>
            </w:pPr>
            <w:r>
              <w:rPr>
                <w:b/>
                <w:lang w:val="en-US" w:eastAsia="ko-KR"/>
              </w:rPr>
              <w:t>Proposal 1</w:t>
            </w:r>
            <w:r>
              <w:rPr>
                <w:lang w:val="en-US" w:eastAsia="ko-KR"/>
              </w:rPr>
              <w:t>: The pruning condition based on the slot from</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r>
                <w:rPr>
                  <w:rFonts w:ascii="Cambria Math" w:hAnsi="Cambria Math"/>
                  <w:lang w:val="en-US" w:eastAsia="ko-KR"/>
                </w:rPr>
                <m:t>-</m:t>
              </m:r>
              <m:sSubSup>
                <m:sSubSupPr>
                  <m:ctrlPr>
                    <w:rPr>
                      <w:rFonts w:ascii="Cambria Math" w:hAnsi="Cambria Math"/>
                      <w:i/>
                      <w:lang w:val="en-US" w:eastAsia="ko-KR"/>
                    </w:rPr>
                  </m:ctrlPr>
                </m:sSubSupPr>
                <m:e>
                  <m:r>
                    <w:rPr>
                      <w:rFonts w:ascii="Cambria Math" w:hAnsi="Cambria Math"/>
                      <w:lang w:val="en-US" w:eastAsia="ko-KR"/>
                    </w:rPr>
                    <m:t>N</m:t>
                  </m:r>
                </m:e>
                <m:sub>
                  <m:r>
                    <w:rPr>
                      <w:rFonts w:ascii="Cambria Math" w:hAnsi="Cambria Math"/>
                      <w:lang w:val="en-US" w:eastAsia="ko-KR"/>
                    </w:rPr>
                    <m:t>PDSCH</m:t>
                  </m:r>
                </m:sub>
                <m:sup>
                  <m:r>
                    <w:rPr>
                      <w:rFonts w:ascii="Cambria Math" w:hAnsi="Cambria Math"/>
                      <w:lang w:val="en-US" w:eastAsia="ko-KR"/>
                    </w:rPr>
                    <m:t>repeat,max</m:t>
                  </m:r>
                </m:sup>
              </m:sSubSup>
              <m:r>
                <w:rPr>
                  <w:rFonts w:ascii="Cambria Math" w:hAnsi="Cambria Math"/>
                  <w:lang w:val="en-US" w:eastAsia="ko-KR"/>
                </w:rPr>
                <m:t>+1</m:t>
              </m:r>
            </m:oMath>
            <w:r>
              <w:rPr>
                <w:rFonts w:hint="eastAsia"/>
                <w:i/>
                <w:lang w:val="en-US" w:eastAsia="ko-KR"/>
              </w:rPr>
              <w:t xml:space="preserve"> </w:t>
            </w:r>
            <w:r>
              <w:rPr>
                <w:rFonts w:hint="eastAsia"/>
                <w:lang w:val="en-US" w:eastAsia="ko-KR"/>
              </w:rPr>
              <w:t>to slot</w:t>
            </w:r>
            <w:r>
              <w:rPr>
                <w:rFonts w:hint="eastAsia"/>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applies if the row</w:t>
            </w:r>
            <w:r>
              <w:rPr>
                <w:i/>
                <w:lang w:val="en-US" w:eastAsia="ko-KR"/>
              </w:rPr>
              <w:t xml:space="preserve"> r </w:t>
            </w:r>
            <w:r>
              <w:rPr>
                <w:lang w:val="en-US" w:eastAsia="ko-KR"/>
              </w:rPr>
              <w:t>does not only belong to time domain resource allocation table configured for DCI format 1_1 or</w:t>
            </w:r>
            <w:r>
              <w:rPr>
                <w:i/>
                <w:lang w:val="en-US" w:eastAsia="ko-KR"/>
              </w:rPr>
              <w:t xml:space="preserve"> </w:t>
            </w:r>
            <w:r>
              <w:rPr>
                <w:i/>
                <w:iCs/>
                <w:lang w:val="en-US" w:eastAsia="ko-KR"/>
              </w:rPr>
              <w:t xml:space="preserve">PDSCH-TimeDomainResourceAllocationListForMultiPDSCH </w:t>
            </w:r>
            <w:r>
              <w:rPr>
                <w:iCs/>
                <w:lang w:val="en-US" w:eastAsia="ko-KR"/>
              </w:rPr>
              <w:t>is not provided.</w:t>
            </w:r>
          </w:p>
          <w:p w14:paraId="28F49AB6" w14:textId="77777777" w:rsidR="0028095A" w:rsidRDefault="002D47E1">
            <w:pPr>
              <w:jc w:val="both"/>
              <w:rPr>
                <w:lang w:val="en-US" w:eastAsia="ko-KR"/>
              </w:rPr>
            </w:pPr>
            <w:r>
              <w:rPr>
                <w:b/>
                <w:lang w:val="en-US" w:eastAsia="ko-KR"/>
              </w:rPr>
              <w:t>Proposal 2</w:t>
            </w:r>
            <w:r>
              <w:rPr>
                <w:lang w:val="en-US" w:eastAsia="ko-KR"/>
              </w:rPr>
              <w:t>: The row</w:t>
            </w:r>
            <w:r>
              <w:rPr>
                <w:i/>
                <w:lang w:val="en-US" w:eastAsia="ko-KR"/>
              </w:rPr>
              <w:t xml:space="preserve"> r </w:t>
            </w:r>
            <w:r>
              <w:rPr>
                <w:lang w:val="en-US" w:eastAsia="ko-KR"/>
              </w:rPr>
              <w:t xml:space="preserve">is pruned if at least one symbol of the PDSCH </w:t>
            </w:r>
            <w:r>
              <w:rPr>
                <w:rFonts w:hint="eastAsia"/>
                <w:lang w:val="en-US" w:eastAsia="ko-KR"/>
              </w:rPr>
              <w:t xml:space="preserve">time resource derived by row </w:t>
            </w:r>
            <m:oMath>
              <m:r>
                <w:rPr>
                  <w:rFonts w:ascii="Cambria Math" w:hAnsi="Cambria Math"/>
                  <w:lang w:val="en-US" w:eastAsia="ko-KR"/>
                </w:rPr>
                <m:t>r</m:t>
              </m:r>
            </m:oMath>
            <w:r>
              <w:rPr>
                <w:i/>
                <w:lang w:val="en-US" w:eastAsia="ko-KR"/>
              </w:rPr>
              <w:t xml:space="preserve"> </w:t>
            </w:r>
            <w:r>
              <w:rPr>
                <w:lang w:val="en-US" w:eastAsia="ko-KR"/>
              </w:rPr>
              <w:t>in slot</w:t>
            </w:r>
            <w:r>
              <w:rPr>
                <w:i/>
                <w:lang w:val="en-US" w:eastAsia="ko-KR"/>
              </w:rPr>
              <w:t xml:space="preserve"> </w:t>
            </w:r>
            <m:oMath>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0,k</m:t>
                  </m:r>
                </m:sub>
              </m:sSub>
              <m:r>
                <w:rPr>
                  <w:rFonts w:ascii="Cambria Math" w:hAnsi="Cambria Math"/>
                  <w:lang w:val="en-US" w:eastAsia="ko-KR"/>
                </w:rPr>
                <m:t>+</m:t>
              </m:r>
              <m:sSub>
                <m:sSubPr>
                  <m:ctrlPr>
                    <w:rPr>
                      <w:rFonts w:ascii="Cambria Math" w:hAnsi="Cambria Math"/>
                      <w:i/>
                      <w:lang w:val="en-US" w:eastAsia="ko-KR"/>
                    </w:rPr>
                  </m:ctrlPr>
                </m:sSubPr>
                <m:e>
                  <m:r>
                    <w:rPr>
                      <w:rFonts w:ascii="Cambria Math" w:hAnsi="Cambria Math"/>
                      <w:lang w:val="en-US" w:eastAsia="ko-KR"/>
                    </w:rPr>
                    <m:t>n</m:t>
                  </m:r>
                </m:e>
                <m:sub>
                  <m:r>
                    <w:rPr>
                      <w:rFonts w:ascii="Cambria Math" w:hAnsi="Cambria Math"/>
                      <w:lang w:val="en-US" w:eastAsia="ko-KR"/>
                    </w:rPr>
                    <m:t>D</m:t>
                  </m:r>
                </m:sub>
              </m:sSub>
            </m:oMath>
            <w:r>
              <w:rPr>
                <w:i/>
                <w:lang w:val="en-US" w:eastAsia="ko-KR"/>
              </w:rPr>
              <w:t xml:space="preserve"> </w:t>
            </w:r>
            <w:r>
              <w:rPr>
                <w:lang w:val="en-US" w:eastAsia="ko-KR"/>
              </w:rPr>
              <w:t xml:space="preserve">is configured as UL by </w:t>
            </w:r>
            <w:r>
              <w:rPr>
                <w:i/>
                <w:lang w:val="en-US" w:eastAsia="ko-KR"/>
              </w:rPr>
              <w:t xml:space="preserve">tdd-UL-DL-ConfigurationCommon </w:t>
            </w:r>
            <w:r>
              <w:rPr>
                <w:lang w:val="en-US" w:eastAsia="ko-KR"/>
              </w:rPr>
              <w:t>or</w:t>
            </w:r>
            <w:r>
              <w:rPr>
                <w:i/>
                <w:lang w:val="en-US" w:eastAsia="ko-KR"/>
              </w:rPr>
              <w:t xml:space="preserve"> tdd-UL-DL-ConfigurationDedicated</w:t>
            </w:r>
            <w:r>
              <w:rPr>
                <w:rFonts w:hint="eastAsia"/>
                <w:i/>
                <w:lang w:val="en-US" w:eastAsia="ko-KR"/>
              </w:rPr>
              <w:t xml:space="preserve"> </w:t>
            </w:r>
            <w:r>
              <w:rPr>
                <w:lang w:val="en-US" w:eastAsia="ko-KR"/>
              </w:rPr>
              <w:t>and the row r only belongs to TDRA table of DCI 1-1 which can schedule multiple PDSCHs.</w:t>
            </w:r>
          </w:p>
          <w:p w14:paraId="4ADFFABA" w14:textId="77777777" w:rsidR="0028095A" w:rsidRDefault="0028095A">
            <w:pPr>
              <w:jc w:val="both"/>
              <w:rPr>
                <w:i/>
                <w:lang w:val="en-US" w:eastAsia="ko-KR"/>
              </w:rPr>
            </w:pPr>
          </w:p>
        </w:tc>
      </w:tr>
    </w:tbl>
    <w:p w14:paraId="328B4D22" w14:textId="77777777" w:rsidR="0028095A" w:rsidRDefault="0028095A">
      <w:pPr>
        <w:ind w:firstLineChars="100" w:firstLine="200"/>
        <w:jc w:val="both"/>
        <w:rPr>
          <w:lang w:eastAsia="ko-KR"/>
        </w:rPr>
      </w:pPr>
    </w:p>
    <w:p w14:paraId="251ADE88"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two proposals to modify type-1 HARQ-ACK codebook generation when multi-PDSCH scheduling is configured. Proposal 1 seems to be a problem to be addressed, as </w:t>
      </w:r>
      <m:oMath>
        <m:sSubSup>
          <m:sSubSupPr>
            <m:ctrlPr>
              <w:rPr>
                <w:rFonts w:ascii="Cambria Math" w:hAnsi="Cambria Math"/>
                <w:b w:val="0"/>
                <w:sz w:val="20"/>
                <w:szCs w:val="20"/>
                <w:lang w:val="en-US" w:eastAsia="ko-KR"/>
              </w:rPr>
            </m:ctrlPr>
          </m:sSubSupPr>
          <m:e>
            <m:r>
              <m:rPr>
                <m:sty m:val="bi"/>
              </m:rPr>
              <w:rPr>
                <w:rFonts w:ascii="Cambria Math" w:hAnsi="Cambria Math"/>
                <w:sz w:val="20"/>
                <w:szCs w:val="20"/>
                <w:lang w:val="en-US" w:eastAsia="ko-KR"/>
              </w:rPr>
              <m:t>N</m:t>
            </m:r>
          </m:e>
          <m:sub>
            <m:r>
              <m:rPr>
                <m:sty m:val="bi"/>
              </m:rPr>
              <w:rPr>
                <w:rFonts w:ascii="Cambria Math" w:hAnsi="Cambria Math"/>
                <w:sz w:val="20"/>
                <w:szCs w:val="20"/>
                <w:lang w:val="en-US" w:eastAsia="ko-KR"/>
              </w:rPr>
              <m:t>PDSCH</m:t>
            </m:r>
          </m:sub>
          <m:sup>
            <m:r>
              <m:rPr>
                <m:sty m:val="bi"/>
              </m:rPr>
              <w:rPr>
                <w:rFonts w:ascii="Cambria Math" w:hAnsi="Cambria Math"/>
                <w:sz w:val="20"/>
                <w:szCs w:val="20"/>
                <w:lang w:val="en-US" w:eastAsia="ko-KR"/>
              </w:rPr>
              <m:t>repeat,max</m:t>
            </m:r>
          </m:sup>
        </m:sSubSup>
      </m:oMath>
      <w:r>
        <w:rPr>
          <w:rFonts w:ascii="Times" w:hAnsi="Times" w:cs="Times" w:hint="eastAsia"/>
          <w:i w:val="0"/>
          <w:sz w:val="20"/>
          <w:szCs w:val="20"/>
          <w:lang w:val="en-US" w:eastAsia="ko-KR"/>
        </w:rPr>
        <w:t xml:space="preserve"> </w:t>
      </w:r>
      <w:r>
        <w:rPr>
          <w:rFonts w:ascii="Times" w:hAnsi="Times" w:cs="Times"/>
          <w:b w:val="0"/>
          <w:i w:val="0"/>
          <w:sz w:val="20"/>
          <w:szCs w:val="20"/>
          <w:lang w:eastAsia="ko-KR"/>
        </w:rPr>
        <w:t xml:space="preserve">should be differently interpreted depending on either DCI format 1_1 or DCI format 1_2, when </w:t>
      </w:r>
      <w:r>
        <w:rPr>
          <w:rFonts w:ascii="Times" w:hAnsi="Times" w:cs="Times"/>
          <w:b w:val="0"/>
          <w:sz w:val="20"/>
          <w:szCs w:val="20"/>
          <w:lang w:eastAsia="ko-KR"/>
        </w:rPr>
        <w:t>pdsch-AggregationFactor</w:t>
      </w:r>
      <w:r>
        <w:rPr>
          <w:rFonts w:ascii="Times" w:hAnsi="Times" w:cs="Times"/>
          <w:b w:val="0"/>
          <w:i w:val="0"/>
          <w:sz w:val="20"/>
          <w:szCs w:val="20"/>
          <w:lang w:eastAsia="ko-KR"/>
        </w:rPr>
        <w:t xml:space="preserve"> is configured. On the other hand, Proposal 2 doesn’t seems to be an issue since the corresponding if condition is necessary to prune the row </w:t>
      </w:r>
      <w:r>
        <w:rPr>
          <w:rFonts w:ascii="Times" w:hAnsi="Times" w:cs="Times"/>
          <w:b w:val="0"/>
          <w:sz w:val="20"/>
          <w:szCs w:val="20"/>
          <w:lang w:eastAsia="ko-KR"/>
        </w:rPr>
        <w:t>r</w:t>
      </w:r>
      <w:r>
        <w:rPr>
          <w:rFonts w:ascii="Times" w:hAnsi="Times" w:cs="Times"/>
          <w:b w:val="0"/>
          <w:i w:val="0"/>
          <w:sz w:val="20"/>
          <w:szCs w:val="20"/>
          <w:lang w:eastAsia="ko-KR"/>
        </w:rPr>
        <w:t xml:space="preserve"> that cannot be scheduled with a given (extended) K1 value.</w:t>
      </w:r>
    </w:p>
    <w:p w14:paraId="12D7BE55"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7660DB6A" w14:textId="77777777">
        <w:tc>
          <w:tcPr>
            <w:tcW w:w="1648" w:type="dxa"/>
            <w:tcBorders>
              <w:top w:val="single" w:sz="4" w:space="0" w:color="auto"/>
              <w:left w:val="single" w:sz="4" w:space="0" w:color="auto"/>
              <w:bottom w:val="single" w:sz="4" w:space="0" w:color="auto"/>
              <w:right w:val="single" w:sz="4" w:space="0" w:color="auto"/>
            </w:tcBorders>
          </w:tcPr>
          <w:p w14:paraId="79AD7BD2"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F74294B" w14:textId="77777777" w:rsidR="0028095A" w:rsidRDefault="002D47E1">
            <w:pPr>
              <w:jc w:val="both"/>
              <w:rPr>
                <w:lang w:eastAsia="ko-KR"/>
              </w:rPr>
            </w:pPr>
            <w:r>
              <w:rPr>
                <w:lang w:eastAsia="ko-KR"/>
              </w:rPr>
              <w:t>Views</w:t>
            </w:r>
          </w:p>
        </w:tc>
      </w:tr>
      <w:tr w:rsidR="0028095A" w14:paraId="41EE9476" w14:textId="77777777">
        <w:tc>
          <w:tcPr>
            <w:tcW w:w="1648" w:type="dxa"/>
            <w:tcBorders>
              <w:top w:val="single" w:sz="4" w:space="0" w:color="auto"/>
              <w:left w:val="single" w:sz="4" w:space="0" w:color="auto"/>
              <w:bottom w:val="single" w:sz="4" w:space="0" w:color="auto"/>
              <w:right w:val="single" w:sz="4" w:space="0" w:color="auto"/>
            </w:tcBorders>
          </w:tcPr>
          <w:p w14:paraId="7CCE620C"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14945FF9" w14:textId="77777777" w:rsidR="0028095A" w:rsidRDefault="002D47E1">
            <w:pPr>
              <w:jc w:val="both"/>
              <w:rPr>
                <w:rFonts w:eastAsia="SimSun"/>
                <w:iCs/>
                <w:lang w:val="en-US" w:eastAsia="zh-CN"/>
              </w:rPr>
            </w:pPr>
            <w:r>
              <w:rPr>
                <w:rFonts w:eastAsia="SimSun"/>
                <w:iCs/>
                <w:lang w:val="en-US" w:eastAsia="zh-CN"/>
              </w:rPr>
              <w:t>This issue does not need to be discussed.</w:t>
            </w:r>
          </w:p>
          <w:p w14:paraId="1B327F71" w14:textId="77777777" w:rsidR="0028095A" w:rsidRDefault="002D47E1">
            <w:pPr>
              <w:jc w:val="both"/>
              <w:rPr>
                <w:rFonts w:eastAsia="SimSun"/>
                <w:iCs/>
                <w:lang w:val="en-US" w:eastAsia="zh-CN"/>
              </w:rPr>
            </w:pPr>
            <w:r>
              <w:rPr>
                <w:rFonts w:eastAsia="SimSun"/>
                <w:iCs/>
                <w:lang w:val="en-US" w:eastAsia="zh-CN"/>
              </w:rPr>
              <w:t>For proposal 1, it is not an essential issue but just an enhancement to reduce redundancy for Ty</w:t>
            </w:r>
            <w:r>
              <w:rPr>
                <w:rFonts w:eastAsia="SimSun" w:hint="eastAsia"/>
                <w:iCs/>
                <w:lang w:val="en-US" w:eastAsia="zh-CN"/>
              </w:rPr>
              <w:t>pe</w:t>
            </w:r>
            <w:r>
              <w:rPr>
                <w:rFonts w:eastAsia="SimSun"/>
                <w:iCs/>
                <w:lang w:val="en-US" w:eastAsia="zh-CN"/>
              </w:rPr>
              <w:t xml:space="preserve">-1 HARQ-ACK codebook, so it should not be discussed at current stage. The relevant agreement </w:t>
            </w:r>
            <w:r>
              <w:rPr>
                <w:rFonts w:eastAsia="SimSun" w:hint="eastAsia"/>
                <w:iCs/>
                <w:lang w:val="en-US" w:eastAsia="zh-CN"/>
              </w:rPr>
              <w:t>(</w:t>
            </w:r>
            <w:r>
              <w:rPr>
                <w:rFonts w:eastAsia="SimSun"/>
                <w:iCs/>
                <w:lang w:val="en-US" w:eastAsia="zh-CN"/>
              </w:rPr>
              <w:t xml:space="preserve">in RAN1#107) on pdsch-AggregationFactor for DCI format 1_1 </w:t>
            </w:r>
            <w:r>
              <w:rPr>
                <w:rFonts w:eastAsia="SimSun" w:hint="eastAsia"/>
                <w:iCs/>
                <w:lang w:val="en-US" w:eastAsia="zh-CN"/>
              </w:rPr>
              <w:t>and</w:t>
            </w:r>
            <w:r>
              <w:rPr>
                <w:rFonts w:eastAsia="SimSun"/>
                <w:iCs/>
                <w:lang w:val="en-US" w:eastAsia="zh-CN"/>
              </w:rPr>
              <w:t xml:space="preserve"> 1</w:t>
            </w:r>
            <w:r>
              <w:rPr>
                <w:rFonts w:eastAsia="SimSun" w:hint="eastAsia"/>
                <w:iCs/>
                <w:lang w:val="en-US" w:eastAsia="zh-CN"/>
              </w:rPr>
              <w:t>_</w:t>
            </w:r>
            <w:r>
              <w:rPr>
                <w:rFonts w:eastAsia="SimSun"/>
                <w:iCs/>
                <w:lang w:val="en-US" w:eastAsia="zh-CN"/>
              </w:rPr>
              <w:t xml:space="preserve">2 has already been reflected in TS 38.214. </w:t>
            </w:r>
          </w:p>
          <w:p w14:paraId="7B4FDD6D" w14:textId="77777777" w:rsidR="0028095A" w:rsidRDefault="002D47E1">
            <w:pPr>
              <w:jc w:val="both"/>
              <w:rPr>
                <w:rFonts w:eastAsia="SimSun"/>
                <w:iCs/>
                <w:lang w:val="en-US" w:eastAsia="zh-CN"/>
              </w:rPr>
            </w:pPr>
            <w:r>
              <w:rPr>
                <w:rFonts w:eastAsia="SimSun" w:hint="eastAsia"/>
                <w:iCs/>
                <w:lang w:val="en-US" w:eastAsia="zh-CN"/>
              </w:rPr>
              <w:t>F</w:t>
            </w:r>
            <w:r>
              <w:rPr>
                <w:rFonts w:eastAsia="SimSun"/>
                <w:iCs/>
                <w:lang w:val="en-US" w:eastAsia="zh-CN"/>
              </w:rPr>
              <w:t>or proposal 2, we share the same view with FL.</w:t>
            </w:r>
          </w:p>
        </w:tc>
      </w:tr>
      <w:tr w:rsidR="0028095A" w14:paraId="48DEC7DB" w14:textId="77777777">
        <w:tc>
          <w:tcPr>
            <w:tcW w:w="1648" w:type="dxa"/>
            <w:tcBorders>
              <w:top w:val="single" w:sz="4" w:space="0" w:color="auto"/>
              <w:left w:val="single" w:sz="4" w:space="0" w:color="auto"/>
              <w:bottom w:val="single" w:sz="4" w:space="0" w:color="auto"/>
              <w:right w:val="single" w:sz="4" w:space="0" w:color="auto"/>
            </w:tcBorders>
          </w:tcPr>
          <w:p w14:paraId="78C24210" w14:textId="77777777" w:rsidR="0028095A" w:rsidRDefault="002D47E1">
            <w:pPr>
              <w:jc w:val="both"/>
              <w:rPr>
                <w:lang w:eastAsia="ko-KR"/>
              </w:rPr>
            </w:pPr>
            <w:r>
              <w:rPr>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4F6D5FCA" w14:textId="77777777" w:rsidR="0028095A" w:rsidRDefault="002D47E1">
            <w:pPr>
              <w:jc w:val="both"/>
              <w:rPr>
                <w:iCs/>
                <w:lang w:val="en-US" w:eastAsia="ko-KR"/>
              </w:rPr>
            </w:pPr>
            <w:r>
              <w:rPr>
                <w:iCs/>
                <w:lang w:val="en-US" w:eastAsia="ko-KR"/>
              </w:rPr>
              <w:t>No need to be discussed.</w:t>
            </w:r>
          </w:p>
          <w:p w14:paraId="3200AB84" w14:textId="77777777" w:rsidR="0028095A" w:rsidRDefault="0028095A">
            <w:pPr>
              <w:jc w:val="both"/>
              <w:rPr>
                <w:iCs/>
                <w:lang w:val="en-US" w:eastAsia="ko-KR"/>
              </w:rPr>
            </w:pPr>
          </w:p>
          <w:p w14:paraId="5EC0A657" w14:textId="77777777" w:rsidR="0028095A" w:rsidRDefault="002D47E1">
            <w:pPr>
              <w:jc w:val="both"/>
              <w:rPr>
                <w:iCs/>
                <w:lang w:val="en-US" w:eastAsia="ko-KR"/>
              </w:rPr>
            </w:pPr>
            <w:r>
              <w:rPr>
                <w:iCs/>
                <w:lang w:val="en-US" w:eastAsia="ko-KR"/>
              </w:rPr>
              <w:t>The current spec may result in a larger size of Type-1 HARQ-ACK codebook, but it is fine. No need further optimization for the CR phase.</w:t>
            </w:r>
          </w:p>
          <w:p w14:paraId="1FBA4B12" w14:textId="77777777" w:rsidR="0028095A" w:rsidRDefault="0028095A">
            <w:pPr>
              <w:jc w:val="both"/>
              <w:rPr>
                <w:iCs/>
                <w:lang w:val="en-US" w:eastAsia="ko-KR"/>
              </w:rPr>
            </w:pPr>
          </w:p>
        </w:tc>
      </w:tr>
      <w:tr w:rsidR="0028095A" w14:paraId="635B42F6" w14:textId="77777777">
        <w:tc>
          <w:tcPr>
            <w:tcW w:w="1648" w:type="dxa"/>
            <w:tcBorders>
              <w:top w:val="single" w:sz="4" w:space="0" w:color="auto"/>
              <w:left w:val="single" w:sz="4" w:space="0" w:color="auto"/>
              <w:bottom w:val="single" w:sz="4" w:space="0" w:color="auto"/>
              <w:right w:val="single" w:sz="4" w:space="0" w:color="auto"/>
            </w:tcBorders>
          </w:tcPr>
          <w:p w14:paraId="25A5FFFE" w14:textId="77777777" w:rsidR="0028095A" w:rsidRDefault="002D47E1">
            <w:pPr>
              <w:jc w:val="both"/>
              <w:rPr>
                <w:lang w:eastAsia="ko-KR"/>
              </w:rPr>
            </w:pPr>
            <w:r>
              <w:rPr>
                <w:lang w:eastAsia="ko-KR"/>
              </w:rPr>
              <w:t>Nokia/NSB</w:t>
            </w:r>
          </w:p>
        </w:tc>
        <w:tc>
          <w:tcPr>
            <w:tcW w:w="7983" w:type="dxa"/>
            <w:tcBorders>
              <w:top w:val="single" w:sz="4" w:space="0" w:color="auto"/>
              <w:left w:val="single" w:sz="4" w:space="0" w:color="auto"/>
              <w:bottom w:val="single" w:sz="4" w:space="0" w:color="auto"/>
              <w:right w:val="single" w:sz="4" w:space="0" w:color="auto"/>
            </w:tcBorders>
          </w:tcPr>
          <w:p w14:paraId="6C5A682C" w14:textId="77777777" w:rsidR="0028095A" w:rsidRDefault="002D47E1">
            <w:pPr>
              <w:jc w:val="both"/>
              <w:rPr>
                <w:iCs/>
                <w:lang w:val="en-US" w:eastAsia="ko-KR"/>
              </w:rPr>
            </w:pPr>
            <w:r>
              <w:rPr>
                <w:iCs/>
                <w:lang w:val="en-US" w:eastAsia="ko-KR"/>
              </w:rPr>
              <w:t>We share view</w:t>
            </w:r>
          </w:p>
        </w:tc>
      </w:tr>
      <w:tr w:rsidR="0028095A" w14:paraId="19AFD75A" w14:textId="77777777">
        <w:tc>
          <w:tcPr>
            <w:tcW w:w="1648" w:type="dxa"/>
            <w:tcBorders>
              <w:top w:val="single" w:sz="4" w:space="0" w:color="auto"/>
              <w:left w:val="single" w:sz="4" w:space="0" w:color="auto"/>
              <w:bottom w:val="single" w:sz="4" w:space="0" w:color="auto"/>
              <w:right w:val="single" w:sz="4" w:space="0" w:color="auto"/>
            </w:tcBorders>
          </w:tcPr>
          <w:p w14:paraId="3F24D59F" w14:textId="77777777" w:rsidR="0028095A" w:rsidRDefault="002D47E1">
            <w:pPr>
              <w:jc w:val="both"/>
              <w:rPr>
                <w:lang w:eastAsia="ko-KR"/>
              </w:rPr>
            </w:pPr>
            <w:r>
              <w:rPr>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3241114" w14:textId="77777777" w:rsidR="0028095A" w:rsidRDefault="002D47E1">
            <w:pPr>
              <w:jc w:val="both"/>
              <w:rPr>
                <w:iCs/>
                <w:lang w:val="en-US" w:eastAsia="ko-KR"/>
              </w:rPr>
            </w:pPr>
            <w:r>
              <w:rPr>
                <w:iCs/>
                <w:lang w:val="en-US" w:eastAsia="ko-KR"/>
              </w:rPr>
              <w:t>Similar views as above</w:t>
            </w:r>
          </w:p>
        </w:tc>
      </w:tr>
      <w:tr w:rsidR="0028095A" w14:paraId="666888A1" w14:textId="77777777">
        <w:tc>
          <w:tcPr>
            <w:tcW w:w="1648" w:type="dxa"/>
            <w:tcBorders>
              <w:top w:val="single" w:sz="4" w:space="0" w:color="auto"/>
              <w:left w:val="single" w:sz="4" w:space="0" w:color="auto"/>
              <w:bottom w:val="single" w:sz="4" w:space="0" w:color="auto"/>
              <w:right w:val="single" w:sz="4" w:space="0" w:color="auto"/>
            </w:tcBorders>
          </w:tcPr>
          <w:p w14:paraId="09E55C30" w14:textId="77777777" w:rsidR="0028095A" w:rsidRDefault="002D47E1">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3F0E424D" w14:textId="77777777" w:rsidR="0028095A" w:rsidRDefault="002D47E1">
            <w:pPr>
              <w:jc w:val="both"/>
              <w:rPr>
                <w:rFonts w:eastAsia="SimSun"/>
                <w:bCs/>
                <w:iCs/>
                <w:lang w:val="en-US" w:eastAsia="zh-CN"/>
              </w:rPr>
            </w:pPr>
            <w:r>
              <w:rPr>
                <w:rFonts w:eastAsia="SimSun"/>
                <w:bCs/>
                <w:iCs/>
                <w:lang w:val="en-US" w:eastAsia="zh-CN"/>
              </w:rPr>
              <w:t xml:space="preserve">The CR </w:t>
            </w:r>
            <w:r>
              <w:rPr>
                <w:rFonts w:eastAsia="SimSun" w:hint="eastAsia"/>
                <w:bCs/>
                <w:iCs/>
                <w:lang w:val="en-US" w:eastAsia="zh-CN"/>
              </w:rPr>
              <w:t>is</w:t>
            </w:r>
            <w:r>
              <w:rPr>
                <w:rFonts w:eastAsia="SimSun"/>
                <w:bCs/>
                <w:iCs/>
                <w:lang w:val="en-US" w:eastAsia="zh-CN"/>
              </w:rPr>
              <w:t xml:space="preserve"> trying to align the spec with the agreement. </w:t>
            </w:r>
          </w:p>
          <w:p w14:paraId="21126BE7" w14:textId="77777777" w:rsidR="0028095A" w:rsidRDefault="002D47E1">
            <w:pPr>
              <w:jc w:val="both"/>
              <w:rPr>
                <w:rFonts w:eastAsia="SimSun"/>
                <w:bCs/>
                <w:iCs/>
                <w:lang w:val="en-US" w:eastAsia="zh-CN"/>
              </w:rPr>
            </w:pPr>
            <w:r>
              <w:rPr>
                <w:rFonts w:eastAsia="SimSun"/>
                <w:bCs/>
                <w:iCs/>
                <w:lang w:val="en-US" w:eastAsia="zh-CN"/>
              </w:rPr>
              <w:t>For the 1</w:t>
            </w:r>
            <w:r>
              <w:rPr>
                <w:rFonts w:eastAsia="SimSun"/>
                <w:bCs/>
                <w:iCs/>
                <w:vertAlign w:val="superscript"/>
                <w:lang w:val="en-US" w:eastAsia="zh-CN"/>
              </w:rPr>
              <w:t>st</w:t>
            </w:r>
            <w:r>
              <w:rPr>
                <w:rFonts w:eastAsia="SimSun"/>
                <w:bCs/>
                <w:iCs/>
                <w:lang w:val="en-US" w:eastAsia="zh-CN"/>
              </w:rPr>
              <w:t xml:space="preserve"> issue, the CB size is impacted due to the slot aggregation factor which should not be applied on the PDSCH schedule by DC1-1 with multiple PDSCH scheduling. Although the </w:t>
            </w:r>
            <w:r>
              <w:rPr>
                <w:rFonts w:eastAsia="SimSun"/>
                <w:bCs/>
                <w:iCs/>
                <w:lang w:val="en-US" w:eastAsia="zh-CN"/>
              </w:rPr>
              <w:lastRenderedPageBreak/>
              <w:t xml:space="preserve">agreement is captured in 214 for the scheduling, the HARQ procedure should be consistent with scheduling behavior. </w:t>
            </w:r>
          </w:p>
          <w:p w14:paraId="5AC22DEB" w14:textId="77777777" w:rsidR="0028095A" w:rsidRDefault="002D47E1">
            <w:pPr>
              <w:jc w:val="both"/>
              <w:rPr>
                <w:rFonts w:eastAsia="SimSun"/>
                <w:iCs/>
                <w:lang w:val="en-US" w:eastAsia="zh-CN"/>
              </w:rPr>
            </w:pPr>
            <w:r>
              <w:rPr>
                <w:rFonts w:eastAsia="SimSun"/>
                <w:bCs/>
                <w:iCs/>
                <w:lang w:val="en-US" w:eastAsia="zh-CN"/>
              </w:rPr>
              <w:t>For 2</w:t>
            </w:r>
            <w:r>
              <w:rPr>
                <w:rFonts w:eastAsia="SimSun"/>
                <w:bCs/>
                <w:iCs/>
                <w:vertAlign w:val="superscript"/>
                <w:lang w:val="en-US" w:eastAsia="zh-CN"/>
              </w:rPr>
              <w:t>nd</w:t>
            </w:r>
            <w:r>
              <w:rPr>
                <w:rFonts w:eastAsia="SimSun"/>
                <w:bCs/>
                <w:iCs/>
                <w:lang w:val="en-US" w:eastAsia="zh-CN"/>
              </w:rPr>
              <w:t xml:space="preserve"> issue, the current spec language “can not be provided” is not clear. Whether it is due to some values in extendK1 set is not meet the UE processing timeline, or it is due to the collision with UL. We hope it can be clarified and have unified expression as in other places.  </w:t>
            </w:r>
          </w:p>
        </w:tc>
      </w:tr>
      <w:tr w:rsidR="0028095A" w14:paraId="36BAB0FB" w14:textId="77777777">
        <w:tc>
          <w:tcPr>
            <w:tcW w:w="1648" w:type="dxa"/>
            <w:tcBorders>
              <w:top w:val="single" w:sz="4" w:space="0" w:color="auto"/>
              <w:left w:val="single" w:sz="4" w:space="0" w:color="auto"/>
              <w:bottom w:val="single" w:sz="4" w:space="0" w:color="auto"/>
              <w:right w:val="single" w:sz="4" w:space="0" w:color="auto"/>
            </w:tcBorders>
          </w:tcPr>
          <w:p w14:paraId="534E76C8" w14:textId="77777777" w:rsidR="0028095A" w:rsidRDefault="002D47E1">
            <w:pPr>
              <w:jc w:val="both"/>
              <w:rPr>
                <w:rFonts w:eastAsia="SimSun"/>
                <w:lang w:eastAsia="zh-CN"/>
              </w:rPr>
            </w:pPr>
            <w:r>
              <w:rPr>
                <w:rFonts w:eastAsia="SimSun"/>
                <w:lang w:eastAsia="zh-CN"/>
              </w:rPr>
              <w:lastRenderedPageBreak/>
              <w:t>Apple</w:t>
            </w:r>
          </w:p>
        </w:tc>
        <w:tc>
          <w:tcPr>
            <w:tcW w:w="7983" w:type="dxa"/>
            <w:tcBorders>
              <w:top w:val="single" w:sz="4" w:space="0" w:color="auto"/>
              <w:left w:val="single" w:sz="4" w:space="0" w:color="auto"/>
              <w:bottom w:val="single" w:sz="4" w:space="0" w:color="auto"/>
              <w:right w:val="single" w:sz="4" w:space="0" w:color="auto"/>
            </w:tcBorders>
          </w:tcPr>
          <w:p w14:paraId="042FBEE3" w14:textId="77777777" w:rsidR="0028095A" w:rsidRDefault="002D47E1">
            <w:pPr>
              <w:jc w:val="both"/>
              <w:rPr>
                <w:rFonts w:eastAsia="SimSun"/>
                <w:bCs/>
                <w:iCs/>
                <w:lang w:val="en-US" w:eastAsia="zh-CN"/>
              </w:rPr>
            </w:pPr>
            <w:r>
              <w:rPr>
                <w:rFonts w:eastAsia="SimSun"/>
                <w:bCs/>
                <w:iCs/>
                <w:lang w:val="en-US" w:eastAsia="zh-CN"/>
              </w:rPr>
              <w:t>Agree with emerging consensus</w:t>
            </w:r>
          </w:p>
        </w:tc>
      </w:tr>
      <w:tr w:rsidR="0028095A" w14:paraId="6B48063A"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3244E99"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12E80D04"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Issue#1-1 this meeting.</w:t>
            </w:r>
          </w:p>
        </w:tc>
      </w:tr>
    </w:tbl>
    <w:p w14:paraId="4523CC9E" w14:textId="77777777" w:rsidR="0028095A" w:rsidRDefault="0028095A">
      <w:pPr>
        <w:ind w:firstLineChars="100" w:firstLine="200"/>
        <w:jc w:val="both"/>
        <w:rPr>
          <w:lang w:val="en-US" w:eastAsia="ko-KR"/>
        </w:rPr>
      </w:pPr>
    </w:p>
    <w:p w14:paraId="096D9275"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Pr>
          <w:rFonts w:ascii="Times" w:hAnsi="Times" w:cs="Times"/>
          <w:b w:val="0"/>
          <w:i w:val="0"/>
          <w:sz w:val="20"/>
          <w:szCs w:val="20"/>
          <w:highlight w:val="yellow"/>
          <w:lang w:eastAsia="ko-KR"/>
        </w:rPr>
        <w:t>Moderator’s note</w:t>
      </w:r>
      <w:r>
        <w:rPr>
          <w:rFonts w:ascii="Times" w:hAnsi="Times" w:cs="Times"/>
          <w:b w:val="0"/>
          <w:i w:val="0"/>
          <w:sz w:val="20"/>
          <w:szCs w:val="20"/>
          <w:lang w:eastAsia="ko-KR"/>
        </w:rPr>
        <w:t xml:space="preserve">] It is observed that </w:t>
      </w:r>
      <w:r>
        <w:rPr>
          <w:rFonts w:ascii="Times" w:hAnsi="Times" w:cs="Times"/>
          <w:i w:val="0"/>
          <w:sz w:val="20"/>
          <w:szCs w:val="20"/>
          <w:lang w:eastAsia="ko-KR"/>
        </w:rPr>
        <w:t>at least 5 companies (Fujitsu, Samsung, Nokia, Ericsson, and Apple) don’t support two proposals under Issue#1-1.</w:t>
      </w:r>
    </w:p>
    <w:p w14:paraId="4B9849CD" w14:textId="77777777" w:rsidR="0028095A" w:rsidRDefault="002D47E1">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Proposal</w:t>
      </w:r>
      <w:r>
        <w:rPr>
          <w:rFonts w:hint="eastAsia"/>
          <w:lang w:val="en-US" w:eastAsia="ko-KR"/>
        </w:rPr>
        <w:t>s</w:t>
      </w:r>
      <w:r>
        <w:rPr>
          <w:lang w:val="en-US" w:eastAsia="ko-KR"/>
        </w:rPr>
        <w:t xml:space="preserve"> 1 and 2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60E7ABD8" w14:textId="77777777">
        <w:tc>
          <w:tcPr>
            <w:tcW w:w="1648" w:type="dxa"/>
            <w:tcBorders>
              <w:top w:val="single" w:sz="4" w:space="0" w:color="auto"/>
              <w:left w:val="single" w:sz="4" w:space="0" w:color="auto"/>
              <w:bottom w:val="single" w:sz="4" w:space="0" w:color="auto"/>
              <w:right w:val="single" w:sz="4" w:space="0" w:color="auto"/>
            </w:tcBorders>
          </w:tcPr>
          <w:p w14:paraId="2C541943"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159E660" w14:textId="77777777" w:rsidR="0028095A" w:rsidRDefault="002D47E1">
            <w:pPr>
              <w:jc w:val="both"/>
              <w:rPr>
                <w:lang w:eastAsia="ko-KR"/>
              </w:rPr>
            </w:pPr>
            <w:r>
              <w:rPr>
                <w:lang w:eastAsia="ko-KR"/>
              </w:rPr>
              <w:t>Views</w:t>
            </w:r>
          </w:p>
        </w:tc>
      </w:tr>
      <w:tr w:rsidR="0028095A" w14:paraId="2B1715A3" w14:textId="77777777">
        <w:tc>
          <w:tcPr>
            <w:tcW w:w="1648" w:type="dxa"/>
            <w:tcBorders>
              <w:top w:val="single" w:sz="4" w:space="0" w:color="auto"/>
              <w:left w:val="single" w:sz="4" w:space="0" w:color="auto"/>
              <w:bottom w:val="single" w:sz="4" w:space="0" w:color="auto"/>
              <w:right w:val="single" w:sz="4" w:space="0" w:color="auto"/>
            </w:tcBorders>
          </w:tcPr>
          <w:p w14:paraId="32B85570" w14:textId="77777777" w:rsidR="0028095A" w:rsidRDefault="002D47E1">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4B2669A" w14:textId="77777777" w:rsidR="0028095A" w:rsidRDefault="002D47E1">
            <w:pPr>
              <w:jc w:val="both"/>
              <w:rPr>
                <w:rFonts w:eastAsia="SimSun"/>
                <w:iCs/>
                <w:lang w:val="en-US" w:eastAsia="zh-CN"/>
              </w:rPr>
            </w:pPr>
            <w:r>
              <w:rPr>
                <w:rFonts w:eastAsia="SimSun" w:hint="eastAsia"/>
                <w:iCs/>
                <w:lang w:val="en-US" w:eastAsia="zh-CN"/>
              </w:rPr>
              <w:t>A</w:t>
            </w:r>
            <w:r>
              <w:rPr>
                <w:rFonts w:eastAsia="SimSun"/>
                <w:iCs/>
                <w:lang w:val="en-US" w:eastAsia="zh-CN"/>
              </w:rPr>
              <w:t>gree with other companies that this issue is not essential but a kind of optimization for reducing redundancy for Ty</w:t>
            </w:r>
            <w:r>
              <w:rPr>
                <w:rFonts w:eastAsia="SimSun" w:hint="eastAsia"/>
                <w:iCs/>
                <w:lang w:val="en-US" w:eastAsia="zh-CN"/>
              </w:rPr>
              <w:t>pe</w:t>
            </w:r>
            <w:r>
              <w:rPr>
                <w:rFonts w:eastAsia="SimSun"/>
                <w:iCs/>
                <w:lang w:val="en-US" w:eastAsia="zh-CN"/>
              </w:rPr>
              <w:t>-1 codebook.</w:t>
            </w:r>
          </w:p>
        </w:tc>
      </w:tr>
      <w:tr w:rsidR="0028095A" w14:paraId="06D8447C" w14:textId="77777777">
        <w:tc>
          <w:tcPr>
            <w:tcW w:w="1648" w:type="dxa"/>
            <w:tcBorders>
              <w:top w:val="single" w:sz="4" w:space="0" w:color="auto"/>
              <w:left w:val="single" w:sz="4" w:space="0" w:color="auto"/>
              <w:bottom w:val="single" w:sz="4" w:space="0" w:color="auto"/>
              <w:right w:val="single" w:sz="4" w:space="0" w:color="auto"/>
            </w:tcBorders>
          </w:tcPr>
          <w:p w14:paraId="2FA5D313" w14:textId="77777777" w:rsidR="0028095A" w:rsidRDefault="002D47E1">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079F56F9" w14:textId="77777777" w:rsidR="0028095A" w:rsidRDefault="002D47E1">
            <w:pPr>
              <w:jc w:val="both"/>
              <w:rPr>
                <w:rFonts w:eastAsia="SimSun"/>
                <w:iCs/>
                <w:lang w:val="en-US" w:eastAsia="zh-CN"/>
              </w:rPr>
            </w:pPr>
            <w:r>
              <w:rPr>
                <w:rFonts w:eastAsia="SimSun" w:hint="eastAsia"/>
                <w:iCs/>
                <w:lang w:val="en-US" w:eastAsia="zh-CN"/>
              </w:rPr>
              <w:t>Regarding proposal 1, we share the same view with Fujitsu, Samsung, Nokia, Ericsson, Apple and vivo. While for proposal 2, we have the same understanding with FL.</w:t>
            </w:r>
          </w:p>
        </w:tc>
      </w:tr>
      <w:tr w:rsidR="0028095A" w14:paraId="6808E429" w14:textId="77777777">
        <w:tc>
          <w:tcPr>
            <w:tcW w:w="1648" w:type="dxa"/>
            <w:tcBorders>
              <w:top w:val="single" w:sz="4" w:space="0" w:color="auto"/>
              <w:left w:val="single" w:sz="4" w:space="0" w:color="auto"/>
              <w:bottom w:val="single" w:sz="4" w:space="0" w:color="auto"/>
              <w:right w:val="single" w:sz="4" w:space="0" w:color="auto"/>
            </w:tcBorders>
          </w:tcPr>
          <w:p w14:paraId="31C7FB1A" w14:textId="77777777" w:rsidR="0028095A" w:rsidRDefault="002D47E1">
            <w:pPr>
              <w:jc w:val="both"/>
              <w:rPr>
                <w:rFonts w:eastAsiaTheme="minorEastAsia"/>
                <w:lang w:val="en-US" w:eastAsia="ko-KR"/>
              </w:rPr>
            </w:pPr>
            <w:r>
              <w:rPr>
                <w:rFonts w:eastAsiaTheme="minorEastAsia" w:hint="eastAsia"/>
                <w:lang w:val="en-US"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FF8D4CF" w14:textId="77777777" w:rsidR="0028095A" w:rsidRDefault="002D47E1">
            <w:pPr>
              <w:jc w:val="both"/>
              <w:rPr>
                <w:rFonts w:eastAsia="SimSun"/>
                <w:iCs/>
                <w:lang w:val="en-US" w:eastAsia="zh-CN"/>
              </w:rPr>
            </w:pPr>
            <w:r>
              <w:rPr>
                <w:rFonts w:eastAsiaTheme="minorEastAsia" w:hint="eastAsia"/>
                <w:iCs/>
                <w:lang w:val="en-US" w:eastAsia="ko-KR"/>
              </w:rPr>
              <w:t>As we commented in the preparation phase, it is optimization, which s</w:t>
            </w:r>
            <w:r>
              <w:rPr>
                <w:rFonts w:eastAsiaTheme="minorEastAsia"/>
                <w:iCs/>
                <w:lang w:val="en-US" w:eastAsia="ko-KR"/>
              </w:rPr>
              <w:t>hould be</w:t>
            </w:r>
            <w:r>
              <w:rPr>
                <w:rFonts w:eastAsiaTheme="minorEastAsia" w:hint="eastAsia"/>
                <w:iCs/>
                <w:lang w:val="en-US" w:eastAsia="ko-KR"/>
              </w:rPr>
              <w:t xml:space="preserve"> avoided in </w:t>
            </w:r>
            <w:r>
              <w:rPr>
                <w:rFonts w:eastAsiaTheme="minorEastAsia"/>
                <w:iCs/>
                <w:lang w:val="en-US" w:eastAsia="ko-KR"/>
              </w:rPr>
              <w:t>maintenance</w:t>
            </w:r>
            <w:r>
              <w:rPr>
                <w:rFonts w:eastAsiaTheme="minorEastAsia" w:hint="eastAsia"/>
                <w:iCs/>
                <w:lang w:val="en-US" w:eastAsia="ko-KR"/>
              </w:rPr>
              <w:t xml:space="preserve"> phase</w:t>
            </w:r>
          </w:p>
        </w:tc>
      </w:tr>
      <w:tr w:rsidR="0028095A" w14:paraId="1A702DD7" w14:textId="77777777">
        <w:tc>
          <w:tcPr>
            <w:tcW w:w="1648" w:type="dxa"/>
            <w:tcBorders>
              <w:top w:val="single" w:sz="4" w:space="0" w:color="auto"/>
              <w:left w:val="single" w:sz="4" w:space="0" w:color="auto"/>
              <w:bottom w:val="single" w:sz="4" w:space="0" w:color="auto"/>
              <w:right w:val="single" w:sz="4" w:space="0" w:color="auto"/>
            </w:tcBorders>
          </w:tcPr>
          <w:p w14:paraId="3825E65E" w14:textId="77777777" w:rsidR="0028095A" w:rsidRDefault="002D47E1">
            <w:pPr>
              <w:jc w:val="both"/>
              <w:rPr>
                <w:rFonts w:eastAsia="SimSun"/>
                <w:lang w:val="en-US" w:eastAsia="zh-CN"/>
              </w:rPr>
            </w:pPr>
            <w:r>
              <w:rPr>
                <w:rFonts w:eastAsia="SimSun" w:hint="eastAsia"/>
                <w:lang w:val="en-US" w:eastAsia="zh-CN"/>
              </w:rPr>
              <w:t>F</w:t>
            </w:r>
            <w:r>
              <w:rPr>
                <w:rFonts w:eastAsia="SimSun"/>
                <w:lang w:val="en-US" w:eastAsia="zh-CN"/>
              </w:rPr>
              <w:t>ujitsu</w:t>
            </w:r>
          </w:p>
        </w:tc>
        <w:tc>
          <w:tcPr>
            <w:tcW w:w="7983" w:type="dxa"/>
            <w:tcBorders>
              <w:top w:val="single" w:sz="4" w:space="0" w:color="auto"/>
              <w:left w:val="single" w:sz="4" w:space="0" w:color="auto"/>
              <w:bottom w:val="single" w:sz="4" w:space="0" w:color="auto"/>
              <w:right w:val="single" w:sz="4" w:space="0" w:color="auto"/>
            </w:tcBorders>
          </w:tcPr>
          <w:p w14:paraId="21036616" w14:textId="77777777" w:rsidR="0028095A" w:rsidRDefault="002D47E1">
            <w:pPr>
              <w:jc w:val="both"/>
              <w:rPr>
                <w:rFonts w:eastAsia="SimSun"/>
                <w:iCs/>
                <w:lang w:val="en-US" w:eastAsia="zh-CN"/>
              </w:rPr>
            </w:pPr>
            <w:r>
              <w:rPr>
                <w:rFonts w:eastAsia="SimSun" w:hint="eastAsia"/>
                <w:iCs/>
                <w:lang w:val="en-US" w:eastAsia="zh-CN"/>
              </w:rPr>
              <w:t>S</w:t>
            </w:r>
            <w:r>
              <w:rPr>
                <w:rFonts w:eastAsia="SimSun"/>
                <w:iCs/>
                <w:lang w:val="en-US" w:eastAsia="zh-CN"/>
              </w:rPr>
              <w:t xml:space="preserve">till, we think the issue is not critical. </w:t>
            </w:r>
          </w:p>
        </w:tc>
      </w:tr>
      <w:tr w:rsidR="0028095A" w14:paraId="25A60513" w14:textId="77777777">
        <w:tc>
          <w:tcPr>
            <w:tcW w:w="1648" w:type="dxa"/>
            <w:tcBorders>
              <w:top w:val="single" w:sz="4" w:space="0" w:color="auto"/>
              <w:left w:val="single" w:sz="4" w:space="0" w:color="auto"/>
              <w:bottom w:val="single" w:sz="4" w:space="0" w:color="auto"/>
              <w:right w:val="single" w:sz="4" w:space="0" w:color="auto"/>
            </w:tcBorders>
          </w:tcPr>
          <w:p w14:paraId="5C9B4E65" w14:textId="77777777" w:rsidR="0028095A" w:rsidRDefault="002D47E1">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4D1B68DC" w14:textId="77777777" w:rsidR="0028095A" w:rsidRDefault="002D47E1">
            <w:pPr>
              <w:jc w:val="both"/>
              <w:rPr>
                <w:rFonts w:eastAsia="SimSun"/>
                <w:iCs/>
                <w:lang w:val="en-US" w:eastAsia="zh-CN"/>
              </w:rPr>
            </w:pPr>
            <w:r>
              <w:rPr>
                <w:rFonts w:eastAsia="SimSun"/>
                <w:iCs/>
                <w:lang w:val="en-US" w:eastAsia="zh-CN"/>
              </w:rPr>
              <w:t>As we mentioned in the preparation phase, the issue 1 is trying to align the behavior between 213 and 214, as well as the agreement. Meanwhile, it will bring benefit to reduce feedback overhead as committed by companies. It should not be regarded as optimization only because the existing spec can work.</w:t>
            </w:r>
          </w:p>
          <w:p w14:paraId="2F92968A" w14:textId="77777777" w:rsidR="0028095A" w:rsidRDefault="002D47E1">
            <w:pPr>
              <w:jc w:val="both"/>
              <w:rPr>
                <w:rFonts w:eastAsia="SimSun"/>
                <w:iCs/>
                <w:lang w:val="en-US" w:eastAsia="zh-CN"/>
              </w:rPr>
            </w:pPr>
            <w:r>
              <w:rPr>
                <w:rFonts w:eastAsia="SimSun"/>
                <w:iCs/>
                <w:lang w:val="en-US" w:eastAsia="zh-CN"/>
              </w:rPr>
              <w:t>As for issue 2, there might be two interpretations. One is to prune the (SLIV, K1) pairs only according to the collision with UL. Another is to prune the (SLIV, K1) pairs according to collision with UL and UE processing timeline. The former one is clearly agreed in RAN1#106 but may be not known to people just reading the spec. The ambiguity of current spec language may cause interoperability issue during the implementation.</w:t>
            </w:r>
          </w:p>
        </w:tc>
      </w:tr>
      <w:tr w:rsidR="0028095A" w14:paraId="37BD1F1B" w14:textId="77777777">
        <w:tc>
          <w:tcPr>
            <w:tcW w:w="1648" w:type="dxa"/>
            <w:tcBorders>
              <w:top w:val="single" w:sz="4" w:space="0" w:color="auto"/>
              <w:left w:val="single" w:sz="4" w:space="0" w:color="auto"/>
              <w:bottom w:val="single" w:sz="4" w:space="0" w:color="auto"/>
              <w:right w:val="single" w:sz="4" w:space="0" w:color="auto"/>
            </w:tcBorders>
          </w:tcPr>
          <w:p w14:paraId="6D1D74AE" w14:textId="77777777" w:rsidR="0028095A" w:rsidRDefault="002D47E1">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1E121BB1" w14:textId="77777777" w:rsidR="0028095A" w:rsidRDefault="002D47E1">
            <w:pPr>
              <w:jc w:val="both"/>
              <w:rPr>
                <w:rFonts w:eastAsia="SimSun"/>
                <w:iCs/>
                <w:lang w:val="en-US" w:eastAsia="zh-CN"/>
              </w:rPr>
            </w:pPr>
            <w:r>
              <w:rPr>
                <w:rFonts w:eastAsia="SimSun"/>
                <w:iCs/>
                <w:lang w:val="en-US" w:eastAsia="zh-CN"/>
              </w:rPr>
              <w:t xml:space="preserve">We are </w:t>
            </w:r>
            <w:r>
              <w:rPr>
                <w:rFonts w:eastAsia="SimSun" w:hint="eastAsia"/>
                <w:iCs/>
                <w:lang w:val="en-US" w:eastAsia="zh-CN"/>
              </w:rPr>
              <w:t>OK</w:t>
            </w:r>
            <w:r>
              <w:rPr>
                <w:rFonts w:eastAsia="SimSun"/>
                <w:iCs/>
                <w:lang w:val="en-US" w:eastAsia="zh-CN"/>
              </w:rPr>
              <w:t xml:space="preserve"> with keeping existing spec without further optimization. </w:t>
            </w:r>
          </w:p>
        </w:tc>
      </w:tr>
      <w:tr w:rsidR="002D47E1" w14:paraId="499498F6" w14:textId="77777777">
        <w:tc>
          <w:tcPr>
            <w:tcW w:w="1648" w:type="dxa"/>
            <w:tcBorders>
              <w:top w:val="single" w:sz="4" w:space="0" w:color="auto"/>
              <w:left w:val="single" w:sz="4" w:space="0" w:color="auto"/>
              <w:bottom w:val="single" w:sz="4" w:space="0" w:color="auto"/>
              <w:right w:val="single" w:sz="4" w:space="0" w:color="auto"/>
            </w:tcBorders>
          </w:tcPr>
          <w:p w14:paraId="77DFAF74" w14:textId="2C39A641" w:rsidR="002D47E1" w:rsidRDefault="002D47E1" w:rsidP="002D47E1">
            <w:pPr>
              <w:jc w:val="both"/>
              <w:rPr>
                <w:rFonts w:eastAsia="SimSun"/>
                <w:lang w:eastAsia="zh-CN"/>
              </w:rPr>
            </w:pPr>
            <w:r>
              <w:rPr>
                <w:rFonts w:eastAsia="SimSun"/>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B5AE874" w14:textId="3AABE6E0" w:rsidR="002D47E1" w:rsidRDefault="002D47E1" w:rsidP="002D47E1">
            <w:pPr>
              <w:jc w:val="both"/>
              <w:rPr>
                <w:rFonts w:eastAsia="SimSun"/>
                <w:iCs/>
                <w:lang w:val="en-US" w:eastAsia="zh-CN"/>
              </w:rPr>
            </w:pPr>
            <w:r>
              <w:rPr>
                <w:rFonts w:eastAsia="SimSun"/>
                <w:iCs/>
                <w:lang w:val="en-US" w:eastAsia="zh-CN"/>
              </w:rPr>
              <w:t>We think the existing spec is fine.</w:t>
            </w:r>
          </w:p>
        </w:tc>
      </w:tr>
      <w:tr w:rsidR="002D47E1" w14:paraId="4012DEE0"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D5F256C" w14:textId="77777777" w:rsidR="002D47E1" w:rsidRDefault="002D47E1" w:rsidP="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762B9F89" w14:textId="77777777" w:rsidR="002D47E1" w:rsidRDefault="002D47E1" w:rsidP="002D47E1">
            <w:pPr>
              <w:jc w:val="both"/>
              <w:rPr>
                <w:rFonts w:eastAsia="SimSun"/>
                <w:iCs/>
                <w:lang w:val="en-US" w:eastAsia="zh-CN"/>
              </w:rPr>
            </w:pPr>
          </w:p>
          <w:p w14:paraId="02943BFE" w14:textId="77777777" w:rsidR="002D47E1" w:rsidRDefault="002D47E1" w:rsidP="002D47E1">
            <w:pPr>
              <w:jc w:val="both"/>
              <w:rPr>
                <w:rFonts w:eastAsiaTheme="minorEastAsia"/>
                <w:iCs/>
                <w:lang w:val="en-US" w:eastAsia="ko-KR"/>
              </w:rPr>
            </w:pPr>
            <w:r>
              <w:rPr>
                <w:rFonts w:eastAsiaTheme="minorEastAsia" w:hint="eastAsia"/>
                <w:iCs/>
                <w:lang w:val="en-US" w:eastAsia="ko-KR"/>
              </w:rPr>
              <w:t>It is observed that all companies ex</w:t>
            </w:r>
            <w:r>
              <w:rPr>
                <w:rFonts w:eastAsiaTheme="minorEastAsia"/>
                <w:iCs/>
                <w:lang w:val="en-US" w:eastAsia="ko-KR"/>
              </w:rPr>
              <w:t>c</w:t>
            </w:r>
            <w:r>
              <w:rPr>
                <w:rFonts w:eastAsiaTheme="minorEastAsia" w:hint="eastAsia"/>
                <w:iCs/>
                <w:lang w:val="en-US" w:eastAsia="ko-KR"/>
              </w:rPr>
              <w:t xml:space="preserve">ept </w:t>
            </w:r>
            <w:r>
              <w:rPr>
                <w:rFonts w:eastAsiaTheme="minorEastAsia"/>
                <w:iCs/>
                <w:lang w:val="en-US" w:eastAsia="ko-KR"/>
              </w:rPr>
              <w:t>the</w:t>
            </w:r>
            <w:r>
              <w:rPr>
                <w:rFonts w:eastAsiaTheme="minorEastAsia" w:hint="eastAsia"/>
                <w:iCs/>
                <w:lang w:val="en-US" w:eastAsia="ko-KR"/>
              </w:rPr>
              <w:t xml:space="preserve"> proponent don</w:t>
            </w:r>
            <w:r>
              <w:rPr>
                <w:rFonts w:eastAsiaTheme="minorEastAsia"/>
                <w:iCs/>
                <w:lang w:val="en-US" w:eastAsia="ko-KR"/>
              </w:rPr>
              <w:t>’t think specification needs to be changed according to issue#1-1.</w:t>
            </w:r>
          </w:p>
          <w:p w14:paraId="0BCE1E13" w14:textId="77777777" w:rsidR="002D47E1" w:rsidRDefault="002D47E1" w:rsidP="002D47E1">
            <w:pPr>
              <w:jc w:val="both"/>
              <w:rPr>
                <w:rFonts w:eastAsiaTheme="minorEastAsia"/>
                <w:iCs/>
                <w:lang w:val="en-US" w:eastAsia="ko-KR"/>
              </w:rPr>
            </w:pPr>
            <w:r>
              <w:rPr>
                <w:rFonts w:eastAsiaTheme="minorEastAsia"/>
                <w:iCs/>
                <w:lang w:val="en-US" w:eastAsia="ko-KR"/>
              </w:rPr>
              <w:t>Specifically, for the first proposal, even though some redundant HARQ-ACK bits can be included based on current specification, but most companies seem to think it is an optimization to resolve that issue.</w:t>
            </w:r>
          </w:p>
          <w:p w14:paraId="7D64651D" w14:textId="77777777" w:rsidR="002D47E1" w:rsidRDefault="002D47E1" w:rsidP="002D47E1">
            <w:pPr>
              <w:jc w:val="both"/>
              <w:rPr>
                <w:rFonts w:eastAsiaTheme="minorEastAsia"/>
                <w:iCs/>
                <w:lang w:val="en-US" w:eastAsia="ko-KR"/>
              </w:rPr>
            </w:pPr>
            <w:r>
              <w:rPr>
                <w:rFonts w:eastAsiaTheme="minorEastAsia"/>
                <w:iCs/>
                <w:lang w:val="en-US" w:eastAsia="ko-KR"/>
              </w:rPr>
              <w:t>For the second proposal, it seems that Huawei have a different understanding with me. Let me take a simple example. K1={1,2} and TDRA entry #0={SLIV#0 in slot n, SLIV#1 in slot n+1} In this case, extended K1 set = {1,2,3}. However, (SLIV#0, K1=1) and (SLIV#1, K1=3</w:t>
            </w:r>
            <w:r>
              <w:rPr>
                <w:rFonts w:eastAsiaTheme="minorEastAsia" w:hint="eastAsia"/>
                <w:iCs/>
                <w:lang w:val="en-US" w:eastAsia="ko-KR"/>
              </w:rPr>
              <w:t xml:space="preserve">) </w:t>
            </w:r>
            <w:r>
              <w:rPr>
                <w:rFonts w:eastAsiaTheme="minorEastAsia"/>
                <w:iCs/>
                <w:lang w:val="en-US" w:eastAsia="ko-KR"/>
              </w:rPr>
              <w:t>are</w:t>
            </w:r>
            <w:r>
              <w:rPr>
                <w:rFonts w:eastAsiaTheme="minorEastAsia" w:hint="eastAsia"/>
                <w:iCs/>
                <w:lang w:val="en-US" w:eastAsia="ko-KR"/>
              </w:rPr>
              <w:t xml:space="preserve"> inapplicable, which corresponds to the </w:t>
            </w:r>
            <w:r>
              <w:rPr>
                <w:rFonts w:eastAsiaTheme="minorEastAsia"/>
                <w:iCs/>
                <w:lang w:val="en-US" w:eastAsia="ko-KR"/>
              </w:rPr>
              <w:t xml:space="preserve">row </w:t>
            </w:r>
            <w:r>
              <w:rPr>
                <w:rFonts w:eastAsiaTheme="minorEastAsia"/>
                <w:i/>
                <w:iCs/>
                <w:lang w:val="en-US" w:eastAsia="ko-KR"/>
              </w:rPr>
              <w:t>r</w:t>
            </w:r>
            <w:r>
              <w:rPr>
                <w:rFonts w:eastAsiaTheme="minorEastAsia"/>
                <w:iCs/>
                <w:lang w:val="en-US" w:eastAsia="ko-KR"/>
              </w:rPr>
              <w:t xml:space="preserve"> pruning. It has nothing to do with collision with UL symbol and processing timeline.</w:t>
            </w:r>
          </w:p>
          <w:p w14:paraId="0F8812CC" w14:textId="77777777" w:rsidR="002D47E1" w:rsidRDefault="002D47E1" w:rsidP="002D47E1">
            <w:pPr>
              <w:jc w:val="both"/>
              <w:rPr>
                <w:rFonts w:eastAsiaTheme="minorEastAsia"/>
                <w:iCs/>
                <w:lang w:val="en-US" w:eastAsia="ko-KR"/>
              </w:rPr>
            </w:pPr>
          </w:p>
          <w:p w14:paraId="7245DDD2" w14:textId="77777777" w:rsidR="002D47E1" w:rsidRDefault="002D47E1" w:rsidP="002D47E1">
            <w:pPr>
              <w:jc w:val="both"/>
              <w:rPr>
                <w:rFonts w:eastAsiaTheme="minorEastAsia"/>
                <w:iCs/>
                <w:lang w:val="en-US" w:eastAsia="ko-KR"/>
              </w:rPr>
            </w:pPr>
            <w:r>
              <w:rPr>
                <w:rFonts w:eastAsiaTheme="minorEastAsia"/>
                <w:iCs/>
                <w:lang w:val="en-US" w:eastAsia="ko-KR"/>
              </w:rPr>
              <w:t>Having said that, if Huawei can accept this situation, Issue#1-1 can be closed.</w:t>
            </w:r>
          </w:p>
          <w:p w14:paraId="7D5BA697" w14:textId="77777777" w:rsidR="002D47E1" w:rsidRDefault="002D47E1" w:rsidP="002D47E1">
            <w:pPr>
              <w:jc w:val="both"/>
              <w:rPr>
                <w:rFonts w:eastAsia="SimSun"/>
                <w:iCs/>
                <w:lang w:val="en-US" w:eastAsia="zh-CN"/>
              </w:rPr>
            </w:pPr>
          </w:p>
        </w:tc>
      </w:tr>
      <w:tr w:rsidR="002D47E1" w14:paraId="448F5CFC" w14:textId="77777777">
        <w:tc>
          <w:tcPr>
            <w:tcW w:w="1648" w:type="dxa"/>
            <w:tcBorders>
              <w:top w:val="single" w:sz="4" w:space="0" w:color="auto"/>
              <w:left w:val="single" w:sz="4" w:space="0" w:color="auto"/>
              <w:bottom w:val="single" w:sz="4" w:space="0" w:color="auto"/>
              <w:right w:val="single" w:sz="4" w:space="0" w:color="auto"/>
            </w:tcBorders>
          </w:tcPr>
          <w:p w14:paraId="2EFD0022" w14:textId="77777777" w:rsidR="002D47E1" w:rsidRDefault="002D47E1" w:rsidP="002D47E1">
            <w:pPr>
              <w:jc w:val="both"/>
              <w:rPr>
                <w:rFonts w:eastAsia="SimSun"/>
                <w:lang w:eastAsia="zh-CN"/>
              </w:rPr>
            </w:pPr>
          </w:p>
        </w:tc>
        <w:tc>
          <w:tcPr>
            <w:tcW w:w="7983" w:type="dxa"/>
            <w:tcBorders>
              <w:top w:val="single" w:sz="4" w:space="0" w:color="auto"/>
              <w:left w:val="single" w:sz="4" w:space="0" w:color="auto"/>
              <w:bottom w:val="single" w:sz="4" w:space="0" w:color="auto"/>
              <w:right w:val="single" w:sz="4" w:space="0" w:color="auto"/>
            </w:tcBorders>
          </w:tcPr>
          <w:p w14:paraId="3AFADA24" w14:textId="77777777" w:rsidR="002D47E1" w:rsidRDefault="002D47E1" w:rsidP="002D47E1">
            <w:pPr>
              <w:jc w:val="both"/>
              <w:rPr>
                <w:rFonts w:eastAsia="SimSun"/>
                <w:iCs/>
                <w:lang w:val="en-US" w:eastAsia="zh-CN"/>
              </w:rPr>
            </w:pPr>
          </w:p>
        </w:tc>
      </w:tr>
    </w:tbl>
    <w:p w14:paraId="4AEF1B71" w14:textId="77777777" w:rsidR="0028095A" w:rsidRDefault="0028095A">
      <w:pPr>
        <w:ind w:firstLineChars="100" w:firstLine="200"/>
        <w:jc w:val="both"/>
        <w:rPr>
          <w:lang w:eastAsia="ko-KR"/>
        </w:rPr>
      </w:pPr>
    </w:p>
    <w:p w14:paraId="51FCAD78" w14:textId="77777777" w:rsidR="0028095A" w:rsidRDefault="0028095A">
      <w:pPr>
        <w:ind w:firstLineChars="100" w:firstLine="200"/>
        <w:jc w:val="both"/>
        <w:rPr>
          <w:lang w:eastAsia="ko-KR"/>
        </w:rPr>
      </w:pPr>
    </w:p>
    <w:p w14:paraId="6597B241" w14:textId="77777777" w:rsidR="0028095A" w:rsidRDefault="002D47E1">
      <w:pPr>
        <w:pStyle w:val="1"/>
        <w:tabs>
          <w:tab w:val="clear" w:pos="2416"/>
          <w:tab w:val="left" w:pos="426"/>
        </w:tabs>
        <w:ind w:left="426"/>
      </w:pPr>
      <w:r>
        <w:t xml:space="preserve">Issue#1-2: </w:t>
      </w:r>
      <w:r>
        <w:rPr>
          <w:lang w:val="en-US"/>
        </w:rPr>
        <w:t>Type-1 HARQ CB when time bundling is configured</w:t>
      </w:r>
    </w:p>
    <w:p w14:paraId="079E4367"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57C34823" w14:textId="77777777">
        <w:tc>
          <w:tcPr>
            <w:tcW w:w="1651" w:type="dxa"/>
            <w:shd w:val="clear" w:color="auto" w:fill="auto"/>
          </w:tcPr>
          <w:p w14:paraId="5D8C8D73" w14:textId="77777777" w:rsidR="0028095A" w:rsidRDefault="002D47E1">
            <w:pPr>
              <w:jc w:val="both"/>
              <w:rPr>
                <w:lang w:eastAsia="ko-KR"/>
              </w:rPr>
            </w:pPr>
            <w:r>
              <w:rPr>
                <w:rFonts w:hint="eastAsia"/>
                <w:lang w:eastAsia="ko-KR"/>
              </w:rPr>
              <w:t>Company</w:t>
            </w:r>
          </w:p>
        </w:tc>
        <w:tc>
          <w:tcPr>
            <w:tcW w:w="7980" w:type="dxa"/>
            <w:shd w:val="clear" w:color="auto" w:fill="auto"/>
          </w:tcPr>
          <w:p w14:paraId="741B561B" w14:textId="77777777" w:rsidR="0028095A" w:rsidRDefault="002D47E1">
            <w:pPr>
              <w:jc w:val="both"/>
              <w:rPr>
                <w:lang w:eastAsia="ko-KR"/>
              </w:rPr>
            </w:pPr>
            <w:r>
              <w:rPr>
                <w:rFonts w:hint="eastAsia"/>
                <w:lang w:eastAsia="ko-KR"/>
              </w:rPr>
              <w:t>Vi</w:t>
            </w:r>
            <w:r>
              <w:rPr>
                <w:lang w:eastAsia="ko-KR"/>
              </w:rPr>
              <w:t>ews</w:t>
            </w:r>
          </w:p>
        </w:tc>
      </w:tr>
      <w:tr w:rsidR="0028095A" w14:paraId="423B7EC9" w14:textId="77777777">
        <w:tc>
          <w:tcPr>
            <w:tcW w:w="1651" w:type="dxa"/>
            <w:shd w:val="clear" w:color="auto" w:fill="auto"/>
          </w:tcPr>
          <w:p w14:paraId="79B34A24" w14:textId="77777777" w:rsidR="0028095A" w:rsidRDefault="002D47E1">
            <w:pPr>
              <w:jc w:val="both"/>
              <w:rPr>
                <w:lang w:eastAsia="ko-KR"/>
              </w:rPr>
            </w:pPr>
            <w:r>
              <w:rPr>
                <w:rFonts w:hint="eastAsia"/>
                <w:lang w:eastAsia="ko-KR"/>
              </w:rPr>
              <w:t>[2] vi</w:t>
            </w:r>
            <w:r>
              <w:rPr>
                <w:lang w:eastAsia="ko-KR"/>
              </w:rPr>
              <w:t>vo</w:t>
            </w:r>
          </w:p>
        </w:tc>
        <w:tc>
          <w:tcPr>
            <w:tcW w:w="7980" w:type="dxa"/>
            <w:shd w:val="clear" w:color="auto" w:fill="auto"/>
          </w:tcPr>
          <w:p w14:paraId="6E3048B4" w14:textId="77777777" w:rsidR="0028095A" w:rsidRDefault="002D47E1">
            <w:pPr>
              <w:jc w:val="both"/>
              <w:rPr>
                <w:b/>
                <w:lang w:eastAsia="ko-KR"/>
              </w:rPr>
            </w:pPr>
            <w:r>
              <w:rPr>
                <w:rFonts w:hint="eastAsia"/>
                <w:b/>
                <w:lang w:eastAsia="ko-KR"/>
              </w:rPr>
              <w:t>Reason for change:</w:t>
            </w:r>
          </w:p>
          <w:p w14:paraId="4D620485" w14:textId="77777777" w:rsidR="0028095A" w:rsidRDefault="002D47E1">
            <w:pPr>
              <w:numPr>
                <w:ilvl w:val="0"/>
                <w:numId w:val="31"/>
              </w:numPr>
              <w:jc w:val="both"/>
              <w:rPr>
                <w:lang w:eastAsia="ko-KR"/>
              </w:rPr>
            </w:pPr>
            <w:r>
              <w:rPr>
                <w:lang w:eastAsia="ko-KR"/>
              </w:rPr>
              <w:t>During RAN1#110 meeting, regarding Type-1 HARQ-ACK codebook generation with time domain bundling two interpretations were discussed, and Interpretation 2 seemed to be the common understanding that “a PDSCH associated with occasion m” is a PDSCH of which the corresponding HARQ-ACK information is mapping to occasion m. Therefore, a corresponding CR should be provided to TS38.213 based on Interpretation 2.</w:t>
            </w:r>
          </w:p>
          <w:p w14:paraId="44544825" w14:textId="77777777" w:rsidR="0028095A" w:rsidRDefault="002D47E1">
            <w:pPr>
              <w:numPr>
                <w:ilvl w:val="0"/>
                <w:numId w:val="31"/>
              </w:numPr>
              <w:jc w:val="both"/>
              <w:rPr>
                <w:lang w:eastAsia="ko-KR"/>
              </w:rPr>
            </w:pPr>
            <w:r>
              <w:rPr>
                <w:lang w:eastAsia="ko-KR"/>
              </w:rPr>
              <w:lastRenderedPageBreak/>
              <w:t>Besides, the case when there is only one valid PDSCH scheduled by a DCI indicating multiple SLIVs is not covered by the pseudo code of Type-1 HARQ-ACK codebook generation with time domain bundling.</w:t>
            </w:r>
          </w:p>
          <w:p w14:paraId="70608782" w14:textId="77777777" w:rsidR="0028095A" w:rsidRDefault="0028095A">
            <w:pPr>
              <w:jc w:val="both"/>
              <w:rPr>
                <w:lang w:eastAsia="ko-KR"/>
              </w:rPr>
            </w:pPr>
          </w:p>
        </w:tc>
      </w:tr>
      <w:tr w:rsidR="0028095A" w14:paraId="4806EC6F" w14:textId="77777777">
        <w:tc>
          <w:tcPr>
            <w:tcW w:w="1651" w:type="dxa"/>
            <w:shd w:val="clear" w:color="auto" w:fill="auto"/>
          </w:tcPr>
          <w:p w14:paraId="7F7BC8E5" w14:textId="77777777" w:rsidR="0028095A" w:rsidRDefault="002D47E1">
            <w:pPr>
              <w:jc w:val="both"/>
              <w:rPr>
                <w:lang w:eastAsia="ko-KR"/>
              </w:rPr>
            </w:pPr>
            <w:r>
              <w:rPr>
                <w:rFonts w:hint="eastAsia"/>
                <w:lang w:eastAsia="ko-KR"/>
              </w:rPr>
              <w:lastRenderedPageBreak/>
              <w:t>[5], [6] Fuji</w:t>
            </w:r>
            <w:r>
              <w:rPr>
                <w:lang w:eastAsia="ko-KR"/>
              </w:rPr>
              <w:t>tsu</w:t>
            </w:r>
          </w:p>
        </w:tc>
        <w:tc>
          <w:tcPr>
            <w:tcW w:w="7980" w:type="dxa"/>
            <w:shd w:val="clear" w:color="auto" w:fill="auto"/>
          </w:tcPr>
          <w:p w14:paraId="4AD6FE44" w14:textId="77777777" w:rsidR="0028095A" w:rsidRDefault="002D47E1">
            <w:pPr>
              <w:jc w:val="both"/>
              <w:rPr>
                <w:bCs/>
                <w:lang w:val="en-US" w:eastAsia="ko-KR"/>
              </w:rPr>
            </w:pPr>
            <w:r>
              <w:rPr>
                <w:rFonts w:hint="eastAsia"/>
                <w:b/>
                <w:bCs/>
                <w:lang w:val="en-US" w:eastAsia="ko-KR"/>
              </w:rPr>
              <w:t>O</w:t>
            </w:r>
            <w:r>
              <w:rPr>
                <w:b/>
                <w:bCs/>
                <w:lang w:val="en-US" w:eastAsia="ko-KR"/>
              </w:rPr>
              <w:t>bservation 1</w:t>
            </w:r>
            <w:r>
              <w:rPr>
                <w:bCs/>
                <w:lang w:val="en-US" w:eastAsia="ko-KR"/>
              </w:rPr>
              <w:t>: The current pseudo-code for Type-1 HARQ-ACK codebook generation with time domain bundling fails to capture the case of single valid PDSCH among multiple PDSCHs scheduled by a single DCI.</w:t>
            </w:r>
          </w:p>
          <w:p w14:paraId="34E540F5" w14:textId="77777777" w:rsidR="0028095A" w:rsidRDefault="0028095A">
            <w:pPr>
              <w:jc w:val="both"/>
              <w:rPr>
                <w:bCs/>
                <w:lang w:val="en-US" w:eastAsia="ko-KR"/>
              </w:rPr>
            </w:pPr>
          </w:p>
          <w:p w14:paraId="59F9D111" w14:textId="77777777" w:rsidR="0028095A" w:rsidRDefault="002D47E1">
            <w:pPr>
              <w:jc w:val="both"/>
              <w:rPr>
                <w:bCs/>
                <w:lang w:val="en-US" w:eastAsia="ko-KR"/>
              </w:rPr>
            </w:pPr>
            <w:r>
              <w:rPr>
                <w:rFonts w:hint="eastAsia"/>
                <w:b/>
                <w:bCs/>
                <w:lang w:val="en-US" w:eastAsia="ko-KR"/>
              </w:rPr>
              <w:t>O</w:t>
            </w:r>
            <w:r>
              <w:rPr>
                <w:b/>
                <w:bCs/>
                <w:lang w:val="en-US" w:eastAsia="ko-KR"/>
              </w:rPr>
              <w:t>bservation 2</w:t>
            </w:r>
            <w:r>
              <w:rPr>
                <w:bCs/>
                <w:lang w:val="en-US" w:eastAsia="ko-KR"/>
              </w:rPr>
              <w:t>: There are two possible interpretations on the “a PDSCH associated with occasion m”. How to update the pseudo-code to capture the case of single valid PDSCH among multiple scheduled PDSCHs depends on which interpretation we assume.</w:t>
            </w:r>
          </w:p>
          <w:p w14:paraId="5FD65FC0" w14:textId="77777777" w:rsidR="0028095A" w:rsidRDefault="002D47E1">
            <w:pPr>
              <w:numPr>
                <w:ilvl w:val="1"/>
                <w:numId w:val="32"/>
              </w:numPr>
              <w:jc w:val="both"/>
              <w:rPr>
                <w:bCs/>
                <w:lang w:val="en-US"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3E243C24" w14:textId="77777777" w:rsidR="0028095A" w:rsidRDefault="002D47E1">
            <w:pPr>
              <w:jc w:val="center"/>
              <w:rPr>
                <w:lang w:val="en-US" w:eastAsia="ko-KR"/>
              </w:rPr>
            </w:pPr>
            <w:r>
              <w:object w:dxaOrig="6110" w:dyaOrig="3260" w14:anchorId="227B1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65pt;height:162.55pt" o:ole="">
                  <v:imagedata r:id="rId8" o:title=""/>
                </v:shape>
                <o:OLEObject Type="Embed" ProgID="Visio.Drawing.11" ShapeID="_x0000_i1025" DrawAspect="Content" ObjectID="_1727495426" r:id="rId9"/>
              </w:object>
            </w:r>
          </w:p>
          <w:p w14:paraId="0F24006E" w14:textId="77777777" w:rsidR="0028095A" w:rsidRDefault="0028095A">
            <w:pPr>
              <w:jc w:val="both"/>
              <w:rPr>
                <w:bCs/>
                <w:lang w:val="en-US" w:eastAsia="ko-KR"/>
              </w:rPr>
            </w:pPr>
          </w:p>
          <w:p w14:paraId="73313D25" w14:textId="77777777" w:rsidR="0028095A" w:rsidRDefault="002D47E1">
            <w:pPr>
              <w:numPr>
                <w:ilvl w:val="1"/>
                <w:numId w:val="32"/>
              </w:numPr>
              <w:jc w:val="both"/>
              <w:rPr>
                <w:bCs/>
                <w:lang w:val="en-US"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4303B5B1" w14:textId="77777777" w:rsidR="0028095A" w:rsidRDefault="002D47E1">
            <w:pPr>
              <w:jc w:val="center"/>
              <w:rPr>
                <w:lang w:val="en-US" w:eastAsia="ko-KR"/>
              </w:rPr>
            </w:pPr>
            <w:r>
              <w:object w:dxaOrig="6600" w:dyaOrig="3470" w14:anchorId="66A62D65">
                <v:shape id="_x0000_i1026" type="#_x0000_t75" style="width:329.95pt;height:173.6pt" o:ole="">
                  <v:imagedata r:id="rId10" o:title=""/>
                </v:shape>
                <o:OLEObject Type="Embed" ProgID="Visio.Drawing.11" ShapeID="_x0000_i1026" DrawAspect="Content" ObjectID="_1727495427" r:id="rId11"/>
              </w:object>
            </w:r>
          </w:p>
          <w:p w14:paraId="005E2DE2" w14:textId="77777777" w:rsidR="0028095A" w:rsidRDefault="0028095A">
            <w:pPr>
              <w:jc w:val="both"/>
              <w:rPr>
                <w:bCs/>
                <w:lang w:val="en-US" w:eastAsia="ko-KR"/>
              </w:rPr>
            </w:pPr>
          </w:p>
          <w:p w14:paraId="3812DDC4" w14:textId="77777777" w:rsidR="0028095A" w:rsidRDefault="002D47E1">
            <w:pPr>
              <w:jc w:val="both"/>
              <w:rPr>
                <w:bCs/>
                <w:lang w:val="en-US" w:eastAsia="ko-KR"/>
              </w:rPr>
            </w:pPr>
            <w:r>
              <w:rPr>
                <w:rFonts w:hint="eastAsia"/>
                <w:b/>
                <w:bCs/>
                <w:lang w:val="en-US" w:eastAsia="ko-KR"/>
              </w:rPr>
              <w:t>O</w:t>
            </w:r>
            <w:r>
              <w:rPr>
                <w:b/>
                <w:bCs/>
                <w:lang w:val="en-US" w:eastAsia="ko-KR"/>
              </w:rPr>
              <w:t>bservation 3</w:t>
            </w:r>
            <w:r>
              <w:rPr>
                <w:bCs/>
                <w:lang w:val="en-US" w:eastAsia="ko-KR"/>
              </w:rPr>
              <w:t xml:space="preserve">: Interpretation 2 is the common understanding according to </w:t>
            </w:r>
            <w:r>
              <w:rPr>
                <w:rFonts w:hint="eastAsia"/>
                <w:bCs/>
                <w:lang w:val="en-US" w:eastAsia="ko-KR"/>
              </w:rPr>
              <w:t>the</w:t>
            </w:r>
            <w:r>
              <w:rPr>
                <w:bCs/>
                <w:lang w:val="en-US" w:eastAsia="ko-KR"/>
              </w:rPr>
              <w:t xml:space="preserve"> discussions in RAN1#110 meeting.</w:t>
            </w:r>
          </w:p>
          <w:p w14:paraId="46D2778E" w14:textId="77777777" w:rsidR="0028095A" w:rsidRDefault="0028095A">
            <w:pPr>
              <w:jc w:val="both"/>
              <w:rPr>
                <w:bCs/>
                <w:lang w:val="en-US" w:eastAsia="ko-KR"/>
              </w:rPr>
            </w:pPr>
          </w:p>
          <w:p w14:paraId="1341522A" w14:textId="77777777" w:rsidR="0028095A" w:rsidRDefault="002D47E1">
            <w:pPr>
              <w:jc w:val="both"/>
              <w:rPr>
                <w:bCs/>
                <w:lang w:val="en-US" w:eastAsia="ko-KR"/>
              </w:rPr>
            </w:pPr>
            <w:r>
              <w:rPr>
                <w:rFonts w:hint="eastAsia"/>
                <w:b/>
                <w:bCs/>
                <w:lang w:val="en-US" w:eastAsia="ko-KR"/>
              </w:rPr>
              <w:t>P</w:t>
            </w:r>
            <w:r>
              <w:rPr>
                <w:b/>
                <w:bCs/>
                <w:lang w:val="en-US" w:eastAsia="ko-KR"/>
              </w:rPr>
              <w:t>roposal 1</w:t>
            </w:r>
            <w:r>
              <w:rPr>
                <w:bCs/>
                <w:lang w:val="en-US" w:eastAsia="ko-KR"/>
              </w:rPr>
              <w:t>: For Type-1 HARQ-ACK codebook generation with time domain bundling, to capture the case of single valid PDSCH among multiple PDSCHs scheduled by a single DCI, adopt the CR in [1] which is based on Interpretation 2.</w:t>
            </w:r>
          </w:p>
          <w:p w14:paraId="4BF9C4FD" w14:textId="77777777" w:rsidR="0028095A" w:rsidRDefault="0028095A">
            <w:pPr>
              <w:jc w:val="both"/>
              <w:rPr>
                <w:lang w:val="en-US" w:eastAsia="ko-KR"/>
              </w:rPr>
            </w:pPr>
          </w:p>
        </w:tc>
      </w:tr>
      <w:tr w:rsidR="0028095A" w14:paraId="42B7C0C4" w14:textId="77777777">
        <w:tc>
          <w:tcPr>
            <w:tcW w:w="1651" w:type="dxa"/>
            <w:shd w:val="clear" w:color="auto" w:fill="auto"/>
          </w:tcPr>
          <w:p w14:paraId="4CA945F3" w14:textId="77777777" w:rsidR="0028095A" w:rsidRDefault="002D47E1">
            <w:pPr>
              <w:jc w:val="both"/>
              <w:rPr>
                <w:lang w:eastAsia="ko-KR"/>
              </w:rPr>
            </w:pPr>
            <w:r>
              <w:rPr>
                <w:rFonts w:hint="eastAsia"/>
                <w:lang w:eastAsia="ko-KR"/>
              </w:rPr>
              <w:t>[7],</w:t>
            </w:r>
            <w:r>
              <w:rPr>
                <w:lang w:eastAsia="ko-KR"/>
              </w:rPr>
              <w:t xml:space="preserve"> [8] LG Electronics</w:t>
            </w:r>
          </w:p>
        </w:tc>
        <w:tc>
          <w:tcPr>
            <w:tcW w:w="7980" w:type="dxa"/>
            <w:shd w:val="clear" w:color="auto" w:fill="auto"/>
          </w:tcPr>
          <w:p w14:paraId="14ED5D23" w14:textId="77777777" w:rsidR="0028095A" w:rsidRDefault="002D47E1">
            <w:pPr>
              <w:jc w:val="both"/>
              <w:rPr>
                <w:lang w:eastAsia="ko-KR"/>
              </w:rPr>
            </w:pPr>
            <w:r>
              <w:rPr>
                <w:rFonts w:hint="eastAsia"/>
                <w:b/>
                <w:lang w:eastAsia="ko-KR"/>
              </w:rPr>
              <w:t>Reason for change</w:t>
            </w:r>
            <w:r>
              <w:rPr>
                <w:rFonts w:hint="eastAsia"/>
                <w:lang w:eastAsia="ko-KR"/>
              </w:rPr>
              <w:t>:</w:t>
            </w:r>
          </w:p>
          <w:p w14:paraId="711AC3BB" w14:textId="77777777" w:rsidR="0028095A" w:rsidRDefault="002D47E1">
            <w:pPr>
              <w:jc w:val="both"/>
              <w:rPr>
                <w:lang w:eastAsia="ko-KR"/>
              </w:rPr>
            </w:pPr>
            <w:r>
              <w:rPr>
                <w:lang w:eastAsia="ko-KR"/>
              </w:rPr>
              <w:t>For type-1 HARQ-ACK CB pseudo code when time domain bundling is configured,</w:t>
            </w:r>
          </w:p>
          <w:p w14:paraId="2AD3C9BB" w14:textId="77777777" w:rsidR="0028095A" w:rsidRDefault="002D47E1">
            <w:pPr>
              <w:numPr>
                <w:ilvl w:val="0"/>
                <w:numId w:val="33"/>
              </w:numPr>
              <w:jc w:val="both"/>
              <w:rPr>
                <w:lang w:eastAsia="ko-KR"/>
              </w:rPr>
            </w:pPr>
            <w:r>
              <w:rPr>
                <w:lang w:eastAsia="ko-KR"/>
              </w:rPr>
              <w:t>To follow the interpretation that “a PDSCH associated with occasion m” implies PDSCH(s) of which the corresponding HARQ-ACK information maps to occasion m</w:t>
            </w:r>
          </w:p>
          <w:p w14:paraId="19EEDAE2" w14:textId="77777777" w:rsidR="0028095A" w:rsidRDefault="002D47E1">
            <w:pPr>
              <w:numPr>
                <w:ilvl w:val="0"/>
                <w:numId w:val="33"/>
              </w:numPr>
              <w:jc w:val="both"/>
              <w:rPr>
                <w:lang w:eastAsia="ko-KR"/>
              </w:rPr>
            </w:pPr>
            <w:r>
              <w:rPr>
                <w:lang w:eastAsia="ko-KR"/>
              </w:rPr>
              <w:t>To clarify binary AND operation when some of scheduled PDSCHs are collided with semi-static UL symbol(s)</w:t>
            </w:r>
          </w:p>
          <w:p w14:paraId="7B4FE2AB" w14:textId="77777777" w:rsidR="0028095A" w:rsidRDefault="0028095A">
            <w:pPr>
              <w:jc w:val="both"/>
              <w:rPr>
                <w:lang w:eastAsia="ko-KR"/>
              </w:rPr>
            </w:pPr>
          </w:p>
        </w:tc>
      </w:tr>
      <w:tr w:rsidR="0028095A" w14:paraId="7D7F7B64" w14:textId="77777777">
        <w:tc>
          <w:tcPr>
            <w:tcW w:w="1651" w:type="dxa"/>
            <w:shd w:val="clear" w:color="auto" w:fill="auto"/>
          </w:tcPr>
          <w:p w14:paraId="1E6B08C8" w14:textId="77777777" w:rsidR="0028095A" w:rsidRDefault="002D47E1">
            <w:pPr>
              <w:jc w:val="both"/>
              <w:rPr>
                <w:lang w:eastAsia="ko-KR"/>
              </w:rPr>
            </w:pPr>
            <w:r>
              <w:rPr>
                <w:rFonts w:hint="eastAsia"/>
                <w:lang w:eastAsia="ko-KR"/>
              </w:rPr>
              <w:lastRenderedPageBreak/>
              <w:t>[10] Samsung</w:t>
            </w:r>
          </w:p>
        </w:tc>
        <w:tc>
          <w:tcPr>
            <w:tcW w:w="7980" w:type="dxa"/>
            <w:shd w:val="clear" w:color="auto" w:fill="auto"/>
          </w:tcPr>
          <w:p w14:paraId="0B3C9183" w14:textId="77777777" w:rsidR="0028095A" w:rsidRDefault="002D47E1">
            <w:pPr>
              <w:jc w:val="both"/>
              <w:rPr>
                <w:lang w:eastAsia="ko-KR"/>
              </w:rPr>
            </w:pPr>
            <w:r>
              <w:rPr>
                <w:b/>
                <w:lang w:eastAsia="ko-KR"/>
              </w:rPr>
              <w:t>Observation 1</w:t>
            </w:r>
            <w:r>
              <w:rPr>
                <w:lang w:eastAsia="ko-KR"/>
              </w:rPr>
              <w:t>: The pseudo-code of Type-1 HARQ-ACK codebook is clear for time domain bundling operation.</w:t>
            </w:r>
          </w:p>
          <w:p w14:paraId="2DA7128D" w14:textId="77777777" w:rsidR="0028095A" w:rsidRDefault="0028095A">
            <w:pPr>
              <w:jc w:val="both"/>
              <w:rPr>
                <w:lang w:eastAsia="ko-KR"/>
              </w:rPr>
            </w:pPr>
          </w:p>
        </w:tc>
      </w:tr>
    </w:tbl>
    <w:p w14:paraId="1EADB92B" w14:textId="77777777" w:rsidR="0028095A" w:rsidRDefault="0028095A">
      <w:pPr>
        <w:ind w:firstLineChars="100" w:firstLine="200"/>
        <w:jc w:val="both"/>
        <w:rPr>
          <w:lang w:eastAsia="ko-KR"/>
        </w:rPr>
      </w:pPr>
    </w:p>
    <w:p w14:paraId="09A57A9F"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Three companies proposed TPs to reflect Interpretation 2 in [6] and to clarify binary AND operation. On the other hand, one company observed no issue in current specification.</w:t>
      </w:r>
    </w:p>
    <w:p w14:paraId="2C5DCAA1"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6BE00A40" w14:textId="77777777">
        <w:tc>
          <w:tcPr>
            <w:tcW w:w="1649" w:type="dxa"/>
            <w:tcBorders>
              <w:top w:val="single" w:sz="4" w:space="0" w:color="auto"/>
              <w:left w:val="single" w:sz="4" w:space="0" w:color="auto"/>
              <w:bottom w:val="single" w:sz="4" w:space="0" w:color="auto"/>
              <w:right w:val="single" w:sz="4" w:space="0" w:color="auto"/>
            </w:tcBorders>
          </w:tcPr>
          <w:p w14:paraId="2533440D"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3AC67E17" w14:textId="77777777" w:rsidR="0028095A" w:rsidRDefault="002D47E1">
            <w:pPr>
              <w:jc w:val="both"/>
              <w:rPr>
                <w:lang w:eastAsia="ko-KR"/>
              </w:rPr>
            </w:pPr>
            <w:r>
              <w:rPr>
                <w:lang w:eastAsia="ko-KR"/>
              </w:rPr>
              <w:t>Views</w:t>
            </w:r>
          </w:p>
        </w:tc>
      </w:tr>
      <w:tr w:rsidR="0028095A" w14:paraId="79617115" w14:textId="77777777">
        <w:tc>
          <w:tcPr>
            <w:tcW w:w="1649" w:type="dxa"/>
            <w:tcBorders>
              <w:top w:val="single" w:sz="4" w:space="0" w:color="auto"/>
              <w:left w:val="single" w:sz="4" w:space="0" w:color="auto"/>
              <w:bottom w:val="single" w:sz="4" w:space="0" w:color="auto"/>
              <w:right w:val="single" w:sz="4" w:space="0" w:color="auto"/>
            </w:tcBorders>
          </w:tcPr>
          <w:p w14:paraId="0CF6278C"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5A57E7B8" w14:textId="77777777" w:rsidR="0028095A" w:rsidRDefault="002D47E1">
            <w:pPr>
              <w:jc w:val="both"/>
              <w:rPr>
                <w:rFonts w:eastAsia="SimSun"/>
                <w:iCs/>
                <w:lang w:val="en-US" w:eastAsia="zh-CN"/>
              </w:rPr>
            </w:pPr>
            <w:r>
              <w:rPr>
                <w:rFonts w:eastAsia="SimSun"/>
                <w:iCs/>
                <w:lang w:val="en-US" w:eastAsia="zh-CN"/>
              </w:rPr>
              <w:t xml:space="preserve">We believe this issue should be discussed and the specification needs to be changed. As per the discussion in RAN1#110 meeting, it is almost a common understanding that changes for “single valid PDSCH” </w:t>
            </w:r>
            <w:r>
              <w:rPr>
                <w:rFonts w:eastAsia="SimSun" w:hint="eastAsia"/>
                <w:iCs/>
                <w:lang w:val="en-US" w:eastAsia="zh-CN"/>
              </w:rPr>
              <w:t>case</w:t>
            </w:r>
            <w:r>
              <w:rPr>
                <w:rFonts w:eastAsia="SimSun"/>
                <w:iCs/>
                <w:lang w:val="en-US" w:eastAsia="zh-CN"/>
              </w:rPr>
              <w:t xml:space="preserve"> are needed and it should be based on Interpretation 2, so we think RAN1 does not need to repeat the discussion on whether the specification is clear or not and should focus on how to make the specification clear.</w:t>
            </w:r>
          </w:p>
        </w:tc>
      </w:tr>
      <w:tr w:rsidR="0028095A" w14:paraId="18E2BEA1" w14:textId="77777777">
        <w:tc>
          <w:tcPr>
            <w:tcW w:w="1649" w:type="dxa"/>
            <w:tcBorders>
              <w:top w:val="single" w:sz="4" w:space="0" w:color="auto"/>
              <w:left w:val="single" w:sz="4" w:space="0" w:color="auto"/>
              <w:bottom w:val="single" w:sz="4" w:space="0" w:color="auto"/>
              <w:right w:val="single" w:sz="4" w:space="0" w:color="auto"/>
            </w:tcBorders>
          </w:tcPr>
          <w:p w14:paraId="2A3C1A68" w14:textId="77777777" w:rsidR="0028095A" w:rsidRDefault="002D47E1">
            <w:pPr>
              <w:jc w:val="both"/>
              <w:rPr>
                <w:lang w:eastAsia="ko-KR"/>
              </w:rPr>
            </w:pPr>
            <w:r>
              <w:rPr>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5ECDD149" w14:textId="77777777" w:rsidR="0028095A" w:rsidRDefault="002D47E1">
            <w:pPr>
              <w:jc w:val="both"/>
              <w:rPr>
                <w:iCs/>
                <w:lang w:val="en-US" w:eastAsia="ko-KR"/>
              </w:rPr>
            </w:pPr>
            <w:r>
              <w:rPr>
                <w:iCs/>
                <w:lang w:val="en-US" w:eastAsia="ko-KR"/>
              </w:rPr>
              <w:t>We think the current UE behavior is clear. But fine to discuss if the majority prefer to.</w:t>
            </w:r>
          </w:p>
        </w:tc>
      </w:tr>
      <w:tr w:rsidR="0028095A" w14:paraId="22991411" w14:textId="77777777">
        <w:tc>
          <w:tcPr>
            <w:tcW w:w="1649" w:type="dxa"/>
            <w:tcBorders>
              <w:top w:val="single" w:sz="4" w:space="0" w:color="auto"/>
              <w:left w:val="single" w:sz="4" w:space="0" w:color="auto"/>
              <w:bottom w:val="single" w:sz="4" w:space="0" w:color="auto"/>
              <w:right w:val="single" w:sz="4" w:space="0" w:color="auto"/>
            </w:tcBorders>
          </w:tcPr>
          <w:p w14:paraId="4DB7E98C" w14:textId="77777777" w:rsidR="0028095A" w:rsidRDefault="002D47E1">
            <w:pPr>
              <w:jc w:val="both"/>
              <w:rPr>
                <w:lang w:eastAsia="ko-KR"/>
              </w:rPr>
            </w:pPr>
            <w:r>
              <w:rPr>
                <w:lang w:eastAsia="ko-KR"/>
              </w:rPr>
              <w:t>Nokia/NSB</w:t>
            </w:r>
          </w:p>
        </w:tc>
        <w:tc>
          <w:tcPr>
            <w:tcW w:w="7982" w:type="dxa"/>
            <w:tcBorders>
              <w:top w:val="single" w:sz="4" w:space="0" w:color="auto"/>
              <w:left w:val="single" w:sz="4" w:space="0" w:color="auto"/>
              <w:bottom w:val="single" w:sz="4" w:space="0" w:color="auto"/>
              <w:right w:val="single" w:sz="4" w:space="0" w:color="auto"/>
            </w:tcBorders>
          </w:tcPr>
          <w:p w14:paraId="23878F81" w14:textId="77777777" w:rsidR="0028095A" w:rsidRDefault="002D47E1">
            <w:pPr>
              <w:pStyle w:val="aa"/>
            </w:pPr>
            <w:r>
              <w:t>We are fine to discuss this issue in this meeting. We are fine with the interpretation 2 &amp; related spec changes.</w:t>
            </w:r>
          </w:p>
        </w:tc>
      </w:tr>
      <w:tr w:rsidR="0028095A" w14:paraId="049A7F37" w14:textId="77777777">
        <w:tc>
          <w:tcPr>
            <w:tcW w:w="1649" w:type="dxa"/>
            <w:tcBorders>
              <w:top w:val="single" w:sz="4" w:space="0" w:color="auto"/>
              <w:left w:val="single" w:sz="4" w:space="0" w:color="auto"/>
              <w:bottom w:val="single" w:sz="4" w:space="0" w:color="auto"/>
              <w:right w:val="single" w:sz="4" w:space="0" w:color="auto"/>
            </w:tcBorders>
          </w:tcPr>
          <w:p w14:paraId="65A39F99" w14:textId="77777777" w:rsidR="0028095A" w:rsidRDefault="002D47E1">
            <w:pPr>
              <w:jc w:val="both"/>
              <w:rPr>
                <w:lang w:eastAsia="ko-KR"/>
              </w:rPr>
            </w:pPr>
            <w:r>
              <w:rPr>
                <w:lang w:eastAsia="ko-KR"/>
              </w:rPr>
              <w:t>Apple</w:t>
            </w:r>
          </w:p>
        </w:tc>
        <w:tc>
          <w:tcPr>
            <w:tcW w:w="7982" w:type="dxa"/>
            <w:tcBorders>
              <w:top w:val="single" w:sz="4" w:space="0" w:color="auto"/>
              <w:left w:val="single" w:sz="4" w:space="0" w:color="auto"/>
              <w:bottom w:val="single" w:sz="4" w:space="0" w:color="auto"/>
              <w:right w:val="single" w:sz="4" w:space="0" w:color="auto"/>
            </w:tcBorders>
          </w:tcPr>
          <w:p w14:paraId="512E9F1A" w14:textId="77777777" w:rsidR="0028095A" w:rsidRDefault="002D47E1">
            <w:pPr>
              <w:pStyle w:val="aa"/>
            </w:pPr>
            <w:r>
              <w:t>Open to the discussion. Fine with interpretation 2.</w:t>
            </w:r>
          </w:p>
        </w:tc>
      </w:tr>
      <w:tr w:rsidR="0028095A" w14:paraId="69ECF6B6"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60F217F"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D84C7AB"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Issue#1-2 this meeting.</w:t>
            </w:r>
          </w:p>
        </w:tc>
      </w:tr>
    </w:tbl>
    <w:p w14:paraId="42C18D3E" w14:textId="77777777" w:rsidR="0028095A" w:rsidRDefault="0028095A">
      <w:pPr>
        <w:ind w:firstLineChars="100" w:firstLine="200"/>
        <w:jc w:val="both"/>
        <w:rPr>
          <w:lang w:eastAsia="ko-KR"/>
        </w:rPr>
      </w:pPr>
    </w:p>
    <w:p w14:paraId="1654574C"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Based on the discussion in RAN1#110, majority companies supported Interpretation 2 in [6]. So, we can take TP#A (in Section 11.1) as the baseline, in which Interpretation 2 is reflected and binary AND operation issue is resolved.</w:t>
      </w:r>
    </w:p>
    <w:p w14:paraId="3CA5B4EF"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4600CDBC" w14:textId="77777777">
        <w:tc>
          <w:tcPr>
            <w:tcW w:w="1648" w:type="dxa"/>
            <w:tcBorders>
              <w:top w:val="single" w:sz="4" w:space="0" w:color="auto"/>
              <w:left w:val="single" w:sz="4" w:space="0" w:color="auto"/>
              <w:bottom w:val="single" w:sz="4" w:space="0" w:color="auto"/>
              <w:right w:val="single" w:sz="4" w:space="0" w:color="auto"/>
            </w:tcBorders>
          </w:tcPr>
          <w:p w14:paraId="3C1B02C0"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734555FD" w14:textId="77777777" w:rsidR="0028095A" w:rsidRDefault="002D47E1">
            <w:pPr>
              <w:jc w:val="both"/>
              <w:rPr>
                <w:lang w:eastAsia="ko-KR"/>
              </w:rPr>
            </w:pPr>
            <w:r>
              <w:rPr>
                <w:lang w:eastAsia="ko-KR"/>
              </w:rPr>
              <w:t>Views</w:t>
            </w:r>
          </w:p>
        </w:tc>
      </w:tr>
      <w:tr w:rsidR="0028095A" w14:paraId="67C2A60B" w14:textId="77777777">
        <w:tc>
          <w:tcPr>
            <w:tcW w:w="1648" w:type="dxa"/>
            <w:tcBorders>
              <w:top w:val="single" w:sz="4" w:space="0" w:color="auto"/>
              <w:left w:val="single" w:sz="4" w:space="0" w:color="auto"/>
              <w:bottom w:val="single" w:sz="4" w:space="0" w:color="auto"/>
              <w:right w:val="single" w:sz="4" w:space="0" w:color="auto"/>
            </w:tcBorders>
          </w:tcPr>
          <w:p w14:paraId="27E184D5" w14:textId="77777777" w:rsidR="0028095A" w:rsidRDefault="002D47E1">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1B1A990" w14:textId="77777777" w:rsidR="0028095A" w:rsidRDefault="002D47E1">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Interpretation 2 and revise for the binary AND operation issue. However, in </w:t>
            </w:r>
            <w:r>
              <w:rPr>
                <w:lang w:val="en-US" w:eastAsia="ko-KR"/>
              </w:rPr>
              <w:t xml:space="preserve">TP#A assumption of ACK for invalid PDSCH in newly introduced, which is not desired in maintenance phase. The TP provided in our contribution [4] is preferred to avoid much spec change. Besides, the TP provided by </w:t>
            </w:r>
            <w:r>
              <w:rPr>
                <w:rFonts w:eastAsia="SimSun" w:hint="eastAsia"/>
                <w:lang w:eastAsia="zh-CN"/>
              </w:rPr>
              <w:t>F</w:t>
            </w:r>
            <w:r>
              <w:rPr>
                <w:rFonts w:eastAsia="SimSun"/>
                <w:lang w:eastAsia="zh-CN"/>
              </w:rPr>
              <w:t xml:space="preserve">ujitsu in [5] are also acceptable. </w:t>
            </w:r>
          </w:p>
        </w:tc>
      </w:tr>
      <w:tr w:rsidR="0028095A" w14:paraId="2DA2394C" w14:textId="77777777">
        <w:tc>
          <w:tcPr>
            <w:tcW w:w="1648" w:type="dxa"/>
            <w:tcBorders>
              <w:top w:val="single" w:sz="4" w:space="0" w:color="auto"/>
              <w:left w:val="single" w:sz="4" w:space="0" w:color="auto"/>
              <w:bottom w:val="single" w:sz="4" w:space="0" w:color="auto"/>
              <w:right w:val="single" w:sz="4" w:space="0" w:color="auto"/>
            </w:tcBorders>
          </w:tcPr>
          <w:p w14:paraId="3168DEB2" w14:textId="77777777" w:rsidR="0028095A" w:rsidRDefault="002D47E1">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1F341F51" w14:textId="77777777" w:rsidR="0028095A" w:rsidRDefault="002D47E1">
            <w:pPr>
              <w:jc w:val="both"/>
              <w:rPr>
                <w:rFonts w:eastAsia="SimSun"/>
                <w:iCs/>
                <w:lang w:val="en-US" w:eastAsia="zh-CN"/>
              </w:rPr>
            </w:pPr>
            <w:r>
              <w:rPr>
                <w:rFonts w:eastAsia="SimSun" w:hint="eastAsia"/>
                <w:iCs/>
                <w:lang w:val="en-US" w:eastAsia="zh-CN"/>
              </w:rPr>
              <w:t>We support interpretation 2 and corresponding TP #A is acceptable for us.</w:t>
            </w:r>
          </w:p>
        </w:tc>
      </w:tr>
      <w:tr w:rsidR="0028095A" w14:paraId="47EF70EB" w14:textId="77777777">
        <w:tc>
          <w:tcPr>
            <w:tcW w:w="1648" w:type="dxa"/>
            <w:tcBorders>
              <w:top w:val="single" w:sz="4" w:space="0" w:color="auto"/>
              <w:left w:val="single" w:sz="4" w:space="0" w:color="auto"/>
              <w:bottom w:val="single" w:sz="4" w:space="0" w:color="auto"/>
              <w:right w:val="single" w:sz="4" w:space="0" w:color="auto"/>
            </w:tcBorders>
          </w:tcPr>
          <w:p w14:paraId="437CEE67" w14:textId="77777777" w:rsidR="0028095A" w:rsidRDefault="002D47E1">
            <w:pPr>
              <w:jc w:val="both"/>
              <w:rPr>
                <w:rFonts w:eastAsia="SimSun"/>
                <w:lang w:eastAsia="zh-CN"/>
              </w:rPr>
            </w:pPr>
            <w:r>
              <w:rPr>
                <w:rFonts w:eastAsia="SimSun"/>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2AD2BE6F" w14:textId="77777777" w:rsidR="0028095A" w:rsidRDefault="002D47E1">
            <w:pPr>
              <w:jc w:val="both"/>
              <w:rPr>
                <w:rFonts w:eastAsia="SimSun"/>
                <w:iCs/>
                <w:lang w:val="en-US" w:eastAsia="zh-CN"/>
              </w:rPr>
            </w:pPr>
            <w:r>
              <w:rPr>
                <w:rFonts w:eastAsia="SimSun"/>
                <w:iCs/>
                <w:lang w:val="en-US" w:eastAsia="zh-CN"/>
              </w:rPr>
              <w:t xml:space="preserve">We don’t think the TP is necessary and the UE behavior is pretty clear. </w:t>
            </w:r>
          </w:p>
          <w:p w14:paraId="71E07A11" w14:textId="77777777" w:rsidR="0028095A" w:rsidRDefault="0028095A">
            <w:pPr>
              <w:jc w:val="both"/>
              <w:rPr>
                <w:rFonts w:eastAsia="SimSun"/>
                <w:iCs/>
                <w:lang w:val="en-US" w:eastAsia="zh-CN"/>
              </w:rPr>
            </w:pPr>
          </w:p>
          <w:p w14:paraId="4BB7E4E5" w14:textId="77777777" w:rsidR="0028095A" w:rsidRDefault="002D47E1">
            <w:pPr>
              <w:jc w:val="both"/>
              <w:rPr>
                <w:rFonts w:eastAsia="SimSun"/>
                <w:iCs/>
                <w:lang w:val="en-US" w:eastAsia="zh-CN"/>
              </w:rPr>
            </w:pPr>
            <w:r>
              <w:rPr>
                <w:rFonts w:eastAsia="SimSun"/>
                <w:iCs/>
                <w:lang w:val="en-US" w:eastAsia="zh-CN"/>
              </w:rPr>
              <w:t xml:space="preserve">Besides the single valid PDSCH case, the TP is not needed. As pointed out by </w:t>
            </w:r>
            <w:r>
              <w:rPr>
                <w:rFonts w:eastAsia="SimSun" w:hint="eastAsia"/>
                <w:lang w:eastAsia="zh-CN"/>
              </w:rPr>
              <w:t>F</w:t>
            </w:r>
            <w:r>
              <w:rPr>
                <w:rFonts w:eastAsia="SimSun"/>
                <w:lang w:eastAsia="zh-CN"/>
              </w:rPr>
              <w:t xml:space="preserve">ujitsu </w:t>
            </w:r>
            <w:r>
              <w:rPr>
                <w:bCs/>
                <w:lang w:val="en-US" w:eastAsia="ko-KR"/>
              </w:rPr>
              <w:t>Interpretation 1 does not need a TP.</w:t>
            </w:r>
          </w:p>
          <w:p w14:paraId="68D515CE" w14:textId="77777777" w:rsidR="0028095A" w:rsidRDefault="0028095A">
            <w:pPr>
              <w:jc w:val="both"/>
              <w:rPr>
                <w:rFonts w:eastAsia="SimSun"/>
                <w:iCs/>
                <w:lang w:val="en-US" w:eastAsia="zh-CN"/>
              </w:rPr>
            </w:pPr>
          </w:p>
          <w:p w14:paraId="51B28043" w14:textId="77777777" w:rsidR="0028095A" w:rsidRDefault="002D47E1">
            <w:pPr>
              <w:jc w:val="both"/>
              <w:rPr>
                <w:rFonts w:eastAsia="SimSun"/>
                <w:iCs/>
                <w:lang w:val="en-US" w:eastAsia="zh-CN"/>
              </w:rPr>
            </w:pPr>
            <w:r>
              <w:rPr>
                <w:rFonts w:eastAsia="SimSun"/>
                <w:iCs/>
                <w:lang w:val="en-US" w:eastAsia="zh-CN"/>
              </w:rPr>
              <w:t>For the single valid PDSCH case, hopefully, the proponents can clarify a bit about the unclear of UE behavior, if any. To make progress we are fine with a conclusion to clarify that UE generates HARQ-ACK for this single valid PDSCH. No spec change is expected.</w:t>
            </w:r>
          </w:p>
        </w:tc>
      </w:tr>
      <w:tr w:rsidR="0028095A" w14:paraId="7FA29F21" w14:textId="77777777">
        <w:tc>
          <w:tcPr>
            <w:tcW w:w="1648" w:type="dxa"/>
            <w:tcBorders>
              <w:top w:val="single" w:sz="4" w:space="0" w:color="auto"/>
              <w:left w:val="single" w:sz="4" w:space="0" w:color="auto"/>
              <w:bottom w:val="single" w:sz="4" w:space="0" w:color="auto"/>
              <w:right w:val="single" w:sz="4" w:space="0" w:color="auto"/>
            </w:tcBorders>
          </w:tcPr>
          <w:p w14:paraId="47CBB466"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CD47C67" w14:textId="77777777" w:rsidR="0028095A" w:rsidRDefault="002D47E1">
            <w:pPr>
              <w:jc w:val="both"/>
              <w:rPr>
                <w:rFonts w:eastAsia="SimSun"/>
                <w:iCs/>
                <w:lang w:val="en-US" w:eastAsia="zh-CN"/>
              </w:rPr>
            </w:pPr>
            <w:r>
              <w:rPr>
                <w:rFonts w:eastAsia="SimSun" w:hint="eastAsia"/>
                <w:iCs/>
                <w:lang w:val="en-US" w:eastAsia="zh-CN"/>
              </w:rPr>
              <w:t>W</w:t>
            </w:r>
            <w:r>
              <w:rPr>
                <w:rFonts w:eastAsia="SimSun"/>
                <w:iCs/>
                <w:lang w:val="en-US" w:eastAsia="zh-CN"/>
              </w:rPr>
              <w:t xml:space="preserve">e support Interpretation 2 and share the same view with vivo </w:t>
            </w:r>
            <w:r>
              <w:rPr>
                <w:rFonts w:eastAsia="SimSun" w:hint="eastAsia"/>
                <w:iCs/>
                <w:lang w:val="en-US" w:eastAsia="zh-CN"/>
              </w:rPr>
              <w:t>on</w:t>
            </w:r>
            <w:r>
              <w:rPr>
                <w:rFonts w:eastAsia="SimSun"/>
                <w:iCs/>
                <w:lang w:val="en-US" w:eastAsia="zh-CN"/>
              </w:rPr>
              <w:t xml:space="preserve"> TP#A. </w:t>
            </w:r>
          </w:p>
          <w:p w14:paraId="2EB562F8" w14:textId="77777777" w:rsidR="0028095A" w:rsidRDefault="002D47E1">
            <w:pPr>
              <w:jc w:val="both"/>
              <w:rPr>
                <w:rFonts w:eastAsia="SimSun"/>
                <w:iCs/>
                <w:lang w:val="en-US" w:eastAsia="zh-CN"/>
              </w:rPr>
            </w:pPr>
            <w:r>
              <w:rPr>
                <w:rFonts w:eastAsia="SimSun"/>
                <w:iCs/>
                <w:lang w:val="en-US" w:eastAsia="zh-CN"/>
              </w:rPr>
              <w:t>Our first preference is the TP in our contribution [5]. And the TP provided by vivo [4] is acceptable.</w:t>
            </w:r>
          </w:p>
        </w:tc>
      </w:tr>
      <w:tr w:rsidR="0028095A" w14:paraId="7484CC40" w14:textId="77777777">
        <w:tc>
          <w:tcPr>
            <w:tcW w:w="1648" w:type="dxa"/>
            <w:tcBorders>
              <w:top w:val="single" w:sz="4" w:space="0" w:color="auto"/>
              <w:left w:val="single" w:sz="4" w:space="0" w:color="auto"/>
              <w:bottom w:val="single" w:sz="4" w:space="0" w:color="auto"/>
              <w:right w:val="single" w:sz="4" w:space="0" w:color="auto"/>
            </w:tcBorders>
          </w:tcPr>
          <w:p w14:paraId="1CBFA96E" w14:textId="77777777" w:rsidR="0028095A" w:rsidRDefault="002D47E1">
            <w:pPr>
              <w:jc w:val="both"/>
              <w:rPr>
                <w:rFonts w:eastAsia="SimSun"/>
                <w:lang w:eastAsia="zh-CN"/>
              </w:rPr>
            </w:pPr>
            <w:r>
              <w:rPr>
                <w:rFonts w:eastAsia="SimSun"/>
                <w:lang w:eastAsia="zh-CN"/>
              </w:rPr>
              <w:t>Huawei, HiSilicon</w:t>
            </w:r>
          </w:p>
        </w:tc>
        <w:tc>
          <w:tcPr>
            <w:tcW w:w="7983" w:type="dxa"/>
            <w:tcBorders>
              <w:top w:val="single" w:sz="4" w:space="0" w:color="auto"/>
              <w:left w:val="single" w:sz="4" w:space="0" w:color="auto"/>
              <w:bottom w:val="single" w:sz="4" w:space="0" w:color="auto"/>
              <w:right w:val="single" w:sz="4" w:space="0" w:color="auto"/>
            </w:tcBorders>
          </w:tcPr>
          <w:p w14:paraId="7FD39EEC" w14:textId="77777777" w:rsidR="0028095A" w:rsidRDefault="002D47E1">
            <w:pPr>
              <w:jc w:val="both"/>
              <w:rPr>
                <w:rFonts w:eastAsia="SimSun"/>
                <w:iCs/>
                <w:lang w:val="en-US" w:eastAsia="zh-CN"/>
              </w:rPr>
            </w:pPr>
            <w:r>
              <w:rPr>
                <w:rFonts w:eastAsia="SimSun"/>
                <w:iCs/>
                <w:lang w:val="en-US" w:eastAsia="zh-CN"/>
              </w:rPr>
              <w:t>We can go with interpretation 2. We think the version by vivo has less spec change and no confusion.</w:t>
            </w:r>
          </w:p>
        </w:tc>
      </w:tr>
      <w:tr w:rsidR="0028095A" w14:paraId="5F4F0972" w14:textId="77777777">
        <w:tc>
          <w:tcPr>
            <w:tcW w:w="1648" w:type="dxa"/>
            <w:tcBorders>
              <w:top w:val="single" w:sz="4" w:space="0" w:color="auto"/>
              <w:left w:val="single" w:sz="4" w:space="0" w:color="auto"/>
              <w:bottom w:val="single" w:sz="4" w:space="0" w:color="auto"/>
              <w:right w:val="single" w:sz="4" w:space="0" w:color="auto"/>
            </w:tcBorders>
          </w:tcPr>
          <w:p w14:paraId="259CB1A8" w14:textId="77777777" w:rsidR="0028095A" w:rsidRDefault="002D47E1">
            <w:pPr>
              <w:jc w:val="both"/>
              <w:rPr>
                <w:rFonts w:eastAsia="SimSun"/>
                <w:lang w:val="en-US" w:eastAsia="zh-CN"/>
              </w:rPr>
            </w:pPr>
            <w:r>
              <w:rPr>
                <w:rFonts w:eastAsia="SimSun" w:hint="eastAsia"/>
                <w:lang w:val="en-US" w:eastAsia="zh-CN"/>
              </w:rPr>
              <w:t>ZTE, Sanechips2</w:t>
            </w:r>
          </w:p>
        </w:tc>
        <w:tc>
          <w:tcPr>
            <w:tcW w:w="7983" w:type="dxa"/>
            <w:tcBorders>
              <w:top w:val="single" w:sz="4" w:space="0" w:color="auto"/>
              <w:left w:val="single" w:sz="4" w:space="0" w:color="auto"/>
              <w:bottom w:val="single" w:sz="4" w:space="0" w:color="auto"/>
              <w:right w:val="single" w:sz="4" w:space="0" w:color="auto"/>
            </w:tcBorders>
          </w:tcPr>
          <w:p w14:paraId="07583DFF" w14:textId="77777777" w:rsidR="0028095A" w:rsidRDefault="002D47E1">
            <w:pPr>
              <w:jc w:val="both"/>
              <w:rPr>
                <w:rFonts w:eastAsia="SimSun"/>
                <w:iCs/>
                <w:lang w:val="en-US" w:eastAsia="zh-CN"/>
              </w:rPr>
            </w:pPr>
            <w:r>
              <w:rPr>
                <w:rFonts w:eastAsia="SimSun" w:hint="eastAsia"/>
                <w:iCs/>
                <w:lang w:val="en-US" w:eastAsia="zh-CN"/>
              </w:rPr>
              <w:t>After double-check other TPs, we want to update our view, that is, we still support interpretation 2, but on corresponding TP, we think that TP from Fujitsu or vivo seems to be more aligned with the previous conclusion and interpretation 2. For TP#A, a new assumption is introduced and also is not supported and reached any consensus in previous meetings. So we cannot accept it at this stage.</w:t>
            </w:r>
          </w:p>
        </w:tc>
      </w:tr>
    </w:tbl>
    <w:p w14:paraId="762A41E3" w14:textId="77777777" w:rsidR="0028095A" w:rsidRDefault="0028095A">
      <w:pPr>
        <w:ind w:firstLineChars="100" w:firstLine="200"/>
        <w:jc w:val="both"/>
        <w:rPr>
          <w:lang w:eastAsia="ko-KR"/>
        </w:rPr>
      </w:pPr>
    </w:p>
    <w:p w14:paraId="4E2E9BBF"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w:t>
      </w:r>
      <w:r>
        <w:rPr>
          <w:highlight w:val="cyan"/>
          <w:u w:val="single"/>
          <w:lang w:eastAsia="ko-KR"/>
        </w:rPr>
        <w:t xml:space="preserve"> </w:t>
      </w:r>
      <w:r>
        <w:rPr>
          <w:rFonts w:hint="eastAsia"/>
          <w:highlight w:val="cyan"/>
          <w:u w:val="single"/>
          <w:lang w:eastAsia="ko-KR"/>
        </w:rPr>
        <w:t>#</w:t>
      </w:r>
      <w:r>
        <w:rPr>
          <w:highlight w:val="cyan"/>
          <w:u w:val="single"/>
          <w:lang w:eastAsia="ko-KR"/>
        </w:rPr>
        <w:t>1-2 (type-1 CB when time bundling is configured):</w:t>
      </w:r>
    </w:p>
    <w:p w14:paraId="6D19D902" w14:textId="77777777" w:rsidR="0028095A" w:rsidRDefault="002D47E1">
      <w:pPr>
        <w:rPr>
          <w:bCs/>
          <w:szCs w:val="20"/>
          <w:lang w:val="en-US" w:eastAsia="zh-CN"/>
        </w:rPr>
      </w:pPr>
      <w:r>
        <w:rPr>
          <w:bCs/>
          <w:szCs w:val="20"/>
          <w:lang w:val="en-US" w:eastAsia="zh-CN"/>
        </w:rPr>
        <w:t>For pseudo code of type-1 HARQ-ACK codebook generation when time domain bundling is configured, down-select between the following two interpretations.</w:t>
      </w:r>
    </w:p>
    <w:p w14:paraId="13A70DC7" w14:textId="77777777" w:rsidR="0028095A" w:rsidRDefault="002D47E1">
      <w:pPr>
        <w:pStyle w:val="aff3"/>
        <w:numPr>
          <w:ilvl w:val="0"/>
          <w:numId w:val="34"/>
        </w:numPr>
        <w:ind w:leftChars="0"/>
        <w:rPr>
          <w:lang w:eastAsia="ko-KR"/>
        </w:rPr>
      </w:pPr>
      <w:r>
        <w:rPr>
          <w:bCs/>
          <w:lang w:val="en-US" w:eastAsia="ko-KR"/>
        </w:rPr>
        <w:t xml:space="preserve">Interpretation 1: “a PDSCH associated with occasion </w:t>
      </w:r>
      <m:oMath>
        <m:r>
          <w:rPr>
            <w:rFonts w:ascii="Cambria Math" w:hAnsi="Cambria Math"/>
            <w:lang w:val="en-US" w:eastAsia="ko-KR"/>
          </w:rPr>
          <m:t>m</m:t>
        </m:r>
      </m:oMath>
      <w:r>
        <w:rPr>
          <w:bCs/>
          <w:lang w:val="en-US" w:eastAsia="ko-KR"/>
        </w:rPr>
        <w:t xml:space="preserve">”is a PDSCH scheduled in the corresponding DL slot of occasion </w:t>
      </w:r>
      <m:oMath>
        <m:r>
          <w:rPr>
            <w:rFonts w:ascii="Cambria Math" w:hAnsi="Cambria Math"/>
            <w:lang w:val="en-US" w:eastAsia="ko-KR"/>
          </w:rPr>
          <m:t>m</m:t>
        </m:r>
      </m:oMath>
      <w:r>
        <w:rPr>
          <w:bCs/>
          <w:lang w:val="en-US" w:eastAsia="ko-KR"/>
        </w:rPr>
        <w:t xml:space="preserve">, and the corresponding DL slot of occasion </w:t>
      </w:r>
      <m:oMath>
        <m:r>
          <w:rPr>
            <w:rFonts w:ascii="Cambria Math" w:hAnsi="Cambria Math"/>
            <w:lang w:val="en-US" w:eastAsia="ko-KR"/>
          </w:rPr>
          <m:t>m</m:t>
        </m:r>
      </m:oMath>
      <w:r>
        <w:rPr>
          <w:bCs/>
          <w:lang w:val="en-US" w:eastAsia="ko-KR"/>
        </w:rPr>
        <w:t xml:space="preserve"> is the DL slot where the last SLIV locates for determining occasion </w:t>
      </w:r>
      <m:oMath>
        <m:r>
          <w:rPr>
            <w:rFonts w:ascii="Cambria Math" w:hAnsi="Cambria Math"/>
            <w:lang w:val="en-US" w:eastAsia="ko-KR"/>
          </w:rPr>
          <m:t>m</m:t>
        </m:r>
        <m:r>
          <m:rPr>
            <m:sty m:val="p"/>
          </m:rPr>
          <w:rPr>
            <w:rFonts w:ascii="Cambria Math" w:hAnsi="Cambria Math"/>
            <w:lang w:val="en-US" w:eastAsia="ko-KR"/>
          </w:rPr>
          <m:t>.</m:t>
        </m:r>
      </m:oMath>
    </w:p>
    <w:p w14:paraId="0AC83C13" w14:textId="77777777" w:rsidR="0028095A" w:rsidRDefault="002D47E1">
      <w:pPr>
        <w:pStyle w:val="aff3"/>
        <w:numPr>
          <w:ilvl w:val="1"/>
          <w:numId w:val="34"/>
        </w:numPr>
        <w:ind w:leftChars="0"/>
        <w:rPr>
          <w:lang w:eastAsia="ko-KR"/>
        </w:rPr>
      </w:pPr>
      <w:r>
        <w:rPr>
          <w:lang w:val="en-US" w:eastAsia="ko-KR"/>
        </w:rPr>
        <w:t xml:space="preserve">Note: </w:t>
      </w:r>
      <w:r>
        <w:rPr>
          <w:rFonts w:hint="eastAsia"/>
          <w:lang w:val="en-US" w:eastAsia="ko-KR"/>
        </w:rPr>
        <w:t>No spec change is expected.</w:t>
      </w:r>
    </w:p>
    <w:p w14:paraId="3EB561E5" w14:textId="77777777" w:rsidR="0028095A" w:rsidRDefault="002D47E1">
      <w:pPr>
        <w:jc w:val="center"/>
        <w:rPr>
          <w:lang w:eastAsia="ko-KR"/>
        </w:rPr>
      </w:pPr>
      <w:r>
        <w:object w:dxaOrig="6110" w:dyaOrig="3260" w14:anchorId="102856E2">
          <v:shape id="_x0000_i1027" type="#_x0000_t75" style="width:305.65pt;height:162.55pt" o:ole="">
            <v:imagedata r:id="rId8" o:title=""/>
          </v:shape>
          <o:OLEObject Type="Embed" ProgID="Visio.Drawing.11" ShapeID="_x0000_i1027" DrawAspect="Content" ObjectID="_1727495428" r:id="rId12"/>
        </w:object>
      </w:r>
    </w:p>
    <w:p w14:paraId="4F79627C" w14:textId="77777777" w:rsidR="0028095A" w:rsidRDefault="0028095A">
      <w:pPr>
        <w:rPr>
          <w:lang w:eastAsia="ko-KR"/>
        </w:rPr>
      </w:pPr>
    </w:p>
    <w:p w14:paraId="7EC41625" w14:textId="77777777" w:rsidR="0028095A" w:rsidRDefault="002D47E1">
      <w:pPr>
        <w:pStyle w:val="aff3"/>
        <w:numPr>
          <w:ilvl w:val="0"/>
          <w:numId w:val="34"/>
        </w:numPr>
        <w:ind w:leftChars="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4392873F" w14:textId="77777777" w:rsidR="0028095A" w:rsidRDefault="002D47E1">
      <w:pPr>
        <w:pStyle w:val="aff3"/>
        <w:numPr>
          <w:ilvl w:val="1"/>
          <w:numId w:val="34"/>
        </w:numPr>
        <w:ind w:leftChars="0"/>
        <w:rPr>
          <w:lang w:eastAsia="ko-KR"/>
        </w:rPr>
      </w:pPr>
      <w:r>
        <w:rPr>
          <w:lang w:val="en-US" w:eastAsia="ko-KR"/>
        </w:rPr>
        <w:t>Further discuss the corresponding TP.</w:t>
      </w:r>
    </w:p>
    <w:p w14:paraId="675B54D3" w14:textId="77777777" w:rsidR="0028095A" w:rsidRDefault="002D47E1">
      <w:pPr>
        <w:ind w:firstLineChars="100" w:firstLine="200"/>
        <w:jc w:val="center"/>
        <w:rPr>
          <w:lang w:eastAsia="ko-KR"/>
        </w:rPr>
      </w:pPr>
      <w:r>
        <w:object w:dxaOrig="6600" w:dyaOrig="3470" w14:anchorId="7699D1BF">
          <v:shape id="_x0000_i1028" type="#_x0000_t75" style="width:329.95pt;height:173.6pt" o:ole="">
            <v:imagedata r:id="rId10" o:title=""/>
          </v:shape>
          <o:OLEObject Type="Embed" ProgID="Visio.Drawing.11" ShapeID="_x0000_i1028" DrawAspect="Content" ObjectID="_1727495429" r:id="rId13"/>
        </w:object>
      </w:r>
    </w:p>
    <w:p w14:paraId="35D213CC" w14:textId="77777777" w:rsidR="0028095A" w:rsidRDefault="0028095A">
      <w:pPr>
        <w:ind w:firstLineChars="100" w:firstLine="200"/>
        <w:jc w:val="both"/>
        <w:rPr>
          <w:lang w:eastAsia="ko-KR"/>
        </w:rPr>
      </w:pPr>
    </w:p>
    <w:p w14:paraId="574E3739" w14:textId="0A0FB7D0"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006A1C29">
        <w:rPr>
          <w:rFonts w:ascii="Times" w:hAnsi="Times" w:cs="Times"/>
          <w:b w:val="0"/>
          <w:i w:val="0"/>
          <w:sz w:val="20"/>
          <w:szCs w:val="20"/>
          <w:lang w:eastAsia="ko-KR"/>
        </w:rPr>
        <w:t>Closed</w:t>
      </w:r>
      <w:r>
        <w:rPr>
          <w:rFonts w:ascii="Times" w:hAnsi="Times" w:cs="Times"/>
          <w:b w:val="0"/>
          <w:i w:val="0"/>
          <w:sz w:val="20"/>
          <w:szCs w:val="20"/>
          <w:lang w:eastAsia="ko-KR"/>
        </w:rPr>
        <w:t>][</w:t>
      </w:r>
      <w:r w:rsidRPr="006A1C29">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The following agreement was made during GTW session.</w:t>
      </w:r>
    </w:p>
    <w:p w14:paraId="6EA975CC" w14:textId="77777777" w:rsidR="0028095A" w:rsidRDefault="002D47E1">
      <w:pPr>
        <w:rPr>
          <w:b/>
          <w:lang w:eastAsia="zh-CN"/>
        </w:rPr>
      </w:pPr>
      <w:r>
        <w:rPr>
          <w:b/>
          <w:highlight w:val="green"/>
          <w:lang w:eastAsia="zh-CN"/>
        </w:rPr>
        <w:t>Agreement</w:t>
      </w:r>
    </w:p>
    <w:p w14:paraId="7619091E" w14:textId="77777777" w:rsidR="0028095A" w:rsidRDefault="002D47E1">
      <w:pPr>
        <w:rPr>
          <w:bCs/>
          <w:szCs w:val="20"/>
          <w:lang w:val="en-US" w:eastAsia="zh-CN"/>
        </w:rPr>
      </w:pPr>
      <w:r>
        <w:rPr>
          <w:bCs/>
          <w:szCs w:val="20"/>
          <w:lang w:val="en-US" w:eastAsia="zh-CN"/>
        </w:rPr>
        <w:t>For pseudo code of type-1 HARQ-ACK codebook generation when time domain bundling is configured, adopt interpretation 2:</w:t>
      </w:r>
    </w:p>
    <w:p w14:paraId="397FC766" w14:textId="77777777" w:rsidR="0028095A" w:rsidRDefault="002D47E1">
      <w:pPr>
        <w:pStyle w:val="aff3"/>
        <w:numPr>
          <w:ilvl w:val="0"/>
          <w:numId w:val="34"/>
        </w:numPr>
        <w:ind w:leftChars="0" w:left="400" w:hanging="400"/>
        <w:rPr>
          <w:lang w:eastAsia="ko-KR"/>
        </w:rPr>
      </w:pPr>
      <w:r>
        <w:rPr>
          <w:bCs/>
          <w:lang w:val="en-US" w:eastAsia="ko-KR"/>
        </w:rPr>
        <w:t xml:space="preserve">Interpretation 2: “a PDSCH associated with occasion </w:t>
      </w:r>
      <m:oMath>
        <m:r>
          <w:rPr>
            <w:rFonts w:ascii="Cambria Math" w:hAnsi="Cambria Math"/>
            <w:lang w:val="en-US" w:eastAsia="ko-KR"/>
          </w:rPr>
          <m:t>m</m:t>
        </m:r>
      </m:oMath>
      <w:r>
        <w:rPr>
          <w:bCs/>
          <w:lang w:val="en-US" w:eastAsia="ko-KR"/>
        </w:rPr>
        <w:t xml:space="preserve">”is a PDSCH of which the corresponding HARQ-ACK information is mapping to occasion </w:t>
      </w:r>
      <m:oMath>
        <m:r>
          <w:rPr>
            <w:rFonts w:ascii="Cambria Math" w:hAnsi="Cambria Math"/>
            <w:lang w:val="en-US" w:eastAsia="ko-KR"/>
          </w:rPr>
          <m:t>m</m:t>
        </m:r>
        <m:r>
          <m:rPr>
            <m:sty m:val="p"/>
          </m:rPr>
          <w:rPr>
            <w:rFonts w:ascii="Cambria Math" w:hAnsi="Cambria Math"/>
            <w:lang w:val="en-US" w:eastAsia="ko-KR"/>
          </w:rPr>
          <m:t>.</m:t>
        </m:r>
      </m:oMath>
    </w:p>
    <w:p w14:paraId="76116580" w14:textId="77777777" w:rsidR="0028095A" w:rsidRDefault="002D47E1">
      <w:pPr>
        <w:pStyle w:val="aff3"/>
        <w:numPr>
          <w:ilvl w:val="0"/>
          <w:numId w:val="34"/>
        </w:numPr>
        <w:ind w:leftChars="0" w:left="400" w:hanging="400"/>
        <w:rPr>
          <w:highlight w:val="yellow"/>
          <w:lang w:eastAsia="ko-KR"/>
        </w:rPr>
      </w:pPr>
      <w:r>
        <w:rPr>
          <w:highlight w:val="yellow"/>
          <w:lang w:val="en-US" w:eastAsia="ko-KR"/>
        </w:rPr>
        <w:t>Further discuss whether there is specification impact, if so discuss the corresponding TP.</w:t>
      </w:r>
    </w:p>
    <w:p w14:paraId="146FCA5A" w14:textId="77777777" w:rsidR="0028095A" w:rsidRDefault="0028095A">
      <w:pPr>
        <w:rPr>
          <w:lang w:eastAsia="ko-KR"/>
        </w:rPr>
      </w:pPr>
    </w:p>
    <w:p w14:paraId="1FB29313"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 is needed or not, if needed, which TP out of TP#A, TP in [2] (from vivo), and TP in [5] (from Fujitsu). Additionally, it should be clarified that assuming ACK for invalid PDSCH (as suggested in TP#A) is not the new one, rather it is already applied to type-2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28B438E5" w14:textId="77777777">
        <w:tc>
          <w:tcPr>
            <w:tcW w:w="1648" w:type="dxa"/>
            <w:tcBorders>
              <w:top w:val="single" w:sz="4" w:space="0" w:color="auto"/>
              <w:left w:val="single" w:sz="4" w:space="0" w:color="auto"/>
              <w:bottom w:val="single" w:sz="4" w:space="0" w:color="auto"/>
              <w:right w:val="single" w:sz="4" w:space="0" w:color="auto"/>
            </w:tcBorders>
          </w:tcPr>
          <w:p w14:paraId="20C0F21B"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2514C41C" w14:textId="77777777" w:rsidR="0028095A" w:rsidRDefault="002D47E1">
            <w:pPr>
              <w:jc w:val="both"/>
              <w:rPr>
                <w:lang w:eastAsia="ko-KR"/>
              </w:rPr>
            </w:pPr>
            <w:r>
              <w:rPr>
                <w:lang w:eastAsia="ko-KR"/>
              </w:rPr>
              <w:t>Views</w:t>
            </w:r>
          </w:p>
        </w:tc>
      </w:tr>
      <w:tr w:rsidR="0028095A" w14:paraId="525497AB" w14:textId="77777777">
        <w:tc>
          <w:tcPr>
            <w:tcW w:w="1648" w:type="dxa"/>
            <w:tcBorders>
              <w:top w:val="single" w:sz="4" w:space="0" w:color="auto"/>
              <w:left w:val="single" w:sz="4" w:space="0" w:color="auto"/>
              <w:bottom w:val="single" w:sz="4" w:space="0" w:color="auto"/>
              <w:right w:val="single" w:sz="4" w:space="0" w:color="auto"/>
            </w:tcBorders>
          </w:tcPr>
          <w:p w14:paraId="24F7710D" w14:textId="77777777" w:rsidR="0028095A" w:rsidRDefault="002D47E1">
            <w:pPr>
              <w:jc w:val="both"/>
              <w:rPr>
                <w:rFonts w:eastAsia="SimSun"/>
                <w:lang w:eastAsia="zh-CN"/>
              </w:rPr>
            </w:pPr>
            <w:r>
              <w:rPr>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43B8BA9E" w14:textId="77777777" w:rsidR="0028095A" w:rsidRDefault="002D47E1">
            <w:pPr>
              <w:jc w:val="both"/>
              <w:rPr>
                <w:iCs/>
                <w:lang w:val="en-US" w:eastAsia="ko-KR"/>
              </w:rPr>
            </w:pPr>
            <w:r>
              <w:rPr>
                <w:iCs/>
                <w:lang w:val="en-US" w:eastAsia="ko-KR"/>
              </w:rPr>
              <w:t xml:space="preserve">We support the FL proposal. Regarding the specification impact, we tend to agree with Samsung view that the current specification is clear. </w:t>
            </w:r>
          </w:p>
          <w:p w14:paraId="20DC1066" w14:textId="77777777" w:rsidR="0028095A" w:rsidRDefault="0028095A">
            <w:pPr>
              <w:jc w:val="both"/>
              <w:rPr>
                <w:iCs/>
                <w:lang w:val="en-US" w:eastAsia="ko-KR"/>
              </w:rPr>
            </w:pPr>
          </w:p>
          <w:p w14:paraId="356DDA18" w14:textId="77777777" w:rsidR="0028095A" w:rsidRDefault="002D47E1">
            <w:pPr>
              <w:jc w:val="both"/>
              <w:rPr>
                <w:rFonts w:eastAsia="SimSun"/>
                <w:iCs/>
                <w:lang w:val="en-US" w:eastAsia="zh-CN"/>
              </w:rPr>
            </w:pPr>
            <w:r>
              <w:rPr>
                <w:iCs/>
                <w:lang w:val="en-US" w:eastAsia="ko-KR"/>
              </w:rPr>
              <w:t>Fine with update if majority companies want to do it. More discussion on wording is needed. For example, the update ‘</w:t>
            </w:r>
            <w:r>
              <w:rPr>
                <w:rFonts w:eastAsia="SimSun"/>
                <w:color w:val="FF0000"/>
                <w:lang w:val="en-US" w:eastAsia="zh-CN"/>
              </w:rPr>
              <w:t>more than one</w:t>
            </w:r>
            <w:r>
              <w:rPr>
                <w:rFonts w:eastAsia="SimSun"/>
                <w:color w:val="FF0000"/>
                <w:lang w:eastAsia="zh-CN"/>
              </w:rPr>
              <w:t xml:space="preserve"> </w:t>
            </w:r>
            <w:r>
              <w:rPr>
                <w:rFonts w:eastAsia="SimSun"/>
                <w:lang w:eastAsia="zh-CN"/>
              </w:rPr>
              <w:t xml:space="preserve">PDSCH </w:t>
            </w:r>
            <w:r>
              <w:rPr>
                <w:rFonts w:eastAsia="SimSun"/>
                <w:lang w:val="en-US" w:eastAsia="zh-CN"/>
              </w:rPr>
              <w:t xml:space="preserve">associated with occasion </w:t>
            </w:r>
            <m:oMath>
              <m:r>
                <w:rPr>
                  <w:rFonts w:ascii="Cambria Math" w:eastAsia="SimSun" w:hAnsi="Cambria Math"/>
                </w:rPr>
                <m:t>m</m:t>
              </m:r>
            </m:oMath>
            <w:r>
              <w:rPr>
                <w:rFonts w:eastAsia="SimSun"/>
                <w:lang w:eastAsia="zh-CN"/>
              </w:rPr>
              <w:t xml:space="preserve"> is scheduled by a DCI format indicati</w:t>
            </w:r>
            <w:r>
              <w:rPr>
                <w:rFonts w:eastAsia="SimSun"/>
                <w:lang w:val="en-US" w:eastAsia="zh-CN"/>
              </w:rPr>
              <w:t>ng</w:t>
            </w:r>
            <w:r>
              <w:rPr>
                <w:rFonts w:eastAsia="SimSun"/>
                <w:lang w:eastAsia="zh-CN"/>
              </w:rPr>
              <w:t xml:space="preserve"> </w:t>
            </w:r>
            <w:r>
              <w:rPr>
                <w:rFonts w:eastAsia="SimSun"/>
                <w:lang w:val="en-US" w:eastAsia="zh-CN"/>
              </w:rPr>
              <w:t xml:space="preserve">a TDRA </w:t>
            </w:r>
            <w:r>
              <w:rPr>
                <w:rFonts w:eastAsia="SimSun"/>
                <w:lang w:eastAsia="zh-CN"/>
              </w:rPr>
              <w:t xml:space="preserve">row </w:t>
            </w:r>
            <w:r>
              <w:rPr>
                <w:rFonts w:eastAsia="SimSun"/>
                <w:lang w:val="en-US" w:eastAsia="zh-CN"/>
              </w:rPr>
              <w:t xml:space="preserve">that </w:t>
            </w:r>
            <w:r>
              <w:rPr>
                <w:rFonts w:eastAsia="SimSun"/>
                <w:lang w:eastAsia="zh-CN"/>
              </w:rPr>
              <w:t>includ</w:t>
            </w:r>
            <w:r>
              <w:rPr>
                <w:rFonts w:eastAsia="SimSun"/>
                <w:lang w:val="en-US" w:eastAsia="zh-CN"/>
              </w:rPr>
              <w:t>es</w:t>
            </w:r>
            <w:r>
              <w:rPr>
                <w:rFonts w:eastAsia="SimSun"/>
                <w:lang w:eastAsia="zh-CN"/>
              </w:rPr>
              <w:t xml:space="preserve"> more than one SLIV entry</w:t>
            </w:r>
            <w:r>
              <w:rPr>
                <w:iCs/>
                <w:lang w:val="en-US" w:eastAsia="ko-KR"/>
              </w:rPr>
              <w:t>’ seems redundant, since “</w:t>
            </w:r>
            <w:r>
              <w:rPr>
                <w:rFonts w:eastAsia="SimSun"/>
                <w:lang w:val="en-US" w:eastAsia="zh-CN"/>
              </w:rPr>
              <w:t xml:space="preserve">a TDRA </w:t>
            </w:r>
            <w:r>
              <w:rPr>
                <w:rFonts w:eastAsia="SimSun"/>
                <w:lang w:eastAsia="zh-CN"/>
              </w:rPr>
              <w:t xml:space="preserve">row </w:t>
            </w:r>
            <w:r>
              <w:rPr>
                <w:rFonts w:eastAsia="SimSun"/>
                <w:lang w:val="en-US" w:eastAsia="zh-CN"/>
              </w:rPr>
              <w:t xml:space="preserve">that </w:t>
            </w:r>
            <w:r>
              <w:rPr>
                <w:rFonts w:eastAsia="SimSun"/>
                <w:lang w:eastAsia="zh-CN"/>
              </w:rPr>
              <w:t>includ</w:t>
            </w:r>
            <w:r>
              <w:rPr>
                <w:rFonts w:eastAsia="SimSun"/>
                <w:lang w:val="en-US" w:eastAsia="zh-CN"/>
              </w:rPr>
              <w:t>es</w:t>
            </w:r>
            <w:r>
              <w:rPr>
                <w:rFonts w:eastAsia="SimSun"/>
                <w:lang w:eastAsia="zh-CN"/>
              </w:rPr>
              <w:t xml:space="preserve"> more than one SLIV entry</w:t>
            </w:r>
            <w:r>
              <w:rPr>
                <w:iCs/>
                <w:lang w:val="en-US" w:eastAsia="ko-KR"/>
              </w:rPr>
              <w:t xml:space="preserve">” already indicate multiple PDSCHs are scheduled though some </w:t>
            </w:r>
            <w:r>
              <w:rPr>
                <w:rFonts w:hint="eastAsia"/>
                <w:iCs/>
                <w:lang w:val="en-US" w:eastAsia="ko-KR"/>
              </w:rPr>
              <w:t>PDSCH</w:t>
            </w:r>
            <w:r>
              <w:rPr>
                <w:iCs/>
                <w:lang w:val="en-US" w:eastAsia="ko-KR"/>
              </w:rPr>
              <w:t xml:space="preserve">s may be invalid.   </w:t>
            </w:r>
          </w:p>
        </w:tc>
      </w:tr>
      <w:tr w:rsidR="0028095A" w14:paraId="21929BC2" w14:textId="77777777">
        <w:tc>
          <w:tcPr>
            <w:tcW w:w="1648" w:type="dxa"/>
            <w:tcBorders>
              <w:top w:val="single" w:sz="4" w:space="0" w:color="auto"/>
              <w:left w:val="single" w:sz="4" w:space="0" w:color="auto"/>
              <w:bottom w:val="single" w:sz="4" w:space="0" w:color="auto"/>
              <w:right w:val="single" w:sz="4" w:space="0" w:color="auto"/>
            </w:tcBorders>
          </w:tcPr>
          <w:p w14:paraId="124B69DE" w14:textId="77777777" w:rsidR="0028095A" w:rsidRDefault="002D47E1">
            <w:pPr>
              <w:jc w:val="both"/>
              <w:rPr>
                <w:lang w:eastAsia="ko-KR"/>
              </w:rPr>
            </w:pPr>
            <w:r>
              <w:rPr>
                <w:lang w:eastAsia="ko-KR"/>
              </w:rPr>
              <w:t>Fujitsu</w:t>
            </w:r>
          </w:p>
        </w:tc>
        <w:tc>
          <w:tcPr>
            <w:tcW w:w="7983" w:type="dxa"/>
            <w:tcBorders>
              <w:top w:val="single" w:sz="4" w:space="0" w:color="auto"/>
              <w:left w:val="single" w:sz="4" w:space="0" w:color="auto"/>
              <w:bottom w:val="single" w:sz="4" w:space="0" w:color="auto"/>
              <w:right w:val="single" w:sz="4" w:space="0" w:color="auto"/>
            </w:tcBorders>
          </w:tcPr>
          <w:p w14:paraId="72292EF4" w14:textId="77777777" w:rsidR="0028095A" w:rsidRDefault="002D47E1">
            <w:pPr>
              <w:jc w:val="both"/>
              <w:rPr>
                <w:rFonts w:eastAsia="SimSun"/>
                <w:iCs/>
                <w:lang w:val="en-US" w:eastAsia="zh-CN"/>
              </w:rPr>
            </w:pPr>
            <w:r>
              <w:rPr>
                <w:rFonts w:eastAsia="SimSun"/>
                <w:iCs/>
                <w:lang w:val="en-US" w:eastAsia="zh-CN"/>
              </w:rPr>
              <w:t xml:space="preserve">We believe TP is needed. If the current specification is clear, why some companies, e.g. Samsung, took Interpretation 1 before? </w:t>
            </w:r>
          </w:p>
          <w:p w14:paraId="30FB4785" w14:textId="77777777" w:rsidR="0028095A" w:rsidRDefault="002D47E1">
            <w:pPr>
              <w:jc w:val="both"/>
              <w:rPr>
                <w:rFonts w:eastAsia="SimSun"/>
                <w:iCs/>
                <w:lang w:val="en-US" w:eastAsia="zh-CN"/>
              </w:rPr>
            </w:pPr>
            <w:r>
              <w:rPr>
                <w:rFonts w:eastAsia="SimSun"/>
                <w:iCs/>
                <w:lang w:val="en-US" w:eastAsia="zh-CN"/>
              </w:rPr>
              <w:t>And as discussed in the last meeting, it is due to “</w:t>
            </w:r>
            <w:r>
              <w:rPr>
                <w:bCs/>
                <w:color w:val="FF0000"/>
                <w:lang w:val="en-US" w:eastAsia="ko-KR"/>
              </w:rPr>
              <w:t xml:space="preserve">a PDSCH </w:t>
            </w:r>
            <w:r>
              <w:rPr>
                <w:bCs/>
                <w:lang w:val="en-US" w:eastAsia="ko-KR"/>
              </w:rPr>
              <w:t xml:space="preserve">associated with occasion </w:t>
            </w:r>
            <m:oMath>
              <m:r>
                <w:rPr>
                  <w:rFonts w:ascii="Cambria Math" w:hAnsi="Cambria Math"/>
                  <w:lang w:val="en-US" w:eastAsia="ko-KR"/>
                </w:rPr>
                <m:t>m"</m:t>
              </m:r>
            </m:oMath>
            <w:r>
              <w:rPr>
                <w:rFonts w:eastAsia="SimSun" w:hint="eastAsia"/>
                <w:lang w:val="en-US" w:eastAsia="zh-CN"/>
              </w:rPr>
              <w:t>,</w:t>
            </w:r>
            <w:r>
              <w:rPr>
                <w:rFonts w:eastAsia="SimSun"/>
                <w:lang w:val="en-US" w:eastAsia="zh-CN"/>
              </w:rPr>
              <w:t xml:space="preserve"> </w:t>
            </w:r>
            <w:r>
              <w:rPr>
                <w:rFonts w:eastAsia="SimSun"/>
                <w:iCs/>
                <w:lang w:val="en-US" w:eastAsia="zh-CN"/>
              </w:rPr>
              <w:t xml:space="preserve">“if </w:t>
            </w:r>
            <w:r>
              <w:rPr>
                <w:rFonts w:eastAsia="SimSun"/>
                <w:iCs/>
                <w:color w:val="FF0000"/>
                <w:lang w:val="en-US" w:eastAsia="zh-CN"/>
              </w:rPr>
              <w:t>the PDSCH</w:t>
            </w:r>
            <w:r>
              <w:rPr>
                <w:rFonts w:eastAsia="SimSun"/>
                <w:iCs/>
                <w:lang w:val="en-US" w:eastAsia="zh-CN"/>
              </w:rPr>
              <w:t xml:space="preserve"> is associated with the last SLIV in the TDRA row” and the </w:t>
            </w:r>
            <w:r>
              <w:rPr>
                <w:rFonts w:eastAsia="SimSun" w:hint="eastAsia"/>
                <w:iCs/>
                <w:lang w:val="en-US" w:eastAsia="zh-CN"/>
              </w:rPr>
              <w:t>pa</w:t>
            </w:r>
            <w:r>
              <w:rPr>
                <w:rFonts w:eastAsia="SimSun"/>
                <w:iCs/>
                <w:lang w:val="en-US" w:eastAsia="zh-CN"/>
              </w:rPr>
              <w:t xml:space="preserve">ired “else” in the pseudo code that some companies were misled to Interpretation 1. </w:t>
            </w:r>
          </w:p>
          <w:p w14:paraId="32F37CFA" w14:textId="77777777" w:rsidR="0028095A" w:rsidRDefault="0028095A">
            <w:pPr>
              <w:jc w:val="both"/>
              <w:rPr>
                <w:rFonts w:eastAsia="SimSun"/>
                <w:iCs/>
                <w:lang w:eastAsia="zh-CN"/>
              </w:rPr>
            </w:pPr>
          </w:p>
          <w:p w14:paraId="420E5D7C" w14:textId="77777777" w:rsidR="0028095A" w:rsidRDefault="002D47E1">
            <w:pPr>
              <w:jc w:val="both"/>
              <w:rPr>
                <w:rFonts w:eastAsia="SimSun"/>
                <w:iCs/>
                <w:lang w:eastAsia="zh-CN"/>
              </w:rPr>
            </w:pPr>
            <w:r>
              <w:rPr>
                <w:rFonts w:eastAsia="SimSun"/>
                <w:iCs/>
                <w:lang w:eastAsia="zh-CN"/>
              </w:rPr>
              <w:lastRenderedPageBreak/>
              <w:t xml:space="preserve">For “assuming ACK”, we agree it is applied to Type-2 codebook. However, RAN1 did not agreed  to apply it to Type-1 codebook. As per agreement in RAN1#107 </w:t>
            </w:r>
            <w:r>
              <w:rPr>
                <w:rFonts w:eastAsia="SimSun" w:hint="eastAsia"/>
                <w:iCs/>
                <w:lang w:eastAsia="zh-CN"/>
              </w:rPr>
              <w:t>mee</w:t>
            </w:r>
            <w:r>
              <w:rPr>
                <w:rFonts w:eastAsia="SimSun"/>
                <w:iCs/>
                <w:lang w:eastAsia="zh-CN"/>
              </w:rPr>
              <w:t>ting (as below), the logical AND operation is applied to all valid PDSCHs. Nothing to do with invalid PDSCHs. S</w:t>
            </w:r>
            <w:r>
              <w:rPr>
                <w:rFonts w:eastAsia="SimSun" w:hint="eastAsia"/>
                <w:iCs/>
                <w:lang w:eastAsia="zh-CN"/>
              </w:rPr>
              <w:t>o</w:t>
            </w:r>
            <w:r>
              <w:rPr>
                <w:rFonts w:eastAsia="SimSun"/>
                <w:iCs/>
                <w:lang w:eastAsia="zh-CN"/>
              </w:rPr>
              <w:t xml:space="preserve"> we insist “assuming ACK” is a new thing for Type-1 codebook.</w:t>
            </w:r>
          </w:p>
          <w:p w14:paraId="3C252FA5" w14:textId="77777777" w:rsidR="0028095A" w:rsidRDefault="002D47E1">
            <w:pPr>
              <w:rPr>
                <w:b/>
                <w:lang w:eastAsia="zh-CN"/>
              </w:rPr>
            </w:pPr>
            <w:r>
              <w:rPr>
                <w:b/>
                <w:highlight w:val="green"/>
                <w:lang w:eastAsia="zh-CN"/>
              </w:rPr>
              <w:t>Agreement</w:t>
            </w:r>
          </w:p>
          <w:p w14:paraId="79A19F5C" w14:textId="77777777" w:rsidR="0028095A" w:rsidRDefault="002D47E1">
            <w:pPr>
              <w:rPr>
                <w:iCs/>
                <w:lang w:eastAsia="zh-CN"/>
              </w:rPr>
            </w:pPr>
            <w:r>
              <w:rPr>
                <w:iCs/>
                <w:lang w:eastAsia="zh-CN"/>
              </w:rPr>
              <w:t>For multi-PDSCH scheduling with a single DCI</w:t>
            </w:r>
          </w:p>
          <w:p w14:paraId="486B8522" w14:textId="77777777" w:rsidR="0028095A" w:rsidRDefault="002D47E1">
            <w:pPr>
              <w:numPr>
                <w:ilvl w:val="0"/>
                <w:numId w:val="35"/>
              </w:numPr>
              <w:spacing w:after="160" w:line="256" w:lineRule="auto"/>
              <w:contextualSpacing/>
              <w:rPr>
                <w:rFonts w:ascii="Times New Roman" w:eastAsia="맑은 고딕" w:hAnsi="Times New Roman"/>
                <w:lang w:eastAsia="zh-CN"/>
              </w:rPr>
            </w:pPr>
            <w:r>
              <w:rPr>
                <w:rFonts w:ascii="Times New Roman" w:eastAsia="맑은 고딕" w:hAnsi="Times New Roman"/>
                <w:lang w:eastAsia="ko-KR"/>
              </w:rPr>
              <w:t xml:space="preserve">Introduce a new RRC parameter, e.g., </w:t>
            </w:r>
            <w:r>
              <w:rPr>
                <w:rFonts w:ascii="Times New Roman" w:eastAsia="맑은 고딕" w:hAnsi="Times New Roman" w:hint="eastAsia"/>
                <w:i/>
                <w:lang w:eastAsia="ko-KR"/>
              </w:rPr>
              <w:t>enable</w:t>
            </w:r>
            <w:r>
              <w:rPr>
                <w:rFonts w:ascii="Times New Roman" w:eastAsia="맑은 고딕" w:hAnsi="Times New Roman"/>
                <w:i/>
                <w:lang w:eastAsia="ko-KR"/>
              </w:rPr>
              <w:t>TimeDomainHARQ-Bundling</w:t>
            </w:r>
            <w:r>
              <w:rPr>
                <w:rFonts w:ascii="Times New Roman" w:eastAsia="맑은 고딕" w:hAnsi="Times New Roman"/>
                <w:lang w:eastAsia="ko-KR"/>
              </w:rPr>
              <w:t>, to enable time domain bundling operation for type-1 HARQ-ACK codebook per serving cell.</w:t>
            </w:r>
          </w:p>
          <w:p w14:paraId="5FDF34CE" w14:textId="77777777" w:rsidR="0028095A" w:rsidRDefault="002D47E1">
            <w:pPr>
              <w:numPr>
                <w:ilvl w:val="1"/>
                <w:numId w:val="35"/>
              </w:numPr>
              <w:spacing w:after="160" w:line="256" w:lineRule="auto"/>
              <w:contextualSpacing/>
              <w:rPr>
                <w:rFonts w:ascii="Times New Roman" w:eastAsia="맑은 고딕" w:hAnsi="Times New Roman"/>
                <w:lang w:eastAsia="zh-CN"/>
              </w:rPr>
            </w:pPr>
            <w:r>
              <w:rPr>
                <w:rFonts w:ascii="Times New Roman" w:eastAsia="맑은 고딕" w:hAnsi="Times New Roman"/>
                <w:lang w:eastAsia="ko-KR"/>
              </w:rPr>
              <w:t>If the RRC parameter enables time domain bundling operation,</w:t>
            </w:r>
          </w:p>
          <w:p w14:paraId="10F9994E" w14:textId="77777777" w:rsidR="0028095A" w:rsidRDefault="002D47E1">
            <w:pPr>
              <w:numPr>
                <w:ilvl w:val="2"/>
                <w:numId w:val="35"/>
              </w:numPr>
              <w:spacing w:after="160" w:line="256" w:lineRule="auto"/>
              <w:contextualSpacing/>
              <w:rPr>
                <w:rFonts w:ascii="Times New Roman" w:eastAsia="맑은 고딕" w:hAnsi="Times New Roman"/>
                <w:lang w:eastAsia="zh-CN"/>
              </w:rPr>
            </w:pPr>
            <w:r>
              <w:rPr>
                <w:rFonts w:ascii="Times New Roman" w:eastAsia="맑은 고딕" w:hAnsi="Times New Roman" w:hint="eastAsia"/>
                <w:lang w:eastAsia="ko-KR"/>
              </w:rPr>
              <w:t xml:space="preserve">To determine </w:t>
            </w:r>
            <w:r>
              <w:rPr>
                <w:rFonts w:ascii="Times New Roman" w:eastAsia="맑은 고딕" w:hAnsi="Times New Roman"/>
                <w:lang w:eastAsia="ko-KR"/>
              </w:rPr>
              <w:t>the set of candidate PDSCH reception occasions,</w:t>
            </w:r>
          </w:p>
          <w:p w14:paraId="527B1057" w14:textId="77777777" w:rsidR="0028095A" w:rsidRDefault="002D47E1">
            <w:pPr>
              <w:numPr>
                <w:ilvl w:val="3"/>
                <w:numId w:val="35"/>
              </w:numPr>
              <w:spacing w:after="160" w:line="256" w:lineRule="auto"/>
              <w:contextualSpacing/>
              <w:rPr>
                <w:rFonts w:ascii="Times New Roman" w:eastAsia="맑은 고딕" w:hAnsi="Times New Roman"/>
                <w:lang w:eastAsia="zh-CN"/>
              </w:rPr>
            </w:pPr>
            <w:r>
              <w:rPr>
                <w:rFonts w:ascii="Times New Roman" w:eastAsia="맑은 고딕" w:hAnsi="Times New Roman" w:hint="eastAsia"/>
                <w:lang w:eastAsia="ko-KR"/>
              </w:rPr>
              <w:t xml:space="preserve">A row index is removed if </w:t>
            </w:r>
            <w:r>
              <w:rPr>
                <w:rFonts w:ascii="Times New Roman" w:eastAsia="맑은 고딕" w:hAnsi="Times New Roman"/>
                <w:lang w:eastAsia="ko-KR"/>
              </w:rPr>
              <w:t>at least one symbol of every PDSCH associated with the row index is configured as semi-static UL. (NOTE: This is similar to the case of slot aggregated PDSCH in Rel-16)</w:t>
            </w:r>
          </w:p>
          <w:p w14:paraId="562EACA0" w14:textId="77777777" w:rsidR="0028095A" w:rsidRDefault="002D47E1">
            <w:pPr>
              <w:numPr>
                <w:ilvl w:val="3"/>
                <w:numId w:val="35"/>
              </w:numPr>
              <w:spacing w:after="160" w:line="256" w:lineRule="auto"/>
              <w:contextualSpacing/>
              <w:rPr>
                <w:rFonts w:ascii="Times New Roman" w:eastAsia="맑은 고딕" w:hAnsi="Times New Roman"/>
                <w:lang w:eastAsia="zh-CN"/>
              </w:rPr>
            </w:pPr>
            <w:r>
              <w:rPr>
                <w:rFonts w:ascii="Times New Roman" w:eastAsia="맑은 고딕" w:hAnsi="Times New Roman" w:hint="eastAsia"/>
                <w:lang w:eastAsia="ko-KR"/>
              </w:rPr>
              <w:t>Pruning procedure</w:t>
            </w:r>
            <w:r>
              <w:rPr>
                <w:rFonts w:ascii="Times New Roman" w:eastAsia="맑은 고딕" w:hAnsi="Times New Roman"/>
                <w:lang w:eastAsia="ko-KR"/>
              </w:rPr>
              <w:t xml:space="preserve"> in Rel-16</w:t>
            </w:r>
            <w:r>
              <w:rPr>
                <w:rFonts w:ascii="Times New Roman" w:eastAsia="맑은 고딕" w:hAnsi="Times New Roman" w:hint="eastAsia"/>
                <w:lang w:eastAsia="ko-KR"/>
              </w:rPr>
              <w:t xml:space="preserve"> is performed based on the last configured SLIV of each row in</w:t>
            </w:r>
            <w:r>
              <w:rPr>
                <w:rFonts w:ascii="Times New Roman" w:eastAsia="맑은 고딕" w:hAnsi="Times New Roman"/>
                <w:lang w:eastAsia="ko-KR"/>
              </w:rPr>
              <w:t>d</w:t>
            </w:r>
            <w:r>
              <w:rPr>
                <w:rFonts w:ascii="Times New Roman" w:eastAsia="맑은 고딕" w:hAnsi="Times New Roman" w:hint="eastAsia"/>
                <w:lang w:eastAsia="ko-KR"/>
              </w:rPr>
              <w:t>ex.</w:t>
            </w:r>
          </w:p>
          <w:p w14:paraId="57A159DA" w14:textId="77777777" w:rsidR="0028095A" w:rsidRDefault="002D47E1">
            <w:pPr>
              <w:numPr>
                <w:ilvl w:val="2"/>
                <w:numId w:val="35"/>
              </w:numPr>
              <w:spacing w:after="160" w:line="256" w:lineRule="auto"/>
              <w:contextualSpacing/>
              <w:rPr>
                <w:rFonts w:ascii="Times New Roman" w:eastAsia="맑은 고딕" w:hAnsi="Times New Roman"/>
                <w:lang w:eastAsia="zh-CN"/>
              </w:rPr>
            </w:pPr>
            <w:r>
              <w:rPr>
                <w:rFonts w:ascii="Times New Roman" w:eastAsia="맑은 고딕" w:hAnsi="Times New Roman" w:hint="eastAsia"/>
                <w:highlight w:val="yellow"/>
                <w:lang w:eastAsia="ko-KR"/>
              </w:rPr>
              <w:t xml:space="preserve">Logical AND operation is </w:t>
            </w:r>
            <w:r>
              <w:rPr>
                <w:rFonts w:ascii="Times New Roman" w:eastAsia="맑은 고딕" w:hAnsi="Times New Roman"/>
                <w:highlight w:val="yellow"/>
                <w:lang w:eastAsia="ko-KR"/>
              </w:rPr>
              <w:t>applied</w:t>
            </w:r>
            <w:r>
              <w:rPr>
                <w:rFonts w:ascii="Times New Roman" w:eastAsia="맑은 고딕" w:hAnsi="Times New Roman" w:hint="eastAsia"/>
                <w:color w:val="FF0000"/>
                <w:highlight w:val="yellow"/>
                <w:lang w:eastAsia="ko-KR"/>
              </w:rPr>
              <w:t xml:space="preserve"> </w:t>
            </w:r>
            <w:r>
              <w:rPr>
                <w:bCs/>
                <w:color w:val="FF0000"/>
                <w:highlight w:val="yellow"/>
                <w:lang w:eastAsia="ko-KR"/>
              </w:rPr>
              <w:t xml:space="preserve">across all valid PDSCHs </w:t>
            </w:r>
            <w:r>
              <w:rPr>
                <w:bCs/>
                <w:highlight w:val="yellow"/>
                <w:lang w:eastAsia="ko-KR"/>
              </w:rPr>
              <w:t>associated with a determined candidate PDSCH reception occasion,</w:t>
            </w:r>
            <w:r>
              <w:rPr>
                <w:rFonts w:ascii="Times New Roman" w:eastAsia="맑은 고딕" w:hAnsi="Times New Roman"/>
                <w:lang w:eastAsia="ko-KR"/>
              </w:rPr>
              <w:t xml:space="preserve"> at least for 1-TB case</w:t>
            </w:r>
            <w:r>
              <w:rPr>
                <w:bCs/>
                <w:lang w:eastAsia="ko-KR"/>
              </w:rPr>
              <w:t>.</w:t>
            </w:r>
          </w:p>
          <w:p w14:paraId="6400F754" w14:textId="77777777" w:rsidR="0028095A" w:rsidRDefault="002D47E1">
            <w:pPr>
              <w:numPr>
                <w:ilvl w:val="2"/>
                <w:numId w:val="35"/>
              </w:numPr>
              <w:spacing w:after="160" w:line="256" w:lineRule="auto"/>
              <w:contextualSpacing/>
              <w:rPr>
                <w:rFonts w:ascii="Times New Roman" w:eastAsia="맑은 고딕" w:hAnsi="Times New Roman"/>
                <w:lang w:eastAsia="zh-CN"/>
              </w:rPr>
            </w:pPr>
            <w:r>
              <w:rPr>
                <w:rFonts w:ascii="Times New Roman" w:eastAsia="맑은 고딕" w:hAnsi="Times New Roman"/>
                <w:lang w:eastAsia="zh-CN"/>
              </w:rPr>
              <w:t xml:space="preserve">FFS: UE does not expect the last scheduled SLIV overlaps with a semi-static UL symbol when parameter </w:t>
            </w:r>
            <w:r>
              <w:rPr>
                <w:rFonts w:ascii="Times New Roman" w:eastAsia="맑은 고딕" w:hAnsi="Times New Roman" w:hint="eastAsia"/>
                <w:i/>
                <w:lang w:eastAsia="ko-KR"/>
              </w:rPr>
              <w:t>enable</w:t>
            </w:r>
            <w:r>
              <w:rPr>
                <w:rFonts w:ascii="Times New Roman" w:eastAsia="맑은 고딕" w:hAnsi="Times New Roman"/>
                <w:i/>
                <w:lang w:eastAsia="ko-KR"/>
              </w:rPr>
              <w:t xml:space="preserve">TimeDomainHARQ-Bundling </w:t>
            </w:r>
            <w:r>
              <w:rPr>
                <w:rFonts w:ascii="Times New Roman" w:eastAsia="맑은 고딕" w:hAnsi="Times New Roman"/>
                <w:lang w:eastAsia="ko-KR"/>
              </w:rPr>
              <w:t>is configured</w:t>
            </w:r>
          </w:p>
          <w:p w14:paraId="141D4A61" w14:textId="77777777" w:rsidR="0028095A" w:rsidRDefault="0028095A">
            <w:pPr>
              <w:spacing w:after="160" w:line="256" w:lineRule="auto"/>
              <w:contextualSpacing/>
              <w:rPr>
                <w:rFonts w:ascii="Times New Roman" w:eastAsia="SimSun" w:hAnsi="Times New Roman"/>
                <w:lang w:eastAsia="zh-CN"/>
              </w:rPr>
            </w:pPr>
          </w:p>
          <w:p w14:paraId="42BB1E31" w14:textId="77777777" w:rsidR="0028095A" w:rsidRDefault="002D47E1">
            <w:pPr>
              <w:spacing w:after="160" w:line="256" w:lineRule="auto"/>
              <w:contextualSpacing/>
              <w:rPr>
                <w:rFonts w:ascii="Times New Roman" w:eastAsia="SimSun" w:hAnsi="Times New Roman"/>
                <w:lang w:eastAsia="zh-CN"/>
              </w:rPr>
            </w:pPr>
            <w:r>
              <w:rPr>
                <w:rFonts w:ascii="Times New Roman" w:eastAsia="SimSun" w:hAnsi="Times New Roman"/>
                <w:lang w:eastAsia="zh-CN"/>
              </w:rPr>
              <w:t>For “</w:t>
            </w:r>
            <w:r>
              <w:rPr>
                <w:rFonts w:ascii="Times New Roman" w:eastAsia="SimSun" w:hAnsi="Times New Roman"/>
                <w:color w:val="FF0000"/>
                <w:lang w:eastAsia="zh-CN"/>
              </w:rPr>
              <w:t>more than one</w:t>
            </w:r>
            <w:r>
              <w:rPr>
                <w:rFonts w:ascii="Times New Roman" w:eastAsia="SimSun" w:hAnsi="Times New Roman"/>
                <w:lang w:eastAsia="zh-CN"/>
              </w:rPr>
              <w:t xml:space="preserve">”, we agree that it is a little bit redundant, but it should has no harm and may help to aovid confusion for some companies. And actually, our original TP in previous meetings is without “more than one”. “more than one” </w:t>
            </w:r>
            <w:r>
              <w:rPr>
                <w:rFonts w:ascii="Times New Roman" w:eastAsia="SimSun" w:hAnsi="Times New Roman" w:hint="eastAsia"/>
                <w:lang w:eastAsia="zh-CN"/>
              </w:rPr>
              <w:t>i</w:t>
            </w:r>
            <w:r>
              <w:rPr>
                <w:rFonts w:ascii="Times New Roman" w:eastAsia="SimSun" w:hAnsi="Times New Roman"/>
                <w:lang w:eastAsia="zh-CN"/>
              </w:rPr>
              <w:t xml:space="preserve">s to address Samsung’s concorn </w:t>
            </w:r>
            <w:r>
              <w:rPr>
                <w:rFonts w:ascii="Times New Roman" w:eastAsia="SimSun" w:hAnsi="Times New Roman" w:hint="eastAsia"/>
                <w:lang w:eastAsia="zh-CN"/>
              </w:rPr>
              <w:t>in</w:t>
            </w:r>
            <w:r>
              <w:rPr>
                <w:rFonts w:ascii="Times New Roman" w:eastAsia="SimSun" w:hAnsi="Times New Roman"/>
                <w:lang w:eastAsia="zh-CN"/>
              </w:rPr>
              <w:t xml:space="preserve"> </w:t>
            </w:r>
            <w:r>
              <w:rPr>
                <w:rFonts w:ascii="Times New Roman" w:eastAsia="SimSun" w:hAnsi="Times New Roman" w:hint="eastAsia"/>
                <w:lang w:eastAsia="zh-CN"/>
              </w:rPr>
              <w:t>the</w:t>
            </w:r>
            <w:r>
              <w:rPr>
                <w:rFonts w:ascii="Times New Roman" w:eastAsia="SimSun" w:hAnsi="Times New Roman"/>
                <w:lang w:eastAsia="zh-CN"/>
              </w:rPr>
              <w:t xml:space="preserve"> last meeting. And those may be why all submitted TPs have “more than one”. Consider the situation, we prefer to keep “more than one” in the TP.</w:t>
            </w:r>
          </w:p>
          <w:p w14:paraId="1F82050F" w14:textId="77777777" w:rsidR="0028095A" w:rsidRDefault="0028095A">
            <w:pPr>
              <w:spacing w:after="160" w:line="256" w:lineRule="auto"/>
              <w:contextualSpacing/>
              <w:rPr>
                <w:rFonts w:ascii="Times New Roman" w:eastAsia="SimSun" w:hAnsi="Times New Roman"/>
                <w:lang w:eastAsia="zh-CN"/>
              </w:rPr>
            </w:pPr>
          </w:p>
          <w:p w14:paraId="5A08E052" w14:textId="77777777" w:rsidR="0028095A" w:rsidRDefault="002D47E1">
            <w:pPr>
              <w:spacing w:after="160" w:line="256" w:lineRule="auto"/>
              <w:contextualSpacing/>
              <w:rPr>
                <w:rFonts w:ascii="Times New Roman" w:eastAsia="SimSun" w:hAnsi="Times New Roman"/>
                <w:lang w:eastAsia="zh-CN"/>
              </w:rPr>
            </w:pPr>
            <w:r>
              <w:rPr>
                <w:rFonts w:ascii="Times New Roman" w:eastAsia="SimSun" w:hAnsi="Times New Roman" w:hint="eastAsia"/>
                <w:lang w:eastAsia="zh-CN"/>
              </w:rPr>
              <w:t>T</w:t>
            </w:r>
            <w:r>
              <w:rPr>
                <w:rFonts w:ascii="Times New Roman" w:eastAsia="SimSun" w:hAnsi="Times New Roman"/>
                <w:lang w:eastAsia="zh-CN"/>
              </w:rPr>
              <w:t>o summarize, still, our</w:t>
            </w:r>
            <w:r>
              <w:rPr>
                <w:rFonts w:eastAsia="SimSun"/>
                <w:iCs/>
                <w:lang w:val="en-US" w:eastAsia="zh-CN"/>
              </w:rPr>
              <w:t xml:space="preserve"> first preference is the TP in our contribution [5], since it is clearer. And the TP provided by vivo [2] is acceptable.</w:t>
            </w:r>
          </w:p>
        </w:tc>
      </w:tr>
      <w:tr w:rsidR="0028095A" w14:paraId="2ED6711B" w14:textId="77777777">
        <w:tc>
          <w:tcPr>
            <w:tcW w:w="1648" w:type="dxa"/>
            <w:tcBorders>
              <w:top w:val="single" w:sz="4" w:space="0" w:color="auto"/>
              <w:left w:val="single" w:sz="4" w:space="0" w:color="auto"/>
              <w:bottom w:val="single" w:sz="4" w:space="0" w:color="auto"/>
              <w:right w:val="single" w:sz="4" w:space="0" w:color="auto"/>
            </w:tcBorders>
          </w:tcPr>
          <w:p w14:paraId="106E1F85" w14:textId="77777777" w:rsidR="0028095A" w:rsidRDefault="002D47E1">
            <w:pPr>
              <w:jc w:val="both"/>
              <w:rPr>
                <w:rFonts w:eastAsia="SimSun"/>
                <w:lang w:eastAsia="zh-CN"/>
              </w:rPr>
            </w:pPr>
            <w:r>
              <w:rPr>
                <w:rFonts w:eastAsia="SimSun" w:hint="eastAsia"/>
                <w:lang w:eastAsia="zh-CN"/>
              </w:rPr>
              <w:lastRenderedPageBreak/>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BBBF413" w14:textId="77777777" w:rsidR="0028095A" w:rsidRDefault="002D47E1">
            <w:pPr>
              <w:jc w:val="both"/>
              <w:rPr>
                <w:bCs/>
                <w:szCs w:val="20"/>
                <w:lang w:val="en-US" w:eastAsia="zh-CN"/>
              </w:rPr>
            </w:pPr>
            <w:r>
              <w:rPr>
                <w:rFonts w:eastAsia="SimSun" w:hint="eastAsia"/>
                <w:iCs/>
                <w:lang w:val="en-US" w:eastAsia="zh-CN"/>
              </w:rPr>
              <w:t>W</w:t>
            </w:r>
            <w:r>
              <w:rPr>
                <w:rFonts w:eastAsia="SimSun"/>
                <w:iCs/>
                <w:lang w:val="en-US" w:eastAsia="zh-CN"/>
              </w:rPr>
              <w:t xml:space="preserve">e share similar view as Fujitsu that a TP is needed to address </w:t>
            </w:r>
            <w:r>
              <w:rPr>
                <w:bCs/>
                <w:szCs w:val="20"/>
                <w:lang w:val="en-US" w:eastAsia="zh-CN"/>
              </w:rPr>
              <w:t>interpretation 2 in the spec, and prefer not to adopt “</w:t>
            </w:r>
            <w:r>
              <w:rPr>
                <w:rFonts w:eastAsia="SimSun"/>
                <w:iCs/>
                <w:lang w:eastAsia="zh-CN"/>
              </w:rPr>
              <w:t>assuming ACK</w:t>
            </w:r>
            <w:r>
              <w:rPr>
                <w:bCs/>
                <w:szCs w:val="20"/>
                <w:lang w:val="en-US" w:eastAsia="zh-CN"/>
              </w:rPr>
              <w:t>” for Type-1 codebook according to the corresponding agreement.</w:t>
            </w:r>
          </w:p>
          <w:p w14:paraId="248F770A" w14:textId="77777777" w:rsidR="0028095A" w:rsidRDefault="002D47E1">
            <w:pPr>
              <w:jc w:val="both"/>
              <w:rPr>
                <w:rFonts w:eastAsia="SimSun"/>
                <w:iCs/>
                <w:lang w:val="en-US" w:eastAsia="zh-CN"/>
              </w:rPr>
            </w:pPr>
            <w:r>
              <w:rPr>
                <w:rFonts w:eastAsia="SimSun" w:hint="eastAsia"/>
                <w:iCs/>
                <w:lang w:val="en-US" w:eastAsia="zh-CN"/>
              </w:rPr>
              <w:t>R</w:t>
            </w:r>
            <w:r>
              <w:rPr>
                <w:rFonts w:eastAsia="SimSun"/>
                <w:iCs/>
                <w:lang w:val="en-US" w:eastAsia="zh-CN"/>
              </w:rPr>
              <w:t xml:space="preserve">egarding the TP, our first preference is </w:t>
            </w:r>
            <w:r>
              <w:rPr>
                <w:lang w:val="en-US" w:eastAsia="ko-KR"/>
              </w:rPr>
              <w:t xml:space="preserve">the TP provided in our contribution [4]. However, the TP provided by </w:t>
            </w:r>
            <w:r>
              <w:rPr>
                <w:rFonts w:eastAsia="SimSun" w:hint="eastAsia"/>
                <w:lang w:eastAsia="zh-CN"/>
              </w:rPr>
              <w:t>F</w:t>
            </w:r>
            <w:r>
              <w:rPr>
                <w:rFonts w:eastAsia="SimSun"/>
                <w:lang w:eastAsia="zh-CN"/>
              </w:rPr>
              <w:t>ujitsu in [5] are also acceptable to us.</w:t>
            </w:r>
          </w:p>
        </w:tc>
      </w:tr>
      <w:tr w:rsidR="0028095A" w14:paraId="2895B5FF" w14:textId="77777777">
        <w:tc>
          <w:tcPr>
            <w:tcW w:w="1648" w:type="dxa"/>
            <w:tcBorders>
              <w:top w:val="single" w:sz="4" w:space="0" w:color="auto"/>
              <w:left w:val="single" w:sz="4" w:space="0" w:color="auto"/>
              <w:bottom w:val="single" w:sz="4" w:space="0" w:color="auto"/>
              <w:right w:val="single" w:sz="4" w:space="0" w:color="auto"/>
            </w:tcBorders>
          </w:tcPr>
          <w:p w14:paraId="73BDF4AB" w14:textId="77777777" w:rsidR="0028095A" w:rsidRDefault="002D47E1">
            <w:pPr>
              <w:jc w:val="both"/>
              <w:rPr>
                <w:rFonts w:eastAsia="SimSun"/>
                <w:lang w:eastAsia="zh-CN"/>
              </w:rPr>
            </w:pPr>
            <w:r>
              <w:rPr>
                <w:rFonts w:eastAsia="SimSun"/>
                <w:lang w:eastAsia="zh-CN"/>
              </w:rPr>
              <w:t>Samsung</w:t>
            </w:r>
          </w:p>
        </w:tc>
        <w:tc>
          <w:tcPr>
            <w:tcW w:w="7983" w:type="dxa"/>
            <w:tcBorders>
              <w:top w:val="single" w:sz="4" w:space="0" w:color="auto"/>
              <w:left w:val="single" w:sz="4" w:space="0" w:color="auto"/>
              <w:bottom w:val="single" w:sz="4" w:space="0" w:color="auto"/>
              <w:right w:val="single" w:sz="4" w:space="0" w:color="auto"/>
            </w:tcBorders>
          </w:tcPr>
          <w:p w14:paraId="5960387C" w14:textId="77777777" w:rsidR="0028095A" w:rsidRDefault="002D47E1">
            <w:pPr>
              <w:jc w:val="both"/>
              <w:rPr>
                <w:rFonts w:eastAsia="SimSun"/>
                <w:iCs/>
                <w:lang w:val="en-US" w:eastAsia="zh-CN"/>
              </w:rPr>
            </w:pPr>
            <w:r>
              <w:rPr>
                <w:rFonts w:eastAsia="SimSun"/>
                <w:iCs/>
                <w:lang w:val="en-US" w:eastAsia="zh-CN"/>
              </w:rPr>
              <w:t>Even thought we still think Interpretation 1 is the correct understanding, we compromised for the sake of progress in the GTW given that the majority view of Interpretation 2.</w:t>
            </w:r>
          </w:p>
          <w:p w14:paraId="5B63CA55" w14:textId="77777777" w:rsidR="0028095A" w:rsidRDefault="0028095A">
            <w:pPr>
              <w:jc w:val="both"/>
              <w:rPr>
                <w:rFonts w:eastAsia="SimSun"/>
                <w:iCs/>
                <w:lang w:val="en-US" w:eastAsia="zh-CN"/>
              </w:rPr>
            </w:pPr>
          </w:p>
          <w:p w14:paraId="1E55FE31" w14:textId="77777777" w:rsidR="0028095A" w:rsidRDefault="002D47E1">
            <w:pPr>
              <w:jc w:val="both"/>
              <w:rPr>
                <w:rFonts w:eastAsia="SimSun"/>
                <w:iCs/>
                <w:lang w:val="en-US" w:eastAsia="zh-CN"/>
              </w:rPr>
            </w:pPr>
            <w:r>
              <w:rPr>
                <w:rFonts w:eastAsia="SimSun"/>
                <w:iCs/>
                <w:lang w:val="en-US" w:eastAsia="zh-CN"/>
              </w:rPr>
              <w:t>Regarding specification impact, we would like to ask proponents to clarify if there is any different understanding regarding UE behavior for one valid PDSCH case? It seems all the companies have the same understanding that UE should generate HARQ-ACK for the valid PDSCH. If there is no other understanding, spec change is not acceptable for the CR phase. Moreover, this case is not a typical case, it can be easily avoided by scheduling, e.g., using DCI format 1</w:t>
            </w:r>
            <w:r>
              <w:rPr>
                <w:rFonts w:eastAsia="SimSun" w:hint="eastAsia"/>
                <w:iCs/>
                <w:lang w:val="en-US" w:eastAsia="zh-CN"/>
              </w:rPr>
              <w:t>_</w:t>
            </w:r>
            <w:r>
              <w:rPr>
                <w:rFonts w:eastAsia="SimSun"/>
                <w:iCs/>
                <w:lang w:val="en-US" w:eastAsia="zh-CN"/>
              </w:rPr>
              <w:t xml:space="preserve">0/1_2. </w:t>
            </w:r>
          </w:p>
          <w:p w14:paraId="64055313" w14:textId="77777777" w:rsidR="0028095A" w:rsidRDefault="0028095A">
            <w:pPr>
              <w:jc w:val="both"/>
              <w:rPr>
                <w:rFonts w:eastAsia="SimSun"/>
                <w:iCs/>
                <w:lang w:val="en-US" w:eastAsia="zh-CN"/>
              </w:rPr>
            </w:pPr>
          </w:p>
          <w:p w14:paraId="3B50DF5D" w14:textId="77777777" w:rsidR="0028095A" w:rsidRDefault="002D47E1">
            <w:pPr>
              <w:jc w:val="both"/>
              <w:rPr>
                <w:rFonts w:eastAsia="SimSun"/>
                <w:iCs/>
                <w:lang w:val="en-US" w:eastAsia="zh-CN"/>
              </w:rPr>
            </w:pPr>
            <w:r>
              <w:rPr>
                <w:rFonts w:eastAsia="SimSun"/>
                <w:iCs/>
                <w:lang w:val="en-US" w:eastAsia="zh-CN"/>
              </w:rPr>
              <w:t xml:space="preserve">Please note, </w:t>
            </w:r>
            <w:r>
              <w:rPr>
                <w:rFonts w:eastAsia="SimSun"/>
                <w:iCs/>
                <w:color w:val="FF0000"/>
                <w:lang w:val="en-US" w:eastAsia="zh-CN"/>
              </w:rPr>
              <w:t xml:space="preserve">‘only essential corrections’ </w:t>
            </w:r>
            <w:r>
              <w:rPr>
                <w:rFonts w:eastAsia="SimSun"/>
                <w:iCs/>
                <w:lang w:val="en-US" w:eastAsia="zh-CN"/>
              </w:rPr>
              <w:t xml:space="preserve">are acceptable for maintenance as guided by Mr. Chair. Also, we should aim for minizing spec change, the current proposed TPs by </w:t>
            </w:r>
            <w:r>
              <w:rPr>
                <w:lang w:eastAsia="ko-KR"/>
              </w:rPr>
              <w:t>Fujitsu, vivo or FL are not acceptable for us.</w:t>
            </w:r>
          </w:p>
        </w:tc>
      </w:tr>
      <w:tr w:rsidR="0028095A" w14:paraId="51EB08E0"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73CEDB"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7FD36B84" w14:textId="77777777" w:rsidR="0028095A" w:rsidRDefault="0028095A">
            <w:pPr>
              <w:jc w:val="both"/>
              <w:rPr>
                <w:rFonts w:eastAsia="SimSun"/>
                <w:iCs/>
                <w:lang w:val="en-US" w:eastAsia="zh-CN"/>
              </w:rPr>
            </w:pPr>
          </w:p>
          <w:p w14:paraId="6CD09D7D" w14:textId="77777777" w:rsidR="0028095A" w:rsidRDefault="002D47E1">
            <w:pPr>
              <w:jc w:val="both"/>
              <w:rPr>
                <w:rFonts w:eastAsiaTheme="minorEastAsia"/>
                <w:iCs/>
                <w:lang w:val="en-US" w:eastAsia="ko-KR"/>
              </w:rPr>
            </w:pPr>
            <w:r>
              <w:rPr>
                <w:rFonts w:eastAsiaTheme="minorEastAsia" w:hint="eastAsia"/>
                <w:iCs/>
                <w:lang w:val="en-US" w:eastAsia="ko-KR"/>
              </w:rPr>
              <w:t>Seeing the discussion, at least Intel and Samsung claim that current specification can still work with Interpretation 2 that we agreed.</w:t>
            </w:r>
          </w:p>
          <w:p w14:paraId="1A36AC0A" w14:textId="77777777" w:rsidR="0028095A" w:rsidRDefault="002D47E1">
            <w:pPr>
              <w:jc w:val="both"/>
              <w:rPr>
                <w:rFonts w:eastAsiaTheme="minorEastAsia"/>
                <w:iCs/>
                <w:lang w:val="en-US" w:eastAsia="ko-KR"/>
              </w:rPr>
            </w:pPr>
            <w:r>
              <w:rPr>
                <w:rFonts w:eastAsiaTheme="minorEastAsia"/>
                <w:iCs/>
                <w:lang w:val="en-US" w:eastAsia="ko-KR"/>
              </w:rPr>
              <w:t xml:space="preserve">So, I request proponents to provide what the problem is in current specification, to persuade at least Samsung and Intel. </w:t>
            </w:r>
            <w:r>
              <w:rPr>
                <w:rFonts w:eastAsiaTheme="minorEastAsia"/>
                <w:iCs/>
                <w:lang w:val="en-US" w:eastAsia="ko-KR"/>
              </w:rPr>
              <w:sym w:font="Wingdings" w:char="F04A"/>
            </w:r>
          </w:p>
          <w:p w14:paraId="3E72B734" w14:textId="77777777" w:rsidR="0028095A" w:rsidRDefault="0028095A">
            <w:pPr>
              <w:jc w:val="both"/>
              <w:rPr>
                <w:rFonts w:eastAsia="SimSun"/>
                <w:iCs/>
                <w:lang w:val="en-US" w:eastAsia="zh-CN"/>
              </w:rPr>
            </w:pPr>
          </w:p>
        </w:tc>
      </w:tr>
      <w:tr w:rsidR="0028095A" w14:paraId="1DC46469" w14:textId="77777777">
        <w:tc>
          <w:tcPr>
            <w:tcW w:w="1648" w:type="dxa"/>
            <w:tcBorders>
              <w:top w:val="single" w:sz="4" w:space="0" w:color="auto"/>
              <w:left w:val="single" w:sz="4" w:space="0" w:color="auto"/>
              <w:bottom w:val="single" w:sz="4" w:space="0" w:color="auto"/>
              <w:right w:val="single" w:sz="4" w:space="0" w:color="auto"/>
            </w:tcBorders>
          </w:tcPr>
          <w:p w14:paraId="40C0620D" w14:textId="6C0FDB31" w:rsidR="0028095A" w:rsidRDefault="00EC3EE7">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1B8F9277" w14:textId="168CC77B" w:rsidR="00EC3EE7" w:rsidRDefault="00EC3EE7">
            <w:pPr>
              <w:jc w:val="both"/>
              <w:rPr>
                <w:rFonts w:eastAsia="SimSun"/>
                <w:iCs/>
                <w:lang w:val="en-US" w:eastAsia="zh-CN"/>
              </w:rPr>
            </w:pPr>
            <w:r>
              <w:rPr>
                <w:rFonts w:eastAsia="SimSun"/>
                <w:iCs/>
                <w:lang w:val="en-US" w:eastAsia="zh-CN"/>
              </w:rPr>
              <w:t>Besides ambifuity for single valid PDSCH case, there is other critical issue.</w:t>
            </w:r>
          </w:p>
          <w:p w14:paraId="0D755E2F" w14:textId="2E1B379F" w:rsidR="00EC3EE7" w:rsidRDefault="00EC3EE7">
            <w:pPr>
              <w:jc w:val="both"/>
              <w:rPr>
                <w:rFonts w:eastAsia="SimSun"/>
                <w:iCs/>
                <w:lang w:val="en-US" w:eastAsia="zh-CN"/>
              </w:rPr>
            </w:pPr>
            <w:r>
              <w:rPr>
                <w:rFonts w:eastAsia="SimSun" w:hint="eastAsia"/>
                <w:iCs/>
                <w:lang w:val="en-US" w:eastAsia="zh-CN"/>
              </w:rPr>
              <w:t>B</w:t>
            </w:r>
            <w:r>
              <w:rPr>
                <w:rFonts w:eastAsia="SimSun"/>
                <w:iCs/>
                <w:lang w:val="en-US" w:eastAsia="zh-CN"/>
              </w:rPr>
              <w:t xml:space="preserve">ased on Interpretation 2, the “if” “else” highlighted as below would be problematic. In our understanding, at least the “if” “else” should be removed or changed to align with Interpretation 2, sicne they are needed only by Interpretation 1. If we keep the “if” “else” as it is, it will be confusing what’s the intention of “if” “else”, then people may be led to Interpretation 1 (as what happened in previous meetings). </w:t>
            </w:r>
          </w:p>
          <w:p w14:paraId="112C3CCC" w14:textId="13C8E535" w:rsidR="00EC3EE7" w:rsidRDefault="00EC3EE7">
            <w:pPr>
              <w:jc w:val="both"/>
              <w:rPr>
                <w:rFonts w:eastAsia="SimSun"/>
                <w:iCs/>
                <w:lang w:val="en-US" w:eastAsia="zh-CN"/>
              </w:rPr>
            </w:pPr>
            <w:r>
              <w:rPr>
                <w:rFonts w:eastAsia="SimSun"/>
                <w:iCs/>
                <w:lang w:val="en-US" w:eastAsia="zh-CN"/>
              </w:rPr>
              <w:lastRenderedPageBreak/>
              <w:t xml:space="preserve">Also, I’d like to confirm with Intel and Samsung, </w:t>
            </w:r>
            <w:r>
              <w:rPr>
                <w:rFonts w:eastAsia="SimSun" w:hint="eastAsia"/>
                <w:iCs/>
                <w:lang w:val="en-US" w:eastAsia="zh-CN"/>
              </w:rPr>
              <w:t>by</w:t>
            </w:r>
            <w:r>
              <w:rPr>
                <w:rFonts w:eastAsia="SimSun"/>
                <w:iCs/>
                <w:lang w:val="en-US" w:eastAsia="zh-CN"/>
              </w:rPr>
              <w:t xml:space="preserve"> saying the specification can still work, do you mean it works if we ignore the “if” “else”?</w:t>
            </w:r>
          </w:p>
          <w:p w14:paraId="7819F26D" w14:textId="30DC492B" w:rsidR="00EC3EE7" w:rsidRDefault="00EC3EE7">
            <w:pPr>
              <w:jc w:val="both"/>
              <w:rPr>
                <w:rFonts w:eastAsia="SimSun"/>
                <w:iCs/>
                <w:lang w:val="en-US" w:eastAsia="zh-CN"/>
              </w:rPr>
            </w:pPr>
          </w:p>
          <w:p w14:paraId="0DEFC839" w14:textId="49822779" w:rsidR="005A644A" w:rsidRDefault="005A644A">
            <w:pPr>
              <w:jc w:val="both"/>
              <w:rPr>
                <w:rFonts w:eastAsia="SimSun"/>
                <w:iCs/>
                <w:lang w:val="en-US" w:eastAsia="zh-CN"/>
              </w:rPr>
            </w:pPr>
            <w:r>
              <w:rPr>
                <w:rFonts w:eastAsia="SimSun" w:hint="eastAsia"/>
                <w:iCs/>
                <w:lang w:val="en-US" w:eastAsia="zh-CN"/>
              </w:rPr>
              <w:t>-</w:t>
            </w:r>
            <w:r>
              <w:rPr>
                <w:rFonts w:eastAsia="SimSun"/>
                <w:iCs/>
                <w:lang w:val="en-US" w:eastAsia="zh-CN"/>
              </w:rPr>
              <w:t>-------------------------------------------------------------------------------------------------------------------</w:t>
            </w:r>
          </w:p>
          <w:p w14:paraId="7E8E67A1" w14:textId="77777777" w:rsidR="00EC3EE7" w:rsidRPr="00B27E56" w:rsidRDefault="00EC3EE7" w:rsidP="00EC3EE7">
            <w:pPr>
              <w:pStyle w:val="B2"/>
              <w:rPr>
                <w:lang w:eastAsia="zh-CN"/>
              </w:rPr>
            </w:pPr>
            <w:r w:rsidRPr="00B27E56">
              <w:rPr>
                <w:rFonts w:hint="eastAsia"/>
                <w:lang w:eastAsia="zh-CN"/>
              </w:rPr>
              <w:t xml:space="preserve">Set </w:t>
            </w:r>
            <m:oMath>
              <m:r>
                <w:rPr>
                  <w:rFonts w:ascii="Cambria Math" w:hAnsi="Cambria Math"/>
                </w:rPr>
                <m:t>m=0</m:t>
              </m:r>
            </m:oMath>
            <w:r w:rsidRPr="00B27E56">
              <w:rPr>
                <w:rFonts w:hint="eastAsia"/>
                <w:lang w:eastAsia="zh-CN"/>
              </w:rPr>
              <w:t xml:space="preserve"> </w:t>
            </w:r>
            <w:r w:rsidRPr="00B27E56">
              <w:rPr>
                <w:lang w:eastAsia="zh-CN"/>
              </w:rPr>
              <w:t>–</w:t>
            </w:r>
            <w:r w:rsidRPr="00B27E56">
              <w:rPr>
                <w:rFonts w:hint="eastAsia"/>
                <w:lang w:eastAsia="zh-CN"/>
              </w:rPr>
              <w:t xml:space="preserve"> </w:t>
            </w:r>
            <w:r w:rsidRPr="00B27E56">
              <w:rPr>
                <w:lang w:eastAsia="zh-CN"/>
              </w:rPr>
              <w:t>index of occasion for candidate PDSCH reception</w:t>
            </w:r>
            <w:r>
              <w:rPr>
                <w:lang w:eastAsia="zh-CN"/>
              </w:rPr>
              <w:t>,</w:t>
            </w:r>
            <w:r w:rsidRPr="00B27E56">
              <w:rPr>
                <w:lang w:eastAsia="zh-CN"/>
              </w:rPr>
              <w:t xml:space="preserve"> or SPS PDSCH release</w:t>
            </w:r>
            <w:r>
              <w:rPr>
                <w:lang w:eastAsia="zh-CN"/>
              </w:rPr>
              <w:t>,</w:t>
            </w:r>
            <w:r w:rsidRPr="00F415B1">
              <w:rPr>
                <w:lang w:val="en-US" w:eastAsia="zh-CN"/>
              </w:rPr>
              <w:t xml:space="preserve"> </w:t>
            </w:r>
            <w:r w:rsidRPr="00F415B1">
              <w:t>or TCI state update</w:t>
            </w:r>
          </w:p>
          <w:p w14:paraId="382A754A" w14:textId="77777777" w:rsidR="00EC3EE7" w:rsidRPr="00B27E56" w:rsidRDefault="00EC3EE7" w:rsidP="00EC3EE7">
            <w:pPr>
              <w:pStyle w:val="B2"/>
              <w:rPr>
                <w:lang w:eastAsia="zh-CN"/>
              </w:rPr>
            </w:pPr>
            <w:r w:rsidRPr="00B27E56">
              <w:rPr>
                <w:rFonts w:hint="eastAsia"/>
                <w:lang w:eastAsia="zh-CN"/>
              </w:rPr>
              <w:t xml:space="preserve">while </w:t>
            </w:r>
            <m:oMath>
              <m:r>
                <w:rPr>
                  <w:rFonts w:ascii="Cambria Math" w:hAnsi="Cambria Math"/>
                  <w:lang w:eastAsia="zh-CN"/>
                </w:rPr>
                <m:t>m&lt;</m:t>
              </m:r>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c</m:t>
                  </m:r>
                </m:sub>
              </m:sSub>
            </m:oMath>
          </w:p>
          <w:p w14:paraId="4FE25DA4" w14:textId="77777777" w:rsidR="00EC3EE7" w:rsidRDefault="00EC3EE7" w:rsidP="00EC3EE7">
            <w:pPr>
              <w:pStyle w:val="B3"/>
              <w:ind w:left="800" w:firstLine="0"/>
              <w:rPr>
                <w:lang w:eastAsia="zh-CN"/>
              </w:rPr>
            </w:pPr>
            <w:r>
              <w:rPr>
                <w:lang w:eastAsia="zh-CN"/>
              </w:rPr>
              <w:t xml:space="preserve">if </w:t>
            </w:r>
            <w:r w:rsidRPr="00B27E56">
              <w:rPr>
                <w:i/>
                <w:iCs/>
                <w:lang w:eastAsia="zh-CN"/>
              </w:rPr>
              <w:t>enableTimeDomainHARQ-Bundling</w:t>
            </w:r>
            <w:r w:rsidRPr="00B27E56">
              <w:rPr>
                <w:lang w:eastAsia="zh-CN"/>
              </w:rPr>
              <w:t xml:space="preserve"> is</w:t>
            </w:r>
            <w:r>
              <w:rPr>
                <w:lang w:eastAsia="zh-CN"/>
              </w:rPr>
              <w:t xml:space="preserve"> </w:t>
            </w:r>
            <w:r w:rsidRPr="00B27E56">
              <w:rPr>
                <w:lang w:eastAsia="zh-CN"/>
              </w:rPr>
              <w:t>provided</w:t>
            </w:r>
            <w:r>
              <w:rPr>
                <w:lang w:eastAsia="zh-CN"/>
              </w:rPr>
              <w:t xml:space="preserve"> for serving cell </w:t>
            </w:r>
            <m:oMath>
              <m:r>
                <w:rPr>
                  <w:rFonts w:ascii="Cambria Math" w:hAnsi="Cambria Math"/>
                </w:rPr>
                <m:t xml:space="preserve">c </m:t>
              </m:r>
            </m:oMath>
            <w:r>
              <w:rPr>
                <w:rFonts w:hint="eastAsia"/>
                <w:lang w:eastAsia="zh-CN"/>
              </w:rPr>
              <w:t>an</w:t>
            </w:r>
            <w:r>
              <w:rPr>
                <w:lang w:eastAsia="zh-CN"/>
              </w:rPr>
              <w:t xml:space="preserve">d a PDSCH associated with occasion </w:t>
            </w:r>
            <m:oMath>
              <m:r>
                <w:rPr>
                  <w:rFonts w:ascii="Cambria Math" w:hAnsi="Cambria Math"/>
                </w:rPr>
                <m:t>m</m:t>
              </m:r>
            </m:oMath>
            <w:r>
              <w:rPr>
                <w:lang w:eastAsia="zh-CN"/>
              </w:rPr>
              <w:t xml:space="preserve"> is scheduled by a DCI format indicating a TDRA row that includes more than one SLIV entry</w:t>
            </w:r>
          </w:p>
          <w:p w14:paraId="3A2F3A8A" w14:textId="77777777" w:rsidR="00EC3EE7" w:rsidRPr="0072434F" w:rsidRDefault="00EC3EE7" w:rsidP="00EC3EE7">
            <w:pPr>
              <w:pStyle w:val="B4"/>
              <w:ind w:left="1134" w:firstLine="0"/>
              <w:rPr>
                <w:lang w:eastAsia="zh-CN"/>
              </w:rPr>
            </w:pPr>
            <w:r w:rsidRPr="0072434F">
              <w:rPr>
                <w:lang w:eastAsia="zh-CN"/>
              </w:rPr>
              <w:t xml:space="preserve">if </w:t>
            </w:r>
            <w:r w:rsidRPr="0072434F">
              <w:rPr>
                <w:i/>
              </w:rPr>
              <w:t>harq-ACK-SpatialBundlingPUCCH</w:t>
            </w:r>
            <w:r w:rsidRPr="0072434F">
              <w:rPr>
                <w:lang w:val="en-US" w:eastAsia="zh-CN"/>
              </w:rPr>
              <w:t xml:space="preserve"> is not provided</w:t>
            </w:r>
            <w:r w:rsidRPr="0072434F">
              <w:rPr>
                <w:lang w:eastAsia="zh-CN"/>
              </w:rPr>
              <w:t xml:space="preserve"> and the UE is configured by </w:t>
            </w:r>
            <w:r w:rsidRPr="0072434F">
              <w:rPr>
                <w:i/>
              </w:rPr>
              <w:t>maxNrofCodeWordsScheduledByDCI</w:t>
            </w:r>
            <w:r w:rsidRPr="0072434F">
              <w:rPr>
                <w:lang w:eastAsia="zh-CN"/>
              </w:rPr>
              <w:t xml:space="preserve"> with reception of two transport blocks for the active DL BWP of serving cell </w:t>
            </w:r>
            <m:oMath>
              <m:r>
                <w:rPr>
                  <w:rFonts w:ascii="Cambria Math" w:hAnsi="Cambria Math"/>
                </w:rPr>
                <m:t>c</m:t>
              </m:r>
            </m:oMath>
          </w:p>
          <w:p w14:paraId="40E5916E" w14:textId="77777777" w:rsidR="00EC3EE7" w:rsidRPr="0072434F" w:rsidRDefault="00EC3EE7" w:rsidP="00EC3EE7">
            <w:pPr>
              <w:pStyle w:val="B5"/>
              <w:rPr>
                <w:lang w:eastAsia="zh-CN"/>
              </w:rPr>
            </w:pPr>
            <w:r w:rsidRPr="00EC3EE7">
              <w:rPr>
                <w:highlight w:val="yellow"/>
                <w:lang w:eastAsia="ko-KR"/>
              </w:rPr>
              <w:t>if the PDSCH is associated with the last SLIV in the TDRA row</w:t>
            </w:r>
          </w:p>
          <w:p w14:paraId="420905DF" w14:textId="77777777" w:rsidR="00EC3EE7" w:rsidRPr="00B27E56" w:rsidRDefault="009916FB" w:rsidP="00EC3EE7">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EC3EE7" w:rsidRPr="00B27E56">
              <w:t xml:space="preserve"> </w:t>
            </w:r>
            <w:r w:rsidR="00EC3EE7" w:rsidRPr="00B27E56">
              <w:rPr>
                <w:rFonts w:hint="eastAsia"/>
                <w:lang w:eastAsia="zh-CN"/>
              </w:rPr>
              <w:t>=</w:t>
            </w:r>
            <w:r w:rsidR="00EC3EE7" w:rsidRPr="00B27E56">
              <w:t xml:space="preserve"> binary AND operation of </w:t>
            </w:r>
            <w:r w:rsidR="00EC3EE7">
              <w:t xml:space="preserve">the </w:t>
            </w:r>
            <w:r w:rsidR="00EC3EE7" w:rsidRPr="00B27E56">
              <w:t xml:space="preserve">HARQ-ACK information bits corresponding to </w:t>
            </w:r>
            <w:r w:rsidR="00EC3EE7">
              <w:t xml:space="preserve">first </w:t>
            </w:r>
            <w:r w:rsidR="00EC3EE7" w:rsidRPr="00B27E56">
              <w:t>transport block</w:t>
            </w:r>
            <w:r w:rsidR="00EC3EE7">
              <w:t xml:space="preserve">s in </w:t>
            </w:r>
            <w:r w:rsidR="00EC3EE7" w:rsidRPr="007C0D7B">
              <w:t>PDSCH</w:t>
            </w:r>
            <w:r w:rsidR="00EC3EE7">
              <w:t xml:space="preserve"> receptions,</w:t>
            </w:r>
            <w:r w:rsidR="00EC3EE7" w:rsidRPr="007C0D7B">
              <w:t xml:space="preserve"> </w:t>
            </w:r>
            <w:r w:rsidR="00EC3EE7">
              <w:t xml:space="preserve">that do </w:t>
            </w:r>
            <w:r w:rsidR="00EC3EE7" w:rsidRPr="007C0D7B">
              <w:t>not overlap with a</w:t>
            </w:r>
            <w:r w:rsidR="00EC3EE7">
              <w:t>n</w:t>
            </w:r>
            <w:r w:rsidR="00EC3EE7" w:rsidRPr="007C0D7B">
              <w:t xml:space="preserve"> uplink symbol indicated</w:t>
            </w:r>
            <w:r w:rsidR="00EC3EE7" w:rsidRPr="007C0D7B">
              <w:rPr>
                <w:lang w:val="en-US"/>
              </w:rPr>
              <w:t xml:space="preserve"> </w:t>
            </w:r>
            <w:r w:rsidR="00EC3EE7" w:rsidRPr="007C0D7B">
              <w:t xml:space="preserve">by </w:t>
            </w:r>
            <w:r w:rsidR="00EC3EE7" w:rsidRPr="007C0D7B">
              <w:rPr>
                <w:i/>
                <w:lang w:val="en-US"/>
              </w:rPr>
              <w:t>tdd-</w:t>
            </w:r>
            <w:r w:rsidR="00EC3EE7" w:rsidRPr="007C0D7B">
              <w:rPr>
                <w:i/>
              </w:rPr>
              <w:t>UL-DL-</w:t>
            </w:r>
            <w:r w:rsidR="00EC3EE7" w:rsidRPr="007C0D7B">
              <w:rPr>
                <w:i/>
                <w:lang w:val="en-US"/>
              </w:rPr>
              <w:t>C</w:t>
            </w:r>
            <w:r w:rsidR="00EC3EE7" w:rsidRPr="007C0D7B">
              <w:rPr>
                <w:i/>
              </w:rPr>
              <w:t>onfiguration</w:t>
            </w:r>
            <w:r w:rsidR="00EC3EE7" w:rsidRPr="007C0D7B">
              <w:rPr>
                <w:i/>
                <w:lang w:val="en-US"/>
              </w:rPr>
              <w:t>C</w:t>
            </w:r>
            <w:r w:rsidR="00EC3EE7" w:rsidRPr="007C0D7B">
              <w:rPr>
                <w:i/>
              </w:rPr>
              <w:t>ommon</w:t>
            </w:r>
            <w:r w:rsidR="00EC3EE7" w:rsidRPr="007C0D7B">
              <w:t xml:space="preserve"> or </w:t>
            </w:r>
            <w:r w:rsidR="00EC3EE7" w:rsidRPr="007C0D7B">
              <w:rPr>
                <w:i/>
                <w:lang w:val="en-US"/>
              </w:rPr>
              <w:t>tdd-</w:t>
            </w:r>
            <w:r w:rsidR="00EC3EE7" w:rsidRPr="007C0D7B">
              <w:rPr>
                <w:i/>
              </w:rPr>
              <w:t>UL-DL-</w:t>
            </w:r>
            <w:r w:rsidR="00EC3EE7" w:rsidRPr="007C0D7B">
              <w:rPr>
                <w:i/>
                <w:lang w:val="en-US"/>
              </w:rPr>
              <w:t>C</w:t>
            </w:r>
            <w:r w:rsidR="00EC3EE7" w:rsidRPr="007C0D7B">
              <w:rPr>
                <w:i/>
              </w:rPr>
              <w:t>onfiguration</w:t>
            </w:r>
            <w:r w:rsidR="00EC3EE7" w:rsidRPr="007C0D7B">
              <w:rPr>
                <w:i/>
                <w:lang w:val="en-US"/>
              </w:rPr>
              <w:t>D</w:t>
            </w:r>
            <w:r w:rsidR="00EC3EE7" w:rsidRPr="007C0D7B">
              <w:rPr>
                <w:i/>
              </w:rPr>
              <w:t>edicated</w:t>
            </w:r>
            <w:r w:rsidR="00EC3EE7" w:rsidRPr="007C0D7B">
              <w:t xml:space="preserve">, </w:t>
            </w:r>
            <w:r w:rsidR="00EC3EE7" w:rsidRPr="007C0D7B">
              <w:rPr>
                <w:lang w:eastAsia="zh-CN"/>
              </w:rPr>
              <w:t>scheduled</w:t>
            </w:r>
            <w:r w:rsidR="00EC3EE7">
              <w:rPr>
                <w:lang w:eastAsia="zh-CN"/>
              </w:rPr>
              <w:t xml:space="preserve"> by the DCI format</w:t>
            </w:r>
            <w:r w:rsidR="00EC3EE7" w:rsidRPr="00B27E56">
              <w:t xml:space="preserve"> </w:t>
            </w:r>
            <w:r w:rsidR="00EC3EE7">
              <w:t>on</w:t>
            </w:r>
            <w:r w:rsidR="00EC3EE7" w:rsidRPr="00B27E56">
              <w:t xml:space="preserve"> serving cell </w:t>
            </w:r>
            <m:oMath>
              <m:r>
                <w:rPr>
                  <w:rFonts w:ascii="Cambria Math" w:hAnsi="Cambria Math"/>
                  <w:lang w:eastAsia="zh-CN"/>
                </w:rPr>
                <m:t>c</m:t>
              </m:r>
            </m:oMath>
            <w:r w:rsidR="00EC3EE7" w:rsidRPr="00B27E56">
              <w:t>;</w:t>
            </w:r>
          </w:p>
          <w:p w14:paraId="6F331ED7" w14:textId="77777777" w:rsidR="00EC3EE7" w:rsidRDefault="00EC3EE7" w:rsidP="00EC3EE7">
            <w:pPr>
              <w:pStyle w:val="B5"/>
              <w:ind w:left="1701" w:firstLine="0"/>
            </w:pPr>
            <m:oMath>
              <m:r>
                <w:rPr>
                  <w:rFonts w:ascii="Cambria Math" w:hAnsi="Cambria Math"/>
                  <w:lang w:eastAsia="zh-CN"/>
                </w:rPr>
                <m:t>j=j+1</m:t>
              </m:r>
            </m:oMath>
            <w:r w:rsidRPr="00B27E56">
              <w:t>;</w:t>
            </w:r>
          </w:p>
          <w:p w14:paraId="17330E5A" w14:textId="77777777" w:rsidR="00EC3EE7" w:rsidRDefault="009916FB" w:rsidP="00EC3EE7">
            <w:pPr>
              <w:pStyle w:val="B5"/>
              <w:ind w:left="1701" w:firstLine="0"/>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00EC3EE7" w:rsidRPr="00B27E56">
              <w:t xml:space="preserve"> </w:t>
            </w:r>
            <w:r w:rsidR="00EC3EE7" w:rsidRPr="00B27E56">
              <w:rPr>
                <w:rFonts w:hint="eastAsia"/>
                <w:lang w:eastAsia="zh-CN"/>
              </w:rPr>
              <w:t>=</w:t>
            </w:r>
            <w:r w:rsidR="00EC3EE7" w:rsidRPr="00B27E56">
              <w:t xml:space="preserve"> binary AND operation of </w:t>
            </w:r>
            <w:r w:rsidR="00EC3EE7">
              <w:t xml:space="preserve">the </w:t>
            </w:r>
            <w:r w:rsidR="00EC3EE7" w:rsidRPr="00B27E56">
              <w:t xml:space="preserve">HARQ-ACK information bits corresponding to </w:t>
            </w:r>
            <w:r w:rsidR="00EC3EE7">
              <w:t xml:space="preserve">second </w:t>
            </w:r>
            <w:r w:rsidR="00EC3EE7" w:rsidRPr="00B27E56">
              <w:t>transport block</w:t>
            </w:r>
            <w:r w:rsidR="00EC3EE7">
              <w:t xml:space="preserve">s in </w:t>
            </w:r>
            <w:r w:rsidR="00EC3EE7" w:rsidRPr="007C0D7B">
              <w:t>PDSCH</w:t>
            </w:r>
            <w:r w:rsidR="00EC3EE7">
              <w:t xml:space="preserve"> receptions,</w:t>
            </w:r>
            <w:r w:rsidR="00EC3EE7" w:rsidRPr="007C0D7B">
              <w:t xml:space="preserve"> </w:t>
            </w:r>
            <w:r w:rsidR="00EC3EE7">
              <w:t xml:space="preserve">that do </w:t>
            </w:r>
            <w:r w:rsidR="00EC3EE7" w:rsidRPr="007C0D7B">
              <w:t>not overlap with a</w:t>
            </w:r>
            <w:r w:rsidR="00EC3EE7">
              <w:t>n</w:t>
            </w:r>
            <w:r w:rsidR="00EC3EE7" w:rsidRPr="007C0D7B">
              <w:t xml:space="preserve"> uplink symbol indicated</w:t>
            </w:r>
            <w:r w:rsidR="00EC3EE7" w:rsidRPr="007C0D7B">
              <w:rPr>
                <w:lang w:val="en-US"/>
              </w:rPr>
              <w:t xml:space="preserve"> </w:t>
            </w:r>
            <w:r w:rsidR="00EC3EE7" w:rsidRPr="007C0D7B">
              <w:t xml:space="preserve">by </w:t>
            </w:r>
            <w:r w:rsidR="00EC3EE7" w:rsidRPr="007C0D7B">
              <w:rPr>
                <w:i/>
                <w:lang w:val="en-US"/>
              </w:rPr>
              <w:t>tdd-</w:t>
            </w:r>
            <w:r w:rsidR="00EC3EE7" w:rsidRPr="007C0D7B">
              <w:rPr>
                <w:i/>
              </w:rPr>
              <w:t>UL-DL-</w:t>
            </w:r>
            <w:r w:rsidR="00EC3EE7" w:rsidRPr="007C0D7B">
              <w:rPr>
                <w:i/>
                <w:lang w:val="en-US"/>
              </w:rPr>
              <w:t>C</w:t>
            </w:r>
            <w:r w:rsidR="00EC3EE7" w:rsidRPr="007C0D7B">
              <w:rPr>
                <w:i/>
              </w:rPr>
              <w:t>onfiguration</w:t>
            </w:r>
            <w:r w:rsidR="00EC3EE7" w:rsidRPr="007C0D7B">
              <w:rPr>
                <w:i/>
                <w:lang w:val="en-US"/>
              </w:rPr>
              <w:t>C</w:t>
            </w:r>
            <w:r w:rsidR="00EC3EE7" w:rsidRPr="007C0D7B">
              <w:rPr>
                <w:i/>
              </w:rPr>
              <w:t>ommon</w:t>
            </w:r>
            <w:r w:rsidR="00EC3EE7" w:rsidRPr="007C0D7B">
              <w:t xml:space="preserve"> or </w:t>
            </w:r>
            <w:r w:rsidR="00EC3EE7" w:rsidRPr="007C0D7B">
              <w:rPr>
                <w:i/>
                <w:lang w:val="en-US"/>
              </w:rPr>
              <w:t>tdd-</w:t>
            </w:r>
            <w:r w:rsidR="00EC3EE7" w:rsidRPr="007C0D7B">
              <w:rPr>
                <w:i/>
              </w:rPr>
              <w:t>UL-DL-</w:t>
            </w:r>
            <w:r w:rsidR="00EC3EE7" w:rsidRPr="007C0D7B">
              <w:rPr>
                <w:i/>
                <w:lang w:val="en-US"/>
              </w:rPr>
              <w:t>C</w:t>
            </w:r>
            <w:r w:rsidR="00EC3EE7" w:rsidRPr="007C0D7B">
              <w:rPr>
                <w:i/>
              </w:rPr>
              <w:t>onfiguration</w:t>
            </w:r>
            <w:r w:rsidR="00EC3EE7" w:rsidRPr="007C0D7B">
              <w:rPr>
                <w:i/>
                <w:lang w:val="en-US"/>
              </w:rPr>
              <w:t>D</w:t>
            </w:r>
            <w:r w:rsidR="00EC3EE7" w:rsidRPr="007C0D7B">
              <w:rPr>
                <w:i/>
              </w:rPr>
              <w:t>edicated</w:t>
            </w:r>
            <w:r w:rsidR="00EC3EE7" w:rsidRPr="007C0D7B">
              <w:t xml:space="preserve">, </w:t>
            </w:r>
            <w:r w:rsidR="00EC3EE7" w:rsidRPr="007C0D7B">
              <w:rPr>
                <w:lang w:eastAsia="zh-CN"/>
              </w:rPr>
              <w:t>scheduled</w:t>
            </w:r>
            <w:r w:rsidR="00EC3EE7">
              <w:rPr>
                <w:lang w:eastAsia="zh-CN"/>
              </w:rPr>
              <w:t xml:space="preserve"> by the DCI format</w:t>
            </w:r>
            <w:r w:rsidR="00EC3EE7" w:rsidRPr="00B27E56">
              <w:t xml:space="preserve"> </w:t>
            </w:r>
            <w:r w:rsidR="00EC3EE7">
              <w:t>on</w:t>
            </w:r>
            <w:r w:rsidR="00EC3EE7" w:rsidRPr="00B27E56">
              <w:t xml:space="preserve"> serving cell </w:t>
            </w:r>
            <m:oMath>
              <m:r>
                <w:rPr>
                  <w:rFonts w:ascii="Cambria Math" w:hAnsi="Cambria Math"/>
                  <w:lang w:eastAsia="zh-CN"/>
                </w:rPr>
                <m:t>c</m:t>
              </m:r>
            </m:oMath>
            <w:r w:rsidR="00EC3EE7" w:rsidRPr="00B27E56">
              <w:t>;</w:t>
            </w:r>
          </w:p>
          <w:p w14:paraId="1CBA4A12" w14:textId="77777777" w:rsidR="00EC3EE7" w:rsidRPr="00EC3EE7" w:rsidRDefault="00EC3EE7" w:rsidP="00EC3EE7">
            <w:pPr>
              <w:pStyle w:val="B5"/>
              <w:rPr>
                <w:highlight w:val="yellow"/>
              </w:rPr>
            </w:pPr>
            <w:r w:rsidRPr="00EC3EE7">
              <w:rPr>
                <w:highlight w:val="yellow"/>
                <w:lang w:eastAsia="zh-CN"/>
              </w:rPr>
              <w:t>else</w:t>
            </w:r>
          </w:p>
          <w:p w14:paraId="31B850EF" w14:textId="77777777" w:rsidR="00EC3EE7" w:rsidRPr="00EC3EE7" w:rsidRDefault="009916FB" w:rsidP="00EC3EE7">
            <w:pPr>
              <w:pStyle w:val="B5"/>
              <w:ind w:left="1701" w:firstLine="0"/>
              <w:rPr>
                <w:highlight w:val="yellow"/>
                <w:lang w:eastAsia="zh-CN"/>
              </w:rPr>
            </w:pPr>
            <m:oMath>
              <m:sSubSup>
                <m:sSubSupPr>
                  <m:ctrlPr>
                    <w:rPr>
                      <w:rFonts w:ascii="Cambria Math" w:hAnsi="Cambria Math"/>
                      <w:highlight w:val="yellow"/>
                    </w:rPr>
                  </m:ctrlPr>
                </m:sSubSupPr>
                <m:e>
                  <m:acc>
                    <m:accPr>
                      <m:chr m:val="̃"/>
                      <m:ctrlPr>
                        <w:rPr>
                          <w:rFonts w:ascii="Cambria Math" w:hAnsi="Cambria Math"/>
                          <w:highlight w:val="yellow"/>
                        </w:rPr>
                      </m:ctrlPr>
                    </m:accPr>
                    <m:e>
                      <m:r>
                        <w:rPr>
                          <w:rFonts w:ascii="Cambria Math" w:hAnsi="Cambria Math"/>
                          <w:highlight w:val="yellow"/>
                        </w:rPr>
                        <m:t>o</m:t>
                      </m:r>
                    </m:e>
                  </m:acc>
                </m:e>
                <m:sub>
                  <m:r>
                    <w:rPr>
                      <w:rFonts w:ascii="Cambria Math" w:hAnsi="Cambria Math"/>
                      <w:highlight w:val="yellow"/>
                    </w:rPr>
                    <m:t>j</m:t>
                  </m:r>
                </m:sub>
                <m:sup>
                  <m:r>
                    <w:rPr>
                      <w:rFonts w:ascii="Cambria Math" w:hAnsi="Cambria Math"/>
                      <w:highlight w:val="yellow"/>
                    </w:rPr>
                    <m:t>ACK</m:t>
                  </m:r>
                </m:sup>
              </m:sSubSup>
              <m:r>
                <m:rPr>
                  <m:sty m:val="p"/>
                </m:rPr>
                <w:rPr>
                  <w:rFonts w:ascii="Cambria Math" w:hAnsi="Cambria Math"/>
                  <w:highlight w:val="yellow"/>
                </w:rPr>
                <m:t>=</m:t>
              </m:r>
            </m:oMath>
            <w:r w:rsidR="00EC3EE7" w:rsidRPr="00EC3EE7">
              <w:rPr>
                <w:rFonts w:hint="eastAsia"/>
                <w:highlight w:val="yellow"/>
                <w:lang w:eastAsia="zh-CN"/>
              </w:rPr>
              <w:t xml:space="preserve"> N</w:t>
            </w:r>
            <w:r w:rsidR="00EC3EE7" w:rsidRPr="00EC3EE7">
              <w:rPr>
                <w:highlight w:val="yellow"/>
                <w:lang w:eastAsia="zh-CN"/>
              </w:rPr>
              <w:t>ACK;</w:t>
            </w:r>
          </w:p>
          <w:p w14:paraId="0705A3BD" w14:textId="77777777" w:rsidR="00EC3EE7" w:rsidRPr="00EC3EE7" w:rsidRDefault="00EC3EE7" w:rsidP="00EC3EE7">
            <w:pPr>
              <w:pStyle w:val="B5"/>
              <w:ind w:left="1701" w:firstLine="0"/>
              <w:rPr>
                <w:highlight w:val="yellow"/>
              </w:rPr>
            </w:pPr>
            <m:oMath>
              <m:r>
                <w:rPr>
                  <w:rFonts w:ascii="Cambria Math" w:hAnsi="Cambria Math"/>
                  <w:highlight w:val="yellow"/>
                  <w:lang w:eastAsia="zh-CN"/>
                </w:rPr>
                <m:t>j</m:t>
              </m:r>
              <m:r>
                <m:rPr>
                  <m:sty m:val="p"/>
                </m:rPr>
                <w:rPr>
                  <w:rFonts w:ascii="Cambria Math" w:hAnsi="Cambria Math"/>
                  <w:highlight w:val="yellow"/>
                  <w:lang w:eastAsia="zh-CN"/>
                </w:rPr>
                <m:t>=</m:t>
              </m:r>
              <m:r>
                <w:rPr>
                  <w:rFonts w:ascii="Cambria Math" w:hAnsi="Cambria Math"/>
                  <w:highlight w:val="yellow"/>
                  <w:lang w:eastAsia="zh-CN"/>
                </w:rPr>
                <m:t>j</m:t>
              </m:r>
              <m:r>
                <m:rPr>
                  <m:sty m:val="p"/>
                </m:rPr>
                <w:rPr>
                  <w:rFonts w:ascii="Cambria Math" w:hAnsi="Cambria Math"/>
                  <w:highlight w:val="yellow"/>
                  <w:lang w:eastAsia="zh-CN"/>
                </w:rPr>
                <m:t>+1</m:t>
              </m:r>
            </m:oMath>
            <w:r w:rsidRPr="00EC3EE7">
              <w:rPr>
                <w:highlight w:val="yellow"/>
              </w:rPr>
              <w:t>;</w:t>
            </w:r>
          </w:p>
          <w:p w14:paraId="7E674500" w14:textId="77777777" w:rsidR="00EC3EE7" w:rsidRPr="00B469D6" w:rsidRDefault="009916FB" w:rsidP="00EC3EE7">
            <w:pPr>
              <w:pStyle w:val="B5"/>
              <w:ind w:left="1701" w:firstLine="0"/>
              <w:rPr>
                <w:lang w:eastAsia="zh-CN"/>
              </w:rPr>
            </w:pPr>
            <m:oMath>
              <m:sSubSup>
                <m:sSubSupPr>
                  <m:ctrlPr>
                    <w:rPr>
                      <w:rFonts w:ascii="Cambria Math" w:hAnsi="Cambria Math"/>
                      <w:highlight w:val="yellow"/>
                    </w:rPr>
                  </m:ctrlPr>
                </m:sSubSupPr>
                <m:e>
                  <m:acc>
                    <m:accPr>
                      <m:chr m:val="̃"/>
                      <m:ctrlPr>
                        <w:rPr>
                          <w:rFonts w:ascii="Cambria Math" w:hAnsi="Cambria Math"/>
                          <w:highlight w:val="yellow"/>
                        </w:rPr>
                      </m:ctrlPr>
                    </m:accPr>
                    <m:e>
                      <m:r>
                        <w:rPr>
                          <w:rFonts w:ascii="Cambria Math" w:hAnsi="Cambria Math"/>
                          <w:highlight w:val="yellow"/>
                        </w:rPr>
                        <m:t>o</m:t>
                      </m:r>
                    </m:e>
                  </m:acc>
                </m:e>
                <m:sub>
                  <m:r>
                    <w:rPr>
                      <w:rFonts w:ascii="Cambria Math" w:hAnsi="Cambria Math"/>
                      <w:highlight w:val="yellow"/>
                    </w:rPr>
                    <m:t>j</m:t>
                  </m:r>
                </m:sub>
                <m:sup>
                  <m:r>
                    <w:rPr>
                      <w:rFonts w:ascii="Cambria Math" w:hAnsi="Cambria Math"/>
                      <w:highlight w:val="yellow"/>
                    </w:rPr>
                    <m:t>ACK</m:t>
                  </m:r>
                </m:sup>
              </m:sSubSup>
              <m:r>
                <m:rPr>
                  <m:sty m:val="p"/>
                </m:rPr>
                <w:rPr>
                  <w:rFonts w:ascii="Cambria Math" w:hAnsi="Cambria Math"/>
                  <w:highlight w:val="yellow"/>
                </w:rPr>
                <m:t>=</m:t>
              </m:r>
            </m:oMath>
            <w:r w:rsidR="00EC3EE7" w:rsidRPr="00EC3EE7">
              <w:rPr>
                <w:rFonts w:hint="eastAsia"/>
                <w:highlight w:val="yellow"/>
                <w:lang w:eastAsia="zh-CN"/>
              </w:rPr>
              <w:t xml:space="preserve"> N</w:t>
            </w:r>
            <w:r w:rsidR="00EC3EE7" w:rsidRPr="00EC3EE7">
              <w:rPr>
                <w:highlight w:val="yellow"/>
                <w:lang w:eastAsia="zh-CN"/>
              </w:rPr>
              <w:t>ACK;</w:t>
            </w:r>
          </w:p>
          <w:p w14:paraId="5ACF0BCE" w14:textId="77777777" w:rsidR="00EC3EE7" w:rsidRDefault="00EC3EE7" w:rsidP="00EC3EE7">
            <w:pPr>
              <w:pStyle w:val="B5"/>
            </w:pPr>
            <w:r>
              <w:t>end if</w:t>
            </w:r>
          </w:p>
          <w:p w14:paraId="5404D2F3" w14:textId="77777777" w:rsidR="00EC3EE7" w:rsidRDefault="00EC3EE7" w:rsidP="00EC3EE7">
            <w:pPr>
              <w:pStyle w:val="B5"/>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rsidRPr="00B27E56">
              <w:t>;</w:t>
            </w:r>
          </w:p>
          <w:p w14:paraId="2F7E5D0C" w14:textId="2B4F014A" w:rsidR="00EC3EE7" w:rsidRPr="00EC3EE7" w:rsidRDefault="00EC3EE7">
            <w:pPr>
              <w:jc w:val="both"/>
              <w:rPr>
                <w:rFonts w:eastAsia="SimSun"/>
                <w:iCs/>
                <w:lang w:val="en-US" w:eastAsia="zh-CN"/>
              </w:rPr>
            </w:pPr>
          </w:p>
        </w:tc>
      </w:tr>
      <w:tr w:rsidR="00A521DA" w14:paraId="5ABD468D" w14:textId="77777777">
        <w:tc>
          <w:tcPr>
            <w:tcW w:w="1648" w:type="dxa"/>
            <w:tcBorders>
              <w:top w:val="single" w:sz="4" w:space="0" w:color="auto"/>
              <w:left w:val="single" w:sz="4" w:space="0" w:color="auto"/>
              <w:bottom w:val="single" w:sz="4" w:space="0" w:color="auto"/>
              <w:right w:val="single" w:sz="4" w:space="0" w:color="auto"/>
            </w:tcBorders>
          </w:tcPr>
          <w:p w14:paraId="79AF30A9" w14:textId="00B21F9C" w:rsidR="00A521DA" w:rsidRDefault="00A521DA">
            <w:pPr>
              <w:jc w:val="both"/>
              <w:rPr>
                <w:rFonts w:eastAsia="SimSun"/>
                <w:lang w:eastAsia="zh-CN"/>
              </w:rPr>
            </w:pPr>
            <w:r>
              <w:rPr>
                <w:rFonts w:eastAsia="SimSun" w:hint="eastAsia"/>
                <w:lang w:eastAsia="zh-CN"/>
              </w:rPr>
              <w:lastRenderedPageBreak/>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D5BEADB" w14:textId="77777777" w:rsidR="00A521DA" w:rsidRDefault="00A521DA">
            <w:pPr>
              <w:jc w:val="both"/>
              <w:rPr>
                <w:rFonts w:eastAsia="SimSun"/>
                <w:lang w:eastAsia="zh-CN"/>
              </w:rPr>
            </w:pPr>
            <w:r>
              <w:rPr>
                <w:rFonts w:eastAsia="SimSun" w:hint="eastAsia"/>
                <w:iCs/>
                <w:lang w:val="en-US" w:eastAsia="zh-CN"/>
              </w:rPr>
              <w:t>R</w:t>
            </w:r>
            <w:r>
              <w:rPr>
                <w:rFonts w:eastAsia="SimSun"/>
                <w:iCs/>
                <w:lang w:val="en-US" w:eastAsia="zh-CN"/>
              </w:rPr>
              <w:t xml:space="preserve">egarding </w:t>
            </w:r>
            <w:r w:rsidR="00C928AE">
              <w:rPr>
                <w:rFonts w:eastAsia="SimSun"/>
                <w:iCs/>
                <w:lang w:val="en-US" w:eastAsia="zh-CN"/>
              </w:rPr>
              <w:t xml:space="preserve">necessary revise for alignment with Interpretation 2, we share the same view as </w:t>
            </w:r>
            <w:r w:rsidR="00C928AE">
              <w:rPr>
                <w:rFonts w:eastAsia="SimSun" w:hint="eastAsia"/>
                <w:lang w:eastAsia="zh-CN"/>
              </w:rPr>
              <w:t>F</w:t>
            </w:r>
            <w:r w:rsidR="00C928AE">
              <w:rPr>
                <w:rFonts w:eastAsia="SimSun"/>
                <w:lang w:eastAsia="zh-CN"/>
              </w:rPr>
              <w:t xml:space="preserve">ujitsu. Based on Interpretation 2, it is hard to understand when the “else” part will be executed, as well as why additional HARQ-ACK bit(s) set to NACK should be added </w:t>
            </w:r>
            <w:r w:rsidR="00C9010F">
              <w:rPr>
                <w:rFonts w:eastAsia="SimSun"/>
                <w:lang w:eastAsia="zh-CN"/>
              </w:rPr>
              <w:t>corresponding</w:t>
            </w:r>
            <w:r w:rsidR="00C928AE">
              <w:rPr>
                <w:rFonts w:eastAsia="SimSun"/>
                <w:lang w:eastAsia="zh-CN"/>
              </w:rPr>
              <w:t xml:space="preserve"> to PDSCH(s) other than the PDSCH associated with the last SLIV of the indicated TDRA row.</w:t>
            </w:r>
          </w:p>
          <w:p w14:paraId="50EACCBD" w14:textId="6A0F7C2A" w:rsidR="00C9010F" w:rsidRDefault="00C9010F">
            <w:pPr>
              <w:jc w:val="both"/>
              <w:rPr>
                <w:rFonts w:eastAsia="SimSun"/>
                <w:iCs/>
                <w:lang w:val="en-US" w:eastAsia="zh-CN"/>
              </w:rPr>
            </w:pPr>
            <w:r>
              <w:rPr>
                <w:rFonts w:eastAsia="SimSun" w:hint="eastAsia"/>
                <w:iCs/>
                <w:lang w:val="en-US" w:eastAsia="zh-CN"/>
              </w:rPr>
              <w:t>R</w:t>
            </w:r>
            <w:r>
              <w:rPr>
                <w:rFonts w:eastAsia="SimSun"/>
                <w:iCs/>
                <w:lang w:val="en-US" w:eastAsia="zh-CN"/>
              </w:rPr>
              <w:t>egarding the issue for single valid PDSCH case, although we prefer to revise spec to address the issue, but we can compromise to keep the spec as it is if it is the common understanding that there is no different understanding regarding UE behavior for one valid PDSCH case.</w:t>
            </w:r>
          </w:p>
        </w:tc>
      </w:tr>
      <w:tr w:rsidR="006A1C29" w14:paraId="05127C96" w14:textId="77777777" w:rsidTr="00915F1B">
        <w:tc>
          <w:tcPr>
            <w:tcW w:w="1651" w:type="dxa"/>
            <w:tcBorders>
              <w:top w:val="single" w:sz="4" w:space="0" w:color="auto"/>
              <w:left w:val="single" w:sz="4" w:space="0" w:color="auto"/>
              <w:bottom w:val="single" w:sz="4" w:space="0" w:color="auto"/>
              <w:right w:val="single" w:sz="4" w:space="0" w:color="auto"/>
            </w:tcBorders>
            <w:shd w:val="clear" w:color="auto" w:fill="FFC000"/>
          </w:tcPr>
          <w:p w14:paraId="04EA3CA2" w14:textId="77777777" w:rsidR="006A1C29" w:rsidRDefault="006A1C29" w:rsidP="00915F1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DA2C4C1" w14:textId="77777777" w:rsidR="006A1C29" w:rsidRDefault="006A1C29" w:rsidP="00915F1B">
            <w:pPr>
              <w:jc w:val="both"/>
              <w:rPr>
                <w:rFonts w:eastAsiaTheme="minorEastAsia"/>
                <w:iCs/>
                <w:lang w:val="en-US" w:eastAsia="ko-KR"/>
              </w:rPr>
            </w:pPr>
          </w:p>
          <w:p w14:paraId="78630B7B" w14:textId="77777777" w:rsidR="00915F1B" w:rsidRDefault="00915F1B" w:rsidP="00915F1B">
            <w:pPr>
              <w:jc w:val="both"/>
              <w:rPr>
                <w:rFonts w:eastAsiaTheme="minorEastAsia"/>
                <w:iCs/>
                <w:lang w:val="en-US" w:eastAsia="ko-KR"/>
              </w:rPr>
            </w:pPr>
            <w:r w:rsidRPr="00915F1B">
              <w:rPr>
                <w:rFonts w:eastAsiaTheme="minorEastAsia" w:hint="eastAsia"/>
                <w:b/>
                <w:iCs/>
                <w:lang w:val="en-US" w:eastAsia="ko-KR"/>
              </w:rPr>
              <w:t>@ all</w:t>
            </w:r>
            <w:r>
              <w:rPr>
                <w:rFonts w:eastAsiaTheme="minorEastAsia" w:hint="eastAsia"/>
                <w:iCs/>
                <w:lang w:val="en-US" w:eastAsia="ko-KR"/>
              </w:rPr>
              <w:t>,</w:t>
            </w:r>
          </w:p>
          <w:p w14:paraId="412D26D0" w14:textId="77777777" w:rsidR="00AE03F5" w:rsidRDefault="00AE03F5" w:rsidP="00915F1B">
            <w:pPr>
              <w:jc w:val="both"/>
              <w:rPr>
                <w:rFonts w:eastAsiaTheme="minorEastAsia"/>
                <w:iCs/>
                <w:lang w:val="en-US" w:eastAsia="ko-KR"/>
              </w:rPr>
            </w:pPr>
            <w:r>
              <w:rPr>
                <w:rFonts w:eastAsiaTheme="minorEastAsia"/>
                <w:iCs/>
                <w:lang w:val="en-US" w:eastAsia="ko-KR"/>
              </w:rPr>
              <w:t>TP#A1 is provided, considering</w:t>
            </w:r>
          </w:p>
          <w:p w14:paraId="5AEA39C3" w14:textId="106169FE" w:rsidR="00AE03F5" w:rsidRDefault="00915F1B" w:rsidP="00AE03F5">
            <w:pPr>
              <w:pStyle w:val="aff3"/>
              <w:numPr>
                <w:ilvl w:val="0"/>
                <w:numId w:val="34"/>
              </w:numPr>
              <w:ind w:leftChars="0"/>
              <w:jc w:val="both"/>
              <w:rPr>
                <w:rFonts w:eastAsiaTheme="minorEastAsia"/>
                <w:iCs/>
                <w:lang w:val="en-US" w:eastAsia="ko-KR"/>
              </w:rPr>
            </w:pPr>
            <w:r w:rsidRPr="00AE03F5">
              <w:rPr>
                <w:rFonts w:eastAsiaTheme="minorEastAsia"/>
                <w:b/>
                <w:iCs/>
                <w:lang w:val="en-US" w:eastAsia="ko-KR"/>
              </w:rPr>
              <w:t>1)</w:t>
            </w:r>
            <w:r w:rsidRPr="00AE03F5">
              <w:rPr>
                <w:rFonts w:eastAsiaTheme="minorEastAsia"/>
                <w:iCs/>
                <w:lang w:val="en-US" w:eastAsia="ko-KR"/>
              </w:rPr>
              <w:t xml:space="preserve"> ‘if condition’ is not need any longer for agreed Interpretation 2</w:t>
            </w:r>
            <w:r w:rsidR="00AE03F5">
              <w:rPr>
                <w:rFonts w:eastAsiaTheme="minorEastAsia"/>
                <w:iCs/>
                <w:lang w:val="en-US" w:eastAsia="ko-KR"/>
              </w:rPr>
              <w:t>,</w:t>
            </w:r>
            <w:r w:rsidRPr="00AE03F5">
              <w:rPr>
                <w:rFonts w:eastAsiaTheme="minorEastAsia"/>
                <w:iCs/>
                <w:lang w:val="en-US" w:eastAsia="ko-KR"/>
              </w:rPr>
              <w:t xml:space="preserve"> and</w:t>
            </w:r>
          </w:p>
          <w:p w14:paraId="0ABC790E" w14:textId="38BAD4DE" w:rsidR="00915F1B" w:rsidRPr="00AE03F5" w:rsidRDefault="00915F1B" w:rsidP="00AE03F5">
            <w:pPr>
              <w:pStyle w:val="aff3"/>
              <w:numPr>
                <w:ilvl w:val="0"/>
                <w:numId w:val="34"/>
              </w:numPr>
              <w:ind w:leftChars="0"/>
              <w:jc w:val="both"/>
              <w:rPr>
                <w:rFonts w:eastAsiaTheme="minorEastAsia"/>
                <w:iCs/>
                <w:lang w:val="en-US" w:eastAsia="ko-KR"/>
              </w:rPr>
            </w:pPr>
            <w:r w:rsidRPr="00AE03F5">
              <w:rPr>
                <w:rFonts w:eastAsiaTheme="minorEastAsia"/>
                <w:b/>
                <w:iCs/>
                <w:lang w:val="en-US" w:eastAsia="ko-KR"/>
              </w:rPr>
              <w:t>2)</w:t>
            </w:r>
            <w:r w:rsidRPr="00AE03F5">
              <w:rPr>
                <w:rFonts w:eastAsiaTheme="minorEastAsia"/>
                <w:iCs/>
                <w:lang w:val="en-US" w:eastAsia="ko-KR"/>
              </w:rPr>
              <w:t xml:space="preserve"> </w:t>
            </w:r>
            <w:r w:rsidRPr="00AE03F5">
              <w:rPr>
                <w:rFonts w:eastAsia="SimSun"/>
                <w:iCs/>
                <w:lang w:val="en-US"/>
              </w:rPr>
              <w:t xml:space="preserve">there is no different understanding regarding UE behavior </w:t>
            </w:r>
            <w:r w:rsidR="00AE03F5" w:rsidRPr="00AE03F5">
              <w:rPr>
                <w:rFonts w:eastAsia="SimSun"/>
                <w:iCs/>
                <w:lang w:val="en-US"/>
              </w:rPr>
              <w:t xml:space="preserve">of vinary AND operation </w:t>
            </w:r>
            <w:r w:rsidRPr="00AE03F5">
              <w:rPr>
                <w:rFonts w:eastAsia="SimSun"/>
                <w:iCs/>
                <w:lang w:val="en-US"/>
              </w:rPr>
              <w:t xml:space="preserve">for </w:t>
            </w:r>
            <w:r w:rsidR="00AE03F5">
              <w:rPr>
                <w:rFonts w:eastAsia="SimSun"/>
                <w:iCs/>
                <w:lang w:val="en-US"/>
              </w:rPr>
              <w:t>a single</w:t>
            </w:r>
            <w:r w:rsidRPr="00AE03F5">
              <w:rPr>
                <w:rFonts w:eastAsia="SimSun"/>
                <w:iCs/>
                <w:lang w:val="en-US"/>
              </w:rPr>
              <w:t xml:space="preserve"> valid PDSCH case</w:t>
            </w:r>
            <w:r w:rsidR="00AE03F5" w:rsidRPr="00AE03F5">
              <w:rPr>
                <w:rFonts w:eastAsia="SimSun"/>
                <w:iCs/>
                <w:lang w:val="en-US"/>
              </w:rPr>
              <w:t>.</w:t>
            </w:r>
          </w:p>
          <w:p w14:paraId="72852CAD" w14:textId="308734D0" w:rsidR="00915F1B" w:rsidRDefault="00AE03F5" w:rsidP="00915F1B">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see if we can converge on TP#A1</w:t>
            </w:r>
            <w:r w:rsidR="00B57DFB">
              <w:rPr>
                <w:rFonts w:eastAsiaTheme="minorEastAsia"/>
                <w:iCs/>
                <w:lang w:val="en-US" w:eastAsia="ko-KR"/>
              </w:rPr>
              <w:t xml:space="preserve"> which must be the smallest </w:t>
            </w:r>
            <w:bookmarkStart w:id="1" w:name="_GoBack"/>
            <w:bookmarkEnd w:id="1"/>
            <w:r w:rsidR="00B57DFB">
              <w:rPr>
                <w:rFonts w:eastAsiaTheme="minorEastAsia"/>
                <w:iCs/>
                <w:lang w:val="en-US" w:eastAsia="ko-KR"/>
              </w:rPr>
              <w:t>change we can take</w:t>
            </w:r>
            <w:r>
              <w:rPr>
                <w:rFonts w:eastAsiaTheme="minorEastAsia"/>
                <w:iCs/>
                <w:lang w:val="en-US" w:eastAsia="ko-KR"/>
              </w:rPr>
              <w:t>.</w:t>
            </w:r>
          </w:p>
          <w:p w14:paraId="2924D52A" w14:textId="4821A424" w:rsidR="00AE03F5" w:rsidRPr="00AE03F5" w:rsidRDefault="00AE03F5" w:rsidP="00915F1B">
            <w:pPr>
              <w:jc w:val="both"/>
              <w:rPr>
                <w:rFonts w:eastAsiaTheme="minorEastAsia"/>
                <w:iCs/>
                <w:lang w:val="en-US" w:eastAsia="ko-KR"/>
              </w:rPr>
            </w:pPr>
          </w:p>
        </w:tc>
      </w:tr>
    </w:tbl>
    <w:p w14:paraId="31422F2E" w14:textId="7C36CF0D" w:rsidR="006A1C29" w:rsidRDefault="006A1C29" w:rsidP="006A1C29">
      <w:pPr>
        <w:ind w:firstLineChars="100" w:firstLine="200"/>
        <w:jc w:val="both"/>
        <w:rPr>
          <w:lang w:eastAsia="ko-KR"/>
        </w:rPr>
      </w:pPr>
    </w:p>
    <w:p w14:paraId="5318C363" w14:textId="0FC1CF63" w:rsidR="006A1C29" w:rsidRDefault="006A1C29" w:rsidP="006A1C29">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lastRenderedPageBreak/>
        <w:t>[Active][</w:t>
      </w:r>
      <w:r w:rsidRPr="00DE2F60">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TP#A1 is provided in Section 11.8 to address Issue#</w:t>
      </w:r>
      <w:r w:rsidR="00AE03F5">
        <w:rPr>
          <w:rFonts w:ascii="Times" w:hAnsi="Times" w:cs="Times"/>
          <w:b w:val="0"/>
          <w:i w:val="0"/>
          <w:sz w:val="20"/>
          <w:szCs w:val="20"/>
          <w:lang w:eastAsia="ko-KR"/>
        </w:rPr>
        <w:t>1-2</w:t>
      </w:r>
      <w:r>
        <w:rPr>
          <w:rFonts w:ascii="Times" w:hAnsi="Times" w:cs="Times"/>
          <w:b w:val="0"/>
          <w:i w:val="0"/>
          <w:sz w:val="20"/>
          <w:szCs w:val="20"/>
          <w:lang w:eastAsia="ko-KR"/>
        </w:rPr>
        <w:t>.</w:t>
      </w:r>
    </w:p>
    <w:p w14:paraId="780C9856" w14:textId="0244411B" w:rsidR="006A1C29" w:rsidRDefault="006A1C29" w:rsidP="006A1C29">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TP#A1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6A1C29" w14:paraId="3F481D12" w14:textId="77777777" w:rsidTr="00915F1B">
        <w:tc>
          <w:tcPr>
            <w:tcW w:w="1648" w:type="dxa"/>
            <w:tcBorders>
              <w:top w:val="single" w:sz="4" w:space="0" w:color="auto"/>
              <w:left w:val="single" w:sz="4" w:space="0" w:color="auto"/>
              <w:bottom w:val="single" w:sz="4" w:space="0" w:color="auto"/>
              <w:right w:val="single" w:sz="4" w:space="0" w:color="auto"/>
            </w:tcBorders>
          </w:tcPr>
          <w:p w14:paraId="163D0040" w14:textId="77777777" w:rsidR="006A1C29" w:rsidRDefault="006A1C29" w:rsidP="00915F1B">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3D3F4508" w14:textId="77777777" w:rsidR="006A1C29" w:rsidRDefault="006A1C29" w:rsidP="00915F1B">
            <w:pPr>
              <w:jc w:val="both"/>
              <w:rPr>
                <w:lang w:eastAsia="ko-KR"/>
              </w:rPr>
            </w:pPr>
            <w:r>
              <w:rPr>
                <w:lang w:eastAsia="ko-KR"/>
              </w:rPr>
              <w:t>Views</w:t>
            </w:r>
          </w:p>
        </w:tc>
      </w:tr>
      <w:tr w:rsidR="006A1C29" w14:paraId="44913681" w14:textId="77777777" w:rsidTr="00915F1B">
        <w:tc>
          <w:tcPr>
            <w:tcW w:w="1648" w:type="dxa"/>
            <w:tcBorders>
              <w:top w:val="single" w:sz="4" w:space="0" w:color="auto"/>
              <w:left w:val="single" w:sz="4" w:space="0" w:color="auto"/>
              <w:bottom w:val="single" w:sz="4" w:space="0" w:color="auto"/>
              <w:right w:val="single" w:sz="4" w:space="0" w:color="auto"/>
            </w:tcBorders>
          </w:tcPr>
          <w:p w14:paraId="4C901B39" w14:textId="77777777" w:rsidR="006A1C29" w:rsidRDefault="006A1C29" w:rsidP="00915F1B">
            <w:pPr>
              <w:jc w:val="both"/>
              <w:rPr>
                <w:rFonts w:eastAsia="SimSun"/>
                <w:lang w:eastAsia="zh-CN"/>
              </w:rPr>
            </w:pPr>
          </w:p>
        </w:tc>
        <w:tc>
          <w:tcPr>
            <w:tcW w:w="7983" w:type="dxa"/>
            <w:tcBorders>
              <w:top w:val="single" w:sz="4" w:space="0" w:color="auto"/>
              <w:left w:val="single" w:sz="4" w:space="0" w:color="auto"/>
              <w:bottom w:val="single" w:sz="4" w:space="0" w:color="auto"/>
              <w:right w:val="single" w:sz="4" w:space="0" w:color="auto"/>
            </w:tcBorders>
          </w:tcPr>
          <w:p w14:paraId="4F7131D2" w14:textId="77777777" w:rsidR="006A1C29" w:rsidRDefault="006A1C29" w:rsidP="00915F1B">
            <w:pPr>
              <w:jc w:val="both"/>
              <w:rPr>
                <w:rFonts w:eastAsia="SimSun"/>
                <w:iCs/>
                <w:lang w:val="en-US" w:eastAsia="zh-CN"/>
              </w:rPr>
            </w:pPr>
          </w:p>
        </w:tc>
      </w:tr>
    </w:tbl>
    <w:p w14:paraId="11E4DE50" w14:textId="77777777" w:rsidR="006A1C29" w:rsidRDefault="006A1C29" w:rsidP="006A1C29">
      <w:pPr>
        <w:ind w:firstLineChars="100" w:firstLine="200"/>
        <w:jc w:val="both"/>
        <w:rPr>
          <w:lang w:eastAsia="ko-KR"/>
        </w:rPr>
      </w:pPr>
    </w:p>
    <w:p w14:paraId="2999F2AA" w14:textId="77777777" w:rsidR="0028095A" w:rsidRDefault="0028095A">
      <w:pPr>
        <w:ind w:firstLineChars="100" w:firstLine="200"/>
        <w:jc w:val="both"/>
        <w:rPr>
          <w:lang w:eastAsia="ko-KR"/>
        </w:rPr>
      </w:pPr>
    </w:p>
    <w:p w14:paraId="11FF2267" w14:textId="77777777" w:rsidR="0028095A" w:rsidRDefault="002D47E1">
      <w:pPr>
        <w:pStyle w:val="1"/>
        <w:tabs>
          <w:tab w:val="clear" w:pos="2416"/>
          <w:tab w:val="left" w:pos="426"/>
        </w:tabs>
        <w:ind w:left="426"/>
      </w:pPr>
      <w:r>
        <w:t xml:space="preserve">[Closed] Issue#2: </w:t>
      </w:r>
      <w:r>
        <w:rPr>
          <w:lang w:val="en-US"/>
        </w:rPr>
        <w:t>Maximum number of entries in TDRA table for multi-PDSCH scheduling</w:t>
      </w:r>
    </w:p>
    <w:p w14:paraId="03D77734"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50CC4BC" w14:textId="77777777">
        <w:tc>
          <w:tcPr>
            <w:tcW w:w="1651" w:type="dxa"/>
            <w:shd w:val="clear" w:color="auto" w:fill="auto"/>
          </w:tcPr>
          <w:p w14:paraId="7C04B8B0" w14:textId="77777777" w:rsidR="0028095A" w:rsidRDefault="002D47E1">
            <w:pPr>
              <w:jc w:val="both"/>
              <w:rPr>
                <w:lang w:eastAsia="ko-KR"/>
              </w:rPr>
            </w:pPr>
            <w:r>
              <w:rPr>
                <w:rFonts w:hint="eastAsia"/>
                <w:lang w:eastAsia="ko-KR"/>
              </w:rPr>
              <w:t>Company</w:t>
            </w:r>
          </w:p>
        </w:tc>
        <w:tc>
          <w:tcPr>
            <w:tcW w:w="7980" w:type="dxa"/>
            <w:shd w:val="clear" w:color="auto" w:fill="auto"/>
          </w:tcPr>
          <w:p w14:paraId="5C2E3DFC" w14:textId="77777777" w:rsidR="0028095A" w:rsidRDefault="002D47E1">
            <w:pPr>
              <w:jc w:val="both"/>
              <w:rPr>
                <w:lang w:eastAsia="ko-KR"/>
              </w:rPr>
            </w:pPr>
            <w:r>
              <w:rPr>
                <w:rFonts w:hint="eastAsia"/>
                <w:lang w:eastAsia="ko-KR"/>
              </w:rPr>
              <w:t>Vi</w:t>
            </w:r>
            <w:r>
              <w:rPr>
                <w:lang w:eastAsia="ko-KR"/>
              </w:rPr>
              <w:t>ews</w:t>
            </w:r>
          </w:p>
        </w:tc>
      </w:tr>
      <w:tr w:rsidR="0028095A" w14:paraId="5CEC3462" w14:textId="77777777">
        <w:tc>
          <w:tcPr>
            <w:tcW w:w="1651" w:type="dxa"/>
            <w:shd w:val="clear" w:color="auto" w:fill="auto"/>
          </w:tcPr>
          <w:p w14:paraId="05E4587C" w14:textId="77777777" w:rsidR="0028095A" w:rsidRDefault="002D47E1">
            <w:pPr>
              <w:jc w:val="both"/>
              <w:rPr>
                <w:lang w:eastAsia="ko-KR"/>
              </w:rPr>
            </w:pPr>
            <w:r>
              <w:rPr>
                <w:rFonts w:hint="eastAsia"/>
                <w:lang w:eastAsia="ko-KR"/>
              </w:rPr>
              <w:t>[1</w:t>
            </w:r>
            <w:r>
              <w:rPr>
                <w:lang w:eastAsia="ko-KR"/>
              </w:rPr>
              <w:t>0] Samsung</w:t>
            </w:r>
          </w:p>
        </w:tc>
        <w:tc>
          <w:tcPr>
            <w:tcW w:w="7980" w:type="dxa"/>
            <w:shd w:val="clear" w:color="auto" w:fill="auto"/>
          </w:tcPr>
          <w:p w14:paraId="24234E03" w14:textId="77777777" w:rsidR="0028095A" w:rsidRDefault="002D47E1">
            <w:pPr>
              <w:jc w:val="both"/>
              <w:rPr>
                <w:lang w:val="en-US" w:eastAsia="ko-KR"/>
              </w:rPr>
            </w:pPr>
            <w:r>
              <w:rPr>
                <w:b/>
                <w:lang w:val="en-US" w:eastAsia="ko-KR"/>
              </w:rPr>
              <w:t>Proposal 1</w:t>
            </w:r>
            <w:r>
              <w:rPr>
                <w:lang w:val="en-US" w:eastAsia="ko-KR"/>
              </w:rPr>
              <w:t xml:space="preserve">: RAN1 to take one option among the following two options </w:t>
            </w:r>
          </w:p>
          <w:p w14:paraId="79748F12" w14:textId="77777777" w:rsidR="0028095A" w:rsidRDefault="002D47E1">
            <w:pPr>
              <w:jc w:val="both"/>
              <w:rPr>
                <w:lang w:val="en-US" w:eastAsia="ko-KR"/>
              </w:rPr>
            </w:pPr>
            <w:r>
              <w:rPr>
                <w:lang w:val="en-US" w:eastAsia="ko-KR"/>
              </w:rPr>
              <w:t>- Option 1) Remove the text to support up to 64 entries in TDRA table when multi-PDSCH scheduling is configured. i.e., take text proposal 1 and Draft CR1 in Appendix for TS38.212</w:t>
            </w:r>
          </w:p>
          <w:p w14:paraId="07A19868" w14:textId="77777777" w:rsidR="0028095A" w:rsidRDefault="002D47E1">
            <w:pPr>
              <w:jc w:val="both"/>
              <w:rPr>
                <w:lang w:val="en-US" w:eastAsia="ko-KR"/>
              </w:rPr>
            </w:pPr>
            <w:r>
              <w:rPr>
                <w:lang w:val="en-US" w:eastAsia="ko-KR"/>
              </w:rPr>
              <w:t>- Option 2) Send LS to RAN2 to support up to 64 entries in TDRA table when multi-PDSCH scheduling is configured.</w:t>
            </w:r>
          </w:p>
          <w:p w14:paraId="5D6092CA" w14:textId="77777777" w:rsidR="0028095A" w:rsidRDefault="0028095A">
            <w:pPr>
              <w:jc w:val="both"/>
              <w:rPr>
                <w:lang w:val="en-US" w:eastAsia="ko-KR"/>
              </w:rPr>
            </w:pPr>
          </w:p>
        </w:tc>
      </w:tr>
    </w:tbl>
    <w:p w14:paraId="6CA28E1B" w14:textId="77777777" w:rsidR="0028095A" w:rsidRDefault="0028095A">
      <w:pPr>
        <w:ind w:firstLineChars="100" w:firstLine="200"/>
        <w:jc w:val="both"/>
        <w:rPr>
          <w:lang w:eastAsia="ko-KR"/>
        </w:rPr>
      </w:pPr>
    </w:p>
    <w:p w14:paraId="3332A156"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brought up the misalignment issue between 38.212 (where up to 64 entries can be configured in TDRA field for a DCI) and 38.331 (where only 16 entries can be configured in TDRA table) specifications and suggested two options to figure this issue out.</w:t>
      </w:r>
    </w:p>
    <w:p w14:paraId="38644014"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20AAD64F" w14:textId="77777777">
        <w:tc>
          <w:tcPr>
            <w:tcW w:w="1649" w:type="dxa"/>
            <w:tcBorders>
              <w:top w:val="single" w:sz="4" w:space="0" w:color="auto"/>
              <w:left w:val="single" w:sz="4" w:space="0" w:color="auto"/>
              <w:bottom w:val="single" w:sz="4" w:space="0" w:color="auto"/>
              <w:right w:val="single" w:sz="4" w:space="0" w:color="auto"/>
            </w:tcBorders>
          </w:tcPr>
          <w:p w14:paraId="78FAFEF4"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5013BF9D" w14:textId="77777777" w:rsidR="0028095A" w:rsidRDefault="002D47E1">
            <w:pPr>
              <w:jc w:val="both"/>
              <w:rPr>
                <w:lang w:eastAsia="ko-KR"/>
              </w:rPr>
            </w:pPr>
            <w:r>
              <w:rPr>
                <w:lang w:eastAsia="ko-KR"/>
              </w:rPr>
              <w:t>Views</w:t>
            </w:r>
          </w:p>
        </w:tc>
      </w:tr>
      <w:tr w:rsidR="0028095A" w14:paraId="7F7F20DA" w14:textId="77777777">
        <w:tc>
          <w:tcPr>
            <w:tcW w:w="1649" w:type="dxa"/>
            <w:tcBorders>
              <w:top w:val="single" w:sz="4" w:space="0" w:color="auto"/>
              <w:left w:val="single" w:sz="4" w:space="0" w:color="auto"/>
              <w:bottom w:val="single" w:sz="4" w:space="0" w:color="auto"/>
              <w:right w:val="single" w:sz="4" w:space="0" w:color="auto"/>
            </w:tcBorders>
          </w:tcPr>
          <w:p w14:paraId="54EC5A3B"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2" w:type="dxa"/>
            <w:tcBorders>
              <w:top w:val="single" w:sz="4" w:space="0" w:color="auto"/>
              <w:left w:val="single" w:sz="4" w:space="0" w:color="auto"/>
              <w:bottom w:val="single" w:sz="4" w:space="0" w:color="auto"/>
              <w:right w:val="single" w:sz="4" w:space="0" w:color="auto"/>
            </w:tcBorders>
          </w:tcPr>
          <w:p w14:paraId="0A4E78DB" w14:textId="77777777" w:rsidR="0028095A" w:rsidRDefault="002D47E1">
            <w:pPr>
              <w:jc w:val="both"/>
              <w:rPr>
                <w:rFonts w:eastAsia="SimSun"/>
                <w:iCs/>
                <w:lang w:val="en-US" w:eastAsia="zh-CN"/>
              </w:rPr>
            </w:pPr>
            <w:r>
              <w:rPr>
                <w:rFonts w:eastAsia="SimSun"/>
                <w:iCs/>
                <w:lang w:val="en-US" w:eastAsia="zh-CN"/>
              </w:rPr>
              <w:t xml:space="preserve">It can be deprioritized. </w:t>
            </w:r>
            <w:r>
              <w:rPr>
                <w:rFonts w:eastAsia="SimSun" w:hint="eastAsia"/>
                <w:iCs/>
                <w:lang w:val="en-US" w:eastAsia="zh-CN"/>
              </w:rPr>
              <w:t>T</w:t>
            </w:r>
            <w:r>
              <w:rPr>
                <w:rFonts w:eastAsia="SimSun"/>
                <w:iCs/>
                <w:lang w:val="en-US" w:eastAsia="zh-CN"/>
              </w:rPr>
              <w:t xml:space="preserve">hough there is a misalignment, it seems still workable. </w:t>
            </w:r>
          </w:p>
        </w:tc>
      </w:tr>
      <w:tr w:rsidR="0028095A" w14:paraId="24F9AEFD" w14:textId="77777777">
        <w:tc>
          <w:tcPr>
            <w:tcW w:w="1649" w:type="dxa"/>
            <w:tcBorders>
              <w:top w:val="single" w:sz="4" w:space="0" w:color="auto"/>
              <w:left w:val="single" w:sz="4" w:space="0" w:color="auto"/>
              <w:bottom w:val="single" w:sz="4" w:space="0" w:color="auto"/>
              <w:right w:val="single" w:sz="4" w:space="0" w:color="auto"/>
            </w:tcBorders>
          </w:tcPr>
          <w:p w14:paraId="4B1C4D58" w14:textId="77777777" w:rsidR="0028095A" w:rsidRDefault="002D47E1">
            <w:pPr>
              <w:jc w:val="both"/>
              <w:rPr>
                <w:lang w:eastAsia="ko-KR"/>
              </w:rPr>
            </w:pPr>
            <w:r>
              <w:rPr>
                <w:rFonts w:hint="eastAsia"/>
                <w:lang w:eastAsia="ko-KR"/>
              </w:rPr>
              <w:t>Samsung</w:t>
            </w:r>
          </w:p>
        </w:tc>
        <w:tc>
          <w:tcPr>
            <w:tcW w:w="7982" w:type="dxa"/>
            <w:tcBorders>
              <w:top w:val="single" w:sz="4" w:space="0" w:color="auto"/>
              <w:left w:val="single" w:sz="4" w:space="0" w:color="auto"/>
              <w:bottom w:val="single" w:sz="4" w:space="0" w:color="auto"/>
              <w:right w:val="single" w:sz="4" w:space="0" w:color="auto"/>
            </w:tcBorders>
          </w:tcPr>
          <w:p w14:paraId="17D01671" w14:textId="77777777" w:rsidR="0028095A" w:rsidRDefault="002D47E1">
            <w:pPr>
              <w:jc w:val="both"/>
              <w:rPr>
                <w:iCs/>
                <w:lang w:val="en-US" w:eastAsia="ko-KR"/>
              </w:rPr>
            </w:pPr>
            <w:r>
              <w:rPr>
                <w:iCs/>
                <w:lang w:val="en-US" w:eastAsia="ko-KR"/>
              </w:rPr>
              <w:t xml:space="preserve">The misalignment issue can be decided in the meeting since it may affect RAN1/RAN2 specification. To correct RRC parameter, it is not proper to defer this issue to the future meeting. </w:t>
            </w:r>
          </w:p>
        </w:tc>
      </w:tr>
      <w:tr w:rsidR="0028095A" w14:paraId="34444D5F" w14:textId="77777777">
        <w:tc>
          <w:tcPr>
            <w:tcW w:w="1649" w:type="dxa"/>
            <w:tcBorders>
              <w:top w:val="single" w:sz="4" w:space="0" w:color="auto"/>
              <w:left w:val="single" w:sz="4" w:space="0" w:color="auto"/>
              <w:bottom w:val="single" w:sz="4" w:space="0" w:color="auto"/>
              <w:right w:val="single" w:sz="4" w:space="0" w:color="auto"/>
            </w:tcBorders>
          </w:tcPr>
          <w:p w14:paraId="19BAF3C2" w14:textId="77777777" w:rsidR="0028095A" w:rsidRDefault="002D47E1">
            <w:pPr>
              <w:jc w:val="both"/>
              <w:rPr>
                <w:lang w:eastAsia="ko-KR"/>
              </w:rPr>
            </w:pPr>
            <w:r>
              <w:rPr>
                <w:lang w:eastAsia="ko-KR"/>
              </w:rPr>
              <w:t>Nokia, NSB</w:t>
            </w:r>
          </w:p>
        </w:tc>
        <w:tc>
          <w:tcPr>
            <w:tcW w:w="7982" w:type="dxa"/>
            <w:tcBorders>
              <w:top w:val="single" w:sz="4" w:space="0" w:color="auto"/>
              <w:left w:val="single" w:sz="4" w:space="0" w:color="auto"/>
              <w:bottom w:val="single" w:sz="4" w:space="0" w:color="auto"/>
              <w:right w:val="single" w:sz="4" w:space="0" w:color="auto"/>
            </w:tcBorders>
          </w:tcPr>
          <w:p w14:paraId="342616C5" w14:textId="77777777" w:rsidR="0028095A" w:rsidRDefault="002D47E1">
            <w:pPr>
              <w:jc w:val="both"/>
              <w:rPr>
                <w:iCs/>
                <w:lang w:val="en-US" w:eastAsia="ko-KR"/>
              </w:rPr>
            </w:pPr>
            <w:r>
              <w:rPr>
                <w:iCs/>
                <w:lang w:val="en-US" w:eastAsia="ko-KR"/>
              </w:rPr>
              <w:t xml:space="preserve">We can discuss in this meeting. We slightly prefer option 2 for multi-PDSCH scheduling flexibility. </w:t>
            </w:r>
          </w:p>
        </w:tc>
      </w:tr>
      <w:tr w:rsidR="0028095A" w14:paraId="5F69433D" w14:textId="77777777">
        <w:tc>
          <w:tcPr>
            <w:tcW w:w="1649" w:type="dxa"/>
            <w:tcBorders>
              <w:top w:val="single" w:sz="4" w:space="0" w:color="auto"/>
              <w:left w:val="single" w:sz="4" w:space="0" w:color="auto"/>
              <w:bottom w:val="single" w:sz="4" w:space="0" w:color="auto"/>
              <w:right w:val="single" w:sz="4" w:space="0" w:color="auto"/>
            </w:tcBorders>
          </w:tcPr>
          <w:p w14:paraId="3B590C21" w14:textId="77777777" w:rsidR="0028095A" w:rsidRDefault="002D47E1">
            <w:pPr>
              <w:jc w:val="both"/>
              <w:rPr>
                <w:lang w:eastAsia="ko-KR"/>
              </w:rPr>
            </w:pPr>
            <w:r>
              <w:rPr>
                <w:lang w:eastAsia="ko-KR"/>
              </w:rPr>
              <w:t>Ericsson</w:t>
            </w:r>
          </w:p>
        </w:tc>
        <w:tc>
          <w:tcPr>
            <w:tcW w:w="7982" w:type="dxa"/>
            <w:tcBorders>
              <w:top w:val="single" w:sz="4" w:space="0" w:color="auto"/>
              <w:left w:val="single" w:sz="4" w:space="0" w:color="auto"/>
              <w:bottom w:val="single" w:sz="4" w:space="0" w:color="auto"/>
              <w:right w:val="single" w:sz="4" w:space="0" w:color="auto"/>
            </w:tcBorders>
          </w:tcPr>
          <w:p w14:paraId="623326ED" w14:textId="77777777" w:rsidR="0028095A" w:rsidRDefault="002D47E1">
            <w:pPr>
              <w:jc w:val="both"/>
              <w:rPr>
                <w:iCs/>
                <w:lang w:val="en-US" w:eastAsia="ko-KR"/>
              </w:rPr>
            </w:pPr>
            <w:r>
              <w:rPr>
                <w:iCs/>
                <w:lang w:val="en-US" w:eastAsia="ko-KR"/>
              </w:rPr>
              <w:t>Prefer Option 2 to correct misalignment issue, and it should be done this meeting (as commented by Samsung). Preserving 64 rows is beneficial for flexibility; 16 seems overly restrictive.</w:t>
            </w:r>
          </w:p>
        </w:tc>
      </w:tr>
      <w:tr w:rsidR="0028095A" w14:paraId="56140659" w14:textId="77777777">
        <w:tc>
          <w:tcPr>
            <w:tcW w:w="1649" w:type="dxa"/>
            <w:tcBorders>
              <w:top w:val="single" w:sz="4" w:space="0" w:color="auto"/>
              <w:left w:val="single" w:sz="4" w:space="0" w:color="auto"/>
              <w:bottom w:val="single" w:sz="4" w:space="0" w:color="auto"/>
              <w:right w:val="single" w:sz="4" w:space="0" w:color="auto"/>
            </w:tcBorders>
          </w:tcPr>
          <w:p w14:paraId="64455FA3" w14:textId="77777777" w:rsidR="0028095A" w:rsidRDefault="002D47E1">
            <w:pPr>
              <w:jc w:val="both"/>
              <w:rPr>
                <w:rFonts w:eastAsia="SimSun"/>
                <w:lang w:eastAsia="zh-CN"/>
              </w:rPr>
            </w:pPr>
            <w:r>
              <w:rPr>
                <w:rFonts w:eastAsia="SimSun" w:hint="eastAsia"/>
                <w:lang w:eastAsia="zh-CN"/>
              </w:rPr>
              <w:t>H</w:t>
            </w:r>
            <w:r>
              <w:rPr>
                <w:rFonts w:eastAsia="SimSun"/>
                <w:lang w:eastAsia="zh-CN"/>
              </w:rPr>
              <w:t>uawei, HiSilicon</w:t>
            </w:r>
          </w:p>
        </w:tc>
        <w:tc>
          <w:tcPr>
            <w:tcW w:w="7982" w:type="dxa"/>
            <w:tcBorders>
              <w:top w:val="single" w:sz="4" w:space="0" w:color="auto"/>
              <w:left w:val="single" w:sz="4" w:space="0" w:color="auto"/>
              <w:bottom w:val="single" w:sz="4" w:space="0" w:color="auto"/>
              <w:right w:val="single" w:sz="4" w:space="0" w:color="auto"/>
            </w:tcBorders>
          </w:tcPr>
          <w:p w14:paraId="5472E04F" w14:textId="77777777" w:rsidR="0028095A" w:rsidRDefault="002D47E1">
            <w:pPr>
              <w:jc w:val="both"/>
              <w:rPr>
                <w:rFonts w:eastAsia="SimSun"/>
                <w:iCs/>
                <w:lang w:val="en-US" w:eastAsia="zh-CN"/>
              </w:rPr>
            </w:pPr>
            <w:r>
              <w:rPr>
                <w:rFonts w:eastAsia="SimSun"/>
                <w:iCs/>
                <w:lang w:val="en-US" w:eastAsia="zh-CN"/>
              </w:rPr>
              <w:t xml:space="preserve">Prefer option 2. Considering the multiple PDSCH scheduling, at most 16 entries are not sufficient to cover variable SLIV combination </w:t>
            </w:r>
          </w:p>
        </w:tc>
      </w:tr>
      <w:tr w:rsidR="0028095A" w14:paraId="0AB0C2B9" w14:textId="77777777">
        <w:tc>
          <w:tcPr>
            <w:tcW w:w="1649" w:type="dxa"/>
            <w:tcBorders>
              <w:top w:val="single" w:sz="4" w:space="0" w:color="auto"/>
              <w:left w:val="single" w:sz="4" w:space="0" w:color="auto"/>
              <w:bottom w:val="single" w:sz="4" w:space="0" w:color="auto"/>
              <w:right w:val="single" w:sz="4" w:space="0" w:color="auto"/>
            </w:tcBorders>
          </w:tcPr>
          <w:p w14:paraId="59446164" w14:textId="77777777" w:rsidR="0028095A" w:rsidRDefault="002D47E1">
            <w:pPr>
              <w:jc w:val="both"/>
              <w:rPr>
                <w:rFonts w:eastAsia="SimSun"/>
                <w:lang w:eastAsia="zh-CN"/>
              </w:rPr>
            </w:pPr>
            <w:r>
              <w:rPr>
                <w:rFonts w:eastAsia="SimSun"/>
                <w:lang w:eastAsia="zh-CN"/>
              </w:rPr>
              <w:t>Apple</w:t>
            </w:r>
          </w:p>
        </w:tc>
        <w:tc>
          <w:tcPr>
            <w:tcW w:w="7982" w:type="dxa"/>
            <w:tcBorders>
              <w:top w:val="single" w:sz="4" w:space="0" w:color="auto"/>
              <w:left w:val="single" w:sz="4" w:space="0" w:color="auto"/>
              <w:bottom w:val="single" w:sz="4" w:space="0" w:color="auto"/>
              <w:right w:val="single" w:sz="4" w:space="0" w:color="auto"/>
            </w:tcBorders>
          </w:tcPr>
          <w:p w14:paraId="2F592A19" w14:textId="77777777" w:rsidR="0028095A" w:rsidRDefault="002D47E1">
            <w:pPr>
              <w:jc w:val="both"/>
              <w:rPr>
                <w:rFonts w:eastAsia="SimSun"/>
                <w:iCs/>
                <w:lang w:val="en-US" w:eastAsia="zh-CN"/>
              </w:rPr>
            </w:pPr>
            <w:r>
              <w:rPr>
                <w:rFonts w:eastAsia="SimSun"/>
                <w:iCs/>
                <w:lang w:val="en-US" w:eastAsia="zh-CN"/>
              </w:rPr>
              <w:t>Option 2</w:t>
            </w:r>
          </w:p>
        </w:tc>
      </w:tr>
      <w:tr w:rsidR="0028095A" w14:paraId="0DE4B0B8"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3A2AEB2E"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1B8D117D"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Issue#2 this meeting.</w:t>
            </w:r>
          </w:p>
        </w:tc>
      </w:tr>
    </w:tbl>
    <w:p w14:paraId="195C4130" w14:textId="77777777" w:rsidR="0028095A" w:rsidRDefault="0028095A">
      <w:pPr>
        <w:ind w:firstLineChars="100" w:firstLine="200"/>
        <w:jc w:val="both"/>
        <w:rPr>
          <w:lang w:eastAsia="ko-KR"/>
        </w:rPr>
      </w:pPr>
    </w:p>
    <w:p w14:paraId="033D86B6"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Summary of company views so far, between two options in [10].</w:t>
      </w:r>
    </w:p>
    <w:p w14:paraId="6A65B767" w14:textId="77777777" w:rsidR="0028095A" w:rsidRDefault="002D47E1">
      <w:pPr>
        <w:pStyle w:val="aff3"/>
        <w:numPr>
          <w:ilvl w:val="0"/>
          <w:numId w:val="34"/>
        </w:numPr>
        <w:ind w:leftChars="0"/>
        <w:rPr>
          <w:lang w:eastAsia="ko-KR"/>
        </w:rPr>
      </w:pPr>
      <w:r>
        <w:rPr>
          <w:lang w:val="en-US" w:eastAsia="ko-KR"/>
        </w:rPr>
        <w:t>Option 1) Remove the text to support up to 64 entries in TDRA table when multi-PDSCH scheduling is configured. i.e., take text proposal 1 and Draft CR1 in Appendix for TS38.212</w:t>
      </w:r>
    </w:p>
    <w:p w14:paraId="5B39C89B" w14:textId="77777777" w:rsidR="0028095A" w:rsidRDefault="002D47E1">
      <w:pPr>
        <w:pStyle w:val="aff3"/>
        <w:numPr>
          <w:ilvl w:val="1"/>
          <w:numId w:val="34"/>
        </w:numPr>
        <w:ind w:leftChars="0"/>
        <w:rPr>
          <w:lang w:eastAsia="ko-KR"/>
        </w:rPr>
      </w:pPr>
      <w:r>
        <w:rPr>
          <w:lang w:val="en-US" w:eastAsia="ko-KR"/>
        </w:rPr>
        <w:t>Supported by</w:t>
      </w:r>
    </w:p>
    <w:p w14:paraId="52D1B926" w14:textId="77777777" w:rsidR="0028095A" w:rsidRDefault="002D47E1">
      <w:pPr>
        <w:pStyle w:val="aff3"/>
        <w:numPr>
          <w:ilvl w:val="0"/>
          <w:numId w:val="34"/>
        </w:numPr>
        <w:ind w:leftChars="0"/>
        <w:rPr>
          <w:lang w:eastAsia="ko-KR"/>
        </w:rPr>
      </w:pPr>
      <w:r>
        <w:rPr>
          <w:lang w:val="en-US" w:eastAsia="ko-KR"/>
        </w:rPr>
        <w:t>Option 2) Send LS to RAN2 to support up to 64 entries in TDRA table when multi-PDSCH scheduling is configured.</w:t>
      </w:r>
    </w:p>
    <w:p w14:paraId="52B8D4A6" w14:textId="77777777" w:rsidR="0028095A" w:rsidRDefault="002D47E1">
      <w:pPr>
        <w:pStyle w:val="aff3"/>
        <w:numPr>
          <w:ilvl w:val="1"/>
          <w:numId w:val="34"/>
        </w:numPr>
        <w:ind w:leftChars="0"/>
        <w:rPr>
          <w:lang w:eastAsia="ko-KR"/>
        </w:rPr>
      </w:pPr>
      <w:r>
        <w:rPr>
          <w:lang w:eastAsia="ko-KR"/>
        </w:rPr>
        <w:t>Supported by Nokia, Ericsson, Huawei, Apple, vivo, ZTE, Samsung, Fujitsu, Huawei</w:t>
      </w:r>
    </w:p>
    <w:p w14:paraId="17C2C916" w14:textId="77777777" w:rsidR="0028095A" w:rsidRDefault="0028095A">
      <w:pPr>
        <w:rPr>
          <w:lang w:eastAsia="ko-KR"/>
        </w:rPr>
      </w:pPr>
    </w:p>
    <w:p w14:paraId="26A9103C" w14:textId="77777777" w:rsidR="0028095A" w:rsidRDefault="002D47E1">
      <w:pPr>
        <w:ind w:firstLineChars="100" w:firstLine="200"/>
        <w:jc w:val="both"/>
        <w:rPr>
          <w:lang w:val="en-US" w:eastAsia="ko-KR"/>
        </w:rPr>
      </w:pPr>
      <w:r>
        <w:rPr>
          <w:rFonts w:hint="eastAsia"/>
          <w:lang w:val="en-US" w:eastAsia="ko-KR"/>
        </w:rPr>
        <w:t xml:space="preserve">Companies are encouraged to provide </w:t>
      </w:r>
      <w:r>
        <w:rPr>
          <w:lang w:val="en-US" w:eastAsia="ko-KR"/>
        </w:rPr>
        <w:t xml:space="preserve">more </w:t>
      </w:r>
      <w:r>
        <w:rPr>
          <w:rFonts w:hint="eastAsia"/>
          <w:lang w:val="en-US" w:eastAsia="ko-KR"/>
        </w:rPr>
        <w:t xml:space="preserve">views on </w:t>
      </w:r>
      <w:r>
        <w:rPr>
          <w:lang w:val="en-US" w:eastAsia="ko-KR"/>
        </w:rPr>
        <w:t>which option is preferred. Please note that if Option 2 is taken, we need to send an LS to RAN2 to inform RAN1’s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77AD41C6" w14:textId="77777777">
        <w:tc>
          <w:tcPr>
            <w:tcW w:w="1648" w:type="dxa"/>
            <w:tcBorders>
              <w:top w:val="single" w:sz="4" w:space="0" w:color="auto"/>
              <w:left w:val="single" w:sz="4" w:space="0" w:color="auto"/>
              <w:bottom w:val="single" w:sz="4" w:space="0" w:color="auto"/>
              <w:right w:val="single" w:sz="4" w:space="0" w:color="auto"/>
            </w:tcBorders>
          </w:tcPr>
          <w:p w14:paraId="3EE08CF6"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78C97ED" w14:textId="77777777" w:rsidR="0028095A" w:rsidRDefault="002D47E1">
            <w:pPr>
              <w:jc w:val="both"/>
              <w:rPr>
                <w:lang w:eastAsia="ko-KR"/>
              </w:rPr>
            </w:pPr>
            <w:r>
              <w:rPr>
                <w:lang w:eastAsia="ko-KR"/>
              </w:rPr>
              <w:t>Views</w:t>
            </w:r>
          </w:p>
        </w:tc>
      </w:tr>
      <w:tr w:rsidR="0028095A" w14:paraId="3407D037" w14:textId="77777777">
        <w:tc>
          <w:tcPr>
            <w:tcW w:w="1648" w:type="dxa"/>
            <w:tcBorders>
              <w:top w:val="single" w:sz="4" w:space="0" w:color="auto"/>
              <w:left w:val="single" w:sz="4" w:space="0" w:color="auto"/>
              <w:bottom w:val="single" w:sz="4" w:space="0" w:color="auto"/>
              <w:right w:val="single" w:sz="4" w:space="0" w:color="auto"/>
            </w:tcBorders>
          </w:tcPr>
          <w:p w14:paraId="4CC15199" w14:textId="77777777" w:rsidR="0028095A" w:rsidRDefault="002D47E1">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2F644069" w14:textId="77777777" w:rsidR="0028095A" w:rsidRDefault="002D47E1">
            <w:pPr>
              <w:jc w:val="both"/>
              <w:rPr>
                <w:rFonts w:eastAsia="SimSun"/>
                <w:iCs/>
                <w:lang w:val="en-US" w:eastAsia="zh-CN"/>
              </w:rPr>
            </w:pPr>
            <w:r>
              <w:rPr>
                <w:rFonts w:eastAsia="SimSun" w:hint="eastAsia"/>
                <w:iCs/>
                <w:lang w:val="en-US" w:eastAsia="zh-CN"/>
              </w:rPr>
              <w:t>O</w:t>
            </w:r>
            <w:r>
              <w:rPr>
                <w:rFonts w:eastAsia="SimSun"/>
                <w:iCs/>
                <w:lang w:val="en-US" w:eastAsia="zh-CN"/>
              </w:rPr>
              <w:t>ption 2 is preferred for more flexibility.</w:t>
            </w:r>
          </w:p>
        </w:tc>
      </w:tr>
      <w:tr w:rsidR="0028095A" w14:paraId="2A4129E9" w14:textId="77777777">
        <w:tc>
          <w:tcPr>
            <w:tcW w:w="1648" w:type="dxa"/>
            <w:tcBorders>
              <w:top w:val="single" w:sz="4" w:space="0" w:color="auto"/>
              <w:left w:val="single" w:sz="4" w:space="0" w:color="auto"/>
              <w:bottom w:val="single" w:sz="4" w:space="0" w:color="auto"/>
              <w:right w:val="single" w:sz="4" w:space="0" w:color="auto"/>
            </w:tcBorders>
          </w:tcPr>
          <w:p w14:paraId="2ACBA02E" w14:textId="77777777" w:rsidR="0028095A" w:rsidRDefault="002D47E1">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60CCC227" w14:textId="77777777" w:rsidR="0028095A" w:rsidRDefault="002D47E1">
            <w:pPr>
              <w:jc w:val="both"/>
              <w:rPr>
                <w:rFonts w:eastAsia="SimSun"/>
                <w:iCs/>
                <w:lang w:val="en-US" w:eastAsia="zh-CN"/>
              </w:rPr>
            </w:pPr>
            <w:r>
              <w:rPr>
                <w:rFonts w:eastAsia="SimSun" w:hint="eastAsia"/>
                <w:iCs/>
                <w:lang w:val="en-US" w:eastAsia="zh-CN"/>
              </w:rPr>
              <w:t>Considering misalignment issue on the maximum number of entry in TDRA table between TS 38.331 and TS 38.212, we tend to support Option2 for the sake of flexibility.</w:t>
            </w:r>
          </w:p>
        </w:tc>
      </w:tr>
      <w:tr w:rsidR="0028095A" w14:paraId="1521E1F7" w14:textId="77777777">
        <w:tc>
          <w:tcPr>
            <w:tcW w:w="1648" w:type="dxa"/>
            <w:tcBorders>
              <w:top w:val="single" w:sz="4" w:space="0" w:color="auto"/>
              <w:left w:val="single" w:sz="4" w:space="0" w:color="auto"/>
              <w:bottom w:val="single" w:sz="4" w:space="0" w:color="auto"/>
              <w:right w:val="single" w:sz="4" w:space="0" w:color="auto"/>
            </w:tcBorders>
          </w:tcPr>
          <w:p w14:paraId="20F19E06"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047FF81" w14:textId="77777777" w:rsidR="0028095A" w:rsidRDefault="002D47E1">
            <w:pPr>
              <w:jc w:val="both"/>
              <w:rPr>
                <w:rFonts w:eastAsiaTheme="minorEastAsia"/>
                <w:iCs/>
                <w:lang w:val="en-US" w:eastAsia="ko-KR"/>
              </w:rPr>
            </w:pPr>
            <w:r>
              <w:rPr>
                <w:rFonts w:eastAsiaTheme="minorEastAsia" w:hint="eastAsia"/>
                <w:iCs/>
                <w:lang w:val="en-US" w:eastAsia="ko-KR"/>
              </w:rPr>
              <w:t xml:space="preserve">To provide enough flexibility for multi-PDSCH scheduling, we </w:t>
            </w:r>
            <w:r>
              <w:rPr>
                <w:rFonts w:eastAsiaTheme="minorEastAsia"/>
                <w:iCs/>
                <w:lang w:val="en-US" w:eastAsia="ko-KR"/>
              </w:rPr>
              <w:t>are ok to take</w:t>
            </w:r>
            <w:r>
              <w:rPr>
                <w:rFonts w:eastAsiaTheme="minorEastAsia" w:hint="eastAsia"/>
                <w:iCs/>
                <w:lang w:val="en-US" w:eastAsia="ko-KR"/>
              </w:rPr>
              <w:t xml:space="preserve"> option 2. </w:t>
            </w:r>
          </w:p>
        </w:tc>
      </w:tr>
      <w:tr w:rsidR="0028095A" w14:paraId="3EB6F01E" w14:textId="77777777">
        <w:tc>
          <w:tcPr>
            <w:tcW w:w="1648" w:type="dxa"/>
            <w:tcBorders>
              <w:top w:val="single" w:sz="4" w:space="0" w:color="auto"/>
              <w:left w:val="single" w:sz="4" w:space="0" w:color="auto"/>
              <w:bottom w:val="single" w:sz="4" w:space="0" w:color="auto"/>
              <w:right w:val="single" w:sz="4" w:space="0" w:color="auto"/>
            </w:tcBorders>
          </w:tcPr>
          <w:p w14:paraId="4FE67C00" w14:textId="77777777" w:rsidR="0028095A" w:rsidRDefault="002D47E1">
            <w:pPr>
              <w:jc w:val="both"/>
              <w:rPr>
                <w:rFonts w:eastAsiaTheme="minorEastAsia"/>
                <w:lang w:eastAsia="ko-KR"/>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582FD97A" w14:textId="77777777" w:rsidR="0028095A" w:rsidRDefault="002D47E1">
            <w:pPr>
              <w:jc w:val="both"/>
              <w:rPr>
                <w:rFonts w:eastAsia="SimSun"/>
                <w:iCs/>
                <w:lang w:val="en-US" w:eastAsia="zh-CN"/>
              </w:rPr>
            </w:pPr>
            <w:r>
              <w:rPr>
                <w:rFonts w:eastAsia="SimSun"/>
                <w:iCs/>
                <w:lang w:val="en-US" w:eastAsia="zh-CN"/>
              </w:rPr>
              <w:t>We are OK with Option 2.</w:t>
            </w:r>
          </w:p>
        </w:tc>
      </w:tr>
      <w:tr w:rsidR="0028095A" w14:paraId="6D9DA457" w14:textId="77777777">
        <w:tc>
          <w:tcPr>
            <w:tcW w:w="1648" w:type="dxa"/>
            <w:tcBorders>
              <w:top w:val="single" w:sz="4" w:space="0" w:color="auto"/>
              <w:left w:val="single" w:sz="4" w:space="0" w:color="auto"/>
              <w:bottom w:val="single" w:sz="4" w:space="0" w:color="auto"/>
              <w:right w:val="single" w:sz="4" w:space="0" w:color="auto"/>
            </w:tcBorders>
          </w:tcPr>
          <w:p w14:paraId="0B267DBA" w14:textId="77777777" w:rsidR="0028095A" w:rsidRDefault="002D47E1">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EB1FF57" w14:textId="77777777" w:rsidR="0028095A" w:rsidRDefault="002D47E1">
            <w:pPr>
              <w:jc w:val="both"/>
              <w:rPr>
                <w:rFonts w:eastAsia="SimSun"/>
                <w:iCs/>
                <w:lang w:val="en-US" w:eastAsia="zh-CN"/>
              </w:rPr>
            </w:pPr>
            <w:r>
              <w:rPr>
                <w:rFonts w:eastAsia="SimSun" w:hint="eastAsia"/>
                <w:iCs/>
                <w:lang w:val="en-US" w:eastAsia="zh-CN"/>
              </w:rPr>
              <w:t xml:space="preserve"> </w:t>
            </w:r>
            <w:r>
              <w:rPr>
                <w:rFonts w:eastAsia="SimSun"/>
                <w:iCs/>
                <w:lang w:val="en-US" w:eastAsia="zh-CN"/>
              </w:rPr>
              <w:t>Support option 2</w:t>
            </w:r>
          </w:p>
        </w:tc>
      </w:tr>
      <w:tr w:rsidR="0028095A" w14:paraId="5733CC9A"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53B6817C"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1B9250D5" w14:textId="77777777" w:rsidR="0028095A" w:rsidRDefault="002D47E1">
            <w:pPr>
              <w:jc w:val="both"/>
              <w:rPr>
                <w:rFonts w:eastAsiaTheme="minorEastAsia"/>
                <w:iCs/>
                <w:lang w:val="en-US" w:eastAsia="ko-KR"/>
              </w:rPr>
            </w:pPr>
            <w:r>
              <w:rPr>
                <w:rFonts w:eastAsiaTheme="minorEastAsia" w:hint="eastAsia"/>
                <w:iCs/>
                <w:lang w:val="en-US" w:eastAsia="ko-KR"/>
              </w:rPr>
              <w:t xml:space="preserve">During GTW session, Proposal #2 was agreed. </w:t>
            </w:r>
            <w:r>
              <w:rPr>
                <w:rFonts w:eastAsiaTheme="minorEastAsia"/>
                <w:iCs/>
                <w:lang w:val="en-US" w:eastAsia="ko-KR"/>
              </w:rPr>
              <w:t>So this issue can be closed.</w:t>
            </w:r>
          </w:p>
        </w:tc>
      </w:tr>
    </w:tbl>
    <w:p w14:paraId="793D05E3" w14:textId="77777777" w:rsidR="0028095A" w:rsidRDefault="0028095A">
      <w:pPr>
        <w:ind w:firstLineChars="100" w:firstLine="200"/>
        <w:jc w:val="both"/>
        <w:rPr>
          <w:lang w:eastAsia="ko-KR"/>
        </w:rPr>
      </w:pPr>
    </w:p>
    <w:p w14:paraId="3517BC6B"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lastRenderedPageBreak/>
        <w:t>Proposal #</w:t>
      </w:r>
      <w:r>
        <w:rPr>
          <w:highlight w:val="cyan"/>
          <w:u w:val="single"/>
          <w:lang w:eastAsia="ko-KR"/>
        </w:rPr>
        <w:t>2 (# of TDRA entries):</w:t>
      </w:r>
    </w:p>
    <w:p w14:paraId="6AA41E86" w14:textId="77777777" w:rsidR="0028095A" w:rsidRDefault="002D47E1">
      <w:pPr>
        <w:rPr>
          <w:bCs/>
          <w:szCs w:val="20"/>
          <w:lang w:val="en-US" w:eastAsia="zh-CN"/>
        </w:rPr>
      </w:pPr>
      <w:r>
        <w:rPr>
          <w:bCs/>
          <w:szCs w:val="20"/>
          <w:lang w:val="en-US" w:eastAsia="zh-CN"/>
        </w:rPr>
        <w:t>For multi-PDSCH scheduling DCI,</w:t>
      </w:r>
    </w:p>
    <w:p w14:paraId="3533E9B9" w14:textId="77777777" w:rsidR="0028095A" w:rsidRDefault="002D47E1">
      <w:pPr>
        <w:pStyle w:val="aff3"/>
        <w:numPr>
          <w:ilvl w:val="0"/>
          <w:numId w:val="34"/>
        </w:numPr>
        <w:ind w:leftChars="0"/>
        <w:rPr>
          <w:lang w:eastAsia="ko-KR"/>
        </w:rPr>
      </w:pPr>
      <w:r>
        <w:rPr>
          <w:lang w:val="en-US" w:eastAsia="ko-KR"/>
        </w:rPr>
        <w:t xml:space="preserve">Increase the value of higher layer parameter </w:t>
      </w:r>
      <w:r>
        <w:rPr>
          <w:i/>
        </w:rPr>
        <w:t>maxNrofDL-Allocations</w:t>
      </w:r>
      <w:r>
        <w:t xml:space="preserve"> from 16 to 64.</w:t>
      </w:r>
    </w:p>
    <w:p w14:paraId="239A3F64" w14:textId="77777777" w:rsidR="0028095A" w:rsidRDefault="002D47E1">
      <w:pPr>
        <w:pStyle w:val="aff3"/>
        <w:numPr>
          <w:ilvl w:val="1"/>
          <w:numId w:val="34"/>
        </w:numPr>
        <w:ind w:leftChars="0"/>
        <w:rPr>
          <w:lang w:eastAsia="ko-KR"/>
        </w:rPr>
      </w:pPr>
      <w:r>
        <w:t xml:space="preserve">Note: According to TS 38.212 specification, if </w:t>
      </w:r>
      <w:r>
        <w:rPr>
          <w:rFonts w:hint="eastAsia"/>
        </w:rPr>
        <w:t xml:space="preserve">the higher layer </w:t>
      </w:r>
      <w:r>
        <w:t xml:space="preserve">parameter </w:t>
      </w:r>
      <w:r>
        <w:rPr>
          <w:i/>
        </w:rPr>
        <w:t xml:space="preserve">pdsch-TimeDomainAllocationListForMultiPDSCH </w:t>
      </w:r>
      <w:r>
        <w:t xml:space="preserve">is configured, up to 6 bits can be allocated to time domain resource allocation field in DCI format 1_1. </w:t>
      </w:r>
      <w:r>
        <w:rPr>
          <w:rFonts w:hint="eastAsia"/>
        </w:rPr>
        <w:t>The bitwidth for th</w:t>
      </w:r>
      <w:r>
        <w:t>at</w:t>
      </w:r>
      <w:r>
        <w:rPr>
          <w:rFonts w:hint="eastAsia"/>
        </w:rPr>
        <w:t xml:space="preserve"> field is determined </w:t>
      </w:r>
      <w:r>
        <w:t xml:space="preserve">as </w:t>
      </w:r>
      <w:r>
        <w:object w:dxaOrig="750" w:dyaOrig="300" w14:anchorId="06108EB1">
          <v:shape id="_x0000_i1029" type="#_x0000_t75" style="width:37.55pt;height:15pt" o:ole="">
            <v:imagedata r:id="rId14" o:title=""/>
          </v:shape>
          <o:OLEObject Type="Embed" ProgID="Equation.3" ShapeID="_x0000_i1029" DrawAspect="Content" ObjectID="_1727495430" r:id="rId15"/>
        </w:object>
      </w:r>
      <w:r>
        <w:t>bits, where</w:t>
      </w:r>
      <w:r>
        <w:rPr>
          <w:i/>
        </w:rPr>
        <w:t xml:space="preserve"> I</w:t>
      </w:r>
      <w:r>
        <w:t xml:space="preserve"> is the number of </w:t>
      </w:r>
      <w:r>
        <w:rPr>
          <w:rFonts w:hint="eastAsia"/>
        </w:rPr>
        <w:t>entries</w:t>
      </w:r>
      <w:r>
        <w:t xml:space="preserve"> in the higher layer parameter</w:t>
      </w:r>
      <w:r>
        <w:rPr>
          <w:rFonts w:hint="eastAsia"/>
        </w:rPr>
        <w:t xml:space="preserve"> </w:t>
      </w:r>
      <w:r>
        <w:rPr>
          <w:i/>
        </w:rPr>
        <w:t>TimeDomainAllocationListForMultiPDSCH</w:t>
      </w:r>
      <w:r>
        <w:t>.</w:t>
      </w:r>
    </w:p>
    <w:p w14:paraId="6F7EA95B" w14:textId="77777777" w:rsidR="0028095A" w:rsidRDefault="002D47E1">
      <w:pPr>
        <w:pStyle w:val="aff3"/>
        <w:numPr>
          <w:ilvl w:val="1"/>
          <w:numId w:val="34"/>
        </w:numPr>
        <w:ind w:leftChars="0"/>
        <w:rPr>
          <w:lang w:eastAsia="ko-KR"/>
        </w:rPr>
      </w:pPr>
      <w:r>
        <w:t>Send an LS to RAN2</w:t>
      </w:r>
    </w:p>
    <w:p w14:paraId="6933F394" w14:textId="77777777" w:rsidR="0028095A" w:rsidRDefault="0028095A">
      <w:pPr>
        <w:ind w:firstLineChars="100" w:firstLine="200"/>
        <w:jc w:val="both"/>
        <w:rPr>
          <w:lang w:eastAsia="ko-KR"/>
        </w:rPr>
      </w:pPr>
    </w:p>
    <w:p w14:paraId="091467C9" w14:textId="77777777" w:rsidR="0028095A" w:rsidRDefault="0028095A">
      <w:pPr>
        <w:ind w:firstLineChars="100" w:firstLine="200"/>
        <w:jc w:val="both"/>
        <w:rPr>
          <w:lang w:eastAsia="ko-KR"/>
        </w:rPr>
      </w:pPr>
    </w:p>
    <w:p w14:paraId="6EDE3686" w14:textId="29F17AF0" w:rsidR="0028095A" w:rsidRDefault="008E3B48">
      <w:pPr>
        <w:pStyle w:val="1"/>
        <w:tabs>
          <w:tab w:val="clear" w:pos="2416"/>
          <w:tab w:val="left" w:pos="426"/>
        </w:tabs>
        <w:ind w:left="426"/>
      </w:pPr>
      <w:r>
        <w:t xml:space="preserve">[Closed] </w:t>
      </w:r>
      <w:r w:rsidR="002D47E1">
        <w:t xml:space="preserve">Issue#3: </w:t>
      </w:r>
      <w:r w:rsidR="002D47E1">
        <w:rPr>
          <w:lang w:val="en-US"/>
        </w:rPr>
        <w:t>Indication of 32 HARQ processes in CG-DFI and CG-UCI</w:t>
      </w:r>
    </w:p>
    <w:p w14:paraId="5DDEAED6"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6BBAC8F4" w14:textId="77777777">
        <w:tc>
          <w:tcPr>
            <w:tcW w:w="1651" w:type="dxa"/>
            <w:shd w:val="clear" w:color="auto" w:fill="auto"/>
          </w:tcPr>
          <w:p w14:paraId="42E620D5" w14:textId="77777777" w:rsidR="0028095A" w:rsidRDefault="002D47E1">
            <w:pPr>
              <w:jc w:val="both"/>
              <w:rPr>
                <w:lang w:eastAsia="ko-KR"/>
              </w:rPr>
            </w:pPr>
            <w:r>
              <w:rPr>
                <w:rFonts w:hint="eastAsia"/>
                <w:lang w:eastAsia="ko-KR"/>
              </w:rPr>
              <w:t>Company</w:t>
            </w:r>
          </w:p>
        </w:tc>
        <w:tc>
          <w:tcPr>
            <w:tcW w:w="7980" w:type="dxa"/>
            <w:shd w:val="clear" w:color="auto" w:fill="auto"/>
          </w:tcPr>
          <w:p w14:paraId="11866419" w14:textId="77777777" w:rsidR="0028095A" w:rsidRDefault="002D47E1">
            <w:pPr>
              <w:jc w:val="both"/>
              <w:rPr>
                <w:lang w:eastAsia="ko-KR"/>
              </w:rPr>
            </w:pPr>
            <w:r>
              <w:rPr>
                <w:rFonts w:hint="eastAsia"/>
                <w:lang w:eastAsia="ko-KR"/>
              </w:rPr>
              <w:t>Vi</w:t>
            </w:r>
            <w:r>
              <w:rPr>
                <w:lang w:eastAsia="ko-KR"/>
              </w:rPr>
              <w:t>ews</w:t>
            </w:r>
          </w:p>
        </w:tc>
      </w:tr>
      <w:tr w:rsidR="0028095A" w14:paraId="01D5A02C" w14:textId="77777777">
        <w:tc>
          <w:tcPr>
            <w:tcW w:w="1651" w:type="dxa"/>
            <w:shd w:val="clear" w:color="auto" w:fill="auto"/>
          </w:tcPr>
          <w:p w14:paraId="77BC297B" w14:textId="77777777" w:rsidR="0028095A" w:rsidRDefault="002D47E1">
            <w:pPr>
              <w:jc w:val="both"/>
              <w:rPr>
                <w:lang w:eastAsia="ko-KR"/>
              </w:rPr>
            </w:pPr>
            <w:r>
              <w:rPr>
                <w:rFonts w:hint="eastAsia"/>
                <w:lang w:eastAsia="ko-KR"/>
              </w:rPr>
              <w:t>[11] Samsung</w:t>
            </w:r>
          </w:p>
        </w:tc>
        <w:tc>
          <w:tcPr>
            <w:tcW w:w="7980" w:type="dxa"/>
            <w:shd w:val="clear" w:color="auto" w:fill="auto"/>
          </w:tcPr>
          <w:p w14:paraId="089042CE" w14:textId="77777777" w:rsidR="0028095A" w:rsidRDefault="002D47E1">
            <w:pPr>
              <w:jc w:val="both"/>
              <w:rPr>
                <w:lang w:eastAsia="ko-KR"/>
              </w:rPr>
            </w:pPr>
            <w:r>
              <w:rPr>
                <w:rFonts w:hint="eastAsia"/>
                <w:b/>
                <w:lang w:eastAsia="ko-KR"/>
              </w:rPr>
              <w:t>Reason for change</w:t>
            </w:r>
            <w:r>
              <w:rPr>
                <w:rFonts w:hint="eastAsia"/>
                <w:lang w:eastAsia="ko-KR"/>
              </w:rPr>
              <w:t>:</w:t>
            </w:r>
          </w:p>
          <w:p w14:paraId="215F9AB3" w14:textId="77777777" w:rsidR="0028095A" w:rsidRDefault="002D47E1">
            <w:pPr>
              <w:pStyle w:val="aff3"/>
              <w:numPr>
                <w:ilvl w:val="0"/>
                <w:numId w:val="36"/>
              </w:numPr>
              <w:ind w:leftChars="0"/>
              <w:jc w:val="both"/>
              <w:rPr>
                <w:lang w:eastAsia="ko-KR"/>
              </w:rPr>
            </w:pPr>
            <w:r>
              <w:rPr>
                <w:lang w:eastAsia="ko-KR"/>
              </w:rPr>
              <w:t>Rel-17</w:t>
            </w:r>
            <w:r>
              <w:rPr>
                <w:rFonts w:hint="eastAsia"/>
                <w:lang w:eastAsia="ko-KR"/>
              </w:rPr>
              <w:t xml:space="preserve"> </w:t>
            </w:r>
            <w:r>
              <w:rPr>
                <w:lang w:eastAsia="ko-KR"/>
              </w:rPr>
              <w:t xml:space="preserve">introduced up to 32 HARQ process numbers for DL and UL. RAN2 introduced </w:t>
            </w:r>
            <w:r>
              <w:rPr>
                <w:i/>
                <w:iCs/>
                <w:lang w:eastAsia="ko-KR"/>
              </w:rPr>
              <w:t xml:space="preserve">nrofHARQ-Processes-v1700 </w:t>
            </w:r>
            <w:r>
              <w:rPr>
                <w:iCs/>
                <w:lang w:eastAsia="ko-KR"/>
              </w:rPr>
              <w:t>in</w:t>
            </w:r>
            <w:r>
              <w:rPr>
                <w:i/>
                <w:iCs/>
                <w:lang w:eastAsia="ko-KR"/>
              </w:rPr>
              <w:t xml:space="preserve"> ConfiguredGrantConfig</w:t>
            </w:r>
            <w:r>
              <w:rPr>
                <w:lang w:eastAsia="ko-KR"/>
              </w:rPr>
              <w:t xml:space="preserve"> IE to support up to 32 HARQ process numbers for CG-PUSCH transmission. </w:t>
            </w:r>
          </w:p>
          <w:p w14:paraId="6BBE91E7" w14:textId="77777777" w:rsidR="0028095A" w:rsidRDefault="002D47E1">
            <w:pPr>
              <w:pStyle w:val="aff3"/>
              <w:numPr>
                <w:ilvl w:val="0"/>
                <w:numId w:val="36"/>
              </w:numPr>
              <w:ind w:leftChars="0"/>
              <w:jc w:val="both"/>
              <w:rPr>
                <w:lang w:eastAsia="ko-KR"/>
              </w:rPr>
            </w:pPr>
            <w:r>
              <w:rPr>
                <w:lang w:eastAsia="ko-KR"/>
              </w:rPr>
              <w:t xml:space="preserve">4-bit HARQ process number field in CG-UCI to indicate used HARQ process number of CG-PUSCH and 16-bit bitmap in CG-DFI to indicate successful reception of CG-PUSCHs only support up to 16 HARQ process numbers. </w:t>
            </w:r>
          </w:p>
          <w:p w14:paraId="08F032B3" w14:textId="77777777" w:rsidR="0028095A" w:rsidRDefault="0028095A">
            <w:pPr>
              <w:jc w:val="both"/>
              <w:rPr>
                <w:lang w:eastAsia="ko-KR"/>
              </w:rPr>
            </w:pPr>
          </w:p>
        </w:tc>
      </w:tr>
    </w:tbl>
    <w:p w14:paraId="7B6E72BA" w14:textId="77777777" w:rsidR="0028095A" w:rsidRDefault="0028095A">
      <w:pPr>
        <w:ind w:firstLineChars="100" w:firstLine="200"/>
        <w:jc w:val="both"/>
        <w:rPr>
          <w:lang w:eastAsia="ko-KR"/>
        </w:rPr>
      </w:pPr>
    </w:p>
    <w:p w14:paraId="573432FF" w14:textId="31ABE15D"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to increase bit-width of HARQ process number field in CG-UCI and that of bitmap in CG-DFI, considering 32 HARQ processes can be configured for FR2-2.</w:t>
      </w:r>
    </w:p>
    <w:p w14:paraId="089540EC"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8095A" w14:paraId="1CF7A16C" w14:textId="77777777">
        <w:tc>
          <w:tcPr>
            <w:tcW w:w="1650" w:type="dxa"/>
            <w:tcBorders>
              <w:top w:val="single" w:sz="4" w:space="0" w:color="auto"/>
              <w:left w:val="single" w:sz="4" w:space="0" w:color="auto"/>
              <w:bottom w:val="single" w:sz="4" w:space="0" w:color="auto"/>
              <w:right w:val="single" w:sz="4" w:space="0" w:color="auto"/>
            </w:tcBorders>
          </w:tcPr>
          <w:p w14:paraId="60E860DE" w14:textId="77777777" w:rsidR="0028095A" w:rsidRDefault="002D47E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4DD91B42" w14:textId="77777777" w:rsidR="0028095A" w:rsidRDefault="002D47E1">
            <w:pPr>
              <w:jc w:val="both"/>
              <w:rPr>
                <w:lang w:eastAsia="ko-KR"/>
              </w:rPr>
            </w:pPr>
            <w:r>
              <w:rPr>
                <w:lang w:eastAsia="ko-KR"/>
              </w:rPr>
              <w:t>Views</w:t>
            </w:r>
          </w:p>
        </w:tc>
      </w:tr>
      <w:tr w:rsidR="0028095A" w14:paraId="34436B72" w14:textId="77777777">
        <w:tc>
          <w:tcPr>
            <w:tcW w:w="1650" w:type="dxa"/>
            <w:tcBorders>
              <w:top w:val="single" w:sz="4" w:space="0" w:color="auto"/>
              <w:left w:val="single" w:sz="4" w:space="0" w:color="auto"/>
              <w:bottom w:val="single" w:sz="4" w:space="0" w:color="auto"/>
              <w:right w:val="single" w:sz="4" w:space="0" w:color="auto"/>
            </w:tcBorders>
          </w:tcPr>
          <w:p w14:paraId="62F87C08"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71BB29E7" w14:textId="77777777" w:rsidR="0028095A" w:rsidRDefault="002D47E1">
            <w:pPr>
              <w:jc w:val="both"/>
              <w:rPr>
                <w:rFonts w:eastAsia="SimSun"/>
                <w:iCs/>
                <w:lang w:val="en-US" w:eastAsia="zh-CN"/>
              </w:rPr>
            </w:pPr>
            <w:r>
              <w:rPr>
                <w:rFonts w:eastAsia="SimSun"/>
                <w:iCs/>
                <w:lang w:val="en-US" w:eastAsia="zh-CN"/>
              </w:rPr>
              <w:t>Yes, it needs to be discussed.</w:t>
            </w:r>
          </w:p>
        </w:tc>
      </w:tr>
      <w:tr w:rsidR="0028095A" w14:paraId="7C8F6D05" w14:textId="77777777">
        <w:tc>
          <w:tcPr>
            <w:tcW w:w="1650" w:type="dxa"/>
            <w:tcBorders>
              <w:top w:val="single" w:sz="4" w:space="0" w:color="auto"/>
              <w:left w:val="single" w:sz="4" w:space="0" w:color="auto"/>
              <w:bottom w:val="single" w:sz="4" w:space="0" w:color="auto"/>
              <w:right w:val="single" w:sz="4" w:space="0" w:color="auto"/>
            </w:tcBorders>
          </w:tcPr>
          <w:p w14:paraId="197DB6E1" w14:textId="77777777" w:rsidR="0028095A" w:rsidRDefault="002D47E1">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06DD8DA3" w14:textId="77777777" w:rsidR="0028095A" w:rsidRDefault="002D47E1">
            <w:pPr>
              <w:jc w:val="both"/>
              <w:rPr>
                <w:iCs/>
                <w:lang w:val="en-US" w:eastAsia="ko-KR"/>
              </w:rPr>
            </w:pPr>
            <w:r>
              <w:rPr>
                <w:rFonts w:hint="eastAsia"/>
                <w:iCs/>
                <w:lang w:val="en-US" w:eastAsia="ko-KR"/>
              </w:rPr>
              <w:t>We support t</w:t>
            </w:r>
            <w:r>
              <w:rPr>
                <w:iCs/>
                <w:lang w:val="en-US" w:eastAsia="ko-KR"/>
              </w:rPr>
              <w:t xml:space="preserve">o discuss this issue as proponent. </w:t>
            </w:r>
          </w:p>
        </w:tc>
      </w:tr>
      <w:tr w:rsidR="0028095A" w14:paraId="4ED8185F" w14:textId="77777777">
        <w:tc>
          <w:tcPr>
            <w:tcW w:w="1650" w:type="dxa"/>
            <w:tcBorders>
              <w:top w:val="single" w:sz="4" w:space="0" w:color="auto"/>
              <w:left w:val="single" w:sz="4" w:space="0" w:color="auto"/>
              <w:bottom w:val="single" w:sz="4" w:space="0" w:color="auto"/>
              <w:right w:val="single" w:sz="4" w:space="0" w:color="auto"/>
            </w:tcBorders>
          </w:tcPr>
          <w:p w14:paraId="25564B9C" w14:textId="77777777" w:rsidR="0028095A" w:rsidRDefault="002D47E1">
            <w:pPr>
              <w:jc w:val="both"/>
              <w:rPr>
                <w:lang w:eastAsia="ko-KR"/>
              </w:rPr>
            </w:pPr>
            <w:r>
              <w:rPr>
                <w:lang w:eastAsia="ko-KR"/>
              </w:rPr>
              <w:t>Nokia, NSB</w:t>
            </w:r>
          </w:p>
        </w:tc>
        <w:tc>
          <w:tcPr>
            <w:tcW w:w="7981" w:type="dxa"/>
            <w:tcBorders>
              <w:top w:val="single" w:sz="4" w:space="0" w:color="auto"/>
              <w:left w:val="single" w:sz="4" w:space="0" w:color="auto"/>
              <w:bottom w:val="single" w:sz="4" w:space="0" w:color="auto"/>
              <w:right w:val="single" w:sz="4" w:space="0" w:color="auto"/>
            </w:tcBorders>
          </w:tcPr>
          <w:p w14:paraId="7A9F5DA2" w14:textId="77777777" w:rsidR="0028095A" w:rsidRDefault="002D47E1">
            <w:pPr>
              <w:jc w:val="both"/>
              <w:rPr>
                <w:iCs/>
                <w:lang w:val="en-US" w:eastAsia="ko-KR"/>
              </w:rPr>
            </w:pPr>
            <w:r>
              <w:rPr>
                <w:iCs/>
                <w:lang w:val="en-US" w:eastAsia="ko-KR"/>
              </w:rPr>
              <w:t>Yes, this should be addressed. We are ok with the changes proposed by Samsung.</w:t>
            </w:r>
          </w:p>
        </w:tc>
      </w:tr>
      <w:tr w:rsidR="0028095A" w14:paraId="5B1E1629" w14:textId="77777777">
        <w:tc>
          <w:tcPr>
            <w:tcW w:w="1650" w:type="dxa"/>
            <w:tcBorders>
              <w:top w:val="single" w:sz="4" w:space="0" w:color="auto"/>
              <w:left w:val="single" w:sz="4" w:space="0" w:color="auto"/>
              <w:bottom w:val="single" w:sz="4" w:space="0" w:color="auto"/>
              <w:right w:val="single" w:sz="4" w:space="0" w:color="auto"/>
            </w:tcBorders>
          </w:tcPr>
          <w:p w14:paraId="532BCC8D" w14:textId="77777777" w:rsidR="0028095A" w:rsidRDefault="002D47E1">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52532778" w14:textId="77777777" w:rsidR="0028095A" w:rsidRDefault="002D47E1">
            <w:pPr>
              <w:jc w:val="both"/>
              <w:rPr>
                <w:iCs/>
                <w:lang w:val="en-US" w:eastAsia="ko-KR"/>
              </w:rPr>
            </w:pPr>
            <w:r>
              <w:rPr>
                <w:iCs/>
                <w:lang w:val="en-US" w:eastAsia="ko-KR"/>
              </w:rPr>
              <w:t>Should be discussed.</w:t>
            </w:r>
          </w:p>
        </w:tc>
      </w:tr>
      <w:tr w:rsidR="0028095A" w14:paraId="5A09D092" w14:textId="77777777">
        <w:tc>
          <w:tcPr>
            <w:tcW w:w="1649" w:type="dxa"/>
            <w:tcBorders>
              <w:top w:val="single" w:sz="4" w:space="0" w:color="auto"/>
              <w:left w:val="single" w:sz="4" w:space="0" w:color="auto"/>
              <w:bottom w:val="single" w:sz="4" w:space="0" w:color="auto"/>
              <w:right w:val="single" w:sz="4" w:space="0" w:color="auto"/>
            </w:tcBorders>
            <w:shd w:val="clear" w:color="auto" w:fill="FFC000"/>
          </w:tcPr>
          <w:p w14:paraId="2C450E7E" w14:textId="77777777" w:rsidR="0028095A" w:rsidRDefault="002D47E1">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049CB51"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Issue#3 this meeting.</w:t>
            </w:r>
          </w:p>
        </w:tc>
      </w:tr>
    </w:tbl>
    <w:p w14:paraId="45934B7A" w14:textId="77777777" w:rsidR="0028095A" w:rsidRDefault="0028095A">
      <w:pPr>
        <w:ind w:firstLineChars="100" w:firstLine="200"/>
        <w:jc w:val="both"/>
        <w:rPr>
          <w:lang w:eastAsia="ko-KR"/>
        </w:rPr>
      </w:pPr>
    </w:p>
    <w:p w14:paraId="3EC36A60" w14:textId="57CCE9E2"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8E3B48">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TP#B (from [11]) is provided in Section 11.2 to address Issue#3.</w:t>
      </w:r>
    </w:p>
    <w:p w14:paraId="69D4C3A8"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TP#B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3AD59A8F" w14:textId="77777777">
        <w:tc>
          <w:tcPr>
            <w:tcW w:w="1648" w:type="dxa"/>
            <w:tcBorders>
              <w:top w:val="single" w:sz="4" w:space="0" w:color="auto"/>
              <w:left w:val="single" w:sz="4" w:space="0" w:color="auto"/>
              <w:bottom w:val="single" w:sz="4" w:space="0" w:color="auto"/>
              <w:right w:val="single" w:sz="4" w:space="0" w:color="auto"/>
            </w:tcBorders>
          </w:tcPr>
          <w:p w14:paraId="2262FB9E"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4A5BB257" w14:textId="77777777" w:rsidR="0028095A" w:rsidRDefault="002D47E1">
            <w:pPr>
              <w:jc w:val="both"/>
              <w:rPr>
                <w:lang w:eastAsia="ko-KR"/>
              </w:rPr>
            </w:pPr>
            <w:r>
              <w:rPr>
                <w:lang w:eastAsia="ko-KR"/>
              </w:rPr>
              <w:t>Views</w:t>
            </w:r>
          </w:p>
        </w:tc>
      </w:tr>
      <w:tr w:rsidR="0028095A" w14:paraId="00FAE251" w14:textId="77777777">
        <w:tc>
          <w:tcPr>
            <w:tcW w:w="1648" w:type="dxa"/>
            <w:tcBorders>
              <w:top w:val="single" w:sz="4" w:space="0" w:color="auto"/>
              <w:left w:val="single" w:sz="4" w:space="0" w:color="auto"/>
              <w:bottom w:val="single" w:sz="4" w:space="0" w:color="auto"/>
              <w:right w:val="single" w:sz="4" w:space="0" w:color="auto"/>
            </w:tcBorders>
          </w:tcPr>
          <w:p w14:paraId="2F972975" w14:textId="77777777" w:rsidR="0028095A" w:rsidRDefault="002D47E1">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551E283F" w14:textId="77777777" w:rsidR="0028095A" w:rsidRDefault="002D47E1">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r w:rsidR="0028095A" w14:paraId="6503DEE8" w14:textId="77777777">
        <w:tc>
          <w:tcPr>
            <w:tcW w:w="1648" w:type="dxa"/>
            <w:tcBorders>
              <w:top w:val="single" w:sz="4" w:space="0" w:color="auto"/>
              <w:left w:val="single" w:sz="4" w:space="0" w:color="auto"/>
              <w:bottom w:val="single" w:sz="4" w:space="0" w:color="auto"/>
              <w:right w:val="single" w:sz="4" w:space="0" w:color="auto"/>
            </w:tcBorders>
          </w:tcPr>
          <w:p w14:paraId="33C8E058"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3C535C2C" w14:textId="77777777" w:rsidR="0028095A" w:rsidRDefault="002D47E1">
            <w:pPr>
              <w:jc w:val="both"/>
              <w:rPr>
                <w:rFonts w:eastAsiaTheme="minorEastAsia"/>
                <w:iCs/>
                <w:lang w:val="en-US" w:eastAsia="ko-KR"/>
              </w:rPr>
            </w:pPr>
            <w:r>
              <w:rPr>
                <w:rFonts w:eastAsiaTheme="minorEastAsia" w:hint="eastAsia"/>
                <w:iCs/>
                <w:lang w:val="en-US" w:eastAsia="ko-KR"/>
              </w:rPr>
              <w:t>We suppo</w:t>
            </w:r>
            <w:r>
              <w:rPr>
                <w:rFonts w:eastAsiaTheme="minorEastAsia"/>
                <w:iCs/>
                <w:lang w:val="en-US" w:eastAsia="ko-KR"/>
              </w:rPr>
              <w:t xml:space="preserve">rt the TP#B as a proponent. </w:t>
            </w:r>
          </w:p>
        </w:tc>
      </w:tr>
      <w:tr w:rsidR="0028095A" w14:paraId="4625BEB7" w14:textId="77777777">
        <w:tc>
          <w:tcPr>
            <w:tcW w:w="1648" w:type="dxa"/>
            <w:tcBorders>
              <w:top w:val="single" w:sz="4" w:space="0" w:color="auto"/>
              <w:left w:val="single" w:sz="4" w:space="0" w:color="auto"/>
              <w:bottom w:val="single" w:sz="4" w:space="0" w:color="auto"/>
              <w:right w:val="single" w:sz="4" w:space="0" w:color="auto"/>
            </w:tcBorders>
          </w:tcPr>
          <w:p w14:paraId="608B6769" w14:textId="77777777" w:rsidR="0028095A" w:rsidRDefault="002D47E1">
            <w:pPr>
              <w:jc w:val="both"/>
              <w:rPr>
                <w:rFonts w:eastAsia="SimSun"/>
                <w:lang w:eastAsia="zh-CN"/>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F0B0E05" w14:textId="77777777" w:rsidR="0028095A" w:rsidRDefault="002D47E1">
            <w:pPr>
              <w:jc w:val="both"/>
              <w:rPr>
                <w:rFonts w:eastAsiaTheme="minorEastAsia"/>
                <w:iCs/>
                <w:lang w:val="en-US" w:eastAsia="ko-KR"/>
              </w:rPr>
            </w:pPr>
            <w:r>
              <w:rPr>
                <w:rFonts w:eastAsia="SimSun"/>
                <w:iCs/>
                <w:lang w:val="en-US" w:eastAsia="zh-CN"/>
              </w:rPr>
              <w:t>Support TP#B</w:t>
            </w:r>
          </w:p>
        </w:tc>
      </w:tr>
      <w:tr w:rsidR="0028095A" w14:paraId="6487E2A3" w14:textId="77777777">
        <w:tc>
          <w:tcPr>
            <w:tcW w:w="1648" w:type="dxa"/>
            <w:tcBorders>
              <w:top w:val="single" w:sz="4" w:space="0" w:color="auto"/>
              <w:left w:val="single" w:sz="4" w:space="0" w:color="auto"/>
              <w:bottom w:val="single" w:sz="4" w:space="0" w:color="auto"/>
              <w:right w:val="single" w:sz="4" w:space="0" w:color="auto"/>
            </w:tcBorders>
          </w:tcPr>
          <w:p w14:paraId="311257B6" w14:textId="77777777" w:rsidR="0028095A" w:rsidRDefault="002D47E1">
            <w:pPr>
              <w:jc w:val="both"/>
              <w:rPr>
                <w:rFonts w:eastAsia="SimSun"/>
                <w:lang w:eastAsia="zh-CN"/>
              </w:rPr>
            </w:pPr>
            <w:r>
              <w:rPr>
                <w:rFonts w:eastAsia="SimSun"/>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27BBA3CE" w14:textId="77777777" w:rsidR="0028095A" w:rsidRDefault="002D47E1">
            <w:pPr>
              <w:jc w:val="both"/>
              <w:rPr>
                <w:rFonts w:eastAsia="SimSun"/>
                <w:iCs/>
                <w:lang w:val="en-US" w:eastAsia="zh-CN"/>
              </w:rPr>
            </w:pPr>
            <w:r>
              <w:rPr>
                <w:rFonts w:eastAsia="SimSun"/>
                <w:iCs/>
                <w:lang w:val="en-US" w:eastAsia="zh-CN"/>
              </w:rPr>
              <w:t>Support TP#B</w:t>
            </w:r>
          </w:p>
        </w:tc>
      </w:tr>
      <w:tr w:rsidR="0028095A" w14:paraId="69CC8EB2" w14:textId="77777777">
        <w:tc>
          <w:tcPr>
            <w:tcW w:w="1648" w:type="dxa"/>
            <w:tcBorders>
              <w:top w:val="single" w:sz="4" w:space="0" w:color="auto"/>
              <w:left w:val="single" w:sz="4" w:space="0" w:color="auto"/>
              <w:bottom w:val="single" w:sz="4" w:space="0" w:color="auto"/>
              <w:right w:val="single" w:sz="4" w:space="0" w:color="auto"/>
            </w:tcBorders>
          </w:tcPr>
          <w:p w14:paraId="4C0E6806" w14:textId="77777777" w:rsidR="0028095A" w:rsidRDefault="002D47E1">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5FB97BBB" w14:textId="77777777" w:rsidR="0028095A" w:rsidRDefault="002D47E1">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r w:rsidR="0028095A" w14:paraId="289C6544" w14:textId="77777777">
        <w:tc>
          <w:tcPr>
            <w:tcW w:w="1648" w:type="dxa"/>
            <w:tcBorders>
              <w:top w:val="single" w:sz="4" w:space="0" w:color="auto"/>
              <w:left w:val="single" w:sz="4" w:space="0" w:color="auto"/>
              <w:bottom w:val="single" w:sz="4" w:space="0" w:color="auto"/>
              <w:right w:val="single" w:sz="4" w:space="0" w:color="auto"/>
            </w:tcBorders>
          </w:tcPr>
          <w:p w14:paraId="678B33BB"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24C6A71" w14:textId="77777777" w:rsidR="0028095A" w:rsidRDefault="002D47E1">
            <w:pPr>
              <w:jc w:val="both"/>
              <w:rPr>
                <w:rFonts w:eastAsia="SimSun"/>
                <w:iCs/>
                <w:lang w:val="en-US" w:eastAsia="zh-CN"/>
              </w:rPr>
            </w:pPr>
            <w:r>
              <w:rPr>
                <w:rFonts w:eastAsia="SimSun" w:hint="eastAsia"/>
                <w:iCs/>
                <w:lang w:val="en-US" w:eastAsia="zh-CN"/>
              </w:rPr>
              <w:t>S</w:t>
            </w:r>
            <w:r>
              <w:rPr>
                <w:rFonts w:eastAsia="SimSun"/>
                <w:iCs/>
                <w:lang w:val="en-US" w:eastAsia="zh-CN"/>
              </w:rPr>
              <w:t>upport TP#B</w:t>
            </w:r>
          </w:p>
        </w:tc>
      </w:tr>
      <w:tr w:rsidR="0028095A" w14:paraId="2E97196E"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E5B0FB"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10C34768" w14:textId="77777777" w:rsidR="0028095A" w:rsidRDefault="002D47E1">
            <w:pPr>
              <w:jc w:val="both"/>
              <w:rPr>
                <w:rFonts w:eastAsiaTheme="minorEastAsia"/>
                <w:iCs/>
                <w:lang w:val="en-US" w:eastAsia="ko-KR"/>
              </w:rPr>
            </w:pPr>
            <w:r>
              <w:rPr>
                <w:rFonts w:eastAsiaTheme="minorEastAsia" w:hint="eastAsia"/>
                <w:iCs/>
                <w:lang w:val="en-US" w:eastAsia="ko-KR"/>
              </w:rPr>
              <w:t>Seems stable, so TP#B can be reported for email endorsement.</w:t>
            </w:r>
          </w:p>
        </w:tc>
      </w:tr>
      <w:tr w:rsidR="0028095A" w14:paraId="74EBCF07" w14:textId="77777777">
        <w:tc>
          <w:tcPr>
            <w:tcW w:w="1648" w:type="dxa"/>
            <w:tcBorders>
              <w:top w:val="single" w:sz="4" w:space="0" w:color="auto"/>
              <w:left w:val="single" w:sz="4" w:space="0" w:color="auto"/>
              <w:bottom w:val="single" w:sz="4" w:space="0" w:color="auto"/>
              <w:right w:val="single" w:sz="4" w:space="0" w:color="auto"/>
            </w:tcBorders>
          </w:tcPr>
          <w:p w14:paraId="75B750B9" w14:textId="77777777" w:rsidR="0028095A" w:rsidRDefault="002D47E1">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14A0B927" w14:textId="77777777" w:rsidR="0028095A" w:rsidRDefault="002D47E1">
            <w:pPr>
              <w:jc w:val="both"/>
              <w:rPr>
                <w:rFonts w:eastAsia="SimSun"/>
                <w:iCs/>
                <w:lang w:val="en-US" w:eastAsia="zh-CN"/>
              </w:rPr>
            </w:pPr>
            <w:r>
              <w:rPr>
                <w:rFonts w:eastAsia="SimSun" w:hint="eastAsia"/>
                <w:iCs/>
                <w:lang w:val="en-US" w:eastAsia="zh-CN"/>
              </w:rPr>
              <w:t>Support TP#B.</w:t>
            </w:r>
          </w:p>
        </w:tc>
      </w:tr>
      <w:tr w:rsidR="002D47E1" w14:paraId="4A89CD7F" w14:textId="77777777">
        <w:tc>
          <w:tcPr>
            <w:tcW w:w="1648" w:type="dxa"/>
            <w:tcBorders>
              <w:top w:val="single" w:sz="4" w:space="0" w:color="auto"/>
              <w:left w:val="single" w:sz="4" w:space="0" w:color="auto"/>
              <w:bottom w:val="single" w:sz="4" w:space="0" w:color="auto"/>
              <w:right w:val="single" w:sz="4" w:space="0" w:color="auto"/>
            </w:tcBorders>
          </w:tcPr>
          <w:p w14:paraId="157232C9" w14:textId="23954EAA" w:rsidR="002D47E1" w:rsidRDefault="002D47E1" w:rsidP="002D47E1">
            <w:pPr>
              <w:jc w:val="both"/>
              <w:rPr>
                <w:rFonts w:eastAsia="SimSun"/>
                <w:lang w:eastAsia="zh-CN"/>
              </w:rPr>
            </w:pPr>
            <w:r>
              <w:rPr>
                <w:rFonts w:eastAsia="SimSun"/>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9130A95" w14:textId="31F78D6D" w:rsidR="002D47E1" w:rsidRDefault="002D47E1" w:rsidP="002D47E1">
            <w:pPr>
              <w:jc w:val="both"/>
              <w:rPr>
                <w:rFonts w:eastAsia="SimSun"/>
                <w:iCs/>
                <w:lang w:val="en-US" w:eastAsia="zh-CN"/>
              </w:rPr>
            </w:pPr>
            <w:r>
              <w:rPr>
                <w:rFonts w:eastAsia="SimSun" w:hint="eastAsia"/>
                <w:iCs/>
                <w:lang w:val="en-US" w:eastAsia="zh-CN"/>
              </w:rPr>
              <w:t>Support TP#B.</w:t>
            </w:r>
          </w:p>
        </w:tc>
      </w:tr>
    </w:tbl>
    <w:p w14:paraId="239D5309" w14:textId="77777777" w:rsidR="0028095A" w:rsidRDefault="0028095A">
      <w:pPr>
        <w:ind w:firstLineChars="100" w:firstLine="200"/>
        <w:jc w:val="both"/>
        <w:rPr>
          <w:lang w:eastAsia="ko-KR"/>
        </w:rPr>
      </w:pPr>
    </w:p>
    <w:p w14:paraId="65874833" w14:textId="77777777" w:rsidR="0028095A" w:rsidRDefault="0028095A">
      <w:pPr>
        <w:ind w:firstLineChars="100" w:firstLine="200"/>
        <w:jc w:val="both"/>
        <w:rPr>
          <w:lang w:eastAsia="ko-KR"/>
        </w:rPr>
      </w:pPr>
    </w:p>
    <w:p w14:paraId="11E9B4C1" w14:textId="30060DF9" w:rsidR="0028095A" w:rsidRDefault="008E3B48">
      <w:pPr>
        <w:pStyle w:val="1"/>
        <w:tabs>
          <w:tab w:val="clear" w:pos="2416"/>
          <w:tab w:val="left" w:pos="426"/>
        </w:tabs>
        <w:ind w:left="426"/>
      </w:pPr>
      <w:r>
        <w:t xml:space="preserve">[Closed] </w:t>
      </w:r>
      <w:r w:rsidR="002D47E1">
        <w:t xml:space="preserve">Issue#4: </w:t>
      </w:r>
      <w:r w:rsidR="002D47E1">
        <w:rPr>
          <w:lang w:val="en-US"/>
        </w:rPr>
        <w:t>ZP CSI-RS rate-matching</w:t>
      </w:r>
    </w:p>
    <w:p w14:paraId="4DC81CFD"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5667A4B" w14:textId="77777777">
        <w:tc>
          <w:tcPr>
            <w:tcW w:w="1651" w:type="dxa"/>
            <w:shd w:val="clear" w:color="auto" w:fill="auto"/>
          </w:tcPr>
          <w:p w14:paraId="110CFDB0" w14:textId="77777777" w:rsidR="0028095A" w:rsidRDefault="002D47E1">
            <w:pPr>
              <w:jc w:val="both"/>
              <w:rPr>
                <w:lang w:eastAsia="ko-KR"/>
              </w:rPr>
            </w:pPr>
            <w:r>
              <w:rPr>
                <w:rFonts w:hint="eastAsia"/>
                <w:lang w:eastAsia="ko-KR"/>
              </w:rPr>
              <w:t>Company</w:t>
            </w:r>
          </w:p>
        </w:tc>
        <w:tc>
          <w:tcPr>
            <w:tcW w:w="7980" w:type="dxa"/>
            <w:shd w:val="clear" w:color="auto" w:fill="auto"/>
          </w:tcPr>
          <w:p w14:paraId="3A6D125E" w14:textId="77777777" w:rsidR="0028095A" w:rsidRDefault="002D47E1">
            <w:pPr>
              <w:jc w:val="both"/>
              <w:rPr>
                <w:lang w:eastAsia="ko-KR"/>
              </w:rPr>
            </w:pPr>
            <w:r>
              <w:rPr>
                <w:rFonts w:hint="eastAsia"/>
                <w:lang w:eastAsia="ko-KR"/>
              </w:rPr>
              <w:t>Vi</w:t>
            </w:r>
            <w:r>
              <w:rPr>
                <w:lang w:eastAsia="ko-KR"/>
              </w:rPr>
              <w:t>ews</w:t>
            </w:r>
          </w:p>
        </w:tc>
      </w:tr>
      <w:tr w:rsidR="0028095A" w14:paraId="675FBBED" w14:textId="77777777">
        <w:tc>
          <w:tcPr>
            <w:tcW w:w="1651" w:type="dxa"/>
            <w:shd w:val="clear" w:color="auto" w:fill="auto"/>
          </w:tcPr>
          <w:p w14:paraId="476E3011" w14:textId="77777777" w:rsidR="0028095A" w:rsidRDefault="002D47E1">
            <w:pPr>
              <w:jc w:val="both"/>
              <w:rPr>
                <w:lang w:eastAsia="ko-KR"/>
              </w:rPr>
            </w:pPr>
            <w:r>
              <w:rPr>
                <w:rFonts w:hint="eastAsia"/>
                <w:lang w:eastAsia="ko-KR"/>
              </w:rPr>
              <w:t>[1</w:t>
            </w:r>
            <w:r>
              <w:rPr>
                <w:lang w:eastAsia="ko-KR"/>
              </w:rPr>
              <w:t>2</w:t>
            </w:r>
            <w:r>
              <w:rPr>
                <w:rFonts w:hint="eastAsia"/>
                <w:lang w:eastAsia="ko-KR"/>
              </w:rPr>
              <w:t>] Samsung</w:t>
            </w:r>
          </w:p>
        </w:tc>
        <w:tc>
          <w:tcPr>
            <w:tcW w:w="7980" w:type="dxa"/>
            <w:shd w:val="clear" w:color="auto" w:fill="auto"/>
          </w:tcPr>
          <w:p w14:paraId="6936C514" w14:textId="77777777" w:rsidR="0028095A" w:rsidRDefault="002D47E1">
            <w:pPr>
              <w:jc w:val="both"/>
              <w:rPr>
                <w:lang w:eastAsia="ko-KR"/>
              </w:rPr>
            </w:pPr>
            <w:r>
              <w:rPr>
                <w:rFonts w:hint="eastAsia"/>
                <w:b/>
                <w:lang w:eastAsia="ko-KR"/>
              </w:rPr>
              <w:t>Reason for change</w:t>
            </w:r>
            <w:r>
              <w:rPr>
                <w:rFonts w:hint="eastAsia"/>
                <w:lang w:eastAsia="ko-KR"/>
              </w:rPr>
              <w:t>:</w:t>
            </w:r>
          </w:p>
          <w:p w14:paraId="7533865A" w14:textId="77777777" w:rsidR="0028095A" w:rsidRDefault="002D47E1">
            <w:pPr>
              <w:pStyle w:val="aff3"/>
              <w:numPr>
                <w:ilvl w:val="0"/>
                <w:numId w:val="37"/>
              </w:numPr>
              <w:ind w:leftChars="0"/>
              <w:jc w:val="both"/>
              <w:rPr>
                <w:lang w:eastAsia="ko-KR"/>
              </w:rPr>
            </w:pPr>
            <w:r>
              <w:rPr>
                <w:lang w:eastAsia="ko-KR"/>
              </w:rPr>
              <w:lastRenderedPageBreak/>
              <w:t>Rel-17 introduced multi-PDSCH scheduling by a single DCI. If the DCI format trigger ZP CSI-RS, it is unclear whether or not the scheduled PDSCHs are rate-matched around the triggered ZP CSI-RS in all slot(s) where the PDSCHs are scheduled.</w:t>
            </w:r>
          </w:p>
          <w:p w14:paraId="54B60EB9" w14:textId="77777777" w:rsidR="0028095A" w:rsidRDefault="0028095A">
            <w:pPr>
              <w:jc w:val="both"/>
              <w:rPr>
                <w:lang w:eastAsia="ko-KR"/>
              </w:rPr>
            </w:pPr>
          </w:p>
        </w:tc>
      </w:tr>
    </w:tbl>
    <w:p w14:paraId="5EB96271" w14:textId="77777777" w:rsidR="0028095A" w:rsidRDefault="0028095A">
      <w:pPr>
        <w:ind w:firstLineChars="100" w:firstLine="200"/>
        <w:jc w:val="both"/>
        <w:rPr>
          <w:lang w:eastAsia="ko-KR"/>
        </w:rPr>
      </w:pPr>
    </w:p>
    <w:p w14:paraId="09025FBF" w14:textId="17EB76A4"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8"/>
        <w:tblW w:w="0" w:type="auto"/>
        <w:tblLook w:val="04A0" w:firstRow="1" w:lastRow="0" w:firstColumn="1" w:lastColumn="0" w:noHBand="0" w:noVBand="1"/>
      </w:tblPr>
      <w:tblGrid>
        <w:gridCol w:w="9631"/>
      </w:tblGrid>
      <w:tr w:rsidR="0028095A" w14:paraId="79144756" w14:textId="77777777">
        <w:tc>
          <w:tcPr>
            <w:tcW w:w="9631" w:type="dxa"/>
          </w:tcPr>
          <w:p w14:paraId="3B1FDBEF" w14:textId="77777777" w:rsidR="0028095A" w:rsidRDefault="002D47E1">
            <w:pPr>
              <w:rPr>
                <w:iCs/>
                <w:lang w:eastAsia="zh-CN"/>
              </w:rPr>
            </w:pPr>
            <w:r>
              <w:rPr>
                <w:iCs/>
                <w:highlight w:val="green"/>
                <w:lang w:eastAsia="zh-CN"/>
              </w:rPr>
              <w:t>Agreement:</w:t>
            </w:r>
            <w:r>
              <w:rPr>
                <w:iCs/>
                <w:lang w:eastAsia="zh-CN"/>
              </w:rPr>
              <w:t xml:space="preserve"> (RAN1#106-e)</w:t>
            </w:r>
          </w:p>
          <w:p w14:paraId="5045267B" w14:textId="77777777" w:rsidR="0028095A" w:rsidRDefault="002D47E1">
            <w:pPr>
              <w:pStyle w:val="aff3"/>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7E2218A" w14:textId="77777777" w:rsidR="0028095A" w:rsidRDefault="002D47E1">
            <w:pPr>
              <w:pStyle w:val="aff3"/>
              <w:numPr>
                <w:ilvl w:val="0"/>
                <w:numId w:val="35"/>
              </w:numPr>
              <w:spacing w:line="256" w:lineRule="auto"/>
              <w:ind w:leftChars="0"/>
              <w:contextualSpacing/>
              <w:jc w:val="both"/>
              <w:rPr>
                <w:rFonts w:ascii="Times New Roman" w:eastAsia="맑은 고딕" w:hAnsi="Times New Roman"/>
                <w:lang w:val="en-US"/>
              </w:rPr>
            </w:pPr>
            <w:r>
              <w:rPr>
                <w:lang w:eastAsia="ko-KR"/>
              </w:rPr>
              <w:t>Each of VRB-to-PRB mapping, PRB bundling size indicator, ZP-CSI-RS trigger, and rate matching indicator fields appears only once in the DCI.</w:t>
            </w:r>
          </w:p>
          <w:p w14:paraId="092D7158" w14:textId="77777777" w:rsidR="0028095A" w:rsidRDefault="002D47E1">
            <w:pPr>
              <w:pStyle w:val="aff3"/>
              <w:numPr>
                <w:ilvl w:val="0"/>
                <w:numId w:val="35"/>
              </w:numPr>
              <w:spacing w:line="256" w:lineRule="auto"/>
              <w:ind w:leftChars="0"/>
              <w:contextualSpacing/>
              <w:jc w:val="both"/>
              <w:rPr>
                <w:rFonts w:ascii="Times New Roman" w:eastAsia="맑은 고딕" w:hAnsi="Times New Roman"/>
                <w:lang w:val="en-US"/>
              </w:rPr>
            </w:pPr>
            <w:r>
              <w:rPr>
                <w:lang w:eastAsia="ko-KR"/>
              </w:rPr>
              <w:t>VRB-to-PRB mapping and PRB bundling size indicator fields are applied to all the PDSCHs scheduled by the DCI.</w:t>
            </w:r>
          </w:p>
          <w:p w14:paraId="2F61F803" w14:textId="77777777" w:rsidR="0028095A" w:rsidRDefault="002D47E1">
            <w:pPr>
              <w:pStyle w:val="aff3"/>
              <w:numPr>
                <w:ilvl w:val="0"/>
                <w:numId w:val="35"/>
              </w:numPr>
              <w:spacing w:line="256" w:lineRule="auto"/>
              <w:ind w:leftChars="0"/>
              <w:contextualSpacing/>
              <w:jc w:val="both"/>
              <w:rPr>
                <w:rFonts w:ascii="Times New Roman" w:eastAsia="맑은 고딕" w:hAnsi="Times New Roman"/>
                <w:lang w:val="en-US"/>
              </w:rPr>
            </w:pPr>
            <w:r>
              <w:rPr>
                <w:lang w:eastAsia="ko-KR"/>
              </w:rPr>
              <w:t>For ZP-CSI-RS trigger field, the triggered aperiodic ZP CSI-RS is applied to all the slot(s) in which the PDSCH(s) scheduled by the DCI are contained.</w:t>
            </w:r>
          </w:p>
          <w:p w14:paraId="5C746A06" w14:textId="77777777" w:rsidR="0028095A" w:rsidRDefault="002D47E1">
            <w:pPr>
              <w:pStyle w:val="aff3"/>
              <w:numPr>
                <w:ilvl w:val="0"/>
                <w:numId w:val="35"/>
              </w:numPr>
              <w:spacing w:line="256" w:lineRule="auto"/>
              <w:ind w:leftChars="0"/>
              <w:contextualSpacing/>
              <w:jc w:val="both"/>
              <w:rPr>
                <w:rFonts w:ascii="Times New Roman" w:eastAsia="맑은 고딕"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tc>
      </w:tr>
    </w:tbl>
    <w:p w14:paraId="1A01A24F" w14:textId="77777777" w:rsidR="0028095A" w:rsidRDefault="0028095A">
      <w:pPr>
        <w:rPr>
          <w:lang w:eastAsia="ko-KR"/>
        </w:rPr>
      </w:pPr>
    </w:p>
    <w:p w14:paraId="4BBC721C"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11A79E32" w14:textId="77777777">
        <w:tc>
          <w:tcPr>
            <w:tcW w:w="1651" w:type="dxa"/>
            <w:tcBorders>
              <w:top w:val="single" w:sz="4" w:space="0" w:color="auto"/>
              <w:left w:val="single" w:sz="4" w:space="0" w:color="auto"/>
              <w:bottom w:val="single" w:sz="4" w:space="0" w:color="auto"/>
              <w:right w:val="single" w:sz="4" w:space="0" w:color="auto"/>
            </w:tcBorders>
          </w:tcPr>
          <w:p w14:paraId="17728BF8" w14:textId="77777777" w:rsidR="0028095A" w:rsidRDefault="002D47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0705CDF" w14:textId="77777777" w:rsidR="0028095A" w:rsidRDefault="002D47E1">
            <w:pPr>
              <w:jc w:val="both"/>
              <w:rPr>
                <w:lang w:eastAsia="ko-KR"/>
              </w:rPr>
            </w:pPr>
            <w:r>
              <w:rPr>
                <w:lang w:eastAsia="ko-KR"/>
              </w:rPr>
              <w:t>Views</w:t>
            </w:r>
          </w:p>
        </w:tc>
      </w:tr>
      <w:tr w:rsidR="0028095A" w14:paraId="7540D0D5" w14:textId="77777777">
        <w:tc>
          <w:tcPr>
            <w:tcW w:w="1651" w:type="dxa"/>
            <w:tcBorders>
              <w:top w:val="single" w:sz="4" w:space="0" w:color="auto"/>
              <w:left w:val="single" w:sz="4" w:space="0" w:color="auto"/>
              <w:bottom w:val="single" w:sz="4" w:space="0" w:color="auto"/>
              <w:right w:val="single" w:sz="4" w:space="0" w:color="auto"/>
            </w:tcBorders>
          </w:tcPr>
          <w:p w14:paraId="666CAD11" w14:textId="77777777" w:rsidR="0028095A" w:rsidRDefault="002D47E1">
            <w:pPr>
              <w:jc w:val="both"/>
              <w:rPr>
                <w:rFonts w:eastAsia="SimSun"/>
                <w:lang w:eastAsia="zh-CN"/>
              </w:rPr>
            </w:pPr>
            <w:r>
              <w:rPr>
                <w:rFonts w:eastAsia="SimSun" w:hint="eastAsia"/>
                <w:lang w:eastAsia="zh-CN"/>
              </w:rPr>
              <w:t>F</w:t>
            </w:r>
            <w:r>
              <w:rPr>
                <w:rFonts w:eastAsia="SimSun"/>
                <w:lang w:eastAsia="zh-CN"/>
              </w:rPr>
              <w:t xml:space="preserve">ujitsu </w:t>
            </w:r>
          </w:p>
        </w:tc>
        <w:tc>
          <w:tcPr>
            <w:tcW w:w="7980" w:type="dxa"/>
            <w:tcBorders>
              <w:top w:val="single" w:sz="4" w:space="0" w:color="auto"/>
              <w:left w:val="single" w:sz="4" w:space="0" w:color="auto"/>
              <w:bottom w:val="single" w:sz="4" w:space="0" w:color="auto"/>
              <w:right w:val="single" w:sz="4" w:space="0" w:color="auto"/>
            </w:tcBorders>
          </w:tcPr>
          <w:p w14:paraId="72385B43" w14:textId="77777777" w:rsidR="0028095A" w:rsidRDefault="002D47E1">
            <w:pPr>
              <w:jc w:val="both"/>
              <w:rPr>
                <w:rFonts w:eastAsia="SimSun"/>
                <w:iCs/>
                <w:lang w:val="en-US" w:eastAsia="zh-CN"/>
              </w:rPr>
            </w:pPr>
            <w:r>
              <w:rPr>
                <w:rFonts w:eastAsia="SimSun" w:hint="eastAsia"/>
                <w:iCs/>
                <w:lang w:val="en-US" w:eastAsia="zh-CN"/>
              </w:rPr>
              <w:t>I</w:t>
            </w:r>
            <w:r>
              <w:rPr>
                <w:rFonts w:eastAsia="SimSun"/>
                <w:iCs/>
                <w:lang w:val="en-US" w:eastAsia="zh-CN"/>
              </w:rPr>
              <w:t xml:space="preserve">t may not need to be discussed and can be deprioritized. </w:t>
            </w:r>
          </w:p>
          <w:p w14:paraId="7711FD5E" w14:textId="77777777" w:rsidR="0028095A" w:rsidRDefault="002D47E1">
            <w:pPr>
              <w:jc w:val="both"/>
              <w:rPr>
                <w:rFonts w:eastAsia="SimSun"/>
                <w:iCs/>
                <w:lang w:val="en-US" w:eastAsia="zh-CN"/>
              </w:rPr>
            </w:pPr>
            <w:r>
              <w:rPr>
                <w:rFonts w:eastAsia="SimSun"/>
                <w:iCs/>
                <w:lang w:val="en-US" w:eastAsia="zh-CN"/>
              </w:rPr>
              <w:t xml:space="preserve">It seems the description in TS 38.214 </w:t>
            </w:r>
            <w:r>
              <w:rPr>
                <w:rFonts w:eastAsia="SimSun" w:hint="eastAsia"/>
                <w:iCs/>
                <w:lang w:val="en-US" w:eastAsia="zh-CN"/>
              </w:rPr>
              <w:t>a</w:t>
            </w:r>
            <w:r>
              <w:rPr>
                <w:rFonts w:eastAsia="SimSun"/>
                <w:iCs/>
                <w:lang w:val="en-US" w:eastAsia="zh-CN"/>
              </w:rPr>
              <w:t xml:space="preserve">s </w:t>
            </w:r>
            <w:r>
              <w:rPr>
                <w:rFonts w:eastAsia="SimSun" w:hint="eastAsia"/>
                <w:iCs/>
                <w:lang w:val="en-US" w:eastAsia="zh-CN"/>
              </w:rPr>
              <w:t>below</w:t>
            </w:r>
            <w:r>
              <w:rPr>
                <w:rFonts w:eastAsia="SimSun"/>
                <w:iCs/>
                <w:lang w:val="en-US" w:eastAsia="zh-CN"/>
              </w:rPr>
              <w:t xml:space="preserve"> can cover the case of multi-PDSCH scheduling. That is, all scheduled PDSCHs should apply the triggered AP CSI-RS. Even without further clarification in spec., there should be no other interpretations.</w:t>
            </w:r>
          </w:p>
          <w:p w14:paraId="0831EBE0" w14:textId="77777777" w:rsidR="0028095A" w:rsidRDefault="0028095A">
            <w:pPr>
              <w:jc w:val="both"/>
              <w:rPr>
                <w:iCs/>
                <w:color w:val="002060"/>
                <w:lang w:val="en-US" w:eastAsia="ko-KR"/>
              </w:rPr>
            </w:pPr>
          </w:p>
          <w:p w14:paraId="7E329310" w14:textId="77777777" w:rsidR="0028095A" w:rsidRDefault="002D47E1">
            <w:pPr>
              <w:jc w:val="both"/>
              <w:rPr>
                <w:iCs/>
                <w:lang w:val="en-US" w:eastAsia="ko-KR"/>
              </w:rPr>
            </w:pPr>
            <w:r>
              <w:rPr>
                <w:iCs/>
                <w:color w:val="002060"/>
                <w:lang w:val="en-US" w:eastAsia="ko-KR"/>
              </w:rPr>
              <w:t>The REs indicated by sp-ZP-CSI-RS-ResourceSetsToAddModList and aperiodic-ZP-CSI-RS-ResourceSetsToAddModList are declared as not available for PDSCH when their triggering and activation are applied, respectively.</w:t>
            </w:r>
          </w:p>
        </w:tc>
      </w:tr>
      <w:tr w:rsidR="0028095A" w14:paraId="36223D14" w14:textId="77777777">
        <w:tc>
          <w:tcPr>
            <w:tcW w:w="1651" w:type="dxa"/>
            <w:tcBorders>
              <w:top w:val="single" w:sz="4" w:space="0" w:color="auto"/>
              <w:left w:val="single" w:sz="4" w:space="0" w:color="auto"/>
              <w:bottom w:val="single" w:sz="4" w:space="0" w:color="auto"/>
              <w:right w:val="single" w:sz="4" w:space="0" w:color="auto"/>
            </w:tcBorders>
          </w:tcPr>
          <w:p w14:paraId="52987DAE" w14:textId="77777777" w:rsidR="0028095A" w:rsidRDefault="002D47E1">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F1A5141" w14:textId="77777777" w:rsidR="0028095A" w:rsidRDefault="002D47E1">
            <w:pPr>
              <w:jc w:val="both"/>
              <w:rPr>
                <w:iCs/>
                <w:lang w:val="en-US" w:eastAsia="ko-KR"/>
              </w:rPr>
            </w:pPr>
            <w:r>
              <w:rPr>
                <w:rFonts w:hint="eastAsia"/>
                <w:iCs/>
                <w:lang w:val="en-US" w:eastAsia="ko-KR"/>
              </w:rPr>
              <w:t xml:space="preserve">@Fujitsu, </w:t>
            </w:r>
            <w:r>
              <w:rPr>
                <w:iCs/>
                <w:lang w:val="en-US" w:eastAsia="ko-KR"/>
              </w:rPr>
              <w:t>The text does not cover the multi-PDSCH scheduling by a single DCI.</w:t>
            </w:r>
          </w:p>
          <w:p w14:paraId="6FAC0AAB" w14:textId="77777777" w:rsidR="0028095A" w:rsidRDefault="002D47E1">
            <w:pPr>
              <w:jc w:val="both"/>
              <w:rPr>
                <w:iCs/>
                <w:lang w:val="en-US" w:eastAsia="ko-KR"/>
              </w:rPr>
            </w:pPr>
            <w:r>
              <w:rPr>
                <w:iCs/>
                <w:lang w:val="en-US" w:eastAsia="ko-KR"/>
              </w:rPr>
              <w:t xml:space="preserve">The text is only cover a rate-matching rule for one slot where including the REs indicated by </w:t>
            </w:r>
            <w:r>
              <w:rPr>
                <w:i/>
                <w:iCs/>
                <w:lang w:val="en-US" w:eastAsia="ko-KR"/>
              </w:rPr>
              <w:t>aperiodic-ZP-CSI-RS-ResourceSetsToAddModList</w:t>
            </w:r>
            <w:r>
              <w:rPr>
                <w:iCs/>
                <w:lang w:val="en-US" w:eastAsia="ko-KR"/>
              </w:rPr>
              <w:t>. The text proposal deals with other slots where no REs for AP-ZP-CSI-RS but PDSCH(s) are scheduled by the same DCI format.</w:t>
            </w:r>
          </w:p>
        </w:tc>
      </w:tr>
      <w:tr w:rsidR="0028095A" w14:paraId="0A2D45D6" w14:textId="77777777">
        <w:tc>
          <w:tcPr>
            <w:tcW w:w="1651" w:type="dxa"/>
            <w:tcBorders>
              <w:top w:val="single" w:sz="4" w:space="0" w:color="auto"/>
              <w:left w:val="single" w:sz="4" w:space="0" w:color="auto"/>
              <w:bottom w:val="single" w:sz="4" w:space="0" w:color="auto"/>
              <w:right w:val="single" w:sz="4" w:space="0" w:color="auto"/>
            </w:tcBorders>
          </w:tcPr>
          <w:p w14:paraId="5A8E04F3" w14:textId="77777777" w:rsidR="0028095A" w:rsidRDefault="002D47E1">
            <w:pPr>
              <w:jc w:val="both"/>
              <w:rPr>
                <w:lang w:eastAsia="ko-KR"/>
              </w:rPr>
            </w:pPr>
            <w:r>
              <w:rPr>
                <w:lang w:eastAsia="ko-KR"/>
              </w:rPr>
              <w:t>Nokia, NSB</w:t>
            </w:r>
          </w:p>
        </w:tc>
        <w:tc>
          <w:tcPr>
            <w:tcW w:w="7980" w:type="dxa"/>
            <w:tcBorders>
              <w:top w:val="single" w:sz="4" w:space="0" w:color="auto"/>
              <w:left w:val="single" w:sz="4" w:space="0" w:color="auto"/>
              <w:bottom w:val="single" w:sz="4" w:space="0" w:color="auto"/>
              <w:right w:val="single" w:sz="4" w:space="0" w:color="auto"/>
            </w:tcBorders>
          </w:tcPr>
          <w:p w14:paraId="1560D292" w14:textId="77777777" w:rsidR="0028095A" w:rsidRDefault="002D47E1">
            <w:pPr>
              <w:jc w:val="both"/>
              <w:rPr>
                <w:iCs/>
                <w:lang w:val="en-US" w:eastAsia="ko-KR"/>
              </w:rPr>
            </w:pPr>
            <w:r>
              <w:rPr>
                <w:iCs/>
                <w:lang w:val="en-US" w:eastAsia="ko-KR"/>
              </w:rPr>
              <w:t xml:space="preserve">We are fine to discuss. We think Samsung’s understanding is correct. </w:t>
            </w:r>
          </w:p>
          <w:p w14:paraId="3E7ADAEB" w14:textId="77777777" w:rsidR="0028095A" w:rsidRDefault="0028095A">
            <w:pPr>
              <w:jc w:val="both"/>
              <w:rPr>
                <w:iCs/>
                <w:lang w:val="en-US" w:eastAsia="ko-KR"/>
              </w:rPr>
            </w:pPr>
          </w:p>
        </w:tc>
      </w:tr>
      <w:tr w:rsidR="0028095A" w14:paraId="4682B2C0" w14:textId="77777777">
        <w:tc>
          <w:tcPr>
            <w:tcW w:w="1651" w:type="dxa"/>
            <w:tcBorders>
              <w:top w:val="single" w:sz="4" w:space="0" w:color="auto"/>
              <w:left w:val="single" w:sz="4" w:space="0" w:color="auto"/>
              <w:bottom w:val="single" w:sz="4" w:space="0" w:color="auto"/>
              <w:right w:val="single" w:sz="4" w:space="0" w:color="auto"/>
            </w:tcBorders>
          </w:tcPr>
          <w:p w14:paraId="05DCDBC4" w14:textId="77777777" w:rsidR="0028095A" w:rsidRDefault="002D47E1">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4E7AA73" w14:textId="77777777" w:rsidR="0028095A" w:rsidRDefault="002D47E1">
            <w:pPr>
              <w:jc w:val="both"/>
              <w:rPr>
                <w:iCs/>
                <w:lang w:val="en-US" w:eastAsia="ko-KR"/>
              </w:rPr>
            </w:pPr>
            <w:r>
              <w:rPr>
                <w:iCs/>
                <w:lang w:val="en-US" w:eastAsia="ko-KR"/>
              </w:rPr>
              <w:t>Okay to discuss. Good to clarify as per the RAN1#106-e agreement.</w:t>
            </w:r>
          </w:p>
        </w:tc>
      </w:tr>
      <w:tr w:rsidR="0028095A" w14:paraId="37BEBDED" w14:textId="77777777">
        <w:tc>
          <w:tcPr>
            <w:tcW w:w="1651" w:type="dxa"/>
            <w:tcBorders>
              <w:top w:val="single" w:sz="4" w:space="0" w:color="auto"/>
              <w:left w:val="single" w:sz="4" w:space="0" w:color="auto"/>
              <w:bottom w:val="single" w:sz="4" w:space="0" w:color="auto"/>
              <w:right w:val="single" w:sz="4" w:space="0" w:color="auto"/>
            </w:tcBorders>
          </w:tcPr>
          <w:p w14:paraId="1F1059B3" w14:textId="77777777" w:rsidR="0028095A" w:rsidRDefault="002D47E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14DFBB9" w14:textId="77777777" w:rsidR="0028095A" w:rsidRDefault="002D47E1">
            <w:pPr>
              <w:jc w:val="both"/>
              <w:rPr>
                <w:iCs/>
                <w:lang w:val="en-US" w:eastAsia="ko-KR"/>
              </w:rPr>
            </w:pPr>
            <w:r>
              <w:rPr>
                <w:iCs/>
                <w:lang w:val="en-US" w:eastAsia="ko-KR"/>
              </w:rPr>
              <w:t>OK to discuss.</w:t>
            </w:r>
          </w:p>
        </w:tc>
      </w:tr>
      <w:tr w:rsidR="0028095A" w14:paraId="3EFF2AAF" w14:textId="77777777">
        <w:tc>
          <w:tcPr>
            <w:tcW w:w="1650" w:type="dxa"/>
            <w:tcBorders>
              <w:top w:val="single" w:sz="4" w:space="0" w:color="auto"/>
              <w:left w:val="single" w:sz="4" w:space="0" w:color="auto"/>
              <w:bottom w:val="single" w:sz="4" w:space="0" w:color="auto"/>
              <w:right w:val="single" w:sz="4" w:space="0" w:color="auto"/>
            </w:tcBorders>
            <w:shd w:val="clear" w:color="auto" w:fill="FFC000"/>
          </w:tcPr>
          <w:p w14:paraId="2B88FF25" w14:textId="77777777" w:rsidR="0028095A" w:rsidRDefault="002D47E1">
            <w:pPr>
              <w:jc w:val="both"/>
              <w:rPr>
                <w:rFonts w:eastAsiaTheme="minorEastAsia"/>
                <w:lang w:eastAsia="ko-KR"/>
              </w:rPr>
            </w:pPr>
            <w:r>
              <w:rPr>
                <w:rFonts w:eastAsiaTheme="minorEastAsia"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41B1044F"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Issue#4 this meeting.</w:t>
            </w:r>
          </w:p>
        </w:tc>
      </w:tr>
    </w:tbl>
    <w:p w14:paraId="5E154933" w14:textId="77777777" w:rsidR="0028095A" w:rsidRDefault="0028095A">
      <w:pPr>
        <w:ind w:firstLineChars="100" w:firstLine="200"/>
        <w:jc w:val="both"/>
        <w:rPr>
          <w:lang w:eastAsia="ko-KR"/>
        </w:rPr>
      </w:pPr>
    </w:p>
    <w:p w14:paraId="71A60A42" w14:textId="6F14B0C1"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8E3B48">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TP#C (from [12]) is provided in Section 11.3 to address Issue#4.</w:t>
      </w:r>
    </w:p>
    <w:p w14:paraId="09E472ED"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TP#C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5D521A2B" w14:textId="77777777">
        <w:tc>
          <w:tcPr>
            <w:tcW w:w="1648" w:type="dxa"/>
            <w:tcBorders>
              <w:top w:val="single" w:sz="4" w:space="0" w:color="auto"/>
              <w:left w:val="single" w:sz="4" w:space="0" w:color="auto"/>
              <w:bottom w:val="single" w:sz="4" w:space="0" w:color="auto"/>
              <w:right w:val="single" w:sz="4" w:space="0" w:color="auto"/>
            </w:tcBorders>
          </w:tcPr>
          <w:p w14:paraId="1C19A5C6"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EF94ED6" w14:textId="77777777" w:rsidR="0028095A" w:rsidRDefault="002D47E1">
            <w:pPr>
              <w:jc w:val="both"/>
              <w:rPr>
                <w:lang w:eastAsia="ko-KR"/>
              </w:rPr>
            </w:pPr>
            <w:r>
              <w:rPr>
                <w:lang w:eastAsia="ko-KR"/>
              </w:rPr>
              <w:t>Views</w:t>
            </w:r>
          </w:p>
        </w:tc>
      </w:tr>
      <w:tr w:rsidR="0028095A" w14:paraId="2F0720DB" w14:textId="77777777">
        <w:tc>
          <w:tcPr>
            <w:tcW w:w="1648" w:type="dxa"/>
            <w:tcBorders>
              <w:top w:val="single" w:sz="4" w:space="0" w:color="auto"/>
              <w:left w:val="single" w:sz="4" w:space="0" w:color="auto"/>
              <w:bottom w:val="single" w:sz="4" w:space="0" w:color="auto"/>
              <w:right w:val="single" w:sz="4" w:space="0" w:color="auto"/>
            </w:tcBorders>
          </w:tcPr>
          <w:p w14:paraId="31C2C6D4" w14:textId="77777777" w:rsidR="0028095A" w:rsidRDefault="002D47E1">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8527960" w14:textId="77777777" w:rsidR="0028095A" w:rsidRDefault="002D47E1">
            <w:pPr>
              <w:jc w:val="both"/>
              <w:rPr>
                <w:rFonts w:eastAsia="SimSun"/>
                <w:iCs/>
                <w:lang w:val="en-US" w:eastAsia="zh-CN"/>
              </w:rPr>
            </w:pPr>
            <w:r>
              <w:rPr>
                <w:rFonts w:eastAsia="SimSun" w:hint="eastAsia"/>
                <w:iCs/>
                <w:lang w:val="en-US" w:eastAsia="zh-CN"/>
              </w:rPr>
              <w:t>S</w:t>
            </w:r>
            <w:r>
              <w:rPr>
                <w:rFonts w:eastAsia="SimSun"/>
                <w:iCs/>
                <w:lang w:val="en-US" w:eastAsia="zh-CN"/>
              </w:rPr>
              <w:t>upport TP#C.</w:t>
            </w:r>
          </w:p>
        </w:tc>
      </w:tr>
      <w:tr w:rsidR="0028095A" w14:paraId="07EAAE8E" w14:textId="77777777">
        <w:tc>
          <w:tcPr>
            <w:tcW w:w="1648" w:type="dxa"/>
            <w:tcBorders>
              <w:top w:val="single" w:sz="4" w:space="0" w:color="auto"/>
              <w:left w:val="single" w:sz="4" w:space="0" w:color="auto"/>
              <w:bottom w:val="single" w:sz="4" w:space="0" w:color="auto"/>
              <w:right w:val="single" w:sz="4" w:space="0" w:color="auto"/>
            </w:tcBorders>
          </w:tcPr>
          <w:p w14:paraId="3F844840" w14:textId="77777777" w:rsidR="0028095A" w:rsidRDefault="002D47E1">
            <w:pPr>
              <w:jc w:val="both"/>
              <w:rPr>
                <w:rFonts w:eastAsia="SimSun"/>
                <w:lang w:eastAsia="zh-CN"/>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50D49F28" w14:textId="77777777" w:rsidR="0028095A" w:rsidRDefault="002D47E1">
            <w:pPr>
              <w:jc w:val="both"/>
              <w:rPr>
                <w:rFonts w:eastAsia="SimSun"/>
                <w:iCs/>
                <w:lang w:val="en-US" w:eastAsia="zh-CN"/>
              </w:rPr>
            </w:pPr>
            <w:r>
              <w:rPr>
                <w:rFonts w:eastAsiaTheme="minorEastAsia" w:hint="eastAsia"/>
                <w:iCs/>
                <w:lang w:val="en-US" w:eastAsia="ko-KR"/>
              </w:rPr>
              <w:t>We suppo</w:t>
            </w:r>
            <w:r>
              <w:rPr>
                <w:rFonts w:eastAsiaTheme="minorEastAsia"/>
                <w:iCs/>
                <w:lang w:val="en-US" w:eastAsia="ko-KR"/>
              </w:rPr>
              <w:t xml:space="preserve">rt the TP#C as a proponent. </w:t>
            </w:r>
          </w:p>
        </w:tc>
      </w:tr>
      <w:tr w:rsidR="0028095A" w14:paraId="16C1B05E" w14:textId="77777777">
        <w:tc>
          <w:tcPr>
            <w:tcW w:w="1648" w:type="dxa"/>
            <w:tcBorders>
              <w:top w:val="single" w:sz="4" w:space="0" w:color="auto"/>
              <w:left w:val="single" w:sz="4" w:space="0" w:color="auto"/>
              <w:bottom w:val="single" w:sz="4" w:space="0" w:color="auto"/>
              <w:right w:val="single" w:sz="4" w:space="0" w:color="auto"/>
            </w:tcBorders>
          </w:tcPr>
          <w:p w14:paraId="51373C13" w14:textId="77777777" w:rsidR="0028095A" w:rsidRDefault="002D47E1">
            <w:pPr>
              <w:jc w:val="both"/>
              <w:rPr>
                <w:rFonts w:eastAsiaTheme="minorEastAsia"/>
                <w:lang w:eastAsia="ko-KR"/>
              </w:rPr>
            </w:pPr>
            <w:r>
              <w:rPr>
                <w:rFonts w:eastAsia="SimSun" w:hint="eastAsia"/>
                <w:lang w:eastAsia="zh-CN"/>
              </w:rPr>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4F089179" w14:textId="77777777" w:rsidR="0028095A" w:rsidRDefault="002D47E1">
            <w:pPr>
              <w:jc w:val="both"/>
              <w:rPr>
                <w:rFonts w:eastAsiaTheme="minorEastAsia"/>
                <w:iCs/>
                <w:lang w:val="en-US" w:eastAsia="ko-KR"/>
              </w:rPr>
            </w:pPr>
            <w:r>
              <w:rPr>
                <w:rFonts w:eastAsia="SimSun"/>
                <w:iCs/>
                <w:lang w:val="en-US" w:eastAsia="zh-CN"/>
              </w:rPr>
              <w:t>Support TP#C</w:t>
            </w:r>
          </w:p>
        </w:tc>
      </w:tr>
      <w:tr w:rsidR="0028095A" w14:paraId="11148C11" w14:textId="77777777">
        <w:tc>
          <w:tcPr>
            <w:tcW w:w="1648" w:type="dxa"/>
            <w:tcBorders>
              <w:top w:val="single" w:sz="4" w:space="0" w:color="auto"/>
              <w:left w:val="single" w:sz="4" w:space="0" w:color="auto"/>
              <w:bottom w:val="single" w:sz="4" w:space="0" w:color="auto"/>
              <w:right w:val="single" w:sz="4" w:space="0" w:color="auto"/>
            </w:tcBorders>
          </w:tcPr>
          <w:p w14:paraId="1F97BEB9" w14:textId="77777777" w:rsidR="0028095A" w:rsidRDefault="002D47E1">
            <w:pPr>
              <w:jc w:val="both"/>
              <w:rPr>
                <w:rFonts w:eastAsia="SimSun"/>
                <w:lang w:eastAsia="zh-CN"/>
              </w:rPr>
            </w:pPr>
            <w:r>
              <w:rPr>
                <w:rFonts w:eastAsia="SimSun"/>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1B7C7801" w14:textId="77777777" w:rsidR="0028095A" w:rsidRDefault="002D47E1">
            <w:pPr>
              <w:jc w:val="both"/>
              <w:rPr>
                <w:rFonts w:eastAsia="SimSun"/>
                <w:iCs/>
                <w:lang w:val="en-US" w:eastAsia="zh-CN"/>
              </w:rPr>
            </w:pPr>
            <w:r>
              <w:rPr>
                <w:rFonts w:eastAsia="SimSun"/>
                <w:iCs/>
                <w:lang w:val="en-US" w:eastAsia="zh-CN"/>
              </w:rPr>
              <w:t>Support TP#C</w:t>
            </w:r>
          </w:p>
        </w:tc>
      </w:tr>
      <w:tr w:rsidR="0028095A" w14:paraId="0F0E13C5" w14:textId="77777777">
        <w:tc>
          <w:tcPr>
            <w:tcW w:w="1648" w:type="dxa"/>
            <w:tcBorders>
              <w:top w:val="single" w:sz="4" w:space="0" w:color="auto"/>
              <w:left w:val="single" w:sz="4" w:space="0" w:color="auto"/>
              <w:bottom w:val="single" w:sz="4" w:space="0" w:color="auto"/>
              <w:right w:val="single" w:sz="4" w:space="0" w:color="auto"/>
            </w:tcBorders>
          </w:tcPr>
          <w:p w14:paraId="5C4E2983" w14:textId="77777777" w:rsidR="0028095A" w:rsidRDefault="002D47E1">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3D9B6F6A" w14:textId="77777777" w:rsidR="0028095A" w:rsidRDefault="002D47E1">
            <w:pPr>
              <w:jc w:val="both"/>
              <w:rPr>
                <w:rFonts w:eastAsia="SimSun"/>
                <w:iCs/>
                <w:lang w:val="en-US" w:eastAsia="zh-CN"/>
              </w:rPr>
            </w:pPr>
            <w:r>
              <w:rPr>
                <w:rFonts w:eastAsia="SimSun"/>
                <w:iCs/>
                <w:lang w:val="en-US" w:eastAsia="zh-CN"/>
              </w:rPr>
              <w:t>We are fine with TP#C</w:t>
            </w:r>
          </w:p>
        </w:tc>
      </w:tr>
      <w:tr w:rsidR="0028095A" w14:paraId="32628C4E" w14:textId="77777777">
        <w:tc>
          <w:tcPr>
            <w:tcW w:w="1648" w:type="dxa"/>
            <w:tcBorders>
              <w:top w:val="single" w:sz="4" w:space="0" w:color="auto"/>
              <w:left w:val="single" w:sz="4" w:space="0" w:color="auto"/>
              <w:bottom w:val="single" w:sz="4" w:space="0" w:color="auto"/>
              <w:right w:val="single" w:sz="4" w:space="0" w:color="auto"/>
            </w:tcBorders>
          </w:tcPr>
          <w:p w14:paraId="2A193360"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23D4B64E" w14:textId="77777777" w:rsidR="0028095A" w:rsidRDefault="002D47E1">
            <w:pPr>
              <w:jc w:val="both"/>
              <w:rPr>
                <w:rFonts w:eastAsia="SimSun"/>
                <w:iCs/>
                <w:lang w:val="en-US" w:eastAsia="zh-CN"/>
              </w:rPr>
            </w:pPr>
            <w:r>
              <w:rPr>
                <w:rFonts w:eastAsia="SimSun"/>
                <w:iCs/>
                <w:lang w:val="en-US" w:eastAsia="zh-CN"/>
              </w:rPr>
              <w:t>We can accept TP#C.</w:t>
            </w:r>
          </w:p>
        </w:tc>
      </w:tr>
      <w:tr w:rsidR="0028095A" w14:paraId="53B0210D"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9AD4822"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57B4F1E1" w14:textId="77777777" w:rsidR="0028095A" w:rsidRDefault="002D47E1">
            <w:pPr>
              <w:jc w:val="both"/>
              <w:rPr>
                <w:rFonts w:eastAsiaTheme="minorEastAsia"/>
                <w:iCs/>
                <w:lang w:val="en-US" w:eastAsia="ko-KR"/>
              </w:rPr>
            </w:pPr>
            <w:r>
              <w:rPr>
                <w:rFonts w:eastAsiaTheme="minorEastAsia" w:hint="eastAsia"/>
                <w:iCs/>
                <w:lang w:val="en-US" w:eastAsia="ko-KR"/>
              </w:rPr>
              <w:t>Seems stable, so TP#</w:t>
            </w:r>
            <w:r>
              <w:rPr>
                <w:rFonts w:eastAsiaTheme="minorEastAsia"/>
                <w:iCs/>
                <w:lang w:val="en-US" w:eastAsia="ko-KR"/>
              </w:rPr>
              <w:t>C</w:t>
            </w:r>
            <w:r>
              <w:rPr>
                <w:rFonts w:eastAsiaTheme="minorEastAsia" w:hint="eastAsia"/>
                <w:iCs/>
                <w:lang w:val="en-US" w:eastAsia="ko-KR"/>
              </w:rPr>
              <w:t xml:space="preserve"> can be reported for email endorsement.</w:t>
            </w:r>
          </w:p>
        </w:tc>
      </w:tr>
      <w:tr w:rsidR="0028095A" w14:paraId="2153CB2F" w14:textId="77777777">
        <w:tc>
          <w:tcPr>
            <w:tcW w:w="1648" w:type="dxa"/>
            <w:tcBorders>
              <w:top w:val="single" w:sz="4" w:space="0" w:color="auto"/>
              <w:left w:val="single" w:sz="4" w:space="0" w:color="auto"/>
              <w:bottom w:val="single" w:sz="4" w:space="0" w:color="auto"/>
              <w:right w:val="single" w:sz="4" w:space="0" w:color="auto"/>
            </w:tcBorders>
          </w:tcPr>
          <w:p w14:paraId="26F0C12C" w14:textId="77777777" w:rsidR="0028095A" w:rsidRDefault="002D47E1">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7D2F7977" w14:textId="77777777" w:rsidR="0028095A" w:rsidRDefault="002D47E1">
            <w:pPr>
              <w:jc w:val="both"/>
              <w:rPr>
                <w:rFonts w:eastAsia="SimSun"/>
                <w:iCs/>
                <w:lang w:val="en-US" w:eastAsia="zh-CN"/>
              </w:rPr>
            </w:pPr>
            <w:r>
              <w:rPr>
                <w:rFonts w:eastAsia="SimSun" w:hint="eastAsia"/>
                <w:iCs/>
                <w:lang w:val="en-US" w:eastAsia="zh-CN"/>
              </w:rPr>
              <w:t>Support TP#C</w:t>
            </w:r>
          </w:p>
        </w:tc>
      </w:tr>
      <w:tr w:rsidR="002D47E1" w14:paraId="4AB6BAE9" w14:textId="77777777">
        <w:tc>
          <w:tcPr>
            <w:tcW w:w="1648" w:type="dxa"/>
            <w:tcBorders>
              <w:top w:val="single" w:sz="4" w:space="0" w:color="auto"/>
              <w:left w:val="single" w:sz="4" w:space="0" w:color="auto"/>
              <w:bottom w:val="single" w:sz="4" w:space="0" w:color="auto"/>
              <w:right w:val="single" w:sz="4" w:space="0" w:color="auto"/>
            </w:tcBorders>
          </w:tcPr>
          <w:p w14:paraId="69884759" w14:textId="0A90B819" w:rsidR="002D47E1" w:rsidRDefault="002D47E1" w:rsidP="002D47E1">
            <w:pPr>
              <w:jc w:val="both"/>
              <w:rPr>
                <w:rFonts w:eastAsia="SimSun"/>
                <w:lang w:val="en-US" w:eastAsia="zh-CN"/>
              </w:rPr>
            </w:pPr>
            <w:r>
              <w:rPr>
                <w:rFonts w:eastAsia="SimSun"/>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2C260C68" w14:textId="6CF3441D" w:rsidR="002D47E1" w:rsidRDefault="002D47E1" w:rsidP="002D47E1">
            <w:pPr>
              <w:jc w:val="both"/>
              <w:rPr>
                <w:rFonts w:eastAsia="SimSun"/>
                <w:iCs/>
                <w:lang w:val="en-US" w:eastAsia="zh-CN"/>
              </w:rPr>
            </w:pPr>
            <w:r>
              <w:rPr>
                <w:rFonts w:eastAsia="SimSun"/>
                <w:iCs/>
                <w:lang w:val="en-US" w:eastAsia="zh-CN"/>
              </w:rPr>
              <w:t>Ok with TP#C</w:t>
            </w:r>
          </w:p>
        </w:tc>
      </w:tr>
    </w:tbl>
    <w:p w14:paraId="26A694C8" w14:textId="77777777" w:rsidR="0028095A" w:rsidRDefault="0028095A">
      <w:pPr>
        <w:ind w:firstLineChars="100" w:firstLine="200"/>
        <w:jc w:val="both"/>
        <w:rPr>
          <w:lang w:eastAsia="ko-KR"/>
        </w:rPr>
      </w:pPr>
    </w:p>
    <w:p w14:paraId="5FA673CD" w14:textId="77777777" w:rsidR="0028095A" w:rsidRDefault="0028095A">
      <w:pPr>
        <w:ind w:firstLineChars="100" w:firstLine="200"/>
        <w:jc w:val="both"/>
        <w:rPr>
          <w:lang w:eastAsia="ko-KR"/>
        </w:rPr>
      </w:pPr>
    </w:p>
    <w:p w14:paraId="0FB573B1" w14:textId="77777777" w:rsidR="0028095A" w:rsidRDefault="002D47E1">
      <w:pPr>
        <w:pStyle w:val="1"/>
        <w:tabs>
          <w:tab w:val="clear" w:pos="2416"/>
          <w:tab w:val="left" w:pos="426"/>
        </w:tabs>
        <w:ind w:left="426"/>
      </w:pPr>
      <w:r>
        <w:t xml:space="preserve">Issue#5: </w:t>
      </w:r>
      <w:r>
        <w:rPr>
          <w:lang w:val="en-US"/>
        </w:rPr>
        <w:t>Validity of PDSCH scheduled by multi-PDSCH scheduling DCI with mTRP operation</w:t>
      </w:r>
    </w:p>
    <w:p w14:paraId="3F23F636"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59798AE5" w14:textId="77777777">
        <w:tc>
          <w:tcPr>
            <w:tcW w:w="1651" w:type="dxa"/>
            <w:shd w:val="clear" w:color="auto" w:fill="auto"/>
          </w:tcPr>
          <w:p w14:paraId="61A95633" w14:textId="77777777" w:rsidR="0028095A" w:rsidRDefault="002D47E1">
            <w:pPr>
              <w:jc w:val="both"/>
              <w:rPr>
                <w:lang w:eastAsia="ko-KR"/>
              </w:rPr>
            </w:pPr>
            <w:r>
              <w:rPr>
                <w:rFonts w:hint="eastAsia"/>
                <w:lang w:eastAsia="ko-KR"/>
              </w:rPr>
              <w:lastRenderedPageBreak/>
              <w:t>Company</w:t>
            </w:r>
          </w:p>
        </w:tc>
        <w:tc>
          <w:tcPr>
            <w:tcW w:w="7980" w:type="dxa"/>
            <w:shd w:val="clear" w:color="auto" w:fill="auto"/>
          </w:tcPr>
          <w:p w14:paraId="385CC18A" w14:textId="77777777" w:rsidR="0028095A" w:rsidRDefault="002D47E1">
            <w:pPr>
              <w:jc w:val="both"/>
              <w:rPr>
                <w:lang w:eastAsia="ko-KR"/>
              </w:rPr>
            </w:pPr>
            <w:r>
              <w:rPr>
                <w:rFonts w:hint="eastAsia"/>
                <w:lang w:eastAsia="ko-KR"/>
              </w:rPr>
              <w:t>Vi</w:t>
            </w:r>
            <w:r>
              <w:rPr>
                <w:lang w:eastAsia="ko-KR"/>
              </w:rPr>
              <w:t>ews</w:t>
            </w:r>
          </w:p>
        </w:tc>
      </w:tr>
      <w:tr w:rsidR="0028095A" w14:paraId="775B9814" w14:textId="77777777">
        <w:tc>
          <w:tcPr>
            <w:tcW w:w="1651" w:type="dxa"/>
            <w:shd w:val="clear" w:color="auto" w:fill="auto"/>
          </w:tcPr>
          <w:p w14:paraId="26D26323" w14:textId="77777777" w:rsidR="0028095A" w:rsidRDefault="002D47E1">
            <w:pPr>
              <w:jc w:val="both"/>
              <w:rPr>
                <w:lang w:eastAsia="ko-KR"/>
              </w:rPr>
            </w:pPr>
            <w:r>
              <w:rPr>
                <w:rFonts w:hint="eastAsia"/>
                <w:lang w:eastAsia="ko-KR"/>
              </w:rPr>
              <w:t>[1</w:t>
            </w:r>
            <w:r>
              <w:rPr>
                <w:lang w:eastAsia="ko-KR"/>
              </w:rPr>
              <w:t>4</w:t>
            </w:r>
            <w:r>
              <w:rPr>
                <w:rFonts w:hint="eastAsia"/>
                <w:lang w:eastAsia="ko-KR"/>
              </w:rPr>
              <w:t>]</w:t>
            </w:r>
            <w:r>
              <w:rPr>
                <w:lang w:eastAsia="ko-KR"/>
              </w:rPr>
              <w:t>, [15]</w:t>
            </w:r>
            <w:r>
              <w:rPr>
                <w:rFonts w:hint="eastAsia"/>
                <w:lang w:eastAsia="ko-KR"/>
              </w:rPr>
              <w:t xml:space="preserve"> </w:t>
            </w:r>
            <w:r>
              <w:rPr>
                <w:lang w:eastAsia="ko-KR"/>
              </w:rPr>
              <w:t>NTT DOCOMO</w:t>
            </w:r>
          </w:p>
        </w:tc>
        <w:tc>
          <w:tcPr>
            <w:tcW w:w="7980" w:type="dxa"/>
            <w:shd w:val="clear" w:color="auto" w:fill="auto"/>
          </w:tcPr>
          <w:p w14:paraId="7031F76D" w14:textId="77777777" w:rsidR="0028095A" w:rsidRDefault="002D47E1">
            <w:pPr>
              <w:jc w:val="both"/>
              <w:rPr>
                <w:lang w:eastAsia="ko-KR"/>
              </w:rPr>
            </w:pPr>
            <w:r>
              <w:rPr>
                <w:b/>
                <w:lang w:eastAsia="ko-KR"/>
              </w:rPr>
              <w:t>Summary of change</w:t>
            </w:r>
            <w:r>
              <w:rPr>
                <w:lang w:eastAsia="ko-KR"/>
              </w:rPr>
              <w:t>:</w:t>
            </w:r>
          </w:p>
          <w:p w14:paraId="47EDF5E7" w14:textId="77777777" w:rsidR="0028095A" w:rsidRDefault="002D47E1">
            <w:pPr>
              <w:jc w:val="both"/>
              <w:rPr>
                <w:lang w:eastAsia="ja-JP"/>
              </w:rPr>
            </w:pPr>
            <w:r>
              <w:rPr>
                <w:lang w:eastAsia="ja-JP"/>
              </w:rPr>
              <w:t>Clarify that for multi-PDSCH scheduling via single DCI mTRP with ‘tdmSchemeA’, a PDSCH is invalid if any PDSCH occasion of the PDSCH overlaps with UL symbol.</w:t>
            </w:r>
          </w:p>
          <w:p w14:paraId="0EFF6893" w14:textId="77777777" w:rsidR="0028095A" w:rsidRDefault="0028095A">
            <w:pPr>
              <w:jc w:val="both"/>
              <w:rPr>
                <w:lang w:eastAsia="ko-KR"/>
              </w:rPr>
            </w:pPr>
          </w:p>
        </w:tc>
      </w:tr>
    </w:tbl>
    <w:p w14:paraId="0FE63ED0" w14:textId="77777777" w:rsidR="0028095A" w:rsidRDefault="0028095A">
      <w:pPr>
        <w:ind w:firstLineChars="100" w:firstLine="200"/>
        <w:jc w:val="both"/>
        <w:rPr>
          <w:lang w:eastAsia="ko-KR"/>
        </w:rPr>
      </w:pPr>
    </w:p>
    <w:p w14:paraId="0F047BAB" w14:textId="77777777"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[Closed]</w:t>
      </w: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One company suggested TP to reflect the following agreement.</w:t>
      </w:r>
    </w:p>
    <w:tbl>
      <w:tblPr>
        <w:tblStyle w:val="af8"/>
        <w:tblW w:w="0" w:type="auto"/>
        <w:tblLook w:val="04A0" w:firstRow="1" w:lastRow="0" w:firstColumn="1" w:lastColumn="0" w:noHBand="0" w:noVBand="1"/>
      </w:tblPr>
      <w:tblGrid>
        <w:gridCol w:w="9631"/>
      </w:tblGrid>
      <w:tr w:rsidR="0028095A" w14:paraId="5E05B4DE" w14:textId="77777777">
        <w:tc>
          <w:tcPr>
            <w:tcW w:w="9631" w:type="dxa"/>
          </w:tcPr>
          <w:p w14:paraId="3A091B40" w14:textId="77777777" w:rsidR="0028095A" w:rsidRDefault="002D47E1">
            <w:pPr>
              <w:rPr>
                <w:b/>
                <w:iCs/>
                <w:lang w:eastAsia="zh-CN"/>
              </w:rPr>
            </w:pPr>
            <w:r>
              <w:rPr>
                <w:b/>
                <w:iCs/>
                <w:highlight w:val="green"/>
                <w:lang w:eastAsia="zh-CN"/>
              </w:rPr>
              <w:t>Agreement</w:t>
            </w:r>
            <w:r>
              <w:rPr>
                <w:b/>
                <w:iCs/>
                <w:lang w:eastAsia="zh-CN"/>
              </w:rPr>
              <w:t xml:space="preserve"> (RAN1#108-e)</w:t>
            </w:r>
          </w:p>
          <w:p w14:paraId="0A672EB6" w14:textId="77777777" w:rsidR="0028095A" w:rsidRDefault="002D47E1">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3377A208" w14:textId="77777777" w:rsidR="0028095A" w:rsidRDefault="002D47E1">
            <w:pPr>
              <w:pStyle w:val="aff3"/>
              <w:numPr>
                <w:ilvl w:val="0"/>
                <w:numId w:val="38"/>
              </w:numPr>
              <w:spacing w:line="252" w:lineRule="auto"/>
              <w:ind w:leftChars="0"/>
              <w:contextualSpacing/>
              <w:jc w:val="both"/>
              <w:rPr>
                <w:rFonts w:ascii="Times New Roman" w:eastAsia="굴림" w:hAnsi="Times New Roman"/>
                <w:szCs w:val="20"/>
                <w:lang w:val="en-US"/>
              </w:rPr>
            </w:pPr>
            <w:r>
              <w:rPr>
                <w:lang w:eastAsia="ko-KR"/>
              </w:rPr>
              <w:t>If at least one of the repetitions of the PDSCH collides with semi-static UL symbols, the corresponding PDSCH (i.e., both repetitions) is considered as invalid.</w:t>
            </w:r>
          </w:p>
          <w:p w14:paraId="0F8FE34D" w14:textId="77777777" w:rsidR="0028095A" w:rsidRDefault="002D47E1">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No specification impact on Type-1 HARQ-ACK codebook construction is expected, as a consequence of this agreement.</w:t>
            </w:r>
          </w:p>
          <w:p w14:paraId="1E0FC503" w14:textId="77777777" w:rsidR="0028095A" w:rsidRDefault="002D47E1">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This is not applied for the case when the multi-PDSCH DCI schedules only a single PDSCH.</w:t>
            </w:r>
          </w:p>
        </w:tc>
      </w:tr>
    </w:tbl>
    <w:p w14:paraId="1BF88C02" w14:textId="77777777" w:rsidR="0028095A" w:rsidRDefault="0028095A">
      <w:pPr>
        <w:rPr>
          <w:lang w:eastAsia="ko-KR"/>
        </w:rPr>
      </w:pPr>
    </w:p>
    <w:p w14:paraId="291FD6A9"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2A1F99D" w14:textId="77777777">
        <w:tc>
          <w:tcPr>
            <w:tcW w:w="1650" w:type="dxa"/>
            <w:tcBorders>
              <w:top w:val="single" w:sz="4" w:space="0" w:color="auto"/>
              <w:left w:val="single" w:sz="4" w:space="0" w:color="auto"/>
              <w:bottom w:val="single" w:sz="4" w:space="0" w:color="auto"/>
              <w:right w:val="single" w:sz="4" w:space="0" w:color="auto"/>
            </w:tcBorders>
          </w:tcPr>
          <w:p w14:paraId="457AD222" w14:textId="77777777" w:rsidR="0028095A" w:rsidRDefault="002D47E1">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tcPr>
          <w:p w14:paraId="13DC39CC" w14:textId="77777777" w:rsidR="0028095A" w:rsidRDefault="002D47E1">
            <w:pPr>
              <w:jc w:val="both"/>
              <w:rPr>
                <w:lang w:eastAsia="ko-KR"/>
              </w:rPr>
            </w:pPr>
            <w:r>
              <w:rPr>
                <w:lang w:eastAsia="ko-KR"/>
              </w:rPr>
              <w:t>Views</w:t>
            </w:r>
          </w:p>
        </w:tc>
      </w:tr>
      <w:tr w:rsidR="0028095A" w14:paraId="55DE54E5" w14:textId="77777777">
        <w:tc>
          <w:tcPr>
            <w:tcW w:w="1650" w:type="dxa"/>
            <w:tcBorders>
              <w:top w:val="single" w:sz="4" w:space="0" w:color="auto"/>
              <w:left w:val="single" w:sz="4" w:space="0" w:color="auto"/>
              <w:bottom w:val="single" w:sz="4" w:space="0" w:color="auto"/>
              <w:right w:val="single" w:sz="4" w:space="0" w:color="auto"/>
            </w:tcBorders>
          </w:tcPr>
          <w:p w14:paraId="1AF1BFD9"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1" w:type="dxa"/>
            <w:tcBorders>
              <w:top w:val="single" w:sz="4" w:space="0" w:color="auto"/>
              <w:left w:val="single" w:sz="4" w:space="0" w:color="auto"/>
              <w:bottom w:val="single" w:sz="4" w:space="0" w:color="auto"/>
              <w:right w:val="single" w:sz="4" w:space="0" w:color="auto"/>
            </w:tcBorders>
          </w:tcPr>
          <w:p w14:paraId="4759AA12" w14:textId="77777777" w:rsidR="0028095A" w:rsidRDefault="002D47E1">
            <w:pPr>
              <w:jc w:val="both"/>
              <w:rPr>
                <w:rFonts w:eastAsia="SimSun"/>
                <w:iCs/>
                <w:lang w:val="en-US" w:eastAsia="zh-CN"/>
              </w:rPr>
            </w:pPr>
            <w:r>
              <w:rPr>
                <w:rFonts w:eastAsia="SimSun"/>
                <w:iCs/>
                <w:lang w:val="en-US" w:eastAsia="zh-CN"/>
              </w:rPr>
              <w:t>Yes, it needs to be discussed.</w:t>
            </w:r>
          </w:p>
        </w:tc>
      </w:tr>
      <w:tr w:rsidR="0028095A" w14:paraId="75A2CD22" w14:textId="77777777">
        <w:tc>
          <w:tcPr>
            <w:tcW w:w="1650" w:type="dxa"/>
            <w:tcBorders>
              <w:top w:val="single" w:sz="4" w:space="0" w:color="auto"/>
              <w:left w:val="single" w:sz="4" w:space="0" w:color="auto"/>
              <w:bottom w:val="single" w:sz="4" w:space="0" w:color="auto"/>
              <w:right w:val="single" w:sz="4" w:space="0" w:color="auto"/>
            </w:tcBorders>
          </w:tcPr>
          <w:p w14:paraId="4D6BC5A9" w14:textId="77777777" w:rsidR="0028095A" w:rsidRDefault="002D47E1">
            <w:pPr>
              <w:jc w:val="both"/>
              <w:rPr>
                <w:lang w:eastAsia="ko-KR"/>
              </w:rPr>
            </w:pPr>
            <w:r>
              <w:rPr>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3A8AB086" w14:textId="77777777" w:rsidR="0028095A" w:rsidRDefault="002D47E1">
            <w:pPr>
              <w:jc w:val="both"/>
              <w:rPr>
                <w:iCs/>
                <w:lang w:val="en-US" w:eastAsia="ko-KR"/>
              </w:rPr>
            </w:pPr>
            <w:r>
              <w:rPr>
                <w:iCs/>
                <w:lang w:val="en-US" w:eastAsia="ko-KR"/>
              </w:rPr>
              <w:t>OK to discuss.</w:t>
            </w:r>
          </w:p>
        </w:tc>
      </w:tr>
      <w:tr w:rsidR="0028095A" w14:paraId="06AF8CE7" w14:textId="77777777">
        <w:tc>
          <w:tcPr>
            <w:tcW w:w="1650" w:type="dxa"/>
            <w:tcBorders>
              <w:top w:val="single" w:sz="4" w:space="0" w:color="auto"/>
              <w:left w:val="single" w:sz="4" w:space="0" w:color="auto"/>
              <w:bottom w:val="single" w:sz="4" w:space="0" w:color="auto"/>
              <w:right w:val="single" w:sz="4" w:space="0" w:color="auto"/>
            </w:tcBorders>
          </w:tcPr>
          <w:p w14:paraId="01A483FF" w14:textId="77777777" w:rsidR="0028095A" w:rsidRDefault="002D47E1">
            <w:pPr>
              <w:jc w:val="both"/>
              <w:rPr>
                <w:lang w:eastAsia="ko-KR"/>
              </w:rPr>
            </w:pPr>
            <w:r>
              <w:rPr>
                <w:lang w:eastAsia="ko-KR"/>
              </w:rPr>
              <w:t>Nokia/NSB</w:t>
            </w:r>
          </w:p>
        </w:tc>
        <w:tc>
          <w:tcPr>
            <w:tcW w:w="7981" w:type="dxa"/>
            <w:tcBorders>
              <w:top w:val="single" w:sz="4" w:space="0" w:color="auto"/>
              <w:left w:val="single" w:sz="4" w:space="0" w:color="auto"/>
              <w:bottom w:val="single" w:sz="4" w:space="0" w:color="auto"/>
              <w:right w:val="single" w:sz="4" w:space="0" w:color="auto"/>
            </w:tcBorders>
          </w:tcPr>
          <w:p w14:paraId="1F687DD1" w14:textId="77777777" w:rsidR="0028095A" w:rsidRDefault="002D47E1">
            <w:pPr>
              <w:jc w:val="both"/>
              <w:rPr>
                <w:iCs/>
                <w:lang w:val="en-US" w:eastAsia="ko-KR"/>
              </w:rPr>
            </w:pPr>
            <w:r>
              <w:rPr>
                <w:iCs/>
                <w:lang w:val="en-US" w:eastAsia="ko-KR"/>
              </w:rPr>
              <w:t xml:space="preserve">Fine to discuss. </w:t>
            </w:r>
          </w:p>
        </w:tc>
      </w:tr>
      <w:tr w:rsidR="0028095A" w14:paraId="364BDC5B" w14:textId="77777777">
        <w:tc>
          <w:tcPr>
            <w:tcW w:w="1650" w:type="dxa"/>
            <w:tcBorders>
              <w:top w:val="single" w:sz="4" w:space="0" w:color="auto"/>
              <w:left w:val="single" w:sz="4" w:space="0" w:color="auto"/>
              <w:bottom w:val="single" w:sz="4" w:space="0" w:color="auto"/>
              <w:right w:val="single" w:sz="4" w:space="0" w:color="auto"/>
            </w:tcBorders>
          </w:tcPr>
          <w:p w14:paraId="17BD2DF5" w14:textId="77777777" w:rsidR="0028095A" w:rsidRDefault="002D47E1">
            <w:pPr>
              <w:jc w:val="both"/>
              <w:rPr>
                <w:lang w:eastAsia="ko-KR"/>
              </w:rPr>
            </w:pPr>
            <w:r>
              <w:rPr>
                <w:lang w:eastAsia="ko-KR"/>
              </w:rPr>
              <w:t>Apple</w:t>
            </w:r>
          </w:p>
        </w:tc>
        <w:tc>
          <w:tcPr>
            <w:tcW w:w="7981" w:type="dxa"/>
            <w:tcBorders>
              <w:top w:val="single" w:sz="4" w:space="0" w:color="auto"/>
              <w:left w:val="single" w:sz="4" w:space="0" w:color="auto"/>
              <w:bottom w:val="single" w:sz="4" w:space="0" w:color="auto"/>
              <w:right w:val="single" w:sz="4" w:space="0" w:color="auto"/>
            </w:tcBorders>
          </w:tcPr>
          <w:p w14:paraId="4F98DC65" w14:textId="77777777" w:rsidR="0028095A" w:rsidRDefault="002D47E1">
            <w:pPr>
              <w:jc w:val="both"/>
              <w:rPr>
                <w:iCs/>
                <w:lang w:val="en-US" w:eastAsia="ko-KR"/>
              </w:rPr>
            </w:pPr>
            <w:r>
              <w:rPr>
                <w:iCs/>
                <w:lang w:val="en-US" w:eastAsia="ko-KR"/>
              </w:rPr>
              <w:t>OK to discuss</w:t>
            </w:r>
          </w:p>
        </w:tc>
      </w:tr>
      <w:tr w:rsidR="0028095A" w14:paraId="1A9D524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7516022" w14:textId="77777777" w:rsidR="0028095A" w:rsidRDefault="002D47E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7E1C05C"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Issue#5 this meeting.</w:t>
            </w:r>
          </w:p>
        </w:tc>
      </w:tr>
    </w:tbl>
    <w:p w14:paraId="2069505F" w14:textId="77777777" w:rsidR="0028095A" w:rsidRDefault="0028095A">
      <w:pPr>
        <w:ind w:firstLineChars="100" w:firstLine="200"/>
        <w:jc w:val="both"/>
        <w:rPr>
          <w:lang w:eastAsia="ko-KR"/>
        </w:rPr>
      </w:pPr>
    </w:p>
    <w:p w14:paraId="033D0E4E" w14:textId="010F60AB"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00DE2F60">
        <w:rPr>
          <w:rFonts w:ascii="Times" w:hAnsi="Times" w:cs="Times"/>
          <w:b w:val="0"/>
          <w:i w:val="0"/>
          <w:sz w:val="20"/>
          <w:szCs w:val="20"/>
          <w:lang w:eastAsia="ko-KR"/>
        </w:rPr>
        <w:t>Closed</w:t>
      </w:r>
      <w:r>
        <w:rPr>
          <w:rFonts w:ascii="Times" w:hAnsi="Times" w:cs="Times"/>
          <w:b w:val="0"/>
          <w:i w:val="0"/>
          <w:sz w:val="20"/>
          <w:szCs w:val="20"/>
          <w:lang w:eastAsia="ko-KR"/>
        </w:rPr>
        <w:t>][</w:t>
      </w:r>
      <w:r w:rsidRPr="00DE2F60">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TP#D (from [14]) is provided in Section 11.4 to address Issue#5.</w:t>
      </w:r>
    </w:p>
    <w:p w14:paraId="585A65E1"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7BB33F05" w14:textId="77777777">
        <w:tc>
          <w:tcPr>
            <w:tcW w:w="1648" w:type="dxa"/>
            <w:tcBorders>
              <w:top w:val="single" w:sz="4" w:space="0" w:color="auto"/>
              <w:left w:val="single" w:sz="4" w:space="0" w:color="auto"/>
              <w:bottom w:val="single" w:sz="4" w:space="0" w:color="auto"/>
              <w:right w:val="single" w:sz="4" w:space="0" w:color="auto"/>
            </w:tcBorders>
          </w:tcPr>
          <w:p w14:paraId="1F0354A4"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5DD2D145" w14:textId="77777777" w:rsidR="0028095A" w:rsidRDefault="002D47E1">
            <w:pPr>
              <w:jc w:val="both"/>
              <w:rPr>
                <w:lang w:eastAsia="ko-KR"/>
              </w:rPr>
            </w:pPr>
            <w:r>
              <w:rPr>
                <w:lang w:eastAsia="ko-KR"/>
              </w:rPr>
              <w:t>Views</w:t>
            </w:r>
          </w:p>
        </w:tc>
      </w:tr>
      <w:tr w:rsidR="0028095A" w14:paraId="68048AC1" w14:textId="77777777">
        <w:tc>
          <w:tcPr>
            <w:tcW w:w="1648" w:type="dxa"/>
            <w:tcBorders>
              <w:top w:val="single" w:sz="4" w:space="0" w:color="auto"/>
              <w:left w:val="single" w:sz="4" w:space="0" w:color="auto"/>
              <w:bottom w:val="single" w:sz="4" w:space="0" w:color="auto"/>
              <w:right w:val="single" w:sz="4" w:space="0" w:color="auto"/>
            </w:tcBorders>
          </w:tcPr>
          <w:p w14:paraId="2685A5CB" w14:textId="77777777" w:rsidR="0028095A" w:rsidRDefault="002D47E1">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703623B3" w14:textId="77777777" w:rsidR="0028095A" w:rsidRDefault="002D47E1">
            <w:pPr>
              <w:jc w:val="both"/>
              <w:rPr>
                <w:rFonts w:eastAsia="SimSun"/>
                <w:iCs/>
                <w:lang w:val="en-US" w:eastAsia="zh-CN"/>
              </w:rPr>
            </w:pPr>
            <w:r>
              <w:rPr>
                <w:rFonts w:eastAsia="SimSun" w:hint="eastAsia"/>
                <w:iCs/>
                <w:lang w:val="en-US" w:eastAsia="zh-CN"/>
              </w:rPr>
              <w:t>S</w:t>
            </w:r>
            <w:r>
              <w:rPr>
                <w:rFonts w:eastAsia="SimSun"/>
                <w:iCs/>
                <w:lang w:val="en-US" w:eastAsia="zh-CN"/>
              </w:rPr>
              <w:t>upport TP#D</w:t>
            </w:r>
          </w:p>
        </w:tc>
      </w:tr>
      <w:tr w:rsidR="0028095A" w14:paraId="07387C5E" w14:textId="77777777">
        <w:tc>
          <w:tcPr>
            <w:tcW w:w="1648" w:type="dxa"/>
            <w:tcBorders>
              <w:top w:val="single" w:sz="4" w:space="0" w:color="auto"/>
              <w:left w:val="single" w:sz="4" w:space="0" w:color="auto"/>
              <w:bottom w:val="single" w:sz="4" w:space="0" w:color="auto"/>
              <w:right w:val="single" w:sz="4" w:space="0" w:color="auto"/>
            </w:tcBorders>
          </w:tcPr>
          <w:p w14:paraId="114BEA5A"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286A492D" w14:textId="77777777" w:rsidR="0028095A" w:rsidRDefault="002D47E1">
            <w:pPr>
              <w:jc w:val="both"/>
              <w:rPr>
                <w:rFonts w:eastAsiaTheme="minorEastAsia"/>
                <w:iCs/>
                <w:lang w:eastAsia="ko-KR"/>
              </w:rPr>
            </w:pPr>
            <w:r>
              <w:rPr>
                <w:rFonts w:eastAsiaTheme="minorEastAsia" w:hint="eastAsia"/>
                <w:iCs/>
                <w:lang w:eastAsia="ko-KR"/>
              </w:rPr>
              <w:t xml:space="preserve">We </w:t>
            </w:r>
            <w:r>
              <w:rPr>
                <w:rFonts w:eastAsiaTheme="minorEastAsia"/>
                <w:iCs/>
                <w:lang w:eastAsia="ko-KR"/>
              </w:rPr>
              <w:t>agree with the intention of TP#D, but we would like to share our understanding and potential TP.</w:t>
            </w:r>
          </w:p>
          <w:p w14:paraId="10860BF5" w14:textId="77777777" w:rsidR="0028095A" w:rsidRDefault="0028095A">
            <w:pPr>
              <w:jc w:val="both"/>
              <w:rPr>
                <w:rFonts w:eastAsiaTheme="minorEastAsia"/>
                <w:iCs/>
                <w:lang w:eastAsia="ko-KR"/>
              </w:rPr>
            </w:pPr>
          </w:p>
          <w:p w14:paraId="018569DC" w14:textId="77777777" w:rsidR="0028095A" w:rsidRDefault="002D47E1">
            <w:pPr>
              <w:jc w:val="both"/>
              <w:rPr>
                <w:rFonts w:eastAsiaTheme="minorEastAsia"/>
                <w:iCs/>
                <w:lang w:eastAsia="ko-KR"/>
              </w:rPr>
            </w:pPr>
            <w:r>
              <w:rPr>
                <w:rFonts w:eastAsiaTheme="minorEastAsia" w:hint="eastAsia"/>
                <w:iCs/>
                <w:lang w:eastAsia="ko-KR"/>
              </w:rPr>
              <w:t xml:space="preserve">First, the section </w:t>
            </w:r>
            <w:r>
              <w:rPr>
                <w:rFonts w:eastAsiaTheme="minorEastAsia"/>
                <w:iCs/>
                <w:lang w:eastAsia="ko-KR"/>
              </w:rPr>
              <w:t xml:space="preserve">5.1.2.1 is not a proper place to describe HARQ process ID increment, all HARQ process ID increment rules are specified in Clause 5.1. </w:t>
            </w:r>
          </w:p>
          <w:p w14:paraId="763AC4B5" w14:textId="77777777" w:rsidR="0028095A" w:rsidRDefault="0028095A">
            <w:pPr>
              <w:jc w:val="both"/>
              <w:rPr>
                <w:rFonts w:eastAsiaTheme="minorEastAsia"/>
                <w:iCs/>
                <w:lang w:eastAsia="ko-KR"/>
              </w:rPr>
            </w:pPr>
          </w:p>
          <w:p w14:paraId="47993EE7" w14:textId="77777777" w:rsidR="0028095A" w:rsidRDefault="002D47E1">
            <w:pPr>
              <w:jc w:val="both"/>
              <w:rPr>
                <w:rFonts w:eastAsiaTheme="minorEastAsia"/>
                <w:iCs/>
                <w:lang w:val="en-US" w:eastAsia="ko-KR"/>
              </w:rPr>
            </w:pPr>
            <w:r>
              <w:rPr>
                <w:rFonts w:eastAsiaTheme="minorEastAsia"/>
                <w:iCs/>
                <w:lang w:eastAsia="ko-KR"/>
              </w:rPr>
              <w:t xml:space="preserve">Second, our understanding is that </w:t>
            </w:r>
            <w:r>
              <w:rPr>
                <w:rFonts w:eastAsiaTheme="minorEastAsia"/>
                <w:iCs/>
                <w:highlight w:val="yellow"/>
                <w:lang w:val="en-US" w:eastAsia="ko-KR"/>
              </w:rPr>
              <w:t>PDSCH</w:t>
            </w:r>
            <w:r>
              <w:rPr>
                <w:rFonts w:eastAsiaTheme="minorEastAsia"/>
                <w:iCs/>
                <w:lang w:val="en-US" w:eastAsia="ko-KR"/>
              </w:rPr>
              <w:t xml:space="preserve"> in the text below includes two PDSCH transmission occasion if ‘tdmSchemeA’ is configured. </w:t>
            </w:r>
          </w:p>
          <w:p w14:paraId="5D0EFF8E" w14:textId="77777777" w:rsidR="0028095A" w:rsidRDefault="0028095A">
            <w:pPr>
              <w:jc w:val="both"/>
              <w:rPr>
                <w:rFonts w:eastAsia="SimSun"/>
                <w:iCs/>
                <w:lang w:val="en-US" w:eastAsia="zh-CN"/>
              </w:rPr>
            </w:pPr>
          </w:p>
          <w:p w14:paraId="236ECA0C" w14:textId="77777777" w:rsidR="0028095A" w:rsidRDefault="002D47E1">
            <w:pPr>
              <w:jc w:val="both"/>
              <w:rPr>
                <w:szCs w:val="20"/>
              </w:rPr>
            </w:pPr>
            <w:r>
              <w:rPr>
                <w:szCs w:val="20"/>
              </w:rPr>
              <w:t xml:space="preserve">When the UE is scheduled with multiple PDSCHs by a DCI, HARQ process ID indicated by this DCI applies to the first </w:t>
            </w:r>
            <w:r>
              <w:rPr>
                <w:szCs w:val="20"/>
                <w:highlight w:val="yellow"/>
              </w:rPr>
              <w:t>PDSCH</w:t>
            </w:r>
            <w:r>
              <w:rPr>
                <w:szCs w:val="20"/>
              </w:rPr>
              <w:t xml:space="preserve">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w:t>
            </w:r>
            <w:r>
              <w:rPr>
                <w:szCs w:val="20"/>
                <w:highlight w:val="yellow"/>
              </w:rPr>
              <w:t>PDSCH(s)</w:t>
            </w:r>
            <w:r>
              <w:rPr>
                <w:szCs w:val="20"/>
              </w:rPr>
              <w:t xml:space="preserve">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w:t>
            </w:r>
            <w:r>
              <w:rPr>
                <w:szCs w:val="20"/>
                <w:highlight w:val="yellow"/>
              </w:rPr>
              <w:t>PDSCH(s)</w:t>
            </w:r>
            <w:r>
              <w:rPr>
                <w:szCs w:val="20"/>
              </w:rPr>
              <w:t xml:space="preserve">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if provided.</w:t>
            </w:r>
          </w:p>
          <w:p w14:paraId="6C49F191" w14:textId="77777777" w:rsidR="0028095A" w:rsidRDefault="0028095A">
            <w:pPr>
              <w:jc w:val="both"/>
              <w:rPr>
                <w:szCs w:val="20"/>
              </w:rPr>
            </w:pPr>
          </w:p>
          <w:p w14:paraId="6BC54541" w14:textId="77777777" w:rsidR="0028095A" w:rsidRDefault="0028095A">
            <w:pPr>
              <w:jc w:val="both"/>
              <w:rPr>
                <w:szCs w:val="20"/>
              </w:rPr>
            </w:pPr>
          </w:p>
          <w:p w14:paraId="09FEB8F1" w14:textId="77777777" w:rsidR="0028095A" w:rsidRDefault="002D47E1">
            <w:pPr>
              <w:jc w:val="both"/>
              <w:rPr>
                <w:szCs w:val="20"/>
                <w:lang w:eastAsia="ko-KR"/>
              </w:rPr>
            </w:pPr>
            <w:r>
              <w:rPr>
                <w:rFonts w:hint="eastAsia"/>
                <w:szCs w:val="20"/>
                <w:lang w:eastAsia="ko-KR"/>
              </w:rPr>
              <w:t xml:space="preserve">The minimal change is </w:t>
            </w:r>
            <w:r>
              <w:rPr>
                <w:szCs w:val="20"/>
                <w:lang w:eastAsia="ko-KR"/>
              </w:rPr>
              <w:t>to clarify the PDSCH includes two PDSCH transmission occasions in Clause 5.1 if ‘</w:t>
            </w:r>
            <w:r>
              <w:rPr>
                <w:rFonts w:eastAsiaTheme="minorEastAsia"/>
                <w:iCs/>
                <w:lang w:val="en-US" w:eastAsia="ko-KR"/>
              </w:rPr>
              <w:t xml:space="preserve">tdmSchemeA’ is configured, i.e., </w:t>
            </w:r>
          </w:p>
          <w:p w14:paraId="0C099F70" w14:textId="77777777" w:rsidR="0028095A" w:rsidRDefault="0028095A">
            <w:pPr>
              <w:jc w:val="both"/>
              <w:rPr>
                <w:szCs w:val="20"/>
                <w:lang w:eastAsia="ko-KR"/>
              </w:rPr>
            </w:pPr>
          </w:p>
          <w:p w14:paraId="683653C4" w14:textId="77777777" w:rsidR="0028095A" w:rsidRDefault="002D47E1">
            <w:pPr>
              <w:jc w:val="both"/>
              <w:rPr>
                <w:rFonts w:eastAsia="SimSun"/>
                <w:iCs/>
                <w:lang w:val="en-US" w:eastAsia="zh-CN"/>
              </w:rPr>
            </w:pPr>
            <w:r>
              <w:rPr>
                <w:szCs w:val="20"/>
              </w:rPr>
              <w:t xml:space="preserve">When the UE is scheduled with multiple PDSCHs by a DCI, HARQ process ID indicated by this DCI applies to the first PDSCH, not overlapping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HARQ process ID is then incremented by 1 for each subsequent PDSCH(s) in the scheduled order, with modulo operation of </w:t>
            </w:r>
            <w:r>
              <w:rPr>
                <w:i/>
                <w:iCs/>
                <w:szCs w:val="20"/>
              </w:rPr>
              <w:t xml:space="preserve">nrofHARQ-ProcessesForPDSCH </w:t>
            </w:r>
            <w:r>
              <w:rPr>
                <w:szCs w:val="20"/>
              </w:rPr>
              <w:t xml:space="preserve">applied if </w:t>
            </w:r>
            <w:r>
              <w:rPr>
                <w:i/>
                <w:iCs/>
                <w:szCs w:val="20"/>
              </w:rPr>
              <w:t xml:space="preserve">nrofHARQ-ProcessesForPDSCH </w:t>
            </w:r>
            <w:r>
              <w:rPr>
                <w:szCs w:val="20"/>
              </w:rPr>
              <w:t xml:space="preserve">is provided, or with modulo operation of 8 applied, otherwise. HARQ process ID is not incremented for PDSCH(s) not received if at least one of the symbols indicated by the indexed row of the used resource allocation table in the slot overlaps with a UL symbol indicated by </w:t>
            </w:r>
            <w:r>
              <w:rPr>
                <w:i/>
                <w:iCs/>
                <w:szCs w:val="20"/>
              </w:rPr>
              <w:t xml:space="preserve">tdd-UL-DL-ConfigurationCommon </w:t>
            </w:r>
            <w:r>
              <w:rPr>
                <w:szCs w:val="20"/>
              </w:rPr>
              <w:t xml:space="preserve">or </w:t>
            </w:r>
            <w:r>
              <w:rPr>
                <w:i/>
                <w:iCs/>
                <w:szCs w:val="20"/>
              </w:rPr>
              <w:t xml:space="preserve">tdd-UL-DL-ConfigurationDedicated </w:t>
            </w:r>
            <w:r>
              <w:rPr>
                <w:szCs w:val="20"/>
              </w:rPr>
              <w:t xml:space="preserve">if provided. </w:t>
            </w:r>
            <w:r>
              <w:rPr>
                <w:color w:val="FF0000"/>
                <w:szCs w:val="20"/>
              </w:rPr>
              <w:t xml:space="preserve">When a UE is </w:t>
            </w:r>
            <w:r>
              <w:rPr>
                <w:color w:val="FF0000"/>
                <w:szCs w:val="20"/>
              </w:rPr>
              <w:lastRenderedPageBreak/>
              <w:t xml:space="preserve">configured by the higher layer parameter </w:t>
            </w:r>
            <w:r>
              <w:rPr>
                <w:i/>
                <w:iCs/>
                <w:color w:val="FF0000"/>
                <w:szCs w:val="20"/>
              </w:rPr>
              <w:t xml:space="preserve">repetitionScheme </w:t>
            </w:r>
            <w:r>
              <w:rPr>
                <w:color w:val="FF0000"/>
                <w:szCs w:val="20"/>
              </w:rPr>
              <w:t xml:space="preserve">set to 'tdmSchemeA’, the PDSCH includes two PDSCH transmission occasions. </w:t>
            </w:r>
          </w:p>
        </w:tc>
      </w:tr>
      <w:tr w:rsidR="0028095A" w14:paraId="110F2077" w14:textId="77777777">
        <w:tc>
          <w:tcPr>
            <w:tcW w:w="1648" w:type="dxa"/>
            <w:tcBorders>
              <w:top w:val="single" w:sz="4" w:space="0" w:color="auto"/>
              <w:left w:val="single" w:sz="4" w:space="0" w:color="auto"/>
              <w:bottom w:val="single" w:sz="4" w:space="0" w:color="auto"/>
              <w:right w:val="single" w:sz="4" w:space="0" w:color="auto"/>
            </w:tcBorders>
          </w:tcPr>
          <w:p w14:paraId="1D07E6C9" w14:textId="77777777" w:rsidR="0028095A" w:rsidRDefault="002D47E1">
            <w:pPr>
              <w:jc w:val="both"/>
              <w:rPr>
                <w:rFonts w:eastAsiaTheme="minorEastAsia"/>
                <w:lang w:eastAsia="ko-KR"/>
              </w:rPr>
            </w:pPr>
            <w:r>
              <w:rPr>
                <w:rFonts w:eastAsia="SimSun" w:hint="eastAsia"/>
                <w:lang w:eastAsia="zh-CN"/>
              </w:rPr>
              <w:lastRenderedPageBreak/>
              <w:t>H</w:t>
            </w:r>
            <w:r>
              <w:rPr>
                <w:rFonts w:eastAsia="SimSun"/>
                <w:lang w:eastAsia="zh-CN"/>
              </w:rPr>
              <w:t>uawei, HiSilicon</w:t>
            </w:r>
          </w:p>
        </w:tc>
        <w:tc>
          <w:tcPr>
            <w:tcW w:w="7983" w:type="dxa"/>
            <w:tcBorders>
              <w:top w:val="single" w:sz="4" w:space="0" w:color="auto"/>
              <w:left w:val="single" w:sz="4" w:space="0" w:color="auto"/>
              <w:bottom w:val="single" w:sz="4" w:space="0" w:color="auto"/>
              <w:right w:val="single" w:sz="4" w:space="0" w:color="auto"/>
            </w:tcBorders>
          </w:tcPr>
          <w:p w14:paraId="532D6F2E" w14:textId="77777777" w:rsidR="0028095A" w:rsidRDefault="002D47E1">
            <w:pPr>
              <w:jc w:val="both"/>
              <w:rPr>
                <w:rFonts w:eastAsiaTheme="minorEastAsia"/>
                <w:iCs/>
                <w:lang w:eastAsia="ko-KR"/>
              </w:rPr>
            </w:pPr>
            <w:r>
              <w:rPr>
                <w:rFonts w:eastAsia="SimSun"/>
                <w:iCs/>
                <w:lang w:val="en-US" w:eastAsia="zh-CN"/>
              </w:rPr>
              <w:t>either TP#D or Samsung’s change are fine</w:t>
            </w:r>
          </w:p>
        </w:tc>
      </w:tr>
      <w:tr w:rsidR="0028095A" w14:paraId="0561CDB4"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C5D262A"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C8DBDD2" w14:textId="77777777" w:rsidR="0028095A" w:rsidRDefault="0028095A">
            <w:pPr>
              <w:jc w:val="both"/>
              <w:rPr>
                <w:rFonts w:eastAsia="SimSun"/>
                <w:iCs/>
                <w:lang w:val="en-US" w:eastAsia="zh-CN"/>
              </w:rPr>
            </w:pPr>
          </w:p>
          <w:p w14:paraId="14B813B5" w14:textId="77777777" w:rsidR="0028095A" w:rsidRDefault="002D47E1">
            <w:pPr>
              <w:jc w:val="both"/>
              <w:rPr>
                <w:rFonts w:eastAsiaTheme="minorEastAsia"/>
                <w:b/>
                <w:iCs/>
                <w:lang w:val="en-US" w:eastAsia="ko-KR"/>
              </w:rPr>
            </w:pPr>
            <w:r>
              <w:rPr>
                <w:rFonts w:eastAsiaTheme="minorEastAsia" w:hint="eastAsia"/>
                <w:b/>
                <w:iCs/>
                <w:lang w:val="en-US" w:eastAsia="ko-KR"/>
              </w:rPr>
              <w:t>@ Samsung,</w:t>
            </w:r>
          </w:p>
          <w:p w14:paraId="74D8C850" w14:textId="77777777" w:rsidR="0028095A" w:rsidRDefault="002D47E1">
            <w:pPr>
              <w:jc w:val="both"/>
              <w:rPr>
                <w:rFonts w:eastAsiaTheme="minorEastAsia"/>
                <w:iCs/>
                <w:lang w:val="en-US" w:eastAsia="ko-KR"/>
              </w:rPr>
            </w:pPr>
            <w:r>
              <w:rPr>
                <w:rFonts w:eastAsiaTheme="minorEastAsia" w:hint="eastAsia"/>
                <w:iCs/>
                <w:lang w:val="en-US" w:eastAsia="ko-KR"/>
              </w:rPr>
              <w:t xml:space="preserve">Just to understand the TP proposed by Samsung, </w:t>
            </w:r>
            <w:r>
              <w:rPr>
                <w:rFonts w:eastAsiaTheme="minorEastAsia"/>
                <w:iCs/>
                <w:lang w:val="en-US" w:eastAsia="ko-KR"/>
              </w:rPr>
              <w:t xml:space="preserve">is </w:t>
            </w:r>
            <w:r>
              <w:rPr>
                <w:rFonts w:eastAsiaTheme="minorEastAsia" w:hint="eastAsia"/>
                <w:iCs/>
                <w:lang w:val="en-US" w:eastAsia="ko-KR"/>
              </w:rPr>
              <w:t>the following highlighted part</w:t>
            </w:r>
            <w:r>
              <w:rPr>
                <w:rFonts w:eastAsiaTheme="minorEastAsia"/>
                <w:iCs/>
                <w:lang w:val="en-US" w:eastAsia="ko-KR"/>
              </w:rPr>
              <w:t xml:space="preserve"> captured in that TP?</w:t>
            </w:r>
          </w:p>
          <w:p w14:paraId="3B89A2CB" w14:textId="77777777" w:rsidR="0028095A" w:rsidRDefault="0028095A">
            <w:pPr>
              <w:jc w:val="both"/>
              <w:rPr>
                <w:rFonts w:eastAsiaTheme="minorEastAsia"/>
                <w:iCs/>
                <w:lang w:val="en-US" w:eastAsia="ko-KR"/>
              </w:rPr>
            </w:pPr>
          </w:p>
          <w:p w14:paraId="2A3717CB" w14:textId="77777777" w:rsidR="0028095A" w:rsidRDefault="002D47E1">
            <w:pPr>
              <w:rPr>
                <w:b/>
                <w:iCs/>
                <w:lang w:eastAsia="zh-CN"/>
              </w:rPr>
            </w:pPr>
            <w:r>
              <w:rPr>
                <w:b/>
                <w:iCs/>
                <w:highlight w:val="green"/>
                <w:lang w:eastAsia="zh-CN"/>
              </w:rPr>
              <w:t>Agreement</w:t>
            </w:r>
            <w:r>
              <w:rPr>
                <w:b/>
                <w:iCs/>
                <w:lang w:eastAsia="zh-CN"/>
              </w:rPr>
              <w:t xml:space="preserve"> (RAN1#108-e)</w:t>
            </w:r>
          </w:p>
          <w:p w14:paraId="1E989C9E" w14:textId="77777777" w:rsidR="0028095A" w:rsidRDefault="002D47E1">
            <w:pPr>
              <w:rPr>
                <w:bCs/>
                <w:iCs/>
              </w:rPr>
            </w:pPr>
            <w:r>
              <w:rPr>
                <w:bCs/>
                <w:iCs/>
              </w:rPr>
              <w:t xml:space="preserve">For multi-PDSCH scheduling via a single DCI with ‘tdmSchemeA’ </w:t>
            </w:r>
            <w:r>
              <w:rPr>
                <w:rFonts w:ascii="Times New Roman" w:eastAsia="Times New Roman" w:hAnsi="Times New Roman"/>
              </w:rPr>
              <w:t>for single DCI based multi-TRP mechanism</w:t>
            </w:r>
            <w:r>
              <w:rPr>
                <w:bCs/>
                <w:iCs/>
              </w:rPr>
              <w:t>,</w:t>
            </w:r>
          </w:p>
          <w:p w14:paraId="5FBD1304" w14:textId="77777777" w:rsidR="0028095A" w:rsidRDefault="002D47E1">
            <w:pPr>
              <w:pStyle w:val="aff3"/>
              <w:numPr>
                <w:ilvl w:val="0"/>
                <w:numId w:val="38"/>
              </w:numPr>
              <w:spacing w:line="252" w:lineRule="auto"/>
              <w:ind w:leftChars="0" w:left="400" w:hanging="400"/>
              <w:contextualSpacing/>
              <w:jc w:val="both"/>
              <w:rPr>
                <w:rFonts w:ascii="Times New Roman" w:eastAsia="굴림" w:hAnsi="Times New Roman"/>
                <w:szCs w:val="20"/>
                <w:lang w:val="en-US"/>
              </w:rPr>
            </w:pPr>
            <w:r>
              <w:rPr>
                <w:highlight w:val="yellow"/>
                <w:lang w:eastAsia="ko-KR"/>
              </w:rPr>
              <w:t>If at least one of the repetitions of the PDSCH collides with semi-static UL symbols, the corresponding PDSCH (i.e., both repetitions) is considered as invalid.</w:t>
            </w:r>
          </w:p>
          <w:p w14:paraId="738F7470" w14:textId="77777777" w:rsidR="0028095A" w:rsidRDefault="002D47E1">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No specification impact on Type-1 HARQ-ACK codebook construction is expected, as a consequence of this agreement.</w:t>
            </w:r>
          </w:p>
          <w:p w14:paraId="6172F3C8" w14:textId="77777777" w:rsidR="0028095A" w:rsidRDefault="002D47E1">
            <w:pPr>
              <w:pStyle w:val="aff3"/>
              <w:numPr>
                <w:ilvl w:val="1"/>
                <w:numId w:val="38"/>
              </w:numPr>
              <w:ind w:leftChars="0"/>
              <w:rPr>
                <w:rFonts w:ascii="Times New Roman" w:eastAsia="SimSun" w:hAnsi="Times New Roman"/>
                <w:szCs w:val="20"/>
                <w:lang w:val="en-US"/>
              </w:rPr>
            </w:pPr>
            <w:r>
              <w:rPr>
                <w:rFonts w:ascii="Times New Roman" w:eastAsia="SimSun" w:hAnsi="Times New Roman"/>
                <w:szCs w:val="20"/>
                <w:lang w:val="en-US"/>
              </w:rPr>
              <w:t>Note: This is not applied for the case when the multi-PDSCH DCI schedules only a single PDSCH.</w:t>
            </w:r>
          </w:p>
          <w:p w14:paraId="11FF2CAE" w14:textId="77777777" w:rsidR="0028095A" w:rsidRDefault="0028095A">
            <w:pPr>
              <w:jc w:val="both"/>
              <w:rPr>
                <w:rFonts w:eastAsia="SimSun"/>
                <w:iCs/>
                <w:lang w:val="en-US" w:eastAsia="zh-CN"/>
              </w:rPr>
            </w:pPr>
          </w:p>
        </w:tc>
      </w:tr>
      <w:tr w:rsidR="0028095A" w14:paraId="6D1196D8" w14:textId="77777777">
        <w:tc>
          <w:tcPr>
            <w:tcW w:w="1648" w:type="dxa"/>
            <w:tcBorders>
              <w:top w:val="single" w:sz="4" w:space="0" w:color="auto"/>
              <w:left w:val="single" w:sz="4" w:space="0" w:color="auto"/>
              <w:bottom w:val="single" w:sz="4" w:space="0" w:color="auto"/>
              <w:right w:val="single" w:sz="4" w:space="0" w:color="auto"/>
            </w:tcBorders>
          </w:tcPr>
          <w:p w14:paraId="141D389A" w14:textId="77777777" w:rsidR="0028095A" w:rsidRDefault="002D47E1">
            <w:pPr>
              <w:jc w:val="both"/>
              <w:rPr>
                <w:rFonts w:eastAsia="SimSun"/>
                <w:lang w:eastAsia="zh-CN"/>
              </w:rPr>
            </w:pPr>
            <w:r>
              <w:rPr>
                <w:rFonts w:eastAsia="SimSun"/>
                <w:lang w:eastAsia="zh-CN"/>
              </w:rPr>
              <w:t>Intel</w:t>
            </w:r>
          </w:p>
        </w:tc>
        <w:tc>
          <w:tcPr>
            <w:tcW w:w="7983" w:type="dxa"/>
            <w:tcBorders>
              <w:top w:val="single" w:sz="4" w:space="0" w:color="auto"/>
              <w:left w:val="single" w:sz="4" w:space="0" w:color="auto"/>
              <w:bottom w:val="single" w:sz="4" w:space="0" w:color="auto"/>
              <w:right w:val="single" w:sz="4" w:space="0" w:color="auto"/>
            </w:tcBorders>
          </w:tcPr>
          <w:p w14:paraId="401126FD" w14:textId="77777777" w:rsidR="0028095A" w:rsidRDefault="002D47E1">
            <w:pPr>
              <w:jc w:val="both"/>
              <w:rPr>
                <w:rFonts w:eastAsia="SimSun"/>
                <w:iCs/>
                <w:lang w:val="en-US" w:eastAsia="zh-CN"/>
              </w:rPr>
            </w:pPr>
            <w:r>
              <w:rPr>
                <w:rFonts w:eastAsia="SimSun"/>
                <w:iCs/>
                <w:lang w:val="en-US" w:eastAsia="zh-CN"/>
              </w:rPr>
              <w:t>We slightly prefer Samsung’s TP. Our understanding is that HARQ incremental issue for valid PDSCH</w:t>
            </w:r>
            <w:r>
              <w:rPr>
                <w:rFonts w:eastAsia="SimSun" w:hint="eastAsia"/>
                <w:iCs/>
                <w:lang w:val="en-US" w:eastAsia="zh-CN"/>
              </w:rPr>
              <w:t xml:space="preserve"> </w:t>
            </w:r>
            <w:r>
              <w:rPr>
                <w:rFonts w:eastAsia="SimSun"/>
                <w:iCs/>
                <w:lang w:val="en-US" w:eastAsia="zh-CN"/>
              </w:rPr>
              <w:t>needs to be captured in 5.1</w:t>
            </w:r>
          </w:p>
        </w:tc>
      </w:tr>
      <w:tr w:rsidR="0028095A" w14:paraId="4FEB49CC" w14:textId="77777777">
        <w:tc>
          <w:tcPr>
            <w:tcW w:w="1648" w:type="dxa"/>
            <w:tcBorders>
              <w:top w:val="single" w:sz="4" w:space="0" w:color="auto"/>
              <w:left w:val="single" w:sz="4" w:space="0" w:color="auto"/>
              <w:bottom w:val="single" w:sz="4" w:space="0" w:color="auto"/>
              <w:right w:val="single" w:sz="4" w:space="0" w:color="auto"/>
            </w:tcBorders>
          </w:tcPr>
          <w:p w14:paraId="56D4BBA0"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3A2EDD57" w14:textId="77777777" w:rsidR="0028095A" w:rsidRDefault="002D47E1">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Samsung and Intel that it should be captured in clause 5.1. However, the TP from Sansung may not be complete. Maybe we can combine the </w:t>
            </w:r>
            <w:r>
              <w:rPr>
                <w:rFonts w:eastAsia="SimSun" w:hint="eastAsia"/>
                <w:iCs/>
                <w:lang w:val="en-US" w:eastAsia="zh-CN"/>
              </w:rPr>
              <w:t>new</w:t>
            </w:r>
            <w:r>
              <w:rPr>
                <w:rFonts w:eastAsia="SimSun"/>
                <w:iCs/>
                <w:lang w:val="en-US" w:eastAsia="zh-CN"/>
              </w:rPr>
              <w:t xml:space="preserve"> sentences in Samsung’s TP and TP#D, </w:t>
            </w:r>
            <w:r>
              <w:rPr>
                <w:rFonts w:eastAsia="SimSun" w:hint="eastAsia"/>
                <w:iCs/>
                <w:lang w:val="en-US" w:eastAsia="zh-CN"/>
              </w:rPr>
              <w:t>like:</w:t>
            </w:r>
          </w:p>
          <w:p w14:paraId="32EE21E1" w14:textId="77777777" w:rsidR="0028095A" w:rsidRDefault="002D47E1">
            <w:pPr>
              <w:jc w:val="both"/>
              <w:rPr>
                <w:rFonts w:eastAsia="SimSun"/>
                <w:iCs/>
                <w:lang w:val="en-US" w:eastAsia="zh-CN"/>
              </w:rPr>
            </w:pPr>
            <w:r>
              <w:rPr>
                <w:color w:val="FF0000"/>
                <w:szCs w:val="20"/>
              </w:rPr>
              <w:t xml:space="preserve">When a UE is configured by the higher layer parameter </w:t>
            </w:r>
            <w:r>
              <w:rPr>
                <w:i/>
                <w:iCs/>
                <w:color w:val="FF0000"/>
                <w:szCs w:val="20"/>
              </w:rPr>
              <w:t xml:space="preserve">repetitionScheme </w:t>
            </w:r>
            <w:r>
              <w:rPr>
                <w:color w:val="FF0000"/>
                <w:szCs w:val="20"/>
              </w:rPr>
              <w:t>set to ‘tdmSchemeA’, the PDSCH includes two PDSCH transmission occasions.</w:t>
            </w:r>
          </w:p>
          <w:p w14:paraId="74969551" w14:textId="77777777" w:rsidR="0028095A" w:rsidRDefault="002D47E1">
            <w:pPr>
              <w:jc w:val="both"/>
              <w:rPr>
                <w:rFonts w:eastAsia="SimSun"/>
                <w:iCs/>
                <w:lang w:val="en-US" w:eastAsia="zh-CN"/>
              </w:rPr>
            </w:pPr>
            <w:ins w:id="2" w:author="NTT DOCOMO" w:date="2022-09-30T14:12:00Z">
              <w:r>
                <w:rPr>
                  <w:rFonts w:ascii="Times New Roman" w:eastAsia="SimSun" w:hAnsi="Times New Roman"/>
                  <w:strike/>
                  <w:szCs w:val="20"/>
                </w:rPr>
                <w:t>When the UE is scheduled with multiple PDSCHs by a DCI, resource allocation of two PDSCH occasions for each PDSCH can be determined.</w:t>
              </w:r>
              <w:r>
                <w:rPr>
                  <w:rFonts w:ascii="Times New Roman" w:eastAsia="SimSun" w:hAnsi="Times New Roman"/>
                  <w:szCs w:val="20"/>
                </w:rPr>
                <w:t xml:space="preserve"> For each PDSCH, if either PDSCH occasion overlaps with a UL symbol indicated by tdd-UL-DL-ConfigurationCommon or tdd-UL-DL-ConfigurationDedicated if provided, the PDSCH is not received. </w:t>
              </w:r>
              <w:r>
                <w:rPr>
                  <w:rFonts w:ascii="Times New Roman" w:eastAsia="SimSun" w:hAnsi="Times New Roman"/>
                  <w:strike/>
                  <w:szCs w:val="20"/>
                </w:rPr>
                <w:t>HARQ process ID is not incremented for the PDSCH.</w:t>
              </w:r>
            </w:ins>
          </w:p>
        </w:tc>
      </w:tr>
      <w:tr w:rsidR="0028095A" w14:paraId="088993DB" w14:textId="77777777">
        <w:tc>
          <w:tcPr>
            <w:tcW w:w="1648" w:type="dxa"/>
            <w:tcBorders>
              <w:top w:val="single" w:sz="4" w:space="0" w:color="auto"/>
              <w:left w:val="single" w:sz="4" w:space="0" w:color="auto"/>
              <w:bottom w:val="single" w:sz="4" w:space="0" w:color="auto"/>
              <w:right w:val="single" w:sz="4" w:space="0" w:color="auto"/>
            </w:tcBorders>
          </w:tcPr>
          <w:p w14:paraId="107AFD3D" w14:textId="77777777" w:rsidR="0028095A" w:rsidRDefault="002D47E1">
            <w:pPr>
              <w:jc w:val="both"/>
              <w:rPr>
                <w:rFonts w:eastAsia="MS Mincho"/>
                <w:lang w:eastAsia="ja-JP"/>
              </w:rPr>
            </w:pPr>
            <w:r>
              <w:rPr>
                <w:rFonts w:eastAsia="MS Mincho" w:hint="eastAsia"/>
                <w:lang w:eastAsia="ja-JP"/>
              </w:rPr>
              <w:t>D</w:t>
            </w:r>
            <w:r>
              <w:rPr>
                <w:rFonts w:eastAsia="MS Mincho"/>
                <w:lang w:eastAsia="ja-JP"/>
              </w:rPr>
              <w:t>OCOMO</w:t>
            </w:r>
          </w:p>
        </w:tc>
        <w:tc>
          <w:tcPr>
            <w:tcW w:w="7983" w:type="dxa"/>
            <w:tcBorders>
              <w:top w:val="single" w:sz="4" w:space="0" w:color="auto"/>
              <w:left w:val="single" w:sz="4" w:space="0" w:color="auto"/>
              <w:bottom w:val="single" w:sz="4" w:space="0" w:color="auto"/>
              <w:right w:val="single" w:sz="4" w:space="0" w:color="auto"/>
            </w:tcBorders>
          </w:tcPr>
          <w:p w14:paraId="5951D6BD" w14:textId="77777777" w:rsidR="0028095A" w:rsidRDefault="002D47E1">
            <w:pPr>
              <w:jc w:val="both"/>
              <w:rPr>
                <w:rFonts w:eastAsia="MS Mincho"/>
                <w:iCs/>
                <w:lang w:val="en-US" w:eastAsia="ja-JP"/>
              </w:rPr>
            </w:pPr>
            <w:r>
              <w:rPr>
                <w:rFonts w:eastAsia="MS Mincho"/>
                <w:iCs/>
                <w:lang w:val="en-US" w:eastAsia="ja-JP"/>
              </w:rPr>
              <w:t>At first, we very much appreciate companies’ feedback, especially from Samsung and Fujitsu (and of cource FL</w:t>
            </w:r>
            <w:r>
              <w:rPr>
                <w:rFonts w:ascii="Segoe UI Emoji" w:eastAsia="Segoe UI Emoji" w:hAnsi="Segoe UI Emoji" w:cs="Segoe UI Emoji"/>
                <w:iCs/>
                <w:lang w:val="en-US" w:eastAsia="ja-JP"/>
              </w:rPr>
              <w:t>😊</w:t>
            </w:r>
            <w:r>
              <w:rPr>
                <w:rFonts w:eastAsia="MS Mincho"/>
                <w:iCs/>
                <w:lang w:val="en-US" w:eastAsia="ja-JP"/>
              </w:rPr>
              <w:t xml:space="preserve">). </w:t>
            </w:r>
          </w:p>
          <w:p w14:paraId="33A7F8BD" w14:textId="77777777" w:rsidR="0028095A" w:rsidRDefault="0028095A">
            <w:pPr>
              <w:jc w:val="both"/>
              <w:rPr>
                <w:rFonts w:eastAsia="MS Mincho"/>
                <w:iCs/>
                <w:lang w:val="en-US" w:eastAsia="ja-JP"/>
              </w:rPr>
            </w:pPr>
          </w:p>
          <w:p w14:paraId="4DFE2999" w14:textId="77777777" w:rsidR="0028095A" w:rsidRDefault="002D47E1">
            <w:pPr>
              <w:jc w:val="both"/>
              <w:rPr>
                <w:rFonts w:eastAsia="MS Mincho"/>
                <w:iCs/>
                <w:lang w:val="en-US" w:eastAsia="ja-JP"/>
              </w:rPr>
            </w:pPr>
            <w:r>
              <w:rPr>
                <w:rFonts w:eastAsia="MS Mincho"/>
                <w:iCs/>
                <w:lang w:val="en-US" w:eastAsia="ja-JP"/>
              </w:rPr>
              <w:t xml:space="preserve">For the exact place to capture this missing agreement, although we were proposing 5.1.2.1, we are ok with capturing this in 5.1. </w:t>
            </w:r>
          </w:p>
          <w:p w14:paraId="2A8EC29A" w14:textId="77777777" w:rsidR="0028095A" w:rsidRDefault="0028095A">
            <w:pPr>
              <w:jc w:val="both"/>
              <w:rPr>
                <w:rFonts w:eastAsia="MS Mincho"/>
                <w:iCs/>
                <w:lang w:val="en-US" w:eastAsia="ja-JP"/>
              </w:rPr>
            </w:pPr>
          </w:p>
          <w:p w14:paraId="41CC56A0" w14:textId="77777777" w:rsidR="0028095A" w:rsidRDefault="002D47E1">
            <w:pPr>
              <w:jc w:val="both"/>
              <w:rPr>
                <w:rFonts w:eastAsia="MS Mincho"/>
                <w:iCs/>
                <w:lang w:val="en-US" w:eastAsia="ja-JP"/>
              </w:rPr>
            </w:pPr>
            <w:r>
              <w:rPr>
                <w:rFonts w:eastAsia="MS Mincho" w:hint="eastAsia"/>
                <w:iCs/>
                <w:lang w:val="en-US" w:eastAsia="ja-JP"/>
              </w:rPr>
              <w:t>T</w:t>
            </w:r>
            <w:r>
              <w:rPr>
                <w:rFonts w:eastAsia="MS Mincho"/>
                <w:iCs/>
                <w:lang w:val="en-US" w:eastAsia="ja-JP"/>
              </w:rPr>
              <w:t xml:space="preserve">hen, for TPs from Samsung and Fujitsu: </w:t>
            </w:r>
          </w:p>
          <w:p w14:paraId="5724194E" w14:textId="77777777" w:rsidR="0028095A" w:rsidRDefault="002D47E1">
            <w:pPr>
              <w:pStyle w:val="aff3"/>
              <w:numPr>
                <w:ilvl w:val="0"/>
                <w:numId w:val="34"/>
              </w:numPr>
              <w:ind w:leftChars="0"/>
              <w:jc w:val="both"/>
              <w:rPr>
                <w:rFonts w:eastAsia="MS Mincho"/>
                <w:iCs/>
                <w:lang w:val="en-US" w:eastAsia="ja-JP"/>
              </w:rPr>
            </w:pPr>
            <w:r>
              <w:rPr>
                <w:rFonts w:eastAsia="MS Mincho"/>
                <w:iCs/>
                <w:lang w:val="en-US" w:eastAsia="ja-JP"/>
              </w:rPr>
              <w:t xml:space="preserve">For Samsung’s TP, we are not sure whether it really captures the agreement intended. The agreement says “at least one of the repetitions …”, which means either the first repetition or the second repetition in the slot. Based on Samsung’s TP, the first PDSCH occasion is indeed considered, while the second one is still missing in our understanding. </w:t>
            </w:r>
          </w:p>
          <w:p w14:paraId="1EEBB5BB" w14:textId="77777777" w:rsidR="0028095A" w:rsidRDefault="002D47E1">
            <w:pPr>
              <w:pStyle w:val="aff3"/>
              <w:numPr>
                <w:ilvl w:val="0"/>
                <w:numId w:val="34"/>
              </w:numPr>
              <w:ind w:leftChars="0"/>
              <w:jc w:val="both"/>
              <w:rPr>
                <w:rFonts w:eastAsia="MS Mincho"/>
                <w:iCs/>
                <w:lang w:val="en-US" w:eastAsia="ja-JP"/>
              </w:rPr>
            </w:pPr>
            <w:r>
              <w:rPr>
                <w:rFonts w:eastAsia="MS Mincho" w:hint="eastAsia"/>
                <w:iCs/>
                <w:lang w:val="en-US" w:eastAsia="ja-JP"/>
              </w:rPr>
              <w:t>F</w:t>
            </w:r>
            <w:r>
              <w:rPr>
                <w:rFonts w:eastAsia="MS Mincho"/>
                <w:iCs/>
                <w:lang w:val="en-US" w:eastAsia="ja-JP"/>
              </w:rPr>
              <w:t xml:space="preserve">ujitsu’s TP is almost equivalent to our thinking; however, we think using PDSCH or PDSCH occasion too much is not very easy to read, even after clarifying the meaning of PDSCH based on Samsung proposal. </w:t>
            </w:r>
          </w:p>
          <w:p w14:paraId="53A78C17" w14:textId="77777777" w:rsidR="0028095A" w:rsidRDefault="0028095A">
            <w:pPr>
              <w:jc w:val="both"/>
              <w:rPr>
                <w:rFonts w:eastAsia="MS Mincho"/>
                <w:iCs/>
                <w:lang w:val="en-US" w:eastAsia="ja-JP"/>
              </w:rPr>
            </w:pPr>
          </w:p>
          <w:p w14:paraId="5DB6414B" w14:textId="77777777" w:rsidR="0028095A" w:rsidRDefault="002D47E1">
            <w:pPr>
              <w:jc w:val="both"/>
              <w:rPr>
                <w:rFonts w:eastAsia="MS Mincho"/>
                <w:iCs/>
                <w:lang w:val="en-US" w:eastAsia="ja-JP"/>
              </w:rPr>
            </w:pPr>
            <w:r>
              <w:rPr>
                <w:rFonts w:eastAsia="MS Mincho"/>
                <w:iCs/>
                <w:lang w:val="en-US" w:eastAsia="ja-JP"/>
              </w:rPr>
              <w:t xml:space="preserve">Our understanding is that regardless of sTRP or mTRP, what we should do is to treat symbols in the slot determined by the scheduler in a same manner. In addition, our understanding is that the difference between tdmSchemeA and normal scheduling is only whether to consider startSymbolOffsetK. </w:t>
            </w:r>
          </w:p>
          <w:p w14:paraId="33F3CC83" w14:textId="77777777" w:rsidR="0028095A" w:rsidRDefault="0028095A">
            <w:pPr>
              <w:jc w:val="both"/>
              <w:rPr>
                <w:rFonts w:eastAsia="MS Mincho"/>
                <w:iCs/>
                <w:lang w:val="en-US" w:eastAsia="ja-JP"/>
              </w:rPr>
            </w:pPr>
          </w:p>
          <w:p w14:paraId="2AF99781" w14:textId="77777777" w:rsidR="0028095A" w:rsidRDefault="002D47E1">
            <w:pPr>
              <w:jc w:val="both"/>
              <w:rPr>
                <w:rFonts w:eastAsia="MS Mincho"/>
                <w:iCs/>
                <w:lang w:val="en-US" w:eastAsia="ja-JP"/>
              </w:rPr>
            </w:pPr>
            <w:r>
              <w:rPr>
                <w:rFonts w:eastAsia="MS Mincho"/>
                <w:iCs/>
                <w:lang w:val="en-US" w:eastAsia="ja-JP"/>
              </w:rPr>
              <w:t>Based on above, we would suggest the following TP:</w:t>
            </w:r>
          </w:p>
          <w:tbl>
            <w:tblPr>
              <w:tblStyle w:val="af8"/>
              <w:tblW w:w="0" w:type="auto"/>
              <w:tblLook w:val="04A0" w:firstRow="1" w:lastRow="0" w:firstColumn="1" w:lastColumn="0" w:noHBand="0" w:noVBand="1"/>
            </w:tblPr>
            <w:tblGrid>
              <w:gridCol w:w="7754"/>
            </w:tblGrid>
            <w:tr w:rsidR="0028095A" w14:paraId="14CC30C0" w14:textId="77777777">
              <w:tc>
                <w:tcPr>
                  <w:tcW w:w="7757" w:type="dxa"/>
                </w:tcPr>
                <w:p w14:paraId="44360881" w14:textId="77777777" w:rsidR="0028095A" w:rsidRPr="00EC3EE7" w:rsidRDefault="002D47E1">
                  <w:pPr>
                    <w:keepNext/>
                    <w:keepLines/>
                    <w:spacing w:before="180" w:after="180"/>
                    <w:outlineLvl w:val="1"/>
                    <w:rPr>
                      <w:rFonts w:ascii="Arial" w:eastAsia="SimSun" w:hAnsi="Arial"/>
                      <w:sz w:val="32"/>
                      <w:szCs w:val="20"/>
                      <w:lang w:val="en-US"/>
                    </w:rPr>
                  </w:pPr>
                  <w:r w:rsidRPr="00EC3EE7">
                    <w:rPr>
                      <w:rFonts w:ascii="Arial" w:eastAsia="SimSun" w:hAnsi="Arial"/>
                      <w:sz w:val="32"/>
                      <w:szCs w:val="20"/>
                      <w:lang w:val="en-US"/>
                    </w:rPr>
                    <w:t>5.1</w:t>
                  </w:r>
                  <w:r w:rsidRPr="00EC3EE7">
                    <w:rPr>
                      <w:rFonts w:ascii="Arial" w:eastAsia="SimSun" w:hAnsi="Arial"/>
                      <w:sz w:val="32"/>
                      <w:szCs w:val="20"/>
                      <w:lang w:val="en-US"/>
                    </w:rPr>
                    <w:tab/>
                    <w:t>UE procedure for receiving the physical downlink shared channel</w:t>
                  </w:r>
                </w:p>
                <w:p w14:paraId="67F11221" w14:textId="77777777" w:rsidR="0028095A" w:rsidRDefault="002D47E1">
                  <w:pPr>
                    <w:spacing w:after="180"/>
                    <w:rPr>
                      <w:rFonts w:ascii="Times New Roman" w:eastAsia="SimSun" w:hAnsi="Times New Roman"/>
                      <w:szCs w:val="20"/>
                    </w:rPr>
                  </w:pPr>
                  <w:r>
                    <w:rPr>
                      <w:rFonts w:ascii="Times New Roman" w:eastAsia="SimSun" w:hAnsi="Times New Roman"/>
                      <w:szCs w:val="20"/>
                    </w:rPr>
                    <w:t>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nrofHARQ-</w:t>
                  </w:r>
                  <w:r>
                    <w:rPr>
                      <w:rFonts w:ascii="Times New Roman" w:eastAsia="SimSun" w:hAnsi="Times New Roman"/>
                      <w:szCs w:val="20"/>
                    </w:rPr>
                    <w:lastRenderedPageBreak/>
                    <w:t>ProcessesForPDSCH, and when no configuration is provided the UE may assume a default number of 8 processes.</w:t>
                  </w:r>
                </w:p>
                <w:p w14:paraId="265170F4" w14:textId="77777777" w:rsidR="0028095A" w:rsidRDefault="002D47E1">
                  <w:pPr>
                    <w:spacing w:after="180"/>
                    <w:rPr>
                      <w:rFonts w:ascii="Times New Roman" w:eastAsia="SimSun" w:hAnsi="Times New Roman"/>
                      <w:szCs w:val="20"/>
                    </w:rPr>
                  </w:pPr>
                  <w:r>
                    <w:rPr>
                      <w:rFonts w:ascii="Times New Roman" w:eastAsia="SimSun" w:hAnsi="Times New Roman"/>
                      <w:szCs w:val="20"/>
                    </w:rPr>
                    <w:t xml:space="preserve">A UE shall upon detection of a PDCCH with a configured DCI format 1_0, 1_1, 4_0, 4_1, 4_2 or 1_2 decode the corresponding PDSCHs as indicated by that DCI. </w:t>
                  </w:r>
                  <w:ins w:id="3" w:author="Naoya Shibaike (芝池 尚哉)" w:date="2022-10-13T15:33:00Z">
                    <w:r>
                      <w:rPr>
                        <w:rFonts w:ascii="Times New Roman" w:eastAsia="SimSun" w:hAnsi="Times New Roman"/>
                        <w:szCs w:val="20"/>
                      </w:rPr>
                      <w:t xml:space="preserve">When a UE is configured by the higher layer parameter repetitionScheme set to 'tdmSchemeA’, </w:t>
                    </w:r>
                  </w:ins>
                  <w:ins w:id="4" w:author="Naoya Shibaike (芝池 尚哉)" w:date="2022-10-13T16:37:00Z">
                    <w:r>
                      <w:rPr>
                        <w:rFonts w:ascii="Times New Roman" w:eastAsia="SimSun" w:hAnsi="Times New Roman"/>
                        <w:szCs w:val="20"/>
                      </w:rPr>
                      <w:t>a</w:t>
                    </w:r>
                  </w:ins>
                  <w:ins w:id="5" w:author="Naoya Shibaike (芝池 尚哉)" w:date="2022-10-13T15:33:00Z">
                    <w:r>
                      <w:rPr>
                        <w:rFonts w:ascii="Times New Roman" w:eastAsia="SimSun" w:hAnsi="Times New Roman"/>
                        <w:szCs w:val="20"/>
                      </w:rPr>
                      <w:t xml:space="preserve"> PDSCH includes two PDSCH transmission occasions. </w:t>
                    </w:r>
                  </w:ins>
                  <w:r>
                    <w:rPr>
                      <w:rFonts w:ascii="Times New Roman" w:eastAsia="SimSun" w:hAnsi="Times New Roman"/>
                      <w:szCs w:val="20"/>
                    </w:rPr>
                    <w:t xml:space="preserve">When the UE is scheduled with multiple PDSCHs by a DCI, HARQ process ID indicated by this DCI applies to the first PDSCH not overlapping with a UL symbol indicated by tdd-UL-DL-ConfigurationCommon or tdd-UL-DL-ConfigurationDedicated if provided, HARQ process ID is then incremented by 1 for each subsequent PDSCH(s) in the scheduled order, with modulo operation of nrofHARQ-ProcessesForPDSCH applied if nrofHARQ-ProcessesForPDSCH is provided, or with modulo operation of 8 applied, otherwise. HARQ process ID is not incremented for PDSCH(s) not received if at least one of the symbols </w:t>
                  </w:r>
                  <w:ins w:id="6" w:author="Naoya Shibaike (芝池 尚哉)" w:date="2022-10-13T15:30:00Z">
                    <w:r>
                      <w:rPr>
                        <w:rFonts w:ascii="Times New Roman" w:eastAsia="SimSun" w:hAnsi="Times New Roman"/>
                        <w:szCs w:val="20"/>
                      </w:rPr>
                      <w:t>determined</w:t>
                    </w:r>
                  </w:ins>
                  <w:del w:id="7" w:author="Naoya Shibaike (芝池 尚哉)" w:date="2022-10-13T15:30:00Z">
                    <w:r>
                      <w:rPr>
                        <w:rFonts w:ascii="Times New Roman" w:eastAsia="SimSun" w:hAnsi="Times New Roman"/>
                        <w:szCs w:val="20"/>
                      </w:rPr>
                      <w:delText>indicated</w:delText>
                    </w:r>
                  </w:del>
                  <w:r>
                    <w:rPr>
                      <w:rFonts w:ascii="Times New Roman" w:eastAsia="SimSun" w:hAnsi="Times New Roman"/>
                      <w:szCs w:val="20"/>
                    </w:rPr>
                    <w:t xml:space="preserve"> by the indexed row of the used resource allocation table</w:t>
                  </w:r>
                  <w:ins w:id="8" w:author="Naoya Shibaike (芝池 尚哉)" w:date="2022-10-13T16:38:00Z">
                    <w:r>
                      <w:rPr>
                        <w:rFonts w:ascii="Times New Roman" w:eastAsia="SimSun" w:hAnsi="Times New Roman"/>
                        <w:szCs w:val="20"/>
                      </w:rPr>
                      <w:t xml:space="preserve"> and, if configured, startingSymbolOffsetK</w:t>
                    </w:r>
                  </w:ins>
                  <w:r>
                    <w:rPr>
                      <w:rFonts w:ascii="Times New Roman" w:eastAsia="SimSun" w:hAnsi="Times New Roman"/>
                      <w:szCs w:val="20"/>
                    </w:rPr>
                    <w:t xml:space="preserve"> in the slot overlaps with a UL symbol </w:t>
                  </w:r>
                  <w:del w:id="9" w:author="Naoya Shibaike (芝池 尚哉)" w:date="2022-10-13T15:32:00Z">
                    <w:r>
                      <w:rPr>
                        <w:rFonts w:ascii="Times New Roman" w:eastAsia="SimSun" w:hAnsi="Times New Roman"/>
                        <w:szCs w:val="20"/>
                      </w:rPr>
                      <w:delText xml:space="preserve">indicated </w:delText>
                    </w:r>
                  </w:del>
                  <w:ins w:id="10" w:author="Naoya Shibaike (芝池 尚哉)" w:date="2022-10-13T15:32:00Z">
                    <w:r>
                      <w:rPr>
                        <w:rFonts w:ascii="Times New Roman" w:eastAsia="SimSun" w:hAnsi="Times New Roman"/>
                        <w:szCs w:val="20"/>
                      </w:rPr>
                      <w:t xml:space="preserve">configured </w:t>
                    </w:r>
                  </w:ins>
                  <w:r>
                    <w:rPr>
                      <w:rFonts w:ascii="Times New Roman" w:eastAsia="SimSun" w:hAnsi="Times New Roman"/>
                      <w:szCs w:val="20"/>
                    </w:rPr>
                    <w:t xml:space="preserve">by tdd-UL-DL-ConfigurationCommon or tdd-UL-DL-ConfigurationDedicated if provided. </w:t>
                  </w:r>
                </w:p>
                <w:p w14:paraId="1D6708E0" w14:textId="77777777" w:rsidR="0028095A" w:rsidRDefault="002D47E1">
                  <w:pPr>
                    <w:spacing w:after="180"/>
                    <w:jc w:val="center"/>
                    <w:rPr>
                      <w:rFonts w:ascii="Times New Roman" w:eastAsia="Yu Mincho" w:hAnsi="Times New Roman"/>
                      <w:color w:val="FF0000"/>
                      <w:szCs w:val="20"/>
                      <w:lang w:eastAsia="ja-JP"/>
                    </w:rPr>
                  </w:pPr>
                  <w:r>
                    <w:rPr>
                      <w:rFonts w:ascii="Times New Roman" w:eastAsia="Yu Mincho" w:hAnsi="Times New Roman"/>
                      <w:color w:val="FF0000"/>
                      <w:szCs w:val="20"/>
                      <w:lang w:eastAsia="ja-JP"/>
                    </w:rPr>
                    <w:t>&lt;Unchanged part omitted&gt;</w:t>
                  </w:r>
                </w:p>
              </w:tc>
            </w:tr>
          </w:tbl>
          <w:p w14:paraId="7876F224" w14:textId="77777777" w:rsidR="0028095A" w:rsidRDefault="0028095A">
            <w:pPr>
              <w:jc w:val="both"/>
              <w:rPr>
                <w:rFonts w:eastAsia="MS Mincho"/>
                <w:iCs/>
                <w:lang w:val="en-US" w:eastAsia="ja-JP"/>
              </w:rPr>
            </w:pPr>
          </w:p>
          <w:p w14:paraId="0634385B" w14:textId="77777777" w:rsidR="0028095A" w:rsidRDefault="0028095A">
            <w:pPr>
              <w:jc w:val="both"/>
              <w:rPr>
                <w:rFonts w:eastAsia="MS Mincho"/>
                <w:iCs/>
                <w:lang w:val="en-US" w:eastAsia="ja-JP"/>
              </w:rPr>
            </w:pPr>
          </w:p>
          <w:p w14:paraId="1C62B67B" w14:textId="77777777" w:rsidR="0028095A" w:rsidRDefault="0028095A">
            <w:pPr>
              <w:jc w:val="both"/>
              <w:rPr>
                <w:rFonts w:eastAsia="MS Mincho"/>
                <w:iCs/>
                <w:lang w:val="en-US" w:eastAsia="ja-JP"/>
              </w:rPr>
            </w:pPr>
          </w:p>
          <w:p w14:paraId="11FF41BC" w14:textId="77777777" w:rsidR="0028095A" w:rsidRDefault="0028095A">
            <w:pPr>
              <w:jc w:val="both"/>
              <w:rPr>
                <w:rFonts w:eastAsia="MS Mincho"/>
                <w:iCs/>
                <w:lang w:val="en-US" w:eastAsia="ja-JP"/>
              </w:rPr>
            </w:pPr>
          </w:p>
        </w:tc>
      </w:tr>
      <w:tr w:rsidR="0028095A" w14:paraId="6BE25F7E" w14:textId="77777777">
        <w:tc>
          <w:tcPr>
            <w:tcW w:w="1648" w:type="dxa"/>
            <w:tcBorders>
              <w:top w:val="single" w:sz="4" w:space="0" w:color="auto"/>
              <w:left w:val="single" w:sz="4" w:space="0" w:color="auto"/>
              <w:bottom w:val="single" w:sz="4" w:space="0" w:color="auto"/>
              <w:right w:val="single" w:sz="4" w:space="0" w:color="auto"/>
            </w:tcBorders>
          </w:tcPr>
          <w:p w14:paraId="20F9E1C5" w14:textId="77777777" w:rsidR="0028095A" w:rsidRDefault="002D47E1">
            <w:pPr>
              <w:jc w:val="both"/>
              <w:rPr>
                <w:rFonts w:eastAsiaTheme="minorEastAsia"/>
                <w:lang w:eastAsia="ko-KR"/>
              </w:rPr>
            </w:pPr>
            <w:r>
              <w:rPr>
                <w:rFonts w:eastAsiaTheme="minorEastAsia" w:hint="eastAsia"/>
                <w:lang w:eastAsia="ko-KR"/>
              </w:rPr>
              <w:lastRenderedPageBreak/>
              <w:t>Samsung</w:t>
            </w:r>
          </w:p>
        </w:tc>
        <w:tc>
          <w:tcPr>
            <w:tcW w:w="7983" w:type="dxa"/>
            <w:tcBorders>
              <w:top w:val="single" w:sz="4" w:space="0" w:color="auto"/>
              <w:left w:val="single" w:sz="4" w:space="0" w:color="auto"/>
              <w:bottom w:val="single" w:sz="4" w:space="0" w:color="auto"/>
              <w:right w:val="single" w:sz="4" w:space="0" w:color="auto"/>
            </w:tcBorders>
          </w:tcPr>
          <w:p w14:paraId="2D5718A9" w14:textId="77777777" w:rsidR="0028095A" w:rsidRDefault="002D47E1">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Yes, My intention is to capture the part with general wording. </w:t>
            </w:r>
          </w:p>
          <w:p w14:paraId="0159D9EC" w14:textId="77777777" w:rsidR="0028095A" w:rsidRDefault="002D47E1">
            <w:pPr>
              <w:jc w:val="both"/>
              <w:rPr>
                <w:rFonts w:eastAsiaTheme="minorEastAsia"/>
                <w:iCs/>
                <w:lang w:val="en-US" w:eastAsia="ko-KR"/>
              </w:rPr>
            </w:pPr>
            <w:r>
              <w:rPr>
                <w:rFonts w:eastAsiaTheme="minorEastAsia" w:hint="eastAsia"/>
                <w:iCs/>
                <w:lang w:val="en-US" w:eastAsia="ko-KR"/>
              </w:rPr>
              <w:t xml:space="preserve">@Fujitsu, Docomo, Thanks for the follow up. </w:t>
            </w:r>
            <w:r>
              <w:rPr>
                <w:rFonts w:eastAsiaTheme="minorEastAsia"/>
                <w:iCs/>
                <w:lang w:val="en-US" w:eastAsia="ko-KR"/>
              </w:rPr>
              <w:t xml:space="preserve">Both TPs are basically ok to us if the description is captured in Clause 5.1. </w:t>
            </w:r>
          </w:p>
          <w:p w14:paraId="6F09F3FF" w14:textId="77777777" w:rsidR="0028095A" w:rsidRDefault="0028095A">
            <w:pPr>
              <w:jc w:val="both"/>
              <w:rPr>
                <w:rFonts w:eastAsiaTheme="minorEastAsia"/>
                <w:iCs/>
                <w:lang w:val="en-US" w:eastAsia="ko-KR"/>
              </w:rPr>
            </w:pPr>
          </w:p>
        </w:tc>
      </w:tr>
      <w:tr w:rsidR="0028095A" w14:paraId="05EF21E2"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67652B1"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44F3C1F" w14:textId="77777777" w:rsidR="0028095A" w:rsidRDefault="0028095A">
            <w:pPr>
              <w:jc w:val="both"/>
              <w:rPr>
                <w:rFonts w:eastAsiaTheme="minorEastAsia"/>
                <w:iCs/>
                <w:lang w:val="en-US" w:eastAsia="ko-KR"/>
              </w:rPr>
            </w:pPr>
          </w:p>
          <w:p w14:paraId="4EC259B6" w14:textId="77777777" w:rsidR="0028095A" w:rsidRDefault="002D47E1">
            <w:pPr>
              <w:jc w:val="both"/>
              <w:rPr>
                <w:rFonts w:eastAsiaTheme="minorEastAsia"/>
                <w:iCs/>
                <w:lang w:val="en-US" w:eastAsia="ko-KR"/>
              </w:rPr>
            </w:pPr>
            <w:r>
              <w:rPr>
                <w:rFonts w:eastAsiaTheme="minorEastAsia" w:hint="eastAsia"/>
                <w:b/>
                <w:iCs/>
                <w:lang w:val="en-US" w:eastAsia="ko-KR"/>
              </w:rPr>
              <w:t>@ all</w:t>
            </w:r>
            <w:r>
              <w:rPr>
                <w:rFonts w:eastAsiaTheme="minorEastAsia" w:hint="eastAsia"/>
                <w:iCs/>
                <w:lang w:val="en-US" w:eastAsia="ko-KR"/>
              </w:rPr>
              <w:t>,</w:t>
            </w:r>
          </w:p>
          <w:p w14:paraId="10F87CE7" w14:textId="77777777" w:rsidR="0028095A" w:rsidRDefault="002D47E1">
            <w:pPr>
              <w:jc w:val="both"/>
              <w:rPr>
                <w:rFonts w:eastAsiaTheme="minorEastAsia"/>
                <w:iCs/>
                <w:lang w:val="en-US" w:eastAsia="ko-KR"/>
              </w:rPr>
            </w:pPr>
            <w:r>
              <w:rPr>
                <w:rFonts w:eastAsiaTheme="minorEastAsia" w:hint="eastAsia"/>
                <w:iCs/>
                <w:lang w:val="en-US" w:eastAsia="ko-KR"/>
              </w:rPr>
              <w:t>It</w:t>
            </w:r>
            <w:r>
              <w:rPr>
                <w:rFonts w:eastAsiaTheme="minorEastAsia"/>
                <w:iCs/>
                <w:lang w:val="en-US" w:eastAsia="ko-KR"/>
              </w:rPr>
              <w:t>’s good to know that we are converging. However, still I’m struggling to understand the lasted TP from NTT DOCOMO.</w:t>
            </w:r>
          </w:p>
          <w:p w14:paraId="27DC5EF8" w14:textId="77777777" w:rsidR="0028095A" w:rsidRDefault="002D47E1">
            <w:pPr>
              <w:jc w:val="both"/>
              <w:rPr>
                <w:rFonts w:eastAsiaTheme="minorEastAsia"/>
                <w:iCs/>
                <w:lang w:val="en-US" w:eastAsia="ko-KR"/>
              </w:rPr>
            </w:pPr>
            <w:r>
              <w:rPr>
                <w:rFonts w:eastAsiaTheme="minorEastAsia"/>
                <w:iCs/>
                <w:lang w:val="en-US" w:eastAsia="ko-KR"/>
              </w:rPr>
              <w:t>If the startingSymbolOffsetK is configured as 4 symbols, does the TP from NTT DOCOMO imply that PDSCH can be invalidated if 4 symbols (startingSymbolOffsetK) are collided with semi-static UL but PDSCH occasions are not collided with semi-static UL?</w:t>
            </w:r>
          </w:p>
          <w:p w14:paraId="4C341AA6" w14:textId="77777777" w:rsidR="0028095A" w:rsidRDefault="0028095A">
            <w:pPr>
              <w:jc w:val="both"/>
              <w:rPr>
                <w:rFonts w:eastAsiaTheme="minorEastAsia"/>
                <w:iCs/>
                <w:lang w:val="en-US" w:eastAsia="ko-KR"/>
              </w:rPr>
            </w:pPr>
          </w:p>
        </w:tc>
      </w:tr>
      <w:tr w:rsidR="0028095A" w14:paraId="28FE148C" w14:textId="77777777">
        <w:tc>
          <w:tcPr>
            <w:tcW w:w="1648" w:type="dxa"/>
            <w:tcBorders>
              <w:top w:val="single" w:sz="4" w:space="0" w:color="auto"/>
              <w:left w:val="single" w:sz="4" w:space="0" w:color="auto"/>
              <w:bottom w:val="single" w:sz="4" w:space="0" w:color="auto"/>
              <w:right w:val="single" w:sz="4" w:space="0" w:color="auto"/>
            </w:tcBorders>
          </w:tcPr>
          <w:p w14:paraId="41F38AD5" w14:textId="77777777" w:rsidR="0028095A" w:rsidRDefault="002D47E1">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3721DBE8" w14:textId="77777777" w:rsidR="0028095A" w:rsidRDefault="002D47E1">
            <w:pPr>
              <w:jc w:val="both"/>
              <w:rPr>
                <w:rFonts w:eastAsia="SimSun"/>
                <w:iCs/>
                <w:lang w:val="en-US" w:eastAsia="zh-CN"/>
              </w:rPr>
            </w:pPr>
            <w:r>
              <w:rPr>
                <w:rFonts w:eastAsia="SimSun" w:hint="eastAsia"/>
                <w:iCs/>
                <w:lang w:val="en-US" w:eastAsia="zh-CN"/>
              </w:rPr>
              <w:t>We slightly prefer Fujitsu</w:t>
            </w:r>
            <w:r>
              <w:rPr>
                <w:rFonts w:eastAsia="SimSun"/>
                <w:iCs/>
                <w:lang w:val="en-US" w:eastAsia="zh-CN"/>
              </w:rPr>
              <w:t>’</w:t>
            </w:r>
            <w:r>
              <w:rPr>
                <w:rFonts w:eastAsia="SimSun" w:hint="eastAsia"/>
                <w:iCs/>
                <w:lang w:val="en-US" w:eastAsia="zh-CN"/>
              </w:rPr>
              <w:t>s TP since it seems to be more aligned with the agreement. For DOCOMO</w:t>
            </w:r>
            <w:r>
              <w:rPr>
                <w:rFonts w:eastAsia="SimSun"/>
                <w:iCs/>
                <w:lang w:val="en-US" w:eastAsia="zh-CN"/>
              </w:rPr>
              <w:t>’</w:t>
            </w:r>
            <w:r>
              <w:rPr>
                <w:rFonts w:eastAsia="SimSun" w:hint="eastAsia"/>
                <w:iCs/>
                <w:lang w:val="en-US" w:eastAsia="zh-CN"/>
              </w:rPr>
              <w:t>s TP, more discussion or clarification can be needed.</w:t>
            </w:r>
          </w:p>
        </w:tc>
      </w:tr>
      <w:tr w:rsidR="002D47E1" w14:paraId="0F308571" w14:textId="77777777">
        <w:tc>
          <w:tcPr>
            <w:tcW w:w="1648" w:type="dxa"/>
            <w:tcBorders>
              <w:top w:val="single" w:sz="4" w:space="0" w:color="auto"/>
              <w:left w:val="single" w:sz="4" w:space="0" w:color="auto"/>
              <w:bottom w:val="single" w:sz="4" w:space="0" w:color="auto"/>
              <w:right w:val="single" w:sz="4" w:space="0" w:color="auto"/>
            </w:tcBorders>
          </w:tcPr>
          <w:p w14:paraId="156776F5" w14:textId="67986A7E" w:rsidR="002D47E1" w:rsidRDefault="002D47E1" w:rsidP="002D47E1">
            <w:pPr>
              <w:jc w:val="both"/>
              <w:rPr>
                <w:rFonts w:eastAsia="SimSun"/>
                <w:lang w:val="en-US" w:eastAsia="zh-CN"/>
              </w:rPr>
            </w:pPr>
            <w:r>
              <w:rPr>
                <w:rFonts w:eastAsia="SimSun"/>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5D3A4DCC" w14:textId="77777777" w:rsidR="002D47E1" w:rsidRDefault="002D47E1" w:rsidP="002D47E1">
            <w:pPr>
              <w:jc w:val="both"/>
              <w:rPr>
                <w:rFonts w:ascii="Times New Roman" w:eastAsia="SimSun" w:hAnsi="Times New Roman"/>
                <w:szCs w:val="20"/>
              </w:rPr>
            </w:pPr>
            <w:r>
              <w:rPr>
                <w:rFonts w:eastAsia="SimSun"/>
                <w:iCs/>
                <w:lang w:val="en-US" w:eastAsia="zh-CN"/>
              </w:rPr>
              <w:t>First of all, the change ‘</w:t>
            </w:r>
            <w:ins w:id="11" w:author="Naoya Shibaike (芝池 尚哉)" w:date="2022-10-13T15:33:00Z">
              <w:r>
                <w:rPr>
                  <w:rFonts w:ascii="Times New Roman" w:eastAsia="SimSun" w:hAnsi="Times New Roman"/>
                  <w:szCs w:val="20"/>
                </w:rPr>
                <w:t xml:space="preserve">When a UE is configured by the higher layer parameter repetitionScheme set to 'tdmSchemeA’, </w:t>
              </w:r>
            </w:ins>
            <w:ins w:id="12" w:author="Naoya Shibaike (芝池 尚哉)" w:date="2022-10-13T16:37:00Z">
              <w:r>
                <w:rPr>
                  <w:rFonts w:ascii="Times New Roman" w:eastAsia="SimSun" w:hAnsi="Times New Roman"/>
                  <w:szCs w:val="20"/>
                </w:rPr>
                <w:t>a</w:t>
              </w:r>
            </w:ins>
            <w:ins w:id="13" w:author="Naoya Shibaike (芝池 尚哉)" w:date="2022-10-13T15:33:00Z">
              <w:r>
                <w:rPr>
                  <w:rFonts w:ascii="Times New Roman" w:eastAsia="SimSun" w:hAnsi="Times New Roman"/>
                  <w:szCs w:val="20"/>
                </w:rPr>
                <w:t xml:space="preserve"> PDSCH includes two PDSCH transmission occasions.</w:t>
              </w:r>
            </w:ins>
            <w:r>
              <w:rPr>
                <w:rFonts w:ascii="Times New Roman" w:eastAsia="SimSun" w:hAnsi="Times New Roman"/>
                <w:szCs w:val="20"/>
              </w:rPr>
              <w:t>’  is needed.</w:t>
            </w:r>
          </w:p>
          <w:p w14:paraId="20C765C6" w14:textId="77777777" w:rsidR="002D47E1" w:rsidRDefault="002D47E1" w:rsidP="002D47E1">
            <w:pPr>
              <w:jc w:val="both"/>
              <w:rPr>
                <w:rFonts w:ascii="Times New Roman" w:eastAsia="SimSun" w:hAnsi="Times New Roman"/>
                <w:szCs w:val="20"/>
              </w:rPr>
            </w:pPr>
          </w:p>
          <w:p w14:paraId="1C982E87" w14:textId="77777777" w:rsidR="002D47E1" w:rsidRDefault="002D47E1" w:rsidP="002D47E1">
            <w:pPr>
              <w:jc w:val="both"/>
              <w:rPr>
                <w:rFonts w:ascii="Times New Roman" w:eastAsia="SimSun" w:hAnsi="Times New Roman"/>
                <w:szCs w:val="20"/>
              </w:rPr>
            </w:pPr>
            <w:r>
              <w:rPr>
                <w:rFonts w:ascii="Times New Roman" w:eastAsia="SimSun" w:hAnsi="Times New Roman"/>
                <w:szCs w:val="20"/>
              </w:rPr>
              <w:t>Regarding ‘indicated’ vs ‘determine’ we don’t see the differences here.</w:t>
            </w:r>
          </w:p>
          <w:p w14:paraId="153DC378" w14:textId="77777777" w:rsidR="002D47E1" w:rsidRDefault="002D47E1" w:rsidP="002D47E1">
            <w:pPr>
              <w:jc w:val="both"/>
              <w:rPr>
                <w:rFonts w:ascii="Times New Roman" w:eastAsia="SimSun" w:hAnsi="Times New Roman"/>
                <w:szCs w:val="20"/>
              </w:rPr>
            </w:pPr>
          </w:p>
          <w:p w14:paraId="3D4B5CB6" w14:textId="77777777" w:rsidR="002D47E1" w:rsidRDefault="002D47E1" w:rsidP="002D47E1">
            <w:pPr>
              <w:jc w:val="both"/>
              <w:rPr>
                <w:rFonts w:eastAsia="SimSun"/>
                <w:iCs/>
                <w:lang w:val="en-US" w:eastAsia="zh-CN"/>
              </w:rPr>
            </w:pPr>
          </w:p>
        </w:tc>
      </w:tr>
      <w:tr w:rsidR="00093FB0" w14:paraId="495F375C" w14:textId="77777777">
        <w:tc>
          <w:tcPr>
            <w:tcW w:w="1648" w:type="dxa"/>
            <w:tcBorders>
              <w:top w:val="single" w:sz="4" w:space="0" w:color="auto"/>
              <w:left w:val="single" w:sz="4" w:space="0" w:color="auto"/>
              <w:bottom w:val="single" w:sz="4" w:space="0" w:color="auto"/>
              <w:right w:val="single" w:sz="4" w:space="0" w:color="auto"/>
            </w:tcBorders>
          </w:tcPr>
          <w:p w14:paraId="5E7711D0" w14:textId="6D6F4A18" w:rsidR="00093FB0" w:rsidRPr="00093FB0" w:rsidRDefault="00093FB0" w:rsidP="002D47E1">
            <w:pPr>
              <w:jc w:val="both"/>
              <w:rPr>
                <w:rFonts w:eastAsia="SimSun"/>
                <w:lang w:eastAsia="zh-CN"/>
              </w:rPr>
            </w:pPr>
            <w:r>
              <w:rPr>
                <w:rFonts w:eastAsia="SimSun"/>
                <w:lang w:eastAsia="zh-CN"/>
              </w:rPr>
              <w:t>DOCOMO</w:t>
            </w:r>
          </w:p>
        </w:tc>
        <w:tc>
          <w:tcPr>
            <w:tcW w:w="7983" w:type="dxa"/>
            <w:tcBorders>
              <w:top w:val="single" w:sz="4" w:space="0" w:color="auto"/>
              <w:left w:val="single" w:sz="4" w:space="0" w:color="auto"/>
              <w:bottom w:val="single" w:sz="4" w:space="0" w:color="auto"/>
              <w:right w:val="single" w:sz="4" w:space="0" w:color="auto"/>
            </w:tcBorders>
          </w:tcPr>
          <w:p w14:paraId="30A57F89" w14:textId="566FE317" w:rsidR="00093FB0" w:rsidRDefault="00093FB0" w:rsidP="002D47E1">
            <w:pPr>
              <w:jc w:val="both"/>
              <w:rPr>
                <w:rFonts w:eastAsia="MS Mincho"/>
                <w:iCs/>
                <w:lang w:val="en-US" w:eastAsia="ja-JP"/>
              </w:rPr>
            </w:pPr>
            <w:r>
              <w:rPr>
                <w:rFonts w:eastAsia="MS Mincho"/>
                <w:iCs/>
                <w:lang w:val="en-US" w:eastAsia="ja-JP"/>
              </w:rPr>
              <w:t>Our thinking of “</w:t>
            </w:r>
            <w:r>
              <w:rPr>
                <w:rFonts w:ascii="Times New Roman" w:eastAsia="SimSun" w:hAnsi="Times New Roman"/>
                <w:szCs w:val="20"/>
              </w:rPr>
              <w:t xml:space="preserve">at least one of the symbols </w:t>
            </w:r>
            <w:ins w:id="14" w:author="Naoya Shibaike (芝池 尚哉)" w:date="2022-10-13T15:30:00Z">
              <w:r>
                <w:rPr>
                  <w:rFonts w:ascii="Times New Roman" w:eastAsia="SimSun" w:hAnsi="Times New Roman"/>
                  <w:szCs w:val="20"/>
                </w:rPr>
                <w:t>determined</w:t>
              </w:r>
            </w:ins>
            <w:del w:id="15" w:author="Naoya Shibaike (芝池 尚哉)" w:date="2022-10-13T15:30:00Z">
              <w:r>
                <w:rPr>
                  <w:rFonts w:ascii="Times New Roman" w:eastAsia="SimSun" w:hAnsi="Times New Roman"/>
                  <w:szCs w:val="20"/>
                </w:rPr>
                <w:delText>indicated</w:delText>
              </w:r>
            </w:del>
            <w:r>
              <w:rPr>
                <w:rFonts w:ascii="Times New Roman" w:eastAsia="SimSun" w:hAnsi="Times New Roman"/>
                <w:szCs w:val="20"/>
              </w:rPr>
              <w:t xml:space="preserve"> by the indexed row of the used resource allocation table</w:t>
            </w:r>
            <w:ins w:id="16" w:author="Naoya Shibaike (芝池 尚哉)" w:date="2022-10-13T16:38:00Z">
              <w:r>
                <w:rPr>
                  <w:rFonts w:ascii="Times New Roman" w:eastAsia="SimSun" w:hAnsi="Times New Roman"/>
                  <w:szCs w:val="20"/>
                </w:rPr>
                <w:t xml:space="preserve"> and, if configured, startingSymbolOffsetK</w:t>
              </w:r>
            </w:ins>
            <w:r>
              <w:rPr>
                <w:rFonts w:ascii="Times New Roman" w:eastAsia="SimSun" w:hAnsi="Times New Roman"/>
                <w:szCs w:val="20"/>
              </w:rPr>
              <w:t xml:space="preserve"> in the slot</w:t>
            </w:r>
            <w:r>
              <w:rPr>
                <w:rFonts w:eastAsia="MS Mincho"/>
                <w:iCs/>
                <w:lang w:val="en-US" w:eastAsia="ja-JP"/>
              </w:rPr>
              <w:t>” was that:</w:t>
            </w:r>
          </w:p>
          <w:p w14:paraId="1D67CCF0" w14:textId="011ABB32" w:rsidR="00093FB0" w:rsidRDefault="00093FB0" w:rsidP="00093FB0">
            <w:pPr>
              <w:pStyle w:val="aff3"/>
              <w:numPr>
                <w:ilvl w:val="0"/>
                <w:numId w:val="34"/>
              </w:numPr>
              <w:ind w:leftChars="0"/>
              <w:jc w:val="both"/>
              <w:rPr>
                <w:rFonts w:eastAsia="MS Mincho"/>
                <w:iCs/>
                <w:lang w:val="en-US" w:eastAsia="ja-JP"/>
              </w:rPr>
            </w:pPr>
            <w:r>
              <w:rPr>
                <w:rFonts w:eastAsia="MS Mincho"/>
                <w:iCs/>
                <w:lang w:val="en-US" w:eastAsia="ja-JP"/>
              </w:rPr>
              <w:t>For mTRP tdmSchemeA, startingSymbolOffsetK should be considered, which is something configured in RRC, as well as the indicated symols based on TDRA table. Thus, “determined” was proposed</w:t>
            </w:r>
          </w:p>
          <w:p w14:paraId="798C2F79" w14:textId="17800B2E" w:rsidR="00093FB0" w:rsidRPr="00093FB0" w:rsidRDefault="00093FB0" w:rsidP="00093FB0">
            <w:pPr>
              <w:pStyle w:val="aff3"/>
              <w:numPr>
                <w:ilvl w:val="0"/>
                <w:numId w:val="34"/>
              </w:numPr>
              <w:ind w:leftChars="0"/>
              <w:jc w:val="both"/>
              <w:rPr>
                <w:rFonts w:eastAsia="MS Mincho"/>
                <w:iCs/>
                <w:lang w:val="en-US" w:eastAsia="ja-JP"/>
              </w:rPr>
            </w:pPr>
            <w:r>
              <w:rPr>
                <w:rFonts w:eastAsia="MS Mincho"/>
                <w:iCs/>
                <w:lang w:val="en-US" w:eastAsia="ja-JP"/>
              </w:rPr>
              <w:t xml:space="preserve">The whole text just tries to follow the TDRA rule for tdmSchemeA, which is described in another part of 214 already. To FL’s question, our answer is no. Collision during offset symbols do not need to be considered invalidated. That is not intended by the text above. </w:t>
            </w:r>
          </w:p>
          <w:p w14:paraId="0CBA2235" w14:textId="77777777" w:rsidR="00093FB0" w:rsidRDefault="00093FB0" w:rsidP="002D47E1">
            <w:pPr>
              <w:jc w:val="both"/>
              <w:rPr>
                <w:rFonts w:eastAsia="MS Mincho"/>
                <w:iCs/>
                <w:lang w:val="en-US" w:eastAsia="ja-JP"/>
              </w:rPr>
            </w:pPr>
          </w:p>
          <w:p w14:paraId="7869EACB" w14:textId="6529C2D6" w:rsidR="00093FB0" w:rsidRDefault="00093FB0" w:rsidP="002D47E1">
            <w:pPr>
              <w:jc w:val="both"/>
              <w:rPr>
                <w:rFonts w:eastAsia="MS Mincho"/>
                <w:iCs/>
                <w:lang w:val="en-US" w:eastAsia="ja-JP"/>
              </w:rPr>
            </w:pPr>
            <w:r>
              <w:rPr>
                <w:rFonts w:eastAsia="MS Mincho"/>
                <w:iCs/>
                <w:lang w:val="en-US" w:eastAsia="ja-JP"/>
              </w:rPr>
              <w:t xml:space="preserve">Meanwhile, since the group is on the same page technically, we are not going to stick to our latest TP. </w:t>
            </w:r>
          </w:p>
          <w:p w14:paraId="3CBB8C82" w14:textId="020A2934" w:rsidR="00093FB0" w:rsidRDefault="00093FB0" w:rsidP="002D47E1">
            <w:pPr>
              <w:jc w:val="both"/>
              <w:rPr>
                <w:rFonts w:eastAsia="MS Mincho"/>
                <w:iCs/>
                <w:lang w:val="en-US" w:eastAsia="ja-JP"/>
              </w:rPr>
            </w:pPr>
          </w:p>
          <w:p w14:paraId="5ADB586D" w14:textId="286C8A69" w:rsidR="00093FB0" w:rsidRDefault="00093FB0" w:rsidP="002D47E1">
            <w:pPr>
              <w:jc w:val="both"/>
              <w:rPr>
                <w:rFonts w:eastAsia="MS Mincho"/>
                <w:iCs/>
                <w:lang w:val="en-US" w:eastAsia="ja-JP"/>
              </w:rPr>
            </w:pPr>
            <w:r>
              <w:rPr>
                <w:rFonts w:eastAsia="MS Mincho"/>
                <w:iCs/>
                <w:lang w:val="en-US" w:eastAsia="ja-JP"/>
              </w:rPr>
              <w:t xml:space="preserve">We are also generally ok with Fujitsu’s TP. Just one point, we think we are talking about HARQ ID mainly. So that point should be explicitly captured, similar to the case of sTRP. </w:t>
            </w:r>
          </w:p>
          <w:p w14:paraId="7C43C33B" w14:textId="4EA59BD4" w:rsidR="00093FB0" w:rsidRDefault="00093FB0" w:rsidP="002D47E1">
            <w:pPr>
              <w:jc w:val="both"/>
              <w:rPr>
                <w:rFonts w:eastAsia="MS Mincho"/>
                <w:iCs/>
                <w:lang w:val="en-US" w:eastAsia="ja-JP"/>
              </w:rPr>
            </w:pPr>
          </w:p>
          <w:p w14:paraId="4257F559" w14:textId="7D13AD9B" w:rsidR="00093FB0" w:rsidRDefault="00093FB0" w:rsidP="002D47E1">
            <w:pPr>
              <w:jc w:val="both"/>
              <w:rPr>
                <w:rFonts w:eastAsia="MS Mincho"/>
                <w:iCs/>
                <w:lang w:val="en-US" w:eastAsia="ja-JP"/>
              </w:rPr>
            </w:pPr>
            <w:r>
              <w:rPr>
                <w:rFonts w:eastAsia="MS Mincho"/>
                <w:iCs/>
                <w:lang w:val="en-US" w:eastAsia="ja-JP"/>
              </w:rPr>
              <w:t>We alternately suggest the following, mostly based on Fujitsu’s proposal, with a bit of clarification (the only delta is the verh last part, “</w:t>
            </w:r>
            <w:ins w:id="17" w:author="Naoya Shibaike (芝池 尚哉)" w:date="2022-10-14T10:11:00Z">
              <w:r>
                <w:rPr>
                  <w:rFonts w:ascii="Times New Roman" w:eastAsia="SimSun" w:hAnsi="Times New Roman"/>
                  <w:szCs w:val="20"/>
                </w:rPr>
                <w:t>and HARQ process ID is not increment for the PDSCH</w:t>
              </w:r>
            </w:ins>
            <w:r>
              <w:rPr>
                <w:rFonts w:eastAsia="MS Mincho"/>
                <w:iCs/>
                <w:lang w:val="en-US" w:eastAsia="ja-JP"/>
              </w:rPr>
              <w:t>”):</w:t>
            </w:r>
          </w:p>
          <w:p w14:paraId="661BE438" w14:textId="570F3759" w:rsidR="00093FB0" w:rsidRDefault="00093FB0" w:rsidP="002D47E1">
            <w:pPr>
              <w:jc w:val="both"/>
              <w:rPr>
                <w:rFonts w:eastAsia="MS Mincho"/>
                <w:iCs/>
                <w:lang w:val="en-US" w:eastAsia="ja-JP"/>
              </w:rPr>
            </w:pPr>
          </w:p>
          <w:tbl>
            <w:tblPr>
              <w:tblStyle w:val="af8"/>
              <w:tblW w:w="0" w:type="auto"/>
              <w:tblLook w:val="04A0" w:firstRow="1" w:lastRow="0" w:firstColumn="1" w:lastColumn="0" w:noHBand="0" w:noVBand="1"/>
            </w:tblPr>
            <w:tblGrid>
              <w:gridCol w:w="7754"/>
            </w:tblGrid>
            <w:tr w:rsidR="00093FB0" w14:paraId="7E9D3D3C" w14:textId="77777777" w:rsidTr="00093FB0">
              <w:tc>
                <w:tcPr>
                  <w:tcW w:w="7757" w:type="dxa"/>
                </w:tcPr>
                <w:tbl>
                  <w:tblPr>
                    <w:tblStyle w:val="af8"/>
                    <w:tblW w:w="0" w:type="auto"/>
                    <w:tblLook w:val="04A0" w:firstRow="1" w:lastRow="0" w:firstColumn="1" w:lastColumn="0" w:noHBand="0" w:noVBand="1"/>
                  </w:tblPr>
                  <w:tblGrid>
                    <w:gridCol w:w="7528"/>
                  </w:tblGrid>
                  <w:tr w:rsidR="00093FB0" w14:paraId="0BFDDBEE" w14:textId="77777777" w:rsidTr="00A521DA">
                    <w:tc>
                      <w:tcPr>
                        <w:tcW w:w="7757" w:type="dxa"/>
                      </w:tcPr>
                      <w:p w14:paraId="526183AF" w14:textId="77777777" w:rsidR="00093FB0" w:rsidRPr="00EC3EE7" w:rsidRDefault="00093FB0" w:rsidP="00093FB0">
                        <w:pPr>
                          <w:keepNext/>
                          <w:keepLines/>
                          <w:spacing w:before="180" w:after="180"/>
                          <w:outlineLvl w:val="1"/>
                          <w:rPr>
                            <w:rFonts w:ascii="Arial" w:eastAsia="SimSun" w:hAnsi="Arial"/>
                            <w:sz w:val="32"/>
                            <w:szCs w:val="20"/>
                            <w:lang w:val="en-US"/>
                          </w:rPr>
                        </w:pPr>
                        <w:r w:rsidRPr="00EC3EE7">
                          <w:rPr>
                            <w:rFonts w:ascii="Arial" w:eastAsia="SimSun" w:hAnsi="Arial"/>
                            <w:sz w:val="32"/>
                            <w:szCs w:val="20"/>
                            <w:lang w:val="en-US"/>
                          </w:rPr>
                          <w:lastRenderedPageBreak/>
                          <w:t>5.1</w:t>
                        </w:r>
                        <w:r w:rsidRPr="00EC3EE7">
                          <w:rPr>
                            <w:rFonts w:ascii="Arial" w:eastAsia="SimSun" w:hAnsi="Arial"/>
                            <w:sz w:val="32"/>
                            <w:szCs w:val="20"/>
                            <w:lang w:val="en-US"/>
                          </w:rPr>
                          <w:tab/>
                          <w:t>UE procedure for receiving the physical downlink shared channel</w:t>
                        </w:r>
                      </w:p>
                      <w:p w14:paraId="0205A672" w14:textId="77777777" w:rsidR="00093FB0" w:rsidRDefault="00093FB0" w:rsidP="00093FB0">
                        <w:pPr>
                          <w:spacing w:after="180"/>
                          <w:rPr>
                            <w:rFonts w:ascii="Times New Roman" w:eastAsia="SimSun" w:hAnsi="Times New Roman"/>
                            <w:szCs w:val="20"/>
                          </w:rPr>
                        </w:pPr>
                        <w:r>
                          <w:rPr>
                            <w:rFonts w:ascii="Times New Roman" w:eastAsia="SimSun" w:hAnsi="Times New Roman"/>
                            <w:szCs w:val="20"/>
                          </w:rPr>
                          <w:t>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nrofHARQ-ProcessesForPDSCH, and when no configuration is provided the UE may assume a default number of 8 processes.</w:t>
                        </w:r>
                      </w:p>
                      <w:p w14:paraId="2DCF1D09" w14:textId="6158D33F" w:rsidR="00093FB0" w:rsidRDefault="00093FB0" w:rsidP="00093FB0">
                        <w:pPr>
                          <w:spacing w:after="180"/>
                          <w:rPr>
                            <w:rFonts w:ascii="Times New Roman" w:eastAsia="SimSun" w:hAnsi="Times New Roman"/>
                            <w:szCs w:val="20"/>
                          </w:rPr>
                        </w:pPr>
                        <w:r>
                          <w:rPr>
                            <w:rFonts w:ascii="Times New Roman" w:eastAsia="SimSun" w:hAnsi="Times New Roman"/>
                            <w:szCs w:val="20"/>
                          </w:rPr>
                          <w:t xml:space="preserve">A UE shall upon detection of a PDCCH with a configured DCI format 1_0, 1_1, 4_0, 4_1, 4_2 or 1_2 decode the corresponding PDSCHs as indicated by that DCI. When the UE is scheduled with multiple PDSCHs by a DCI, HARQ process ID indicated by this DCI applies to the first PDSCH not overlapping with a UL symbol indicated by tdd-UL-DL-ConfigurationCommon or tdd-UL-DL-ConfigurationDedicated if provided, HARQ process ID is then incremented by 1 for each subsequent PDSCH(s) in the scheduled order, with modulo operation of nrofHARQ-ProcessesForPDSCH applied if nrofHARQ-ProcessesForPDSCH is provided, or with modulo operation of 8 applied, otherwise. HARQ process ID is not incremented for PDSCH(s) not received if at least one of the symbols indicated by the indexed row of the used resource allocation table in the slot overlaps with a UL symbol indicated by tdd-UL-DL-ConfigurationCommon or tdd-UL-DL-ConfigurationDedicated if provided. </w:t>
                        </w:r>
                        <w:ins w:id="18" w:author="Naoya Shibaike (芝池 尚哉)" w:date="2022-10-14T09:56:00Z">
                          <w:r w:rsidRPr="00093FB0">
                            <w:rPr>
                              <w:rFonts w:ascii="Times New Roman" w:eastAsia="SimSun" w:hAnsi="Times New Roman"/>
                              <w:szCs w:val="20"/>
                            </w:rPr>
                            <w:t>When a UE is configured by the higher layer parameter repetitionScheme set to 'tdmSchemeA’, the PDSCH includes two PDSCH transmission occasions.</w:t>
                          </w:r>
                        </w:ins>
                        <w:ins w:id="19" w:author="Naoya Shibaike (芝池 尚哉)" w:date="2022-10-14T09:57:00Z">
                          <w:r>
                            <w:t xml:space="preserve"> </w:t>
                          </w:r>
                        </w:ins>
                        <w:ins w:id="20" w:author="Naoya Shibaike (芝池 尚哉)" w:date="2022-10-14T10:08:00Z">
                          <w:r>
                            <w:rPr>
                              <w:rFonts w:ascii="Times New Roman" w:eastAsia="SimSun" w:hAnsi="Times New Roman"/>
                              <w:szCs w:val="20"/>
                            </w:rPr>
                            <w:t>F</w:t>
                          </w:r>
                        </w:ins>
                        <w:ins w:id="21" w:author="Naoya Shibaike (芝池 尚哉)" w:date="2022-10-14T09:57:00Z">
                          <w:r w:rsidRPr="00093FB0">
                            <w:rPr>
                              <w:rFonts w:ascii="Times New Roman" w:eastAsia="SimSun" w:hAnsi="Times New Roman"/>
                              <w:szCs w:val="20"/>
                            </w:rPr>
                            <w:t>or each PDSCH, if either PDSCH occasion overlaps with a UL symbol indicated by tdd-UL-DL-ConfigurationCommon or tdd-UL-DL-ConfigurationDedicated if provided, the PDSCH is not received</w:t>
                          </w:r>
                        </w:ins>
                        <w:ins w:id="22" w:author="Naoya Shibaike (芝池 尚哉)" w:date="2022-10-14T10:11:00Z">
                          <w:r>
                            <w:rPr>
                              <w:rFonts w:ascii="Times New Roman" w:eastAsia="SimSun" w:hAnsi="Times New Roman"/>
                              <w:szCs w:val="20"/>
                            </w:rPr>
                            <w:t xml:space="preserve"> and HARQ process ID is not increment for the PDSCH</w:t>
                          </w:r>
                        </w:ins>
                        <w:ins w:id="23" w:author="Naoya Shibaike (芝池 尚哉)" w:date="2022-10-14T09:57:00Z">
                          <w:r w:rsidRPr="00093FB0">
                            <w:rPr>
                              <w:rFonts w:ascii="Times New Roman" w:eastAsia="SimSun" w:hAnsi="Times New Roman"/>
                              <w:szCs w:val="20"/>
                            </w:rPr>
                            <w:t>.</w:t>
                          </w:r>
                        </w:ins>
                      </w:p>
                      <w:p w14:paraId="7D99AFE5" w14:textId="77777777" w:rsidR="00093FB0" w:rsidRDefault="00093FB0" w:rsidP="00093FB0">
                        <w:pPr>
                          <w:spacing w:after="180"/>
                          <w:jc w:val="center"/>
                          <w:rPr>
                            <w:rFonts w:ascii="Times New Roman" w:eastAsia="Yu Mincho" w:hAnsi="Times New Roman"/>
                            <w:color w:val="FF0000"/>
                            <w:szCs w:val="20"/>
                            <w:lang w:eastAsia="ja-JP"/>
                          </w:rPr>
                        </w:pPr>
                        <w:r>
                          <w:rPr>
                            <w:rFonts w:ascii="Times New Roman" w:eastAsia="Yu Mincho" w:hAnsi="Times New Roman"/>
                            <w:color w:val="FF0000"/>
                            <w:szCs w:val="20"/>
                            <w:lang w:eastAsia="ja-JP"/>
                          </w:rPr>
                          <w:t>&lt;Unchanged part omitted&gt;</w:t>
                        </w:r>
                      </w:p>
                    </w:tc>
                  </w:tr>
                </w:tbl>
                <w:p w14:paraId="42E24C7D" w14:textId="77777777" w:rsidR="00093FB0" w:rsidRDefault="00093FB0" w:rsidP="002D47E1">
                  <w:pPr>
                    <w:jc w:val="both"/>
                    <w:rPr>
                      <w:rFonts w:eastAsia="MS Mincho"/>
                      <w:iCs/>
                      <w:lang w:val="en-US" w:eastAsia="ja-JP"/>
                    </w:rPr>
                  </w:pPr>
                </w:p>
              </w:tc>
            </w:tr>
          </w:tbl>
          <w:p w14:paraId="7DCB2699" w14:textId="7594B08B" w:rsidR="00093FB0" w:rsidRDefault="00093FB0" w:rsidP="002D47E1">
            <w:pPr>
              <w:jc w:val="both"/>
              <w:rPr>
                <w:rFonts w:eastAsia="MS Mincho"/>
                <w:iCs/>
                <w:lang w:val="en-US" w:eastAsia="ja-JP"/>
              </w:rPr>
            </w:pPr>
          </w:p>
          <w:p w14:paraId="6445B32A" w14:textId="77777777" w:rsidR="00093FB0" w:rsidRDefault="00093FB0" w:rsidP="002D47E1">
            <w:pPr>
              <w:jc w:val="both"/>
              <w:rPr>
                <w:rFonts w:eastAsia="MS Mincho"/>
                <w:iCs/>
                <w:lang w:val="en-US" w:eastAsia="ja-JP"/>
              </w:rPr>
            </w:pPr>
          </w:p>
          <w:p w14:paraId="18F35060" w14:textId="12616064" w:rsidR="00093FB0" w:rsidRPr="00093FB0" w:rsidRDefault="00093FB0" w:rsidP="002D47E1">
            <w:pPr>
              <w:jc w:val="both"/>
              <w:rPr>
                <w:rFonts w:eastAsia="MS Mincho"/>
                <w:iCs/>
                <w:lang w:val="en-US" w:eastAsia="ja-JP"/>
              </w:rPr>
            </w:pPr>
          </w:p>
        </w:tc>
      </w:tr>
      <w:tr w:rsidR="000A203B" w14:paraId="02D3A902" w14:textId="77777777">
        <w:tc>
          <w:tcPr>
            <w:tcW w:w="1648" w:type="dxa"/>
            <w:tcBorders>
              <w:top w:val="single" w:sz="4" w:space="0" w:color="auto"/>
              <w:left w:val="single" w:sz="4" w:space="0" w:color="auto"/>
              <w:bottom w:val="single" w:sz="4" w:space="0" w:color="auto"/>
              <w:right w:val="single" w:sz="4" w:space="0" w:color="auto"/>
            </w:tcBorders>
          </w:tcPr>
          <w:p w14:paraId="0EBFB55B" w14:textId="326C395A" w:rsidR="000A203B" w:rsidRDefault="000A203B" w:rsidP="002D47E1">
            <w:pPr>
              <w:jc w:val="both"/>
              <w:rPr>
                <w:rFonts w:eastAsia="SimSun"/>
                <w:lang w:eastAsia="zh-CN"/>
              </w:rPr>
            </w:pPr>
            <w:r>
              <w:rPr>
                <w:rFonts w:eastAsia="SimSun" w:hint="eastAsia"/>
                <w:lang w:eastAsia="zh-CN"/>
              </w:rPr>
              <w:lastRenderedPageBreak/>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6B9D0B9E" w14:textId="1BBDB738" w:rsidR="000A203B" w:rsidRPr="00EE4D41" w:rsidRDefault="008F353B" w:rsidP="002D47E1">
            <w:pPr>
              <w:jc w:val="both"/>
              <w:rPr>
                <w:rFonts w:eastAsia="SimSun"/>
                <w:iCs/>
                <w:lang w:val="en-US" w:eastAsia="zh-CN"/>
              </w:rPr>
            </w:pPr>
            <w:r>
              <w:rPr>
                <w:rFonts w:eastAsia="SimSun" w:hint="eastAsia"/>
                <w:iCs/>
                <w:lang w:val="en-US" w:eastAsia="zh-CN"/>
              </w:rPr>
              <w:t>B</w:t>
            </w:r>
            <w:r>
              <w:rPr>
                <w:rFonts w:eastAsia="SimSun"/>
                <w:iCs/>
                <w:lang w:val="en-US" w:eastAsia="zh-CN"/>
              </w:rPr>
              <w:t xml:space="preserve">oth the TP from </w:t>
            </w:r>
            <w:r>
              <w:rPr>
                <w:rFonts w:eastAsia="SimSun" w:hint="eastAsia"/>
                <w:iCs/>
                <w:lang w:val="en-US" w:eastAsia="zh-CN"/>
              </w:rPr>
              <w:t>Fujitsu</w:t>
            </w:r>
            <w:r>
              <w:rPr>
                <w:rFonts w:eastAsia="SimSun"/>
                <w:iCs/>
                <w:lang w:val="en-US" w:eastAsia="zh-CN"/>
              </w:rPr>
              <w:t xml:space="preserve"> and </w:t>
            </w:r>
            <w:r>
              <w:rPr>
                <w:rFonts w:eastAsia="SimSun"/>
                <w:lang w:eastAsia="zh-CN"/>
              </w:rPr>
              <w:t>DOCOMO’s latest TP are OK to us.</w:t>
            </w:r>
          </w:p>
        </w:tc>
      </w:tr>
      <w:tr w:rsidR="00DE2F60" w14:paraId="5BF8B162" w14:textId="77777777" w:rsidTr="00915F1B">
        <w:tc>
          <w:tcPr>
            <w:tcW w:w="1651" w:type="dxa"/>
            <w:tcBorders>
              <w:top w:val="single" w:sz="4" w:space="0" w:color="auto"/>
              <w:left w:val="single" w:sz="4" w:space="0" w:color="auto"/>
              <w:bottom w:val="single" w:sz="4" w:space="0" w:color="auto"/>
              <w:right w:val="single" w:sz="4" w:space="0" w:color="auto"/>
            </w:tcBorders>
            <w:shd w:val="clear" w:color="auto" w:fill="FFC000"/>
          </w:tcPr>
          <w:p w14:paraId="3A7EB8BE" w14:textId="77777777" w:rsidR="00DE2F60" w:rsidRDefault="00DE2F60" w:rsidP="00915F1B">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A8218A8" w14:textId="3AB8CDC6" w:rsidR="00DE2F60" w:rsidRDefault="006A1C29" w:rsidP="00915F1B">
            <w:pPr>
              <w:jc w:val="both"/>
              <w:rPr>
                <w:rFonts w:eastAsiaTheme="minorEastAsia"/>
                <w:iCs/>
                <w:lang w:val="en-US" w:eastAsia="ko-KR"/>
              </w:rPr>
            </w:pPr>
            <w:r>
              <w:rPr>
                <w:rFonts w:eastAsiaTheme="minorEastAsia" w:hint="eastAsia"/>
                <w:iCs/>
                <w:lang w:val="en-US" w:eastAsia="ko-KR"/>
              </w:rPr>
              <w:t xml:space="preserve">TP#D1 </w:t>
            </w:r>
            <w:r>
              <w:rPr>
                <w:rFonts w:eastAsiaTheme="minorEastAsia"/>
                <w:iCs/>
                <w:lang w:val="en-US" w:eastAsia="ko-KR"/>
              </w:rPr>
              <w:t xml:space="preserve">is </w:t>
            </w:r>
            <w:r>
              <w:rPr>
                <w:rFonts w:eastAsiaTheme="minorEastAsia" w:hint="eastAsia"/>
                <w:iCs/>
                <w:lang w:val="en-US" w:eastAsia="ko-KR"/>
              </w:rPr>
              <w:t xml:space="preserve">provided </w:t>
            </w:r>
            <w:r>
              <w:rPr>
                <w:rFonts w:eastAsiaTheme="minorEastAsia"/>
                <w:iCs/>
                <w:lang w:val="en-US" w:eastAsia="ko-KR"/>
              </w:rPr>
              <w:t>based on NTT DOCOMO’s latest TP.</w:t>
            </w:r>
          </w:p>
        </w:tc>
      </w:tr>
    </w:tbl>
    <w:p w14:paraId="6EB9D9F6" w14:textId="77777777" w:rsidR="00DE2F60" w:rsidRDefault="00DE2F60" w:rsidP="00DE2F60">
      <w:pPr>
        <w:ind w:firstLineChars="100" w:firstLine="200"/>
        <w:jc w:val="both"/>
        <w:rPr>
          <w:lang w:eastAsia="ko-KR"/>
        </w:rPr>
      </w:pPr>
    </w:p>
    <w:p w14:paraId="6AEB98A4" w14:textId="09C4DEE1" w:rsidR="00DE2F60" w:rsidRDefault="00DE2F60" w:rsidP="00DE2F60">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[Active][</w:t>
      </w:r>
      <w:r w:rsidRPr="00DE2F60">
        <w:rPr>
          <w:rFonts w:ascii="Times" w:hAnsi="Times" w:cs="Times"/>
          <w:b w:val="0"/>
          <w:i w:val="0"/>
          <w:sz w:val="20"/>
          <w:szCs w:val="20"/>
          <w:highlight w:val="yellow"/>
          <w:lang w:eastAsia="ko-KR"/>
        </w:rPr>
        <w:t>Moderator’s note</w:t>
      </w:r>
      <w:r>
        <w:rPr>
          <w:rFonts w:ascii="Times" w:hAnsi="Times" w:cs="Times"/>
          <w:b w:val="0"/>
          <w:i w:val="0"/>
          <w:sz w:val="20"/>
          <w:szCs w:val="20"/>
          <w:lang w:eastAsia="ko-KR"/>
        </w:rPr>
        <w:t>] TP#D1 (</w:t>
      </w:r>
      <w:r w:rsidR="006A1C29">
        <w:rPr>
          <w:rFonts w:ascii="Times" w:hAnsi="Times" w:cs="Times"/>
          <w:b w:val="0"/>
          <w:i w:val="0"/>
          <w:sz w:val="20"/>
          <w:szCs w:val="20"/>
          <w:lang w:eastAsia="ko-KR"/>
        </w:rPr>
        <w:t>based on latest NTT’s suggestion</w:t>
      </w:r>
      <w:r>
        <w:rPr>
          <w:rFonts w:ascii="Times" w:hAnsi="Times" w:cs="Times"/>
          <w:b w:val="0"/>
          <w:i w:val="0"/>
          <w:sz w:val="20"/>
          <w:szCs w:val="20"/>
          <w:lang w:eastAsia="ko-KR"/>
        </w:rPr>
        <w:t>) is provided in Section 11.</w:t>
      </w:r>
      <w:r w:rsidR="006A1C29">
        <w:rPr>
          <w:rFonts w:ascii="Times" w:hAnsi="Times" w:cs="Times"/>
          <w:b w:val="0"/>
          <w:i w:val="0"/>
          <w:sz w:val="20"/>
          <w:szCs w:val="20"/>
          <w:lang w:eastAsia="ko-KR"/>
        </w:rPr>
        <w:t>9</w:t>
      </w:r>
      <w:r>
        <w:rPr>
          <w:rFonts w:ascii="Times" w:hAnsi="Times" w:cs="Times"/>
          <w:b w:val="0"/>
          <w:i w:val="0"/>
          <w:sz w:val="20"/>
          <w:szCs w:val="20"/>
          <w:lang w:eastAsia="ko-KR"/>
        </w:rPr>
        <w:t xml:space="preserve"> to address Issue#5.</w:t>
      </w:r>
    </w:p>
    <w:p w14:paraId="6B4BC988" w14:textId="60A705D3" w:rsidR="00DE2F60" w:rsidRDefault="00DE2F60" w:rsidP="00DE2F60">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TP#D</w:t>
      </w:r>
      <w:r w:rsidR="006A1C29">
        <w:rPr>
          <w:lang w:val="en-US" w:eastAsia="ko-KR"/>
        </w:rPr>
        <w:t>1</w:t>
      </w:r>
      <w:r>
        <w:rPr>
          <w:lang w:val="en-US" w:eastAsia="ko-KR"/>
        </w:rPr>
        <w:t xml:space="preserve"> 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E2F60" w14:paraId="070C5A30" w14:textId="77777777" w:rsidTr="00915F1B">
        <w:tc>
          <w:tcPr>
            <w:tcW w:w="1648" w:type="dxa"/>
            <w:tcBorders>
              <w:top w:val="single" w:sz="4" w:space="0" w:color="auto"/>
              <w:left w:val="single" w:sz="4" w:space="0" w:color="auto"/>
              <w:bottom w:val="single" w:sz="4" w:space="0" w:color="auto"/>
              <w:right w:val="single" w:sz="4" w:space="0" w:color="auto"/>
            </w:tcBorders>
          </w:tcPr>
          <w:p w14:paraId="557F4D48" w14:textId="77777777" w:rsidR="00DE2F60" w:rsidRDefault="00DE2F60" w:rsidP="00915F1B">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FC4AC22" w14:textId="77777777" w:rsidR="00DE2F60" w:rsidRDefault="00DE2F60" w:rsidP="00915F1B">
            <w:pPr>
              <w:jc w:val="both"/>
              <w:rPr>
                <w:lang w:eastAsia="ko-KR"/>
              </w:rPr>
            </w:pPr>
            <w:r>
              <w:rPr>
                <w:lang w:eastAsia="ko-KR"/>
              </w:rPr>
              <w:t>Views</w:t>
            </w:r>
          </w:p>
        </w:tc>
      </w:tr>
      <w:tr w:rsidR="00DE2F60" w14:paraId="5D4D0491" w14:textId="77777777" w:rsidTr="00915F1B">
        <w:tc>
          <w:tcPr>
            <w:tcW w:w="1648" w:type="dxa"/>
            <w:tcBorders>
              <w:top w:val="single" w:sz="4" w:space="0" w:color="auto"/>
              <w:left w:val="single" w:sz="4" w:space="0" w:color="auto"/>
              <w:bottom w:val="single" w:sz="4" w:space="0" w:color="auto"/>
              <w:right w:val="single" w:sz="4" w:space="0" w:color="auto"/>
            </w:tcBorders>
          </w:tcPr>
          <w:p w14:paraId="7FECA200" w14:textId="01F0CCAE" w:rsidR="00DE2F60" w:rsidRDefault="00DE2F60" w:rsidP="00915F1B">
            <w:pPr>
              <w:jc w:val="both"/>
              <w:rPr>
                <w:rFonts w:eastAsia="SimSun"/>
                <w:lang w:eastAsia="zh-CN"/>
              </w:rPr>
            </w:pPr>
          </w:p>
        </w:tc>
        <w:tc>
          <w:tcPr>
            <w:tcW w:w="7983" w:type="dxa"/>
            <w:tcBorders>
              <w:top w:val="single" w:sz="4" w:space="0" w:color="auto"/>
              <w:left w:val="single" w:sz="4" w:space="0" w:color="auto"/>
              <w:bottom w:val="single" w:sz="4" w:space="0" w:color="auto"/>
              <w:right w:val="single" w:sz="4" w:space="0" w:color="auto"/>
            </w:tcBorders>
          </w:tcPr>
          <w:p w14:paraId="340FCD8A" w14:textId="02975050" w:rsidR="00DE2F60" w:rsidRDefault="00DE2F60" w:rsidP="00915F1B">
            <w:pPr>
              <w:jc w:val="both"/>
              <w:rPr>
                <w:rFonts w:eastAsia="SimSun"/>
                <w:iCs/>
                <w:lang w:val="en-US" w:eastAsia="zh-CN"/>
              </w:rPr>
            </w:pPr>
          </w:p>
        </w:tc>
      </w:tr>
    </w:tbl>
    <w:p w14:paraId="3666FA5A" w14:textId="77777777" w:rsidR="0028095A" w:rsidRDefault="0028095A">
      <w:pPr>
        <w:ind w:firstLineChars="100" w:firstLine="200"/>
        <w:jc w:val="both"/>
        <w:rPr>
          <w:lang w:eastAsia="ko-KR"/>
        </w:rPr>
      </w:pPr>
    </w:p>
    <w:p w14:paraId="279F3114" w14:textId="77777777" w:rsidR="0028095A" w:rsidRDefault="0028095A">
      <w:pPr>
        <w:ind w:firstLineChars="100" w:firstLine="200"/>
        <w:jc w:val="both"/>
        <w:rPr>
          <w:lang w:eastAsia="ko-KR"/>
        </w:rPr>
      </w:pPr>
    </w:p>
    <w:p w14:paraId="212A92B3" w14:textId="07CDC444" w:rsidR="0028095A" w:rsidRDefault="008E3B48">
      <w:pPr>
        <w:pStyle w:val="1"/>
        <w:tabs>
          <w:tab w:val="clear" w:pos="2416"/>
          <w:tab w:val="left" w:pos="426"/>
        </w:tabs>
        <w:ind w:left="426"/>
      </w:pPr>
      <w:r>
        <w:t xml:space="preserve">[Closed] </w:t>
      </w:r>
      <w:r w:rsidR="002D47E1">
        <w:t xml:space="preserve">Issue#6: </w:t>
      </w:r>
      <w:r w:rsidR="002D47E1">
        <w:rPr>
          <w:lang w:val="en-US"/>
        </w:rPr>
        <w:t>RRC parameter to configure multi-PXSCH scheduling</w:t>
      </w:r>
    </w:p>
    <w:p w14:paraId="794AACF9"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0126A2EB" w14:textId="77777777">
        <w:tc>
          <w:tcPr>
            <w:tcW w:w="1651" w:type="dxa"/>
            <w:shd w:val="clear" w:color="auto" w:fill="auto"/>
          </w:tcPr>
          <w:p w14:paraId="40DAC564" w14:textId="77777777" w:rsidR="0028095A" w:rsidRDefault="002D47E1">
            <w:pPr>
              <w:jc w:val="both"/>
              <w:rPr>
                <w:lang w:eastAsia="ko-KR"/>
              </w:rPr>
            </w:pPr>
            <w:r>
              <w:rPr>
                <w:rFonts w:hint="eastAsia"/>
                <w:lang w:eastAsia="ko-KR"/>
              </w:rPr>
              <w:t>Company</w:t>
            </w:r>
          </w:p>
        </w:tc>
        <w:tc>
          <w:tcPr>
            <w:tcW w:w="7980" w:type="dxa"/>
            <w:shd w:val="clear" w:color="auto" w:fill="auto"/>
          </w:tcPr>
          <w:p w14:paraId="23D36DC3" w14:textId="77777777" w:rsidR="0028095A" w:rsidRDefault="002D47E1">
            <w:pPr>
              <w:jc w:val="both"/>
              <w:rPr>
                <w:lang w:eastAsia="ko-KR"/>
              </w:rPr>
            </w:pPr>
            <w:r>
              <w:rPr>
                <w:rFonts w:hint="eastAsia"/>
                <w:lang w:eastAsia="ko-KR"/>
              </w:rPr>
              <w:t>Vi</w:t>
            </w:r>
            <w:r>
              <w:rPr>
                <w:lang w:eastAsia="ko-KR"/>
              </w:rPr>
              <w:t>ews</w:t>
            </w:r>
          </w:p>
        </w:tc>
      </w:tr>
      <w:tr w:rsidR="0028095A" w14:paraId="03D96250" w14:textId="77777777">
        <w:tc>
          <w:tcPr>
            <w:tcW w:w="1651" w:type="dxa"/>
            <w:shd w:val="clear" w:color="auto" w:fill="auto"/>
          </w:tcPr>
          <w:p w14:paraId="4244B304" w14:textId="77777777" w:rsidR="0028095A" w:rsidRDefault="002D47E1">
            <w:pPr>
              <w:jc w:val="both"/>
              <w:rPr>
                <w:lang w:eastAsia="ko-KR"/>
              </w:rPr>
            </w:pPr>
            <w:r>
              <w:rPr>
                <w:rFonts w:hint="eastAsia"/>
                <w:lang w:eastAsia="ko-KR"/>
              </w:rPr>
              <w:t>[1</w:t>
            </w:r>
            <w:r>
              <w:rPr>
                <w:lang w:eastAsia="ko-KR"/>
              </w:rPr>
              <w:t>6]</w:t>
            </w:r>
            <w:r>
              <w:rPr>
                <w:rFonts w:hint="eastAsia"/>
                <w:lang w:eastAsia="ko-KR"/>
              </w:rPr>
              <w:t xml:space="preserve"> </w:t>
            </w:r>
            <w:r>
              <w:rPr>
                <w:lang w:eastAsia="ko-KR"/>
              </w:rPr>
              <w:t>Huawei</w:t>
            </w:r>
          </w:p>
        </w:tc>
        <w:tc>
          <w:tcPr>
            <w:tcW w:w="7980" w:type="dxa"/>
            <w:shd w:val="clear" w:color="auto" w:fill="auto"/>
          </w:tcPr>
          <w:p w14:paraId="60946948" w14:textId="77777777" w:rsidR="0028095A" w:rsidRDefault="002D47E1">
            <w:pPr>
              <w:jc w:val="both"/>
              <w:rPr>
                <w:lang w:eastAsia="ko-KR"/>
              </w:rPr>
            </w:pPr>
            <w:r>
              <w:rPr>
                <w:b/>
                <w:lang w:eastAsia="ko-KR"/>
              </w:rPr>
              <w:t>Reason for change</w:t>
            </w:r>
            <w:r>
              <w:rPr>
                <w:lang w:eastAsia="ko-KR"/>
              </w:rPr>
              <w:t>:</w:t>
            </w:r>
          </w:p>
          <w:p w14:paraId="3897E9BD" w14:textId="77777777" w:rsidR="0028095A" w:rsidRDefault="002D47E1">
            <w:pPr>
              <w:jc w:val="both"/>
            </w:pPr>
            <w:r>
              <w:rPr>
                <w:rFonts w:cs="Arial"/>
                <w:lang w:val="en-US" w:eastAsia="zh-CN"/>
              </w:rPr>
              <w:t xml:space="preserve">According to TS38.331, the higher layer parameter </w:t>
            </w:r>
            <w:r>
              <w:rPr>
                <w:i/>
              </w:rPr>
              <w:t xml:space="preserve">pusch-TimeDomainAllocationListForMultiPUSCH-r17 </w:t>
            </w:r>
            <w:r>
              <w:t xml:space="preserve">is </w:t>
            </w:r>
            <w:r>
              <w:rPr>
                <w:rFonts w:hint="eastAsia"/>
                <w:lang w:eastAsia="zh-CN"/>
              </w:rPr>
              <w:t>removed</w:t>
            </w:r>
            <w:r>
              <w:t xml:space="preserve">. The TDRA for multiple PUSCH scheduling by single DCI in </w:t>
            </w:r>
            <w:r>
              <w:rPr>
                <w:rFonts w:hint="eastAsia"/>
                <w:lang w:eastAsia="zh-CN"/>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36EED7CB" w14:textId="77777777" w:rsidR="0028095A" w:rsidRDefault="0028095A">
            <w:pPr>
              <w:jc w:val="both"/>
              <w:rPr>
                <w:lang w:eastAsia="ko-KR"/>
              </w:rPr>
            </w:pPr>
          </w:p>
        </w:tc>
      </w:tr>
      <w:tr w:rsidR="0028095A" w14:paraId="40DBDCA5" w14:textId="77777777">
        <w:tc>
          <w:tcPr>
            <w:tcW w:w="1649" w:type="dxa"/>
            <w:tcBorders>
              <w:top w:val="single" w:sz="4" w:space="0" w:color="auto"/>
              <w:left w:val="single" w:sz="4" w:space="0" w:color="auto"/>
              <w:bottom w:val="single" w:sz="4" w:space="0" w:color="auto"/>
              <w:right w:val="single" w:sz="4" w:space="0" w:color="auto"/>
            </w:tcBorders>
          </w:tcPr>
          <w:p w14:paraId="459D4931" w14:textId="77777777" w:rsidR="0028095A" w:rsidRDefault="002D47E1">
            <w:pPr>
              <w:jc w:val="both"/>
              <w:rPr>
                <w:lang w:eastAsia="ko-KR"/>
              </w:rPr>
            </w:pPr>
            <w:r>
              <w:rPr>
                <w:rFonts w:hint="eastAsia"/>
                <w:lang w:eastAsia="ko-KR"/>
              </w:rPr>
              <w:t>[17] Huawei</w:t>
            </w:r>
          </w:p>
        </w:tc>
        <w:tc>
          <w:tcPr>
            <w:tcW w:w="7982" w:type="dxa"/>
            <w:tcBorders>
              <w:top w:val="single" w:sz="4" w:space="0" w:color="auto"/>
              <w:left w:val="single" w:sz="4" w:space="0" w:color="auto"/>
              <w:bottom w:val="single" w:sz="4" w:space="0" w:color="auto"/>
              <w:right w:val="single" w:sz="4" w:space="0" w:color="auto"/>
            </w:tcBorders>
          </w:tcPr>
          <w:p w14:paraId="3E0DA422" w14:textId="77777777" w:rsidR="0028095A" w:rsidRDefault="002D47E1">
            <w:pPr>
              <w:jc w:val="both"/>
              <w:rPr>
                <w:iCs/>
                <w:lang w:val="en-US" w:eastAsia="ko-KR"/>
              </w:rPr>
            </w:pPr>
            <w:r>
              <w:rPr>
                <w:rFonts w:hint="eastAsia"/>
                <w:b/>
                <w:iCs/>
                <w:lang w:val="en-US" w:eastAsia="ko-KR"/>
              </w:rPr>
              <w:t>Summ</w:t>
            </w:r>
            <w:r>
              <w:rPr>
                <w:b/>
                <w:iCs/>
                <w:lang w:val="en-US" w:eastAsia="ko-KR"/>
              </w:rPr>
              <w:t>ary of change</w:t>
            </w:r>
            <w:r>
              <w:rPr>
                <w:iCs/>
                <w:lang w:val="en-US" w:eastAsia="ko-KR"/>
              </w:rPr>
              <w:t>:</w:t>
            </w:r>
          </w:p>
          <w:p w14:paraId="2C5E8332" w14:textId="77777777" w:rsidR="0028095A" w:rsidRDefault="002D47E1">
            <w:pPr>
              <w:jc w:val="both"/>
              <w:rPr>
                <w:iCs/>
                <w:lang w:val="en-US" w:eastAsia="ko-KR"/>
              </w:rPr>
            </w:pPr>
            <w:r>
              <w:rPr>
                <w:iCs/>
                <w:lang w:eastAsia="ko-KR"/>
              </w:rPr>
              <w:t xml:space="preserve">Delete </w:t>
            </w:r>
            <w:r>
              <w:rPr>
                <w:i/>
                <w:iCs/>
                <w:lang w:eastAsia="ko-KR"/>
              </w:rPr>
              <w:t>pusch-TimeDomainAllocationListForMultiPUSCH</w:t>
            </w:r>
            <w:r>
              <w:rPr>
                <w:iCs/>
                <w:lang w:eastAsia="ko-KR"/>
              </w:rPr>
              <w:t>-</w:t>
            </w:r>
            <w:r>
              <w:rPr>
                <w:i/>
                <w:iCs/>
                <w:lang w:eastAsia="ko-KR"/>
              </w:rPr>
              <w:t>r17</w:t>
            </w:r>
            <w:r>
              <w:rPr>
                <w:iCs/>
                <w:lang w:eastAsia="ko-KR"/>
              </w:rPr>
              <w:t>.</w:t>
            </w:r>
          </w:p>
        </w:tc>
      </w:tr>
    </w:tbl>
    <w:p w14:paraId="4DAC8AB8" w14:textId="77777777" w:rsidR="0028095A" w:rsidRDefault="0028095A">
      <w:pPr>
        <w:ind w:firstLineChars="100" w:firstLine="200"/>
        <w:jc w:val="both"/>
        <w:rPr>
          <w:lang w:eastAsia="ko-KR"/>
        </w:rPr>
      </w:pPr>
    </w:p>
    <w:p w14:paraId="6F529A72" w14:textId="10980668"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lastRenderedPageBreak/>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One company suggested TP to reflect that </w:t>
      </w:r>
      <w:r>
        <w:rPr>
          <w:rFonts w:ascii="Times" w:hAnsi="Times" w:cs="Times"/>
          <w:b w:val="0"/>
          <w:i w:val="0"/>
          <w:sz w:val="20"/>
          <w:szCs w:val="20"/>
          <w:lang w:val="en-US" w:eastAsia="ko-KR"/>
        </w:rPr>
        <w:t xml:space="preserve">the higher layer parameter </w:t>
      </w:r>
      <w:r>
        <w:rPr>
          <w:rFonts w:ascii="Times" w:hAnsi="Times" w:cs="Times"/>
          <w:b w:val="0"/>
          <w:sz w:val="20"/>
          <w:szCs w:val="20"/>
          <w:lang w:eastAsia="ko-KR"/>
        </w:rPr>
        <w:t>pusch-TimeDomainAllocationListForMultiPUSCH-r17</w:t>
      </w:r>
      <w:r>
        <w:rPr>
          <w:rFonts w:ascii="Times" w:hAnsi="Times" w:cs="Times"/>
          <w:b w:val="0"/>
          <w:i w:val="0"/>
          <w:sz w:val="20"/>
          <w:szCs w:val="20"/>
          <w:lang w:eastAsia="ko-KR"/>
        </w:rPr>
        <w:t xml:space="preserve"> is </w:t>
      </w:r>
      <w:r>
        <w:rPr>
          <w:rFonts w:ascii="Times" w:hAnsi="Times" w:cs="Times" w:hint="eastAsia"/>
          <w:b w:val="0"/>
          <w:i w:val="0"/>
          <w:sz w:val="20"/>
          <w:szCs w:val="20"/>
          <w:lang w:eastAsia="ko-KR"/>
        </w:rPr>
        <w:t>removed</w:t>
      </w:r>
      <w:r>
        <w:rPr>
          <w:rFonts w:ascii="Times" w:hAnsi="Times" w:cs="Times"/>
          <w:b w:val="0"/>
          <w:i w:val="0"/>
          <w:sz w:val="20"/>
          <w:szCs w:val="20"/>
          <w:lang w:eastAsia="ko-KR"/>
        </w:rPr>
        <w:t xml:space="preserve"> in current TS 38.331 specification.</w:t>
      </w:r>
    </w:p>
    <w:p w14:paraId="4EFBECF1" w14:textId="77777777" w:rsidR="0028095A" w:rsidRDefault="002D47E1">
      <w:pPr>
        <w:ind w:firstLineChars="100" w:firstLine="200"/>
        <w:jc w:val="both"/>
        <w:rPr>
          <w:lang w:eastAsia="ko-KR"/>
        </w:rPr>
      </w:pPr>
      <w:r>
        <w:rPr>
          <w:rFonts w:hint="eastAsia"/>
          <w:lang w:eastAsia="ko-KR"/>
        </w:rPr>
        <w:t xml:space="preserve">Companies are encouraged to </w:t>
      </w:r>
      <w:r>
        <w:rPr>
          <w:lang w:eastAsia="ko-KR"/>
        </w:rPr>
        <w:t>express whether this issue needs to be discussed in RAN1#110bis-e.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8095A" w14:paraId="4E6DB364" w14:textId="77777777">
        <w:tc>
          <w:tcPr>
            <w:tcW w:w="1651" w:type="dxa"/>
            <w:tcBorders>
              <w:top w:val="single" w:sz="4" w:space="0" w:color="auto"/>
              <w:left w:val="single" w:sz="4" w:space="0" w:color="auto"/>
              <w:bottom w:val="single" w:sz="4" w:space="0" w:color="auto"/>
              <w:right w:val="single" w:sz="4" w:space="0" w:color="auto"/>
            </w:tcBorders>
          </w:tcPr>
          <w:p w14:paraId="31BDB830" w14:textId="77777777" w:rsidR="0028095A" w:rsidRDefault="002D47E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64FCCB9" w14:textId="77777777" w:rsidR="0028095A" w:rsidRDefault="002D47E1">
            <w:pPr>
              <w:jc w:val="both"/>
              <w:rPr>
                <w:lang w:eastAsia="ko-KR"/>
              </w:rPr>
            </w:pPr>
            <w:r>
              <w:rPr>
                <w:lang w:eastAsia="ko-KR"/>
              </w:rPr>
              <w:t>Views</w:t>
            </w:r>
          </w:p>
        </w:tc>
      </w:tr>
      <w:tr w:rsidR="0028095A" w14:paraId="25413299" w14:textId="77777777">
        <w:tc>
          <w:tcPr>
            <w:tcW w:w="1651" w:type="dxa"/>
            <w:tcBorders>
              <w:top w:val="single" w:sz="4" w:space="0" w:color="auto"/>
              <w:left w:val="single" w:sz="4" w:space="0" w:color="auto"/>
              <w:bottom w:val="single" w:sz="4" w:space="0" w:color="auto"/>
              <w:right w:val="single" w:sz="4" w:space="0" w:color="auto"/>
            </w:tcBorders>
          </w:tcPr>
          <w:p w14:paraId="6187E987"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616D6F5" w14:textId="77777777" w:rsidR="0028095A" w:rsidRDefault="002D47E1">
            <w:pPr>
              <w:jc w:val="both"/>
              <w:rPr>
                <w:iCs/>
                <w:lang w:val="en-US" w:eastAsia="ko-KR"/>
              </w:rPr>
            </w:pPr>
            <w:r>
              <w:rPr>
                <w:rFonts w:eastAsia="SimSun"/>
                <w:iCs/>
                <w:lang w:val="en-US" w:eastAsia="zh-CN"/>
              </w:rPr>
              <w:t>Yes, it needs to be discussed.</w:t>
            </w:r>
          </w:p>
        </w:tc>
      </w:tr>
      <w:tr w:rsidR="0028095A" w14:paraId="56B26960" w14:textId="77777777">
        <w:tc>
          <w:tcPr>
            <w:tcW w:w="1651" w:type="dxa"/>
            <w:tcBorders>
              <w:top w:val="single" w:sz="4" w:space="0" w:color="auto"/>
              <w:left w:val="single" w:sz="4" w:space="0" w:color="auto"/>
              <w:bottom w:val="single" w:sz="4" w:space="0" w:color="auto"/>
              <w:right w:val="single" w:sz="4" w:space="0" w:color="auto"/>
            </w:tcBorders>
          </w:tcPr>
          <w:p w14:paraId="513ED6E5" w14:textId="77777777" w:rsidR="0028095A" w:rsidRDefault="002D47E1">
            <w:pPr>
              <w:jc w:val="both"/>
              <w:rPr>
                <w:lang w:eastAsia="ko-KR"/>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72C6FBAF" w14:textId="77777777" w:rsidR="0028095A" w:rsidRDefault="002D47E1">
            <w:pPr>
              <w:jc w:val="both"/>
              <w:rPr>
                <w:iCs/>
                <w:lang w:val="en-US" w:eastAsia="ko-KR"/>
              </w:rPr>
            </w:pPr>
            <w:r>
              <w:rPr>
                <w:iCs/>
                <w:lang w:val="en-US" w:eastAsia="ko-KR"/>
              </w:rPr>
              <w:t>OK to discuss.</w:t>
            </w:r>
          </w:p>
        </w:tc>
      </w:tr>
      <w:tr w:rsidR="0028095A" w14:paraId="2232AB00" w14:textId="77777777">
        <w:tc>
          <w:tcPr>
            <w:tcW w:w="1651" w:type="dxa"/>
            <w:tcBorders>
              <w:top w:val="single" w:sz="4" w:space="0" w:color="auto"/>
              <w:left w:val="single" w:sz="4" w:space="0" w:color="auto"/>
              <w:bottom w:val="single" w:sz="4" w:space="0" w:color="auto"/>
              <w:right w:val="single" w:sz="4" w:space="0" w:color="auto"/>
            </w:tcBorders>
          </w:tcPr>
          <w:p w14:paraId="15816B02" w14:textId="77777777" w:rsidR="0028095A" w:rsidRDefault="002D47E1">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20F2EB1E" w14:textId="77777777" w:rsidR="0028095A" w:rsidRDefault="002D47E1">
            <w:pPr>
              <w:jc w:val="both"/>
              <w:rPr>
                <w:iCs/>
                <w:lang w:val="en-US" w:eastAsia="ko-KR"/>
              </w:rPr>
            </w:pPr>
            <w:r>
              <w:rPr>
                <w:iCs/>
                <w:lang w:val="en-US" w:eastAsia="ko-KR"/>
              </w:rPr>
              <w:t xml:space="preserve">Fine to discuss. </w:t>
            </w:r>
          </w:p>
        </w:tc>
      </w:tr>
      <w:tr w:rsidR="0028095A" w14:paraId="3CD037D2" w14:textId="77777777">
        <w:tc>
          <w:tcPr>
            <w:tcW w:w="1651" w:type="dxa"/>
            <w:tcBorders>
              <w:top w:val="single" w:sz="4" w:space="0" w:color="auto"/>
              <w:left w:val="single" w:sz="4" w:space="0" w:color="auto"/>
              <w:bottom w:val="single" w:sz="4" w:space="0" w:color="auto"/>
              <w:right w:val="single" w:sz="4" w:space="0" w:color="auto"/>
            </w:tcBorders>
          </w:tcPr>
          <w:p w14:paraId="0CD6F552" w14:textId="77777777" w:rsidR="0028095A" w:rsidRDefault="002D47E1">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D8E07DB" w14:textId="77777777" w:rsidR="0028095A" w:rsidRDefault="002D47E1">
            <w:pPr>
              <w:jc w:val="both"/>
              <w:rPr>
                <w:iCs/>
                <w:lang w:val="en-US" w:eastAsia="ko-KR"/>
              </w:rPr>
            </w:pPr>
            <w:r>
              <w:rPr>
                <w:iCs/>
                <w:lang w:val="en-US" w:eastAsia="ko-KR"/>
              </w:rPr>
              <w:t>OK to discuss</w:t>
            </w:r>
          </w:p>
        </w:tc>
      </w:tr>
      <w:tr w:rsidR="0028095A" w14:paraId="0D79EF7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AFA5646" w14:textId="77777777" w:rsidR="0028095A" w:rsidRDefault="002D47E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0CC6CE3"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Issue#6 this meeting.</w:t>
            </w:r>
          </w:p>
        </w:tc>
      </w:tr>
    </w:tbl>
    <w:p w14:paraId="19E3BDFC" w14:textId="77777777" w:rsidR="0028095A" w:rsidRDefault="0028095A">
      <w:pPr>
        <w:ind w:firstLineChars="100" w:firstLine="200"/>
        <w:jc w:val="both"/>
        <w:rPr>
          <w:lang w:eastAsia="ko-KR"/>
        </w:rPr>
      </w:pPr>
    </w:p>
    <w:p w14:paraId="50FC30A8" w14:textId="659E31F9"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8E3B48">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It is noted that issue brought up in [17] is moved into Issue#6 as per request of the proponent. TP#E (from [16]) and TP#F (from [17]) are provided in Section 11.5 and Section 11.6, respectively, to address Issue#5.</w:t>
      </w:r>
    </w:p>
    <w:p w14:paraId="75E37B23"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whether TP#E and TP#F are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024A8163" w14:textId="77777777">
        <w:tc>
          <w:tcPr>
            <w:tcW w:w="1648" w:type="dxa"/>
            <w:tcBorders>
              <w:top w:val="single" w:sz="4" w:space="0" w:color="auto"/>
              <w:left w:val="single" w:sz="4" w:space="0" w:color="auto"/>
              <w:bottom w:val="single" w:sz="4" w:space="0" w:color="auto"/>
              <w:right w:val="single" w:sz="4" w:space="0" w:color="auto"/>
            </w:tcBorders>
          </w:tcPr>
          <w:p w14:paraId="32F7F350"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6D3E18CE" w14:textId="77777777" w:rsidR="0028095A" w:rsidRDefault="002D47E1">
            <w:pPr>
              <w:jc w:val="both"/>
              <w:rPr>
                <w:lang w:eastAsia="ko-KR"/>
              </w:rPr>
            </w:pPr>
            <w:r>
              <w:rPr>
                <w:lang w:eastAsia="ko-KR"/>
              </w:rPr>
              <w:t>Views</w:t>
            </w:r>
          </w:p>
        </w:tc>
      </w:tr>
      <w:tr w:rsidR="0028095A" w14:paraId="40465F0E" w14:textId="77777777">
        <w:tc>
          <w:tcPr>
            <w:tcW w:w="1648" w:type="dxa"/>
            <w:tcBorders>
              <w:top w:val="single" w:sz="4" w:space="0" w:color="auto"/>
              <w:left w:val="single" w:sz="4" w:space="0" w:color="auto"/>
              <w:bottom w:val="single" w:sz="4" w:space="0" w:color="auto"/>
              <w:right w:val="single" w:sz="4" w:space="0" w:color="auto"/>
            </w:tcBorders>
          </w:tcPr>
          <w:p w14:paraId="7F5271D3" w14:textId="77777777" w:rsidR="0028095A" w:rsidRDefault="002D47E1">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18E5BB12" w14:textId="77777777" w:rsidR="0028095A" w:rsidRDefault="002D47E1">
            <w:pPr>
              <w:jc w:val="both"/>
              <w:rPr>
                <w:rFonts w:eastAsia="SimSun"/>
                <w:iCs/>
                <w:lang w:val="en-US" w:eastAsia="zh-CN"/>
              </w:rPr>
            </w:pPr>
            <w:r>
              <w:rPr>
                <w:rFonts w:eastAsia="SimSun" w:hint="eastAsia"/>
                <w:iCs/>
                <w:lang w:val="en-US" w:eastAsia="zh-CN"/>
              </w:rPr>
              <w:t>S</w:t>
            </w:r>
            <w:r>
              <w:rPr>
                <w:rFonts w:eastAsia="SimSun"/>
                <w:iCs/>
                <w:lang w:val="en-US" w:eastAsia="zh-CN"/>
              </w:rPr>
              <w:t>upport TP#E and TP#F.</w:t>
            </w:r>
          </w:p>
        </w:tc>
      </w:tr>
      <w:tr w:rsidR="0028095A" w14:paraId="0635FFDA" w14:textId="77777777">
        <w:tc>
          <w:tcPr>
            <w:tcW w:w="1648" w:type="dxa"/>
            <w:tcBorders>
              <w:top w:val="single" w:sz="4" w:space="0" w:color="auto"/>
              <w:left w:val="single" w:sz="4" w:space="0" w:color="auto"/>
              <w:bottom w:val="single" w:sz="4" w:space="0" w:color="auto"/>
              <w:right w:val="single" w:sz="4" w:space="0" w:color="auto"/>
            </w:tcBorders>
          </w:tcPr>
          <w:p w14:paraId="66B97ACB"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74A8AE5C" w14:textId="77777777" w:rsidR="0028095A" w:rsidRDefault="002D47E1">
            <w:pPr>
              <w:jc w:val="both"/>
              <w:rPr>
                <w:rFonts w:eastAsiaTheme="minorEastAsia"/>
                <w:iCs/>
                <w:lang w:val="en-US" w:eastAsia="ko-KR"/>
              </w:rPr>
            </w:pPr>
            <w:r>
              <w:rPr>
                <w:rFonts w:eastAsiaTheme="minorEastAsia"/>
                <w:iCs/>
                <w:lang w:val="en-US" w:eastAsia="ko-KR"/>
              </w:rPr>
              <w:t>Support both TPs</w:t>
            </w:r>
            <w:r>
              <w:rPr>
                <w:iCs/>
                <w:lang w:eastAsia="ko-KR"/>
              </w:rPr>
              <w:t xml:space="preserve">. </w:t>
            </w:r>
          </w:p>
        </w:tc>
      </w:tr>
      <w:tr w:rsidR="0028095A" w14:paraId="3C41FE1E" w14:textId="77777777">
        <w:tc>
          <w:tcPr>
            <w:tcW w:w="1648" w:type="dxa"/>
            <w:tcBorders>
              <w:top w:val="single" w:sz="4" w:space="0" w:color="auto"/>
              <w:left w:val="single" w:sz="4" w:space="0" w:color="auto"/>
              <w:bottom w:val="single" w:sz="4" w:space="0" w:color="auto"/>
              <w:right w:val="single" w:sz="4" w:space="0" w:color="auto"/>
            </w:tcBorders>
          </w:tcPr>
          <w:p w14:paraId="60A50E8F" w14:textId="77777777" w:rsidR="0028095A" w:rsidRDefault="002D47E1">
            <w:pPr>
              <w:jc w:val="both"/>
              <w:rPr>
                <w:rFonts w:eastAsia="SimSun"/>
                <w:lang w:eastAsia="zh-CN"/>
              </w:rPr>
            </w:pPr>
            <w:r>
              <w:rPr>
                <w:rFonts w:eastAsia="SimSun" w:hint="eastAsia"/>
                <w:lang w:eastAsia="zh-CN"/>
              </w:rPr>
              <w:t>H</w:t>
            </w:r>
            <w:r>
              <w:rPr>
                <w:rFonts w:eastAsia="SimSun"/>
                <w:lang w:eastAsia="zh-CN"/>
              </w:rPr>
              <w:t>uawei, Hi</w:t>
            </w:r>
            <w:r>
              <w:rPr>
                <w:rFonts w:eastAsia="SimSun" w:hint="eastAsia"/>
                <w:lang w:eastAsia="zh-CN"/>
              </w:rPr>
              <w:t>Silicon</w:t>
            </w:r>
          </w:p>
        </w:tc>
        <w:tc>
          <w:tcPr>
            <w:tcW w:w="7983" w:type="dxa"/>
            <w:tcBorders>
              <w:top w:val="single" w:sz="4" w:space="0" w:color="auto"/>
              <w:left w:val="single" w:sz="4" w:space="0" w:color="auto"/>
              <w:bottom w:val="single" w:sz="4" w:space="0" w:color="auto"/>
              <w:right w:val="single" w:sz="4" w:space="0" w:color="auto"/>
            </w:tcBorders>
          </w:tcPr>
          <w:p w14:paraId="372C5EEA" w14:textId="77777777" w:rsidR="0028095A" w:rsidRDefault="002D47E1">
            <w:pPr>
              <w:jc w:val="both"/>
              <w:rPr>
                <w:rFonts w:eastAsia="SimSun"/>
                <w:iCs/>
                <w:lang w:val="en-US" w:eastAsia="zh-CN"/>
              </w:rPr>
            </w:pPr>
            <w:r>
              <w:rPr>
                <w:rFonts w:eastAsia="SimSun"/>
                <w:iCs/>
                <w:lang w:val="en-US" w:eastAsia="zh-CN"/>
              </w:rPr>
              <w:t>S</w:t>
            </w:r>
            <w:r>
              <w:rPr>
                <w:rFonts w:eastAsia="SimSun" w:hint="eastAsia"/>
                <w:iCs/>
                <w:lang w:val="en-US" w:eastAsia="zh-CN"/>
              </w:rPr>
              <w:t>upport</w:t>
            </w:r>
            <w:r>
              <w:rPr>
                <w:rFonts w:eastAsia="SimSun"/>
                <w:iCs/>
                <w:lang w:val="en-US" w:eastAsia="zh-CN"/>
              </w:rPr>
              <w:t xml:space="preserve"> TP#E and T</w:t>
            </w:r>
            <w:r>
              <w:rPr>
                <w:rFonts w:eastAsia="SimSun" w:hint="eastAsia"/>
                <w:iCs/>
                <w:lang w:val="en-US" w:eastAsia="zh-CN"/>
              </w:rPr>
              <w:t>P</w:t>
            </w:r>
            <w:r>
              <w:rPr>
                <w:rFonts w:eastAsia="SimSun"/>
                <w:iCs/>
                <w:lang w:val="en-US" w:eastAsia="zh-CN"/>
              </w:rPr>
              <w:t>#F</w:t>
            </w:r>
          </w:p>
        </w:tc>
      </w:tr>
      <w:tr w:rsidR="0028095A" w14:paraId="76F5C525" w14:textId="77777777">
        <w:tc>
          <w:tcPr>
            <w:tcW w:w="1648" w:type="dxa"/>
            <w:tcBorders>
              <w:top w:val="single" w:sz="4" w:space="0" w:color="auto"/>
              <w:left w:val="single" w:sz="4" w:space="0" w:color="auto"/>
              <w:bottom w:val="single" w:sz="4" w:space="0" w:color="auto"/>
              <w:right w:val="single" w:sz="4" w:space="0" w:color="auto"/>
            </w:tcBorders>
          </w:tcPr>
          <w:p w14:paraId="4ABE86D6" w14:textId="77777777" w:rsidR="0028095A" w:rsidRDefault="002D47E1">
            <w:pPr>
              <w:jc w:val="both"/>
              <w:rPr>
                <w:rFonts w:eastAsiaTheme="minorEastAsia"/>
                <w:lang w:eastAsia="ko-KR"/>
              </w:rPr>
            </w:pPr>
            <w:r>
              <w:rPr>
                <w:rFonts w:eastAsiaTheme="minorEastAsia"/>
                <w:lang w:eastAsia="ko-KR"/>
              </w:rPr>
              <w:t>Ericsson</w:t>
            </w:r>
          </w:p>
        </w:tc>
        <w:tc>
          <w:tcPr>
            <w:tcW w:w="7983" w:type="dxa"/>
            <w:tcBorders>
              <w:top w:val="single" w:sz="4" w:space="0" w:color="auto"/>
              <w:left w:val="single" w:sz="4" w:space="0" w:color="auto"/>
              <w:bottom w:val="single" w:sz="4" w:space="0" w:color="auto"/>
              <w:right w:val="single" w:sz="4" w:space="0" w:color="auto"/>
            </w:tcBorders>
          </w:tcPr>
          <w:p w14:paraId="0A479397" w14:textId="77777777" w:rsidR="0028095A" w:rsidRDefault="002D47E1">
            <w:pPr>
              <w:jc w:val="both"/>
              <w:rPr>
                <w:rFonts w:eastAsiaTheme="minorEastAsia"/>
                <w:iCs/>
                <w:lang w:val="en-US" w:eastAsia="ko-KR"/>
              </w:rPr>
            </w:pPr>
            <w:r>
              <w:rPr>
                <w:rFonts w:eastAsiaTheme="minorEastAsia"/>
                <w:iCs/>
                <w:lang w:val="en-US" w:eastAsia="ko-KR"/>
              </w:rPr>
              <w:t>Support TP#E and TP#F</w:t>
            </w:r>
          </w:p>
        </w:tc>
      </w:tr>
      <w:tr w:rsidR="0028095A" w14:paraId="367336B2" w14:textId="77777777">
        <w:tc>
          <w:tcPr>
            <w:tcW w:w="1648" w:type="dxa"/>
            <w:tcBorders>
              <w:top w:val="single" w:sz="4" w:space="0" w:color="auto"/>
              <w:left w:val="single" w:sz="4" w:space="0" w:color="auto"/>
              <w:bottom w:val="single" w:sz="4" w:space="0" w:color="auto"/>
              <w:right w:val="single" w:sz="4" w:space="0" w:color="auto"/>
            </w:tcBorders>
          </w:tcPr>
          <w:p w14:paraId="4D990C9C" w14:textId="77777777" w:rsidR="0028095A" w:rsidRDefault="002D47E1">
            <w:pPr>
              <w:jc w:val="both"/>
              <w:rPr>
                <w:rFonts w:eastAsiaTheme="minorEastAsia"/>
                <w:lang w:eastAsia="ko-KR"/>
              </w:rPr>
            </w:pPr>
            <w:r>
              <w:rPr>
                <w:rFonts w:eastAsiaTheme="minorEastAsia"/>
                <w:lang w:eastAsia="ko-KR"/>
              </w:rPr>
              <w:t>Intel</w:t>
            </w:r>
          </w:p>
        </w:tc>
        <w:tc>
          <w:tcPr>
            <w:tcW w:w="7983" w:type="dxa"/>
            <w:tcBorders>
              <w:top w:val="single" w:sz="4" w:space="0" w:color="auto"/>
              <w:left w:val="single" w:sz="4" w:space="0" w:color="auto"/>
              <w:bottom w:val="single" w:sz="4" w:space="0" w:color="auto"/>
              <w:right w:val="single" w:sz="4" w:space="0" w:color="auto"/>
            </w:tcBorders>
          </w:tcPr>
          <w:p w14:paraId="0385935E" w14:textId="77777777" w:rsidR="0028095A" w:rsidRDefault="002D47E1">
            <w:pPr>
              <w:jc w:val="both"/>
              <w:rPr>
                <w:rFonts w:eastAsiaTheme="minorEastAsia"/>
                <w:iCs/>
                <w:lang w:val="en-US" w:eastAsia="ko-KR"/>
              </w:rPr>
            </w:pPr>
            <w:r>
              <w:rPr>
                <w:rFonts w:eastAsiaTheme="minorEastAsia"/>
                <w:iCs/>
                <w:lang w:val="en-US" w:eastAsia="ko-KR"/>
              </w:rPr>
              <w:t>We are fine with both TPs</w:t>
            </w:r>
          </w:p>
        </w:tc>
      </w:tr>
      <w:tr w:rsidR="0028095A" w14:paraId="036F8F4E" w14:textId="77777777">
        <w:tc>
          <w:tcPr>
            <w:tcW w:w="1648" w:type="dxa"/>
            <w:tcBorders>
              <w:top w:val="single" w:sz="4" w:space="0" w:color="auto"/>
              <w:left w:val="single" w:sz="4" w:space="0" w:color="auto"/>
              <w:bottom w:val="single" w:sz="4" w:space="0" w:color="auto"/>
              <w:right w:val="single" w:sz="4" w:space="0" w:color="auto"/>
            </w:tcBorders>
          </w:tcPr>
          <w:p w14:paraId="7D061151"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6CD35BA4" w14:textId="77777777" w:rsidR="0028095A" w:rsidRDefault="002D47E1">
            <w:pPr>
              <w:jc w:val="both"/>
              <w:rPr>
                <w:rFonts w:eastAsia="SimSun"/>
                <w:iCs/>
                <w:lang w:val="en-US" w:eastAsia="zh-CN"/>
              </w:rPr>
            </w:pPr>
            <w:r>
              <w:rPr>
                <w:rFonts w:eastAsia="SimSun" w:hint="eastAsia"/>
                <w:iCs/>
                <w:lang w:val="en-US" w:eastAsia="zh-CN"/>
              </w:rPr>
              <w:t>O</w:t>
            </w:r>
            <w:r>
              <w:rPr>
                <w:rFonts w:eastAsia="SimSun"/>
                <w:iCs/>
                <w:lang w:val="en-US" w:eastAsia="zh-CN"/>
              </w:rPr>
              <w:t>K with the TPs</w:t>
            </w:r>
          </w:p>
        </w:tc>
      </w:tr>
      <w:tr w:rsidR="0028095A" w14:paraId="3E249EAE"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9D94607"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4F605834" w14:textId="77777777" w:rsidR="0028095A" w:rsidRDefault="002D47E1">
            <w:pPr>
              <w:jc w:val="both"/>
              <w:rPr>
                <w:rFonts w:eastAsiaTheme="minorEastAsia"/>
                <w:iCs/>
                <w:lang w:val="en-US" w:eastAsia="ko-KR"/>
              </w:rPr>
            </w:pPr>
            <w:r>
              <w:rPr>
                <w:rFonts w:eastAsiaTheme="minorEastAsia" w:hint="eastAsia"/>
                <w:iCs/>
                <w:lang w:val="en-US" w:eastAsia="ko-KR"/>
              </w:rPr>
              <w:t>Seems stable, so TP#</w:t>
            </w:r>
            <w:r>
              <w:rPr>
                <w:rFonts w:eastAsiaTheme="minorEastAsia"/>
                <w:iCs/>
                <w:lang w:val="en-US" w:eastAsia="ko-KR"/>
              </w:rPr>
              <w:t>E and TP#F</w:t>
            </w:r>
            <w:r>
              <w:rPr>
                <w:rFonts w:eastAsiaTheme="minorEastAsia" w:hint="eastAsia"/>
                <w:iCs/>
                <w:lang w:val="en-US" w:eastAsia="ko-KR"/>
              </w:rPr>
              <w:t xml:space="preserve"> can be reported for email endorsement.</w:t>
            </w:r>
          </w:p>
        </w:tc>
      </w:tr>
      <w:tr w:rsidR="0028095A" w14:paraId="6F378886" w14:textId="77777777">
        <w:tc>
          <w:tcPr>
            <w:tcW w:w="1648" w:type="dxa"/>
            <w:tcBorders>
              <w:top w:val="single" w:sz="4" w:space="0" w:color="auto"/>
              <w:left w:val="single" w:sz="4" w:space="0" w:color="auto"/>
              <w:bottom w:val="single" w:sz="4" w:space="0" w:color="auto"/>
              <w:right w:val="single" w:sz="4" w:space="0" w:color="auto"/>
            </w:tcBorders>
          </w:tcPr>
          <w:p w14:paraId="1DE8403F" w14:textId="77777777" w:rsidR="0028095A" w:rsidRDefault="002D47E1">
            <w:pPr>
              <w:jc w:val="both"/>
              <w:rPr>
                <w:rFonts w:eastAsia="SimSun"/>
                <w:lang w:val="en-US" w:eastAsia="zh-CN"/>
              </w:rPr>
            </w:pPr>
            <w:r>
              <w:rPr>
                <w:rFonts w:eastAsia="SimSun" w:hint="eastAsia"/>
                <w:lang w:val="en-US" w:eastAsia="zh-CN"/>
              </w:rPr>
              <w:t>ZTE, Sanechips</w:t>
            </w:r>
          </w:p>
        </w:tc>
        <w:tc>
          <w:tcPr>
            <w:tcW w:w="7983" w:type="dxa"/>
            <w:tcBorders>
              <w:top w:val="single" w:sz="4" w:space="0" w:color="auto"/>
              <w:left w:val="single" w:sz="4" w:space="0" w:color="auto"/>
              <w:bottom w:val="single" w:sz="4" w:space="0" w:color="auto"/>
              <w:right w:val="single" w:sz="4" w:space="0" w:color="auto"/>
            </w:tcBorders>
          </w:tcPr>
          <w:p w14:paraId="71F56BDA" w14:textId="77777777" w:rsidR="0028095A" w:rsidRDefault="002D47E1">
            <w:pPr>
              <w:jc w:val="both"/>
              <w:rPr>
                <w:rFonts w:eastAsia="SimSun"/>
                <w:iCs/>
                <w:lang w:val="en-US" w:eastAsia="zh-CN"/>
              </w:rPr>
            </w:pPr>
            <w:r>
              <w:rPr>
                <w:rFonts w:eastAsia="SimSun" w:hint="eastAsia"/>
                <w:iCs/>
                <w:lang w:val="en-US" w:eastAsia="zh-CN"/>
              </w:rPr>
              <w:t>Support these two TPs.</w:t>
            </w:r>
          </w:p>
        </w:tc>
      </w:tr>
      <w:tr w:rsidR="002D47E1" w14:paraId="0D2BB447" w14:textId="77777777">
        <w:tc>
          <w:tcPr>
            <w:tcW w:w="1648" w:type="dxa"/>
            <w:tcBorders>
              <w:top w:val="single" w:sz="4" w:space="0" w:color="auto"/>
              <w:left w:val="single" w:sz="4" w:space="0" w:color="auto"/>
              <w:bottom w:val="single" w:sz="4" w:space="0" w:color="auto"/>
              <w:right w:val="single" w:sz="4" w:space="0" w:color="auto"/>
            </w:tcBorders>
          </w:tcPr>
          <w:p w14:paraId="10A5BE18" w14:textId="7BC54220" w:rsidR="002D47E1" w:rsidRDefault="002D47E1" w:rsidP="002D47E1">
            <w:pPr>
              <w:jc w:val="both"/>
              <w:rPr>
                <w:rFonts w:eastAsia="SimSun"/>
                <w:lang w:val="en-US" w:eastAsia="zh-CN"/>
              </w:rPr>
            </w:pPr>
            <w:r>
              <w:rPr>
                <w:rFonts w:eastAsia="SimSun"/>
                <w:lang w:val="en-US" w:eastAsia="zh-CN"/>
              </w:rPr>
              <w:t>CATT</w:t>
            </w:r>
          </w:p>
        </w:tc>
        <w:tc>
          <w:tcPr>
            <w:tcW w:w="7983" w:type="dxa"/>
            <w:tcBorders>
              <w:top w:val="single" w:sz="4" w:space="0" w:color="auto"/>
              <w:left w:val="single" w:sz="4" w:space="0" w:color="auto"/>
              <w:bottom w:val="single" w:sz="4" w:space="0" w:color="auto"/>
              <w:right w:val="single" w:sz="4" w:space="0" w:color="auto"/>
            </w:tcBorders>
          </w:tcPr>
          <w:p w14:paraId="417A556B" w14:textId="5986B5DE" w:rsidR="002D47E1" w:rsidRDefault="002D47E1" w:rsidP="002D47E1">
            <w:pPr>
              <w:jc w:val="both"/>
              <w:rPr>
                <w:rFonts w:eastAsia="SimSun"/>
                <w:iCs/>
                <w:lang w:val="en-US" w:eastAsia="zh-CN"/>
              </w:rPr>
            </w:pPr>
            <w:r>
              <w:rPr>
                <w:rFonts w:eastAsia="SimSun"/>
                <w:iCs/>
                <w:lang w:val="en-US" w:eastAsia="zh-CN"/>
              </w:rPr>
              <w:t>Support the proposals.</w:t>
            </w:r>
          </w:p>
        </w:tc>
      </w:tr>
    </w:tbl>
    <w:p w14:paraId="407D601C" w14:textId="77777777" w:rsidR="0028095A" w:rsidRDefault="0028095A">
      <w:pPr>
        <w:ind w:firstLineChars="100" w:firstLine="200"/>
        <w:jc w:val="both"/>
        <w:rPr>
          <w:lang w:eastAsia="ko-KR"/>
        </w:rPr>
      </w:pPr>
    </w:p>
    <w:p w14:paraId="24DCED83" w14:textId="77777777" w:rsidR="0028095A" w:rsidRDefault="0028095A">
      <w:pPr>
        <w:ind w:firstLineChars="100" w:firstLine="200"/>
        <w:jc w:val="both"/>
        <w:rPr>
          <w:lang w:eastAsia="ko-KR"/>
        </w:rPr>
      </w:pPr>
    </w:p>
    <w:p w14:paraId="4A907E2D" w14:textId="77777777" w:rsidR="0028095A" w:rsidRDefault="0028095A">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2445580B" w14:textId="77777777" w:rsidR="0028095A" w:rsidRDefault="0028095A">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34F73B8" w14:textId="77777777" w:rsidR="0028095A" w:rsidRDefault="0028095A">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6A170586" w14:textId="77777777" w:rsidR="0028095A" w:rsidRDefault="0028095A">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103BE1EA" w14:textId="77777777" w:rsidR="0028095A" w:rsidRDefault="0028095A">
      <w:pPr>
        <w:pStyle w:val="aff3"/>
        <w:widowControl w:val="0"/>
        <w:numPr>
          <w:ilvl w:val="0"/>
          <w:numId w:val="39"/>
        </w:numPr>
        <w:tabs>
          <w:tab w:val="left" w:pos="426"/>
        </w:tabs>
        <w:spacing w:before="240" w:after="60"/>
        <w:ind w:leftChars="0" w:left="426"/>
        <w:outlineLvl w:val="0"/>
        <w:rPr>
          <w:rFonts w:ascii="Arial" w:hAnsi="Arial"/>
          <w:b/>
          <w:bCs/>
          <w:vanish/>
          <w:kern w:val="32"/>
          <w:sz w:val="32"/>
          <w:szCs w:val="32"/>
        </w:rPr>
      </w:pPr>
    </w:p>
    <w:p w14:paraId="645687A0" w14:textId="00EFFDF8" w:rsidR="0028095A" w:rsidRDefault="008E3B48">
      <w:pPr>
        <w:pStyle w:val="1"/>
        <w:numPr>
          <w:ilvl w:val="0"/>
          <w:numId w:val="39"/>
        </w:numPr>
        <w:tabs>
          <w:tab w:val="clear" w:pos="2416"/>
          <w:tab w:val="left" w:pos="426"/>
        </w:tabs>
        <w:ind w:left="426"/>
      </w:pPr>
      <w:r>
        <w:t xml:space="preserve">[Closed] </w:t>
      </w:r>
      <w:r w:rsidR="002D47E1">
        <w:t>(E) Issue#7: RRC parameter alignment</w:t>
      </w:r>
    </w:p>
    <w:p w14:paraId="669DF91D" w14:textId="77777777" w:rsidR="0028095A" w:rsidRDefault="0028095A">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8095A" w14:paraId="0611E532" w14:textId="77777777">
        <w:tc>
          <w:tcPr>
            <w:tcW w:w="1649" w:type="dxa"/>
            <w:tcBorders>
              <w:top w:val="single" w:sz="4" w:space="0" w:color="auto"/>
              <w:left w:val="single" w:sz="4" w:space="0" w:color="auto"/>
              <w:bottom w:val="single" w:sz="4" w:space="0" w:color="auto"/>
              <w:right w:val="single" w:sz="4" w:space="0" w:color="auto"/>
            </w:tcBorders>
          </w:tcPr>
          <w:p w14:paraId="556AAE44" w14:textId="77777777" w:rsidR="0028095A" w:rsidRDefault="002D47E1">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tcPr>
          <w:p w14:paraId="78AC53A5" w14:textId="77777777" w:rsidR="0028095A" w:rsidRDefault="002D47E1">
            <w:pPr>
              <w:jc w:val="both"/>
              <w:rPr>
                <w:lang w:eastAsia="ko-KR"/>
              </w:rPr>
            </w:pPr>
            <w:r>
              <w:rPr>
                <w:lang w:eastAsia="ko-KR"/>
              </w:rPr>
              <w:t>Views</w:t>
            </w:r>
          </w:p>
        </w:tc>
      </w:tr>
      <w:tr w:rsidR="0028095A" w14:paraId="309B2316" w14:textId="77777777">
        <w:tc>
          <w:tcPr>
            <w:tcW w:w="1649" w:type="dxa"/>
            <w:tcBorders>
              <w:top w:val="single" w:sz="4" w:space="0" w:color="auto"/>
              <w:left w:val="single" w:sz="4" w:space="0" w:color="auto"/>
              <w:bottom w:val="single" w:sz="4" w:space="0" w:color="auto"/>
              <w:right w:val="single" w:sz="4" w:space="0" w:color="auto"/>
            </w:tcBorders>
          </w:tcPr>
          <w:p w14:paraId="77925334" w14:textId="77777777" w:rsidR="0028095A" w:rsidRDefault="002D47E1">
            <w:pPr>
              <w:jc w:val="both"/>
              <w:rPr>
                <w:lang w:eastAsia="ko-KR"/>
              </w:rPr>
            </w:pPr>
            <w:r>
              <w:rPr>
                <w:rFonts w:hint="eastAsia"/>
                <w:lang w:eastAsia="ko-KR"/>
              </w:rPr>
              <w:t>[3] vivo</w:t>
            </w:r>
          </w:p>
        </w:tc>
        <w:tc>
          <w:tcPr>
            <w:tcW w:w="7982" w:type="dxa"/>
            <w:tcBorders>
              <w:top w:val="single" w:sz="4" w:space="0" w:color="auto"/>
              <w:left w:val="single" w:sz="4" w:space="0" w:color="auto"/>
              <w:bottom w:val="single" w:sz="4" w:space="0" w:color="auto"/>
              <w:right w:val="single" w:sz="4" w:space="0" w:color="auto"/>
            </w:tcBorders>
          </w:tcPr>
          <w:p w14:paraId="438ED9E4"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5A49DE29" w14:textId="77777777" w:rsidR="0028095A" w:rsidRDefault="002D47E1">
            <w:pPr>
              <w:ind w:left="100"/>
              <w:rPr>
                <w:rFonts w:ascii="Arial" w:hAnsi="Arial"/>
                <w:lang w:val="en-US" w:eastAsia="zh-CN"/>
              </w:rPr>
            </w:pPr>
            <w:r>
              <w:rPr>
                <w:rFonts w:ascii="Arial" w:hAnsi="Arial"/>
                <w:lang w:val="en-US" w:eastAsia="zh-CN"/>
              </w:rPr>
              <w:t xml:space="preserve">Align the following RRC parameter names in TS38.213 with the RRC specification in TS38.331: </w:t>
            </w:r>
          </w:p>
          <w:p w14:paraId="5EDCBF08" w14:textId="77777777" w:rsidR="0028095A" w:rsidRDefault="002D47E1">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9.1.2.1 &amp; 9.1.3.1</w:t>
            </w:r>
          </w:p>
          <w:p w14:paraId="55998493" w14:textId="77777777" w:rsidR="0028095A" w:rsidRDefault="002D47E1">
            <w:pPr>
              <w:numPr>
                <w:ilvl w:val="1"/>
                <w:numId w:val="40"/>
              </w:numPr>
              <w:rPr>
                <w:rFonts w:ascii="Arial" w:hAnsi="Arial"/>
              </w:rPr>
            </w:pPr>
            <w:r>
              <w:rPr>
                <w:rFonts w:ascii="Arial" w:hAnsi="Arial"/>
                <w:i/>
                <w:highlight w:val="yellow"/>
              </w:rPr>
              <w:t>enableT</w:t>
            </w:r>
            <w:r>
              <w:rPr>
                <w:rFonts w:ascii="Arial" w:hAnsi="Arial"/>
                <w:i/>
              </w:rPr>
              <w:t>imeDomainHARQ-Bundling</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t</w:t>
            </w:r>
            <w:r>
              <w:rPr>
                <w:rFonts w:ascii="Arial" w:hAnsi="Arial"/>
                <w:i/>
                <w:iCs/>
              </w:rPr>
              <w:t>imeDomainHARQ-Bundling</w:t>
            </w:r>
            <w:r>
              <w:rPr>
                <w:rFonts w:ascii="Arial" w:hAnsi="Arial"/>
                <w:i/>
                <w:iCs/>
                <w:highlight w:val="yellow"/>
              </w:rPr>
              <w:t>Type1</w:t>
            </w:r>
          </w:p>
          <w:p w14:paraId="7D7FE01A" w14:textId="77777777" w:rsidR="0028095A" w:rsidRDefault="002D47E1">
            <w:pPr>
              <w:numPr>
                <w:ilvl w:val="1"/>
                <w:numId w:val="40"/>
              </w:numPr>
              <w:rPr>
                <w:rFonts w:ascii="Arial" w:hAnsi="Arial"/>
              </w:rPr>
            </w:pPr>
            <w:r>
              <w:rPr>
                <w:rFonts w:ascii="Arial" w:hAnsi="Arial"/>
                <w:i/>
              </w:rPr>
              <w:t>n</w:t>
            </w:r>
            <w:r>
              <w:rPr>
                <w:rFonts w:ascii="Arial" w:hAnsi="Arial"/>
                <w:i/>
                <w:highlight w:val="yellow"/>
              </w:rPr>
              <w:t>umberO</w:t>
            </w:r>
            <w:r>
              <w:rPr>
                <w:rFonts w:ascii="Arial" w:hAnsi="Arial"/>
                <w:i/>
              </w:rPr>
              <w:t>fHARQ-BundlingGroups</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n</w:t>
            </w:r>
            <w:r>
              <w:rPr>
                <w:rFonts w:ascii="Arial" w:hAnsi="Arial"/>
                <w:i/>
                <w:iCs/>
                <w:highlight w:val="yellow"/>
              </w:rPr>
              <w:t>ro</w:t>
            </w:r>
            <w:r>
              <w:rPr>
                <w:rFonts w:ascii="Arial" w:hAnsi="Arial"/>
                <w:i/>
                <w:iCs/>
              </w:rPr>
              <w:t>fHARQ-BundlingGroups</w:t>
            </w:r>
          </w:p>
          <w:p w14:paraId="2DC54A72" w14:textId="77777777" w:rsidR="0028095A" w:rsidRDefault="002D47E1">
            <w:pPr>
              <w:numPr>
                <w:ilvl w:val="1"/>
                <w:numId w:val="40"/>
              </w:numPr>
              <w:rPr>
                <w:rFonts w:ascii="Arial" w:hAnsi="Arial"/>
              </w:rPr>
            </w:pPr>
            <w:r>
              <w:rPr>
                <w:rFonts w:ascii="Arial" w:hAnsi="Arial"/>
                <w:i/>
                <w:highlight w:val="yellow"/>
              </w:rPr>
              <w:t>PDSCH</w:t>
            </w:r>
            <w:r>
              <w:rPr>
                <w:rFonts w:ascii="Arial" w:hAnsi="Arial"/>
                <w:i/>
              </w:rPr>
              <w:t>-TimeDomain</w:t>
            </w:r>
            <w:r>
              <w:rPr>
                <w:rFonts w:ascii="Arial" w:hAnsi="Arial"/>
                <w:i/>
                <w:highlight w:val="yellow"/>
              </w:rPr>
              <w:t>Resource</w:t>
            </w:r>
            <w:r>
              <w:rPr>
                <w:rFonts w:ascii="Arial" w:hAnsi="Arial"/>
                <w:i/>
              </w:rPr>
              <w:t>AllocationListForMultiPDSCH</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highlight w:val="yellow"/>
              </w:rPr>
              <w:t>pdsch</w:t>
            </w:r>
            <w:r>
              <w:rPr>
                <w:rFonts w:ascii="Arial" w:hAnsi="Arial"/>
                <w:i/>
                <w:iCs/>
              </w:rPr>
              <w:t>-TimeDomainAllocationListForMultiPDSCH</w:t>
            </w:r>
          </w:p>
          <w:p w14:paraId="04C5BAC7" w14:textId="77777777" w:rsidR="0028095A" w:rsidRDefault="0028095A">
            <w:pPr>
              <w:jc w:val="both"/>
              <w:rPr>
                <w:iCs/>
                <w:lang w:val="en-US" w:eastAsia="ko-KR"/>
              </w:rPr>
            </w:pPr>
          </w:p>
        </w:tc>
      </w:tr>
      <w:tr w:rsidR="0028095A" w14:paraId="4731E4AE" w14:textId="77777777">
        <w:tc>
          <w:tcPr>
            <w:tcW w:w="1649" w:type="dxa"/>
            <w:tcBorders>
              <w:top w:val="single" w:sz="4" w:space="0" w:color="auto"/>
              <w:left w:val="single" w:sz="4" w:space="0" w:color="auto"/>
              <w:bottom w:val="single" w:sz="4" w:space="0" w:color="auto"/>
              <w:right w:val="single" w:sz="4" w:space="0" w:color="auto"/>
            </w:tcBorders>
          </w:tcPr>
          <w:p w14:paraId="4A9DBEB6" w14:textId="77777777" w:rsidR="0028095A" w:rsidRDefault="002D47E1">
            <w:pPr>
              <w:jc w:val="both"/>
              <w:rPr>
                <w:lang w:eastAsia="ko-KR"/>
              </w:rPr>
            </w:pPr>
            <w:r>
              <w:rPr>
                <w:rFonts w:hint="eastAsia"/>
                <w:lang w:eastAsia="ko-KR"/>
              </w:rPr>
              <w:t>[4] vivo</w:t>
            </w:r>
          </w:p>
        </w:tc>
        <w:tc>
          <w:tcPr>
            <w:tcW w:w="7982" w:type="dxa"/>
            <w:tcBorders>
              <w:top w:val="single" w:sz="4" w:space="0" w:color="auto"/>
              <w:left w:val="single" w:sz="4" w:space="0" w:color="auto"/>
              <w:bottom w:val="single" w:sz="4" w:space="0" w:color="auto"/>
              <w:right w:val="single" w:sz="4" w:space="0" w:color="auto"/>
            </w:tcBorders>
          </w:tcPr>
          <w:p w14:paraId="20AA1D0B"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3928E911" w14:textId="77777777" w:rsidR="0028095A" w:rsidRDefault="002D47E1">
            <w:pPr>
              <w:ind w:left="100"/>
              <w:rPr>
                <w:rFonts w:ascii="Arial" w:hAnsi="Arial"/>
                <w:lang w:val="en-US" w:eastAsia="zh-CN"/>
              </w:rPr>
            </w:pPr>
            <w:r>
              <w:rPr>
                <w:rFonts w:ascii="Arial" w:hAnsi="Arial"/>
                <w:lang w:val="en-US" w:eastAsia="zh-CN"/>
              </w:rPr>
              <w:t xml:space="preserve">Align the following RRC parameter names in TS38.212 with the RRC specification in TS38.331: </w:t>
            </w:r>
          </w:p>
          <w:p w14:paraId="7182023F" w14:textId="77777777" w:rsidR="0028095A" w:rsidRDefault="002D47E1">
            <w:pPr>
              <w:numPr>
                <w:ilvl w:val="0"/>
                <w:numId w:val="40"/>
              </w:numPr>
              <w:rPr>
                <w:rFonts w:ascii="Arial" w:hAnsi="Arial"/>
              </w:rPr>
            </w:pPr>
            <w:r>
              <w:rPr>
                <w:rFonts w:ascii="Arial" w:hAnsi="Arial"/>
              </w:rPr>
              <w:t xml:space="preserve">Rel-17 enhanced Type-3 HARQ-ACK codebook in Sec. </w:t>
            </w:r>
            <w:r>
              <w:rPr>
                <w:rFonts w:ascii="Arial" w:hAnsi="Arial"/>
                <w:lang w:val="en-US" w:eastAsia="zh-CN"/>
              </w:rPr>
              <w:t>7.3.1.2.2 &amp; 7.3.1.2.3</w:t>
            </w:r>
          </w:p>
          <w:p w14:paraId="239D1942" w14:textId="77777777" w:rsidR="0028095A" w:rsidRDefault="002D47E1">
            <w:pPr>
              <w:numPr>
                <w:ilvl w:val="1"/>
                <w:numId w:val="40"/>
              </w:numPr>
              <w:rPr>
                <w:rFonts w:ascii="Arial" w:hAnsi="Arial"/>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5CDEC1E1" w14:textId="77777777" w:rsidR="0028095A" w:rsidRDefault="002D47E1">
            <w:pPr>
              <w:numPr>
                <w:ilvl w:val="1"/>
                <w:numId w:val="40"/>
              </w:numPr>
              <w:rPr>
                <w:rFonts w:ascii="Arial" w:hAnsi="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8C0CAD3" w14:textId="77777777" w:rsidR="0028095A" w:rsidRDefault="0028095A">
            <w:pPr>
              <w:jc w:val="both"/>
              <w:rPr>
                <w:iCs/>
                <w:lang w:val="en-US" w:eastAsia="ko-KR"/>
              </w:rPr>
            </w:pPr>
          </w:p>
        </w:tc>
      </w:tr>
      <w:tr w:rsidR="0028095A" w14:paraId="58EF4F01" w14:textId="77777777">
        <w:tc>
          <w:tcPr>
            <w:tcW w:w="1649" w:type="dxa"/>
            <w:tcBorders>
              <w:top w:val="single" w:sz="4" w:space="0" w:color="auto"/>
              <w:left w:val="single" w:sz="4" w:space="0" w:color="auto"/>
              <w:bottom w:val="single" w:sz="4" w:space="0" w:color="auto"/>
              <w:right w:val="single" w:sz="4" w:space="0" w:color="auto"/>
            </w:tcBorders>
          </w:tcPr>
          <w:p w14:paraId="601ED3DB" w14:textId="77777777" w:rsidR="0028095A" w:rsidRDefault="002D47E1">
            <w:pPr>
              <w:jc w:val="both"/>
              <w:rPr>
                <w:lang w:eastAsia="ko-KR"/>
              </w:rPr>
            </w:pPr>
            <w:r>
              <w:rPr>
                <w:rFonts w:hint="eastAsia"/>
                <w:lang w:eastAsia="ko-KR"/>
              </w:rPr>
              <w:t>[9] LG Electronics</w:t>
            </w:r>
          </w:p>
        </w:tc>
        <w:tc>
          <w:tcPr>
            <w:tcW w:w="7982" w:type="dxa"/>
            <w:tcBorders>
              <w:top w:val="single" w:sz="4" w:space="0" w:color="auto"/>
              <w:left w:val="single" w:sz="4" w:space="0" w:color="auto"/>
              <w:bottom w:val="single" w:sz="4" w:space="0" w:color="auto"/>
              <w:right w:val="single" w:sz="4" w:space="0" w:color="auto"/>
            </w:tcBorders>
          </w:tcPr>
          <w:p w14:paraId="19B260F0" w14:textId="77777777" w:rsidR="0028095A" w:rsidRDefault="002D47E1">
            <w:pPr>
              <w:jc w:val="both"/>
              <w:rPr>
                <w:iCs/>
                <w:lang w:val="en-US" w:eastAsia="ko-KR"/>
              </w:rPr>
            </w:pPr>
            <w:r>
              <w:rPr>
                <w:rFonts w:hint="eastAsia"/>
                <w:b/>
                <w:iCs/>
                <w:lang w:val="en-US" w:eastAsia="ko-KR"/>
              </w:rPr>
              <w:t>Summary of change</w:t>
            </w:r>
            <w:r>
              <w:rPr>
                <w:rFonts w:hint="eastAsia"/>
                <w:iCs/>
                <w:lang w:val="en-US" w:eastAsia="ko-KR"/>
              </w:rPr>
              <w:t>:</w:t>
            </w:r>
          </w:p>
          <w:p w14:paraId="6B3D8BA3" w14:textId="77777777" w:rsidR="0028095A" w:rsidRDefault="002D47E1">
            <w:pPr>
              <w:jc w:val="both"/>
              <w:rPr>
                <w:iCs/>
                <w:lang w:val="en-US" w:eastAsia="ko-KR"/>
              </w:rPr>
            </w:pPr>
            <w:r>
              <w:rPr>
                <w:rFonts w:hint="eastAsia"/>
                <w:i/>
                <w:iCs/>
                <w:lang w:eastAsia="ko-KR"/>
              </w:rPr>
              <w:t>enableTimeDomainHARQ-Bundling</w:t>
            </w:r>
            <w:r>
              <w:rPr>
                <w:iCs/>
                <w:lang w:eastAsia="ko-KR"/>
              </w:rPr>
              <w:t xml:space="preserve"> and </w:t>
            </w:r>
            <w:r>
              <w:rPr>
                <w:rFonts w:hint="eastAsia"/>
                <w:i/>
                <w:iCs/>
                <w:lang w:eastAsia="ko-KR"/>
              </w:rPr>
              <w:t>numberOfHARQ-BundlingGroups</w:t>
            </w:r>
            <w:r>
              <w:rPr>
                <w:iCs/>
                <w:lang w:eastAsia="ko-KR"/>
              </w:rPr>
              <w:t xml:space="preserve"> in TS 38.213 are changed to </w:t>
            </w:r>
            <w:r>
              <w:rPr>
                <w:i/>
                <w:iCs/>
                <w:lang w:eastAsia="ko-KR"/>
              </w:rPr>
              <w:t>timeDomainHARQ-BundlingType1</w:t>
            </w:r>
            <w:r>
              <w:rPr>
                <w:iCs/>
                <w:lang w:eastAsia="ko-KR"/>
              </w:rPr>
              <w:t xml:space="preserve"> and </w:t>
            </w:r>
            <w:r>
              <w:rPr>
                <w:i/>
                <w:iCs/>
                <w:lang w:eastAsia="ko-KR"/>
              </w:rPr>
              <w:t>nrofHARQ-BundlingGroups</w:t>
            </w:r>
            <w:r>
              <w:rPr>
                <w:iCs/>
                <w:lang w:eastAsia="ko-KR"/>
              </w:rPr>
              <w:t>, respectively.</w:t>
            </w:r>
          </w:p>
          <w:p w14:paraId="3322CBC0" w14:textId="77777777" w:rsidR="0028095A" w:rsidRDefault="0028095A">
            <w:pPr>
              <w:jc w:val="both"/>
              <w:rPr>
                <w:iCs/>
                <w:lang w:val="en-US" w:eastAsia="ko-KR"/>
              </w:rPr>
            </w:pPr>
          </w:p>
        </w:tc>
      </w:tr>
      <w:tr w:rsidR="0028095A" w14:paraId="203A9EC9" w14:textId="77777777">
        <w:tc>
          <w:tcPr>
            <w:tcW w:w="1649" w:type="dxa"/>
            <w:tcBorders>
              <w:top w:val="single" w:sz="4" w:space="0" w:color="auto"/>
              <w:left w:val="single" w:sz="4" w:space="0" w:color="auto"/>
              <w:bottom w:val="single" w:sz="4" w:space="0" w:color="auto"/>
              <w:right w:val="single" w:sz="4" w:space="0" w:color="auto"/>
            </w:tcBorders>
          </w:tcPr>
          <w:p w14:paraId="6FB6B36D" w14:textId="77777777" w:rsidR="0028095A" w:rsidRDefault="002D47E1">
            <w:pPr>
              <w:jc w:val="both"/>
              <w:rPr>
                <w:lang w:eastAsia="ko-KR"/>
              </w:rPr>
            </w:pPr>
            <w:r>
              <w:rPr>
                <w:rFonts w:hint="eastAsia"/>
                <w:lang w:eastAsia="ko-KR"/>
              </w:rPr>
              <w:t>[10] Samsung</w:t>
            </w:r>
          </w:p>
        </w:tc>
        <w:tc>
          <w:tcPr>
            <w:tcW w:w="7982" w:type="dxa"/>
            <w:tcBorders>
              <w:top w:val="single" w:sz="4" w:space="0" w:color="auto"/>
              <w:left w:val="single" w:sz="4" w:space="0" w:color="auto"/>
              <w:bottom w:val="single" w:sz="4" w:space="0" w:color="auto"/>
              <w:right w:val="single" w:sz="4" w:space="0" w:color="auto"/>
            </w:tcBorders>
          </w:tcPr>
          <w:p w14:paraId="4F0E432D" w14:textId="77777777" w:rsidR="0028095A" w:rsidRDefault="002D47E1">
            <w:pPr>
              <w:jc w:val="both"/>
              <w:rPr>
                <w:iCs/>
                <w:lang w:eastAsia="ko-KR"/>
              </w:rPr>
            </w:pPr>
            <w:r>
              <w:rPr>
                <w:iCs/>
                <w:lang w:val="en-US" w:eastAsia="ko-KR"/>
              </w:rPr>
              <w:t xml:space="preserve">Based on TS38.331, the correct name of </w:t>
            </w:r>
            <w:r>
              <w:rPr>
                <w:i/>
                <w:iCs/>
                <w:lang w:eastAsia="ko-KR"/>
              </w:rPr>
              <w:t xml:space="preserve">pusch-TimeDomainResourceAllocationListForMultiPUSCH-r17, and pdsch-TimeDomainResourceAllocationListForMultiPDSCH </w:t>
            </w:r>
            <w:r>
              <w:rPr>
                <w:iCs/>
                <w:lang w:eastAsia="ko-KR"/>
              </w:rPr>
              <w:t xml:space="preserve">should be </w:t>
            </w:r>
            <w:r>
              <w:rPr>
                <w:i/>
                <w:iCs/>
                <w:lang w:eastAsia="ko-KR"/>
              </w:rPr>
              <w:t>pusch-TimeDomainAllocationListForMultiPUSCH-r17 and pdsch-TimeDomainAllocationListForMultiPDSCH</w:t>
            </w:r>
            <w:r>
              <w:rPr>
                <w:iCs/>
                <w:lang w:eastAsia="ko-KR"/>
              </w:rPr>
              <w:t>, respectively</w:t>
            </w:r>
            <w:r>
              <w:rPr>
                <w:i/>
                <w:iCs/>
                <w:lang w:eastAsia="ko-KR"/>
              </w:rPr>
              <w:t xml:space="preserve">. </w:t>
            </w:r>
          </w:p>
          <w:p w14:paraId="7133E272" w14:textId="77777777" w:rsidR="0028095A" w:rsidRDefault="0028095A">
            <w:pPr>
              <w:jc w:val="both"/>
              <w:rPr>
                <w:iCs/>
                <w:lang w:eastAsia="ko-KR"/>
              </w:rPr>
            </w:pPr>
          </w:p>
          <w:p w14:paraId="6E832C18" w14:textId="77777777" w:rsidR="0028095A" w:rsidRDefault="002D47E1">
            <w:pPr>
              <w:jc w:val="both"/>
              <w:rPr>
                <w:iCs/>
                <w:lang w:eastAsia="ko-KR"/>
              </w:rPr>
            </w:pPr>
            <w:r>
              <w:rPr>
                <w:b/>
                <w:iCs/>
                <w:lang w:eastAsia="ko-KR"/>
              </w:rPr>
              <w:t>Proposal 2</w:t>
            </w:r>
            <w:r>
              <w:rPr>
                <w:iCs/>
                <w:lang w:eastAsia="ko-KR"/>
              </w:rPr>
              <w:t>: RAN1 to take text proposal 2-1 and Draft CR2-1 in Appendix for TS38.212 and text proposal 2-2 and Draft CR2-2 in Appendix for TS38.213.</w:t>
            </w:r>
          </w:p>
          <w:p w14:paraId="393F7826" w14:textId="77777777" w:rsidR="0028095A" w:rsidRDefault="0028095A">
            <w:pPr>
              <w:jc w:val="both"/>
              <w:rPr>
                <w:iCs/>
                <w:lang w:val="en-US" w:eastAsia="ko-KR"/>
              </w:rPr>
            </w:pPr>
          </w:p>
          <w:p w14:paraId="52F12524" w14:textId="77777777" w:rsidR="0028095A" w:rsidRDefault="002D47E1">
            <w:pPr>
              <w:jc w:val="both"/>
              <w:rPr>
                <w:iCs/>
                <w:lang w:eastAsia="ko-KR"/>
              </w:rPr>
            </w:pPr>
            <w:r>
              <w:rPr>
                <w:rFonts w:hint="eastAsia"/>
                <w:iCs/>
                <w:lang w:eastAsia="ko-KR"/>
              </w:rPr>
              <w:t>Based on TS38.331, RAN2 introduce new RRC parameter</w:t>
            </w:r>
            <w:r>
              <w:rPr>
                <w:iCs/>
                <w:lang w:eastAsia="ko-KR"/>
              </w:rPr>
              <w:t>s</w:t>
            </w:r>
            <w:r>
              <w:rPr>
                <w:rFonts w:hint="eastAsia"/>
                <w:iCs/>
                <w:lang w:eastAsia="ko-KR"/>
              </w:rPr>
              <w:t xml:space="preserve"> </w:t>
            </w:r>
            <w:r>
              <w:rPr>
                <w:i/>
                <w:iCs/>
                <w:lang w:eastAsia="ko-KR"/>
              </w:rPr>
              <w:t xml:space="preserve">nrofHARQ-ProcessesForPDSCH-v1700 </w:t>
            </w:r>
            <w:r>
              <w:rPr>
                <w:iCs/>
                <w:lang w:eastAsia="ko-KR"/>
              </w:rPr>
              <w:t xml:space="preserve">and </w:t>
            </w:r>
            <w:r>
              <w:rPr>
                <w:i/>
                <w:iCs/>
                <w:lang w:eastAsia="ko-KR"/>
              </w:rPr>
              <w:t>nrofHARQ-ProcessesForPUSCH-r17</w:t>
            </w:r>
            <w:r>
              <w:rPr>
                <w:iCs/>
                <w:lang w:eastAsia="ko-KR"/>
              </w:rPr>
              <w:t xml:space="preserve"> to indicate 32 HARQ process numbers for PDSCH reception and PUSCH, respectively. </w:t>
            </w:r>
          </w:p>
          <w:p w14:paraId="082AC008" w14:textId="77777777" w:rsidR="0028095A" w:rsidRDefault="0028095A">
            <w:pPr>
              <w:jc w:val="both"/>
              <w:rPr>
                <w:iCs/>
                <w:lang w:eastAsia="ko-KR"/>
              </w:rPr>
            </w:pPr>
          </w:p>
          <w:p w14:paraId="6B15A03C" w14:textId="77777777" w:rsidR="0028095A" w:rsidRDefault="002D47E1">
            <w:pPr>
              <w:jc w:val="both"/>
              <w:rPr>
                <w:iCs/>
                <w:lang w:eastAsia="ko-KR"/>
              </w:rPr>
            </w:pPr>
            <w:r>
              <w:rPr>
                <w:b/>
                <w:iCs/>
                <w:lang w:eastAsia="ko-KR"/>
              </w:rPr>
              <w:t>Proposal 3</w:t>
            </w:r>
            <w:r>
              <w:rPr>
                <w:iCs/>
                <w:lang w:eastAsia="ko-KR"/>
              </w:rPr>
              <w:t>: RAN1 to take text proposal 3 and Draft CR3 in Appendix for TS38.214.</w:t>
            </w:r>
          </w:p>
          <w:p w14:paraId="37B119E1" w14:textId="77777777" w:rsidR="0028095A" w:rsidRDefault="0028095A">
            <w:pPr>
              <w:jc w:val="both"/>
              <w:rPr>
                <w:iCs/>
                <w:lang w:val="en-US" w:eastAsia="ko-KR"/>
              </w:rPr>
            </w:pPr>
          </w:p>
        </w:tc>
      </w:tr>
      <w:tr w:rsidR="0028095A" w14:paraId="54645B26" w14:textId="77777777">
        <w:trPr>
          <w:del w:id="24" w:author="Seonwook Kim2" w:date="2022-10-12T11:43:00Z"/>
        </w:trPr>
        <w:tc>
          <w:tcPr>
            <w:tcW w:w="1649" w:type="dxa"/>
            <w:tcBorders>
              <w:top w:val="single" w:sz="4" w:space="0" w:color="auto"/>
              <w:left w:val="single" w:sz="4" w:space="0" w:color="auto"/>
              <w:bottom w:val="single" w:sz="4" w:space="0" w:color="auto"/>
              <w:right w:val="single" w:sz="4" w:space="0" w:color="auto"/>
            </w:tcBorders>
          </w:tcPr>
          <w:p w14:paraId="03EA5AE4" w14:textId="77777777" w:rsidR="0028095A" w:rsidRDefault="002D47E1">
            <w:pPr>
              <w:jc w:val="both"/>
              <w:rPr>
                <w:del w:id="25" w:author="Seonwook Kim2" w:date="2022-10-12T11:43:00Z"/>
                <w:lang w:eastAsia="ko-KR"/>
              </w:rPr>
            </w:pPr>
            <w:del w:id="26" w:author="Seonwook Kim2" w:date="2022-10-12T11:43:00Z">
              <w:r>
                <w:rPr>
                  <w:rFonts w:hint="eastAsia"/>
                  <w:lang w:eastAsia="ko-KR"/>
                </w:rPr>
                <w:lastRenderedPageBreak/>
                <w:delText>[17] Huawei</w:delText>
              </w:r>
            </w:del>
          </w:p>
        </w:tc>
        <w:tc>
          <w:tcPr>
            <w:tcW w:w="7982" w:type="dxa"/>
            <w:tcBorders>
              <w:top w:val="single" w:sz="4" w:space="0" w:color="auto"/>
              <w:left w:val="single" w:sz="4" w:space="0" w:color="auto"/>
              <w:bottom w:val="single" w:sz="4" w:space="0" w:color="auto"/>
              <w:right w:val="single" w:sz="4" w:space="0" w:color="auto"/>
            </w:tcBorders>
          </w:tcPr>
          <w:p w14:paraId="50AD9673" w14:textId="77777777" w:rsidR="0028095A" w:rsidRDefault="002D47E1">
            <w:pPr>
              <w:jc w:val="both"/>
              <w:rPr>
                <w:del w:id="27" w:author="Seonwook Kim2" w:date="2022-10-12T11:43:00Z"/>
                <w:iCs/>
                <w:lang w:val="en-US" w:eastAsia="ko-KR"/>
              </w:rPr>
            </w:pPr>
            <w:del w:id="28" w:author="Seonwook Kim2" w:date="2022-10-12T11:43:00Z">
              <w:r>
                <w:rPr>
                  <w:rFonts w:hint="eastAsia"/>
                  <w:b/>
                  <w:iCs/>
                  <w:lang w:val="en-US" w:eastAsia="ko-KR"/>
                </w:rPr>
                <w:delText>Summ</w:delText>
              </w:r>
              <w:r>
                <w:rPr>
                  <w:b/>
                  <w:iCs/>
                  <w:lang w:val="en-US" w:eastAsia="ko-KR"/>
                </w:rPr>
                <w:delText>ary of change</w:delText>
              </w:r>
              <w:r>
                <w:rPr>
                  <w:iCs/>
                  <w:lang w:val="en-US" w:eastAsia="ko-KR"/>
                </w:rPr>
                <w:delText>:</w:delText>
              </w:r>
            </w:del>
          </w:p>
          <w:p w14:paraId="2E718768" w14:textId="77777777" w:rsidR="0028095A" w:rsidRDefault="002D47E1">
            <w:pPr>
              <w:jc w:val="both"/>
              <w:rPr>
                <w:del w:id="29" w:author="Seonwook Kim2" w:date="2022-10-12T11:43:00Z"/>
                <w:iCs/>
                <w:lang w:val="en-US" w:eastAsia="ko-KR"/>
              </w:rPr>
            </w:pPr>
            <w:del w:id="30" w:author="Seonwook Kim2" w:date="2022-10-12T11:43:00Z">
              <w:r>
                <w:rPr>
                  <w:iCs/>
                  <w:lang w:eastAsia="ko-KR"/>
                </w:rPr>
                <w:delText xml:space="preserve">Delete </w:delText>
              </w:r>
              <w:r>
                <w:rPr>
                  <w:i/>
                  <w:iCs/>
                  <w:lang w:eastAsia="ko-KR"/>
                </w:rPr>
                <w:delText>pusch-TimeDomainAllocationListForMultiPUSCH</w:delText>
              </w:r>
              <w:r>
                <w:rPr>
                  <w:iCs/>
                  <w:lang w:eastAsia="ko-KR"/>
                </w:rPr>
                <w:delText>-</w:delText>
              </w:r>
              <w:r>
                <w:rPr>
                  <w:i/>
                  <w:iCs/>
                  <w:lang w:eastAsia="ko-KR"/>
                </w:rPr>
                <w:delText>r17</w:delText>
              </w:r>
              <w:r>
                <w:rPr>
                  <w:iCs/>
                  <w:lang w:eastAsia="ko-KR"/>
                </w:rPr>
                <w:delText>.</w:delText>
              </w:r>
            </w:del>
          </w:p>
        </w:tc>
      </w:tr>
    </w:tbl>
    <w:p w14:paraId="2909ADC1" w14:textId="77777777" w:rsidR="0028095A" w:rsidRDefault="0028095A">
      <w:pPr>
        <w:ind w:firstLineChars="100" w:firstLine="200"/>
        <w:jc w:val="both"/>
        <w:rPr>
          <w:lang w:eastAsia="ko-KR"/>
        </w:rPr>
      </w:pPr>
    </w:p>
    <w:p w14:paraId="735B7CA2" w14:textId="5A9D2915"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hint="eastAsia"/>
          <w:b w:val="0"/>
          <w:i w:val="0"/>
          <w:sz w:val="20"/>
          <w:szCs w:val="20"/>
          <w:lang w:eastAsia="ko-KR"/>
        </w:rPr>
        <w:t>[</w:t>
      </w:r>
      <w:r>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xml:space="preserve">] Above TPs can be treated with alignment CR. </w:t>
      </w:r>
      <w:r>
        <w:rPr>
          <w:rFonts w:ascii="Times" w:hAnsi="Times" w:cs="Times" w:hint="eastAsia"/>
          <w:b w:val="0"/>
          <w:i w:val="0"/>
          <w:sz w:val="20"/>
          <w:szCs w:val="20"/>
          <w:lang w:eastAsia="ko-KR"/>
        </w:rPr>
        <w:t xml:space="preserve">Companies are encouraged to </w:t>
      </w:r>
      <w:r>
        <w:rPr>
          <w:rFonts w:ascii="Times" w:hAnsi="Times" w:cs="Times"/>
          <w:b w:val="0"/>
          <w:i w:val="0"/>
          <w:sz w:val="20"/>
          <w:szCs w:val="20"/>
          <w:lang w:eastAsia="ko-KR"/>
        </w:rPr>
        <w:t>express the concern about those TPs. By the way, TP from [4] vivo does not fall into this FR2-2 agenda item but into URLLC agenda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28095A" w14:paraId="37BA7980" w14:textId="77777777">
        <w:tc>
          <w:tcPr>
            <w:tcW w:w="1654" w:type="dxa"/>
            <w:tcBorders>
              <w:top w:val="single" w:sz="4" w:space="0" w:color="auto"/>
              <w:left w:val="single" w:sz="4" w:space="0" w:color="auto"/>
              <w:bottom w:val="single" w:sz="4" w:space="0" w:color="auto"/>
              <w:right w:val="single" w:sz="4" w:space="0" w:color="auto"/>
            </w:tcBorders>
          </w:tcPr>
          <w:p w14:paraId="17C9438C" w14:textId="77777777" w:rsidR="0028095A" w:rsidRDefault="002D47E1">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tcPr>
          <w:p w14:paraId="1F310C88" w14:textId="77777777" w:rsidR="0028095A" w:rsidRDefault="002D47E1">
            <w:pPr>
              <w:jc w:val="both"/>
              <w:rPr>
                <w:lang w:eastAsia="ko-KR"/>
              </w:rPr>
            </w:pPr>
            <w:r>
              <w:rPr>
                <w:lang w:eastAsia="ko-KR"/>
              </w:rPr>
              <w:t>Views</w:t>
            </w:r>
          </w:p>
        </w:tc>
      </w:tr>
      <w:tr w:rsidR="0028095A" w14:paraId="5A7624A4" w14:textId="77777777">
        <w:tc>
          <w:tcPr>
            <w:tcW w:w="1654" w:type="dxa"/>
            <w:tcBorders>
              <w:top w:val="single" w:sz="4" w:space="0" w:color="auto"/>
              <w:left w:val="single" w:sz="4" w:space="0" w:color="auto"/>
              <w:bottom w:val="single" w:sz="4" w:space="0" w:color="auto"/>
              <w:right w:val="single" w:sz="4" w:space="0" w:color="auto"/>
            </w:tcBorders>
          </w:tcPr>
          <w:p w14:paraId="07D3F0E8" w14:textId="77777777" w:rsidR="0028095A" w:rsidRDefault="002D47E1">
            <w:pPr>
              <w:jc w:val="both"/>
              <w:rPr>
                <w:lang w:eastAsia="ko-KR"/>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14:paraId="68CD99BE" w14:textId="77777777" w:rsidR="0028095A" w:rsidRDefault="002D47E1">
            <w:pPr>
              <w:jc w:val="both"/>
              <w:rPr>
                <w:iCs/>
                <w:lang w:val="en-US" w:eastAsia="ko-KR"/>
              </w:rPr>
            </w:pPr>
            <w:r>
              <w:rPr>
                <w:rFonts w:hint="eastAsia"/>
                <w:iCs/>
                <w:lang w:val="en-US" w:eastAsia="ko-KR"/>
              </w:rPr>
              <w:t>Ge</w:t>
            </w:r>
            <w:r>
              <w:rPr>
                <w:iCs/>
                <w:lang w:val="en-US" w:eastAsia="ko-KR"/>
              </w:rPr>
              <w:t xml:space="preserve">nerally find to add the TPs in alignment CR. </w:t>
            </w:r>
          </w:p>
          <w:p w14:paraId="32900755" w14:textId="77777777" w:rsidR="0028095A" w:rsidRDefault="002D47E1">
            <w:pPr>
              <w:jc w:val="both"/>
              <w:rPr>
                <w:iCs/>
                <w:lang w:val="en-US" w:eastAsia="ko-KR"/>
              </w:rPr>
            </w:pPr>
            <w:r>
              <w:rPr>
                <w:rFonts w:hint="eastAsia"/>
                <w:iCs/>
                <w:lang w:val="en-US" w:eastAsia="ko-KR"/>
              </w:rPr>
              <w:t xml:space="preserve">The TP from HW can be discussed under Issue#6. </w:t>
            </w:r>
          </w:p>
        </w:tc>
      </w:tr>
      <w:tr w:rsidR="0028095A" w14:paraId="501BDC1A" w14:textId="77777777">
        <w:tc>
          <w:tcPr>
            <w:tcW w:w="1654" w:type="dxa"/>
            <w:tcBorders>
              <w:top w:val="single" w:sz="4" w:space="0" w:color="auto"/>
              <w:left w:val="single" w:sz="4" w:space="0" w:color="auto"/>
              <w:bottom w:val="single" w:sz="4" w:space="0" w:color="auto"/>
              <w:right w:val="single" w:sz="4" w:space="0" w:color="auto"/>
            </w:tcBorders>
          </w:tcPr>
          <w:p w14:paraId="01687C7A" w14:textId="77777777" w:rsidR="0028095A" w:rsidRDefault="002D47E1">
            <w:pPr>
              <w:jc w:val="both"/>
              <w:rPr>
                <w:lang w:eastAsia="ko-KR"/>
              </w:rPr>
            </w:pPr>
            <w:r>
              <w:rPr>
                <w:lang w:eastAsia="ko-KR"/>
              </w:rPr>
              <w:t>Nokia/NSB</w:t>
            </w:r>
          </w:p>
        </w:tc>
        <w:tc>
          <w:tcPr>
            <w:tcW w:w="7977" w:type="dxa"/>
            <w:tcBorders>
              <w:top w:val="single" w:sz="4" w:space="0" w:color="auto"/>
              <w:left w:val="single" w:sz="4" w:space="0" w:color="auto"/>
              <w:bottom w:val="single" w:sz="4" w:space="0" w:color="auto"/>
              <w:right w:val="single" w:sz="4" w:space="0" w:color="auto"/>
            </w:tcBorders>
          </w:tcPr>
          <w:p w14:paraId="207C0015" w14:textId="77777777" w:rsidR="0028095A" w:rsidRDefault="002D47E1">
            <w:pPr>
              <w:jc w:val="both"/>
              <w:rPr>
                <w:iCs/>
                <w:lang w:val="en-US" w:eastAsia="ko-KR"/>
              </w:rPr>
            </w:pPr>
            <w:r>
              <w:rPr>
                <w:iCs/>
                <w:lang w:val="en-US" w:eastAsia="ko-KR"/>
              </w:rPr>
              <w:t xml:space="preserve">We are fine with the proposed TPs as editorial. </w:t>
            </w:r>
          </w:p>
        </w:tc>
      </w:tr>
      <w:tr w:rsidR="0028095A" w14:paraId="00BA2786" w14:textId="77777777">
        <w:tc>
          <w:tcPr>
            <w:tcW w:w="1654" w:type="dxa"/>
            <w:tcBorders>
              <w:top w:val="single" w:sz="4" w:space="0" w:color="auto"/>
              <w:left w:val="single" w:sz="4" w:space="0" w:color="auto"/>
              <w:bottom w:val="single" w:sz="4" w:space="0" w:color="auto"/>
              <w:right w:val="single" w:sz="4" w:space="0" w:color="auto"/>
            </w:tcBorders>
          </w:tcPr>
          <w:p w14:paraId="57D7B8CF" w14:textId="77777777" w:rsidR="0028095A" w:rsidRDefault="002D47E1">
            <w:pPr>
              <w:jc w:val="both"/>
              <w:rPr>
                <w:lang w:eastAsia="ko-KR"/>
              </w:rPr>
            </w:pPr>
            <w:r>
              <w:rPr>
                <w:lang w:eastAsia="ko-KR"/>
              </w:rPr>
              <w:t>Ericsson</w:t>
            </w:r>
          </w:p>
        </w:tc>
        <w:tc>
          <w:tcPr>
            <w:tcW w:w="7977" w:type="dxa"/>
            <w:tcBorders>
              <w:top w:val="single" w:sz="4" w:space="0" w:color="auto"/>
              <w:left w:val="single" w:sz="4" w:space="0" w:color="auto"/>
              <w:bottom w:val="single" w:sz="4" w:space="0" w:color="auto"/>
              <w:right w:val="single" w:sz="4" w:space="0" w:color="auto"/>
            </w:tcBorders>
          </w:tcPr>
          <w:p w14:paraId="09D9B9D0" w14:textId="77777777" w:rsidR="0028095A" w:rsidRDefault="002D47E1">
            <w:pPr>
              <w:jc w:val="both"/>
              <w:rPr>
                <w:iCs/>
                <w:lang w:val="en-US" w:eastAsia="ko-KR"/>
              </w:rPr>
            </w:pPr>
            <w:r>
              <w:rPr>
                <w:iCs/>
                <w:lang w:val="en-US" w:eastAsia="ko-KR"/>
              </w:rPr>
              <w:t>Can be handled in alignment CR</w:t>
            </w:r>
          </w:p>
        </w:tc>
      </w:tr>
      <w:tr w:rsidR="0028095A" w14:paraId="0F36F004" w14:textId="77777777">
        <w:tc>
          <w:tcPr>
            <w:tcW w:w="1654" w:type="dxa"/>
            <w:tcBorders>
              <w:top w:val="single" w:sz="4" w:space="0" w:color="auto"/>
              <w:left w:val="single" w:sz="4" w:space="0" w:color="auto"/>
              <w:bottom w:val="single" w:sz="4" w:space="0" w:color="auto"/>
              <w:right w:val="single" w:sz="4" w:space="0" w:color="auto"/>
            </w:tcBorders>
          </w:tcPr>
          <w:p w14:paraId="008AF3AF" w14:textId="77777777" w:rsidR="0028095A" w:rsidRDefault="002D47E1">
            <w:pPr>
              <w:jc w:val="both"/>
              <w:rPr>
                <w:lang w:eastAsia="ko-KR"/>
              </w:rPr>
            </w:pPr>
            <w:r>
              <w:rPr>
                <w:rFonts w:hint="eastAsia"/>
                <w:lang w:eastAsia="ko-KR"/>
              </w:rPr>
              <w:t>Huawei</w:t>
            </w:r>
            <w:r>
              <w:rPr>
                <w:lang w:eastAsia="ko-KR"/>
              </w:rPr>
              <w:t>, Hi</w:t>
            </w:r>
            <w:r>
              <w:rPr>
                <w:rFonts w:ascii="SimSun" w:eastAsia="SimSun" w:hAnsi="SimSun" w:hint="eastAsia"/>
                <w:lang w:eastAsia="zh-CN"/>
              </w:rPr>
              <w:t>Si</w:t>
            </w:r>
            <w:r>
              <w:rPr>
                <w:rFonts w:hint="eastAsia"/>
                <w:lang w:eastAsia="ko-KR"/>
              </w:rPr>
              <w:t>licon</w:t>
            </w:r>
          </w:p>
        </w:tc>
        <w:tc>
          <w:tcPr>
            <w:tcW w:w="7977" w:type="dxa"/>
            <w:tcBorders>
              <w:top w:val="single" w:sz="4" w:space="0" w:color="auto"/>
              <w:left w:val="single" w:sz="4" w:space="0" w:color="auto"/>
              <w:bottom w:val="single" w:sz="4" w:space="0" w:color="auto"/>
              <w:right w:val="single" w:sz="4" w:space="0" w:color="auto"/>
            </w:tcBorders>
          </w:tcPr>
          <w:p w14:paraId="6DB3364C" w14:textId="77777777" w:rsidR="0028095A" w:rsidRDefault="002D47E1">
            <w:pPr>
              <w:jc w:val="both"/>
              <w:rPr>
                <w:rFonts w:eastAsia="SimSun"/>
                <w:iCs/>
                <w:lang w:val="en-US" w:eastAsia="zh-CN"/>
              </w:rPr>
            </w:pPr>
            <w:r>
              <w:rPr>
                <w:rFonts w:eastAsia="SimSun"/>
                <w:iCs/>
                <w:lang w:val="en-US" w:eastAsia="zh-CN"/>
              </w:rPr>
              <w:t xml:space="preserve">Fine </w:t>
            </w:r>
            <w:r>
              <w:rPr>
                <w:rFonts w:eastAsia="SimSun" w:hint="eastAsia"/>
                <w:iCs/>
                <w:lang w:val="en-US" w:eastAsia="zh-CN"/>
              </w:rPr>
              <w:t>to</w:t>
            </w:r>
            <w:r>
              <w:rPr>
                <w:rFonts w:eastAsia="SimSun"/>
                <w:iCs/>
                <w:lang w:val="en-US" w:eastAsia="zh-CN"/>
              </w:rPr>
              <w:t xml:space="preserve"> discuss the issue in [17] in issue #6 as they are from the same change in RAN2.</w:t>
            </w:r>
          </w:p>
        </w:tc>
      </w:tr>
      <w:tr w:rsidR="0028095A" w14:paraId="71C6FEE8" w14:textId="77777777">
        <w:tc>
          <w:tcPr>
            <w:tcW w:w="1654" w:type="dxa"/>
            <w:tcBorders>
              <w:top w:val="single" w:sz="4" w:space="0" w:color="auto"/>
              <w:left w:val="single" w:sz="4" w:space="0" w:color="auto"/>
              <w:bottom w:val="single" w:sz="4" w:space="0" w:color="auto"/>
              <w:right w:val="single" w:sz="4" w:space="0" w:color="auto"/>
            </w:tcBorders>
          </w:tcPr>
          <w:p w14:paraId="49A2920F" w14:textId="77777777" w:rsidR="0028095A" w:rsidRDefault="002D47E1">
            <w:pPr>
              <w:jc w:val="both"/>
              <w:rPr>
                <w:lang w:eastAsia="ko-KR"/>
              </w:rPr>
            </w:pPr>
            <w:r>
              <w:rPr>
                <w:lang w:eastAsia="ko-KR"/>
              </w:rPr>
              <w:t>Apple</w:t>
            </w:r>
          </w:p>
        </w:tc>
        <w:tc>
          <w:tcPr>
            <w:tcW w:w="7977" w:type="dxa"/>
            <w:tcBorders>
              <w:top w:val="single" w:sz="4" w:space="0" w:color="auto"/>
              <w:left w:val="single" w:sz="4" w:space="0" w:color="auto"/>
              <w:bottom w:val="single" w:sz="4" w:space="0" w:color="auto"/>
              <w:right w:val="single" w:sz="4" w:space="0" w:color="auto"/>
            </w:tcBorders>
          </w:tcPr>
          <w:p w14:paraId="7CCA23A9" w14:textId="77777777" w:rsidR="0028095A" w:rsidRDefault="002D47E1">
            <w:pPr>
              <w:jc w:val="both"/>
              <w:rPr>
                <w:rFonts w:eastAsia="SimSun"/>
                <w:iCs/>
                <w:lang w:val="en-US" w:eastAsia="zh-CN"/>
              </w:rPr>
            </w:pPr>
            <w:r>
              <w:rPr>
                <w:rFonts w:eastAsia="SimSun"/>
                <w:iCs/>
                <w:lang w:val="en-US" w:eastAsia="zh-CN"/>
              </w:rPr>
              <w:t>OK</w:t>
            </w:r>
          </w:p>
        </w:tc>
      </w:tr>
      <w:tr w:rsidR="0028095A" w14:paraId="633B62CB"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A2DF580" w14:textId="77777777" w:rsidR="0028095A" w:rsidRDefault="002D47E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0302D01" w14:textId="77777777" w:rsidR="0028095A" w:rsidRDefault="002D47E1">
            <w:pPr>
              <w:jc w:val="both"/>
              <w:rPr>
                <w:rFonts w:eastAsiaTheme="minorEastAsia"/>
                <w:iCs/>
                <w:lang w:val="en-US" w:eastAsia="ko-KR"/>
              </w:rPr>
            </w:pPr>
            <w:r>
              <w:rPr>
                <w:rFonts w:eastAsiaTheme="minorEastAsia" w:hint="eastAsia"/>
                <w:iCs/>
                <w:lang w:val="en-US" w:eastAsia="ko-KR"/>
              </w:rPr>
              <w:t>Let</w:t>
            </w:r>
            <w:r>
              <w:rPr>
                <w:rFonts w:eastAsiaTheme="minorEastAsia"/>
                <w:iCs/>
                <w:lang w:val="en-US" w:eastAsia="ko-KR"/>
              </w:rPr>
              <w:t>’s discuss Issue#7 this meeting.</w:t>
            </w:r>
          </w:p>
        </w:tc>
      </w:tr>
    </w:tbl>
    <w:p w14:paraId="7849E101" w14:textId="77777777" w:rsidR="0028095A" w:rsidRDefault="0028095A">
      <w:pPr>
        <w:ind w:firstLineChars="100" w:firstLine="200"/>
        <w:jc w:val="both"/>
        <w:rPr>
          <w:lang w:eastAsia="ko-KR"/>
        </w:rPr>
      </w:pPr>
    </w:p>
    <w:p w14:paraId="4549ECB5" w14:textId="4B004544" w:rsidR="0028095A" w:rsidRDefault="002D47E1">
      <w:pPr>
        <w:pStyle w:val="2"/>
        <w:numPr>
          <w:ilvl w:val="0"/>
          <w:numId w:val="0"/>
        </w:numPr>
        <w:ind w:firstLine="284"/>
        <w:rPr>
          <w:rFonts w:ascii="Times" w:hAnsi="Times" w:cs="Times"/>
          <w:b w:val="0"/>
          <w:i w:val="0"/>
          <w:sz w:val="20"/>
          <w:szCs w:val="20"/>
          <w:lang w:eastAsia="ko-KR"/>
        </w:rPr>
      </w:pPr>
      <w:r>
        <w:rPr>
          <w:rFonts w:ascii="Times" w:hAnsi="Times" w:cs="Times"/>
          <w:b w:val="0"/>
          <w:i w:val="0"/>
          <w:sz w:val="20"/>
          <w:szCs w:val="20"/>
          <w:lang w:eastAsia="ko-KR"/>
        </w:rPr>
        <w:t>[</w:t>
      </w:r>
      <w:r w:rsidRPr="008E3B48">
        <w:rPr>
          <w:rFonts w:ascii="Times" w:hAnsi="Times" w:cs="Times"/>
          <w:b w:val="0"/>
          <w:i w:val="0"/>
          <w:sz w:val="20"/>
          <w:szCs w:val="20"/>
          <w:highlight w:val="lightGray"/>
          <w:lang w:eastAsia="ko-KR"/>
        </w:rPr>
        <w:t>Moderator’s note</w:t>
      </w:r>
      <w:r>
        <w:rPr>
          <w:rFonts w:ascii="Times" w:hAnsi="Times" w:cs="Times"/>
          <w:b w:val="0"/>
          <w:i w:val="0"/>
          <w:sz w:val="20"/>
          <w:szCs w:val="20"/>
          <w:lang w:eastAsia="ko-KR"/>
        </w:rPr>
        <w:t>] As commented by companies, TPs under Issue#7 can be directly forwarded to editor as alignment CR. It is noted that TP in [3] (from vivo) is the superset of TP in [9] (from LG Electronics) and Draft CR2-2 in [10] (from Samsung).</w:t>
      </w:r>
    </w:p>
    <w:p w14:paraId="400AB3A5" w14:textId="77777777" w:rsidR="0028095A" w:rsidRDefault="0028095A">
      <w:pPr>
        <w:rPr>
          <w:lang w:eastAsia="ko-KR"/>
        </w:rPr>
      </w:pPr>
    </w:p>
    <w:p w14:paraId="759A9D40"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w:t>
      </w:r>
    </w:p>
    <w:p w14:paraId="478F980F" w14:textId="77777777" w:rsidR="0028095A" w:rsidRDefault="002D47E1">
      <w:pPr>
        <w:rPr>
          <w:b/>
          <w:bCs/>
          <w:szCs w:val="20"/>
          <w:lang w:val="en-US" w:eastAsia="zh-CN"/>
        </w:rPr>
      </w:pPr>
      <w:r>
        <w:rPr>
          <w:b/>
          <w:bCs/>
          <w:szCs w:val="20"/>
          <w:lang w:val="en-US" w:eastAsia="zh-CN"/>
        </w:rPr>
        <w:t>For alignment CRs</w:t>
      </w:r>
    </w:p>
    <w:p w14:paraId="6AC9625F" w14:textId="77777777" w:rsidR="0028095A" w:rsidRDefault="002D47E1">
      <w:pPr>
        <w:pStyle w:val="aff3"/>
        <w:numPr>
          <w:ilvl w:val="0"/>
          <w:numId w:val="34"/>
        </w:numPr>
        <w:ind w:leftChars="0"/>
        <w:rPr>
          <w:lang w:eastAsia="ko-KR"/>
        </w:rPr>
      </w:pPr>
      <w:r>
        <w:rPr>
          <w:rFonts w:hint="eastAsia"/>
          <w:lang w:eastAsia="ko-KR"/>
        </w:rPr>
        <w:t>For 38.212</w:t>
      </w:r>
      <w:r>
        <w:rPr>
          <w:lang w:eastAsia="ko-KR"/>
        </w:rPr>
        <w:t>:</w:t>
      </w:r>
    </w:p>
    <w:p w14:paraId="4ACFB811" w14:textId="77777777" w:rsidR="0028095A" w:rsidRDefault="002D47E1">
      <w:pPr>
        <w:pStyle w:val="aff3"/>
        <w:numPr>
          <w:ilvl w:val="1"/>
          <w:numId w:val="34"/>
        </w:numPr>
        <w:ind w:leftChars="0"/>
        <w:rPr>
          <w:lang w:eastAsia="ko-KR"/>
        </w:rPr>
      </w:pPr>
      <w:r>
        <w:rPr>
          <w:lang w:eastAsia="ko-KR"/>
        </w:rPr>
        <w:t xml:space="preserve">The identified RRC parameter corrections by Samsung in </w:t>
      </w:r>
      <w:r>
        <w:rPr>
          <w:iCs/>
          <w:lang w:eastAsia="ko-KR"/>
        </w:rPr>
        <w:t xml:space="preserve">Draft CR2-1 in </w:t>
      </w:r>
      <w:r>
        <w:rPr>
          <w:lang w:eastAsia="ko-KR"/>
        </w:rPr>
        <w:t>R1-2209694 are referred to the 38.212 editor alignment CR.</w:t>
      </w:r>
    </w:p>
    <w:p w14:paraId="1DD55133" w14:textId="77777777" w:rsidR="0028095A" w:rsidRDefault="002D47E1">
      <w:pPr>
        <w:pStyle w:val="aff3"/>
        <w:numPr>
          <w:ilvl w:val="1"/>
          <w:numId w:val="34"/>
        </w:numPr>
        <w:ind w:leftChars="0"/>
        <w:rPr>
          <w:highlight w:val="yellow"/>
          <w:lang w:eastAsia="ko-KR"/>
        </w:rPr>
      </w:pPr>
      <w:r>
        <w:rPr>
          <w:highlight w:val="yellow"/>
          <w:lang w:eastAsia="ko-KR"/>
        </w:rPr>
        <w:t>The identified RRC parameter corrections by vivo in R1-2208599 are referred to the 38.212 editor alignment CR.</w:t>
      </w:r>
    </w:p>
    <w:p w14:paraId="1B98D005" w14:textId="77777777" w:rsidR="0028095A" w:rsidRDefault="002D47E1">
      <w:pPr>
        <w:pStyle w:val="aff3"/>
        <w:numPr>
          <w:ilvl w:val="0"/>
          <w:numId w:val="34"/>
        </w:numPr>
        <w:ind w:leftChars="0"/>
        <w:rPr>
          <w:lang w:eastAsia="ko-KR"/>
        </w:rPr>
      </w:pPr>
      <w:r>
        <w:rPr>
          <w:lang w:eastAsia="ko-KR"/>
        </w:rPr>
        <w:t>For 38.213:</w:t>
      </w:r>
    </w:p>
    <w:p w14:paraId="50711606" w14:textId="77777777" w:rsidR="0028095A" w:rsidRDefault="002D47E1">
      <w:pPr>
        <w:pStyle w:val="aff3"/>
        <w:numPr>
          <w:ilvl w:val="1"/>
          <w:numId w:val="34"/>
        </w:numPr>
        <w:ind w:leftChars="0"/>
        <w:rPr>
          <w:lang w:eastAsia="ko-KR"/>
        </w:rPr>
      </w:pPr>
      <w:r>
        <w:rPr>
          <w:lang w:eastAsia="ko-KR"/>
        </w:rPr>
        <w:t>The identified RRC parameter corrections by vivo in R1-2208598 are referred to the 38.212 editor alignment CR.</w:t>
      </w:r>
    </w:p>
    <w:p w14:paraId="1D66C597" w14:textId="77777777" w:rsidR="0028095A" w:rsidRDefault="002D47E1">
      <w:pPr>
        <w:pStyle w:val="aff3"/>
        <w:numPr>
          <w:ilvl w:val="0"/>
          <w:numId w:val="34"/>
        </w:numPr>
        <w:ind w:leftChars="0"/>
        <w:rPr>
          <w:lang w:eastAsia="ko-KR"/>
        </w:rPr>
      </w:pPr>
      <w:r>
        <w:rPr>
          <w:rFonts w:hint="eastAsia"/>
          <w:lang w:eastAsia="ko-KR"/>
        </w:rPr>
        <w:t>For 38.21</w:t>
      </w:r>
      <w:r>
        <w:rPr>
          <w:lang w:eastAsia="ko-KR"/>
        </w:rPr>
        <w:t>4:</w:t>
      </w:r>
    </w:p>
    <w:p w14:paraId="0AB6EA6E" w14:textId="77777777" w:rsidR="0028095A" w:rsidRDefault="002D47E1">
      <w:pPr>
        <w:pStyle w:val="aff3"/>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264C36C2" w14:textId="77777777" w:rsidR="0028095A" w:rsidRDefault="0028095A">
      <w:pPr>
        <w:rPr>
          <w:lang w:eastAsia="ko-KR"/>
        </w:rPr>
      </w:pPr>
    </w:p>
    <w:p w14:paraId="54DD7E2D"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49087655" w14:textId="77777777">
        <w:tc>
          <w:tcPr>
            <w:tcW w:w="1648" w:type="dxa"/>
            <w:tcBorders>
              <w:top w:val="single" w:sz="4" w:space="0" w:color="auto"/>
              <w:left w:val="single" w:sz="4" w:space="0" w:color="auto"/>
              <w:bottom w:val="single" w:sz="4" w:space="0" w:color="auto"/>
              <w:right w:val="single" w:sz="4" w:space="0" w:color="auto"/>
            </w:tcBorders>
          </w:tcPr>
          <w:p w14:paraId="503E6C0C"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05C3F130" w14:textId="77777777" w:rsidR="0028095A" w:rsidRDefault="002D47E1">
            <w:pPr>
              <w:jc w:val="both"/>
              <w:rPr>
                <w:lang w:eastAsia="ko-KR"/>
              </w:rPr>
            </w:pPr>
            <w:r>
              <w:rPr>
                <w:lang w:eastAsia="ko-KR"/>
              </w:rPr>
              <w:t>Views</w:t>
            </w:r>
          </w:p>
        </w:tc>
      </w:tr>
      <w:tr w:rsidR="0028095A" w14:paraId="7ACAC121"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64B0880C"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63602726" w14:textId="77777777" w:rsidR="0028095A" w:rsidRDefault="002D47E1">
            <w:pPr>
              <w:jc w:val="both"/>
              <w:rPr>
                <w:rFonts w:eastAsiaTheme="minorEastAsia"/>
                <w:iCs/>
                <w:lang w:val="en-US" w:eastAsia="ko-KR"/>
              </w:rPr>
            </w:pPr>
            <w:r>
              <w:rPr>
                <w:rFonts w:eastAsiaTheme="minorEastAsia" w:hint="eastAsia"/>
                <w:iCs/>
                <w:lang w:val="en-US" w:eastAsia="ko-KR"/>
              </w:rPr>
              <w:t xml:space="preserve">As I indicated during preparation phase, </w:t>
            </w:r>
            <w:r>
              <w:rPr>
                <w:rFonts w:eastAsiaTheme="minorEastAsia"/>
                <w:iCs/>
                <w:lang w:val="en-US" w:eastAsia="ko-KR"/>
              </w:rPr>
              <w:t xml:space="preserve">TP (from [4] </w:t>
            </w:r>
            <w:r>
              <w:rPr>
                <w:rFonts w:eastAsiaTheme="minorEastAsia"/>
                <w:b/>
                <w:iCs/>
                <w:lang w:val="en-US" w:eastAsia="ko-KR"/>
              </w:rPr>
              <w:t>vivo</w:t>
            </w:r>
            <w:r>
              <w:rPr>
                <w:rFonts w:eastAsiaTheme="minorEastAsia"/>
                <w:iCs/>
                <w:lang w:val="en-US" w:eastAsia="ko-KR"/>
              </w:rPr>
              <w:t>) does not fall into this FR2-2 agenda item but into URLLC agenda item, as also highlighted in Proposal #7. If companies are all OK, we can treat it as well, but I’m not sure if this is the right direction…</w:t>
            </w:r>
          </w:p>
        </w:tc>
      </w:tr>
      <w:tr w:rsidR="0028095A" w14:paraId="0AF269D9" w14:textId="77777777">
        <w:tc>
          <w:tcPr>
            <w:tcW w:w="1648" w:type="dxa"/>
            <w:tcBorders>
              <w:top w:val="single" w:sz="4" w:space="0" w:color="auto"/>
              <w:left w:val="single" w:sz="4" w:space="0" w:color="auto"/>
              <w:bottom w:val="single" w:sz="4" w:space="0" w:color="auto"/>
              <w:right w:val="single" w:sz="4" w:space="0" w:color="auto"/>
            </w:tcBorders>
          </w:tcPr>
          <w:p w14:paraId="4F601782" w14:textId="77777777" w:rsidR="0028095A" w:rsidRDefault="002D47E1">
            <w:pPr>
              <w:jc w:val="both"/>
              <w:rPr>
                <w:rFonts w:eastAsia="SimSun"/>
                <w:lang w:eastAsia="zh-CN"/>
              </w:rPr>
            </w:pPr>
            <w:r>
              <w:rPr>
                <w:rFonts w:eastAsia="SimSun" w:hint="eastAsia"/>
                <w:lang w:eastAsia="zh-CN"/>
              </w:rPr>
              <w:t>v</w:t>
            </w:r>
            <w:r>
              <w:rPr>
                <w:rFonts w:eastAsia="SimSun"/>
                <w:lang w:eastAsia="zh-CN"/>
              </w:rPr>
              <w:t>ivo</w:t>
            </w:r>
          </w:p>
        </w:tc>
        <w:tc>
          <w:tcPr>
            <w:tcW w:w="7983" w:type="dxa"/>
            <w:tcBorders>
              <w:top w:val="single" w:sz="4" w:space="0" w:color="auto"/>
              <w:left w:val="single" w:sz="4" w:space="0" w:color="auto"/>
              <w:bottom w:val="single" w:sz="4" w:space="0" w:color="auto"/>
              <w:right w:val="single" w:sz="4" w:space="0" w:color="auto"/>
            </w:tcBorders>
          </w:tcPr>
          <w:p w14:paraId="3472AE45" w14:textId="77777777" w:rsidR="0028095A" w:rsidRDefault="002D47E1">
            <w:pPr>
              <w:jc w:val="both"/>
              <w:rPr>
                <w:rFonts w:eastAsia="SimSun"/>
                <w:iCs/>
                <w:lang w:val="en-US" w:eastAsia="zh-CN"/>
              </w:rPr>
            </w:pPr>
            <w:r>
              <w:rPr>
                <w:rFonts w:eastAsia="SimSun"/>
                <w:iCs/>
                <w:lang w:val="en-US" w:eastAsia="zh-CN"/>
              </w:rPr>
              <w:t>Sorry that we have wrongly submitted R1-2208599 under agenda 8.2 by a mistake. We already inform this to moderator of agenda 8.3 and R1-2208599 has been handled under agenda 8.3. Therefore, the highlighted part in Proposal #7 can be removed.</w:t>
            </w:r>
          </w:p>
          <w:p w14:paraId="2E9450F4" w14:textId="77777777" w:rsidR="0028095A" w:rsidRDefault="002D47E1">
            <w:pPr>
              <w:jc w:val="both"/>
              <w:rPr>
                <w:rFonts w:eastAsia="SimSun"/>
                <w:iCs/>
                <w:lang w:val="en-US" w:eastAsia="zh-CN"/>
              </w:rPr>
            </w:pPr>
            <w:r>
              <w:rPr>
                <w:rFonts w:eastAsia="SimSun" w:hint="eastAsia"/>
                <w:iCs/>
                <w:lang w:val="en-US" w:eastAsia="zh-CN"/>
              </w:rPr>
              <w:t>I</w:t>
            </w:r>
            <w:r>
              <w:rPr>
                <w:rFonts w:eastAsia="SimSun"/>
                <w:iCs/>
                <w:lang w:val="en-US" w:eastAsia="zh-CN"/>
              </w:rPr>
              <w:t>n addition, we support Proposal #7 after removing the highlighted part.</w:t>
            </w:r>
          </w:p>
        </w:tc>
      </w:tr>
      <w:tr w:rsidR="0028095A" w14:paraId="5083BAA2" w14:textId="77777777">
        <w:tc>
          <w:tcPr>
            <w:tcW w:w="1648" w:type="dxa"/>
            <w:tcBorders>
              <w:top w:val="single" w:sz="4" w:space="0" w:color="auto"/>
              <w:left w:val="single" w:sz="4" w:space="0" w:color="auto"/>
              <w:bottom w:val="single" w:sz="4" w:space="0" w:color="auto"/>
              <w:right w:val="single" w:sz="4" w:space="0" w:color="auto"/>
            </w:tcBorders>
          </w:tcPr>
          <w:p w14:paraId="10D36F12"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1A58B2B9" w14:textId="77777777" w:rsidR="0028095A" w:rsidRDefault="002D47E1">
            <w:pPr>
              <w:jc w:val="both"/>
              <w:rPr>
                <w:rFonts w:eastAsiaTheme="minorEastAsia"/>
                <w:iCs/>
                <w:lang w:val="en-US" w:eastAsia="ko-KR"/>
              </w:rPr>
            </w:pPr>
            <w:r>
              <w:rPr>
                <w:rFonts w:eastAsiaTheme="minorEastAsia"/>
                <w:iCs/>
                <w:lang w:val="en-US" w:eastAsia="ko-KR"/>
              </w:rPr>
              <w:t xml:space="preserve">1) </w:t>
            </w:r>
            <w:r>
              <w:rPr>
                <w:rFonts w:eastAsiaTheme="minorEastAsia" w:hint="eastAsia"/>
                <w:iCs/>
                <w:lang w:val="en-US" w:eastAsia="ko-KR"/>
              </w:rPr>
              <w:t xml:space="preserve">For </w:t>
            </w:r>
            <w:r>
              <w:rPr>
                <w:rFonts w:eastAsiaTheme="minorEastAsia"/>
                <w:iCs/>
                <w:lang w:val="en-US" w:eastAsia="ko-KR"/>
              </w:rPr>
              <w:t xml:space="preserve">Draft CR2-1 in R1-2209694, we don’t need to adopt the changes in 7.3.1.1.2 since the RRC parameter, </w:t>
            </w:r>
            <w:r>
              <w:rPr>
                <w:rFonts w:eastAsiaTheme="minorEastAsia"/>
                <w:i/>
                <w:iCs/>
                <w:lang w:val="en-US" w:eastAsia="ko-KR"/>
              </w:rPr>
              <w:t>pusch-TimeDomainResourceAllocationListForMultiPUSCH-r17</w:t>
            </w:r>
            <w:r>
              <w:rPr>
                <w:rFonts w:eastAsiaTheme="minorEastAsia"/>
                <w:iCs/>
                <w:lang w:val="en-US" w:eastAsia="ko-KR"/>
              </w:rPr>
              <w:t xml:space="preserve">, will be removed by TP#E. The following can be added in alignment CR. </w:t>
            </w:r>
          </w:p>
          <w:p w14:paraId="57CD2AFD" w14:textId="77777777" w:rsidR="0028095A" w:rsidRDefault="0028095A">
            <w:pPr>
              <w:jc w:val="both"/>
              <w:rPr>
                <w:rFonts w:eastAsiaTheme="minorEastAsia"/>
                <w:iCs/>
                <w:lang w:val="en-US" w:eastAsia="ko-KR"/>
              </w:rPr>
            </w:pPr>
          </w:p>
          <w:p w14:paraId="74F70632" w14:textId="77777777" w:rsidR="0028095A" w:rsidRDefault="002D47E1">
            <w:pPr>
              <w:keepNext/>
              <w:keepLines/>
              <w:spacing w:before="120"/>
              <w:ind w:left="1701" w:hanging="1701"/>
              <w:outlineLvl w:val="4"/>
              <w:rPr>
                <w:rFonts w:ascii="Arial" w:eastAsia="SimSun" w:hAnsi="Arial"/>
                <w:sz w:val="22"/>
                <w:lang w:eastAsia="zh-CN"/>
              </w:rPr>
            </w:pPr>
            <w:r>
              <w:rPr>
                <w:rFonts w:ascii="Arial" w:eastAsia="SimSun" w:hAnsi="Arial" w:hint="eastAsia"/>
                <w:sz w:val="22"/>
                <w:lang w:eastAsia="zh-CN"/>
              </w:rPr>
              <w:lastRenderedPageBreak/>
              <w:t>7.3.1.2.2</w:t>
            </w:r>
            <w:r>
              <w:rPr>
                <w:rFonts w:ascii="Arial" w:eastAsia="SimSun" w:hAnsi="Arial" w:hint="eastAsia"/>
                <w:sz w:val="22"/>
                <w:lang w:eastAsia="zh-CN"/>
              </w:rPr>
              <w:tab/>
              <w:t>Format 1_1</w:t>
            </w:r>
          </w:p>
          <w:p w14:paraId="43B5A7A5" w14:textId="77777777" w:rsidR="0028095A" w:rsidRDefault="002D47E1">
            <w:pPr>
              <w:jc w:val="center"/>
              <w:rPr>
                <w:rFonts w:eastAsia="SimSun"/>
                <w:color w:val="FF0000"/>
                <w:sz w:val="22"/>
                <w:lang w:eastAsia="zh-CN"/>
              </w:rPr>
            </w:pPr>
            <w:r>
              <w:rPr>
                <w:rFonts w:eastAsia="SimSun"/>
                <w:color w:val="FF0000"/>
                <w:sz w:val="22"/>
                <w:lang w:eastAsia="zh-CN"/>
              </w:rPr>
              <w:t>*** Unchanged text is omitted ***</w:t>
            </w:r>
          </w:p>
          <w:p w14:paraId="2AED4BF8" w14:textId="77777777" w:rsidR="0028095A" w:rsidRDefault="002D47E1">
            <w:pPr>
              <w:pStyle w:val="B1"/>
              <w:rPr>
                <w:lang w:eastAsia="zh-CN"/>
              </w:rPr>
            </w:pPr>
            <w:r>
              <w:t>-</w:t>
            </w:r>
            <w:r>
              <w:rPr>
                <w:rFonts w:hint="eastAsia"/>
                <w:lang w:eastAsia="zh-CN"/>
              </w:rPr>
              <w:tab/>
              <w:t xml:space="preserve">Time domain resource assignment </w:t>
            </w:r>
            <w:r>
              <w:t xml:space="preserve">– </w:t>
            </w:r>
            <w:r>
              <w:rPr>
                <w:rFonts w:hint="eastAsia"/>
                <w:lang w:eastAsia="zh-CN"/>
              </w:rPr>
              <w:t xml:space="preserve">0, 1, 2, 3, </w:t>
            </w:r>
            <w:r>
              <w:rPr>
                <w:lang w:eastAsia="zh-CN"/>
              </w:rPr>
              <w:t xml:space="preserve">4, 5 </w:t>
            </w:r>
            <w:r>
              <w:rPr>
                <w:rFonts w:hint="eastAsia"/>
                <w:lang w:eastAsia="zh-CN"/>
              </w:rPr>
              <w:t xml:space="preserve">or </w:t>
            </w:r>
            <w:r>
              <w:rPr>
                <w:lang w:eastAsia="zh-CN"/>
              </w:rPr>
              <w:t>6</w:t>
            </w:r>
            <w:r>
              <w:rPr>
                <w:rFonts w:hint="eastAsia"/>
                <w:lang w:eastAsia="zh-CN"/>
              </w:rPr>
              <w:t xml:space="preserve"> bits </w:t>
            </w:r>
          </w:p>
          <w:p w14:paraId="6C883990" w14:textId="77777777" w:rsidR="0028095A" w:rsidRDefault="002D47E1">
            <w:pPr>
              <w:pStyle w:val="B2"/>
            </w:pPr>
            <w:r>
              <w:rPr>
                <w:lang w:eastAsia="zh-CN"/>
              </w:rPr>
              <w:t>-</w:t>
            </w:r>
            <w:r>
              <w:rPr>
                <w:lang w:eastAsia="zh-CN"/>
              </w:rPr>
              <w:tab/>
              <w:t xml:space="preserve">If the higher layer parameter </w:t>
            </w:r>
            <w:r>
              <w:rPr>
                <w:i/>
              </w:rPr>
              <w:t>pdsch-TimeDomain</w:t>
            </w:r>
            <w:del w:id="31" w:author="만든 이">
              <w:r>
                <w:rPr>
                  <w:i/>
                </w:rPr>
                <w:delText>Resource</w:delText>
              </w:r>
            </w:del>
            <w:r>
              <w:rPr>
                <w:i/>
              </w:rPr>
              <w:t>AllocationListForMultiPDSCH</w:t>
            </w:r>
            <w:r>
              <w:rPr>
                <w:lang w:eastAsia="zh-CN"/>
              </w:rPr>
              <w:t xml:space="preserve"> is not configured and if the higher layer parameter </w:t>
            </w:r>
            <w:r>
              <w:rPr>
                <w:i/>
              </w:rPr>
              <w:t>pdsch-</w:t>
            </w:r>
            <w:r>
              <w:rPr>
                <w:rFonts w:hint="eastAsia"/>
                <w:i/>
                <w:lang w:eastAsia="zh-CN"/>
              </w:rPr>
              <w:t>TimeDomain</w:t>
            </w:r>
            <w:r>
              <w:rPr>
                <w:i/>
              </w:rPr>
              <w:t>AllocationList</w:t>
            </w:r>
            <w:r>
              <w:rPr>
                <w:rFonts w:hint="eastAsia"/>
                <w:lang w:eastAsia="zh-CN"/>
              </w:rPr>
              <w:t xml:space="preserve"> </w:t>
            </w:r>
            <w:r>
              <w:rPr>
                <w:lang w:eastAsia="zh-CN"/>
              </w:rPr>
              <w:t>is configured, 0, 1, 2, 3 or 4 bits</w:t>
            </w:r>
            <w:r>
              <w:rPr>
                <w:rFonts w:hint="eastAsia"/>
                <w:lang w:eastAsia="zh-CN"/>
              </w:rPr>
              <w:t xml:space="preserve"> as defined in Clause 5.1.2.1 of [6, TS</w:t>
            </w:r>
            <w:r>
              <w:rPr>
                <w:lang w:eastAsia="zh-CN"/>
              </w:rPr>
              <w:t xml:space="preserve"> </w:t>
            </w:r>
            <w:r>
              <w:rPr>
                <w:rFonts w:hint="eastAsia"/>
                <w:lang w:eastAsia="zh-CN"/>
              </w:rPr>
              <w:t xml:space="preserve">38.214]. The bitwidth for this field is determined </w:t>
            </w:r>
            <w:r>
              <w:rPr>
                <w:lang w:eastAsia="zh-CN"/>
              </w:rPr>
              <w:t xml:space="preserve">as </w:t>
            </w:r>
            <w:r>
              <w:rPr>
                <w:position w:val="-10"/>
              </w:rPr>
              <w:object w:dxaOrig="750" w:dyaOrig="300" w14:anchorId="443ECAFB">
                <v:shape id="_x0000_i1030" type="#_x0000_t75" style="width:37.55pt;height:15pt" o:ole="">
                  <v:imagedata r:id="rId14" o:title=""/>
                </v:shape>
                <o:OLEObject Type="Embed" ProgID="Equation.3" ShapeID="_x0000_i1030" DrawAspect="Content" ObjectID="_1727495431" r:id="rId16"/>
              </w:object>
            </w:r>
            <w:r>
              <w:t>bits, where</w:t>
            </w:r>
            <w:r>
              <w:rPr>
                <w:i/>
              </w:rPr>
              <w:t xml:space="preserve"> I</w:t>
            </w:r>
            <w:r>
              <w:t xml:space="preserve"> is the number of </w:t>
            </w:r>
            <w:r>
              <w:rPr>
                <w:rFonts w:hint="eastAsia"/>
                <w:lang w:eastAsia="zh-CN"/>
              </w:rPr>
              <w:t>entries</w:t>
            </w:r>
            <w:r>
              <w:t xml:space="preserve"> in the higher layer parameter</w:t>
            </w:r>
            <w:r>
              <w:rPr>
                <w:rFonts w:hint="eastAsia"/>
                <w:lang w:eastAsia="zh-CN"/>
              </w:rPr>
              <w:t xml:space="preserve"> </w:t>
            </w:r>
            <w:r>
              <w:rPr>
                <w:i/>
              </w:rPr>
              <w:t>pdsch-</w:t>
            </w:r>
            <w:r>
              <w:rPr>
                <w:rFonts w:hint="eastAsia"/>
                <w:i/>
                <w:lang w:eastAsia="zh-CN"/>
              </w:rPr>
              <w:t>TimeDomain</w:t>
            </w:r>
            <w:r>
              <w:rPr>
                <w:i/>
              </w:rPr>
              <w:t>AllocationList</w:t>
            </w:r>
            <w:r>
              <w:t xml:space="preserve"> if the higher layer parameter is configured; </w:t>
            </w:r>
          </w:p>
          <w:p w14:paraId="41154CA9" w14:textId="77777777" w:rsidR="0028095A" w:rsidRDefault="002D47E1">
            <w:pPr>
              <w:pStyle w:val="B2"/>
              <w:rPr>
                <w:lang w:eastAsia="zh-CN"/>
              </w:rPr>
            </w:pPr>
            <w:r>
              <w:rPr>
                <w:lang w:eastAsia="zh-CN"/>
              </w:rPr>
              <w:t>-</w:t>
            </w:r>
            <w:r>
              <w:rPr>
                <w:lang w:eastAsia="zh-CN"/>
              </w:rPr>
              <w:tab/>
              <w:t>i</w:t>
            </w:r>
            <w:r>
              <w:rPr>
                <w:rFonts w:hint="eastAsia"/>
                <w:lang w:eastAsia="zh-CN"/>
              </w:rPr>
              <w:t xml:space="preserve">f the higher layer </w:t>
            </w:r>
            <w:r>
              <w:rPr>
                <w:lang w:eastAsia="zh-CN"/>
              </w:rPr>
              <w:t xml:space="preserve">parameter </w:t>
            </w:r>
            <w:r>
              <w:rPr>
                <w:i/>
              </w:rPr>
              <w:t>pdsch-TimeDomain</w:t>
            </w:r>
            <w:del w:id="32" w:author="만든 이">
              <w:r>
                <w:rPr>
                  <w:i/>
                </w:rPr>
                <w:delText>Resource</w:delText>
              </w:r>
            </w:del>
            <w:r>
              <w:rPr>
                <w:i/>
              </w:rPr>
              <w:t>AllocationListForMultiPDSCH</w:t>
            </w:r>
            <w:r>
              <w:rPr>
                <w:rFonts w:eastAsia="바탕"/>
                <w:i/>
              </w:rPr>
              <w:t xml:space="preserve"> </w:t>
            </w:r>
            <w:r>
              <w:rPr>
                <w:rFonts w:eastAsia="바탕"/>
              </w:rPr>
              <w:t>is configured</w:t>
            </w:r>
            <w:r>
              <w:rPr>
                <w:rFonts w:hint="eastAsia"/>
                <w:lang w:eastAsia="zh-CN"/>
              </w:rPr>
              <w:t>,</w:t>
            </w:r>
            <w:r>
              <w:rPr>
                <w:lang w:eastAsia="zh-CN"/>
              </w:rPr>
              <w:t xml:space="preserve"> </w:t>
            </w:r>
            <w:r>
              <w:rPr>
                <w:rFonts w:hint="eastAsia"/>
                <w:lang w:eastAsia="zh-CN"/>
              </w:rPr>
              <w:t>0, 1, 2, 3,</w:t>
            </w:r>
            <w:r>
              <w:rPr>
                <w:lang w:eastAsia="zh-CN"/>
              </w:rPr>
              <w:t xml:space="preserve"> 4, 5</w:t>
            </w:r>
            <w:r>
              <w:rPr>
                <w:rFonts w:hint="eastAsia"/>
                <w:lang w:eastAsia="zh-CN"/>
              </w:rPr>
              <w:t xml:space="preserve"> or 6 bits as defined in Clause </w:t>
            </w:r>
            <w:r>
              <w:rPr>
                <w:lang w:eastAsia="zh-CN"/>
              </w:rPr>
              <w:t>5</w:t>
            </w:r>
            <w:r>
              <w:rPr>
                <w:rFonts w:hint="eastAsia"/>
                <w:lang w:eastAsia="zh-CN"/>
              </w:rPr>
              <w:t xml:space="preserve">.1.2.1 of [6, TS38.214]. The bitwidth for this field 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r>
                <w:rPr>
                  <w:rFonts w:ascii="Cambria Math" w:hAnsi="Cambria Math"/>
                  <w:lang w:eastAsia="zh-CN"/>
                </w:rPr>
                <m:t xml:space="preserve"> </m:t>
              </m:r>
            </m:oMath>
            <w:r>
              <w:t>bits, where</w:t>
            </w:r>
            <w:r>
              <w:rPr>
                <w:i/>
              </w:rPr>
              <w:t xml:space="preserve"> I</w:t>
            </w:r>
            <w:r>
              <w:t xml:space="preserve"> is the number of </w:t>
            </w:r>
            <w:r>
              <w:rPr>
                <w:rFonts w:hint="eastAsia"/>
                <w:lang w:eastAsia="zh-CN"/>
              </w:rPr>
              <w:t>entries</w:t>
            </w:r>
            <w:r>
              <w:t xml:space="preserve"> in the higher layer parameter</w:t>
            </w:r>
            <w:r>
              <w:rPr>
                <w:i/>
              </w:rPr>
              <w:t xml:space="preserve"> pdsch-TimeDomain</w:t>
            </w:r>
            <w:del w:id="33" w:author="만든 이">
              <w:r>
                <w:rPr>
                  <w:i/>
                </w:rPr>
                <w:delText>Resource</w:delText>
              </w:r>
            </w:del>
            <w:r>
              <w:rPr>
                <w:i/>
              </w:rPr>
              <w:t>AllocationListForMultiPDSCH</w:t>
            </w:r>
            <w:r>
              <w:t>;</w:t>
            </w:r>
          </w:p>
          <w:p w14:paraId="692AD944" w14:textId="77777777" w:rsidR="0028095A" w:rsidRDefault="002D47E1">
            <w:pPr>
              <w:pStyle w:val="B2"/>
              <w:rPr>
                <w:lang w:eastAsia="zh-CN"/>
              </w:rPr>
            </w:pPr>
            <w:r>
              <w:t>-</w:t>
            </w:r>
            <w:r>
              <w:tab/>
              <w:t xml:space="preserve">otherwise </w:t>
            </w:r>
            <w:r>
              <w:rPr>
                <w:i/>
              </w:rPr>
              <w:t>I</w:t>
            </w:r>
            <w:r>
              <w:t xml:space="preserve"> is the number of entries in the default table</w:t>
            </w:r>
            <w:r>
              <w:rPr>
                <w:rFonts w:hint="eastAsia"/>
                <w:lang w:eastAsia="zh-CN"/>
              </w:rPr>
              <w:t>.</w:t>
            </w:r>
          </w:p>
          <w:p w14:paraId="2BDDF8CB" w14:textId="77777777" w:rsidR="0028095A" w:rsidRDefault="002D47E1">
            <w:pPr>
              <w:jc w:val="center"/>
              <w:rPr>
                <w:rFonts w:eastAsia="SimSun"/>
                <w:color w:val="FF0000"/>
                <w:sz w:val="22"/>
                <w:lang w:eastAsia="zh-CN"/>
              </w:rPr>
            </w:pPr>
            <w:r>
              <w:rPr>
                <w:rFonts w:eastAsia="SimSun"/>
                <w:color w:val="FF0000"/>
                <w:sz w:val="22"/>
                <w:lang w:eastAsia="zh-CN"/>
              </w:rPr>
              <w:t>*** Unchanged text is omitted ***</w:t>
            </w:r>
          </w:p>
          <w:p w14:paraId="7D9E5D95" w14:textId="77777777" w:rsidR="0028095A" w:rsidRDefault="002D47E1">
            <w:pPr>
              <w:jc w:val="both"/>
              <w:rPr>
                <w:rFonts w:eastAsiaTheme="minorEastAsia"/>
                <w:iCs/>
                <w:lang w:val="en-US" w:eastAsia="ko-KR"/>
              </w:rPr>
            </w:pPr>
            <w:r>
              <w:rPr>
                <w:rFonts w:eastAsiaTheme="minorEastAsia" w:hint="eastAsia"/>
                <w:iCs/>
                <w:lang w:val="en-US" w:eastAsia="ko-KR"/>
              </w:rPr>
              <w:t xml:space="preserve">2) </w:t>
            </w:r>
            <w:r>
              <w:rPr>
                <w:rFonts w:eastAsiaTheme="minorEastAsia"/>
                <w:iCs/>
                <w:lang w:val="en-US" w:eastAsia="ko-KR"/>
              </w:rPr>
              <w:t>FL missed our TP in draft CR2-2, which is also added in alignment CR on TS38.213. So, we proposw</w:t>
            </w:r>
          </w:p>
          <w:p w14:paraId="3F79152A" w14:textId="77777777" w:rsidR="0028095A" w:rsidRDefault="0028095A">
            <w:pPr>
              <w:jc w:val="both"/>
              <w:rPr>
                <w:rFonts w:eastAsiaTheme="minorEastAsia"/>
                <w:iCs/>
                <w:lang w:val="en-US" w:eastAsia="ko-KR"/>
              </w:rPr>
            </w:pPr>
          </w:p>
          <w:p w14:paraId="232DC5CD" w14:textId="77777777" w:rsidR="0028095A" w:rsidRDefault="002D47E1">
            <w:pPr>
              <w:pStyle w:val="aff3"/>
              <w:numPr>
                <w:ilvl w:val="0"/>
                <w:numId w:val="34"/>
              </w:numPr>
              <w:ind w:leftChars="0"/>
              <w:rPr>
                <w:lang w:eastAsia="ko-KR"/>
              </w:rPr>
            </w:pPr>
            <w:r>
              <w:rPr>
                <w:lang w:eastAsia="ko-KR"/>
              </w:rPr>
              <w:t>For 38.213:</w:t>
            </w:r>
          </w:p>
          <w:p w14:paraId="2E09FF46" w14:textId="77777777" w:rsidR="0028095A" w:rsidRDefault="002D47E1">
            <w:pPr>
              <w:pStyle w:val="aff3"/>
              <w:numPr>
                <w:ilvl w:val="1"/>
                <w:numId w:val="34"/>
              </w:numPr>
              <w:ind w:leftChars="0"/>
              <w:rPr>
                <w:lang w:eastAsia="ko-KR"/>
              </w:rPr>
            </w:pPr>
            <w:r>
              <w:rPr>
                <w:lang w:eastAsia="ko-KR"/>
              </w:rPr>
              <w:t>The identified RRC parameter corrections by vivo in R1-2208598 are referred to the 38.212 editor alignment CR.</w:t>
            </w:r>
          </w:p>
          <w:p w14:paraId="5092E3F0" w14:textId="77777777" w:rsidR="0028095A" w:rsidRDefault="002D47E1">
            <w:pPr>
              <w:pStyle w:val="aff3"/>
              <w:numPr>
                <w:ilvl w:val="1"/>
                <w:numId w:val="34"/>
              </w:numPr>
              <w:ind w:leftChars="0"/>
              <w:rPr>
                <w:color w:val="FF0000"/>
                <w:lang w:eastAsia="ko-KR"/>
              </w:rPr>
            </w:pPr>
            <w:r>
              <w:rPr>
                <w:color w:val="FF0000"/>
                <w:lang w:eastAsia="ko-KR"/>
              </w:rPr>
              <w:t xml:space="preserve">The identified RRC parameter corrections by Samsung in </w:t>
            </w:r>
            <w:r>
              <w:rPr>
                <w:iCs/>
                <w:color w:val="FF0000"/>
                <w:lang w:eastAsia="ko-KR"/>
              </w:rPr>
              <w:t xml:space="preserve">Draft CR2-2 in </w:t>
            </w:r>
            <w:r>
              <w:rPr>
                <w:color w:val="FF0000"/>
                <w:lang w:eastAsia="ko-KR"/>
              </w:rPr>
              <w:t>R1-2209694 are referred to the 38.213 editor alignment CR.</w:t>
            </w:r>
          </w:p>
          <w:p w14:paraId="2E3F6147" w14:textId="77777777" w:rsidR="0028095A" w:rsidRDefault="0028095A">
            <w:pPr>
              <w:jc w:val="both"/>
              <w:rPr>
                <w:rFonts w:eastAsiaTheme="minorEastAsia"/>
                <w:iCs/>
                <w:lang w:val="en-US" w:eastAsia="ko-KR"/>
              </w:rPr>
            </w:pPr>
          </w:p>
        </w:tc>
      </w:tr>
    </w:tbl>
    <w:p w14:paraId="689BAA85" w14:textId="77777777" w:rsidR="0028095A" w:rsidRDefault="0028095A">
      <w:pPr>
        <w:ind w:firstLineChars="100" w:firstLine="200"/>
        <w:jc w:val="both"/>
        <w:rPr>
          <w:lang w:eastAsia="ko-KR"/>
        </w:rPr>
      </w:pPr>
    </w:p>
    <w:p w14:paraId="36E9B012" w14:textId="77777777" w:rsidR="0028095A" w:rsidRDefault="002D47E1">
      <w:pPr>
        <w:pStyle w:val="30"/>
        <w:numPr>
          <w:ilvl w:val="0"/>
          <w:numId w:val="0"/>
        </w:numPr>
        <w:ind w:left="720" w:hanging="720"/>
        <w:jc w:val="both"/>
        <w:rPr>
          <w:u w:val="single"/>
          <w:lang w:eastAsia="ko-KR"/>
        </w:rPr>
      </w:pPr>
      <w:r>
        <w:rPr>
          <w:rFonts w:hint="eastAsia"/>
          <w:highlight w:val="cyan"/>
          <w:u w:val="single"/>
          <w:lang w:eastAsia="ko-KR"/>
        </w:rPr>
        <w:t>Proposal #</w:t>
      </w:r>
      <w:r>
        <w:rPr>
          <w:highlight w:val="cyan"/>
          <w:u w:val="single"/>
          <w:lang w:eastAsia="ko-KR"/>
        </w:rPr>
        <w:t>7a:</w:t>
      </w:r>
    </w:p>
    <w:p w14:paraId="3E1470C4" w14:textId="77777777" w:rsidR="0028095A" w:rsidRDefault="002D47E1">
      <w:pPr>
        <w:rPr>
          <w:b/>
          <w:bCs/>
          <w:szCs w:val="20"/>
          <w:lang w:val="en-US" w:eastAsia="zh-CN"/>
        </w:rPr>
      </w:pPr>
      <w:r>
        <w:rPr>
          <w:b/>
          <w:bCs/>
          <w:szCs w:val="20"/>
          <w:lang w:val="en-US" w:eastAsia="zh-CN"/>
        </w:rPr>
        <w:t>For alignment CRs</w:t>
      </w:r>
    </w:p>
    <w:p w14:paraId="3136DAF5" w14:textId="77777777" w:rsidR="0028095A" w:rsidRDefault="002D47E1">
      <w:pPr>
        <w:pStyle w:val="aff3"/>
        <w:numPr>
          <w:ilvl w:val="0"/>
          <w:numId w:val="34"/>
        </w:numPr>
        <w:ind w:leftChars="0"/>
        <w:rPr>
          <w:lang w:eastAsia="ko-KR"/>
        </w:rPr>
      </w:pPr>
      <w:r>
        <w:rPr>
          <w:rFonts w:hint="eastAsia"/>
          <w:lang w:eastAsia="ko-KR"/>
        </w:rPr>
        <w:t>For 38.212</w:t>
      </w:r>
      <w:r>
        <w:rPr>
          <w:lang w:eastAsia="ko-KR"/>
        </w:rPr>
        <w:t>:</w:t>
      </w:r>
    </w:p>
    <w:p w14:paraId="207AB4FC" w14:textId="77777777" w:rsidR="0028095A" w:rsidRDefault="002D47E1">
      <w:pPr>
        <w:pStyle w:val="aff3"/>
        <w:numPr>
          <w:ilvl w:val="1"/>
          <w:numId w:val="34"/>
        </w:numPr>
        <w:ind w:leftChars="0"/>
        <w:rPr>
          <w:lang w:eastAsia="ko-KR"/>
        </w:rPr>
      </w:pPr>
      <w:r>
        <w:rPr>
          <w:lang w:eastAsia="ko-KR"/>
        </w:rPr>
        <w:t xml:space="preserve">The identified RRC parameter corrections </w:t>
      </w:r>
      <w:del w:id="34" w:author="Seonwook Kim2" w:date="2022-10-12T23:28:00Z">
        <w:r>
          <w:rPr>
            <w:lang w:eastAsia="ko-KR"/>
          </w:rPr>
          <w:delText xml:space="preserve">by Samsung </w:delText>
        </w:r>
      </w:del>
      <w:r>
        <w:rPr>
          <w:lang w:eastAsia="ko-KR"/>
        </w:rPr>
        <w:t xml:space="preserve">in </w:t>
      </w:r>
      <w:del w:id="35" w:author="Seonwook Kim2" w:date="2022-10-12T23:28:00Z">
        <w:r>
          <w:rPr>
            <w:iCs/>
            <w:lang w:eastAsia="ko-KR"/>
          </w:rPr>
          <w:delText>Draft CR2-1</w:delText>
        </w:r>
      </w:del>
      <w:ins w:id="36" w:author="Seonwook Kim2" w:date="2022-10-12T23:28:00Z">
        <w:r>
          <w:rPr>
            <w:iCs/>
            <w:lang w:eastAsia="ko-KR"/>
          </w:rPr>
          <w:t>TP#G</w:t>
        </w:r>
      </w:ins>
      <w:r>
        <w:rPr>
          <w:iCs/>
          <w:lang w:eastAsia="ko-KR"/>
        </w:rPr>
        <w:t xml:space="preserve"> in </w:t>
      </w:r>
      <w:r>
        <w:rPr>
          <w:lang w:eastAsia="ko-KR"/>
        </w:rPr>
        <w:t>R1-</w:t>
      </w:r>
      <w:del w:id="37" w:author="Seonwook Kim2" w:date="2022-10-12T23:28:00Z">
        <w:r>
          <w:rPr>
            <w:lang w:eastAsia="ko-KR"/>
          </w:rPr>
          <w:delText xml:space="preserve">2209694 </w:delText>
        </w:r>
      </w:del>
      <w:ins w:id="38" w:author="Seonwook Kim2" w:date="2022-10-12T23:28:00Z">
        <w:r>
          <w:rPr>
            <w:highlight w:val="yellow"/>
            <w:lang w:eastAsia="ko-KR"/>
          </w:rPr>
          <w:t>22</w:t>
        </w:r>
      </w:ins>
      <w:ins w:id="39" w:author="Seonwook Kim2" w:date="2022-10-12T23:29:00Z">
        <w:r>
          <w:rPr>
            <w:highlight w:val="yellow"/>
            <w:lang w:eastAsia="ko-KR"/>
          </w:rPr>
          <w:t>1x</w:t>
        </w:r>
      </w:ins>
      <w:ins w:id="40" w:author="Seonwook Kim2" w:date="2022-10-12T23:28:00Z">
        <w:r>
          <w:rPr>
            <w:highlight w:val="yellow"/>
            <w:lang w:eastAsia="ko-KR"/>
          </w:rPr>
          <w:t>xxx</w:t>
        </w:r>
        <w:r>
          <w:rPr>
            <w:lang w:eastAsia="ko-KR"/>
          </w:rPr>
          <w:t xml:space="preserve"> </w:t>
        </w:r>
      </w:ins>
      <w:r>
        <w:rPr>
          <w:lang w:eastAsia="ko-KR"/>
        </w:rPr>
        <w:t>are referred to the 38.212 editor alignment CR.</w:t>
      </w:r>
    </w:p>
    <w:p w14:paraId="1E7DE211" w14:textId="77777777" w:rsidR="0028095A" w:rsidRDefault="002D47E1">
      <w:pPr>
        <w:pStyle w:val="aff3"/>
        <w:numPr>
          <w:ilvl w:val="1"/>
          <w:numId w:val="34"/>
        </w:numPr>
        <w:ind w:leftChars="0"/>
        <w:rPr>
          <w:del w:id="41" w:author="Seonwook Kim2" w:date="2022-10-12T23:26:00Z"/>
          <w:highlight w:val="yellow"/>
          <w:lang w:eastAsia="ko-KR"/>
        </w:rPr>
      </w:pPr>
      <w:del w:id="42" w:author="Seonwook Kim2" w:date="2022-10-12T23:26:00Z">
        <w:r>
          <w:rPr>
            <w:highlight w:val="yellow"/>
            <w:lang w:eastAsia="ko-KR"/>
          </w:rPr>
          <w:delText>The identified RRC parameter corrections by vivo in R1-2208599 are referred to the 38.212 editor alignment CR.</w:delText>
        </w:r>
      </w:del>
    </w:p>
    <w:p w14:paraId="5E567AB2" w14:textId="77777777" w:rsidR="0028095A" w:rsidRDefault="002D47E1">
      <w:pPr>
        <w:pStyle w:val="aff3"/>
        <w:numPr>
          <w:ilvl w:val="0"/>
          <w:numId w:val="34"/>
        </w:numPr>
        <w:ind w:leftChars="0"/>
        <w:rPr>
          <w:lang w:eastAsia="ko-KR"/>
        </w:rPr>
      </w:pPr>
      <w:r>
        <w:rPr>
          <w:lang w:eastAsia="ko-KR"/>
        </w:rPr>
        <w:t>For 38.213:</w:t>
      </w:r>
    </w:p>
    <w:p w14:paraId="36ADD44F" w14:textId="77777777" w:rsidR="0028095A" w:rsidRDefault="002D47E1">
      <w:pPr>
        <w:pStyle w:val="aff3"/>
        <w:numPr>
          <w:ilvl w:val="1"/>
          <w:numId w:val="34"/>
        </w:numPr>
        <w:ind w:leftChars="0"/>
        <w:rPr>
          <w:lang w:eastAsia="ko-KR"/>
        </w:rPr>
      </w:pPr>
      <w:r>
        <w:rPr>
          <w:lang w:eastAsia="ko-KR"/>
        </w:rPr>
        <w:t>The identified RRC parameter corrections by vivo in R1-2208598 are referred to the 38.212 editor alignment CR.</w:t>
      </w:r>
    </w:p>
    <w:p w14:paraId="45B6A5C7" w14:textId="77777777" w:rsidR="0028095A" w:rsidRDefault="002D47E1">
      <w:pPr>
        <w:pStyle w:val="aff3"/>
        <w:numPr>
          <w:ilvl w:val="0"/>
          <w:numId w:val="34"/>
        </w:numPr>
        <w:ind w:leftChars="0"/>
        <w:rPr>
          <w:lang w:eastAsia="ko-KR"/>
        </w:rPr>
      </w:pPr>
      <w:r>
        <w:rPr>
          <w:rFonts w:hint="eastAsia"/>
          <w:lang w:eastAsia="ko-KR"/>
        </w:rPr>
        <w:t>For 38.21</w:t>
      </w:r>
      <w:r>
        <w:rPr>
          <w:lang w:eastAsia="ko-KR"/>
        </w:rPr>
        <w:t>4:</w:t>
      </w:r>
    </w:p>
    <w:p w14:paraId="0B029D49" w14:textId="77777777" w:rsidR="0028095A" w:rsidRDefault="002D47E1">
      <w:pPr>
        <w:pStyle w:val="aff3"/>
        <w:numPr>
          <w:ilvl w:val="1"/>
          <w:numId w:val="34"/>
        </w:numPr>
        <w:ind w:leftChars="0"/>
        <w:rPr>
          <w:lang w:eastAsia="ko-KR"/>
        </w:rPr>
      </w:pPr>
      <w:r>
        <w:rPr>
          <w:lang w:eastAsia="ko-KR"/>
        </w:rPr>
        <w:t xml:space="preserve">The identified RRC parameter corrections by Samsung in </w:t>
      </w:r>
      <w:r>
        <w:rPr>
          <w:iCs/>
          <w:lang w:eastAsia="ko-KR"/>
        </w:rPr>
        <w:t xml:space="preserve">Draft CR3 in </w:t>
      </w:r>
      <w:r>
        <w:rPr>
          <w:lang w:eastAsia="ko-KR"/>
        </w:rPr>
        <w:t>R1-2209694 are referred to the 38.214 editor alignment CR.</w:t>
      </w:r>
    </w:p>
    <w:p w14:paraId="7E58B2C3" w14:textId="77777777" w:rsidR="0028095A" w:rsidRDefault="0028095A">
      <w:pPr>
        <w:rPr>
          <w:lang w:eastAsia="ko-KR"/>
        </w:rPr>
      </w:pPr>
    </w:p>
    <w:p w14:paraId="2BCEDA5A" w14:textId="77777777" w:rsidR="0028095A" w:rsidRDefault="002D47E1">
      <w:pPr>
        <w:ind w:firstLineChars="100" w:firstLine="200"/>
        <w:jc w:val="both"/>
        <w:rPr>
          <w:lang w:val="en-US" w:eastAsia="ko-KR"/>
        </w:rPr>
      </w:pPr>
      <w:r>
        <w:rPr>
          <w:rFonts w:hint="eastAsia"/>
          <w:lang w:val="en-US" w:eastAsia="ko-KR"/>
        </w:rPr>
        <w:t xml:space="preserve">Companies are encouraged to provide views on </w:t>
      </w:r>
      <w:r>
        <w:rPr>
          <w:lang w:val="en-US" w:eastAsia="ko-KR"/>
        </w:rPr>
        <w:t>Proposal</w:t>
      </w:r>
      <w:r>
        <w:rPr>
          <w:rFonts w:hint="eastAsia"/>
          <w:lang w:val="en-US" w:eastAsia="ko-KR"/>
        </w:rPr>
        <w:t xml:space="preserve"> #</w:t>
      </w:r>
      <w:r>
        <w:rPr>
          <w:lang w:val="en-US" w:eastAsia="ko-KR"/>
        </w:rPr>
        <w:t>7a.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28095A" w14:paraId="685B552F" w14:textId="77777777">
        <w:tc>
          <w:tcPr>
            <w:tcW w:w="1648" w:type="dxa"/>
            <w:tcBorders>
              <w:top w:val="single" w:sz="4" w:space="0" w:color="auto"/>
              <w:left w:val="single" w:sz="4" w:space="0" w:color="auto"/>
              <w:bottom w:val="single" w:sz="4" w:space="0" w:color="auto"/>
              <w:right w:val="single" w:sz="4" w:space="0" w:color="auto"/>
            </w:tcBorders>
          </w:tcPr>
          <w:p w14:paraId="399B7DBF" w14:textId="77777777" w:rsidR="0028095A" w:rsidRDefault="002D47E1">
            <w:pPr>
              <w:jc w:val="both"/>
              <w:rPr>
                <w:lang w:eastAsia="ko-KR"/>
              </w:rPr>
            </w:pPr>
            <w:r>
              <w:rPr>
                <w:lang w:eastAsia="ko-KR"/>
              </w:rPr>
              <w:t>Company</w:t>
            </w:r>
          </w:p>
        </w:tc>
        <w:tc>
          <w:tcPr>
            <w:tcW w:w="7983" w:type="dxa"/>
            <w:tcBorders>
              <w:top w:val="single" w:sz="4" w:space="0" w:color="auto"/>
              <w:left w:val="single" w:sz="4" w:space="0" w:color="auto"/>
              <w:bottom w:val="single" w:sz="4" w:space="0" w:color="auto"/>
              <w:right w:val="single" w:sz="4" w:space="0" w:color="auto"/>
            </w:tcBorders>
          </w:tcPr>
          <w:p w14:paraId="1D33D411" w14:textId="77777777" w:rsidR="0028095A" w:rsidRDefault="002D47E1">
            <w:pPr>
              <w:jc w:val="both"/>
              <w:rPr>
                <w:lang w:eastAsia="ko-KR"/>
              </w:rPr>
            </w:pPr>
            <w:r>
              <w:rPr>
                <w:lang w:eastAsia="ko-KR"/>
              </w:rPr>
              <w:t>Views</w:t>
            </w:r>
          </w:p>
        </w:tc>
      </w:tr>
      <w:tr w:rsidR="0028095A" w14:paraId="2C60EAC5"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12DFD115"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2F64C069" w14:textId="77777777" w:rsidR="0028095A" w:rsidRDefault="0028095A">
            <w:pPr>
              <w:jc w:val="both"/>
              <w:rPr>
                <w:rFonts w:eastAsiaTheme="minorEastAsia"/>
                <w:iCs/>
                <w:lang w:val="en-US" w:eastAsia="ko-KR"/>
              </w:rPr>
            </w:pPr>
          </w:p>
          <w:p w14:paraId="4736554F" w14:textId="77777777" w:rsidR="0028095A" w:rsidRDefault="002D47E1">
            <w:pPr>
              <w:jc w:val="both"/>
              <w:rPr>
                <w:rFonts w:eastAsiaTheme="minorEastAsia"/>
                <w:iCs/>
                <w:lang w:val="en-US" w:eastAsia="ko-KR"/>
              </w:rPr>
            </w:pPr>
            <w:r>
              <w:rPr>
                <w:rFonts w:eastAsiaTheme="minorEastAsia" w:hint="eastAsia"/>
                <w:b/>
                <w:iCs/>
                <w:lang w:val="en-US" w:eastAsia="ko-KR"/>
              </w:rPr>
              <w:t>@ vivo,</w:t>
            </w:r>
          </w:p>
          <w:p w14:paraId="0A739763" w14:textId="77777777" w:rsidR="0028095A" w:rsidRDefault="002D47E1">
            <w:pPr>
              <w:jc w:val="both"/>
              <w:rPr>
                <w:rFonts w:eastAsiaTheme="minorEastAsia"/>
                <w:iCs/>
                <w:lang w:val="en-US" w:eastAsia="ko-KR"/>
              </w:rPr>
            </w:pPr>
            <w:r>
              <w:rPr>
                <w:rFonts w:eastAsiaTheme="minorEastAsia"/>
                <w:iCs/>
                <w:lang w:val="en-US" w:eastAsia="ko-KR"/>
              </w:rPr>
              <w:t>Thanks for the clarification. The corresponding bullet is now removed.</w:t>
            </w:r>
          </w:p>
          <w:p w14:paraId="0F8362B8" w14:textId="77777777" w:rsidR="0028095A" w:rsidRDefault="0028095A">
            <w:pPr>
              <w:jc w:val="both"/>
              <w:rPr>
                <w:rFonts w:eastAsiaTheme="minorEastAsia"/>
                <w:iCs/>
                <w:lang w:val="en-US" w:eastAsia="ko-KR"/>
              </w:rPr>
            </w:pPr>
          </w:p>
          <w:p w14:paraId="3E6EF7B3" w14:textId="77777777" w:rsidR="0028095A" w:rsidRDefault="002D47E1">
            <w:pPr>
              <w:jc w:val="both"/>
              <w:rPr>
                <w:rFonts w:eastAsiaTheme="minorEastAsia"/>
                <w:b/>
                <w:iCs/>
                <w:lang w:val="en-US" w:eastAsia="ko-KR"/>
              </w:rPr>
            </w:pPr>
            <w:r>
              <w:rPr>
                <w:rFonts w:eastAsiaTheme="minorEastAsia"/>
                <w:b/>
                <w:iCs/>
                <w:lang w:val="en-US" w:eastAsia="ko-KR"/>
              </w:rPr>
              <w:t>@ Samsung,</w:t>
            </w:r>
          </w:p>
          <w:p w14:paraId="4221531D" w14:textId="77777777" w:rsidR="0028095A" w:rsidRDefault="002D47E1">
            <w:pPr>
              <w:jc w:val="both"/>
              <w:rPr>
                <w:rFonts w:eastAsiaTheme="minorEastAsia"/>
                <w:iCs/>
                <w:lang w:val="en-US" w:eastAsia="ko-KR"/>
              </w:rPr>
            </w:pPr>
            <w:r>
              <w:rPr>
                <w:rFonts w:eastAsiaTheme="minorEastAsia" w:hint="eastAsia"/>
                <w:iCs/>
                <w:lang w:val="en-US" w:eastAsia="ko-KR"/>
              </w:rPr>
              <w:t>For the first comment, TP#G is added.</w:t>
            </w:r>
          </w:p>
          <w:p w14:paraId="137E4526" w14:textId="77777777" w:rsidR="0028095A" w:rsidRDefault="002D47E1">
            <w:pPr>
              <w:jc w:val="both"/>
              <w:rPr>
                <w:rFonts w:eastAsiaTheme="minorEastAsia"/>
                <w:iCs/>
                <w:lang w:val="en-US" w:eastAsia="ko-KR"/>
              </w:rPr>
            </w:pPr>
            <w:r>
              <w:rPr>
                <w:rFonts w:eastAsiaTheme="minorEastAsia"/>
                <w:iCs/>
                <w:lang w:val="en-US" w:eastAsia="ko-KR"/>
              </w:rPr>
              <w:t xml:space="preserve">For the second comment, Draft CR2-2 in R1-2209694 seems to be covered by </w:t>
            </w:r>
            <w:r>
              <w:rPr>
                <w:lang w:eastAsia="ko-KR"/>
              </w:rPr>
              <w:t>R1-2208598 (from vivo). Please let me know if I’m mistaken.</w:t>
            </w:r>
          </w:p>
          <w:p w14:paraId="6E2F6C76" w14:textId="77777777" w:rsidR="0028095A" w:rsidRDefault="0028095A">
            <w:pPr>
              <w:jc w:val="both"/>
              <w:rPr>
                <w:rFonts w:eastAsiaTheme="minorEastAsia"/>
                <w:iCs/>
                <w:lang w:val="en-US" w:eastAsia="ko-KR"/>
              </w:rPr>
            </w:pPr>
          </w:p>
        </w:tc>
      </w:tr>
      <w:tr w:rsidR="0028095A" w14:paraId="64A30C08" w14:textId="77777777">
        <w:tc>
          <w:tcPr>
            <w:tcW w:w="1648" w:type="dxa"/>
            <w:tcBorders>
              <w:top w:val="single" w:sz="4" w:space="0" w:color="auto"/>
              <w:left w:val="single" w:sz="4" w:space="0" w:color="auto"/>
              <w:bottom w:val="single" w:sz="4" w:space="0" w:color="auto"/>
              <w:right w:val="single" w:sz="4" w:space="0" w:color="auto"/>
            </w:tcBorders>
          </w:tcPr>
          <w:p w14:paraId="1D1B63CE" w14:textId="77777777" w:rsidR="0028095A" w:rsidRDefault="002D47E1">
            <w:pPr>
              <w:jc w:val="both"/>
              <w:rPr>
                <w:rFonts w:eastAsia="SimSun"/>
                <w:lang w:eastAsia="zh-CN"/>
              </w:rPr>
            </w:pPr>
            <w:r>
              <w:rPr>
                <w:rFonts w:eastAsia="SimSun"/>
                <w:lang w:eastAsia="zh-CN"/>
              </w:rPr>
              <w:t>Ericsson</w:t>
            </w:r>
          </w:p>
        </w:tc>
        <w:tc>
          <w:tcPr>
            <w:tcW w:w="7983" w:type="dxa"/>
            <w:tcBorders>
              <w:top w:val="single" w:sz="4" w:space="0" w:color="auto"/>
              <w:left w:val="single" w:sz="4" w:space="0" w:color="auto"/>
              <w:bottom w:val="single" w:sz="4" w:space="0" w:color="auto"/>
              <w:right w:val="single" w:sz="4" w:space="0" w:color="auto"/>
            </w:tcBorders>
          </w:tcPr>
          <w:p w14:paraId="3ED0A051" w14:textId="77777777" w:rsidR="0028095A" w:rsidRDefault="002D47E1">
            <w:pPr>
              <w:jc w:val="both"/>
              <w:rPr>
                <w:rFonts w:eastAsia="SimSun"/>
                <w:iCs/>
                <w:lang w:val="en-US" w:eastAsia="zh-CN"/>
              </w:rPr>
            </w:pPr>
            <w:r>
              <w:rPr>
                <w:rFonts w:eastAsia="SimSun"/>
                <w:iCs/>
                <w:lang w:val="en-US" w:eastAsia="zh-CN"/>
              </w:rPr>
              <w:t>Support Proposal #7a</w:t>
            </w:r>
          </w:p>
        </w:tc>
      </w:tr>
      <w:tr w:rsidR="0028095A" w14:paraId="14B5DF4C" w14:textId="77777777">
        <w:tc>
          <w:tcPr>
            <w:tcW w:w="1648" w:type="dxa"/>
            <w:tcBorders>
              <w:top w:val="single" w:sz="4" w:space="0" w:color="auto"/>
              <w:left w:val="single" w:sz="4" w:space="0" w:color="auto"/>
              <w:bottom w:val="single" w:sz="4" w:space="0" w:color="auto"/>
              <w:right w:val="single" w:sz="4" w:space="0" w:color="auto"/>
            </w:tcBorders>
          </w:tcPr>
          <w:p w14:paraId="5E11691E" w14:textId="77777777" w:rsidR="0028095A" w:rsidRDefault="002D47E1">
            <w:pPr>
              <w:jc w:val="both"/>
              <w:rPr>
                <w:rFonts w:eastAsia="SimSun"/>
                <w:lang w:eastAsia="zh-CN"/>
              </w:rPr>
            </w:pPr>
            <w:r>
              <w:rPr>
                <w:rFonts w:eastAsia="SimSun" w:hint="eastAsia"/>
                <w:lang w:eastAsia="zh-CN"/>
              </w:rPr>
              <w:t>F</w:t>
            </w:r>
            <w:r>
              <w:rPr>
                <w:rFonts w:eastAsia="SimSun"/>
                <w:lang w:eastAsia="zh-CN"/>
              </w:rPr>
              <w:t>ujitsu</w:t>
            </w:r>
          </w:p>
        </w:tc>
        <w:tc>
          <w:tcPr>
            <w:tcW w:w="7983" w:type="dxa"/>
            <w:tcBorders>
              <w:top w:val="single" w:sz="4" w:space="0" w:color="auto"/>
              <w:left w:val="single" w:sz="4" w:space="0" w:color="auto"/>
              <w:bottom w:val="single" w:sz="4" w:space="0" w:color="auto"/>
              <w:right w:val="single" w:sz="4" w:space="0" w:color="auto"/>
            </w:tcBorders>
          </w:tcPr>
          <w:p w14:paraId="5CFA9869" w14:textId="77777777" w:rsidR="0028095A" w:rsidRDefault="002D47E1">
            <w:pPr>
              <w:jc w:val="both"/>
              <w:rPr>
                <w:rFonts w:eastAsia="SimSun"/>
                <w:iCs/>
                <w:lang w:val="en-US" w:eastAsia="zh-CN"/>
              </w:rPr>
            </w:pPr>
            <w:r>
              <w:rPr>
                <w:rFonts w:eastAsia="SimSun" w:hint="eastAsia"/>
                <w:iCs/>
                <w:lang w:val="en-US" w:eastAsia="zh-CN"/>
              </w:rPr>
              <w:t>O</w:t>
            </w:r>
            <w:r>
              <w:rPr>
                <w:rFonts w:eastAsia="SimSun"/>
                <w:iCs/>
                <w:lang w:val="en-US" w:eastAsia="zh-CN"/>
              </w:rPr>
              <w:t>K with the proposal.</w:t>
            </w:r>
          </w:p>
        </w:tc>
      </w:tr>
      <w:tr w:rsidR="0028095A" w14:paraId="5737805C" w14:textId="77777777">
        <w:tc>
          <w:tcPr>
            <w:tcW w:w="1648" w:type="dxa"/>
            <w:tcBorders>
              <w:top w:val="single" w:sz="4" w:space="0" w:color="auto"/>
              <w:left w:val="single" w:sz="4" w:space="0" w:color="auto"/>
              <w:bottom w:val="single" w:sz="4" w:space="0" w:color="auto"/>
              <w:right w:val="single" w:sz="4" w:space="0" w:color="auto"/>
            </w:tcBorders>
          </w:tcPr>
          <w:p w14:paraId="20441059" w14:textId="77777777" w:rsidR="0028095A" w:rsidRDefault="002D47E1">
            <w:pPr>
              <w:jc w:val="both"/>
              <w:rPr>
                <w:rFonts w:eastAsiaTheme="minorEastAsia"/>
                <w:lang w:eastAsia="ko-KR"/>
              </w:rPr>
            </w:pPr>
            <w:r>
              <w:rPr>
                <w:rFonts w:eastAsiaTheme="minorEastAsia" w:hint="eastAsia"/>
                <w:lang w:eastAsia="ko-KR"/>
              </w:rPr>
              <w:t>Samsung</w:t>
            </w:r>
          </w:p>
        </w:tc>
        <w:tc>
          <w:tcPr>
            <w:tcW w:w="7983" w:type="dxa"/>
            <w:tcBorders>
              <w:top w:val="single" w:sz="4" w:space="0" w:color="auto"/>
              <w:left w:val="single" w:sz="4" w:space="0" w:color="auto"/>
              <w:bottom w:val="single" w:sz="4" w:space="0" w:color="auto"/>
              <w:right w:val="single" w:sz="4" w:space="0" w:color="auto"/>
            </w:tcBorders>
          </w:tcPr>
          <w:p w14:paraId="6E33E079" w14:textId="77777777" w:rsidR="0028095A" w:rsidRDefault="002D47E1">
            <w:pPr>
              <w:jc w:val="both"/>
              <w:rPr>
                <w:rFonts w:eastAsiaTheme="minorEastAsia"/>
                <w:iCs/>
                <w:lang w:val="en-US" w:eastAsia="ko-KR"/>
              </w:rPr>
            </w:pPr>
            <w:r>
              <w:rPr>
                <w:rFonts w:eastAsiaTheme="minorEastAsia" w:hint="eastAsia"/>
                <w:iCs/>
                <w:lang w:val="en-US" w:eastAsia="ko-KR"/>
              </w:rPr>
              <w:t xml:space="preserve">@Moderator. </w:t>
            </w:r>
            <w:r>
              <w:rPr>
                <w:rFonts w:eastAsiaTheme="minorEastAsia"/>
                <w:iCs/>
                <w:lang w:val="en-US" w:eastAsia="ko-KR"/>
              </w:rPr>
              <w:t xml:space="preserve">Thanks. We support the proposal. For the second comments, i missed to check vivo’s TP. </w:t>
            </w:r>
          </w:p>
        </w:tc>
      </w:tr>
      <w:tr w:rsidR="0028095A" w14:paraId="3ADCB36D" w14:textId="77777777">
        <w:tc>
          <w:tcPr>
            <w:tcW w:w="1648" w:type="dxa"/>
            <w:tcBorders>
              <w:top w:val="single" w:sz="4" w:space="0" w:color="auto"/>
              <w:left w:val="single" w:sz="4" w:space="0" w:color="auto"/>
              <w:bottom w:val="single" w:sz="4" w:space="0" w:color="auto"/>
              <w:right w:val="single" w:sz="4" w:space="0" w:color="auto"/>
            </w:tcBorders>
            <w:shd w:val="clear" w:color="auto" w:fill="FFC000"/>
          </w:tcPr>
          <w:p w14:paraId="074433C0" w14:textId="77777777" w:rsidR="0028095A" w:rsidRDefault="002D47E1">
            <w:pPr>
              <w:jc w:val="both"/>
              <w:rPr>
                <w:rFonts w:eastAsiaTheme="minorEastAsia"/>
                <w:lang w:eastAsia="ko-KR"/>
              </w:rPr>
            </w:pPr>
            <w:r>
              <w:rPr>
                <w:rFonts w:eastAsiaTheme="minorEastAsia" w:hint="eastAsia"/>
                <w:lang w:eastAsia="ko-KR"/>
              </w:rPr>
              <w:t>Moderator</w:t>
            </w:r>
          </w:p>
        </w:tc>
        <w:tc>
          <w:tcPr>
            <w:tcW w:w="7983" w:type="dxa"/>
            <w:tcBorders>
              <w:top w:val="single" w:sz="4" w:space="0" w:color="auto"/>
              <w:left w:val="single" w:sz="4" w:space="0" w:color="auto"/>
              <w:bottom w:val="single" w:sz="4" w:space="0" w:color="auto"/>
              <w:right w:val="single" w:sz="4" w:space="0" w:color="auto"/>
            </w:tcBorders>
          </w:tcPr>
          <w:p w14:paraId="5E81F68F" w14:textId="77777777" w:rsidR="0028095A" w:rsidRDefault="002D47E1">
            <w:pPr>
              <w:jc w:val="both"/>
              <w:rPr>
                <w:rFonts w:eastAsiaTheme="minorEastAsia"/>
                <w:iCs/>
                <w:lang w:val="en-US" w:eastAsia="ko-KR"/>
              </w:rPr>
            </w:pPr>
            <w:r>
              <w:rPr>
                <w:rFonts w:eastAsiaTheme="minorEastAsia" w:hint="eastAsia"/>
                <w:iCs/>
                <w:lang w:val="en-US" w:eastAsia="ko-KR"/>
              </w:rPr>
              <w:t xml:space="preserve">Seems stable, so </w:t>
            </w:r>
            <w:r>
              <w:rPr>
                <w:rFonts w:eastAsiaTheme="minorEastAsia"/>
                <w:iCs/>
                <w:lang w:val="en-US" w:eastAsia="ko-KR"/>
              </w:rPr>
              <w:t>Proposal #7a</w:t>
            </w:r>
            <w:r>
              <w:rPr>
                <w:rFonts w:eastAsiaTheme="minorEastAsia" w:hint="eastAsia"/>
                <w:iCs/>
                <w:lang w:val="en-US" w:eastAsia="ko-KR"/>
              </w:rPr>
              <w:t xml:space="preserve"> can be reported for email endorsement.</w:t>
            </w:r>
          </w:p>
        </w:tc>
      </w:tr>
      <w:tr w:rsidR="0028095A" w14:paraId="53C14D73" w14:textId="77777777">
        <w:tc>
          <w:tcPr>
            <w:tcW w:w="1648" w:type="dxa"/>
            <w:tcBorders>
              <w:top w:val="single" w:sz="4" w:space="0" w:color="auto"/>
              <w:left w:val="single" w:sz="4" w:space="0" w:color="auto"/>
              <w:bottom w:val="single" w:sz="4" w:space="0" w:color="auto"/>
              <w:right w:val="single" w:sz="4" w:space="0" w:color="auto"/>
            </w:tcBorders>
          </w:tcPr>
          <w:p w14:paraId="3FDC3085" w14:textId="77777777" w:rsidR="0028095A" w:rsidRDefault="002D47E1">
            <w:pPr>
              <w:jc w:val="both"/>
              <w:rPr>
                <w:rFonts w:eastAsia="SimSun"/>
                <w:lang w:val="en-US" w:eastAsia="zh-CN"/>
              </w:rPr>
            </w:pPr>
            <w:r>
              <w:rPr>
                <w:rFonts w:eastAsia="SimSun" w:hint="eastAsia"/>
                <w:lang w:val="en-US" w:eastAsia="zh-CN"/>
              </w:rPr>
              <w:lastRenderedPageBreak/>
              <w:t>ZTE, Sanechips</w:t>
            </w:r>
          </w:p>
        </w:tc>
        <w:tc>
          <w:tcPr>
            <w:tcW w:w="7983" w:type="dxa"/>
            <w:tcBorders>
              <w:top w:val="single" w:sz="4" w:space="0" w:color="auto"/>
              <w:left w:val="single" w:sz="4" w:space="0" w:color="auto"/>
              <w:bottom w:val="single" w:sz="4" w:space="0" w:color="auto"/>
              <w:right w:val="single" w:sz="4" w:space="0" w:color="auto"/>
            </w:tcBorders>
          </w:tcPr>
          <w:p w14:paraId="7D3E2293" w14:textId="77777777" w:rsidR="0028095A" w:rsidRDefault="002D47E1">
            <w:pPr>
              <w:jc w:val="both"/>
              <w:rPr>
                <w:rFonts w:eastAsia="SimSun"/>
                <w:iCs/>
                <w:lang w:val="en-US" w:eastAsia="zh-CN"/>
              </w:rPr>
            </w:pPr>
            <w:r>
              <w:rPr>
                <w:rFonts w:eastAsia="SimSun"/>
                <w:iCs/>
                <w:lang w:val="en-US" w:eastAsia="zh-CN"/>
              </w:rPr>
              <w:t>Support Proposal #7a</w:t>
            </w:r>
          </w:p>
        </w:tc>
      </w:tr>
      <w:tr w:rsidR="002D47E1" w14:paraId="2952C8DE" w14:textId="77777777">
        <w:tc>
          <w:tcPr>
            <w:tcW w:w="1648" w:type="dxa"/>
            <w:tcBorders>
              <w:top w:val="single" w:sz="4" w:space="0" w:color="auto"/>
              <w:left w:val="single" w:sz="4" w:space="0" w:color="auto"/>
              <w:bottom w:val="single" w:sz="4" w:space="0" w:color="auto"/>
              <w:right w:val="single" w:sz="4" w:space="0" w:color="auto"/>
            </w:tcBorders>
          </w:tcPr>
          <w:p w14:paraId="39C50BEB" w14:textId="5BA3C7BA" w:rsidR="002D47E1" w:rsidRDefault="002D47E1" w:rsidP="002D47E1">
            <w:pPr>
              <w:jc w:val="both"/>
              <w:rPr>
                <w:rFonts w:eastAsia="SimSun"/>
                <w:lang w:eastAsia="zh-CN"/>
              </w:rPr>
            </w:pPr>
            <w:r>
              <w:rPr>
                <w:rFonts w:eastAsia="SimSun"/>
                <w:lang w:eastAsia="zh-CN"/>
              </w:rPr>
              <w:t>CATT</w:t>
            </w:r>
          </w:p>
        </w:tc>
        <w:tc>
          <w:tcPr>
            <w:tcW w:w="7983" w:type="dxa"/>
            <w:tcBorders>
              <w:top w:val="single" w:sz="4" w:space="0" w:color="auto"/>
              <w:left w:val="single" w:sz="4" w:space="0" w:color="auto"/>
              <w:bottom w:val="single" w:sz="4" w:space="0" w:color="auto"/>
              <w:right w:val="single" w:sz="4" w:space="0" w:color="auto"/>
            </w:tcBorders>
          </w:tcPr>
          <w:p w14:paraId="576719BA" w14:textId="35320CCD" w:rsidR="002D47E1" w:rsidRDefault="002D47E1" w:rsidP="002D47E1">
            <w:pPr>
              <w:jc w:val="both"/>
              <w:rPr>
                <w:rFonts w:eastAsia="SimSun"/>
                <w:iCs/>
                <w:lang w:val="en-US" w:eastAsia="zh-CN"/>
              </w:rPr>
            </w:pPr>
            <w:r>
              <w:rPr>
                <w:rFonts w:eastAsia="SimSun"/>
                <w:iCs/>
                <w:lang w:val="en-US" w:eastAsia="zh-CN"/>
              </w:rPr>
              <w:t>Ok with the proposal</w:t>
            </w:r>
          </w:p>
        </w:tc>
      </w:tr>
    </w:tbl>
    <w:p w14:paraId="67F0AD62" w14:textId="77777777" w:rsidR="0028095A" w:rsidRDefault="0028095A">
      <w:pPr>
        <w:ind w:firstLineChars="100" w:firstLine="200"/>
        <w:jc w:val="both"/>
        <w:rPr>
          <w:lang w:eastAsia="ko-KR"/>
        </w:rPr>
      </w:pPr>
    </w:p>
    <w:p w14:paraId="17388669" w14:textId="77777777" w:rsidR="0028095A" w:rsidRDefault="0028095A">
      <w:pPr>
        <w:ind w:firstLineChars="100" w:firstLine="200"/>
        <w:jc w:val="both"/>
        <w:rPr>
          <w:lang w:eastAsia="ko-KR"/>
        </w:rPr>
      </w:pPr>
    </w:p>
    <w:p w14:paraId="6E891CA5" w14:textId="77777777" w:rsidR="0028095A" w:rsidRDefault="002D47E1">
      <w:pPr>
        <w:pStyle w:val="1"/>
        <w:tabs>
          <w:tab w:val="clear" w:pos="2416"/>
          <w:tab w:val="left" w:pos="426"/>
        </w:tabs>
        <w:ind w:left="426"/>
        <w:jc w:val="both"/>
      </w:pPr>
      <w:r>
        <w:rPr>
          <w:lang w:eastAsia="ko-KR"/>
        </w:rPr>
        <w:t>Reference</w:t>
      </w:r>
    </w:p>
    <w:p w14:paraId="1D1CD01E" w14:textId="77777777" w:rsidR="0028095A" w:rsidRDefault="002D47E1">
      <w:pPr>
        <w:pStyle w:val="aff3"/>
        <w:numPr>
          <w:ilvl w:val="0"/>
          <w:numId w:val="10"/>
        </w:numPr>
        <w:ind w:leftChars="0"/>
        <w:rPr>
          <w:iCs/>
        </w:rPr>
      </w:pPr>
      <w:r>
        <w:rPr>
          <w:lang w:eastAsia="ko-KR"/>
        </w:rPr>
        <w:t>R1-2208464</w:t>
      </w:r>
      <w:r>
        <w:rPr>
          <w:lang w:eastAsia="ko-KR"/>
        </w:rPr>
        <w:tab/>
        <w:t>Discussion on the type 1 HARQ codebook generation for multiple PDSCH scheduling</w:t>
      </w:r>
      <w:r>
        <w:rPr>
          <w:lang w:eastAsia="ko-KR"/>
        </w:rPr>
        <w:tab/>
        <w:t>Huawei, HiSilicon</w:t>
      </w:r>
    </w:p>
    <w:p w14:paraId="7568D135" w14:textId="77777777" w:rsidR="0028095A" w:rsidRDefault="002D47E1">
      <w:pPr>
        <w:pStyle w:val="aff3"/>
        <w:numPr>
          <w:ilvl w:val="0"/>
          <w:numId w:val="10"/>
        </w:numPr>
        <w:ind w:leftChars="0"/>
        <w:rPr>
          <w:iCs/>
        </w:rPr>
      </w:pPr>
      <w:bookmarkStart w:id="43" w:name="OLE_LINK30"/>
      <w:r>
        <w:rPr>
          <w:lang w:eastAsia="ko-KR"/>
        </w:rPr>
        <w:t>R1-2208597</w:t>
      </w:r>
      <w:bookmarkEnd w:id="43"/>
      <w:r>
        <w:rPr>
          <w:lang w:eastAsia="ko-KR"/>
        </w:rPr>
        <w:tab/>
        <w:t>Correction on generation of Type-1 codebook with time domain bundling</w:t>
      </w:r>
      <w:r>
        <w:rPr>
          <w:lang w:eastAsia="ko-KR"/>
        </w:rPr>
        <w:tab/>
        <w:t>vivo</w:t>
      </w:r>
    </w:p>
    <w:p w14:paraId="512ED4F1" w14:textId="77777777" w:rsidR="0028095A" w:rsidRDefault="002D47E1">
      <w:pPr>
        <w:pStyle w:val="aff3"/>
        <w:numPr>
          <w:ilvl w:val="0"/>
          <w:numId w:val="10"/>
        </w:numPr>
        <w:ind w:leftChars="0"/>
        <w:rPr>
          <w:iCs/>
        </w:rPr>
      </w:pPr>
      <w:r>
        <w:rPr>
          <w:lang w:eastAsia="ko-KR"/>
        </w:rPr>
        <w:t>R1-2208598</w:t>
      </w:r>
      <w:r>
        <w:rPr>
          <w:lang w:eastAsia="ko-KR"/>
        </w:rPr>
        <w:tab/>
        <w:t>Correction on RRC parameters for time domain bundling of HARQ-ACK for multi-PDSCH scheduling in TS38.213</w:t>
      </w:r>
      <w:r>
        <w:rPr>
          <w:lang w:eastAsia="ko-KR"/>
        </w:rPr>
        <w:tab/>
        <w:t>vivo</w:t>
      </w:r>
    </w:p>
    <w:p w14:paraId="0CABF09B" w14:textId="77777777" w:rsidR="0028095A" w:rsidRDefault="002D47E1">
      <w:pPr>
        <w:pStyle w:val="aff3"/>
        <w:numPr>
          <w:ilvl w:val="0"/>
          <w:numId w:val="10"/>
        </w:numPr>
        <w:ind w:leftChars="0"/>
        <w:rPr>
          <w:iCs/>
        </w:rPr>
      </w:pPr>
      <w:bookmarkStart w:id="44" w:name="OLE_LINK29"/>
      <w:r>
        <w:rPr>
          <w:lang w:eastAsia="ko-KR"/>
        </w:rPr>
        <w:t>R1-2208599</w:t>
      </w:r>
      <w:bookmarkEnd w:id="44"/>
      <w:r>
        <w:rPr>
          <w:lang w:eastAsia="ko-KR"/>
        </w:rPr>
        <w:tab/>
        <w:t>Correction on RRC parameters for enhanced Type-3 codebook in TS38.212</w:t>
      </w:r>
      <w:r>
        <w:rPr>
          <w:lang w:eastAsia="ko-KR"/>
        </w:rPr>
        <w:tab/>
        <w:t>vivo</w:t>
      </w:r>
    </w:p>
    <w:p w14:paraId="3B3A0FA0" w14:textId="77777777" w:rsidR="0028095A" w:rsidRDefault="002D47E1">
      <w:pPr>
        <w:pStyle w:val="aff3"/>
        <w:numPr>
          <w:ilvl w:val="0"/>
          <w:numId w:val="10"/>
        </w:numPr>
        <w:ind w:leftChars="0"/>
        <w:rPr>
          <w:iCs/>
        </w:rPr>
      </w:pPr>
      <w:bookmarkStart w:id="45" w:name="OLE_LINK28"/>
      <w:r>
        <w:rPr>
          <w:lang w:eastAsia="ko-KR"/>
        </w:rPr>
        <w:t>R1-2209006</w:t>
      </w:r>
      <w:bookmarkEnd w:id="45"/>
      <w:r>
        <w:rPr>
          <w:lang w:eastAsia="ko-KR"/>
        </w:rPr>
        <w:tab/>
        <w:t>Correction on Type-1 HARQ-ACK codebook determination in TS 38.213</w:t>
      </w:r>
      <w:r>
        <w:rPr>
          <w:lang w:eastAsia="ko-KR"/>
        </w:rPr>
        <w:tab/>
        <w:t>Fujitsu</w:t>
      </w:r>
    </w:p>
    <w:p w14:paraId="3D763222" w14:textId="77777777" w:rsidR="0028095A" w:rsidRDefault="002D47E1">
      <w:pPr>
        <w:pStyle w:val="aff3"/>
        <w:numPr>
          <w:ilvl w:val="0"/>
          <w:numId w:val="10"/>
        </w:numPr>
        <w:ind w:leftChars="0"/>
        <w:rPr>
          <w:iCs/>
        </w:rPr>
      </w:pPr>
      <w:r>
        <w:rPr>
          <w:lang w:eastAsia="ko-KR"/>
        </w:rPr>
        <w:t>R1-2209007</w:t>
      </w:r>
      <w:r>
        <w:rPr>
          <w:lang w:eastAsia="ko-KR"/>
        </w:rPr>
        <w:tab/>
        <w:t>Discussion on Type-1 HARQ-ACK codebook</w:t>
      </w:r>
      <w:r>
        <w:rPr>
          <w:lang w:eastAsia="ko-KR"/>
        </w:rPr>
        <w:tab/>
        <w:t>Fujitsu</w:t>
      </w:r>
    </w:p>
    <w:p w14:paraId="7A6E275A" w14:textId="77777777" w:rsidR="0028095A" w:rsidRDefault="002D47E1">
      <w:pPr>
        <w:pStyle w:val="aff3"/>
        <w:numPr>
          <w:ilvl w:val="0"/>
          <w:numId w:val="10"/>
        </w:numPr>
        <w:ind w:leftChars="0"/>
        <w:rPr>
          <w:iCs/>
        </w:rPr>
      </w:pPr>
      <w:r>
        <w:rPr>
          <w:lang w:eastAsia="ko-KR"/>
        </w:rPr>
        <w:t>R1-2209441</w:t>
      </w:r>
      <w:r>
        <w:rPr>
          <w:lang w:eastAsia="ko-KR"/>
        </w:rPr>
        <w:tab/>
        <w:t>Draft CR for type-1 HARQ-ACK codebook when time domain bundling is configured</w:t>
      </w:r>
      <w:r>
        <w:rPr>
          <w:lang w:eastAsia="ko-KR"/>
        </w:rPr>
        <w:tab/>
        <w:t>LG Electronics</w:t>
      </w:r>
    </w:p>
    <w:p w14:paraId="6EE8A233" w14:textId="77777777" w:rsidR="0028095A" w:rsidRDefault="002D47E1">
      <w:pPr>
        <w:pStyle w:val="aff3"/>
        <w:numPr>
          <w:ilvl w:val="0"/>
          <w:numId w:val="10"/>
        </w:numPr>
        <w:ind w:leftChars="0"/>
        <w:rPr>
          <w:iCs/>
        </w:rPr>
      </w:pPr>
      <w:r>
        <w:rPr>
          <w:lang w:eastAsia="ko-KR"/>
        </w:rPr>
        <w:t>R1-2209442</w:t>
      </w:r>
      <w:r>
        <w:rPr>
          <w:lang w:eastAsia="ko-KR"/>
        </w:rPr>
        <w:tab/>
        <w:t>Discussion on type-1 HARQ-ACK codebook when time domain bundling is configured</w:t>
      </w:r>
      <w:r>
        <w:rPr>
          <w:lang w:eastAsia="ko-KR"/>
        </w:rPr>
        <w:tab/>
        <w:t>LG Electronics</w:t>
      </w:r>
    </w:p>
    <w:p w14:paraId="6DA37E21" w14:textId="77777777" w:rsidR="0028095A" w:rsidRDefault="002D47E1">
      <w:pPr>
        <w:pStyle w:val="aff3"/>
        <w:numPr>
          <w:ilvl w:val="0"/>
          <w:numId w:val="10"/>
        </w:numPr>
        <w:ind w:leftChars="0"/>
        <w:rPr>
          <w:iCs/>
        </w:rPr>
      </w:pPr>
      <w:r>
        <w:rPr>
          <w:lang w:eastAsia="ko-KR"/>
        </w:rPr>
        <w:t>R1-2209443</w:t>
      </w:r>
      <w:r>
        <w:rPr>
          <w:lang w:eastAsia="ko-KR"/>
        </w:rPr>
        <w:tab/>
        <w:t>Draft CR on RRC parameters for HARQ-ACK time domain bundling</w:t>
      </w:r>
      <w:r>
        <w:rPr>
          <w:lang w:eastAsia="ko-KR"/>
        </w:rPr>
        <w:tab/>
        <w:t>LG Electronics</w:t>
      </w:r>
    </w:p>
    <w:p w14:paraId="342A9EB7" w14:textId="77777777" w:rsidR="0028095A" w:rsidRDefault="002D47E1">
      <w:pPr>
        <w:pStyle w:val="aff3"/>
        <w:numPr>
          <w:ilvl w:val="0"/>
          <w:numId w:val="10"/>
        </w:numPr>
        <w:ind w:leftChars="0"/>
        <w:rPr>
          <w:iCs/>
        </w:rPr>
      </w:pPr>
      <w:r>
        <w:rPr>
          <w:lang w:eastAsia="ko-KR"/>
        </w:rPr>
        <w:t>R1-2209694</w:t>
      </w:r>
      <w:r>
        <w:rPr>
          <w:lang w:eastAsia="ko-KR"/>
        </w:rPr>
        <w:tab/>
        <w:t>Discussion on multi-PDSCH/PUSCH scheduling by a single DCI</w:t>
      </w:r>
      <w:r>
        <w:rPr>
          <w:lang w:eastAsia="ko-KR"/>
        </w:rPr>
        <w:tab/>
        <w:t>Samsung</w:t>
      </w:r>
    </w:p>
    <w:p w14:paraId="6217AD84" w14:textId="77777777" w:rsidR="0028095A" w:rsidRDefault="002D47E1">
      <w:pPr>
        <w:pStyle w:val="aff3"/>
        <w:numPr>
          <w:ilvl w:val="0"/>
          <w:numId w:val="10"/>
        </w:numPr>
        <w:ind w:leftChars="0"/>
        <w:rPr>
          <w:iCs/>
        </w:rPr>
      </w:pPr>
      <w:r>
        <w:rPr>
          <w:lang w:eastAsia="ko-KR"/>
        </w:rPr>
        <w:t>R1-2209695</w:t>
      </w:r>
      <w:r>
        <w:rPr>
          <w:lang w:eastAsia="ko-KR"/>
        </w:rPr>
        <w:tab/>
        <w:t>Draft CR to support up to 32 HARQ process numbers</w:t>
      </w:r>
      <w:r>
        <w:rPr>
          <w:lang w:eastAsia="ko-KR"/>
        </w:rPr>
        <w:tab/>
        <w:t>Samsung</w:t>
      </w:r>
    </w:p>
    <w:p w14:paraId="41689564" w14:textId="77777777" w:rsidR="0028095A" w:rsidRDefault="002D47E1">
      <w:pPr>
        <w:pStyle w:val="aff3"/>
        <w:numPr>
          <w:ilvl w:val="0"/>
          <w:numId w:val="10"/>
        </w:numPr>
        <w:ind w:leftChars="0"/>
        <w:rPr>
          <w:iCs/>
        </w:rPr>
      </w:pPr>
      <w:r>
        <w:rPr>
          <w:lang w:eastAsia="ko-KR"/>
        </w:rPr>
        <w:t>R1-2209696</w:t>
      </w:r>
      <w:r>
        <w:rPr>
          <w:lang w:eastAsia="ko-KR"/>
        </w:rPr>
        <w:tab/>
        <w:t>Draft CR for ZP CSI-RS rate-matching</w:t>
      </w:r>
      <w:r>
        <w:rPr>
          <w:lang w:eastAsia="ko-KR"/>
        </w:rPr>
        <w:tab/>
        <w:t>Samsung</w:t>
      </w:r>
    </w:p>
    <w:p w14:paraId="64380181" w14:textId="77777777" w:rsidR="0028095A" w:rsidRDefault="002D47E1">
      <w:pPr>
        <w:pStyle w:val="aff3"/>
        <w:numPr>
          <w:ilvl w:val="0"/>
          <w:numId w:val="10"/>
        </w:numPr>
        <w:ind w:leftChars="0"/>
        <w:rPr>
          <w:iCs/>
        </w:rPr>
      </w:pPr>
      <w:r>
        <w:rPr>
          <w:lang w:eastAsia="ko-KR"/>
        </w:rPr>
        <w:t>R1-2209818</w:t>
      </w:r>
      <w:r>
        <w:rPr>
          <w:lang w:eastAsia="ko-KR"/>
        </w:rPr>
        <w:tab/>
        <w:t>Corrections on Type 1 HARQ codebook generation in TS38.213</w:t>
      </w:r>
      <w:r>
        <w:rPr>
          <w:lang w:eastAsia="ko-KR"/>
        </w:rPr>
        <w:tab/>
        <w:t>Huawei, HiSilicon</w:t>
      </w:r>
    </w:p>
    <w:p w14:paraId="539EAC72" w14:textId="77777777" w:rsidR="0028095A" w:rsidRDefault="002D47E1">
      <w:pPr>
        <w:pStyle w:val="aff3"/>
        <w:numPr>
          <w:ilvl w:val="0"/>
          <w:numId w:val="10"/>
        </w:numPr>
        <w:ind w:leftChars="0"/>
        <w:rPr>
          <w:iCs/>
        </w:rPr>
      </w:pPr>
      <w:r>
        <w:rPr>
          <w:lang w:eastAsia="ko-KR"/>
        </w:rPr>
        <w:t>R1-2209870</w:t>
      </w:r>
      <w:r>
        <w:rPr>
          <w:lang w:eastAsia="ko-KR"/>
        </w:rPr>
        <w:tab/>
        <w:t>Draft CR on DL PDSCH validity for multi-PDSCH scheduling via single DCI mTRP in FR2-2</w:t>
      </w:r>
      <w:r>
        <w:rPr>
          <w:lang w:eastAsia="ko-KR"/>
        </w:rPr>
        <w:tab/>
        <w:t>NTT DOCOMO, INC.</w:t>
      </w:r>
    </w:p>
    <w:p w14:paraId="094A718D" w14:textId="77777777" w:rsidR="0028095A" w:rsidRDefault="002D47E1">
      <w:pPr>
        <w:pStyle w:val="aff3"/>
        <w:numPr>
          <w:ilvl w:val="0"/>
          <w:numId w:val="10"/>
        </w:numPr>
        <w:ind w:leftChars="0"/>
        <w:rPr>
          <w:iCs/>
        </w:rPr>
      </w:pPr>
      <w:r>
        <w:rPr>
          <w:lang w:eastAsia="ko-KR"/>
        </w:rPr>
        <w:t>R1-2209871</w:t>
      </w:r>
      <w:r>
        <w:rPr>
          <w:lang w:eastAsia="ko-KR"/>
        </w:rPr>
        <w:tab/>
        <w:t>Discussion on remaining issues for NR in FR2-2</w:t>
      </w:r>
      <w:r>
        <w:rPr>
          <w:lang w:eastAsia="ko-KR"/>
        </w:rPr>
        <w:tab/>
        <w:t>NTT DOCOMO, INC.</w:t>
      </w:r>
    </w:p>
    <w:p w14:paraId="07F2E36D" w14:textId="77777777" w:rsidR="0028095A" w:rsidRDefault="002D47E1">
      <w:pPr>
        <w:pStyle w:val="aff3"/>
        <w:numPr>
          <w:ilvl w:val="0"/>
          <w:numId w:val="10"/>
        </w:numPr>
        <w:ind w:leftChars="0"/>
        <w:rPr>
          <w:iCs/>
        </w:rPr>
      </w:pPr>
      <w:r>
        <w:rPr>
          <w:lang w:eastAsia="ko-KR"/>
        </w:rPr>
        <w:t>R1-2210220</w:t>
      </w:r>
      <w:r>
        <w:rPr>
          <w:lang w:eastAsia="ko-KR"/>
        </w:rPr>
        <w:tab/>
        <w:t>Corrections on TDRA for multiple PUSCH scheduling in TS38.214</w:t>
      </w:r>
      <w:r>
        <w:rPr>
          <w:lang w:eastAsia="ko-KR"/>
        </w:rPr>
        <w:tab/>
        <w:t>Huawei, HiSilicon</w:t>
      </w:r>
    </w:p>
    <w:p w14:paraId="0C0B7EBA" w14:textId="77777777" w:rsidR="0028095A" w:rsidRDefault="002D47E1">
      <w:pPr>
        <w:pStyle w:val="aff3"/>
        <w:numPr>
          <w:ilvl w:val="0"/>
          <w:numId w:val="10"/>
        </w:numPr>
        <w:ind w:leftChars="0"/>
        <w:rPr>
          <w:iCs/>
        </w:rPr>
      </w:pPr>
      <w:r>
        <w:rPr>
          <w:lang w:eastAsia="ko-KR"/>
        </w:rPr>
        <w:t>R1-2210221</w:t>
      </w:r>
      <w:r>
        <w:rPr>
          <w:lang w:eastAsia="ko-KR"/>
        </w:rPr>
        <w:tab/>
        <w:t>Corrections on TDRA for multiple PUSCH scheduling in TS38.212</w:t>
      </w:r>
      <w:r>
        <w:rPr>
          <w:lang w:eastAsia="ko-KR"/>
        </w:rPr>
        <w:tab/>
        <w:t>Huawei, HiSilicon</w:t>
      </w:r>
    </w:p>
    <w:p w14:paraId="30096CE7" w14:textId="77777777" w:rsidR="0028095A" w:rsidRDefault="0028095A">
      <w:pPr>
        <w:ind w:firstLineChars="100" w:firstLine="200"/>
        <w:jc w:val="both"/>
        <w:rPr>
          <w:lang w:val="en-US" w:eastAsia="ko-KR"/>
        </w:rPr>
      </w:pPr>
    </w:p>
    <w:p w14:paraId="74A3B0C2" w14:textId="77777777" w:rsidR="0028095A" w:rsidRDefault="0028095A">
      <w:pPr>
        <w:ind w:firstLineChars="100" w:firstLine="200"/>
        <w:jc w:val="both"/>
        <w:rPr>
          <w:lang w:val="en-US" w:eastAsia="ko-KR"/>
        </w:rPr>
      </w:pPr>
    </w:p>
    <w:p w14:paraId="46C0F052" w14:textId="77777777" w:rsidR="0028095A" w:rsidRDefault="002D47E1">
      <w:pPr>
        <w:pStyle w:val="1"/>
        <w:tabs>
          <w:tab w:val="clear" w:pos="2416"/>
          <w:tab w:val="left" w:pos="426"/>
        </w:tabs>
        <w:ind w:left="426" w:hanging="438"/>
        <w:jc w:val="both"/>
        <w:rPr>
          <w:lang w:eastAsia="ko-KR"/>
        </w:rPr>
      </w:pPr>
      <w:r>
        <w:rPr>
          <w:lang w:eastAsia="ko-KR"/>
        </w:rPr>
        <w:t>TPs</w:t>
      </w:r>
    </w:p>
    <w:p w14:paraId="72D05EB7" w14:textId="77777777" w:rsidR="0028095A" w:rsidRDefault="002D47E1">
      <w:pPr>
        <w:pStyle w:val="2"/>
        <w:jc w:val="both"/>
      </w:pPr>
      <w:r>
        <w:rPr>
          <w:lang w:eastAsia="ko-KR"/>
        </w:rPr>
        <w:t>TP#A (from LG Electronics [7])</w:t>
      </w:r>
    </w:p>
    <w:p w14:paraId="3ECE8605" w14:textId="77777777" w:rsidR="0028095A" w:rsidRDefault="0028095A">
      <w:pPr>
        <w:ind w:firstLineChars="100" w:firstLine="200"/>
        <w:jc w:val="both"/>
        <w:rPr>
          <w:lang w:val="en-US" w:eastAsia="ko-KR"/>
        </w:rPr>
      </w:pPr>
    </w:p>
    <w:p w14:paraId="13F84B41" w14:textId="77777777" w:rsidR="0028095A" w:rsidRDefault="002D47E1">
      <w:pPr>
        <w:pStyle w:val="aff3"/>
        <w:numPr>
          <w:ilvl w:val="0"/>
          <w:numId w:val="34"/>
        </w:numPr>
        <w:ind w:leftChars="0"/>
        <w:jc w:val="both"/>
        <w:rPr>
          <w:lang w:val="en-US" w:eastAsia="ko-KR"/>
        </w:rPr>
      </w:pPr>
      <w:r>
        <w:rPr>
          <w:rFonts w:hint="eastAsia"/>
          <w:lang w:val="en-US" w:eastAsia="ko-KR"/>
        </w:rPr>
        <w:t>Reason for change</w:t>
      </w:r>
    </w:p>
    <w:p w14:paraId="376BC37F" w14:textId="77777777" w:rsidR="0028095A" w:rsidRDefault="002D47E1">
      <w:pPr>
        <w:pStyle w:val="aff3"/>
        <w:numPr>
          <w:ilvl w:val="1"/>
          <w:numId w:val="34"/>
        </w:numPr>
        <w:ind w:leftChars="0"/>
        <w:jc w:val="both"/>
        <w:rPr>
          <w:lang w:val="en-US" w:eastAsia="ko-KR"/>
        </w:rPr>
      </w:pPr>
      <w:r>
        <w:rPr>
          <w:lang w:val="en-US" w:eastAsia="ko-KR"/>
        </w:rPr>
        <w:t>For type-1 HARQ-ACK CB pseudo code when time domain bundling is configured,</w:t>
      </w:r>
    </w:p>
    <w:p w14:paraId="3C37B288" w14:textId="77777777" w:rsidR="0028095A" w:rsidRDefault="002D47E1">
      <w:pPr>
        <w:pStyle w:val="aff3"/>
        <w:numPr>
          <w:ilvl w:val="2"/>
          <w:numId w:val="34"/>
        </w:numPr>
        <w:ind w:leftChars="0"/>
        <w:jc w:val="both"/>
        <w:rPr>
          <w:lang w:val="en-US" w:eastAsia="ko-KR"/>
        </w:rPr>
      </w:pPr>
      <w:r>
        <w:rPr>
          <w:lang w:val="en-US" w:eastAsia="ko-KR"/>
        </w:rPr>
        <w:t>To follow the interpretation that “a PDSCH associated with occasion m” implies PDSCH(s) of which the corresponding HARQ-ACK information maps to occasion m</w:t>
      </w:r>
    </w:p>
    <w:p w14:paraId="3FC8EB9D" w14:textId="77777777" w:rsidR="0028095A" w:rsidRDefault="002D47E1">
      <w:pPr>
        <w:pStyle w:val="aff3"/>
        <w:numPr>
          <w:ilvl w:val="2"/>
          <w:numId w:val="34"/>
        </w:numPr>
        <w:ind w:leftChars="0"/>
        <w:jc w:val="both"/>
        <w:rPr>
          <w:lang w:val="en-US" w:eastAsia="ko-KR"/>
        </w:rPr>
      </w:pPr>
      <w:r>
        <w:rPr>
          <w:lang w:val="en-US" w:eastAsia="ko-KR"/>
        </w:rPr>
        <w:t>To clarify binary AND operation when some of scheduled PDSCHs are collided with semi-static UL symbol(s)</w:t>
      </w:r>
    </w:p>
    <w:p w14:paraId="1A03C892" w14:textId="77777777" w:rsidR="0028095A" w:rsidRDefault="002D47E1">
      <w:pPr>
        <w:pStyle w:val="aff3"/>
        <w:numPr>
          <w:ilvl w:val="0"/>
          <w:numId w:val="34"/>
        </w:numPr>
        <w:ind w:leftChars="0"/>
        <w:jc w:val="both"/>
        <w:rPr>
          <w:lang w:val="en-US" w:eastAsia="ko-KR"/>
        </w:rPr>
      </w:pPr>
      <w:r>
        <w:rPr>
          <w:rFonts w:hint="eastAsia"/>
          <w:lang w:val="en-US" w:eastAsia="ko-KR"/>
        </w:rPr>
        <w:t>Summary of change</w:t>
      </w:r>
    </w:p>
    <w:p w14:paraId="1E32370C" w14:textId="77777777" w:rsidR="0028095A" w:rsidRDefault="002D47E1">
      <w:pPr>
        <w:pStyle w:val="aff3"/>
        <w:numPr>
          <w:ilvl w:val="1"/>
          <w:numId w:val="34"/>
        </w:numPr>
        <w:ind w:leftChars="0"/>
        <w:jc w:val="both"/>
        <w:rPr>
          <w:lang w:val="en-US" w:eastAsia="ko-KR"/>
        </w:rPr>
      </w:pPr>
      <w:r>
        <w:rPr>
          <w:lang w:val="en-US" w:eastAsia="ko-KR"/>
        </w:rPr>
        <w:t>For type-1 HARQ-ACK CB pseudo code when time domain bundling is configured,</w:t>
      </w:r>
    </w:p>
    <w:p w14:paraId="07768F12" w14:textId="77777777" w:rsidR="0028095A" w:rsidRDefault="002D47E1">
      <w:pPr>
        <w:pStyle w:val="aff3"/>
        <w:numPr>
          <w:ilvl w:val="2"/>
          <w:numId w:val="34"/>
        </w:numPr>
        <w:ind w:leftChars="0"/>
        <w:jc w:val="both"/>
        <w:rPr>
          <w:lang w:val="en-US" w:eastAsia="ko-KR"/>
        </w:rPr>
      </w:pPr>
      <w:r>
        <w:rPr>
          <w:rFonts w:hint="eastAsia"/>
          <w:lang w:val="en-US" w:eastAsia="ko-KR"/>
        </w:rPr>
        <w:t>“</w:t>
      </w:r>
      <w:r>
        <w:rPr>
          <w:lang w:val="en-US" w:eastAsia="ko-KR"/>
        </w:rPr>
        <w:t>a PDSCH associated with occasion m” is changed to “more than one PDSCH associated with occasion m” and if statement to check whether or not the PDSCH is associated with the last SLIV is removed.</w:t>
      </w:r>
    </w:p>
    <w:p w14:paraId="6A5B527E" w14:textId="77777777" w:rsidR="0028095A" w:rsidRDefault="002D47E1">
      <w:pPr>
        <w:pStyle w:val="aff3"/>
        <w:numPr>
          <w:ilvl w:val="2"/>
          <w:numId w:val="34"/>
        </w:numPr>
        <w:ind w:leftChars="0"/>
        <w:jc w:val="both"/>
        <w:rPr>
          <w:lang w:val="en-US" w:eastAsia="ko-KR"/>
        </w:rPr>
      </w:pPr>
      <w:r>
        <w:rPr>
          <w:lang w:val="en-US" w:eastAsia="ko-KR"/>
        </w:rPr>
        <w:t>Scheduled PDSCHs that are collided with semi-static UL symbol(s) are assumed as correctly received for binary AND operation.</w:t>
      </w:r>
    </w:p>
    <w:p w14:paraId="4C78AB60" w14:textId="77777777" w:rsidR="0028095A" w:rsidRDefault="002D47E1">
      <w:pPr>
        <w:pStyle w:val="aff3"/>
        <w:numPr>
          <w:ilvl w:val="0"/>
          <w:numId w:val="34"/>
        </w:numPr>
        <w:ind w:leftChars="0"/>
        <w:jc w:val="both"/>
        <w:rPr>
          <w:lang w:val="en-US" w:eastAsia="ko-KR"/>
        </w:rPr>
      </w:pPr>
      <w:r>
        <w:rPr>
          <w:lang w:val="en-US" w:eastAsia="ko-KR"/>
        </w:rPr>
        <w:t>Consequences if not approved</w:t>
      </w:r>
    </w:p>
    <w:p w14:paraId="4C536887" w14:textId="77777777" w:rsidR="0028095A" w:rsidRDefault="002D47E1">
      <w:pPr>
        <w:pStyle w:val="aff3"/>
        <w:numPr>
          <w:ilvl w:val="1"/>
          <w:numId w:val="34"/>
        </w:numPr>
        <w:ind w:leftChars="0"/>
        <w:jc w:val="both"/>
        <w:rPr>
          <w:lang w:val="en-US" w:eastAsia="ko-KR"/>
        </w:rPr>
      </w:pPr>
      <w:r>
        <w:rPr>
          <w:lang w:val="en-US" w:eastAsia="ko-KR"/>
        </w:rPr>
        <w:t>Unclear UE behaviour for type-1 HARQ-ACK codebook generation when time domain bundling is configured</w:t>
      </w:r>
    </w:p>
    <w:p w14:paraId="36DDD70A" w14:textId="77777777" w:rsidR="0028095A" w:rsidRDefault="0028095A">
      <w:pPr>
        <w:ind w:firstLineChars="100" w:firstLine="200"/>
        <w:jc w:val="both"/>
        <w:rPr>
          <w:lang w:val="en-US" w:eastAsia="ko-KR"/>
        </w:rPr>
      </w:pPr>
    </w:p>
    <w:p w14:paraId="778F65DC" w14:textId="77777777" w:rsidR="0028095A" w:rsidRDefault="002D47E1">
      <w:pPr>
        <w:keepNext/>
        <w:keepLines/>
        <w:spacing w:before="120" w:after="180"/>
        <w:outlineLvl w:val="3"/>
        <w:rPr>
          <w:rFonts w:ascii="Arial" w:eastAsia="SimSun" w:hAnsi="Arial"/>
          <w:sz w:val="24"/>
          <w:szCs w:val="20"/>
        </w:rPr>
      </w:pPr>
      <w:bookmarkStart w:id="46" w:name="_Toc45699194"/>
      <w:bookmarkStart w:id="47" w:name="_Toc29917294"/>
      <w:bookmarkStart w:id="48" w:name="_Toc12021470"/>
      <w:bookmarkStart w:id="49" w:name="_Toc29899557"/>
      <w:bookmarkStart w:id="50" w:name="_Toc20311582"/>
      <w:bookmarkStart w:id="51" w:name="_Ref505248562"/>
      <w:bookmarkStart w:id="52" w:name="_Toc26719407"/>
      <w:bookmarkStart w:id="53" w:name="_Toc29894840"/>
      <w:bookmarkStart w:id="54" w:name="_Toc106629435"/>
      <w:bookmarkStart w:id="55" w:name="_Toc36498168"/>
      <w:bookmarkStart w:id="56" w:name="_Toc29899139"/>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1.2.1</w:t>
      </w:r>
      <w:r>
        <w:rPr>
          <w:rFonts w:ascii="Arial" w:eastAsia="SimSun" w:hAnsi="Arial" w:hint="eastAsia"/>
          <w:sz w:val="24"/>
          <w:szCs w:val="20"/>
        </w:rPr>
        <w:tab/>
      </w:r>
      <w:r>
        <w:rPr>
          <w:rFonts w:ascii="Arial" w:eastAsia="SimSun" w:hAnsi="Arial"/>
          <w:sz w:val="24"/>
          <w:szCs w:val="20"/>
        </w:rPr>
        <w:t>Type-1 HARQ-ACK codebook in physical uplink control channel</w:t>
      </w:r>
      <w:bookmarkEnd w:id="46"/>
      <w:bookmarkEnd w:id="47"/>
      <w:bookmarkEnd w:id="48"/>
      <w:bookmarkEnd w:id="49"/>
      <w:bookmarkEnd w:id="50"/>
      <w:bookmarkEnd w:id="51"/>
      <w:bookmarkEnd w:id="52"/>
      <w:bookmarkEnd w:id="53"/>
      <w:bookmarkEnd w:id="54"/>
      <w:bookmarkEnd w:id="55"/>
      <w:bookmarkEnd w:id="56"/>
    </w:p>
    <w:p w14:paraId="534390D9" w14:textId="77777777" w:rsidR="0028095A" w:rsidRDefault="002D47E1">
      <w:pPr>
        <w:spacing w:after="180"/>
        <w:jc w:val="center"/>
        <w:rPr>
          <w:rFonts w:ascii="Times New Roman" w:eastAsia="SimSun" w:hAnsi="Times New Roman"/>
          <w:color w:val="FF0000"/>
          <w:sz w:val="22"/>
          <w:szCs w:val="18"/>
          <w:lang w:eastAsia="zh-CN"/>
        </w:rPr>
      </w:pPr>
      <w:r>
        <w:rPr>
          <w:rFonts w:ascii="Times New Roman" w:eastAsia="SimSun" w:hAnsi="Times New Roman"/>
          <w:color w:val="FF0000"/>
          <w:sz w:val="22"/>
          <w:szCs w:val="18"/>
          <w:lang w:eastAsia="zh-CN"/>
        </w:rPr>
        <w:t>*** Unchanged text is omitted ***</w:t>
      </w:r>
    </w:p>
    <w:p w14:paraId="6218AC46" w14:textId="77777777" w:rsidR="0028095A" w:rsidRDefault="002D47E1">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6795D24B" w14:textId="77777777" w:rsidR="0028095A" w:rsidRDefault="002D47E1">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14:paraId="79B1716B" w14:textId="77777777" w:rsidR="0028095A" w:rsidRDefault="002D47E1">
      <w:pPr>
        <w:spacing w:after="180"/>
        <w:rPr>
          <w:rFonts w:ascii="Times New Roman" w:eastAsia="SimSun" w:hAnsi="Times New Roman"/>
          <w:szCs w:val="20"/>
          <w:lang w:eastAsia="zh-CN"/>
        </w:rPr>
      </w:pPr>
      <w:r>
        <w:rPr>
          <w:rFonts w:ascii="Times New Roman" w:eastAsia="SimSun" w:hAnsi="Times New Roman" w:hint="eastAsia"/>
          <w:szCs w:val="20"/>
          <w:lang w:eastAsia="zh-CN"/>
        </w:rPr>
        <w:lastRenderedPageBreak/>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14:paraId="2758FE79" w14:textId="77777777" w:rsidR="0028095A" w:rsidRDefault="002D47E1">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c</m:t>
        </m:r>
        <m:r>
          <w:rPr>
            <w:rFonts w:ascii="Cambria Math" w:eastAsia="SimSun" w:hAnsi="Cambria Math"/>
            <w:szCs w:val="20"/>
            <w:lang w:val="en-US"/>
          </w:rPr>
          <m:t>&lt;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en-US" w:eastAsia="zh-CN"/>
              </w:rPr>
              <m:t>cells</m:t>
            </m:r>
          </m:sub>
          <m:sup>
            <m:r>
              <m:rPr>
                <m:sty m:val="p"/>
              </m:rPr>
              <w:rPr>
                <w:rFonts w:ascii="Cambria Math" w:eastAsia="SimSun" w:hAnsi="Cambria Math"/>
                <w:szCs w:val="20"/>
                <w:lang w:val="en-US" w:eastAsia="zh-CN"/>
              </w:rPr>
              <m:t>DL</m:t>
            </m:r>
          </m:sup>
        </m:sSubSup>
      </m:oMath>
    </w:p>
    <w:p w14:paraId="1C273150" w14:textId="77777777" w:rsidR="0028095A" w:rsidRDefault="002D47E1">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r>
          <w:rPr>
            <w:rFonts w:ascii="Cambria Math" w:eastAsia="SimSun" w:hAnsi="Cambria Math"/>
            <w:szCs w:val="20"/>
            <w:lang w:val="zh-CN"/>
          </w:rPr>
          <m:t>m</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index of occasion for candidate PDSCH reception</w:t>
      </w:r>
      <w:r>
        <w:rPr>
          <w:rFonts w:ascii="Times New Roman" w:eastAsia="SimSun" w:hAnsi="Times New Roman"/>
          <w:szCs w:val="20"/>
          <w:lang w:eastAsia="zh-CN"/>
        </w:rPr>
        <w:t>,</w:t>
      </w:r>
      <w:r>
        <w:rPr>
          <w:rFonts w:ascii="Times New Roman" w:eastAsia="SimSun" w:hAnsi="Times New Roman"/>
          <w:szCs w:val="20"/>
          <w:lang w:val="en-US" w:eastAsia="zh-CN"/>
        </w:rPr>
        <w:t xml:space="preserve"> or SPS PDSCH release</w:t>
      </w:r>
      <w:r>
        <w:rPr>
          <w:rFonts w:ascii="Times New Roman" w:eastAsia="SimSun" w:hAnsi="Times New Roman"/>
          <w:szCs w:val="20"/>
          <w:lang w:eastAsia="zh-CN"/>
        </w:rPr>
        <w:t>,</w:t>
      </w:r>
      <w:r>
        <w:rPr>
          <w:rFonts w:ascii="Times New Roman" w:eastAsia="SimSun" w:hAnsi="Times New Roman"/>
          <w:szCs w:val="20"/>
          <w:lang w:val="en-US" w:eastAsia="zh-CN"/>
        </w:rPr>
        <w:t xml:space="preserve"> </w:t>
      </w:r>
      <w:r>
        <w:rPr>
          <w:rFonts w:ascii="Times New Roman" w:eastAsia="SimSun" w:hAnsi="Times New Roman"/>
          <w:szCs w:val="20"/>
          <w:lang w:val="en-US"/>
        </w:rPr>
        <w:t>or TCI state update</w:t>
      </w:r>
    </w:p>
    <w:p w14:paraId="269B9D3C" w14:textId="77777777" w:rsidR="0028095A" w:rsidRDefault="002D47E1">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3AEBD21A" w14:textId="77777777" w:rsidR="0028095A" w:rsidRDefault="002D47E1">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del w:id="57" w:author="Seonwook Kim" w:date="2022-09-29T21:18:00Z">
        <w:r>
          <w:rPr>
            <w:rFonts w:ascii="Times New Roman" w:eastAsia="SimSun" w:hAnsi="Times New Roman"/>
            <w:szCs w:val="20"/>
            <w:lang w:val="en-US" w:eastAsia="zh-CN"/>
          </w:rPr>
          <w:delText>a</w:delText>
        </w:r>
        <w:r>
          <w:rPr>
            <w:rFonts w:ascii="Times New Roman" w:eastAsia="SimSun" w:hAnsi="Times New Roman"/>
            <w:szCs w:val="20"/>
            <w:lang w:eastAsia="zh-CN"/>
          </w:rPr>
          <w:delText xml:space="preserve"> </w:delText>
        </w:r>
      </w:del>
      <w:ins w:id="58" w:author="Seonwook Kim" w:date="2022-09-29T21:18:00Z">
        <w:r>
          <w:rPr>
            <w:rFonts w:ascii="Times New Roman" w:eastAsia="SimSun" w:hAnsi="Times New Roman"/>
            <w:szCs w:val="20"/>
            <w:lang w:val="en-US" w:eastAsia="zh-CN"/>
          </w:rPr>
          <w:t>more than one</w:t>
        </w:r>
        <w:r>
          <w:rPr>
            <w:rFonts w:ascii="Times New Roman" w:eastAsia="SimSun" w:hAnsi="Times New Roman"/>
            <w:szCs w:val="20"/>
            <w:lang w:eastAsia="zh-CN"/>
          </w:rPr>
          <w:t xml:space="preserve"> </w:t>
        </w:r>
      </w:ins>
      <w:r>
        <w:rPr>
          <w:rFonts w:ascii="Times New Roman" w:eastAsia="SimSun" w:hAnsi="Times New Roman"/>
          <w:szCs w:val="20"/>
          <w:lang w:eastAsia="zh-CN"/>
        </w:rPr>
        <w:t xml:space="preserve">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14:paraId="03E7F7FB" w14:textId="77777777" w:rsidR="0028095A" w:rsidRDefault="002D47E1">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75210510" w14:textId="77777777" w:rsidR="0028095A" w:rsidRDefault="002D47E1">
      <w:pPr>
        <w:spacing w:after="180"/>
        <w:ind w:left="1702" w:hanging="284"/>
        <w:rPr>
          <w:del w:id="59" w:author="Seonwook Kim" w:date="2022-09-29T21:18:00Z"/>
          <w:rFonts w:ascii="Times New Roman" w:eastAsia="SimSun" w:hAnsi="Times New Roman"/>
          <w:szCs w:val="20"/>
          <w:lang w:eastAsia="zh-CN"/>
        </w:rPr>
      </w:pPr>
      <w:del w:id="60" w:author="Seonwook Kim" w:date="2022-09-29T21:18:00Z">
        <w:r>
          <w:rPr>
            <w:rFonts w:ascii="Times New Roman" w:eastAsia="SimSun" w:hAnsi="Times New Roman"/>
            <w:szCs w:val="20"/>
            <w:lang w:eastAsia="ko-KR"/>
          </w:rPr>
          <w:delText>if the PDSCH is associated with the last SLIV in the TDRA row</w:delText>
        </w:r>
      </w:del>
    </w:p>
    <w:p w14:paraId="0ECC2F73" w14:textId="77777777" w:rsidR="0028095A" w:rsidRDefault="009916FB">
      <w:pPr>
        <w:spacing w:after="180"/>
        <w:ind w:left="1701"/>
        <w:rPr>
          <w:rFonts w:ascii="Times New Roman" w:eastAsia="SimSun" w:hAnsi="Times New Roman"/>
          <w:szCs w:val="20"/>
        </w:rPr>
      </w:pPr>
      <m:oMath>
        <m:sSubSup>
          <m:sSubSupPr>
            <m:ctrlPr>
              <w:del w:id="61" w:author="Seonwook Kim" w:date="2022-09-29T21:19: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sidR="002D47E1">
        <w:rPr>
          <w:rFonts w:ascii="Times New Roman" w:eastAsia="SimSun" w:hAnsi="Times New Roman"/>
          <w:szCs w:val="20"/>
        </w:rPr>
        <w:t xml:space="preserve"> </w:t>
      </w:r>
      <w:r w:rsidR="002D47E1">
        <w:rPr>
          <w:rFonts w:ascii="Times New Roman" w:eastAsia="SimSun" w:hAnsi="Times New Roman" w:hint="eastAsia"/>
          <w:szCs w:val="20"/>
          <w:lang w:eastAsia="zh-CN"/>
        </w:rPr>
        <w:t>=</w:t>
      </w:r>
      <w:r w:rsidR="002D47E1">
        <w:rPr>
          <w:rFonts w:ascii="Times New Roman" w:eastAsia="SimSun" w:hAnsi="Times New Roman"/>
          <w:szCs w:val="20"/>
        </w:rPr>
        <w:t xml:space="preserve"> binary AND operation of the HARQ-ACK information bits corresponding to first transport blocks in PDSCH receptions</w:t>
      </w:r>
      <w:del w:id="62" w:author="Seonwook Kim" w:date="2022-09-29T21:19:00Z">
        <w:r w:rsidR="002D47E1">
          <w:rPr>
            <w:rFonts w:ascii="Times New Roman" w:eastAsia="SimSun" w:hAnsi="Times New Roman"/>
            <w:szCs w:val="20"/>
          </w:rPr>
          <w:delText>, that do not overlap with an uplink symbol indicated</w:delText>
        </w:r>
        <w:r w:rsidR="002D47E1">
          <w:rPr>
            <w:rFonts w:ascii="Times New Roman" w:eastAsia="SimSun" w:hAnsi="Times New Roman"/>
            <w:szCs w:val="20"/>
            <w:lang w:val="en-US"/>
          </w:rPr>
          <w:delText xml:space="preserve"> </w:delText>
        </w:r>
        <w:r w:rsidR="002D47E1">
          <w:rPr>
            <w:rFonts w:ascii="Times New Roman" w:eastAsia="SimSun" w:hAnsi="Times New Roman"/>
            <w:szCs w:val="20"/>
          </w:rPr>
          <w:delText xml:space="preserve">by </w:delText>
        </w:r>
        <w:r w:rsidR="002D47E1">
          <w:rPr>
            <w:rFonts w:ascii="Times New Roman" w:eastAsia="SimSun" w:hAnsi="Times New Roman"/>
            <w:i/>
            <w:szCs w:val="20"/>
            <w:lang w:val="en-US"/>
          </w:rPr>
          <w:delText>tdd-</w:delText>
        </w:r>
        <w:r w:rsidR="002D47E1">
          <w:rPr>
            <w:rFonts w:ascii="Times New Roman" w:eastAsia="SimSun" w:hAnsi="Times New Roman"/>
            <w:i/>
            <w:szCs w:val="20"/>
          </w:rPr>
          <w:delText>UL-DL-</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onfiguration</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ommon</w:delText>
        </w:r>
        <w:r w:rsidR="002D47E1">
          <w:rPr>
            <w:rFonts w:ascii="Times New Roman" w:eastAsia="SimSun" w:hAnsi="Times New Roman"/>
            <w:szCs w:val="20"/>
          </w:rPr>
          <w:delText xml:space="preserve"> or </w:delText>
        </w:r>
        <w:r w:rsidR="002D47E1">
          <w:rPr>
            <w:rFonts w:ascii="Times New Roman" w:eastAsia="SimSun" w:hAnsi="Times New Roman"/>
            <w:i/>
            <w:szCs w:val="20"/>
            <w:lang w:val="en-US"/>
          </w:rPr>
          <w:delText>tdd-</w:delText>
        </w:r>
        <w:r w:rsidR="002D47E1">
          <w:rPr>
            <w:rFonts w:ascii="Times New Roman" w:eastAsia="SimSun" w:hAnsi="Times New Roman"/>
            <w:i/>
            <w:szCs w:val="20"/>
          </w:rPr>
          <w:delText>UL-DL-</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onfiguration</w:delText>
        </w:r>
        <w:r w:rsidR="002D47E1">
          <w:rPr>
            <w:rFonts w:ascii="Times New Roman" w:eastAsia="SimSun" w:hAnsi="Times New Roman"/>
            <w:i/>
            <w:szCs w:val="20"/>
            <w:lang w:val="en-US"/>
          </w:rPr>
          <w:delText>D</w:delText>
        </w:r>
        <w:r w:rsidR="002D47E1">
          <w:rPr>
            <w:rFonts w:ascii="Times New Roman" w:eastAsia="SimSun" w:hAnsi="Times New Roman"/>
            <w:i/>
            <w:szCs w:val="20"/>
          </w:rPr>
          <w:delText>edicated</w:delText>
        </w:r>
        <w:r w:rsidR="002D47E1">
          <w:rPr>
            <w:rFonts w:ascii="Times New Roman" w:eastAsia="SimSun" w:hAnsi="Times New Roman"/>
            <w:szCs w:val="20"/>
          </w:rPr>
          <w:delText>,</w:delText>
        </w:r>
      </w:del>
      <w:r w:rsidR="002D47E1">
        <w:rPr>
          <w:rFonts w:ascii="Times New Roman" w:eastAsia="SimSun" w:hAnsi="Times New Roman"/>
          <w:szCs w:val="20"/>
        </w:rPr>
        <w:t xml:space="preserve"> </w:t>
      </w:r>
      <w:r w:rsidR="002D47E1">
        <w:rPr>
          <w:rFonts w:ascii="Times New Roman" w:eastAsia="SimSun" w:hAnsi="Times New Roman"/>
          <w:szCs w:val="20"/>
          <w:lang w:eastAsia="zh-CN"/>
        </w:rPr>
        <w:t>scheduled by the DCI format</w:t>
      </w:r>
      <w:r w:rsidR="002D47E1">
        <w:rPr>
          <w:rFonts w:ascii="Times New Roman" w:eastAsia="SimSun" w:hAnsi="Times New Roman"/>
          <w:szCs w:val="20"/>
        </w:rPr>
        <w:t xml:space="preserve"> on serving cell </w:t>
      </w:r>
      <m:oMath>
        <m:r>
          <w:rPr>
            <w:rFonts w:ascii="Cambria Math" w:eastAsia="SimSun" w:hAnsi="Cambria Math"/>
            <w:szCs w:val="20"/>
            <w:lang w:eastAsia="zh-CN"/>
          </w:rPr>
          <m:t>c</m:t>
        </m:r>
      </m:oMath>
      <w:ins w:id="63" w:author="Seonwook Kim" w:date="2022-09-29T21:19:00Z">
        <w:r w:rsidR="002D47E1">
          <w:rPr>
            <w:rFonts w:ascii="Times New Roman" w:eastAsia="맑은 고딕" w:hAnsi="Times New Roman" w:hint="eastAsia"/>
            <w:szCs w:val="20"/>
            <w:lang w:eastAsia="ko-KR"/>
          </w:rPr>
          <w:t>, b</w:t>
        </w:r>
        <w:r w:rsidR="002D47E1">
          <w:rPr>
            <w:rFonts w:ascii="Times New Roman" w:eastAsia="맑은 고딕" w:hAnsi="Times New Roman"/>
            <w:szCs w:val="20"/>
            <w:lang w:eastAsia="ko-KR"/>
          </w:rPr>
          <w:t xml:space="preserve">y assuming ACK for </w:t>
        </w:r>
        <w:r w:rsidR="002D47E1">
          <w:rPr>
            <w:rFonts w:ascii="Times New Roman" w:eastAsia="SimSun" w:hAnsi="Times New Roman"/>
            <w:szCs w:val="20"/>
          </w:rPr>
          <w:t>first transport blocks in PDSCH receptions that overlap with an uplink symbol indicated</w:t>
        </w:r>
        <w:r w:rsidR="002D47E1">
          <w:rPr>
            <w:rFonts w:ascii="Times New Roman" w:eastAsia="SimSun" w:hAnsi="Times New Roman"/>
            <w:szCs w:val="20"/>
            <w:lang w:val="en-US"/>
          </w:rPr>
          <w:t xml:space="preserve"> </w:t>
        </w:r>
        <w:r w:rsidR="002D47E1">
          <w:rPr>
            <w:rFonts w:ascii="Times New Roman" w:eastAsia="SimSun" w:hAnsi="Times New Roman"/>
            <w:szCs w:val="20"/>
          </w:rPr>
          <w:t xml:space="preserve">by </w:t>
        </w:r>
        <w:r w:rsidR="002D47E1">
          <w:rPr>
            <w:rFonts w:ascii="Times New Roman" w:eastAsia="SimSun" w:hAnsi="Times New Roman"/>
            <w:i/>
            <w:szCs w:val="20"/>
            <w:lang w:val="en-US"/>
          </w:rPr>
          <w:t>tdd-</w:t>
        </w:r>
        <w:r w:rsidR="002D47E1">
          <w:rPr>
            <w:rFonts w:ascii="Times New Roman" w:eastAsia="SimSun" w:hAnsi="Times New Roman"/>
            <w:i/>
            <w:szCs w:val="20"/>
          </w:rPr>
          <w:t>UL-DL-</w:t>
        </w:r>
        <w:r w:rsidR="002D47E1">
          <w:rPr>
            <w:rFonts w:ascii="Times New Roman" w:eastAsia="SimSun" w:hAnsi="Times New Roman"/>
            <w:i/>
            <w:szCs w:val="20"/>
            <w:lang w:val="en-US"/>
          </w:rPr>
          <w:t>C</w:t>
        </w:r>
        <w:r w:rsidR="002D47E1">
          <w:rPr>
            <w:rFonts w:ascii="Times New Roman" w:eastAsia="SimSun" w:hAnsi="Times New Roman"/>
            <w:i/>
            <w:szCs w:val="20"/>
          </w:rPr>
          <w:t>onfiguration</w:t>
        </w:r>
        <w:r w:rsidR="002D47E1">
          <w:rPr>
            <w:rFonts w:ascii="Times New Roman" w:eastAsia="SimSun" w:hAnsi="Times New Roman"/>
            <w:i/>
            <w:szCs w:val="20"/>
            <w:lang w:val="en-US"/>
          </w:rPr>
          <w:t>C</w:t>
        </w:r>
        <w:r w:rsidR="002D47E1">
          <w:rPr>
            <w:rFonts w:ascii="Times New Roman" w:eastAsia="SimSun" w:hAnsi="Times New Roman"/>
            <w:i/>
            <w:szCs w:val="20"/>
          </w:rPr>
          <w:t>ommon</w:t>
        </w:r>
        <w:r w:rsidR="002D47E1">
          <w:rPr>
            <w:rFonts w:ascii="Times New Roman" w:eastAsia="SimSun" w:hAnsi="Times New Roman"/>
            <w:szCs w:val="20"/>
          </w:rPr>
          <w:t xml:space="preserve"> or </w:t>
        </w:r>
        <w:r w:rsidR="002D47E1">
          <w:rPr>
            <w:rFonts w:ascii="Times New Roman" w:eastAsia="SimSun" w:hAnsi="Times New Roman"/>
            <w:i/>
            <w:szCs w:val="20"/>
            <w:lang w:val="en-US"/>
          </w:rPr>
          <w:t>tdd-</w:t>
        </w:r>
        <w:r w:rsidR="002D47E1">
          <w:rPr>
            <w:rFonts w:ascii="Times New Roman" w:eastAsia="SimSun" w:hAnsi="Times New Roman"/>
            <w:i/>
            <w:szCs w:val="20"/>
          </w:rPr>
          <w:t>UL-DL-</w:t>
        </w:r>
        <w:r w:rsidR="002D47E1">
          <w:rPr>
            <w:rFonts w:ascii="Times New Roman" w:eastAsia="SimSun" w:hAnsi="Times New Roman"/>
            <w:i/>
            <w:szCs w:val="20"/>
            <w:lang w:val="en-US"/>
          </w:rPr>
          <w:t>C</w:t>
        </w:r>
        <w:r w:rsidR="002D47E1">
          <w:rPr>
            <w:rFonts w:ascii="Times New Roman" w:eastAsia="SimSun" w:hAnsi="Times New Roman"/>
            <w:i/>
            <w:szCs w:val="20"/>
          </w:rPr>
          <w:t>onfiguration</w:t>
        </w:r>
        <w:r w:rsidR="002D47E1">
          <w:rPr>
            <w:rFonts w:ascii="Times New Roman" w:eastAsia="SimSun" w:hAnsi="Times New Roman"/>
            <w:i/>
            <w:szCs w:val="20"/>
            <w:lang w:val="en-US"/>
          </w:rPr>
          <w:t>D</w:t>
        </w:r>
        <w:r w:rsidR="002D47E1">
          <w:rPr>
            <w:rFonts w:ascii="Times New Roman" w:eastAsia="SimSun" w:hAnsi="Times New Roman"/>
            <w:i/>
            <w:szCs w:val="20"/>
          </w:rPr>
          <w:t>edicated</w:t>
        </w:r>
      </w:ins>
      <w:r w:rsidR="002D47E1">
        <w:rPr>
          <w:rFonts w:ascii="Times New Roman" w:eastAsia="SimSun" w:hAnsi="Times New Roman"/>
          <w:szCs w:val="20"/>
        </w:rPr>
        <w:t>;</w:t>
      </w:r>
    </w:p>
    <w:p w14:paraId="4A451356" w14:textId="77777777" w:rsidR="0028095A" w:rsidRDefault="002D47E1">
      <w:pPr>
        <w:spacing w:after="180"/>
        <w:ind w:left="1701"/>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5703ABCC" w14:textId="77777777" w:rsidR="0028095A" w:rsidRDefault="009916FB">
      <w:pPr>
        <w:spacing w:after="180"/>
        <w:ind w:left="1701"/>
        <w:rPr>
          <w:rFonts w:ascii="Times New Roman" w:eastAsia="SimSun" w:hAnsi="Times New Roman"/>
          <w:szCs w:val="20"/>
        </w:rPr>
      </w:pPr>
      <m:oMath>
        <m:sSubSup>
          <m:sSubSupPr>
            <m:ctrlPr>
              <w:del w:id="64" w:author="Seonwook Kim" w:date="2022-09-29T21:20:00Z">
                <w:rPr>
                  <w:rFonts w:ascii="Cambria Math" w:eastAsia="SimSun" w:hAnsi="Cambria Math"/>
                  <w:i/>
                  <w:szCs w:val="20"/>
                </w:rPr>
              </w:del>
            </m:ctrlPr>
          </m:sSubSupPr>
          <m:e>
            <m:acc>
              <m:accPr>
                <m:chr m:val="̃"/>
                <m:ctrlPr>
                  <w:rPr>
                    <w:rFonts w:ascii="Cambria Math" w:eastAsia="SimSun" w:hAnsi="Cambria Math"/>
                    <w:i/>
                    <w:szCs w:val="20"/>
                  </w:rPr>
                </m:ctrlPr>
              </m:accPr>
              <m:e>
                <m:r>
                  <w:rPr>
                    <w:rFonts w:ascii="Cambria Math" w:eastAsia="SimSun" w:hAnsi="Cambria Math"/>
                    <w:szCs w:val="20"/>
                  </w:rPr>
                  <m:t>o</m:t>
                </m:r>
              </m:e>
            </m:acc>
            <m:ctrlPr>
              <w:rPr>
                <w:rFonts w:ascii="Cambria Math" w:eastAsia="SimSun" w:hAnsi="Cambria Math"/>
                <w:i/>
                <w:szCs w:val="20"/>
              </w:rPr>
            </m:ctrlPr>
          </m:e>
          <m:sub>
            <m:r>
              <w:rPr>
                <w:rFonts w:ascii="Cambria Math" w:eastAsia="SimSun" w:hAnsi="Cambria Math"/>
                <w:szCs w:val="20"/>
              </w:rPr>
              <m:t>j</m:t>
            </m:r>
            <m:ctrlPr>
              <w:rPr>
                <w:rFonts w:ascii="Cambria Math" w:eastAsia="SimSun" w:hAnsi="Cambria Math"/>
                <w:i/>
                <w:szCs w:val="20"/>
              </w:rPr>
            </m:ctrlPr>
          </m:sub>
          <m:sup>
            <m:r>
              <w:rPr>
                <w:rFonts w:ascii="Cambria Math" w:eastAsia="SimSun" w:hAnsi="Cambria Math"/>
                <w:szCs w:val="20"/>
              </w:rPr>
              <m:t>ACK</m:t>
            </m:r>
            <m:ctrlPr>
              <w:rPr>
                <w:rFonts w:ascii="Cambria Math" w:eastAsia="SimSun" w:hAnsi="Cambria Math"/>
                <w:i/>
                <w:szCs w:val="20"/>
              </w:rPr>
            </m:ctrlPr>
          </m:sup>
        </m:sSubSup>
      </m:oMath>
      <w:r w:rsidR="002D47E1">
        <w:rPr>
          <w:rFonts w:ascii="Times New Roman" w:eastAsia="SimSun" w:hAnsi="Times New Roman"/>
          <w:szCs w:val="20"/>
        </w:rPr>
        <w:t xml:space="preserve"> </w:t>
      </w:r>
      <w:r w:rsidR="002D47E1">
        <w:rPr>
          <w:rFonts w:ascii="Times New Roman" w:eastAsia="SimSun" w:hAnsi="Times New Roman" w:hint="eastAsia"/>
          <w:szCs w:val="20"/>
          <w:lang w:eastAsia="zh-CN"/>
        </w:rPr>
        <w:t>=</w:t>
      </w:r>
      <w:r w:rsidR="002D47E1">
        <w:rPr>
          <w:rFonts w:ascii="Times New Roman" w:eastAsia="SimSun" w:hAnsi="Times New Roman"/>
          <w:szCs w:val="20"/>
        </w:rPr>
        <w:t xml:space="preserve"> binary AND operation of the HARQ-ACK information bits corresponding to second transport blocks in PDSCH receptions</w:t>
      </w:r>
      <w:del w:id="65" w:author="Seonwook Kim" w:date="2022-09-29T21:20:00Z">
        <w:r w:rsidR="002D47E1">
          <w:rPr>
            <w:rFonts w:ascii="Times New Roman" w:eastAsia="SimSun" w:hAnsi="Times New Roman"/>
            <w:szCs w:val="20"/>
          </w:rPr>
          <w:delText>, that do not overlap with an uplink symbol indicated</w:delText>
        </w:r>
        <w:r w:rsidR="002D47E1">
          <w:rPr>
            <w:rFonts w:ascii="Times New Roman" w:eastAsia="SimSun" w:hAnsi="Times New Roman"/>
            <w:szCs w:val="20"/>
            <w:lang w:val="en-US"/>
          </w:rPr>
          <w:delText xml:space="preserve"> </w:delText>
        </w:r>
        <w:r w:rsidR="002D47E1">
          <w:rPr>
            <w:rFonts w:ascii="Times New Roman" w:eastAsia="SimSun" w:hAnsi="Times New Roman"/>
            <w:szCs w:val="20"/>
          </w:rPr>
          <w:delText xml:space="preserve">by </w:delText>
        </w:r>
        <w:r w:rsidR="002D47E1">
          <w:rPr>
            <w:rFonts w:ascii="Times New Roman" w:eastAsia="SimSun" w:hAnsi="Times New Roman"/>
            <w:i/>
            <w:szCs w:val="20"/>
            <w:lang w:val="en-US"/>
          </w:rPr>
          <w:delText>tdd-</w:delText>
        </w:r>
        <w:r w:rsidR="002D47E1">
          <w:rPr>
            <w:rFonts w:ascii="Times New Roman" w:eastAsia="SimSun" w:hAnsi="Times New Roman"/>
            <w:i/>
            <w:szCs w:val="20"/>
          </w:rPr>
          <w:delText>UL-DL-</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onfiguration</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ommon</w:delText>
        </w:r>
        <w:r w:rsidR="002D47E1">
          <w:rPr>
            <w:rFonts w:ascii="Times New Roman" w:eastAsia="SimSun" w:hAnsi="Times New Roman"/>
            <w:szCs w:val="20"/>
          </w:rPr>
          <w:delText xml:space="preserve"> or </w:delText>
        </w:r>
        <w:r w:rsidR="002D47E1">
          <w:rPr>
            <w:rFonts w:ascii="Times New Roman" w:eastAsia="SimSun" w:hAnsi="Times New Roman"/>
            <w:i/>
            <w:szCs w:val="20"/>
            <w:lang w:val="en-US"/>
          </w:rPr>
          <w:delText>tdd-</w:delText>
        </w:r>
        <w:r w:rsidR="002D47E1">
          <w:rPr>
            <w:rFonts w:ascii="Times New Roman" w:eastAsia="SimSun" w:hAnsi="Times New Roman"/>
            <w:i/>
            <w:szCs w:val="20"/>
          </w:rPr>
          <w:delText>UL-DL-</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onfiguration</w:delText>
        </w:r>
        <w:r w:rsidR="002D47E1">
          <w:rPr>
            <w:rFonts w:ascii="Times New Roman" w:eastAsia="SimSun" w:hAnsi="Times New Roman"/>
            <w:i/>
            <w:szCs w:val="20"/>
            <w:lang w:val="en-US"/>
          </w:rPr>
          <w:delText>D</w:delText>
        </w:r>
        <w:r w:rsidR="002D47E1">
          <w:rPr>
            <w:rFonts w:ascii="Times New Roman" w:eastAsia="SimSun" w:hAnsi="Times New Roman"/>
            <w:i/>
            <w:szCs w:val="20"/>
          </w:rPr>
          <w:delText>edicated</w:delText>
        </w:r>
        <w:r w:rsidR="002D47E1">
          <w:rPr>
            <w:rFonts w:ascii="Times New Roman" w:eastAsia="SimSun" w:hAnsi="Times New Roman"/>
            <w:szCs w:val="20"/>
          </w:rPr>
          <w:delText>,</w:delText>
        </w:r>
      </w:del>
      <w:r w:rsidR="002D47E1">
        <w:rPr>
          <w:rFonts w:ascii="Times New Roman" w:eastAsia="SimSun" w:hAnsi="Times New Roman"/>
          <w:szCs w:val="20"/>
        </w:rPr>
        <w:t xml:space="preserve"> </w:t>
      </w:r>
      <w:r w:rsidR="002D47E1">
        <w:rPr>
          <w:rFonts w:ascii="Times New Roman" w:eastAsia="SimSun" w:hAnsi="Times New Roman"/>
          <w:szCs w:val="20"/>
          <w:lang w:eastAsia="zh-CN"/>
        </w:rPr>
        <w:t>scheduled by the DCI format</w:t>
      </w:r>
      <w:r w:rsidR="002D47E1">
        <w:rPr>
          <w:rFonts w:ascii="Times New Roman" w:eastAsia="SimSun" w:hAnsi="Times New Roman"/>
          <w:szCs w:val="20"/>
        </w:rPr>
        <w:t xml:space="preserve"> on serving cell </w:t>
      </w:r>
      <m:oMath>
        <m:r>
          <w:rPr>
            <w:rFonts w:ascii="Cambria Math" w:eastAsia="SimSun" w:hAnsi="Cambria Math"/>
            <w:szCs w:val="20"/>
            <w:lang w:eastAsia="zh-CN"/>
          </w:rPr>
          <m:t>c</m:t>
        </m:r>
      </m:oMath>
      <w:ins w:id="66" w:author="Seonwook Kim" w:date="2022-09-29T21:19:00Z">
        <w:r w:rsidR="002D47E1">
          <w:rPr>
            <w:rFonts w:ascii="Times New Roman" w:eastAsia="맑은 고딕" w:hAnsi="Times New Roman" w:hint="eastAsia"/>
            <w:szCs w:val="20"/>
            <w:lang w:eastAsia="ko-KR"/>
          </w:rPr>
          <w:t xml:space="preserve">, </w:t>
        </w:r>
        <w:r w:rsidR="002D47E1">
          <w:rPr>
            <w:rFonts w:ascii="Times New Roman" w:eastAsia="맑은 고딕" w:hAnsi="Times New Roman"/>
            <w:szCs w:val="20"/>
            <w:lang w:eastAsia="ko-KR"/>
          </w:rPr>
          <w:t xml:space="preserve">by assuming ACK for </w:t>
        </w:r>
        <w:r w:rsidR="002D47E1">
          <w:rPr>
            <w:rFonts w:ascii="Times New Roman" w:eastAsia="SimSun" w:hAnsi="Times New Roman"/>
            <w:szCs w:val="20"/>
          </w:rPr>
          <w:t>second transport blocks in PDSCH receptions that overlap with an uplink symbol indicated</w:t>
        </w:r>
        <w:r w:rsidR="002D47E1">
          <w:rPr>
            <w:rFonts w:ascii="Times New Roman" w:eastAsia="SimSun" w:hAnsi="Times New Roman"/>
            <w:szCs w:val="20"/>
            <w:lang w:val="en-US"/>
          </w:rPr>
          <w:t xml:space="preserve"> </w:t>
        </w:r>
        <w:r w:rsidR="002D47E1">
          <w:rPr>
            <w:rFonts w:ascii="Times New Roman" w:eastAsia="SimSun" w:hAnsi="Times New Roman"/>
            <w:szCs w:val="20"/>
          </w:rPr>
          <w:t xml:space="preserve">by </w:t>
        </w:r>
        <w:r w:rsidR="002D47E1">
          <w:rPr>
            <w:rFonts w:ascii="Times New Roman" w:eastAsia="SimSun" w:hAnsi="Times New Roman"/>
            <w:i/>
            <w:szCs w:val="20"/>
            <w:lang w:val="en-US"/>
          </w:rPr>
          <w:t>tdd-</w:t>
        </w:r>
        <w:r w:rsidR="002D47E1">
          <w:rPr>
            <w:rFonts w:ascii="Times New Roman" w:eastAsia="SimSun" w:hAnsi="Times New Roman"/>
            <w:i/>
            <w:szCs w:val="20"/>
          </w:rPr>
          <w:t>UL-DL-</w:t>
        </w:r>
        <w:r w:rsidR="002D47E1">
          <w:rPr>
            <w:rFonts w:ascii="Times New Roman" w:eastAsia="SimSun" w:hAnsi="Times New Roman"/>
            <w:i/>
            <w:szCs w:val="20"/>
            <w:lang w:val="en-US"/>
          </w:rPr>
          <w:t>C</w:t>
        </w:r>
        <w:r w:rsidR="002D47E1">
          <w:rPr>
            <w:rFonts w:ascii="Times New Roman" w:eastAsia="SimSun" w:hAnsi="Times New Roman"/>
            <w:i/>
            <w:szCs w:val="20"/>
          </w:rPr>
          <w:t>onfiguration</w:t>
        </w:r>
        <w:r w:rsidR="002D47E1">
          <w:rPr>
            <w:rFonts w:ascii="Times New Roman" w:eastAsia="SimSun" w:hAnsi="Times New Roman"/>
            <w:i/>
            <w:szCs w:val="20"/>
            <w:lang w:val="en-US"/>
          </w:rPr>
          <w:t>C</w:t>
        </w:r>
        <w:r w:rsidR="002D47E1">
          <w:rPr>
            <w:rFonts w:ascii="Times New Roman" w:eastAsia="SimSun" w:hAnsi="Times New Roman"/>
            <w:i/>
            <w:szCs w:val="20"/>
          </w:rPr>
          <w:t>ommon</w:t>
        </w:r>
        <w:r w:rsidR="002D47E1">
          <w:rPr>
            <w:rFonts w:ascii="Times New Roman" w:eastAsia="SimSun" w:hAnsi="Times New Roman"/>
            <w:szCs w:val="20"/>
          </w:rPr>
          <w:t xml:space="preserve"> or </w:t>
        </w:r>
        <w:r w:rsidR="002D47E1">
          <w:rPr>
            <w:rFonts w:ascii="Times New Roman" w:eastAsia="SimSun" w:hAnsi="Times New Roman"/>
            <w:i/>
            <w:szCs w:val="20"/>
            <w:lang w:val="en-US"/>
          </w:rPr>
          <w:t>tdd-</w:t>
        </w:r>
        <w:r w:rsidR="002D47E1">
          <w:rPr>
            <w:rFonts w:ascii="Times New Roman" w:eastAsia="SimSun" w:hAnsi="Times New Roman"/>
            <w:i/>
            <w:szCs w:val="20"/>
          </w:rPr>
          <w:t>UL-DL-</w:t>
        </w:r>
        <w:r w:rsidR="002D47E1">
          <w:rPr>
            <w:rFonts w:ascii="Times New Roman" w:eastAsia="SimSun" w:hAnsi="Times New Roman"/>
            <w:i/>
            <w:szCs w:val="20"/>
            <w:lang w:val="en-US"/>
          </w:rPr>
          <w:t>C</w:t>
        </w:r>
        <w:r w:rsidR="002D47E1">
          <w:rPr>
            <w:rFonts w:ascii="Times New Roman" w:eastAsia="SimSun" w:hAnsi="Times New Roman"/>
            <w:i/>
            <w:szCs w:val="20"/>
          </w:rPr>
          <w:t>onfiguration</w:t>
        </w:r>
        <w:r w:rsidR="002D47E1">
          <w:rPr>
            <w:rFonts w:ascii="Times New Roman" w:eastAsia="SimSun" w:hAnsi="Times New Roman"/>
            <w:i/>
            <w:szCs w:val="20"/>
            <w:lang w:val="en-US"/>
          </w:rPr>
          <w:t>D</w:t>
        </w:r>
        <w:r w:rsidR="002D47E1">
          <w:rPr>
            <w:rFonts w:ascii="Times New Roman" w:eastAsia="SimSun" w:hAnsi="Times New Roman"/>
            <w:i/>
            <w:szCs w:val="20"/>
          </w:rPr>
          <w:t>edicated</w:t>
        </w:r>
      </w:ins>
      <w:r w:rsidR="002D47E1">
        <w:rPr>
          <w:rFonts w:ascii="Times New Roman" w:eastAsia="SimSun" w:hAnsi="Times New Roman"/>
          <w:szCs w:val="20"/>
        </w:rPr>
        <w:t>;</w:t>
      </w:r>
    </w:p>
    <w:p w14:paraId="42E29DFB" w14:textId="77777777" w:rsidR="0028095A" w:rsidRDefault="002D47E1">
      <w:pPr>
        <w:spacing w:after="180"/>
        <w:ind w:left="1702" w:hanging="284"/>
        <w:rPr>
          <w:del w:id="67" w:author="Seonwook Kim" w:date="2022-09-29T21:20:00Z"/>
          <w:rFonts w:ascii="Times New Roman" w:eastAsia="SimSun" w:hAnsi="Times New Roman"/>
          <w:szCs w:val="20"/>
        </w:rPr>
      </w:pPr>
      <w:del w:id="68" w:author="Seonwook Kim" w:date="2022-09-29T21:20:00Z">
        <w:r>
          <w:rPr>
            <w:rFonts w:ascii="Times New Roman" w:eastAsia="SimSun" w:hAnsi="Times New Roman"/>
            <w:szCs w:val="20"/>
            <w:lang w:eastAsia="zh-CN"/>
          </w:rPr>
          <w:delText>else</w:delText>
        </w:r>
      </w:del>
    </w:p>
    <w:p w14:paraId="0AD37D1B" w14:textId="77777777" w:rsidR="0028095A" w:rsidRDefault="009916FB">
      <w:pPr>
        <w:spacing w:after="180"/>
        <w:ind w:left="1701"/>
        <w:rPr>
          <w:del w:id="69" w:author="Seonwook Kim" w:date="2022-09-29T21:20:00Z"/>
          <w:rFonts w:ascii="Times New Roman" w:eastAsia="SimSun" w:hAnsi="Times New Roman"/>
          <w:szCs w:val="20"/>
          <w:lang w:eastAsia="zh-CN"/>
        </w:rPr>
      </w:pPr>
      <m:oMath>
        <m:sSubSup>
          <m:sSubSupPr>
            <m:ctrlPr>
              <w:del w:id="70" w:author="Unknown">
                <w:rPr>
                  <w:rFonts w:ascii="Cambria Math" w:eastAsia="SimSun" w:hAnsi="Cambria Math"/>
                  <w:szCs w:val="20"/>
                </w:rPr>
              </w:del>
            </m:ctrlPr>
          </m:sSubSupPr>
          <m:e>
            <m:acc>
              <m:accPr>
                <m:chr m:val="̃"/>
                <m:ctrlPr>
                  <w:del w:id="71" w:author="Unknown">
                    <w:rPr>
                      <w:rFonts w:ascii="Cambria Math" w:eastAsia="SimSun" w:hAnsi="Cambria Math"/>
                      <w:szCs w:val="20"/>
                    </w:rPr>
                  </w:del>
                </m:ctrlPr>
              </m:accPr>
              <m:e>
                <m:r>
                  <w:del w:id="72" w:author="Seonwook Kim" w:date="2022-09-29T21:20:00Z">
                    <w:rPr>
                      <w:rFonts w:ascii="Cambria Math" w:eastAsia="SimSun" w:hAnsi="Cambria Math"/>
                      <w:szCs w:val="20"/>
                    </w:rPr>
                    <m:t>o</m:t>
                  </w:del>
                </m:r>
              </m:e>
            </m:acc>
          </m:e>
          <m:sub>
            <m:r>
              <w:del w:id="73" w:author="Seonwook Kim" w:date="2022-09-29T21:20:00Z">
                <w:rPr>
                  <w:rFonts w:ascii="Cambria Math" w:eastAsia="SimSun" w:hAnsi="Cambria Math"/>
                  <w:szCs w:val="20"/>
                </w:rPr>
                <m:t>j</m:t>
              </w:del>
            </m:r>
          </m:sub>
          <m:sup>
            <m:r>
              <w:del w:id="74" w:author="Seonwook Kim" w:date="2022-09-29T21:20:00Z">
                <w:rPr>
                  <w:rFonts w:ascii="Cambria Math" w:eastAsia="SimSun" w:hAnsi="Cambria Math"/>
                  <w:szCs w:val="20"/>
                </w:rPr>
                <m:t>ACK</m:t>
              </w:del>
            </m:r>
          </m:sup>
        </m:sSubSup>
        <m:r>
          <w:del w:id="75" w:author="Seonwook Kim" w:date="2022-09-29T21:20:00Z">
            <m:rPr>
              <m:sty m:val="p"/>
            </m:rPr>
            <w:rPr>
              <w:rFonts w:ascii="Cambria Math" w:eastAsia="SimSun" w:hAnsi="Cambria Math"/>
              <w:szCs w:val="20"/>
            </w:rPr>
            <m:t>=</m:t>
          </w:del>
        </m:r>
      </m:oMath>
      <w:del w:id="76" w:author="Seonwook Kim" w:date="2022-09-29T21:20:00Z">
        <w:r w:rsidR="002D47E1">
          <w:rPr>
            <w:rFonts w:ascii="Times New Roman" w:eastAsia="SimSun" w:hAnsi="Times New Roman" w:hint="eastAsia"/>
            <w:szCs w:val="20"/>
            <w:lang w:eastAsia="zh-CN"/>
          </w:rPr>
          <w:delText xml:space="preserve"> N</w:delText>
        </w:r>
        <w:r w:rsidR="002D47E1">
          <w:rPr>
            <w:rFonts w:ascii="Times New Roman" w:eastAsia="SimSun" w:hAnsi="Times New Roman"/>
            <w:szCs w:val="20"/>
            <w:lang w:eastAsia="zh-CN"/>
          </w:rPr>
          <w:delText>ACK;</w:delText>
        </w:r>
      </w:del>
    </w:p>
    <w:p w14:paraId="6E731CE5" w14:textId="77777777" w:rsidR="0028095A" w:rsidRDefault="002D47E1">
      <w:pPr>
        <w:spacing w:after="180"/>
        <w:ind w:left="1701"/>
        <w:rPr>
          <w:del w:id="77" w:author="Seonwook Kim" w:date="2022-09-29T21:20:00Z"/>
          <w:rFonts w:ascii="Times New Roman" w:eastAsia="SimSun" w:hAnsi="Times New Roman"/>
          <w:szCs w:val="20"/>
        </w:rPr>
      </w:pPr>
      <m:oMath>
        <m:r>
          <w:del w:id="78" w:author="Seonwook Kim" w:date="2022-09-29T21:20:00Z">
            <w:rPr>
              <w:rFonts w:ascii="Cambria Math" w:eastAsia="SimSun" w:hAnsi="Cambria Math"/>
              <w:szCs w:val="20"/>
              <w:lang w:eastAsia="zh-CN"/>
            </w:rPr>
            <m:t>j</m:t>
          </w:del>
        </m:r>
        <m:r>
          <w:del w:id="79" w:author="Seonwook Kim" w:date="2022-09-29T21:20:00Z">
            <m:rPr>
              <m:sty m:val="p"/>
            </m:rPr>
            <w:rPr>
              <w:rFonts w:ascii="Cambria Math" w:eastAsia="SimSun" w:hAnsi="Cambria Math"/>
              <w:szCs w:val="20"/>
              <w:lang w:eastAsia="zh-CN"/>
            </w:rPr>
            <m:t>=</m:t>
          </w:del>
        </m:r>
        <m:r>
          <w:del w:id="80" w:author="Seonwook Kim" w:date="2022-09-29T21:20:00Z">
            <w:rPr>
              <w:rFonts w:ascii="Cambria Math" w:eastAsia="SimSun" w:hAnsi="Cambria Math"/>
              <w:szCs w:val="20"/>
              <w:lang w:eastAsia="zh-CN"/>
            </w:rPr>
            <m:t>j</m:t>
          </w:del>
        </m:r>
        <m:r>
          <w:del w:id="81" w:author="Seonwook Kim" w:date="2022-09-29T21:20:00Z">
            <m:rPr>
              <m:sty m:val="p"/>
            </m:rPr>
            <w:rPr>
              <w:rFonts w:ascii="Cambria Math" w:eastAsia="SimSun" w:hAnsi="Cambria Math"/>
              <w:szCs w:val="20"/>
              <w:lang w:eastAsia="zh-CN"/>
            </w:rPr>
            <m:t>+1</m:t>
          </w:del>
        </m:r>
      </m:oMath>
      <w:del w:id="82" w:author="Seonwook Kim" w:date="2022-09-29T21:20:00Z">
        <w:r>
          <w:rPr>
            <w:rFonts w:ascii="Times New Roman" w:eastAsia="SimSun" w:hAnsi="Times New Roman"/>
            <w:szCs w:val="20"/>
          </w:rPr>
          <w:delText>;</w:delText>
        </w:r>
      </w:del>
    </w:p>
    <w:p w14:paraId="51285DD9" w14:textId="77777777" w:rsidR="0028095A" w:rsidRDefault="009916FB">
      <w:pPr>
        <w:spacing w:after="180"/>
        <w:ind w:left="1701"/>
        <w:rPr>
          <w:del w:id="83" w:author="Seonwook Kim" w:date="2022-09-29T21:20:00Z"/>
          <w:rFonts w:ascii="Times New Roman" w:eastAsia="SimSun" w:hAnsi="Times New Roman"/>
          <w:szCs w:val="20"/>
          <w:lang w:eastAsia="zh-CN"/>
        </w:rPr>
      </w:pPr>
      <m:oMath>
        <m:sSubSup>
          <m:sSubSupPr>
            <m:ctrlPr>
              <w:del w:id="84" w:author="Unknown">
                <w:rPr>
                  <w:rFonts w:ascii="Cambria Math" w:eastAsia="SimSun" w:hAnsi="Cambria Math"/>
                  <w:szCs w:val="20"/>
                </w:rPr>
              </w:del>
            </m:ctrlPr>
          </m:sSubSupPr>
          <m:e>
            <m:acc>
              <m:accPr>
                <m:chr m:val="̃"/>
                <m:ctrlPr>
                  <w:del w:id="85" w:author="Unknown">
                    <w:rPr>
                      <w:rFonts w:ascii="Cambria Math" w:eastAsia="SimSun" w:hAnsi="Cambria Math"/>
                      <w:szCs w:val="20"/>
                    </w:rPr>
                  </w:del>
                </m:ctrlPr>
              </m:accPr>
              <m:e>
                <m:r>
                  <w:del w:id="86" w:author="Seonwook Kim" w:date="2022-09-29T21:20:00Z">
                    <w:rPr>
                      <w:rFonts w:ascii="Cambria Math" w:eastAsia="SimSun" w:hAnsi="Cambria Math"/>
                      <w:szCs w:val="20"/>
                    </w:rPr>
                    <m:t>o</m:t>
                  </w:del>
                </m:r>
              </m:e>
            </m:acc>
          </m:e>
          <m:sub>
            <m:r>
              <w:del w:id="87" w:author="Seonwook Kim" w:date="2022-09-29T21:20:00Z">
                <w:rPr>
                  <w:rFonts w:ascii="Cambria Math" w:eastAsia="SimSun" w:hAnsi="Cambria Math"/>
                  <w:szCs w:val="20"/>
                </w:rPr>
                <m:t>j</m:t>
              </w:del>
            </m:r>
          </m:sub>
          <m:sup>
            <m:r>
              <w:del w:id="88" w:author="Seonwook Kim" w:date="2022-09-29T21:20:00Z">
                <w:rPr>
                  <w:rFonts w:ascii="Cambria Math" w:eastAsia="SimSun" w:hAnsi="Cambria Math"/>
                  <w:szCs w:val="20"/>
                </w:rPr>
                <m:t>ACK</m:t>
              </w:del>
            </m:r>
          </m:sup>
        </m:sSubSup>
        <m:r>
          <w:del w:id="89" w:author="Seonwook Kim" w:date="2022-09-29T21:20:00Z">
            <m:rPr>
              <m:sty m:val="p"/>
            </m:rPr>
            <w:rPr>
              <w:rFonts w:ascii="Cambria Math" w:eastAsia="SimSun" w:hAnsi="Cambria Math"/>
              <w:szCs w:val="20"/>
            </w:rPr>
            <m:t>=</m:t>
          </w:del>
        </m:r>
      </m:oMath>
      <w:del w:id="90" w:author="Seonwook Kim" w:date="2022-09-29T21:20:00Z">
        <w:r w:rsidR="002D47E1">
          <w:rPr>
            <w:rFonts w:ascii="Times New Roman" w:eastAsia="SimSun" w:hAnsi="Times New Roman" w:hint="eastAsia"/>
            <w:szCs w:val="20"/>
            <w:lang w:eastAsia="zh-CN"/>
          </w:rPr>
          <w:delText xml:space="preserve"> N</w:delText>
        </w:r>
        <w:r w:rsidR="002D47E1">
          <w:rPr>
            <w:rFonts w:ascii="Times New Roman" w:eastAsia="SimSun" w:hAnsi="Times New Roman"/>
            <w:szCs w:val="20"/>
            <w:lang w:eastAsia="zh-CN"/>
          </w:rPr>
          <w:delText>ACK;</w:delText>
        </w:r>
      </w:del>
    </w:p>
    <w:p w14:paraId="14A533F6" w14:textId="77777777" w:rsidR="0028095A" w:rsidRDefault="002D47E1">
      <w:pPr>
        <w:spacing w:after="180"/>
        <w:ind w:left="1702" w:hanging="284"/>
        <w:rPr>
          <w:del w:id="91" w:author="Seonwook Kim" w:date="2022-09-29T21:20:00Z"/>
          <w:rFonts w:ascii="Times New Roman" w:eastAsia="SimSun" w:hAnsi="Times New Roman"/>
          <w:szCs w:val="20"/>
        </w:rPr>
      </w:pPr>
      <w:del w:id="92" w:author="Seonwook Kim" w:date="2022-09-29T21:20:00Z">
        <w:r>
          <w:rPr>
            <w:rFonts w:ascii="Times New Roman" w:eastAsia="SimSun" w:hAnsi="Times New Roman"/>
            <w:szCs w:val="20"/>
          </w:rPr>
          <w:delText>end if</w:delText>
        </w:r>
      </w:del>
    </w:p>
    <w:p w14:paraId="20C72DF3" w14:textId="77777777" w:rsidR="0028095A" w:rsidRDefault="002D47E1">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143A84FE" w14:textId="77777777" w:rsidR="0028095A" w:rsidRDefault="002D47E1">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40CC337" w14:textId="77777777" w:rsidR="0028095A" w:rsidRDefault="002D47E1">
      <w:pPr>
        <w:spacing w:after="180"/>
        <w:ind w:left="1418"/>
        <w:rPr>
          <w:del w:id="93" w:author="Seonwook Kim" w:date="2022-09-29T21:20:00Z"/>
          <w:rFonts w:ascii="Times New Roman" w:eastAsia="SimSun" w:hAnsi="Times New Roman"/>
          <w:szCs w:val="20"/>
          <w:lang w:eastAsia="zh-CN"/>
        </w:rPr>
      </w:pPr>
      <w:del w:id="94"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14:paraId="18A9DEA3" w14:textId="77777777" w:rsidR="0028095A" w:rsidRDefault="009916FB">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2D47E1">
        <w:rPr>
          <w:rFonts w:ascii="Times New Roman" w:eastAsia="SimSun" w:hAnsi="Times New Roman"/>
          <w:szCs w:val="20"/>
        </w:rPr>
        <w:t xml:space="preserve"> </w:t>
      </w:r>
      <w:r w:rsidR="002D47E1">
        <w:rPr>
          <w:rFonts w:ascii="Times New Roman" w:eastAsia="SimSun" w:hAnsi="Times New Roman"/>
          <w:szCs w:val="20"/>
          <w:lang w:eastAsia="zh-CN"/>
        </w:rPr>
        <w:t>=</w:t>
      </w:r>
      <w:r w:rsidR="002D47E1">
        <w:rPr>
          <w:rFonts w:ascii="Times New Roman" w:eastAsia="SimSun" w:hAnsi="Times New Roman"/>
          <w:szCs w:val="20"/>
        </w:rPr>
        <w:t xml:space="preserve"> binary AND operation of the HARQ-ACK information bits corresponding to all transport blocks in PDSCHs</w:t>
      </w:r>
      <w:del w:id="95" w:author="Seonwook Kim" w:date="2022-09-29T21:20:00Z">
        <w:r w:rsidR="002D47E1">
          <w:rPr>
            <w:rFonts w:ascii="Times New Roman" w:eastAsia="SimSun" w:hAnsi="Times New Roman"/>
            <w:szCs w:val="20"/>
          </w:rPr>
          <w:delText>, that do not overlap with an uplink symbol indicated</w:delText>
        </w:r>
        <w:r w:rsidR="002D47E1">
          <w:rPr>
            <w:rFonts w:ascii="Times New Roman" w:eastAsia="SimSun" w:hAnsi="Times New Roman"/>
            <w:szCs w:val="20"/>
            <w:lang w:val="en-US"/>
          </w:rPr>
          <w:delText xml:space="preserve"> </w:delText>
        </w:r>
        <w:r w:rsidR="002D47E1">
          <w:rPr>
            <w:rFonts w:ascii="Times New Roman" w:eastAsia="SimSun" w:hAnsi="Times New Roman"/>
            <w:szCs w:val="20"/>
          </w:rPr>
          <w:delText xml:space="preserve">by </w:delText>
        </w:r>
        <w:r w:rsidR="002D47E1">
          <w:rPr>
            <w:rFonts w:ascii="Times New Roman" w:eastAsia="SimSun" w:hAnsi="Times New Roman"/>
            <w:i/>
            <w:szCs w:val="20"/>
            <w:lang w:val="en-US"/>
          </w:rPr>
          <w:delText>tdd-</w:delText>
        </w:r>
        <w:r w:rsidR="002D47E1">
          <w:rPr>
            <w:rFonts w:ascii="Times New Roman" w:eastAsia="SimSun" w:hAnsi="Times New Roman"/>
            <w:i/>
            <w:szCs w:val="20"/>
          </w:rPr>
          <w:delText>UL-DL-</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onfiguration</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ommon</w:delText>
        </w:r>
        <w:r w:rsidR="002D47E1">
          <w:rPr>
            <w:rFonts w:ascii="Times New Roman" w:eastAsia="SimSun" w:hAnsi="Times New Roman"/>
            <w:szCs w:val="20"/>
          </w:rPr>
          <w:delText xml:space="preserve"> or </w:delText>
        </w:r>
        <w:r w:rsidR="002D47E1">
          <w:rPr>
            <w:rFonts w:ascii="Times New Roman" w:eastAsia="SimSun" w:hAnsi="Times New Roman"/>
            <w:i/>
            <w:szCs w:val="20"/>
            <w:lang w:val="en-US"/>
          </w:rPr>
          <w:delText>tdd-</w:delText>
        </w:r>
        <w:r w:rsidR="002D47E1">
          <w:rPr>
            <w:rFonts w:ascii="Times New Roman" w:eastAsia="SimSun" w:hAnsi="Times New Roman"/>
            <w:i/>
            <w:szCs w:val="20"/>
          </w:rPr>
          <w:delText>UL-DL-</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onfiguration</w:delText>
        </w:r>
        <w:r w:rsidR="002D47E1">
          <w:rPr>
            <w:rFonts w:ascii="Times New Roman" w:eastAsia="SimSun" w:hAnsi="Times New Roman"/>
            <w:i/>
            <w:szCs w:val="20"/>
            <w:lang w:val="en-US"/>
          </w:rPr>
          <w:delText>D</w:delText>
        </w:r>
        <w:r w:rsidR="002D47E1">
          <w:rPr>
            <w:rFonts w:ascii="Times New Roman" w:eastAsia="SimSun" w:hAnsi="Times New Roman"/>
            <w:i/>
            <w:szCs w:val="20"/>
          </w:rPr>
          <w:delText>edicated</w:delText>
        </w:r>
        <w:r w:rsidR="002D47E1">
          <w:rPr>
            <w:rFonts w:ascii="Times New Roman" w:eastAsia="SimSun" w:hAnsi="Times New Roman"/>
            <w:szCs w:val="20"/>
          </w:rPr>
          <w:delText>,</w:delText>
        </w:r>
      </w:del>
      <w:r w:rsidR="002D47E1">
        <w:rPr>
          <w:rFonts w:ascii="Times New Roman" w:eastAsia="SimSun" w:hAnsi="Times New Roman"/>
          <w:szCs w:val="20"/>
        </w:rPr>
        <w:t xml:space="preserve"> </w:t>
      </w:r>
      <w:r w:rsidR="002D47E1">
        <w:rPr>
          <w:rFonts w:ascii="Times New Roman" w:eastAsia="SimSun" w:hAnsi="Times New Roman"/>
          <w:szCs w:val="20"/>
          <w:lang w:eastAsia="zh-CN"/>
        </w:rPr>
        <w:t>scheduled by the DCI format</w:t>
      </w:r>
      <w:r w:rsidR="002D47E1">
        <w:rPr>
          <w:rFonts w:ascii="Times New Roman" w:eastAsia="SimSun" w:hAnsi="Times New Roman"/>
          <w:szCs w:val="20"/>
        </w:rPr>
        <w:t xml:space="preserve"> of serving cell </w:t>
      </w:r>
      <m:oMath>
        <m:r>
          <w:rPr>
            <w:rFonts w:ascii="Cambria Math" w:eastAsia="SimSun" w:hAnsi="Cambria Math"/>
            <w:szCs w:val="20"/>
            <w:lang w:eastAsia="zh-CN"/>
          </w:rPr>
          <m:t>c</m:t>
        </m:r>
      </m:oMath>
      <w:ins w:id="96" w:author="Seonwook Kim" w:date="2022-09-29T21:20:00Z">
        <w:r w:rsidR="002D47E1">
          <w:rPr>
            <w:rFonts w:ascii="Times New Roman" w:eastAsia="맑은 고딕" w:hAnsi="Times New Roman" w:hint="eastAsia"/>
            <w:szCs w:val="20"/>
            <w:lang w:eastAsia="ko-KR"/>
          </w:rPr>
          <w:t xml:space="preserve">, </w:t>
        </w:r>
        <w:r w:rsidR="002D47E1">
          <w:rPr>
            <w:rFonts w:ascii="Times New Roman" w:eastAsia="맑은 고딕" w:hAnsi="Times New Roman"/>
            <w:szCs w:val="20"/>
            <w:lang w:eastAsia="ko-KR"/>
          </w:rPr>
          <w:t xml:space="preserve">by assuming ACK for </w:t>
        </w:r>
        <w:r w:rsidR="002D47E1">
          <w:rPr>
            <w:rFonts w:ascii="Times New Roman" w:eastAsia="SimSun" w:hAnsi="Times New Roman"/>
            <w:szCs w:val="20"/>
          </w:rPr>
          <w:t>all transport blocks in PDSCHs that overlap with an uplink symbol indicated</w:t>
        </w:r>
        <w:r w:rsidR="002D47E1">
          <w:rPr>
            <w:rFonts w:ascii="Times New Roman" w:eastAsia="SimSun" w:hAnsi="Times New Roman"/>
            <w:szCs w:val="20"/>
            <w:lang w:val="en-US"/>
          </w:rPr>
          <w:t xml:space="preserve"> </w:t>
        </w:r>
        <w:r w:rsidR="002D47E1">
          <w:rPr>
            <w:rFonts w:ascii="Times New Roman" w:eastAsia="SimSun" w:hAnsi="Times New Roman"/>
            <w:szCs w:val="20"/>
          </w:rPr>
          <w:t xml:space="preserve">by </w:t>
        </w:r>
        <w:r w:rsidR="002D47E1">
          <w:rPr>
            <w:rFonts w:ascii="Times New Roman" w:eastAsia="SimSun" w:hAnsi="Times New Roman"/>
            <w:i/>
            <w:szCs w:val="20"/>
            <w:lang w:val="en-US"/>
          </w:rPr>
          <w:t>tdd-</w:t>
        </w:r>
        <w:r w:rsidR="002D47E1">
          <w:rPr>
            <w:rFonts w:ascii="Times New Roman" w:eastAsia="SimSun" w:hAnsi="Times New Roman"/>
            <w:i/>
            <w:szCs w:val="20"/>
          </w:rPr>
          <w:t>UL-DL-</w:t>
        </w:r>
        <w:r w:rsidR="002D47E1">
          <w:rPr>
            <w:rFonts w:ascii="Times New Roman" w:eastAsia="SimSun" w:hAnsi="Times New Roman"/>
            <w:i/>
            <w:szCs w:val="20"/>
            <w:lang w:val="en-US"/>
          </w:rPr>
          <w:t>C</w:t>
        </w:r>
        <w:r w:rsidR="002D47E1">
          <w:rPr>
            <w:rFonts w:ascii="Times New Roman" w:eastAsia="SimSun" w:hAnsi="Times New Roman"/>
            <w:i/>
            <w:szCs w:val="20"/>
          </w:rPr>
          <w:t>onfiguration</w:t>
        </w:r>
        <w:r w:rsidR="002D47E1">
          <w:rPr>
            <w:rFonts w:ascii="Times New Roman" w:eastAsia="SimSun" w:hAnsi="Times New Roman"/>
            <w:i/>
            <w:szCs w:val="20"/>
            <w:lang w:val="en-US"/>
          </w:rPr>
          <w:t>C</w:t>
        </w:r>
        <w:r w:rsidR="002D47E1">
          <w:rPr>
            <w:rFonts w:ascii="Times New Roman" w:eastAsia="SimSun" w:hAnsi="Times New Roman"/>
            <w:i/>
            <w:szCs w:val="20"/>
          </w:rPr>
          <w:t>ommon</w:t>
        </w:r>
        <w:r w:rsidR="002D47E1">
          <w:rPr>
            <w:rFonts w:ascii="Times New Roman" w:eastAsia="SimSun" w:hAnsi="Times New Roman"/>
            <w:szCs w:val="20"/>
          </w:rPr>
          <w:t xml:space="preserve"> or </w:t>
        </w:r>
        <w:r w:rsidR="002D47E1">
          <w:rPr>
            <w:rFonts w:ascii="Times New Roman" w:eastAsia="SimSun" w:hAnsi="Times New Roman"/>
            <w:i/>
            <w:szCs w:val="20"/>
            <w:lang w:val="en-US"/>
          </w:rPr>
          <w:t>tdd-</w:t>
        </w:r>
        <w:r w:rsidR="002D47E1">
          <w:rPr>
            <w:rFonts w:ascii="Times New Roman" w:eastAsia="SimSun" w:hAnsi="Times New Roman"/>
            <w:i/>
            <w:szCs w:val="20"/>
          </w:rPr>
          <w:t>UL-DL-</w:t>
        </w:r>
        <w:r w:rsidR="002D47E1">
          <w:rPr>
            <w:rFonts w:ascii="Times New Roman" w:eastAsia="SimSun" w:hAnsi="Times New Roman"/>
            <w:i/>
            <w:szCs w:val="20"/>
            <w:lang w:val="en-US"/>
          </w:rPr>
          <w:t>C</w:t>
        </w:r>
        <w:r w:rsidR="002D47E1">
          <w:rPr>
            <w:rFonts w:ascii="Times New Roman" w:eastAsia="SimSun" w:hAnsi="Times New Roman"/>
            <w:i/>
            <w:szCs w:val="20"/>
          </w:rPr>
          <w:t>onfiguration</w:t>
        </w:r>
        <w:r w:rsidR="002D47E1">
          <w:rPr>
            <w:rFonts w:ascii="Times New Roman" w:eastAsia="SimSun" w:hAnsi="Times New Roman"/>
            <w:i/>
            <w:szCs w:val="20"/>
            <w:lang w:val="en-US"/>
          </w:rPr>
          <w:t>D</w:t>
        </w:r>
        <w:r w:rsidR="002D47E1">
          <w:rPr>
            <w:rFonts w:ascii="Times New Roman" w:eastAsia="SimSun" w:hAnsi="Times New Roman"/>
            <w:i/>
            <w:szCs w:val="20"/>
          </w:rPr>
          <w:t>edicated</w:t>
        </w:r>
      </w:ins>
      <w:r w:rsidR="002D47E1">
        <w:rPr>
          <w:rFonts w:ascii="Times New Roman" w:eastAsia="맑은 고딕" w:hAnsi="Times New Roman" w:hint="eastAsia"/>
          <w:szCs w:val="20"/>
          <w:lang w:eastAsia="ko-KR"/>
        </w:rPr>
        <w:t xml:space="preserve"> </w:t>
      </w:r>
    </w:p>
    <w:p w14:paraId="47CEDBE5" w14:textId="77777777" w:rsidR="0028095A" w:rsidRDefault="002D47E1">
      <w:pPr>
        <w:spacing w:after="180"/>
        <w:ind w:left="1985"/>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14:paraId="65D6C15F" w14:textId="77777777" w:rsidR="0028095A" w:rsidRDefault="002D47E1">
      <w:pPr>
        <w:spacing w:after="180"/>
        <w:ind w:left="1418"/>
        <w:rPr>
          <w:del w:id="97" w:author="Seonwook Kim" w:date="2022-09-29T21:20:00Z"/>
          <w:rFonts w:ascii="Times New Roman" w:eastAsia="SimSun" w:hAnsi="Times New Roman"/>
          <w:szCs w:val="20"/>
        </w:rPr>
      </w:pPr>
      <w:del w:id="98" w:author="Seonwook Kim" w:date="2022-09-29T21:20:00Z">
        <w:r>
          <w:rPr>
            <w:rFonts w:ascii="Times New Roman" w:eastAsia="맑은 고딕" w:hAnsi="Times New Roman"/>
            <w:szCs w:val="20"/>
            <w:lang w:eastAsia="ko-KR"/>
          </w:rPr>
          <w:delText>else</w:delText>
        </w:r>
      </w:del>
    </w:p>
    <w:p w14:paraId="7AC549E7" w14:textId="77777777" w:rsidR="0028095A" w:rsidRDefault="009916FB">
      <w:pPr>
        <w:spacing w:after="180"/>
        <w:ind w:left="1701"/>
        <w:rPr>
          <w:del w:id="99" w:author="Seonwook Kim" w:date="2022-09-29T21:20:00Z"/>
          <w:rFonts w:ascii="Times New Roman" w:eastAsia="SimSun" w:hAnsi="Times New Roman"/>
          <w:szCs w:val="20"/>
          <w:lang w:eastAsia="zh-CN"/>
        </w:rPr>
      </w:pPr>
      <m:oMath>
        <m:sSubSup>
          <m:sSubSupPr>
            <m:ctrlPr>
              <w:del w:id="100" w:author="Unknown">
                <w:rPr>
                  <w:rFonts w:ascii="Cambria Math" w:eastAsia="SimSun" w:hAnsi="Cambria Math"/>
                  <w:i/>
                  <w:szCs w:val="20"/>
                </w:rPr>
              </w:del>
            </m:ctrlPr>
          </m:sSubSupPr>
          <m:e>
            <m:acc>
              <m:accPr>
                <m:chr m:val="̃"/>
                <m:ctrlPr>
                  <w:del w:id="101" w:author="Unknown">
                    <w:rPr>
                      <w:rFonts w:ascii="Cambria Math" w:eastAsia="SimSun" w:hAnsi="Cambria Math"/>
                      <w:i/>
                      <w:szCs w:val="20"/>
                    </w:rPr>
                  </w:del>
                </m:ctrlPr>
              </m:accPr>
              <m:e>
                <m:r>
                  <w:del w:id="102" w:author="Seonwook Kim" w:date="2022-09-29T21:20:00Z">
                    <w:rPr>
                      <w:rFonts w:ascii="Cambria Math" w:eastAsia="SimSun" w:hAnsi="Cambria Math"/>
                      <w:szCs w:val="20"/>
                    </w:rPr>
                    <m:t>o</m:t>
                  </w:del>
                </m:r>
              </m:e>
            </m:acc>
          </m:e>
          <m:sub>
            <m:r>
              <w:del w:id="103" w:author="Seonwook Kim" w:date="2022-09-29T21:20:00Z">
                <w:rPr>
                  <w:rFonts w:ascii="Cambria Math" w:eastAsia="SimSun" w:hAnsi="Cambria Math"/>
                  <w:szCs w:val="20"/>
                </w:rPr>
                <m:t>j</m:t>
              </w:del>
            </m:r>
          </m:sub>
          <m:sup>
            <m:r>
              <w:del w:id="104" w:author="Seonwook Kim" w:date="2022-09-29T21:20:00Z">
                <w:rPr>
                  <w:rFonts w:ascii="Cambria Math" w:eastAsia="SimSun" w:hAnsi="Cambria Math"/>
                  <w:szCs w:val="20"/>
                </w:rPr>
                <m:t>ACK</m:t>
              </w:del>
            </m:r>
          </m:sup>
        </m:sSubSup>
      </m:oMath>
      <w:del w:id="105" w:author="Seonwook Kim" w:date="2022-09-29T21:20:00Z">
        <w:r w:rsidR="002D47E1">
          <w:rPr>
            <w:rFonts w:ascii="Times New Roman" w:eastAsia="SimSun" w:hAnsi="Times New Roman"/>
            <w:szCs w:val="20"/>
          </w:rPr>
          <w:delText xml:space="preserve"> </w:delText>
        </w:r>
        <w:r w:rsidR="002D47E1">
          <w:rPr>
            <w:rFonts w:ascii="Times New Roman" w:eastAsia="SimSun" w:hAnsi="Times New Roman"/>
            <w:szCs w:val="20"/>
            <w:lang w:eastAsia="zh-CN"/>
          </w:rPr>
          <w:delText>= NACK;</w:delText>
        </w:r>
      </w:del>
    </w:p>
    <w:p w14:paraId="7DB10E70" w14:textId="77777777" w:rsidR="0028095A" w:rsidRDefault="002D47E1">
      <w:pPr>
        <w:spacing w:after="180"/>
        <w:ind w:left="1418"/>
        <w:rPr>
          <w:del w:id="106" w:author="Seonwook Kim" w:date="2022-09-29T21:20:00Z"/>
          <w:rFonts w:ascii="Times New Roman" w:eastAsia="SimSun" w:hAnsi="Times New Roman"/>
          <w:szCs w:val="20"/>
          <w:lang w:eastAsia="zh-CN"/>
        </w:rPr>
      </w:pPr>
      <w:del w:id="107"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14:paraId="0C83D1B5" w14:textId="77777777" w:rsidR="0028095A" w:rsidRDefault="002D47E1">
      <w:pPr>
        <w:spacing w:after="180"/>
        <w:ind w:left="1418"/>
        <w:rPr>
          <w:rFonts w:ascii="Times New Roman" w:eastAsia="SimSun" w:hAnsi="Times New Roman"/>
          <w:szCs w:val="20"/>
        </w:rPr>
      </w:pPr>
      <m:oMath>
        <m:r>
          <w:rPr>
            <w:rFonts w:ascii="Cambria Math" w:eastAsia="SimSun" w:hAnsi="Cambria Math"/>
            <w:szCs w:val="20"/>
            <w:lang w:eastAsia="zh-CN"/>
          </w:rPr>
          <w:lastRenderedPageBreak/>
          <m:t>j=j+1</m:t>
        </m:r>
      </m:oMath>
      <w:r>
        <w:rPr>
          <w:rFonts w:ascii="Times New Roman" w:eastAsia="SimSun" w:hAnsi="Times New Roman"/>
          <w:szCs w:val="20"/>
        </w:rPr>
        <w:t>;</w:t>
      </w:r>
    </w:p>
    <w:p w14:paraId="3810B956" w14:textId="77777777" w:rsidR="0028095A" w:rsidRDefault="002D47E1">
      <w:pPr>
        <w:spacing w:after="180"/>
        <w:ind w:left="1134"/>
        <w:rPr>
          <w:rFonts w:ascii="Times New Roman" w:eastAsia="SimSun" w:hAnsi="Times New Roman"/>
          <w:szCs w:val="20"/>
          <w:lang w:eastAsia="zh-CN"/>
        </w:rPr>
      </w:pPr>
      <w:r>
        <w:rPr>
          <w:rFonts w:ascii="Times New Roman" w:eastAsia="SimSun" w:hAnsi="Times New Roman"/>
          <w:szCs w:val="20"/>
          <w:lang w:eastAsia="zh-CN"/>
        </w:rPr>
        <w:t>else</w:t>
      </w:r>
    </w:p>
    <w:p w14:paraId="74A2F500" w14:textId="77777777" w:rsidR="0028095A" w:rsidRDefault="002D47E1">
      <w:pPr>
        <w:spacing w:after="180"/>
        <w:ind w:left="1418"/>
        <w:rPr>
          <w:del w:id="108" w:author="Seonwook Kim" w:date="2022-09-29T21:20:00Z"/>
          <w:rFonts w:ascii="Times New Roman" w:eastAsia="SimSun" w:hAnsi="Times New Roman"/>
          <w:szCs w:val="20"/>
          <w:lang w:eastAsia="zh-CN"/>
        </w:rPr>
      </w:pPr>
      <w:del w:id="109"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14:paraId="2A9DFC42" w14:textId="77777777" w:rsidR="0028095A" w:rsidRDefault="009916FB">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2D47E1">
        <w:rPr>
          <w:rFonts w:ascii="Times New Roman" w:eastAsia="SimSun" w:hAnsi="Times New Roman"/>
          <w:szCs w:val="20"/>
        </w:rPr>
        <w:t xml:space="preserve"> </w:t>
      </w:r>
      <w:r w:rsidR="002D47E1">
        <w:rPr>
          <w:rFonts w:ascii="Times New Roman" w:eastAsia="SimSun" w:hAnsi="Times New Roman"/>
          <w:szCs w:val="20"/>
          <w:lang w:eastAsia="zh-CN"/>
        </w:rPr>
        <w:t>=</w:t>
      </w:r>
      <w:r w:rsidR="002D47E1">
        <w:rPr>
          <w:rFonts w:ascii="Times New Roman" w:eastAsia="SimSun" w:hAnsi="Times New Roman"/>
          <w:szCs w:val="20"/>
        </w:rPr>
        <w:t>binary AND operation of the HARQ-ACK information bits corresponding to all transport blocks in PDSCHs</w:t>
      </w:r>
      <w:del w:id="110" w:author="Seonwook Kim" w:date="2022-09-29T21:21:00Z">
        <w:r w:rsidR="002D47E1">
          <w:rPr>
            <w:rFonts w:ascii="Times New Roman" w:eastAsia="SimSun" w:hAnsi="Times New Roman"/>
            <w:szCs w:val="20"/>
          </w:rPr>
          <w:delText>, that do not overlap with an uplink symbol indicated</w:delText>
        </w:r>
        <w:r w:rsidR="002D47E1">
          <w:rPr>
            <w:rFonts w:ascii="Times New Roman" w:eastAsia="SimSun" w:hAnsi="Times New Roman"/>
            <w:szCs w:val="20"/>
            <w:lang w:val="en-US"/>
          </w:rPr>
          <w:delText xml:space="preserve"> </w:delText>
        </w:r>
        <w:r w:rsidR="002D47E1">
          <w:rPr>
            <w:rFonts w:ascii="Times New Roman" w:eastAsia="SimSun" w:hAnsi="Times New Roman"/>
            <w:szCs w:val="20"/>
          </w:rPr>
          <w:delText xml:space="preserve">by </w:delText>
        </w:r>
        <w:r w:rsidR="002D47E1">
          <w:rPr>
            <w:rFonts w:ascii="Times New Roman" w:eastAsia="SimSun" w:hAnsi="Times New Roman"/>
            <w:i/>
            <w:szCs w:val="20"/>
            <w:lang w:val="en-US"/>
          </w:rPr>
          <w:delText>tdd-</w:delText>
        </w:r>
        <w:r w:rsidR="002D47E1">
          <w:rPr>
            <w:rFonts w:ascii="Times New Roman" w:eastAsia="SimSun" w:hAnsi="Times New Roman"/>
            <w:i/>
            <w:szCs w:val="20"/>
          </w:rPr>
          <w:delText>UL-DL-</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onfiguration</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ommon</w:delText>
        </w:r>
        <w:r w:rsidR="002D47E1">
          <w:rPr>
            <w:rFonts w:ascii="Times New Roman" w:eastAsia="SimSun" w:hAnsi="Times New Roman"/>
            <w:szCs w:val="20"/>
          </w:rPr>
          <w:delText xml:space="preserve"> or </w:delText>
        </w:r>
        <w:r w:rsidR="002D47E1">
          <w:rPr>
            <w:rFonts w:ascii="Times New Roman" w:eastAsia="SimSun" w:hAnsi="Times New Roman"/>
            <w:i/>
            <w:szCs w:val="20"/>
            <w:lang w:val="en-US"/>
          </w:rPr>
          <w:delText>tdd-</w:delText>
        </w:r>
        <w:r w:rsidR="002D47E1">
          <w:rPr>
            <w:rFonts w:ascii="Times New Roman" w:eastAsia="SimSun" w:hAnsi="Times New Roman"/>
            <w:i/>
            <w:szCs w:val="20"/>
          </w:rPr>
          <w:delText>UL-DL-</w:delText>
        </w:r>
        <w:r w:rsidR="002D47E1">
          <w:rPr>
            <w:rFonts w:ascii="Times New Roman" w:eastAsia="SimSun" w:hAnsi="Times New Roman"/>
            <w:i/>
            <w:szCs w:val="20"/>
            <w:lang w:val="en-US"/>
          </w:rPr>
          <w:delText>C</w:delText>
        </w:r>
        <w:r w:rsidR="002D47E1">
          <w:rPr>
            <w:rFonts w:ascii="Times New Roman" w:eastAsia="SimSun" w:hAnsi="Times New Roman"/>
            <w:i/>
            <w:szCs w:val="20"/>
          </w:rPr>
          <w:delText>onfiguration</w:delText>
        </w:r>
        <w:r w:rsidR="002D47E1">
          <w:rPr>
            <w:rFonts w:ascii="Times New Roman" w:eastAsia="SimSun" w:hAnsi="Times New Roman"/>
            <w:i/>
            <w:szCs w:val="20"/>
            <w:lang w:val="en-US"/>
          </w:rPr>
          <w:delText>D</w:delText>
        </w:r>
        <w:r w:rsidR="002D47E1">
          <w:rPr>
            <w:rFonts w:ascii="Times New Roman" w:eastAsia="SimSun" w:hAnsi="Times New Roman"/>
            <w:i/>
            <w:szCs w:val="20"/>
          </w:rPr>
          <w:delText>edicated</w:delText>
        </w:r>
        <w:r w:rsidR="002D47E1">
          <w:rPr>
            <w:rFonts w:ascii="Times New Roman" w:eastAsia="SimSun" w:hAnsi="Times New Roman"/>
            <w:szCs w:val="20"/>
          </w:rPr>
          <w:delText>,</w:delText>
        </w:r>
      </w:del>
      <w:r w:rsidR="002D47E1">
        <w:rPr>
          <w:rFonts w:ascii="Times New Roman" w:eastAsia="SimSun" w:hAnsi="Times New Roman"/>
          <w:szCs w:val="20"/>
        </w:rPr>
        <w:t xml:space="preserve"> </w:t>
      </w:r>
      <w:r w:rsidR="002D47E1">
        <w:rPr>
          <w:rFonts w:ascii="Times New Roman" w:eastAsia="SimSun" w:hAnsi="Times New Roman"/>
          <w:szCs w:val="20"/>
          <w:lang w:eastAsia="zh-CN"/>
        </w:rPr>
        <w:t>scheduled by the DCI format</w:t>
      </w:r>
      <w:r w:rsidR="002D47E1">
        <w:rPr>
          <w:rFonts w:ascii="Times New Roman" w:eastAsia="SimSun" w:hAnsi="Times New Roman"/>
          <w:szCs w:val="20"/>
        </w:rPr>
        <w:t xml:space="preserve"> of serving cell </w:t>
      </w:r>
      <m:oMath>
        <m:r>
          <w:rPr>
            <w:rFonts w:ascii="Cambria Math" w:eastAsia="SimSun" w:hAnsi="Cambria Math"/>
            <w:szCs w:val="20"/>
            <w:lang w:eastAsia="zh-CN"/>
          </w:rPr>
          <m:t>c</m:t>
        </m:r>
      </m:oMath>
      <w:ins w:id="111" w:author="Seonwook Kim" w:date="2022-09-29T21:21:00Z">
        <w:r w:rsidR="002D47E1">
          <w:rPr>
            <w:rFonts w:ascii="Times New Roman" w:eastAsia="맑은 고딕" w:hAnsi="Times New Roman" w:hint="eastAsia"/>
            <w:szCs w:val="20"/>
            <w:lang w:eastAsia="ko-KR"/>
          </w:rPr>
          <w:t xml:space="preserve">, </w:t>
        </w:r>
        <w:r w:rsidR="002D47E1">
          <w:rPr>
            <w:rFonts w:ascii="Times New Roman" w:eastAsia="맑은 고딕" w:hAnsi="Times New Roman"/>
            <w:szCs w:val="20"/>
            <w:lang w:eastAsia="ko-KR"/>
          </w:rPr>
          <w:t xml:space="preserve">by assuming ACK for </w:t>
        </w:r>
        <w:r w:rsidR="002D47E1">
          <w:rPr>
            <w:rFonts w:ascii="Times New Roman" w:eastAsia="SimSun" w:hAnsi="Times New Roman"/>
            <w:szCs w:val="20"/>
          </w:rPr>
          <w:t>all transport blocks in PDSCHs that overlap with an uplink symbol indicated</w:t>
        </w:r>
        <w:r w:rsidR="002D47E1">
          <w:rPr>
            <w:rFonts w:ascii="Times New Roman" w:eastAsia="SimSun" w:hAnsi="Times New Roman"/>
            <w:szCs w:val="20"/>
            <w:lang w:val="en-US"/>
          </w:rPr>
          <w:t xml:space="preserve"> </w:t>
        </w:r>
        <w:r w:rsidR="002D47E1">
          <w:rPr>
            <w:rFonts w:ascii="Times New Roman" w:eastAsia="SimSun" w:hAnsi="Times New Roman"/>
            <w:szCs w:val="20"/>
          </w:rPr>
          <w:t xml:space="preserve">by </w:t>
        </w:r>
        <w:r w:rsidR="002D47E1">
          <w:rPr>
            <w:rFonts w:ascii="Times New Roman" w:eastAsia="SimSun" w:hAnsi="Times New Roman"/>
            <w:i/>
            <w:szCs w:val="20"/>
            <w:lang w:val="en-US"/>
          </w:rPr>
          <w:t>tdd-</w:t>
        </w:r>
        <w:r w:rsidR="002D47E1">
          <w:rPr>
            <w:rFonts w:ascii="Times New Roman" w:eastAsia="SimSun" w:hAnsi="Times New Roman"/>
            <w:i/>
            <w:szCs w:val="20"/>
          </w:rPr>
          <w:t>UL-DL-</w:t>
        </w:r>
        <w:r w:rsidR="002D47E1">
          <w:rPr>
            <w:rFonts w:ascii="Times New Roman" w:eastAsia="SimSun" w:hAnsi="Times New Roman"/>
            <w:i/>
            <w:szCs w:val="20"/>
            <w:lang w:val="en-US"/>
          </w:rPr>
          <w:t>C</w:t>
        </w:r>
        <w:r w:rsidR="002D47E1">
          <w:rPr>
            <w:rFonts w:ascii="Times New Roman" w:eastAsia="SimSun" w:hAnsi="Times New Roman"/>
            <w:i/>
            <w:szCs w:val="20"/>
          </w:rPr>
          <w:t>onfiguration</w:t>
        </w:r>
        <w:r w:rsidR="002D47E1">
          <w:rPr>
            <w:rFonts w:ascii="Times New Roman" w:eastAsia="SimSun" w:hAnsi="Times New Roman"/>
            <w:i/>
            <w:szCs w:val="20"/>
            <w:lang w:val="en-US"/>
          </w:rPr>
          <w:t>C</w:t>
        </w:r>
        <w:r w:rsidR="002D47E1">
          <w:rPr>
            <w:rFonts w:ascii="Times New Roman" w:eastAsia="SimSun" w:hAnsi="Times New Roman"/>
            <w:i/>
            <w:szCs w:val="20"/>
          </w:rPr>
          <w:t>ommon</w:t>
        </w:r>
        <w:r w:rsidR="002D47E1">
          <w:rPr>
            <w:rFonts w:ascii="Times New Roman" w:eastAsia="SimSun" w:hAnsi="Times New Roman"/>
            <w:szCs w:val="20"/>
          </w:rPr>
          <w:t xml:space="preserve"> or </w:t>
        </w:r>
        <w:r w:rsidR="002D47E1">
          <w:rPr>
            <w:rFonts w:ascii="Times New Roman" w:eastAsia="SimSun" w:hAnsi="Times New Roman"/>
            <w:i/>
            <w:szCs w:val="20"/>
            <w:lang w:val="en-US"/>
          </w:rPr>
          <w:t>tdd-</w:t>
        </w:r>
        <w:r w:rsidR="002D47E1">
          <w:rPr>
            <w:rFonts w:ascii="Times New Roman" w:eastAsia="SimSun" w:hAnsi="Times New Roman"/>
            <w:i/>
            <w:szCs w:val="20"/>
          </w:rPr>
          <w:t>UL-DL-</w:t>
        </w:r>
        <w:r w:rsidR="002D47E1">
          <w:rPr>
            <w:rFonts w:ascii="Times New Roman" w:eastAsia="SimSun" w:hAnsi="Times New Roman"/>
            <w:i/>
            <w:szCs w:val="20"/>
            <w:lang w:val="en-US"/>
          </w:rPr>
          <w:t>C</w:t>
        </w:r>
        <w:r w:rsidR="002D47E1">
          <w:rPr>
            <w:rFonts w:ascii="Times New Roman" w:eastAsia="SimSun" w:hAnsi="Times New Roman"/>
            <w:i/>
            <w:szCs w:val="20"/>
          </w:rPr>
          <w:t>onfiguration</w:t>
        </w:r>
        <w:r w:rsidR="002D47E1">
          <w:rPr>
            <w:rFonts w:ascii="Times New Roman" w:eastAsia="SimSun" w:hAnsi="Times New Roman"/>
            <w:i/>
            <w:szCs w:val="20"/>
            <w:lang w:val="en-US"/>
          </w:rPr>
          <w:t>D</w:t>
        </w:r>
        <w:r w:rsidR="002D47E1">
          <w:rPr>
            <w:rFonts w:ascii="Times New Roman" w:eastAsia="SimSun" w:hAnsi="Times New Roman"/>
            <w:i/>
            <w:szCs w:val="20"/>
          </w:rPr>
          <w:t>edicated</w:t>
        </w:r>
      </w:ins>
    </w:p>
    <w:p w14:paraId="09E3422D" w14:textId="77777777" w:rsidR="0028095A" w:rsidRDefault="002D47E1">
      <w:pPr>
        <w:spacing w:after="180"/>
        <w:ind w:left="1418"/>
        <w:rPr>
          <w:del w:id="112" w:author="Seonwook Kim" w:date="2022-09-29T21:20:00Z"/>
          <w:rFonts w:ascii="Times New Roman" w:eastAsia="SimSun" w:hAnsi="Times New Roman"/>
          <w:szCs w:val="20"/>
        </w:rPr>
      </w:pPr>
      <w:del w:id="113" w:author="Seonwook Kim" w:date="2022-09-29T21:20:00Z">
        <w:r>
          <w:rPr>
            <w:rFonts w:ascii="Times New Roman" w:eastAsia="SimSun" w:hAnsi="Times New Roman"/>
            <w:szCs w:val="20"/>
            <w:lang w:eastAsia="ko-KR"/>
          </w:rPr>
          <w:delText>else</w:delText>
        </w:r>
      </w:del>
    </w:p>
    <w:p w14:paraId="6E6E75C9" w14:textId="77777777" w:rsidR="0028095A" w:rsidRDefault="009916FB">
      <w:pPr>
        <w:spacing w:after="180"/>
        <w:ind w:left="1701"/>
        <w:rPr>
          <w:del w:id="114" w:author="Seonwook Kim" w:date="2022-09-29T21:20:00Z"/>
          <w:rFonts w:ascii="Times New Roman" w:eastAsia="SimSun" w:hAnsi="Times New Roman"/>
          <w:szCs w:val="20"/>
          <w:lang w:eastAsia="zh-CN"/>
        </w:rPr>
      </w:pPr>
      <m:oMath>
        <m:sSubSup>
          <m:sSubSupPr>
            <m:ctrlPr>
              <w:del w:id="115" w:author="Unknown">
                <w:rPr>
                  <w:rFonts w:ascii="Cambria Math" w:eastAsia="SimSun" w:hAnsi="Cambria Math"/>
                  <w:i/>
                  <w:szCs w:val="20"/>
                </w:rPr>
              </w:del>
            </m:ctrlPr>
          </m:sSubSupPr>
          <m:e>
            <m:acc>
              <m:accPr>
                <m:chr m:val="̃"/>
                <m:ctrlPr>
                  <w:del w:id="116" w:author="Unknown">
                    <w:rPr>
                      <w:rFonts w:ascii="Cambria Math" w:eastAsia="SimSun" w:hAnsi="Cambria Math"/>
                      <w:i/>
                      <w:szCs w:val="20"/>
                    </w:rPr>
                  </w:del>
                </m:ctrlPr>
              </m:accPr>
              <m:e>
                <m:r>
                  <w:del w:id="117" w:author="Seonwook Kim" w:date="2022-09-29T21:20:00Z">
                    <w:rPr>
                      <w:rFonts w:ascii="Cambria Math" w:eastAsia="SimSun" w:hAnsi="Cambria Math"/>
                      <w:szCs w:val="20"/>
                    </w:rPr>
                    <m:t>o</m:t>
                  </w:del>
                </m:r>
              </m:e>
            </m:acc>
          </m:e>
          <m:sub>
            <m:r>
              <w:del w:id="118" w:author="Seonwook Kim" w:date="2022-09-29T21:20:00Z">
                <w:rPr>
                  <w:rFonts w:ascii="Cambria Math" w:eastAsia="SimSun" w:hAnsi="Cambria Math"/>
                  <w:szCs w:val="20"/>
                </w:rPr>
                <m:t>j</m:t>
              </w:del>
            </m:r>
          </m:sub>
          <m:sup>
            <m:r>
              <w:del w:id="119" w:author="Seonwook Kim" w:date="2022-09-29T21:20:00Z">
                <w:rPr>
                  <w:rFonts w:ascii="Cambria Math" w:eastAsia="SimSun" w:hAnsi="Cambria Math"/>
                  <w:szCs w:val="20"/>
                </w:rPr>
                <m:t>ACK</m:t>
              </w:del>
            </m:r>
          </m:sup>
        </m:sSubSup>
      </m:oMath>
      <w:del w:id="120" w:author="Seonwook Kim" w:date="2022-09-29T21:20:00Z">
        <w:r w:rsidR="002D47E1">
          <w:rPr>
            <w:rFonts w:ascii="Times New Roman" w:eastAsia="SimSun" w:hAnsi="Times New Roman"/>
            <w:szCs w:val="20"/>
          </w:rPr>
          <w:delText xml:space="preserve"> </w:delText>
        </w:r>
        <w:r w:rsidR="002D47E1">
          <w:rPr>
            <w:rFonts w:ascii="Times New Roman" w:eastAsia="SimSun" w:hAnsi="Times New Roman"/>
            <w:szCs w:val="20"/>
            <w:lang w:eastAsia="zh-CN"/>
          </w:rPr>
          <w:delText>= NACK;</w:delText>
        </w:r>
      </w:del>
    </w:p>
    <w:p w14:paraId="1EA99E20" w14:textId="77777777" w:rsidR="0028095A" w:rsidRDefault="002D47E1">
      <w:pPr>
        <w:spacing w:after="180"/>
        <w:ind w:left="1418"/>
        <w:rPr>
          <w:del w:id="121" w:author="Seonwook Kim" w:date="2022-09-29T21:20:00Z"/>
          <w:rFonts w:ascii="Times New Roman" w:eastAsia="SimSun" w:hAnsi="Times New Roman"/>
          <w:szCs w:val="20"/>
          <w:lang w:eastAsia="zh-CN"/>
        </w:rPr>
      </w:pPr>
      <w:del w:id="122"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14:paraId="6C240013" w14:textId="77777777" w:rsidR="0028095A" w:rsidRDefault="002D47E1">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Pr>
          <w:rFonts w:ascii="Times New Roman" w:eastAsia="SimSun" w:hAnsi="Times New Roman"/>
          <w:szCs w:val="20"/>
        </w:rPr>
        <w:t>;</w:t>
      </w:r>
      <w:r>
        <w:rPr>
          <w:rFonts w:ascii="Times New Roman" w:eastAsia="SimSun" w:hAnsi="Times New Roman"/>
          <w:szCs w:val="20"/>
          <w:lang w:eastAsia="zh-CN"/>
        </w:rPr>
        <w:tab/>
      </w:r>
    </w:p>
    <w:p w14:paraId="3C23B98F" w14:textId="77777777" w:rsidR="0028095A" w:rsidRDefault="002D47E1">
      <w:pPr>
        <w:spacing w:after="180"/>
        <w:ind w:left="1134"/>
        <w:rPr>
          <w:rFonts w:ascii="Times New Roman" w:eastAsia="SimSun" w:hAnsi="Times New Roman"/>
          <w:szCs w:val="20"/>
          <w:lang w:eastAsia="zh-CN"/>
        </w:rPr>
      </w:pPr>
      <w:r>
        <w:rPr>
          <w:rFonts w:ascii="Times New Roman" w:eastAsia="SimSun" w:hAnsi="Times New Roman"/>
          <w:szCs w:val="20"/>
          <w:lang w:eastAsia="zh-CN"/>
        </w:rPr>
        <w:t>end if</w:t>
      </w:r>
    </w:p>
    <w:p w14:paraId="41928914" w14:textId="77777777" w:rsidR="0028095A" w:rsidRDefault="0028095A">
      <w:pPr>
        <w:ind w:firstLineChars="100" w:firstLine="200"/>
        <w:jc w:val="both"/>
        <w:rPr>
          <w:lang w:val="en-US" w:eastAsia="ko-KR"/>
        </w:rPr>
      </w:pPr>
    </w:p>
    <w:p w14:paraId="2DA18DD9" w14:textId="77777777" w:rsidR="0028095A" w:rsidRDefault="0028095A">
      <w:pPr>
        <w:ind w:firstLineChars="100" w:firstLine="200"/>
        <w:jc w:val="both"/>
        <w:rPr>
          <w:lang w:val="en-US" w:eastAsia="ko-KR"/>
        </w:rPr>
      </w:pPr>
    </w:p>
    <w:p w14:paraId="29CB7F8C" w14:textId="77777777" w:rsidR="0028095A" w:rsidRDefault="002D47E1">
      <w:pPr>
        <w:pStyle w:val="2"/>
        <w:jc w:val="both"/>
      </w:pPr>
      <w:r>
        <w:rPr>
          <w:lang w:eastAsia="ko-KR"/>
        </w:rPr>
        <w:t>TP#B (from Samsung [11])</w:t>
      </w:r>
    </w:p>
    <w:p w14:paraId="7EE8DCCC" w14:textId="77777777" w:rsidR="0028095A" w:rsidRDefault="0028095A">
      <w:pPr>
        <w:ind w:firstLineChars="100" w:firstLine="200"/>
        <w:jc w:val="both"/>
        <w:rPr>
          <w:lang w:val="en-US" w:eastAsia="ko-KR"/>
        </w:rPr>
      </w:pPr>
    </w:p>
    <w:p w14:paraId="466B6E21" w14:textId="77777777" w:rsidR="0028095A" w:rsidRDefault="002D47E1">
      <w:pPr>
        <w:pStyle w:val="aff3"/>
        <w:numPr>
          <w:ilvl w:val="0"/>
          <w:numId w:val="34"/>
        </w:numPr>
        <w:ind w:leftChars="0"/>
        <w:jc w:val="both"/>
        <w:rPr>
          <w:lang w:val="en-US" w:eastAsia="ko-KR"/>
        </w:rPr>
      </w:pPr>
      <w:r>
        <w:rPr>
          <w:rFonts w:hint="eastAsia"/>
          <w:lang w:val="en-US" w:eastAsia="ko-KR"/>
        </w:rPr>
        <w:t>Reason for change</w:t>
      </w:r>
    </w:p>
    <w:p w14:paraId="226CB0BF" w14:textId="77777777" w:rsidR="0028095A" w:rsidRDefault="002D47E1">
      <w:pPr>
        <w:pStyle w:val="aff3"/>
        <w:numPr>
          <w:ilvl w:val="1"/>
          <w:numId w:val="34"/>
        </w:numPr>
        <w:ind w:leftChars="0"/>
        <w:jc w:val="both"/>
        <w:rPr>
          <w:lang w:val="en-US" w:eastAsia="ko-KR"/>
        </w:rPr>
      </w:pPr>
      <w:r>
        <w:rPr>
          <w:lang w:val="en-US" w:eastAsia="ko-KR"/>
        </w:rPr>
        <w:t xml:space="preserve">Rel-17 introduced up to 32 HARQ process numbers for DL and UL. RAN2 introduced </w:t>
      </w:r>
      <w:r>
        <w:rPr>
          <w:i/>
          <w:lang w:val="en-US" w:eastAsia="ko-KR"/>
        </w:rPr>
        <w:t xml:space="preserve">nrofHARQ-Processes-v1700 </w:t>
      </w:r>
      <w:r>
        <w:rPr>
          <w:lang w:val="en-US" w:eastAsia="ko-KR"/>
        </w:rPr>
        <w:t xml:space="preserve">in </w:t>
      </w:r>
      <w:r>
        <w:rPr>
          <w:i/>
          <w:lang w:val="en-US" w:eastAsia="ko-KR"/>
        </w:rPr>
        <w:t>ConfiguredGrantConfig</w:t>
      </w:r>
      <w:r>
        <w:rPr>
          <w:lang w:val="en-US" w:eastAsia="ko-KR"/>
        </w:rPr>
        <w:t xml:space="preserve"> IE to support up to 32 HARQ process numbers for CG-PUSCH transmission. </w:t>
      </w:r>
    </w:p>
    <w:p w14:paraId="3EC5512D" w14:textId="77777777" w:rsidR="0028095A" w:rsidRDefault="002D47E1">
      <w:pPr>
        <w:pStyle w:val="aff3"/>
        <w:numPr>
          <w:ilvl w:val="1"/>
          <w:numId w:val="34"/>
        </w:numPr>
        <w:ind w:leftChars="0"/>
        <w:jc w:val="both"/>
        <w:rPr>
          <w:lang w:val="en-US" w:eastAsia="ko-KR"/>
        </w:rPr>
      </w:pPr>
      <w:r>
        <w:rPr>
          <w:lang w:val="en-US" w:eastAsia="ko-KR"/>
        </w:rPr>
        <w:t>4-bit HARQ process number field in CG-UCI to indicate used HARQ process number of CG-PUSCH and 16-bit bitmap in CG-DFI to indicate successful reception of CG-PUSCHs only support up to 16 HARQ process numbers.</w:t>
      </w:r>
    </w:p>
    <w:p w14:paraId="32C7F142" w14:textId="77777777" w:rsidR="0028095A" w:rsidRDefault="002D47E1">
      <w:pPr>
        <w:pStyle w:val="aff3"/>
        <w:numPr>
          <w:ilvl w:val="0"/>
          <w:numId w:val="34"/>
        </w:numPr>
        <w:ind w:leftChars="0"/>
        <w:jc w:val="both"/>
        <w:rPr>
          <w:lang w:val="en-US" w:eastAsia="ko-KR"/>
        </w:rPr>
      </w:pPr>
      <w:r>
        <w:rPr>
          <w:rFonts w:hint="eastAsia"/>
          <w:lang w:val="en-US" w:eastAsia="ko-KR"/>
        </w:rPr>
        <w:t>Summary of change</w:t>
      </w:r>
    </w:p>
    <w:p w14:paraId="3B7F3683" w14:textId="77777777" w:rsidR="0028095A" w:rsidRDefault="002D47E1">
      <w:pPr>
        <w:pStyle w:val="aff3"/>
        <w:numPr>
          <w:ilvl w:val="1"/>
          <w:numId w:val="34"/>
        </w:numPr>
        <w:ind w:leftChars="0"/>
        <w:jc w:val="both"/>
        <w:rPr>
          <w:lang w:val="en-US" w:eastAsia="ko-KR"/>
        </w:rPr>
      </w:pPr>
      <w:r>
        <w:rPr>
          <w:lang w:val="en-US" w:eastAsia="ko-KR"/>
        </w:rPr>
        <w:t xml:space="preserve">For CG-UCI, the bitwidth of the HARQ process number field is extended to 5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configured</w:t>
      </w:r>
    </w:p>
    <w:p w14:paraId="1A5B08A6" w14:textId="77777777" w:rsidR="0028095A" w:rsidRDefault="002D47E1">
      <w:pPr>
        <w:pStyle w:val="aff3"/>
        <w:numPr>
          <w:ilvl w:val="1"/>
          <w:numId w:val="34"/>
        </w:numPr>
        <w:ind w:leftChars="0"/>
        <w:jc w:val="both"/>
        <w:rPr>
          <w:lang w:val="en-US" w:eastAsia="ko-KR"/>
        </w:rPr>
      </w:pPr>
      <w:r>
        <w:rPr>
          <w:lang w:val="en-US" w:eastAsia="ko-KR"/>
        </w:rPr>
        <w:t xml:space="preserve">For CG-DFI, the bitwidth of the bitmap is extended to 32 bits if </w:t>
      </w:r>
      <w:r>
        <w:rPr>
          <w:i/>
          <w:lang w:val="en-US" w:eastAsia="ko-KR"/>
        </w:rPr>
        <w:t>nrofHARQ-Processes-v1700</w:t>
      </w:r>
      <w:r>
        <w:rPr>
          <w:lang w:val="en-US" w:eastAsia="ko-KR"/>
        </w:rPr>
        <w:t xml:space="preserve"> in </w:t>
      </w:r>
      <w:r>
        <w:rPr>
          <w:i/>
          <w:lang w:val="en-US" w:eastAsia="ko-KR"/>
        </w:rPr>
        <w:t>ConfiguredGrantConfig</w:t>
      </w:r>
      <w:r>
        <w:rPr>
          <w:lang w:val="en-US" w:eastAsia="ko-KR"/>
        </w:rPr>
        <w:t xml:space="preserve"> is </w:t>
      </w:r>
      <w:r>
        <w:rPr>
          <w:i/>
          <w:lang w:val="en-US" w:eastAsia="ko-KR"/>
        </w:rPr>
        <w:t>configuredConsequences</w:t>
      </w:r>
      <w:r>
        <w:rPr>
          <w:lang w:val="en-US" w:eastAsia="ko-KR"/>
        </w:rPr>
        <w:t xml:space="preserve"> if not approved</w:t>
      </w:r>
    </w:p>
    <w:p w14:paraId="31677F9A" w14:textId="77777777" w:rsidR="0028095A" w:rsidRDefault="002D47E1">
      <w:pPr>
        <w:pStyle w:val="aff3"/>
        <w:numPr>
          <w:ilvl w:val="0"/>
          <w:numId w:val="34"/>
        </w:numPr>
        <w:ind w:leftChars="0"/>
        <w:jc w:val="both"/>
        <w:rPr>
          <w:lang w:val="en-US" w:eastAsia="ko-KR"/>
        </w:rPr>
      </w:pPr>
      <w:r>
        <w:rPr>
          <w:lang w:val="en-US" w:eastAsia="ko-KR"/>
        </w:rPr>
        <w:t>Consequences if not approved</w:t>
      </w:r>
    </w:p>
    <w:p w14:paraId="6A9712BB" w14:textId="77777777" w:rsidR="0028095A" w:rsidRDefault="002D47E1">
      <w:pPr>
        <w:pStyle w:val="aff3"/>
        <w:numPr>
          <w:ilvl w:val="1"/>
          <w:numId w:val="34"/>
        </w:numPr>
        <w:ind w:leftChars="0"/>
        <w:jc w:val="both"/>
        <w:rPr>
          <w:lang w:val="en-US" w:eastAsia="ko-KR"/>
        </w:rPr>
      </w:pPr>
      <w:r>
        <w:rPr>
          <w:lang w:eastAsia="ko-KR"/>
        </w:rPr>
        <w:t>Up to 32 HARQ process numbers for CG PUSCH cannot be supported</w:t>
      </w:r>
    </w:p>
    <w:p w14:paraId="40B67D54" w14:textId="77777777" w:rsidR="0028095A" w:rsidRDefault="0028095A">
      <w:pPr>
        <w:ind w:firstLineChars="100" w:firstLine="200"/>
        <w:jc w:val="both"/>
        <w:rPr>
          <w:lang w:val="en-US" w:eastAsia="ko-KR"/>
        </w:rPr>
      </w:pPr>
    </w:p>
    <w:p w14:paraId="33F2E0D9" w14:textId="77777777" w:rsidR="0028095A" w:rsidRDefault="002D47E1">
      <w:pPr>
        <w:spacing w:after="180"/>
        <w:jc w:val="center"/>
        <w:rPr>
          <w:rFonts w:ascii="Times New Roman" w:eastAsia="SimSun" w:hAnsi="Times New Roman"/>
          <w:color w:val="FF0000"/>
          <w:sz w:val="22"/>
          <w:szCs w:val="20"/>
          <w:lang w:eastAsia="zh-CN"/>
        </w:rPr>
      </w:pPr>
      <w:bookmarkStart w:id="123" w:name="_Toc29899556"/>
      <w:bookmarkStart w:id="124" w:name="_Toc29899138"/>
      <w:bookmarkStart w:id="125" w:name="_Toc90376680"/>
      <w:bookmarkStart w:id="126" w:name="_Toc29894839"/>
      <w:bookmarkStart w:id="127" w:name="_Toc26719406"/>
      <w:bookmarkStart w:id="128" w:name="_Toc45699193"/>
      <w:bookmarkStart w:id="129" w:name="_Toc20311581"/>
      <w:bookmarkStart w:id="130" w:name="_Ref494282908"/>
      <w:bookmarkStart w:id="131" w:name="_Ref497329097"/>
      <w:bookmarkStart w:id="132" w:name="_Toc29917293"/>
      <w:bookmarkStart w:id="133" w:name="_Toc12021469"/>
      <w:bookmarkStart w:id="134" w:name="_Toc36498167"/>
      <w:r>
        <w:rPr>
          <w:rFonts w:ascii="Times New Roman" w:eastAsia="SimSun" w:hAnsi="Times New Roman"/>
          <w:color w:val="FF0000"/>
          <w:sz w:val="22"/>
          <w:szCs w:val="20"/>
          <w:lang w:eastAsia="zh-CN"/>
        </w:rPr>
        <w:t>*** Unchanged text is omitted ***</w:t>
      </w:r>
    </w:p>
    <w:p w14:paraId="07A8BCCD" w14:textId="77777777" w:rsidR="0028095A" w:rsidRDefault="002D47E1">
      <w:pPr>
        <w:keepNext/>
        <w:keepLines/>
        <w:spacing w:before="120" w:after="180"/>
        <w:outlineLvl w:val="4"/>
        <w:rPr>
          <w:rFonts w:ascii="Arial" w:eastAsia="맑은 고딕" w:hAnsi="Arial"/>
          <w:sz w:val="22"/>
          <w:szCs w:val="20"/>
          <w:lang w:eastAsia="zh-CN"/>
        </w:rPr>
      </w:pPr>
      <w:bookmarkStart w:id="135" w:name="_Toc29327716"/>
      <w:bookmarkStart w:id="136" w:name="_Toc45209229"/>
      <w:bookmarkStart w:id="137" w:name="_Toc29326566"/>
      <w:bookmarkStart w:id="138" w:name="_Toc51852402"/>
      <w:bookmarkStart w:id="139" w:name="_Toc36046312"/>
      <w:bookmarkStart w:id="140" w:name="_Toc114127178"/>
      <w:bookmarkStart w:id="141" w:name="_Toc36045906"/>
      <w:bookmarkStart w:id="142" w:name="_Toc36046166"/>
      <w:r>
        <w:rPr>
          <w:rFonts w:ascii="Arial" w:eastAsia="맑은 고딕" w:hAnsi="Arial" w:hint="eastAsia"/>
          <w:sz w:val="22"/>
          <w:szCs w:val="20"/>
          <w:lang w:eastAsia="zh-CN"/>
        </w:rPr>
        <w:t>6.3.2.1.3</w:t>
      </w:r>
      <w:r>
        <w:rPr>
          <w:rFonts w:ascii="Arial" w:eastAsia="맑은 고딕" w:hAnsi="Arial" w:hint="eastAsia"/>
          <w:sz w:val="22"/>
          <w:szCs w:val="20"/>
          <w:lang w:eastAsia="zh-CN"/>
        </w:rPr>
        <w:tab/>
      </w:r>
      <w:r>
        <w:rPr>
          <w:rFonts w:ascii="Arial" w:eastAsia="맑은 고딕" w:hAnsi="Arial"/>
          <w:sz w:val="22"/>
          <w:szCs w:val="20"/>
          <w:lang w:eastAsia="zh-CN"/>
        </w:rPr>
        <w:t>CG-UCI</w:t>
      </w:r>
      <w:bookmarkEnd w:id="135"/>
      <w:bookmarkEnd w:id="136"/>
      <w:bookmarkEnd w:id="137"/>
      <w:bookmarkEnd w:id="138"/>
      <w:bookmarkEnd w:id="139"/>
      <w:bookmarkEnd w:id="140"/>
      <w:bookmarkEnd w:id="141"/>
      <w:bookmarkEnd w:id="142"/>
    </w:p>
    <w:p w14:paraId="6F5FC163" w14:textId="77777777" w:rsidR="0028095A" w:rsidRDefault="002D47E1">
      <w:pPr>
        <w:spacing w:after="180"/>
        <w:rPr>
          <w:rFonts w:ascii="Times New Roman" w:eastAsia="맑은 고딕" w:hAnsi="Times New Roman"/>
          <w:szCs w:val="20"/>
          <w:lang w:eastAsia="zh-CN"/>
        </w:rPr>
      </w:pPr>
      <w:r>
        <w:rPr>
          <w:rFonts w:ascii="Times New Roman" w:eastAsia="맑은 고딕" w:hAnsi="Times New Roman" w:hint="eastAsia"/>
          <w:szCs w:val="20"/>
          <w:lang w:eastAsia="zh-CN"/>
        </w:rPr>
        <w:t xml:space="preserve">For </w:t>
      </w:r>
      <w:r>
        <w:rPr>
          <w:rFonts w:ascii="Times New Roman" w:eastAsia="맑은 고딕" w:hAnsi="Times New Roman"/>
          <w:szCs w:val="20"/>
          <w:lang w:eastAsia="zh-CN"/>
        </w:rPr>
        <w:t>CG-UCI</w:t>
      </w:r>
      <w:r>
        <w:rPr>
          <w:rFonts w:ascii="Times New Roman" w:eastAsia="맑은 고딕" w:hAnsi="Times New Roman" w:hint="eastAsia"/>
          <w:szCs w:val="20"/>
          <w:lang w:eastAsia="zh-CN"/>
        </w:rPr>
        <w:t xml:space="preserve"> bits transmitted on a </w:t>
      </w:r>
      <w:r>
        <w:rPr>
          <w:rFonts w:ascii="Times New Roman" w:eastAsia="맑은 고딕" w:hAnsi="Times New Roman"/>
          <w:szCs w:val="20"/>
          <w:lang w:eastAsia="zh-CN"/>
        </w:rPr>
        <w:t xml:space="preserve">CG </w:t>
      </w:r>
      <w:r>
        <w:rPr>
          <w:rFonts w:ascii="Times New Roman" w:eastAsia="맑은 고딕" w:hAnsi="Times New Roman" w:hint="eastAsia"/>
          <w:szCs w:val="20"/>
          <w:lang w:eastAsia="zh-CN"/>
        </w:rPr>
        <w:t>PUSCH</w:t>
      </w:r>
      <w:r>
        <w:rPr>
          <w:rFonts w:ascii="Times New Roman" w:eastAsia="맑은 고딕" w:hAnsi="Times New Roman"/>
          <w:szCs w:val="20"/>
          <w:lang w:eastAsia="zh-CN"/>
        </w:rPr>
        <w:t xml:space="preserve"> when the higher layer parameter </w:t>
      </w:r>
      <w:r>
        <w:rPr>
          <w:rFonts w:ascii="Times New Roman" w:eastAsia="맑은 고딕" w:hAnsi="Times New Roman"/>
          <w:i/>
          <w:iCs/>
          <w:szCs w:val="20"/>
          <w:lang w:val="en-US" w:eastAsia="zh-CN"/>
        </w:rPr>
        <w:t>cg-RetransmissionTimer</w:t>
      </w:r>
      <w:r>
        <w:rPr>
          <w:rFonts w:ascii="Times New Roman" w:eastAsia="맑은 고딕" w:hAnsi="Times New Roman"/>
          <w:szCs w:val="20"/>
          <w:lang w:val="en-US" w:eastAsia="zh-CN"/>
        </w:rPr>
        <w:t xml:space="preserve"> is configured</w:t>
      </w:r>
      <w:r>
        <w:rPr>
          <w:rFonts w:ascii="Times New Roman" w:eastAsia="맑은 고딕" w:hAnsi="Times New Roman" w:hint="eastAsia"/>
          <w:szCs w:val="20"/>
          <w:lang w:eastAsia="zh-CN"/>
        </w:rPr>
        <w:t xml:space="preserve">, the </w:t>
      </w:r>
      <w:r>
        <w:rPr>
          <w:rFonts w:ascii="Times New Roman" w:eastAsia="맑은 고딕" w:hAnsi="Times New Roman"/>
          <w:szCs w:val="20"/>
          <w:lang w:eastAsia="zh-CN"/>
        </w:rPr>
        <w:t>CG-</w:t>
      </w:r>
      <w:r>
        <w:rPr>
          <w:rFonts w:ascii="Times New Roman" w:eastAsia="맑은 고딕" w:hAnsi="Times New Roman" w:hint="eastAsia"/>
          <w:szCs w:val="20"/>
          <w:lang w:eastAsia="zh-CN"/>
        </w:rPr>
        <w:t xml:space="preserve">UCI bit sequence </w:t>
      </w:r>
      <m:oMath>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0</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1</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2</m:t>
            </m:r>
          </m:sub>
        </m:sSub>
        <m:r>
          <w:rPr>
            <w:rFonts w:ascii="Cambria Math" w:eastAsia="맑은 고딕" w:hAnsi="Cambria Math"/>
            <w:szCs w:val="20"/>
          </w:rPr>
          <m:t xml:space="preserve">,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3</m:t>
            </m:r>
          </m:sub>
        </m:sSub>
        <m:r>
          <w:rPr>
            <w:rFonts w:ascii="Cambria Math" w:eastAsia="맑은 고딕" w:hAnsi="Cambria Math"/>
            <w:szCs w:val="20"/>
          </w:rPr>
          <m:t>, …,</m:t>
        </m:r>
        <m:sSub>
          <m:sSubPr>
            <m:ctrlPr>
              <w:rPr>
                <w:rFonts w:ascii="Cambria Math" w:eastAsia="맑은 고딕" w:hAnsi="Cambria Math"/>
                <w:i/>
                <w:szCs w:val="20"/>
              </w:rPr>
            </m:ctrlPr>
          </m:sSubPr>
          <m:e>
            <m:r>
              <w:rPr>
                <w:rFonts w:ascii="Cambria Math" w:eastAsia="맑은 고딕" w:hAnsi="Cambria Math"/>
                <w:szCs w:val="20"/>
              </w:rPr>
              <m:t>a</m:t>
            </m:r>
          </m:e>
          <m:sub>
            <m:r>
              <w:rPr>
                <w:rFonts w:ascii="Cambria Math" w:eastAsia="맑은 고딕" w:hAnsi="Cambria Math"/>
                <w:szCs w:val="20"/>
              </w:rPr>
              <m:t>A-1</m:t>
            </m:r>
          </m:sub>
        </m:sSub>
        <m:r>
          <w:rPr>
            <w:rFonts w:ascii="Cambria Math" w:eastAsia="맑은 고딕" w:hAnsi="Cambria Math"/>
            <w:szCs w:val="20"/>
          </w:rPr>
          <m:t xml:space="preserve"> </m:t>
        </m:r>
      </m:oMath>
      <w:r>
        <w:rPr>
          <w:rFonts w:ascii="Times New Roman" w:eastAsia="맑은 고딕" w:hAnsi="Times New Roman" w:hint="eastAsia"/>
          <w:szCs w:val="20"/>
          <w:lang w:eastAsia="zh-CN"/>
        </w:rPr>
        <w:t xml:space="preserve"> is determined as follows:</w:t>
      </w:r>
    </w:p>
    <w:p w14:paraId="478AE6A7" w14:textId="77777777" w:rsidR="0028095A" w:rsidRDefault="002D47E1">
      <w:pPr>
        <w:spacing w:after="180"/>
        <w:ind w:left="568" w:hanging="284"/>
        <w:rPr>
          <w:rFonts w:ascii="Times New Roman" w:eastAsia="맑은 고딕" w:hAnsi="Times New Roman"/>
          <w:szCs w:val="20"/>
        </w:rPr>
      </w:pPr>
      <w:r>
        <w:rPr>
          <w:rFonts w:ascii="Times New Roman" w:eastAsia="맑은 고딕" w:hAnsi="Times New Roman"/>
          <w:szCs w:val="20"/>
          <w:lang w:eastAsia="zh-CN"/>
        </w:rPr>
        <w:t>-</w:t>
      </w:r>
      <w:r>
        <w:rPr>
          <w:rFonts w:ascii="Times New Roman" w:eastAsia="맑은 고딕" w:hAnsi="Times New Roman"/>
          <w:szCs w:val="20"/>
          <w:lang w:eastAsia="zh-CN"/>
        </w:rPr>
        <w:tab/>
        <w:t xml:space="preserve">set </w:t>
      </w:r>
      <m:oMath>
        <m:sSub>
          <m:sSubPr>
            <m:ctrlPr>
              <w:rPr>
                <w:rFonts w:ascii="Cambria Math" w:eastAsia="맑은 고딕" w:hAnsi="Cambria Math"/>
                <w:szCs w:val="20"/>
                <w:lang w:eastAsia="zh-CN"/>
              </w:rPr>
            </m:ctrlPr>
          </m:sSubPr>
          <m:e>
            <m:r>
              <w:rPr>
                <w:rFonts w:ascii="Cambria Math" w:eastAsia="맑은 고딕" w:hAnsi="Cambria Math"/>
                <w:szCs w:val="20"/>
                <w:lang w:eastAsia="zh-CN"/>
              </w:rPr>
              <m:t>a</m:t>
            </m:r>
          </m:e>
          <m:sub>
            <m:r>
              <w:rPr>
                <w:rFonts w:ascii="Cambria Math" w:eastAsia="맑은 고딕" w:hAnsi="Cambria Math"/>
                <w:szCs w:val="20"/>
                <w:lang w:eastAsia="zh-CN"/>
              </w:rPr>
              <m:t>i</m:t>
            </m:r>
          </m:sub>
        </m:sSub>
        <m:r>
          <m:rPr>
            <m:sty m:val="p"/>
          </m:rPr>
          <w:rPr>
            <w:rFonts w:ascii="Cambria Math" w:eastAsia="맑은 고딕" w:hAnsi="Cambria Math"/>
            <w:szCs w:val="20"/>
            <w:lang w:eastAsia="zh-CN"/>
          </w:rPr>
          <m:t>=</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w:rPr>
                <w:rFonts w:ascii="Cambria Math" w:eastAsia="맑은 고딕" w:hAnsi="Cambria Math"/>
                <w:szCs w:val="20"/>
                <w:lang w:eastAsia="zh-CN"/>
              </w:rPr>
              <m:t>i</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oMath>
      <w:r>
        <w:rPr>
          <w:rFonts w:ascii="Times New Roman" w:eastAsia="맑은 고딕" w:hAnsi="Times New Roman" w:hint="eastAsia"/>
          <w:szCs w:val="20"/>
          <w:lang w:eastAsia="zh-CN"/>
        </w:rPr>
        <w:t xml:space="preserve">  for </w:t>
      </w:r>
      <m:oMath>
        <m:r>
          <w:rPr>
            <w:rFonts w:ascii="Cambria Math" w:eastAsia="맑은 고딕" w:hAnsi="Cambria Math"/>
            <w:szCs w:val="20"/>
            <w:lang w:eastAsia="zh-CN"/>
          </w:rPr>
          <m:t>i</m:t>
        </m:r>
        <m:r>
          <m:rPr>
            <m:sty m:val="p"/>
          </m:rPr>
          <w:rPr>
            <w:rFonts w:ascii="Cambria Math" w:eastAsia="맑은 고딕" w:hAnsi="Cambria Math"/>
            <w:szCs w:val="20"/>
            <w:lang w:eastAsia="zh-CN"/>
          </w:rPr>
          <m:t xml:space="preserve">=0,1, …, </m:t>
        </m:r>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r>
          <m:rPr>
            <m:sty m:val="p"/>
          </m:rPr>
          <w:rPr>
            <w:rFonts w:ascii="Cambria Math" w:eastAsia="맑은 고딕" w:hAnsi="Cambria Math"/>
            <w:szCs w:val="20"/>
            <w:lang w:eastAsia="zh-CN"/>
          </w:rPr>
          <m:t>-1</m:t>
        </m:r>
      </m:oMath>
      <w:r>
        <w:rPr>
          <w:rFonts w:ascii="Times New Roman" w:eastAsia="맑은 고딕" w:hAnsi="Times New Roman" w:hint="eastAsia"/>
          <w:szCs w:val="20"/>
          <w:lang w:eastAsia="zh-CN"/>
        </w:rPr>
        <w:t xml:space="preserve"> and </w:t>
      </w:r>
      <m:oMath>
        <m:r>
          <w:rPr>
            <w:rFonts w:ascii="Cambria Math" w:eastAsia="맑은 고딕" w:hAnsi="Cambria Math"/>
            <w:szCs w:val="20"/>
            <w:lang w:eastAsia="zh-CN"/>
          </w:rPr>
          <m:t>A</m:t>
        </m:r>
        <m:r>
          <m:rPr>
            <m:sty m:val="p"/>
          </m:rPr>
          <w:rPr>
            <w:rFonts w:ascii="Cambria Math" w:eastAsia="맑은 고딕" w:hAnsi="Cambria Math"/>
            <w:szCs w:val="20"/>
            <w:lang w:eastAsia="zh-CN"/>
          </w:rPr>
          <m:t>=</m:t>
        </m:r>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oMath>
      <w:r>
        <w:rPr>
          <w:rFonts w:ascii="Times New Roman" w:eastAsia="맑은 고딕" w:hAnsi="Times New Roman" w:hint="eastAsia"/>
          <w:szCs w:val="20"/>
          <w:lang w:eastAsia="zh-CN"/>
        </w:rPr>
        <w:t xml:space="preserve">, where </w:t>
      </w:r>
      <w:r>
        <w:rPr>
          <w:rFonts w:ascii="Times New Roman" w:eastAsia="맑은 고딕" w:hAnsi="Times New Roman"/>
          <w:szCs w:val="20"/>
          <w:lang w:eastAsia="zh-CN"/>
        </w:rPr>
        <w:t>the</w:t>
      </w:r>
      <w:r>
        <w:rPr>
          <w:rFonts w:ascii="Times New Roman" w:eastAsia="맑은 고딕" w:hAnsi="Times New Roman" w:hint="eastAsia"/>
          <w:szCs w:val="20"/>
          <w:lang w:eastAsia="zh-CN"/>
        </w:rPr>
        <w:t xml:space="preserve"> </w:t>
      </w:r>
      <w:r>
        <w:rPr>
          <w:rFonts w:ascii="Times New Roman" w:eastAsia="맑은 고딕" w:hAnsi="Times New Roman"/>
          <w:szCs w:val="20"/>
          <w:lang w:eastAsia="zh-CN"/>
        </w:rPr>
        <w:t>CG-UCI</w:t>
      </w:r>
      <w:r>
        <w:rPr>
          <w:rFonts w:ascii="Times New Roman" w:eastAsia="맑은 고딕" w:hAnsi="Times New Roman" w:hint="eastAsia"/>
          <w:szCs w:val="20"/>
          <w:lang w:eastAsia="zh-CN"/>
        </w:rPr>
        <w:t xml:space="preserve"> bit sequence </w:t>
      </w:r>
      <m:oMath>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m:rPr>
                <m:sty m:val="p"/>
              </m:rPr>
              <w:rPr>
                <w:rFonts w:ascii="Cambria Math" w:eastAsia="맑은 고딕" w:hAnsi="Cambria Math"/>
                <w:szCs w:val="20"/>
                <w:lang w:eastAsia="zh-CN"/>
              </w:rPr>
              <m:t>0</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r>
          <m:rPr>
            <m:sty m:val="p"/>
          </m:rPr>
          <w:rPr>
            <w:rFonts w:ascii="Cambria Math" w:eastAsia="맑은 고딕" w:hAnsi="Cambria Math"/>
            <w:szCs w:val="20"/>
            <w:lang w:eastAsia="zh-CN"/>
          </w:rPr>
          <m:t xml:space="preserve">, </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r>
              <m:rPr>
                <m:sty m:val="p"/>
              </m:rPr>
              <w:rPr>
                <w:rFonts w:ascii="Cambria Math" w:eastAsia="맑은 고딕" w:hAnsi="Cambria Math"/>
                <w:szCs w:val="20"/>
                <w:lang w:eastAsia="zh-CN"/>
              </w:rPr>
              <m:t>1</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r>
          <m:rPr>
            <m:sty m:val="p"/>
          </m:rPr>
          <w:rPr>
            <w:rFonts w:ascii="Cambria Math" w:eastAsia="맑은 고딕" w:hAnsi="Cambria Math"/>
            <w:szCs w:val="20"/>
            <w:lang w:eastAsia="zh-CN"/>
          </w:rPr>
          <m:t xml:space="preserve">, …, </m:t>
        </m:r>
        <m:sSubSup>
          <m:sSubSupPr>
            <m:ctrlPr>
              <w:rPr>
                <w:rFonts w:ascii="Cambria Math" w:eastAsia="맑은 고딕" w:hAnsi="Cambria Math"/>
                <w:szCs w:val="20"/>
                <w:lang w:eastAsia="zh-CN"/>
              </w:rPr>
            </m:ctrlPr>
          </m:sSubSupPr>
          <m:e>
            <m:acc>
              <m:accPr>
                <m:chr m:val="̃"/>
                <m:ctrlPr>
                  <w:rPr>
                    <w:rFonts w:ascii="Cambria Math" w:eastAsia="맑은 고딕" w:hAnsi="Cambria Math"/>
                    <w:szCs w:val="20"/>
                    <w:lang w:eastAsia="zh-CN"/>
                  </w:rPr>
                </m:ctrlPr>
              </m:accPr>
              <m:e>
                <m:r>
                  <w:rPr>
                    <w:rFonts w:ascii="Cambria Math" w:eastAsia="맑은 고딕" w:hAnsi="Cambria Math"/>
                    <w:szCs w:val="20"/>
                    <w:lang w:eastAsia="zh-CN"/>
                  </w:rPr>
                  <m:t>o</m:t>
                </m:r>
              </m:e>
            </m:acc>
          </m:e>
          <m:sub>
            <m:sSup>
              <m:sSupPr>
                <m:ctrlPr>
                  <w:rPr>
                    <w:rFonts w:ascii="Cambria Math" w:eastAsia="맑은 고딕" w:hAnsi="Cambria Math"/>
                    <w:szCs w:val="20"/>
                    <w:lang w:eastAsia="zh-CN"/>
                  </w:rPr>
                </m:ctrlPr>
              </m:sSupPr>
              <m:e>
                <m:r>
                  <w:rPr>
                    <w:rFonts w:ascii="Cambria Math" w:eastAsia="맑은 고딕" w:hAnsi="Cambria Math"/>
                    <w:szCs w:val="20"/>
                    <w:lang w:eastAsia="zh-CN"/>
                  </w:rPr>
                  <m:t>O</m:t>
                </m:r>
              </m:e>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p>
            <m:r>
              <m:rPr>
                <m:sty m:val="p"/>
              </m:rPr>
              <w:rPr>
                <w:rFonts w:ascii="Cambria Math" w:eastAsia="맑은 고딕" w:hAnsi="Cambria Math"/>
                <w:szCs w:val="20"/>
                <w:lang w:eastAsia="zh-CN"/>
              </w:rPr>
              <m:t>-1</m:t>
            </m:r>
          </m:sub>
          <m:sup>
            <m:r>
              <w:rPr>
                <w:rFonts w:ascii="Cambria Math" w:eastAsia="맑은 고딕" w:hAnsi="Cambria Math"/>
                <w:szCs w:val="20"/>
                <w:lang w:eastAsia="zh-CN"/>
              </w:rPr>
              <m:t>CG</m:t>
            </m:r>
            <m:r>
              <m:rPr>
                <m:sty m:val="p"/>
              </m:rPr>
              <w:rPr>
                <w:rFonts w:ascii="Cambria Math" w:eastAsia="맑은 고딕" w:hAnsi="Cambria Math"/>
                <w:szCs w:val="20"/>
                <w:lang w:eastAsia="zh-CN"/>
              </w:rPr>
              <m:t>-</m:t>
            </m:r>
            <m:r>
              <w:rPr>
                <w:rFonts w:ascii="Cambria Math" w:eastAsia="맑은 고딕" w:hAnsi="Cambria Math"/>
                <w:szCs w:val="20"/>
                <w:lang w:eastAsia="zh-CN"/>
              </w:rPr>
              <m:t>UCI</m:t>
            </m:r>
          </m:sup>
        </m:sSubSup>
      </m:oMath>
      <w:r>
        <w:rPr>
          <w:rFonts w:ascii="Times New Roman" w:eastAsia="맑은 고딕" w:hAnsi="Times New Roman" w:hint="eastAsia"/>
          <w:szCs w:val="20"/>
          <w:lang w:eastAsia="zh-CN"/>
        </w:rPr>
        <w:t xml:space="preserve"> is given by Table</w:t>
      </w:r>
      <w:r>
        <w:rPr>
          <w:rFonts w:ascii="Times New Roman" w:eastAsia="맑은 고딕" w:hAnsi="Times New Roman"/>
          <w:szCs w:val="20"/>
        </w:rPr>
        <w:t xml:space="preserve"> </w:t>
      </w:r>
      <w:r>
        <w:rPr>
          <w:rFonts w:ascii="Times New Roman" w:eastAsia="맑은 고딕" w:hAnsi="Times New Roman" w:hint="eastAsia"/>
          <w:szCs w:val="20"/>
          <w:lang w:eastAsia="zh-CN"/>
        </w:rPr>
        <w:t>6.3.2.</w:t>
      </w:r>
      <w:r>
        <w:rPr>
          <w:rFonts w:ascii="Times New Roman" w:eastAsia="맑은 고딕" w:hAnsi="Times New Roman"/>
          <w:szCs w:val="20"/>
          <w:lang w:eastAsia="zh-CN"/>
        </w:rPr>
        <w:t>1</w:t>
      </w:r>
      <w:r>
        <w:rPr>
          <w:rFonts w:ascii="Times New Roman" w:eastAsia="맑은 고딕" w:hAnsi="Times New Roman" w:hint="eastAsia"/>
          <w:szCs w:val="20"/>
          <w:lang w:eastAsia="zh-CN"/>
        </w:rPr>
        <w:t>.</w:t>
      </w:r>
      <w:r>
        <w:rPr>
          <w:rFonts w:ascii="Times New Roman" w:eastAsia="맑은 고딕" w:hAnsi="Times New Roman"/>
          <w:szCs w:val="20"/>
          <w:lang w:eastAsia="zh-CN"/>
        </w:rPr>
        <w:t>3</w:t>
      </w:r>
      <w:r>
        <w:rPr>
          <w:rFonts w:ascii="Times New Roman" w:eastAsia="맑은 고딕" w:hAnsi="Times New Roman"/>
          <w:szCs w:val="20"/>
        </w:rPr>
        <w:t>-1</w:t>
      </w:r>
      <w:r>
        <w:rPr>
          <w:rFonts w:ascii="Times New Roman" w:eastAsia="맑은 고딕" w:hAnsi="Times New Roman" w:hint="eastAsia"/>
          <w:szCs w:val="20"/>
          <w:lang w:eastAsia="zh-CN"/>
        </w:rPr>
        <w:t>, mapped in the order from upper part to lower part</w:t>
      </w:r>
      <w:r>
        <w:rPr>
          <w:rFonts w:ascii="Times New Roman" w:eastAsia="맑은 고딕" w:hAnsi="Times New Roman"/>
          <w:szCs w:val="20"/>
          <w:lang w:eastAsia="zh-CN"/>
        </w:rPr>
        <w:t>.</w:t>
      </w:r>
    </w:p>
    <w:p w14:paraId="36BF7FE4" w14:textId="77777777" w:rsidR="0028095A" w:rsidRDefault="002D47E1">
      <w:pPr>
        <w:keepNext/>
        <w:keepLines/>
        <w:spacing w:before="60" w:after="180"/>
        <w:jc w:val="center"/>
        <w:rPr>
          <w:rFonts w:ascii="Arial" w:eastAsia="맑은 고딕" w:hAnsi="Arial"/>
          <w:b/>
          <w:szCs w:val="20"/>
        </w:rPr>
      </w:pPr>
      <w:r>
        <w:rPr>
          <w:rFonts w:ascii="Arial" w:eastAsia="맑은 고딕" w:hAnsi="Arial"/>
          <w:b/>
          <w:szCs w:val="20"/>
        </w:rPr>
        <w:lastRenderedPageBreak/>
        <w:t xml:space="preserve">Table </w:t>
      </w:r>
      <w:r>
        <w:rPr>
          <w:rFonts w:ascii="Arial" w:eastAsia="맑은 고딕" w:hAnsi="Arial" w:hint="eastAsia"/>
          <w:b/>
          <w:szCs w:val="20"/>
          <w:lang w:eastAsia="zh-CN"/>
        </w:rPr>
        <w:t>6.3.2.1.</w:t>
      </w:r>
      <w:r>
        <w:rPr>
          <w:rFonts w:ascii="Arial" w:eastAsia="맑은 고딕" w:hAnsi="Arial"/>
          <w:b/>
          <w:szCs w:val="20"/>
          <w:lang w:eastAsia="zh-CN"/>
        </w:rPr>
        <w:t>3</w:t>
      </w:r>
      <w:r>
        <w:rPr>
          <w:rFonts w:ascii="Arial" w:eastAsia="맑은 고딕" w:hAnsi="Arial"/>
          <w:b/>
          <w:szCs w:val="20"/>
        </w:rPr>
        <w:t>-1: Mapping order of CG-UCI fields</w:t>
      </w:r>
    </w:p>
    <w:tbl>
      <w:tblPr>
        <w:tblW w:w="9204" w:type="dxa"/>
        <w:jc w:val="center"/>
        <w:tblCellMar>
          <w:left w:w="0" w:type="dxa"/>
          <w:right w:w="0" w:type="dxa"/>
        </w:tblCellMar>
        <w:tblLook w:val="04A0" w:firstRow="1" w:lastRow="0" w:firstColumn="1" w:lastColumn="0" w:noHBand="0" w:noVBand="1"/>
      </w:tblPr>
      <w:tblGrid>
        <w:gridCol w:w="3985"/>
        <w:gridCol w:w="5219"/>
      </w:tblGrid>
      <w:tr w:rsidR="0028095A" w14:paraId="208EA342" w14:textId="77777777">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B9A24E4" w14:textId="77777777" w:rsidR="0028095A" w:rsidRDefault="002D47E1">
            <w:pPr>
              <w:keepNext/>
              <w:keepLines/>
              <w:jc w:val="center"/>
              <w:rPr>
                <w:rFonts w:ascii="Arial" w:eastAsia="맑은 고딕" w:hAnsi="Arial"/>
                <w:b/>
                <w:sz w:val="18"/>
                <w:szCs w:val="20"/>
              </w:rPr>
            </w:pPr>
            <w:r>
              <w:rPr>
                <w:rFonts w:ascii="Arial" w:eastAsia="맑은 고딕" w:hAnsi="Arial"/>
                <w:b/>
                <w:sz w:val="18"/>
                <w:szCs w:val="20"/>
              </w:rPr>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13864195" w14:textId="77777777" w:rsidR="0028095A" w:rsidRDefault="002D47E1">
            <w:pPr>
              <w:keepNext/>
              <w:keepLines/>
              <w:jc w:val="center"/>
              <w:rPr>
                <w:rFonts w:ascii="Arial" w:eastAsia="맑은 고딕" w:hAnsi="Arial"/>
                <w:b/>
                <w:sz w:val="18"/>
                <w:szCs w:val="20"/>
              </w:rPr>
            </w:pPr>
            <w:r>
              <w:rPr>
                <w:rFonts w:ascii="Arial" w:eastAsia="맑은 고딕" w:hAnsi="Arial"/>
                <w:b/>
                <w:sz w:val="18"/>
                <w:szCs w:val="20"/>
              </w:rPr>
              <w:t>Bitwidth</w:t>
            </w:r>
          </w:p>
        </w:tc>
      </w:tr>
      <w:tr w:rsidR="0028095A" w14:paraId="0A93E99A"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19E250" w14:textId="77777777" w:rsidR="0028095A" w:rsidRDefault="002D47E1">
            <w:pPr>
              <w:keepNext/>
              <w:jc w:val="center"/>
              <w:rPr>
                <w:rFonts w:ascii="Arial" w:eastAsia="Calibri" w:hAnsi="Arial" w:cs="Arial"/>
                <w:sz w:val="18"/>
                <w:szCs w:val="18"/>
                <w:lang w:val="de-DE"/>
              </w:rPr>
            </w:pPr>
            <w:r>
              <w:rPr>
                <w:rFonts w:ascii="Arial" w:eastAsia="Calibri" w:hAnsi="Arial" w:cs="Arial"/>
                <w:sz w:val="18"/>
                <w:szCs w:val="18"/>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0BC78A" w14:textId="77777777" w:rsidR="0028095A" w:rsidRDefault="002D47E1">
            <w:pPr>
              <w:keepNext/>
              <w:jc w:val="center"/>
              <w:rPr>
                <w:ins w:id="143" w:author="Samsung" w:date="2022-09-27T10:22:00Z"/>
                <w:rFonts w:ascii="Times New Roman" w:eastAsia="맑은 고딕" w:hAnsi="Times New Roman"/>
                <w:iCs/>
                <w:sz w:val="18"/>
                <w:szCs w:val="18"/>
              </w:rPr>
            </w:pPr>
            <w:ins w:id="144" w:author="Samsung" w:date="2022-09-27T10:22:00Z">
              <w:r>
                <w:rPr>
                  <w:rFonts w:ascii="Arial" w:eastAsia="맑은 고딕" w:hAnsi="Arial" w:cs="Arial"/>
                  <w:iCs/>
                  <w:sz w:val="18"/>
                  <w:szCs w:val="18"/>
                </w:rPr>
                <w:t>5 if</w:t>
              </w:r>
              <w:r>
                <w:rPr>
                  <w:rFonts w:ascii="Times New Roman" w:eastAsia="맑은 고딕" w:hAnsi="Times New Roman"/>
                  <w:i/>
                  <w:iCs/>
                  <w:sz w:val="18"/>
                  <w:szCs w:val="18"/>
                </w:rPr>
                <w:t xml:space="preserve"> nrofHARQ-Processes-v1700 </w:t>
              </w:r>
              <w:r>
                <w:rPr>
                  <w:rFonts w:ascii="Times New Roman" w:eastAsia="맑은 고딕" w:hAnsi="Times New Roman"/>
                  <w:iCs/>
                  <w:sz w:val="18"/>
                  <w:szCs w:val="18"/>
                </w:rPr>
                <w:t>in</w:t>
              </w:r>
              <w:r>
                <w:rPr>
                  <w:rFonts w:ascii="Times New Roman" w:eastAsia="맑은 고딕" w:hAnsi="Times New Roman"/>
                  <w:i/>
                  <w:iCs/>
                  <w:sz w:val="18"/>
                  <w:szCs w:val="18"/>
                </w:rPr>
                <w:t xml:space="preserve"> ConfiguredGrantConfig </w:t>
              </w:r>
              <w:r>
                <w:rPr>
                  <w:rFonts w:ascii="Times New Roman" w:eastAsia="맑은 고딕" w:hAnsi="Times New Roman"/>
                  <w:iCs/>
                  <w:sz w:val="18"/>
                  <w:szCs w:val="18"/>
                </w:rPr>
                <w:t>is configured;</w:t>
              </w:r>
            </w:ins>
          </w:p>
          <w:p w14:paraId="1DF2E6FB" w14:textId="77777777" w:rsidR="0028095A" w:rsidRDefault="002D47E1">
            <w:pPr>
              <w:keepNext/>
              <w:jc w:val="center"/>
              <w:rPr>
                <w:rFonts w:ascii="Arial" w:eastAsia="Calibri" w:hAnsi="Arial" w:cs="Arial"/>
                <w:sz w:val="18"/>
                <w:szCs w:val="18"/>
              </w:rPr>
            </w:pPr>
            <w:r>
              <w:rPr>
                <w:rFonts w:ascii="Arial" w:eastAsia="Calibri" w:hAnsi="Arial" w:cs="Arial"/>
                <w:sz w:val="18"/>
                <w:szCs w:val="18"/>
                <w:lang w:val="de-DE"/>
              </w:rPr>
              <w:t>4</w:t>
            </w:r>
            <w:ins w:id="145" w:author="Samsung" w:date="2022-09-27T10:13:00Z">
              <w:r>
                <w:rPr>
                  <w:rFonts w:ascii="Arial" w:eastAsia="Calibri" w:hAnsi="Arial" w:cs="Arial"/>
                  <w:sz w:val="18"/>
                  <w:szCs w:val="18"/>
                  <w:lang w:val="de-DE"/>
                </w:rPr>
                <w:t xml:space="preserve"> </w:t>
              </w:r>
            </w:ins>
            <w:ins w:id="146" w:author="Samsung" w:date="2022-09-27T10:22:00Z">
              <w:r>
                <w:rPr>
                  <w:rFonts w:ascii="Times New Roman" w:eastAsia="Calibri" w:hAnsi="Times New Roman"/>
                  <w:sz w:val="18"/>
                  <w:szCs w:val="18"/>
                  <w:lang w:val="de-DE"/>
                </w:rPr>
                <w:t>otherwise</w:t>
              </w:r>
            </w:ins>
            <w:ins w:id="147" w:author="Samsung" w:date="2022-09-27T10:13:00Z">
              <w:r>
                <w:rPr>
                  <w:rFonts w:ascii="Times New Roman" w:eastAsia="맑은 고딕" w:hAnsi="Times New Roman"/>
                  <w:i/>
                  <w:iCs/>
                  <w:sz w:val="18"/>
                  <w:szCs w:val="18"/>
                </w:rPr>
                <w:t>;</w:t>
              </w:r>
            </w:ins>
          </w:p>
        </w:tc>
      </w:tr>
      <w:tr w:rsidR="0028095A" w14:paraId="63D55A81"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75782F"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2090889B"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2</w:t>
            </w:r>
          </w:p>
        </w:tc>
      </w:tr>
      <w:tr w:rsidR="0028095A" w14:paraId="64CFAD4C"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FDE98C"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55BCD" w14:textId="77777777" w:rsidR="0028095A" w:rsidRDefault="002D47E1">
            <w:pPr>
              <w:keepNext/>
              <w:jc w:val="center"/>
              <w:rPr>
                <w:rFonts w:ascii="Arial" w:eastAsia="Calibri" w:hAnsi="Arial" w:cs="Arial"/>
                <w:sz w:val="18"/>
                <w:szCs w:val="18"/>
              </w:rPr>
            </w:pPr>
            <w:r>
              <w:rPr>
                <w:rFonts w:ascii="Arial" w:eastAsia="Calibri" w:hAnsi="Arial" w:cs="Arial"/>
                <w:sz w:val="18"/>
                <w:szCs w:val="18"/>
              </w:rPr>
              <w:t>1</w:t>
            </w:r>
          </w:p>
        </w:tc>
      </w:tr>
      <w:tr w:rsidR="0028095A" w14:paraId="59B00535" w14:textId="77777777">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38370C" w14:textId="77777777" w:rsidR="0028095A" w:rsidRDefault="002D47E1">
            <w:pPr>
              <w:keepNext/>
              <w:jc w:val="center"/>
              <w:rPr>
                <w:rFonts w:ascii="Arial" w:eastAsia="Calibri" w:hAnsi="Arial" w:cs="Arial"/>
                <w:sz w:val="18"/>
                <w:szCs w:val="18"/>
                <w:lang w:val="de-DE"/>
              </w:rPr>
            </w:pPr>
            <w:r>
              <w:rPr>
                <w:rFonts w:ascii="Arial" w:eastAsia="Calibri" w:hAnsi="Arial" w:cs="Arial"/>
                <w:sz w:val="18"/>
                <w:szCs w:val="18"/>
              </w:rPr>
              <w:t>Channel Occupancy Time (COT) sharing information</w:t>
            </w:r>
          </w:p>
        </w:tc>
        <w:tc>
          <w:tcPr>
            <w:tcW w:w="563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DA47332" w14:textId="77777777" w:rsidR="0028095A" w:rsidRDefault="009916FB">
            <w:pPr>
              <w:keepNext/>
              <w:rPr>
                <w:rFonts w:ascii="Times New Roman" w:eastAsia="맑은 고딕" w:hAnsi="Times New Roman"/>
                <w:i/>
                <w:sz w:val="18"/>
                <w:szCs w:val="18"/>
                <w:lang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2D47E1">
              <w:rPr>
                <w:rFonts w:ascii="Times New Roman" w:eastAsia="Calibri" w:hAnsi="Times New Roman"/>
                <w:sz w:val="18"/>
                <w:szCs w:val="18"/>
                <w:lang w:val="de-DE"/>
              </w:rPr>
              <w:t xml:space="preserve"> if both higher layer parameter </w:t>
            </w:r>
            <w:r w:rsidR="002D47E1">
              <w:rPr>
                <w:rFonts w:ascii="Times New Roman" w:eastAsia="맑은 고딕" w:hAnsi="Times New Roman"/>
                <w:i/>
                <w:sz w:val="18"/>
                <w:szCs w:val="18"/>
                <w:lang w:eastAsia="zh-CN"/>
              </w:rPr>
              <w:t>ul-toDL-COT-SharingED-Threshold</w:t>
            </w:r>
            <w:r w:rsidR="002D47E1">
              <w:rPr>
                <w:rFonts w:ascii="Times New Roman" w:eastAsia="맑은 고딕" w:hAnsi="Times New Roman"/>
                <w:sz w:val="18"/>
                <w:szCs w:val="18"/>
                <w:lang w:eastAsia="zh-CN"/>
              </w:rPr>
              <w:t xml:space="preserve"> and </w:t>
            </w:r>
            <w:r w:rsidR="002D47E1">
              <w:rPr>
                <w:rFonts w:ascii="Times New Roman" w:eastAsia="Calibri" w:hAnsi="Times New Roman"/>
                <w:sz w:val="18"/>
                <w:szCs w:val="18"/>
                <w:lang w:val="de-DE"/>
              </w:rPr>
              <w:t>higher layer parameter</w:t>
            </w:r>
            <w:r w:rsidR="002D47E1">
              <w:rPr>
                <w:rFonts w:ascii="Times New Roman" w:eastAsia="맑은 고딕" w:hAnsi="Times New Roman"/>
                <w:sz w:val="18"/>
                <w:szCs w:val="18"/>
                <w:lang w:eastAsia="zh-CN"/>
              </w:rPr>
              <w:t xml:space="preserve"> </w:t>
            </w:r>
            <w:r w:rsidR="002D47E1">
              <w:rPr>
                <w:rFonts w:ascii="Times New Roman" w:eastAsia="맑은 고딕" w:hAnsi="Times New Roman"/>
                <w:i/>
                <w:sz w:val="18"/>
                <w:szCs w:val="18"/>
                <w:lang w:eastAsia="zh-CN"/>
              </w:rPr>
              <w:t>cg-COT-SharingList</w:t>
            </w:r>
            <w:r w:rsidR="002D47E1">
              <w:rPr>
                <w:rFonts w:ascii="Times New Roman" w:eastAsia="맑은 고딕" w:hAnsi="Times New Roman"/>
                <w:sz w:val="18"/>
                <w:szCs w:val="18"/>
                <w:lang w:eastAsia="zh-CN"/>
              </w:rPr>
              <w:t xml:space="preserve"> are configured, o</w:t>
            </w:r>
            <w:r w:rsidR="002D47E1">
              <w:rPr>
                <w:rFonts w:ascii="Times New Roman" w:eastAsia="DengXian" w:hAnsi="Times New Roman"/>
                <w:sz w:val="18"/>
                <w:szCs w:val="18"/>
                <w:lang w:eastAsia="zh-CN"/>
              </w:rPr>
              <w:t xml:space="preserve">r </w:t>
            </w:r>
            <w:r w:rsidR="002D47E1">
              <w:rPr>
                <w:rFonts w:ascii="Times New Roman" w:eastAsia="DengXian" w:hAnsi="Times New Roman"/>
                <w:sz w:val="18"/>
                <w:szCs w:val="18"/>
                <w:lang w:val="en-US" w:eastAsia="zh-CN"/>
              </w:rPr>
              <w:t>if</w:t>
            </w:r>
            <w:r w:rsidR="002D47E1">
              <w:rPr>
                <w:rFonts w:ascii="Times New Roman" w:eastAsia="DengXian" w:hAnsi="Times New Roman"/>
                <w:sz w:val="18"/>
                <w:szCs w:val="18"/>
                <w:lang w:eastAsia="zh-CN"/>
              </w:rPr>
              <w:t xml:space="preserve"> both </w:t>
            </w:r>
            <w:r w:rsidR="002D47E1">
              <w:rPr>
                <w:rFonts w:ascii="Times New Roman" w:eastAsia="Calibri" w:hAnsi="Times New Roman"/>
                <w:sz w:val="18"/>
                <w:szCs w:val="18"/>
                <w:lang w:val="de-DE"/>
              </w:rPr>
              <w:t>higher layer parameter</w:t>
            </w:r>
            <w:r w:rsidR="002D47E1">
              <w:rPr>
                <w:rFonts w:ascii="Times New Roman" w:eastAsia="DengXian" w:hAnsi="Times New Roman"/>
                <w:sz w:val="18"/>
                <w:szCs w:val="18"/>
                <w:lang w:eastAsia="zh-CN"/>
              </w:rPr>
              <w:t xml:space="preserve"> </w:t>
            </w:r>
            <w:r w:rsidR="002D47E1">
              <w:rPr>
                <w:rFonts w:ascii="Times New Roman" w:eastAsia="DengXian" w:hAnsi="Times New Roman"/>
                <w:i/>
                <w:sz w:val="18"/>
                <w:szCs w:val="18"/>
                <w:lang w:val="en-US" w:eastAsia="zh-CN"/>
              </w:rPr>
              <w:t>ue-SemiStaticChannelAccessConfig</w:t>
            </w:r>
            <w:r w:rsidR="002D47E1">
              <w:rPr>
                <w:rFonts w:ascii="Times New Roman" w:eastAsia="DengXian" w:hAnsi="Times New Roman"/>
                <w:sz w:val="18"/>
                <w:szCs w:val="18"/>
                <w:lang w:val="en-US" w:eastAsia="zh-CN"/>
              </w:rPr>
              <w:t xml:space="preserve"> </w:t>
            </w:r>
            <w:r w:rsidR="002D47E1">
              <w:rPr>
                <w:rFonts w:ascii="Times New Roman" w:eastAsia="DengXian" w:hAnsi="Times New Roman"/>
                <w:sz w:val="18"/>
                <w:szCs w:val="18"/>
                <w:lang w:eastAsia="zh-CN"/>
              </w:rPr>
              <w:t xml:space="preserve">and </w:t>
            </w:r>
            <w:r w:rsidR="002D47E1">
              <w:rPr>
                <w:rFonts w:ascii="Times New Roman" w:eastAsia="DengXian" w:hAnsi="Times New Roman"/>
                <w:sz w:val="18"/>
                <w:szCs w:val="18"/>
                <w:lang w:val="de-DE" w:eastAsia="zh-CN"/>
              </w:rPr>
              <w:t>higher layer parameter</w:t>
            </w:r>
            <w:r w:rsidR="002D47E1">
              <w:rPr>
                <w:rFonts w:ascii="Times New Roman" w:eastAsia="DengXian" w:hAnsi="Times New Roman"/>
                <w:sz w:val="18"/>
                <w:szCs w:val="18"/>
                <w:lang w:eastAsia="zh-CN"/>
              </w:rPr>
              <w:t xml:space="preserve"> </w:t>
            </w:r>
            <w:r w:rsidR="002D47E1">
              <w:rPr>
                <w:rFonts w:ascii="Times New Roman" w:eastAsia="DengXian" w:hAnsi="Times New Roman"/>
                <w:i/>
                <w:sz w:val="18"/>
                <w:szCs w:val="18"/>
                <w:lang w:eastAsia="zh-CN"/>
              </w:rPr>
              <w:t>cg-COT-SharingList</w:t>
            </w:r>
            <w:r w:rsidR="002D47E1">
              <w:rPr>
                <w:rFonts w:ascii="Times New Roman" w:eastAsia="DengXian" w:hAnsi="Times New Roman"/>
                <w:sz w:val="18"/>
                <w:szCs w:val="18"/>
                <w:lang w:eastAsia="zh-CN"/>
              </w:rPr>
              <w:t xml:space="preserve"> are configured</w:t>
            </w:r>
            <w:r w:rsidR="002D47E1">
              <w:rPr>
                <w:rFonts w:ascii="Times New Roman" w:eastAsia="DengXian" w:hAnsi="Times New Roman"/>
                <w:sz w:val="18"/>
                <w:szCs w:val="18"/>
              </w:rPr>
              <w:t xml:space="preserve">, or if higher layer parameter </w:t>
            </w:r>
            <w:r w:rsidR="002D47E1">
              <w:rPr>
                <w:rFonts w:ascii="Times New Roman" w:eastAsia="DengXian" w:hAnsi="Times New Roman"/>
                <w:i/>
                <w:iCs/>
                <w:sz w:val="18"/>
                <w:szCs w:val="18"/>
              </w:rPr>
              <w:t xml:space="preserve">cg-COT-SharingList </w:t>
            </w:r>
            <w:r w:rsidR="002D47E1">
              <w:rPr>
                <w:rFonts w:ascii="Times New Roman" w:eastAsia="DengXian" w:hAnsi="Times New Roman"/>
                <w:sz w:val="18"/>
                <w:szCs w:val="18"/>
              </w:rPr>
              <w:t>is configured in frequency range 2-2</w:t>
            </w:r>
            <w:r w:rsidR="002D47E1">
              <w:rPr>
                <w:rFonts w:ascii="Times New Roman" w:eastAsia="DengXian" w:hAnsi="Times New Roman"/>
                <w:sz w:val="18"/>
                <w:szCs w:val="18"/>
                <w:lang w:eastAsia="zh-CN"/>
              </w:rPr>
              <w:t xml:space="preserve">, </w:t>
            </w:r>
            <w:r w:rsidR="002D47E1">
              <w:rPr>
                <w:rFonts w:ascii="Times New Roman" w:eastAsia="맑은 고딕" w:hAnsi="Times New Roman"/>
                <w:sz w:val="18"/>
                <w:szCs w:val="18"/>
                <w:lang w:eastAsia="zh-CN"/>
              </w:rPr>
              <w:t xml:space="preserve">where </w:t>
            </w:r>
            <w:r w:rsidR="002D47E1">
              <w:rPr>
                <w:rFonts w:ascii="Times New Roman" w:eastAsia="Calibri" w:hAnsi="Times New Roman"/>
                <w:i/>
                <w:sz w:val="18"/>
                <w:szCs w:val="18"/>
              </w:rPr>
              <w:t>C</w:t>
            </w:r>
            <w:r w:rsidR="002D47E1">
              <w:rPr>
                <w:rFonts w:ascii="Times New Roman" w:eastAsia="Calibri" w:hAnsi="Times New Roman"/>
                <w:sz w:val="18"/>
                <w:szCs w:val="18"/>
              </w:rPr>
              <w:t xml:space="preserve"> is the number of combinations configured in </w:t>
            </w:r>
            <w:r w:rsidR="002D47E1">
              <w:rPr>
                <w:rFonts w:ascii="Times New Roman" w:eastAsia="맑은 고딕" w:hAnsi="Times New Roman"/>
                <w:i/>
                <w:sz w:val="18"/>
                <w:szCs w:val="18"/>
                <w:lang w:eastAsia="zh-CN"/>
              </w:rPr>
              <w:t xml:space="preserve">cg-COT-SharingList; </w:t>
            </w:r>
          </w:p>
          <w:p w14:paraId="48E4029B" w14:textId="77777777" w:rsidR="0028095A" w:rsidRDefault="0028095A">
            <w:pPr>
              <w:keepNext/>
              <w:rPr>
                <w:rFonts w:ascii="Times New Roman" w:eastAsia="맑은 고딕" w:hAnsi="Times New Roman"/>
                <w:i/>
                <w:sz w:val="18"/>
                <w:szCs w:val="18"/>
                <w:lang w:eastAsia="zh-CN"/>
              </w:rPr>
            </w:pPr>
          </w:p>
          <w:p w14:paraId="6E44CC0C" w14:textId="77777777" w:rsidR="0028095A" w:rsidRDefault="002D47E1">
            <w:pPr>
              <w:keepNext/>
              <w:rPr>
                <w:rFonts w:ascii="Times New Roman" w:eastAsia="맑은 고딕" w:hAnsi="Times New Roman"/>
                <w:sz w:val="18"/>
                <w:szCs w:val="18"/>
                <w:lang w:eastAsia="zh-CN"/>
              </w:rPr>
            </w:pPr>
            <w:r>
              <w:rPr>
                <w:rFonts w:ascii="Times New Roman" w:eastAsia="Calibri" w:hAnsi="Times New Roman"/>
                <w:sz w:val="18"/>
                <w:szCs w:val="18"/>
                <w:lang w:val="de-DE"/>
              </w:rPr>
              <w:t xml:space="preserve">1 if higher layer parameter </w:t>
            </w:r>
            <w:r>
              <w:rPr>
                <w:rFonts w:ascii="Times New Roman" w:eastAsia="맑은 고딕" w:hAnsi="Times New Roman"/>
                <w:i/>
                <w:sz w:val="18"/>
                <w:szCs w:val="18"/>
                <w:lang w:eastAsia="zh-CN"/>
              </w:rPr>
              <w:t>ul-toDL-COT-SharingED-Threshold</w:t>
            </w:r>
            <w:r>
              <w:rPr>
                <w:rFonts w:ascii="Times New Roman" w:eastAsia="맑은 고딕"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DengXian" w:hAnsi="Times New Roman"/>
                <w:sz w:val="18"/>
                <w:szCs w:val="18"/>
                <w:lang w:eastAsia="zh-CN"/>
              </w:rPr>
              <w:t xml:space="preserve"> </w:t>
            </w:r>
            <w:r>
              <w:rPr>
                <w:rFonts w:ascii="Times New Roman" w:eastAsia="DengXian" w:hAnsi="Times New Roman"/>
                <w:i/>
                <w:sz w:val="18"/>
                <w:szCs w:val="18"/>
                <w:lang w:val="en-US" w:eastAsia="zh-CN"/>
              </w:rPr>
              <w:t>ue-SemiStaticChannelAccessConfig</w:t>
            </w:r>
            <w:r>
              <w:rPr>
                <w:rFonts w:ascii="Times New Roman" w:eastAsia="맑은 고딕" w:hAnsi="Times New Roman"/>
                <w:sz w:val="18"/>
                <w:szCs w:val="18"/>
                <w:lang w:eastAsia="zh-CN"/>
              </w:rPr>
              <w:t xml:space="preserve"> is not configured, and if </w:t>
            </w:r>
            <w:r>
              <w:rPr>
                <w:rFonts w:ascii="Times New Roman" w:eastAsia="Calibri" w:hAnsi="Times New Roman"/>
                <w:sz w:val="18"/>
                <w:szCs w:val="18"/>
                <w:lang w:val="de-DE"/>
              </w:rPr>
              <w:t>higher layer parameter</w:t>
            </w:r>
            <w:r>
              <w:rPr>
                <w:rFonts w:ascii="Times New Roman" w:eastAsia="맑은 고딕" w:hAnsi="Times New Roman"/>
                <w:sz w:val="18"/>
                <w:szCs w:val="18"/>
                <w:lang w:eastAsia="zh-CN"/>
              </w:rPr>
              <w:t xml:space="preserve"> </w:t>
            </w:r>
            <w:r>
              <w:rPr>
                <w:rFonts w:ascii="Times New Roman" w:eastAsia="맑은 고딕" w:hAnsi="Times New Roman"/>
                <w:i/>
                <w:sz w:val="18"/>
                <w:szCs w:val="18"/>
                <w:lang w:eastAsia="zh-CN"/>
              </w:rPr>
              <w:t>cg-COT-SharingOffset</w:t>
            </w:r>
            <w:r>
              <w:rPr>
                <w:rFonts w:ascii="Times New Roman" w:eastAsia="맑은 고딕" w:hAnsi="Times New Roman"/>
                <w:sz w:val="18"/>
                <w:szCs w:val="18"/>
                <w:lang w:eastAsia="zh-CN"/>
              </w:rPr>
              <w:t xml:space="preserve"> is configured;</w:t>
            </w:r>
          </w:p>
          <w:p w14:paraId="6054DD19" w14:textId="77777777" w:rsidR="0028095A" w:rsidRDefault="0028095A">
            <w:pPr>
              <w:keepNext/>
              <w:rPr>
                <w:rFonts w:ascii="Times New Roman" w:eastAsia="맑은 고딕" w:hAnsi="Times New Roman"/>
                <w:sz w:val="18"/>
                <w:szCs w:val="18"/>
                <w:lang w:eastAsia="zh-CN"/>
              </w:rPr>
            </w:pPr>
          </w:p>
          <w:p w14:paraId="32B2E1EC" w14:textId="77777777" w:rsidR="0028095A" w:rsidRDefault="002D47E1">
            <w:pPr>
              <w:keepNext/>
              <w:rPr>
                <w:rFonts w:ascii="Times New Roman" w:eastAsia="맑은 고딕" w:hAnsi="Times New Roman"/>
                <w:sz w:val="18"/>
                <w:szCs w:val="18"/>
                <w:lang w:eastAsia="zh-CN"/>
              </w:rPr>
            </w:pPr>
            <w:r>
              <w:rPr>
                <w:rFonts w:ascii="Times New Roman" w:eastAsia="Calibri" w:hAnsi="Times New Roman"/>
                <w:sz w:val="18"/>
                <w:szCs w:val="18"/>
                <w:lang w:val="de-DE"/>
              </w:rPr>
              <w:t>0 otherwise</w:t>
            </w:r>
            <w:r>
              <w:rPr>
                <w:rFonts w:ascii="Times New Roman" w:eastAsia="맑은 고딕" w:hAnsi="Times New Roman"/>
                <w:sz w:val="18"/>
                <w:szCs w:val="18"/>
                <w:lang w:eastAsia="zh-CN"/>
              </w:rPr>
              <w:t xml:space="preserve">; </w:t>
            </w:r>
          </w:p>
          <w:p w14:paraId="1391EC69" w14:textId="77777777" w:rsidR="0028095A" w:rsidRDefault="0028095A">
            <w:pPr>
              <w:keepNext/>
              <w:rPr>
                <w:rFonts w:ascii="Times New Roman" w:eastAsia="맑은 고딕" w:hAnsi="Times New Roman"/>
                <w:sz w:val="18"/>
                <w:szCs w:val="18"/>
                <w:lang w:eastAsia="zh-CN"/>
              </w:rPr>
            </w:pPr>
          </w:p>
          <w:p w14:paraId="60272B2B" w14:textId="77777777" w:rsidR="0028095A" w:rsidRDefault="002D47E1">
            <w:pPr>
              <w:keepNext/>
              <w:rPr>
                <w:rFonts w:ascii="Times New Roman" w:eastAsia="맑은 고딕" w:hAnsi="Times New Roman"/>
                <w:i/>
                <w:sz w:val="18"/>
                <w:szCs w:val="18"/>
                <w:lang w:eastAsia="zh-CN"/>
              </w:rPr>
            </w:pPr>
            <w:r>
              <w:rPr>
                <w:rFonts w:ascii="Times New Roman" w:eastAsia="Calibri" w:hAnsi="Times New Roman"/>
                <w:sz w:val="18"/>
                <w:szCs w:val="18"/>
                <w:lang w:val="de-DE"/>
              </w:rPr>
              <w:t>If a UE indicates COT sharing other than "no sharing" in a CG PUSCH within the UE's initiated COT, the UE should provide consistent COT sharing information in all the subsequent CG PUSCHs, if any, occurring within the same UE's initiated COT such that the same DL starting point and duration are maintained.</w:t>
            </w:r>
          </w:p>
        </w:tc>
      </w:tr>
    </w:tbl>
    <w:p w14:paraId="50C4B45E" w14:textId="77777777" w:rsidR="0028095A" w:rsidRDefault="0028095A">
      <w:pPr>
        <w:spacing w:after="180"/>
        <w:rPr>
          <w:rFonts w:ascii="Times New Roman" w:eastAsia="SimSun" w:hAnsi="Times New Roman"/>
          <w:color w:val="FF0000"/>
          <w:sz w:val="22"/>
          <w:szCs w:val="20"/>
          <w:lang w:eastAsia="zh-CN"/>
        </w:rPr>
      </w:pPr>
    </w:p>
    <w:bookmarkEnd w:id="123"/>
    <w:bookmarkEnd w:id="124"/>
    <w:bookmarkEnd w:id="125"/>
    <w:bookmarkEnd w:id="126"/>
    <w:bookmarkEnd w:id="127"/>
    <w:bookmarkEnd w:id="128"/>
    <w:bookmarkEnd w:id="129"/>
    <w:bookmarkEnd w:id="130"/>
    <w:bookmarkEnd w:id="131"/>
    <w:bookmarkEnd w:id="132"/>
    <w:bookmarkEnd w:id="133"/>
    <w:bookmarkEnd w:id="134"/>
    <w:p w14:paraId="25486C7E" w14:textId="77777777" w:rsidR="0028095A" w:rsidRDefault="002D47E1">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6676D84A" w14:textId="77777777" w:rsidR="0028095A" w:rsidRDefault="002D47E1">
      <w:pPr>
        <w:keepNext/>
        <w:keepLines/>
        <w:spacing w:before="120" w:after="180"/>
        <w:outlineLvl w:val="4"/>
        <w:rPr>
          <w:rFonts w:ascii="Arial" w:eastAsia="맑은 고딕" w:hAnsi="Arial"/>
          <w:sz w:val="22"/>
          <w:szCs w:val="20"/>
          <w:lang w:eastAsia="zh-CN"/>
        </w:rPr>
      </w:pPr>
      <w:bookmarkStart w:id="148" w:name="_Toc29327758"/>
      <w:bookmarkStart w:id="149" w:name="_Toc51852445"/>
      <w:bookmarkStart w:id="150" w:name="_Toc36046208"/>
      <w:bookmarkStart w:id="151" w:name="_Toc114127225"/>
      <w:bookmarkStart w:id="152" w:name="_Toc29326608"/>
      <w:bookmarkStart w:id="153" w:name="_Toc45209271"/>
      <w:bookmarkStart w:id="154" w:name="_Toc36045948"/>
      <w:bookmarkStart w:id="155" w:name="_Toc19798776"/>
      <w:bookmarkStart w:id="156" w:name="_Toc26467247"/>
      <w:bookmarkStart w:id="157" w:name="_Toc36046354"/>
      <w:r>
        <w:rPr>
          <w:rFonts w:ascii="Arial" w:eastAsia="맑은 고딕" w:hAnsi="Arial" w:hint="eastAsia"/>
          <w:sz w:val="22"/>
          <w:szCs w:val="20"/>
          <w:lang w:eastAsia="zh-CN"/>
        </w:rPr>
        <w:t>7.3.1.1.2</w:t>
      </w:r>
      <w:r>
        <w:rPr>
          <w:rFonts w:ascii="Arial" w:eastAsia="맑은 고딕" w:hAnsi="Arial" w:hint="eastAsia"/>
          <w:sz w:val="22"/>
          <w:szCs w:val="20"/>
          <w:lang w:eastAsia="zh-CN"/>
        </w:rPr>
        <w:tab/>
        <w:t>Format 0_1</w:t>
      </w:r>
      <w:bookmarkEnd w:id="148"/>
      <w:bookmarkEnd w:id="149"/>
      <w:bookmarkEnd w:id="150"/>
      <w:bookmarkEnd w:id="151"/>
      <w:bookmarkEnd w:id="152"/>
      <w:bookmarkEnd w:id="153"/>
      <w:bookmarkEnd w:id="154"/>
      <w:bookmarkEnd w:id="155"/>
      <w:bookmarkEnd w:id="156"/>
      <w:bookmarkEnd w:id="157"/>
    </w:p>
    <w:p w14:paraId="785489C3" w14:textId="77777777" w:rsidR="0028095A" w:rsidRDefault="002D47E1">
      <w:pPr>
        <w:spacing w:after="180"/>
        <w:rPr>
          <w:rFonts w:ascii="Times New Roman" w:eastAsia="맑은 고딕" w:hAnsi="Times New Roman"/>
          <w:szCs w:val="20"/>
        </w:rPr>
      </w:pPr>
      <w:r>
        <w:rPr>
          <w:rFonts w:ascii="Times New Roman" w:eastAsia="맑은 고딕" w:hAnsi="Times New Roman"/>
          <w:szCs w:val="20"/>
        </w:rPr>
        <w:t>DCI format 0</w:t>
      </w:r>
      <w:r>
        <w:rPr>
          <w:rFonts w:ascii="Times New Roman" w:eastAsia="맑은 고딕" w:hAnsi="Times New Roman" w:hint="eastAsia"/>
          <w:szCs w:val="20"/>
          <w:lang w:eastAsia="zh-CN"/>
        </w:rPr>
        <w:t>_1</w:t>
      </w:r>
      <w:r>
        <w:rPr>
          <w:rFonts w:ascii="Times New Roman" w:eastAsia="맑은 고딕" w:hAnsi="Times New Roman"/>
          <w:szCs w:val="20"/>
        </w:rPr>
        <w:t xml:space="preserve"> is used for the scheduling of one or multiple PUSCH in one cell, or indicating CG downlink feedback information (CG-DFI) to a UE. </w:t>
      </w:r>
    </w:p>
    <w:p w14:paraId="5E35F9D8" w14:textId="77777777" w:rsidR="0028095A" w:rsidRDefault="002D47E1">
      <w:pPr>
        <w:spacing w:after="180"/>
        <w:rPr>
          <w:rFonts w:ascii="Times New Roman" w:eastAsia="맑은 고딕" w:hAnsi="Times New Roman"/>
          <w:szCs w:val="20"/>
        </w:rPr>
      </w:pPr>
      <w:r>
        <w:rPr>
          <w:rFonts w:ascii="Times New Roman" w:eastAsia="맑은 고딕" w:hAnsi="Times New Roman"/>
          <w:szCs w:val="20"/>
        </w:rPr>
        <w:t>The following information is transmitted by means of the DCI format 0</w:t>
      </w:r>
      <w:r>
        <w:rPr>
          <w:rFonts w:ascii="Times New Roman" w:eastAsia="맑은 고딕" w:hAnsi="Times New Roman" w:hint="eastAsia"/>
          <w:szCs w:val="20"/>
          <w:lang w:eastAsia="zh-CN"/>
        </w:rPr>
        <w:t>_1 with CRC scrambled by C-RNTI or CS-RNTI or SP-CSI-RNTI or MCS-C-RNTI</w:t>
      </w:r>
      <w:r>
        <w:rPr>
          <w:rFonts w:ascii="Times New Roman" w:eastAsia="맑은 고딕" w:hAnsi="Times New Roman"/>
          <w:szCs w:val="20"/>
        </w:rPr>
        <w:t>:</w:t>
      </w:r>
    </w:p>
    <w:p w14:paraId="57BEC4FC" w14:textId="77777777" w:rsidR="0028095A" w:rsidRDefault="002D47E1">
      <w:pPr>
        <w:spacing w:after="180"/>
        <w:ind w:left="568"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 xml:space="preserve">Identifier for </w:t>
      </w:r>
      <w:r>
        <w:rPr>
          <w:rFonts w:ascii="Times New Roman" w:eastAsia="맑은 고딕" w:hAnsi="Times New Roman" w:hint="eastAsia"/>
          <w:szCs w:val="20"/>
        </w:rPr>
        <w:t>DCI formats</w:t>
      </w:r>
      <w:r>
        <w:rPr>
          <w:rFonts w:ascii="Times New Roman" w:eastAsia="맑은 고딕" w:hAnsi="Times New Roman"/>
          <w:szCs w:val="20"/>
        </w:rPr>
        <w:t xml:space="preserve"> – </w:t>
      </w:r>
      <w:r>
        <w:rPr>
          <w:rFonts w:ascii="Times New Roman" w:eastAsia="맑은 고딕" w:hAnsi="Times New Roman" w:hint="eastAsia"/>
          <w:szCs w:val="20"/>
          <w:lang w:eastAsia="zh-CN"/>
        </w:rPr>
        <w:t>1</w:t>
      </w:r>
      <w:r>
        <w:rPr>
          <w:rFonts w:ascii="Times New Roman" w:eastAsia="맑은 고딕" w:hAnsi="Times New Roman"/>
          <w:szCs w:val="20"/>
        </w:rPr>
        <w:t xml:space="preserve"> bit</w:t>
      </w:r>
    </w:p>
    <w:p w14:paraId="4C97D881" w14:textId="77777777" w:rsidR="0028095A" w:rsidRDefault="002D47E1">
      <w:pPr>
        <w:spacing w:after="180"/>
        <w:ind w:left="851" w:hanging="284"/>
        <w:rPr>
          <w:rFonts w:ascii="Times New Roman" w:eastAsia="맑은 고딕" w:hAnsi="Times New Roman"/>
          <w:szCs w:val="20"/>
          <w:lang w:eastAsia="zh-CN"/>
        </w:rPr>
      </w:pPr>
      <w:r>
        <w:rPr>
          <w:rFonts w:ascii="Times New Roman" w:eastAsia="맑은 고딕" w:hAnsi="Times New Roman"/>
          <w:szCs w:val="20"/>
          <w:lang w:eastAsia="zh-CN"/>
        </w:rPr>
        <w:t>-</w:t>
      </w:r>
      <w:r>
        <w:rPr>
          <w:rFonts w:ascii="Times New Roman" w:eastAsia="맑은 고딕" w:hAnsi="Times New Roman"/>
          <w:szCs w:val="20"/>
          <w:lang w:eastAsia="zh-CN"/>
        </w:rPr>
        <w:tab/>
      </w:r>
      <w:r>
        <w:rPr>
          <w:rFonts w:ascii="Times New Roman" w:eastAsia="맑은 고딕" w:hAnsi="Times New Roman" w:hint="eastAsia"/>
          <w:szCs w:val="20"/>
          <w:lang w:eastAsia="zh-CN"/>
        </w:rPr>
        <w:t>The value of this bit field is always set to 0, indicating an UL DCI format</w:t>
      </w:r>
    </w:p>
    <w:p w14:paraId="7859A859" w14:textId="77777777" w:rsidR="0028095A" w:rsidRDefault="002D47E1">
      <w:pPr>
        <w:spacing w:after="180"/>
        <w:ind w:left="568" w:hanging="284"/>
        <w:rPr>
          <w:rFonts w:ascii="Times New Roman" w:eastAsia="맑은 고딕" w:hAnsi="Times New Roman"/>
          <w:szCs w:val="20"/>
          <w:lang w:eastAsia="en-GB"/>
        </w:rPr>
      </w:pPr>
      <w:r>
        <w:rPr>
          <w:rFonts w:ascii="Times New Roman" w:eastAsia="맑은 고딕" w:hAnsi="Times New Roman"/>
          <w:szCs w:val="20"/>
        </w:rPr>
        <w:t>-</w:t>
      </w:r>
      <w:r>
        <w:rPr>
          <w:rFonts w:ascii="Times New Roman" w:eastAsia="맑은 고딕" w:hAnsi="Times New Roman"/>
          <w:szCs w:val="20"/>
        </w:rPr>
        <w:tab/>
        <w:t>Carrier indicator –</w:t>
      </w:r>
      <w:r>
        <w:rPr>
          <w:rFonts w:ascii="Times New Roman" w:eastAsia="맑은 고딕" w:hAnsi="Times New Roman" w:hint="eastAsia"/>
          <w:szCs w:val="20"/>
          <w:lang w:eastAsia="zh-CN"/>
        </w:rPr>
        <w:t xml:space="preserve"> 0 or </w:t>
      </w:r>
      <w:r>
        <w:rPr>
          <w:rFonts w:ascii="Times New Roman" w:eastAsia="맑은 고딕" w:hAnsi="Times New Roman"/>
          <w:szCs w:val="20"/>
        </w:rPr>
        <w:t>3 bits</w:t>
      </w:r>
      <w:r>
        <w:rPr>
          <w:rFonts w:ascii="Times New Roman" w:eastAsia="맑은 고딕" w:hAnsi="Times New Roman" w:hint="eastAsia"/>
          <w:szCs w:val="20"/>
          <w:lang w:eastAsia="zh-CN"/>
        </w:rPr>
        <w:t>, as defined</w:t>
      </w:r>
      <w:r>
        <w:rPr>
          <w:rFonts w:ascii="Times New Roman" w:eastAsia="맑은 고딕" w:hAnsi="Times New Roman"/>
          <w:szCs w:val="20"/>
        </w:rPr>
        <w:t xml:space="preserve"> in</w:t>
      </w:r>
      <w:r>
        <w:rPr>
          <w:rFonts w:ascii="Times New Roman" w:eastAsia="맑은 고딕" w:hAnsi="Times New Roman" w:hint="eastAsia"/>
          <w:szCs w:val="20"/>
          <w:lang w:eastAsia="zh-CN"/>
        </w:rPr>
        <w:t xml:space="preserve"> Clause 10.1 of</w:t>
      </w:r>
      <w:r>
        <w:rPr>
          <w:rFonts w:ascii="Times New Roman" w:eastAsia="맑은 고딕" w:hAnsi="Times New Roman"/>
          <w:szCs w:val="20"/>
        </w:rPr>
        <w:t xml:space="preserve"> [</w:t>
      </w:r>
      <w:r>
        <w:rPr>
          <w:rFonts w:ascii="Times New Roman" w:eastAsia="맑은 고딕" w:hAnsi="Times New Roman" w:hint="eastAsia"/>
          <w:szCs w:val="20"/>
          <w:lang w:eastAsia="zh-CN"/>
        </w:rPr>
        <w:t>5, TS38.213</w:t>
      </w:r>
      <w:r>
        <w:rPr>
          <w:rFonts w:ascii="Times New Roman" w:eastAsia="맑은 고딕" w:hAnsi="Times New Roman"/>
          <w:szCs w:val="20"/>
        </w:rPr>
        <w:t xml:space="preserve">]. This field is reserved when this format is carried by PDCCH on the primary cell and the UE is configured for scheduling on the primary cell from an SCell, with the </w:t>
      </w:r>
      <w:r>
        <w:rPr>
          <w:rFonts w:ascii="Times New Roman" w:eastAsia="맑은 고딕" w:hAnsi="Times New Roman"/>
          <w:szCs w:val="20"/>
          <w:lang w:eastAsia="en-GB"/>
        </w:rPr>
        <w:t xml:space="preserve">same number of bits as that in this format carried by PDCCH </w:t>
      </w:r>
      <w:r>
        <w:rPr>
          <w:rFonts w:ascii="Times New Roman" w:eastAsia="맑은 고딕" w:hAnsi="Times New Roman"/>
          <w:szCs w:val="20"/>
        </w:rPr>
        <w:t>on the SCell for scheduling on the primary cell.</w:t>
      </w:r>
    </w:p>
    <w:p w14:paraId="229C5638" w14:textId="77777777" w:rsidR="0028095A" w:rsidRDefault="002D47E1">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DFI flag – </w:t>
      </w:r>
      <w:r>
        <w:rPr>
          <w:rFonts w:ascii="Times New Roman" w:eastAsia="맑은 고딕" w:hAnsi="Times New Roman"/>
          <w:szCs w:val="20"/>
          <w:lang w:eastAsia="zh-CN"/>
        </w:rPr>
        <w:t>0 or 1 bit</w:t>
      </w:r>
    </w:p>
    <w:p w14:paraId="62A46DCB" w14:textId="77777777" w:rsidR="0028095A" w:rsidRDefault="002D47E1">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1 bit if the UE is configured to monitor DCI format 0_1 with CRC scrambled by CS-RNTI and for operation </w:t>
      </w:r>
      <w:r>
        <w:rPr>
          <w:rFonts w:ascii="Times New Roman" w:eastAsia="맑은 고딕" w:hAnsi="Times New Roman"/>
          <w:szCs w:val="20"/>
          <w:lang w:eastAsia="zh-CN"/>
        </w:rPr>
        <w:t xml:space="preserve">in a cell with shared spectrum channel access when the higher layer parameter </w:t>
      </w:r>
      <w:r>
        <w:rPr>
          <w:rFonts w:ascii="Times New Roman" w:eastAsia="맑은 고딕" w:hAnsi="Times New Roman"/>
          <w:i/>
          <w:iCs/>
          <w:szCs w:val="20"/>
          <w:lang w:val="en-US"/>
        </w:rPr>
        <w:t>cg-RetransmissionTimer</w:t>
      </w:r>
      <w:r>
        <w:rPr>
          <w:rFonts w:ascii="Times New Roman" w:eastAsia="맑은 고딕" w:hAnsi="Times New Roman"/>
          <w:szCs w:val="20"/>
          <w:lang w:val="en-US"/>
        </w:rPr>
        <w:t xml:space="preserve"> is configured</w:t>
      </w:r>
      <w:r>
        <w:rPr>
          <w:rFonts w:ascii="Times New Roman" w:eastAsia="맑은 고딕" w:hAnsi="Times New Roman"/>
          <w:szCs w:val="20"/>
        </w:rPr>
        <w:t xml:space="preserve">. For a DCI format 0_1 with CRC scrambled by CS-RNTI, </w:t>
      </w:r>
      <w:r>
        <w:rPr>
          <w:rFonts w:ascii="Times New Roman" w:eastAsia="맑은 고딕" w:hAnsi="Times New Roman"/>
          <w:szCs w:val="20"/>
          <w:lang w:eastAsia="zh-CN"/>
        </w:rPr>
        <w:t>t</w:t>
      </w:r>
      <w:r>
        <w:rPr>
          <w:rFonts w:ascii="Times New Roman" w:eastAsia="맑은 고딕" w:hAnsi="Times New Roman" w:hint="eastAsia"/>
          <w:szCs w:val="20"/>
          <w:lang w:eastAsia="zh-CN"/>
        </w:rPr>
        <w:t>he bit value of 0</w:t>
      </w:r>
      <w:r>
        <w:rPr>
          <w:rFonts w:ascii="Times New Roman" w:eastAsia="맑은 고딕" w:hAnsi="Times New Roman"/>
          <w:szCs w:val="20"/>
        </w:rPr>
        <w:t xml:space="preserve"> indicates activating or releasing type 2 CG transmission and </w:t>
      </w:r>
      <w:r>
        <w:rPr>
          <w:rFonts w:ascii="Times New Roman" w:eastAsia="맑은 고딕" w:hAnsi="Times New Roman"/>
          <w:szCs w:val="20"/>
          <w:lang w:eastAsia="zh-CN"/>
        </w:rPr>
        <w:t>t</w:t>
      </w:r>
      <w:r>
        <w:rPr>
          <w:rFonts w:ascii="Times New Roman" w:eastAsia="맑은 고딕" w:hAnsi="Times New Roman" w:hint="eastAsia"/>
          <w:szCs w:val="20"/>
          <w:lang w:eastAsia="zh-CN"/>
        </w:rPr>
        <w:t xml:space="preserve">he bit value of </w:t>
      </w:r>
      <w:r>
        <w:rPr>
          <w:rFonts w:ascii="Times New Roman" w:eastAsia="맑은 고딕" w:hAnsi="Times New Roman"/>
          <w:szCs w:val="20"/>
          <w:lang w:eastAsia="zh-CN"/>
        </w:rPr>
        <w:t xml:space="preserve">1 </w:t>
      </w:r>
      <w:r>
        <w:rPr>
          <w:rFonts w:ascii="Times New Roman" w:eastAsia="맑은 고딕" w:hAnsi="Times New Roman"/>
          <w:szCs w:val="20"/>
        </w:rPr>
        <w:t>indicates CG-DFI. For a DCI format 0_1 with CRC scrambled by C-RNTI/</w:t>
      </w:r>
      <w:r>
        <w:rPr>
          <w:rFonts w:ascii="Times New Roman" w:eastAsia="맑은 고딕" w:hAnsi="Times New Roman" w:hint="eastAsia"/>
          <w:szCs w:val="20"/>
          <w:lang w:eastAsia="zh-CN"/>
        </w:rPr>
        <w:t>SP-CSI-RNTI/MCS-C-RNTI</w:t>
      </w:r>
      <w:r>
        <w:rPr>
          <w:rFonts w:ascii="Times New Roman" w:eastAsia="맑은 고딕" w:hAnsi="Times New Roman"/>
          <w:szCs w:val="20"/>
          <w:lang w:eastAsia="zh-CN"/>
        </w:rPr>
        <w:t xml:space="preserve"> and for operation in a cell with shared spectrum channel access</w:t>
      </w:r>
      <w:r>
        <w:rPr>
          <w:rFonts w:ascii="Times New Roman" w:eastAsia="맑은 고딕" w:hAnsi="Times New Roman"/>
          <w:szCs w:val="20"/>
        </w:rPr>
        <w:t>, the bit is reserved.</w:t>
      </w:r>
    </w:p>
    <w:p w14:paraId="59150193" w14:textId="77777777" w:rsidR="0028095A" w:rsidRDefault="002D47E1">
      <w:pPr>
        <w:spacing w:after="180"/>
        <w:ind w:left="568"/>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0 bit otherwise; </w:t>
      </w:r>
    </w:p>
    <w:p w14:paraId="15EA55C6" w14:textId="77777777" w:rsidR="0028095A" w:rsidRDefault="002D47E1">
      <w:pPr>
        <w:spacing w:after="180"/>
        <w:rPr>
          <w:rFonts w:ascii="Times New Roman" w:eastAsia="맑은 고딕" w:hAnsi="Times New Roman"/>
          <w:szCs w:val="20"/>
        </w:rPr>
      </w:pPr>
      <w:r>
        <w:rPr>
          <w:rFonts w:ascii="Times New Roman" w:eastAsia="맑은 고딕" w:hAnsi="Times New Roman"/>
          <w:szCs w:val="20"/>
        </w:rPr>
        <w:t xml:space="preserve">If DCI format 0_1 is used for indicating CG-DFI, all the remaining fields are set as follows:  </w:t>
      </w:r>
    </w:p>
    <w:p w14:paraId="59E93996" w14:textId="77777777" w:rsidR="0028095A" w:rsidRDefault="002D47E1">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 xml:space="preserve">HARQ-ACK bitmap – 16 bits </w:t>
      </w:r>
      <w:ins w:id="158" w:author="Samsung" w:date="2022-09-27T10:15:00Z">
        <w:r>
          <w:rPr>
            <w:rFonts w:ascii="Times New Roman" w:eastAsia="맑은 고딕" w:hAnsi="Times New Roman"/>
            <w:szCs w:val="20"/>
          </w:rPr>
          <w:t xml:space="preserve">if </w:t>
        </w:r>
      </w:ins>
      <w:ins w:id="159" w:author="Samsung" w:date="2022-09-27T10:24:00Z">
        <w:r>
          <w:rPr>
            <w:rFonts w:ascii="Times New Roman" w:eastAsia="맑은 고딕" w:hAnsi="Times New Roman"/>
            <w:i/>
            <w:iCs/>
            <w:szCs w:val="20"/>
          </w:rPr>
          <w:t xml:space="preserve">nrofHARQ-Processes-v1700 </w:t>
        </w:r>
        <w:r>
          <w:rPr>
            <w:rFonts w:ascii="Times New Roman" w:eastAsia="맑은 고딕" w:hAnsi="Times New Roman"/>
            <w:iCs/>
            <w:szCs w:val="20"/>
          </w:rPr>
          <w:t>in</w:t>
        </w:r>
        <w:r>
          <w:rPr>
            <w:rFonts w:ascii="Times New Roman" w:eastAsia="맑은 고딕" w:hAnsi="Times New Roman"/>
            <w:i/>
            <w:iCs/>
            <w:szCs w:val="20"/>
          </w:rPr>
          <w:t xml:space="preserve"> ConfiguredGrantConfig </w:t>
        </w:r>
      </w:ins>
      <w:ins w:id="160" w:author="Samsung" w:date="2022-09-27T10:15:00Z">
        <w:r>
          <w:rPr>
            <w:rFonts w:ascii="Times New Roman" w:eastAsia="맑은 고딕" w:hAnsi="Times New Roman"/>
            <w:iCs/>
            <w:szCs w:val="20"/>
          </w:rPr>
          <w:t>is</w:t>
        </w:r>
        <w:r>
          <w:rPr>
            <w:rFonts w:ascii="Times New Roman" w:eastAsia="맑은 고딕" w:hAnsi="Times New Roman"/>
            <w:szCs w:val="20"/>
          </w:rPr>
          <w:t xml:space="preserve"> not configured</w:t>
        </w:r>
      </w:ins>
      <w:ins w:id="161" w:author="Samsung" w:date="2022-09-27T10:36:00Z">
        <w:r>
          <w:rPr>
            <w:rFonts w:ascii="Times New Roman" w:eastAsia="맑은 고딕" w:hAnsi="Times New Roman"/>
            <w:szCs w:val="20"/>
          </w:rPr>
          <w:t xml:space="preserve"> </w:t>
        </w:r>
      </w:ins>
      <w:ins w:id="162" w:author="Samsung" w:date="2022-09-27T10:15:00Z">
        <w:r>
          <w:rPr>
            <w:rFonts w:ascii="Times New Roman" w:eastAsia="맑은 고딕" w:hAnsi="Times New Roman"/>
            <w:szCs w:val="20"/>
          </w:rPr>
          <w:t xml:space="preserve">or 32 bits if </w:t>
        </w:r>
      </w:ins>
      <w:ins w:id="163" w:author="Samsung" w:date="2022-09-27T10:25:00Z">
        <w:r>
          <w:rPr>
            <w:rFonts w:ascii="Times New Roman" w:eastAsia="맑은 고딕" w:hAnsi="Times New Roman"/>
            <w:i/>
            <w:iCs/>
            <w:szCs w:val="20"/>
          </w:rPr>
          <w:t xml:space="preserve">nrofHARQ-Processes-v1700 </w:t>
        </w:r>
        <w:r>
          <w:rPr>
            <w:rFonts w:ascii="Times New Roman" w:eastAsia="맑은 고딕" w:hAnsi="Times New Roman"/>
            <w:iCs/>
            <w:szCs w:val="20"/>
          </w:rPr>
          <w:t>in</w:t>
        </w:r>
        <w:r>
          <w:rPr>
            <w:rFonts w:ascii="Times New Roman" w:eastAsia="맑은 고딕" w:hAnsi="Times New Roman"/>
            <w:i/>
            <w:iCs/>
            <w:szCs w:val="20"/>
          </w:rPr>
          <w:t xml:space="preserve"> ConfiguredGrantConfig </w:t>
        </w:r>
      </w:ins>
      <w:ins w:id="164" w:author="Samsung" w:date="2022-09-27T10:15:00Z">
        <w:r>
          <w:rPr>
            <w:rFonts w:ascii="Times New Roman" w:eastAsia="맑은 고딕" w:hAnsi="Times New Roman"/>
            <w:iCs/>
            <w:szCs w:val="20"/>
          </w:rPr>
          <w:t>is configured</w:t>
        </w:r>
      </w:ins>
      <w:ins w:id="165" w:author="Samsung" w:date="2022-09-27T10:36:00Z">
        <w:r>
          <w:rPr>
            <w:rFonts w:ascii="Times New Roman" w:eastAsia="맑은 고딕" w:hAnsi="Times New Roman"/>
            <w:iCs/>
            <w:szCs w:val="20"/>
          </w:rPr>
          <w:t xml:space="preserve"> </w:t>
        </w:r>
      </w:ins>
      <w:r>
        <w:rPr>
          <w:rFonts w:ascii="Times New Roman" w:eastAsia="맑은 고딕" w:hAnsi="Times New Roman"/>
          <w:szCs w:val="20"/>
        </w:rPr>
        <w:t xml:space="preserve">where </w:t>
      </w:r>
      <w:r>
        <w:rPr>
          <w:rFonts w:ascii="Times New Roman" w:eastAsia="맑은 고딕" w:hAnsi="Times New Roman"/>
          <w:szCs w:val="20"/>
          <w:lang w:eastAsia="zh-CN"/>
        </w:rPr>
        <w:t>t</w:t>
      </w:r>
      <w:r>
        <w:rPr>
          <w:rFonts w:ascii="Times New Roman" w:eastAsia="맑은 고딕" w:hAnsi="Times New Roman" w:hint="eastAsia"/>
          <w:szCs w:val="20"/>
          <w:lang w:eastAsia="zh-CN"/>
        </w:rPr>
        <w:t>h</w:t>
      </w:r>
      <w:r>
        <w:rPr>
          <w:rFonts w:ascii="Times New Roman" w:eastAsia="맑은 고딕" w:hAnsi="Times New Roman"/>
          <w:szCs w:val="20"/>
        </w:rPr>
        <w:t>e order of the bitmap to HARQ process index mapping is such that HARQ process</w:t>
      </w:r>
      <w:r>
        <w:rPr>
          <w:rFonts w:ascii="Times New Roman" w:eastAsia="맑은 고딕" w:hAnsi="Times New Roman" w:hint="eastAsia"/>
          <w:szCs w:val="20"/>
          <w:lang w:eastAsia="zh-CN"/>
        </w:rPr>
        <w:t xml:space="preserve"> </w:t>
      </w:r>
      <w:r>
        <w:rPr>
          <w:rFonts w:ascii="Times New Roman" w:eastAsia="맑은 고딕" w:hAnsi="Times New Roman"/>
          <w:szCs w:val="20"/>
        </w:rPr>
        <w:t xml:space="preserve">indices are mapped in ascending order from MSB to LSB of the bitmap. For each bit </w:t>
      </w:r>
      <w:r>
        <w:rPr>
          <w:rFonts w:ascii="Times New Roman" w:eastAsia="맑은 고딕" w:hAnsi="Times New Roman" w:hint="eastAsia"/>
          <w:szCs w:val="20"/>
          <w:lang w:eastAsia="zh-CN"/>
        </w:rPr>
        <w:t>of the bi</w:t>
      </w:r>
      <w:r>
        <w:rPr>
          <w:rFonts w:ascii="Times New Roman" w:eastAsia="맑은 고딕" w:hAnsi="Times New Roman"/>
          <w:szCs w:val="20"/>
          <w:lang w:eastAsia="zh-CN"/>
        </w:rPr>
        <w:t>t</w:t>
      </w:r>
      <w:r>
        <w:rPr>
          <w:rFonts w:ascii="Times New Roman" w:eastAsia="맑은 고딕" w:hAnsi="Times New Roman" w:hint="eastAsia"/>
          <w:szCs w:val="20"/>
          <w:lang w:eastAsia="zh-CN"/>
        </w:rPr>
        <w:t>map</w:t>
      </w:r>
      <w:r>
        <w:rPr>
          <w:rFonts w:ascii="Times New Roman" w:eastAsia="맑은 고딕" w:hAnsi="Times New Roman"/>
          <w:szCs w:val="20"/>
        </w:rPr>
        <w:t xml:space="preserve">, value 1 indicates ACK, and value 0 indicates NACK. </w:t>
      </w:r>
    </w:p>
    <w:p w14:paraId="63531338" w14:textId="77777777" w:rsidR="0028095A" w:rsidRDefault="002D47E1">
      <w:pPr>
        <w:spacing w:after="180"/>
        <w:ind w:left="568" w:hanging="284"/>
        <w:rPr>
          <w:rFonts w:ascii="Times New Roman" w:eastAsia="맑은 고딕" w:hAnsi="Times New Roman"/>
          <w:szCs w:val="20"/>
        </w:rPr>
      </w:pPr>
      <w:r>
        <w:rPr>
          <w:rFonts w:ascii="Times New Roman" w:eastAsia="맑은 고딕" w:hAnsi="Times New Roman"/>
          <w:szCs w:val="20"/>
        </w:rPr>
        <w:lastRenderedPageBreak/>
        <w:t>-</w:t>
      </w:r>
      <w:r>
        <w:rPr>
          <w:rFonts w:ascii="Times New Roman" w:eastAsia="맑은 고딕" w:hAnsi="Times New Roman"/>
          <w:szCs w:val="20"/>
        </w:rPr>
        <w:tab/>
        <w:t xml:space="preserve">TPC command for scheduled PUSCH – 2 bits as defined in Clause </w:t>
      </w:r>
      <w:r>
        <w:rPr>
          <w:rFonts w:ascii="Times New Roman" w:eastAsia="맑은 고딕" w:hAnsi="Times New Roman" w:hint="eastAsia"/>
          <w:szCs w:val="20"/>
        </w:rPr>
        <w:t>7.1.1</w:t>
      </w:r>
      <w:r>
        <w:rPr>
          <w:rFonts w:ascii="Times New Roman" w:eastAsia="맑은 고딕" w:hAnsi="Times New Roman"/>
          <w:szCs w:val="20"/>
        </w:rPr>
        <w:t xml:space="preserve"> of [</w:t>
      </w:r>
      <w:r>
        <w:rPr>
          <w:rFonts w:ascii="Times New Roman" w:eastAsia="맑은 고딕" w:hAnsi="Times New Roman" w:hint="eastAsia"/>
          <w:szCs w:val="20"/>
        </w:rPr>
        <w:t>5, TS38.213</w:t>
      </w:r>
      <w:r>
        <w:rPr>
          <w:rFonts w:ascii="Times New Roman" w:eastAsia="맑은 고딕" w:hAnsi="Times New Roman"/>
          <w:szCs w:val="20"/>
        </w:rPr>
        <w:t>]</w:t>
      </w:r>
    </w:p>
    <w:p w14:paraId="0515427C" w14:textId="77777777" w:rsidR="0028095A" w:rsidRDefault="002D47E1">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t>All the remaining bits in format 0_1 are set to zero.</w:t>
      </w:r>
    </w:p>
    <w:p w14:paraId="1BA43B2F" w14:textId="77777777" w:rsidR="0028095A" w:rsidRDefault="002D47E1">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067F2D08" w14:textId="77777777" w:rsidR="0028095A" w:rsidRDefault="0028095A">
      <w:pPr>
        <w:ind w:firstLineChars="100" w:firstLine="200"/>
        <w:jc w:val="both"/>
        <w:rPr>
          <w:lang w:val="en-US" w:eastAsia="ko-KR"/>
        </w:rPr>
      </w:pPr>
    </w:p>
    <w:p w14:paraId="57EF2CCC" w14:textId="77777777" w:rsidR="0028095A" w:rsidRDefault="0028095A">
      <w:pPr>
        <w:ind w:firstLineChars="100" w:firstLine="200"/>
        <w:jc w:val="both"/>
        <w:rPr>
          <w:lang w:val="en-US" w:eastAsia="ko-KR"/>
        </w:rPr>
      </w:pPr>
    </w:p>
    <w:p w14:paraId="0D96845A" w14:textId="77777777" w:rsidR="0028095A" w:rsidRDefault="002D47E1">
      <w:pPr>
        <w:pStyle w:val="2"/>
        <w:jc w:val="both"/>
      </w:pPr>
      <w:r>
        <w:rPr>
          <w:lang w:eastAsia="ko-KR"/>
        </w:rPr>
        <w:t>TP#C (from Samsung [12])</w:t>
      </w:r>
    </w:p>
    <w:p w14:paraId="626015EF" w14:textId="77777777" w:rsidR="0028095A" w:rsidRDefault="0028095A">
      <w:pPr>
        <w:ind w:firstLineChars="100" w:firstLine="200"/>
        <w:jc w:val="both"/>
        <w:rPr>
          <w:lang w:val="en-US" w:eastAsia="ko-KR"/>
        </w:rPr>
      </w:pPr>
    </w:p>
    <w:p w14:paraId="1B36563B" w14:textId="77777777" w:rsidR="0028095A" w:rsidRDefault="002D47E1">
      <w:pPr>
        <w:pStyle w:val="aff3"/>
        <w:numPr>
          <w:ilvl w:val="0"/>
          <w:numId w:val="34"/>
        </w:numPr>
        <w:ind w:leftChars="0"/>
        <w:jc w:val="both"/>
        <w:rPr>
          <w:lang w:val="en-US" w:eastAsia="ko-KR"/>
        </w:rPr>
      </w:pPr>
      <w:r>
        <w:rPr>
          <w:rFonts w:hint="eastAsia"/>
          <w:lang w:val="en-US" w:eastAsia="ko-KR"/>
        </w:rPr>
        <w:t>Reason for change</w:t>
      </w:r>
    </w:p>
    <w:p w14:paraId="0E96D833" w14:textId="77777777" w:rsidR="0028095A" w:rsidRDefault="002D47E1">
      <w:pPr>
        <w:pStyle w:val="aff3"/>
        <w:numPr>
          <w:ilvl w:val="1"/>
          <w:numId w:val="34"/>
        </w:numPr>
        <w:ind w:leftChars="0"/>
        <w:jc w:val="both"/>
        <w:rPr>
          <w:lang w:val="en-US" w:eastAsia="ko-KR"/>
        </w:rPr>
      </w:pPr>
      <w:r>
        <w:rPr>
          <w:lang w:val="en-US" w:eastAsia="ko-KR"/>
        </w:rPr>
        <w:t>Rel-17 introduced multi-PDSCH scheduling by a single DCI. If the DCI format trigger ZP CSI-RS, it is unclear whether or not the scheduled PDSCHs are rate-matched around the triggered ZP CSI-RS in all slot(s) where the PDSCHs are scheduled.</w:t>
      </w:r>
    </w:p>
    <w:p w14:paraId="4BF0C9EF" w14:textId="77777777" w:rsidR="0028095A" w:rsidRDefault="002D47E1">
      <w:pPr>
        <w:pStyle w:val="aff3"/>
        <w:numPr>
          <w:ilvl w:val="0"/>
          <w:numId w:val="34"/>
        </w:numPr>
        <w:ind w:leftChars="0"/>
        <w:jc w:val="both"/>
        <w:rPr>
          <w:lang w:val="en-US" w:eastAsia="ko-KR"/>
        </w:rPr>
      </w:pPr>
      <w:r>
        <w:rPr>
          <w:rFonts w:hint="eastAsia"/>
          <w:lang w:val="en-US" w:eastAsia="ko-KR"/>
        </w:rPr>
        <w:t>Summary of change</w:t>
      </w:r>
    </w:p>
    <w:p w14:paraId="6F7FB282" w14:textId="77777777" w:rsidR="0028095A" w:rsidRDefault="002D47E1">
      <w:pPr>
        <w:pStyle w:val="aff3"/>
        <w:numPr>
          <w:ilvl w:val="1"/>
          <w:numId w:val="34"/>
        </w:numPr>
        <w:ind w:leftChars="0"/>
        <w:jc w:val="both"/>
        <w:rPr>
          <w:lang w:val="en-US" w:eastAsia="ko-KR"/>
        </w:rPr>
      </w:pPr>
      <w:r>
        <w:rPr>
          <w:lang w:eastAsia="ko-KR"/>
        </w:rPr>
        <w:t xml:space="preserve">Include the multi-PDSCH scheduling by a single DCI description for ZP CSI-RS rate-matching, i.e., “or </w:t>
      </w:r>
      <w:r>
        <w:rPr>
          <w:i/>
          <w:lang w:eastAsia="ko-KR"/>
        </w:rPr>
        <w:t>pdsch-TimeDomainAllocationListForMultiPDSCH-r17</w:t>
      </w:r>
      <w:r>
        <w:rPr>
          <w:lang w:eastAsia="ko-KR"/>
        </w:rPr>
        <w:t>”</w:t>
      </w:r>
    </w:p>
    <w:p w14:paraId="10F01985" w14:textId="77777777" w:rsidR="0028095A" w:rsidRDefault="002D47E1">
      <w:pPr>
        <w:pStyle w:val="aff3"/>
        <w:numPr>
          <w:ilvl w:val="0"/>
          <w:numId w:val="34"/>
        </w:numPr>
        <w:ind w:leftChars="0"/>
        <w:jc w:val="both"/>
        <w:rPr>
          <w:lang w:val="en-US" w:eastAsia="ko-KR"/>
        </w:rPr>
      </w:pPr>
      <w:r>
        <w:rPr>
          <w:lang w:val="en-US" w:eastAsia="ko-KR"/>
        </w:rPr>
        <w:t>Consequences if not approved</w:t>
      </w:r>
    </w:p>
    <w:p w14:paraId="660FB332" w14:textId="77777777" w:rsidR="0028095A" w:rsidRDefault="002D47E1">
      <w:pPr>
        <w:pStyle w:val="aff3"/>
        <w:numPr>
          <w:ilvl w:val="1"/>
          <w:numId w:val="34"/>
        </w:numPr>
        <w:ind w:leftChars="0"/>
        <w:jc w:val="both"/>
        <w:rPr>
          <w:lang w:val="en-US" w:eastAsia="ko-KR"/>
        </w:rPr>
      </w:pPr>
      <w:r>
        <w:rPr>
          <w:lang w:eastAsia="ko-KR"/>
        </w:rPr>
        <w:t>Unclear how to rate-match multi-PDSCHs if ZP CSI-RS is triggered when multi-PDSCH scheduling is configured</w:t>
      </w:r>
    </w:p>
    <w:p w14:paraId="035A61A1" w14:textId="77777777" w:rsidR="0028095A" w:rsidRDefault="0028095A">
      <w:pPr>
        <w:ind w:firstLineChars="100" w:firstLine="200"/>
        <w:jc w:val="both"/>
        <w:rPr>
          <w:lang w:val="en-US" w:eastAsia="ko-KR"/>
        </w:rPr>
      </w:pPr>
    </w:p>
    <w:p w14:paraId="3D601682" w14:textId="77777777" w:rsidR="0028095A" w:rsidRDefault="002D47E1">
      <w:pPr>
        <w:spacing w:after="180"/>
        <w:jc w:val="center"/>
        <w:rPr>
          <w:rFonts w:ascii="Times New Roman" w:eastAsia="맑은 고딕" w:hAnsi="Times New Roman"/>
          <w:szCs w:val="20"/>
        </w:rPr>
      </w:pPr>
      <w:r>
        <w:rPr>
          <w:rFonts w:ascii="Times New Roman" w:eastAsia="SimSun" w:hAnsi="Times New Roman"/>
          <w:color w:val="FF0000"/>
          <w:sz w:val="22"/>
          <w:szCs w:val="20"/>
          <w:lang w:eastAsia="zh-CN"/>
        </w:rPr>
        <w:t>*** Unchanged text is omitted ***</w:t>
      </w:r>
    </w:p>
    <w:p w14:paraId="2A4C5BD5" w14:textId="77777777" w:rsidR="0028095A" w:rsidRDefault="002D47E1">
      <w:pPr>
        <w:keepNext/>
        <w:keepLines/>
        <w:spacing w:before="120" w:after="180"/>
        <w:outlineLvl w:val="3"/>
        <w:rPr>
          <w:rFonts w:ascii="Arial" w:eastAsia="맑은 고딕" w:hAnsi="Arial"/>
          <w:color w:val="000000"/>
          <w:sz w:val="24"/>
          <w:szCs w:val="20"/>
        </w:rPr>
      </w:pPr>
      <w:bookmarkStart w:id="166" w:name="_Toc114223804"/>
      <w:bookmarkStart w:id="167" w:name="_Toc29673148"/>
      <w:bookmarkStart w:id="168" w:name="_Toc29674282"/>
      <w:bookmarkStart w:id="169" w:name="_Toc11352095"/>
      <w:bookmarkStart w:id="170" w:name="_Toc29673289"/>
      <w:bookmarkStart w:id="171" w:name="_Toc45810557"/>
      <w:bookmarkStart w:id="172" w:name="_Toc27299883"/>
      <w:bookmarkStart w:id="173" w:name="_Toc36645512"/>
      <w:bookmarkStart w:id="174" w:name="_Toc20317985"/>
      <w:r>
        <w:rPr>
          <w:rFonts w:ascii="Arial" w:eastAsia="맑은 고딕" w:hAnsi="Arial"/>
          <w:color w:val="000000"/>
          <w:sz w:val="24"/>
          <w:szCs w:val="20"/>
        </w:rPr>
        <w:t>5.1.4.2</w:t>
      </w:r>
      <w:r>
        <w:rPr>
          <w:rFonts w:ascii="Arial" w:eastAsia="맑은 고딕" w:hAnsi="Arial"/>
          <w:color w:val="000000"/>
          <w:sz w:val="24"/>
          <w:szCs w:val="20"/>
        </w:rPr>
        <w:tab/>
        <w:t>PDSCH resource mapping with RE level granularity</w:t>
      </w:r>
      <w:bookmarkEnd w:id="166"/>
      <w:bookmarkEnd w:id="167"/>
      <w:bookmarkEnd w:id="168"/>
      <w:bookmarkEnd w:id="169"/>
      <w:bookmarkEnd w:id="170"/>
      <w:bookmarkEnd w:id="171"/>
      <w:bookmarkEnd w:id="172"/>
      <w:bookmarkEnd w:id="173"/>
      <w:bookmarkEnd w:id="174"/>
    </w:p>
    <w:p w14:paraId="4E6BD5B7" w14:textId="77777777" w:rsidR="0028095A" w:rsidRDefault="002D47E1">
      <w:pPr>
        <w:spacing w:after="180"/>
        <w:rPr>
          <w:rFonts w:ascii="Times New Roman" w:eastAsia="Times New Roman" w:hAnsi="Times New Roman"/>
          <w:szCs w:val="20"/>
        </w:rPr>
      </w:pPr>
      <w:r>
        <w:rPr>
          <w:rFonts w:ascii="Times New Roman" w:eastAsia="맑은 고딕" w:hAnsi="Times New Roman"/>
          <w:szCs w:val="20"/>
        </w:rPr>
        <w:t xml:space="preserve">The procedures for PDSCH scheduled by PDCCH with DCI format 1_1 described in this clause equally apply to PDSCH scheduled by PDCCH with DCI format 1_2, by applying the parameters of </w:t>
      </w:r>
      <w:bookmarkStart w:id="175" w:name="_Hlk22923417"/>
      <w:r>
        <w:rPr>
          <w:rFonts w:ascii="Times New Roman" w:eastAsia="맑은 고딕" w:hAnsi="Times New Roman"/>
          <w:i/>
          <w:szCs w:val="20"/>
        </w:rPr>
        <w:t>aperiodicZP-CSI-RS-ResourceSetsToAddModListDCI-1-2</w:t>
      </w:r>
      <w:bookmarkEnd w:id="175"/>
      <w:r>
        <w:rPr>
          <w:rFonts w:ascii="Times New Roman" w:eastAsia="맑은 고딕" w:hAnsi="Times New Roman"/>
          <w:szCs w:val="20"/>
        </w:rPr>
        <w:t xml:space="preserve"> instead of </w:t>
      </w:r>
      <w:r>
        <w:rPr>
          <w:rFonts w:ascii="Times New Roman" w:eastAsia="맑은 고딕" w:hAnsi="Times New Roman"/>
          <w:i/>
          <w:szCs w:val="20"/>
        </w:rPr>
        <w:t>aperiodic-ZP-CSI-RS-ResourceSetsToAddModList</w:t>
      </w:r>
      <w:r>
        <w:rPr>
          <w:rFonts w:ascii="Times New Roman" w:eastAsia="맑은 고딕" w:hAnsi="Times New Roman"/>
          <w:szCs w:val="20"/>
        </w:rPr>
        <w:t xml:space="preserve">. </w:t>
      </w:r>
    </w:p>
    <w:p w14:paraId="19F2B76F" w14:textId="77777777" w:rsidR="0028095A" w:rsidRDefault="002D47E1">
      <w:pPr>
        <w:spacing w:after="180"/>
        <w:rPr>
          <w:rFonts w:ascii="Times New Roman" w:eastAsia="맑은 고딕" w:hAnsi="Times New Roman"/>
          <w:szCs w:val="20"/>
        </w:rPr>
      </w:pPr>
      <w:r>
        <w:rPr>
          <w:rFonts w:ascii="Times New Roman" w:eastAsia="Times New Roman" w:hAnsi="Times New Roman"/>
          <w:color w:val="000000"/>
          <w:szCs w:val="20"/>
        </w:rPr>
        <w:t>The procedures for PDSCH scheduled by PDCCH with DCI format 1_0 described in this clause equally apply to PDSCH scheduled by PDCCH with DCI format 4_1 and</w:t>
      </w:r>
      <w:r>
        <w:rPr>
          <w:rFonts w:ascii="Times New Roman" w:eastAsia="Times New Roman" w:hAnsi="Times New Roman"/>
          <w:szCs w:val="20"/>
        </w:rPr>
        <w:t xml:space="preserve"> </w:t>
      </w:r>
      <w:r>
        <w:rPr>
          <w:rFonts w:ascii="Times New Roman" w:eastAsia="맑은 고딕" w:hAnsi="Times New Roman"/>
          <w:szCs w:val="20"/>
        </w:rPr>
        <w:t xml:space="preserve">the procedures for PDSCH scheduled by PDCCH with DCI format 1_1 described in this clause equally apply to PDSCH scheduled by PDCCH with DCI format </w:t>
      </w:r>
      <w:r>
        <w:rPr>
          <w:rFonts w:ascii="Times New Roman" w:eastAsia="DengXian" w:hAnsi="Times New Roman"/>
          <w:szCs w:val="20"/>
          <w:lang w:eastAsia="ja-JP"/>
        </w:rPr>
        <w:t>4</w:t>
      </w:r>
      <w:r>
        <w:rPr>
          <w:rFonts w:ascii="Times New Roman" w:eastAsia="맑은 고딕" w:hAnsi="Times New Roman"/>
          <w:szCs w:val="20"/>
        </w:rPr>
        <w:t xml:space="preserve">_2, by applying the parameters of </w:t>
      </w:r>
      <w:r>
        <w:rPr>
          <w:rFonts w:ascii="Times New Roman" w:eastAsia="맑은 고딕" w:hAnsi="Times New Roman"/>
          <w:i/>
          <w:szCs w:val="20"/>
        </w:rPr>
        <w:t>aperiodicZP-CSI-RS-ResourceSetsToAddModList</w:t>
      </w:r>
      <w:r>
        <w:rPr>
          <w:rFonts w:ascii="Times New Roman" w:eastAsia="DengXian" w:hAnsi="Times New Roman"/>
          <w:i/>
          <w:szCs w:val="20"/>
          <w:lang w:eastAsia="ja-JP"/>
        </w:rPr>
        <w:t xml:space="preserve"> in PDSCH-Config-Multicast</w:t>
      </w:r>
      <w:r>
        <w:rPr>
          <w:rFonts w:ascii="Times New Roman" w:eastAsia="맑은 고딕" w:hAnsi="Times New Roman"/>
          <w:szCs w:val="20"/>
        </w:rPr>
        <w:t xml:space="preserve"> instead of </w:t>
      </w:r>
      <w:r>
        <w:rPr>
          <w:rFonts w:ascii="Times New Roman" w:eastAsia="맑은 고딕" w:hAnsi="Times New Roman"/>
          <w:i/>
          <w:szCs w:val="20"/>
        </w:rPr>
        <w:t>aperiodic-ZP-CSI-RS-ResourceSetsToAddModList</w:t>
      </w:r>
      <w:r>
        <w:rPr>
          <w:rFonts w:ascii="Times New Roman" w:eastAsia="DengXian" w:hAnsi="Times New Roman"/>
          <w:i/>
          <w:szCs w:val="20"/>
          <w:lang w:eastAsia="ja-JP"/>
        </w:rPr>
        <w:t xml:space="preserve"> in PDSCH-Config</w:t>
      </w:r>
      <w:r>
        <w:rPr>
          <w:rFonts w:ascii="Times New Roman" w:eastAsia="맑은 고딕" w:hAnsi="Times New Roman"/>
          <w:szCs w:val="20"/>
        </w:rPr>
        <w:t>.</w:t>
      </w:r>
    </w:p>
    <w:p w14:paraId="0F73CAA9" w14:textId="77777777" w:rsidR="0028095A" w:rsidRDefault="002D47E1">
      <w:pPr>
        <w:spacing w:after="180"/>
        <w:rPr>
          <w:rFonts w:ascii="Times New Roman" w:eastAsia="맑은 고딕" w:hAnsi="Times New Roman"/>
          <w:color w:val="000000"/>
          <w:szCs w:val="20"/>
        </w:rPr>
      </w:pPr>
      <w:r>
        <w:rPr>
          <w:rFonts w:ascii="Times New Roman" w:eastAsia="맑은 고딕" w:hAnsi="Times New Roman"/>
          <w:color w:val="000000"/>
          <w:szCs w:val="20"/>
        </w:rPr>
        <w:t>A UE may be configured with any of the following higher layer parameters:</w:t>
      </w:r>
    </w:p>
    <w:p w14:paraId="683264BF" w14:textId="77777777" w:rsidR="0028095A" w:rsidRDefault="002D47E1">
      <w:pPr>
        <w:spacing w:after="180"/>
        <w:ind w:left="568" w:hanging="284"/>
        <w:rPr>
          <w:rFonts w:ascii="Times New Roman" w:eastAsia="맑은 고딕" w:hAnsi="Times New Roman"/>
          <w:szCs w:val="20"/>
        </w:rPr>
      </w:pPr>
      <w:r>
        <w:rPr>
          <w:rFonts w:ascii="Times New Roman" w:eastAsia="맑은 고딕" w:hAnsi="Times New Roman"/>
          <w:i/>
          <w:szCs w:val="20"/>
        </w:rPr>
        <w:t>-</w:t>
      </w:r>
      <w:r>
        <w:rPr>
          <w:rFonts w:ascii="Times New Roman" w:eastAsia="맑은 고딕" w:hAnsi="Times New Roman"/>
          <w:i/>
          <w:szCs w:val="20"/>
        </w:rPr>
        <w:tab/>
      </w:r>
      <w:r>
        <w:rPr>
          <w:rFonts w:ascii="Times New Roman" w:eastAsia="맑은 고딕" w:hAnsi="Times New Roman"/>
          <w:szCs w:val="20"/>
        </w:rPr>
        <w:t>REs indicated by</w:t>
      </w:r>
      <w:r>
        <w:rPr>
          <w:rFonts w:ascii="Times New Roman" w:eastAsia="DengXian" w:hAnsi="Times New Roman"/>
          <w:szCs w:val="20"/>
        </w:rPr>
        <w:t xml:space="preserve"> the '</w:t>
      </w:r>
      <w:r>
        <w:rPr>
          <w:rFonts w:ascii="Times New Roman" w:eastAsia="맑은 고딕" w:hAnsi="Times New Roman"/>
          <w:i/>
          <w:szCs w:val="20"/>
        </w:rPr>
        <w:t>RateMatchPatternLTE-CRS</w:t>
      </w:r>
      <w:r>
        <w:rPr>
          <w:rFonts w:ascii="Times New Roman" w:eastAsia="맑은 고딕" w:hAnsi="Times New Roman"/>
          <w:iCs/>
          <w:szCs w:val="20"/>
          <w:lang w:val="en-US"/>
        </w:rPr>
        <w:t>'</w:t>
      </w:r>
      <w:r>
        <w:rPr>
          <w:rFonts w:ascii="Times New Roman" w:eastAsia="맑은 고딕" w:hAnsi="Times New Roman"/>
          <w:i/>
          <w:szCs w:val="20"/>
        </w:rPr>
        <w:t xml:space="preserve"> </w:t>
      </w:r>
      <w:r>
        <w:rPr>
          <w:rFonts w:ascii="Times New Roman" w:eastAsia="맑은 고딕" w:hAnsi="Times New Roman"/>
          <w:szCs w:val="20"/>
        </w:rPr>
        <w:t>in</w:t>
      </w:r>
      <w:r>
        <w:rPr>
          <w:rFonts w:ascii="Times New Roman" w:eastAsia="맑은 고딕" w:hAnsi="Times New Roman"/>
          <w:i/>
          <w:szCs w:val="20"/>
        </w:rPr>
        <w:t xml:space="preserve"> lte-CRS-ToMatchAround </w:t>
      </w:r>
      <w:r>
        <w:rPr>
          <w:rFonts w:ascii="Times New Roman" w:eastAsia="맑은 고딕" w:hAnsi="Times New Roman"/>
          <w:szCs w:val="20"/>
        </w:rPr>
        <w:t xml:space="preserve">in </w:t>
      </w:r>
      <w:r>
        <w:rPr>
          <w:rFonts w:ascii="Times New Roman" w:eastAsia="맑은 고딕" w:hAnsi="Times New Roman" w:hint="eastAsia"/>
          <w:i/>
          <w:iCs/>
          <w:szCs w:val="20"/>
        </w:rPr>
        <w:t>ServingCellConfig</w:t>
      </w:r>
      <w:r>
        <w:rPr>
          <w:rFonts w:ascii="Times New Roman" w:eastAsia="맑은 고딕" w:hAnsi="Times New Roman" w:hint="eastAsia"/>
          <w:i/>
          <w:iCs/>
          <w:szCs w:val="20"/>
          <w:lang w:val="en-US" w:eastAsia="zh-CN"/>
        </w:rPr>
        <w:t xml:space="preserve"> </w:t>
      </w:r>
      <w:r>
        <w:rPr>
          <w:rFonts w:ascii="Times New Roman" w:eastAsia="맑은 고딕" w:hAnsi="Times New Roman"/>
          <w:szCs w:val="20"/>
          <w:lang w:val="en-US" w:eastAsia="zh-CN"/>
        </w:rPr>
        <w:t>or</w:t>
      </w:r>
      <w:r>
        <w:rPr>
          <w:rFonts w:ascii="Times New Roman" w:eastAsia="맑은 고딕" w:hAnsi="Times New Roman"/>
          <w:i/>
          <w:szCs w:val="20"/>
        </w:rPr>
        <w:t xml:space="preserve"> ServingCellConfigCommon </w:t>
      </w:r>
      <w:r>
        <w:rPr>
          <w:rFonts w:ascii="Times New Roman" w:eastAsia="맑은 고딕" w:hAnsi="Times New Roman"/>
          <w:szCs w:val="20"/>
        </w:rPr>
        <w:t xml:space="preserve">configuring cell-specific RS, in 15 kHz subcarrier spacing applicable only to 15 kHz subcarrier spacing PDSCH, of one LTE carrier in a serving cell are declared as not available for PDSCH. </w:t>
      </w:r>
    </w:p>
    <w:p w14:paraId="704FEBCB" w14:textId="77777777" w:rsidR="0028095A" w:rsidRDefault="002D47E1">
      <w:pPr>
        <w:spacing w:after="180"/>
        <w:ind w:left="568" w:hanging="284"/>
        <w:rPr>
          <w:rFonts w:ascii="Times New Roman" w:eastAsia="맑은 고딕" w:hAnsi="Times New Roman"/>
          <w:szCs w:val="20"/>
        </w:rPr>
      </w:pPr>
      <w:r>
        <w:rPr>
          <w:rFonts w:ascii="Times New Roman" w:eastAsia="맑은 고딕" w:hAnsi="Times New Roman"/>
          <w:i/>
          <w:szCs w:val="20"/>
        </w:rPr>
        <w:t>-</w:t>
      </w:r>
      <w:r>
        <w:rPr>
          <w:rFonts w:ascii="Times New Roman" w:eastAsia="맑은 고딕" w:hAnsi="Times New Roman"/>
          <w:szCs w:val="20"/>
        </w:rPr>
        <w:tab/>
        <w:t>REs indicated by</w:t>
      </w:r>
      <w:r>
        <w:rPr>
          <w:rFonts w:ascii="Times New Roman" w:eastAsia="맑은 고딕" w:hAnsi="Times New Roman"/>
          <w:i/>
          <w:szCs w:val="20"/>
        </w:rPr>
        <w:t xml:space="preserve"> </w:t>
      </w:r>
      <w:r>
        <w:rPr>
          <w:rFonts w:ascii="Times New Roman" w:eastAsia="맑은 고딕" w:hAnsi="Times New Roman"/>
          <w:i/>
          <w:szCs w:val="20"/>
          <w:lang w:val="en-US"/>
        </w:rPr>
        <w:t>'</w:t>
      </w:r>
      <w:r>
        <w:rPr>
          <w:rFonts w:ascii="Times New Roman" w:eastAsia="맑은 고딕" w:hAnsi="Times New Roman"/>
          <w:i/>
          <w:szCs w:val="20"/>
        </w:rPr>
        <w:t>RateMatchPatternLTE-CRS</w:t>
      </w:r>
      <w:r>
        <w:rPr>
          <w:rFonts w:ascii="Times New Roman" w:eastAsia="맑은 고딕" w:hAnsi="Times New Roman"/>
          <w:i/>
          <w:szCs w:val="20"/>
          <w:lang w:val="en-US"/>
        </w:rPr>
        <w:t>'</w:t>
      </w:r>
      <w:r>
        <w:rPr>
          <w:rFonts w:ascii="Times New Roman" w:eastAsia="맑은 고딕" w:hAnsi="Times New Roman"/>
          <w:szCs w:val="20"/>
        </w:rPr>
        <w:t xml:space="preserve"> in</w:t>
      </w:r>
      <w:r>
        <w:rPr>
          <w:rFonts w:ascii="Times New Roman" w:eastAsia="맑은 고딕" w:hAnsi="Times New Roman"/>
          <w:i/>
          <w:szCs w:val="20"/>
        </w:rPr>
        <w:t xml:space="preserve"> lte-CRS-PatternList</w:t>
      </w:r>
      <w:r>
        <w:rPr>
          <w:rFonts w:ascii="Times New Roman" w:eastAsia="맑은 고딕" w:hAnsi="Times New Roman"/>
          <w:i/>
          <w:szCs w:val="20"/>
          <w:lang w:val="en-US"/>
        </w:rPr>
        <w:t>1</w:t>
      </w:r>
      <w:r>
        <w:rPr>
          <w:rFonts w:ascii="Times New Roman" w:eastAsia="맑은 고딕" w:hAnsi="Times New Roman"/>
          <w:i/>
          <w:szCs w:val="20"/>
        </w:rPr>
        <w:t xml:space="preserve">-r16 </w:t>
      </w:r>
      <w:r>
        <w:rPr>
          <w:rFonts w:ascii="Times New Roman" w:eastAsia="맑은 고딕" w:hAnsi="Times New Roman"/>
          <w:szCs w:val="20"/>
        </w:rPr>
        <w:t xml:space="preserve">in </w:t>
      </w:r>
      <w:r>
        <w:rPr>
          <w:rFonts w:ascii="Times New Roman" w:eastAsia="맑은 고딕" w:hAnsi="Times New Roman" w:hint="eastAsia"/>
          <w:i/>
          <w:iCs/>
          <w:szCs w:val="20"/>
        </w:rPr>
        <w:t>ServingCellConfig</w:t>
      </w:r>
      <w:r>
        <w:rPr>
          <w:rFonts w:ascii="Times New Roman" w:eastAsia="맑은 고딕" w:hAnsi="Times New Roman" w:hint="eastAsia"/>
          <w:i/>
          <w:iCs/>
          <w:szCs w:val="20"/>
          <w:lang w:val="en-US" w:eastAsia="zh-CN"/>
        </w:rPr>
        <w:t xml:space="preserve"> </w:t>
      </w:r>
      <w:r>
        <w:rPr>
          <w:rFonts w:ascii="Times New Roman" w:eastAsia="맑은 고딕" w:hAnsi="Times New Roman"/>
          <w:szCs w:val="20"/>
        </w:rPr>
        <w:t>configuring cell-specific RS, in 15 kHz subcarrier spacing applicable only to 15 kHz subcarrier spacing PDSCH, of one LTE carrier in a serving cell are declared as not available for PDSCH.</w:t>
      </w:r>
    </w:p>
    <w:p w14:paraId="4515C6FA" w14:textId="77777777" w:rsidR="0028095A" w:rsidRDefault="002D47E1">
      <w:pPr>
        <w:spacing w:after="180"/>
        <w:ind w:left="568" w:hanging="284"/>
        <w:rPr>
          <w:rFonts w:ascii="Times New Roman" w:eastAsia="맑은 고딕" w:hAnsi="Times New Roman"/>
          <w:iCs/>
          <w:szCs w:val="20"/>
        </w:rPr>
      </w:pPr>
      <w:r>
        <w:rPr>
          <w:rFonts w:ascii="Times New Roman" w:eastAsia="맑은 고딕" w:hAnsi="Times New Roman"/>
          <w:iCs/>
          <w:szCs w:val="20"/>
        </w:rPr>
        <w:t>-</w:t>
      </w:r>
      <w:r>
        <w:rPr>
          <w:rFonts w:ascii="Times New Roman" w:eastAsia="맑은 고딕" w:hAnsi="Times New Roman"/>
          <w:iCs/>
          <w:szCs w:val="20"/>
        </w:rPr>
        <w:tab/>
        <w:t xml:space="preserve">For the UE for broadcast reception, REs indicated by </w:t>
      </w:r>
      <w:r>
        <w:rPr>
          <w:rFonts w:ascii="Times New Roman" w:eastAsia="맑은 고딕" w:hAnsi="Times New Roman"/>
          <w:i/>
          <w:szCs w:val="20"/>
          <w:lang w:val="en-US"/>
        </w:rPr>
        <w:t>'</w:t>
      </w:r>
      <w:r>
        <w:rPr>
          <w:rFonts w:ascii="Times New Roman" w:eastAsia="맑은 고딕" w:hAnsi="Times New Roman"/>
          <w:i/>
          <w:szCs w:val="20"/>
        </w:rPr>
        <w:t>RateMatchPatternLTE-CRS</w:t>
      </w:r>
      <w:r>
        <w:rPr>
          <w:rFonts w:ascii="Times New Roman" w:eastAsia="맑은 고딕" w:hAnsi="Times New Roman"/>
          <w:i/>
          <w:szCs w:val="20"/>
          <w:lang w:val="en-US"/>
        </w:rPr>
        <w:t>'</w:t>
      </w:r>
      <w:r>
        <w:rPr>
          <w:rFonts w:ascii="Times New Roman" w:eastAsia="맑은 고딕" w:hAnsi="Times New Roman"/>
          <w:szCs w:val="20"/>
        </w:rPr>
        <w:t xml:space="preserve"> in </w:t>
      </w:r>
      <w:r>
        <w:rPr>
          <w:rFonts w:ascii="Times New Roman" w:eastAsia="맑은 고딕" w:hAnsi="Times New Roman"/>
          <w:i/>
          <w:iCs/>
          <w:szCs w:val="20"/>
        </w:rPr>
        <w:t>PDSCH-Config-MCCH</w:t>
      </w:r>
      <w:r>
        <w:rPr>
          <w:rFonts w:ascii="Times New Roman" w:eastAsia="맑은 고딕" w:hAnsi="Times New Roman"/>
          <w:szCs w:val="20"/>
        </w:rPr>
        <w:t xml:space="preserve"> or </w:t>
      </w:r>
      <w:r>
        <w:rPr>
          <w:rFonts w:ascii="Times New Roman" w:eastAsia="맑은 고딕" w:hAnsi="Times New Roman"/>
          <w:i/>
          <w:iCs/>
          <w:szCs w:val="20"/>
        </w:rPr>
        <w:t>PDSCH-Config-MCCH</w:t>
      </w:r>
      <w:r>
        <w:rPr>
          <w:rFonts w:ascii="Times New Roman" w:eastAsia="맑은 고딕" w:hAnsi="Times New Roman"/>
          <w:szCs w:val="20"/>
        </w:rPr>
        <w:t xml:space="preserve"> configuring cell-specific RS, in 15 kHz subcarrier spacing applicable only to 15 kHz subcarrier spacing PDSCH, of one LTE carrier in a serving cell are declared as not available for PDSCH.</w:t>
      </w:r>
    </w:p>
    <w:p w14:paraId="6F7F44F3" w14:textId="77777777" w:rsidR="0028095A" w:rsidRDefault="002D47E1">
      <w:pPr>
        <w:spacing w:after="180"/>
        <w:ind w:left="568" w:hanging="284"/>
        <w:rPr>
          <w:rFonts w:ascii="Times New Roman" w:eastAsia="맑은 고딕" w:hAnsi="Times New Roman"/>
          <w:color w:val="000000"/>
          <w:szCs w:val="20"/>
        </w:rPr>
      </w:pPr>
      <w:r>
        <w:rPr>
          <w:rFonts w:ascii="Times New Roman" w:eastAsia="맑은 고딕" w:hAnsi="Times New Roman"/>
          <w:szCs w:val="20"/>
          <w:lang w:val="en-US"/>
        </w:rPr>
        <w:t>-</w:t>
      </w:r>
      <w:r>
        <w:rPr>
          <w:rFonts w:ascii="Times New Roman" w:eastAsia="맑은 고딕" w:hAnsi="Times New Roman"/>
          <w:szCs w:val="20"/>
          <w:lang w:val="en-US"/>
        </w:rPr>
        <w:tab/>
        <w:t>Each</w:t>
      </w:r>
      <w:r>
        <w:rPr>
          <w:rFonts w:ascii="Times New Roman" w:eastAsia="맑은 고딕" w:hAnsi="Times New Roman"/>
          <w:szCs w:val="20"/>
        </w:rPr>
        <w:t xml:space="preserve"> </w:t>
      </w:r>
      <w:r>
        <w:rPr>
          <w:rFonts w:ascii="Times New Roman" w:eastAsia="맑은 고딕" w:hAnsi="Times New Roman"/>
          <w:i/>
          <w:szCs w:val="20"/>
        </w:rPr>
        <w:t>RateMatchPatternLTE-CRS</w:t>
      </w:r>
      <w:r>
        <w:rPr>
          <w:rFonts w:ascii="Times New Roman" w:eastAsia="DengXian" w:hAnsi="Times New Roman"/>
          <w:szCs w:val="20"/>
        </w:rPr>
        <w:t xml:space="preserve"> </w:t>
      </w:r>
      <w:r>
        <w:rPr>
          <w:rFonts w:ascii="Times New Roman" w:eastAsia="맑은 고딕" w:hAnsi="Times New Roman"/>
          <w:szCs w:val="20"/>
        </w:rPr>
        <w:t xml:space="preserve">configuration contains </w:t>
      </w:r>
      <w:r>
        <w:rPr>
          <w:rFonts w:ascii="Times New Roman" w:eastAsia="맑은 고딕" w:hAnsi="Times New Roman"/>
          <w:i/>
          <w:szCs w:val="20"/>
        </w:rPr>
        <w:t xml:space="preserve">v-Shift </w:t>
      </w:r>
      <w:r>
        <w:rPr>
          <w:rFonts w:ascii="Times New Roman" w:eastAsia="맑은 고딕" w:hAnsi="Times New Roman"/>
          <w:szCs w:val="20"/>
        </w:rPr>
        <w:t xml:space="preserve">consisting of LTE-CRS-vshift(s), </w:t>
      </w:r>
      <w:r>
        <w:rPr>
          <w:rFonts w:ascii="Times New Roman" w:eastAsia="맑은 고딕" w:hAnsi="Times New Roman"/>
          <w:i/>
          <w:szCs w:val="20"/>
        </w:rPr>
        <w:t xml:space="preserve">nrofCRS-Ports </w:t>
      </w:r>
      <w:r>
        <w:rPr>
          <w:rFonts w:ascii="Times New Roman" w:eastAsia="맑은 고딕" w:hAnsi="Times New Roman"/>
          <w:szCs w:val="20"/>
        </w:rPr>
        <w:t xml:space="preserve">consisting of LTE-CRS antenna ports 1, 2 or 4 ports, </w:t>
      </w:r>
      <w:r>
        <w:rPr>
          <w:rFonts w:ascii="Times New Roman" w:eastAsia="맑은 고딕" w:hAnsi="Times New Roman"/>
          <w:i/>
          <w:szCs w:val="20"/>
        </w:rPr>
        <w:t>carrierFreqDL</w:t>
      </w:r>
      <w:r>
        <w:rPr>
          <w:rFonts w:ascii="Times New Roman" w:eastAsia="맑은 고딕" w:hAnsi="Times New Roman"/>
          <w:szCs w:val="20"/>
        </w:rPr>
        <w:t xml:space="preserve"> representing the </w:t>
      </w:r>
      <w:r>
        <w:rPr>
          <w:rFonts w:ascii="Times New Roman" w:eastAsia="DengXian" w:hAnsi="Times New Roman"/>
          <w:szCs w:val="20"/>
        </w:rPr>
        <w:t>offset in units of 15 kHz subcarrier</w:t>
      </w:r>
      <w:r>
        <w:rPr>
          <w:rFonts w:ascii="Times New Roman" w:eastAsia="DengXian" w:hAnsi="Times New Roman" w:hint="eastAsia"/>
          <w:szCs w:val="20"/>
          <w:lang w:eastAsia="zh-CN"/>
        </w:rPr>
        <w:t>s</w:t>
      </w:r>
      <w:r>
        <w:rPr>
          <w:rFonts w:ascii="Times New Roman" w:eastAsia="DengXian" w:hAnsi="Times New Roman"/>
          <w:szCs w:val="20"/>
        </w:rPr>
        <w:t xml:space="preserve"> from (reference) point A to the </w:t>
      </w:r>
      <w:r>
        <w:rPr>
          <w:rFonts w:ascii="Times New Roman" w:eastAsia="맑은 고딕" w:hAnsi="Times New Roman"/>
          <w:szCs w:val="20"/>
        </w:rPr>
        <w:t xml:space="preserve">LTE carrier centre subcarrier location, </w:t>
      </w:r>
      <w:r>
        <w:rPr>
          <w:rFonts w:ascii="Times New Roman" w:eastAsia="맑은 고딕" w:hAnsi="Times New Roman"/>
          <w:i/>
          <w:szCs w:val="20"/>
        </w:rPr>
        <w:t xml:space="preserve">carrierBandwidthDL </w:t>
      </w:r>
      <w:r>
        <w:rPr>
          <w:rFonts w:ascii="Times New Roman" w:eastAsia="맑은 고딕" w:hAnsi="Times New Roman"/>
          <w:szCs w:val="20"/>
        </w:rPr>
        <w:t xml:space="preserve">representing the LTE carrier bandwidth, and may also configure </w:t>
      </w:r>
      <w:r>
        <w:rPr>
          <w:rFonts w:ascii="Times New Roman" w:eastAsia="맑은 고딕" w:hAnsi="Times New Roman"/>
          <w:i/>
          <w:szCs w:val="20"/>
        </w:rPr>
        <w:t>mbsfn-SubframeConfigList</w:t>
      </w:r>
      <w:r>
        <w:rPr>
          <w:rFonts w:ascii="Times New Roman" w:eastAsia="맑은 고딕" w:hAnsi="Times New Roman"/>
          <w:szCs w:val="20"/>
        </w:rPr>
        <w:t xml:space="preserve"> representing MBSFN subframe configuration.</w:t>
      </w:r>
      <w:r>
        <w:rPr>
          <w:rFonts w:ascii="Times New Roman" w:eastAsia="맑은 고딕" w:hAnsi="Times New Roman"/>
          <w:color w:val="000000"/>
          <w:szCs w:val="20"/>
        </w:rPr>
        <w:t xml:space="preserve"> A UE determines the CRS position within the slot according to Clause 6.10.1.2 in [15, TS 36.211], where slot corresponds to LTE subframe. </w:t>
      </w:r>
    </w:p>
    <w:p w14:paraId="00852035" w14:textId="77777777" w:rsidR="0028095A" w:rsidRDefault="002D47E1">
      <w:pPr>
        <w:spacing w:after="180"/>
        <w:ind w:left="568" w:hanging="284"/>
        <w:rPr>
          <w:rFonts w:ascii="Times New Roman" w:eastAsia="맑은 고딕" w:hAnsi="Times New Roman"/>
          <w:lang w:eastAsia="ko-KR"/>
        </w:rPr>
      </w:pPr>
      <w:r>
        <w:rPr>
          <w:rFonts w:ascii="Times New Roman" w:eastAsia="맑은 고딕" w:hAnsi="Times New Roman"/>
          <w:szCs w:val="20"/>
        </w:rPr>
        <w:t>-</w:t>
      </w:r>
      <w:r>
        <w:rPr>
          <w:rFonts w:ascii="Times New Roman" w:eastAsia="맑은 고딕" w:hAnsi="Times New Roman"/>
          <w:szCs w:val="20"/>
        </w:rPr>
        <w:tab/>
        <w:t xml:space="preserve">If the UE </w:t>
      </w:r>
      <w:r>
        <w:rPr>
          <w:rFonts w:ascii="Times New Roman" w:eastAsia="맑은 고딕" w:hAnsi="Times New Roman"/>
          <w:szCs w:val="20"/>
          <w:lang w:val="en-US"/>
        </w:rPr>
        <w:t xml:space="preserve">is </w:t>
      </w:r>
      <w:r>
        <w:rPr>
          <w:rFonts w:ascii="Times New Roman" w:eastAsia="맑은 고딕" w:hAnsi="Times New Roman"/>
          <w:szCs w:val="20"/>
        </w:rPr>
        <w:t xml:space="preserve">configured by higher layer parameter </w:t>
      </w:r>
      <w:r>
        <w:rPr>
          <w:rFonts w:ascii="Times New Roman" w:eastAsia="맑은 고딕" w:hAnsi="Times New Roman"/>
          <w:i/>
          <w:szCs w:val="20"/>
        </w:rPr>
        <w:t>PDCCH-Config</w:t>
      </w:r>
      <w:r>
        <w:rPr>
          <w:rFonts w:ascii="Times New Roman" w:eastAsia="맑은 고딕" w:hAnsi="Times New Roman"/>
          <w:szCs w:val="20"/>
        </w:rPr>
        <w:t xml:space="preserve"> with two different values of </w:t>
      </w:r>
      <w:r>
        <w:rPr>
          <w:rFonts w:ascii="Times New Roman" w:eastAsia="맑은 고딕" w:hAnsi="Times New Roman"/>
          <w:i/>
          <w:szCs w:val="20"/>
          <w:lang w:eastAsia="zh-CN"/>
        </w:rPr>
        <w:t>coresetPoolIndex</w:t>
      </w:r>
      <w:r>
        <w:rPr>
          <w:rFonts w:ascii="Times New Roman" w:eastAsia="맑은 고딕" w:hAnsi="Times New Roman"/>
          <w:szCs w:val="20"/>
          <w:lang w:eastAsia="zh-CN"/>
        </w:rPr>
        <w:t xml:space="preserve"> in </w:t>
      </w:r>
      <w:r>
        <w:rPr>
          <w:rFonts w:ascii="Times New Roman" w:eastAsia="맑은 고딕" w:hAnsi="Times New Roman"/>
          <w:i/>
          <w:szCs w:val="20"/>
        </w:rPr>
        <w:t xml:space="preserve">ControlResourceSet </w:t>
      </w:r>
      <w:r>
        <w:rPr>
          <w:rFonts w:ascii="Times New Roman" w:eastAsia="맑은 고딕" w:hAnsi="Times New Roman"/>
          <w:szCs w:val="20"/>
        </w:rPr>
        <w:t xml:space="preserve">and </w:t>
      </w:r>
      <w:r>
        <w:rPr>
          <w:rFonts w:ascii="Times New Roman" w:eastAsia="맑은 고딕" w:hAnsi="Times New Roman"/>
          <w:szCs w:val="20"/>
          <w:lang w:val="en-US"/>
        </w:rPr>
        <w:t xml:space="preserve">is </w:t>
      </w:r>
      <w:r>
        <w:rPr>
          <w:rFonts w:ascii="Times New Roman" w:eastAsia="맑은 고딕" w:hAnsi="Times New Roman"/>
          <w:szCs w:val="20"/>
        </w:rPr>
        <w:t xml:space="preserve">also configured by the higher layer parameter </w:t>
      </w:r>
      <w:r>
        <w:rPr>
          <w:rFonts w:ascii="Times New Roman" w:eastAsia="맑은 고딕" w:hAnsi="Times New Roman"/>
          <w:i/>
          <w:iCs/>
          <w:szCs w:val="20"/>
          <w:lang w:val="en-US"/>
        </w:rPr>
        <w:t>lte-CRS-PatternList1-r16</w:t>
      </w:r>
      <w:r>
        <w:rPr>
          <w:rFonts w:ascii="Times New Roman" w:eastAsia="맑은 고딕" w:hAnsi="Times New Roman"/>
          <w:szCs w:val="20"/>
        </w:rPr>
        <w:t xml:space="preserve"> and </w:t>
      </w:r>
      <w:r>
        <w:rPr>
          <w:rFonts w:ascii="Times New Roman" w:eastAsia="맑은 고딕" w:hAnsi="Times New Roman"/>
          <w:i/>
          <w:iCs/>
          <w:szCs w:val="20"/>
          <w:lang w:val="en-US"/>
        </w:rPr>
        <w:t>lte-CRS-PatternList2-r16</w:t>
      </w:r>
      <w:r>
        <w:rPr>
          <w:rFonts w:ascii="Times New Roman" w:eastAsia="맑은 고딕" w:hAnsi="Times New Roman"/>
          <w:szCs w:val="20"/>
        </w:rPr>
        <w:t xml:space="preserve"> in </w:t>
      </w:r>
      <w:r>
        <w:rPr>
          <w:rFonts w:ascii="Times New Roman" w:eastAsia="맑은 고딕" w:hAnsi="Times New Roman" w:hint="eastAsia"/>
          <w:i/>
          <w:iCs/>
          <w:szCs w:val="20"/>
        </w:rPr>
        <w:t>ServingCellConfig</w:t>
      </w:r>
      <w:r>
        <w:rPr>
          <w:rFonts w:ascii="Times New Roman" w:eastAsia="맑은 고딕" w:hAnsi="Times New Roman"/>
          <w:szCs w:val="20"/>
        </w:rPr>
        <w:t>, the following REs are declared as not available for PDSCH:</w:t>
      </w:r>
    </w:p>
    <w:p w14:paraId="0E314389" w14:textId="77777777" w:rsidR="0028095A" w:rsidRDefault="002D47E1">
      <w:pPr>
        <w:spacing w:after="180"/>
        <w:ind w:left="851" w:hanging="284"/>
        <w:rPr>
          <w:rFonts w:ascii="Times New Roman" w:eastAsia="맑은 고딕" w:hAnsi="Times New Roman"/>
          <w:lang w:val="en-US" w:eastAsia="ko-KR"/>
        </w:rPr>
      </w:pPr>
      <w:r>
        <w:rPr>
          <w:rFonts w:ascii="Times New Roman" w:eastAsia="맑은 고딕" w:hAnsi="Times New Roman"/>
          <w:szCs w:val="20"/>
          <w:lang w:val="en-US" w:eastAsia="zh-CN"/>
        </w:rPr>
        <w:t>-</w:t>
      </w:r>
      <w:r>
        <w:rPr>
          <w:rFonts w:ascii="Times New Roman" w:eastAsia="맑은 고딕" w:hAnsi="Times New Roman"/>
          <w:szCs w:val="20"/>
          <w:lang w:val="en-US" w:eastAsia="zh-CN"/>
        </w:rPr>
        <w:tab/>
        <w:t xml:space="preserve">if the UE is configured with </w:t>
      </w:r>
      <w:r>
        <w:rPr>
          <w:rFonts w:ascii="Times New Roman" w:eastAsia="맑은 고딕" w:hAnsi="Times New Roman"/>
          <w:i/>
          <w:iCs/>
          <w:szCs w:val="20"/>
          <w:lang w:val="en-US" w:eastAsia="zh-CN"/>
        </w:rPr>
        <w:t>crs-RateMatch-PerCoresetPoolIndex</w:t>
      </w:r>
      <w:r>
        <w:rPr>
          <w:rFonts w:ascii="Times New Roman" w:eastAsia="맑은 고딕" w:hAnsi="Times New Roman"/>
          <w:szCs w:val="20"/>
          <w:lang w:val="en-US" w:eastAsia="zh-CN"/>
        </w:rPr>
        <w:t xml:space="preserve">, REs indicated by the CRS pattern(s) in </w:t>
      </w:r>
      <w:r>
        <w:rPr>
          <w:rFonts w:ascii="Times New Roman" w:eastAsia="맑은 고딕" w:hAnsi="Times New Roman"/>
          <w:i/>
          <w:iCs/>
          <w:szCs w:val="20"/>
        </w:rPr>
        <w:t>lte-CRS-PatternList1-r16</w:t>
      </w:r>
      <w:r>
        <w:rPr>
          <w:rFonts w:ascii="Times New Roman" w:eastAsia="맑은 고딕" w:hAnsi="Times New Roman"/>
          <w:szCs w:val="20"/>
        </w:rPr>
        <w:t xml:space="preserve"> if the PDSCH is associated with </w:t>
      </w:r>
      <w:r>
        <w:rPr>
          <w:rFonts w:ascii="Times New Roman" w:eastAsia="맑은 고딕" w:hAnsi="Times New Roman"/>
          <w:i/>
          <w:szCs w:val="20"/>
          <w:lang w:eastAsia="zh-CN"/>
        </w:rPr>
        <w:t>coresetPoolIndex</w:t>
      </w:r>
      <w:r>
        <w:rPr>
          <w:rFonts w:ascii="Times New Roman" w:eastAsia="맑은 고딕" w:hAnsi="Times New Roman"/>
          <w:szCs w:val="20"/>
        </w:rPr>
        <w:t xml:space="preserve"> set to '0', or the CRS pattern(s) in </w:t>
      </w:r>
      <w:r>
        <w:rPr>
          <w:rFonts w:ascii="Times New Roman" w:eastAsia="맑은 고딕" w:hAnsi="Times New Roman"/>
          <w:i/>
          <w:iCs/>
          <w:szCs w:val="20"/>
        </w:rPr>
        <w:t>lte-CRS-PatternList2-r16</w:t>
      </w:r>
      <w:r>
        <w:rPr>
          <w:rFonts w:ascii="Times New Roman" w:eastAsia="맑은 고딕" w:hAnsi="Times New Roman"/>
          <w:szCs w:val="20"/>
        </w:rPr>
        <w:t xml:space="preserve"> if PDSCH is associated with </w:t>
      </w:r>
      <w:r>
        <w:rPr>
          <w:rFonts w:ascii="Times New Roman" w:eastAsia="맑은 고딕" w:hAnsi="Times New Roman"/>
          <w:i/>
          <w:szCs w:val="20"/>
          <w:lang w:eastAsia="zh-CN"/>
        </w:rPr>
        <w:t>coresetPoolIndex</w:t>
      </w:r>
      <w:r>
        <w:rPr>
          <w:rFonts w:ascii="Times New Roman" w:eastAsia="맑은 고딕" w:hAnsi="Times New Roman"/>
          <w:szCs w:val="20"/>
        </w:rPr>
        <w:t xml:space="preserve"> set to '1'</w:t>
      </w:r>
      <w:r>
        <w:rPr>
          <w:rFonts w:ascii="Times New Roman" w:eastAsia="맑은 고딕" w:hAnsi="Times New Roman"/>
          <w:szCs w:val="20"/>
          <w:lang w:val="en-US" w:eastAsia="zh-CN"/>
        </w:rPr>
        <w:t>;</w:t>
      </w:r>
    </w:p>
    <w:p w14:paraId="12F88DAE" w14:textId="77777777" w:rsidR="0028095A" w:rsidRDefault="002D47E1">
      <w:pPr>
        <w:spacing w:after="180"/>
        <w:ind w:left="851" w:hanging="284"/>
        <w:rPr>
          <w:rFonts w:ascii="Times New Roman" w:eastAsia="맑은 고딕" w:hAnsi="Times New Roman"/>
          <w:lang w:val="en-US" w:eastAsia="ko-KR"/>
        </w:rPr>
      </w:pPr>
      <w:r>
        <w:rPr>
          <w:rFonts w:ascii="Times New Roman" w:eastAsia="맑은 고딕" w:hAnsi="Times New Roman"/>
          <w:szCs w:val="20"/>
        </w:rPr>
        <w:lastRenderedPageBreak/>
        <w:t>-</w:t>
      </w:r>
      <w:r>
        <w:rPr>
          <w:rFonts w:ascii="Times New Roman" w:eastAsia="맑은 고딕" w:hAnsi="Times New Roman"/>
          <w:szCs w:val="20"/>
        </w:rPr>
        <w:tab/>
      </w:r>
      <w:r>
        <w:rPr>
          <w:rFonts w:ascii="Times New Roman" w:eastAsia="맑은 고딕" w:hAnsi="Times New Roman"/>
          <w:szCs w:val="20"/>
          <w:lang w:val="en-US"/>
        </w:rPr>
        <w:t>o</w:t>
      </w:r>
      <w:r>
        <w:rPr>
          <w:rFonts w:ascii="Times New Roman" w:eastAsia="맑은 고딕" w:hAnsi="Times New Roman"/>
          <w:szCs w:val="20"/>
        </w:rPr>
        <w:t xml:space="preserve">therwise, REs indicated by </w:t>
      </w:r>
      <w:r>
        <w:rPr>
          <w:rFonts w:ascii="Times New Roman" w:eastAsia="맑은 고딕" w:hAnsi="Times New Roman"/>
          <w:i/>
          <w:iCs/>
          <w:szCs w:val="20"/>
        </w:rPr>
        <w:t>lte-CRS-PatternList1-r16</w:t>
      </w:r>
      <w:r>
        <w:rPr>
          <w:rFonts w:ascii="Times New Roman" w:eastAsia="맑은 고딕" w:hAnsi="Times New Roman"/>
          <w:szCs w:val="20"/>
        </w:rPr>
        <w:t xml:space="preserve"> and </w:t>
      </w:r>
      <w:r>
        <w:rPr>
          <w:rFonts w:ascii="Times New Roman" w:eastAsia="맑은 고딕" w:hAnsi="Times New Roman"/>
          <w:i/>
          <w:iCs/>
          <w:szCs w:val="20"/>
        </w:rPr>
        <w:t>lte-CRS-PatternList2-r16</w:t>
      </w:r>
      <w:r>
        <w:rPr>
          <w:rFonts w:ascii="Times New Roman" w:eastAsia="맑은 고딕" w:hAnsi="Times New Roman"/>
          <w:i/>
          <w:szCs w:val="20"/>
        </w:rPr>
        <w:t>,</w:t>
      </w:r>
      <w:r>
        <w:rPr>
          <w:rFonts w:ascii="Times New Roman" w:eastAsia="맑은 고딕" w:hAnsi="Times New Roman"/>
          <w:szCs w:val="20"/>
        </w:rPr>
        <w:t xml:space="preserve"> in </w:t>
      </w:r>
      <w:r>
        <w:rPr>
          <w:rFonts w:ascii="Times New Roman" w:eastAsia="맑은 고딕" w:hAnsi="Times New Roman"/>
          <w:i/>
          <w:iCs/>
          <w:szCs w:val="20"/>
        </w:rPr>
        <w:t>ServingCellConfig</w:t>
      </w:r>
      <w:r>
        <w:rPr>
          <w:rFonts w:ascii="Times New Roman" w:eastAsia="맑은 고딕" w:hAnsi="Times New Roman"/>
          <w:szCs w:val="20"/>
          <w:lang w:val="en-US" w:eastAsia="zh-CN"/>
        </w:rPr>
        <w:t>.</w:t>
      </w:r>
    </w:p>
    <w:p w14:paraId="645FFFF2" w14:textId="77777777" w:rsidR="0028095A" w:rsidRDefault="002D47E1">
      <w:pPr>
        <w:spacing w:after="180"/>
        <w:ind w:left="568"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szCs w:val="20"/>
          <w:lang w:val="en-US"/>
        </w:rPr>
        <w:t>W</w:t>
      </w:r>
      <w:r>
        <w:rPr>
          <w:rFonts w:ascii="Times New Roman" w:eastAsia="맑은 고딕" w:hAnsi="Times New Roman"/>
          <w:szCs w:val="20"/>
        </w:rPr>
        <w:t>ithin a BWP, the UE can be configured with one or more ZP CSI-RS resource set configuration(s)</w:t>
      </w:r>
      <w:r>
        <w:rPr>
          <w:rFonts w:ascii="Times New Roman" w:eastAsia="맑은 고딕" w:hAnsi="Times New Roman"/>
          <w:szCs w:val="20"/>
          <w:lang w:val="en-US"/>
        </w:rPr>
        <w:t xml:space="preserve"> for aperiodic, semi-persistent and periodic time-domain behaviours</w:t>
      </w:r>
      <w:r>
        <w:rPr>
          <w:rFonts w:ascii="Times New Roman" w:eastAsia="맑은 고딕" w:hAnsi="Times New Roman"/>
          <w:szCs w:val="20"/>
        </w:rPr>
        <w:t xml:space="preserve"> (higher layer parameter</w:t>
      </w:r>
      <w:r>
        <w:rPr>
          <w:rFonts w:ascii="Times New Roman" w:eastAsia="맑은 고딕" w:hAnsi="Times New Roman"/>
          <w:szCs w:val="20"/>
          <w:lang w:val="en-US"/>
        </w:rPr>
        <w:t xml:space="preserve">s </w:t>
      </w:r>
      <w:r>
        <w:rPr>
          <w:rFonts w:ascii="Times New Roman" w:eastAsia="맑은 고딕" w:hAnsi="Times New Roman"/>
          <w:i/>
          <w:szCs w:val="20"/>
          <w:lang w:val="en-US"/>
        </w:rPr>
        <w:t xml:space="preserve">aperiodic-ZP-CSI-RS-ResourceSetsToAddModList, </w:t>
      </w:r>
      <w:r>
        <w:rPr>
          <w:rFonts w:ascii="Times New Roman" w:eastAsia="맑은 고딕" w:hAnsi="Times New Roman"/>
          <w:szCs w:val="20"/>
          <w:lang w:val="en-US"/>
        </w:rPr>
        <w:t xml:space="preserve"> </w:t>
      </w:r>
      <w:r>
        <w:rPr>
          <w:rFonts w:ascii="Times New Roman" w:eastAsia="맑은 고딕" w:hAnsi="Times New Roman"/>
          <w:i/>
          <w:szCs w:val="20"/>
          <w:lang w:val="en-US"/>
        </w:rPr>
        <w:t xml:space="preserve">sp-ZP-CSI-RS-ResourceSetsToAddModList </w:t>
      </w:r>
      <w:r>
        <w:rPr>
          <w:rFonts w:ascii="Times New Roman" w:eastAsia="맑은 고딕" w:hAnsi="Times New Roman"/>
          <w:szCs w:val="20"/>
          <w:lang w:val="en-US"/>
        </w:rPr>
        <w:t xml:space="preserve">and </w:t>
      </w:r>
      <w:r>
        <w:rPr>
          <w:rFonts w:ascii="Times New Roman" w:eastAsia="맑은 고딕" w:hAnsi="Times New Roman"/>
          <w:i/>
          <w:szCs w:val="20"/>
          <w:lang w:val="en-US"/>
        </w:rPr>
        <w:t>p-ZP-CSI-RS-ResourceSet</w:t>
      </w:r>
      <w:r>
        <w:rPr>
          <w:rFonts w:ascii="Times New Roman" w:eastAsia="맑은 고딕" w:hAnsi="Times New Roman"/>
          <w:szCs w:val="20"/>
          <w:lang w:val="en-US"/>
        </w:rPr>
        <w:t xml:space="preserve"> respectively comprised in </w:t>
      </w:r>
      <w:r>
        <w:rPr>
          <w:rFonts w:ascii="Times New Roman" w:eastAsia="맑은 고딕" w:hAnsi="Times New Roman"/>
          <w:i/>
          <w:szCs w:val="20"/>
          <w:lang w:val="en-US"/>
        </w:rPr>
        <w:t>PDSCH-Config</w:t>
      </w:r>
      <w:r>
        <w:rPr>
          <w:rFonts w:ascii="Times New Roman" w:eastAsia="맑은 고딕" w:hAnsi="Times New Roman"/>
          <w:szCs w:val="20"/>
        </w:rPr>
        <w:t>), with each ZP</w:t>
      </w:r>
      <w:r>
        <w:rPr>
          <w:rFonts w:ascii="Times New Roman" w:eastAsia="맑은 고딕" w:hAnsi="Times New Roman"/>
          <w:szCs w:val="20"/>
          <w:lang w:val="en-US"/>
        </w:rPr>
        <w:t xml:space="preserve"> </w:t>
      </w:r>
      <w:r>
        <w:rPr>
          <w:rFonts w:ascii="Times New Roman" w:eastAsia="맑은 고딕" w:hAnsi="Times New Roman"/>
          <w:szCs w:val="20"/>
        </w:rPr>
        <w:t xml:space="preserve">CSI-RS resource set consisting of at most 16 ZP CSI-RS resources (higher layer parameter </w:t>
      </w:r>
      <w:r>
        <w:rPr>
          <w:rFonts w:ascii="Times New Roman" w:eastAsia="맑은 고딕" w:hAnsi="Times New Roman"/>
          <w:i/>
          <w:szCs w:val="20"/>
        </w:rPr>
        <w:t>ZP-CSI-RS-Resource</w:t>
      </w:r>
      <w:r>
        <w:rPr>
          <w:rFonts w:ascii="Times New Roman" w:eastAsia="맑은 고딕" w:hAnsi="Times New Roman"/>
          <w:szCs w:val="20"/>
        </w:rPr>
        <w:t xml:space="preserve">) in numerology of the BWP. The REs indicated by </w:t>
      </w:r>
      <w:r>
        <w:rPr>
          <w:rFonts w:ascii="Times New Roman" w:eastAsia="맑은 고딕" w:hAnsi="Times New Roman"/>
          <w:i/>
          <w:szCs w:val="20"/>
          <w:lang w:val="en-US"/>
        </w:rPr>
        <w:t>p-ZP-CSI-RS-ResourceSet</w:t>
      </w:r>
      <w:r>
        <w:rPr>
          <w:rFonts w:ascii="Times New Roman" w:eastAsia="맑은 고딕" w:hAnsi="Times New Roman"/>
          <w:szCs w:val="20"/>
          <w:lang w:val="en-US"/>
        </w:rPr>
        <w:t xml:space="preserve"> are declared as not available for PDSCH. </w:t>
      </w:r>
      <w:r>
        <w:rPr>
          <w:rFonts w:ascii="Times New Roman" w:eastAsia="맑은 고딕" w:hAnsi="Times New Roman"/>
          <w:szCs w:val="20"/>
        </w:rPr>
        <w:t xml:space="preserve">The REs indicated by </w:t>
      </w:r>
      <w:r>
        <w:rPr>
          <w:rFonts w:ascii="Times New Roman" w:eastAsia="맑은 고딕" w:hAnsi="Times New Roman"/>
          <w:i/>
          <w:szCs w:val="20"/>
          <w:lang w:val="en-US"/>
        </w:rPr>
        <w:t>sp-ZP-CSI-RS-ResourceSetsToAddModList</w:t>
      </w:r>
      <w:r>
        <w:rPr>
          <w:rFonts w:ascii="Times New Roman" w:eastAsia="맑은 고딕" w:hAnsi="Times New Roman"/>
          <w:szCs w:val="20"/>
          <w:lang w:val="en-US" w:eastAsia="zh-CN"/>
        </w:rPr>
        <w:t xml:space="preserve"> </w:t>
      </w:r>
      <w:r>
        <w:rPr>
          <w:rFonts w:ascii="Times New Roman" w:eastAsia="맑은 고딕" w:hAnsi="Times New Roman"/>
          <w:szCs w:val="20"/>
          <w:lang w:val="en-US"/>
        </w:rPr>
        <w:t xml:space="preserve">and </w:t>
      </w:r>
      <w:r>
        <w:rPr>
          <w:rFonts w:ascii="Times New Roman" w:eastAsia="맑은 고딕" w:hAnsi="Times New Roman"/>
          <w:szCs w:val="20"/>
        </w:rPr>
        <w:t>aperiodic-ZP-CSI-RS-ResourceSetsToAddModList</w:t>
      </w:r>
      <w:r>
        <w:rPr>
          <w:rFonts w:ascii="Times New Roman" w:eastAsia="맑은 고딕" w:hAnsi="Times New Roman"/>
          <w:szCs w:val="20"/>
          <w:lang w:val="en-US"/>
        </w:rPr>
        <w:t xml:space="preserve"> are declared as not available for PDSCH when their triggering and activation are applied, respectively. </w:t>
      </w:r>
      <w:r>
        <w:rPr>
          <w:rFonts w:ascii="Times New Roman" w:eastAsia="맑은 고딕" w:hAnsi="Times New Roman"/>
          <w:szCs w:val="20"/>
        </w:rPr>
        <w:t>The following parameters are configured via higher layer signaling for each ZP CSI-RS resource configuration:</w:t>
      </w:r>
    </w:p>
    <w:p w14:paraId="51EAE428" w14:textId="77777777" w:rsidR="0028095A" w:rsidRDefault="002D47E1">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i/>
          <w:szCs w:val="20"/>
        </w:rPr>
        <w:t>zp-CSI-RS-ResourceId</w:t>
      </w:r>
      <w:r>
        <w:rPr>
          <w:rFonts w:ascii="Times New Roman" w:eastAsia="맑은 고딕" w:hAnsi="Times New Roman"/>
          <w:szCs w:val="20"/>
        </w:rPr>
        <w:t xml:space="preserve"> in </w:t>
      </w:r>
      <w:r>
        <w:rPr>
          <w:rFonts w:ascii="Times New Roman" w:eastAsia="맑은 고딕" w:hAnsi="Times New Roman"/>
          <w:i/>
          <w:szCs w:val="20"/>
        </w:rPr>
        <w:t>ZP-CSI-RS-Resource</w:t>
      </w:r>
      <w:r>
        <w:rPr>
          <w:rFonts w:ascii="Times New Roman" w:eastAsia="맑은 고딕" w:hAnsi="Times New Roman"/>
          <w:szCs w:val="20"/>
        </w:rPr>
        <w:t xml:space="preserve"> determines ZP CSI-RS resource configuration identity.</w:t>
      </w:r>
    </w:p>
    <w:p w14:paraId="3B3FB0A4" w14:textId="77777777" w:rsidR="0028095A" w:rsidRDefault="002D47E1">
      <w:pPr>
        <w:spacing w:after="180"/>
        <w:ind w:left="851" w:hanging="284"/>
        <w:rPr>
          <w:rFonts w:ascii="Times New Roman" w:eastAsia="맑은 고딕" w:hAnsi="Times New Roman"/>
          <w:szCs w:val="20"/>
        </w:rPr>
      </w:pPr>
      <w:r>
        <w:rPr>
          <w:rFonts w:ascii="Times New Roman" w:eastAsia="맑은 고딕" w:hAnsi="Times New Roman"/>
          <w:szCs w:val="20"/>
        </w:rPr>
        <w:t>-</w:t>
      </w:r>
      <w:r>
        <w:rPr>
          <w:rFonts w:ascii="Times New Roman" w:eastAsia="맑은 고딕" w:hAnsi="Times New Roman"/>
          <w:szCs w:val="20"/>
        </w:rPr>
        <w:tab/>
      </w:r>
      <w:r>
        <w:rPr>
          <w:rFonts w:ascii="Times New Roman" w:eastAsia="맑은 고딕" w:hAnsi="Times New Roman"/>
          <w:i/>
          <w:szCs w:val="20"/>
          <w:lang w:val="en-US"/>
        </w:rPr>
        <w:t>n</w:t>
      </w:r>
      <w:r>
        <w:rPr>
          <w:rFonts w:ascii="Times New Roman" w:eastAsia="맑은 고딕" w:hAnsi="Times New Roman"/>
          <w:i/>
          <w:szCs w:val="20"/>
        </w:rPr>
        <w:t>rofPorts</w:t>
      </w:r>
      <w:r>
        <w:rPr>
          <w:rFonts w:ascii="Times New Roman" w:eastAsia="맑은 고딕" w:hAnsi="Times New Roman"/>
          <w:szCs w:val="20"/>
        </w:rPr>
        <w:t xml:space="preserve"> in </w:t>
      </w:r>
      <w:r>
        <w:rPr>
          <w:rFonts w:ascii="Times New Roman" w:eastAsia="맑은 고딕" w:hAnsi="Times New Roman"/>
          <w:i/>
          <w:iCs/>
          <w:szCs w:val="20"/>
        </w:rPr>
        <w:t>CSI-RS-ResourceMapping</w:t>
      </w:r>
      <w:r>
        <w:rPr>
          <w:rFonts w:ascii="Times New Roman" w:eastAsia="맑은 고딕" w:hAnsi="Times New Roman"/>
          <w:szCs w:val="20"/>
        </w:rPr>
        <w:t xml:space="preserve"> defines the number of CSI-RS ports, where the allowable values are given in Clause 7.4.1.5 of [4, TS 38.211].</w:t>
      </w:r>
    </w:p>
    <w:p w14:paraId="156862D1" w14:textId="77777777" w:rsidR="0028095A" w:rsidRDefault="002D47E1">
      <w:pPr>
        <w:spacing w:after="180"/>
        <w:ind w:left="851" w:hanging="284"/>
        <w:rPr>
          <w:rFonts w:ascii="Times New Roman" w:eastAsia="맑은 고딕" w:hAnsi="Times New Roman"/>
          <w:iCs/>
          <w:color w:val="000000"/>
          <w:szCs w:val="20"/>
        </w:rPr>
      </w:pPr>
      <w:r>
        <w:rPr>
          <w:rFonts w:ascii="Times New Roman" w:eastAsia="맑은 고딕" w:hAnsi="Times New Roman"/>
          <w:color w:val="000000"/>
          <w:szCs w:val="20"/>
        </w:rPr>
        <w:t>-</w:t>
      </w:r>
      <w:r>
        <w:rPr>
          <w:rFonts w:ascii="Times New Roman" w:eastAsia="맑은 고딕" w:hAnsi="Times New Roman"/>
          <w:color w:val="000000"/>
          <w:szCs w:val="20"/>
        </w:rPr>
        <w:tab/>
      </w:r>
      <w:r>
        <w:rPr>
          <w:rFonts w:ascii="Times New Roman" w:eastAsia="맑은 고딕" w:hAnsi="Times New Roman"/>
          <w:i/>
          <w:color w:val="000000"/>
          <w:szCs w:val="20"/>
        </w:rPr>
        <w:t>cdm-Type</w:t>
      </w:r>
      <w:r>
        <w:rPr>
          <w:rFonts w:ascii="Times New Roman" w:eastAsia="MS Mincho" w:hAnsi="Times New Roman"/>
          <w:iCs/>
          <w:color w:val="000000"/>
          <w:szCs w:val="20"/>
          <w:lang w:eastAsia="ja-JP"/>
        </w:rPr>
        <w:t xml:space="preserve"> </w:t>
      </w:r>
      <w:r>
        <w:rPr>
          <w:rFonts w:ascii="Times New Roman" w:eastAsia="맑은 고딕" w:hAnsi="Times New Roman"/>
          <w:szCs w:val="20"/>
        </w:rPr>
        <w:t xml:space="preserve">in </w:t>
      </w:r>
      <w:r>
        <w:rPr>
          <w:rFonts w:ascii="Times New Roman" w:eastAsia="맑은 고딕" w:hAnsi="Times New Roman"/>
          <w:i/>
          <w:iCs/>
          <w:szCs w:val="20"/>
        </w:rPr>
        <w:t>CSI-RS-ResourceMapping</w:t>
      </w:r>
      <w:r>
        <w:rPr>
          <w:rFonts w:ascii="Times New Roman" w:eastAsia="맑은 고딕" w:hAnsi="Times New Roman"/>
          <w:szCs w:val="20"/>
        </w:rPr>
        <w:t xml:space="preserve"> </w:t>
      </w:r>
      <w:r>
        <w:rPr>
          <w:rFonts w:ascii="Times New Roman" w:eastAsia="MS Mincho" w:hAnsi="Times New Roman"/>
          <w:iCs/>
          <w:color w:val="000000"/>
          <w:szCs w:val="20"/>
          <w:lang w:eastAsia="ja-JP"/>
        </w:rPr>
        <w:t>defines CDM values and pattern, where the allowable values are given in Clause 7.4.1.5 of [4, TS 38.211].</w:t>
      </w:r>
    </w:p>
    <w:p w14:paraId="60A39A3B" w14:textId="77777777" w:rsidR="0028095A" w:rsidRDefault="002D47E1">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r>
        <w:rPr>
          <w:rFonts w:ascii="Times New Roman" w:eastAsia="MS Mincho" w:hAnsi="Times New Roman"/>
          <w:i/>
          <w:iCs/>
          <w:szCs w:val="20"/>
          <w:lang w:val="en-US" w:eastAsia="ja-JP"/>
        </w:rPr>
        <w:t>resourceMapping</w:t>
      </w:r>
      <w:r>
        <w:rPr>
          <w:rFonts w:ascii="Times New Roman" w:eastAsia="MS Mincho" w:hAnsi="Times New Roman"/>
          <w:iCs/>
          <w:szCs w:val="20"/>
          <w:lang w:val="en-US" w:eastAsia="ja-JP"/>
        </w:rPr>
        <w:t xml:space="preserve"> in</w:t>
      </w:r>
      <w:r>
        <w:rPr>
          <w:rFonts w:ascii="Times New Roman" w:eastAsia="MS Mincho" w:hAnsi="Times New Roman"/>
          <w:i/>
          <w:iCs/>
          <w:szCs w:val="20"/>
          <w:lang w:val="en-US" w:eastAsia="ja-JP"/>
        </w:rPr>
        <w:t xml:space="preserve"> </w:t>
      </w:r>
      <w:r>
        <w:rPr>
          <w:rFonts w:ascii="Times New Roman" w:eastAsia="맑은 고딕" w:hAnsi="Times New Roman"/>
          <w:i/>
          <w:szCs w:val="20"/>
        </w:rPr>
        <w:t>ZP-CSI-RS-Resource</w:t>
      </w:r>
      <w:r>
        <w:rPr>
          <w:rFonts w:ascii="Times New Roman" w:eastAsia="MS Mincho" w:hAnsi="Times New Roman"/>
          <w:iCs/>
          <w:szCs w:val="20"/>
          <w:lang w:val="en-US" w:eastAsia="ja-JP"/>
        </w:rPr>
        <w:t xml:space="preserve"> defines t</w:t>
      </w:r>
      <w:r>
        <w:rPr>
          <w:rFonts w:ascii="Times New Roman" w:eastAsia="맑은 고딕" w:hAnsi="Times New Roman"/>
          <w:szCs w:val="20"/>
        </w:rPr>
        <w:t>he OFDM symbol and subcarrier occupancy of the ZP</w:t>
      </w:r>
      <w:r>
        <w:rPr>
          <w:rFonts w:ascii="Times New Roman" w:eastAsia="맑은 고딕" w:hAnsi="Times New Roman"/>
          <w:szCs w:val="20"/>
          <w:lang w:val="en-US"/>
        </w:rPr>
        <w:t xml:space="preserve"> </w:t>
      </w:r>
      <w:r>
        <w:rPr>
          <w:rFonts w:ascii="Times New Roman" w:eastAsia="맑은 고딕" w:hAnsi="Times New Roman"/>
          <w:szCs w:val="20"/>
        </w:rPr>
        <w:t>CSI-RS resource within a slot that are given in Clause 7.4.1.5 of [4, TS 38.211].</w:t>
      </w:r>
    </w:p>
    <w:p w14:paraId="7F60AD02" w14:textId="77777777" w:rsidR="0028095A" w:rsidRDefault="002D47E1">
      <w:pPr>
        <w:spacing w:after="180"/>
        <w:ind w:left="851" w:hanging="284"/>
        <w:rPr>
          <w:rFonts w:ascii="Times New Roman" w:eastAsia="MS Mincho" w:hAnsi="Times New Roman"/>
          <w:iCs/>
          <w:szCs w:val="20"/>
          <w:lang w:val="en-US" w:eastAsia="ja-JP"/>
        </w:rPr>
      </w:pPr>
      <w:r>
        <w:rPr>
          <w:rFonts w:ascii="Times New Roman" w:eastAsia="MS Mincho" w:hAnsi="Times New Roman"/>
          <w:iCs/>
          <w:szCs w:val="20"/>
          <w:lang w:val="en-US" w:eastAsia="ja-JP"/>
        </w:rPr>
        <w:t>-</w:t>
      </w:r>
      <w:r>
        <w:rPr>
          <w:rFonts w:ascii="Times New Roman" w:eastAsia="MS Mincho" w:hAnsi="Times New Roman"/>
          <w:iCs/>
          <w:szCs w:val="20"/>
          <w:lang w:val="en-US" w:eastAsia="ja-JP"/>
        </w:rPr>
        <w:tab/>
      </w:r>
      <w:r>
        <w:rPr>
          <w:rFonts w:ascii="Times New Roman" w:eastAsia="MS Mincho" w:hAnsi="Times New Roman"/>
          <w:i/>
          <w:iCs/>
          <w:szCs w:val="20"/>
          <w:lang w:val="en-US" w:eastAsia="ja-JP"/>
        </w:rPr>
        <w:t xml:space="preserve">periodicityAndOffset </w:t>
      </w:r>
      <w:r>
        <w:rPr>
          <w:rFonts w:ascii="Times New Roman" w:eastAsia="MS Mincho" w:hAnsi="Times New Roman"/>
          <w:iCs/>
          <w:szCs w:val="20"/>
          <w:lang w:val="en-US" w:eastAsia="ja-JP"/>
        </w:rPr>
        <w:t>in</w:t>
      </w:r>
      <w:r>
        <w:rPr>
          <w:rFonts w:ascii="Times New Roman" w:eastAsia="MS Mincho" w:hAnsi="Times New Roman"/>
          <w:i/>
          <w:iCs/>
          <w:szCs w:val="20"/>
          <w:lang w:val="en-US" w:eastAsia="ja-JP"/>
        </w:rPr>
        <w:t xml:space="preserve"> </w:t>
      </w:r>
      <w:bookmarkStart w:id="176" w:name="_Hlk512445251"/>
      <w:r>
        <w:rPr>
          <w:rFonts w:ascii="Times New Roman" w:eastAsia="맑은 고딕" w:hAnsi="Times New Roman"/>
          <w:i/>
          <w:szCs w:val="20"/>
        </w:rPr>
        <w:t>ZP-CSI-RS-Resource</w:t>
      </w:r>
      <w:bookmarkEnd w:id="176"/>
      <w:r>
        <w:rPr>
          <w:rFonts w:ascii="Times New Roman" w:eastAsia="MS Mincho" w:hAnsi="Times New Roman"/>
          <w:iCs/>
          <w:szCs w:val="20"/>
          <w:lang w:val="en-US" w:eastAsia="ja-JP"/>
        </w:rPr>
        <w:t xml:space="preserve"> defines the ZP-CSI-RS periodicity and slot offset for periodic/semi-persistent ZP CSI-RS. </w:t>
      </w:r>
    </w:p>
    <w:p w14:paraId="3ADA354A" w14:textId="77777777" w:rsidR="0028095A" w:rsidRDefault="002D47E1">
      <w:pPr>
        <w:spacing w:after="180"/>
        <w:ind w:left="568" w:hanging="284"/>
        <w:rPr>
          <w:rFonts w:ascii="Times New Roman" w:eastAsia="Times New Roman" w:hAnsi="Times New Roman"/>
          <w:szCs w:val="20"/>
        </w:rPr>
      </w:pPr>
      <w:r>
        <w:rPr>
          <w:rFonts w:ascii="Times New Roman" w:eastAsia="맑은 고딕" w:hAnsi="Times New Roman"/>
          <w:color w:val="000000"/>
          <w:szCs w:val="20"/>
        </w:rPr>
        <w:t>-</w:t>
      </w:r>
      <w:r>
        <w:rPr>
          <w:rFonts w:ascii="Times New Roman" w:eastAsia="맑은 고딕" w:hAnsi="Times New Roman"/>
          <w:color w:val="000000"/>
          <w:szCs w:val="20"/>
        </w:rPr>
        <w:tab/>
        <w:t xml:space="preserve">For the UE in RRC_CONNECTED mode for multicast reception, </w:t>
      </w:r>
      <w:r>
        <w:rPr>
          <w:rFonts w:ascii="Times New Roman" w:eastAsia="맑은 고딕" w:hAnsi="Times New Roman"/>
          <w:i/>
          <w:szCs w:val="20"/>
        </w:rPr>
        <w:t>p-ZP-CSI-RS-ResourceSet</w:t>
      </w:r>
      <w:r>
        <w:rPr>
          <w:rFonts w:ascii="Times New Roman" w:eastAsia="맑은 고딕" w:hAnsi="Times New Roman"/>
          <w:szCs w:val="20"/>
        </w:rPr>
        <w:t xml:space="preserve"> </w:t>
      </w:r>
      <w:r>
        <w:rPr>
          <w:rFonts w:eastAsia="맑은 고딕" w:cs="Times"/>
          <w:szCs w:val="20"/>
        </w:rPr>
        <w:t>can be configured</w:t>
      </w:r>
      <w:r>
        <w:rPr>
          <w:rFonts w:eastAsia="맑은 고딕" w:cs="Times"/>
          <w:i/>
          <w:iCs/>
          <w:szCs w:val="20"/>
        </w:rPr>
        <w:t xml:space="preserve"> </w:t>
      </w:r>
      <w:r>
        <w:rPr>
          <w:rFonts w:eastAsia="맑은 고딕" w:cs="Times"/>
          <w:szCs w:val="20"/>
        </w:rPr>
        <w:t>in</w:t>
      </w:r>
      <w:r>
        <w:rPr>
          <w:rFonts w:eastAsia="맑은 고딕" w:cs="Times"/>
          <w:i/>
          <w:iCs/>
          <w:szCs w:val="20"/>
        </w:rPr>
        <w:t xml:space="preserve"> PDSCH-Config-Multicast </w:t>
      </w:r>
      <w:r>
        <w:rPr>
          <w:rFonts w:eastAsia="맑은 고딕" w:cs="Times"/>
          <w:szCs w:val="20"/>
        </w:rPr>
        <w:t>for GC-PDSCH rate matching, subject to UE capability.</w:t>
      </w:r>
      <w:r>
        <w:rPr>
          <w:rFonts w:ascii="Times New Roman" w:eastAsia="맑은 고딕" w:hAnsi="Times New Roman"/>
          <w:szCs w:val="20"/>
        </w:rPr>
        <w:t xml:space="preserve"> The REs indicated by </w:t>
      </w:r>
      <w:r>
        <w:rPr>
          <w:rFonts w:ascii="Times New Roman" w:eastAsia="맑은 고딕" w:hAnsi="Times New Roman"/>
          <w:i/>
          <w:szCs w:val="20"/>
        </w:rPr>
        <w:t>p-ZP-CSI-RS-ResourceSet</w:t>
      </w:r>
      <w:r>
        <w:rPr>
          <w:rFonts w:ascii="Times New Roman" w:eastAsia="맑은 고딕" w:hAnsi="Times New Roman"/>
          <w:szCs w:val="20"/>
        </w:rPr>
        <w:t xml:space="preserve"> are declared as not available for GC-PDSCH. The REs indicated by </w:t>
      </w:r>
      <w:r>
        <w:rPr>
          <w:rFonts w:ascii="Times New Roman" w:eastAsia="맑은 고딕" w:hAnsi="Times New Roman"/>
          <w:i/>
          <w:szCs w:val="20"/>
        </w:rPr>
        <w:t>p-ZP-CSI-RS-ResourceSet</w:t>
      </w:r>
      <w:r>
        <w:rPr>
          <w:rFonts w:ascii="Times New Roman" w:eastAsia="맑은 고딕" w:hAnsi="Times New Roman"/>
          <w:szCs w:val="20"/>
        </w:rPr>
        <w:t xml:space="preserve"> configured in </w:t>
      </w:r>
      <w:r>
        <w:rPr>
          <w:rFonts w:ascii="Times New Roman" w:eastAsia="맑은 고딕" w:hAnsi="Times New Roman"/>
          <w:i/>
          <w:szCs w:val="20"/>
        </w:rPr>
        <w:t>PDSCH-Config</w:t>
      </w:r>
      <w:r>
        <w:rPr>
          <w:rFonts w:ascii="Times New Roman" w:eastAsia="맑은 고딕" w:hAnsi="Times New Roman"/>
          <w:iCs/>
          <w:szCs w:val="20"/>
        </w:rPr>
        <w:t xml:space="preserve"> for unicast do not apply for </w:t>
      </w:r>
      <w:r>
        <w:rPr>
          <w:rFonts w:ascii="Times New Roman" w:eastAsia="맑은 고딕" w:hAnsi="Times New Roman"/>
          <w:szCs w:val="20"/>
        </w:rPr>
        <w:t xml:space="preserve">GC-PDSCH and the REs indicated by </w:t>
      </w:r>
      <w:r>
        <w:rPr>
          <w:rFonts w:ascii="Times New Roman" w:eastAsia="맑은 고딕" w:hAnsi="Times New Roman"/>
          <w:i/>
          <w:szCs w:val="20"/>
        </w:rPr>
        <w:t>p-ZP-CSI-RS-ResourceSet</w:t>
      </w:r>
      <w:r>
        <w:rPr>
          <w:rFonts w:ascii="Times New Roman" w:eastAsia="맑은 고딕" w:hAnsi="Times New Roman"/>
          <w:szCs w:val="20"/>
        </w:rPr>
        <w:t xml:space="preserve"> configured in </w:t>
      </w:r>
      <w:r>
        <w:rPr>
          <w:rFonts w:ascii="Times New Roman" w:eastAsia="맑은 고딕" w:hAnsi="Times New Roman"/>
          <w:i/>
          <w:szCs w:val="20"/>
        </w:rPr>
        <w:t>PDSCH-Config-Multicast</w:t>
      </w:r>
      <w:r>
        <w:rPr>
          <w:rFonts w:ascii="Times New Roman" w:eastAsia="맑은 고딕" w:hAnsi="Times New Roman"/>
          <w:iCs/>
          <w:szCs w:val="20"/>
        </w:rPr>
        <w:t xml:space="preserve"> for multicast do not apply for unicast </w:t>
      </w:r>
      <w:r>
        <w:rPr>
          <w:rFonts w:ascii="Times New Roman" w:eastAsia="맑은 고딕" w:hAnsi="Times New Roman"/>
          <w:szCs w:val="20"/>
        </w:rPr>
        <w:t xml:space="preserve">PDSCH. The total number of periodic </w:t>
      </w:r>
      <w:r>
        <w:rPr>
          <w:rFonts w:ascii="Times New Roman" w:eastAsia="맑은 고딕" w:hAnsi="Times New Roman"/>
          <w:i/>
          <w:iCs/>
          <w:szCs w:val="20"/>
        </w:rPr>
        <w:t>ZP-CSI-RS-Resources</w:t>
      </w:r>
      <w:r>
        <w:rPr>
          <w:rFonts w:ascii="Times New Roman" w:eastAsia="맑은 고딕" w:hAnsi="Times New Roman"/>
          <w:szCs w:val="20"/>
        </w:rPr>
        <w:t xml:space="preserve"> that a UE can be configured with is the same as for unicast in Rel-16. If </w:t>
      </w:r>
      <w:r>
        <w:rPr>
          <w:rFonts w:ascii="Times New Roman" w:eastAsia="맑은 고딕" w:hAnsi="Times New Roman"/>
          <w:i/>
          <w:iCs/>
          <w:szCs w:val="20"/>
        </w:rPr>
        <w:t>p-ZP-CSI-RS-ResourceSet</w:t>
      </w:r>
      <w:r>
        <w:rPr>
          <w:rFonts w:ascii="Times New Roman" w:eastAsia="맑은 고딕" w:hAnsi="Times New Roman"/>
          <w:szCs w:val="20"/>
        </w:rPr>
        <w:t xml:space="preserve"> is configured in both </w:t>
      </w:r>
      <w:r>
        <w:rPr>
          <w:rFonts w:ascii="Times New Roman" w:eastAsia="맑은 고딕" w:hAnsi="Times New Roman"/>
          <w:i/>
          <w:iCs/>
          <w:szCs w:val="20"/>
        </w:rPr>
        <w:t>PDSCH-Config</w:t>
      </w:r>
      <w:r>
        <w:rPr>
          <w:rFonts w:ascii="Times New Roman" w:eastAsia="맑은 고딕" w:hAnsi="Times New Roman"/>
          <w:szCs w:val="20"/>
        </w:rPr>
        <w:t xml:space="preserve"> and </w:t>
      </w:r>
      <w:r>
        <w:rPr>
          <w:rFonts w:ascii="Times New Roman" w:eastAsia="맑은 고딕" w:hAnsi="Times New Roman"/>
          <w:i/>
          <w:iCs/>
          <w:szCs w:val="20"/>
        </w:rPr>
        <w:t>PDSCH-Config-Multicast</w:t>
      </w:r>
      <w:r>
        <w:rPr>
          <w:rFonts w:ascii="Times New Roman" w:eastAsia="맑은 고딕" w:hAnsi="Times New Roman"/>
          <w:szCs w:val="20"/>
        </w:rPr>
        <w:t xml:space="preserve">, it is subject to UE capability whether the </w:t>
      </w:r>
      <w:r>
        <w:rPr>
          <w:rFonts w:ascii="Times New Roman" w:eastAsia="맑은 고딕" w:hAnsi="Times New Roman"/>
          <w:i/>
          <w:iCs/>
          <w:szCs w:val="20"/>
        </w:rPr>
        <w:t>p-ZP-CSI-RS-ResourceSet</w:t>
      </w:r>
      <w:r>
        <w:rPr>
          <w:rFonts w:ascii="Times New Roman" w:eastAsia="맑은 고딕" w:hAnsi="Times New Roman"/>
          <w:szCs w:val="20"/>
        </w:rPr>
        <w:t xml:space="preserve"> configured in </w:t>
      </w:r>
      <w:r>
        <w:rPr>
          <w:rFonts w:ascii="Times New Roman" w:eastAsia="맑은 고딕" w:hAnsi="Times New Roman"/>
          <w:i/>
          <w:iCs/>
          <w:szCs w:val="20"/>
        </w:rPr>
        <w:t>PDSCH-Config-Multicast</w:t>
      </w:r>
      <w:r>
        <w:rPr>
          <w:rFonts w:ascii="Times New Roman" w:eastAsia="맑은 고딕" w:hAnsi="Times New Roman"/>
          <w:szCs w:val="20"/>
        </w:rPr>
        <w:t xml:space="preserve"> can be different from the </w:t>
      </w:r>
      <w:r>
        <w:rPr>
          <w:rFonts w:ascii="Times New Roman" w:eastAsia="맑은 고딕" w:hAnsi="Times New Roman"/>
          <w:i/>
          <w:iCs/>
          <w:szCs w:val="20"/>
        </w:rPr>
        <w:t>p-ZP-CSI-RS-ResourceSet</w:t>
      </w:r>
      <w:r>
        <w:rPr>
          <w:rFonts w:ascii="Times New Roman" w:eastAsia="맑은 고딕" w:hAnsi="Times New Roman"/>
          <w:szCs w:val="20"/>
        </w:rPr>
        <w:t xml:space="preserve"> configured in </w:t>
      </w:r>
      <w:r>
        <w:rPr>
          <w:rFonts w:ascii="Times New Roman" w:eastAsia="맑은 고딕" w:hAnsi="Times New Roman"/>
          <w:i/>
          <w:iCs/>
          <w:szCs w:val="20"/>
        </w:rPr>
        <w:t>PDSCH-Config</w:t>
      </w:r>
      <w:r>
        <w:rPr>
          <w:rFonts w:ascii="Times New Roman" w:eastAsia="맑은 고딕" w:hAnsi="Times New Roman"/>
          <w:szCs w:val="20"/>
        </w:rPr>
        <w:t>.</w:t>
      </w:r>
    </w:p>
    <w:p w14:paraId="603B329F" w14:textId="77777777" w:rsidR="0028095A" w:rsidRDefault="002D47E1">
      <w:pPr>
        <w:spacing w:after="180"/>
        <w:ind w:left="568" w:hanging="284"/>
        <w:rPr>
          <w:rFonts w:ascii="Times New Roman" w:eastAsia="맑은 고딕"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For the UE in RRC_CONNECTED mode for multicast reception,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w:t>
      </w:r>
      <w:r>
        <w:rPr>
          <w:rFonts w:eastAsia="Times New Roman" w:cs="Times"/>
          <w:color w:val="000000"/>
          <w:szCs w:val="20"/>
        </w:rPr>
        <w:t>can be configured</w:t>
      </w:r>
      <w:r>
        <w:rPr>
          <w:rFonts w:eastAsia="Times New Roman" w:cs="Times"/>
          <w:i/>
          <w:iCs/>
          <w:color w:val="000000"/>
          <w:szCs w:val="20"/>
        </w:rPr>
        <w:t xml:space="preserve"> </w:t>
      </w:r>
      <w:r>
        <w:rPr>
          <w:rFonts w:eastAsia="Times New Roman" w:cs="Times"/>
          <w:color w:val="000000"/>
          <w:szCs w:val="20"/>
        </w:rPr>
        <w:t>in</w:t>
      </w:r>
      <w:r>
        <w:rPr>
          <w:rFonts w:eastAsia="Times New Roman" w:cs="Times"/>
          <w:i/>
          <w:iCs/>
          <w:color w:val="000000"/>
          <w:szCs w:val="20"/>
        </w:rPr>
        <w:t xml:space="preserve"> PDSCH-Config-Multicast </w:t>
      </w:r>
      <w:r>
        <w:rPr>
          <w:rFonts w:eastAsia="Times New Roman" w:cs="Times"/>
          <w:color w:val="000000"/>
          <w:szCs w:val="20"/>
        </w:rPr>
        <w:t>for GC-PDSCH rate matching, subject to UE capability.</w:t>
      </w:r>
      <w:r>
        <w:rPr>
          <w:rFonts w:ascii="Times New Roman" w:eastAsia="Times New Roman" w:hAnsi="Times New Roman"/>
          <w:color w:val="000000"/>
          <w:szCs w:val="20"/>
        </w:rPr>
        <w:t xml:space="preserve">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are declared as not available for GC-PDSCH when their triggering and activation delivered by unicast PDSCH are applied.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w:t>
      </w:r>
      <w:r>
        <w:rPr>
          <w:rFonts w:ascii="Times New Roman" w:eastAsia="Times New Roman" w:hAnsi="Times New Roman"/>
          <w:iCs/>
          <w:color w:val="000000"/>
          <w:szCs w:val="20"/>
        </w:rPr>
        <w:t xml:space="preserve"> for unicast do not apply for </w:t>
      </w:r>
      <w:r>
        <w:rPr>
          <w:rFonts w:ascii="Times New Roman" w:eastAsia="Times New Roman" w:hAnsi="Times New Roman"/>
          <w:color w:val="000000"/>
          <w:szCs w:val="20"/>
        </w:rPr>
        <w:t>GC-PDSCH and the REs indicated by s</w:t>
      </w:r>
      <w:r>
        <w:rPr>
          <w:rFonts w:ascii="Times New Roman" w:eastAsia="Times New Roman" w:hAnsi="Times New Roman"/>
          <w:i/>
          <w:color w:val="000000"/>
          <w:szCs w:val="20"/>
        </w:rPr>
        <w:t>p-ZP-CSI-RS-ResourceSet</w:t>
      </w:r>
      <w:r>
        <w:rPr>
          <w:rFonts w:ascii="Times New Roman" w:eastAsia="Times New Roman" w:hAnsi="Times New Roman"/>
          <w:color w:val="000000"/>
          <w:szCs w:val="20"/>
        </w:rPr>
        <w:t xml:space="preserve"> configured in </w:t>
      </w:r>
      <w:r>
        <w:rPr>
          <w:rFonts w:ascii="Times New Roman" w:eastAsia="Times New Roman" w:hAnsi="Times New Roman"/>
          <w:i/>
          <w:color w:val="000000"/>
          <w:szCs w:val="20"/>
        </w:rPr>
        <w:t>PDSCH-Config-Multicast</w:t>
      </w:r>
      <w:r>
        <w:rPr>
          <w:rFonts w:ascii="Times New Roman" w:eastAsia="Times New Roman" w:hAnsi="Times New Roman"/>
          <w:iCs/>
          <w:color w:val="000000"/>
          <w:szCs w:val="20"/>
        </w:rPr>
        <w:t xml:space="preserve"> for multicast do not apply for unicast </w:t>
      </w:r>
      <w:r>
        <w:rPr>
          <w:rFonts w:ascii="Times New Roman" w:eastAsia="Times New Roman" w:hAnsi="Times New Roman"/>
          <w:color w:val="000000"/>
          <w:szCs w:val="20"/>
        </w:rPr>
        <w:t xml:space="preserve">PDSCH. The total number of semi-persistent </w:t>
      </w:r>
      <w:r>
        <w:rPr>
          <w:rFonts w:ascii="Times New Roman" w:eastAsia="Times New Roman" w:hAnsi="Times New Roman"/>
          <w:i/>
          <w:iCs/>
          <w:color w:val="000000"/>
          <w:szCs w:val="20"/>
        </w:rPr>
        <w:t>ZP-CSI-RS-Resources</w:t>
      </w:r>
      <w:r>
        <w:rPr>
          <w:rFonts w:ascii="Times New Roman" w:eastAsia="Times New Roman" w:hAnsi="Times New Roman"/>
          <w:color w:val="000000"/>
          <w:szCs w:val="20"/>
        </w:rPr>
        <w:t xml:space="preserve"> that a UE can be configured with is the same as for unicast.</w:t>
      </w:r>
    </w:p>
    <w:p w14:paraId="5A11D653" w14:textId="77777777" w:rsidR="0028095A" w:rsidRDefault="002D47E1">
      <w:pPr>
        <w:spacing w:after="180"/>
        <w:rPr>
          <w:rFonts w:ascii="Times New Roman" w:eastAsia="맑은 고딕" w:hAnsi="Times New Roman"/>
          <w:szCs w:val="20"/>
        </w:rPr>
      </w:pPr>
      <w:r>
        <w:rPr>
          <w:rFonts w:ascii="Times New Roman" w:eastAsia="맑은 고딕" w:hAnsi="Times New Roman"/>
          <w:color w:val="000000"/>
          <w:szCs w:val="20"/>
          <w:lang w:val="en-US"/>
        </w:rPr>
        <w:t xml:space="preserve">The UE may be configured with a DCI field for triggering the aperiodic ZP CSI-RS. A list of </w:t>
      </w:r>
      <w:r>
        <w:rPr>
          <w:rFonts w:ascii="Times New Roman" w:eastAsia="맑은 고딕" w:hAnsi="Times New Roman"/>
          <w:i/>
          <w:szCs w:val="20"/>
        </w:rPr>
        <w:t>ZP-CSI-RS-ResourceSet(s)</w:t>
      </w:r>
      <w:r>
        <w:rPr>
          <w:rFonts w:ascii="Times New Roman" w:eastAsia="맑은 고딕" w:hAnsi="Times New Roman"/>
          <w:color w:val="000000"/>
          <w:szCs w:val="20"/>
          <w:lang w:val="en-US"/>
        </w:rPr>
        <w:t xml:space="preserve">, provided by higher layer parameter </w:t>
      </w:r>
      <w:r>
        <w:rPr>
          <w:rFonts w:ascii="Times New Roman" w:eastAsia="맑은 고딕" w:hAnsi="Times New Roman"/>
          <w:i/>
          <w:color w:val="000000"/>
          <w:szCs w:val="20"/>
          <w:lang w:val="en-US"/>
        </w:rPr>
        <w:t xml:space="preserve">aperiodic-ZP-CSI-RS-ResourceSetsToAddModList </w:t>
      </w:r>
      <w:r>
        <w:rPr>
          <w:rFonts w:ascii="Times New Roman" w:eastAsia="맑은 고딕" w:hAnsi="Times New Roman"/>
          <w:color w:val="000000"/>
          <w:szCs w:val="20"/>
          <w:lang w:val="en-US"/>
        </w:rPr>
        <w:t>in</w:t>
      </w:r>
      <w:r>
        <w:rPr>
          <w:rFonts w:ascii="Times New Roman" w:eastAsia="맑은 고딕" w:hAnsi="Times New Roman"/>
          <w:i/>
          <w:color w:val="000000"/>
          <w:szCs w:val="20"/>
          <w:lang w:val="en-US"/>
        </w:rPr>
        <w:t xml:space="preserve"> </w:t>
      </w:r>
      <w:bookmarkStart w:id="177" w:name="_Hlk512443092"/>
      <w:r>
        <w:rPr>
          <w:rFonts w:ascii="Times New Roman" w:eastAsia="맑은 고딕" w:hAnsi="Times New Roman"/>
          <w:i/>
          <w:szCs w:val="20"/>
        </w:rPr>
        <w:t>PDSCH-Config</w:t>
      </w:r>
      <w:bookmarkEnd w:id="177"/>
      <w:r>
        <w:rPr>
          <w:rFonts w:ascii="Times New Roman" w:eastAsia="맑은 고딕" w:hAnsi="Times New Roman"/>
          <w:color w:val="000000"/>
          <w:szCs w:val="20"/>
          <w:lang w:val="en-US"/>
        </w:rPr>
        <w:t xml:space="preserve">, is configured for aperiodic triggering. The maximum number of aperiodic </w:t>
      </w:r>
      <w:r>
        <w:rPr>
          <w:rFonts w:ascii="Times New Roman" w:eastAsia="맑은 고딕" w:hAnsi="Times New Roman"/>
          <w:i/>
          <w:szCs w:val="20"/>
        </w:rPr>
        <w:t>ZP-CSI-RS-ResourceSet(s)</w:t>
      </w:r>
      <w:r>
        <w:rPr>
          <w:rFonts w:ascii="Times New Roman" w:eastAsia="맑은 고딕" w:hAnsi="Times New Roman"/>
          <w:color w:val="000000"/>
          <w:szCs w:val="20"/>
          <w:lang w:val="en-US"/>
        </w:rPr>
        <w:t xml:space="preserve"> configured per BWP is 3. The bit-length of DCI field </w:t>
      </w:r>
      <w:r>
        <w:rPr>
          <w:rFonts w:ascii="Times New Roman" w:eastAsia="맑은 고딕" w:hAnsi="Times New Roman"/>
          <w:i/>
          <w:color w:val="000000"/>
          <w:szCs w:val="20"/>
          <w:lang w:val="en-US"/>
        </w:rPr>
        <w:t>ZP CSI-RS trigger</w:t>
      </w:r>
      <w:r>
        <w:rPr>
          <w:rFonts w:ascii="Times New Roman" w:eastAsia="맑은 고딕" w:hAnsi="Times New Roman"/>
          <w:color w:val="000000"/>
          <w:szCs w:val="20"/>
          <w:lang w:val="en-US"/>
        </w:rPr>
        <w:t xml:space="preserve"> depends on the number of aperiodic </w:t>
      </w:r>
      <w:r>
        <w:rPr>
          <w:rFonts w:ascii="Times New Roman" w:eastAsia="맑은 고딕" w:hAnsi="Times New Roman"/>
          <w:i/>
          <w:szCs w:val="20"/>
        </w:rPr>
        <w:t>ZP-CSI-RS-ResourceSet(s)</w:t>
      </w:r>
      <w:r>
        <w:rPr>
          <w:rFonts w:ascii="Times New Roman" w:eastAsia="맑은 고딕" w:hAnsi="Times New Roman"/>
          <w:color w:val="000000"/>
          <w:szCs w:val="20"/>
          <w:lang w:val="en-US"/>
        </w:rPr>
        <w:t>configured (up to 2 bits). Each non-zero codepoint of '</w:t>
      </w:r>
      <w:r>
        <w:rPr>
          <w:rFonts w:ascii="Times New Roman" w:eastAsia="맑은 고딕" w:hAnsi="Times New Roman"/>
          <w:i/>
          <w:color w:val="000000"/>
          <w:szCs w:val="20"/>
          <w:lang w:val="en-US"/>
        </w:rPr>
        <w:t>ZP CSI-RS' trigger</w:t>
      </w:r>
      <w:r>
        <w:rPr>
          <w:rFonts w:ascii="Times New Roman" w:eastAsia="맑은 고딕" w:hAnsi="Times New Roman"/>
          <w:color w:val="000000"/>
          <w:szCs w:val="20"/>
          <w:lang w:val="en-US"/>
        </w:rPr>
        <w:t xml:space="preserve"> in DCI </w:t>
      </w:r>
      <w:r>
        <w:rPr>
          <w:rFonts w:ascii="Times New Roman" w:eastAsia="맑은 고딕" w:hAnsi="Times New Roman"/>
          <w:color w:val="000000"/>
          <w:szCs w:val="20"/>
        </w:rPr>
        <w:t xml:space="preserve">format 1_1 </w:t>
      </w:r>
      <w:r>
        <w:rPr>
          <w:rFonts w:ascii="Times New Roman" w:eastAsia="맑은 고딕" w:hAnsi="Times New Roman"/>
          <w:color w:val="000000"/>
          <w:szCs w:val="20"/>
          <w:lang w:val="en-US"/>
        </w:rPr>
        <w:t>triggers one aperiodic '</w:t>
      </w:r>
      <w:r>
        <w:rPr>
          <w:rFonts w:ascii="Times New Roman" w:eastAsia="맑은 고딕" w:hAnsi="Times New Roman"/>
          <w:iCs/>
          <w:szCs w:val="20"/>
        </w:rPr>
        <w:t>ZP-CSI-RS-ResourceSet</w:t>
      </w:r>
      <w:r>
        <w:rPr>
          <w:rFonts w:ascii="Times New Roman" w:eastAsia="맑은 고딕" w:hAnsi="Times New Roman"/>
          <w:szCs w:val="20"/>
        </w:rPr>
        <w:t xml:space="preserve">' in the list </w:t>
      </w:r>
      <w:r>
        <w:rPr>
          <w:rFonts w:ascii="Times New Roman" w:eastAsia="맑은 고딕" w:hAnsi="Times New Roman"/>
          <w:i/>
          <w:szCs w:val="20"/>
        </w:rPr>
        <w:t>aperiodic-ZP-CSI-RS-ResourceSetsToAddModList</w:t>
      </w:r>
      <w:r>
        <w:rPr>
          <w:rFonts w:ascii="Times New Roman" w:eastAsia="맑은 고딕" w:hAnsi="Times New Roman"/>
          <w:szCs w:val="20"/>
        </w:rPr>
        <w:t xml:space="preserve"> by indicating the aperiodic ZP CSI-RS resource set ID. The DCI codepoint '01' triggers the resource set with 'ZP-CSI-RS-ResourceSetId' set to '1', the DCI codepoint '10' triggers the resource set with 'ZP-CSI-RS-ResourceSetId' set to '2', and the DCI codepoint '11' triggers the resource set with 'ZP-CSI-RS-ResourceSetId' set to '3'</w:t>
      </w:r>
      <w:r>
        <w:rPr>
          <w:rFonts w:ascii="Times New Roman" w:eastAsia="맑은 고딕" w:hAnsi="Times New Roman"/>
          <w:color w:val="000000"/>
          <w:szCs w:val="20"/>
          <w:lang w:val="en-US"/>
        </w:rPr>
        <w:t xml:space="preserve">. Codepoint '00' is reserved for not triggering aperiodic ZP CSI-RS. </w:t>
      </w:r>
      <w:r>
        <w:rPr>
          <w:rFonts w:ascii="Times New Roman" w:eastAsia="맑은 고딕" w:hAnsi="Times New Roman"/>
          <w:szCs w:val="20"/>
          <w:lang w:eastAsia="zh-CN"/>
        </w:rPr>
        <w:t xml:space="preserve">When receiving PDSCH scheduled by DCI format 1_0 or PDSCHs with SPS activated by DCI format 1_0, the REs corresponding to configured resources in </w:t>
      </w:r>
      <w:r>
        <w:rPr>
          <w:rFonts w:ascii="Times New Roman" w:eastAsia="맑은 고딕" w:hAnsi="Times New Roman"/>
          <w:i/>
          <w:szCs w:val="20"/>
        </w:rPr>
        <w:t>aperiodic-ZP-CSI-RS-ResourceSetsToAddModList</w:t>
      </w:r>
      <w:r>
        <w:rPr>
          <w:rFonts w:ascii="Times New Roman" w:eastAsia="맑은 고딕" w:hAnsi="Times New Roman"/>
          <w:szCs w:val="20"/>
          <w:lang w:eastAsia="zh-CN"/>
        </w:rPr>
        <w:t xml:space="preserve"> </w:t>
      </w:r>
      <w:r>
        <w:rPr>
          <w:rFonts w:ascii="Times New Roman" w:eastAsia="맑은 고딕" w:hAnsi="Times New Roman"/>
          <w:szCs w:val="20"/>
        </w:rPr>
        <w:t xml:space="preserve">or in </w:t>
      </w:r>
      <w:r>
        <w:rPr>
          <w:rFonts w:ascii="Times New Roman" w:eastAsia="맑은 고딕" w:hAnsi="Times New Roman"/>
          <w:i/>
          <w:iCs/>
          <w:szCs w:val="20"/>
        </w:rPr>
        <w:t xml:space="preserve">aperiodicZP-CSI-RS-ResourceSetsToAddModListDCI-1-2 </w:t>
      </w:r>
      <w:r>
        <w:rPr>
          <w:rFonts w:ascii="Times New Roman" w:eastAsia="맑은 고딕" w:hAnsi="Times New Roman"/>
          <w:szCs w:val="20"/>
          <w:lang w:eastAsia="zh-CN"/>
        </w:rPr>
        <w:t xml:space="preserve">are available for PDSCH. </w:t>
      </w:r>
    </w:p>
    <w:p w14:paraId="795822D0" w14:textId="77777777" w:rsidR="0028095A" w:rsidRDefault="002D47E1">
      <w:pPr>
        <w:spacing w:after="180"/>
        <w:rPr>
          <w:rFonts w:ascii="Times New Roman" w:eastAsia="맑은 고딕" w:hAnsi="Times New Roman"/>
          <w:color w:val="000000"/>
          <w:szCs w:val="20"/>
          <w:lang w:val="en-US"/>
        </w:rPr>
      </w:pPr>
      <w:r>
        <w:rPr>
          <w:rFonts w:ascii="Times New Roman" w:eastAsia="맑은 고딕" w:hAnsi="Times New Roman"/>
          <w:color w:val="000000"/>
          <w:szCs w:val="20"/>
          <w:lang w:val="en-US"/>
        </w:rPr>
        <w:t>When the UE is configured with multi-slot and single-slot PDSCH scheduling</w:t>
      </w:r>
      <w:ins w:id="178" w:author="Samsung" w:date="2022-09-27T09:53:00Z">
        <w:r>
          <w:rPr>
            <w:rFonts w:ascii="Times New Roman" w:eastAsia="맑은 고딕" w:hAnsi="Times New Roman"/>
            <w:color w:val="000000"/>
            <w:szCs w:val="20"/>
            <w:lang w:val="en-US"/>
          </w:rPr>
          <w:t xml:space="preserve"> </w:t>
        </w:r>
      </w:ins>
      <w:ins w:id="179" w:author="Samsung" w:date="2022-09-27T09:56:00Z">
        <w:r>
          <w:rPr>
            <w:rFonts w:ascii="Times New Roman" w:eastAsia="맑은 고딕" w:hAnsi="Times New Roman"/>
            <w:color w:val="000000"/>
            <w:szCs w:val="20"/>
            <w:lang w:val="en-US"/>
          </w:rPr>
          <w:t>or</w:t>
        </w:r>
      </w:ins>
      <w:ins w:id="180" w:author="Samsung" w:date="2022-09-27T09:53:00Z">
        <w:r>
          <w:rPr>
            <w:rFonts w:ascii="Times New Roman" w:eastAsia="맑은 고딕" w:hAnsi="Times New Roman"/>
            <w:color w:val="000000"/>
            <w:szCs w:val="20"/>
            <w:lang w:val="en-US"/>
          </w:rPr>
          <w:t xml:space="preserve"> </w:t>
        </w:r>
      </w:ins>
      <w:ins w:id="181" w:author="Samsung" w:date="2022-09-27T09:56:00Z">
        <w:r>
          <w:rPr>
            <w:rFonts w:ascii="Times New Roman" w:eastAsia="맑은 고딕" w:hAnsi="Times New Roman"/>
            <w:i/>
            <w:iCs/>
            <w:color w:val="000000"/>
            <w:szCs w:val="20"/>
          </w:rPr>
          <w:t>pdsch-TimeDomainAllocationListForMultiPDSCH-r17</w:t>
        </w:r>
      </w:ins>
      <w:r>
        <w:rPr>
          <w:rFonts w:ascii="Times New Roman" w:eastAsia="맑은 고딕" w:hAnsi="Times New Roman"/>
          <w:color w:val="000000"/>
          <w:szCs w:val="20"/>
          <w:lang w:val="en-US"/>
        </w:rPr>
        <w:t>, the triggered aperiodic ZP CSI-RS is applied to all the slot(s) of the PDSCH</w:t>
      </w:r>
      <w:ins w:id="182" w:author="Samsung" w:date="2022-09-27T09:55:00Z">
        <w:r>
          <w:rPr>
            <w:rFonts w:ascii="Times New Roman" w:eastAsia="맑은 고딕" w:hAnsi="Times New Roman"/>
            <w:color w:val="000000"/>
            <w:szCs w:val="20"/>
            <w:lang w:val="en-US"/>
          </w:rPr>
          <w:t>(s)</w:t>
        </w:r>
      </w:ins>
      <w:r>
        <w:rPr>
          <w:rFonts w:ascii="Times New Roman" w:eastAsia="맑은 고딕" w:hAnsi="Times New Roman"/>
          <w:color w:val="000000"/>
          <w:szCs w:val="20"/>
          <w:lang w:val="en-US"/>
        </w:rPr>
        <w:t xml:space="preserve"> scheduled or the PDSCHs with SPS activated by the PDCCH containing the trigger.</w:t>
      </w:r>
    </w:p>
    <w:p w14:paraId="453C7EA6" w14:textId="77777777" w:rsidR="0028095A" w:rsidRDefault="002D47E1">
      <w:pPr>
        <w:spacing w:after="180"/>
        <w:rPr>
          <w:rFonts w:ascii="Times New Roman" w:eastAsia="맑은 고딕" w:hAnsi="Times New Roman"/>
          <w:szCs w:val="20"/>
          <w:lang w:val="en-US"/>
        </w:rPr>
      </w:pPr>
      <w:r>
        <w:rPr>
          <w:rFonts w:ascii="Times New Roman" w:eastAsia="맑은 고딕" w:hAnsi="Times New Roman"/>
          <w:szCs w:val="20"/>
          <w:lang w:val="en-US"/>
        </w:rPr>
        <w:t xml:space="preserve">For a UE configured with a list of semi-persistent </w:t>
      </w:r>
      <w:r>
        <w:rPr>
          <w:rFonts w:ascii="Times New Roman" w:eastAsia="맑은 고딕" w:hAnsi="Times New Roman"/>
          <w:i/>
          <w:szCs w:val="20"/>
        </w:rPr>
        <w:t>ZP-CSI-RS-ResourceSet(s)</w:t>
      </w:r>
      <w:r>
        <w:rPr>
          <w:rFonts w:ascii="Times New Roman" w:eastAsia="맑은 고딕" w:hAnsi="Times New Roman"/>
          <w:szCs w:val="20"/>
          <w:lang w:val="en-US"/>
        </w:rPr>
        <w:t xml:space="preserve"> provided by higher layer parameter </w:t>
      </w:r>
      <w:r>
        <w:rPr>
          <w:rFonts w:ascii="Times New Roman" w:eastAsia="맑은 고딕" w:hAnsi="Times New Roman"/>
          <w:i/>
          <w:color w:val="000000"/>
          <w:szCs w:val="20"/>
          <w:lang w:val="en-US"/>
        </w:rPr>
        <w:t>sp-ZP-CSI-RS-ResourceSetsToAddModList</w:t>
      </w:r>
      <w:r>
        <w:rPr>
          <w:rFonts w:ascii="Times New Roman" w:eastAsia="맑은 고딕" w:hAnsi="Times New Roman"/>
          <w:szCs w:val="20"/>
          <w:lang w:val="en-US"/>
        </w:rPr>
        <w:t xml:space="preserve">: </w:t>
      </w:r>
    </w:p>
    <w:p w14:paraId="3CD36E29" w14:textId="77777777" w:rsidR="0028095A" w:rsidRDefault="002D47E1">
      <w:pPr>
        <w:spacing w:after="180"/>
        <w:ind w:left="568" w:hanging="284"/>
        <w:rPr>
          <w:rFonts w:ascii="Times New Roman" w:eastAsia="맑은 고딕" w:hAnsi="Times New Roman"/>
          <w:szCs w:val="20"/>
          <w:lang w:val="en-US"/>
        </w:rPr>
      </w:pPr>
      <w:r>
        <w:rPr>
          <w:rFonts w:ascii="Times New Roman" w:eastAsia="맑은 고딕" w:hAnsi="Times New Roman"/>
          <w:szCs w:val="20"/>
          <w:lang w:val="en-US"/>
        </w:rPr>
        <w:lastRenderedPageBreak/>
        <w:t>-</w:t>
      </w:r>
      <w:r>
        <w:rPr>
          <w:rFonts w:ascii="Times New Roman" w:eastAsia="맑은 고딕" w:hAnsi="Times New Roman"/>
          <w:szCs w:val="20"/>
          <w:lang w:val="en-US"/>
        </w:rPr>
        <w:tab/>
        <w:t xml:space="preserve">when the </w:t>
      </w:r>
      <w:r>
        <w:rPr>
          <w:rFonts w:ascii="Times New Roman" w:eastAsia="맑은 고딕" w:hAnsi="Times New Roman" w:hint="eastAsia"/>
          <w:szCs w:val="20"/>
          <w:lang w:val="en-US" w:eastAsia="zh-CN"/>
        </w:rPr>
        <w:t xml:space="preserve">UE would transmit a PUCCH with </w:t>
      </w:r>
      <w:r>
        <w:rPr>
          <w:rFonts w:ascii="Times New Roman" w:eastAsia="맑은 고딕" w:hAnsi="Times New Roman"/>
          <w:szCs w:val="20"/>
          <w:lang w:val="en-US"/>
        </w:rPr>
        <w:t xml:space="preserve">HARQ-ACK </w:t>
      </w:r>
      <w:r>
        <w:rPr>
          <w:rFonts w:ascii="Times New Roman" w:eastAsia="맑은 고딕" w:hAnsi="Times New Roman" w:hint="eastAsia"/>
          <w:szCs w:val="20"/>
          <w:lang w:val="en-US" w:eastAsia="zh-CN"/>
        </w:rPr>
        <w:t xml:space="preserve">information in slot </w:t>
      </w:r>
      <w:r>
        <w:rPr>
          <w:rFonts w:ascii="Times New Roman" w:eastAsia="맑은 고딕" w:hAnsi="Times New Roman" w:hint="eastAsia"/>
          <w:i/>
          <w:szCs w:val="20"/>
          <w:lang w:val="en-US" w:eastAsia="zh-CN"/>
        </w:rPr>
        <w:t>n</w:t>
      </w:r>
      <w:r>
        <w:rPr>
          <w:rFonts w:ascii="Times New Roman" w:eastAsia="맑은 고딕" w:hAnsi="Times New Roman"/>
          <w:szCs w:val="20"/>
          <w:lang w:val="en-US"/>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eastAsia="맑은 고딕" w:hAnsi="Cambria Math"/>
            <w:szCs w:val="20"/>
            <w:lang w:val="en-US"/>
          </w:rPr>
          <m:t>n</m:t>
        </m:r>
        <m:r>
          <m:rPr>
            <m:sty m:val="p"/>
          </m:rPr>
          <w:rPr>
            <w:rFonts w:ascii="Cambria Math" w:eastAsia="맑은 고딕" w:hAnsi="Cambria Math"/>
            <w:szCs w:val="20"/>
            <w:lang w:val="en-US"/>
          </w:rPr>
          <m:t>+</m:t>
        </m:r>
        <m:sSubSup>
          <m:sSubSupPr>
            <m:ctrlPr>
              <w:rPr>
                <w:rFonts w:ascii="Cambria Math" w:eastAsia="맑은 고딕" w:hAnsi="Cambria Math"/>
                <w:szCs w:val="20"/>
                <w:lang w:val="en-US"/>
              </w:rPr>
            </m:ctrlPr>
          </m:sSubSupPr>
          <m:e>
            <m:r>
              <w:rPr>
                <w:rFonts w:ascii="Cambria Math" w:eastAsia="맑은 고딕" w:hAnsi="Cambria Math"/>
                <w:szCs w:val="20"/>
                <w:lang w:val="en-US"/>
              </w:rPr>
              <m:t>3N</m:t>
            </m:r>
          </m:e>
          <m:sub>
            <m:r>
              <w:rPr>
                <w:rFonts w:ascii="Cambria Math" w:eastAsia="맑은 고딕" w:hAnsi="Cambria Math"/>
                <w:szCs w:val="20"/>
                <w:lang w:val="en-US"/>
              </w:rPr>
              <m:t>slot</m:t>
            </m:r>
          </m:sub>
          <m:sup>
            <m:r>
              <w:rPr>
                <w:rFonts w:ascii="Cambria Math" w:eastAsia="맑은 고딕" w:hAnsi="Cambria Math"/>
                <w:szCs w:val="20"/>
                <w:lang w:val="en-US"/>
              </w:rPr>
              <m:t>subframe,µ</m:t>
            </m:r>
          </m:sup>
        </m:sSubSup>
        <m:r>
          <w:rPr>
            <w:rFonts w:ascii="Cambria Math" w:eastAsia="맑은 고딕" w:hAnsi="Cambria Math"/>
            <w:szCs w:val="20"/>
            <w:lang w:val="en-US"/>
          </w:rPr>
          <m:t>+</m:t>
        </m:r>
        <m:sSub>
          <m:sSubPr>
            <m:ctrlPr>
              <w:rPr>
                <w:rFonts w:ascii="Cambria Math" w:eastAsia="맑은 고딕" w:hAnsi="Cambria Math"/>
                <w:i/>
                <w:szCs w:val="20"/>
              </w:rPr>
            </m:ctrlPr>
          </m:sSubPr>
          <m:e>
            <m:f>
              <m:fPr>
                <m:ctrlPr>
                  <w:rPr>
                    <w:rFonts w:ascii="Cambria Math" w:eastAsia="맑은 고딕" w:hAnsi="Cambria Math" w:cs="Arial"/>
                    <w:szCs w:val="20"/>
                  </w:rPr>
                </m:ctrlPr>
              </m:fPr>
              <m:num>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r>
                      <w:rPr>
                        <w:rFonts w:ascii="Cambria Math" w:eastAsia="맑은 고딕" w:hAnsi="Cambria Math" w:cs="Arial"/>
                        <w:szCs w:val="20"/>
                        <w:lang w:val="en-US"/>
                      </w:rPr>
                      <m:t>μ</m:t>
                    </m:r>
                  </m:sup>
                </m:sSup>
              </m:num>
              <m:den>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sup>
                </m:sSup>
              </m:den>
            </m:f>
            <m:r>
              <w:rPr>
                <w:rFonts w:ascii="Cambria Math" w:eastAsia="MS Mincho" w:hAnsi="Cambria Math"/>
                <w:kern w:val="2"/>
                <w:szCs w:val="20"/>
              </w:rPr>
              <m:t>∙</m:t>
            </m:r>
            <m:r>
              <w:rPr>
                <w:rFonts w:ascii="Cambria Math" w:eastAsia="맑은 고딕" w:hAnsi="Cambria Math"/>
                <w:szCs w:val="20"/>
              </w:rPr>
              <m:t>k</m:t>
            </m:r>
          </m:e>
          <m:sub>
            <m:r>
              <m:rPr>
                <m:sty m:val="p"/>
              </m:rPr>
              <w:rPr>
                <w:rFonts w:ascii="Cambria Math" w:eastAsia="맑은 고딕" w:hAnsi="Cambria Math"/>
                <w:szCs w:val="20"/>
              </w:rPr>
              <m:t>mac</m:t>
            </m:r>
          </m:sub>
        </m:sSub>
      </m:oMath>
      <w:r>
        <w:rPr>
          <w:rFonts w:ascii="Times New Roman" w:eastAsia="맑은 고딕" w:hAnsi="Times New Roman"/>
          <w:szCs w:val="20"/>
          <w:lang w:val="en-US"/>
        </w:rPr>
        <w:t xml:space="preserve"> </w:t>
      </w:r>
      <w:r>
        <w:rPr>
          <w:rFonts w:ascii="Times New Roman" w:eastAsia="맑은 고딕" w:hAnsi="Times New Roman"/>
          <w:szCs w:val="20"/>
        </w:rPr>
        <w:t xml:space="preserve">where </w:t>
      </w:r>
      <w:r>
        <w:rPr>
          <w:rFonts w:ascii="Symbol" w:eastAsia="맑은 고딕" w:hAnsi="Symbol"/>
          <w:i/>
          <w:szCs w:val="20"/>
        </w:rPr>
        <w:t></w:t>
      </w:r>
      <w:r>
        <w:rPr>
          <w:rFonts w:ascii="Times New Roman" w:eastAsia="맑은 고딕" w:hAnsi="Times New Roman"/>
          <w:szCs w:val="20"/>
        </w:rPr>
        <w:t xml:space="preserve"> is the SCS configuration for the PUCCH </w:t>
      </w:r>
      <w:r>
        <w:rPr>
          <w:rFonts w:ascii="Times New Roman" w:eastAsia="맑은 고딕"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r>
          <w:rPr>
            <w:rFonts w:ascii="Cambria Math" w:eastAsia="맑은 고딕"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맑은 고딕" w:hAnsi="Times New Roman"/>
          <w:szCs w:val="20"/>
          <w:lang w:val="en-US" w:eastAsia="zh-CN"/>
        </w:rPr>
        <w:t xml:space="preserve"> with a value of 0 for frequency range 1,</w:t>
      </w:r>
      <w:r>
        <w:rPr>
          <w:rFonts w:ascii="Times New Roman" w:eastAsia="맑은 고딕" w:hAnsi="Times New Roman"/>
          <w:szCs w:val="20"/>
          <w:lang w:val="en-US"/>
        </w:rPr>
        <w:t xml:space="preserve"> and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oMath>
      <w:r>
        <w:rPr>
          <w:rFonts w:ascii="Times New Roman" w:eastAsia="맑은 고딕" w:hAnsi="Times New Roman"/>
          <w:szCs w:val="20"/>
          <w:lang w:val="en-US"/>
        </w:rPr>
        <w:t xml:space="preserve"> is provided by </w:t>
      </w:r>
      <w:r>
        <w:rPr>
          <w:rFonts w:ascii="Times New Roman" w:eastAsia="맑은 고딕" w:hAnsi="Times New Roman"/>
          <w:i/>
          <w:iCs/>
          <w:szCs w:val="20"/>
          <w:lang w:val="en-US"/>
        </w:rPr>
        <w:t>K-Mac</w:t>
      </w:r>
      <w:r>
        <w:rPr>
          <w:rFonts w:ascii="Times New Roman" w:eastAsia="맑은 고딕" w:hAnsi="Times New Roman"/>
          <w:szCs w:val="20"/>
          <w:lang w:val="en-US"/>
        </w:rPr>
        <w:t xml:space="preserve"> or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r>
          <w:rPr>
            <w:rFonts w:ascii="Cambria Math" w:eastAsia="맑은 고딕" w:hAnsi="Cambria Math"/>
            <w:szCs w:val="20"/>
            <w:lang w:val="en-US"/>
          </w:rPr>
          <m:t>=0</m:t>
        </m:r>
      </m:oMath>
      <w:r>
        <w:rPr>
          <w:rFonts w:ascii="Times New Roman" w:eastAsia="맑은 고딕" w:hAnsi="Times New Roman"/>
          <w:szCs w:val="20"/>
          <w:lang w:val="en-US"/>
        </w:rPr>
        <w:t xml:space="preserve"> if </w:t>
      </w:r>
      <w:r>
        <w:rPr>
          <w:rFonts w:ascii="Times New Roman" w:eastAsia="맑은 고딕" w:hAnsi="Times New Roman"/>
          <w:i/>
          <w:iCs/>
          <w:szCs w:val="20"/>
          <w:lang w:val="en-US"/>
        </w:rPr>
        <w:t>K-Mac</w:t>
      </w:r>
      <w:r>
        <w:rPr>
          <w:rFonts w:ascii="Times New Roman" w:eastAsia="맑은 고딕" w:hAnsi="Times New Roman"/>
          <w:szCs w:val="20"/>
          <w:lang w:val="en-US"/>
        </w:rPr>
        <w:t xml:space="preserve"> is not provided.</w:t>
      </w:r>
    </w:p>
    <w:p w14:paraId="1635FC28" w14:textId="77777777" w:rsidR="0028095A" w:rsidRDefault="002D47E1">
      <w:pPr>
        <w:spacing w:after="180"/>
        <w:ind w:left="568" w:hanging="284"/>
        <w:rPr>
          <w:rFonts w:ascii="Times New Roman" w:eastAsia="맑은 고딕" w:hAnsi="Times New Roman"/>
          <w:szCs w:val="20"/>
          <w:lang w:val="en-US"/>
        </w:rPr>
      </w:pPr>
      <w:r>
        <w:rPr>
          <w:rFonts w:ascii="Times New Roman" w:eastAsia="맑은 고딕" w:hAnsi="Times New Roman"/>
          <w:szCs w:val="20"/>
          <w:lang w:val="en-US"/>
        </w:rPr>
        <w:t>-</w:t>
      </w:r>
      <w:r>
        <w:rPr>
          <w:rFonts w:ascii="Times New Roman" w:eastAsia="맑은 고딕" w:hAnsi="Times New Roman"/>
          <w:szCs w:val="20"/>
          <w:lang w:val="en-US"/>
        </w:rPr>
        <w:tab/>
        <w:t xml:space="preserve">when the </w:t>
      </w:r>
      <w:r>
        <w:rPr>
          <w:rFonts w:ascii="Times New Roman" w:eastAsia="맑은 고딕" w:hAnsi="Times New Roman" w:hint="eastAsia"/>
          <w:szCs w:val="20"/>
          <w:lang w:val="en-US" w:eastAsia="zh-CN"/>
        </w:rPr>
        <w:t>UE would transmit a PUCCH with</w:t>
      </w:r>
      <w:r>
        <w:rPr>
          <w:rFonts w:ascii="Times New Roman" w:eastAsia="맑은 고딕" w:hAnsi="Times New Roman"/>
          <w:szCs w:val="20"/>
          <w:lang w:val="en-US"/>
        </w:rPr>
        <w:t xml:space="preserve"> HARQ-ACK </w:t>
      </w:r>
      <w:r>
        <w:rPr>
          <w:rFonts w:ascii="Times New Roman" w:eastAsia="맑은 고딕" w:hAnsi="Times New Roman" w:hint="eastAsia"/>
          <w:szCs w:val="20"/>
          <w:lang w:val="en-US" w:eastAsia="zh-CN"/>
        </w:rPr>
        <w:t xml:space="preserve">information in slot </w:t>
      </w:r>
      <w:r>
        <w:rPr>
          <w:rFonts w:ascii="Times New Roman" w:eastAsia="맑은 고딕" w:hAnsi="Times New Roman" w:hint="eastAsia"/>
          <w:i/>
          <w:szCs w:val="20"/>
          <w:lang w:val="en-US" w:eastAsia="zh-CN"/>
        </w:rPr>
        <w:t>n</w:t>
      </w:r>
      <w:r>
        <w:rPr>
          <w:rFonts w:ascii="Times New Roman" w:eastAsia="맑은 고딕" w:hAnsi="Times New Roman" w:hint="eastAsia"/>
          <w:szCs w:val="20"/>
          <w:lang w:val="en-US" w:eastAsia="zh-CN"/>
        </w:rPr>
        <w:t xml:space="preserve"> </w:t>
      </w:r>
      <w:r>
        <w:rPr>
          <w:rFonts w:ascii="Times New Roman" w:eastAsia="맑은 고딕" w:hAnsi="Times New Roman"/>
          <w:szCs w:val="20"/>
          <w:lang w:val="en-US"/>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eastAsia="맑은 고딕" w:hAnsi="Cambria Math"/>
            <w:szCs w:val="20"/>
            <w:lang w:val="en-US"/>
          </w:rPr>
          <m:t>n</m:t>
        </m:r>
        <m:r>
          <m:rPr>
            <m:sty m:val="p"/>
          </m:rPr>
          <w:rPr>
            <w:rFonts w:ascii="Cambria Math" w:eastAsia="맑은 고딕" w:hAnsi="Cambria Math"/>
            <w:szCs w:val="20"/>
            <w:lang w:val="en-US"/>
          </w:rPr>
          <m:t>+</m:t>
        </m:r>
        <m:sSubSup>
          <m:sSubSupPr>
            <m:ctrlPr>
              <w:rPr>
                <w:rFonts w:ascii="Cambria Math" w:eastAsia="맑은 고딕" w:hAnsi="Cambria Math"/>
                <w:szCs w:val="20"/>
                <w:lang w:val="en-US"/>
              </w:rPr>
            </m:ctrlPr>
          </m:sSubSupPr>
          <m:e>
            <m:r>
              <w:rPr>
                <w:rFonts w:ascii="Cambria Math" w:eastAsia="맑은 고딕" w:hAnsi="Cambria Math"/>
                <w:szCs w:val="20"/>
                <w:lang w:val="en-US"/>
              </w:rPr>
              <m:t>3N</m:t>
            </m:r>
          </m:e>
          <m:sub>
            <m:r>
              <w:rPr>
                <w:rFonts w:ascii="Cambria Math" w:eastAsia="맑은 고딕" w:hAnsi="Cambria Math"/>
                <w:szCs w:val="20"/>
                <w:lang w:val="en-US"/>
              </w:rPr>
              <m:t>slot</m:t>
            </m:r>
          </m:sub>
          <m:sup>
            <m:r>
              <w:rPr>
                <w:rFonts w:ascii="Cambria Math" w:eastAsia="맑은 고딕" w:hAnsi="Cambria Math"/>
                <w:szCs w:val="20"/>
                <w:lang w:val="en-US"/>
              </w:rPr>
              <m:t>subframe,µ</m:t>
            </m:r>
          </m:sup>
        </m:sSubSup>
        <m:r>
          <w:rPr>
            <w:rFonts w:ascii="Cambria Math" w:eastAsia="맑은 고딕" w:hAnsi="Cambria Math"/>
            <w:szCs w:val="20"/>
            <w:lang w:val="en-US"/>
          </w:rPr>
          <m:t>+</m:t>
        </m:r>
        <m:sSub>
          <m:sSubPr>
            <m:ctrlPr>
              <w:rPr>
                <w:rFonts w:ascii="Cambria Math" w:eastAsia="맑은 고딕" w:hAnsi="Cambria Math"/>
                <w:i/>
                <w:szCs w:val="20"/>
              </w:rPr>
            </m:ctrlPr>
          </m:sSubPr>
          <m:e>
            <m:f>
              <m:fPr>
                <m:ctrlPr>
                  <w:rPr>
                    <w:rFonts w:ascii="Cambria Math" w:eastAsia="맑은 고딕" w:hAnsi="Cambria Math" w:cs="Arial"/>
                    <w:szCs w:val="20"/>
                  </w:rPr>
                </m:ctrlPr>
              </m:fPr>
              <m:num>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r>
                      <w:rPr>
                        <w:rFonts w:ascii="Cambria Math" w:eastAsia="맑은 고딕" w:hAnsi="Cambria Math" w:cs="Arial"/>
                        <w:szCs w:val="20"/>
                        <w:lang w:val="en-US"/>
                      </w:rPr>
                      <m:t>μ</m:t>
                    </m:r>
                  </m:sup>
                </m:sSup>
              </m:num>
              <m:den>
                <m:sSup>
                  <m:sSupPr>
                    <m:ctrlPr>
                      <w:rPr>
                        <w:rFonts w:ascii="Cambria Math" w:eastAsia="맑은 고딕" w:hAnsi="Cambria Math" w:cs="Arial"/>
                        <w:szCs w:val="20"/>
                      </w:rPr>
                    </m:ctrlPr>
                  </m:sSupPr>
                  <m:e>
                    <m:r>
                      <m:rPr>
                        <m:sty m:val="p"/>
                      </m:rPr>
                      <w:rPr>
                        <w:rFonts w:ascii="Cambria Math" w:eastAsia="맑은 고딕" w:hAnsi="Cambria Math" w:cs="Arial"/>
                        <w:szCs w:val="20"/>
                        <w:lang w:val="en-US"/>
                      </w:rPr>
                      <m:t>2</m:t>
                    </m:r>
                  </m:e>
                  <m:sup>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sup>
                </m:sSup>
              </m:den>
            </m:f>
            <m:r>
              <w:rPr>
                <w:rFonts w:ascii="Cambria Math" w:eastAsia="MS Mincho" w:hAnsi="Cambria Math"/>
                <w:kern w:val="2"/>
                <w:szCs w:val="20"/>
              </w:rPr>
              <m:t>∙</m:t>
            </m:r>
            <m:r>
              <w:rPr>
                <w:rFonts w:ascii="Cambria Math" w:eastAsia="맑은 고딕" w:hAnsi="Cambria Math"/>
                <w:szCs w:val="20"/>
              </w:rPr>
              <m:t>k</m:t>
            </m:r>
          </m:e>
          <m:sub>
            <m:r>
              <m:rPr>
                <m:sty m:val="p"/>
              </m:rPr>
              <w:rPr>
                <w:rFonts w:ascii="Cambria Math" w:eastAsia="맑은 고딕" w:hAnsi="Cambria Math"/>
                <w:szCs w:val="20"/>
              </w:rPr>
              <m:t>mac</m:t>
            </m:r>
          </m:sub>
        </m:sSub>
      </m:oMath>
      <w:r>
        <w:rPr>
          <w:rFonts w:ascii="Times New Roman" w:eastAsia="맑은 고딕" w:hAnsi="Times New Roman"/>
          <w:szCs w:val="20"/>
          <w:lang w:val="en-US"/>
        </w:rPr>
        <w:t xml:space="preserve"> </w:t>
      </w:r>
      <w:r>
        <w:rPr>
          <w:rFonts w:ascii="Times New Roman" w:eastAsia="맑은 고딕" w:hAnsi="Times New Roman"/>
          <w:szCs w:val="20"/>
        </w:rPr>
        <w:t xml:space="preserve">where </w:t>
      </w:r>
      <w:r>
        <w:rPr>
          <w:rFonts w:ascii="Symbol" w:eastAsia="맑은 고딕" w:hAnsi="Symbol"/>
          <w:i/>
          <w:szCs w:val="20"/>
        </w:rPr>
        <w:t></w:t>
      </w:r>
      <w:r>
        <w:rPr>
          <w:rFonts w:ascii="Times New Roman" w:eastAsia="맑은 고딕" w:hAnsi="Times New Roman"/>
          <w:szCs w:val="20"/>
        </w:rPr>
        <w:t xml:space="preserve"> is the SCS configuration for the PUCCH </w:t>
      </w:r>
      <w:r>
        <w:rPr>
          <w:rFonts w:ascii="Times New Roman" w:eastAsia="맑은 고딕" w:hAnsi="Times New Roman"/>
          <w:szCs w:val="20"/>
          <w:lang w:val="en-US"/>
        </w:rPr>
        <w:t>and</w:t>
      </w:r>
      <w:r>
        <w:rPr>
          <w:rFonts w:ascii="Times New Roman" w:eastAsia="MS Mincho" w:hAnsi="Times New Roman"/>
          <w:szCs w:val="20"/>
          <w:lang w:val="en-US" w:eastAsia="ja-JP"/>
        </w:rPr>
        <w:t xml:space="preserve"> </w:t>
      </w:r>
      <m:oMath>
        <m:sSub>
          <m:sSubPr>
            <m:ctrlPr>
              <w:rPr>
                <w:rFonts w:ascii="Cambria Math" w:eastAsia="맑은 고딕" w:hAnsi="Cambria Math" w:cs="Arial"/>
                <w:szCs w:val="20"/>
              </w:rPr>
            </m:ctrlPr>
          </m:sSubPr>
          <m:e>
            <m:r>
              <w:rPr>
                <w:rFonts w:ascii="Cambria Math" w:eastAsia="맑은 고딕" w:hAnsi="Cambria Math" w:cs="Arial"/>
                <w:szCs w:val="20"/>
                <w:lang w:val="en-US"/>
              </w:rPr>
              <m:t>μ</m:t>
            </m:r>
          </m:e>
          <m:sub>
            <m:sSub>
              <m:sSubPr>
                <m:ctrlPr>
                  <w:rPr>
                    <w:rFonts w:ascii="Cambria Math" w:eastAsia="맑은 고딕" w:hAnsi="Cambria Math" w:cs="Arial"/>
                    <w:szCs w:val="20"/>
                  </w:rPr>
                </m:ctrlPr>
              </m:sSubPr>
              <m:e>
                <m:r>
                  <w:rPr>
                    <w:rFonts w:ascii="Cambria Math" w:eastAsia="맑은 고딕" w:hAnsi="Cambria Math" w:cs="Arial"/>
                    <w:szCs w:val="20"/>
                    <w:lang w:val="en-US"/>
                  </w:rPr>
                  <m:t>K</m:t>
                </m:r>
              </m:e>
              <m:sub>
                <m:r>
                  <w:rPr>
                    <w:rFonts w:ascii="Cambria Math" w:eastAsia="맑은 고딕" w:hAnsi="Cambria Math" w:cs="Arial"/>
                    <w:szCs w:val="20"/>
                    <w:lang w:val="en-US"/>
                  </w:rPr>
                  <m:t>mac</m:t>
                </m:r>
              </m:sub>
            </m:sSub>
          </m:sub>
        </m:sSub>
        <m:r>
          <w:rPr>
            <w:rFonts w:ascii="Cambria Math" w:eastAsia="맑은 고딕" w:hAnsi="Cambria Math" w:cs="Arial"/>
            <w:szCs w:val="20"/>
            <w:lang w:val="en-US"/>
          </w:rPr>
          <m:t xml:space="preserve"> </m:t>
        </m:r>
      </m:oMath>
      <w:r>
        <w:rPr>
          <w:rFonts w:ascii="Times New Roman" w:eastAsia="MS Mincho" w:hAnsi="Times New Roman"/>
          <w:szCs w:val="20"/>
          <w:lang w:val="en-US"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val="en-US" w:eastAsia="ja-JP"/>
              </w:rPr>
              <m:t>k</m:t>
            </m:r>
          </m:e>
          <m:sub>
            <m:r>
              <w:rPr>
                <w:rFonts w:ascii="Cambria Math" w:eastAsia="MS Mincho" w:hAnsi="Cambria Math"/>
                <w:szCs w:val="20"/>
                <w:lang w:val="en-US" w:eastAsia="ja-JP"/>
              </w:rPr>
              <m:t>mac</m:t>
            </m:r>
          </m:sub>
        </m:sSub>
      </m:oMath>
      <w:r>
        <w:rPr>
          <w:rFonts w:ascii="Times New Roman" w:eastAsia="맑은 고딕" w:hAnsi="Times New Roman"/>
          <w:szCs w:val="20"/>
          <w:lang w:val="en-US" w:eastAsia="zh-CN"/>
        </w:rPr>
        <w:t xml:space="preserve"> with a value of 0 for frequency range 1,</w:t>
      </w:r>
      <w:r>
        <w:rPr>
          <w:rFonts w:ascii="Times New Roman" w:eastAsia="맑은 고딕" w:hAnsi="Times New Roman"/>
          <w:szCs w:val="20"/>
          <w:lang w:val="en-US"/>
        </w:rPr>
        <w:t xml:space="preserve"> and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oMath>
      <w:r>
        <w:rPr>
          <w:rFonts w:ascii="Times New Roman" w:eastAsia="맑은 고딕" w:hAnsi="Times New Roman"/>
          <w:szCs w:val="20"/>
          <w:lang w:val="en-US"/>
        </w:rPr>
        <w:t xml:space="preserve"> is provided by </w:t>
      </w:r>
      <w:r>
        <w:rPr>
          <w:rFonts w:ascii="Times New Roman" w:eastAsia="맑은 고딕" w:hAnsi="Times New Roman"/>
          <w:i/>
          <w:iCs/>
          <w:szCs w:val="20"/>
          <w:lang w:val="en-US"/>
        </w:rPr>
        <w:t>K-Mac</w:t>
      </w:r>
      <w:r>
        <w:rPr>
          <w:rFonts w:ascii="Times New Roman" w:eastAsia="맑은 고딕" w:hAnsi="Times New Roman"/>
          <w:szCs w:val="20"/>
          <w:lang w:val="en-US"/>
        </w:rPr>
        <w:t xml:space="preserve"> or </w:t>
      </w:r>
      <m:oMath>
        <m:sSub>
          <m:sSubPr>
            <m:ctrlPr>
              <w:rPr>
                <w:rFonts w:ascii="Cambria Math" w:eastAsia="맑은 고딕" w:hAnsi="Cambria Math"/>
                <w:i/>
                <w:iCs/>
                <w:szCs w:val="20"/>
                <w:lang w:eastAsia="zh-CN"/>
              </w:rPr>
            </m:ctrlPr>
          </m:sSubPr>
          <m:e>
            <m:r>
              <w:rPr>
                <w:rFonts w:ascii="Cambria Math" w:eastAsia="맑은 고딕" w:hAnsi="Cambria Math"/>
                <w:szCs w:val="20"/>
                <w:lang w:val="en-US"/>
              </w:rPr>
              <m:t>k</m:t>
            </m:r>
          </m:e>
          <m:sub>
            <m:r>
              <m:rPr>
                <m:sty m:val="p"/>
              </m:rPr>
              <w:rPr>
                <w:rFonts w:ascii="Cambria Math" w:eastAsia="맑은 고딕" w:hAnsi="Cambria Math"/>
                <w:szCs w:val="20"/>
                <w:lang w:val="en-US"/>
              </w:rPr>
              <m:t>mac</m:t>
            </m:r>
          </m:sub>
        </m:sSub>
        <m:r>
          <w:rPr>
            <w:rFonts w:ascii="Cambria Math" w:eastAsia="맑은 고딕" w:hAnsi="Cambria Math"/>
            <w:szCs w:val="20"/>
            <w:lang w:val="en-US"/>
          </w:rPr>
          <m:t>=0</m:t>
        </m:r>
      </m:oMath>
      <w:r>
        <w:rPr>
          <w:rFonts w:ascii="Times New Roman" w:eastAsia="맑은 고딕" w:hAnsi="Times New Roman"/>
          <w:szCs w:val="20"/>
          <w:lang w:val="en-US"/>
        </w:rPr>
        <w:t xml:space="preserve"> if </w:t>
      </w:r>
      <w:r>
        <w:rPr>
          <w:rFonts w:ascii="Times New Roman" w:eastAsia="맑은 고딕" w:hAnsi="Times New Roman"/>
          <w:i/>
          <w:iCs/>
          <w:szCs w:val="20"/>
          <w:lang w:val="en-US"/>
        </w:rPr>
        <w:t>K-Mac</w:t>
      </w:r>
      <w:r>
        <w:rPr>
          <w:rFonts w:ascii="Times New Roman" w:eastAsia="맑은 고딕" w:hAnsi="Times New Roman"/>
          <w:szCs w:val="20"/>
          <w:lang w:val="en-US"/>
        </w:rPr>
        <w:t xml:space="preserve"> is not provided.</w:t>
      </w:r>
    </w:p>
    <w:p w14:paraId="3017352B" w14:textId="77777777" w:rsidR="0028095A" w:rsidRDefault="002D47E1">
      <w:pPr>
        <w:spacing w:after="180"/>
        <w:jc w:val="center"/>
        <w:rPr>
          <w:rFonts w:ascii="Times New Roman" w:eastAsia="SimSun" w:hAnsi="Times New Roman"/>
          <w:color w:val="FF0000"/>
          <w:sz w:val="22"/>
          <w:szCs w:val="20"/>
          <w:lang w:eastAsia="zh-CN"/>
        </w:rPr>
      </w:pPr>
      <w:r>
        <w:rPr>
          <w:rFonts w:ascii="Times New Roman" w:eastAsia="SimSun" w:hAnsi="Times New Roman"/>
          <w:color w:val="FF0000"/>
          <w:sz w:val="22"/>
          <w:szCs w:val="20"/>
          <w:lang w:eastAsia="zh-CN"/>
        </w:rPr>
        <w:t>*** Unchanged text is omitted ***</w:t>
      </w:r>
    </w:p>
    <w:p w14:paraId="055F73AA" w14:textId="77777777" w:rsidR="0028095A" w:rsidRDefault="0028095A">
      <w:pPr>
        <w:ind w:firstLineChars="100" w:firstLine="200"/>
        <w:jc w:val="both"/>
        <w:rPr>
          <w:lang w:val="en-US" w:eastAsia="ko-KR"/>
        </w:rPr>
      </w:pPr>
    </w:p>
    <w:p w14:paraId="39E4E759" w14:textId="77777777" w:rsidR="0028095A" w:rsidRDefault="0028095A">
      <w:pPr>
        <w:ind w:firstLineChars="100" w:firstLine="200"/>
        <w:jc w:val="both"/>
        <w:rPr>
          <w:lang w:val="en-US" w:eastAsia="ko-KR"/>
        </w:rPr>
      </w:pPr>
    </w:p>
    <w:p w14:paraId="1D8C09B7" w14:textId="77777777" w:rsidR="0028095A" w:rsidRDefault="002D47E1">
      <w:pPr>
        <w:pStyle w:val="2"/>
        <w:jc w:val="both"/>
      </w:pPr>
      <w:r>
        <w:rPr>
          <w:lang w:eastAsia="ko-KR"/>
        </w:rPr>
        <w:t>TP#D (from NTT DOCOMO [14])</w:t>
      </w:r>
    </w:p>
    <w:p w14:paraId="205D76CB" w14:textId="77777777" w:rsidR="0028095A" w:rsidRDefault="0028095A">
      <w:pPr>
        <w:ind w:firstLineChars="100" w:firstLine="200"/>
        <w:jc w:val="both"/>
        <w:rPr>
          <w:lang w:val="en-US" w:eastAsia="ko-KR"/>
        </w:rPr>
      </w:pPr>
    </w:p>
    <w:p w14:paraId="3CA2FDE6" w14:textId="77777777" w:rsidR="0028095A" w:rsidRDefault="002D47E1">
      <w:pPr>
        <w:pStyle w:val="aff3"/>
        <w:numPr>
          <w:ilvl w:val="0"/>
          <w:numId w:val="34"/>
        </w:numPr>
        <w:ind w:leftChars="0"/>
        <w:jc w:val="both"/>
        <w:rPr>
          <w:lang w:val="en-US" w:eastAsia="ko-KR"/>
        </w:rPr>
      </w:pPr>
      <w:r>
        <w:rPr>
          <w:rFonts w:hint="eastAsia"/>
          <w:lang w:val="en-US" w:eastAsia="ko-KR"/>
        </w:rPr>
        <w:t>Reason for change</w:t>
      </w:r>
    </w:p>
    <w:p w14:paraId="53F32437" w14:textId="77777777" w:rsidR="0028095A" w:rsidRDefault="002D47E1">
      <w:pPr>
        <w:pStyle w:val="aff3"/>
        <w:numPr>
          <w:ilvl w:val="1"/>
          <w:numId w:val="34"/>
        </w:numPr>
        <w:ind w:leftChars="0"/>
        <w:jc w:val="both"/>
        <w:rPr>
          <w:lang w:val="en-US" w:eastAsia="ko-KR"/>
        </w:rPr>
      </w:pPr>
      <w:r>
        <w:t>Correction on DL PDSCH validity for multi-PDSCH scheduling via single DCI mTRP in FR2-2.</w:t>
      </w:r>
    </w:p>
    <w:p w14:paraId="31C12CA5" w14:textId="77777777" w:rsidR="0028095A" w:rsidRDefault="002D47E1">
      <w:pPr>
        <w:pStyle w:val="aff3"/>
        <w:numPr>
          <w:ilvl w:val="0"/>
          <w:numId w:val="34"/>
        </w:numPr>
        <w:ind w:leftChars="0"/>
        <w:jc w:val="both"/>
        <w:rPr>
          <w:lang w:val="en-US" w:eastAsia="ko-KR"/>
        </w:rPr>
      </w:pPr>
      <w:r>
        <w:rPr>
          <w:rFonts w:hint="eastAsia"/>
          <w:lang w:val="en-US" w:eastAsia="ko-KR"/>
        </w:rPr>
        <w:t>Summary of change</w:t>
      </w:r>
    </w:p>
    <w:p w14:paraId="5ADA8789" w14:textId="77777777" w:rsidR="0028095A" w:rsidRDefault="002D47E1">
      <w:pPr>
        <w:pStyle w:val="aff3"/>
        <w:numPr>
          <w:ilvl w:val="1"/>
          <w:numId w:val="34"/>
        </w:numPr>
        <w:ind w:leftChars="0"/>
        <w:jc w:val="both"/>
        <w:rPr>
          <w:lang w:val="en-US" w:eastAsia="ko-KR"/>
        </w:rPr>
      </w:pPr>
      <w:r>
        <w:rPr>
          <w:lang w:eastAsia="ja-JP"/>
        </w:rPr>
        <w:t>Clarify that for multi-PDSCH scheduling via single DCI mTRP with ‘tdmSchemeA’, a PDSCH is invalid if any PDSCH occasion of the PDSCH overlaps with UL symbol.</w:t>
      </w:r>
    </w:p>
    <w:p w14:paraId="0C8E8B8F" w14:textId="77777777" w:rsidR="0028095A" w:rsidRDefault="002D47E1">
      <w:pPr>
        <w:pStyle w:val="aff3"/>
        <w:numPr>
          <w:ilvl w:val="0"/>
          <w:numId w:val="34"/>
        </w:numPr>
        <w:ind w:leftChars="0"/>
        <w:jc w:val="both"/>
        <w:rPr>
          <w:lang w:val="en-US" w:eastAsia="ko-KR"/>
        </w:rPr>
      </w:pPr>
      <w:r>
        <w:rPr>
          <w:lang w:val="en-US" w:eastAsia="ko-KR"/>
        </w:rPr>
        <w:t>Consequences if not approved</w:t>
      </w:r>
    </w:p>
    <w:p w14:paraId="538C98EE" w14:textId="77777777" w:rsidR="0028095A" w:rsidRDefault="002D47E1">
      <w:pPr>
        <w:pStyle w:val="aff3"/>
        <w:numPr>
          <w:ilvl w:val="1"/>
          <w:numId w:val="34"/>
        </w:numPr>
        <w:ind w:leftChars="0"/>
        <w:jc w:val="both"/>
        <w:rPr>
          <w:lang w:val="en-US" w:eastAsia="ko-KR"/>
        </w:rPr>
      </w:pPr>
      <w:r>
        <w:t>Incomplete support for NR in FR2-2</w:t>
      </w:r>
    </w:p>
    <w:p w14:paraId="53D3D434" w14:textId="77777777" w:rsidR="0028095A" w:rsidRDefault="0028095A">
      <w:pPr>
        <w:ind w:firstLineChars="100" w:firstLine="200"/>
        <w:jc w:val="both"/>
        <w:rPr>
          <w:lang w:val="en-US" w:eastAsia="ko-KR"/>
        </w:rPr>
      </w:pPr>
    </w:p>
    <w:p w14:paraId="00809E65" w14:textId="77777777" w:rsidR="0028095A" w:rsidRDefault="002D47E1">
      <w:pPr>
        <w:keepNext/>
        <w:keepLines/>
        <w:spacing w:before="120" w:after="180"/>
        <w:ind w:left="1418" w:hanging="1418"/>
        <w:outlineLvl w:val="3"/>
        <w:rPr>
          <w:rFonts w:ascii="Arial" w:eastAsia="SimSun" w:hAnsi="Arial"/>
          <w:color w:val="000000"/>
          <w:szCs w:val="20"/>
          <w:lang w:val="en-US"/>
        </w:rPr>
      </w:pPr>
      <w:r>
        <w:rPr>
          <w:rFonts w:ascii="Arial" w:eastAsia="SimSun" w:hAnsi="Arial"/>
          <w:color w:val="000000"/>
          <w:szCs w:val="20"/>
          <w:lang w:val="en-US"/>
        </w:rPr>
        <w:t>5.1.2.1</w:t>
      </w:r>
      <w:r>
        <w:rPr>
          <w:rFonts w:ascii="Arial" w:eastAsia="SimSun" w:hAnsi="Arial"/>
          <w:color w:val="000000"/>
          <w:szCs w:val="20"/>
          <w:lang w:val="en-US"/>
        </w:rPr>
        <w:tab/>
        <w:t>Resource allocation in time domain</w:t>
      </w:r>
    </w:p>
    <w:p w14:paraId="61493173" w14:textId="77777777" w:rsidR="0028095A" w:rsidRDefault="002D47E1">
      <w:pPr>
        <w:spacing w:after="180"/>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szCs w:val="20"/>
          <w:lang w:eastAsia="zh-CN"/>
        </w:rPr>
        <w:t>****************************unrelated part omitted*********************************</w:t>
      </w:r>
    </w:p>
    <w:p w14:paraId="4FFB01C9" w14:textId="77777777" w:rsidR="0028095A" w:rsidRDefault="002D47E1">
      <w:pPr>
        <w:spacing w:after="180"/>
        <w:rPr>
          <w:rFonts w:ascii="Times New Roman" w:eastAsia="SimSun" w:hAnsi="Times New Roman"/>
          <w:i/>
          <w:szCs w:val="20"/>
        </w:rPr>
      </w:pPr>
      <w:r>
        <w:rPr>
          <w:rFonts w:ascii="Times New Roman" w:eastAsia="SimSun" w:hAnsi="Times New Roman"/>
          <w:kern w:val="2"/>
          <w:szCs w:val="20"/>
          <w:lang w:eastAsia="zh-CN"/>
        </w:rPr>
        <w:t xml:space="preserve">When a UE is configured by the higher layer parameter </w:t>
      </w:r>
      <w:r>
        <w:rPr>
          <w:rFonts w:ascii="Times New Roman" w:eastAsia="SimSun" w:hAnsi="Times New Roman"/>
          <w:i/>
          <w:iCs/>
          <w:kern w:val="2"/>
          <w:szCs w:val="20"/>
          <w:lang w:eastAsia="zh-CN"/>
        </w:rPr>
        <w:t>repetitionScheme</w:t>
      </w:r>
      <w:r>
        <w:rPr>
          <w:rFonts w:ascii="Times New Roman" w:eastAsia="SimSun" w:hAnsi="Times New Roman"/>
          <w:kern w:val="2"/>
          <w:szCs w:val="20"/>
          <w:lang w:eastAsia="zh-CN"/>
        </w:rPr>
        <w:t xml:space="preserve"> set to '</w:t>
      </w:r>
      <w:r>
        <w:rPr>
          <w:rFonts w:ascii="Times New Roman" w:eastAsia="SimSun" w:hAnsi="Times New Roman"/>
          <w:iCs/>
          <w:kern w:val="2"/>
          <w:szCs w:val="20"/>
          <w:lang w:eastAsia="zh-CN"/>
        </w:rPr>
        <w:t>tdmSchemeA</w:t>
      </w:r>
      <w:r>
        <w:rPr>
          <w:rFonts w:ascii="Times New Roman" w:eastAsia="SimSun" w:hAnsi="Times New Roman"/>
          <w:i/>
          <w:kern w:val="2"/>
          <w:szCs w:val="20"/>
          <w:lang w:eastAsia="zh-CN"/>
        </w:rPr>
        <w:t xml:space="preserve">' </w:t>
      </w:r>
      <w:r>
        <w:rPr>
          <w:rFonts w:ascii="Times New Roman" w:eastAsia="SimSun" w:hAnsi="Times New Roman"/>
          <w:szCs w:val="20"/>
        </w:rPr>
        <w:t>and indicated DM-RS port(s) within one CDM group in the DCI field '</w:t>
      </w:r>
      <w:r>
        <w:rPr>
          <w:rFonts w:ascii="Times New Roman" w:eastAsia="SimSun" w:hAnsi="Times New Roman"/>
          <w:i/>
          <w:szCs w:val="20"/>
        </w:rPr>
        <w:t>Antenna Port(s)'</w:t>
      </w:r>
      <w:r>
        <w:rPr>
          <w:rFonts w:ascii="Times New Roman" w:eastAsia="SimSun" w:hAnsi="Times New Roman"/>
          <w:kern w:val="2"/>
          <w:szCs w:val="20"/>
          <w:lang w:eastAsia="zh-CN"/>
        </w:rPr>
        <w:t>,</w:t>
      </w:r>
      <w:r>
        <w:rPr>
          <w:rFonts w:ascii="Times New Roman" w:eastAsia="SimSun" w:hAnsi="Times New Roman"/>
          <w:szCs w:val="20"/>
        </w:rPr>
        <w:t xml:space="preserve"> the number of PDSCH transmission occasions is derived by the number of TCI states indicated by the DCI field </w:t>
      </w:r>
      <w:r>
        <w:rPr>
          <w:rFonts w:ascii="Times New Roman" w:eastAsia="SimSun" w:hAnsi="Times New Roman"/>
          <w:i/>
          <w:szCs w:val="20"/>
        </w:rPr>
        <w:t xml:space="preserve">'Transmission Configuration Indication' </w:t>
      </w:r>
      <w:r>
        <w:rPr>
          <w:rFonts w:ascii="Times New Roman" w:eastAsia="SimSun" w:hAnsi="Times New Roman"/>
          <w:szCs w:val="20"/>
        </w:rPr>
        <w:t>of the scheduling DCI</w:t>
      </w:r>
      <w:r>
        <w:rPr>
          <w:rFonts w:ascii="Times New Roman" w:eastAsia="SimSun" w:hAnsi="Times New Roman"/>
          <w:i/>
          <w:szCs w:val="20"/>
        </w:rPr>
        <w:t xml:space="preserve">. </w:t>
      </w:r>
    </w:p>
    <w:p w14:paraId="6B806EBB" w14:textId="77777777" w:rsidR="0028095A" w:rsidRDefault="002D47E1">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If two TCI states are indicated by the DCI field '</w:t>
      </w:r>
      <w:r>
        <w:rPr>
          <w:rFonts w:ascii="Times New Roman" w:eastAsia="SimSun" w:hAnsi="Times New Roman"/>
          <w:i/>
          <w:szCs w:val="20"/>
          <w:lang w:val="en-US"/>
        </w:rPr>
        <w:t>Transmission Configuration Indication</w:t>
      </w:r>
      <w:r>
        <w:rPr>
          <w:rFonts w:ascii="Times New Roman" w:eastAsia="SimSun" w:hAnsi="Times New Roman"/>
          <w:szCs w:val="20"/>
          <w:lang w:val="en-US"/>
        </w:rPr>
        <w:t>', the UE is expected to receive two PDSCH transmission occasions, where the first TCI state is applied to the first PDSCH transmission occasion and resource allocation in time domain for the first PDSCH transmission occasion follows Clause 5.1.2.1. The second TCI state is applied to the second PDSCH transmission occasion, and the second PDSCH transmission occasion shall have the same number of symbols as the first PDSCH transmission occasion. If the UE is configured by the higher layers with a value</w:t>
      </w:r>
      <m:oMath>
        <m:r>
          <w:rPr>
            <w:rFonts w:ascii="Cambria Math" w:eastAsia="SimSun" w:hAnsi="Cambria Math"/>
            <w:szCs w:val="20"/>
            <w:lang w:val="en-US"/>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in </w:t>
      </w:r>
      <w:r>
        <w:rPr>
          <w:rFonts w:ascii="Times New Roman" w:eastAsia="SimSun" w:hAnsi="Times New Roman"/>
          <w:i/>
          <w:szCs w:val="16"/>
          <w:lang w:eastAsia="zh-CN"/>
        </w:rPr>
        <w:t>StartingSymbolOffsetK</w:t>
      </w:r>
      <w:r>
        <w:rPr>
          <w:rFonts w:ascii="Times New Roman" w:eastAsia="SimSun" w:hAnsi="Times New Roman"/>
          <w:szCs w:val="20"/>
          <w:lang w:val="en-US"/>
        </w:rPr>
        <w:t xml:space="preserve">, it shall determine that the first symbol of the second PDSCH transmission occasion starts after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symbols from the last symbol of the first PDSCH transmission occasion. If the value</w:t>
      </w:r>
      <m:oMath>
        <m:r>
          <w:rPr>
            <w:rFonts w:ascii="Cambria Math" w:eastAsia="SimSun" w:hAnsi="Cambria Math"/>
            <w:szCs w:val="20"/>
            <w:lang w:val="en-US"/>
          </w:rPr>
          <m:t xml:space="preserve"> </m:t>
        </m:r>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is not configured via the higher layer parameter </w:t>
      </w:r>
      <w:r>
        <w:rPr>
          <w:rFonts w:ascii="Times New Roman" w:eastAsia="SimSun" w:hAnsi="Times New Roman"/>
          <w:i/>
          <w:szCs w:val="16"/>
          <w:lang w:eastAsia="zh-CN"/>
        </w:rPr>
        <w:t>StartingSymbolOffsetK</w:t>
      </w:r>
      <w:r>
        <w:rPr>
          <w:rFonts w:ascii="Times New Roman" w:eastAsia="SimSun" w:hAnsi="Times New Roman"/>
          <w:szCs w:val="20"/>
          <w:lang w:val="en-US"/>
        </w:rPr>
        <w:t xml:space="preserve">, </w:t>
      </w:r>
      <m:oMath>
        <m:acc>
          <m:accPr>
            <m:chr m:val="̅"/>
            <m:ctrlPr>
              <w:rPr>
                <w:rFonts w:ascii="Cambria Math" w:eastAsia="SimSun" w:hAnsi="Cambria Math"/>
                <w:i/>
                <w:szCs w:val="20"/>
                <w:lang w:val="zh-CN"/>
              </w:rPr>
            </m:ctrlPr>
          </m:accPr>
          <m:e>
            <m:r>
              <w:rPr>
                <w:rFonts w:ascii="Cambria Math" w:eastAsia="SimSun" w:hAnsi="Cambria Math"/>
                <w:szCs w:val="20"/>
                <w:lang w:val="zh-CN"/>
              </w:rPr>
              <m:t>K</m:t>
            </m:r>
          </m:e>
        </m:acc>
      </m:oMath>
      <w:r>
        <w:rPr>
          <w:rFonts w:ascii="Times New Roman" w:eastAsia="SimSun" w:hAnsi="Times New Roman"/>
          <w:szCs w:val="20"/>
          <w:lang w:val="en-US"/>
        </w:rPr>
        <w:t xml:space="preserve">  = 0 shall be assumed by the UE. The UE is not expected to receive more than two PDSCH transmission layers for each PDSCH transmission occasion. </w:t>
      </w:r>
      <w:r>
        <w:rPr>
          <w:rFonts w:ascii="Times New Roman" w:eastAsia="SimSun" w:hAnsi="Times New Roman"/>
          <w:szCs w:val="20"/>
          <w:lang w:val="en-US" w:eastAsia="zh-CN"/>
        </w:rPr>
        <w:t>For two PDSCH transmission occasions, t</w:t>
      </w:r>
      <w:r>
        <w:rPr>
          <w:rFonts w:ascii="Times New Roman" w:eastAsia="SimSun" w:hAnsi="Times New Roman"/>
          <w:szCs w:val="20"/>
          <w:lang w:val="en-US"/>
        </w:rPr>
        <w:t>he redundancy version to be applied is derived according to Table 5.1.2.1-2</w:t>
      </w:r>
      <w:r>
        <w:rPr>
          <w:rFonts w:ascii="Times New Roman" w:eastAsia="PMingLiU" w:hAnsi="Times New Roman"/>
          <w:szCs w:val="20"/>
          <w:lang w:val="en-US"/>
        </w:rPr>
        <w:t xml:space="preserve">, where </w:t>
      </w:r>
      <m:oMath>
        <m:r>
          <w:rPr>
            <w:rFonts w:ascii="Cambria Math" w:eastAsia="PMingLiU" w:hAnsi="Cambria Math"/>
            <w:szCs w:val="20"/>
            <w:lang w:val="zh-CN"/>
          </w:rPr>
          <m:t>n</m:t>
        </m:r>
        <m:r>
          <w:rPr>
            <w:rFonts w:ascii="Cambria Math" w:eastAsia="PMingLiU" w:hAnsi="Cambria Math"/>
            <w:szCs w:val="20"/>
            <w:lang w:val="en-US"/>
          </w:rPr>
          <m:t>=0, 1</m:t>
        </m:r>
      </m:oMath>
      <w:r>
        <w:rPr>
          <w:rFonts w:ascii="Times New Roman" w:eastAsia="PMingLiU" w:hAnsi="Times New Roman"/>
          <w:szCs w:val="20"/>
          <w:lang w:val="en-US"/>
        </w:rPr>
        <w:t xml:space="preserve"> applied respectively to the first and second TCI state. The </w:t>
      </w:r>
      <w:r>
        <w:rPr>
          <w:rFonts w:ascii="Times New Roman" w:eastAsia="PMingLiU" w:hAnsi="Times New Roman"/>
          <w:color w:val="000000"/>
          <w:szCs w:val="20"/>
          <w:lang w:val="en-US"/>
        </w:rPr>
        <w:t>UE expects the PDSCH mapping type indicated by DCI field '</w:t>
      </w:r>
      <w:r>
        <w:rPr>
          <w:rFonts w:ascii="Times New Roman" w:eastAsia="PMingLiU" w:hAnsi="Times New Roman"/>
          <w:i/>
          <w:color w:val="000000"/>
          <w:szCs w:val="20"/>
          <w:lang w:val="en-US"/>
        </w:rPr>
        <w:t>Time domain resource assignment</w:t>
      </w:r>
      <w:r>
        <w:rPr>
          <w:rFonts w:ascii="Times New Roman" w:eastAsia="PMingLiU" w:hAnsi="Times New Roman"/>
          <w:color w:val="000000"/>
          <w:szCs w:val="20"/>
          <w:lang w:val="en-US"/>
        </w:rPr>
        <w:t xml:space="preserve">' to be mapping type B, and the indicated PDSCH mapping type is applied to both PDSCH transmission occasions. </w:t>
      </w:r>
      <w:ins w:id="183" w:author="NTT DOCOMO" w:date="2022-09-30T14:12:00Z">
        <w:r>
          <w:rPr>
            <w:rFonts w:ascii="Times New Roman" w:eastAsia="SimSun" w:hAnsi="Times New Roman"/>
            <w:szCs w:val="20"/>
          </w:rPr>
          <w:t>When the UE is scheduled with multiple PDSCHs by a DCI, resource allocation of two PDSCH occasions for each PDSCH can be determined. For each PDSCH, if either PDSCH occasion overlaps with a UL symbol indicated by tdd-UL-DL-ConfigurationCommon or tdd-UL-DL-ConfigurationDedicated if provided, the PDSCH is not received. HARQ process ID is not incremented for the PDSCH.</w:t>
        </w:r>
      </w:ins>
    </w:p>
    <w:p w14:paraId="3924FFA9" w14:textId="77777777" w:rsidR="0028095A" w:rsidRDefault="002D47E1">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Otherwise, the UE is expected to receive a single PDSCH transmission occasion, and the resource allocation in the time domain follows Clause 5.1.2.1. </w:t>
      </w:r>
    </w:p>
    <w:p w14:paraId="5B70B675" w14:textId="77777777" w:rsidR="0028095A" w:rsidRDefault="002D47E1">
      <w:pPr>
        <w:spacing w:after="180"/>
        <w:rPr>
          <w:rFonts w:ascii="Times New Roman" w:eastAsia="SimSun" w:hAnsi="Times New Roman"/>
          <w:szCs w:val="20"/>
          <w:lang w:eastAsia="zh-CN"/>
        </w:rPr>
      </w:pPr>
      <w:r>
        <w:rPr>
          <w:rFonts w:ascii="Times New Roman" w:eastAsia="SimSun" w:hAnsi="Times New Roman" w:hint="eastAsia"/>
          <w:szCs w:val="20"/>
          <w:lang w:eastAsia="zh-CN"/>
        </w:rPr>
        <w:lastRenderedPageBreak/>
        <w:t>*</w:t>
      </w:r>
      <w:r>
        <w:rPr>
          <w:rFonts w:ascii="Times New Roman" w:eastAsia="SimSun" w:hAnsi="Times New Roman"/>
          <w:szCs w:val="20"/>
          <w:lang w:eastAsia="zh-CN"/>
        </w:rPr>
        <w:t>****************************unrelated part omitted*********************************</w:t>
      </w:r>
    </w:p>
    <w:p w14:paraId="0E148BF6" w14:textId="77777777" w:rsidR="0028095A" w:rsidRDefault="0028095A">
      <w:pPr>
        <w:ind w:firstLineChars="100" w:firstLine="200"/>
        <w:jc w:val="both"/>
        <w:rPr>
          <w:lang w:val="en-US" w:eastAsia="ko-KR"/>
        </w:rPr>
      </w:pPr>
    </w:p>
    <w:p w14:paraId="454A0D98" w14:textId="77777777" w:rsidR="0028095A" w:rsidRDefault="0028095A">
      <w:pPr>
        <w:ind w:firstLineChars="100" w:firstLine="200"/>
        <w:jc w:val="both"/>
        <w:rPr>
          <w:lang w:val="en-US" w:eastAsia="ko-KR"/>
        </w:rPr>
      </w:pPr>
    </w:p>
    <w:p w14:paraId="44F86705" w14:textId="77777777" w:rsidR="0028095A" w:rsidRDefault="002D47E1">
      <w:pPr>
        <w:pStyle w:val="2"/>
        <w:jc w:val="both"/>
      </w:pPr>
      <w:r>
        <w:rPr>
          <w:lang w:eastAsia="ko-KR"/>
        </w:rPr>
        <w:t>TP#E (from Huawei [16])</w:t>
      </w:r>
    </w:p>
    <w:p w14:paraId="08950CC0" w14:textId="77777777" w:rsidR="0028095A" w:rsidRDefault="0028095A">
      <w:pPr>
        <w:ind w:firstLineChars="100" w:firstLine="200"/>
        <w:jc w:val="both"/>
        <w:rPr>
          <w:lang w:val="en-US" w:eastAsia="ko-KR"/>
        </w:rPr>
      </w:pPr>
    </w:p>
    <w:p w14:paraId="5916E4BC" w14:textId="77777777" w:rsidR="0028095A" w:rsidRDefault="002D47E1">
      <w:pPr>
        <w:pStyle w:val="aff3"/>
        <w:numPr>
          <w:ilvl w:val="0"/>
          <w:numId w:val="34"/>
        </w:numPr>
        <w:ind w:leftChars="0"/>
        <w:jc w:val="both"/>
        <w:rPr>
          <w:lang w:val="en-US" w:eastAsia="ko-KR"/>
        </w:rPr>
      </w:pPr>
      <w:r>
        <w:rPr>
          <w:rFonts w:hint="eastAsia"/>
          <w:lang w:val="en-US" w:eastAsia="ko-KR"/>
        </w:rPr>
        <w:t>Reason for change</w:t>
      </w:r>
    </w:p>
    <w:p w14:paraId="5E51E8F8" w14:textId="77777777" w:rsidR="0028095A" w:rsidRDefault="002D47E1">
      <w:pPr>
        <w:pStyle w:val="aff3"/>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 xml:space="preserve">. The TDRA for multiple PUSCH scheduling by single DCI in </w:t>
      </w:r>
      <w:r>
        <w:rPr>
          <w:rFonts w:hint="eastAsia"/>
        </w:rPr>
        <w:t>Rel</w:t>
      </w:r>
      <w:r>
        <w:t xml:space="preserve">-16 and Rel-17 are differentiated by whether </w:t>
      </w:r>
      <w:r>
        <w:rPr>
          <w:i/>
        </w:rPr>
        <w:t>k2-r16</w:t>
      </w:r>
      <w:r>
        <w:t xml:space="preserve"> in </w:t>
      </w:r>
      <w:r>
        <w:rPr>
          <w:i/>
        </w:rPr>
        <w:t>PUSCH-TimeDomainResourceAllocation-r16</w:t>
      </w:r>
      <w:r>
        <w:t xml:space="preserve"> or </w:t>
      </w:r>
      <w:r>
        <w:rPr>
          <w:i/>
        </w:rPr>
        <w:t xml:space="preserve">extendedK2-r17 </w:t>
      </w:r>
      <w:r>
        <w:t xml:space="preserve">in </w:t>
      </w:r>
      <w:r>
        <w:rPr>
          <w:i/>
        </w:rPr>
        <w:t>PUSCH-Allocation-r16</w:t>
      </w:r>
      <w:r>
        <w:t xml:space="preserve"> is configured in the </w:t>
      </w:r>
      <w:r>
        <w:rPr>
          <w:i/>
        </w:rPr>
        <w:t>pusch-TimeDomainAllocationListForMultiPUSCH</w:t>
      </w:r>
      <w:r>
        <w:t>-</w:t>
      </w:r>
      <w:r>
        <w:rPr>
          <w:i/>
        </w:rPr>
        <w:t>r16</w:t>
      </w:r>
      <w:r>
        <w:t>.</w:t>
      </w:r>
    </w:p>
    <w:p w14:paraId="076368C9" w14:textId="77777777" w:rsidR="0028095A" w:rsidRDefault="002D47E1">
      <w:pPr>
        <w:pStyle w:val="aff3"/>
        <w:numPr>
          <w:ilvl w:val="0"/>
          <w:numId w:val="34"/>
        </w:numPr>
        <w:ind w:leftChars="0"/>
        <w:jc w:val="both"/>
        <w:rPr>
          <w:lang w:val="en-US" w:eastAsia="ko-KR"/>
        </w:rPr>
      </w:pPr>
      <w:r>
        <w:rPr>
          <w:rFonts w:hint="eastAsia"/>
          <w:lang w:val="en-US" w:eastAsia="ko-KR"/>
        </w:rPr>
        <w:t>Summary of change</w:t>
      </w:r>
    </w:p>
    <w:p w14:paraId="0BB78FB6" w14:textId="77777777" w:rsidR="0028095A" w:rsidRDefault="002D47E1">
      <w:pPr>
        <w:pStyle w:val="aff3"/>
        <w:numPr>
          <w:ilvl w:val="1"/>
          <w:numId w:val="34"/>
        </w:numPr>
        <w:ind w:leftChars="0"/>
        <w:jc w:val="both"/>
        <w:rPr>
          <w:lang w:val="en-US" w:eastAsia="ko-KR"/>
        </w:rPr>
      </w:pPr>
      <w:r>
        <w:t xml:space="preserve">Remove suffix “-r17” in the RRC parameter of </w:t>
      </w:r>
      <w:r>
        <w:rPr>
          <w:i/>
        </w:rPr>
        <w:t xml:space="preserve">TimeDomainAllocationListForMultiPUSCH-r17 </w:t>
      </w:r>
      <w:r>
        <w:t>and add “</w:t>
      </w:r>
      <w:r>
        <w:rPr>
          <w:i/>
        </w:rPr>
        <w:t>k2-r16</w:t>
      </w:r>
      <w:r>
        <w:t>” or “</w:t>
      </w:r>
      <w:r>
        <w:rPr>
          <w:i/>
        </w:rPr>
        <w:t>extendedK2-r17</w:t>
      </w:r>
      <w:r>
        <w:t>” to differentiate between r16 and r17 procedure.</w:t>
      </w:r>
    </w:p>
    <w:p w14:paraId="1C10DE6F" w14:textId="77777777" w:rsidR="0028095A" w:rsidRDefault="002D47E1">
      <w:pPr>
        <w:pStyle w:val="aff3"/>
        <w:numPr>
          <w:ilvl w:val="0"/>
          <w:numId w:val="34"/>
        </w:numPr>
        <w:ind w:leftChars="0"/>
        <w:jc w:val="both"/>
        <w:rPr>
          <w:lang w:val="en-US" w:eastAsia="ko-KR"/>
        </w:rPr>
      </w:pPr>
      <w:r>
        <w:rPr>
          <w:lang w:val="en-US" w:eastAsia="ko-KR"/>
        </w:rPr>
        <w:t>Consequences if not approved</w:t>
      </w:r>
    </w:p>
    <w:p w14:paraId="4E320D55" w14:textId="77777777" w:rsidR="0028095A" w:rsidRDefault="002D47E1">
      <w:pPr>
        <w:pStyle w:val="aff3"/>
        <w:numPr>
          <w:ilvl w:val="1"/>
          <w:numId w:val="34"/>
        </w:numPr>
        <w:ind w:leftChars="0"/>
        <w:jc w:val="both"/>
        <w:rPr>
          <w:lang w:val="en-US" w:eastAsia="ko-KR"/>
        </w:rPr>
      </w:pPr>
      <w:r>
        <w:t>Wrong RRC parameter to configure multiple PUSCH scheduling by single DCI in Rel-17</w:t>
      </w:r>
    </w:p>
    <w:p w14:paraId="71365AE1" w14:textId="77777777" w:rsidR="0028095A" w:rsidRDefault="0028095A">
      <w:pPr>
        <w:ind w:firstLineChars="100" w:firstLine="200"/>
        <w:jc w:val="both"/>
        <w:rPr>
          <w:lang w:val="en-US" w:eastAsia="ko-KR"/>
        </w:rPr>
      </w:pPr>
    </w:p>
    <w:p w14:paraId="4D49643F" w14:textId="77777777" w:rsidR="0028095A" w:rsidRDefault="002D47E1">
      <w:pPr>
        <w:keepNext/>
        <w:keepLines/>
        <w:spacing w:before="120" w:after="180"/>
        <w:outlineLvl w:val="3"/>
        <w:rPr>
          <w:rFonts w:ascii="Arial" w:eastAsia="SimSun" w:hAnsi="Arial"/>
          <w:color w:val="000000"/>
          <w:sz w:val="24"/>
          <w:szCs w:val="20"/>
        </w:rPr>
      </w:pPr>
      <w:bookmarkStart w:id="184" w:name="_Toc29673345"/>
      <w:bookmarkStart w:id="185" w:name="_Toc29673204"/>
      <w:bookmarkStart w:id="186" w:name="_Toc27299931"/>
      <w:bookmarkStart w:id="187" w:name="_Toc29674338"/>
      <w:bookmarkStart w:id="188" w:name="_Toc11352143"/>
      <w:bookmarkStart w:id="189" w:name="_Toc20318033"/>
      <w:bookmarkStart w:id="190" w:name="_Toc114223862"/>
      <w:bookmarkStart w:id="191" w:name="_Toc36645568"/>
      <w:bookmarkStart w:id="192" w:name="_Toc45810613"/>
      <w:bookmarkStart w:id="193" w:name="_Toc45107560"/>
      <w:bookmarkStart w:id="194" w:name="_Toc51774229"/>
      <w:bookmarkStart w:id="195" w:name="_Toc66811385"/>
      <w:bookmarkStart w:id="196" w:name="_Toc29230462"/>
      <w:bookmarkStart w:id="197" w:name="_Toc36026721"/>
      <w:bookmarkStart w:id="198" w:name="_Toc11324560"/>
      <w:r>
        <w:rPr>
          <w:rFonts w:ascii="Arial" w:eastAsia="SimSun" w:hAnsi="Arial"/>
          <w:color w:val="000000"/>
          <w:sz w:val="24"/>
          <w:szCs w:val="20"/>
        </w:rPr>
        <w:t>6.1.2.1</w:t>
      </w:r>
      <w:r>
        <w:rPr>
          <w:rFonts w:ascii="Arial" w:eastAsia="SimSun" w:hAnsi="Arial"/>
          <w:color w:val="000000"/>
          <w:sz w:val="24"/>
          <w:szCs w:val="20"/>
        </w:rPr>
        <w:tab/>
        <w:t>Resource allocation in time domain</w:t>
      </w:r>
      <w:bookmarkEnd w:id="184"/>
      <w:bookmarkEnd w:id="185"/>
      <w:bookmarkEnd w:id="186"/>
      <w:bookmarkEnd w:id="187"/>
      <w:bookmarkEnd w:id="188"/>
      <w:bookmarkEnd w:id="189"/>
      <w:bookmarkEnd w:id="190"/>
      <w:bookmarkEnd w:id="191"/>
      <w:bookmarkEnd w:id="192"/>
    </w:p>
    <w:p w14:paraId="13979E21" w14:textId="77777777" w:rsidR="0028095A" w:rsidRDefault="002D47E1">
      <w:pPr>
        <w:spacing w:after="180"/>
        <w:jc w:val="center"/>
        <w:rPr>
          <w:rFonts w:ascii="Times New Roman" w:eastAsia="SimSun" w:hAnsi="Times New Roman"/>
          <w:color w:val="000000"/>
          <w:szCs w:val="20"/>
        </w:rPr>
      </w:pPr>
      <w:r>
        <w:rPr>
          <w:rFonts w:ascii="Times New Roman" w:eastAsia="SimSun" w:hAnsi="Times New Roman"/>
          <w:b/>
          <w:color w:val="FF0000"/>
          <w:sz w:val="24"/>
          <w:szCs w:val="20"/>
        </w:rPr>
        <w:t>&lt;Unchanged parts omitted&gt;</w:t>
      </w:r>
    </w:p>
    <w:p w14:paraId="3A9A1847" w14:textId="77777777" w:rsidR="0028095A" w:rsidRDefault="002D47E1">
      <w:pPr>
        <w:overflowPunct w:val="0"/>
        <w:autoSpaceDE w:val="0"/>
        <w:autoSpaceDN w:val="0"/>
        <w:adjustRightInd w:val="0"/>
        <w:spacing w:after="180"/>
        <w:textAlignment w:val="baseline"/>
        <w:rPr>
          <w:rFonts w:ascii="Times New Roman" w:eastAsia="SimSun" w:hAnsi="Times New Roman"/>
          <w:color w:val="000000"/>
          <w:szCs w:val="20"/>
          <w:lang w:eastAsia="en-GB"/>
        </w:rPr>
      </w:pPr>
      <w:r>
        <w:rPr>
          <w:rFonts w:ascii="Times New Roman" w:eastAsia="SimSun" w:hAnsi="Times New Roman" w:hint="eastAsia"/>
          <w:color w:val="000000"/>
          <w:szCs w:val="20"/>
          <w:lang w:eastAsia="en-GB"/>
        </w:rPr>
        <w:t xml:space="preserve">If a UE is configured with </w:t>
      </w:r>
      <w:ins w:id="199" w:author="Huawei" w:date="2022-09-29T19:38:00Z">
        <w:r>
          <w:rPr>
            <w:rFonts w:ascii="Times New Roman" w:eastAsia="SimSun" w:hAnsi="Times New Roman"/>
            <w:i/>
            <w:color w:val="000000"/>
            <w:szCs w:val="20"/>
            <w:lang w:eastAsia="en-GB"/>
          </w:rPr>
          <w:t>extendedK2</w:t>
        </w:r>
        <w:r>
          <w:rPr>
            <w:rFonts w:ascii="Times New Roman" w:eastAsia="SimSun" w:hAnsi="Times New Roman"/>
            <w:i/>
            <w:iCs/>
            <w:color w:val="000000"/>
            <w:szCs w:val="20"/>
            <w:lang w:eastAsia="en-GB"/>
          </w:rPr>
          <w:t xml:space="preserve"> </w:t>
        </w:r>
      </w:ins>
      <w:ins w:id="200" w:author="Huawei" w:date="2022-09-29T19:39:00Z">
        <w:r>
          <w:rPr>
            <w:rFonts w:ascii="Times New Roman" w:eastAsia="SimSun" w:hAnsi="Times New Roman"/>
            <w:iCs/>
            <w:color w:val="000000"/>
            <w:szCs w:val="20"/>
            <w:lang w:eastAsia="en-GB"/>
          </w:rPr>
          <w:t xml:space="preserve">in </w:t>
        </w:r>
      </w:ins>
      <w:r>
        <w:rPr>
          <w:rFonts w:ascii="Times New Roman" w:eastAsia="SimSun" w:hAnsi="Times New Roman" w:hint="eastAsia"/>
          <w:i/>
          <w:iCs/>
          <w:color w:val="000000"/>
          <w:szCs w:val="20"/>
          <w:lang w:eastAsia="en-GB"/>
        </w:rPr>
        <w:t>pusch-TimeDomainAllocationListForMultiP</w:t>
      </w:r>
      <w:r>
        <w:rPr>
          <w:rFonts w:ascii="Times New Roman" w:eastAsia="SimSun" w:hAnsi="Times New Roman"/>
          <w:i/>
          <w:iCs/>
          <w:color w:val="000000"/>
          <w:szCs w:val="20"/>
          <w:lang w:eastAsia="en-GB"/>
        </w:rPr>
        <w:t>U</w:t>
      </w:r>
      <w:r>
        <w:rPr>
          <w:rFonts w:ascii="Times New Roman" w:eastAsia="SimSun" w:hAnsi="Times New Roman" w:hint="eastAsia"/>
          <w:i/>
          <w:iCs/>
          <w:color w:val="000000"/>
          <w:szCs w:val="20"/>
          <w:lang w:eastAsia="en-GB"/>
        </w:rPr>
        <w:t>SCH</w:t>
      </w:r>
      <w:del w:id="201" w:author="Huawei" w:date="2022-09-29T19:39:00Z">
        <w:r>
          <w:rPr>
            <w:rFonts w:ascii="Times New Roman" w:eastAsia="SimSun" w:hAnsi="Times New Roman" w:hint="eastAsia"/>
            <w:i/>
            <w:iCs/>
            <w:color w:val="000000"/>
            <w:szCs w:val="20"/>
            <w:lang w:eastAsia="en-GB"/>
          </w:rPr>
          <w:delText>-r17</w:delText>
        </w:r>
      </w:del>
      <w:r>
        <w:rPr>
          <w:rFonts w:ascii="Times New Roman" w:eastAsia="SimSun" w:hAnsi="Times New Roman" w:hint="eastAsia"/>
          <w:i/>
          <w:iCs/>
          <w:color w:val="000000"/>
          <w:szCs w:val="20"/>
          <w:lang w:eastAsia="en-GB"/>
        </w:rPr>
        <w:t xml:space="preserve"> </w:t>
      </w:r>
      <w:r>
        <w:rPr>
          <w:rFonts w:ascii="Times New Roman" w:eastAsia="SimSun" w:hAnsi="Times New Roman" w:hint="eastAsia"/>
          <w:color w:val="000000"/>
          <w:szCs w:val="20"/>
          <w:lang w:eastAsia="en-GB"/>
        </w:rPr>
        <w:t>in which one or more rows contain multiple SLIVs for P</w:t>
      </w:r>
      <w:r>
        <w:rPr>
          <w:rFonts w:ascii="Times New Roman" w:eastAsia="SimSun" w:hAnsi="Times New Roman"/>
          <w:color w:val="000000"/>
          <w:szCs w:val="20"/>
          <w:lang w:eastAsia="en-GB"/>
        </w:rPr>
        <w:t>U</w:t>
      </w:r>
      <w:r>
        <w:rPr>
          <w:rFonts w:ascii="Times New Roman" w:eastAsia="SimSun" w:hAnsi="Times New Roman" w:hint="eastAsia"/>
          <w:color w:val="000000"/>
          <w:szCs w:val="20"/>
          <w:lang w:eastAsia="en-GB"/>
        </w:rPr>
        <w:t>SCH</w:t>
      </w:r>
      <w:r>
        <w:rPr>
          <w:rFonts w:ascii="Times New Roman" w:eastAsia="SimSun" w:hAnsi="Times New Roman"/>
          <w:color w:val="000000"/>
          <w:szCs w:val="20"/>
          <w:lang w:eastAsia="en-GB"/>
        </w:rPr>
        <w:t xml:space="preserve"> on a UL BWP of a serving cell</w:t>
      </w:r>
      <w:r>
        <w:rPr>
          <w:rFonts w:ascii="Times New Roman" w:eastAsia="SimSun" w:hAnsi="Times New Roman" w:hint="eastAsia"/>
          <w:color w:val="000000"/>
          <w:sz w:val="16"/>
          <w:szCs w:val="20"/>
          <w:lang w:val="en-US" w:eastAsia="en-GB"/>
        </w:rPr>
        <w:t xml:space="preserve">, the UE does not apply </w:t>
      </w:r>
      <w:r>
        <w:rPr>
          <w:rFonts w:ascii="Times New Roman" w:eastAsia="SimSun" w:hAnsi="Times New Roman" w:hint="eastAsia"/>
          <w:i/>
          <w:iCs/>
          <w:color w:val="000000"/>
          <w:sz w:val="16"/>
          <w:szCs w:val="20"/>
          <w:lang w:val="en-US" w:eastAsia="en-GB"/>
        </w:rPr>
        <w:t>pusch-AggregationFactor</w:t>
      </w:r>
      <w:r>
        <w:rPr>
          <w:rFonts w:ascii="Times New Roman" w:eastAsia="SimSun" w:hAnsi="Times New Roman"/>
          <w:i/>
          <w:iCs/>
          <w:color w:val="000000"/>
          <w:sz w:val="16"/>
          <w:szCs w:val="20"/>
          <w:lang w:eastAsia="en-GB"/>
        </w:rPr>
        <w:t>,</w:t>
      </w:r>
      <w:r>
        <w:rPr>
          <w:rFonts w:ascii="Times New Roman" w:eastAsia="SimSun" w:hAnsi="Times New Roman"/>
          <w:color w:val="000000"/>
          <w:sz w:val="16"/>
          <w:szCs w:val="20"/>
          <w:lang w:eastAsia="en-GB"/>
        </w:rPr>
        <w:t xml:space="preserve"> if configured, </w:t>
      </w:r>
      <w:r>
        <w:rPr>
          <w:rFonts w:ascii="Times New Roman" w:eastAsia="SimSun" w:hAnsi="Times New Roman" w:hint="eastAsia"/>
          <w:color w:val="000000"/>
          <w:sz w:val="16"/>
          <w:szCs w:val="20"/>
          <w:lang w:val="en-US" w:eastAsia="en-GB"/>
        </w:rPr>
        <w:t>to DCI format 0_1</w:t>
      </w:r>
      <w:r>
        <w:rPr>
          <w:rFonts w:ascii="Times New Roman" w:eastAsia="SimSun" w:hAnsi="Times New Roman"/>
          <w:color w:val="000000"/>
          <w:sz w:val="16"/>
          <w:szCs w:val="20"/>
          <w:lang w:eastAsia="en-GB"/>
        </w:rPr>
        <w:t xml:space="preserve"> on the UL BWP of the serving cell and the </w:t>
      </w:r>
      <w:r>
        <w:rPr>
          <w:rFonts w:ascii="Times New Roman" w:eastAsia="SimSun" w:hAnsi="Times New Roman"/>
          <w:color w:val="000000"/>
          <w:sz w:val="16"/>
          <w:szCs w:val="20"/>
          <w:lang w:val="en-US" w:eastAsia="en-GB"/>
        </w:rPr>
        <w:t xml:space="preserve">UE does not expect to be configured with </w:t>
      </w:r>
      <w:r>
        <w:rPr>
          <w:rFonts w:ascii="Times New Roman" w:eastAsia="SimSun" w:hAnsi="Times New Roman"/>
          <w:i/>
          <w:iCs/>
          <w:color w:val="000000"/>
          <w:sz w:val="16"/>
          <w:szCs w:val="20"/>
          <w:lang w:val="en-US" w:eastAsia="en-GB"/>
        </w:rPr>
        <w:t>numberOfRepetitions</w:t>
      </w:r>
      <w:r>
        <w:rPr>
          <w:rFonts w:ascii="Times New Roman" w:eastAsia="SimSun" w:hAnsi="Times New Roman"/>
          <w:color w:val="000000"/>
          <w:sz w:val="16"/>
          <w:szCs w:val="20"/>
          <w:lang w:val="en-US" w:eastAsia="en-GB"/>
        </w:rPr>
        <w:t xml:space="preserve"> </w:t>
      </w:r>
      <w:r>
        <w:rPr>
          <w:rFonts w:ascii="Times New Roman" w:eastAsia="SimSun" w:hAnsi="Times New Roman"/>
          <w:color w:val="000000"/>
          <w:sz w:val="16"/>
          <w:szCs w:val="20"/>
          <w:lang w:eastAsia="en-GB"/>
        </w:rPr>
        <w:t xml:space="preserve">in </w:t>
      </w:r>
      <w:r>
        <w:rPr>
          <w:rFonts w:ascii="Times New Roman" w:eastAsia="SimSun" w:hAnsi="Times New Roman" w:hint="eastAsia"/>
          <w:i/>
          <w:iCs/>
          <w:color w:val="000000"/>
          <w:szCs w:val="20"/>
          <w:lang w:eastAsia="en-GB"/>
        </w:rPr>
        <w:t>pusch-TimeDomainAllocationListForMultiP</w:t>
      </w:r>
      <w:r>
        <w:rPr>
          <w:rFonts w:ascii="Times New Roman" w:eastAsia="SimSun" w:hAnsi="Times New Roman"/>
          <w:i/>
          <w:iCs/>
          <w:color w:val="000000"/>
          <w:szCs w:val="20"/>
          <w:lang w:eastAsia="en-GB"/>
        </w:rPr>
        <w:t>U</w:t>
      </w:r>
      <w:r>
        <w:rPr>
          <w:rFonts w:ascii="Times New Roman" w:eastAsia="SimSun" w:hAnsi="Times New Roman" w:hint="eastAsia"/>
          <w:i/>
          <w:iCs/>
          <w:color w:val="000000"/>
          <w:szCs w:val="20"/>
          <w:lang w:eastAsia="en-GB"/>
        </w:rPr>
        <w:t>SCH</w:t>
      </w:r>
      <w:del w:id="202" w:author="Huawei" w:date="2022-09-29T19:39:00Z">
        <w:r>
          <w:rPr>
            <w:rFonts w:ascii="Times New Roman" w:eastAsia="SimSun" w:hAnsi="Times New Roman" w:hint="eastAsia"/>
            <w:i/>
            <w:iCs/>
            <w:color w:val="000000"/>
            <w:szCs w:val="20"/>
            <w:lang w:eastAsia="en-GB"/>
          </w:rPr>
          <w:delText>-r17</w:delText>
        </w:r>
      </w:del>
      <w:r>
        <w:rPr>
          <w:rFonts w:ascii="Times New Roman" w:eastAsia="SimSun" w:hAnsi="Times New Roman"/>
          <w:color w:val="000000"/>
          <w:sz w:val="16"/>
          <w:szCs w:val="20"/>
          <w:lang w:val="en-US" w:eastAsia="en-GB"/>
        </w:rPr>
        <w:t>.</w:t>
      </w:r>
    </w:p>
    <w:p w14:paraId="44A22FCA" w14:textId="77777777" w:rsidR="0028095A" w:rsidRDefault="002D47E1">
      <w:pPr>
        <w:spacing w:after="180"/>
        <w:rPr>
          <w:rFonts w:ascii="Times New Roman" w:eastAsia="SimSun" w:hAnsi="Times New Roman"/>
          <w:color w:val="000000"/>
          <w:szCs w:val="20"/>
          <w:lang w:val="en-US"/>
        </w:rPr>
      </w:pPr>
      <w:r>
        <w:rPr>
          <w:rFonts w:ascii="Times New Roman" w:eastAsia="SimSun" w:hAnsi="Times New Roman"/>
          <w:color w:val="000000"/>
          <w:szCs w:val="20"/>
        </w:rPr>
        <w:t xml:space="preserve">If a UE is configured with </w:t>
      </w:r>
      <w:ins w:id="203" w:author="Huawei" w:date="2022-09-29T19:39:00Z">
        <w:r>
          <w:rPr>
            <w:rFonts w:ascii="Times New Roman" w:eastAsia="SimSun" w:hAnsi="Times New Roman"/>
            <w:i/>
            <w:color w:val="000000"/>
            <w:szCs w:val="20"/>
          </w:rPr>
          <w:t>extendedK2</w:t>
        </w:r>
        <w:r>
          <w:rPr>
            <w:rFonts w:ascii="Times New Roman" w:eastAsia="SimSun" w:hAnsi="Times New Roman"/>
            <w:i/>
            <w:iCs/>
            <w:color w:val="000000"/>
            <w:szCs w:val="20"/>
          </w:rPr>
          <w:t xml:space="preserve"> </w:t>
        </w:r>
        <w:r>
          <w:rPr>
            <w:rFonts w:ascii="Times New Roman" w:eastAsia="SimSun" w:hAnsi="Times New Roman"/>
            <w:iCs/>
            <w:color w:val="000000"/>
            <w:szCs w:val="20"/>
          </w:rPr>
          <w:t xml:space="preserve">in </w:t>
        </w:r>
      </w:ins>
      <w:r>
        <w:rPr>
          <w:rFonts w:ascii="Times New Roman" w:eastAsia="SimSun" w:hAnsi="Times New Roman"/>
          <w:i/>
          <w:iCs/>
          <w:color w:val="000000"/>
          <w:szCs w:val="20"/>
        </w:rPr>
        <w:t>pusch-TimeDomainAllocationListForMultiPUSCH</w:t>
      </w:r>
      <w:del w:id="204" w:author="Huawei" w:date="2022-09-29T19:39: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PUSCH on a UL BWP of a serving cell</w:t>
      </w:r>
      <w:r>
        <w:rPr>
          <w:rFonts w:ascii="Times New Roman" w:eastAsia="SimSun" w:hAnsi="Times New Roman"/>
          <w:color w:val="000000"/>
          <w:sz w:val="16"/>
          <w:szCs w:val="20"/>
          <w:lang w:val="en-US"/>
        </w:rPr>
        <w:t>, when any two UL DCIs end in the same symbol and at least one of the DCIs scheduling multi</w:t>
      </w:r>
      <w:r>
        <w:rPr>
          <w:rFonts w:ascii="Times New Roman" w:eastAsia="SimSun" w:hAnsi="Times New Roman"/>
          <w:color w:val="000000"/>
          <w:sz w:val="16"/>
          <w:szCs w:val="20"/>
        </w:rPr>
        <w:t xml:space="preserve">ple </w:t>
      </w:r>
      <w:r>
        <w:rPr>
          <w:rFonts w:ascii="Times New Roman" w:eastAsia="SimSun" w:hAnsi="Times New Roman"/>
          <w:color w:val="000000"/>
          <w:sz w:val="16"/>
          <w:szCs w:val="20"/>
          <w:lang w:val="en-US"/>
        </w:rPr>
        <w:t>PUSCH</w:t>
      </w:r>
      <w:r>
        <w:rPr>
          <w:rFonts w:ascii="Times New Roman" w:eastAsia="SimSun" w:hAnsi="Times New Roman"/>
          <w:color w:val="000000"/>
          <w:sz w:val="16"/>
          <w:szCs w:val="20"/>
        </w:rPr>
        <w:t>s</w:t>
      </w:r>
      <w:r>
        <w:rPr>
          <w:rFonts w:ascii="Times New Roman" w:eastAsia="SimSun" w:hAnsi="Times New Roman"/>
          <w:color w:val="000000"/>
          <w:sz w:val="16"/>
          <w:szCs w:val="20"/>
          <w:lang w:val="en-US"/>
        </w:rPr>
        <w:t>, the UE does not expect that the any scheduled mult</w:t>
      </w:r>
      <w:r>
        <w:rPr>
          <w:rFonts w:ascii="Times New Roman" w:eastAsia="SimSun" w:hAnsi="Times New Roman"/>
          <w:color w:val="000000"/>
          <w:sz w:val="16"/>
          <w:szCs w:val="20"/>
        </w:rPr>
        <w:t xml:space="preserve">iple </w:t>
      </w:r>
      <w:r>
        <w:rPr>
          <w:rFonts w:ascii="Times New Roman" w:eastAsia="SimSun" w:hAnsi="Times New Roman"/>
          <w:color w:val="000000"/>
          <w:sz w:val="16"/>
          <w:szCs w:val="20"/>
          <w:lang w:val="en-US"/>
        </w:rPr>
        <w:t>PUSCHs ha</w:t>
      </w:r>
      <w:r>
        <w:rPr>
          <w:rFonts w:ascii="Times New Roman" w:eastAsia="SimSun" w:hAnsi="Times New Roman"/>
          <w:color w:val="000000"/>
          <w:sz w:val="16"/>
          <w:szCs w:val="20"/>
        </w:rPr>
        <w:t>ve</w:t>
      </w:r>
      <w:r>
        <w:rPr>
          <w:rFonts w:ascii="Times New Roman" w:eastAsia="SimSun" w:hAnsi="Times New Roman"/>
          <w:color w:val="000000"/>
          <w:sz w:val="16"/>
          <w:szCs w:val="20"/>
          <w:lang w:val="en-US"/>
        </w:rPr>
        <w:t xml:space="preserve"> overlapping spans, where the span </w:t>
      </w:r>
      <w:r>
        <w:rPr>
          <w:rFonts w:ascii="Times New Roman" w:eastAsia="SimSun" w:hAnsi="Times New Roman"/>
          <w:color w:val="000000"/>
          <w:sz w:val="16"/>
          <w:szCs w:val="20"/>
        </w:rPr>
        <w:t xml:space="preserve">associated with a DCI </w:t>
      </w:r>
      <w:r>
        <w:rPr>
          <w:rFonts w:ascii="Times New Roman" w:eastAsia="SimSun" w:hAnsi="Times New Roman"/>
          <w:color w:val="000000"/>
          <w:sz w:val="16"/>
          <w:szCs w:val="20"/>
          <w:lang w:val="en-US"/>
        </w:rPr>
        <w:t xml:space="preserve">is defined from the beginning of the first scheduled </w:t>
      </w:r>
      <w:r>
        <w:rPr>
          <w:rFonts w:ascii="Times New Roman" w:eastAsia="SimSun" w:hAnsi="Times New Roman"/>
          <w:color w:val="000000"/>
          <w:sz w:val="16"/>
          <w:szCs w:val="20"/>
        </w:rPr>
        <w:t>PUSCH</w:t>
      </w:r>
      <w:r>
        <w:rPr>
          <w:rFonts w:ascii="Times New Roman" w:eastAsia="SimSun" w:hAnsi="Times New Roman"/>
          <w:color w:val="000000"/>
          <w:sz w:val="16"/>
          <w:szCs w:val="20"/>
          <w:lang w:val="en-US"/>
        </w:rPr>
        <w:t xml:space="preserve"> till the end of the last scheduled </w:t>
      </w:r>
      <w:r>
        <w:rPr>
          <w:rFonts w:ascii="Times New Roman" w:eastAsia="SimSun" w:hAnsi="Times New Roman"/>
          <w:color w:val="000000"/>
          <w:sz w:val="16"/>
          <w:szCs w:val="20"/>
        </w:rPr>
        <w:t>PUSCH</w:t>
      </w:r>
      <w:r>
        <w:rPr>
          <w:rFonts w:ascii="Times New Roman" w:eastAsia="SimSun" w:hAnsi="Times New Roman"/>
          <w:color w:val="000000"/>
          <w:sz w:val="16"/>
          <w:szCs w:val="20"/>
          <w:lang w:val="en-US"/>
        </w:rPr>
        <w:t>.</w:t>
      </w:r>
    </w:p>
    <w:p w14:paraId="1D10239D" w14:textId="77777777" w:rsidR="0028095A" w:rsidRDefault="002D47E1">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bookmarkEnd w:id="193"/>
      <w:bookmarkEnd w:id="194"/>
      <w:bookmarkEnd w:id="195"/>
      <w:bookmarkEnd w:id="196"/>
      <w:bookmarkEnd w:id="197"/>
      <w:bookmarkEnd w:id="198"/>
    </w:p>
    <w:p w14:paraId="0F32FF9A" w14:textId="77777777" w:rsidR="0028095A" w:rsidRDefault="002D47E1">
      <w:pPr>
        <w:spacing w:after="180"/>
        <w:rPr>
          <w:rFonts w:ascii="Times New Roman" w:eastAsia="SimSun" w:hAnsi="Times New Roman"/>
          <w:color w:val="000000"/>
          <w:szCs w:val="20"/>
        </w:rPr>
      </w:pPr>
      <w:r>
        <w:rPr>
          <w:rFonts w:ascii="Times New Roman" w:eastAsia="SimSun" w:hAnsi="Times New Roman"/>
          <w:color w:val="000000"/>
          <w:szCs w:val="20"/>
        </w:rPr>
        <w:t xml:space="preserve">If </w:t>
      </w:r>
      <w:r>
        <w:rPr>
          <w:rFonts w:ascii="Times New Roman" w:eastAsia="SimSun" w:hAnsi="Times New Roman"/>
          <w:i/>
          <w:szCs w:val="20"/>
        </w:rPr>
        <w:t>pusch-TimeDomainAllocationListForMultiPUSCH</w:t>
      </w:r>
      <w:r>
        <w:rPr>
          <w:rFonts w:ascii="Times New Roman" w:eastAsia="SimSun" w:hAnsi="Times New Roman"/>
          <w:szCs w:val="20"/>
        </w:rPr>
        <w:t xml:space="preserve"> in </w:t>
      </w:r>
      <w:r>
        <w:rPr>
          <w:rFonts w:ascii="Times New Roman" w:eastAsia="SimSun" w:hAnsi="Times New Roman"/>
          <w:i/>
          <w:szCs w:val="20"/>
        </w:rPr>
        <w:t>pusch-Config</w:t>
      </w:r>
      <w:r>
        <w:rPr>
          <w:rFonts w:ascii="Times New Roman" w:eastAsia="SimSun" w:hAnsi="Times New Roman"/>
          <w:color w:val="000000"/>
          <w:szCs w:val="20"/>
        </w:rPr>
        <w:t xml:space="preserve"> contains </w:t>
      </w:r>
      <w:r>
        <w:rPr>
          <w:rFonts w:ascii="Times New Roman" w:eastAsia="SimSun" w:hAnsi="Times New Roman"/>
          <w:szCs w:val="20"/>
        </w:rPr>
        <w:t>row</w:t>
      </w:r>
      <w:r>
        <w:rPr>
          <w:rFonts w:ascii="Times New Roman" w:eastAsia="SimSun" w:hAnsi="Times New Roman"/>
          <w:color w:val="000000"/>
          <w:szCs w:val="20"/>
        </w:rPr>
        <w:t xml:space="preserve"> indicating resource allocation for two to eight contiguous PUSCHs, </w:t>
      </w:r>
      <w:r>
        <w:rPr>
          <w:rFonts w:ascii="Times New Roman" w:eastAsia="SimSun" w:hAnsi="Times New Roman"/>
          <w:i/>
          <w:color w:val="000000"/>
          <w:szCs w:val="20"/>
        </w:rPr>
        <w:t>K</w:t>
      </w:r>
      <w:r>
        <w:rPr>
          <w:rFonts w:ascii="Times New Roman" w:eastAsia="SimSun" w:hAnsi="Times New Roman"/>
          <w:i/>
          <w:color w:val="000000"/>
          <w:szCs w:val="20"/>
          <w:vertAlign w:val="subscript"/>
        </w:rPr>
        <w:t>2</w:t>
      </w:r>
      <w:r>
        <w:rPr>
          <w:rFonts w:ascii="Times New Roman" w:eastAsia="SimSun" w:hAnsi="Times New Roman"/>
          <w:color w:val="000000"/>
          <w:szCs w:val="20"/>
        </w:rPr>
        <w:t xml:space="preserve"> </w:t>
      </w:r>
      <w:ins w:id="205" w:author="Huawei" w:date="2022-09-29T19:45:00Z">
        <w:r>
          <w:rPr>
            <w:rFonts w:ascii="Times New Roman" w:eastAsia="SimSun" w:hAnsi="Times New Roman"/>
            <w:color w:val="000000"/>
            <w:szCs w:val="20"/>
          </w:rPr>
          <w:t xml:space="preserve">given by </w:t>
        </w:r>
        <w:r>
          <w:rPr>
            <w:rFonts w:ascii="Times New Roman" w:eastAsia="SimSun" w:hAnsi="Times New Roman"/>
            <w:i/>
            <w:szCs w:val="20"/>
          </w:rPr>
          <w:t>k2-r16</w:t>
        </w:r>
      </w:ins>
      <w:ins w:id="206" w:author="Huawei" w:date="2022-09-29T19:46:00Z">
        <w:r>
          <w:rPr>
            <w:rFonts w:ascii="Times New Roman" w:eastAsia="SimSun" w:hAnsi="Times New Roman"/>
            <w:i/>
            <w:szCs w:val="20"/>
          </w:rPr>
          <w:t xml:space="preserve"> </w:t>
        </w:r>
      </w:ins>
      <w:r>
        <w:rPr>
          <w:rFonts w:ascii="Times New Roman" w:eastAsia="SimSun" w:hAnsi="Times New Roman"/>
          <w:color w:val="000000"/>
          <w:szCs w:val="20"/>
        </w:rPr>
        <w:t xml:space="preserve">indicates the slot where UE shall transmit the first PUSCH of the multiple PUSCHs. </w:t>
      </w:r>
      <w:r>
        <w:rPr>
          <w:bCs/>
          <w:szCs w:val="20"/>
          <w:lang w:eastAsia="zh-CN"/>
        </w:rPr>
        <w:t xml:space="preserve">Each PUSCH has a separate SLIV and mapping type. The number of scheduled PUSCHs is signalled by the number of indicated valid SLIVs in the row of the </w:t>
      </w:r>
      <w:r>
        <w:rPr>
          <w:rFonts w:ascii="Times New Roman" w:eastAsia="SimSun" w:hAnsi="Times New Roman"/>
          <w:i/>
          <w:szCs w:val="20"/>
        </w:rPr>
        <w:t>pusch-TimeDomainAllocationListForMultiPUSCH</w:t>
      </w:r>
      <w:r>
        <w:rPr>
          <w:rFonts w:ascii="Times New Roman" w:eastAsia="SimSun" w:hAnsi="Times New Roman"/>
          <w:szCs w:val="20"/>
        </w:rPr>
        <w:t xml:space="preserve"> </w:t>
      </w:r>
      <w:r>
        <w:rPr>
          <w:bCs/>
          <w:szCs w:val="20"/>
          <w:lang w:eastAsia="zh-CN"/>
        </w:rPr>
        <w:t>signalled in DCI format 0_1.</w:t>
      </w:r>
      <w:r>
        <w:rPr>
          <w:rFonts w:ascii="Times New Roman" w:eastAsia="SimSun" w:hAnsi="Times New Roman"/>
          <w:color w:val="000000"/>
          <w:szCs w:val="20"/>
        </w:rPr>
        <w:t xml:space="preserve"> </w:t>
      </w:r>
    </w:p>
    <w:p w14:paraId="328467F3" w14:textId="77777777" w:rsidR="0028095A" w:rsidRDefault="002D47E1">
      <w:pPr>
        <w:spacing w:after="180"/>
        <w:rPr>
          <w:rFonts w:ascii="Times New Roman" w:eastAsia="SimSun" w:hAnsi="Times New Roman"/>
          <w:color w:val="000000"/>
          <w:szCs w:val="20"/>
        </w:rPr>
      </w:pPr>
      <w:r>
        <w:rPr>
          <w:rFonts w:ascii="Times New Roman" w:eastAsia="SimSun" w:hAnsi="Times New Roman"/>
          <w:color w:val="000000"/>
          <w:szCs w:val="20"/>
        </w:rPr>
        <w:t xml:space="preserve">For </w:t>
      </w:r>
      <w:r>
        <w:rPr>
          <w:rFonts w:ascii="Times New Roman" w:eastAsia="SimSun" w:hAnsi="Times New Roman"/>
          <w:i/>
          <w:szCs w:val="20"/>
        </w:rPr>
        <w:t>pusch-TimeDomainAllocationListForMultiPUSCH</w:t>
      </w:r>
      <w:del w:id="207" w:author="Huawei" w:date="2022-09-29T19:47:00Z">
        <w:r>
          <w:rPr>
            <w:rFonts w:ascii="Times New Roman" w:eastAsia="SimSun" w:hAnsi="Times New Roman"/>
            <w:i/>
            <w:szCs w:val="20"/>
          </w:rPr>
          <w:delText>-r17</w:delText>
        </w:r>
      </w:del>
      <w:r>
        <w:rPr>
          <w:rFonts w:ascii="Times New Roman" w:eastAsia="SimSun" w:hAnsi="Times New Roman"/>
          <w:szCs w:val="20"/>
        </w:rPr>
        <w:t xml:space="preserve"> in </w:t>
      </w:r>
      <w:r>
        <w:rPr>
          <w:rFonts w:ascii="Times New Roman" w:eastAsia="SimSun" w:hAnsi="Times New Roman"/>
          <w:i/>
          <w:szCs w:val="20"/>
        </w:rPr>
        <w:t>pusch-Config,</w:t>
      </w:r>
      <w:r>
        <w:rPr>
          <w:rFonts w:ascii="Times New Roman" w:eastAsia="SimSun" w:hAnsi="Times New Roman"/>
          <w:color w:val="000000"/>
          <w:szCs w:val="20"/>
        </w:rPr>
        <w:t xml:space="preserve"> e</w:t>
      </w:r>
      <w:r>
        <w:rPr>
          <w:bCs/>
          <w:szCs w:val="20"/>
          <w:lang w:eastAsia="zh-CN"/>
        </w:rPr>
        <w:t xml:space="preserve">ach PUSCH has a separate SLIV, mapping type and </w:t>
      </w:r>
      <w:r>
        <w:rPr>
          <w:rFonts w:ascii="Times New Roman" w:eastAsia="SimSun" w:hAnsi="Times New Roman"/>
          <w:i/>
          <w:color w:val="000000"/>
          <w:szCs w:val="20"/>
        </w:rPr>
        <w:t>K</w:t>
      </w:r>
      <w:r>
        <w:rPr>
          <w:rFonts w:ascii="Times New Roman" w:eastAsia="SimSun" w:hAnsi="Times New Roman"/>
          <w:i/>
          <w:color w:val="000000"/>
          <w:szCs w:val="20"/>
          <w:vertAlign w:val="subscript"/>
        </w:rPr>
        <w:t>2</w:t>
      </w:r>
      <w:ins w:id="208" w:author="Huawei" w:date="2022-09-29T19:46:00Z">
        <w:r>
          <w:rPr>
            <w:rFonts w:ascii="Times New Roman" w:eastAsia="SimSun" w:hAnsi="Times New Roman"/>
            <w:i/>
            <w:color w:val="000000"/>
            <w:szCs w:val="20"/>
            <w:vertAlign w:val="subscript"/>
          </w:rPr>
          <w:t xml:space="preserve"> </w:t>
        </w:r>
        <w:r>
          <w:rPr>
            <w:rFonts w:ascii="Times New Roman" w:eastAsia="SimSun" w:hAnsi="Times New Roman"/>
            <w:color w:val="000000"/>
            <w:szCs w:val="20"/>
          </w:rPr>
          <w:t xml:space="preserve">given by </w:t>
        </w:r>
        <w:r>
          <w:rPr>
            <w:rFonts w:ascii="Times New Roman" w:eastAsia="SimSun" w:hAnsi="Times New Roman"/>
            <w:i/>
            <w:color w:val="000000"/>
            <w:szCs w:val="20"/>
          </w:rPr>
          <w:t>extendedK2</w:t>
        </w:r>
      </w:ins>
      <w:r>
        <w:rPr>
          <w:bCs/>
          <w:szCs w:val="20"/>
          <w:lang w:eastAsia="zh-CN"/>
        </w:rPr>
        <w:t xml:space="preserve">. The number of scheduled PUSCHs is signalled by the number of indicated SLIVs in the row of the </w:t>
      </w:r>
      <w:r>
        <w:rPr>
          <w:rFonts w:ascii="Times New Roman" w:eastAsia="SimSun" w:hAnsi="Times New Roman"/>
          <w:i/>
          <w:szCs w:val="20"/>
        </w:rPr>
        <w:t>pusch-TimeDomainAllocationListForMultiPUSCH</w:t>
      </w:r>
      <w:del w:id="209" w:author="Huawei" w:date="2022-09-29T19:47:00Z">
        <w:r>
          <w:rPr>
            <w:rFonts w:ascii="Times New Roman" w:eastAsia="SimSun" w:hAnsi="Times New Roman"/>
            <w:i/>
            <w:szCs w:val="20"/>
          </w:rPr>
          <w:delText>-r17</w:delText>
        </w:r>
      </w:del>
      <w:r>
        <w:rPr>
          <w:rFonts w:ascii="Times New Roman" w:eastAsia="SimSun" w:hAnsi="Times New Roman"/>
          <w:szCs w:val="20"/>
        </w:rPr>
        <w:t xml:space="preserve"> </w:t>
      </w:r>
      <w:r>
        <w:rPr>
          <w:bCs/>
          <w:szCs w:val="20"/>
          <w:lang w:eastAsia="zh-CN"/>
        </w:rPr>
        <w:t>signalled in DCI format 0_1.</w:t>
      </w:r>
      <w:r>
        <w:rPr>
          <w:rFonts w:ascii="Times New Roman" w:eastAsia="SimSun" w:hAnsi="Times New Roman"/>
          <w:color w:val="000000"/>
          <w:szCs w:val="20"/>
        </w:rPr>
        <w:t xml:space="preserve"> </w:t>
      </w:r>
    </w:p>
    <w:p w14:paraId="1C94A72D" w14:textId="77777777" w:rsidR="0028095A" w:rsidRDefault="002D47E1">
      <w:pPr>
        <w:spacing w:after="180"/>
        <w:rPr>
          <w:rFonts w:ascii="Times New Roman" w:eastAsia="SimSun" w:hAnsi="Times New Roman"/>
          <w:color w:val="000000"/>
          <w:szCs w:val="20"/>
        </w:rPr>
      </w:pPr>
      <w:r>
        <w:rPr>
          <w:rFonts w:ascii="Times New Roman" w:eastAsia="SimSun" w:hAnsi="Times New Roman"/>
          <w:color w:val="000000"/>
          <w:szCs w:val="20"/>
        </w:rPr>
        <w:t xml:space="preserve">If a UE is configured with </w:t>
      </w:r>
      <w:ins w:id="210" w:author="Huawei" w:date="2022-09-29T19:48:00Z">
        <w:r>
          <w:rPr>
            <w:rFonts w:ascii="Times New Roman" w:eastAsia="SimSun" w:hAnsi="Times New Roman"/>
            <w:i/>
            <w:color w:val="000000"/>
            <w:szCs w:val="20"/>
          </w:rPr>
          <w:t>extendedK2</w:t>
        </w:r>
        <w:r>
          <w:rPr>
            <w:rFonts w:ascii="Times New Roman" w:eastAsia="SimSun" w:hAnsi="Times New Roman"/>
            <w:i/>
            <w:iCs/>
            <w:color w:val="000000"/>
            <w:szCs w:val="20"/>
          </w:rPr>
          <w:t xml:space="preserve"> </w:t>
        </w:r>
        <w:r>
          <w:rPr>
            <w:rFonts w:ascii="Times New Roman" w:eastAsia="SimSun" w:hAnsi="Times New Roman"/>
            <w:iCs/>
            <w:color w:val="000000"/>
            <w:szCs w:val="20"/>
          </w:rPr>
          <w:t>in</w:t>
        </w:r>
        <w:r>
          <w:rPr>
            <w:rFonts w:ascii="Times New Roman" w:eastAsia="SimSun" w:hAnsi="Times New Roman"/>
            <w:i/>
            <w:iCs/>
            <w:color w:val="000000"/>
            <w:szCs w:val="20"/>
          </w:rPr>
          <w:t xml:space="preserve"> </w:t>
        </w:r>
      </w:ins>
      <w:r>
        <w:rPr>
          <w:rFonts w:ascii="Times New Roman" w:eastAsia="SimSun" w:hAnsi="Times New Roman"/>
          <w:i/>
          <w:iCs/>
          <w:color w:val="000000"/>
          <w:szCs w:val="20"/>
        </w:rPr>
        <w:t>pusch-TimeDomainAllocationListForMultiPUSCH</w:t>
      </w:r>
      <w:del w:id="211" w:author="Huawei" w:date="2022-09-29T19:47:00Z">
        <w:r>
          <w:rPr>
            <w:rFonts w:ascii="Times New Roman" w:eastAsia="SimSun" w:hAnsi="Times New Roman"/>
            <w:i/>
            <w:iCs/>
            <w:color w:val="000000"/>
            <w:szCs w:val="20"/>
          </w:rPr>
          <w:delText>-r17</w:delText>
        </w:r>
      </w:del>
      <w:r>
        <w:rPr>
          <w:rFonts w:ascii="Times New Roman" w:eastAsia="SimSun" w:hAnsi="Times New Roman"/>
          <w:i/>
          <w:iCs/>
          <w:color w:val="000000"/>
          <w:szCs w:val="20"/>
        </w:rPr>
        <w:t xml:space="preserve"> </w:t>
      </w:r>
      <w:r>
        <w:rPr>
          <w:rFonts w:ascii="Times New Roman" w:eastAsia="SimSun" w:hAnsi="Times New Roman"/>
          <w:color w:val="000000"/>
          <w:szCs w:val="20"/>
        </w:rPr>
        <w:t xml:space="preserve">in which one or more rows contain multiple </w:t>
      </w:r>
      <w:r>
        <w:rPr>
          <w:rFonts w:ascii="Times New Roman" w:eastAsia="SimSun" w:hAnsi="Times New Roman"/>
          <w:i/>
          <w:iCs/>
          <w:color w:val="000000"/>
          <w:szCs w:val="20"/>
        </w:rPr>
        <w:t>SLIV</w:t>
      </w:r>
      <w:r>
        <w:rPr>
          <w:rFonts w:ascii="Times New Roman" w:eastAsia="SimSun" w:hAnsi="Times New Roman"/>
          <w:color w:val="000000"/>
          <w:szCs w:val="20"/>
        </w:rPr>
        <w:t>s for PUSCH on a UL BWP of a serving cell</w:t>
      </w:r>
      <w:r>
        <w:rPr>
          <w:rFonts w:ascii="Times New Roman" w:eastAsia="SimSun" w:hAnsi="Times New Roman"/>
          <w:color w:val="000000"/>
          <w:sz w:val="16"/>
          <w:szCs w:val="20"/>
          <w:lang w:val="en-US"/>
        </w:rPr>
        <w:t xml:space="preserve">, and the UE is indicated </w:t>
      </w:r>
      <w:r>
        <w:rPr>
          <w:rFonts w:ascii="Times New Roman" w:eastAsia="SimSun" w:hAnsi="Times New Roman"/>
          <w:szCs w:val="20"/>
        </w:rPr>
        <w:t xml:space="preserve">re-transmission of PUSCH by DCI format 0_1, where the PUSCH is correspond to a configured grant Type 1 or Type 2, the UE does not expect that the number of indicated </w:t>
      </w:r>
      <w:r>
        <w:rPr>
          <w:rFonts w:ascii="Times New Roman" w:eastAsia="SimSun" w:hAnsi="Times New Roman"/>
          <w:i/>
          <w:iCs/>
          <w:szCs w:val="20"/>
        </w:rPr>
        <w:t>SLIV</w:t>
      </w:r>
      <w:r>
        <w:rPr>
          <w:rFonts w:ascii="Times New Roman" w:eastAsia="SimSun" w:hAnsi="Times New Roman"/>
          <w:szCs w:val="20"/>
        </w:rPr>
        <w:t xml:space="preserve">s in the row of </w:t>
      </w:r>
      <w:r>
        <w:rPr>
          <w:bCs/>
          <w:szCs w:val="20"/>
          <w:lang w:eastAsia="zh-CN"/>
        </w:rPr>
        <w:t xml:space="preserve">the </w:t>
      </w:r>
      <w:r>
        <w:rPr>
          <w:rFonts w:ascii="Times New Roman" w:eastAsia="SimSun" w:hAnsi="Times New Roman"/>
          <w:i/>
          <w:szCs w:val="20"/>
        </w:rPr>
        <w:t>pusch-TimeDomainAllocationListForMultiPUSCH</w:t>
      </w:r>
      <w:del w:id="212" w:author="Huawei" w:date="2022-09-29T19:48:00Z">
        <w:r>
          <w:rPr>
            <w:rFonts w:ascii="Times New Roman" w:eastAsia="SimSun" w:hAnsi="Times New Roman"/>
            <w:i/>
            <w:szCs w:val="20"/>
          </w:rPr>
          <w:delText>-r17</w:delText>
        </w:r>
      </w:del>
      <w:r>
        <w:rPr>
          <w:rFonts w:ascii="Times New Roman" w:eastAsia="SimSun" w:hAnsi="Times New Roman"/>
          <w:szCs w:val="20"/>
        </w:rPr>
        <w:t xml:space="preserve"> by the DCI </w:t>
      </w:r>
      <w:r>
        <w:rPr>
          <w:bCs/>
          <w:szCs w:val="20"/>
          <w:lang w:eastAsia="zh-CN"/>
        </w:rPr>
        <w:t xml:space="preserve">is </w:t>
      </w:r>
      <w:r>
        <w:rPr>
          <w:rFonts w:ascii="Times New Roman" w:eastAsia="SimSun" w:hAnsi="Times New Roman"/>
          <w:szCs w:val="20"/>
        </w:rPr>
        <w:t>more than one.</w:t>
      </w:r>
    </w:p>
    <w:p w14:paraId="0DDE3148" w14:textId="77777777" w:rsidR="0028095A" w:rsidRDefault="002D47E1">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14:paraId="20155905" w14:textId="77777777" w:rsidR="0028095A" w:rsidRDefault="0028095A">
      <w:pPr>
        <w:ind w:firstLineChars="100" w:firstLine="200"/>
        <w:jc w:val="both"/>
        <w:rPr>
          <w:lang w:val="en-US" w:eastAsia="ko-KR"/>
        </w:rPr>
      </w:pPr>
    </w:p>
    <w:p w14:paraId="6E04E1B1" w14:textId="77777777" w:rsidR="0028095A" w:rsidRDefault="0028095A">
      <w:pPr>
        <w:ind w:firstLineChars="100" w:firstLine="200"/>
        <w:jc w:val="both"/>
        <w:rPr>
          <w:lang w:val="en-US" w:eastAsia="ko-KR"/>
        </w:rPr>
      </w:pPr>
    </w:p>
    <w:p w14:paraId="4C532B13" w14:textId="77777777" w:rsidR="0028095A" w:rsidRDefault="002D47E1">
      <w:pPr>
        <w:pStyle w:val="2"/>
        <w:jc w:val="both"/>
      </w:pPr>
      <w:r>
        <w:rPr>
          <w:lang w:eastAsia="ko-KR"/>
        </w:rPr>
        <w:t>TP#F (from Huawei [17])</w:t>
      </w:r>
    </w:p>
    <w:p w14:paraId="2DA867C6" w14:textId="77777777" w:rsidR="0028095A" w:rsidRDefault="0028095A">
      <w:pPr>
        <w:ind w:firstLineChars="100" w:firstLine="200"/>
        <w:jc w:val="both"/>
        <w:rPr>
          <w:lang w:val="en-US" w:eastAsia="ko-KR"/>
        </w:rPr>
      </w:pPr>
    </w:p>
    <w:p w14:paraId="30A1D1AD" w14:textId="77777777" w:rsidR="0028095A" w:rsidRDefault="002D47E1">
      <w:pPr>
        <w:pStyle w:val="aff3"/>
        <w:numPr>
          <w:ilvl w:val="0"/>
          <w:numId w:val="34"/>
        </w:numPr>
        <w:ind w:leftChars="0"/>
        <w:jc w:val="both"/>
        <w:rPr>
          <w:lang w:val="en-US" w:eastAsia="ko-KR"/>
        </w:rPr>
      </w:pPr>
      <w:r>
        <w:rPr>
          <w:rFonts w:hint="eastAsia"/>
          <w:lang w:val="en-US" w:eastAsia="ko-KR"/>
        </w:rPr>
        <w:t>Reason for change</w:t>
      </w:r>
    </w:p>
    <w:p w14:paraId="4AF59CE8" w14:textId="77777777" w:rsidR="0028095A" w:rsidRDefault="002D47E1">
      <w:pPr>
        <w:pStyle w:val="aff3"/>
        <w:numPr>
          <w:ilvl w:val="1"/>
          <w:numId w:val="34"/>
        </w:numPr>
        <w:ind w:leftChars="0"/>
        <w:jc w:val="both"/>
        <w:rPr>
          <w:lang w:val="en-US" w:eastAsia="ko-KR"/>
        </w:rPr>
      </w:pPr>
      <w:r>
        <w:rPr>
          <w:rFonts w:cs="Arial"/>
          <w:lang w:val="en-US"/>
        </w:rPr>
        <w:t xml:space="preserve">According to TS38.331, the higher layer parameter </w:t>
      </w:r>
      <w:r>
        <w:rPr>
          <w:i/>
        </w:rPr>
        <w:t xml:space="preserve">pusch-TimeDomainAllocationListForMultiPUSCH-r17 </w:t>
      </w:r>
      <w:r>
        <w:t xml:space="preserve">is </w:t>
      </w:r>
      <w:r>
        <w:rPr>
          <w:rFonts w:hint="eastAsia"/>
        </w:rPr>
        <w:t>removed</w:t>
      </w:r>
      <w:r>
        <w:t>.</w:t>
      </w:r>
    </w:p>
    <w:p w14:paraId="4B915FED" w14:textId="77777777" w:rsidR="0028095A" w:rsidRDefault="002D47E1">
      <w:pPr>
        <w:pStyle w:val="aff3"/>
        <w:numPr>
          <w:ilvl w:val="0"/>
          <w:numId w:val="34"/>
        </w:numPr>
        <w:ind w:leftChars="0"/>
        <w:jc w:val="both"/>
        <w:rPr>
          <w:lang w:val="en-US" w:eastAsia="ko-KR"/>
        </w:rPr>
      </w:pPr>
      <w:r>
        <w:rPr>
          <w:rFonts w:hint="eastAsia"/>
          <w:lang w:val="en-US" w:eastAsia="ko-KR"/>
        </w:rPr>
        <w:t>Summary of change</w:t>
      </w:r>
    </w:p>
    <w:p w14:paraId="2319D34D" w14:textId="77777777" w:rsidR="0028095A" w:rsidRDefault="002D47E1">
      <w:pPr>
        <w:pStyle w:val="aff3"/>
        <w:numPr>
          <w:ilvl w:val="1"/>
          <w:numId w:val="34"/>
        </w:numPr>
        <w:ind w:leftChars="0"/>
        <w:jc w:val="both"/>
        <w:rPr>
          <w:lang w:val="en-US" w:eastAsia="ko-KR"/>
        </w:rPr>
      </w:pPr>
      <w:r>
        <w:t xml:space="preserve">Delete </w:t>
      </w:r>
      <w:r>
        <w:rPr>
          <w:i/>
        </w:rPr>
        <w:t>pusch-TimeDomainAllocationListForMultiPUSCH</w:t>
      </w:r>
      <w:r>
        <w:t>-</w:t>
      </w:r>
      <w:r>
        <w:rPr>
          <w:i/>
        </w:rPr>
        <w:t>r17</w:t>
      </w:r>
      <w:r>
        <w:t>.</w:t>
      </w:r>
    </w:p>
    <w:p w14:paraId="30CC0066" w14:textId="77777777" w:rsidR="0028095A" w:rsidRDefault="002D47E1">
      <w:pPr>
        <w:pStyle w:val="aff3"/>
        <w:numPr>
          <w:ilvl w:val="0"/>
          <w:numId w:val="34"/>
        </w:numPr>
        <w:ind w:leftChars="0"/>
        <w:jc w:val="both"/>
        <w:rPr>
          <w:lang w:val="en-US" w:eastAsia="ko-KR"/>
        </w:rPr>
      </w:pPr>
      <w:r>
        <w:rPr>
          <w:lang w:val="en-US" w:eastAsia="ko-KR"/>
        </w:rPr>
        <w:t>Consequences if not approved</w:t>
      </w:r>
    </w:p>
    <w:p w14:paraId="1D381137" w14:textId="77777777" w:rsidR="0028095A" w:rsidRDefault="002D47E1">
      <w:pPr>
        <w:pStyle w:val="aff3"/>
        <w:numPr>
          <w:ilvl w:val="1"/>
          <w:numId w:val="34"/>
        </w:numPr>
        <w:ind w:leftChars="0"/>
        <w:jc w:val="both"/>
        <w:rPr>
          <w:lang w:val="en-US" w:eastAsia="ko-KR"/>
        </w:rPr>
      </w:pPr>
      <w:r>
        <w:lastRenderedPageBreak/>
        <w:t>Wrong RRC parameter to configure multiple PUSCH scheduling by single DCI in Rel-17</w:t>
      </w:r>
    </w:p>
    <w:p w14:paraId="0AF91B63" w14:textId="77777777" w:rsidR="0028095A" w:rsidRDefault="0028095A">
      <w:pPr>
        <w:ind w:firstLineChars="100" w:firstLine="200"/>
        <w:jc w:val="both"/>
        <w:rPr>
          <w:lang w:val="en-US" w:eastAsia="ko-KR"/>
        </w:rPr>
      </w:pPr>
    </w:p>
    <w:p w14:paraId="119C657B" w14:textId="77777777" w:rsidR="0028095A" w:rsidRDefault="002D47E1">
      <w:pPr>
        <w:keepNext/>
        <w:keepLines/>
        <w:spacing w:before="120" w:after="180"/>
        <w:outlineLvl w:val="4"/>
        <w:rPr>
          <w:rFonts w:ascii="Arial" w:eastAsia="SimSun" w:hAnsi="Arial"/>
          <w:sz w:val="22"/>
          <w:szCs w:val="20"/>
          <w:lang w:eastAsia="zh-CN"/>
        </w:rPr>
      </w:pPr>
      <w:r>
        <w:rPr>
          <w:rFonts w:ascii="Arial" w:eastAsia="SimSun" w:hAnsi="Arial" w:hint="eastAsia"/>
          <w:sz w:val="22"/>
          <w:szCs w:val="20"/>
          <w:lang w:eastAsia="zh-CN"/>
        </w:rPr>
        <w:t>7.3.1.1.2</w:t>
      </w:r>
      <w:r>
        <w:rPr>
          <w:rFonts w:ascii="Arial" w:eastAsia="SimSun" w:hAnsi="Arial" w:hint="eastAsia"/>
          <w:sz w:val="22"/>
          <w:szCs w:val="20"/>
          <w:lang w:eastAsia="zh-CN"/>
        </w:rPr>
        <w:tab/>
        <w:t>Format 0_1</w:t>
      </w:r>
    </w:p>
    <w:p w14:paraId="37EDE239" w14:textId="77777777" w:rsidR="0028095A" w:rsidRDefault="002D47E1">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14:paraId="3C0C6393" w14:textId="77777777" w:rsidR="0028095A" w:rsidRDefault="002D47E1">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t xml:space="preserve">Time domain resource assignment </w:t>
      </w:r>
      <w:r>
        <w:rPr>
          <w:rFonts w:ascii="Times New Roman" w:eastAsia="SimSun" w:hAnsi="Times New Roman"/>
          <w:szCs w:val="20"/>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0, 1, 2, 3, 4, 5, or 6 bits</w:t>
      </w:r>
    </w:p>
    <w:p w14:paraId="4254C117" w14:textId="77777777" w:rsidR="0028095A" w:rsidRDefault="002D47E1">
      <w:pPr>
        <w:spacing w:after="180"/>
        <w:ind w:left="851" w:hanging="284"/>
        <w:rPr>
          <w:rFonts w:ascii="Times New Roman" w:eastAsia="SimSun" w:hAnsi="Times New Roman"/>
          <w:szCs w:val="20"/>
        </w:rPr>
      </w:pPr>
      <w:del w:id="213" w:author="Huawei" w:date="2022-09-29T20:00:00Z">
        <w:r>
          <w:rPr>
            <w:rFonts w:ascii="Times New Roman" w:eastAsia="SimSun" w:hAnsi="Times New Roman"/>
            <w:szCs w:val="20"/>
            <w:lang w:eastAsia="zh-CN"/>
          </w:rPr>
          <w:delText>-</w:delText>
        </w:r>
      </w:del>
      <w:r>
        <w:rPr>
          <w:rFonts w:ascii="Times New Roman" w:eastAsia="SimSun" w:hAnsi="Times New Roman"/>
          <w:szCs w:val="20"/>
          <w:lang w:eastAsia="zh-CN"/>
        </w:rPr>
        <w:tab/>
        <w:t>I</w:t>
      </w:r>
      <w:r>
        <w:rPr>
          <w:rFonts w:ascii="Times New Roman" w:eastAsia="SimSun" w:hAnsi="Times New Roman" w:hint="eastAsia"/>
          <w:szCs w:val="20"/>
          <w:lang w:eastAsia="zh-CN"/>
        </w:rPr>
        <w:t xml:space="preserve">f the higher layer </w:t>
      </w:r>
      <w:r>
        <w:rPr>
          <w:rFonts w:ascii="Times New Roman" w:eastAsia="SimSun" w:hAnsi="Times New Roman"/>
          <w:szCs w:val="20"/>
          <w:lang w:eastAsia="zh-CN"/>
        </w:rPr>
        <w:t xml:space="preserve">parameter </w:t>
      </w:r>
      <w:r>
        <w:rPr>
          <w:rFonts w:ascii="Times New Roman" w:eastAsia="SimSun" w:hAnsi="Times New Roman"/>
          <w:i/>
          <w:szCs w:val="20"/>
        </w:rPr>
        <w:t>pusch-TimeDomainAllocationListDCI-0-1</w:t>
      </w:r>
      <w:r>
        <w:rPr>
          <w:rFonts w:ascii="Times New Roman" w:eastAsia="SimSun" w:hAnsi="Times New Roman"/>
          <w:szCs w:val="20"/>
          <w:lang w:eastAsia="zh-CN"/>
        </w:rPr>
        <w:t xml:space="preserve"> </w:t>
      </w:r>
      <w:r>
        <w:rPr>
          <w:rFonts w:ascii="Times New Roman" w:eastAsia="SimSun" w:hAnsi="Times New Roman" w:hint="eastAsia"/>
          <w:szCs w:val="20"/>
          <w:lang w:eastAsia="zh-CN"/>
        </w:rPr>
        <w:t>is</w:t>
      </w:r>
      <w:r>
        <w:rPr>
          <w:rFonts w:ascii="Times New Roman" w:eastAsia="SimSun" w:hAnsi="Times New Roman"/>
          <w:szCs w:val="20"/>
          <w:lang w:eastAsia="zh-CN"/>
        </w:rPr>
        <w:t xml:space="preserve"> not</w:t>
      </w:r>
      <w:r>
        <w:rPr>
          <w:rFonts w:ascii="Times New Roman" w:eastAsia="SimSun" w:hAnsi="Times New Roman" w:hint="eastAsia"/>
          <w:szCs w:val="20"/>
          <w:lang w:eastAsia="zh-CN"/>
        </w:rPr>
        <w:t xml:space="preserve"> configured</w:t>
      </w:r>
      <w:r>
        <w:rPr>
          <w:rFonts w:ascii="Times New Roman" w:eastAsia="SimSun" w:hAnsi="Times New Roman"/>
          <w:szCs w:val="20"/>
          <w:lang w:eastAsia="zh-CN"/>
        </w:rPr>
        <w:t xml:space="preserve"> and if the higher layer parameter </w:t>
      </w:r>
      <w:r>
        <w:rPr>
          <w:rFonts w:ascii="Times New Roman" w:hAnsi="Times New Roman"/>
          <w:i/>
          <w:szCs w:val="20"/>
        </w:rPr>
        <w:t xml:space="preserve">pusch-TimeDomainAllocationListForMultiPUSCH </w:t>
      </w:r>
      <w:r>
        <w:rPr>
          <w:rFonts w:ascii="Times New Roman" w:hAnsi="Times New Roman"/>
          <w:szCs w:val="20"/>
        </w:rPr>
        <w:t>is not configured</w:t>
      </w:r>
      <w:del w:id="214" w:author="Huawei" w:date="2022-09-29T20:00:00Z">
        <w:r>
          <w:rPr>
            <w:rFonts w:ascii="Times New Roman" w:eastAsia="SimSun" w:hAnsi="Times New Roman"/>
            <w:szCs w:val="20"/>
            <w:lang w:eastAsia="zh-CN"/>
          </w:rPr>
          <w:delText xml:space="preserve"> and if the higher layer parameter </w:delText>
        </w:r>
        <w:r>
          <w:rPr>
            <w:rFonts w:ascii="Times New Roman" w:eastAsia="SimSun" w:hAnsi="Times New Roman"/>
            <w:i/>
            <w:szCs w:val="20"/>
            <w:lang w:eastAsia="zh-CN"/>
          </w:rPr>
          <w:delText>pusch-TimeDomainResourceAllocationListForMultiPUSCH-r17</w:delText>
        </w:r>
      </w:del>
      <w:del w:id="215" w:author="Huawei" w:date="2022-09-29T20:02:00Z">
        <w:r>
          <w:rPr>
            <w:rFonts w:ascii="Times New Roman" w:eastAsia="SimSun" w:hAnsi="Times New Roman"/>
            <w:szCs w:val="20"/>
            <w:lang w:eastAsia="zh-CN"/>
          </w:rPr>
          <w:delText xml:space="preserve"> is not configured</w:delText>
        </w:r>
      </w:del>
      <w:r>
        <w:rPr>
          <w:rFonts w:ascii="Times New Roman" w:eastAsia="SimSun" w:hAnsi="Times New Roman"/>
          <w:szCs w:val="20"/>
          <w:lang w:eastAsia="zh-CN"/>
        </w:rPr>
        <w:t xml:space="preserve"> and if the higher layer parameter </w:t>
      </w:r>
      <w:bookmarkStart w:id="216" w:name="OLE_LINK38"/>
      <w:r>
        <w:rPr>
          <w:rFonts w:ascii="Times New Roman" w:eastAsia="SimSun" w:hAnsi="Times New Roman"/>
          <w:i/>
          <w:szCs w:val="20"/>
        </w:rPr>
        <w:t>pusch-</w:t>
      </w:r>
      <w:r>
        <w:rPr>
          <w:rFonts w:ascii="Times New Roman" w:eastAsia="SimSun" w:hAnsi="Times New Roman" w:hint="eastAsia"/>
          <w:i/>
          <w:szCs w:val="20"/>
          <w:lang w:eastAsia="zh-CN"/>
        </w:rPr>
        <w:t>TimeDomain</w:t>
      </w:r>
      <w:r>
        <w:rPr>
          <w:rFonts w:ascii="Times New Roman" w:eastAsia="SimSun" w:hAnsi="Times New Roman"/>
          <w:i/>
          <w:szCs w:val="20"/>
        </w:rPr>
        <w:t xml:space="preserve">AllocationList </w:t>
      </w:r>
      <w:r>
        <w:rPr>
          <w:rFonts w:ascii="Times New Roman" w:eastAsia="SimSun" w:hAnsi="Times New Roman"/>
          <w:szCs w:val="20"/>
          <w:lang w:eastAsia="zh-CN"/>
        </w:rPr>
        <w:t>is configured</w:t>
      </w:r>
      <w:bookmarkEnd w:id="216"/>
      <w:r>
        <w:rPr>
          <w:rFonts w:ascii="Times New Roman" w:eastAsia="SimSun" w:hAnsi="Times New Roman" w:hint="eastAsia"/>
          <w:szCs w:val="20"/>
          <w:lang w:eastAsia="zh-CN"/>
        </w:rPr>
        <w:t>,</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0, 1, 2, 3, or 4 bits as defined in Clause 6.1.2.1 of [6, TS38.214]. The bitwidth for this field is determined </w:t>
      </w:r>
      <w:r>
        <w:rPr>
          <w:rFonts w:ascii="Times New Roman" w:eastAsia="SimSun" w:hAnsi="Times New Roman"/>
          <w:szCs w:val="20"/>
          <w:lang w:eastAsia="zh-CN"/>
        </w:rPr>
        <w:t xml:space="preserve">as </w:t>
      </w:r>
      <w:r>
        <w:rPr>
          <w:rFonts w:ascii="Times New Roman" w:eastAsia="SimSun" w:hAnsi="Times New Roman"/>
          <w:position w:val="-12"/>
          <w:szCs w:val="20"/>
        </w:rPr>
        <w:object w:dxaOrig="870" w:dyaOrig="330" w14:anchorId="37FDDF3E">
          <v:shape id="_x0000_i1031" type="#_x0000_t75" style="width:44.15pt;height:16.35pt" o:ole="">
            <v:imagedata r:id="rId17" o:title=""/>
          </v:shape>
          <o:OLEObject Type="Embed" ProgID="Equation.3" ShapeID="_x0000_i1031" DrawAspect="Content" ObjectID="_1727495432" r:id="rId18"/>
        </w:object>
      </w:r>
      <w:r>
        <w:rPr>
          <w:rFonts w:ascii="Times New Roman" w:eastAsia="SimSun" w:hAnsi="Times New Roman"/>
          <w:szCs w:val="20"/>
        </w:rPr>
        <w:t>bits, where</w:t>
      </w:r>
      <w:r>
        <w:rPr>
          <w:rFonts w:ascii="Times New Roman" w:eastAsia="SimSun" w:hAnsi="Times New Roman"/>
          <w:i/>
          <w:szCs w:val="20"/>
        </w:rPr>
        <w:t xml:space="preserve"> I</w:t>
      </w:r>
      <w:r>
        <w:rPr>
          <w:rFonts w:ascii="Times New Roman" w:eastAsia="SimSun" w:hAnsi="Times New Roman"/>
          <w:szCs w:val="20"/>
        </w:rPr>
        <w:t xml:space="preserve"> is the number of </w:t>
      </w:r>
      <w:r>
        <w:rPr>
          <w:rFonts w:ascii="Times New Roman" w:eastAsia="SimSun" w:hAnsi="Times New Roman" w:hint="eastAsia"/>
          <w:szCs w:val="20"/>
          <w:lang w:eastAsia="zh-CN"/>
        </w:rPr>
        <w:t>entries</w:t>
      </w:r>
      <w:r>
        <w:rPr>
          <w:rFonts w:ascii="Times New Roman" w:eastAsia="SimSun" w:hAnsi="Times New Roman"/>
          <w:szCs w:val="20"/>
        </w:rPr>
        <w:t xml:space="preserve"> in the higher layer parameter </w:t>
      </w:r>
      <w:r>
        <w:rPr>
          <w:rFonts w:ascii="Times New Roman" w:eastAsia="SimSun" w:hAnsi="Times New Roman"/>
          <w:i/>
          <w:szCs w:val="20"/>
        </w:rPr>
        <w:t>pusch-</w:t>
      </w:r>
      <w:r>
        <w:rPr>
          <w:rFonts w:ascii="Times New Roman" w:eastAsia="SimSun" w:hAnsi="Times New Roman" w:hint="eastAsia"/>
          <w:i/>
          <w:szCs w:val="20"/>
          <w:lang w:eastAsia="zh-CN"/>
        </w:rPr>
        <w:t>TimeDomain</w:t>
      </w:r>
      <w:r>
        <w:rPr>
          <w:rFonts w:ascii="Times New Roman" w:eastAsia="SimSun" w:hAnsi="Times New Roman"/>
          <w:i/>
          <w:szCs w:val="20"/>
        </w:rPr>
        <w:t>AllocationList</w:t>
      </w:r>
      <w:r>
        <w:rPr>
          <w:rFonts w:ascii="Times New Roman" w:eastAsia="SimSun" w:hAnsi="Times New Roman"/>
          <w:szCs w:val="20"/>
        </w:rPr>
        <w:t xml:space="preserve">; </w:t>
      </w:r>
    </w:p>
    <w:p w14:paraId="48805C28" w14:textId="77777777" w:rsidR="0028095A" w:rsidRDefault="002D47E1">
      <w:pPr>
        <w:spacing w:after="180"/>
        <w:ind w:left="851" w:hanging="284"/>
        <w:rPr>
          <w:rFonts w:ascii="Times New Roman" w:eastAsia="SimSun" w:hAnsi="Times New Roman"/>
          <w:szCs w:val="20"/>
        </w:rPr>
      </w:pPr>
      <w:del w:id="217" w:author="Huawei" w:date="2022-09-29T20:01:00Z">
        <w:r>
          <w:rPr>
            <w:rFonts w:ascii="Times New Roman" w:eastAsia="SimSun" w:hAnsi="Times New Roman"/>
            <w:szCs w:val="20"/>
            <w:lang w:eastAsia="zh-CN"/>
          </w:rPr>
          <w:delText>-</w:delText>
        </w:r>
      </w:del>
      <w:r>
        <w:rPr>
          <w:rFonts w:ascii="Times New Roman" w:eastAsia="SimSun" w:hAnsi="Times New Roman"/>
          <w:szCs w:val="20"/>
          <w:lang w:eastAsia="zh-CN"/>
        </w:rPr>
        <w:tab/>
        <w:t>I</w:t>
      </w:r>
      <w:r>
        <w:rPr>
          <w:rFonts w:ascii="Times New Roman" w:eastAsia="SimSun" w:hAnsi="Times New Roman" w:hint="eastAsia"/>
          <w:szCs w:val="20"/>
          <w:lang w:eastAsia="zh-CN"/>
        </w:rPr>
        <w:t xml:space="preserve">f the higher layer </w:t>
      </w:r>
      <w:r>
        <w:rPr>
          <w:rFonts w:ascii="Times New Roman" w:eastAsia="SimSun" w:hAnsi="Times New Roman"/>
          <w:szCs w:val="20"/>
          <w:lang w:eastAsia="zh-CN"/>
        </w:rPr>
        <w:t xml:space="preserve">parameter </w:t>
      </w:r>
      <w:r>
        <w:rPr>
          <w:rFonts w:ascii="Times New Roman" w:eastAsia="SimSun" w:hAnsi="Times New Roman"/>
          <w:i/>
          <w:szCs w:val="20"/>
        </w:rPr>
        <w:t>pusch-TimeDomainAllocationListDCI-0-1</w:t>
      </w:r>
      <w:r>
        <w:rPr>
          <w:rFonts w:ascii="Times New Roman" w:eastAsia="SimSun" w:hAnsi="Times New Roman"/>
          <w:szCs w:val="20"/>
          <w:lang w:eastAsia="zh-CN"/>
        </w:rPr>
        <w:t xml:space="preserve"> </w:t>
      </w:r>
      <w:r>
        <w:rPr>
          <w:rFonts w:ascii="Times New Roman" w:eastAsia="SimSun" w:hAnsi="Times New Roman" w:hint="eastAsia"/>
          <w:szCs w:val="20"/>
          <w:lang w:eastAsia="zh-CN"/>
        </w:rPr>
        <w:t>is configured</w:t>
      </w:r>
      <w:r>
        <w:rPr>
          <w:rFonts w:ascii="Times New Roman" w:eastAsia="SimSun" w:hAnsi="Times New Roman"/>
          <w:szCs w:val="20"/>
          <w:lang w:eastAsia="zh-CN"/>
        </w:rPr>
        <w:t xml:space="preserve"> or if the higher layer parameter</w:t>
      </w:r>
      <w:r>
        <w:rPr>
          <w:rFonts w:ascii="Times New Roman" w:hAnsi="Times New Roman"/>
          <w:i/>
          <w:szCs w:val="20"/>
        </w:rPr>
        <w:t xml:space="preserve"> pusch-TimeDomainAllocationListForMultiPUSCH</w:t>
      </w:r>
      <w:r>
        <w:rPr>
          <w:rFonts w:ascii="Times New Roman" w:hAnsi="Times New Roman"/>
          <w:iCs/>
          <w:szCs w:val="20"/>
        </w:rPr>
        <w:t xml:space="preserve"> is configured </w:t>
      </w:r>
      <w:del w:id="218" w:author="Huawei" w:date="2022-09-29T20:01:00Z">
        <w:r>
          <w:rPr>
            <w:rFonts w:ascii="Times New Roman" w:hAnsi="Times New Roman"/>
            <w:szCs w:val="20"/>
          </w:rPr>
          <w:delText xml:space="preserve">or if the higher layer parameter </w:delText>
        </w:r>
        <w:r>
          <w:rPr>
            <w:rFonts w:ascii="Times New Roman" w:hAnsi="Times New Roman"/>
            <w:i/>
            <w:szCs w:val="20"/>
          </w:rPr>
          <w:delText>push-TimeDomainResourceAllocationListForMultiPUSCH-r17</w:delText>
        </w:r>
        <w:r>
          <w:rPr>
            <w:rFonts w:ascii="Times New Roman" w:hAnsi="Times New Roman"/>
            <w:iCs/>
            <w:szCs w:val="20"/>
          </w:rPr>
          <w:delText xml:space="preserve"> </w:delText>
        </w:r>
      </w:del>
      <w:del w:id="219" w:author="Huawei" w:date="2022-09-29T20:03:00Z">
        <w:r>
          <w:rPr>
            <w:rFonts w:ascii="Times New Roman" w:hAnsi="Times New Roman"/>
            <w:iCs/>
            <w:szCs w:val="20"/>
          </w:rPr>
          <w:delText>is configured</w:delText>
        </w:r>
      </w:del>
      <w:r>
        <w:rPr>
          <w:rFonts w:ascii="Times New Roman" w:eastAsia="SimSun" w:hAnsi="Times New Roman" w:hint="eastAsia"/>
          <w:iCs/>
          <w:szCs w:val="20"/>
          <w:lang w:eastAsia="zh-CN"/>
        </w:rPr>
        <w:t>,</w:t>
      </w:r>
      <w:r>
        <w:rPr>
          <w:rFonts w:ascii="Times New Roman" w:eastAsia="SimSun" w:hAnsi="Times New Roman"/>
          <w:iCs/>
          <w:szCs w:val="20"/>
          <w:lang w:eastAsia="zh-CN"/>
        </w:rPr>
        <w:t xml:space="preserve"> </w:t>
      </w:r>
      <w:r>
        <w:rPr>
          <w:rFonts w:ascii="Times New Roman" w:eastAsia="SimSun" w:hAnsi="Times New Roman" w:hint="eastAsia"/>
          <w:szCs w:val="20"/>
          <w:lang w:eastAsia="zh-CN"/>
        </w:rPr>
        <w:t>0, 1, 2, 3,</w:t>
      </w:r>
      <w:r>
        <w:rPr>
          <w:rFonts w:ascii="Times New Roman" w:eastAsia="SimSun" w:hAnsi="Times New Roman"/>
          <w:szCs w:val="20"/>
          <w:lang w:eastAsia="zh-CN"/>
        </w:rPr>
        <w:t xml:space="preserve"> 4, 5</w:t>
      </w:r>
      <w:r>
        <w:rPr>
          <w:rFonts w:ascii="Times New Roman" w:eastAsia="SimSun" w:hAnsi="Times New Roman" w:hint="eastAsia"/>
          <w:szCs w:val="20"/>
          <w:lang w:eastAsia="zh-CN"/>
        </w:rPr>
        <w:t xml:space="preserve"> or 6 bits as defined in Clause 6.1.2.1 of [6, TS38.214]. The bitwidth for this field is determined </w:t>
      </w:r>
      <w:r>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(I)</m:t>
                </m:r>
              </m:e>
            </m:func>
          </m:e>
        </m:d>
        <m:r>
          <w:rPr>
            <w:rFonts w:ascii="Cambria Math" w:eastAsia="SimSun" w:hAnsi="Cambria Math"/>
            <w:szCs w:val="20"/>
            <w:lang w:eastAsia="zh-CN"/>
          </w:rPr>
          <m:t xml:space="preserve"> </m:t>
        </m:r>
      </m:oMath>
      <w:r>
        <w:rPr>
          <w:rFonts w:ascii="Times New Roman" w:eastAsia="SimSun" w:hAnsi="Times New Roman"/>
          <w:szCs w:val="20"/>
        </w:rPr>
        <w:t>bits, where</w:t>
      </w:r>
      <w:r>
        <w:rPr>
          <w:rFonts w:ascii="Times New Roman" w:eastAsia="SimSun" w:hAnsi="Times New Roman"/>
          <w:i/>
          <w:szCs w:val="20"/>
        </w:rPr>
        <w:t xml:space="preserve"> I</w:t>
      </w:r>
      <w:r>
        <w:rPr>
          <w:rFonts w:ascii="Times New Roman" w:eastAsia="SimSun" w:hAnsi="Times New Roman"/>
          <w:szCs w:val="20"/>
        </w:rPr>
        <w:t xml:space="preserve"> is the number of </w:t>
      </w:r>
      <w:r>
        <w:rPr>
          <w:rFonts w:ascii="Times New Roman" w:eastAsia="SimSun" w:hAnsi="Times New Roman" w:hint="eastAsia"/>
          <w:szCs w:val="20"/>
          <w:lang w:eastAsia="zh-CN"/>
        </w:rPr>
        <w:t>entries</w:t>
      </w:r>
      <w:r>
        <w:rPr>
          <w:rFonts w:ascii="Times New Roman" w:eastAsia="SimSun" w:hAnsi="Times New Roman"/>
          <w:szCs w:val="20"/>
        </w:rPr>
        <w:t xml:space="preserve"> in the higher layer parameter </w:t>
      </w:r>
      <w:r>
        <w:rPr>
          <w:rFonts w:ascii="Times New Roman" w:eastAsia="SimSun" w:hAnsi="Times New Roman"/>
          <w:i/>
          <w:szCs w:val="20"/>
        </w:rPr>
        <w:t xml:space="preserve">pusch-TimeDomainAllocationListDCI-0-1 </w:t>
      </w:r>
      <w:r>
        <w:rPr>
          <w:rFonts w:ascii="Times New Roman" w:eastAsia="SimSun" w:hAnsi="Times New Roman"/>
          <w:szCs w:val="20"/>
          <w:lang w:eastAsia="zh-CN"/>
        </w:rPr>
        <w:t xml:space="preserve">or </w:t>
      </w:r>
      <w:r>
        <w:rPr>
          <w:rFonts w:ascii="Times New Roman" w:hAnsi="Times New Roman"/>
          <w:i/>
          <w:szCs w:val="20"/>
        </w:rPr>
        <w:t>pusch-TimeDomainAllocationListForMultiPUSCH</w:t>
      </w:r>
      <w:del w:id="220" w:author="Huawei" w:date="2022-09-29T20:01: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t>
      </w:r>
    </w:p>
    <w:p w14:paraId="7F5C4B56" w14:textId="77777777" w:rsidR="0028095A" w:rsidRDefault="002D47E1">
      <w:pPr>
        <w:spacing w:after="180"/>
        <w:ind w:left="851"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szCs w:val="20"/>
        </w:rPr>
        <w:tab/>
        <w:t xml:space="preserve">otherwise </w:t>
      </w:r>
      <w:r>
        <w:rPr>
          <w:rFonts w:ascii="Times New Roman" w:eastAsia="SimSun" w:hAnsi="Times New Roman"/>
          <w:szCs w:val="20"/>
          <w:lang w:eastAsia="zh-CN"/>
        </w:rPr>
        <w:t>t</w:t>
      </w:r>
      <w:r>
        <w:rPr>
          <w:rFonts w:ascii="Times New Roman" w:eastAsia="SimSun" w:hAnsi="Times New Roman" w:hint="eastAsia"/>
          <w:szCs w:val="20"/>
          <w:lang w:eastAsia="zh-CN"/>
        </w:rPr>
        <w:t xml:space="preserve">he bitwidth for this field is determined </w:t>
      </w:r>
      <w:r>
        <w:rPr>
          <w:rFonts w:ascii="Times New Roman" w:eastAsia="SimSun" w:hAnsi="Times New Roman"/>
          <w:szCs w:val="20"/>
          <w:lang w:eastAsia="zh-CN"/>
        </w:rPr>
        <w:t xml:space="preserve">as </w:t>
      </w:r>
      <m:oMath>
        <m:d>
          <m:dPr>
            <m:begChr m:val="⌈"/>
            <m:endChr m:val="⌉"/>
            <m:ctrlPr>
              <w:rPr>
                <w:rFonts w:ascii="Cambria Math" w:eastAsia="SimSun" w:hAnsi="Cambria Math"/>
                <w:i/>
                <w:szCs w:val="20"/>
                <w:lang w:eastAsia="zh-CN"/>
              </w:rPr>
            </m:ctrlPr>
          </m:dPr>
          <m:e>
            <m:func>
              <m:funcPr>
                <m:ctrlPr>
                  <w:rPr>
                    <w:rFonts w:ascii="Cambria Math" w:eastAsia="SimSun" w:hAnsi="Cambria Math"/>
                    <w:szCs w:val="20"/>
                    <w:lang w:eastAsia="zh-CN"/>
                  </w:rPr>
                </m:ctrlPr>
              </m:funcPr>
              <m:fName>
                <m:sSub>
                  <m:sSubPr>
                    <m:ctrlPr>
                      <w:rPr>
                        <w:rFonts w:ascii="Cambria Math" w:eastAsia="SimSun" w:hAnsi="Cambria Math"/>
                        <w:szCs w:val="20"/>
                        <w:lang w:eastAsia="zh-CN"/>
                      </w:rPr>
                    </m:ctrlPr>
                  </m:sSubPr>
                  <m:e>
                    <m:r>
                      <m:rPr>
                        <m:sty m:val="p"/>
                      </m:rPr>
                      <w:rPr>
                        <w:rFonts w:ascii="Cambria Math" w:eastAsia="SimSun" w:hAnsi="Cambria Math"/>
                        <w:szCs w:val="20"/>
                      </w:rPr>
                      <m:t>log</m:t>
                    </m:r>
                  </m:e>
                  <m:sub>
                    <m:r>
                      <w:rPr>
                        <w:rFonts w:ascii="Cambria Math" w:eastAsia="SimSun" w:hAnsi="Cambria Math"/>
                        <w:szCs w:val="20"/>
                        <w:lang w:eastAsia="zh-CN"/>
                      </w:rPr>
                      <m:t>2</m:t>
                    </m:r>
                  </m:sub>
                </m:sSub>
              </m:fName>
              <m:e>
                <m:r>
                  <w:rPr>
                    <w:rFonts w:ascii="Cambria Math" w:eastAsia="SimSun" w:hAnsi="Cambria Math"/>
                    <w:szCs w:val="20"/>
                    <w:lang w:eastAsia="zh-CN"/>
                  </w:rPr>
                  <m:t>(I)</m:t>
                </m:r>
              </m:e>
            </m:func>
          </m:e>
        </m:d>
        <m:r>
          <w:rPr>
            <w:rFonts w:ascii="Cambria Math" w:eastAsia="SimSun" w:hAnsi="Cambria Math"/>
            <w:szCs w:val="20"/>
            <w:lang w:eastAsia="zh-CN"/>
          </w:rPr>
          <m:t xml:space="preserve"> </m:t>
        </m:r>
      </m:oMath>
      <w:r>
        <w:rPr>
          <w:rFonts w:ascii="Times New Roman" w:eastAsia="SimSun" w:hAnsi="Times New Roman"/>
          <w:szCs w:val="20"/>
        </w:rPr>
        <w:t xml:space="preserve">bits, where </w:t>
      </w:r>
      <w:r>
        <w:rPr>
          <w:rFonts w:ascii="Times New Roman" w:eastAsia="SimSun" w:hAnsi="Times New Roman"/>
          <w:i/>
          <w:szCs w:val="20"/>
        </w:rPr>
        <w:t>I</w:t>
      </w:r>
      <w:r>
        <w:rPr>
          <w:rFonts w:ascii="Times New Roman" w:eastAsia="SimSun" w:hAnsi="Times New Roman"/>
          <w:szCs w:val="20"/>
        </w:rPr>
        <w:t xml:space="preserve"> is the number of entries in the default table</w:t>
      </w:r>
      <w:r>
        <w:rPr>
          <w:rFonts w:ascii="Times New Roman" w:eastAsia="SimSun" w:hAnsi="Times New Roman"/>
          <w:i/>
          <w:szCs w:val="20"/>
        </w:rPr>
        <w:t>.</w:t>
      </w:r>
    </w:p>
    <w:p w14:paraId="12C31629" w14:textId="77777777" w:rsidR="0028095A" w:rsidRDefault="002D47E1">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t xml:space="preserve">Frequency hopping flag </w:t>
      </w:r>
      <w:r>
        <w:rPr>
          <w:rFonts w:ascii="Times New Roman" w:eastAsia="SimSun" w:hAnsi="Times New Roman"/>
          <w:szCs w:val="20"/>
        </w:rPr>
        <w:t>–</w:t>
      </w:r>
      <w:r>
        <w:rPr>
          <w:rFonts w:ascii="Times New Roman" w:eastAsia="SimSun" w:hAnsi="Times New Roman" w:hint="eastAsia"/>
          <w:szCs w:val="20"/>
          <w:lang w:eastAsia="zh-CN"/>
        </w:rPr>
        <w:t xml:space="preserve"> 0 or 1 bit</w:t>
      </w:r>
      <w:r>
        <w:rPr>
          <w:rFonts w:ascii="Times New Roman" w:eastAsia="SimSun" w:hAnsi="Times New Roman"/>
          <w:szCs w:val="20"/>
          <w:lang w:eastAsia="zh-CN"/>
        </w:rPr>
        <w:t>:</w:t>
      </w:r>
    </w:p>
    <w:p w14:paraId="6135D65E" w14:textId="77777777" w:rsidR="0028095A" w:rsidRDefault="002D47E1">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hint="eastAsia"/>
          <w:szCs w:val="20"/>
          <w:lang w:eastAsia="zh-CN"/>
        </w:rPr>
        <w:tab/>
        <w:t>0 bit if only resource allocation type 0 is configured</w:t>
      </w:r>
      <w:r>
        <w:rPr>
          <w:rFonts w:ascii="Times New Roman" w:eastAsia="SimSun" w:hAnsi="Times New Roman"/>
          <w:szCs w:val="20"/>
          <w:lang w:eastAsia="zh-CN"/>
        </w:rPr>
        <w:t xml:space="preserve">, </w:t>
      </w:r>
      <w:r>
        <w:rPr>
          <w:rFonts w:ascii="Times New Roman" w:eastAsia="SimSun" w:hAnsi="Times New Roman" w:hint="eastAsia"/>
          <w:szCs w:val="20"/>
          <w:lang w:eastAsia="zh-CN"/>
        </w:rPr>
        <w:t xml:space="preserve">or if the higher layer </w:t>
      </w:r>
      <w:r>
        <w:rPr>
          <w:rFonts w:ascii="Times New Roman" w:eastAsia="SimSun" w:hAnsi="Times New Roman"/>
          <w:szCs w:val="20"/>
          <w:lang w:eastAsia="zh-CN"/>
        </w:rPr>
        <w:t>parameter</w:t>
      </w:r>
      <w:r>
        <w:rPr>
          <w:rFonts w:ascii="Times New Roman" w:eastAsia="SimSun" w:hAnsi="Times New Roman" w:hint="eastAsia"/>
          <w:szCs w:val="20"/>
          <w:lang w:eastAsia="zh-CN"/>
        </w:rPr>
        <w:t xml:space="preserve"> </w:t>
      </w:r>
      <w:r>
        <w:rPr>
          <w:rFonts w:ascii="Times New Roman" w:eastAsia="SimSun" w:hAnsi="Times New Roman"/>
          <w:i/>
          <w:szCs w:val="20"/>
        </w:rPr>
        <w:t>frequencyHopping</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is not configured and the higher layer parameter </w:t>
      </w:r>
      <w:r>
        <w:rPr>
          <w:rFonts w:ascii="Times New Roman" w:eastAsia="SimSun" w:hAnsi="Times New Roman"/>
          <w:i/>
          <w:szCs w:val="20"/>
        </w:rPr>
        <w:t>pusch-RepTypeIndicatorDCI-0-1</w:t>
      </w:r>
      <w:r>
        <w:rPr>
          <w:rFonts w:ascii="Times New Roman" w:eastAsia="SimSun" w:hAnsi="Times New Roman"/>
          <w:i/>
          <w:iCs/>
          <w:szCs w:val="20"/>
        </w:rPr>
        <w:t xml:space="preserve"> </w:t>
      </w:r>
      <w:r>
        <w:rPr>
          <w:rFonts w:ascii="Times New Roman" w:eastAsia="SimSun" w:hAnsi="Times New Roman"/>
          <w:szCs w:val="20"/>
        </w:rPr>
        <w:t>is</w:t>
      </w:r>
      <w:r>
        <w:rPr>
          <w:rFonts w:ascii="Times New Roman" w:eastAsia="SimSun" w:hAnsi="Times New Roman" w:hint="eastAsia"/>
          <w:szCs w:val="20"/>
          <w:lang w:eastAsia="zh-CN"/>
        </w:rPr>
        <w:t xml:space="preserve"> not configured</w:t>
      </w:r>
      <w:r>
        <w:rPr>
          <w:rFonts w:ascii="Times New Roman" w:eastAsia="SimSun" w:hAnsi="Times New Roman"/>
          <w:szCs w:val="20"/>
        </w:rPr>
        <w:t xml:space="preserve"> to </w:t>
      </w:r>
      <w:r>
        <w:rPr>
          <w:rFonts w:ascii="Times New Roman" w:eastAsia="SimSun" w:hAnsi="Times New Roman"/>
          <w:i/>
          <w:szCs w:val="20"/>
        </w:rPr>
        <w:t>pusch-RepTypeB</w:t>
      </w:r>
      <w:r>
        <w:rPr>
          <w:rFonts w:ascii="Times New Roman" w:eastAsia="SimSun" w:hAnsi="Times New Roman"/>
          <w:szCs w:val="20"/>
        </w:rPr>
        <w:t xml:space="preserve">, or if the higher layer parameter </w:t>
      </w:r>
      <w:r>
        <w:rPr>
          <w:rFonts w:ascii="Times New Roman" w:eastAsia="SimSun" w:hAnsi="Times New Roman"/>
          <w:i/>
          <w:szCs w:val="20"/>
        </w:rPr>
        <w:t>frequencyHoppingDCI-0-1</w:t>
      </w:r>
      <w:r>
        <w:rPr>
          <w:rFonts w:ascii="Times New Roman" w:eastAsia="SimSun" w:hAnsi="Times New Roman"/>
          <w:szCs w:val="20"/>
        </w:rPr>
        <w:t xml:space="preserve"> is not configured and </w:t>
      </w:r>
      <w:r>
        <w:rPr>
          <w:rFonts w:ascii="Times New Roman" w:eastAsia="SimSun" w:hAnsi="Times New Roman"/>
          <w:i/>
          <w:szCs w:val="20"/>
        </w:rPr>
        <w:t>pusch-RepTypeIndicatorDCI-0-1</w:t>
      </w:r>
      <w:r>
        <w:rPr>
          <w:rFonts w:ascii="Times New Roman" w:eastAsia="SimSun" w:hAnsi="Times New Roman"/>
          <w:szCs w:val="20"/>
        </w:rPr>
        <w:t xml:space="preserve"> is configured to </w:t>
      </w:r>
      <w:r>
        <w:rPr>
          <w:rFonts w:ascii="Times New Roman" w:eastAsia="SimSun" w:hAnsi="Times New Roman"/>
          <w:i/>
          <w:szCs w:val="20"/>
        </w:rPr>
        <w:t>pusch-RepTypeB</w:t>
      </w:r>
      <w:r>
        <w:rPr>
          <w:rFonts w:ascii="Times New Roman" w:eastAsia="SimSun" w:hAnsi="Times New Roman"/>
          <w:szCs w:val="20"/>
          <w:lang w:eastAsia="zh-CN"/>
        </w:rPr>
        <w:t>, or if only resource allocation type 2 is configured</w:t>
      </w:r>
      <w:r>
        <w:rPr>
          <w:rFonts w:ascii="Times New Roman" w:eastAsia="SimSun" w:hAnsi="Times New Roman" w:hint="eastAsia"/>
          <w:szCs w:val="20"/>
          <w:lang w:eastAsia="zh-CN"/>
        </w:rPr>
        <w:t>;</w:t>
      </w:r>
    </w:p>
    <w:p w14:paraId="696DCC2E" w14:textId="77777777" w:rsidR="0028095A" w:rsidRDefault="002D47E1">
      <w:pPr>
        <w:spacing w:after="180"/>
        <w:ind w:left="851" w:hanging="284"/>
        <w:rPr>
          <w:rFonts w:ascii="Times New Roman" w:eastAsia="SimSun" w:hAnsi="Times New Roman"/>
          <w:szCs w:val="20"/>
          <w:lang w:eastAsia="zh-CN"/>
        </w:rPr>
      </w:pPr>
      <w:r>
        <w:rPr>
          <w:rFonts w:ascii="Times New Roman" w:eastAsia="SimSun" w:hAnsi="Times New Roman" w:hint="eastAsia"/>
          <w:szCs w:val="20"/>
          <w:lang w:eastAsia="zh-CN"/>
        </w:rPr>
        <w:t>-</w:t>
      </w:r>
      <w:r>
        <w:rPr>
          <w:rFonts w:ascii="Times New Roman" w:eastAsia="SimSun" w:hAnsi="Times New Roman" w:hint="eastAsia"/>
          <w:szCs w:val="20"/>
          <w:lang w:eastAsia="zh-CN"/>
        </w:rPr>
        <w:tab/>
        <w:t>1 bit</w:t>
      </w:r>
      <w:r>
        <w:rPr>
          <w:rFonts w:ascii="Times New Roman" w:eastAsia="SimSun" w:hAnsi="Times New Roman"/>
          <w:szCs w:val="20"/>
          <w:lang w:eastAsia="zh-CN"/>
        </w:rPr>
        <w:t xml:space="preserve"> </w:t>
      </w:r>
      <w:r>
        <w:rPr>
          <w:rFonts w:ascii="Times New Roman" w:eastAsia="SimSun" w:hAnsi="Times New Roman" w:hint="eastAsia"/>
          <w:szCs w:val="20"/>
          <w:lang w:eastAsia="zh-CN"/>
        </w:rPr>
        <w:t>according to Table 7.3.1.1.</w:t>
      </w:r>
      <w:r>
        <w:rPr>
          <w:rFonts w:ascii="Times New Roman" w:eastAsia="SimSun" w:hAnsi="Times New Roman"/>
          <w:szCs w:val="20"/>
          <w:lang w:eastAsia="zh-CN"/>
        </w:rPr>
        <w:t>1</w:t>
      </w:r>
      <w:r>
        <w:rPr>
          <w:rFonts w:ascii="Times New Roman" w:eastAsia="SimSun" w:hAnsi="Times New Roman" w:hint="eastAsia"/>
          <w:szCs w:val="20"/>
          <w:lang w:eastAsia="zh-CN"/>
        </w:rPr>
        <w:t>-3 otherwise, only applicable to resource allocation type 1, as defined in Clause 6.3 of [6, TS</w:t>
      </w:r>
      <w:r>
        <w:rPr>
          <w:rFonts w:ascii="Times New Roman" w:eastAsia="SimSun" w:hAnsi="Times New Roman"/>
          <w:szCs w:val="20"/>
          <w:lang w:eastAsia="zh-CN"/>
        </w:rPr>
        <w:t xml:space="preserve"> </w:t>
      </w:r>
      <w:r>
        <w:rPr>
          <w:rFonts w:ascii="Times New Roman" w:eastAsia="SimSun" w:hAnsi="Times New Roman" w:hint="eastAsia"/>
          <w:szCs w:val="20"/>
          <w:lang w:eastAsia="zh-CN"/>
        </w:rPr>
        <w:t>38.214].</w:t>
      </w:r>
    </w:p>
    <w:p w14:paraId="343F0077" w14:textId="77777777" w:rsidR="0028095A" w:rsidRDefault="002D47E1">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Modulation and coding scheme – </w:t>
      </w:r>
      <w:r>
        <w:rPr>
          <w:rFonts w:ascii="Times New Roman" w:eastAsia="SimSun" w:hAnsi="Times New Roman" w:hint="eastAsia"/>
          <w:szCs w:val="20"/>
          <w:lang w:eastAsia="zh-CN"/>
        </w:rPr>
        <w:t>5</w:t>
      </w:r>
      <w:r>
        <w:rPr>
          <w:rFonts w:ascii="Times New Roman" w:eastAsia="SimSun" w:hAnsi="Times New Roman"/>
          <w:szCs w:val="20"/>
        </w:rPr>
        <w:t xml:space="preserve"> bits as defined in Clause </w:t>
      </w:r>
      <w:r>
        <w:rPr>
          <w:rFonts w:ascii="Times New Roman" w:eastAsia="SimSun" w:hAnsi="Times New Roman" w:hint="eastAsia"/>
          <w:szCs w:val="20"/>
          <w:lang w:eastAsia="zh-CN"/>
        </w:rPr>
        <w:t>6.1.4.1</w:t>
      </w:r>
      <w:r>
        <w:rPr>
          <w:rFonts w:ascii="Times New Roman" w:eastAsia="SimSun" w:hAnsi="Times New Roman"/>
          <w:szCs w:val="20"/>
        </w:rPr>
        <w:t xml:space="preserve"> of [</w:t>
      </w:r>
      <w:r>
        <w:rPr>
          <w:rFonts w:ascii="Times New Roman" w:eastAsia="SimSun" w:hAnsi="Times New Roman" w:hint="eastAsia"/>
          <w:szCs w:val="20"/>
          <w:lang w:eastAsia="zh-CN"/>
        </w:rPr>
        <w:t>6, TS</w:t>
      </w:r>
      <w:r>
        <w:rPr>
          <w:rFonts w:ascii="Times New Roman" w:eastAsia="SimSun" w:hAnsi="Times New Roman"/>
          <w:szCs w:val="20"/>
          <w:lang w:eastAsia="zh-CN"/>
        </w:rPr>
        <w:t xml:space="preserve"> </w:t>
      </w:r>
      <w:r>
        <w:rPr>
          <w:rFonts w:ascii="Times New Roman" w:eastAsia="SimSun" w:hAnsi="Times New Roman" w:hint="eastAsia"/>
          <w:szCs w:val="20"/>
          <w:lang w:eastAsia="zh-CN"/>
        </w:rPr>
        <w:t>38.214</w:t>
      </w:r>
      <w:r>
        <w:rPr>
          <w:rFonts w:ascii="Times New Roman" w:eastAsia="SimSun" w:hAnsi="Times New Roman"/>
          <w:szCs w:val="20"/>
        </w:rPr>
        <w:t>]</w:t>
      </w:r>
    </w:p>
    <w:p w14:paraId="7001A374" w14:textId="77777777" w:rsidR="0028095A" w:rsidRDefault="002D47E1">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New data indicator – 1 bit if the number of scheduled PUSCH indicated by the </w:t>
      </w:r>
      <w:r>
        <w:rPr>
          <w:rFonts w:ascii="Times New Roman" w:eastAsia="SimSun" w:hAnsi="Times New Roman" w:hint="eastAsia"/>
          <w:szCs w:val="20"/>
          <w:lang w:eastAsia="zh-CN"/>
        </w:rPr>
        <w:t>Time domain resource assignment</w:t>
      </w:r>
      <w:r>
        <w:rPr>
          <w:rFonts w:ascii="Times New Roman" w:eastAsia="SimSun" w:hAnsi="Times New Roman"/>
          <w:szCs w:val="20"/>
        </w:rPr>
        <w:t xml:space="preserve"> field is 1; otherwise 2, 3, 4, 5, 6, 7 or 8 bits determined based on the maximum number of schedulable PUSCH among all entries in the higher layer parameter </w:t>
      </w:r>
      <w:r>
        <w:rPr>
          <w:rFonts w:ascii="Times New Roman" w:hAnsi="Times New Roman"/>
          <w:i/>
          <w:szCs w:val="20"/>
        </w:rPr>
        <w:t>pusch-TimeDomainAllocationListForMultiPUSCH</w:t>
      </w:r>
      <w:del w:id="221" w:author="Huawei" w:date="2022-09-29T20:02:00Z">
        <w:r>
          <w:rPr>
            <w:rFonts w:ascii="Times New Roman" w:hAnsi="Times New Roman"/>
            <w:szCs w:val="20"/>
          </w:rPr>
          <w:delText xml:space="preserve"> or </w:delText>
        </w:r>
        <w:r>
          <w:rPr>
            <w:rFonts w:ascii="Times New Roman" w:hAnsi="Times New Roman"/>
            <w:i/>
            <w:szCs w:val="20"/>
          </w:rPr>
          <w:delText>pusch-TimeDomainResourceAllocationListForMultiPUSCH-r17</w:delText>
        </w:r>
      </w:del>
      <w:r>
        <w:rPr>
          <w:rFonts w:ascii="Times New Roman" w:eastAsia="SimSun" w:hAnsi="Times New Roman"/>
          <w:szCs w:val="20"/>
        </w:rPr>
        <w:t>, where each bit corresponds to one scheduled PUSCH as defined in clause 6.1.4 in [6, TS 38.214]</w:t>
      </w:r>
      <w:r>
        <w:rPr>
          <w:rFonts w:ascii="Times New Roman" w:eastAsia="SimSun" w:hAnsi="Times New Roman"/>
          <w:szCs w:val="20"/>
          <w:lang w:eastAsia="zh-CN"/>
        </w:rPr>
        <w:t>.</w:t>
      </w:r>
    </w:p>
    <w:p w14:paraId="09E88B43" w14:textId="77777777" w:rsidR="0028095A" w:rsidRDefault="002D47E1">
      <w:pPr>
        <w:spacing w:after="180"/>
        <w:ind w:left="568" w:hanging="284"/>
        <w:rPr>
          <w:rFonts w:ascii="Times New Roman" w:eastAsia="SimSun" w:hAnsi="Times New Roman"/>
          <w:szCs w:val="20"/>
          <w:lang w:eastAsia="zh-CN"/>
        </w:rPr>
      </w:pPr>
      <w:r>
        <w:rPr>
          <w:rFonts w:ascii="Times New Roman" w:eastAsia="SimSun" w:hAnsi="Times New Roman"/>
          <w:szCs w:val="20"/>
        </w:rPr>
        <w:t>-</w:t>
      </w:r>
      <w:r>
        <w:rPr>
          <w:rFonts w:ascii="Times New Roman" w:eastAsia="SimSun" w:hAnsi="Times New Roman" w:hint="eastAsia"/>
          <w:szCs w:val="20"/>
          <w:lang w:eastAsia="zh-CN"/>
        </w:rPr>
        <w:tab/>
      </w:r>
      <w:r>
        <w:rPr>
          <w:rFonts w:ascii="Times New Roman" w:eastAsia="SimSun" w:hAnsi="Times New Roman"/>
          <w:szCs w:val="20"/>
        </w:rPr>
        <w:t xml:space="preserve">Redundancy version – – </w:t>
      </w:r>
      <w:r>
        <w:rPr>
          <w:rFonts w:ascii="Times New Roman" w:eastAsia="SimSun" w:hAnsi="Times New Roman" w:hint="eastAsia"/>
          <w:szCs w:val="20"/>
          <w:lang w:eastAsia="zh-CN"/>
        </w:rPr>
        <w:t>number of bits determined by the following:</w:t>
      </w:r>
    </w:p>
    <w:p w14:paraId="39332F08" w14:textId="77777777" w:rsidR="0028095A" w:rsidRDefault="002D47E1">
      <w:pPr>
        <w:spacing w:after="180"/>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2 bits as defined in Table 7.3.1.1.1-2 if the number of scheduled PUSCH indicated by the </w:t>
      </w:r>
      <w:r>
        <w:rPr>
          <w:rFonts w:ascii="Times New Roman" w:eastAsia="SimSun" w:hAnsi="Times New Roman" w:hint="eastAsia"/>
          <w:szCs w:val="20"/>
          <w:lang w:eastAsia="zh-CN"/>
        </w:rPr>
        <w:t>Time domain resource assignment</w:t>
      </w:r>
      <w:r>
        <w:rPr>
          <w:rFonts w:ascii="Times New Roman" w:eastAsia="SimSun" w:hAnsi="Times New Roman"/>
          <w:szCs w:val="20"/>
        </w:rPr>
        <w:t xml:space="preserve"> field is 1;</w:t>
      </w:r>
    </w:p>
    <w:p w14:paraId="7BA00764" w14:textId="77777777" w:rsidR="0028095A" w:rsidRDefault="002D47E1">
      <w:pPr>
        <w:spacing w:after="180"/>
        <w:ind w:left="851" w:hanging="284"/>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otherwise 2</w:t>
      </w:r>
      <w:r>
        <w:rPr>
          <w:rFonts w:ascii="Times New Roman" w:eastAsia="SimSun" w:hAnsi="Times New Roman" w:hint="eastAsia"/>
          <w:szCs w:val="20"/>
          <w:lang w:eastAsia="zh-CN"/>
        </w:rPr>
        <w:t>,</w:t>
      </w:r>
      <w:r>
        <w:rPr>
          <w:rFonts w:ascii="Times New Roman" w:eastAsia="SimSun" w:hAnsi="Times New Roman"/>
          <w:szCs w:val="20"/>
          <w:lang w:eastAsia="zh-CN"/>
        </w:rPr>
        <w:t xml:space="preserve"> 3, 4, 5, 6, 7 or 8</w:t>
      </w:r>
      <w:r>
        <w:rPr>
          <w:rFonts w:ascii="Times New Roman" w:eastAsia="SimSun" w:hAnsi="Times New Roman"/>
          <w:szCs w:val="20"/>
        </w:rPr>
        <w:t xml:space="preserve"> bits determined by the maximum number of schedulable PUSCHs among all entries in the higher layer parameter </w:t>
      </w:r>
      <w:r>
        <w:rPr>
          <w:rFonts w:ascii="Times New Roman" w:hAnsi="Times New Roman"/>
          <w:i/>
          <w:szCs w:val="20"/>
        </w:rPr>
        <w:t>pusch-TimeDomainAllocationListForMultiPUSCH</w:t>
      </w:r>
      <w:del w:id="222" w:author="Huawei" w:date="2022-09-29T20:02:00Z">
        <w:r>
          <w:rPr>
            <w:rFonts w:ascii="Times New Roman" w:hAnsi="Times New Roman"/>
            <w:i/>
            <w:szCs w:val="20"/>
          </w:rPr>
          <w:delText xml:space="preserve"> </w:delText>
        </w:r>
        <w:r>
          <w:rPr>
            <w:rFonts w:ascii="Times New Roman" w:hAnsi="Times New Roman"/>
            <w:szCs w:val="20"/>
          </w:rPr>
          <w:delText xml:space="preserve">or </w:delText>
        </w:r>
        <w:r>
          <w:rPr>
            <w:rFonts w:ascii="Times New Roman" w:hAnsi="Times New Roman"/>
            <w:i/>
            <w:szCs w:val="20"/>
          </w:rPr>
          <w:delText>pusch-TimeDomainResourceAllocationListForMultiPUSCH-r17</w:delText>
        </w:r>
      </w:del>
      <w:r>
        <w:rPr>
          <w:rFonts w:ascii="Times New Roman" w:eastAsia="SimSun" w:hAnsi="Times New Roman"/>
          <w:szCs w:val="20"/>
        </w:rPr>
        <w:t xml:space="preserve">, where each bit corresponds to one scheduled PUSCH as defined in clause 6.1.4 in [6, TS 38.214] and redundancy version is determined according to Table </w:t>
      </w:r>
      <w:r>
        <w:rPr>
          <w:rFonts w:ascii="Times New Roman" w:eastAsia="SimSun" w:hAnsi="Times New Roman" w:hint="eastAsia"/>
          <w:szCs w:val="20"/>
          <w:lang w:eastAsia="zh-CN"/>
        </w:rPr>
        <w:t>7.3.1.1.2</w:t>
      </w:r>
      <w:r>
        <w:rPr>
          <w:rFonts w:ascii="Times New Roman" w:eastAsia="SimSun" w:hAnsi="Times New Roman"/>
          <w:szCs w:val="20"/>
        </w:rPr>
        <w:t>-</w:t>
      </w:r>
      <w:r>
        <w:rPr>
          <w:rFonts w:ascii="Times New Roman" w:eastAsia="SimSun" w:hAnsi="Times New Roman" w:hint="eastAsia"/>
          <w:szCs w:val="20"/>
          <w:lang w:eastAsia="zh-CN"/>
        </w:rPr>
        <w:t>3</w:t>
      </w:r>
      <w:r>
        <w:rPr>
          <w:rFonts w:ascii="Times New Roman" w:eastAsia="SimSun" w:hAnsi="Times New Roman"/>
          <w:szCs w:val="20"/>
          <w:lang w:eastAsia="zh-CN"/>
        </w:rPr>
        <w:t>4</w:t>
      </w:r>
      <w:r>
        <w:rPr>
          <w:rFonts w:ascii="Times New Roman" w:eastAsia="SimSun" w:hAnsi="Times New Roman"/>
          <w:szCs w:val="20"/>
        </w:rPr>
        <w:t>.</w:t>
      </w:r>
    </w:p>
    <w:p w14:paraId="45487E17" w14:textId="77777777" w:rsidR="0028095A" w:rsidRDefault="0028095A">
      <w:pPr>
        <w:spacing w:after="180"/>
        <w:jc w:val="center"/>
        <w:rPr>
          <w:rFonts w:ascii="Times New Roman" w:eastAsia="SimSun" w:hAnsi="Times New Roman"/>
          <w:color w:val="000000"/>
          <w:szCs w:val="20"/>
        </w:rPr>
      </w:pPr>
    </w:p>
    <w:p w14:paraId="091A0E74" w14:textId="77777777" w:rsidR="0028095A" w:rsidRDefault="002D47E1">
      <w:pPr>
        <w:spacing w:after="180"/>
        <w:jc w:val="center"/>
        <w:rPr>
          <w:rFonts w:ascii="Times New Roman" w:eastAsia="SimSun" w:hAnsi="Times New Roman"/>
          <w:b/>
          <w:color w:val="FF0000"/>
          <w:sz w:val="24"/>
          <w:szCs w:val="20"/>
        </w:rPr>
      </w:pPr>
      <w:r>
        <w:rPr>
          <w:rFonts w:ascii="Times New Roman" w:eastAsia="SimSun" w:hAnsi="Times New Roman"/>
          <w:b/>
          <w:color w:val="FF0000"/>
          <w:sz w:val="24"/>
          <w:szCs w:val="20"/>
        </w:rPr>
        <w:t>&lt;Unchanged parts omitted&gt;</w:t>
      </w:r>
    </w:p>
    <w:p w14:paraId="47A9204D" w14:textId="77777777" w:rsidR="0028095A" w:rsidRDefault="0028095A">
      <w:pPr>
        <w:ind w:firstLineChars="100" w:firstLine="200"/>
        <w:jc w:val="both"/>
        <w:rPr>
          <w:lang w:val="en-US" w:eastAsia="ko-KR"/>
        </w:rPr>
      </w:pPr>
    </w:p>
    <w:p w14:paraId="3E491199" w14:textId="77777777" w:rsidR="0028095A" w:rsidRDefault="0028095A">
      <w:pPr>
        <w:ind w:firstLineChars="100" w:firstLine="200"/>
        <w:jc w:val="both"/>
        <w:rPr>
          <w:lang w:val="en-US" w:eastAsia="ko-KR"/>
        </w:rPr>
      </w:pPr>
    </w:p>
    <w:p w14:paraId="1434FC71" w14:textId="77777777" w:rsidR="0028095A" w:rsidRDefault="002D47E1">
      <w:pPr>
        <w:pStyle w:val="2"/>
        <w:jc w:val="both"/>
      </w:pPr>
      <w:r>
        <w:rPr>
          <w:lang w:eastAsia="ko-KR"/>
        </w:rPr>
        <w:lastRenderedPageBreak/>
        <w:t>TP#G (from Samsung [10])</w:t>
      </w:r>
    </w:p>
    <w:p w14:paraId="4FC53711" w14:textId="77777777" w:rsidR="0028095A" w:rsidRDefault="0028095A">
      <w:pPr>
        <w:ind w:firstLineChars="100" w:firstLine="200"/>
        <w:jc w:val="both"/>
        <w:rPr>
          <w:lang w:val="en-US" w:eastAsia="ko-KR"/>
        </w:rPr>
      </w:pPr>
    </w:p>
    <w:p w14:paraId="5BDE73F8" w14:textId="77777777" w:rsidR="0028095A" w:rsidRDefault="002D47E1">
      <w:pPr>
        <w:keepNext/>
        <w:keepLines/>
        <w:spacing w:before="120"/>
        <w:ind w:left="1701" w:hanging="1701"/>
        <w:outlineLvl w:val="4"/>
        <w:rPr>
          <w:rFonts w:ascii="Arial" w:eastAsia="SimSun" w:hAnsi="Arial"/>
          <w:sz w:val="22"/>
          <w:lang w:eastAsia="zh-CN"/>
        </w:rPr>
      </w:pPr>
      <w:r>
        <w:rPr>
          <w:rFonts w:ascii="Arial" w:eastAsia="SimSun" w:hAnsi="Arial" w:hint="eastAsia"/>
          <w:sz w:val="22"/>
          <w:lang w:eastAsia="zh-CN"/>
        </w:rPr>
        <w:t>7.3.1.2.2</w:t>
      </w:r>
      <w:r>
        <w:rPr>
          <w:rFonts w:ascii="Arial" w:eastAsia="SimSun" w:hAnsi="Arial" w:hint="eastAsia"/>
          <w:sz w:val="22"/>
          <w:lang w:eastAsia="zh-CN"/>
        </w:rPr>
        <w:tab/>
        <w:t>Format 1_1</w:t>
      </w:r>
    </w:p>
    <w:p w14:paraId="0013E769" w14:textId="77777777" w:rsidR="0028095A" w:rsidRDefault="002D47E1">
      <w:pPr>
        <w:jc w:val="center"/>
        <w:rPr>
          <w:rFonts w:eastAsia="SimSun"/>
          <w:color w:val="FF0000"/>
          <w:sz w:val="22"/>
          <w:lang w:eastAsia="zh-CN"/>
        </w:rPr>
      </w:pPr>
      <w:r>
        <w:rPr>
          <w:rFonts w:eastAsia="SimSun"/>
          <w:color w:val="FF0000"/>
          <w:sz w:val="22"/>
          <w:lang w:eastAsia="zh-CN"/>
        </w:rPr>
        <w:t>*** Unchanged text is omitted ***</w:t>
      </w:r>
    </w:p>
    <w:p w14:paraId="16A1535B" w14:textId="77777777" w:rsidR="0028095A" w:rsidRDefault="002D47E1">
      <w:pPr>
        <w:spacing w:after="180"/>
        <w:ind w:left="568" w:hanging="284"/>
        <w:rPr>
          <w:rFonts w:ascii="Times New Roman" w:eastAsia="MS Mincho" w:hAnsi="Times New Roman"/>
          <w:szCs w:val="20"/>
          <w:lang w:eastAsia="zh-CN"/>
        </w:rPr>
      </w:pPr>
      <w:r>
        <w:rPr>
          <w:rFonts w:ascii="Times New Roman" w:eastAsia="MS Mincho" w:hAnsi="Times New Roman"/>
          <w:szCs w:val="20"/>
        </w:rPr>
        <w:t>-</w:t>
      </w:r>
      <w:r>
        <w:rPr>
          <w:rFonts w:ascii="Times New Roman" w:eastAsia="MS Mincho" w:hAnsi="Times New Roman" w:hint="eastAsia"/>
          <w:szCs w:val="20"/>
          <w:lang w:eastAsia="zh-CN"/>
        </w:rPr>
        <w:tab/>
        <w:t xml:space="preserve">Time domain resource assignment </w:t>
      </w:r>
      <w:r>
        <w:rPr>
          <w:rFonts w:ascii="Times New Roman" w:eastAsia="MS Mincho" w:hAnsi="Times New Roman"/>
          <w:szCs w:val="20"/>
        </w:rPr>
        <w:t xml:space="preserve">– </w:t>
      </w:r>
      <w:r>
        <w:rPr>
          <w:rFonts w:ascii="Times New Roman" w:eastAsia="MS Mincho" w:hAnsi="Times New Roman" w:hint="eastAsia"/>
          <w:szCs w:val="20"/>
          <w:lang w:eastAsia="zh-CN"/>
        </w:rPr>
        <w:t xml:space="preserve">0, 1, 2, 3, </w:t>
      </w:r>
      <w:r>
        <w:rPr>
          <w:rFonts w:ascii="Times New Roman" w:eastAsia="MS Mincho" w:hAnsi="Times New Roman"/>
          <w:szCs w:val="20"/>
          <w:lang w:eastAsia="zh-CN"/>
        </w:rPr>
        <w:t xml:space="preserve">4, 5 </w:t>
      </w:r>
      <w:r>
        <w:rPr>
          <w:rFonts w:ascii="Times New Roman" w:eastAsia="MS Mincho" w:hAnsi="Times New Roman" w:hint="eastAsia"/>
          <w:szCs w:val="20"/>
          <w:lang w:eastAsia="zh-CN"/>
        </w:rPr>
        <w:t xml:space="preserve">or </w:t>
      </w:r>
      <w:r>
        <w:rPr>
          <w:rFonts w:ascii="Times New Roman" w:eastAsia="MS Mincho" w:hAnsi="Times New Roman"/>
          <w:szCs w:val="20"/>
          <w:lang w:eastAsia="zh-CN"/>
        </w:rPr>
        <w:t>6</w:t>
      </w:r>
      <w:r>
        <w:rPr>
          <w:rFonts w:ascii="Times New Roman" w:eastAsia="MS Mincho" w:hAnsi="Times New Roman" w:hint="eastAsia"/>
          <w:szCs w:val="20"/>
          <w:lang w:eastAsia="zh-CN"/>
        </w:rPr>
        <w:t xml:space="preserve"> bits </w:t>
      </w:r>
    </w:p>
    <w:p w14:paraId="460783FB" w14:textId="77777777" w:rsidR="0028095A" w:rsidRDefault="002D47E1">
      <w:pPr>
        <w:spacing w:after="180"/>
        <w:ind w:left="851" w:hanging="284"/>
        <w:rPr>
          <w:rFonts w:ascii="Times New Roman" w:eastAsia="MS Mincho" w:hAnsi="Times New Roman"/>
          <w:szCs w:val="20"/>
        </w:rPr>
      </w:pPr>
      <w:r>
        <w:rPr>
          <w:rFonts w:ascii="Times New Roman" w:eastAsia="MS Mincho" w:hAnsi="Times New Roman"/>
          <w:szCs w:val="20"/>
          <w:lang w:eastAsia="zh-CN"/>
        </w:rPr>
        <w:t>-</w:t>
      </w:r>
      <w:r>
        <w:rPr>
          <w:rFonts w:ascii="Times New Roman" w:eastAsia="MS Mincho" w:hAnsi="Times New Roman"/>
          <w:szCs w:val="20"/>
          <w:lang w:eastAsia="zh-CN"/>
        </w:rPr>
        <w:tab/>
        <w:t xml:space="preserve">If the higher layer parameter </w:t>
      </w:r>
      <w:r>
        <w:rPr>
          <w:rFonts w:ascii="Times New Roman" w:eastAsia="MS Mincho" w:hAnsi="Times New Roman"/>
          <w:i/>
          <w:szCs w:val="20"/>
        </w:rPr>
        <w:t>pdsch-TimeDomain</w:t>
      </w:r>
      <w:del w:id="223"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r>
        <w:rPr>
          <w:rFonts w:ascii="Times New Roman" w:eastAsia="MS Mincho" w:hAnsi="Times New Roman"/>
          <w:szCs w:val="20"/>
          <w:lang w:eastAsia="zh-CN"/>
        </w:rPr>
        <w:t xml:space="preserve"> is not configured and if the higher layer parameter </w:t>
      </w:r>
      <w:r>
        <w:rPr>
          <w:rFonts w:ascii="Times New Roman" w:eastAsia="MS Mincho" w:hAnsi="Times New Roman"/>
          <w:i/>
          <w:szCs w:val="20"/>
        </w:rPr>
        <w:t>pdsch-</w:t>
      </w:r>
      <w:r>
        <w:rPr>
          <w:rFonts w:ascii="Times New Roman" w:eastAsia="MS Mincho" w:hAnsi="Times New Roman" w:hint="eastAsia"/>
          <w:i/>
          <w:szCs w:val="20"/>
          <w:lang w:eastAsia="zh-CN"/>
        </w:rPr>
        <w:t>TimeDomain</w:t>
      </w:r>
      <w:r>
        <w:rPr>
          <w:rFonts w:ascii="Times New Roman" w:eastAsia="MS Mincho" w:hAnsi="Times New Roman"/>
          <w:i/>
          <w:szCs w:val="20"/>
        </w:rPr>
        <w:t>AllocationList</w:t>
      </w:r>
      <w:r>
        <w:rPr>
          <w:rFonts w:ascii="Times New Roman" w:eastAsia="MS Mincho" w:hAnsi="Times New Roman" w:hint="eastAsia"/>
          <w:szCs w:val="20"/>
          <w:lang w:eastAsia="zh-CN"/>
        </w:rPr>
        <w:t xml:space="preserve"> </w:t>
      </w:r>
      <w:r>
        <w:rPr>
          <w:rFonts w:ascii="Times New Roman" w:eastAsia="MS Mincho" w:hAnsi="Times New Roman"/>
          <w:szCs w:val="20"/>
          <w:lang w:eastAsia="zh-CN"/>
        </w:rPr>
        <w:t>is configured, 0, 1, 2, 3 or 4 bits</w:t>
      </w:r>
      <w:r>
        <w:rPr>
          <w:rFonts w:ascii="Times New Roman" w:eastAsia="MS Mincho" w:hAnsi="Times New Roman" w:hint="eastAsia"/>
          <w:szCs w:val="20"/>
          <w:lang w:eastAsia="zh-CN"/>
        </w:rPr>
        <w:t xml:space="preserve"> as defined in Clause 5.1.2.1 of [6, TS</w:t>
      </w:r>
      <w:r>
        <w:rPr>
          <w:rFonts w:ascii="Times New Roman" w:eastAsia="MS Mincho" w:hAnsi="Times New Roman"/>
          <w:szCs w:val="20"/>
          <w:lang w:eastAsia="zh-CN"/>
        </w:rPr>
        <w:t xml:space="preserve"> </w:t>
      </w:r>
      <w:r>
        <w:rPr>
          <w:rFonts w:ascii="Times New Roman" w:eastAsia="MS Mincho" w:hAnsi="Times New Roman" w:hint="eastAsia"/>
          <w:szCs w:val="20"/>
          <w:lang w:eastAsia="zh-CN"/>
        </w:rPr>
        <w:t xml:space="preserve">38.214]. The bitwidth for this field is determined </w:t>
      </w:r>
      <w:r>
        <w:rPr>
          <w:rFonts w:ascii="Times New Roman" w:eastAsia="MS Mincho" w:hAnsi="Times New Roman"/>
          <w:szCs w:val="20"/>
          <w:lang w:eastAsia="zh-CN"/>
        </w:rPr>
        <w:t xml:space="preserve">as </w:t>
      </w:r>
      <w:r>
        <w:rPr>
          <w:rFonts w:ascii="Times New Roman" w:eastAsia="MS Mincho" w:hAnsi="Times New Roman"/>
          <w:position w:val="-10"/>
          <w:szCs w:val="20"/>
        </w:rPr>
        <w:object w:dxaOrig="750" w:dyaOrig="300" w14:anchorId="216A221F">
          <v:shape id="_x0000_i1032" type="#_x0000_t75" style="width:37.55pt;height:15pt" o:ole="">
            <v:imagedata r:id="rId14" o:title=""/>
          </v:shape>
          <o:OLEObject Type="Embed" ProgID="Equation.3" ShapeID="_x0000_i1032" DrawAspect="Content" ObjectID="_1727495433" r:id="rId19"/>
        </w:object>
      </w:r>
      <w:r>
        <w:rPr>
          <w:rFonts w:ascii="Times New Roman" w:eastAsia="MS Mincho" w:hAnsi="Times New Roman"/>
          <w:szCs w:val="20"/>
        </w:rPr>
        <w:t>bits, where</w:t>
      </w:r>
      <w:r>
        <w:rPr>
          <w:rFonts w:ascii="Times New Roman" w:eastAsia="MS Mincho" w:hAnsi="Times New Roman"/>
          <w:i/>
          <w:szCs w:val="20"/>
        </w:rPr>
        <w:t xml:space="preserve"> I</w:t>
      </w:r>
      <w:r>
        <w:rPr>
          <w:rFonts w:ascii="Times New Roman" w:eastAsia="MS Mincho" w:hAnsi="Times New Roman"/>
          <w:szCs w:val="20"/>
        </w:rPr>
        <w:t xml:space="preserve"> is the number of </w:t>
      </w:r>
      <w:r>
        <w:rPr>
          <w:rFonts w:ascii="Times New Roman" w:eastAsia="MS Mincho" w:hAnsi="Times New Roman" w:hint="eastAsia"/>
          <w:szCs w:val="20"/>
          <w:lang w:eastAsia="zh-CN"/>
        </w:rPr>
        <w:t>entries</w:t>
      </w:r>
      <w:r>
        <w:rPr>
          <w:rFonts w:ascii="Times New Roman" w:eastAsia="MS Mincho" w:hAnsi="Times New Roman"/>
          <w:szCs w:val="20"/>
        </w:rPr>
        <w:t xml:space="preserve"> in the higher layer parameter</w:t>
      </w:r>
      <w:r>
        <w:rPr>
          <w:rFonts w:ascii="Times New Roman" w:eastAsia="MS Mincho" w:hAnsi="Times New Roman" w:hint="eastAsia"/>
          <w:szCs w:val="20"/>
          <w:lang w:eastAsia="zh-CN"/>
        </w:rPr>
        <w:t xml:space="preserve"> </w:t>
      </w:r>
      <w:r>
        <w:rPr>
          <w:rFonts w:ascii="Times New Roman" w:eastAsia="MS Mincho" w:hAnsi="Times New Roman"/>
          <w:i/>
          <w:szCs w:val="20"/>
        </w:rPr>
        <w:t>pdsch-</w:t>
      </w:r>
      <w:r>
        <w:rPr>
          <w:rFonts w:ascii="Times New Roman" w:eastAsia="MS Mincho" w:hAnsi="Times New Roman" w:hint="eastAsia"/>
          <w:i/>
          <w:szCs w:val="20"/>
          <w:lang w:eastAsia="zh-CN"/>
        </w:rPr>
        <w:t>TimeDomain</w:t>
      </w:r>
      <w:r>
        <w:rPr>
          <w:rFonts w:ascii="Times New Roman" w:eastAsia="MS Mincho" w:hAnsi="Times New Roman"/>
          <w:i/>
          <w:szCs w:val="20"/>
        </w:rPr>
        <w:t>AllocationList</w:t>
      </w:r>
      <w:r>
        <w:rPr>
          <w:rFonts w:ascii="Times New Roman" w:eastAsia="MS Mincho" w:hAnsi="Times New Roman"/>
          <w:szCs w:val="20"/>
        </w:rPr>
        <w:t xml:space="preserve"> if the higher layer parameter is configured; </w:t>
      </w:r>
    </w:p>
    <w:p w14:paraId="295F04FA" w14:textId="77777777" w:rsidR="0028095A" w:rsidRDefault="002D47E1">
      <w:pPr>
        <w:spacing w:after="180"/>
        <w:ind w:left="851" w:hanging="284"/>
        <w:rPr>
          <w:rFonts w:ascii="Times New Roman" w:eastAsia="MS Mincho" w:hAnsi="Times New Roman"/>
          <w:szCs w:val="20"/>
          <w:lang w:eastAsia="zh-CN"/>
        </w:rPr>
      </w:pPr>
      <w:r>
        <w:rPr>
          <w:rFonts w:ascii="Times New Roman" w:eastAsia="MS Mincho" w:hAnsi="Times New Roman"/>
          <w:szCs w:val="20"/>
          <w:lang w:eastAsia="zh-CN"/>
        </w:rPr>
        <w:t>-</w:t>
      </w:r>
      <w:r>
        <w:rPr>
          <w:rFonts w:ascii="Times New Roman" w:eastAsia="MS Mincho" w:hAnsi="Times New Roman"/>
          <w:szCs w:val="20"/>
          <w:lang w:eastAsia="zh-CN"/>
        </w:rPr>
        <w:tab/>
        <w:t>i</w:t>
      </w:r>
      <w:r>
        <w:rPr>
          <w:rFonts w:ascii="Times New Roman" w:eastAsia="MS Mincho" w:hAnsi="Times New Roman" w:hint="eastAsia"/>
          <w:szCs w:val="20"/>
          <w:lang w:eastAsia="zh-CN"/>
        </w:rPr>
        <w:t xml:space="preserve">f the higher layer </w:t>
      </w:r>
      <w:r>
        <w:rPr>
          <w:rFonts w:ascii="Times New Roman" w:eastAsia="MS Mincho" w:hAnsi="Times New Roman"/>
          <w:szCs w:val="20"/>
          <w:lang w:eastAsia="zh-CN"/>
        </w:rPr>
        <w:t xml:space="preserve">parameter </w:t>
      </w:r>
      <w:r>
        <w:rPr>
          <w:rFonts w:ascii="Times New Roman" w:eastAsia="MS Mincho" w:hAnsi="Times New Roman"/>
          <w:i/>
          <w:szCs w:val="20"/>
        </w:rPr>
        <w:t>pdsch-TimeDomain</w:t>
      </w:r>
      <w:del w:id="224"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r>
        <w:rPr>
          <w:rFonts w:ascii="Times New Roman" w:hAnsi="Times New Roman"/>
          <w:i/>
          <w:szCs w:val="20"/>
        </w:rPr>
        <w:t xml:space="preserve"> </w:t>
      </w:r>
      <w:r>
        <w:rPr>
          <w:rFonts w:ascii="Times New Roman" w:hAnsi="Times New Roman"/>
          <w:szCs w:val="20"/>
        </w:rPr>
        <w:t>is configured</w:t>
      </w:r>
      <w:r>
        <w:rPr>
          <w:rFonts w:ascii="Times New Roman" w:eastAsia="MS Mincho" w:hAnsi="Times New Roman" w:hint="eastAsia"/>
          <w:szCs w:val="20"/>
          <w:lang w:eastAsia="zh-CN"/>
        </w:rPr>
        <w:t>,</w:t>
      </w:r>
      <w:r>
        <w:rPr>
          <w:rFonts w:ascii="Times New Roman" w:eastAsia="MS Mincho" w:hAnsi="Times New Roman"/>
          <w:szCs w:val="20"/>
          <w:lang w:eastAsia="zh-CN"/>
        </w:rPr>
        <w:t xml:space="preserve"> </w:t>
      </w:r>
      <w:r>
        <w:rPr>
          <w:rFonts w:ascii="Times New Roman" w:eastAsia="MS Mincho" w:hAnsi="Times New Roman" w:hint="eastAsia"/>
          <w:szCs w:val="20"/>
          <w:lang w:eastAsia="zh-CN"/>
        </w:rPr>
        <w:t>0, 1, 2, 3,</w:t>
      </w:r>
      <w:r>
        <w:rPr>
          <w:rFonts w:ascii="Times New Roman" w:eastAsia="MS Mincho" w:hAnsi="Times New Roman"/>
          <w:szCs w:val="20"/>
          <w:lang w:eastAsia="zh-CN"/>
        </w:rPr>
        <w:t xml:space="preserve"> 4, 5</w:t>
      </w:r>
      <w:r>
        <w:rPr>
          <w:rFonts w:ascii="Times New Roman" w:eastAsia="MS Mincho" w:hAnsi="Times New Roman" w:hint="eastAsia"/>
          <w:szCs w:val="20"/>
          <w:lang w:eastAsia="zh-CN"/>
        </w:rPr>
        <w:t xml:space="preserve"> or 6 bits as defined in Clause </w:t>
      </w:r>
      <w:r>
        <w:rPr>
          <w:rFonts w:ascii="Times New Roman" w:eastAsia="MS Mincho" w:hAnsi="Times New Roman"/>
          <w:szCs w:val="20"/>
          <w:lang w:eastAsia="zh-CN"/>
        </w:rPr>
        <w:t>5</w:t>
      </w:r>
      <w:r>
        <w:rPr>
          <w:rFonts w:ascii="Times New Roman" w:eastAsia="MS Mincho" w:hAnsi="Times New Roman" w:hint="eastAsia"/>
          <w:szCs w:val="20"/>
          <w:lang w:eastAsia="zh-CN"/>
        </w:rPr>
        <w:t xml:space="preserve">.1.2.1 of [6, TS38.214]. The bitwidth for this field is determined </w:t>
      </w:r>
      <w:r>
        <w:rPr>
          <w:rFonts w:ascii="Times New Roman" w:eastAsia="MS Mincho" w:hAnsi="Times New Roman"/>
          <w:szCs w:val="20"/>
          <w:lang w:eastAsia="zh-CN"/>
        </w:rPr>
        <w:t xml:space="preserve">as </w:t>
      </w:r>
      <m:oMath>
        <m:d>
          <m:dPr>
            <m:begChr m:val="⌈"/>
            <m:endChr m:val="⌉"/>
            <m:ctrlPr>
              <w:rPr>
                <w:rFonts w:ascii="Cambria Math" w:eastAsia="MS Mincho" w:hAnsi="Cambria Math"/>
                <w:i/>
                <w:szCs w:val="20"/>
                <w:lang w:eastAsia="zh-CN"/>
              </w:rPr>
            </m:ctrlPr>
          </m:dPr>
          <m:e>
            <m:func>
              <m:funcPr>
                <m:ctrlPr>
                  <w:rPr>
                    <w:rFonts w:ascii="Cambria Math" w:eastAsia="MS Mincho" w:hAnsi="Cambria Math"/>
                    <w:szCs w:val="20"/>
                    <w:lang w:eastAsia="zh-CN"/>
                  </w:rPr>
                </m:ctrlPr>
              </m:funcPr>
              <m:fName>
                <m:sSub>
                  <m:sSubPr>
                    <m:ctrlPr>
                      <w:rPr>
                        <w:rFonts w:ascii="Cambria Math" w:eastAsia="MS Mincho" w:hAnsi="Cambria Math"/>
                        <w:szCs w:val="20"/>
                        <w:lang w:eastAsia="zh-CN"/>
                      </w:rPr>
                    </m:ctrlPr>
                  </m:sSubPr>
                  <m:e>
                    <m:r>
                      <m:rPr>
                        <m:sty m:val="p"/>
                      </m:rPr>
                      <w:rPr>
                        <w:rFonts w:ascii="Cambria Math" w:eastAsia="MS Mincho" w:hAnsi="Cambria Math"/>
                        <w:szCs w:val="20"/>
                      </w:rPr>
                      <m:t>log</m:t>
                    </m:r>
                  </m:e>
                  <m:sub>
                    <m:r>
                      <w:rPr>
                        <w:rFonts w:ascii="Cambria Math" w:eastAsia="MS Mincho" w:hAnsi="Cambria Math"/>
                        <w:szCs w:val="20"/>
                        <w:lang w:eastAsia="zh-CN"/>
                      </w:rPr>
                      <m:t>2</m:t>
                    </m:r>
                  </m:sub>
                </m:sSub>
              </m:fName>
              <m:e>
                <m:r>
                  <w:rPr>
                    <w:rFonts w:ascii="Cambria Math" w:eastAsia="MS Mincho" w:hAnsi="Cambria Math"/>
                    <w:szCs w:val="20"/>
                    <w:lang w:eastAsia="zh-CN"/>
                  </w:rPr>
                  <m:t>(I)</m:t>
                </m:r>
              </m:e>
            </m:func>
          </m:e>
        </m:d>
        <m:r>
          <w:rPr>
            <w:rFonts w:ascii="Cambria Math" w:eastAsia="MS Mincho" w:hAnsi="Cambria Math"/>
            <w:szCs w:val="20"/>
            <w:lang w:eastAsia="zh-CN"/>
          </w:rPr>
          <m:t xml:space="preserve"> </m:t>
        </m:r>
      </m:oMath>
      <w:r>
        <w:rPr>
          <w:rFonts w:ascii="Times New Roman" w:eastAsia="MS Mincho" w:hAnsi="Times New Roman"/>
          <w:szCs w:val="20"/>
        </w:rPr>
        <w:t>bits, where</w:t>
      </w:r>
      <w:r>
        <w:rPr>
          <w:rFonts w:ascii="Times New Roman" w:eastAsia="MS Mincho" w:hAnsi="Times New Roman"/>
          <w:i/>
          <w:szCs w:val="20"/>
        </w:rPr>
        <w:t xml:space="preserve"> I</w:t>
      </w:r>
      <w:r>
        <w:rPr>
          <w:rFonts w:ascii="Times New Roman" w:eastAsia="MS Mincho" w:hAnsi="Times New Roman"/>
          <w:szCs w:val="20"/>
        </w:rPr>
        <w:t xml:space="preserve"> is the number of </w:t>
      </w:r>
      <w:r>
        <w:rPr>
          <w:rFonts w:ascii="Times New Roman" w:eastAsia="MS Mincho" w:hAnsi="Times New Roman" w:hint="eastAsia"/>
          <w:szCs w:val="20"/>
          <w:lang w:eastAsia="zh-CN"/>
        </w:rPr>
        <w:t>entries</w:t>
      </w:r>
      <w:r>
        <w:rPr>
          <w:rFonts w:ascii="Times New Roman" w:eastAsia="MS Mincho" w:hAnsi="Times New Roman"/>
          <w:szCs w:val="20"/>
        </w:rPr>
        <w:t xml:space="preserve"> in the higher layer parameter</w:t>
      </w:r>
      <w:r>
        <w:rPr>
          <w:rFonts w:ascii="Times New Roman" w:eastAsia="MS Mincho" w:hAnsi="Times New Roman"/>
          <w:i/>
          <w:szCs w:val="20"/>
        </w:rPr>
        <w:t xml:space="preserve"> pdsch-TimeDomain</w:t>
      </w:r>
      <w:del w:id="225" w:author="만든 이">
        <w:r>
          <w:rPr>
            <w:rFonts w:ascii="Times New Roman" w:eastAsia="MS Mincho" w:hAnsi="Times New Roman"/>
            <w:i/>
            <w:szCs w:val="20"/>
          </w:rPr>
          <w:delText>Resource</w:delText>
        </w:r>
      </w:del>
      <w:r>
        <w:rPr>
          <w:rFonts w:ascii="Times New Roman" w:eastAsia="MS Mincho" w:hAnsi="Times New Roman"/>
          <w:i/>
          <w:szCs w:val="20"/>
        </w:rPr>
        <w:t>AllocationListForMultiPDSCH</w:t>
      </w:r>
      <w:r>
        <w:rPr>
          <w:rFonts w:ascii="Times New Roman" w:eastAsia="MS Mincho" w:hAnsi="Times New Roman"/>
          <w:szCs w:val="20"/>
        </w:rPr>
        <w:t>;</w:t>
      </w:r>
    </w:p>
    <w:p w14:paraId="3D4EB573" w14:textId="77777777" w:rsidR="0028095A" w:rsidRDefault="002D47E1">
      <w:pPr>
        <w:spacing w:after="180"/>
        <w:ind w:left="851" w:hanging="284"/>
        <w:rPr>
          <w:rFonts w:ascii="Times New Roman" w:eastAsia="MS Mincho" w:hAnsi="Times New Roman"/>
          <w:szCs w:val="20"/>
          <w:lang w:eastAsia="zh-CN"/>
        </w:rPr>
      </w:pPr>
      <w:r>
        <w:rPr>
          <w:rFonts w:ascii="Times New Roman" w:eastAsia="MS Mincho" w:hAnsi="Times New Roman"/>
          <w:szCs w:val="20"/>
        </w:rPr>
        <w:t>-</w:t>
      </w:r>
      <w:r>
        <w:rPr>
          <w:rFonts w:ascii="Times New Roman" w:eastAsia="MS Mincho" w:hAnsi="Times New Roman"/>
          <w:szCs w:val="20"/>
        </w:rPr>
        <w:tab/>
        <w:t xml:space="preserve">otherwise </w:t>
      </w:r>
      <w:r>
        <w:rPr>
          <w:rFonts w:ascii="Times New Roman" w:eastAsia="MS Mincho" w:hAnsi="Times New Roman"/>
          <w:i/>
          <w:szCs w:val="20"/>
        </w:rPr>
        <w:t>I</w:t>
      </w:r>
      <w:r>
        <w:rPr>
          <w:rFonts w:ascii="Times New Roman" w:eastAsia="MS Mincho" w:hAnsi="Times New Roman"/>
          <w:szCs w:val="20"/>
        </w:rPr>
        <w:t xml:space="preserve"> is the number of entries in the default table</w:t>
      </w:r>
      <w:r>
        <w:rPr>
          <w:rFonts w:ascii="Times New Roman" w:eastAsia="MS Mincho" w:hAnsi="Times New Roman" w:hint="eastAsia"/>
          <w:szCs w:val="20"/>
          <w:lang w:eastAsia="zh-CN"/>
        </w:rPr>
        <w:t>.</w:t>
      </w:r>
    </w:p>
    <w:p w14:paraId="0F93D353" w14:textId="77777777" w:rsidR="0028095A" w:rsidRDefault="002D47E1">
      <w:pPr>
        <w:jc w:val="center"/>
        <w:rPr>
          <w:rFonts w:eastAsia="SimSun"/>
          <w:color w:val="FF0000"/>
          <w:sz w:val="22"/>
          <w:lang w:eastAsia="zh-CN"/>
        </w:rPr>
      </w:pPr>
      <w:r>
        <w:rPr>
          <w:rFonts w:eastAsia="SimSun"/>
          <w:color w:val="FF0000"/>
          <w:sz w:val="22"/>
          <w:lang w:eastAsia="zh-CN"/>
        </w:rPr>
        <w:t>*** Unchanged text is omitted ***</w:t>
      </w:r>
    </w:p>
    <w:p w14:paraId="351EC2C3" w14:textId="77777777" w:rsidR="0028095A" w:rsidRDefault="0028095A">
      <w:pPr>
        <w:ind w:firstLineChars="100" w:firstLine="200"/>
        <w:jc w:val="both"/>
        <w:rPr>
          <w:lang w:val="en-US" w:eastAsia="ko-KR"/>
        </w:rPr>
      </w:pPr>
    </w:p>
    <w:p w14:paraId="782281BC" w14:textId="77777777" w:rsidR="0028095A" w:rsidRDefault="0028095A">
      <w:pPr>
        <w:ind w:firstLineChars="100" w:firstLine="200"/>
        <w:jc w:val="both"/>
        <w:rPr>
          <w:lang w:val="en-US" w:eastAsia="ko-KR"/>
        </w:rPr>
      </w:pPr>
    </w:p>
    <w:p w14:paraId="21A07B5F" w14:textId="2A1509D2" w:rsidR="006A1C29" w:rsidRDefault="006A1C29" w:rsidP="006A1C29">
      <w:pPr>
        <w:pStyle w:val="2"/>
        <w:jc w:val="both"/>
      </w:pPr>
      <w:r>
        <w:rPr>
          <w:lang w:eastAsia="ko-KR"/>
        </w:rPr>
        <w:t>TP#A1</w:t>
      </w:r>
    </w:p>
    <w:p w14:paraId="24A9A9EE" w14:textId="77777777" w:rsidR="006A1C29" w:rsidRDefault="006A1C29" w:rsidP="006A1C29">
      <w:pPr>
        <w:ind w:firstLineChars="100" w:firstLine="200"/>
        <w:jc w:val="both"/>
        <w:rPr>
          <w:lang w:val="en-US" w:eastAsia="ko-KR"/>
        </w:rPr>
      </w:pPr>
    </w:p>
    <w:p w14:paraId="1BE8DA34" w14:textId="77777777" w:rsidR="006A1C29" w:rsidRDefault="006A1C29" w:rsidP="006A1C29">
      <w:pPr>
        <w:pStyle w:val="aff3"/>
        <w:numPr>
          <w:ilvl w:val="0"/>
          <w:numId w:val="34"/>
        </w:numPr>
        <w:ind w:leftChars="0"/>
        <w:jc w:val="both"/>
        <w:rPr>
          <w:lang w:val="en-US" w:eastAsia="ko-KR"/>
        </w:rPr>
      </w:pPr>
      <w:r>
        <w:rPr>
          <w:rFonts w:hint="eastAsia"/>
          <w:lang w:val="en-US" w:eastAsia="ko-KR"/>
        </w:rPr>
        <w:t>Reason for change</w:t>
      </w:r>
    </w:p>
    <w:p w14:paraId="4F07CAB4" w14:textId="61DA836B" w:rsidR="006A1C29" w:rsidRDefault="006A1C29" w:rsidP="006A1C29">
      <w:pPr>
        <w:pStyle w:val="aff3"/>
        <w:numPr>
          <w:ilvl w:val="1"/>
          <w:numId w:val="34"/>
        </w:numPr>
        <w:ind w:leftChars="0"/>
        <w:jc w:val="both"/>
        <w:rPr>
          <w:lang w:val="en-US" w:eastAsia="ko-KR"/>
        </w:rPr>
      </w:pPr>
      <w:r>
        <w:rPr>
          <w:lang w:val="en-US" w:eastAsia="ko-KR"/>
        </w:rPr>
        <w:t xml:space="preserve">For type-1 HARQ-ACK CB pseudo code when time domain bundling is configured, to follow the agreed interpretation 2 that “a PDSCH associated with occasion m” implies PDSCH(s) of which the corresponding HARQ-ACK information maps to occasion </w:t>
      </w:r>
      <w:r w:rsidRPr="006A1C29">
        <w:rPr>
          <w:i/>
          <w:lang w:val="en-US" w:eastAsia="ko-KR"/>
        </w:rPr>
        <w:t>m</w:t>
      </w:r>
    </w:p>
    <w:p w14:paraId="6FDDCCC5" w14:textId="77777777" w:rsidR="006A1C29" w:rsidRDefault="006A1C29" w:rsidP="006A1C29">
      <w:pPr>
        <w:pStyle w:val="aff3"/>
        <w:numPr>
          <w:ilvl w:val="0"/>
          <w:numId w:val="34"/>
        </w:numPr>
        <w:ind w:leftChars="0"/>
        <w:jc w:val="both"/>
        <w:rPr>
          <w:lang w:val="en-US" w:eastAsia="ko-KR"/>
        </w:rPr>
      </w:pPr>
      <w:r>
        <w:rPr>
          <w:rFonts w:hint="eastAsia"/>
          <w:lang w:val="en-US" w:eastAsia="ko-KR"/>
        </w:rPr>
        <w:t>Summary of change</w:t>
      </w:r>
    </w:p>
    <w:p w14:paraId="2B059EB3" w14:textId="6DC5DBE7" w:rsidR="006A1C29" w:rsidRDefault="006A1C29" w:rsidP="006A1C29">
      <w:pPr>
        <w:pStyle w:val="aff3"/>
        <w:numPr>
          <w:ilvl w:val="1"/>
          <w:numId w:val="34"/>
        </w:numPr>
        <w:ind w:leftChars="0"/>
        <w:jc w:val="both"/>
        <w:rPr>
          <w:lang w:val="en-US" w:eastAsia="ko-KR"/>
        </w:rPr>
      </w:pPr>
      <w:r>
        <w:rPr>
          <w:lang w:val="en-US" w:eastAsia="ko-KR"/>
        </w:rPr>
        <w:t>For type-1 HARQ-ACK CB pseudo code when time domain bundling is configured, redundant ‘if condition’ is removed</w:t>
      </w:r>
    </w:p>
    <w:p w14:paraId="7A5E47EA" w14:textId="77777777" w:rsidR="006A1C29" w:rsidRDefault="006A1C29" w:rsidP="006A1C29">
      <w:pPr>
        <w:pStyle w:val="aff3"/>
        <w:numPr>
          <w:ilvl w:val="0"/>
          <w:numId w:val="34"/>
        </w:numPr>
        <w:ind w:leftChars="0"/>
        <w:jc w:val="both"/>
        <w:rPr>
          <w:lang w:val="en-US" w:eastAsia="ko-KR"/>
        </w:rPr>
      </w:pPr>
      <w:r>
        <w:rPr>
          <w:lang w:val="en-US" w:eastAsia="ko-KR"/>
        </w:rPr>
        <w:t>Consequences if not approved</w:t>
      </w:r>
    </w:p>
    <w:p w14:paraId="0DF9C5CF" w14:textId="77777777" w:rsidR="006A1C29" w:rsidRDefault="006A1C29" w:rsidP="006A1C29">
      <w:pPr>
        <w:pStyle w:val="aff3"/>
        <w:numPr>
          <w:ilvl w:val="1"/>
          <w:numId w:val="34"/>
        </w:numPr>
        <w:ind w:leftChars="0"/>
        <w:jc w:val="both"/>
        <w:rPr>
          <w:lang w:val="en-US" w:eastAsia="ko-KR"/>
        </w:rPr>
      </w:pPr>
      <w:r>
        <w:rPr>
          <w:lang w:val="en-US" w:eastAsia="ko-KR"/>
        </w:rPr>
        <w:t>Unclear UE behaviour for type-1 HARQ-ACK codebook generation when time domain bundling is configured</w:t>
      </w:r>
    </w:p>
    <w:p w14:paraId="42265BF5" w14:textId="77777777" w:rsidR="006A1C29" w:rsidRDefault="006A1C29" w:rsidP="006A1C29">
      <w:pPr>
        <w:ind w:firstLineChars="100" w:firstLine="200"/>
        <w:jc w:val="both"/>
        <w:rPr>
          <w:lang w:val="en-US" w:eastAsia="ko-KR"/>
        </w:rPr>
      </w:pPr>
    </w:p>
    <w:p w14:paraId="54A2A3F7" w14:textId="77777777" w:rsidR="006A1C29" w:rsidRDefault="006A1C29" w:rsidP="006A1C29">
      <w:pPr>
        <w:keepNext/>
        <w:keepLines/>
        <w:spacing w:before="120" w:after="180"/>
        <w:outlineLvl w:val="3"/>
        <w:rPr>
          <w:rFonts w:ascii="Arial" w:eastAsia="SimSun" w:hAnsi="Arial"/>
          <w:sz w:val="24"/>
          <w:szCs w:val="20"/>
        </w:rPr>
      </w:pPr>
      <w:r>
        <w:rPr>
          <w:rFonts w:ascii="Arial" w:eastAsia="SimSun" w:hAnsi="Arial"/>
          <w:sz w:val="24"/>
          <w:szCs w:val="20"/>
        </w:rPr>
        <w:t>9</w:t>
      </w:r>
      <w:r>
        <w:rPr>
          <w:rFonts w:ascii="Arial" w:eastAsia="SimSun" w:hAnsi="Arial" w:hint="eastAsia"/>
          <w:sz w:val="24"/>
          <w:szCs w:val="20"/>
        </w:rPr>
        <w:t>.</w:t>
      </w:r>
      <w:r>
        <w:rPr>
          <w:rFonts w:ascii="Arial" w:eastAsia="SimSun" w:hAnsi="Arial"/>
          <w:sz w:val="24"/>
          <w:szCs w:val="20"/>
        </w:rPr>
        <w:t>1.2.1</w:t>
      </w:r>
      <w:r>
        <w:rPr>
          <w:rFonts w:ascii="Arial" w:eastAsia="SimSun" w:hAnsi="Arial" w:hint="eastAsia"/>
          <w:sz w:val="24"/>
          <w:szCs w:val="20"/>
        </w:rPr>
        <w:tab/>
      </w:r>
      <w:r>
        <w:rPr>
          <w:rFonts w:ascii="Arial" w:eastAsia="SimSun" w:hAnsi="Arial"/>
          <w:sz w:val="24"/>
          <w:szCs w:val="20"/>
        </w:rPr>
        <w:t>Type-1 HARQ-ACK codebook in physical uplink control channel</w:t>
      </w:r>
    </w:p>
    <w:p w14:paraId="7E790C06" w14:textId="77777777" w:rsidR="006A1C29" w:rsidRDefault="006A1C29" w:rsidP="006A1C29">
      <w:pPr>
        <w:spacing w:after="180"/>
        <w:jc w:val="center"/>
        <w:rPr>
          <w:rFonts w:ascii="Times New Roman" w:eastAsia="SimSun" w:hAnsi="Times New Roman"/>
          <w:color w:val="FF0000"/>
          <w:sz w:val="22"/>
          <w:szCs w:val="18"/>
          <w:lang w:eastAsia="zh-CN"/>
        </w:rPr>
      </w:pPr>
      <w:r>
        <w:rPr>
          <w:rFonts w:ascii="Times New Roman" w:eastAsia="SimSun" w:hAnsi="Times New Roman"/>
          <w:color w:val="FF0000"/>
          <w:sz w:val="22"/>
          <w:szCs w:val="18"/>
          <w:lang w:eastAsia="zh-CN"/>
        </w:rPr>
        <w:t>*** Unchanged text is omitted ***</w:t>
      </w:r>
    </w:p>
    <w:p w14:paraId="04CF4575" w14:textId="77777777" w:rsidR="006A1C29" w:rsidRDefault="006A1C29" w:rsidP="006A1C29">
      <w:pPr>
        <w:spacing w:after="180"/>
        <w:rPr>
          <w:rFonts w:ascii="Times New Roman" w:eastAsia="SimSun" w:hAnsi="Times New Roman"/>
          <w:szCs w:val="20"/>
          <w:lang w:eastAsia="zh-CN"/>
        </w:rPr>
      </w:pPr>
      <w:r>
        <w:rPr>
          <w:rFonts w:ascii="Times New Roman" w:eastAsia="SimSun" w:hAnsi="Times New Roman"/>
          <w:szCs w:val="20"/>
          <w:lang w:eastAsia="zh-CN"/>
        </w:rPr>
        <w:t>S</w:t>
      </w:r>
      <w:r>
        <w:rPr>
          <w:rFonts w:ascii="Times New Roman" w:eastAsia="SimSun" w:hAnsi="Times New Roman" w:hint="eastAsia"/>
          <w:szCs w:val="20"/>
          <w:lang w:eastAsia="zh-CN"/>
        </w:rPr>
        <w:t xml:space="preserve">et </w:t>
      </w:r>
      <m:oMath>
        <m:r>
          <w:rPr>
            <w:rFonts w:ascii="Cambria Math" w:eastAsia="SimSun" w:hAnsi="Cambria Math"/>
            <w:szCs w:val="20"/>
          </w:rPr>
          <m:t>c=0</m:t>
        </m:r>
      </m:oMath>
      <w:r>
        <w:rPr>
          <w:rFonts w:ascii="Times New Roman" w:eastAsia="SimSun" w:hAnsi="Times New Roman" w:hint="eastAsia"/>
          <w:szCs w:val="20"/>
          <w:lang w:eastAsia="zh-CN"/>
        </w:rPr>
        <w:t xml:space="preserve"> </w:t>
      </w:r>
      <w:r>
        <w:rPr>
          <w:rFonts w:ascii="Times New Roman" w:eastAsia="SimSun" w:hAnsi="Times New Roman"/>
          <w:szCs w:val="20"/>
          <w:lang w:eastAsia="zh-CN"/>
        </w:rPr>
        <w:t>–</w:t>
      </w:r>
      <w:r>
        <w:rPr>
          <w:rFonts w:ascii="Times New Roman" w:eastAsia="SimSun" w:hAnsi="Times New Roman" w:hint="eastAsia"/>
          <w:szCs w:val="20"/>
          <w:lang w:eastAsia="zh-CN"/>
        </w:rPr>
        <w:t xml:space="preserve"> </w:t>
      </w:r>
      <w:r>
        <w:rPr>
          <w:rFonts w:ascii="Times New Roman" w:eastAsia="SimSun" w:hAnsi="Times New Roman"/>
          <w:szCs w:val="20"/>
          <w:lang w:eastAsia="zh-CN"/>
        </w:rPr>
        <w:t xml:space="preserve">serving </w:t>
      </w:r>
      <w:r>
        <w:rPr>
          <w:rFonts w:ascii="Times New Roman" w:eastAsia="SimSun" w:hAnsi="Times New Roman" w:hint="eastAsia"/>
          <w:szCs w:val="20"/>
          <w:lang w:eastAsia="zh-CN"/>
        </w:rPr>
        <w:t xml:space="preserve">cell index: lower indexes </w:t>
      </w:r>
      <w:r>
        <w:rPr>
          <w:rFonts w:ascii="Times New Roman" w:eastAsia="SimSun" w:hAnsi="Times New Roman"/>
          <w:szCs w:val="20"/>
          <w:lang w:eastAsia="zh-CN"/>
        </w:rPr>
        <w:t>correspond</w:t>
      </w:r>
      <w:r>
        <w:rPr>
          <w:rFonts w:ascii="Times New Roman" w:eastAsia="SimSun" w:hAnsi="Times New Roman" w:hint="eastAsia"/>
          <w:szCs w:val="20"/>
          <w:lang w:eastAsia="zh-CN"/>
        </w:rPr>
        <w:t xml:space="preserve"> to lower RRC indexes of corresponding cell</w:t>
      </w:r>
      <w:r>
        <w:rPr>
          <w:rFonts w:ascii="Times New Roman" w:eastAsia="SimSun" w:hAnsi="Times New Roman"/>
          <w:szCs w:val="20"/>
          <w:lang w:eastAsia="zh-CN"/>
        </w:rPr>
        <w:t xml:space="preserve">s including, when applicable, cells in </w:t>
      </w:r>
      <w:r>
        <w:rPr>
          <w:rFonts w:ascii="Times New Roman" w:eastAsia="SimSun" w:hAnsi="Times New Roman"/>
          <w:szCs w:val="20"/>
        </w:rPr>
        <w:t xml:space="preserve">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p>
    <w:p w14:paraId="1EA855F9" w14:textId="77777777" w:rsidR="006A1C29" w:rsidRDefault="006A1C29" w:rsidP="006A1C29">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r>
          <w:rPr>
            <w:rFonts w:ascii="Cambria Math" w:eastAsia="SimSun" w:hAnsi="Cambria Math"/>
            <w:szCs w:val="20"/>
          </w:rPr>
          <m:t>j=0</m:t>
        </m:r>
      </m:oMath>
      <w:r>
        <w:rPr>
          <w:rFonts w:ascii="Times New Roman" w:eastAsia="SimSun" w:hAnsi="Times New Roman"/>
          <w:szCs w:val="20"/>
        </w:rPr>
        <w:t>- HARQ-ACK</w:t>
      </w:r>
      <w:r>
        <w:rPr>
          <w:rFonts w:ascii="Times New Roman" w:eastAsia="SimSun" w:hAnsi="Times New Roman"/>
          <w:szCs w:val="20"/>
          <w:lang w:val="en-US"/>
        </w:rPr>
        <w:t xml:space="preserve"> information</w:t>
      </w:r>
      <w:r>
        <w:rPr>
          <w:rFonts w:ascii="Times New Roman" w:eastAsia="SimSun" w:hAnsi="Times New Roman"/>
          <w:szCs w:val="20"/>
        </w:rPr>
        <w:t xml:space="preserve"> bit index</w:t>
      </w:r>
    </w:p>
    <w:p w14:paraId="3AF6FB56" w14:textId="77777777" w:rsidR="006A1C29" w:rsidRDefault="006A1C29" w:rsidP="006A1C29">
      <w:pPr>
        <w:spacing w:after="180"/>
        <w:rPr>
          <w:rFonts w:ascii="Times New Roman" w:eastAsia="SimSun" w:hAnsi="Times New Roman"/>
          <w:szCs w:val="20"/>
          <w:lang w:eastAsia="zh-CN"/>
        </w:rPr>
      </w:pPr>
      <w:r>
        <w:rPr>
          <w:rFonts w:ascii="Times New Roman" w:eastAsia="SimSun" w:hAnsi="Times New Roman" w:hint="eastAsia"/>
          <w:szCs w:val="20"/>
          <w:lang w:eastAsia="zh-CN"/>
        </w:rPr>
        <w:t xml:space="preserve">Set </w:t>
      </w:r>
      <m:oMath>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oMath>
      <w:r>
        <w:rPr>
          <w:rFonts w:ascii="Times New Roman" w:eastAsia="SimSun" w:hAnsi="Times New Roman"/>
          <w:szCs w:val="20"/>
        </w:rPr>
        <w:t xml:space="preserve"> to the number of serving cells configured by higher layers for the UE</w:t>
      </w:r>
    </w:p>
    <w:p w14:paraId="3014EFD4" w14:textId="77777777" w:rsidR="006A1C29" w:rsidRDefault="006A1C29" w:rsidP="006A1C29">
      <w:pPr>
        <w:spacing w:after="180"/>
        <w:ind w:left="568" w:hanging="284"/>
        <w:rPr>
          <w:rFonts w:ascii="Times New Roman" w:eastAsia="SimSun" w:hAnsi="Times New Roman"/>
          <w:szCs w:val="20"/>
          <w:lang w:val="en-US"/>
        </w:rPr>
      </w:pPr>
      <w:r>
        <w:rPr>
          <w:rFonts w:ascii="Times New Roman" w:eastAsia="SimSun" w:hAnsi="Times New Roman"/>
          <w:szCs w:val="20"/>
          <w:lang w:val="en-US"/>
        </w:rPr>
        <w:t xml:space="preserve">while </w:t>
      </w:r>
      <m:oMath>
        <m:r>
          <w:rPr>
            <w:rFonts w:ascii="Cambria Math" w:eastAsia="SimSun" w:hAnsi="Cambria Math"/>
            <w:szCs w:val="20"/>
            <w:lang w:val="zh-CN"/>
          </w:rPr>
          <m:t>c</m:t>
        </m:r>
        <m:r>
          <w:rPr>
            <w:rFonts w:ascii="Cambria Math" w:eastAsia="SimSun" w:hAnsi="Cambria Math"/>
            <w:szCs w:val="20"/>
            <w:lang w:val="en-US"/>
          </w:rPr>
          <m:t>&lt;</m:t>
        </m:r>
        <m:sSubSup>
          <m:sSubSupPr>
            <m:ctrlPr>
              <w:rPr>
                <w:rFonts w:ascii="Cambria Math" w:eastAsia="SimSun" w:hAnsi="Cambria Math"/>
                <w:i/>
                <w:szCs w:val="20"/>
                <w:lang w:val="zh-CN" w:eastAsia="zh-CN"/>
              </w:rPr>
            </m:ctrlPr>
          </m:sSubSupPr>
          <m:e>
            <m:r>
              <w:rPr>
                <w:rFonts w:ascii="Cambria Math" w:eastAsia="SimSun" w:hAnsi="Cambria Math"/>
                <w:szCs w:val="20"/>
                <w:lang w:val="zh-CN" w:eastAsia="zh-CN"/>
              </w:rPr>
              <m:t>N</m:t>
            </m:r>
          </m:e>
          <m:sub>
            <m:r>
              <m:rPr>
                <m:sty m:val="p"/>
              </m:rPr>
              <w:rPr>
                <w:rFonts w:ascii="Cambria Math" w:eastAsia="SimSun" w:hAnsi="Cambria Math"/>
                <w:szCs w:val="20"/>
                <w:lang w:val="en-US" w:eastAsia="zh-CN"/>
              </w:rPr>
              <m:t>cells</m:t>
            </m:r>
          </m:sub>
          <m:sup>
            <m:r>
              <m:rPr>
                <m:sty m:val="p"/>
              </m:rPr>
              <w:rPr>
                <w:rFonts w:ascii="Cambria Math" w:eastAsia="SimSun" w:hAnsi="Cambria Math"/>
                <w:szCs w:val="20"/>
                <w:lang w:val="en-US" w:eastAsia="zh-CN"/>
              </w:rPr>
              <m:t>DL</m:t>
            </m:r>
          </m:sup>
        </m:sSubSup>
      </m:oMath>
    </w:p>
    <w:p w14:paraId="2E416CD6" w14:textId="77777777" w:rsidR="006A1C29" w:rsidRDefault="006A1C29" w:rsidP="006A1C29">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Set </w:t>
      </w:r>
      <m:oMath>
        <m:r>
          <w:rPr>
            <w:rFonts w:ascii="Cambria Math" w:eastAsia="SimSun" w:hAnsi="Cambria Math"/>
            <w:szCs w:val="20"/>
            <w:lang w:val="zh-CN"/>
          </w:rPr>
          <m:t>m</m:t>
        </m:r>
        <m:r>
          <w:rPr>
            <w:rFonts w:ascii="Cambria Math" w:eastAsia="SimSun" w:hAnsi="Cambria Math"/>
            <w:szCs w:val="20"/>
            <w:lang w:val="en-US"/>
          </w:rPr>
          <m:t>=0</m:t>
        </m:r>
      </m:oMath>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index of occasion for candidate PDSCH reception</w:t>
      </w:r>
      <w:r>
        <w:rPr>
          <w:rFonts w:ascii="Times New Roman" w:eastAsia="SimSun" w:hAnsi="Times New Roman"/>
          <w:szCs w:val="20"/>
          <w:lang w:eastAsia="zh-CN"/>
        </w:rPr>
        <w:t>,</w:t>
      </w:r>
      <w:r>
        <w:rPr>
          <w:rFonts w:ascii="Times New Roman" w:eastAsia="SimSun" w:hAnsi="Times New Roman"/>
          <w:szCs w:val="20"/>
          <w:lang w:val="en-US" w:eastAsia="zh-CN"/>
        </w:rPr>
        <w:t xml:space="preserve"> or SPS PDSCH release</w:t>
      </w:r>
      <w:r>
        <w:rPr>
          <w:rFonts w:ascii="Times New Roman" w:eastAsia="SimSun" w:hAnsi="Times New Roman"/>
          <w:szCs w:val="20"/>
          <w:lang w:eastAsia="zh-CN"/>
        </w:rPr>
        <w:t>,</w:t>
      </w:r>
      <w:r>
        <w:rPr>
          <w:rFonts w:ascii="Times New Roman" w:eastAsia="SimSun" w:hAnsi="Times New Roman"/>
          <w:szCs w:val="20"/>
          <w:lang w:val="en-US" w:eastAsia="zh-CN"/>
        </w:rPr>
        <w:t xml:space="preserve"> </w:t>
      </w:r>
      <w:r>
        <w:rPr>
          <w:rFonts w:ascii="Times New Roman" w:eastAsia="SimSun" w:hAnsi="Times New Roman"/>
          <w:szCs w:val="20"/>
          <w:lang w:val="en-US"/>
        </w:rPr>
        <w:t>or TCI state update</w:t>
      </w:r>
    </w:p>
    <w:p w14:paraId="1EF918E6" w14:textId="77777777" w:rsidR="006A1C29" w:rsidRDefault="006A1C29" w:rsidP="006A1C29">
      <w:pPr>
        <w:spacing w:after="180"/>
        <w:ind w:left="851" w:hanging="284"/>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while </w:t>
      </w:r>
      <m:oMath>
        <m:r>
          <w:rPr>
            <w:rFonts w:ascii="Cambria Math" w:eastAsia="SimSun" w:hAnsi="Cambria Math"/>
            <w:szCs w:val="20"/>
            <w:lang w:eastAsia="zh-CN"/>
          </w:rPr>
          <m:t>m&lt;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oMath>
    </w:p>
    <w:p w14:paraId="553CEA26" w14:textId="666E0B8B" w:rsidR="006A1C29" w:rsidRDefault="006A1C29" w:rsidP="006A1C29">
      <w:pPr>
        <w:spacing w:after="180"/>
        <w:ind w:left="851"/>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iCs/>
          <w:szCs w:val="20"/>
          <w:lang w:eastAsia="zh-CN"/>
        </w:rPr>
        <w:t>enableTimeDomainHARQ-Bundling</w:t>
      </w:r>
      <w:r>
        <w:rPr>
          <w:rFonts w:ascii="Times New Roman" w:eastAsia="SimSun" w:hAnsi="Times New Roman"/>
          <w:szCs w:val="20"/>
          <w:lang w:eastAsia="zh-CN"/>
        </w:rPr>
        <w:t xml:space="preserve"> is provided for serving cell </w:t>
      </w:r>
      <m:oMath>
        <m:r>
          <w:rPr>
            <w:rFonts w:ascii="Cambria Math" w:eastAsia="SimSun" w:hAnsi="Cambria Math"/>
            <w:szCs w:val="20"/>
          </w:rPr>
          <m:t xml:space="preserve">c </m:t>
        </m:r>
      </m:oMath>
      <w:r>
        <w:rPr>
          <w:rFonts w:ascii="Times New Roman" w:eastAsia="SimSun" w:hAnsi="Times New Roman" w:hint="eastAsia"/>
          <w:szCs w:val="20"/>
          <w:lang w:eastAsia="zh-CN"/>
        </w:rPr>
        <w:t>an</w:t>
      </w:r>
      <w:r>
        <w:rPr>
          <w:rFonts w:ascii="Times New Roman" w:eastAsia="SimSun" w:hAnsi="Times New Roman"/>
          <w:szCs w:val="20"/>
          <w:lang w:eastAsia="zh-CN"/>
        </w:rPr>
        <w:t xml:space="preserve">d </w:t>
      </w:r>
      <w:r>
        <w:rPr>
          <w:rFonts w:ascii="Times New Roman" w:eastAsia="SimSun" w:hAnsi="Times New Roman"/>
          <w:szCs w:val="20"/>
          <w:lang w:val="en-US" w:eastAsia="zh-CN"/>
        </w:rPr>
        <w:t>a</w:t>
      </w:r>
      <w:r>
        <w:rPr>
          <w:rFonts w:ascii="Times New Roman" w:eastAsia="SimSun" w:hAnsi="Times New Roman"/>
          <w:szCs w:val="20"/>
          <w:lang w:eastAsia="zh-CN"/>
        </w:rPr>
        <w:t xml:space="preserve"> PDSCH </w:t>
      </w:r>
      <w:r>
        <w:rPr>
          <w:rFonts w:ascii="Times New Roman" w:eastAsia="SimSun" w:hAnsi="Times New Roman"/>
          <w:szCs w:val="20"/>
          <w:lang w:val="en-US" w:eastAsia="zh-CN"/>
        </w:rPr>
        <w:t xml:space="preserve">associated with occasion </w:t>
      </w:r>
      <m:oMath>
        <m:r>
          <w:rPr>
            <w:rFonts w:ascii="Cambria Math" w:eastAsia="SimSun" w:hAnsi="Cambria Math"/>
            <w:szCs w:val="20"/>
          </w:rPr>
          <m:t>m</m:t>
        </m:r>
      </m:oMath>
      <w:r>
        <w:rPr>
          <w:rFonts w:ascii="Times New Roman" w:eastAsia="SimSun" w:hAnsi="Times New Roman"/>
          <w:szCs w:val="20"/>
          <w:lang w:eastAsia="zh-CN"/>
        </w:rPr>
        <w:t xml:space="preserve"> is scheduled by a DCI format indicati</w:t>
      </w:r>
      <w:r>
        <w:rPr>
          <w:rFonts w:ascii="Times New Roman" w:eastAsia="SimSun" w:hAnsi="Times New Roman"/>
          <w:szCs w:val="20"/>
          <w:lang w:val="en-US" w:eastAsia="zh-CN"/>
        </w:rPr>
        <w:t>ng</w:t>
      </w:r>
      <w:r>
        <w:rPr>
          <w:rFonts w:ascii="Times New Roman" w:eastAsia="SimSun" w:hAnsi="Times New Roman"/>
          <w:szCs w:val="20"/>
          <w:lang w:eastAsia="zh-CN"/>
        </w:rPr>
        <w:t xml:space="preserve"> </w:t>
      </w:r>
      <w:r>
        <w:rPr>
          <w:rFonts w:ascii="Times New Roman" w:eastAsia="SimSun" w:hAnsi="Times New Roman"/>
          <w:szCs w:val="20"/>
          <w:lang w:val="en-US" w:eastAsia="zh-CN"/>
        </w:rPr>
        <w:t xml:space="preserve">a TDRA </w:t>
      </w:r>
      <w:r>
        <w:rPr>
          <w:rFonts w:ascii="Times New Roman" w:eastAsia="SimSun" w:hAnsi="Times New Roman"/>
          <w:szCs w:val="20"/>
          <w:lang w:eastAsia="zh-CN"/>
        </w:rPr>
        <w:t xml:space="preserve">row </w:t>
      </w:r>
      <w:r>
        <w:rPr>
          <w:rFonts w:ascii="Times New Roman" w:eastAsia="SimSun" w:hAnsi="Times New Roman"/>
          <w:szCs w:val="20"/>
          <w:lang w:val="en-US" w:eastAsia="zh-CN"/>
        </w:rPr>
        <w:t xml:space="preserve">that </w:t>
      </w:r>
      <w:r>
        <w:rPr>
          <w:rFonts w:ascii="Times New Roman" w:eastAsia="SimSun" w:hAnsi="Times New Roman"/>
          <w:szCs w:val="20"/>
          <w:lang w:eastAsia="zh-CN"/>
        </w:rPr>
        <w:t>includ</w:t>
      </w:r>
      <w:r>
        <w:rPr>
          <w:rFonts w:ascii="Times New Roman" w:eastAsia="SimSun" w:hAnsi="Times New Roman"/>
          <w:szCs w:val="20"/>
          <w:lang w:val="en-US" w:eastAsia="zh-CN"/>
        </w:rPr>
        <w:t>es</w:t>
      </w:r>
      <w:r>
        <w:rPr>
          <w:rFonts w:ascii="Times New Roman" w:eastAsia="SimSun" w:hAnsi="Times New Roman"/>
          <w:szCs w:val="20"/>
          <w:lang w:eastAsia="zh-CN"/>
        </w:rPr>
        <w:t xml:space="preserve"> more than one SLIV entry</w:t>
      </w:r>
    </w:p>
    <w:p w14:paraId="1CEF8F4B" w14:textId="77777777" w:rsidR="006A1C29" w:rsidRDefault="006A1C29" w:rsidP="006A1C29">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not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2D5901C5" w14:textId="77777777" w:rsidR="006A1C29" w:rsidRDefault="006A1C29" w:rsidP="006A1C29">
      <w:pPr>
        <w:spacing w:after="180"/>
        <w:ind w:left="1702" w:hanging="284"/>
        <w:rPr>
          <w:del w:id="226" w:author="Seonwook Kim" w:date="2022-09-29T21:18:00Z"/>
          <w:rFonts w:ascii="Times New Roman" w:eastAsia="SimSun" w:hAnsi="Times New Roman"/>
          <w:szCs w:val="20"/>
          <w:lang w:eastAsia="zh-CN"/>
        </w:rPr>
      </w:pPr>
      <w:del w:id="227" w:author="Seonwook Kim" w:date="2022-09-29T21:18:00Z">
        <w:r>
          <w:rPr>
            <w:rFonts w:ascii="Times New Roman" w:eastAsia="SimSun" w:hAnsi="Times New Roman"/>
            <w:szCs w:val="20"/>
            <w:lang w:eastAsia="ko-KR"/>
          </w:rPr>
          <w:delText>if the PDSCH is associated with the last SLIV in the TDRA row</w:delText>
        </w:r>
      </w:del>
    </w:p>
    <w:p w14:paraId="4AA5AE05" w14:textId="4BCC584F" w:rsidR="006A1C29" w:rsidRDefault="009916FB" w:rsidP="006A1C29">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6A1C29">
        <w:rPr>
          <w:rFonts w:ascii="Times New Roman" w:eastAsia="SimSun" w:hAnsi="Times New Roman"/>
          <w:szCs w:val="20"/>
        </w:rPr>
        <w:t xml:space="preserve"> </w:t>
      </w:r>
      <w:r w:rsidR="006A1C29">
        <w:rPr>
          <w:rFonts w:ascii="Times New Roman" w:eastAsia="SimSun" w:hAnsi="Times New Roman" w:hint="eastAsia"/>
          <w:szCs w:val="20"/>
          <w:lang w:eastAsia="zh-CN"/>
        </w:rPr>
        <w:t>=</w:t>
      </w:r>
      <w:r w:rsidR="006A1C29">
        <w:rPr>
          <w:rFonts w:ascii="Times New Roman" w:eastAsia="SimSun" w:hAnsi="Times New Roman"/>
          <w:szCs w:val="20"/>
        </w:rPr>
        <w:t xml:space="preserve"> binary AND operation of the HARQ-ACK information bits corresponding to first transport blocks in PDSCH receptions, that do not overlap with an uplink symbol indicated</w:t>
      </w:r>
      <w:r w:rsidR="006A1C29">
        <w:rPr>
          <w:rFonts w:ascii="Times New Roman" w:eastAsia="SimSun" w:hAnsi="Times New Roman"/>
          <w:szCs w:val="20"/>
          <w:lang w:val="en-US"/>
        </w:rPr>
        <w:t xml:space="preserve"> </w:t>
      </w:r>
      <w:r w:rsidR="006A1C29">
        <w:rPr>
          <w:rFonts w:ascii="Times New Roman" w:eastAsia="SimSun" w:hAnsi="Times New Roman"/>
          <w:szCs w:val="20"/>
        </w:rPr>
        <w:t xml:space="preserve">by </w:t>
      </w:r>
      <w:r w:rsidR="006A1C29">
        <w:rPr>
          <w:rFonts w:ascii="Times New Roman" w:eastAsia="SimSun" w:hAnsi="Times New Roman"/>
          <w:i/>
          <w:szCs w:val="20"/>
          <w:lang w:val="en-US"/>
        </w:rPr>
        <w:t>tdd-</w:t>
      </w:r>
      <w:r w:rsidR="006A1C29">
        <w:rPr>
          <w:rFonts w:ascii="Times New Roman" w:eastAsia="SimSun" w:hAnsi="Times New Roman"/>
          <w:i/>
          <w:szCs w:val="20"/>
        </w:rPr>
        <w:t>UL-DL-</w:t>
      </w:r>
      <w:r w:rsidR="006A1C29">
        <w:rPr>
          <w:rFonts w:ascii="Times New Roman" w:eastAsia="SimSun" w:hAnsi="Times New Roman"/>
          <w:i/>
          <w:szCs w:val="20"/>
          <w:lang w:val="en-US"/>
        </w:rPr>
        <w:t>C</w:t>
      </w:r>
      <w:r w:rsidR="006A1C29">
        <w:rPr>
          <w:rFonts w:ascii="Times New Roman" w:eastAsia="SimSun" w:hAnsi="Times New Roman"/>
          <w:i/>
          <w:szCs w:val="20"/>
        </w:rPr>
        <w:t>onfiguration</w:t>
      </w:r>
      <w:r w:rsidR="006A1C29">
        <w:rPr>
          <w:rFonts w:ascii="Times New Roman" w:eastAsia="SimSun" w:hAnsi="Times New Roman"/>
          <w:i/>
          <w:szCs w:val="20"/>
          <w:lang w:val="en-US"/>
        </w:rPr>
        <w:t>C</w:t>
      </w:r>
      <w:r w:rsidR="006A1C29">
        <w:rPr>
          <w:rFonts w:ascii="Times New Roman" w:eastAsia="SimSun" w:hAnsi="Times New Roman"/>
          <w:i/>
          <w:szCs w:val="20"/>
        </w:rPr>
        <w:t>ommon</w:t>
      </w:r>
      <w:r w:rsidR="006A1C29">
        <w:rPr>
          <w:rFonts w:ascii="Times New Roman" w:eastAsia="SimSun" w:hAnsi="Times New Roman"/>
          <w:szCs w:val="20"/>
        </w:rPr>
        <w:t xml:space="preserve"> or </w:t>
      </w:r>
      <w:r w:rsidR="006A1C29">
        <w:rPr>
          <w:rFonts w:ascii="Times New Roman" w:eastAsia="SimSun" w:hAnsi="Times New Roman"/>
          <w:i/>
          <w:szCs w:val="20"/>
          <w:lang w:val="en-US"/>
        </w:rPr>
        <w:t>tdd-</w:t>
      </w:r>
      <w:r w:rsidR="006A1C29">
        <w:rPr>
          <w:rFonts w:ascii="Times New Roman" w:eastAsia="SimSun" w:hAnsi="Times New Roman"/>
          <w:i/>
          <w:szCs w:val="20"/>
        </w:rPr>
        <w:t>UL-DL-</w:t>
      </w:r>
      <w:r w:rsidR="006A1C29">
        <w:rPr>
          <w:rFonts w:ascii="Times New Roman" w:eastAsia="SimSun" w:hAnsi="Times New Roman"/>
          <w:i/>
          <w:szCs w:val="20"/>
          <w:lang w:val="en-US"/>
        </w:rPr>
        <w:t>C</w:t>
      </w:r>
      <w:r w:rsidR="006A1C29">
        <w:rPr>
          <w:rFonts w:ascii="Times New Roman" w:eastAsia="SimSun" w:hAnsi="Times New Roman"/>
          <w:i/>
          <w:szCs w:val="20"/>
        </w:rPr>
        <w:t>onfiguration</w:t>
      </w:r>
      <w:r w:rsidR="006A1C29">
        <w:rPr>
          <w:rFonts w:ascii="Times New Roman" w:eastAsia="SimSun" w:hAnsi="Times New Roman"/>
          <w:i/>
          <w:szCs w:val="20"/>
          <w:lang w:val="en-US"/>
        </w:rPr>
        <w:t>D</w:t>
      </w:r>
      <w:r w:rsidR="006A1C29">
        <w:rPr>
          <w:rFonts w:ascii="Times New Roman" w:eastAsia="SimSun" w:hAnsi="Times New Roman"/>
          <w:i/>
          <w:szCs w:val="20"/>
        </w:rPr>
        <w:t>edicated</w:t>
      </w:r>
      <w:r w:rsidR="006A1C29">
        <w:rPr>
          <w:rFonts w:ascii="Times New Roman" w:eastAsia="SimSun" w:hAnsi="Times New Roman"/>
          <w:szCs w:val="20"/>
        </w:rPr>
        <w:t xml:space="preserve">, </w:t>
      </w:r>
      <w:r w:rsidR="006A1C29">
        <w:rPr>
          <w:rFonts w:ascii="Times New Roman" w:eastAsia="SimSun" w:hAnsi="Times New Roman"/>
          <w:szCs w:val="20"/>
          <w:lang w:eastAsia="zh-CN"/>
        </w:rPr>
        <w:t>scheduled by the DCI format</w:t>
      </w:r>
      <w:r w:rsidR="006A1C29">
        <w:rPr>
          <w:rFonts w:ascii="Times New Roman" w:eastAsia="SimSun" w:hAnsi="Times New Roman"/>
          <w:szCs w:val="20"/>
        </w:rPr>
        <w:t xml:space="preserve"> on serving cell </w:t>
      </w:r>
      <m:oMath>
        <m:r>
          <w:rPr>
            <w:rFonts w:ascii="Cambria Math" w:eastAsia="SimSun" w:hAnsi="Cambria Math"/>
            <w:szCs w:val="20"/>
            <w:lang w:eastAsia="zh-CN"/>
          </w:rPr>
          <m:t>c</m:t>
        </m:r>
      </m:oMath>
      <w:r w:rsidR="006A1C29">
        <w:rPr>
          <w:rFonts w:ascii="Times New Roman" w:eastAsia="SimSun" w:hAnsi="Times New Roman"/>
          <w:szCs w:val="20"/>
        </w:rPr>
        <w:t>;</w:t>
      </w:r>
    </w:p>
    <w:p w14:paraId="5111CC48" w14:textId="77777777" w:rsidR="006A1C29" w:rsidRDefault="006A1C29" w:rsidP="006A1C29">
      <w:pPr>
        <w:spacing w:after="180"/>
        <w:ind w:left="1701"/>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32D6D786" w14:textId="484EED97" w:rsidR="006A1C29" w:rsidRDefault="009916FB" w:rsidP="006A1C29">
      <w:pPr>
        <w:spacing w:after="180"/>
        <w:ind w:left="1701"/>
        <w:rPr>
          <w:rFonts w:ascii="Times New Roman" w:eastAsia="SimSun" w:hAnsi="Times New Roman"/>
          <w:szCs w:val="20"/>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6A1C29">
        <w:rPr>
          <w:rFonts w:ascii="Times New Roman" w:eastAsia="SimSun" w:hAnsi="Times New Roman"/>
          <w:szCs w:val="20"/>
        </w:rPr>
        <w:t xml:space="preserve"> </w:t>
      </w:r>
      <w:r w:rsidR="006A1C29">
        <w:rPr>
          <w:rFonts w:ascii="Times New Roman" w:eastAsia="SimSun" w:hAnsi="Times New Roman" w:hint="eastAsia"/>
          <w:szCs w:val="20"/>
          <w:lang w:eastAsia="zh-CN"/>
        </w:rPr>
        <w:t>=</w:t>
      </w:r>
      <w:r w:rsidR="006A1C29">
        <w:rPr>
          <w:rFonts w:ascii="Times New Roman" w:eastAsia="SimSun" w:hAnsi="Times New Roman"/>
          <w:szCs w:val="20"/>
        </w:rPr>
        <w:t xml:space="preserve"> binary AND operation of the HARQ-ACK information bits corresponding to second transport blocks in PDSCH receptions, that do not overlap with an uplink symbol indicated</w:t>
      </w:r>
      <w:r w:rsidR="006A1C29">
        <w:rPr>
          <w:rFonts w:ascii="Times New Roman" w:eastAsia="SimSun" w:hAnsi="Times New Roman"/>
          <w:szCs w:val="20"/>
          <w:lang w:val="en-US"/>
        </w:rPr>
        <w:t xml:space="preserve"> </w:t>
      </w:r>
      <w:r w:rsidR="006A1C29">
        <w:rPr>
          <w:rFonts w:ascii="Times New Roman" w:eastAsia="SimSun" w:hAnsi="Times New Roman"/>
          <w:szCs w:val="20"/>
        </w:rPr>
        <w:t xml:space="preserve">by </w:t>
      </w:r>
      <w:r w:rsidR="006A1C29">
        <w:rPr>
          <w:rFonts w:ascii="Times New Roman" w:eastAsia="SimSun" w:hAnsi="Times New Roman"/>
          <w:i/>
          <w:szCs w:val="20"/>
          <w:lang w:val="en-US"/>
        </w:rPr>
        <w:t>tdd-</w:t>
      </w:r>
      <w:r w:rsidR="006A1C29">
        <w:rPr>
          <w:rFonts w:ascii="Times New Roman" w:eastAsia="SimSun" w:hAnsi="Times New Roman"/>
          <w:i/>
          <w:szCs w:val="20"/>
        </w:rPr>
        <w:t>UL-DL-</w:t>
      </w:r>
      <w:r w:rsidR="006A1C29">
        <w:rPr>
          <w:rFonts w:ascii="Times New Roman" w:eastAsia="SimSun" w:hAnsi="Times New Roman"/>
          <w:i/>
          <w:szCs w:val="20"/>
          <w:lang w:val="en-US"/>
        </w:rPr>
        <w:t>C</w:t>
      </w:r>
      <w:r w:rsidR="006A1C29">
        <w:rPr>
          <w:rFonts w:ascii="Times New Roman" w:eastAsia="SimSun" w:hAnsi="Times New Roman"/>
          <w:i/>
          <w:szCs w:val="20"/>
        </w:rPr>
        <w:t>onfiguration</w:t>
      </w:r>
      <w:r w:rsidR="006A1C29">
        <w:rPr>
          <w:rFonts w:ascii="Times New Roman" w:eastAsia="SimSun" w:hAnsi="Times New Roman"/>
          <w:i/>
          <w:szCs w:val="20"/>
          <w:lang w:val="en-US"/>
        </w:rPr>
        <w:t>C</w:t>
      </w:r>
      <w:r w:rsidR="006A1C29">
        <w:rPr>
          <w:rFonts w:ascii="Times New Roman" w:eastAsia="SimSun" w:hAnsi="Times New Roman"/>
          <w:i/>
          <w:szCs w:val="20"/>
        </w:rPr>
        <w:t>ommon</w:t>
      </w:r>
      <w:r w:rsidR="006A1C29">
        <w:rPr>
          <w:rFonts w:ascii="Times New Roman" w:eastAsia="SimSun" w:hAnsi="Times New Roman"/>
          <w:szCs w:val="20"/>
        </w:rPr>
        <w:t xml:space="preserve"> or </w:t>
      </w:r>
      <w:r w:rsidR="006A1C29">
        <w:rPr>
          <w:rFonts w:ascii="Times New Roman" w:eastAsia="SimSun" w:hAnsi="Times New Roman"/>
          <w:i/>
          <w:szCs w:val="20"/>
          <w:lang w:val="en-US"/>
        </w:rPr>
        <w:t>tdd-</w:t>
      </w:r>
      <w:r w:rsidR="006A1C29">
        <w:rPr>
          <w:rFonts w:ascii="Times New Roman" w:eastAsia="SimSun" w:hAnsi="Times New Roman"/>
          <w:i/>
          <w:szCs w:val="20"/>
        </w:rPr>
        <w:t>UL-DL-</w:t>
      </w:r>
      <w:r w:rsidR="006A1C29">
        <w:rPr>
          <w:rFonts w:ascii="Times New Roman" w:eastAsia="SimSun" w:hAnsi="Times New Roman"/>
          <w:i/>
          <w:szCs w:val="20"/>
          <w:lang w:val="en-US"/>
        </w:rPr>
        <w:t>C</w:t>
      </w:r>
      <w:r w:rsidR="006A1C29">
        <w:rPr>
          <w:rFonts w:ascii="Times New Roman" w:eastAsia="SimSun" w:hAnsi="Times New Roman"/>
          <w:i/>
          <w:szCs w:val="20"/>
        </w:rPr>
        <w:t>onfiguration</w:t>
      </w:r>
      <w:r w:rsidR="006A1C29">
        <w:rPr>
          <w:rFonts w:ascii="Times New Roman" w:eastAsia="SimSun" w:hAnsi="Times New Roman"/>
          <w:i/>
          <w:szCs w:val="20"/>
          <w:lang w:val="en-US"/>
        </w:rPr>
        <w:t>D</w:t>
      </w:r>
      <w:r w:rsidR="006A1C29">
        <w:rPr>
          <w:rFonts w:ascii="Times New Roman" w:eastAsia="SimSun" w:hAnsi="Times New Roman"/>
          <w:i/>
          <w:szCs w:val="20"/>
        </w:rPr>
        <w:t>edicated</w:t>
      </w:r>
      <w:r w:rsidR="006A1C29">
        <w:rPr>
          <w:rFonts w:ascii="Times New Roman" w:eastAsia="SimSun" w:hAnsi="Times New Roman"/>
          <w:szCs w:val="20"/>
        </w:rPr>
        <w:t xml:space="preserve">, </w:t>
      </w:r>
      <w:r w:rsidR="006A1C29">
        <w:rPr>
          <w:rFonts w:ascii="Times New Roman" w:eastAsia="SimSun" w:hAnsi="Times New Roman"/>
          <w:szCs w:val="20"/>
          <w:lang w:eastAsia="zh-CN"/>
        </w:rPr>
        <w:t>scheduled by the DCI format</w:t>
      </w:r>
      <w:r w:rsidR="006A1C29">
        <w:rPr>
          <w:rFonts w:ascii="Times New Roman" w:eastAsia="SimSun" w:hAnsi="Times New Roman"/>
          <w:szCs w:val="20"/>
        </w:rPr>
        <w:t xml:space="preserve"> on serving cell </w:t>
      </w:r>
      <m:oMath>
        <m:r>
          <w:rPr>
            <w:rFonts w:ascii="Cambria Math" w:eastAsia="SimSun" w:hAnsi="Cambria Math"/>
            <w:szCs w:val="20"/>
            <w:lang w:eastAsia="zh-CN"/>
          </w:rPr>
          <m:t>c</m:t>
        </m:r>
      </m:oMath>
      <w:r w:rsidR="006A1C29">
        <w:rPr>
          <w:rFonts w:ascii="Times New Roman" w:eastAsia="SimSun" w:hAnsi="Times New Roman"/>
          <w:szCs w:val="20"/>
        </w:rPr>
        <w:t>;</w:t>
      </w:r>
    </w:p>
    <w:p w14:paraId="771702B2" w14:textId="77777777" w:rsidR="006A1C29" w:rsidRDefault="006A1C29" w:rsidP="006A1C29">
      <w:pPr>
        <w:spacing w:after="180"/>
        <w:ind w:left="1702" w:hanging="284"/>
        <w:rPr>
          <w:del w:id="228" w:author="Seonwook Kim" w:date="2022-09-29T21:20:00Z"/>
          <w:rFonts w:ascii="Times New Roman" w:eastAsia="SimSun" w:hAnsi="Times New Roman"/>
          <w:szCs w:val="20"/>
        </w:rPr>
      </w:pPr>
      <w:del w:id="229" w:author="Seonwook Kim" w:date="2022-09-29T21:20:00Z">
        <w:r>
          <w:rPr>
            <w:rFonts w:ascii="Times New Roman" w:eastAsia="SimSun" w:hAnsi="Times New Roman"/>
            <w:szCs w:val="20"/>
            <w:lang w:eastAsia="zh-CN"/>
          </w:rPr>
          <w:delText>else</w:delText>
        </w:r>
      </w:del>
    </w:p>
    <w:p w14:paraId="48CF70C2" w14:textId="77777777" w:rsidR="006A1C29" w:rsidRDefault="009916FB" w:rsidP="006A1C29">
      <w:pPr>
        <w:spacing w:after="180"/>
        <w:ind w:left="1701"/>
        <w:rPr>
          <w:del w:id="230" w:author="Seonwook Kim" w:date="2022-09-29T21:20:00Z"/>
          <w:rFonts w:ascii="Times New Roman" w:eastAsia="SimSun" w:hAnsi="Times New Roman"/>
          <w:szCs w:val="20"/>
          <w:lang w:eastAsia="zh-CN"/>
        </w:rPr>
      </w:pPr>
      <m:oMath>
        <m:sSubSup>
          <m:sSubSupPr>
            <m:ctrlPr>
              <w:del w:id="231" w:author="Unknown">
                <w:rPr>
                  <w:rFonts w:ascii="Cambria Math" w:eastAsia="SimSun" w:hAnsi="Cambria Math"/>
                  <w:szCs w:val="20"/>
                </w:rPr>
              </w:del>
            </m:ctrlPr>
          </m:sSubSupPr>
          <m:e>
            <m:acc>
              <m:accPr>
                <m:chr m:val="̃"/>
                <m:ctrlPr>
                  <w:del w:id="232" w:author="Unknown">
                    <w:rPr>
                      <w:rFonts w:ascii="Cambria Math" w:eastAsia="SimSun" w:hAnsi="Cambria Math"/>
                      <w:szCs w:val="20"/>
                    </w:rPr>
                  </w:del>
                </m:ctrlPr>
              </m:accPr>
              <m:e>
                <m:r>
                  <w:del w:id="233" w:author="Seonwook Kim" w:date="2022-09-29T21:20:00Z">
                    <w:rPr>
                      <w:rFonts w:ascii="Cambria Math" w:eastAsia="SimSun" w:hAnsi="Cambria Math"/>
                      <w:szCs w:val="20"/>
                    </w:rPr>
                    <m:t>o</m:t>
                  </w:del>
                </m:r>
              </m:e>
            </m:acc>
          </m:e>
          <m:sub>
            <m:r>
              <w:del w:id="234" w:author="Seonwook Kim" w:date="2022-09-29T21:20:00Z">
                <w:rPr>
                  <w:rFonts w:ascii="Cambria Math" w:eastAsia="SimSun" w:hAnsi="Cambria Math"/>
                  <w:szCs w:val="20"/>
                </w:rPr>
                <m:t>j</m:t>
              </w:del>
            </m:r>
          </m:sub>
          <m:sup>
            <m:r>
              <w:del w:id="235" w:author="Seonwook Kim" w:date="2022-09-29T21:20:00Z">
                <w:rPr>
                  <w:rFonts w:ascii="Cambria Math" w:eastAsia="SimSun" w:hAnsi="Cambria Math"/>
                  <w:szCs w:val="20"/>
                </w:rPr>
                <m:t>ACK</m:t>
              </w:del>
            </m:r>
          </m:sup>
        </m:sSubSup>
        <m:r>
          <w:del w:id="236" w:author="Seonwook Kim" w:date="2022-09-29T21:20:00Z">
            <m:rPr>
              <m:sty m:val="p"/>
            </m:rPr>
            <w:rPr>
              <w:rFonts w:ascii="Cambria Math" w:eastAsia="SimSun" w:hAnsi="Cambria Math"/>
              <w:szCs w:val="20"/>
            </w:rPr>
            <m:t>=</m:t>
          </w:del>
        </m:r>
      </m:oMath>
      <w:del w:id="237" w:author="Seonwook Kim" w:date="2022-09-29T21:20:00Z">
        <w:r w:rsidR="006A1C29">
          <w:rPr>
            <w:rFonts w:ascii="Times New Roman" w:eastAsia="SimSun" w:hAnsi="Times New Roman" w:hint="eastAsia"/>
            <w:szCs w:val="20"/>
            <w:lang w:eastAsia="zh-CN"/>
          </w:rPr>
          <w:delText xml:space="preserve"> N</w:delText>
        </w:r>
        <w:r w:rsidR="006A1C29">
          <w:rPr>
            <w:rFonts w:ascii="Times New Roman" w:eastAsia="SimSun" w:hAnsi="Times New Roman"/>
            <w:szCs w:val="20"/>
            <w:lang w:eastAsia="zh-CN"/>
          </w:rPr>
          <w:delText>ACK;</w:delText>
        </w:r>
      </w:del>
    </w:p>
    <w:p w14:paraId="59259353" w14:textId="77777777" w:rsidR="006A1C29" w:rsidRDefault="006A1C29" w:rsidP="006A1C29">
      <w:pPr>
        <w:spacing w:after="180"/>
        <w:ind w:left="1701"/>
        <w:rPr>
          <w:del w:id="238" w:author="Seonwook Kim" w:date="2022-09-29T21:20:00Z"/>
          <w:rFonts w:ascii="Times New Roman" w:eastAsia="SimSun" w:hAnsi="Times New Roman"/>
          <w:szCs w:val="20"/>
        </w:rPr>
      </w:pPr>
      <m:oMath>
        <m:r>
          <w:del w:id="239" w:author="Seonwook Kim" w:date="2022-09-29T21:20:00Z">
            <w:rPr>
              <w:rFonts w:ascii="Cambria Math" w:eastAsia="SimSun" w:hAnsi="Cambria Math"/>
              <w:szCs w:val="20"/>
              <w:lang w:eastAsia="zh-CN"/>
            </w:rPr>
            <m:t>j</m:t>
          </w:del>
        </m:r>
        <m:r>
          <w:del w:id="240" w:author="Seonwook Kim" w:date="2022-09-29T21:20:00Z">
            <m:rPr>
              <m:sty m:val="p"/>
            </m:rPr>
            <w:rPr>
              <w:rFonts w:ascii="Cambria Math" w:eastAsia="SimSun" w:hAnsi="Cambria Math"/>
              <w:szCs w:val="20"/>
              <w:lang w:eastAsia="zh-CN"/>
            </w:rPr>
            <m:t>=</m:t>
          </w:del>
        </m:r>
        <m:r>
          <w:del w:id="241" w:author="Seonwook Kim" w:date="2022-09-29T21:20:00Z">
            <w:rPr>
              <w:rFonts w:ascii="Cambria Math" w:eastAsia="SimSun" w:hAnsi="Cambria Math"/>
              <w:szCs w:val="20"/>
              <w:lang w:eastAsia="zh-CN"/>
            </w:rPr>
            <m:t>j</m:t>
          </w:del>
        </m:r>
        <m:r>
          <w:del w:id="242" w:author="Seonwook Kim" w:date="2022-09-29T21:20:00Z">
            <m:rPr>
              <m:sty m:val="p"/>
            </m:rPr>
            <w:rPr>
              <w:rFonts w:ascii="Cambria Math" w:eastAsia="SimSun" w:hAnsi="Cambria Math"/>
              <w:szCs w:val="20"/>
              <w:lang w:eastAsia="zh-CN"/>
            </w:rPr>
            <m:t>+1</m:t>
          </w:del>
        </m:r>
      </m:oMath>
      <w:del w:id="243" w:author="Seonwook Kim" w:date="2022-09-29T21:20:00Z">
        <w:r>
          <w:rPr>
            <w:rFonts w:ascii="Times New Roman" w:eastAsia="SimSun" w:hAnsi="Times New Roman"/>
            <w:szCs w:val="20"/>
          </w:rPr>
          <w:delText>;</w:delText>
        </w:r>
      </w:del>
    </w:p>
    <w:p w14:paraId="1191B09F" w14:textId="77777777" w:rsidR="006A1C29" w:rsidRDefault="009916FB" w:rsidP="006A1C29">
      <w:pPr>
        <w:spacing w:after="180"/>
        <w:ind w:left="1701"/>
        <w:rPr>
          <w:del w:id="244" w:author="Seonwook Kim" w:date="2022-09-29T21:20:00Z"/>
          <w:rFonts w:ascii="Times New Roman" w:eastAsia="SimSun" w:hAnsi="Times New Roman"/>
          <w:szCs w:val="20"/>
          <w:lang w:eastAsia="zh-CN"/>
        </w:rPr>
      </w:pPr>
      <m:oMath>
        <m:sSubSup>
          <m:sSubSupPr>
            <m:ctrlPr>
              <w:del w:id="245" w:author="Unknown">
                <w:rPr>
                  <w:rFonts w:ascii="Cambria Math" w:eastAsia="SimSun" w:hAnsi="Cambria Math"/>
                  <w:szCs w:val="20"/>
                </w:rPr>
              </w:del>
            </m:ctrlPr>
          </m:sSubSupPr>
          <m:e>
            <m:acc>
              <m:accPr>
                <m:chr m:val="̃"/>
                <m:ctrlPr>
                  <w:del w:id="246" w:author="Unknown">
                    <w:rPr>
                      <w:rFonts w:ascii="Cambria Math" w:eastAsia="SimSun" w:hAnsi="Cambria Math"/>
                      <w:szCs w:val="20"/>
                    </w:rPr>
                  </w:del>
                </m:ctrlPr>
              </m:accPr>
              <m:e>
                <m:r>
                  <w:del w:id="247" w:author="Seonwook Kim" w:date="2022-09-29T21:20:00Z">
                    <w:rPr>
                      <w:rFonts w:ascii="Cambria Math" w:eastAsia="SimSun" w:hAnsi="Cambria Math"/>
                      <w:szCs w:val="20"/>
                    </w:rPr>
                    <m:t>o</m:t>
                  </w:del>
                </m:r>
              </m:e>
            </m:acc>
          </m:e>
          <m:sub>
            <m:r>
              <w:del w:id="248" w:author="Seonwook Kim" w:date="2022-09-29T21:20:00Z">
                <w:rPr>
                  <w:rFonts w:ascii="Cambria Math" w:eastAsia="SimSun" w:hAnsi="Cambria Math"/>
                  <w:szCs w:val="20"/>
                </w:rPr>
                <m:t>j</m:t>
              </w:del>
            </m:r>
          </m:sub>
          <m:sup>
            <m:r>
              <w:del w:id="249" w:author="Seonwook Kim" w:date="2022-09-29T21:20:00Z">
                <w:rPr>
                  <w:rFonts w:ascii="Cambria Math" w:eastAsia="SimSun" w:hAnsi="Cambria Math"/>
                  <w:szCs w:val="20"/>
                </w:rPr>
                <m:t>ACK</m:t>
              </w:del>
            </m:r>
          </m:sup>
        </m:sSubSup>
        <m:r>
          <w:del w:id="250" w:author="Seonwook Kim" w:date="2022-09-29T21:20:00Z">
            <m:rPr>
              <m:sty m:val="p"/>
            </m:rPr>
            <w:rPr>
              <w:rFonts w:ascii="Cambria Math" w:eastAsia="SimSun" w:hAnsi="Cambria Math"/>
              <w:szCs w:val="20"/>
            </w:rPr>
            <m:t>=</m:t>
          </w:del>
        </m:r>
      </m:oMath>
      <w:del w:id="251" w:author="Seonwook Kim" w:date="2022-09-29T21:20:00Z">
        <w:r w:rsidR="006A1C29">
          <w:rPr>
            <w:rFonts w:ascii="Times New Roman" w:eastAsia="SimSun" w:hAnsi="Times New Roman" w:hint="eastAsia"/>
            <w:szCs w:val="20"/>
            <w:lang w:eastAsia="zh-CN"/>
          </w:rPr>
          <w:delText xml:space="preserve"> N</w:delText>
        </w:r>
        <w:r w:rsidR="006A1C29">
          <w:rPr>
            <w:rFonts w:ascii="Times New Roman" w:eastAsia="SimSun" w:hAnsi="Times New Roman"/>
            <w:szCs w:val="20"/>
            <w:lang w:eastAsia="zh-CN"/>
          </w:rPr>
          <w:delText>ACK;</w:delText>
        </w:r>
      </w:del>
    </w:p>
    <w:p w14:paraId="1D317298" w14:textId="77777777" w:rsidR="006A1C29" w:rsidRDefault="006A1C29" w:rsidP="006A1C29">
      <w:pPr>
        <w:spacing w:after="180"/>
        <w:ind w:left="1702" w:hanging="284"/>
        <w:rPr>
          <w:del w:id="252" w:author="Seonwook Kim" w:date="2022-09-29T21:20:00Z"/>
          <w:rFonts w:ascii="Times New Roman" w:eastAsia="SimSun" w:hAnsi="Times New Roman"/>
          <w:szCs w:val="20"/>
        </w:rPr>
      </w:pPr>
      <w:del w:id="253" w:author="Seonwook Kim" w:date="2022-09-29T21:20:00Z">
        <w:r>
          <w:rPr>
            <w:rFonts w:ascii="Times New Roman" w:eastAsia="SimSun" w:hAnsi="Times New Roman"/>
            <w:szCs w:val="20"/>
          </w:rPr>
          <w:delText>end if</w:delText>
        </w:r>
      </w:del>
    </w:p>
    <w:p w14:paraId="0D05F8DB" w14:textId="77777777" w:rsidR="006A1C29" w:rsidRDefault="006A1C29" w:rsidP="006A1C29">
      <w:pPr>
        <w:spacing w:after="180"/>
        <w:ind w:left="1702" w:hanging="284"/>
        <w:rPr>
          <w:rFonts w:ascii="Times New Roman" w:eastAsia="SimSun" w:hAnsi="Times New Roman"/>
          <w:szCs w:val="20"/>
        </w:rPr>
      </w:pPr>
      <m:oMath>
        <m:r>
          <w:rPr>
            <w:rFonts w:ascii="Cambria Math" w:eastAsia="SimSun" w:hAnsi="Cambria Math"/>
            <w:szCs w:val="20"/>
            <w:lang w:eastAsia="zh-CN"/>
          </w:rPr>
          <m:t>j</m:t>
        </m:r>
        <m:r>
          <m:rPr>
            <m:sty m:val="p"/>
          </m:rPr>
          <w:rPr>
            <w:rFonts w:ascii="Cambria Math" w:eastAsia="SimSun" w:hAnsi="Cambria Math"/>
            <w:szCs w:val="20"/>
            <w:lang w:eastAsia="zh-CN"/>
          </w:rPr>
          <m:t>=</m:t>
        </m:r>
        <m:r>
          <w:rPr>
            <w:rFonts w:ascii="Cambria Math" w:eastAsia="SimSun" w:hAnsi="Cambria Math"/>
            <w:szCs w:val="20"/>
            <w:lang w:eastAsia="zh-CN"/>
          </w:rPr>
          <m:t>j</m:t>
        </m:r>
        <m:r>
          <m:rPr>
            <m:sty m:val="p"/>
          </m:rPr>
          <w:rPr>
            <w:rFonts w:ascii="Cambria Math" w:eastAsia="SimSun" w:hAnsi="Cambria Math"/>
            <w:szCs w:val="20"/>
            <w:lang w:eastAsia="zh-CN"/>
          </w:rPr>
          <m:t>+1</m:t>
        </m:r>
      </m:oMath>
      <w:r>
        <w:rPr>
          <w:rFonts w:ascii="Times New Roman" w:eastAsia="SimSun" w:hAnsi="Times New Roman"/>
          <w:szCs w:val="20"/>
        </w:rPr>
        <w:t>;</w:t>
      </w:r>
    </w:p>
    <w:p w14:paraId="39288F8C" w14:textId="77777777" w:rsidR="006A1C29" w:rsidRDefault="006A1C29" w:rsidP="006A1C29">
      <w:pPr>
        <w:spacing w:after="180"/>
        <w:ind w:left="1134"/>
        <w:rPr>
          <w:rFonts w:ascii="Times New Roman" w:eastAsia="SimSun" w:hAnsi="Times New Roman"/>
          <w:szCs w:val="20"/>
          <w:lang w:eastAsia="zh-CN"/>
        </w:rPr>
      </w:pPr>
      <w:r>
        <w:rPr>
          <w:rFonts w:ascii="Times New Roman" w:eastAsia="SimSun" w:hAnsi="Times New Roman"/>
          <w:szCs w:val="20"/>
          <w:lang w:eastAsia="zh-CN"/>
        </w:rPr>
        <w:t xml:space="preserve">elseif </w:t>
      </w:r>
      <w:r>
        <w:rPr>
          <w:rFonts w:ascii="Times New Roman" w:eastAsia="SimSun" w:hAnsi="Times New Roman"/>
          <w:i/>
          <w:szCs w:val="20"/>
        </w:rPr>
        <w:t>harq-ACK-SpatialBundlingPUCCH</w:t>
      </w:r>
      <w:r>
        <w:rPr>
          <w:rFonts w:ascii="Times New Roman" w:eastAsia="SimSun" w:hAnsi="Times New Roman"/>
          <w:szCs w:val="20"/>
          <w:lang w:val="en-US" w:eastAsia="zh-CN"/>
        </w:rPr>
        <w:t xml:space="preserve"> is provided</w:t>
      </w:r>
      <w:r>
        <w:rPr>
          <w:rFonts w:ascii="Times New Roman" w:eastAsia="SimSun" w:hAnsi="Times New Roman"/>
          <w:szCs w:val="20"/>
          <w:lang w:eastAsia="zh-CN"/>
        </w:rPr>
        <w:t xml:space="preserve"> and the UE is configured by </w:t>
      </w:r>
      <w:r>
        <w:rPr>
          <w:rFonts w:ascii="Times New Roman" w:eastAsia="SimSun" w:hAnsi="Times New Roman"/>
          <w:i/>
          <w:szCs w:val="20"/>
        </w:rPr>
        <w:t>maxNrofCodeWordsScheduledByDCI</w:t>
      </w:r>
      <w:r>
        <w:rPr>
          <w:rFonts w:ascii="Times New Roman" w:eastAsia="SimSun" w:hAnsi="Times New Roman"/>
          <w:szCs w:val="20"/>
          <w:lang w:eastAsia="zh-CN"/>
        </w:rPr>
        <w:t xml:space="preserve"> with reception of two transport blocks for the active DL BWP of serving cell </w:t>
      </w:r>
      <m:oMath>
        <m:r>
          <w:rPr>
            <w:rFonts w:ascii="Cambria Math" w:eastAsia="SimSun" w:hAnsi="Cambria Math"/>
            <w:szCs w:val="20"/>
          </w:rPr>
          <m:t>c</m:t>
        </m:r>
      </m:oMath>
    </w:p>
    <w:p w14:paraId="6417CB38" w14:textId="77777777" w:rsidR="006A1C29" w:rsidRDefault="006A1C29" w:rsidP="006A1C29">
      <w:pPr>
        <w:spacing w:after="180"/>
        <w:ind w:left="1418"/>
        <w:rPr>
          <w:del w:id="254" w:author="Seonwook Kim" w:date="2022-09-29T21:20:00Z"/>
          <w:rFonts w:ascii="Times New Roman" w:eastAsia="SimSun" w:hAnsi="Times New Roman"/>
          <w:szCs w:val="20"/>
          <w:lang w:eastAsia="zh-CN"/>
        </w:rPr>
      </w:pPr>
      <w:del w:id="255"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14:paraId="7FDC099E" w14:textId="4A34293B" w:rsidR="006A1C29" w:rsidRDefault="009916FB" w:rsidP="006A1C29">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6A1C29">
        <w:rPr>
          <w:rFonts w:ascii="Times New Roman" w:eastAsia="SimSun" w:hAnsi="Times New Roman"/>
          <w:szCs w:val="20"/>
        </w:rPr>
        <w:t xml:space="preserve"> </w:t>
      </w:r>
      <w:r w:rsidR="006A1C29">
        <w:rPr>
          <w:rFonts w:ascii="Times New Roman" w:eastAsia="SimSun" w:hAnsi="Times New Roman"/>
          <w:szCs w:val="20"/>
          <w:lang w:eastAsia="zh-CN"/>
        </w:rPr>
        <w:t>=</w:t>
      </w:r>
      <w:r w:rsidR="006A1C29">
        <w:rPr>
          <w:rFonts w:ascii="Times New Roman" w:eastAsia="SimSun" w:hAnsi="Times New Roman"/>
          <w:szCs w:val="20"/>
        </w:rPr>
        <w:t xml:space="preserve"> binary AND operation of the HARQ-ACK information bits corresponding to all transport blocks in PDSCHs, that do not overlap with an uplink symbol indicated</w:t>
      </w:r>
      <w:r w:rsidR="006A1C29">
        <w:rPr>
          <w:rFonts w:ascii="Times New Roman" w:eastAsia="SimSun" w:hAnsi="Times New Roman"/>
          <w:szCs w:val="20"/>
          <w:lang w:val="en-US"/>
        </w:rPr>
        <w:t xml:space="preserve"> </w:t>
      </w:r>
      <w:r w:rsidR="006A1C29">
        <w:rPr>
          <w:rFonts w:ascii="Times New Roman" w:eastAsia="SimSun" w:hAnsi="Times New Roman"/>
          <w:szCs w:val="20"/>
        </w:rPr>
        <w:t xml:space="preserve">by </w:t>
      </w:r>
      <w:r w:rsidR="006A1C29">
        <w:rPr>
          <w:rFonts w:ascii="Times New Roman" w:eastAsia="SimSun" w:hAnsi="Times New Roman"/>
          <w:i/>
          <w:szCs w:val="20"/>
          <w:lang w:val="en-US"/>
        </w:rPr>
        <w:t>tdd-</w:t>
      </w:r>
      <w:r w:rsidR="006A1C29">
        <w:rPr>
          <w:rFonts w:ascii="Times New Roman" w:eastAsia="SimSun" w:hAnsi="Times New Roman"/>
          <w:i/>
          <w:szCs w:val="20"/>
        </w:rPr>
        <w:t>UL-DL-</w:t>
      </w:r>
      <w:r w:rsidR="006A1C29">
        <w:rPr>
          <w:rFonts w:ascii="Times New Roman" w:eastAsia="SimSun" w:hAnsi="Times New Roman"/>
          <w:i/>
          <w:szCs w:val="20"/>
          <w:lang w:val="en-US"/>
        </w:rPr>
        <w:t>C</w:t>
      </w:r>
      <w:r w:rsidR="006A1C29">
        <w:rPr>
          <w:rFonts w:ascii="Times New Roman" w:eastAsia="SimSun" w:hAnsi="Times New Roman"/>
          <w:i/>
          <w:szCs w:val="20"/>
        </w:rPr>
        <w:t>onfiguration</w:t>
      </w:r>
      <w:r w:rsidR="006A1C29">
        <w:rPr>
          <w:rFonts w:ascii="Times New Roman" w:eastAsia="SimSun" w:hAnsi="Times New Roman"/>
          <w:i/>
          <w:szCs w:val="20"/>
          <w:lang w:val="en-US"/>
        </w:rPr>
        <w:t>C</w:t>
      </w:r>
      <w:r w:rsidR="006A1C29">
        <w:rPr>
          <w:rFonts w:ascii="Times New Roman" w:eastAsia="SimSun" w:hAnsi="Times New Roman"/>
          <w:i/>
          <w:szCs w:val="20"/>
        </w:rPr>
        <w:t>ommon</w:t>
      </w:r>
      <w:r w:rsidR="006A1C29">
        <w:rPr>
          <w:rFonts w:ascii="Times New Roman" w:eastAsia="SimSun" w:hAnsi="Times New Roman"/>
          <w:szCs w:val="20"/>
        </w:rPr>
        <w:t xml:space="preserve"> or </w:t>
      </w:r>
      <w:r w:rsidR="006A1C29">
        <w:rPr>
          <w:rFonts w:ascii="Times New Roman" w:eastAsia="SimSun" w:hAnsi="Times New Roman"/>
          <w:i/>
          <w:szCs w:val="20"/>
          <w:lang w:val="en-US"/>
        </w:rPr>
        <w:t>tdd-</w:t>
      </w:r>
      <w:r w:rsidR="006A1C29">
        <w:rPr>
          <w:rFonts w:ascii="Times New Roman" w:eastAsia="SimSun" w:hAnsi="Times New Roman"/>
          <w:i/>
          <w:szCs w:val="20"/>
        </w:rPr>
        <w:t>UL-DL-</w:t>
      </w:r>
      <w:r w:rsidR="006A1C29">
        <w:rPr>
          <w:rFonts w:ascii="Times New Roman" w:eastAsia="SimSun" w:hAnsi="Times New Roman"/>
          <w:i/>
          <w:szCs w:val="20"/>
          <w:lang w:val="en-US"/>
        </w:rPr>
        <w:t>C</w:t>
      </w:r>
      <w:r w:rsidR="006A1C29">
        <w:rPr>
          <w:rFonts w:ascii="Times New Roman" w:eastAsia="SimSun" w:hAnsi="Times New Roman"/>
          <w:i/>
          <w:szCs w:val="20"/>
        </w:rPr>
        <w:t>onfiguration</w:t>
      </w:r>
      <w:r w:rsidR="006A1C29">
        <w:rPr>
          <w:rFonts w:ascii="Times New Roman" w:eastAsia="SimSun" w:hAnsi="Times New Roman"/>
          <w:i/>
          <w:szCs w:val="20"/>
          <w:lang w:val="en-US"/>
        </w:rPr>
        <w:t>D</w:t>
      </w:r>
      <w:r w:rsidR="006A1C29">
        <w:rPr>
          <w:rFonts w:ascii="Times New Roman" w:eastAsia="SimSun" w:hAnsi="Times New Roman"/>
          <w:i/>
          <w:szCs w:val="20"/>
        </w:rPr>
        <w:t>edicated</w:t>
      </w:r>
      <w:r w:rsidR="006A1C29">
        <w:rPr>
          <w:rFonts w:ascii="Times New Roman" w:eastAsia="SimSun" w:hAnsi="Times New Roman"/>
          <w:szCs w:val="20"/>
        </w:rPr>
        <w:t xml:space="preserve">, </w:t>
      </w:r>
      <w:r w:rsidR="006A1C29">
        <w:rPr>
          <w:rFonts w:ascii="Times New Roman" w:eastAsia="SimSun" w:hAnsi="Times New Roman"/>
          <w:szCs w:val="20"/>
          <w:lang w:eastAsia="zh-CN"/>
        </w:rPr>
        <w:t>scheduled by the DCI format</w:t>
      </w:r>
      <w:r w:rsidR="006A1C29">
        <w:rPr>
          <w:rFonts w:ascii="Times New Roman" w:eastAsia="SimSun" w:hAnsi="Times New Roman"/>
          <w:szCs w:val="20"/>
        </w:rPr>
        <w:t xml:space="preserve"> of serving cell </w:t>
      </w:r>
      <m:oMath>
        <m:r>
          <w:rPr>
            <w:rFonts w:ascii="Cambria Math" w:eastAsia="SimSun" w:hAnsi="Cambria Math"/>
            <w:szCs w:val="20"/>
            <w:lang w:eastAsia="zh-CN"/>
          </w:rPr>
          <m:t>c</m:t>
        </m:r>
      </m:oMath>
      <w:r w:rsidR="006A1C29">
        <w:rPr>
          <w:rFonts w:ascii="Times New Roman" w:eastAsia="맑은 고딕" w:hAnsi="Times New Roman" w:hint="eastAsia"/>
          <w:szCs w:val="20"/>
          <w:lang w:eastAsia="ko-KR"/>
        </w:rPr>
        <w:t xml:space="preserve"> </w:t>
      </w:r>
    </w:p>
    <w:p w14:paraId="3769F047" w14:textId="77777777" w:rsidR="006A1C29" w:rsidRDefault="006A1C29" w:rsidP="006A1C29">
      <w:pPr>
        <w:spacing w:after="180"/>
        <w:ind w:left="1985"/>
        <w:rPr>
          <w:rFonts w:ascii="Times New Roman" w:eastAsia="SimSun" w:hAnsi="Times New Roman"/>
          <w:szCs w:val="20"/>
        </w:rPr>
      </w:pPr>
      <w:r>
        <w:rPr>
          <w:rFonts w:ascii="Times New Roman" w:eastAsia="SimSun" w:hAnsi="Times New Roman"/>
          <w:szCs w:val="20"/>
        </w:rPr>
        <w:t>if the UE receives one transport block, the UE assumes ACK for the second transport block;</w:t>
      </w:r>
    </w:p>
    <w:p w14:paraId="7633B3A0" w14:textId="77777777" w:rsidR="006A1C29" w:rsidRDefault="006A1C29" w:rsidP="006A1C29">
      <w:pPr>
        <w:spacing w:after="180"/>
        <w:ind w:left="1418"/>
        <w:rPr>
          <w:del w:id="256" w:author="Seonwook Kim" w:date="2022-09-29T21:20:00Z"/>
          <w:rFonts w:ascii="Times New Roman" w:eastAsia="SimSun" w:hAnsi="Times New Roman"/>
          <w:szCs w:val="20"/>
        </w:rPr>
      </w:pPr>
      <w:del w:id="257" w:author="Seonwook Kim" w:date="2022-09-29T21:20:00Z">
        <w:r>
          <w:rPr>
            <w:rFonts w:ascii="Times New Roman" w:eastAsia="맑은 고딕" w:hAnsi="Times New Roman"/>
            <w:szCs w:val="20"/>
            <w:lang w:eastAsia="ko-KR"/>
          </w:rPr>
          <w:delText>else</w:delText>
        </w:r>
      </w:del>
    </w:p>
    <w:p w14:paraId="387EE72E" w14:textId="77777777" w:rsidR="006A1C29" w:rsidRDefault="009916FB" w:rsidP="006A1C29">
      <w:pPr>
        <w:spacing w:after="180"/>
        <w:ind w:left="1701"/>
        <w:rPr>
          <w:del w:id="258" w:author="Seonwook Kim" w:date="2022-09-29T21:20:00Z"/>
          <w:rFonts w:ascii="Times New Roman" w:eastAsia="SimSun" w:hAnsi="Times New Roman"/>
          <w:szCs w:val="20"/>
          <w:lang w:eastAsia="zh-CN"/>
        </w:rPr>
      </w:pPr>
      <m:oMath>
        <m:sSubSup>
          <m:sSubSupPr>
            <m:ctrlPr>
              <w:del w:id="259" w:author="Unknown">
                <w:rPr>
                  <w:rFonts w:ascii="Cambria Math" w:eastAsia="SimSun" w:hAnsi="Cambria Math"/>
                  <w:i/>
                  <w:szCs w:val="20"/>
                </w:rPr>
              </w:del>
            </m:ctrlPr>
          </m:sSubSupPr>
          <m:e>
            <m:acc>
              <m:accPr>
                <m:chr m:val="̃"/>
                <m:ctrlPr>
                  <w:del w:id="260" w:author="Unknown">
                    <w:rPr>
                      <w:rFonts w:ascii="Cambria Math" w:eastAsia="SimSun" w:hAnsi="Cambria Math"/>
                      <w:i/>
                      <w:szCs w:val="20"/>
                    </w:rPr>
                  </w:del>
                </m:ctrlPr>
              </m:accPr>
              <m:e>
                <m:r>
                  <w:del w:id="261" w:author="Seonwook Kim" w:date="2022-09-29T21:20:00Z">
                    <w:rPr>
                      <w:rFonts w:ascii="Cambria Math" w:eastAsia="SimSun" w:hAnsi="Cambria Math"/>
                      <w:szCs w:val="20"/>
                    </w:rPr>
                    <m:t>o</m:t>
                  </w:del>
                </m:r>
              </m:e>
            </m:acc>
          </m:e>
          <m:sub>
            <m:r>
              <w:del w:id="262" w:author="Seonwook Kim" w:date="2022-09-29T21:20:00Z">
                <w:rPr>
                  <w:rFonts w:ascii="Cambria Math" w:eastAsia="SimSun" w:hAnsi="Cambria Math"/>
                  <w:szCs w:val="20"/>
                </w:rPr>
                <m:t>j</m:t>
              </w:del>
            </m:r>
          </m:sub>
          <m:sup>
            <m:r>
              <w:del w:id="263" w:author="Seonwook Kim" w:date="2022-09-29T21:20:00Z">
                <w:rPr>
                  <w:rFonts w:ascii="Cambria Math" w:eastAsia="SimSun" w:hAnsi="Cambria Math"/>
                  <w:szCs w:val="20"/>
                </w:rPr>
                <m:t>ACK</m:t>
              </w:del>
            </m:r>
          </m:sup>
        </m:sSubSup>
      </m:oMath>
      <w:del w:id="264" w:author="Seonwook Kim" w:date="2022-09-29T21:20:00Z">
        <w:r w:rsidR="006A1C29">
          <w:rPr>
            <w:rFonts w:ascii="Times New Roman" w:eastAsia="SimSun" w:hAnsi="Times New Roman"/>
            <w:szCs w:val="20"/>
          </w:rPr>
          <w:delText xml:space="preserve"> </w:delText>
        </w:r>
        <w:r w:rsidR="006A1C29">
          <w:rPr>
            <w:rFonts w:ascii="Times New Roman" w:eastAsia="SimSun" w:hAnsi="Times New Roman"/>
            <w:szCs w:val="20"/>
            <w:lang w:eastAsia="zh-CN"/>
          </w:rPr>
          <w:delText>= NACK;</w:delText>
        </w:r>
      </w:del>
    </w:p>
    <w:p w14:paraId="77779278" w14:textId="77777777" w:rsidR="006A1C29" w:rsidRDefault="006A1C29" w:rsidP="006A1C29">
      <w:pPr>
        <w:spacing w:after="180"/>
        <w:ind w:left="1418"/>
        <w:rPr>
          <w:del w:id="265" w:author="Seonwook Kim" w:date="2022-09-29T21:20:00Z"/>
          <w:rFonts w:ascii="Times New Roman" w:eastAsia="SimSun" w:hAnsi="Times New Roman"/>
          <w:szCs w:val="20"/>
          <w:lang w:eastAsia="zh-CN"/>
        </w:rPr>
      </w:pPr>
      <w:del w:id="266"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14:paraId="413AFFBA" w14:textId="77777777" w:rsidR="006A1C29" w:rsidRDefault="006A1C29" w:rsidP="006A1C29">
      <w:pPr>
        <w:spacing w:after="180"/>
        <w:ind w:left="1418"/>
        <w:rPr>
          <w:rFonts w:ascii="Times New Roman" w:eastAsia="SimSun" w:hAnsi="Times New Roman"/>
          <w:szCs w:val="20"/>
        </w:rPr>
      </w:pPr>
      <m:oMath>
        <m:r>
          <w:rPr>
            <w:rFonts w:ascii="Cambria Math" w:eastAsia="SimSun" w:hAnsi="Cambria Math"/>
            <w:szCs w:val="20"/>
            <w:lang w:eastAsia="zh-CN"/>
          </w:rPr>
          <m:t>j=j+1</m:t>
        </m:r>
      </m:oMath>
      <w:r>
        <w:rPr>
          <w:rFonts w:ascii="Times New Roman" w:eastAsia="SimSun" w:hAnsi="Times New Roman"/>
          <w:szCs w:val="20"/>
        </w:rPr>
        <w:t>;</w:t>
      </w:r>
    </w:p>
    <w:p w14:paraId="0F715F69" w14:textId="77777777" w:rsidR="006A1C29" w:rsidRDefault="006A1C29" w:rsidP="006A1C29">
      <w:pPr>
        <w:spacing w:after="180"/>
        <w:ind w:left="1134"/>
        <w:rPr>
          <w:rFonts w:ascii="Times New Roman" w:eastAsia="SimSun" w:hAnsi="Times New Roman"/>
          <w:szCs w:val="20"/>
          <w:lang w:eastAsia="zh-CN"/>
        </w:rPr>
      </w:pPr>
      <w:r>
        <w:rPr>
          <w:rFonts w:ascii="Times New Roman" w:eastAsia="SimSun" w:hAnsi="Times New Roman"/>
          <w:szCs w:val="20"/>
          <w:lang w:eastAsia="zh-CN"/>
        </w:rPr>
        <w:t>else</w:t>
      </w:r>
    </w:p>
    <w:p w14:paraId="0B65F4A6" w14:textId="77777777" w:rsidR="006A1C29" w:rsidRDefault="006A1C29" w:rsidP="006A1C29">
      <w:pPr>
        <w:spacing w:after="180"/>
        <w:ind w:left="1418"/>
        <w:rPr>
          <w:del w:id="267" w:author="Seonwook Kim" w:date="2022-09-29T21:20:00Z"/>
          <w:rFonts w:ascii="Times New Roman" w:eastAsia="SimSun" w:hAnsi="Times New Roman"/>
          <w:szCs w:val="20"/>
          <w:lang w:eastAsia="zh-CN"/>
        </w:rPr>
      </w:pPr>
      <w:del w:id="268" w:author="Seonwook Kim" w:date="2022-09-29T21:20:00Z">
        <w:r>
          <w:rPr>
            <w:rFonts w:ascii="Times New Roman" w:eastAsia="SimSun" w:hAnsi="Times New Roman"/>
            <w:szCs w:val="20"/>
            <w:lang w:eastAsia="ko-KR"/>
          </w:rPr>
          <w:delText>if the PDSCH is associated with the last SLIV in the TDRA row</w:delText>
        </w:r>
        <w:r>
          <w:rPr>
            <w:rFonts w:ascii="Times New Roman" w:eastAsia="SimSun" w:hAnsi="Times New Roman"/>
            <w:szCs w:val="20"/>
          </w:rPr>
          <w:delText>;</w:delText>
        </w:r>
      </w:del>
    </w:p>
    <w:p w14:paraId="61672BF1" w14:textId="0C94DEC5" w:rsidR="006A1C29" w:rsidRDefault="009916FB" w:rsidP="006A1C29">
      <w:pPr>
        <w:spacing w:after="180"/>
        <w:ind w:left="1701"/>
        <w:rPr>
          <w:rFonts w:ascii="Times New Roman" w:eastAsia="맑은 고딕" w:hAnsi="Times New Roman"/>
          <w:szCs w:val="20"/>
          <w:lang w:eastAsia="ko-KR"/>
        </w:rPr>
      </w:pPr>
      <m:oMath>
        <m:sSubSup>
          <m:sSubSupPr>
            <m:ctrlPr>
              <w:rPr>
                <w:rFonts w:ascii="Cambria Math" w:eastAsia="SimSun" w:hAnsi="Cambria Math"/>
                <w:i/>
                <w:szCs w:val="20"/>
              </w:rPr>
            </m:ctrlPr>
          </m:sSubSupPr>
          <m:e>
            <m:acc>
              <m:accPr>
                <m:chr m:val="̃"/>
                <m:ctrlPr>
                  <w:rPr>
                    <w:rFonts w:ascii="Cambria Math" w:eastAsia="SimSun" w:hAnsi="Cambria Math"/>
                    <w:i/>
                    <w:szCs w:val="20"/>
                  </w:rPr>
                </m:ctrlPr>
              </m:accPr>
              <m:e>
                <m:r>
                  <w:rPr>
                    <w:rFonts w:ascii="Cambria Math" w:eastAsia="SimSun" w:hAnsi="Cambria Math"/>
                    <w:szCs w:val="20"/>
                  </w:rPr>
                  <m:t>o</m:t>
                </m:r>
              </m:e>
            </m:acc>
          </m:e>
          <m:sub>
            <m:r>
              <w:rPr>
                <w:rFonts w:ascii="Cambria Math" w:eastAsia="SimSun" w:hAnsi="Cambria Math"/>
                <w:szCs w:val="20"/>
              </w:rPr>
              <m:t>j</m:t>
            </m:r>
          </m:sub>
          <m:sup>
            <m:r>
              <w:rPr>
                <w:rFonts w:ascii="Cambria Math" w:eastAsia="SimSun" w:hAnsi="Cambria Math"/>
                <w:szCs w:val="20"/>
              </w:rPr>
              <m:t>ACK</m:t>
            </m:r>
          </m:sup>
        </m:sSubSup>
      </m:oMath>
      <w:r w:rsidR="006A1C29">
        <w:rPr>
          <w:rFonts w:ascii="Times New Roman" w:eastAsia="SimSun" w:hAnsi="Times New Roman"/>
          <w:szCs w:val="20"/>
        </w:rPr>
        <w:t xml:space="preserve"> </w:t>
      </w:r>
      <w:r w:rsidR="006A1C29">
        <w:rPr>
          <w:rFonts w:ascii="Times New Roman" w:eastAsia="SimSun" w:hAnsi="Times New Roman"/>
          <w:szCs w:val="20"/>
          <w:lang w:eastAsia="zh-CN"/>
        </w:rPr>
        <w:t>=</w:t>
      </w:r>
      <w:r w:rsidR="006A1C29">
        <w:rPr>
          <w:rFonts w:ascii="Times New Roman" w:eastAsia="SimSun" w:hAnsi="Times New Roman"/>
          <w:szCs w:val="20"/>
        </w:rPr>
        <w:t>binary AND operation of the HARQ-ACK information bits corresponding to all transport blocks in PDSCHs, that do not overlap with an uplink symbol indicated</w:t>
      </w:r>
      <w:r w:rsidR="006A1C29">
        <w:rPr>
          <w:rFonts w:ascii="Times New Roman" w:eastAsia="SimSun" w:hAnsi="Times New Roman"/>
          <w:szCs w:val="20"/>
          <w:lang w:val="en-US"/>
        </w:rPr>
        <w:t xml:space="preserve"> </w:t>
      </w:r>
      <w:r w:rsidR="006A1C29">
        <w:rPr>
          <w:rFonts w:ascii="Times New Roman" w:eastAsia="SimSun" w:hAnsi="Times New Roman"/>
          <w:szCs w:val="20"/>
        </w:rPr>
        <w:t xml:space="preserve">by </w:t>
      </w:r>
      <w:r w:rsidR="006A1C29">
        <w:rPr>
          <w:rFonts w:ascii="Times New Roman" w:eastAsia="SimSun" w:hAnsi="Times New Roman"/>
          <w:i/>
          <w:szCs w:val="20"/>
          <w:lang w:val="en-US"/>
        </w:rPr>
        <w:t>tdd-</w:t>
      </w:r>
      <w:r w:rsidR="006A1C29">
        <w:rPr>
          <w:rFonts w:ascii="Times New Roman" w:eastAsia="SimSun" w:hAnsi="Times New Roman"/>
          <w:i/>
          <w:szCs w:val="20"/>
        </w:rPr>
        <w:t>UL-DL-</w:t>
      </w:r>
      <w:r w:rsidR="006A1C29">
        <w:rPr>
          <w:rFonts w:ascii="Times New Roman" w:eastAsia="SimSun" w:hAnsi="Times New Roman"/>
          <w:i/>
          <w:szCs w:val="20"/>
          <w:lang w:val="en-US"/>
        </w:rPr>
        <w:t>C</w:t>
      </w:r>
      <w:r w:rsidR="006A1C29">
        <w:rPr>
          <w:rFonts w:ascii="Times New Roman" w:eastAsia="SimSun" w:hAnsi="Times New Roman"/>
          <w:i/>
          <w:szCs w:val="20"/>
        </w:rPr>
        <w:t>onfiguration</w:t>
      </w:r>
      <w:r w:rsidR="006A1C29">
        <w:rPr>
          <w:rFonts w:ascii="Times New Roman" w:eastAsia="SimSun" w:hAnsi="Times New Roman"/>
          <w:i/>
          <w:szCs w:val="20"/>
          <w:lang w:val="en-US"/>
        </w:rPr>
        <w:t>C</w:t>
      </w:r>
      <w:r w:rsidR="006A1C29">
        <w:rPr>
          <w:rFonts w:ascii="Times New Roman" w:eastAsia="SimSun" w:hAnsi="Times New Roman"/>
          <w:i/>
          <w:szCs w:val="20"/>
        </w:rPr>
        <w:t>ommon</w:t>
      </w:r>
      <w:r w:rsidR="006A1C29">
        <w:rPr>
          <w:rFonts w:ascii="Times New Roman" w:eastAsia="SimSun" w:hAnsi="Times New Roman"/>
          <w:szCs w:val="20"/>
        </w:rPr>
        <w:t xml:space="preserve"> or </w:t>
      </w:r>
      <w:r w:rsidR="006A1C29">
        <w:rPr>
          <w:rFonts w:ascii="Times New Roman" w:eastAsia="SimSun" w:hAnsi="Times New Roman"/>
          <w:i/>
          <w:szCs w:val="20"/>
          <w:lang w:val="en-US"/>
        </w:rPr>
        <w:t>tdd-</w:t>
      </w:r>
      <w:r w:rsidR="006A1C29">
        <w:rPr>
          <w:rFonts w:ascii="Times New Roman" w:eastAsia="SimSun" w:hAnsi="Times New Roman"/>
          <w:i/>
          <w:szCs w:val="20"/>
        </w:rPr>
        <w:t>UL-DL-</w:t>
      </w:r>
      <w:r w:rsidR="006A1C29">
        <w:rPr>
          <w:rFonts w:ascii="Times New Roman" w:eastAsia="SimSun" w:hAnsi="Times New Roman"/>
          <w:i/>
          <w:szCs w:val="20"/>
          <w:lang w:val="en-US"/>
        </w:rPr>
        <w:t>C</w:t>
      </w:r>
      <w:r w:rsidR="006A1C29">
        <w:rPr>
          <w:rFonts w:ascii="Times New Roman" w:eastAsia="SimSun" w:hAnsi="Times New Roman"/>
          <w:i/>
          <w:szCs w:val="20"/>
        </w:rPr>
        <w:t>onfiguration</w:t>
      </w:r>
      <w:r w:rsidR="006A1C29">
        <w:rPr>
          <w:rFonts w:ascii="Times New Roman" w:eastAsia="SimSun" w:hAnsi="Times New Roman"/>
          <w:i/>
          <w:szCs w:val="20"/>
          <w:lang w:val="en-US"/>
        </w:rPr>
        <w:t>D</w:t>
      </w:r>
      <w:r w:rsidR="006A1C29">
        <w:rPr>
          <w:rFonts w:ascii="Times New Roman" w:eastAsia="SimSun" w:hAnsi="Times New Roman"/>
          <w:i/>
          <w:szCs w:val="20"/>
        </w:rPr>
        <w:t>edicated</w:t>
      </w:r>
      <w:r w:rsidR="006A1C29">
        <w:rPr>
          <w:rFonts w:ascii="Times New Roman" w:eastAsia="SimSun" w:hAnsi="Times New Roman"/>
          <w:szCs w:val="20"/>
        </w:rPr>
        <w:t xml:space="preserve">, </w:t>
      </w:r>
      <w:r w:rsidR="006A1C29">
        <w:rPr>
          <w:rFonts w:ascii="Times New Roman" w:eastAsia="SimSun" w:hAnsi="Times New Roman"/>
          <w:szCs w:val="20"/>
          <w:lang w:eastAsia="zh-CN"/>
        </w:rPr>
        <w:t>scheduled by the DCI format</w:t>
      </w:r>
      <w:r w:rsidR="006A1C29">
        <w:rPr>
          <w:rFonts w:ascii="Times New Roman" w:eastAsia="SimSun" w:hAnsi="Times New Roman"/>
          <w:szCs w:val="20"/>
        </w:rPr>
        <w:t xml:space="preserve"> of serving cell </w:t>
      </w:r>
      <m:oMath>
        <m:r>
          <w:rPr>
            <w:rFonts w:ascii="Cambria Math" w:eastAsia="SimSun" w:hAnsi="Cambria Math"/>
            <w:szCs w:val="20"/>
            <w:lang w:eastAsia="zh-CN"/>
          </w:rPr>
          <m:t>c</m:t>
        </m:r>
      </m:oMath>
    </w:p>
    <w:p w14:paraId="4E0D99C3" w14:textId="77777777" w:rsidR="006A1C29" w:rsidRDefault="006A1C29" w:rsidP="006A1C29">
      <w:pPr>
        <w:spacing w:after="180"/>
        <w:ind w:left="1418"/>
        <w:rPr>
          <w:del w:id="269" w:author="Seonwook Kim" w:date="2022-09-29T21:20:00Z"/>
          <w:rFonts w:ascii="Times New Roman" w:eastAsia="SimSun" w:hAnsi="Times New Roman"/>
          <w:szCs w:val="20"/>
        </w:rPr>
      </w:pPr>
      <w:del w:id="270" w:author="Seonwook Kim" w:date="2022-09-29T21:20:00Z">
        <w:r>
          <w:rPr>
            <w:rFonts w:ascii="Times New Roman" w:eastAsia="SimSun" w:hAnsi="Times New Roman"/>
            <w:szCs w:val="20"/>
            <w:lang w:eastAsia="ko-KR"/>
          </w:rPr>
          <w:delText>else</w:delText>
        </w:r>
      </w:del>
    </w:p>
    <w:p w14:paraId="7AD0A62D" w14:textId="77777777" w:rsidR="006A1C29" w:rsidRDefault="009916FB" w:rsidP="006A1C29">
      <w:pPr>
        <w:spacing w:after="180"/>
        <w:ind w:left="1701"/>
        <w:rPr>
          <w:del w:id="271" w:author="Seonwook Kim" w:date="2022-09-29T21:20:00Z"/>
          <w:rFonts w:ascii="Times New Roman" w:eastAsia="SimSun" w:hAnsi="Times New Roman"/>
          <w:szCs w:val="20"/>
          <w:lang w:eastAsia="zh-CN"/>
        </w:rPr>
      </w:pPr>
      <m:oMath>
        <m:sSubSup>
          <m:sSubSupPr>
            <m:ctrlPr>
              <w:del w:id="272" w:author="Unknown">
                <w:rPr>
                  <w:rFonts w:ascii="Cambria Math" w:eastAsia="SimSun" w:hAnsi="Cambria Math"/>
                  <w:i/>
                  <w:szCs w:val="20"/>
                </w:rPr>
              </w:del>
            </m:ctrlPr>
          </m:sSubSupPr>
          <m:e>
            <m:acc>
              <m:accPr>
                <m:chr m:val="̃"/>
                <m:ctrlPr>
                  <w:del w:id="273" w:author="Unknown">
                    <w:rPr>
                      <w:rFonts w:ascii="Cambria Math" w:eastAsia="SimSun" w:hAnsi="Cambria Math"/>
                      <w:i/>
                      <w:szCs w:val="20"/>
                    </w:rPr>
                  </w:del>
                </m:ctrlPr>
              </m:accPr>
              <m:e>
                <m:r>
                  <w:del w:id="274" w:author="Seonwook Kim" w:date="2022-09-29T21:20:00Z">
                    <w:rPr>
                      <w:rFonts w:ascii="Cambria Math" w:eastAsia="SimSun" w:hAnsi="Cambria Math"/>
                      <w:szCs w:val="20"/>
                    </w:rPr>
                    <m:t>o</m:t>
                  </w:del>
                </m:r>
              </m:e>
            </m:acc>
          </m:e>
          <m:sub>
            <m:r>
              <w:del w:id="275" w:author="Seonwook Kim" w:date="2022-09-29T21:20:00Z">
                <w:rPr>
                  <w:rFonts w:ascii="Cambria Math" w:eastAsia="SimSun" w:hAnsi="Cambria Math"/>
                  <w:szCs w:val="20"/>
                </w:rPr>
                <m:t>j</m:t>
              </w:del>
            </m:r>
          </m:sub>
          <m:sup>
            <m:r>
              <w:del w:id="276" w:author="Seonwook Kim" w:date="2022-09-29T21:20:00Z">
                <w:rPr>
                  <w:rFonts w:ascii="Cambria Math" w:eastAsia="SimSun" w:hAnsi="Cambria Math"/>
                  <w:szCs w:val="20"/>
                </w:rPr>
                <m:t>ACK</m:t>
              </w:del>
            </m:r>
          </m:sup>
        </m:sSubSup>
      </m:oMath>
      <w:del w:id="277" w:author="Seonwook Kim" w:date="2022-09-29T21:20:00Z">
        <w:r w:rsidR="006A1C29">
          <w:rPr>
            <w:rFonts w:ascii="Times New Roman" w:eastAsia="SimSun" w:hAnsi="Times New Roman"/>
            <w:szCs w:val="20"/>
          </w:rPr>
          <w:delText xml:space="preserve"> </w:delText>
        </w:r>
        <w:r w:rsidR="006A1C29">
          <w:rPr>
            <w:rFonts w:ascii="Times New Roman" w:eastAsia="SimSun" w:hAnsi="Times New Roman"/>
            <w:szCs w:val="20"/>
            <w:lang w:eastAsia="zh-CN"/>
          </w:rPr>
          <w:delText>= NACK;</w:delText>
        </w:r>
      </w:del>
    </w:p>
    <w:p w14:paraId="31841278" w14:textId="77777777" w:rsidR="006A1C29" w:rsidRDefault="006A1C29" w:rsidP="006A1C29">
      <w:pPr>
        <w:spacing w:after="180"/>
        <w:ind w:left="1418"/>
        <w:rPr>
          <w:del w:id="278" w:author="Seonwook Kim" w:date="2022-09-29T21:20:00Z"/>
          <w:rFonts w:ascii="Times New Roman" w:eastAsia="SimSun" w:hAnsi="Times New Roman"/>
          <w:szCs w:val="20"/>
          <w:lang w:eastAsia="zh-CN"/>
        </w:rPr>
      </w:pPr>
      <w:del w:id="279" w:author="Seonwook Kim" w:date="2022-09-29T21:20:00Z">
        <w:r>
          <w:rPr>
            <w:rFonts w:ascii="Times New Roman" w:eastAsia="SimSun" w:hAnsi="Times New Roman" w:hint="eastAsia"/>
            <w:szCs w:val="20"/>
            <w:lang w:eastAsia="zh-CN"/>
          </w:rPr>
          <w:delText>e</w:delText>
        </w:r>
        <w:r>
          <w:rPr>
            <w:rFonts w:ascii="Times New Roman" w:eastAsia="SimSun" w:hAnsi="Times New Roman"/>
            <w:szCs w:val="20"/>
            <w:lang w:eastAsia="zh-CN"/>
          </w:rPr>
          <w:delText>nd if</w:delText>
        </w:r>
      </w:del>
    </w:p>
    <w:p w14:paraId="32C564D4" w14:textId="77777777" w:rsidR="006A1C29" w:rsidRDefault="006A1C29" w:rsidP="006A1C29">
      <w:pPr>
        <w:spacing w:after="180"/>
        <w:ind w:left="1418"/>
        <w:rPr>
          <w:rFonts w:ascii="Times New Roman" w:eastAsia="SimSun" w:hAnsi="Times New Roman"/>
          <w:szCs w:val="20"/>
          <w:lang w:eastAsia="zh-CN"/>
        </w:rPr>
      </w:pPr>
      <m:oMath>
        <m:r>
          <w:rPr>
            <w:rFonts w:ascii="Cambria Math" w:eastAsia="SimSun" w:hAnsi="Cambria Math"/>
            <w:szCs w:val="20"/>
            <w:lang w:eastAsia="zh-CN"/>
          </w:rPr>
          <m:t>j=j+1</m:t>
        </m:r>
      </m:oMath>
      <w:r>
        <w:rPr>
          <w:rFonts w:ascii="Times New Roman" w:eastAsia="SimSun" w:hAnsi="Times New Roman"/>
          <w:szCs w:val="20"/>
        </w:rPr>
        <w:t>;</w:t>
      </w:r>
      <w:r>
        <w:rPr>
          <w:rFonts w:ascii="Times New Roman" w:eastAsia="SimSun" w:hAnsi="Times New Roman"/>
          <w:szCs w:val="20"/>
          <w:lang w:eastAsia="zh-CN"/>
        </w:rPr>
        <w:tab/>
      </w:r>
    </w:p>
    <w:p w14:paraId="59B9EDAF" w14:textId="77777777" w:rsidR="006A1C29" w:rsidRDefault="006A1C29" w:rsidP="006A1C29">
      <w:pPr>
        <w:spacing w:after="180"/>
        <w:ind w:left="1134"/>
        <w:rPr>
          <w:rFonts w:ascii="Times New Roman" w:eastAsia="SimSun" w:hAnsi="Times New Roman"/>
          <w:szCs w:val="20"/>
          <w:lang w:eastAsia="zh-CN"/>
        </w:rPr>
      </w:pPr>
      <w:r>
        <w:rPr>
          <w:rFonts w:ascii="Times New Roman" w:eastAsia="SimSun" w:hAnsi="Times New Roman"/>
          <w:szCs w:val="20"/>
          <w:lang w:eastAsia="zh-CN"/>
        </w:rPr>
        <w:t>end if</w:t>
      </w:r>
    </w:p>
    <w:p w14:paraId="2B193593" w14:textId="77777777" w:rsidR="006A1C29" w:rsidRDefault="006A1C29">
      <w:pPr>
        <w:ind w:firstLineChars="100" w:firstLine="200"/>
        <w:jc w:val="both"/>
        <w:rPr>
          <w:lang w:val="en-US" w:eastAsia="ko-KR"/>
        </w:rPr>
      </w:pPr>
    </w:p>
    <w:p w14:paraId="01291F40" w14:textId="77777777" w:rsidR="006A1C29" w:rsidRDefault="006A1C29">
      <w:pPr>
        <w:ind w:firstLineChars="100" w:firstLine="200"/>
        <w:jc w:val="both"/>
        <w:rPr>
          <w:lang w:val="en-US" w:eastAsia="ko-KR"/>
        </w:rPr>
      </w:pPr>
    </w:p>
    <w:p w14:paraId="7CEEF827" w14:textId="77777777" w:rsidR="00DE2F60" w:rsidRDefault="00DE2F60" w:rsidP="00DE2F60">
      <w:pPr>
        <w:pStyle w:val="2"/>
        <w:jc w:val="both"/>
      </w:pPr>
      <w:r>
        <w:rPr>
          <w:lang w:eastAsia="ko-KR"/>
        </w:rPr>
        <w:lastRenderedPageBreak/>
        <w:t>TP#D1</w:t>
      </w:r>
    </w:p>
    <w:p w14:paraId="76B2DBD6" w14:textId="77777777" w:rsidR="00DE2F60" w:rsidRDefault="00DE2F60" w:rsidP="00DE2F60">
      <w:pPr>
        <w:ind w:firstLineChars="100" w:firstLine="200"/>
        <w:jc w:val="both"/>
        <w:rPr>
          <w:lang w:val="en-US" w:eastAsia="ko-KR"/>
        </w:rPr>
      </w:pPr>
    </w:p>
    <w:p w14:paraId="46A8A1B2" w14:textId="77777777" w:rsidR="00DE2F60" w:rsidRDefault="00DE2F60" w:rsidP="00DE2F60">
      <w:pPr>
        <w:pStyle w:val="aff3"/>
        <w:numPr>
          <w:ilvl w:val="0"/>
          <w:numId w:val="34"/>
        </w:numPr>
        <w:ind w:leftChars="0"/>
        <w:jc w:val="both"/>
        <w:rPr>
          <w:lang w:val="en-US" w:eastAsia="ko-KR"/>
        </w:rPr>
      </w:pPr>
      <w:r>
        <w:rPr>
          <w:rFonts w:hint="eastAsia"/>
          <w:lang w:val="en-US" w:eastAsia="ko-KR"/>
        </w:rPr>
        <w:t>Reason for change</w:t>
      </w:r>
    </w:p>
    <w:p w14:paraId="4E4FF45E" w14:textId="77777777" w:rsidR="00DE2F60" w:rsidRDefault="00DE2F60" w:rsidP="00DE2F60">
      <w:pPr>
        <w:pStyle w:val="aff3"/>
        <w:numPr>
          <w:ilvl w:val="1"/>
          <w:numId w:val="34"/>
        </w:numPr>
        <w:ind w:leftChars="0"/>
        <w:jc w:val="both"/>
        <w:rPr>
          <w:lang w:val="en-US" w:eastAsia="ko-KR"/>
        </w:rPr>
      </w:pPr>
      <w:r>
        <w:t>Correction on DL PDSCH validity for multi-PDSCH scheduling via single DCI mTRP in FR2-2.</w:t>
      </w:r>
    </w:p>
    <w:p w14:paraId="6C5E97A8" w14:textId="77777777" w:rsidR="00DE2F60" w:rsidRDefault="00DE2F60" w:rsidP="00DE2F60">
      <w:pPr>
        <w:pStyle w:val="aff3"/>
        <w:numPr>
          <w:ilvl w:val="0"/>
          <w:numId w:val="34"/>
        </w:numPr>
        <w:ind w:leftChars="0"/>
        <w:jc w:val="both"/>
        <w:rPr>
          <w:lang w:val="en-US" w:eastAsia="ko-KR"/>
        </w:rPr>
      </w:pPr>
      <w:r>
        <w:rPr>
          <w:rFonts w:hint="eastAsia"/>
          <w:lang w:val="en-US" w:eastAsia="ko-KR"/>
        </w:rPr>
        <w:t>Summary of change</w:t>
      </w:r>
    </w:p>
    <w:p w14:paraId="03ECFC40" w14:textId="77777777" w:rsidR="00DE2F60" w:rsidRDefault="00DE2F60" w:rsidP="00DE2F60">
      <w:pPr>
        <w:pStyle w:val="aff3"/>
        <w:numPr>
          <w:ilvl w:val="1"/>
          <w:numId w:val="34"/>
        </w:numPr>
        <w:ind w:leftChars="0"/>
        <w:jc w:val="both"/>
        <w:rPr>
          <w:lang w:val="en-US" w:eastAsia="ko-KR"/>
        </w:rPr>
      </w:pPr>
      <w:r>
        <w:rPr>
          <w:lang w:eastAsia="ja-JP"/>
        </w:rPr>
        <w:t>Clarify that for multi-PDSCH scheduling via single DCI mTRP with ‘tdmSchemeA’, a PDSCH is invalid if any PDSCH occasion of the PDSCH overlaps with UL symbol.</w:t>
      </w:r>
    </w:p>
    <w:p w14:paraId="3595CC3D" w14:textId="77777777" w:rsidR="00DE2F60" w:rsidRDefault="00DE2F60" w:rsidP="00DE2F60">
      <w:pPr>
        <w:pStyle w:val="aff3"/>
        <w:numPr>
          <w:ilvl w:val="0"/>
          <w:numId w:val="34"/>
        </w:numPr>
        <w:ind w:leftChars="0"/>
        <w:jc w:val="both"/>
        <w:rPr>
          <w:lang w:val="en-US" w:eastAsia="ko-KR"/>
        </w:rPr>
      </w:pPr>
      <w:r>
        <w:rPr>
          <w:lang w:val="en-US" w:eastAsia="ko-KR"/>
        </w:rPr>
        <w:t>Consequences if not approved</w:t>
      </w:r>
    </w:p>
    <w:p w14:paraId="4EC90159" w14:textId="77777777" w:rsidR="00DE2F60" w:rsidRDefault="00DE2F60" w:rsidP="00DE2F60">
      <w:pPr>
        <w:pStyle w:val="aff3"/>
        <w:numPr>
          <w:ilvl w:val="1"/>
          <w:numId w:val="34"/>
        </w:numPr>
        <w:ind w:leftChars="0"/>
        <w:jc w:val="both"/>
        <w:rPr>
          <w:lang w:val="en-US" w:eastAsia="ko-KR"/>
        </w:rPr>
      </w:pPr>
      <w:r>
        <w:t>Incomplete support for NR in FR2-2</w:t>
      </w:r>
    </w:p>
    <w:p w14:paraId="10458E39" w14:textId="77777777" w:rsidR="00DE2F60" w:rsidRDefault="00DE2F60" w:rsidP="00DE2F60">
      <w:pPr>
        <w:ind w:firstLineChars="100" w:firstLine="200"/>
        <w:jc w:val="both"/>
        <w:rPr>
          <w:lang w:val="en-US" w:eastAsia="ko-KR"/>
        </w:rPr>
      </w:pPr>
    </w:p>
    <w:p w14:paraId="576DE0D8" w14:textId="4E0B2D8D" w:rsidR="00DE2F60" w:rsidRPr="00DE2F60" w:rsidRDefault="00DE2F60" w:rsidP="00DE2F60">
      <w:pPr>
        <w:keepNext/>
        <w:keepLines/>
        <w:spacing w:before="120"/>
        <w:ind w:left="1701" w:hanging="1701"/>
        <w:outlineLvl w:val="4"/>
        <w:rPr>
          <w:rFonts w:ascii="Arial" w:eastAsia="SimSun" w:hAnsi="Arial"/>
          <w:sz w:val="22"/>
          <w:lang w:eastAsia="zh-CN"/>
        </w:rPr>
      </w:pPr>
      <w:r>
        <w:rPr>
          <w:rFonts w:ascii="Arial" w:eastAsia="SimSun" w:hAnsi="Arial"/>
          <w:sz w:val="22"/>
          <w:lang w:eastAsia="zh-CN"/>
        </w:rPr>
        <w:t>5.1</w:t>
      </w:r>
      <w:r>
        <w:rPr>
          <w:rFonts w:ascii="Arial" w:eastAsia="SimSun" w:hAnsi="Arial"/>
          <w:sz w:val="22"/>
          <w:lang w:eastAsia="zh-CN"/>
        </w:rPr>
        <w:tab/>
      </w:r>
      <w:r w:rsidRPr="00DE2F60">
        <w:rPr>
          <w:rFonts w:ascii="Arial" w:eastAsia="SimSun" w:hAnsi="Arial"/>
          <w:sz w:val="22"/>
          <w:lang w:eastAsia="zh-CN"/>
        </w:rPr>
        <w:t>UE procedure for receiving the physical downlink shared channel</w:t>
      </w:r>
    </w:p>
    <w:p w14:paraId="2D57AAE4" w14:textId="77777777" w:rsidR="00DE2F60" w:rsidRDefault="00DE2F60" w:rsidP="00DE2F60">
      <w:pPr>
        <w:spacing w:after="180"/>
        <w:rPr>
          <w:rFonts w:ascii="Times New Roman" w:eastAsia="SimSun" w:hAnsi="Times New Roman"/>
          <w:szCs w:val="20"/>
        </w:rPr>
      </w:pPr>
      <w:r>
        <w:rPr>
          <w:rFonts w:ascii="Times New Roman" w:eastAsia="SimSun" w:hAnsi="Times New Roman"/>
          <w:szCs w:val="20"/>
        </w:rPr>
        <w:t>For downlink, a maximum of 16 HARQ processes per cell are supported by the UE, or subject to UE capability, a maximum of 32 HARQ processes per cell as defined in [13, TS 38.306]. The number of processes the UE may assume will at most be used for the downlink is configured to the UE for each cell separately by higher layer parameter nrofHARQ-ProcessesForPDSCH, and when no configuration is provided the UE may assume a default number of 8 processes.</w:t>
      </w:r>
    </w:p>
    <w:p w14:paraId="1743C04D" w14:textId="77777777" w:rsidR="00DE2F60" w:rsidRDefault="00DE2F60" w:rsidP="00DE2F60">
      <w:pPr>
        <w:spacing w:after="180"/>
        <w:rPr>
          <w:rFonts w:ascii="Times New Roman" w:eastAsia="SimSun" w:hAnsi="Times New Roman"/>
          <w:szCs w:val="20"/>
        </w:rPr>
      </w:pPr>
      <w:r>
        <w:rPr>
          <w:rFonts w:ascii="Times New Roman" w:eastAsia="SimSun" w:hAnsi="Times New Roman"/>
          <w:szCs w:val="20"/>
        </w:rPr>
        <w:t xml:space="preserve">A UE shall upon detection of a PDCCH with a configured DCI format 1_0, 1_1, 4_0, 4_1, 4_2 or 1_2 decode the corresponding PDSCHs as indicated by that DCI. When the UE is scheduled with multiple PDSCHs by a DCI, HARQ process ID indicated by this DCI applies to the first PDSCH not overlapping with a UL symbol indicated by tdd-UL-DL-ConfigurationCommon or tdd-UL-DL-ConfigurationDedicated if provided, HARQ process ID is then incremented by 1 for each subsequent PDSCH(s) in the scheduled order, with modulo operation of nrofHARQ-ProcessesForPDSCH applied if nrofHARQ-ProcessesForPDSCH is provided, or with modulo operation of 8 applied, otherwise. HARQ process ID is not incremented for PDSCH(s) not received if at least one of the symbols indicated by the indexed row of the used resource allocation table in the slot overlaps with a UL symbol indicated by tdd-UL-DL-ConfigurationCommon or tdd-UL-DL-ConfigurationDedicated if provided. </w:t>
      </w:r>
      <w:ins w:id="280" w:author="Naoya Shibaike (芝池 尚哉)" w:date="2022-10-14T09:56:00Z">
        <w:r w:rsidRPr="00093FB0">
          <w:rPr>
            <w:rFonts w:ascii="Times New Roman" w:eastAsia="SimSun" w:hAnsi="Times New Roman"/>
            <w:szCs w:val="20"/>
          </w:rPr>
          <w:t xml:space="preserve">When a UE is configured by the higher layer parameter </w:t>
        </w:r>
        <w:r w:rsidRPr="00DE2F60">
          <w:rPr>
            <w:rFonts w:ascii="Times New Roman" w:eastAsia="SimSun" w:hAnsi="Times New Roman"/>
            <w:i/>
            <w:szCs w:val="20"/>
          </w:rPr>
          <w:t>repetitionScheme</w:t>
        </w:r>
        <w:r w:rsidRPr="00093FB0">
          <w:rPr>
            <w:rFonts w:ascii="Times New Roman" w:eastAsia="SimSun" w:hAnsi="Times New Roman"/>
            <w:szCs w:val="20"/>
          </w:rPr>
          <w:t xml:space="preserve"> set to 'tdmSchemeA’, the PDSCH includes two PDSCH transmission occasions.</w:t>
        </w:r>
      </w:ins>
      <w:ins w:id="281" w:author="Naoya Shibaike (芝池 尚哉)" w:date="2022-10-14T09:57:00Z">
        <w:r>
          <w:t xml:space="preserve"> </w:t>
        </w:r>
      </w:ins>
      <w:ins w:id="282" w:author="Naoya Shibaike (芝池 尚哉)" w:date="2022-10-14T10:08:00Z">
        <w:r>
          <w:rPr>
            <w:rFonts w:ascii="Times New Roman" w:eastAsia="SimSun" w:hAnsi="Times New Roman"/>
            <w:szCs w:val="20"/>
          </w:rPr>
          <w:t>F</w:t>
        </w:r>
      </w:ins>
      <w:ins w:id="283" w:author="Naoya Shibaike (芝池 尚哉)" w:date="2022-10-14T09:57:00Z">
        <w:r w:rsidRPr="00093FB0">
          <w:rPr>
            <w:rFonts w:ascii="Times New Roman" w:eastAsia="SimSun" w:hAnsi="Times New Roman"/>
            <w:szCs w:val="20"/>
          </w:rPr>
          <w:t xml:space="preserve">or each PDSCH, if either PDSCH occasion overlaps with a UL symbol indicated by </w:t>
        </w:r>
        <w:r w:rsidRPr="008E3B48">
          <w:rPr>
            <w:rFonts w:ascii="Times New Roman" w:eastAsia="SimSun" w:hAnsi="Times New Roman"/>
            <w:i/>
            <w:szCs w:val="20"/>
          </w:rPr>
          <w:t>tdd-UL-DL-ConfigurationCommon</w:t>
        </w:r>
        <w:r w:rsidRPr="00093FB0">
          <w:rPr>
            <w:rFonts w:ascii="Times New Roman" w:eastAsia="SimSun" w:hAnsi="Times New Roman"/>
            <w:szCs w:val="20"/>
          </w:rPr>
          <w:t xml:space="preserve"> or </w:t>
        </w:r>
        <w:r w:rsidRPr="008E3B48">
          <w:rPr>
            <w:rFonts w:ascii="Times New Roman" w:eastAsia="SimSun" w:hAnsi="Times New Roman"/>
            <w:i/>
            <w:szCs w:val="20"/>
          </w:rPr>
          <w:t>tdd-UL-DL-ConfigurationDedicated</w:t>
        </w:r>
        <w:r w:rsidRPr="00093FB0">
          <w:rPr>
            <w:rFonts w:ascii="Times New Roman" w:eastAsia="SimSun" w:hAnsi="Times New Roman"/>
            <w:szCs w:val="20"/>
          </w:rPr>
          <w:t xml:space="preserve"> if provided, the PDSCH is not received</w:t>
        </w:r>
      </w:ins>
      <w:ins w:id="284" w:author="Naoya Shibaike (芝池 尚哉)" w:date="2022-10-14T10:11:00Z">
        <w:r>
          <w:rPr>
            <w:rFonts w:ascii="Times New Roman" w:eastAsia="SimSun" w:hAnsi="Times New Roman"/>
            <w:szCs w:val="20"/>
          </w:rPr>
          <w:t xml:space="preserve"> and HARQ process ID is not increment for the PDSCH</w:t>
        </w:r>
      </w:ins>
      <w:ins w:id="285" w:author="Naoya Shibaike (芝池 尚哉)" w:date="2022-10-14T09:57:00Z">
        <w:r w:rsidRPr="00093FB0">
          <w:rPr>
            <w:rFonts w:ascii="Times New Roman" w:eastAsia="SimSun" w:hAnsi="Times New Roman"/>
            <w:szCs w:val="20"/>
          </w:rPr>
          <w:t>.</w:t>
        </w:r>
      </w:ins>
    </w:p>
    <w:p w14:paraId="1D350ACA" w14:textId="77777777" w:rsidR="00DE2F60" w:rsidRDefault="00DE2F60" w:rsidP="00DE2F60">
      <w:pPr>
        <w:spacing w:after="180"/>
        <w:jc w:val="center"/>
        <w:rPr>
          <w:rFonts w:ascii="Times New Roman" w:eastAsia="SimSun" w:hAnsi="Times New Roman"/>
          <w:color w:val="000000"/>
          <w:szCs w:val="20"/>
        </w:rPr>
      </w:pPr>
      <w:r>
        <w:rPr>
          <w:rFonts w:ascii="Times New Roman" w:eastAsia="SimSun" w:hAnsi="Times New Roman"/>
          <w:b/>
          <w:color w:val="FF0000"/>
          <w:sz w:val="24"/>
          <w:szCs w:val="20"/>
        </w:rPr>
        <w:t>&lt;Unchanged parts omitted&gt;</w:t>
      </w:r>
    </w:p>
    <w:p w14:paraId="16EB9F6F" w14:textId="77777777" w:rsidR="00DE2F60" w:rsidRDefault="00DE2F60" w:rsidP="00DE2F60">
      <w:pPr>
        <w:ind w:firstLineChars="100" w:firstLine="200"/>
        <w:jc w:val="both"/>
        <w:rPr>
          <w:lang w:val="en-US" w:eastAsia="ko-KR"/>
        </w:rPr>
      </w:pPr>
    </w:p>
    <w:p w14:paraId="5ED813C3" w14:textId="77777777" w:rsidR="0028095A" w:rsidRDefault="0028095A">
      <w:pPr>
        <w:ind w:firstLineChars="100" w:firstLine="200"/>
        <w:jc w:val="both"/>
        <w:rPr>
          <w:lang w:val="en-US" w:eastAsia="ko-KR"/>
        </w:rPr>
      </w:pPr>
    </w:p>
    <w:p w14:paraId="5D6C5311" w14:textId="77777777" w:rsidR="00DE2F60" w:rsidRDefault="00DE2F60">
      <w:pPr>
        <w:ind w:firstLineChars="100" w:firstLine="200"/>
        <w:jc w:val="both"/>
        <w:rPr>
          <w:lang w:val="en-US" w:eastAsia="ko-KR"/>
        </w:rPr>
      </w:pPr>
    </w:p>
    <w:p w14:paraId="1FBBA67E" w14:textId="77777777" w:rsidR="00DE2F60" w:rsidRDefault="00DE2F60">
      <w:pPr>
        <w:ind w:firstLineChars="100" w:firstLine="200"/>
        <w:jc w:val="both"/>
        <w:rPr>
          <w:lang w:val="en-US" w:eastAsia="ko-KR"/>
        </w:rPr>
      </w:pPr>
    </w:p>
    <w:sectPr w:rsidR="00DE2F60">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886EC" w14:textId="77777777" w:rsidR="009916FB" w:rsidRDefault="009916FB" w:rsidP="00093FB0">
      <w:r>
        <w:separator/>
      </w:r>
    </w:p>
  </w:endnote>
  <w:endnote w:type="continuationSeparator" w:id="0">
    <w:p w14:paraId="5F1B5E0C" w14:textId="77777777" w:rsidR="009916FB" w:rsidRDefault="009916FB" w:rsidP="0009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098FE" w14:textId="77777777" w:rsidR="009916FB" w:rsidRDefault="009916FB" w:rsidP="00093FB0">
      <w:r>
        <w:separator/>
      </w:r>
    </w:p>
  </w:footnote>
  <w:footnote w:type="continuationSeparator" w:id="0">
    <w:p w14:paraId="035D4A37" w14:textId="77777777" w:rsidR="009916FB" w:rsidRDefault="009916FB" w:rsidP="00093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6" w15:restartNumberingAfterBreak="0">
    <w:nsid w:val="1AB958FF"/>
    <w:multiLevelType w:val="multilevel"/>
    <w:tmpl w:val="1AB958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2280AEA"/>
    <w:multiLevelType w:val="multilevel"/>
    <w:tmpl w:val="22280A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366831"/>
    <w:multiLevelType w:val="multilevel"/>
    <w:tmpl w:val="243668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7E76635"/>
    <w:multiLevelType w:val="multilevel"/>
    <w:tmpl w:val="37E766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left" w:pos="643"/>
        </w:tabs>
        <w:ind w:left="643" w:hanging="360"/>
      </w:pPr>
    </w:lvl>
  </w:abstractNum>
  <w:abstractNum w:abstractNumId="15" w15:restartNumberingAfterBreak="0">
    <w:nsid w:val="40972E68"/>
    <w:multiLevelType w:val="multilevel"/>
    <w:tmpl w:val="40972E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6"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615BA"/>
    <w:multiLevelType w:val="multilevel"/>
    <w:tmpl w:val="42F615BA"/>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3FF5F2B"/>
    <w:multiLevelType w:val="multilevel"/>
    <w:tmpl w:val="43FF5F2B"/>
    <w:lvl w:ilvl="0">
      <w:start w:val="1"/>
      <w:numFmt w:val="decimal"/>
      <w:pStyle w:val="1"/>
      <w:lvlText w:val="%1"/>
      <w:lvlJc w:val="left"/>
      <w:pPr>
        <w:tabs>
          <w:tab w:val="left" w:pos="2416"/>
        </w:tabs>
        <w:ind w:left="2416"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68519EC"/>
    <w:multiLevelType w:val="multilevel"/>
    <w:tmpl w:val="468519EC"/>
    <w:lvl w:ilvl="0">
      <w:numFmt w:val="bullet"/>
      <w:pStyle w:val="a0"/>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60E3245"/>
    <w:multiLevelType w:val="multilevel"/>
    <w:tmpl w:val="560E3245"/>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pStyle w:val="3nobreakH3Underrubrik2h3MemoHeading3helloTitre"/>
      <w:lvlText w:val=""/>
      <w:lvlJc w:val="left"/>
      <w:pPr>
        <w:ind w:left="2444" w:hanging="360"/>
      </w:pPr>
      <w:rPr>
        <w:rFonts w:ascii="Wingdings" w:hAnsi="Wingdings" w:hint="default"/>
      </w:rPr>
    </w:lvl>
    <w:lvl w:ilvl="3">
      <w:start w:val="1"/>
      <w:numFmt w:val="bullet"/>
      <w:pStyle w:val="4h4H4H41h41H42h42H43h43H411h411H421h421H44h2"/>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B692CAB"/>
    <w:multiLevelType w:val="multilevel"/>
    <w:tmpl w:val="7B692CAB"/>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DB692D"/>
    <w:multiLevelType w:val="multilevel"/>
    <w:tmpl w:val="7EDB692D"/>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9"/>
  </w:num>
  <w:num w:numId="2">
    <w:abstractNumId w:val="30"/>
  </w:num>
  <w:num w:numId="3">
    <w:abstractNumId w:val="22"/>
  </w:num>
  <w:num w:numId="4">
    <w:abstractNumId w:val="28"/>
  </w:num>
  <w:num w:numId="5">
    <w:abstractNumId w:val="0"/>
  </w:num>
  <w:num w:numId="6">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3"/>
  </w:num>
  <w:num w:numId="8">
    <w:abstractNumId w:val="36"/>
  </w:num>
  <w:num w:numId="9">
    <w:abstractNumId w:val="31"/>
  </w:num>
  <w:num w:numId="10">
    <w:abstractNumId w:val="14"/>
    <w:lvlOverride w:ilvl="0">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1"/>
  </w:num>
  <w:num w:numId="15">
    <w:abstractNumId w:val="38"/>
  </w:num>
  <w:num w:numId="16">
    <w:abstractNumId w:val="24"/>
  </w:num>
  <w:num w:numId="17">
    <w:abstractNumId w:val="33"/>
  </w:num>
  <w:num w:numId="18">
    <w:abstractNumId w:val="29"/>
  </w:num>
  <w:num w:numId="19">
    <w:abstractNumId w:val="23"/>
  </w:num>
  <w:num w:numId="20">
    <w:abstractNumId w:val="9"/>
  </w:num>
  <w:num w:numId="21">
    <w:abstractNumId w:val="2"/>
  </w:num>
  <w:num w:numId="22">
    <w:abstractNumId w:val="4"/>
  </w:num>
  <w:num w:numId="23">
    <w:abstractNumId w:val="32"/>
  </w:num>
  <w:num w:numId="24">
    <w:abstractNumId w:val="26"/>
  </w:num>
  <w:num w:numId="25">
    <w:abstractNumId w:val="35"/>
  </w:num>
  <w:num w:numId="26">
    <w:abstractNumId w:val="20"/>
  </w:num>
  <w:num w:numId="27">
    <w:abstractNumId w:val="10"/>
  </w:num>
  <w:num w:numId="28">
    <w:abstractNumId w:val="13"/>
  </w:num>
  <w:num w:numId="29">
    <w:abstractNumId w:val="11"/>
  </w:num>
  <w:num w:numId="30">
    <w:abstractNumId w:val="34"/>
  </w:num>
  <w:num w:numId="31">
    <w:abstractNumId w:val="8"/>
  </w:num>
  <w:num w:numId="32">
    <w:abstractNumId w:val="7"/>
  </w:num>
  <w:num w:numId="33">
    <w:abstractNumId w:val="6"/>
  </w:num>
  <w:num w:numId="34">
    <w:abstractNumId w:val="27"/>
  </w:num>
  <w:num w:numId="35">
    <w:abstractNumId w:val="17"/>
  </w:num>
  <w:num w:numId="36">
    <w:abstractNumId w:val="18"/>
  </w:num>
  <w:num w:numId="37">
    <w:abstractNumId w:val="37"/>
  </w:num>
  <w:num w:numId="38">
    <w:abstractNumId w:val="12"/>
  </w:num>
  <w:num w:numId="3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T DOCOMO">
    <w15:presenceInfo w15:providerId="None" w15:userId="NTT DOCOMO"/>
  </w15:person>
  <w15:person w15:author="Naoya Shibaike (芝池 尚哉)">
    <w15:presenceInfo w15:providerId="AD" w15:userId="S::naoya.shibaike.eg@nttdocomo.com::5b09a80e-b99f-4d25-9243-d223e12dd20f"/>
  </w15:person>
  <w15:person w15:author="Seonwook Kim2">
    <w15:presenceInfo w15:providerId="None" w15:userId="Seonwook Kim2"/>
  </w15:person>
  <w15:person w15:author="Seonwook Kim">
    <w15:presenceInfo w15:providerId="None" w15:userId="Seonwook Kim"/>
  </w15:person>
  <w15:person w15:author="Samsung">
    <w15:presenceInfo w15:providerId="None" w15:userId="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2D58"/>
    <w:rsid w:val="00004B07"/>
    <w:rsid w:val="00011040"/>
    <w:rsid w:val="00013622"/>
    <w:rsid w:val="0001421A"/>
    <w:rsid w:val="000205AE"/>
    <w:rsid w:val="000205E4"/>
    <w:rsid w:val="00020E8C"/>
    <w:rsid w:val="00022C00"/>
    <w:rsid w:val="000246C5"/>
    <w:rsid w:val="00030B7A"/>
    <w:rsid w:val="00031041"/>
    <w:rsid w:val="0003196A"/>
    <w:rsid w:val="00031B78"/>
    <w:rsid w:val="00032722"/>
    <w:rsid w:val="0003479A"/>
    <w:rsid w:val="00035135"/>
    <w:rsid w:val="00035CB0"/>
    <w:rsid w:val="000457ED"/>
    <w:rsid w:val="00050904"/>
    <w:rsid w:val="00050C2B"/>
    <w:rsid w:val="00052071"/>
    <w:rsid w:val="00053495"/>
    <w:rsid w:val="0005549C"/>
    <w:rsid w:val="00060E15"/>
    <w:rsid w:val="00062736"/>
    <w:rsid w:val="00063255"/>
    <w:rsid w:val="000634B9"/>
    <w:rsid w:val="000640D9"/>
    <w:rsid w:val="00073AD9"/>
    <w:rsid w:val="00073EA0"/>
    <w:rsid w:val="000750B6"/>
    <w:rsid w:val="00075E99"/>
    <w:rsid w:val="00083D8F"/>
    <w:rsid w:val="000878C7"/>
    <w:rsid w:val="000902F3"/>
    <w:rsid w:val="00091498"/>
    <w:rsid w:val="000928BB"/>
    <w:rsid w:val="000936D2"/>
    <w:rsid w:val="00093FB0"/>
    <w:rsid w:val="00097E8B"/>
    <w:rsid w:val="000A0666"/>
    <w:rsid w:val="000A17E2"/>
    <w:rsid w:val="000A203B"/>
    <w:rsid w:val="000A2770"/>
    <w:rsid w:val="000A2DCB"/>
    <w:rsid w:val="000A378D"/>
    <w:rsid w:val="000A4D0C"/>
    <w:rsid w:val="000A4D5C"/>
    <w:rsid w:val="000A75EF"/>
    <w:rsid w:val="000B0AEC"/>
    <w:rsid w:val="000B0F87"/>
    <w:rsid w:val="000B4955"/>
    <w:rsid w:val="000B4B0A"/>
    <w:rsid w:val="000B574E"/>
    <w:rsid w:val="000C053E"/>
    <w:rsid w:val="000C14D5"/>
    <w:rsid w:val="000C2A35"/>
    <w:rsid w:val="000C2F35"/>
    <w:rsid w:val="000C66B1"/>
    <w:rsid w:val="000C7A53"/>
    <w:rsid w:val="000D11AF"/>
    <w:rsid w:val="000D2443"/>
    <w:rsid w:val="000D380B"/>
    <w:rsid w:val="000D3878"/>
    <w:rsid w:val="000D3DFA"/>
    <w:rsid w:val="000D6AB2"/>
    <w:rsid w:val="000E09C4"/>
    <w:rsid w:val="000E45A5"/>
    <w:rsid w:val="000E5076"/>
    <w:rsid w:val="000E794D"/>
    <w:rsid w:val="000F01B7"/>
    <w:rsid w:val="000F5E33"/>
    <w:rsid w:val="000F744E"/>
    <w:rsid w:val="00111058"/>
    <w:rsid w:val="001128DA"/>
    <w:rsid w:val="001139C2"/>
    <w:rsid w:val="00115F04"/>
    <w:rsid w:val="001167EA"/>
    <w:rsid w:val="00117B77"/>
    <w:rsid w:val="0012026E"/>
    <w:rsid w:val="00121A77"/>
    <w:rsid w:val="001230F9"/>
    <w:rsid w:val="00124A5C"/>
    <w:rsid w:val="00130B09"/>
    <w:rsid w:val="00132446"/>
    <w:rsid w:val="00135BD6"/>
    <w:rsid w:val="0014193A"/>
    <w:rsid w:val="00146486"/>
    <w:rsid w:val="001509DF"/>
    <w:rsid w:val="00152B45"/>
    <w:rsid w:val="00152F19"/>
    <w:rsid w:val="00154738"/>
    <w:rsid w:val="001619BF"/>
    <w:rsid w:val="001667DA"/>
    <w:rsid w:val="00166F99"/>
    <w:rsid w:val="00167514"/>
    <w:rsid w:val="0017152B"/>
    <w:rsid w:val="00172030"/>
    <w:rsid w:val="001725CA"/>
    <w:rsid w:val="00173B47"/>
    <w:rsid w:val="00174058"/>
    <w:rsid w:val="001769BF"/>
    <w:rsid w:val="00187CC1"/>
    <w:rsid w:val="00187FBB"/>
    <w:rsid w:val="00192746"/>
    <w:rsid w:val="001936CB"/>
    <w:rsid w:val="00194F6A"/>
    <w:rsid w:val="001961B6"/>
    <w:rsid w:val="00197265"/>
    <w:rsid w:val="00197AB5"/>
    <w:rsid w:val="001A0924"/>
    <w:rsid w:val="001B0346"/>
    <w:rsid w:val="001B2D83"/>
    <w:rsid w:val="001B40F2"/>
    <w:rsid w:val="001B5BF6"/>
    <w:rsid w:val="001C3171"/>
    <w:rsid w:val="001C5624"/>
    <w:rsid w:val="001C61B2"/>
    <w:rsid w:val="001D0EF4"/>
    <w:rsid w:val="001D270D"/>
    <w:rsid w:val="001D2C7F"/>
    <w:rsid w:val="001E05F5"/>
    <w:rsid w:val="001E0A76"/>
    <w:rsid w:val="001E2A65"/>
    <w:rsid w:val="001E7BFB"/>
    <w:rsid w:val="001F34C2"/>
    <w:rsid w:val="001F7F74"/>
    <w:rsid w:val="002025F8"/>
    <w:rsid w:val="00202E43"/>
    <w:rsid w:val="00203A47"/>
    <w:rsid w:val="00203D36"/>
    <w:rsid w:val="002061CC"/>
    <w:rsid w:val="00210216"/>
    <w:rsid w:val="002151DE"/>
    <w:rsid w:val="002159F5"/>
    <w:rsid w:val="00216379"/>
    <w:rsid w:val="00217794"/>
    <w:rsid w:val="00220856"/>
    <w:rsid w:val="00224E50"/>
    <w:rsid w:val="002256D6"/>
    <w:rsid w:val="00225C78"/>
    <w:rsid w:val="00226D3A"/>
    <w:rsid w:val="00227B60"/>
    <w:rsid w:val="00231C1C"/>
    <w:rsid w:val="00231EE6"/>
    <w:rsid w:val="002342E7"/>
    <w:rsid w:val="0023440D"/>
    <w:rsid w:val="00234527"/>
    <w:rsid w:val="002372C9"/>
    <w:rsid w:val="00237683"/>
    <w:rsid w:val="00240358"/>
    <w:rsid w:val="00240DCA"/>
    <w:rsid w:val="00241230"/>
    <w:rsid w:val="00241C3E"/>
    <w:rsid w:val="002435D7"/>
    <w:rsid w:val="00243B60"/>
    <w:rsid w:val="0024777B"/>
    <w:rsid w:val="0025230C"/>
    <w:rsid w:val="00254E64"/>
    <w:rsid w:val="0025587D"/>
    <w:rsid w:val="00256326"/>
    <w:rsid w:val="00257271"/>
    <w:rsid w:val="00262E78"/>
    <w:rsid w:val="002658CF"/>
    <w:rsid w:val="0026656C"/>
    <w:rsid w:val="00271D9A"/>
    <w:rsid w:val="00273F5C"/>
    <w:rsid w:val="00274041"/>
    <w:rsid w:val="00276EAB"/>
    <w:rsid w:val="0028095A"/>
    <w:rsid w:val="0028280E"/>
    <w:rsid w:val="00296037"/>
    <w:rsid w:val="002A16DC"/>
    <w:rsid w:val="002A7562"/>
    <w:rsid w:val="002B0C50"/>
    <w:rsid w:val="002B1E18"/>
    <w:rsid w:val="002B428A"/>
    <w:rsid w:val="002B546E"/>
    <w:rsid w:val="002C035D"/>
    <w:rsid w:val="002C09C3"/>
    <w:rsid w:val="002C0C58"/>
    <w:rsid w:val="002C2DB9"/>
    <w:rsid w:val="002C3FA0"/>
    <w:rsid w:val="002C54B4"/>
    <w:rsid w:val="002C69A7"/>
    <w:rsid w:val="002C7074"/>
    <w:rsid w:val="002D0E18"/>
    <w:rsid w:val="002D47E1"/>
    <w:rsid w:val="002D4C50"/>
    <w:rsid w:val="002D6185"/>
    <w:rsid w:val="002D6C9E"/>
    <w:rsid w:val="002D7E17"/>
    <w:rsid w:val="002E0436"/>
    <w:rsid w:val="002E1CF1"/>
    <w:rsid w:val="002E7C39"/>
    <w:rsid w:val="002F3FE7"/>
    <w:rsid w:val="002F4D75"/>
    <w:rsid w:val="002F5531"/>
    <w:rsid w:val="002F582D"/>
    <w:rsid w:val="00301CA5"/>
    <w:rsid w:val="00305756"/>
    <w:rsid w:val="003065B9"/>
    <w:rsid w:val="00312E79"/>
    <w:rsid w:val="0031306B"/>
    <w:rsid w:val="00313FFD"/>
    <w:rsid w:val="00316734"/>
    <w:rsid w:val="00316DCD"/>
    <w:rsid w:val="0032350D"/>
    <w:rsid w:val="00325E94"/>
    <w:rsid w:val="00326762"/>
    <w:rsid w:val="003308D3"/>
    <w:rsid w:val="00330E4C"/>
    <w:rsid w:val="00332D6F"/>
    <w:rsid w:val="00333809"/>
    <w:rsid w:val="00333DF3"/>
    <w:rsid w:val="00334C70"/>
    <w:rsid w:val="00341169"/>
    <w:rsid w:val="00343C82"/>
    <w:rsid w:val="003462CC"/>
    <w:rsid w:val="0034692E"/>
    <w:rsid w:val="00346E68"/>
    <w:rsid w:val="0035005F"/>
    <w:rsid w:val="003500DC"/>
    <w:rsid w:val="00353F34"/>
    <w:rsid w:val="003558D0"/>
    <w:rsid w:val="00355F24"/>
    <w:rsid w:val="0035766E"/>
    <w:rsid w:val="0036306E"/>
    <w:rsid w:val="00363A56"/>
    <w:rsid w:val="00367E2A"/>
    <w:rsid w:val="00370126"/>
    <w:rsid w:val="00370E72"/>
    <w:rsid w:val="00372B38"/>
    <w:rsid w:val="003740A5"/>
    <w:rsid w:val="003768CE"/>
    <w:rsid w:val="003771B8"/>
    <w:rsid w:val="0038086F"/>
    <w:rsid w:val="003856D7"/>
    <w:rsid w:val="00390487"/>
    <w:rsid w:val="003931A1"/>
    <w:rsid w:val="00394018"/>
    <w:rsid w:val="003948F1"/>
    <w:rsid w:val="0039554B"/>
    <w:rsid w:val="00396185"/>
    <w:rsid w:val="00397F07"/>
    <w:rsid w:val="00397F59"/>
    <w:rsid w:val="003A0BBF"/>
    <w:rsid w:val="003A1C38"/>
    <w:rsid w:val="003A5A89"/>
    <w:rsid w:val="003A6700"/>
    <w:rsid w:val="003A6AF6"/>
    <w:rsid w:val="003A6DBF"/>
    <w:rsid w:val="003B27DB"/>
    <w:rsid w:val="003B2A7B"/>
    <w:rsid w:val="003B5C51"/>
    <w:rsid w:val="003B699D"/>
    <w:rsid w:val="003C04BC"/>
    <w:rsid w:val="003C1DE5"/>
    <w:rsid w:val="003C2B14"/>
    <w:rsid w:val="003C318F"/>
    <w:rsid w:val="003D1C9C"/>
    <w:rsid w:val="003D3184"/>
    <w:rsid w:val="003D4A9D"/>
    <w:rsid w:val="003D555F"/>
    <w:rsid w:val="003D5B04"/>
    <w:rsid w:val="003D5D08"/>
    <w:rsid w:val="003D6C13"/>
    <w:rsid w:val="003D7141"/>
    <w:rsid w:val="003E3DE1"/>
    <w:rsid w:val="003F38D5"/>
    <w:rsid w:val="003F4E13"/>
    <w:rsid w:val="0040016A"/>
    <w:rsid w:val="004008F9"/>
    <w:rsid w:val="00404A3C"/>
    <w:rsid w:val="00405919"/>
    <w:rsid w:val="00406E32"/>
    <w:rsid w:val="00407DCA"/>
    <w:rsid w:val="00414A75"/>
    <w:rsid w:val="00421991"/>
    <w:rsid w:val="00424045"/>
    <w:rsid w:val="004246A4"/>
    <w:rsid w:val="00425500"/>
    <w:rsid w:val="004256E5"/>
    <w:rsid w:val="0042570D"/>
    <w:rsid w:val="0042768F"/>
    <w:rsid w:val="00430B3A"/>
    <w:rsid w:val="004314E9"/>
    <w:rsid w:val="00431E7B"/>
    <w:rsid w:val="00432A0D"/>
    <w:rsid w:val="00436CD6"/>
    <w:rsid w:val="00436FE8"/>
    <w:rsid w:val="00440ECB"/>
    <w:rsid w:val="00441AE5"/>
    <w:rsid w:val="00446689"/>
    <w:rsid w:val="0044760E"/>
    <w:rsid w:val="00453F36"/>
    <w:rsid w:val="00454F0A"/>
    <w:rsid w:val="004615F6"/>
    <w:rsid w:val="00465B96"/>
    <w:rsid w:val="00465E20"/>
    <w:rsid w:val="0046739C"/>
    <w:rsid w:val="00472A48"/>
    <w:rsid w:val="004743B3"/>
    <w:rsid w:val="00475FB5"/>
    <w:rsid w:val="00477111"/>
    <w:rsid w:val="004778C5"/>
    <w:rsid w:val="00481473"/>
    <w:rsid w:val="0048179D"/>
    <w:rsid w:val="00484220"/>
    <w:rsid w:val="004843D0"/>
    <w:rsid w:val="004850FE"/>
    <w:rsid w:val="00485439"/>
    <w:rsid w:val="004865F5"/>
    <w:rsid w:val="0049204A"/>
    <w:rsid w:val="00495E74"/>
    <w:rsid w:val="004A2364"/>
    <w:rsid w:val="004A4D58"/>
    <w:rsid w:val="004A5B4B"/>
    <w:rsid w:val="004B0DC2"/>
    <w:rsid w:val="004B15D4"/>
    <w:rsid w:val="004B1A1F"/>
    <w:rsid w:val="004B1E6F"/>
    <w:rsid w:val="004B4312"/>
    <w:rsid w:val="004B4974"/>
    <w:rsid w:val="004B53C8"/>
    <w:rsid w:val="004B6249"/>
    <w:rsid w:val="004C12D9"/>
    <w:rsid w:val="004C19FC"/>
    <w:rsid w:val="004C1FB1"/>
    <w:rsid w:val="004C4EF0"/>
    <w:rsid w:val="004C75C8"/>
    <w:rsid w:val="004C7CA6"/>
    <w:rsid w:val="004D1007"/>
    <w:rsid w:val="004D12AF"/>
    <w:rsid w:val="004D2033"/>
    <w:rsid w:val="004D2A25"/>
    <w:rsid w:val="004D3236"/>
    <w:rsid w:val="004D3A98"/>
    <w:rsid w:val="004D60AC"/>
    <w:rsid w:val="004D6AD9"/>
    <w:rsid w:val="004D7441"/>
    <w:rsid w:val="004E13A6"/>
    <w:rsid w:val="004E36DA"/>
    <w:rsid w:val="004E5076"/>
    <w:rsid w:val="004E6F92"/>
    <w:rsid w:val="004F0563"/>
    <w:rsid w:val="004F15A7"/>
    <w:rsid w:val="004F214C"/>
    <w:rsid w:val="004F4714"/>
    <w:rsid w:val="004F6A6C"/>
    <w:rsid w:val="0050266D"/>
    <w:rsid w:val="005033F2"/>
    <w:rsid w:val="0050340B"/>
    <w:rsid w:val="00504F9D"/>
    <w:rsid w:val="005052E1"/>
    <w:rsid w:val="00505D3C"/>
    <w:rsid w:val="00506421"/>
    <w:rsid w:val="005065F2"/>
    <w:rsid w:val="00507235"/>
    <w:rsid w:val="0051006C"/>
    <w:rsid w:val="00511406"/>
    <w:rsid w:val="005172D1"/>
    <w:rsid w:val="00522820"/>
    <w:rsid w:val="0052349D"/>
    <w:rsid w:val="00523868"/>
    <w:rsid w:val="00531DA9"/>
    <w:rsid w:val="00531DC0"/>
    <w:rsid w:val="00532950"/>
    <w:rsid w:val="0053365D"/>
    <w:rsid w:val="00536CC4"/>
    <w:rsid w:val="005409B4"/>
    <w:rsid w:val="00541537"/>
    <w:rsid w:val="00544DCD"/>
    <w:rsid w:val="00544DF8"/>
    <w:rsid w:val="0054598A"/>
    <w:rsid w:val="00551FEF"/>
    <w:rsid w:val="005532CE"/>
    <w:rsid w:val="00555B96"/>
    <w:rsid w:val="005564CF"/>
    <w:rsid w:val="00556EA8"/>
    <w:rsid w:val="00560A9D"/>
    <w:rsid w:val="005662D6"/>
    <w:rsid w:val="00570A46"/>
    <w:rsid w:val="0057225F"/>
    <w:rsid w:val="0057279C"/>
    <w:rsid w:val="00572BEF"/>
    <w:rsid w:val="00573C9E"/>
    <w:rsid w:val="005745AC"/>
    <w:rsid w:val="00574C4E"/>
    <w:rsid w:val="00575306"/>
    <w:rsid w:val="00575BB6"/>
    <w:rsid w:val="005761B7"/>
    <w:rsid w:val="0057665F"/>
    <w:rsid w:val="00576D71"/>
    <w:rsid w:val="00581EBA"/>
    <w:rsid w:val="00582BCA"/>
    <w:rsid w:val="00582CE0"/>
    <w:rsid w:val="005833EC"/>
    <w:rsid w:val="00584836"/>
    <w:rsid w:val="00587AB4"/>
    <w:rsid w:val="00592C5C"/>
    <w:rsid w:val="00593C2D"/>
    <w:rsid w:val="00593E35"/>
    <w:rsid w:val="00597D73"/>
    <w:rsid w:val="00597DBA"/>
    <w:rsid w:val="00597FFD"/>
    <w:rsid w:val="005A0464"/>
    <w:rsid w:val="005A0B85"/>
    <w:rsid w:val="005A3A36"/>
    <w:rsid w:val="005A3AF4"/>
    <w:rsid w:val="005A4995"/>
    <w:rsid w:val="005A644A"/>
    <w:rsid w:val="005A681A"/>
    <w:rsid w:val="005A6F44"/>
    <w:rsid w:val="005B1077"/>
    <w:rsid w:val="005B1BBA"/>
    <w:rsid w:val="005B4356"/>
    <w:rsid w:val="005B46C2"/>
    <w:rsid w:val="005B48A8"/>
    <w:rsid w:val="005C21BD"/>
    <w:rsid w:val="005C35D5"/>
    <w:rsid w:val="005C58B2"/>
    <w:rsid w:val="005C65F0"/>
    <w:rsid w:val="005C790F"/>
    <w:rsid w:val="005D4472"/>
    <w:rsid w:val="005D4DA7"/>
    <w:rsid w:val="005E14BF"/>
    <w:rsid w:val="005E46EE"/>
    <w:rsid w:val="005E519F"/>
    <w:rsid w:val="005E5490"/>
    <w:rsid w:val="005E689E"/>
    <w:rsid w:val="005F26DC"/>
    <w:rsid w:val="005F2749"/>
    <w:rsid w:val="005F3A56"/>
    <w:rsid w:val="005F4C9F"/>
    <w:rsid w:val="005F5D08"/>
    <w:rsid w:val="005F6FA5"/>
    <w:rsid w:val="00601500"/>
    <w:rsid w:val="00602B2F"/>
    <w:rsid w:val="00605C01"/>
    <w:rsid w:val="00606DAF"/>
    <w:rsid w:val="00613F8F"/>
    <w:rsid w:val="006144D3"/>
    <w:rsid w:val="006146C3"/>
    <w:rsid w:val="00615C06"/>
    <w:rsid w:val="0061677E"/>
    <w:rsid w:val="006173FD"/>
    <w:rsid w:val="006214F2"/>
    <w:rsid w:val="00621EC3"/>
    <w:rsid w:val="0062535E"/>
    <w:rsid w:val="006258A0"/>
    <w:rsid w:val="0063676F"/>
    <w:rsid w:val="00636E07"/>
    <w:rsid w:val="006377D5"/>
    <w:rsid w:val="00643448"/>
    <w:rsid w:val="00643981"/>
    <w:rsid w:val="00647442"/>
    <w:rsid w:val="00650311"/>
    <w:rsid w:val="00651303"/>
    <w:rsid w:val="00652AE0"/>
    <w:rsid w:val="00653440"/>
    <w:rsid w:val="0065642E"/>
    <w:rsid w:val="00656C0E"/>
    <w:rsid w:val="00656FED"/>
    <w:rsid w:val="006601B6"/>
    <w:rsid w:val="00665D55"/>
    <w:rsid w:val="00666186"/>
    <w:rsid w:val="00667056"/>
    <w:rsid w:val="00670402"/>
    <w:rsid w:val="00671A43"/>
    <w:rsid w:val="00672D21"/>
    <w:rsid w:val="00675269"/>
    <w:rsid w:val="0067553C"/>
    <w:rsid w:val="006806E6"/>
    <w:rsid w:val="00680B77"/>
    <w:rsid w:val="00682DB3"/>
    <w:rsid w:val="00684E7A"/>
    <w:rsid w:val="0069068B"/>
    <w:rsid w:val="00690748"/>
    <w:rsid w:val="00691A82"/>
    <w:rsid w:val="0069374D"/>
    <w:rsid w:val="00693DDD"/>
    <w:rsid w:val="0069632E"/>
    <w:rsid w:val="006A13CD"/>
    <w:rsid w:val="006A15C5"/>
    <w:rsid w:val="006A1B3F"/>
    <w:rsid w:val="006A1C29"/>
    <w:rsid w:val="006A5D15"/>
    <w:rsid w:val="006B1B8A"/>
    <w:rsid w:val="006B4F9A"/>
    <w:rsid w:val="006B77BA"/>
    <w:rsid w:val="006C00E0"/>
    <w:rsid w:val="006C08DD"/>
    <w:rsid w:val="006C250D"/>
    <w:rsid w:val="006C61A0"/>
    <w:rsid w:val="006D2C52"/>
    <w:rsid w:val="006D2EFE"/>
    <w:rsid w:val="006D3C73"/>
    <w:rsid w:val="006D4104"/>
    <w:rsid w:val="006D42DF"/>
    <w:rsid w:val="006D44A9"/>
    <w:rsid w:val="006D6D56"/>
    <w:rsid w:val="006D7100"/>
    <w:rsid w:val="006E7600"/>
    <w:rsid w:val="006E7F21"/>
    <w:rsid w:val="006F0915"/>
    <w:rsid w:val="006F34DE"/>
    <w:rsid w:val="006F7D6E"/>
    <w:rsid w:val="00700CCD"/>
    <w:rsid w:val="00700F91"/>
    <w:rsid w:val="00701352"/>
    <w:rsid w:val="007013AC"/>
    <w:rsid w:val="00702834"/>
    <w:rsid w:val="00702AF8"/>
    <w:rsid w:val="007032EE"/>
    <w:rsid w:val="007042FD"/>
    <w:rsid w:val="00706B19"/>
    <w:rsid w:val="00710150"/>
    <w:rsid w:val="00710F0A"/>
    <w:rsid w:val="007113CB"/>
    <w:rsid w:val="0071166B"/>
    <w:rsid w:val="0071360E"/>
    <w:rsid w:val="00713F23"/>
    <w:rsid w:val="007168DC"/>
    <w:rsid w:val="00716B74"/>
    <w:rsid w:val="00716CF4"/>
    <w:rsid w:val="00716D91"/>
    <w:rsid w:val="00716FAA"/>
    <w:rsid w:val="00720C50"/>
    <w:rsid w:val="007211DE"/>
    <w:rsid w:val="007212AE"/>
    <w:rsid w:val="007222C6"/>
    <w:rsid w:val="00725F4B"/>
    <w:rsid w:val="00730E9D"/>
    <w:rsid w:val="0074457F"/>
    <w:rsid w:val="00745947"/>
    <w:rsid w:val="00745AAC"/>
    <w:rsid w:val="00753174"/>
    <w:rsid w:val="0075429A"/>
    <w:rsid w:val="0075478A"/>
    <w:rsid w:val="00755706"/>
    <w:rsid w:val="00757AC3"/>
    <w:rsid w:val="00763920"/>
    <w:rsid w:val="00764541"/>
    <w:rsid w:val="00770252"/>
    <w:rsid w:val="00770DB3"/>
    <w:rsid w:val="00772AC5"/>
    <w:rsid w:val="00773EDC"/>
    <w:rsid w:val="00774B89"/>
    <w:rsid w:val="007864B9"/>
    <w:rsid w:val="007911FE"/>
    <w:rsid w:val="00791D69"/>
    <w:rsid w:val="007920A3"/>
    <w:rsid w:val="00792374"/>
    <w:rsid w:val="0079273E"/>
    <w:rsid w:val="00795248"/>
    <w:rsid w:val="00796D47"/>
    <w:rsid w:val="007A047A"/>
    <w:rsid w:val="007A305D"/>
    <w:rsid w:val="007A663D"/>
    <w:rsid w:val="007B0D06"/>
    <w:rsid w:val="007B18D0"/>
    <w:rsid w:val="007B4714"/>
    <w:rsid w:val="007B54EB"/>
    <w:rsid w:val="007B6754"/>
    <w:rsid w:val="007C019C"/>
    <w:rsid w:val="007C157B"/>
    <w:rsid w:val="007C47EB"/>
    <w:rsid w:val="007C572E"/>
    <w:rsid w:val="007C6A3E"/>
    <w:rsid w:val="007D2606"/>
    <w:rsid w:val="007D2B9B"/>
    <w:rsid w:val="007D326A"/>
    <w:rsid w:val="007D5ABA"/>
    <w:rsid w:val="007D642E"/>
    <w:rsid w:val="007E3099"/>
    <w:rsid w:val="007E32DA"/>
    <w:rsid w:val="007E6FE5"/>
    <w:rsid w:val="007F32AC"/>
    <w:rsid w:val="007F38E7"/>
    <w:rsid w:val="007F5B56"/>
    <w:rsid w:val="007F6964"/>
    <w:rsid w:val="00801D3A"/>
    <w:rsid w:val="008040E9"/>
    <w:rsid w:val="0080600F"/>
    <w:rsid w:val="00813F3F"/>
    <w:rsid w:val="0081740B"/>
    <w:rsid w:val="00823D28"/>
    <w:rsid w:val="0083056F"/>
    <w:rsid w:val="008331FB"/>
    <w:rsid w:val="008347F6"/>
    <w:rsid w:val="008377AA"/>
    <w:rsid w:val="00840546"/>
    <w:rsid w:val="00844114"/>
    <w:rsid w:val="008475FE"/>
    <w:rsid w:val="0085147A"/>
    <w:rsid w:val="008538FC"/>
    <w:rsid w:val="008548D8"/>
    <w:rsid w:val="008600EF"/>
    <w:rsid w:val="0086049C"/>
    <w:rsid w:val="00862456"/>
    <w:rsid w:val="008625F5"/>
    <w:rsid w:val="00862D98"/>
    <w:rsid w:val="008638D4"/>
    <w:rsid w:val="00864B70"/>
    <w:rsid w:val="008651DC"/>
    <w:rsid w:val="00865E3C"/>
    <w:rsid w:val="00870C2F"/>
    <w:rsid w:val="00872470"/>
    <w:rsid w:val="00872858"/>
    <w:rsid w:val="0087636F"/>
    <w:rsid w:val="00880AFB"/>
    <w:rsid w:val="00885405"/>
    <w:rsid w:val="00886DD9"/>
    <w:rsid w:val="00892CCE"/>
    <w:rsid w:val="00892EC0"/>
    <w:rsid w:val="0089460E"/>
    <w:rsid w:val="00894650"/>
    <w:rsid w:val="008957F7"/>
    <w:rsid w:val="008A2868"/>
    <w:rsid w:val="008A291E"/>
    <w:rsid w:val="008A3207"/>
    <w:rsid w:val="008A7967"/>
    <w:rsid w:val="008B7C63"/>
    <w:rsid w:val="008D13FF"/>
    <w:rsid w:val="008E0558"/>
    <w:rsid w:val="008E2C3C"/>
    <w:rsid w:val="008E3B48"/>
    <w:rsid w:val="008E3EC2"/>
    <w:rsid w:val="008E504B"/>
    <w:rsid w:val="008E54D6"/>
    <w:rsid w:val="008E6B48"/>
    <w:rsid w:val="008F1790"/>
    <w:rsid w:val="008F281D"/>
    <w:rsid w:val="008F2852"/>
    <w:rsid w:val="008F353B"/>
    <w:rsid w:val="008F3E65"/>
    <w:rsid w:val="008F4AE5"/>
    <w:rsid w:val="008F73DC"/>
    <w:rsid w:val="00900F26"/>
    <w:rsid w:val="00901C77"/>
    <w:rsid w:val="00901F31"/>
    <w:rsid w:val="00907054"/>
    <w:rsid w:val="00911CDC"/>
    <w:rsid w:val="0091452E"/>
    <w:rsid w:val="00915215"/>
    <w:rsid w:val="00915F1B"/>
    <w:rsid w:val="00916303"/>
    <w:rsid w:val="00917C31"/>
    <w:rsid w:val="00922371"/>
    <w:rsid w:val="009226E6"/>
    <w:rsid w:val="009237B1"/>
    <w:rsid w:val="00923B10"/>
    <w:rsid w:val="00924FF5"/>
    <w:rsid w:val="00930294"/>
    <w:rsid w:val="00930BB0"/>
    <w:rsid w:val="00931276"/>
    <w:rsid w:val="0093240C"/>
    <w:rsid w:val="009324FF"/>
    <w:rsid w:val="009331CD"/>
    <w:rsid w:val="00934854"/>
    <w:rsid w:val="009362AD"/>
    <w:rsid w:val="00936AD3"/>
    <w:rsid w:val="00940346"/>
    <w:rsid w:val="00941D8C"/>
    <w:rsid w:val="009423FD"/>
    <w:rsid w:val="009450F0"/>
    <w:rsid w:val="00950B8C"/>
    <w:rsid w:val="0095237F"/>
    <w:rsid w:val="00952EB6"/>
    <w:rsid w:val="00953363"/>
    <w:rsid w:val="0095444E"/>
    <w:rsid w:val="00956751"/>
    <w:rsid w:val="0096208D"/>
    <w:rsid w:val="009621F3"/>
    <w:rsid w:val="009637C8"/>
    <w:rsid w:val="009658A6"/>
    <w:rsid w:val="009673D2"/>
    <w:rsid w:val="00967852"/>
    <w:rsid w:val="009704B0"/>
    <w:rsid w:val="00974431"/>
    <w:rsid w:val="00974559"/>
    <w:rsid w:val="0097456E"/>
    <w:rsid w:val="009755BA"/>
    <w:rsid w:val="0097648A"/>
    <w:rsid w:val="0097736C"/>
    <w:rsid w:val="00980266"/>
    <w:rsid w:val="00981EE1"/>
    <w:rsid w:val="00982858"/>
    <w:rsid w:val="009833E5"/>
    <w:rsid w:val="00984959"/>
    <w:rsid w:val="009864D3"/>
    <w:rsid w:val="009916FB"/>
    <w:rsid w:val="00993ABA"/>
    <w:rsid w:val="00993F4A"/>
    <w:rsid w:val="00995175"/>
    <w:rsid w:val="00995BF6"/>
    <w:rsid w:val="009A30B5"/>
    <w:rsid w:val="009A327F"/>
    <w:rsid w:val="009A6914"/>
    <w:rsid w:val="009A69A5"/>
    <w:rsid w:val="009A7B3B"/>
    <w:rsid w:val="009B12D6"/>
    <w:rsid w:val="009B59AB"/>
    <w:rsid w:val="009B7BF3"/>
    <w:rsid w:val="009C06C1"/>
    <w:rsid w:val="009C1465"/>
    <w:rsid w:val="009C2156"/>
    <w:rsid w:val="009C331F"/>
    <w:rsid w:val="009C3F7E"/>
    <w:rsid w:val="009C4905"/>
    <w:rsid w:val="009C560A"/>
    <w:rsid w:val="009D4594"/>
    <w:rsid w:val="009D6593"/>
    <w:rsid w:val="009E02DC"/>
    <w:rsid w:val="009E2016"/>
    <w:rsid w:val="009E3A83"/>
    <w:rsid w:val="009E47E3"/>
    <w:rsid w:val="009E4DC2"/>
    <w:rsid w:val="009E51CE"/>
    <w:rsid w:val="009E605F"/>
    <w:rsid w:val="009E7125"/>
    <w:rsid w:val="009F0BFE"/>
    <w:rsid w:val="009F26BD"/>
    <w:rsid w:val="009F32F8"/>
    <w:rsid w:val="009F6432"/>
    <w:rsid w:val="009F6B60"/>
    <w:rsid w:val="00A03D60"/>
    <w:rsid w:val="00A0498E"/>
    <w:rsid w:val="00A05151"/>
    <w:rsid w:val="00A053A6"/>
    <w:rsid w:val="00A1291A"/>
    <w:rsid w:val="00A14357"/>
    <w:rsid w:val="00A14573"/>
    <w:rsid w:val="00A16EDF"/>
    <w:rsid w:val="00A20138"/>
    <w:rsid w:val="00A20943"/>
    <w:rsid w:val="00A21A18"/>
    <w:rsid w:val="00A22159"/>
    <w:rsid w:val="00A24786"/>
    <w:rsid w:val="00A33422"/>
    <w:rsid w:val="00A33DB9"/>
    <w:rsid w:val="00A37842"/>
    <w:rsid w:val="00A42088"/>
    <w:rsid w:val="00A45D21"/>
    <w:rsid w:val="00A46D3D"/>
    <w:rsid w:val="00A50A65"/>
    <w:rsid w:val="00A51105"/>
    <w:rsid w:val="00A51ADF"/>
    <w:rsid w:val="00A521DA"/>
    <w:rsid w:val="00A54B28"/>
    <w:rsid w:val="00A54CD4"/>
    <w:rsid w:val="00A55EDD"/>
    <w:rsid w:val="00A57961"/>
    <w:rsid w:val="00A611DA"/>
    <w:rsid w:val="00A64156"/>
    <w:rsid w:val="00A6417E"/>
    <w:rsid w:val="00A64FE7"/>
    <w:rsid w:val="00A66E1A"/>
    <w:rsid w:val="00A70CEB"/>
    <w:rsid w:val="00A716D6"/>
    <w:rsid w:val="00A7196C"/>
    <w:rsid w:val="00A75DED"/>
    <w:rsid w:val="00A77C37"/>
    <w:rsid w:val="00A81B69"/>
    <w:rsid w:val="00A81DD8"/>
    <w:rsid w:val="00A85569"/>
    <w:rsid w:val="00A864DD"/>
    <w:rsid w:val="00A92B7B"/>
    <w:rsid w:val="00A95EBC"/>
    <w:rsid w:val="00A96F07"/>
    <w:rsid w:val="00AA1F70"/>
    <w:rsid w:val="00AA2C3F"/>
    <w:rsid w:val="00AA2FF8"/>
    <w:rsid w:val="00AA4ABD"/>
    <w:rsid w:val="00AA5D32"/>
    <w:rsid w:val="00AA792E"/>
    <w:rsid w:val="00AB09EA"/>
    <w:rsid w:val="00AB2390"/>
    <w:rsid w:val="00AB39B3"/>
    <w:rsid w:val="00AC29F2"/>
    <w:rsid w:val="00AD073B"/>
    <w:rsid w:val="00AD417C"/>
    <w:rsid w:val="00AE03F5"/>
    <w:rsid w:val="00AE104E"/>
    <w:rsid w:val="00AE1E9C"/>
    <w:rsid w:val="00AE3B7D"/>
    <w:rsid w:val="00AE4B8C"/>
    <w:rsid w:val="00AF0B76"/>
    <w:rsid w:val="00AF1494"/>
    <w:rsid w:val="00AF2298"/>
    <w:rsid w:val="00AF58B2"/>
    <w:rsid w:val="00AF7171"/>
    <w:rsid w:val="00AF71F5"/>
    <w:rsid w:val="00AF7E0C"/>
    <w:rsid w:val="00B0116C"/>
    <w:rsid w:val="00B01F96"/>
    <w:rsid w:val="00B02476"/>
    <w:rsid w:val="00B02785"/>
    <w:rsid w:val="00B03712"/>
    <w:rsid w:val="00B10688"/>
    <w:rsid w:val="00B10E72"/>
    <w:rsid w:val="00B11DE8"/>
    <w:rsid w:val="00B13F1C"/>
    <w:rsid w:val="00B14B42"/>
    <w:rsid w:val="00B1502B"/>
    <w:rsid w:val="00B16380"/>
    <w:rsid w:val="00B262F8"/>
    <w:rsid w:val="00B30B46"/>
    <w:rsid w:val="00B35FEE"/>
    <w:rsid w:val="00B377A1"/>
    <w:rsid w:val="00B44081"/>
    <w:rsid w:val="00B57DFB"/>
    <w:rsid w:val="00B60FDD"/>
    <w:rsid w:val="00B619A7"/>
    <w:rsid w:val="00B63B4E"/>
    <w:rsid w:val="00B6629E"/>
    <w:rsid w:val="00B7056A"/>
    <w:rsid w:val="00B746BC"/>
    <w:rsid w:val="00B81263"/>
    <w:rsid w:val="00B90B7C"/>
    <w:rsid w:val="00B913E2"/>
    <w:rsid w:val="00B937E8"/>
    <w:rsid w:val="00B938D5"/>
    <w:rsid w:val="00B9398D"/>
    <w:rsid w:val="00B94214"/>
    <w:rsid w:val="00B97508"/>
    <w:rsid w:val="00BA0729"/>
    <w:rsid w:val="00BA13F1"/>
    <w:rsid w:val="00BA67A7"/>
    <w:rsid w:val="00BB0AC8"/>
    <w:rsid w:val="00BB1500"/>
    <w:rsid w:val="00BB36BE"/>
    <w:rsid w:val="00BB5CEE"/>
    <w:rsid w:val="00BB7E25"/>
    <w:rsid w:val="00BC0819"/>
    <w:rsid w:val="00BC0A6A"/>
    <w:rsid w:val="00BC182E"/>
    <w:rsid w:val="00BC2D4F"/>
    <w:rsid w:val="00BC47B2"/>
    <w:rsid w:val="00BD39C7"/>
    <w:rsid w:val="00BD43ED"/>
    <w:rsid w:val="00BD4763"/>
    <w:rsid w:val="00BD6C8B"/>
    <w:rsid w:val="00BE04EE"/>
    <w:rsid w:val="00BE079C"/>
    <w:rsid w:val="00BE0C93"/>
    <w:rsid w:val="00BE3BF1"/>
    <w:rsid w:val="00BE41FD"/>
    <w:rsid w:val="00BE66E8"/>
    <w:rsid w:val="00BF150C"/>
    <w:rsid w:val="00BF2335"/>
    <w:rsid w:val="00BF314E"/>
    <w:rsid w:val="00BF3552"/>
    <w:rsid w:val="00BF7334"/>
    <w:rsid w:val="00C01498"/>
    <w:rsid w:val="00C0151D"/>
    <w:rsid w:val="00C05760"/>
    <w:rsid w:val="00C07ABF"/>
    <w:rsid w:val="00C10B5C"/>
    <w:rsid w:val="00C10BFC"/>
    <w:rsid w:val="00C12F30"/>
    <w:rsid w:val="00C148FE"/>
    <w:rsid w:val="00C158ED"/>
    <w:rsid w:val="00C16311"/>
    <w:rsid w:val="00C16CC7"/>
    <w:rsid w:val="00C220BC"/>
    <w:rsid w:val="00C24349"/>
    <w:rsid w:val="00C27139"/>
    <w:rsid w:val="00C31D2C"/>
    <w:rsid w:val="00C3472E"/>
    <w:rsid w:val="00C34823"/>
    <w:rsid w:val="00C35FEA"/>
    <w:rsid w:val="00C37B67"/>
    <w:rsid w:val="00C41421"/>
    <w:rsid w:val="00C436BD"/>
    <w:rsid w:val="00C45B27"/>
    <w:rsid w:val="00C45FC6"/>
    <w:rsid w:val="00C468D0"/>
    <w:rsid w:val="00C46B83"/>
    <w:rsid w:val="00C47D2C"/>
    <w:rsid w:val="00C5346D"/>
    <w:rsid w:val="00C5485F"/>
    <w:rsid w:val="00C54AC8"/>
    <w:rsid w:val="00C57017"/>
    <w:rsid w:val="00C60865"/>
    <w:rsid w:val="00C63E2F"/>
    <w:rsid w:val="00C65DA4"/>
    <w:rsid w:val="00C67E15"/>
    <w:rsid w:val="00C75FD6"/>
    <w:rsid w:val="00C82699"/>
    <w:rsid w:val="00C830C8"/>
    <w:rsid w:val="00C9010F"/>
    <w:rsid w:val="00C90451"/>
    <w:rsid w:val="00C928AE"/>
    <w:rsid w:val="00C93B5C"/>
    <w:rsid w:val="00CA52C0"/>
    <w:rsid w:val="00CA5B16"/>
    <w:rsid w:val="00CA5C05"/>
    <w:rsid w:val="00CA7446"/>
    <w:rsid w:val="00CB4E49"/>
    <w:rsid w:val="00CB6ABB"/>
    <w:rsid w:val="00CB7654"/>
    <w:rsid w:val="00CC1025"/>
    <w:rsid w:val="00CC3016"/>
    <w:rsid w:val="00CC391E"/>
    <w:rsid w:val="00CC54F7"/>
    <w:rsid w:val="00CD0A03"/>
    <w:rsid w:val="00CD0F1A"/>
    <w:rsid w:val="00CD271E"/>
    <w:rsid w:val="00CD2A8B"/>
    <w:rsid w:val="00CD2D7B"/>
    <w:rsid w:val="00CD4336"/>
    <w:rsid w:val="00CD630D"/>
    <w:rsid w:val="00CE096F"/>
    <w:rsid w:val="00CE146A"/>
    <w:rsid w:val="00CE1B9C"/>
    <w:rsid w:val="00CE236E"/>
    <w:rsid w:val="00CE7988"/>
    <w:rsid w:val="00CF3393"/>
    <w:rsid w:val="00CF64E3"/>
    <w:rsid w:val="00D019BB"/>
    <w:rsid w:val="00D03840"/>
    <w:rsid w:val="00D038BF"/>
    <w:rsid w:val="00D06189"/>
    <w:rsid w:val="00D06648"/>
    <w:rsid w:val="00D06D1F"/>
    <w:rsid w:val="00D07135"/>
    <w:rsid w:val="00D11C17"/>
    <w:rsid w:val="00D16DBA"/>
    <w:rsid w:val="00D20025"/>
    <w:rsid w:val="00D22147"/>
    <w:rsid w:val="00D2493C"/>
    <w:rsid w:val="00D26818"/>
    <w:rsid w:val="00D26EBD"/>
    <w:rsid w:val="00D31174"/>
    <w:rsid w:val="00D32982"/>
    <w:rsid w:val="00D3568E"/>
    <w:rsid w:val="00D35EDA"/>
    <w:rsid w:val="00D402A4"/>
    <w:rsid w:val="00D40575"/>
    <w:rsid w:val="00D55E99"/>
    <w:rsid w:val="00D67ED6"/>
    <w:rsid w:val="00D72F21"/>
    <w:rsid w:val="00D83C83"/>
    <w:rsid w:val="00D84161"/>
    <w:rsid w:val="00D84BAB"/>
    <w:rsid w:val="00D860ED"/>
    <w:rsid w:val="00D91FA9"/>
    <w:rsid w:val="00D92009"/>
    <w:rsid w:val="00D96785"/>
    <w:rsid w:val="00DA3F65"/>
    <w:rsid w:val="00DA477C"/>
    <w:rsid w:val="00DB044B"/>
    <w:rsid w:val="00DB3C37"/>
    <w:rsid w:val="00DB4157"/>
    <w:rsid w:val="00DB43FD"/>
    <w:rsid w:val="00DB5B2E"/>
    <w:rsid w:val="00DC084C"/>
    <w:rsid w:val="00DC0D4A"/>
    <w:rsid w:val="00DC22C6"/>
    <w:rsid w:val="00DC5A02"/>
    <w:rsid w:val="00DD42C6"/>
    <w:rsid w:val="00DD552E"/>
    <w:rsid w:val="00DE2F60"/>
    <w:rsid w:val="00DE4DE9"/>
    <w:rsid w:val="00DE505F"/>
    <w:rsid w:val="00DE5923"/>
    <w:rsid w:val="00DF2149"/>
    <w:rsid w:val="00DF449E"/>
    <w:rsid w:val="00DF50B2"/>
    <w:rsid w:val="00DF7272"/>
    <w:rsid w:val="00DF75DD"/>
    <w:rsid w:val="00E04E00"/>
    <w:rsid w:val="00E06123"/>
    <w:rsid w:val="00E06995"/>
    <w:rsid w:val="00E10D70"/>
    <w:rsid w:val="00E142F4"/>
    <w:rsid w:val="00E15CB7"/>
    <w:rsid w:val="00E211D3"/>
    <w:rsid w:val="00E21332"/>
    <w:rsid w:val="00E2204A"/>
    <w:rsid w:val="00E23436"/>
    <w:rsid w:val="00E24A59"/>
    <w:rsid w:val="00E27CE0"/>
    <w:rsid w:val="00E304FC"/>
    <w:rsid w:val="00E3600D"/>
    <w:rsid w:val="00E36A44"/>
    <w:rsid w:val="00E40AEC"/>
    <w:rsid w:val="00E41B78"/>
    <w:rsid w:val="00E41EE1"/>
    <w:rsid w:val="00E47861"/>
    <w:rsid w:val="00E511D0"/>
    <w:rsid w:val="00E5679A"/>
    <w:rsid w:val="00E56889"/>
    <w:rsid w:val="00E56ADD"/>
    <w:rsid w:val="00E60BE2"/>
    <w:rsid w:val="00E63DB8"/>
    <w:rsid w:val="00E66249"/>
    <w:rsid w:val="00E714E5"/>
    <w:rsid w:val="00E72B2C"/>
    <w:rsid w:val="00E74B48"/>
    <w:rsid w:val="00E80EC7"/>
    <w:rsid w:val="00E8257F"/>
    <w:rsid w:val="00E85BB1"/>
    <w:rsid w:val="00E902CA"/>
    <w:rsid w:val="00E9414E"/>
    <w:rsid w:val="00E95E6F"/>
    <w:rsid w:val="00E9778D"/>
    <w:rsid w:val="00E97CF0"/>
    <w:rsid w:val="00EA032C"/>
    <w:rsid w:val="00EA2AEB"/>
    <w:rsid w:val="00EA2C04"/>
    <w:rsid w:val="00EA450E"/>
    <w:rsid w:val="00EA5F02"/>
    <w:rsid w:val="00EA7033"/>
    <w:rsid w:val="00EB231F"/>
    <w:rsid w:val="00EB2A65"/>
    <w:rsid w:val="00EB3A4F"/>
    <w:rsid w:val="00EB4BBB"/>
    <w:rsid w:val="00EB64B3"/>
    <w:rsid w:val="00EB7194"/>
    <w:rsid w:val="00EC13E4"/>
    <w:rsid w:val="00EC1DE2"/>
    <w:rsid w:val="00EC3EE7"/>
    <w:rsid w:val="00EC682C"/>
    <w:rsid w:val="00EC6B47"/>
    <w:rsid w:val="00ED2CF1"/>
    <w:rsid w:val="00EE27C3"/>
    <w:rsid w:val="00EE2823"/>
    <w:rsid w:val="00EE4194"/>
    <w:rsid w:val="00EE4D41"/>
    <w:rsid w:val="00EE7377"/>
    <w:rsid w:val="00EF0E59"/>
    <w:rsid w:val="00EF1F2C"/>
    <w:rsid w:val="00EF3223"/>
    <w:rsid w:val="00EF34A4"/>
    <w:rsid w:val="00EF4D43"/>
    <w:rsid w:val="00EF5C0A"/>
    <w:rsid w:val="00F057C6"/>
    <w:rsid w:val="00F07289"/>
    <w:rsid w:val="00F103CA"/>
    <w:rsid w:val="00F11F0E"/>
    <w:rsid w:val="00F13E0F"/>
    <w:rsid w:val="00F15E1A"/>
    <w:rsid w:val="00F17E69"/>
    <w:rsid w:val="00F23D95"/>
    <w:rsid w:val="00F25269"/>
    <w:rsid w:val="00F30724"/>
    <w:rsid w:val="00F35886"/>
    <w:rsid w:val="00F35C5B"/>
    <w:rsid w:val="00F42398"/>
    <w:rsid w:val="00F426DF"/>
    <w:rsid w:val="00F436EA"/>
    <w:rsid w:val="00F44CC5"/>
    <w:rsid w:val="00F50A71"/>
    <w:rsid w:val="00F52653"/>
    <w:rsid w:val="00F53098"/>
    <w:rsid w:val="00F53292"/>
    <w:rsid w:val="00F53592"/>
    <w:rsid w:val="00F53E74"/>
    <w:rsid w:val="00F54A56"/>
    <w:rsid w:val="00F54E9E"/>
    <w:rsid w:val="00F56B53"/>
    <w:rsid w:val="00F63C31"/>
    <w:rsid w:val="00F646E7"/>
    <w:rsid w:val="00F6629C"/>
    <w:rsid w:val="00F70253"/>
    <w:rsid w:val="00F709CD"/>
    <w:rsid w:val="00F80F20"/>
    <w:rsid w:val="00F84512"/>
    <w:rsid w:val="00F94B81"/>
    <w:rsid w:val="00F96349"/>
    <w:rsid w:val="00F9648A"/>
    <w:rsid w:val="00FA2E89"/>
    <w:rsid w:val="00FA48B0"/>
    <w:rsid w:val="00FA5046"/>
    <w:rsid w:val="00FA59B2"/>
    <w:rsid w:val="00FA73F3"/>
    <w:rsid w:val="00FA7DC6"/>
    <w:rsid w:val="00FB012C"/>
    <w:rsid w:val="00FB201E"/>
    <w:rsid w:val="00FB4649"/>
    <w:rsid w:val="00FB4CA1"/>
    <w:rsid w:val="00FB5758"/>
    <w:rsid w:val="00FB71EA"/>
    <w:rsid w:val="00FC5F35"/>
    <w:rsid w:val="00FC61AE"/>
    <w:rsid w:val="00FD060D"/>
    <w:rsid w:val="00FD0E11"/>
    <w:rsid w:val="00FD1B62"/>
    <w:rsid w:val="00FD7066"/>
    <w:rsid w:val="00FE1014"/>
    <w:rsid w:val="00FE1AB7"/>
    <w:rsid w:val="00FE3972"/>
    <w:rsid w:val="00FE3CF9"/>
    <w:rsid w:val="00FE5455"/>
    <w:rsid w:val="00FE65F4"/>
    <w:rsid w:val="00FE667A"/>
    <w:rsid w:val="00FE6B45"/>
    <w:rsid w:val="00FE77CD"/>
    <w:rsid w:val="00FF0E14"/>
    <w:rsid w:val="00FF242F"/>
    <w:rsid w:val="00FF2EC6"/>
    <w:rsid w:val="056E0E99"/>
    <w:rsid w:val="071A0C66"/>
    <w:rsid w:val="14FA54CB"/>
    <w:rsid w:val="18330830"/>
    <w:rsid w:val="196A592A"/>
    <w:rsid w:val="364B3770"/>
    <w:rsid w:val="3D745C23"/>
    <w:rsid w:val="48A85B5E"/>
    <w:rsid w:val="63D912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5F298B"/>
  <w15:docId w15:val="{7B956871-3437-4941-8EC9-4F6D0E1C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1"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unhideWhenUsed="1" w:qFormat="1"/>
    <w:lsdException w:name="List 2" w:uiPriority="0" w:qFormat="1"/>
    <w:lsdException w:name="List 3" w:uiPriority="0" w:unhideWhenUsed="1" w:qFormat="1"/>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A1C29"/>
    <w:rPr>
      <w:rFonts w:ascii="Times" w:eastAsia="바탕" w:hAnsi="Times" w:cs="Times New Roman"/>
      <w:szCs w:val="24"/>
      <w:lang w:val="en-GB" w:eastAsia="en-US"/>
    </w:rPr>
  </w:style>
  <w:style w:type="paragraph" w:styleId="1">
    <w:name w:val="heading 1"/>
    <w:basedOn w:val="a2"/>
    <w:next w:val="a2"/>
    <w:link w:val="1Char"/>
    <w:uiPriority w:val="9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2"/>
    <w:next w:val="a2"/>
    <w:link w:val="2Char"/>
    <w:qFormat/>
    <w:pPr>
      <w:keepNext/>
      <w:widowControl w:val="0"/>
      <w:numPr>
        <w:ilvl w:val="1"/>
        <w:numId w:val="1"/>
      </w:numPr>
      <w:spacing w:before="240" w:after="60"/>
      <w:outlineLvl w:val="1"/>
    </w:pPr>
    <w:rPr>
      <w:rFonts w:ascii="Arial" w:hAnsi="Arial"/>
      <w:b/>
      <w:bCs/>
      <w:i/>
      <w:iCs/>
      <w:sz w:val="24"/>
      <w:szCs w:val="28"/>
      <w:lang w:eastAsia="zh-CN"/>
    </w:rPr>
  </w:style>
  <w:style w:type="paragraph" w:styleId="30">
    <w:name w:val="heading 3"/>
    <w:basedOn w:val="a2"/>
    <w:next w:val="a2"/>
    <w:link w:val="3Char"/>
    <w:uiPriority w:val="9"/>
    <w:qFormat/>
    <w:pPr>
      <w:keepNext/>
      <w:numPr>
        <w:ilvl w:val="2"/>
        <w:numId w:val="1"/>
      </w:numPr>
      <w:spacing w:before="240" w:after="60"/>
      <w:outlineLvl w:val="2"/>
    </w:pPr>
    <w:rPr>
      <w:rFonts w:ascii="Arial" w:hAnsi="Arial"/>
      <w:b/>
      <w:bCs/>
      <w:szCs w:val="26"/>
      <w:lang w:eastAsia="zh-CN"/>
    </w:rPr>
  </w:style>
  <w:style w:type="paragraph" w:styleId="4">
    <w:name w:val="heading 4"/>
    <w:basedOn w:val="30"/>
    <w:next w:val="a2"/>
    <w:link w:val="4Char"/>
    <w:qFormat/>
    <w:pPr>
      <w:numPr>
        <w:ilvl w:val="3"/>
      </w:numPr>
      <w:outlineLvl w:val="3"/>
    </w:pPr>
    <w:rPr>
      <w:i/>
    </w:rPr>
  </w:style>
  <w:style w:type="paragraph" w:styleId="5">
    <w:name w:val="heading 5"/>
    <w:basedOn w:val="4"/>
    <w:next w:val="a2"/>
    <w:link w:val="5Char"/>
    <w:qFormat/>
    <w:pPr>
      <w:numPr>
        <w:ilvl w:val="4"/>
      </w:numPr>
      <w:outlineLvl w:val="4"/>
    </w:pPr>
    <w:rPr>
      <w:bCs w:val="0"/>
      <w:i w:val="0"/>
      <w:iCs/>
      <w:sz w:val="18"/>
    </w:rPr>
  </w:style>
  <w:style w:type="paragraph" w:styleId="6">
    <w:name w:val="heading 6"/>
    <w:basedOn w:val="a2"/>
    <w:next w:val="a2"/>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2"/>
    <w:next w:val="a2"/>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2"/>
    <w:next w:val="a2"/>
    <w:link w:val="8Char"/>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2"/>
    <w:next w:val="a2"/>
    <w:link w:val="9Char"/>
    <w:uiPriority w:val="9"/>
    <w:qFormat/>
    <w:pPr>
      <w:numPr>
        <w:ilvl w:val="8"/>
        <w:numId w:val="1"/>
      </w:numPr>
      <w:spacing w:before="240" w:after="60"/>
      <w:outlineLvl w:val="8"/>
    </w:pPr>
    <w:rPr>
      <w:rFonts w:ascii="Arial" w:hAnsi="Arial"/>
      <w:sz w:val="22"/>
      <w:szCs w:val="22"/>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link w:val="3Char0"/>
    <w:unhideWhenUsed/>
    <w:qFormat/>
    <w:pPr>
      <w:ind w:leftChars="400" w:left="100" w:hangingChars="200" w:hanging="200"/>
      <w:contextualSpacing/>
    </w:pPr>
  </w:style>
  <w:style w:type="paragraph" w:styleId="70">
    <w:name w:val="toc 7"/>
    <w:basedOn w:val="a2"/>
    <w:next w:val="a2"/>
    <w:uiPriority w:val="39"/>
    <w:qFormat/>
    <w:rPr>
      <w:rFonts w:ascii="Times New Roman" w:eastAsia="MS Mincho" w:hAnsi="Times New Roman"/>
      <w:sz w:val="24"/>
      <w:lang w:eastAsia="ja-JP"/>
    </w:rPr>
  </w:style>
  <w:style w:type="paragraph" w:styleId="20">
    <w:name w:val="List Number 2"/>
    <w:basedOn w:val="a0"/>
    <w:qFormat/>
    <w:pPr>
      <w:numPr>
        <w:numId w:val="2"/>
      </w:numPr>
      <w:tabs>
        <w:tab w:val="left"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qFormat/>
    <w:pPr>
      <w:numPr>
        <w:numId w:val="3"/>
      </w:numPr>
      <w:contextualSpacing/>
    </w:pPr>
  </w:style>
  <w:style w:type="paragraph" w:styleId="40">
    <w:name w:val="List Bullet 4"/>
    <w:basedOn w:val="32"/>
    <w:pPr>
      <w:ind w:left="1418"/>
    </w:pPr>
  </w:style>
  <w:style w:type="paragraph" w:styleId="32">
    <w:name w:val="List Bullet 3"/>
    <w:basedOn w:val="21"/>
    <w:qFormat/>
    <w:pPr>
      <w:ind w:left="1135"/>
    </w:pPr>
  </w:style>
  <w:style w:type="paragraph" w:styleId="21">
    <w:name w:val="List Bullet 2"/>
    <w:basedOn w:val="a1"/>
    <w:qFormat/>
    <w:pPr>
      <w:numPr>
        <w:numId w:val="0"/>
      </w:numPr>
      <w:overflowPunct w:val="0"/>
      <w:autoSpaceDE w:val="0"/>
      <w:autoSpaceDN w:val="0"/>
      <w:adjustRightInd w:val="0"/>
      <w:spacing w:after="180" w:line="240" w:lineRule="auto"/>
      <w:ind w:left="851" w:hanging="284"/>
      <w:jc w:val="left"/>
      <w:textAlignment w:val="baseline"/>
    </w:pPr>
    <w:rPr>
      <w:rFonts w:ascii="Times New Roman" w:eastAsia="SimSun" w:hAnsi="Times New Roman" w:cs="Times New Roman"/>
      <w:szCs w:val="20"/>
      <w:lang w:val="en-GB" w:eastAsia="en-GB"/>
    </w:rPr>
  </w:style>
  <w:style w:type="paragraph" w:styleId="a1">
    <w:name w:val="List Bullet"/>
    <w:basedOn w:val="a6"/>
    <w:qFormat/>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6">
    <w:name w:val="List"/>
    <w:basedOn w:val="a2"/>
    <w:link w:val="Char"/>
    <w:unhideWhenUsed/>
    <w:qFormat/>
    <w:pPr>
      <w:ind w:leftChars="200" w:left="100" w:hangingChars="200" w:hanging="200"/>
      <w:contextualSpacing/>
    </w:pPr>
  </w:style>
  <w:style w:type="paragraph" w:styleId="a7">
    <w:name w:val="Normal Indent"/>
    <w:basedOn w:val="a2"/>
    <w:unhideWhenUsed/>
    <w:qFormat/>
    <w:pPr>
      <w:ind w:leftChars="400" w:left="800"/>
    </w:pPr>
  </w:style>
  <w:style w:type="paragraph" w:styleId="a8">
    <w:name w:val="caption"/>
    <w:basedOn w:val="a2"/>
    <w:next w:val="a2"/>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2"/>
    <w:link w:val="Char1"/>
    <w:uiPriority w:val="99"/>
    <w:qFormat/>
    <w:pPr>
      <w:shd w:val="clear" w:color="auto" w:fill="000080"/>
    </w:pPr>
    <w:rPr>
      <w:rFonts w:ascii="Tahoma" w:hAnsi="Tahoma"/>
      <w:lang w:eastAsia="zh-CN"/>
    </w:rPr>
  </w:style>
  <w:style w:type="paragraph" w:styleId="aa">
    <w:name w:val="annotation text"/>
    <w:basedOn w:val="a2"/>
    <w:link w:val="Char2"/>
    <w:unhideWhenUsed/>
    <w:qFormat/>
  </w:style>
  <w:style w:type="paragraph" w:styleId="33">
    <w:name w:val="Body Text 3"/>
    <w:basedOn w:val="a2"/>
    <w:link w:val="3Char1"/>
    <w:qFormat/>
    <w:pPr>
      <w:jc w:val="both"/>
    </w:pPr>
    <w:rPr>
      <w:rFonts w:ascii="Times New Roman" w:eastAsia="MS Gothic" w:hAnsi="Times New Roman"/>
      <w:sz w:val="24"/>
      <w:szCs w:val="20"/>
      <w:lang w:eastAsia="ja-JP"/>
    </w:rPr>
  </w:style>
  <w:style w:type="paragraph" w:styleId="ab">
    <w:name w:val="Body Text"/>
    <w:basedOn w:val="a2"/>
    <w:link w:val="Char3"/>
    <w:qFormat/>
    <w:pPr>
      <w:spacing w:after="120" w:line="259" w:lineRule="auto"/>
      <w:jc w:val="both"/>
    </w:pPr>
    <w:rPr>
      <w:rFonts w:ascii="Arial" w:eastAsiaTheme="minorHAnsi" w:hAnsi="Arial" w:cstheme="minorBidi"/>
      <w:szCs w:val="22"/>
      <w:lang w:val="en-US" w:eastAsia="zh-CN"/>
    </w:rPr>
  </w:style>
  <w:style w:type="paragraph" w:styleId="ac">
    <w:name w:val="Body Text Indent"/>
    <w:basedOn w:val="a2"/>
    <w:link w:val="Char10"/>
    <w:uiPriority w:val="99"/>
    <w:unhideWhenUsed/>
    <w:qFormat/>
    <w:pPr>
      <w:spacing w:after="180"/>
      <w:ind w:leftChars="400" w:left="851"/>
    </w:pPr>
  </w:style>
  <w:style w:type="paragraph" w:styleId="3">
    <w:name w:val="List Number 3"/>
    <w:basedOn w:val="a2"/>
    <w:qFormat/>
    <w:pPr>
      <w:numPr>
        <w:numId w:val="5"/>
      </w:numPr>
      <w:overflowPunct w:val="0"/>
      <w:autoSpaceDE w:val="0"/>
      <w:autoSpaceDN w:val="0"/>
      <w:adjustRightInd w:val="0"/>
      <w:spacing w:after="180"/>
      <w:textAlignment w:val="baseline"/>
    </w:pPr>
    <w:rPr>
      <w:rFonts w:ascii="Times New Roman" w:eastAsia="SimSun" w:hAnsi="Times New Roman"/>
      <w:szCs w:val="20"/>
    </w:rPr>
  </w:style>
  <w:style w:type="paragraph" w:styleId="22">
    <w:name w:val="List 2"/>
    <w:basedOn w:val="a2"/>
    <w:link w:val="2Char0"/>
    <w:qFormat/>
    <w:pPr>
      <w:ind w:left="566" w:hanging="283"/>
    </w:pPr>
  </w:style>
  <w:style w:type="paragraph" w:styleId="50">
    <w:name w:val="toc 5"/>
    <w:basedOn w:val="a2"/>
    <w:next w:val="a2"/>
    <w:uiPriority w:val="39"/>
    <w:qFormat/>
    <w:pPr>
      <w:ind w:left="960"/>
    </w:pPr>
    <w:rPr>
      <w:rFonts w:ascii="Times New Roman" w:eastAsia="MS Mincho" w:hAnsi="Times New Roman"/>
      <w:sz w:val="24"/>
      <w:lang w:eastAsia="ja-JP"/>
    </w:rPr>
  </w:style>
  <w:style w:type="paragraph" w:styleId="34">
    <w:name w:val="toc 3"/>
    <w:basedOn w:val="a2"/>
    <w:next w:val="a2"/>
    <w:uiPriority w:val="39"/>
    <w:qFormat/>
    <w:pPr>
      <w:tabs>
        <w:tab w:val="left" w:pos="1200"/>
        <w:tab w:val="right" w:leader="dot" w:pos="9631"/>
      </w:tabs>
      <w:ind w:left="403"/>
    </w:pPr>
  </w:style>
  <w:style w:type="paragraph" w:styleId="ad">
    <w:name w:val="Plain Text"/>
    <w:basedOn w:val="a2"/>
    <w:link w:val="Char4"/>
    <w:uiPriority w:val="99"/>
    <w:unhideWhenUsed/>
    <w:qFormat/>
    <w:rPr>
      <w:rFonts w:ascii="Arial" w:eastAsia="MS Gothic" w:hAnsi="Arial"/>
      <w:color w:val="000000"/>
      <w:szCs w:val="20"/>
      <w:lang w:val="zh-CN" w:eastAsia="zh-CN"/>
    </w:rPr>
  </w:style>
  <w:style w:type="paragraph" w:styleId="51">
    <w:name w:val="List Bullet 5"/>
    <w:basedOn w:val="40"/>
    <w:qFormat/>
    <w:pPr>
      <w:ind w:left="1702"/>
    </w:pPr>
  </w:style>
  <w:style w:type="paragraph" w:styleId="80">
    <w:name w:val="toc 8"/>
    <w:basedOn w:val="a2"/>
    <w:next w:val="a2"/>
    <w:uiPriority w:val="39"/>
    <w:qFormat/>
    <w:pPr>
      <w:ind w:left="1680"/>
    </w:pPr>
    <w:rPr>
      <w:rFonts w:ascii="Times New Roman" w:eastAsia="MS Mincho" w:hAnsi="Times New Roman"/>
      <w:sz w:val="24"/>
      <w:lang w:eastAsia="ja-JP"/>
    </w:rPr>
  </w:style>
  <w:style w:type="paragraph" w:styleId="ae">
    <w:name w:val="Date"/>
    <w:basedOn w:val="a2"/>
    <w:next w:val="a2"/>
    <w:link w:val="Char5"/>
    <w:uiPriority w:val="99"/>
    <w:qFormat/>
    <w:rPr>
      <w:lang w:eastAsia="zh-CN"/>
    </w:rPr>
  </w:style>
  <w:style w:type="paragraph" w:styleId="23">
    <w:name w:val="Body Text Indent 2"/>
    <w:basedOn w:val="a2"/>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2"/>
    <w:link w:val="Char6"/>
    <w:uiPriority w:val="99"/>
    <w:unhideWhenUsed/>
    <w:qFormat/>
    <w:rPr>
      <w:rFonts w:asciiTheme="majorHAnsi" w:eastAsiaTheme="majorEastAsia" w:hAnsiTheme="majorHAnsi" w:cstheme="majorBidi"/>
      <w:sz w:val="18"/>
      <w:szCs w:val="18"/>
    </w:rPr>
  </w:style>
  <w:style w:type="paragraph" w:styleId="af0">
    <w:name w:val="footer"/>
    <w:basedOn w:val="a2"/>
    <w:link w:val="Char7"/>
    <w:uiPriority w:val="99"/>
    <w:unhideWhenUsed/>
    <w:qFormat/>
    <w:pPr>
      <w:tabs>
        <w:tab w:val="center" w:pos="4513"/>
        <w:tab w:val="right" w:pos="9026"/>
      </w:tabs>
      <w:snapToGrid w:val="0"/>
    </w:pPr>
  </w:style>
  <w:style w:type="paragraph" w:styleId="af1">
    <w:name w:val="header"/>
    <w:basedOn w:val="a2"/>
    <w:link w:val="Char8"/>
    <w:unhideWhenUsed/>
    <w:qFormat/>
    <w:pPr>
      <w:tabs>
        <w:tab w:val="center" w:pos="4513"/>
        <w:tab w:val="right" w:pos="9026"/>
      </w:tabs>
      <w:snapToGrid w:val="0"/>
    </w:pPr>
  </w:style>
  <w:style w:type="paragraph" w:styleId="10">
    <w:name w:val="toc 1"/>
    <w:basedOn w:val="a2"/>
    <w:next w:val="a2"/>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2"/>
    <w:next w:val="a2"/>
    <w:uiPriority w:val="39"/>
    <w:qFormat/>
    <w:pPr>
      <w:tabs>
        <w:tab w:val="left" w:pos="1440"/>
        <w:tab w:val="right" w:leader="dot" w:pos="9631"/>
      </w:tabs>
      <w:ind w:left="601"/>
    </w:pPr>
  </w:style>
  <w:style w:type="paragraph" w:styleId="af2">
    <w:name w:val="index heading"/>
    <w:basedOn w:val="a2"/>
    <w:next w:val="a2"/>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2"/>
    <w:next w:val="a2"/>
    <w:link w:val="Char9"/>
    <w:uiPriority w:val="11"/>
    <w:qFormat/>
    <w:pPr>
      <w:spacing w:after="180" w:line="259" w:lineRule="auto"/>
      <w:ind w:left="284" w:hanging="284"/>
    </w:pPr>
    <w:rPr>
      <w:rFonts w:ascii="Cambria" w:eastAsia="SimSun" w:hAnsi="Cambria"/>
      <w:i/>
      <w:iCs/>
      <w:color w:val="4F81BD"/>
      <w:spacing w:val="15"/>
      <w:sz w:val="24"/>
      <w:lang w:eastAsia="ja-JP"/>
    </w:rPr>
  </w:style>
  <w:style w:type="paragraph" w:styleId="af4">
    <w:name w:val="footnote text"/>
    <w:basedOn w:val="a2"/>
    <w:link w:val="Chara"/>
    <w:qFormat/>
    <w:pPr>
      <w:jc w:val="both"/>
    </w:pPr>
    <w:rPr>
      <w:szCs w:val="20"/>
      <w:lang w:val="zh-CN" w:eastAsia="zh-CN"/>
    </w:rPr>
  </w:style>
  <w:style w:type="paragraph" w:styleId="60">
    <w:name w:val="toc 6"/>
    <w:basedOn w:val="a2"/>
    <w:next w:val="a2"/>
    <w:uiPriority w:val="39"/>
    <w:qFormat/>
    <w:pPr>
      <w:ind w:left="1200"/>
    </w:pPr>
    <w:rPr>
      <w:rFonts w:ascii="Times New Roman" w:eastAsia="MS Mincho" w:hAnsi="Times New Roman"/>
      <w:sz w:val="24"/>
      <w:lang w:eastAsia="ja-JP"/>
    </w:rPr>
  </w:style>
  <w:style w:type="paragraph" w:styleId="52">
    <w:name w:val="List 5"/>
    <w:basedOn w:val="42"/>
    <w:qFormat/>
    <w:pPr>
      <w:ind w:left="1702"/>
    </w:pPr>
  </w:style>
  <w:style w:type="paragraph" w:styleId="42">
    <w:name w:val="List 4"/>
    <w:basedOn w:val="31"/>
    <w:qFormat/>
    <w:pPr>
      <w:overflowPunct w:val="0"/>
      <w:autoSpaceDE w:val="0"/>
      <w:autoSpaceDN w:val="0"/>
      <w:adjustRightInd w:val="0"/>
      <w:spacing w:after="180"/>
      <w:ind w:leftChars="0" w:left="1418" w:firstLineChars="0" w:hanging="284"/>
      <w:contextualSpacing w:val="0"/>
      <w:textAlignment w:val="baseline"/>
    </w:pPr>
    <w:rPr>
      <w:rFonts w:ascii="Times New Roman" w:eastAsia="SimSun" w:hAnsi="Times New Roman"/>
      <w:szCs w:val="20"/>
      <w:lang w:eastAsia="en-GB"/>
    </w:rPr>
  </w:style>
  <w:style w:type="paragraph" w:styleId="35">
    <w:name w:val="Body Text Indent 3"/>
    <w:basedOn w:val="a2"/>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24">
    <w:name w:val="toc 2"/>
    <w:basedOn w:val="a2"/>
    <w:next w:val="a2"/>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2"/>
    <w:next w:val="a2"/>
    <w:uiPriority w:val="39"/>
    <w:qFormat/>
    <w:pPr>
      <w:ind w:left="1920"/>
    </w:pPr>
    <w:rPr>
      <w:rFonts w:ascii="Times New Roman" w:eastAsia="MS Mincho" w:hAnsi="Times New Roman"/>
      <w:sz w:val="24"/>
      <w:lang w:eastAsia="ja-JP"/>
    </w:rPr>
  </w:style>
  <w:style w:type="paragraph" w:styleId="25">
    <w:name w:val="Body Text 2"/>
    <w:basedOn w:val="a2"/>
    <w:link w:val="2Char2"/>
    <w:qFormat/>
    <w:pPr>
      <w:spacing w:after="120" w:line="480" w:lineRule="auto"/>
    </w:pPr>
  </w:style>
  <w:style w:type="paragraph" w:styleId="26">
    <w:name w:val="List Continue 2"/>
    <w:basedOn w:val="a2"/>
    <w:qFormat/>
    <w:pPr>
      <w:spacing w:after="180"/>
      <w:ind w:leftChars="400" w:left="850"/>
    </w:pPr>
    <w:rPr>
      <w:rFonts w:ascii="Times New Roman" w:eastAsia="MS Mincho" w:hAnsi="Times New Roman"/>
      <w:szCs w:val="20"/>
      <w:lang w:eastAsia="ja-JP"/>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5">
    <w:name w:val="Normal (Web)"/>
    <w:basedOn w:val="a2"/>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2"/>
    <w:next w:val="a2"/>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27">
    <w:name w:val="index 2"/>
    <w:basedOn w:val="11"/>
    <w:next w:val="a2"/>
    <w:qFormat/>
    <w:pPr>
      <w:ind w:left="284"/>
    </w:pPr>
    <w:rPr>
      <w:rFonts w:eastAsia="SimSun"/>
    </w:rPr>
  </w:style>
  <w:style w:type="paragraph" w:styleId="af6">
    <w:name w:val="Title"/>
    <w:basedOn w:val="a2"/>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qFormat/>
    <w:pPr>
      <w:ind w:firstLineChars="100" w:firstLine="210"/>
    </w:pPr>
    <w:rPr>
      <w:rFonts w:ascii="Times New Roman" w:eastAsia="MS Mincho" w:hAnsi="Times New Roman"/>
      <w:szCs w:val="20"/>
    </w:rPr>
  </w:style>
  <w:style w:type="table" w:styleId="af8">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Pr>
      <w:rFonts w:ascii="CG Times (WN)" w:eastAsia="SimSun" w:hAnsi="CG Times (WN)" w:cs="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3"/>
    <w:qFormat/>
  </w:style>
  <w:style w:type="character" w:styleId="afd">
    <w:name w:val="FollowedHyperlink"/>
    <w:uiPriority w:val="99"/>
    <w:unhideWhenUsed/>
    <w:qFormat/>
    <w:rPr>
      <w:color w:val="954F72"/>
      <w:u w:val="single"/>
    </w:rPr>
  </w:style>
  <w:style w:type="character" w:styleId="afe">
    <w:name w:val="Emphasis"/>
    <w:uiPriority w:val="20"/>
    <w:qFormat/>
    <w:rPr>
      <w:i/>
      <w:iCs/>
    </w:rPr>
  </w:style>
  <w:style w:type="character" w:styleId="aff">
    <w:name w:val="line number"/>
    <w:qFormat/>
    <w:rPr>
      <w:rFonts w:ascii="Arial" w:eastAsia="SimSun" w:hAnsi="Arial" w:cs="Arial"/>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basedOn w:val="a3"/>
    <w:uiPriority w:val="99"/>
    <w:unhideWhenUsed/>
    <w:qFormat/>
    <w:rPr>
      <w:sz w:val="18"/>
      <w:szCs w:val="18"/>
    </w:rPr>
  </w:style>
  <w:style w:type="character" w:styleId="aff2">
    <w:name w:val="footnote reference"/>
    <w:qFormat/>
    <w:rPr>
      <w:b/>
      <w:position w:val="6"/>
      <w:sz w:val="16"/>
    </w:rPr>
  </w:style>
  <w:style w:type="character" w:customStyle="1" w:styleId="Char6">
    <w:name w:val="풍선 도움말 텍스트 Char"/>
    <w:basedOn w:val="a3"/>
    <w:link w:val="af"/>
    <w:uiPriority w:val="99"/>
    <w:qFormat/>
    <w:rPr>
      <w:rFonts w:asciiTheme="majorHAnsi" w:eastAsiaTheme="majorEastAsia" w:hAnsiTheme="majorHAnsi" w:cstheme="majorBidi"/>
      <w:kern w:val="0"/>
      <w:sz w:val="18"/>
      <w:szCs w:val="18"/>
      <w:lang w:val="en-GB" w:eastAsia="en-US"/>
    </w:rPr>
  </w:style>
  <w:style w:type="character" w:customStyle="1" w:styleId="1Char">
    <w:name w:val="제목 1 Char"/>
    <w:basedOn w:val="a3"/>
    <w:link w:val="1"/>
    <w:uiPriority w:val="99"/>
    <w:qFormat/>
    <w:rPr>
      <w:rFonts w:ascii="Arial" w:eastAsia="바탕" w:hAnsi="Arial" w:cs="Times New Roman"/>
      <w:b/>
      <w:bCs/>
      <w:kern w:val="32"/>
      <w:sz w:val="32"/>
      <w:szCs w:val="32"/>
      <w:lang w:val="en-GB" w:eastAsia="zh-CN"/>
    </w:rPr>
  </w:style>
  <w:style w:type="character" w:customStyle="1" w:styleId="2Char">
    <w:name w:val="제목 2 Char"/>
    <w:basedOn w:val="a3"/>
    <w:link w:val="2"/>
    <w:qFormat/>
    <w:rPr>
      <w:rFonts w:ascii="Arial" w:eastAsia="바탕" w:hAnsi="Arial" w:cs="Times New Roman"/>
      <w:b/>
      <w:bCs/>
      <w:i/>
      <w:iCs/>
      <w:kern w:val="0"/>
      <w:sz w:val="24"/>
      <w:szCs w:val="28"/>
      <w:lang w:val="en-GB" w:eastAsia="zh-CN"/>
    </w:rPr>
  </w:style>
  <w:style w:type="character" w:customStyle="1" w:styleId="3Char">
    <w:name w:val="제목 3 Char"/>
    <w:basedOn w:val="a3"/>
    <w:link w:val="30"/>
    <w:uiPriority w:val="9"/>
    <w:qFormat/>
    <w:rPr>
      <w:rFonts w:ascii="Arial" w:eastAsia="바탕" w:hAnsi="Arial" w:cs="Times New Roman"/>
      <w:b/>
      <w:bCs/>
      <w:kern w:val="0"/>
      <w:szCs w:val="26"/>
      <w:lang w:val="en-GB" w:eastAsia="zh-CN"/>
    </w:rPr>
  </w:style>
  <w:style w:type="character" w:customStyle="1" w:styleId="4Char">
    <w:name w:val="제목 4 Char"/>
    <w:basedOn w:val="a3"/>
    <w:link w:val="4"/>
    <w:qFormat/>
    <w:rPr>
      <w:rFonts w:ascii="Arial" w:eastAsia="바탕" w:hAnsi="Arial" w:cs="Times New Roman"/>
      <w:b/>
      <w:bCs/>
      <w:i/>
      <w:kern w:val="0"/>
      <w:szCs w:val="26"/>
      <w:lang w:val="en-GB" w:eastAsia="zh-CN"/>
    </w:rPr>
  </w:style>
  <w:style w:type="character" w:customStyle="1" w:styleId="5Char">
    <w:name w:val="제목 5 Char"/>
    <w:basedOn w:val="a3"/>
    <w:link w:val="5"/>
    <w:qFormat/>
    <w:rPr>
      <w:rFonts w:ascii="Arial" w:eastAsia="바탕" w:hAnsi="Arial" w:cs="Times New Roman"/>
      <w:b/>
      <w:iCs/>
      <w:kern w:val="0"/>
      <w:sz w:val="18"/>
      <w:szCs w:val="26"/>
      <w:lang w:val="en-GB" w:eastAsia="zh-CN"/>
    </w:rPr>
  </w:style>
  <w:style w:type="character" w:customStyle="1" w:styleId="6Char">
    <w:name w:val="제목 6 Char"/>
    <w:basedOn w:val="a3"/>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3"/>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3"/>
    <w:link w:val="8"/>
    <w:qFormat/>
    <w:rPr>
      <w:rFonts w:ascii="Times New Roman" w:eastAsia="바탕" w:hAnsi="Times New Roman" w:cs="Times New Roman"/>
      <w:i/>
      <w:iCs/>
      <w:kern w:val="0"/>
      <w:sz w:val="24"/>
      <w:szCs w:val="24"/>
      <w:lang w:val="en-GB" w:eastAsia="zh-CN"/>
    </w:rPr>
  </w:style>
  <w:style w:type="character" w:customStyle="1" w:styleId="9Char">
    <w:name w:val="제목 9 Char"/>
    <w:basedOn w:val="a3"/>
    <w:link w:val="9"/>
    <w:uiPriority w:val="9"/>
    <w:qFormat/>
    <w:rPr>
      <w:rFonts w:ascii="Arial" w:eastAsia="바탕" w:hAnsi="Arial" w:cs="Times New Roman"/>
      <w:kern w:val="0"/>
      <w:sz w:val="22"/>
      <w:lang w:val="en-GB" w:eastAsia="zh-CN"/>
    </w:rPr>
  </w:style>
  <w:style w:type="paragraph" w:styleId="aff3">
    <w:name w:val="List Paragraph"/>
    <w:basedOn w:val="a2"/>
    <w:link w:val="Chard"/>
    <w:uiPriority w:val="34"/>
    <w:qFormat/>
    <w:pPr>
      <w:ind w:leftChars="400" w:left="840"/>
    </w:pPr>
    <w:rPr>
      <w:lang w:eastAsia="zh-CN"/>
    </w:rPr>
  </w:style>
  <w:style w:type="character" w:customStyle="1" w:styleId="Chard">
    <w:name w:val="목록 단락 Char"/>
    <w:link w:val="aff3"/>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8">
    <w:name w:val="머리글 Char"/>
    <w:basedOn w:val="a3"/>
    <w:link w:val="af1"/>
    <w:qFormat/>
    <w:rPr>
      <w:rFonts w:ascii="Times" w:eastAsia="바탕" w:hAnsi="Times" w:cs="Times New Roman"/>
      <w:kern w:val="0"/>
      <w:szCs w:val="24"/>
      <w:lang w:val="en-GB" w:eastAsia="en-US"/>
    </w:rPr>
  </w:style>
  <w:style w:type="character" w:customStyle="1" w:styleId="Char7">
    <w:name w:val="바닥글 Char"/>
    <w:basedOn w:val="a3"/>
    <w:link w:val="af0"/>
    <w:uiPriority w:val="99"/>
    <w:qFormat/>
    <w:rPr>
      <w:rFonts w:ascii="Times" w:eastAsia="바탕" w:hAnsi="Times" w:cs="Times New Roman"/>
      <w:kern w:val="0"/>
      <w:szCs w:val="24"/>
      <w:lang w:val="en-GB" w:eastAsia="en-US"/>
    </w:rPr>
  </w:style>
  <w:style w:type="character" w:customStyle="1" w:styleId="normaltextrun">
    <w:name w:val="normaltextrun"/>
    <w:qFormat/>
  </w:style>
  <w:style w:type="character" w:customStyle="1" w:styleId="Char3">
    <w:name w:val="본문 Char"/>
    <w:basedOn w:val="a3"/>
    <w:link w:val="ab"/>
    <w:qFormat/>
    <w:rPr>
      <w:rFonts w:ascii="Arial" w:eastAsiaTheme="minorHAnsi" w:hAnsi="Arial"/>
      <w:kern w:val="0"/>
      <w:lang w:eastAsia="zh-CN"/>
    </w:rPr>
  </w:style>
  <w:style w:type="character" w:customStyle="1" w:styleId="Char2">
    <w:name w:val="메모 텍스트 Char"/>
    <w:basedOn w:val="a3"/>
    <w:link w:val="aa"/>
    <w:qFormat/>
    <w:rPr>
      <w:rFonts w:ascii="Times" w:eastAsia="바탕" w:hAnsi="Times" w:cs="Times New Roman"/>
      <w:kern w:val="0"/>
      <w:szCs w:val="24"/>
      <w:lang w:val="en-GB" w:eastAsia="en-US"/>
    </w:rPr>
  </w:style>
  <w:style w:type="character" w:customStyle="1" w:styleId="Charc">
    <w:name w:val="메모 주제 Char"/>
    <w:basedOn w:val="Char2"/>
    <w:link w:val="af7"/>
    <w:uiPriority w:val="99"/>
    <w:qFormat/>
    <w:rPr>
      <w:rFonts w:ascii="Times" w:eastAsia="바탕" w:hAnsi="Times" w:cs="Times New Roman"/>
      <w:b/>
      <w:bCs/>
      <w:kern w:val="0"/>
      <w:szCs w:val="24"/>
      <w:lang w:val="en-GB" w:eastAsia="en-US"/>
    </w:rPr>
  </w:style>
  <w:style w:type="paragraph" w:customStyle="1" w:styleId="textintend1">
    <w:name w:val="text intend 1"/>
    <w:basedOn w:val="a2"/>
    <w:qFormat/>
    <w:pPr>
      <w:numPr>
        <w:numId w:val="6"/>
      </w:numPr>
      <w:overflowPunct w:val="0"/>
      <w:autoSpaceDE w:val="0"/>
      <w:autoSpaceDN w:val="0"/>
      <w:adjustRightInd w:val="0"/>
      <w:spacing w:after="120"/>
      <w:jc w:val="both"/>
      <w:textAlignment w:val="baseline"/>
    </w:pPr>
    <w:rPr>
      <w:rFonts w:ascii="Times New Roman" w:eastAsia="MS Mincho" w:hAnsi="Times New Roman"/>
      <w:sz w:val="24"/>
      <w:szCs w:val="20"/>
      <w:lang w:val="en-US" w:eastAsia="zh-CN"/>
    </w:rPr>
  </w:style>
  <w:style w:type="paragraph" w:customStyle="1" w:styleId="B4">
    <w:name w:val="B4"/>
    <w:basedOn w:val="a2"/>
    <w:link w:val="B4Char"/>
    <w:qFormat/>
    <w:pPr>
      <w:spacing w:after="180"/>
      <w:ind w:left="1418" w:hanging="284"/>
    </w:pPr>
    <w:rPr>
      <w:rFonts w:ascii="Times New Roman" w:eastAsia="SimSun" w:hAnsi="Times New Roman"/>
      <w:szCs w:val="20"/>
    </w:rPr>
  </w:style>
  <w:style w:type="paragraph" w:customStyle="1" w:styleId="B5">
    <w:name w:val="B5"/>
    <w:basedOn w:val="a2"/>
    <w:link w:val="B5Char"/>
    <w:qFormat/>
    <w:pPr>
      <w:spacing w:after="180"/>
      <w:ind w:left="1702" w:hanging="284"/>
    </w:pPr>
    <w:rPr>
      <w:rFonts w:ascii="Times New Roman" w:eastAsia="SimSun" w:hAnsi="Times New Roman"/>
      <w:szCs w:val="20"/>
    </w:rPr>
  </w:style>
  <w:style w:type="character" w:customStyle="1" w:styleId="B4Char">
    <w:name w:val="B4 Char"/>
    <w:link w:val="B4"/>
    <w:qFormat/>
    <w:rPr>
      <w:rFonts w:ascii="Times New Roman" w:eastAsia="SimSun" w:hAnsi="Times New Roman" w:cs="Times New Roman"/>
      <w:kern w:val="0"/>
      <w:szCs w:val="20"/>
      <w:lang w:val="en-GB" w:eastAsia="en-US"/>
    </w:rPr>
  </w:style>
  <w:style w:type="character" w:customStyle="1" w:styleId="B5Char">
    <w:name w:val="B5 Char"/>
    <w:link w:val="B5"/>
    <w:qFormat/>
    <w:rPr>
      <w:rFonts w:ascii="Times New Roman" w:eastAsia="SimSun" w:hAnsi="Times New Roman" w:cs="Times New Roman"/>
      <w:kern w:val="0"/>
      <w:szCs w:val="20"/>
      <w:lang w:val="en-GB" w:eastAsia="en-US"/>
    </w:rPr>
  </w:style>
  <w:style w:type="character" w:styleId="aff4">
    <w:name w:val="Placeholder Text"/>
    <w:basedOn w:val="a3"/>
    <w:uiPriority w:val="99"/>
    <w:qFormat/>
    <w:rPr>
      <w:color w:val="808080"/>
    </w:rPr>
  </w:style>
  <w:style w:type="paragraph" w:customStyle="1" w:styleId="TH">
    <w:name w:val="TH"/>
    <w:basedOn w:val="a2"/>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Pr>
      <w:rFonts w:ascii="Arial" w:eastAsia="Times New Roman" w:hAnsi="Arial" w:cs="Times New Roman"/>
      <w:b/>
      <w:kern w:val="0"/>
      <w:szCs w:val="20"/>
      <w:lang w:val="en-GB"/>
    </w:rPr>
  </w:style>
  <w:style w:type="paragraph" w:customStyle="1" w:styleId="TAC">
    <w:name w:val="TAC"/>
    <w:basedOn w:val="a2"/>
    <w:link w:val="TACChar"/>
    <w:qFormat/>
    <w:pPr>
      <w:keepNext/>
      <w:keepLines/>
      <w:jc w:val="center"/>
    </w:pPr>
    <w:rPr>
      <w:rFonts w:ascii="Arial" w:eastAsia="맑은 고딕" w:hAnsi="Arial"/>
      <w:sz w:val="18"/>
      <w:szCs w:val="20"/>
    </w:rPr>
  </w:style>
  <w:style w:type="character" w:customStyle="1" w:styleId="TACChar">
    <w:name w:val="TAC Char"/>
    <w:link w:val="TAC"/>
    <w:qFormat/>
    <w:rPr>
      <w:rFonts w:ascii="Arial" w:eastAsia="맑은 고딕" w:hAnsi="Arial" w:cs="Times New Roman"/>
      <w:kern w:val="0"/>
      <w:sz w:val="18"/>
      <w:szCs w:val="20"/>
      <w:lang w:val="en-GB" w:eastAsia="en-US"/>
    </w:rPr>
  </w:style>
  <w:style w:type="paragraph" w:customStyle="1" w:styleId="TAN">
    <w:name w:val="TAN"/>
    <w:basedOn w:val="a2"/>
    <w:link w:val="TANChar"/>
    <w:qFormat/>
    <w:pPr>
      <w:keepNext/>
      <w:keepLines/>
      <w:ind w:left="851" w:hanging="851"/>
    </w:pPr>
    <w:rPr>
      <w:rFonts w:ascii="Arial" w:eastAsia="Times New Roman" w:hAnsi="Arial"/>
      <w:sz w:val="18"/>
      <w:szCs w:val="20"/>
    </w:rPr>
  </w:style>
  <w:style w:type="character" w:customStyle="1" w:styleId="TANChar">
    <w:name w:val="TAN Char"/>
    <w:link w:val="TAN"/>
    <w:qFormat/>
    <w:rPr>
      <w:rFonts w:ascii="Arial" w:eastAsia="Times New Roman" w:hAnsi="Arial" w:cs="Times New Roman"/>
      <w:kern w:val="0"/>
      <w:sz w:val="18"/>
      <w:szCs w:val="20"/>
      <w:lang w:val="en-GB" w:eastAsia="en-US"/>
    </w:rPr>
  </w:style>
  <w:style w:type="character" w:customStyle="1" w:styleId="Char4">
    <w:name w:val="글자만 Char"/>
    <w:basedOn w:val="a3"/>
    <w:link w:val="ad"/>
    <w:uiPriority w:val="99"/>
    <w:qFormat/>
    <w:rPr>
      <w:rFonts w:ascii="Arial" w:eastAsia="MS Gothic" w:hAnsi="Arial" w:cs="Times New Roman"/>
      <w:color w:val="000000"/>
      <w:kern w:val="0"/>
      <w:szCs w:val="20"/>
      <w:lang w:val="zh-CN" w:eastAsia="zh-CN"/>
    </w:rPr>
  </w:style>
  <w:style w:type="paragraph" w:customStyle="1" w:styleId="References">
    <w:name w:val="References"/>
    <w:basedOn w:val="a2"/>
    <w:qFormat/>
    <w:pPr>
      <w:numPr>
        <w:ilvl w:val="2"/>
        <w:numId w:val="7"/>
      </w:numPr>
    </w:pPr>
    <w:rPr>
      <w:rFonts w:ascii="Times New Roman" w:eastAsia="Times New Roman" w:hAnsi="Times New Roman"/>
      <w:lang w:val="en-US"/>
    </w:rPr>
  </w:style>
  <w:style w:type="paragraph" w:customStyle="1" w:styleId="TdocHeader2">
    <w:name w:val="Tdoc_Header_2"/>
    <w:basedOn w:val="a2"/>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b"/>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1"/>
    <w:qFormat/>
    <w:pPr>
      <w:tabs>
        <w:tab w:val="clear" w:pos="4513"/>
        <w:tab w:val="clear" w:pos="9026"/>
        <w:tab w:val="center" w:pos="4680"/>
        <w:tab w:val="right" w:pos="9360"/>
      </w:tabs>
      <w:snapToGrid/>
    </w:pPr>
  </w:style>
  <w:style w:type="character" w:customStyle="1" w:styleId="Chara">
    <w:name w:val="각주 텍스트 Char"/>
    <w:basedOn w:val="a3"/>
    <w:link w:val="af4"/>
    <w:qFormat/>
    <w:rPr>
      <w:rFonts w:ascii="Times" w:eastAsia="바탕" w:hAnsi="Times" w:cs="Times New Roman"/>
      <w:kern w:val="0"/>
      <w:szCs w:val="20"/>
      <w:lang w:val="zh-CN" w:eastAsia="zh-CN"/>
    </w:rPr>
  </w:style>
  <w:style w:type="character" w:customStyle="1" w:styleId="Char1">
    <w:name w:val="문서 구조 Char"/>
    <w:basedOn w:val="a3"/>
    <w:link w:val="a9"/>
    <w:uiPriority w:val="99"/>
    <w:qFormat/>
    <w:rPr>
      <w:rFonts w:ascii="Tahoma" w:eastAsia="바탕" w:hAnsi="Tahoma" w:cs="Times New Roman"/>
      <w:kern w:val="0"/>
      <w:szCs w:val="24"/>
      <w:shd w:val="clear" w:color="auto" w:fill="000080"/>
      <w:lang w:val="en-GB" w:eastAsia="zh-CN"/>
    </w:rPr>
  </w:style>
  <w:style w:type="paragraph" w:customStyle="1" w:styleId="TdocHeading2">
    <w:name w:val="Tdoc_Heading_2"/>
    <w:basedOn w:val="a2"/>
    <w:qFormat/>
  </w:style>
  <w:style w:type="paragraph" w:customStyle="1" w:styleId="NO">
    <w:name w:val="NO"/>
    <w:basedOn w:val="a2"/>
    <w:link w:val="NOChar"/>
    <w:qFormat/>
    <w:pPr>
      <w:keepLines/>
      <w:ind w:left="1135" w:hanging="851"/>
    </w:pPr>
    <w:rPr>
      <w:rFonts w:ascii="Times New Roman" w:hAnsi="Times New Roman"/>
      <w:sz w:val="24"/>
      <w:szCs w:val="20"/>
    </w:rPr>
  </w:style>
  <w:style w:type="paragraph" w:customStyle="1" w:styleId="h1">
    <w:name w:val="h1"/>
    <w:basedOn w:val="a2"/>
    <w:qFormat/>
  </w:style>
  <w:style w:type="table" w:customStyle="1" w:styleId="TableGrid1">
    <w:name w:val="TableGrid1"/>
    <w:basedOn w:val="a4"/>
    <w:uiPriority w:val="99"/>
    <w:qFormat/>
    <w:rPr>
      <w:rFonts w:ascii="Times New Roman" w:eastAsia="바탕"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har5">
    <w:name w:val="날짜 Char"/>
    <w:basedOn w:val="a3"/>
    <w:link w:val="ae"/>
    <w:uiPriority w:val="99"/>
    <w:qFormat/>
    <w:rPr>
      <w:rFonts w:ascii="Times" w:eastAsia="바탕" w:hAnsi="Times" w:cs="Times New Roman"/>
      <w:kern w:val="0"/>
      <w:szCs w:val="24"/>
      <w:lang w:val="en-GB"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ascii="Times New Roman" w:eastAsia="MS Mincho" w:hAnsi="Times New Roman" w:cs="Times New Roman"/>
      <w:sz w:val="22"/>
      <w:szCs w:val="24"/>
      <w:lang w:val="zh-CN"/>
    </w:rPr>
  </w:style>
  <w:style w:type="character" w:customStyle="1" w:styleId="3GPPNormalTextChar">
    <w:name w:val="3GPP Normal Text Char"/>
    <w:link w:val="3GPPNormalText"/>
    <w:qFormat/>
    <w:rPr>
      <w:rFonts w:ascii="Times New Roman" w:eastAsia="MS Mincho" w:hAnsi="Times New Roman" w:cs="Times New Roman"/>
      <w:kern w:val="0"/>
      <w:sz w:val="22"/>
      <w:szCs w:val="24"/>
      <w:lang w:val="zh-CN" w:eastAsia="zh-CN"/>
    </w:rPr>
  </w:style>
  <w:style w:type="paragraph" w:customStyle="1" w:styleId="Statement">
    <w:name w:val="Statement"/>
    <w:basedOn w:val="a2"/>
    <w:qFormat/>
    <w:pPr>
      <w:keepNext/>
      <w:ind w:left="601" w:hanging="601"/>
    </w:pPr>
    <w:rPr>
      <w:rFonts w:ascii="Times New Roman" w:hAnsi="Times New Roman"/>
      <w:b/>
      <w:i/>
      <w:lang w:val="en-US" w:eastAsia="ko-KR"/>
    </w:rPr>
  </w:style>
  <w:style w:type="paragraph" w:customStyle="1" w:styleId="B1">
    <w:name w:val="B1"/>
    <w:basedOn w:val="a6"/>
    <w:link w:val="B10"/>
    <w:qFormat/>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ascii="Times New Roman" w:eastAsia="MS Mincho" w:hAnsi="Times New Roman" w:cs="Times New Roman"/>
      <w:kern w:val="0"/>
      <w:szCs w:val="20"/>
      <w:lang w:val="en-GB" w:eastAsia="en-US"/>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2"/>
    <w:next w:val="a2"/>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2"/>
    <w:link w:val="TALChar"/>
    <w:qFormat/>
    <w:pPr>
      <w:keepNext/>
      <w:keepLines/>
    </w:pPr>
    <w:rPr>
      <w:rFonts w:ascii="Arial" w:eastAsia="MS Mincho" w:hAnsi="Arial"/>
      <w:sz w:val="18"/>
      <w:szCs w:val="20"/>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2"/>
    <w:uiPriority w:val="34"/>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qFormat/>
    <w:pPr>
      <w:numPr>
        <w:numId w:val="8"/>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ascii="Times New Roman" w:eastAsia="Times New Roman" w:hAnsi="Times New Roman" w:cs="Times New Roman"/>
      <w:kern w:val="0"/>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tabs>
        <w:tab w:val="left" w:pos="432"/>
      </w:tabs>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unhideWhenUsed/>
    <w:qFormat/>
    <w:rPr>
      <w:color w:val="808080"/>
      <w:shd w:val="clear" w:color="auto" w:fill="E6E6E6"/>
    </w:rPr>
  </w:style>
  <w:style w:type="paragraph" w:customStyle="1" w:styleId="Comments">
    <w:name w:val="Comments"/>
    <w:basedOn w:val="a2"/>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53">
    <w:name w:val="(文字) (文字)5"/>
    <w:semiHidden/>
    <w:qFormat/>
    <w:rPr>
      <w:rFonts w:ascii="Times New Roman" w:hAnsi="Times New Roman"/>
      <w:lang w:eastAsia="en-US"/>
    </w:rPr>
  </w:style>
  <w:style w:type="paragraph" w:customStyle="1" w:styleId="TableCell">
    <w:name w:val="TableCell"/>
    <w:basedOn w:val="a2"/>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TALChar">
    <w:name w:val="TAL Char"/>
    <w:link w:val="TAL"/>
    <w:qFormat/>
    <w:locked/>
    <w:rPr>
      <w:rFonts w:ascii="Arial" w:eastAsia="MS Mincho" w:hAnsi="Arial" w:cs="Times New Roman"/>
      <w:kern w:val="0"/>
      <w:sz w:val="18"/>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cs="Times New Roman"/>
      <w:b/>
      <w:kern w:val="0"/>
      <w:sz w:val="18"/>
      <w:szCs w:val="20"/>
      <w:lang w:val="en-GB" w:eastAsia="en-GB"/>
    </w:rPr>
  </w:style>
  <w:style w:type="paragraph" w:customStyle="1" w:styleId="Doc-text2">
    <w:name w:val="Doc-text2"/>
    <w:basedOn w:val="a2"/>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cs="Times New Roman"/>
      <w:kern w:val="0"/>
      <w:szCs w:val="24"/>
      <w:lang w:val="en-GB" w:eastAsia="en-GB"/>
    </w:rPr>
  </w:style>
  <w:style w:type="paragraph" w:customStyle="1" w:styleId="ListParagraph3">
    <w:name w:val="List Paragraph3"/>
    <w:basedOn w:val="a2"/>
    <w:qFormat/>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pPr>
      <w:ind w:left="720"/>
      <w:contextualSpacing/>
    </w:pPr>
    <w:rPr>
      <w:rFonts w:ascii="Times New Roman" w:eastAsia="Times New Roman" w:hAnsi="Times New Roman"/>
      <w:sz w:val="24"/>
      <w:lang w:val="en-US" w:eastAsia="zh-CN"/>
    </w:rPr>
  </w:style>
  <w:style w:type="character" w:customStyle="1" w:styleId="14">
    <w:name w:val="약한 강조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2"/>
    <w:link w:val="5Char0"/>
    <w:qFormat/>
    <w:pPr>
      <w:keepNext/>
      <w:tabs>
        <w:tab w:val="left"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qFormat/>
    <w:pPr>
      <w:tabs>
        <w:tab w:val="left" w:pos="1152"/>
      </w:tabs>
    </w:pPr>
    <w:rPr>
      <w:rFonts w:eastAsia="MS PGothic" w:cs="Times"/>
      <w:szCs w:val="20"/>
      <w:lang w:val="en-US" w:eastAsia="ja-JP"/>
    </w:rPr>
  </w:style>
  <w:style w:type="paragraph" w:customStyle="1" w:styleId="71">
    <w:name w:val="标题 71"/>
    <w:basedOn w:val="a2"/>
    <w:qFormat/>
    <w:pPr>
      <w:tabs>
        <w:tab w:val="left"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qFormat/>
    <w:pPr>
      <w:numPr>
        <w:numId w:val="4"/>
      </w:numPr>
    </w:pPr>
    <w:rPr>
      <w:bCs w:val="0"/>
    </w:rPr>
  </w:style>
  <w:style w:type="paragraph" w:customStyle="1" w:styleId="ListParagraph7">
    <w:name w:val="List Paragraph7"/>
    <w:basedOn w:val="a2"/>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2"/>
    <w:qFormat/>
    <w:pPr>
      <w:tabs>
        <w:tab w:val="left" w:pos="1152"/>
      </w:tabs>
    </w:pPr>
    <w:rPr>
      <w:rFonts w:eastAsia="MS PGothic" w:cs="Times"/>
      <w:szCs w:val="20"/>
      <w:lang w:val="en-US" w:eastAsia="ja-JP"/>
    </w:rPr>
  </w:style>
  <w:style w:type="paragraph" w:customStyle="1" w:styleId="ListParagraph8">
    <w:name w:val="List Paragraph8"/>
    <w:basedOn w:val="a2"/>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SimSun" w:hAnsi="Calibri" w:cs="Times New Roman"/>
      <w:sz w:val="22"/>
      <w:szCs w:val="22"/>
    </w:rPr>
  </w:style>
  <w:style w:type="paragraph" w:customStyle="1" w:styleId="StyleHeading1H1h1appheading1l1MemoHeading1h11h12h13h">
    <w:name w:val="Style Heading 1H1h1app heading 1l1Memo Heading 1h11h12h13h..."/>
    <w:basedOn w:val="1"/>
    <w:qFormat/>
    <w:pPr>
      <w:numPr>
        <w:numId w:val="9"/>
      </w:numPr>
    </w:pPr>
    <w:rPr>
      <w:rFonts w:ascii="Helvetica" w:eastAsia="Times New Roman" w:hAnsi="Helvetica"/>
      <w:sz w:val="28"/>
      <w:szCs w:val="20"/>
      <w:lang w:val="en-US" w:eastAsia="en-US"/>
    </w:rPr>
  </w:style>
  <w:style w:type="paragraph" w:customStyle="1" w:styleId="711">
    <w:name w:val="标题 711"/>
    <w:basedOn w:val="a2"/>
    <w:qFormat/>
    <w:pPr>
      <w:tabs>
        <w:tab w:val="left" w:pos="1296"/>
      </w:tabs>
    </w:pPr>
    <w:rPr>
      <w:rFonts w:eastAsia="MS PGothic" w:cs="Times"/>
      <w:szCs w:val="20"/>
      <w:lang w:val="en-US" w:eastAsia="ja-JP"/>
    </w:rPr>
  </w:style>
  <w:style w:type="paragraph" w:customStyle="1" w:styleId="tac0">
    <w:name w:val="tac"/>
    <w:basedOn w:val="a2"/>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2"/>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2"/>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qFormat/>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qFormat/>
    <w:pPr>
      <w:numPr>
        <w:numId w:val="4"/>
      </w:numPr>
    </w:pPr>
    <w:rPr>
      <w:rFonts w:eastAsia="MS Mincho"/>
      <w:bCs w:val="0"/>
      <w:iCs/>
      <w:color w:val="000000"/>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2"/>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qFormat/>
    <w:pPr>
      <w:numPr>
        <w:ilvl w:val="0"/>
        <w:numId w:val="0"/>
      </w:numPr>
      <w:ind w:left="3164" w:hanging="360"/>
    </w:pPr>
    <w:rPr>
      <w:rFonts w:eastAsia="SimSun"/>
      <w:bCs w:val="0"/>
      <w:iCs/>
    </w:rPr>
  </w:style>
  <w:style w:type="paragraph" w:customStyle="1" w:styleId="4h4H4H41h41H42h42H43h43H411h411H421h421H44h">
    <w:name w:val="スタイル 見出し 4h4H4H41h41H42h42H43h43H411h411H421h421H44h..."/>
    <w:basedOn w:val="4"/>
    <w:qFormat/>
    <w:pPr>
      <w:numPr>
        <w:numId w:val="10"/>
      </w:numPr>
    </w:pPr>
    <w:rPr>
      <w:bCs w:val="0"/>
      <w:iCs/>
    </w:rPr>
  </w:style>
  <w:style w:type="character" w:customStyle="1" w:styleId="15">
    <w:name w:val="@他1"/>
    <w:uiPriority w:val="99"/>
    <w:unhideWhenUsed/>
    <w:qFormat/>
    <w:rPr>
      <w:color w:val="2B579A"/>
      <w:shd w:val="clear" w:color="auto" w:fill="E6E6E6"/>
    </w:rPr>
  </w:style>
  <w:style w:type="paragraph" w:customStyle="1" w:styleId="16">
    <w:name w:val="수정1"/>
    <w:hidden/>
    <w:uiPriority w:val="99"/>
    <w:semiHidden/>
    <w:qFormat/>
    <w:pPr>
      <w:ind w:left="720" w:hanging="360"/>
    </w:pPr>
    <w:rPr>
      <w:rFonts w:ascii="Times" w:eastAsia="바탕" w:hAnsi="Times" w:cs="Times New Roman"/>
      <w:szCs w:val="24"/>
      <w:lang w:val="en-GB" w:eastAsia="en-US"/>
    </w:rPr>
  </w:style>
  <w:style w:type="paragraph" w:customStyle="1" w:styleId="xmsonormal">
    <w:name w:val="x_msonormal"/>
    <w:basedOn w:val="a2"/>
    <w:qFormat/>
    <w:rPr>
      <w:rFonts w:ascii="Calibri" w:eastAsia="Calibri" w:hAnsi="Calibri" w:cs="Calibri"/>
      <w:sz w:val="22"/>
      <w:szCs w:val="22"/>
      <w:lang w:val="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2">
    <w:name w:val="본문 2 Char"/>
    <w:basedOn w:val="a3"/>
    <w:link w:val="25"/>
    <w:qFormat/>
    <w:rPr>
      <w:rFonts w:ascii="Times" w:eastAsia="바탕" w:hAnsi="Times" w:cs="Times New Roman"/>
      <w:kern w:val="0"/>
      <w:szCs w:val="24"/>
      <w:lang w:val="en-GB" w:eastAsia="en-US"/>
    </w:rPr>
  </w:style>
  <w:style w:type="paragraph" w:customStyle="1" w:styleId="Paragraph">
    <w:name w:val="Paragraph"/>
    <w:basedOn w:val="a2"/>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ascii="Times New Roman" w:eastAsia="SimSun" w:hAnsi="Times New Roman" w:cs="Times New Roman"/>
      <w:kern w:val="0"/>
      <w:sz w:val="22"/>
      <w:szCs w:val="20"/>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2"/>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ascii="Times New Roman" w:eastAsia="맑은 고딕" w:hAnsi="Times New Roman" w:cs="Times New Roman"/>
      <w:kern w:val="0"/>
      <w:szCs w:val="20"/>
      <w:lang w:val="en-GB"/>
    </w:rPr>
  </w:style>
  <w:style w:type="table" w:customStyle="1" w:styleId="4-51">
    <w:name w:val="눈금 표 4 - 강조색 51"/>
    <w:basedOn w:val="a4"/>
    <w:uiPriority w:val="49"/>
    <w:qFormat/>
    <w:rPr>
      <w:rFonts w:ascii="Times New Roman" w:eastAsia="바탕"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apple-converted-space">
    <w:name w:val="apple-converted-space"/>
    <w:qFormat/>
  </w:style>
  <w:style w:type="character" w:customStyle="1" w:styleId="aff6">
    <w:name w:val="列表段落 字符"/>
    <w:uiPriority w:val="34"/>
    <w:qFormat/>
    <w:locked/>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바탕" w:hAnsi="Courier New" w:cs="Times New Roman"/>
      <w:sz w:val="16"/>
      <w:lang w:val="en-GB" w:eastAsia="sv-SE"/>
    </w:rPr>
  </w:style>
  <w:style w:type="character" w:customStyle="1" w:styleId="PLChar">
    <w:name w:val="PL Char"/>
    <w:link w:val="PL"/>
    <w:qFormat/>
    <w:rPr>
      <w:rFonts w:ascii="Courier New" w:eastAsia="바탕" w:hAnsi="Courier New" w:cs="Times New Roman"/>
      <w:kern w:val="0"/>
      <w:sz w:val="16"/>
      <w:szCs w:val="20"/>
      <w:shd w:val="clear" w:color="auto" w:fill="E6E6E6"/>
      <w:lang w:val="en-GB" w:eastAsia="sv-SE"/>
    </w:rPr>
  </w:style>
  <w:style w:type="paragraph" w:customStyle="1" w:styleId="western">
    <w:name w:val="western"/>
    <w:basedOn w:val="a2"/>
    <w:qFormat/>
    <w:pPr>
      <w:spacing w:before="100" w:beforeAutospacing="1" w:after="100" w:afterAutospacing="1"/>
      <w:jc w:val="both"/>
    </w:pPr>
    <w:rPr>
      <w:rFonts w:ascii="Times New Roman" w:eastAsia="SimSun" w:hAnsi="Times New Roman"/>
      <w:sz w:val="24"/>
      <w:lang w:val="en-US" w:eastAsia="ja-JP"/>
    </w:rPr>
  </w:style>
  <w:style w:type="paragraph" w:customStyle="1" w:styleId="B3">
    <w:name w:val="B3"/>
    <w:basedOn w:val="31"/>
    <w:link w:val="B3Char"/>
    <w:qFormat/>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SimSun" w:hAnsi="Times New Roman"/>
      <w:szCs w:val="20"/>
      <w:lang w:val="en-US"/>
    </w:rPr>
  </w:style>
  <w:style w:type="paragraph" w:customStyle="1" w:styleId="Bulletedo1">
    <w:name w:val="Bulleted o 1"/>
    <w:basedOn w:val="a2"/>
    <w:qFormat/>
    <w:pPr>
      <w:tabs>
        <w:tab w:val="left" w:pos="360"/>
      </w:tabs>
      <w:overflowPunct w:val="0"/>
      <w:autoSpaceDE w:val="0"/>
      <w:autoSpaceDN w:val="0"/>
      <w:adjustRightInd w:val="0"/>
      <w:spacing w:after="180" w:line="259" w:lineRule="auto"/>
      <w:ind w:left="360" w:hanging="360"/>
      <w:textAlignment w:val="baseline"/>
    </w:pPr>
    <w:rPr>
      <w:rFonts w:ascii="Times New Roman" w:eastAsia="SimSun" w:hAnsi="Times New Roman"/>
      <w:szCs w:val="20"/>
      <w:lang w:val="en-US"/>
    </w:rPr>
  </w:style>
  <w:style w:type="paragraph" w:customStyle="1" w:styleId="Observation">
    <w:name w:val="Observation"/>
    <w:basedOn w:val="a2"/>
    <w:qFormat/>
    <w:pPr>
      <w:numPr>
        <w:numId w:val="11"/>
      </w:numPr>
      <w:tabs>
        <w:tab w:val="left"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Pr>
      <w:rFonts w:ascii="Times New Roman" w:eastAsia="SimSun" w:hAnsi="Times New Roman" w:cs="Times New Roman"/>
      <w:kern w:val="0"/>
      <w:szCs w:val="20"/>
      <w:lang w:eastAsia="en-US"/>
    </w:rPr>
  </w:style>
  <w:style w:type="paragraph" w:customStyle="1" w:styleId="discussionpoint">
    <w:name w:val="discussion point"/>
    <w:basedOn w:val="a2"/>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Pr>
      <w:rFonts w:ascii="Times New Roman" w:eastAsia="바탕" w:hAnsi="Times New Roman" w:cs="Times New Roman"/>
      <w:snapToGrid w:val="0"/>
      <w:lang w:val="en-GB" w:eastAsia="en-US"/>
    </w:rPr>
  </w:style>
  <w:style w:type="character" w:customStyle="1" w:styleId="PlaceholderText1">
    <w:name w:val="Placeholder Text1"/>
    <w:uiPriority w:val="99"/>
    <w:semiHidden/>
    <w:qFormat/>
    <w:rPr>
      <w:color w:val="808080"/>
    </w:rPr>
  </w:style>
  <w:style w:type="paragraph" w:customStyle="1" w:styleId="17">
    <w:name w:val="修订1"/>
    <w:hidden/>
    <w:uiPriority w:val="99"/>
    <w:semiHidden/>
    <w:qFormat/>
    <w:rPr>
      <w:rFonts w:ascii="Times" w:eastAsia="바탕" w:hAnsi="Times" w:cs="Times New Roman"/>
      <w:szCs w:val="24"/>
      <w:lang w:val="en-GB" w:eastAsia="en-US"/>
    </w:rPr>
  </w:style>
  <w:style w:type="paragraph" w:customStyle="1" w:styleId="3GPPHeader">
    <w:name w:val="3GPP_Header"/>
    <w:basedOn w:val="ab"/>
    <w:qFormat/>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pPr>
      <w:numPr>
        <w:numId w:val="12"/>
      </w:numPr>
      <w:overflowPunct w:val="0"/>
      <w:spacing w:before="60" w:after="60" w:line="259" w:lineRule="auto"/>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qFormat/>
    <w:rPr>
      <w:rFonts w:ascii="Times New Roman" w:eastAsia="SimSun" w:hAnsi="Times New Roman" w:cs="Times New Roman"/>
      <w:kern w:val="0"/>
      <w:szCs w:val="20"/>
      <w:lang w:eastAsia="zh-CN"/>
    </w:rPr>
  </w:style>
  <w:style w:type="character" w:customStyle="1" w:styleId="Char9">
    <w:name w:val="부제 Char"/>
    <w:basedOn w:val="a3"/>
    <w:link w:val="af3"/>
    <w:uiPriority w:val="11"/>
    <w:qFormat/>
    <w:rPr>
      <w:rFonts w:ascii="Cambria" w:eastAsia="SimSun" w:hAnsi="Cambria" w:cs="Times New Roman"/>
      <w:i/>
      <w:iCs/>
      <w:color w:val="4F81BD"/>
      <w:spacing w:val="15"/>
      <w:kern w:val="0"/>
      <w:sz w:val="24"/>
      <w:szCs w:val="24"/>
      <w:lang w:val="en-GB" w:eastAsia="ja-JP"/>
    </w:rPr>
  </w:style>
  <w:style w:type="character" w:customStyle="1" w:styleId="B1Char">
    <w:name w:val="B1 Char"/>
    <w:qFormat/>
    <w:rPr>
      <w:rFonts w:eastAsia="MS Mincho"/>
      <w:lang w:val="en-GB"/>
    </w:rPr>
  </w:style>
  <w:style w:type="paragraph" w:customStyle="1" w:styleId="xmsonormal0">
    <w:name w:val="xmsonormal"/>
    <w:basedOn w:val="a2"/>
    <w:qFormat/>
    <w:pPr>
      <w:spacing w:before="100" w:beforeAutospacing="1" w:after="100" w:afterAutospacing="1"/>
    </w:pPr>
    <w:rPr>
      <w:rFonts w:ascii="Calibri" w:eastAsia="맑은 고딕" w:hAnsi="Calibri" w:cs="Calibri"/>
      <w:sz w:val="22"/>
      <w:szCs w:val="22"/>
      <w:lang w:val="en-US" w:eastAsia="ko-KR"/>
    </w:rPr>
  </w:style>
  <w:style w:type="paragraph" w:customStyle="1" w:styleId="511">
    <w:name w:val="标题 511"/>
    <w:basedOn w:val="a2"/>
    <w:qFormat/>
    <w:pPr>
      <w:keepNext/>
      <w:tabs>
        <w:tab w:val="left" w:pos="1008"/>
      </w:tabs>
      <w:spacing w:before="240" w:after="60"/>
      <w:ind w:left="1008" w:hanging="1008"/>
    </w:pPr>
    <w:rPr>
      <w:rFonts w:ascii="Arial" w:hAnsi="Arial"/>
      <w:szCs w:val="20"/>
      <w:lang w:val="en-US" w:eastAsia="ja-JP"/>
    </w:rPr>
  </w:style>
  <w:style w:type="paragraph" w:customStyle="1" w:styleId="811">
    <w:name w:val="标题 811"/>
    <w:basedOn w:val="a2"/>
    <w:qFormat/>
    <w:pPr>
      <w:tabs>
        <w:tab w:val="left" w:pos="1440"/>
      </w:tabs>
      <w:spacing w:before="240" w:after="60"/>
    </w:pPr>
    <w:rPr>
      <w:rFonts w:ascii="Times New Roman" w:eastAsia="MS PGothic" w:hAnsi="Times New Roman"/>
      <w:i/>
      <w:iCs/>
      <w:sz w:val="24"/>
      <w:lang w:val="en-US" w:eastAsia="ja-JP"/>
    </w:rPr>
  </w:style>
  <w:style w:type="paragraph" w:customStyle="1" w:styleId="911">
    <w:name w:val="标题 911"/>
    <w:basedOn w:val="a2"/>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qFormat/>
    <w:pPr>
      <w:tabs>
        <w:tab w:val="left" w:pos="1152"/>
      </w:tabs>
    </w:pPr>
    <w:rPr>
      <w:rFonts w:eastAsia="MS PGothic" w:cs="Times"/>
      <w:szCs w:val="20"/>
      <w:lang w:val="en-US" w:eastAsia="ja-JP"/>
    </w:rPr>
  </w:style>
  <w:style w:type="paragraph" w:customStyle="1" w:styleId="72">
    <w:name w:val="标题 72"/>
    <w:basedOn w:val="a2"/>
    <w:qFormat/>
    <w:pPr>
      <w:tabs>
        <w:tab w:val="left" w:pos="1296"/>
      </w:tabs>
    </w:pPr>
    <w:rPr>
      <w:rFonts w:eastAsia="MS PGothic" w:cs="Times"/>
      <w:szCs w:val="20"/>
      <w:lang w:val="en-US" w:eastAsia="ja-JP"/>
    </w:rPr>
  </w:style>
  <w:style w:type="character" w:customStyle="1" w:styleId="2d">
    <w:name w:val="未处理的提及2"/>
    <w:uiPriority w:val="99"/>
    <w:semiHidden/>
    <w:unhideWhenUsed/>
    <w:qFormat/>
    <w:rPr>
      <w:color w:val="605E5C"/>
      <w:shd w:val="clear" w:color="auto" w:fill="E1DFDD"/>
    </w:rPr>
  </w:style>
  <w:style w:type="paragraph" w:customStyle="1" w:styleId="H6">
    <w:name w:val="H6"/>
    <w:basedOn w:val="5"/>
    <w:next w:val="a2"/>
    <w:qFormat/>
    <w:pPr>
      <w:keepLines/>
      <w:numPr>
        <w:ilvl w:val="0"/>
        <w:numId w:val="0"/>
      </w:numPr>
      <w:spacing w:before="120" w:after="180"/>
      <w:ind w:left="1985" w:hanging="1985"/>
      <w:outlineLvl w:val="9"/>
    </w:pPr>
    <w:rPr>
      <w:rFonts w:eastAsia="SimSun"/>
      <w:b w:val="0"/>
      <w:iCs w:val="0"/>
      <w:sz w:val="20"/>
      <w:szCs w:val="20"/>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cs="Times New Roman"/>
      <w:sz w:val="32"/>
      <w:lang w:val="en-GB" w:eastAsia="en-US"/>
    </w:rPr>
  </w:style>
  <w:style w:type="paragraph" w:customStyle="1" w:styleId="TT">
    <w:name w:val="TT"/>
    <w:basedOn w:val="1"/>
    <w:next w:val="a2"/>
    <w:qFormat/>
    <w:pPr>
      <w:keepNext/>
      <w:keepLines/>
      <w:widowControl/>
      <w:numPr>
        <w:numId w:val="0"/>
      </w:numPr>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qFormat/>
    <w:pPr>
      <w:keepNext/>
    </w:pPr>
    <w:rPr>
      <w:rFonts w:ascii="Arial" w:eastAsia="SimSun" w:hAnsi="Arial"/>
      <w:sz w:val="18"/>
    </w:rPr>
  </w:style>
  <w:style w:type="paragraph" w:customStyle="1" w:styleId="TAR">
    <w:name w:val="TAR"/>
    <w:basedOn w:val="TAL"/>
    <w:qFormat/>
  </w:style>
  <w:style w:type="paragraph" w:customStyle="1" w:styleId="LD">
    <w:name w:val="LD"/>
    <w:qFormat/>
    <w:pPr>
      <w:keepNext/>
      <w:keepLines/>
      <w:spacing w:line="180" w:lineRule="exact"/>
    </w:pPr>
    <w:rPr>
      <w:rFonts w:ascii="Courier New" w:eastAsia="SimSun" w:hAnsi="Courier New" w:cs="Times New Roman"/>
      <w:lang w:val="en-GB" w:eastAsia="en-US"/>
    </w:rPr>
  </w:style>
  <w:style w:type="paragraph" w:customStyle="1" w:styleId="EX">
    <w:name w:val="EX"/>
    <w:basedOn w:val="a2"/>
    <w:qFormat/>
    <w:pPr>
      <w:keepLines/>
      <w:spacing w:after="180"/>
      <w:ind w:left="1702" w:hanging="1418"/>
    </w:pPr>
    <w:rPr>
      <w:rFonts w:ascii="Times New Roman" w:eastAsia="SimSun" w:hAnsi="Times New Roman"/>
      <w:szCs w:val="20"/>
    </w:rPr>
  </w:style>
  <w:style w:type="paragraph" w:customStyle="1" w:styleId="FP">
    <w:name w:val="FP"/>
    <w:basedOn w:val="a2"/>
    <w:qFormat/>
    <w:rPr>
      <w:rFonts w:ascii="Times New Roman" w:eastAsia="SimSun" w:hAnsi="Times New Roman"/>
      <w:szCs w:val="20"/>
    </w:rPr>
  </w:style>
  <w:style w:type="paragraph" w:customStyle="1" w:styleId="NW">
    <w:name w:val="NW"/>
    <w:basedOn w:val="NO"/>
    <w:qFormat/>
    <w:rPr>
      <w:rFonts w:eastAsia="SimSun"/>
      <w:sz w:val="20"/>
    </w:rPr>
  </w:style>
  <w:style w:type="paragraph" w:customStyle="1" w:styleId="EW">
    <w:name w:val="EW"/>
    <w:basedOn w:val="EX"/>
    <w:qFormat/>
    <w:pPr>
      <w:spacing w:after="0"/>
    </w:pPr>
  </w:style>
  <w:style w:type="paragraph" w:customStyle="1" w:styleId="EditorsNote">
    <w:name w:val="Editor's Note"/>
    <w:basedOn w:val="NO"/>
    <w:qFormat/>
    <w:pPr>
      <w:spacing w:after="180"/>
    </w:pPr>
    <w:rPr>
      <w:rFonts w:eastAsia="SimSun"/>
      <w:color w:val="FF0000"/>
      <w:sz w:val="2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cs="Times New Roman"/>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cs="Times New Roman"/>
      <w:lang w:val="en-GB" w:eastAsia="en-US"/>
    </w:rPr>
  </w:style>
  <w:style w:type="paragraph" w:customStyle="1" w:styleId="ZH">
    <w:name w:val="ZH"/>
    <w:qFormat/>
    <w:pPr>
      <w:framePr w:wrap="notBeside" w:vAnchor="page" w:hAnchor="margin" w:xAlign="center" w:y="6805"/>
      <w:widowControl w:val="0"/>
    </w:pPr>
    <w:rPr>
      <w:rFonts w:ascii="Arial" w:eastAsia="SimSun" w:hAnsi="Arial" w:cs="Times New Roman"/>
      <w:lang w:val="en-GB" w:eastAsia="en-US"/>
    </w:rPr>
  </w:style>
  <w:style w:type="paragraph" w:customStyle="1" w:styleId="TF">
    <w:name w:val="TF"/>
    <w:basedOn w:val="TH"/>
    <w:link w:val="TFZchn"/>
    <w:qFormat/>
    <w:pPr>
      <w:keepNext w:val="0"/>
      <w:overflowPunct/>
      <w:autoSpaceDE/>
      <w:autoSpaceDN/>
      <w:adjustRightInd/>
      <w:spacing w:before="0" w:after="240"/>
      <w:textAlignment w:val="auto"/>
    </w:pPr>
    <w:rPr>
      <w:rFonts w:eastAsia="SimSun"/>
      <w:lang w:eastAsia="en-US"/>
    </w:rPr>
  </w:style>
  <w:style w:type="paragraph" w:customStyle="1" w:styleId="ZG">
    <w:name w:val="ZG"/>
    <w:qFormat/>
    <w:pPr>
      <w:framePr w:wrap="notBeside" w:vAnchor="page" w:hAnchor="margin" w:xAlign="right" w:y="6805"/>
      <w:widowControl w:val="0"/>
      <w:jc w:val="right"/>
    </w:pPr>
    <w:rPr>
      <w:rFonts w:ascii="Arial" w:eastAsia="SimSun" w:hAnsi="Arial" w:cs="Times New Roman"/>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pPr>
  </w:style>
  <w:style w:type="paragraph" w:customStyle="1" w:styleId="TAJ">
    <w:name w:val="TAJ"/>
    <w:basedOn w:val="TH"/>
    <w:qFormat/>
    <w:pPr>
      <w:overflowPunct/>
      <w:autoSpaceDE/>
      <w:autoSpaceDN/>
      <w:adjustRightInd/>
      <w:textAlignment w:val="auto"/>
    </w:pPr>
    <w:rPr>
      <w:rFonts w:eastAsia="SimSun"/>
      <w:lang w:eastAsia="en-US"/>
    </w:rPr>
  </w:style>
  <w:style w:type="paragraph" w:customStyle="1" w:styleId="Guidance">
    <w:name w:val="Guidance"/>
    <w:basedOn w:val="a2"/>
    <w:qFormat/>
    <w:pPr>
      <w:spacing w:after="180"/>
    </w:pPr>
    <w:rPr>
      <w:rFonts w:ascii="Times New Roman" w:eastAsia="SimSun" w:hAnsi="Times New Roman"/>
      <w:i/>
      <w:color w:val="0000FF"/>
      <w:szCs w:val="20"/>
    </w:rPr>
  </w:style>
  <w:style w:type="character" w:customStyle="1" w:styleId="B2Car">
    <w:name w:val="B2 Car"/>
    <w:qFormat/>
    <w:rPr>
      <w:lang w:val="en-GB" w:eastAsia="en-US"/>
    </w:rPr>
  </w:style>
  <w:style w:type="paragraph" w:customStyle="1" w:styleId="INDENT1">
    <w:name w:val="INDENT1"/>
    <w:basedOn w:val="a2"/>
    <w:qFormat/>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2"/>
    <w:qFormat/>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2"/>
    <w:qFormat/>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2"/>
    <w:next w:val="a2"/>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2"/>
    <w:qFormat/>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2"/>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2"/>
    <w:qFormat/>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2Char1">
    <w:name w:val="본문 들여쓰기 2 Char"/>
    <w:basedOn w:val="a3"/>
    <w:link w:val="23"/>
    <w:qFormat/>
    <w:rPr>
      <w:rFonts w:ascii="Times New Roman" w:eastAsia="SimSun" w:hAnsi="Times New Roman" w:cs="Times New Roman"/>
      <w:szCs w:val="20"/>
      <w:lang w:val="zh-CN" w:eastAsia="zh-CN"/>
    </w:rPr>
  </w:style>
  <w:style w:type="character" w:customStyle="1" w:styleId="3Char2">
    <w:name w:val="본문 들여쓰기 3 Char"/>
    <w:basedOn w:val="a3"/>
    <w:link w:val="35"/>
    <w:qFormat/>
    <w:rPr>
      <w:rFonts w:ascii="Times New Roman" w:eastAsia="SimSun" w:hAnsi="Times New Roman" w:cs="Times New Roman"/>
      <w:kern w:val="0"/>
      <w:szCs w:val="20"/>
      <w:lang w:eastAsia="ja-JP"/>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SimSun" w:hAnsi="Times New Roman" w:cs="Times New Roman"/>
      <w:szCs w:val="20"/>
      <w:lang w:val="en-GB"/>
    </w:rPr>
  </w:style>
  <w:style w:type="paragraph" w:customStyle="1" w:styleId="CRfront">
    <w:name w:val="CR_front"/>
    <w:next w:val="a2"/>
    <w:qFormat/>
    <w:rPr>
      <w:rFonts w:ascii="Arial" w:eastAsia="MS Mincho" w:hAnsi="Arial" w:cs="Times New Roman"/>
      <w:lang w:val="en-GB" w:eastAsia="en-US"/>
    </w:rPr>
  </w:style>
  <w:style w:type="paragraph" w:customStyle="1" w:styleId="TabList">
    <w:name w:val="TabList"/>
    <w:basedOn w:val="a2"/>
    <w:qFormat/>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qFormat/>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qFormat/>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qFormat/>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2"/>
    <w:next w:val="a2"/>
    <w:qFormat/>
    <w:pPr>
      <w:keepNext/>
      <w:keepLines/>
      <w:numPr>
        <w:numId w:val="14"/>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2">
    <w:name w:val="text intend 2"/>
    <w:basedOn w:val="text"/>
    <w:qFormat/>
    <w:pPr>
      <w:numPr>
        <w:numId w:val="15"/>
      </w:numPr>
      <w:tabs>
        <w:tab w:val="clear" w:pos="1418"/>
      </w:tabs>
      <w:ind w:left="0" w:firstLine="0"/>
    </w:pPr>
  </w:style>
  <w:style w:type="paragraph" w:customStyle="1" w:styleId="textintend3">
    <w:name w:val="text intend 3"/>
    <w:basedOn w:val="text"/>
    <w:qFormat/>
    <w:pPr>
      <w:numPr>
        <w:numId w:val="16"/>
      </w:numPr>
      <w:tabs>
        <w:tab w:val="clear" w:pos="1843"/>
      </w:tabs>
      <w:ind w:left="0" w:firstLine="0"/>
    </w:pPr>
  </w:style>
  <w:style w:type="paragraph" w:customStyle="1" w:styleId="normalpuce">
    <w:name w:val="normal puce"/>
    <w:basedOn w:val="a2"/>
    <w:qFormat/>
    <w:pPr>
      <w:widowControl w:val="0"/>
      <w:numPr>
        <w:numId w:val="17"/>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2"/>
    <w:qFormat/>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link w:val="CRCoverPageChar"/>
    <w:qFormat/>
    <w:pPr>
      <w:spacing w:after="120"/>
    </w:pPr>
    <w:rPr>
      <w:rFonts w:ascii="Arial" w:eastAsia="MS Mincho" w:hAnsi="Arial" w:cs="Times New Roman"/>
      <w:lang w:val="en-GB" w:eastAsia="en-US"/>
    </w:rPr>
  </w:style>
  <w:style w:type="paragraph" w:customStyle="1" w:styleId="Cell">
    <w:name w:val="Cell"/>
    <w:basedOn w:val="a2"/>
    <w:qFormat/>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2"/>
    <w:qFormat/>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8">
    <w:name w:val="표 구분선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qFormat/>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목록 Char"/>
    <w:link w:val="a6"/>
    <w:qFormat/>
    <w:rPr>
      <w:rFonts w:ascii="Times" w:eastAsia="바탕" w:hAnsi="Times" w:cs="Times New Roman"/>
      <w:kern w:val="0"/>
      <w:szCs w:val="24"/>
      <w:lang w:val="en-GB" w:eastAsia="en-US"/>
    </w:rPr>
  </w:style>
  <w:style w:type="character" w:customStyle="1" w:styleId="2Char0">
    <w:name w:val="목록 2 Char"/>
    <w:link w:val="22"/>
    <w:qFormat/>
    <w:rPr>
      <w:rFonts w:ascii="Times" w:eastAsia="바탕" w:hAnsi="Times" w:cs="Times New Roman"/>
      <w:kern w:val="0"/>
      <w:szCs w:val="24"/>
      <w:lang w:val="en-GB" w:eastAsia="en-US"/>
    </w:rPr>
  </w:style>
  <w:style w:type="character" w:customStyle="1" w:styleId="3Char0">
    <w:name w:val="목록 3 Char"/>
    <w:link w:val="31"/>
    <w:qFormat/>
    <w:rPr>
      <w:rFonts w:ascii="Times" w:eastAsia="바탕" w:hAnsi="Times" w:cs="Times New Roman"/>
      <w:kern w:val="0"/>
      <w:szCs w:val="24"/>
      <w:lang w:val="en-GB" w:eastAsia="en-US"/>
    </w:rPr>
  </w:style>
  <w:style w:type="paragraph" w:customStyle="1" w:styleId="tdoc-header">
    <w:name w:val="tdoc-header"/>
    <w:qFormat/>
    <w:rPr>
      <w:rFonts w:ascii="Arial" w:eastAsia="SimSun"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cs="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0"/>
    <w:qFormat/>
    <w:rPr>
      <w:rFonts w:ascii="Arial" w:eastAsia="SimSun" w:hAnsi="Arial" w:cs="Times New Roman"/>
      <w:kern w:val="0"/>
      <w:sz w:val="18"/>
      <w:szCs w:val="20"/>
      <w:lang w:val="en-GB"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kern w:val="0"/>
      <w:lang w:val="zh-CN" w:eastAsia="zh-CN"/>
    </w:rPr>
  </w:style>
  <w:style w:type="character" w:customStyle="1" w:styleId="textChar">
    <w:name w:val="text Char"/>
    <w:link w:val="text"/>
    <w:qFormat/>
    <w:rPr>
      <w:rFonts w:ascii="Times New Roman" w:eastAsia="SimSun" w:hAnsi="Times New Roman" w:cs="Times New Roman"/>
      <w:kern w:val="0"/>
      <w:sz w:val="24"/>
      <w:szCs w:val="20"/>
      <w:lang w:val="en-AU" w:eastAsia="en-GB"/>
    </w:rPr>
  </w:style>
  <w:style w:type="paragraph" w:customStyle="1" w:styleId="bullet1">
    <w:name w:val="bullet1"/>
    <w:basedOn w:val="text"/>
    <w:link w:val="bullet1Char"/>
    <w:qFormat/>
    <w:pPr>
      <w:numPr>
        <w:numId w:val="18"/>
      </w:numPr>
      <w:ind w:left="0" w:firstLine="0"/>
    </w:pPr>
  </w:style>
  <w:style w:type="paragraph" w:customStyle="1" w:styleId="bullet2">
    <w:name w:val="bullet2"/>
    <w:basedOn w:val="text"/>
    <w:link w:val="bullet2Char"/>
    <w:qFormat/>
    <w:pPr>
      <w:numPr>
        <w:ilvl w:val="1"/>
        <w:numId w:val="18"/>
      </w:numPr>
      <w:ind w:left="0" w:firstLine="0"/>
    </w:pPr>
  </w:style>
  <w:style w:type="character" w:customStyle="1" w:styleId="bullet1Char">
    <w:name w:val="bullet1 Char"/>
    <w:link w:val="bullet1"/>
    <w:qFormat/>
    <w:rPr>
      <w:rFonts w:ascii="Times New Roman" w:eastAsia="SimSun" w:hAnsi="Times New Roman" w:cs="Times New Roman"/>
      <w:kern w:val="0"/>
      <w:sz w:val="24"/>
      <w:szCs w:val="20"/>
      <w:lang w:val="en-AU" w:eastAsia="en-GB"/>
    </w:rPr>
  </w:style>
  <w:style w:type="paragraph" w:customStyle="1" w:styleId="bullet3">
    <w:name w:val="bullet3"/>
    <w:basedOn w:val="text"/>
    <w:link w:val="bullet3Char"/>
    <w:qFormat/>
    <w:pPr>
      <w:numPr>
        <w:ilvl w:val="2"/>
        <w:numId w:val="18"/>
      </w:numPr>
      <w:ind w:left="0" w:firstLine="0"/>
    </w:pPr>
  </w:style>
  <w:style w:type="character" w:customStyle="1" w:styleId="bullet2Char">
    <w:name w:val="bullet2 Char"/>
    <w:link w:val="bullet2"/>
    <w:qFormat/>
    <w:rPr>
      <w:rFonts w:ascii="Times New Roman" w:eastAsia="SimSun" w:hAnsi="Times New Roman" w:cs="Times New Roman"/>
      <w:kern w:val="0"/>
      <w:sz w:val="24"/>
      <w:szCs w:val="20"/>
      <w:lang w:val="en-AU" w:eastAsia="en-GB"/>
    </w:rPr>
  </w:style>
  <w:style w:type="paragraph" w:customStyle="1" w:styleId="bullet4">
    <w:name w:val="bullet4"/>
    <w:basedOn w:val="text"/>
    <w:qFormat/>
    <w:pPr>
      <w:numPr>
        <w:ilvl w:val="3"/>
        <w:numId w:val="18"/>
      </w:numPr>
      <w:ind w:left="0" w:firstLine="0"/>
    </w:pPr>
  </w:style>
  <w:style w:type="paragraph" w:customStyle="1" w:styleId="SpecTextNum">
    <w:name w:val="Spec Text Num"/>
    <w:basedOn w:val="a2"/>
    <w:qFormat/>
    <w:pPr>
      <w:numPr>
        <w:numId w:val="19"/>
      </w:numPr>
    </w:pPr>
    <w:rPr>
      <w:rFonts w:ascii="Times New Roman" w:eastAsia="MS Mincho" w:hAnsi="Times New Roman"/>
      <w:sz w:val="24"/>
      <w:lang w:val="en-US" w:eastAsia="ja-JP"/>
    </w:rPr>
  </w:style>
  <w:style w:type="paragraph" w:customStyle="1" w:styleId="bullet">
    <w:name w:val="bullet"/>
    <w:basedOn w:val="aff3"/>
    <w:link w:val="bulletChar"/>
    <w:qFormat/>
    <w:pPr>
      <w:numPr>
        <w:numId w:val="20"/>
      </w:numPr>
      <w:ind w:left="840" w:firstLine="0"/>
    </w:pPr>
  </w:style>
  <w:style w:type="character" w:customStyle="1" w:styleId="bulletChar">
    <w:name w:val="bullet Char"/>
    <w:link w:val="bullet"/>
    <w:qFormat/>
    <w:rPr>
      <w:rFonts w:ascii="Times" w:eastAsia="바탕" w:hAnsi="Times" w:cs="Times New Roman"/>
      <w:kern w:val="0"/>
      <w:szCs w:val="24"/>
      <w:lang w:val="en-GB" w:eastAsia="zh-CN"/>
    </w:rPr>
  </w:style>
  <w:style w:type="character" w:customStyle="1" w:styleId="ProposalChar">
    <w:name w:val="Proposal Char"/>
    <w:link w:val="Proposal"/>
    <w:qFormat/>
    <w:rPr>
      <w:rFonts w:ascii="Times New Roman" w:eastAsia="Times New Roman" w:hAnsi="Times New Roman" w:cs="Times New Roman"/>
      <w:b/>
      <w:bCs/>
      <w:kern w:val="0"/>
      <w:szCs w:val="20"/>
      <w:lang w:val="en-GB" w:eastAsia="zh-CN"/>
    </w:rPr>
  </w:style>
  <w:style w:type="character" w:customStyle="1" w:styleId="colour">
    <w:name w:val="colour"/>
    <w:basedOn w:val="a3"/>
    <w:qFormat/>
  </w:style>
  <w:style w:type="character" w:customStyle="1" w:styleId="TFZchn">
    <w:name w:val="TF Zchn"/>
    <w:link w:val="TF"/>
    <w:qFormat/>
    <w:locked/>
    <w:rPr>
      <w:rFonts w:ascii="Arial" w:eastAsia="SimSun" w:hAnsi="Arial" w:cs="Times New Roman"/>
      <w:b/>
      <w:kern w:val="0"/>
      <w:szCs w:val="20"/>
      <w:lang w:val="en-GB" w:eastAsia="en-US"/>
    </w:rPr>
  </w:style>
  <w:style w:type="paragraph" w:customStyle="1" w:styleId="RAN1bullet2">
    <w:name w:val="RAN1 bullet2"/>
    <w:basedOn w:val="a2"/>
    <w:link w:val="RAN1bullet2Char"/>
    <w:qFormat/>
    <w:pPr>
      <w:numPr>
        <w:ilvl w:val="1"/>
        <w:numId w:val="21"/>
      </w:numPr>
    </w:pPr>
    <w:rPr>
      <w:szCs w:val="20"/>
      <w:lang w:val="en-US"/>
    </w:rPr>
  </w:style>
  <w:style w:type="character" w:customStyle="1" w:styleId="RAN1bullet2Char">
    <w:name w:val="RAN1 bullet2 Char"/>
    <w:link w:val="RAN1bullet2"/>
    <w:qFormat/>
    <w:rPr>
      <w:rFonts w:ascii="Times" w:eastAsia="바탕" w:hAnsi="Times" w:cs="Times New Roman"/>
      <w:kern w:val="0"/>
      <w:szCs w:val="20"/>
      <w:lang w:eastAsia="en-US"/>
    </w:rPr>
  </w:style>
  <w:style w:type="paragraph" w:customStyle="1" w:styleId="RAN1bullet1">
    <w:name w:val="RAN1 bullet1"/>
    <w:basedOn w:val="a2"/>
    <w:link w:val="RAN1bullet1Char"/>
    <w:qFormat/>
    <w:pPr>
      <w:numPr>
        <w:numId w:val="22"/>
      </w:numPr>
    </w:pPr>
    <w:rPr>
      <w:lang w:eastAsia="zh-CN"/>
    </w:rPr>
  </w:style>
  <w:style w:type="character" w:customStyle="1" w:styleId="RAN1bullet1Char">
    <w:name w:val="RAN1 bullet1 Char"/>
    <w:link w:val="RAN1bullet1"/>
    <w:qFormat/>
    <w:rPr>
      <w:rFonts w:ascii="Times" w:eastAsia="바탕" w:hAnsi="Times" w:cs="Times New Roman"/>
      <w:kern w:val="0"/>
      <w:szCs w:val="24"/>
      <w:lang w:val="en-GB" w:eastAsia="zh-CN"/>
    </w:rPr>
  </w:style>
  <w:style w:type="paragraph" w:customStyle="1" w:styleId="RAN1tdoc">
    <w:name w:val="RAN1 tdoc"/>
    <w:basedOn w:val="a2"/>
    <w:link w:val="RAN1tdocChar"/>
    <w:qFormat/>
    <w:pPr>
      <w:ind w:left="720" w:hanging="720"/>
    </w:pPr>
    <w:rPr>
      <w:b/>
      <w:color w:val="0000FF"/>
      <w:u w:val="single" w:color="0000FF"/>
      <w:lang w:eastAsia="zh-CN"/>
    </w:rPr>
  </w:style>
  <w:style w:type="character" w:customStyle="1" w:styleId="RAN1tdocChar">
    <w:name w:val="RAN1 tdoc Char"/>
    <w:link w:val="RAN1tdoc"/>
    <w:qFormat/>
    <w:rPr>
      <w:rFonts w:ascii="Times" w:eastAsia="바탕" w:hAnsi="Times" w:cs="Times New Roman"/>
      <w:b/>
      <w:color w:val="0000FF"/>
      <w:kern w:val="0"/>
      <w:szCs w:val="24"/>
      <w:u w:val="single" w:color="0000FF"/>
      <w:lang w:val="en-GB" w:eastAsia="zh-CN"/>
    </w:rPr>
  </w:style>
  <w:style w:type="paragraph" w:customStyle="1" w:styleId="RAN1bullet3">
    <w:name w:val="RAN1 bullet3"/>
    <w:basedOn w:val="RAN1bullet2"/>
    <w:link w:val="RAN1bullet3Char"/>
    <w:uiPriority w:val="99"/>
    <w:qFormat/>
    <w:pPr>
      <w:numPr>
        <w:ilvl w:val="2"/>
        <w:numId w:val="23"/>
      </w:numPr>
    </w:pPr>
  </w:style>
  <w:style w:type="character" w:customStyle="1" w:styleId="RAN1bullet3Char">
    <w:name w:val="RAN1 bullet3 Char"/>
    <w:link w:val="RAN1bullet3"/>
    <w:uiPriority w:val="99"/>
    <w:qFormat/>
    <w:rPr>
      <w:rFonts w:ascii="Times" w:eastAsia="바탕" w:hAnsi="Times" w:cs="Times New Roman"/>
      <w:kern w:val="0"/>
      <w:szCs w:val="20"/>
      <w:lang w:eastAsia="en-US"/>
    </w:rPr>
  </w:style>
  <w:style w:type="paragraph" w:customStyle="1" w:styleId="TOC1">
    <w:name w:val="TOC 제목1"/>
    <w:basedOn w:val="1"/>
    <w:next w:val="a2"/>
    <w:uiPriority w:val="39"/>
    <w:unhideWhenUsed/>
    <w:qFormat/>
    <w:pPr>
      <w:keepNext/>
      <w:keepLines/>
      <w:widowControl/>
      <w:numPr>
        <w:numId w:val="0"/>
      </w:numPr>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qFormat/>
    <w:rPr>
      <w:rFonts w:ascii="Times New Roman" w:eastAsia="SimSun"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kern w:val="0"/>
      <w:szCs w:val="20"/>
      <w:lang w:val="en-GB" w:eastAsia="en-US"/>
    </w:rPr>
  </w:style>
  <w:style w:type="paragraph" w:customStyle="1" w:styleId="tdoc">
    <w:name w:val="tdoc"/>
    <w:basedOn w:val="a2"/>
    <w:link w:val="tdocChar"/>
    <w:qFormat/>
    <w:pPr>
      <w:ind w:left="1440" w:hanging="1440"/>
    </w:pPr>
  </w:style>
  <w:style w:type="character" w:customStyle="1" w:styleId="tdocChar">
    <w:name w:val="tdoc Char"/>
    <w:link w:val="tdoc"/>
    <w:qFormat/>
    <w:rPr>
      <w:rFonts w:ascii="Times" w:eastAsia="바탕" w:hAnsi="Times" w:cs="Times New Roman"/>
      <w:kern w:val="0"/>
      <w:szCs w:val="24"/>
      <w:lang w:val="en-GB" w:eastAsia="en-US"/>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7"/>
    <w:qFormat/>
    <w:pPr>
      <w:widowControl w:val="0"/>
      <w:ind w:firstLine="420"/>
      <w:jc w:val="both"/>
    </w:pPr>
    <w:rPr>
      <w:rFonts w:ascii="Times New Roman" w:eastAsia="맑은 고딕" w:hAnsi="Times New Roman"/>
      <w:kern w:val="2"/>
      <w:sz w:val="21"/>
      <w:szCs w:val="20"/>
      <w:lang w:val="en-US" w:eastAsia="zh-CN"/>
    </w:rPr>
  </w:style>
  <w:style w:type="paragraph" w:customStyle="1" w:styleId="aff7">
    <w:name w:val="表格文字居左"/>
    <w:basedOn w:val="a2"/>
    <w:next w:val="a2"/>
    <w:qFormat/>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2"/>
    <w:next w:val="a2"/>
    <w:hidden/>
    <w:uiPriority w:val="99"/>
    <w:unhideWhenUsed/>
    <w:qFormat/>
    <w:pPr>
      <w:pBdr>
        <w:bottom w:val="single" w:sz="6" w:space="1" w:color="auto"/>
      </w:pBdr>
      <w:jc w:val="center"/>
    </w:pPr>
    <w:rPr>
      <w:rFonts w:ascii="Arial" w:eastAsia="맑은 고딕" w:hAnsi="Arial"/>
      <w:vanish/>
      <w:sz w:val="16"/>
      <w:szCs w:val="16"/>
      <w:lang w:val="en-US" w:eastAsia="zh-CN"/>
    </w:rPr>
  </w:style>
  <w:style w:type="character" w:customStyle="1" w:styleId="z-">
    <w:name w:val="z-窗体顶端 字符"/>
    <w:basedOn w:val="a3"/>
    <w:link w:val="z-2"/>
    <w:uiPriority w:val="99"/>
    <w:qFormat/>
    <w:rPr>
      <w:rFonts w:ascii="Arial" w:eastAsia="맑은 고딕" w:hAnsi="Arial"/>
      <w:vanish/>
      <w:sz w:val="16"/>
      <w:szCs w:val="16"/>
      <w:lang w:val="en-US" w:eastAsia="zh-CN"/>
    </w:rPr>
  </w:style>
  <w:style w:type="paragraph" w:customStyle="1" w:styleId="z-2">
    <w:name w:val="z-양식의 맨 위2"/>
    <w:basedOn w:val="a2"/>
    <w:next w:val="a2"/>
    <w:link w:val="z-"/>
    <w:uiPriority w:val="99"/>
    <w:unhideWhenUsed/>
    <w:qFormat/>
    <w:pPr>
      <w:pBdr>
        <w:bottom w:val="single" w:sz="6" w:space="1" w:color="auto"/>
      </w:pBdr>
      <w:jc w:val="center"/>
    </w:pPr>
    <w:rPr>
      <w:rFonts w:ascii="Arial" w:eastAsia="맑은 고딕" w:hAnsi="Arial" w:cstheme="minorBidi"/>
      <w:vanish/>
      <w:kern w:val="2"/>
      <w:sz w:val="16"/>
      <w:szCs w:val="16"/>
      <w:lang w:val="en-US" w:eastAsia="zh-CN"/>
    </w:rPr>
  </w:style>
  <w:style w:type="character" w:customStyle="1" w:styleId="hps">
    <w:name w:val="hps"/>
    <w:basedOn w:val="a3"/>
    <w:qFormat/>
  </w:style>
  <w:style w:type="paragraph" w:customStyle="1" w:styleId="z-10">
    <w:name w:val="z-양식의 맨 아래1"/>
    <w:basedOn w:val="a2"/>
    <w:next w:val="a2"/>
    <w:hidden/>
    <w:uiPriority w:val="99"/>
    <w:unhideWhenUsed/>
    <w:qFormat/>
    <w:pPr>
      <w:pBdr>
        <w:top w:val="single" w:sz="6" w:space="1" w:color="auto"/>
      </w:pBdr>
      <w:jc w:val="center"/>
    </w:pPr>
    <w:rPr>
      <w:rFonts w:ascii="Arial" w:eastAsia="맑은 고딕" w:hAnsi="Arial"/>
      <w:vanish/>
      <w:sz w:val="16"/>
      <w:szCs w:val="16"/>
      <w:lang w:val="en-US" w:eastAsia="zh-CN"/>
    </w:rPr>
  </w:style>
  <w:style w:type="character" w:customStyle="1" w:styleId="z-0">
    <w:name w:val="z-窗体底端 字符"/>
    <w:basedOn w:val="a3"/>
    <w:link w:val="z-20"/>
    <w:uiPriority w:val="99"/>
    <w:qFormat/>
    <w:rPr>
      <w:rFonts w:ascii="Arial" w:eastAsia="맑은 고딕" w:hAnsi="Arial"/>
      <w:vanish/>
      <w:sz w:val="16"/>
      <w:szCs w:val="16"/>
      <w:lang w:val="en-US" w:eastAsia="zh-CN"/>
    </w:rPr>
  </w:style>
  <w:style w:type="paragraph" w:customStyle="1" w:styleId="z-20">
    <w:name w:val="z-양식의 맨 아래2"/>
    <w:basedOn w:val="a2"/>
    <w:next w:val="a2"/>
    <w:link w:val="z-0"/>
    <w:uiPriority w:val="99"/>
    <w:unhideWhenUsed/>
    <w:qFormat/>
    <w:pPr>
      <w:pBdr>
        <w:top w:val="single" w:sz="6" w:space="1" w:color="auto"/>
      </w:pBdr>
      <w:jc w:val="center"/>
    </w:pPr>
    <w:rPr>
      <w:rFonts w:ascii="Arial" w:eastAsia="맑은 고딕" w:hAnsi="Arial" w:cstheme="minorBidi"/>
      <w:vanish/>
      <w:kern w:val="2"/>
      <w:sz w:val="16"/>
      <w:szCs w:val="16"/>
      <w:lang w:val="en-US" w:eastAsia="zh-CN"/>
    </w:rPr>
  </w:style>
  <w:style w:type="paragraph" w:customStyle="1" w:styleId="tablecell1">
    <w:name w:val="tablecell"/>
    <w:basedOn w:val="a2"/>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keyword">
    <w:name w:val="keyword"/>
    <w:basedOn w:val="a3"/>
    <w:qFormat/>
  </w:style>
  <w:style w:type="paragraph" w:customStyle="1" w:styleId="Test">
    <w:name w:val="Test"/>
    <w:basedOn w:val="a2"/>
    <w:qFormat/>
    <w:pPr>
      <w:spacing w:before="60" w:after="60" w:line="280" w:lineRule="atLeast"/>
      <w:ind w:left="2160"/>
      <w:jc w:val="both"/>
    </w:pPr>
    <w:rPr>
      <w:rFonts w:ascii="Times New Roman" w:eastAsia="MS Mincho" w:hAnsi="Times New Roman"/>
      <w:szCs w:val="20"/>
    </w:rPr>
  </w:style>
  <w:style w:type="paragraph" w:customStyle="1" w:styleId="19">
    <w:name w:val="본문 들여쓰기1"/>
    <w:basedOn w:val="a2"/>
    <w:next w:val="ac"/>
    <w:link w:val="Chare"/>
    <w:uiPriority w:val="99"/>
    <w:unhideWhenUsed/>
    <w:qFormat/>
    <w:pPr>
      <w:spacing w:after="120" w:line="276" w:lineRule="auto"/>
      <w:ind w:left="360"/>
    </w:pPr>
    <w:rPr>
      <w:rFonts w:asciiTheme="minorHAnsi" w:eastAsia="맑은 고딕" w:hAnsiTheme="minorHAnsi" w:cstheme="minorBidi"/>
      <w:kern w:val="2"/>
      <w:szCs w:val="22"/>
      <w:lang w:val="en-US" w:eastAsia="zh-CN"/>
    </w:rPr>
  </w:style>
  <w:style w:type="character" w:customStyle="1" w:styleId="Chare">
    <w:name w:val="본문 들여쓰기 Char"/>
    <w:basedOn w:val="a3"/>
    <w:link w:val="19"/>
    <w:uiPriority w:val="99"/>
    <w:qFormat/>
    <w:rPr>
      <w:rFonts w:eastAsia="맑은 고딕"/>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3"/>
    <w:qFormat/>
  </w:style>
  <w:style w:type="table" w:customStyle="1" w:styleId="1a">
    <w:name w:val="网格型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kern w:val="0"/>
      <w:szCs w:val="20"/>
      <w:lang w:val="en-GB" w:eastAsia="en-GB"/>
    </w:rPr>
  </w:style>
  <w:style w:type="table" w:customStyle="1" w:styleId="TableGridLight1">
    <w:name w:val="Table Grid Light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style>
  <w:style w:type="character" w:customStyle="1" w:styleId="Charb">
    <w:name w:val="제목 Char"/>
    <w:basedOn w:val="a3"/>
    <w:link w:val="af6"/>
    <w:qFormat/>
    <w:rPr>
      <w:rFonts w:ascii="Arial" w:eastAsia="MS Mincho" w:hAnsi="Arial" w:cs="Times New Roman"/>
      <w:b/>
      <w:kern w:val="0"/>
      <w:sz w:val="24"/>
      <w:szCs w:val="20"/>
      <w:lang w:val="de-DE" w:eastAsia="ja-JP"/>
    </w:rPr>
  </w:style>
  <w:style w:type="paragraph" w:customStyle="1" w:styleId="TableText0">
    <w:name w:val="TableText"/>
    <w:basedOn w:val="ac"/>
    <w:qForma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qFormat/>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qFormat/>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0">
    <w:name w:val="目录 91"/>
    <w:basedOn w:val="80"/>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1"/>
    <w:next w:val="a2"/>
    <w:qFormat/>
    <w:pPr>
      <w:keepNext/>
      <w:keepLines/>
      <w:widowControl/>
      <w:numPr>
        <w:numId w:val="0"/>
      </w:numPr>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qFormat/>
    <w:pPr>
      <w:keepLines/>
      <w:widowControl/>
      <w:numPr>
        <w:numId w:val="0"/>
      </w:numPr>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qFormat/>
  </w:style>
  <w:style w:type="paragraph" w:customStyle="1" w:styleId="BalloonText1">
    <w:name w:val="Balloon Text1"/>
    <w:basedOn w:val="a2"/>
    <w:semiHidden/>
    <w:qFormat/>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qFormat/>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3"/>
    <w:link w:val="ac"/>
    <w:uiPriority w:val="99"/>
    <w:semiHidden/>
    <w:qFormat/>
    <w:rPr>
      <w:rFonts w:ascii="Times" w:eastAsia="바탕" w:hAnsi="Times" w:cs="Times New Roman"/>
      <w:kern w:val="0"/>
      <w:szCs w:val="24"/>
      <w:lang w:val="en-GB" w:eastAsia="en-US"/>
    </w:rPr>
  </w:style>
  <w:style w:type="character" w:customStyle="1" w:styleId="2Char3">
    <w:name w:val="본문 첫 줄 들여쓰기 2 Char"/>
    <w:basedOn w:val="Char10"/>
    <w:link w:val="28"/>
    <w:qFormat/>
    <w:rPr>
      <w:rFonts w:ascii="Times New Roman" w:eastAsia="MS Mincho" w:hAnsi="Times New Roman" w:cs="Times New Roman"/>
      <w:kern w:val="0"/>
      <w:szCs w:val="20"/>
      <w:lang w:val="en-GB" w:eastAsia="en-US"/>
    </w:rPr>
  </w:style>
  <w:style w:type="paragraph" w:customStyle="1" w:styleId="List1">
    <w:name w:val="List 1"/>
    <w:basedOn w:val="a2"/>
    <w:qFormat/>
    <w:pPr>
      <w:spacing w:after="120"/>
      <w:ind w:left="568" w:hanging="284"/>
    </w:pPr>
    <w:rPr>
      <w:rFonts w:ascii="Arial" w:eastAsia="MS Mincho" w:hAnsi="Arial"/>
      <w:szCs w:val="22"/>
      <w:lang w:eastAsia="ja-JP"/>
    </w:rPr>
  </w:style>
  <w:style w:type="paragraph" w:customStyle="1" w:styleId="assocaitedwith">
    <w:name w:val="assocaited with"/>
    <w:basedOn w:val="a2"/>
    <w:qFormat/>
    <w:pPr>
      <w:spacing w:after="180"/>
      <w:jc w:val="center"/>
    </w:pPr>
    <w:rPr>
      <w:rFonts w:ascii="Times New Roman" w:eastAsia="MS Mincho" w:hAnsi="Times New Roman"/>
      <w:szCs w:val="20"/>
      <w:lang w:eastAsia="ja-JP"/>
    </w:rPr>
  </w:style>
  <w:style w:type="paragraph" w:customStyle="1" w:styleId="Nor">
    <w:name w:val="Nor'"/>
    <w:basedOn w:val="assocaitedwith"/>
    <w:qFormat/>
    <w:rPr>
      <w:b/>
    </w:rPr>
  </w:style>
  <w:style w:type="character" w:customStyle="1" w:styleId="NOChar">
    <w:name w:val="NO Char"/>
    <w:link w:val="NO"/>
    <w:qFormat/>
    <w:rPr>
      <w:rFonts w:ascii="Times New Roman" w:eastAsia="바탕" w:hAnsi="Times New Roman" w:cs="Times New Roman"/>
      <w:kern w:val="0"/>
      <w:sz w:val="24"/>
      <w:szCs w:val="20"/>
      <w:lang w:val="en-GB" w:eastAsia="en-US"/>
    </w:rPr>
  </w:style>
  <w:style w:type="table" w:customStyle="1" w:styleId="1b">
    <w:name w:val="浅色列表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2"/>
    <w:qFormat/>
    <w:pPr>
      <w:spacing w:after="220"/>
    </w:pPr>
    <w:rPr>
      <w:rFonts w:ascii="Arial" w:eastAsia="SimSun" w:hAnsi="Arial"/>
      <w:sz w:val="22"/>
      <w:lang w:val="en-US"/>
    </w:rPr>
  </w:style>
  <w:style w:type="paragraph" w:customStyle="1" w:styleId="aff8">
    <w:name w:val="样式 正文"/>
    <w:basedOn w:val="a2"/>
    <w:link w:val="Charf"/>
    <w:qFormat/>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3"/>
    <w:link w:val="aff8"/>
    <w:qFormat/>
    <w:rPr>
      <w:rFonts w:ascii="Times New Roman" w:eastAsia="SimSun" w:hAnsi="Times New Roman" w:cs="SimSun"/>
      <w:sz w:val="21"/>
      <w:szCs w:val="20"/>
      <w:lang w:eastAsia="zh-CN"/>
    </w:rPr>
  </w:style>
  <w:style w:type="paragraph" w:customStyle="1" w:styleId="aff9">
    <w:name w:val="公式"/>
    <w:basedOn w:val="a2"/>
    <w:qFormat/>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style>
  <w:style w:type="character" w:customStyle="1" w:styleId="Normal9pointspacingChar">
    <w:name w:val="Normal 9 point spacing Char"/>
    <w:link w:val="Normal9pointspacing"/>
    <w:qFormat/>
    <w:rPr>
      <w:rFonts w:ascii="Arial" w:eastAsiaTheme="minorHAnsi" w:hAnsi="Arial"/>
      <w:kern w:val="0"/>
      <w:lang w:eastAsia="zh-CN"/>
    </w:rPr>
  </w:style>
  <w:style w:type="paragraph" w:customStyle="1" w:styleId="Doc-title">
    <w:name w:val="Doc-title"/>
    <w:basedOn w:val="a2"/>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2"/>
    <w:next w:val="a8"/>
    <w:qFormat/>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qFormat/>
    <w:pPr>
      <w:spacing w:after="160" w:line="259" w:lineRule="auto"/>
      <w:ind w:left="1418" w:hanging="1418"/>
    </w:pPr>
    <w:rPr>
      <w:rFonts w:ascii="Calibri" w:eastAsia="Calibri" w:hAnsi="Calibri"/>
      <w:b/>
      <w:sz w:val="22"/>
      <w:szCs w:val="22"/>
      <w:lang w:val="en-US"/>
    </w:rPr>
  </w:style>
  <w:style w:type="paragraph" w:customStyle="1" w:styleId="references0">
    <w:name w:val="references"/>
    <w:qFormat/>
    <w:pPr>
      <w:numPr>
        <w:numId w:val="24"/>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semiHidden/>
    <w:qFormat/>
    <w:pPr>
      <w:keepNext/>
      <w:numPr>
        <w:numId w:val="25"/>
      </w:numPr>
      <w:tabs>
        <w:tab w:val="clear" w:pos="851"/>
        <w:tab w:val="left" w:pos="360"/>
      </w:tabs>
      <w:autoSpaceDE w:val="0"/>
      <w:autoSpaceDN w:val="0"/>
      <w:adjustRightInd w:val="0"/>
      <w:spacing w:before="60" w:after="60"/>
      <w:ind w:left="0" w:firstLine="0"/>
      <w:jc w:val="both"/>
    </w:pPr>
    <w:rPr>
      <w:rFonts w:ascii="Arial" w:hAnsi="Arial" w:cs="Arial"/>
      <w:color w:val="0000FF"/>
      <w:kern w:val="2"/>
    </w:rPr>
  </w:style>
  <w:style w:type="paragraph" w:customStyle="1" w:styleId="NumberedList">
    <w:name w:val="Numbered List"/>
    <w:basedOn w:val="a2"/>
    <w:qFormat/>
    <w:pPr>
      <w:numPr>
        <w:numId w:val="26"/>
      </w:numPr>
      <w:jc w:val="both"/>
    </w:pPr>
    <w:rPr>
      <w:rFonts w:ascii="Times New Roman" w:eastAsia="MS Mincho" w:hAnsi="Times New Roman"/>
      <w:szCs w:val="20"/>
    </w:rPr>
  </w:style>
  <w:style w:type="paragraph" w:customStyle="1" w:styleId="FigureCaption">
    <w:name w:val="Figure Caption"/>
    <w:basedOn w:val="a2"/>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qFormat/>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2"/>
    <w:qFormat/>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2"/>
    <w:qFormat/>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2"/>
    <w:qFormat/>
    <w:pPr>
      <w:spacing w:before="120" w:line="240" w:lineRule="exact"/>
      <w:jc w:val="both"/>
    </w:pPr>
    <w:rPr>
      <w:rFonts w:ascii="Times New Roman" w:eastAsia="MS Mincho" w:hAnsi="Times New Roman"/>
      <w:szCs w:val="20"/>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2"/>
    <w:qFormat/>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qFormat/>
    <w:rPr>
      <w:rFonts w:ascii="Courier New" w:eastAsia="바탕" w:hAnsi="Courier New" w:cs="Courier New"/>
      <w:kern w:val="0"/>
      <w:szCs w:val="20"/>
    </w:rPr>
  </w:style>
  <w:style w:type="paragraph" w:customStyle="1" w:styleId="Bullet0">
    <w:name w:val="Bullet"/>
    <w:basedOn w:val="a2"/>
    <w:qFormat/>
    <w:pPr>
      <w:numPr>
        <w:numId w:val="27"/>
      </w:numPr>
      <w:tabs>
        <w:tab w:val="clear" w:pos="1440"/>
        <w:tab w:val="left" w:pos="360"/>
      </w:tabs>
      <w:ind w:left="0" w:firstLine="0"/>
    </w:pPr>
    <w:rPr>
      <w:rFonts w:ascii="Times New Roman" w:eastAsia="맑은 고딕" w:hAnsi="Times New Roman"/>
      <w:sz w:val="24"/>
      <w:lang w:val="en-US"/>
    </w:rPr>
  </w:style>
  <w:style w:type="paragraph" w:customStyle="1" w:styleId="FigureCentered">
    <w:name w:val="FigureCentered"/>
    <w:basedOn w:val="a2"/>
    <w:next w:val="a2"/>
    <w:qFormat/>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numPr>
        <w:numId w:val="28"/>
      </w:numPr>
      <w:jc w:val="both"/>
    </w:pPr>
    <w:rPr>
      <w:rFonts w:ascii="Times New Roman" w:eastAsia="MS Mincho" w:hAnsi="Times New Roman"/>
      <w:szCs w:val="20"/>
    </w:rPr>
  </w:style>
  <w:style w:type="paragraph" w:customStyle="1" w:styleId="PaperTableCell">
    <w:name w:val="PaperTableCell"/>
    <w:basedOn w:val="a2"/>
    <w:qFormat/>
    <w:pPr>
      <w:jc w:val="both"/>
    </w:pPr>
    <w:rPr>
      <w:rFonts w:ascii="Times New Roman" w:eastAsia="맑은 고딕" w:hAnsi="Times New Roman"/>
      <w:sz w:val="16"/>
      <w:lang w:val="en-US"/>
    </w:rPr>
  </w:style>
  <w:style w:type="paragraph" w:customStyle="1" w:styleId="figure0">
    <w:name w:val="figure"/>
    <w:basedOn w:val="a2"/>
    <w:qFormat/>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cs="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qFormat/>
    <w:rPr>
      <w:rFonts w:ascii="Times New Roman" w:eastAsia="맑은 고딕" w:hAnsi="Times New Roman" w:cs="Times New Roman"/>
      <w:kern w:val="0"/>
      <w:szCs w:val="20"/>
      <w:lang w:val="en-GB" w:eastAsia="zh-CN"/>
    </w:rPr>
  </w:style>
  <w:style w:type="character" w:customStyle="1" w:styleId="high-light-bg4">
    <w:name w:val="high-light-bg4"/>
    <w:basedOn w:val="a3"/>
    <w:qFormat/>
  </w:style>
  <w:style w:type="character" w:customStyle="1" w:styleId="TitleChar2">
    <w:name w:val="Title Char2"/>
    <w:basedOn w:val="a3"/>
    <w:uiPriority w:val="10"/>
    <w:qFormat/>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
    <w:next w:val="ab"/>
    <w:qFormat/>
    <w:pPr>
      <w:keepNext/>
      <w:widowControl/>
      <w:numPr>
        <w:numId w:val="0"/>
      </w:numPr>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qFormat/>
    <w:pPr>
      <w:spacing w:before="100" w:after="100"/>
      <w:ind w:left="860"/>
    </w:pPr>
    <w:rPr>
      <w:rFonts w:eastAsia="MS Gothic"/>
      <w:sz w:val="24"/>
      <w:szCs w:val="20"/>
      <w:lang w:eastAsia="ja-JP"/>
    </w:rPr>
  </w:style>
  <w:style w:type="paragraph" w:customStyle="1" w:styleId="a">
    <w:name w:val="佐藤２"/>
    <w:basedOn w:val="a2"/>
    <w:qFormat/>
    <w:pPr>
      <w:numPr>
        <w:numId w:val="29"/>
      </w:numPr>
      <w:spacing w:after="180"/>
    </w:pPr>
    <w:rPr>
      <w:rFonts w:ascii="Times New Roman" w:eastAsia="MS Gothic" w:hAnsi="Times New Roman"/>
      <w:sz w:val="24"/>
      <w:szCs w:val="20"/>
      <w:lang w:eastAsia="ja-JP"/>
    </w:rPr>
  </w:style>
  <w:style w:type="paragraph" w:customStyle="1" w:styleId="ListBulletLast">
    <w:name w:val="List Bullet Last"/>
    <w:basedOn w:val="a1"/>
    <w:next w:val="ab"/>
    <w:qFormat/>
    <w:pPr>
      <w:numPr>
        <w:numId w:val="0"/>
      </w:numPr>
      <w:spacing w:after="240" w:line="240" w:lineRule="auto"/>
      <w:ind w:left="714" w:hanging="357"/>
      <w:jc w:val="left"/>
    </w:pPr>
    <w:rPr>
      <w:rFonts w:eastAsia="MS Gothic" w:cs="Times New Roman"/>
      <w:sz w:val="24"/>
      <w:szCs w:val="20"/>
      <w:lang w:val="en-GB"/>
    </w:rPr>
  </w:style>
  <w:style w:type="character" w:customStyle="1" w:styleId="3Char1">
    <w:name w:val="본문 3 Char"/>
    <w:basedOn w:val="a3"/>
    <w:link w:val="33"/>
    <w:qFormat/>
    <w:rPr>
      <w:rFonts w:ascii="Times New Roman" w:eastAsia="MS Gothic" w:hAnsi="Times New Roman" w:cs="Times New Roman"/>
      <w:kern w:val="0"/>
      <w:sz w:val="24"/>
      <w:szCs w:val="20"/>
      <w:lang w:val="en-GB" w:eastAsia="ja-JP"/>
    </w:rPr>
  </w:style>
  <w:style w:type="paragraph" w:customStyle="1" w:styleId="TableText1">
    <w:name w:val="Table_Text"/>
    <w:basedOn w:val="a2"/>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qFormat/>
  </w:style>
  <w:style w:type="paragraph" w:customStyle="1" w:styleId="HTMLBody">
    <w:name w:val="HTML Body"/>
    <w:qFormat/>
    <w:pPr>
      <w:widowControl w:val="0"/>
      <w:autoSpaceDE w:val="0"/>
      <w:autoSpaceDN w:val="0"/>
      <w:adjustRightInd w:val="0"/>
    </w:pPr>
    <w:rPr>
      <w:rFonts w:ascii="MS PGothic" w:eastAsia="MS PGothic" w:hAnsi="Century" w:cs="Times New Roman"/>
      <w:lang w:eastAsia="ja-JP"/>
    </w:rPr>
  </w:style>
  <w:style w:type="character" w:customStyle="1" w:styleId="affa">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SimSu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qFormat/>
    <w:pPr>
      <w:keepNext/>
      <w:tabs>
        <w:tab w:val="left" w:pos="720"/>
      </w:tabs>
      <w:autoSpaceDE w:val="0"/>
      <w:autoSpaceDN w:val="0"/>
      <w:adjustRightInd w:val="0"/>
      <w:ind w:left="720" w:hanging="360"/>
      <w:jc w:val="both"/>
    </w:pPr>
    <w:rPr>
      <w:rFonts w:ascii="Times New Roman" w:eastAsia="SimSun" w:hAnsi="Times New Roman" w:cs="Times New Roman"/>
      <w:kern w:val="2"/>
      <w:lang w:val="en-GB"/>
    </w:rPr>
  </w:style>
  <w:style w:type="paragraph" w:customStyle="1" w:styleId="810">
    <w:name w:val="表 (赤)  81"/>
    <w:basedOn w:val="a2"/>
    <w:uiPriority w:val="34"/>
    <w:qFormat/>
    <w:pPr>
      <w:ind w:leftChars="400" w:left="840"/>
    </w:pPr>
    <w:rPr>
      <w:rFonts w:ascii="MS PGothic" w:eastAsia="MS PGothic" w:hAnsi="MS PGothic" w:cs="MS PGothic"/>
      <w:sz w:val="24"/>
      <w:lang w:val="en-US" w:eastAsia="ja-JP"/>
    </w:rPr>
  </w:style>
  <w:style w:type="paragraph" w:customStyle="1" w:styleId="710">
    <w:name w:val="表 (赤)  71"/>
    <w:hidden/>
    <w:uiPriority w:val="99"/>
    <w:semiHidden/>
    <w:qFormat/>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eastAsia="SimSun" w:hAnsi="Arial" w:cs="Arial"/>
      <w:kern w:val="0"/>
      <w:szCs w:val="20"/>
      <w:lang w:eastAsia="zh-CN"/>
    </w:rPr>
  </w:style>
  <w:style w:type="paragraph" w:customStyle="1" w:styleId="msonormal0">
    <w:name w:val="msonormal"/>
    <w:basedOn w:val="a2"/>
    <w:qFormat/>
    <w:pPr>
      <w:spacing w:before="100" w:beforeAutospacing="1" w:after="100" w:afterAutospacing="1"/>
    </w:pPr>
    <w:rPr>
      <w:rFonts w:ascii="SimSun" w:eastAsia="SimSun" w:hAnsi="SimSun" w:cs="SimSun"/>
      <w:sz w:val="24"/>
      <w:lang w:val="en-US" w:eastAsia="zh-CN"/>
    </w:rPr>
  </w:style>
  <w:style w:type="paragraph" w:customStyle="1" w:styleId="font5">
    <w:name w:val="font5"/>
    <w:basedOn w:val="a2"/>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2"/>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2"/>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2"/>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2"/>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2"/>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Equation">
    <w:name w:val="Equation"/>
    <w:basedOn w:val="a2"/>
    <w:next w:val="a2"/>
    <w:qFormat/>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2"/>
    <w:qFormat/>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2"/>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b">
    <w:name w:val="テキスト"/>
    <w:basedOn w:val="a2"/>
    <w:link w:val="affc"/>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c">
    <w:name w:val="テキスト (文字)"/>
    <w:link w:val="affb"/>
    <w:qFormat/>
    <w:rPr>
      <w:rFonts w:ascii="Century" w:eastAsia="MS Mincho" w:hAnsi="Century" w:cs="Times New Roman"/>
      <w:sz w:val="21"/>
      <w:lang w:val="en-GB" w:eastAsia="ja-JP"/>
    </w:rPr>
  </w:style>
  <w:style w:type="paragraph" w:customStyle="1" w:styleId="gmail-msolistparagraph">
    <w:name w:val="gmail-msolistparagraph"/>
    <w:basedOn w:val="a2"/>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2"/>
    <w:qFormat/>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10">
    <w:name w:val="Table Grid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Pr>
      <w:rFonts w:ascii="Times New Roman" w:eastAsia="SimSun" w:hAnsi="Times New Roman" w:cs="Times New Roman"/>
      <w:kern w:val="0"/>
      <w:szCs w:val="20"/>
      <w:lang w:eastAsia="zh-CN"/>
    </w:rPr>
  </w:style>
  <w:style w:type="character" w:customStyle="1" w:styleId="fontstyle01">
    <w:name w:val="fontstyle01"/>
    <w:basedOn w:val="a3"/>
    <w:qFormat/>
    <w:rPr>
      <w:rFonts w:ascii="Times New Roman" w:hAnsi="Times New Roman" w:cs="Times New Roman" w:hint="default"/>
      <w:i/>
      <w:iCs/>
      <w:color w:val="000000"/>
      <w:sz w:val="20"/>
      <w:szCs w:val="20"/>
    </w:rPr>
  </w:style>
  <w:style w:type="character" w:customStyle="1" w:styleId="LGTdocChar">
    <w:name w:val="LGTdoc_본문 Char"/>
    <w:link w:val="LGTdoc"/>
    <w:qFormat/>
    <w:rPr>
      <w:rFonts w:ascii="Times New Roman" w:eastAsia="바탕" w:hAnsi="Times New Roman" w:cs="Times New Roman"/>
      <w:sz w:val="22"/>
      <w:szCs w:val="24"/>
      <w:lang w:val="en-GB"/>
    </w:rPr>
  </w:style>
  <w:style w:type="paragraph" w:customStyle="1" w:styleId="0Maintext">
    <w:name w:val="0 Main text"/>
    <w:basedOn w:val="maintext"/>
    <w:link w:val="0MaintextChar"/>
    <w:qFormat/>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qFormat/>
    <w:rPr>
      <w:rFonts w:ascii="Times New Roman" w:eastAsia="맑은 고딕" w:hAnsi="Times New Roman" w:cs="바탕"/>
      <w:kern w:val="0"/>
      <w:szCs w:val="20"/>
      <w:lang w:val="en-GB" w:eastAsia="en-US"/>
    </w:rPr>
  </w:style>
  <w:style w:type="paragraph" w:customStyle="1" w:styleId="b20">
    <w:name w:val="b20"/>
    <w:basedOn w:val="a2"/>
    <w:uiPriority w:val="99"/>
    <w:qFormat/>
    <w:rPr>
      <w:rFonts w:ascii="Calibri" w:eastAsia="Calibri" w:hAnsi="Calibri" w:cs="Calibri"/>
      <w:sz w:val="22"/>
      <w:szCs w:val="22"/>
      <w:lang w:val="en-US"/>
    </w:rPr>
  </w:style>
  <w:style w:type="character" w:customStyle="1" w:styleId="z-Char1">
    <w:name w:val="z-양식의 맨 위 Char1"/>
    <w:basedOn w:val="a3"/>
    <w:uiPriority w:val="99"/>
    <w:semiHidden/>
    <w:qFormat/>
    <w:rPr>
      <w:rFonts w:ascii="Arial" w:eastAsia="바탕" w:hAnsi="Arial" w:cs="Arial"/>
      <w:vanish/>
      <w:kern w:val="0"/>
      <w:sz w:val="16"/>
      <w:szCs w:val="16"/>
      <w:lang w:val="en-GB" w:eastAsia="en-US"/>
    </w:rPr>
  </w:style>
  <w:style w:type="character" w:customStyle="1" w:styleId="z-Char10">
    <w:name w:val="z-양식의 맨 아래 Char1"/>
    <w:basedOn w:val="a3"/>
    <w:uiPriority w:val="99"/>
    <w:semiHidden/>
    <w:qFormat/>
    <w:rPr>
      <w:rFonts w:ascii="Arial" w:eastAsia="바탕" w:hAnsi="Arial" w:cs="Arial"/>
      <w:vanish/>
      <w:kern w:val="0"/>
      <w:sz w:val="16"/>
      <w:szCs w:val="16"/>
      <w:lang w:val="en-GB" w:eastAsia="en-US"/>
    </w:rPr>
  </w:style>
  <w:style w:type="character" w:customStyle="1" w:styleId="CRCoverPageChar">
    <w:name w:val="CR Cover Page Char"/>
    <w:link w:val="CRCoverPage"/>
    <w:qFormat/>
    <w:rPr>
      <w:rFonts w:ascii="Arial" w:eastAsia="MS Mincho" w:hAnsi="Arial" w:cs="Times New Roman"/>
      <w:kern w:val="0"/>
      <w:szCs w:val="20"/>
      <w:lang w:val="en-GB" w:eastAsia="en-US"/>
    </w:rPr>
  </w:style>
  <w:style w:type="table" w:customStyle="1" w:styleId="2e">
    <w:name w:val="표 구분선2"/>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4"/>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
    <w:name w:val="표 기본형 11"/>
    <w:basedOn w:val="a4"/>
    <w:qFormat/>
    <w:pPr>
      <w:spacing w:after="180"/>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
    <w:name w:val="표 자유형 21"/>
    <w:basedOn w:val="a4"/>
    <w:qFormat/>
    <w:pPr>
      <w:spacing w:after="180"/>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d">
    <w:name w:val="표 테마1"/>
    <w:basedOn w:val="a4"/>
    <w:qFormat/>
    <w:pPr>
      <w:spacing w:after="180"/>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qFormat/>
    <w:pPr>
      <w:spacing w:after="180"/>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uiPriority w:val="60"/>
    <w:qFormat/>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uiPriority w:val="64"/>
    <w:qFormat/>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qFormat/>
    <w:pPr>
      <w:spacing w:after="180"/>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310">
    <w:name w:val="표 눈금형 31"/>
    <w:basedOn w:val="a4"/>
    <w:qFormat/>
    <w:pPr>
      <w:spacing w:after="180"/>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213">
    <w:name w:val="표 눈금형 21"/>
    <w:basedOn w:val="a4"/>
    <w:qFormat/>
    <w:pPr>
      <w:spacing w:after="180"/>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e">
    <w:name w:val="표 꾸밈형1"/>
    <w:basedOn w:val="a4"/>
    <w:qFormat/>
    <w:pPr>
      <w:spacing w:after="180"/>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2f">
    <w:name w:val="그림 목차2"/>
    <w:basedOn w:val="a2"/>
    <w:next w:val="a2"/>
    <w:qFormat/>
    <w:pPr>
      <w:spacing w:after="160" w:line="259" w:lineRule="auto"/>
      <w:ind w:left="1418" w:hanging="1418"/>
    </w:pPr>
    <w:rPr>
      <w:rFonts w:ascii="Calibri" w:eastAsia="Calibri" w:hAnsi="Calibri" w:cs="Arial"/>
      <w:b/>
      <w:sz w:val="22"/>
      <w:szCs w:val="22"/>
      <w:lang w:val="en-US"/>
    </w:rPr>
  </w:style>
  <w:style w:type="table" w:customStyle="1" w:styleId="-610">
    <w:name w:val="어두운 목록 - 강조색 61"/>
    <w:basedOn w:val="a4"/>
    <w:uiPriority w:val="70"/>
    <w:qFormat/>
    <w:rPr>
      <w:rFonts w:ascii="CG Times (WN)" w:eastAsia="SimSun" w:hAnsi="CG Times (WN)" w:cs="Times New Roma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uiPriority w:val="59"/>
    <w:qFormat/>
    <w:pPr>
      <w:overflowPunct w:val="0"/>
      <w:autoSpaceDE w:val="0"/>
      <w:autoSpaceDN w:val="0"/>
      <w:adjustRightInd w:val="0"/>
      <w:spacing w:after="180"/>
      <w:textAlignment w:val="baseline"/>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修订2"/>
    <w:hidden/>
    <w:uiPriority w:val="99"/>
    <w:semiHidden/>
    <w:qFormat/>
    <w:rPr>
      <w:rFonts w:ascii="Times" w:eastAsia="바탕" w:hAnsi="Times" w:cs="Times New Roman"/>
      <w:szCs w:val="24"/>
      <w:lang w:val="en-GB" w:eastAsia="en-US"/>
    </w:rPr>
  </w:style>
  <w:style w:type="paragraph" w:styleId="affd">
    <w:name w:val="Revision"/>
    <w:hidden/>
    <w:uiPriority w:val="99"/>
    <w:semiHidden/>
    <w:rsid w:val="00EE4D41"/>
    <w:rPr>
      <w:rFonts w:ascii="Times" w:eastAsia="바탕" w:hAnsi="Times" w:cs="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___4.vsd"/><Relationship Id="rId18" Type="http://schemas.openxmlformats.org/officeDocument/2006/relationships/oleObject" Target="embeddings/oleObject3.bin"/><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Microsoft_Visio_2003-2010____3.vsd"/><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_2.vsd"/><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Microsoft_Visio_2003-2010____1.vsd"/><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E57E1-9039-448D-B2D6-E7F7F1DB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29</Pages>
  <Words>12856</Words>
  <Characters>73285</Characters>
  <Application>Microsoft Office Word</Application>
  <DocSecurity>0</DocSecurity>
  <Lines>610</Lines>
  <Paragraphs>171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Seonwook Kim2</cp:lastModifiedBy>
  <cp:revision>7</cp:revision>
  <dcterms:created xsi:type="dcterms:W3CDTF">2022-10-14T02:44:00Z</dcterms:created>
  <dcterms:modified xsi:type="dcterms:W3CDTF">2022-10-16T22:03:00Z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2022-10-10T02:39:32Z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57324761-3392-4e73-8333-6b94e25b3666</vt:lpwstr>
  </property>
  <property fmtid="{D5CDD505-2E9C-101B-9397-08002B2CF9AE}" pid="8" name="MSIP_Label_a7295cc1-d279-42ac-ab4d-3b0f4fece050_ContentBits">
    <vt:lpwstr>0</vt:lpwstr>
  </property>
  <property fmtid="{D5CDD505-2E9C-101B-9397-08002B2CF9AE}" pid="9" name="KSOProductBuildVer">
    <vt:lpwstr>2052-11.8.2.11019</vt:lpwstr>
  </property>
  <property fmtid="{D5CDD505-2E9C-101B-9397-08002B2CF9AE}" pid="10" name="ICV">
    <vt:lpwstr>3D072A58C03A45F985F761B2F9CFB800</vt:lpwstr>
  </property>
</Properties>
</file>